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0E2" w14:textId="3BD8A355" w:rsidR="00E340F7" w:rsidRPr="0049275D" w:rsidRDefault="00E340F7" w:rsidP="00850AC3">
      <w:pPr>
        <w:pStyle w:val="Bodytext"/>
        <w:rPr>
          <w:lang w:val="nl-NL"/>
        </w:rPr>
      </w:pPr>
    </w:p>
    <w:tbl>
      <w:tblPr>
        <w:tblStyle w:val="TableGrid"/>
        <w:tblpPr w:vertAnchor="page" w:tblpY="4537"/>
        <w:tblOverlap w:val="never"/>
        <w:tblW w:w="9073" w:type="dxa"/>
        <w:tblLayout w:type="fixed"/>
        <w:tblCellMar>
          <w:left w:w="0" w:type="dxa"/>
          <w:right w:w="0" w:type="dxa"/>
        </w:tblCellMar>
        <w:tblLook w:val="04A0" w:firstRow="1" w:lastRow="0" w:firstColumn="1" w:lastColumn="0" w:noHBand="0" w:noVBand="1"/>
      </w:tblPr>
      <w:tblGrid>
        <w:gridCol w:w="851"/>
        <w:gridCol w:w="8222"/>
      </w:tblGrid>
      <w:tr w:rsidR="006362B6" w:rsidRPr="0049275D" w14:paraId="01BA95DE" w14:textId="77777777" w:rsidTr="006362B6">
        <w:trPr>
          <w:cantSplit/>
          <w:trHeight w:hRule="exact" w:val="10205"/>
        </w:trPr>
        <w:tc>
          <w:tcPr>
            <w:tcW w:w="9073" w:type="dxa"/>
            <w:gridSpan w:val="2"/>
          </w:tcPr>
          <w:p w14:paraId="6BE3ABD8" w14:textId="77777777" w:rsidR="00996636" w:rsidRPr="0049275D" w:rsidRDefault="00996636" w:rsidP="00996636">
            <w:pPr>
              <w:pStyle w:val="Title"/>
              <w:jc w:val="center"/>
              <w:rPr>
                <w:rFonts w:hint="eastAsia"/>
                <w:sz w:val="32"/>
                <w:szCs w:val="32"/>
                <w:lang w:val="nl-NL"/>
              </w:rPr>
            </w:pPr>
            <w:r w:rsidRPr="0049275D">
              <w:rPr>
                <w:sz w:val="32"/>
                <w:szCs w:val="32"/>
                <w:lang w:val="nl-NL"/>
              </w:rPr>
              <w:t>Beschrijvend document Europese openbare aanbesteding</w:t>
            </w:r>
          </w:p>
          <w:p w14:paraId="2F1429ED" w14:textId="34BB5995" w:rsidR="006362B6" w:rsidRPr="0049275D" w:rsidRDefault="006362B6" w:rsidP="00996636">
            <w:pPr>
              <w:pStyle w:val="Title"/>
              <w:jc w:val="center"/>
              <w:rPr>
                <w:rFonts w:hint="eastAsia"/>
                <w:lang w:val="nl-NL"/>
              </w:rPr>
            </w:pPr>
            <w:r w:rsidRPr="0049275D">
              <w:rPr>
                <w:lang w:val="nl-NL"/>
              </w:rPr>
              <w:br/>
            </w:r>
            <w:r w:rsidR="00996636" w:rsidRPr="0049275D">
              <w:rPr>
                <w:sz w:val="56"/>
                <w:lang w:val="nl-NL"/>
              </w:rPr>
              <w:t>"</w:t>
            </w:r>
            <w:r w:rsidR="003A4D63" w:rsidRPr="0049275D">
              <w:rPr>
                <w:sz w:val="56"/>
                <w:lang w:val="nl-NL"/>
              </w:rPr>
              <w:t>Vlees</w:t>
            </w:r>
            <w:r w:rsidR="005C4E49">
              <w:rPr>
                <w:sz w:val="56"/>
                <w:lang w:val="nl-NL"/>
              </w:rPr>
              <w:t>producten</w:t>
            </w:r>
            <w:r w:rsidR="000259B5" w:rsidRPr="0049275D">
              <w:rPr>
                <w:sz w:val="56"/>
                <w:lang w:val="nl-NL"/>
              </w:rPr>
              <w:t xml:space="preserve"> </w:t>
            </w:r>
            <w:r w:rsidR="00B31DD8" w:rsidRPr="0049275D">
              <w:rPr>
                <w:sz w:val="56"/>
                <w:lang w:val="nl-NL"/>
              </w:rPr>
              <w:t>voor Hotelschool</w:t>
            </w:r>
            <w:r w:rsidR="00587339" w:rsidRPr="0049275D">
              <w:rPr>
                <w:sz w:val="56"/>
                <w:lang w:val="nl-NL"/>
              </w:rPr>
              <w:t xml:space="preserve"> The Hague</w:t>
            </w:r>
            <w:r w:rsidR="00996636" w:rsidRPr="0049275D">
              <w:rPr>
                <w:sz w:val="56"/>
                <w:lang w:val="nl-NL"/>
              </w:rPr>
              <w:t>"</w:t>
            </w:r>
          </w:p>
          <w:p w14:paraId="79AD2E0F" w14:textId="77777777" w:rsidR="006362B6" w:rsidRPr="0049275D" w:rsidRDefault="006362B6" w:rsidP="00996636">
            <w:pPr>
              <w:pStyle w:val="Subtitle"/>
              <w:rPr>
                <w:lang w:val="nl-NL"/>
              </w:rPr>
            </w:pPr>
          </w:p>
          <w:p w14:paraId="6A367B16" w14:textId="77777777" w:rsidR="00996636" w:rsidRPr="0049275D" w:rsidRDefault="00996636" w:rsidP="00996636">
            <w:pPr>
              <w:pStyle w:val="Bodytext"/>
              <w:rPr>
                <w:lang w:val="nl-NL"/>
              </w:rPr>
            </w:pPr>
          </w:p>
          <w:p w14:paraId="39515337" w14:textId="77777777" w:rsidR="00996636" w:rsidRPr="0049275D" w:rsidRDefault="00996636" w:rsidP="00996636">
            <w:pPr>
              <w:pStyle w:val="Bodytext"/>
              <w:rPr>
                <w:lang w:val="nl-NL"/>
              </w:rPr>
            </w:pPr>
          </w:p>
          <w:tbl>
            <w:tblPr>
              <w:tblW w:w="0" w:type="auto"/>
              <w:tblInd w:w="102" w:type="dxa"/>
              <w:tblLayout w:type="fixed"/>
              <w:tblCellMar>
                <w:left w:w="0" w:type="dxa"/>
                <w:right w:w="0" w:type="dxa"/>
              </w:tblCellMar>
              <w:tblLook w:val="01E0" w:firstRow="1" w:lastRow="1" w:firstColumn="1" w:lastColumn="1" w:noHBand="0" w:noVBand="0"/>
            </w:tblPr>
            <w:tblGrid>
              <w:gridCol w:w="2905"/>
              <w:gridCol w:w="5068"/>
            </w:tblGrid>
            <w:tr w:rsidR="00996636" w:rsidRPr="0049275D" w14:paraId="79423A1D" w14:textId="77777777" w:rsidTr="00F83348">
              <w:trPr>
                <w:trHeight w:hRule="exact" w:val="1368"/>
              </w:trPr>
              <w:tc>
                <w:tcPr>
                  <w:tcW w:w="2905" w:type="dxa"/>
                  <w:tcBorders>
                    <w:top w:val="single" w:sz="4" w:space="0" w:color="004883"/>
                    <w:left w:val="single" w:sz="4" w:space="0" w:color="004883"/>
                    <w:bottom w:val="single" w:sz="4" w:space="0" w:color="004883"/>
                    <w:right w:val="single" w:sz="4" w:space="0" w:color="004883"/>
                  </w:tcBorders>
                </w:tcPr>
                <w:p w14:paraId="7FF22B69" w14:textId="77777777" w:rsidR="00996636" w:rsidRPr="0049275D" w:rsidRDefault="00996636" w:rsidP="009902B4">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Cont</w:t>
                  </w:r>
                  <w:r w:rsidRPr="0049275D">
                    <w:rPr>
                      <w:rFonts w:asciiTheme="minorHAnsi" w:hAnsiTheme="minorHAnsi" w:cs="Verdana"/>
                      <w:b/>
                      <w:spacing w:val="-2"/>
                      <w:sz w:val="18"/>
                      <w:szCs w:val="18"/>
                      <w:lang w:val="nl-NL"/>
                    </w:rPr>
                    <w:t>a</w:t>
                  </w:r>
                  <w:r w:rsidRPr="0049275D">
                    <w:rPr>
                      <w:rFonts w:asciiTheme="minorHAnsi" w:hAnsiTheme="minorHAnsi" w:cs="Verdana"/>
                      <w:b/>
                      <w:spacing w:val="1"/>
                      <w:sz w:val="18"/>
                      <w:szCs w:val="18"/>
                      <w:lang w:val="nl-NL"/>
                    </w:rPr>
                    <w:t>c</w:t>
                  </w:r>
                  <w:r w:rsidRPr="0049275D">
                    <w:rPr>
                      <w:rFonts w:asciiTheme="minorHAnsi" w:hAnsiTheme="minorHAnsi" w:cs="Verdana"/>
                      <w:b/>
                      <w:sz w:val="18"/>
                      <w:szCs w:val="18"/>
                      <w:lang w:val="nl-NL"/>
                    </w:rPr>
                    <w:t>t</w:t>
                  </w:r>
                  <w:r w:rsidRPr="0049275D">
                    <w:rPr>
                      <w:rFonts w:asciiTheme="minorHAnsi" w:hAnsiTheme="minorHAnsi" w:cs="Verdana"/>
                      <w:b/>
                      <w:spacing w:val="-1"/>
                      <w:sz w:val="18"/>
                      <w:szCs w:val="18"/>
                      <w:lang w:val="nl-NL"/>
                    </w:rPr>
                    <w:t>p</w:t>
                  </w:r>
                  <w:r w:rsidRPr="0049275D">
                    <w:rPr>
                      <w:rFonts w:asciiTheme="minorHAnsi" w:hAnsiTheme="minorHAnsi" w:cs="Verdana"/>
                      <w:b/>
                      <w:sz w:val="18"/>
                      <w:szCs w:val="18"/>
                      <w:lang w:val="nl-NL"/>
                    </w:rPr>
                    <w:t>ersoon:</w:t>
                  </w:r>
                </w:p>
              </w:tc>
              <w:tc>
                <w:tcPr>
                  <w:tcW w:w="5068" w:type="dxa"/>
                  <w:tcBorders>
                    <w:top w:val="single" w:sz="4" w:space="0" w:color="004883"/>
                    <w:left w:val="single" w:sz="4" w:space="0" w:color="004883"/>
                    <w:bottom w:val="single" w:sz="4" w:space="0" w:color="004883"/>
                    <w:right w:val="single" w:sz="4" w:space="0" w:color="004883"/>
                  </w:tcBorders>
                </w:tcPr>
                <w:p w14:paraId="0AD9C827" w14:textId="1C3F5386" w:rsidR="00996636" w:rsidRPr="0049275D" w:rsidRDefault="00996636" w:rsidP="009902B4">
                  <w:pPr>
                    <w:pStyle w:val="TableParagraph"/>
                    <w:framePr w:wrap="around" w:vAnchor="page" w:hAnchor="text" w:y="4537"/>
                    <w:ind w:left="104"/>
                    <w:suppressOverlap/>
                    <w:rPr>
                      <w:rFonts w:asciiTheme="minorHAnsi" w:hAnsiTheme="minorHAnsi" w:cs="Verdana"/>
                      <w:b/>
                      <w:sz w:val="18"/>
                      <w:szCs w:val="18"/>
                      <w:lang w:val="nl-NL"/>
                    </w:rPr>
                  </w:pPr>
                  <w:r w:rsidRPr="0049275D">
                    <w:rPr>
                      <w:rFonts w:asciiTheme="minorHAnsi" w:hAnsiTheme="minorHAnsi" w:cs="Verdana"/>
                      <w:b/>
                      <w:bCs/>
                      <w:sz w:val="18"/>
                      <w:szCs w:val="18"/>
                      <w:lang w:val="nl-NL"/>
                    </w:rPr>
                    <w:t xml:space="preserve">Procurement </w:t>
                  </w:r>
                  <w:proofErr w:type="spellStart"/>
                  <w:r w:rsidR="00775866" w:rsidRPr="0049275D">
                    <w:rPr>
                      <w:rFonts w:asciiTheme="minorHAnsi" w:hAnsiTheme="minorHAnsi" w:cs="Verdana"/>
                      <w:b/>
                      <w:bCs/>
                      <w:sz w:val="18"/>
                      <w:szCs w:val="18"/>
                      <w:lang w:val="nl-NL"/>
                    </w:rPr>
                    <w:t>Officer</w:t>
                  </w:r>
                  <w:proofErr w:type="spellEnd"/>
                </w:p>
                <w:p w14:paraId="392C9B77" w14:textId="77777777" w:rsidR="00996636" w:rsidRPr="0049275D" w:rsidRDefault="00996636" w:rsidP="009902B4">
                  <w:pPr>
                    <w:pStyle w:val="TableParagraph"/>
                    <w:framePr w:wrap="around" w:vAnchor="page" w:hAnchor="text" w:y="4537"/>
                    <w:ind w:left="104"/>
                    <w:suppressOverlap/>
                    <w:rPr>
                      <w:rFonts w:asciiTheme="minorHAnsi" w:hAnsiTheme="minorHAnsi"/>
                      <w:b/>
                      <w:sz w:val="18"/>
                      <w:szCs w:val="18"/>
                      <w:lang w:val="nl-NL"/>
                    </w:rPr>
                  </w:pPr>
                  <w:hyperlink r:id="rId11" w:history="1">
                    <w:r w:rsidRPr="0049275D">
                      <w:rPr>
                        <w:rStyle w:val="Hyperlink"/>
                        <w:rFonts w:asciiTheme="minorHAnsi" w:eastAsiaTheme="majorEastAsia" w:hAnsiTheme="minorHAnsi"/>
                        <w:b/>
                        <w:sz w:val="18"/>
                        <w:szCs w:val="18"/>
                        <w:lang w:val="nl-NL"/>
                      </w:rPr>
                      <w:t>aanbesteden@hotelschool.nl</w:t>
                    </w:r>
                  </w:hyperlink>
                </w:p>
                <w:p w14:paraId="7F54F4DA" w14:textId="77777777" w:rsidR="00996636" w:rsidRPr="0049275D" w:rsidRDefault="00996636" w:rsidP="009902B4">
                  <w:pPr>
                    <w:pStyle w:val="TableParagraph"/>
                    <w:framePr w:wrap="around" w:vAnchor="page" w:hAnchor="text" w:y="4537"/>
                    <w:ind w:left="104"/>
                    <w:suppressOverlap/>
                    <w:rPr>
                      <w:rFonts w:asciiTheme="minorHAnsi" w:hAnsiTheme="minorHAnsi" w:cs="Verdana"/>
                      <w:b/>
                      <w:spacing w:val="-1"/>
                      <w:sz w:val="18"/>
                      <w:szCs w:val="18"/>
                      <w:lang w:val="nl-NL"/>
                    </w:rPr>
                  </w:pPr>
                </w:p>
              </w:tc>
            </w:tr>
            <w:tr w:rsidR="00996636" w:rsidRPr="0049275D" w14:paraId="0132C8D9" w14:textId="77777777" w:rsidTr="00F83348">
              <w:trPr>
                <w:trHeight w:hRule="exact" w:val="430"/>
              </w:trPr>
              <w:tc>
                <w:tcPr>
                  <w:tcW w:w="2905" w:type="dxa"/>
                  <w:tcBorders>
                    <w:top w:val="single" w:sz="4" w:space="0" w:color="004883"/>
                    <w:left w:val="single" w:sz="4" w:space="0" w:color="004883"/>
                    <w:bottom w:val="single" w:sz="4" w:space="0" w:color="004883"/>
                    <w:right w:val="single" w:sz="4" w:space="0" w:color="004883"/>
                  </w:tcBorders>
                </w:tcPr>
                <w:p w14:paraId="7CBC7287" w14:textId="77777777" w:rsidR="00996636" w:rsidRPr="0049275D" w:rsidRDefault="00996636" w:rsidP="009902B4">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D</w:t>
                  </w:r>
                  <w:r w:rsidRPr="0049275D">
                    <w:rPr>
                      <w:rFonts w:asciiTheme="minorHAnsi" w:hAnsiTheme="minorHAnsi" w:cs="Verdana"/>
                      <w:b/>
                      <w:spacing w:val="-1"/>
                      <w:sz w:val="18"/>
                      <w:szCs w:val="18"/>
                      <w:lang w:val="nl-NL"/>
                    </w:rPr>
                    <w:t>a</w:t>
                  </w:r>
                  <w:r w:rsidRPr="0049275D">
                    <w:rPr>
                      <w:rFonts w:asciiTheme="minorHAnsi" w:hAnsiTheme="minorHAnsi" w:cs="Verdana"/>
                      <w:b/>
                      <w:sz w:val="18"/>
                      <w:szCs w:val="18"/>
                      <w:lang w:val="nl-NL"/>
                    </w:rPr>
                    <w:t>tum:</w:t>
                  </w:r>
                </w:p>
              </w:tc>
              <w:tc>
                <w:tcPr>
                  <w:tcW w:w="5068" w:type="dxa"/>
                  <w:tcBorders>
                    <w:top w:val="single" w:sz="4" w:space="0" w:color="004883"/>
                    <w:left w:val="single" w:sz="4" w:space="0" w:color="004883"/>
                    <w:bottom w:val="single" w:sz="4" w:space="0" w:color="004883"/>
                    <w:right w:val="single" w:sz="4" w:space="0" w:color="004883"/>
                  </w:tcBorders>
                </w:tcPr>
                <w:p w14:paraId="648298F5" w14:textId="78A8D235" w:rsidR="00996636" w:rsidRPr="0049275D" w:rsidRDefault="00506CA0" w:rsidP="009902B4">
                  <w:pPr>
                    <w:pStyle w:val="TableParagraph"/>
                    <w:framePr w:wrap="around" w:vAnchor="page" w:hAnchor="text" w:y="4537"/>
                    <w:suppressOverlap/>
                    <w:rPr>
                      <w:rFonts w:asciiTheme="minorHAnsi" w:hAnsiTheme="minorHAnsi" w:cs="Verdana"/>
                      <w:b/>
                      <w:sz w:val="18"/>
                      <w:szCs w:val="18"/>
                      <w:lang w:val="nl-NL"/>
                    </w:rPr>
                  </w:pPr>
                  <w:r w:rsidRPr="0049275D">
                    <w:rPr>
                      <w:rFonts w:asciiTheme="minorHAnsi" w:hAnsiTheme="minorHAnsi" w:cs="Verdana"/>
                      <w:b/>
                      <w:bCs/>
                      <w:spacing w:val="-1"/>
                      <w:sz w:val="18"/>
                      <w:szCs w:val="18"/>
                      <w:lang w:val="nl-NL"/>
                    </w:rPr>
                    <w:t xml:space="preserve"> </w:t>
                  </w:r>
                  <w:r w:rsidR="006B2506">
                    <w:rPr>
                      <w:rFonts w:asciiTheme="minorHAnsi" w:hAnsiTheme="minorHAnsi" w:cs="Verdana"/>
                      <w:b/>
                      <w:bCs/>
                      <w:spacing w:val="-1"/>
                      <w:sz w:val="18"/>
                      <w:szCs w:val="18"/>
                      <w:lang w:val="nl-NL"/>
                    </w:rPr>
                    <w:t xml:space="preserve"> </w:t>
                  </w:r>
                  <w:r w:rsidR="0065127C">
                    <w:rPr>
                      <w:rFonts w:asciiTheme="minorHAnsi" w:hAnsiTheme="minorHAnsi" w:cs="Verdana"/>
                      <w:b/>
                      <w:bCs/>
                      <w:spacing w:val="-1"/>
                      <w:sz w:val="18"/>
                      <w:szCs w:val="18"/>
                      <w:lang w:val="nl-NL"/>
                    </w:rPr>
                    <w:t>01</w:t>
                  </w:r>
                  <w:r w:rsidR="006326B0" w:rsidRPr="0049275D">
                    <w:rPr>
                      <w:rFonts w:asciiTheme="minorHAnsi" w:hAnsiTheme="minorHAnsi" w:cs="Verdana"/>
                      <w:b/>
                      <w:bCs/>
                      <w:spacing w:val="-1"/>
                      <w:sz w:val="18"/>
                      <w:szCs w:val="18"/>
                      <w:lang w:val="nl-NL"/>
                    </w:rPr>
                    <w:t xml:space="preserve"> </w:t>
                  </w:r>
                  <w:r w:rsidR="005C4E49">
                    <w:rPr>
                      <w:rFonts w:asciiTheme="minorHAnsi" w:hAnsiTheme="minorHAnsi" w:cs="Verdana"/>
                      <w:b/>
                      <w:bCs/>
                      <w:spacing w:val="-1"/>
                      <w:sz w:val="18"/>
                      <w:szCs w:val="18"/>
                      <w:lang w:val="nl-NL"/>
                    </w:rPr>
                    <w:t>dec</w:t>
                  </w:r>
                  <w:r w:rsidR="006326B0" w:rsidRPr="0049275D">
                    <w:rPr>
                      <w:rFonts w:asciiTheme="minorHAnsi" w:hAnsiTheme="minorHAnsi" w:cs="Verdana"/>
                      <w:b/>
                      <w:bCs/>
                      <w:spacing w:val="-1"/>
                      <w:sz w:val="18"/>
                      <w:szCs w:val="18"/>
                      <w:lang w:val="nl-NL"/>
                    </w:rPr>
                    <w:t>ember 2025</w:t>
                  </w:r>
                </w:p>
              </w:tc>
            </w:tr>
            <w:tr w:rsidR="00996636" w:rsidRPr="0049275D" w14:paraId="331BF352" w14:textId="77777777" w:rsidTr="002225C1">
              <w:trPr>
                <w:trHeight w:hRule="exact" w:val="634"/>
              </w:trPr>
              <w:tc>
                <w:tcPr>
                  <w:tcW w:w="2905" w:type="dxa"/>
                  <w:tcBorders>
                    <w:top w:val="single" w:sz="4" w:space="0" w:color="004883"/>
                    <w:left w:val="single" w:sz="4" w:space="0" w:color="004883"/>
                    <w:bottom w:val="single" w:sz="4" w:space="0" w:color="004883"/>
                    <w:right w:val="single" w:sz="4" w:space="0" w:color="004883"/>
                  </w:tcBorders>
                </w:tcPr>
                <w:p w14:paraId="5CF12F50" w14:textId="77777777" w:rsidR="00996636" w:rsidRPr="0049275D" w:rsidRDefault="00996636" w:rsidP="009902B4">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Kenmer</w:t>
                  </w:r>
                  <w:r w:rsidRPr="0049275D">
                    <w:rPr>
                      <w:rFonts w:asciiTheme="minorHAnsi" w:hAnsiTheme="minorHAnsi" w:cs="Verdana"/>
                      <w:b/>
                      <w:spacing w:val="1"/>
                      <w:sz w:val="18"/>
                      <w:szCs w:val="18"/>
                      <w:lang w:val="nl-NL"/>
                    </w:rPr>
                    <w:t>k</w:t>
                  </w:r>
                  <w:r w:rsidRPr="0049275D">
                    <w:rPr>
                      <w:rFonts w:asciiTheme="minorHAnsi" w:hAnsiTheme="minorHAnsi" w:cs="Verdana"/>
                      <w:b/>
                      <w:sz w:val="18"/>
                      <w:szCs w:val="18"/>
                      <w:lang w:val="nl-NL"/>
                    </w:rPr>
                    <w:t>:</w:t>
                  </w:r>
                </w:p>
                <w:p w14:paraId="755636C7" w14:textId="77777777" w:rsidR="002225C1" w:rsidRPr="0049275D" w:rsidRDefault="002225C1" w:rsidP="009902B4">
                  <w:pPr>
                    <w:pStyle w:val="TableParagraph"/>
                    <w:framePr w:wrap="around" w:vAnchor="page" w:hAnchor="text" w:y="4537"/>
                    <w:ind w:left="102"/>
                    <w:suppressOverlap/>
                    <w:rPr>
                      <w:rFonts w:asciiTheme="minorHAnsi" w:hAnsiTheme="minorHAnsi" w:cs="Verdana"/>
                      <w:b/>
                      <w:sz w:val="18"/>
                      <w:szCs w:val="18"/>
                      <w:lang w:val="nl-NL"/>
                    </w:rPr>
                  </w:pPr>
                </w:p>
                <w:p w14:paraId="144FD825" w14:textId="77777777" w:rsidR="002225C1" w:rsidRPr="0049275D" w:rsidRDefault="002225C1" w:rsidP="009902B4">
                  <w:pPr>
                    <w:pStyle w:val="TableParagraph"/>
                    <w:framePr w:wrap="around" w:vAnchor="page" w:hAnchor="text" w:y="4537"/>
                    <w:ind w:left="102"/>
                    <w:suppressOverlap/>
                    <w:rPr>
                      <w:rFonts w:asciiTheme="minorHAnsi" w:hAnsiTheme="minorHAnsi" w:cs="Verdana"/>
                      <w:b/>
                      <w:sz w:val="18"/>
                      <w:szCs w:val="18"/>
                      <w:lang w:val="nl-NL"/>
                    </w:rPr>
                  </w:pPr>
                </w:p>
              </w:tc>
              <w:tc>
                <w:tcPr>
                  <w:tcW w:w="5068" w:type="dxa"/>
                  <w:tcBorders>
                    <w:top w:val="single" w:sz="4" w:space="0" w:color="004883"/>
                    <w:left w:val="single" w:sz="4" w:space="0" w:color="004883"/>
                    <w:bottom w:val="single" w:sz="4" w:space="0" w:color="004883"/>
                    <w:right w:val="single" w:sz="4" w:space="0" w:color="004883"/>
                  </w:tcBorders>
                </w:tcPr>
                <w:p w14:paraId="1E5B76CF" w14:textId="2B55290F" w:rsidR="00996636" w:rsidRPr="0049275D" w:rsidRDefault="00506CA0" w:rsidP="009902B4">
                  <w:pPr>
                    <w:pStyle w:val="TableParagraph"/>
                    <w:framePr w:wrap="around" w:vAnchor="page" w:hAnchor="text" w:y="4537"/>
                    <w:suppressOverlap/>
                    <w:rPr>
                      <w:rFonts w:asciiTheme="minorHAnsi" w:hAnsiTheme="minorHAnsi" w:cs="Verdana"/>
                      <w:b/>
                      <w:sz w:val="18"/>
                      <w:szCs w:val="18"/>
                      <w:lang w:val="nl-NL"/>
                    </w:rPr>
                  </w:pPr>
                  <w:r w:rsidRPr="0049275D">
                    <w:rPr>
                      <w:rFonts w:asciiTheme="minorHAnsi" w:hAnsiTheme="minorHAnsi" w:cs="Verdana"/>
                      <w:b/>
                      <w:sz w:val="18"/>
                      <w:szCs w:val="18"/>
                      <w:lang w:val="nl-NL"/>
                    </w:rPr>
                    <w:t xml:space="preserve"> </w:t>
                  </w:r>
                  <w:r w:rsidR="006B2506">
                    <w:rPr>
                      <w:rFonts w:asciiTheme="minorHAnsi" w:hAnsiTheme="minorHAnsi" w:cs="Verdana"/>
                      <w:b/>
                      <w:sz w:val="18"/>
                      <w:szCs w:val="18"/>
                      <w:lang w:val="nl-NL"/>
                    </w:rPr>
                    <w:t xml:space="preserve"> </w:t>
                  </w:r>
                  <w:r w:rsidR="00F83348" w:rsidRPr="0049275D">
                    <w:rPr>
                      <w:rFonts w:asciiTheme="minorHAnsi" w:hAnsiTheme="minorHAnsi" w:cs="Verdana"/>
                      <w:b/>
                      <w:sz w:val="18"/>
                      <w:szCs w:val="18"/>
                      <w:lang w:val="nl-NL"/>
                    </w:rPr>
                    <w:t>202</w:t>
                  </w:r>
                  <w:r w:rsidR="00464DC0" w:rsidRPr="0049275D">
                    <w:rPr>
                      <w:rFonts w:asciiTheme="minorHAnsi" w:hAnsiTheme="minorHAnsi" w:cs="Verdana"/>
                      <w:b/>
                      <w:sz w:val="18"/>
                      <w:szCs w:val="18"/>
                      <w:lang w:val="nl-NL"/>
                    </w:rPr>
                    <w:t>5</w:t>
                  </w:r>
                  <w:r w:rsidR="00F83348" w:rsidRPr="0049275D">
                    <w:rPr>
                      <w:rFonts w:asciiTheme="minorHAnsi" w:hAnsiTheme="minorHAnsi" w:cs="Verdana"/>
                      <w:b/>
                      <w:sz w:val="18"/>
                      <w:szCs w:val="18"/>
                      <w:lang w:val="nl-NL"/>
                    </w:rPr>
                    <w:t>/</w:t>
                  </w:r>
                  <w:r w:rsidR="00A579AD">
                    <w:rPr>
                      <w:rFonts w:asciiTheme="minorHAnsi" w:hAnsiTheme="minorHAnsi" w:cs="Verdana"/>
                      <w:b/>
                      <w:sz w:val="18"/>
                      <w:szCs w:val="18"/>
                      <w:lang w:val="nl-NL"/>
                    </w:rPr>
                    <w:t>120</w:t>
                  </w:r>
                  <w:r w:rsidR="003A4D63" w:rsidRPr="0049275D">
                    <w:rPr>
                      <w:rFonts w:asciiTheme="minorHAnsi" w:hAnsiTheme="minorHAnsi" w:cs="Verdana"/>
                      <w:b/>
                      <w:sz w:val="18"/>
                      <w:szCs w:val="18"/>
                      <w:lang w:val="nl-NL"/>
                    </w:rPr>
                    <w:t xml:space="preserve"> LAO</w:t>
                  </w:r>
                </w:p>
                <w:p w14:paraId="23B531E6" w14:textId="7D14E03D" w:rsidR="002225C1" w:rsidRPr="0049275D" w:rsidRDefault="002225C1" w:rsidP="009902B4">
                  <w:pPr>
                    <w:pStyle w:val="TableParagraph"/>
                    <w:framePr w:wrap="around" w:vAnchor="page" w:hAnchor="text" w:y="4537"/>
                    <w:suppressOverlap/>
                    <w:rPr>
                      <w:rFonts w:asciiTheme="minorHAnsi" w:hAnsiTheme="minorHAnsi" w:cs="Verdana"/>
                      <w:b/>
                      <w:sz w:val="18"/>
                      <w:szCs w:val="18"/>
                      <w:lang w:val="nl-NL"/>
                    </w:rPr>
                  </w:pPr>
                  <w:r w:rsidRPr="0049275D">
                    <w:rPr>
                      <w:rFonts w:asciiTheme="minorHAnsi" w:hAnsiTheme="minorHAnsi" w:cs="Verdana"/>
                      <w:b/>
                      <w:sz w:val="18"/>
                      <w:szCs w:val="18"/>
                      <w:lang w:val="nl-NL"/>
                    </w:rPr>
                    <w:t xml:space="preserve"> </w:t>
                  </w:r>
                  <w:r w:rsidR="006B2506">
                    <w:rPr>
                      <w:rFonts w:asciiTheme="minorHAnsi" w:hAnsiTheme="minorHAnsi" w:cs="Verdana"/>
                      <w:b/>
                      <w:sz w:val="18"/>
                      <w:szCs w:val="18"/>
                      <w:lang w:val="nl-NL"/>
                    </w:rPr>
                    <w:t xml:space="preserve"> </w:t>
                  </w:r>
                  <w:proofErr w:type="spellStart"/>
                  <w:r w:rsidRPr="0049275D">
                    <w:rPr>
                      <w:rFonts w:asciiTheme="minorHAnsi" w:hAnsiTheme="minorHAnsi" w:cs="Verdana"/>
                      <w:b/>
                      <w:sz w:val="18"/>
                      <w:szCs w:val="18"/>
                      <w:lang w:val="nl-NL"/>
                    </w:rPr>
                    <w:t>TenderNed</w:t>
                  </w:r>
                  <w:proofErr w:type="spellEnd"/>
                  <w:r w:rsidRPr="0049275D">
                    <w:rPr>
                      <w:rFonts w:asciiTheme="minorHAnsi" w:hAnsiTheme="minorHAnsi" w:cs="Verdana"/>
                      <w:b/>
                      <w:sz w:val="18"/>
                      <w:szCs w:val="18"/>
                      <w:lang w:val="nl-NL"/>
                    </w:rPr>
                    <w:t xml:space="preserve"> </w:t>
                  </w:r>
                  <w:r w:rsidR="00A579AD" w:rsidRPr="00A579AD">
                    <w:rPr>
                      <w:rFonts w:asciiTheme="minorHAnsi" w:hAnsiTheme="minorHAnsi" w:cs="Verdana"/>
                      <w:b/>
                      <w:sz w:val="18"/>
                      <w:szCs w:val="18"/>
                      <w:lang w:val="en-GB"/>
                    </w:rPr>
                    <w:t>556751</w:t>
                  </w:r>
                </w:p>
                <w:p w14:paraId="10CF1C25" w14:textId="77777777" w:rsidR="002225C1" w:rsidRPr="0049275D" w:rsidRDefault="002225C1" w:rsidP="009902B4">
                  <w:pPr>
                    <w:pStyle w:val="TableParagraph"/>
                    <w:framePr w:wrap="around" w:vAnchor="page" w:hAnchor="text" w:y="4537"/>
                    <w:suppressOverlap/>
                    <w:rPr>
                      <w:rFonts w:asciiTheme="minorHAnsi" w:hAnsiTheme="minorHAnsi" w:cs="Verdana"/>
                      <w:b/>
                      <w:sz w:val="18"/>
                      <w:szCs w:val="18"/>
                      <w:lang w:val="nl-NL"/>
                    </w:rPr>
                  </w:pPr>
                </w:p>
                <w:p w14:paraId="5623B678" w14:textId="2E17EE90" w:rsidR="002225C1" w:rsidRPr="0049275D" w:rsidRDefault="002225C1" w:rsidP="009902B4">
                  <w:pPr>
                    <w:pStyle w:val="TableParagraph"/>
                    <w:framePr w:wrap="around" w:vAnchor="page" w:hAnchor="text" w:y="4537"/>
                    <w:suppressOverlap/>
                    <w:rPr>
                      <w:rFonts w:asciiTheme="minorHAnsi" w:hAnsiTheme="minorHAnsi" w:cs="Verdana"/>
                      <w:b/>
                      <w:sz w:val="18"/>
                      <w:szCs w:val="18"/>
                      <w:lang w:val="nl-NL"/>
                    </w:rPr>
                  </w:pPr>
                </w:p>
              </w:tc>
            </w:tr>
            <w:tr w:rsidR="00996636" w:rsidRPr="0049275D" w14:paraId="084F0786" w14:textId="77777777" w:rsidTr="00F83348">
              <w:trPr>
                <w:trHeight w:hRule="exact" w:val="427"/>
              </w:trPr>
              <w:tc>
                <w:tcPr>
                  <w:tcW w:w="2905" w:type="dxa"/>
                  <w:tcBorders>
                    <w:top w:val="single" w:sz="4" w:space="0" w:color="004883"/>
                    <w:left w:val="single" w:sz="4" w:space="0" w:color="004883"/>
                    <w:bottom w:val="single" w:sz="4" w:space="0" w:color="004883"/>
                    <w:right w:val="single" w:sz="4" w:space="0" w:color="004883"/>
                  </w:tcBorders>
                </w:tcPr>
                <w:p w14:paraId="52526B27" w14:textId="77777777" w:rsidR="00996636" w:rsidRPr="0049275D" w:rsidRDefault="00996636" w:rsidP="009902B4">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Vers</w:t>
                  </w:r>
                  <w:r w:rsidRPr="0049275D">
                    <w:rPr>
                      <w:rFonts w:asciiTheme="minorHAnsi" w:hAnsiTheme="minorHAnsi" w:cs="Verdana"/>
                      <w:b/>
                      <w:spacing w:val="-2"/>
                      <w:sz w:val="18"/>
                      <w:szCs w:val="18"/>
                      <w:lang w:val="nl-NL"/>
                    </w:rPr>
                    <w:t>i</w:t>
                  </w:r>
                  <w:r w:rsidRPr="0049275D">
                    <w:rPr>
                      <w:rFonts w:asciiTheme="minorHAnsi" w:hAnsiTheme="minorHAnsi" w:cs="Verdana"/>
                      <w:b/>
                      <w:sz w:val="18"/>
                      <w:szCs w:val="18"/>
                      <w:lang w:val="nl-NL"/>
                    </w:rPr>
                    <w:t>e:</w:t>
                  </w:r>
                </w:p>
              </w:tc>
              <w:tc>
                <w:tcPr>
                  <w:tcW w:w="5068" w:type="dxa"/>
                  <w:tcBorders>
                    <w:top w:val="single" w:sz="4" w:space="0" w:color="004883"/>
                    <w:left w:val="single" w:sz="4" w:space="0" w:color="004883"/>
                    <w:bottom w:val="single" w:sz="4" w:space="0" w:color="004883"/>
                    <w:right w:val="single" w:sz="4" w:space="0" w:color="004883"/>
                  </w:tcBorders>
                </w:tcPr>
                <w:p w14:paraId="3EE59341" w14:textId="24EB826B" w:rsidR="00996636" w:rsidRPr="0049275D" w:rsidRDefault="00506CA0" w:rsidP="009902B4">
                  <w:pPr>
                    <w:pStyle w:val="TableParagraph"/>
                    <w:framePr w:wrap="around" w:vAnchor="page" w:hAnchor="text" w:y="4537"/>
                    <w:suppressOverlap/>
                    <w:rPr>
                      <w:rFonts w:asciiTheme="minorHAnsi" w:hAnsiTheme="minorHAnsi" w:cs="Verdana"/>
                      <w:b/>
                      <w:sz w:val="18"/>
                      <w:szCs w:val="18"/>
                      <w:lang w:val="nl-NL"/>
                    </w:rPr>
                  </w:pPr>
                  <w:r w:rsidRPr="0049275D">
                    <w:rPr>
                      <w:rFonts w:asciiTheme="minorHAnsi" w:hAnsiTheme="minorHAnsi" w:cs="Verdana"/>
                      <w:b/>
                      <w:sz w:val="18"/>
                      <w:szCs w:val="18"/>
                      <w:lang w:val="nl-NL"/>
                    </w:rPr>
                    <w:t xml:space="preserve"> </w:t>
                  </w:r>
                  <w:r w:rsidR="006B2506">
                    <w:rPr>
                      <w:rFonts w:asciiTheme="minorHAnsi" w:hAnsiTheme="minorHAnsi" w:cs="Verdana"/>
                      <w:b/>
                      <w:sz w:val="18"/>
                      <w:szCs w:val="18"/>
                      <w:lang w:val="nl-NL"/>
                    </w:rPr>
                    <w:t xml:space="preserve"> </w:t>
                  </w:r>
                  <w:r w:rsidR="00D62484" w:rsidRPr="0049275D">
                    <w:rPr>
                      <w:rFonts w:asciiTheme="minorHAnsi" w:hAnsiTheme="minorHAnsi" w:cs="Verdana"/>
                      <w:b/>
                      <w:sz w:val="18"/>
                      <w:szCs w:val="18"/>
                      <w:lang w:val="nl-NL"/>
                    </w:rPr>
                    <w:t xml:space="preserve">1.0 </w:t>
                  </w:r>
                </w:p>
              </w:tc>
            </w:tr>
            <w:tr w:rsidR="00996636" w:rsidRPr="0049275D" w14:paraId="6DFD79A6" w14:textId="77777777" w:rsidTr="00F83348">
              <w:trPr>
                <w:trHeight w:hRule="exact" w:val="427"/>
              </w:trPr>
              <w:tc>
                <w:tcPr>
                  <w:tcW w:w="2905" w:type="dxa"/>
                  <w:tcBorders>
                    <w:top w:val="single" w:sz="4" w:space="0" w:color="004883"/>
                    <w:left w:val="single" w:sz="4" w:space="0" w:color="004883"/>
                    <w:bottom w:val="single" w:sz="4" w:space="0" w:color="004883"/>
                    <w:right w:val="single" w:sz="4" w:space="0" w:color="004883"/>
                  </w:tcBorders>
                </w:tcPr>
                <w:p w14:paraId="5AE04A2A" w14:textId="77777777" w:rsidR="00996636" w:rsidRPr="0049275D" w:rsidRDefault="00996636" w:rsidP="009902B4">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St</w:t>
                  </w:r>
                  <w:r w:rsidRPr="0049275D">
                    <w:rPr>
                      <w:rFonts w:asciiTheme="minorHAnsi" w:hAnsiTheme="minorHAnsi" w:cs="Verdana"/>
                      <w:b/>
                      <w:spacing w:val="-2"/>
                      <w:sz w:val="18"/>
                      <w:szCs w:val="18"/>
                      <w:lang w:val="nl-NL"/>
                    </w:rPr>
                    <w:t>a</w:t>
                  </w:r>
                  <w:r w:rsidRPr="0049275D">
                    <w:rPr>
                      <w:rFonts w:asciiTheme="minorHAnsi" w:hAnsiTheme="minorHAnsi" w:cs="Verdana"/>
                      <w:b/>
                      <w:sz w:val="18"/>
                      <w:szCs w:val="18"/>
                      <w:lang w:val="nl-NL"/>
                    </w:rPr>
                    <w:t>tu</w:t>
                  </w:r>
                  <w:r w:rsidRPr="0049275D">
                    <w:rPr>
                      <w:rFonts w:asciiTheme="minorHAnsi" w:hAnsiTheme="minorHAnsi" w:cs="Verdana"/>
                      <w:b/>
                      <w:spacing w:val="-1"/>
                      <w:sz w:val="18"/>
                      <w:szCs w:val="18"/>
                      <w:lang w:val="nl-NL"/>
                    </w:rPr>
                    <w:t>s</w:t>
                  </w:r>
                  <w:r w:rsidRPr="0049275D">
                    <w:rPr>
                      <w:rFonts w:asciiTheme="minorHAnsi" w:hAnsiTheme="minorHAnsi" w:cs="Verdana"/>
                      <w:b/>
                      <w:sz w:val="18"/>
                      <w:szCs w:val="18"/>
                      <w:lang w:val="nl-NL"/>
                    </w:rPr>
                    <w:t>:</w:t>
                  </w:r>
                </w:p>
                <w:p w14:paraId="698A06B8" w14:textId="77777777" w:rsidR="00996636" w:rsidRPr="0049275D" w:rsidRDefault="00996636" w:rsidP="009902B4">
                  <w:pPr>
                    <w:framePr w:wrap="around" w:vAnchor="page" w:hAnchor="text" w:y="4537"/>
                    <w:suppressOverlap/>
                    <w:rPr>
                      <w:b/>
                      <w:szCs w:val="18"/>
                      <w:lang w:val="nl-NL"/>
                    </w:rPr>
                  </w:pPr>
                </w:p>
                <w:p w14:paraId="6F30BC66" w14:textId="77777777" w:rsidR="00996636" w:rsidRPr="0049275D" w:rsidRDefault="00996636" w:rsidP="009902B4">
                  <w:pPr>
                    <w:framePr w:wrap="around" w:vAnchor="page" w:hAnchor="text" w:y="4537"/>
                    <w:suppressOverlap/>
                    <w:rPr>
                      <w:b/>
                      <w:szCs w:val="18"/>
                      <w:lang w:val="nl-NL"/>
                    </w:rPr>
                  </w:pPr>
                </w:p>
                <w:p w14:paraId="3BB8830D" w14:textId="77777777" w:rsidR="00996636" w:rsidRPr="0049275D" w:rsidRDefault="00996636" w:rsidP="009902B4">
                  <w:pPr>
                    <w:framePr w:wrap="around" w:vAnchor="page" w:hAnchor="text" w:y="4537"/>
                    <w:suppressOverlap/>
                    <w:rPr>
                      <w:b/>
                      <w:szCs w:val="18"/>
                      <w:lang w:val="nl-NL"/>
                    </w:rPr>
                  </w:pPr>
                </w:p>
                <w:p w14:paraId="30885613" w14:textId="77777777" w:rsidR="00996636" w:rsidRPr="0049275D" w:rsidRDefault="00996636" w:rsidP="009902B4">
                  <w:pPr>
                    <w:framePr w:wrap="around" w:vAnchor="page" w:hAnchor="text" w:y="4537"/>
                    <w:suppressOverlap/>
                    <w:rPr>
                      <w:b/>
                      <w:szCs w:val="18"/>
                      <w:lang w:val="nl-NL"/>
                    </w:rPr>
                  </w:pPr>
                </w:p>
                <w:p w14:paraId="795AF443" w14:textId="77777777" w:rsidR="00996636" w:rsidRPr="0049275D" w:rsidRDefault="00996636" w:rsidP="009902B4">
                  <w:pPr>
                    <w:framePr w:wrap="around" w:vAnchor="page" w:hAnchor="text" w:y="4537"/>
                    <w:suppressOverlap/>
                    <w:rPr>
                      <w:b/>
                      <w:szCs w:val="18"/>
                      <w:lang w:val="nl-NL"/>
                    </w:rPr>
                  </w:pPr>
                </w:p>
                <w:p w14:paraId="3159949E" w14:textId="77777777" w:rsidR="00996636" w:rsidRPr="0049275D" w:rsidRDefault="00996636" w:rsidP="009902B4">
                  <w:pPr>
                    <w:framePr w:wrap="around" w:vAnchor="page" w:hAnchor="text" w:y="4537"/>
                    <w:suppressOverlap/>
                    <w:jc w:val="right"/>
                    <w:rPr>
                      <w:b/>
                      <w:szCs w:val="18"/>
                      <w:lang w:val="nl-NL"/>
                    </w:rPr>
                  </w:pPr>
                </w:p>
                <w:p w14:paraId="54A748FD" w14:textId="77777777" w:rsidR="00996636" w:rsidRPr="0049275D" w:rsidRDefault="00996636" w:rsidP="009902B4">
                  <w:pPr>
                    <w:framePr w:wrap="around" w:vAnchor="page" w:hAnchor="text" w:y="4537"/>
                    <w:suppressOverlap/>
                    <w:rPr>
                      <w:b/>
                      <w:szCs w:val="18"/>
                      <w:lang w:val="nl-NL"/>
                    </w:rPr>
                  </w:pPr>
                </w:p>
                <w:p w14:paraId="30A7F8B7" w14:textId="77777777" w:rsidR="00996636" w:rsidRPr="0049275D" w:rsidRDefault="00996636" w:rsidP="009902B4">
                  <w:pPr>
                    <w:framePr w:wrap="around" w:vAnchor="page" w:hAnchor="text" w:y="4537"/>
                    <w:suppressOverlap/>
                    <w:jc w:val="right"/>
                    <w:rPr>
                      <w:b/>
                      <w:szCs w:val="18"/>
                      <w:lang w:val="nl-NL"/>
                    </w:rPr>
                  </w:pPr>
                </w:p>
              </w:tc>
              <w:tc>
                <w:tcPr>
                  <w:tcW w:w="5068" w:type="dxa"/>
                  <w:tcBorders>
                    <w:top w:val="single" w:sz="4" w:space="0" w:color="004883"/>
                    <w:left w:val="single" w:sz="4" w:space="0" w:color="004883"/>
                    <w:bottom w:val="single" w:sz="4" w:space="0" w:color="004883"/>
                    <w:right w:val="single" w:sz="4" w:space="0" w:color="004883"/>
                  </w:tcBorders>
                </w:tcPr>
                <w:p w14:paraId="2C8EF5B6" w14:textId="79F6F8E4" w:rsidR="00996636" w:rsidRPr="0049275D" w:rsidRDefault="00506CA0" w:rsidP="009902B4">
                  <w:pPr>
                    <w:framePr w:wrap="around" w:vAnchor="page" w:hAnchor="text" w:y="4537"/>
                    <w:suppressOverlap/>
                    <w:rPr>
                      <w:b/>
                      <w:szCs w:val="18"/>
                      <w:lang w:val="nl-NL"/>
                    </w:rPr>
                  </w:pPr>
                  <w:r w:rsidRPr="0049275D">
                    <w:rPr>
                      <w:b/>
                      <w:szCs w:val="18"/>
                      <w:lang w:val="nl-NL"/>
                    </w:rPr>
                    <w:t xml:space="preserve"> </w:t>
                  </w:r>
                  <w:r w:rsidR="006B2506">
                    <w:rPr>
                      <w:b/>
                      <w:szCs w:val="18"/>
                      <w:lang w:val="nl-NL"/>
                    </w:rPr>
                    <w:t xml:space="preserve"> </w:t>
                  </w:r>
                  <w:r w:rsidR="00D00014" w:rsidRPr="00374EC3">
                    <w:rPr>
                      <w:rFonts w:eastAsiaTheme="minorEastAsia"/>
                      <w:b/>
                      <w:sz w:val="18"/>
                      <w:szCs w:val="18"/>
                      <w:lang w:val="nl-NL"/>
                    </w:rPr>
                    <w:t>Definitief</w:t>
                  </w:r>
                </w:p>
                <w:p w14:paraId="0375096F" w14:textId="77777777" w:rsidR="00996636" w:rsidRPr="0049275D" w:rsidRDefault="00996636" w:rsidP="009902B4">
                  <w:pPr>
                    <w:framePr w:wrap="around" w:vAnchor="page" w:hAnchor="text" w:y="4537"/>
                    <w:suppressOverlap/>
                    <w:rPr>
                      <w:b/>
                      <w:szCs w:val="18"/>
                      <w:lang w:val="nl-NL"/>
                    </w:rPr>
                  </w:pPr>
                </w:p>
                <w:p w14:paraId="3BF79149" w14:textId="77777777" w:rsidR="00996636" w:rsidRPr="0049275D" w:rsidRDefault="00996636" w:rsidP="009902B4">
                  <w:pPr>
                    <w:framePr w:wrap="around" w:vAnchor="page" w:hAnchor="text" w:y="4537"/>
                    <w:suppressOverlap/>
                    <w:rPr>
                      <w:b/>
                      <w:szCs w:val="18"/>
                      <w:lang w:val="nl-NL"/>
                    </w:rPr>
                  </w:pPr>
                </w:p>
                <w:p w14:paraId="238D6C92" w14:textId="77777777" w:rsidR="00996636" w:rsidRPr="0049275D" w:rsidRDefault="00996636" w:rsidP="009902B4">
                  <w:pPr>
                    <w:framePr w:wrap="around" w:vAnchor="page" w:hAnchor="text" w:y="4537"/>
                    <w:suppressOverlap/>
                    <w:rPr>
                      <w:b/>
                      <w:szCs w:val="18"/>
                      <w:lang w:val="nl-NL"/>
                    </w:rPr>
                  </w:pPr>
                </w:p>
                <w:p w14:paraId="038AE8B8" w14:textId="77777777" w:rsidR="00996636" w:rsidRPr="0049275D" w:rsidRDefault="00996636" w:rsidP="009902B4">
                  <w:pPr>
                    <w:framePr w:wrap="around" w:vAnchor="page" w:hAnchor="text" w:y="4537"/>
                    <w:tabs>
                      <w:tab w:val="left" w:pos="1476"/>
                    </w:tabs>
                    <w:suppressOverlap/>
                    <w:rPr>
                      <w:b/>
                      <w:szCs w:val="18"/>
                      <w:lang w:val="nl-NL"/>
                    </w:rPr>
                  </w:pPr>
                  <w:r w:rsidRPr="0049275D">
                    <w:rPr>
                      <w:b/>
                      <w:szCs w:val="18"/>
                      <w:lang w:val="nl-NL"/>
                    </w:rPr>
                    <w:tab/>
                  </w:r>
                </w:p>
                <w:p w14:paraId="030E9FDB" w14:textId="77777777" w:rsidR="00996636" w:rsidRPr="0049275D" w:rsidRDefault="00996636" w:rsidP="009902B4">
                  <w:pPr>
                    <w:framePr w:wrap="around" w:vAnchor="page" w:hAnchor="text" w:y="4537"/>
                    <w:suppressOverlap/>
                    <w:rPr>
                      <w:b/>
                      <w:szCs w:val="18"/>
                      <w:lang w:val="nl-NL"/>
                    </w:rPr>
                  </w:pPr>
                </w:p>
                <w:p w14:paraId="63175332" w14:textId="77777777" w:rsidR="00996636" w:rsidRPr="0049275D" w:rsidRDefault="00996636" w:rsidP="009902B4">
                  <w:pPr>
                    <w:framePr w:wrap="around" w:vAnchor="page" w:hAnchor="text" w:y="4537"/>
                    <w:suppressOverlap/>
                    <w:rPr>
                      <w:b/>
                      <w:szCs w:val="18"/>
                      <w:lang w:val="nl-NL"/>
                    </w:rPr>
                  </w:pPr>
                </w:p>
                <w:p w14:paraId="10DF9FAD" w14:textId="77777777" w:rsidR="00996636" w:rsidRPr="0049275D" w:rsidRDefault="00996636" w:rsidP="009902B4">
                  <w:pPr>
                    <w:framePr w:wrap="around" w:vAnchor="page" w:hAnchor="text" w:y="4537"/>
                    <w:suppressOverlap/>
                    <w:jc w:val="center"/>
                    <w:rPr>
                      <w:b/>
                      <w:szCs w:val="18"/>
                      <w:lang w:val="nl-NL"/>
                    </w:rPr>
                  </w:pPr>
                </w:p>
              </w:tc>
            </w:tr>
          </w:tbl>
          <w:p w14:paraId="161D6BBB" w14:textId="471CDCD9" w:rsidR="00996636" w:rsidRPr="0049275D" w:rsidRDefault="00996636" w:rsidP="00996636">
            <w:pPr>
              <w:pStyle w:val="Bodytext"/>
              <w:rPr>
                <w:lang w:val="nl-NL"/>
              </w:rPr>
            </w:pPr>
          </w:p>
        </w:tc>
      </w:tr>
      <w:tr w:rsidR="006362B6" w:rsidRPr="0049275D" w14:paraId="404CADC3" w14:textId="77777777" w:rsidTr="006362B6">
        <w:trPr>
          <w:cantSplit/>
          <w:trHeight w:hRule="exact" w:val="284"/>
        </w:trPr>
        <w:tc>
          <w:tcPr>
            <w:tcW w:w="851" w:type="dxa"/>
          </w:tcPr>
          <w:p w14:paraId="6E140A36" w14:textId="48B99C9E" w:rsidR="006362B6" w:rsidRPr="0049275D" w:rsidRDefault="006362B6" w:rsidP="006362B6">
            <w:pPr>
              <w:pStyle w:val="Bodytext"/>
              <w:rPr>
                <w:lang w:val="nl-NL"/>
              </w:rPr>
            </w:pPr>
          </w:p>
        </w:tc>
        <w:tc>
          <w:tcPr>
            <w:tcW w:w="8222" w:type="dxa"/>
          </w:tcPr>
          <w:p w14:paraId="11D8AC0A" w14:textId="1758E799" w:rsidR="006362B6" w:rsidRPr="0049275D" w:rsidRDefault="006362B6" w:rsidP="006362B6">
            <w:pPr>
              <w:pStyle w:val="Bodytext"/>
              <w:rPr>
                <w:lang w:val="nl-NL"/>
              </w:rPr>
            </w:pPr>
          </w:p>
        </w:tc>
      </w:tr>
      <w:tr w:rsidR="006362B6" w:rsidRPr="0049275D" w14:paraId="6930E37F" w14:textId="77777777" w:rsidTr="006362B6">
        <w:trPr>
          <w:cantSplit/>
          <w:trHeight w:hRule="exact" w:val="284"/>
        </w:trPr>
        <w:tc>
          <w:tcPr>
            <w:tcW w:w="851" w:type="dxa"/>
          </w:tcPr>
          <w:p w14:paraId="58B2D92C" w14:textId="68E5017C" w:rsidR="006362B6" w:rsidRPr="0049275D" w:rsidRDefault="006362B6" w:rsidP="006362B6">
            <w:pPr>
              <w:pStyle w:val="Bodytext"/>
              <w:rPr>
                <w:lang w:val="nl-NL"/>
              </w:rPr>
            </w:pPr>
          </w:p>
        </w:tc>
        <w:tc>
          <w:tcPr>
            <w:tcW w:w="8222" w:type="dxa"/>
          </w:tcPr>
          <w:p w14:paraId="604243D3" w14:textId="13BA308B" w:rsidR="006362B6" w:rsidRPr="0049275D" w:rsidRDefault="006362B6" w:rsidP="006362B6">
            <w:pPr>
              <w:pStyle w:val="Bodytext"/>
              <w:rPr>
                <w:lang w:val="nl-NL"/>
              </w:rPr>
            </w:pPr>
          </w:p>
        </w:tc>
      </w:tr>
      <w:tr w:rsidR="006362B6" w:rsidRPr="0049275D" w14:paraId="63AD5F33" w14:textId="77777777" w:rsidTr="006362B6">
        <w:trPr>
          <w:cantSplit/>
          <w:trHeight w:hRule="exact" w:val="284"/>
        </w:trPr>
        <w:tc>
          <w:tcPr>
            <w:tcW w:w="851" w:type="dxa"/>
          </w:tcPr>
          <w:p w14:paraId="139463EB" w14:textId="51639C7E" w:rsidR="006362B6" w:rsidRPr="0049275D" w:rsidRDefault="006362B6" w:rsidP="006362B6">
            <w:pPr>
              <w:pStyle w:val="Bodytext"/>
              <w:rPr>
                <w:lang w:val="nl-NL"/>
              </w:rPr>
            </w:pPr>
          </w:p>
        </w:tc>
        <w:tc>
          <w:tcPr>
            <w:tcW w:w="8222" w:type="dxa"/>
          </w:tcPr>
          <w:p w14:paraId="3EC9ED9C" w14:textId="3476ECB5" w:rsidR="006362B6" w:rsidRPr="0049275D" w:rsidRDefault="006362B6" w:rsidP="006362B6">
            <w:pPr>
              <w:pStyle w:val="Bodytext"/>
              <w:rPr>
                <w:lang w:val="nl-NL"/>
              </w:rPr>
            </w:pPr>
          </w:p>
        </w:tc>
      </w:tr>
    </w:tbl>
    <w:p w14:paraId="0D192DE6" w14:textId="79D9C8CC" w:rsidR="00996636" w:rsidRPr="0049275D" w:rsidRDefault="00996636" w:rsidP="00850AC3">
      <w:pPr>
        <w:pStyle w:val="Bodytext"/>
        <w:rPr>
          <w:lang w:val="nl-NL"/>
        </w:rPr>
      </w:pPr>
    </w:p>
    <w:p w14:paraId="12813EB1" w14:textId="20BCD46D" w:rsidR="00E340F7" w:rsidRPr="0049275D" w:rsidRDefault="00996636" w:rsidP="007E1624">
      <w:pPr>
        <w:pStyle w:val="TOCHeading"/>
        <w:rPr>
          <w:rFonts w:hint="eastAsia"/>
        </w:rPr>
      </w:pPr>
      <w:r w:rsidRPr="0049275D">
        <w:t>Inhoud</w:t>
      </w:r>
      <w:r w:rsidR="00551EFC" w:rsidRPr="0049275D">
        <w:t>sopgave</w:t>
      </w:r>
    </w:p>
    <w:p w14:paraId="3C2C96CD" w14:textId="03D1B220" w:rsidR="0015101A" w:rsidRDefault="006B2DCE">
      <w:pPr>
        <w:pStyle w:val="TOC1"/>
        <w:rPr>
          <w:rFonts w:asciiTheme="minorHAnsi" w:eastAsiaTheme="minorEastAsia" w:hAnsiTheme="minorHAnsi"/>
          <w:b w:val="0"/>
          <w:noProof/>
          <w:kern w:val="2"/>
          <w:lang w:val="nl-NL" w:eastAsia="nl-NL"/>
          <w14:ligatures w14:val="standardContextual"/>
        </w:rPr>
      </w:pPr>
      <w:r w:rsidRPr="0049275D">
        <w:rPr>
          <w:lang w:val="nl-NL"/>
        </w:rPr>
        <w:fldChar w:fldCharType="begin"/>
      </w:r>
      <w:r w:rsidRPr="0049275D">
        <w:rPr>
          <w:lang w:val="nl-NL"/>
        </w:rPr>
        <w:instrText xml:space="preserve"> TOC \o "1-3" \h \z \u </w:instrText>
      </w:r>
      <w:r w:rsidRPr="0049275D">
        <w:rPr>
          <w:lang w:val="nl-NL"/>
        </w:rPr>
        <w:fldChar w:fldCharType="separate"/>
      </w:r>
      <w:hyperlink w:anchor="_Toc215037550" w:history="1">
        <w:r w:rsidR="0015101A" w:rsidRPr="0028669D">
          <w:rPr>
            <w:rStyle w:val="Hyperlink"/>
            <w:noProof/>
          </w:rPr>
          <w:t>Begrippenlijst</w:t>
        </w:r>
        <w:r w:rsidR="0015101A">
          <w:rPr>
            <w:noProof/>
            <w:webHidden/>
          </w:rPr>
          <w:tab/>
        </w:r>
        <w:r w:rsidR="0015101A">
          <w:rPr>
            <w:noProof/>
            <w:webHidden/>
          </w:rPr>
          <w:fldChar w:fldCharType="begin"/>
        </w:r>
        <w:r w:rsidR="0015101A">
          <w:rPr>
            <w:noProof/>
            <w:webHidden/>
          </w:rPr>
          <w:instrText xml:space="preserve"> PAGEREF _Toc215037550 \h </w:instrText>
        </w:r>
        <w:r w:rsidR="0015101A">
          <w:rPr>
            <w:noProof/>
            <w:webHidden/>
          </w:rPr>
        </w:r>
        <w:r w:rsidR="0015101A">
          <w:rPr>
            <w:noProof/>
            <w:webHidden/>
          </w:rPr>
          <w:fldChar w:fldCharType="separate"/>
        </w:r>
        <w:r w:rsidR="00D353A4">
          <w:rPr>
            <w:noProof/>
            <w:webHidden/>
          </w:rPr>
          <w:t>4</w:t>
        </w:r>
        <w:r w:rsidR="0015101A">
          <w:rPr>
            <w:noProof/>
            <w:webHidden/>
          </w:rPr>
          <w:fldChar w:fldCharType="end"/>
        </w:r>
      </w:hyperlink>
    </w:p>
    <w:p w14:paraId="15A20C6B" w14:textId="784BE537" w:rsidR="0015101A" w:rsidRDefault="0015101A">
      <w:pPr>
        <w:pStyle w:val="TOC1"/>
        <w:rPr>
          <w:rFonts w:asciiTheme="minorHAnsi" w:eastAsiaTheme="minorEastAsia" w:hAnsiTheme="minorHAnsi"/>
          <w:b w:val="0"/>
          <w:noProof/>
          <w:kern w:val="2"/>
          <w:lang w:val="nl-NL" w:eastAsia="nl-NL"/>
          <w14:ligatures w14:val="standardContextual"/>
        </w:rPr>
      </w:pPr>
      <w:hyperlink w:anchor="_Toc215037551" w:history="1">
        <w:r w:rsidRPr="0028669D">
          <w:rPr>
            <w:rStyle w:val="Hyperlink"/>
            <w:noProof/>
          </w:rPr>
          <w:t>1</w:t>
        </w:r>
        <w:r>
          <w:rPr>
            <w:rFonts w:asciiTheme="minorHAnsi" w:eastAsiaTheme="minorEastAsia" w:hAnsiTheme="minorHAnsi"/>
            <w:b w:val="0"/>
            <w:noProof/>
            <w:kern w:val="2"/>
            <w:lang w:val="nl-NL" w:eastAsia="nl-NL"/>
            <w14:ligatures w14:val="standardContextual"/>
          </w:rPr>
          <w:tab/>
        </w:r>
        <w:r w:rsidRPr="0028669D">
          <w:rPr>
            <w:rStyle w:val="Hyperlink"/>
            <w:noProof/>
          </w:rPr>
          <w:t>Beschrijving Opdracht</w:t>
        </w:r>
        <w:r>
          <w:rPr>
            <w:noProof/>
            <w:webHidden/>
          </w:rPr>
          <w:tab/>
        </w:r>
        <w:r>
          <w:rPr>
            <w:noProof/>
            <w:webHidden/>
          </w:rPr>
          <w:fldChar w:fldCharType="begin"/>
        </w:r>
        <w:r>
          <w:rPr>
            <w:noProof/>
            <w:webHidden/>
          </w:rPr>
          <w:instrText xml:space="preserve"> PAGEREF _Toc215037551 \h </w:instrText>
        </w:r>
        <w:r>
          <w:rPr>
            <w:noProof/>
            <w:webHidden/>
          </w:rPr>
        </w:r>
        <w:r>
          <w:rPr>
            <w:noProof/>
            <w:webHidden/>
          </w:rPr>
          <w:fldChar w:fldCharType="separate"/>
        </w:r>
        <w:r w:rsidR="00D353A4">
          <w:rPr>
            <w:noProof/>
            <w:webHidden/>
          </w:rPr>
          <w:t>8</w:t>
        </w:r>
        <w:r>
          <w:rPr>
            <w:noProof/>
            <w:webHidden/>
          </w:rPr>
          <w:fldChar w:fldCharType="end"/>
        </w:r>
      </w:hyperlink>
    </w:p>
    <w:p w14:paraId="04C32577" w14:textId="5D5FD714" w:rsidR="0015101A" w:rsidRDefault="0015101A">
      <w:pPr>
        <w:pStyle w:val="TOC2"/>
        <w:rPr>
          <w:rFonts w:eastAsiaTheme="minorEastAsia"/>
          <w:noProof/>
          <w:kern w:val="2"/>
          <w:lang w:val="nl-NL" w:eastAsia="nl-NL"/>
          <w14:ligatures w14:val="standardContextual"/>
        </w:rPr>
      </w:pPr>
      <w:hyperlink w:anchor="_Toc215037552" w:history="1">
        <w:r w:rsidRPr="0028669D">
          <w:rPr>
            <w:rStyle w:val="Hyperlink"/>
            <w:noProof/>
          </w:rPr>
          <w:t>1.1</w:t>
        </w:r>
        <w:r>
          <w:rPr>
            <w:rFonts w:eastAsiaTheme="minorEastAsia"/>
            <w:noProof/>
            <w:kern w:val="2"/>
            <w:lang w:val="nl-NL" w:eastAsia="nl-NL"/>
            <w14:ligatures w14:val="standardContextual"/>
          </w:rPr>
          <w:tab/>
        </w:r>
        <w:r w:rsidRPr="0028669D">
          <w:rPr>
            <w:rStyle w:val="Hyperlink"/>
            <w:noProof/>
          </w:rPr>
          <w:t>Inleiding en doel van de aanbesteding</w:t>
        </w:r>
        <w:r>
          <w:rPr>
            <w:noProof/>
            <w:webHidden/>
          </w:rPr>
          <w:tab/>
        </w:r>
        <w:r>
          <w:rPr>
            <w:noProof/>
            <w:webHidden/>
          </w:rPr>
          <w:fldChar w:fldCharType="begin"/>
        </w:r>
        <w:r>
          <w:rPr>
            <w:noProof/>
            <w:webHidden/>
          </w:rPr>
          <w:instrText xml:space="preserve"> PAGEREF _Toc215037552 \h </w:instrText>
        </w:r>
        <w:r>
          <w:rPr>
            <w:noProof/>
            <w:webHidden/>
          </w:rPr>
        </w:r>
        <w:r>
          <w:rPr>
            <w:noProof/>
            <w:webHidden/>
          </w:rPr>
          <w:fldChar w:fldCharType="separate"/>
        </w:r>
        <w:r w:rsidR="00D353A4">
          <w:rPr>
            <w:noProof/>
            <w:webHidden/>
          </w:rPr>
          <w:t>8</w:t>
        </w:r>
        <w:r>
          <w:rPr>
            <w:noProof/>
            <w:webHidden/>
          </w:rPr>
          <w:fldChar w:fldCharType="end"/>
        </w:r>
      </w:hyperlink>
    </w:p>
    <w:p w14:paraId="4D80E95F" w14:textId="2E00C800" w:rsidR="0015101A" w:rsidRDefault="0015101A">
      <w:pPr>
        <w:pStyle w:val="TOC2"/>
        <w:rPr>
          <w:rFonts w:eastAsiaTheme="minorEastAsia"/>
          <w:noProof/>
          <w:kern w:val="2"/>
          <w:lang w:val="nl-NL" w:eastAsia="nl-NL"/>
          <w14:ligatures w14:val="standardContextual"/>
        </w:rPr>
      </w:pPr>
      <w:hyperlink w:anchor="_Toc215037553" w:history="1">
        <w:r w:rsidRPr="0028669D">
          <w:rPr>
            <w:rStyle w:val="Hyperlink"/>
            <w:noProof/>
          </w:rPr>
          <w:t>1.2</w:t>
        </w:r>
        <w:r>
          <w:rPr>
            <w:rFonts w:eastAsiaTheme="minorEastAsia"/>
            <w:noProof/>
            <w:kern w:val="2"/>
            <w:lang w:val="nl-NL" w:eastAsia="nl-NL"/>
            <w14:ligatures w14:val="standardContextual"/>
          </w:rPr>
          <w:tab/>
        </w:r>
        <w:r w:rsidRPr="0028669D">
          <w:rPr>
            <w:rStyle w:val="Hyperlink"/>
            <w:noProof/>
          </w:rPr>
          <w:t>Verdeling in percelen of clustering</w:t>
        </w:r>
        <w:r>
          <w:rPr>
            <w:noProof/>
            <w:webHidden/>
          </w:rPr>
          <w:tab/>
        </w:r>
        <w:r>
          <w:rPr>
            <w:noProof/>
            <w:webHidden/>
          </w:rPr>
          <w:fldChar w:fldCharType="begin"/>
        </w:r>
        <w:r>
          <w:rPr>
            <w:noProof/>
            <w:webHidden/>
          </w:rPr>
          <w:instrText xml:space="preserve"> PAGEREF _Toc215037553 \h </w:instrText>
        </w:r>
        <w:r>
          <w:rPr>
            <w:noProof/>
            <w:webHidden/>
          </w:rPr>
        </w:r>
        <w:r>
          <w:rPr>
            <w:noProof/>
            <w:webHidden/>
          </w:rPr>
          <w:fldChar w:fldCharType="separate"/>
        </w:r>
        <w:r w:rsidR="00D353A4">
          <w:rPr>
            <w:noProof/>
            <w:webHidden/>
          </w:rPr>
          <w:t>9</w:t>
        </w:r>
        <w:r>
          <w:rPr>
            <w:noProof/>
            <w:webHidden/>
          </w:rPr>
          <w:fldChar w:fldCharType="end"/>
        </w:r>
      </w:hyperlink>
    </w:p>
    <w:p w14:paraId="6585C29E" w14:textId="08B72F46" w:rsidR="0015101A" w:rsidRDefault="0015101A">
      <w:pPr>
        <w:pStyle w:val="TOC2"/>
        <w:rPr>
          <w:rFonts w:eastAsiaTheme="minorEastAsia"/>
          <w:noProof/>
          <w:kern w:val="2"/>
          <w:lang w:val="nl-NL" w:eastAsia="nl-NL"/>
          <w14:ligatures w14:val="standardContextual"/>
        </w:rPr>
      </w:pPr>
      <w:hyperlink w:anchor="_Toc215037554" w:history="1">
        <w:r w:rsidRPr="0028669D">
          <w:rPr>
            <w:rStyle w:val="Hyperlink"/>
            <w:noProof/>
          </w:rPr>
          <w:t>1.3</w:t>
        </w:r>
        <w:r>
          <w:rPr>
            <w:rFonts w:eastAsiaTheme="minorEastAsia"/>
            <w:noProof/>
            <w:kern w:val="2"/>
            <w:lang w:val="nl-NL" w:eastAsia="nl-NL"/>
            <w14:ligatures w14:val="standardContextual"/>
          </w:rPr>
          <w:tab/>
        </w:r>
        <w:r w:rsidRPr="0028669D">
          <w:rPr>
            <w:rStyle w:val="Hyperlink"/>
            <w:noProof/>
          </w:rPr>
          <w:t>Beschrijving van de Opdracht</w:t>
        </w:r>
        <w:r>
          <w:rPr>
            <w:noProof/>
            <w:webHidden/>
          </w:rPr>
          <w:tab/>
        </w:r>
        <w:r>
          <w:rPr>
            <w:noProof/>
            <w:webHidden/>
          </w:rPr>
          <w:fldChar w:fldCharType="begin"/>
        </w:r>
        <w:r>
          <w:rPr>
            <w:noProof/>
            <w:webHidden/>
          </w:rPr>
          <w:instrText xml:space="preserve"> PAGEREF _Toc215037554 \h </w:instrText>
        </w:r>
        <w:r>
          <w:rPr>
            <w:noProof/>
            <w:webHidden/>
          </w:rPr>
        </w:r>
        <w:r>
          <w:rPr>
            <w:noProof/>
            <w:webHidden/>
          </w:rPr>
          <w:fldChar w:fldCharType="separate"/>
        </w:r>
        <w:r w:rsidR="00D353A4">
          <w:rPr>
            <w:noProof/>
            <w:webHidden/>
          </w:rPr>
          <w:t>9</w:t>
        </w:r>
        <w:r>
          <w:rPr>
            <w:noProof/>
            <w:webHidden/>
          </w:rPr>
          <w:fldChar w:fldCharType="end"/>
        </w:r>
      </w:hyperlink>
    </w:p>
    <w:p w14:paraId="578810D2" w14:textId="47803DD7" w:rsidR="0015101A" w:rsidRDefault="0015101A">
      <w:pPr>
        <w:pStyle w:val="TOC3"/>
        <w:rPr>
          <w:rFonts w:eastAsiaTheme="minorEastAsia"/>
          <w:noProof/>
          <w:kern w:val="2"/>
          <w:lang w:val="nl-NL" w:eastAsia="nl-NL"/>
          <w14:ligatures w14:val="standardContextual"/>
        </w:rPr>
      </w:pPr>
      <w:hyperlink w:anchor="_Toc215037555" w:history="1">
        <w:r w:rsidRPr="0028669D">
          <w:rPr>
            <w:rStyle w:val="Hyperlink"/>
            <w:noProof/>
            <w:lang w:val="nl-NL"/>
          </w:rPr>
          <w:t>1.3.1</w:t>
        </w:r>
        <w:r>
          <w:rPr>
            <w:rFonts w:eastAsiaTheme="minorEastAsia"/>
            <w:noProof/>
            <w:kern w:val="2"/>
            <w:lang w:val="nl-NL" w:eastAsia="nl-NL"/>
            <w14:ligatures w14:val="standardContextual"/>
          </w:rPr>
          <w:tab/>
        </w:r>
        <w:r w:rsidRPr="0028669D">
          <w:rPr>
            <w:rStyle w:val="Hyperlink"/>
            <w:noProof/>
            <w:lang w:val="nl-NL"/>
          </w:rPr>
          <w:t>Aanbestedende dienst</w:t>
        </w:r>
        <w:r>
          <w:rPr>
            <w:noProof/>
            <w:webHidden/>
          </w:rPr>
          <w:tab/>
        </w:r>
        <w:r>
          <w:rPr>
            <w:noProof/>
            <w:webHidden/>
          </w:rPr>
          <w:fldChar w:fldCharType="begin"/>
        </w:r>
        <w:r>
          <w:rPr>
            <w:noProof/>
            <w:webHidden/>
          </w:rPr>
          <w:instrText xml:space="preserve"> PAGEREF _Toc215037555 \h </w:instrText>
        </w:r>
        <w:r>
          <w:rPr>
            <w:noProof/>
            <w:webHidden/>
          </w:rPr>
        </w:r>
        <w:r>
          <w:rPr>
            <w:noProof/>
            <w:webHidden/>
          </w:rPr>
          <w:fldChar w:fldCharType="separate"/>
        </w:r>
        <w:r w:rsidR="00D353A4">
          <w:rPr>
            <w:noProof/>
            <w:webHidden/>
          </w:rPr>
          <w:t>9</w:t>
        </w:r>
        <w:r>
          <w:rPr>
            <w:noProof/>
            <w:webHidden/>
          </w:rPr>
          <w:fldChar w:fldCharType="end"/>
        </w:r>
      </w:hyperlink>
    </w:p>
    <w:p w14:paraId="19FA37EF" w14:textId="28731FC9" w:rsidR="0015101A" w:rsidRDefault="0015101A">
      <w:pPr>
        <w:pStyle w:val="TOC3"/>
        <w:rPr>
          <w:rFonts w:eastAsiaTheme="minorEastAsia"/>
          <w:noProof/>
          <w:kern w:val="2"/>
          <w:lang w:val="nl-NL" w:eastAsia="nl-NL"/>
          <w14:ligatures w14:val="standardContextual"/>
        </w:rPr>
      </w:pPr>
      <w:hyperlink w:anchor="_Toc215037556" w:history="1">
        <w:r w:rsidRPr="0028669D">
          <w:rPr>
            <w:rStyle w:val="Hyperlink"/>
            <w:noProof/>
            <w:lang w:val="nl-NL"/>
          </w:rPr>
          <w:t>1.3.2</w:t>
        </w:r>
        <w:r>
          <w:rPr>
            <w:rFonts w:eastAsiaTheme="minorEastAsia"/>
            <w:noProof/>
            <w:kern w:val="2"/>
            <w:lang w:val="nl-NL" w:eastAsia="nl-NL"/>
            <w14:ligatures w14:val="standardContextual"/>
          </w:rPr>
          <w:tab/>
        </w:r>
        <w:r w:rsidRPr="0028669D">
          <w:rPr>
            <w:rStyle w:val="Hyperlink"/>
            <w:noProof/>
            <w:lang w:val="nl-NL"/>
          </w:rPr>
          <w:t>Huidige situatie</w:t>
        </w:r>
        <w:r>
          <w:rPr>
            <w:noProof/>
            <w:webHidden/>
          </w:rPr>
          <w:tab/>
        </w:r>
        <w:r>
          <w:rPr>
            <w:noProof/>
            <w:webHidden/>
          </w:rPr>
          <w:fldChar w:fldCharType="begin"/>
        </w:r>
        <w:r>
          <w:rPr>
            <w:noProof/>
            <w:webHidden/>
          </w:rPr>
          <w:instrText xml:space="preserve"> PAGEREF _Toc215037556 \h </w:instrText>
        </w:r>
        <w:r>
          <w:rPr>
            <w:noProof/>
            <w:webHidden/>
          </w:rPr>
        </w:r>
        <w:r>
          <w:rPr>
            <w:noProof/>
            <w:webHidden/>
          </w:rPr>
          <w:fldChar w:fldCharType="separate"/>
        </w:r>
        <w:r w:rsidR="00D353A4">
          <w:rPr>
            <w:noProof/>
            <w:webHidden/>
          </w:rPr>
          <w:t>11</w:t>
        </w:r>
        <w:r>
          <w:rPr>
            <w:noProof/>
            <w:webHidden/>
          </w:rPr>
          <w:fldChar w:fldCharType="end"/>
        </w:r>
      </w:hyperlink>
    </w:p>
    <w:p w14:paraId="2F409807" w14:textId="78F61D8C" w:rsidR="0015101A" w:rsidRDefault="0015101A">
      <w:pPr>
        <w:pStyle w:val="TOC3"/>
        <w:rPr>
          <w:rFonts w:eastAsiaTheme="minorEastAsia"/>
          <w:noProof/>
          <w:kern w:val="2"/>
          <w:lang w:val="nl-NL" w:eastAsia="nl-NL"/>
          <w14:ligatures w14:val="standardContextual"/>
        </w:rPr>
      </w:pPr>
      <w:hyperlink w:anchor="_Toc215037557" w:history="1">
        <w:r w:rsidRPr="0028669D">
          <w:rPr>
            <w:rStyle w:val="Hyperlink"/>
            <w:noProof/>
            <w:lang w:val="nl-NL"/>
          </w:rPr>
          <w:t>1.3.3</w:t>
        </w:r>
        <w:r>
          <w:rPr>
            <w:rFonts w:eastAsiaTheme="minorEastAsia"/>
            <w:noProof/>
            <w:kern w:val="2"/>
            <w:lang w:val="nl-NL" w:eastAsia="nl-NL"/>
            <w14:ligatures w14:val="standardContextual"/>
          </w:rPr>
          <w:tab/>
        </w:r>
        <w:r w:rsidRPr="0028669D">
          <w:rPr>
            <w:rStyle w:val="Hyperlink"/>
            <w:noProof/>
            <w:lang w:val="nl-NL"/>
          </w:rPr>
          <w:t>Gewenste situatie</w:t>
        </w:r>
        <w:r>
          <w:rPr>
            <w:noProof/>
            <w:webHidden/>
          </w:rPr>
          <w:tab/>
        </w:r>
        <w:r>
          <w:rPr>
            <w:noProof/>
            <w:webHidden/>
          </w:rPr>
          <w:fldChar w:fldCharType="begin"/>
        </w:r>
        <w:r>
          <w:rPr>
            <w:noProof/>
            <w:webHidden/>
          </w:rPr>
          <w:instrText xml:space="preserve"> PAGEREF _Toc215037557 \h </w:instrText>
        </w:r>
        <w:r>
          <w:rPr>
            <w:noProof/>
            <w:webHidden/>
          </w:rPr>
        </w:r>
        <w:r>
          <w:rPr>
            <w:noProof/>
            <w:webHidden/>
          </w:rPr>
          <w:fldChar w:fldCharType="separate"/>
        </w:r>
        <w:r w:rsidR="00D353A4">
          <w:rPr>
            <w:noProof/>
            <w:webHidden/>
          </w:rPr>
          <w:t>11</w:t>
        </w:r>
        <w:r>
          <w:rPr>
            <w:noProof/>
            <w:webHidden/>
          </w:rPr>
          <w:fldChar w:fldCharType="end"/>
        </w:r>
      </w:hyperlink>
    </w:p>
    <w:p w14:paraId="5C1513F7" w14:textId="10B65ED9" w:rsidR="0015101A" w:rsidRDefault="0015101A">
      <w:pPr>
        <w:pStyle w:val="TOC3"/>
        <w:rPr>
          <w:rFonts w:eastAsiaTheme="minorEastAsia"/>
          <w:noProof/>
          <w:kern w:val="2"/>
          <w:lang w:val="nl-NL" w:eastAsia="nl-NL"/>
          <w14:ligatures w14:val="standardContextual"/>
        </w:rPr>
      </w:pPr>
      <w:hyperlink w:anchor="_Toc215037558" w:history="1">
        <w:r w:rsidRPr="0028669D">
          <w:rPr>
            <w:rStyle w:val="Hyperlink"/>
            <w:noProof/>
            <w:lang w:val="nl-NL"/>
          </w:rPr>
          <w:t>1.3.4</w:t>
        </w:r>
        <w:r>
          <w:rPr>
            <w:rFonts w:eastAsiaTheme="minorEastAsia"/>
            <w:noProof/>
            <w:kern w:val="2"/>
            <w:lang w:val="nl-NL" w:eastAsia="nl-NL"/>
            <w14:ligatures w14:val="standardContextual"/>
          </w:rPr>
          <w:tab/>
        </w:r>
        <w:r w:rsidRPr="0028669D">
          <w:rPr>
            <w:rStyle w:val="Hyperlink"/>
            <w:noProof/>
            <w:lang w:val="nl-NL"/>
          </w:rPr>
          <w:t>Buiten de Scope</w:t>
        </w:r>
        <w:r>
          <w:rPr>
            <w:noProof/>
            <w:webHidden/>
          </w:rPr>
          <w:tab/>
        </w:r>
        <w:r>
          <w:rPr>
            <w:noProof/>
            <w:webHidden/>
          </w:rPr>
          <w:fldChar w:fldCharType="begin"/>
        </w:r>
        <w:r>
          <w:rPr>
            <w:noProof/>
            <w:webHidden/>
          </w:rPr>
          <w:instrText xml:space="preserve"> PAGEREF _Toc215037558 \h </w:instrText>
        </w:r>
        <w:r>
          <w:rPr>
            <w:noProof/>
            <w:webHidden/>
          </w:rPr>
        </w:r>
        <w:r>
          <w:rPr>
            <w:noProof/>
            <w:webHidden/>
          </w:rPr>
          <w:fldChar w:fldCharType="separate"/>
        </w:r>
        <w:r w:rsidR="00D353A4">
          <w:rPr>
            <w:noProof/>
            <w:webHidden/>
          </w:rPr>
          <w:t>11</w:t>
        </w:r>
        <w:r>
          <w:rPr>
            <w:noProof/>
            <w:webHidden/>
          </w:rPr>
          <w:fldChar w:fldCharType="end"/>
        </w:r>
      </w:hyperlink>
    </w:p>
    <w:p w14:paraId="2FABD940" w14:textId="0EFB99CD" w:rsidR="0015101A" w:rsidRDefault="0015101A">
      <w:pPr>
        <w:pStyle w:val="TOC3"/>
        <w:rPr>
          <w:rFonts w:eastAsiaTheme="minorEastAsia"/>
          <w:noProof/>
          <w:kern w:val="2"/>
          <w:lang w:val="nl-NL" w:eastAsia="nl-NL"/>
          <w14:ligatures w14:val="standardContextual"/>
        </w:rPr>
      </w:pPr>
      <w:hyperlink w:anchor="_Toc215037559" w:history="1">
        <w:r w:rsidRPr="0028669D">
          <w:rPr>
            <w:rStyle w:val="Hyperlink"/>
            <w:noProof/>
            <w:lang w:val="nl-NL"/>
          </w:rPr>
          <w:t>1.3.5</w:t>
        </w:r>
        <w:r>
          <w:rPr>
            <w:rFonts w:eastAsiaTheme="minorEastAsia"/>
            <w:noProof/>
            <w:kern w:val="2"/>
            <w:lang w:val="nl-NL" w:eastAsia="nl-NL"/>
            <w14:ligatures w14:val="standardContextual"/>
          </w:rPr>
          <w:tab/>
        </w:r>
        <w:r w:rsidRPr="0028669D">
          <w:rPr>
            <w:rStyle w:val="Hyperlink"/>
            <w:noProof/>
            <w:lang w:val="nl-NL"/>
          </w:rPr>
          <w:t>Geraamde waarde</w:t>
        </w:r>
        <w:r>
          <w:rPr>
            <w:noProof/>
            <w:webHidden/>
          </w:rPr>
          <w:tab/>
        </w:r>
        <w:r>
          <w:rPr>
            <w:noProof/>
            <w:webHidden/>
          </w:rPr>
          <w:fldChar w:fldCharType="begin"/>
        </w:r>
        <w:r>
          <w:rPr>
            <w:noProof/>
            <w:webHidden/>
          </w:rPr>
          <w:instrText xml:space="preserve"> PAGEREF _Toc215037559 \h </w:instrText>
        </w:r>
        <w:r>
          <w:rPr>
            <w:noProof/>
            <w:webHidden/>
          </w:rPr>
        </w:r>
        <w:r>
          <w:rPr>
            <w:noProof/>
            <w:webHidden/>
          </w:rPr>
          <w:fldChar w:fldCharType="separate"/>
        </w:r>
        <w:r w:rsidR="00D353A4">
          <w:rPr>
            <w:noProof/>
            <w:webHidden/>
          </w:rPr>
          <w:t>11</w:t>
        </w:r>
        <w:r>
          <w:rPr>
            <w:noProof/>
            <w:webHidden/>
          </w:rPr>
          <w:fldChar w:fldCharType="end"/>
        </w:r>
      </w:hyperlink>
    </w:p>
    <w:p w14:paraId="6EBA4304" w14:textId="04BF5455" w:rsidR="0015101A" w:rsidRDefault="0015101A">
      <w:pPr>
        <w:pStyle w:val="TOC2"/>
        <w:rPr>
          <w:rFonts w:eastAsiaTheme="minorEastAsia"/>
          <w:noProof/>
          <w:kern w:val="2"/>
          <w:lang w:val="nl-NL" w:eastAsia="nl-NL"/>
          <w14:ligatures w14:val="standardContextual"/>
        </w:rPr>
      </w:pPr>
      <w:hyperlink w:anchor="_Toc215037560" w:history="1">
        <w:r w:rsidRPr="0028669D">
          <w:rPr>
            <w:rStyle w:val="Hyperlink"/>
            <w:noProof/>
          </w:rPr>
          <w:t>1.4</w:t>
        </w:r>
        <w:r>
          <w:rPr>
            <w:rFonts w:eastAsiaTheme="minorEastAsia"/>
            <w:noProof/>
            <w:kern w:val="2"/>
            <w:lang w:val="nl-NL" w:eastAsia="nl-NL"/>
            <w14:ligatures w14:val="standardContextual"/>
          </w:rPr>
          <w:tab/>
        </w:r>
        <w:r w:rsidRPr="0028669D">
          <w:rPr>
            <w:rStyle w:val="Hyperlink"/>
            <w:noProof/>
          </w:rPr>
          <w:t>Bijdragen aan Sustainable Development Goals</w:t>
        </w:r>
        <w:r>
          <w:rPr>
            <w:noProof/>
            <w:webHidden/>
          </w:rPr>
          <w:tab/>
        </w:r>
        <w:r>
          <w:rPr>
            <w:noProof/>
            <w:webHidden/>
          </w:rPr>
          <w:fldChar w:fldCharType="begin"/>
        </w:r>
        <w:r>
          <w:rPr>
            <w:noProof/>
            <w:webHidden/>
          </w:rPr>
          <w:instrText xml:space="preserve"> PAGEREF _Toc215037560 \h </w:instrText>
        </w:r>
        <w:r>
          <w:rPr>
            <w:noProof/>
            <w:webHidden/>
          </w:rPr>
        </w:r>
        <w:r>
          <w:rPr>
            <w:noProof/>
            <w:webHidden/>
          </w:rPr>
          <w:fldChar w:fldCharType="separate"/>
        </w:r>
        <w:r w:rsidR="00D353A4">
          <w:rPr>
            <w:noProof/>
            <w:webHidden/>
          </w:rPr>
          <w:t>12</w:t>
        </w:r>
        <w:r>
          <w:rPr>
            <w:noProof/>
            <w:webHidden/>
          </w:rPr>
          <w:fldChar w:fldCharType="end"/>
        </w:r>
      </w:hyperlink>
    </w:p>
    <w:p w14:paraId="7AA9D754" w14:textId="3C1675BA" w:rsidR="0015101A" w:rsidRDefault="0015101A">
      <w:pPr>
        <w:pStyle w:val="TOC2"/>
        <w:rPr>
          <w:rFonts w:eastAsiaTheme="minorEastAsia"/>
          <w:noProof/>
          <w:kern w:val="2"/>
          <w:lang w:val="nl-NL" w:eastAsia="nl-NL"/>
          <w14:ligatures w14:val="standardContextual"/>
        </w:rPr>
      </w:pPr>
      <w:hyperlink w:anchor="_Toc215037561" w:history="1">
        <w:r w:rsidRPr="0028669D">
          <w:rPr>
            <w:rStyle w:val="Hyperlink"/>
            <w:noProof/>
          </w:rPr>
          <w:t>1.5</w:t>
        </w:r>
        <w:r>
          <w:rPr>
            <w:rFonts w:eastAsiaTheme="minorEastAsia"/>
            <w:noProof/>
            <w:kern w:val="2"/>
            <w:lang w:val="nl-NL" w:eastAsia="nl-NL"/>
            <w14:ligatures w14:val="standardContextual"/>
          </w:rPr>
          <w:tab/>
        </w:r>
        <w:r w:rsidRPr="0028669D">
          <w:rPr>
            <w:rStyle w:val="Hyperlink"/>
            <w:noProof/>
          </w:rPr>
          <w:t>Looptijd van de Raamovereenkomst</w:t>
        </w:r>
        <w:r>
          <w:rPr>
            <w:noProof/>
            <w:webHidden/>
          </w:rPr>
          <w:tab/>
        </w:r>
        <w:r>
          <w:rPr>
            <w:noProof/>
            <w:webHidden/>
          </w:rPr>
          <w:fldChar w:fldCharType="begin"/>
        </w:r>
        <w:r>
          <w:rPr>
            <w:noProof/>
            <w:webHidden/>
          </w:rPr>
          <w:instrText xml:space="preserve"> PAGEREF _Toc215037561 \h </w:instrText>
        </w:r>
        <w:r>
          <w:rPr>
            <w:noProof/>
            <w:webHidden/>
          </w:rPr>
        </w:r>
        <w:r>
          <w:rPr>
            <w:noProof/>
            <w:webHidden/>
          </w:rPr>
          <w:fldChar w:fldCharType="separate"/>
        </w:r>
        <w:r w:rsidR="00D353A4">
          <w:rPr>
            <w:noProof/>
            <w:webHidden/>
          </w:rPr>
          <w:t>12</w:t>
        </w:r>
        <w:r>
          <w:rPr>
            <w:noProof/>
            <w:webHidden/>
          </w:rPr>
          <w:fldChar w:fldCharType="end"/>
        </w:r>
      </w:hyperlink>
    </w:p>
    <w:p w14:paraId="60B69A7D" w14:textId="054C2542" w:rsidR="0015101A" w:rsidRDefault="0015101A">
      <w:pPr>
        <w:pStyle w:val="TOC2"/>
        <w:rPr>
          <w:rFonts w:eastAsiaTheme="minorEastAsia"/>
          <w:noProof/>
          <w:kern w:val="2"/>
          <w:lang w:val="nl-NL" w:eastAsia="nl-NL"/>
          <w14:ligatures w14:val="standardContextual"/>
        </w:rPr>
      </w:pPr>
      <w:hyperlink w:anchor="_Toc215037562" w:history="1">
        <w:r w:rsidRPr="0028669D">
          <w:rPr>
            <w:rStyle w:val="Hyperlink"/>
            <w:noProof/>
          </w:rPr>
          <w:t>1.6</w:t>
        </w:r>
        <w:r>
          <w:rPr>
            <w:rFonts w:eastAsiaTheme="minorEastAsia"/>
            <w:noProof/>
            <w:kern w:val="2"/>
            <w:lang w:val="nl-NL" w:eastAsia="nl-NL"/>
            <w14:ligatures w14:val="standardContextual"/>
          </w:rPr>
          <w:tab/>
        </w:r>
        <w:r w:rsidRPr="0028669D">
          <w:rPr>
            <w:rStyle w:val="Hyperlink"/>
            <w:noProof/>
          </w:rPr>
          <w:t>SENSE Manifest</w:t>
        </w:r>
        <w:r>
          <w:rPr>
            <w:noProof/>
            <w:webHidden/>
          </w:rPr>
          <w:tab/>
        </w:r>
        <w:r>
          <w:rPr>
            <w:noProof/>
            <w:webHidden/>
          </w:rPr>
          <w:fldChar w:fldCharType="begin"/>
        </w:r>
        <w:r>
          <w:rPr>
            <w:noProof/>
            <w:webHidden/>
          </w:rPr>
          <w:instrText xml:space="preserve"> PAGEREF _Toc215037562 \h </w:instrText>
        </w:r>
        <w:r>
          <w:rPr>
            <w:noProof/>
            <w:webHidden/>
          </w:rPr>
        </w:r>
        <w:r>
          <w:rPr>
            <w:noProof/>
            <w:webHidden/>
          </w:rPr>
          <w:fldChar w:fldCharType="separate"/>
        </w:r>
        <w:r w:rsidR="00D353A4">
          <w:rPr>
            <w:noProof/>
            <w:webHidden/>
          </w:rPr>
          <w:t>12</w:t>
        </w:r>
        <w:r>
          <w:rPr>
            <w:noProof/>
            <w:webHidden/>
          </w:rPr>
          <w:fldChar w:fldCharType="end"/>
        </w:r>
      </w:hyperlink>
    </w:p>
    <w:p w14:paraId="585199AE" w14:textId="63C6FDCA" w:rsidR="0015101A" w:rsidRDefault="0015101A">
      <w:pPr>
        <w:pStyle w:val="TOC2"/>
        <w:rPr>
          <w:rFonts w:eastAsiaTheme="minorEastAsia"/>
          <w:noProof/>
          <w:kern w:val="2"/>
          <w:lang w:val="nl-NL" w:eastAsia="nl-NL"/>
          <w14:ligatures w14:val="standardContextual"/>
        </w:rPr>
      </w:pPr>
      <w:hyperlink w:anchor="_Toc215037563" w:history="1">
        <w:r w:rsidRPr="0028669D">
          <w:rPr>
            <w:rStyle w:val="Hyperlink"/>
            <w:noProof/>
          </w:rPr>
          <w:t>1.7</w:t>
        </w:r>
        <w:r>
          <w:rPr>
            <w:rFonts w:eastAsiaTheme="minorEastAsia"/>
            <w:noProof/>
            <w:kern w:val="2"/>
            <w:lang w:val="nl-NL" w:eastAsia="nl-NL"/>
            <w14:ligatures w14:val="standardContextual"/>
          </w:rPr>
          <w:tab/>
        </w:r>
        <w:r w:rsidRPr="0028669D">
          <w:rPr>
            <w:rStyle w:val="Hyperlink"/>
            <w:noProof/>
          </w:rPr>
          <w:t>De Wachtkamerovereenkomst</w:t>
        </w:r>
        <w:r>
          <w:rPr>
            <w:noProof/>
            <w:webHidden/>
          </w:rPr>
          <w:tab/>
        </w:r>
        <w:r>
          <w:rPr>
            <w:noProof/>
            <w:webHidden/>
          </w:rPr>
          <w:fldChar w:fldCharType="begin"/>
        </w:r>
        <w:r>
          <w:rPr>
            <w:noProof/>
            <w:webHidden/>
          </w:rPr>
          <w:instrText xml:space="preserve"> PAGEREF _Toc215037563 \h </w:instrText>
        </w:r>
        <w:r>
          <w:rPr>
            <w:noProof/>
            <w:webHidden/>
          </w:rPr>
        </w:r>
        <w:r>
          <w:rPr>
            <w:noProof/>
            <w:webHidden/>
          </w:rPr>
          <w:fldChar w:fldCharType="separate"/>
        </w:r>
        <w:r w:rsidR="00D353A4">
          <w:rPr>
            <w:noProof/>
            <w:webHidden/>
          </w:rPr>
          <w:t>13</w:t>
        </w:r>
        <w:r>
          <w:rPr>
            <w:noProof/>
            <w:webHidden/>
          </w:rPr>
          <w:fldChar w:fldCharType="end"/>
        </w:r>
      </w:hyperlink>
    </w:p>
    <w:p w14:paraId="4D81941B" w14:textId="6A750040" w:rsidR="0015101A" w:rsidRDefault="0015101A">
      <w:pPr>
        <w:pStyle w:val="TOC1"/>
        <w:rPr>
          <w:rFonts w:asciiTheme="minorHAnsi" w:eastAsiaTheme="minorEastAsia" w:hAnsiTheme="minorHAnsi"/>
          <w:b w:val="0"/>
          <w:noProof/>
          <w:kern w:val="2"/>
          <w:lang w:val="nl-NL" w:eastAsia="nl-NL"/>
          <w14:ligatures w14:val="standardContextual"/>
        </w:rPr>
      </w:pPr>
      <w:hyperlink w:anchor="_Toc215037564" w:history="1">
        <w:r w:rsidRPr="0028669D">
          <w:rPr>
            <w:rStyle w:val="Hyperlink"/>
            <w:noProof/>
          </w:rPr>
          <w:t>2</w:t>
        </w:r>
        <w:r>
          <w:rPr>
            <w:rFonts w:asciiTheme="minorHAnsi" w:eastAsiaTheme="minorEastAsia" w:hAnsiTheme="minorHAnsi"/>
            <w:b w:val="0"/>
            <w:noProof/>
            <w:kern w:val="2"/>
            <w:lang w:val="nl-NL" w:eastAsia="nl-NL"/>
            <w14:ligatures w14:val="standardContextual"/>
          </w:rPr>
          <w:tab/>
        </w:r>
        <w:r w:rsidRPr="0028669D">
          <w:rPr>
            <w:rStyle w:val="Hyperlink"/>
            <w:noProof/>
          </w:rPr>
          <w:t>Beschrijving Inschrijvingsprocedure</w:t>
        </w:r>
        <w:r>
          <w:rPr>
            <w:noProof/>
            <w:webHidden/>
          </w:rPr>
          <w:tab/>
        </w:r>
        <w:r>
          <w:rPr>
            <w:noProof/>
            <w:webHidden/>
          </w:rPr>
          <w:fldChar w:fldCharType="begin"/>
        </w:r>
        <w:r>
          <w:rPr>
            <w:noProof/>
            <w:webHidden/>
          </w:rPr>
          <w:instrText xml:space="preserve"> PAGEREF _Toc215037564 \h </w:instrText>
        </w:r>
        <w:r>
          <w:rPr>
            <w:noProof/>
            <w:webHidden/>
          </w:rPr>
        </w:r>
        <w:r>
          <w:rPr>
            <w:noProof/>
            <w:webHidden/>
          </w:rPr>
          <w:fldChar w:fldCharType="separate"/>
        </w:r>
        <w:r w:rsidR="00D353A4">
          <w:rPr>
            <w:noProof/>
            <w:webHidden/>
          </w:rPr>
          <w:t>14</w:t>
        </w:r>
        <w:r>
          <w:rPr>
            <w:noProof/>
            <w:webHidden/>
          </w:rPr>
          <w:fldChar w:fldCharType="end"/>
        </w:r>
      </w:hyperlink>
    </w:p>
    <w:p w14:paraId="7F1BBF39" w14:textId="0873BD67" w:rsidR="0015101A" w:rsidRDefault="0015101A">
      <w:pPr>
        <w:pStyle w:val="TOC2"/>
        <w:rPr>
          <w:rFonts w:eastAsiaTheme="minorEastAsia"/>
          <w:noProof/>
          <w:kern w:val="2"/>
          <w:lang w:val="nl-NL" w:eastAsia="nl-NL"/>
          <w14:ligatures w14:val="standardContextual"/>
        </w:rPr>
      </w:pPr>
      <w:hyperlink w:anchor="_Toc215037565" w:history="1">
        <w:r w:rsidRPr="0028669D">
          <w:rPr>
            <w:rStyle w:val="Hyperlink"/>
            <w:noProof/>
          </w:rPr>
          <w:t>2.1</w:t>
        </w:r>
        <w:r>
          <w:rPr>
            <w:rFonts w:eastAsiaTheme="minorEastAsia"/>
            <w:noProof/>
            <w:kern w:val="2"/>
            <w:lang w:val="nl-NL" w:eastAsia="nl-NL"/>
            <w14:ligatures w14:val="standardContextual"/>
          </w:rPr>
          <w:tab/>
        </w:r>
        <w:r w:rsidRPr="0028669D">
          <w:rPr>
            <w:rStyle w:val="Hyperlink"/>
            <w:noProof/>
          </w:rPr>
          <w:t>Digitaal aanbesteden</w:t>
        </w:r>
        <w:r>
          <w:rPr>
            <w:noProof/>
            <w:webHidden/>
          </w:rPr>
          <w:tab/>
        </w:r>
        <w:r>
          <w:rPr>
            <w:noProof/>
            <w:webHidden/>
          </w:rPr>
          <w:fldChar w:fldCharType="begin"/>
        </w:r>
        <w:r>
          <w:rPr>
            <w:noProof/>
            <w:webHidden/>
          </w:rPr>
          <w:instrText xml:space="preserve"> PAGEREF _Toc215037565 \h </w:instrText>
        </w:r>
        <w:r>
          <w:rPr>
            <w:noProof/>
            <w:webHidden/>
          </w:rPr>
        </w:r>
        <w:r>
          <w:rPr>
            <w:noProof/>
            <w:webHidden/>
          </w:rPr>
          <w:fldChar w:fldCharType="separate"/>
        </w:r>
        <w:r w:rsidR="00D353A4">
          <w:rPr>
            <w:noProof/>
            <w:webHidden/>
          </w:rPr>
          <w:t>14</w:t>
        </w:r>
        <w:r>
          <w:rPr>
            <w:noProof/>
            <w:webHidden/>
          </w:rPr>
          <w:fldChar w:fldCharType="end"/>
        </w:r>
      </w:hyperlink>
    </w:p>
    <w:p w14:paraId="6683F1BB" w14:textId="5F3B8D4D" w:rsidR="0015101A" w:rsidRDefault="0015101A">
      <w:pPr>
        <w:pStyle w:val="TOC2"/>
        <w:rPr>
          <w:rFonts w:eastAsiaTheme="minorEastAsia"/>
          <w:noProof/>
          <w:kern w:val="2"/>
          <w:lang w:val="nl-NL" w:eastAsia="nl-NL"/>
          <w14:ligatures w14:val="standardContextual"/>
        </w:rPr>
      </w:pPr>
      <w:hyperlink w:anchor="_Toc215037566" w:history="1">
        <w:r w:rsidRPr="0028669D">
          <w:rPr>
            <w:rStyle w:val="Hyperlink"/>
            <w:noProof/>
          </w:rPr>
          <w:t>2.2</w:t>
        </w:r>
        <w:r>
          <w:rPr>
            <w:rFonts w:eastAsiaTheme="minorEastAsia"/>
            <w:noProof/>
            <w:kern w:val="2"/>
            <w:lang w:val="nl-NL" w:eastAsia="nl-NL"/>
            <w14:ligatures w14:val="standardContextual"/>
          </w:rPr>
          <w:tab/>
        </w:r>
        <w:r w:rsidRPr="0028669D">
          <w:rPr>
            <w:rStyle w:val="Hyperlink"/>
            <w:noProof/>
          </w:rPr>
          <w:t>Planning aanbestedingsprocedure</w:t>
        </w:r>
        <w:r>
          <w:rPr>
            <w:noProof/>
            <w:webHidden/>
          </w:rPr>
          <w:tab/>
        </w:r>
        <w:r>
          <w:rPr>
            <w:noProof/>
            <w:webHidden/>
          </w:rPr>
          <w:fldChar w:fldCharType="begin"/>
        </w:r>
        <w:r>
          <w:rPr>
            <w:noProof/>
            <w:webHidden/>
          </w:rPr>
          <w:instrText xml:space="preserve"> PAGEREF _Toc215037566 \h </w:instrText>
        </w:r>
        <w:r>
          <w:rPr>
            <w:noProof/>
            <w:webHidden/>
          </w:rPr>
        </w:r>
        <w:r>
          <w:rPr>
            <w:noProof/>
            <w:webHidden/>
          </w:rPr>
          <w:fldChar w:fldCharType="separate"/>
        </w:r>
        <w:r w:rsidR="00D353A4">
          <w:rPr>
            <w:noProof/>
            <w:webHidden/>
          </w:rPr>
          <w:t>14</w:t>
        </w:r>
        <w:r>
          <w:rPr>
            <w:noProof/>
            <w:webHidden/>
          </w:rPr>
          <w:fldChar w:fldCharType="end"/>
        </w:r>
      </w:hyperlink>
    </w:p>
    <w:p w14:paraId="6EDD6EDE" w14:textId="68BB94A8" w:rsidR="0015101A" w:rsidRDefault="0015101A">
      <w:pPr>
        <w:pStyle w:val="TOC2"/>
        <w:rPr>
          <w:rFonts w:eastAsiaTheme="minorEastAsia"/>
          <w:noProof/>
          <w:kern w:val="2"/>
          <w:lang w:val="nl-NL" w:eastAsia="nl-NL"/>
          <w14:ligatures w14:val="standardContextual"/>
        </w:rPr>
      </w:pPr>
      <w:hyperlink w:anchor="_Toc215037567" w:history="1">
        <w:r w:rsidRPr="0028669D">
          <w:rPr>
            <w:rStyle w:val="Hyperlink"/>
            <w:noProof/>
          </w:rPr>
          <w:t>2.3</w:t>
        </w:r>
        <w:r>
          <w:rPr>
            <w:rFonts w:eastAsiaTheme="minorEastAsia"/>
            <w:noProof/>
            <w:kern w:val="2"/>
            <w:lang w:val="nl-NL" w:eastAsia="nl-NL"/>
            <w14:ligatures w14:val="standardContextual"/>
          </w:rPr>
          <w:tab/>
        </w:r>
        <w:r w:rsidRPr="0028669D">
          <w:rPr>
            <w:rStyle w:val="Hyperlink"/>
            <w:noProof/>
          </w:rPr>
          <w:t>Nota van inlichtingen</w:t>
        </w:r>
        <w:r>
          <w:rPr>
            <w:noProof/>
            <w:webHidden/>
          </w:rPr>
          <w:tab/>
        </w:r>
        <w:r>
          <w:rPr>
            <w:noProof/>
            <w:webHidden/>
          </w:rPr>
          <w:fldChar w:fldCharType="begin"/>
        </w:r>
        <w:r>
          <w:rPr>
            <w:noProof/>
            <w:webHidden/>
          </w:rPr>
          <w:instrText xml:space="preserve"> PAGEREF _Toc215037567 \h </w:instrText>
        </w:r>
        <w:r>
          <w:rPr>
            <w:noProof/>
            <w:webHidden/>
          </w:rPr>
        </w:r>
        <w:r>
          <w:rPr>
            <w:noProof/>
            <w:webHidden/>
          </w:rPr>
          <w:fldChar w:fldCharType="separate"/>
        </w:r>
        <w:r w:rsidR="00D353A4">
          <w:rPr>
            <w:noProof/>
            <w:webHidden/>
          </w:rPr>
          <w:t>15</w:t>
        </w:r>
        <w:r>
          <w:rPr>
            <w:noProof/>
            <w:webHidden/>
          </w:rPr>
          <w:fldChar w:fldCharType="end"/>
        </w:r>
      </w:hyperlink>
    </w:p>
    <w:p w14:paraId="3FF335FB" w14:textId="083A2688" w:rsidR="0015101A" w:rsidRDefault="0015101A">
      <w:pPr>
        <w:pStyle w:val="TOC2"/>
        <w:rPr>
          <w:rFonts w:eastAsiaTheme="minorEastAsia"/>
          <w:noProof/>
          <w:kern w:val="2"/>
          <w:lang w:val="nl-NL" w:eastAsia="nl-NL"/>
          <w14:ligatures w14:val="standardContextual"/>
        </w:rPr>
      </w:pPr>
      <w:hyperlink w:anchor="_Toc215037568" w:history="1">
        <w:r w:rsidRPr="0028669D">
          <w:rPr>
            <w:rStyle w:val="Hyperlink"/>
            <w:noProof/>
          </w:rPr>
          <w:t>2.4</w:t>
        </w:r>
        <w:r>
          <w:rPr>
            <w:rFonts w:eastAsiaTheme="minorEastAsia"/>
            <w:noProof/>
            <w:kern w:val="2"/>
            <w:lang w:val="nl-NL" w:eastAsia="nl-NL"/>
            <w14:ligatures w14:val="standardContextual"/>
          </w:rPr>
          <w:tab/>
        </w:r>
        <w:r w:rsidRPr="0028669D">
          <w:rPr>
            <w:rStyle w:val="Hyperlink"/>
            <w:noProof/>
          </w:rPr>
          <w:t>Klachtenloket</w:t>
        </w:r>
        <w:r>
          <w:rPr>
            <w:noProof/>
            <w:webHidden/>
          </w:rPr>
          <w:tab/>
        </w:r>
        <w:r>
          <w:rPr>
            <w:noProof/>
            <w:webHidden/>
          </w:rPr>
          <w:fldChar w:fldCharType="begin"/>
        </w:r>
        <w:r>
          <w:rPr>
            <w:noProof/>
            <w:webHidden/>
          </w:rPr>
          <w:instrText xml:space="preserve"> PAGEREF _Toc215037568 \h </w:instrText>
        </w:r>
        <w:r>
          <w:rPr>
            <w:noProof/>
            <w:webHidden/>
          </w:rPr>
        </w:r>
        <w:r>
          <w:rPr>
            <w:noProof/>
            <w:webHidden/>
          </w:rPr>
          <w:fldChar w:fldCharType="separate"/>
        </w:r>
        <w:r w:rsidR="00D353A4">
          <w:rPr>
            <w:noProof/>
            <w:webHidden/>
          </w:rPr>
          <w:t>15</w:t>
        </w:r>
        <w:r>
          <w:rPr>
            <w:noProof/>
            <w:webHidden/>
          </w:rPr>
          <w:fldChar w:fldCharType="end"/>
        </w:r>
      </w:hyperlink>
    </w:p>
    <w:p w14:paraId="706AB76C" w14:textId="4557E8B0" w:rsidR="0015101A" w:rsidRDefault="0015101A">
      <w:pPr>
        <w:pStyle w:val="TOC2"/>
        <w:rPr>
          <w:rFonts w:eastAsiaTheme="minorEastAsia"/>
          <w:noProof/>
          <w:kern w:val="2"/>
          <w:lang w:val="nl-NL" w:eastAsia="nl-NL"/>
          <w14:ligatures w14:val="standardContextual"/>
        </w:rPr>
      </w:pPr>
      <w:hyperlink w:anchor="_Toc215037569" w:history="1">
        <w:r w:rsidRPr="0028669D">
          <w:rPr>
            <w:rStyle w:val="Hyperlink"/>
            <w:noProof/>
          </w:rPr>
          <w:t>2.5</w:t>
        </w:r>
        <w:r>
          <w:rPr>
            <w:rFonts w:eastAsiaTheme="minorEastAsia"/>
            <w:noProof/>
            <w:kern w:val="2"/>
            <w:lang w:val="nl-NL" w:eastAsia="nl-NL"/>
            <w14:ligatures w14:val="standardContextual"/>
          </w:rPr>
          <w:tab/>
        </w:r>
        <w:r w:rsidRPr="0028669D">
          <w:rPr>
            <w:rStyle w:val="Hyperlink"/>
            <w:noProof/>
          </w:rPr>
          <w:t>Wijze van indienen van de Inschrijving</w:t>
        </w:r>
        <w:r>
          <w:rPr>
            <w:noProof/>
            <w:webHidden/>
          </w:rPr>
          <w:tab/>
        </w:r>
        <w:r>
          <w:rPr>
            <w:noProof/>
            <w:webHidden/>
          </w:rPr>
          <w:fldChar w:fldCharType="begin"/>
        </w:r>
        <w:r>
          <w:rPr>
            <w:noProof/>
            <w:webHidden/>
          </w:rPr>
          <w:instrText xml:space="preserve"> PAGEREF _Toc215037569 \h </w:instrText>
        </w:r>
        <w:r>
          <w:rPr>
            <w:noProof/>
            <w:webHidden/>
          </w:rPr>
        </w:r>
        <w:r>
          <w:rPr>
            <w:noProof/>
            <w:webHidden/>
          </w:rPr>
          <w:fldChar w:fldCharType="separate"/>
        </w:r>
        <w:r w:rsidR="00D353A4">
          <w:rPr>
            <w:noProof/>
            <w:webHidden/>
          </w:rPr>
          <w:t>16</w:t>
        </w:r>
        <w:r>
          <w:rPr>
            <w:noProof/>
            <w:webHidden/>
          </w:rPr>
          <w:fldChar w:fldCharType="end"/>
        </w:r>
      </w:hyperlink>
    </w:p>
    <w:p w14:paraId="490B90E3" w14:textId="00482507" w:rsidR="0015101A" w:rsidRDefault="0015101A">
      <w:pPr>
        <w:pStyle w:val="TOC2"/>
        <w:rPr>
          <w:rFonts w:eastAsiaTheme="minorEastAsia"/>
          <w:noProof/>
          <w:kern w:val="2"/>
          <w:lang w:val="nl-NL" w:eastAsia="nl-NL"/>
          <w14:ligatures w14:val="standardContextual"/>
        </w:rPr>
      </w:pPr>
      <w:hyperlink w:anchor="_Toc215037570" w:history="1">
        <w:r w:rsidRPr="0028669D">
          <w:rPr>
            <w:rStyle w:val="Hyperlink"/>
            <w:noProof/>
          </w:rPr>
          <w:t>2.6</w:t>
        </w:r>
        <w:r>
          <w:rPr>
            <w:rFonts w:eastAsiaTheme="minorEastAsia"/>
            <w:noProof/>
            <w:kern w:val="2"/>
            <w:lang w:val="nl-NL" w:eastAsia="nl-NL"/>
            <w14:ligatures w14:val="standardContextual"/>
          </w:rPr>
          <w:tab/>
        </w:r>
        <w:r w:rsidRPr="0028669D">
          <w:rPr>
            <w:rStyle w:val="Hyperlink"/>
            <w:noProof/>
          </w:rPr>
          <w:t>Overige bepalingen Aanbestedingsprocedure</w:t>
        </w:r>
        <w:r>
          <w:rPr>
            <w:noProof/>
            <w:webHidden/>
          </w:rPr>
          <w:tab/>
        </w:r>
        <w:r>
          <w:rPr>
            <w:noProof/>
            <w:webHidden/>
          </w:rPr>
          <w:fldChar w:fldCharType="begin"/>
        </w:r>
        <w:r>
          <w:rPr>
            <w:noProof/>
            <w:webHidden/>
          </w:rPr>
          <w:instrText xml:space="preserve"> PAGEREF _Toc215037570 \h </w:instrText>
        </w:r>
        <w:r>
          <w:rPr>
            <w:noProof/>
            <w:webHidden/>
          </w:rPr>
        </w:r>
        <w:r>
          <w:rPr>
            <w:noProof/>
            <w:webHidden/>
          </w:rPr>
          <w:fldChar w:fldCharType="separate"/>
        </w:r>
        <w:r w:rsidR="00D353A4">
          <w:rPr>
            <w:noProof/>
            <w:webHidden/>
          </w:rPr>
          <w:t>16</w:t>
        </w:r>
        <w:r>
          <w:rPr>
            <w:noProof/>
            <w:webHidden/>
          </w:rPr>
          <w:fldChar w:fldCharType="end"/>
        </w:r>
      </w:hyperlink>
    </w:p>
    <w:p w14:paraId="5BC2289C" w14:textId="61622ECC" w:rsidR="0015101A" w:rsidRDefault="0015101A">
      <w:pPr>
        <w:pStyle w:val="TOC1"/>
        <w:rPr>
          <w:rFonts w:asciiTheme="minorHAnsi" w:eastAsiaTheme="minorEastAsia" w:hAnsiTheme="minorHAnsi"/>
          <w:b w:val="0"/>
          <w:noProof/>
          <w:kern w:val="2"/>
          <w:lang w:val="nl-NL" w:eastAsia="nl-NL"/>
          <w14:ligatures w14:val="standardContextual"/>
        </w:rPr>
      </w:pPr>
      <w:hyperlink w:anchor="_Toc215037571" w:history="1">
        <w:r w:rsidRPr="0028669D">
          <w:rPr>
            <w:rStyle w:val="Hyperlink"/>
            <w:noProof/>
          </w:rPr>
          <w:t>3</w:t>
        </w:r>
        <w:r>
          <w:rPr>
            <w:rFonts w:asciiTheme="minorHAnsi" w:eastAsiaTheme="minorEastAsia" w:hAnsiTheme="minorHAnsi"/>
            <w:b w:val="0"/>
            <w:noProof/>
            <w:kern w:val="2"/>
            <w:lang w:val="nl-NL" w:eastAsia="nl-NL"/>
            <w14:ligatures w14:val="standardContextual"/>
          </w:rPr>
          <w:tab/>
        </w:r>
        <w:r w:rsidRPr="0028669D">
          <w:rPr>
            <w:rStyle w:val="Hyperlink"/>
            <w:noProof/>
          </w:rPr>
          <w:t>Beschrijving beoordelingsprocedure</w:t>
        </w:r>
        <w:r>
          <w:rPr>
            <w:noProof/>
            <w:webHidden/>
          </w:rPr>
          <w:tab/>
        </w:r>
        <w:r>
          <w:rPr>
            <w:noProof/>
            <w:webHidden/>
          </w:rPr>
          <w:fldChar w:fldCharType="begin"/>
        </w:r>
        <w:r>
          <w:rPr>
            <w:noProof/>
            <w:webHidden/>
          </w:rPr>
          <w:instrText xml:space="preserve"> PAGEREF _Toc215037571 \h </w:instrText>
        </w:r>
        <w:r>
          <w:rPr>
            <w:noProof/>
            <w:webHidden/>
          </w:rPr>
        </w:r>
        <w:r>
          <w:rPr>
            <w:noProof/>
            <w:webHidden/>
          </w:rPr>
          <w:fldChar w:fldCharType="separate"/>
        </w:r>
        <w:r w:rsidR="00D353A4">
          <w:rPr>
            <w:noProof/>
            <w:webHidden/>
          </w:rPr>
          <w:t>18</w:t>
        </w:r>
        <w:r>
          <w:rPr>
            <w:noProof/>
            <w:webHidden/>
          </w:rPr>
          <w:fldChar w:fldCharType="end"/>
        </w:r>
      </w:hyperlink>
    </w:p>
    <w:p w14:paraId="429CC1D6" w14:textId="614A7476" w:rsidR="0015101A" w:rsidRDefault="0015101A">
      <w:pPr>
        <w:pStyle w:val="TOC2"/>
        <w:rPr>
          <w:rFonts w:eastAsiaTheme="minorEastAsia"/>
          <w:noProof/>
          <w:kern w:val="2"/>
          <w:lang w:val="nl-NL" w:eastAsia="nl-NL"/>
          <w14:ligatures w14:val="standardContextual"/>
        </w:rPr>
      </w:pPr>
      <w:hyperlink w:anchor="_Toc215037572" w:history="1">
        <w:r w:rsidRPr="0028669D">
          <w:rPr>
            <w:rStyle w:val="Hyperlink"/>
            <w:noProof/>
          </w:rPr>
          <w:t>3.1</w:t>
        </w:r>
        <w:r>
          <w:rPr>
            <w:rFonts w:eastAsiaTheme="minorEastAsia"/>
            <w:noProof/>
            <w:kern w:val="2"/>
            <w:lang w:val="nl-NL" w:eastAsia="nl-NL"/>
            <w14:ligatures w14:val="standardContextual"/>
          </w:rPr>
          <w:tab/>
        </w:r>
        <w:r w:rsidRPr="0028669D">
          <w:rPr>
            <w:rStyle w:val="Hyperlink"/>
            <w:noProof/>
          </w:rPr>
          <w:t>Beoordelingsteam</w:t>
        </w:r>
        <w:r>
          <w:rPr>
            <w:noProof/>
            <w:webHidden/>
          </w:rPr>
          <w:tab/>
        </w:r>
        <w:r>
          <w:rPr>
            <w:noProof/>
            <w:webHidden/>
          </w:rPr>
          <w:fldChar w:fldCharType="begin"/>
        </w:r>
        <w:r>
          <w:rPr>
            <w:noProof/>
            <w:webHidden/>
          </w:rPr>
          <w:instrText xml:space="preserve"> PAGEREF _Toc215037572 \h </w:instrText>
        </w:r>
        <w:r>
          <w:rPr>
            <w:noProof/>
            <w:webHidden/>
          </w:rPr>
        </w:r>
        <w:r>
          <w:rPr>
            <w:noProof/>
            <w:webHidden/>
          </w:rPr>
          <w:fldChar w:fldCharType="separate"/>
        </w:r>
        <w:r w:rsidR="00D353A4">
          <w:rPr>
            <w:noProof/>
            <w:webHidden/>
          </w:rPr>
          <w:t>18</w:t>
        </w:r>
        <w:r>
          <w:rPr>
            <w:noProof/>
            <w:webHidden/>
          </w:rPr>
          <w:fldChar w:fldCharType="end"/>
        </w:r>
      </w:hyperlink>
    </w:p>
    <w:p w14:paraId="12C50E6E" w14:textId="5FDA02F5" w:rsidR="0015101A" w:rsidRDefault="0015101A">
      <w:pPr>
        <w:pStyle w:val="TOC2"/>
        <w:rPr>
          <w:rFonts w:eastAsiaTheme="minorEastAsia"/>
          <w:noProof/>
          <w:kern w:val="2"/>
          <w:lang w:val="nl-NL" w:eastAsia="nl-NL"/>
          <w14:ligatures w14:val="standardContextual"/>
        </w:rPr>
      </w:pPr>
      <w:hyperlink w:anchor="_Toc215037573" w:history="1">
        <w:r w:rsidRPr="0028669D">
          <w:rPr>
            <w:rStyle w:val="Hyperlink"/>
            <w:noProof/>
          </w:rPr>
          <w:t>3.2</w:t>
        </w:r>
        <w:r>
          <w:rPr>
            <w:rFonts w:eastAsiaTheme="minorEastAsia"/>
            <w:noProof/>
            <w:kern w:val="2"/>
            <w:lang w:val="nl-NL" w:eastAsia="nl-NL"/>
            <w14:ligatures w14:val="standardContextual"/>
          </w:rPr>
          <w:tab/>
        </w:r>
        <w:r w:rsidRPr="0028669D">
          <w:rPr>
            <w:rStyle w:val="Hyperlink"/>
            <w:noProof/>
          </w:rPr>
          <w:t>Beoordelingsprocedure</w:t>
        </w:r>
        <w:r>
          <w:rPr>
            <w:noProof/>
            <w:webHidden/>
          </w:rPr>
          <w:tab/>
        </w:r>
        <w:r>
          <w:rPr>
            <w:noProof/>
            <w:webHidden/>
          </w:rPr>
          <w:fldChar w:fldCharType="begin"/>
        </w:r>
        <w:r>
          <w:rPr>
            <w:noProof/>
            <w:webHidden/>
          </w:rPr>
          <w:instrText xml:space="preserve"> PAGEREF _Toc215037573 \h </w:instrText>
        </w:r>
        <w:r>
          <w:rPr>
            <w:noProof/>
            <w:webHidden/>
          </w:rPr>
        </w:r>
        <w:r>
          <w:rPr>
            <w:noProof/>
            <w:webHidden/>
          </w:rPr>
          <w:fldChar w:fldCharType="separate"/>
        </w:r>
        <w:r w:rsidR="00D353A4">
          <w:rPr>
            <w:noProof/>
            <w:webHidden/>
          </w:rPr>
          <w:t>18</w:t>
        </w:r>
        <w:r>
          <w:rPr>
            <w:noProof/>
            <w:webHidden/>
          </w:rPr>
          <w:fldChar w:fldCharType="end"/>
        </w:r>
      </w:hyperlink>
    </w:p>
    <w:p w14:paraId="2CC743B7" w14:textId="635271E4" w:rsidR="0015101A" w:rsidRDefault="0015101A">
      <w:pPr>
        <w:pStyle w:val="TOC2"/>
        <w:rPr>
          <w:rFonts w:eastAsiaTheme="minorEastAsia"/>
          <w:noProof/>
          <w:kern w:val="2"/>
          <w:lang w:val="nl-NL" w:eastAsia="nl-NL"/>
          <w14:ligatures w14:val="standardContextual"/>
        </w:rPr>
      </w:pPr>
      <w:hyperlink w:anchor="_Toc215037574" w:history="1">
        <w:r w:rsidRPr="0028669D">
          <w:rPr>
            <w:rStyle w:val="Hyperlink"/>
            <w:noProof/>
          </w:rPr>
          <w:t>3.3</w:t>
        </w:r>
        <w:r>
          <w:rPr>
            <w:rFonts w:eastAsiaTheme="minorEastAsia"/>
            <w:noProof/>
            <w:kern w:val="2"/>
            <w:lang w:val="nl-NL" w:eastAsia="nl-NL"/>
            <w14:ligatures w14:val="standardContextual"/>
          </w:rPr>
          <w:tab/>
        </w:r>
        <w:r w:rsidRPr="0028669D">
          <w:rPr>
            <w:rStyle w:val="Hyperlink"/>
            <w:noProof/>
          </w:rPr>
          <w:t>Procedure van verificatie en contractsluiting</w:t>
        </w:r>
        <w:r>
          <w:rPr>
            <w:noProof/>
            <w:webHidden/>
          </w:rPr>
          <w:tab/>
        </w:r>
        <w:r>
          <w:rPr>
            <w:noProof/>
            <w:webHidden/>
          </w:rPr>
          <w:fldChar w:fldCharType="begin"/>
        </w:r>
        <w:r>
          <w:rPr>
            <w:noProof/>
            <w:webHidden/>
          </w:rPr>
          <w:instrText xml:space="preserve"> PAGEREF _Toc215037574 \h </w:instrText>
        </w:r>
        <w:r>
          <w:rPr>
            <w:noProof/>
            <w:webHidden/>
          </w:rPr>
        </w:r>
        <w:r>
          <w:rPr>
            <w:noProof/>
            <w:webHidden/>
          </w:rPr>
          <w:fldChar w:fldCharType="separate"/>
        </w:r>
        <w:r w:rsidR="00D353A4">
          <w:rPr>
            <w:noProof/>
            <w:webHidden/>
          </w:rPr>
          <w:t>20</w:t>
        </w:r>
        <w:r>
          <w:rPr>
            <w:noProof/>
            <w:webHidden/>
          </w:rPr>
          <w:fldChar w:fldCharType="end"/>
        </w:r>
      </w:hyperlink>
    </w:p>
    <w:p w14:paraId="737D8E55" w14:textId="77DE2C90" w:rsidR="0015101A" w:rsidRDefault="0015101A">
      <w:pPr>
        <w:pStyle w:val="TOC1"/>
        <w:rPr>
          <w:rFonts w:asciiTheme="minorHAnsi" w:eastAsiaTheme="minorEastAsia" w:hAnsiTheme="minorHAnsi"/>
          <w:b w:val="0"/>
          <w:noProof/>
          <w:kern w:val="2"/>
          <w:lang w:val="nl-NL" w:eastAsia="nl-NL"/>
          <w14:ligatures w14:val="standardContextual"/>
        </w:rPr>
      </w:pPr>
      <w:hyperlink w:anchor="_Toc215037575" w:history="1">
        <w:r w:rsidRPr="0028669D">
          <w:rPr>
            <w:rStyle w:val="Hyperlink"/>
            <w:noProof/>
          </w:rPr>
          <w:t>4</w:t>
        </w:r>
        <w:r>
          <w:rPr>
            <w:rFonts w:asciiTheme="minorHAnsi" w:eastAsiaTheme="minorEastAsia" w:hAnsiTheme="minorHAnsi"/>
            <w:b w:val="0"/>
            <w:noProof/>
            <w:kern w:val="2"/>
            <w:lang w:val="nl-NL" w:eastAsia="nl-NL"/>
            <w14:ligatures w14:val="standardContextual"/>
          </w:rPr>
          <w:tab/>
        </w:r>
        <w:r w:rsidRPr="0028669D">
          <w:rPr>
            <w:rStyle w:val="Hyperlink"/>
            <w:noProof/>
          </w:rPr>
          <w:t>Uitsluitingsgronden en Geschiktheidseisen</w:t>
        </w:r>
        <w:r>
          <w:rPr>
            <w:noProof/>
            <w:webHidden/>
          </w:rPr>
          <w:tab/>
        </w:r>
        <w:r>
          <w:rPr>
            <w:noProof/>
            <w:webHidden/>
          </w:rPr>
          <w:fldChar w:fldCharType="begin"/>
        </w:r>
        <w:r>
          <w:rPr>
            <w:noProof/>
            <w:webHidden/>
          </w:rPr>
          <w:instrText xml:space="preserve"> PAGEREF _Toc215037575 \h </w:instrText>
        </w:r>
        <w:r>
          <w:rPr>
            <w:noProof/>
            <w:webHidden/>
          </w:rPr>
        </w:r>
        <w:r>
          <w:rPr>
            <w:noProof/>
            <w:webHidden/>
          </w:rPr>
          <w:fldChar w:fldCharType="separate"/>
        </w:r>
        <w:r w:rsidR="00D353A4">
          <w:rPr>
            <w:noProof/>
            <w:webHidden/>
          </w:rPr>
          <w:t>21</w:t>
        </w:r>
        <w:r>
          <w:rPr>
            <w:noProof/>
            <w:webHidden/>
          </w:rPr>
          <w:fldChar w:fldCharType="end"/>
        </w:r>
      </w:hyperlink>
    </w:p>
    <w:p w14:paraId="32CA3E54" w14:textId="71987C87" w:rsidR="0015101A" w:rsidRDefault="0015101A">
      <w:pPr>
        <w:pStyle w:val="TOC2"/>
        <w:rPr>
          <w:rFonts w:eastAsiaTheme="minorEastAsia"/>
          <w:noProof/>
          <w:kern w:val="2"/>
          <w:lang w:val="nl-NL" w:eastAsia="nl-NL"/>
          <w14:ligatures w14:val="standardContextual"/>
        </w:rPr>
      </w:pPr>
      <w:hyperlink w:anchor="_Toc215037576" w:history="1">
        <w:r w:rsidRPr="0028669D">
          <w:rPr>
            <w:rStyle w:val="Hyperlink"/>
            <w:noProof/>
          </w:rPr>
          <w:t>4.1</w:t>
        </w:r>
        <w:r>
          <w:rPr>
            <w:rFonts w:eastAsiaTheme="minorEastAsia"/>
            <w:noProof/>
            <w:kern w:val="2"/>
            <w:lang w:val="nl-NL" w:eastAsia="nl-NL"/>
            <w14:ligatures w14:val="standardContextual"/>
          </w:rPr>
          <w:tab/>
        </w:r>
        <w:r w:rsidRPr="0028669D">
          <w:rPr>
            <w:rStyle w:val="Hyperlink"/>
            <w:noProof/>
          </w:rPr>
          <w:t>Het e-UEA (Uniform Europees Aanbestedingsdocument)</w:t>
        </w:r>
        <w:r>
          <w:rPr>
            <w:noProof/>
            <w:webHidden/>
          </w:rPr>
          <w:tab/>
        </w:r>
        <w:r>
          <w:rPr>
            <w:noProof/>
            <w:webHidden/>
          </w:rPr>
          <w:fldChar w:fldCharType="begin"/>
        </w:r>
        <w:r>
          <w:rPr>
            <w:noProof/>
            <w:webHidden/>
          </w:rPr>
          <w:instrText xml:space="preserve"> PAGEREF _Toc215037576 \h </w:instrText>
        </w:r>
        <w:r>
          <w:rPr>
            <w:noProof/>
            <w:webHidden/>
          </w:rPr>
        </w:r>
        <w:r>
          <w:rPr>
            <w:noProof/>
            <w:webHidden/>
          </w:rPr>
          <w:fldChar w:fldCharType="separate"/>
        </w:r>
        <w:r w:rsidR="00D353A4">
          <w:rPr>
            <w:noProof/>
            <w:webHidden/>
          </w:rPr>
          <w:t>21</w:t>
        </w:r>
        <w:r>
          <w:rPr>
            <w:noProof/>
            <w:webHidden/>
          </w:rPr>
          <w:fldChar w:fldCharType="end"/>
        </w:r>
      </w:hyperlink>
    </w:p>
    <w:p w14:paraId="13C5E247" w14:textId="146F4B7C" w:rsidR="0015101A" w:rsidRDefault="0015101A">
      <w:pPr>
        <w:pStyle w:val="TOC2"/>
        <w:rPr>
          <w:rFonts w:eastAsiaTheme="minorEastAsia"/>
          <w:noProof/>
          <w:kern w:val="2"/>
          <w:lang w:val="nl-NL" w:eastAsia="nl-NL"/>
          <w14:ligatures w14:val="standardContextual"/>
        </w:rPr>
      </w:pPr>
      <w:hyperlink w:anchor="_Toc215037577" w:history="1">
        <w:r w:rsidRPr="0028669D">
          <w:rPr>
            <w:rStyle w:val="Hyperlink"/>
            <w:noProof/>
          </w:rPr>
          <w:t>4.2</w:t>
        </w:r>
        <w:r>
          <w:rPr>
            <w:rFonts w:eastAsiaTheme="minorEastAsia"/>
            <w:noProof/>
            <w:kern w:val="2"/>
            <w:lang w:val="nl-NL" w:eastAsia="nl-NL"/>
            <w14:ligatures w14:val="standardContextual"/>
          </w:rPr>
          <w:tab/>
        </w:r>
        <w:r w:rsidRPr="0028669D">
          <w:rPr>
            <w:rStyle w:val="Hyperlink"/>
            <w:noProof/>
          </w:rPr>
          <w:t>Uitsluitingsgronden</w:t>
        </w:r>
        <w:r>
          <w:rPr>
            <w:noProof/>
            <w:webHidden/>
          </w:rPr>
          <w:tab/>
        </w:r>
        <w:r>
          <w:rPr>
            <w:noProof/>
            <w:webHidden/>
          </w:rPr>
          <w:fldChar w:fldCharType="begin"/>
        </w:r>
        <w:r>
          <w:rPr>
            <w:noProof/>
            <w:webHidden/>
          </w:rPr>
          <w:instrText xml:space="preserve"> PAGEREF _Toc215037577 \h </w:instrText>
        </w:r>
        <w:r>
          <w:rPr>
            <w:noProof/>
            <w:webHidden/>
          </w:rPr>
        </w:r>
        <w:r>
          <w:rPr>
            <w:noProof/>
            <w:webHidden/>
          </w:rPr>
          <w:fldChar w:fldCharType="separate"/>
        </w:r>
        <w:r w:rsidR="00D353A4">
          <w:rPr>
            <w:noProof/>
            <w:webHidden/>
          </w:rPr>
          <w:t>21</w:t>
        </w:r>
        <w:r>
          <w:rPr>
            <w:noProof/>
            <w:webHidden/>
          </w:rPr>
          <w:fldChar w:fldCharType="end"/>
        </w:r>
      </w:hyperlink>
    </w:p>
    <w:p w14:paraId="29867564" w14:textId="1332DF02" w:rsidR="0015101A" w:rsidRDefault="0015101A">
      <w:pPr>
        <w:pStyle w:val="TOC2"/>
        <w:rPr>
          <w:rFonts w:eastAsiaTheme="minorEastAsia"/>
          <w:noProof/>
          <w:kern w:val="2"/>
          <w:lang w:val="nl-NL" w:eastAsia="nl-NL"/>
          <w14:ligatures w14:val="standardContextual"/>
        </w:rPr>
      </w:pPr>
      <w:hyperlink w:anchor="_Toc215037578" w:history="1">
        <w:r w:rsidRPr="0028669D">
          <w:rPr>
            <w:rStyle w:val="Hyperlink"/>
            <w:noProof/>
          </w:rPr>
          <w:t>4.3</w:t>
        </w:r>
        <w:r>
          <w:rPr>
            <w:rFonts w:eastAsiaTheme="minorEastAsia"/>
            <w:noProof/>
            <w:kern w:val="2"/>
            <w:lang w:val="nl-NL" w:eastAsia="nl-NL"/>
            <w14:ligatures w14:val="standardContextual"/>
          </w:rPr>
          <w:tab/>
        </w:r>
        <w:r w:rsidRPr="0028669D">
          <w:rPr>
            <w:rStyle w:val="Hyperlink"/>
            <w:noProof/>
          </w:rPr>
          <w:t>Geschiktheidseisen met betrekking tot beroepsbevoegdheid</w:t>
        </w:r>
        <w:r>
          <w:rPr>
            <w:noProof/>
            <w:webHidden/>
          </w:rPr>
          <w:tab/>
        </w:r>
        <w:r>
          <w:rPr>
            <w:noProof/>
            <w:webHidden/>
          </w:rPr>
          <w:fldChar w:fldCharType="begin"/>
        </w:r>
        <w:r>
          <w:rPr>
            <w:noProof/>
            <w:webHidden/>
          </w:rPr>
          <w:instrText xml:space="preserve"> PAGEREF _Toc215037578 \h </w:instrText>
        </w:r>
        <w:r>
          <w:rPr>
            <w:noProof/>
            <w:webHidden/>
          </w:rPr>
        </w:r>
        <w:r>
          <w:rPr>
            <w:noProof/>
            <w:webHidden/>
          </w:rPr>
          <w:fldChar w:fldCharType="separate"/>
        </w:r>
        <w:r w:rsidR="00D353A4">
          <w:rPr>
            <w:noProof/>
            <w:webHidden/>
          </w:rPr>
          <w:t>21</w:t>
        </w:r>
        <w:r>
          <w:rPr>
            <w:noProof/>
            <w:webHidden/>
          </w:rPr>
          <w:fldChar w:fldCharType="end"/>
        </w:r>
      </w:hyperlink>
    </w:p>
    <w:p w14:paraId="26524EA1" w14:textId="3852942B" w:rsidR="0015101A" w:rsidRDefault="0015101A">
      <w:pPr>
        <w:pStyle w:val="TOC3"/>
        <w:rPr>
          <w:rFonts w:eastAsiaTheme="minorEastAsia"/>
          <w:noProof/>
          <w:kern w:val="2"/>
          <w:lang w:val="nl-NL" w:eastAsia="nl-NL"/>
          <w14:ligatures w14:val="standardContextual"/>
        </w:rPr>
      </w:pPr>
      <w:hyperlink w:anchor="_Toc215037579" w:history="1">
        <w:r w:rsidRPr="0028669D">
          <w:rPr>
            <w:rStyle w:val="Hyperlink"/>
            <w:noProof/>
            <w:lang w:val="nl-NL"/>
          </w:rPr>
          <w:t>4.3.1</w:t>
        </w:r>
        <w:r>
          <w:rPr>
            <w:rFonts w:eastAsiaTheme="minorEastAsia"/>
            <w:noProof/>
            <w:kern w:val="2"/>
            <w:lang w:val="nl-NL" w:eastAsia="nl-NL"/>
            <w14:ligatures w14:val="standardContextual"/>
          </w:rPr>
          <w:tab/>
        </w:r>
        <w:r w:rsidRPr="0028669D">
          <w:rPr>
            <w:rStyle w:val="Hyperlink"/>
            <w:noProof/>
            <w:lang w:val="nl-NL"/>
          </w:rPr>
          <w:t>Bewijs van Inschrijving nationale beroeps-/ handelsregister</w:t>
        </w:r>
        <w:r>
          <w:rPr>
            <w:noProof/>
            <w:webHidden/>
          </w:rPr>
          <w:tab/>
        </w:r>
        <w:r>
          <w:rPr>
            <w:noProof/>
            <w:webHidden/>
          </w:rPr>
          <w:fldChar w:fldCharType="begin"/>
        </w:r>
        <w:r>
          <w:rPr>
            <w:noProof/>
            <w:webHidden/>
          </w:rPr>
          <w:instrText xml:space="preserve"> PAGEREF _Toc215037579 \h </w:instrText>
        </w:r>
        <w:r>
          <w:rPr>
            <w:noProof/>
            <w:webHidden/>
          </w:rPr>
        </w:r>
        <w:r>
          <w:rPr>
            <w:noProof/>
            <w:webHidden/>
          </w:rPr>
          <w:fldChar w:fldCharType="separate"/>
        </w:r>
        <w:r w:rsidR="00D353A4">
          <w:rPr>
            <w:noProof/>
            <w:webHidden/>
          </w:rPr>
          <w:t>21</w:t>
        </w:r>
        <w:r>
          <w:rPr>
            <w:noProof/>
            <w:webHidden/>
          </w:rPr>
          <w:fldChar w:fldCharType="end"/>
        </w:r>
      </w:hyperlink>
    </w:p>
    <w:p w14:paraId="3E9F2D09" w14:textId="2D76955E" w:rsidR="0015101A" w:rsidRDefault="0015101A">
      <w:pPr>
        <w:pStyle w:val="TOC2"/>
        <w:rPr>
          <w:rFonts w:eastAsiaTheme="minorEastAsia"/>
          <w:noProof/>
          <w:kern w:val="2"/>
          <w:lang w:val="nl-NL" w:eastAsia="nl-NL"/>
          <w14:ligatures w14:val="standardContextual"/>
        </w:rPr>
      </w:pPr>
      <w:hyperlink w:anchor="_Toc215037580" w:history="1">
        <w:r w:rsidRPr="0028669D">
          <w:rPr>
            <w:rStyle w:val="Hyperlink"/>
            <w:noProof/>
          </w:rPr>
          <w:t>4.4</w:t>
        </w:r>
        <w:r>
          <w:rPr>
            <w:rFonts w:eastAsiaTheme="minorEastAsia"/>
            <w:noProof/>
            <w:kern w:val="2"/>
            <w:lang w:val="nl-NL" w:eastAsia="nl-NL"/>
            <w14:ligatures w14:val="standardContextual"/>
          </w:rPr>
          <w:tab/>
        </w:r>
        <w:r w:rsidRPr="0028669D">
          <w:rPr>
            <w:rStyle w:val="Hyperlink"/>
            <w:noProof/>
          </w:rPr>
          <w:t>Geschiktheidseisen met betrekking tot financiële en economische draagkracht</w:t>
        </w:r>
        <w:r>
          <w:rPr>
            <w:noProof/>
            <w:webHidden/>
          </w:rPr>
          <w:tab/>
        </w:r>
        <w:r>
          <w:rPr>
            <w:noProof/>
            <w:webHidden/>
          </w:rPr>
          <w:fldChar w:fldCharType="begin"/>
        </w:r>
        <w:r>
          <w:rPr>
            <w:noProof/>
            <w:webHidden/>
          </w:rPr>
          <w:instrText xml:space="preserve"> PAGEREF _Toc215037580 \h </w:instrText>
        </w:r>
        <w:r>
          <w:rPr>
            <w:noProof/>
            <w:webHidden/>
          </w:rPr>
        </w:r>
        <w:r>
          <w:rPr>
            <w:noProof/>
            <w:webHidden/>
          </w:rPr>
          <w:fldChar w:fldCharType="separate"/>
        </w:r>
        <w:r w:rsidR="00D353A4">
          <w:rPr>
            <w:noProof/>
            <w:webHidden/>
          </w:rPr>
          <w:t>22</w:t>
        </w:r>
        <w:r>
          <w:rPr>
            <w:noProof/>
            <w:webHidden/>
          </w:rPr>
          <w:fldChar w:fldCharType="end"/>
        </w:r>
      </w:hyperlink>
    </w:p>
    <w:p w14:paraId="7B8F9519" w14:textId="47D144B0" w:rsidR="0015101A" w:rsidRDefault="0015101A">
      <w:pPr>
        <w:pStyle w:val="TOC3"/>
        <w:rPr>
          <w:rFonts w:eastAsiaTheme="minorEastAsia"/>
          <w:noProof/>
          <w:kern w:val="2"/>
          <w:lang w:val="nl-NL" w:eastAsia="nl-NL"/>
          <w14:ligatures w14:val="standardContextual"/>
        </w:rPr>
      </w:pPr>
      <w:hyperlink w:anchor="_Toc215037581" w:history="1">
        <w:r w:rsidRPr="0028669D">
          <w:rPr>
            <w:rStyle w:val="Hyperlink"/>
            <w:noProof/>
            <w:lang w:val="nl-NL"/>
          </w:rPr>
          <w:t>4.4.1</w:t>
        </w:r>
        <w:r>
          <w:rPr>
            <w:rFonts w:eastAsiaTheme="minorEastAsia"/>
            <w:noProof/>
            <w:kern w:val="2"/>
            <w:lang w:val="nl-NL" w:eastAsia="nl-NL"/>
            <w14:ligatures w14:val="standardContextual"/>
          </w:rPr>
          <w:tab/>
        </w:r>
        <w:r w:rsidRPr="0028669D">
          <w:rPr>
            <w:rStyle w:val="Hyperlink"/>
            <w:noProof/>
            <w:lang w:val="nl-NL"/>
          </w:rPr>
          <w:t>Financieel en economische draagkracht</w:t>
        </w:r>
        <w:r>
          <w:rPr>
            <w:noProof/>
            <w:webHidden/>
          </w:rPr>
          <w:tab/>
        </w:r>
        <w:r>
          <w:rPr>
            <w:noProof/>
            <w:webHidden/>
          </w:rPr>
          <w:fldChar w:fldCharType="begin"/>
        </w:r>
        <w:r>
          <w:rPr>
            <w:noProof/>
            <w:webHidden/>
          </w:rPr>
          <w:instrText xml:space="preserve"> PAGEREF _Toc215037581 \h </w:instrText>
        </w:r>
        <w:r>
          <w:rPr>
            <w:noProof/>
            <w:webHidden/>
          </w:rPr>
        </w:r>
        <w:r>
          <w:rPr>
            <w:noProof/>
            <w:webHidden/>
          </w:rPr>
          <w:fldChar w:fldCharType="separate"/>
        </w:r>
        <w:r w:rsidR="00D353A4">
          <w:rPr>
            <w:noProof/>
            <w:webHidden/>
          </w:rPr>
          <w:t>22</w:t>
        </w:r>
        <w:r>
          <w:rPr>
            <w:noProof/>
            <w:webHidden/>
          </w:rPr>
          <w:fldChar w:fldCharType="end"/>
        </w:r>
      </w:hyperlink>
    </w:p>
    <w:p w14:paraId="4E57D053" w14:textId="46D6CFC5" w:rsidR="0015101A" w:rsidRDefault="0015101A">
      <w:pPr>
        <w:pStyle w:val="TOC3"/>
        <w:rPr>
          <w:rFonts w:eastAsiaTheme="minorEastAsia"/>
          <w:noProof/>
          <w:kern w:val="2"/>
          <w:lang w:val="nl-NL" w:eastAsia="nl-NL"/>
          <w14:ligatures w14:val="standardContextual"/>
        </w:rPr>
      </w:pPr>
      <w:hyperlink w:anchor="_Toc215037582" w:history="1">
        <w:r w:rsidRPr="0028669D">
          <w:rPr>
            <w:rStyle w:val="Hyperlink"/>
            <w:noProof/>
            <w:lang w:val="nl-NL"/>
          </w:rPr>
          <w:t>4.4.2</w:t>
        </w:r>
        <w:r>
          <w:rPr>
            <w:rFonts w:eastAsiaTheme="minorEastAsia"/>
            <w:noProof/>
            <w:kern w:val="2"/>
            <w:lang w:val="nl-NL" w:eastAsia="nl-NL"/>
            <w14:ligatures w14:val="standardContextual"/>
          </w:rPr>
          <w:tab/>
        </w:r>
        <w:r w:rsidRPr="0028669D">
          <w:rPr>
            <w:rStyle w:val="Hyperlink"/>
            <w:noProof/>
            <w:lang w:val="nl-NL"/>
          </w:rPr>
          <w:t>Verzekering</w:t>
        </w:r>
        <w:r>
          <w:rPr>
            <w:noProof/>
            <w:webHidden/>
          </w:rPr>
          <w:tab/>
        </w:r>
        <w:r>
          <w:rPr>
            <w:noProof/>
            <w:webHidden/>
          </w:rPr>
          <w:fldChar w:fldCharType="begin"/>
        </w:r>
        <w:r>
          <w:rPr>
            <w:noProof/>
            <w:webHidden/>
          </w:rPr>
          <w:instrText xml:space="preserve"> PAGEREF _Toc215037582 \h </w:instrText>
        </w:r>
        <w:r>
          <w:rPr>
            <w:noProof/>
            <w:webHidden/>
          </w:rPr>
        </w:r>
        <w:r>
          <w:rPr>
            <w:noProof/>
            <w:webHidden/>
          </w:rPr>
          <w:fldChar w:fldCharType="separate"/>
        </w:r>
        <w:r w:rsidR="00D353A4">
          <w:rPr>
            <w:noProof/>
            <w:webHidden/>
          </w:rPr>
          <w:t>22</w:t>
        </w:r>
        <w:r>
          <w:rPr>
            <w:noProof/>
            <w:webHidden/>
          </w:rPr>
          <w:fldChar w:fldCharType="end"/>
        </w:r>
      </w:hyperlink>
    </w:p>
    <w:p w14:paraId="19DFDDE4" w14:textId="758B24A0" w:rsidR="0015101A" w:rsidRDefault="0015101A">
      <w:pPr>
        <w:pStyle w:val="TOC2"/>
        <w:rPr>
          <w:rFonts w:eastAsiaTheme="minorEastAsia"/>
          <w:noProof/>
          <w:kern w:val="2"/>
          <w:lang w:val="nl-NL" w:eastAsia="nl-NL"/>
          <w14:ligatures w14:val="standardContextual"/>
        </w:rPr>
      </w:pPr>
      <w:hyperlink w:anchor="_Toc215037583" w:history="1">
        <w:r w:rsidRPr="0028669D">
          <w:rPr>
            <w:rStyle w:val="Hyperlink"/>
            <w:noProof/>
          </w:rPr>
          <w:t>4.5</w:t>
        </w:r>
        <w:r>
          <w:rPr>
            <w:rFonts w:eastAsiaTheme="minorEastAsia"/>
            <w:noProof/>
            <w:kern w:val="2"/>
            <w:lang w:val="nl-NL" w:eastAsia="nl-NL"/>
            <w14:ligatures w14:val="standardContextual"/>
          </w:rPr>
          <w:tab/>
        </w:r>
        <w:r w:rsidRPr="0028669D">
          <w:rPr>
            <w:rStyle w:val="Hyperlink"/>
            <w:noProof/>
          </w:rPr>
          <w:t>Geschiktheidseisen met betrekking tot technische- en beroepsbekwaamheid</w:t>
        </w:r>
        <w:r>
          <w:rPr>
            <w:noProof/>
            <w:webHidden/>
          </w:rPr>
          <w:tab/>
        </w:r>
        <w:r>
          <w:rPr>
            <w:noProof/>
            <w:webHidden/>
          </w:rPr>
          <w:fldChar w:fldCharType="begin"/>
        </w:r>
        <w:r>
          <w:rPr>
            <w:noProof/>
            <w:webHidden/>
          </w:rPr>
          <w:instrText xml:space="preserve"> PAGEREF _Toc215037583 \h </w:instrText>
        </w:r>
        <w:r>
          <w:rPr>
            <w:noProof/>
            <w:webHidden/>
          </w:rPr>
        </w:r>
        <w:r>
          <w:rPr>
            <w:noProof/>
            <w:webHidden/>
          </w:rPr>
          <w:fldChar w:fldCharType="separate"/>
        </w:r>
        <w:r w:rsidR="00D353A4">
          <w:rPr>
            <w:noProof/>
            <w:webHidden/>
          </w:rPr>
          <w:t>22</w:t>
        </w:r>
        <w:r>
          <w:rPr>
            <w:noProof/>
            <w:webHidden/>
          </w:rPr>
          <w:fldChar w:fldCharType="end"/>
        </w:r>
      </w:hyperlink>
    </w:p>
    <w:p w14:paraId="3C503039" w14:textId="10EC9399" w:rsidR="0015101A" w:rsidRDefault="0015101A">
      <w:pPr>
        <w:pStyle w:val="TOC3"/>
        <w:rPr>
          <w:rFonts w:eastAsiaTheme="minorEastAsia"/>
          <w:noProof/>
          <w:kern w:val="2"/>
          <w:lang w:val="nl-NL" w:eastAsia="nl-NL"/>
          <w14:ligatures w14:val="standardContextual"/>
        </w:rPr>
      </w:pPr>
      <w:hyperlink w:anchor="_Toc215037584" w:history="1">
        <w:r w:rsidRPr="0028669D">
          <w:rPr>
            <w:rStyle w:val="Hyperlink"/>
            <w:noProof/>
            <w:lang w:val="nl-NL"/>
          </w:rPr>
          <w:t>4.5.1</w:t>
        </w:r>
        <w:r>
          <w:rPr>
            <w:rFonts w:eastAsiaTheme="minorEastAsia"/>
            <w:noProof/>
            <w:kern w:val="2"/>
            <w:lang w:val="nl-NL" w:eastAsia="nl-NL"/>
            <w14:ligatures w14:val="standardContextual"/>
          </w:rPr>
          <w:tab/>
        </w:r>
        <w:r w:rsidRPr="0028669D">
          <w:rPr>
            <w:rStyle w:val="Hyperlink"/>
            <w:noProof/>
            <w:lang w:val="nl-NL"/>
          </w:rPr>
          <w:t>Kerncompetenties</w:t>
        </w:r>
        <w:r>
          <w:rPr>
            <w:noProof/>
            <w:webHidden/>
          </w:rPr>
          <w:tab/>
        </w:r>
        <w:r>
          <w:rPr>
            <w:noProof/>
            <w:webHidden/>
          </w:rPr>
          <w:fldChar w:fldCharType="begin"/>
        </w:r>
        <w:r>
          <w:rPr>
            <w:noProof/>
            <w:webHidden/>
          </w:rPr>
          <w:instrText xml:space="preserve"> PAGEREF _Toc215037584 \h </w:instrText>
        </w:r>
        <w:r>
          <w:rPr>
            <w:noProof/>
            <w:webHidden/>
          </w:rPr>
        </w:r>
        <w:r>
          <w:rPr>
            <w:noProof/>
            <w:webHidden/>
          </w:rPr>
          <w:fldChar w:fldCharType="separate"/>
        </w:r>
        <w:r w:rsidR="00D353A4">
          <w:rPr>
            <w:noProof/>
            <w:webHidden/>
          </w:rPr>
          <w:t>22</w:t>
        </w:r>
        <w:r>
          <w:rPr>
            <w:noProof/>
            <w:webHidden/>
          </w:rPr>
          <w:fldChar w:fldCharType="end"/>
        </w:r>
      </w:hyperlink>
    </w:p>
    <w:p w14:paraId="6B56BD9E" w14:textId="022C23F9" w:rsidR="0015101A" w:rsidRDefault="0015101A">
      <w:pPr>
        <w:pStyle w:val="TOC3"/>
        <w:rPr>
          <w:rFonts w:eastAsiaTheme="minorEastAsia"/>
          <w:noProof/>
          <w:kern w:val="2"/>
          <w:lang w:val="nl-NL" w:eastAsia="nl-NL"/>
          <w14:ligatures w14:val="standardContextual"/>
        </w:rPr>
      </w:pPr>
      <w:hyperlink w:anchor="_Toc215037585" w:history="1">
        <w:r w:rsidRPr="0028669D">
          <w:rPr>
            <w:rStyle w:val="Hyperlink"/>
            <w:noProof/>
            <w:lang w:val="nl-NL"/>
          </w:rPr>
          <w:t>4.5.2</w:t>
        </w:r>
        <w:r>
          <w:rPr>
            <w:rFonts w:eastAsiaTheme="minorEastAsia"/>
            <w:noProof/>
            <w:kern w:val="2"/>
            <w:lang w:val="nl-NL" w:eastAsia="nl-NL"/>
            <w14:ligatures w14:val="standardContextual"/>
          </w:rPr>
          <w:tab/>
        </w:r>
        <w:r w:rsidRPr="0028669D">
          <w:rPr>
            <w:rStyle w:val="Hyperlink"/>
            <w:noProof/>
            <w:lang w:val="nl-NL"/>
          </w:rPr>
          <w:t>Kwaliteit</w:t>
        </w:r>
        <w:r>
          <w:rPr>
            <w:noProof/>
            <w:webHidden/>
          </w:rPr>
          <w:tab/>
        </w:r>
        <w:r>
          <w:rPr>
            <w:noProof/>
            <w:webHidden/>
          </w:rPr>
          <w:fldChar w:fldCharType="begin"/>
        </w:r>
        <w:r>
          <w:rPr>
            <w:noProof/>
            <w:webHidden/>
          </w:rPr>
          <w:instrText xml:space="preserve"> PAGEREF _Toc215037585 \h </w:instrText>
        </w:r>
        <w:r>
          <w:rPr>
            <w:noProof/>
            <w:webHidden/>
          </w:rPr>
        </w:r>
        <w:r>
          <w:rPr>
            <w:noProof/>
            <w:webHidden/>
          </w:rPr>
          <w:fldChar w:fldCharType="separate"/>
        </w:r>
        <w:r w:rsidR="00D353A4">
          <w:rPr>
            <w:noProof/>
            <w:webHidden/>
          </w:rPr>
          <w:t>23</w:t>
        </w:r>
        <w:r>
          <w:rPr>
            <w:noProof/>
            <w:webHidden/>
          </w:rPr>
          <w:fldChar w:fldCharType="end"/>
        </w:r>
      </w:hyperlink>
    </w:p>
    <w:p w14:paraId="79B5381A" w14:textId="471C1AE1" w:rsidR="0015101A" w:rsidRDefault="0015101A">
      <w:pPr>
        <w:pStyle w:val="TOC3"/>
        <w:rPr>
          <w:rFonts w:eastAsiaTheme="minorEastAsia"/>
          <w:noProof/>
          <w:kern w:val="2"/>
          <w:lang w:val="nl-NL" w:eastAsia="nl-NL"/>
          <w14:ligatures w14:val="standardContextual"/>
        </w:rPr>
      </w:pPr>
      <w:hyperlink w:anchor="_Toc215037586" w:history="1">
        <w:r w:rsidRPr="0028669D">
          <w:rPr>
            <w:rStyle w:val="Hyperlink"/>
            <w:noProof/>
            <w:lang w:val="nl-NL"/>
          </w:rPr>
          <w:t>4.5.3</w:t>
        </w:r>
        <w:r>
          <w:rPr>
            <w:rFonts w:eastAsiaTheme="minorEastAsia"/>
            <w:noProof/>
            <w:kern w:val="2"/>
            <w:lang w:val="nl-NL" w:eastAsia="nl-NL"/>
            <w14:ligatures w14:val="standardContextual"/>
          </w:rPr>
          <w:tab/>
        </w:r>
        <w:r w:rsidRPr="0028669D">
          <w:rPr>
            <w:rStyle w:val="Hyperlink"/>
            <w:noProof/>
            <w:lang w:val="nl-NL"/>
          </w:rPr>
          <w:t>Milieu en duurzaamheid</w:t>
        </w:r>
        <w:r>
          <w:rPr>
            <w:noProof/>
            <w:webHidden/>
          </w:rPr>
          <w:tab/>
        </w:r>
        <w:r>
          <w:rPr>
            <w:noProof/>
            <w:webHidden/>
          </w:rPr>
          <w:fldChar w:fldCharType="begin"/>
        </w:r>
        <w:r>
          <w:rPr>
            <w:noProof/>
            <w:webHidden/>
          </w:rPr>
          <w:instrText xml:space="preserve"> PAGEREF _Toc215037586 \h </w:instrText>
        </w:r>
        <w:r>
          <w:rPr>
            <w:noProof/>
            <w:webHidden/>
          </w:rPr>
        </w:r>
        <w:r>
          <w:rPr>
            <w:noProof/>
            <w:webHidden/>
          </w:rPr>
          <w:fldChar w:fldCharType="separate"/>
        </w:r>
        <w:r w:rsidR="00D353A4">
          <w:rPr>
            <w:noProof/>
            <w:webHidden/>
          </w:rPr>
          <w:t>24</w:t>
        </w:r>
        <w:r>
          <w:rPr>
            <w:noProof/>
            <w:webHidden/>
          </w:rPr>
          <w:fldChar w:fldCharType="end"/>
        </w:r>
      </w:hyperlink>
    </w:p>
    <w:p w14:paraId="38363841" w14:textId="4D4CAE44" w:rsidR="0015101A" w:rsidRDefault="0015101A">
      <w:pPr>
        <w:pStyle w:val="TOC2"/>
        <w:rPr>
          <w:rFonts w:eastAsiaTheme="minorEastAsia"/>
          <w:noProof/>
          <w:kern w:val="2"/>
          <w:lang w:val="nl-NL" w:eastAsia="nl-NL"/>
          <w14:ligatures w14:val="standardContextual"/>
        </w:rPr>
      </w:pPr>
      <w:hyperlink w:anchor="_Toc215037587" w:history="1">
        <w:r w:rsidRPr="0028669D">
          <w:rPr>
            <w:rStyle w:val="Hyperlink"/>
            <w:noProof/>
          </w:rPr>
          <w:t>4.6</w:t>
        </w:r>
        <w:r>
          <w:rPr>
            <w:rFonts w:eastAsiaTheme="minorEastAsia"/>
            <w:noProof/>
            <w:kern w:val="2"/>
            <w:lang w:val="nl-NL" w:eastAsia="nl-NL"/>
            <w14:ligatures w14:val="standardContextual"/>
          </w:rPr>
          <w:tab/>
        </w:r>
        <w:r w:rsidRPr="0028669D">
          <w:rPr>
            <w:rStyle w:val="Hyperlink"/>
            <w:noProof/>
          </w:rPr>
          <w:t>Overige informatie</w:t>
        </w:r>
        <w:r>
          <w:rPr>
            <w:noProof/>
            <w:webHidden/>
          </w:rPr>
          <w:tab/>
        </w:r>
        <w:r>
          <w:rPr>
            <w:noProof/>
            <w:webHidden/>
          </w:rPr>
          <w:fldChar w:fldCharType="begin"/>
        </w:r>
        <w:r>
          <w:rPr>
            <w:noProof/>
            <w:webHidden/>
          </w:rPr>
          <w:instrText xml:space="preserve"> PAGEREF _Toc215037587 \h </w:instrText>
        </w:r>
        <w:r>
          <w:rPr>
            <w:noProof/>
            <w:webHidden/>
          </w:rPr>
        </w:r>
        <w:r>
          <w:rPr>
            <w:noProof/>
            <w:webHidden/>
          </w:rPr>
          <w:fldChar w:fldCharType="separate"/>
        </w:r>
        <w:r w:rsidR="00D353A4">
          <w:rPr>
            <w:noProof/>
            <w:webHidden/>
          </w:rPr>
          <w:t>24</w:t>
        </w:r>
        <w:r>
          <w:rPr>
            <w:noProof/>
            <w:webHidden/>
          </w:rPr>
          <w:fldChar w:fldCharType="end"/>
        </w:r>
      </w:hyperlink>
    </w:p>
    <w:p w14:paraId="1318E45E" w14:textId="4975BEDE" w:rsidR="0015101A" w:rsidRDefault="0015101A">
      <w:pPr>
        <w:pStyle w:val="TOC3"/>
        <w:rPr>
          <w:rFonts w:eastAsiaTheme="minorEastAsia"/>
          <w:noProof/>
          <w:kern w:val="2"/>
          <w:lang w:val="nl-NL" w:eastAsia="nl-NL"/>
          <w14:ligatures w14:val="standardContextual"/>
        </w:rPr>
      </w:pPr>
      <w:hyperlink w:anchor="_Toc215037588" w:history="1">
        <w:r w:rsidRPr="0028669D">
          <w:rPr>
            <w:rStyle w:val="Hyperlink"/>
            <w:noProof/>
            <w:lang w:val="nl-NL"/>
          </w:rPr>
          <w:t>4.6.1</w:t>
        </w:r>
        <w:r>
          <w:rPr>
            <w:rFonts w:eastAsiaTheme="minorEastAsia"/>
            <w:noProof/>
            <w:kern w:val="2"/>
            <w:lang w:val="nl-NL" w:eastAsia="nl-NL"/>
            <w14:ligatures w14:val="standardContextual"/>
          </w:rPr>
          <w:tab/>
        </w:r>
        <w:r w:rsidRPr="0028669D">
          <w:rPr>
            <w:rStyle w:val="Hyperlink"/>
            <w:noProof/>
            <w:lang w:val="nl-NL"/>
          </w:rPr>
          <w:t>Juridische bindingen</w:t>
        </w:r>
        <w:r>
          <w:rPr>
            <w:noProof/>
            <w:webHidden/>
          </w:rPr>
          <w:tab/>
        </w:r>
        <w:r>
          <w:rPr>
            <w:noProof/>
            <w:webHidden/>
          </w:rPr>
          <w:fldChar w:fldCharType="begin"/>
        </w:r>
        <w:r>
          <w:rPr>
            <w:noProof/>
            <w:webHidden/>
          </w:rPr>
          <w:instrText xml:space="preserve"> PAGEREF _Toc215037588 \h </w:instrText>
        </w:r>
        <w:r>
          <w:rPr>
            <w:noProof/>
            <w:webHidden/>
          </w:rPr>
        </w:r>
        <w:r>
          <w:rPr>
            <w:noProof/>
            <w:webHidden/>
          </w:rPr>
          <w:fldChar w:fldCharType="separate"/>
        </w:r>
        <w:r w:rsidR="00D353A4">
          <w:rPr>
            <w:noProof/>
            <w:webHidden/>
          </w:rPr>
          <w:t>24</w:t>
        </w:r>
        <w:r>
          <w:rPr>
            <w:noProof/>
            <w:webHidden/>
          </w:rPr>
          <w:fldChar w:fldCharType="end"/>
        </w:r>
      </w:hyperlink>
    </w:p>
    <w:p w14:paraId="3CFD99F4" w14:textId="0924DA1A" w:rsidR="0015101A" w:rsidRDefault="0015101A">
      <w:pPr>
        <w:pStyle w:val="TOC3"/>
        <w:rPr>
          <w:rFonts w:eastAsiaTheme="minorEastAsia"/>
          <w:noProof/>
          <w:kern w:val="2"/>
          <w:lang w:val="nl-NL" w:eastAsia="nl-NL"/>
          <w14:ligatures w14:val="standardContextual"/>
        </w:rPr>
      </w:pPr>
      <w:hyperlink w:anchor="_Toc215037589" w:history="1">
        <w:r w:rsidRPr="0028669D">
          <w:rPr>
            <w:rStyle w:val="Hyperlink"/>
            <w:noProof/>
            <w:lang w:val="nl-NL"/>
          </w:rPr>
          <w:t>4.6.2</w:t>
        </w:r>
        <w:r>
          <w:rPr>
            <w:rFonts w:eastAsiaTheme="minorEastAsia"/>
            <w:noProof/>
            <w:kern w:val="2"/>
            <w:lang w:val="nl-NL" w:eastAsia="nl-NL"/>
            <w14:ligatures w14:val="standardContextual"/>
          </w:rPr>
          <w:tab/>
        </w:r>
        <w:r w:rsidRPr="0028669D">
          <w:rPr>
            <w:rStyle w:val="Hyperlink"/>
            <w:noProof/>
            <w:lang w:val="nl-NL"/>
          </w:rPr>
          <w:t>Combinaties</w:t>
        </w:r>
        <w:r>
          <w:rPr>
            <w:noProof/>
            <w:webHidden/>
          </w:rPr>
          <w:tab/>
        </w:r>
        <w:r>
          <w:rPr>
            <w:noProof/>
            <w:webHidden/>
          </w:rPr>
          <w:fldChar w:fldCharType="begin"/>
        </w:r>
        <w:r>
          <w:rPr>
            <w:noProof/>
            <w:webHidden/>
          </w:rPr>
          <w:instrText xml:space="preserve"> PAGEREF _Toc215037589 \h </w:instrText>
        </w:r>
        <w:r>
          <w:rPr>
            <w:noProof/>
            <w:webHidden/>
          </w:rPr>
        </w:r>
        <w:r>
          <w:rPr>
            <w:noProof/>
            <w:webHidden/>
          </w:rPr>
          <w:fldChar w:fldCharType="separate"/>
        </w:r>
        <w:r w:rsidR="00D353A4">
          <w:rPr>
            <w:noProof/>
            <w:webHidden/>
          </w:rPr>
          <w:t>24</w:t>
        </w:r>
        <w:r>
          <w:rPr>
            <w:noProof/>
            <w:webHidden/>
          </w:rPr>
          <w:fldChar w:fldCharType="end"/>
        </w:r>
      </w:hyperlink>
    </w:p>
    <w:p w14:paraId="6807FB22" w14:textId="2A80D596" w:rsidR="0015101A" w:rsidRDefault="0015101A">
      <w:pPr>
        <w:pStyle w:val="TOC3"/>
        <w:rPr>
          <w:rFonts w:eastAsiaTheme="minorEastAsia"/>
          <w:noProof/>
          <w:kern w:val="2"/>
          <w:lang w:val="nl-NL" w:eastAsia="nl-NL"/>
          <w14:ligatures w14:val="standardContextual"/>
        </w:rPr>
      </w:pPr>
      <w:hyperlink w:anchor="_Toc215037590" w:history="1">
        <w:r w:rsidRPr="0028669D">
          <w:rPr>
            <w:rStyle w:val="Hyperlink"/>
            <w:noProof/>
            <w:lang w:val="nl-NL"/>
          </w:rPr>
          <w:t>4.6.3</w:t>
        </w:r>
        <w:r>
          <w:rPr>
            <w:rFonts w:eastAsiaTheme="minorEastAsia"/>
            <w:noProof/>
            <w:kern w:val="2"/>
            <w:lang w:val="nl-NL" w:eastAsia="nl-NL"/>
            <w14:ligatures w14:val="standardContextual"/>
          </w:rPr>
          <w:tab/>
        </w:r>
        <w:r w:rsidRPr="0028669D">
          <w:rPr>
            <w:rStyle w:val="Hyperlink"/>
            <w:noProof/>
            <w:lang w:val="nl-NL"/>
          </w:rPr>
          <w:t>Onderaanneming</w:t>
        </w:r>
        <w:r>
          <w:rPr>
            <w:noProof/>
            <w:webHidden/>
          </w:rPr>
          <w:tab/>
        </w:r>
        <w:r>
          <w:rPr>
            <w:noProof/>
            <w:webHidden/>
          </w:rPr>
          <w:fldChar w:fldCharType="begin"/>
        </w:r>
        <w:r>
          <w:rPr>
            <w:noProof/>
            <w:webHidden/>
          </w:rPr>
          <w:instrText xml:space="preserve"> PAGEREF _Toc215037590 \h </w:instrText>
        </w:r>
        <w:r>
          <w:rPr>
            <w:noProof/>
            <w:webHidden/>
          </w:rPr>
        </w:r>
        <w:r>
          <w:rPr>
            <w:noProof/>
            <w:webHidden/>
          </w:rPr>
          <w:fldChar w:fldCharType="separate"/>
        </w:r>
        <w:r w:rsidR="00D353A4">
          <w:rPr>
            <w:noProof/>
            <w:webHidden/>
          </w:rPr>
          <w:t>25</w:t>
        </w:r>
        <w:r>
          <w:rPr>
            <w:noProof/>
            <w:webHidden/>
          </w:rPr>
          <w:fldChar w:fldCharType="end"/>
        </w:r>
      </w:hyperlink>
    </w:p>
    <w:p w14:paraId="153A2ADC" w14:textId="2A00C759" w:rsidR="0015101A" w:rsidRDefault="0015101A">
      <w:pPr>
        <w:pStyle w:val="TOC1"/>
        <w:rPr>
          <w:rFonts w:asciiTheme="minorHAnsi" w:eastAsiaTheme="minorEastAsia" w:hAnsiTheme="minorHAnsi"/>
          <w:b w:val="0"/>
          <w:noProof/>
          <w:kern w:val="2"/>
          <w:lang w:val="nl-NL" w:eastAsia="nl-NL"/>
          <w14:ligatures w14:val="standardContextual"/>
        </w:rPr>
      </w:pPr>
      <w:hyperlink w:anchor="_Toc215037591" w:history="1">
        <w:r w:rsidRPr="0028669D">
          <w:rPr>
            <w:rStyle w:val="Hyperlink"/>
            <w:noProof/>
          </w:rPr>
          <w:t>5</w:t>
        </w:r>
        <w:r>
          <w:rPr>
            <w:rFonts w:asciiTheme="minorHAnsi" w:eastAsiaTheme="minorEastAsia" w:hAnsiTheme="minorHAnsi"/>
            <w:b w:val="0"/>
            <w:noProof/>
            <w:kern w:val="2"/>
            <w:lang w:val="nl-NL" w:eastAsia="nl-NL"/>
            <w14:ligatures w14:val="standardContextual"/>
          </w:rPr>
          <w:tab/>
        </w:r>
        <w:r w:rsidRPr="0028669D">
          <w:rPr>
            <w:rStyle w:val="Hyperlink"/>
            <w:noProof/>
          </w:rPr>
          <w:t>Lijst van Eisen</w:t>
        </w:r>
        <w:r>
          <w:rPr>
            <w:noProof/>
            <w:webHidden/>
          </w:rPr>
          <w:tab/>
        </w:r>
        <w:r>
          <w:rPr>
            <w:noProof/>
            <w:webHidden/>
          </w:rPr>
          <w:fldChar w:fldCharType="begin"/>
        </w:r>
        <w:r>
          <w:rPr>
            <w:noProof/>
            <w:webHidden/>
          </w:rPr>
          <w:instrText xml:space="preserve"> PAGEREF _Toc215037591 \h </w:instrText>
        </w:r>
        <w:r>
          <w:rPr>
            <w:noProof/>
            <w:webHidden/>
          </w:rPr>
        </w:r>
        <w:r>
          <w:rPr>
            <w:noProof/>
            <w:webHidden/>
          </w:rPr>
          <w:fldChar w:fldCharType="separate"/>
        </w:r>
        <w:r w:rsidR="00D353A4">
          <w:rPr>
            <w:noProof/>
            <w:webHidden/>
          </w:rPr>
          <w:t>26</w:t>
        </w:r>
        <w:r>
          <w:rPr>
            <w:noProof/>
            <w:webHidden/>
          </w:rPr>
          <w:fldChar w:fldCharType="end"/>
        </w:r>
      </w:hyperlink>
    </w:p>
    <w:p w14:paraId="738AF5C9" w14:textId="1C31D3F1" w:rsidR="0015101A" w:rsidRDefault="0015101A">
      <w:pPr>
        <w:pStyle w:val="TOC2"/>
        <w:rPr>
          <w:rFonts w:eastAsiaTheme="minorEastAsia"/>
          <w:noProof/>
          <w:kern w:val="2"/>
          <w:lang w:val="nl-NL" w:eastAsia="nl-NL"/>
          <w14:ligatures w14:val="standardContextual"/>
        </w:rPr>
      </w:pPr>
      <w:hyperlink w:anchor="_Toc215037592" w:history="1">
        <w:r w:rsidRPr="0028669D">
          <w:rPr>
            <w:rStyle w:val="Hyperlink"/>
            <w:noProof/>
          </w:rPr>
          <w:t>5.1</w:t>
        </w:r>
        <w:r>
          <w:rPr>
            <w:rFonts w:eastAsiaTheme="minorEastAsia"/>
            <w:noProof/>
            <w:kern w:val="2"/>
            <w:lang w:val="nl-NL" w:eastAsia="nl-NL"/>
            <w14:ligatures w14:val="standardContextual"/>
          </w:rPr>
          <w:tab/>
        </w:r>
        <w:r w:rsidRPr="0028669D">
          <w:rPr>
            <w:rStyle w:val="Hyperlink"/>
            <w:noProof/>
          </w:rPr>
          <w:t>Algemeen</w:t>
        </w:r>
        <w:r>
          <w:rPr>
            <w:noProof/>
            <w:webHidden/>
          </w:rPr>
          <w:tab/>
        </w:r>
        <w:r>
          <w:rPr>
            <w:noProof/>
            <w:webHidden/>
          </w:rPr>
          <w:fldChar w:fldCharType="begin"/>
        </w:r>
        <w:r>
          <w:rPr>
            <w:noProof/>
            <w:webHidden/>
          </w:rPr>
          <w:instrText xml:space="preserve"> PAGEREF _Toc215037592 \h </w:instrText>
        </w:r>
        <w:r>
          <w:rPr>
            <w:noProof/>
            <w:webHidden/>
          </w:rPr>
        </w:r>
        <w:r>
          <w:rPr>
            <w:noProof/>
            <w:webHidden/>
          </w:rPr>
          <w:fldChar w:fldCharType="separate"/>
        </w:r>
        <w:r w:rsidR="00D353A4">
          <w:rPr>
            <w:noProof/>
            <w:webHidden/>
          </w:rPr>
          <w:t>26</w:t>
        </w:r>
        <w:r>
          <w:rPr>
            <w:noProof/>
            <w:webHidden/>
          </w:rPr>
          <w:fldChar w:fldCharType="end"/>
        </w:r>
      </w:hyperlink>
    </w:p>
    <w:p w14:paraId="3504253E" w14:textId="34EE25B1" w:rsidR="0015101A" w:rsidRDefault="0015101A">
      <w:pPr>
        <w:pStyle w:val="TOC2"/>
        <w:rPr>
          <w:rFonts w:eastAsiaTheme="minorEastAsia"/>
          <w:noProof/>
          <w:kern w:val="2"/>
          <w:lang w:val="nl-NL" w:eastAsia="nl-NL"/>
          <w14:ligatures w14:val="standardContextual"/>
        </w:rPr>
      </w:pPr>
      <w:hyperlink w:anchor="_Toc215037593" w:history="1">
        <w:r w:rsidRPr="0028669D">
          <w:rPr>
            <w:rStyle w:val="Hyperlink"/>
            <w:noProof/>
          </w:rPr>
          <w:t>5.2</w:t>
        </w:r>
        <w:r>
          <w:rPr>
            <w:rFonts w:eastAsiaTheme="minorEastAsia"/>
            <w:noProof/>
            <w:kern w:val="2"/>
            <w:lang w:val="nl-NL" w:eastAsia="nl-NL"/>
            <w14:ligatures w14:val="standardContextual"/>
          </w:rPr>
          <w:tab/>
        </w:r>
        <w:r w:rsidRPr="0028669D">
          <w:rPr>
            <w:rStyle w:val="Hyperlink"/>
            <w:noProof/>
          </w:rPr>
          <w:t>Materie</w:t>
        </w:r>
        <w:r>
          <w:rPr>
            <w:noProof/>
            <w:webHidden/>
          </w:rPr>
          <w:tab/>
        </w:r>
        <w:r>
          <w:rPr>
            <w:noProof/>
            <w:webHidden/>
          </w:rPr>
          <w:fldChar w:fldCharType="begin"/>
        </w:r>
        <w:r>
          <w:rPr>
            <w:noProof/>
            <w:webHidden/>
          </w:rPr>
          <w:instrText xml:space="preserve"> PAGEREF _Toc215037593 \h </w:instrText>
        </w:r>
        <w:r>
          <w:rPr>
            <w:noProof/>
            <w:webHidden/>
          </w:rPr>
        </w:r>
        <w:r>
          <w:rPr>
            <w:noProof/>
            <w:webHidden/>
          </w:rPr>
          <w:fldChar w:fldCharType="separate"/>
        </w:r>
        <w:r w:rsidR="00D353A4">
          <w:rPr>
            <w:noProof/>
            <w:webHidden/>
          </w:rPr>
          <w:t>26</w:t>
        </w:r>
        <w:r>
          <w:rPr>
            <w:noProof/>
            <w:webHidden/>
          </w:rPr>
          <w:fldChar w:fldCharType="end"/>
        </w:r>
      </w:hyperlink>
    </w:p>
    <w:p w14:paraId="7B1593DC" w14:textId="7026A522" w:rsidR="0015101A" w:rsidRDefault="0015101A">
      <w:pPr>
        <w:pStyle w:val="TOC2"/>
        <w:rPr>
          <w:rFonts w:eastAsiaTheme="minorEastAsia"/>
          <w:noProof/>
          <w:kern w:val="2"/>
          <w:lang w:val="nl-NL" w:eastAsia="nl-NL"/>
          <w14:ligatures w14:val="standardContextual"/>
        </w:rPr>
      </w:pPr>
      <w:hyperlink w:anchor="_Toc215037594" w:history="1">
        <w:r w:rsidRPr="0028669D">
          <w:rPr>
            <w:rStyle w:val="Hyperlink"/>
            <w:noProof/>
          </w:rPr>
          <w:t>5.3</w:t>
        </w:r>
        <w:r>
          <w:rPr>
            <w:rFonts w:eastAsiaTheme="minorEastAsia"/>
            <w:noProof/>
            <w:kern w:val="2"/>
            <w:lang w:val="nl-NL" w:eastAsia="nl-NL"/>
            <w14:ligatures w14:val="standardContextual"/>
          </w:rPr>
          <w:tab/>
        </w:r>
        <w:r w:rsidRPr="0028669D">
          <w:rPr>
            <w:rStyle w:val="Hyperlink"/>
            <w:noProof/>
          </w:rPr>
          <w:t>Logistiek</w:t>
        </w:r>
        <w:r>
          <w:rPr>
            <w:noProof/>
            <w:webHidden/>
          </w:rPr>
          <w:tab/>
        </w:r>
        <w:r>
          <w:rPr>
            <w:noProof/>
            <w:webHidden/>
          </w:rPr>
          <w:fldChar w:fldCharType="begin"/>
        </w:r>
        <w:r>
          <w:rPr>
            <w:noProof/>
            <w:webHidden/>
          </w:rPr>
          <w:instrText xml:space="preserve"> PAGEREF _Toc215037594 \h </w:instrText>
        </w:r>
        <w:r>
          <w:rPr>
            <w:noProof/>
            <w:webHidden/>
          </w:rPr>
        </w:r>
        <w:r>
          <w:rPr>
            <w:noProof/>
            <w:webHidden/>
          </w:rPr>
          <w:fldChar w:fldCharType="separate"/>
        </w:r>
        <w:r w:rsidR="00D353A4">
          <w:rPr>
            <w:noProof/>
            <w:webHidden/>
          </w:rPr>
          <w:t>27</w:t>
        </w:r>
        <w:r>
          <w:rPr>
            <w:noProof/>
            <w:webHidden/>
          </w:rPr>
          <w:fldChar w:fldCharType="end"/>
        </w:r>
      </w:hyperlink>
    </w:p>
    <w:p w14:paraId="05D6650C" w14:textId="7D6D53DC" w:rsidR="0015101A" w:rsidRDefault="0015101A">
      <w:pPr>
        <w:pStyle w:val="TOC2"/>
        <w:rPr>
          <w:rFonts w:eastAsiaTheme="minorEastAsia"/>
          <w:noProof/>
          <w:kern w:val="2"/>
          <w:lang w:val="nl-NL" w:eastAsia="nl-NL"/>
          <w14:ligatures w14:val="standardContextual"/>
        </w:rPr>
      </w:pPr>
      <w:hyperlink w:anchor="_Toc215037595" w:history="1">
        <w:r w:rsidRPr="0028669D">
          <w:rPr>
            <w:rStyle w:val="Hyperlink"/>
            <w:noProof/>
          </w:rPr>
          <w:t>5.4</w:t>
        </w:r>
        <w:r>
          <w:rPr>
            <w:rFonts w:eastAsiaTheme="minorEastAsia"/>
            <w:noProof/>
            <w:kern w:val="2"/>
            <w:lang w:val="nl-NL" w:eastAsia="nl-NL"/>
            <w14:ligatures w14:val="standardContextual"/>
          </w:rPr>
          <w:tab/>
        </w:r>
        <w:r w:rsidRPr="0028669D">
          <w:rPr>
            <w:rStyle w:val="Hyperlink"/>
            <w:noProof/>
          </w:rPr>
          <w:t>Duurzaamheid en milieu</w:t>
        </w:r>
        <w:r>
          <w:rPr>
            <w:noProof/>
            <w:webHidden/>
          </w:rPr>
          <w:tab/>
        </w:r>
        <w:r>
          <w:rPr>
            <w:noProof/>
            <w:webHidden/>
          </w:rPr>
          <w:fldChar w:fldCharType="begin"/>
        </w:r>
        <w:r>
          <w:rPr>
            <w:noProof/>
            <w:webHidden/>
          </w:rPr>
          <w:instrText xml:space="preserve"> PAGEREF _Toc215037595 \h </w:instrText>
        </w:r>
        <w:r>
          <w:rPr>
            <w:noProof/>
            <w:webHidden/>
          </w:rPr>
        </w:r>
        <w:r>
          <w:rPr>
            <w:noProof/>
            <w:webHidden/>
          </w:rPr>
          <w:fldChar w:fldCharType="separate"/>
        </w:r>
        <w:r w:rsidR="00D353A4">
          <w:rPr>
            <w:noProof/>
            <w:webHidden/>
          </w:rPr>
          <w:t>28</w:t>
        </w:r>
        <w:r>
          <w:rPr>
            <w:noProof/>
            <w:webHidden/>
          </w:rPr>
          <w:fldChar w:fldCharType="end"/>
        </w:r>
      </w:hyperlink>
    </w:p>
    <w:p w14:paraId="0CEF363C" w14:textId="3695E4C4" w:rsidR="0015101A" w:rsidRDefault="0015101A">
      <w:pPr>
        <w:pStyle w:val="TOC2"/>
        <w:rPr>
          <w:rFonts w:eastAsiaTheme="minorEastAsia"/>
          <w:noProof/>
          <w:kern w:val="2"/>
          <w:lang w:val="nl-NL" w:eastAsia="nl-NL"/>
          <w14:ligatures w14:val="standardContextual"/>
        </w:rPr>
      </w:pPr>
      <w:hyperlink w:anchor="_Toc215037596" w:history="1">
        <w:r w:rsidRPr="0028669D">
          <w:rPr>
            <w:rStyle w:val="Hyperlink"/>
            <w:noProof/>
          </w:rPr>
          <w:t>5.5</w:t>
        </w:r>
        <w:r>
          <w:rPr>
            <w:rFonts w:eastAsiaTheme="minorEastAsia"/>
            <w:noProof/>
            <w:kern w:val="2"/>
            <w:lang w:val="nl-NL" w:eastAsia="nl-NL"/>
            <w14:ligatures w14:val="standardContextual"/>
          </w:rPr>
          <w:tab/>
        </w:r>
        <w:r w:rsidRPr="0028669D">
          <w:rPr>
            <w:rStyle w:val="Hyperlink"/>
            <w:noProof/>
          </w:rPr>
          <w:t>Kwaliteit</w:t>
        </w:r>
        <w:r>
          <w:rPr>
            <w:noProof/>
            <w:webHidden/>
          </w:rPr>
          <w:tab/>
        </w:r>
        <w:r>
          <w:rPr>
            <w:noProof/>
            <w:webHidden/>
          </w:rPr>
          <w:fldChar w:fldCharType="begin"/>
        </w:r>
        <w:r>
          <w:rPr>
            <w:noProof/>
            <w:webHidden/>
          </w:rPr>
          <w:instrText xml:space="preserve"> PAGEREF _Toc215037596 \h </w:instrText>
        </w:r>
        <w:r>
          <w:rPr>
            <w:noProof/>
            <w:webHidden/>
          </w:rPr>
        </w:r>
        <w:r>
          <w:rPr>
            <w:noProof/>
            <w:webHidden/>
          </w:rPr>
          <w:fldChar w:fldCharType="separate"/>
        </w:r>
        <w:r w:rsidR="00D353A4">
          <w:rPr>
            <w:noProof/>
            <w:webHidden/>
          </w:rPr>
          <w:t>29</w:t>
        </w:r>
        <w:r>
          <w:rPr>
            <w:noProof/>
            <w:webHidden/>
          </w:rPr>
          <w:fldChar w:fldCharType="end"/>
        </w:r>
      </w:hyperlink>
    </w:p>
    <w:p w14:paraId="50004A1A" w14:textId="313F83CD" w:rsidR="0015101A" w:rsidRDefault="0015101A">
      <w:pPr>
        <w:pStyle w:val="TOC2"/>
        <w:rPr>
          <w:rFonts w:eastAsiaTheme="minorEastAsia"/>
          <w:noProof/>
          <w:kern w:val="2"/>
          <w:lang w:val="nl-NL" w:eastAsia="nl-NL"/>
          <w14:ligatures w14:val="standardContextual"/>
        </w:rPr>
      </w:pPr>
      <w:hyperlink w:anchor="_Toc215037597" w:history="1">
        <w:r w:rsidRPr="0028669D">
          <w:rPr>
            <w:rStyle w:val="Hyperlink"/>
            <w:noProof/>
          </w:rPr>
          <w:t>5.6</w:t>
        </w:r>
        <w:r>
          <w:rPr>
            <w:rFonts w:eastAsiaTheme="minorEastAsia"/>
            <w:noProof/>
            <w:kern w:val="2"/>
            <w:lang w:val="nl-NL" w:eastAsia="nl-NL"/>
            <w14:ligatures w14:val="standardContextual"/>
          </w:rPr>
          <w:tab/>
        </w:r>
        <w:r w:rsidRPr="0028669D">
          <w:rPr>
            <w:rStyle w:val="Hyperlink"/>
            <w:noProof/>
          </w:rPr>
          <w:t>Commercie</w:t>
        </w:r>
        <w:r>
          <w:rPr>
            <w:noProof/>
            <w:webHidden/>
          </w:rPr>
          <w:tab/>
        </w:r>
        <w:r>
          <w:rPr>
            <w:noProof/>
            <w:webHidden/>
          </w:rPr>
          <w:fldChar w:fldCharType="begin"/>
        </w:r>
        <w:r>
          <w:rPr>
            <w:noProof/>
            <w:webHidden/>
          </w:rPr>
          <w:instrText xml:space="preserve"> PAGEREF _Toc215037597 \h </w:instrText>
        </w:r>
        <w:r>
          <w:rPr>
            <w:noProof/>
            <w:webHidden/>
          </w:rPr>
        </w:r>
        <w:r>
          <w:rPr>
            <w:noProof/>
            <w:webHidden/>
          </w:rPr>
          <w:fldChar w:fldCharType="separate"/>
        </w:r>
        <w:r w:rsidR="00D353A4">
          <w:rPr>
            <w:noProof/>
            <w:webHidden/>
          </w:rPr>
          <w:t>30</w:t>
        </w:r>
        <w:r>
          <w:rPr>
            <w:noProof/>
            <w:webHidden/>
          </w:rPr>
          <w:fldChar w:fldCharType="end"/>
        </w:r>
      </w:hyperlink>
    </w:p>
    <w:p w14:paraId="3627AB07" w14:textId="7DDA238F" w:rsidR="0015101A" w:rsidRDefault="0015101A">
      <w:pPr>
        <w:pStyle w:val="TOC2"/>
        <w:rPr>
          <w:rFonts w:eastAsiaTheme="minorEastAsia"/>
          <w:noProof/>
          <w:kern w:val="2"/>
          <w:lang w:val="nl-NL" w:eastAsia="nl-NL"/>
          <w14:ligatures w14:val="standardContextual"/>
        </w:rPr>
      </w:pPr>
      <w:hyperlink w:anchor="_Toc215037598" w:history="1">
        <w:r w:rsidRPr="0028669D">
          <w:rPr>
            <w:rStyle w:val="Hyperlink"/>
            <w:noProof/>
          </w:rPr>
          <w:t>5.7</w:t>
        </w:r>
        <w:r>
          <w:rPr>
            <w:rFonts w:eastAsiaTheme="minorEastAsia"/>
            <w:noProof/>
            <w:kern w:val="2"/>
            <w:lang w:val="nl-NL" w:eastAsia="nl-NL"/>
            <w14:ligatures w14:val="standardContextual"/>
          </w:rPr>
          <w:tab/>
        </w:r>
        <w:r w:rsidRPr="0028669D">
          <w:rPr>
            <w:rStyle w:val="Hyperlink"/>
            <w:noProof/>
          </w:rPr>
          <w:t>Facturatie</w:t>
        </w:r>
        <w:r>
          <w:rPr>
            <w:noProof/>
            <w:webHidden/>
          </w:rPr>
          <w:tab/>
        </w:r>
        <w:r>
          <w:rPr>
            <w:noProof/>
            <w:webHidden/>
          </w:rPr>
          <w:fldChar w:fldCharType="begin"/>
        </w:r>
        <w:r>
          <w:rPr>
            <w:noProof/>
            <w:webHidden/>
          </w:rPr>
          <w:instrText xml:space="preserve"> PAGEREF _Toc215037598 \h </w:instrText>
        </w:r>
        <w:r>
          <w:rPr>
            <w:noProof/>
            <w:webHidden/>
          </w:rPr>
        </w:r>
        <w:r>
          <w:rPr>
            <w:noProof/>
            <w:webHidden/>
          </w:rPr>
          <w:fldChar w:fldCharType="separate"/>
        </w:r>
        <w:r w:rsidR="00D353A4">
          <w:rPr>
            <w:noProof/>
            <w:webHidden/>
          </w:rPr>
          <w:t>31</w:t>
        </w:r>
        <w:r>
          <w:rPr>
            <w:noProof/>
            <w:webHidden/>
          </w:rPr>
          <w:fldChar w:fldCharType="end"/>
        </w:r>
      </w:hyperlink>
    </w:p>
    <w:p w14:paraId="2AD8EE61" w14:textId="17B0AD27" w:rsidR="0015101A" w:rsidRDefault="0015101A">
      <w:pPr>
        <w:pStyle w:val="TOC2"/>
        <w:rPr>
          <w:rFonts w:eastAsiaTheme="minorEastAsia"/>
          <w:noProof/>
          <w:kern w:val="2"/>
          <w:lang w:val="nl-NL" w:eastAsia="nl-NL"/>
          <w14:ligatures w14:val="standardContextual"/>
        </w:rPr>
      </w:pPr>
      <w:hyperlink w:anchor="_Toc215037599" w:history="1">
        <w:r w:rsidRPr="0028669D">
          <w:rPr>
            <w:rStyle w:val="Hyperlink"/>
            <w:noProof/>
          </w:rPr>
          <w:t>5.8</w:t>
        </w:r>
        <w:r>
          <w:rPr>
            <w:rFonts w:eastAsiaTheme="minorEastAsia"/>
            <w:noProof/>
            <w:kern w:val="2"/>
            <w:lang w:val="nl-NL" w:eastAsia="nl-NL"/>
            <w14:ligatures w14:val="standardContextual"/>
          </w:rPr>
          <w:tab/>
        </w:r>
        <w:r w:rsidRPr="0028669D">
          <w:rPr>
            <w:rStyle w:val="Hyperlink"/>
            <w:noProof/>
          </w:rPr>
          <w:t>Juridisch</w:t>
        </w:r>
        <w:r>
          <w:rPr>
            <w:noProof/>
            <w:webHidden/>
          </w:rPr>
          <w:tab/>
        </w:r>
        <w:r>
          <w:rPr>
            <w:noProof/>
            <w:webHidden/>
          </w:rPr>
          <w:fldChar w:fldCharType="begin"/>
        </w:r>
        <w:r>
          <w:rPr>
            <w:noProof/>
            <w:webHidden/>
          </w:rPr>
          <w:instrText xml:space="preserve"> PAGEREF _Toc215037599 \h </w:instrText>
        </w:r>
        <w:r>
          <w:rPr>
            <w:noProof/>
            <w:webHidden/>
          </w:rPr>
        </w:r>
        <w:r>
          <w:rPr>
            <w:noProof/>
            <w:webHidden/>
          </w:rPr>
          <w:fldChar w:fldCharType="separate"/>
        </w:r>
        <w:r w:rsidR="00D353A4">
          <w:rPr>
            <w:noProof/>
            <w:webHidden/>
          </w:rPr>
          <w:t>31</w:t>
        </w:r>
        <w:r>
          <w:rPr>
            <w:noProof/>
            <w:webHidden/>
          </w:rPr>
          <w:fldChar w:fldCharType="end"/>
        </w:r>
      </w:hyperlink>
    </w:p>
    <w:p w14:paraId="5F3DD9FA" w14:textId="0AADD654" w:rsidR="0015101A" w:rsidRDefault="0015101A">
      <w:pPr>
        <w:pStyle w:val="TOC2"/>
        <w:rPr>
          <w:rFonts w:eastAsiaTheme="minorEastAsia"/>
          <w:noProof/>
          <w:kern w:val="2"/>
          <w:lang w:val="nl-NL" w:eastAsia="nl-NL"/>
          <w14:ligatures w14:val="standardContextual"/>
        </w:rPr>
      </w:pPr>
      <w:hyperlink w:anchor="_Toc215037600" w:history="1">
        <w:r w:rsidRPr="0028669D">
          <w:rPr>
            <w:rStyle w:val="Hyperlink"/>
            <w:noProof/>
          </w:rPr>
          <w:t>5.9</w:t>
        </w:r>
        <w:r>
          <w:rPr>
            <w:rFonts w:eastAsiaTheme="minorEastAsia"/>
            <w:noProof/>
            <w:kern w:val="2"/>
            <w:lang w:val="nl-NL" w:eastAsia="nl-NL"/>
            <w14:ligatures w14:val="standardContextual"/>
          </w:rPr>
          <w:tab/>
        </w:r>
        <w:r w:rsidRPr="0028669D">
          <w:rPr>
            <w:rStyle w:val="Hyperlink"/>
            <w:noProof/>
          </w:rPr>
          <w:t>Prestatie Indicatoren (PI’s)</w:t>
        </w:r>
        <w:r>
          <w:rPr>
            <w:noProof/>
            <w:webHidden/>
          </w:rPr>
          <w:tab/>
        </w:r>
        <w:r>
          <w:rPr>
            <w:noProof/>
            <w:webHidden/>
          </w:rPr>
          <w:fldChar w:fldCharType="begin"/>
        </w:r>
        <w:r>
          <w:rPr>
            <w:noProof/>
            <w:webHidden/>
          </w:rPr>
          <w:instrText xml:space="preserve"> PAGEREF _Toc215037600 \h </w:instrText>
        </w:r>
        <w:r>
          <w:rPr>
            <w:noProof/>
            <w:webHidden/>
          </w:rPr>
        </w:r>
        <w:r>
          <w:rPr>
            <w:noProof/>
            <w:webHidden/>
          </w:rPr>
          <w:fldChar w:fldCharType="separate"/>
        </w:r>
        <w:r w:rsidR="00D353A4">
          <w:rPr>
            <w:noProof/>
            <w:webHidden/>
          </w:rPr>
          <w:t>32</w:t>
        </w:r>
        <w:r>
          <w:rPr>
            <w:noProof/>
            <w:webHidden/>
          </w:rPr>
          <w:fldChar w:fldCharType="end"/>
        </w:r>
      </w:hyperlink>
    </w:p>
    <w:p w14:paraId="62E02462" w14:textId="54F83192" w:rsidR="0015101A" w:rsidRDefault="0015101A">
      <w:pPr>
        <w:pStyle w:val="TOC2"/>
        <w:rPr>
          <w:rFonts w:eastAsiaTheme="minorEastAsia"/>
          <w:noProof/>
          <w:kern w:val="2"/>
          <w:lang w:val="nl-NL" w:eastAsia="nl-NL"/>
          <w14:ligatures w14:val="standardContextual"/>
        </w:rPr>
      </w:pPr>
      <w:hyperlink w:anchor="_Toc215037601" w:history="1">
        <w:r w:rsidRPr="0028669D">
          <w:rPr>
            <w:rStyle w:val="Hyperlink"/>
            <w:noProof/>
          </w:rPr>
          <w:t>5.10</w:t>
        </w:r>
        <w:r>
          <w:rPr>
            <w:rFonts w:eastAsiaTheme="minorEastAsia"/>
            <w:noProof/>
            <w:kern w:val="2"/>
            <w:lang w:val="nl-NL" w:eastAsia="nl-NL"/>
            <w14:ligatures w14:val="standardContextual"/>
          </w:rPr>
          <w:tab/>
        </w:r>
        <w:r w:rsidRPr="0028669D">
          <w:rPr>
            <w:rStyle w:val="Hyperlink"/>
            <w:noProof/>
          </w:rPr>
          <w:t>Rapportages en overleg</w:t>
        </w:r>
        <w:r>
          <w:rPr>
            <w:noProof/>
            <w:webHidden/>
          </w:rPr>
          <w:tab/>
        </w:r>
        <w:r>
          <w:rPr>
            <w:noProof/>
            <w:webHidden/>
          </w:rPr>
          <w:fldChar w:fldCharType="begin"/>
        </w:r>
        <w:r>
          <w:rPr>
            <w:noProof/>
            <w:webHidden/>
          </w:rPr>
          <w:instrText xml:space="preserve"> PAGEREF _Toc215037601 \h </w:instrText>
        </w:r>
        <w:r>
          <w:rPr>
            <w:noProof/>
            <w:webHidden/>
          </w:rPr>
        </w:r>
        <w:r>
          <w:rPr>
            <w:noProof/>
            <w:webHidden/>
          </w:rPr>
          <w:fldChar w:fldCharType="separate"/>
        </w:r>
        <w:r w:rsidR="00D353A4">
          <w:rPr>
            <w:noProof/>
            <w:webHidden/>
          </w:rPr>
          <w:t>32</w:t>
        </w:r>
        <w:r>
          <w:rPr>
            <w:noProof/>
            <w:webHidden/>
          </w:rPr>
          <w:fldChar w:fldCharType="end"/>
        </w:r>
      </w:hyperlink>
    </w:p>
    <w:p w14:paraId="4BE0B844" w14:textId="3CCC2FDD" w:rsidR="0015101A" w:rsidRDefault="0015101A">
      <w:pPr>
        <w:pStyle w:val="TOC1"/>
        <w:rPr>
          <w:rFonts w:asciiTheme="minorHAnsi" w:eastAsiaTheme="minorEastAsia" w:hAnsiTheme="minorHAnsi"/>
          <w:b w:val="0"/>
          <w:noProof/>
          <w:kern w:val="2"/>
          <w:lang w:val="nl-NL" w:eastAsia="nl-NL"/>
          <w14:ligatures w14:val="standardContextual"/>
        </w:rPr>
      </w:pPr>
      <w:hyperlink w:anchor="_Toc215037602" w:history="1">
        <w:r w:rsidRPr="0028669D">
          <w:rPr>
            <w:rStyle w:val="Hyperlink"/>
            <w:noProof/>
          </w:rPr>
          <w:t>6</w:t>
        </w:r>
        <w:r>
          <w:rPr>
            <w:rFonts w:asciiTheme="minorHAnsi" w:eastAsiaTheme="minorEastAsia" w:hAnsiTheme="minorHAnsi"/>
            <w:b w:val="0"/>
            <w:noProof/>
            <w:kern w:val="2"/>
            <w:lang w:val="nl-NL" w:eastAsia="nl-NL"/>
            <w14:ligatures w14:val="standardContextual"/>
          </w:rPr>
          <w:tab/>
        </w:r>
        <w:r w:rsidRPr="0028669D">
          <w:rPr>
            <w:rStyle w:val="Hyperlink"/>
            <w:noProof/>
          </w:rPr>
          <w:t>Lijst van wensen</w:t>
        </w:r>
        <w:r>
          <w:rPr>
            <w:noProof/>
            <w:webHidden/>
          </w:rPr>
          <w:tab/>
        </w:r>
        <w:r>
          <w:rPr>
            <w:noProof/>
            <w:webHidden/>
          </w:rPr>
          <w:fldChar w:fldCharType="begin"/>
        </w:r>
        <w:r>
          <w:rPr>
            <w:noProof/>
            <w:webHidden/>
          </w:rPr>
          <w:instrText xml:space="preserve"> PAGEREF _Toc215037602 \h </w:instrText>
        </w:r>
        <w:r>
          <w:rPr>
            <w:noProof/>
            <w:webHidden/>
          </w:rPr>
        </w:r>
        <w:r>
          <w:rPr>
            <w:noProof/>
            <w:webHidden/>
          </w:rPr>
          <w:fldChar w:fldCharType="separate"/>
        </w:r>
        <w:r w:rsidR="00D353A4">
          <w:rPr>
            <w:noProof/>
            <w:webHidden/>
          </w:rPr>
          <w:t>34</w:t>
        </w:r>
        <w:r>
          <w:rPr>
            <w:noProof/>
            <w:webHidden/>
          </w:rPr>
          <w:fldChar w:fldCharType="end"/>
        </w:r>
      </w:hyperlink>
    </w:p>
    <w:p w14:paraId="0709DB6E" w14:textId="30DC0668" w:rsidR="0015101A" w:rsidRDefault="0015101A">
      <w:pPr>
        <w:pStyle w:val="TOC2"/>
        <w:rPr>
          <w:rFonts w:eastAsiaTheme="minorEastAsia"/>
          <w:noProof/>
          <w:kern w:val="2"/>
          <w:lang w:val="nl-NL" w:eastAsia="nl-NL"/>
          <w14:ligatures w14:val="standardContextual"/>
        </w:rPr>
      </w:pPr>
      <w:hyperlink w:anchor="_Toc215037603" w:history="1">
        <w:r w:rsidRPr="0028669D">
          <w:rPr>
            <w:rStyle w:val="Hyperlink"/>
            <w:noProof/>
          </w:rPr>
          <w:t>6.1</w:t>
        </w:r>
        <w:r>
          <w:rPr>
            <w:rFonts w:eastAsiaTheme="minorEastAsia"/>
            <w:noProof/>
            <w:kern w:val="2"/>
            <w:lang w:val="nl-NL" w:eastAsia="nl-NL"/>
            <w14:ligatures w14:val="standardContextual"/>
          </w:rPr>
          <w:tab/>
        </w:r>
        <w:r w:rsidRPr="0028669D">
          <w:rPr>
            <w:rStyle w:val="Hyperlink"/>
            <w:noProof/>
          </w:rPr>
          <w:t>Wensgroep Kwaliteit</w:t>
        </w:r>
        <w:r>
          <w:rPr>
            <w:noProof/>
            <w:webHidden/>
          </w:rPr>
          <w:tab/>
        </w:r>
        <w:r>
          <w:rPr>
            <w:noProof/>
            <w:webHidden/>
          </w:rPr>
          <w:fldChar w:fldCharType="begin"/>
        </w:r>
        <w:r>
          <w:rPr>
            <w:noProof/>
            <w:webHidden/>
          </w:rPr>
          <w:instrText xml:space="preserve"> PAGEREF _Toc215037603 \h </w:instrText>
        </w:r>
        <w:r>
          <w:rPr>
            <w:noProof/>
            <w:webHidden/>
          </w:rPr>
        </w:r>
        <w:r>
          <w:rPr>
            <w:noProof/>
            <w:webHidden/>
          </w:rPr>
          <w:fldChar w:fldCharType="separate"/>
        </w:r>
        <w:r w:rsidR="00D353A4">
          <w:rPr>
            <w:noProof/>
            <w:webHidden/>
          </w:rPr>
          <w:t>35</w:t>
        </w:r>
        <w:r>
          <w:rPr>
            <w:noProof/>
            <w:webHidden/>
          </w:rPr>
          <w:fldChar w:fldCharType="end"/>
        </w:r>
      </w:hyperlink>
    </w:p>
    <w:p w14:paraId="2033AC75" w14:textId="2A194069" w:rsidR="0015101A" w:rsidRDefault="0015101A">
      <w:pPr>
        <w:pStyle w:val="TOC2"/>
        <w:rPr>
          <w:rFonts w:eastAsiaTheme="minorEastAsia"/>
          <w:noProof/>
          <w:kern w:val="2"/>
          <w:lang w:val="nl-NL" w:eastAsia="nl-NL"/>
          <w14:ligatures w14:val="standardContextual"/>
        </w:rPr>
      </w:pPr>
      <w:hyperlink w:anchor="_Toc215037604" w:history="1">
        <w:r w:rsidRPr="0028669D">
          <w:rPr>
            <w:rStyle w:val="Hyperlink"/>
            <w:noProof/>
          </w:rPr>
          <w:t>6.2</w:t>
        </w:r>
        <w:r>
          <w:rPr>
            <w:rFonts w:eastAsiaTheme="minorEastAsia"/>
            <w:noProof/>
            <w:kern w:val="2"/>
            <w:lang w:val="nl-NL" w:eastAsia="nl-NL"/>
            <w14:ligatures w14:val="standardContextual"/>
          </w:rPr>
          <w:tab/>
        </w:r>
        <w:r w:rsidRPr="0028669D">
          <w:rPr>
            <w:rStyle w:val="Hyperlink"/>
            <w:noProof/>
          </w:rPr>
          <w:t>Wensgroep Prijs</w:t>
        </w:r>
        <w:r>
          <w:rPr>
            <w:noProof/>
            <w:webHidden/>
          </w:rPr>
          <w:tab/>
        </w:r>
        <w:r>
          <w:rPr>
            <w:noProof/>
            <w:webHidden/>
          </w:rPr>
          <w:fldChar w:fldCharType="begin"/>
        </w:r>
        <w:r>
          <w:rPr>
            <w:noProof/>
            <w:webHidden/>
          </w:rPr>
          <w:instrText xml:space="preserve"> PAGEREF _Toc215037604 \h </w:instrText>
        </w:r>
        <w:r>
          <w:rPr>
            <w:noProof/>
            <w:webHidden/>
          </w:rPr>
        </w:r>
        <w:r>
          <w:rPr>
            <w:noProof/>
            <w:webHidden/>
          </w:rPr>
          <w:fldChar w:fldCharType="separate"/>
        </w:r>
        <w:r w:rsidR="00D353A4">
          <w:rPr>
            <w:noProof/>
            <w:webHidden/>
          </w:rPr>
          <w:t>36</w:t>
        </w:r>
        <w:r>
          <w:rPr>
            <w:noProof/>
            <w:webHidden/>
          </w:rPr>
          <w:fldChar w:fldCharType="end"/>
        </w:r>
      </w:hyperlink>
    </w:p>
    <w:p w14:paraId="796BBF65" w14:textId="66BA3EE2" w:rsidR="0015101A" w:rsidRDefault="0015101A">
      <w:pPr>
        <w:pStyle w:val="TOC1"/>
        <w:rPr>
          <w:rFonts w:asciiTheme="minorHAnsi" w:eastAsiaTheme="minorEastAsia" w:hAnsiTheme="minorHAnsi"/>
          <w:b w:val="0"/>
          <w:noProof/>
          <w:kern w:val="2"/>
          <w:lang w:val="nl-NL" w:eastAsia="nl-NL"/>
          <w14:ligatures w14:val="standardContextual"/>
        </w:rPr>
      </w:pPr>
      <w:hyperlink w:anchor="_Toc215037605" w:history="1">
        <w:r w:rsidRPr="0028669D">
          <w:rPr>
            <w:rStyle w:val="Hyperlink"/>
            <w:noProof/>
          </w:rPr>
          <w:t>7</w:t>
        </w:r>
        <w:r>
          <w:rPr>
            <w:rFonts w:asciiTheme="minorHAnsi" w:eastAsiaTheme="minorEastAsia" w:hAnsiTheme="minorHAnsi"/>
            <w:b w:val="0"/>
            <w:noProof/>
            <w:kern w:val="2"/>
            <w:lang w:val="nl-NL" w:eastAsia="nl-NL"/>
            <w14:ligatures w14:val="standardContextual"/>
          </w:rPr>
          <w:tab/>
        </w:r>
        <w:r w:rsidRPr="0028669D">
          <w:rPr>
            <w:rStyle w:val="Hyperlink"/>
            <w:noProof/>
          </w:rPr>
          <w:t>Bijlagen</w:t>
        </w:r>
        <w:r>
          <w:rPr>
            <w:noProof/>
            <w:webHidden/>
          </w:rPr>
          <w:tab/>
        </w:r>
        <w:r>
          <w:rPr>
            <w:noProof/>
            <w:webHidden/>
          </w:rPr>
          <w:fldChar w:fldCharType="begin"/>
        </w:r>
        <w:r>
          <w:rPr>
            <w:noProof/>
            <w:webHidden/>
          </w:rPr>
          <w:instrText xml:space="preserve"> PAGEREF _Toc215037605 \h </w:instrText>
        </w:r>
        <w:r>
          <w:rPr>
            <w:noProof/>
            <w:webHidden/>
          </w:rPr>
        </w:r>
        <w:r>
          <w:rPr>
            <w:noProof/>
            <w:webHidden/>
          </w:rPr>
          <w:fldChar w:fldCharType="separate"/>
        </w:r>
        <w:r w:rsidR="00D353A4">
          <w:rPr>
            <w:noProof/>
            <w:webHidden/>
          </w:rPr>
          <w:t>38</w:t>
        </w:r>
        <w:r>
          <w:rPr>
            <w:noProof/>
            <w:webHidden/>
          </w:rPr>
          <w:fldChar w:fldCharType="end"/>
        </w:r>
      </w:hyperlink>
    </w:p>
    <w:p w14:paraId="3B6F7E12" w14:textId="359A7D0E" w:rsidR="00DC76FB" w:rsidRPr="0049275D" w:rsidRDefault="006B2DCE" w:rsidP="00850AC3">
      <w:pPr>
        <w:pStyle w:val="Bodytext"/>
        <w:rPr>
          <w:lang w:val="nl-NL"/>
        </w:rPr>
      </w:pPr>
      <w:r w:rsidRPr="0049275D">
        <w:rPr>
          <w:sz w:val="24"/>
          <w:lang w:val="nl-NL"/>
        </w:rPr>
        <w:fldChar w:fldCharType="end"/>
      </w:r>
    </w:p>
    <w:p w14:paraId="3F443EBF" w14:textId="77777777" w:rsidR="00E340F7" w:rsidRPr="0049275D" w:rsidRDefault="006362B6" w:rsidP="00850AC3">
      <w:pPr>
        <w:pStyle w:val="Bodytext"/>
        <w:rPr>
          <w:lang w:val="nl-NL"/>
        </w:rPr>
      </w:pPr>
      <w:r w:rsidRPr="0049275D">
        <w:rPr>
          <w:noProof/>
          <w:lang w:val="nl-NL" w:eastAsia="nl-NL"/>
        </w:rPr>
        <mc:AlternateContent>
          <mc:Choice Requires="wps">
            <w:drawing>
              <wp:anchor distT="0" distB="0" distL="114300" distR="114300" simplePos="0" relativeHeight="251658240" behindDoc="0" locked="0" layoutInCell="1" allowOverlap="1" wp14:anchorId="6B5026DB" wp14:editId="663BFE92">
                <wp:simplePos x="0" y="0"/>
                <wp:positionH relativeFrom="margin">
                  <wp:posOffset>0</wp:posOffset>
                </wp:positionH>
                <wp:positionV relativeFrom="page">
                  <wp:posOffset>8778240</wp:posOffset>
                </wp:positionV>
                <wp:extent cx="4320000" cy="76320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4320000" cy="763200"/>
                        </a:xfrm>
                        <a:prstGeom prst="rect">
                          <a:avLst/>
                        </a:prstGeom>
                        <a:solidFill>
                          <a:schemeClr val="lt1"/>
                        </a:solidFill>
                        <a:ln w="6350">
                          <a:noFill/>
                        </a:ln>
                      </wps:spPr>
                      <wps:txbx>
                        <w:txbxContent>
                          <w:p w14:paraId="4AFDA235" w14:textId="77777777" w:rsidR="007E4767" w:rsidRPr="00740FA1" w:rsidRDefault="007E4767" w:rsidP="006362B6">
                            <w:pPr>
                              <w:pStyle w:val="Disclaimer"/>
                              <w:suppressOverlap/>
                              <w:rPr>
                                <w:noProof w:val="0"/>
                              </w:rPr>
                            </w:pPr>
                            <w:r w:rsidRPr="00740FA1">
                              <w:rPr>
                                <w:noProof w:val="0"/>
                              </w:rPr>
                              <w:t>Copyright</w:t>
                            </w:r>
                          </w:p>
                          <w:p w14:paraId="7F44A131" w14:textId="77777777" w:rsidR="007E4767" w:rsidRPr="00740FA1" w:rsidRDefault="007E4767" w:rsidP="006362B6">
                            <w:pPr>
                              <w:pStyle w:val="Disclaimer"/>
                              <w:suppressOverlap/>
                              <w:rPr>
                                <w:noProof w:val="0"/>
                              </w:rPr>
                            </w:pPr>
                            <w:r w:rsidRPr="00740FA1">
                              <w:rPr>
                                <w:noProof w:val="0"/>
                              </w:rPr>
                              <w:t xml:space="preserve">©Hotelschool </w:t>
                            </w:r>
                            <w:proofErr w:type="gramStart"/>
                            <w:r w:rsidRPr="00740FA1">
                              <w:rPr>
                                <w:noProof w:val="0"/>
                              </w:rPr>
                              <w:t>The</w:t>
                            </w:r>
                            <w:proofErr w:type="gramEnd"/>
                            <w:r w:rsidRPr="00740FA1">
                              <w:rPr>
                                <w:noProof w:val="0"/>
                              </w:rPr>
                              <w:t xml:space="preserve"> Hague, The Netherlands</w:t>
                            </w:r>
                          </w:p>
                          <w:p w14:paraId="06E8E21F" w14:textId="36D56896" w:rsidR="007E4767" w:rsidRDefault="007E4767" w:rsidP="006362B6">
                            <w:pPr>
                              <w:pStyle w:val="Disclaimer"/>
                              <w:rPr>
                                <w:noProof w:val="0"/>
                              </w:rPr>
                            </w:pPr>
                            <w:r w:rsidRPr="00740FA1">
                              <w:rPr>
                                <w:noProof w:val="0"/>
                              </w:rPr>
                              <w:t xml:space="preserve">All rights reserved. No of this publication may be reproduced, stored in a retrieval system, or transmitted, in any form or by any means, electronic, mechanical, photocopying, recording, or otherwise, without the prior written permission of the Hotelschool </w:t>
                            </w:r>
                            <w:proofErr w:type="gramStart"/>
                            <w:r w:rsidRPr="00740FA1">
                              <w:rPr>
                                <w:noProof w:val="0"/>
                              </w:rPr>
                              <w:t>The</w:t>
                            </w:r>
                            <w:proofErr w:type="gramEnd"/>
                            <w:r w:rsidRPr="00740FA1">
                              <w:rPr>
                                <w:noProof w:val="0"/>
                              </w:rPr>
                              <w:t xml:space="preserve"> Hague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026DB" id="_x0000_t202" coordsize="21600,21600" o:spt="202" path="m,l,21600r21600,l21600,xe">
                <v:stroke joinstyle="miter"/>
                <v:path gradientshapeok="t" o:connecttype="rect"/>
              </v:shapetype>
              <v:shape id="Text Box 4" o:spid="_x0000_s1026" type="#_x0000_t202" style="position:absolute;margin-left:0;margin-top:691.2pt;width:340.15pt;height:6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" fillcolor="white [3201]" stroked="f" strokeweight=".5pt">
                <v:textbox inset="0,0,0,0">
                  <w:txbxContent>
                    <w:p w14:paraId="4AFDA235" w14:textId="77777777" w:rsidR="007E4767" w:rsidRPr="00740FA1" w:rsidRDefault="007E4767" w:rsidP="006362B6">
                      <w:pPr>
                        <w:pStyle w:val="Disclaimer"/>
                        <w:suppressOverlap/>
                        <w:rPr>
                          <w:noProof w:val="0"/>
                        </w:rPr>
                      </w:pPr>
                      <w:r w:rsidRPr="00740FA1">
                        <w:rPr>
                          <w:noProof w:val="0"/>
                        </w:rPr>
                        <w:t>Copyright</w:t>
                      </w:r>
                    </w:p>
                    <w:p w14:paraId="7F44A131" w14:textId="77777777" w:rsidR="007E4767" w:rsidRPr="00740FA1" w:rsidRDefault="007E4767" w:rsidP="006362B6">
                      <w:pPr>
                        <w:pStyle w:val="Disclaimer"/>
                        <w:suppressOverlap/>
                        <w:rPr>
                          <w:noProof w:val="0"/>
                        </w:rPr>
                      </w:pPr>
                      <w:r w:rsidRPr="00740FA1">
                        <w:rPr>
                          <w:noProof w:val="0"/>
                        </w:rPr>
                        <w:t xml:space="preserve">©Hotelschool </w:t>
                      </w:r>
                      <w:proofErr w:type="gramStart"/>
                      <w:r w:rsidRPr="00740FA1">
                        <w:rPr>
                          <w:noProof w:val="0"/>
                        </w:rPr>
                        <w:t>The</w:t>
                      </w:r>
                      <w:proofErr w:type="gramEnd"/>
                      <w:r w:rsidRPr="00740FA1">
                        <w:rPr>
                          <w:noProof w:val="0"/>
                        </w:rPr>
                        <w:t xml:space="preserve"> Hague, The Netherlands</w:t>
                      </w:r>
                    </w:p>
                    <w:p w14:paraId="06E8E21F" w14:textId="36D56896" w:rsidR="007E4767" w:rsidRDefault="007E4767" w:rsidP="006362B6">
                      <w:pPr>
                        <w:pStyle w:val="Disclaimer"/>
                        <w:rPr>
                          <w:noProof w:val="0"/>
                        </w:rPr>
                      </w:pPr>
                      <w:r w:rsidRPr="00740FA1">
                        <w:rPr>
                          <w:noProof w:val="0"/>
                        </w:rPr>
                        <w:t xml:space="preserve">All rights reserved. No of this publication may be reproduced, stored in a retrieval system, or transmitted, in any form or by any means, electronic, mechanical, photocopying, recording, or otherwise, without the prior written permission of the Hotelschool </w:t>
                      </w:r>
                      <w:proofErr w:type="gramStart"/>
                      <w:r w:rsidRPr="00740FA1">
                        <w:rPr>
                          <w:noProof w:val="0"/>
                        </w:rPr>
                        <w:t>The</w:t>
                      </w:r>
                      <w:proofErr w:type="gramEnd"/>
                      <w:r w:rsidRPr="00740FA1">
                        <w:rPr>
                          <w:noProof w:val="0"/>
                        </w:rPr>
                        <w:t xml:space="preserve"> Hague</w:t>
                      </w:r>
                    </w:p>
                  </w:txbxContent>
                </v:textbox>
                <w10:wrap anchorx="margin" anchory="page"/>
              </v:shape>
            </w:pict>
          </mc:Fallback>
        </mc:AlternateContent>
      </w:r>
    </w:p>
    <w:p w14:paraId="382806CB" w14:textId="537D383D" w:rsidR="00943661" w:rsidRPr="0049275D" w:rsidRDefault="00551EFC" w:rsidP="00BC439D">
      <w:pPr>
        <w:pStyle w:val="Heading1"/>
        <w:numPr>
          <w:ilvl w:val="0"/>
          <w:numId w:val="0"/>
        </w:numPr>
        <w:ind w:left="737" w:hanging="737"/>
        <w:rPr>
          <w:rFonts w:hint="eastAsia"/>
        </w:rPr>
      </w:pPr>
      <w:bookmarkStart w:id="0" w:name="_Toc215037550"/>
      <w:r w:rsidRPr="0049275D">
        <w:lastRenderedPageBreak/>
        <w:t>Begrippenlijst</w:t>
      </w:r>
      <w:bookmarkEnd w:id="0"/>
    </w:p>
    <w:p w14:paraId="00EF2C92" w14:textId="77777777" w:rsidR="00BC2461" w:rsidRPr="0049275D" w:rsidRDefault="00BC2461" w:rsidP="00BC2461">
      <w:pPr>
        <w:pStyle w:val="Bodytext"/>
        <w:rPr>
          <w:lang w:val="nl-NL"/>
        </w:rPr>
      </w:pPr>
      <w:bookmarkStart w:id="1" w:name="_Toc85027369"/>
      <w:r w:rsidRPr="0049275D">
        <w:rPr>
          <w:lang w:val="nl-NL"/>
        </w:rPr>
        <w:t>Gedefinieerde begrippen kunnen zowel in enkelvoud als in meervoud worden gehanteerd.</w:t>
      </w:r>
    </w:p>
    <w:p w14:paraId="2B8DFB51" w14:textId="77777777" w:rsidR="00BC2461" w:rsidRPr="0049275D" w:rsidRDefault="00BC2461" w:rsidP="00722F5D">
      <w:pPr>
        <w:pStyle w:val="Bodytext"/>
        <w:rPr>
          <w:b/>
          <w:u w:val="single"/>
          <w:lang w:val="nl-NL"/>
        </w:rPr>
      </w:pPr>
    </w:p>
    <w:p w14:paraId="20A7FBB0" w14:textId="4538B53F" w:rsidR="00551EFC" w:rsidRPr="0049275D" w:rsidRDefault="00551EFC" w:rsidP="00722F5D">
      <w:pPr>
        <w:pStyle w:val="Bodytext"/>
        <w:rPr>
          <w:b/>
          <w:u w:val="single"/>
          <w:lang w:val="nl-NL"/>
        </w:rPr>
      </w:pPr>
      <w:r w:rsidRPr="0049275D">
        <w:rPr>
          <w:b/>
          <w:u w:val="single"/>
          <w:lang w:val="nl-NL"/>
        </w:rPr>
        <w:t>Aanbestedende dienst</w:t>
      </w:r>
    </w:p>
    <w:p w14:paraId="676F52F8" w14:textId="77777777" w:rsidR="00551EFC" w:rsidRPr="0049275D" w:rsidRDefault="00551EFC" w:rsidP="00722F5D">
      <w:pPr>
        <w:pStyle w:val="Bodytext"/>
        <w:rPr>
          <w:rFonts w:cs="Lucida Sans Unicode"/>
          <w:lang w:val="nl-NL"/>
        </w:rPr>
      </w:pPr>
      <w:r w:rsidRPr="0049275D">
        <w:rPr>
          <w:lang w:val="nl-NL"/>
        </w:rPr>
        <w:t>Stichting Hotelschool The Hague, hierna HTH.</w:t>
      </w:r>
    </w:p>
    <w:p w14:paraId="34CEF19A" w14:textId="77777777" w:rsidR="00551EFC" w:rsidRPr="0049275D" w:rsidRDefault="00551EFC" w:rsidP="00722F5D">
      <w:pPr>
        <w:pStyle w:val="Bodytext"/>
        <w:rPr>
          <w:lang w:val="nl-NL"/>
        </w:rPr>
      </w:pPr>
    </w:p>
    <w:p w14:paraId="02175DF1" w14:textId="77777777" w:rsidR="00551EFC" w:rsidRPr="0049275D" w:rsidRDefault="00551EFC" w:rsidP="00722F5D">
      <w:pPr>
        <w:pStyle w:val="Bodytext"/>
        <w:rPr>
          <w:rFonts w:cs="Arial"/>
          <w:b/>
          <w:bCs/>
          <w:i/>
          <w:lang w:val="nl-NL"/>
        </w:rPr>
      </w:pPr>
      <w:r w:rsidRPr="0049275D">
        <w:rPr>
          <w:rFonts w:cs="Arial"/>
          <w:b/>
          <w:bCs/>
          <w:u w:val="single"/>
          <w:lang w:val="nl-NL"/>
        </w:rPr>
        <w:t>Aanbestedingsbesluit:</w:t>
      </w:r>
      <w:r w:rsidRPr="0049275D">
        <w:rPr>
          <w:rFonts w:cs="Arial"/>
          <w:b/>
          <w:bCs/>
          <w:i/>
          <w:lang w:val="nl-NL"/>
        </w:rPr>
        <w:t xml:space="preserve"> </w:t>
      </w:r>
    </w:p>
    <w:p w14:paraId="557B947B" w14:textId="77777777" w:rsidR="00551EFC" w:rsidRPr="0049275D" w:rsidRDefault="00551EFC" w:rsidP="00722F5D">
      <w:pPr>
        <w:pStyle w:val="Bodytext"/>
        <w:rPr>
          <w:rFonts w:cs="Arial"/>
          <w:bCs/>
          <w:kern w:val="36"/>
          <w:lang w:val="nl-NL"/>
        </w:rPr>
      </w:pPr>
      <w:r w:rsidRPr="0049275D">
        <w:rPr>
          <w:rFonts w:cs="Arial"/>
          <w:bCs/>
          <w:lang w:val="nl-NL"/>
        </w:rPr>
        <w:t xml:space="preserve">Besluit </w:t>
      </w:r>
      <w:r w:rsidRPr="0049275D">
        <w:rPr>
          <w:rFonts w:cs="Arial"/>
          <w:bCs/>
          <w:kern w:val="36"/>
          <w:lang w:val="nl-NL"/>
        </w:rPr>
        <w:t>van 11 februari 2013, houdende de regeling van enkele onderwerpen van de Aanbestedingswet 2012, gepubliceerd op 19 februari 2013, Staatsblad 58, van het Koninkrijk der Nederlanden. Het Aanbestedingsbesluit is op 1 april 2013 in werking getreden</w:t>
      </w:r>
      <w:r w:rsidRPr="0049275D">
        <w:rPr>
          <w:rFonts w:eastAsia="Calibri" w:cs="Calibri"/>
          <w:lang w:val="nl-NL"/>
        </w:rPr>
        <w:t xml:space="preserve"> en het herziende Aanbestedingsbesluit is op 24 juni 2016 in werking getreden</w:t>
      </w:r>
      <w:r w:rsidRPr="0049275D">
        <w:rPr>
          <w:rFonts w:cs="Arial"/>
          <w:bCs/>
          <w:kern w:val="36"/>
          <w:lang w:val="nl-NL"/>
        </w:rPr>
        <w:t>.</w:t>
      </w:r>
    </w:p>
    <w:p w14:paraId="00FC19CB" w14:textId="77777777" w:rsidR="00551EFC" w:rsidRPr="0049275D" w:rsidRDefault="00551EFC" w:rsidP="00722F5D">
      <w:pPr>
        <w:pStyle w:val="Bodytext"/>
        <w:rPr>
          <w:rFonts w:cs="Arial"/>
          <w:b/>
          <w:bCs/>
          <w:i/>
          <w:lang w:val="nl-NL"/>
        </w:rPr>
      </w:pPr>
    </w:p>
    <w:p w14:paraId="62762276" w14:textId="77777777" w:rsidR="00551EFC" w:rsidRPr="0049275D" w:rsidRDefault="00551EFC" w:rsidP="00722F5D">
      <w:pPr>
        <w:pStyle w:val="Bodytext"/>
        <w:rPr>
          <w:b/>
          <w:lang w:val="nl-NL"/>
        </w:rPr>
      </w:pPr>
      <w:r w:rsidRPr="0049275D">
        <w:rPr>
          <w:b/>
          <w:u w:val="single"/>
          <w:lang w:val="nl-NL"/>
        </w:rPr>
        <w:t>Aanbestedingswet 2012 (AW2012):</w:t>
      </w:r>
      <w:r w:rsidRPr="0049275D">
        <w:rPr>
          <w:b/>
          <w:lang w:val="nl-NL"/>
        </w:rPr>
        <w:t xml:space="preserve"> </w:t>
      </w:r>
    </w:p>
    <w:p w14:paraId="6914FF07" w14:textId="3BA736A9" w:rsidR="00551EFC" w:rsidRPr="0049275D" w:rsidRDefault="00551EFC" w:rsidP="00722F5D">
      <w:pPr>
        <w:pStyle w:val="Bodytext"/>
        <w:rPr>
          <w:rFonts w:eastAsia="Calibri" w:cs="Calibri"/>
          <w:lang w:val="nl-NL"/>
        </w:rPr>
      </w:pPr>
      <w:r w:rsidRPr="0049275D">
        <w:rPr>
          <w:lang w:val="nl-NL"/>
        </w:rPr>
        <w:t>Wet van 1 november 2012, gepubliceerd in Staatsblad 542 van het Koninkrijk der Nederlanden, hou</w:t>
      </w:r>
      <w:r w:rsidRPr="0049275D">
        <w:rPr>
          <w:spacing w:val="2"/>
          <w:lang w:val="nl-NL"/>
        </w:rPr>
        <w:t>d</w:t>
      </w:r>
      <w:r w:rsidRPr="0049275D">
        <w:rPr>
          <w:lang w:val="nl-NL"/>
        </w:rPr>
        <w:t>en</w:t>
      </w:r>
      <w:r w:rsidRPr="0049275D">
        <w:rPr>
          <w:spacing w:val="-1"/>
          <w:lang w:val="nl-NL"/>
        </w:rPr>
        <w:t>d</w:t>
      </w:r>
      <w:r w:rsidRPr="0049275D">
        <w:rPr>
          <w:lang w:val="nl-NL"/>
        </w:rPr>
        <w:t>e</w:t>
      </w:r>
      <w:r w:rsidRPr="0049275D">
        <w:rPr>
          <w:spacing w:val="-8"/>
          <w:lang w:val="nl-NL"/>
        </w:rPr>
        <w:t xml:space="preserve"> </w:t>
      </w:r>
      <w:r w:rsidRPr="0049275D">
        <w:rPr>
          <w:spacing w:val="3"/>
          <w:lang w:val="nl-NL"/>
        </w:rPr>
        <w:t>r</w:t>
      </w:r>
      <w:r w:rsidRPr="0049275D">
        <w:rPr>
          <w:lang w:val="nl-NL"/>
        </w:rPr>
        <w:t>e</w:t>
      </w:r>
      <w:r w:rsidRPr="0049275D">
        <w:rPr>
          <w:spacing w:val="-1"/>
          <w:lang w:val="nl-NL"/>
        </w:rPr>
        <w:t>g</w:t>
      </w:r>
      <w:r w:rsidRPr="0049275D">
        <w:rPr>
          <w:lang w:val="nl-NL"/>
        </w:rPr>
        <w:t>els</w:t>
      </w:r>
      <w:r w:rsidRPr="0049275D">
        <w:rPr>
          <w:spacing w:val="-9"/>
          <w:lang w:val="nl-NL"/>
        </w:rPr>
        <w:t xml:space="preserve"> </w:t>
      </w:r>
      <w:r w:rsidRPr="0049275D">
        <w:rPr>
          <w:lang w:val="nl-NL"/>
        </w:rPr>
        <w:t>b</w:t>
      </w:r>
      <w:r w:rsidRPr="0049275D">
        <w:rPr>
          <w:spacing w:val="-1"/>
          <w:lang w:val="nl-NL"/>
        </w:rPr>
        <w:t>e</w:t>
      </w:r>
      <w:r w:rsidRPr="0049275D">
        <w:rPr>
          <w:lang w:val="nl-NL"/>
        </w:rPr>
        <w:t>treffen</w:t>
      </w:r>
      <w:r w:rsidRPr="0049275D">
        <w:rPr>
          <w:spacing w:val="2"/>
          <w:lang w:val="nl-NL"/>
        </w:rPr>
        <w:t>d</w:t>
      </w:r>
      <w:r w:rsidRPr="0049275D">
        <w:rPr>
          <w:lang w:val="nl-NL"/>
        </w:rPr>
        <w:t>e</w:t>
      </w:r>
      <w:r w:rsidRPr="0049275D">
        <w:rPr>
          <w:spacing w:val="-9"/>
          <w:lang w:val="nl-NL"/>
        </w:rPr>
        <w:t xml:space="preserve"> </w:t>
      </w:r>
      <w:r w:rsidRPr="0049275D">
        <w:rPr>
          <w:lang w:val="nl-NL"/>
        </w:rPr>
        <w:t>proce</w:t>
      </w:r>
      <w:r w:rsidRPr="0049275D">
        <w:rPr>
          <w:spacing w:val="1"/>
          <w:lang w:val="nl-NL"/>
        </w:rPr>
        <w:t>d</w:t>
      </w:r>
      <w:r w:rsidRPr="0049275D">
        <w:rPr>
          <w:lang w:val="nl-NL"/>
        </w:rPr>
        <w:t>ures</w:t>
      </w:r>
      <w:r w:rsidRPr="0049275D">
        <w:rPr>
          <w:spacing w:val="-9"/>
          <w:lang w:val="nl-NL"/>
        </w:rPr>
        <w:t xml:space="preserve"> </w:t>
      </w:r>
      <w:r w:rsidRPr="0049275D">
        <w:rPr>
          <w:lang w:val="nl-NL"/>
        </w:rPr>
        <w:t>voor</w:t>
      </w:r>
      <w:r w:rsidRPr="0049275D">
        <w:rPr>
          <w:spacing w:val="-7"/>
          <w:lang w:val="nl-NL"/>
        </w:rPr>
        <w:t xml:space="preserve"> </w:t>
      </w:r>
      <w:r w:rsidRPr="0049275D">
        <w:rPr>
          <w:lang w:val="nl-NL"/>
        </w:rPr>
        <w:t>het</w:t>
      </w:r>
      <w:r w:rsidRPr="0049275D">
        <w:rPr>
          <w:w w:val="99"/>
          <w:lang w:val="nl-NL"/>
        </w:rPr>
        <w:t xml:space="preserve"> </w:t>
      </w:r>
      <w:r w:rsidRPr="0049275D">
        <w:rPr>
          <w:lang w:val="nl-NL"/>
        </w:rPr>
        <w:t>gun</w:t>
      </w:r>
      <w:r w:rsidRPr="0049275D">
        <w:rPr>
          <w:spacing w:val="-1"/>
          <w:lang w:val="nl-NL"/>
        </w:rPr>
        <w:t>n</w:t>
      </w:r>
      <w:r w:rsidRPr="0049275D">
        <w:rPr>
          <w:lang w:val="nl-NL"/>
        </w:rPr>
        <w:t>en</w:t>
      </w:r>
      <w:r w:rsidRPr="0049275D">
        <w:rPr>
          <w:spacing w:val="-9"/>
          <w:lang w:val="nl-NL"/>
        </w:rPr>
        <w:t xml:space="preserve"> </w:t>
      </w:r>
      <w:r w:rsidRPr="0049275D">
        <w:rPr>
          <w:lang w:val="nl-NL"/>
        </w:rPr>
        <w:t>v</w:t>
      </w:r>
      <w:r w:rsidRPr="0049275D">
        <w:rPr>
          <w:spacing w:val="-2"/>
          <w:lang w:val="nl-NL"/>
        </w:rPr>
        <w:t>a</w:t>
      </w:r>
      <w:r w:rsidRPr="0049275D">
        <w:rPr>
          <w:lang w:val="nl-NL"/>
        </w:rPr>
        <w:t>n</w:t>
      </w:r>
      <w:r w:rsidRPr="0049275D">
        <w:rPr>
          <w:spacing w:val="-8"/>
          <w:lang w:val="nl-NL"/>
        </w:rPr>
        <w:t xml:space="preserve"> </w:t>
      </w:r>
      <w:r w:rsidRPr="0049275D">
        <w:rPr>
          <w:lang w:val="nl-NL"/>
        </w:rPr>
        <w:t>o</w:t>
      </w:r>
      <w:r w:rsidRPr="0049275D">
        <w:rPr>
          <w:spacing w:val="1"/>
          <w:lang w:val="nl-NL"/>
        </w:rPr>
        <w:t>v</w:t>
      </w:r>
      <w:r w:rsidRPr="0049275D">
        <w:rPr>
          <w:lang w:val="nl-NL"/>
        </w:rPr>
        <w:t>erh</w:t>
      </w:r>
      <w:r w:rsidRPr="0049275D">
        <w:rPr>
          <w:spacing w:val="2"/>
          <w:lang w:val="nl-NL"/>
        </w:rPr>
        <w:t>e</w:t>
      </w:r>
      <w:r w:rsidRPr="0049275D">
        <w:rPr>
          <w:spacing w:val="-2"/>
          <w:lang w:val="nl-NL"/>
        </w:rPr>
        <w:t>i</w:t>
      </w:r>
      <w:r w:rsidRPr="0049275D">
        <w:rPr>
          <w:lang w:val="nl-NL"/>
        </w:rPr>
        <w:t>d</w:t>
      </w:r>
      <w:r w:rsidRPr="0049275D">
        <w:rPr>
          <w:spacing w:val="1"/>
          <w:lang w:val="nl-NL"/>
        </w:rPr>
        <w:t>s</w:t>
      </w:r>
      <w:r w:rsidRPr="0049275D">
        <w:rPr>
          <w:lang w:val="nl-NL"/>
        </w:rPr>
        <w:t>o</w:t>
      </w:r>
      <w:r w:rsidRPr="0049275D">
        <w:rPr>
          <w:spacing w:val="1"/>
          <w:lang w:val="nl-NL"/>
        </w:rPr>
        <w:t>p</w:t>
      </w:r>
      <w:r w:rsidRPr="0049275D">
        <w:rPr>
          <w:lang w:val="nl-NL"/>
        </w:rPr>
        <w:t>dr</w:t>
      </w:r>
      <w:r w:rsidRPr="0049275D">
        <w:rPr>
          <w:spacing w:val="-1"/>
          <w:lang w:val="nl-NL"/>
        </w:rPr>
        <w:t>a</w:t>
      </w:r>
      <w:r w:rsidRPr="0049275D">
        <w:rPr>
          <w:lang w:val="nl-NL"/>
        </w:rPr>
        <w:t>ch</w:t>
      </w:r>
      <w:r w:rsidRPr="0049275D">
        <w:rPr>
          <w:spacing w:val="-1"/>
          <w:lang w:val="nl-NL"/>
        </w:rPr>
        <w:t>t</w:t>
      </w:r>
      <w:r w:rsidRPr="0049275D">
        <w:rPr>
          <w:lang w:val="nl-NL"/>
        </w:rPr>
        <w:t>en</w:t>
      </w:r>
      <w:r w:rsidRPr="0049275D">
        <w:rPr>
          <w:spacing w:val="-9"/>
          <w:lang w:val="nl-NL"/>
        </w:rPr>
        <w:t xml:space="preserve"> </w:t>
      </w:r>
      <w:r w:rsidRPr="0049275D">
        <w:rPr>
          <w:lang w:val="nl-NL"/>
        </w:rPr>
        <w:t>voor</w:t>
      </w:r>
      <w:r w:rsidRPr="0049275D">
        <w:rPr>
          <w:spacing w:val="-8"/>
          <w:lang w:val="nl-NL"/>
        </w:rPr>
        <w:t xml:space="preserve"> </w:t>
      </w:r>
      <w:r w:rsidRPr="0049275D">
        <w:rPr>
          <w:spacing w:val="1"/>
          <w:lang w:val="nl-NL"/>
        </w:rPr>
        <w:t>w</w:t>
      </w:r>
      <w:r w:rsidRPr="0049275D">
        <w:rPr>
          <w:lang w:val="nl-NL"/>
        </w:rPr>
        <w:t>erken,</w:t>
      </w:r>
      <w:r w:rsidRPr="0049275D">
        <w:rPr>
          <w:spacing w:val="-7"/>
          <w:lang w:val="nl-NL"/>
        </w:rPr>
        <w:t xml:space="preserve"> </w:t>
      </w:r>
      <w:r w:rsidRPr="0049275D">
        <w:rPr>
          <w:spacing w:val="-2"/>
          <w:lang w:val="nl-NL"/>
        </w:rPr>
        <w:t>l</w:t>
      </w:r>
      <w:r w:rsidRPr="0049275D">
        <w:rPr>
          <w:spacing w:val="2"/>
          <w:lang w:val="nl-NL"/>
        </w:rPr>
        <w:t>e</w:t>
      </w:r>
      <w:r w:rsidRPr="0049275D">
        <w:rPr>
          <w:lang w:val="nl-NL"/>
        </w:rPr>
        <w:t>ver</w:t>
      </w:r>
      <w:r w:rsidRPr="0049275D">
        <w:rPr>
          <w:spacing w:val="-2"/>
          <w:lang w:val="nl-NL"/>
        </w:rPr>
        <w:t>i</w:t>
      </w:r>
      <w:r w:rsidRPr="0049275D">
        <w:rPr>
          <w:lang w:val="nl-NL"/>
        </w:rPr>
        <w:t>ng</w:t>
      </w:r>
      <w:r w:rsidRPr="0049275D">
        <w:rPr>
          <w:spacing w:val="-1"/>
          <w:lang w:val="nl-NL"/>
        </w:rPr>
        <w:t>e</w:t>
      </w:r>
      <w:r w:rsidRPr="0049275D">
        <w:rPr>
          <w:lang w:val="nl-NL"/>
        </w:rPr>
        <w:t>n</w:t>
      </w:r>
      <w:r w:rsidRPr="0049275D">
        <w:rPr>
          <w:spacing w:val="-9"/>
          <w:lang w:val="nl-NL"/>
        </w:rPr>
        <w:t xml:space="preserve"> </w:t>
      </w:r>
      <w:r w:rsidRPr="0049275D">
        <w:rPr>
          <w:lang w:val="nl-NL"/>
        </w:rPr>
        <w:t>en</w:t>
      </w:r>
      <w:r w:rsidRPr="0049275D">
        <w:rPr>
          <w:spacing w:val="-7"/>
          <w:lang w:val="nl-NL"/>
        </w:rPr>
        <w:t xml:space="preserve"> </w:t>
      </w:r>
      <w:r w:rsidRPr="0049275D">
        <w:rPr>
          <w:spacing w:val="1"/>
          <w:lang w:val="nl-NL"/>
        </w:rPr>
        <w:t>d</w:t>
      </w:r>
      <w:r w:rsidRPr="0049275D">
        <w:rPr>
          <w:spacing w:val="-2"/>
          <w:lang w:val="nl-NL"/>
        </w:rPr>
        <w:t>i</w:t>
      </w:r>
      <w:r w:rsidRPr="0049275D">
        <w:rPr>
          <w:lang w:val="nl-NL"/>
        </w:rPr>
        <w:t>e</w:t>
      </w:r>
      <w:r w:rsidRPr="0049275D">
        <w:rPr>
          <w:spacing w:val="2"/>
          <w:lang w:val="nl-NL"/>
        </w:rPr>
        <w:t>n</w:t>
      </w:r>
      <w:r w:rsidRPr="0049275D">
        <w:rPr>
          <w:lang w:val="nl-NL"/>
        </w:rPr>
        <w:t>s</w:t>
      </w:r>
      <w:r w:rsidRPr="0049275D">
        <w:rPr>
          <w:spacing w:val="-1"/>
          <w:lang w:val="nl-NL"/>
        </w:rPr>
        <w:t>t</w:t>
      </w:r>
      <w:r w:rsidRPr="0049275D">
        <w:rPr>
          <w:lang w:val="nl-NL"/>
        </w:rPr>
        <w:t>en,</w:t>
      </w:r>
      <w:r w:rsidRPr="0049275D">
        <w:rPr>
          <w:spacing w:val="-8"/>
          <w:lang w:val="nl-NL"/>
        </w:rPr>
        <w:t xml:space="preserve"> </w:t>
      </w:r>
      <w:r w:rsidRPr="0049275D">
        <w:rPr>
          <w:lang w:val="nl-NL"/>
        </w:rPr>
        <w:t>s</w:t>
      </w:r>
      <w:r w:rsidRPr="0049275D">
        <w:rPr>
          <w:spacing w:val="-1"/>
          <w:lang w:val="nl-NL"/>
        </w:rPr>
        <w:t>t</w:t>
      </w:r>
      <w:r w:rsidRPr="0049275D">
        <w:rPr>
          <w:spacing w:val="2"/>
          <w:lang w:val="nl-NL"/>
        </w:rPr>
        <w:t>r</w:t>
      </w:r>
      <w:r w:rsidRPr="0049275D">
        <w:rPr>
          <w:lang w:val="nl-NL"/>
        </w:rPr>
        <w:t>ekt</w:t>
      </w:r>
      <w:r w:rsidRPr="0049275D">
        <w:rPr>
          <w:spacing w:val="-8"/>
          <w:lang w:val="nl-NL"/>
        </w:rPr>
        <w:t xml:space="preserve"> </w:t>
      </w:r>
      <w:r w:rsidRPr="0049275D">
        <w:rPr>
          <w:lang w:val="nl-NL"/>
        </w:rPr>
        <w:t>tot</w:t>
      </w:r>
      <w:r w:rsidRPr="0049275D">
        <w:rPr>
          <w:spacing w:val="-9"/>
          <w:lang w:val="nl-NL"/>
        </w:rPr>
        <w:t xml:space="preserve"> </w:t>
      </w:r>
      <w:r w:rsidRPr="0049275D">
        <w:rPr>
          <w:lang w:val="nl-NL"/>
        </w:rPr>
        <w:t>het</w:t>
      </w:r>
      <w:r w:rsidRPr="0049275D">
        <w:rPr>
          <w:spacing w:val="-8"/>
          <w:lang w:val="nl-NL"/>
        </w:rPr>
        <w:t xml:space="preserve"> </w:t>
      </w:r>
      <w:r w:rsidRPr="0049275D">
        <w:rPr>
          <w:lang w:val="nl-NL"/>
        </w:rPr>
        <w:t>op</w:t>
      </w:r>
      <w:r w:rsidRPr="0049275D">
        <w:rPr>
          <w:spacing w:val="2"/>
          <w:lang w:val="nl-NL"/>
        </w:rPr>
        <w:t>n</w:t>
      </w:r>
      <w:r w:rsidRPr="0049275D">
        <w:rPr>
          <w:spacing w:val="-2"/>
          <w:lang w:val="nl-NL"/>
        </w:rPr>
        <w:t>i</w:t>
      </w:r>
      <w:r w:rsidRPr="0049275D">
        <w:rPr>
          <w:lang w:val="nl-NL"/>
        </w:rPr>
        <w:t>euw</w:t>
      </w:r>
      <w:r w:rsidRPr="0049275D">
        <w:rPr>
          <w:w w:val="99"/>
          <w:lang w:val="nl-NL"/>
        </w:rPr>
        <w:t xml:space="preserve"> </w:t>
      </w:r>
      <w:r w:rsidRPr="0049275D">
        <w:rPr>
          <w:spacing w:val="-2"/>
          <w:lang w:val="nl-NL"/>
        </w:rPr>
        <w:t>i</w:t>
      </w:r>
      <w:r w:rsidRPr="0049275D">
        <w:rPr>
          <w:lang w:val="nl-NL"/>
        </w:rPr>
        <w:t>m</w:t>
      </w:r>
      <w:r w:rsidRPr="0049275D">
        <w:rPr>
          <w:spacing w:val="2"/>
          <w:lang w:val="nl-NL"/>
        </w:rPr>
        <w:t>p</w:t>
      </w:r>
      <w:r w:rsidRPr="0049275D">
        <w:rPr>
          <w:spacing w:val="-2"/>
          <w:lang w:val="nl-NL"/>
        </w:rPr>
        <w:t>l</w:t>
      </w:r>
      <w:r w:rsidRPr="0049275D">
        <w:rPr>
          <w:lang w:val="nl-NL"/>
        </w:rPr>
        <w:t>emen</w:t>
      </w:r>
      <w:r w:rsidRPr="0049275D">
        <w:rPr>
          <w:spacing w:val="2"/>
          <w:lang w:val="nl-NL"/>
        </w:rPr>
        <w:t>t</w:t>
      </w:r>
      <w:r w:rsidRPr="0049275D">
        <w:rPr>
          <w:lang w:val="nl-NL"/>
        </w:rPr>
        <w:t>eren</w:t>
      </w:r>
      <w:r w:rsidRPr="0049275D">
        <w:rPr>
          <w:spacing w:val="-7"/>
          <w:lang w:val="nl-NL"/>
        </w:rPr>
        <w:t xml:space="preserve"> </w:t>
      </w:r>
      <w:r w:rsidRPr="0049275D">
        <w:rPr>
          <w:lang w:val="nl-NL"/>
        </w:rPr>
        <w:t>v</w:t>
      </w:r>
      <w:r w:rsidRPr="0049275D">
        <w:rPr>
          <w:spacing w:val="-1"/>
          <w:lang w:val="nl-NL"/>
        </w:rPr>
        <w:t>a</w:t>
      </w:r>
      <w:r w:rsidRPr="0049275D">
        <w:rPr>
          <w:lang w:val="nl-NL"/>
        </w:rPr>
        <w:t>n</w:t>
      </w:r>
      <w:r w:rsidRPr="0049275D">
        <w:rPr>
          <w:spacing w:val="-7"/>
          <w:lang w:val="nl-NL"/>
        </w:rPr>
        <w:t xml:space="preserve"> </w:t>
      </w:r>
      <w:r w:rsidRPr="0049275D">
        <w:rPr>
          <w:spacing w:val="2"/>
          <w:lang w:val="nl-NL"/>
        </w:rPr>
        <w:t>R</w:t>
      </w:r>
      <w:r w:rsidRPr="0049275D">
        <w:rPr>
          <w:spacing w:val="-2"/>
          <w:lang w:val="nl-NL"/>
        </w:rPr>
        <w:t>i</w:t>
      </w:r>
      <w:r w:rsidRPr="0049275D">
        <w:rPr>
          <w:lang w:val="nl-NL"/>
        </w:rPr>
        <w:t>ch</w:t>
      </w:r>
      <w:r w:rsidRPr="0049275D">
        <w:rPr>
          <w:spacing w:val="1"/>
          <w:lang w:val="nl-NL"/>
        </w:rPr>
        <w:t>t</w:t>
      </w:r>
      <w:r w:rsidRPr="0049275D">
        <w:rPr>
          <w:lang w:val="nl-NL"/>
        </w:rPr>
        <w:t>l</w:t>
      </w:r>
      <w:r w:rsidRPr="0049275D">
        <w:rPr>
          <w:spacing w:val="-2"/>
          <w:lang w:val="nl-NL"/>
        </w:rPr>
        <w:t>i</w:t>
      </w:r>
      <w:r w:rsidRPr="0049275D">
        <w:rPr>
          <w:lang w:val="nl-NL"/>
        </w:rPr>
        <w:t>jn</w:t>
      </w:r>
      <w:r w:rsidRPr="0049275D">
        <w:rPr>
          <w:spacing w:val="-7"/>
          <w:lang w:val="nl-NL"/>
        </w:rPr>
        <w:t xml:space="preserve"> </w:t>
      </w:r>
      <w:r w:rsidRPr="0049275D">
        <w:rPr>
          <w:lang w:val="nl-NL"/>
        </w:rPr>
        <w:t>nr.</w:t>
      </w:r>
      <w:r w:rsidRPr="0049275D">
        <w:rPr>
          <w:spacing w:val="-6"/>
          <w:lang w:val="nl-NL"/>
        </w:rPr>
        <w:t xml:space="preserve"> </w:t>
      </w:r>
      <w:r w:rsidRPr="0049275D">
        <w:rPr>
          <w:lang w:val="nl-NL"/>
        </w:rPr>
        <w:t>2</w:t>
      </w:r>
      <w:r w:rsidRPr="0049275D">
        <w:rPr>
          <w:spacing w:val="-1"/>
          <w:lang w:val="nl-NL"/>
        </w:rPr>
        <w:t>0</w:t>
      </w:r>
      <w:r w:rsidRPr="0049275D">
        <w:rPr>
          <w:spacing w:val="1"/>
          <w:lang w:val="nl-NL"/>
        </w:rPr>
        <w:t>0</w:t>
      </w:r>
      <w:r w:rsidRPr="0049275D">
        <w:rPr>
          <w:spacing w:val="-1"/>
          <w:lang w:val="nl-NL"/>
        </w:rPr>
        <w:t>4</w:t>
      </w:r>
      <w:r w:rsidRPr="0049275D">
        <w:rPr>
          <w:lang w:val="nl-NL"/>
        </w:rPr>
        <w:t>/1</w:t>
      </w:r>
      <w:r w:rsidRPr="0049275D">
        <w:rPr>
          <w:spacing w:val="-1"/>
          <w:lang w:val="nl-NL"/>
        </w:rPr>
        <w:t>8</w:t>
      </w:r>
      <w:r w:rsidRPr="0049275D">
        <w:rPr>
          <w:lang w:val="nl-NL"/>
        </w:rPr>
        <w:t>/</w:t>
      </w:r>
      <w:r w:rsidRPr="0049275D">
        <w:rPr>
          <w:spacing w:val="2"/>
          <w:lang w:val="nl-NL"/>
        </w:rPr>
        <w:t>E</w:t>
      </w:r>
      <w:r w:rsidRPr="0049275D">
        <w:rPr>
          <w:lang w:val="nl-NL"/>
        </w:rPr>
        <w:t>G</w:t>
      </w:r>
      <w:r w:rsidRPr="0049275D">
        <w:rPr>
          <w:spacing w:val="-7"/>
          <w:lang w:val="nl-NL"/>
        </w:rPr>
        <w:t xml:space="preserve"> </w:t>
      </w:r>
      <w:r w:rsidRPr="0049275D">
        <w:rPr>
          <w:lang w:val="nl-NL"/>
        </w:rPr>
        <w:t>v</w:t>
      </w:r>
      <w:r w:rsidRPr="0049275D">
        <w:rPr>
          <w:spacing w:val="-1"/>
          <w:lang w:val="nl-NL"/>
        </w:rPr>
        <w:t>a</w:t>
      </w:r>
      <w:r w:rsidRPr="0049275D">
        <w:rPr>
          <w:lang w:val="nl-NL"/>
        </w:rPr>
        <w:t>n</w:t>
      </w:r>
      <w:r w:rsidRPr="0049275D">
        <w:rPr>
          <w:spacing w:val="-8"/>
          <w:lang w:val="nl-NL"/>
        </w:rPr>
        <w:t xml:space="preserve"> </w:t>
      </w:r>
      <w:r w:rsidRPr="0049275D">
        <w:rPr>
          <w:spacing w:val="2"/>
          <w:lang w:val="nl-NL"/>
        </w:rPr>
        <w:t>h</w:t>
      </w:r>
      <w:r w:rsidRPr="0049275D">
        <w:rPr>
          <w:lang w:val="nl-NL"/>
        </w:rPr>
        <w:t>et</w:t>
      </w:r>
      <w:r w:rsidRPr="0049275D">
        <w:rPr>
          <w:spacing w:val="-7"/>
          <w:lang w:val="nl-NL"/>
        </w:rPr>
        <w:t xml:space="preserve"> </w:t>
      </w:r>
      <w:r w:rsidRPr="0049275D">
        <w:rPr>
          <w:lang w:val="nl-NL"/>
        </w:rPr>
        <w:t>Europ</w:t>
      </w:r>
      <w:r w:rsidRPr="0049275D">
        <w:rPr>
          <w:spacing w:val="-1"/>
          <w:lang w:val="nl-NL"/>
        </w:rPr>
        <w:t>e</w:t>
      </w:r>
      <w:r w:rsidRPr="0049275D">
        <w:rPr>
          <w:lang w:val="nl-NL"/>
        </w:rPr>
        <w:t>es</w:t>
      </w:r>
      <w:r w:rsidRPr="0049275D">
        <w:rPr>
          <w:spacing w:val="-7"/>
          <w:lang w:val="nl-NL"/>
        </w:rPr>
        <w:t xml:space="preserve"> </w:t>
      </w:r>
      <w:r w:rsidRPr="0049275D">
        <w:rPr>
          <w:spacing w:val="1"/>
          <w:lang w:val="nl-NL"/>
        </w:rPr>
        <w:t>P</w:t>
      </w:r>
      <w:r w:rsidRPr="0049275D">
        <w:rPr>
          <w:spacing w:val="-2"/>
          <w:lang w:val="nl-NL"/>
        </w:rPr>
        <w:t>a</w:t>
      </w:r>
      <w:r w:rsidRPr="0049275D">
        <w:rPr>
          <w:spacing w:val="2"/>
          <w:lang w:val="nl-NL"/>
        </w:rPr>
        <w:t>r</w:t>
      </w:r>
      <w:r w:rsidRPr="0049275D">
        <w:rPr>
          <w:spacing w:val="-2"/>
          <w:lang w:val="nl-NL"/>
        </w:rPr>
        <w:t>l</w:t>
      </w:r>
      <w:r w:rsidRPr="0049275D">
        <w:rPr>
          <w:lang w:val="nl-NL"/>
        </w:rPr>
        <w:t>ement</w:t>
      </w:r>
      <w:r w:rsidRPr="0049275D">
        <w:rPr>
          <w:spacing w:val="-6"/>
          <w:lang w:val="nl-NL"/>
        </w:rPr>
        <w:t xml:space="preserve"> </w:t>
      </w:r>
      <w:r w:rsidRPr="0049275D">
        <w:rPr>
          <w:spacing w:val="2"/>
          <w:lang w:val="nl-NL"/>
        </w:rPr>
        <w:t>e</w:t>
      </w:r>
      <w:r w:rsidRPr="0049275D">
        <w:rPr>
          <w:lang w:val="nl-NL"/>
        </w:rPr>
        <w:t>n</w:t>
      </w:r>
      <w:r w:rsidRPr="0049275D">
        <w:rPr>
          <w:spacing w:val="-7"/>
          <w:lang w:val="nl-NL"/>
        </w:rPr>
        <w:t xml:space="preserve"> </w:t>
      </w:r>
      <w:r w:rsidRPr="0049275D">
        <w:rPr>
          <w:lang w:val="nl-NL"/>
        </w:rPr>
        <w:t>de</w:t>
      </w:r>
      <w:r w:rsidRPr="0049275D">
        <w:rPr>
          <w:spacing w:val="-7"/>
          <w:lang w:val="nl-NL"/>
        </w:rPr>
        <w:t xml:space="preserve"> </w:t>
      </w:r>
      <w:r w:rsidRPr="0049275D">
        <w:rPr>
          <w:spacing w:val="4"/>
          <w:lang w:val="nl-NL"/>
        </w:rPr>
        <w:t>R</w:t>
      </w:r>
      <w:r w:rsidRPr="0049275D">
        <w:rPr>
          <w:spacing w:val="-2"/>
          <w:lang w:val="nl-NL"/>
        </w:rPr>
        <w:t>a</w:t>
      </w:r>
      <w:r w:rsidRPr="0049275D">
        <w:rPr>
          <w:spacing w:val="1"/>
          <w:lang w:val="nl-NL"/>
        </w:rPr>
        <w:t>a</w:t>
      </w:r>
      <w:r w:rsidRPr="0049275D">
        <w:rPr>
          <w:lang w:val="nl-NL"/>
        </w:rPr>
        <w:t>d</w:t>
      </w:r>
      <w:r w:rsidRPr="0049275D">
        <w:rPr>
          <w:spacing w:val="-8"/>
          <w:lang w:val="nl-NL"/>
        </w:rPr>
        <w:t xml:space="preserve"> </w:t>
      </w:r>
      <w:r w:rsidRPr="0049275D">
        <w:rPr>
          <w:lang w:val="nl-NL"/>
        </w:rPr>
        <w:t>v</w:t>
      </w:r>
      <w:r w:rsidRPr="0049275D">
        <w:rPr>
          <w:spacing w:val="-1"/>
          <w:lang w:val="nl-NL"/>
        </w:rPr>
        <w:t>a</w:t>
      </w:r>
      <w:r w:rsidRPr="0049275D">
        <w:rPr>
          <w:lang w:val="nl-NL"/>
        </w:rPr>
        <w:t>n</w:t>
      </w:r>
      <w:r w:rsidRPr="0049275D">
        <w:rPr>
          <w:spacing w:val="-7"/>
          <w:lang w:val="nl-NL"/>
        </w:rPr>
        <w:t xml:space="preserve"> </w:t>
      </w:r>
      <w:r w:rsidRPr="0049275D">
        <w:rPr>
          <w:lang w:val="nl-NL"/>
        </w:rPr>
        <w:t>de</w:t>
      </w:r>
      <w:r w:rsidRPr="0049275D">
        <w:rPr>
          <w:w w:val="99"/>
          <w:lang w:val="nl-NL"/>
        </w:rPr>
        <w:t xml:space="preserve"> </w:t>
      </w:r>
      <w:r w:rsidRPr="0049275D">
        <w:rPr>
          <w:lang w:val="nl-NL"/>
        </w:rPr>
        <w:t>Europ</w:t>
      </w:r>
      <w:r w:rsidRPr="0049275D">
        <w:rPr>
          <w:spacing w:val="-1"/>
          <w:lang w:val="nl-NL"/>
        </w:rPr>
        <w:t>e</w:t>
      </w:r>
      <w:r w:rsidRPr="0049275D">
        <w:rPr>
          <w:lang w:val="nl-NL"/>
        </w:rPr>
        <w:t>se</w:t>
      </w:r>
      <w:r w:rsidRPr="0049275D">
        <w:rPr>
          <w:spacing w:val="-7"/>
          <w:lang w:val="nl-NL"/>
        </w:rPr>
        <w:t xml:space="preserve"> </w:t>
      </w:r>
      <w:r w:rsidRPr="0049275D">
        <w:rPr>
          <w:lang w:val="nl-NL"/>
        </w:rPr>
        <w:t>U</w:t>
      </w:r>
      <w:r w:rsidRPr="0049275D">
        <w:rPr>
          <w:spacing w:val="2"/>
          <w:lang w:val="nl-NL"/>
        </w:rPr>
        <w:t>n</w:t>
      </w:r>
      <w:r w:rsidRPr="0049275D">
        <w:rPr>
          <w:spacing w:val="-2"/>
          <w:lang w:val="nl-NL"/>
        </w:rPr>
        <w:t>i</w:t>
      </w:r>
      <w:r w:rsidRPr="0049275D">
        <w:rPr>
          <w:lang w:val="nl-NL"/>
        </w:rPr>
        <w:t>e</w:t>
      </w:r>
      <w:r w:rsidRPr="0049275D">
        <w:rPr>
          <w:spacing w:val="-6"/>
          <w:lang w:val="nl-NL"/>
        </w:rPr>
        <w:t xml:space="preserve"> </w:t>
      </w:r>
      <w:r w:rsidRPr="0049275D">
        <w:rPr>
          <w:lang w:val="nl-NL"/>
        </w:rPr>
        <w:t>v</w:t>
      </w:r>
      <w:r w:rsidRPr="0049275D">
        <w:rPr>
          <w:spacing w:val="-2"/>
          <w:lang w:val="nl-NL"/>
        </w:rPr>
        <w:t>a</w:t>
      </w:r>
      <w:r w:rsidRPr="0049275D">
        <w:rPr>
          <w:lang w:val="nl-NL"/>
        </w:rPr>
        <w:t>n</w:t>
      </w:r>
      <w:r w:rsidRPr="0049275D">
        <w:rPr>
          <w:spacing w:val="-6"/>
          <w:lang w:val="nl-NL"/>
        </w:rPr>
        <w:t xml:space="preserve"> </w:t>
      </w:r>
      <w:r w:rsidRPr="0049275D">
        <w:rPr>
          <w:spacing w:val="2"/>
          <w:lang w:val="nl-NL"/>
        </w:rPr>
        <w:t>3</w:t>
      </w:r>
      <w:r w:rsidRPr="0049275D">
        <w:rPr>
          <w:lang w:val="nl-NL"/>
        </w:rPr>
        <w:t>1</w:t>
      </w:r>
      <w:r w:rsidRPr="0049275D">
        <w:rPr>
          <w:spacing w:val="-7"/>
          <w:lang w:val="nl-NL"/>
        </w:rPr>
        <w:t xml:space="preserve"> </w:t>
      </w:r>
      <w:r w:rsidRPr="0049275D">
        <w:rPr>
          <w:lang w:val="nl-NL"/>
        </w:rPr>
        <w:t>m</w:t>
      </w:r>
      <w:r w:rsidRPr="0049275D">
        <w:rPr>
          <w:spacing w:val="-2"/>
          <w:lang w:val="nl-NL"/>
        </w:rPr>
        <w:t>aa</w:t>
      </w:r>
      <w:r w:rsidRPr="0049275D">
        <w:rPr>
          <w:lang w:val="nl-NL"/>
        </w:rPr>
        <w:t>rt</w:t>
      </w:r>
      <w:r w:rsidRPr="0049275D">
        <w:rPr>
          <w:spacing w:val="-6"/>
          <w:lang w:val="nl-NL"/>
        </w:rPr>
        <w:t xml:space="preserve"> </w:t>
      </w:r>
      <w:r w:rsidRPr="0049275D">
        <w:rPr>
          <w:spacing w:val="1"/>
          <w:lang w:val="nl-NL"/>
        </w:rPr>
        <w:t>2</w:t>
      </w:r>
      <w:r w:rsidRPr="0049275D">
        <w:rPr>
          <w:spacing w:val="-1"/>
          <w:lang w:val="nl-NL"/>
        </w:rPr>
        <w:t>004</w:t>
      </w:r>
      <w:r w:rsidRPr="0049275D">
        <w:rPr>
          <w:lang w:val="nl-NL"/>
        </w:rPr>
        <w:t>,</w:t>
      </w:r>
      <w:r w:rsidRPr="0049275D">
        <w:rPr>
          <w:spacing w:val="-5"/>
          <w:lang w:val="nl-NL"/>
        </w:rPr>
        <w:t xml:space="preserve"> </w:t>
      </w:r>
      <w:r w:rsidRPr="0049275D">
        <w:rPr>
          <w:lang w:val="nl-NL"/>
        </w:rPr>
        <w:t>ten</w:t>
      </w:r>
      <w:r w:rsidRPr="0049275D">
        <w:rPr>
          <w:spacing w:val="-4"/>
          <w:lang w:val="nl-NL"/>
        </w:rPr>
        <w:t xml:space="preserve"> </w:t>
      </w:r>
      <w:r w:rsidRPr="0049275D">
        <w:rPr>
          <w:lang w:val="nl-NL"/>
        </w:rPr>
        <w:t>b</w:t>
      </w:r>
      <w:r w:rsidRPr="0049275D">
        <w:rPr>
          <w:spacing w:val="-1"/>
          <w:lang w:val="nl-NL"/>
        </w:rPr>
        <w:t>e</w:t>
      </w:r>
      <w:r w:rsidRPr="0049275D">
        <w:rPr>
          <w:lang w:val="nl-NL"/>
        </w:rPr>
        <w:t>hoeve</w:t>
      </w:r>
      <w:r w:rsidRPr="0049275D">
        <w:rPr>
          <w:spacing w:val="-5"/>
          <w:lang w:val="nl-NL"/>
        </w:rPr>
        <w:t xml:space="preserve"> </w:t>
      </w:r>
      <w:r w:rsidRPr="0049275D">
        <w:rPr>
          <w:spacing w:val="2"/>
          <w:lang w:val="nl-NL"/>
        </w:rPr>
        <w:t>v</w:t>
      </w:r>
      <w:r w:rsidRPr="0049275D">
        <w:rPr>
          <w:spacing w:val="-2"/>
          <w:lang w:val="nl-NL"/>
        </w:rPr>
        <w:t>a</w:t>
      </w:r>
      <w:r w:rsidRPr="0049275D">
        <w:rPr>
          <w:lang w:val="nl-NL"/>
        </w:rPr>
        <w:t>n</w:t>
      </w:r>
      <w:r w:rsidRPr="0049275D">
        <w:rPr>
          <w:spacing w:val="-6"/>
          <w:lang w:val="nl-NL"/>
        </w:rPr>
        <w:t xml:space="preserve"> </w:t>
      </w:r>
      <w:r w:rsidRPr="0049275D">
        <w:rPr>
          <w:lang w:val="nl-NL"/>
        </w:rPr>
        <w:t>een</w:t>
      </w:r>
      <w:r w:rsidRPr="0049275D">
        <w:rPr>
          <w:spacing w:val="-6"/>
          <w:lang w:val="nl-NL"/>
        </w:rPr>
        <w:t xml:space="preserve"> </w:t>
      </w:r>
      <w:r w:rsidRPr="0049275D">
        <w:rPr>
          <w:lang w:val="nl-NL"/>
        </w:rPr>
        <w:t>go</w:t>
      </w:r>
      <w:r w:rsidRPr="0049275D">
        <w:rPr>
          <w:spacing w:val="2"/>
          <w:lang w:val="nl-NL"/>
        </w:rPr>
        <w:t>e</w:t>
      </w:r>
      <w:r w:rsidRPr="0049275D">
        <w:rPr>
          <w:lang w:val="nl-NL"/>
        </w:rPr>
        <w:t>de</w:t>
      </w:r>
      <w:r w:rsidRPr="0049275D">
        <w:rPr>
          <w:spacing w:val="-6"/>
          <w:lang w:val="nl-NL"/>
        </w:rPr>
        <w:t xml:space="preserve"> </w:t>
      </w:r>
      <w:r w:rsidRPr="0049275D">
        <w:rPr>
          <w:lang w:val="nl-NL"/>
        </w:rPr>
        <w:t>u</w:t>
      </w:r>
      <w:r w:rsidRPr="0049275D">
        <w:rPr>
          <w:spacing w:val="1"/>
          <w:lang w:val="nl-NL"/>
        </w:rPr>
        <w:t>i</w:t>
      </w:r>
      <w:r w:rsidRPr="0049275D">
        <w:rPr>
          <w:lang w:val="nl-NL"/>
        </w:rPr>
        <w:t>tvoer</w:t>
      </w:r>
      <w:r w:rsidRPr="0049275D">
        <w:rPr>
          <w:spacing w:val="-2"/>
          <w:lang w:val="nl-NL"/>
        </w:rPr>
        <w:t>i</w:t>
      </w:r>
      <w:r w:rsidRPr="0049275D">
        <w:rPr>
          <w:spacing w:val="2"/>
          <w:lang w:val="nl-NL"/>
        </w:rPr>
        <w:t>n</w:t>
      </w:r>
      <w:r w:rsidRPr="0049275D">
        <w:rPr>
          <w:lang w:val="nl-NL"/>
        </w:rPr>
        <w:t>g</w:t>
      </w:r>
      <w:r w:rsidRPr="0049275D">
        <w:rPr>
          <w:spacing w:val="-6"/>
          <w:lang w:val="nl-NL"/>
        </w:rPr>
        <w:t xml:space="preserve"> </w:t>
      </w:r>
      <w:r w:rsidRPr="0049275D">
        <w:rPr>
          <w:lang w:val="nl-NL"/>
        </w:rPr>
        <w:t>en</w:t>
      </w:r>
      <w:r w:rsidRPr="0049275D">
        <w:rPr>
          <w:spacing w:val="-7"/>
          <w:lang w:val="nl-NL"/>
        </w:rPr>
        <w:t xml:space="preserve"> </w:t>
      </w:r>
      <w:r w:rsidRPr="0049275D">
        <w:rPr>
          <w:lang w:val="nl-NL"/>
        </w:rPr>
        <w:t>n</w:t>
      </w:r>
      <w:r w:rsidRPr="0049275D">
        <w:rPr>
          <w:spacing w:val="-1"/>
          <w:lang w:val="nl-NL"/>
        </w:rPr>
        <w:t>a</w:t>
      </w:r>
      <w:r w:rsidRPr="0049275D">
        <w:rPr>
          <w:lang w:val="nl-NL"/>
        </w:rPr>
        <w:t>lev</w:t>
      </w:r>
      <w:r w:rsidRPr="0049275D">
        <w:rPr>
          <w:spacing w:val="-2"/>
          <w:lang w:val="nl-NL"/>
        </w:rPr>
        <w:t>i</w:t>
      </w:r>
      <w:r w:rsidRPr="0049275D">
        <w:rPr>
          <w:spacing w:val="2"/>
          <w:lang w:val="nl-NL"/>
        </w:rPr>
        <w:t>n</w:t>
      </w:r>
      <w:r w:rsidRPr="0049275D">
        <w:rPr>
          <w:lang w:val="nl-NL"/>
        </w:rPr>
        <w:t>g</w:t>
      </w:r>
      <w:r w:rsidRPr="0049275D">
        <w:rPr>
          <w:spacing w:val="-6"/>
          <w:lang w:val="nl-NL"/>
        </w:rPr>
        <w:t xml:space="preserve"> </w:t>
      </w:r>
      <w:r w:rsidRPr="0049275D">
        <w:rPr>
          <w:lang w:val="nl-NL"/>
        </w:rPr>
        <w:t>v</w:t>
      </w:r>
      <w:r w:rsidRPr="0049275D">
        <w:rPr>
          <w:spacing w:val="-1"/>
          <w:lang w:val="nl-NL"/>
        </w:rPr>
        <w:t>a</w:t>
      </w:r>
      <w:r w:rsidRPr="0049275D">
        <w:rPr>
          <w:lang w:val="nl-NL"/>
        </w:rPr>
        <w:t>n</w:t>
      </w:r>
      <w:r w:rsidRPr="0049275D">
        <w:rPr>
          <w:spacing w:val="-6"/>
          <w:lang w:val="nl-NL"/>
        </w:rPr>
        <w:t xml:space="preserve"> </w:t>
      </w:r>
      <w:r w:rsidRPr="0049275D">
        <w:rPr>
          <w:lang w:val="nl-NL"/>
        </w:rPr>
        <w:t>de</w:t>
      </w:r>
      <w:r w:rsidRPr="0049275D">
        <w:rPr>
          <w:w w:val="99"/>
          <w:lang w:val="nl-NL"/>
        </w:rPr>
        <w:t xml:space="preserve"> </w:t>
      </w:r>
      <w:r w:rsidRPr="0049275D">
        <w:rPr>
          <w:lang w:val="nl-NL"/>
        </w:rPr>
        <w:t>u</w:t>
      </w:r>
      <w:r w:rsidRPr="0049275D">
        <w:rPr>
          <w:spacing w:val="-2"/>
          <w:lang w:val="nl-NL"/>
        </w:rPr>
        <w:t>i</w:t>
      </w:r>
      <w:r w:rsidRPr="0049275D">
        <w:rPr>
          <w:lang w:val="nl-NL"/>
        </w:rPr>
        <w:t>t</w:t>
      </w:r>
      <w:r w:rsidRPr="0049275D">
        <w:rPr>
          <w:spacing w:val="-9"/>
          <w:lang w:val="nl-NL"/>
        </w:rPr>
        <w:t xml:space="preserve"> </w:t>
      </w:r>
      <w:r w:rsidRPr="0049275D">
        <w:rPr>
          <w:lang w:val="nl-NL"/>
        </w:rPr>
        <w:t>deze</w:t>
      </w:r>
      <w:r w:rsidRPr="0049275D">
        <w:rPr>
          <w:spacing w:val="-8"/>
          <w:lang w:val="nl-NL"/>
        </w:rPr>
        <w:t xml:space="preserve"> </w:t>
      </w:r>
      <w:r w:rsidRPr="0049275D">
        <w:rPr>
          <w:lang w:val="nl-NL"/>
        </w:rPr>
        <w:t>rich</w:t>
      </w:r>
      <w:r w:rsidRPr="0049275D">
        <w:rPr>
          <w:spacing w:val="1"/>
          <w:lang w:val="nl-NL"/>
        </w:rPr>
        <w:t>t</w:t>
      </w:r>
      <w:r w:rsidRPr="0049275D">
        <w:rPr>
          <w:spacing w:val="-2"/>
          <w:lang w:val="nl-NL"/>
        </w:rPr>
        <w:t>l</w:t>
      </w:r>
      <w:r w:rsidRPr="0049275D">
        <w:rPr>
          <w:lang w:val="nl-NL"/>
        </w:rPr>
        <w:t>ijn</w:t>
      </w:r>
      <w:r w:rsidRPr="0049275D">
        <w:rPr>
          <w:spacing w:val="-1"/>
          <w:lang w:val="nl-NL"/>
        </w:rPr>
        <w:t>e</w:t>
      </w:r>
      <w:r w:rsidRPr="0049275D">
        <w:rPr>
          <w:lang w:val="nl-NL"/>
        </w:rPr>
        <w:t>n</w:t>
      </w:r>
      <w:r w:rsidRPr="0049275D">
        <w:rPr>
          <w:spacing w:val="-9"/>
          <w:lang w:val="nl-NL"/>
        </w:rPr>
        <w:t xml:space="preserve"> </w:t>
      </w:r>
      <w:r w:rsidRPr="0049275D">
        <w:rPr>
          <w:lang w:val="nl-NL"/>
        </w:rPr>
        <w:t>voort</w:t>
      </w:r>
      <w:r w:rsidRPr="0049275D">
        <w:rPr>
          <w:spacing w:val="2"/>
          <w:lang w:val="nl-NL"/>
        </w:rPr>
        <w:t>v</w:t>
      </w:r>
      <w:r w:rsidRPr="0049275D">
        <w:rPr>
          <w:spacing w:val="-2"/>
          <w:lang w:val="nl-NL"/>
        </w:rPr>
        <w:t>l</w:t>
      </w:r>
      <w:r w:rsidRPr="0049275D">
        <w:rPr>
          <w:lang w:val="nl-NL"/>
        </w:rPr>
        <w:t>o</w:t>
      </w:r>
      <w:r w:rsidRPr="0049275D">
        <w:rPr>
          <w:spacing w:val="2"/>
          <w:lang w:val="nl-NL"/>
        </w:rPr>
        <w:t>e</w:t>
      </w:r>
      <w:r w:rsidRPr="0049275D">
        <w:rPr>
          <w:spacing w:val="-2"/>
          <w:lang w:val="nl-NL"/>
        </w:rPr>
        <w:t>i</w:t>
      </w:r>
      <w:r w:rsidRPr="0049275D">
        <w:rPr>
          <w:lang w:val="nl-NL"/>
        </w:rPr>
        <w:t>en</w:t>
      </w:r>
      <w:r w:rsidRPr="0049275D">
        <w:rPr>
          <w:spacing w:val="-1"/>
          <w:lang w:val="nl-NL"/>
        </w:rPr>
        <w:t>d</w:t>
      </w:r>
      <w:r w:rsidRPr="0049275D">
        <w:rPr>
          <w:lang w:val="nl-NL"/>
        </w:rPr>
        <w:t>e</w:t>
      </w:r>
      <w:r w:rsidRPr="0049275D">
        <w:rPr>
          <w:spacing w:val="-8"/>
          <w:lang w:val="nl-NL"/>
        </w:rPr>
        <w:t xml:space="preserve"> </w:t>
      </w:r>
      <w:r w:rsidRPr="0049275D">
        <w:rPr>
          <w:lang w:val="nl-NL"/>
        </w:rPr>
        <w:t>voor</w:t>
      </w:r>
      <w:r w:rsidRPr="0049275D">
        <w:rPr>
          <w:spacing w:val="1"/>
          <w:lang w:val="nl-NL"/>
        </w:rPr>
        <w:t>s</w:t>
      </w:r>
      <w:r w:rsidRPr="0049275D">
        <w:rPr>
          <w:lang w:val="nl-NL"/>
        </w:rPr>
        <w:t>chr</w:t>
      </w:r>
      <w:r w:rsidRPr="0049275D">
        <w:rPr>
          <w:spacing w:val="-2"/>
          <w:lang w:val="nl-NL"/>
        </w:rPr>
        <w:t>i</w:t>
      </w:r>
      <w:r w:rsidRPr="0049275D">
        <w:rPr>
          <w:lang w:val="nl-NL"/>
        </w:rPr>
        <w:t>ften</w:t>
      </w:r>
      <w:r w:rsidRPr="0049275D">
        <w:rPr>
          <w:spacing w:val="-7"/>
          <w:lang w:val="nl-NL"/>
        </w:rPr>
        <w:t xml:space="preserve">, </w:t>
      </w:r>
      <w:r w:rsidRPr="0049275D">
        <w:rPr>
          <w:lang w:val="nl-NL"/>
        </w:rPr>
        <w:t>ver</w:t>
      </w:r>
      <w:r w:rsidRPr="0049275D">
        <w:rPr>
          <w:spacing w:val="2"/>
          <w:lang w:val="nl-NL"/>
        </w:rPr>
        <w:t>be</w:t>
      </w:r>
      <w:r w:rsidRPr="0049275D">
        <w:rPr>
          <w:lang w:val="nl-NL"/>
        </w:rPr>
        <w:t>ter</w:t>
      </w:r>
      <w:r w:rsidRPr="0049275D">
        <w:rPr>
          <w:spacing w:val="-2"/>
          <w:lang w:val="nl-NL"/>
        </w:rPr>
        <w:t>i</w:t>
      </w:r>
      <w:r w:rsidRPr="0049275D">
        <w:rPr>
          <w:lang w:val="nl-NL"/>
        </w:rPr>
        <w:t>ng</w:t>
      </w:r>
      <w:r w:rsidRPr="0049275D">
        <w:rPr>
          <w:spacing w:val="-8"/>
          <w:lang w:val="nl-NL"/>
        </w:rPr>
        <w:t xml:space="preserve"> </w:t>
      </w:r>
      <w:r w:rsidRPr="0049275D">
        <w:rPr>
          <w:lang w:val="nl-NL"/>
        </w:rPr>
        <w:t>en</w:t>
      </w:r>
      <w:r w:rsidRPr="0049275D">
        <w:rPr>
          <w:w w:val="99"/>
          <w:lang w:val="nl-NL"/>
        </w:rPr>
        <w:t xml:space="preserve"> </w:t>
      </w:r>
      <w:r w:rsidRPr="0049275D">
        <w:rPr>
          <w:lang w:val="nl-NL"/>
        </w:rPr>
        <w:t>vereenvoudig</w:t>
      </w:r>
      <w:r w:rsidRPr="0049275D">
        <w:rPr>
          <w:spacing w:val="-2"/>
          <w:lang w:val="nl-NL"/>
        </w:rPr>
        <w:t>i</w:t>
      </w:r>
      <w:r w:rsidRPr="0049275D">
        <w:rPr>
          <w:spacing w:val="2"/>
          <w:lang w:val="nl-NL"/>
        </w:rPr>
        <w:t>n</w:t>
      </w:r>
      <w:r w:rsidRPr="0049275D">
        <w:rPr>
          <w:lang w:val="nl-NL"/>
        </w:rPr>
        <w:t>g</w:t>
      </w:r>
      <w:r w:rsidRPr="0049275D">
        <w:rPr>
          <w:spacing w:val="-10"/>
          <w:lang w:val="nl-NL"/>
        </w:rPr>
        <w:t xml:space="preserve"> </w:t>
      </w:r>
      <w:r w:rsidRPr="0049275D">
        <w:rPr>
          <w:lang w:val="nl-NL"/>
        </w:rPr>
        <w:t>v</w:t>
      </w:r>
      <w:r w:rsidRPr="0049275D">
        <w:rPr>
          <w:spacing w:val="-1"/>
          <w:lang w:val="nl-NL"/>
        </w:rPr>
        <w:t>a</w:t>
      </w:r>
      <w:r w:rsidRPr="0049275D">
        <w:rPr>
          <w:lang w:val="nl-NL"/>
        </w:rPr>
        <w:t>n</w:t>
      </w:r>
      <w:r w:rsidRPr="0049275D">
        <w:rPr>
          <w:spacing w:val="-9"/>
          <w:lang w:val="nl-NL"/>
        </w:rPr>
        <w:t xml:space="preserve"> </w:t>
      </w:r>
      <w:r w:rsidRPr="0049275D">
        <w:rPr>
          <w:lang w:val="nl-NL"/>
        </w:rPr>
        <w:t>de</w:t>
      </w:r>
      <w:r w:rsidRPr="0049275D">
        <w:rPr>
          <w:spacing w:val="-6"/>
          <w:lang w:val="nl-NL"/>
        </w:rPr>
        <w:t xml:space="preserve"> </w:t>
      </w:r>
      <w:r w:rsidRPr="0049275D">
        <w:rPr>
          <w:lang w:val="nl-NL"/>
        </w:rPr>
        <w:t>inte</w:t>
      </w:r>
      <w:r w:rsidRPr="0049275D">
        <w:rPr>
          <w:spacing w:val="-1"/>
          <w:lang w:val="nl-NL"/>
        </w:rPr>
        <w:t>g</w:t>
      </w:r>
      <w:r w:rsidRPr="0049275D">
        <w:rPr>
          <w:lang w:val="nl-NL"/>
        </w:rPr>
        <w:t>riteittoe</w:t>
      </w:r>
      <w:r w:rsidRPr="0049275D">
        <w:rPr>
          <w:spacing w:val="-1"/>
          <w:lang w:val="nl-NL"/>
        </w:rPr>
        <w:t>t</w:t>
      </w:r>
      <w:r w:rsidRPr="0049275D">
        <w:rPr>
          <w:spacing w:val="1"/>
          <w:lang w:val="nl-NL"/>
        </w:rPr>
        <w:t>s</w:t>
      </w:r>
      <w:r w:rsidRPr="0049275D">
        <w:rPr>
          <w:spacing w:val="-2"/>
          <w:lang w:val="nl-NL"/>
        </w:rPr>
        <w:t>i</w:t>
      </w:r>
      <w:r w:rsidRPr="0049275D">
        <w:rPr>
          <w:spacing w:val="2"/>
          <w:lang w:val="nl-NL"/>
        </w:rPr>
        <w:t>n</w:t>
      </w:r>
      <w:r w:rsidRPr="0049275D">
        <w:rPr>
          <w:lang w:val="nl-NL"/>
        </w:rPr>
        <w:t>g</w:t>
      </w:r>
      <w:r w:rsidRPr="0049275D">
        <w:rPr>
          <w:spacing w:val="-9"/>
          <w:lang w:val="nl-NL"/>
        </w:rPr>
        <w:t xml:space="preserve"> </w:t>
      </w:r>
      <w:r w:rsidRPr="0049275D">
        <w:rPr>
          <w:lang w:val="nl-NL"/>
        </w:rPr>
        <w:t>en</w:t>
      </w:r>
      <w:r w:rsidRPr="0049275D">
        <w:rPr>
          <w:spacing w:val="-9"/>
          <w:lang w:val="nl-NL"/>
        </w:rPr>
        <w:t xml:space="preserve"> </w:t>
      </w:r>
      <w:r w:rsidRPr="0049275D">
        <w:rPr>
          <w:lang w:val="nl-NL"/>
        </w:rPr>
        <w:t>v</w:t>
      </w:r>
      <w:r w:rsidRPr="0049275D">
        <w:rPr>
          <w:spacing w:val="-2"/>
          <w:lang w:val="nl-NL"/>
        </w:rPr>
        <w:t>a</w:t>
      </w:r>
      <w:r w:rsidRPr="0049275D">
        <w:rPr>
          <w:lang w:val="nl-NL"/>
        </w:rPr>
        <w:t>n</w:t>
      </w:r>
      <w:r w:rsidRPr="0049275D">
        <w:rPr>
          <w:spacing w:val="-7"/>
          <w:lang w:val="nl-NL"/>
        </w:rPr>
        <w:t xml:space="preserve"> </w:t>
      </w:r>
      <w:r w:rsidRPr="0049275D">
        <w:rPr>
          <w:lang w:val="nl-NL"/>
        </w:rPr>
        <w:t>voors</w:t>
      </w:r>
      <w:r w:rsidRPr="0049275D">
        <w:rPr>
          <w:spacing w:val="-1"/>
          <w:lang w:val="nl-NL"/>
        </w:rPr>
        <w:t>c</w:t>
      </w:r>
      <w:r w:rsidRPr="0049275D">
        <w:rPr>
          <w:lang w:val="nl-NL"/>
        </w:rPr>
        <w:t>hr</w:t>
      </w:r>
      <w:r w:rsidRPr="0049275D">
        <w:rPr>
          <w:spacing w:val="-2"/>
          <w:lang w:val="nl-NL"/>
        </w:rPr>
        <w:t>i</w:t>
      </w:r>
      <w:r w:rsidRPr="0049275D">
        <w:rPr>
          <w:lang w:val="nl-NL"/>
        </w:rPr>
        <w:t>ften</w:t>
      </w:r>
      <w:r w:rsidRPr="0049275D">
        <w:rPr>
          <w:spacing w:val="-8"/>
          <w:lang w:val="nl-NL"/>
        </w:rPr>
        <w:t xml:space="preserve"> </w:t>
      </w:r>
      <w:r w:rsidRPr="0049275D">
        <w:rPr>
          <w:lang w:val="nl-NL"/>
        </w:rPr>
        <w:t>v</w:t>
      </w:r>
      <w:r w:rsidRPr="0049275D">
        <w:rPr>
          <w:spacing w:val="-2"/>
          <w:lang w:val="nl-NL"/>
        </w:rPr>
        <w:t>a</w:t>
      </w:r>
      <w:r w:rsidRPr="0049275D">
        <w:rPr>
          <w:lang w:val="nl-NL"/>
        </w:rPr>
        <w:t>n</w:t>
      </w:r>
      <w:r w:rsidRPr="0049275D">
        <w:rPr>
          <w:spacing w:val="-7"/>
          <w:lang w:val="nl-NL"/>
        </w:rPr>
        <w:t xml:space="preserve"> </w:t>
      </w:r>
      <w:r w:rsidRPr="0049275D">
        <w:rPr>
          <w:spacing w:val="-2"/>
          <w:lang w:val="nl-NL"/>
        </w:rPr>
        <w:t>a</w:t>
      </w:r>
      <w:r w:rsidRPr="0049275D">
        <w:rPr>
          <w:lang w:val="nl-NL"/>
        </w:rPr>
        <w:t>d</w:t>
      </w:r>
      <w:r w:rsidRPr="0049275D">
        <w:rPr>
          <w:spacing w:val="5"/>
          <w:lang w:val="nl-NL"/>
        </w:rPr>
        <w:t>m</w:t>
      </w:r>
      <w:r w:rsidRPr="0049275D">
        <w:rPr>
          <w:spacing w:val="-2"/>
          <w:lang w:val="nl-NL"/>
        </w:rPr>
        <w:t>i</w:t>
      </w:r>
      <w:r w:rsidRPr="0049275D">
        <w:rPr>
          <w:spacing w:val="2"/>
          <w:lang w:val="nl-NL"/>
        </w:rPr>
        <w:t>n</w:t>
      </w:r>
      <w:r w:rsidRPr="0049275D">
        <w:rPr>
          <w:lang w:val="nl-NL"/>
        </w:rPr>
        <w:t>is</w:t>
      </w:r>
      <w:r w:rsidRPr="0049275D">
        <w:rPr>
          <w:spacing w:val="-1"/>
          <w:lang w:val="nl-NL"/>
        </w:rPr>
        <w:t>t</w:t>
      </w:r>
      <w:r w:rsidRPr="0049275D">
        <w:rPr>
          <w:lang w:val="nl-NL"/>
        </w:rPr>
        <w:t>r</w:t>
      </w:r>
      <w:r w:rsidRPr="0049275D">
        <w:rPr>
          <w:spacing w:val="-2"/>
          <w:lang w:val="nl-NL"/>
        </w:rPr>
        <w:t>a</w:t>
      </w:r>
      <w:r w:rsidRPr="0049275D">
        <w:rPr>
          <w:spacing w:val="1"/>
          <w:lang w:val="nl-NL"/>
        </w:rPr>
        <w:t>t</w:t>
      </w:r>
      <w:r w:rsidRPr="0049275D">
        <w:rPr>
          <w:spacing w:val="-2"/>
          <w:lang w:val="nl-NL"/>
        </w:rPr>
        <w:t>i</w:t>
      </w:r>
      <w:r w:rsidRPr="0049275D">
        <w:rPr>
          <w:lang w:val="nl-NL"/>
        </w:rPr>
        <w:t>eve</w:t>
      </w:r>
      <w:r w:rsidRPr="0049275D">
        <w:rPr>
          <w:spacing w:val="-8"/>
          <w:lang w:val="nl-NL"/>
        </w:rPr>
        <w:t xml:space="preserve"> </w:t>
      </w:r>
      <w:r w:rsidRPr="0049275D">
        <w:rPr>
          <w:spacing w:val="1"/>
          <w:lang w:val="nl-NL"/>
        </w:rPr>
        <w:t>a</w:t>
      </w:r>
      <w:r w:rsidRPr="0049275D">
        <w:rPr>
          <w:spacing w:val="-2"/>
          <w:lang w:val="nl-NL"/>
        </w:rPr>
        <w:t>a</w:t>
      </w:r>
      <w:r w:rsidRPr="0049275D">
        <w:rPr>
          <w:lang w:val="nl-NL"/>
        </w:rPr>
        <w:t>rd. De aanbestedingswet is op 1 april 2013 in werking getreden en d</w:t>
      </w:r>
      <w:r w:rsidRPr="0049275D">
        <w:rPr>
          <w:rFonts w:eastAsia="Calibri" w:cs="Calibri"/>
          <w:lang w:val="nl-NL"/>
        </w:rPr>
        <w:t>e herziende Aanbestedingswet is op 1 juli 2016 in werking getreden.</w:t>
      </w:r>
    </w:p>
    <w:p w14:paraId="06532107" w14:textId="77777777" w:rsidR="00551EFC" w:rsidRPr="0049275D" w:rsidRDefault="00551EFC" w:rsidP="00722F5D">
      <w:pPr>
        <w:pStyle w:val="Bodytext"/>
        <w:rPr>
          <w:lang w:val="nl-NL"/>
        </w:rPr>
      </w:pPr>
    </w:p>
    <w:p w14:paraId="2043942A" w14:textId="2F703F0E" w:rsidR="00F919DB" w:rsidRPr="0049275D" w:rsidRDefault="00F919DB" w:rsidP="00F919DB">
      <w:pPr>
        <w:pStyle w:val="Bodytext"/>
        <w:rPr>
          <w:b/>
          <w:u w:val="single"/>
          <w:lang w:val="nl-NL"/>
        </w:rPr>
      </w:pPr>
      <w:r w:rsidRPr="0049275D">
        <w:rPr>
          <w:b/>
          <w:u w:val="single"/>
          <w:lang w:val="nl-NL"/>
        </w:rPr>
        <w:t>Algemene Inkoopvoorwaarden voor Leveringen voor Hotelschool The Hague (AIL-HTH-202</w:t>
      </w:r>
      <w:r w:rsidR="00313116" w:rsidRPr="0049275D">
        <w:rPr>
          <w:b/>
          <w:u w:val="single"/>
          <w:lang w:val="nl-NL"/>
        </w:rPr>
        <w:t>5</w:t>
      </w:r>
      <w:r w:rsidRPr="0049275D">
        <w:rPr>
          <w:b/>
          <w:u w:val="single"/>
          <w:lang w:val="nl-NL"/>
        </w:rPr>
        <w:t>).</w:t>
      </w:r>
    </w:p>
    <w:p w14:paraId="5B97E054" w14:textId="77777777" w:rsidR="00F919DB" w:rsidRPr="0049275D" w:rsidRDefault="00F919DB" w:rsidP="00F919DB">
      <w:pPr>
        <w:pStyle w:val="Bodytext"/>
        <w:rPr>
          <w:lang w:val="nl-NL"/>
        </w:rPr>
      </w:pPr>
      <w:r w:rsidRPr="0049275D">
        <w:rPr>
          <w:lang w:val="nl-NL"/>
        </w:rPr>
        <w:t>De Algemene Inkoopvoorwaarden die van toepassing zijn op onderhavige aanbesteding.</w:t>
      </w:r>
      <w:r w:rsidRPr="0049275D">
        <w:rPr>
          <w:color w:val="FF0000"/>
          <w:lang w:val="nl-NL"/>
        </w:rPr>
        <w:t xml:space="preserve"> </w:t>
      </w:r>
    </w:p>
    <w:p w14:paraId="4195EEE7" w14:textId="77777777" w:rsidR="00551EFC" w:rsidRPr="0049275D" w:rsidRDefault="00551EFC" w:rsidP="00722F5D">
      <w:pPr>
        <w:pStyle w:val="Bodytext"/>
        <w:rPr>
          <w:lang w:val="nl-NL"/>
        </w:rPr>
      </w:pPr>
    </w:p>
    <w:p w14:paraId="5EE82C44" w14:textId="77777777" w:rsidR="00AB3087" w:rsidRPr="0049275D" w:rsidRDefault="00AB3087" w:rsidP="00AB3087">
      <w:pPr>
        <w:pStyle w:val="Bodytext"/>
        <w:rPr>
          <w:b/>
          <w:lang w:val="nl-NL"/>
        </w:rPr>
      </w:pPr>
      <w:r w:rsidRPr="0049275D">
        <w:rPr>
          <w:b/>
          <w:u w:val="single"/>
          <w:lang w:val="nl-NL"/>
        </w:rPr>
        <w:t>Beschrijvend document:</w:t>
      </w:r>
      <w:r w:rsidRPr="0049275D">
        <w:rPr>
          <w:b/>
          <w:lang w:val="nl-NL"/>
        </w:rPr>
        <w:t xml:space="preserve"> </w:t>
      </w:r>
    </w:p>
    <w:p w14:paraId="0BF71515" w14:textId="77777777" w:rsidR="00AB3087" w:rsidRPr="0049275D" w:rsidRDefault="00AB3087" w:rsidP="00AB3087">
      <w:pPr>
        <w:pStyle w:val="Bodytext"/>
        <w:rPr>
          <w:lang w:val="nl-NL"/>
        </w:rPr>
      </w:pPr>
      <w:r w:rsidRPr="0049275D">
        <w:rPr>
          <w:lang w:val="nl-NL"/>
        </w:rPr>
        <w:t xml:space="preserve">Ook wel Offerteleidraad of Uitnodiging tot Inschrijving genoemd. Onderhavig document bevat onder meer een beschrijving van de gevraagde documenten, de procedurele voorschriften, de voorwaarden voor deelneming, de geschiktheids- en gunningcriteria en de te hanteren beoordelingsmethodiek. </w:t>
      </w:r>
    </w:p>
    <w:p w14:paraId="20F07B15" w14:textId="77777777" w:rsidR="00AB3087" w:rsidRPr="0049275D" w:rsidRDefault="00AB3087" w:rsidP="00AB3087">
      <w:pPr>
        <w:pStyle w:val="Bodytext"/>
        <w:rPr>
          <w:lang w:val="nl-NL"/>
        </w:rPr>
      </w:pPr>
      <w:r w:rsidRPr="0049275D">
        <w:rPr>
          <w:lang w:val="nl-NL"/>
        </w:rPr>
        <w:t xml:space="preserve">Hiermee worden Inschrijvers gevraagd een Inschrijving in te dienen. Het Beschrijvend document bevat </w:t>
      </w:r>
      <w:proofErr w:type="gramStart"/>
      <w:r w:rsidRPr="0049275D">
        <w:rPr>
          <w:lang w:val="nl-NL"/>
        </w:rPr>
        <w:t>tevens</w:t>
      </w:r>
      <w:proofErr w:type="gramEnd"/>
      <w:r w:rsidRPr="0049275D">
        <w:rPr>
          <w:lang w:val="nl-NL"/>
        </w:rPr>
        <w:t xml:space="preserve"> bijlagen. De bijlagen bij het Beschrijvend document maken integraal onderdeel uit van het Beschrijvend document.</w:t>
      </w:r>
    </w:p>
    <w:p w14:paraId="70E1FC2D" w14:textId="77777777" w:rsidR="0075520E" w:rsidRPr="0049275D" w:rsidRDefault="0075520E" w:rsidP="00722F5D">
      <w:pPr>
        <w:pStyle w:val="Bodytext"/>
        <w:rPr>
          <w:lang w:val="nl-NL"/>
        </w:rPr>
      </w:pPr>
    </w:p>
    <w:p w14:paraId="009596AC" w14:textId="3C6B066B" w:rsidR="00551EFC" w:rsidRPr="0049275D" w:rsidRDefault="00551EFC" w:rsidP="00722F5D">
      <w:pPr>
        <w:pStyle w:val="Bodytext"/>
        <w:rPr>
          <w:lang w:val="nl-NL"/>
        </w:rPr>
      </w:pPr>
      <w:r w:rsidRPr="0049275D">
        <w:rPr>
          <w:b/>
          <w:u w:val="single"/>
          <w:lang w:val="nl-NL"/>
        </w:rPr>
        <w:t>Beste Prijs-Kwaliteit Verhouding (Beste PKV)</w:t>
      </w:r>
    </w:p>
    <w:p w14:paraId="1B870927" w14:textId="51B03A93" w:rsidR="00551EFC" w:rsidRPr="0049275D" w:rsidRDefault="00551EFC" w:rsidP="00722F5D">
      <w:pPr>
        <w:pStyle w:val="Bodytext"/>
        <w:rPr>
          <w:lang w:val="nl-NL"/>
        </w:rPr>
      </w:pPr>
      <w:r w:rsidRPr="0049275D">
        <w:rPr>
          <w:lang w:val="nl-NL"/>
        </w:rPr>
        <w:t>Voorheen Economisch meest voordelige inschrijver (EMVI). Bij de Beste PKV wordt gekeken naar een combinatie van kwaliteit</w:t>
      </w:r>
      <w:r w:rsidR="00FF74DA" w:rsidRPr="0049275D">
        <w:rPr>
          <w:lang w:val="nl-NL"/>
        </w:rPr>
        <w:t xml:space="preserve"> en prijs</w:t>
      </w:r>
      <w:r w:rsidRPr="0049275D">
        <w:rPr>
          <w:lang w:val="nl-NL"/>
        </w:rPr>
        <w:t>.</w:t>
      </w:r>
    </w:p>
    <w:p w14:paraId="2A290E3F" w14:textId="77777777" w:rsidR="006B17A1" w:rsidRPr="0049275D" w:rsidRDefault="006B17A1" w:rsidP="00722F5D">
      <w:pPr>
        <w:pStyle w:val="Bodytext"/>
        <w:rPr>
          <w:b/>
          <w:u w:val="single"/>
          <w:lang w:val="nl-NL"/>
        </w:rPr>
      </w:pPr>
    </w:p>
    <w:p w14:paraId="2676D777" w14:textId="70C3FF61" w:rsidR="00551EFC" w:rsidRPr="0049275D" w:rsidRDefault="00551EFC" w:rsidP="00722F5D">
      <w:pPr>
        <w:pStyle w:val="Bodytext"/>
        <w:rPr>
          <w:b/>
          <w:lang w:val="nl-NL"/>
        </w:rPr>
      </w:pPr>
      <w:r w:rsidRPr="0049275D">
        <w:rPr>
          <w:b/>
          <w:u w:val="single"/>
          <w:lang w:val="nl-NL"/>
        </w:rPr>
        <w:t>Bijlagen:</w:t>
      </w:r>
      <w:r w:rsidRPr="0049275D">
        <w:rPr>
          <w:b/>
          <w:lang w:val="nl-NL"/>
        </w:rPr>
        <w:t xml:space="preserve"> </w:t>
      </w:r>
    </w:p>
    <w:p w14:paraId="3834AFD8" w14:textId="77777777" w:rsidR="00551EFC" w:rsidRPr="0049275D" w:rsidRDefault="00551EFC" w:rsidP="00722F5D">
      <w:pPr>
        <w:pStyle w:val="Bodytext"/>
        <w:rPr>
          <w:lang w:val="nl-NL"/>
        </w:rPr>
      </w:pPr>
      <w:r w:rsidRPr="0049275D">
        <w:rPr>
          <w:lang w:val="nl-NL"/>
        </w:rPr>
        <w:t>Aanhangsels bij dit Beschrijvend document. Deze aanhangsels maken integraal onderdeel uit van het Beschrijvend document.</w:t>
      </w:r>
    </w:p>
    <w:p w14:paraId="584AD379" w14:textId="77777777" w:rsidR="00551EFC" w:rsidRPr="0049275D" w:rsidRDefault="00551EFC" w:rsidP="00722F5D">
      <w:pPr>
        <w:pStyle w:val="Bodytext"/>
        <w:rPr>
          <w:b/>
          <w:u w:val="single"/>
          <w:lang w:val="nl-NL"/>
        </w:rPr>
      </w:pPr>
    </w:p>
    <w:p w14:paraId="499FB946" w14:textId="77777777" w:rsidR="00551EFC" w:rsidRPr="0049275D" w:rsidRDefault="00551EFC" w:rsidP="00722F5D">
      <w:pPr>
        <w:pStyle w:val="Bodytext"/>
        <w:rPr>
          <w:b/>
          <w:bCs/>
          <w:u w:val="single"/>
          <w:lang w:val="nl-NL"/>
        </w:rPr>
      </w:pPr>
      <w:r w:rsidRPr="0049275D">
        <w:rPr>
          <w:b/>
          <w:u w:val="single"/>
          <w:lang w:val="nl-NL"/>
        </w:rPr>
        <w:t>C</w:t>
      </w:r>
      <w:r w:rsidRPr="0049275D">
        <w:rPr>
          <w:b/>
          <w:spacing w:val="-1"/>
          <w:u w:val="single"/>
          <w:lang w:val="nl-NL"/>
        </w:rPr>
        <w:t>o</w:t>
      </w:r>
      <w:r w:rsidRPr="0049275D">
        <w:rPr>
          <w:b/>
          <w:u w:val="single"/>
          <w:lang w:val="nl-NL"/>
        </w:rPr>
        <w:t>mb</w:t>
      </w:r>
      <w:r w:rsidRPr="0049275D">
        <w:rPr>
          <w:b/>
          <w:spacing w:val="-1"/>
          <w:u w:val="single"/>
          <w:lang w:val="nl-NL"/>
        </w:rPr>
        <w:t>in</w:t>
      </w:r>
      <w:r w:rsidRPr="0049275D">
        <w:rPr>
          <w:b/>
          <w:u w:val="single"/>
          <w:lang w:val="nl-NL"/>
        </w:rPr>
        <w:t>at</w:t>
      </w:r>
      <w:r w:rsidRPr="0049275D">
        <w:rPr>
          <w:b/>
          <w:spacing w:val="2"/>
          <w:u w:val="single"/>
          <w:lang w:val="nl-NL"/>
        </w:rPr>
        <w:t>i</w:t>
      </w:r>
      <w:r w:rsidRPr="0049275D">
        <w:rPr>
          <w:b/>
          <w:u w:val="single"/>
          <w:lang w:val="nl-NL"/>
        </w:rPr>
        <w:t>e:</w:t>
      </w:r>
    </w:p>
    <w:p w14:paraId="0F9396FD" w14:textId="4BFB003A" w:rsidR="00551EFC" w:rsidRPr="0049275D" w:rsidRDefault="00551EFC" w:rsidP="00722F5D">
      <w:pPr>
        <w:pStyle w:val="Bodytext"/>
        <w:rPr>
          <w:lang w:val="nl-NL"/>
        </w:rPr>
      </w:pPr>
      <w:r w:rsidRPr="0049275D">
        <w:rPr>
          <w:lang w:val="nl-NL"/>
        </w:rPr>
        <w:t>Een</w:t>
      </w:r>
      <w:r w:rsidRPr="0049275D">
        <w:rPr>
          <w:spacing w:val="-7"/>
          <w:lang w:val="nl-NL"/>
        </w:rPr>
        <w:t xml:space="preserve"> </w:t>
      </w:r>
      <w:r w:rsidRPr="0049275D">
        <w:rPr>
          <w:lang w:val="nl-NL"/>
        </w:rPr>
        <w:t>n</w:t>
      </w:r>
      <w:r w:rsidRPr="0049275D">
        <w:rPr>
          <w:spacing w:val="-1"/>
          <w:lang w:val="nl-NL"/>
        </w:rPr>
        <w:t>a</w:t>
      </w:r>
      <w:r w:rsidRPr="0049275D">
        <w:rPr>
          <w:lang w:val="nl-NL"/>
        </w:rPr>
        <w:t>tuu</w:t>
      </w:r>
      <w:r w:rsidRPr="0049275D">
        <w:rPr>
          <w:spacing w:val="2"/>
          <w:lang w:val="nl-NL"/>
        </w:rPr>
        <w:t>r</w:t>
      </w:r>
      <w:r w:rsidRPr="0049275D">
        <w:rPr>
          <w:spacing w:val="-2"/>
          <w:lang w:val="nl-NL"/>
        </w:rPr>
        <w:t>l</w:t>
      </w:r>
      <w:r w:rsidRPr="0049275D">
        <w:rPr>
          <w:lang w:val="nl-NL"/>
        </w:rPr>
        <w:t>ijk persoon</w:t>
      </w:r>
      <w:r w:rsidRPr="0049275D">
        <w:rPr>
          <w:spacing w:val="-5"/>
          <w:lang w:val="nl-NL"/>
        </w:rPr>
        <w:t xml:space="preserve"> </w:t>
      </w:r>
      <w:r w:rsidRPr="0049275D">
        <w:rPr>
          <w:lang w:val="nl-NL"/>
        </w:rPr>
        <w:t>of</w:t>
      </w:r>
      <w:r w:rsidRPr="0049275D">
        <w:rPr>
          <w:spacing w:val="-5"/>
          <w:lang w:val="nl-NL"/>
        </w:rPr>
        <w:t xml:space="preserve"> </w:t>
      </w:r>
      <w:r w:rsidRPr="0049275D">
        <w:rPr>
          <w:spacing w:val="1"/>
          <w:lang w:val="nl-NL"/>
        </w:rPr>
        <w:t>r</w:t>
      </w:r>
      <w:r w:rsidRPr="0049275D">
        <w:rPr>
          <w:lang w:val="nl-NL"/>
        </w:rPr>
        <w:t>e</w:t>
      </w:r>
      <w:r w:rsidRPr="0049275D">
        <w:rPr>
          <w:spacing w:val="-1"/>
          <w:lang w:val="nl-NL"/>
        </w:rPr>
        <w:t>c</w:t>
      </w:r>
      <w:r w:rsidRPr="0049275D">
        <w:rPr>
          <w:lang w:val="nl-NL"/>
        </w:rPr>
        <w:t>ht</w:t>
      </w:r>
      <w:r w:rsidRPr="0049275D">
        <w:rPr>
          <w:spacing w:val="-1"/>
          <w:lang w:val="nl-NL"/>
        </w:rPr>
        <w:t>s</w:t>
      </w:r>
      <w:r w:rsidRPr="0049275D">
        <w:rPr>
          <w:spacing w:val="1"/>
          <w:lang w:val="nl-NL"/>
        </w:rPr>
        <w:t>p</w:t>
      </w:r>
      <w:r w:rsidRPr="0049275D">
        <w:rPr>
          <w:lang w:val="nl-NL"/>
        </w:rPr>
        <w:t>ersoon</w:t>
      </w:r>
      <w:r w:rsidRPr="0049275D">
        <w:rPr>
          <w:spacing w:val="-5"/>
          <w:lang w:val="nl-NL"/>
        </w:rPr>
        <w:t xml:space="preserve"> </w:t>
      </w:r>
      <w:r w:rsidRPr="0049275D">
        <w:rPr>
          <w:lang w:val="nl-NL"/>
        </w:rPr>
        <w:t>d</w:t>
      </w:r>
      <w:r w:rsidRPr="0049275D">
        <w:rPr>
          <w:spacing w:val="-3"/>
          <w:lang w:val="nl-NL"/>
        </w:rPr>
        <w:t>i</w:t>
      </w:r>
      <w:r w:rsidRPr="0049275D">
        <w:rPr>
          <w:lang w:val="nl-NL"/>
        </w:rPr>
        <w:t>e</w:t>
      </w:r>
      <w:r w:rsidRPr="0049275D">
        <w:rPr>
          <w:spacing w:val="-3"/>
          <w:lang w:val="nl-NL"/>
        </w:rPr>
        <w:t xml:space="preserve"> </w:t>
      </w:r>
      <w:r w:rsidRPr="0049275D">
        <w:rPr>
          <w:spacing w:val="1"/>
          <w:lang w:val="nl-NL"/>
        </w:rPr>
        <w:t>a</w:t>
      </w:r>
      <w:r w:rsidRPr="0049275D">
        <w:rPr>
          <w:spacing w:val="-2"/>
          <w:lang w:val="nl-NL"/>
        </w:rPr>
        <w:t>l</w:t>
      </w:r>
      <w:r w:rsidRPr="0049275D">
        <w:rPr>
          <w:lang w:val="nl-NL"/>
        </w:rPr>
        <w:t>s</w:t>
      </w:r>
      <w:r w:rsidRPr="0049275D">
        <w:rPr>
          <w:spacing w:val="-3"/>
          <w:lang w:val="nl-NL"/>
        </w:rPr>
        <w:t xml:space="preserve"> </w:t>
      </w:r>
      <w:r w:rsidRPr="0049275D">
        <w:rPr>
          <w:lang w:val="nl-NL"/>
        </w:rPr>
        <w:t>twee</w:t>
      </w:r>
      <w:r w:rsidRPr="0049275D">
        <w:rPr>
          <w:spacing w:val="-6"/>
          <w:lang w:val="nl-NL"/>
        </w:rPr>
        <w:t xml:space="preserve"> </w:t>
      </w:r>
      <w:r w:rsidRPr="0049275D">
        <w:rPr>
          <w:lang w:val="nl-NL"/>
        </w:rPr>
        <w:t>of</w:t>
      </w:r>
      <w:r w:rsidRPr="0049275D">
        <w:rPr>
          <w:spacing w:val="-5"/>
          <w:lang w:val="nl-NL"/>
        </w:rPr>
        <w:t xml:space="preserve"> </w:t>
      </w:r>
      <w:r w:rsidRPr="0049275D">
        <w:rPr>
          <w:spacing w:val="3"/>
          <w:lang w:val="nl-NL"/>
        </w:rPr>
        <w:t>m</w:t>
      </w:r>
      <w:r w:rsidRPr="0049275D">
        <w:rPr>
          <w:lang w:val="nl-NL"/>
        </w:rPr>
        <w:t>eer</w:t>
      </w:r>
      <w:r w:rsidRPr="0049275D">
        <w:rPr>
          <w:spacing w:val="-5"/>
          <w:lang w:val="nl-NL"/>
        </w:rPr>
        <w:t xml:space="preserve"> </w:t>
      </w:r>
      <w:r w:rsidRPr="0049275D">
        <w:rPr>
          <w:spacing w:val="1"/>
          <w:lang w:val="nl-NL"/>
        </w:rPr>
        <w:t>I</w:t>
      </w:r>
      <w:r w:rsidRPr="0049275D">
        <w:rPr>
          <w:lang w:val="nl-NL"/>
        </w:rPr>
        <w:t>ns</w:t>
      </w:r>
      <w:r w:rsidRPr="0049275D">
        <w:rPr>
          <w:spacing w:val="-1"/>
          <w:lang w:val="nl-NL"/>
        </w:rPr>
        <w:t>c</w:t>
      </w:r>
      <w:r w:rsidRPr="0049275D">
        <w:rPr>
          <w:lang w:val="nl-NL"/>
        </w:rPr>
        <w:t>hr</w:t>
      </w:r>
      <w:r w:rsidRPr="0049275D">
        <w:rPr>
          <w:spacing w:val="-2"/>
          <w:lang w:val="nl-NL"/>
        </w:rPr>
        <w:t>i</w:t>
      </w:r>
      <w:r w:rsidRPr="0049275D">
        <w:rPr>
          <w:lang w:val="nl-NL"/>
        </w:rPr>
        <w:t>jvers</w:t>
      </w:r>
      <w:r w:rsidRPr="0049275D">
        <w:rPr>
          <w:spacing w:val="-6"/>
          <w:lang w:val="nl-NL"/>
        </w:rPr>
        <w:t xml:space="preserve"> </w:t>
      </w:r>
      <w:r w:rsidRPr="0049275D">
        <w:rPr>
          <w:spacing w:val="-2"/>
          <w:lang w:val="nl-NL"/>
        </w:rPr>
        <w:t>i</w:t>
      </w:r>
      <w:r w:rsidRPr="0049275D">
        <w:rPr>
          <w:lang w:val="nl-NL"/>
        </w:rPr>
        <w:t>n</w:t>
      </w:r>
      <w:r w:rsidRPr="0049275D">
        <w:rPr>
          <w:spacing w:val="-3"/>
          <w:lang w:val="nl-NL"/>
        </w:rPr>
        <w:t xml:space="preserve"> </w:t>
      </w:r>
      <w:r w:rsidRPr="0049275D">
        <w:rPr>
          <w:lang w:val="nl-NL"/>
        </w:rPr>
        <w:t>de</w:t>
      </w:r>
      <w:r w:rsidRPr="0049275D">
        <w:rPr>
          <w:spacing w:val="-6"/>
          <w:lang w:val="nl-NL"/>
        </w:rPr>
        <w:t xml:space="preserve"> </w:t>
      </w:r>
      <w:r w:rsidRPr="0049275D">
        <w:rPr>
          <w:lang w:val="nl-NL"/>
        </w:rPr>
        <w:t>vorm</w:t>
      </w:r>
      <w:r w:rsidRPr="0049275D">
        <w:rPr>
          <w:spacing w:val="-5"/>
          <w:lang w:val="nl-NL"/>
        </w:rPr>
        <w:t xml:space="preserve"> </w:t>
      </w:r>
      <w:r w:rsidRPr="0049275D">
        <w:rPr>
          <w:lang w:val="nl-NL"/>
        </w:rPr>
        <w:t>v</w:t>
      </w:r>
      <w:r w:rsidRPr="0049275D">
        <w:rPr>
          <w:spacing w:val="-1"/>
          <w:lang w:val="nl-NL"/>
        </w:rPr>
        <w:t>a</w:t>
      </w:r>
      <w:r w:rsidRPr="0049275D">
        <w:rPr>
          <w:lang w:val="nl-NL"/>
        </w:rPr>
        <w:t>n</w:t>
      </w:r>
      <w:r w:rsidRPr="0049275D">
        <w:rPr>
          <w:spacing w:val="-6"/>
          <w:lang w:val="nl-NL"/>
        </w:rPr>
        <w:t xml:space="preserve"> </w:t>
      </w:r>
      <w:r w:rsidRPr="0049275D">
        <w:rPr>
          <w:lang w:val="nl-NL"/>
        </w:rPr>
        <w:t>een</w:t>
      </w:r>
      <w:r w:rsidRPr="0049275D">
        <w:rPr>
          <w:w w:val="99"/>
          <w:lang w:val="nl-NL"/>
        </w:rPr>
        <w:t xml:space="preserve"> </w:t>
      </w:r>
      <w:r w:rsidRPr="0049275D">
        <w:rPr>
          <w:lang w:val="nl-NL"/>
        </w:rPr>
        <w:t>s</w:t>
      </w:r>
      <w:r w:rsidRPr="0049275D">
        <w:rPr>
          <w:spacing w:val="-2"/>
          <w:lang w:val="nl-NL"/>
        </w:rPr>
        <w:t>a</w:t>
      </w:r>
      <w:r w:rsidRPr="0049275D">
        <w:rPr>
          <w:lang w:val="nl-NL"/>
        </w:rPr>
        <w:t>menwerk</w:t>
      </w:r>
      <w:r w:rsidRPr="0049275D">
        <w:rPr>
          <w:spacing w:val="-2"/>
          <w:lang w:val="nl-NL"/>
        </w:rPr>
        <w:t>i</w:t>
      </w:r>
      <w:r w:rsidRPr="0049275D">
        <w:rPr>
          <w:spacing w:val="2"/>
          <w:lang w:val="nl-NL"/>
        </w:rPr>
        <w:t>n</w:t>
      </w:r>
      <w:r w:rsidRPr="0049275D">
        <w:rPr>
          <w:lang w:val="nl-NL"/>
        </w:rPr>
        <w:t>g</w:t>
      </w:r>
      <w:r w:rsidRPr="0049275D">
        <w:rPr>
          <w:spacing w:val="-1"/>
          <w:lang w:val="nl-NL"/>
        </w:rPr>
        <w:t>s</w:t>
      </w:r>
      <w:r w:rsidRPr="0049275D">
        <w:rPr>
          <w:lang w:val="nl-NL"/>
        </w:rPr>
        <w:t>ver</w:t>
      </w:r>
      <w:r w:rsidRPr="0049275D">
        <w:rPr>
          <w:spacing w:val="1"/>
          <w:lang w:val="nl-NL"/>
        </w:rPr>
        <w:t>b</w:t>
      </w:r>
      <w:r w:rsidRPr="0049275D">
        <w:rPr>
          <w:spacing w:val="-2"/>
          <w:lang w:val="nl-NL"/>
        </w:rPr>
        <w:t>a</w:t>
      </w:r>
      <w:r w:rsidRPr="0049275D">
        <w:rPr>
          <w:lang w:val="nl-NL"/>
        </w:rPr>
        <w:t>nd</w:t>
      </w:r>
      <w:r w:rsidRPr="0049275D">
        <w:rPr>
          <w:spacing w:val="-13"/>
          <w:lang w:val="nl-NL"/>
        </w:rPr>
        <w:t xml:space="preserve"> </w:t>
      </w:r>
      <w:r w:rsidRPr="0049275D">
        <w:rPr>
          <w:spacing w:val="2"/>
          <w:lang w:val="nl-NL"/>
        </w:rPr>
        <w:t>o</w:t>
      </w:r>
      <w:r w:rsidRPr="0049275D">
        <w:rPr>
          <w:lang w:val="nl-NL"/>
        </w:rPr>
        <w:t>p</w:t>
      </w:r>
      <w:r w:rsidRPr="0049275D">
        <w:rPr>
          <w:spacing w:val="-13"/>
          <w:lang w:val="nl-NL"/>
        </w:rPr>
        <w:t xml:space="preserve"> </w:t>
      </w:r>
      <w:r w:rsidRPr="0049275D">
        <w:rPr>
          <w:spacing w:val="-1"/>
          <w:lang w:val="nl-NL"/>
        </w:rPr>
        <w:t>d</w:t>
      </w:r>
      <w:r w:rsidRPr="0049275D">
        <w:rPr>
          <w:lang w:val="nl-NL"/>
        </w:rPr>
        <w:t>e</w:t>
      </w:r>
      <w:r w:rsidRPr="0049275D">
        <w:rPr>
          <w:spacing w:val="-12"/>
          <w:lang w:val="nl-NL"/>
        </w:rPr>
        <w:t xml:space="preserve"> </w:t>
      </w:r>
      <w:r w:rsidR="00CD43FC" w:rsidRPr="0049275D">
        <w:rPr>
          <w:lang w:val="nl-NL"/>
        </w:rPr>
        <w:t>Opdracht</w:t>
      </w:r>
      <w:r w:rsidRPr="0049275D">
        <w:rPr>
          <w:spacing w:val="-12"/>
          <w:lang w:val="nl-NL"/>
        </w:rPr>
        <w:t xml:space="preserve"> </w:t>
      </w:r>
      <w:r w:rsidRPr="0049275D">
        <w:rPr>
          <w:spacing w:val="-2"/>
          <w:lang w:val="nl-NL"/>
        </w:rPr>
        <w:t>i</w:t>
      </w:r>
      <w:r w:rsidRPr="0049275D">
        <w:rPr>
          <w:lang w:val="nl-NL"/>
        </w:rPr>
        <w:t>ns</w:t>
      </w:r>
      <w:r w:rsidRPr="0049275D">
        <w:rPr>
          <w:spacing w:val="-1"/>
          <w:lang w:val="nl-NL"/>
        </w:rPr>
        <w:t>c</w:t>
      </w:r>
      <w:r w:rsidRPr="0049275D">
        <w:rPr>
          <w:lang w:val="nl-NL"/>
        </w:rPr>
        <w:t>h</w:t>
      </w:r>
      <w:r w:rsidRPr="0049275D">
        <w:rPr>
          <w:spacing w:val="2"/>
          <w:lang w:val="nl-NL"/>
        </w:rPr>
        <w:t>r</w:t>
      </w:r>
      <w:r w:rsidRPr="0049275D">
        <w:rPr>
          <w:spacing w:val="-2"/>
          <w:lang w:val="nl-NL"/>
        </w:rPr>
        <w:t>i</w:t>
      </w:r>
      <w:r w:rsidRPr="0049275D">
        <w:rPr>
          <w:lang w:val="nl-NL"/>
        </w:rPr>
        <w:t>jven.</w:t>
      </w:r>
    </w:p>
    <w:p w14:paraId="2C14123F" w14:textId="77777777" w:rsidR="00551EFC" w:rsidRPr="0049275D" w:rsidRDefault="00551EFC" w:rsidP="00722F5D">
      <w:pPr>
        <w:pStyle w:val="Bodytext"/>
        <w:rPr>
          <w:lang w:val="nl-NL"/>
        </w:rPr>
      </w:pPr>
    </w:p>
    <w:p w14:paraId="190CC66B" w14:textId="77777777" w:rsidR="00551EFC" w:rsidRPr="0049275D" w:rsidRDefault="00551EFC" w:rsidP="00722F5D">
      <w:pPr>
        <w:pStyle w:val="Bodytext"/>
        <w:rPr>
          <w:b/>
          <w:u w:val="single"/>
          <w:lang w:val="nl-NL"/>
        </w:rPr>
      </w:pPr>
      <w:proofErr w:type="spellStart"/>
      <w:r w:rsidRPr="0049275D">
        <w:rPr>
          <w:b/>
          <w:u w:val="single"/>
          <w:lang w:val="nl-NL"/>
        </w:rPr>
        <w:t>Combinant</w:t>
      </w:r>
      <w:proofErr w:type="spellEnd"/>
      <w:r w:rsidRPr="0049275D">
        <w:rPr>
          <w:b/>
          <w:u w:val="single"/>
          <w:lang w:val="nl-NL"/>
        </w:rPr>
        <w:t>(en):</w:t>
      </w:r>
    </w:p>
    <w:p w14:paraId="1A24ADF2" w14:textId="77777777" w:rsidR="00551EFC" w:rsidRPr="0049275D" w:rsidRDefault="00551EFC" w:rsidP="00722F5D">
      <w:pPr>
        <w:pStyle w:val="Bodytext"/>
        <w:rPr>
          <w:lang w:val="nl-NL"/>
        </w:rPr>
      </w:pPr>
      <w:r w:rsidRPr="0049275D">
        <w:rPr>
          <w:lang w:val="nl-NL"/>
        </w:rPr>
        <w:t>Een</w:t>
      </w:r>
      <w:r w:rsidRPr="0049275D">
        <w:rPr>
          <w:spacing w:val="-8"/>
          <w:lang w:val="nl-NL"/>
        </w:rPr>
        <w:t>ieder</w:t>
      </w:r>
      <w:r w:rsidRPr="0049275D">
        <w:rPr>
          <w:spacing w:val="-7"/>
          <w:lang w:val="nl-NL"/>
        </w:rPr>
        <w:t xml:space="preserve"> </w:t>
      </w:r>
      <w:r w:rsidRPr="0049275D">
        <w:rPr>
          <w:lang w:val="nl-NL"/>
        </w:rPr>
        <w:t>d</w:t>
      </w:r>
      <w:r w:rsidRPr="0049275D">
        <w:rPr>
          <w:spacing w:val="-3"/>
          <w:lang w:val="nl-NL"/>
        </w:rPr>
        <w:t>i</w:t>
      </w:r>
      <w:r w:rsidRPr="0049275D">
        <w:rPr>
          <w:lang w:val="nl-NL"/>
        </w:rPr>
        <w:t>e</w:t>
      </w:r>
      <w:r w:rsidRPr="0049275D">
        <w:rPr>
          <w:spacing w:val="-5"/>
          <w:lang w:val="nl-NL"/>
        </w:rPr>
        <w:t xml:space="preserve"> </w:t>
      </w:r>
      <w:r w:rsidRPr="0049275D">
        <w:rPr>
          <w:lang w:val="nl-NL"/>
        </w:rPr>
        <w:t>d</w:t>
      </w:r>
      <w:r w:rsidRPr="0049275D">
        <w:rPr>
          <w:spacing w:val="-1"/>
          <w:lang w:val="nl-NL"/>
        </w:rPr>
        <w:t>e</w:t>
      </w:r>
      <w:r w:rsidRPr="0049275D">
        <w:rPr>
          <w:spacing w:val="2"/>
          <w:lang w:val="nl-NL"/>
        </w:rPr>
        <w:t>e</w:t>
      </w:r>
      <w:r w:rsidRPr="0049275D">
        <w:rPr>
          <w:lang w:val="nl-NL"/>
        </w:rPr>
        <w:t>l</w:t>
      </w:r>
      <w:r w:rsidRPr="0049275D">
        <w:rPr>
          <w:spacing w:val="-8"/>
          <w:lang w:val="nl-NL"/>
        </w:rPr>
        <w:t xml:space="preserve"> </w:t>
      </w:r>
      <w:r w:rsidRPr="0049275D">
        <w:rPr>
          <w:lang w:val="nl-NL"/>
        </w:rPr>
        <w:t>u</w:t>
      </w:r>
      <w:r w:rsidRPr="0049275D">
        <w:rPr>
          <w:spacing w:val="-2"/>
          <w:lang w:val="nl-NL"/>
        </w:rPr>
        <w:t>i</w:t>
      </w:r>
      <w:r w:rsidRPr="0049275D">
        <w:rPr>
          <w:lang w:val="nl-NL"/>
        </w:rPr>
        <w:t>t</w:t>
      </w:r>
      <w:r w:rsidRPr="0049275D">
        <w:rPr>
          <w:spacing w:val="2"/>
          <w:lang w:val="nl-NL"/>
        </w:rPr>
        <w:t>m</w:t>
      </w:r>
      <w:r w:rsidRPr="0049275D">
        <w:rPr>
          <w:spacing w:val="1"/>
          <w:lang w:val="nl-NL"/>
        </w:rPr>
        <w:t>aa</w:t>
      </w:r>
      <w:r w:rsidRPr="0049275D">
        <w:rPr>
          <w:lang w:val="nl-NL"/>
        </w:rPr>
        <w:t>kt</w:t>
      </w:r>
      <w:r w:rsidRPr="0049275D">
        <w:rPr>
          <w:spacing w:val="-7"/>
          <w:lang w:val="nl-NL"/>
        </w:rPr>
        <w:t xml:space="preserve"> </w:t>
      </w:r>
      <w:r w:rsidRPr="0049275D">
        <w:rPr>
          <w:spacing w:val="2"/>
          <w:lang w:val="nl-NL"/>
        </w:rPr>
        <w:t>v</w:t>
      </w:r>
      <w:r w:rsidRPr="0049275D">
        <w:rPr>
          <w:spacing w:val="-2"/>
          <w:lang w:val="nl-NL"/>
        </w:rPr>
        <w:t>a</w:t>
      </w:r>
      <w:r w:rsidRPr="0049275D">
        <w:rPr>
          <w:lang w:val="nl-NL"/>
        </w:rPr>
        <w:t>n</w:t>
      </w:r>
      <w:r w:rsidRPr="0049275D">
        <w:rPr>
          <w:spacing w:val="-8"/>
          <w:lang w:val="nl-NL"/>
        </w:rPr>
        <w:t xml:space="preserve"> </w:t>
      </w:r>
      <w:r w:rsidRPr="0049275D">
        <w:rPr>
          <w:lang w:val="nl-NL"/>
        </w:rPr>
        <w:t>de</w:t>
      </w:r>
      <w:r w:rsidRPr="0049275D">
        <w:rPr>
          <w:spacing w:val="-7"/>
          <w:lang w:val="nl-NL"/>
        </w:rPr>
        <w:t xml:space="preserve"> </w:t>
      </w:r>
      <w:r w:rsidRPr="0049275D">
        <w:rPr>
          <w:spacing w:val="-2"/>
          <w:lang w:val="nl-NL"/>
        </w:rPr>
        <w:t>i</w:t>
      </w:r>
      <w:r w:rsidRPr="0049275D">
        <w:rPr>
          <w:spacing w:val="2"/>
          <w:lang w:val="nl-NL"/>
        </w:rPr>
        <w:t>n</w:t>
      </w:r>
      <w:r w:rsidRPr="0049275D">
        <w:rPr>
          <w:lang w:val="nl-NL"/>
        </w:rPr>
        <w:t>s</w:t>
      </w:r>
      <w:r w:rsidRPr="0049275D">
        <w:rPr>
          <w:spacing w:val="-1"/>
          <w:lang w:val="nl-NL"/>
        </w:rPr>
        <w:t>c</w:t>
      </w:r>
      <w:r w:rsidRPr="0049275D">
        <w:rPr>
          <w:lang w:val="nl-NL"/>
        </w:rPr>
        <w:t>hrijvende</w:t>
      </w:r>
      <w:r w:rsidRPr="0049275D">
        <w:rPr>
          <w:spacing w:val="-7"/>
          <w:lang w:val="nl-NL"/>
        </w:rPr>
        <w:t xml:space="preserve"> </w:t>
      </w:r>
      <w:r w:rsidRPr="0049275D">
        <w:rPr>
          <w:spacing w:val="1"/>
          <w:lang w:val="nl-NL"/>
        </w:rPr>
        <w:t>C</w:t>
      </w:r>
      <w:r w:rsidRPr="0049275D">
        <w:rPr>
          <w:lang w:val="nl-NL"/>
        </w:rPr>
        <w:t>omb</w:t>
      </w:r>
      <w:r w:rsidRPr="0049275D">
        <w:rPr>
          <w:spacing w:val="-2"/>
          <w:lang w:val="nl-NL"/>
        </w:rPr>
        <w:t>i</w:t>
      </w:r>
      <w:r w:rsidRPr="0049275D">
        <w:rPr>
          <w:spacing w:val="2"/>
          <w:lang w:val="nl-NL"/>
        </w:rPr>
        <w:t>n</w:t>
      </w:r>
      <w:r w:rsidRPr="0049275D">
        <w:rPr>
          <w:spacing w:val="-2"/>
          <w:lang w:val="nl-NL"/>
        </w:rPr>
        <w:t>a</w:t>
      </w:r>
      <w:r w:rsidRPr="0049275D">
        <w:rPr>
          <w:spacing w:val="1"/>
          <w:lang w:val="nl-NL"/>
        </w:rPr>
        <w:t>t</w:t>
      </w:r>
      <w:r w:rsidRPr="0049275D">
        <w:rPr>
          <w:spacing w:val="-2"/>
          <w:lang w:val="nl-NL"/>
        </w:rPr>
        <w:t>i</w:t>
      </w:r>
      <w:r w:rsidRPr="0049275D">
        <w:rPr>
          <w:lang w:val="nl-NL"/>
        </w:rPr>
        <w:t>e.</w:t>
      </w:r>
    </w:p>
    <w:p w14:paraId="03EC508A" w14:textId="77777777" w:rsidR="003C3056" w:rsidRPr="0049275D" w:rsidRDefault="003C3056" w:rsidP="00722F5D">
      <w:pPr>
        <w:pStyle w:val="Bodytext"/>
        <w:rPr>
          <w:lang w:val="nl-NL"/>
        </w:rPr>
      </w:pPr>
    </w:p>
    <w:p w14:paraId="384BB842" w14:textId="77777777" w:rsidR="00551EFC" w:rsidRPr="0049275D" w:rsidRDefault="00551EFC" w:rsidP="00722F5D">
      <w:pPr>
        <w:pStyle w:val="Bodytext"/>
        <w:rPr>
          <w:b/>
          <w:bCs/>
          <w:u w:val="single"/>
          <w:lang w:val="nl-NL"/>
        </w:rPr>
      </w:pPr>
      <w:r w:rsidRPr="0049275D">
        <w:rPr>
          <w:b/>
          <w:u w:val="single"/>
          <w:lang w:val="nl-NL"/>
        </w:rPr>
        <w:t>D</w:t>
      </w:r>
      <w:r w:rsidRPr="0049275D">
        <w:rPr>
          <w:b/>
          <w:spacing w:val="-2"/>
          <w:u w:val="single"/>
          <w:lang w:val="nl-NL"/>
        </w:rPr>
        <w:t>e</w:t>
      </w:r>
      <w:r w:rsidRPr="0049275D">
        <w:rPr>
          <w:b/>
          <w:spacing w:val="-1"/>
          <w:u w:val="single"/>
          <w:lang w:val="nl-NL"/>
        </w:rPr>
        <w:t>r</w:t>
      </w:r>
      <w:r w:rsidRPr="0049275D">
        <w:rPr>
          <w:b/>
          <w:spacing w:val="1"/>
          <w:u w:val="single"/>
          <w:lang w:val="nl-NL"/>
        </w:rPr>
        <w:t>d</w:t>
      </w:r>
      <w:r w:rsidRPr="0049275D">
        <w:rPr>
          <w:b/>
          <w:u w:val="single"/>
          <w:lang w:val="nl-NL"/>
        </w:rPr>
        <w:t>e:</w:t>
      </w:r>
    </w:p>
    <w:p w14:paraId="4BE88FF9" w14:textId="77777777" w:rsidR="00551EFC" w:rsidRPr="0049275D" w:rsidRDefault="00551EFC" w:rsidP="00722F5D">
      <w:pPr>
        <w:pStyle w:val="Bodytext"/>
        <w:rPr>
          <w:lang w:val="nl-NL"/>
        </w:rPr>
      </w:pPr>
      <w:r w:rsidRPr="0049275D">
        <w:rPr>
          <w:lang w:val="nl-NL"/>
        </w:rPr>
        <w:t>E</w:t>
      </w:r>
      <w:r w:rsidRPr="0049275D">
        <w:rPr>
          <w:spacing w:val="-2"/>
          <w:lang w:val="nl-NL"/>
        </w:rPr>
        <w:t>l</w:t>
      </w:r>
      <w:r w:rsidRPr="0049275D">
        <w:rPr>
          <w:lang w:val="nl-NL"/>
        </w:rPr>
        <w:t>ke</w:t>
      </w:r>
      <w:r w:rsidRPr="0049275D">
        <w:rPr>
          <w:spacing w:val="-7"/>
          <w:lang w:val="nl-NL"/>
        </w:rPr>
        <w:t xml:space="preserve"> </w:t>
      </w:r>
      <w:r w:rsidRPr="0049275D">
        <w:rPr>
          <w:lang w:val="nl-NL"/>
        </w:rPr>
        <w:t>n</w:t>
      </w:r>
      <w:r w:rsidRPr="0049275D">
        <w:rPr>
          <w:spacing w:val="-2"/>
          <w:lang w:val="nl-NL"/>
        </w:rPr>
        <w:t>a</w:t>
      </w:r>
      <w:r w:rsidRPr="0049275D">
        <w:rPr>
          <w:spacing w:val="1"/>
          <w:lang w:val="nl-NL"/>
        </w:rPr>
        <w:t>t</w:t>
      </w:r>
      <w:r w:rsidRPr="0049275D">
        <w:rPr>
          <w:lang w:val="nl-NL"/>
        </w:rPr>
        <w:t>uurl</w:t>
      </w:r>
      <w:r w:rsidRPr="0049275D">
        <w:rPr>
          <w:spacing w:val="-2"/>
          <w:lang w:val="nl-NL"/>
        </w:rPr>
        <w:t>i</w:t>
      </w:r>
      <w:r w:rsidRPr="0049275D">
        <w:rPr>
          <w:lang w:val="nl-NL"/>
        </w:rPr>
        <w:t>jk persoon</w:t>
      </w:r>
      <w:r w:rsidRPr="0049275D">
        <w:rPr>
          <w:spacing w:val="-7"/>
          <w:lang w:val="nl-NL"/>
        </w:rPr>
        <w:t xml:space="preserve"> </w:t>
      </w:r>
      <w:r w:rsidRPr="0049275D">
        <w:rPr>
          <w:lang w:val="nl-NL"/>
        </w:rPr>
        <w:t>of</w:t>
      </w:r>
      <w:r w:rsidRPr="0049275D">
        <w:rPr>
          <w:spacing w:val="-6"/>
          <w:lang w:val="nl-NL"/>
        </w:rPr>
        <w:t xml:space="preserve"> </w:t>
      </w:r>
      <w:r w:rsidRPr="0049275D">
        <w:rPr>
          <w:spacing w:val="1"/>
          <w:lang w:val="nl-NL"/>
        </w:rPr>
        <w:t>r</w:t>
      </w:r>
      <w:r w:rsidRPr="0049275D">
        <w:rPr>
          <w:lang w:val="nl-NL"/>
        </w:rPr>
        <w:t>e</w:t>
      </w:r>
      <w:r w:rsidRPr="0049275D">
        <w:rPr>
          <w:spacing w:val="-1"/>
          <w:lang w:val="nl-NL"/>
        </w:rPr>
        <w:t>c</w:t>
      </w:r>
      <w:r w:rsidRPr="0049275D">
        <w:rPr>
          <w:lang w:val="nl-NL"/>
        </w:rPr>
        <w:t>h</w:t>
      </w:r>
      <w:r w:rsidRPr="0049275D">
        <w:rPr>
          <w:spacing w:val="1"/>
          <w:lang w:val="nl-NL"/>
        </w:rPr>
        <w:t>ts</w:t>
      </w:r>
      <w:r w:rsidRPr="0049275D">
        <w:rPr>
          <w:lang w:val="nl-NL"/>
        </w:rPr>
        <w:t>p</w:t>
      </w:r>
      <w:r w:rsidRPr="0049275D">
        <w:rPr>
          <w:spacing w:val="-1"/>
          <w:lang w:val="nl-NL"/>
        </w:rPr>
        <w:t>e</w:t>
      </w:r>
      <w:r w:rsidRPr="0049275D">
        <w:rPr>
          <w:lang w:val="nl-NL"/>
        </w:rPr>
        <w:t>rsoon,</w:t>
      </w:r>
      <w:r w:rsidRPr="0049275D">
        <w:rPr>
          <w:spacing w:val="-6"/>
          <w:lang w:val="nl-NL"/>
        </w:rPr>
        <w:t xml:space="preserve"> </w:t>
      </w:r>
      <w:r w:rsidRPr="0049275D">
        <w:rPr>
          <w:lang w:val="nl-NL"/>
        </w:rPr>
        <w:t>ong</w:t>
      </w:r>
      <w:r w:rsidRPr="0049275D">
        <w:rPr>
          <w:spacing w:val="1"/>
          <w:lang w:val="nl-NL"/>
        </w:rPr>
        <w:t>e</w:t>
      </w:r>
      <w:r w:rsidRPr="0049275D">
        <w:rPr>
          <w:spacing w:val="-2"/>
          <w:lang w:val="nl-NL"/>
        </w:rPr>
        <w:t>a</w:t>
      </w:r>
      <w:r w:rsidRPr="0049275D">
        <w:rPr>
          <w:lang w:val="nl-NL"/>
        </w:rPr>
        <w:t>cht</w:t>
      </w:r>
      <w:r w:rsidRPr="0049275D">
        <w:rPr>
          <w:spacing w:val="-7"/>
          <w:lang w:val="nl-NL"/>
        </w:rPr>
        <w:t xml:space="preserve"> </w:t>
      </w:r>
      <w:r w:rsidRPr="0049275D">
        <w:rPr>
          <w:lang w:val="nl-NL"/>
        </w:rPr>
        <w:t>de</w:t>
      </w:r>
      <w:r w:rsidRPr="0049275D">
        <w:rPr>
          <w:spacing w:val="-5"/>
          <w:lang w:val="nl-NL"/>
        </w:rPr>
        <w:t xml:space="preserve"> </w:t>
      </w:r>
      <w:r w:rsidRPr="0049275D">
        <w:rPr>
          <w:lang w:val="nl-NL"/>
        </w:rPr>
        <w:t>jur</w:t>
      </w:r>
      <w:r w:rsidRPr="0049275D">
        <w:rPr>
          <w:spacing w:val="-2"/>
          <w:lang w:val="nl-NL"/>
        </w:rPr>
        <w:t>i</w:t>
      </w:r>
      <w:r w:rsidRPr="0049275D">
        <w:rPr>
          <w:spacing w:val="1"/>
          <w:lang w:val="nl-NL"/>
        </w:rPr>
        <w:t>d</w:t>
      </w:r>
      <w:r w:rsidRPr="0049275D">
        <w:rPr>
          <w:spacing w:val="-2"/>
          <w:lang w:val="nl-NL"/>
        </w:rPr>
        <w:t>i</w:t>
      </w:r>
      <w:r w:rsidRPr="0049275D">
        <w:rPr>
          <w:lang w:val="nl-NL"/>
        </w:rPr>
        <w:t>s</w:t>
      </w:r>
      <w:r w:rsidRPr="0049275D">
        <w:rPr>
          <w:spacing w:val="-1"/>
          <w:lang w:val="nl-NL"/>
        </w:rPr>
        <w:t>c</w:t>
      </w:r>
      <w:r w:rsidRPr="0049275D">
        <w:rPr>
          <w:spacing w:val="2"/>
          <w:lang w:val="nl-NL"/>
        </w:rPr>
        <w:t>h</w:t>
      </w:r>
      <w:r w:rsidRPr="0049275D">
        <w:rPr>
          <w:lang w:val="nl-NL"/>
        </w:rPr>
        <w:t>e</w:t>
      </w:r>
      <w:r w:rsidRPr="0049275D">
        <w:rPr>
          <w:spacing w:val="-7"/>
          <w:lang w:val="nl-NL"/>
        </w:rPr>
        <w:t xml:space="preserve"> </w:t>
      </w:r>
      <w:r w:rsidRPr="0049275D">
        <w:rPr>
          <w:spacing w:val="-1"/>
          <w:lang w:val="nl-NL"/>
        </w:rPr>
        <w:t>a</w:t>
      </w:r>
      <w:r w:rsidRPr="0049275D">
        <w:rPr>
          <w:spacing w:val="-2"/>
          <w:lang w:val="nl-NL"/>
        </w:rPr>
        <w:t>a</w:t>
      </w:r>
      <w:r w:rsidRPr="0049275D">
        <w:rPr>
          <w:spacing w:val="2"/>
          <w:lang w:val="nl-NL"/>
        </w:rPr>
        <w:t>r</w:t>
      </w:r>
      <w:r w:rsidRPr="0049275D">
        <w:rPr>
          <w:lang w:val="nl-NL"/>
        </w:rPr>
        <w:t>d</w:t>
      </w:r>
      <w:r w:rsidRPr="0049275D">
        <w:rPr>
          <w:spacing w:val="-7"/>
          <w:lang w:val="nl-NL"/>
        </w:rPr>
        <w:t xml:space="preserve"> </w:t>
      </w:r>
      <w:r w:rsidRPr="0049275D">
        <w:rPr>
          <w:lang w:val="nl-NL"/>
        </w:rPr>
        <w:t>v</w:t>
      </w:r>
      <w:r w:rsidRPr="0049275D">
        <w:rPr>
          <w:spacing w:val="-1"/>
          <w:lang w:val="nl-NL"/>
        </w:rPr>
        <w:t>a</w:t>
      </w:r>
      <w:r w:rsidRPr="0049275D">
        <w:rPr>
          <w:lang w:val="nl-NL"/>
        </w:rPr>
        <w:t>n</w:t>
      </w:r>
      <w:r w:rsidRPr="0049275D">
        <w:rPr>
          <w:spacing w:val="-7"/>
          <w:lang w:val="nl-NL"/>
        </w:rPr>
        <w:t xml:space="preserve"> </w:t>
      </w:r>
      <w:r w:rsidRPr="0049275D">
        <w:rPr>
          <w:lang w:val="nl-NL"/>
        </w:rPr>
        <w:t>de</w:t>
      </w:r>
      <w:r w:rsidRPr="0049275D">
        <w:rPr>
          <w:spacing w:val="-7"/>
          <w:lang w:val="nl-NL"/>
        </w:rPr>
        <w:t xml:space="preserve"> </w:t>
      </w:r>
      <w:r w:rsidRPr="0049275D">
        <w:rPr>
          <w:spacing w:val="1"/>
          <w:lang w:val="nl-NL"/>
        </w:rPr>
        <w:t>b</w:t>
      </w:r>
      <w:r w:rsidRPr="0049275D">
        <w:rPr>
          <w:spacing w:val="-2"/>
          <w:lang w:val="nl-NL"/>
        </w:rPr>
        <w:t>a</w:t>
      </w:r>
      <w:r w:rsidRPr="0049275D">
        <w:rPr>
          <w:lang w:val="nl-NL"/>
        </w:rPr>
        <w:t>n</w:t>
      </w:r>
      <w:r w:rsidRPr="0049275D">
        <w:rPr>
          <w:spacing w:val="1"/>
          <w:lang w:val="nl-NL"/>
        </w:rPr>
        <w:t>d</w:t>
      </w:r>
      <w:r w:rsidRPr="0049275D">
        <w:rPr>
          <w:lang w:val="nl-NL"/>
        </w:rPr>
        <w:t>en</w:t>
      </w:r>
      <w:r w:rsidRPr="0049275D">
        <w:rPr>
          <w:spacing w:val="-8"/>
          <w:lang w:val="nl-NL"/>
        </w:rPr>
        <w:t xml:space="preserve"> </w:t>
      </w:r>
      <w:r w:rsidRPr="0049275D">
        <w:rPr>
          <w:lang w:val="nl-NL"/>
        </w:rPr>
        <w:t>met</w:t>
      </w:r>
      <w:r w:rsidRPr="0049275D">
        <w:rPr>
          <w:spacing w:val="-7"/>
          <w:lang w:val="nl-NL"/>
        </w:rPr>
        <w:t xml:space="preserve"> </w:t>
      </w:r>
      <w:r w:rsidRPr="0049275D">
        <w:rPr>
          <w:lang w:val="nl-NL"/>
        </w:rPr>
        <w:t>die</w:t>
      </w:r>
      <w:r w:rsidRPr="0049275D">
        <w:rPr>
          <w:w w:val="99"/>
          <w:lang w:val="nl-NL"/>
        </w:rPr>
        <w:t xml:space="preserve"> </w:t>
      </w:r>
      <w:r w:rsidRPr="0049275D">
        <w:rPr>
          <w:lang w:val="nl-NL"/>
        </w:rPr>
        <w:t>n</w:t>
      </w:r>
      <w:r w:rsidRPr="0049275D">
        <w:rPr>
          <w:spacing w:val="-2"/>
          <w:lang w:val="nl-NL"/>
        </w:rPr>
        <w:t>a</w:t>
      </w:r>
      <w:r w:rsidRPr="0049275D">
        <w:rPr>
          <w:lang w:val="nl-NL"/>
        </w:rPr>
        <w:t>tuu</w:t>
      </w:r>
      <w:r w:rsidRPr="0049275D">
        <w:rPr>
          <w:spacing w:val="2"/>
          <w:lang w:val="nl-NL"/>
        </w:rPr>
        <w:t>r</w:t>
      </w:r>
      <w:r w:rsidRPr="0049275D">
        <w:rPr>
          <w:spacing w:val="-2"/>
          <w:lang w:val="nl-NL"/>
        </w:rPr>
        <w:t>l</w:t>
      </w:r>
      <w:r w:rsidRPr="0049275D">
        <w:rPr>
          <w:lang w:val="nl-NL"/>
        </w:rPr>
        <w:t>ijk</w:t>
      </w:r>
      <w:r w:rsidRPr="0049275D">
        <w:rPr>
          <w:spacing w:val="-13"/>
          <w:lang w:val="nl-NL"/>
        </w:rPr>
        <w:t xml:space="preserve"> </w:t>
      </w:r>
      <w:r w:rsidRPr="0049275D">
        <w:rPr>
          <w:lang w:val="nl-NL"/>
        </w:rPr>
        <w:t>persoon</w:t>
      </w:r>
      <w:r w:rsidRPr="0049275D">
        <w:rPr>
          <w:spacing w:val="-11"/>
          <w:lang w:val="nl-NL"/>
        </w:rPr>
        <w:t xml:space="preserve"> </w:t>
      </w:r>
      <w:r w:rsidRPr="0049275D">
        <w:rPr>
          <w:lang w:val="nl-NL"/>
        </w:rPr>
        <w:t>of</w:t>
      </w:r>
      <w:r w:rsidRPr="0049275D">
        <w:rPr>
          <w:spacing w:val="-11"/>
          <w:lang w:val="nl-NL"/>
        </w:rPr>
        <w:t xml:space="preserve"> </w:t>
      </w:r>
      <w:r w:rsidRPr="0049275D">
        <w:rPr>
          <w:spacing w:val="1"/>
          <w:lang w:val="nl-NL"/>
        </w:rPr>
        <w:t>r</w:t>
      </w:r>
      <w:r w:rsidRPr="0049275D">
        <w:rPr>
          <w:spacing w:val="2"/>
          <w:lang w:val="nl-NL"/>
        </w:rPr>
        <w:t>e</w:t>
      </w:r>
      <w:r w:rsidRPr="0049275D">
        <w:rPr>
          <w:lang w:val="nl-NL"/>
        </w:rPr>
        <w:t>ch</w:t>
      </w:r>
      <w:r w:rsidRPr="0049275D">
        <w:rPr>
          <w:spacing w:val="-1"/>
          <w:lang w:val="nl-NL"/>
        </w:rPr>
        <w:t>t</w:t>
      </w:r>
      <w:r w:rsidRPr="0049275D">
        <w:rPr>
          <w:lang w:val="nl-NL"/>
        </w:rPr>
        <w:t>s</w:t>
      </w:r>
      <w:r w:rsidRPr="0049275D">
        <w:rPr>
          <w:spacing w:val="-1"/>
          <w:lang w:val="nl-NL"/>
        </w:rPr>
        <w:t>p</w:t>
      </w:r>
      <w:r w:rsidRPr="0049275D">
        <w:rPr>
          <w:lang w:val="nl-NL"/>
        </w:rPr>
        <w:t>erso</w:t>
      </w:r>
      <w:r w:rsidRPr="0049275D">
        <w:rPr>
          <w:spacing w:val="2"/>
          <w:lang w:val="nl-NL"/>
        </w:rPr>
        <w:t>o</w:t>
      </w:r>
      <w:r w:rsidRPr="0049275D">
        <w:rPr>
          <w:lang w:val="nl-NL"/>
        </w:rPr>
        <w:t>n.</w:t>
      </w:r>
    </w:p>
    <w:p w14:paraId="33E80EB0" w14:textId="77777777" w:rsidR="00551EFC" w:rsidRPr="0049275D" w:rsidRDefault="00551EFC" w:rsidP="00722F5D">
      <w:pPr>
        <w:pStyle w:val="Bodytext"/>
        <w:rPr>
          <w:lang w:val="nl-NL"/>
        </w:rPr>
      </w:pPr>
    </w:p>
    <w:p w14:paraId="2C0AEE6A" w14:textId="77777777" w:rsidR="00CF3DC2" w:rsidRPr="0049275D" w:rsidRDefault="00CF3DC2" w:rsidP="00CF3DC2">
      <w:pPr>
        <w:pStyle w:val="Bodytext"/>
        <w:rPr>
          <w:b/>
          <w:u w:val="single"/>
          <w:lang w:val="nl-NL"/>
        </w:rPr>
      </w:pPr>
      <w:r w:rsidRPr="0049275D">
        <w:rPr>
          <w:b/>
          <w:u w:val="single"/>
          <w:lang w:val="nl-NL"/>
        </w:rPr>
        <w:lastRenderedPageBreak/>
        <w:t>Dienstverlening:</w:t>
      </w:r>
    </w:p>
    <w:p w14:paraId="3A691D98" w14:textId="77777777" w:rsidR="00CF3DC2" w:rsidRPr="0049275D" w:rsidRDefault="00CF3DC2" w:rsidP="00CF3DC2">
      <w:pPr>
        <w:pStyle w:val="Bodytext"/>
        <w:rPr>
          <w:lang w:val="nl-NL"/>
        </w:rPr>
      </w:pPr>
      <w:r w:rsidRPr="0049275D">
        <w:rPr>
          <w:lang w:val="nl-NL"/>
        </w:rPr>
        <w:t>De</w:t>
      </w:r>
      <w:r w:rsidRPr="0049275D">
        <w:rPr>
          <w:spacing w:val="-8"/>
          <w:lang w:val="nl-NL"/>
        </w:rPr>
        <w:t xml:space="preserve"> </w:t>
      </w:r>
      <w:r w:rsidRPr="0049275D">
        <w:rPr>
          <w:lang w:val="nl-NL"/>
        </w:rPr>
        <w:t>door</w:t>
      </w:r>
      <w:r w:rsidRPr="0049275D">
        <w:rPr>
          <w:spacing w:val="-8"/>
          <w:lang w:val="nl-NL"/>
        </w:rPr>
        <w:t xml:space="preserve"> </w:t>
      </w:r>
      <w:r w:rsidRPr="0049275D">
        <w:rPr>
          <w:lang w:val="nl-NL"/>
        </w:rPr>
        <w:t>Opdrachtnemer</w:t>
      </w:r>
      <w:r w:rsidRPr="0049275D">
        <w:rPr>
          <w:spacing w:val="-4"/>
          <w:lang w:val="nl-NL"/>
        </w:rPr>
        <w:t xml:space="preserve"> </w:t>
      </w:r>
      <w:r w:rsidRPr="0049275D">
        <w:rPr>
          <w:lang w:val="nl-NL"/>
        </w:rPr>
        <w:t>op</w:t>
      </w:r>
      <w:r w:rsidRPr="0049275D">
        <w:rPr>
          <w:spacing w:val="-9"/>
          <w:lang w:val="nl-NL"/>
        </w:rPr>
        <w:t xml:space="preserve"> </w:t>
      </w:r>
      <w:r w:rsidRPr="0049275D">
        <w:rPr>
          <w:lang w:val="nl-NL"/>
        </w:rPr>
        <w:t>b</w:t>
      </w:r>
      <w:r w:rsidRPr="0049275D">
        <w:rPr>
          <w:spacing w:val="-2"/>
          <w:lang w:val="nl-NL"/>
        </w:rPr>
        <w:t>a</w:t>
      </w:r>
      <w:r w:rsidRPr="0049275D">
        <w:rPr>
          <w:spacing w:val="1"/>
          <w:lang w:val="nl-NL"/>
        </w:rPr>
        <w:t>s</w:t>
      </w:r>
      <w:r w:rsidRPr="0049275D">
        <w:rPr>
          <w:spacing w:val="-2"/>
          <w:lang w:val="nl-NL"/>
        </w:rPr>
        <w:t>i</w:t>
      </w:r>
      <w:r w:rsidRPr="0049275D">
        <w:rPr>
          <w:lang w:val="nl-NL"/>
        </w:rPr>
        <w:t>s</w:t>
      </w:r>
      <w:r w:rsidRPr="0049275D">
        <w:rPr>
          <w:spacing w:val="-8"/>
          <w:lang w:val="nl-NL"/>
        </w:rPr>
        <w:t xml:space="preserve"> </w:t>
      </w:r>
      <w:r w:rsidRPr="0049275D">
        <w:rPr>
          <w:spacing w:val="2"/>
          <w:lang w:val="nl-NL"/>
        </w:rPr>
        <w:t>v</w:t>
      </w:r>
      <w:r w:rsidRPr="0049275D">
        <w:rPr>
          <w:spacing w:val="-2"/>
          <w:lang w:val="nl-NL"/>
        </w:rPr>
        <w:t>a</w:t>
      </w:r>
      <w:r w:rsidRPr="0049275D">
        <w:rPr>
          <w:lang w:val="nl-NL"/>
        </w:rPr>
        <w:t>n</w:t>
      </w:r>
      <w:r w:rsidRPr="0049275D">
        <w:rPr>
          <w:spacing w:val="-9"/>
          <w:lang w:val="nl-NL"/>
        </w:rPr>
        <w:t xml:space="preserve"> </w:t>
      </w:r>
      <w:r w:rsidRPr="0049275D">
        <w:rPr>
          <w:lang w:val="nl-NL"/>
        </w:rPr>
        <w:t xml:space="preserve">de </w:t>
      </w:r>
      <w:r w:rsidRPr="0049275D">
        <w:rPr>
          <w:spacing w:val="-8"/>
          <w:lang w:val="nl-NL"/>
        </w:rPr>
        <w:t xml:space="preserve">Raamovereenkomst </w:t>
      </w:r>
      <w:r w:rsidRPr="0049275D">
        <w:rPr>
          <w:lang w:val="nl-NL"/>
        </w:rPr>
        <w:t>en eventuele Nadere overeenkomsten,</w:t>
      </w:r>
      <w:r w:rsidRPr="0049275D">
        <w:rPr>
          <w:spacing w:val="-8"/>
          <w:lang w:val="nl-NL"/>
        </w:rPr>
        <w:t xml:space="preserve"> </w:t>
      </w:r>
      <w:r w:rsidRPr="0049275D">
        <w:rPr>
          <w:lang w:val="nl-NL"/>
        </w:rPr>
        <w:t>ten</w:t>
      </w:r>
      <w:r w:rsidRPr="0049275D">
        <w:rPr>
          <w:spacing w:val="-8"/>
          <w:lang w:val="nl-NL"/>
        </w:rPr>
        <w:t xml:space="preserve"> </w:t>
      </w:r>
      <w:r w:rsidRPr="0049275D">
        <w:rPr>
          <w:lang w:val="nl-NL"/>
        </w:rPr>
        <w:t>beh</w:t>
      </w:r>
      <w:r w:rsidRPr="0049275D">
        <w:rPr>
          <w:spacing w:val="2"/>
          <w:lang w:val="nl-NL"/>
        </w:rPr>
        <w:t>o</w:t>
      </w:r>
      <w:r w:rsidRPr="0049275D">
        <w:rPr>
          <w:lang w:val="nl-NL"/>
        </w:rPr>
        <w:t>eve</w:t>
      </w:r>
      <w:r w:rsidRPr="0049275D">
        <w:rPr>
          <w:spacing w:val="-8"/>
          <w:lang w:val="nl-NL"/>
        </w:rPr>
        <w:t xml:space="preserve"> </w:t>
      </w:r>
      <w:r w:rsidRPr="0049275D">
        <w:rPr>
          <w:lang w:val="nl-NL"/>
        </w:rPr>
        <w:t>v</w:t>
      </w:r>
      <w:r w:rsidRPr="0049275D">
        <w:rPr>
          <w:spacing w:val="-1"/>
          <w:lang w:val="nl-NL"/>
        </w:rPr>
        <w:t>a</w:t>
      </w:r>
      <w:r w:rsidRPr="0049275D">
        <w:rPr>
          <w:lang w:val="nl-NL"/>
        </w:rPr>
        <w:t>n</w:t>
      </w:r>
      <w:r w:rsidRPr="0049275D">
        <w:rPr>
          <w:spacing w:val="-8"/>
          <w:lang w:val="nl-NL"/>
        </w:rPr>
        <w:t xml:space="preserve"> </w:t>
      </w:r>
      <w:r w:rsidRPr="0049275D">
        <w:rPr>
          <w:lang w:val="nl-NL"/>
        </w:rPr>
        <w:t>HTH</w:t>
      </w:r>
      <w:r w:rsidRPr="0049275D">
        <w:rPr>
          <w:w w:val="99"/>
          <w:lang w:val="nl-NL"/>
        </w:rPr>
        <w:t xml:space="preserve"> </w:t>
      </w:r>
      <w:r w:rsidRPr="0049275D">
        <w:rPr>
          <w:spacing w:val="-1"/>
          <w:lang w:val="nl-NL"/>
        </w:rPr>
        <w:t>t</w:t>
      </w:r>
      <w:r w:rsidRPr="0049275D">
        <w:rPr>
          <w:lang w:val="nl-NL"/>
        </w:rPr>
        <w:t>e</w:t>
      </w:r>
      <w:r w:rsidRPr="0049275D">
        <w:rPr>
          <w:spacing w:val="-7"/>
          <w:lang w:val="nl-NL"/>
        </w:rPr>
        <w:t xml:space="preserve"> </w:t>
      </w:r>
      <w:r w:rsidRPr="0049275D">
        <w:rPr>
          <w:lang w:val="nl-NL"/>
        </w:rPr>
        <w:t>ver</w:t>
      </w:r>
      <w:r w:rsidRPr="0049275D">
        <w:rPr>
          <w:spacing w:val="-2"/>
          <w:lang w:val="nl-NL"/>
        </w:rPr>
        <w:t>l</w:t>
      </w:r>
      <w:r w:rsidRPr="0049275D">
        <w:rPr>
          <w:lang w:val="nl-NL"/>
        </w:rPr>
        <w:t>enen</w:t>
      </w:r>
      <w:r w:rsidRPr="0049275D">
        <w:rPr>
          <w:spacing w:val="-6"/>
          <w:lang w:val="nl-NL"/>
        </w:rPr>
        <w:t xml:space="preserve"> </w:t>
      </w:r>
      <w:r w:rsidRPr="0049275D">
        <w:rPr>
          <w:spacing w:val="1"/>
          <w:lang w:val="nl-NL"/>
        </w:rPr>
        <w:t>D</w:t>
      </w:r>
      <w:r w:rsidRPr="0049275D">
        <w:rPr>
          <w:spacing w:val="-2"/>
          <w:lang w:val="nl-NL"/>
        </w:rPr>
        <w:t>i</w:t>
      </w:r>
      <w:r w:rsidRPr="0049275D">
        <w:rPr>
          <w:lang w:val="nl-NL"/>
        </w:rPr>
        <w:t>e</w:t>
      </w:r>
      <w:r w:rsidRPr="0049275D">
        <w:rPr>
          <w:spacing w:val="2"/>
          <w:lang w:val="nl-NL"/>
        </w:rPr>
        <w:t>n</w:t>
      </w:r>
      <w:r w:rsidRPr="0049275D">
        <w:rPr>
          <w:lang w:val="nl-NL"/>
        </w:rPr>
        <w:t>s</w:t>
      </w:r>
      <w:r w:rsidRPr="0049275D">
        <w:rPr>
          <w:spacing w:val="-1"/>
          <w:lang w:val="nl-NL"/>
        </w:rPr>
        <w:t>t</w:t>
      </w:r>
      <w:r w:rsidRPr="0049275D">
        <w:rPr>
          <w:lang w:val="nl-NL"/>
        </w:rPr>
        <w:t>en,</w:t>
      </w:r>
      <w:r w:rsidRPr="0049275D">
        <w:rPr>
          <w:spacing w:val="-6"/>
          <w:lang w:val="nl-NL"/>
        </w:rPr>
        <w:t xml:space="preserve"> zoals de </w:t>
      </w:r>
      <w:r w:rsidRPr="0049275D">
        <w:rPr>
          <w:lang w:val="nl-NL"/>
        </w:rPr>
        <w:t>te</w:t>
      </w:r>
      <w:r w:rsidRPr="0049275D">
        <w:rPr>
          <w:spacing w:val="-5"/>
          <w:lang w:val="nl-NL"/>
        </w:rPr>
        <w:t xml:space="preserve"> </w:t>
      </w:r>
      <w:r w:rsidRPr="0049275D">
        <w:rPr>
          <w:lang w:val="nl-NL"/>
        </w:rPr>
        <w:t>leveren producten en</w:t>
      </w:r>
      <w:r w:rsidRPr="0049275D">
        <w:rPr>
          <w:spacing w:val="-8"/>
          <w:lang w:val="nl-NL"/>
        </w:rPr>
        <w:t xml:space="preserve"> </w:t>
      </w:r>
      <w:r w:rsidRPr="0049275D">
        <w:rPr>
          <w:spacing w:val="-2"/>
          <w:lang w:val="nl-NL"/>
        </w:rPr>
        <w:t>i</w:t>
      </w:r>
      <w:r w:rsidRPr="0049275D">
        <w:rPr>
          <w:lang w:val="nl-NL"/>
        </w:rPr>
        <w:t>n</w:t>
      </w:r>
      <w:r w:rsidRPr="0049275D">
        <w:rPr>
          <w:spacing w:val="-7"/>
          <w:lang w:val="nl-NL"/>
        </w:rPr>
        <w:t xml:space="preserve"> </w:t>
      </w:r>
      <w:r w:rsidRPr="0049275D">
        <w:rPr>
          <w:lang w:val="nl-NL"/>
        </w:rPr>
        <w:t>het</w:t>
      </w:r>
      <w:r w:rsidRPr="0049275D">
        <w:rPr>
          <w:spacing w:val="-7"/>
          <w:lang w:val="nl-NL"/>
        </w:rPr>
        <w:t xml:space="preserve"> </w:t>
      </w:r>
      <w:r w:rsidRPr="0049275D">
        <w:rPr>
          <w:spacing w:val="3"/>
          <w:lang w:val="nl-NL"/>
        </w:rPr>
        <w:t>k</w:t>
      </w:r>
      <w:r w:rsidRPr="0049275D">
        <w:rPr>
          <w:spacing w:val="-2"/>
          <w:lang w:val="nl-NL"/>
        </w:rPr>
        <w:t>a</w:t>
      </w:r>
      <w:r w:rsidRPr="0049275D">
        <w:rPr>
          <w:lang w:val="nl-NL"/>
        </w:rPr>
        <w:t>d</w:t>
      </w:r>
      <w:r w:rsidRPr="0049275D">
        <w:rPr>
          <w:spacing w:val="-1"/>
          <w:lang w:val="nl-NL"/>
        </w:rPr>
        <w:t>e</w:t>
      </w:r>
      <w:r w:rsidRPr="0049275D">
        <w:rPr>
          <w:lang w:val="nl-NL"/>
        </w:rPr>
        <w:t>r</w:t>
      </w:r>
      <w:r w:rsidRPr="0049275D">
        <w:rPr>
          <w:spacing w:val="-6"/>
          <w:lang w:val="nl-NL"/>
        </w:rPr>
        <w:t xml:space="preserve"> </w:t>
      </w:r>
      <w:r w:rsidRPr="0049275D">
        <w:rPr>
          <w:spacing w:val="2"/>
          <w:lang w:val="nl-NL"/>
        </w:rPr>
        <w:t>d</w:t>
      </w:r>
      <w:r w:rsidRPr="0049275D">
        <w:rPr>
          <w:spacing w:val="-2"/>
          <w:lang w:val="nl-NL"/>
        </w:rPr>
        <w:t>aa</w:t>
      </w:r>
      <w:r w:rsidRPr="0049275D">
        <w:rPr>
          <w:lang w:val="nl-NL"/>
        </w:rPr>
        <w:t>r</w:t>
      </w:r>
      <w:r w:rsidRPr="0049275D">
        <w:rPr>
          <w:spacing w:val="2"/>
          <w:lang w:val="nl-NL"/>
        </w:rPr>
        <w:t>v</w:t>
      </w:r>
      <w:r w:rsidRPr="0049275D">
        <w:rPr>
          <w:spacing w:val="-2"/>
          <w:lang w:val="nl-NL"/>
        </w:rPr>
        <w:t>a</w:t>
      </w:r>
      <w:r w:rsidRPr="0049275D">
        <w:rPr>
          <w:lang w:val="nl-NL"/>
        </w:rPr>
        <w:t>n</w:t>
      </w:r>
      <w:r w:rsidRPr="0049275D">
        <w:rPr>
          <w:spacing w:val="-8"/>
          <w:lang w:val="nl-NL"/>
        </w:rPr>
        <w:t xml:space="preserve"> </w:t>
      </w:r>
      <w:r w:rsidRPr="0049275D">
        <w:rPr>
          <w:lang w:val="nl-NL"/>
        </w:rPr>
        <w:t>te</w:t>
      </w:r>
      <w:r w:rsidRPr="0049275D">
        <w:rPr>
          <w:spacing w:val="-7"/>
          <w:lang w:val="nl-NL"/>
        </w:rPr>
        <w:t xml:space="preserve"> </w:t>
      </w:r>
      <w:r w:rsidRPr="0049275D">
        <w:rPr>
          <w:spacing w:val="1"/>
          <w:lang w:val="nl-NL"/>
        </w:rPr>
        <w:t>l</w:t>
      </w:r>
      <w:r w:rsidRPr="0049275D">
        <w:rPr>
          <w:lang w:val="nl-NL"/>
        </w:rPr>
        <w:t>everen</w:t>
      </w:r>
      <w:r w:rsidRPr="0049275D">
        <w:rPr>
          <w:w w:val="99"/>
          <w:lang w:val="nl-NL"/>
        </w:rPr>
        <w:t xml:space="preserve"> </w:t>
      </w:r>
      <w:r w:rsidRPr="0049275D">
        <w:rPr>
          <w:lang w:val="nl-NL"/>
        </w:rPr>
        <w:t>pres</w:t>
      </w:r>
      <w:r w:rsidRPr="0049275D">
        <w:rPr>
          <w:spacing w:val="-1"/>
          <w:lang w:val="nl-NL"/>
        </w:rPr>
        <w:t>t</w:t>
      </w:r>
      <w:r w:rsidRPr="0049275D">
        <w:rPr>
          <w:spacing w:val="-2"/>
          <w:lang w:val="nl-NL"/>
        </w:rPr>
        <w:t>a</w:t>
      </w:r>
      <w:r w:rsidRPr="0049275D">
        <w:rPr>
          <w:spacing w:val="1"/>
          <w:lang w:val="nl-NL"/>
        </w:rPr>
        <w:t>t</w:t>
      </w:r>
      <w:r w:rsidRPr="0049275D">
        <w:rPr>
          <w:spacing w:val="-2"/>
          <w:lang w:val="nl-NL"/>
        </w:rPr>
        <w:t>i</w:t>
      </w:r>
      <w:r w:rsidRPr="0049275D">
        <w:rPr>
          <w:spacing w:val="2"/>
          <w:lang w:val="nl-NL"/>
        </w:rPr>
        <w:t>e</w:t>
      </w:r>
      <w:r w:rsidRPr="0049275D">
        <w:rPr>
          <w:spacing w:val="-1"/>
          <w:lang w:val="nl-NL"/>
        </w:rPr>
        <w:t xml:space="preserve">s en </w:t>
      </w:r>
      <w:r w:rsidRPr="0049275D">
        <w:rPr>
          <w:lang w:val="nl-NL"/>
        </w:rPr>
        <w:t>ser</w:t>
      </w:r>
      <w:r w:rsidRPr="0049275D">
        <w:rPr>
          <w:spacing w:val="1"/>
          <w:lang w:val="nl-NL"/>
        </w:rPr>
        <w:t>v</w:t>
      </w:r>
      <w:r w:rsidRPr="0049275D">
        <w:rPr>
          <w:spacing w:val="-2"/>
          <w:lang w:val="nl-NL"/>
        </w:rPr>
        <w:t>i</w:t>
      </w:r>
      <w:r w:rsidRPr="0049275D">
        <w:rPr>
          <w:lang w:val="nl-NL"/>
        </w:rPr>
        <w:t>c</w:t>
      </w:r>
      <w:r w:rsidRPr="0049275D">
        <w:rPr>
          <w:spacing w:val="1"/>
          <w:lang w:val="nl-NL"/>
        </w:rPr>
        <w:t>e</w:t>
      </w:r>
      <w:r w:rsidRPr="0049275D">
        <w:rPr>
          <w:lang w:val="nl-NL"/>
        </w:rPr>
        <w:t>s</w:t>
      </w:r>
      <w:r w:rsidRPr="0049275D">
        <w:rPr>
          <w:spacing w:val="-11"/>
          <w:lang w:val="nl-NL"/>
        </w:rPr>
        <w:t>.</w:t>
      </w:r>
      <w:r w:rsidRPr="0049275D">
        <w:rPr>
          <w:lang w:val="nl-NL"/>
        </w:rPr>
        <w:t xml:space="preserve"> </w:t>
      </w:r>
    </w:p>
    <w:p w14:paraId="0B3DD5DD" w14:textId="77777777" w:rsidR="00551EFC" w:rsidRDefault="00551EFC" w:rsidP="00722F5D">
      <w:pPr>
        <w:pStyle w:val="Bodytext"/>
        <w:rPr>
          <w:b/>
          <w:u w:val="single"/>
          <w:lang w:val="nl-NL"/>
        </w:rPr>
      </w:pPr>
    </w:p>
    <w:p w14:paraId="798F7288" w14:textId="7B21A6A8" w:rsidR="00707083" w:rsidRPr="00CD6F07" w:rsidRDefault="00707083" w:rsidP="5567CF2A">
      <w:pPr>
        <w:pStyle w:val="Bodytext"/>
        <w:rPr>
          <w:b/>
          <w:bCs/>
          <w:u w:val="single"/>
          <w:lang w:val="nl-NL"/>
        </w:rPr>
      </w:pPr>
      <w:r w:rsidRPr="00CD6F07">
        <w:rPr>
          <w:b/>
          <w:bCs/>
          <w:u w:val="single"/>
          <w:lang w:val="nl-NL"/>
        </w:rPr>
        <w:t>F&amp;B</w:t>
      </w:r>
    </w:p>
    <w:p w14:paraId="518350B2" w14:textId="648DB540" w:rsidR="00707083" w:rsidRPr="00157539" w:rsidRDefault="00707083" w:rsidP="00722F5D">
      <w:pPr>
        <w:pStyle w:val="Bodytext"/>
        <w:rPr>
          <w:bCs/>
          <w:lang w:val="nl-NL"/>
        </w:rPr>
      </w:pPr>
      <w:r w:rsidRPr="00CD6F07">
        <w:rPr>
          <w:bCs/>
          <w:lang w:val="nl-NL"/>
        </w:rPr>
        <w:t xml:space="preserve">Food &amp; </w:t>
      </w:r>
      <w:proofErr w:type="spellStart"/>
      <w:r w:rsidRPr="00CD6F07">
        <w:rPr>
          <w:bCs/>
          <w:lang w:val="nl-NL"/>
        </w:rPr>
        <w:t>Beverages</w:t>
      </w:r>
      <w:proofErr w:type="spellEnd"/>
      <w:r w:rsidRPr="00CD6F07">
        <w:rPr>
          <w:bCs/>
          <w:lang w:val="nl-NL"/>
        </w:rPr>
        <w:t xml:space="preserve"> </w:t>
      </w:r>
      <w:r w:rsidR="00404F5D" w:rsidRPr="00CD6F07">
        <w:rPr>
          <w:bCs/>
          <w:lang w:val="nl-NL"/>
        </w:rPr>
        <w:t>afdeling</w:t>
      </w:r>
      <w:r w:rsidR="00973121" w:rsidRPr="00CD6F07">
        <w:rPr>
          <w:bCs/>
          <w:lang w:val="nl-NL"/>
        </w:rPr>
        <w:t xml:space="preserve"> – deel van Real Life Learning (RLL) </w:t>
      </w:r>
      <w:r w:rsidR="00157539" w:rsidRPr="00CD6F07">
        <w:rPr>
          <w:bCs/>
          <w:lang w:val="nl-NL"/>
        </w:rPr>
        <w:t>– praktijkonderwijs van HTH.</w:t>
      </w:r>
    </w:p>
    <w:p w14:paraId="029B52F6" w14:textId="77777777" w:rsidR="00707083" w:rsidRPr="00157539" w:rsidRDefault="00707083" w:rsidP="00722F5D">
      <w:pPr>
        <w:pStyle w:val="Bodytext"/>
        <w:rPr>
          <w:b/>
          <w:u w:val="single"/>
          <w:lang w:val="nl-NL"/>
        </w:rPr>
      </w:pPr>
    </w:p>
    <w:p w14:paraId="5E424737" w14:textId="77777777" w:rsidR="00551EFC" w:rsidRPr="0049275D" w:rsidRDefault="00551EFC" w:rsidP="00722F5D">
      <w:pPr>
        <w:pStyle w:val="Bodytext"/>
        <w:rPr>
          <w:b/>
          <w:lang w:val="nl-NL"/>
        </w:rPr>
      </w:pPr>
      <w:r w:rsidRPr="0049275D">
        <w:rPr>
          <w:b/>
          <w:u w:val="single"/>
          <w:lang w:val="nl-NL"/>
        </w:rPr>
        <w:t>Geschiktheid criteria:</w:t>
      </w:r>
      <w:r w:rsidRPr="0049275D">
        <w:rPr>
          <w:b/>
          <w:lang w:val="nl-NL"/>
        </w:rPr>
        <w:t xml:space="preserve"> </w:t>
      </w:r>
    </w:p>
    <w:p w14:paraId="2FB2F135" w14:textId="77777777" w:rsidR="00551EFC" w:rsidRPr="0049275D" w:rsidRDefault="00551EFC" w:rsidP="00722F5D">
      <w:pPr>
        <w:pStyle w:val="Bodytext"/>
        <w:rPr>
          <w:lang w:val="nl-NL"/>
        </w:rPr>
      </w:pPr>
      <w:r w:rsidRPr="0049275D">
        <w:rPr>
          <w:lang w:val="nl-NL"/>
        </w:rPr>
        <w:t>Criteria op basis waarvan de Inschrijvingen worden beoordeeld om te bepalen of Inschrijver in aanmerking komt voor het gunningsproces.</w:t>
      </w:r>
    </w:p>
    <w:p w14:paraId="7EDC4B20" w14:textId="77777777" w:rsidR="00551EFC" w:rsidRPr="0049275D" w:rsidRDefault="00551EFC" w:rsidP="00722F5D">
      <w:pPr>
        <w:pStyle w:val="Bodytext"/>
        <w:rPr>
          <w:u w:val="single"/>
          <w:lang w:val="nl-NL"/>
        </w:rPr>
      </w:pPr>
    </w:p>
    <w:p w14:paraId="643B18C3" w14:textId="77777777" w:rsidR="00551EFC" w:rsidRPr="0049275D" w:rsidRDefault="00551EFC" w:rsidP="00722F5D">
      <w:pPr>
        <w:pStyle w:val="Bodytext"/>
        <w:rPr>
          <w:b/>
          <w:u w:val="single"/>
          <w:lang w:val="nl-NL"/>
        </w:rPr>
      </w:pPr>
      <w:r w:rsidRPr="0049275D">
        <w:rPr>
          <w:b/>
          <w:u w:val="single"/>
          <w:lang w:val="nl-NL"/>
        </w:rPr>
        <w:t xml:space="preserve">Gids Proportionaliteit: </w:t>
      </w:r>
    </w:p>
    <w:p w14:paraId="4A31E0B5" w14:textId="77777777" w:rsidR="00551EFC" w:rsidRPr="0049275D" w:rsidRDefault="00551EFC" w:rsidP="00722F5D">
      <w:pPr>
        <w:pStyle w:val="Bodytext"/>
        <w:rPr>
          <w:lang w:val="nl-NL"/>
        </w:rPr>
      </w:pPr>
      <w:r w:rsidRPr="0049275D">
        <w:rPr>
          <w:lang w:val="nl-NL"/>
        </w:rPr>
        <w:t xml:space="preserve">De Gids welke tot stand is gekomen in het kader van het flankerend beleid bij de Aanbestedingswet 2012 (kamerstukken II nummer 32440). De wet beschouwt het proportionaliteitsbeginsel als een van de dragende beginselen van aanbestedingsrecht. Het proportionaliteitsbeginsel is in deze gids nader uitgewerkt en op 15 februari 2013 gepubliceerd in de Staatscourant no. 3075. </w:t>
      </w:r>
    </w:p>
    <w:p w14:paraId="768660DC" w14:textId="77777777" w:rsidR="00551EFC" w:rsidRPr="0049275D" w:rsidRDefault="00551EFC" w:rsidP="00722F5D">
      <w:pPr>
        <w:pStyle w:val="Bodytext"/>
        <w:rPr>
          <w:rFonts w:eastAsia="Calibri" w:cs="Calibri"/>
          <w:lang w:val="nl-NL"/>
        </w:rPr>
      </w:pPr>
      <w:r w:rsidRPr="0049275D">
        <w:rPr>
          <w:lang w:val="nl-NL"/>
        </w:rPr>
        <w:t>De gids is op 1 april 2013 in werking getreden.</w:t>
      </w:r>
      <w:r w:rsidRPr="0049275D">
        <w:rPr>
          <w:rFonts w:eastAsia="Calibri" w:cs="Calibri"/>
          <w:lang w:val="nl-NL"/>
        </w:rPr>
        <w:t xml:space="preserve"> De herziene Gids is op 1 juli 2016 in werking getreden.</w:t>
      </w:r>
    </w:p>
    <w:p w14:paraId="5500FF1B" w14:textId="77777777" w:rsidR="00551EFC" w:rsidRPr="0049275D" w:rsidRDefault="00551EFC" w:rsidP="00722F5D">
      <w:pPr>
        <w:pStyle w:val="Bodytext"/>
        <w:rPr>
          <w:rFonts w:eastAsia="Calibri" w:cs="Calibri"/>
          <w:lang w:val="nl-NL"/>
        </w:rPr>
      </w:pPr>
    </w:p>
    <w:p w14:paraId="2247A07A" w14:textId="77777777" w:rsidR="00551EFC" w:rsidRPr="0049275D" w:rsidRDefault="00551EFC" w:rsidP="00722F5D">
      <w:pPr>
        <w:pStyle w:val="Bodytext"/>
        <w:rPr>
          <w:b/>
          <w:lang w:val="nl-NL"/>
        </w:rPr>
      </w:pPr>
      <w:r w:rsidRPr="0049275D">
        <w:rPr>
          <w:b/>
          <w:u w:val="single"/>
          <w:lang w:val="nl-NL"/>
        </w:rPr>
        <w:t>Gunningcriteria:</w:t>
      </w:r>
      <w:r w:rsidRPr="0049275D">
        <w:rPr>
          <w:b/>
          <w:lang w:val="nl-NL"/>
        </w:rPr>
        <w:t xml:space="preserve"> </w:t>
      </w:r>
    </w:p>
    <w:p w14:paraId="18412F91" w14:textId="74BCD5FD" w:rsidR="00551EFC" w:rsidRPr="0049275D" w:rsidRDefault="00551EFC" w:rsidP="00722F5D">
      <w:pPr>
        <w:pStyle w:val="Bodytext"/>
        <w:rPr>
          <w:lang w:val="nl-NL"/>
        </w:rPr>
      </w:pPr>
      <w:r w:rsidRPr="0049275D">
        <w:rPr>
          <w:lang w:val="nl-NL"/>
        </w:rPr>
        <w:t>Criteria op basis waarvan de Inschrijving (offerte) wordt beoordeeld ten einde een gunningsbesluit te kunnen nemen.</w:t>
      </w:r>
    </w:p>
    <w:p w14:paraId="5BF8544F" w14:textId="77777777" w:rsidR="00CF3A32" w:rsidRPr="0049275D" w:rsidRDefault="00CF3A32" w:rsidP="00722F5D">
      <w:pPr>
        <w:pStyle w:val="Bodytext"/>
        <w:rPr>
          <w:lang w:val="nl-NL"/>
        </w:rPr>
      </w:pPr>
    </w:p>
    <w:p w14:paraId="7FE37058" w14:textId="77777777" w:rsidR="00023D57" w:rsidRPr="00D76C9F" w:rsidRDefault="00023D57" w:rsidP="00023D57">
      <w:pPr>
        <w:widowControl w:val="0"/>
        <w:spacing w:line="240" w:lineRule="auto"/>
        <w:rPr>
          <w:rFonts w:eastAsia="Calibri" w:cs="Calibri"/>
          <w:b/>
          <w:u w:val="single"/>
          <w:lang w:val="en-US"/>
        </w:rPr>
      </w:pPr>
      <w:r w:rsidRPr="00D76C9F">
        <w:rPr>
          <w:rFonts w:eastAsia="Calibri" w:cs="Calibri"/>
          <w:b/>
          <w:u w:val="single"/>
          <w:lang w:val="en-US"/>
        </w:rPr>
        <w:t>HACCP</w:t>
      </w:r>
      <w:r w:rsidRPr="00D76C9F">
        <w:rPr>
          <w:b/>
          <w:bCs/>
          <w:iCs/>
          <w:u w:val="single"/>
          <w:lang w:val="en-US" w:eastAsia="en-GB"/>
        </w:rPr>
        <w:t xml:space="preserve"> (H</w:t>
      </w:r>
      <w:r w:rsidRPr="00D76C9F">
        <w:rPr>
          <w:b/>
          <w:iCs/>
          <w:u w:val="single"/>
          <w:lang w:val="en-US" w:eastAsia="en-GB"/>
        </w:rPr>
        <w:t xml:space="preserve">azard </w:t>
      </w:r>
      <w:r w:rsidRPr="00D76C9F">
        <w:rPr>
          <w:b/>
          <w:bCs/>
          <w:iCs/>
          <w:u w:val="single"/>
          <w:lang w:val="en-US" w:eastAsia="en-GB"/>
        </w:rPr>
        <w:t>A</w:t>
      </w:r>
      <w:r w:rsidRPr="00D76C9F">
        <w:rPr>
          <w:b/>
          <w:iCs/>
          <w:u w:val="single"/>
          <w:lang w:val="en-US" w:eastAsia="en-GB"/>
        </w:rPr>
        <w:t xml:space="preserve">nalysis and </w:t>
      </w:r>
      <w:r w:rsidRPr="00D76C9F">
        <w:rPr>
          <w:b/>
          <w:bCs/>
          <w:iCs/>
          <w:u w:val="single"/>
          <w:lang w:val="en-US" w:eastAsia="en-GB"/>
        </w:rPr>
        <w:t>C</w:t>
      </w:r>
      <w:r w:rsidRPr="00D76C9F">
        <w:rPr>
          <w:b/>
          <w:iCs/>
          <w:u w:val="single"/>
          <w:lang w:val="en-US" w:eastAsia="en-GB"/>
        </w:rPr>
        <w:t xml:space="preserve">ritical </w:t>
      </w:r>
      <w:r w:rsidRPr="00D76C9F">
        <w:rPr>
          <w:b/>
          <w:bCs/>
          <w:iCs/>
          <w:u w:val="single"/>
          <w:lang w:val="en-US" w:eastAsia="en-GB"/>
        </w:rPr>
        <w:t>C</w:t>
      </w:r>
      <w:r w:rsidRPr="00D76C9F">
        <w:rPr>
          <w:b/>
          <w:iCs/>
          <w:u w:val="single"/>
          <w:lang w:val="en-US" w:eastAsia="en-GB"/>
        </w:rPr>
        <w:t xml:space="preserve">ontrol </w:t>
      </w:r>
      <w:r w:rsidRPr="00D76C9F">
        <w:rPr>
          <w:b/>
          <w:bCs/>
          <w:iCs/>
          <w:u w:val="single"/>
          <w:lang w:val="en-US" w:eastAsia="en-GB"/>
        </w:rPr>
        <w:t>P</w:t>
      </w:r>
      <w:r w:rsidRPr="00D76C9F">
        <w:rPr>
          <w:b/>
          <w:iCs/>
          <w:u w:val="single"/>
          <w:lang w:val="en-US" w:eastAsia="en-GB"/>
        </w:rPr>
        <w:t>oints)</w:t>
      </w:r>
      <w:r w:rsidRPr="00D76C9F">
        <w:rPr>
          <w:rFonts w:eastAsia="Calibri" w:cs="Calibri"/>
          <w:b/>
          <w:u w:val="single"/>
          <w:lang w:val="en-US"/>
        </w:rPr>
        <w:t>:</w:t>
      </w:r>
    </w:p>
    <w:p w14:paraId="5359DF1F" w14:textId="77777777" w:rsidR="00023D57" w:rsidRPr="0049275D" w:rsidRDefault="00023D57" w:rsidP="00023D57">
      <w:pPr>
        <w:spacing w:line="240" w:lineRule="auto"/>
        <w:rPr>
          <w:rFonts w:eastAsia="Times New Roman"/>
          <w:lang w:val="nl-NL" w:eastAsia="en-GB"/>
        </w:rPr>
      </w:pPr>
      <w:r w:rsidRPr="0049275D">
        <w:rPr>
          <w:iCs/>
          <w:lang w:val="nl-NL" w:eastAsia="en-GB"/>
        </w:rPr>
        <w:t>E</w:t>
      </w:r>
      <w:r w:rsidRPr="0049275D">
        <w:rPr>
          <w:lang w:val="nl-NL" w:eastAsia="en-GB"/>
        </w:rPr>
        <w:t xml:space="preserve">en </w:t>
      </w:r>
      <w:hyperlink r:id="rId12" w:tooltip="Risico" w:history="1">
        <w:r w:rsidRPr="0049275D">
          <w:rPr>
            <w:rStyle w:val="Hyperlink"/>
            <w:lang w:val="nl-NL" w:eastAsia="en-GB"/>
          </w:rPr>
          <w:t>risico</w:t>
        </w:r>
      </w:hyperlink>
      <w:r w:rsidRPr="0049275D">
        <w:rPr>
          <w:lang w:val="nl-NL" w:eastAsia="en-GB"/>
        </w:rPr>
        <w:t xml:space="preserve">-inventarisatie voor </w:t>
      </w:r>
      <w:hyperlink r:id="rId13" w:tooltip="Voedsel" w:history="1">
        <w:r w:rsidRPr="0049275D">
          <w:rPr>
            <w:rStyle w:val="Hyperlink"/>
            <w:lang w:val="nl-NL" w:eastAsia="en-GB"/>
          </w:rPr>
          <w:t>voedingsmiddelen</w:t>
        </w:r>
      </w:hyperlink>
      <w:r w:rsidRPr="0049275D">
        <w:rPr>
          <w:lang w:val="nl-NL" w:eastAsia="en-GB"/>
        </w:rPr>
        <w:t xml:space="preserve">. De Nederlandse vertaling is: gevarenanalyse en kritische controlepunten. De afkorting wordt als zodanig uitgesproken: </w:t>
      </w:r>
      <w:r w:rsidRPr="0049275D">
        <w:rPr>
          <w:iCs/>
          <w:lang w:val="nl-NL" w:eastAsia="en-GB"/>
        </w:rPr>
        <w:t>Ha-a-</w:t>
      </w:r>
      <w:proofErr w:type="spellStart"/>
      <w:r w:rsidRPr="0049275D">
        <w:rPr>
          <w:iCs/>
          <w:lang w:val="nl-NL" w:eastAsia="en-GB"/>
        </w:rPr>
        <w:t>cé</w:t>
      </w:r>
      <w:proofErr w:type="spellEnd"/>
      <w:r w:rsidRPr="0049275D">
        <w:rPr>
          <w:iCs/>
          <w:lang w:val="nl-NL" w:eastAsia="en-GB"/>
        </w:rPr>
        <w:t>-</w:t>
      </w:r>
      <w:proofErr w:type="spellStart"/>
      <w:r w:rsidRPr="0049275D">
        <w:rPr>
          <w:iCs/>
          <w:lang w:val="nl-NL" w:eastAsia="en-GB"/>
        </w:rPr>
        <w:t>cé-pé</w:t>
      </w:r>
      <w:proofErr w:type="spellEnd"/>
      <w:r w:rsidRPr="0049275D">
        <w:rPr>
          <w:lang w:val="nl-NL" w:eastAsia="en-GB"/>
        </w:rPr>
        <w:t xml:space="preserve">, of op </w:t>
      </w:r>
      <w:hyperlink r:id="rId14" w:tooltip="Engels" w:history="1">
        <w:r w:rsidRPr="0049275D">
          <w:rPr>
            <w:rStyle w:val="Hyperlink"/>
            <w:lang w:val="nl-NL" w:eastAsia="en-GB"/>
          </w:rPr>
          <w:t>Engelse</w:t>
        </w:r>
      </w:hyperlink>
      <w:r w:rsidRPr="0049275D">
        <w:rPr>
          <w:lang w:val="nl-NL" w:eastAsia="en-GB"/>
        </w:rPr>
        <w:t xml:space="preserve"> wijze: </w:t>
      </w:r>
      <w:proofErr w:type="spellStart"/>
      <w:r w:rsidRPr="0049275D">
        <w:rPr>
          <w:iCs/>
          <w:lang w:val="nl-NL" w:eastAsia="en-GB"/>
        </w:rPr>
        <w:t>Hezzip</w:t>
      </w:r>
      <w:proofErr w:type="spellEnd"/>
      <w:r w:rsidRPr="0049275D">
        <w:rPr>
          <w:lang w:val="nl-NL" w:eastAsia="en-GB"/>
        </w:rPr>
        <w:t xml:space="preserve">. Bedrijven die zich bezighouden met de bereiding, verwerking, behandeling, verpakking, vervoer en distributie van levensmiddelen dienen hierdoor alle aspecten van het voortbrengingsproces te identificeren en op gevaren te analyseren. Dit beheersproces moet ervoor zorgen dat het productieproces van alle voedingsmiddelen gepaard gaat met zo weinig mogelijk risico op </w:t>
      </w:r>
      <w:hyperlink r:id="rId15" w:tooltip="Besmetting" w:history="1">
        <w:r w:rsidRPr="0049275D">
          <w:rPr>
            <w:rStyle w:val="Hyperlink"/>
            <w:lang w:val="nl-NL" w:eastAsia="en-GB"/>
          </w:rPr>
          <w:t>besmetting</w:t>
        </w:r>
      </w:hyperlink>
      <w:r w:rsidRPr="0049275D">
        <w:rPr>
          <w:lang w:val="nl-NL" w:eastAsia="en-GB"/>
        </w:rPr>
        <w:t xml:space="preserve">. </w:t>
      </w:r>
    </w:p>
    <w:p w14:paraId="3C1EAD19" w14:textId="77777777" w:rsidR="00023D57" w:rsidRPr="0049275D" w:rsidRDefault="00023D57" w:rsidP="00722F5D">
      <w:pPr>
        <w:pStyle w:val="Bodytext"/>
        <w:rPr>
          <w:lang w:val="nl-NL"/>
        </w:rPr>
      </w:pPr>
    </w:p>
    <w:p w14:paraId="4DDAF193" w14:textId="77777777" w:rsidR="00551EFC" w:rsidRPr="0049275D" w:rsidRDefault="00551EFC" w:rsidP="00722F5D">
      <w:pPr>
        <w:pStyle w:val="Bodytext"/>
        <w:rPr>
          <w:b/>
          <w:lang w:val="nl-NL"/>
        </w:rPr>
      </w:pPr>
      <w:r w:rsidRPr="0049275D">
        <w:rPr>
          <w:b/>
          <w:u w:val="single"/>
          <w:lang w:val="nl-NL"/>
        </w:rPr>
        <w:t>Inschrijver:</w:t>
      </w:r>
      <w:r w:rsidRPr="0049275D">
        <w:rPr>
          <w:b/>
          <w:lang w:val="nl-NL"/>
        </w:rPr>
        <w:t xml:space="preserve"> </w:t>
      </w:r>
    </w:p>
    <w:p w14:paraId="63726A91" w14:textId="77777777" w:rsidR="00551EFC" w:rsidRPr="0049275D" w:rsidRDefault="00551EFC" w:rsidP="00722F5D">
      <w:pPr>
        <w:pStyle w:val="Bodytext"/>
        <w:rPr>
          <w:lang w:val="nl-NL"/>
        </w:rPr>
      </w:pPr>
      <w:r w:rsidRPr="0049275D">
        <w:rPr>
          <w:lang w:val="nl-NL"/>
        </w:rPr>
        <w:t xml:space="preserve">Dienstverlener die, al dan niet als Combinatie, een Inschrijving indient. </w:t>
      </w:r>
    </w:p>
    <w:p w14:paraId="077FECE8" w14:textId="77777777" w:rsidR="006B17A1" w:rsidRPr="0049275D" w:rsidRDefault="006B17A1" w:rsidP="00722F5D">
      <w:pPr>
        <w:pStyle w:val="Bodytext"/>
        <w:rPr>
          <w:lang w:val="nl-NL"/>
        </w:rPr>
      </w:pPr>
    </w:p>
    <w:p w14:paraId="40D89CE9" w14:textId="77777777" w:rsidR="00551EFC" w:rsidRPr="0049275D" w:rsidRDefault="00551EFC" w:rsidP="00722F5D">
      <w:pPr>
        <w:pStyle w:val="Bodytext"/>
        <w:rPr>
          <w:b/>
          <w:lang w:val="nl-NL"/>
        </w:rPr>
      </w:pPr>
      <w:r w:rsidRPr="0049275D">
        <w:rPr>
          <w:b/>
          <w:u w:val="single"/>
          <w:lang w:val="nl-NL"/>
        </w:rPr>
        <w:t>Inschrijving/Offerte:</w:t>
      </w:r>
      <w:r w:rsidRPr="0049275D">
        <w:rPr>
          <w:b/>
          <w:lang w:val="nl-NL"/>
        </w:rPr>
        <w:t xml:space="preserve"> </w:t>
      </w:r>
    </w:p>
    <w:p w14:paraId="510878E0" w14:textId="77777777" w:rsidR="00551EFC" w:rsidRPr="0049275D" w:rsidRDefault="00551EFC" w:rsidP="00722F5D">
      <w:pPr>
        <w:pStyle w:val="Bodytext"/>
        <w:rPr>
          <w:lang w:val="nl-NL"/>
        </w:rPr>
      </w:pPr>
      <w:r w:rsidRPr="0049275D">
        <w:rPr>
          <w:lang w:val="nl-NL"/>
        </w:rPr>
        <w:t>De door een Inschrijver ingediende offerte met bijbehorende bijlagen naar aanleiding van de publicatie van het Beschrijvend document en eventuele Nota(‘s) van inlichtingen.</w:t>
      </w:r>
    </w:p>
    <w:p w14:paraId="0A8DB588" w14:textId="77777777" w:rsidR="00551EFC" w:rsidRPr="0049275D" w:rsidRDefault="00551EFC" w:rsidP="00722F5D">
      <w:pPr>
        <w:pStyle w:val="Bodytext"/>
        <w:rPr>
          <w:lang w:val="nl-NL"/>
        </w:rPr>
      </w:pPr>
    </w:p>
    <w:p w14:paraId="7979C85B" w14:textId="77777777" w:rsidR="00551EFC" w:rsidRPr="0049275D" w:rsidRDefault="00551EFC" w:rsidP="00722F5D">
      <w:pPr>
        <w:pStyle w:val="Bodytext"/>
        <w:rPr>
          <w:b/>
          <w:lang w:val="nl-NL"/>
        </w:rPr>
      </w:pPr>
      <w:r w:rsidRPr="0049275D">
        <w:rPr>
          <w:b/>
          <w:u w:val="single"/>
          <w:lang w:val="nl-NL"/>
        </w:rPr>
        <w:t>Kantooruren:</w:t>
      </w:r>
      <w:r w:rsidRPr="0049275D">
        <w:rPr>
          <w:b/>
          <w:lang w:val="nl-NL"/>
        </w:rPr>
        <w:t xml:space="preserve"> </w:t>
      </w:r>
    </w:p>
    <w:p w14:paraId="04952BC8" w14:textId="734B9030" w:rsidR="00551EFC" w:rsidRPr="0049275D" w:rsidRDefault="00551EFC" w:rsidP="00722F5D">
      <w:pPr>
        <w:pStyle w:val="Bodytext"/>
        <w:rPr>
          <w:lang w:val="nl-NL"/>
        </w:rPr>
      </w:pPr>
      <w:r w:rsidRPr="0049275D">
        <w:rPr>
          <w:lang w:val="nl-NL"/>
        </w:rPr>
        <w:t>Werkdagen tussen 08:00 en 18.00 uur.</w:t>
      </w:r>
    </w:p>
    <w:p w14:paraId="4E293E0C" w14:textId="77777777" w:rsidR="00551EFC" w:rsidRPr="0049275D" w:rsidRDefault="00551EFC" w:rsidP="00722F5D">
      <w:pPr>
        <w:pStyle w:val="Bodytext"/>
        <w:rPr>
          <w:b/>
          <w:u w:val="single"/>
          <w:lang w:val="nl-NL"/>
        </w:rPr>
      </w:pPr>
    </w:p>
    <w:p w14:paraId="068BF323" w14:textId="1A23CF8E" w:rsidR="004C28FA" w:rsidRPr="0049275D" w:rsidRDefault="004C28FA" w:rsidP="004C28FA">
      <w:pPr>
        <w:pStyle w:val="Bodytext"/>
        <w:rPr>
          <w:b/>
          <w:bCs/>
          <w:u w:val="single"/>
          <w:lang w:val="nl-NL"/>
        </w:rPr>
      </w:pPr>
      <w:r w:rsidRPr="0049275D">
        <w:rPr>
          <w:b/>
          <w:bCs/>
          <w:u w:val="single"/>
          <w:lang w:val="nl-NL"/>
        </w:rPr>
        <w:t>Leverancier</w:t>
      </w:r>
      <w:r w:rsidR="00E54328">
        <w:rPr>
          <w:b/>
          <w:bCs/>
          <w:u w:val="single"/>
          <w:lang w:val="nl-NL"/>
        </w:rPr>
        <w:t>:</w:t>
      </w:r>
    </w:p>
    <w:p w14:paraId="41FB37EB" w14:textId="77777777" w:rsidR="004C28FA" w:rsidRPr="0049275D" w:rsidRDefault="004C28FA" w:rsidP="004C28FA">
      <w:pPr>
        <w:pStyle w:val="Bodytext"/>
        <w:rPr>
          <w:lang w:val="nl-NL"/>
        </w:rPr>
      </w:pPr>
      <w:r w:rsidRPr="0049275D">
        <w:rPr>
          <w:lang w:val="nl-NL"/>
        </w:rPr>
        <w:t>De door Opdrachtnemer op basis van de Raamovereenkomst en eventuele Nadere overeenkomsten, ten behoeve van HTH te selecteren Leverancier van de gevraagde producten en bijbehorende Diensten en in het kader daarvan te leveren prestaties en services.</w:t>
      </w:r>
    </w:p>
    <w:p w14:paraId="487689A9" w14:textId="77777777" w:rsidR="004C28FA" w:rsidRPr="0049275D" w:rsidRDefault="004C28FA" w:rsidP="00722F5D">
      <w:pPr>
        <w:pStyle w:val="Bodytext"/>
        <w:rPr>
          <w:b/>
          <w:u w:val="single"/>
          <w:lang w:val="nl-NL"/>
        </w:rPr>
      </w:pPr>
    </w:p>
    <w:p w14:paraId="1F3E2349" w14:textId="77777777" w:rsidR="00551EFC" w:rsidRPr="0049275D" w:rsidRDefault="00551EFC" w:rsidP="00722F5D">
      <w:pPr>
        <w:pStyle w:val="Bodytext"/>
        <w:rPr>
          <w:b/>
          <w:u w:val="single"/>
          <w:lang w:val="nl-NL"/>
        </w:rPr>
      </w:pPr>
      <w:r w:rsidRPr="0049275D">
        <w:rPr>
          <w:b/>
          <w:u w:val="single"/>
          <w:lang w:val="nl-NL"/>
        </w:rPr>
        <w:t>Nadere overeenkomst:</w:t>
      </w:r>
    </w:p>
    <w:p w14:paraId="2DDC6197" w14:textId="58131A15" w:rsidR="00551EFC" w:rsidRPr="0049275D" w:rsidRDefault="00551EFC" w:rsidP="00722F5D">
      <w:pPr>
        <w:pStyle w:val="Bodytext"/>
        <w:rPr>
          <w:lang w:val="nl-NL"/>
        </w:rPr>
      </w:pPr>
      <w:r w:rsidRPr="0049275D">
        <w:rPr>
          <w:lang w:val="nl-NL"/>
        </w:rPr>
        <w:t xml:space="preserve">Een Nadere overeenkomst legt, in aanvulling op en binnen de kaders van de Raamovereenkomst, afspraken vast tussen HTH en </w:t>
      </w:r>
      <w:r w:rsidR="00CD43FC" w:rsidRPr="0049275D">
        <w:rPr>
          <w:lang w:val="nl-NL"/>
        </w:rPr>
        <w:t>Opdrachtnemer</w:t>
      </w:r>
      <w:r w:rsidRPr="0049275D">
        <w:rPr>
          <w:lang w:val="nl-NL"/>
        </w:rPr>
        <w:t xml:space="preserve"> over wat ze met elkaar of voor elkaar zullen gaan doen (de te leveren prestatie) of laten. </w:t>
      </w:r>
    </w:p>
    <w:p w14:paraId="7A98AEED" w14:textId="77777777" w:rsidR="00551EFC" w:rsidRPr="0049275D" w:rsidRDefault="00551EFC" w:rsidP="00722F5D">
      <w:pPr>
        <w:pStyle w:val="Bodytext"/>
        <w:rPr>
          <w:lang w:val="nl-NL"/>
        </w:rPr>
      </w:pPr>
    </w:p>
    <w:p w14:paraId="44FE6B20" w14:textId="77777777" w:rsidR="000F4A56" w:rsidRDefault="000F4A56" w:rsidP="00722F5D">
      <w:pPr>
        <w:pStyle w:val="Bodytext"/>
        <w:rPr>
          <w:b/>
          <w:u w:val="single"/>
          <w:lang w:val="nl-NL"/>
        </w:rPr>
      </w:pPr>
    </w:p>
    <w:p w14:paraId="6495BD19" w14:textId="77777777" w:rsidR="000F4A56" w:rsidRDefault="000F4A56" w:rsidP="00722F5D">
      <w:pPr>
        <w:pStyle w:val="Bodytext"/>
        <w:rPr>
          <w:b/>
          <w:u w:val="single"/>
          <w:lang w:val="nl-NL"/>
        </w:rPr>
      </w:pPr>
    </w:p>
    <w:p w14:paraId="4E7BA877" w14:textId="6F608330" w:rsidR="00551EFC" w:rsidRPr="0049275D" w:rsidRDefault="00551EFC" w:rsidP="00722F5D">
      <w:pPr>
        <w:pStyle w:val="Bodytext"/>
        <w:rPr>
          <w:b/>
          <w:u w:val="single"/>
          <w:lang w:val="nl-NL"/>
        </w:rPr>
      </w:pPr>
      <w:r w:rsidRPr="0049275D">
        <w:rPr>
          <w:b/>
          <w:u w:val="single"/>
          <w:lang w:val="nl-NL"/>
        </w:rPr>
        <w:lastRenderedPageBreak/>
        <w:t xml:space="preserve">Nota van </w:t>
      </w:r>
      <w:r w:rsidR="002E5F5C" w:rsidRPr="0049275D">
        <w:rPr>
          <w:b/>
          <w:u w:val="single"/>
          <w:lang w:val="nl-NL"/>
        </w:rPr>
        <w:t>I</w:t>
      </w:r>
      <w:r w:rsidRPr="0049275D">
        <w:rPr>
          <w:b/>
          <w:u w:val="single"/>
          <w:lang w:val="nl-NL"/>
        </w:rPr>
        <w:t>nlichtingen (</w:t>
      </w:r>
      <w:proofErr w:type="spellStart"/>
      <w:r w:rsidRPr="0049275D">
        <w:rPr>
          <w:b/>
          <w:u w:val="single"/>
          <w:lang w:val="nl-NL"/>
        </w:rPr>
        <w:t>Nv</w:t>
      </w:r>
      <w:r w:rsidR="002E5F5C" w:rsidRPr="0049275D">
        <w:rPr>
          <w:b/>
          <w:u w:val="single"/>
          <w:lang w:val="nl-NL"/>
        </w:rPr>
        <w:t>I</w:t>
      </w:r>
      <w:proofErr w:type="spellEnd"/>
      <w:r w:rsidRPr="0049275D">
        <w:rPr>
          <w:b/>
          <w:u w:val="single"/>
          <w:lang w:val="nl-NL"/>
        </w:rPr>
        <w:t xml:space="preserve">): </w:t>
      </w:r>
    </w:p>
    <w:p w14:paraId="48841A39" w14:textId="48BD2756" w:rsidR="00551EFC" w:rsidRPr="0049275D" w:rsidRDefault="00551EFC" w:rsidP="00722F5D">
      <w:pPr>
        <w:pStyle w:val="Bodytext"/>
        <w:rPr>
          <w:lang w:val="nl-NL"/>
        </w:rPr>
      </w:pPr>
      <w:r w:rsidRPr="0049275D">
        <w:rPr>
          <w:lang w:val="nl-NL"/>
        </w:rPr>
        <w:t xml:space="preserve">Document waarin de geanonimiseerde vragen en antwoorden op vragen van potentiële Inschrijvers zijn opgenomen, evenals eventuele wijzigingen van het Beschrijvend Document. De Nota van </w:t>
      </w:r>
      <w:r w:rsidR="002E5F5C" w:rsidRPr="0049275D">
        <w:rPr>
          <w:lang w:val="nl-NL"/>
        </w:rPr>
        <w:t>I</w:t>
      </w:r>
      <w:r w:rsidRPr="0049275D">
        <w:rPr>
          <w:lang w:val="nl-NL"/>
        </w:rPr>
        <w:t xml:space="preserve">nlichtingen maakt integraal en bindend onderdeel uit van deze aanbestedingsprocedure en prevaleert boven het gestelde in het Beschrijvend document en de bijbehorende bijlagen. </w:t>
      </w:r>
    </w:p>
    <w:p w14:paraId="4383E153" w14:textId="77777777" w:rsidR="00657990" w:rsidRPr="0049275D" w:rsidRDefault="00657990" w:rsidP="00722F5D">
      <w:pPr>
        <w:pStyle w:val="Bodytext"/>
        <w:rPr>
          <w:lang w:val="nl-NL"/>
        </w:rPr>
      </w:pPr>
    </w:p>
    <w:p w14:paraId="0EEEE0BD" w14:textId="77777777" w:rsidR="00551EFC" w:rsidRPr="0049275D" w:rsidRDefault="00551EFC" w:rsidP="00722F5D">
      <w:pPr>
        <w:pStyle w:val="Bodytext"/>
        <w:rPr>
          <w:b/>
          <w:u w:val="single"/>
          <w:lang w:val="nl-NL"/>
        </w:rPr>
      </w:pPr>
      <w:r w:rsidRPr="0049275D">
        <w:rPr>
          <w:b/>
          <w:u w:val="single"/>
          <w:lang w:val="nl-NL"/>
        </w:rPr>
        <w:t>Onderaannemer:</w:t>
      </w:r>
    </w:p>
    <w:p w14:paraId="7D3078F1" w14:textId="6117E844" w:rsidR="00551EFC" w:rsidRPr="0049275D" w:rsidRDefault="00551EFC" w:rsidP="00722F5D">
      <w:pPr>
        <w:pStyle w:val="Bodytext"/>
        <w:rPr>
          <w:lang w:val="nl-NL"/>
        </w:rPr>
      </w:pPr>
      <w:r w:rsidRPr="0049275D">
        <w:rPr>
          <w:lang w:val="nl-NL"/>
        </w:rPr>
        <w:t xml:space="preserve">Een Ondernemer die in </w:t>
      </w:r>
      <w:r w:rsidR="00CD43FC" w:rsidRPr="0049275D">
        <w:rPr>
          <w:lang w:val="nl-NL"/>
        </w:rPr>
        <w:t>Opdracht</w:t>
      </w:r>
      <w:r w:rsidRPr="0049275D">
        <w:rPr>
          <w:lang w:val="nl-NL"/>
        </w:rPr>
        <w:t xml:space="preserve"> van een Inschrijver of Combinatie, zonder voor hen in dienst te zijn, onderdelen van de aanbestede </w:t>
      </w:r>
      <w:r w:rsidR="00CD43FC" w:rsidRPr="0049275D">
        <w:rPr>
          <w:lang w:val="nl-NL"/>
        </w:rPr>
        <w:t>Opdracht</w:t>
      </w:r>
      <w:r w:rsidRPr="0049275D">
        <w:rPr>
          <w:lang w:val="nl-NL"/>
        </w:rPr>
        <w:t xml:space="preserve"> uitvoert. </w:t>
      </w:r>
    </w:p>
    <w:p w14:paraId="479C9DED" w14:textId="77777777" w:rsidR="00551EFC" w:rsidRPr="0049275D" w:rsidRDefault="00551EFC" w:rsidP="00722F5D">
      <w:pPr>
        <w:pStyle w:val="Bodytext"/>
        <w:rPr>
          <w:lang w:val="nl-NL"/>
        </w:rPr>
      </w:pPr>
    </w:p>
    <w:p w14:paraId="5E6367FC" w14:textId="77777777" w:rsidR="00551EFC" w:rsidRPr="0049275D" w:rsidRDefault="00551EFC" w:rsidP="00722F5D">
      <w:pPr>
        <w:pStyle w:val="Bodytext"/>
        <w:rPr>
          <w:b/>
          <w:bCs/>
          <w:u w:val="single"/>
          <w:lang w:val="nl-NL"/>
        </w:rPr>
      </w:pPr>
      <w:r w:rsidRPr="0049275D">
        <w:rPr>
          <w:b/>
          <w:u w:val="single"/>
          <w:lang w:val="nl-NL"/>
        </w:rPr>
        <w:t>O</w:t>
      </w:r>
      <w:r w:rsidRPr="0049275D">
        <w:rPr>
          <w:b/>
          <w:spacing w:val="-2"/>
          <w:u w:val="single"/>
          <w:lang w:val="nl-NL"/>
        </w:rPr>
        <w:t>n</w:t>
      </w:r>
      <w:r w:rsidRPr="0049275D">
        <w:rPr>
          <w:b/>
          <w:spacing w:val="1"/>
          <w:u w:val="single"/>
          <w:lang w:val="nl-NL"/>
        </w:rPr>
        <w:t>d</w:t>
      </w:r>
      <w:r w:rsidRPr="0049275D">
        <w:rPr>
          <w:b/>
          <w:spacing w:val="-2"/>
          <w:u w:val="single"/>
          <w:lang w:val="nl-NL"/>
        </w:rPr>
        <w:t>e</w:t>
      </w:r>
      <w:r w:rsidRPr="0049275D">
        <w:rPr>
          <w:b/>
          <w:spacing w:val="-1"/>
          <w:u w:val="single"/>
          <w:lang w:val="nl-NL"/>
        </w:rPr>
        <w:t>r</w:t>
      </w:r>
      <w:r w:rsidRPr="0049275D">
        <w:rPr>
          <w:b/>
          <w:spacing w:val="1"/>
          <w:u w:val="single"/>
          <w:lang w:val="nl-NL"/>
        </w:rPr>
        <w:t>n</w:t>
      </w:r>
      <w:r w:rsidRPr="0049275D">
        <w:rPr>
          <w:b/>
          <w:spacing w:val="-2"/>
          <w:u w:val="single"/>
          <w:lang w:val="nl-NL"/>
        </w:rPr>
        <w:t>e</w:t>
      </w:r>
      <w:r w:rsidRPr="0049275D">
        <w:rPr>
          <w:b/>
          <w:u w:val="single"/>
          <w:lang w:val="nl-NL"/>
        </w:rPr>
        <w:t>m</w:t>
      </w:r>
      <w:r w:rsidRPr="0049275D">
        <w:rPr>
          <w:b/>
          <w:spacing w:val="1"/>
          <w:u w:val="single"/>
          <w:lang w:val="nl-NL"/>
        </w:rPr>
        <w:t>e</w:t>
      </w:r>
      <w:r w:rsidRPr="0049275D">
        <w:rPr>
          <w:b/>
          <w:u w:val="single"/>
          <w:lang w:val="nl-NL"/>
        </w:rPr>
        <w:t>r:</w:t>
      </w:r>
    </w:p>
    <w:p w14:paraId="2699150D" w14:textId="1B9AE589" w:rsidR="00551EFC" w:rsidRPr="0049275D" w:rsidRDefault="00551EFC" w:rsidP="00722F5D">
      <w:pPr>
        <w:pStyle w:val="Bodytext"/>
        <w:rPr>
          <w:lang w:val="nl-NL"/>
        </w:rPr>
      </w:pPr>
      <w:r w:rsidRPr="0049275D">
        <w:rPr>
          <w:lang w:val="nl-NL"/>
        </w:rPr>
        <w:t>Een</w:t>
      </w:r>
      <w:r w:rsidRPr="0049275D">
        <w:rPr>
          <w:spacing w:val="-9"/>
          <w:lang w:val="nl-NL"/>
        </w:rPr>
        <w:t xml:space="preserve"> </w:t>
      </w:r>
      <w:r w:rsidRPr="0049275D">
        <w:rPr>
          <w:spacing w:val="-1"/>
          <w:lang w:val="nl-NL"/>
        </w:rPr>
        <w:t>a</w:t>
      </w:r>
      <w:r w:rsidRPr="0049275D">
        <w:rPr>
          <w:spacing w:val="-2"/>
          <w:lang w:val="nl-NL"/>
        </w:rPr>
        <w:t>a</w:t>
      </w:r>
      <w:r w:rsidRPr="0049275D">
        <w:rPr>
          <w:lang w:val="nl-NL"/>
        </w:rPr>
        <w:t>n</w:t>
      </w:r>
      <w:r w:rsidRPr="0049275D">
        <w:rPr>
          <w:spacing w:val="2"/>
          <w:lang w:val="nl-NL"/>
        </w:rPr>
        <w:t>n</w:t>
      </w:r>
      <w:r w:rsidRPr="0049275D">
        <w:rPr>
          <w:lang w:val="nl-NL"/>
        </w:rPr>
        <w:t>emer,</w:t>
      </w:r>
      <w:r w:rsidRPr="0049275D">
        <w:rPr>
          <w:spacing w:val="-6"/>
          <w:lang w:val="nl-NL"/>
        </w:rPr>
        <w:t xml:space="preserve"> </w:t>
      </w:r>
      <w:r w:rsidRPr="0049275D">
        <w:rPr>
          <w:spacing w:val="-2"/>
          <w:lang w:val="nl-NL"/>
        </w:rPr>
        <w:t xml:space="preserve">Leverancier </w:t>
      </w:r>
      <w:r w:rsidRPr="0049275D">
        <w:rPr>
          <w:lang w:val="nl-NL"/>
        </w:rPr>
        <w:t>of</w:t>
      </w:r>
      <w:r w:rsidRPr="0049275D">
        <w:rPr>
          <w:spacing w:val="-7"/>
          <w:lang w:val="nl-NL"/>
        </w:rPr>
        <w:t xml:space="preserve"> </w:t>
      </w:r>
      <w:r w:rsidRPr="0049275D">
        <w:rPr>
          <w:lang w:val="nl-NL"/>
        </w:rPr>
        <w:t>D</w:t>
      </w:r>
      <w:r w:rsidRPr="0049275D">
        <w:rPr>
          <w:spacing w:val="-2"/>
          <w:lang w:val="nl-NL"/>
        </w:rPr>
        <w:t>i</w:t>
      </w:r>
      <w:r w:rsidRPr="0049275D">
        <w:rPr>
          <w:lang w:val="nl-NL"/>
        </w:rPr>
        <w:t>en</w:t>
      </w:r>
      <w:r w:rsidRPr="0049275D">
        <w:rPr>
          <w:spacing w:val="-1"/>
          <w:lang w:val="nl-NL"/>
        </w:rPr>
        <w:t>s</w:t>
      </w:r>
      <w:r w:rsidRPr="0049275D">
        <w:rPr>
          <w:lang w:val="nl-NL"/>
        </w:rPr>
        <w:t>tve</w:t>
      </w:r>
      <w:r w:rsidRPr="0049275D">
        <w:rPr>
          <w:spacing w:val="2"/>
          <w:lang w:val="nl-NL"/>
        </w:rPr>
        <w:t>r</w:t>
      </w:r>
      <w:r w:rsidRPr="0049275D">
        <w:rPr>
          <w:spacing w:val="-2"/>
          <w:lang w:val="nl-NL"/>
        </w:rPr>
        <w:t>l</w:t>
      </w:r>
      <w:r w:rsidRPr="0049275D">
        <w:rPr>
          <w:lang w:val="nl-NL"/>
        </w:rPr>
        <w:t>ener.</w:t>
      </w:r>
      <w:r w:rsidRPr="0049275D">
        <w:rPr>
          <w:spacing w:val="-8"/>
          <w:lang w:val="nl-NL"/>
        </w:rPr>
        <w:t xml:space="preserve"> </w:t>
      </w:r>
      <w:r w:rsidRPr="0049275D">
        <w:rPr>
          <w:spacing w:val="3"/>
          <w:lang w:val="nl-NL"/>
        </w:rPr>
        <w:t>D</w:t>
      </w:r>
      <w:r w:rsidRPr="0049275D">
        <w:rPr>
          <w:lang w:val="nl-NL"/>
        </w:rPr>
        <w:t>it</w:t>
      </w:r>
      <w:r w:rsidRPr="0049275D">
        <w:rPr>
          <w:spacing w:val="-8"/>
          <w:lang w:val="nl-NL"/>
        </w:rPr>
        <w:t xml:space="preserve"> </w:t>
      </w:r>
      <w:r w:rsidRPr="0049275D">
        <w:rPr>
          <w:lang w:val="nl-NL"/>
        </w:rPr>
        <w:t>omv</w:t>
      </w:r>
      <w:r w:rsidRPr="0049275D">
        <w:rPr>
          <w:spacing w:val="-1"/>
          <w:lang w:val="nl-NL"/>
        </w:rPr>
        <w:t>a</w:t>
      </w:r>
      <w:r w:rsidRPr="0049275D">
        <w:rPr>
          <w:lang w:val="nl-NL"/>
        </w:rPr>
        <w:t>t</w:t>
      </w:r>
      <w:r w:rsidRPr="0049275D">
        <w:rPr>
          <w:spacing w:val="-8"/>
          <w:lang w:val="nl-NL"/>
        </w:rPr>
        <w:t xml:space="preserve"> </w:t>
      </w:r>
      <w:r w:rsidRPr="0049275D">
        <w:rPr>
          <w:lang w:val="nl-NL"/>
        </w:rPr>
        <w:t>e</w:t>
      </w:r>
      <w:r w:rsidRPr="0049275D">
        <w:rPr>
          <w:spacing w:val="-2"/>
          <w:lang w:val="nl-NL"/>
        </w:rPr>
        <w:t>l</w:t>
      </w:r>
      <w:r w:rsidRPr="0049275D">
        <w:rPr>
          <w:lang w:val="nl-NL"/>
        </w:rPr>
        <w:t>ke</w:t>
      </w:r>
      <w:r w:rsidRPr="0049275D">
        <w:rPr>
          <w:spacing w:val="-7"/>
          <w:lang w:val="nl-NL"/>
        </w:rPr>
        <w:t xml:space="preserve"> </w:t>
      </w:r>
      <w:r w:rsidRPr="0049275D">
        <w:rPr>
          <w:spacing w:val="2"/>
          <w:lang w:val="nl-NL"/>
        </w:rPr>
        <w:t>n</w:t>
      </w:r>
      <w:r w:rsidRPr="0049275D">
        <w:rPr>
          <w:spacing w:val="-2"/>
          <w:lang w:val="nl-NL"/>
        </w:rPr>
        <w:t>a</w:t>
      </w:r>
      <w:r w:rsidRPr="0049275D">
        <w:rPr>
          <w:lang w:val="nl-NL"/>
        </w:rPr>
        <w:t>tuu</w:t>
      </w:r>
      <w:r w:rsidRPr="0049275D">
        <w:rPr>
          <w:spacing w:val="2"/>
          <w:lang w:val="nl-NL"/>
        </w:rPr>
        <w:t>r</w:t>
      </w:r>
      <w:r w:rsidRPr="0049275D">
        <w:rPr>
          <w:lang w:val="nl-NL"/>
        </w:rPr>
        <w:t>l</w:t>
      </w:r>
      <w:r w:rsidRPr="0049275D">
        <w:rPr>
          <w:spacing w:val="-2"/>
          <w:lang w:val="nl-NL"/>
        </w:rPr>
        <w:t>i</w:t>
      </w:r>
      <w:r w:rsidRPr="0049275D">
        <w:rPr>
          <w:lang w:val="nl-NL"/>
        </w:rPr>
        <w:t>jke</w:t>
      </w:r>
      <w:r w:rsidRPr="0049275D">
        <w:rPr>
          <w:spacing w:val="-8"/>
          <w:lang w:val="nl-NL"/>
        </w:rPr>
        <w:t xml:space="preserve"> </w:t>
      </w:r>
      <w:r w:rsidRPr="0049275D">
        <w:rPr>
          <w:lang w:val="nl-NL"/>
        </w:rPr>
        <w:t>of</w:t>
      </w:r>
      <w:r w:rsidRPr="0049275D">
        <w:rPr>
          <w:spacing w:val="-5"/>
          <w:lang w:val="nl-NL"/>
        </w:rPr>
        <w:t xml:space="preserve"> </w:t>
      </w:r>
      <w:r w:rsidRPr="0049275D">
        <w:rPr>
          <w:spacing w:val="1"/>
          <w:lang w:val="nl-NL"/>
        </w:rPr>
        <w:t>r</w:t>
      </w:r>
      <w:r w:rsidRPr="0049275D">
        <w:rPr>
          <w:lang w:val="nl-NL"/>
        </w:rPr>
        <w:t>e</w:t>
      </w:r>
      <w:r w:rsidRPr="0049275D">
        <w:rPr>
          <w:spacing w:val="-1"/>
          <w:lang w:val="nl-NL"/>
        </w:rPr>
        <w:t>c</w:t>
      </w:r>
      <w:r w:rsidRPr="0049275D">
        <w:rPr>
          <w:lang w:val="nl-NL"/>
        </w:rPr>
        <w:t>ht</w:t>
      </w:r>
      <w:r w:rsidRPr="0049275D">
        <w:rPr>
          <w:spacing w:val="-1"/>
          <w:lang w:val="nl-NL"/>
        </w:rPr>
        <w:t>s</w:t>
      </w:r>
      <w:r w:rsidRPr="0049275D">
        <w:rPr>
          <w:lang w:val="nl-NL"/>
        </w:rPr>
        <w:t>p</w:t>
      </w:r>
      <w:r w:rsidRPr="0049275D">
        <w:rPr>
          <w:spacing w:val="-1"/>
          <w:lang w:val="nl-NL"/>
        </w:rPr>
        <w:t>e</w:t>
      </w:r>
      <w:r w:rsidRPr="0049275D">
        <w:rPr>
          <w:lang w:val="nl-NL"/>
        </w:rPr>
        <w:t>rsoo</w:t>
      </w:r>
      <w:r w:rsidRPr="0049275D">
        <w:rPr>
          <w:spacing w:val="1"/>
          <w:lang w:val="nl-NL"/>
        </w:rPr>
        <w:t>n</w:t>
      </w:r>
      <w:r w:rsidRPr="0049275D">
        <w:rPr>
          <w:lang w:val="nl-NL"/>
        </w:rPr>
        <w:t>,</w:t>
      </w:r>
      <w:r w:rsidRPr="0049275D">
        <w:rPr>
          <w:spacing w:val="-8"/>
          <w:lang w:val="nl-NL"/>
        </w:rPr>
        <w:t xml:space="preserve"> </w:t>
      </w:r>
      <w:r w:rsidRPr="0049275D">
        <w:rPr>
          <w:spacing w:val="2"/>
          <w:lang w:val="nl-NL"/>
        </w:rPr>
        <w:t>e</w:t>
      </w:r>
      <w:r w:rsidRPr="0049275D">
        <w:rPr>
          <w:spacing w:val="-2"/>
          <w:lang w:val="nl-NL"/>
        </w:rPr>
        <w:t>l</w:t>
      </w:r>
      <w:r w:rsidRPr="0049275D">
        <w:rPr>
          <w:lang w:val="nl-NL"/>
        </w:rPr>
        <w:t>k</w:t>
      </w:r>
      <w:r w:rsidRPr="0049275D">
        <w:rPr>
          <w:w w:val="99"/>
          <w:lang w:val="nl-NL"/>
        </w:rPr>
        <w:t xml:space="preserve"> </w:t>
      </w:r>
      <w:r w:rsidRPr="0049275D">
        <w:rPr>
          <w:lang w:val="nl-NL"/>
        </w:rPr>
        <w:t>op</w:t>
      </w:r>
      <w:r w:rsidRPr="0049275D">
        <w:rPr>
          <w:spacing w:val="-1"/>
          <w:lang w:val="nl-NL"/>
        </w:rPr>
        <w:t>e</w:t>
      </w:r>
      <w:r w:rsidRPr="0049275D">
        <w:rPr>
          <w:lang w:val="nl-NL"/>
        </w:rPr>
        <w:t>n</w:t>
      </w:r>
      <w:r w:rsidRPr="0049275D">
        <w:rPr>
          <w:spacing w:val="1"/>
          <w:lang w:val="nl-NL"/>
        </w:rPr>
        <w:t>b</w:t>
      </w:r>
      <w:r w:rsidRPr="0049275D">
        <w:rPr>
          <w:spacing w:val="-2"/>
          <w:lang w:val="nl-NL"/>
        </w:rPr>
        <w:t>aa</w:t>
      </w:r>
      <w:r w:rsidRPr="0049275D">
        <w:rPr>
          <w:lang w:val="nl-NL"/>
        </w:rPr>
        <w:t>r</w:t>
      </w:r>
      <w:r w:rsidRPr="0049275D">
        <w:rPr>
          <w:spacing w:val="-7"/>
          <w:lang w:val="nl-NL"/>
        </w:rPr>
        <w:t xml:space="preserve"> </w:t>
      </w:r>
      <w:r w:rsidRPr="0049275D">
        <w:rPr>
          <w:spacing w:val="1"/>
          <w:lang w:val="nl-NL"/>
        </w:rPr>
        <w:t>l</w:t>
      </w:r>
      <w:r w:rsidRPr="0049275D">
        <w:rPr>
          <w:spacing w:val="-2"/>
          <w:lang w:val="nl-NL"/>
        </w:rPr>
        <w:t>i</w:t>
      </w:r>
      <w:r w:rsidRPr="0049275D">
        <w:rPr>
          <w:lang w:val="nl-NL"/>
        </w:rPr>
        <w:t>c</w:t>
      </w:r>
      <w:r w:rsidRPr="0049275D">
        <w:rPr>
          <w:spacing w:val="1"/>
          <w:lang w:val="nl-NL"/>
        </w:rPr>
        <w:t>ha</w:t>
      </w:r>
      <w:r w:rsidRPr="0049275D">
        <w:rPr>
          <w:spacing w:val="-2"/>
          <w:lang w:val="nl-NL"/>
        </w:rPr>
        <w:t>a</w:t>
      </w:r>
      <w:r w:rsidRPr="0049275D">
        <w:rPr>
          <w:lang w:val="nl-NL"/>
        </w:rPr>
        <w:t>m</w:t>
      </w:r>
      <w:r w:rsidRPr="0049275D">
        <w:rPr>
          <w:spacing w:val="-6"/>
          <w:lang w:val="nl-NL"/>
        </w:rPr>
        <w:t xml:space="preserve"> </w:t>
      </w:r>
      <w:r w:rsidRPr="0049275D">
        <w:rPr>
          <w:lang w:val="nl-NL"/>
        </w:rPr>
        <w:t>of</w:t>
      </w:r>
      <w:r w:rsidRPr="0049275D">
        <w:rPr>
          <w:spacing w:val="-6"/>
          <w:lang w:val="nl-NL"/>
        </w:rPr>
        <w:t xml:space="preserve"> </w:t>
      </w:r>
      <w:r w:rsidRPr="0049275D">
        <w:rPr>
          <w:lang w:val="nl-NL"/>
        </w:rPr>
        <w:t>e</w:t>
      </w:r>
      <w:r w:rsidRPr="0049275D">
        <w:rPr>
          <w:spacing w:val="-2"/>
          <w:lang w:val="nl-NL"/>
        </w:rPr>
        <w:t>l</w:t>
      </w:r>
      <w:r w:rsidRPr="0049275D">
        <w:rPr>
          <w:lang w:val="nl-NL"/>
        </w:rPr>
        <w:t>ke</w:t>
      </w:r>
      <w:r w:rsidRPr="0049275D">
        <w:rPr>
          <w:spacing w:val="-4"/>
          <w:lang w:val="nl-NL"/>
        </w:rPr>
        <w:t xml:space="preserve"> </w:t>
      </w:r>
      <w:r w:rsidRPr="0049275D">
        <w:rPr>
          <w:lang w:val="nl-NL"/>
        </w:rPr>
        <w:t>comb</w:t>
      </w:r>
      <w:r w:rsidRPr="0049275D">
        <w:rPr>
          <w:spacing w:val="-2"/>
          <w:lang w:val="nl-NL"/>
        </w:rPr>
        <w:t>i</w:t>
      </w:r>
      <w:r w:rsidRPr="0049275D">
        <w:rPr>
          <w:spacing w:val="2"/>
          <w:lang w:val="nl-NL"/>
        </w:rPr>
        <w:t>n</w:t>
      </w:r>
      <w:r w:rsidRPr="0049275D">
        <w:rPr>
          <w:spacing w:val="-2"/>
          <w:lang w:val="nl-NL"/>
        </w:rPr>
        <w:t>a</w:t>
      </w:r>
      <w:r w:rsidRPr="0049275D">
        <w:rPr>
          <w:spacing w:val="1"/>
          <w:lang w:val="nl-NL"/>
        </w:rPr>
        <w:t>t</w:t>
      </w:r>
      <w:r w:rsidRPr="0049275D">
        <w:rPr>
          <w:spacing w:val="-2"/>
          <w:lang w:val="nl-NL"/>
        </w:rPr>
        <w:t>i</w:t>
      </w:r>
      <w:r w:rsidRPr="0049275D">
        <w:rPr>
          <w:lang w:val="nl-NL"/>
        </w:rPr>
        <w:t>e</w:t>
      </w:r>
      <w:r w:rsidRPr="0049275D">
        <w:rPr>
          <w:spacing w:val="-7"/>
          <w:lang w:val="nl-NL"/>
        </w:rPr>
        <w:t xml:space="preserve"> </w:t>
      </w:r>
      <w:r w:rsidRPr="0049275D">
        <w:rPr>
          <w:lang w:val="nl-NL"/>
        </w:rPr>
        <w:t>v</w:t>
      </w:r>
      <w:r w:rsidRPr="0049275D">
        <w:rPr>
          <w:spacing w:val="-2"/>
          <w:lang w:val="nl-NL"/>
        </w:rPr>
        <w:t>a</w:t>
      </w:r>
      <w:r w:rsidRPr="0049275D">
        <w:rPr>
          <w:lang w:val="nl-NL"/>
        </w:rPr>
        <w:t>n</w:t>
      </w:r>
      <w:r w:rsidRPr="0049275D">
        <w:rPr>
          <w:spacing w:val="-7"/>
          <w:lang w:val="nl-NL"/>
        </w:rPr>
        <w:t xml:space="preserve"> </w:t>
      </w:r>
      <w:r w:rsidRPr="0049275D">
        <w:rPr>
          <w:spacing w:val="2"/>
          <w:lang w:val="nl-NL"/>
        </w:rPr>
        <w:t>d</w:t>
      </w:r>
      <w:r w:rsidRPr="0049275D">
        <w:rPr>
          <w:lang w:val="nl-NL"/>
        </w:rPr>
        <w:t>eze</w:t>
      </w:r>
      <w:r w:rsidRPr="0049275D">
        <w:rPr>
          <w:spacing w:val="-7"/>
          <w:lang w:val="nl-NL"/>
        </w:rPr>
        <w:t xml:space="preserve"> </w:t>
      </w:r>
      <w:r w:rsidRPr="0049275D">
        <w:rPr>
          <w:lang w:val="nl-NL"/>
        </w:rPr>
        <w:t>personen</w:t>
      </w:r>
      <w:r w:rsidRPr="0049275D">
        <w:rPr>
          <w:spacing w:val="-6"/>
          <w:lang w:val="nl-NL"/>
        </w:rPr>
        <w:t xml:space="preserve"> </w:t>
      </w:r>
      <w:r w:rsidRPr="0049275D">
        <w:rPr>
          <w:lang w:val="nl-NL"/>
        </w:rPr>
        <w:t>en/of</w:t>
      </w:r>
      <w:r w:rsidRPr="0049275D">
        <w:rPr>
          <w:spacing w:val="-6"/>
          <w:lang w:val="nl-NL"/>
        </w:rPr>
        <w:t xml:space="preserve"> </w:t>
      </w:r>
      <w:r w:rsidRPr="0049275D">
        <w:rPr>
          <w:spacing w:val="1"/>
          <w:lang w:val="nl-NL"/>
        </w:rPr>
        <w:t>l</w:t>
      </w:r>
      <w:r w:rsidRPr="0049275D">
        <w:rPr>
          <w:spacing w:val="-2"/>
          <w:lang w:val="nl-NL"/>
        </w:rPr>
        <w:t>i</w:t>
      </w:r>
      <w:r w:rsidRPr="0049275D">
        <w:rPr>
          <w:lang w:val="nl-NL"/>
        </w:rPr>
        <w:t>c</w:t>
      </w:r>
      <w:r w:rsidRPr="0049275D">
        <w:rPr>
          <w:spacing w:val="1"/>
          <w:lang w:val="nl-NL"/>
        </w:rPr>
        <w:t>h</w:t>
      </w:r>
      <w:r w:rsidRPr="0049275D">
        <w:rPr>
          <w:spacing w:val="-2"/>
          <w:lang w:val="nl-NL"/>
        </w:rPr>
        <w:t>a</w:t>
      </w:r>
      <w:r w:rsidRPr="0049275D">
        <w:rPr>
          <w:lang w:val="nl-NL"/>
        </w:rPr>
        <w:t>men</w:t>
      </w:r>
      <w:r w:rsidRPr="0049275D">
        <w:rPr>
          <w:spacing w:val="-6"/>
          <w:lang w:val="nl-NL"/>
        </w:rPr>
        <w:t xml:space="preserve"> </w:t>
      </w:r>
      <w:r w:rsidRPr="0049275D">
        <w:rPr>
          <w:spacing w:val="2"/>
          <w:lang w:val="nl-NL"/>
        </w:rPr>
        <w:t>d</w:t>
      </w:r>
      <w:r w:rsidRPr="0049275D">
        <w:rPr>
          <w:spacing w:val="-2"/>
          <w:lang w:val="nl-NL"/>
        </w:rPr>
        <w:t>i</w:t>
      </w:r>
      <w:r w:rsidRPr="0049275D">
        <w:rPr>
          <w:lang w:val="nl-NL"/>
        </w:rPr>
        <w:t>e</w:t>
      </w:r>
      <w:r w:rsidRPr="0049275D">
        <w:rPr>
          <w:spacing w:val="-5"/>
          <w:lang w:val="nl-NL"/>
        </w:rPr>
        <w:t xml:space="preserve"> </w:t>
      </w:r>
      <w:r w:rsidRPr="0049275D">
        <w:rPr>
          <w:lang w:val="nl-NL"/>
        </w:rPr>
        <w:t>de</w:t>
      </w:r>
      <w:r w:rsidRPr="0049275D">
        <w:rPr>
          <w:spacing w:val="-7"/>
          <w:lang w:val="nl-NL"/>
        </w:rPr>
        <w:t xml:space="preserve"> </w:t>
      </w:r>
      <w:r w:rsidRPr="0049275D">
        <w:rPr>
          <w:spacing w:val="-2"/>
          <w:lang w:val="nl-NL"/>
        </w:rPr>
        <w:t>l</w:t>
      </w:r>
      <w:r w:rsidRPr="0049275D">
        <w:rPr>
          <w:lang w:val="nl-NL"/>
        </w:rPr>
        <w:t>eve</w:t>
      </w:r>
      <w:r w:rsidRPr="0049275D">
        <w:rPr>
          <w:spacing w:val="3"/>
          <w:lang w:val="nl-NL"/>
        </w:rPr>
        <w:t>r</w:t>
      </w:r>
      <w:r w:rsidRPr="0049275D">
        <w:rPr>
          <w:spacing w:val="-2"/>
          <w:lang w:val="nl-NL"/>
        </w:rPr>
        <w:t>i</w:t>
      </w:r>
      <w:r w:rsidRPr="0049275D">
        <w:rPr>
          <w:lang w:val="nl-NL"/>
        </w:rPr>
        <w:t>ng</w:t>
      </w:r>
      <w:r w:rsidRPr="0049275D">
        <w:rPr>
          <w:spacing w:val="-7"/>
          <w:lang w:val="nl-NL"/>
        </w:rPr>
        <w:t xml:space="preserve"> </w:t>
      </w:r>
      <w:r w:rsidRPr="0049275D">
        <w:rPr>
          <w:lang w:val="nl-NL"/>
        </w:rPr>
        <w:t>v</w:t>
      </w:r>
      <w:r w:rsidRPr="0049275D">
        <w:rPr>
          <w:spacing w:val="-1"/>
          <w:lang w:val="nl-NL"/>
        </w:rPr>
        <w:t>a</w:t>
      </w:r>
      <w:r w:rsidRPr="0049275D">
        <w:rPr>
          <w:lang w:val="nl-NL"/>
        </w:rPr>
        <w:t>n</w:t>
      </w:r>
      <w:r w:rsidRPr="0049275D">
        <w:rPr>
          <w:w w:val="99"/>
          <w:lang w:val="nl-NL"/>
        </w:rPr>
        <w:t xml:space="preserve"> </w:t>
      </w:r>
      <w:r w:rsidRPr="0049275D">
        <w:rPr>
          <w:lang w:val="nl-NL"/>
        </w:rPr>
        <w:t>produ</w:t>
      </w:r>
      <w:r w:rsidRPr="0049275D">
        <w:rPr>
          <w:spacing w:val="-1"/>
          <w:lang w:val="nl-NL"/>
        </w:rPr>
        <w:t>c</w:t>
      </w:r>
      <w:r w:rsidRPr="0049275D">
        <w:rPr>
          <w:lang w:val="nl-NL"/>
        </w:rPr>
        <w:t>ten</w:t>
      </w:r>
      <w:r w:rsidRPr="0049275D">
        <w:rPr>
          <w:spacing w:val="-7"/>
          <w:lang w:val="nl-NL"/>
        </w:rPr>
        <w:t xml:space="preserve"> </w:t>
      </w:r>
      <w:r w:rsidRPr="0049275D">
        <w:rPr>
          <w:lang w:val="nl-NL"/>
        </w:rPr>
        <w:t>of</w:t>
      </w:r>
      <w:r w:rsidRPr="0049275D">
        <w:rPr>
          <w:spacing w:val="-7"/>
          <w:lang w:val="nl-NL"/>
        </w:rPr>
        <w:t xml:space="preserve"> </w:t>
      </w:r>
      <w:r w:rsidRPr="0049275D">
        <w:rPr>
          <w:spacing w:val="2"/>
          <w:lang w:val="nl-NL"/>
        </w:rPr>
        <w:t>u</w:t>
      </w:r>
      <w:r w:rsidRPr="0049275D">
        <w:rPr>
          <w:spacing w:val="-2"/>
          <w:lang w:val="nl-NL"/>
        </w:rPr>
        <w:t>i</w:t>
      </w:r>
      <w:r w:rsidRPr="0049275D">
        <w:rPr>
          <w:lang w:val="nl-NL"/>
        </w:rPr>
        <w:t>tvoering</w:t>
      </w:r>
      <w:r w:rsidRPr="0049275D">
        <w:rPr>
          <w:spacing w:val="-7"/>
          <w:lang w:val="nl-NL"/>
        </w:rPr>
        <w:t xml:space="preserve"> </w:t>
      </w:r>
      <w:r w:rsidRPr="0049275D">
        <w:rPr>
          <w:spacing w:val="2"/>
          <w:lang w:val="nl-NL"/>
        </w:rPr>
        <w:t>v</w:t>
      </w:r>
      <w:r w:rsidRPr="0049275D">
        <w:rPr>
          <w:spacing w:val="-2"/>
          <w:lang w:val="nl-NL"/>
        </w:rPr>
        <w:t>a</w:t>
      </w:r>
      <w:r w:rsidRPr="0049275D">
        <w:rPr>
          <w:lang w:val="nl-NL"/>
        </w:rPr>
        <w:t>n</w:t>
      </w:r>
      <w:r w:rsidRPr="0049275D">
        <w:rPr>
          <w:spacing w:val="-7"/>
          <w:lang w:val="nl-NL"/>
        </w:rPr>
        <w:t xml:space="preserve"> </w:t>
      </w:r>
      <w:r w:rsidRPr="0049275D">
        <w:rPr>
          <w:spacing w:val="2"/>
          <w:lang w:val="nl-NL"/>
        </w:rPr>
        <w:t>d</w:t>
      </w:r>
      <w:r w:rsidRPr="0049275D">
        <w:rPr>
          <w:spacing w:val="-2"/>
          <w:lang w:val="nl-NL"/>
        </w:rPr>
        <w:t>i</w:t>
      </w:r>
      <w:r w:rsidRPr="0049275D">
        <w:rPr>
          <w:lang w:val="nl-NL"/>
        </w:rPr>
        <w:t>en</w:t>
      </w:r>
      <w:r w:rsidRPr="0049275D">
        <w:rPr>
          <w:spacing w:val="-1"/>
          <w:lang w:val="nl-NL"/>
        </w:rPr>
        <w:t>s</w:t>
      </w:r>
      <w:r w:rsidRPr="0049275D">
        <w:rPr>
          <w:lang w:val="nl-NL"/>
        </w:rPr>
        <w:t>t</w:t>
      </w:r>
      <w:r w:rsidRPr="0049275D">
        <w:rPr>
          <w:spacing w:val="1"/>
          <w:lang w:val="nl-NL"/>
        </w:rPr>
        <w:t>e</w:t>
      </w:r>
      <w:r w:rsidRPr="0049275D">
        <w:rPr>
          <w:lang w:val="nl-NL"/>
        </w:rPr>
        <w:t>n</w:t>
      </w:r>
      <w:r w:rsidRPr="0049275D">
        <w:rPr>
          <w:spacing w:val="-4"/>
          <w:lang w:val="nl-NL"/>
        </w:rPr>
        <w:t xml:space="preserve"> </w:t>
      </w:r>
      <w:r w:rsidRPr="0049275D">
        <w:rPr>
          <w:lang w:val="nl-NL"/>
        </w:rPr>
        <w:t>of</w:t>
      </w:r>
      <w:r w:rsidRPr="0049275D">
        <w:rPr>
          <w:spacing w:val="-6"/>
          <w:lang w:val="nl-NL"/>
        </w:rPr>
        <w:t xml:space="preserve"> </w:t>
      </w:r>
      <w:r w:rsidRPr="0049275D">
        <w:rPr>
          <w:spacing w:val="1"/>
          <w:lang w:val="nl-NL"/>
        </w:rPr>
        <w:t>w</w:t>
      </w:r>
      <w:r w:rsidRPr="0049275D">
        <w:rPr>
          <w:lang w:val="nl-NL"/>
        </w:rPr>
        <w:t>erken</w:t>
      </w:r>
      <w:r w:rsidRPr="0049275D">
        <w:rPr>
          <w:spacing w:val="-6"/>
          <w:lang w:val="nl-NL"/>
        </w:rPr>
        <w:t xml:space="preserve"> </w:t>
      </w:r>
      <w:r w:rsidRPr="0049275D">
        <w:rPr>
          <w:lang w:val="nl-NL"/>
        </w:rPr>
        <w:t>op</w:t>
      </w:r>
      <w:r w:rsidRPr="0049275D">
        <w:rPr>
          <w:spacing w:val="-7"/>
          <w:lang w:val="nl-NL"/>
        </w:rPr>
        <w:t xml:space="preserve"> </w:t>
      </w:r>
      <w:r w:rsidRPr="0049275D">
        <w:rPr>
          <w:lang w:val="nl-NL"/>
        </w:rPr>
        <w:t>de</w:t>
      </w:r>
      <w:r w:rsidRPr="0049275D">
        <w:rPr>
          <w:spacing w:val="-7"/>
          <w:lang w:val="nl-NL"/>
        </w:rPr>
        <w:t xml:space="preserve"> </w:t>
      </w:r>
      <w:r w:rsidRPr="0049275D">
        <w:rPr>
          <w:lang w:val="nl-NL"/>
        </w:rPr>
        <w:t>m</w:t>
      </w:r>
      <w:r w:rsidRPr="0049275D">
        <w:rPr>
          <w:spacing w:val="-2"/>
          <w:lang w:val="nl-NL"/>
        </w:rPr>
        <w:t>a</w:t>
      </w:r>
      <w:r w:rsidRPr="0049275D">
        <w:rPr>
          <w:lang w:val="nl-NL"/>
        </w:rPr>
        <w:t>rkt</w:t>
      </w:r>
      <w:r w:rsidRPr="0049275D">
        <w:rPr>
          <w:spacing w:val="-6"/>
          <w:lang w:val="nl-NL"/>
        </w:rPr>
        <w:t xml:space="preserve"> </w:t>
      </w:r>
      <w:r w:rsidRPr="0049275D">
        <w:rPr>
          <w:spacing w:val="-2"/>
          <w:lang w:val="nl-NL"/>
        </w:rPr>
        <w:t>a</w:t>
      </w:r>
      <w:r w:rsidRPr="0049275D">
        <w:rPr>
          <w:spacing w:val="1"/>
          <w:lang w:val="nl-NL"/>
        </w:rPr>
        <w:t>a</w:t>
      </w:r>
      <w:r w:rsidRPr="0049275D">
        <w:rPr>
          <w:lang w:val="nl-NL"/>
        </w:rPr>
        <w:t>n</w:t>
      </w:r>
      <w:r w:rsidRPr="0049275D">
        <w:rPr>
          <w:spacing w:val="1"/>
          <w:lang w:val="nl-NL"/>
        </w:rPr>
        <w:t>b</w:t>
      </w:r>
      <w:r w:rsidRPr="0049275D">
        <w:rPr>
          <w:spacing w:val="-2"/>
          <w:lang w:val="nl-NL"/>
        </w:rPr>
        <w:t>i</w:t>
      </w:r>
      <w:r w:rsidRPr="0049275D">
        <w:rPr>
          <w:lang w:val="nl-NL"/>
        </w:rPr>
        <w:t>e</w:t>
      </w:r>
      <w:r w:rsidRPr="0049275D">
        <w:rPr>
          <w:spacing w:val="-1"/>
          <w:lang w:val="nl-NL"/>
        </w:rPr>
        <w:t>d</w:t>
      </w:r>
      <w:r w:rsidRPr="0049275D">
        <w:rPr>
          <w:lang w:val="nl-NL"/>
        </w:rPr>
        <w:t>t.</w:t>
      </w:r>
    </w:p>
    <w:p w14:paraId="59C959C8" w14:textId="77777777" w:rsidR="00551EFC" w:rsidRPr="0049275D" w:rsidRDefault="00551EFC" w:rsidP="00722F5D">
      <w:pPr>
        <w:pStyle w:val="Bodytext"/>
        <w:rPr>
          <w:lang w:val="nl-NL"/>
        </w:rPr>
      </w:pPr>
    </w:p>
    <w:p w14:paraId="1C862121" w14:textId="6D365BE8" w:rsidR="00551EFC" w:rsidRPr="0049275D" w:rsidRDefault="00CD43FC" w:rsidP="00722F5D">
      <w:pPr>
        <w:pStyle w:val="Bodytext"/>
        <w:rPr>
          <w:b/>
          <w:lang w:val="nl-NL"/>
        </w:rPr>
      </w:pPr>
      <w:r w:rsidRPr="0049275D">
        <w:rPr>
          <w:b/>
          <w:u w:val="single"/>
          <w:lang w:val="nl-NL"/>
        </w:rPr>
        <w:t>Opdracht</w:t>
      </w:r>
      <w:r w:rsidR="00551EFC" w:rsidRPr="0049275D">
        <w:rPr>
          <w:b/>
          <w:u w:val="single"/>
          <w:lang w:val="nl-NL"/>
        </w:rPr>
        <w:t>:</w:t>
      </w:r>
      <w:r w:rsidR="00551EFC" w:rsidRPr="0049275D">
        <w:rPr>
          <w:b/>
          <w:lang w:val="nl-NL"/>
        </w:rPr>
        <w:t xml:space="preserve"> </w:t>
      </w:r>
    </w:p>
    <w:p w14:paraId="60B1AFCD" w14:textId="5970C000" w:rsidR="00551EFC" w:rsidRPr="0049275D" w:rsidRDefault="00551EFC" w:rsidP="00722F5D">
      <w:pPr>
        <w:pStyle w:val="Bodytext"/>
        <w:rPr>
          <w:lang w:val="nl-NL"/>
        </w:rPr>
      </w:pPr>
      <w:r w:rsidRPr="0049275D">
        <w:rPr>
          <w:lang w:val="nl-NL"/>
        </w:rPr>
        <w:t xml:space="preserve">Levering(en) aan of Dienstverlening van </w:t>
      </w:r>
      <w:r w:rsidR="00CD43FC" w:rsidRPr="0049275D">
        <w:rPr>
          <w:lang w:val="nl-NL"/>
        </w:rPr>
        <w:t>Opdrachtgever</w:t>
      </w:r>
      <w:r w:rsidRPr="0049275D">
        <w:rPr>
          <w:lang w:val="nl-NL"/>
        </w:rPr>
        <w:t>, zoals gespecificeerd in het Beschrijvend document en eventuele Nota(’s) van inlichtingen, waarvoor de condities en voorwaarden contractueel zijn vastgelegd in de Raamovereenkomst en de eventuele Nadere overeenkomsten.</w:t>
      </w:r>
    </w:p>
    <w:p w14:paraId="592B3648" w14:textId="77777777" w:rsidR="00CF3A32" w:rsidRPr="0049275D" w:rsidRDefault="00CF3A32" w:rsidP="00722F5D">
      <w:pPr>
        <w:pStyle w:val="Bodytext"/>
        <w:rPr>
          <w:lang w:val="nl-NL"/>
        </w:rPr>
      </w:pPr>
    </w:p>
    <w:p w14:paraId="1CFD97D9" w14:textId="6C3079B0" w:rsidR="00551EFC" w:rsidRPr="0049275D" w:rsidRDefault="00CD43FC" w:rsidP="00722F5D">
      <w:pPr>
        <w:pStyle w:val="Bodytext"/>
        <w:rPr>
          <w:b/>
          <w:u w:val="single"/>
          <w:lang w:val="nl-NL"/>
        </w:rPr>
      </w:pPr>
      <w:r w:rsidRPr="0049275D">
        <w:rPr>
          <w:b/>
          <w:u w:val="single"/>
          <w:lang w:val="nl-NL"/>
        </w:rPr>
        <w:t>Opdrachtgever</w:t>
      </w:r>
      <w:r w:rsidR="00551EFC" w:rsidRPr="0049275D">
        <w:rPr>
          <w:b/>
          <w:u w:val="single"/>
          <w:lang w:val="nl-NL"/>
        </w:rPr>
        <w:t>:</w:t>
      </w:r>
    </w:p>
    <w:p w14:paraId="47B72404" w14:textId="6CEA7879" w:rsidR="00551EFC" w:rsidRPr="0049275D" w:rsidRDefault="00551EFC" w:rsidP="00722F5D">
      <w:pPr>
        <w:pStyle w:val="Bodytext"/>
        <w:rPr>
          <w:lang w:val="nl-NL"/>
        </w:rPr>
      </w:pPr>
      <w:r w:rsidRPr="0049275D">
        <w:rPr>
          <w:lang w:val="nl-NL"/>
        </w:rPr>
        <w:t>Deg</w:t>
      </w:r>
      <w:r w:rsidRPr="0049275D">
        <w:rPr>
          <w:spacing w:val="-1"/>
          <w:lang w:val="nl-NL"/>
        </w:rPr>
        <w:t>e</w:t>
      </w:r>
      <w:r w:rsidRPr="0049275D">
        <w:rPr>
          <w:lang w:val="nl-NL"/>
        </w:rPr>
        <w:t>ne</w:t>
      </w:r>
      <w:r w:rsidRPr="0049275D">
        <w:rPr>
          <w:spacing w:val="-8"/>
          <w:lang w:val="nl-NL"/>
        </w:rPr>
        <w:t xml:space="preserve"> </w:t>
      </w:r>
      <w:r w:rsidRPr="0049275D">
        <w:rPr>
          <w:spacing w:val="1"/>
          <w:lang w:val="nl-NL"/>
        </w:rPr>
        <w:t>d</w:t>
      </w:r>
      <w:r w:rsidRPr="0049275D">
        <w:rPr>
          <w:spacing w:val="-2"/>
          <w:lang w:val="nl-NL"/>
        </w:rPr>
        <w:t>i</w:t>
      </w:r>
      <w:r w:rsidRPr="0049275D">
        <w:rPr>
          <w:lang w:val="nl-NL"/>
        </w:rPr>
        <w:t>e</w:t>
      </w:r>
      <w:r w:rsidRPr="0049275D">
        <w:rPr>
          <w:spacing w:val="-8"/>
          <w:lang w:val="nl-NL"/>
        </w:rPr>
        <w:t xml:space="preserve"> </w:t>
      </w:r>
      <w:r w:rsidRPr="0049275D">
        <w:rPr>
          <w:lang w:val="nl-NL"/>
        </w:rPr>
        <w:t>voornemens</w:t>
      </w:r>
      <w:r w:rsidRPr="0049275D">
        <w:rPr>
          <w:spacing w:val="-5"/>
          <w:lang w:val="nl-NL"/>
        </w:rPr>
        <w:t xml:space="preserve"> </w:t>
      </w:r>
      <w:r w:rsidRPr="0049275D">
        <w:rPr>
          <w:lang w:val="nl-NL"/>
        </w:rPr>
        <w:t>is</w:t>
      </w:r>
      <w:r w:rsidRPr="0049275D">
        <w:rPr>
          <w:spacing w:val="-8"/>
          <w:lang w:val="nl-NL"/>
        </w:rPr>
        <w:t xml:space="preserve"> </w:t>
      </w:r>
      <w:r w:rsidRPr="0049275D">
        <w:rPr>
          <w:lang w:val="nl-NL"/>
        </w:rPr>
        <w:t>de</w:t>
      </w:r>
      <w:r w:rsidRPr="0049275D">
        <w:rPr>
          <w:spacing w:val="-7"/>
          <w:lang w:val="nl-NL"/>
        </w:rPr>
        <w:t xml:space="preserve"> </w:t>
      </w:r>
      <w:r w:rsidR="00CD43FC" w:rsidRPr="0049275D">
        <w:rPr>
          <w:lang w:val="nl-NL"/>
        </w:rPr>
        <w:t>Opdracht</w:t>
      </w:r>
      <w:r w:rsidRPr="0049275D">
        <w:rPr>
          <w:spacing w:val="-8"/>
          <w:lang w:val="nl-NL"/>
        </w:rPr>
        <w:t xml:space="preserve"> </w:t>
      </w:r>
      <w:r w:rsidRPr="0049275D">
        <w:rPr>
          <w:lang w:val="nl-NL"/>
        </w:rPr>
        <w:t>te</w:t>
      </w:r>
      <w:r w:rsidRPr="0049275D">
        <w:rPr>
          <w:spacing w:val="-8"/>
          <w:lang w:val="nl-NL"/>
        </w:rPr>
        <w:t xml:space="preserve"> </w:t>
      </w:r>
      <w:r w:rsidRPr="0049275D">
        <w:rPr>
          <w:spacing w:val="2"/>
          <w:lang w:val="nl-NL"/>
        </w:rPr>
        <w:t>p</w:t>
      </w:r>
      <w:r w:rsidRPr="0049275D">
        <w:rPr>
          <w:lang w:val="nl-NL"/>
        </w:rPr>
        <w:t>l</w:t>
      </w:r>
      <w:r w:rsidRPr="0049275D">
        <w:rPr>
          <w:spacing w:val="-2"/>
          <w:lang w:val="nl-NL"/>
        </w:rPr>
        <w:t>aa</w:t>
      </w:r>
      <w:r w:rsidRPr="0049275D">
        <w:rPr>
          <w:spacing w:val="1"/>
          <w:lang w:val="nl-NL"/>
        </w:rPr>
        <w:t>t</w:t>
      </w:r>
      <w:r w:rsidRPr="0049275D">
        <w:rPr>
          <w:lang w:val="nl-NL"/>
        </w:rPr>
        <w:t>s</w:t>
      </w:r>
      <w:r w:rsidRPr="0049275D">
        <w:rPr>
          <w:spacing w:val="-1"/>
          <w:lang w:val="nl-NL"/>
        </w:rPr>
        <w:t>e</w:t>
      </w:r>
      <w:r w:rsidRPr="0049275D">
        <w:rPr>
          <w:spacing w:val="2"/>
          <w:lang w:val="nl-NL"/>
        </w:rPr>
        <w:t>n</w:t>
      </w:r>
      <w:r w:rsidRPr="0049275D">
        <w:rPr>
          <w:lang w:val="nl-NL"/>
        </w:rPr>
        <w:t>,</w:t>
      </w:r>
      <w:r w:rsidRPr="0049275D">
        <w:rPr>
          <w:spacing w:val="-3"/>
          <w:lang w:val="nl-NL"/>
        </w:rPr>
        <w:t xml:space="preserve"> in dit geval </w:t>
      </w:r>
      <w:r w:rsidRPr="0049275D">
        <w:rPr>
          <w:lang w:val="nl-NL"/>
        </w:rPr>
        <w:t>HTH.</w:t>
      </w:r>
    </w:p>
    <w:p w14:paraId="57ED9288" w14:textId="77777777" w:rsidR="00551EFC" w:rsidRPr="0049275D" w:rsidRDefault="00551EFC" w:rsidP="00722F5D">
      <w:pPr>
        <w:pStyle w:val="Bodytext"/>
        <w:rPr>
          <w:lang w:val="nl-NL"/>
        </w:rPr>
      </w:pPr>
    </w:p>
    <w:p w14:paraId="501B4685" w14:textId="7A1CA9AC" w:rsidR="00551EFC" w:rsidRPr="0049275D" w:rsidRDefault="00CD43FC" w:rsidP="00722F5D">
      <w:pPr>
        <w:pStyle w:val="Bodytext"/>
        <w:rPr>
          <w:b/>
          <w:lang w:val="nl-NL"/>
        </w:rPr>
      </w:pPr>
      <w:r w:rsidRPr="0049275D">
        <w:rPr>
          <w:b/>
          <w:u w:val="single"/>
          <w:lang w:val="nl-NL"/>
        </w:rPr>
        <w:t>Opdrachtnemer</w:t>
      </w:r>
      <w:r w:rsidR="00551EFC" w:rsidRPr="0049275D">
        <w:rPr>
          <w:b/>
          <w:u w:val="single"/>
          <w:lang w:val="nl-NL"/>
        </w:rPr>
        <w:t>:</w:t>
      </w:r>
      <w:r w:rsidR="00551EFC" w:rsidRPr="0049275D">
        <w:rPr>
          <w:b/>
          <w:lang w:val="nl-NL"/>
        </w:rPr>
        <w:t xml:space="preserve"> </w:t>
      </w:r>
    </w:p>
    <w:p w14:paraId="416D315C" w14:textId="38A62518" w:rsidR="00551EFC" w:rsidRPr="0049275D" w:rsidRDefault="00551EFC" w:rsidP="00722F5D">
      <w:pPr>
        <w:pStyle w:val="Bodytext"/>
        <w:rPr>
          <w:lang w:val="nl-NL"/>
        </w:rPr>
      </w:pPr>
      <w:r w:rsidRPr="0049275D">
        <w:rPr>
          <w:lang w:val="nl-NL"/>
        </w:rPr>
        <w:t xml:space="preserve">Inschrijver aan wie door HTH de </w:t>
      </w:r>
      <w:r w:rsidR="00CD43FC" w:rsidRPr="0049275D">
        <w:rPr>
          <w:lang w:val="nl-NL"/>
        </w:rPr>
        <w:t>Opdracht</w:t>
      </w:r>
      <w:r w:rsidRPr="0049275D">
        <w:rPr>
          <w:lang w:val="nl-NL"/>
        </w:rPr>
        <w:t xml:space="preserve"> in het kader van deze aanbesteding wordt gegund.</w:t>
      </w:r>
    </w:p>
    <w:p w14:paraId="150B767C" w14:textId="77777777" w:rsidR="00551EFC" w:rsidRPr="0049275D" w:rsidRDefault="00551EFC" w:rsidP="00722F5D">
      <w:pPr>
        <w:pStyle w:val="Bodytext"/>
        <w:rPr>
          <w:lang w:val="nl-NL"/>
        </w:rPr>
      </w:pPr>
    </w:p>
    <w:p w14:paraId="73CD2146" w14:textId="77777777" w:rsidR="00551EFC" w:rsidRPr="0049275D" w:rsidRDefault="00551EFC" w:rsidP="00722F5D">
      <w:pPr>
        <w:pStyle w:val="Bodytext"/>
        <w:rPr>
          <w:b/>
          <w:bCs/>
          <w:u w:val="single"/>
          <w:lang w:val="nl-NL"/>
        </w:rPr>
      </w:pPr>
      <w:r w:rsidRPr="0049275D">
        <w:rPr>
          <w:b/>
          <w:spacing w:val="-1"/>
          <w:u w:val="single"/>
          <w:lang w:val="nl-NL"/>
        </w:rPr>
        <w:t>O</w:t>
      </w:r>
      <w:r w:rsidRPr="0049275D">
        <w:rPr>
          <w:b/>
          <w:u w:val="single"/>
          <w:lang w:val="nl-NL"/>
        </w:rPr>
        <w:t>pe</w:t>
      </w:r>
      <w:r w:rsidRPr="0049275D">
        <w:rPr>
          <w:b/>
          <w:spacing w:val="-1"/>
          <w:u w:val="single"/>
          <w:lang w:val="nl-NL"/>
        </w:rPr>
        <w:t>n</w:t>
      </w:r>
      <w:r w:rsidRPr="0049275D">
        <w:rPr>
          <w:b/>
          <w:u w:val="single"/>
          <w:lang w:val="nl-NL"/>
        </w:rPr>
        <w:t>ba</w:t>
      </w:r>
      <w:r w:rsidRPr="0049275D">
        <w:rPr>
          <w:b/>
          <w:spacing w:val="1"/>
          <w:u w:val="single"/>
          <w:lang w:val="nl-NL"/>
        </w:rPr>
        <w:t>r</w:t>
      </w:r>
      <w:r w:rsidRPr="0049275D">
        <w:rPr>
          <w:b/>
          <w:u w:val="single"/>
          <w:lang w:val="nl-NL"/>
        </w:rPr>
        <w:t>e</w:t>
      </w:r>
      <w:r w:rsidRPr="0049275D">
        <w:rPr>
          <w:b/>
          <w:spacing w:val="-27"/>
          <w:u w:val="single"/>
          <w:lang w:val="nl-NL"/>
        </w:rPr>
        <w:t xml:space="preserve"> </w:t>
      </w:r>
      <w:r w:rsidRPr="0049275D">
        <w:rPr>
          <w:b/>
          <w:u w:val="single"/>
          <w:lang w:val="nl-NL"/>
        </w:rPr>
        <w:t>aa</w:t>
      </w:r>
      <w:r w:rsidRPr="0049275D">
        <w:rPr>
          <w:b/>
          <w:spacing w:val="-1"/>
          <w:u w:val="single"/>
          <w:lang w:val="nl-NL"/>
        </w:rPr>
        <w:t>n</w:t>
      </w:r>
      <w:r w:rsidRPr="0049275D">
        <w:rPr>
          <w:b/>
          <w:spacing w:val="1"/>
          <w:u w:val="single"/>
          <w:lang w:val="nl-NL"/>
        </w:rPr>
        <w:t>b</w:t>
      </w:r>
      <w:r w:rsidRPr="0049275D">
        <w:rPr>
          <w:b/>
          <w:spacing w:val="-2"/>
          <w:u w:val="single"/>
          <w:lang w:val="nl-NL"/>
        </w:rPr>
        <w:t>e</w:t>
      </w:r>
      <w:r w:rsidRPr="0049275D">
        <w:rPr>
          <w:b/>
          <w:u w:val="single"/>
          <w:lang w:val="nl-NL"/>
        </w:rPr>
        <w:t>s</w:t>
      </w:r>
      <w:r w:rsidRPr="0049275D">
        <w:rPr>
          <w:b/>
          <w:spacing w:val="2"/>
          <w:u w:val="single"/>
          <w:lang w:val="nl-NL"/>
        </w:rPr>
        <w:t>t</w:t>
      </w:r>
      <w:r w:rsidRPr="0049275D">
        <w:rPr>
          <w:b/>
          <w:spacing w:val="-2"/>
          <w:u w:val="single"/>
          <w:lang w:val="nl-NL"/>
        </w:rPr>
        <w:t>e</w:t>
      </w:r>
      <w:r w:rsidRPr="0049275D">
        <w:rPr>
          <w:b/>
          <w:u w:val="single"/>
          <w:lang w:val="nl-NL"/>
        </w:rPr>
        <w:t>d</w:t>
      </w:r>
      <w:r w:rsidRPr="0049275D">
        <w:rPr>
          <w:b/>
          <w:spacing w:val="-1"/>
          <w:u w:val="single"/>
          <w:lang w:val="nl-NL"/>
        </w:rPr>
        <w:t>i</w:t>
      </w:r>
      <w:r w:rsidRPr="0049275D">
        <w:rPr>
          <w:b/>
          <w:spacing w:val="1"/>
          <w:u w:val="single"/>
          <w:lang w:val="nl-NL"/>
        </w:rPr>
        <w:t>n</w:t>
      </w:r>
      <w:r w:rsidRPr="0049275D">
        <w:rPr>
          <w:b/>
          <w:u w:val="single"/>
          <w:lang w:val="nl-NL"/>
        </w:rPr>
        <w:t>g:</w:t>
      </w:r>
    </w:p>
    <w:p w14:paraId="1F827D68" w14:textId="7CBE61C3" w:rsidR="00551EFC" w:rsidRPr="0049275D" w:rsidRDefault="00551EFC" w:rsidP="00722F5D">
      <w:pPr>
        <w:pStyle w:val="Bodytext"/>
        <w:rPr>
          <w:lang w:val="nl-NL"/>
        </w:rPr>
      </w:pPr>
      <w:r w:rsidRPr="0049275D">
        <w:rPr>
          <w:lang w:val="nl-NL"/>
        </w:rPr>
        <w:t>De</w:t>
      </w:r>
      <w:r w:rsidRPr="0049275D">
        <w:rPr>
          <w:spacing w:val="-9"/>
          <w:lang w:val="nl-NL"/>
        </w:rPr>
        <w:t xml:space="preserve"> </w:t>
      </w:r>
      <w:r w:rsidRPr="0049275D">
        <w:rPr>
          <w:lang w:val="nl-NL"/>
        </w:rPr>
        <w:t>proce</w:t>
      </w:r>
      <w:r w:rsidRPr="0049275D">
        <w:rPr>
          <w:spacing w:val="-1"/>
          <w:lang w:val="nl-NL"/>
        </w:rPr>
        <w:t>d</w:t>
      </w:r>
      <w:r w:rsidRPr="0049275D">
        <w:rPr>
          <w:lang w:val="nl-NL"/>
        </w:rPr>
        <w:t>ure</w:t>
      </w:r>
      <w:r w:rsidRPr="0049275D">
        <w:rPr>
          <w:spacing w:val="-9"/>
          <w:lang w:val="nl-NL"/>
        </w:rPr>
        <w:t xml:space="preserve"> </w:t>
      </w:r>
      <w:r w:rsidRPr="0049275D">
        <w:rPr>
          <w:lang w:val="nl-NL"/>
        </w:rPr>
        <w:t>w</w:t>
      </w:r>
      <w:r w:rsidRPr="0049275D">
        <w:rPr>
          <w:spacing w:val="1"/>
          <w:lang w:val="nl-NL"/>
        </w:rPr>
        <w:t>a</w:t>
      </w:r>
      <w:r w:rsidRPr="0049275D">
        <w:rPr>
          <w:spacing w:val="-2"/>
          <w:lang w:val="nl-NL"/>
        </w:rPr>
        <w:t>a</w:t>
      </w:r>
      <w:r w:rsidRPr="0049275D">
        <w:rPr>
          <w:lang w:val="nl-NL"/>
        </w:rPr>
        <w:t>r</w:t>
      </w:r>
      <w:r w:rsidRPr="0049275D">
        <w:rPr>
          <w:spacing w:val="1"/>
          <w:lang w:val="nl-NL"/>
        </w:rPr>
        <w:t>b</w:t>
      </w:r>
      <w:r w:rsidRPr="0049275D">
        <w:rPr>
          <w:spacing w:val="-2"/>
          <w:lang w:val="nl-NL"/>
        </w:rPr>
        <w:t>i</w:t>
      </w:r>
      <w:r w:rsidRPr="0049275D">
        <w:rPr>
          <w:lang w:val="nl-NL"/>
        </w:rPr>
        <w:t>j</w:t>
      </w:r>
      <w:r w:rsidRPr="0049275D">
        <w:rPr>
          <w:spacing w:val="-9"/>
          <w:lang w:val="nl-NL"/>
        </w:rPr>
        <w:t xml:space="preserve"> </w:t>
      </w:r>
      <w:r w:rsidRPr="0049275D">
        <w:rPr>
          <w:spacing w:val="1"/>
          <w:lang w:val="nl-NL"/>
        </w:rPr>
        <w:t>a</w:t>
      </w:r>
      <w:r w:rsidRPr="0049275D">
        <w:rPr>
          <w:lang w:val="nl-NL"/>
        </w:rPr>
        <w:t>l</w:t>
      </w:r>
      <w:r w:rsidRPr="0049275D">
        <w:rPr>
          <w:spacing w:val="-2"/>
          <w:lang w:val="nl-NL"/>
        </w:rPr>
        <w:t>l</w:t>
      </w:r>
      <w:r w:rsidRPr="0049275D">
        <w:rPr>
          <w:lang w:val="nl-NL"/>
        </w:rPr>
        <w:t>e</w:t>
      </w:r>
      <w:r w:rsidRPr="0049275D">
        <w:rPr>
          <w:spacing w:val="-6"/>
          <w:lang w:val="nl-NL"/>
        </w:rPr>
        <w:t xml:space="preserve"> </w:t>
      </w:r>
      <w:r w:rsidRPr="0049275D">
        <w:rPr>
          <w:lang w:val="nl-NL"/>
        </w:rPr>
        <w:t>bel</w:t>
      </w:r>
      <w:r w:rsidRPr="0049275D">
        <w:rPr>
          <w:spacing w:val="-2"/>
          <w:lang w:val="nl-NL"/>
        </w:rPr>
        <w:t>a</w:t>
      </w:r>
      <w:r w:rsidRPr="0049275D">
        <w:rPr>
          <w:lang w:val="nl-NL"/>
        </w:rPr>
        <w:t>ng</w:t>
      </w:r>
      <w:r w:rsidRPr="0049275D">
        <w:rPr>
          <w:spacing w:val="-1"/>
          <w:lang w:val="nl-NL"/>
        </w:rPr>
        <w:t>s</w:t>
      </w:r>
      <w:r w:rsidRPr="0049275D">
        <w:rPr>
          <w:spacing w:val="1"/>
          <w:lang w:val="nl-NL"/>
        </w:rPr>
        <w:t>t</w:t>
      </w:r>
      <w:r w:rsidRPr="0049275D">
        <w:rPr>
          <w:lang w:val="nl-NL"/>
        </w:rPr>
        <w:t>el</w:t>
      </w:r>
      <w:r w:rsidRPr="0049275D">
        <w:rPr>
          <w:spacing w:val="-2"/>
          <w:lang w:val="nl-NL"/>
        </w:rPr>
        <w:t>l</w:t>
      </w:r>
      <w:r w:rsidRPr="0049275D">
        <w:rPr>
          <w:lang w:val="nl-NL"/>
        </w:rPr>
        <w:t>e</w:t>
      </w:r>
      <w:r w:rsidRPr="0049275D">
        <w:rPr>
          <w:spacing w:val="2"/>
          <w:lang w:val="nl-NL"/>
        </w:rPr>
        <w:t>n</w:t>
      </w:r>
      <w:r w:rsidRPr="0049275D">
        <w:rPr>
          <w:lang w:val="nl-NL"/>
        </w:rPr>
        <w:t>de</w:t>
      </w:r>
      <w:r w:rsidRPr="0049275D">
        <w:rPr>
          <w:spacing w:val="-9"/>
          <w:lang w:val="nl-NL"/>
        </w:rPr>
        <w:t xml:space="preserve"> </w:t>
      </w:r>
      <w:r w:rsidRPr="0049275D">
        <w:rPr>
          <w:lang w:val="nl-NL"/>
        </w:rPr>
        <w:t>On</w:t>
      </w:r>
      <w:r w:rsidRPr="0049275D">
        <w:rPr>
          <w:spacing w:val="1"/>
          <w:lang w:val="nl-NL"/>
        </w:rPr>
        <w:t>d</w:t>
      </w:r>
      <w:r w:rsidRPr="0049275D">
        <w:rPr>
          <w:lang w:val="nl-NL"/>
        </w:rPr>
        <w:t>ern</w:t>
      </w:r>
      <w:r w:rsidRPr="0049275D">
        <w:rPr>
          <w:spacing w:val="2"/>
          <w:lang w:val="nl-NL"/>
        </w:rPr>
        <w:t>e</w:t>
      </w:r>
      <w:r w:rsidRPr="0049275D">
        <w:rPr>
          <w:lang w:val="nl-NL"/>
        </w:rPr>
        <w:t>mers</w:t>
      </w:r>
      <w:r w:rsidRPr="0049275D">
        <w:rPr>
          <w:spacing w:val="-5"/>
          <w:lang w:val="nl-NL"/>
        </w:rPr>
        <w:t xml:space="preserve"> </w:t>
      </w:r>
      <w:r w:rsidRPr="0049275D">
        <w:rPr>
          <w:lang w:val="nl-NL"/>
        </w:rPr>
        <w:t>mogen</w:t>
      </w:r>
      <w:r w:rsidRPr="0049275D">
        <w:rPr>
          <w:spacing w:val="-7"/>
          <w:lang w:val="nl-NL"/>
        </w:rPr>
        <w:t xml:space="preserve"> </w:t>
      </w:r>
      <w:r w:rsidRPr="0049275D">
        <w:rPr>
          <w:spacing w:val="-2"/>
          <w:lang w:val="nl-NL"/>
        </w:rPr>
        <w:t>I</w:t>
      </w:r>
      <w:r w:rsidRPr="0049275D">
        <w:rPr>
          <w:lang w:val="nl-NL"/>
        </w:rPr>
        <w:t>ns</w:t>
      </w:r>
      <w:r w:rsidRPr="0049275D">
        <w:rPr>
          <w:spacing w:val="-1"/>
          <w:lang w:val="nl-NL"/>
        </w:rPr>
        <w:t>c</w:t>
      </w:r>
      <w:r w:rsidRPr="0049275D">
        <w:rPr>
          <w:lang w:val="nl-NL"/>
        </w:rPr>
        <w:t>h</w:t>
      </w:r>
      <w:r w:rsidRPr="0049275D">
        <w:rPr>
          <w:spacing w:val="2"/>
          <w:lang w:val="nl-NL"/>
        </w:rPr>
        <w:t>r</w:t>
      </w:r>
      <w:r w:rsidRPr="0049275D">
        <w:rPr>
          <w:spacing w:val="-2"/>
          <w:lang w:val="nl-NL"/>
        </w:rPr>
        <w:t>i</w:t>
      </w:r>
      <w:r w:rsidRPr="0049275D">
        <w:rPr>
          <w:spacing w:val="1"/>
          <w:lang w:val="nl-NL"/>
        </w:rPr>
        <w:t>j</w:t>
      </w:r>
      <w:r w:rsidRPr="0049275D">
        <w:rPr>
          <w:lang w:val="nl-NL"/>
        </w:rPr>
        <w:t>ven</w:t>
      </w:r>
      <w:r w:rsidRPr="0049275D">
        <w:rPr>
          <w:spacing w:val="-7"/>
          <w:lang w:val="nl-NL"/>
        </w:rPr>
        <w:t xml:space="preserve"> </w:t>
      </w:r>
      <w:r w:rsidRPr="0049275D">
        <w:rPr>
          <w:lang w:val="nl-NL"/>
        </w:rPr>
        <w:t>op</w:t>
      </w:r>
      <w:r w:rsidRPr="0049275D">
        <w:rPr>
          <w:w w:val="99"/>
          <w:lang w:val="nl-NL"/>
        </w:rPr>
        <w:t xml:space="preserve"> </w:t>
      </w:r>
      <w:r w:rsidRPr="0049275D">
        <w:rPr>
          <w:lang w:val="nl-NL"/>
        </w:rPr>
        <w:t>ond</w:t>
      </w:r>
      <w:r w:rsidRPr="0049275D">
        <w:rPr>
          <w:spacing w:val="-1"/>
          <w:lang w:val="nl-NL"/>
        </w:rPr>
        <w:t>e</w:t>
      </w:r>
      <w:r w:rsidRPr="0049275D">
        <w:rPr>
          <w:lang w:val="nl-NL"/>
        </w:rPr>
        <w:t>rh</w:t>
      </w:r>
      <w:r w:rsidRPr="0049275D">
        <w:rPr>
          <w:spacing w:val="-2"/>
          <w:lang w:val="nl-NL"/>
        </w:rPr>
        <w:t>a</w:t>
      </w:r>
      <w:r w:rsidRPr="0049275D">
        <w:rPr>
          <w:spacing w:val="2"/>
          <w:lang w:val="nl-NL"/>
        </w:rPr>
        <w:t>v</w:t>
      </w:r>
      <w:r w:rsidRPr="0049275D">
        <w:rPr>
          <w:spacing w:val="-2"/>
          <w:lang w:val="nl-NL"/>
        </w:rPr>
        <w:t>i</w:t>
      </w:r>
      <w:r w:rsidRPr="0049275D">
        <w:rPr>
          <w:lang w:val="nl-NL"/>
        </w:rPr>
        <w:t>ge</w:t>
      </w:r>
      <w:r w:rsidRPr="0049275D">
        <w:rPr>
          <w:spacing w:val="-7"/>
          <w:lang w:val="nl-NL"/>
        </w:rPr>
        <w:t xml:space="preserve"> </w:t>
      </w:r>
      <w:r w:rsidRPr="0049275D">
        <w:rPr>
          <w:spacing w:val="-2"/>
          <w:lang w:val="nl-NL"/>
        </w:rPr>
        <w:t>aa</w:t>
      </w:r>
      <w:r w:rsidRPr="0049275D">
        <w:rPr>
          <w:spacing w:val="2"/>
          <w:lang w:val="nl-NL"/>
        </w:rPr>
        <w:t>n</w:t>
      </w:r>
      <w:r w:rsidRPr="0049275D">
        <w:rPr>
          <w:lang w:val="nl-NL"/>
        </w:rPr>
        <w:t>b</w:t>
      </w:r>
      <w:r w:rsidRPr="0049275D">
        <w:rPr>
          <w:spacing w:val="-1"/>
          <w:lang w:val="nl-NL"/>
        </w:rPr>
        <w:t>e</w:t>
      </w:r>
      <w:r w:rsidRPr="0049275D">
        <w:rPr>
          <w:lang w:val="nl-NL"/>
        </w:rPr>
        <w:t>s</w:t>
      </w:r>
      <w:r w:rsidRPr="0049275D">
        <w:rPr>
          <w:spacing w:val="-1"/>
          <w:lang w:val="nl-NL"/>
        </w:rPr>
        <w:t>t</w:t>
      </w:r>
      <w:r w:rsidRPr="0049275D">
        <w:rPr>
          <w:spacing w:val="2"/>
          <w:lang w:val="nl-NL"/>
        </w:rPr>
        <w:t>e</w:t>
      </w:r>
      <w:r w:rsidRPr="0049275D">
        <w:rPr>
          <w:lang w:val="nl-NL"/>
        </w:rPr>
        <w:t>d</w:t>
      </w:r>
      <w:r w:rsidRPr="0049275D">
        <w:rPr>
          <w:spacing w:val="-3"/>
          <w:lang w:val="nl-NL"/>
        </w:rPr>
        <w:t>i</w:t>
      </w:r>
      <w:r w:rsidRPr="0049275D">
        <w:rPr>
          <w:spacing w:val="2"/>
          <w:lang w:val="nl-NL"/>
        </w:rPr>
        <w:t>n</w:t>
      </w:r>
      <w:r w:rsidRPr="0049275D">
        <w:rPr>
          <w:lang w:val="nl-NL"/>
        </w:rPr>
        <w:t>g</w:t>
      </w:r>
      <w:r w:rsidRPr="0049275D">
        <w:rPr>
          <w:spacing w:val="-8"/>
          <w:lang w:val="nl-NL"/>
        </w:rPr>
        <w:t xml:space="preserve"> </w:t>
      </w:r>
      <w:r w:rsidRPr="0049275D">
        <w:rPr>
          <w:lang w:val="nl-NL"/>
        </w:rPr>
        <w:t>om</w:t>
      </w:r>
      <w:r w:rsidRPr="0049275D">
        <w:rPr>
          <w:spacing w:val="-5"/>
          <w:lang w:val="nl-NL"/>
        </w:rPr>
        <w:t xml:space="preserve"> </w:t>
      </w:r>
      <w:r w:rsidRPr="0049275D">
        <w:rPr>
          <w:lang w:val="nl-NL"/>
        </w:rPr>
        <w:t>mee</w:t>
      </w:r>
      <w:r w:rsidRPr="0049275D">
        <w:rPr>
          <w:spacing w:val="-7"/>
          <w:lang w:val="nl-NL"/>
        </w:rPr>
        <w:t xml:space="preserve"> </w:t>
      </w:r>
      <w:r w:rsidRPr="0049275D">
        <w:rPr>
          <w:lang w:val="nl-NL"/>
        </w:rPr>
        <w:t>te</w:t>
      </w:r>
      <w:r w:rsidRPr="0049275D">
        <w:rPr>
          <w:spacing w:val="-8"/>
          <w:lang w:val="nl-NL"/>
        </w:rPr>
        <w:t xml:space="preserve"> </w:t>
      </w:r>
      <w:r w:rsidRPr="0049275D">
        <w:rPr>
          <w:lang w:val="nl-NL"/>
        </w:rPr>
        <w:t>ding</w:t>
      </w:r>
      <w:r w:rsidRPr="0049275D">
        <w:rPr>
          <w:spacing w:val="-1"/>
          <w:lang w:val="nl-NL"/>
        </w:rPr>
        <w:t>e</w:t>
      </w:r>
      <w:r w:rsidRPr="0049275D">
        <w:rPr>
          <w:lang w:val="nl-NL"/>
        </w:rPr>
        <w:t>n</w:t>
      </w:r>
      <w:r w:rsidRPr="0049275D">
        <w:rPr>
          <w:spacing w:val="-8"/>
          <w:lang w:val="nl-NL"/>
        </w:rPr>
        <w:t xml:space="preserve"> </w:t>
      </w:r>
      <w:r w:rsidRPr="0049275D">
        <w:rPr>
          <w:spacing w:val="2"/>
          <w:lang w:val="nl-NL"/>
        </w:rPr>
        <w:t>n</w:t>
      </w:r>
      <w:r w:rsidRPr="0049275D">
        <w:rPr>
          <w:spacing w:val="-2"/>
          <w:lang w:val="nl-NL"/>
        </w:rPr>
        <w:t>aa</w:t>
      </w:r>
      <w:r w:rsidRPr="0049275D">
        <w:rPr>
          <w:lang w:val="nl-NL"/>
        </w:rPr>
        <w:t>r</w:t>
      </w:r>
      <w:r w:rsidRPr="0049275D">
        <w:rPr>
          <w:spacing w:val="-6"/>
          <w:lang w:val="nl-NL"/>
        </w:rPr>
        <w:t xml:space="preserve"> </w:t>
      </w:r>
      <w:r w:rsidRPr="0049275D">
        <w:rPr>
          <w:lang w:val="nl-NL"/>
        </w:rPr>
        <w:t>de</w:t>
      </w:r>
      <w:r w:rsidRPr="0049275D">
        <w:rPr>
          <w:spacing w:val="-8"/>
          <w:lang w:val="nl-NL"/>
        </w:rPr>
        <w:t xml:space="preserve"> </w:t>
      </w:r>
      <w:r w:rsidRPr="0049275D">
        <w:rPr>
          <w:lang w:val="nl-NL"/>
        </w:rPr>
        <w:t>gun</w:t>
      </w:r>
      <w:r w:rsidRPr="0049275D">
        <w:rPr>
          <w:spacing w:val="2"/>
          <w:lang w:val="nl-NL"/>
        </w:rPr>
        <w:t>n</w:t>
      </w:r>
      <w:r w:rsidRPr="0049275D">
        <w:rPr>
          <w:spacing w:val="-2"/>
          <w:lang w:val="nl-NL"/>
        </w:rPr>
        <w:t>i</w:t>
      </w:r>
      <w:r w:rsidRPr="0049275D">
        <w:rPr>
          <w:lang w:val="nl-NL"/>
        </w:rPr>
        <w:t>ng</w:t>
      </w:r>
      <w:r w:rsidRPr="0049275D">
        <w:rPr>
          <w:spacing w:val="-8"/>
          <w:lang w:val="nl-NL"/>
        </w:rPr>
        <w:t xml:space="preserve"> </w:t>
      </w:r>
      <w:r w:rsidRPr="0049275D">
        <w:rPr>
          <w:lang w:val="nl-NL"/>
        </w:rPr>
        <w:t>v</w:t>
      </w:r>
      <w:r w:rsidRPr="0049275D">
        <w:rPr>
          <w:spacing w:val="-1"/>
          <w:lang w:val="nl-NL"/>
        </w:rPr>
        <w:t>a</w:t>
      </w:r>
      <w:r w:rsidRPr="0049275D">
        <w:rPr>
          <w:lang w:val="nl-NL"/>
        </w:rPr>
        <w:t>n</w:t>
      </w:r>
      <w:r w:rsidRPr="0049275D">
        <w:rPr>
          <w:spacing w:val="-8"/>
          <w:lang w:val="nl-NL"/>
        </w:rPr>
        <w:t xml:space="preserve"> </w:t>
      </w:r>
      <w:r w:rsidRPr="0049275D">
        <w:rPr>
          <w:lang w:val="nl-NL"/>
        </w:rPr>
        <w:t>de</w:t>
      </w:r>
      <w:r w:rsidRPr="0049275D">
        <w:rPr>
          <w:spacing w:val="-8"/>
          <w:lang w:val="nl-NL"/>
        </w:rPr>
        <w:t xml:space="preserve"> </w:t>
      </w:r>
      <w:r w:rsidR="00CD43FC" w:rsidRPr="0049275D">
        <w:rPr>
          <w:lang w:val="nl-NL"/>
        </w:rPr>
        <w:t>Opdracht</w:t>
      </w:r>
      <w:r w:rsidRPr="0049275D">
        <w:rPr>
          <w:lang w:val="nl-NL"/>
        </w:rPr>
        <w:t>.</w:t>
      </w:r>
    </w:p>
    <w:p w14:paraId="6AEF954D" w14:textId="77777777" w:rsidR="00EA45C3" w:rsidRPr="0049275D" w:rsidRDefault="00EA45C3" w:rsidP="00722F5D">
      <w:pPr>
        <w:pStyle w:val="Bodytext"/>
        <w:rPr>
          <w:lang w:val="nl-NL"/>
        </w:rPr>
      </w:pPr>
    </w:p>
    <w:p w14:paraId="6F5F0C50" w14:textId="77777777" w:rsidR="00551EFC" w:rsidRPr="0049275D" w:rsidRDefault="00551EFC" w:rsidP="00722F5D">
      <w:pPr>
        <w:pStyle w:val="Bodytext"/>
        <w:rPr>
          <w:b/>
          <w:u w:val="single"/>
          <w:lang w:val="nl-NL"/>
        </w:rPr>
      </w:pPr>
      <w:r w:rsidRPr="0049275D">
        <w:rPr>
          <w:b/>
          <w:u w:val="single"/>
          <w:lang w:val="nl-NL"/>
        </w:rPr>
        <w:t>Partij(en):</w:t>
      </w:r>
    </w:p>
    <w:p w14:paraId="2C683B4C" w14:textId="2D71D329" w:rsidR="00551EFC" w:rsidRDefault="00551EFC" w:rsidP="00722F5D">
      <w:pPr>
        <w:pStyle w:val="Bodytext"/>
        <w:rPr>
          <w:lang w:val="nl-NL"/>
        </w:rPr>
      </w:pPr>
      <w:r w:rsidRPr="0049275D">
        <w:rPr>
          <w:lang w:val="nl-NL"/>
        </w:rPr>
        <w:t xml:space="preserve">HTH en </w:t>
      </w:r>
      <w:r w:rsidR="00CD43FC" w:rsidRPr="0049275D">
        <w:rPr>
          <w:lang w:val="nl-NL"/>
        </w:rPr>
        <w:t>Opdrachtnemer</w:t>
      </w:r>
      <w:r w:rsidRPr="0049275D">
        <w:rPr>
          <w:lang w:val="nl-NL"/>
        </w:rPr>
        <w:t xml:space="preserve"> afzonderlijk of gezamenlijk.</w:t>
      </w:r>
    </w:p>
    <w:p w14:paraId="2684C27C" w14:textId="77777777" w:rsidR="004343FD" w:rsidRDefault="004343FD" w:rsidP="00722F5D">
      <w:pPr>
        <w:pStyle w:val="Bodytext"/>
        <w:rPr>
          <w:lang w:val="nl-NL"/>
        </w:rPr>
      </w:pPr>
    </w:p>
    <w:p w14:paraId="1C29C51E" w14:textId="77777777" w:rsidR="004343FD" w:rsidRPr="00987C34" w:rsidRDefault="004343FD" w:rsidP="004343FD">
      <w:pPr>
        <w:pStyle w:val="Bodytext"/>
        <w:rPr>
          <w:rFonts w:eastAsia="Calibri" w:cs="Calibri"/>
          <w:b/>
          <w:bCs/>
          <w:u w:val="single"/>
          <w:lang w:val="nl-NL"/>
        </w:rPr>
      </w:pPr>
      <w:r w:rsidRPr="00987C34">
        <w:rPr>
          <w:rFonts w:eastAsia="Calibri" w:cs="Calibri"/>
          <w:b/>
          <w:bCs/>
          <w:u w:val="single"/>
          <w:lang w:val="nl-NL"/>
        </w:rPr>
        <w:t>Plafondbedrag:</w:t>
      </w:r>
    </w:p>
    <w:p w14:paraId="097BD7E8" w14:textId="77777777" w:rsidR="004343FD" w:rsidRDefault="004343FD" w:rsidP="004343FD">
      <w:pPr>
        <w:pStyle w:val="Bodytext"/>
        <w:rPr>
          <w:rFonts w:eastAsia="Calibri" w:cs="Calibri"/>
          <w:lang w:val="nl-NL"/>
        </w:rPr>
      </w:pPr>
      <w:r w:rsidRPr="00D17769">
        <w:rPr>
          <w:rFonts w:eastAsia="Calibri" w:cs="Calibri"/>
          <w:lang w:val="nl-NL"/>
        </w:rPr>
        <w:t>Een maximumbedrag waarvoor de opdracht moet worden uitgevoerd</w:t>
      </w:r>
      <w:r>
        <w:rPr>
          <w:rFonts w:eastAsia="Calibri" w:cs="Calibri"/>
          <w:lang w:val="nl-NL"/>
        </w:rPr>
        <w:t>.</w:t>
      </w:r>
    </w:p>
    <w:p w14:paraId="26C4CE27" w14:textId="77777777" w:rsidR="00551EFC" w:rsidRPr="0049275D" w:rsidRDefault="00551EFC" w:rsidP="00722F5D">
      <w:pPr>
        <w:pStyle w:val="Bodytext"/>
        <w:rPr>
          <w:b/>
          <w:spacing w:val="-1"/>
          <w:u w:val="single"/>
          <w:lang w:val="nl-NL"/>
        </w:rPr>
      </w:pPr>
    </w:p>
    <w:p w14:paraId="67257F03" w14:textId="77777777" w:rsidR="00551EFC" w:rsidRPr="0049275D" w:rsidRDefault="00551EFC" w:rsidP="00722F5D">
      <w:pPr>
        <w:pStyle w:val="Bodytext"/>
        <w:rPr>
          <w:b/>
          <w:spacing w:val="-1"/>
          <w:u w:val="single"/>
          <w:lang w:val="nl-NL"/>
        </w:rPr>
      </w:pPr>
      <w:r w:rsidRPr="0049275D">
        <w:rPr>
          <w:b/>
          <w:spacing w:val="-1"/>
          <w:u w:val="single"/>
          <w:lang w:val="nl-NL"/>
        </w:rPr>
        <w:t>Prestatie Indicatoren (</w:t>
      </w:r>
      <w:proofErr w:type="spellStart"/>
      <w:r w:rsidRPr="0049275D">
        <w:rPr>
          <w:b/>
          <w:spacing w:val="-1"/>
          <w:u w:val="single"/>
          <w:lang w:val="nl-NL"/>
        </w:rPr>
        <w:t>PI’s</w:t>
      </w:r>
      <w:proofErr w:type="spellEnd"/>
      <w:r w:rsidRPr="0049275D">
        <w:rPr>
          <w:b/>
          <w:spacing w:val="-1"/>
          <w:u w:val="single"/>
          <w:lang w:val="nl-NL"/>
        </w:rPr>
        <w:t>)</w:t>
      </w:r>
    </w:p>
    <w:p w14:paraId="248695EB" w14:textId="7C5B1FEE" w:rsidR="00551EFC" w:rsidRPr="0049275D" w:rsidRDefault="00551EFC" w:rsidP="00722F5D">
      <w:pPr>
        <w:pStyle w:val="Bodytext"/>
        <w:rPr>
          <w:lang w:val="nl-NL"/>
        </w:rPr>
      </w:pPr>
      <w:r w:rsidRPr="0049275D">
        <w:rPr>
          <w:lang w:val="nl-NL"/>
        </w:rPr>
        <w:t>Prestatie indicatoren (</w:t>
      </w:r>
      <w:proofErr w:type="spellStart"/>
      <w:r w:rsidRPr="0049275D">
        <w:rPr>
          <w:lang w:val="nl-NL"/>
        </w:rPr>
        <w:t>PI’s</w:t>
      </w:r>
      <w:proofErr w:type="spellEnd"/>
      <w:r w:rsidRPr="0049275D">
        <w:rPr>
          <w:lang w:val="nl-NL"/>
        </w:rPr>
        <w:t xml:space="preserve">) meten de prestaties van organisaties en geven inzicht in de resultaten op </w:t>
      </w:r>
      <w:r w:rsidR="003C68B7" w:rsidRPr="0049275D">
        <w:rPr>
          <w:lang w:val="nl-NL"/>
        </w:rPr>
        <w:t>deelgebieden</w:t>
      </w:r>
      <w:r w:rsidRPr="0049275D">
        <w:rPr>
          <w:lang w:val="nl-NL"/>
        </w:rPr>
        <w:t xml:space="preserve"> om te laten zien in hoeverre bepaalde doelstellingen al dan niet bereikt worden</w:t>
      </w:r>
      <w:r w:rsidR="002E5F5C" w:rsidRPr="0049275D">
        <w:rPr>
          <w:lang w:val="nl-NL"/>
        </w:rPr>
        <w:t>.</w:t>
      </w:r>
    </w:p>
    <w:p w14:paraId="520ADB4E" w14:textId="77777777" w:rsidR="00551EFC" w:rsidRPr="0049275D" w:rsidRDefault="00551EFC" w:rsidP="00722F5D">
      <w:pPr>
        <w:pStyle w:val="Bodytext"/>
        <w:rPr>
          <w:lang w:val="nl-NL"/>
        </w:rPr>
      </w:pPr>
    </w:p>
    <w:p w14:paraId="058C320E" w14:textId="494E18C0" w:rsidR="00551EFC" w:rsidRPr="0049275D" w:rsidRDefault="00100690" w:rsidP="00722F5D">
      <w:pPr>
        <w:pStyle w:val="Bodytext"/>
        <w:rPr>
          <w:b/>
          <w:lang w:val="nl-NL"/>
        </w:rPr>
      </w:pPr>
      <w:r w:rsidRPr="0049275D">
        <w:rPr>
          <w:b/>
          <w:u w:val="single"/>
          <w:lang w:val="nl-NL"/>
        </w:rPr>
        <w:t>R</w:t>
      </w:r>
      <w:r w:rsidR="00551EFC" w:rsidRPr="0049275D">
        <w:rPr>
          <w:b/>
          <w:u w:val="single"/>
          <w:lang w:val="nl-NL"/>
        </w:rPr>
        <w:t>aam</w:t>
      </w:r>
      <w:r w:rsidRPr="0049275D">
        <w:rPr>
          <w:b/>
          <w:u w:val="single"/>
          <w:lang w:val="nl-NL"/>
        </w:rPr>
        <w:t>o</w:t>
      </w:r>
      <w:r w:rsidR="00551EFC" w:rsidRPr="0049275D">
        <w:rPr>
          <w:b/>
          <w:u w:val="single"/>
          <w:lang w:val="nl-NL"/>
        </w:rPr>
        <w:t>vereenkomst:</w:t>
      </w:r>
      <w:r w:rsidR="00551EFC" w:rsidRPr="0049275D">
        <w:rPr>
          <w:b/>
          <w:lang w:val="nl-NL"/>
        </w:rPr>
        <w:t xml:space="preserve"> </w:t>
      </w:r>
    </w:p>
    <w:p w14:paraId="6E68FA15" w14:textId="398C6308" w:rsidR="00551EFC" w:rsidRPr="0049275D" w:rsidRDefault="00100690" w:rsidP="00722F5D">
      <w:pPr>
        <w:pStyle w:val="Bodytext"/>
        <w:rPr>
          <w:lang w:val="nl-NL"/>
        </w:rPr>
      </w:pPr>
      <w:r w:rsidRPr="0049275D">
        <w:rPr>
          <w:lang w:val="nl-NL"/>
        </w:rPr>
        <w:t>Raamo</w:t>
      </w:r>
      <w:r w:rsidR="00551EFC" w:rsidRPr="0049275D">
        <w:rPr>
          <w:lang w:val="nl-NL"/>
        </w:rPr>
        <w:t>vereenkomst inclusief de bijbehorende bijlagen zoals deze in concept is meegezonden met het Beschrijvend document die tezamen met de eventuele aanpassingen op basis van de Nota(‘s) van Inlichtingen de definitieve overeenkomst zal vormen welke na het gunningbesluit ondertekend zal worden door partijen.</w:t>
      </w:r>
    </w:p>
    <w:p w14:paraId="5F03FFA3" w14:textId="77777777" w:rsidR="00551EFC" w:rsidRPr="0049275D" w:rsidRDefault="00551EFC" w:rsidP="00722F5D">
      <w:pPr>
        <w:pStyle w:val="Bodytext"/>
        <w:rPr>
          <w:lang w:val="nl-NL"/>
        </w:rPr>
      </w:pPr>
    </w:p>
    <w:p w14:paraId="7DEE8CFB" w14:textId="0C7149E9" w:rsidR="00DB3CE2" w:rsidRPr="00281DBC" w:rsidRDefault="00DB3CE2" w:rsidP="00DB3CE2">
      <w:pPr>
        <w:pStyle w:val="Bodytext"/>
        <w:rPr>
          <w:b/>
          <w:spacing w:val="-1"/>
          <w:u w:val="single"/>
          <w:lang w:val="en-US"/>
        </w:rPr>
      </w:pPr>
      <w:r w:rsidRPr="00281DBC">
        <w:rPr>
          <w:b/>
          <w:spacing w:val="-1"/>
          <w:u w:val="single"/>
          <w:lang w:val="en-US"/>
        </w:rPr>
        <w:t>SENSE:</w:t>
      </w:r>
    </w:p>
    <w:p w14:paraId="43A366A7" w14:textId="3904D159" w:rsidR="00DB3CE2" w:rsidRPr="004029B0" w:rsidRDefault="007A7D85" w:rsidP="00DB3CE2">
      <w:pPr>
        <w:pStyle w:val="Bodytext"/>
        <w:rPr>
          <w:lang w:val="en-US"/>
        </w:rPr>
      </w:pPr>
      <w:r w:rsidRPr="004029B0">
        <w:rPr>
          <w:lang w:val="en-US"/>
        </w:rPr>
        <w:t>HTH Food and Beverages Manifest</w:t>
      </w:r>
      <w:r w:rsidR="008B26E1" w:rsidRPr="004029B0">
        <w:rPr>
          <w:lang w:val="en-US"/>
        </w:rPr>
        <w:t xml:space="preserve">: </w:t>
      </w:r>
      <w:r w:rsidR="00FA6037" w:rsidRPr="004029B0">
        <w:rPr>
          <w:lang w:val="en-US"/>
        </w:rPr>
        <w:t>HTH-</w:t>
      </w:r>
      <w:proofErr w:type="spellStart"/>
      <w:r w:rsidR="00FA6037" w:rsidRPr="004029B0">
        <w:rPr>
          <w:lang w:val="en-US"/>
        </w:rPr>
        <w:t>visie</w:t>
      </w:r>
      <w:proofErr w:type="spellEnd"/>
      <w:r w:rsidR="008B26E1" w:rsidRPr="004029B0">
        <w:rPr>
          <w:lang w:val="en-US"/>
        </w:rPr>
        <w:t xml:space="preserve"> op </w:t>
      </w:r>
      <w:r w:rsidR="00FA6037" w:rsidRPr="004029B0">
        <w:rPr>
          <w:lang w:val="en-US"/>
        </w:rPr>
        <w:t xml:space="preserve">Food and Beverages </w:t>
      </w:r>
      <w:proofErr w:type="spellStart"/>
      <w:r w:rsidR="00FA6037" w:rsidRPr="004029B0">
        <w:rPr>
          <w:lang w:val="en-US"/>
        </w:rPr>
        <w:t>duurzaamheid</w:t>
      </w:r>
      <w:proofErr w:type="spellEnd"/>
      <w:r w:rsidR="00FA6037" w:rsidRPr="004029B0">
        <w:rPr>
          <w:lang w:val="en-US"/>
        </w:rPr>
        <w:t xml:space="preserve">. SENSE </w:t>
      </w:r>
      <w:proofErr w:type="spellStart"/>
      <w:r w:rsidR="00FA6037" w:rsidRPr="004029B0">
        <w:rPr>
          <w:lang w:val="en-US"/>
        </w:rPr>
        <w:t>s</w:t>
      </w:r>
      <w:r w:rsidR="003126B0" w:rsidRPr="004029B0">
        <w:rPr>
          <w:lang w:val="en-US"/>
        </w:rPr>
        <w:t>taat</w:t>
      </w:r>
      <w:proofErr w:type="spellEnd"/>
      <w:r w:rsidR="003126B0" w:rsidRPr="004029B0">
        <w:rPr>
          <w:lang w:val="en-US"/>
        </w:rPr>
        <w:t xml:space="preserve"> </w:t>
      </w:r>
      <w:proofErr w:type="spellStart"/>
      <w:r w:rsidR="003126B0" w:rsidRPr="004029B0">
        <w:rPr>
          <w:lang w:val="en-US"/>
        </w:rPr>
        <w:t>voor</w:t>
      </w:r>
      <w:proofErr w:type="spellEnd"/>
      <w:r w:rsidR="003126B0" w:rsidRPr="004029B0">
        <w:rPr>
          <w:lang w:val="en-US"/>
        </w:rPr>
        <w:t xml:space="preserve">: </w:t>
      </w:r>
      <w:r w:rsidR="000455E5" w:rsidRPr="004029B0">
        <w:rPr>
          <w:b/>
          <w:bCs/>
          <w:lang w:val="en-US"/>
        </w:rPr>
        <w:t>S</w:t>
      </w:r>
      <w:r w:rsidR="000455E5" w:rsidRPr="004029B0">
        <w:rPr>
          <w:lang w:val="en-US"/>
        </w:rPr>
        <w:t xml:space="preserve">easonal, </w:t>
      </w:r>
      <w:r w:rsidR="000455E5" w:rsidRPr="004029B0">
        <w:rPr>
          <w:b/>
          <w:bCs/>
          <w:lang w:val="en-US"/>
        </w:rPr>
        <w:t>E</w:t>
      </w:r>
      <w:r w:rsidR="000455E5" w:rsidRPr="004029B0">
        <w:rPr>
          <w:lang w:val="en-US"/>
        </w:rPr>
        <w:t xml:space="preserve">thical, </w:t>
      </w:r>
      <w:r w:rsidR="000455E5" w:rsidRPr="004029B0">
        <w:rPr>
          <w:b/>
          <w:bCs/>
          <w:lang w:val="en-US"/>
        </w:rPr>
        <w:t>N</w:t>
      </w:r>
      <w:r w:rsidR="000455E5" w:rsidRPr="004029B0">
        <w:rPr>
          <w:lang w:val="en-US"/>
        </w:rPr>
        <w:t xml:space="preserve">utritious, </w:t>
      </w:r>
      <w:r w:rsidR="000455E5" w:rsidRPr="004029B0">
        <w:rPr>
          <w:b/>
          <w:bCs/>
          <w:lang w:val="en-US"/>
        </w:rPr>
        <w:t>S</w:t>
      </w:r>
      <w:r w:rsidR="000455E5" w:rsidRPr="004029B0">
        <w:rPr>
          <w:lang w:val="en-US"/>
        </w:rPr>
        <w:t xml:space="preserve">upportive, </w:t>
      </w:r>
      <w:r w:rsidR="000455E5" w:rsidRPr="004029B0">
        <w:rPr>
          <w:b/>
          <w:bCs/>
          <w:lang w:val="en-US"/>
        </w:rPr>
        <w:t>E</w:t>
      </w:r>
      <w:r w:rsidR="000455E5" w:rsidRPr="004029B0">
        <w:rPr>
          <w:lang w:val="en-US"/>
        </w:rPr>
        <w:t>njoyable.</w:t>
      </w:r>
    </w:p>
    <w:p w14:paraId="0E12AFCA" w14:textId="77777777" w:rsidR="00DB3CE2" w:rsidRPr="000455E5" w:rsidRDefault="00DB3CE2" w:rsidP="00722F5D">
      <w:pPr>
        <w:pStyle w:val="Bodytext"/>
        <w:rPr>
          <w:b/>
          <w:spacing w:val="-1"/>
          <w:u w:val="single"/>
          <w:lang w:val="en-US"/>
        </w:rPr>
      </w:pPr>
    </w:p>
    <w:p w14:paraId="3772F0CC" w14:textId="264A5E5C" w:rsidR="00551EFC" w:rsidRPr="004029B0" w:rsidRDefault="00551EFC" w:rsidP="00722F5D">
      <w:pPr>
        <w:pStyle w:val="Bodytext"/>
        <w:rPr>
          <w:b/>
          <w:spacing w:val="-1"/>
          <w:u w:val="single"/>
          <w:lang w:val="en-US"/>
        </w:rPr>
      </w:pPr>
      <w:r w:rsidRPr="004029B0">
        <w:rPr>
          <w:b/>
          <w:spacing w:val="-1"/>
          <w:u w:val="single"/>
          <w:lang w:val="en-US"/>
        </w:rPr>
        <w:t>SMART:</w:t>
      </w:r>
    </w:p>
    <w:p w14:paraId="4F8CA11E" w14:textId="77777777" w:rsidR="00551EFC" w:rsidRPr="004029B0" w:rsidRDefault="00551EFC" w:rsidP="00722F5D">
      <w:pPr>
        <w:pStyle w:val="Bodytext"/>
        <w:rPr>
          <w:lang w:val="en-US"/>
        </w:rPr>
      </w:pPr>
      <w:proofErr w:type="spellStart"/>
      <w:r w:rsidRPr="004029B0">
        <w:rPr>
          <w:lang w:val="en-US"/>
        </w:rPr>
        <w:t>Specifiek</w:t>
      </w:r>
      <w:proofErr w:type="spellEnd"/>
      <w:r w:rsidRPr="004029B0">
        <w:rPr>
          <w:lang w:val="en-US"/>
        </w:rPr>
        <w:t xml:space="preserve">, </w:t>
      </w:r>
      <w:proofErr w:type="spellStart"/>
      <w:r w:rsidRPr="004029B0">
        <w:rPr>
          <w:lang w:val="en-US"/>
        </w:rPr>
        <w:t>Meetbaar</w:t>
      </w:r>
      <w:proofErr w:type="spellEnd"/>
      <w:r w:rsidRPr="004029B0">
        <w:rPr>
          <w:lang w:val="en-US"/>
        </w:rPr>
        <w:t xml:space="preserve">, </w:t>
      </w:r>
      <w:proofErr w:type="spellStart"/>
      <w:r w:rsidRPr="004029B0">
        <w:rPr>
          <w:lang w:val="en-US"/>
        </w:rPr>
        <w:t>Acceptabel</w:t>
      </w:r>
      <w:proofErr w:type="spellEnd"/>
      <w:r w:rsidRPr="004029B0">
        <w:rPr>
          <w:lang w:val="en-US"/>
        </w:rPr>
        <w:t xml:space="preserve">, </w:t>
      </w:r>
      <w:proofErr w:type="spellStart"/>
      <w:r w:rsidRPr="004029B0">
        <w:rPr>
          <w:lang w:val="en-US"/>
        </w:rPr>
        <w:t>Realistisch</w:t>
      </w:r>
      <w:proofErr w:type="spellEnd"/>
      <w:r w:rsidRPr="004029B0">
        <w:rPr>
          <w:lang w:val="en-US"/>
        </w:rPr>
        <w:t xml:space="preserve"> </w:t>
      </w:r>
      <w:proofErr w:type="spellStart"/>
      <w:r w:rsidRPr="004029B0">
        <w:rPr>
          <w:lang w:val="en-US"/>
        </w:rPr>
        <w:t>en</w:t>
      </w:r>
      <w:proofErr w:type="spellEnd"/>
      <w:r w:rsidRPr="004029B0">
        <w:rPr>
          <w:lang w:val="en-US"/>
        </w:rPr>
        <w:t xml:space="preserve"> </w:t>
      </w:r>
      <w:proofErr w:type="spellStart"/>
      <w:r w:rsidRPr="004029B0">
        <w:rPr>
          <w:lang w:val="en-US"/>
        </w:rPr>
        <w:t>Tijdgebonden</w:t>
      </w:r>
      <w:proofErr w:type="spellEnd"/>
      <w:r w:rsidRPr="004029B0">
        <w:rPr>
          <w:lang w:val="en-US"/>
        </w:rPr>
        <w:t>.</w:t>
      </w:r>
    </w:p>
    <w:p w14:paraId="774ED9FA" w14:textId="77777777" w:rsidR="008E7051" w:rsidRPr="004029B0" w:rsidRDefault="008E7051" w:rsidP="00722F5D">
      <w:pPr>
        <w:pStyle w:val="Bodytext"/>
        <w:rPr>
          <w:b/>
          <w:u w:val="single"/>
          <w:lang w:val="en-US"/>
        </w:rPr>
      </w:pPr>
    </w:p>
    <w:p w14:paraId="3F492207" w14:textId="77777777" w:rsidR="0048222D" w:rsidRPr="004029B0" w:rsidRDefault="0048222D" w:rsidP="0048222D">
      <w:pPr>
        <w:widowControl w:val="0"/>
        <w:spacing w:line="240" w:lineRule="auto"/>
        <w:rPr>
          <w:rFonts w:eastAsia="Calibri" w:cs="Calibri"/>
          <w:b/>
          <w:u w:val="single"/>
          <w:lang w:val="en-US"/>
        </w:rPr>
      </w:pPr>
      <w:r w:rsidRPr="004029B0">
        <w:rPr>
          <w:rFonts w:eastAsia="Calibri" w:cs="Calibri"/>
          <w:b/>
          <w:u w:val="single"/>
          <w:lang w:val="en-US"/>
        </w:rPr>
        <w:t>Sustainable Development Goals:</w:t>
      </w:r>
    </w:p>
    <w:p w14:paraId="73AB3271" w14:textId="77777777" w:rsidR="0048222D" w:rsidRPr="0049275D" w:rsidRDefault="0048222D" w:rsidP="0048222D">
      <w:pPr>
        <w:widowControl w:val="0"/>
        <w:spacing w:line="240" w:lineRule="auto"/>
        <w:rPr>
          <w:lang w:val="nl-NL"/>
        </w:rPr>
      </w:pPr>
      <w:proofErr w:type="spellStart"/>
      <w:r w:rsidRPr="0049275D">
        <w:rPr>
          <w:lang w:val="nl-NL"/>
        </w:rPr>
        <w:t>Sustainable</w:t>
      </w:r>
      <w:proofErr w:type="spellEnd"/>
      <w:r w:rsidRPr="0049275D">
        <w:rPr>
          <w:lang w:val="nl-NL"/>
        </w:rPr>
        <w:t xml:space="preserve"> Development Goals (</w:t>
      </w:r>
      <w:proofErr w:type="spellStart"/>
      <w:r w:rsidRPr="0049275D">
        <w:rPr>
          <w:lang w:val="nl-NL"/>
        </w:rPr>
        <w:t>SDG`s</w:t>
      </w:r>
      <w:proofErr w:type="spellEnd"/>
      <w:r w:rsidRPr="0049275D">
        <w:rPr>
          <w:lang w:val="nl-NL"/>
        </w:rPr>
        <w:t xml:space="preserve">), ook wel duurzame ontwikkelingsdoelen genoemd, zijn 17 </w:t>
      </w:r>
      <w:r w:rsidRPr="0049275D">
        <w:rPr>
          <w:lang w:val="nl-NL"/>
        </w:rPr>
        <w:lastRenderedPageBreak/>
        <w:t>doelen die in 2015 door de Verenigde Naties zijn samengesteld met als doel om van de wereld een betere plek te maken in 2030.</w:t>
      </w:r>
    </w:p>
    <w:p w14:paraId="26950E0F" w14:textId="77777777" w:rsidR="0048222D" w:rsidRPr="0049275D" w:rsidRDefault="0048222D" w:rsidP="00722F5D">
      <w:pPr>
        <w:pStyle w:val="Bodytext"/>
        <w:rPr>
          <w:b/>
          <w:u w:val="single"/>
          <w:lang w:val="nl-NL"/>
        </w:rPr>
      </w:pPr>
    </w:p>
    <w:p w14:paraId="0F2AC4C9" w14:textId="047428D3" w:rsidR="00551EFC" w:rsidRPr="0049275D" w:rsidRDefault="00551EFC" w:rsidP="00722F5D">
      <w:pPr>
        <w:pStyle w:val="Bodytext"/>
        <w:rPr>
          <w:b/>
          <w:bCs/>
          <w:u w:val="single"/>
          <w:lang w:val="nl-NL"/>
        </w:rPr>
      </w:pPr>
      <w:r w:rsidRPr="0049275D">
        <w:rPr>
          <w:b/>
          <w:u w:val="single"/>
          <w:lang w:val="nl-NL"/>
        </w:rPr>
        <w:t>Uitsl</w:t>
      </w:r>
      <w:r w:rsidRPr="0049275D">
        <w:rPr>
          <w:b/>
          <w:spacing w:val="-1"/>
          <w:u w:val="single"/>
          <w:lang w:val="nl-NL"/>
        </w:rPr>
        <w:t>u</w:t>
      </w:r>
      <w:r w:rsidRPr="0049275D">
        <w:rPr>
          <w:b/>
          <w:u w:val="single"/>
          <w:lang w:val="nl-NL"/>
        </w:rPr>
        <w:t>iti</w:t>
      </w:r>
      <w:r w:rsidRPr="0049275D">
        <w:rPr>
          <w:b/>
          <w:spacing w:val="1"/>
          <w:u w:val="single"/>
          <w:lang w:val="nl-NL"/>
        </w:rPr>
        <w:t>n</w:t>
      </w:r>
      <w:r w:rsidRPr="0049275D">
        <w:rPr>
          <w:b/>
          <w:spacing w:val="-1"/>
          <w:u w:val="single"/>
          <w:lang w:val="nl-NL"/>
        </w:rPr>
        <w:t>g</w:t>
      </w:r>
      <w:r w:rsidRPr="0049275D">
        <w:rPr>
          <w:b/>
          <w:u w:val="single"/>
          <w:lang w:val="nl-NL"/>
        </w:rPr>
        <w:t>sg</w:t>
      </w:r>
      <w:r w:rsidRPr="0049275D">
        <w:rPr>
          <w:b/>
          <w:spacing w:val="1"/>
          <w:u w:val="single"/>
          <w:lang w:val="nl-NL"/>
        </w:rPr>
        <w:t>r</w:t>
      </w:r>
      <w:r w:rsidRPr="0049275D">
        <w:rPr>
          <w:b/>
          <w:spacing w:val="-1"/>
          <w:u w:val="single"/>
          <w:lang w:val="nl-NL"/>
        </w:rPr>
        <w:t>o</w:t>
      </w:r>
      <w:r w:rsidRPr="0049275D">
        <w:rPr>
          <w:b/>
          <w:spacing w:val="1"/>
          <w:u w:val="single"/>
          <w:lang w:val="nl-NL"/>
        </w:rPr>
        <w:t>n</w:t>
      </w:r>
      <w:r w:rsidRPr="0049275D">
        <w:rPr>
          <w:b/>
          <w:u w:val="single"/>
          <w:lang w:val="nl-NL"/>
        </w:rPr>
        <w:t>d:</w:t>
      </w:r>
    </w:p>
    <w:p w14:paraId="76CC16C0" w14:textId="77777777" w:rsidR="00551EFC" w:rsidRPr="0049275D" w:rsidRDefault="00551EFC" w:rsidP="00722F5D">
      <w:pPr>
        <w:pStyle w:val="Bodytext"/>
        <w:rPr>
          <w:lang w:val="nl-NL"/>
        </w:rPr>
      </w:pPr>
      <w:r w:rsidRPr="0049275D">
        <w:rPr>
          <w:lang w:val="nl-NL"/>
        </w:rPr>
        <w:t>Kw</w:t>
      </w:r>
      <w:r w:rsidRPr="0049275D">
        <w:rPr>
          <w:spacing w:val="-2"/>
          <w:lang w:val="nl-NL"/>
        </w:rPr>
        <w:t>a</w:t>
      </w:r>
      <w:r w:rsidRPr="0049275D">
        <w:rPr>
          <w:lang w:val="nl-NL"/>
        </w:rPr>
        <w:t>l</w:t>
      </w:r>
      <w:r w:rsidRPr="0049275D">
        <w:rPr>
          <w:spacing w:val="-2"/>
          <w:lang w:val="nl-NL"/>
        </w:rPr>
        <w:t>i</w:t>
      </w:r>
      <w:r w:rsidRPr="0049275D">
        <w:rPr>
          <w:lang w:val="nl-NL"/>
        </w:rPr>
        <w:t>tat</w:t>
      </w:r>
      <w:r w:rsidRPr="0049275D">
        <w:rPr>
          <w:spacing w:val="-2"/>
          <w:lang w:val="nl-NL"/>
        </w:rPr>
        <w:t>i</w:t>
      </w:r>
      <w:r w:rsidRPr="0049275D">
        <w:rPr>
          <w:lang w:val="nl-NL"/>
        </w:rPr>
        <w:t>e</w:t>
      </w:r>
      <w:r w:rsidRPr="0049275D">
        <w:rPr>
          <w:spacing w:val="2"/>
          <w:lang w:val="nl-NL"/>
        </w:rPr>
        <w:t>v</w:t>
      </w:r>
      <w:r w:rsidRPr="0049275D">
        <w:rPr>
          <w:lang w:val="nl-NL"/>
        </w:rPr>
        <w:t>e</w:t>
      </w:r>
      <w:r w:rsidRPr="0049275D">
        <w:rPr>
          <w:spacing w:val="-8"/>
          <w:lang w:val="nl-NL"/>
        </w:rPr>
        <w:t xml:space="preserve"> </w:t>
      </w:r>
      <w:r w:rsidRPr="0049275D">
        <w:rPr>
          <w:lang w:val="nl-NL"/>
        </w:rPr>
        <w:t>cr</w:t>
      </w:r>
      <w:r w:rsidRPr="0049275D">
        <w:rPr>
          <w:spacing w:val="-2"/>
          <w:lang w:val="nl-NL"/>
        </w:rPr>
        <w:t>i</w:t>
      </w:r>
      <w:r w:rsidRPr="0049275D">
        <w:rPr>
          <w:lang w:val="nl-NL"/>
        </w:rPr>
        <w:t>te</w:t>
      </w:r>
      <w:r w:rsidRPr="0049275D">
        <w:rPr>
          <w:spacing w:val="2"/>
          <w:lang w:val="nl-NL"/>
        </w:rPr>
        <w:t>r</w:t>
      </w:r>
      <w:r w:rsidRPr="0049275D">
        <w:rPr>
          <w:spacing w:val="-2"/>
          <w:lang w:val="nl-NL"/>
        </w:rPr>
        <w:t>ia</w:t>
      </w:r>
      <w:r w:rsidRPr="0049275D">
        <w:rPr>
          <w:spacing w:val="-6"/>
          <w:lang w:val="nl-NL"/>
        </w:rPr>
        <w:t xml:space="preserve"> </w:t>
      </w:r>
      <w:r w:rsidRPr="0049275D">
        <w:rPr>
          <w:spacing w:val="1"/>
          <w:lang w:val="nl-NL"/>
        </w:rPr>
        <w:t>d</w:t>
      </w:r>
      <w:r w:rsidRPr="0049275D">
        <w:rPr>
          <w:spacing w:val="-2"/>
          <w:lang w:val="nl-NL"/>
        </w:rPr>
        <w:t>i</w:t>
      </w:r>
      <w:r w:rsidRPr="0049275D">
        <w:rPr>
          <w:lang w:val="nl-NL"/>
        </w:rPr>
        <w:t>e</w:t>
      </w:r>
      <w:r w:rsidRPr="0049275D">
        <w:rPr>
          <w:spacing w:val="-8"/>
          <w:lang w:val="nl-NL"/>
        </w:rPr>
        <w:t xml:space="preserve"> </w:t>
      </w:r>
      <w:r w:rsidRPr="0049275D">
        <w:rPr>
          <w:spacing w:val="1"/>
          <w:lang w:val="nl-NL"/>
        </w:rPr>
        <w:t>z</w:t>
      </w:r>
      <w:r w:rsidRPr="0049275D">
        <w:rPr>
          <w:spacing w:val="-2"/>
          <w:lang w:val="nl-NL"/>
        </w:rPr>
        <w:t>i</w:t>
      </w:r>
      <w:r w:rsidRPr="0049275D">
        <w:rPr>
          <w:spacing w:val="2"/>
          <w:lang w:val="nl-NL"/>
        </w:rPr>
        <w:t>e</w:t>
      </w:r>
      <w:r w:rsidRPr="0049275D">
        <w:rPr>
          <w:lang w:val="nl-NL"/>
        </w:rPr>
        <w:t>n</w:t>
      </w:r>
      <w:r w:rsidRPr="0049275D">
        <w:rPr>
          <w:spacing w:val="-8"/>
          <w:lang w:val="nl-NL"/>
        </w:rPr>
        <w:t xml:space="preserve"> </w:t>
      </w:r>
      <w:r w:rsidRPr="0049275D">
        <w:rPr>
          <w:lang w:val="nl-NL"/>
        </w:rPr>
        <w:t>op</w:t>
      </w:r>
      <w:r w:rsidRPr="0049275D">
        <w:rPr>
          <w:spacing w:val="-8"/>
          <w:lang w:val="nl-NL"/>
        </w:rPr>
        <w:t xml:space="preserve"> </w:t>
      </w:r>
      <w:r w:rsidRPr="0049275D">
        <w:rPr>
          <w:lang w:val="nl-NL"/>
        </w:rPr>
        <w:t>om</w:t>
      </w:r>
      <w:r w:rsidRPr="0049275D">
        <w:rPr>
          <w:spacing w:val="2"/>
          <w:lang w:val="nl-NL"/>
        </w:rPr>
        <w:t>s</w:t>
      </w:r>
      <w:r w:rsidRPr="0049275D">
        <w:rPr>
          <w:lang w:val="nl-NL"/>
        </w:rPr>
        <w:t>t</w:t>
      </w:r>
      <w:r w:rsidRPr="0049275D">
        <w:rPr>
          <w:spacing w:val="-2"/>
          <w:lang w:val="nl-NL"/>
        </w:rPr>
        <w:t>a</w:t>
      </w:r>
      <w:r w:rsidRPr="0049275D">
        <w:rPr>
          <w:lang w:val="nl-NL"/>
        </w:rPr>
        <w:t>n</w:t>
      </w:r>
      <w:r w:rsidRPr="0049275D">
        <w:rPr>
          <w:spacing w:val="1"/>
          <w:lang w:val="nl-NL"/>
        </w:rPr>
        <w:t>d</w:t>
      </w:r>
      <w:r w:rsidRPr="0049275D">
        <w:rPr>
          <w:spacing w:val="-2"/>
          <w:lang w:val="nl-NL"/>
        </w:rPr>
        <w:t>i</w:t>
      </w:r>
      <w:r w:rsidRPr="0049275D">
        <w:rPr>
          <w:lang w:val="nl-NL"/>
        </w:rPr>
        <w:t>gh</w:t>
      </w:r>
      <w:r w:rsidRPr="0049275D">
        <w:rPr>
          <w:spacing w:val="1"/>
          <w:lang w:val="nl-NL"/>
        </w:rPr>
        <w:t>e</w:t>
      </w:r>
      <w:r w:rsidRPr="0049275D">
        <w:rPr>
          <w:lang w:val="nl-NL"/>
        </w:rPr>
        <w:t>d</w:t>
      </w:r>
      <w:r w:rsidRPr="0049275D">
        <w:rPr>
          <w:spacing w:val="-1"/>
          <w:lang w:val="nl-NL"/>
        </w:rPr>
        <w:t>e</w:t>
      </w:r>
      <w:r w:rsidRPr="0049275D">
        <w:rPr>
          <w:lang w:val="nl-NL"/>
        </w:rPr>
        <w:t>n</w:t>
      </w:r>
      <w:r w:rsidRPr="0049275D">
        <w:rPr>
          <w:spacing w:val="-8"/>
          <w:lang w:val="nl-NL"/>
        </w:rPr>
        <w:t xml:space="preserve"> </w:t>
      </w:r>
      <w:r w:rsidRPr="0049275D">
        <w:rPr>
          <w:spacing w:val="2"/>
          <w:lang w:val="nl-NL"/>
        </w:rPr>
        <w:t>d</w:t>
      </w:r>
      <w:r w:rsidRPr="0049275D">
        <w:rPr>
          <w:spacing w:val="-2"/>
          <w:lang w:val="nl-NL"/>
        </w:rPr>
        <w:t>i</w:t>
      </w:r>
      <w:r w:rsidRPr="0049275D">
        <w:rPr>
          <w:lang w:val="nl-NL"/>
        </w:rPr>
        <w:t>e</w:t>
      </w:r>
      <w:r w:rsidRPr="0049275D">
        <w:rPr>
          <w:spacing w:val="-8"/>
          <w:lang w:val="nl-NL"/>
        </w:rPr>
        <w:t xml:space="preserve"> </w:t>
      </w:r>
      <w:r w:rsidRPr="0049275D">
        <w:rPr>
          <w:lang w:val="nl-NL"/>
        </w:rPr>
        <w:t>de</w:t>
      </w:r>
      <w:r w:rsidRPr="0049275D">
        <w:rPr>
          <w:spacing w:val="-7"/>
          <w:lang w:val="nl-NL"/>
        </w:rPr>
        <w:t xml:space="preserve"> </w:t>
      </w:r>
      <w:r w:rsidRPr="0049275D">
        <w:rPr>
          <w:spacing w:val="1"/>
          <w:lang w:val="nl-NL"/>
        </w:rPr>
        <w:t>I</w:t>
      </w:r>
      <w:r w:rsidRPr="0049275D">
        <w:rPr>
          <w:lang w:val="nl-NL"/>
        </w:rPr>
        <w:t>ns</w:t>
      </w:r>
      <w:r w:rsidRPr="0049275D">
        <w:rPr>
          <w:spacing w:val="-1"/>
          <w:lang w:val="nl-NL"/>
        </w:rPr>
        <w:t>c</w:t>
      </w:r>
      <w:r w:rsidRPr="0049275D">
        <w:rPr>
          <w:lang w:val="nl-NL"/>
        </w:rPr>
        <w:t>hr</w:t>
      </w:r>
      <w:r w:rsidRPr="0049275D">
        <w:rPr>
          <w:spacing w:val="-2"/>
          <w:lang w:val="nl-NL"/>
        </w:rPr>
        <w:t>i</w:t>
      </w:r>
      <w:r w:rsidRPr="0049275D">
        <w:rPr>
          <w:lang w:val="nl-NL"/>
        </w:rPr>
        <w:t>jver</w:t>
      </w:r>
      <w:r w:rsidRPr="0049275D">
        <w:rPr>
          <w:spacing w:val="-8"/>
          <w:lang w:val="nl-NL"/>
        </w:rPr>
        <w:t xml:space="preserve"> </w:t>
      </w:r>
      <w:r w:rsidRPr="0049275D">
        <w:rPr>
          <w:lang w:val="nl-NL"/>
        </w:rPr>
        <w:t>betreffen</w:t>
      </w:r>
      <w:r w:rsidRPr="0049275D">
        <w:rPr>
          <w:spacing w:val="-8"/>
          <w:lang w:val="nl-NL"/>
        </w:rPr>
        <w:t xml:space="preserve"> </w:t>
      </w:r>
      <w:r w:rsidRPr="0049275D">
        <w:rPr>
          <w:lang w:val="nl-NL"/>
        </w:rPr>
        <w:t>en</w:t>
      </w:r>
      <w:r w:rsidRPr="0049275D">
        <w:rPr>
          <w:spacing w:val="-9"/>
          <w:lang w:val="nl-NL"/>
        </w:rPr>
        <w:t xml:space="preserve"> </w:t>
      </w:r>
      <w:r w:rsidRPr="0049275D">
        <w:rPr>
          <w:spacing w:val="2"/>
          <w:lang w:val="nl-NL"/>
        </w:rPr>
        <w:t>d</w:t>
      </w:r>
      <w:r w:rsidRPr="0049275D">
        <w:rPr>
          <w:spacing w:val="-2"/>
          <w:lang w:val="nl-NL"/>
        </w:rPr>
        <w:t>i</w:t>
      </w:r>
      <w:r w:rsidRPr="0049275D">
        <w:rPr>
          <w:lang w:val="nl-NL"/>
        </w:rPr>
        <w:t>e</w:t>
      </w:r>
      <w:r w:rsidRPr="0049275D">
        <w:rPr>
          <w:spacing w:val="-8"/>
          <w:lang w:val="nl-NL"/>
        </w:rPr>
        <w:t xml:space="preserve"> </w:t>
      </w:r>
      <w:r w:rsidRPr="0049275D">
        <w:rPr>
          <w:spacing w:val="1"/>
          <w:lang w:val="nl-NL"/>
        </w:rPr>
        <w:t>d</w:t>
      </w:r>
      <w:r w:rsidRPr="0049275D">
        <w:rPr>
          <w:spacing w:val="-2"/>
          <w:lang w:val="nl-NL"/>
        </w:rPr>
        <w:t>i</w:t>
      </w:r>
      <w:r w:rsidRPr="0049275D">
        <w:rPr>
          <w:lang w:val="nl-NL"/>
        </w:rPr>
        <w:t>ens</w:t>
      </w:r>
      <w:r w:rsidRPr="0049275D">
        <w:rPr>
          <w:spacing w:val="-9"/>
          <w:lang w:val="nl-NL"/>
        </w:rPr>
        <w:t xml:space="preserve"> </w:t>
      </w:r>
      <w:r w:rsidRPr="0049275D">
        <w:rPr>
          <w:spacing w:val="2"/>
          <w:lang w:val="nl-NL"/>
        </w:rPr>
        <w:t>u</w:t>
      </w:r>
      <w:r w:rsidRPr="0049275D">
        <w:rPr>
          <w:spacing w:val="-2"/>
          <w:lang w:val="nl-NL"/>
        </w:rPr>
        <w:t>i</w:t>
      </w:r>
      <w:r w:rsidRPr="0049275D">
        <w:rPr>
          <w:lang w:val="nl-NL"/>
        </w:rPr>
        <w:t>t</w:t>
      </w:r>
      <w:r w:rsidRPr="0049275D">
        <w:rPr>
          <w:spacing w:val="1"/>
          <w:lang w:val="nl-NL"/>
        </w:rPr>
        <w:t>s</w:t>
      </w:r>
      <w:r w:rsidRPr="0049275D">
        <w:rPr>
          <w:spacing w:val="-2"/>
          <w:lang w:val="nl-NL"/>
        </w:rPr>
        <w:t>l</w:t>
      </w:r>
      <w:r w:rsidRPr="0049275D">
        <w:rPr>
          <w:spacing w:val="2"/>
          <w:lang w:val="nl-NL"/>
        </w:rPr>
        <w:t>u</w:t>
      </w:r>
      <w:r w:rsidRPr="0049275D">
        <w:rPr>
          <w:spacing w:val="-2"/>
          <w:lang w:val="nl-NL"/>
        </w:rPr>
        <w:t>i</w:t>
      </w:r>
      <w:r w:rsidRPr="0049275D">
        <w:rPr>
          <w:spacing w:val="1"/>
          <w:lang w:val="nl-NL"/>
        </w:rPr>
        <w:t>t</w:t>
      </w:r>
      <w:r w:rsidRPr="0049275D">
        <w:rPr>
          <w:spacing w:val="-2"/>
          <w:lang w:val="nl-NL"/>
        </w:rPr>
        <w:t>i</w:t>
      </w:r>
      <w:r w:rsidRPr="0049275D">
        <w:rPr>
          <w:lang w:val="nl-NL"/>
        </w:rPr>
        <w:t>ng</w:t>
      </w:r>
      <w:r w:rsidRPr="0049275D">
        <w:rPr>
          <w:spacing w:val="-8"/>
          <w:lang w:val="nl-NL"/>
        </w:rPr>
        <w:t xml:space="preserve"> </w:t>
      </w:r>
      <w:r w:rsidRPr="0049275D">
        <w:rPr>
          <w:spacing w:val="2"/>
          <w:lang w:val="nl-NL"/>
        </w:rPr>
        <w:t>v</w:t>
      </w:r>
      <w:r w:rsidRPr="0049275D">
        <w:rPr>
          <w:spacing w:val="-2"/>
          <w:lang w:val="nl-NL"/>
        </w:rPr>
        <w:t>a</w:t>
      </w:r>
      <w:r w:rsidRPr="0049275D">
        <w:rPr>
          <w:lang w:val="nl-NL"/>
        </w:rPr>
        <w:t>n</w:t>
      </w:r>
      <w:r w:rsidRPr="0049275D">
        <w:rPr>
          <w:spacing w:val="-8"/>
          <w:lang w:val="nl-NL"/>
        </w:rPr>
        <w:t xml:space="preserve"> </w:t>
      </w:r>
      <w:r w:rsidRPr="0049275D">
        <w:rPr>
          <w:lang w:val="nl-NL"/>
        </w:rPr>
        <w:t>d</w:t>
      </w:r>
      <w:r w:rsidRPr="0049275D">
        <w:rPr>
          <w:spacing w:val="1"/>
          <w:lang w:val="nl-NL"/>
        </w:rPr>
        <w:t>e</w:t>
      </w:r>
      <w:r w:rsidRPr="0049275D">
        <w:rPr>
          <w:lang w:val="nl-NL"/>
        </w:rPr>
        <w:t>e</w:t>
      </w:r>
      <w:r w:rsidRPr="0049275D">
        <w:rPr>
          <w:spacing w:val="-2"/>
          <w:lang w:val="nl-NL"/>
        </w:rPr>
        <w:t>l</w:t>
      </w:r>
      <w:r w:rsidRPr="0049275D">
        <w:rPr>
          <w:spacing w:val="2"/>
          <w:lang w:val="nl-NL"/>
        </w:rPr>
        <w:t>n</w:t>
      </w:r>
      <w:r w:rsidRPr="0049275D">
        <w:rPr>
          <w:spacing w:val="-2"/>
          <w:lang w:val="nl-NL"/>
        </w:rPr>
        <w:t>a</w:t>
      </w:r>
      <w:r w:rsidRPr="0049275D">
        <w:rPr>
          <w:lang w:val="nl-NL"/>
        </w:rPr>
        <w:t>me</w:t>
      </w:r>
      <w:r w:rsidRPr="0049275D">
        <w:rPr>
          <w:spacing w:val="-8"/>
          <w:lang w:val="nl-NL"/>
        </w:rPr>
        <w:t xml:space="preserve"> </w:t>
      </w:r>
      <w:r w:rsidRPr="0049275D">
        <w:rPr>
          <w:spacing w:val="1"/>
          <w:lang w:val="nl-NL"/>
        </w:rPr>
        <w:t>a</w:t>
      </w:r>
      <w:r w:rsidRPr="0049275D">
        <w:rPr>
          <w:spacing w:val="-2"/>
          <w:lang w:val="nl-NL"/>
        </w:rPr>
        <w:t>a</w:t>
      </w:r>
      <w:r w:rsidRPr="0049275D">
        <w:rPr>
          <w:lang w:val="nl-NL"/>
        </w:rPr>
        <w:t>n</w:t>
      </w:r>
      <w:r w:rsidRPr="0049275D">
        <w:rPr>
          <w:spacing w:val="-5"/>
          <w:lang w:val="nl-NL"/>
        </w:rPr>
        <w:t xml:space="preserve"> </w:t>
      </w:r>
      <w:r w:rsidRPr="0049275D">
        <w:rPr>
          <w:spacing w:val="-1"/>
          <w:lang w:val="nl-NL"/>
        </w:rPr>
        <w:t>d</w:t>
      </w:r>
      <w:r w:rsidRPr="0049275D">
        <w:rPr>
          <w:lang w:val="nl-NL"/>
        </w:rPr>
        <w:t>e</w:t>
      </w:r>
      <w:r w:rsidRPr="0049275D">
        <w:rPr>
          <w:spacing w:val="-7"/>
          <w:lang w:val="nl-NL"/>
        </w:rPr>
        <w:t xml:space="preserve"> </w:t>
      </w:r>
      <w:r w:rsidRPr="0049275D">
        <w:rPr>
          <w:spacing w:val="1"/>
          <w:lang w:val="nl-NL"/>
        </w:rPr>
        <w:t>a</w:t>
      </w:r>
      <w:r w:rsidRPr="0049275D">
        <w:rPr>
          <w:spacing w:val="-2"/>
          <w:lang w:val="nl-NL"/>
        </w:rPr>
        <w:t>a</w:t>
      </w:r>
      <w:r w:rsidRPr="0049275D">
        <w:rPr>
          <w:lang w:val="nl-NL"/>
        </w:rPr>
        <w:t>n</w:t>
      </w:r>
      <w:r w:rsidRPr="0049275D">
        <w:rPr>
          <w:spacing w:val="1"/>
          <w:lang w:val="nl-NL"/>
        </w:rPr>
        <w:t>b</w:t>
      </w:r>
      <w:r w:rsidRPr="0049275D">
        <w:rPr>
          <w:lang w:val="nl-NL"/>
        </w:rPr>
        <w:t>e</w:t>
      </w:r>
      <w:r w:rsidRPr="0049275D">
        <w:rPr>
          <w:spacing w:val="-1"/>
          <w:lang w:val="nl-NL"/>
        </w:rPr>
        <w:t>s</w:t>
      </w:r>
      <w:r w:rsidRPr="0049275D">
        <w:rPr>
          <w:lang w:val="nl-NL"/>
        </w:rPr>
        <w:t>t</w:t>
      </w:r>
      <w:r w:rsidRPr="0049275D">
        <w:rPr>
          <w:spacing w:val="1"/>
          <w:lang w:val="nl-NL"/>
        </w:rPr>
        <w:t>e</w:t>
      </w:r>
      <w:r w:rsidRPr="0049275D">
        <w:rPr>
          <w:lang w:val="nl-NL"/>
        </w:rPr>
        <w:t>d</w:t>
      </w:r>
      <w:r w:rsidRPr="0049275D">
        <w:rPr>
          <w:spacing w:val="-3"/>
          <w:lang w:val="nl-NL"/>
        </w:rPr>
        <w:t>i</w:t>
      </w:r>
      <w:r w:rsidRPr="0049275D">
        <w:rPr>
          <w:lang w:val="nl-NL"/>
        </w:rPr>
        <w:t>n</w:t>
      </w:r>
      <w:r w:rsidRPr="0049275D">
        <w:rPr>
          <w:spacing w:val="2"/>
          <w:lang w:val="nl-NL"/>
        </w:rPr>
        <w:t>g</w:t>
      </w:r>
      <w:r w:rsidRPr="0049275D">
        <w:rPr>
          <w:spacing w:val="-1"/>
          <w:lang w:val="nl-NL"/>
        </w:rPr>
        <w:t>s</w:t>
      </w:r>
      <w:r w:rsidRPr="0049275D">
        <w:rPr>
          <w:lang w:val="nl-NL"/>
        </w:rPr>
        <w:t>proc</w:t>
      </w:r>
      <w:r w:rsidRPr="0049275D">
        <w:rPr>
          <w:spacing w:val="2"/>
          <w:lang w:val="nl-NL"/>
        </w:rPr>
        <w:t>e</w:t>
      </w:r>
      <w:r w:rsidRPr="0049275D">
        <w:rPr>
          <w:lang w:val="nl-NL"/>
        </w:rPr>
        <w:t>dure</w:t>
      </w:r>
      <w:r w:rsidRPr="0049275D">
        <w:rPr>
          <w:spacing w:val="-8"/>
          <w:lang w:val="nl-NL"/>
        </w:rPr>
        <w:t xml:space="preserve"> </w:t>
      </w:r>
      <w:r w:rsidRPr="0049275D">
        <w:rPr>
          <w:spacing w:val="-2"/>
          <w:lang w:val="nl-NL"/>
        </w:rPr>
        <w:t>i</w:t>
      </w:r>
      <w:r w:rsidRPr="0049275D">
        <w:rPr>
          <w:lang w:val="nl-NL"/>
        </w:rPr>
        <w:t>n</w:t>
      </w:r>
      <w:r w:rsidRPr="0049275D">
        <w:rPr>
          <w:w w:val="99"/>
          <w:lang w:val="nl-NL"/>
        </w:rPr>
        <w:t xml:space="preserve"> </w:t>
      </w:r>
      <w:r w:rsidRPr="0049275D">
        <w:rPr>
          <w:lang w:val="nl-NL"/>
        </w:rPr>
        <w:t>het</w:t>
      </w:r>
      <w:r w:rsidRPr="0049275D">
        <w:rPr>
          <w:spacing w:val="-13"/>
          <w:lang w:val="nl-NL"/>
        </w:rPr>
        <w:t xml:space="preserve"> </w:t>
      </w:r>
      <w:r w:rsidRPr="0049275D">
        <w:rPr>
          <w:spacing w:val="1"/>
          <w:lang w:val="nl-NL"/>
        </w:rPr>
        <w:t>a</w:t>
      </w:r>
      <w:r w:rsidRPr="0049275D">
        <w:rPr>
          <w:spacing w:val="-2"/>
          <w:lang w:val="nl-NL"/>
        </w:rPr>
        <w:t>l</w:t>
      </w:r>
      <w:r w:rsidRPr="0049275D">
        <w:rPr>
          <w:lang w:val="nl-NL"/>
        </w:rPr>
        <w:t>g</w:t>
      </w:r>
      <w:r w:rsidRPr="0049275D">
        <w:rPr>
          <w:spacing w:val="-1"/>
          <w:lang w:val="nl-NL"/>
        </w:rPr>
        <w:t>e</w:t>
      </w:r>
      <w:r w:rsidRPr="0049275D">
        <w:rPr>
          <w:lang w:val="nl-NL"/>
        </w:rPr>
        <w:t>me</w:t>
      </w:r>
      <w:r w:rsidRPr="0049275D">
        <w:rPr>
          <w:spacing w:val="2"/>
          <w:lang w:val="nl-NL"/>
        </w:rPr>
        <w:t>e</w:t>
      </w:r>
      <w:r w:rsidRPr="0049275D">
        <w:rPr>
          <w:lang w:val="nl-NL"/>
        </w:rPr>
        <w:t>n</w:t>
      </w:r>
      <w:r w:rsidRPr="0049275D">
        <w:rPr>
          <w:spacing w:val="-12"/>
          <w:lang w:val="nl-NL"/>
        </w:rPr>
        <w:t xml:space="preserve"> </w:t>
      </w:r>
      <w:r w:rsidRPr="0049275D">
        <w:rPr>
          <w:lang w:val="nl-NL"/>
        </w:rPr>
        <w:t>kunnen</w:t>
      </w:r>
      <w:r w:rsidRPr="0049275D">
        <w:rPr>
          <w:spacing w:val="-12"/>
          <w:lang w:val="nl-NL"/>
        </w:rPr>
        <w:t xml:space="preserve"> </w:t>
      </w:r>
      <w:r w:rsidRPr="0049275D">
        <w:rPr>
          <w:lang w:val="nl-NL"/>
        </w:rPr>
        <w:t>re</w:t>
      </w:r>
      <w:r w:rsidRPr="0049275D">
        <w:rPr>
          <w:spacing w:val="1"/>
          <w:lang w:val="nl-NL"/>
        </w:rPr>
        <w:t>c</w:t>
      </w:r>
      <w:r w:rsidRPr="0049275D">
        <w:rPr>
          <w:lang w:val="nl-NL"/>
        </w:rPr>
        <w:t>htv</w:t>
      </w:r>
      <w:r w:rsidRPr="0049275D">
        <w:rPr>
          <w:spacing w:val="-1"/>
          <w:lang w:val="nl-NL"/>
        </w:rPr>
        <w:t>a</w:t>
      </w:r>
      <w:r w:rsidRPr="0049275D">
        <w:rPr>
          <w:spacing w:val="-2"/>
          <w:lang w:val="nl-NL"/>
        </w:rPr>
        <w:t>a</w:t>
      </w:r>
      <w:r w:rsidRPr="0049275D">
        <w:rPr>
          <w:lang w:val="nl-NL"/>
        </w:rPr>
        <w:t>r</w:t>
      </w:r>
      <w:r w:rsidRPr="0049275D">
        <w:rPr>
          <w:spacing w:val="1"/>
          <w:lang w:val="nl-NL"/>
        </w:rPr>
        <w:t>d</w:t>
      </w:r>
      <w:r w:rsidRPr="0049275D">
        <w:rPr>
          <w:spacing w:val="-2"/>
          <w:lang w:val="nl-NL"/>
        </w:rPr>
        <w:t>i</w:t>
      </w:r>
      <w:r w:rsidRPr="0049275D">
        <w:rPr>
          <w:spacing w:val="1"/>
          <w:lang w:val="nl-NL"/>
        </w:rPr>
        <w:t>g</w:t>
      </w:r>
      <w:r w:rsidRPr="0049275D">
        <w:rPr>
          <w:lang w:val="nl-NL"/>
        </w:rPr>
        <w:t>en.</w:t>
      </w:r>
    </w:p>
    <w:p w14:paraId="6D3A7B01" w14:textId="77777777" w:rsidR="00551EFC" w:rsidRPr="0049275D" w:rsidRDefault="00551EFC" w:rsidP="00722F5D">
      <w:pPr>
        <w:pStyle w:val="Bodytext"/>
        <w:rPr>
          <w:lang w:val="nl-NL"/>
        </w:rPr>
      </w:pPr>
    </w:p>
    <w:p w14:paraId="403F35EE" w14:textId="77777777" w:rsidR="00F40926" w:rsidRDefault="00F40926" w:rsidP="00F40926">
      <w:pPr>
        <w:pStyle w:val="Bodytext"/>
        <w:rPr>
          <w:b/>
          <w:u w:val="single"/>
          <w:lang w:val="nl-NL"/>
        </w:rPr>
      </w:pPr>
      <w:r>
        <w:rPr>
          <w:b/>
          <w:u w:val="single"/>
          <w:lang w:val="nl-NL"/>
        </w:rPr>
        <w:t xml:space="preserve">Vleesproducten:  </w:t>
      </w:r>
    </w:p>
    <w:p w14:paraId="5404C107" w14:textId="2A1C3255" w:rsidR="00F40926" w:rsidRPr="000624CE" w:rsidRDefault="00F40926" w:rsidP="5567CF2A">
      <w:pPr>
        <w:pStyle w:val="Bodytext"/>
        <w:rPr>
          <w:b/>
          <w:bCs/>
          <w:lang w:val="nl-NL"/>
        </w:rPr>
      </w:pPr>
      <w:r>
        <w:rPr>
          <w:spacing w:val="-2"/>
          <w:lang w:val="nl-NL"/>
        </w:rPr>
        <w:t xml:space="preserve">Vers </w:t>
      </w:r>
      <w:r w:rsidRPr="005348A2">
        <w:rPr>
          <w:lang w:val="nl-NL"/>
        </w:rPr>
        <w:t>vlees, vleeswaren, wild en gevogelte producten</w:t>
      </w:r>
      <w:r w:rsidR="00B27AAF">
        <w:rPr>
          <w:lang w:val="nl-NL"/>
        </w:rPr>
        <w:t>,</w:t>
      </w:r>
      <w:r w:rsidR="00B27AAF" w:rsidRPr="00B27AAF">
        <w:rPr>
          <w:lang w:val="nl-NL"/>
        </w:rPr>
        <w:t xml:space="preserve"> </w:t>
      </w:r>
      <w:r w:rsidR="00B27AAF">
        <w:rPr>
          <w:lang w:val="nl-NL"/>
        </w:rPr>
        <w:t>halal producten</w:t>
      </w:r>
      <w:r w:rsidR="00B27AAF" w:rsidRPr="00CD6F07">
        <w:rPr>
          <w:lang w:val="nl-NL"/>
        </w:rPr>
        <w:t>, vegetarisch vlees</w:t>
      </w:r>
      <w:r w:rsidR="002A3624" w:rsidRPr="00CD6F07">
        <w:rPr>
          <w:lang w:val="nl-NL"/>
        </w:rPr>
        <w:t>vervangers</w:t>
      </w:r>
      <w:r w:rsidRPr="00CD6F07">
        <w:rPr>
          <w:lang w:val="nl-NL"/>
        </w:rPr>
        <w:t>.</w:t>
      </w:r>
    </w:p>
    <w:p w14:paraId="3B8A51D3" w14:textId="77777777" w:rsidR="00F40926" w:rsidRDefault="00F40926" w:rsidP="00722F5D">
      <w:pPr>
        <w:pStyle w:val="Bodytext"/>
        <w:rPr>
          <w:b/>
          <w:u w:val="single"/>
          <w:lang w:val="nl-NL"/>
        </w:rPr>
      </w:pPr>
    </w:p>
    <w:p w14:paraId="778DB8B7" w14:textId="3F83BA2E" w:rsidR="00551EFC" w:rsidRPr="0049275D" w:rsidRDefault="00551EFC" w:rsidP="00722F5D">
      <w:pPr>
        <w:pStyle w:val="Bodytext"/>
        <w:rPr>
          <w:b/>
          <w:lang w:val="nl-NL"/>
        </w:rPr>
      </w:pPr>
      <w:r w:rsidRPr="0049275D">
        <w:rPr>
          <w:b/>
          <w:u w:val="single"/>
          <w:lang w:val="nl-NL"/>
        </w:rPr>
        <w:t>Werkdagen:</w:t>
      </w:r>
      <w:r w:rsidRPr="0049275D">
        <w:rPr>
          <w:b/>
          <w:lang w:val="nl-NL"/>
        </w:rPr>
        <w:t xml:space="preserve"> </w:t>
      </w:r>
    </w:p>
    <w:p w14:paraId="12F43F4B" w14:textId="77777777" w:rsidR="00551EFC" w:rsidRPr="0049275D" w:rsidRDefault="00551EFC" w:rsidP="00722F5D">
      <w:pPr>
        <w:pStyle w:val="Bodytext"/>
        <w:rPr>
          <w:lang w:val="nl-NL"/>
        </w:rPr>
      </w:pPr>
      <w:r w:rsidRPr="0049275D">
        <w:rPr>
          <w:lang w:val="nl-NL"/>
        </w:rPr>
        <w:t>Maandag t/m vrijdag. Dus niet tijdens weekenden, Nederlands erkende feestdagen en eventueel andere door de overheid of Partijen in onderling overleg vast te stellen dagen.</w:t>
      </w:r>
    </w:p>
    <w:p w14:paraId="3F2CC8A2" w14:textId="77777777" w:rsidR="00551EFC" w:rsidRPr="0049275D" w:rsidRDefault="00551EFC" w:rsidP="00722F5D">
      <w:pPr>
        <w:pStyle w:val="Bodytext"/>
        <w:rPr>
          <w:lang w:val="nl-NL"/>
        </w:rPr>
      </w:pPr>
    </w:p>
    <w:p w14:paraId="0C533939" w14:textId="57B11B13" w:rsidR="00551EFC" w:rsidRPr="0049275D" w:rsidRDefault="0075520E" w:rsidP="007E1624">
      <w:pPr>
        <w:pStyle w:val="Heading1"/>
        <w:rPr>
          <w:rFonts w:hint="eastAsia"/>
        </w:rPr>
      </w:pPr>
      <w:bookmarkStart w:id="2" w:name="_Toc215037551"/>
      <w:r w:rsidRPr="0049275D">
        <w:lastRenderedPageBreak/>
        <w:t>Beschrijv</w:t>
      </w:r>
      <w:r w:rsidR="005E4B93" w:rsidRPr="0049275D">
        <w:t xml:space="preserve">ing </w:t>
      </w:r>
      <w:r w:rsidR="00CD43FC" w:rsidRPr="0049275D">
        <w:t>Opdracht</w:t>
      </w:r>
      <w:bookmarkEnd w:id="2"/>
    </w:p>
    <w:p w14:paraId="729978AD" w14:textId="13DE3980" w:rsidR="00943661" w:rsidRPr="0049275D" w:rsidRDefault="005E4B93" w:rsidP="007E1624">
      <w:pPr>
        <w:pStyle w:val="Heading2"/>
        <w:rPr>
          <w:rFonts w:hint="eastAsia"/>
        </w:rPr>
      </w:pPr>
      <w:bookmarkStart w:id="3" w:name="_Toc215037552"/>
      <w:bookmarkEnd w:id="1"/>
      <w:r w:rsidRPr="0049275D">
        <w:t>Inleiding en doel van de aanbesteding</w:t>
      </w:r>
      <w:bookmarkEnd w:id="3"/>
    </w:p>
    <w:p w14:paraId="14CA2BFD" w14:textId="3A3F963B" w:rsidR="00775866" w:rsidRPr="00ED2B6B" w:rsidRDefault="0A73570C" w:rsidP="656E0FB7">
      <w:pPr>
        <w:pStyle w:val="Bodytext"/>
        <w:rPr>
          <w:lang w:val="nl-NL"/>
        </w:rPr>
      </w:pPr>
      <w:r w:rsidRPr="00ED2B6B">
        <w:rPr>
          <w:lang w:val="nl-NL"/>
        </w:rPr>
        <w:t>Voor u ligt het Beschrijvend document van de aanbesteding “</w:t>
      </w:r>
      <w:r w:rsidR="385D0CC5" w:rsidRPr="00ED2B6B">
        <w:rPr>
          <w:lang w:val="nl-NL"/>
        </w:rPr>
        <w:t>Vlees</w:t>
      </w:r>
      <w:r w:rsidR="5435EC6C" w:rsidRPr="00ED2B6B">
        <w:rPr>
          <w:lang w:val="nl-NL"/>
        </w:rPr>
        <w:t>producten</w:t>
      </w:r>
      <w:r w:rsidR="6390552C" w:rsidRPr="00ED2B6B">
        <w:rPr>
          <w:lang w:val="nl-NL"/>
        </w:rPr>
        <w:t xml:space="preserve"> voor </w:t>
      </w:r>
      <w:r w:rsidR="0E220CD6" w:rsidRPr="00ED2B6B">
        <w:rPr>
          <w:lang w:val="nl-NL"/>
        </w:rPr>
        <w:t>Hotelschool The Hague</w:t>
      </w:r>
      <w:r w:rsidR="15617BB0" w:rsidRPr="00ED2B6B">
        <w:rPr>
          <w:lang w:val="nl-NL"/>
        </w:rPr>
        <w:t>”</w:t>
      </w:r>
      <w:r w:rsidR="0E220CD6" w:rsidRPr="00ED2B6B">
        <w:rPr>
          <w:lang w:val="nl-NL"/>
        </w:rPr>
        <w:t>.</w:t>
      </w:r>
      <w:r w:rsidRPr="00ED2B6B">
        <w:rPr>
          <w:lang w:val="nl-NL"/>
        </w:rPr>
        <w:t xml:space="preserve"> Deze aanbesteding </w:t>
      </w:r>
      <w:r w:rsidR="0E220CD6" w:rsidRPr="00ED2B6B">
        <w:rPr>
          <w:lang w:val="nl-NL"/>
        </w:rPr>
        <w:t xml:space="preserve">van de Hotelschool The Hague (hierna HTH) </w:t>
      </w:r>
      <w:r w:rsidRPr="00ED2B6B">
        <w:rPr>
          <w:lang w:val="nl-NL"/>
        </w:rPr>
        <w:t>betreft een Europese openbare aanbestedingsprocedure volgens de Aanbestedingswet</w:t>
      </w:r>
      <w:r w:rsidR="615086DA" w:rsidRPr="00ED2B6B">
        <w:rPr>
          <w:lang w:val="nl-NL"/>
        </w:rPr>
        <w:t xml:space="preserve"> 2012</w:t>
      </w:r>
      <w:r w:rsidR="3A081FF5" w:rsidRPr="00ED2B6B">
        <w:rPr>
          <w:lang w:val="nl-NL"/>
        </w:rPr>
        <w:t xml:space="preserve"> (Staat</w:t>
      </w:r>
      <w:r w:rsidR="212CEA9B" w:rsidRPr="00ED2B6B">
        <w:rPr>
          <w:lang w:val="nl-NL"/>
        </w:rPr>
        <w:t>s</w:t>
      </w:r>
      <w:r w:rsidR="3A081FF5" w:rsidRPr="00ED2B6B">
        <w:rPr>
          <w:lang w:val="nl-NL"/>
        </w:rPr>
        <w:t>blad 2012, 542)</w:t>
      </w:r>
      <w:r w:rsidRPr="00ED2B6B">
        <w:rPr>
          <w:lang w:val="nl-NL"/>
        </w:rPr>
        <w:t>.</w:t>
      </w:r>
    </w:p>
    <w:p w14:paraId="3D3B9E63" w14:textId="77777777" w:rsidR="005E4B93" w:rsidRPr="0049275D" w:rsidRDefault="005E4B93" w:rsidP="005E4B93">
      <w:pPr>
        <w:pStyle w:val="Bodytext"/>
        <w:rPr>
          <w:lang w:val="nl-NL"/>
        </w:rPr>
      </w:pPr>
    </w:p>
    <w:p w14:paraId="33380519" w14:textId="1FDB11DB" w:rsidR="005E4B93" w:rsidRPr="0049275D" w:rsidRDefault="005E4B93" w:rsidP="005E4B93">
      <w:pPr>
        <w:pStyle w:val="Bodytext"/>
        <w:rPr>
          <w:lang w:val="nl-NL"/>
        </w:rPr>
      </w:pPr>
      <w:r w:rsidRPr="0049275D">
        <w:rPr>
          <w:lang w:val="nl-NL"/>
        </w:rPr>
        <w:t xml:space="preserve">Bij deze procedure kunnen alle belangstellende Ondernemers, naar aanleiding van de publicatie van de betreffende </w:t>
      </w:r>
      <w:r w:rsidR="00CD43FC" w:rsidRPr="0049275D">
        <w:rPr>
          <w:lang w:val="nl-NL"/>
        </w:rPr>
        <w:t>Opdracht</w:t>
      </w:r>
      <w:r w:rsidRPr="0049275D">
        <w:rPr>
          <w:lang w:val="nl-NL"/>
        </w:rPr>
        <w:t xml:space="preserve"> door het Bureau voor publicaties van de Europese Unie, het Beschrijvend document met bijlagen downloaden en een Inschrijving doen. </w:t>
      </w:r>
    </w:p>
    <w:p w14:paraId="119AD8FF" w14:textId="162D1F2F" w:rsidR="00B50E90" w:rsidRPr="0049275D" w:rsidRDefault="005E4B93" w:rsidP="005E4B93">
      <w:pPr>
        <w:pStyle w:val="Bodytext"/>
        <w:rPr>
          <w:lang w:val="nl-NL"/>
        </w:rPr>
      </w:pPr>
      <w:r w:rsidRPr="0049275D">
        <w:rPr>
          <w:lang w:val="nl-NL"/>
        </w:rPr>
        <w:t xml:space="preserve">De documenten voor deze aanbesteding worden beschikbaar gesteld via </w:t>
      </w:r>
      <w:proofErr w:type="spellStart"/>
      <w:r w:rsidRPr="0049275D">
        <w:rPr>
          <w:lang w:val="nl-NL"/>
        </w:rPr>
        <w:t>TenderNed</w:t>
      </w:r>
      <w:proofErr w:type="spellEnd"/>
      <w:r w:rsidRPr="0049275D">
        <w:rPr>
          <w:lang w:val="nl-NL"/>
        </w:rPr>
        <w:t>.</w:t>
      </w:r>
    </w:p>
    <w:p w14:paraId="30528400" w14:textId="77777777" w:rsidR="005E4B93" w:rsidRPr="0049275D" w:rsidRDefault="005E4B93" w:rsidP="005E4B93">
      <w:pPr>
        <w:widowControl w:val="0"/>
        <w:ind w:left="116" w:right="127" w:hanging="113"/>
        <w:rPr>
          <w:lang w:val="nl-NL"/>
        </w:rPr>
      </w:pPr>
    </w:p>
    <w:p w14:paraId="689EBB68" w14:textId="77777777" w:rsidR="005E4B93" w:rsidRPr="0049275D" w:rsidRDefault="005E4B93" w:rsidP="005E4B93">
      <w:pPr>
        <w:widowControl w:val="0"/>
        <w:ind w:left="116" w:right="127" w:hanging="113"/>
        <w:rPr>
          <w:lang w:val="nl-NL"/>
        </w:rPr>
      </w:pPr>
      <w:r w:rsidRPr="0049275D">
        <w:rPr>
          <w:rFonts w:eastAsia="Calibri" w:cs="Calibri"/>
          <w:lang w:val="nl-NL"/>
        </w:rPr>
        <w:t>HTH heeft gekozen voor deze Openbare Europese aanbestedingsprocedure om de volgende redenen:</w:t>
      </w:r>
    </w:p>
    <w:p w14:paraId="667A44A3" w14:textId="77777777" w:rsidR="00F40926" w:rsidRPr="000624CE" w:rsidRDefault="00F40926" w:rsidP="00F40926">
      <w:pPr>
        <w:widowControl w:val="0"/>
        <w:numPr>
          <w:ilvl w:val="0"/>
          <w:numId w:val="23"/>
        </w:numPr>
        <w:spacing w:line="276" w:lineRule="auto"/>
        <w:ind w:left="567" w:right="199" w:hanging="204"/>
        <w:rPr>
          <w:rFonts w:eastAsia="Calibri" w:cs="Calibri"/>
          <w:szCs w:val="20"/>
          <w:lang w:val="nl-NL"/>
        </w:rPr>
      </w:pPr>
      <w:r w:rsidRPr="000624CE">
        <w:rPr>
          <w:rFonts w:eastAsia="Calibri" w:cs="Calibri"/>
          <w:szCs w:val="20"/>
          <w:lang w:val="nl-NL"/>
        </w:rPr>
        <w:t>De verwachte Opdrachtwaarde ligt boven de Europese drempel.</w:t>
      </w:r>
    </w:p>
    <w:p w14:paraId="7BA801B8" w14:textId="77777777" w:rsidR="00F40926" w:rsidRPr="00ED2B6B" w:rsidRDefault="00F40926" w:rsidP="656E0FB7">
      <w:pPr>
        <w:widowControl w:val="0"/>
        <w:numPr>
          <w:ilvl w:val="0"/>
          <w:numId w:val="23"/>
        </w:numPr>
        <w:spacing w:line="276" w:lineRule="auto"/>
        <w:ind w:left="567" w:right="199" w:hanging="204"/>
        <w:rPr>
          <w:rFonts w:eastAsia="Calibri" w:cs="Calibri"/>
          <w:lang w:val="nl-NL"/>
        </w:rPr>
      </w:pPr>
      <w:r w:rsidRPr="00ED2B6B">
        <w:rPr>
          <w:rFonts w:eastAsia="Calibri" w:cs="Calibri"/>
          <w:lang w:val="nl-NL"/>
        </w:rPr>
        <w:t xml:space="preserve">HTH verwacht een redelijk aantal Inschrijvers. De openbare procedure </w:t>
      </w:r>
      <w:r w:rsidRPr="00ED2B6B">
        <w:rPr>
          <w:rStyle w:val="BodytextChar0"/>
          <w:sz w:val="20"/>
          <w:szCs w:val="20"/>
        </w:rPr>
        <w:t>is in dit geval geschikt en het toepassen van een andere procedure leidt eerder tot hogere dan lagere</w:t>
      </w:r>
      <w:r w:rsidRPr="00ED2B6B">
        <w:rPr>
          <w:rFonts w:eastAsia="Calibri" w:cs="Calibri"/>
          <w:lang w:val="nl-NL"/>
        </w:rPr>
        <w:t xml:space="preserve"> administratieve lasten voor zowel Inschrijvers als HTH.</w:t>
      </w:r>
    </w:p>
    <w:p w14:paraId="7756EE3F" w14:textId="77777777" w:rsidR="00F40926" w:rsidRPr="000624CE" w:rsidRDefault="00F40926" w:rsidP="00F40926">
      <w:pPr>
        <w:widowControl w:val="0"/>
        <w:numPr>
          <w:ilvl w:val="0"/>
          <w:numId w:val="23"/>
        </w:numPr>
        <w:spacing w:line="276" w:lineRule="auto"/>
        <w:ind w:left="567" w:right="199" w:hanging="204"/>
        <w:rPr>
          <w:szCs w:val="20"/>
          <w:lang w:val="nl-NL"/>
        </w:rPr>
      </w:pPr>
      <w:r w:rsidRPr="000624CE">
        <w:rPr>
          <w:rFonts w:eastAsia="Calibri" w:cs="Calibri"/>
          <w:szCs w:val="20"/>
          <w:lang w:val="nl-NL"/>
        </w:rPr>
        <w:t xml:space="preserve">De omvang en complexiteit van de Opdracht is gemiddeld. </w:t>
      </w:r>
    </w:p>
    <w:p w14:paraId="5CFED135" w14:textId="77777777" w:rsidR="00F40926" w:rsidRPr="000624CE" w:rsidRDefault="00F40926" w:rsidP="00F40926">
      <w:pPr>
        <w:widowControl w:val="0"/>
        <w:numPr>
          <w:ilvl w:val="0"/>
          <w:numId w:val="23"/>
        </w:numPr>
        <w:spacing w:line="276" w:lineRule="auto"/>
        <w:ind w:left="567" w:right="199" w:hanging="204"/>
        <w:rPr>
          <w:rFonts w:eastAsia="Calibri" w:cs="Calibri"/>
          <w:szCs w:val="20"/>
          <w:lang w:val="nl-NL"/>
        </w:rPr>
      </w:pPr>
      <w:r w:rsidRPr="000624CE">
        <w:rPr>
          <w:rFonts w:eastAsia="Calibri" w:cs="Calibri"/>
          <w:szCs w:val="20"/>
          <w:lang w:val="nl-NL"/>
        </w:rPr>
        <w:t xml:space="preserve">In verhouding tot de omvang van de Opdracht zijn de kosten voor de Inschrijvers beperkt. </w:t>
      </w:r>
    </w:p>
    <w:p w14:paraId="06B7903F" w14:textId="4B257BC8" w:rsidR="006C48E5" w:rsidRPr="0049275D" w:rsidRDefault="006C48E5" w:rsidP="006C48E5">
      <w:pPr>
        <w:widowControl w:val="0"/>
        <w:spacing w:line="276" w:lineRule="auto"/>
        <w:ind w:right="199"/>
        <w:rPr>
          <w:rFonts w:eastAsia="Calibri" w:cs="Calibri"/>
          <w:color w:val="FF0000"/>
          <w:lang w:val="nl-NL"/>
        </w:rPr>
      </w:pPr>
    </w:p>
    <w:p w14:paraId="44C38612" w14:textId="77777777" w:rsidR="006C48E5" w:rsidRPr="0049275D" w:rsidRDefault="006C48E5" w:rsidP="006C48E5">
      <w:pPr>
        <w:rPr>
          <w:rFonts w:eastAsiaTheme="minorEastAsia"/>
          <w:lang w:val="nl-NL"/>
        </w:rPr>
      </w:pPr>
      <w:r w:rsidRPr="0049275D">
        <w:rPr>
          <w:lang w:val="nl-NL"/>
        </w:rPr>
        <w:t xml:space="preserve">HTH is voornemens </w:t>
      </w:r>
      <w:r w:rsidRPr="0049275D">
        <w:rPr>
          <w:u w:val="single"/>
          <w:lang w:val="nl-NL"/>
        </w:rPr>
        <w:t>per perceel</w:t>
      </w:r>
      <w:r w:rsidRPr="0049275D">
        <w:rPr>
          <w:lang w:val="nl-NL"/>
        </w:rPr>
        <w:t xml:space="preserve"> met</w:t>
      </w:r>
      <w:r w:rsidRPr="0049275D">
        <w:rPr>
          <w:rFonts w:cs="Lucida Sans Unicode"/>
          <w:szCs w:val="22"/>
          <w:lang w:val="nl-NL"/>
        </w:rPr>
        <w:t xml:space="preserve"> </w:t>
      </w:r>
      <w:r w:rsidRPr="0049275D">
        <w:rPr>
          <w:rFonts w:eastAsiaTheme="minorEastAsia"/>
          <w:lang w:val="nl-NL"/>
        </w:rPr>
        <w:t>één (1) Inschrijver één (1) overeenkomst af te sluiten met betrekking tot onderhavige opdracht. De opdracht wordt gegund aan de Inschrijver met de Beste Prijs Kwaliteit Verhouding, waarbij naast de prijs ook kwalitatieve aspecten beoordeeld worden.</w:t>
      </w:r>
    </w:p>
    <w:p w14:paraId="1BFB2D7E" w14:textId="595D14BE" w:rsidR="006C48E5" w:rsidRPr="0049275D" w:rsidRDefault="006C48E5" w:rsidP="006C48E5">
      <w:pPr>
        <w:rPr>
          <w:rFonts w:cs="Lucida Sans Unicode"/>
          <w:szCs w:val="22"/>
          <w:lang w:val="nl-NL"/>
        </w:rPr>
      </w:pPr>
      <w:r w:rsidRPr="0049275D">
        <w:rPr>
          <w:rFonts w:cs="Lucida Sans Unicode"/>
          <w:szCs w:val="22"/>
          <w:lang w:val="nl-NL"/>
        </w:rPr>
        <w:t xml:space="preserve">In hoofdstuk </w:t>
      </w:r>
      <w:r w:rsidR="00B856D2" w:rsidRPr="0049275D">
        <w:rPr>
          <w:rFonts w:cs="Lucida Sans Unicode"/>
          <w:szCs w:val="22"/>
          <w:lang w:val="nl-NL"/>
        </w:rPr>
        <w:t>6</w:t>
      </w:r>
      <w:r w:rsidRPr="0049275D">
        <w:rPr>
          <w:rFonts w:cs="Lucida Sans Unicode"/>
          <w:szCs w:val="22"/>
          <w:lang w:val="nl-NL"/>
        </w:rPr>
        <w:t xml:space="preserve"> 'Lijst van wensen' zijn de verschillende wensen en hun weging gegeven. </w:t>
      </w:r>
    </w:p>
    <w:p w14:paraId="0E0D0328" w14:textId="7243C0F0" w:rsidR="006C48E5" w:rsidRPr="00402826" w:rsidRDefault="006C48E5" w:rsidP="006C48E5">
      <w:pPr>
        <w:rPr>
          <w:rFonts w:ascii="Calibri" w:hAnsi="Calibri"/>
          <w:szCs w:val="22"/>
          <w:lang w:val="nl-NL"/>
        </w:rPr>
      </w:pPr>
      <w:r w:rsidRPr="0049275D">
        <w:rPr>
          <w:rFonts w:cs="Lucida Sans Unicode"/>
          <w:szCs w:val="22"/>
          <w:lang w:val="nl-NL"/>
        </w:rPr>
        <w:t xml:space="preserve">Het is mogelijk dat een Inschrijver </w:t>
      </w:r>
      <w:r w:rsidR="00B51A77">
        <w:rPr>
          <w:rFonts w:cs="Lucida Sans Unicode"/>
          <w:szCs w:val="22"/>
          <w:lang w:val="nl-NL"/>
        </w:rPr>
        <w:t>beide</w:t>
      </w:r>
      <w:r w:rsidRPr="0049275D">
        <w:rPr>
          <w:rFonts w:cs="Lucida Sans Unicode"/>
          <w:szCs w:val="22"/>
          <w:lang w:val="nl-NL"/>
        </w:rPr>
        <w:t xml:space="preserve"> percelen win</w:t>
      </w:r>
      <w:r w:rsidRPr="00402826">
        <w:rPr>
          <w:rFonts w:cs="Lucida Sans Unicode"/>
          <w:szCs w:val="22"/>
          <w:lang w:val="nl-NL"/>
        </w:rPr>
        <w:t>t.</w:t>
      </w:r>
      <w:r w:rsidR="00C957CA" w:rsidRPr="00402826">
        <w:rPr>
          <w:rFonts w:cs="Lucida Sans Unicode"/>
          <w:szCs w:val="22"/>
          <w:lang w:val="nl-NL"/>
        </w:rPr>
        <w:t xml:space="preserve"> </w:t>
      </w:r>
      <w:r w:rsidR="00156018" w:rsidRPr="00402826">
        <w:rPr>
          <w:rFonts w:cs="Lucida Sans Unicode"/>
          <w:szCs w:val="22"/>
          <w:lang w:val="nl-NL"/>
        </w:rPr>
        <w:t>In dit geval</w:t>
      </w:r>
      <w:r w:rsidR="00C957CA" w:rsidRPr="00402826">
        <w:rPr>
          <w:rFonts w:cs="Lucida Sans Unicode"/>
          <w:szCs w:val="22"/>
          <w:lang w:val="nl-NL"/>
        </w:rPr>
        <w:t xml:space="preserve"> wordt</w:t>
      </w:r>
      <w:r w:rsidR="00156018" w:rsidRPr="00402826">
        <w:rPr>
          <w:rFonts w:cs="Lucida Sans Unicode"/>
          <w:szCs w:val="22"/>
          <w:lang w:val="nl-NL"/>
        </w:rPr>
        <w:t xml:space="preserve"> </w:t>
      </w:r>
      <w:r w:rsidR="00B51A77" w:rsidRPr="00402826">
        <w:rPr>
          <w:rFonts w:cs="Lucida Sans Unicode"/>
          <w:szCs w:val="22"/>
          <w:lang w:val="nl-NL"/>
        </w:rPr>
        <w:t>er</w:t>
      </w:r>
      <w:r w:rsidR="00156018" w:rsidRPr="00402826">
        <w:rPr>
          <w:rFonts w:cs="Lucida Sans Unicode"/>
          <w:szCs w:val="22"/>
          <w:lang w:val="nl-NL"/>
        </w:rPr>
        <w:t xml:space="preserve"> </w:t>
      </w:r>
      <w:r w:rsidR="00156018" w:rsidRPr="00402826">
        <w:rPr>
          <w:rFonts w:eastAsiaTheme="minorEastAsia"/>
          <w:lang w:val="nl-NL"/>
        </w:rPr>
        <w:t>één overeenkomst</w:t>
      </w:r>
      <w:r w:rsidR="00BB3B36" w:rsidRPr="00402826">
        <w:rPr>
          <w:rFonts w:eastAsiaTheme="minorEastAsia"/>
          <w:lang w:val="nl-NL"/>
        </w:rPr>
        <w:t xml:space="preserve"> voor </w:t>
      </w:r>
      <w:r w:rsidR="00B51A77" w:rsidRPr="00402826">
        <w:rPr>
          <w:rFonts w:eastAsiaTheme="minorEastAsia"/>
          <w:lang w:val="nl-NL"/>
        </w:rPr>
        <w:t>beide</w:t>
      </w:r>
      <w:r w:rsidR="00BB3B36" w:rsidRPr="00402826">
        <w:rPr>
          <w:rFonts w:eastAsiaTheme="minorEastAsia"/>
          <w:lang w:val="nl-NL"/>
        </w:rPr>
        <w:t xml:space="preserve"> percelen afgesloten.</w:t>
      </w:r>
    </w:p>
    <w:p w14:paraId="2D5EB642" w14:textId="77777777" w:rsidR="005E4B93" w:rsidRPr="00402826" w:rsidRDefault="005E4B93" w:rsidP="005E4B93">
      <w:pPr>
        <w:pStyle w:val="Bodytext"/>
        <w:rPr>
          <w:lang w:val="nl-NL"/>
        </w:rPr>
      </w:pPr>
    </w:p>
    <w:p w14:paraId="3DE55E55" w14:textId="3E874A60" w:rsidR="006C48E5" w:rsidRPr="0049275D" w:rsidRDefault="005E4B93" w:rsidP="006C48E5">
      <w:pPr>
        <w:pStyle w:val="Bodytext"/>
        <w:rPr>
          <w:lang w:val="nl-NL"/>
        </w:rPr>
      </w:pPr>
      <w:r w:rsidRPr="0049275D">
        <w:rPr>
          <w:lang w:val="nl-NL"/>
        </w:rPr>
        <w:t>Doel</w:t>
      </w:r>
      <w:r w:rsidR="000D060B" w:rsidRPr="0049275D">
        <w:rPr>
          <w:lang w:val="nl-NL"/>
        </w:rPr>
        <w:t>stelling</w:t>
      </w:r>
      <w:r w:rsidR="006C48E5" w:rsidRPr="0049275D">
        <w:rPr>
          <w:lang w:val="nl-NL"/>
        </w:rPr>
        <w:t>en</w:t>
      </w:r>
      <w:r w:rsidRPr="0049275D">
        <w:rPr>
          <w:lang w:val="nl-NL"/>
        </w:rPr>
        <w:t xml:space="preserve"> </w:t>
      </w:r>
      <w:r w:rsidR="00BE3F90" w:rsidRPr="0049275D">
        <w:rPr>
          <w:lang w:val="nl-NL"/>
        </w:rPr>
        <w:t>in deze aanbesteding zijn het contracteren van (een) Leverancier(s):</w:t>
      </w:r>
    </w:p>
    <w:p w14:paraId="18A484AA" w14:textId="6FC2BCEC" w:rsidR="00F40926" w:rsidRPr="00002DA1" w:rsidRDefault="007D603D" w:rsidP="5567CF2A">
      <w:pPr>
        <w:widowControl w:val="0"/>
        <w:numPr>
          <w:ilvl w:val="0"/>
          <w:numId w:val="23"/>
        </w:numPr>
        <w:spacing w:line="240" w:lineRule="auto"/>
        <w:ind w:left="567" w:right="199" w:hanging="204"/>
        <w:rPr>
          <w:rFonts w:eastAsia="Times New Roman"/>
          <w:lang w:val="nl-NL"/>
        </w:rPr>
      </w:pPr>
      <w:r w:rsidRPr="00002DA1">
        <w:rPr>
          <w:rFonts w:eastAsia="Times New Roman"/>
          <w:lang w:val="nl-NL"/>
        </w:rPr>
        <w:t>Voor</w:t>
      </w:r>
      <w:r w:rsidR="00F40926" w:rsidRPr="00002DA1">
        <w:rPr>
          <w:rFonts w:eastAsia="Times New Roman"/>
          <w:lang w:val="nl-NL"/>
        </w:rPr>
        <w:t xml:space="preserve"> de dagelijkse </w:t>
      </w:r>
      <w:r w:rsidR="00A15DEE" w:rsidRPr="00002DA1">
        <w:rPr>
          <w:rFonts w:eastAsia="Times New Roman"/>
          <w:lang w:val="nl-NL"/>
        </w:rPr>
        <w:t>l</w:t>
      </w:r>
      <w:r w:rsidR="00F40926" w:rsidRPr="00002DA1">
        <w:rPr>
          <w:rFonts w:eastAsia="Times New Roman"/>
          <w:lang w:val="nl-NL"/>
        </w:rPr>
        <w:t xml:space="preserve">evering van een duurzaam, groot en lokaal assortiment van verse vleesproducten, waarbij tenminste </w:t>
      </w:r>
      <w:r w:rsidR="00002DA1" w:rsidRPr="00002DA1">
        <w:rPr>
          <w:rFonts w:eastAsia="Times New Roman"/>
          <w:lang w:val="nl-NL"/>
        </w:rPr>
        <w:t>8</w:t>
      </w:r>
      <w:r w:rsidR="00F40926" w:rsidRPr="00002DA1">
        <w:rPr>
          <w:rFonts w:eastAsia="Times New Roman"/>
          <w:lang w:val="nl-NL"/>
        </w:rPr>
        <w:t>0% van de ge</w:t>
      </w:r>
      <w:r w:rsidR="00A2544E">
        <w:rPr>
          <w:rFonts w:eastAsia="Times New Roman"/>
          <w:lang w:val="nl-NL"/>
        </w:rPr>
        <w:t>leverde</w:t>
      </w:r>
      <w:r w:rsidR="00F40926" w:rsidRPr="00002DA1">
        <w:rPr>
          <w:rFonts w:eastAsia="Times New Roman"/>
          <w:lang w:val="nl-NL"/>
        </w:rPr>
        <w:t xml:space="preserve"> producten </w:t>
      </w:r>
      <w:r w:rsidR="00F40926" w:rsidRPr="00002DA1">
        <w:rPr>
          <w:lang w:val="nl-NL"/>
        </w:rPr>
        <w:t xml:space="preserve">voldoen aan de criteria zoals beschreven in </w:t>
      </w:r>
      <w:r w:rsidR="00F40926" w:rsidRPr="00002DA1">
        <w:rPr>
          <w:b/>
          <w:bCs/>
          <w:lang w:val="nl-NL"/>
        </w:rPr>
        <w:t xml:space="preserve">Bijlage 8 </w:t>
      </w:r>
      <w:r w:rsidR="00F40926" w:rsidRPr="00002DA1">
        <w:rPr>
          <w:lang w:val="nl-NL"/>
        </w:rPr>
        <w:t>(Toelichting MVI criteria).</w:t>
      </w:r>
    </w:p>
    <w:p w14:paraId="7A821DDC" w14:textId="46D2FAE8" w:rsidR="00F40926" w:rsidRPr="00002DA1" w:rsidRDefault="007D603D" w:rsidP="5567CF2A">
      <w:pPr>
        <w:widowControl w:val="0"/>
        <w:numPr>
          <w:ilvl w:val="0"/>
          <w:numId w:val="23"/>
        </w:numPr>
        <w:spacing w:line="240" w:lineRule="auto"/>
        <w:ind w:left="567" w:right="199" w:hanging="204"/>
        <w:rPr>
          <w:rFonts w:eastAsia="Times New Roman"/>
          <w:lang w:val="nl-NL"/>
        </w:rPr>
      </w:pPr>
      <w:r w:rsidRPr="00002DA1">
        <w:rPr>
          <w:rFonts w:eastAsia="Times New Roman"/>
          <w:lang w:val="nl-NL"/>
        </w:rPr>
        <w:t>Die</w:t>
      </w:r>
      <w:r w:rsidR="00F40926" w:rsidRPr="00002DA1">
        <w:rPr>
          <w:rFonts w:eastAsia="Times New Roman"/>
          <w:lang w:val="nl-NL"/>
        </w:rPr>
        <w:t xml:space="preserve"> de medewerkers van HTH actief informeert, motiveert en </w:t>
      </w:r>
      <w:r w:rsidR="007345D0">
        <w:rPr>
          <w:rFonts w:eastAsia="Times New Roman"/>
          <w:lang w:val="nl-NL"/>
        </w:rPr>
        <w:t xml:space="preserve">vooral </w:t>
      </w:r>
      <w:r w:rsidR="00F40926" w:rsidRPr="00002DA1">
        <w:rPr>
          <w:rFonts w:eastAsia="Times New Roman"/>
          <w:lang w:val="nl-NL"/>
        </w:rPr>
        <w:t xml:space="preserve">adviseert om zo duurzaam mogelijk in </w:t>
      </w:r>
      <w:r w:rsidR="00CB33EC">
        <w:rPr>
          <w:rFonts w:eastAsia="Times New Roman"/>
          <w:lang w:val="nl-NL"/>
        </w:rPr>
        <w:t xml:space="preserve">te </w:t>
      </w:r>
      <w:r w:rsidR="00F40926" w:rsidRPr="00002DA1">
        <w:rPr>
          <w:rFonts w:eastAsia="Times New Roman"/>
          <w:lang w:val="nl-NL"/>
        </w:rPr>
        <w:t xml:space="preserve">kopen, rekening houdend met SENSE (zie </w:t>
      </w:r>
      <w:r w:rsidR="00F40926" w:rsidRPr="00002DA1">
        <w:rPr>
          <w:rFonts w:eastAsia="Times New Roman"/>
          <w:b/>
          <w:bCs/>
          <w:lang w:val="nl-NL"/>
        </w:rPr>
        <w:t xml:space="preserve">Bijlage </w:t>
      </w:r>
      <w:r w:rsidR="008D2676" w:rsidRPr="00002DA1">
        <w:rPr>
          <w:rFonts w:eastAsia="Times New Roman"/>
          <w:b/>
          <w:bCs/>
          <w:lang w:val="nl-NL"/>
        </w:rPr>
        <w:t>9</w:t>
      </w:r>
      <w:r w:rsidR="00F40926" w:rsidRPr="00002DA1">
        <w:rPr>
          <w:rFonts w:eastAsia="Times New Roman"/>
          <w:lang w:val="nl-NL"/>
        </w:rPr>
        <w:t>).</w:t>
      </w:r>
    </w:p>
    <w:p w14:paraId="6CC07249" w14:textId="3367D295" w:rsidR="00F40926" w:rsidRPr="00002DA1" w:rsidRDefault="007D603D" w:rsidP="00F40926">
      <w:pPr>
        <w:widowControl w:val="0"/>
        <w:numPr>
          <w:ilvl w:val="0"/>
          <w:numId w:val="23"/>
        </w:numPr>
        <w:spacing w:line="240" w:lineRule="auto"/>
        <w:ind w:left="567" w:right="199" w:hanging="204"/>
        <w:rPr>
          <w:rFonts w:eastAsia="Times New Roman" w:cstheme="minorHAnsi"/>
          <w:lang w:val="nl-NL"/>
        </w:rPr>
      </w:pPr>
      <w:r w:rsidRPr="00002DA1">
        <w:rPr>
          <w:rFonts w:eastAsia="Times New Roman" w:cstheme="minorHAnsi"/>
          <w:lang w:val="nl-NL"/>
        </w:rPr>
        <w:t>Die</w:t>
      </w:r>
      <w:r w:rsidR="00F40926" w:rsidRPr="00002DA1">
        <w:rPr>
          <w:rFonts w:eastAsia="Times New Roman" w:cstheme="minorHAnsi"/>
          <w:lang w:val="nl-NL"/>
        </w:rPr>
        <w:t xml:space="preserve"> een proactieve rol </w:t>
      </w:r>
      <w:r w:rsidR="0061208D" w:rsidRPr="00002DA1">
        <w:rPr>
          <w:rFonts w:eastAsia="Times New Roman" w:cstheme="minorHAnsi"/>
          <w:lang w:val="nl-NL"/>
        </w:rPr>
        <w:t>neemt</w:t>
      </w:r>
      <w:r w:rsidR="00F40926" w:rsidRPr="00002DA1">
        <w:rPr>
          <w:rFonts w:eastAsia="Times New Roman" w:cstheme="minorHAnsi"/>
          <w:lang w:val="nl-NL"/>
        </w:rPr>
        <w:t xml:space="preserve"> in de kennisoverdracht van kwaliteits-, innovatie- en duurzaamheidsontwikkelingen in de vleesbranche, zowel naar de opleidingsinstructeurs als de studenten van HTH. </w:t>
      </w:r>
    </w:p>
    <w:p w14:paraId="2DED53FB" w14:textId="5D1BDA75" w:rsidR="00F40926" w:rsidRPr="00002DA1" w:rsidRDefault="007D603D" w:rsidP="00F40926">
      <w:pPr>
        <w:widowControl w:val="0"/>
        <w:numPr>
          <w:ilvl w:val="0"/>
          <w:numId w:val="23"/>
        </w:numPr>
        <w:spacing w:line="240" w:lineRule="auto"/>
        <w:ind w:left="567" w:right="199" w:hanging="204"/>
        <w:rPr>
          <w:rFonts w:eastAsia="Times New Roman" w:cstheme="minorHAnsi"/>
          <w:lang w:val="nl-NL"/>
        </w:rPr>
      </w:pPr>
      <w:r w:rsidRPr="00002DA1">
        <w:rPr>
          <w:rFonts w:eastAsia="Times New Roman" w:cstheme="minorHAnsi"/>
          <w:lang w:val="nl-NL"/>
        </w:rPr>
        <w:t>Die</w:t>
      </w:r>
      <w:r w:rsidR="00F40926" w:rsidRPr="00002DA1">
        <w:rPr>
          <w:rFonts w:eastAsia="Times New Roman" w:cstheme="minorHAnsi"/>
          <w:lang w:val="nl-NL"/>
        </w:rPr>
        <w:t xml:space="preserve"> een actieve bijdrage kan leveren aan het onderwijscurriculum. </w:t>
      </w:r>
    </w:p>
    <w:p w14:paraId="04BB8899" w14:textId="4C28DB7B" w:rsidR="00F40926" w:rsidRPr="00002DA1" w:rsidRDefault="007D603D" w:rsidP="00F40926">
      <w:pPr>
        <w:widowControl w:val="0"/>
        <w:numPr>
          <w:ilvl w:val="0"/>
          <w:numId w:val="23"/>
        </w:numPr>
        <w:spacing w:line="240" w:lineRule="auto"/>
        <w:ind w:left="567" w:right="199" w:hanging="204"/>
        <w:rPr>
          <w:lang w:val="nl-NL"/>
        </w:rPr>
      </w:pPr>
      <w:r w:rsidRPr="00002DA1">
        <w:rPr>
          <w:rFonts w:eastAsia="Times New Roman" w:cstheme="minorHAnsi"/>
          <w:lang w:val="nl-NL"/>
        </w:rPr>
        <w:t>Voor</w:t>
      </w:r>
      <w:r w:rsidR="00F40926" w:rsidRPr="00002DA1">
        <w:rPr>
          <w:rFonts w:eastAsia="Times New Roman" w:cstheme="minorHAnsi"/>
          <w:lang w:val="nl-NL"/>
        </w:rPr>
        <w:t xml:space="preserve"> HTH is het belangrijk dat het verhaal achter het product verteld kan worden. HTH wenst dat toekomstige Leveranciers transparant zijn over de herkomst van het vlees.</w:t>
      </w:r>
    </w:p>
    <w:p w14:paraId="297402D7" w14:textId="74C3036B" w:rsidR="00F40926" w:rsidRPr="00002DA1" w:rsidRDefault="007D603D" w:rsidP="00F40926">
      <w:pPr>
        <w:widowControl w:val="0"/>
        <w:numPr>
          <w:ilvl w:val="0"/>
          <w:numId w:val="23"/>
        </w:numPr>
        <w:spacing w:line="240" w:lineRule="auto"/>
        <w:ind w:left="567" w:right="199" w:hanging="204"/>
        <w:rPr>
          <w:lang w:val="nl-NL"/>
        </w:rPr>
      </w:pPr>
      <w:proofErr w:type="gramStart"/>
      <w:r w:rsidRPr="00002DA1">
        <w:rPr>
          <w:rFonts w:eastAsia="Times New Roman" w:cstheme="minorHAnsi"/>
          <w:lang w:val="nl-NL"/>
        </w:rPr>
        <w:t>Tevens</w:t>
      </w:r>
      <w:proofErr w:type="gramEnd"/>
      <w:r w:rsidR="00F40926" w:rsidRPr="00002DA1">
        <w:rPr>
          <w:rFonts w:eastAsia="Times New Roman" w:cstheme="minorHAnsi"/>
          <w:lang w:val="nl-NL"/>
        </w:rPr>
        <w:t xml:space="preserve"> is HTH op zoek naar Leveranciers met veel kennis op het gebied van lokale en/ of biologische producten.</w:t>
      </w:r>
    </w:p>
    <w:p w14:paraId="0EE72D03" w14:textId="77777777" w:rsidR="00D944F3" w:rsidRPr="0049275D" w:rsidRDefault="00D944F3" w:rsidP="00D944F3">
      <w:pPr>
        <w:widowControl w:val="0"/>
        <w:spacing w:line="276" w:lineRule="auto"/>
        <w:ind w:right="199"/>
        <w:rPr>
          <w:lang w:val="nl-NL"/>
        </w:rPr>
      </w:pPr>
    </w:p>
    <w:p w14:paraId="48A8D466" w14:textId="36FCD23D" w:rsidR="00D944F3" w:rsidRPr="0049275D" w:rsidRDefault="2B015A93" w:rsidP="00D944F3">
      <w:pPr>
        <w:widowControl w:val="0"/>
        <w:spacing w:line="276" w:lineRule="auto"/>
        <w:ind w:right="199"/>
        <w:rPr>
          <w:rFonts w:eastAsia="Times New Roman" w:cs="Times New Roman"/>
          <w:i/>
          <w:iCs/>
          <w:szCs w:val="20"/>
          <w:lang w:val="nl-NL"/>
        </w:rPr>
      </w:pPr>
      <w:r w:rsidRPr="0049275D">
        <w:rPr>
          <w:rFonts w:eastAsia="Raleway Medium" w:cs="Raleway Medium"/>
          <w:szCs w:val="20"/>
          <w:lang w:val="nl-NL"/>
        </w:rPr>
        <w:t>De CPV-code</w:t>
      </w:r>
      <w:r w:rsidRPr="0049275D">
        <w:rPr>
          <w:rFonts w:eastAsia="Times New Roman" w:cs="Times New Roman"/>
          <w:szCs w:val="20"/>
          <w:lang w:val="nl-NL"/>
        </w:rPr>
        <w:t xml:space="preserve"> behorend bij deze opdracht is</w:t>
      </w:r>
      <w:r w:rsidR="00080DE1" w:rsidRPr="0049275D">
        <w:rPr>
          <w:rFonts w:eastAsia="Times New Roman" w:cs="Times New Roman"/>
          <w:szCs w:val="20"/>
          <w:lang w:val="nl-NL"/>
        </w:rPr>
        <w:t>: </w:t>
      </w:r>
      <w:hyperlink r:id="rId16" w:anchor="cpv-explorer-code" w:history="1">
        <w:r w:rsidR="00080DE1" w:rsidRPr="0049275D">
          <w:rPr>
            <w:i/>
            <w:iCs/>
            <w:lang w:val="nl-NL"/>
          </w:rPr>
          <w:t>15100000-9</w:t>
        </w:r>
      </w:hyperlink>
      <w:r w:rsidR="00B6700C" w:rsidRPr="0049275D">
        <w:rPr>
          <w:rFonts w:eastAsia="Times New Roman" w:cs="Times New Roman"/>
          <w:i/>
          <w:iCs/>
          <w:szCs w:val="20"/>
          <w:lang w:val="nl-NL"/>
        </w:rPr>
        <w:t xml:space="preserve"> </w:t>
      </w:r>
      <w:r w:rsidR="00D944F3" w:rsidRPr="0049275D">
        <w:rPr>
          <w:rFonts w:eastAsia="Times New Roman" w:cs="Times New Roman"/>
          <w:i/>
          <w:iCs/>
          <w:szCs w:val="20"/>
          <w:lang w:val="nl-NL"/>
        </w:rPr>
        <w:t>Dierlijke producten, vlees en vleesproducten</w:t>
      </w:r>
      <w:r w:rsidR="00080DE1" w:rsidRPr="0049275D">
        <w:rPr>
          <w:rFonts w:eastAsia="Times New Roman" w:cs="Times New Roman"/>
          <w:i/>
          <w:iCs/>
          <w:szCs w:val="20"/>
          <w:lang w:val="nl-NL"/>
        </w:rPr>
        <w:t>.</w:t>
      </w:r>
    </w:p>
    <w:p w14:paraId="335B8BCB" w14:textId="0FE92C5E" w:rsidR="005E4B93" w:rsidRPr="0049275D" w:rsidRDefault="005E4B93" w:rsidP="00D944F3">
      <w:pPr>
        <w:widowControl w:val="0"/>
        <w:spacing w:line="276" w:lineRule="auto"/>
        <w:ind w:right="199"/>
        <w:rPr>
          <w:lang w:val="nl-NL"/>
        </w:rPr>
      </w:pPr>
    </w:p>
    <w:p w14:paraId="07EE28CF" w14:textId="25BEAA09" w:rsidR="00E8665B" w:rsidRPr="0049275D" w:rsidRDefault="005E4B93" w:rsidP="005E4B93">
      <w:pPr>
        <w:pStyle w:val="Bodytext"/>
        <w:rPr>
          <w:lang w:val="nl-NL"/>
        </w:rPr>
      </w:pPr>
      <w:r w:rsidRPr="0049275D">
        <w:rPr>
          <w:lang w:val="nl-NL"/>
        </w:rPr>
        <w:t xml:space="preserve">Inschrijvers moeten de gehele dienstverlening kunnen verrichten, zelfstandig of met </w:t>
      </w:r>
      <w:proofErr w:type="spellStart"/>
      <w:r w:rsidRPr="0049275D">
        <w:rPr>
          <w:lang w:val="nl-NL"/>
        </w:rPr>
        <w:t>Combinanten</w:t>
      </w:r>
      <w:proofErr w:type="spellEnd"/>
      <w:r w:rsidRPr="0049275D">
        <w:rPr>
          <w:lang w:val="nl-NL"/>
        </w:rPr>
        <w:t xml:space="preserve">/ Onderaannemers. </w:t>
      </w:r>
      <w:bookmarkStart w:id="4" w:name="_2et92p0" w:colFirst="0" w:colLast="0"/>
      <w:bookmarkEnd w:id="4"/>
    </w:p>
    <w:p w14:paraId="1E8DE1DB" w14:textId="77777777" w:rsidR="00B50E90" w:rsidRPr="0049275D" w:rsidRDefault="00B50E90" w:rsidP="005E4B93">
      <w:pPr>
        <w:pStyle w:val="Bodytext"/>
        <w:rPr>
          <w:lang w:val="nl-NL"/>
        </w:rPr>
      </w:pPr>
    </w:p>
    <w:p w14:paraId="0D028DDE" w14:textId="516A4C2D" w:rsidR="00B50E90" w:rsidRPr="0049275D" w:rsidRDefault="00B50E90" w:rsidP="00B50E90">
      <w:pPr>
        <w:rPr>
          <w:lang w:val="nl-NL"/>
        </w:rPr>
      </w:pPr>
      <w:r w:rsidRPr="0049275D">
        <w:rPr>
          <w:lang w:val="nl-NL"/>
        </w:rPr>
        <w:lastRenderedPageBreak/>
        <w:t xml:space="preserve">HTH heeft geen voorkeur voor een bepaalde dienstverlener noch voor bepaalde merken, producten e.d. Mocht in dit Beschrijvend document een eis of een wens betrekking (lijken te) hebben op een bepaald product, een bepaalde herkomst, een bijzondere werkwijze, een merk, een octrooi, een type, een bepaalde oorsprong of een bepaalde productie, dan dient u dit te lezen als zijnde of “gelijkwaardig”. </w:t>
      </w:r>
    </w:p>
    <w:p w14:paraId="75F94006" w14:textId="761A12AC" w:rsidR="00394527" w:rsidRPr="0049275D" w:rsidRDefault="00394527" w:rsidP="00B50E90">
      <w:pPr>
        <w:rPr>
          <w:lang w:val="nl-NL"/>
        </w:rPr>
      </w:pPr>
    </w:p>
    <w:p w14:paraId="217A40A7" w14:textId="77777777" w:rsidR="00394527" w:rsidRPr="0049275D" w:rsidRDefault="00394527" w:rsidP="00394527">
      <w:pPr>
        <w:rPr>
          <w:szCs w:val="22"/>
          <w:lang w:val="nl-NL"/>
        </w:rPr>
      </w:pPr>
      <w:r w:rsidRPr="0049275D">
        <w:rPr>
          <w:szCs w:val="22"/>
          <w:lang w:val="nl-NL"/>
        </w:rPr>
        <w:t xml:space="preserve">Voor informatie </w:t>
      </w:r>
      <w:proofErr w:type="gramStart"/>
      <w:r w:rsidRPr="0049275D">
        <w:rPr>
          <w:szCs w:val="22"/>
          <w:lang w:val="nl-NL"/>
        </w:rPr>
        <w:t>inzake</w:t>
      </w:r>
      <w:proofErr w:type="gramEnd"/>
      <w:r w:rsidRPr="0049275D">
        <w:rPr>
          <w:szCs w:val="22"/>
          <w:lang w:val="nl-NL"/>
        </w:rPr>
        <w:t xml:space="preserve"> </w:t>
      </w:r>
      <w:r w:rsidRPr="0049275D">
        <w:rPr>
          <w:spacing w:val="-3"/>
          <w:szCs w:val="22"/>
          <w:lang w:val="nl-NL"/>
        </w:rPr>
        <w:t>HTH,</w:t>
      </w:r>
      <w:r w:rsidRPr="0049275D">
        <w:rPr>
          <w:szCs w:val="22"/>
          <w:lang w:val="nl-NL"/>
        </w:rPr>
        <w:t xml:space="preserve"> verwijzen wij u naar de eigen website </w:t>
      </w:r>
      <w:hyperlink r:id="rId17" w:history="1">
        <w:r w:rsidRPr="0049275D">
          <w:rPr>
            <w:rStyle w:val="Hyperlink"/>
            <w:szCs w:val="22"/>
            <w:lang w:val="nl-NL"/>
          </w:rPr>
          <w:t>http://Hotelschool.nl/en</w:t>
        </w:r>
      </w:hyperlink>
    </w:p>
    <w:p w14:paraId="6A0F060E" w14:textId="77777777" w:rsidR="00394527" w:rsidRPr="0049275D" w:rsidRDefault="00394527" w:rsidP="00394527">
      <w:pPr>
        <w:rPr>
          <w:szCs w:val="22"/>
          <w:lang w:val="nl-NL"/>
        </w:rPr>
      </w:pPr>
      <w:r w:rsidRPr="0049275D">
        <w:rPr>
          <w:szCs w:val="22"/>
          <w:lang w:val="nl-NL"/>
        </w:rPr>
        <w:t xml:space="preserve">Hier vindt u een nadere uitleg over de geschiedenis en de managementstructuur van </w:t>
      </w:r>
      <w:r w:rsidRPr="0049275D">
        <w:rPr>
          <w:spacing w:val="-3"/>
          <w:szCs w:val="22"/>
          <w:lang w:val="nl-NL"/>
        </w:rPr>
        <w:t>HTH</w:t>
      </w:r>
      <w:r w:rsidRPr="0049275D">
        <w:rPr>
          <w:szCs w:val="22"/>
          <w:lang w:val="nl-NL"/>
        </w:rPr>
        <w:t>.</w:t>
      </w:r>
    </w:p>
    <w:p w14:paraId="39AB06D0" w14:textId="77777777" w:rsidR="00B50E90" w:rsidRPr="0049275D" w:rsidRDefault="00B50E90" w:rsidP="005E4B93">
      <w:pPr>
        <w:pStyle w:val="Bodytext"/>
        <w:rPr>
          <w:lang w:val="nl-NL"/>
        </w:rPr>
      </w:pPr>
    </w:p>
    <w:p w14:paraId="0159EF0C" w14:textId="3C2B04D5" w:rsidR="00F27DB0" w:rsidRPr="0049275D" w:rsidRDefault="004179D9" w:rsidP="00C660FF">
      <w:pPr>
        <w:pStyle w:val="Heading2"/>
        <w:rPr>
          <w:rFonts w:hint="eastAsia"/>
        </w:rPr>
      </w:pPr>
      <w:bookmarkStart w:id="5" w:name="_Toc215037553"/>
      <w:r w:rsidRPr="0049275D">
        <w:t>Verdeling in percelen of clustering</w:t>
      </w:r>
      <w:bookmarkEnd w:id="5"/>
      <w:r w:rsidR="00CA2594" w:rsidRPr="0049275D">
        <w:t xml:space="preserve"> </w:t>
      </w:r>
    </w:p>
    <w:p w14:paraId="67F76F27" w14:textId="77777777" w:rsidR="003E2019" w:rsidRPr="0049275D" w:rsidRDefault="003E2019" w:rsidP="003E2019">
      <w:pPr>
        <w:rPr>
          <w:lang w:val="nl-NL"/>
        </w:rPr>
      </w:pPr>
      <w:r w:rsidRPr="0049275D">
        <w:rPr>
          <w:lang w:val="nl-NL"/>
        </w:rPr>
        <w:t>Er is geen sprake van samenvoeging van meerdere opdrachten of clustering.</w:t>
      </w:r>
    </w:p>
    <w:p w14:paraId="1A700CD7" w14:textId="3169B231" w:rsidR="003E2019" w:rsidRPr="0049275D" w:rsidRDefault="003E2019" w:rsidP="003E2019">
      <w:pPr>
        <w:rPr>
          <w:lang w:val="nl-NL"/>
        </w:rPr>
      </w:pPr>
      <w:r w:rsidRPr="0049275D">
        <w:rPr>
          <w:lang w:val="nl-NL"/>
        </w:rPr>
        <w:t>Om de onderhavige opdracht voor een groot aantal partijen toegankelijk te maken en HTH meer lokaal wenst in te kopen om zo het aantal - door Leveranciers</w:t>
      </w:r>
      <w:r w:rsidR="00662218">
        <w:rPr>
          <w:lang w:val="nl-NL"/>
        </w:rPr>
        <w:t xml:space="preserve"> </w:t>
      </w:r>
      <w:r w:rsidRPr="0049275D">
        <w:rPr>
          <w:lang w:val="nl-NL"/>
        </w:rPr>
        <w:t>- te rijden kilometers terug te dringen, heeft HTH besloten de opdracht onder te verdelen in twee (2) percelen:</w:t>
      </w:r>
    </w:p>
    <w:p w14:paraId="57A951D8" w14:textId="77777777" w:rsidR="003E2019" w:rsidRPr="0049275D" w:rsidRDefault="003E2019" w:rsidP="003E2019">
      <w:pPr>
        <w:rPr>
          <w:lang w:val="nl-NL"/>
        </w:rPr>
      </w:pPr>
    </w:p>
    <w:p w14:paraId="69903C73" w14:textId="1694BEE1" w:rsidR="00F40926" w:rsidRPr="000624CE" w:rsidRDefault="00F40926" w:rsidP="00F40926">
      <w:pPr>
        <w:spacing w:line="240" w:lineRule="auto"/>
        <w:rPr>
          <w:rFonts w:eastAsia="Times New Roman"/>
          <w:b/>
          <w:bCs/>
          <w:lang w:val="nl-NL"/>
        </w:rPr>
      </w:pPr>
      <w:bookmarkStart w:id="6" w:name="_tyjcwt"/>
      <w:bookmarkEnd w:id="6"/>
      <w:r w:rsidRPr="000F35E2">
        <w:rPr>
          <w:rFonts w:eastAsia="Times New Roman"/>
          <w:b/>
          <w:bCs/>
          <w:u w:val="single"/>
          <w:lang w:val="nl-NL"/>
        </w:rPr>
        <w:t>Perceel 1: Campus Den Haag</w:t>
      </w:r>
      <w:r w:rsidRPr="000624CE">
        <w:rPr>
          <w:rFonts w:eastAsia="Times New Roman"/>
          <w:b/>
          <w:bCs/>
          <w:lang w:val="nl-NL"/>
        </w:rPr>
        <w:t xml:space="preserve"> – 2 locaties</w:t>
      </w:r>
      <w:r w:rsidR="00917315">
        <w:rPr>
          <w:rFonts w:eastAsia="Times New Roman"/>
          <w:b/>
          <w:bCs/>
          <w:lang w:val="nl-NL"/>
        </w:rPr>
        <w:t xml:space="preserve"> (</w:t>
      </w:r>
      <w:r w:rsidR="00786B36">
        <w:rPr>
          <w:rFonts w:eastAsia="Times New Roman"/>
          <w:b/>
          <w:bCs/>
          <w:lang w:val="nl-NL"/>
        </w:rPr>
        <w:t>5</w:t>
      </w:r>
      <w:r w:rsidR="00917315">
        <w:rPr>
          <w:rFonts w:eastAsia="Times New Roman"/>
          <w:b/>
          <w:bCs/>
          <w:lang w:val="nl-NL"/>
        </w:rPr>
        <w:t xml:space="preserve"> restaurants)</w:t>
      </w:r>
      <w:r w:rsidRPr="000624CE">
        <w:rPr>
          <w:rFonts w:eastAsia="Times New Roman"/>
          <w:b/>
          <w:bCs/>
          <w:lang w:val="nl-NL"/>
        </w:rPr>
        <w:t>:</w:t>
      </w:r>
    </w:p>
    <w:p w14:paraId="5D6BEBF4" w14:textId="77777777" w:rsidR="00F40926" w:rsidRPr="000624CE" w:rsidRDefault="00F40926" w:rsidP="00F40926">
      <w:pPr>
        <w:spacing w:line="240" w:lineRule="auto"/>
        <w:rPr>
          <w:rFonts w:eastAsia="Times New Roman"/>
          <w:b/>
          <w:bCs/>
          <w:lang w:val="nl-NL"/>
        </w:rPr>
      </w:pPr>
    </w:p>
    <w:p w14:paraId="1047EA3A" w14:textId="184744EE" w:rsidR="00F40926" w:rsidRPr="004340EB" w:rsidRDefault="00694C6E" w:rsidP="00F7789D">
      <w:pPr>
        <w:pStyle w:val="ListParagraph"/>
        <w:numPr>
          <w:ilvl w:val="0"/>
          <w:numId w:val="48"/>
        </w:numPr>
        <w:spacing w:line="240" w:lineRule="auto"/>
        <w:rPr>
          <w:rFonts w:eastAsia="Times New Roman" w:cs="Calibri"/>
          <w:lang w:val="nl-NL"/>
        </w:rPr>
      </w:pPr>
      <w:r w:rsidRPr="00E34F38">
        <w:rPr>
          <w:rFonts w:eastAsia="Times New Roman" w:cs="Calibri"/>
          <w:b/>
          <w:bCs/>
          <w:lang w:val="nl-NL"/>
        </w:rPr>
        <w:t xml:space="preserve">Locatie: </w:t>
      </w:r>
      <w:proofErr w:type="spellStart"/>
      <w:r w:rsidR="00F40926" w:rsidRPr="00E34F38">
        <w:rPr>
          <w:rFonts w:eastAsia="Times New Roman" w:cs="Calibri"/>
          <w:b/>
          <w:bCs/>
          <w:lang w:val="nl-NL"/>
        </w:rPr>
        <w:t>Brusselselaan</w:t>
      </w:r>
      <w:proofErr w:type="spellEnd"/>
      <w:r w:rsidR="00F40926" w:rsidRPr="00E34F38">
        <w:rPr>
          <w:rFonts w:eastAsia="Times New Roman" w:cs="Calibri"/>
          <w:b/>
          <w:bCs/>
          <w:lang w:val="nl-NL"/>
        </w:rPr>
        <w:t xml:space="preserve"> 2</w:t>
      </w:r>
      <w:r w:rsidR="00F40926" w:rsidRPr="004340EB">
        <w:rPr>
          <w:rFonts w:eastAsia="Times New Roman" w:cs="Calibri"/>
          <w:lang w:val="nl-NL"/>
        </w:rPr>
        <w:t>, 2587 AH Den Haag</w:t>
      </w:r>
    </w:p>
    <w:p w14:paraId="31F16CD7" w14:textId="6387A14C" w:rsidR="00F40926" w:rsidRPr="000624CE" w:rsidRDefault="00F40926" w:rsidP="00F40926">
      <w:pPr>
        <w:pStyle w:val="ListParagraph"/>
        <w:spacing w:line="240" w:lineRule="auto"/>
        <w:ind w:left="360"/>
        <w:rPr>
          <w:rFonts w:eastAsia="Times New Roman"/>
          <w:b/>
          <w:bCs/>
          <w:lang w:val="nl-NL"/>
        </w:rPr>
      </w:pPr>
      <w:r w:rsidRPr="000624CE">
        <w:rPr>
          <w:rFonts w:eastAsia="Times New Roman"/>
          <w:lang w:val="nl-NL"/>
        </w:rPr>
        <w:t xml:space="preserve">HTH Den Haag op </w:t>
      </w:r>
      <w:r w:rsidR="119B7B4C" w:rsidRPr="73C99824">
        <w:rPr>
          <w:rFonts w:eastAsia="Times New Roman"/>
          <w:lang w:val="nl-NL"/>
        </w:rPr>
        <w:t xml:space="preserve">de </w:t>
      </w:r>
      <w:proofErr w:type="spellStart"/>
      <w:r w:rsidRPr="000624CE">
        <w:rPr>
          <w:rFonts w:eastAsia="Times New Roman"/>
          <w:lang w:val="nl-NL"/>
        </w:rPr>
        <w:t>Brusselselaan</w:t>
      </w:r>
      <w:proofErr w:type="spellEnd"/>
      <w:r w:rsidRPr="000624CE">
        <w:rPr>
          <w:rFonts w:eastAsia="Times New Roman"/>
          <w:lang w:val="nl-NL"/>
        </w:rPr>
        <w:t xml:space="preserve"> heeft drie (3) restaurants, te weten:</w:t>
      </w:r>
    </w:p>
    <w:p w14:paraId="15E94FAC" w14:textId="77777777" w:rsidR="00F40926" w:rsidRPr="000624CE" w:rsidRDefault="00F40926" w:rsidP="004E2435">
      <w:pPr>
        <w:numPr>
          <w:ilvl w:val="0"/>
          <w:numId w:val="46"/>
        </w:numPr>
        <w:spacing w:line="240" w:lineRule="auto"/>
        <w:ind w:left="360" w:firstLine="0"/>
        <w:textAlignment w:val="baseline"/>
        <w:rPr>
          <w:rFonts w:eastAsia="Times New Roman" w:cs="Calibri"/>
          <w:lang w:val="nl-NL"/>
        </w:rPr>
      </w:pPr>
      <w:r w:rsidRPr="000624CE">
        <w:rPr>
          <w:rFonts w:eastAsia="Times New Roman" w:cs="Calibri"/>
          <w:lang w:val="nl-NL"/>
        </w:rPr>
        <w:t>Le </w:t>
      </w:r>
      <w:proofErr w:type="spellStart"/>
      <w:r w:rsidRPr="000624CE">
        <w:rPr>
          <w:rFonts w:eastAsia="Times New Roman" w:cs="Calibri"/>
          <w:lang w:val="nl-NL"/>
        </w:rPr>
        <w:t>Début</w:t>
      </w:r>
      <w:proofErr w:type="spellEnd"/>
      <w:r w:rsidRPr="000624CE">
        <w:rPr>
          <w:rFonts w:eastAsia="Times New Roman" w:cs="Calibri"/>
          <w:lang w:val="nl-NL"/>
        </w:rPr>
        <w:t> </w:t>
      </w:r>
    </w:p>
    <w:p w14:paraId="32A22B9D" w14:textId="77777777" w:rsidR="00F40926" w:rsidRPr="000624CE" w:rsidRDefault="00F40926" w:rsidP="004E2435">
      <w:pPr>
        <w:numPr>
          <w:ilvl w:val="0"/>
          <w:numId w:val="47"/>
        </w:numPr>
        <w:spacing w:line="240" w:lineRule="auto"/>
        <w:ind w:left="360" w:firstLine="0"/>
        <w:textAlignment w:val="baseline"/>
        <w:rPr>
          <w:rFonts w:eastAsia="Times New Roman" w:cs="Calibri"/>
          <w:lang w:val="nl-NL"/>
        </w:rPr>
      </w:pPr>
      <w:proofErr w:type="spellStart"/>
      <w:r w:rsidRPr="000624CE">
        <w:rPr>
          <w:rFonts w:eastAsia="Times New Roman" w:cs="Calibri"/>
          <w:lang w:val="nl-NL"/>
        </w:rPr>
        <w:t>Zinq</w:t>
      </w:r>
      <w:proofErr w:type="spellEnd"/>
    </w:p>
    <w:p w14:paraId="126FED5F" w14:textId="77777777" w:rsidR="00F40926" w:rsidRPr="000624CE" w:rsidRDefault="00F40926" w:rsidP="004E2435">
      <w:pPr>
        <w:numPr>
          <w:ilvl w:val="0"/>
          <w:numId w:val="47"/>
        </w:numPr>
        <w:spacing w:line="240" w:lineRule="auto"/>
        <w:ind w:left="360" w:firstLine="0"/>
        <w:textAlignment w:val="baseline"/>
        <w:rPr>
          <w:rFonts w:eastAsia="Times New Roman" w:cs="Calibri"/>
          <w:lang w:val="nl-NL"/>
        </w:rPr>
      </w:pPr>
      <w:r w:rsidRPr="000624CE">
        <w:rPr>
          <w:rFonts w:eastAsia="Times New Roman" w:cs="Calibri"/>
          <w:lang w:val="nl-NL"/>
        </w:rPr>
        <w:t xml:space="preserve">La </w:t>
      </w:r>
      <w:proofErr w:type="spellStart"/>
      <w:r w:rsidRPr="000624CE">
        <w:rPr>
          <w:rFonts w:eastAsia="Times New Roman" w:cs="Calibri"/>
          <w:lang w:val="nl-NL"/>
        </w:rPr>
        <w:t>Mangerie</w:t>
      </w:r>
      <w:proofErr w:type="spellEnd"/>
    </w:p>
    <w:p w14:paraId="6AF205FD" w14:textId="77777777" w:rsidR="00F40926" w:rsidRPr="000624CE" w:rsidRDefault="00F40926" w:rsidP="00F40926">
      <w:pPr>
        <w:spacing w:line="240" w:lineRule="auto"/>
        <w:ind w:left="360"/>
        <w:textAlignment w:val="baseline"/>
        <w:rPr>
          <w:rFonts w:eastAsia="Times New Roman" w:cs="Calibri"/>
          <w:lang w:val="nl-NL"/>
        </w:rPr>
      </w:pPr>
    </w:p>
    <w:p w14:paraId="61DCA8C1" w14:textId="1A121C41" w:rsidR="00F40926" w:rsidRPr="004340EB" w:rsidRDefault="00694C6E" w:rsidP="00F7789D">
      <w:pPr>
        <w:pStyle w:val="ListParagraph"/>
        <w:numPr>
          <w:ilvl w:val="0"/>
          <w:numId w:val="48"/>
        </w:numPr>
        <w:spacing w:line="240" w:lineRule="auto"/>
        <w:rPr>
          <w:rFonts w:eastAsia="Times New Roman" w:cs="Calibri"/>
          <w:lang w:val="nl-NL"/>
        </w:rPr>
      </w:pPr>
      <w:r w:rsidRPr="00EE7F40">
        <w:rPr>
          <w:rFonts w:eastAsia="Times New Roman" w:cs="Calibri"/>
          <w:b/>
          <w:bCs/>
          <w:lang w:val="nl-NL"/>
        </w:rPr>
        <w:t xml:space="preserve">Locatie: </w:t>
      </w:r>
      <w:r w:rsidR="00F40926" w:rsidRPr="00EE7F40">
        <w:rPr>
          <w:rFonts w:eastAsia="Times New Roman" w:cs="Calibri"/>
          <w:b/>
          <w:bCs/>
          <w:lang w:val="nl-NL"/>
        </w:rPr>
        <w:t>Zwolsestraat 189</w:t>
      </w:r>
      <w:r w:rsidR="00F40926" w:rsidRPr="004340EB">
        <w:rPr>
          <w:rFonts w:eastAsia="Times New Roman" w:cs="Calibri"/>
          <w:lang w:val="nl-NL"/>
        </w:rPr>
        <w:t>, 2587 TZ Den Haag</w:t>
      </w:r>
      <w:r w:rsidR="005E586D" w:rsidRPr="004340EB">
        <w:rPr>
          <w:rFonts w:eastAsia="Times New Roman" w:cs="Calibri"/>
          <w:lang w:val="nl-NL"/>
        </w:rPr>
        <w:t>:</w:t>
      </w:r>
    </w:p>
    <w:p w14:paraId="35CA2061" w14:textId="2B15FAFD" w:rsidR="00786B36" w:rsidRPr="000624CE" w:rsidRDefault="00786B36" w:rsidP="00786B36">
      <w:pPr>
        <w:pStyle w:val="ListParagraph"/>
        <w:spacing w:line="240" w:lineRule="auto"/>
        <w:ind w:left="360"/>
        <w:rPr>
          <w:rFonts w:eastAsia="Times New Roman"/>
          <w:b/>
          <w:bCs/>
          <w:lang w:val="nl-NL"/>
        </w:rPr>
      </w:pPr>
      <w:r w:rsidRPr="000624CE">
        <w:rPr>
          <w:rFonts w:eastAsia="Times New Roman"/>
          <w:lang w:val="nl-NL"/>
        </w:rPr>
        <w:t xml:space="preserve">HTH Den Haag op </w:t>
      </w:r>
      <w:r w:rsidRPr="73C99824">
        <w:rPr>
          <w:rFonts w:eastAsia="Times New Roman"/>
          <w:lang w:val="nl-NL"/>
        </w:rPr>
        <w:t xml:space="preserve">de </w:t>
      </w:r>
      <w:r w:rsidR="00E921A1">
        <w:rPr>
          <w:rFonts w:eastAsia="Times New Roman"/>
          <w:lang w:val="nl-NL"/>
        </w:rPr>
        <w:t>Zwolsestraat</w:t>
      </w:r>
      <w:r w:rsidRPr="000624CE">
        <w:rPr>
          <w:rFonts w:eastAsia="Times New Roman"/>
          <w:lang w:val="nl-NL"/>
        </w:rPr>
        <w:t xml:space="preserve"> heeft </w:t>
      </w:r>
      <w:r w:rsidR="00E921A1">
        <w:rPr>
          <w:rFonts w:eastAsia="Times New Roman"/>
          <w:lang w:val="nl-NL"/>
        </w:rPr>
        <w:t>twee</w:t>
      </w:r>
      <w:r w:rsidRPr="000624CE">
        <w:rPr>
          <w:rFonts w:eastAsia="Times New Roman"/>
          <w:lang w:val="nl-NL"/>
        </w:rPr>
        <w:t xml:space="preserve"> (</w:t>
      </w:r>
      <w:r w:rsidR="00E921A1">
        <w:rPr>
          <w:rFonts w:eastAsia="Times New Roman"/>
          <w:lang w:val="nl-NL"/>
        </w:rPr>
        <w:t>2</w:t>
      </w:r>
      <w:r w:rsidRPr="000624CE">
        <w:rPr>
          <w:rFonts w:eastAsia="Times New Roman"/>
          <w:lang w:val="nl-NL"/>
        </w:rPr>
        <w:t>) restaurants, te weten:</w:t>
      </w:r>
    </w:p>
    <w:p w14:paraId="7C18FCE7" w14:textId="77777777" w:rsidR="00786B36" w:rsidRPr="00425071" w:rsidRDefault="00786B36" w:rsidP="6F9A79FE">
      <w:pPr>
        <w:numPr>
          <w:ilvl w:val="0"/>
          <w:numId w:val="55"/>
        </w:numPr>
        <w:spacing w:line="240" w:lineRule="auto"/>
        <w:textAlignment w:val="baseline"/>
        <w:rPr>
          <w:rFonts w:eastAsia="Times New Roman" w:cs="Calibri"/>
          <w:lang w:val="nl-NL"/>
        </w:rPr>
      </w:pPr>
      <w:r w:rsidRPr="00425071">
        <w:rPr>
          <w:rFonts w:eastAsia="Times New Roman" w:cs="Calibri"/>
          <w:lang w:val="nl-NL"/>
        </w:rPr>
        <w:t xml:space="preserve">Ontbijt </w:t>
      </w:r>
      <w:r w:rsidR="005E586D" w:rsidRPr="00425071">
        <w:rPr>
          <w:rFonts w:eastAsia="Times New Roman" w:cs="Calibri"/>
          <w:lang w:val="nl-NL"/>
        </w:rPr>
        <w:t>Restaurant Skotel</w:t>
      </w:r>
    </w:p>
    <w:p w14:paraId="6942D90A" w14:textId="06E8A1D9" w:rsidR="00F40926" w:rsidRPr="00425071" w:rsidRDefault="00B26E62">
      <w:pPr>
        <w:numPr>
          <w:ilvl w:val="0"/>
          <w:numId w:val="55"/>
        </w:numPr>
        <w:spacing w:line="240" w:lineRule="auto"/>
        <w:textAlignment w:val="baseline"/>
        <w:rPr>
          <w:rFonts w:eastAsia="Times New Roman" w:cs="Calibri"/>
          <w:lang w:val="nl-NL"/>
        </w:rPr>
      </w:pPr>
      <w:r w:rsidRPr="00425071">
        <w:rPr>
          <w:rFonts w:eastAsia="Times New Roman" w:cs="Calibri"/>
          <w:lang w:val="nl-NL"/>
        </w:rPr>
        <w:t>Avond Restaurant Skotel</w:t>
      </w:r>
    </w:p>
    <w:p w14:paraId="696C2228" w14:textId="77777777" w:rsidR="00B14EF5" w:rsidRDefault="00B14EF5" w:rsidP="00F40926">
      <w:pPr>
        <w:rPr>
          <w:b/>
          <w:bCs/>
          <w:u w:val="single"/>
          <w:lang w:val="nl-NL"/>
        </w:rPr>
      </w:pPr>
    </w:p>
    <w:p w14:paraId="448D482C" w14:textId="6077A7C5" w:rsidR="00F40926" w:rsidRPr="000624CE" w:rsidRDefault="00F40926" w:rsidP="00F40926">
      <w:pPr>
        <w:rPr>
          <w:b/>
          <w:bCs/>
          <w:lang w:val="nl-NL"/>
        </w:rPr>
      </w:pPr>
      <w:r w:rsidRPr="000F35E2">
        <w:rPr>
          <w:b/>
          <w:bCs/>
          <w:u w:val="single"/>
          <w:lang w:val="nl-NL"/>
        </w:rPr>
        <w:t xml:space="preserve">Perceel 2: Campus Amsterdam </w:t>
      </w:r>
      <w:r w:rsidRPr="000624CE">
        <w:rPr>
          <w:b/>
          <w:bCs/>
          <w:lang w:val="nl-NL"/>
        </w:rPr>
        <w:t>– 1 locatie</w:t>
      </w:r>
      <w:r w:rsidR="00917315">
        <w:rPr>
          <w:b/>
          <w:bCs/>
          <w:lang w:val="nl-NL"/>
        </w:rPr>
        <w:t xml:space="preserve"> (3 restaurants)</w:t>
      </w:r>
      <w:r w:rsidRPr="000624CE">
        <w:rPr>
          <w:b/>
          <w:bCs/>
          <w:lang w:val="nl-NL"/>
        </w:rPr>
        <w:t>:</w:t>
      </w:r>
    </w:p>
    <w:p w14:paraId="7B169D44" w14:textId="77777777" w:rsidR="00F40926" w:rsidRPr="000624CE" w:rsidRDefault="00F40926" w:rsidP="00F40926">
      <w:pPr>
        <w:rPr>
          <w:b/>
          <w:bCs/>
          <w:lang w:val="nl-NL"/>
        </w:rPr>
      </w:pPr>
    </w:p>
    <w:p w14:paraId="5E382183" w14:textId="742B668A" w:rsidR="00F40926" w:rsidRPr="000624CE" w:rsidRDefault="00E34F38" w:rsidP="00E34F38">
      <w:pPr>
        <w:pStyle w:val="ListParagraph"/>
        <w:numPr>
          <w:ilvl w:val="0"/>
          <w:numId w:val="48"/>
        </w:numPr>
        <w:rPr>
          <w:b/>
          <w:bCs/>
          <w:lang w:val="nl-NL"/>
        </w:rPr>
      </w:pPr>
      <w:r w:rsidRPr="00E34F38">
        <w:rPr>
          <w:rFonts w:eastAsia="Times New Roman" w:cs="Calibri"/>
          <w:b/>
          <w:bCs/>
          <w:lang w:val="nl-NL"/>
        </w:rPr>
        <w:t xml:space="preserve">Locatie: </w:t>
      </w:r>
      <w:r w:rsidR="00F40926" w:rsidRPr="00E34F38">
        <w:rPr>
          <w:rFonts w:eastAsia="Times New Roman" w:cs="Calibri"/>
          <w:b/>
          <w:bCs/>
          <w:lang w:val="nl-NL"/>
        </w:rPr>
        <w:t>Jan Evertsenstraat 171 – 173</w:t>
      </w:r>
      <w:r w:rsidR="00F40926" w:rsidRPr="000624CE">
        <w:rPr>
          <w:rFonts w:eastAsia="Times New Roman" w:cs="Calibri"/>
          <w:lang w:val="nl-NL"/>
        </w:rPr>
        <w:t>, 1057 BW Amsterdam</w:t>
      </w:r>
    </w:p>
    <w:p w14:paraId="52727BEF" w14:textId="77777777" w:rsidR="00F40926" w:rsidRPr="000624CE" w:rsidRDefault="00F40926" w:rsidP="00F40926">
      <w:pPr>
        <w:pStyle w:val="ListParagraph"/>
        <w:ind w:left="360"/>
        <w:rPr>
          <w:b/>
          <w:bCs/>
          <w:lang w:val="nl-NL"/>
        </w:rPr>
      </w:pPr>
      <w:r w:rsidRPr="000624CE">
        <w:rPr>
          <w:rFonts w:eastAsia="Times New Roman" w:cs="Calibri"/>
          <w:lang w:val="nl-NL"/>
        </w:rPr>
        <w:t>HTH Amsterdam heeft drie (3) restaurants, te weten;</w:t>
      </w:r>
    </w:p>
    <w:p w14:paraId="0D09570B" w14:textId="77777777" w:rsidR="00F40926" w:rsidRPr="000624CE" w:rsidRDefault="00F40926" w:rsidP="004E2435">
      <w:pPr>
        <w:numPr>
          <w:ilvl w:val="0"/>
          <w:numId w:val="46"/>
        </w:numPr>
        <w:spacing w:line="240" w:lineRule="auto"/>
        <w:ind w:left="360" w:firstLine="0"/>
        <w:textAlignment w:val="baseline"/>
        <w:rPr>
          <w:rFonts w:eastAsia="Times New Roman" w:cs="Calibri"/>
          <w:lang w:val="nl-NL"/>
        </w:rPr>
      </w:pPr>
      <w:r w:rsidRPr="000624CE">
        <w:rPr>
          <w:rFonts w:eastAsia="Times New Roman" w:cs="Calibri"/>
          <w:lang w:val="nl-NL"/>
        </w:rPr>
        <w:t>Le </w:t>
      </w:r>
      <w:proofErr w:type="spellStart"/>
      <w:r w:rsidRPr="000624CE">
        <w:rPr>
          <w:rFonts w:eastAsia="Times New Roman" w:cs="Calibri"/>
          <w:lang w:val="nl-NL"/>
        </w:rPr>
        <w:t>Début</w:t>
      </w:r>
      <w:proofErr w:type="spellEnd"/>
      <w:r w:rsidRPr="000624CE">
        <w:rPr>
          <w:rFonts w:eastAsia="Times New Roman" w:cs="Calibri"/>
          <w:lang w:val="nl-NL"/>
        </w:rPr>
        <w:t> </w:t>
      </w:r>
    </w:p>
    <w:p w14:paraId="3A5D04F5" w14:textId="77777777" w:rsidR="00F40926" w:rsidRPr="000624CE" w:rsidRDefault="00F40926" w:rsidP="004E2435">
      <w:pPr>
        <w:numPr>
          <w:ilvl w:val="0"/>
          <w:numId w:val="47"/>
        </w:numPr>
        <w:spacing w:line="240" w:lineRule="auto"/>
        <w:ind w:left="360" w:firstLine="0"/>
        <w:textAlignment w:val="baseline"/>
        <w:rPr>
          <w:rFonts w:eastAsia="Times New Roman" w:cs="Calibri"/>
          <w:lang w:val="nl-NL"/>
        </w:rPr>
      </w:pPr>
      <w:r w:rsidRPr="000624CE">
        <w:rPr>
          <w:rFonts w:eastAsia="Times New Roman" w:cs="Calibri"/>
          <w:lang w:val="nl-NL"/>
        </w:rPr>
        <w:t xml:space="preserve">Les </w:t>
      </w:r>
      <w:proofErr w:type="spellStart"/>
      <w:r w:rsidRPr="000624CE">
        <w:rPr>
          <w:rFonts w:eastAsia="Times New Roman" w:cs="Calibri"/>
          <w:lang w:val="nl-NL"/>
        </w:rPr>
        <w:t>Saveurs</w:t>
      </w:r>
      <w:proofErr w:type="spellEnd"/>
    </w:p>
    <w:p w14:paraId="71AE4F73" w14:textId="1D93FB2E" w:rsidR="003E2019" w:rsidRPr="0049275D" w:rsidRDefault="00F40926" w:rsidP="004E2435">
      <w:pPr>
        <w:numPr>
          <w:ilvl w:val="0"/>
          <w:numId w:val="47"/>
        </w:numPr>
        <w:spacing w:line="240" w:lineRule="auto"/>
        <w:ind w:left="360" w:firstLine="0"/>
        <w:textAlignment w:val="baseline"/>
        <w:rPr>
          <w:rFonts w:eastAsia="Times New Roman" w:cs="Calibri"/>
          <w:lang w:val="nl-NL"/>
        </w:rPr>
      </w:pPr>
      <w:r w:rsidRPr="000624CE">
        <w:rPr>
          <w:rFonts w:eastAsia="Times New Roman" w:cs="Calibri"/>
          <w:lang w:val="nl-NL"/>
        </w:rPr>
        <w:t>La </w:t>
      </w:r>
      <w:proofErr w:type="spellStart"/>
      <w:r w:rsidRPr="000624CE">
        <w:rPr>
          <w:rFonts w:eastAsia="Times New Roman" w:cs="Calibri"/>
          <w:lang w:val="nl-NL"/>
        </w:rPr>
        <w:t>Mangerie</w:t>
      </w:r>
      <w:proofErr w:type="spellEnd"/>
      <w:r w:rsidRPr="000624CE">
        <w:rPr>
          <w:rFonts w:eastAsia="Times New Roman" w:cs="Calibri"/>
          <w:lang w:val="nl-NL"/>
        </w:rPr>
        <w:t> </w:t>
      </w:r>
    </w:p>
    <w:p w14:paraId="472AEFE1" w14:textId="77777777" w:rsidR="003E2019" w:rsidRPr="0049275D" w:rsidRDefault="003E2019" w:rsidP="003E2019">
      <w:pPr>
        <w:rPr>
          <w:color w:val="0070C0"/>
          <w:szCs w:val="22"/>
          <w:lang w:val="nl-NL"/>
        </w:rPr>
      </w:pPr>
    </w:p>
    <w:p w14:paraId="6D28674B" w14:textId="77777777" w:rsidR="00943661" w:rsidRPr="0049275D" w:rsidRDefault="00943661" w:rsidP="00943661">
      <w:pPr>
        <w:pStyle w:val="Bodytext"/>
        <w:rPr>
          <w:lang w:val="nl-NL"/>
        </w:rPr>
      </w:pPr>
    </w:p>
    <w:p w14:paraId="01369629" w14:textId="38C86A24" w:rsidR="00FE3DB2" w:rsidRPr="0049275D" w:rsidRDefault="00FE3DB2" w:rsidP="007E1624">
      <w:pPr>
        <w:pStyle w:val="Heading2"/>
        <w:rPr>
          <w:rFonts w:hint="eastAsia"/>
        </w:rPr>
      </w:pPr>
      <w:bookmarkStart w:id="7" w:name="_Toc215037554"/>
      <w:r w:rsidRPr="0049275D">
        <w:t xml:space="preserve">Beschrijving van de </w:t>
      </w:r>
      <w:r w:rsidR="00CD43FC" w:rsidRPr="0049275D">
        <w:t>Opdracht</w:t>
      </w:r>
      <w:bookmarkEnd w:id="7"/>
    </w:p>
    <w:p w14:paraId="262B491C" w14:textId="07F5D452" w:rsidR="00FE3DB2" w:rsidRPr="0049275D" w:rsidRDefault="00E75753" w:rsidP="008B480C">
      <w:pPr>
        <w:pStyle w:val="Heading3"/>
        <w:rPr>
          <w:rFonts w:hint="eastAsia"/>
          <w:lang w:val="nl-NL"/>
        </w:rPr>
      </w:pPr>
      <w:bookmarkStart w:id="8" w:name="_Toc215037555"/>
      <w:r w:rsidRPr="0049275D">
        <w:rPr>
          <w:lang w:val="nl-NL"/>
        </w:rPr>
        <w:t>Aanbestedende dienst</w:t>
      </w:r>
      <w:bookmarkEnd w:id="8"/>
    </w:p>
    <w:p w14:paraId="10166864" w14:textId="1B2A8D36" w:rsidR="0039024B" w:rsidRPr="0049275D" w:rsidRDefault="0039024B" w:rsidP="0039024B">
      <w:pPr>
        <w:widowControl w:val="0"/>
        <w:rPr>
          <w:rFonts w:cstheme="minorHAnsi"/>
          <w:lang w:val="nl-NL"/>
        </w:rPr>
      </w:pPr>
      <w:r w:rsidRPr="0049275D">
        <w:rPr>
          <w:rFonts w:eastAsia="Calibri" w:cstheme="minorHAnsi"/>
          <w:lang w:val="nl-NL"/>
        </w:rPr>
        <w:t>HTH is opgericht in 1929 en is daarmee een van de oudste onafhankelijke hotelscholen ter wereld. HTH staat bekend om onderwijs en innovatief onderzoek gespecialiseerd in Hospitality en staat in de top 10 Hospitality Management scholen wereldwijd.</w:t>
      </w:r>
    </w:p>
    <w:p w14:paraId="46AF7F39" w14:textId="77777777" w:rsidR="0039024B" w:rsidRPr="0049275D" w:rsidRDefault="0039024B" w:rsidP="0039024B">
      <w:pPr>
        <w:widowControl w:val="0"/>
        <w:rPr>
          <w:rFonts w:eastAsia="Calibri" w:cstheme="minorHAnsi"/>
          <w:lang w:val="nl-NL"/>
        </w:rPr>
      </w:pPr>
    </w:p>
    <w:p w14:paraId="55B08A34" w14:textId="7EC8F4F8" w:rsidR="0039024B" w:rsidRPr="0049275D" w:rsidRDefault="0039024B" w:rsidP="0039024B">
      <w:pPr>
        <w:widowControl w:val="0"/>
        <w:rPr>
          <w:lang w:val="nl-NL"/>
        </w:rPr>
      </w:pPr>
      <w:r w:rsidRPr="0049275D">
        <w:rPr>
          <w:rFonts w:eastAsia="Calibri"/>
          <w:lang w:val="nl-NL"/>
        </w:rPr>
        <w:t>HTH heeft 2 campussen, één in Den Haag en één in Amsterdam, met in totaal 2500 studenten van meer dan 50 nationaliteiten en zo’n 2</w:t>
      </w:r>
      <w:r w:rsidR="00D279F9" w:rsidRPr="0049275D">
        <w:rPr>
          <w:rFonts w:eastAsia="Calibri"/>
          <w:lang w:val="nl-NL"/>
        </w:rPr>
        <w:t>80</w:t>
      </w:r>
      <w:r w:rsidRPr="0049275D">
        <w:rPr>
          <w:rFonts w:eastAsia="Calibri"/>
          <w:lang w:val="nl-NL"/>
        </w:rPr>
        <w:t xml:space="preserve"> medewerkers.</w:t>
      </w:r>
    </w:p>
    <w:p w14:paraId="70B2E2FA" w14:textId="77777777" w:rsidR="0039024B" w:rsidRPr="0049275D" w:rsidRDefault="0039024B" w:rsidP="0039024B">
      <w:pPr>
        <w:widowControl w:val="0"/>
        <w:rPr>
          <w:rFonts w:eastAsia="Calibri" w:cstheme="minorHAnsi"/>
          <w:lang w:val="nl-NL"/>
        </w:rPr>
      </w:pPr>
      <w:r w:rsidRPr="0049275D">
        <w:rPr>
          <w:rFonts w:eastAsia="Calibri" w:cstheme="minorHAnsi"/>
          <w:lang w:val="nl-NL"/>
        </w:rPr>
        <w:t>Afgestudeerden van HTH bekleden wereldwijd managementposities in de Hospitality industrie.</w:t>
      </w:r>
    </w:p>
    <w:p w14:paraId="19BA74DA" w14:textId="77777777" w:rsidR="0039024B" w:rsidRPr="0049275D" w:rsidRDefault="0039024B" w:rsidP="0039024B">
      <w:pPr>
        <w:widowControl w:val="0"/>
        <w:rPr>
          <w:rFonts w:eastAsia="Calibri" w:cstheme="minorHAnsi"/>
          <w:lang w:val="nl-NL"/>
        </w:rPr>
      </w:pPr>
    </w:p>
    <w:p w14:paraId="6E1C3EA7" w14:textId="77777777" w:rsidR="00F40926" w:rsidRPr="00BB17C0" w:rsidRDefault="00F40926" w:rsidP="00F40926">
      <w:pPr>
        <w:widowControl w:val="0"/>
        <w:rPr>
          <w:b/>
          <w:bCs/>
          <w:u w:val="single"/>
          <w:lang w:val="nl-NL"/>
        </w:rPr>
      </w:pPr>
      <w:r w:rsidRPr="00BB17C0">
        <w:rPr>
          <w:rFonts w:eastAsia="Calibri"/>
          <w:b/>
          <w:bCs/>
          <w:u w:val="single"/>
          <w:lang w:val="nl-NL"/>
        </w:rPr>
        <w:t>Praktijkonderwijs</w:t>
      </w:r>
    </w:p>
    <w:p w14:paraId="4C9C7DA9" w14:textId="77777777" w:rsidR="00F40926" w:rsidRPr="00BB17C0" w:rsidRDefault="00F40926" w:rsidP="00F40926">
      <w:pPr>
        <w:widowControl w:val="0"/>
        <w:rPr>
          <w:rFonts w:eastAsia="Calibri"/>
          <w:lang w:val="nl-NL"/>
        </w:rPr>
      </w:pPr>
      <w:r w:rsidRPr="00BB17C0">
        <w:rPr>
          <w:rFonts w:eastAsia="Calibri"/>
          <w:lang w:val="nl-NL"/>
        </w:rPr>
        <w:t xml:space="preserve">Hotelschool Den Haag heeft een sterke focus gelegd op het verwerven van vaardigheden en ervaring in een Real Life Learning omgeving om zo de beoogde leerresultaten te realiseren. Het </w:t>
      </w:r>
      <w:r w:rsidRPr="00BB17C0">
        <w:rPr>
          <w:rFonts w:eastAsia="Calibri"/>
          <w:lang w:val="nl-NL"/>
        </w:rPr>
        <w:lastRenderedPageBreak/>
        <w:t>curriculum is fundamenteel gestructureerd om alle studenten te voorzien van een kleinschalige en studentgerichte gesimuleerde Real Life Lab (RLL)-omgeving, geïmplementeerd via de Real Life Learning-lijn, met de nadruk op nauwe betrokkenheid bij studenten door middel van praktische supervisie en peer-coaching.</w:t>
      </w:r>
    </w:p>
    <w:p w14:paraId="2A8D92F0" w14:textId="77777777" w:rsidR="00F40926" w:rsidRPr="00802E15" w:rsidRDefault="00F40926" w:rsidP="00F40926">
      <w:pPr>
        <w:widowControl w:val="0"/>
        <w:rPr>
          <w:rFonts w:eastAsia="Calibri"/>
          <w:highlight w:val="yellow"/>
          <w:lang w:val="nl-NL"/>
        </w:rPr>
      </w:pPr>
    </w:p>
    <w:p w14:paraId="144AD329" w14:textId="4AAF3959" w:rsidR="00F40926" w:rsidRPr="00787826" w:rsidRDefault="00F40926" w:rsidP="00F40926">
      <w:pPr>
        <w:widowControl w:val="0"/>
        <w:rPr>
          <w:rFonts w:eastAsia="Calibri"/>
          <w:lang w:val="nl-NL"/>
        </w:rPr>
      </w:pPr>
      <w:r w:rsidRPr="00787826">
        <w:rPr>
          <w:rFonts w:eastAsia="Calibri"/>
          <w:lang w:val="nl-NL"/>
        </w:rPr>
        <w:t xml:space="preserve">De Real Life Learning-lijn start in jaar 1 met de module Praktijkonderwijs (PE), gevolgd door Praktijkplaatsing, een operationele stage in het buitenland aan het begin van jaar 2. In jaar 3 nemen studenten deel aan de cursus Managing </w:t>
      </w:r>
      <w:proofErr w:type="spellStart"/>
      <w:r w:rsidRPr="00787826">
        <w:rPr>
          <w:rFonts w:eastAsia="Calibri"/>
          <w:lang w:val="nl-NL"/>
        </w:rPr>
        <w:t>an</w:t>
      </w:r>
      <w:proofErr w:type="spellEnd"/>
      <w:r w:rsidRPr="00787826">
        <w:rPr>
          <w:rFonts w:eastAsia="Calibri"/>
          <w:lang w:val="nl-NL"/>
        </w:rPr>
        <w:t xml:space="preserve"> Outlet (MO) waar ze hun leiderschapsvaardigheden in de praktijk brengen. Dit wordt gevolgd door Hospitality Research Lab. Tenslotte nemen studenten deel aan een managementstage in het afstudeerproject </w:t>
      </w:r>
      <w:proofErr w:type="spellStart"/>
      <w:r w:rsidRPr="00787826">
        <w:rPr>
          <w:rFonts w:eastAsia="Calibri"/>
          <w:lang w:val="nl-NL"/>
        </w:rPr>
        <w:t>Launching</w:t>
      </w:r>
      <w:proofErr w:type="spellEnd"/>
      <w:r w:rsidRPr="00787826">
        <w:rPr>
          <w:rFonts w:eastAsia="Calibri"/>
          <w:lang w:val="nl-NL"/>
        </w:rPr>
        <w:t xml:space="preserve"> Your </w:t>
      </w:r>
      <w:proofErr w:type="spellStart"/>
      <w:r w:rsidRPr="00787826">
        <w:rPr>
          <w:rFonts w:eastAsia="Calibri"/>
          <w:lang w:val="nl-NL"/>
        </w:rPr>
        <w:t>Career</w:t>
      </w:r>
      <w:proofErr w:type="spellEnd"/>
      <w:r w:rsidR="006F2FCB" w:rsidRPr="00787826">
        <w:rPr>
          <w:rFonts w:eastAsia="Calibri"/>
          <w:lang w:val="nl-NL"/>
        </w:rPr>
        <w:t>.</w:t>
      </w:r>
      <w:r w:rsidRPr="00787826">
        <w:rPr>
          <w:rFonts w:eastAsia="Calibri"/>
          <w:lang w:val="nl-NL"/>
        </w:rPr>
        <w:t xml:space="preserve"> Als we naar de leerlijn kijken, zien we dat ongeveer 105 Europese </w:t>
      </w:r>
      <w:proofErr w:type="spellStart"/>
      <w:r w:rsidRPr="00787826">
        <w:rPr>
          <w:rFonts w:eastAsia="Calibri"/>
          <w:lang w:val="nl-NL"/>
        </w:rPr>
        <w:t>Credits</w:t>
      </w:r>
      <w:proofErr w:type="spellEnd"/>
      <w:r w:rsidRPr="00787826">
        <w:rPr>
          <w:rFonts w:eastAsia="Calibri"/>
          <w:lang w:val="nl-NL"/>
        </w:rPr>
        <w:t xml:space="preserve"> (hierna EC) worden besteed aan leerdoelen in een praktijkgerichte onderwijscontext. Dit vormt een groot deel van ons totale curriculum van 240 EC. </w:t>
      </w:r>
    </w:p>
    <w:p w14:paraId="15939ACC" w14:textId="77777777" w:rsidR="00F40926" w:rsidRPr="00802E15" w:rsidRDefault="00F40926" w:rsidP="00F40926">
      <w:pPr>
        <w:widowControl w:val="0"/>
        <w:rPr>
          <w:rFonts w:eastAsia="Calibri"/>
          <w:highlight w:val="yellow"/>
          <w:lang w:val="nl-NL"/>
        </w:rPr>
      </w:pPr>
    </w:p>
    <w:p w14:paraId="5AA641D9" w14:textId="77777777" w:rsidR="00F40926" w:rsidRPr="00DA18BA" w:rsidRDefault="00F40926" w:rsidP="00F40926">
      <w:pPr>
        <w:widowControl w:val="0"/>
        <w:rPr>
          <w:rFonts w:eastAsia="Calibri"/>
          <w:lang w:val="nl-NL"/>
        </w:rPr>
      </w:pPr>
      <w:r w:rsidRPr="00DA18BA">
        <w:rPr>
          <w:rFonts w:eastAsia="Calibri"/>
          <w:lang w:val="nl-NL"/>
        </w:rPr>
        <w:t xml:space="preserve">RLL is actief in de vorm van verschillende verkooppunten. Deze zijn onderverdeeld in twee hoofdcategorieën; Afdeling F&amp;B en Rooms. Voor beide disciplines voeren we een simulatie uit van de externe horeca en runnen studenten het interne </w:t>
      </w:r>
      <w:proofErr w:type="spellStart"/>
      <w:r w:rsidRPr="00DA18BA">
        <w:rPr>
          <w:rFonts w:eastAsia="Calibri"/>
          <w:lang w:val="nl-NL"/>
        </w:rPr>
        <w:t>leerlab</w:t>
      </w:r>
      <w:proofErr w:type="spellEnd"/>
      <w:r w:rsidRPr="00DA18BA">
        <w:rPr>
          <w:rFonts w:eastAsia="Calibri"/>
          <w:lang w:val="nl-NL"/>
        </w:rPr>
        <w:t xml:space="preserve"> onder begeleiding van praktijkdocenten. Op beide vestigingen bevindt zich een À la Carte Fine-</w:t>
      </w:r>
      <w:proofErr w:type="spellStart"/>
      <w:r w:rsidRPr="00DA18BA">
        <w:rPr>
          <w:rFonts w:eastAsia="Calibri"/>
          <w:lang w:val="nl-NL"/>
        </w:rPr>
        <w:t>Dining</w:t>
      </w:r>
      <w:proofErr w:type="spellEnd"/>
      <w:r w:rsidRPr="00DA18BA">
        <w:rPr>
          <w:rFonts w:eastAsia="Calibri"/>
          <w:lang w:val="nl-NL"/>
        </w:rPr>
        <w:t xml:space="preserve"> restaurant, een Bistro formule, Bar en Studentenrestaurant. Gezamenlijk is er ook een Food Truck Outlet. De menu’s worden gemaakt door studenten onder supervisie van instructeurs.   Studenten in de outlets bestaan uit eerstejaars (Praktijkonderwijs = PE) en 3e </w:t>
      </w:r>
      <w:proofErr w:type="spellStart"/>
      <w:r w:rsidRPr="00DA18BA">
        <w:rPr>
          <w:rFonts w:eastAsia="Calibri"/>
          <w:lang w:val="nl-NL"/>
        </w:rPr>
        <w:t>jaars</w:t>
      </w:r>
      <w:proofErr w:type="spellEnd"/>
      <w:r w:rsidRPr="00DA18BA">
        <w:rPr>
          <w:rFonts w:eastAsia="Calibri"/>
          <w:lang w:val="nl-NL"/>
        </w:rPr>
        <w:t xml:space="preserve"> (Managing of Outlet hierna MO). </w:t>
      </w:r>
    </w:p>
    <w:p w14:paraId="37391572" w14:textId="77777777" w:rsidR="00F40926" w:rsidRPr="00DA18BA" w:rsidRDefault="00F40926" w:rsidP="00F40926">
      <w:pPr>
        <w:widowControl w:val="0"/>
        <w:rPr>
          <w:rFonts w:eastAsia="Calibri"/>
          <w:lang w:val="nl-NL"/>
        </w:rPr>
      </w:pPr>
    </w:p>
    <w:p w14:paraId="23F89AAC" w14:textId="449D8855" w:rsidR="00F40926" w:rsidRPr="00DA18BA" w:rsidRDefault="00F40926" w:rsidP="00F40926">
      <w:pPr>
        <w:widowControl w:val="0"/>
        <w:rPr>
          <w:rFonts w:eastAsia="Calibri"/>
          <w:lang w:val="nl-NL"/>
        </w:rPr>
      </w:pPr>
      <w:r w:rsidRPr="00DA18BA">
        <w:rPr>
          <w:rFonts w:eastAsia="Calibri"/>
          <w:lang w:val="nl-NL"/>
        </w:rPr>
        <w:t xml:space="preserve">Voordat studenten in een outlet beginnen, leren ze de belangrijkste vaardigheden in een laboratoriumomgeving; wij noemen dit de World of Hospitality Course. De W.O.H-cursus bestaat uit wijn- en gedistilleerde dranken gerelateerde masterclasses en proeverijen, lessen over wereldwijde kamerindelingen en trends op het gebied van eten en drinken, maar omvat ook training in basisvaardigheden. Deze training bestaat uit een theoretische online </w:t>
      </w:r>
      <w:proofErr w:type="spellStart"/>
      <w:r w:rsidRPr="00DA18BA">
        <w:rPr>
          <w:rFonts w:eastAsia="Calibri"/>
          <w:lang w:val="nl-NL"/>
        </w:rPr>
        <w:t>trainingsdag</w:t>
      </w:r>
      <w:proofErr w:type="spellEnd"/>
      <w:r w:rsidRPr="00DA18BA">
        <w:rPr>
          <w:rFonts w:eastAsia="Calibri"/>
          <w:lang w:val="nl-NL"/>
        </w:rPr>
        <w:t xml:space="preserve"> gevolgd door een 4-daagse praktijkcursus waarmee studenten kennis kunnen maken met elke discipline. Daarnaast worden onze Real Life Labs ingezet om toegepast onderzoek te faciliteren met hulp van studenten, medewerkers, externe gasten en bedrijven. Daarnaast worden nieuwe producten, apparatuur en maatschappelijke ontwikkelingen getest en onderzocht.</w:t>
      </w:r>
    </w:p>
    <w:p w14:paraId="13526D50" w14:textId="77777777" w:rsidR="00F40926" w:rsidRPr="00802E15" w:rsidRDefault="00F40926" w:rsidP="00F40926">
      <w:pPr>
        <w:widowControl w:val="0"/>
        <w:rPr>
          <w:rFonts w:eastAsia="Calibri"/>
          <w:highlight w:val="yellow"/>
          <w:lang w:val="nl-NL"/>
        </w:rPr>
      </w:pPr>
    </w:p>
    <w:p w14:paraId="5C384BB6" w14:textId="77777777" w:rsidR="00F40926" w:rsidRPr="00DA18BA" w:rsidRDefault="00F40926" w:rsidP="00F40926">
      <w:pPr>
        <w:widowControl w:val="0"/>
        <w:rPr>
          <w:rFonts w:eastAsia="Calibri"/>
          <w:b/>
          <w:bCs/>
          <w:u w:val="single"/>
          <w:lang w:val="nl-NL"/>
        </w:rPr>
      </w:pPr>
      <w:r w:rsidRPr="00DA18BA">
        <w:rPr>
          <w:rFonts w:eastAsia="Calibri"/>
          <w:b/>
          <w:bCs/>
          <w:u w:val="single"/>
          <w:lang w:val="nl-NL"/>
        </w:rPr>
        <w:t>Belangrijkste pijlers in potentiële bijdrage onderwijs van leveranciers</w:t>
      </w:r>
    </w:p>
    <w:p w14:paraId="76BD610D" w14:textId="77777777" w:rsidR="00F40926" w:rsidRPr="00DA18BA" w:rsidRDefault="00F40926" w:rsidP="00F40926">
      <w:pPr>
        <w:widowControl w:val="0"/>
        <w:rPr>
          <w:rFonts w:eastAsia="Calibri"/>
          <w:lang w:val="nl-NL"/>
        </w:rPr>
      </w:pPr>
      <w:r w:rsidRPr="00DA18BA">
        <w:rPr>
          <w:rFonts w:eastAsia="Calibri"/>
          <w:lang w:val="nl-NL"/>
        </w:rPr>
        <w:t>HTH streeft naar het opbouwen van duurzame relaties met haar leveranciers en naar het samen vertellen van het verhaal achter onze (voedsel)keten. Het is van groot belang dat studenten tijdens hun tijd in de Real Life Learning outlets veel informatie en ervaring opdoen, zodat zij goed geïnformeerde keuzes kunnen maken. Concreet zijn er verschillende momenten in het curriculum waarop leveranciers kunnen bijdragen.</w:t>
      </w:r>
    </w:p>
    <w:p w14:paraId="5A412B0E" w14:textId="77777777" w:rsidR="00F40926" w:rsidRPr="00802E15" w:rsidRDefault="00F40926" w:rsidP="00F40926">
      <w:pPr>
        <w:widowControl w:val="0"/>
        <w:rPr>
          <w:rFonts w:eastAsia="Calibri"/>
          <w:highlight w:val="yellow"/>
          <w:lang w:val="nl-NL"/>
        </w:rPr>
      </w:pPr>
    </w:p>
    <w:p w14:paraId="111D9154" w14:textId="762E950D" w:rsidR="00F40926" w:rsidRPr="00021DC3" w:rsidRDefault="00F40926" w:rsidP="004E2435">
      <w:pPr>
        <w:pStyle w:val="ListParagraph"/>
        <w:widowControl w:val="0"/>
        <w:numPr>
          <w:ilvl w:val="0"/>
          <w:numId w:val="49"/>
        </w:numPr>
        <w:rPr>
          <w:rFonts w:eastAsia="Calibri"/>
          <w:lang w:val="nl-NL"/>
        </w:rPr>
      </w:pPr>
      <w:r w:rsidRPr="00021DC3">
        <w:rPr>
          <w:rFonts w:eastAsia="Calibri"/>
          <w:b/>
          <w:bCs/>
          <w:lang w:val="nl-NL"/>
        </w:rPr>
        <w:t>W.O.H. Course (zoals hierboven beschreven):</w:t>
      </w:r>
      <w:r w:rsidRPr="00021DC3">
        <w:rPr>
          <w:rFonts w:eastAsia="Calibri"/>
          <w:lang w:val="nl-NL"/>
        </w:rPr>
        <w:t xml:space="preserve"> Elk </w:t>
      </w:r>
      <w:r w:rsidR="007345D0">
        <w:rPr>
          <w:rFonts w:eastAsia="Calibri"/>
          <w:lang w:val="nl-NL"/>
        </w:rPr>
        <w:t>semester</w:t>
      </w:r>
      <w:r w:rsidRPr="00021DC3">
        <w:rPr>
          <w:rFonts w:eastAsia="Calibri"/>
          <w:lang w:val="nl-NL"/>
        </w:rPr>
        <w:t xml:space="preserve"> </w:t>
      </w:r>
      <w:r w:rsidR="00876F8D">
        <w:rPr>
          <w:rFonts w:eastAsia="Calibri"/>
          <w:lang w:val="nl-NL"/>
        </w:rPr>
        <w:t xml:space="preserve">twee </w:t>
      </w:r>
      <w:r w:rsidR="00876F8D" w:rsidRPr="00021DC3">
        <w:rPr>
          <w:rFonts w:eastAsia="Calibri"/>
          <w:lang w:val="nl-NL"/>
        </w:rPr>
        <w:t>keer</w:t>
      </w:r>
      <w:r w:rsidRPr="00021DC3">
        <w:rPr>
          <w:rFonts w:eastAsia="Calibri"/>
          <w:lang w:val="nl-NL"/>
        </w:rPr>
        <w:t xml:space="preserve"> per jaar op beide campussen (totaal </w:t>
      </w:r>
      <w:r w:rsidR="007345D0">
        <w:rPr>
          <w:rFonts w:eastAsia="Calibri"/>
          <w:lang w:val="nl-NL"/>
        </w:rPr>
        <w:t>4</w:t>
      </w:r>
      <w:r w:rsidRPr="00021DC3">
        <w:rPr>
          <w:rFonts w:eastAsia="Calibri"/>
          <w:lang w:val="nl-NL"/>
        </w:rPr>
        <w:t xml:space="preserve"> keer), vindt de W.O.H. Fair plaats voor ongeveer </w:t>
      </w:r>
      <w:r w:rsidR="007345D0">
        <w:rPr>
          <w:rFonts w:eastAsia="Calibri"/>
          <w:lang w:val="nl-NL"/>
        </w:rPr>
        <w:t xml:space="preserve">150 </w:t>
      </w:r>
      <w:r w:rsidRPr="00021DC3">
        <w:rPr>
          <w:rFonts w:eastAsia="Calibri"/>
          <w:lang w:val="nl-NL"/>
        </w:rPr>
        <w:t>studenten. Deze fair is bedoeld voor studenten die later in onze outlet zullen werken. Tijdens de fair begint het met een plenaire lezing door een gastspreker. Vervolgens worden studenten in kleinere groepen verdeeld en volgen ze drie workshops (met roulatie). Na afloop van de workshops wordt er een lunch georganiseerd met producten die tijdens de workshops zijn behandeld; producten met een verhaal waar we trots op zijn. Eerdere workshops omvatten onder andere asperges, kruidenwandelingen, kaasproeverijen, theeworkshops, fermentatie en zuurdesembrood.</w:t>
      </w:r>
    </w:p>
    <w:p w14:paraId="2967C9D5" w14:textId="75895C87" w:rsidR="00F40926" w:rsidRPr="008F1DCB" w:rsidRDefault="00F40926" w:rsidP="004E2435">
      <w:pPr>
        <w:pStyle w:val="ListParagraph"/>
        <w:widowControl w:val="0"/>
        <w:numPr>
          <w:ilvl w:val="0"/>
          <w:numId w:val="49"/>
        </w:numPr>
        <w:rPr>
          <w:rFonts w:eastAsia="Calibri"/>
          <w:szCs w:val="20"/>
          <w:lang w:val="nl-NL"/>
        </w:rPr>
      </w:pPr>
      <w:r w:rsidRPr="008F1DCB">
        <w:rPr>
          <w:rFonts w:eastAsia="Calibri"/>
          <w:b/>
          <w:bCs/>
          <w:szCs w:val="20"/>
          <w:lang w:val="nl-NL"/>
        </w:rPr>
        <w:t xml:space="preserve">Minor </w:t>
      </w:r>
      <w:proofErr w:type="spellStart"/>
      <w:r w:rsidRPr="008F1DCB">
        <w:rPr>
          <w:rFonts w:eastAsia="Calibri"/>
          <w:b/>
          <w:bCs/>
          <w:szCs w:val="20"/>
          <w:lang w:val="nl-NL"/>
        </w:rPr>
        <w:t>Future</w:t>
      </w:r>
      <w:proofErr w:type="spellEnd"/>
      <w:r w:rsidRPr="008F1DCB">
        <w:rPr>
          <w:rFonts w:eastAsia="Calibri"/>
          <w:b/>
          <w:bCs/>
          <w:szCs w:val="20"/>
          <w:lang w:val="nl-NL"/>
        </w:rPr>
        <w:t xml:space="preserve"> of Food:</w:t>
      </w:r>
      <w:r w:rsidRPr="008F1DCB">
        <w:rPr>
          <w:rFonts w:eastAsia="Calibri"/>
          <w:szCs w:val="20"/>
          <w:lang w:val="nl-NL"/>
        </w:rPr>
        <w:t xml:space="preserve"> Deze minor vindt plaats in het laatste jaar van de opleiding en richt zich op studenten die zich verder willen verdiepen in '</w:t>
      </w:r>
      <w:proofErr w:type="spellStart"/>
      <w:r w:rsidRPr="008F1DCB">
        <w:rPr>
          <w:rFonts w:eastAsia="Calibri"/>
          <w:szCs w:val="20"/>
          <w:lang w:val="nl-NL"/>
        </w:rPr>
        <w:t>the</w:t>
      </w:r>
      <w:proofErr w:type="spellEnd"/>
      <w:r w:rsidRPr="008F1DCB">
        <w:rPr>
          <w:rFonts w:eastAsia="Calibri"/>
          <w:szCs w:val="20"/>
          <w:lang w:val="nl-NL"/>
        </w:rPr>
        <w:t xml:space="preserve"> business of food'. Twee keer per jaar organiseren we een fieldtrip voor deze minor, waarbij we diep ingaan op de </w:t>
      </w:r>
      <w:r w:rsidR="00876F8D" w:rsidRPr="008F1DCB">
        <w:rPr>
          <w:rFonts w:eastAsia="Calibri"/>
          <w:szCs w:val="20"/>
          <w:lang w:val="nl-NL"/>
        </w:rPr>
        <w:t>intersectie</w:t>
      </w:r>
      <w:r w:rsidRPr="008F1DCB">
        <w:rPr>
          <w:rFonts w:eastAsia="Calibri"/>
          <w:szCs w:val="20"/>
          <w:lang w:val="nl-NL"/>
        </w:rPr>
        <w:t xml:space="preserve"> tussen zakelijke doelen en duurzame ontwikkelingsdoelen (</w:t>
      </w:r>
      <w:proofErr w:type="spellStart"/>
      <w:r w:rsidRPr="008F1DCB">
        <w:rPr>
          <w:rFonts w:eastAsia="Calibri"/>
          <w:szCs w:val="20"/>
          <w:lang w:val="nl-NL"/>
        </w:rPr>
        <w:t>SDG's</w:t>
      </w:r>
      <w:proofErr w:type="spellEnd"/>
      <w:r w:rsidRPr="008F1DCB">
        <w:rPr>
          <w:rFonts w:eastAsia="Calibri"/>
          <w:szCs w:val="20"/>
          <w:lang w:val="nl-NL"/>
        </w:rPr>
        <w:t>). Duurzaamheid is een integraal onderdeel van de course. Een typische fieldtrip omvat een bedrijfsbezoek, lunch, presentaties en discussies.</w:t>
      </w:r>
    </w:p>
    <w:p w14:paraId="0DB6BB9C" w14:textId="77777777" w:rsidR="00F40926" w:rsidRPr="008F1DCB" w:rsidRDefault="00F40926" w:rsidP="004E2435">
      <w:pPr>
        <w:pStyle w:val="ListParagraph"/>
        <w:widowControl w:val="0"/>
        <w:numPr>
          <w:ilvl w:val="0"/>
          <w:numId w:val="49"/>
        </w:numPr>
        <w:rPr>
          <w:rFonts w:eastAsia="Calibri"/>
          <w:szCs w:val="20"/>
          <w:lang w:val="nl-NL"/>
        </w:rPr>
      </w:pPr>
      <w:r w:rsidRPr="008F1DCB">
        <w:rPr>
          <w:rFonts w:eastAsia="Calibri"/>
          <w:b/>
          <w:bCs/>
          <w:szCs w:val="20"/>
          <w:lang w:val="nl-NL"/>
        </w:rPr>
        <w:t>Onderzoek en Toepassing:</w:t>
      </w:r>
      <w:r w:rsidRPr="008F1DCB">
        <w:rPr>
          <w:rFonts w:eastAsia="Calibri"/>
          <w:szCs w:val="20"/>
          <w:lang w:val="nl-NL"/>
        </w:rPr>
        <w:t xml:space="preserve"> Als University of </w:t>
      </w:r>
      <w:proofErr w:type="spellStart"/>
      <w:r w:rsidRPr="008F1DCB">
        <w:rPr>
          <w:rFonts w:eastAsia="Calibri"/>
          <w:szCs w:val="20"/>
          <w:lang w:val="nl-NL"/>
        </w:rPr>
        <w:t>Applied</w:t>
      </w:r>
      <w:proofErr w:type="spellEnd"/>
      <w:r w:rsidRPr="008F1DCB">
        <w:rPr>
          <w:rFonts w:eastAsia="Calibri"/>
          <w:szCs w:val="20"/>
          <w:lang w:val="nl-NL"/>
        </w:rPr>
        <w:t xml:space="preserve"> </w:t>
      </w:r>
      <w:proofErr w:type="spellStart"/>
      <w:r w:rsidRPr="008F1DCB">
        <w:rPr>
          <w:rFonts w:eastAsia="Calibri"/>
          <w:szCs w:val="20"/>
          <w:lang w:val="nl-NL"/>
        </w:rPr>
        <w:t>Science</w:t>
      </w:r>
      <w:proofErr w:type="spellEnd"/>
      <w:r w:rsidRPr="008F1DCB">
        <w:rPr>
          <w:rFonts w:eastAsia="Calibri"/>
          <w:szCs w:val="20"/>
          <w:lang w:val="nl-NL"/>
        </w:rPr>
        <w:t xml:space="preserve"> willen we onderzoek graag in de praktijk brengen. Denk aan onderzoek naar voedselverspilling, het testen van nieuwe </w:t>
      </w:r>
      <w:r w:rsidRPr="008F1DCB">
        <w:rPr>
          <w:rFonts w:eastAsia="Calibri"/>
          <w:szCs w:val="20"/>
          <w:lang w:val="nl-NL"/>
        </w:rPr>
        <w:lastRenderedPageBreak/>
        <w:t xml:space="preserve">apparatuur en producten. We hebben op beide vestigingen infrastructuur opgezet om samen met ons Research Centre onderzoeken uit te voeren en de resultaten terug te koppelen aan leveranciers. Concrete voorbeelden van samenwerkingen zijn met </w:t>
      </w:r>
      <w:proofErr w:type="spellStart"/>
      <w:r w:rsidRPr="008F1DCB">
        <w:rPr>
          <w:rFonts w:eastAsia="Calibri"/>
          <w:szCs w:val="20"/>
          <w:lang w:val="nl-NL"/>
        </w:rPr>
        <w:t>Orbisk</w:t>
      </w:r>
      <w:proofErr w:type="spellEnd"/>
      <w:r w:rsidRPr="008F1DCB">
        <w:rPr>
          <w:rFonts w:eastAsia="Calibri"/>
          <w:szCs w:val="20"/>
          <w:lang w:val="nl-NL"/>
        </w:rPr>
        <w:t xml:space="preserve"> (voedselverspilling), </w:t>
      </w:r>
      <w:proofErr w:type="spellStart"/>
      <w:r w:rsidRPr="008F1DCB">
        <w:rPr>
          <w:rFonts w:eastAsia="Calibri"/>
          <w:szCs w:val="20"/>
          <w:lang w:val="nl-NL"/>
        </w:rPr>
        <w:t>Pacojet</w:t>
      </w:r>
      <w:proofErr w:type="spellEnd"/>
      <w:r w:rsidRPr="008F1DCB">
        <w:rPr>
          <w:rFonts w:eastAsia="Calibri"/>
          <w:szCs w:val="20"/>
          <w:lang w:val="nl-NL"/>
        </w:rPr>
        <w:t xml:space="preserve"> (nieuwe apparatuur) en testen van nieuwe producten.</w:t>
      </w:r>
    </w:p>
    <w:p w14:paraId="3648113C" w14:textId="77777777" w:rsidR="00F40926" w:rsidRPr="008F1DCB" w:rsidRDefault="00F40926" w:rsidP="004E2435">
      <w:pPr>
        <w:pStyle w:val="ListParagraph"/>
        <w:widowControl w:val="0"/>
        <w:numPr>
          <w:ilvl w:val="0"/>
          <w:numId w:val="49"/>
        </w:numPr>
        <w:rPr>
          <w:rFonts w:ascii="system-ui" w:eastAsia="system-ui" w:hAnsi="system-ui" w:cs="system-ui"/>
          <w:color w:val="0D0D0D" w:themeColor="accent5" w:themeTint="F2"/>
          <w:szCs w:val="20"/>
          <w:lang w:val="nl-NL"/>
        </w:rPr>
      </w:pPr>
      <w:r w:rsidRPr="008F1DCB">
        <w:rPr>
          <w:b/>
          <w:bCs/>
          <w:lang w:val="nl-NL"/>
        </w:rPr>
        <w:t>Training van Medewerkers:</w:t>
      </w:r>
      <w:r w:rsidRPr="008F1DCB">
        <w:rPr>
          <w:lang w:val="nl-NL"/>
        </w:rPr>
        <w:t xml:space="preserve"> Vier keer per jaar organiseren we een Real Life Learning training, tweemaal op of rond elke vestiging (AMS en TH). Tijdens deze training worden onze RLL-instructeurs geïnspireerd met nieuwe technieken, producten en ontwikkelingen die aansluiten bij ons Manifest. Dit omvat trendtours, demonstraties, fieldtrips en workshops, met een duur van acht uur per dag voor 15-20 instructeurs per locatie. </w:t>
      </w:r>
    </w:p>
    <w:p w14:paraId="6CB27F00" w14:textId="77777777" w:rsidR="00E75753" w:rsidRDefault="00E75753" w:rsidP="00E75753">
      <w:pPr>
        <w:pStyle w:val="Bodytext"/>
        <w:rPr>
          <w:lang w:val="nl-NL"/>
        </w:rPr>
      </w:pPr>
    </w:p>
    <w:p w14:paraId="67C06550" w14:textId="77777777" w:rsidR="00F40926" w:rsidRPr="0049275D" w:rsidRDefault="00F40926" w:rsidP="00E75753">
      <w:pPr>
        <w:pStyle w:val="Bodytext"/>
        <w:rPr>
          <w:lang w:val="nl-NL"/>
        </w:rPr>
      </w:pPr>
    </w:p>
    <w:p w14:paraId="5285EEBA" w14:textId="1596652A" w:rsidR="001F4CD8" w:rsidRPr="0049275D" w:rsidRDefault="00E75753" w:rsidP="00E75753">
      <w:pPr>
        <w:pStyle w:val="Heading3"/>
        <w:rPr>
          <w:rFonts w:hint="eastAsia"/>
          <w:lang w:val="nl-NL"/>
        </w:rPr>
      </w:pPr>
      <w:bookmarkStart w:id="9" w:name="_Toc215037556"/>
      <w:r w:rsidRPr="0049275D">
        <w:rPr>
          <w:lang w:val="nl-NL"/>
        </w:rPr>
        <w:t>Huidige situatie</w:t>
      </w:r>
      <w:bookmarkEnd w:id="9"/>
    </w:p>
    <w:p w14:paraId="065BF29C" w14:textId="4BE3A469" w:rsidR="00F40926" w:rsidRDefault="00F40926" w:rsidP="00F40926">
      <w:pPr>
        <w:rPr>
          <w:lang w:val="nl-NL"/>
        </w:rPr>
      </w:pPr>
      <w:r w:rsidRPr="005348A2">
        <w:rPr>
          <w:lang w:val="nl-NL"/>
        </w:rPr>
        <w:t>Er is op dit moment één Leverancier voor allebei percelen die binnen de Raamovereenkomst zorgt voor de levering van vleesproducten</w:t>
      </w:r>
      <w:r>
        <w:rPr>
          <w:lang w:val="nl-NL"/>
        </w:rPr>
        <w:t xml:space="preserve"> voor de drie genoemde locaties</w:t>
      </w:r>
      <w:r w:rsidR="004C5BE5">
        <w:rPr>
          <w:lang w:val="nl-NL"/>
        </w:rPr>
        <w:t xml:space="preserve"> (</w:t>
      </w:r>
      <w:r w:rsidR="00B14EF5">
        <w:rPr>
          <w:lang w:val="nl-NL"/>
        </w:rPr>
        <w:t>acht</w:t>
      </w:r>
      <w:r w:rsidR="00801CC7">
        <w:rPr>
          <w:lang w:val="nl-NL"/>
        </w:rPr>
        <w:t xml:space="preserve"> </w:t>
      </w:r>
      <w:r w:rsidR="004C5BE5">
        <w:rPr>
          <w:lang w:val="nl-NL"/>
        </w:rPr>
        <w:t>restaurants)</w:t>
      </w:r>
      <w:r w:rsidRPr="005348A2">
        <w:rPr>
          <w:lang w:val="nl-NL"/>
        </w:rPr>
        <w:t>. Het contract met deze partij loopt binnenkort af.</w:t>
      </w:r>
      <w:r>
        <w:rPr>
          <w:lang w:val="nl-NL"/>
        </w:rPr>
        <w:t xml:space="preserve"> </w:t>
      </w:r>
    </w:p>
    <w:p w14:paraId="107700EC" w14:textId="2E927A71" w:rsidR="00F40926" w:rsidRPr="008F1DCB" w:rsidRDefault="00F40926" w:rsidP="00F40926">
      <w:pPr>
        <w:rPr>
          <w:lang w:val="nl-NL"/>
        </w:rPr>
      </w:pPr>
      <w:r w:rsidRPr="008F1DCB">
        <w:rPr>
          <w:lang w:val="nl-NL"/>
        </w:rPr>
        <w:t xml:space="preserve">De leveringen vinden </w:t>
      </w:r>
      <w:r w:rsidR="008F1DCB" w:rsidRPr="008F1DCB">
        <w:rPr>
          <w:lang w:val="nl-NL"/>
        </w:rPr>
        <w:t>enkele</w:t>
      </w:r>
      <w:r w:rsidRPr="008F1DCB">
        <w:rPr>
          <w:lang w:val="nl-NL"/>
        </w:rPr>
        <w:t xml:space="preserve"> keer per week plaats.</w:t>
      </w:r>
    </w:p>
    <w:p w14:paraId="59D15551" w14:textId="77777777" w:rsidR="00FE3DB2" w:rsidRPr="0049275D" w:rsidRDefault="00FE3DB2" w:rsidP="00496C4D">
      <w:pPr>
        <w:pStyle w:val="Heading3"/>
        <w:numPr>
          <w:ilvl w:val="0"/>
          <w:numId w:val="0"/>
        </w:numPr>
        <w:ind w:left="2014" w:hanging="737"/>
        <w:rPr>
          <w:rFonts w:hint="eastAsia"/>
          <w:lang w:val="nl-NL"/>
        </w:rPr>
      </w:pPr>
    </w:p>
    <w:p w14:paraId="4EC2EBAD" w14:textId="77777777" w:rsidR="00FE3DB2" w:rsidRPr="0049275D" w:rsidRDefault="00FE3DB2" w:rsidP="00FE3DB2">
      <w:pPr>
        <w:pStyle w:val="Heading3"/>
        <w:rPr>
          <w:rFonts w:hint="eastAsia"/>
          <w:lang w:val="nl-NL"/>
        </w:rPr>
      </w:pPr>
      <w:bookmarkStart w:id="10" w:name="_Toc215037557"/>
      <w:r w:rsidRPr="0049275D">
        <w:rPr>
          <w:lang w:val="nl-NL"/>
        </w:rPr>
        <w:t>Gewenste situatie</w:t>
      </w:r>
      <w:bookmarkEnd w:id="10"/>
    </w:p>
    <w:p w14:paraId="7E8BD1D0" w14:textId="0110C685" w:rsidR="00F40926" w:rsidRPr="000508CF" w:rsidRDefault="00F40926" w:rsidP="00F40926">
      <w:pPr>
        <w:rPr>
          <w:lang w:val="nl-NL"/>
        </w:rPr>
      </w:pPr>
      <w:r w:rsidRPr="000508CF">
        <w:rPr>
          <w:lang w:val="nl-NL"/>
        </w:rPr>
        <w:t>Met deze aanbesteding wenst HTH per perceel één (1) Opdrachtnemer te contracteren voor de levering van vleesproducten op de genoemde locaties. Naast het leveren van de gevraagde producten spelen ook kwaliteit, duurzaamheid, transparantie over de herkomst van de producten en innovatie een belangrijke rol in de dienstverlening.</w:t>
      </w:r>
    </w:p>
    <w:p w14:paraId="322E34F1" w14:textId="77777777" w:rsidR="00B66BC8" w:rsidRDefault="00F40926" w:rsidP="00F40926">
      <w:pPr>
        <w:rPr>
          <w:lang w:val="nl-NL"/>
        </w:rPr>
      </w:pPr>
      <w:r w:rsidRPr="000508CF">
        <w:rPr>
          <w:lang w:val="nl-NL"/>
        </w:rPr>
        <w:t xml:space="preserve">Ook is het wenselijk dat de Leveranciers een actieve bijdrage leveren aan de kwaliteit van het onderwijs van HTH. </w:t>
      </w:r>
    </w:p>
    <w:p w14:paraId="7E7DC3DE" w14:textId="53764686" w:rsidR="00B66BC8" w:rsidRPr="00030783" w:rsidRDefault="00115B8A" w:rsidP="00B66BC8">
      <w:pPr>
        <w:spacing w:before="100" w:beforeAutospacing="1" w:after="100" w:afterAutospacing="1" w:line="240" w:lineRule="auto"/>
        <w:rPr>
          <w:lang w:val="nl-NL"/>
        </w:rPr>
      </w:pPr>
      <w:r>
        <w:rPr>
          <w:lang w:val="nl-NL"/>
        </w:rPr>
        <w:t>D</w:t>
      </w:r>
      <w:r w:rsidR="00B66BC8" w:rsidRPr="00B66BC8">
        <w:rPr>
          <w:lang w:val="nl-NL"/>
        </w:rPr>
        <w:t xml:space="preserve">aarnaast volgt HTH met haar F&amp;B inkoop richtlijnen gesteld in haar eigen Manifest SENSE, zie </w:t>
      </w:r>
      <w:r>
        <w:rPr>
          <w:lang w:val="nl-NL"/>
        </w:rPr>
        <w:t>Hoofdstuk 1.</w:t>
      </w:r>
      <w:r w:rsidR="00DA22B7">
        <w:rPr>
          <w:lang w:val="nl-NL"/>
        </w:rPr>
        <w:t>6</w:t>
      </w:r>
      <w:r>
        <w:rPr>
          <w:lang w:val="nl-NL"/>
        </w:rPr>
        <w:t xml:space="preserve"> en </w:t>
      </w:r>
      <w:r w:rsidR="00B66BC8" w:rsidRPr="00B66BC8">
        <w:rPr>
          <w:b/>
          <w:bCs/>
          <w:lang w:val="nl-NL"/>
        </w:rPr>
        <w:t xml:space="preserve">Bijlage </w:t>
      </w:r>
      <w:r>
        <w:rPr>
          <w:b/>
          <w:bCs/>
          <w:lang w:val="nl-NL"/>
        </w:rPr>
        <w:t>9</w:t>
      </w:r>
      <w:r w:rsidR="00B66BC8" w:rsidRPr="00B66BC8">
        <w:rPr>
          <w:lang w:val="nl-NL"/>
        </w:rPr>
        <w:t xml:space="preserve"> en past dit actief toe op alle productgroepen. HTH verwacht dat Opdrachtnemer HTH actief informeert over de beste keuzes die binnen deze kaders gemaakt </w:t>
      </w:r>
      <w:r w:rsidR="00B66BC8" w:rsidRPr="00030783">
        <w:rPr>
          <w:lang w:val="nl-NL"/>
        </w:rPr>
        <w:t>kunnen worden. </w:t>
      </w:r>
    </w:p>
    <w:p w14:paraId="77593034" w14:textId="42746F66" w:rsidR="00732A73" w:rsidRPr="00B66BC8" w:rsidRDefault="00EC6802" w:rsidP="00B66BC8">
      <w:pPr>
        <w:spacing w:before="100" w:beforeAutospacing="1" w:after="100" w:afterAutospacing="1" w:line="240" w:lineRule="auto"/>
        <w:rPr>
          <w:lang w:val="nl-NL"/>
        </w:rPr>
      </w:pPr>
      <w:r w:rsidRPr="00A26111">
        <w:rPr>
          <w:lang w:val="nl-NL"/>
        </w:rPr>
        <w:t xml:space="preserve">De ambitie van HTH is dat </w:t>
      </w:r>
      <w:r w:rsidR="00236F93" w:rsidRPr="00A26111">
        <w:rPr>
          <w:lang w:val="nl-NL"/>
        </w:rPr>
        <w:t>vleesproducten zo</w:t>
      </w:r>
      <w:r w:rsidR="006B34DA" w:rsidRPr="00A26111">
        <w:rPr>
          <w:lang w:val="nl-NL"/>
        </w:rPr>
        <w:t xml:space="preserve"> veel mogelijk </w:t>
      </w:r>
      <w:r w:rsidR="00CF2103" w:rsidRPr="00A26111">
        <w:rPr>
          <w:lang w:val="nl-NL"/>
        </w:rPr>
        <w:t>van Nederlandse afkomst k</w:t>
      </w:r>
      <w:r w:rsidR="0073164A" w:rsidRPr="00A26111">
        <w:rPr>
          <w:lang w:val="nl-NL"/>
        </w:rPr>
        <w:t xml:space="preserve">unnen </w:t>
      </w:r>
      <w:r w:rsidR="00CF2103" w:rsidRPr="00A26111">
        <w:rPr>
          <w:lang w:val="nl-NL"/>
        </w:rPr>
        <w:t>zijn</w:t>
      </w:r>
      <w:r w:rsidR="00354CC7" w:rsidRPr="00A26111">
        <w:rPr>
          <w:lang w:val="nl-NL"/>
        </w:rPr>
        <w:t>.</w:t>
      </w:r>
      <w:r w:rsidR="007345D0" w:rsidRPr="00A26111">
        <w:rPr>
          <w:lang w:val="nl-NL"/>
        </w:rPr>
        <w:t xml:space="preserve"> </w:t>
      </w:r>
      <w:r w:rsidR="00354CC7" w:rsidRPr="00A26111">
        <w:rPr>
          <w:lang w:val="nl-NL"/>
        </w:rPr>
        <w:t>W</w:t>
      </w:r>
      <w:r w:rsidR="007345D0" w:rsidRPr="00A26111">
        <w:rPr>
          <w:lang w:val="nl-NL"/>
        </w:rPr>
        <w:t>aar</w:t>
      </w:r>
      <w:r w:rsidR="007345D0">
        <w:rPr>
          <w:lang w:val="nl-NL"/>
        </w:rPr>
        <w:t xml:space="preserve"> dit niet mogelijk is (of door omstandigheden) is ‘zo dichtbij mogelijk’ het alternatief</w:t>
      </w:r>
      <w:r w:rsidR="00354CC7">
        <w:rPr>
          <w:lang w:val="nl-NL"/>
        </w:rPr>
        <w:t>.</w:t>
      </w:r>
      <w:r w:rsidR="00E72AD9">
        <w:rPr>
          <w:lang w:val="nl-NL"/>
        </w:rPr>
        <w:t xml:space="preserve"> We stellen minimaal 80% Nederlands en 20% buitenlands ten doel.</w:t>
      </w:r>
    </w:p>
    <w:p w14:paraId="00E5ED74" w14:textId="77777777" w:rsidR="00B66BC8" w:rsidRPr="00B66BC8" w:rsidRDefault="00B66BC8" w:rsidP="00B66BC8">
      <w:pPr>
        <w:pStyle w:val="Bodytext"/>
        <w:rPr>
          <w:lang w:val="nl-NL"/>
        </w:rPr>
      </w:pPr>
      <w:r w:rsidRPr="5567CF2A">
        <w:rPr>
          <w:lang w:val="nl-NL"/>
        </w:rPr>
        <w:t>Daarnaast streeft Hotelschool The Hague ernaar dat leveranciers actief bijdragen aan het verminderen van verpakkingen, inclusief plastic. De ambitie van HTH is om 2027 helemaal plastic vrij te zijn. We verwachten van onze leveranciers dat zij proactief zijn in het vinden van oplossingen om verpakkingsafval te verminderen en duurzame alternatieven te stimuleren. Hierbij denken we aan het gebruik van recyclebare materialen, minimalisatie van verpakkingsmateriaal en het aanbieden van herbruikbare verpakkingsopties.</w:t>
      </w:r>
    </w:p>
    <w:p w14:paraId="552E75E2" w14:textId="77777777" w:rsidR="008C288D" w:rsidRPr="0049275D" w:rsidRDefault="008C288D" w:rsidP="0027242F">
      <w:pPr>
        <w:pStyle w:val="Bodytext"/>
        <w:rPr>
          <w:color w:val="00B050"/>
          <w:lang w:val="nl-NL"/>
        </w:rPr>
      </w:pPr>
    </w:p>
    <w:p w14:paraId="38130D04" w14:textId="181863A4" w:rsidR="00532777" w:rsidRPr="0049275D" w:rsidRDefault="00532777" w:rsidP="00BA11A3">
      <w:pPr>
        <w:pStyle w:val="Heading3"/>
        <w:rPr>
          <w:rFonts w:hint="eastAsia"/>
          <w:lang w:val="nl-NL"/>
        </w:rPr>
      </w:pPr>
      <w:bookmarkStart w:id="11" w:name="_Toc215037558"/>
      <w:r w:rsidRPr="0049275D">
        <w:rPr>
          <w:lang w:val="nl-NL"/>
        </w:rPr>
        <w:t>Buiten de Scope</w:t>
      </w:r>
      <w:bookmarkEnd w:id="11"/>
    </w:p>
    <w:p w14:paraId="5AA1C061" w14:textId="5B5FEB16" w:rsidR="00532777" w:rsidRPr="0049275D" w:rsidRDefault="00532777" w:rsidP="00532777">
      <w:pPr>
        <w:pStyle w:val="Bodytext"/>
        <w:rPr>
          <w:lang w:val="nl-NL"/>
        </w:rPr>
      </w:pPr>
      <w:r w:rsidRPr="0049275D">
        <w:rPr>
          <w:lang w:val="nl-NL"/>
        </w:rPr>
        <w:t xml:space="preserve">Buiten de scope van deze aanbesteding vallen onder andere:  </w:t>
      </w:r>
    </w:p>
    <w:p w14:paraId="43EBD0A8" w14:textId="5194E6DD" w:rsidR="00BB1825" w:rsidRPr="00A35897" w:rsidRDefault="00A56B92" w:rsidP="00185C42">
      <w:pPr>
        <w:pStyle w:val="Bodytext"/>
        <w:numPr>
          <w:ilvl w:val="0"/>
          <w:numId w:val="24"/>
        </w:numPr>
        <w:rPr>
          <w:lang w:val="nl-NL"/>
        </w:rPr>
      </w:pPr>
      <w:r w:rsidRPr="00A35897">
        <w:rPr>
          <w:lang w:val="nl-NL"/>
        </w:rPr>
        <w:t>AGF-producten</w:t>
      </w:r>
    </w:p>
    <w:p w14:paraId="1797348C" w14:textId="2BA1EBB7" w:rsidR="0007030E" w:rsidRPr="00A35897" w:rsidRDefault="0007030E" w:rsidP="00185C42">
      <w:pPr>
        <w:pStyle w:val="Bodytext"/>
        <w:numPr>
          <w:ilvl w:val="0"/>
          <w:numId w:val="24"/>
        </w:numPr>
        <w:rPr>
          <w:lang w:val="nl-NL"/>
        </w:rPr>
      </w:pPr>
      <w:r w:rsidRPr="00A35897">
        <w:rPr>
          <w:lang w:val="nl-NL"/>
        </w:rPr>
        <w:t>Vis</w:t>
      </w:r>
    </w:p>
    <w:p w14:paraId="7C5E55B1" w14:textId="4D53A3FD" w:rsidR="00261C56" w:rsidRPr="00A35897" w:rsidRDefault="009763CC" w:rsidP="00185C42">
      <w:pPr>
        <w:pStyle w:val="Bodytext"/>
        <w:numPr>
          <w:ilvl w:val="0"/>
          <w:numId w:val="24"/>
        </w:numPr>
        <w:rPr>
          <w:lang w:val="nl-NL"/>
        </w:rPr>
      </w:pPr>
      <w:r w:rsidRPr="00A35897">
        <w:rPr>
          <w:lang w:val="nl-NL"/>
        </w:rPr>
        <w:t>Zuivel, eieren</w:t>
      </w:r>
      <w:r w:rsidR="0007030E" w:rsidRPr="00A35897">
        <w:rPr>
          <w:lang w:val="nl-NL"/>
        </w:rPr>
        <w:t>, brood</w:t>
      </w:r>
    </w:p>
    <w:p w14:paraId="13C4F7B7" w14:textId="42B7077A" w:rsidR="0007030E" w:rsidRDefault="00801CC7" w:rsidP="00185C42">
      <w:pPr>
        <w:pStyle w:val="Bodytext"/>
        <w:numPr>
          <w:ilvl w:val="0"/>
          <w:numId w:val="24"/>
        </w:numPr>
        <w:rPr>
          <w:lang w:val="nl-NL"/>
        </w:rPr>
      </w:pPr>
      <w:r w:rsidRPr="00A35897">
        <w:rPr>
          <w:lang w:val="nl-NL"/>
        </w:rPr>
        <w:t>Overige voedings</w:t>
      </w:r>
      <w:r w:rsidR="0007030E" w:rsidRPr="00A35897">
        <w:rPr>
          <w:lang w:val="nl-NL"/>
        </w:rPr>
        <w:t>ingrediënten</w:t>
      </w:r>
      <w:r w:rsidR="00A35897">
        <w:rPr>
          <w:lang w:val="nl-NL"/>
        </w:rPr>
        <w:t>.</w:t>
      </w:r>
    </w:p>
    <w:p w14:paraId="0AA80361" w14:textId="77777777" w:rsidR="00745C21" w:rsidRPr="00A35897" w:rsidRDefault="00745C21" w:rsidP="00745C21">
      <w:pPr>
        <w:pStyle w:val="Bodytext"/>
        <w:ind w:left="720"/>
        <w:rPr>
          <w:lang w:val="nl-NL"/>
        </w:rPr>
      </w:pPr>
    </w:p>
    <w:p w14:paraId="10254F15" w14:textId="59B4E28C" w:rsidR="006C48E5" w:rsidRPr="0049275D" w:rsidRDefault="006C48E5" w:rsidP="006C48E5">
      <w:pPr>
        <w:pStyle w:val="Heading3"/>
        <w:rPr>
          <w:rFonts w:hint="eastAsia"/>
          <w:lang w:val="nl-NL"/>
        </w:rPr>
      </w:pPr>
      <w:bookmarkStart w:id="12" w:name="_Toc215037559"/>
      <w:r w:rsidRPr="0049275D">
        <w:rPr>
          <w:lang w:val="nl-NL"/>
        </w:rPr>
        <w:t>Geraamde waarde</w:t>
      </w:r>
      <w:bookmarkEnd w:id="12"/>
    </w:p>
    <w:p w14:paraId="28EAA35C" w14:textId="1CD61D61" w:rsidR="00F40926" w:rsidRPr="000624CE" w:rsidRDefault="00F40926" w:rsidP="00F40926">
      <w:pPr>
        <w:rPr>
          <w:rFonts w:cstheme="minorHAnsi"/>
          <w:szCs w:val="22"/>
          <w:lang w:val="nl-NL"/>
        </w:rPr>
      </w:pPr>
      <w:r w:rsidRPr="000624CE">
        <w:rPr>
          <w:szCs w:val="22"/>
          <w:lang w:val="nl-NL"/>
        </w:rPr>
        <w:t xml:space="preserve">De </w:t>
      </w:r>
      <w:proofErr w:type="spellStart"/>
      <w:r w:rsidRPr="000624CE">
        <w:rPr>
          <w:szCs w:val="22"/>
          <w:lang w:val="nl-NL"/>
        </w:rPr>
        <w:t>spend</w:t>
      </w:r>
      <w:proofErr w:type="spellEnd"/>
      <w:r w:rsidRPr="000624CE">
        <w:rPr>
          <w:szCs w:val="22"/>
          <w:lang w:val="nl-NL"/>
        </w:rPr>
        <w:t xml:space="preserve"> van de huidige opdracht over de afgelopen vier jaar was </w:t>
      </w:r>
      <w:r w:rsidRPr="000624CE">
        <w:rPr>
          <w:rFonts w:cstheme="minorHAnsi"/>
          <w:szCs w:val="22"/>
          <w:lang w:val="nl-NL"/>
        </w:rPr>
        <w:t xml:space="preserve">€ </w:t>
      </w:r>
      <w:proofErr w:type="gramStart"/>
      <w:r w:rsidRPr="000624CE">
        <w:rPr>
          <w:rFonts w:cstheme="minorHAnsi"/>
          <w:szCs w:val="22"/>
          <w:lang w:val="nl-NL"/>
        </w:rPr>
        <w:t>550.000,-</w:t>
      </w:r>
      <w:proofErr w:type="gramEnd"/>
      <w:r w:rsidRPr="000624CE">
        <w:rPr>
          <w:rFonts w:cstheme="minorHAnsi"/>
          <w:szCs w:val="22"/>
          <w:lang w:val="nl-NL"/>
        </w:rPr>
        <w:t xml:space="preserve">  De geraamde waarde van </w:t>
      </w:r>
      <w:r w:rsidR="000638B4">
        <w:rPr>
          <w:rFonts w:cstheme="minorHAnsi"/>
          <w:szCs w:val="22"/>
          <w:lang w:val="nl-NL"/>
        </w:rPr>
        <w:t xml:space="preserve">ongeveer </w:t>
      </w:r>
      <w:r w:rsidR="000638B4" w:rsidRPr="007D4D1C">
        <w:rPr>
          <w:rFonts w:cstheme="minorHAnsi"/>
          <w:b/>
          <w:bCs/>
          <w:szCs w:val="22"/>
          <w:lang w:val="nl-NL"/>
        </w:rPr>
        <w:t>€ 100.000</w:t>
      </w:r>
      <w:r w:rsidR="000638B4" w:rsidRPr="007D4D1C">
        <w:rPr>
          <w:rFonts w:cstheme="minorHAnsi"/>
          <w:szCs w:val="22"/>
          <w:lang w:val="nl-NL"/>
        </w:rPr>
        <w:t xml:space="preserve"> per jaar </w:t>
      </w:r>
      <w:r w:rsidR="001A655F" w:rsidRPr="007D4D1C">
        <w:rPr>
          <w:rFonts w:cstheme="minorHAnsi"/>
          <w:szCs w:val="22"/>
          <w:lang w:val="nl-NL"/>
        </w:rPr>
        <w:t>(</w:t>
      </w:r>
      <w:r w:rsidR="000638B4" w:rsidRPr="007D4D1C">
        <w:rPr>
          <w:rFonts w:cstheme="minorHAnsi"/>
          <w:b/>
          <w:bCs/>
          <w:szCs w:val="22"/>
          <w:lang w:val="nl-NL"/>
        </w:rPr>
        <w:t>€ 400.000</w:t>
      </w:r>
      <w:r w:rsidR="000638B4" w:rsidRPr="000624CE">
        <w:rPr>
          <w:rFonts w:cstheme="minorHAnsi"/>
          <w:szCs w:val="22"/>
          <w:lang w:val="nl-NL"/>
        </w:rPr>
        <w:t xml:space="preserve"> </w:t>
      </w:r>
      <w:r w:rsidR="000638B4">
        <w:rPr>
          <w:rFonts w:cstheme="minorHAnsi"/>
          <w:szCs w:val="22"/>
          <w:lang w:val="nl-NL"/>
        </w:rPr>
        <w:t>voor vier jaar</w:t>
      </w:r>
      <w:r w:rsidR="001A655F">
        <w:rPr>
          <w:rFonts w:cstheme="minorHAnsi"/>
          <w:szCs w:val="22"/>
          <w:lang w:val="nl-NL"/>
        </w:rPr>
        <w:t>)</w:t>
      </w:r>
      <w:r w:rsidR="00C06BEB">
        <w:rPr>
          <w:rFonts w:cstheme="minorHAnsi"/>
          <w:szCs w:val="22"/>
          <w:lang w:val="nl-NL"/>
        </w:rPr>
        <w:t xml:space="preserve"> </w:t>
      </w:r>
      <w:r w:rsidRPr="000624CE">
        <w:rPr>
          <w:rFonts w:cstheme="minorHAnsi"/>
          <w:szCs w:val="22"/>
          <w:lang w:val="nl-NL"/>
        </w:rPr>
        <w:t xml:space="preserve">voor deze opdracht is gebaseerd op de </w:t>
      </w:r>
      <w:proofErr w:type="spellStart"/>
      <w:r w:rsidRPr="000624CE">
        <w:rPr>
          <w:rFonts w:cstheme="minorHAnsi"/>
          <w:szCs w:val="22"/>
          <w:lang w:val="nl-NL"/>
        </w:rPr>
        <w:t>spend</w:t>
      </w:r>
      <w:proofErr w:type="spellEnd"/>
      <w:r w:rsidRPr="000624CE">
        <w:rPr>
          <w:rFonts w:cstheme="minorHAnsi"/>
          <w:szCs w:val="22"/>
          <w:lang w:val="nl-NL"/>
        </w:rPr>
        <w:t xml:space="preserve"> van het laatst</w:t>
      </w:r>
      <w:r w:rsidR="00565107">
        <w:rPr>
          <w:rFonts w:cstheme="minorHAnsi"/>
          <w:szCs w:val="22"/>
          <w:lang w:val="nl-NL"/>
        </w:rPr>
        <w:t>e</w:t>
      </w:r>
      <w:r w:rsidRPr="000624CE">
        <w:rPr>
          <w:rFonts w:cstheme="minorHAnsi"/>
          <w:szCs w:val="22"/>
          <w:lang w:val="nl-NL"/>
        </w:rPr>
        <w:t xml:space="preserve"> jaar en de </w:t>
      </w:r>
      <w:proofErr w:type="gramStart"/>
      <w:r w:rsidRPr="000624CE">
        <w:rPr>
          <w:rFonts w:cstheme="minorHAnsi"/>
          <w:szCs w:val="22"/>
          <w:lang w:val="nl-NL"/>
        </w:rPr>
        <w:t>HTH visie</w:t>
      </w:r>
      <w:proofErr w:type="gramEnd"/>
      <w:r w:rsidRPr="000624CE">
        <w:rPr>
          <w:rFonts w:cstheme="minorHAnsi"/>
          <w:szCs w:val="22"/>
          <w:lang w:val="nl-NL"/>
        </w:rPr>
        <w:t xml:space="preserve"> op duurzaamheid uitgelegd in SENSE Manifest.</w:t>
      </w:r>
    </w:p>
    <w:p w14:paraId="164BDF28" w14:textId="001C54C0" w:rsidR="00421FED" w:rsidRDefault="00421FED" w:rsidP="00421FED">
      <w:pPr>
        <w:rPr>
          <w:rStyle w:val="eop"/>
          <w:rFonts w:ascii="Calibri" w:hAnsi="Calibri" w:cs="Calibri"/>
          <w:sz w:val="22"/>
          <w:szCs w:val="22"/>
          <w:shd w:val="clear" w:color="auto" w:fill="FFFFFF"/>
          <w:lang w:val="nl-NL"/>
        </w:rPr>
      </w:pPr>
      <w:r w:rsidRPr="00421FED">
        <w:rPr>
          <w:rFonts w:cstheme="minorHAnsi"/>
          <w:color w:val="000000" w:themeColor="text1"/>
          <w:lang w:val="nl-NL"/>
        </w:rPr>
        <w:t>Hiervan wordt ongeveer 50% door Amsterdam en ongeveer 50% door Den Haag beste</w:t>
      </w:r>
      <w:r w:rsidR="0059507E">
        <w:rPr>
          <w:rFonts w:cstheme="minorHAnsi"/>
          <w:color w:val="000000" w:themeColor="text1"/>
          <w:lang w:val="nl-NL"/>
        </w:rPr>
        <w:t>e</w:t>
      </w:r>
      <w:r w:rsidRPr="00421FED">
        <w:rPr>
          <w:rFonts w:cstheme="minorHAnsi"/>
          <w:color w:val="000000" w:themeColor="text1"/>
          <w:lang w:val="nl-NL"/>
        </w:rPr>
        <w:t>d.</w:t>
      </w:r>
      <w:r w:rsidRPr="00421FED">
        <w:rPr>
          <w:rStyle w:val="eop"/>
          <w:rFonts w:ascii="Calibri" w:hAnsi="Calibri" w:cs="Calibri"/>
          <w:sz w:val="22"/>
          <w:szCs w:val="22"/>
          <w:shd w:val="clear" w:color="auto" w:fill="FFFFFF"/>
          <w:lang w:val="nl-NL"/>
        </w:rPr>
        <w:t> </w:t>
      </w:r>
    </w:p>
    <w:p w14:paraId="41730F8A" w14:textId="6E1AF8B3" w:rsidR="009B7207" w:rsidRPr="00B42A83" w:rsidRDefault="00B42A83" w:rsidP="00421FED">
      <w:pPr>
        <w:rPr>
          <w:rFonts w:cstheme="minorHAnsi"/>
          <w:color w:val="000000" w:themeColor="text1"/>
          <w:lang w:val="nl-NL"/>
        </w:rPr>
      </w:pPr>
      <w:r w:rsidRPr="00B42A83">
        <w:rPr>
          <w:rFonts w:cstheme="minorHAnsi"/>
          <w:color w:val="000000" w:themeColor="text1"/>
          <w:lang w:val="nl-NL"/>
        </w:rPr>
        <w:t>Het maximale budget</w:t>
      </w:r>
      <w:r w:rsidR="00E523AB">
        <w:rPr>
          <w:rFonts w:cstheme="minorHAnsi"/>
          <w:color w:val="000000" w:themeColor="text1"/>
          <w:lang w:val="nl-NL"/>
        </w:rPr>
        <w:t>/ Plafondbedrag</w:t>
      </w:r>
      <w:r w:rsidRPr="00B42A83">
        <w:rPr>
          <w:rFonts w:cstheme="minorHAnsi"/>
          <w:color w:val="000000" w:themeColor="text1"/>
          <w:lang w:val="nl-NL"/>
        </w:rPr>
        <w:t xml:space="preserve"> voor deze opdracht is € </w:t>
      </w:r>
      <w:proofErr w:type="gramStart"/>
      <w:r w:rsidRPr="00B42A83">
        <w:rPr>
          <w:rFonts w:cstheme="minorHAnsi"/>
          <w:color w:val="000000" w:themeColor="text1"/>
          <w:lang w:val="nl-NL"/>
        </w:rPr>
        <w:t>500.000,-</w:t>
      </w:r>
      <w:proofErr w:type="gramEnd"/>
      <w:r w:rsidRPr="00B42A83">
        <w:rPr>
          <w:rFonts w:cstheme="minorHAnsi"/>
          <w:color w:val="000000" w:themeColor="text1"/>
          <w:lang w:val="nl-NL"/>
        </w:rPr>
        <w:t xml:space="preserve">  </w:t>
      </w:r>
    </w:p>
    <w:p w14:paraId="5F02D3F6" w14:textId="77777777" w:rsidR="00F40926" w:rsidRPr="000624CE" w:rsidRDefault="00F40926" w:rsidP="00F40926">
      <w:pPr>
        <w:rPr>
          <w:rFonts w:cstheme="minorHAnsi"/>
          <w:color w:val="000000" w:themeColor="text1"/>
          <w:lang w:val="nl-NL"/>
        </w:rPr>
      </w:pPr>
      <w:r w:rsidRPr="000624CE">
        <w:rPr>
          <w:rFonts w:cstheme="minorHAnsi"/>
          <w:color w:val="000000" w:themeColor="text1"/>
          <w:lang w:val="nl-NL"/>
        </w:rPr>
        <w:lastRenderedPageBreak/>
        <w:t>U kunt aan deze raming dan ook geen rechten ontlenen.</w:t>
      </w:r>
    </w:p>
    <w:p w14:paraId="1FF0098D" w14:textId="59044C5E" w:rsidR="008B331D" w:rsidRPr="0049275D" w:rsidRDefault="008B331D" w:rsidP="006C48E5">
      <w:pPr>
        <w:rPr>
          <w:rFonts w:cstheme="minorHAnsi"/>
          <w:color w:val="000000" w:themeColor="text1"/>
          <w:lang w:val="nl-NL"/>
        </w:rPr>
      </w:pPr>
    </w:p>
    <w:p w14:paraId="4A59327B" w14:textId="1C3CCD0F" w:rsidR="006C48E5" w:rsidRPr="0049275D" w:rsidRDefault="006C48E5" w:rsidP="006C48E5">
      <w:pPr>
        <w:pStyle w:val="Heading2"/>
        <w:rPr>
          <w:rFonts w:hint="eastAsia"/>
        </w:rPr>
      </w:pPr>
      <w:bookmarkStart w:id="13" w:name="_Toc215037560"/>
      <w:r w:rsidRPr="0049275D">
        <w:t xml:space="preserve">Bijdragen aan </w:t>
      </w:r>
      <w:proofErr w:type="spellStart"/>
      <w:r w:rsidRPr="0049275D">
        <w:t>Sustainable</w:t>
      </w:r>
      <w:proofErr w:type="spellEnd"/>
      <w:r w:rsidRPr="0049275D">
        <w:t xml:space="preserve"> Development Goals</w:t>
      </w:r>
      <w:bookmarkEnd w:id="13"/>
    </w:p>
    <w:p w14:paraId="2A11CDD3" w14:textId="1D03FD2B" w:rsidR="00394527" w:rsidRPr="0049275D" w:rsidRDefault="00394527" w:rsidP="00394527">
      <w:pPr>
        <w:rPr>
          <w:rFonts w:cstheme="minorHAnsi"/>
          <w:lang w:val="nl-NL"/>
        </w:rPr>
      </w:pPr>
      <w:r w:rsidRPr="0049275D">
        <w:rPr>
          <w:rFonts w:cstheme="minorHAnsi"/>
          <w:lang w:val="nl-NL"/>
        </w:rPr>
        <w:t xml:space="preserve">HTH </w:t>
      </w:r>
      <w:r w:rsidR="000061AC" w:rsidRPr="0049275D">
        <w:rPr>
          <w:rFonts w:cstheme="minorHAnsi"/>
          <w:lang w:val="nl-NL"/>
        </w:rPr>
        <w:t>vindt</w:t>
      </w:r>
      <w:r w:rsidRPr="0049275D">
        <w:rPr>
          <w:rFonts w:cstheme="minorHAnsi"/>
          <w:lang w:val="nl-NL"/>
        </w:rPr>
        <w:t xml:space="preserve"> het erg belangrijk een bijdrage te leveren aan de </w:t>
      </w:r>
      <w:proofErr w:type="spellStart"/>
      <w:r w:rsidRPr="0049275D">
        <w:rPr>
          <w:rFonts w:cstheme="minorHAnsi"/>
          <w:lang w:val="nl-NL"/>
        </w:rPr>
        <w:t>Sustainable</w:t>
      </w:r>
      <w:proofErr w:type="spellEnd"/>
      <w:r w:rsidRPr="0049275D">
        <w:rPr>
          <w:rFonts w:cstheme="minorHAnsi"/>
          <w:lang w:val="nl-NL"/>
        </w:rPr>
        <w:t xml:space="preserve"> Development Goals (</w:t>
      </w:r>
      <w:proofErr w:type="spellStart"/>
      <w:r w:rsidRPr="0049275D">
        <w:rPr>
          <w:rFonts w:cstheme="minorHAnsi"/>
          <w:lang w:val="nl-NL"/>
        </w:rPr>
        <w:t>SDG`s</w:t>
      </w:r>
      <w:proofErr w:type="spellEnd"/>
      <w:r w:rsidRPr="0049275D">
        <w:rPr>
          <w:rFonts w:cstheme="minorHAnsi"/>
          <w:lang w:val="nl-NL"/>
        </w:rPr>
        <w:t xml:space="preserve">) om van de wereld een betere plek te maken. Zie ook </w:t>
      </w:r>
      <w:hyperlink r:id="rId18" w:history="1">
        <w:r w:rsidRPr="0049275D">
          <w:rPr>
            <w:rStyle w:val="Hyperlink"/>
            <w:rFonts w:cstheme="minorHAnsi"/>
            <w:lang w:val="nl-NL"/>
          </w:rPr>
          <w:t>https://www.sdgnederland.nl/sdgs/</w:t>
        </w:r>
      </w:hyperlink>
    </w:p>
    <w:p w14:paraId="0811EE7F" w14:textId="77777777" w:rsidR="00394527" w:rsidRPr="0049275D" w:rsidRDefault="00394527" w:rsidP="00394527">
      <w:pPr>
        <w:rPr>
          <w:rFonts w:cstheme="minorHAnsi"/>
          <w:lang w:val="nl-NL"/>
        </w:rPr>
      </w:pPr>
      <w:r w:rsidRPr="0049275D">
        <w:rPr>
          <w:rFonts w:cstheme="minorHAnsi"/>
          <w:lang w:val="nl-NL"/>
        </w:rPr>
        <w:t xml:space="preserve">HTH heeft de focus gelegd op onderstaande vier (4) </w:t>
      </w:r>
      <w:proofErr w:type="spellStart"/>
      <w:r w:rsidRPr="0049275D">
        <w:rPr>
          <w:rFonts w:cstheme="minorHAnsi"/>
          <w:lang w:val="nl-NL"/>
        </w:rPr>
        <w:t>SDG`s</w:t>
      </w:r>
      <w:proofErr w:type="spellEnd"/>
      <w:r w:rsidRPr="0049275D">
        <w:rPr>
          <w:rFonts w:cstheme="minorHAnsi"/>
          <w:lang w:val="nl-NL"/>
        </w:rPr>
        <w:t xml:space="preserve"> en verwacht van haar Opdrachtnemers een actieve bijdrage hierin:</w:t>
      </w:r>
    </w:p>
    <w:p w14:paraId="32F7459F" w14:textId="6790669C" w:rsidR="00394527" w:rsidRDefault="00394527" w:rsidP="004E2435">
      <w:pPr>
        <w:pStyle w:val="ListParagraph"/>
        <w:numPr>
          <w:ilvl w:val="0"/>
          <w:numId w:val="44"/>
        </w:numPr>
        <w:ind w:left="426" w:hanging="284"/>
        <w:rPr>
          <w:rFonts w:cstheme="minorHAnsi"/>
          <w:lang w:val="nl-NL"/>
        </w:rPr>
      </w:pPr>
      <w:r w:rsidRPr="0049275D">
        <w:rPr>
          <w:rFonts w:cstheme="minorHAnsi"/>
          <w:lang w:val="nl-NL"/>
        </w:rPr>
        <w:t>SDG 3 - Goede gezondheid en welzijn. Het gaat in deze om het verzekeren van een goede gezondheid en het promoten van welvaart voor alle leeftijden</w:t>
      </w:r>
      <w:r w:rsidR="006B43B0">
        <w:rPr>
          <w:rFonts w:cstheme="minorHAnsi"/>
          <w:lang w:val="nl-NL"/>
        </w:rPr>
        <w:t>.</w:t>
      </w:r>
    </w:p>
    <w:p w14:paraId="3536A12A" w14:textId="19306A75" w:rsidR="00FD5D13" w:rsidRPr="004D58F3" w:rsidRDefault="004D58F3" w:rsidP="004D58F3">
      <w:pPr>
        <w:pStyle w:val="ListParagraph"/>
        <w:ind w:left="426"/>
        <w:rPr>
          <w:rFonts w:cstheme="minorHAnsi"/>
          <w:i/>
          <w:iCs/>
          <w:lang w:val="nl-NL"/>
        </w:rPr>
      </w:pPr>
      <w:r w:rsidRPr="004D58F3">
        <w:rPr>
          <w:rFonts w:cstheme="minorHAnsi"/>
          <w:i/>
          <w:iCs/>
          <w:lang w:val="nl-NL"/>
        </w:rPr>
        <w:t xml:space="preserve">Aanbod gezondere en onbewerkte vleesproducten is voldoende en wordt actief aangeboden en meetbaar gemaakt aan ons door terugkoppeling </w:t>
      </w:r>
      <w:proofErr w:type="gramStart"/>
      <w:r w:rsidRPr="004D58F3">
        <w:rPr>
          <w:rFonts w:cstheme="minorHAnsi"/>
          <w:i/>
          <w:iCs/>
          <w:lang w:val="nl-NL"/>
        </w:rPr>
        <w:t>KPI producten</w:t>
      </w:r>
      <w:proofErr w:type="gramEnd"/>
      <w:r w:rsidRPr="004D58F3">
        <w:rPr>
          <w:rFonts w:cstheme="minorHAnsi"/>
          <w:i/>
          <w:iCs/>
          <w:lang w:val="nl-NL"/>
        </w:rPr>
        <w:t xml:space="preserve"> met certificering/ Bio etc.</w:t>
      </w:r>
    </w:p>
    <w:p w14:paraId="5336A32D" w14:textId="77777777" w:rsidR="00394527" w:rsidRDefault="00394527" w:rsidP="004E2435">
      <w:pPr>
        <w:pStyle w:val="ListParagraph"/>
        <w:numPr>
          <w:ilvl w:val="0"/>
          <w:numId w:val="44"/>
        </w:numPr>
        <w:ind w:left="426" w:hanging="284"/>
        <w:rPr>
          <w:rFonts w:cstheme="minorHAnsi"/>
          <w:lang w:val="nl-NL"/>
        </w:rPr>
      </w:pPr>
      <w:r w:rsidRPr="0049275D">
        <w:rPr>
          <w:rFonts w:cstheme="minorHAnsi"/>
          <w:lang w:val="nl-NL"/>
        </w:rPr>
        <w:t>SDG 4 - Kwaliteitsonderwijs. Het gaat in deze om het verzekeren van gelijke toegang tot kwaliteitsvol onderwijs en bevorderen van levenslang leren voor iedereen.</w:t>
      </w:r>
    </w:p>
    <w:p w14:paraId="366D632E" w14:textId="628AFE3F" w:rsidR="004D58F3" w:rsidRPr="004D58F3" w:rsidRDefault="004D58F3" w:rsidP="004D58F3">
      <w:pPr>
        <w:pStyle w:val="ListParagraph"/>
        <w:ind w:left="426"/>
        <w:rPr>
          <w:rFonts w:cstheme="minorHAnsi"/>
          <w:i/>
          <w:iCs/>
          <w:lang w:val="nl-NL"/>
        </w:rPr>
      </w:pPr>
      <w:r w:rsidRPr="004D58F3">
        <w:rPr>
          <w:rFonts w:cstheme="minorHAnsi"/>
          <w:i/>
          <w:iCs/>
          <w:lang w:val="nl-NL"/>
        </w:rPr>
        <w:t xml:space="preserve">Deze staat omschreven in "belangrijkste pijlers in potentiële bijdrage onderwijs van leveranciers" </w:t>
      </w:r>
      <w:r w:rsidR="00E64CCC">
        <w:rPr>
          <w:rFonts w:cstheme="minorHAnsi"/>
          <w:i/>
          <w:iCs/>
          <w:lang w:val="nl-NL"/>
        </w:rPr>
        <w:t>op p</w:t>
      </w:r>
      <w:r w:rsidRPr="004D58F3">
        <w:rPr>
          <w:rFonts w:cstheme="minorHAnsi"/>
          <w:i/>
          <w:iCs/>
          <w:lang w:val="nl-NL"/>
        </w:rPr>
        <w:t>agina 10</w:t>
      </w:r>
      <w:r w:rsidR="00E64CCC">
        <w:rPr>
          <w:rFonts w:cstheme="minorHAnsi"/>
          <w:i/>
          <w:iCs/>
          <w:lang w:val="nl-NL"/>
        </w:rPr>
        <w:t>-11.</w:t>
      </w:r>
      <w:r w:rsidRPr="004D58F3">
        <w:rPr>
          <w:rFonts w:cstheme="minorHAnsi"/>
          <w:i/>
          <w:iCs/>
          <w:lang w:val="nl-NL"/>
        </w:rPr>
        <w:t> </w:t>
      </w:r>
    </w:p>
    <w:p w14:paraId="721EDAF3" w14:textId="3382A7D5" w:rsidR="00394527" w:rsidRDefault="00394527" w:rsidP="004E2435">
      <w:pPr>
        <w:pStyle w:val="ListParagraph"/>
        <w:numPr>
          <w:ilvl w:val="0"/>
          <w:numId w:val="44"/>
        </w:numPr>
        <w:ind w:left="426" w:hanging="284"/>
        <w:rPr>
          <w:rFonts w:cstheme="minorHAnsi"/>
          <w:lang w:val="nl-NL"/>
        </w:rPr>
      </w:pPr>
      <w:r w:rsidRPr="0049275D">
        <w:rPr>
          <w:rFonts w:cstheme="minorHAnsi"/>
          <w:lang w:val="nl-NL"/>
        </w:rPr>
        <w:t xml:space="preserve">SDG 11 - Duurzame steden en gemeenschappen. Het gaat in deze </w:t>
      </w:r>
      <w:r w:rsidR="000206EB" w:rsidRPr="0049275D">
        <w:rPr>
          <w:rFonts w:cstheme="minorHAnsi"/>
          <w:lang w:val="nl-NL"/>
        </w:rPr>
        <w:t>om steden</w:t>
      </w:r>
      <w:r w:rsidRPr="0049275D">
        <w:rPr>
          <w:rFonts w:cstheme="minorHAnsi"/>
          <w:lang w:val="nl-NL"/>
        </w:rPr>
        <w:t xml:space="preserve"> en menselijke nederzettingen inclusief, veilig, veerkrachtig en duurzaam te maken.</w:t>
      </w:r>
    </w:p>
    <w:p w14:paraId="62EFD50B" w14:textId="680960CC" w:rsidR="00EF5A01" w:rsidRPr="00EF5A01" w:rsidRDefault="00EF5A01" w:rsidP="00EF5A01">
      <w:pPr>
        <w:pStyle w:val="ListParagraph"/>
        <w:ind w:left="426"/>
        <w:rPr>
          <w:rFonts w:cstheme="minorHAnsi"/>
          <w:i/>
          <w:iCs/>
          <w:lang w:val="nl-NL"/>
        </w:rPr>
      </w:pPr>
      <w:r w:rsidRPr="00D41EC6">
        <w:rPr>
          <w:rFonts w:cstheme="minorHAnsi"/>
          <w:i/>
          <w:iCs/>
          <w:lang w:val="nl-NL"/>
        </w:rPr>
        <w:t>Dit kunnen we vertalen naar ons beleid om zoveel mogelijk streekproducten te gebruiken en tenminste uit NL om zodoende deze SDG te ondersteunen - KPI = %lokaal (=Nederland).</w:t>
      </w:r>
    </w:p>
    <w:p w14:paraId="24C281CF" w14:textId="4FED06EB" w:rsidR="00394527" w:rsidRDefault="00E64CCC" w:rsidP="004E2435">
      <w:pPr>
        <w:pStyle w:val="ListParagraph"/>
        <w:numPr>
          <w:ilvl w:val="0"/>
          <w:numId w:val="44"/>
        </w:numPr>
        <w:ind w:left="426" w:hanging="284"/>
        <w:rPr>
          <w:rFonts w:cstheme="minorHAnsi"/>
          <w:lang w:val="nl-NL"/>
        </w:rPr>
      </w:pPr>
      <w:r>
        <w:rPr>
          <w:rFonts w:cstheme="minorHAnsi"/>
          <w:noProof/>
          <w:lang w:val="nl-NL"/>
        </w:rPr>
        <mc:AlternateContent>
          <mc:Choice Requires="wpi">
            <w:drawing>
              <wp:anchor distT="0" distB="0" distL="114300" distR="114300" simplePos="0" relativeHeight="251658243" behindDoc="0" locked="0" layoutInCell="1" allowOverlap="1" wp14:anchorId="532F3EC2" wp14:editId="76509791">
                <wp:simplePos x="0" y="0"/>
                <wp:positionH relativeFrom="column">
                  <wp:posOffset>5389791</wp:posOffset>
                </wp:positionH>
                <wp:positionV relativeFrom="paragraph">
                  <wp:posOffset>243244</wp:posOffset>
                </wp:positionV>
                <wp:extent cx="1800" cy="360"/>
                <wp:effectExtent l="38100" t="38100" r="36830" b="38100"/>
                <wp:wrapNone/>
                <wp:docPr id="403808200"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1800" cy="360"/>
                      </w14:xfrm>
                    </w14:contentPart>
                  </a:graphicData>
                </a:graphic>
              </wp:anchor>
            </w:drawing>
          </mc:Choice>
          <mc:Fallback>
            <w:pict>
              <v:shapetype w14:anchorId="772CE7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23.9pt;margin-top:18.65pt;width:1.15pt;height:1.0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">
                <v:imagedata r:id="rId20" o:title=""/>
              </v:shape>
            </w:pict>
          </mc:Fallback>
        </mc:AlternateContent>
      </w:r>
      <w:r>
        <w:rPr>
          <w:rFonts w:cstheme="minorHAnsi"/>
          <w:noProof/>
          <w:lang w:val="nl-NL"/>
        </w:rPr>
        <mc:AlternateContent>
          <mc:Choice Requires="wpi">
            <w:drawing>
              <wp:anchor distT="0" distB="0" distL="114300" distR="114300" simplePos="0" relativeHeight="251658242" behindDoc="0" locked="0" layoutInCell="1" allowOverlap="1" wp14:anchorId="44188FE1" wp14:editId="6A232903">
                <wp:simplePos x="0" y="0"/>
                <wp:positionH relativeFrom="column">
                  <wp:posOffset>6038151</wp:posOffset>
                </wp:positionH>
                <wp:positionV relativeFrom="paragraph">
                  <wp:posOffset>146764</wp:posOffset>
                </wp:positionV>
                <wp:extent cx="360" cy="1800"/>
                <wp:effectExtent l="38100" t="38100" r="38100" b="36830"/>
                <wp:wrapNone/>
                <wp:docPr id="789015893"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360" cy="1800"/>
                      </w14:xfrm>
                    </w14:contentPart>
                  </a:graphicData>
                </a:graphic>
              </wp:anchor>
            </w:drawing>
          </mc:Choice>
          <mc:Fallback>
            <w:pict>
              <v:shape w14:anchorId="7E4764C5" id="Ink 2" o:spid="_x0000_s1026" type="#_x0000_t75" style="position:absolute;margin-left:474.95pt;margin-top:11.05pt;width:1.05pt;height:1.1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">
                <v:imagedata r:id="rId20" o:title=""/>
              </v:shape>
            </w:pict>
          </mc:Fallback>
        </mc:AlternateContent>
      </w:r>
      <w:r>
        <w:rPr>
          <w:rFonts w:cstheme="minorHAnsi"/>
          <w:noProof/>
          <w:lang w:val="nl-NL"/>
        </w:rPr>
        <mc:AlternateContent>
          <mc:Choice Requires="wpi">
            <w:drawing>
              <wp:anchor distT="0" distB="0" distL="114300" distR="114300" simplePos="0" relativeHeight="251658241" behindDoc="0" locked="0" layoutInCell="1" allowOverlap="1" wp14:anchorId="108C480E" wp14:editId="71DE9021">
                <wp:simplePos x="0" y="0"/>
                <wp:positionH relativeFrom="column">
                  <wp:posOffset>6797391</wp:posOffset>
                </wp:positionH>
                <wp:positionV relativeFrom="paragraph">
                  <wp:posOffset>157204</wp:posOffset>
                </wp:positionV>
                <wp:extent cx="360" cy="360"/>
                <wp:effectExtent l="38100" t="38100" r="38100" b="38100"/>
                <wp:wrapNone/>
                <wp:docPr id="870267359"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48353EC9" id="Ink 1" o:spid="_x0000_s1026" type="#_x0000_t75" style="position:absolute;margin-left:534.75pt;margin-top:11.9pt;width:1.05pt;height:1.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">
                <v:imagedata r:id="rId20" o:title=""/>
              </v:shape>
            </w:pict>
          </mc:Fallback>
        </mc:AlternateContent>
      </w:r>
      <w:r w:rsidR="00394527" w:rsidRPr="0049275D">
        <w:rPr>
          <w:rFonts w:cstheme="minorHAnsi"/>
          <w:lang w:val="nl-NL"/>
        </w:rPr>
        <w:t>SDG 12 - Verantwoorde consumptie en productie. Het gaat in deze om het verzekeren van duurzame consumptie- en productiepatronen).</w:t>
      </w:r>
    </w:p>
    <w:p w14:paraId="28462D3E" w14:textId="38DD4233" w:rsidR="00EF5A01" w:rsidRPr="00EF5A01" w:rsidRDefault="00EF5A01" w:rsidP="00EF5A01">
      <w:pPr>
        <w:pStyle w:val="ListParagraph"/>
        <w:ind w:left="426"/>
        <w:rPr>
          <w:rFonts w:cstheme="minorHAnsi"/>
          <w:i/>
          <w:iCs/>
          <w:lang w:val="nl-NL"/>
        </w:rPr>
      </w:pPr>
      <w:r w:rsidRPr="00EF5A01">
        <w:rPr>
          <w:rFonts w:cstheme="minorHAnsi"/>
          <w:i/>
          <w:iCs/>
          <w:lang w:val="nl-NL"/>
        </w:rPr>
        <w:t>Transparantie in de keten, gestuurd door certificering zie SDG 3.</w:t>
      </w:r>
    </w:p>
    <w:p w14:paraId="54FA9A78" w14:textId="2B60738A" w:rsidR="00394527" w:rsidRPr="0049275D" w:rsidRDefault="00E64CCC" w:rsidP="00394527">
      <w:pPr>
        <w:rPr>
          <w:rFonts w:cstheme="minorHAnsi"/>
          <w:lang w:val="nl-NL"/>
        </w:rPr>
      </w:pPr>
      <w:r>
        <w:rPr>
          <w:rFonts w:cstheme="minorHAnsi"/>
          <w:noProof/>
          <w:lang w:val="nl-NL"/>
        </w:rPr>
        <mc:AlternateContent>
          <mc:Choice Requires="wpi">
            <w:drawing>
              <wp:anchor distT="0" distB="0" distL="114300" distR="114300" simplePos="0" relativeHeight="251658244" behindDoc="0" locked="0" layoutInCell="1" allowOverlap="1" wp14:anchorId="2E3D430F" wp14:editId="20E7F30E">
                <wp:simplePos x="0" y="0"/>
                <wp:positionH relativeFrom="column">
                  <wp:posOffset>5029071</wp:posOffset>
                </wp:positionH>
                <wp:positionV relativeFrom="paragraph">
                  <wp:posOffset>57084</wp:posOffset>
                </wp:positionV>
                <wp:extent cx="360" cy="360"/>
                <wp:effectExtent l="38100" t="38100" r="38100" b="38100"/>
                <wp:wrapNone/>
                <wp:docPr id="1007900387" name="Ink 4"/>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3D5CE42A" id="Ink 4" o:spid="_x0000_s1026" type="#_x0000_t75" style="position:absolute;margin-left:395.5pt;margin-top:4pt;width:1.05pt;height:1.05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VTrklscBAABqBAAAEAAAAAAAAAAAAAAAAADTAwAAZHJz&#10;L2luay9pbmsxLnhtbFBLAQItABQABgAIAAAAIQCrgfq63QAAAAgBAAAPAAAAAAAAAAAAAAAAAMgF&#10;AABkcnMvZG93bnJldi54bWxQSwECLQAUAAYACAAAACEAeRi8nb8AAAAhAQAAGQAAAAAAAAAAAAAA&#10;AADSBgAAZHJzL19yZWxzL2Uyb0RvYy54bWwucmVsc1BLBQYAAAAABgAGAHgBAADIBwAAAAA=&#10;">
                <v:imagedata r:id="rId20" o:title=""/>
              </v:shape>
            </w:pict>
          </mc:Fallback>
        </mc:AlternateContent>
      </w:r>
      <w:r w:rsidR="00394527" w:rsidRPr="0049275D">
        <w:rPr>
          <w:rFonts w:cstheme="minorHAnsi"/>
          <w:lang w:val="nl-NL"/>
        </w:rPr>
        <w:t xml:space="preserve">Voor meer informatie over de </w:t>
      </w:r>
      <w:proofErr w:type="spellStart"/>
      <w:r w:rsidR="00394527" w:rsidRPr="0049275D">
        <w:rPr>
          <w:rFonts w:cstheme="minorHAnsi"/>
          <w:lang w:val="nl-NL"/>
        </w:rPr>
        <w:t>SDG’s</w:t>
      </w:r>
      <w:proofErr w:type="spellEnd"/>
      <w:r w:rsidR="00394527" w:rsidRPr="0049275D">
        <w:rPr>
          <w:rFonts w:cstheme="minorHAnsi"/>
          <w:lang w:val="nl-NL"/>
        </w:rPr>
        <w:t xml:space="preserve"> en wat HTH </w:t>
      </w:r>
      <w:r w:rsidR="00340FDE" w:rsidRPr="0049275D">
        <w:rPr>
          <w:rFonts w:cstheme="minorHAnsi"/>
          <w:lang w:val="nl-NL"/>
        </w:rPr>
        <w:t>hieraan</w:t>
      </w:r>
      <w:r w:rsidR="00394527" w:rsidRPr="0049275D">
        <w:rPr>
          <w:rFonts w:cstheme="minorHAnsi"/>
          <w:lang w:val="nl-NL"/>
        </w:rPr>
        <w:t xml:space="preserve"> doet of gaat doen kunt u vinden op</w:t>
      </w:r>
    </w:p>
    <w:p w14:paraId="2D04D73E" w14:textId="77777777" w:rsidR="00394527" w:rsidRPr="0049275D" w:rsidRDefault="00394527" w:rsidP="00394527">
      <w:pPr>
        <w:rPr>
          <w:rStyle w:val="Hyperlink"/>
          <w:rFonts w:cstheme="minorHAnsi"/>
          <w:lang w:val="nl-NL"/>
        </w:rPr>
      </w:pPr>
      <w:hyperlink r:id="rId24" w:history="1">
        <w:r w:rsidRPr="0049275D">
          <w:rPr>
            <w:rStyle w:val="Hyperlink"/>
            <w:rFonts w:cstheme="minorHAnsi"/>
            <w:lang w:val="nl-NL"/>
          </w:rPr>
          <w:t>https://www.sdgnederland.nl/user/hotelschoolth/</w:t>
        </w:r>
      </w:hyperlink>
    </w:p>
    <w:p w14:paraId="28222AD3" w14:textId="58CA00F8" w:rsidR="001C0A29" w:rsidRPr="0049275D" w:rsidRDefault="001C0A29" w:rsidP="001C0A29">
      <w:pPr>
        <w:pStyle w:val="Bodytext"/>
        <w:rPr>
          <w:lang w:val="nl-NL"/>
        </w:rPr>
      </w:pPr>
    </w:p>
    <w:p w14:paraId="5B9723A8" w14:textId="4BF98CFD" w:rsidR="00E340F7" w:rsidRPr="0049275D" w:rsidRDefault="00F505E4" w:rsidP="007E1624">
      <w:pPr>
        <w:pStyle w:val="Heading2"/>
        <w:rPr>
          <w:rFonts w:hint="eastAsia"/>
        </w:rPr>
      </w:pPr>
      <w:bookmarkStart w:id="14" w:name="_Toc215037561"/>
      <w:bookmarkStart w:id="15" w:name="_Hlk97124123"/>
      <w:r w:rsidRPr="0049275D">
        <w:t xml:space="preserve">Looptijd van de </w:t>
      </w:r>
      <w:r w:rsidR="00094C9B" w:rsidRPr="0049275D">
        <w:t>Raam</w:t>
      </w:r>
      <w:r w:rsidRPr="0049275D">
        <w:t>overeenkomst</w:t>
      </w:r>
      <w:bookmarkEnd w:id="14"/>
    </w:p>
    <w:bookmarkEnd w:id="15"/>
    <w:p w14:paraId="3155F5BA" w14:textId="7F9A35BB" w:rsidR="00F40926" w:rsidRPr="00F37974" w:rsidRDefault="00F40926" w:rsidP="00F40926">
      <w:pPr>
        <w:pStyle w:val="Bodytext"/>
        <w:rPr>
          <w:lang w:val="nl-NL"/>
        </w:rPr>
      </w:pPr>
      <w:r w:rsidRPr="00F37974">
        <w:rPr>
          <w:lang w:val="nl-NL"/>
        </w:rPr>
        <w:t>De Raamovereenkomst zal naar verwachting in werking treden op</w:t>
      </w:r>
      <w:r w:rsidRPr="00F37974">
        <w:rPr>
          <w:b/>
          <w:bCs/>
          <w:color w:val="FF0000"/>
          <w:lang w:val="nl-NL"/>
        </w:rPr>
        <w:t xml:space="preserve"> </w:t>
      </w:r>
      <w:r w:rsidR="00F37974" w:rsidRPr="00F37974">
        <w:rPr>
          <w:b/>
          <w:bCs/>
          <w:lang w:val="nl-NL"/>
        </w:rPr>
        <w:t>01 juni</w:t>
      </w:r>
      <w:r w:rsidRPr="00F37974">
        <w:rPr>
          <w:b/>
          <w:bCs/>
          <w:lang w:val="nl-NL"/>
        </w:rPr>
        <w:t xml:space="preserve"> 2026 </w:t>
      </w:r>
      <w:r w:rsidRPr="00F37974">
        <w:rPr>
          <w:lang w:val="nl-NL"/>
        </w:rPr>
        <w:t xml:space="preserve">en heeft een looptijd van </w:t>
      </w:r>
      <w:r w:rsidRPr="00F37974">
        <w:rPr>
          <w:b/>
          <w:bCs/>
          <w:lang w:val="nl-NL"/>
        </w:rPr>
        <w:t>twee (2) jaar</w:t>
      </w:r>
      <w:r w:rsidRPr="00F37974">
        <w:rPr>
          <w:lang w:val="nl-NL"/>
        </w:rPr>
        <w:t xml:space="preserve">, met </w:t>
      </w:r>
      <w:r w:rsidRPr="0090613A">
        <w:rPr>
          <w:lang w:val="nl-NL"/>
        </w:rPr>
        <w:t>optioneel twee (2) keer een verlengingsperiode van één (1) jaar.</w:t>
      </w:r>
      <w:r w:rsidRPr="00F37974">
        <w:rPr>
          <w:lang w:val="nl-NL"/>
        </w:rPr>
        <w:t xml:space="preserve"> </w:t>
      </w:r>
    </w:p>
    <w:p w14:paraId="49C09CBD" w14:textId="61ADA45E" w:rsidR="00F40926" w:rsidRPr="00B0253D" w:rsidRDefault="00F40926" w:rsidP="00F40926">
      <w:pPr>
        <w:pStyle w:val="Bodytext"/>
        <w:rPr>
          <w:lang w:val="nl-NL"/>
        </w:rPr>
      </w:pPr>
      <w:r w:rsidRPr="00F37974">
        <w:rPr>
          <w:lang w:val="nl-NL"/>
        </w:rPr>
        <w:t xml:space="preserve">Op </w:t>
      </w:r>
      <w:r w:rsidR="00F37974" w:rsidRPr="00F37974">
        <w:rPr>
          <w:b/>
          <w:bCs/>
          <w:lang w:val="nl-NL"/>
        </w:rPr>
        <w:t>0</w:t>
      </w:r>
      <w:r w:rsidRPr="00F37974">
        <w:rPr>
          <w:b/>
          <w:bCs/>
          <w:lang w:val="nl-NL"/>
        </w:rPr>
        <w:t xml:space="preserve">1 </w:t>
      </w:r>
      <w:r w:rsidR="00F37974" w:rsidRPr="00F37974">
        <w:rPr>
          <w:b/>
          <w:bCs/>
          <w:lang w:val="nl-NL"/>
        </w:rPr>
        <w:t>juni</w:t>
      </w:r>
      <w:r w:rsidR="00F37974" w:rsidRPr="000638B4">
        <w:rPr>
          <w:b/>
          <w:bCs/>
          <w:lang w:val="nl-NL"/>
        </w:rPr>
        <w:t xml:space="preserve"> </w:t>
      </w:r>
      <w:r w:rsidRPr="000638B4">
        <w:rPr>
          <w:b/>
          <w:bCs/>
          <w:lang w:val="nl-NL"/>
        </w:rPr>
        <w:t xml:space="preserve">2028 </w:t>
      </w:r>
      <w:r w:rsidRPr="000638B4">
        <w:rPr>
          <w:lang w:val="nl-NL"/>
        </w:rPr>
        <w:t>eindigt de Raamovereenkomst dan ook van rechtswege</w:t>
      </w:r>
      <w:r w:rsidRPr="000624CE">
        <w:rPr>
          <w:lang w:val="nl-NL"/>
        </w:rPr>
        <w:t xml:space="preserve">, tenzij gekozen wordt voor een optiejaar. </w:t>
      </w:r>
      <w:r w:rsidRPr="00776A96">
        <w:rPr>
          <w:rFonts w:eastAsia="Calibri" w:cs="Calibri"/>
          <w:u w:val="single"/>
          <w:lang w:val="nl-NL"/>
        </w:rPr>
        <w:t>De Raamovereenkomst zal niet automatisch verlengd worden</w:t>
      </w:r>
      <w:r w:rsidRPr="00B0253D">
        <w:rPr>
          <w:rFonts w:eastAsia="Calibri" w:cs="Calibri"/>
          <w:lang w:val="nl-NL"/>
        </w:rPr>
        <w:t xml:space="preserve"> maar in het geval gekozen wordt voor een verlengingsperiode van één (1) jaar zal HTH dit </w:t>
      </w:r>
      <w:r w:rsidRPr="000638B4">
        <w:rPr>
          <w:rFonts w:eastAsia="Calibri" w:cs="Calibri"/>
          <w:lang w:val="nl-NL"/>
        </w:rPr>
        <w:t xml:space="preserve">minimaal </w:t>
      </w:r>
      <w:r w:rsidR="006C4B67" w:rsidRPr="000638B4">
        <w:rPr>
          <w:rFonts w:eastAsia="Calibri" w:cs="Calibri"/>
          <w:lang w:val="nl-NL"/>
        </w:rPr>
        <w:t xml:space="preserve">zes </w:t>
      </w:r>
      <w:r w:rsidRPr="000638B4">
        <w:rPr>
          <w:rFonts w:eastAsia="Calibri" w:cs="Calibri"/>
          <w:lang w:val="nl-NL"/>
        </w:rPr>
        <w:t>(</w:t>
      </w:r>
      <w:r w:rsidR="006C4B67" w:rsidRPr="000638B4">
        <w:rPr>
          <w:rFonts w:eastAsia="Calibri" w:cs="Calibri"/>
          <w:lang w:val="nl-NL"/>
        </w:rPr>
        <w:t>6</w:t>
      </w:r>
      <w:r w:rsidRPr="000638B4">
        <w:rPr>
          <w:rFonts w:eastAsia="Calibri" w:cs="Calibri"/>
          <w:lang w:val="nl-NL"/>
        </w:rPr>
        <w:t>) maanden vóór het verstrijken van het betreffende contractjaar schriftelijk mededelen aa</w:t>
      </w:r>
      <w:r w:rsidRPr="00B0253D">
        <w:rPr>
          <w:rFonts w:eastAsia="Calibri" w:cs="Calibri"/>
          <w:lang w:val="nl-NL"/>
        </w:rPr>
        <w:t xml:space="preserve">n </w:t>
      </w:r>
      <w:r w:rsidR="00224C95">
        <w:rPr>
          <w:rFonts w:eastAsia="Calibri" w:cs="Calibri"/>
          <w:lang w:val="nl-NL"/>
        </w:rPr>
        <w:t xml:space="preserve">de </w:t>
      </w:r>
      <w:r w:rsidR="0020472F">
        <w:rPr>
          <w:rFonts w:eastAsia="Calibri" w:cs="Calibri"/>
          <w:lang w:val="nl-NL"/>
        </w:rPr>
        <w:t>Opdrachtnemer</w:t>
      </w:r>
      <w:r w:rsidRPr="00B0253D">
        <w:rPr>
          <w:rFonts w:eastAsia="Calibri" w:cs="Calibri"/>
          <w:lang w:val="nl-NL"/>
        </w:rPr>
        <w:t>.</w:t>
      </w:r>
    </w:p>
    <w:p w14:paraId="0BFF3C99" w14:textId="77777777" w:rsidR="006C48E5" w:rsidRDefault="006C48E5" w:rsidP="00FE3DB2">
      <w:pPr>
        <w:pStyle w:val="Bodytext"/>
        <w:rPr>
          <w:lang w:val="nl-NL"/>
        </w:rPr>
      </w:pPr>
    </w:p>
    <w:p w14:paraId="52DBD707" w14:textId="3FAF094E" w:rsidR="00F40926" w:rsidRDefault="00F40926" w:rsidP="00F40926">
      <w:pPr>
        <w:pStyle w:val="Heading2"/>
        <w:rPr>
          <w:rFonts w:hint="eastAsia"/>
        </w:rPr>
      </w:pPr>
      <w:bookmarkStart w:id="16" w:name="_Toc203715950"/>
      <w:bookmarkStart w:id="17" w:name="_Toc215037562"/>
      <w:r>
        <w:t>SENSE Manifest</w:t>
      </w:r>
      <w:bookmarkEnd w:id="16"/>
      <w:bookmarkEnd w:id="17"/>
    </w:p>
    <w:p w14:paraId="56D50FC4" w14:textId="1F7D86B5" w:rsidR="00F40926" w:rsidRDefault="00F40926" w:rsidP="00F40926">
      <w:pPr>
        <w:shd w:val="clear" w:color="auto" w:fill="FFFFFF"/>
        <w:spacing w:after="240" w:line="240" w:lineRule="auto"/>
        <w:rPr>
          <w:rFonts w:eastAsia="Calibri" w:cs="Calibri"/>
          <w:lang w:val="nl-NL"/>
        </w:rPr>
      </w:pPr>
      <w:r w:rsidRPr="00324455">
        <w:rPr>
          <w:rFonts w:eastAsia="Calibri" w:cs="Calibri"/>
          <w:lang w:val="nl-NL"/>
        </w:rPr>
        <w:t xml:space="preserve">Sinds januari 2025 </w:t>
      </w:r>
      <w:r w:rsidR="00E72AD9">
        <w:rPr>
          <w:rFonts w:eastAsia="Calibri" w:cs="Calibri"/>
          <w:lang w:val="nl-NL"/>
        </w:rPr>
        <w:t xml:space="preserve">heeft </w:t>
      </w:r>
      <w:r w:rsidRPr="004A200D">
        <w:rPr>
          <w:rFonts w:eastAsia="Calibri" w:cs="Calibri"/>
          <w:lang w:val="nl-NL"/>
        </w:rPr>
        <w:t xml:space="preserve">Hotelschool The </w:t>
      </w:r>
      <w:r>
        <w:rPr>
          <w:rFonts w:eastAsia="Calibri" w:cs="Calibri"/>
          <w:lang w:val="nl-NL"/>
        </w:rPr>
        <w:t>Hague</w:t>
      </w:r>
      <w:r w:rsidRPr="00545EA7">
        <w:rPr>
          <w:rFonts w:eastAsia="Calibri" w:cs="Calibri"/>
          <w:lang w:val="nl-NL"/>
        </w:rPr>
        <w:t xml:space="preserve"> </w:t>
      </w:r>
      <w:r w:rsidR="00E72AD9">
        <w:rPr>
          <w:rFonts w:eastAsia="Calibri" w:cs="Calibri"/>
          <w:lang w:val="nl-NL"/>
        </w:rPr>
        <w:t xml:space="preserve">zich geconfirmeerd aan haar </w:t>
      </w:r>
      <w:r w:rsidRPr="00545EA7">
        <w:rPr>
          <w:rFonts w:eastAsia="Calibri" w:cs="Calibri"/>
          <w:lang w:val="nl-NL"/>
        </w:rPr>
        <w:t xml:space="preserve">SENSE </w:t>
      </w:r>
      <w:r w:rsidR="00E72AD9">
        <w:rPr>
          <w:rFonts w:eastAsia="Calibri" w:cs="Calibri"/>
          <w:lang w:val="nl-NL"/>
        </w:rPr>
        <w:t>Manifest</w:t>
      </w:r>
      <w:r w:rsidR="005909D0">
        <w:rPr>
          <w:rFonts w:eastAsia="Calibri" w:cs="Calibri"/>
          <w:lang w:val="nl-NL"/>
        </w:rPr>
        <w:t xml:space="preserve"> </w:t>
      </w:r>
      <w:r w:rsidRPr="00545EA7">
        <w:rPr>
          <w:rFonts w:eastAsia="Calibri" w:cs="Calibri"/>
          <w:lang w:val="nl-NL"/>
        </w:rPr>
        <w:t>in de F&amp;B-vestigingen voor de gezondheid van onze gemeenschap en de planeet</w:t>
      </w:r>
      <w:r w:rsidR="003F580F">
        <w:rPr>
          <w:rFonts w:eastAsia="Calibri" w:cs="Calibri"/>
          <w:lang w:val="nl-NL"/>
        </w:rPr>
        <w:t>.</w:t>
      </w:r>
    </w:p>
    <w:p w14:paraId="46CAC571" w14:textId="62CE0E5D" w:rsidR="00F40926" w:rsidRPr="003C69CA" w:rsidRDefault="00F40926" w:rsidP="5567CF2A">
      <w:pPr>
        <w:shd w:val="clear" w:color="auto" w:fill="FFFFFF" w:themeFill="accent6"/>
        <w:spacing w:after="240" w:line="240" w:lineRule="auto"/>
        <w:rPr>
          <w:rFonts w:eastAsia="Calibri" w:cs="Calibri"/>
          <w:lang w:val="en-US"/>
        </w:rPr>
      </w:pPr>
      <w:r w:rsidRPr="003C69CA">
        <w:rPr>
          <w:rFonts w:eastAsia="Calibri" w:cs="Calibri"/>
          <w:lang w:val="en-US"/>
        </w:rPr>
        <w:t>SENSE</w:t>
      </w:r>
      <w:r w:rsidR="00045FF2" w:rsidRPr="003C69CA">
        <w:rPr>
          <w:rFonts w:eastAsia="Calibri" w:cs="Calibri"/>
          <w:lang w:val="en-US"/>
        </w:rPr>
        <w:t xml:space="preserve"> </w:t>
      </w:r>
      <w:proofErr w:type="spellStart"/>
      <w:r w:rsidR="00045FF2" w:rsidRPr="003C69CA">
        <w:rPr>
          <w:rFonts w:eastAsia="Calibri" w:cs="Calibri"/>
          <w:lang w:val="en-US"/>
        </w:rPr>
        <w:t>staat</w:t>
      </w:r>
      <w:proofErr w:type="spellEnd"/>
      <w:r w:rsidR="00045FF2" w:rsidRPr="003C69CA">
        <w:rPr>
          <w:rFonts w:eastAsia="Calibri" w:cs="Calibri"/>
          <w:lang w:val="en-US"/>
        </w:rPr>
        <w:t xml:space="preserve"> </w:t>
      </w:r>
      <w:proofErr w:type="spellStart"/>
      <w:r w:rsidR="00045FF2" w:rsidRPr="003C69CA">
        <w:rPr>
          <w:rFonts w:eastAsia="Calibri" w:cs="Calibri"/>
          <w:lang w:val="en-US"/>
        </w:rPr>
        <w:t>voor</w:t>
      </w:r>
      <w:proofErr w:type="spellEnd"/>
      <w:r w:rsidR="00045FF2" w:rsidRPr="003C69CA">
        <w:rPr>
          <w:rFonts w:eastAsia="Calibri" w:cs="Calibri"/>
          <w:lang w:val="en-US"/>
        </w:rPr>
        <w:t>:</w:t>
      </w:r>
      <w:r w:rsidRPr="003C69CA">
        <w:rPr>
          <w:rFonts w:eastAsia="Calibri" w:cs="Calibri"/>
          <w:lang w:val="en-US"/>
        </w:rPr>
        <w:t xml:space="preserve"> </w:t>
      </w:r>
    </w:p>
    <w:p w14:paraId="6C0567D3" w14:textId="77777777" w:rsidR="00F40926" w:rsidRPr="000B7285" w:rsidRDefault="00F40926" w:rsidP="00F40926">
      <w:pPr>
        <w:shd w:val="clear" w:color="auto" w:fill="FFFFFF"/>
        <w:spacing w:line="240" w:lineRule="auto"/>
        <w:rPr>
          <w:rFonts w:eastAsia="Calibri" w:cs="Calibri"/>
          <w:lang w:val="en-US"/>
        </w:rPr>
      </w:pPr>
      <w:r w:rsidRPr="000B7285">
        <w:rPr>
          <w:rFonts w:eastAsia="Calibri" w:cs="Calibri"/>
          <w:lang w:val="en-US"/>
        </w:rPr>
        <w:t>S – Seasonal</w:t>
      </w:r>
    </w:p>
    <w:p w14:paraId="266CF972" w14:textId="77777777" w:rsidR="00F40926" w:rsidRPr="000B7285" w:rsidRDefault="00F40926" w:rsidP="00F40926">
      <w:pPr>
        <w:shd w:val="clear" w:color="auto" w:fill="FFFFFF"/>
        <w:spacing w:line="240" w:lineRule="auto"/>
        <w:rPr>
          <w:rFonts w:eastAsia="Calibri" w:cs="Calibri"/>
          <w:lang w:val="en-US"/>
        </w:rPr>
      </w:pPr>
      <w:r w:rsidRPr="000B7285">
        <w:rPr>
          <w:rFonts w:eastAsia="Calibri" w:cs="Calibri"/>
          <w:lang w:val="en-US"/>
        </w:rPr>
        <w:t>E – Ethical</w:t>
      </w:r>
    </w:p>
    <w:p w14:paraId="3DAA648E" w14:textId="77777777" w:rsidR="00F40926" w:rsidRDefault="00F40926" w:rsidP="00F40926">
      <w:pPr>
        <w:shd w:val="clear" w:color="auto" w:fill="FFFFFF"/>
        <w:spacing w:line="240" w:lineRule="auto"/>
        <w:rPr>
          <w:rFonts w:eastAsia="Calibri" w:cs="Calibri"/>
          <w:lang w:val="en-US"/>
        </w:rPr>
      </w:pPr>
      <w:r w:rsidRPr="000B7285">
        <w:rPr>
          <w:rFonts w:eastAsia="Calibri" w:cs="Calibri"/>
          <w:lang w:val="en-US"/>
        </w:rPr>
        <w:t xml:space="preserve">N </w:t>
      </w:r>
      <w:r>
        <w:rPr>
          <w:rFonts w:eastAsia="Calibri" w:cs="Calibri"/>
          <w:lang w:val="en-US"/>
        </w:rPr>
        <w:t>–</w:t>
      </w:r>
      <w:r w:rsidRPr="000B7285">
        <w:rPr>
          <w:rFonts w:eastAsia="Calibri" w:cs="Calibri"/>
          <w:lang w:val="en-US"/>
        </w:rPr>
        <w:t xml:space="preserve"> </w:t>
      </w:r>
      <w:r>
        <w:rPr>
          <w:rFonts w:eastAsia="Calibri" w:cs="Calibri"/>
          <w:lang w:val="en-US"/>
        </w:rPr>
        <w:t>Nutritious</w:t>
      </w:r>
    </w:p>
    <w:p w14:paraId="4CE062C4" w14:textId="77777777" w:rsidR="00F40926" w:rsidRPr="003C69CA" w:rsidRDefault="00F40926" w:rsidP="00F40926">
      <w:pPr>
        <w:shd w:val="clear" w:color="auto" w:fill="FFFFFF"/>
        <w:spacing w:line="240" w:lineRule="auto"/>
        <w:rPr>
          <w:rFonts w:eastAsia="Calibri" w:cs="Calibri"/>
          <w:lang w:val="en-US"/>
        </w:rPr>
      </w:pPr>
      <w:r w:rsidRPr="003C69CA">
        <w:rPr>
          <w:rFonts w:eastAsia="Calibri" w:cs="Calibri"/>
          <w:lang w:val="en-US"/>
        </w:rPr>
        <w:t>S – Supportive</w:t>
      </w:r>
    </w:p>
    <w:p w14:paraId="5739E878" w14:textId="77777777" w:rsidR="00F40926" w:rsidRPr="003C69CA" w:rsidRDefault="00F40926" w:rsidP="00F40926">
      <w:pPr>
        <w:shd w:val="clear" w:color="auto" w:fill="FFFFFF"/>
        <w:spacing w:line="240" w:lineRule="auto"/>
        <w:rPr>
          <w:rFonts w:eastAsia="Calibri" w:cs="Calibri"/>
          <w:lang w:val="en-US"/>
        </w:rPr>
      </w:pPr>
      <w:r w:rsidRPr="003C69CA">
        <w:rPr>
          <w:rFonts w:eastAsia="Calibri" w:cs="Calibri"/>
          <w:lang w:val="en-US"/>
        </w:rPr>
        <w:t>E – Enjoyable</w:t>
      </w:r>
    </w:p>
    <w:p w14:paraId="639839AE" w14:textId="77777777" w:rsidR="00F40926" w:rsidRPr="003C69CA" w:rsidRDefault="00F40926" w:rsidP="00F40926">
      <w:pPr>
        <w:shd w:val="clear" w:color="auto" w:fill="FFFFFF"/>
        <w:spacing w:line="240" w:lineRule="auto"/>
        <w:rPr>
          <w:rFonts w:eastAsia="Calibri" w:cs="Calibri"/>
          <w:lang w:val="en-US"/>
        </w:rPr>
      </w:pPr>
    </w:p>
    <w:p w14:paraId="3B70B73B" w14:textId="34A43BCA" w:rsidR="00DA22B7" w:rsidRPr="00B66BC8" w:rsidRDefault="00DA22B7" w:rsidP="00DA22B7">
      <w:pPr>
        <w:spacing w:before="100" w:beforeAutospacing="1" w:after="100" w:afterAutospacing="1" w:line="240" w:lineRule="auto"/>
        <w:rPr>
          <w:lang w:val="nl-NL"/>
        </w:rPr>
      </w:pPr>
      <w:r w:rsidRPr="0032467D">
        <w:rPr>
          <w:lang w:val="nl-NL"/>
        </w:rPr>
        <w:lastRenderedPageBreak/>
        <w:t>Met het SENSE Manifest als leidraad werkt HTH volgens het 80/20 principe</w:t>
      </w:r>
      <w:r w:rsidR="0005311F">
        <w:rPr>
          <w:lang w:val="nl-NL"/>
        </w:rPr>
        <w:t>:</w:t>
      </w:r>
      <w:r w:rsidRPr="0032467D">
        <w:rPr>
          <w:lang w:val="nl-NL"/>
        </w:rPr>
        <w:t xml:space="preserve"> 80% lokale (Nederlandse) producten en 20% globale producten. Van Opdrachtnemer wordt verwacht dat er een voldoende groot aanbod van Nederlandse producten aangeboden wordt, om jaarrond een gevarieerd F&amp;B aanbod te kunnen garanderen binnen deze kaders. Zie punten #1, #2 en #8 in het Manifest.</w:t>
      </w:r>
      <w:r w:rsidRPr="00DA22B7">
        <w:rPr>
          <w:rFonts w:eastAsia="Calibri" w:cs="Calibri"/>
          <w:lang w:val="nl-NL"/>
        </w:rPr>
        <w:t xml:space="preserve"> </w:t>
      </w:r>
      <w:r w:rsidRPr="00061D86">
        <w:rPr>
          <w:rFonts w:eastAsia="Calibri" w:cs="Calibri"/>
          <w:lang w:val="nl-NL"/>
        </w:rPr>
        <w:t xml:space="preserve">Van de </w:t>
      </w:r>
      <w:r>
        <w:rPr>
          <w:rFonts w:eastAsia="Calibri" w:cs="Calibri"/>
          <w:lang w:val="nl-NL"/>
        </w:rPr>
        <w:t>Leverancier</w:t>
      </w:r>
      <w:r w:rsidRPr="00061D86">
        <w:rPr>
          <w:rFonts w:eastAsia="Calibri" w:cs="Calibri"/>
          <w:lang w:val="nl-NL"/>
        </w:rPr>
        <w:t xml:space="preserve"> wordt een proactieve bijdrage aan onze waarden verwacht.</w:t>
      </w:r>
    </w:p>
    <w:p w14:paraId="5C818CCE" w14:textId="76807153" w:rsidR="00F40926" w:rsidRDefault="00F40926" w:rsidP="7F1286C3">
      <w:pPr>
        <w:shd w:val="clear" w:color="auto" w:fill="FFFFFF" w:themeFill="accent6"/>
        <w:spacing w:line="240" w:lineRule="auto"/>
        <w:rPr>
          <w:lang w:val="nl-NL"/>
        </w:rPr>
      </w:pPr>
      <w:r w:rsidRPr="00061D86">
        <w:rPr>
          <w:rFonts w:eastAsia="Calibri" w:cs="Calibri"/>
          <w:lang w:val="nl-NL"/>
        </w:rPr>
        <w:t xml:space="preserve">Voor overige informatie </w:t>
      </w:r>
      <w:proofErr w:type="gramStart"/>
      <w:r w:rsidRPr="00061D86">
        <w:rPr>
          <w:rFonts w:eastAsia="Calibri" w:cs="Calibri"/>
          <w:lang w:val="nl-NL"/>
        </w:rPr>
        <w:t>inzake</w:t>
      </w:r>
      <w:proofErr w:type="gramEnd"/>
      <w:r w:rsidRPr="00061D86">
        <w:rPr>
          <w:rFonts w:eastAsia="Calibri" w:cs="Calibri"/>
          <w:lang w:val="nl-NL"/>
        </w:rPr>
        <w:t xml:space="preserve"> </w:t>
      </w:r>
      <w:r>
        <w:rPr>
          <w:rFonts w:eastAsia="Calibri" w:cs="Calibri"/>
          <w:lang w:val="nl-NL"/>
        </w:rPr>
        <w:t>SENSE</w:t>
      </w:r>
      <w:r w:rsidRPr="00061D86">
        <w:rPr>
          <w:rFonts w:eastAsia="Calibri" w:cs="Calibri"/>
          <w:lang w:val="nl-NL"/>
        </w:rPr>
        <w:t xml:space="preserve"> verwijzen wij u naar de</w:t>
      </w:r>
      <w:r>
        <w:rPr>
          <w:rFonts w:eastAsia="Calibri" w:cs="Calibri"/>
          <w:lang w:val="nl-NL"/>
        </w:rPr>
        <w:t xml:space="preserve"> </w:t>
      </w:r>
      <w:r w:rsidRPr="002942D1">
        <w:rPr>
          <w:rFonts w:eastAsia="Calibri" w:cs="Calibri"/>
          <w:b/>
          <w:bCs/>
          <w:lang w:val="nl-NL"/>
        </w:rPr>
        <w:t xml:space="preserve">Bijlage </w:t>
      </w:r>
      <w:r w:rsidR="0044558A" w:rsidRPr="002942D1">
        <w:rPr>
          <w:rFonts w:eastAsia="Calibri" w:cs="Calibri"/>
          <w:b/>
          <w:bCs/>
          <w:lang w:val="nl-NL"/>
        </w:rPr>
        <w:t>9</w:t>
      </w:r>
      <w:r w:rsidRPr="00666405">
        <w:rPr>
          <w:rFonts w:eastAsia="Calibri" w:cs="Calibri"/>
          <w:lang w:val="nl-NL"/>
        </w:rPr>
        <w:t xml:space="preserve"> - </w:t>
      </w:r>
      <w:r w:rsidR="00666405" w:rsidRPr="7F1286C3">
        <w:rPr>
          <w:lang w:val="nl-NL"/>
        </w:rPr>
        <w:t>Making SENSE of FOOD</w:t>
      </w:r>
      <w:r w:rsidR="002942D1" w:rsidRPr="7F1286C3">
        <w:rPr>
          <w:lang w:val="nl-NL"/>
        </w:rPr>
        <w:t>.</w:t>
      </w:r>
      <w:r w:rsidR="6A485748" w:rsidRPr="49838892">
        <w:rPr>
          <w:lang w:val="nl-NL"/>
        </w:rPr>
        <w:t xml:space="preserve"> </w:t>
      </w:r>
      <w:r w:rsidR="6A485748" w:rsidRPr="54216EF2">
        <w:rPr>
          <w:lang w:val="nl-NL"/>
        </w:rPr>
        <w:t xml:space="preserve">Op pagina 6 en 7 </w:t>
      </w:r>
      <w:r w:rsidR="6A485748" w:rsidRPr="29C7A572">
        <w:rPr>
          <w:lang w:val="nl-NL"/>
        </w:rPr>
        <w:t>vindt</w:t>
      </w:r>
      <w:r w:rsidR="6A485748" w:rsidRPr="54216EF2">
        <w:rPr>
          <w:lang w:val="nl-NL"/>
        </w:rPr>
        <w:t xml:space="preserve"> u </w:t>
      </w:r>
      <w:r w:rsidR="6A485748" w:rsidRPr="29C7A572">
        <w:rPr>
          <w:lang w:val="nl-NL"/>
        </w:rPr>
        <w:t xml:space="preserve">een </w:t>
      </w:r>
      <w:r w:rsidR="6A485748" w:rsidRPr="0A88B78F">
        <w:rPr>
          <w:lang w:val="nl-NL"/>
        </w:rPr>
        <w:t>samenvatting met de</w:t>
      </w:r>
      <w:r w:rsidR="6A485748" w:rsidRPr="10AEDFD8">
        <w:rPr>
          <w:lang w:val="nl-NL"/>
        </w:rPr>
        <w:t xml:space="preserve"> belangrijkste </w:t>
      </w:r>
      <w:proofErr w:type="spellStart"/>
      <w:r w:rsidR="6A485748" w:rsidRPr="093E55E8">
        <w:rPr>
          <w:lang w:val="nl-NL"/>
        </w:rPr>
        <w:t>KPI's</w:t>
      </w:r>
      <w:proofErr w:type="spellEnd"/>
      <w:r w:rsidR="6A485748" w:rsidRPr="093E55E8">
        <w:rPr>
          <w:lang w:val="nl-NL"/>
        </w:rPr>
        <w:t xml:space="preserve"> van het Manifest</w:t>
      </w:r>
      <w:r w:rsidR="6A485748" w:rsidRPr="00762CD0">
        <w:rPr>
          <w:lang w:val="nl-NL"/>
        </w:rPr>
        <w:t>.</w:t>
      </w:r>
      <w:r w:rsidR="033FCBD9" w:rsidRPr="00762CD0">
        <w:rPr>
          <w:lang w:val="nl-NL"/>
        </w:rPr>
        <w:t xml:space="preserve"> </w:t>
      </w:r>
      <w:r w:rsidR="033FCBD9" w:rsidRPr="00762CD0">
        <w:rPr>
          <w:b/>
          <w:bCs/>
          <w:lang w:val="nl-NL"/>
        </w:rPr>
        <w:t>Het punt</w:t>
      </w:r>
      <w:r w:rsidR="033FCBD9" w:rsidRPr="00762CD0">
        <w:rPr>
          <w:lang w:val="nl-NL"/>
        </w:rPr>
        <w:t xml:space="preserve"> </w:t>
      </w:r>
      <w:r w:rsidR="033FCBD9" w:rsidRPr="00762CD0">
        <w:rPr>
          <w:b/>
          <w:bCs/>
          <w:i/>
          <w:lang w:val="nl-NL"/>
        </w:rPr>
        <w:t>“</w:t>
      </w:r>
      <w:proofErr w:type="spellStart"/>
      <w:r w:rsidR="033FCBD9" w:rsidRPr="00762CD0">
        <w:rPr>
          <w:b/>
          <w:bCs/>
          <w:i/>
          <w:lang w:val="nl-NL"/>
        </w:rPr>
        <w:t>Meat</w:t>
      </w:r>
      <w:proofErr w:type="spellEnd"/>
      <w:r w:rsidR="033FCBD9" w:rsidRPr="00762CD0">
        <w:rPr>
          <w:b/>
          <w:bCs/>
          <w:i/>
          <w:lang w:val="nl-NL"/>
        </w:rPr>
        <w:t xml:space="preserve">, Game and </w:t>
      </w:r>
      <w:proofErr w:type="spellStart"/>
      <w:r w:rsidR="033FCBD9" w:rsidRPr="00762CD0">
        <w:rPr>
          <w:b/>
          <w:bCs/>
          <w:i/>
          <w:lang w:val="nl-NL"/>
        </w:rPr>
        <w:t>Poultry</w:t>
      </w:r>
      <w:proofErr w:type="spellEnd"/>
      <w:r w:rsidR="033FCBD9" w:rsidRPr="00762CD0">
        <w:rPr>
          <w:b/>
          <w:bCs/>
          <w:i/>
          <w:lang w:val="nl-NL"/>
        </w:rPr>
        <w:t xml:space="preserve"> are </w:t>
      </w:r>
      <w:proofErr w:type="spellStart"/>
      <w:r w:rsidR="033FCBD9" w:rsidRPr="00762CD0">
        <w:rPr>
          <w:b/>
          <w:bCs/>
          <w:i/>
          <w:lang w:val="nl-NL"/>
        </w:rPr>
        <w:t>sourced</w:t>
      </w:r>
      <w:proofErr w:type="spellEnd"/>
      <w:r w:rsidR="033FCBD9" w:rsidRPr="00762CD0">
        <w:rPr>
          <w:b/>
          <w:bCs/>
          <w:i/>
          <w:lang w:val="nl-NL"/>
        </w:rPr>
        <w:t xml:space="preserve"> </w:t>
      </w:r>
      <w:proofErr w:type="spellStart"/>
      <w:r w:rsidR="033FCBD9" w:rsidRPr="00762CD0">
        <w:rPr>
          <w:b/>
          <w:bCs/>
          <w:i/>
          <w:lang w:val="nl-NL"/>
        </w:rPr>
        <w:t>from</w:t>
      </w:r>
      <w:proofErr w:type="spellEnd"/>
      <w:r w:rsidR="033FCBD9" w:rsidRPr="00762CD0">
        <w:rPr>
          <w:b/>
          <w:bCs/>
          <w:i/>
          <w:lang w:val="nl-NL"/>
        </w:rPr>
        <w:t xml:space="preserve"> </w:t>
      </w:r>
      <w:proofErr w:type="spellStart"/>
      <w:r w:rsidR="033FCBD9" w:rsidRPr="00762CD0">
        <w:rPr>
          <w:b/>
          <w:bCs/>
          <w:i/>
          <w:lang w:val="nl-NL"/>
        </w:rPr>
        <w:t>the</w:t>
      </w:r>
      <w:proofErr w:type="spellEnd"/>
      <w:r w:rsidR="033FCBD9" w:rsidRPr="00762CD0">
        <w:rPr>
          <w:b/>
          <w:bCs/>
          <w:i/>
          <w:lang w:val="nl-NL"/>
        </w:rPr>
        <w:t xml:space="preserve"> Netherlands</w:t>
      </w:r>
      <w:r w:rsidR="033FCBD9" w:rsidRPr="00762CD0">
        <w:rPr>
          <w:b/>
          <w:bCs/>
          <w:lang w:val="nl-NL"/>
        </w:rPr>
        <w:t>” geld</w:t>
      </w:r>
      <w:r w:rsidR="00BD5945" w:rsidRPr="00762CD0">
        <w:rPr>
          <w:b/>
          <w:bCs/>
          <w:lang w:val="nl-NL"/>
        </w:rPr>
        <w:t>t</w:t>
      </w:r>
      <w:r w:rsidR="033FCBD9" w:rsidRPr="00762CD0">
        <w:rPr>
          <w:b/>
          <w:bCs/>
          <w:lang w:val="nl-NL"/>
        </w:rPr>
        <w:t xml:space="preserve"> voor alle producten binnen de</w:t>
      </w:r>
      <w:r w:rsidR="31F69F6A" w:rsidRPr="00762CD0">
        <w:rPr>
          <w:b/>
          <w:bCs/>
          <w:lang w:val="nl-NL"/>
        </w:rPr>
        <w:t xml:space="preserve"> scope van deze aanbesteding.</w:t>
      </w:r>
      <w:r w:rsidR="31F69F6A" w:rsidRPr="00762CD0">
        <w:rPr>
          <w:lang w:val="nl-NL"/>
        </w:rPr>
        <w:t xml:space="preserve"> HTH ziet graag Nederlandse alternatieven voor </w:t>
      </w:r>
      <w:r w:rsidR="3DCB1950" w:rsidRPr="00762CD0">
        <w:rPr>
          <w:lang w:val="nl-NL"/>
        </w:rPr>
        <w:t>producten die nu een buitenlandse oorsprong hebben</w:t>
      </w:r>
      <w:r w:rsidR="017E59E7" w:rsidRPr="00762CD0">
        <w:rPr>
          <w:lang w:val="nl-NL"/>
        </w:rPr>
        <w:t>.</w:t>
      </w:r>
    </w:p>
    <w:p w14:paraId="76E051C1" w14:textId="30BA0777" w:rsidR="00E72AD9" w:rsidRDefault="00E72AD9" w:rsidP="00E72AD9">
      <w:pPr>
        <w:spacing w:before="100" w:beforeAutospacing="1" w:after="100" w:afterAutospacing="1" w:line="240" w:lineRule="auto"/>
        <w:rPr>
          <w:lang w:val="nl-NL"/>
        </w:rPr>
      </w:pPr>
      <w:r>
        <w:rPr>
          <w:lang w:val="nl-NL"/>
        </w:rPr>
        <w:t xml:space="preserve">Zoals bij 1.3.3. </w:t>
      </w:r>
      <w:proofErr w:type="gramStart"/>
      <w:r>
        <w:rPr>
          <w:lang w:val="nl-NL"/>
        </w:rPr>
        <w:t>vermeld</w:t>
      </w:r>
      <w:proofErr w:type="gramEnd"/>
      <w:r>
        <w:rPr>
          <w:lang w:val="nl-NL"/>
        </w:rPr>
        <w:t xml:space="preserve">; </w:t>
      </w:r>
      <w:r w:rsidRPr="00030783">
        <w:rPr>
          <w:lang w:val="nl-NL"/>
        </w:rPr>
        <w:t xml:space="preserve">De ambitie van HTH is dat vleesproducten </w:t>
      </w:r>
      <w:r w:rsidR="00201B8B">
        <w:rPr>
          <w:lang w:val="nl-NL"/>
        </w:rPr>
        <w:t>zo veel mogelijk</w:t>
      </w:r>
      <w:r w:rsidRPr="00030783">
        <w:rPr>
          <w:lang w:val="nl-NL"/>
        </w:rPr>
        <w:t xml:space="preserve"> van Nederlandse afkomst kunnen zijn</w:t>
      </w:r>
      <w:r w:rsidR="00592DAC">
        <w:rPr>
          <w:lang w:val="nl-NL"/>
        </w:rPr>
        <w:t>.</w:t>
      </w:r>
      <w:r>
        <w:rPr>
          <w:lang w:val="nl-NL"/>
        </w:rPr>
        <w:t xml:space="preserve"> </w:t>
      </w:r>
      <w:r w:rsidR="00592DAC">
        <w:rPr>
          <w:lang w:val="nl-NL"/>
        </w:rPr>
        <w:t>Waar</w:t>
      </w:r>
      <w:r>
        <w:rPr>
          <w:lang w:val="nl-NL"/>
        </w:rPr>
        <w:t xml:space="preserve"> dit niet mogelijk is (of door omstandigheden) is ‘zo dichtbij mogelijk’ het alternatief</w:t>
      </w:r>
      <w:r w:rsidR="00592DAC">
        <w:rPr>
          <w:lang w:val="nl-NL"/>
        </w:rPr>
        <w:t>.</w:t>
      </w:r>
      <w:r>
        <w:rPr>
          <w:lang w:val="nl-NL"/>
        </w:rPr>
        <w:t xml:space="preserve"> We stellen minimaal 80% Nederlands en 20% buitenlands ten doel.</w:t>
      </w:r>
    </w:p>
    <w:p w14:paraId="6E9E3982" w14:textId="77777777" w:rsidR="007E1963" w:rsidRDefault="007E1963" w:rsidP="00E72AD9">
      <w:pPr>
        <w:spacing w:before="100" w:beforeAutospacing="1" w:after="100" w:afterAutospacing="1" w:line="240" w:lineRule="auto"/>
        <w:rPr>
          <w:lang w:val="nl-NL"/>
        </w:rPr>
      </w:pPr>
    </w:p>
    <w:p w14:paraId="6F61E57E" w14:textId="516B5354" w:rsidR="00E366A3" w:rsidRPr="004A66A7" w:rsidRDefault="00E366A3" w:rsidP="00E366A3">
      <w:pPr>
        <w:pStyle w:val="Heading2"/>
        <w:rPr>
          <w:rFonts w:hint="eastAsia"/>
        </w:rPr>
      </w:pPr>
      <w:bookmarkStart w:id="18" w:name="_Toc215037563"/>
      <w:r w:rsidRPr="004A66A7">
        <w:t>De Wachtkamerovereenkomst</w:t>
      </w:r>
      <w:bookmarkEnd w:id="18"/>
    </w:p>
    <w:p w14:paraId="19C38D61" w14:textId="77777777" w:rsidR="007E504C" w:rsidRPr="0032179C" w:rsidRDefault="007E504C" w:rsidP="00FF1507">
      <w:pPr>
        <w:pStyle w:val="Bodytext"/>
        <w:rPr>
          <w:lang w:val="nl-NL"/>
        </w:rPr>
      </w:pPr>
      <w:r w:rsidRPr="0032179C">
        <w:rPr>
          <w:lang w:val="nl-NL"/>
        </w:rPr>
        <w:t xml:space="preserve">Na gunning wordt er met de twee (2) hoogst scorende Inschrijvers een Overeenkomst afgesloten. Aan de best scorende Inschrijver wordt de uitvoering van de Opdracht toegewezen </w:t>
      </w:r>
      <w:proofErr w:type="gramStart"/>
      <w:r w:rsidRPr="0032179C">
        <w:rPr>
          <w:lang w:val="nl-NL"/>
        </w:rPr>
        <w:t>middels</w:t>
      </w:r>
      <w:proofErr w:type="gramEnd"/>
      <w:r w:rsidRPr="0032179C">
        <w:rPr>
          <w:lang w:val="nl-NL"/>
        </w:rPr>
        <w:t xml:space="preserve"> een (raam)Overeenkomst. De nummer twee (2) in rangorde neemt plaats in de “wachtkamer” zonder dat daar een financiële vergoeding vanuit HTH tegenover staat. </w:t>
      </w:r>
    </w:p>
    <w:p w14:paraId="7E138CA3" w14:textId="0907B36B" w:rsidR="007E504C" w:rsidRPr="0032179C" w:rsidRDefault="007E504C" w:rsidP="00FF1507">
      <w:pPr>
        <w:pStyle w:val="Bodytext"/>
        <w:rPr>
          <w:lang w:val="nl-NL"/>
        </w:rPr>
      </w:pPr>
      <w:r w:rsidRPr="0032179C">
        <w:rPr>
          <w:lang w:val="nl-NL"/>
        </w:rPr>
        <w:t xml:space="preserve">Hiertoe wordt een zogenaamde “Wachtkamerovereenkomst” afgesloten (zie Bijlage </w:t>
      </w:r>
      <w:r w:rsidR="00BB255B" w:rsidRPr="0032179C">
        <w:rPr>
          <w:lang w:val="nl-NL"/>
        </w:rPr>
        <w:t>10</w:t>
      </w:r>
      <w:r w:rsidRPr="0032179C">
        <w:rPr>
          <w:lang w:val="nl-NL"/>
        </w:rPr>
        <w:t xml:space="preserve"> Concept Wachtkamerovereenkomst).</w:t>
      </w:r>
    </w:p>
    <w:p w14:paraId="169CD7E4" w14:textId="22D28A62" w:rsidR="00E366A3" w:rsidRPr="0032179C" w:rsidRDefault="00E366A3" w:rsidP="00FF1507">
      <w:pPr>
        <w:pStyle w:val="Bodytext"/>
        <w:rPr>
          <w:lang w:val="nl-NL"/>
        </w:rPr>
      </w:pPr>
      <w:r w:rsidRPr="0032179C">
        <w:rPr>
          <w:lang w:val="nl-NL"/>
        </w:rPr>
        <w:t xml:space="preserve">Ter bepaling van de rangorde binnen een perceel gelden dezelfde gunningsvoorwaarden als beschreven in paragraaf </w:t>
      </w:r>
      <w:r w:rsidR="00B40278" w:rsidRPr="0032179C">
        <w:rPr>
          <w:lang w:val="nl-NL"/>
        </w:rPr>
        <w:t>3</w:t>
      </w:r>
      <w:r w:rsidRPr="0032179C">
        <w:rPr>
          <w:lang w:val="nl-NL"/>
        </w:rPr>
        <w:t>.</w:t>
      </w:r>
      <w:r w:rsidR="00B40278" w:rsidRPr="0032179C">
        <w:rPr>
          <w:lang w:val="nl-NL"/>
        </w:rPr>
        <w:t>2</w:t>
      </w:r>
      <w:r w:rsidRPr="0032179C">
        <w:rPr>
          <w:lang w:val="nl-NL"/>
        </w:rPr>
        <w:t xml:space="preserve"> en verder. </w:t>
      </w:r>
      <w:proofErr w:type="gramStart"/>
      <w:r w:rsidRPr="0032179C">
        <w:rPr>
          <w:lang w:val="nl-NL"/>
        </w:rPr>
        <w:t>Indien</w:t>
      </w:r>
      <w:proofErr w:type="gramEnd"/>
      <w:r w:rsidRPr="0032179C">
        <w:rPr>
          <w:lang w:val="nl-NL"/>
        </w:rPr>
        <w:t xml:space="preserve"> zich hierdoor geen mogelijkheid voordoet om een “Wachtkamerovereenkomst” te sluiten kan hiervan worden afgeweken.</w:t>
      </w:r>
    </w:p>
    <w:p w14:paraId="1A130B37" w14:textId="77777777" w:rsidR="00E366A3" w:rsidRPr="00FF1507" w:rsidRDefault="00E366A3" w:rsidP="00FF1507">
      <w:pPr>
        <w:pStyle w:val="Bodytext"/>
        <w:rPr>
          <w:lang w:val="nl-NL"/>
        </w:rPr>
      </w:pPr>
    </w:p>
    <w:p w14:paraId="67A1F819" w14:textId="221F027D" w:rsidR="00E366A3" w:rsidRPr="00FF1507" w:rsidRDefault="00E366A3" w:rsidP="00FF1507">
      <w:pPr>
        <w:pStyle w:val="Bodytext"/>
        <w:rPr>
          <w:lang w:val="nl-NL"/>
        </w:rPr>
      </w:pPr>
      <w:r w:rsidRPr="00FF1507">
        <w:rPr>
          <w:lang w:val="nl-NL"/>
        </w:rPr>
        <w:t>In geval de winnende inschrijver de</w:t>
      </w:r>
      <w:r w:rsidR="004D1C5E" w:rsidRPr="00FF1507">
        <w:rPr>
          <w:lang w:val="nl-NL"/>
        </w:rPr>
        <w:t xml:space="preserve"> </w:t>
      </w:r>
      <w:r w:rsidR="009B6FC3" w:rsidRPr="00FF1507">
        <w:rPr>
          <w:lang w:val="nl-NL"/>
        </w:rPr>
        <w:t>Raamovereenkomst</w:t>
      </w:r>
      <w:r w:rsidR="007E7743" w:rsidRPr="00FF1507">
        <w:rPr>
          <w:lang w:val="nl-NL"/>
        </w:rPr>
        <w:t xml:space="preserve"> </w:t>
      </w:r>
      <w:r w:rsidRPr="00FF1507">
        <w:rPr>
          <w:lang w:val="nl-NL"/>
        </w:rPr>
        <w:t>niet nakomt, krijgt deze na ingebrekestelling nog maximaal zes (</w:t>
      </w:r>
      <w:r w:rsidR="00F97BD6" w:rsidRPr="00FF1507">
        <w:rPr>
          <w:lang w:val="nl-NL"/>
        </w:rPr>
        <w:t>6</w:t>
      </w:r>
      <w:r w:rsidRPr="00FF1507">
        <w:rPr>
          <w:lang w:val="nl-NL"/>
        </w:rPr>
        <w:t xml:space="preserve">) weken de tijd om de </w:t>
      </w:r>
      <w:r w:rsidR="00CD43FC" w:rsidRPr="00FF1507">
        <w:rPr>
          <w:lang w:val="nl-NL"/>
        </w:rPr>
        <w:t>Opdracht</w:t>
      </w:r>
      <w:r w:rsidRPr="00FF1507">
        <w:rPr>
          <w:lang w:val="nl-NL"/>
        </w:rPr>
        <w:t xml:space="preserve"> alsnog </w:t>
      </w:r>
      <w:proofErr w:type="gramStart"/>
      <w:r w:rsidRPr="00FF1507">
        <w:rPr>
          <w:lang w:val="nl-NL"/>
        </w:rPr>
        <w:t>conform</w:t>
      </w:r>
      <w:proofErr w:type="gramEnd"/>
      <w:r w:rsidRPr="00FF1507">
        <w:rPr>
          <w:lang w:val="nl-NL"/>
        </w:rPr>
        <w:t xml:space="preserve"> de gestelde eisen uit te voeren. </w:t>
      </w:r>
      <w:proofErr w:type="gramStart"/>
      <w:r w:rsidRPr="00FF1507">
        <w:rPr>
          <w:lang w:val="nl-NL"/>
        </w:rPr>
        <w:t>Indien</w:t>
      </w:r>
      <w:proofErr w:type="gramEnd"/>
      <w:r w:rsidRPr="00FF1507">
        <w:rPr>
          <w:lang w:val="nl-NL"/>
        </w:rPr>
        <w:t xml:space="preserve"> de uitvoering hierna nog steeds niet voldoet kan HTH de </w:t>
      </w:r>
      <w:r w:rsidR="00CD43FC" w:rsidRPr="00FF1507">
        <w:rPr>
          <w:lang w:val="nl-NL"/>
        </w:rPr>
        <w:t>Opdracht</w:t>
      </w:r>
      <w:r w:rsidRPr="00FF1507">
        <w:rPr>
          <w:lang w:val="nl-NL"/>
        </w:rPr>
        <w:t xml:space="preserve"> voor de resterende contractperiode “doorschuiven” naar de tweede (2e) best scorende </w:t>
      </w:r>
      <w:r w:rsidR="007E504C" w:rsidRPr="00FF1507">
        <w:rPr>
          <w:lang w:val="nl-NL"/>
        </w:rPr>
        <w:t>I</w:t>
      </w:r>
      <w:r w:rsidRPr="00FF1507">
        <w:rPr>
          <w:lang w:val="nl-NL"/>
        </w:rPr>
        <w:t xml:space="preserve">nschrijver in rangorde. Het doorschuiven van de </w:t>
      </w:r>
      <w:r w:rsidR="00CD43FC" w:rsidRPr="00FF1507">
        <w:rPr>
          <w:lang w:val="nl-NL"/>
        </w:rPr>
        <w:t>Opdracht</w:t>
      </w:r>
      <w:r w:rsidRPr="00FF1507">
        <w:rPr>
          <w:lang w:val="nl-NL"/>
        </w:rPr>
        <w:t xml:space="preserve"> kan ook worden toegepast wanneer de</w:t>
      </w:r>
      <w:r w:rsidR="007E7743" w:rsidRPr="00FF1507">
        <w:rPr>
          <w:lang w:val="nl-NL"/>
        </w:rPr>
        <w:t xml:space="preserve"> </w:t>
      </w:r>
      <w:r w:rsidR="009B6FC3" w:rsidRPr="00FF1507">
        <w:rPr>
          <w:lang w:val="nl-NL"/>
        </w:rPr>
        <w:t>Raamovereenkomst</w:t>
      </w:r>
      <w:r w:rsidR="007E7743" w:rsidRPr="00FF1507">
        <w:rPr>
          <w:lang w:val="nl-NL"/>
        </w:rPr>
        <w:t xml:space="preserve"> </w:t>
      </w:r>
      <w:r w:rsidRPr="00FF1507">
        <w:rPr>
          <w:lang w:val="nl-NL"/>
        </w:rPr>
        <w:t>om andere redenen tussentijds wordt ontbonden.</w:t>
      </w:r>
    </w:p>
    <w:p w14:paraId="4BB7BCFC" w14:textId="77777777" w:rsidR="00E366A3" w:rsidRPr="00FF1507" w:rsidRDefault="00E366A3" w:rsidP="00FF1507">
      <w:pPr>
        <w:pStyle w:val="Bodytext"/>
        <w:rPr>
          <w:lang w:val="nl-NL"/>
        </w:rPr>
      </w:pPr>
    </w:p>
    <w:p w14:paraId="62D9EA95" w14:textId="65A7D799" w:rsidR="00E366A3" w:rsidRPr="00FF1507" w:rsidRDefault="00E366A3" w:rsidP="00FF1507">
      <w:pPr>
        <w:pStyle w:val="Bodytext"/>
        <w:rPr>
          <w:lang w:val="nl-NL"/>
        </w:rPr>
      </w:pPr>
      <w:r w:rsidRPr="00FF1507">
        <w:rPr>
          <w:lang w:val="nl-NL"/>
        </w:rPr>
        <w:t xml:space="preserve">Door in te schrijven op deze aanbesteding verklaren de Inschrijvers dat ze instemmen met deze constructie en in het geval ze als tweede (2e) eindigen bereid te zijn de Wachtkamerovereenkomst af te sluiten. Ook verklaren zij dat ze in het geval binnen maximaal twee (2) maanden na de aankondiging dat de </w:t>
      </w:r>
      <w:r w:rsidR="00CD43FC" w:rsidRPr="00FF1507">
        <w:rPr>
          <w:lang w:val="nl-NL"/>
        </w:rPr>
        <w:t>Opdracht</w:t>
      </w:r>
      <w:r w:rsidRPr="00FF1507">
        <w:rPr>
          <w:lang w:val="nl-NL"/>
        </w:rPr>
        <w:t xml:space="preserve"> zal worden doorgeschoven, de uitvoering daadwerkelijk kunnen overnemen volgens de door hen ingestuurde offerte, prijzen en eventuele indexering.</w:t>
      </w:r>
    </w:p>
    <w:p w14:paraId="0DA153B6" w14:textId="6C901E44" w:rsidR="00E366A3" w:rsidRPr="00FF1507" w:rsidRDefault="00E366A3" w:rsidP="00FF1507">
      <w:pPr>
        <w:pStyle w:val="Bodytext"/>
        <w:rPr>
          <w:lang w:val="nl-NL"/>
        </w:rPr>
      </w:pPr>
      <w:r w:rsidRPr="00FF1507">
        <w:rPr>
          <w:lang w:val="nl-NL"/>
        </w:rPr>
        <w:t>De looptijden van de Wachtkamerovereenkomsten zijn gelijk aan de looptijden van de (</w:t>
      </w:r>
      <w:r w:rsidR="007E504C" w:rsidRPr="00FF1507">
        <w:rPr>
          <w:lang w:val="nl-NL"/>
        </w:rPr>
        <w:t>r</w:t>
      </w:r>
      <w:r w:rsidRPr="00FF1507">
        <w:rPr>
          <w:lang w:val="nl-NL"/>
        </w:rPr>
        <w:t>aam)</w:t>
      </w:r>
      <w:r w:rsidR="007E504C" w:rsidRPr="00FF1507">
        <w:rPr>
          <w:lang w:val="nl-NL"/>
        </w:rPr>
        <w:t>O</w:t>
      </w:r>
      <w:r w:rsidRPr="00FF1507">
        <w:rPr>
          <w:lang w:val="nl-NL"/>
        </w:rPr>
        <w:t>vereenkomsten met de Inschrijvers waaraan de dienstverlening is gegund</w:t>
      </w:r>
      <w:r w:rsidR="004A66A7" w:rsidRPr="00FF1507">
        <w:rPr>
          <w:lang w:val="nl-NL"/>
        </w:rPr>
        <w:t>,</w:t>
      </w:r>
    </w:p>
    <w:p w14:paraId="503FC2BD" w14:textId="36FE38DD" w:rsidR="00E340F7" w:rsidRPr="0049275D" w:rsidRDefault="002802B7" w:rsidP="007E1624">
      <w:pPr>
        <w:pStyle w:val="Heading1"/>
        <w:rPr>
          <w:rFonts w:hint="eastAsia"/>
        </w:rPr>
      </w:pPr>
      <w:bookmarkStart w:id="19" w:name="_Toc215037564"/>
      <w:r w:rsidRPr="0049275D">
        <w:lastRenderedPageBreak/>
        <w:t>Beschrijving Inschrijvingsprocedure</w:t>
      </w:r>
      <w:bookmarkEnd w:id="19"/>
    </w:p>
    <w:p w14:paraId="031CEE1B" w14:textId="77777777" w:rsidR="00461D15" w:rsidRPr="0049275D" w:rsidRDefault="00461D15" w:rsidP="007E1624">
      <w:pPr>
        <w:pStyle w:val="Heading2"/>
        <w:rPr>
          <w:rFonts w:hint="eastAsia"/>
        </w:rPr>
      </w:pPr>
      <w:bookmarkStart w:id="20" w:name="_Toc53140949"/>
      <w:bookmarkStart w:id="21" w:name="_Toc215037565"/>
      <w:r w:rsidRPr="0049275D">
        <w:t>Digitaal aanbesteden</w:t>
      </w:r>
      <w:bookmarkEnd w:id="20"/>
      <w:bookmarkEnd w:id="21"/>
    </w:p>
    <w:p w14:paraId="07E7239B" w14:textId="77777777" w:rsidR="00461D15" w:rsidRPr="0049275D" w:rsidRDefault="00461D15" w:rsidP="00461D15">
      <w:pPr>
        <w:widowControl w:val="0"/>
        <w:spacing w:line="240" w:lineRule="auto"/>
        <w:rPr>
          <w:lang w:val="nl-NL"/>
        </w:rPr>
      </w:pPr>
      <w:r w:rsidRPr="0049275D">
        <w:rPr>
          <w:rFonts w:eastAsia="Calibri" w:cs="Calibri"/>
          <w:lang w:val="nl-NL"/>
        </w:rPr>
        <w:t xml:space="preserve">Deze aanbesteding zal geheel digitaal en online plaatsvinden, gebruik makende van de website van </w:t>
      </w:r>
      <w:proofErr w:type="spellStart"/>
      <w:r w:rsidRPr="0049275D">
        <w:rPr>
          <w:rFonts w:eastAsia="Calibri" w:cs="Calibri"/>
          <w:lang w:val="nl-NL"/>
        </w:rPr>
        <w:t>TenderNed</w:t>
      </w:r>
      <w:proofErr w:type="spellEnd"/>
      <w:r w:rsidRPr="0049275D">
        <w:rPr>
          <w:rFonts w:eastAsia="Calibri" w:cs="Calibri"/>
          <w:lang w:val="nl-NL"/>
        </w:rPr>
        <w:t xml:space="preserve"> (www.tenderned.nl). Een uitgebreide instructie met betrekking tot het doen van een digitale Inschrijving treft u aan op </w:t>
      </w:r>
      <w:hyperlink r:id="rId25">
        <w:r w:rsidRPr="0049275D">
          <w:rPr>
            <w:rFonts w:eastAsia="Calibri" w:cs="Calibri"/>
            <w:color w:val="0563C1"/>
            <w:u w:val="single"/>
            <w:lang w:val="nl-NL"/>
          </w:rPr>
          <w:t>www.tenderned.nl</w:t>
        </w:r>
      </w:hyperlink>
      <w:r w:rsidRPr="0049275D">
        <w:rPr>
          <w:rFonts w:eastAsia="Calibri" w:cs="Calibri"/>
          <w:lang w:val="nl-NL"/>
        </w:rPr>
        <w:t xml:space="preserve">. </w:t>
      </w:r>
    </w:p>
    <w:p w14:paraId="494DA1B7" w14:textId="77777777" w:rsidR="00461D15" w:rsidRPr="0049275D" w:rsidRDefault="00461D15" w:rsidP="00461D15">
      <w:pPr>
        <w:widowControl w:val="0"/>
        <w:spacing w:line="240" w:lineRule="auto"/>
        <w:rPr>
          <w:lang w:val="nl-NL"/>
        </w:rPr>
      </w:pPr>
      <w:r w:rsidRPr="0049275D">
        <w:rPr>
          <w:rFonts w:eastAsia="Calibri" w:cs="Calibri"/>
          <w:lang w:val="nl-NL"/>
        </w:rPr>
        <w:t xml:space="preserve">Het is uitsluitend toegestaan uw Inschrijving digitaal in te dienen via </w:t>
      </w:r>
      <w:proofErr w:type="spellStart"/>
      <w:r w:rsidRPr="0049275D">
        <w:rPr>
          <w:rFonts w:eastAsia="Calibri" w:cs="Calibri"/>
          <w:lang w:val="nl-NL"/>
        </w:rPr>
        <w:t>TenderNed</w:t>
      </w:r>
      <w:proofErr w:type="spellEnd"/>
      <w:r w:rsidRPr="0049275D">
        <w:rPr>
          <w:rFonts w:eastAsia="Calibri" w:cs="Calibri"/>
          <w:lang w:val="nl-NL"/>
        </w:rPr>
        <w:t>.</w:t>
      </w:r>
    </w:p>
    <w:p w14:paraId="4241C0FD" w14:textId="77777777" w:rsidR="00461D15" w:rsidRPr="0049275D" w:rsidRDefault="00461D15" w:rsidP="00461D15">
      <w:pPr>
        <w:widowControl w:val="0"/>
        <w:spacing w:line="240" w:lineRule="auto"/>
        <w:rPr>
          <w:lang w:val="nl-NL"/>
        </w:rPr>
      </w:pPr>
    </w:p>
    <w:p w14:paraId="6F957A75" w14:textId="77777777" w:rsidR="00461D15" w:rsidRPr="0049275D" w:rsidRDefault="00461D15" w:rsidP="00461D15">
      <w:pPr>
        <w:widowControl w:val="0"/>
        <w:spacing w:line="240" w:lineRule="auto"/>
        <w:rPr>
          <w:lang w:val="nl-NL"/>
        </w:rPr>
      </w:pPr>
      <w:r w:rsidRPr="0049275D">
        <w:rPr>
          <w:rFonts w:eastAsia="Calibri" w:cs="Calibri"/>
          <w:lang w:val="nl-NL"/>
        </w:rPr>
        <w:t>Dit houdt in:</w:t>
      </w:r>
    </w:p>
    <w:p w14:paraId="5487BE75" w14:textId="5CC87848"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Het</w:t>
      </w:r>
      <w:r w:rsidR="00461D15" w:rsidRPr="0049275D">
        <w:rPr>
          <w:rFonts w:eastAsia="Calibri" w:cs="Calibri"/>
          <w:lang w:val="nl-NL"/>
        </w:rPr>
        <w:t xml:space="preserve"> beantwoorden van alle vragen </w:t>
      </w:r>
      <w:proofErr w:type="gramStart"/>
      <w:r w:rsidR="00461D15" w:rsidRPr="0049275D">
        <w:rPr>
          <w:rFonts w:eastAsia="Calibri" w:cs="Calibri"/>
          <w:lang w:val="nl-NL"/>
        </w:rPr>
        <w:t>betreffende</w:t>
      </w:r>
      <w:proofErr w:type="gramEnd"/>
      <w:r w:rsidR="00461D15" w:rsidRPr="0049275D">
        <w:rPr>
          <w:rFonts w:eastAsia="Calibri" w:cs="Calibri"/>
          <w:lang w:val="nl-NL"/>
        </w:rPr>
        <w:t xml:space="preserve"> de aanbesteding in digitale vorm;</w:t>
      </w:r>
    </w:p>
    <w:p w14:paraId="76A27454" w14:textId="5B1867D8"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Het</w:t>
      </w:r>
      <w:r w:rsidR="00461D15" w:rsidRPr="0049275D">
        <w:rPr>
          <w:rFonts w:eastAsia="Calibri" w:cs="Calibri"/>
          <w:lang w:val="nl-NL"/>
        </w:rPr>
        <w:t xml:space="preserve"> downloaden van documenten die verband houden met deze aanbesteding;</w:t>
      </w:r>
    </w:p>
    <w:p w14:paraId="5155B4F3" w14:textId="17489A00"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Het</w:t>
      </w:r>
      <w:r w:rsidR="00461D15" w:rsidRPr="0049275D">
        <w:rPr>
          <w:rFonts w:eastAsia="Calibri" w:cs="Calibri"/>
          <w:lang w:val="nl-NL"/>
        </w:rPr>
        <w:t xml:space="preserve"> uploaden van alle aan u gevraagde documenten; dit betreft het indienen van uw digitale documenten;</w:t>
      </w:r>
    </w:p>
    <w:p w14:paraId="600BA09F" w14:textId="18ADAEBF"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Alle</w:t>
      </w:r>
      <w:r w:rsidR="00461D15" w:rsidRPr="0049275D">
        <w:rPr>
          <w:rFonts w:eastAsia="Calibri" w:cs="Calibri"/>
          <w:lang w:val="nl-NL"/>
        </w:rPr>
        <w:t xml:space="preserve"> communicatie zoals het indienen van vragen voor de Nota van inlichtingen;</w:t>
      </w:r>
    </w:p>
    <w:p w14:paraId="391DE581" w14:textId="07C8B11B"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De</w:t>
      </w:r>
      <w:r w:rsidR="00461D15" w:rsidRPr="0049275D">
        <w:rPr>
          <w:rFonts w:eastAsia="Calibri" w:cs="Calibri"/>
          <w:lang w:val="nl-NL"/>
        </w:rPr>
        <w:t xml:space="preserve"> verspreiding van de Nota van inlichtingen (zie tab: 'vragen over de aanbesteding')</w:t>
      </w:r>
    </w:p>
    <w:p w14:paraId="4AFA555D" w14:textId="44792AAA"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Alle</w:t>
      </w:r>
      <w:r w:rsidR="00461D15" w:rsidRPr="0049275D">
        <w:rPr>
          <w:rFonts w:eastAsia="Calibri" w:cs="Calibri"/>
          <w:lang w:val="nl-NL"/>
        </w:rPr>
        <w:t xml:space="preserve"> communicatie vanuit HTH vindt u terug binnen het account.</w:t>
      </w:r>
    </w:p>
    <w:p w14:paraId="00A99FEA" w14:textId="77777777" w:rsidR="00461D15" w:rsidRPr="0049275D" w:rsidRDefault="00461D15" w:rsidP="00461D15">
      <w:pPr>
        <w:widowControl w:val="0"/>
        <w:spacing w:line="240" w:lineRule="auto"/>
        <w:ind w:left="284" w:hanging="284"/>
        <w:rPr>
          <w:lang w:val="nl-NL"/>
        </w:rPr>
      </w:pPr>
    </w:p>
    <w:p w14:paraId="0668804B" w14:textId="06E1776A" w:rsidR="00461D15" w:rsidRPr="0049275D" w:rsidRDefault="00461D15" w:rsidP="00461D15">
      <w:pPr>
        <w:widowControl w:val="0"/>
        <w:spacing w:line="240" w:lineRule="auto"/>
        <w:rPr>
          <w:lang w:val="nl-NL"/>
        </w:rPr>
      </w:pPr>
      <w:r w:rsidRPr="0049275D">
        <w:rPr>
          <w:rFonts w:eastAsia="Calibri" w:cs="Calibri"/>
          <w:lang w:val="nl-NL"/>
        </w:rPr>
        <w:t xml:space="preserve">De servicedesk van </w:t>
      </w:r>
      <w:proofErr w:type="spellStart"/>
      <w:r w:rsidRPr="0049275D">
        <w:rPr>
          <w:rFonts w:eastAsia="Calibri" w:cs="Calibri"/>
          <w:lang w:val="nl-NL"/>
        </w:rPr>
        <w:t>TenderNed</w:t>
      </w:r>
      <w:proofErr w:type="spellEnd"/>
      <w:r w:rsidRPr="0049275D">
        <w:rPr>
          <w:rFonts w:eastAsia="Calibri" w:cs="Calibri"/>
          <w:lang w:val="nl-NL"/>
        </w:rPr>
        <w:t xml:space="preserve"> is bereikbaar op Werkdagen van 08.30 uur tot 17.00 uur via </w:t>
      </w:r>
      <w:r w:rsidRPr="0049275D">
        <w:rPr>
          <w:rFonts w:eastAsia="Calibri" w:cs="Calibri"/>
          <w:lang w:val="nl-NL"/>
        </w:rPr>
        <w:br/>
        <w:t>0800 - 836 33 76 of via servicedesk@Tenderned.nl.</w:t>
      </w:r>
    </w:p>
    <w:p w14:paraId="3109CF3A" w14:textId="77777777" w:rsidR="00461D15" w:rsidRPr="0049275D" w:rsidRDefault="00461D15" w:rsidP="00461D15">
      <w:pPr>
        <w:widowControl w:val="0"/>
        <w:spacing w:line="240" w:lineRule="auto"/>
        <w:rPr>
          <w:lang w:val="nl-NL"/>
        </w:rPr>
      </w:pPr>
      <w:r w:rsidRPr="0049275D">
        <w:rPr>
          <w:rFonts w:eastAsia="Calibri" w:cs="Calibri"/>
          <w:lang w:val="nl-NL"/>
        </w:rPr>
        <w:t xml:space="preserve">De Inschrijver is zelf verantwoordelijk voor het indienen van de digitale Inschrijving. </w:t>
      </w:r>
    </w:p>
    <w:p w14:paraId="605FBBCF" w14:textId="77777777" w:rsidR="00461D15" w:rsidRPr="0049275D" w:rsidRDefault="00461D15" w:rsidP="00461D15">
      <w:pPr>
        <w:widowControl w:val="0"/>
        <w:spacing w:line="240" w:lineRule="auto"/>
        <w:rPr>
          <w:lang w:val="nl-NL"/>
        </w:rPr>
      </w:pPr>
      <w:bookmarkStart w:id="22" w:name="_lnxbz9" w:colFirst="0" w:colLast="0"/>
      <w:bookmarkEnd w:id="22"/>
      <w:r w:rsidRPr="0049275D">
        <w:rPr>
          <w:rFonts w:eastAsia="Calibri" w:cs="Calibri"/>
          <w:lang w:val="nl-NL"/>
        </w:rPr>
        <w:t xml:space="preserve">Bij vragen of onduidelijkheden over de werking van </w:t>
      </w:r>
      <w:proofErr w:type="spellStart"/>
      <w:r w:rsidRPr="0049275D">
        <w:rPr>
          <w:rFonts w:eastAsia="Calibri" w:cs="Calibri"/>
          <w:lang w:val="nl-NL"/>
        </w:rPr>
        <w:t>TenderNed</w:t>
      </w:r>
      <w:proofErr w:type="spellEnd"/>
      <w:r w:rsidRPr="0049275D">
        <w:rPr>
          <w:rFonts w:eastAsia="Calibri" w:cs="Calibri"/>
          <w:lang w:val="nl-NL"/>
        </w:rPr>
        <w:t xml:space="preserve"> kan er contact opgenomen worden met de Servicedesk van </w:t>
      </w:r>
      <w:proofErr w:type="spellStart"/>
      <w:r w:rsidRPr="0049275D">
        <w:rPr>
          <w:rFonts w:eastAsia="Calibri" w:cs="Calibri"/>
          <w:lang w:val="nl-NL"/>
        </w:rPr>
        <w:t>TenderNed</w:t>
      </w:r>
      <w:proofErr w:type="spellEnd"/>
      <w:r w:rsidRPr="0049275D">
        <w:rPr>
          <w:rFonts w:eastAsia="Calibri" w:cs="Calibri"/>
          <w:lang w:val="nl-NL"/>
        </w:rPr>
        <w:t>.</w:t>
      </w:r>
    </w:p>
    <w:p w14:paraId="53B4E8F0" w14:textId="77777777" w:rsidR="00461D15" w:rsidRPr="0049275D" w:rsidRDefault="00461D15" w:rsidP="007E1624">
      <w:pPr>
        <w:pStyle w:val="Heading2"/>
        <w:rPr>
          <w:rFonts w:hint="eastAsia"/>
        </w:rPr>
      </w:pPr>
      <w:bookmarkStart w:id="23" w:name="_Toc53140950"/>
      <w:bookmarkStart w:id="24" w:name="_Toc215037566"/>
      <w:r w:rsidRPr="0049275D">
        <w:t>Planning aanbestedingsprocedure</w:t>
      </w:r>
      <w:bookmarkEnd w:id="23"/>
      <w:bookmarkEnd w:id="24"/>
    </w:p>
    <w:p w14:paraId="5E5918E0" w14:textId="77777777" w:rsidR="00461D15" w:rsidRPr="0049275D" w:rsidRDefault="00461D15" w:rsidP="00461D15">
      <w:pPr>
        <w:widowControl w:val="0"/>
        <w:spacing w:line="240" w:lineRule="auto"/>
        <w:ind w:right="720"/>
        <w:rPr>
          <w:lang w:val="nl-NL"/>
        </w:rPr>
      </w:pPr>
      <w:r w:rsidRPr="0049275D">
        <w:rPr>
          <w:rFonts w:eastAsia="Calibri" w:cs="Calibri"/>
          <w:lang w:val="nl-NL"/>
        </w:rPr>
        <w:t>Met het verzenden van de aankondiging is de aanbestedingsprocedure gestart.</w:t>
      </w:r>
    </w:p>
    <w:p w14:paraId="53CFF6F2" w14:textId="1AD3E3CD" w:rsidR="0078438A" w:rsidRDefault="00461D15" w:rsidP="002D6EB5">
      <w:pPr>
        <w:widowControl w:val="0"/>
        <w:spacing w:line="240" w:lineRule="auto"/>
        <w:ind w:right="124"/>
        <w:rPr>
          <w:rFonts w:eastAsia="Calibri" w:cs="Calibri"/>
          <w:lang w:val="nl-NL"/>
        </w:rPr>
      </w:pPr>
      <w:r w:rsidRPr="0049275D">
        <w:rPr>
          <w:rFonts w:eastAsia="Calibri" w:cs="Calibri"/>
          <w:lang w:val="nl-NL"/>
        </w:rPr>
        <w:t xml:space="preserve">De data met betrekking tot het indienen van vragen en/of opmerkingen, het kenbaar maken van bezwaren en het indienen van de Inschrijving gelden als fatale termijnen. De overige data </w:t>
      </w:r>
      <w:r w:rsidR="00C113B9" w:rsidRPr="0049275D">
        <w:rPr>
          <w:rFonts w:eastAsia="Calibri" w:cs="Calibri"/>
          <w:lang w:val="nl-NL"/>
        </w:rPr>
        <w:t>dienen</w:t>
      </w:r>
      <w:r w:rsidRPr="0049275D">
        <w:rPr>
          <w:rFonts w:eastAsia="Calibri" w:cs="Calibri"/>
          <w:lang w:val="nl-NL"/>
        </w:rPr>
        <w:t xml:space="preserve"> slechts tot richtlijn.</w:t>
      </w:r>
    </w:p>
    <w:p w14:paraId="7AB02848" w14:textId="77777777" w:rsidR="00CB05F0" w:rsidRPr="0049275D" w:rsidRDefault="00CB05F0" w:rsidP="002D6EB5">
      <w:pPr>
        <w:widowControl w:val="0"/>
        <w:spacing w:line="240" w:lineRule="auto"/>
        <w:ind w:right="124"/>
        <w:rPr>
          <w:rFonts w:eastAsia="Calibri" w:cs="Calibri"/>
          <w:lang w:val="nl-NL"/>
        </w:rPr>
      </w:pPr>
    </w:p>
    <w:tbl>
      <w:tblPr>
        <w:tblStyle w:val="TenderPeople"/>
        <w:tblW w:w="9634" w:type="dxa"/>
        <w:tblLook w:val="0620" w:firstRow="1" w:lastRow="0" w:firstColumn="0" w:lastColumn="0" w:noHBand="1" w:noVBand="1"/>
      </w:tblPr>
      <w:tblGrid>
        <w:gridCol w:w="5240"/>
        <w:gridCol w:w="4394"/>
      </w:tblGrid>
      <w:tr w:rsidR="009370FE" w:rsidRPr="0049275D" w14:paraId="7B8CFC3D" w14:textId="77777777" w:rsidTr="00FF1507">
        <w:trPr>
          <w:cnfStyle w:val="100000000000" w:firstRow="1" w:lastRow="0" w:firstColumn="0" w:lastColumn="0" w:oddVBand="0" w:evenVBand="0" w:oddHBand="0" w:evenHBand="0" w:firstRowFirstColumn="0" w:firstRowLastColumn="0" w:lastRowFirstColumn="0" w:lastRowLastColumn="0"/>
        </w:trPr>
        <w:tc>
          <w:tcPr>
            <w:tcW w:w="5240" w:type="dxa"/>
            <w:tcBorders>
              <w:top w:val="none" w:sz="0" w:space="0" w:color="auto"/>
              <w:left w:val="none" w:sz="0" w:space="0" w:color="auto"/>
              <w:bottom w:val="none" w:sz="0" w:space="0" w:color="auto"/>
              <w:right w:val="none" w:sz="0" w:space="0" w:color="auto"/>
            </w:tcBorders>
          </w:tcPr>
          <w:p w14:paraId="69709F72" w14:textId="77777777" w:rsidR="009370FE" w:rsidRPr="0049275D" w:rsidRDefault="009370FE" w:rsidP="00E66816">
            <w:pPr>
              <w:pStyle w:val="ListParagraph"/>
              <w:rPr>
                <w:rFonts w:asciiTheme="minorHAnsi" w:hAnsiTheme="minorHAnsi"/>
                <w:color w:val="auto"/>
                <w:szCs w:val="18"/>
                <w:lang w:val="nl-NL"/>
              </w:rPr>
            </w:pPr>
            <w:r w:rsidRPr="0049275D">
              <w:rPr>
                <w:rFonts w:asciiTheme="minorHAnsi" w:hAnsiTheme="minorHAnsi"/>
                <w:color w:val="auto"/>
                <w:szCs w:val="18"/>
                <w:lang w:val="nl-NL"/>
              </w:rPr>
              <w:t>Activiteit</w:t>
            </w:r>
          </w:p>
        </w:tc>
        <w:tc>
          <w:tcPr>
            <w:tcW w:w="4394" w:type="dxa"/>
            <w:tcBorders>
              <w:top w:val="none" w:sz="0" w:space="0" w:color="auto"/>
              <w:left w:val="none" w:sz="0" w:space="0" w:color="auto"/>
              <w:bottom w:val="none" w:sz="0" w:space="0" w:color="auto"/>
              <w:right w:val="none" w:sz="0" w:space="0" w:color="auto"/>
            </w:tcBorders>
          </w:tcPr>
          <w:p w14:paraId="20A1D59F" w14:textId="77777777" w:rsidR="009370FE" w:rsidRPr="0049275D" w:rsidRDefault="009370FE" w:rsidP="00E66816">
            <w:pPr>
              <w:pStyle w:val="ListParagraph"/>
              <w:rPr>
                <w:rFonts w:asciiTheme="minorHAnsi" w:hAnsiTheme="minorHAnsi"/>
                <w:color w:val="auto"/>
                <w:szCs w:val="18"/>
                <w:lang w:val="nl-NL"/>
              </w:rPr>
            </w:pPr>
            <w:r w:rsidRPr="0049275D">
              <w:rPr>
                <w:rFonts w:asciiTheme="minorHAnsi" w:hAnsiTheme="minorHAnsi"/>
                <w:color w:val="auto"/>
                <w:szCs w:val="18"/>
                <w:lang w:val="nl-NL"/>
              </w:rPr>
              <w:t>Datum</w:t>
            </w:r>
          </w:p>
        </w:tc>
      </w:tr>
      <w:tr w:rsidR="00C108E9" w:rsidRPr="0049275D" w14:paraId="0C3EF2CE" w14:textId="77777777" w:rsidTr="00FF1507">
        <w:tc>
          <w:tcPr>
            <w:tcW w:w="5240" w:type="dxa"/>
            <w:shd w:val="clear" w:color="auto" w:fill="auto"/>
          </w:tcPr>
          <w:p w14:paraId="6AB5BB4D" w14:textId="77777777" w:rsidR="00C108E9" w:rsidRPr="00C108E9" w:rsidRDefault="00C108E9" w:rsidP="00C108E9">
            <w:pPr>
              <w:rPr>
                <w:rFonts w:asciiTheme="minorHAnsi" w:hAnsiTheme="minorHAnsi"/>
                <w:szCs w:val="18"/>
                <w:lang w:val="nl-NL"/>
              </w:rPr>
            </w:pPr>
            <w:r w:rsidRPr="00C108E9">
              <w:rPr>
                <w:rFonts w:asciiTheme="minorHAnsi" w:hAnsiTheme="minorHAnsi"/>
                <w:snapToGrid w:val="0"/>
                <w:szCs w:val="18"/>
                <w:lang w:val="nl-NL"/>
              </w:rPr>
              <w:t xml:space="preserve">Publicatie op </w:t>
            </w:r>
            <w:proofErr w:type="spellStart"/>
            <w:r w:rsidRPr="00C108E9">
              <w:rPr>
                <w:rFonts w:asciiTheme="minorHAnsi" w:hAnsiTheme="minorHAnsi"/>
                <w:snapToGrid w:val="0"/>
                <w:szCs w:val="18"/>
                <w:lang w:val="nl-NL"/>
              </w:rPr>
              <w:t>TenderNed</w:t>
            </w:r>
            <w:proofErr w:type="spellEnd"/>
          </w:p>
        </w:tc>
        <w:tc>
          <w:tcPr>
            <w:tcW w:w="4394" w:type="dxa"/>
            <w:shd w:val="clear" w:color="auto" w:fill="auto"/>
          </w:tcPr>
          <w:p w14:paraId="58DF5EA6" w14:textId="278E7C2F" w:rsidR="00C108E9" w:rsidRPr="00862B88" w:rsidRDefault="00C108E9" w:rsidP="00C108E9">
            <w:pPr>
              <w:rPr>
                <w:rFonts w:asciiTheme="minorHAnsi" w:hAnsiTheme="minorHAnsi"/>
                <w:bCs/>
                <w:szCs w:val="18"/>
                <w:lang w:val="nl-NL"/>
              </w:rPr>
            </w:pPr>
            <w:r w:rsidRPr="00862B88">
              <w:rPr>
                <w:rFonts w:asciiTheme="minorHAnsi" w:hAnsiTheme="minorHAnsi"/>
                <w:bCs/>
                <w:szCs w:val="18"/>
                <w:lang w:val="nl-NL"/>
              </w:rPr>
              <w:t xml:space="preserve">Maandag </w:t>
            </w:r>
            <w:r w:rsidRPr="00862B88">
              <w:rPr>
                <w:rFonts w:asciiTheme="minorHAnsi" w:hAnsiTheme="minorHAnsi"/>
                <w:bCs/>
                <w:szCs w:val="18"/>
              </w:rPr>
              <w:t>0</w:t>
            </w:r>
            <w:r w:rsidR="00487324" w:rsidRPr="00862B88">
              <w:rPr>
                <w:rFonts w:asciiTheme="minorHAnsi" w:hAnsiTheme="minorHAnsi"/>
                <w:bCs/>
                <w:szCs w:val="18"/>
              </w:rPr>
              <w:t>1</w:t>
            </w:r>
            <w:r w:rsidRPr="00862B88">
              <w:rPr>
                <w:rFonts w:asciiTheme="minorHAnsi" w:hAnsiTheme="minorHAnsi"/>
                <w:bCs/>
                <w:szCs w:val="18"/>
                <w:lang w:val="nl-NL"/>
              </w:rPr>
              <w:t xml:space="preserve"> december 2025</w:t>
            </w:r>
          </w:p>
        </w:tc>
      </w:tr>
      <w:tr w:rsidR="00C108E9" w:rsidRPr="0049275D" w14:paraId="44060D2A" w14:textId="77777777" w:rsidTr="00FF1507">
        <w:tc>
          <w:tcPr>
            <w:tcW w:w="5240" w:type="dxa"/>
            <w:shd w:val="clear" w:color="auto" w:fill="auto"/>
          </w:tcPr>
          <w:p w14:paraId="09C9B6F7" w14:textId="77777777" w:rsidR="00C108E9" w:rsidRPr="00C108E9" w:rsidRDefault="00C108E9" w:rsidP="00C108E9">
            <w:pPr>
              <w:rPr>
                <w:rFonts w:asciiTheme="minorHAnsi" w:hAnsiTheme="minorHAnsi"/>
                <w:szCs w:val="18"/>
                <w:lang w:val="nl-NL"/>
              </w:rPr>
            </w:pPr>
            <w:r w:rsidRPr="00C108E9">
              <w:rPr>
                <w:rFonts w:asciiTheme="minorHAnsi" w:hAnsiTheme="minorHAnsi"/>
                <w:szCs w:val="18"/>
                <w:lang w:val="nl-NL"/>
              </w:rPr>
              <w:t xml:space="preserve">Uiterste datum voor het stellen van vragen </w:t>
            </w:r>
          </w:p>
        </w:tc>
        <w:tc>
          <w:tcPr>
            <w:tcW w:w="4394" w:type="dxa"/>
            <w:shd w:val="clear" w:color="auto" w:fill="auto"/>
          </w:tcPr>
          <w:p w14:paraId="1A7CE265" w14:textId="1AEFE402" w:rsidR="00C108E9" w:rsidRPr="00487324" w:rsidRDefault="00C108E9" w:rsidP="00C108E9">
            <w:pPr>
              <w:rPr>
                <w:rFonts w:asciiTheme="minorHAnsi" w:hAnsiTheme="minorHAnsi"/>
                <w:bCs/>
                <w:szCs w:val="18"/>
                <w:lang w:val="nl-NL"/>
              </w:rPr>
            </w:pPr>
            <w:r w:rsidRPr="00487324">
              <w:rPr>
                <w:rFonts w:asciiTheme="minorHAnsi" w:hAnsiTheme="minorHAnsi"/>
                <w:bCs/>
                <w:szCs w:val="18"/>
                <w:lang w:val="nl-NL"/>
              </w:rPr>
              <w:t>Maandag 1</w:t>
            </w:r>
            <w:r w:rsidRPr="00487324">
              <w:rPr>
                <w:rFonts w:asciiTheme="minorHAnsi" w:hAnsiTheme="minorHAnsi"/>
                <w:bCs/>
                <w:szCs w:val="18"/>
              </w:rPr>
              <w:t>2</w:t>
            </w:r>
            <w:r w:rsidRPr="00487324">
              <w:rPr>
                <w:rFonts w:asciiTheme="minorHAnsi" w:hAnsiTheme="minorHAnsi"/>
                <w:bCs/>
                <w:szCs w:val="18"/>
                <w:lang w:val="nl-NL"/>
              </w:rPr>
              <w:t xml:space="preserve"> januari 2026 om 09:00 uur</w:t>
            </w:r>
          </w:p>
        </w:tc>
      </w:tr>
      <w:tr w:rsidR="00C108E9" w:rsidRPr="0049275D" w14:paraId="41BAC2E9" w14:textId="77777777" w:rsidTr="00FF1507">
        <w:tc>
          <w:tcPr>
            <w:tcW w:w="5240" w:type="dxa"/>
            <w:shd w:val="clear" w:color="auto" w:fill="auto"/>
          </w:tcPr>
          <w:p w14:paraId="3733E13F" w14:textId="77777777" w:rsidR="00C108E9" w:rsidRPr="00C108E9" w:rsidRDefault="00C108E9" w:rsidP="00C108E9">
            <w:pPr>
              <w:rPr>
                <w:rFonts w:asciiTheme="minorHAnsi" w:hAnsiTheme="minorHAnsi"/>
                <w:szCs w:val="18"/>
                <w:lang w:val="nl-NL"/>
              </w:rPr>
            </w:pPr>
            <w:r w:rsidRPr="00C108E9">
              <w:rPr>
                <w:rFonts w:asciiTheme="minorHAnsi" w:hAnsiTheme="minorHAnsi"/>
                <w:snapToGrid w:val="0"/>
                <w:szCs w:val="18"/>
                <w:lang w:val="nl-NL"/>
              </w:rPr>
              <w:t>Beschikbaar stellen Nota van inlichtingen</w:t>
            </w:r>
          </w:p>
        </w:tc>
        <w:tc>
          <w:tcPr>
            <w:tcW w:w="4394" w:type="dxa"/>
            <w:shd w:val="clear" w:color="auto" w:fill="auto"/>
          </w:tcPr>
          <w:p w14:paraId="5C54F152" w14:textId="3BF9EF5D" w:rsidR="00C108E9" w:rsidRPr="00487324" w:rsidRDefault="00C108E9" w:rsidP="00C108E9">
            <w:pPr>
              <w:rPr>
                <w:rFonts w:asciiTheme="minorHAnsi" w:hAnsiTheme="minorHAnsi"/>
                <w:bCs/>
                <w:szCs w:val="18"/>
                <w:lang w:val="nl-NL"/>
              </w:rPr>
            </w:pPr>
            <w:r w:rsidRPr="00487324">
              <w:rPr>
                <w:rFonts w:asciiTheme="minorHAnsi" w:hAnsiTheme="minorHAnsi"/>
                <w:bCs/>
                <w:szCs w:val="18"/>
                <w:lang w:val="nl-NL"/>
              </w:rPr>
              <w:t xml:space="preserve">Maandag </w:t>
            </w:r>
            <w:r w:rsidRPr="00487324">
              <w:rPr>
                <w:rFonts w:asciiTheme="minorHAnsi" w:hAnsiTheme="minorHAnsi"/>
                <w:bCs/>
                <w:szCs w:val="18"/>
              </w:rPr>
              <w:t>19</w:t>
            </w:r>
            <w:r w:rsidRPr="00487324">
              <w:rPr>
                <w:rFonts w:asciiTheme="minorHAnsi" w:hAnsiTheme="minorHAnsi"/>
                <w:bCs/>
                <w:szCs w:val="18"/>
                <w:lang w:val="nl-NL"/>
              </w:rPr>
              <w:t xml:space="preserve"> januari 2026</w:t>
            </w:r>
          </w:p>
        </w:tc>
      </w:tr>
      <w:tr w:rsidR="00C108E9" w:rsidRPr="0049275D" w14:paraId="360C9367" w14:textId="77777777" w:rsidTr="00FF1507">
        <w:tc>
          <w:tcPr>
            <w:tcW w:w="5240" w:type="dxa"/>
            <w:shd w:val="clear" w:color="auto" w:fill="auto"/>
          </w:tcPr>
          <w:p w14:paraId="546E1CC4" w14:textId="778240B4" w:rsidR="00C108E9" w:rsidRPr="00C108E9" w:rsidRDefault="00C108E9" w:rsidP="00C108E9">
            <w:pPr>
              <w:rPr>
                <w:snapToGrid w:val="0"/>
                <w:szCs w:val="18"/>
                <w:lang w:val="nl-NL"/>
              </w:rPr>
            </w:pPr>
            <w:r w:rsidRPr="00C108E9">
              <w:rPr>
                <w:rFonts w:asciiTheme="minorHAnsi" w:hAnsiTheme="minorHAnsi"/>
                <w:szCs w:val="18"/>
                <w:lang w:val="nl-NL"/>
              </w:rPr>
              <w:t>Uiterste datum voor het stellen van vragen 2</w:t>
            </w:r>
            <w:r w:rsidRPr="00C108E9">
              <w:rPr>
                <w:rFonts w:asciiTheme="minorHAnsi" w:hAnsiTheme="minorHAnsi"/>
                <w:szCs w:val="18"/>
                <w:vertAlign w:val="superscript"/>
                <w:lang w:val="nl-NL"/>
              </w:rPr>
              <w:t>e</w:t>
            </w:r>
            <w:r w:rsidRPr="00C108E9">
              <w:rPr>
                <w:rFonts w:asciiTheme="minorHAnsi" w:hAnsiTheme="minorHAnsi"/>
                <w:szCs w:val="18"/>
                <w:lang w:val="nl-NL"/>
              </w:rPr>
              <w:t xml:space="preserve"> ronde</w:t>
            </w:r>
          </w:p>
        </w:tc>
        <w:tc>
          <w:tcPr>
            <w:tcW w:w="4394" w:type="dxa"/>
            <w:shd w:val="clear" w:color="auto" w:fill="auto"/>
          </w:tcPr>
          <w:p w14:paraId="1F525ED3" w14:textId="59ADB938" w:rsidR="00C108E9" w:rsidRPr="00487324" w:rsidRDefault="00C108E9" w:rsidP="00C108E9">
            <w:pPr>
              <w:rPr>
                <w:bCs/>
                <w:lang w:val="nl-NL"/>
              </w:rPr>
            </w:pPr>
            <w:r w:rsidRPr="00487324">
              <w:rPr>
                <w:rFonts w:asciiTheme="minorHAnsi" w:hAnsiTheme="minorHAnsi"/>
                <w:bCs/>
                <w:szCs w:val="18"/>
                <w:lang w:val="nl-NL"/>
              </w:rPr>
              <w:t xml:space="preserve">Maandag </w:t>
            </w:r>
            <w:r w:rsidRPr="00487324">
              <w:rPr>
                <w:rFonts w:asciiTheme="minorHAnsi" w:hAnsiTheme="minorHAnsi"/>
                <w:bCs/>
                <w:szCs w:val="18"/>
              </w:rPr>
              <w:t>26</w:t>
            </w:r>
            <w:r w:rsidRPr="00487324">
              <w:rPr>
                <w:rFonts w:asciiTheme="minorHAnsi" w:hAnsiTheme="minorHAnsi"/>
                <w:bCs/>
                <w:szCs w:val="18"/>
                <w:lang w:val="nl-NL"/>
              </w:rPr>
              <w:t xml:space="preserve"> </w:t>
            </w:r>
            <w:proofErr w:type="spellStart"/>
            <w:r w:rsidRPr="00487324">
              <w:rPr>
                <w:rFonts w:asciiTheme="minorHAnsi" w:hAnsiTheme="minorHAnsi"/>
                <w:bCs/>
                <w:szCs w:val="18"/>
              </w:rPr>
              <w:t>januari</w:t>
            </w:r>
            <w:proofErr w:type="spellEnd"/>
            <w:r w:rsidRPr="00487324">
              <w:rPr>
                <w:rFonts w:asciiTheme="minorHAnsi" w:hAnsiTheme="minorHAnsi"/>
                <w:bCs/>
                <w:szCs w:val="18"/>
                <w:lang w:val="nl-NL"/>
              </w:rPr>
              <w:t xml:space="preserve"> 2026 om 09:00 uur</w:t>
            </w:r>
          </w:p>
        </w:tc>
      </w:tr>
      <w:tr w:rsidR="00C108E9" w:rsidRPr="0049275D" w14:paraId="262BF84B" w14:textId="77777777" w:rsidTr="00FF1507">
        <w:tc>
          <w:tcPr>
            <w:tcW w:w="5240" w:type="dxa"/>
            <w:shd w:val="clear" w:color="auto" w:fill="auto"/>
          </w:tcPr>
          <w:p w14:paraId="7D28D6A5" w14:textId="2C7DB1FC" w:rsidR="00C108E9" w:rsidRPr="00C108E9" w:rsidRDefault="00C108E9" w:rsidP="00C108E9">
            <w:pPr>
              <w:rPr>
                <w:snapToGrid w:val="0"/>
                <w:szCs w:val="18"/>
                <w:lang w:val="nl-NL"/>
              </w:rPr>
            </w:pPr>
            <w:r w:rsidRPr="00C108E9">
              <w:rPr>
                <w:rFonts w:asciiTheme="minorHAnsi" w:hAnsiTheme="minorHAnsi"/>
                <w:snapToGrid w:val="0"/>
                <w:szCs w:val="18"/>
                <w:lang w:val="nl-NL"/>
              </w:rPr>
              <w:t>Beschikbaar stellen 2e Nota van inlichtingen</w:t>
            </w:r>
          </w:p>
        </w:tc>
        <w:tc>
          <w:tcPr>
            <w:tcW w:w="4394" w:type="dxa"/>
            <w:shd w:val="clear" w:color="auto" w:fill="auto"/>
          </w:tcPr>
          <w:p w14:paraId="22BF7659" w14:textId="4DC383AC" w:rsidR="00C108E9" w:rsidRPr="00487324" w:rsidRDefault="00C108E9" w:rsidP="00C108E9">
            <w:pPr>
              <w:rPr>
                <w:rFonts w:asciiTheme="minorHAnsi" w:hAnsiTheme="minorHAnsi"/>
                <w:bCs/>
                <w:szCs w:val="18"/>
                <w:lang w:val="nl-NL"/>
              </w:rPr>
            </w:pPr>
            <w:r w:rsidRPr="00487324">
              <w:rPr>
                <w:rFonts w:asciiTheme="minorHAnsi" w:hAnsiTheme="minorHAnsi"/>
                <w:bCs/>
                <w:szCs w:val="18"/>
              </w:rPr>
              <w:t>Maan</w:t>
            </w:r>
            <w:r w:rsidRPr="00487324">
              <w:rPr>
                <w:rFonts w:asciiTheme="minorHAnsi" w:hAnsiTheme="minorHAnsi"/>
                <w:bCs/>
                <w:szCs w:val="18"/>
                <w:lang w:val="nl-NL"/>
              </w:rPr>
              <w:t xml:space="preserve">dag </w:t>
            </w:r>
            <w:r w:rsidRPr="00487324">
              <w:rPr>
                <w:rFonts w:asciiTheme="minorHAnsi" w:hAnsiTheme="minorHAnsi"/>
                <w:bCs/>
                <w:szCs w:val="18"/>
              </w:rPr>
              <w:t>02</w:t>
            </w:r>
            <w:r w:rsidRPr="00487324">
              <w:rPr>
                <w:rFonts w:asciiTheme="minorHAnsi" w:hAnsiTheme="minorHAnsi"/>
                <w:bCs/>
                <w:szCs w:val="18"/>
                <w:lang w:val="nl-NL"/>
              </w:rPr>
              <w:t xml:space="preserve"> februari 2026</w:t>
            </w:r>
          </w:p>
        </w:tc>
      </w:tr>
      <w:tr w:rsidR="00C108E9" w:rsidRPr="0049275D" w14:paraId="3E3FE838" w14:textId="77777777" w:rsidTr="00FF1507">
        <w:tc>
          <w:tcPr>
            <w:tcW w:w="5240" w:type="dxa"/>
            <w:shd w:val="clear" w:color="auto" w:fill="auto"/>
          </w:tcPr>
          <w:p w14:paraId="34D4429B" w14:textId="77777777" w:rsidR="00C108E9" w:rsidRPr="00C108E9" w:rsidRDefault="00C108E9" w:rsidP="00C108E9">
            <w:pPr>
              <w:rPr>
                <w:rFonts w:asciiTheme="minorHAnsi" w:hAnsiTheme="minorHAnsi"/>
                <w:szCs w:val="18"/>
                <w:lang w:val="nl-NL"/>
              </w:rPr>
            </w:pPr>
            <w:r w:rsidRPr="00C108E9">
              <w:rPr>
                <w:rFonts w:asciiTheme="minorHAnsi" w:hAnsiTheme="minorHAnsi"/>
                <w:snapToGrid w:val="0"/>
                <w:szCs w:val="18"/>
                <w:lang w:val="nl-NL"/>
              </w:rPr>
              <w:t xml:space="preserve">Uiterste datum voor het indienen van Inschrijvingen </w:t>
            </w:r>
          </w:p>
        </w:tc>
        <w:tc>
          <w:tcPr>
            <w:tcW w:w="4394" w:type="dxa"/>
            <w:shd w:val="clear" w:color="auto" w:fill="auto"/>
          </w:tcPr>
          <w:p w14:paraId="4E0C059B" w14:textId="591FA58B" w:rsidR="00C108E9" w:rsidRPr="00487324" w:rsidRDefault="00C108E9" w:rsidP="00C108E9">
            <w:pPr>
              <w:rPr>
                <w:rFonts w:asciiTheme="minorHAnsi" w:hAnsiTheme="minorHAnsi"/>
                <w:szCs w:val="18"/>
                <w:u w:val="single"/>
                <w:lang w:val="nl-NL"/>
              </w:rPr>
            </w:pPr>
            <w:r w:rsidRPr="00487324">
              <w:rPr>
                <w:rFonts w:asciiTheme="minorHAnsi" w:hAnsiTheme="minorHAnsi"/>
                <w:b/>
                <w:szCs w:val="18"/>
                <w:u w:val="single"/>
              </w:rPr>
              <w:t>Maan</w:t>
            </w:r>
            <w:r w:rsidRPr="00487324">
              <w:rPr>
                <w:rFonts w:asciiTheme="minorHAnsi" w:hAnsiTheme="minorHAnsi"/>
                <w:b/>
                <w:szCs w:val="18"/>
                <w:u w:val="single"/>
                <w:lang w:val="nl-NL"/>
              </w:rPr>
              <w:t>dag 2</w:t>
            </w:r>
            <w:r w:rsidRPr="00487324">
              <w:rPr>
                <w:rFonts w:asciiTheme="minorHAnsi" w:hAnsiTheme="minorHAnsi"/>
                <w:b/>
                <w:szCs w:val="18"/>
                <w:u w:val="single"/>
              </w:rPr>
              <w:t>3</w:t>
            </w:r>
            <w:r w:rsidRPr="00487324">
              <w:rPr>
                <w:rFonts w:asciiTheme="minorHAnsi" w:hAnsiTheme="minorHAnsi"/>
                <w:b/>
                <w:szCs w:val="18"/>
                <w:u w:val="single"/>
                <w:lang w:val="nl-NL"/>
              </w:rPr>
              <w:t xml:space="preserve"> februari 2026 om 09:00 uur</w:t>
            </w:r>
          </w:p>
        </w:tc>
      </w:tr>
      <w:tr w:rsidR="00436AA7" w:rsidRPr="00ED2B6B" w14:paraId="7F332AD9" w14:textId="77777777" w:rsidTr="00FF1507">
        <w:tc>
          <w:tcPr>
            <w:tcW w:w="5240" w:type="dxa"/>
            <w:shd w:val="clear" w:color="auto" w:fill="auto"/>
          </w:tcPr>
          <w:p w14:paraId="34BC8F2D" w14:textId="77777777" w:rsidR="00436AA7" w:rsidRPr="00C108E9" w:rsidRDefault="00436AA7" w:rsidP="00436AA7">
            <w:pPr>
              <w:rPr>
                <w:rFonts w:asciiTheme="minorHAnsi" w:hAnsiTheme="minorHAnsi"/>
                <w:szCs w:val="18"/>
                <w:lang w:val="nl-NL"/>
              </w:rPr>
            </w:pPr>
            <w:r w:rsidRPr="00C108E9">
              <w:rPr>
                <w:rFonts w:asciiTheme="minorHAnsi" w:hAnsiTheme="minorHAnsi"/>
                <w:snapToGrid w:val="0"/>
                <w:szCs w:val="18"/>
                <w:lang w:val="nl-NL"/>
              </w:rPr>
              <w:t>Beoordeling Inschrijvingen</w:t>
            </w:r>
          </w:p>
        </w:tc>
        <w:tc>
          <w:tcPr>
            <w:tcW w:w="4394" w:type="dxa"/>
            <w:shd w:val="clear" w:color="auto" w:fill="auto"/>
          </w:tcPr>
          <w:p w14:paraId="25FD3DA8" w14:textId="2F4F0502" w:rsidR="00436AA7" w:rsidRPr="00487324" w:rsidRDefault="00436AA7" w:rsidP="00436AA7">
            <w:pPr>
              <w:rPr>
                <w:rFonts w:asciiTheme="minorHAnsi" w:hAnsiTheme="minorHAnsi"/>
                <w:szCs w:val="18"/>
                <w:lang w:val="nl-NL"/>
              </w:rPr>
            </w:pPr>
            <w:r w:rsidRPr="00487324">
              <w:rPr>
                <w:rFonts w:asciiTheme="minorHAnsi" w:hAnsiTheme="minorHAnsi"/>
                <w:szCs w:val="18"/>
                <w:lang w:val="nl-NL"/>
              </w:rPr>
              <w:t>Dinsdag 24 februari t/m maandag 16 maart 2026</w:t>
            </w:r>
          </w:p>
        </w:tc>
      </w:tr>
      <w:tr w:rsidR="006F4984" w:rsidRPr="0049275D" w14:paraId="5B6A453D" w14:textId="77777777" w:rsidTr="00FF1507">
        <w:tc>
          <w:tcPr>
            <w:tcW w:w="5240" w:type="dxa"/>
            <w:shd w:val="clear" w:color="auto" w:fill="auto"/>
          </w:tcPr>
          <w:p w14:paraId="68FFB859" w14:textId="77777777" w:rsidR="006F4984" w:rsidRPr="00C108E9" w:rsidRDefault="006F4984" w:rsidP="006F4984">
            <w:pPr>
              <w:rPr>
                <w:rFonts w:asciiTheme="minorHAnsi" w:hAnsiTheme="minorHAnsi"/>
                <w:szCs w:val="18"/>
                <w:lang w:val="nl-NL"/>
              </w:rPr>
            </w:pPr>
            <w:r w:rsidRPr="00C108E9">
              <w:rPr>
                <w:rFonts w:asciiTheme="minorHAnsi" w:hAnsiTheme="minorHAnsi"/>
                <w:snapToGrid w:val="0"/>
                <w:szCs w:val="18"/>
                <w:lang w:val="nl-NL"/>
              </w:rPr>
              <w:t xml:space="preserve">Verzenden voornemen tot gunning </w:t>
            </w:r>
          </w:p>
        </w:tc>
        <w:tc>
          <w:tcPr>
            <w:tcW w:w="4394" w:type="dxa"/>
            <w:shd w:val="clear" w:color="auto" w:fill="auto"/>
          </w:tcPr>
          <w:p w14:paraId="35500F5D" w14:textId="2E44B6B6" w:rsidR="006F4984" w:rsidRPr="00487324" w:rsidRDefault="006F4984" w:rsidP="006F4984">
            <w:pPr>
              <w:rPr>
                <w:rFonts w:asciiTheme="minorHAnsi" w:hAnsiTheme="minorHAnsi"/>
                <w:bCs/>
                <w:szCs w:val="18"/>
                <w:lang w:val="nl-NL"/>
              </w:rPr>
            </w:pPr>
            <w:r w:rsidRPr="00487324">
              <w:rPr>
                <w:rFonts w:asciiTheme="minorHAnsi" w:hAnsiTheme="minorHAnsi"/>
                <w:bCs/>
                <w:szCs w:val="18"/>
                <w:lang w:val="nl-NL"/>
              </w:rPr>
              <w:t>Dinsdag 17 maart 2026</w:t>
            </w:r>
          </w:p>
        </w:tc>
      </w:tr>
      <w:tr w:rsidR="006A09B2" w:rsidRPr="00ED2B6B" w14:paraId="19E20DED" w14:textId="77777777" w:rsidTr="00FF1507">
        <w:tc>
          <w:tcPr>
            <w:tcW w:w="5240" w:type="dxa"/>
            <w:shd w:val="clear" w:color="auto" w:fill="auto"/>
          </w:tcPr>
          <w:p w14:paraId="7CE56915" w14:textId="12B31549" w:rsidR="006A09B2" w:rsidRPr="00C108E9" w:rsidRDefault="006A09B2" w:rsidP="006A09B2">
            <w:pPr>
              <w:rPr>
                <w:snapToGrid w:val="0"/>
                <w:szCs w:val="18"/>
                <w:lang w:val="nl-NL"/>
              </w:rPr>
            </w:pPr>
            <w:r w:rsidRPr="00C108E9">
              <w:rPr>
                <w:rFonts w:asciiTheme="minorHAnsi" w:hAnsiTheme="minorHAnsi"/>
                <w:snapToGrid w:val="0"/>
                <w:szCs w:val="18"/>
                <w:lang w:val="nl-NL"/>
              </w:rPr>
              <w:t>Verificatiebespreking voorlopige winnaar</w:t>
            </w:r>
          </w:p>
        </w:tc>
        <w:tc>
          <w:tcPr>
            <w:tcW w:w="4394" w:type="dxa"/>
            <w:shd w:val="clear" w:color="auto" w:fill="auto"/>
          </w:tcPr>
          <w:p w14:paraId="07FD4238" w14:textId="141F934D" w:rsidR="006A09B2" w:rsidRPr="00487324" w:rsidRDefault="006A09B2" w:rsidP="006A09B2">
            <w:pPr>
              <w:rPr>
                <w:bCs/>
                <w:szCs w:val="18"/>
                <w:lang w:val="nl-NL"/>
              </w:rPr>
            </w:pPr>
            <w:r w:rsidRPr="00487324">
              <w:rPr>
                <w:rFonts w:asciiTheme="minorHAnsi" w:hAnsiTheme="minorHAnsi"/>
                <w:szCs w:val="18"/>
                <w:lang w:val="nl-NL"/>
              </w:rPr>
              <w:t xml:space="preserve">Donderdag </w:t>
            </w:r>
            <w:r>
              <w:rPr>
                <w:rFonts w:asciiTheme="minorHAnsi" w:hAnsiTheme="minorHAnsi"/>
                <w:szCs w:val="18"/>
                <w:lang w:val="nl-NL"/>
              </w:rPr>
              <w:t>2</w:t>
            </w:r>
            <w:r w:rsidRPr="00487324">
              <w:rPr>
                <w:rFonts w:asciiTheme="minorHAnsi" w:hAnsiTheme="minorHAnsi"/>
                <w:szCs w:val="18"/>
                <w:lang w:val="nl-NL"/>
              </w:rPr>
              <w:t xml:space="preserve">6 </w:t>
            </w:r>
            <w:r>
              <w:rPr>
                <w:rFonts w:asciiTheme="minorHAnsi" w:hAnsiTheme="minorHAnsi"/>
                <w:szCs w:val="18"/>
                <w:lang w:val="nl-NL"/>
              </w:rPr>
              <w:t>maart</w:t>
            </w:r>
            <w:r w:rsidRPr="00487324">
              <w:rPr>
                <w:rFonts w:asciiTheme="minorHAnsi" w:hAnsiTheme="minorHAnsi"/>
                <w:szCs w:val="18"/>
                <w:lang w:val="nl-NL"/>
              </w:rPr>
              <w:t xml:space="preserve"> 2026 tussen 10:00 en 14.00 uur in Den Haag</w:t>
            </w:r>
          </w:p>
        </w:tc>
      </w:tr>
      <w:tr w:rsidR="006A09B2" w:rsidRPr="0049275D" w14:paraId="302665A0" w14:textId="77777777" w:rsidTr="00FF1507">
        <w:tc>
          <w:tcPr>
            <w:tcW w:w="5240" w:type="dxa"/>
            <w:shd w:val="clear" w:color="auto" w:fill="auto"/>
          </w:tcPr>
          <w:p w14:paraId="1D2BBF60" w14:textId="77777777" w:rsidR="006A09B2" w:rsidRPr="00C108E9" w:rsidRDefault="006A09B2" w:rsidP="006A09B2">
            <w:pPr>
              <w:rPr>
                <w:rFonts w:asciiTheme="minorHAnsi" w:hAnsiTheme="minorHAnsi"/>
                <w:snapToGrid w:val="0"/>
                <w:szCs w:val="18"/>
                <w:lang w:val="nl-NL"/>
              </w:rPr>
            </w:pPr>
            <w:r w:rsidRPr="00C108E9">
              <w:rPr>
                <w:rFonts w:asciiTheme="minorHAnsi" w:hAnsiTheme="minorHAnsi"/>
                <w:snapToGrid w:val="0"/>
                <w:szCs w:val="18"/>
                <w:lang w:val="nl-NL"/>
              </w:rPr>
              <w:t>Einde bezwaartermijn</w:t>
            </w:r>
          </w:p>
        </w:tc>
        <w:tc>
          <w:tcPr>
            <w:tcW w:w="4394" w:type="dxa"/>
            <w:shd w:val="clear" w:color="auto" w:fill="auto"/>
          </w:tcPr>
          <w:p w14:paraId="32598A96" w14:textId="45B5716B" w:rsidR="006A09B2" w:rsidRPr="00487324" w:rsidRDefault="006A09B2" w:rsidP="006A09B2">
            <w:pPr>
              <w:rPr>
                <w:rFonts w:asciiTheme="minorHAnsi" w:hAnsiTheme="minorHAnsi"/>
                <w:szCs w:val="18"/>
                <w:lang w:val="nl-NL"/>
              </w:rPr>
            </w:pPr>
            <w:r w:rsidRPr="00487324">
              <w:rPr>
                <w:rFonts w:asciiTheme="minorHAnsi" w:hAnsiTheme="minorHAnsi"/>
                <w:snapToGrid w:val="0"/>
                <w:szCs w:val="18"/>
                <w:lang w:val="nl-NL"/>
              </w:rPr>
              <w:t xml:space="preserve">Vrijdag 10 april </w:t>
            </w:r>
            <w:r w:rsidRPr="00487324">
              <w:rPr>
                <w:rFonts w:asciiTheme="minorHAnsi" w:hAnsiTheme="minorHAnsi"/>
                <w:szCs w:val="18"/>
                <w:lang w:val="nl-NL"/>
              </w:rPr>
              <w:t>2026 om 23:59 uur</w:t>
            </w:r>
          </w:p>
        </w:tc>
      </w:tr>
      <w:tr w:rsidR="006A09B2" w:rsidRPr="0049275D" w14:paraId="7C000C60" w14:textId="77777777" w:rsidTr="00FF1507">
        <w:tc>
          <w:tcPr>
            <w:tcW w:w="5240" w:type="dxa"/>
            <w:shd w:val="clear" w:color="auto" w:fill="auto"/>
          </w:tcPr>
          <w:p w14:paraId="4DB384E4" w14:textId="77777777" w:rsidR="006A09B2" w:rsidRPr="00C108E9" w:rsidRDefault="006A09B2" w:rsidP="006A09B2">
            <w:pPr>
              <w:rPr>
                <w:rFonts w:asciiTheme="minorHAnsi" w:hAnsiTheme="minorHAnsi"/>
                <w:snapToGrid w:val="0"/>
                <w:szCs w:val="18"/>
                <w:lang w:val="nl-NL"/>
              </w:rPr>
            </w:pPr>
            <w:r w:rsidRPr="00C108E9">
              <w:rPr>
                <w:rFonts w:asciiTheme="minorHAnsi" w:hAnsiTheme="minorHAnsi"/>
                <w:snapToGrid w:val="0"/>
                <w:szCs w:val="18"/>
                <w:lang w:val="nl-NL"/>
              </w:rPr>
              <w:t>Definitieve gunningmelding</w:t>
            </w:r>
          </w:p>
        </w:tc>
        <w:tc>
          <w:tcPr>
            <w:tcW w:w="4394" w:type="dxa"/>
            <w:shd w:val="clear" w:color="auto" w:fill="auto"/>
          </w:tcPr>
          <w:p w14:paraId="7AFDF72A" w14:textId="1E0C6944" w:rsidR="006A09B2" w:rsidRPr="00487324" w:rsidRDefault="006A09B2" w:rsidP="006A09B2">
            <w:pPr>
              <w:rPr>
                <w:rFonts w:asciiTheme="minorHAnsi" w:hAnsiTheme="minorHAnsi"/>
                <w:snapToGrid w:val="0"/>
                <w:szCs w:val="18"/>
                <w:lang w:val="nl-NL"/>
              </w:rPr>
            </w:pPr>
            <w:r w:rsidRPr="00487324">
              <w:rPr>
                <w:rFonts w:asciiTheme="minorHAnsi" w:hAnsiTheme="minorHAnsi"/>
                <w:snapToGrid w:val="0"/>
                <w:szCs w:val="18"/>
              </w:rPr>
              <w:t>Dins</w:t>
            </w:r>
            <w:r w:rsidRPr="00487324">
              <w:rPr>
                <w:rFonts w:asciiTheme="minorHAnsi" w:hAnsiTheme="minorHAnsi"/>
                <w:snapToGrid w:val="0"/>
                <w:szCs w:val="18"/>
                <w:lang w:val="nl-NL"/>
              </w:rPr>
              <w:t>dag 2</w:t>
            </w:r>
            <w:r w:rsidRPr="00487324">
              <w:rPr>
                <w:rFonts w:asciiTheme="minorHAnsi" w:hAnsiTheme="minorHAnsi"/>
                <w:snapToGrid w:val="0"/>
                <w:szCs w:val="18"/>
              </w:rPr>
              <w:t>1</w:t>
            </w:r>
            <w:r w:rsidRPr="00487324">
              <w:rPr>
                <w:rFonts w:asciiTheme="minorHAnsi" w:hAnsiTheme="minorHAnsi"/>
                <w:snapToGrid w:val="0"/>
                <w:szCs w:val="18"/>
                <w:lang w:val="nl-NL"/>
              </w:rPr>
              <w:t xml:space="preserve"> april 2026</w:t>
            </w:r>
          </w:p>
        </w:tc>
      </w:tr>
      <w:tr w:rsidR="006A09B2" w:rsidRPr="0049275D" w14:paraId="0397FF94" w14:textId="77777777" w:rsidTr="00FF1507">
        <w:tc>
          <w:tcPr>
            <w:tcW w:w="5240" w:type="dxa"/>
            <w:shd w:val="clear" w:color="auto" w:fill="auto"/>
          </w:tcPr>
          <w:p w14:paraId="28E7C479" w14:textId="77777777" w:rsidR="006A09B2" w:rsidRPr="00C108E9" w:rsidRDefault="006A09B2" w:rsidP="006A09B2">
            <w:pPr>
              <w:rPr>
                <w:rFonts w:asciiTheme="minorHAnsi" w:hAnsiTheme="minorHAnsi"/>
                <w:snapToGrid w:val="0"/>
                <w:szCs w:val="18"/>
                <w:lang w:val="nl-NL"/>
              </w:rPr>
            </w:pPr>
            <w:r w:rsidRPr="00C108E9">
              <w:rPr>
                <w:rFonts w:asciiTheme="minorHAnsi" w:hAnsiTheme="minorHAnsi"/>
                <w:snapToGrid w:val="0"/>
                <w:szCs w:val="18"/>
                <w:lang w:val="nl-NL"/>
              </w:rPr>
              <w:t>Ingangsdatum Raamovereenkomsten</w:t>
            </w:r>
          </w:p>
        </w:tc>
        <w:tc>
          <w:tcPr>
            <w:tcW w:w="4394" w:type="dxa"/>
            <w:shd w:val="clear" w:color="auto" w:fill="auto"/>
          </w:tcPr>
          <w:p w14:paraId="5E692AB3" w14:textId="73265CDC" w:rsidR="006A09B2" w:rsidRPr="00487324" w:rsidRDefault="006A09B2" w:rsidP="006A09B2">
            <w:pPr>
              <w:rPr>
                <w:rFonts w:asciiTheme="minorHAnsi" w:hAnsiTheme="minorHAnsi"/>
                <w:snapToGrid w:val="0"/>
                <w:szCs w:val="18"/>
                <w:lang w:val="nl-NL"/>
              </w:rPr>
            </w:pPr>
            <w:r w:rsidRPr="00487324">
              <w:rPr>
                <w:rFonts w:asciiTheme="minorHAnsi" w:hAnsiTheme="minorHAnsi"/>
                <w:b/>
                <w:szCs w:val="18"/>
                <w:lang w:val="nl-NL"/>
              </w:rPr>
              <w:t>Maandag 01 juni 2026</w:t>
            </w:r>
          </w:p>
        </w:tc>
      </w:tr>
    </w:tbl>
    <w:p w14:paraId="3E28D59B" w14:textId="77777777" w:rsidR="0078438A" w:rsidRPr="0049275D" w:rsidRDefault="0078438A" w:rsidP="00461D15">
      <w:pPr>
        <w:widowControl w:val="0"/>
        <w:spacing w:line="240" w:lineRule="auto"/>
        <w:rPr>
          <w:rFonts w:eastAsia="Calibri" w:cs="Calibri"/>
          <w:lang w:val="nl-NL"/>
        </w:rPr>
      </w:pPr>
    </w:p>
    <w:p w14:paraId="635C1D0B" w14:textId="4D9DEA0D" w:rsidR="00461D15" w:rsidRDefault="00461D15" w:rsidP="00461D15">
      <w:pPr>
        <w:widowControl w:val="0"/>
        <w:spacing w:line="240" w:lineRule="auto"/>
        <w:rPr>
          <w:rFonts w:eastAsia="Calibri" w:cs="Calibri"/>
          <w:lang w:val="nl-NL"/>
        </w:rPr>
      </w:pPr>
      <w:r w:rsidRPr="0049275D">
        <w:rPr>
          <w:rFonts w:eastAsia="Calibri" w:cs="Calibri"/>
          <w:lang w:val="nl-NL"/>
        </w:rPr>
        <w:t xml:space="preserve">HTH behoudt zich het recht voor om de aangegeven tijdsplanning te wijzigen. </w:t>
      </w:r>
    </w:p>
    <w:p w14:paraId="34CEC261" w14:textId="77777777" w:rsidR="00CB05F0" w:rsidRPr="0049275D" w:rsidRDefault="00CB05F0" w:rsidP="00461D15">
      <w:pPr>
        <w:widowControl w:val="0"/>
        <w:spacing w:line="240" w:lineRule="auto"/>
        <w:rPr>
          <w:rFonts w:eastAsia="Calibri" w:cs="Calibri"/>
          <w:lang w:val="nl-NL"/>
        </w:rPr>
      </w:pPr>
    </w:p>
    <w:p w14:paraId="247BE0C4" w14:textId="35DA5CC4" w:rsidR="00C341C0" w:rsidRPr="0049275D" w:rsidRDefault="00C341C0" w:rsidP="007E1624">
      <w:pPr>
        <w:pStyle w:val="Heading2"/>
        <w:rPr>
          <w:rFonts w:hint="eastAsia"/>
        </w:rPr>
      </w:pPr>
      <w:bookmarkStart w:id="25" w:name="_Toc53140951"/>
      <w:bookmarkStart w:id="26" w:name="_Toc215037567"/>
      <w:r w:rsidRPr="0049275D">
        <w:lastRenderedPageBreak/>
        <w:t>Nota van inlichtingen</w:t>
      </w:r>
      <w:bookmarkEnd w:id="25"/>
      <w:bookmarkEnd w:id="26"/>
    </w:p>
    <w:p w14:paraId="2C379736" w14:textId="54E16D60" w:rsidR="00306885" w:rsidRPr="0049275D" w:rsidRDefault="00306885" w:rsidP="00306885">
      <w:pPr>
        <w:widowControl w:val="0"/>
        <w:spacing w:line="240" w:lineRule="auto"/>
        <w:rPr>
          <w:lang w:val="nl-NL"/>
        </w:rPr>
      </w:pPr>
      <w:r w:rsidRPr="0049275D">
        <w:rPr>
          <w:rFonts w:eastAsia="Calibri" w:cs="Calibri"/>
          <w:lang w:val="nl-NL"/>
        </w:rPr>
        <w:t xml:space="preserve">Als Gegadigde wordt u in de gelegenheid gesteld vragen te stellen en/of opmerkingen over de aanbestedingsstukken en/of de beoordelingsprocedure te maken. U kunt uw vragen en/of opmerkingen </w:t>
      </w:r>
      <w:r w:rsidRPr="0049275D">
        <w:rPr>
          <w:rFonts w:eastAsia="Calibri" w:cs="Calibri"/>
          <w:b/>
          <w:u w:val="single"/>
          <w:lang w:val="nl-NL"/>
        </w:rPr>
        <w:t>doorlopend</w:t>
      </w:r>
      <w:r w:rsidRPr="0049275D">
        <w:rPr>
          <w:rFonts w:eastAsia="Calibri" w:cs="Calibri"/>
          <w:lang w:val="nl-NL"/>
        </w:rPr>
        <w:t xml:space="preserve"> via de tab 'vragen over de aanbesteding' op </w:t>
      </w:r>
      <w:hyperlink r:id="rId26">
        <w:proofErr w:type="spellStart"/>
        <w:r w:rsidRPr="0049275D">
          <w:rPr>
            <w:rFonts w:eastAsia="Calibri" w:cs="Calibri"/>
            <w:u w:val="single"/>
            <w:lang w:val="nl-NL"/>
          </w:rPr>
          <w:t>TenderNed</w:t>
        </w:r>
        <w:proofErr w:type="spellEnd"/>
      </w:hyperlink>
      <w:r w:rsidRPr="0049275D">
        <w:rPr>
          <w:rFonts w:eastAsia="Calibri" w:cs="Calibri"/>
          <w:lang w:val="nl-NL"/>
        </w:rPr>
        <w:t xml:space="preserve"> stellen aan de Aanbestedende dienst. </w:t>
      </w:r>
    </w:p>
    <w:p w14:paraId="6BB0AB7C" w14:textId="77777777" w:rsidR="00306885" w:rsidRPr="0049275D" w:rsidRDefault="00306885" w:rsidP="00306885">
      <w:pPr>
        <w:widowControl w:val="0"/>
        <w:spacing w:line="240" w:lineRule="auto"/>
        <w:rPr>
          <w:lang w:val="nl-NL"/>
        </w:rPr>
      </w:pPr>
    </w:p>
    <w:p w14:paraId="73AFAF14" w14:textId="77777777" w:rsidR="00306885" w:rsidRPr="0049275D" w:rsidRDefault="00306885" w:rsidP="00306885">
      <w:pPr>
        <w:widowControl w:val="0"/>
        <w:spacing w:line="240" w:lineRule="auto"/>
        <w:rPr>
          <w:lang w:val="nl-NL"/>
        </w:rPr>
      </w:pPr>
      <w:r w:rsidRPr="0049275D">
        <w:rPr>
          <w:rFonts w:eastAsia="Calibri" w:cs="Calibri"/>
          <w:lang w:val="nl-NL"/>
        </w:rPr>
        <w:t xml:space="preserve">Op de in de planning opgenomen datums zal er een Nota van inlichtingen worden gegenereerd met daarin alle gestelde (geanonimiseerde) vragen en gegeven antwoorden. Deze Nota van inlichtingen zal via </w:t>
      </w:r>
      <w:proofErr w:type="spellStart"/>
      <w:r w:rsidRPr="0049275D">
        <w:rPr>
          <w:rFonts w:eastAsia="Calibri" w:cs="Calibri"/>
          <w:lang w:val="nl-NL"/>
        </w:rPr>
        <w:t>TenderNed</w:t>
      </w:r>
      <w:proofErr w:type="spellEnd"/>
      <w:r w:rsidRPr="0049275D">
        <w:rPr>
          <w:rFonts w:eastAsia="Calibri" w:cs="Calibri"/>
          <w:lang w:val="nl-NL"/>
        </w:rPr>
        <w:t xml:space="preserve"> beschikbaar worden gesteld en moet worden beschouwd als een integraal onderdeel van de aanbestedingsstukken.</w:t>
      </w:r>
    </w:p>
    <w:p w14:paraId="35DC75FF" w14:textId="77777777" w:rsidR="00306885" w:rsidRPr="0049275D" w:rsidRDefault="00306885" w:rsidP="00306885">
      <w:pPr>
        <w:pStyle w:val="Bodytext"/>
        <w:rPr>
          <w:lang w:val="nl-NL"/>
        </w:rPr>
      </w:pPr>
    </w:p>
    <w:p w14:paraId="65A7887B" w14:textId="77777777" w:rsidR="00306885" w:rsidRPr="0049275D" w:rsidRDefault="00306885" w:rsidP="00306885">
      <w:pPr>
        <w:widowControl w:val="0"/>
        <w:spacing w:line="240" w:lineRule="auto"/>
        <w:rPr>
          <w:lang w:val="nl-NL"/>
        </w:rPr>
      </w:pPr>
      <w:r w:rsidRPr="0049275D">
        <w:rPr>
          <w:rFonts w:eastAsia="Calibri" w:cs="Calibri"/>
          <w:lang w:val="nl-NL"/>
        </w:rPr>
        <w:t xml:space="preserve">HTH heeft voor onderhavige aanbesteding een tweede vragenronde ingepland. Voor deze kunt uw vragen en/of opmerkingen </w:t>
      </w:r>
      <w:r w:rsidRPr="0049275D">
        <w:rPr>
          <w:rFonts w:eastAsia="Calibri" w:cs="Calibri"/>
          <w:b/>
          <w:u w:val="single"/>
          <w:lang w:val="nl-NL"/>
        </w:rPr>
        <w:t>doorlopend</w:t>
      </w:r>
      <w:r w:rsidRPr="0049275D">
        <w:rPr>
          <w:rFonts w:eastAsia="Calibri" w:cs="Calibri"/>
          <w:lang w:val="nl-NL"/>
        </w:rPr>
        <w:t xml:space="preserve"> via de tab 'vragen over de aanbesteding' op </w:t>
      </w:r>
      <w:hyperlink r:id="rId27">
        <w:proofErr w:type="spellStart"/>
        <w:r w:rsidRPr="0049275D">
          <w:rPr>
            <w:rFonts w:eastAsia="Calibri" w:cs="Calibri"/>
            <w:u w:val="single"/>
            <w:lang w:val="nl-NL"/>
          </w:rPr>
          <w:t>TenderNed</w:t>
        </w:r>
        <w:proofErr w:type="spellEnd"/>
      </w:hyperlink>
      <w:r w:rsidRPr="0049275D">
        <w:rPr>
          <w:rFonts w:eastAsia="Calibri" w:cs="Calibri"/>
          <w:lang w:val="nl-NL"/>
        </w:rPr>
        <w:t xml:space="preserve"> stellen aan de Aanbestedende dienst. </w:t>
      </w:r>
    </w:p>
    <w:p w14:paraId="672BD682" w14:textId="77777777" w:rsidR="00306885" w:rsidRPr="0049275D" w:rsidRDefault="00306885" w:rsidP="00306885">
      <w:pPr>
        <w:pStyle w:val="Bodytext"/>
        <w:rPr>
          <w:lang w:val="nl-NL"/>
        </w:rPr>
      </w:pPr>
    </w:p>
    <w:p w14:paraId="17D134C9" w14:textId="77777777" w:rsidR="00306885" w:rsidRPr="0049275D" w:rsidRDefault="00306885" w:rsidP="00306885">
      <w:pPr>
        <w:widowControl w:val="0"/>
        <w:spacing w:line="240" w:lineRule="auto"/>
        <w:rPr>
          <w:lang w:val="nl-NL"/>
        </w:rPr>
      </w:pPr>
      <w:r w:rsidRPr="0049275D">
        <w:rPr>
          <w:rFonts w:eastAsia="Calibri" w:cs="Calibri"/>
          <w:lang w:val="nl-NL"/>
        </w:rPr>
        <w:t>HTH garandeert niet dat vragen die worden gesteld, nadat verzending van de tweede Nota van inlichtingen heeft plaatsgevonden, worden beantwoord.</w:t>
      </w:r>
    </w:p>
    <w:p w14:paraId="16FDFBF7" w14:textId="77777777" w:rsidR="00C341C0" w:rsidRPr="0049275D" w:rsidRDefault="00C341C0" w:rsidP="00C341C0">
      <w:pPr>
        <w:widowControl w:val="0"/>
        <w:spacing w:line="240" w:lineRule="auto"/>
        <w:rPr>
          <w:lang w:val="nl-NL"/>
        </w:rPr>
      </w:pPr>
    </w:p>
    <w:p w14:paraId="540E31BA" w14:textId="77777777" w:rsidR="00E47A7C" w:rsidRPr="0049275D" w:rsidRDefault="00E47A7C" w:rsidP="00E47A7C">
      <w:pPr>
        <w:widowControl w:val="0"/>
        <w:spacing w:line="240" w:lineRule="auto"/>
        <w:rPr>
          <w:lang w:val="nl-NL"/>
        </w:rPr>
      </w:pPr>
      <w:bookmarkStart w:id="27" w:name="1ksv4uv" w:colFirst="0" w:colLast="0"/>
      <w:bookmarkEnd w:id="27"/>
      <w:r w:rsidRPr="0049275D">
        <w:rPr>
          <w:rFonts w:eastAsia="Calibri" w:cs="Calibri"/>
          <w:lang w:val="nl-NL"/>
        </w:rPr>
        <w:t>Inschrijver verklaart door het indienen van de Inschrijving onvoorwaardelijk akkoord te gaan met ALLE aan de procedure en Opdracht gestelde eisen. Het is daarom belangrijk dat geïnteresseerde Partijen alle elementen uit hun voorgenomen Inschrijving, die niet zonder enig voorbehoud voldoen aan de gestelde eisen, maar ook mogelijke alternatieven en, in hun ogen, verbeteringen, tijdens de informatieronde aan HTH ter beoordeling voorleggen.</w:t>
      </w:r>
    </w:p>
    <w:p w14:paraId="3F9699F7" w14:textId="77777777" w:rsidR="00E47A7C" w:rsidRPr="0049275D" w:rsidRDefault="00E47A7C" w:rsidP="00E47A7C">
      <w:pPr>
        <w:widowControl w:val="0"/>
        <w:spacing w:line="240" w:lineRule="auto"/>
        <w:rPr>
          <w:lang w:val="nl-NL"/>
        </w:rPr>
      </w:pPr>
      <w:bookmarkStart w:id="28" w:name="_35nkun2" w:colFirst="0" w:colLast="0"/>
      <w:bookmarkEnd w:id="28"/>
    </w:p>
    <w:p w14:paraId="0F9D7A11" w14:textId="77777777" w:rsidR="00E47A7C" w:rsidRPr="0049275D" w:rsidRDefault="00E47A7C" w:rsidP="00E47A7C">
      <w:pPr>
        <w:widowControl w:val="0"/>
        <w:spacing w:line="240" w:lineRule="auto"/>
        <w:rPr>
          <w:lang w:val="nl-NL"/>
        </w:rPr>
      </w:pPr>
      <w:r w:rsidRPr="0049275D">
        <w:rPr>
          <w:rFonts w:eastAsia="Calibri" w:cs="Calibri"/>
          <w:lang w:val="nl-NL"/>
        </w:rPr>
        <w:t xml:space="preserve">Mocht u </w:t>
      </w:r>
      <w:proofErr w:type="gramStart"/>
      <w:r w:rsidRPr="0049275D">
        <w:rPr>
          <w:rFonts w:eastAsia="Calibri" w:cs="Calibri"/>
          <w:lang w:val="nl-NL"/>
        </w:rPr>
        <w:t>derhalve</w:t>
      </w:r>
      <w:proofErr w:type="gramEnd"/>
      <w:r w:rsidRPr="0049275D">
        <w:rPr>
          <w:rFonts w:eastAsia="Calibri" w:cs="Calibri"/>
          <w:lang w:val="nl-NL"/>
        </w:rPr>
        <w:t xml:space="preserve"> bezwaren hebben tegen een bepaald onderdeel van de aanbestedingsstukken, of tegen aspecten van de procedure, dan dient u deze tijdig en voor de indiening van de Inschrijving schriftelijk en gemotiveerd naar voren te brengen via de hierboven beschreven procedure.</w:t>
      </w:r>
    </w:p>
    <w:p w14:paraId="27608FC8" w14:textId="77777777" w:rsidR="00E47A7C" w:rsidRPr="0049275D" w:rsidRDefault="00E47A7C" w:rsidP="00E47A7C">
      <w:pPr>
        <w:widowControl w:val="0"/>
        <w:spacing w:line="240" w:lineRule="auto"/>
        <w:rPr>
          <w:lang w:val="nl-NL"/>
        </w:rPr>
      </w:pPr>
      <w:r w:rsidRPr="0049275D">
        <w:rPr>
          <w:rFonts w:eastAsia="Calibri" w:cs="Calibri"/>
          <w:lang w:val="nl-NL"/>
        </w:rPr>
        <w:t xml:space="preserve">In dit verband is van belang, dat </w:t>
      </w:r>
      <w:proofErr w:type="gramStart"/>
      <w:r w:rsidRPr="0049275D">
        <w:rPr>
          <w:rFonts w:eastAsia="Calibri" w:cs="Calibri"/>
          <w:lang w:val="nl-NL"/>
        </w:rPr>
        <w:t>blijkens</w:t>
      </w:r>
      <w:proofErr w:type="gramEnd"/>
      <w:r w:rsidRPr="0049275D">
        <w:rPr>
          <w:rFonts w:eastAsia="Calibri" w:cs="Calibri"/>
          <w:lang w:val="nl-NL"/>
        </w:rPr>
        <w:t xml:space="preserve"> jurisprudentie (van zowel het Europese Hof van Justitie als van nationale rechters) een Inschrijver die niet overeenkomstig het vorenstaande handelt, zijn rechten op dit punt verspeelt.</w:t>
      </w:r>
    </w:p>
    <w:p w14:paraId="504EB0DD" w14:textId="77777777" w:rsidR="00C341C0" w:rsidRPr="0049275D" w:rsidRDefault="00C341C0" w:rsidP="00C341C0">
      <w:pPr>
        <w:widowControl w:val="0"/>
        <w:spacing w:line="240" w:lineRule="auto"/>
        <w:rPr>
          <w:lang w:val="nl-NL"/>
        </w:rPr>
      </w:pPr>
    </w:p>
    <w:p w14:paraId="6CE306F7" w14:textId="77777777" w:rsidR="00481B51" w:rsidRPr="0049275D" w:rsidRDefault="00481B51" w:rsidP="00481B51">
      <w:pPr>
        <w:widowControl w:val="0"/>
        <w:tabs>
          <w:tab w:val="left" w:pos="1701"/>
        </w:tabs>
        <w:spacing w:line="240" w:lineRule="auto"/>
        <w:rPr>
          <w:lang w:val="nl-NL"/>
        </w:rPr>
      </w:pPr>
      <w:bookmarkStart w:id="29" w:name="_z337ya" w:colFirst="0" w:colLast="0"/>
      <w:bookmarkStart w:id="30" w:name="_Toc53140952"/>
      <w:bookmarkEnd w:id="29"/>
      <w:r w:rsidRPr="0049275D">
        <w:rPr>
          <w:rFonts w:eastAsia="Calibri" w:cs="Calibri"/>
          <w:lang w:val="nl-NL"/>
        </w:rPr>
        <w:t xml:space="preserve">Na deze informatieronde worden de Geschiktheidseisen, eisen aan de procedure en de Opdracht en Gunningscriteria met bijbehorende documenten definitief vastgesteld. </w:t>
      </w:r>
    </w:p>
    <w:p w14:paraId="5C8F1E9A" w14:textId="77777777" w:rsidR="00481B51" w:rsidRPr="0049275D" w:rsidRDefault="00481B51" w:rsidP="00481B51">
      <w:pPr>
        <w:widowControl w:val="0"/>
        <w:spacing w:line="240" w:lineRule="auto"/>
        <w:rPr>
          <w:lang w:val="nl-NL"/>
        </w:rPr>
      </w:pPr>
      <w:bookmarkStart w:id="31" w:name="_44sinio" w:colFirst="0" w:colLast="0"/>
      <w:bookmarkEnd w:id="31"/>
    </w:p>
    <w:p w14:paraId="7995D0EF" w14:textId="77777777" w:rsidR="00481B51" w:rsidRPr="0049275D" w:rsidRDefault="00481B51" w:rsidP="00481B51">
      <w:pPr>
        <w:widowControl w:val="0"/>
        <w:spacing w:line="240" w:lineRule="auto"/>
        <w:rPr>
          <w:lang w:val="nl-NL"/>
        </w:rPr>
      </w:pPr>
      <w:r w:rsidRPr="0049275D">
        <w:rPr>
          <w:rFonts w:eastAsia="Calibri" w:cs="Calibri"/>
          <w:lang w:val="nl-NL"/>
        </w:rPr>
        <w:t xml:space="preserve">Zowel het opstellen van het Beschrijvend document als het beoordelen van de Inschrijvingen vindt plaats door een beoordelingscommissie, waarin diverse deskundigheden zijn verenigd. </w:t>
      </w:r>
    </w:p>
    <w:p w14:paraId="037D5C9C" w14:textId="77777777" w:rsidR="00481B51" w:rsidRPr="0049275D" w:rsidRDefault="00481B51" w:rsidP="00481B51">
      <w:pPr>
        <w:widowControl w:val="0"/>
        <w:spacing w:line="240" w:lineRule="auto"/>
        <w:rPr>
          <w:lang w:val="nl-NL"/>
        </w:rPr>
      </w:pPr>
      <w:r w:rsidRPr="0049275D">
        <w:rPr>
          <w:rFonts w:eastAsia="Calibri" w:cs="Calibri"/>
          <w:lang w:val="nl-NL"/>
        </w:rPr>
        <w:t>Het is niet toegestaan om in het kader van de procedure contact te zoeken met leden van de beoordelingscommissie ter verkrijging van welke informatie dan ook, op straffe van uitsluiting van deelname aan de aanbesteding. Het inwinnen van informatie kan uitsluitend in de in deze paragraaf besproken informatieronde op de aangegeven wijze.</w:t>
      </w:r>
    </w:p>
    <w:p w14:paraId="112988EF" w14:textId="77777777" w:rsidR="00C341C0" w:rsidRPr="0049275D" w:rsidRDefault="00C341C0" w:rsidP="007E1624">
      <w:pPr>
        <w:pStyle w:val="Heading2"/>
        <w:rPr>
          <w:rFonts w:hint="eastAsia"/>
        </w:rPr>
      </w:pPr>
      <w:bookmarkStart w:id="32" w:name="_Toc215037568"/>
      <w:r w:rsidRPr="0049275D">
        <w:t>Klachtenloket</w:t>
      </w:r>
      <w:bookmarkEnd w:id="30"/>
      <w:bookmarkEnd w:id="32"/>
    </w:p>
    <w:p w14:paraId="4A1E1B54" w14:textId="77777777" w:rsidR="00FB51D3" w:rsidRPr="0049275D" w:rsidRDefault="00FB51D3" w:rsidP="00FB51D3">
      <w:pPr>
        <w:spacing w:line="240" w:lineRule="auto"/>
        <w:rPr>
          <w:lang w:val="nl-NL"/>
        </w:rPr>
      </w:pPr>
      <w:bookmarkStart w:id="33" w:name="_3j2qqm3" w:colFirst="0" w:colLast="0"/>
      <w:bookmarkStart w:id="34" w:name="_Toc53140953"/>
      <w:bookmarkEnd w:id="33"/>
      <w:r w:rsidRPr="0049275D">
        <w:rPr>
          <w:rFonts w:eastAsia="Calibri" w:cs="Calibri"/>
          <w:lang w:val="nl-NL"/>
        </w:rPr>
        <w:t xml:space="preserve">Iedere belanghebbende heeft de gelegenheid om vragen te stellen over deze aanbestedingsprocedure. HTH zal deze vragen op basis van haar ervaring en deskundigheid beantwoorden. </w:t>
      </w:r>
      <w:proofErr w:type="gramStart"/>
      <w:r w:rsidRPr="0049275D">
        <w:rPr>
          <w:rFonts w:eastAsia="Calibri" w:cs="Calibri"/>
          <w:lang w:val="nl-NL"/>
        </w:rPr>
        <w:t>Indien</w:t>
      </w:r>
      <w:proofErr w:type="gramEnd"/>
      <w:r w:rsidRPr="0049275D">
        <w:rPr>
          <w:rFonts w:eastAsia="Calibri" w:cs="Calibri"/>
          <w:lang w:val="nl-NL"/>
        </w:rPr>
        <w:t xml:space="preserve"> de vragensteller het niet eens is met het antwoord en dit kenbaar wil maken in de vorm van een klacht of </w:t>
      </w:r>
      <w:proofErr w:type="gramStart"/>
      <w:r w:rsidRPr="0049275D">
        <w:rPr>
          <w:rFonts w:eastAsia="Calibri" w:cs="Calibri"/>
          <w:lang w:val="nl-NL"/>
        </w:rPr>
        <w:t>indien</w:t>
      </w:r>
      <w:proofErr w:type="gramEnd"/>
      <w:r w:rsidRPr="0049275D">
        <w:rPr>
          <w:rFonts w:eastAsia="Calibri" w:cs="Calibri"/>
          <w:lang w:val="nl-NL"/>
        </w:rPr>
        <w:t xml:space="preserve"> een belanghebbende anderszins een klacht heeft over de aanbestedingsprocedure, zijn de volgende acties mogelijk.</w:t>
      </w:r>
    </w:p>
    <w:p w14:paraId="000B347F" w14:textId="77777777" w:rsidR="00FB51D3" w:rsidRPr="0049275D" w:rsidRDefault="00FB51D3" w:rsidP="00FB51D3">
      <w:pPr>
        <w:spacing w:line="240" w:lineRule="auto"/>
        <w:rPr>
          <w:lang w:val="nl-NL"/>
        </w:rPr>
      </w:pPr>
    </w:p>
    <w:p w14:paraId="48E98A7C" w14:textId="7C4D076F" w:rsidR="00FB51D3" w:rsidRPr="0049275D" w:rsidRDefault="00FB51D3" w:rsidP="00FB51D3">
      <w:pPr>
        <w:spacing w:line="240" w:lineRule="auto"/>
        <w:ind w:left="284" w:hanging="284"/>
        <w:rPr>
          <w:lang w:val="nl-NL"/>
        </w:rPr>
      </w:pPr>
      <w:r w:rsidRPr="0049275D">
        <w:rPr>
          <w:rFonts w:eastAsia="Calibri" w:cs="Calibri"/>
          <w:lang w:val="nl-NL"/>
        </w:rPr>
        <w:t xml:space="preserve">1) </w:t>
      </w:r>
      <w:r w:rsidRPr="0049275D">
        <w:rPr>
          <w:rFonts w:eastAsia="Calibri" w:cs="Calibri"/>
          <w:lang w:val="nl-NL"/>
        </w:rPr>
        <w:tab/>
        <w:t xml:space="preserve">Klager kan zijn klacht kenbaar maken via </w:t>
      </w:r>
      <w:hyperlink r:id="rId28" w:history="1">
        <w:r w:rsidRPr="0049275D">
          <w:rPr>
            <w:rStyle w:val="Hyperlink"/>
            <w:rFonts w:eastAsia="Calibri" w:cs="Calibri"/>
            <w:lang w:val="nl-NL"/>
          </w:rPr>
          <w:t>aanbesteden@hotelschool.nl</w:t>
        </w:r>
      </w:hyperlink>
    </w:p>
    <w:p w14:paraId="4272802E" w14:textId="77777777" w:rsidR="00FB51D3" w:rsidRPr="0049275D" w:rsidRDefault="00FB51D3" w:rsidP="00FB51D3">
      <w:pPr>
        <w:spacing w:line="240" w:lineRule="auto"/>
        <w:ind w:left="284" w:hanging="284"/>
        <w:rPr>
          <w:lang w:val="nl-NL"/>
        </w:rPr>
      </w:pPr>
      <w:r w:rsidRPr="0049275D">
        <w:rPr>
          <w:rFonts w:eastAsia="Calibri" w:cs="Calibri"/>
          <w:lang w:val="nl-NL"/>
        </w:rPr>
        <w:tab/>
        <w:t>HTH heeft een onafhankelijke klachtencommissie ingesteld, bestaande uit twee personen, die</w:t>
      </w:r>
      <w:r w:rsidRPr="0049275D">
        <w:rPr>
          <w:rStyle w:val="CommentReference"/>
          <w:rFonts w:ascii="Verdana" w:eastAsia="Times New Roman" w:hAnsi="Verdana" w:cs="Times New Roman"/>
          <w:szCs w:val="20"/>
          <w:lang w:val="nl-NL" w:eastAsia="nl-NL"/>
        </w:rPr>
        <w:t xml:space="preserve"> </w:t>
      </w:r>
      <w:r w:rsidRPr="0049275D">
        <w:rPr>
          <w:rFonts w:eastAsia="Calibri" w:cs="Calibri"/>
          <w:lang w:val="nl-NL"/>
        </w:rPr>
        <w:t xml:space="preserve">zijn niet direct betrokken (geweest) bij deze aanbesteding. </w:t>
      </w:r>
    </w:p>
    <w:p w14:paraId="3DAC309D" w14:textId="77777777" w:rsidR="00FB51D3" w:rsidRPr="0049275D" w:rsidRDefault="00FB51D3" w:rsidP="00FB51D3">
      <w:pPr>
        <w:spacing w:line="240" w:lineRule="auto"/>
        <w:ind w:left="284"/>
        <w:rPr>
          <w:lang w:val="nl-NL"/>
        </w:rPr>
      </w:pPr>
      <w:r w:rsidRPr="0049275D">
        <w:rPr>
          <w:rFonts w:eastAsia="Calibri" w:cs="Calibri"/>
          <w:lang w:val="nl-NL"/>
        </w:rPr>
        <w:lastRenderedPageBreak/>
        <w:t>Zij nemen de klacht in behandeling, stellen de klager per ommegaande in kennis van de verwachte afhandeltermijn en/of zullen spoedig een beslissing nemen en met een uitspraak komen.</w:t>
      </w:r>
    </w:p>
    <w:p w14:paraId="11D1D0F4" w14:textId="77777777" w:rsidR="00FB51D3" w:rsidRPr="0049275D" w:rsidRDefault="00FB51D3" w:rsidP="00FB51D3">
      <w:pPr>
        <w:numPr>
          <w:ilvl w:val="0"/>
          <w:numId w:val="29"/>
        </w:numPr>
        <w:spacing w:line="240" w:lineRule="auto"/>
        <w:ind w:left="284" w:hanging="284"/>
        <w:rPr>
          <w:rFonts w:eastAsia="Calibri" w:cs="Calibri"/>
          <w:lang w:val="nl-NL"/>
        </w:rPr>
      </w:pPr>
      <w:r w:rsidRPr="0049275D">
        <w:rPr>
          <w:rFonts w:eastAsia="Calibri" w:cs="Calibri"/>
          <w:lang w:val="nl-NL"/>
        </w:rPr>
        <w:t>Indien klager het niet eens is met de door HTH verstrekte uitspraak op de ingediende klacht, kan deze zich wenden tot de door de minister van Economische Zaken ingestelde Commissie van Aanbestedingsexperts (zie art. 4.27 Aanbestedingswet). Als bij deze Commissie van Aanbestedingsexperts een klacht m.b.t. deze aanbestedingsprocedure wordt ingediend, wordt klager verzocht hiervan een afschrift te zenden aan genoemde contactpersoon HTH.</w:t>
      </w:r>
    </w:p>
    <w:p w14:paraId="3949D2EB" w14:textId="77777777" w:rsidR="00FB51D3" w:rsidRPr="0049275D" w:rsidRDefault="00FB51D3" w:rsidP="00FB51D3">
      <w:pPr>
        <w:spacing w:line="240" w:lineRule="auto"/>
        <w:ind w:left="284"/>
        <w:rPr>
          <w:lang w:val="nl-NL"/>
        </w:rPr>
      </w:pPr>
    </w:p>
    <w:p w14:paraId="602D56A3" w14:textId="77777777" w:rsidR="00FB51D3" w:rsidRPr="0049275D" w:rsidRDefault="00FB51D3" w:rsidP="00FB51D3">
      <w:pPr>
        <w:spacing w:line="240" w:lineRule="auto"/>
        <w:rPr>
          <w:lang w:val="nl-NL"/>
        </w:rPr>
      </w:pPr>
      <w:r w:rsidRPr="0049275D">
        <w:rPr>
          <w:rFonts w:eastAsia="Calibri" w:cs="Calibri"/>
          <w:lang w:val="nl-NL"/>
        </w:rPr>
        <w:t>Daarnaast staat beroep open volgens de gerechtelijke procedure.</w:t>
      </w:r>
    </w:p>
    <w:p w14:paraId="4661A02E" w14:textId="77777777" w:rsidR="00FB51D3" w:rsidRPr="0049275D" w:rsidRDefault="00FB51D3" w:rsidP="00FB51D3">
      <w:pPr>
        <w:spacing w:line="240" w:lineRule="auto"/>
        <w:rPr>
          <w:lang w:val="nl-NL"/>
        </w:rPr>
      </w:pPr>
    </w:p>
    <w:p w14:paraId="2A4ACCF2" w14:textId="77777777" w:rsidR="00FB51D3" w:rsidRPr="0049275D" w:rsidRDefault="00FB51D3" w:rsidP="00FB51D3">
      <w:pPr>
        <w:spacing w:line="240" w:lineRule="auto"/>
        <w:rPr>
          <w:lang w:val="nl-NL"/>
        </w:rPr>
      </w:pPr>
      <w:r w:rsidRPr="0049275D">
        <w:rPr>
          <w:rFonts w:eastAsia="Calibri" w:cs="Calibri"/>
          <w:lang w:val="nl-NL"/>
        </w:rPr>
        <w:t xml:space="preserve">Een onder punt 1) en 2) ingediende klacht heeft geen opschortende werking voor deze aanbestedingsprocedure. </w:t>
      </w:r>
    </w:p>
    <w:p w14:paraId="12A5174A" w14:textId="77777777" w:rsidR="00FB51D3" w:rsidRPr="0049275D" w:rsidRDefault="00FB51D3" w:rsidP="00FB51D3">
      <w:pPr>
        <w:spacing w:line="240" w:lineRule="auto"/>
        <w:rPr>
          <w:lang w:val="nl-NL"/>
        </w:rPr>
      </w:pPr>
      <w:bookmarkStart w:id="35" w:name="_1y810tw" w:colFirst="0" w:colLast="0"/>
      <w:bookmarkEnd w:id="35"/>
      <w:r w:rsidRPr="0049275D">
        <w:rPr>
          <w:rFonts w:eastAsia="Calibri" w:cs="Calibri"/>
          <w:lang w:val="nl-NL"/>
        </w:rPr>
        <w:t>Een uitspraak van de Commissie van Aanbestedingsexperts is niet bindend voor HTH tenzij hieraan door een gerechtelijke uitspraak een afdwingbaar vervolg wordt gegeven.</w:t>
      </w:r>
    </w:p>
    <w:p w14:paraId="32E0A65D" w14:textId="77777777" w:rsidR="00C341C0" w:rsidRPr="0049275D" w:rsidRDefault="00C341C0" w:rsidP="007E1624">
      <w:pPr>
        <w:pStyle w:val="Heading2"/>
        <w:rPr>
          <w:rFonts w:hint="eastAsia"/>
        </w:rPr>
      </w:pPr>
      <w:bookmarkStart w:id="36" w:name="_Toc215037569"/>
      <w:r w:rsidRPr="0049275D">
        <w:t>Wijze van indienen van de Inschrijving</w:t>
      </w:r>
      <w:bookmarkEnd w:id="34"/>
      <w:bookmarkEnd w:id="36"/>
    </w:p>
    <w:p w14:paraId="6F5B0F28" w14:textId="77777777" w:rsidR="00C341C0" w:rsidRPr="0049275D" w:rsidRDefault="00C341C0" w:rsidP="00C341C0">
      <w:pPr>
        <w:widowControl w:val="0"/>
        <w:spacing w:line="240" w:lineRule="auto"/>
        <w:rPr>
          <w:lang w:val="nl-NL"/>
        </w:rPr>
      </w:pPr>
      <w:bookmarkStart w:id="37" w:name="4i7ojhp" w:colFirst="0" w:colLast="0"/>
      <w:bookmarkEnd w:id="37"/>
      <w:r w:rsidRPr="0049275D">
        <w:rPr>
          <w:rFonts w:eastAsia="Calibri" w:cs="Calibri"/>
          <w:b/>
          <w:lang w:val="nl-NL"/>
        </w:rPr>
        <w:t>Indienen van de Inschrijvingen</w:t>
      </w:r>
    </w:p>
    <w:p w14:paraId="1361556A" w14:textId="77777777" w:rsidR="00C341C0" w:rsidRDefault="00C341C0" w:rsidP="00C341C0">
      <w:pPr>
        <w:widowControl w:val="0"/>
        <w:spacing w:line="240" w:lineRule="auto"/>
        <w:rPr>
          <w:rFonts w:eastAsia="Calibri" w:cs="Calibri"/>
          <w:lang w:val="nl-NL"/>
        </w:rPr>
      </w:pPr>
      <w:r w:rsidRPr="0049275D">
        <w:rPr>
          <w:rFonts w:eastAsia="Calibri" w:cs="Calibri"/>
          <w:lang w:val="nl-NL"/>
        </w:rPr>
        <w:t xml:space="preserve">Inschrijvingen dienen op de juiste wijze vóór de aangegeven tijd op de sluitingsdatum via </w:t>
      </w:r>
      <w:proofErr w:type="spellStart"/>
      <w:r w:rsidRPr="0049275D">
        <w:rPr>
          <w:rFonts w:eastAsia="Calibri" w:cs="Calibri"/>
          <w:lang w:val="nl-NL"/>
        </w:rPr>
        <w:t>TenderNed</w:t>
      </w:r>
      <w:proofErr w:type="spellEnd"/>
      <w:r w:rsidRPr="0049275D">
        <w:rPr>
          <w:rFonts w:eastAsia="Calibri" w:cs="Calibri"/>
          <w:lang w:val="nl-NL"/>
        </w:rPr>
        <w:t xml:space="preserve"> te worden geüpload. Na deze datum en dit tijdstip zal het niet langer mogelijk zijn om de stukken op </w:t>
      </w:r>
      <w:proofErr w:type="spellStart"/>
      <w:r w:rsidRPr="0049275D">
        <w:rPr>
          <w:rFonts w:eastAsia="Calibri" w:cs="Calibri"/>
          <w:lang w:val="nl-NL"/>
        </w:rPr>
        <w:t>TenderNed</w:t>
      </w:r>
      <w:proofErr w:type="spellEnd"/>
      <w:r w:rsidRPr="0049275D">
        <w:rPr>
          <w:rFonts w:eastAsia="Calibri" w:cs="Calibri"/>
          <w:lang w:val="nl-NL"/>
        </w:rPr>
        <w:t xml:space="preserve"> te zetten en is het niet meer mogelijk om een Inschrijving in te dienen. Het risico van niet op tijd indienen is geheel voor risico van de Inschrijver.</w:t>
      </w:r>
    </w:p>
    <w:p w14:paraId="18167BEE" w14:textId="0BA3E749" w:rsidR="00C341C0" w:rsidRDefault="00E22B8F" w:rsidP="00C341C0">
      <w:pPr>
        <w:widowControl w:val="0"/>
        <w:spacing w:line="240" w:lineRule="auto"/>
        <w:rPr>
          <w:rFonts w:eastAsia="Calibri" w:cs="Calibri"/>
          <w:lang w:val="nl-NL"/>
        </w:rPr>
      </w:pPr>
      <w:r w:rsidRPr="00070FE4">
        <w:rPr>
          <w:rFonts w:eastAsia="Calibri" w:cs="Calibri"/>
          <w:lang w:val="nl-NL"/>
        </w:rPr>
        <w:t xml:space="preserve">Indien Inschrijver zich wil inschrijven voor beide percelen, is één inschrijving </w:t>
      </w:r>
      <w:r w:rsidRPr="00070FE4">
        <w:rPr>
          <w:rFonts w:eastAsia="Calibri" w:cs="Calibri"/>
          <w:b/>
          <w:bCs/>
          <w:lang w:val="nl-NL"/>
        </w:rPr>
        <w:t>niet</w:t>
      </w:r>
      <w:r w:rsidRPr="00070FE4">
        <w:rPr>
          <w:rFonts w:eastAsia="Calibri" w:cs="Calibri"/>
          <w:lang w:val="nl-NL"/>
        </w:rPr>
        <w:t xml:space="preserve"> voldoende. </w:t>
      </w:r>
      <w:r w:rsidR="00A719FC" w:rsidRPr="00070FE4">
        <w:rPr>
          <w:rFonts w:eastAsia="Calibri" w:cs="Calibri"/>
          <w:lang w:val="nl-NL"/>
        </w:rPr>
        <w:t xml:space="preserve">Voor beide percelen dient afzonderlijk een inschrijving in </w:t>
      </w:r>
      <w:proofErr w:type="spellStart"/>
      <w:r w:rsidR="00A719FC" w:rsidRPr="00070FE4">
        <w:rPr>
          <w:rFonts w:eastAsia="Calibri" w:cs="Calibri"/>
          <w:lang w:val="nl-NL"/>
        </w:rPr>
        <w:t>TenderNed</w:t>
      </w:r>
      <w:proofErr w:type="spellEnd"/>
      <w:r w:rsidR="00A719FC" w:rsidRPr="00070FE4">
        <w:rPr>
          <w:rFonts w:eastAsia="Calibri" w:cs="Calibri"/>
          <w:lang w:val="nl-NL"/>
        </w:rPr>
        <w:t xml:space="preserve"> te worden ingediend. </w:t>
      </w:r>
      <w:r w:rsidR="00070FE4" w:rsidRPr="00070FE4">
        <w:rPr>
          <w:rFonts w:eastAsia="Calibri" w:cs="Calibri"/>
          <w:lang w:val="nl-NL"/>
        </w:rPr>
        <w:t>Indien aan de orde dan mogen identieke documenten als bijlagen worden toegevoegd, per perceel, mits deze voldoen aan de gestelde eisen, per perceel.</w:t>
      </w:r>
    </w:p>
    <w:p w14:paraId="6E989EF6" w14:textId="77777777" w:rsidR="00070FE4" w:rsidRPr="0049275D" w:rsidRDefault="00070FE4" w:rsidP="00C341C0">
      <w:pPr>
        <w:widowControl w:val="0"/>
        <w:spacing w:line="240" w:lineRule="auto"/>
        <w:rPr>
          <w:rFonts w:eastAsia="Calibri" w:cs="Calibri"/>
          <w:lang w:val="nl-NL"/>
        </w:rPr>
      </w:pPr>
    </w:p>
    <w:p w14:paraId="319D2AAF" w14:textId="77777777" w:rsidR="00C341C0" w:rsidRPr="0049275D" w:rsidRDefault="00C341C0" w:rsidP="00C341C0">
      <w:pPr>
        <w:rPr>
          <w:rFonts w:eastAsia="Calibri" w:cs="Calibri"/>
          <w:b/>
          <w:lang w:val="nl-NL"/>
        </w:rPr>
      </w:pPr>
      <w:r w:rsidRPr="0049275D">
        <w:rPr>
          <w:rFonts w:eastAsia="Calibri" w:cs="Calibri"/>
          <w:b/>
          <w:lang w:val="nl-NL"/>
        </w:rPr>
        <w:t>Vormvereisten van de Inschrijving</w:t>
      </w:r>
    </w:p>
    <w:p w14:paraId="757B5184" w14:textId="77777777" w:rsidR="00C341C0" w:rsidRPr="0049275D" w:rsidRDefault="00C341C0" w:rsidP="00C341C0">
      <w:pPr>
        <w:widowControl w:val="0"/>
        <w:spacing w:line="240" w:lineRule="auto"/>
        <w:rPr>
          <w:rFonts w:eastAsia="Calibri" w:cs="Calibri"/>
          <w:lang w:val="nl-NL"/>
        </w:rPr>
      </w:pPr>
      <w:r w:rsidRPr="0049275D">
        <w:rPr>
          <w:rFonts w:eastAsia="Calibri" w:cs="Calibri"/>
          <w:lang w:val="nl-NL"/>
        </w:rPr>
        <w:t>Om de Inschrijvingen subjectief te kunnen beoordelen dient deze te voldoen aan onderstaande eisen:</w:t>
      </w:r>
    </w:p>
    <w:p w14:paraId="16F31BE8" w14:textId="77777777" w:rsidR="00C341C0" w:rsidRPr="0049275D" w:rsidRDefault="00C341C0" w:rsidP="00185C42">
      <w:pPr>
        <w:pStyle w:val="ListParagraph"/>
        <w:widowControl w:val="0"/>
        <w:numPr>
          <w:ilvl w:val="0"/>
          <w:numId w:val="31"/>
        </w:numPr>
        <w:spacing w:line="240" w:lineRule="auto"/>
        <w:rPr>
          <w:rFonts w:eastAsia="Calibri" w:cs="Calibri"/>
          <w:lang w:val="nl-NL"/>
        </w:rPr>
      </w:pPr>
      <w:r w:rsidRPr="0049275D">
        <w:rPr>
          <w:rFonts w:eastAsia="Calibri" w:cs="Calibri"/>
          <w:lang w:val="nl-NL"/>
        </w:rPr>
        <w:t xml:space="preserve">Inschrijvingen dienen in de Nederlandse taal te worden ingediend. </w:t>
      </w:r>
    </w:p>
    <w:p w14:paraId="2F342BDF" w14:textId="1CF208D4" w:rsidR="00C341C0" w:rsidRPr="00ED2B6B" w:rsidRDefault="00C341C0" w:rsidP="656E0FB7">
      <w:pPr>
        <w:pStyle w:val="ListParagraph"/>
        <w:widowControl w:val="0"/>
        <w:numPr>
          <w:ilvl w:val="0"/>
          <w:numId w:val="31"/>
        </w:numPr>
        <w:spacing w:line="240" w:lineRule="auto"/>
        <w:rPr>
          <w:rFonts w:eastAsia="Calibri" w:cs="Calibri"/>
          <w:lang w:val="nl-NL"/>
        </w:rPr>
      </w:pPr>
      <w:r w:rsidRPr="00ED2B6B">
        <w:rPr>
          <w:rFonts w:eastAsia="Calibri" w:cs="Calibri"/>
          <w:lang w:val="nl-NL"/>
        </w:rPr>
        <w:t>Het maximaal aantal pagina`s voor de beschrijving wordt per Wens aangegeven</w:t>
      </w:r>
      <w:r w:rsidR="2BA2F742" w:rsidRPr="00ED2B6B">
        <w:rPr>
          <w:rFonts w:eastAsia="Calibri" w:cs="Calibri"/>
          <w:lang w:val="nl-NL"/>
        </w:rPr>
        <w:t>.</w:t>
      </w:r>
      <w:r w:rsidRPr="00ED2B6B">
        <w:rPr>
          <w:rFonts w:eastAsia="Calibri" w:cs="Calibri"/>
          <w:lang w:val="nl-NL"/>
        </w:rPr>
        <w:t xml:space="preserve">       </w:t>
      </w:r>
    </w:p>
    <w:p w14:paraId="5FECE160" w14:textId="696CF310" w:rsidR="00F3708F" w:rsidRPr="0049275D" w:rsidRDefault="00D3128D" w:rsidP="00F3708F">
      <w:pPr>
        <w:pStyle w:val="ListParagraph"/>
        <w:widowControl w:val="0"/>
        <w:spacing w:line="240" w:lineRule="auto"/>
        <w:ind w:left="709"/>
        <w:rPr>
          <w:rFonts w:eastAsia="Calibri" w:cs="Calibri"/>
          <w:lang w:val="nl-NL"/>
        </w:rPr>
      </w:pPr>
      <w:r w:rsidRPr="0049275D">
        <w:rPr>
          <w:rFonts w:eastAsia="Calibri" w:cs="Calibri"/>
          <w:lang w:val="nl-NL"/>
        </w:rPr>
        <w:t>Wanneer</w:t>
      </w:r>
      <w:r w:rsidR="00C341C0" w:rsidRPr="0049275D">
        <w:rPr>
          <w:rFonts w:eastAsia="Calibri" w:cs="Calibri"/>
          <w:lang w:val="nl-NL"/>
        </w:rPr>
        <w:t xml:space="preserve"> dit aantal pagina`s wordt overstreden worden alleen de toegestane aantal pagina`s beoordeeld. </w:t>
      </w:r>
    </w:p>
    <w:p w14:paraId="55B28B1C" w14:textId="4C2E313E" w:rsidR="00F3708F" w:rsidRPr="0049275D" w:rsidRDefault="00F3708F" w:rsidP="00185C42">
      <w:pPr>
        <w:pStyle w:val="ListParagraph"/>
        <w:widowControl w:val="0"/>
        <w:numPr>
          <w:ilvl w:val="0"/>
          <w:numId w:val="31"/>
        </w:numPr>
        <w:spacing w:line="240" w:lineRule="auto"/>
        <w:rPr>
          <w:rFonts w:eastAsia="Calibri" w:cs="Calibri"/>
          <w:lang w:val="nl-NL"/>
        </w:rPr>
      </w:pPr>
      <w:r w:rsidRPr="0049275D">
        <w:rPr>
          <w:rFonts w:eastAsia="Calibri" w:cs="Calibri"/>
          <w:lang w:val="nl-NL"/>
        </w:rPr>
        <w:t>Het Prij</w:t>
      </w:r>
      <w:r w:rsidR="00FB69F3">
        <w:rPr>
          <w:rFonts w:eastAsia="Calibri" w:cs="Calibri"/>
          <w:lang w:val="nl-NL"/>
        </w:rPr>
        <w:t>sinvulformulier</w:t>
      </w:r>
      <w:r w:rsidRPr="0049275D">
        <w:rPr>
          <w:rFonts w:eastAsia="Calibri" w:cs="Calibri"/>
          <w:lang w:val="nl-NL"/>
        </w:rPr>
        <w:t xml:space="preserve"> en de Lijst van Eisen dienen rechtsgeldig ondertekend te zijn.</w:t>
      </w:r>
    </w:p>
    <w:p w14:paraId="7D22E968" w14:textId="77777777" w:rsidR="00C341C0" w:rsidRPr="0049275D" w:rsidRDefault="00C341C0" w:rsidP="00C341C0">
      <w:pPr>
        <w:pStyle w:val="ListParagraph"/>
        <w:widowControl w:val="0"/>
        <w:spacing w:line="240" w:lineRule="auto"/>
        <w:rPr>
          <w:lang w:val="nl-NL"/>
        </w:rPr>
      </w:pPr>
    </w:p>
    <w:p w14:paraId="3F61264E" w14:textId="77777777" w:rsidR="00C341C0" w:rsidRPr="0049275D" w:rsidRDefault="00C341C0" w:rsidP="00C341C0">
      <w:pPr>
        <w:widowControl w:val="0"/>
        <w:spacing w:line="240" w:lineRule="auto"/>
        <w:rPr>
          <w:lang w:val="nl-NL"/>
        </w:rPr>
      </w:pPr>
      <w:r w:rsidRPr="0049275D">
        <w:rPr>
          <w:rFonts w:eastAsia="Calibri" w:cs="Calibri"/>
          <w:b/>
          <w:lang w:val="nl-NL"/>
        </w:rPr>
        <w:t>Opening van de Inschrijvingen</w:t>
      </w:r>
    </w:p>
    <w:p w14:paraId="0D074AFE" w14:textId="77777777" w:rsidR="00C341C0" w:rsidRPr="0049275D" w:rsidRDefault="00C341C0" w:rsidP="00C341C0">
      <w:pPr>
        <w:widowControl w:val="0"/>
        <w:spacing w:line="240" w:lineRule="auto"/>
        <w:rPr>
          <w:rFonts w:eastAsia="Calibri" w:cs="Calibri"/>
          <w:lang w:val="nl-NL"/>
        </w:rPr>
      </w:pPr>
      <w:r w:rsidRPr="0049275D">
        <w:rPr>
          <w:rFonts w:eastAsia="Calibri" w:cs="Calibri"/>
          <w:lang w:val="nl-NL"/>
        </w:rPr>
        <w:t>Na sluiting van de termijn voor het indienen van Inschrijvingen worden de Inschrijvingen uit de digitale kluis gedownload en start de beoordelingsprocedure. De Inschrijvingen worden door de beoordelingscommissie vertrouwelijk behandeld.</w:t>
      </w:r>
    </w:p>
    <w:p w14:paraId="6BD49EC7" w14:textId="77777777" w:rsidR="00C341C0" w:rsidRPr="0049275D" w:rsidRDefault="00C341C0" w:rsidP="00C341C0">
      <w:pPr>
        <w:widowControl w:val="0"/>
        <w:spacing w:line="240" w:lineRule="auto"/>
        <w:rPr>
          <w:lang w:val="nl-NL"/>
        </w:rPr>
      </w:pPr>
    </w:p>
    <w:p w14:paraId="56DC3473" w14:textId="77777777" w:rsidR="00C341C0" w:rsidRPr="0049275D" w:rsidRDefault="00C341C0" w:rsidP="00C341C0">
      <w:pPr>
        <w:widowControl w:val="0"/>
        <w:spacing w:line="240" w:lineRule="auto"/>
        <w:rPr>
          <w:rFonts w:eastAsia="Calibri" w:cs="Calibri"/>
          <w:lang w:val="nl-NL"/>
        </w:rPr>
      </w:pPr>
      <w:r w:rsidRPr="0049275D">
        <w:rPr>
          <w:rFonts w:eastAsia="Calibri" w:cs="Calibri"/>
          <w:lang w:val="nl-NL"/>
        </w:rPr>
        <w:t xml:space="preserve">Nadere informatie over het werken met </w:t>
      </w:r>
      <w:proofErr w:type="spellStart"/>
      <w:r w:rsidRPr="0049275D">
        <w:rPr>
          <w:rFonts w:eastAsia="Calibri" w:cs="Calibri"/>
          <w:lang w:val="nl-NL"/>
        </w:rPr>
        <w:t>TenderNed</w:t>
      </w:r>
      <w:proofErr w:type="spellEnd"/>
      <w:r w:rsidRPr="0049275D">
        <w:rPr>
          <w:rFonts w:eastAsia="Calibri" w:cs="Calibri"/>
          <w:lang w:val="nl-NL"/>
        </w:rPr>
        <w:t xml:space="preserve"> is te vinden via: </w:t>
      </w:r>
    </w:p>
    <w:p w14:paraId="7D5C355C" w14:textId="7EE4B5F8" w:rsidR="00C341C0" w:rsidRPr="0049275D" w:rsidRDefault="00094C9B" w:rsidP="00C341C0">
      <w:pPr>
        <w:widowControl w:val="0"/>
        <w:spacing w:line="240" w:lineRule="auto"/>
        <w:rPr>
          <w:rStyle w:val="Hyperlink"/>
          <w:rFonts w:cs="Lucida Sans Unicode"/>
          <w:lang w:val="nl-NL"/>
        </w:rPr>
      </w:pPr>
      <w:hyperlink r:id="rId29" w:history="1">
        <w:r w:rsidRPr="0049275D">
          <w:rPr>
            <w:rStyle w:val="Hyperlink"/>
            <w:rFonts w:cs="Lucida Sans Unicode"/>
            <w:lang w:val="nl-NL"/>
          </w:rPr>
          <w:t>https://www.tenderned.nl/cms/voor-ondernemingen/tenderned-gebruiken-als-ondernemer</w:t>
        </w:r>
      </w:hyperlink>
    </w:p>
    <w:p w14:paraId="2725D8DE" w14:textId="77777777" w:rsidR="00094C9B" w:rsidRPr="0049275D" w:rsidRDefault="00094C9B" w:rsidP="00C341C0">
      <w:pPr>
        <w:widowControl w:val="0"/>
        <w:spacing w:line="240" w:lineRule="auto"/>
        <w:rPr>
          <w:rFonts w:eastAsia="Calibri" w:cs="Calibri"/>
          <w:lang w:val="nl-NL"/>
        </w:rPr>
      </w:pPr>
    </w:p>
    <w:p w14:paraId="55780D05" w14:textId="77777777" w:rsidR="00C341C0" w:rsidRPr="0049275D" w:rsidRDefault="00C341C0" w:rsidP="00C341C0">
      <w:pPr>
        <w:widowControl w:val="0"/>
        <w:spacing w:line="240" w:lineRule="auto"/>
        <w:rPr>
          <w:lang w:val="nl-NL"/>
        </w:rPr>
      </w:pPr>
      <w:r w:rsidRPr="0049275D">
        <w:rPr>
          <w:rFonts w:eastAsia="Calibri" w:cs="Calibri"/>
          <w:b/>
          <w:u w:val="single"/>
          <w:lang w:val="nl-NL"/>
        </w:rPr>
        <w:t xml:space="preserve">Let op! </w:t>
      </w:r>
    </w:p>
    <w:p w14:paraId="799869BB" w14:textId="339A917F" w:rsidR="00C341C0" w:rsidRPr="0049275D" w:rsidRDefault="00C341C0" w:rsidP="00C341C0">
      <w:pPr>
        <w:widowControl w:val="0"/>
        <w:spacing w:line="240" w:lineRule="auto"/>
        <w:rPr>
          <w:rFonts w:eastAsia="Calibri" w:cs="Calibri"/>
          <w:lang w:val="nl-NL"/>
        </w:rPr>
      </w:pPr>
      <w:bookmarkStart w:id="38" w:name="_2xcytpi" w:colFirst="0" w:colLast="0"/>
      <w:bookmarkEnd w:id="38"/>
      <w:r w:rsidRPr="0049275D">
        <w:rPr>
          <w:rFonts w:eastAsia="Calibri" w:cs="Calibri"/>
          <w:lang w:val="nl-NL"/>
        </w:rPr>
        <w:t xml:space="preserve">HTH raadt u aan om ruim voor de deadline voor het indienen van een Inschrijving te verifiëren dat uw onderneming inderdaad juist is geregistreerd op </w:t>
      </w:r>
      <w:hyperlink r:id="rId30" w:history="1">
        <w:r w:rsidRPr="0049275D">
          <w:rPr>
            <w:rStyle w:val="Hyperlink"/>
            <w:rFonts w:eastAsia="Calibri" w:cs="Calibri"/>
            <w:lang w:val="nl-NL"/>
          </w:rPr>
          <w:t>www.Tenderned.nl</w:t>
        </w:r>
      </w:hyperlink>
      <w:r w:rsidRPr="0049275D">
        <w:rPr>
          <w:rFonts w:eastAsia="Calibri" w:cs="Calibri"/>
          <w:color w:val="5B9BD5"/>
          <w:lang w:val="nl-NL"/>
        </w:rPr>
        <w:t xml:space="preserve"> </w:t>
      </w:r>
      <w:r w:rsidRPr="0049275D">
        <w:rPr>
          <w:rFonts w:eastAsia="Calibri" w:cs="Calibri"/>
          <w:lang w:val="nl-NL"/>
        </w:rPr>
        <w:t xml:space="preserve">en dat er een persoon bevoegd is om namens uw organisatie een Inschrijving digitaal in te dienen. Indien dit namelijk niet het geval is dient u zich eerst te registreren als onderneming op </w:t>
      </w:r>
      <w:hyperlink r:id="rId31" w:history="1">
        <w:r w:rsidRPr="0049275D">
          <w:rPr>
            <w:rStyle w:val="Hyperlink"/>
            <w:rFonts w:eastAsia="Calibri" w:cs="Calibri"/>
            <w:lang w:val="nl-NL"/>
          </w:rPr>
          <w:t>www.Tenderned.nl</w:t>
        </w:r>
      </w:hyperlink>
      <w:r w:rsidRPr="0049275D">
        <w:rPr>
          <w:rFonts w:eastAsia="Calibri" w:cs="Calibri"/>
          <w:lang w:val="nl-NL"/>
        </w:rPr>
        <w:t>, dit proces kan meerdere dagen duren.</w:t>
      </w:r>
    </w:p>
    <w:p w14:paraId="671D20DE" w14:textId="77777777" w:rsidR="00C341C0" w:rsidRPr="0049275D" w:rsidRDefault="00C341C0" w:rsidP="007E1624">
      <w:pPr>
        <w:pStyle w:val="Heading2"/>
        <w:rPr>
          <w:rFonts w:hint="eastAsia"/>
        </w:rPr>
      </w:pPr>
      <w:bookmarkStart w:id="39" w:name="_Toc53140954"/>
      <w:bookmarkStart w:id="40" w:name="_Toc215037570"/>
      <w:r w:rsidRPr="0049275D">
        <w:t>Overige bepalingen Aanbestedingsprocedure</w:t>
      </w:r>
      <w:bookmarkEnd w:id="39"/>
      <w:bookmarkEnd w:id="40"/>
    </w:p>
    <w:p w14:paraId="6382E141" w14:textId="77777777" w:rsidR="00C341C0" w:rsidRPr="0049275D" w:rsidRDefault="00C341C0" w:rsidP="00C341C0">
      <w:pPr>
        <w:widowControl w:val="0"/>
        <w:spacing w:line="240" w:lineRule="auto"/>
        <w:rPr>
          <w:lang w:val="nl-NL"/>
        </w:rPr>
      </w:pPr>
      <w:r w:rsidRPr="0049275D">
        <w:rPr>
          <w:rFonts w:eastAsia="Calibri" w:cs="Calibri"/>
          <w:lang w:val="nl-NL"/>
        </w:rPr>
        <w:t>Met het uitbrengen van een Inschrijving conformeert u zich onvoorwaardelijk aan onderstaande eisen:</w:t>
      </w:r>
    </w:p>
    <w:p w14:paraId="2F085713" w14:textId="77777777"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lastRenderedPageBreak/>
        <w:t xml:space="preserve">De gehanteerde tarieven zijn in euro's, All-in en exclusief btw. </w:t>
      </w:r>
    </w:p>
    <w:p w14:paraId="6E015349" w14:textId="77777777"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t>In uw Inschrijving vermeldt u de van toepassing zijnde btw-tarieven;</w:t>
      </w:r>
    </w:p>
    <w:p w14:paraId="43E4FA20" w14:textId="696FC36E"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t xml:space="preserve">Dit Beschrijvend document is geen </w:t>
      </w:r>
      <w:r w:rsidR="00CD43FC" w:rsidRPr="0049275D">
        <w:rPr>
          <w:rFonts w:eastAsia="Calibri" w:cs="Calibri"/>
          <w:lang w:val="nl-NL"/>
        </w:rPr>
        <w:t>Opdracht</w:t>
      </w:r>
      <w:r w:rsidRPr="0049275D">
        <w:rPr>
          <w:rFonts w:eastAsia="Calibri" w:cs="Calibri"/>
          <w:lang w:val="nl-NL"/>
        </w:rPr>
        <w:t xml:space="preserve"> en kan ook niet als zodanig worden uitgelegd;</w:t>
      </w:r>
    </w:p>
    <w:p w14:paraId="425C78F6" w14:textId="77777777"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t xml:space="preserve">Aan uw Inschrijving zijn voor HTH geen kosten verbonden. </w:t>
      </w:r>
    </w:p>
    <w:p w14:paraId="70995F50" w14:textId="77777777" w:rsidR="00C341C0" w:rsidRPr="0049275D" w:rsidRDefault="00C341C0" w:rsidP="00C341C0">
      <w:pPr>
        <w:widowControl w:val="0"/>
        <w:spacing w:line="240" w:lineRule="auto"/>
        <w:ind w:left="426" w:hanging="426"/>
        <w:rPr>
          <w:lang w:val="nl-NL"/>
        </w:rPr>
      </w:pPr>
      <w:r w:rsidRPr="0049275D">
        <w:rPr>
          <w:rFonts w:eastAsia="Calibri" w:cs="Calibri"/>
          <w:lang w:val="nl-NL"/>
        </w:rPr>
        <w:tab/>
        <w:t>In de precontractuele fase draagt u uw eigen kosten.</w:t>
      </w:r>
    </w:p>
    <w:p w14:paraId="46EA7A1F" w14:textId="06831F60" w:rsidR="00C341C0" w:rsidRPr="0049275D" w:rsidRDefault="00C341C0" w:rsidP="00185C42">
      <w:pPr>
        <w:numPr>
          <w:ilvl w:val="0"/>
          <w:numId w:val="26"/>
        </w:numPr>
        <w:spacing w:line="240" w:lineRule="auto"/>
        <w:ind w:left="426" w:hanging="426"/>
        <w:contextualSpacing/>
        <w:rPr>
          <w:lang w:val="nl-NL"/>
        </w:rPr>
      </w:pPr>
      <w:r w:rsidRPr="0049275D">
        <w:rPr>
          <w:rFonts w:eastAsia="Calibri" w:cs="Calibri"/>
          <w:lang w:val="nl-NL"/>
        </w:rPr>
        <w:t xml:space="preserve">Zolang er geen overeenstemming is bereikt en een schriftelijke, door beide Partijen ondertekende </w:t>
      </w:r>
      <w:r w:rsidR="00467BA0" w:rsidRPr="0049275D">
        <w:rPr>
          <w:rFonts w:eastAsia="Calibri" w:cs="Calibri"/>
          <w:lang w:val="nl-NL"/>
        </w:rPr>
        <w:t>O</w:t>
      </w:r>
      <w:r w:rsidRPr="0049275D">
        <w:rPr>
          <w:rFonts w:eastAsia="Calibri" w:cs="Calibri"/>
          <w:lang w:val="nl-NL"/>
        </w:rPr>
        <w:t xml:space="preserve">vereenkomst tot stand is gekomen, is er geen sprake van enige gebondenheid van HTH en is er geen enkele verplichting tot vergoeding van welke schade of kosten dan ook; </w:t>
      </w:r>
    </w:p>
    <w:p w14:paraId="2C5BCD0E" w14:textId="77777777"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t>HTH behoudt zich het recht voor om, zonder opgaaf van redenen, het aanbestedingstraject tijdelijk, gedeeltelijk of geheel te stoppen, bijvoorbeeld in geval van:</w:t>
      </w:r>
    </w:p>
    <w:p w14:paraId="58D66B19" w14:textId="77777777" w:rsidR="00C341C0" w:rsidRPr="0049275D" w:rsidRDefault="00C341C0" w:rsidP="00185C42">
      <w:pPr>
        <w:numPr>
          <w:ilvl w:val="0"/>
          <w:numId w:val="28"/>
        </w:numPr>
        <w:spacing w:line="240" w:lineRule="auto"/>
        <w:ind w:left="709" w:hanging="283"/>
        <w:contextualSpacing/>
        <w:rPr>
          <w:lang w:val="nl-NL"/>
        </w:rPr>
      </w:pPr>
      <w:r w:rsidRPr="0049275D">
        <w:rPr>
          <w:rFonts w:eastAsia="Calibri" w:cs="Calibri"/>
          <w:lang w:val="nl-NL"/>
        </w:rPr>
        <w:t>Het niet beschikbaar hebben van voldoende financiële middelen;</w:t>
      </w:r>
    </w:p>
    <w:p w14:paraId="34D79631" w14:textId="77777777" w:rsidR="00C341C0" w:rsidRPr="0049275D" w:rsidRDefault="00C341C0" w:rsidP="00185C42">
      <w:pPr>
        <w:numPr>
          <w:ilvl w:val="0"/>
          <w:numId w:val="28"/>
        </w:numPr>
        <w:spacing w:line="240" w:lineRule="auto"/>
        <w:ind w:left="709" w:hanging="283"/>
        <w:contextualSpacing/>
        <w:rPr>
          <w:lang w:val="nl-NL"/>
        </w:rPr>
      </w:pPr>
      <w:r w:rsidRPr="0049275D">
        <w:rPr>
          <w:rFonts w:eastAsia="Calibri" w:cs="Calibri"/>
          <w:lang w:val="nl-NL"/>
        </w:rPr>
        <w:t xml:space="preserve">Het ontbreken van (formeel) positieve besluitvorming </w:t>
      </w:r>
      <w:proofErr w:type="gramStart"/>
      <w:r w:rsidRPr="0049275D">
        <w:rPr>
          <w:rFonts w:eastAsia="Calibri" w:cs="Calibri"/>
          <w:lang w:val="nl-NL"/>
        </w:rPr>
        <w:t>aangaande</w:t>
      </w:r>
      <w:proofErr w:type="gramEnd"/>
      <w:r w:rsidRPr="0049275D">
        <w:rPr>
          <w:rFonts w:eastAsia="Calibri" w:cs="Calibri"/>
          <w:lang w:val="nl-NL"/>
        </w:rPr>
        <w:t xml:space="preserve"> (het voornemen tot) gunning;</w:t>
      </w:r>
    </w:p>
    <w:p w14:paraId="4DA9B628" w14:textId="7FA9436D" w:rsidR="00C341C0" w:rsidRPr="0049275D" w:rsidRDefault="00C341C0" w:rsidP="00185C42">
      <w:pPr>
        <w:numPr>
          <w:ilvl w:val="0"/>
          <w:numId w:val="28"/>
        </w:numPr>
        <w:spacing w:line="240" w:lineRule="auto"/>
        <w:ind w:left="709" w:hanging="283"/>
        <w:contextualSpacing/>
        <w:rPr>
          <w:lang w:val="nl-NL"/>
        </w:rPr>
      </w:pPr>
      <w:r w:rsidRPr="0049275D">
        <w:rPr>
          <w:rFonts w:eastAsia="Calibri" w:cs="Calibri"/>
          <w:lang w:val="nl-NL"/>
        </w:rPr>
        <w:t xml:space="preserve">Gewijzigde regelgeving, op nationaal en/of Europees niveau, of zodanig overheidsbeleid dat de inhoud van de </w:t>
      </w:r>
      <w:r w:rsidR="00CD43FC" w:rsidRPr="0049275D">
        <w:rPr>
          <w:rFonts w:eastAsia="Calibri" w:cs="Calibri"/>
          <w:lang w:val="nl-NL"/>
        </w:rPr>
        <w:t>Opdracht</w:t>
      </w:r>
      <w:r w:rsidRPr="0049275D">
        <w:rPr>
          <w:rFonts w:eastAsia="Calibri" w:cs="Calibri"/>
          <w:lang w:val="nl-NL"/>
        </w:rPr>
        <w:t xml:space="preserve"> aangepast dient te worden;</w:t>
      </w:r>
    </w:p>
    <w:p w14:paraId="02BE0D01" w14:textId="77777777" w:rsidR="00C341C0" w:rsidRPr="0049275D" w:rsidRDefault="00C341C0" w:rsidP="00185C42">
      <w:pPr>
        <w:numPr>
          <w:ilvl w:val="0"/>
          <w:numId w:val="28"/>
        </w:numPr>
        <w:spacing w:line="240" w:lineRule="auto"/>
        <w:ind w:left="709" w:hanging="283"/>
        <w:contextualSpacing/>
        <w:rPr>
          <w:lang w:val="nl-NL"/>
        </w:rPr>
      </w:pPr>
      <w:r w:rsidRPr="0049275D">
        <w:rPr>
          <w:rFonts w:eastAsia="Calibri" w:cs="Calibri"/>
          <w:lang w:val="nl-NL"/>
        </w:rPr>
        <w:t>Het, naar het oordeel van HTH, ontbreken van een passende Inschrijving.</w:t>
      </w:r>
    </w:p>
    <w:p w14:paraId="50058520" w14:textId="1B8C9F17" w:rsidR="00C341C0" w:rsidRPr="0049275D" w:rsidRDefault="00C341C0" w:rsidP="00C341C0">
      <w:pPr>
        <w:widowControl w:val="0"/>
        <w:spacing w:line="240" w:lineRule="auto"/>
        <w:ind w:left="709"/>
        <w:rPr>
          <w:lang w:val="nl-NL"/>
        </w:rPr>
      </w:pPr>
      <w:r w:rsidRPr="0049275D">
        <w:rPr>
          <w:rFonts w:eastAsia="Calibri" w:cs="Calibri"/>
          <w:lang w:val="nl-NL"/>
        </w:rPr>
        <w:t xml:space="preserve">Voor dit voortgangsrisico van het aanbestedingstraject kan HTH – zolang de </w:t>
      </w:r>
      <w:r w:rsidR="00CD43FC" w:rsidRPr="0049275D">
        <w:rPr>
          <w:rFonts w:eastAsia="Calibri" w:cs="Calibri"/>
          <w:lang w:val="nl-NL"/>
        </w:rPr>
        <w:t>Opdracht</w:t>
      </w:r>
      <w:r w:rsidRPr="0049275D">
        <w:rPr>
          <w:rFonts w:eastAsia="Calibri" w:cs="Calibri"/>
          <w:lang w:val="nl-NL"/>
        </w:rPr>
        <w:t xml:space="preserve"> formeel nog niet is gegund – niet aansprakelijk worden gesteld. </w:t>
      </w:r>
    </w:p>
    <w:p w14:paraId="7ED10B71" w14:textId="77777777" w:rsidR="00C341C0" w:rsidRPr="0049275D" w:rsidRDefault="00C341C0" w:rsidP="00C341C0">
      <w:pPr>
        <w:widowControl w:val="0"/>
        <w:spacing w:line="240" w:lineRule="auto"/>
        <w:ind w:left="709"/>
        <w:rPr>
          <w:lang w:val="nl-NL"/>
        </w:rPr>
      </w:pPr>
      <w:r w:rsidRPr="0049275D">
        <w:rPr>
          <w:rFonts w:eastAsia="Calibri" w:cs="Calibri"/>
          <w:lang w:val="nl-NL"/>
        </w:rPr>
        <w:t xml:space="preserve">Inschrijvers kunnen op geen enkele wijze hieraan rechten ontlenen, noch is HTH op welke wijze dan ook </w:t>
      </w:r>
      <w:proofErr w:type="gramStart"/>
      <w:r w:rsidRPr="0049275D">
        <w:rPr>
          <w:rFonts w:eastAsia="Calibri" w:cs="Calibri"/>
          <w:lang w:val="nl-NL"/>
        </w:rPr>
        <w:t>jegens</w:t>
      </w:r>
      <w:proofErr w:type="gramEnd"/>
      <w:r w:rsidRPr="0049275D">
        <w:rPr>
          <w:rFonts w:eastAsia="Calibri" w:cs="Calibri"/>
          <w:lang w:val="nl-NL"/>
        </w:rPr>
        <w:t xml:space="preserve"> Inschrijvers schadeplichtig. </w:t>
      </w:r>
    </w:p>
    <w:p w14:paraId="34B0F7B2" w14:textId="77777777" w:rsidR="00C341C0" w:rsidRPr="0049275D" w:rsidRDefault="00C341C0" w:rsidP="00C341C0">
      <w:pPr>
        <w:widowControl w:val="0"/>
        <w:spacing w:line="240" w:lineRule="auto"/>
        <w:ind w:left="709"/>
        <w:rPr>
          <w:lang w:val="nl-NL"/>
        </w:rPr>
      </w:pPr>
      <w:r w:rsidRPr="0049275D">
        <w:rPr>
          <w:rFonts w:eastAsia="Calibri" w:cs="Calibri"/>
          <w:lang w:val="nl-NL"/>
        </w:rPr>
        <w:t>U bent zich hiervan bewust en aanvaardt het feit dat u geheel voor eigen rekening en risico meedoet aan deze aanbesteding.</w:t>
      </w:r>
    </w:p>
    <w:p w14:paraId="041B3512" w14:textId="77777777" w:rsidR="00C341C0" w:rsidRPr="0049275D" w:rsidRDefault="00C341C0" w:rsidP="00185C42">
      <w:pPr>
        <w:numPr>
          <w:ilvl w:val="0"/>
          <w:numId w:val="25"/>
        </w:numPr>
        <w:tabs>
          <w:tab w:val="left" w:pos="426"/>
        </w:tabs>
        <w:spacing w:line="240" w:lineRule="auto"/>
        <w:ind w:left="426" w:hanging="426"/>
        <w:contextualSpacing/>
        <w:rPr>
          <w:lang w:val="nl-NL"/>
        </w:rPr>
      </w:pPr>
      <w:r w:rsidRPr="0049275D">
        <w:rPr>
          <w:rFonts w:eastAsia="Calibri" w:cs="Calibri"/>
          <w:lang w:val="nl-NL"/>
        </w:rPr>
        <w:t xml:space="preserve">Dit Beschrijvend document is met zorg samengesteld, evenals de eventuele Nota(’s) van Inlichtingen. Mochten er desondanks tegenstrijdigheden en/of onvolkomenheden in voorkomen, dan wordt u verzocht HTH hiervan schriftelijk op de hoogte te stellen, via de genoemde contactpersonen. </w:t>
      </w:r>
    </w:p>
    <w:p w14:paraId="22CF9901" w14:textId="77777777" w:rsidR="00C341C0" w:rsidRPr="0049275D" w:rsidRDefault="00C341C0" w:rsidP="00C341C0">
      <w:pPr>
        <w:widowControl w:val="0"/>
        <w:tabs>
          <w:tab w:val="left" w:pos="851"/>
        </w:tabs>
        <w:spacing w:line="240" w:lineRule="auto"/>
        <w:ind w:left="426" w:hanging="426"/>
        <w:rPr>
          <w:lang w:val="nl-NL"/>
        </w:rPr>
      </w:pPr>
      <w:r w:rsidRPr="0049275D">
        <w:rPr>
          <w:rFonts w:eastAsia="Calibri" w:cs="Calibri"/>
          <w:lang w:val="nl-NL"/>
        </w:rPr>
        <w:tab/>
      </w:r>
      <w:proofErr w:type="gramStart"/>
      <w:r w:rsidRPr="0049275D">
        <w:rPr>
          <w:rFonts w:eastAsia="Calibri" w:cs="Calibri"/>
          <w:lang w:val="nl-NL"/>
        </w:rPr>
        <w:t>Indien</w:t>
      </w:r>
      <w:proofErr w:type="gramEnd"/>
      <w:r w:rsidRPr="0049275D">
        <w:rPr>
          <w:rFonts w:eastAsia="Calibri" w:cs="Calibri"/>
          <w:lang w:val="nl-NL"/>
        </w:rPr>
        <w:t xml:space="preserve"> na de sluitingsdatum blijkt dat onvolkomenheden en/of tegenstrijdigheden niet door Inschrijvers zijn gemeld, kunnen achteraf geen reclame en/of klachten worden ingediend en zal dit Beschrijvend document en verstuurde Nota(‘s) van Inlichtingen bindend zijn.</w:t>
      </w:r>
    </w:p>
    <w:p w14:paraId="112D8E50" w14:textId="77777777" w:rsidR="00C341C0" w:rsidRPr="0049275D" w:rsidRDefault="00C341C0" w:rsidP="00185C42">
      <w:pPr>
        <w:numPr>
          <w:ilvl w:val="0"/>
          <w:numId w:val="25"/>
        </w:numPr>
        <w:tabs>
          <w:tab w:val="left" w:pos="426"/>
        </w:tabs>
        <w:spacing w:line="240" w:lineRule="auto"/>
        <w:ind w:left="426" w:hanging="426"/>
        <w:contextualSpacing/>
        <w:rPr>
          <w:lang w:val="nl-NL"/>
        </w:rPr>
      </w:pPr>
      <w:r w:rsidRPr="0049275D">
        <w:rPr>
          <w:rFonts w:eastAsia="Calibri" w:cs="Calibri"/>
          <w:lang w:val="nl-NL"/>
        </w:rPr>
        <w:t xml:space="preserve">U bent zelf verantwoordelijk voor controle op volledigheid en ontvangst in goede orde van het Beschrijvend document. </w:t>
      </w:r>
      <w:proofErr w:type="gramStart"/>
      <w:r w:rsidRPr="0049275D">
        <w:rPr>
          <w:rFonts w:eastAsia="Calibri" w:cs="Calibri"/>
          <w:lang w:val="nl-NL"/>
        </w:rPr>
        <w:t>Indien</w:t>
      </w:r>
      <w:proofErr w:type="gramEnd"/>
      <w:r w:rsidRPr="0049275D">
        <w:rPr>
          <w:rFonts w:eastAsia="Calibri" w:cs="Calibri"/>
          <w:lang w:val="nl-NL"/>
        </w:rPr>
        <w:t xml:space="preserve"> deze niet volledig of niet in goede orde is ontvangen, meldt U zo spoedig mogelijk </w:t>
      </w:r>
      <w:r w:rsidRPr="0049275D">
        <w:rPr>
          <w:rFonts w:eastAsia="Calibri" w:cs="Calibri"/>
          <w:u w:val="single"/>
          <w:lang w:val="nl-NL"/>
        </w:rPr>
        <w:t>schriftelijk</w:t>
      </w:r>
      <w:r w:rsidRPr="0049275D">
        <w:rPr>
          <w:rFonts w:eastAsia="Calibri" w:cs="Calibri"/>
          <w:lang w:val="nl-NL"/>
        </w:rPr>
        <w:t xml:space="preserve"> welke documenten ontbreken, onvolledig of beschadigd zijn. </w:t>
      </w:r>
    </w:p>
    <w:p w14:paraId="1BB94977" w14:textId="77777777" w:rsidR="00C341C0" w:rsidRPr="0049275D" w:rsidRDefault="00C341C0" w:rsidP="00185C42">
      <w:pPr>
        <w:numPr>
          <w:ilvl w:val="0"/>
          <w:numId w:val="25"/>
        </w:numPr>
        <w:tabs>
          <w:tab w:val="left" w:pos="426"/>
        </w:tabs>
        <w:spacing w:line="240" w:lineRule="auto"/>
        <w:ind w:left="426" w:hanging="426"/>
        <w:contextualSpacing/>
        <w:rPr>
          <w:lang w:val="nl-NL"/>
        </w:rPr>
      </w:pPr>
      <w:r w:rsidRPr="0049275D">
        <w:rPr>
          <w:rFonts w:eastAsia="Calibri" w:cs="Calibri"/>
          <w:lang w:val="nl-NL"/>
        </w:rPr>
        <w:t xml:space="preserve">HTH behoudt zich het recht voor opmerkingen ter zijde te leggen of slechts gedeeltelijk te verwerken. </w:t>
      </w:r>
    </w:p>
    <w:p w14:paraId="2E4408C3" w14:textId="77777777" w:rsidR="00C341C0" w:rsidRPr="0049275D" w:rsidRDefault="00C341C0" w:rsidP="00185C42">
      <w:pPr>
        <w:numPr>
          <w:ilvl w:val="0"/>
          <w:numId w:val="25"/>
        </w:numPr>
        <w:tabs>
          <w:tab w:val="left" w:pos="426"/>
        </w:tabs>
        <w:spacing w:line="240" w:lineRule="auto"/>
        <w:ind w:left="426" w:hanging="426"/>
        <w:contextualSpacing/>
        <w:rPr>
          <w:lang w:val="nl-NL"/>
        </w:rPr>
      </w:pPr>
      <w:r w:rsidRPr="0049275D">
        <w:rPr>
          <w:rFonts w:eastAsia="Calibri" w:cs="Calibri"/>
          <w:lang w:val="nl-NL"/>
        </w:rPr>
        <w:t>In alle gevallen van onduidelijkheid prevaleert dit document of de naar aanleiding van eventuele vragen in een nadere toelichting gegeven uitleg. Bij gebreke van gestelde vragen prevaleert de interpretatie van HTH.</w:t>
      </w:r>
    </w:p>
    <w:p w14:paraId="0310F2F7" w14:textId="4BC6635B" w:rsidR="00C341C0" w:rsidRPr="0049275D" w:rsidRDefault="00C341C0" w:rsidP="00185C42">
      <w:pPr>
        <w:numPr>
          <w:ilvl w:val="0"/>
          <w:numId w:val="25"/>
        </w:numPr>
        <w:spacing w:line="240" w:lineRule="auto"/>
        <w:ind w:left="425" w:hanging="425"/>
        <w:contextualSpacing/>
        <w:rPr>
          <w:lang w:val="nl-NL"/>
        </w:rPr>
      </w:pPr>
      <w:r w:rsidRPr="0049275D">
        <w:rPr>
          <w:rFonts w:eastAsia="Calibri" w:cs="Calibri"/>
          <w:lang w:val="nl-NL"/>
        </w:rPr>
        <w:t xml:space="preserve">Bij dit Beschrijvend document is een aantal bijlagen en standaardformulieren gevoegd. Alle bijlagen zijn nodig voor het opstellen van de Offerte. Inschrijvers zijn verplicht de voorgeschreven standaardformulieren te gebruiken en waar gebruik wordt gemaakt van Excel bestanden, de aan te leveren informatie naast </w:t>
      </w:r>
      <w:r w:rsidR="00A84E2F" w:rsidRPr="0049275D">
        <w:rPr>
          <w:rFonts w:eastAsia="Calibri" w:cs="Calibri"/>
          <w:lang w:val="nl-NL"/>
        </w:rPr>
        <w:t>pdf</w:t>
      </w:r>
      <w:r w:rsidRPr="0049275D">
        <w:rPr>
          <w:rFonts w:eastAsia="Calibri" w:cs="Calibri"/>
          <w:lang w:val="nl-NL"/>
        </w:rPr>
        <w:t xml:space="preserve"> ook in een Excel bestand aan te leveren.</w:t>
      </w:r>
    </w:p>
    <w:p w14:paraId="3C45A434" w14:textId="77777777" w:rsidR="00C341C0" w:rsidRPr="00B07D1A" w:rsidRDefault="00C341C0" w:rsidP="00185C42">
      <w:pPr>
        <w:numPr>
          <w:ilvl w:val="0"/>
          <w:numId w:val="25"/>
        </w:numPr>
        <w:spacing w:line="240" w:lineRule="auto"/>
        <w:ind w:left="425" w:hanging="425"/>
        <w:contextualSpacing/>
        <w:rPr>
          <w:b/>
          <w:bCs/>
          <w:u w:val="single"/>
          <w:lang w:val="nl-NL"/>
        </w:rPr>
      </w:pPr>
      <w:r w:rsidRPr="00B07D1A">
        <w:rPr>
          <w:rFonts w:eastAsia="Calibri" w:cs="Calibri"/>
          <w:b/>
          <w:bCs/>
          <w:u w:val="single"/>
          <w:lang w:val="nl-NL"/>
        </w:rPr>
        <w:t>Afgezien van het invullen van de sjablonen, is het Inschrijver niet toegestaan wijzigingen aan te brengen in de sjablonen (de Formulieren van Bijlagen). Indien Inschrijver wijzigingen aanbrengt, leidt dit tot uitsluiting van deelname aan deze aanbestedingsprocedure.</w:t>
      </w:r>
    </w:p>
    <w:p w14:paraId="56B93AC1" w14:textId="77777777" w:rsidR="00C341C0" w:rsidRPr="0049275D" w:rsidRDefault="00C341C0" w:rsidP="00185C42">
      <w:pPr>
        <w:numPr>
          <w:ilvl w:val="0"/>
          <w:numId w:val="30"/>
        </w:numPr>
        <w:spacing w:line="240" w:lineRule="auto"/>
        <w:ind w:left="425" w:hanging="425"/>
        <w:contextualSpacing/>
        <w:rPr>
          <w:lang w:val="nl-NL"/>
        </w:rPr>
      </w:pPr>
      <w:r w:rsidRPr="0049275D">
        <w:rPr>
          <w:rFonts w:eastAsia="Calibri" w:cs="Calibri"/>
          <w:lang w:val="nl-NL"/>
        </w:rPr>
        <w:t xml:space="preserve">U gaat ermee akkoord dat HTH zich het recht voorbehoudt om u in een later stadium alsnog te verzoeken om officiële bewijsstukken te overleggen. </w:t>
      </w:r>
      <w:proofErr w:type="gramStart"/>
      <w:r w:rsidRPr="0049275D">
        <w:rPr>
          <w:rFonts w:eastAsia="Calibri" w:cs="Calibri"/>
          <w:lang w:val="nl-NL"/>
        </w:rPr>
        <w:t>Indien</w:t>
      </w:r>
      <w:proofErr w:type="gramEnd"/>
      <w:r w:rsidRPr="0049275D">
        <w:rPr>
          <w:rFonts w:eastAsia="Calibri" w:cs="Calibri"/>
          <w:lang w:val="nl-NL"/>
        </w:rPr>
        <w:t xml:space="preserve"> deze bewijsstukken niet overeenkomen met hetgeen u heeft verklaard, dan wordt u uitgesloten van gunning, zonder recht op vergoeding van welke kosten dan ook.</w:t>
      </w:r>
    </w:p>
    <w:p w14:paraId="1B0FE31F" w14:textId="77777777" w:rsidR="00C341C0" w:rsidRPr="0049275D" w:rsidRDefault="00C341C0" w:rsidP="00185C42">
      <w:pPr>
        <w:numPr>
          <w:ilvl w:val="0"/>
          <w:numId w:val="30"/>
        </w:numPr>
        <w:spacing w:line="240" w:lineRule="auto"/>
        <w:ind w:left="425" w:hanging="425"/>
        <w:contextualSpacing/>
        <w:rPr>
          <w:lang w:val="nl-NL"/>
        </w:rPr>
      </w:pPr>
      <w:r w:rsidRPr="0049275D">
        <w:rPr>
          <w:rFonts w:eastAsia="Calibri" w:cs="Calibri"/>
          <w:lang w:val="nl-NL"/>
        </w:rPr>
        <w:t>U bent bekend en gaat akkoord met de door HTH gehanteerde beoordelingsprocedure.</w:t>
      </w:r>
    </w:p>
    <w:p w14:paraId="577AFE55" w14:textId="53BFF83D" w:rsidR="00C341C0" w:rsidRPr="0049275D" w:rsidRDefault="00C341C0" w:rsidP="00185C42">
      <w:pPr>
        <w:numPr>
          <w:ilvl w:val="0"/>
          <w:numId w:val="30"/>
        </w:numPr>
        <w:spacing w:line="240" w:lineRule="auto"/>
        <w:ind w:left="425" w:hanging="425"/>
        <w:contextualSpacing/>
        <w:rPr>
          <w:lang w:val="nl-NL"/>
        </w:rPr>
      </w:pPr>
      <w:r w:rsidRPr="0049275D">
        <w:rPr>
          <w:rFonts w:eastAsia="Calibri" w:cs="Calibri"/>
          <w:lang w:val="nl-NL"/>
        </w:rPr>
        <w:t>Alle door Inschrijver overlegde gegevens zijn naar waarheid ingevuld en kunnen door u gestand worden gedaan. HTH behoudt zich het recht op schadevergoeding voor in geval van onjuiste en/of onvolledige informatie en/of het niet kunnen nakomen van hetgeen door een Inschrijver is aangeboden</w:t>
      </w:r>
      <w:r w:rsidR="00BE6671">
        <w:rPr>
          <w:rFonts w:eastAsia="Calibri" w:cs="Calibri"/>
          <w:lang w:val="nl-NL"/>
        </w:rPr>
        <w:t>.</w:t>
      </w:r>
    </w:p>
    <w:p w14:paraId="54931A56" w14:textId="77777777" w:rsidR="00CA6350" w:rsidRPr="0049275D" w:rsidRDefault="00CA6350" w:rsidP="007E1624">
      <w:pPr>
        <w:pStyle w:val="Heading1"/>
        <w:rPr>
          <w:rFonts w:hint="eastAsia"/>
        </w:rPr>
      </w:pPr>
      <w:bookmarkStart w:id="41" w:name="_Toc90634790"/>
      <w:bookmarkStart w:id="42" w:name="_Toc215037571"/>
      <w:r w:rsidRPr="0049275D">
        <w:lastRenderedPageBreak/>
        <w:t>Beschrijving beoordelingsprocedure</w:t>
      </w:r>
      <w:bookmarkEnd w:id="41"/>
      <w:bookmarkEnd w:id="42"/>
    </w:p>
    <w:p w14:paraId="2A662844" w14:textId="77777777" w:rsidR="00CA6350" w:rsidRPr="0049275D" w:rsidRDefault="00CA6350" w:rsidP="007E1624">
      <w:pPr>
        <w:pStyle w:val="Heading2"/>
        <w:rPr>
          <w:rFonts w:hint="eastAsia"/>
        </w:rPr>
      </w:pPr>
      <w:bookmarkStart w:id="43" w:name="_3whwml4" w:colFirst="0" w:colLast="0"/>
      <w:bookmarkStart w:id="44" w:name="_Toc90634791"/>
      <w:bookmarkStart w:id="45" w:name="_Toc215037572"/>
      <w:bookmarkEnd w:id="43"/>
      <w:r w:rsidRPr="0049275D">
        <w:t>Beoordelingsteam</w:t>
      </w:r>
      <w:bookmarkEnd w:id="44"/>
      <w:bookmarkEnd w:id="45"/>
    </w:p>
    <w:p w14:paraId="2C237612" w14:textId="77777777" w:rsidR="00CA6350" w:rsidRPr="0049275D" w:rsidRDefault="00CA6350" w:rsidP="00CA6350">
      <w:pPr>
        <w:pStyle w:val="Bodytext"/>
        <w:rPr>
          <w:lang w:val="nl-NL"/>
        </w:rPr>
      </w:pPr>
      <w:r w:rsidRPr="0049275D">
        <w:rPr>
          <w:lang w:val="nl-NL"/>
        </w:rPr>
        <w:t xml:space="preserve">Voor de beoordeling van de Inschrijvingen is een beoordelingsteam samengesteld, waarin materie- en inkoopdeskundigheid vertegenwoordigd zijn. </w:t>
      </w:r>
    </w:p>
    <w:p w14:paraId="6775614F" w14:textId="4581B4D7" w:rsidR="00CA6350" w:rsidRPr="0049275D" w:rsidRDefault="00CA6350" w:rsidP="00CA6350">
      <w:pPr>
        <w:pStyle w:val="Bodytext"/>
        <w:rPr>
          <w:lang w:val="nl-NL"/>
        </w:rPr>
      </w:pPr>
      <w:r w:rsidRPr="0049275D">
        <w:rPr>
          <w:lang w:val="nl-NL"/>
        </w:rPr>
        <w:t>Het beoordelingsteam bestaat uit:</w:t>
      </w:r>
    </w:p>
    <w:p w14:paraId="1C0375CC" w14:textId="0156A093" w:rsidR="000D4D04" w:rsidRPr="0049275D" w:rsidRDefault="000D4D04" w:rsidP="00CA6350">
      <w:pPr>
        <w:pStyle w:val="Bodytext"/>
        <w:rPr>
          <w:lang w:val="nl-NL"/>
        </w:rPr>
      </w:pPr>
    </w:p>
    <w:p w14:paraId="735AE3B8" w14:textId="40D61413" w:rsidR="007D6B8B" w:rsidRPr="00F15142" w:rsidRDefault="00CB5D59" w:rsidP="00F15142">
      <w:pPr>
        <w:pStyle w:val="Bodytext"/>
        <w:rPr>
          <w:lang w:val="nl-NL"/>
        </w:rPr>
      </w:pPr>
      <w:r w:rsidRPr="00F15142">
        <w:rPr>
          <w:lang w:val="nl-NL"/>
        </w:rPr>
        <w:t>B</w:t>
      </w:r>
      <w:r w:rsidR="00B56ED1">
        <w:rPr>
          <w:lang w:val="nl-NL"/>
        </w:rPr>
        <w:t>.</w:t>
      </w:r>
      <w:r w:rsidRPr="00F15142">
        <w:rPr>
          <w:lang w:val="nl-NL"/>
        </w:rPr>
        <w:t xml:space="preserve"> M</w:t>
      </w:r>
      <w:r w:rsidR="00A87BFD" w:rsidRPr="00F15142">
        <w:rPr>
          <w:lang w:val="nl-NL"/>
        </w:rPr>
        <w:t>ielke</w:t>
      </w:r>
      <w:r w:rsidR="007D6B8B" w:rsidRPr="00F15142">
        <w:rPr>
          <w:lang w:val="nl-NL"/>
        </w:rPr>
        <w:tab/>
      </w:r>
      <w:r w:rsidR="007D6B8B" w:rsidRPr="00F15142">
        <w:rPr>
          <w:lang w:val="nl-NL"/>
        </w:rPr>
        <w:tab/>
      </w:r>
      <w:r w:rsidR="007D6B8B" w:rsidRPr="00F15142">
        <w:rPr>
          <w:lang w:val="nl-NL"/>
        </w:rPr>
        <w:tab/>
      </w:r>
      <w:r w:rsidR="00CA2E2C" w:rsidRPr="00F15142">
        <w:rPr>
          <w:lang w:val="nl-NL"/>
        </w:rPr>
        <w:t>F&amp;B Controller</w:t>
      </w:r>
    </w:p>
    <w:p w14:paraId="17AA4CDA" w14:textId="629E6112" w:rsidR="007D6B8B" w:rsidRPr="00045FF2" w:rsidRDefault="00CA2E2C" w:rsidP="007D6B8B">
      <w:pPr>
        <w:pStyle w:val="Bodytext"/>
        <w:rPr>
          <w:lang w:val="en-US"/>
        </w:rPr>
      </w:pPr>
      <w:r w:rsidRPr="00045FF2">
        <w:rPr>
          <w:lang w:val="en-US"/>
        </w:rPr>
        <w:t>J. De Vos</w:t>
      </w:r>
      <w:r w:rsidR="007D6B8B" w:rsidRPr="00045FF2">
        <w:rPr>
          <w:lang w:val="en-US"/>
        </w:rPr>
        <w:tab/>
      </w:r>
      <w:r w:rsidR="007D6B8B" w:rsidRPr="00045FF2">
        <w:rPr>
          <w:lang w:val="en-US"/>
        </w:rPr>
        <w:tab/>
      </w:r>
      <w:r w:rsidR="007D6B8B" w:rsidRPr="00045FF2">
        <w:rPr>
          <w:lang w:val="en-US"/>
        </w:rPr>
        <w:tab/>
      </w:r>
      <w:r w:rsidRPr="00045FF2">
        <w:rPr>
          <w:lang w:val="en-US"/>
        </w:rPr>
        <w:t>Executive Chef</w:t>
      </w:r>
    </w:p>
    <w:p w14:paraId="7A6F1664" w14:textId="2DF85363" w:rsidR="007D6B8B" w:rsidRPr="00F15142" w:rsidRDefault="00CA2E2C" w:rsidP="007D6B8B">
      <w:pPr>
        <w:pStyle w:val="Bodytext"/>
        <w:rPr>
          <w:lang w:val="en-US"/>
        </w:rPr>
      </w:pPr>
      <w:r w:rsidRPr="00F15142">
        <w:rPr>
          <w:lang w:val="en-US"/>
        </w:rPr>
        <w:t>J. Koestal</w:t>
      </w:r>
      <w:r w:rsidR="007D6B8B" w:rsidRPr="00F15142">
        <w:rPr>
          <w:lang w:val="en-US"/>
        </w:rPr>
        <w:tab/>
      </w:r>
      <w:r w:rsidR="007D6B8B" w:rsidRPr="00F15142">
        <w:rPr>
          <w:lang w:val="en-US"/>
        </w:rPr>
        <w:tab/>
      </w:r>
      <w:r w:rsidR="007D6B8B" w:rsidRPr="00F15142">
        <w:rPr>
          <w:lang w:val="en-US"/>
        </w:rPr>
        <w:tab/>
      </w:r>
      <w:r w:rsidR="00F15142" w:rsidRPr="00F15142">
        <w:rPr>
          <w:lang w:val="en-US"/>
        </w:rPr>
        <w:t>Team Leader F&amp;B Operations Kitchen</w:t>
      </w:r>
    </w:p>
    <w:p w14:paraId="3AFF97CB" w14:textId="03DD0D06" w:rsidR="007D6B8B" w:rsidRPr="00FF53F7" w:rsidRDefault="00F15142" w:rsidP="00F15142">
      <w:pPr>
        <w:pStyle w:val="Bodytext"/>
        <w:rPr>
          <w:lang w:val="en-US"/>
        </w:rPr>
      </w:pPr>
      <w:r w:rsidRPr="00FF53F7">
        <w:rPr>
          <w:lang w:val="en-US"/>
        </w:rPr>
        <w:t>M. Geerts</w:t>
      </w:r>
      <w:r w:rsidR="007D6B8B" w:rsidRPr="00FF53F7">
        <w:rPr>
          <w:lang w:val="en-US"/>
        </w:rPr>
        <w:tab/>
      </w:r>
      <w:r w:rsidR="007D6B8B" w:rsidRPr="00FF53F7">
        <w:rPr>
          <w:lang w:val="en-US"/>
        </w:rPr>
        <w:tab/>
      </w:r>
      <w:r w:rsidR="007D6B8B" w:rsidRPr="00FF53F7">
        <w:rPr>
          <w:lang w:val="en-US"/>
        </w:rPr>
        <w:tab/>
      </w:r>
      <w:r w:rsidRPr="00FF53F7">
        <w:rPr>
          <w:lang w:val="en-US"/>
        </w:rPr>
        <w:t>F&amp;B Instructor</w:t>
      </w:r>
    </w:p>
    <w:p w14:paraId="104F6908" w14:textId="1C933806" w:rsidR="00CA6350" w:rsidRPr="00D76C9F" w:rsidRDefault="05864CFD" w:rsidP="10881AB2">
      <w:pPr>
        <w:pStyle w:val="Bodytext"/>
      </w:pPr>
      <w:r w:rsidRPr="10881AB2">
        <w:t>Procurement Officer</w:t>
      </w:r>
      <w:r w:rsidR="11B1ACBC" w:rsidRPr="10881AB2">
        <w:t xml:space="preserve"> </w:t>
      </w:r>
      <w:proofErr w:type="gramStart"/>
      <w:r w:rsidR="11B1ACBC" w:rsidRPr="10881AB2">
        <w:t xml:space="preserve">  </w:t>
      </w:r>
      <w:r w:rsidRPr="10881AB2">
        <w:t xml:space="preserve"> (</w:t>
      </w:r>
      <w:proofErr w:type="gramEnd"/>
      <w:r w:rsidR="602A725E" w:rsidRPr="10881AB2">
        <w:t>Contact Persoon</w:t>
      </w:r>
      <w:r w:rsidRPr="10881AB2">
        <w:t xml:space="preserve">; </w:t>
      </w:r>
      <w:hyperlink r:id="rId32">
        <w:r w:rsidR="11B1ACBC" w:rsidRPr="10881AB2">
          <w:rPr>
            <w:rStyle w:val="Hyperlink"/>
          </w:rPr>
          <w:t>aanbesteden@hotelschool.nl</w:t>
        </w:r>
      </w:hyperlink>
      <w:r w:rsidRPr="10881AB2">
        <w:t>)</w:t>
      </w:r>
    </w:p>
    <w:p w14:paraId="1004ACC3" w14:textId="34800F92" w:rsidR="007D6B8B" w:rsidRPr="00D76C9F" w:rsidRDefault="007D6B8B" w:rsidP="00CA6350">
      <w:pPr>
        <w:pStyle w:val="Bodytext"/>
        <w:rPr>
          <w:lang w:val="en-US"/>
        </w:rPr>
      </w:pPr>
      <w:r w:rsidRPr="00D76C9F">
        <w:rPr>
          <w:lang w:val="en-US"/>
        </w:rPr>
        <w:t>J</w:t>
      </w:r>
      <w:r w:rsidR="0009585B">
        <w:rPr>
          <w:lang w:val="en-US"/>
        </w:rPr>
        <w:t xml:space="preserve">. </w:t>
      </w:r>
      <w:r w:rsidRPr="00D76C9F">
        <w:rPr>
          <w:lang w:val="en-US"/>
        </w:rPr>
        <w:t xml:space="preserve"> Vermeer</w:t>
      </w:r>
      <w:r w:rsidRPr="00D76C9F">
        <w:rPr>
          <w:lang w:val="en-US"/>
        </w:rPr>
        <w:tab/>
      </w:r>
      <w:r w:rsidR="0009585B">
        <w:rPr>
          <w:lang w:val="en-US"/>
        </w:rPr>
        <w:tab/>
      </w:r>
      <w:r w:rsidRPr="00D76C9F">
        <w:rPr>
          <w:lang w:val="en-US"/>
        </w:rPr>
        <w:tab/>
        <w:t>Procurement and Contract Manager</w:t>
      </w:r>
    </w:p>
    <w:p w14:paraId="4774E5E4" w14:textId="77777777" w:rsidR="00CA6350" w:rsidRPr="0049275D" w:rsidRDefault="00CA6350" w:rsidP="008E3F4F">
      <w:pPr>
        <w:pStyle w:val="Heading2"/>
        <w:tabs>
          <w:tab w:val="num" w:pos="5954"/>
        </w:tabs>
        <w:rPr>
          <w:rFonts w:hint="eastAsia"/>
        </w:rPr>
      </w:pPr>
      <w:bookmarkStart w:id="46" w:name="_Toc90634792"/>
      <w:bookmarkStart w:id="47" w:name="_Toc215037573"/>
      <w:r w:rsidRPr="0049275D">
        <w:t>Beoordelingsprocedure</w:t>
      </w:r>
      <w:bookmarkEnd w:id="46"/>
      <w:bookmarkEnd w:id="47"/>
      <w:r w:rsidRPr="0049275D">
        <w:t xml:space="preserve"> </w:t>
      </w:r>
    </w:p>
    <w:p w14:paraId="6AA43883" w14:textId="0394C09D" w:rsidR="00CA6350" w:rsidRPr="0049275D" w:rsidRDefault="00CA6350" w:rsidP="00CA6350">
      <w:pPr>
        <w:pStyle w:val="Bodytext"/>
        <w:rPr>
          <w:lang w:val="nl-NL"/>
        </w:rPr>
      </w:pPr>
      <w:r w:rsidRPr="0049275D">
        <w:rPr>
          <w:lang w:val="nl-NL"/>
        </w:rPr>
        <w:t xml:space="preserve">De Procurement </w:t>
      </w:r>
      <w:proofErr w:type="spellStart"/>
      <w:r w:rsidRPr="0049275D">
        <w:rPr>
          <w:lang w:val="nl-NL"/>
        </w:rPr>
        <w:t>Officer</w:t>
      </w:r>
      <w:proofErr w:type="spellEnd"/>
      <w:r w:rsidRPr="0049275D">
        <w:rPr>
          <w:lang w:val="nl-NL"/>
        </w:rPr>
        <w:t xml:space="preserve"> en </w:t>
      </w:r>
      <w:proofErr w:type="gramStart"/>
      <w:r w:rsidRPr="0049275D">
        <w:rPr>
          <w:lang w:val="nl-NL"/>
        </w:rPr>
        <w:t>tevens</w:t>
      </w:r>
      <w:proofErr w:type="gramEnd"/>
      <w:r w:rsidRPr="0049275D">
        <w:rPr>
          <w:lang w:val="nl-NL"/>
        </w:rPr>
        <w:t xml:space="preserve"> contactpersoon zal in de eerste instantie de Inschrijvingen beoordelen op rechtmatig- en volledigheid (fase 1 en 2). Wanneer de Inschrijving is goedgekeurd, zullen de materiedeskundige/ overige beoordelaars de Inschrijvingen gaan beoordelen op kwaliteit.  </w:t>
      </w:r>
    </w:p>
    <w:p w14:paraId="3918EDE1" w14:textId="7A9F2D24" w:rsidR="00CA6350" w:rsidRPr="0049275D" w:rsidRDefault="00CA6350" w:rsidP="00CA6350">
      <w:pPr>
        <w:pStyle w:val="Bodytext"/>
        <w:rPr>
          <w:lang w:val="nl-NL"/>
        </w:rPr>
      </w:pPr>
      <w:r w:rsidRPr="0049275D">
        <w:rPr>
          <w:lang w:val="nl-NL"/>
        </w:rPr>
        <w:t xml:space="preserve">Het beoordelen van de prijs </w:t>
      </w:r>
      <w:r w:rsidR="008740E2" w:rsidRPr="0049275D">
        <w:rPr>
          <w:lang w:val="nl-NL"/>
        </w:rPr>
        <w:t>gebeurt</w:t>
      </w:r>
      <w:r w:rsidRPr="0049275D">
        <w:rPr>
          <w:lang w:val="nl-NL"/>
        </w:rPr>
        <w:t xml:space="preserve"> ook door de Procurement </w:t>
      </w:r>
      <w:proofErr w:type="spellStart"/>
      <w:r w:rsidRPr="0049275D">
        <w:rPr>
          <w:lang w:val="nl-NL"/>
        </w:rPr>
        <w:t>Officer</w:t>
      </w:r>
      <w:proofErr w:type="spellEnd"/>
      <w:r w:rsidRPr="0049275D">
        <w:rPr>
          <w:lang w:val="nl-NL"/>
        </w:rPr>
        <w:t>. De uitkomst hiervan wordt pas bekend gemaakt nadat alle scores van de kwaliteit van het beoordelingsteam bekend zijn.</w:t>
      </w:r>
    </w:p>
    <w:p w14:paraId="0C6AA6FC" w14:textId="77777777" w:rsidR="00CA6350" w:rsidRPr="0049275D" w:rsidRDefault="00CA6350" w:rsidP="00CA6350">
      <w:pPr>
        <w:pStyle w:val="Bodytext"/>
        <w:rPr>
          <w:rFonts w:eastAsiaTheme="minorEastAsia" w:cs="Calibri"/>
          <w:lang w:val="nl-NL"/>
        </w:rPr>
      </w:pPr>
      <w:r w:rsidRPr="0049275D">
        <w:rPr>
          <w:rFonts w:eastAsiaTheme="minorEastAsia" w:cs="Calibri"/>
          <w:lang w:val="nl-NL"/>
        </w:rPr>
        <w:t>De Procurement and Contract Manager zal op de achtergrond meelezen en toetsen op de formele aspecten van de Inschrijving.</w:t>
      </w:r>
    </w:p>
    <w:p w14:paraId="7294C7A4" w14:textId="77777777" w:rsidR="00CA6350" w:rsidRPr="0049275D" w:rsidRDefault="00CA6350" w:rsidP="00CA6350">
      <w:pPr>
        <w:widowControl w:val="0"/>
        <w:rPr>
          <w:lang w:val="nl-NL"/>
        </w:rPr>
      </w:pPr>
    </w:p>
    <w:p w14:paraId="50BBE453" w14:textId="77777777" w:rsidR="00CA6350" w:rsidRPr="0049275D" w:rsidRDefault="00CA6350" w:rsidP="00CA6350">
      <w:pPr>
        <w:widowControl w:val="0"/>
        <w:rPr>
          <w:lang w:val="nl-NL"/>
        </w:rPr>
      </w:pPr>
      <w:r w:rsidRPr="0049275D">
        <w:rPr>
          <w:rFonts w:eastAsia="Calibri" w:cs="Calibri"/>
          <w:b/>
          <w:lang w:val="nl-NL"/>
        </w:rPr>
        <w:t>Fase 1: Uitsluitingsgronden en Geschiktheidseisen</w:t>
      </w:r>
    </w:p>
    <w:p w14:paraId="533326D5" w14:textId="77777777" w:rsidR="00CA6350" w:rsidRPr="0049275D" w:rsidRDefault="00CA6350" w:rsidP="00CA6350">
      <w:pPr>
        <w:pStyle w:val="Bodytext"/>
        <w:rPr>
          <w:lang w:val="nl-NL"/>
        </w:rPr>
      </w:pPr>
      <w:r w:rsidRPr="0049275D">
        <w:rPr>
          <w:lang w:val="nl-NL"/>
        </w:rPr>
        <w:t>Aan de hand van de door de Inschrijver ingediende informatie en ondertekende Eigen Verklaring via het elektronisch Uniform Europees Aanbestedingsdocument (e-UEA) wordt zijn Inschrijving op volledigheid getoetst. Ook wordt getoetst of de Inschrijvers onvoorwaardelijk aan alle geschiktheidseisen, welke zijn opgenomen in de vragenlijsten, voldoen. Elke Inschrijving die niet voldoet, wordt uitgesloten van verdere deelname.</w:t>
      </w:r>
    </w:p>
    <w:p w14:paraId="6C659BAF" w14:textId="77777777" w:rsidR="00CA6350" w:rsidRPr="0049275D" w:rsidRDefault="00CA6350" w:rsidP="00CA6350">
      <w:pPr>
        <w:rPr>
          <w:rFonts w:ascii="Calibri" w:eastAsia="Times New Roman" w:hAnsi="Calibri" w:cs="Times New Roman"/>
          <w:lang w:val="nl-NL"/>
        </w:rPr>
      </w:pPr>
    </w:p>
    <w:p w14:paraId="11126E68" w14:textId="77777777" w:rsidR="00CA6350" w:rsidRPr="0049275D" w:rsidRDefault="00CA6350" w:rsidP="00CA6350">
      <w:pPr>
        <w:pStyle w:val="Bodytext"/>
        <w:rPr>
          <w:lang w:val="nl-NL"/>
        </w:rPr>
      </w:pPr>
      <w:r w:rsidRPr="0049275D">
        <w:rPr>
          <w:lang w:val="nl-NL"/>
        </w:rPr>
        <w:t xml:space="preserve">In het kader van het verminderen van de administratieve lasten voor Inschrijvers bij aanbestedingen, hoeven niet alle (officiële) bewijsstukken direct in de Inschrijving overlegd te worden. De Aanbestedende dienst behoudt zich evenwel het recht voor om de (officiële) bewijsstukken bij de Inschrijver op te vragen. Inschrijver dient deze bewijsstukken op 1e aanvraag van de Aanbestedende dienst binnen </w:t>
      </w:r>
      <w:r w:rsidRPr="009259E3">
        <w:rPr>
          <w:lang w:val="nl-NL"/>
        </w:rPr>
        <w:t>10</w:t>
      </w:r>
      <w:r w:rsidRPr="0049275D">
        <w:rPr>
          <w:lang w:val="nl-NL"/>
        </w:rPr>
        <w:t xml:space="preserve"> werkdagen te verstrekken.</w:t>
      </w:r>
    </w:p>
    <w:p w14:paraId="0B223991" w14:textId="77777777" w:rsidR="00CA6350" w:rsidRPr="0049275D" w:rsidRDefault="00CA6350" w:rsidP="00CA6350">
      <w:pPr>
        <w:widowControl w:val="0"/>
        <w:rPr>
          <w:lang w:val="nl-NL"/>
        </w:rPr>
      </w:pPr>
    </w:p>
    <w:p w14:paraId="3B07227A" w14:textId="7BC29353" w:rsidR="00CA6350" w:rsidRPr="0049275D" w:rsidRDefault="00CA6350" w:rsidP="00CA6350">
      <w:pPr>
        <w:widowControl w:val="0"/>
        <w:rPr>
          <w:lang w:val="nl-NL"/>
        </w:rPr>
      </w:pPr>
      <w:r w:rsidRPr="0049275D">
        <w:rPr>
          <w:rFonts w:eastAsia="Calibri" w:cs="Calibri"/>
          <w:b/>
          <w:lang w:val="nl-NL"/>
        </w:rPr>
        <w:t>Fase 2: controleren of onvoorwaardelijk aan de gestelde eisen is voldaan</w:t>
      </w:r>
    </w:p>
    <w:p w14:paraId="1BC28202" w14:textId="37226861" w:rsidR="00CA6350" w:rsidRPr="0049275D" w:rsidRDefault="00CA6350" w:rsidP="00CA6350">
      <w:pPr>
        <w:widowControl w:val="0"/>
        <w:rPr>
          <w:rFonts w:eastAsia="Calibri" w:cs="Calibri"/>
          <w:lang w:val="nl-NL"/>
        </w:rPr>
      </w:pPr>
      <w:r w:rsidRPr="0049275D">
        <w:rPr>
          <w:rFonts w:eastAsia="Calibri" w:cs="Calibri"/>
          <w:lang w:val="nl-NL"/>
        </w:rPr>
        <w:t>In deze fase wordt aan de hand van de door de Inschrijvers ingevulde vragenlijst(en) beoordeeld of de Inschrijvers onvoorwaardelijk aan alle eisen voldoen.</w:t>
      </w:r>
    </w:p>
    <w:p w14:paraId="1002387B" w14:textId="3E0B1B0B" w:rsidR="00CA6350" w:rsidRPr="0049275D" w:rsidRDefault="00CA6350" w:rsidP="00CA6350">
      <w:pPr>
        <w:widowControl w:val="0"/>
        <w:rPr>
          <w:rFonts w:eastAsia="Calibri" w:cs="Calibri"/>
          <w:lang w:val="nl-NL"/>
        </w:rPr>
      </w:pPr>
      <w:r w:rsidRPr="0049275D">
        <w:rPr>
          <w:rFonts w:eastAsia="Calibri" w:cs="Calibri"/>
          <w:b/>
          <w:lang w:val="nl-NL"/>
        </w:rPr>
        <w:t xml:space="preserve">Alleen Inschrijvers die onvoorwaardelijk akkoord gaan met de eisen zoals genoemd in Bijlage </w:t>
      </w:r>
      <w:r w:rsidRPr="003F15EA">
        <w:rPr>
          <w:rFonts w:eastAsia="Calibri" w:cs="Calibri"/>
          <w:b/>
          <w:lang w:val="nl-NL"/>
        </w:rPr>
        <w:t>3</w:t>
      </w:r>
      <w:r w:rsidR="00CE7DAB" w:rsidRPr="0049275D">
        <w:rPr>
          <w:rFonts w:eastAsia="Calibri" w:cs="Calibri"/>
          <w:b/>
          <w:lang w:val="nl-NL"/>
        </w:rPr>
        <w:t xml:space="preserve"> - </w:t>
      </w:r>
      <w:r w:rsidR="000266A1" w:rsidRPr="0049275D">
        <w:rPr>
          <w:rFonts w:eastAsia="Calibri" w:cs="Calibri"/>
          <w:b/>
          <w:lang w:val="nl-NL"/>
        </w:rPr>
        <w:t xml:space="preserve">Checklist </w:t>
      </w:r>
      <w:r w:rsidR="008221D3">
        <w:rPr>
          <w:rFonts w:eastAsia="Calibri" w:cs="Calibri"/>
          <w:b/>
          <w:lang w:val="nl-NL"/>
        </w:rPr>
        <w:t xml:space="preserve">Lijst </w:t>
      </w:r>
      <w:r w:rsidR="000266A1" w:rsidRPr="0049275D">
        <w:rPr>
          <w:rFonts w:eastAsia="Calibri" w:cs="Calibri"/>
          <w:b/>
          <w:lang w:val="nl-NL"/>
        </w:rPr>
        <w:t>van Eisen</w:t>
      </w:r>
      <w:r w:rsidR="00CE7DAB" w:rsidRPr="0049275D">
        <w:rPr>
          <w:rFonts w:eastAsia="Calibri" w:cs="Calibri"/>
          <w:b/>
          <w:lang w:val="nl-NL"/>
        </w:rPr>
        <w:t xml:space="preserve"> </w:t>
      </w:r>
      <w:r w:rsidRPr="00171A17">
        <w:rPr>
          <w:rFonts w:eastAsia="Calibri" w:cs="Calibri"/>
          <w:b/>
          <w:lang w:val="nl-NL"/>
        </w:rPr>
        <w:t>voldoen.</w:t>
      </w:r>
      <w:r w:rsidRPr="0049275D">
        <w:rPr>
          <w:rFonts w:eastAsia="Calibri" w:cs="Calibri"/>
          <w:lang w:val="nl-NL"/>
        </w:rPr>
        <w:t xml:space="preserve"> </w:t>
      </w:r>
    </w:p>
    <w:p w14:paraId="403D918A" w14:textId="77777777" w:rsidR="00CA6350" w:rsidRPr="0049275D" w:rsidRDefault="00CA6350" w:rsidP="00CA6350">
      <w:pPr>
        <w:widowControl w:val="0"/>
        <w:rPr>
          <w:lang w:val="nl-NL"/>
        </w:rPr>
      </w:pPr>
    </w:p>
    <w:p w14:paraId="15052038" w14:textId="77777777" w:rsidR="00CA6350" w:rsidRPr="0049275D" w:rsidRDefault="00CA6350" w:rsidP="00CA6350">
      <w:pPr>
        <w:widowControl w:val="0"/>
        <w:rPr>
          <w:rFonts w:eastAsia="Calibri" w:cs="Calibri"/>
          <w:u w:val="single"/>
          <w:lang w:val="nl-NL"/>
        </w:rPr>
      </w:pPr>
      <w:r w:rsidRPr="0049275D">
        <w:rPr>
          <w:rFonts w:eastAsia="Calibri" w:cs="Calibri"/>
          <w:u w:val="single"/>
          <w:lang w:val="nl-NL"/>
        </w:rPr>
        <w:t>Inschrijvers die niet onvoorwaardelijk aan álle eisen voldoen, worden uitgesloten van verdere deelname.</w:t>
      </w:r>
    </w:p>
    <w:p w14:paraId="297BBF3D" w14:textId="77777777" w:rsidR="00CA6350" w:rsidRPr="0049275D" w:rsidRDefault="00CA6350" w:rsidP="00CA6350">
      <w:pPr>
        <w:widowControl w:val="0"/>
        <w:rPr>
          <w:lang w:val="nl-NL"/>
        </w:rPr>
      </w:pPr>
    </w:p>
    <w:p w14:paraId="0B6442A8" w14:textId="0A4F6922" w:rsidR="00CA6350" w:rsidRPr="0049275D" w:rsidRDefault="00CA6350" w:rsidP="00CA6350">
      <w:pPr>
        <w:widowControl w:val="0"/>
        <w:rPr>
          <w:lang w:val="nl-NL"/>
        </w:rPr>
      </w:pPr>
      <w:r w:rsidRPr="0049275D">
        <w:rPr>
          <w:rFonts w:eastAsia="Calibri" w:cs="Calibri"/>
          <w:b/>
          <w:lang w:val="nl-NL"/>
        </w:rPr>
        <w:t xml:space="preserve">Fase 3: beoordeling op </w:t>
      </w:r>
      <w:r w:rsidR="009626B3" w:rsidRPr="0049275D">
        <w:rPr>
          <w:rFonts w:eastAsia="Calibri" w:cs="Calibri"/>
          <w:b/>
          <w:lang w:val="nl-NL"/>
        </w:rPr>
        <w:t>kwaliteit</w:t>
      </w:r>
    </w:p>
    <w:p w14:paraId="205DE30D" w14:textId="26E2550C" w:rsidR="00CA6350" w:rsidRPr="0049275D" w:rsidRDefault="00CA6350" w:rsidP="00CA6350">
      <w:pPr>
        <w:pStyle w:val="Bodytext"/>
        <w:rPr>
          <w:lang w:val="nl-NL"/>
        </w:rPr>
      </w:pPr>
      <w:r w:rsidRPr="0049275D">
        <w:rPr>
          <w:lang w:val="nl-NL"/>
        </w:rPr>
        <w:t>In fase 3 worden de antwoorden op de geformuleerde wensen</w:t>
      </w:r>
      <w:r w:rsidR="004F51D4" w:rsidRPr="0049275D">
        <w:rPr>
          <w:lang w:val="nl-NL"/>
        </w:rPr>
        <w:t xml:space="preserve"> </w:t>
      </w:r>
      <w:r w:rsidRPr="0049275D">
        <w:rPr>
          <w:lang w:val="nl-NL"/>
        </w:rPr>
        <w:t>beoordeeld.</w:t>
      </w:r>
    </w:p>
    <w:p w14:paraId="4CDC3028" w14:textId="2C431E81" w:rsidR="00CA6350" w:rsidRPr="0049275D" w:rsidRDefault="00CA6350" w:rsidP="00CA6350">
      <w:pPr>
        <w:pStyle w:val="Bodytext"/>
        <w:rPr>
          <w:lang w:val="nl-NL"/>
        </w:rPr>
      </w:pPr>
      <w:r w:rsidRPr="0049275D">
        <w:rPr>
          <w:lang w:val="nl-NL"/>
        </w:rPr>
        <w:t xml:space="preserve">De Procurement </w:t>
      </w:r>
      <w:proofErr w:type="spellStart"/>
      <w:r w:rsidRPr="0049275D">
        <w:rPr>
          <w:lang w:val="nl-NL"/>
        </w:rPr>
        <w:t>Officer</w:t>
      </w:r>
      <w:proofErr w:type="spellEnd"/>
      <w:r w:rsidRPr="0049275D">
        <w:rPr>
          <w:lang w:val="nl-NL"/>
        </w:rPr>
        <w:t xml:space="preserve"> zal na het beoordelen van fase 1 en 2 de antwoorden </w:t>
      </w:r>
      <w:r w:rsidR="00D64B4D" w:rsidRPr="0049275D">
        <w:rPr>
          <w:lang w:val="nl-NL"/>
        </w:rPr>
        <w:t>op</w:t>
      </w:r>
      <w:r w:rsidRPr="0049275D">
        <w:rPr>
          <w:lang w:val="nl-NL"/>
        </w:rPr>
        <w:t xml:space="preserve"> de wensen van de (overgebleven) Inschrijvers naar de overige leden van het beoordelingsteam sturen. </w:t>
      </w:r>
    </w:p>
    <w:p w14:paraId="36303E7B" w14:textId="77777777" w:rsidR="00CA6350" w:rsidRPr="0049275D" w:rsidRDefault="00CA6350" w:rsidP="00CA6350">
      <w:pPr>
        <w:pStyle w:val="Bodytext"/>
        <w:rPr>
          <w:lang w:val="nl-NL"/>
        </w:rPr>
      </w:pPr>
      <w:r w:rsidRPr="0049275D">
        <w:rPr>
          <w:lang w:val="nl-NL"/>
        </w:rPr>
        <w:t>De prijzen worden niet bekend gemaakt aan hen.</w:t>
      </w:r>
    </w:p>
    <w:p w14:paraId="73D9C740" w14:textId="77777777" w:rsidR="00CA6350" w:rsidRPr="0049275D" w:rsidRDefault="00CA6350" w:rsidP="00CA6350">
      <w:pPr>
        <w:pStyle w:val="Bodytext"/>
        <w:rPr>
          <w:lang w:val="nl-NL"/>
        </w:rPr>
      </w:pPr>
    </w:p>
    <w:p w14:paraId="04BDE8E6" w14:textId="55F34719" w:rsidR="00CA6350" w:rsidRPr="0049275D" w:rsidRDefault="00CA6350" w:rsidP="00CA6350">
      <w:pPr>
        <w:pStyle w:val="Bodytext"/>
        <w:rPr>
          <w:lang w:val="nl-NL"/>
        </w:rPr>
      </w:pPr>
      <w:r w:rsidRPr="0049275D">
        <w:rPr>
          <w:lang w:val="nl-NL"/>
        </w:rPr>
        <w:t xml:space="preserve">De </w:t>
      </w:r>
      <w:r w:rsidR="00CD43FC" w:rsidRPr="0049275D">
        <w:rPr>
          <w:lang w:val="nl-NL"/>
        </w:rPr>
        <w:t>Opdracht</w:t>
      </w:r>
      <w:r w:rsidRPr="0049275D">
        <w:rPr>
          <w:lang w:val="nl-NL"/>
        </w:rPr>
        <w:t xml:space="preserve"> wordt gegund aan de Inschrijver met de “Beste Prijs-Kwaliteit Verhouding” (hierna </w:t>
      </w:r>
      <w:r w:rsidR="000E4833" w:rsidRPr="0049275D">
        <w:rPr>
          <w:lang w:val="nl-NL"/>
        </w:rPr>
        <w:t>B</w:t>
      </w:r>
      <w:r w:rsidRPr="0049275D">
        <w:rPr>
          <w:lang w:val="nl-NL"/>
        </w:rPr>
        <w:t xml:space="preserve">este PKV). Het Gunningscriterium </w:t>
      </w:r>
      <w:r w:rsidR="000E4833" w:rsidRPr="0049275D">
        <w:rPr>
          <w:lang w:val="nl-NL"/>
        </w:rPr>
        <w:t>B</w:t>
      </w:r>
      <w:r w:rsidR="008B46EE" w:rsidRPr="0049275D">
        <w:rPr>
          <w:lang w:val="nl-NL"/>
        </w:rPr>
        <w:t xml:space="preserve">este </w:t>
      </w:r>
      <w:r w:rsidRPr="0049275D">
        <w:rPr>
          <w:lang w:val="nl-NL"/>
        </w:rPr>
        <w:t>'PKV’ is samengesteld uit</w:t>
      </w:r>
      <w:r w:rsidR="008B46EE" w:rsidRPr="0049275D">
        <w:rPr>
          <w:lang w:val="nl-NL"/>
        </w:rPr>
        <w:t xml:space="preserve"> </w:t>
      </w:r>
      <w:r w:rsidRPr="00695E5F">
        <w:rPr>
          <w:lang w:val="nl-NL"/>
        </w:rPr>
        <w:t>de kwaliteit (</w:t>
      </w:r>
      <w:r w:rsidR="00695E5F" w:rsidRPr="00695E5F">
        <w:rPr>
          <w:lang w:val="nl-NL"/>
        </w:rPr>
        <w:t>65</w:t>
      </w:r>
      <w:r w:rsidRPr="00695E5F">
        <w:rPr>
          <w:lang w:val="nl-NL"/>
        </w:rPr>
        <w:t>%)</w:t>
      </w:r>
      <w:r w:rsidR="008B46EE" w:rsidRPr="00695E5F">
        <w:rPr>
          <w:lang w:val="nl-NL"/>
        </w:rPr>
        <w:t xml:space="preserve"> en prijs (3</w:t>
      </w:r>
      <w:r w:rsidR="00695E5F" w:rsidRPr="00695E5F">
        <w:rPr>
          <w:lang w:val="nl-NL"/>
        </w:rPr>
        <w:t>5</w:t>
      </w:r>
      <w:r w:rsidR="008B46EE" w:rsidRPr="00695E5F">
        <w:rPr>
          <w:lang w:val="nl-NL"/>
        </w:rPr>
        <w:t>%)</w:t>
      </w:r>
      <w:r w:rsidRPr="00695E5F">
        <w:rPr>
          <w:lang w:val="nl-NL"/>
        </w:rPr>
        <w:t>.</w:t>
      </w:r>
      <w:r w:rsidRPr="0049275D">
        <w:rPr>
          <w:lang w:val="nl-NL"/>
        </w:rPr>
        <w:t xml:space="preserve"> </w:t>
      </w:r>
    </w:p>
    <w:p w14:paraId="0C3E8DC0" w14:textId="1089EAA5" w:rsidR="007D50DE" w:rsidRPr="00BD5BF4" w:rsidRDefault="00CA6350" w:rsidP="007D50DE">
      <w:pPr>
        <w:widowControl w:val="0"/>
        <w:spacing w:line="240" w:lineRule="auto"/>
        <w:rPr>
          <w:lang w:val="nl-NL"/>
        </w:rPr>
      </w:pPr>
      <w:r w:rsidRPr="0049275D">
        <w:rPr>
          <w:lang w:val="nl-NL"/>
        </w:rPr>
        <w:t>De kwaliteit is verwoord in</w:t>
      </w:r>
      <w:r w:rsidR="00C3573D" w:rsidRPr="0049275D">
        <w:rPr>
          <w:lang w:val="nl-NL"/>
        </w:rPr>
        <w:t xml:space="preserve"> </w:t>
      </w:r>
      <w:r w:rsidR="00113A09" w:rsidRPr="00745940">
        <w:rPr>
          <w:lang w:val="nl-NL"/>
        </w:rPr>
        <w:t>vier</w:t>
      </w:r>
      <w:r w:rsidR="00C3573D" w:rsidRPr="00745940">
        <w:rPr>
          <w:lang w:val="nl-NL"/>
        </w:rPr>
        <w:t xml:space="preserve"> (</w:t>
      </w:r>
      <w:r w:rsidR="00113A09" w:rsidRPr="00745940">
        <w:rPr>
          <w:lang w:val="nl-NL"/>
        </w:rPr>
        <w:t>4</w:t>
      </w:r>
      <w:r w:rsidR="00C3573D" w:rsidRPr="00745940">
        <w:rPr>
          <w:lang w:val="nl-NL"/>
        </w:rPr>
        <w:t>)</w:t>
      </w:r>
      <w:r w:rsidRPr="0049275D">
        <w:rPr>
          <w:lang w:val="nl-NL"/>
        </w:rPr>
        <w:t xml:space="preserve"> wensen. Aan iedere wens is door de beoordelingscommissie een maximaal te behalen punten toegekend. Voor de beschrijving van de wensen en de daarbij behorende punten en wegingsfactoren wordt u verwezen naar Hoofdstuk</w:t>
      </w:r>
      <w:r w:rsidRPr="00695E5F">
        <w:rPr>
          <w:lang w:val="nl-NL"/>
        </w:rPr>
        <w:t xml:space="preserve"> 6 </w:t>
      </w:r>
      <w:r w:rsidRPr="0049275D">
        <w:rPr>
          <w:lang w:val="nl-NL"/>
        </w:rPr>
        <w:t xml:space="preserve">“Lijst van </w:t>
      </w:r>
      <w:r w:rsidR="00695E5F">
        <w:rPr>
          <w:lang w:val="nl-NL"/>
        </w:rPr>
        <w:t>w</w:t>
      </w:r>
      <w:r w:rsidRPr="0049275D">
        <w:rPr>
          <w:lang w:val="nl-NL"/>
        </w:rPr>
        <w:t>ensen’.</w:t>
      </w:r>
    </w:p>
    <w:p w14:paraId="12015E62" w14:textId="77777777" w:rsidR="008B7500" w:rsidRPr="0049275D" w:rsidRDefault="008B7500" w:rsidP="00CA6350">
      <w:pPr>
        <w:pStyle w:val="Bodytext"/>
        <w:rPr>
          <w:lang w:val="nl-NL"/>
        </w:rPr>
      </w:pPr>
    </w:p>
    <w:p w14:paraId="773D2F72" w14:textId="77777777" w:rsidR="007F43D0" w:rsidRDefault="00CA6350" w:rsidP="00CA6350">
      <w:pPr>
        <w:pStyle w:val="Bodytext"/>
        <w:rPr>
          <w:lang w:val="nl-NL"/>
        </w:rPr>
      </w:pPr>
      <w:r w:rsidRPr="0049275D">
        <w:rPr>
          <w:lang w:val="nl-NL"/>
        </w:rPr>
        <w:t>De materiedeskundige leden van het beoordelingsteam zullen eerst individueel een score per wens toekennen.</w:t>
      </w:r>
    </w:p>
    <w:p w14:paraId="14E0FE53" w14:textId="65C845E8" w:rsidR="00C5728E" w:rsidRDefault="00C5728E" w:rsidP="00C5728E">
      <w:pPr>
        <w:pStyle w:val="Bodytext"/>
        <w:rPr>
          <w:lang w:val="nl-NL"/>
        </w:rPr>
      </w:pPr>
      <w:r w:rsidRPr="008B7500">
        <w:rPr>
          <w:lang w:val="nl-NL"/>
        </w:rPr>
        <w:t>Bij</w:t>
      </w:r>
      <w:r w:rsidRPr="008B7500">
        <w:rPr>
          <w:b/>
          <w:bCs/>
          <w:lang w:val="nl-NL"/>
        </w:rPr>
        <w:t xml:space="preserve"> Wens </w:t>
      </w:r>
      <w:r>
        <w:rPr>
          <w:b/>
          <w:bCs/>
          <w:lang w:val="nl-NL"/>
        </w:rPr>
        <w:t>1</w:t>
      </w:r>
      <w:r w:rsidRPr="008B7500">
        <w:rPr>
          <w:lang w:val="nl-NL"/>
        </w:rPr>
        <w:t xml:space="preserve"> kan de score variërend zijn van </w:t>
      </w:r>
      <w:r w:rsidRPr="008B7500">
        <w:rPr>
          <w:b/>
          <w:bCs/>
          <w:lang w:val="nl-NL"/>
        </w:rPr>
        <w:t>0</w:t>
      </w:r>
      <w:r w:rsidRPr="008B7500">
        <w:rPr>
          <w:lang w:val="nl-NL"/>
        </w:rPr>
        <w:t xml:space="preserve"> (sluit totaal niet aan op wens van HTH) tot </w:t>
      </w:r>
      <w:r>
        <w:rPr>
          <w:b/>
          <w:bCs/>
          <w:lang w:val="nl-NL"/>
        </w:rPr>
        <w:t>2</w:t>
      </w:r>
      <w:r w:rsidRPr="008B7500">
        <w:rPr>
          <w:b/>
          <w:bCs/>
          <w:lang w:val="nl-NL"/>
        </w:rPr>
        <w:t xml:space="preserve">0 </w:t>
      </w:r>
      <w:r w:rsidRPr="008B7500">
        <w:rPr>
          <w:lang w:val="nl-NL"/>
        </w:rPr>
        <w:t>(sluit uitstekend aan op wens van HTH).</w:t>
      </w:r>
    </w:p>
    <w:p w14:paraId="4E1864B6" w14:textId="4B4BBA20" w:rsidR="008B7500" w:rsidRDefault="008B7500" w:rsidP="00CA6350">
      <w:pPr>
        <w:pStyle w:val="Bodytext"/>
        <w:rPr>
          <w:lang w:val="nl-NL"/>
        </w:rPr>
      </w:pPr>
      <w:r w:rsidRPr="008B7500">
        <w:rPr>
          <w:lang w:val="nl-NL"/>
        </w:rPr>
        <w:t>Bij</w:t>
      </w:r>
      <w:r w:rsidRPr="008B7500">
        <w:rPr>
          <w:b/>
          <w:bCs/>
          <w:lang w:val="nl-NL"/>
        </w:rPr>
        <w:t xml:space="preserve"> Wens 3</w:t>
      </w:r>
      <w:r w:rsidRPr="008B7500">
        <w:rPr>
          <w:lang w:val="nl-NL"/>
        </w:rPr>
        <w:t xml:space="preserve"> kan de score variërend zijn van </w:t>
      </w:r>
      <w:r w:rsidRPr="008B7500">
        <w:rPr>
          <w:b/>
          <w:bCs/>
          <w:lang w:val="nl-NL"/>
        </w:rPr>
        <w:t>0</w:t>
      </w:r>
      <w:r w:rsidRPr="008B7500">
        <w:rPr>
          <w:lang w:val="nl-NL"/>
        </w:rPr>
        <w:t xml:space="preserve"> (sluit totaal niet aan op wens van HTH) tot </w:t>
      </w:r>
      <w:r w:rsidR="00C5728E">
        <w:rPr>
          <w:b/>
          <w:bCs/>
          <w:lang w:val="nl-NL"/>
        </w:rPr>
        <w:t>2</w:t>
      </w:r>
      <w:r w:rsidR="00A549D1">
        <w:rPr>
          <w:b/>
          <w:bCs/>
          <w:lang w:val="nl-NL"/>
        </w:rPr>
        <w:t>0</w:t>
      </w:r>
      <w:r w:rsidRPr="008B7500">
        <w:rPr>
          <w:b/>
          <w:bCs/>
          <w:lang w:val="nl-NL"/>
        </w:rPr>
        <w:t xml:space="preserve"> </w:t>
      </w:r>
      <w:r w:rsidRPr="008B7500">
        <w:rPr>
          <w:lang w:val="nl-NL"/>
        </w:rPr>
        <w:t>(sluit uitstekend aan op wens van HTH).</w:t>
      </w:r>
    </w:p>
    <w:p w14:paraId="6652A331" w14:textId="4CF76788" w:rsidR="00CA6350" w:rsidRDefault="0010084D" w:rsidP="00CA6350">
      <w:pPr>
        <w:pStyle w:val="Bodytext"/>
        <w:rPr>
          <w:lang w:val="nl-NL"/>
        </w:rPr>
      </w:pPr>
      <w:r w:rsidRPr="00C21843">
        <w:rPr>
          <w:lang w:val="nl-NL"/>
        </w:rPr>
        <w:t xml:space="preserve">Bij </w:t>
      </w:r>
      <w:r w:rsidR="009130FC">
        <w:rPr>
          <w:b/>
          <w:bCs/>
          <w:lang w:val="nl-NL"/>
        </w:rPr>
        <w:t>W</w:t>
      </w:r>
      <w:r w:rsidRPr="009130FC">
        <w:rPr>
          <w:b/>
          <w:bCs/>
          <w:lang w:val="nl-NL"/>
        </w:rPr>
        <w:t xml:space="preserve">ens </w:t>
      </w:r>
      <w:r w:rsidR="008B7500">
        <w:rPr>
          <w:b/>
          <w:bCs/>
          <w:lang w:val="nl-NL"/>
        </w:rPr>
        <w:t>4</w:t>
      </w:r>
      <w:r w:rsidRPr="00C21843">
        <w:rPr>
          <w:lang w:val="nl-NL"/>
        </w:rPr>
        <w:t xml:space="preserve"> kan de score kan variërend zijn van </w:t>
      </w:r>
      <w:r w:rsidRPr="009130FC">
        <w:rPr>
          <w:b/>
          <w:bCs/>
          <w:lang w:val="nl-NL"/>
        </w:rPr>
        <w:t>0</w:t>
      </w:r>
      <w:r w:rsidRPr="00C21843">
        <w:rPr>
          <w:lang w:val="nl-NL"/>
        </w:rPr>
        <w:t xml:space="preserve"> (sluit totaal niet aan op wens van HTH) </w:t>
      </w:r>
      <w:r w:rsidRPr="00C5728E">
        <w:rPr>
          <w:lang w:val="nl-NL"/>
        </w:rPr>
        <w:t>tot</w:t>
      </w:r>
      <w:r w:rsidRPr="009130FC">
        <w:rPr>
          <w:b/>
          <w:bCs/>
          <w:color w:val="FF0000"/>
          <w:lang w:val="nl-NL"/>
        </w:rPr>
        <w:t xml:space="preserve"> </w:t>
      </w:r>
      <w:r w:rsidR="00C5728E">
        <w:rPr>
          <w:b/>
          <w:bCs/>
          <w:lang w:val="nl-NL"/>
        </w:rPr>
        <w:t>1</w:t>
      </w:r>
      <w:r w:rsidRPr="009130FC">
        <w:rPr>
          <w:b/>
          <w:bCs/>
          <w:lang w:val="nl-NL"/>
        </w:rPr>
        <w:t>0</w:t>
      </w:r>
      <w:r w:rsidRPr="00C21843">
        <w:rPr>
          <w:color w:val="FF0000"/>
          <w:lang w:val="nl-NL"/>
        </w:rPr>
        <w:t xml:space="preserve"> </w:t>
      </w:r>
      <w:r w:rsidRPr="00C21843">
        <w:rPr>
          <w:lang w:val="nl-NL"/>
        </w:rPr>
        <w:t xml:space="preserve">(sluit uitstekend aan op wens van HTH). </w:t>
      </w:r>
      <w:r w:rsidR="00CA6350" w:rsidRPr="00C21843">
        <w:rPr>
          <w:lang w:val="nl-NL"/>
        </w:rPr>
        <w:t>De waarderingen worden gebaseerd op het totaalbeeld</w:t>
      </w:r>
      <w:r w:rsidR="00CA6350" w:rsidRPr="0049275D">
        <w:rPr>
          <w:lang w:val="nl-NL"/>
        </w:rPr>
        <w:t xml:space="preserve"> van de Inschrijving met betrekking tot een bepaalde wens en zal zijn oordeel baseren op de bij de wens vermelde elementen. Deze elementen zijn voor HTH van belang en slechts vermeld als toelichting ten behoeve van de Inschrijver. Deze elementen zijn niet te beschouwen als nadere sub-Gunningscriteria.</w:t>
      </w:r>
    </w:p>
    <w:p w14:paraId="037AC091" w14:textId="4CC5953E" w:rsidR="00C5728E" w:rsidRPr="00BD2387" w:rsidRDefault="00C5728E" w:rsidP="00C5728E">
      <w:pPr>
        <w:pStyle w:val="Bodytext"/>
        <w:rPr>
          <w:lang w:val="nl-NL"/>
        </w:rPr>
      </w:pPr>
      <w:r w:rsidRPr="00DE374F">
        <w:rPr>
          <w:lang w:val="nl-NL"/>
        </w:rPr>
        <w:t xml:space="preserve">De beoordeling van </w:t>
      </w:r>
      <w:r w:rsidRPr="00DE374F">
        <w:rPr>
          <w:b/>
          <w:lang w:val="nl-NL"/>
        </w:rPr>
        <w:t>Wens 2</w:t>
      </w:r>
      <w:r w:rsidRPr="00DE374F">
        <w:rPr>
          <w:lang w:val="nl-NL"/>
        </w:rPr>
        <w:t xml:space="preserve"> zal als volgt plaatsvinden</w:t>
      </w:r>
      <w:r>
        <w:rPr>
          <w:lang w:val="nl-NL"/>
        </w:rPr>
        <w:t>:</w:t>
      </w:r>
      <w:r w:rsidRPr="00DE374F">
        <w:rPr>
          <w:lang w:val="nl-NL"/>
        </w:rPr>
        <w:t xml:space="preserve"> de Procurement </w:t>
      </w:r>
      <w:proofErr w:type="spellStart"/>
      <w:r w:rsidRPr="00DE374F">
        <w:rPr>
          <w:lang w:val="nl-NL"/>
        </w:rPr>
        <w:t>Officer</w:t>
      </w:r>
      <w:proofErr w:type="spellEnd"/>
      <w:r w:rsidRPr="00DE374F">
        <w:rPr>
          <w:lang w:val="nl-NL"/>
        </w:rPr>
        <w:t xml:space="preserve"> zal de scores berekenen </w:t>
      </w:r>
      <w:proofErr w:type="gramStart"/>
      <w:r w:rsidRPr="00DE374F">
        <w:rPr>
          <w:lang w:val="nl-NL"/>
        </w:rPr>
        <w:t>conform</w:t>
      </w:r>
      <w:proofErr w:type="gramEnd"/>
      <w:r w:rsidRPr="00DE374F">
        <w:rPr>
          <w:lang w:val="nl-NL"/>
        </w:rPr>
        <w:t xml:space="preserve"> de tabel in paragraaf 6.1. </w:t>
      </w:r>
      <w:proofErr w:type="gramStart"/>
      <w:r w:rsidR="00C231A5">
        <w:rPr>
          <w:lang w:val="nl-NL"/>
        </w:rPr>
        <w:t>op</w:t>
      </w:r>
      <w:proofErr w:type="gramEnd"/>
      <w:r w:rsidR="00C231A5">
        <w:rPr>
          <w:lang w:val="nl-NL"/>
        </w:rPr>
        <w:t xml:space="preserve"> de basis van informatie vanuit Bijlage 2</w:t>
      </w:r>
      <w:r w:rsidR="00104885">
        <w:rPr>
          <w:lang w:val="nl-NL"/>
        </w:rPr>
        <w:t xml:space="preserve">. </w:t>
      </w:r>
      <w:r w:rsidRPr="00DE374F">
        <w:rPr>
          <w:lang w:val="nl-NL"/>
        </w:rPr>
        <w:t xml:space="preserve">De score kan variërend zijn van </w:t>
      </w:r>
      <w:r w:rsidRPr="00DE374F">
        <w:rPr>
          <w:b/>
          <w:lang w:val="nl-NL"/>
        </w:rPr>
        <w:t xml:space="preserve">0 </w:t>
      </w:r>
      <w:r w:rsidRPr="00DE374F">
        <w:rPr>
          <w:bCs/>
          <w:lang w:val="nl-NL"/>
        </w:rPr>
        <w:t xml:space="preserve">punten </w:t>
      </w:r>
      <w:r>
        <w:rPr>
          <w:bCs/>
          <w:lang w:val="nl-NL"/>
        </w:rPr>
        <w:t>tot</w:t>
      </w:r>
      <w:r w:rsidRPr="00DE374F">
        <w:rPr>
          <w:b/>
          <w:lang w:val="nl-NL"/>
        </w:rPr>
        <w:t xml:space="preserve"> </w:t>
      </w:r>
      <w:r>
        <w:rPr>
          <w:b/>
          <w:lang w:val="nl-NL"/>
        </w:rPr>
        <w:t>1</w:t>
      </w:r>
      <w:r w:rsidR="00435B8A">
        <w:rPr>
          <w:b/>
          <w:lang w:val="nl-NL"/>
        </w:rPr>
        <w:t>5</w:t>
      </w:r>
      <w:r w:rsidRPr="00DE374F">
        <w:rPr>
          <w:b/>
          <w:lang w:val="nl-NL"/>
        </w:rPr>
        <w:t xml:space="preserve"> </w:t>
      </w:r>
      <w:r w:rsidRPr="00DE374F">
        <w:rPr>
          <w:bCs/>
          <w:lang w:val="nl-NL"/>
        </w:rPr>
        <w:t>punten</w:t>
      </w:r>
      <w:r w:rsidRPr="00DE374F">
        <w:rPr>
          <w:b/>
          <w:lang w:val="nl-NL"/>
        </w:rPr>
        <w:t>.</w:t>
      </w:r>
      <w:r w:rsidRPr="00BD2387">
        <w:rPr>
          <w:lang w:val="nl-NL"/>
        </w:rPr>
        <w:t xml:space="preserve"> </w:t>
      </w:r>
    </w:p>
    <w:p w14:paraId="1BBC28A9" w14:textId="77777777" w:rsidR="001158BE" w:rsidRPr="0049275D" w:rsidRDefault="001158BE" w:rsidP="00CA6350">
      <w:pPr>
        <w:pStyle w:val="Bodytext"/>
        <w:rPr>
          <w:lang w:val="nl-NL"/>
        </w:rPr>
      </w:pPr>
    </w:p>
    <w:p w14:paraId="6B4732B8" w14:textId="56B41856" w:rsidR="00CA6350" w:rsidRPr="0049275D" w:rsidRDefault="00CA6350" w:rsidP="00CA6350">
      <w:pPr>
        <w:pStyle w:val="Bodytext"/>
        <w:rPr>
          <w:color w:val="FF0000"/>
          <w:lang w:val="nl-NL"/>
        </w:rPr>
      </w:pPr>
      <w:r w:rsidRPr="0049275D">
        <w:rPr>
          <w:lang w:val="nl-NL"/>
        </w:rPr>
        <w:t xml:space="preserve">Nadat de materiedeskundige alle wensen hebben beoordeeld, zal de Procurement </w:t>
      </w:r>
      <w:proofErr w:type="spellStart"/>
      <w:r w:rsidRPr="0049275D">
        <w:rPr>
          <w:lang w:val="nl-NL"/>
        </w:rPr>
        <w:t>Officer</w:t>
      </w:r>
      <w:proofErr w:type="spellEnd"/>
      <w:r w:rsidRPr="0049275D">
        <w:rPr>
          <w:lang w:val="nl-NL"/>
        </w:rPr>
        <w:t xml:space="preserve"> deze scores per wens bij elkaar optellen en delen door het aantal beoordelaars. Hierdoor ontstaat een gemiddelde score per wens. Vervolgens komt het Beoordelingsteam in een vergadering tot één score per </w:t>
      </w:r>
      <w:r w:rsidR="000E4833" w:rsidRPr="0049275D">
        <w:rPr>
          <w:lang w:val="nl-NL"/>
        </w:rPr>
        <w:t>wens</w:t>
      </w:r>
      <w:r w:rsidRPr="0049275D">
        <w:rPr>
          <w:lang w:val="nl-NL"/>
        </w:rPr>
        <w:t xml:space="preserve"> per Inschrijver in consensus, met maximaal twee (2) cijfers achter de komma en bijbehorende motivatie </w:t>
      </w:r>
      <w:r w:rsidR="000E4833" w:rsidRPr="0049275D">
        <w:rPr>
          <w:lang w:val="nl-NL"/>
        </w:rPr>
        <w:t>(dit kan dus ook het gemiddelde cijfer blijven).</w:t>
      </w:r>
    </w:p>
    <w:p w14:paraId="126387E7" w14:textId="77777777" w:rsidR="00CA6350" w:rsidRPr="0049275D" w:rsidRDefault="00CA6350" w:rsidP="00CA6350">
      <w:pPr>
        <w:pStyle w:val="Bodytext"/>
        <w:rPr>
          <w:lang w:val="nl-NL"/>
        </w:rPr>
      </w:pPr>
    </w:p>
    <w:p w14:paraId="24F4626F" w14:textId="65C20D78" w:rsidR="00CA6350" w:rsidRPr="0049275D" w:rsidRDefault="00CA6350" w:rsidP="00CA6350">
      <w:pPr>
        <w:pStyle w:val="Bodytext"/>
        <w:rPr>
          <w:color w:val="FF0000"/>
          <w:lang w:val="nl-NL"/>
        </w:rPr>
      </w:pPr>
      <w:r w:rsidRPr="0049275D">
        <w:rPr>
          <w:lang w:val="nl-NL"/>
        </w:rPr>
        <w:t xml:space="preserve">Uitsluitend bij het prijsaanbod wordt de score bepaald door per Inschrijver de laagst aangeboden prijs (van alle Inschrijvingen) te delen door de aangeboden prijs (van de betreffende Inschrijver) en dit te vermenigvuldigen </w:t>
      </w:r>
      <w:r w:rsidRPr="00AD4752">
        <w:rPr>
          <w:lang w:val="nl-NL"/>
        </w:rPr>
        <w:t>met 3</w:t>
      </w:r>
      <w:r w:rsidR="00AD4752" w:rsidRPr="00AD4752">
        <w:rPr>
          <w:lang w:val="nl-NL"/>
        </w:rPr>
        <w:t>5</w:t>
      </w:r>
      <w:r w:rsidRPr="0049275D">
        <w:rPr>
          <w:lang w:val="nl-NL"/>
        </w:rPr>
        <w:t>.</w:t>
      </w:r>
      <w:r w:rsidR="007E1624" w:rsidRPr="0049275D">
        <w:rPr>
          <w:lang w:val="nl-NL"/>
        </w:rPr>
        <w:t xml:space="preserve"> </w:t>
      </w:r>
      <w:r w:rsidRPr="0049275D">
        <w:rPr>
          <w:lang w:val="nl-NL"/>
        </w:rPr>
        <w:t>Het resultaat hiervan is een score waarbij de Inschrijving met de laagste prijs 3</w:t>
      </w:r>
      <w:r w:rsidR="00AD4752">
        <w:rPr>
          <w:lang w:val="nl-NL"/>
        </w:rPr>
        <w:t>5</w:t>
      </w:r>
      <w:r w:rsidRPr="0049275D">
        <w:rPr>
          <w:lang w:val="nl-NL"/>
        </w:rPr>
        <w:t xml:space="preserve"> punten voor de prijswens krijgt. De prijs telt </w:t>
      </w:r>
      <w:r w:rsidRPr="00AD4752">
        <w:rPr>
          <w:lang w:val="nl-NL"/>
        </w:rPr>
        <w:t xml:space="preserve">voor </w:t>
      </w:r>
      <w:r w:rsidR="003A4D68" w:rsidRPr="00AD4752">
        <w:rPr>
          <w:lang w:val="nl-NL"/>
        </w:rPr>
        <w:t>3</w:t>
      </w:r>
      <w:r w:rsidR="00AD4752" w:rsidRPr="00AD4752">
        <w:rPr>
          <w:lang w:val="nl-NL"/>
        </w:rPr>
        <w:t>5</w:t>
      </w:r>
      <w:r w:rsidRPr="00AD4752">
        <w:rPr>
          <w:lang w:val="nl-NL"/>
        </w:rPr>
        <w:t>%</w:t>
      </w:r>
      <w:r w:rsidRPr="0049275D">
        <w:rPr>
          <w:lang w:val="nl-NL"/>
        </w:rPr>
        <w:t xml:space="preserve"> van het resultaat mee</w:t>
      </w:r>
      <w:r w:rsidR="0021303E" w:rsidRPr="0049275D">
        <w:rPr>
          <w:lang w:val="nl-NL"/>
        </w:rPr>
        <w:t>.</w:t>
      </w:r>
    </w:p>
    <w:p w14:paraId="4E710AEC" w14:textId="77777777" w:rsidR="00CA6350" w:rsidRPr="0049275D" w:rsidRDefault="00CA6350" w:rsidP="00CA6350">
      <w:pPr>
        <w:pStyle w:val="Bodytext"/>
        <w:rPr>
          <w:lang w:val="nl-NL"/>
        </w:rPr>
      </w:pPr>
      <w:r w:rsidRPr="0049275D">
        <w:rPr>
          <w:lang w:val="nl-NL"/>
        </w:rPr>
        <w:t>De Inschrijvers met hogere prijzen krijgen een score die het procentuele prijsverschil uitdrukt in het overeenkomstig procentueel verschil in score.  Mocht de Inschrijving met de laagste prijs in een later stadium ongeldig blijken dan zal de prijsbeoordeling opnieuw worden uitgevoerd.</w:t>
      </w:r>
    </w:p>
    <w:p w14:paraId="02C77C77" w14:textId="35A37389" w:rsidR="00CA6350" w:rsidRPr="0049275D" w:rsidRDefault="00CA6350" w:rsidP="00CA6350">
      <w:pPr>
        <w:pStyle w:val="Bodytext"/>
        <w:rPr>
          <w:b/>
          <w:bCs/>
          <w:lang w:val="nl-NL"/>
        </w:rPr>
      </w:pPr>
    </w:p>
    <w:p w14:paraId="61BCEE54" w14:textId="7DC17C38" w:rsidR="00CA6350" w:rsidRPr="0049275D" w:rsidRDefault="00CA6350" w:rsidP="00CA6350">
      <w:pPr>
        <w:pStyle w:val="Bodytext"/>
        <w:rPr>
          <w:b/>
          <w:bCs/>
          <w:lang w:val="nl-NL"/>
        </w:rPr>
      </w:pPr>
      <w:r w:rsidRPr="0049275D">
        <w:rPr>
          <w:b/>
          <w:bCs/>
          <w:lang w:val="nl-NL"/>
        </w:rPr>
        <w:t xml:space="preserve">Fase 4: afronding oordeel </w:t>
      </w:r>
    </w:p>
    <w:p w14:paraId="059A7C02" w14:textId="5DC0B90A" w:rsidR="00CA6350" w:rsidRPr="0049275D" w:rsidRDefault="00CA6350" w:rsidP="00CA6350">
      <w:pPr>
        <w:pStyle w:val="Bodytext"/>
        <w:rPr>
          <w:lang w:val="nl-NL"/>
        </w:rPr>
      </w:pPr>
      <w:r w:rsidRPr="0049275D">
        <w:rPr>
          <w:lang w:val="nl-NL"/>
        </w:rPr>
        <w:t xml:space="preserve">Op grond van alle beschikbare informatie komt de beoordelingscommissie tot een totaaloordeel, een rangorde en een eerste keuze van een Inschrijver. Dit is de Inschrijver met de hoogste totaalscore. </w:t>
      </w:r>
    </w:p>
    <w:p w14:paraId="12941BA4" w14:textId="77777777" w:rsidR="00CA6350" w:rsidRPr="0049275D" w:rsidRDefault="00CA6350" w:rsidP="00CA6350">
      <w:pPr>
        <w:pStyle w:val="Bodytext"/>
        <w:rPr>
          <w:lang w:val="nl-NL"/>
        </w:rPr>
      </w:pPr>
      <w:r w:rsidRPr="0049275D">
        <w:rPr>
          <w:lang w:val="nl-NL"/>
        </w:rPr>
        <w:t xml:space="preserve">Van Inschrijvingen waarvan de totaalscore na de beoordeling gelijk is, wordt de Inschrijving waarvan de prijs het laagst is, in de rangorde als hoogste van die gelijk geëindigde Inschrijvingen geplaatst. </w:t>
      </w:r>
    </w:p>
    <w:p w14:paraId="02DEA264" w14:textId="6857DD0A" w:rsidR="00CA6350" w:rsidRPr="0049275D" w:rsidRDefault="00CA6350" w:rsidP="00CA6350">
      <w:pPr>
        <w:pStyle w:val="Bodytext"/>
        <w:rPr>
          <w:lang w:val="nl-NL"/>
        </w:rPr>
      </w:pPr>
      <w:proofErr w:type="gramStart"/>
      <w:r w:rsidRPr="0049275D">
        <w:rPr>
          <w:lang w:val="nl-NL"/>
        </w:rPr>
        <w:t>Indien</w:t>
      </w:r>
      <w:proofErr w:type="gramEnd"/>
      <w:r w:rsidRPr="0049275D">
        <w:rPr>
          <w:lang w:val="nl-NL"/>
        </w:rPr>
        <w:t xml:space="preserve"> vervolgens de prijs van de Inschrijvingen ook weer gelijk is, dan bepaalt een loting, onder toezicht van een notaris, de plaatsingsvolgorde van de gelijk geëindigde Inschrijvingen.</w:t>
      </w:r>
    </w:p>
    <w:p w14:paraId="0DC7B50F" w14:textId="02260A67" w:rsidR="008E79B2" w:rsidRPr="0049275D" w:rsidRDefault="008E79B2" w:rsidP="00CA6350">
      <w:pPr>
        <w:pStyle w:val="Bodytext"/>
        <w:rPr>
          <w:lang w:val="nl-NL"/>
        </w:rPr>
      </w:pPr>
      <w:r w:rsidRPr="001E02F9">
        <w:rPr>
          <w:lang w:val="nl-NL"/>
        </w:rPr>
        <w:t xml:space="preserve">Met de </w:t>
      </w:r>
      <w:proofErr w:type="gramStart"/>
      <w:r w:rsidRPr="001E02F9">
        <w:rPr>
          <w:lang w:val="nl-NL"/>
        </w:rPr>
        <w:t>tweede</w:t>
      </w:r>
      <w:proofErr w:type="gramEnd"/>
      <w:r w:rsidRPr="001E02F9">
        <w:rPr>
          <w:lang w:val="nl-NL"/>
        </w:rPr>
        <w:t xml:space="preserve"> hoogst scorende Inschrijver wordt de Wachtkamerovereenkomst afgesloten.</w:t>
      </w:r>
    </w:p>
    <w:p w14:paraId="17E93026" w14:textId="77777777" w:rsidR="00CA6350" w:rsidRPr="0049275D" w:rsidRDefault="00CA6350" w:rsidP="00CA6350">
      <w:pPr>
        <w:pStyle w:val="Bodytext"/>
        <w:rPr>
          <w:lang w:val="nl-NL"/>
        </w:rPr>
      </w:pPr>
    </w:p>
    <w:p w14:paraId="67E8D820" w14:textId="01FDFB99" w:rsidR="00CA6350" w:rsidRPr="0049275D" w:rsidRDefault="00CA6350" w:rsidP="00CA6350">
      <w:pPr>
        <w:pStyle w:val="Bodytext"/>
        <w:rPr>
          <w:b/>
          <w:bCs/>
          <w:lang w:val="nl-NL"/>
        </w:rPr>
      </w:pPr>
      <w:r w:rsidRPr="0049275D">
        <w:rPr>
          <w:b/>
          <w:bCs/>
          <w:lang w:val="nl-NL"/>
        </w:rPr>
        <w:t>Fase 5: bezwaar maken tegen de Gunningsbeslissing</w:t>
      </w:r>
    </w:p>
    <w:p w14:paraId="6AB837E9" w14:textId="3A5C9B88" w:rsidR="00CA6350" w:rsidRPr="0049275D" w:rsidRDefault="00CA6350" w:rsidP="00CA6350">
      <w:pPr>
        <w:pStyle w:val="Bodytext"/>
        <w:rPr>
          <w:lang w:val="nl-NL"/>
        </w:rPr>
      </w:pPr>
      <w:bookmarkStart w:id="48" w:name="_qsh70q" w:colFirst="0" w:colLast="0"/>
      <w:bookmarkEnd w:id="48"/>
      <w:r w:rsidRPr="0049275D">
        <w:rPr>
          <w:lang w:val="nl-NL"/>
        </w:rPr>
        <w:t xml:space="preserve">Na beoordeling van de Inschrijvingen, zal HTH aan alle Inschrijvers door middel van een gunningsbeslissing schriftelijk mededelen aan welke Inschrijver HTH voornemens is de </w:t>
      </w:r>
      <w:r w:rsidR="00CD43FC" w:rsidRPr="0049275D">
        <w:rPr>
          <w:lang w:val="nl-NL"/>
        </w:rPr>
        <w:t>Opdracht</w:t>
      </w:r>
      <w:r w:rsidRPr="0049275D">
        <w:rPr>
          <w:lang w:val="nl-NL"/>
        </w:rPr>
        <w:t xml:space="preserve"> te gunnen. </w:t>
      </w:r>
    </w:p>
    <w:p w14:paraId="3845E240" w14:textId="32DFA85A" w:rsidR="00CA6350" w:rsidRPr="0049275D" w:rsidRDefault="00CA6350" w:rsidP="00CA6350">
      <w:pPr>
        <w:pStyle w:val="Bodytext"/>
        <w:rPr>
          <w:lang w:val="nl-NL"/>
        </w:rPr>
      </w:pPr>
      <w:r w:rsidRPr="0049275D">
        <w:rPr>
          <w:lang w:val="nl-NL"/>
        </w:rPr>
        <w:t xml:space="preserve">Deze mededeling, houdende het voornemen tot gunning, geeft de winnaar nog geen aanspraak op gunning van de </w:t>
      </w:r>
      <w:r w:rsidR="00CD43FC" w:rsidRPr="0049275D">
        <w:rPr>
          <w:lang w:val="nl-NL"/>
        </w:rPr>
        <w:t>Opdracht</w:t>
      </w:r>
      <w:r w:rsidRPr="0049275D">
        <w:rPr>
          <w:lang w:val="nl-NL"/>
        </w:rPr>
        <w:t xml:space="preserve">, aangezien de mededeling geen aanvaarding van de aanbieding inhoudt. </w:t>
      </w:r>
    </w:p>
    <w:p w14:paraId="6C058DB6" w14:textId="77777777" w:rsidR="00CA6350" w:rsidRPr="0049275D" w:rsidRDefault="00CA6350" w:rsidP="00CA6350">
      <w:pPr>
        <w:pStyle w:val="Bodytext"/>
        <w:rPr>
          <w:lang w:val="nl-NL"/>
        </w:rPr>
      </w:pPr>
      <w:r w:rsidRPr="0049275D">
        <w:rPr>
          <w:lang w:val="nl-NL"/>
        </w:rPr>
        <w:lastRenderedPageBreak/>
        <w:t xml:space="preserve">Er is dan dus nog geen sprake van een overeenkomst tussen HTH en de beoogde winnaar. </w:t>
      </w:r>
    </w:p>
    <w:p w14:paraId="2C1A5E81" w14:textId="77777777" w:rsidR="00CA6350" w:rsidRPr="0049275D" w:rsidRDefault="00CA6350" w:rsidP="00CA6350">
      <w:pPr>
        <w:pStyle w:val="Bodytext"/>
        <w:rPr>
          <w:lang w:val="nl-NL"/>
        </w:rPr>
      </w:pPr>
      <w:r w:rsidRPr="0049275D">
        <w:rPr>
          <w:lang w:val="nl-NL"/>
        </w:rPr>
        <w:t>Inschrijvers die bezwaren hebben tegen het gunningsvoornemen dienen dat binnen 20 kalenderdagen na de gunningsbeslissing een daartoe strekkend kort geding aanhangig te hebben gemaakt bij de Voorzieningenrechter te Den Haag.</w:t>
      </w:r>
    </w:p>
    <w:p w14:paraId="517116CE" w14:textId="01B28A7F" w:rsidR="00CA6350" w:rsidRPr="0049275D" w:rsidRDefault="00CA6350" w:rsidP="00CA6350">
      <w:pPr>
        <w:pStyle w:val="Bodytext"/>
        <w:rPr>
          <w:lang w:val="nl-NL"/>
        </w:rPr>
      </w:pPr>
      <w:bookmarkStart w:id="49" w:name="_3as4poj" w:colFirst="0" w:colLast="0"/>
      <w:bookmarkEnd w:id="49"/>
      <w:proofErr w:type="gramStart"/>
      <w:r w:rsidRPr="0049275D">
        <w:rPr>
          <w:lang w:val="nl-NL"/>
        </w:rPr>
        <w:t>Teneinde</w:t>
      </w:r>
      <w:proofErr w:type="gramEnd"/>
      <w:r w:rsidRPr="0049275D">
        <w:rPr>
          <w:lang w:val="nl-NL"/>
        </w:rPr>
        <w:t xml:space="preserve"> te voorkomen dat een uitgebrachte dagvaarding HTH niet tijdig bereikt wordt Inschrijver verzocht zo spoedig mogelijk een afschrift van de dagvaarding te mailen naar: </w:t>
      </w:r>
      <w:bookmarkStart w:id="50" w:name="_49x2ik5" w:colFirst="0" w:colLast="0"/>
      <w:bookmarkEnd w:id="50"/>
      <w:r w:rsidRPr="0049275D">
        <w:rPr>
          <w:lang w:val="nl-NL"/>
        </w:rPr>
        <w:fldChar w:fldCharType="begin"/>
      </w:r>
      <w:r w:rsidRPr="0049275D">
        <w:rPr>
          <w:lang w:val="nl-NL"/>
        </w:rPr>
        <w:instrText xml:space="preserve"> HYPERLINK "mailto:aanbesteden@hotelschool.nl" </w:instrText>
      </w:r>
      <w:r w:rsidRPr="0049275D">
        <w:rPr>
          <w:lang w:val="nl-NL"/>
        </w:rPr>
      </w:r>
      <w:r w:rsidRPr="0049275D">
        <w:rPr>
          <w:lang w:val="nl-NL"/>
        </w:rPr>
        <w:fldChar w:fldCharType="separate"/>
      </w:r>
      <w:r w:rsidRPr="0049275D">
        <w:rPr>
          <w:lang w:val="nl-NL"/>
        </w:rPr>
        <w:t>aanbesteden@hotelschool.nl</w:t>
      </w:r>
      <w:r w:rsidRPr="0049275D">
        <w:rPr>
          <w:lang w:val="nl-NL"/>
        </w:rPr>
        <w:fldChar w:fldCharType="end"/>
      </w:r>
      <w:r w:rsidR="00DF5AA8" w:rsidRPr="0049275D">
        <w:rPr>
          <w:lang w:val="nl-NL"/>
        </w:rPr>
        <w:t>.</w:t>
      </w:r>
      <w:r w:rsidR="0006185F" w:rsidRPr="0049275D">
        <w:rPr>
          <w:lang w:val="nl-NL"/>
        </w:rPr>
        <w:t xml:space="preserve"> </w:t>
      </w:r>
    </w:p>
    <w:p w14:paraId="3977D72B" w14:textId="45866CD5" w:rsidR="0006185F" w:rsidRPr="0049275D" w:rsidRDefault="0006185F" w:rsidP="00CA6350">
      <w:pPr>
        <w:pStyle w:val="Bodytext"/>
        <w:rPr>
          <w:lang w:val="nl-NL"/>
        </w:rPr>
      </w:pPr>
    </w:p>
    <w:p w14:paraId="06DDBE88" w14:textId="77777777" w:rsidR="0006185F" w:rsidRPr="0049275D" w:rsidRDefault="0006185F" w:rsidP="0006185F">
      <w:pPr>
        <w:pStyle w:val="Heading2"/>
        <w:tabs>
          <w:tab w:val="num" w:pos="284"/>
        </w:tabs>
        <w:spacing w:before="360" w:after="240" w:line="276" w:lineRule="auto"/>
        <w:ind w:left="0" w:firstLine="0"/>
        <w:rPr>
          <w:rFonts w:hint="eastAsia"/>
        </w:rPr>
      </w:pPr>
      <w:bookmarkStart w:id="51" w:name="_Toc337193280"/>
      <w:bookmarkStart w:id="52" w:name="_Toc450722696"/>
      <w:bookmarkStart w:id="53" w:name="_Toc487704368"/>
      <w:bookmarkStart w:id="54" w:name="_Toc215037574"/>
      <w:r w:rsidRPr="0049275D">
        <w:t>Procedure van verificatie en contractsluiting</w:t>
      </w:r>
      <w:bookmarkEnd w:id="51"/>
      <w:bookmarkEnd w:id="52"/>
      <w:bookmarkEnd w:id="53"/>
      <w:bookmarkEnd w:id="54"/>
    </w:p>
    <w:p w14:paraId="03E30994" w14:textId="77777777" w:rsidR="0006185F" w:rsidRPr="0049275D" w:rsidRDefault="0006185F" w:rsidP="0006185F">
      <w:pPr>
        <w:rPr>
          <w:szCs w:val="22"/>
          <w:lang w:val="nl-NL"/>
        </w:rPr>
      </w:pPr>
      <w:r w:rsidRPr="0049275D">
        <w:rPr>
          <w:szCs w:val="22"/>
          <w:lang w:val="nl-NL"/>
        </w:rPr>
        <w:t xml:space="preserve">De beoordelingscommissie stelt ter voorbereiding op de verificatie vast op welke punten, door de Inschrijver met de hoogste totaalscore geleverde informatie, geverifieerd moet worden, c.q. welke documenten of nadere informatie de Inschrijver moet uitleggen. </w:t>
      </w:r>
      <w:proofErr w:type="gramStart"/>
      <w:r w:rsidRPr="0049275D">
        <w:rPr>
          <w:szCs w:val="22"/>
          <w:lang w:val="nl-NL"/>
        </w:rPr>
        <w:t>Tevens</w:t>
      </w:r>
      <w:proofErr w:type="gramEnd"/>
      <w:r w:rsidRPr="0049275D">
        <w:rPr>
          <w:szCs w:val="22"/>
          <w:lang w:val="nl-NL"/>
        </w:rPr>
        <w:t xml:space="preserve"> wordt vastgesteld welke vragen nog opheldering behoeven en welke punten nog afgestemd moeten worden, kortom op welke punten in de verificatiebespreking nog nader ingegaan moet worden.</w:t>
      </w:r>
    </w:p>
    <w:p w14:paraId="37F31FA6" w14:textId="77777777" w:rsidR="0006185F" w:rsidRPr="0049275D" w:rsidRDefault="0006185F" w:rsidP="0006185F">
      <w:pPr>
        <w:rPr>
          <w:szCs w:val="22"/>
          <w:lang w:val="nl-NL"/>
        </w:rPr>
      </w:pPr>
    </w:p>
    <w:p w14:paraId="0511F594" w14:textId="77777777" w:rsidR="0006185F" w:rsidRPr="0049275D" w:rsidRDefault="0006185F" w:rsidP="0006185F">
      <w:pPr>
        <w:rPr>
          <w:szCs w:val="22"/>
          <w:lang w:val="nl-NL"/>
        </w:rPr>
      </w:pPr>
      <w:r w:rsidRPr="0049275D">
        <w:rPr>
          <w:rFonts w:cstheme="minorHAnsi"/>
          <w:szCs w:val="22"/>
          <w:lang w:val="nl-NL"/>
        </w:rPr>
        <w:t xml:space="preserve">Blijkt tijdens de verificatiebesprekingen met de Inschrijver dat in de Inschrijving onjuiste informatie is verstrekt of dat op andere punten onoverkomelijke bezwaren bestaan, dan zal de betreffende Inschrijver alsnog afvallen. </w:t>
      </w:r>
      <w:r w:rsidRPr="0049275D">
        <w:rPr>
          <w:szCs w:val="22"/>
          <w:lang w:val="nl-NL"/>
        </w:rPr>
        <w:t xml:space="preserve">Ook kan blijken dat geen overeenstemming kan worden bereikt over de te sluiten Raamovereenkomst. </w:t>
      </w:r>
    </w:p>
    <w:p w14:paraId="1D06F32D" w14:textId="77777777" w:rsidR="0006185F" w:rsidRPr="0049275D" w:rsidRDefault="0006185F" w:rsidP="0006185F">
      <w:pPr>
        <w:rPr>
          <w:szCs w:val="22"/>
          <w:lang w:val="nl-NL"/>
        </w:rPr>
      </w:pPr>
    </w:p>
    <w:p w14:paraId="2EABD8F8" w14:textId="316E3E7E" w:rsidR="0006185F" w:rsidRPr="0049275D" w:rsidRDefault="0006185F" w:rsidP="0006185F">
      <w:pPr>
        <w:rPr>
          <w:rStyle w:val="Strong"/>
          <w:rFonts w:cs="Lucida Sans Unicode"/>
          <w:b w:val="0"/>
          <w:szCs w:val="22"/>
          <w:lang w:val="nl-NL"/>
        </w:rPr>
      </w:pPr>
      <w:r w:rsidRPr="0049275D">
        <w:rPr>
          <w:szCs w:val="22"/>
          <w:lang w:val="nl-NL"/>
        </w:rPr>
        <w:t>Gevallen als deze zullen de volgende consequenties hebben:</w:t>
      </w:r>
      <w:r w:rsidRPr="0049275D">
        <w:rPr>
          <w:szCs w:val="22"/>
          <w:lang w:val="nl-NL"/>
        </w:rPr>
        <w:br/>
      </w:r>
      <w:r w:rsidRPr="0049275D">
        <w:rPr>
          <w:rFonts w:cs="Lucida Sans Unicode"/>
          <w:color w:val="000000"/>
          <w:szCs w:val="22"/>
          <w:lang w:val="nl-NL"/>
        </w:rPr>
        <w:t xml:space="preserve">Ingeval blijkt dat een Inschrijving ongeldig verklaard had moeten worden in fase 1 of 2 van par. </w:t>
      </w:r>
      <w:r w:rsidR="00FE363F">
        <w:rPr>
          <w:rFonts w:cs="Lucida Sans Unicode"/>
          <w:szCs w:val="22"/>
          <w:lang w:val="nl-NL"/>
        </w:rPr>
        <w:t>3</w:t>
      </w:r>
      <w:r w:rsidRPr="0049275D">
        <w:rPr>
          <w:rFonts w:cs="Lucida Sans Unicode"/>
          <w:szCs w:val="22"/>
          <w:lang w:val="nl-NL"/>
        </w:rPr>
        <w:t xml:space="preserve">.2, maar dit niet gebeurd is, zal in dat geval besloten worden de procedure uit par. </w:t>
      </w:r>
      <w:r w:rsidR="00FE363F">
        <w:rPr>
          <w:rFonts w:cs="Lucida Sans Unicode"/>
          <w:szCs w:val="22"/>
          <w:lang w:val="nl-NL"/>
        </w:rPr>
        <w:t>3</w:t>
      </w:r>
      <w:r w:rsidRPr="0049275D">
        <w:rPr>
          <w:rFonts w:cs="Lucida Sans Unicode"/>
          <w:szCs w:val="22"/>
          <w:lang w:val="nl-NL"/>
        </w:rPr>
        <w:t xml:space="preserve">.2 vanaf fase 3 opnieuw te doen (met de Inschrijvers die niet </w:t>
      </w:r>
      <w:proofErr w:type="gramStart"/>
      <w:r w:rsidRPr="0049275D">
        <w:rPr>
          <w:rFonts w:cs="Lucida Sans Unicode"/>
          <w:szCs w:val="22"/>
          <w:lang w:val="nl-NL"/>
        </w:rPr>
        <w:t>reeds</w:t>
      </w:r>
      <w:proofErr w:type="gramEnd"/>
      <w:r w:rsidRPr="0049275D">
        <w:rPr>
          <w:rFonts w:cs="Lucida Sans Unicode"/>
          <w:szCs w:val="22"/>
          <w:lang w:val="nl-NL"/>
        </w:rPr>
        <w:t xml:space="preserve"> eerder af zijn gevallen in fase 1 of 2), waarbij de alsnog ongeldige verklaarde inschrijving in deze fase zal afvallen. Fase 3 zal dus in dit geval slechts uitgevoerd worden met Inschrijvingen die na herbeoordeling van fase 1 en 2 nog geldig blijken.</w:t>
      </w:r>
      <w:r w:rsidRPr="0049275D">
        <w:rPr>
          <w:rFonts w:cs="Lucida Sans Unicode"/>
          <w:szCs w:val="22"/>
          <w:lang w:val="nl-NL"/>
        </w:rPr>
        <w:br/>
      </w:r>
      <w:bookmarkStart w:id="55" w:name="OLE_LINK16"/>
    </w:p>
    <w:p w14:paraId="11AF70D9" w14:textId="7ECCC5D2" w:rsidR="0006185F" w:rsidRPr="0049275D" w:rsidRDefault="0006185F" w:rsidP="6233B9F4">
      <w:pPr>
        <w:rPr>
          <w:rFonts w:cs="Lucida Sans Unicode"/>
          <w:color w:val="000000"/>
          <w:lang w:val="nl-NL"/>
        </w:rPr>
      </w:pPr>
      <w:r w:rsidRPr="0049275D">
        <w:rPr>
          <w:rStyle w:val="Strong"/>
          <w:rFonts w:cs="Lucida Sans Unicode"/>
          <w:lang w:val="nl-NL"/>
        </w:rPr>
        <w:t xml:space="preserve">Ook ingeval tijdens verificatie met de voorlopig winnaar blijkt dat deze niet de bewijsstukken heeft dan wel kan aanleveren die HTH verlangt ter controle van de geschiktheidseisen uit de publicatie, zal de Inschrijver uitgesloten worden en zal besloten worden de procedure uit par. </w:t>
      </w:r>
      <w:r w:rsidR="00E41E76" w:rsidRPr="0049275D">
        <w:rPr>
          <w:rStyle w:val="Strong"/>
          <w:rFonts w:cs="Lucida Sans Unicode"/>
          <w:lang w:val="nl-NL"/>
        </w:rPr>
        <w:t>3.</w:t>
      </w:r>
      <w:r w:rsidRPr="0049275D">
        <w:rPr>
          <w:rStyle w:val="Strong"/>
          <w:rFonts w:cs="Lucida Sans Unicode"/>
          <w:lang w:val="nl-NL"/>
        </w:rPr>
        <w:t xml:space="preserve">2 </w:t>
      </w:r>
      <w:r w:rsidRPr="0049275D">
        <w:rPr>
          <w:rStyle w:val="Strong"/>
          <w:rFonts w:cs="Lucida Sans Unicode"/>
          <w:color w:val="000000" w:themeColor="accent5"/>
          <w:lang w:val="nl-NL"/>
        </w:rPr>
        <w:t>vanaf fase 2 opnieuw te doen zonder deze Inschrijver.</w:t>
      </w:r>
      <w:bookmarkEnd w:id="55"/>
    </w:p>
    <w:p w14:paraId="1288E4A4" w14:textId="77777777" w:rsidR="0006185F" w:rsidRPr="0049275D" w:rsidRDefault="0006185F" w:rsidP="0006185F">
      <w:pPr>
        <w:rPr>
          <w:color w:val="000000"/>
          <w:szCs w:val="22"/>
          <w:lang w:val="nl-NL"/>
        </w:rPr>
      </w:pPr>
      <w:r w:rsidRPr="0049275D">
        <w:rPr>
          <w:szCs w:val="22"/>
          <w:lang w:val="nl-NL"/>
        </w:rPr>
        <w:t xml:space="preserve">In geval van het afvallen van een Inschrijver wegens andere redenen dan ongeldigheid zal een bespreking met de als tweede geëindigde Inschrijver belegd worden. </w:t>
      </w:r>
    </w:p>
    <w:p w14:paraId="28B816B6" w14:textId="77777777" w:rsidR="0006185F" w:rsidRPr="0049275D" w:rsidRDefault="0006185F" w:rsidP="0006185F">
      <w:pPr>
        <w:rPr>
          <w:szCs w:val="22"/>
          <w:lang w:val="nl-NL"/>
        </w:rPr>
      </w:pPr>
    </w:p>
    <w:p w14:paraId="394C0142" w14:textId="77777777" w:rsidR="0006185F" w:rsidRPr="0049275D" w:rsidRDefault="0006185F" w:rsidP="0006185F">
      <w:pPr>
        <w:rPr>
          <w:szCs w:val="22"/>
          <w:lang w:val="nl-NL"/>
        </w:rPr>
      </w:pPr>
      <w:r w:rsidRPr="0049275D">
        <w:rPr>
          <w:szCs w:val="22"/>
          <w:lang w:val="nl-NL"/>
        </w:rPr>
        <w:t>Geen van deze opties sluit de mogelijkheid voor HTH uit om te beslissen de gehele procedure te stoppen.</w:t>
      </w:r>
    </w:p>
    <w:p w14:paraId="5109FA8C" w14:textId="77777777" w:rsidR="0006185F" w:rsidRPr="0049275D" w:rsidRDefault="0006185F" w:rsidP="00CA6350">
      <w:pPr>
        <w:pStyle w:val="Bodytext"/>
        <w:rPr>
          <w:lang w:val="nl-NL"/>
        </w:rPr>
      </w:pPr>
    </w:p>
    <w:p w14:paraId="2F4AEB59" w14:textId="77777777" w:rsidR="00CA6350" w:rsidRPr="0049275D" w:rsidRDefault="00CA6350" w:rsidP="00CA6350">
      <w:pPr>
        <w:pStyle w:val="Bodytext"/>
        <w:rPr>
          <w:lang w:val="nl-NL"/>
        </w:rPr>
      </w:pPr>
    </w:p>
    <w:p w14:paraId="7874F947" w14:textId="77777777" w:rsidR="00CA6350" w:rsidRPr="0049275D" w:rsidRDefault="00CA6350" w:rsidP="00CA6350">
      <w:pPr>
        <w:pStyle w:val="Bodytext"/>
        <w:rPr>
          <w:lang w:val="nl-NL"/>
        </w:rPr>
      </w:pPr>
      <w:r w:rsidRPr="0049275D">
        <w:rPr>
          <w:lang w:val="nl-NL"/>
        </w:rPr>
        <w:br w:type="page"/>
      </w:r>
    </w:p>
    <w:p w14:paraId="58AD8354" w14:textId="49DEF058" w:rsidR="007E1624" w:rsidRPr="0049275D" w:rsidRDefault="007E1624" w:rsidP="007E1624">
      <w:pPr>
        <w:pStyle w:val="Heading1"/>
        <w:rPr>
          <w:rFonts w:hint="eastAsia"/>
        </w:rPr>
      </w:pPr>
      <w:bookmarkStart w:id="56" w:name="_Toc215037575"/>
      <w:r w:rsidRPr="0049275D">
        <w:lastRenderedPageBreak/>
        <w:t>Uitsluitingsgronden en Geschiktheidseisen</w:t>
      </w:r>
      <w:bookmarkEnd w:id="56"/>
    </w:p>
    <w:p w14:paraId="793FBFB6" w14:textId="77777777" w:rsidR="007E1624" w:rsidRPr="0049275D" w:rsidRDefault="007E1624" w:rsidP="007E1624">
      <w:pPr>
        <w:pStyle w:val="Bodytext"/>
        <w:rPr>
          <w:lang w:val="nl-NL"/>
        </w:rPr>
      </w:pPr>
      <w:r w:rsidRPr="0049275D">
        <w:rPr>
          <w:lang w:val="nl-NL"/>
        </w:rPr>
        <w:t>In dit hoofdstuk staan de Uitsluitingsgronden en Geschiktheidseisen waaraan Inschrijvers dienen te voldoen.</w:t>
      </w:r>
    </w:p>
    <w:p w14:paraId="1DAAA520" w14:textId="77777777" w:rsidR="007E1624" w:rsidRPr="0049275D" w:rsidRDefault="007E1624" w:rsidP="007E1624">
      <w:pPr>
        <w:pStyle w:val="Bodytext"/>
        <w:rPr>
          <w:lang w:val="nl-NL"/>
        </w:rPr>
      </w:pPr>
    </w:p>
    <w:p w14:paraId="368D87C7" w14:textId="77777777" w:rsidR="007E1624" w:rsidRPr="0049275D" w:rsidRDefault="007E1624" w:rsidP="007E1624">
      <w:pPr>
        <w:pStyle w:val="Bodytext"/>
        <w:rPr>
          <w:lang w:val="nl-NL"/>
        </w:rPr>
      </w:pPr>
      <w:r w:rsidRPr="0049275D">
        <w:rPr>
          <w:lang w:val="nl-NL"/>
        </w:rPr>
        <w:t xml:space="preserve">Ten aanzien van Uitsluitingsgronden en Geschiktheidseisen wordt er onderscheid gemaakt tussen twee soorten bewijsstukken. </w:t>
      </w:r>
    </w:p>
    <w:p w14:paraId="6E9EBE3F" w14:textId="77777777" w:rsidR="007E1624" w:rsidRPr="0049275D" w:rsidRDefault="007E1624" w:rsidP="007E1624">
      <w:pPr>
        <w:pStyle w:val="Bodytext"/>
        <w:rPr>
          <w:lang w:val="nl-NL"/>
        </w:rPr>
      </w:pPr>
      <w:r w:rsidRPr="0049275D">
        <w:rPr>
          <w:lang w:val="nl-NL"/>
        </w:rPr>
        <w:t xml:space="preserve">Bewijsstukken die bij de Inschrijving gevoegd dienen te zijn en bewijsstukken die de Inschrijver op eerste verzoek van HTH dient op te leveren. </w:t>
      </w:r>
    </w:p>
    <w:p w14:paraId="5AF578BC" w14:textId="77777777" w:rsidR="007E1624" w:rsidRPr="0049275D" w:rsidRDefault="007E1624" w:rsidP="007E1624">
      <w:pPr>
        <w:pStyle w:val="Bodytext"/>
        <w:rPr>
          <w:lang w:val="nl-NL"/>
        </w:rPr>
      </w:pPr>
      <w:proofErr w:type="gramStart"/>
      <w:r w:rsidRPr="0049275D">
        <w:rPr>
          <w:lang w:val="nl-NL"/>
        </w:rPr>
        <w:t>Middels</w:t>
      </w:r>
      <w:proofErr w:type="gramEnd"/>
      <w:r w:rsidRPr="0049275D">
        <w:rPr>
          <w:lang w:val="nl-NL"/>
        </w:rPr>
        <w:t xml:space="preserve"> het e-UEA (Uniform Europees Aanbestedingsdocument) verklaart u dat uw onderneming voldoet aan alle in paragraaf 4.2 gestelde Uitsluitingsgronden en de in paragraaf 4.3, 4.4 en 4.5 gestelde Geschiktheidseisen en kunt u bewijsstukken op eerste verzoek van HTH binnen </w:t>
      </w:r>
      <w:r w:rsidRPr="000B18D0">
        <w:rPr>
          <w:lang w:val="nl-NL"/>
        </w:rPr>
        <w:t>10</w:t>
      </w:r>
      <w:r w:rsidRPr="0049275D">
        <w:rPr>
          <w:lang w:val="nl-NL"/>
        </w:rPr>
        <w:t xml:space="preserve"> kalenderdagen overleggen.</w:t>
      </w:r>
    </w:p>
    <w:p w14:paraId="40B40266" w14:textId="1F51FD12" w:rsidR="007E1624" w:rsidRPr="0049275D" w:rsidRDefault="007E1624" w:rsidP="00174C7E">
      <w:pPr>
        <w:pStyle w:val="Bodytext"/>
        <w:rPr>
          <w:lang w:val="nl-NL"/>
        </w:rPr>
      </w:pPr>
      <w:r w:rsidRPr="0049275D">
        <w:rPr>
          <w:lang w:val="nl-NL"/>
        </w:rPr>
        <w:t>Als Inschrijver niet volledig aan het gestelde in dit hoofdstuk voldoet, zal de Inschrijving als onvolledige Inschrijving terzijde gelegd worden en niet voor verdere beoordeling in aanmerking komen.</w:t>
      </w:r>
    </w:p>
    <w:p w14:paraId="34AB89E1" w14:textId="3ECC1A14" w:rsidR="007E1624" w:rsidRPr="0049275D" w:rsidRDefault="007E1624" w:rsidP="50FA557A">
      <w:pPr>
        <w:pStyle w:val="Heading2"/>
        <w:rPr>
          <w:rFonts w:hint="eastAsia"/>
        </w:rPr>
      </w:pPr>
      <w:bookmarkStart w:id="57" w:name="_Toc90634794"/>
      <w:bookmarkStart w:id="58" w:name="_Toc215037576"/>
      <w:r w:rsidRPr="0049275D">
        <w:t>Het e-UEA (Uniform Europees Aanbestedingsdocument)</w:t>
      </w:r>
      <w:bookmarkEnd w:id="57"/>
      <w:bookmarkEnd w:id="58"/>
    </w:p>
    <w:p w14:paraId="06807276" w14:textId="179397DC" w:rsidR="00EC522A" w:rsidRPr="0049275D" w:rsidRDefault="00EC522A" w:rsidP="00EC522A">
      <w:pPr>
        <w:pStyle w:val="Bodytext"/>
        <w:rPr>
          <w:lang w:val="nl-NL"/>
        </w:rPr>
      </w:pPr>
      <w:r w:rsidRPr="0049275D">
        <w:rPr>
          <w:u w:val="single"/>
          <w:lang w:val="nl-NL"/>
        </w:rPr>
        <w:t>U overlegt in uw Inschrijving</w:t>
      </w:r>
      <w:r w:rsidRPr="0049275D">
        <w:rPr>
          <w:lang w:val="nl-NL"/>
        </w:rPr>
        <w:t xml:space="preserve"> een, door de rechtsgeldige vertegenwoordiger(s) ingevulde en ondertekende, e-UEA. Dit document betreft een interactie</w:t>
      </w:r>
      <w:r w:rsidR="05BEDBFA" w:rsidRPr="0049275D">
        <w:rPr>
          <w:lang w:val="nl-NL"/>
        </w:rPr>
        <w:t>f</w:t>
      </w:r>
      <w:r w:rsidRPr="0049275D">
        <w:rPr>
          <w:lang w:val="nl-NL"/>
        </w:rPr>
        <w:t xml:space="preserve"> pdf. Bestand, welke u kunt vinden onder de Aanbestedingsdocumenten.</w:t>
      </w:r>
    </w:p>
    <w:p w14:paraId="08B3BBDD" w14:textId="77777777" w:rsidR="00EC522A" w:rsidRPr="0049275D" w:rsidRDefault="00EC522A" w:rsidP="00EC522A">
      <w:pPr>
        <w:pStyle w:val="Bodytext"/>
        <w:rPr>
          <w:lang w:val="nl-NL"/>
        </w:rPr>
      </w:pPr>
      <w:r w:rsidRPr="0049275D">
        <w:rPr>
          <w:lang w:val="nl-NL"/>
        </w:rPr>
        <w:t xml:space="preserve">U geeft in het e-UEA (onder Deel II C en D) aan voor welk deel van de Opdracht u een beroep doet op derden die u nodig heeft om te voldoen aan de geschiktheidseisen. De onderaannemer of </w:t>
      </w:r>
      <w:proofErr w:type="spellStart"/>
      <w:r w:rsidRPr="0049275D">
        <w:rPr>
          <w:lang w:val="nl-NL"/>
        </w:rPr>
        <w:t>combinant</w:t>
      </w:r>
      <w:proofErr w:type="spellEnd"/>
      <w:r w:rsidRPr="0049275D">
        <w:rPr>
          <w:lang w:val="nl-NL"/>
        </w:rPr>
        <w:t xml:space="preserve"> dient dan </w:t>
      </w:r>
      <w:proofErr w:type="gramStart"/>
      <w:r w:rsidRPr="0049275D">
        <w:rPr>
          <w:lang w:val="nl-NL"/>
        </w:rPr>
        <w:t>tevens</w:t>
      </w:r>
      <w:proofErr w:type="gramEnd"/>
      <w:r w:rsidRPr="0049275D">
        <w:rPr>
          <w:lang w:val="nl-NL"/>
        </w:rPr>
        <w:t xml:space="preserve"> het e-UEA in te vullen op </w:t>
      </w:r>
      <w:proofErr w:type="spellStart"/>
      <w:r w:rsidRPr="0049275D">
        <w:rPr>
          <w:lang w:val="nl-NL"/>
        </w:rPr>
        <w:t>TenderNed</w:t>
      </w:r>
      <w:proofErr w:type="spellEnd"/>
      <w:r w:rsidRPr="0049275D">
        <w:rPr>
          <w:lang w:val="nl-NL"/>
        </w:rPr>
        <w:t>.</w:t>
      </w:r>
    </w:p>
    <w:p w14:paraId="11EC4DFD" w14:textId="1A2D5777" w:rsidR="50FA557A" w:rsidRPr="0049275D" w:rsidRDefault="50FA557A" w:rsidP="50FA557A">
      <w:pPr>
        <w:pStyle w:val="Bodytext"/>
        <w:rPr>
          <w:lang w:val="nl-NL"/>
        </w:rPr>
      </w:pPr>
    </w:p>
    <w:p w14:paraId="51F07E5D" w14:textId="35D7F119" w:rsidR="007E1624" w:rsidRPr="0049275D" w:rsidRDefault="007E1624" w:rsidP="007E1624">
      <w:pPr>
        <w:pStyle w:val="Heading2"/>
        <w:rPr>
          <w:rFonts w:hint="eastAsia"/>
        </w:rPr>
      </w:pPr>
      <w:bookmarkStart w:id="59" w:name="_Toc372545917"/>
      <w:bookmarkStart w:id="60" w:name="_Toc450722699"/>
      <w:bookmarkStart w:id="61" w:name="_Toc487704371"/>
      <w:bookmarkStart w:id="62" w:name="_Toc90634795"/>
      <w:bookmarkStart w:id="63" w:name="_Toc215037577"/>
      <w:r w:rsidRPr="0049275D">
        <w:t>Uitsluitingsgronden</w:t>
      </w:r>
      <w:bookmarkEnd w:id="59"/>
      <w:bookmarkEnd w:id="60"/>
      <w:bookmarkEnd w:id="61"/>
      <w:bookmarkEnd w:id="62"/>
      <w:bookmarkEnd w:id="63"/>
    </w:p>
    <w:p w14:paraId="122C9B2B" w14:textId="77777777" w:rsidR="007E1624" w:rsidRPr="0049275D" w:rsidRDefault="007E1624" w:rsidP="007E1624">
      <w:pPr>
        <w:rPr>
          <w:rFonts w:cstheme="minorHAnsi"/>
          <w:lang w:val="nl-NL"/>
        </w:rPr>
      </w:pPr>
      <w:r w:rsidRPr="0049275D">
        <w:rPr>
          <w:rFonts w:cstheme="minorHAnsi"/>
          <w:lang w:val="nl-NL"/>
        </w:rPr>
        <w:t xml:space="preserve">Als de Uitsluitingsgronden zoals gedefinieerd in artikelen 2.86 en 2.87 lid </w:t>
      </w:r>
      <w:proofErr w:type="spellStart"/>
      <w:r w:rsidRPr="0049275D">
        <w:rPr>
          <w:rFonts w:cstheme="minorHAnsi"/>
          <w:lang w:val="nl-NL"/>
        </w:rPr>
        <w:t>a,</w:t>
      </w:r>
      <w:proofErr w:type="spellEnd"/>
      <w:r w:rsidRPr="0049275D">
        <w:rPr>
          <w:rFonts w:cstheme="minorHAnsi"/>
          <w:lang w:val="nl-NL"/>
        </w:rPr>
        <w:t xml:space="preserve"> lid b, lid d en lid e van de Aanbestedingswet van toepassing zijn op een Inschrijver, wordt deze Inschrijver uitgesloten van deelname aan deze aanbesteding. </w:t>
      </w:r>
    </w:p>
    <w:p w14:paraId="54496AE1" w14:textId="77777777" w:rsidR="007E1624" w:rsidRPr="0049275D" w:rsidRDefault="007E1624" w:rsidP="007E1624">
      <w:pPr>
        <w:rPr>
          <w:rFonts w:cstheme="minorHAnsi"/>
          <w:lang w:val="nl-NL"/>
        </w:rPr>
      </w:pPr>
    </w:p>
    <w:p w14:paraId="1F9624AA" w14:textId="77777777" w:rsidR="007E1624" w:rsidRPr="0049275D" w:rsidRDefault="007E1624" w:rsidP="007E1624">
      <w:pPr>
        <w:rPr>
          <w:rFonts w:cstheme="minorHAnsi"/>
          <w:color w:val="0000FF"/>
          <w:lang w:val="nl-NL"/>
        </w:rPr>
      </w:pPr>
      <w:r w:rsidRPr="0049275D">
        <w:rPr>
          <w:rFonts w:cstheme="minorHAnsi"/>
          <w:lang w:val="nl-NL"/>
        </w:rPr>
        <w:t>U verklaart dat geen van de Uitsluitingsgronden opgesomd in het e-UEA op u van toepassing zijn door het ondertekenen van het e-UEA.</w:t>
      </w:r>
    </w:p>
    <w:p w14:paraId="5E0948F3" w14:textId="77777777" w:rsidR="007E1624" w:rsidRPr="0049275D" w:rsidRDefault="007E1624" w:rsidP="007E1624">
      <w:pPr>
        <w:rPr>
          <w:rFonts w:cstheme="minorHAnsi"/>
          <w:highlight w:val="yellow"/>
          <w:lang w:val="nl-NL"/>
        </w:rPr>
      </w:pPr>
    </w:p>
    <w:p w14:paraId="25407F26" w14:textId="77777777" w:rsidR="007E1624" w:rsidRPr="0049275D" w:rsidRDefault="007E1624" w:rsidP="007E1624">
      <w:pPr>
        <w:rPr>
          <w:rFonts w:cstheme="minorHAnsi"/>
          <w:lang w:val="nl-NL"/>
        </w:rPr>
      </w:pPr>
      <w:r w:rsidRPr="0049275D">
        <w:rPr>
          <w:rFonts w:cstheme="minorHAnsi"/>
          <w:lang w:val="nl-NL"/>
        </w:rPr>
        <w:t xml:space="preserve">U beschikt dan ook of kunt beschikken over een door het Ministerie van Justitie en Veiligheid afgegeven Gedragsverklaring Aanbesteding die op de datum van publicatie niet ouder is dan 24 maanden of een VOG-RP, niet ouder dan 12 maanden. </w:t>
      </w:r>
    </w:p>
    <w:p w14:paraId="51BC9B21" w14:textId="77777777" w:rsidR="00174C7E" w:rsidRPr="0049275D" w:rsidRDefault="007E1624" w:rsidP="00174C7E">
      <w:pPr>
        <w:rPr>
          <w:rFonts w:cstheme="minorHAnsi"/>
          <w:u w:val="single"/>
          <w:lang w:val="nl-NL"/>
        </w:rPr>
      </w:pPr>
      <w:r w:rsidRPr="0049275D">
        <w:rPr>
          <w:rFonts w:cstheme="minorHAnsi"/>
          <w:u w:val="single"/>
          <w:lang w:val="nl-NL"/>
        </w:rPr>
        <w:t>Op verzoek overlegt u deze gegevens binnen 10 kalenderdagen.</w:t>
      </w:r>
    </w:p>
    <w:p w14:paraId="25F0C130" w14:textId="77777777" w:rsidR="00174C7E" w:rsidRPr="0049275D" w:rsidRDefault="00174C7E" w:rsidP="00174C7E">
      <w:pPr>
        <w:rPr>
          <w:rFonts w:cstheme="minorHAnsi"/>
          <w:u w:val="single"/>
          <w:lang w:val="nl-NL"/>
        </w:rPr>
      </w:pPr>
    </w:p>
    <w:p w14:paraId="20301EFD" w14:textId="77777777" w:rsidR="00174C7E" w:rsidRPr="0049275D" w:rsidRDefault="00174C7E" w:rsidP="00174C7E">
      <w:pPr>
        <w:pStyle w:val="Heading2"/>
        <w:rPr>
          <w:rFonts w:hint="eastAsia"/>
        </w:rPr>
      </w:pPr>
      <w:bookmarkStart w:id="64" w:name="_Toc90634796"/>
      <w:bookmarkStart w:id="65" w:name="_Toc215037578"/>
      <w:r w:rsidRPr="0049275D">
        <w:t>Geschiktheidseisen met betrekking tot beroepsbevoegdheid</w:t>
      </w:r>
      <w:bookmarkEnd w:id="64"/>
      <w:bookmarkEnd w:id="65"/>
    </w:p>
    <w:p w14:paraId="71218D80" w14:textId="77777777" w:rsidR="00174C7E" w:rsidRPr="0049275D" w:rsidRDefault="00174C7E" w:rsidP="00174C7E">
      <w:pPr>
        <w:rPr>
          <w:lang w:val="nl-NL"/>
        </w:rPr>
      </w:pPr>
    </w:p>
    <w:p w14:paraId="2F3E4D2E" w14:textId="77777777" w:rsidR="00174C7E" w:rsidRPr="0049275D" w:rsidRDefault="00174C7E" w:rsidP="00174C7E">
      <w:pPr>
        <w:pStyle w:val="Heading3"/>
        <w:tabs>
          <w:tab w:val="left" w:pos="720"/>
        </w:tabs>
        <w:ind w:left="900" w:hanging="900"/>
        <w:rPr>
          <w:rFonts w:hint="eastAsia"/>
          <w:szCs w:val="22"/>
          <w:lang w:val="nl-NL"/>
        </w:rPr>
      </w:pPr>
      <w:bookmarkStart w:id="66" w:name="_3o7alnk"/>
      <w:bookmarkStart w:id="67" w:name="_Toc90634797"/>
      <w:bookmarkStart w:id="68" w:name="_Toc215037579"/>
      <w:bookmarkEnd w:id="66"/>
      <w:r w:rsidRPr="0049275D">
        <w:rPr>
          <w:lang w:val="nl-NL"/>
        </w:rPr>
        <w:t>Bewijs van Inschrijving nationale beroeps-/ handelsregister</w:t>
      </w:r>
      <w:bookmarkEnd w:id="67"/>
      <w:bookmarkEnd w:id="68"/>
    </w:p>
    <w:p w14:paraId="0423A3EC" w14:textId="77777777" w:rsidR="00174C7E" w:rsidRPr="0049275D" w:rsidRDefault="00174C7E" w:rsidP="00174C7E">
      <w:pPr>
        <w:pStyle w:val="Bodytext"/>
        <w:rPr>
          <w:lang w:val="nl-NL"/>
        </w:rPr>
      </w:pPr>
      <w:bookmarkStart w:id="69" w:name="_23ckvvd" w:colFirst="0" w:colLast="0"/>
      <w:bookmarkEnd w:id="69"/>
      <w:r w:rsidRPr="0049275D">
        <w:rPr>
          <w:lang w:val="nl-NL"/>
        </w:rPr>
        <w:t xml:space="preserve">U beschikt over een bewijs van Inschrijving van de onderneming in het nationale beroeps-/ handelsregister. </w:t>
      </w:r>
    </w:p>
    <w:p w14:paraId="66544FC7" w14:textId="77777777" w:rsidR="00174C7E" w:rsidRPr="0049275D" w:rsidRDefault="00174C7E" w:rsidP="00174C7E">
      <w:pPr>
        <w:pStyle w:val="Bodytext"/>
        <w:rPr>
          <w:lang w:val="nl-NL"/>
        </w:rPr>
      </w:pPr>
      <w:r w:rsidRPr="0049275D">
        <w:rPr>
          <w:lang w:val="nl-NL"/>
        </w:rPr>
        <w:t xml:space="preserve">Dit bewijs is niet ouder dan zes maanden vanaf de datum van publicatie van de aankondiging en bevat de actuele gegevens. U vult dit bewijs eventueel met documentatie aan waaruit de rechtsgeldigheid van de handtekening van de Inschrijver blijkt, bijvoorbeeld door een volmacht. </w:t>
      </w:r>
    </w:p>
    <w:p w14:paraId="719ADCD2" w14:textId="7947EEC0" w:rsidR="007E1624" w:rsidRPr="0049275D" w:rsidRDefault="00174C7E" w:rsidP="00625E58">
      <w:pPr>
        <w:pStyle w:val="Bodytext"/>
        <w:rPr>
          <w:u w:val="single"/>
          <w:lang w:val="nl-NL"/>
        </w:rPr>
      </w:pPr>
      <w:r w:rsidRPr="0049275D">
        <w:rPr>
          <w:u w:val="single"/>
          <w:lang w:val="nl-NL"/>
        </w:rPr>
        <w:t>Op verzoek overlegt u deze gegevens binnen 10 kalenderdagen.</w:t>
      </w:r>
    </w:p>
    <w:p w14:paraId="400E5C74" w14:textId="518D5A57" w:rsidR="007E1624" w:rsidRPr="0049275D" w:rsidRDefault="007E1624" w:rsidP="007E1624">
      <w:pPr>
        <w:pStyle w:val="Heading2"/>
        <w:rPr>
          <w:rFonts w:hint="eastAsia"/>
        </w:rPr>
      </w:pPr>
      <w:bookmarkStart w:id="70" w:name="_Toc90634798"/>
      <w:bookmarkStart w:id="71" w:name="_Toc215037580"/>
      <w:r w:rsidRPr="0049275D">
        <w:lastRenderedPageBreak/>
        <w:t>Geschiktheidseisen met betrekking tot financiële en economische draagkracht</w:t>
      </w:r>
      <w:bookmarkEnd w:id="70"/>
      <w:bookmarkEnd w:id="71"/>
    </w:p>
    <w:p w14:paraId="01FDA284" w14:textId="77777777" w:rsidR="007E1624" w:rsidRPr="0049275D" w:rsidRDefault="007E1624" w:rsidP="007E1624">
      <w:pPr>
        <w:pStyle w:val="Heading3"/>
        <w:tabs>
          <w:tab w:val="left" w:pos="720"/>
        </w:tabs>
        <w:ind w:left="900" w:hanging="900"/>
        <w:rPr>
          <w:rFonts w:hint="eastAsia"/>
          <w:szCs w:val="22"/>
          <w:lang w:val="nl-NL"/>
        </w:rPr>
      </w:pPr>
      <w:bookmarkStart w:id="72" w:name="_ihv636" w:colFirst="0" w:colLast="0"/>
      <w:bookmarkEnd w:id="72"/>
      <w:r w:rsidRPr="0049275D">
        <w:rPr>
          <w:szCs w:val="22"/>
          <w:lang w:val="nl-NL"/>
        </w:rPr>
        <w:tab/>
      </w:r>
      <w:bookmarkStart w:id="73" w:name="_Toc90634799"/>
      <w:bookmarkStart w:id="74" w:name="_Toc215037581"/>
      <w:r w:rsidRPr="0049275D">
        <w:rPr>
          <w:lang w:val="nl-NL"/>
        </w:rPr>
        <w:t>Financieel en economische draagkracht</w:t>
      </w:r>
      <w:bookmarkEnd w:id="73"/>
      <w:bookmarkEnd w:id="74"/>
    </w:p>
    <w:p w14:paraId="7A50434B" w14:textId="77777777" w:rsidR="007E1624" w:rsidRPr="0049275D" w:rsidRDefault="007E1624" w:rsidP="007E1624">
      <w:pPr>
        <w:pStyle w:val="Bodytext"/>
        <w:rPr>
          <w:lang w:val="nl-NL"/>
        </w:rPr>
      </w:pPr>
      <w:bookmarkStart w:id="75" w:name="_32hioqz" w:colFirst="0" w:colLast="0"/>
      <w:bookmarkEnd w:id="75"/>
      <w:r w:rsidRPr="0049275D">
        <w:rPr>
          <w:lang w:val="nl-NL"/>
        </w:rPr>
        <w:t xml:space="preserve">Bij een voorgenomen gunning kan een accountantsverklaring met betrekking tot de financiële gegevens gevraagd worden door HTH. </w:t>
      </w:r>
    </w:p>
    <w:p w14:paraId="74328DEE" w14:textId="77777777" w:rsidR="007E1624" w:rsidRPr="0049275D" w:rsidRDefault="007E1624" w:rsidP="007E1624">
      <w:pPr>
        <w:pStyle w:val="Bodytext"/>
        <w:rPr>
          <w:lang w:val="nl-NL"/>
        </w:rPr>
      </w:pPr>
      <w:r w:rsidRPr="0049275D">
        <w:rPr>
          <w:lang w:val="nl-NL"/>
        </w:rPr>
        <w:t xml:space="preserve">Deze accountantsverklaring mag geen continuïteitsparagraaf bevatten. </w:t>
      </w:r>
    </w:p>
    <w:p w14:paraId="527BD3C7" w14:textId="4484062B" w:rsidR="007E1624" w:rsidRPr="0049275D" w:rsidRDefault="007E1624" w:rsidP="007E1624">
      <w:pPr>
        <w:pStyle w:val="Bodytext"/>
        <w:rPr>
          <w:lang w:val="nl-NL"/>
        </w:rPr>
      </w:pPr>
      <w:r w:rsidRPr="0049275D">
        <w:rPr>
          <w:lang w:val="nl-NL"/>
        </w:rPr>
        <w:t xml:space="preserve">Met het indienen van een Inschrijving verklaart u financieel voldoende gezond te zijn om de </w:t>
      </w:r>
      <w:r w:rsidR="00CD43FC" w:rsidRPr="0049275D">
        <w:rPr>
          <w:lang w:val="nl-NL"/>
        </w:rPr>
        <w:t>Opdracht</w:t>
      </w:r>
      <w:r w:rsidRPr="0049275D">
        <w:rPr>
          <w:lang w:val="nl-NL"/>
        </w:rPr>
        <w:t xml:space="preserve"> uit te voeren. </w:t>
      </w:r>
    </w:p>
    <w:p w14:paraId="73785DEB" w14:textId="77777777" w:rsidR="007E1624" w:rsidRPr="0049275D" w:rsidRDefault="007E1624" w:rsidP="007E1624">
      <w:pPr>
        <w:pStyle w:val="Bodytext"/>
        <w:rPr>
          <w:u w:val="single"/>
          <w:lang w:val="nl-NL"/>
        </w:rPr>
      </w:pPr>
      <w:r w:rsidRPr="0049275D">
        <w:rPr>
          <w:u w:val="single"/>
          <w:lang w:val="nl-NL"/>
        </w:rPr>
        <w:t>Op verzoek overlegt u deze accountantsverklaring binnen 10 kalenderdagen.</w:t>
      </w:r>
    </w:p>
    <w:p w14:paraId="6BB7FE66" w14:textId="77777777" w:rsidR="007E1624" w:rsidRPr="0049275D" w:rsidRDefault="007E1624" w:rsidP="007E1624">
      <w:pPr>
        <w:pStyle w:val="BodyText0"/>
        <w:spacing w:line="276" w:lineRule="auto"/>
        <w:rPr>
          <w:lang w:val="nl-NL"/>
        </w:rPr>
      </w:pPr>
    </w:p>
    <w:p w14:paraId="0CA77CFA" w14:textId="77777777" w:rsidR="007E1624" w:rsidRPr="0049275D" w:rsidRDefault="007E1624" w:rsidP="007E1624">
      <w:pPr>
        <w:pStyle w:val="Heading3"/>
        <w:tabs>
          <w:tab w:val="left" w:pos="720"/>
        </w:tabs>
        <w:ind w:left="900" w:hanging="900"/>
        <w:rPr>
          <w:rFonts w:hint="eastAsia"/>
          <w:szCs w:val="22"/>
          <w:lang w:val="nl-NL"/>
        </w:rPr>
      </w:pPr>
      <w:bookmarkStart w:id="76" w:name="_Toc90634800"/>
      <w:bookmarkStart w:id="77" w:name="_Toc215037582"/>
      <w:r w:rsidRPr="0049275D">
        <w:rPr>
          <w:lang w:val="nl-NL"/>
        </w:rPr>
        <w:t>Verzekering</w:t>
      </w:r>
      <w:bookmarkEnd w:id="76"/>
      <w:bookmarkEnd w:id="77"/>
    </w:p>
    <w:p w14:paraId="0B4BB43F" w14:textId="42F69602" w:rsidR="007E1624" w:rsidRPr="0049275D" w:rsidRDefault="007E1624" w:rsidP="007E1624">
      <w:pPr>
        <w:pStyle w:val="Bodytext"/>
        <w:rPr>
          <w:lang w:val="nl-NL"/>
        </w:rPr>
      </w:pPr>
      <w:r w:rsidRPr="0049275D">
        <w:rPr>
          <w:lang w:val="nl-NL"/>
        </w:rPr>
        <w:t xml:space="preserve">U beschikt op de uiterste datum voor het indienen van een Inschrijving over een bedrijfs-/beroeps-aansprakelijkheidsverzekering die voldoet aan de volgende voorwaarden: </w:t>
      </w:r>
      <w:r w:rsidR="00DA7934" w:rsidRPr="0049275D">
        <w:rPr>
          <w:lang w:val="nl-NL"/>
        </w:rPr>
        <w:t xml:space="preserve">Inschrijver dient op het moment dat de </w:t>
      </w:r>
      <w:r w:rsidR="00CD43FC" w:rsidRPr="0049275D">
        <w:rPr>
          <w:lang w:val="nl-NL"/>
        </w:rPr>
        <w:t>Opdracht</w:t>
      </w:r>
      <w:r w:rsidR="00DA7934" w:rsidRPr="0049275D">
        <w:rPr>
          <w:lang w:val="nl-NL"/>
        </w:rPr>
        <w:t xml:space="preserve"> aan hem wordt gegund</w:t>
      </w:r>
      <w:r w:rsidR="00DA7934" w:rsidRPr="0049275D">
        <w:rPr>
          <w:u w:val="single"/>
          <w:lang w:val="nl-NL"/>
        </w:rPr>
        <w:t xml:space="preserve"> </w:t>
      </w:r>
      <w:r w:rsidR="00F92C9D" w:rsidRPr="0049275D">
        <w:rPr>
          <w:u w:val="single"/>
          <w:lang w:val="nl-NL"/>
        </w:rPr>
        <w:t>adequaat</w:t>
      </w:r>
      <w:r w:rsidR="00F92C9D" w:rsidRPr="0049275D">
        <w:rPr>
          <w:lang w:val="nl-NL"/>
        </w:rPr>
        <w:t xml:space="preserve"> </w:t>
      </w:r>
      <w:r w:rsidR="00DA7934" w:rsidRPr="0049275D">
        <w:rPr>
          <w:lang w:val="nl-NL"/>
        </w:rPr>
        <w:t xml:space="preserve">verzekerd te zijn tegen (beroeps- en) wettelijke aansprakelijkheid en zich gedurende de uitvoering van de </w:t>
      </w:r>
      <w:r w:rsidR="00CD43FC" w:rsidRPr="0049275D">
        <w:rPr>
          <w:lang w:val="nl-NL"/>
        </w:rPr>
        <w:t>Opdracht</w:t>
      </w:r>
      <w:r w:rsidR="00DA7934" w:rsidRPr="0049275D">
        <w:rPr>
          <w:lang w:val="nl-NL"/>
        </w:rPr>
        <w:t xml:space="preserve"> ook verzekerd te houden. </w:t>
      </w:r>
      <w:r w:rsidRPr="0049275D">
        <w:rPr>
          <w:lang w:val="nl-NL"/>
        </w:rPr>
        <w:t xml:space="preserve">In het e-UEA geeft u in deel IV aan dat uw Onderneming voldoet aan deze Geschiktheidseis. </w:t>
      </w:r>
    </w:p>
    <w:p w14:paraId="057873C8" w14:textId="4185AD9F" w:rsidR="00147119" w:rsidRPr="0049275D" w:rsidRDefault="00F92C9D" w:rsidP="00147119">
      <w:pPr>
        <w:pStyle w:val="Bodytext"/>
        <w:rPr>
          <w:u w:val="single"/>
          <w:lang w:val="nl-NL"/>
        </w:rPr>
      </w:pPr>
      <w:r w:rsidRPr="0049275D">
        <w:rPr>
          <w:u w:val="single"/>
          <w:lang w:val="nl-NL"/>
        </w:rPr>
        <w:t>Na gunning</w:t>
      </w:r>
      <w:r w:rsidR="007E1624" w:rsidRPr="0049275D">
        <w:rPr>
          <w:u w:val="single"/>
          <w:lang w:val="nl-NL"/>
        </w:rPr>
        <w:t xml:space="preserve"> overlegt u een kopie van uw polis binnen 10 kalenderdagen.</w:t>
      </w:r>
      <w:bookmarkStart w:id="78" w:name="1hmsyys" w:colFirst="0" w:colLast="0"/>
      <w:bookmarkStart w:id="79" w:name="_Toc90634801"/>
      <w:bookmarkEnd w:id="78"/>
    </w:p>
    <w:p w14:paraId="616E4A22" w14:textId="77777777" w:rsidR="00147119" w:rsidRPr="0049275D" w:rsidRDefault="00147119" w:rsidP="00147119">
      <w:pPr>
        <w:pStyle w:val="Bodytext"/>
        <w:rPr>
          <w:color w:val="000000" w:themeColor="text1"/>
          <w:lang w:val="nl-NL"/>
        </w:rPr>
      </w:pPr>
    </w:p>
    <w:p w14:paraId="0A7EC2EA" w14:textId="1821BD77" w:rsidR="007E1624" w:rsidRPr="0049275D" w:rsidRDefault="007E1624" w:rsidP="00147119">
      <w:pPr>
        <w:pStyle w:val="Heading2"/>
        <w:rPr>
          <w:rFonts w:hint="eastAsia"/>
          <w:u w:val="single"/>
        </w:rPr>
      </w:pPr>
      <w:bookmarkStart w:id="80" w:name="_Toc215037583"/>
      <w:r w:rsidRPr="0049275D">
        <w:rPr>
          <w:color w:val="000000" w:themeColor="accent5"/>
        </w:rPr>
        <w:t>Ges</w:t>
      </w:r>
      <w:r w:rsidRPr="0049275D">
        <w:t>chiktheidseisen met betrekking tot technische- en beroepsbekwaamheid</w:t>
      </w:r>
      <w:bookmarkEnd w:id="79"/>
      <w:bookmarkEnd w:id="80"/>
    </w:p>
    <w:p w14:paraId="3C083ABD" w14:textId="77777777" w:rsidR="007E1624" w:rsidRPr="0049275D" w:rsidRDefault="007E1624" w:rsidP="007E1624">
      <w:pPr>
        <w:pStyle w:val="Heading3"/>
        <w:tabs>
          <w:tab w:val="left" w:pos="720"/>
        </w:tabs>
        <w:ind w:left="900" w:hanging="900"/>
        <w:rPr>
          <w:rFonts w:hint="eastAsia"/>
          <w:szCs w:val="22"/>
          <w:lang w:val="nl-NL"/>
        </w:rPr>
      </w:pPr>
      <w:bookmarkStart w:id="81" w:name="_41mghml" w:colFirst="0" w:colLast="0"/>
      <w:bookmarkEnd w:id="81"/>
      <w:r w:rsidRPr="0049275D">
        <w:rPr>
          <w:szCs w:val="22"/>
          <w:lang w:val="nl-NL"/>
        </w:rPr>
        <w:tab/>
      </w:r>
      <w:bookmarkStart w:id="82" w:name="_Toc90634802"/>
      <w:bookmarkStart w:id="83" w:name="_Toc215037584"/>
      <w:r w:rsidRPr="0049275D">
        <w:rPr>
          <w:lang w:val="nl-NL"/>
        </w:rPr>
        <w:t>Kerncompetenties</w:t>
      </w:r>
      <w:bookmarkEnd w:id="82"/>
      <w:bookmarkEnd w:id="83"/>
    </w:p>
    <w:p w14:paraId="22C23330" w14:textId="77777777" w:rsidR="007E1624" w:rsidRPr="0049275D" w:rsidRDefault="007E1624" w:rsidP="007E1624">
      <w:pPr>
        <w:widowControl w:val="0"/>
        <w:rPr>
          <w:rFonts w:eastAsia="Calibri" w:cs="Calibri"/>
          <w:lang w:val="nl-NL"/>
        </w:rPr>
      </w:pPr>
      <w:r w:rsidRPr="0049275D">
        <w:rPr>
          <w:rFonts w:eastAsia="Calibri" w:cs="Calibri"/>
          <w:lang w:val="nl-NL"/>
        </w:rPr>
        <w:t xml:space="preserve">U beschikt op de uiterste datum voor het indienen van de Inschrijving over de hieronder beschreven kerncompetenties. U toont aan dat u over deze kerncompetentie beschikt door het overleggen van één (1) referentie per kerncompetentie. De referentie dient minimaal aan de hieronder gegeven beschrijving van een referentieproject te voldoen en dient door de onderneming gedurende de afgelopen drie kalenderjaren uitgevoerd te zijn en succesvol </w:t>
      </w:r>
      <w:proofErr w:type="gramStart"/>
      <w:r w:rsidRPr="0049275D">
        <w:rPr>
          <w:rFonts w:eastAsia="Calibri" w:cs="Calibri"/>
          <w:lang w:val="nl-NL"/>
        </w:rPr>
        <w:t>conform</w:t>
      </w:r>
      <w:proofErr w:type="gramEnd"/>
      <w:r w:rsidRPr="0049275D">
        <w:rPr>
          <w:rFonts w:eastAsia="Calibri" w:cs="Calibri"/>
          <w:lang w:val="nl-NL"/>
        </w:rPr>
        <w:t xml:space="preserve"> afspraak te zijn opgeleverd en afgerond.</w:t>
      </w:r>
    </w:p>
    <w:p w14:paraId="0F3279B4" w14:textId="77777777" w:rsidR="007E1624" w:rsidRPr="0049275D" w:rsidRDefault="007E1624" w:rsidP="007E1624">
      <w:pPr>
        <w:widowControl w:val="0"/>
        <w:rPr>
          <w:b/>
          <w:lang w:val="nl-NL"/>
        </w:rPr>
      </w:pPr>
      <w:r w:rsidRPr="0049275D">
        <w:rPr>
          <w:rFonts w:eastAsia="Calibri" w:cs="Calibri"/>
          <w:b/>
          <w:lang w:val="nl-NL"/>
        </w:rPr>
        <w:t>Hierbij vermeldt u:</w:t>
      </w:r>
    </w:p>
    <w:p w14:paraId="1E73A9E3"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De naam van de publieke- of privaatrechtelijke instantie(s) waarvoor het project bestemd was en de contactpersoon;</w:t>
      </w:r>
    </w:p>
    <w:p w14:paraId="5649257B"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De naam en beschrijving van het project gebaseerd op de hieronder opgenomen minimumvereisten referentieprojecten;</w:t>
      </w:r>
    </w:p>
    <w:p w14:paraId="4F2FCC7B"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Het bedrag aan omzet van het project (excl. btw);</w:t>
      </w:r>
    </w:p>
    <w:p w14:paraId="77C45AA1"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De data van aanvang en afronding;</w:t>
      </w:r>
    </w:p>
    <w:p w14:paraId="42D5CB6C"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De naam en adres van samenwerkingspartner(s);</w:t>
      </w:r>
    </w:p>
    <w:p w14:paraId="1EE9CEAB"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 xml:space="preserve">Een beschrijving van de inhoud en omvang van de uitgevoerde werkzaamheden inclusief de inhoud en de omvang van de in </w:t>
      </w:r>
      <w:proofErr w:type="spellStart"/>
      <w:r w:rsidRPr="0049275D">
        <w:rPr>
          <w:rFonts w:eastAsia="Calibri" w:cs="Calibri"/>
          <w:lang w:val="nl-NL"/>
        </w:rPr>
        <w:t>Onderaanneming</w:t>
      </w:r>
      <w:proofErr w:type="spellEnd"/>
      <w:r w:rsidRPr="0049275D">
        <w:rPr>
          <w:rFonts w:eastAsia="Calibri" w:cs="Calibri"/>
          <w:lang w:val="nl-NL"/>
        </w:rPr>
        <w:t xml:space="preserve"> uitgevoerde werkzaamheden.</w:t>
      </w:r>
    </w:p>
    <w:p w14:paraId="0AAA4732" w14:textId="77777777" w:rsidR="007E1624" w:rsidRPr="0049275D" w:rsidRDefault="007E1624" w:rsidP="007E1624">
      <w:pPr>
        <w:widowControl w:val="0"/>
        <w:rPr>
          <w:lang w:val="nl-NL"/>
        </w:rPr>
      </w:pPr>
    </w:p>
    <w:p w14:paraId="417A112C" w14:textId="77777777" w:rsidR="007E1624" w:rsidRPr="0049275D" w:rsidRDefault="007E1624" w:rsidP="007E1624">
      <w:pPr>
        <w:widowControl w:val="0"/>
        <w:rPr>
          <w:rFonts w:eastAsia="Calibri" w:cs="Calibri"/>
          <w:lang w:val="nl-NL"/>
        </w:rPr>
      </w:pPr>
      <w:r w:rsidRPr="0049275D">
        <w:rPr>
          <w:rFonts w:eastAsia="Calibri" w:cs="Calibri"/>
          <w:lang w:val="nl-NL"/>
        </w:rPr>
        <w:t>Uw beschrijving dient aan te tonen dat de referentie voldoet aan de gestelde eisen. U bent ermee bekend en gaat ermee akkoord dat HTH zich het recht voorbehoudt om zonder uw tussenkomst gegevens na te trekken bij de contactpersoon van de referent.</w:t>
      </w:r>
    </w:p>
    <w:p w14:paraId="02F18DD2" w14:textId="77777777" w:rsidR="007E1624" w:rsidRPr="0049275D" w:rsidRDefault="007E1624" w:rsidP="007E1624">
      <w:pPr>
        <w:widowControl w:val="0"/>
        <w:rPr>
          <w:lang w:val="nl-NL"/>
        </w:rPr>
      </w:pPr>
    </w:p>
    <w:p w14:paraId="07DA53AF" w14:textId="77777777" w:rsidR="007E1624" w:rsidRPr="0049275D" w:rsidRDefault="007E1624" w:rsidP="007E1624">
      <w:pPr>
        <w:widowControl w:val="0"/>
        <w:rPr>
          <w:rFonts w:eastAsia="Calibri" w:cs="Calibri"/>
          <w:lang w:val="nl-NL"/>
        </w:rPr>
      </w:pPr>
      <w:r w:rsidRPr="0049275D">
        <w:rPr>
          <w:rFonts w:eastAsia="Calibri" w:cs="Calibri"/>
          <w:lang w:val="nl-NL"/>
        </w:rPr>
        <w:t xml:space="preserve">Bij alle gevraagde referenties is Inschrijver verplicht de gegevens met betrekking tot naam en adres van de na te trekken referentie </w:t>
      </w:r>
      <w:proofErr w:type="gramStart"/>
      <w:r w:rsidRPr="0049275D">
        <w:rPr>
          <w:rFonts w:eastAsia="Calibri" w:cs="Calibri"/>
          <w:lang w:val="nl-NL"/>
        </w:rPr>
        <w:t>alsmede</w:t>
      </w:r>
      <w:proofErr w:type="gramEnd"/>
      <w:r w:rsidRPr="0049275D">
        <w:rPr>
          <w:rFonts w:eastAsia="Calibri" w:cs="Calibri"/>
          <w:lang w:val="nl-NL"/>
        </w:rPr>
        <w:t xml:space="preserve"> de naam, telefoonnummer en e-mailadres van de contactpersoon te vermelden. Inschrijver wordt verzocht om de opgegeven referent op de hoogte te stellen van de (mogelijke) benadering door HTH. </w:t>
      </w:r>
    </w:p>
    <w:p w14:paraId="5DC9225D" w14:textId="77777777" w:rsidR="007E1624" w:rsidRPr="0049275D" w:rsidRDefault="007E1624" w:rsidP="007E1624">
      <w:pPr>
        <w:widowControl w:val="0"/>
        <w:rPr>
          <w:rFonts w:eastAsia="Calibri" w:cs="Calibri"/>
          <w:lang w:val="nl-NL"/>
        </w:rPr>
      </w:pPr>
      <w:r w:rsidRPr="0049275D">
        <w:rPr>
          <w:rFonts w:eastAsia="Calibri" w:cs="Calibri"/>
          <w:lang w:val="nl-NL"/>
        </w:rPr>
        <w:t xml:space="preserve">Het is Inschrijver niet toegestaan om bij de naam van de contactpersonen namen van eigen medewerkers in te vullen of aan te geven dat contactpersonen alleen via Inschrijver benaderd </w:t>
      </w:r>
      <w:r w:rsidRPr="0049275D">
        <w:rPr>
          <w:rFonts w:eastAsia="Calibri" w:cs="Calibri"/>
          <w:lang w:val="nl-NL"/>
        </w:rPr>
        <w:lastRenderedPageBreak/>
        <w:t xml:space="preserve">kunnen worden, tenzij uw referentie een eigen ontwikkeling betreft. </w:t>
      </w:r>
    </w:p>
    <w:p w14:paraId="083826B1" w14:textId="0D23F405" w:rsidR="007E1624" w:rsidRPr="0049275D" w:rsidRDefault="007E1624" w:rsidP="007E1624">
      <w:pPr>
        <w:widowControl w:val="0"/>
        <w:rPr>
          <w:rFonts w:eastAsia="Calibri" w:cs="Calibri"/>
          <w:lang w:val="nl-NL"/>
        </w:rPr>
      </w:pPr>
      <w:r w:rsidRPr="0049275D">
        <w:rPr>
          <w:rFonts w:eastAsia="Calibri" w:cs="Calibri"/>
          <w:lang w:val="nl-NL"/>
        </w:rPr>
        <w:t>Wanneer de referentie niet succesvol kan worden nagetrokken door HTH kan besloten worden de referentie buiten beschouwing te laten. Wanneer Inschrijver meer dan het gevraagde aantal referenties overlegt</w:t>
      </w:r>
      <w:r w:rsidR="008B331D" w:rsidRPr="0049275D">
        <w:rPr>
          <w:rFonts w:eastAsia="Calibri" w:cs="Calibri"/>
          <w:lang w:val="nl-NL"/>
        </w:rPr>
        <w:t>,</w:t>
      </w:r>
      <w:r w:rsidRPr="0049275D">
        <w:rPr>
          <w:rFonts w:eastAsia="Calibri" w:cs="Calibri"/>
          <w:lang w:val="nl-NL"/>
        </w:rPr>
        <w:t xml:space="preserve"> worden uitsluitend de eerste aangetroffen referenties beoordeeld.</w:t>
      </w:r>
    </w:p>
    <w:p w14:paraId="6D31017B" w14:textId="77777777" w:rsidR="007E1624" w:rsidRPr="0049275D" w:rsidRDefault="007E1624" w:rsidP="007E1624">
      <w:pPr>
        <w:widowControl w:val="0"/>
        <w:rPr>
          <w:lang w:val="nl-NL"/>
        </w:rPr>
      </w:pPr>
    </w:p>
    <w:p w14:paraId="0C12B9D5" w14:textId="3C1919DD" w:rsidR="007E1624" w:rsidRPr="0049275D" w:rsidRDefault="007E1624" w:rsidP="007E1624">
      <w:pPr>
        <w:widowControl w:val="0"/>
        <w:rPr>
          <w:b/>
          <w:szCs w:val="20"/>
          <w:u w:val="single"/>
          <w:lang w:val="nl-NL"/>
        </w:rPr>
      </w:pPr>
      <w:r w:rsidRPr="0049275D">
        <w:rPr>
          <w:rFonts w:eastAsia="Calibri" w:cs="Calibri"/>
          <w:b/>
          <w:szCs w:val="20"/>
          <w:u w:val="single"/>
          <w:lang w:val="nl-NL"/>
        </w:rPr>
        <w:t>Minimumvereisten Kerncompetenties/referentie</w:t>
      </w:r>
      <w:r w:rsidR="00A67692" w:rsidRPr="0049275D">
        <w:rPr>
          <w:rFonts w:eastAsia="Calibri" w:cs="Calibri"/>
          <w:b/>
          <w:szCs w:val="20"/>
          <w:u w:val="single"/>
          <w:lang w:val="nl-NL"/>
        </w:rPr>
        <w:t xml:space="preserve"> </w:t>
      </w:r>
      <w:r w:rsidR="00CD43FC" w:rsidRPr="0049275D">
        <w:rPr>
          <w:rFonts w:eastAsia="Calibri" w:cs="Calibri"/>
          <w:b/>
          <w:szCs w:val="20"/>
          <w:u w:val="single"/>
          <w:lang w:val="nl-NL"/>
        </w:rPr>
        <w:t>Opdracht</w:t>
      </w:r>
      <w:r w:rsidRPr="0049275D">
        <w:rPr>
          <w:rFonts w:eastAsia="Calibri" w:cs="Calibri"/>
          <w:b/>
          <w:szCs w:val="20"/>
          <w:u w:val="single"/>
          <w:lang w:val="nl-NL"/>
        </w:rPr>
        <w:t>:</w:t>
      </w:r>
    </w:p>
    <w:p w14:paraId="6CC46EA1" w14:textId="240A77AA" w:rsidR="00EF2EE0" w:rsidRPr="0049275D" w:rsidRDefault="00EF2EE0" w:rsidP="007E1624">
      <w:pPr>
        <w:widowControl w:val="0"/>
        <w:rPr>
          <w:rFonts w:eastAsia="Calibri" w:cs="Calibri"/>
          <w:b/>
          <w:color w:val="FF0000"/>
          <w:u w:val="single"/>
          <w:lang w:val="nl-NL"/>
        </w:rPr>
      </w:pPr>
    </w:p>
    <w:p w14:paraId="18C0DB99" w14:textId="5EF85460" w:rsidR="00E16263" w:rsidRPr="00E16263" w:rsidRDefault="008B331D" w:rsidP="00E16263">
      <w:pPr>
        <w:widowControl w:val="0"/>
        <w:spacing w:line="240" w:lineRule="auto"/>
        <w:rPr>
          <w:lang w:val="nl-NL"/>
        </w:rPr>
      </w:pPr>
      <w:r w:rsidRPr="00EF7B9F">
        <w:rPr>
          <w:b/>
          <w:lang w:val="nl-NL"/>
        </w:rPr>
        <w:t>Kerncompetentie/ referentieopdracht</w:t>
      </w:r>
      <w:r w:rsidR="00EA11E5" w:rsidRPr="00EF7B9F">
        <w:rPr>
          <w:b/>
          <w:lang w:val="nl-NL"/>
        </w:rPr>
        <w:t>:</w:t>
      </w:r>
      <w:r w:rsidRPr="00EF7B9F">
        <w:rPr>
          <w:b/>
          <w:lang w:val="nl-NL"/>
        </w:rPr>
        <w:t xml:space="preserve"> </w:t>
      </w:r>
      <w:r w:rsidR="008B2719" w:rsidRPr="00EF7B9F">
        <w:rPr>
          <w:rFonts w:eastAsia="Calibri" w:cs="Calibri"/>
          <w:b/>
          <w:bCs/>
          <w:u w:val="single"/>
          <w:lang w:val="nl-NL"/>
        </w:rPr>
        <w:t>E</w:t>
      </w:r>
      <w:r w:rsidR="00E16263" w:rsidRPr="00EF7B9F">
        <w:rPr>
          <w:rFonts w:eastAsia="Calibri" w:cs="Calibri"/>
          <w:b/>
          <w:bCs/>
          <w:u w:val="single"/>
          <w:lang w:val="nl-NL"/>
        </w:rPr>
        <w:t xml:space="preserve">rvaring in grootschalige </w:t>
      </w:r>
      <w:r w:rsidR="00820822" w:rsidRPr="00EF7B9F">
        <w:rPr>
          <w:rFonts w:eastAsia="Calibri" w:cs="Calibri"/>
          <w:b/>
          <w:bCs/>
          <w:u w:val="single"/>
          <w:lang w:val="nl-NL"/>
        </w:rPr>
        <w:t>l</w:t>
      </w:r>
      <w:r w:rsidR="00E16263" w:rsidRPr="00EF7B9F">
        <w:rPr>
          <w:rFonts w:eastAsia="Calibri" w:cs="Calibri"/>
          <w:b/>
          <w:bCs/>
          <w:u w:val="single"/>
          <w:lang w:val="nl-NL"/>
        </w:rPr>
        <w:t>everingen van genoemde producten op meerdere locaties van één (1) entiteit</w:t>
      </w:r>
    </w:p>
    <w:p w14:paraId="4C2AFFF7" w14:textId="39B52F89" w:rsidR="008B331D" w:rsidRPr="0049275D" w:rsidRDefault="008B331D" w:rsidP="008B331D">
      <w:pPr>
        <w:pStyle w:val="Bodytext"/>
        <w:rPr>
          <w:b/>
          <w:highlight w:val="yellow"/>
          <w:lang w:val="nl-NL"/>
        </w:rPr>
      </w:pPr>
    </w:p>
    <w:p w14:paraId="1CC5BEC4" w14:textId="5AF3C78E" w:rsidR="000A2B74" w:rsidRPr="0049275D" w:rsidRDefault="000A2B74" w:rsidP="000A2B74">
      <w:pPr>
        <w:pStyle w:val="Bodytext"/>
        <w:rPr>
          <w:lang w:val="nl-NL"/>
        </w:rPr>
      </w:pPr>
      <w:r w:rsidRPr="000B18D0">
        <w:rPr>
          <w:lang w:val="nl-NL"/>
        </w:rPr>
        <w:t>Het uitvoeren van de dienstverlening zoals genoemd in dit beschrijvend document. De werkzaamheden moeten bij een met HTH vergelijkbare organisatie hebben plaatsgevonden en uit de referentieopdrachten blijkt duidelijk dat er voldoende ervaring is met de uit te voeren opdracht.</w:t>
      </w:r>
    </w:p>
    <w:p w14:paraId="28AA97A6" w14:textId="77777777" w:rsidR="008B331D" w:rsidRPr="0049275D" w:rsidRDefault="008B331D" w:rsidP="008B331D">
      <w:pPr>
        <w:pStyle w:val="Bodytext"/>
        <w:rPr>
          <w:lang w:val="nl-NL"/>
        </w:rPr>
      </w:pPr>
    </w:p>
    <w:p w14:paraId="5A9FE293" w14:textId="77777777" w:rsidR="00FD4E2D" w:rsidRPr="00FD4E2D" w:rsidRDefault="008B331D" w:rsidP="00FD4E2D">
      <w:pPr>
        <w:widowControl w:val="0"/>
        <w:spacing w:line="240" w:lineRule="auto"/>
        <w:rPr>
          <w:rFonts w:eastAsia="Calibri" w:cs="Calibri"/>
          <w:lang w:val="nl-NL"/>
        </w:rPr>
      </w:pPr>
      <w:r w:rsidRPr="0049275D">
        <w:rPr>
          <w:lang w:val="nl-NL"/>
        </w:rPr>
        <w:t xml:space="preserve">Inschrijver beschikt over één vergelijkbare referentieopdracht die in de afgelopen drie jaar, teruggerekend vanaf de sluitingsdatum van de inschrijving, is verricht. </w:t>
      </w:r>
      <w:r w:rsidR="00FD4E2D" w:rsidRPr="00FD4E2D">
        <w:rPr>
          <w:rFonts w:eastAsia="Calibri" w:cs="Calibri"/>
          <w:lang w:val="nl-NL"/>
        </w:rPr>
        <w:t xml:space="preserve">HTH verstaat onder vergelijkbaar een opdracht waarbij grote hoeveelheden geleverd werd aan een school (bijvoorbeeld een horecaopleiding), een zorginstelling e.d. </w:t>
      </w:r>
    </w:p>
    <w:p w14:paraId="33888AE1" w14:textId="42C3FB9E" w:rsidR="008B331D" w:rsidRPr="0049275D" w:rsidRDefault="008B331D" w:rsidP="008B331D">
      <w:pPr>
        <w:pStyle w:val="Bodytext"/>
        <w:rPr>
          <w:lang w:val="nl-NL"/>
        </w:rPr>
      </w:pPr>
      <w:r w:rsidRPr="0049275D">
        <w:rPr>
          <w:lang w:val="nl-NL"/>
        </w:rPr>
        <w:t>Deze referentie betreft de hierboven genoemde kerncompetentie.</w:t>
      </w:r>
    </w:p>
    <w:p w14:paraId="1844AFD5" w14:textId="71BDC457" w:rsidR="008B331D" w:rsidRPr="0049275D" w:rsidRDefault="008B331D" w:rsidP="00F10F62">
      <w:pPr>
        <w:widowControl w:val="0"/>
        <w:spacing w:line="240" w:lineRule="auto"/>
        <w:rPr>
          <w:lang w:val="nl-NL"/>
        </w:rPr>
      </w:pPr>
      <w:r w:rsidRPr="0049275D">
        <w:rPr>
          <w:lang w:val="nl-NL"/>
        </w:rPr>
        <w:t xml:space="preserve">De omvang van deze </w:t>
      </w:r>
      <w:r w:rsidRPr="008B2719">
        <w:rPr>
          <w:lang w:val="nl-NL"/>
        </w:rPr>
        <w:t>referentieopdracht</w:t>
      </w:r>
      <w:r w:rsidRPr="008B2719">
        <w:rPr>
          <w:rFonts w:ascii="Calibri" w:hAnsi="Calibri"/>
          <w:b/>
          <w:szCs w:val="22"/>
          <w:lang w:val="nl-NL"/>
        </w:rPr>
        <w:t xml:space="preserve"> </w:t>
      </w:r>
      <w:r w:rsidRPr="00EF7B9F">
        <w:rPr>
          <w:b/>
          <w:lang w:val="nl-NL"/>
        </w:rPr>
        <w:t xml:space="preserve">betreft </w:t>
      </w:r>
      <w:r w:rsidR="000B18D0" w:rsidRPr="00EF7B9F">
        <w:rPr>
          <w:rFonts w:eastAsia="Calibri" w:cs="Calibri"/>
          <w:b/>
          <w:lang w:val="nl-NL"/>
        </w:rPr>
        <w:t>l</w:t>
      </w:r>
      <w:r w:rsidR="00F10F62" w:rsidRPr="00EF7B9F">
        <w:rPr>
          <w:rFonts w:eastAsia="Calibri" w:cs="Calibri"/>
          <w:b/>
          <w:lang w:val="nl-NL"/>
        </w:rPr>
        <w:t>everingen aan ten minste twee (2) locaties van één (1) entiteit</w:t>
      </w:r>
      <w:r w:rsidR="00CE03A7">
        <w:rPr>
          <w:rFonts w:eastAsia="Calibri" w:cs="Calibri"/>
          <w:b/>
          <w:lang w:val="nl-NL"/>
        </w:rPr>
        <w:t xml:space="preserve"> met</w:t>
      </w:r>
      <w:r w:rsidR="00F10F62" w:rsidRPr="00EF7B9F">
        <w:rPr>
          <w:rFonts w:eastAsia="Calibri" w:cs="Calibri"/>
          <w:b/>
          <w:lang w:val="nl-NL"/>
        </w:rPr>
        <w:t xml:space="preserve"> </w:t>
      </w:r>
      <w:r w:rsidRPr="00EF7B9F">
        <w:rPr>
          <w:b/>
          <w:lang w:val="nl-NL"/>
        </w:rPr>
        <w:t xml:space="preserve">de totale </w:t>
      </w:r>
      <w:r w:rsidR="009530D4" w:rsidRPr="009530D4">
        <w:rPr>
          <w:b/>
          <w:lang w:val="nl-NL"/>
        </w:rPr>
        <w:t>opdrachtwaarde</w:t>
      </w:r>
      <w:r w:rsidR="00CE03A7" w:rsidRPr="00EF7B9F">
        <w:rPr>
          <w:b/>
          <w:lang w:val="nl-NL"/>
        </w:rPr>
        <w:t xml:space="preserve"> van</w:t>
      </w:r>
      <w:r w:rsidR="009530D4" w:rsidRPr="009530D4">
        <w:rPr>
          <w:b/>
          <w:lang w:val="nl-NL"/>
        </w:rPr>
        <w:t xml:space="preserve"> </w:t>
      </w:r>
      <w:r w:rsidR="00CE03A7" w:rsidRPr="00EF7B9F">
        <w:rPr>
          <w:b/>
          <w:lang w:val="nl-NL"/>
        </w:rPr>
        <w:t>ten minste</w:t>
      </w:r>
      <w:r w:rsidR="009530D4" w:rsidRPr="009530D4">
        <w:rPr>
          <w:b/>
          <w:lang w:val="nl-NL"/>
        </w:rPr>
        <w:t xml:space="preserve"> </w:t>
      </w:r>
      <w:r w:rsidR="009925B5" w:rsidRPr="009530D4">
        <w:rPr>
          <w:rFonts w:ascii="Trebuchet MS" w:eastAsia="Calibri" w:hAnsi="Trebuchet MS" w:cs="Calibri"/>
          <w:b/>
          <w:lang w:val="nl-NL"/>
        </w:rPr>
        <w:t xml:space="preserve">€ </w:t>
      </w:r>
      <w:r w:rsidR="009925B5" w:rsidRPr="009530D4">
        <w:rPr>
          <w:rFonts w:eastAsia="Calibri" w:cs="Calibri"/>
          <w:b/>
          <w:lang w:val="nl-NL"/>
        </w:rPr>
        <w:t>200.000,00</w:t>
      </w:r>
      <w:r w:rsidR="007700B7">
        <w:rPr>
          <w:rFonts w:eastAsia="Calibri" w:cs="Calibri"/>
          <w:b/>
          <w:lang w:val="nl-NL"/>
        </w:rPr>
        <w:t xml:space="preserve"> en </w:t>
      </w:r>
      <w:r w:rsidR="00CE03A7">
        <w:rPr>
          <w:rFonts w:eastAsia="Calibri" w:cs="Calibri"/>
          <w:b/>
          <w:lang w:val="nl-NL"/>
        </w:rPr>
        <w:t>de opdrachtlooptijd van tenminste 2 jaar.</w:t>
      </w:r>
    </w:p>
    <w:p w14:paraId="1E1A4CE8" w14:textId="77777777" w:rsidR="008B331D" w:rsidRPr="0049275D" w:rsidRDefault="008B331D" w:rsidP="008B331D">
      <w:pPr>
        <w:pStyle w:val="Bodytext"/>
        <w:rPr>
          <w:b/>
          <w:lang w:val="nl-NL"/>
        </w:rPr>
      </w:pPr>
    </w:p>
    <w:p w14:paraId="19D6A456" w14:textId="5046C2A9" w:rsidR="007E1624" w:rsidRPr="0049275D" w:rsidRDefault="007E1624" w:rsidP="007E1624">
      <w:pPr>
        <w:pStyle w:val="Bodytext"/>
        <w:rPr>
          <w:lang w:val="nl-NL"/>
        </w:rPr>
      </w:pPr>
      <w:r w:rsidRPr="0049275D">
        <w:rPr>
          <w:lang w:val="nl-NL"/>
        </w:rPr>
        <w:t xml:space="preserve">Inschrijver toont aan dat hij over voldoende technische en beroepsbekwaamheid beschikt, door middel van het indienen van </w:t>
      </w:r>
      <w:r w:rsidR="00C536BB" w:rsidRPr="0049275D">
        <w:rPr>
          <w:lang w:val="nl-NL"/>
        </w:rPr>
        <w:t>ee</w:t>
      </w:r>
      <w:r w:rsidRPr="0049275D">
        <w:rPr>
          <w:lang w:val="nl-NL"/>
        </w:rPr>
        <w:t>n referentie</w:t>
      </w:r>
      <w:r w:rsidR="000F27A7" w:rsidRPr="0049275D">
        <w:rPr>
          <w:lang w:val="nl-NL"/>
        </w:rPr>
        <w:t>o</w:t>
      </w:r>
      <w:r w:rsidR="00CD43FC" w:rsidRPr="0049275D">
        <w:rPr>
          <w:lang w:val="nl-NL"/>
        </w:rPr>
        <w:t>pdracht</w:t>
      </w:r>
      <w:r w:rsidRPr="0049275D">
        <w:rPr>
          <w:lang w:val="nl-NL"/>
        </w:rPr>
        <w:t xml:space="preserve"> </w:t>
      </w:r>
      <w:proofErr w:type="gramStart"/>
      <w:r w:rsidRPr="0049275D">
        <w:rPr>
          <w:lang w:val="nl-NL"/>
        </w:rPr>
        <w:t>conform</w:t>
      </w:r>
      <w:proofErr w:type="gramEnd"/>
      <w:r w:rsidRPr="0049275D">
        <w:rPr>
          <w:lang w:val="nl-NL"/>
        </w:rPr>
        <w:t xml:space="preserve"> het format van </w:t>
      </w:r>
      <w:r w:rsidRPr="0049275D">
        <w:rPr>
          <w:b/>
          <w:lang w:val="nl-NL"/>
        </w:rPr>
        <w:t xml:space="preserve">Bijlage </w:t>
      </w:r>
      <w:r w:rsidRPr="00E16895">
        <w:rPr>
          <w:b/>
          <w:lang w:val="nl-NL"/>
        </w:rPr>
        <w:t>5</w:t>
      </w:r>
      <w:r w:rsidRPr="0049275D">
        <w:rPr>
          <w:lang w:val="nl-NL"/>
        </w:rPr>
        <w:t xml:space="preserve"> - Opgave Referentie</w:t>
      </w:r>
      <w:r w:rsidR="000E78F4" w:rsidRPr="0049275D">
        <w:rPr>
          <w:lang w:val="nl-NL"/>
        </w:rPr>
        <w:t>opdracht</w:t>
      </w:r>
      <w:r w:rsidRPr="0049275D">
        <w:rPr>
          <w:lang w:val="nl-NL"/>
        </w:rPr>
        <w:t>. In de beschrijving van de betreffende referentie</w:t>
      </w:r>
      <w:r w:rsidR="000F27A7" w:rsidRPr="0049275D">
        <w:rPr>
          <w:lang w:val="nl-NL"/>
        </w:rPr>
        <w:t>o</w:t>
      </w:r>
      <w:r w:rsidR="00CD43FC" w:rsidRPr="0049275D">
        <w:rPr>
          <w:lang w:val="nl-NL"/>
        </w:rPr>
        <w:t>pdracht</w:t>
      </w:r>
      <w:r w:rsidRPr="0049275D">
        <w:rPr>
          <w:lang w:val="nl-NL"/>
        </w:rPr>
        <w:t xml:space="preserve">, dient u in te gaan op de betreffende kerncompetentie en de duur en omvang van deze uitgevoerde </w:t>
      </w:r>
      <w:r w:rsidR="00CD43FC" w:rsidRPr="0049275D">
        <w:rPr>
          <w:lang w:val="nl-NL"/>
        </w:rPr>
        <w:t>Opdracht</w:t>
      </w:r>
      <w:r w:rsidRPr="0049275D">
        <w:rPr>
          <w:lang w:val="nl-NL"/>
        </w:rPr>
        <w:t xml:space="preserve">. </w:t>
      </w:r>
    </w:p>
    <w:p w14:paraId="5A6B42D8" w14:textId="318612E4" w:rsidR="007E1624" w:rsidRDefault="007E1624" w:rsidP="007E1624">
      <w:pPr>
        <w:pStyle w:val="Bodytext"/>
        <w:rPr>
          <w:lang w:val="nl-NL"/>
        </w:rPr>
      </w:pPr>
      <w:r w:rsidRPr="0049275D">
        <w:rPr>
          <w:lang w:val="nl-NL"/>
        </w:rPr>
        <w:t xml:space="preserve">Ook dient u de naam van de klant voor wie u de </w:t>
      </w:r>
      <w:r w:rsidR="00CD43FC" w:rsidRPr="0049275D">
        <w:rPr>
          <w:lang w:val="nl-NL"/>
        </w:rPr>
        <w:t>Opdracht</w:t>
      </w:r>
      <w:r w:rsidRPr="0049275D">
        <w:rPr>
          <w:lang w:val="nl-NL"/>
        </w:rPr>
        <w:t xml:space="preserve"> heeft uitgevoerd te vermelden.</w:t>
      </w:r>
    </w:p>
    <w:p w14:paraId="6CC29238" w14:textId="77777777" w:rsidR="008D7993" w:rsidRDefault="008D7993" w:rsidP="007E1624">
      <w:pPr>
        <w:pStyle w:val="Bodytext"/>
        <w:rPr>
          <w:lang w:val="nl-NL"/>
        </w:rPr>
      </w:pPr>
    </w:p>
    <w:p w14:paraId="4CC6C7FC" w14:textId="77777777" w:rsidR="008D7993" w:rsidRPr="008D7993" w:rsidRDefault="008D7993" w:rsidP="008D7993">
      <w:pPr>
        <w:widowControl w:val="0"/>
        <w:spacing w:line="240" w:lineRule="auto"/>
        <w:rPr>
          <w:lang w:val="nl-NL"/>
        </w:rPr>
      </w:pPr>
      <w:proofErr w:type="gramStart"/>
      <w:r w:rsidRPr="008D7993">
        <w:rPr>
          <w:rFonts w:eastAsia="Calibri" w:cs="Calibri"/>
          <w:lang w:val="nl-NL"/>
        </w:rPr>
        <w:t>Indien</w:t>
      </w:r>
      <w:proofErr w:type="gramEnd"/>
      <w:r w:rsidRPr="008D7993">
        <w:rPr>
          <w:rFonts w:eastAsia="Calibri" w:cs="Calibri"/>
          <w:lang w:val="nl-NL"/>
        </w:rPr>
        <w:t xml:space="preserve"> u inschrijft op beide percelen, volstaat één referentieopdracht, mits voldaan wordt aan de eisen die gesteld zijn aan de betreffende kerncompetentie.</w:t>
      </w:r>
    </w:p>
    <w:p w14:paraId="5FF03CDF" w14:textId="77777777" w:rsidR="007E1624" w:rsidRPr="0049275D" w:rsidRDefault="007E1624" w:rsidP="007E1624">
      <w:pPr>
        <w:pStyle w:val="Bodytext"/>
        <w:rPr>
          <w:lang w:val="nl-NL"/>
        </w:rPr>
      </w:pPr>
    </w:p>
    <w:p w14:paraId="1E5C2023" w14:textId="200B7FEE" w:rsidR="007E1624" w:rsidRPr="0049275D" w:rsidRDefault="007E1624" w:rsidP="007E1624">
      <w:pPr>
        <w:pStyle w:val="Bodytext"/>
        <w:rPr>
          <w:lang w:val="nl-NL"/>
        </w:rPr>
      </w:pPr>
      <w:proofErr w:type="gramStart"/>
      <w:r w:rsidRPr="0049275D">
        <w:rPr>
          <w:lang w:val="nl-NL"/>
        </w:rPr>
        <w:t>Indien</w:t>
      </w:r>
      <w:proofErr w:type="gramEnd"/>
      <w:r w:rsidRPr="0049275D">
        <w:rPr>
          <w:lang w:val="nl-NL"/>
        </w:rPr>
        <w:t xml:space="preserve"> u een referentie</w:t>
      </w:r>
      <w:r w:rsidR="000F27A7" w:rsidRPr="0049275D">
        <w:rPr>
          <w:lang w:val="nl-NL"/>
        </w:rPr>
        <w:t>o</w:t>
      </w:r>
      <w:r w:rsidR="00CD43FC" w:rsidRPr="0049275D">
        <w:rPr>
          <w:lang w:val="nl-NL"/>
        </w:rPr>
        <w:t>pdracht</w:t>
      </w:r>
      <w:r w:rsidRPr="0049275D">
        <w:rPr>
          <w:lang w:val="nl-NL"/>
        </w:rPr>
        <w:t xml:space="preserve"> opgeeft die u tezamen met een andere Partij heeft uitgevoerd, telt alleen het gedeelte van de referentie</w:t>
      </w:r>
      <w:r w:rsidR="000F27A7" w:rsidRPr="0049275D">
        <w:rPr>
          <w:lang w:val="nl-NL"/>
        </w:rPr>
        <w:t>o</w:t>
      </w:r>
      <w:r w:rsidR="00CD43FC" w:rsidRPr="0049275D">
        <w:rPr>
          <w:lang w:val="nl-NL"/>
        </w:rPr>
        <w:t>pdracht</w:t>
      </w:r>
      <w:r w:rsidRPr="0049275D">
        <w:rPr>
          <w:lang w:val="nl-NL"/>
        </w:rPr>
        <w:t xml:space="preserve"> mee dat u zelf heeft uitgevoerd (</w:t>
      </w:r>
      <w:proofErr w:type="gramStart"/>
      <w:r w:rsidRPr="0049275D">
        <w:rPr>
          <w:lang w:val="nl-NL"/>
        </w:rPr>
        <w:t>behoudens</w:t>
      </w:r>
      <w:proofErr w:type="gramEnd"/>
      <w:r w:rsidRPr="0049275D">
        <w:rPr>
          <w:lang w:val="nl-NL"/>
        </w:rPr>
        <w:t xml:space="preserve"> voor zover u in Combinatie met die andere Partij inschrijft of anderszins aantoont dat u tijdens de uitvoering van de </w:t>
      </w:r>
      <w:r w:rsidR="00CD43FC" w:rsidRPr="0049275D">
        <w:rPr>
          <w:lang w:val="nl-NL"/>
        </w:rPr>
        <w:t>Opdracht</w:t>
      </w:r>
      <w:r w:rsidRPr="0049275D">
        <w:rPr>
          <w:lang w:val="nl-NL"/>
        </w:rPr>
        <w:t xml:space="preserve"> daadwerkelijk over die ervaring kan beschikken; dan kunt u de gehele waarde opvoeren).</w:t>
      </w:r>
    </w:p>
    <w:p w14:paraId="7437996F" w14:textId="14063E93" w:rsidR="008B331D" w:rsidRPr="0049275D" w:rsidRDefault="008B331D" w:rsidP="007E1624">
      <w:pPr>
        <w:pStyle w:val="Bodytext"/>
        <w:rPr>
          <w:lang w:val="nl-NL"/>
        </w:rPr>
      </w:pPr>
    </w:p>
    <w:p w14:paraId="344B9277" w14:textId="77777777" w:rsidR="008B331D" w:rsidRPr="0049275D" w:rsidRDefault="008B331D" w:rsidP="008B331D">
      <w:pPr>
        <w:rPr>
          <w:lang w:val="nl-NL"/>
        </w:rPr>
      </w:pPr>
      <w:r w:rsidRPr="0049275D">
        <w:rPr>
          <w:lang w:val="nl-NL"/>
        </w:rPr>
        <w:t xml:space="preserve">Uit de referentie opdracht moet duidelijk blijken voor welk gedeelte van opdracht u verantwoordelijk bent en voor welk gedeelte van de opdracht u leunt op de ervaring van onderaannemer/ </w:t>
      </w:r>
      <w:proofErr w:type="spellStart"/>
      <w:r w:rsidRPr="0049275D">
        <w:rPr>
          <w:lang w:val="nl-NL"/>
        </w:rPr>
        <w:t>combinant</w:t>
      </w:r>
      <w:proofErr w:type="spellEnd"/>
      <w:r w:rsidRPr="0049275D">
        <w:rPr>
          <w:lang w:val="nl-NL"/>
        </w:rPr>
        <w:t>.</w:t>
      </w:r>
    </w:p>
    <w:p w14:paraId="523EA630" w14:textId="77777777" w:rsidR="008B331D" w:rsidRPr="0049275D" w:rsidRDefault="008B331D" w:rsidP="008B331D">
      <w:pPr>
        <w:rPr>
          <w:lang w:val="nl-NL"/>
        </w:rPr>
      </w:pPr>
      <w:r w:rsidRPr="0049275D">
        <w:rPr>
          <w:lang w:val="nl-NL"/>
        </w:rPr>
        <w:t>Het is niet toegestaan om voor de volledige waarde van de opdracht de leunen op de ervaring van de onderaannemer.</w:t>
      </w:r>
    </w:p>
    <w:p w14:paraId="4F49B27C" w14:textId="77777777" w:rsidR="007E1624" w:rsidRPr="0049275D" w:rsidRDefault="007E1624" w:rsidP="007E1624">
      <w:pPr>
        <w:pStyle w:val="Bodytext"/>
        <w:rPr>
          <w:lang w:val="nl-NL"/>
        </w:rPr>
      </w:pPr>
    </w:p>
    <w:p w14:paraId="17A1C93A" w14:textId="44A32127" w:rsidR="007E1624" w:rsidRPr="0049275D" w:rsidRDefault="007E1624" w:rsidP="007E1624">
      <w:pPr>
        <w:pStyle w:val="Bodytext"/>
        <w:rPr>
          <w:lang w:val="nl-NL"/>
        </w:rPr>
      </w:pPr>
      <w:r w:rsidRPr="0049275D">
        <w:rPr>
          <w:lang w:val="nl-NL"/>
        </w:rPr>
        <w:t>HTH behoudt zich het recht voor om de referentie</w:t>
      </w:r>
      <w:r w:rsidR="000F27A7" w:rsidRPr="0049275D">
        <w:rPr>
          <w:lang w:val="nl-NL"/>
        </w:rPr>
        <w:t>o</w:t>
      </w:r>
      <w:r w:rsidR="00CD43FC" w:rsidRPr="0049275D">
        <w:rPr>
          <w:lang w:val="nl-NL"/>
        </w:rPr>
        <w:t>pdracht</w:t>
      </w:r>
      <w:r w:rsidRPr="0049275D">
        <w:rPr>
          <w:lang w:val="nl-NL"/>
        </w:rPr>
        <w:t xml:space="preserve"> te verifiëren bij de in </w:t>
      </w:r>
      <w:r w:rsidRPr="00E16895">
        <w:rPr>
          <w:b/>
          <w:lang w:val="nl-NL"/>
        </w:rPr>
        <w:t>Bijlage 5</w:t>
      </w:r>
      <w:r w:rsidRPr="0049275D">
        <w:rPr>
          <w:lang w:val="nl-NL"/>
        </w:rPr>
        <w:t xml:space="preserve"> opgegeven contactpersoon van de </w:t>
      </w:r>
      <w:r w:rsidR="00CD43FC" w:rsidRPr="0049275D">
        <w:rPr>
          <w:lang w:val="nl-NL"/>
        </w:rPr>
        <w:t>Opdrachtgever</w:t>
      </w:r>
      <w:r w:rsidRPr="0049275D">
        <w:rPr>
          <w:lang w:val="nl-NL"/>
        </w:rPr>
        <w:t xml:space="preserve"> van Inschrijver voor wie de referentie</w:t>
      </w:r>
      <w:r w:rsidR="000F27A7" w:rsidRPr="0049275D">
        <w:rPr>
          <w:lang w:val="nl-NL"/>
        </w:rPr>
        <w:t>o</w:t>
      </w:r>
      <w:r w:rsidR="00CD43FC" w:rsidRPr="0049275D">
        <w:rPr>
          <w:lang w:val="nl-NL"/>
        </w:rPr>
        <w:t>pdracht</w:t>
      </w:r>
      <w:r w:rsidRPr="0049275D">
        <w:rPr>
          <w:lang w:val="nl-NL"/>
        </w:rPr>
        <w:t xml:space="preserve"> is uitgevoerd.</w:t>
      </w:r>
    </w:p>
    <w:p w14:paraId="34B165F3" w14:textId="77777777" w:rsidR="007E1624" w:rsidRPr="0049275D" w:rsidRDefault="007E1624" w:rsidP="007E1624">
      <w:pPr>
        <w:pStyle w:val="Bodytext"/>
        <w:rPr>
          <w:u w:val="single"/>
          <w:lang w:val="nl-NL"/>
        </w:rPr>
      </w:pPr>
      <w:r w:rsidRPr="0049275D">
        <w:rPr>
          <w:u w:val="single"/>
          <w:lang w:val="nl-NL"/>
        </w:rPr>
        <w:t xml:space="preserve">Vul </w:t>
      </w:r>
      <w:r w:rsidRPr="00E16895">
        <w:rPr>
          <w:b/>
          <w:u w:val="single"/>
          <w:lang w:val="nl-NL"/>
        </w:rPr>
        <w:t>Bijlage 5</w:t>
      </w:r>
      <w:r w:rsidRPr="00E16895">
        <w:rPr>
          <w:color w:val="FF0000"/>
          <w:u w:val="single"/>
          <w:lang w:val="nl-NL"/>
        </w:rPr>
        <w:t xml:space="preserve"> </w:t>
      </w:r>
      <w:r w:rsidRPr="00E16895">
        <w:rPr>
          <w:u w:val="single"/>
          <w:lang w:val="nl-NL"/>
        </w:rPr>
        <w:t>in</w:t>
      </w:r>
      <w:r w:rsidRPr="0049275D">
        <w:rPr>
          <w:u w:val="single"/>
          <w:lang w:val="nl-NL"/>
        </w:rPr>
        <w:t xml:space="preserve"> en voeg deze bij in uw Inschrijving op </w:t>
      </w:r>
      <w:proofErr w:type="spellStart"/>
      <w:r w:rsidRPr="0049275D">
        <w:rPr>
          <w:u w:val="single"/>
          <w:lang w:val="nl-NL"/>
        </w:rPr>
        <w:t>TenderNed</w:t>
      </w:r>
      <w:proofErr w:type="spellEnd"/>
      <w:r w:rsidRPr="0049275D">
        <w:rPr>
          <w:u w:val="single"/>
          <w:lang w:val="nl-NL"/>
        </w:rPr>
        <w:t>.</w:t>
      </w:r>
    </w:p>
    <w:p w14:paraId="14A0F7BE" w14:textId="77777777" w:rsidR="007E1624" w:rsidRPr="0049275D" w:rsidRDefault="007E1624" w:rsidP="007E1624">
      <w:pPr>
        <w:pStyle w:val="BodyText0"/>
        <w:spacing w:line="276" w:lineRule="auto"/>
        <w:rPr>
          <w:lang w:val="nl-NL"/>
        </w:rPr>
      </w:pPr>
    </w:p>
    <w:p w14:paraId="7E4CED0A" w14:textId="77777777" w:rsidR="007E1624" w:rsidRPr="0049275D" w:rsidRDefault="007E1624" w:rsidP="007E1624">
      <w:pPr>
        <w:pStyle w:val="Heading3"/>
        <w:tabs>
          <w:tab w:val="left" w:pos="720"/>
        </w:tabs>
        <w:ind w:left="900" w:hanging="900"/>
        <w:rPr>
          <w:rFonts w:hint="eastAsia"/>
          <w:szCs w:val="22"/>
          <w:lang w:val="nl-NL"/>
        </w:rPr>
      </w:pPr>
      <w:bookmarkStart w:id="84" w:name="_2grqrue" w:colFirst="0" w:colLast="0"/>
      <w:bookmarkEnd w:id="84"/>
      <w:r w:rsidRPr="0049275D">
        <w:rPr>
          <w:szCs w:val="22"/>
          <w:lang w:val="nl-NL"/>
        </w:rPr>
        <w:tab/>
      </w:r>
      <w:bookmarkStart w:id="85" w:name="_Toc90634803"/>
      <w:bookmarkStart w:id="86" w:name="_Toc215037585"/>
      <w:r w:rsidRPr="0049275D">
        <w:rPr>
          <w:lang w:val="nl-NL"/>
        </w:rPr>
        <w:t>Kwaliteit</w:t>
      </w:r>
      <w:bookmarkEnd w:id="85"/>
      <w:bookmarkEnd w:id="86"/>
      <w:r w:rsidRPr="0049275D">
        <w:rPr>
          <w:lang w:val="nl-NL"/>
        </w:rPr>
        <w:t xml:space="preserve"> </w:t>
      </w:r>
    </w:p>
    <w:p w14:paraId="682EA199" w14:textId="77777777" w:rsidR="007E1624" w:rsidRPr="0049275D" w:rsidRDefault="007E1624" w:rsidP="007E1624">
      <w:pPr>
        <w:pStyle w:val="Bodytext"/>
        <w:rPr>
          <w:lang w:val="nl-NL"/>
        </w:rPr>
      </w:pPr>
      <w:bookmarkStart w:id="87" w:name="_vx1227" w:colFirst="0" w:colLast="0"/>
      <w:bookmarkStart w:id="88" w:name="_Hlk98920884"/>
      <w:bookmarkEnd w:id="87"/>
      <w:r w:rsidRPr="0049275D">
        <w:rPr>
          <w:lang w:val="nl-NL"/>
        </w:rPr>
        <w:t xml:space="preserve">U beschikt op de uiterste datum voor het indienen van de Inschrijving over een kwaliteitsborgingsysteem. </w:t>
      </w:r>
    </w:p>
    <w:p w14:paraId="2518F01B" w14:textId="124EFD96" w:rsidR="007E1624" w:rsidRDefault="007E1624" w:rsidP="007E1624">
      <w:pPr>
        <w:pStyle w:val="Bodytext"/>
        <w:rPr>
          <w:lang w:val="nl-NL"/>
        </w:rPr>
      </w:pPr>
      <w:r w:rsidRPr="0049275D">
        <w:rPr>
          <w:lang w:val="nl-NL"/>
        </w:rPr>
        <w:t>Voorbeelden van bewijsmiddelen zijn de Europese Normen reeks EN 29000 (=ISO 900-serie) of ISO 9001 of gelijkwaardige bewijzen van maatregelen op het gebied van kwaliteitsborging,</w:t>
      </w:r>
      <w:r w:rsidR="001724CA" w:rsidRPr="0049275D">
        <w:rPr>
          <w:lang w:val="nl-NL"/>
        </w:rPr>
        <w:t xml:space="preserve"> </w:t>
      </w:r>
      <w:r w:rsidRPr="0049275D">
        <w:rPr>
          <w:lang w:val="nl-NL"/>
        </w:rPr>
        <w:t xml:space="preserve">welke </w:t>
      </w:r>
      <w:r w:rsidRPr="0049275D">
        <w:rPr>
          <w:lang w:val="nl-NL"/>
        </w:rPr>
        <w:lastRenderedPageBreak/>
        <w:t xml:space="preserve">betrekking heeft op de aard van de </w:t>
      </w:r>
      <w:r w:rsidR="00CD43FC" w:rsidRPr="0049275D">
        <w:rPr>
          <w:lang w:val="nl-NL"/>
        </w:rPr>
        <w:t>Opdracht</w:t>
      </w:r>
      <w:r w:rsidRPr="0049275D">
        <w:rPr>
          <w:lang w:val="nl-NL"/>
        </w:rPr>
        <w:t xml:space="preserve"> en zoals deze door de Nederlandse Beroepsorganisatie van Accountants (NBA) zijn geformuleerd.</w:t>
      </w:r>
      <w:r w:rsidR="007167A6">
        <w:rPr>
          <w:lang w:val="nl-NL"/>
        </w:rPr>
        <w:t xml:space="preserve"> </w:t>
      </w:r>
    </w:p>
    <w:p w14:paraId="2677571C" w14:textId="0319A990" w:rsidR="007167A6" w:rsidRPr="007167A6" w:rsidRDefault="007167A6" w:rsidP="007E1624">
      <w:pPr>
        <w:pStyle w:val="Bodytext"/>
        <w:rPr>
          <w:lang w:val="nl-NL"/>
        </w:rPr>
      </w:pPr>
      <w:proofErr w:type="gramStart"/>
      <w:r w:rsidRPr="001C3C04">
        <w:rPr>
          <w:rFonts w:eastAsia="Calibri" w:cs="Calibri"/>
          <w:lang w:val="nl-NL"/>
        </w:rPr>
        <w:t>Tevens</w:t>
      </w:r>
      <w:proofErr w:type="gramEnd"/>
      <w:r w:rsidRPr="001C3C04">
        <w:rPr>
          <w:rFonts w:eastAsia="Calibri" w:cs="Calibri"/>
          <w:lang w:val="nl-NL"/>
        </w:rPr>
        <w:t xml:space="preserve"> beschikt u over een </w:t>
      </w:r>
      <w:r w:rsidR="003B4F49" w:rsidRPr="001C3C04">
        <w:rPr>
          <w:rFonts w:eastAsia="Calibri" w:cs="Calibri"/>
          <w:lang w:val="nl-NL"/>
        </w:rPr>
        <w:t>HACCP-certificering</w:t>
      </w:r>
      <w:r w:rsidRPr="001C3C04">
        <w:rPr>
          <w:rFonts w:eastAsia="Calibri" w:cs="Calibri"/>
          <w:lang w:val="nl-NL"/>
        </w:rPr>
        <w:t xml:space="preserve"> en worden deze met behulp van regelmatige rapportages gecontroleerd.</w:t>
      </w:r>
    </w:p>
    <w:bookmarkEnd w:id="88"/>
    <w:p w14:paraId="48C00F81" w14:textId="77777777" w:rsidR="007E1624" w:rsidRPr="0049275D" w:rsidRDefault="007E1624" w:rsidP="007E1624">
      <w:pPr>
        <w:pStyle w:val="Bodytext"/>
        <w:rPr>
          <w:rFonts w:cs="Arial"/>
          <w:u w:val="single"/>
          <w:lang w:val="nl-NL"/>
        </w:rPr>
      </w:pPr>
      <w:r w:rsidRPr="0049275D">
        <w:rPr>
          <w:rFonts w:cs="Arial"/>
          <w:u w:val="single"/>
          <w:lang w:val="nl-NL"/>
        </w:rPr>
        <w:t>Op verzoek overlegt u deze gegevens binnen 10 kalenderdagen.</w:t>
      </w:r>
    </w:p>
    <w:p w14:paraId="20FCC08C" w14:textId="77777777" w:rsidR="008B331D" w:rsidRPr="0049275D" w:rsidRDefault="008B331D" w:rsidP="007E1624">
      <w:pPr>
        <w:pStyle w:val="BodyText0"/>
        <w:spacing w:line="276" w:lineRule="auto"/>
        <w:rPr>
          <w:rFonts w:cs="Arial"/>
          <w:u w:val="single"/>
          <w:lang w:val="nl-NL"/>
        </w:rPr>
      </w:pPr>
    </w:p>
    <w:p w14:paraId="6437A737" w14:textId="77777777" w:rsidR="007E1624" w:rsidRPr="0049275D" w:rsidRDefault="007E1624" w:rsidP="007E1624">
      <w:pPr>
        <w:pStyle w:val="Heading3"/>
        <w:tabs>
          <w:tab w:val="left" w:pos="720"/>
        </w:tabs>
        <w:ind w:left="900" w:hanging="900"/>
        <w:rPr>
          <w:rFonts w:hint="eastAsia"/>
          <w:szCs w:val="22"/>
          <w:lang w:val="nl-NL"/>
        </w:rPr>
      </w:pPr>
      <w:bookmarkStart w:id="89" w:name="_Toc90634804"/>
      <w:bookmarkStart w:id="90" w:name="_Toc215037586"/>
      <w:bookmarkStart w:id="91" w:name="_Hlk98920952"/>
      <w:r w:rsidRPr="0049275D">
        <w:rPr>
          <w:lang w:val="nl-NL"/>
        </w:rPr>
        <w:t>Milieu en duurzaamheid</w:t>
      </w:r>
      <w:bookmarkEnd w:id="89"/>
      <w:bookmarkEnd w:id="90"/>
    </w:p>
    <w:p w14:paraId="4616C8F7" w14:textId="77777777" w:rsidR="007E1624" w:rsidRPr="0049275D" w:rsidRDefault="007E1624" w:rsidP="007E1624">
      <w:pPr>
        <w:widowControl w:val="0"/>
        <w:rPr>
          <w:rFonts w:eastAsia="Calibri" w:cs="Calibri"/>
          <w:lang w:val="nl-NL"/>
        </w:rPr>
      </w:pPr>
      <w:r w:rsidRPr="0049275D">
        <w:rPr>
          <w:rFonts w:eastAsia="Calibri" w:cs="Calibri"/>
          <w:lang w:val="nl-NL"/>
        </w:rPr>
        <w:t xml:space="preserve">U beschikt op de uiterste datum van het indienen van de Inschrijving over bewijsstukken waaruit blijkt dat duurzaam ondernemen in de onderneming is geborgd. </w:t>
      </w:r>
    </w:p>
    <w:p w14:paraId="7328795A" w14:textId="77777777" w:rsidR="007E1624" w:rsidRPr="0049275D" w:rsidRDefault="007E1624" w:rsidP="007E1624">
      <w:pPr>
        <w:widowControl w:val="0"/>
        <w:rPr>
          <w:rFonts w:eastAsia="Calibri" w:cs="Calibri"/>
          <w:lang w:val="nl-NL"/>
        </w:rPr>
      </w:pPr>
      <w:r w:rsidRPr="0049275D">
        <w:rPr>
          <w:rFonts w:eastAsia="Calibri" w:cs="Calibri"/>
          <w:u w:val="single"/>
          <w:lang w:val="nl-NL"/>
        </w:rPr>
        <w:t>Op verzoek overlegt u deze gegevens binnen 10 kalenderdagen.</w:t>
      </w:r>
    </w:p>
    <w:bookmarkEnd w:id="91"/>
    <w:p w14:paraId="72C478CA" w14:textId="77777777" w:rsidR="007E1624" w:rsidRPr="0049275D" w:rsidRDefault="007E1624" w:rsidP="007E1624">
      <w:pPr>
        <w:widowControl w:val="0"/>
        <w:rPr>
          <w:lang w:val="nl-NL"/>
        </w:rPr>
      </w:pPr>
    </w:p>
    <w:p w14:paraId="765ACA67" w14:textId="77777777" w:rsidR="007E1624" w:rsidRPr="0049275D" w:rsidRDefault="007E1624" w:rsidP="007E1624">
      <w:pPr>
        <w:widowControl w:val="0"/>
        <w:rPr>
          <w:rFonts w:eastAsia="Calibri" w:cs="Calibri"/>
          <w:lang w:val="nl-NL"/>
        </w:rPr>
      </w:pPr>
      <w:r w:rsidRPr="0049275D">
        <w:rPr>
          <w:rFonts w:eastAsia="Calibri" w:cs="Calibri"/>
          <w:lang w:val="nl-NL"/>
        </w:rPr>
        <w:t xml:space="preserve">Duurzaam ondernemen – ook wel maatschappelijk verantwoord ondernemen (MVO) genoemd – is ondernemen waarbij evenwicht bestaat tussen economische, sociale en milieubelangen. </w:t>
      </w:r>
    </w:p>
    <w:p w14:paraId="1413B659" w14:textId="77777777" w:rsidR="007E1624" w:rsidRPr="0049275D" w:rsidRDefault="007E1624" w:rsidP="007E1624">
      <w:pPr>
        <w:widowControl w:val="0"/>
        <w:rPr>
          <w:rFonts w:eastAsia="Calibri" w:cs="Calibri"/>
          <w:lang w:val="nl-NL"/>
        </w:rPr>
      </w:pPr>
      <w:r w:rsidRPr="0049275D">
        <w:rPr>
          <w:rFonts w:eastAsia="Calibri" w:cs="Calibri"/>
          <w:lang w:val="nl-NL"/>
        </w:rPr>
        <w:t xml:space="preserve">Duurzame ondernemers kijken niet alleen naar hun winst- en verliescijfers, maar ook naar de gevolgen van hun bedrijfsactiviteiten voor mens, dier en milieu. </w:t>
      </w:r>
    </w:p>
    <w:p w14:paraId="53474195" w14:textId="77777777" w:rsidR="007E1624" w:rsidRPr="0049275D" w:rsidRDefault="007E1624" w:rsidP="007E1624">
      <w:pPr>
        <w:widowControl w:val="0"/>
        <w:rPr>
          <w:rFonts w:eastAsia="Calibri" w:cs="Calibri"/>
          <w:lang w:val="nl-NL"/>
        </w:rPr>
      </w:pPr>
      <w:r w:rsidRPr="0049275D">
        <w:rPr>
          <w:rFonts w:eastAsia="Calibri" w:cs="Calibri"/>
          <w:lang w:val="nl-NL"/>
        </w:rPr>
        <w:t xml:space="preserve">En niet alleen naar de gevolgen op korte, maar ook naar de gevolgen op lange termijn. </w:t>
      </w:r>
    </w:p>
    <w:p w14:paraId="6FABD561" w14:textId="77777777" w:rsidR="007E1624" w:rsidRPr="0049275D" w:rsidRDefault="007E1624" w:rsidP="007E1624">
      <w:pPr>
        <w:widowControl w:val="0"/>
        <w:rPr>
          <w:rFonts w:eastAsia="Calibri" w:cs="Calibri"/>
          <w:lang w:val="nl-NL"/>
        </w:rPr>
      </w:pPr>
      <w:r w:rsidRPr="0049275D">
        <w:rPr>
          <w:rFonts w:eastAsia="Calibri" w:cs="Calibri"/>
          <w:lang w:val="nl-NL"/>
        </w:rPr>
        <w:t xml:space="preserve">HTH beschouwt het als haar taak om het duurzaam inkoopbeleid te stimuleren en te faciliteren en daarnaast de gegevens over de voortgang te verzamelen en daarover te informeren. </w:t>
      </w:r>
    </w:p>
    <w:p w14:paraId="2E25EBCA" w14:textId="77777777" w:rsidR="007E1624" w:rsidRPr="0049275D" w:rsidRDefault="007E1624" w:rsidP="007E1624">
      <w:pPr>
        <w:widowControl w:val="0"/>
        <w:rPr>
          <w:lang w:val="nl-NL"/>
        </w:rPr>
      </w:pPr>
      <w:r w:rsidRPr="0049275D">
        <w:rPr>
          <w:rFonts w:eastAsia="Calibri" w:cs="Calibri"/>
          <w:lang w:val="nl-NL"/>
        </w:rPr>
        <w:t xml:space="preserve">Inschrijver dient duurzaam ondernemen te borgen in zijn organisatie. </w:t>
      </w:r>
    </w:p>
    <w:p w14:paraId="7FD38077" w14:textId="77777777" w:rsidR="007E1624" w:rsidRPr="0049275D" w:rsidRDefault="007E1624" w:rsidP="007E1624">
      <w:pPr>
        <w:widowControl w:val="0"/>
        <w:rPr>
          <w:lang w:val="nl-NL"/>
        </w:rPr>
      </w:pPr>
      <w:r w:rsidRPr="0049275D">
        <w:rPr>
          <w:rFonts w:eastAsia="Calibri" w:cs="Calibri"/>
          <w:lang w:val="nl-NL"/>
        </w:rPr>
        <w:t>Voorbeeldmethodes hiervoor zijn:</w:t>
      </w:r>
    </w:p>
    <w:p w14:paraId="6FF45E7F" w14:textId="77777777" w:rsidR="007E1624" w:rsidRPr="0049275D" w:rsidRDefault="007E1624" w:rsidP="00185C42">
      <w:pPr>
        <w:numPr>
          <w:ilvl w:val="0"/>
          <w:numId w:val="35"/>
        </w:numPr>
        <w:spacing w:line="276" w:lineRule="auto"/>
        <w:ind w:left="284" w:hanging="284"/>
        <w:rPr>
          <w:lang w:val="nl-NL"/>
        </w:rPr>
      </w:pPr>
      <w:r w:rsidRPr="0049275D">
        <w:rPr>
          <w:rFonts w:eastAsia="Calibri" w:cs="Calibri"/>
          <w:lang w:val="nl-NL"/>
        </w:rPr>
        <w:t xml:space="preserve">ISO-14001-certificering of EMAS-registratie: het ISO-14001 certificaat eist dat het milieuzorgsysteem van een organisatie voldoet aan wet- en regelgeving, en dat het milieubeleid voorziet in een continu proces van verbetering. </w:t>
      </w:r>
    </w:p>
    <w:p w14:paraId="0CDA255A" w14:textId="77777777" w:rsidR="007E1624" w:rsidRPr="0049275D" w:rsidRDefault="007E1624" w:rsidP="007E1624">
      <w:pPr>
        <w:ind w:left="284"/>
        <w:rPr>
          <w:lang w:val="nl-NL"/>
        </w:rPr>
      </w:pPr>
      <w:r w:rsidRPr="0049275D">
        <w:rPr>
          <w:rFonts w:eastAsia="Calibri" w:cs="Calibri"/>
          <w:lang w:val="nl-NL"/>
        </w:rPr>
        <w:t xml:space="preserve">De EMAS-normen zijn voor een groot deel vergelijkbaar met de ISO-14001-eisen, met als extra dat voor een EMAS-registratie ook een verslag over duurzaamheid aan het jaarverslag moet worden toegevoegd; </w:t>
      </w:r>
    </w:p>
    <w:p w14:paraId="27D7A0E0" w14:textId="77777777" w:rsidR="007E1624" w:rsidRPr="0049275D" w:rsidRDefault="007E1624" w:rsidP="00185C42">
      <w:pPr>
        <w:numPr>
          <w:ilvl w:val="0"/>
          <w:numId w:val="35"/>
        </w:numPr>
        <w:spacing w:line="276" w:lineRule="auto"/>
        <w:ind w:left="284" w:hanging="284"/>
        <w:rPr>
          <w:lang w:val="nl-NL"/>
        </w:rPr>
      </w:pPr>
      <w:r w:rsidRPr="0049275D">
        <w:rPr>
          <w:rFonts w:eastAsia="Calibri" w:cs="Calibri"/>
          <w:lang w:val="nl-NL"/>
        </w:rPr>
        <w:t xml:space="preserve">De sociale en milieuparagraaf in het jaarverslag: een organisatie kan in het jaarverslag aandacht besteden aan sociale en milieuaspecten; </w:t>
      </w:r>
    </w:p>
    <w:p w14:paraId="32D9ECDC" w14:textId="048C3BAF" w:rsidR="007E1624" w:rsidRPr="0049275D" w:rsidRDefault="007E1624" w:rsidP="00185C42">
      <w:pPr>
        <w:numPr>
          <w:ilvl w:val="0"/>
          <w:numId w:val="35"/>
        </w:numPr>
        <w:spacing w:line="276" w:lineRule="auto"/>
        <w:ind w:left="284" w:hanging="284"/>
        <w:rPr>
          <w:lang w:val="nl-NL"/>
        </w:rPr>
      </w:pPr>
      <w:bookmarkStart w:id="92" w:name="_3fwokq0" w:colFirst="0" w:colLast="0"/>
      <w:bookmarkEnd w:id="92"/>
      <w:r w:rsidRPr="0049275D">
        <w:rPr>
          <w:rFonts w:eastAsia="Calibri" w:cs="Calibri"/>
          <w:lang w:val="nl-NL"/>
        </w:rPr>
        <w:t>Beleidsdocument duurzaamheid: dat document geeft aan wat het duurzaamheidsbeleid inhoudt en hoe vaak het wordt geactualiseerd.</w:t>
      </w:r>
    </w:p>
    <w:p w14:paraId="2A343A25" w14:textId="4CC27DBA" w:rsidR="007E1624" w:rsidRPr="0049275D" w:rsidRDefault="007E1624" w:rsidP="007E1624">
      <w:pPr>
        <w:pStyle w:val="Heading2"/>
        <w:jc w:val="both"/>
        <w:rPr>
          <w:rFonts w:hint="eastAsia"/>
        </w:rPr>
      </w:pPr>
      <w:bookmarkStart w:id="93" w:name="_Toc90634805"/>
      <w:bookmarkStart w:id="94" w:name="_Toc215037587"/>
      <w:r w:rsidRPr="0049275D">
        <w:t>Overige informatie</w:t>
      </w:r>
      <w:bookmarkEnd w:id="93"/>
      <w:bookmarkEnd w:id="94"/>
    </w:p>
    <w:p w14:paraId="30A76F30" w14:textId="77777777" w:rsidR="007E1624" w:rsidRPr="0049275D" w:rsidRDefault="007E1624" w:rsidP="007E1624">
      <w:pPr>
        <w:pStyle w:val="Heading3"/>
        <w:tabs>
          <w:tab w:val="left" w:pos="720"/>
        </w:tabs>
        <w:ind w:left="900" w:hanging="900"/>
        <w:rPr>
          <w:rFonts w:hint="eastAsia"/>
          <w:szCs w:val="22"/>
          <w:lang w:val="nl-NL"/>
        </w:rPr>
      </w:pPr>
      <w:bookmarkStart w:id="95" w:name="_1v1yuxt"/>
      <w:bookmarkStart w:id="96" w:name="_Toc90634806"/>
      <w:bookmarkStart w:id="97" w:name="_Toc215037588"/>
      <w:bookmarkEnd w:id="95"/>
      <w:r w:rsidRPr="0049275D">
        <w:rPr>
          <w:lang w:val="nl-NL"/>
        </w:rPr>
        <w:t>Juridische bindingen</w:t>
      </w:r>
      <w:bookmarkEnd w:id="96"/>
      <w:bookmarkEnd w:id="97"/>
    </w:p>
    <w:p w14:paraId="4278AEA7" w14:textId="1C5E0923" w:rsidR="008B331D" w:rsidRDefault="007E1624" w:rsidP="00CD15E2">
      <w:pPr>
        <w:pStyle w:val="Bodytext"/>
        <w:rPr>
          <w:lang w:val="nl-NL"/>
        </w:rPr>
      </w:pPr>
      <w:proofErr w:type="gramStart"/>
      <w:r w:rsidRPr="0049275D">
        <w:rPr>
          <w:lang w:val="nl-NL"/>
        </w:rPr>
        <w:t>Indien</w:t>
      </w:r>
      <w:proofErr w:type="gramEnd"/>
      <w:r w:rsidRPr="0049275D">
        <w:rPr>
          <w:lang w:val="nl-NL"/>
        </w:rPr>
        <w:t xml:space="preserve"> u gebruik maakt van de gegevens van de moederorganisatie voor wat betreft de technische- en beroepsbekwaamheid en/of financiële en economische draagkracht en/of samenwerkingsverbanden met andere ondernemingen, dan overlegt u op eerste verzoek een beschrijving over de juridische bindingen met deze onderneming(en) en wat de aard van deze relatie is. Bij de beschrijving voegt u </w:t>
      </w:r>
      <w:proofErr w:type="gramStart"/>
      <w:r w:rsidRPr="0049275D">
        <w:rPr>
          <w:lang w:val="nl-NL"/>
        </w:rPr>
        <w:t>tevens</w:t>
      </w:r>
      <w:proofErr w:type="gramEnd"/>
      <w:r w:rsidRPr="0049275D">
        <w:rPr>
          <w:lang w:val="nl-NL"/>
        </w:rPr>
        <w:t xml:space="preserve"> het bewijs toe van Inschrijving in het nationale beroeps-/ handelsregister waaruit deze relatie moeten blijken, waaronder eventueel moeder-/dochter-/zusterrelaties. Met name is hier de concernrelatie (met percentage van het belang) met eventuele moeder-/dochter-/zusterondernemingen van belang.</w:t>
      </w:r>
    </w:p>
    <w:p w14:paraId="6A7BFA73" w14:textId="77777777" w:rsidR="00882D94" w:rsidRPr="0049275D" w:rsidRDefault="00882D94" w:rsidP="00CD15E2">
      <w:pPr>
        <w:pStyle w:val="Bodytext"/>
        <w:rPr>
          <w:lang w:val="nl-NL"/>
        </w:rPr>
      </w:pPr>
    </w:p>
    <w:p w14:paraId="6AC8FA1B" w14:textId="0DB4524D" w:rsidR="007E1624" w:rsidRPr="0049275D" w:rsidRDefault="007E1624" w:rsidP="008B331D">
      <w:pPr>
        <w:pStyle w:val="Heading3"/>
        <w:tabs>
          <w:tab w:val="left" w:pos="720"/>
        </w:tabs>
        <w:ind w:left="900" w:hanging="900"/>
        <w:rPr>
          <w:rFonts w:hint="eastAsia"/>
          <w:szCs w:val="22"/>
          <w:lang w:val="nl-NL"/>
        </w:rPr>
      </w:pPr>
      <w:bookmarkStart w:id="98" w:name="_4f1mdlm" w:colFirst="0" w:colLast="0"/>
      <w:bookmarkStart w:id="99" w:name="_Toc90634807"/>
      <w:bookmarkStart w:id="100" w:name="_Toc215037589"/>
      <w:bookmarkEnd w:id="98"/>
      <w:r w:rsidRPr="0049275D">
        <w:rPr>
          <w:lang w:val="nl-NL"/>
        </w:rPr>
        <w:t>Combinaties</w:t>
      </w:r>
      <w:bookmarkEnd w:id="99"/>
      <w:bookmarkEnd w:id="100"/>
    </w:p>
    <w:p w14:paraId="3B2FCCA1" w14:textId="77777777" w:rsidR="007E1624" w:rsidRPr="0049275D" w:rsidRDefault="007E1624" w:rsidP="007E1624">
      <w:pPr>
        <w:keepNext/>
        <w:contextualSpacing/>
        <w:rPr>
          <w:rFonts w:eastAsia="Calibri" w:cs="Calibri"/>
          <w:lang w:val="nl-NL"/>
        </w:rPr>
      </w:pPr>
      <w:r w:rsidRPr="0049275D">
        <w:rPr>
          <w:rFonts w:eastAsia="Calibri" w:cs="Calibri"/>
          <w:lang w:val="nl-NL"/>
        </w:rPr>
        <w:t xml:space="preserve">Inschrijvers kunnen zich in het kader van deze aanbestedingsprocedure inschrijven en hierbij wordt onderscheid gemaakt tussen twee vormen van een Inschrijving: </w:t>
      </w:r>
    </w:p>
    <w:p w14:paraId="33CA08D7" w14:textId="4BFC2AF8" w:rsidR="007E1624" w:rsidRPr="0049275D" w:rsidRDefault="007E1624" w:rsidP="00185C42">
      <w:pPr>
        <w:pStyle w:val="ListParagraph"/>
        <w:keepNext/>
        <w:numPr>
          <w:ilvl w:val="0"/>
          <w:numId w:val="36"/>
        </w:numPr>
        <w:spacing w:line="276" w:lineRule="auto"/>
        <w:ind w:left="360"/>
        <w:rPr>
          <w:rFonts w:eastAsia="Calibri" w:cs="Calibri"/>
          <w:lang w:val="nl-NL"/>
        </w:rPr>
      </w:pPr>
      <w:r w:rsidRPr="0049275D">
        <w:rPr>
          <w:rFonts w:eastAsia="Calibri" w:cs="Calibri"/>
          <w:lang w:val="nl-NL"/>
        </w:rPr>
        <w:t xml:space="preserve">Een Ondernemer kan zich zelfstandig inschrijven op de </w:t>
      </w:r>
      <w:r w:rsidR="00CD43FC" w:rsidRPr="0049275D">
        <w:rPr>
          <w:rFonts w:eastAsia="Calibri" w:cs="Calibri"/>
          <w:lang w:val="nl-NL"/>
        </w:rPr>
        <w:t>Opdracht</w:t>
      </w:r>
      <w:r w:rsidRPr="0049275D">
        <w:rPr>
          <w:rFonts w:eastAsia="Calibri" w:cs="Calibri"/>
          <w:lang w:val="nl-NL"/>
        </w:rPr>
        <w:t xml:space="preserve">. </w:t>
      </w:r>
    </w:p>
    <w:p w14:paraId="68C1FD77" w14:textId="77777777" w:rsidR="007E1624" w:rsidRPr="0049275D" w:rsidRDefault="007E1624" w:rsidP="007E1624">
      <w:pPr>
        <w:keepNext/>
        <w:ind w:left="360"/>
        <w:contextualSpacing/>
        <w:rPr>
          <w:rFonts w:eastAsia="Calibri" w:cs="Calibri"/>
          <w:lang w:val="nl-NL"/>
        </w:rPr>
      </w:pPr>
      <w:r w:rsidRPr="0049275D">
        <w:rPr>
          <w:rFonts w:eastAsia="Calibri" w:cs="Calibri"/>
          <w:lang w:val="nl-NL"/>
        </w:rPr>
        <w:t>Deze individuele Inschrijver zal, indien HTH besluit een overeenkomst met hem aan te gaan, (als enige) contractspartner zijn;</w:t>
      </w:r>
    </w:p>
    <w:p w14:paraId="7525A481" w14:textId="08745122" w:rsidR="007E1624" w:rsidRPr="0049275D" w:rsidRDefault="007E1624" w:rsidP="00185C42">
      <w:pPr>
        <w:pStyle w:val="ListParagraph"/>
        <w:keepNext/>
        <w:numPr>
          <w:ilvl w:val="0"/>
          <w:numId w:val="36"/>
        </w:numPr>
        <w:spacing w:line="276" w:lineRule="auto"/>
        <w:ind w:left="360"/>
        <w:rPr>
          <w:rFonts w:eastAsia="Calibri" w:cs="Calibri"/>
          <w:lang w:val="nl-NL"/>
        </w:rPr>
      </w:pPr>
      <w:r w:rsidRPr="0049275D">
        <w:rPr>
          <w:rFonts w:eastAsia="Calibri" w:cs="Calibri"/>
          <w:lang w:val="nl-NL"/>
        </w:rPr>
        <w:t xml:space="preserve">Twee (2) of meer Ondernemers kunnen zich gezamenlijk als Combinatie inschrijven op de </w:t>
      </w:r>
      <w:r w:rsidR="00CD43FC" w:rsidRPr="0049275D">
        <w:rPr>
          <w:rFonts w:eastAsia="Calibri" w:cs="Calibri"/>
          <w:lang w:val="nl-NL"/>
        </w:rPr>
        <w:t>Opdracht</w:t>
      </w:r>
      <w:r w:rsidRPr="0049275D">
        <w:rPr>
          <w:rFonts w:eastAsia="Calibri" w:cs="Calibri"/>
          <w:lang w:val="nl-NL"/>
        </w:rPr>
        <w:t xml:space="preserve">, waarbij alle aan de Combinatie deelnemende </w:t>
      </w:r>
      <w:proofErr w:type="spellStart"/>
      <w:r w:rsidRPr="0049275D">
        <w:rPr>
          <w:rFonts w:eastAsia="Calibri" w:cs="Calibri"/>
          <w:lang w:val="nl-NL"/>
        </w:rPr>
        <w:t>Combinanten</w:t>
      </w:r>
      <w:proofErr w:type="spellEnd"/>
      <w:r w:rsidRPr="0049275D">
        <w:rPr>
          <w:rFonts w:eastAsia="Calibri" w:cs="Calibri"/>
          <w:lang w:val="nl-NL"/>
        </w:rPr>
        <w:t xml:space="preserve"> contractspartner van HTH worden en hoofdelijke aansprakelijkheid aanvaarden. </w:t>
      </w:r>
    </w:p>
    <w:p w14:paraId="62B4E6DB" w14:textId="1E93CFA6" w:rsidR="007E1624" w:rsidRPr="0049275D" w:rsidRDefault="007E1624" w:rsidP="007E1624">
      <w:pPr>
        <w:pStyle w:val="Bodytext"/>
        <w:rPr>
          <w:rFonts w:eastAsia="Calibri" w:cs="Calibri"/>
          <w:lang w:val="nl-NL"/>
        </w:rPr>
      </w:pPr>
      <w:r w:rsidRPr="0049275D">
        <w:rPr>
          <w:lang w:val="nl-NL"/>
        </w:rPr>
        <w:t xml:space="preserve">Een Combinatie geldt als één (1) Inschrijver. </w:t>
      </w:r>
    </w:p>
    <w:p w14:paraId="6BC05AA5" w14:textId="78969A1C" w:rsidR="007E1624" w:rsidRPr="0049275D" w:rsidRDefault="007E1624" w:rsidP="00ED0DD5">
      <w:pPr>
        <w:pStyle w:val="Bodytext"/>
        <w:rPr>
          <w:rFonts w:eastAsia="Calibri" w:cs="Calibri"/>
          <w:lang w:val="nl-NL"/>
        </w:rPr>
      </w:pPr>
      <w:r w:rsidRPr="0049275D">
        <w:rPr>
          <w:lang w:val="nl-NL"/>
        </w:rPr>
        <w:lastRenderedPageBreak/>
        <w:t xml:space="preserve">Alle aan een Combinatie deelnemende </w:t>
      </w:r>
      <w:proofErr w:type="spellStart"/>
      <w:r w:rsidRPr="0049275D">
        <w:rPr>
          <w:lang w:val="nl-NL"/>
        </w:rPr>
        <w:t>Combinanten</w:t>
      </w:r>
      <w:proofErr w:type="spellEnd"/>
      <w:r w:rsidRPr="0049275D">
        <w:rPr>
          <w:lang w:val="nl-NL"/>
        </w:rPr>
        <w:t xml:space="preserve"> dienen de in deze aanbesteding voor de toetsing van de Geschiktheid gevraagde informatie te overleggen en (</w:t>
      </w:r>
      <w:proofErr w:type="gramStart"/>
      <w:r w:rsidRPr="0049275D">
        <w:rPr>
          <w:lang w:val="nl-NL"/>
        </w:rPr>
        <w:t>conform</w:t>
      </w:r>
      <w:proofErr w:type="gramEnd"/>
      <w:r w:rsidRPr="0049275D">
        <w:rPr>
          <w:lang w:val="nl-NL"/>
        </w:rPr>
        <w:t xml:space="preserve"> de uitwerking in dit Beschrijvend document) aan de gestelde eisen te voldoen. Zij dienen één (1) </w:t>
      </w:r>
      <w:r w:rsidRPr="0049275D">
        <w:rPr>
          <w:rFonts w:eastAsia="Calibri" w:cs="Calibri"/>
          <w:lang w:val="nl-NL"/>
        </w:rPr>
        <w:t>Partij aan te wijzen als penvoerder.</w:t>
      </w:r>
    </w:p>
    <w:p w14:paraId="4D625823" w14:textId="77777777" w:rsidR="007E1624" w:rsidRPr="0049275D" w:rsidRDefault="007E1624" w:rsidP="007E1624">
      <w:pPr>
        <w:pStyle w:val="Bodytext"/>
        <w:rPr>
          <w:lang w:val="nl-NL"/>
        </w:rPr>
      </w:pPr>
      <w:r w:rsidRPr="0049275D">
        <w:rPr>
          <w:lang w:val="nl-NL"/>
        </w:rPr>
        <w:t xml:space="preserve">Voor zowel zelfstandige Inschrijvers als Inschrijvers bestaande uit een Combinatie is het mogelijk dat zij zich, in het kader van en ter voldoening aan de in deze aanbesteding gestelde Geschiktheidseisen, beroepen op de kwalificaties van derden (zoals technische- en beroepsbekwaamheid en financiële en economische draagkracht). </w:t>
      </w:r>
    </w:p>
    <w:p w14:paraId="50DC1BA4" w14:textId="77777777" w:rsidR="007E1624" w:rsidRPr="0049275D" w:rsidRDefault="007E1624" w:rsidP="007E1624">
      <w:pPr>
        <w:pStyle w:val="Bodytext"/>
        <w:rPr>
          <w:lang w:val="nl-NL"/>
        </w:rPr>
      </w:pPr>
      <w:r w:rsidRPr="0049275D">
        <w:rPr>
          <w:lang w:val="nl-NL"/>
        </w:rPr>
        <w:t>Als Inschrijvers een dergelijk beroep doen op derden, dienen zij dat expliciet bij de Inschrijving, in het e-UEA (Uniform Europees Aanbestedingsdocument) bij toelichting onder Deel II, te vermelden.</w:t>
      </w:r>
    </w:p>
    <w:p w14:paraId="271D561F" w14:textId="77777777" w:rsidR="007E1624" w:rsidRPr="0049275D" w:rsidRDefault="007E1624" w:rsidP="007E1624">
      <w:pPr>
        <w:pStyle w:val="Bodytext"/>
        <w:rPr>
          <w:lang w:val="nl-NL"/>
        </w:rPr>
      </w:pPr>
    </w:p>
    <w:p w14:paraId="2B7D9A30" w14:textId="12625849" w:rsidR="007E1624" w:rsidRPr="0049275D" w:rsidRDefault="007E1624" w:rsidP="007E1624">
      <w:pPr>
        <w:pStyle w:val="Bodytext"/>
        <w:rPr>
          <w:lang w:val="nl-NL"/>
        </w:rPr>
      </w:pPr>
      <w:r w:rsidRPr="0049275D">
        <w:rPr>
          <w:lang w:val="nl-NL"/>
        </w:rPr>
        <w:t xml:space="preserve">Voorts neemt de Inschrijver bij een beroep op een derde(n) als hiervoor bedoeld de verplichting op zich deze derde(n) bij de uitvoering van de </w:t>
      </w:r>
      <w:r w:rsidR="00CD43FC" w:rsidRPr="0049275D">
        <w:rPr>
          <w:lang w:val="nl-NL"/>
        </w:rPr>
        <w:t>Opdracht</w:t>
      </w:r>
      <w:r w:rsidRPr="0049275D">
        <w:rPr>
          <w:lang w:val="nl-NL"/>
        </w:rPr>
        <w:t xml:space="preserve"> ook daadwerkelijk aantoonbaar beschikbaar te hebben en in te zetten voor die onderdelen waarvoor het beroep op de derde(n) is gedaan (zelfvereiste). </w:t>
      </w:r>
    </w:p>
    <w:p w14:paraId="2C63773E" w14:textId="567BF2DB" w:rsidR="007E1624" w:rsidRPr="0049275D" w:rsidRDefault="007E1624" w:rsidP="007E1624">
      <w:pPr>
        <w:pStyle w:val="Bodytext"/>
        <w:rPr>
          <w:lang w:val="nl-NL"/>
        </w:rPr>
      </w:pPr>
      <w:r w:rsidRPr="0049275D">
        <w:rPr>
          <w:lang w:val="nl-NL"/>
        </w:rPr>
        <w:t xml:space="preserve">Voor een beroep in het kader van de toetsing van de financiële en economische draagkracht houdt deze verplichting in, dat de desbetreffende derde(n) hoofdelijke aansprakelijkheid voor de nakoming van de overeenkomst aanvaardt door het bijvoegen van een ondertekende Uitvoeringsverklaring Onderaannemer of </w:t>
      </w:r>
      <w:r w:rsidRPr="00C256AB">
        <w:rPr>
          <w:lang w:val="nl-NL"/>
        </w:rPr>
        <w:t xml:space="preserve">Combinatie </w:t>
      </w:r>
      <w:r w:rsidRPr="00C256AB">
        <w:rPr>
          <w:b/>
          <w:lang w:val="nl-NL"/>
        </w:rPr>
        <w:t>(Bijlage 6).</w:t>
      </w:r>
      <w:r w:rsidRPr="0049275D">
        <w:rPr>
          <w:lang w:val="nl-NL"/>
        </w:rPr>
        <w:t xml:space="preserve"> </w:t>
      </w:r>
      <w:bookmarkStart w:id="101" w:name="_2u6wntf" w:colFirst="0" w:colLast="0"/>
      <w:bookmarkEnd w:id="101"/>
      <w:r w:rsidRPr="0049275D">
        <w:rPr>
          <w:lang w:val="nl-NL"/>
        </w:rPr>
        <w:t xml:space="preserve">De Combinatie dient aan te geven welke Partij en contactpersoon het aanspreekpunt is tijdens deze procedure en hoe de taakverdeling binnen de Combinatie is geregeld. </w:t>
      </w:r>
    </w:p>
    <w:p w14:paraId="7EE23E9E" w14:textId="77777777" w:rsidR="007E1624" w:rsidRPr="0049275D" w:rsidRDefault="007E1624" w:rsidP="007E1624">
      <w:pPr>
        <w:pStyle w:val="Bodytext"/>
        <w:rPr>
          <w:lang w:val="nl-NL"/>
        </w:rPr>
      </w:pPr>
    </w:p>
    <w:p w14:paraId="48891CF9" w14:textId="61E19A92" w:rsidR="007E1624" w:rsidRPr="0049275D" w:rsidRDefault="007E1624" w:rsidP="007E1624">
      <w:pPr>
        <w:pStyle w:val="Bodytext"/>
        <w:rPr>
          <w:lang w:val="nl-NL"/>
        </w:rPr>
      </w:pPr>
      <w:r w:rsidRPr="0049275D">
        <w:rPr>
          <w:lang w:val="nl-NL"/>
        </w:rPr>
        <w:t xml:space="preserve">Alle Combinaties dienen zich gezamenlijk en hoofdelijk aansprakelijk te stellen voor een juiste en complete afhandeling van de door hen aanvaarde </w:t>
      </w:r>
      <w:r w:rsidR="00CD43FC" w:rsidRPr="0049275D">
        <w:rPr>
          <w:lang w:val="nl-NL"/>
        </w:rPr>
        <w:t>Opdracht</w:t>
      </w:r>
      <w:r w:rsidRPr="0049275D">
        <w:rPr>
          <w:lang w:val="nl-NL"/>
        </w:rPr>
        <w:t xml:space="preserve"> en de hieruit voortvloeiende verplichtingen. </w:t>
      </w:r>
    </w:p>
    <w:p w14:paraId="4F2953BF" w14:textId="77777777" w:rsidR="007E1624" w:rsidRPr="0049275D" w:rsidRDefault="007E1624" w:rsidP="007E1624">
      <w:pPr>
        <w:pStyle w:val="Bodytext"/>
        <w:rPr>
          <w:lang w:val="nl-NL"/>
        </w:rPr>
      </w:pPr>
      <w:r w:rsidRPr="0049275D">
        <w:rPr>
          <w:lang w:val="nl-NL"/>
        </w:rPr>
        <w:t>Het vormen van Combinaties na indienen van de Inschrijving is niet toegestaan.</w:t>
      </w:r>
    </w:p>
    <w:p w14:paraId="7F7EB7AD" w14:textId="77777777" w:rsidR="007E1624" w:rsidRPr="0049275D" w:rsidRDefault="007E1624" w:rsidP="007E1624">
      <w:pPr>
        <w:widowControl w:val="0"/>
        <w:rPr>
          <w:rFonts w:eastAsia="Calibri" w:cs="Calibri"/>
          <w:lang w:val="nl-NL"/>
        </w:rPr>
      </w:pPr>
    </w:p>
    <w:p w14:paraId="3B595A44" w14:textId="4B6C42AB" w:rsidR="007E1624" w:rsidRPr="0049275D" w:rsidRDefault="007E1624" w:rsidP="007E1624">
      <w:pPr>
        <w:pStyle w:val="Heading3"/>
        <w:tabs>
          <w:tab w:val="left" w:pos="720"/>
        </w:tabs>
        <w:ind w:left="900" w:hanging="900"/>
        <w:rPr>
          <w:rFonts w:hint="eastAsia"/>
          <w:szCs w:val="22"/>
          <w:lang w:val="nl-NL"/>
        </w:rPr>
      </w:pPr>
      <w:bookmarkStart w:id="102" w:name="_Toc90634808"/>
      <w:bookmarkStart w:id="103" w:name="_Toc215037590"/>
      <w:proofErr w:type="spellStart"/>
      <w:r w:rsidRPr="0049275D">
        <w:rPr>
          <w:lang w:val="nl-NL"/>
        </w:rPr>
        <w:t>Onderaanneming</w:t>
      </w:r>
      <w:bookmarkEnd w:id="102"/>
      <w:bookmarkEnd w:id="103"/>
      <w:proofErr w:type="spellEnd"/>
    </w:p>
    <w:p w14:paraId="49844E9B" w14:textId="7399A051" w:rsidR="0056095A" w:rsidRPr="0049275D" w:rsidRDefault="0056095A" w:rsidP="007E1624">
      <w:pPr>
        <w:widowControl w:val="0"/>
        <w:rPr>
          <w:rFonts w:eastAsia="Calibri" w:cs="Calibri"/>
          <w:lang w:val="nl-NL"/>
        </w:rPr>
      </w:pPr>
      <w:r w:rsidRPr="0049275D">
        <w:rPr>
          <w:rFonts w:eastAsia="Calibri" w:cs="Calibri"/>
          <w:lang w:val="nl-NL"/>
        </w:rPr>
        <w:t xml:space="preserve">De </w:t>
      </w:r>
      <w:r w:rsidR="00CD43FC" w:rsidRPr="0049275D">
        <w:rPr>
          <w:rFonts w:eastAsia="Calibri" w:cs="Calibri"/>
          <w:lang w:val="nl-NL"/>
        </w:rPr>
        <w:t>Opdrachtgever</w:t>
      </w:r>
      <w:r w:rsidRPr="0049275D">
        <w:rPr>
          <w:rFonts w:eastAsia="Calibri" w:cs="Calibri"/>
          <w:lang w:val="nl-NL"/>
        </w:rPr>
        <w:t xml:space="preserve"> eist voor zowel dagelijkse als periodieke werkzaamheden inzet van vaste medewerkers. </w:t>
      </w:r>
      <w:proofErr w:type="spellStart"/>
      <w:r w:rsidRPr="0049275D">
        <w:rPr>
          <w:rFonts w:eastAsia="Calibri" w:cs="Calibri"/>
          <w:lang w:val="nl-NL"/>
        </w:rPr>
        <w:t>Onderaanneming</w:t>
      </w:r>
      <w:proofErr w:type="spellEnd"/>
      <w:r w:rsidRPr="0049275D">
        <w:rPr>
          <w:rFonts w:eastAsia="Calibri" w:cs="Calibri"/>
          <w:lang w:val="nl-NL"/>
        </w:rPr>
        <w:t xml:space="preserve"> is toegestaan</w:t>
      </w:r>
      <w:r w:rsidR="00695325" w:rsidRPr="0049275D">
        <w:rPr>
          <w:rFonts w:eastAsia="Calibri" w:cs="Calibri"/>
          <w:lang w:val="nl-NL"/>
        </w:rPr>
        <w:t xml:space="preserve">. </w:t>
      </w:r>
      <w:r w:rsidRPr="0049275D">
        <w:rPr>
          <w:rFonts w:eastAsia="Calibri" w:cs="Calibri"/>
          <w:lang w:val="nl-NL"/>
        </w:rPr>
        <w:t xml:space="preserve">Er gelden voor medewerkers van de onderaannemer onverkort dezelfde regels als voor medewerkers van </w:t>
      </w:r>
      <w:r w:rsidR="00CD43FC" w:rsidRPr="0049275D">
        <w:rPr>
          <w:rFonts w:eastAsia="Calibri" w:cs="Calibri"/>
          <w:lang w:val="nl-NL"/>
        </w:rPr>
        <w:t>Opdrachtnemer</w:t>
      </w:r>
      <w:r w:rsidRPr="0049275D">
        <w:rPr>
          <w:rFonts w:eastAsia="Calibri" w:cs="Calibri"/>
          <w:lang w:val="nl-NL"/>
        </w:rPr>
        <w:t>.</w:t>
      </w:r>
      <w:r w:rsidR="003C6EA0" w:rsidRPr="0049275D">
        <w:rPr>
          <w:rFonts w:eastAsia="Calibri" w:cs="Calibri"/>
          <w:lang w:val="nl-NL"/>
        </w:rPr>
        <w:t xml:space="preserve"> </w:t>
      </w:r>
      <w:proofErr w:type="spellStart"/>
      <w:r w:rsidR="003C6EA0" w:rsidRPr="0049275D">
        <w:rPr>
          <w:rFonts w:eastAsia="Calibri" w:cs="Calibri"/>
          <w:lang w:val="nl-NL"/>
        </w:rPr>
        <w:t>Onderaanneming</w:t>
      </w:r>
      <w:proofErr w:type="spellEnd"/>
      <w:r w:rsidR="003C6EA0" w:rsidRPr="0049275D">
        <w:rPr>
          <w:rFonts w:eastAsia="Calibri" w:cs="Calibri"/>
          <w:lang w:val="nl-NL"/>
        </w:rPr>
        <w:t xml:space="preserve"> dient aan alle eisen gesteld in de aanbesteding te voldoen</w:t>
      </w:r>
      <w:r w:rsidR="00B409B7">
        <w:rPr>
          <w:rFonts w:eastAsia="Calibri" w:cs="Calibri"/>
          <w:lang w:val="nl-NL"/>
        </w:rPr>
        <w:t>.</w:t>
      </w:r>
      <w:r w:rsidR="003C6EA0" w:rsidRPr="0049275D">
        <w:rPr>
          <w:rFonts w:eastAsia="Calibri" w:cs="Calibri"/>
          <w:lang w:val="nl-NL"/>
        </w:rPr>
        <w:t xml:space="preserve"> </w:t>
      </w:r>
    </w:p>
    <w:p w14:paraId="10F29C13" w14:textId="40AC618F" w:rsidR="007E1624" w:rsidRPr="0049275D" w:rsidRDefault="007E1624" w:rsidP="007E1624">
      <w:pPr>
        <w:widowControl w:val="0"/>
        <w:rPr>
          <w:lang w:val="nl-NL"/>
        </w:rPr>
      </w:pPr>
      <w:r w:rsidRPr="0049275D">
        <w:rPr>
          <w:rFonts w:eastAsia="Calibri" w:cs="Calibri"/>
          <w:lang w:val="nl-NL"/>
        </w:rPr>
        <w:t xml:space="preserve">Inschrijver geeft aan of hij voornemens is delen van de gevraagde Dienstverlening in </w:t>
      </w:r>
      <w:proofErr w:type="spellStart"/>
      <w:r w:rsidRPr="0049275D">
        <w:rPr>
          <w:rFonts w:eastAsia="Calibri" w:cs="Calibri"/>
          <w:lang w:val="nl-NL"/>
        </w:rPr>
        <w:t>Onderaanneming</w:t>
      </w:r>
      <w:proofErr w:type="spellEnd"/>
      <w:r w:rsidRPr="0049275D">
        <w:rPr>
          <w:rFonts w:eastAsia="Calibri" w:cs="Calibri"/>
          <w:lang w:val="nl-NL"/>
        </w:rPr>
        <w:t xml:space="preserve"> te geven.</w:t>
      </w:r>
      <w:r w:rsidR="00ED0DD5" w:rsidRPr="0049275D">
        <w:rPr>
          <w:lang w:val="nl-NL"/>
        </w:rPr>
        <w:t xml:space="preserve"> </w:t>
      </w:r>
      <w:r w:rsidRPr="0049275D">
        <w:rPr>
          <w:rFonts w:eastAsia="Calibri" w:cs="Calibri"/>
          <w:lang w:val="nl-NL"/>
        </w:rPr>
        <w:t xml:space="preserve">Bij </w:t>
      </w:r>
      <w:proofErr w:type="spellStart"/>
      <w:r w:rsidRPr="0049275D">
        <w:rPr>
          <w:rFonts w:eastAsia="Calibri" w:cs="Calibri"/>
          <w:lang w:val="nl-NL"/>
        </w:rPr>
        <w:t>Onderaanneming</w:t>
      </w:r>
      <w:proofErr w:type="spellEnd"/>
      <w:r w:rsidRPr="0049275D">
        <w:rPr>
          <w:rFonts w:eastAsia="Calibri" w:cs="Calibri"/>
          <w:lang w:val="nl-NL"/>
        </w:rPr>
        <w:t xml:space="preserve"> moet Inschrijver op het e-UEA (Uniform Europees Aanbestedingsdocument) van Aanbestedende diensten onderstaande gegevens verstrekken:</w:t>
      </w:r>
    </w:p>
    <w:p w14:paraId="465A3096" w14:textId="14D19B1B" w:rsidR="007E1624" w:rsidRPr="0049275D" w:rsidRDefault="007E1624" w:rsidP="00185C42">
      <w:pPr>
        <w:numPr>
          <w:ilvl w:val="0"/>
          <w:numId w:val="33"/>
        </w:numPr>
        <w:spacing w:line="276" w:lineRule="auto"/>
        <w:ind w:left="284" w:hanging="284"/>
        <w:contextualSpacing/>
        <w:rPr>
          <w:lang w:val="nl-NL"/>
        </w:rPr>
      </w:pPr>
      <w:r w:rsidRPr="0049275D">
        <w:rPr>
          <w:rFonts w:eastAsia="Calibri" w:cs="Calibri"/>
          <w:lang w:val="nl-NL"/>
        </w:rPr>
        <w:t xml:space="preserve">Een overzicht van het gedeelte van de </w:t>
      </w:r>
      <w:r w:rsidR="00CD43FC" w:rsidRPr="0049275D">
        <w:rPr>
          <w:rFonts w:eastAsia="Calibri" w:cs="Calibri"/>
          <w:lang w:val="nl-NL"/>
        </w:rPr>
        <w:t>Opdracht</w:t>
      </w:r>
      <w:r w:rsidRPr="0049275D">
        <w:rPr>
          <w:rFonts w:eastAsia="Calibri" w:cs="Calibri"/>
          <w:lang w:val="nl-NL"/>
        </w:rPr>
        <w:t xml:space="preserve"> dat hij voornemens is in </w:t>
      </w:r>
      <w:proofErr w:type="spellStart"/>
      <w:r w:rsidRPr="0049275D">
        <w:rPr>
          <w:rFonts w:eastAsia="Calibri" w:cs="Calibri"/>
          <w:lang w:val="nl-NL"/>
        </w:rPr>
        <w:t>Onderaanneming</w:t>
      </w:r>
      <w:proofErr w:type="spellEnd"/>
      <w:r w:rsidRPr="0049275D">
        <w:rPr>
          <w:rFonts w:eastAsia="Calibri" w:cs="Calibri"/>
          <w:lang w:val="nl-NL"/>
        </w:rPr>
        <w:t xml:space="preserve"> te geven;</w:t>
      </w:r>
    </w:p>
    <w:p w14:paraId="0D06C05D" w14:textId="483824FD" w:rsidR="007E1624" w:rsidRPr="0049275D" w:rsidRDefault="007E1624" w:rsidP="00185C42">
      <w:pPr>
        <w:numPr>
          <w:ilvl w:val="0"/>
          <w:numId w:val="33"/>
        </w:numPr>
        <w:spacing w:line="276" w:lineRule="auto"/>
        <w:ind w:left="284" w:hanging="284"/>
        <w:contextualSpacing/>
        <w:rPr>
          <w:lang w:val="nl-NL"/>
        </w:rPr>
      </w:pPr>
      <w:r w:rsidRPr="0049275D">
        <w:rPr>
          <w:rFonts w:eastAsia="Calibri" w:cs="Calibri"/>
          <w:lang w:val="nl-NL"/>
        </w:rPr>
        <w:t xml:space="preserve">Een verklaring dat voor de duur van de uitvoering van de </w:t>
      </w:r>
      <w:r w:rsidR="00CD43FC" w:rsidRPr="0049275D">
        <w:rPr>
          <w:rFonts w:eastAsia="Calibri" w:cs="Calibri"/>
          <w:lang w:val="nl-NL"/>
        </w:rPr>
        <w:t>Opdracht</w:t>
      </w:r>
      <w:r w:rsidRPr="0049275D">
        <w:rPr>
          <w:rFonts w:eastAsia="Calibri" w:cs="Calibri"/>
          <w:lang w:val="nl-NL"/>
        </w:rPr>
        <w:t xml:space="preserve"> Inschrijver kan beschikken over de Onderaannemer.</w:t>
      </w:r>
    </w:p>
    <w:p w14:paraId="570E6967" w14:textId="77777777" w:rsidR="007E1624" w:rsidRPr="0049275D" w:rsidRDefault="007E1624" w:rsidP="007E1624">
      <w:pPr>
        <w:widowControl w:val="0"/>
        <w:rPr>
          <w:lang w:val="nl-NL"/>
        </w:rPr>
      </w:pPr>
    </w:p>
    <w:p w14:paraId="1B3C0272" w14:textId="77777777" w:rsidR="00ED0DD5" w:rsidRPr="00ED2B6B" w:rsidRDefault="61C8F4BE" w:rsidP="692AC11A">
      <w:pPr>
        <w:pStyle w:val="Bodytext"/>
        <w:rPr>
          <w:b/>
          <w:bCs/>
          <w:lang w:val="nl-NL"/>
        </w:rPr>
      </w:pPr>
      <w:r w:rsidRPr="00ED2B6B">
        <w:rPr>
          <w:lang w:val="nl-NL"/>
        </w:rPr>
        <w:t xml:space="preserve">Indien Inschrijver een beroep doet op een in te zetten derde(n) dient Inschrijver bij zijn Inschrijving rechtsgeldige verklaringen van de desbetreffende derde(n) te overleggen waaruit blijkt dat deze daadwerkelijk gedurende de loop van de </w:t>
      </w:r>
      <w:r w:rsidR="2567DFD8" w:rsidRPr="00ED2B6B">
        <w:rPr>
          <w:lang w:val="nl-NL"/>
        </w:rPr>
        <w:t>Opdracht</w:t>
      </w:r>
      <w:r w:rsidRPr="00ED2B6B">
        <w:rPr>
          <w:lang w:val="nl-NL"/>
        </w:rPr>
        <w:t xml:space="preserve"> beschikbaar is/zijn, door het bijvoegen van een ondertekende</w:t>
      </w:r>
      <w:r w:rsidR="7C419655" w:rsidRPr="00ED2B6B">
        <w:rPr>
          <w:b/>
          <w:bCs/>
          <w:lang w:val="nl-NL"/>
        </w:rPr>
        <w:t xml:space="preserve"> Bijlage 6</w:t>
      </w:r>
      <w:r w:rsidRPr="00ED2B6B">
        <w:rPr>
          <w:color w:val="FF0000"/>
          <w:lang w:val="nl-NL"/>
        </w:rPr>
        <w:t xml:space="preserve"> </w:t>
      </w:r>
      <w:r w:rsidRPr="00ED2B6B">
        <w:rPr>
          <w:lang w:val="nl-NL"/>
        </w:rPr>
        <w:t>Uitvoeringsverklaring Onderaannemer</w:t>
      </w:r>
      <w:r w:rsidR="6D0B741C" w:rsidRPr="00ED2B6B">
        <w:rPr>
          <w:lang w:val="nl-NL"/>
        </w:rPr>
        <w:t>.</w:t>
      </w:r>
      <w:r w:rsidR="1E355FFD" w:rsidRPr="00ED2B6B">
        <w:rPr>
          <w:b/>
          <w:bCs/>
          <w:lang w:val="nl-NL"/>
        </w:rPr>
        <w:t xml:space="preserve"> </w:t>
      </w:r>
      <w:r w:rsidR="4FBE8A03" w:rsidRPr="00ED2B6B">
        <w:rPr>
          <w:b/>
          <w:bCs/>
          <w:lang w:val="nl-NL"/>
        </w:rPr>
        <w:t xml:space="preserve"> </w:t>
      </w:r>
    </w:p>
    <w:p w14:paraId="0DE67AE7" w14:textId="77777777" w:rsidR="00ED0DD5" w:rsidRPr="0049275D" w:rsidRDefault="00ED0DD5" w:rsidP="007E1624">
      <w:pPr>
        <w:pStyle w:val="Bodytext"/>
        <w:rPr>
          <w:b/>
          <w:lang w:val="nl-NL"/>
        </w:rPr>
      </w:pPr>
    </w:p>
    <w:p w14:paraId="08B740DB" w14:textId="68368057" w:rsidR="007E1624" w:rsidRPr="0049275D" w:rsidRDefault="00181DF2" w:rsidP="007E1624">
      <w:pPr>
        <w:pStyle w:val="Bodytext"/>
        <w:rPr>
          <w:b/>
          <w:lang w:val="nl-NL"/>
        </w:rPr>
      </w:pPr>
      <w:r w:rsidRPr="0049275D">
        <w:rPr>
          <w:u w:val="single"/>
          <w:lang w:val="nl-NL"/>
        </w:rPr>
        <w:t>Het is niet toeg</w:t>
      </w:r>
      <w:r w:rsidR="007A6638" w:rsidRPr="0049275D">
        <w:rPr>
          <w:u w:val="single"/>
          <w:lang w:val="nl-NL"/>
        </w:rPr>
        <w:t>e</w:t>
      </w:r>
      <w:r w:rsidRPr="0049275D">
        <w:rPr>
          <w:u w:val="single"/>
          <w:lang w:val="nl-NL"/>
        </w:rPr>
        <w:t xml:space="preserve">staan tijdens de duur van de </w:t>
      </w:r>
      <w:r w:rsidR="00E7391B" w:rsidRPr="0049275D">
        <w:rPr>
          <w:u w:val="single"/>
          <w:lang w:val="nl-NL"/>
        </w:rPr>
        <w:t>Overeenkomst zonder</w:t>
      </w:r>
      <w:r w:rsidRPr="0049275D">
        <w:rPr>
          <w:u w:val="single"/>
          <w:lang w:val="nl-NL"/>
        </w:rPr>
        <w:t xml:space="preserve"> overleg met HTH een beroep te doen op andere Onderaannemers, anders dan aangegev</w:t>
      </w:r>
      <w:r w:rsidR="00CA4CA3" w:rsidRPr="0049275D">
        <w:rPr>
          <w:u w:val="single"/>
          <w:lang w:val="nl-NL"/>
        </w:rPr>
        <w:t xml:space="preserve">en op </w:t>
      </w:r>
      <w:r w:rsidR="00CA4CA3" w:rsidRPr="00A15196">
        <w:rPr>
          <w:b/>
          <w:u w:val="single"/>
          <w:lang w:val="nl-NL"/>
        </w:rPr>
        <w:t>Bijlage 6</w:t>
      </w:r>
      <w:r w:rsidR="00CA4CA3" w:rsidRPr="0049275D">
        <w:rPr>
          <w:u w:val="single"/>
          <w:lang w:val="nl-NL"/>
        </w:rPr>
        <w:t xml:space="preserve"> en in het </w:t>
      </w:r>
      <w:r w:rsidR="00C21C92" w:rsidRPr="0049275D">
        <w:rPr>
          <w:u w:val="single"/>
          <w:lang w:val="nl-NL"/>
        </w:rPr>
        <w:t>e-</w:t>
      </w:r>
      <w:r w:rsidR="00CA4CA3" w:rsidRPr="0049275D">
        <w:rPr>
          <w:u w:val="single"/>
          <w:lang w:val="nl-NL"/>
        </w:rPr>
        <w:t>UEA.</w:t>
      </w:r>
    </w:p>
    <w:p w14:paraId="627ECB8F" w14:textId="47B5A9C9" w:rsidR="00E66816" w:rsidRPr="0049275D" w:rsidRDefault="00E66816" w:rsidP="00E66816">
      <w:pPr>
        <w:pStyle w:val="Heading1"/>
        <w:rPr>
          <w:rFonts w:hint="eastAsia"/>
        </w:rPr>
      </w:pPr>
      <w:bookmarkStart w:id="104" w:name="_Toc215037591"/>
      <w:r w:rsidRPr="0049275D">
        <w:lastRenderedPageBreak/>
        <w:t xml:space="preserve">Lijst van </w:t>
      </w:r>
      <w:r w:rsidR="00440CB7">
        <w:t>E</w:t>
      </w:r>
      <w:r w:rsidRPr="0049275D">
        <w:t>isen</w:t>
      </w:r>
      <w:bookmarkEnd w:id="104"/>
    </w:p>
    <w:p w14:paraId="3E05B764" w14:textId="15AE31F6" w:rsidR="00E66816" w:rsidRPr="0049275D" w:rsidRDefault="00B9031B" w:rsidP="00E66816">
      <w:pPr>
        <w:pStyle w:val="Heading2"/>
        <w:rPr>
          <w:rFonts w:hint="eastAsia"/>
        </w:rPr>
      </w:pPr>
      <w:bookmarkStart w:id="105" w:name="_Toc215037592"/>
      <w:r w:rsidRPr="0049275D">
        <w:t>Algemeen</w:t>
      </w:r>
      <w:bookmarkEnd w:id="105"/>
    </w:p>
    <w:p w14:paraId="78960B03" w14:textId="6506BE03" w:rsidR="00335014" w:rsidRPr="00BE0B75" w:rsidRDefault="00335014" w:rsidP="00185C42">
      <w:pPr>
        <w:pStyle w:val="BodyText0"/>
        <w:widowControl w:val="0"/>
        <w:numPr>
          <w:ilvl w:val="0"/>
          <w:numId w:val="37"/>
        </w:numPr>
        <w:spacing w:line="276" w:lineRule="auto"/>
        <w:ind w:left="709" w:hanging="709"/>
        <w:rPr>
          <w:color w:val="FF0000"/>
          <w:szCs w:val="18"/>
          <w:lang w:val="nl-NL"/>
        </w:rPr>
      </w:pPr>
      <w:r w:rsidRPr="0049275D">
        <w:rPr>
          <w:szCs w:val="18"/>
          <w:lang w:val="nl-NL"/>
        </w:rPr>
        <w:t>U</w:t>
      </w:r>
      <w:r w:rsidRPr="0049275D">
        <w:rPr>
          <w:spacing w:val="-6"/>
          <w:szCs w:val="18"/>
          <w:lang w:val="nl-NL"/>
        </w:rPr>
        <w:t xml:space="preserve"> </w:t>
      </w:r>
      <w:r w:rsidRPr="0049275D">
        <w:rPr>
          <w:szCs w:val="18"/>
          <w:lang w:val="nl-NL"/>
        </w:rPr>
        <w:t>g</w:t>
      </w:r>
      <w:r w:rsidRPr="0049275D">
        <w:rPr>
          <w:spacing w:val="-2"/>
          <w:szCs w:val="18"/>
          <w:lang w:val="nl-NL"/>
        </w:rPr>
        <w:t>aa</w:t>
      </w:r>
      <w:r w:rsidRPr="0049275D">
        <w:rPr>
          <w:szCs w:val="18"/>
          <w:lang w:val="nl-NL"/>
        </w:rPr>
        <w:t>t</w:t>
      </w:r>
      <w:r w:rsidRPr="0049275D">
        <w:rPr>
          <w:spacing w:val="-5"/>
          <w:szCs w:val="18"/>
          <w:lang w:val="nl-NL"/>
        </w:rPr>
        <w:t xml:space="preserve"> </w:t>
      </w:r>
      <w:r w:rsidRPr="0049275D">
        <w:rPr>
          <w:spacing w:val="-2"/>
          <w:szCs w:val="18"/>
          <w:lang w:val="nl-NL"/>
        </w:rPr>
        <w:t>a</w:t>
      </w:r>
      <w:r w:rsidRPr="0049275D">
        <w:rPr>
          <w:szCs w:val="18"/>
          <w:lang w:val="nl-NL"/>
        </w:rPr>
        <w:t>k</w:t>
      </w:r>
      <w:r w:rsidRPr="0049275D">
        <w:rPr>
          <w:spacing w:val="1"/>
          <w:szCs w:val="18"/>
          <w:lang w:val="nl-NL"/>
        </w:rPr>
        <w:t>k</w:t>
      </w:r>
      <w:r w:rsidRPr="0049275D">
        <w:rPr>
          <w:szCs w:val="18"/>
          <w:lang w:val="nl-NL"/>
        </w:rPr>
        <w:t>oord</w:t>
      </w:r>
      <w:r w:rsidRPr="0049275D">
        <w:rPr>
          <w:spacing w:val="-7"/>
          <w:szCs w:val="18"/>
          <w:lang w:val="nl-NL"/>
        </w:rPr>
        <w:t xml:space="preserve"> </w:t>
      </w:r>
      <w:r w:rsidRPr="0049275D">
        <w:rPr>
          <w:szCs w:val="18"/>
          <w:lang w:val="nl-NL"/>
        </w:rPr>
        <w:t>met</w:t>
      </w:r>
      <w:r w:rsidRPr="0049275D">
        <w:rPr>
          <w:spacing w:val="-7"/>
          <w:szCs w:val="18"/>
          <w:lang w:val="nl-NL"/>
        </w:rPr>
        <w:t xml:space="preserve"> </w:t>
      </w:r>
      <w:r w:rsidRPr="0049275D">
        <w:rPr>
          <w:spacing w:val="1"/>
          <w:szCs w:val="18"/>
          <w:lang w:val="nl-NL"/>
        </w:rPr>
        <w:t>a</w:t>
      </w:r>
      <w:r w:rsidRPr="0049275D">
        <w:rPr>
          <w:szCs w:val="18"/>
          <w:lang w:val="nl-NL"/>
        </w:rPr>
        <w:t>l</w:t>
      </w:r>
      <w:r w:rsidRPr="0049275D">
        <w:rPr>
          <w:spacing w:val="-2"/>
          <w:szCs w:val="18"/>
          <w:lang w:val="nl-NL"/>
        </w:rPr>
        <w:t>l</w:t>
      </w:r>
      <w:r w:rsidRPr="0049275D">
        <w:rPr>
          <w:szCs w:val="18"/>
          <w:lang w:val="nl-NL"/>
        </w:rPr>
        <w:t>e,</w:t>
      </w:r>
      <w:r w:rsidRPr="0049275D">
        <w:rPr>
          <w:spacing w:val="-3"/>
          <w:szCs w:val="18"/>
          <w:lang w:val="nl-NL"/>
        </w:rPr>
        <w:t xml:space="preserve"> </w:t>
      </w:r>
      <w:r w:rsidRPr="0049275D">
        <w:rPr>
          <w:spacing w:val="-2"/>
          <w:szCs w:val="18"/>
          <w:lang w:val="nl-NL"/>
        </w:rPr>
        <w:t>i</w:t>
      </w:r>
      <w:r w:rsidRPr="0049275D">
        <w:rPr>
          <w:szCs w:val="18"/>
          <w:lang w:val="nl-NL"/>
        </w:rPr>
        <w:t>n</w:t>
      </w:r>
      <w:r w:rsidRPr="0049275D">
        <w:rPr>
          <w:spacing w:val="-7"/>
          <w:szCs w:val="18"/>
          <w:lang w:val="nl-NL"/>
        </w:rPr>
        <w:t xml:space="preserve"> </w:t>
      </w:r>
      <w:r w:rsidRPr="0049275D">
        <w:rPr>
          <w:spacing w:val="2"/>
          <w:szCs w:val="18"/>
          <w:lang w:val="nl-NL"/>
        </w:rPr>
        <w:t>d</w:t>
      </w:r>
      <w:r w:rsidRPr="0049275D">
        <w:rPr>
          <w:spacing w:val="-2"/>
          <w:szCs w:val="18"/>
          <w:lang w:val="nl-NL"/>
        </w:rPr>
        <w:t>i</w:t>
      </w:r>
      <w:r w:rsidRPr="0049275D">
        <w:rPr>
          <w:szCs w:val="18"/>
          <w:lang w:val="nl-NL"/>
        </w:rPr>
        <w:t>t</w:t>
      </w:r>
      <w:r w:rsidRPr="0049275D">
        <w:rPr>
          <w:spacing w:val="-7"/>
          <w:szCs w:val="18"/>
          <w:lang w:val="nl-NL"/>
        </w:rPr>
        <w:t xml:space="preserve"> </w:t>
      </w:r>
      <w:r w:rsidRPr="0049275D">
        <w:rPr>
          <w:szCs w:val="18"/>
          <w:lang w:val="nl-NL"/>
        </w:rPr>
        <w:t>be</w:t>
      </w:r>
      <w:r w:rsidRPr="0049275D">
        <w:rPr>
          <w:spacing w:val="1"/>
          <w:szCs w:val="18"/>
          <w:lang w:val="nl-NL"/>
        </w:rPr>
        <w:t>s</w:t>
      </w:r>
      <w:r w:rsidRPr="0049275D">
        <w:rPr>
          <w:szCs w:val="18"/>
          <w:lang w:val="nl-NL"/>
        </w:rPr>
        <w:t>chrijvend</w:t>
      </w:r>
      <w:r w:rsidRPr="0049275D">
        <w:rPr>
          <w:spacing w:val="-7"/>
          <w:szCs w:val="18"/>
          <w:lang w:val="nl-NL"/>
        </w:rPr>
        <w:t xml:space="preserve"> </w:t>
      </w:r>
      <w:r w:rsidRPr="0049275D">
        <w:rPr>
          <w:szCs w:val="18"/>
          <w:lang w:val="nl-NL"/>
        </w:rPr>
        <w:t>d</w:t>
      </w:r>
      <w:r w:rsidRPr="0049275D">
        <w:rPr>
          <w:spacing w:val="2"/>
          <w:szCs w:val="18"/>
          <w:lang w:val="nl-NL"/>
        </w:rPr>
        <w:t>o</w:t>
      </w:r>
      <w:r w:rsidRPr="0049275D">
        <w:rPr>
          <w:szCs w:val="18"/>
          <w:lang w:val="nl-NL"/>
        </w:rPr>
        <w:t>c</w:t>
      </w:r>
      <w:r w:rsidRPr="0049275D">
        <w:rPr>
          <w:spacing w:val="1"/>
          <w:szCs w:val="18"/>
          <w:lang w:val="nl-NL"/>
        </w:rPr>
        <w:t>u</w:t>
      </w:r>
      <w:r w:rsidRPr="0049275D">
        <w:rPr>
          <w:szCs w:val="18"/>
          <w:lang w:val="nl-NL"/>
        </w:rPr>
        <w:t>ment,</w:t>
      </w:r>
      <w:r w:rsidRPr="0049275D">
        <w:rPr>
          <w:spacing w:val="-7"/>
          <w:szCs w:val="18"/>
          <w:lang w:val="nl-NL"/>
        </w:rPr>
        <w:t xml:space="preserve"> </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w:t>
      </w:r>
      <w:r w:rsidRPr="0049275D">
        <w:rPr>
          <w:spacing w:val="2"/>
          <w:szCs w:val="18"/>
          <w:lang w:val="nl-NL"/>
        </w:rPr>
        <w:t>e</w:t>
      </w:r>
      <w:r w:rsidRPr="0049275D">
        <w:rPr>
          <w:spacing w:val="-2"/>
          <w:szCs w:val="18"/>
          <w:lang w:val="nl-NL"/>
        </w:rPr>
        <w:t>l</w:t>
      </w:r>
      <w:r w:rsidRPr="0049275D">
        <w:rPr>
          <w:szCs w:val="18"/>
          <w:lang w:val="nl-NL"/>
        </w:rPr>
        <w:t>de</w:t>
      </w:r>
      <w:r w:rsidRPr="0049275D">
        <w:rPr>
          <w:w w:val="99"/>
          <w:szCs w:val="18"/>
          <w:lang w:val="nl-NL"/>
        </w:rPr>
        <w:t xml:space="preserve"> </w:t>
      </w:r>
      <w:r w:rsidRPr="0049275D">
        <w:rPr>
          <w:szCs w:val="18"/>
          <w:lang w:val="nl-NL"/>
        </w:rPr>
        <w:t>eisen, voorwaarden</w:t>
      </w:r>
      <w:r w:rsidRPr="0049275D">
        <w:rPr>
          <w:spacing w:val="-21"/>
          <w:szCs w:val="18"/>
          <w:lang w:val="nl-NL"/>
        </w:rPr>
        <w:t xml:space="preserve"> </w:t>
      </w:r>
      <w:r w:rsidRPr="0049275D">
        <w:rPr>
          <w:szCs w:val="18"/>
          <w:lang w:val="nl-NL"/>
        </w:rPr>
        <w:t>en</w:t>
      </w:r>
      <w:r w:rsidRPr="0049275D">
        <w:rPr>
          <w:spacing w:val="-21"/>
          <w:szCs w:val="18"/>
          <w:lang w:val="nl-NL"/>
        </w:rPr>
        <w:t xml:space="preserve"> </w:t>
      </w:r>
      <w:r w:rsidRPr="0049275D">
        <w:rPr>
          <w:szCs w:val="18"/>
          <w:lang w:val="nl-NL"/>
        </w:rPr>
        <w:t>procedures</w:t>
      </w:r>
      <w:r w:rsidR="00CF7F69">
        <w:rPr>
          <w:szCs w:val="18"/>
          <w:lang w:val="nl-NL"/>
        </w:rPr>
        <w:t>.</w:t>
      </w:r>
    </w:p>
    <w:p w14:paraId="2F315812" w14:textId="77777777" w:rsidR="00335014" w:rsidRPr="0049275D" w:rsidRDefault="00335014" w:rsidP="00185C42">
      <w:pPr>
        <w:pStyle w:val="BodyText0"/>
        <w:widowControl w:val="0"/>
        <w:numPr>
          <w:ilvl w:val="0"/>
          <w:numId w:val="37"/>
        </w:numPr>
        <w:spacing w:line="276" w:lineRule="auto"/>
        <w:ind w:left="709" w:hanging="709"/>
        <w:rPr>
          <w:szCs w:val="18"/>
          <w:lang w:val="nl-NL"/>
        </w:rPr>
      </w:pPr>
      <w:r w:rsidRPr="04A64041">
        <w:rPr>
          <w:lang w:val="nl-NL"/>
        </w:rPr>
        <w:t>U gaat ermee</w:t>
      </w:r>
      <w:r w:rsidRPr="04A64041">
        <w:rPr>
          <w:spacing w:val="-9"/>
          <w:lang w:val="nl-NL"/>
        </w:rPr>
        <w:t xml:space="preserve"> </w:t>
      </w:r>
      <w:r w:rsidRPr="04A64041">
        <w:rPr>
          <w:spacing w:val="-1"/>
          <w:lang w:val="nl-NL"/>
        </w:rPr>
        <w:t>a</w:t>
      </w:r>
      <w:r w:rsidRPr="04A64041">
        <w:rPr>
          <w:lang w:val="nl-NL"/>
        </w:rPr>
        <w:t>k</w:t>
      </w:r>
      <w:r w:rsidRPr="04A64041">
        <w:rPr>
          <w:spacing w:val="1"/>
          <w:lang w:val="nl-NL"/>
        </w:rPr>
        <w:t>k</w:t>
      </w:r>
      <w:r w:rsidRPr="04A64041">
        <w:rPr>
          <w:lang w:val="nl-NL"/>
        </w:rPr>
        <w:t>oord</w:t>
      </w:r>
      <w:r w:rsidRPr="04A64041">
        <w:rPr>
          <w:spacing w:val="-9"/>
          <w:lang w:val="nl-NL"/>
        </w:rPr>
        <w:t xml:space="preserve"> </w:t>
      </w:r>
      <w:r w:rsidRPr="04A64041">
        <w:rPr>
          <w:spacing w:val="1"/>
          <w:lang w:val="nl-NL"/>
        </w:rPr>
        <w:t>da</w:t>
      </w:r>
      <w:r w:rsidRPr="04A64041">
        <w:rPr>
          <w:lang w:val="nl-NL"/>
        </w:rPr>
        <w:t>t</w:t>
      </w:r>
      <w:r w:rsidRPr="04A64041">
        <w:rPr>
          <w:spacing w:val="-9"/>
          <w:lang w:val="nl-NL"/>
        </w:rPr>
        <w:t xml:space="preserve"> </w:t>
      </w:r>
      <w:r w:rsidRPr="04A64041">
        <w:rPr>
          <w:spacing w:val="1"/>
          <w:lang w:val="nl-NL"/>
        </w:rPr>
        <w:t>z</w:t>
      </w:r>
      <w:r w:rsidRPr="04A64041">
        <w:rPr>
          <w:lang w:val="nl-NL"/>
        </w:rPr>
        <w:t>ond</w:t>
      </w:r>
      <w:r w:rsidRPr="04A64041">
        <w:rPr>
          <w:spacing w:val="-1"/>
          <w:lang w:val="nl-NL"/>
        </w:rPr>
        <w:t>e</w:t>
      </w:r>
      <w:r w:rsidRPr="04A64041">
        <w:rPr>
          <w:lang w:val="nl-NL"/>
        </w:rPr>
        <w:t>r</w:t>
      </w:r>
      <w:r w:rsidRPr="04A64041">
        <w:rPr>
          <w:spacing w:val="-8"/>
          <w:lang w:val="nl-NL"/>
        </w:rPr>
        <w:t xml:space="preserve"> </w:t>
      </w:r>
      <w:r w:rsidRPr="04A64041">
        <w:rPr>
          <w:lang w:val="nl-NL"/>
        </w:rPr>
        <w:t>u</w:t>
      </w:r>
      <w:r w:rsidRPr="04A64041">
        <w:rPr>
          <w:spacing w:val="-2"/>
          <w:lang w:val="nl-NL"/>
        </w:rPr>
        <w:t>i</w:t>
      </w:r>
      <w:r w:rsidRPr="04A64041">
        <w:rPr>
          <w:lang w:val="nl-NL"/>
        </w:rPr>
        <w:t>t</w:t>
      </w:r>
      <w:r w:rsidRPr="04A64041">
        <w:rPr>
          <w:spacing w:val="-1"/>
          <w:lang w:val="nl-NL"/>
        </w:rPr>
        <w:t>d</w:t>
      </w:r>
      <w:r w:rsidRPr="04A64041">
        <w:rPr>
          <w:lang w:val="nl-NL"/>
        </w:rPr>
        <w:t>ruk</w:t>
      </w:r>
      <w:r w:rsidRPr="04A64041">
        <w:rPr>
          <w:spacing w:val="1"/>
          <w:lang w:val="nl-NL"/>
        </w:rPr>
        <w:t>k</w:t>
      </w:r>
      <w:r w:rsidRPr="04A64041">
        <w:rPr>
          <w:spacing w:val="2"/>
          <w:lang w:val="nl-NL"/>
        </w:rPr>
        <w:t>e</w:t>
      </w:r>
      <w:r w:rsidRPr="04A64041">
        <w:rPr>
          <w:spacing w:val="-2"/>
          <w:lang w:val="nl-NL"/>
        </w:rPr>
        <w:t>l</w:t>
      </w:r>
      <w:r w:rsidRPr="04A64041">
        <w:rPr>
          <w:lang w:val="nl-NL"/>
        </w:rPr>
        <w:t>ijk</w:t>
      </w:r>
      <w:r w:rsidRPr="04A64041">
        <w:rPr>
          <w:spacing w:val="-9"/>
          <w:lang w:val="nl-NL"/>
        </w:rPr>
        <w:t xml:space="preserve"> </w:t>
      </w:r>
      <w:r w:rsidRPr="04A64041">
        <w:rPr>
          <w:lang w:val="nl-NL"/>
        </w:rPr>
        <w:t>voor</w:t>
      </w:r>
      <w:r w:rsidRPr="04A64041">
        <w:rPr>
          <w:spacing w:val="-2"/>
          <w:lang w:val="nl-NL"/>
        </w:rPr>
        <w:t>a</w:t>
      </w:r>
      <w:r w:rsidRPr="04A64041">
        <w:rPr>
          <w:lang w:val="nl-NL"/>
        </w:rPr>
        <w:t>fg</w:t>
      </w:r>
      <w:r w:rsidRPr="04A64041">
        <w:rPr>
          <w:spacing w:val="1"/>
          <w:lang w:val="nl-NL"/>
        </w:rPr>
        <w:t>a</w:t>
      </w:r>
      <w:r w:rsidRPr="04A64041">
        <w:rPr>
          <w:spacing w:val="-2"/>
          <w:lang w:val="nl-NL"/>
        </w:rPr>
        <w:t>a</w:t>
      </w:r>
      <w:r w:rsidRPr="04A64041">
        <w:rPr>
          <w:lang w:val="nl-NL"/>
        </w:rPr>
        <w:t>nde</w:t>
      </w:r>
      <w:r w:rsidRPr="04A64041">
        <w:rPr>
          <w:spacing w:val="-9"/>
          <w:lang w:val="nl-NL"/>
        </w:rPr>
        <w:t xml:space="preserve"> </w:t>
      </w:r>
      <w:r w:rsidRPr="04A64041">
        <w:rPr>
          <w:spacing w:val="2"/>
          <w:lang w:val="nl-NL"/>
        </w:rPr>
        <w:t>s</w:t>
      </w:r>
      <w:r w:rsidRPr="04A64041">
        <w:rPr>
          <w:lang w:val="nl-NL"/>
        </w:rPr>
        <w:t>chr</w:t>
      </w:r>
      <w:r w:rsidRPr="04A64041">
        <w:rPr>
          <w:spacing w:val="-2"/>
          <w:lang w:val="nl-NL"/>
        </w:rPr>
        <w:t>i</w:t>
      </w:r>
      <w:r w:rsidRPr="04A64041">
        <w:rPr>
          <w:lang w:val="nl-NL"/>
        </w:rPr>
        <w:t>ft</w:t>
      </w:r>
      <w:r w:rsidRPr="04A64041">
        <w:rPr>
          <w:spacing w:val="2"/>
          <w:lang w:val="nl-NL"/>
        </w:rPr>
        <w:t>e</w:t>
      </w:r>
      <w:r w:rsidRPr="04A64041">
        <w:rPr>
          <w:lang w:val="nl-NL"/>
        </w:rPr>
        <w:t>l</w:t>
      </w:r>
      <w:r w:rsidRPr="04A64041">
        <w:rPr>
          <w:spacing w:val="-2"/>
          <w:lang w:val="nl-NL"/>
        </w:rPr>
        <w:t>i</w:t>
      </w:r>
      <w:r w:rsidRPr="04A64041">
        <w:rPr>
          <w:lang w:val="nl-NL"/>
        </w:rPr>
        <w:t>jke</w:t>
      </w:r>
      <w:r w:rsidRPr="04A64041">
        <w:rPr>
          <w:w w:val="99"/>
          <w:lang w:val="nl-NL"/>
        </w:rPr>
        <w:t xml:space="preserve"> </w:t>
      </w:r>
      <w:r w:rsidRPr="04A64041">
        <w:rPr>
          <w:lang w:val="nl-NL"/>
        </w:rPr>
        <w:t>toe</w:t>
      </w:r>
      <w:r w:rsidRPr="04A64041">
        <w:rPr>
          <w:spacing w:val="-1"/>
          <w:lang w:val="nl-NL"/>
        </w:rPr>
        <w:t>s</w:t>
      </w:r>
      <w:r w:rsidRPr="04A64041">
        <w:rPr>
          <w:lang w:val="nl-NL"/>
        </w:rPr>
        <w:t>tem</w:t>
      </w:r>
      <w:r w:rsidRPr="04A64041">
        <w:rPr>
          <w:spacing w:val="2"/>
          <w:lang w:val="nl-NL"/>
        </w:rPr>
        <w:t>m</w:t>
      </w:r>
      <w:r w:rsidRPr="04A64041">
        <w:rPr>
          <w:spacing w:val="-2"/>
          <w:lang w:val="nl-NL"/>
        </w:rPr>
        <w:t>i</w:t>
      </w:r>
      <w:r w:rsidRPr="04A64041">
        <w:rPr>
          <w:lang w:val="nl-NL"/>
        </w:rPr>
        <w:t>ng</w:t>
      </w:r>
      <w:r w:rsidRPr="04A64041">
        <w:rPr>
          <w:spacing w:val="-10"/>
          <w:lang w:val="nl-NL"/>
        </w:rPr>
        <w:t xml:space="preserve"> </w:t>
      </w:r>
      <w:r w:rsidRPr="04A64041">
        <w:rPr>
          <w:lang w:val="nl-NL"/>
        </w:rPr>
        <w:t>v</w:t>
      </w:r>
      <w:r w:rsidRPr="04A64041">
        <w:rPr>
          <w:spacing w:val="1"/>
          <w:lang w:val="nl-NL"/>
        </w:rPr>
        <w:t>a</w:t>
      </w:r>
      <w:r w:rsidRPr="04A64041">
        <w:rPr>
          <w:lang w:val="nl-NL"/>
        </w:rPr>
        <w:t>n</w:t>
      </w:r>
      <w:r w:rsidRPr="04A64041">
        <w:rPr>
          <w:spacing w:val="-10"/>
          <w:lang w:val="nl-NL"/>
        </w:rPr>
        <w:t xml:space="preserve"> </w:t>
      </w:r>
      <w:r w:rsidRPr="04A64041">
        <w:rPr>
          <w:lang w:val="nl-NL"/>
        </w:rPr>
        <w:t>HTH</w:t>
      </w:r>
      <w:r w:rsidRPr="04A64041">
        <w:rPr>
          <w:spacing w:val="-9"/>
          <w:lang w:val="nl-NL"/>
        </w:rPr>
        <w:t xml:space="preserve"> </w:t>
      </w:r>
      <w:r w:rsidRPr="04A64041">
        <w:rPr>
          <w:spacing w:val="-2"/>
          <w:lang w:val="nl-NL"/>
        </w:rPr>
        <w:t>i</w:t>
      </w:r>
      <w:r w:rsidRPr="04A64041">
        <w:rPr>
          <w:lang w:val="nl-NL"/>
        </w:rPr>
        <w:t>n</w:t>
      </w:r>
      <w:r w:rsidRPr="04A64041">
        <w:rPr>
          <w:spacing w:val="-10"/>
          <w:lang w:val="nl-NL"/>
        </w:rPr>
        <w:t xml:space="preserve"> </w:t>
      </w:r>
      <w:r w:rsidRPr="04A64041">
        <w:rPr>
          <w:lang w:val="nl-NL"/>
        </w:rPr>
        <w:t>p</w:t>
      </w:r>
      <w:r w:rsidRPr="04A64041">
        <w:rPr>
          <w:spacing w:val="2"/>
          <w:lang w:val="nl-NL"/>
        </w:rPr>
        <w:t>u</w:t>
      </w:r>
      <w:r w:rsidRPr="04A64041">
        <w:rPr>
          <w:lang w:val="nl-NL"/>
        </w:rPr>
        <w:t>bl</w:t>
      </w:r>
      <w:r w:rsidRPr="04A64041">
        <w:rPr>
          <w:spacing w:val="-2"/>
          <w:lang w:val="nl-NL"/>
        </w:rPr>
        <w:t>i</w:t>
      </w:r>
      <w:r w:rsidRPr="04A64041">
        <w:rPr>
          <w:spacing w:val="1"/>
          <w:lang w:val="nl-NL"/>
        </w:rPr>
        <w:t>c</w:t>
      </w:r>
      <w:r w:rsidRPr="04A64041">
        <w:rPr>
          <w:spacing w:val="-2"/>
          <w:lang w:val="nl-NL"/>
        </w:rPr>
        <w:t>a</w:t>
      </w:r>
      <w:r w:rsidRPr="04A64041">
        <w:rPr>
          <w:spacing w:val="1"/>
          <w:lang w:val="nl-NL"/>
        </w:rPr>
        <w:t>t</w:t>
      </w:r>
      <w:r w:rsidRPr="04A64041">
        <w:rPr>
          <w:spacing w:val="-2"/>
          <w:lang w:val="nl-NL"/>
        </w:rPr>
        <w:t>i</w:t>
      </w:r>
      <w:r w:rsidRPr="04A64041">
        <w:rPr>
          <w:lang w:val="nl-NL"/>
        </w:rPr>
        <w:t>e</w:t>
      </w:r>
      <w:r w:rsidRPr="04A64041">
        <w:rPr>
          <w:spacing w:val="-1"/>
          <w:lang w:val="nl-NL"/>
        </w:rPr>
        <w:t>s</w:t>
      </w:r>
      <w:r w:rsidRPr="04A64041">
        <w:rPr>
          <w:lang w:val="nl-NL"/>
        </w:rPr>
        <w:t>,</w:t>
      </w:r>
      <w:r w:rsidRPr="04A64041">
        <w:rPr>
          <w:spacing w:val="-8"/>
          <w:lang w:val="nl-NL"/>
        </w:rPr>
        <w:t xml:space="preserve"> </w:t>
      </w:r>
      <w:r w:rsidRPr="04A64041">
        <w:rPr>
          <w:spacing w:val="1"/>
          <w:lang w:val="nl-NL"/>
        </w:rPr>
        <w:t>r</w:t>
      </w:r>
      <w:r w:rsidRPr="04A64041">
        <w:rPr>
          <w:lang w:val="nl-NL"/>
        </w:rPr>
        <w:t>e</w:t>
      </w:r>
      <w:r w:rsidRPr="04A64041">
        <w:rPr>
          <w:spacing w:val="1"/>
          <w:lang w:val="nl-NL"/>
        </w:rPr>
        <w:t>c</w:t>
      </w:r>
      <w:r w:rsidRPr="04A64041">
        <w:rPr>
          <w:spacing w:val="-2"/>
          <w:lang w:val="nl-NL"/>
        </w:rPr>
        <w:t>la</w:t>
      </w:r>
      <w:r w:rsidRPr="04A64041">
        <w:rPr>
          <w:lang w:val="nl-NL"/>
        </w:rPr>
        <w:t>m</w:t>
      </w:r>
      <w:r w:rsidRPr="04A64041">
        <w:rPr>
          <w:spacing w:val="2"/>
          <w:lang w:val="nl-NL"/>
        </w:rPr>
        <w:t>e-</w:t>
      </w:r>
      <w:r w:rsidRPr="04A64041">
        <w:rPr>
          <w:lang w:val="nl-NL"/>
        </w:rPr>
        <w:t>u</w:t>
      </w:r>
      <w:r w:rsidRPr="04A64041">
        <w:rPr>
          <w:spacing w:val="-2"/>
          <w:lang w:val="nl-NL"/>
        </w:rPr>
        <w:t>i</w:t>
      </w:r>
      <w:r w:rsidRPr="04A64041">
        <w:rPr>
          <w:spacing w:val="1"/>
          <w:lang w:val="nl-NL"/>
        </w:rPr>
        <w:t>t</w:t>
      </w:r>
      <w:r w:rsidRPr="04A64041">
        <w:rPr>
          <w:spacing w:val="-2"/>
          <w:lang w:val="nl-NL"/>
        </w:rPr>
        <w:t>i</w:t>
      </w:r>
      <w:r w:rsidRPr="04A64041">
        <w:rPr>
          <w:lang w:val="nl-NL"/>
        </w:rPr>
        <w:t>ng</w:t>
      </w:r>
      <w:r w:rsidRPr="04A64041">
        <w:rPr>
          <w:spacing w:val="-1"/>
          <w:lang w:val="nl-NL"/>
        </w:rPr>
        <w:t>e</w:t>
      </w:r>
      <w:r w:rsidRPr="04A64041">
        <w:rPr>
          <w:lang w:val="nl-NL"/>
        </w:rPr>
        <w:t>n</w:t>
      </w:r>
      <w:r w:rsidRPr="04A64041">
        <w:rPr>
          <w:spacing w:val="-10"/>
          <w:lang w:val="nl-NL"/>
        </w:rPr>
        <w:t xml:space="preserve"> </w:t>
      </w:r>
      <w:r w:rsidRPr="04A64041">
        <w:rPr>
          <w:lang w:val="nl-NL"/>
        </w:rPr>
        <w:t>of</w:t>
      </w:r>
      <w:r w:rsidRPr="04A64041">
        <w:rPr>
          <w:spacing w:val="-6"/>
          <w:lang w:val="nl-NL"/>
        </w:rPr>
        <w:t xml:space="preserve"> </w:t>
      </w:r>
      <w:r w:rsidRPr="04A64041">
        <w:rPr>
          <w:spacing w:val="-2"/>
          <w:lang w:val="nl-NL"/>
        </w:rPr>
        <w:t>a</w:t>
      </w:r>
      <w:r w:rsidRPr="04A64041">
        <w:rPr>
          <w:lang w:val="nl-NL"/>
        </w:rPr>
        <w:t>nd</w:t>
      </w:r>
      <w:r w:rsidRPr="04A64041">
        <w:rPr>
          <w:spacing w:val="-1"/>
          <w:lang w:val="nl-NL"/>
        </w:rPr>
        <w:t>e</w:t>
      </w:r>
      <w:r w:rsidRPr="04A64041">
        <w:rPr>
          <w:lang w:val="nl-NL"/>
        </w:rPr>
        <w:t>rs</w:t>
      </w:r>
      <w:r w:rsidRPr="04A64041">
        <w:rPr>
          <w:spacing w:val="2"/>
          <w:lang w:val="nl-NL"/>
        </w:rPr>
        <w:t>z</w:t>
      </w:r>
      <w:r w:rsidRPr="04A64041">
        <w:rPr>
          <w:spacing w:val="-2"/>
          <w:lang w:val="nl-NL"/>
        </w:rPr>
        <w:t>i</w:t>
      </w:r>
      <w:r w:rsidRPr="04A64041">
        <w:rPr>
          <w:lang w:val="nl-NL"/>
        </w:rPr>
        <w:t>ns</w:t>
      </w:r>
      <w:r w:rsidRPr="04A64041">
        <w:rPr>
          <w:spacing w:val="-10"/>
          <w:lang w:val="nl-NL"/>
        </w:rPr>
        <w:t xml:space="preserve"> </w:t>
      </w:r>
      <w:r w:rsidRPr="04A64041">
        <w:rPr>
          <w:lang w:val="nl-NL"/>
        </w:rPr>
        <w:t>g</w:t>
      </w:r>
      <w:r w:rsidRPr="04A64041">
        <w:rPr>
          <w:spacing w:val="1"/>
          <w:lang w:val="nl-NL"/>
        </w:rPr>
        <w:t>e</w:t>
      </w:r>
      <w:r w:rsidRPr="04A64041">
        <w:rPr>
          <w:lang w:val="nl-NL"/>
        </w:rPr>
        <w:t>en</w:t>
      </w:r>
      <w:r w:rsidRPr="04A64041">
        <w:rPr>
          <w:w w:val="99"/>
          <w:lang w:val="nl-NL"/>
        </w:rPr>
        <w:t xml:space="preserve"> </w:t>
      </w:r>
      <w:r w:rsidRPr="04A64041">
        <w:rPr>
          <w:lang w:val="nl-NL"/>
        </w:rPr>
        <w:t>g</w:t>
      </w:r>
      <w:r w:rsidRPr="04A64041">
        <w:rPr>
          <w:spacing w:val="-1"/>
          <w:lang w:val="nl-NL"/>
        </w:rPr>
        <w:t>e</w:t>
      </w:r>
      <w:r w:rsidRPr="04A64041">
        <w:rPr>
          <w:lang w:val="nl-NL"/>
        </w:rPr>
        <w:t>bru</w:t>
      </w:r>
      <w:r w:rsidRPr="04A64041">
        <w:rPr>
          <w:spacing w:val="-2"/>
          <w:lang w:val="nl-NL"/>
        </w:rPr>
        <w:t>i</w:t>
      </w:r>
      <w:r w:rsidRPr="04A64041">
        <w:rPr>
          <w:lang w:val="nl-NL"/>
        </w:rPr>
        <w:t>k</w:t>
      </w:r>
      <w:r w:rsidRPr="04A64041">
        <w:rPr>
          <w:spacing w:val="-6"/>
          <w:lang w:val="nl-NL"/>
        </w:rPr>
        <w:t xml:space="preserve"> </w:t>
      </w:r>
      <w:r w:rsidRPr="04A64041">
        <w:rPr>
          <w:spacing w:val="2"/>
          <w:lang w:val="nl-NL"/>
        </w:rPr>
        <w:t>m</w:t>
      </w:r>
      <w:r w:rsidRPr="04A64041">
        <w:rPr>
          <w:spacing w:val="-1"/>
          <w:lang w:val="nl-NL"/>
        </w:rPr>
        <w:t>a</w:t>
      </w:r>
      <w:r w:rsidRPr="04A64041">
        <w:rPr>
          <w:lang w:val="nl-NL"/>
        </w:rPr>
        <w:t>g</w:t>
      </w:r>
      <w:r w:rsidRPr="04A64041">
        <w:rPr>
          <w:spacing w:val="-7"/>
          <w:lang w:val="nl-NL"/>
        </w:rPr>
        <w:t xml:space="preserve"> </w:t>
      </w:r>
      <w:r w:rsidRPr="04A64041">
        <w:rPr>
          <w:lang w:val="nl-NL"/>
        </w:rPr>
        <w:t>word</w:t>
      </w:r>
      <w:r w:rsidRPr="04A64041">
        <w:rPr>
          <w:spacing w:val="-1"/>
          <w:lang w:val="nl-NL"/>
        </w:rPr>
        <w:t>e</w:t>
      </w:r>
      <w:r w:rsidRPr="04A64041">
        <w:rPr>
          <w:lang w:val="nl-NL"/>
        </w:rPr>
        <w:t>n</w:t>
      </w:r>
      <w:r w:rsidRPr="04A64041">
        <w:rPr>
          <w:spacing w:val="-7"/>
          <w:lang w:val="nl-NL"/>
        </w:rPr>
        <w:t xml:space="preserve"> </w:t>
      </w:r>
      <w:r w:rsidRPr="04A64041">
        <w:rPr>
          <w:lang w:val="nl-NL"/>
        </w:rPr>
        <w:t>ge</w:t>
      </w:r>
      <w:r w:rsidRPr="04A64041">
        <w:rPr>
          <w:spacing w:val="2"/>
          <w:lang w:val="nl-NL"/>
        </w:rPr>
        <w:t>m</w:t>
      </w:r>
      <w:r w:rsidRPr="04A64041">
        <w:rPr>
          <w:spacing w:val="-2"/>
          <w:lang w:val="nl-NL"/>
        </w:rPr>
        <w:t>aa</w:t>
      </w:r>
      <w:r w:rsidRPr="04A64041">
        <w:rPr>
          <w:lang w:val="nl-NL"/>
        </w:rPr>
        <w:t>kt</w:t>
      </w:r>
      <w:r w:rsidRPr="04A64041">
        <w:rPr>
          <w:spacing w:val="-5"/>
          <w:lang w:val="nl-NL"/>
        </w:rPr>
        <w:t xml:space="preserve"> </w:t>
      </w:r>
      <w:r w:rsidRPr="04A64041">
        <w:rPr>
          <w:lang w:val="nl-NL"/>
        </w:rPr>
        <w:t>v</w:t>
      </w:r>
      <w:r w:rsidRPr="04A64041">
        <w:rPr>
          <w:spacing w:val="-1"/>
          <w:lang w:val="nl-NL"/>
        </w:rPr>
        <w:t>a</w:t>
      </w:r>
      <w:r w:rsidRPr="04A64041">
        <w:rPr>
          <w:lang w:val="nl-NL"/>
        </w:rPr>
        <w:t>n</w:t>
      </w:r>
      <w:r w:rsidRPr="04A64041">
        <w:rPr>
          <w:spacing w:val="-4"/>
          <w:lang w:val="nl-NL"/>
        </w:rPr>
        <w:t xml:space="preserve"> </w:t>
      </w:r>
      <w:r w:rsidRPr="04A64041">
        <w:rPr>
          <w:lang w:val="nl-NL"/>
        </w:rPr>
        <w:t>de</w:t>
      </w:r>
      <w:r w:rsidRPr="04A64041">
        <w:rPr>
          <w:spacing w:val="-7"/>
          <w:lang w:val="nl-NL"/>
        </w:rPr>
        <w:t xml:space="preserve"> </w:t>
      </w:r>
      <w:r w:rsidRPr="04A64041">
        <w:rPr>
          <w:lang w:val="nl-NL"/>
        </w:rPr>
        <w:t>n</w:t>
      </w:r>
      <w:r w:rsidRPr="04A64041">
        <w:rPr>
          <w:spacing w:val="1"/>
          <w:lang w:val="nl-NL"/>
        </w:rPr>
        <w:t>a</w:t>
      </w:r>
      <w:r w:rsidRPr="04A64041">
        <w:rPr>
          <w:spacing w:val="-2"/>
          <w:lang w:val="nl-NL"/>
        </w:rPr>
        <w:t>a</w:t>
      </w:r>
      <w:r w:rsidRPr="04A64041">
        <w:rPr>
          <w:lang w:val="nl-NL"/>
        </w:rPr>
        <w:t>m,</w:t>
      </w:r>
      <w:r w:rsidRPr="04A64041">
        <w:rPr>
          <w:spacing w:val="-5"/>
          <w:lang w:val="nl-NL"/>
        </w:rPr>
        <w:t xml:space="preserve"> </w:t>
      </w:r>
      <w:r w:rsidRPr="04A64041">
        <w:rPr>
          <w:spacing w:val="-2"/>
          <w:lang w:val="nl-NL"/>
        </w:rPr>
        <w:t>l</w:t>
      </w:r>
      <w:r w:rsidRPr="04A64041">
        <w:rPr>
          <w:spacing w:val="2"/>
          <w:lang w:val="nl-NL"/>
        </w:rPr>
        <w:t>o</w:t>
      </w:r>
      <w:r w:rsidRPr="04A64041">
        <w:rPr>
          <w:lang w:val="nl-NL"/>
        </w:rPr>
        <w:t>go</w:t>
      </w:r>
      <w:r w:rsidRPr="04A64041">
        <w:rPr>
          <w:spacing w:val="-7"/>
          <w:lang w:val="nl-NL"/>
        </w:rPr>
        <w:t xml:space="preserve"> </w:t>
      </w:r>
      <w:r w:rsidRPr="04A64041">
        <w:rPr>
          <w:spacing w:val="2"/>
          <w:lang w:val="nl-NL"/>
        </w:rPr>
        <w:t>e</w:t>
      </w:r>
      <w:r w:rsidRPr="04A64041">
        <w:rPr>
          <w:lang w:val="nl-NL"/>
        </w:rPr>
        <w:t>.d.</w:t>
      </w:r>
      <w:r w:rsidRPr="04A64041">
        <w:rPr>
          <w:spacing w:val="-7"/>
          <w:lang w:val="nl-NL"/>
        </w:rPr>
        <w:t xml:space="preserve"> </w:t>
      </w:r>
      <w:r w:rsidRPr="04A64041">
        <w:rPr>
          <w:spacing w:val="1"/>
          <w:lang w:val="nl-NL"/>
        </w:rPr>
        <w:t>v</w:t>
      </w:r>
      <w:r w:rsidRPr="04A64041">
        <w:rPr>
          <w:spacing w:val="-2"/>
          <w:lang w:val="nl-NL"/>
        </w:rPr>
        <w:t>a</w:t>
      </w:r>
      <w:r w:rsidRPr="04A64041">
        <w:rPr>
          <w:lang w:val="nl-NL"/>
        </w:rPr>
        <w:t>n</w:t>
      </w:r>
      <w:r w:rsidRPr="04A64041">
        <w:rPr>
          <w:spacing w:val="-7"/>
          <w:lang w:val="nl-NL"/>
        </w:rPr>
        <w:t xml:space="preserve"> </w:t>
      </w:r>
      <w:r w:rsidRPr="04A64041">
        <w:rPr>
          <w:lang w:val="nl-NL"/>
        </w:rPr>
        <w:t>HTH.</w:t>
      </w:r>
    </w:p>
    <w:p w14:paraId="34DBA28B" w14:textId="0ABC2E04" w:rsidR="008E775A" w:rsidRPr="00654247" w:rsidRDefault="6333712D" w:rsidP="00654247">
      <w:pPr>
        <w:pStyle w:val="BodyText0"/>
        <w:widowControl w:val="0"/>
        <w:numPr>
          <w:ilvl w:val="0"/>
          <w:numId w:val="37"/>
        </w:numPr>
        <w:spacing w:line="276" w:lineRule="auto"/>
        <w:ind w:left="709" w:hanging="709"/>
        <w:rPr>
          <w:lang w:val="nl-NL"/>
        </w:rPr>
      </w:pPr>
      <w:r w:rsidRPr="00654247">
        <w:rPr>
          <w:lang w:val="nl-NL"/>
        </w:rPr>
        <w:t>De ambitie van HTH is dat vleesproducten zo veel mogelijk van Nederlandse afkomst kunnen zijn. Waar dit niet mogelijk is (of door omstandigheden) is ‘zo dichtbij mogelijk’ het alternatief. We stellen minimaal 80% Nederlands en 20% buitenlands ten doel.</w:t>
      </w:r>
      <w:r w:rsidR="00654247">
        <w:rPr>
          <w:lang w:val="nl-NL"/>
        </w:rPr>
        <w:t xml:space="preserve"> </w:t>
      </w:r>
      <w:r w:rsidR="0083058C" w:rsidRPr="00654247">
        <w:rPr>
          <w:lang w:val="nl-NL"/>
        </w:rPr>
        <w:t>Als</w:t>
      </w:r>
      <w:r w:rsidR="008E2AEE" w:rsidRPr="00654247">
        <w:rPr>
          <w:lang w:val="nl-NL"/>
        </w:rPr>
        <w:t xml:space="preserve"> </w:t>
      </w:r>
      <w:r w:rsidR="00693E78" w:rsidRPr="00654247">
        <w:rPr>
          <w:lang w:val="nl-NL"/>
        </w:rPr>
        <w:t xml:space="preserve">meer dan 80% </w:t>
      </w:r>
      <w:r w:rsidR="00C7501D" w:rsidRPr="00654247">
        <w:rPr>
          <w:lang w:val="nl-NL"/>
        </w:rPr>
        <w:t xml:space="preserve">van het </w:t>
      </w:r>
      <w:r w:rsidR="00EF400F" w:rsidRPr="00654247">
        <w:rPr>
          <w:lang w:val="nl-NL"/>
        </w:rPr>
        <w:t>aangeboden assortiment v</w:t>
      </w:r>
      <w:r w:rsidR="008E2AEE" w:rsidRPr="00654247">
        <w:rPr>
          <w:lang w:val="nl-NL"/>
        </w:rPr>
        <w:t>an Nederlandse</w:t>
      </w:r>
      <w:r w:rsidR="00EF400F" w:rsidRPr="00654247">
        <w:rPr>
          <w:lang w:val="nl-NL"/>
        </w:rPr>
        <w:t xml:space="preserve"> afkomst is, worden </w:t>
      </w:r>
      <w:r w:rsidR="00C7501D" w:rsidRPr="00654247">
        <w:rPr>
          <w:lang w:val="nl-NL"/>
        </w:rPr>
        <w:t xml:space="preserve">extra punten toegekend </w:t>
      </w:r>
      <w:r w:rsidR="00EF400F" w:rsidRPr="00654247">
        <w:rPr>
          <w:lang w:val="nl-NL"/>
        </w:rPr>
        <w:t>in de beoordeling</w:t>
      </w:r>
      <w:r w:rsidR="00C7501D" w:rsidRPr="00654247">
        <w:rPr>
          <w:lang w:val="nl-NL"/>
        </w:rPr>
        <w:t xml:space="preserve"> – zie Hoofdstuk 6.1</w:t>
      </w:r>
      <w:r w:rsidR="00D00706" w:rsidRPr="00654247">
        <w:rPr>
          <w:lang w:val="nl-NL"/>
        </w:rPr>
        <w:t xml:space="preserve"> Wens 2.</w:t>
      </w:r>
    </w:p>
    <w:p w14:paraId="5357597C" w14:textId="7D63D5A3" w:rsidR="00785B08" w:rsidRPr="004A793B" w:rsidRDefault="007E6959" w:rsidP="00A339A7">
      <w:pPr>
        <w:pStyle w:val="BodyText0"/>
        <w:widowControl w:val="0"/>
        <w:numPr>
          <w:ilvl w:val="0"/>
          <w:numId w:val="37"/>
        </w:numPr>
        <w:spacing w:line="276" w:lineRule="auto"/>
        <w:ind w:left="709" w:hanging="709"/>
        <w:rPr>
          <w:szCs w:val="18"/>
          <w:lang w:val="nl-NL"/>
        </w:rPr>
      </w:pPr>
      <w:r w:rsidRPr="004A793B">
        <w:rPr>
          <w:szCs w:val="18"/>
          <w:lang w:val="nl-NL"/>
        </w:rPr>
        <w:t>Wanneer het, naar oordeel van HTH, voor de onderwijsactiviteiten relevant is</w:t>
      </w:r>
      <w:r w:rsidR="00D87792" w:rsidRPr="004A793B">
        <w:rPr>
          <w:szCs w:val="18"/>
          <w:lang w:val="nl-NL"/>
        </w:rPr>
        <w:t xml:space="preserve"> en </w:t>
      </w:r>
      <w:r w:rsidR="00577668" w:rsidRPr="004A793B">
        <w:rPr>
          <w:szCs w:val="18"/>
          <w:lang w:val="nl-NL"/>
        </w:rPr>
        <w:t>Inschrijver</w:t>
      </w:r>
      <w:r w:rsidR="00C55748" w:rsidRPr="004A793B">
        <w:rPr>
          <w:szCs w:val="18"/>
          <w:lang w:val="nl-NL"/>
        </w:rPr>
        <w:t xml:space="preserve"> </w:t>
      </w:r>
      <w:r w:rsidR="00C65E89" w:rsidRPr="004A793B">
        <w:rPr>
          <w:szCs w:val="18"/>
          <w:lang w:val="nl-NL"/>
        </w:rPr>
        <w:t>niet kan leveren</w:t>
      </w:r>
      <w:r w:rsidRPr="004A793B">
        <w:rPr>
          <w:szCs w:val="18"/>
          <w:lang w:val="nl-NL"/>
        </w:rPr>
        <w:t xml:space="preserve">, kunnen producten bij andere leveranciers worden ingekocht. </w:t>
      </w:r>
    </w:p>
    <w:p w14:paraId="01D07D09" w14:textId="77777777" w:rsidR="00281DBC" w:rsidRDefault="00281DBC" w:rsidP="007E6959">
      <w:pPr>
        <w:pStyle w:val="BodyText0"/>
        <w:widowControl w:val="0"/>
        <w:numPr>
          <w:ilvl w:val="0"/>
          <w:numId w:val="37"/>
        </w:numPr>
        <w:spacing w:line="276" w:lineRule="auto"/>
        <w:ind w:left="709" w:hanging="709"/>
        <w:rPr>
          <w:szCs w:val="18"/>
          <w:lang w:val="nl-NL"/>
        </w:rPr>
      </w:pPr>
      <w:r w:rsidRPr="00281DBC">
        <w:rPr>
          <w:szCs w:val="18"/>
          <w:lang w:val="nl-NL"/>
        </w:rPr>
        <w:t xml:space="preserve">Opdrachtnemer wijst één vaste contactpersoon aan met één vaste vervanger. </w:t>
      </w:r>
    </w:p>
    <w:p w14:paraId="66F9E1F7" w14:textId="44B1A8F9" w:rsidR="00281DBC" w:rsidRPr="00654247" w:rsidRDefault="00281DBC" w:rsidP="007E6959">
      <w:pPr>
        <w:pStyle w:val="BodyText0"/>
        <w:widowControl w:val="0"/>
        <w:numPr>
          <w:ilvl w:val="0"/>
          <w:numId w:val="37"/>
        </w:numPr>
        <w:spacing w:line="276" w:lineRule="auto"/>
        <w:ind w:left="709" w:hanging="709"/>
        <w:rPr>
          <w:szCs w:val="18"/>
          <w:lang w:val="nl-NL"/>
        </w:rPr>
      </w:pPr>
      <w:r w:rsidRPr="00654247">
        <w:rPr>
          <w:szCs w:val="18"/>
          <w:lang w:val="nl-NL"/>
        </w:rPr>
        <w:t>Opdrachtnemer beschikt over locatie</w:t>
      </w:r>
      <w:r w:rsidR="00422DE0" w:rsidRPr="00654247">
        <w:rPr>
          <w:szCs w:val="18"/>
          <w:lang w:val="nl-NL"/>
        </w:rPr>
        <w:t>s</w:t>
      </w:r>
      <w:r w:rsidRPr="00654247">
        <w:rPr>
          <w:szCs w:val="18"/>
          <w:lang w:val="nl-NL"/>
        </w:rPr>
        <w:t xml:space="preserve"> die door studenten op verzoek </w:t>
      </w:r>
      <w:r w:rsidR="006A449D" w:rsidRPr="00654247">
        <w:rPr>
          <w:szCs w:val="18"/>
          <w:lang w:val="nl-NL"/>
        </w:rPr>
        <w:t>van</w:t>
      </w:r>
      <w:r w:rsidRPr="00654247">
        <w:rPr>
          <w:szCs w:val="18"/>
          <w:lang w:val="nl-NL"/>
        </w:rPr>
        <w:t xml:space="preserve"> Opdrachtgever bezocht k</w:t>
      </w:r>
      <w:r w:rsidR="00422DE0" w:rsidRPr="00654247">
        <w:rPr>
          <w:szCs w:val="18"/>
          <w:lang w:val="nl-NL"/>
        </w:rPr>
        <w:t>unnen</w:t>
      </w:r>
      <w:r w:rsidRPr="00654247">
        <w:rPr>
          <w:szCs w:val="18"/>
          <w:lang w:val="nl-NL"/>
        </w:rPr>
        <w:t xml:space="preserve"> worden.</w:t>
      </w:r>
    </w:p>
    <w:p w14:paraId="62286F87" w14:textId="4AF24301" w:rsidR="003C3EEF" w:rsidRPr="00654247" w:rsidRDefault="003C3EEF" w:rsidP="003C3EEF">
      <w:pPr>
        <w:pStyle w:val="BodyText0"/>
        <w:widowControl w:val="0"/>
        <w:numPr>
          <w:ilvl w:val="0"/>
          <w:numId w:val="37"/>
        </w:numPr>
        <w:spacing w:line="276" w:lineRule="auto"/>
        <w:ind w:left="709" w:hanging="709"/>
        <w:rPr>
          <w:szCs w:val="18"/>
          <w:lang w:val="nl-NL"/>
        </w:rPr>
      </w:pPr>
      <w:r w:rsidRPr="00654247">
        <w:rPr>
          <w:szCs w:val="18"/>
          <w:lang w:val="nl-NL"/>
        </w:rPr>
        <w:t xml:space="preserve">De contactpersonen en het personeel van Inschrijver dat op locaties van HTH de leveringen bezorgd dienen de Nederlandse </w:t>
      </w:r>
      <w:r w:rsidR="00E437CB" w:rsidRPr="00654247">
        <w:rPr>
          <w:szCs w:val="18"/>
          <w:lang w:val="nl-NL"/>
        </w:rPr>
        <w:t xml:space="preserve">of </w:t>
      </w:r>
      <w:r w:rsidR="00B06223">
        <w:rPr>
          <w:szCs w:val="18"/>
          <w:lang w:val="nl-NL"/>
        </w:rPr>
        <w:t xml:space="preserve">de </w:t>
      </w:r>
      <w:r w:rsidRPr="00654247">
        <w:rPr>
          <w:szCs w:val="18"/>
          <w:lang w:val="nl-NL"/>
        </w:rPr>
        <w:t>Engelse taal in woord en geschrift machtig te zijn.</w:t>
      </w:r>
    </w:p>
    <w:p w14:paraId="0C382D24" w14:textId="5F85E479" w:rsidR="003C3EEF" w:rsidRPr="00654247" w:rsidRDefault="00182DEB" w:rsidP="00694128">
      <w:pPr>
        <w:pStyle w:val="BodyText0"/>
        <w:widowControl w:val="0"/>
        <w:numPr>
          <w:ilvl w:val="0"/>
          <w:numId w:val="37"/>
        </w:numPr>
        <w:spacing w:line="276" w:lineRule="auto"/>
        <w:ind w:left="709" w:hanging="709"/>
        <w:rPr>
          <w:szCs w:val="18"/>
          <w:lang w:val="nl-NL"/>
        </w:rPr>
      </w:pPr>
      <w:r w:rsidRPr="00654247">
        <w:rPr>
          <w:szCs w:val="18"/>
          <w:lang w:val="nl-NL"/>
        </w:rPr>
        <w:t>Bij beëindiging van de Raamovereenkomst werkt u mee aan een zo efficiënt en effectief mogelijke overgang naar de nieuwe Opdrachtnemer. U zult hiervoor geen kosten in rekening brengen.</w:t>
      </w:r>
    </w:p>
    <w:p w14:paraId="68231FCD" w14:textId="1F04219C" w:rsidR="00344034" w:rsidRPr="00654247" w:rsidRDefault="00344034" w:rsidP="00694128">
      <w:pPr>
        <w:pStyle w:val="BodyText0"/>
        <w:widowControl w:val="0"/>
        <w:numPr>
          <w:ilvl w:val="0"/>
          <w:numId w:val="37"/>
        </w:numPr>
        <w:spacing w:line="276" w:lineRule="auto"/>
        <w:ind w:left="709" w:hanging="709"/>
        <w:rPr>
          <w:szCs w:val="18"/>
          <w:lang w:val="nl-NL"/>
        </w:rPr>
      </w:pPr>
      <w:r w:rsidRPr="00654247">
        <w:rPr>
          <w:szCs w:val="18"/>
          <w:lang w:val="nl-NL"/>
        </w:rPr>
        <w:t>De artikelen genoemd in het prijsinvulformulier</w:t>
      </w:r>
      <w:r w:rsidR="00B06223">
        <w:rPr>
          <w:szCs w:val="18"/>
          <w:lang w:val="nl-NL"/>
        </w:rPr>
        <w:t xml:space="preserve"> (</w:t>
      </w:r>
      <w:r w:rsidR="00B06223" w:rsidRPr="00B06223">
        <w:rPr>
          <w:b/>
          <w:bCs/>
          <w:szCs w:val="18"/>
          <w:lang w:val="nl-NL"/>
        </w:rPr>
        <w:t>Bijlage 2a en 2b</w:t>
      </w:r>
      <w:r w:rsidR="00B06223">
        <w:rPr>
          <w:szCs w:val="18"/>
          <w:lang w:val="nl-NL"/>
        </w:rPr>
        <w:t>)</w:t>
      </w:r>
      <w:r w:rsidRPr="00654247">
        <w:rPr>
          <w:szCs w:val="18"/>
          <w:lang w:val="nl-NL"/>
        </w:rPr>
        <w:t xml:space="preserve"> zullen gezien worden als kernassortiment. HTH zou mogelijkheid hebben om ook, naar behoefte, andere vleesproducten te kunnen bestellen.</w:t>
      </w:r>
    </w:p>
    <w:p w14:paraId="153A858C" w14:textId="77777777" w:rsidR="00BA0D74" w:rsidRPr="0049275D" w:rsidRDefault="00BA0D74" w:rsidP="00BA0D74">
      <w:pPr>
        <w:pStyle w:val="Bodytext"/>
        <w:rPr>
          <w:lang w:val="nl-NL"/>
        </w:rPr>
      </w:pPr>
      <w:bookmarkStart w:id="106" w:name="_Hlk96957027"/>
      <w:bookmarkStart w:id="107" w:name="_Hlk98250964"/>
    </w:p>
    <w:p w14:paraId="320BE343" w14:textId="3D20BB5D" w:rsidR="00BA0D74" w:rsidRPr="0049275D" w:rsidRDefault="00BA0D74" w:rsidP="00BA0D74">
      <w:pPr>
        <w:pStyle w:val="Heading2"/>
        <w:rPr>
          <w:rFonts w:hint="eastAsia"/>
        </w:rPr>
      </w:pPr>
      <w:bookmarkStart w:id="108" w:name="_Toc215037593"/>
      <w:r w:rsidRPr="0049275D">
        <w:t>Materie</w:t>
      </w:r>
      <w:bookmarkEnd w:id="108"/>
    </w:p>
    <w:p w14:paraId="24CE4415" w14:textId="77777777" w:rsidR="009038D4" w:rsidRPr="00D6146E" w:rsidRDefault="009038D4" w:rsidP="009038D4">
      <w:pPr>
        <w:pStyle w:val="BodyText0"/>
        <w:widowControl w:val="0"/>
        <w:numPr>
          <w:ilvl w:val="0"/>
          <w:numId w:val="37"/>
        </w:numPr>
        <w:spacing w:line="276" w:lineRule="auto"/>
        <w:ind w:left="709" w:hanging="709"/>
        <w:rPr>
          <w:szCs w:val="18"/>
          <w:lang w:val="nl-NL"/>
        </w:rPr>
      </w:pPr>
      <w:r>
        <w:rPr>
          <w:szCs w:val="18"/>
          <w:lang w:val="nl-NL"/>
        </w:rPr>
        <w:t>HTH werkt uitsluitend met verse producten. Er mogen geen vleesproducten worden geleverd, die gevroren zijn (waren), tenzij door HTH goedgekeurd.</w:t>
      </w:r>
    </w:p>
    <w:p w14:paraId="16343565" w14:textId="01265B72" w:rsidR="00A7249A" w:rsidRDefault="00A7249A" w:rsidP="00BA0D74">
      <w:pPr>
        <w:pStyle w:val="BodyText0"/>
        <w:widowControl w:val="0"/>
        <w:numPr>
          <w:ilvl w:val="0"/>
          <w:numId w:val="37"/>
        </w:numPr>
        <w:spacing w:line="276" w:lineRule="auto"/>
        <w:ind w:left="709" w:hanging="709"/>
        <w:rPr>
          <w:lang w:val="nl-NL"/>
        </w:rPr>
      </w:pPr>
      <w:r w:rsidRPr="10ABEF3D">
        <w:rPr>
          <w:lang w:val="nl-NL"/>
        </w:rPr>
        <w:t xml:space="preserve">Voor verse producten geldt dat de </w:t>
      </w:r>
      <w:r w:rsidR="009038D4" w:rsidRPr="10ABEF3D">
        <w:rPr>
          <w:lang w:val="nl-NL"/>
        </w:rPr>
        <w:t>THT-datum</w:t>
      </w:r>
      <w:r w:rsidRPr="10ABEF3D">
        <w:rPr>
          <w:lang w:val="nl-NL"/>
        </w:rPr>
        <w:t xml:space="preserve"> passend moet zijn bij het product en de wijze van gebruik van Opdrachtgever. Dat betekent een minimale houdbaarheidsdatum van ten </w:t>
      </w:r>
      <w:r w:rsidRPr="00EC0FA8">
        <w:rPr>
          <w:lang w:val="nl-NL"/>
        </w:rPr>
        <w:t xml:space="preserve">minste vijf dagen </w:t>
      </w:r>
      <w:r w:rsidRPr="10ABEF3D">
        <w:rPr>
          <w:lang w:val="nl-NL"/>
        </w:rPr>
        <w:t>na afleverdatum.</w:t>
      </w:r>
    </w:p>
    <w:p w14:paraId="667BE3E5" w14:textId="40E3BCC5" w:rsidR="00B13BFB" w:rsidRPr="004E5ED4" w:rsidRDefault="00423B39" w:rsidP="5567CF2A">
      <w:pPr>
        <w:pStyle w:val="BodyText0"/>
        <w:widowControl w:val="0"/>
        <w:numPr>
          <w:ilvl w:val="0"/>
          <w:numId w:val="37"/>
        </w:numPr>
        <w:spacing w:line="276" w:lineRule="auto"/>
        <w:ind w:left="709" w:hanging="709"/>
        <w:rPr>
          <w:lang w:val="nl-NL"/>
        </w:rPr>
      </w:pPr>
      <w:r w:rsidRPr="004E5ED4">
        <w:rPr>
          <w:lang w:val="nl-NL"/>
        </w:rPr>
        <w:t>Traceerbaarheid: volledige traceerbaarheid van boer tot bord</w:t>
      </w:r>
      <w:r w:rsidR="004552EC" w:rsidRPr="004E5ED4">
        <w:rPr>
          <w:lang w:val="nl-NL"/>
        </w:rPr>
        <w:t xml:space="preserve"> voor a</w:t>
      </w:r>
      <w:r w:rsidR="00D8003F" w:rsidRPr="004E5ED4">
        <w:rPr>
          <w:lang w:val="nl-NL"/>
        </w:rPr>
        <w:t>lle vlees</w:t>
      </w:r>
      <w:r w:rsidR="004E5ED4" w:rsidRPr="004E5ED4">
        <w:rPr>
          <w:lang w:val="nl-NL"/>
        </w:rPr>
        <w:t>producten</w:t>
      </w:r>
      <w:r w:rsidR="00D8003F" w:rsidRPr="004E5ED4">
        <w:rPr>
          <w:lang w:val="nl-NL"/>
        </w:rPr>
        <w:t xml:space="preserve"> </w:t>
      </w:r>
      <w:r w:rsidR="00FB0A0C">
        <w:rPr>
          <w:lang w:val="nl-NL"/>
        </w:rPr>
        <w:t>moet mogelijk zijn</w:t>
      </w:r>
      <w:r w:rsidR="00D8003F" w:rsidRPr="004E5ED4">
        <w:rPr>
          <w:lang w:val="nl-NL"/>
        </w:rPr>
        <w:t xml:space="preserve">. </w:t>
      </w:r>
    </w:p>
    <w:p w14:paraId="6FB2CD39" w14:textId="1BDB23BC" w:rsidR="00627958" w:rsidRPr="004E5ED4" w:rsidRDefault="00627958" w:rsidP="009038D4">
      <w:pPr>
        <w:pStyle w:val="BodyText0"/>
        <w:widowControl w:val="0"/>
        <w:numPr>
          <w:ilvl w:val="0"/>
          <w:numId w:val="37"/>
        </w:numPr>
        <w:spacing w:line="276" w:lineRule="auto"/>
        <w:ind w:left="709" w:hanging="709"/>
        <w:rPr>
          <w:szCs w:val="18"/>
          <w:lang w:val="nl-NL"/>
        </w:rPr>
      </w:pPr>
      <w:r w:rsidRPr="004E5ED4">
        <w:rPr>
          <w:szCs w:val="18"/>
          <w:lang w:val="nl-NL"/>
        </w:rPr>
        <w:t>Producten worden, indien nodig of op verzoek, geleverd met de benodigde inspectiecertificaten en allergeen informatie.</w:t>
      </w:r>
    </w:p>
    <w:p w14:paraId="7803D916" w14:textId="74E84BBB" w:rsidR="00D6146E" w:rsidRPr="00D6146E" w:rsidRDefault="00D6146E" w:rsidP="00D6146E">
      <w:pPr>
        <w:pStyle w:val="BodyText0"/>
        <w:widowControl w:val="0"/>
        <w:numPr>
          <w:ilvl w:val="0"/>
          <w:numId w:val="37"/>
        </w:numPr>
        <w:spacing w:line="276" w:lineRule="auto"/>
        <w:ind w:left="709" w:hanging="709"/>
        <w:rPr>
          <w:szCs w:val="18"/>
          <w:lang w:val="nl-NL"/>
        </w:rPr>
      </w:pPr>
      <w:r w:rsidRPr="00D6146E">
        <w:rPr>
          <w:szCs w:val="18"/>
          <w:lang w:val="nl-NL"/>
        </w:rPr>
        <w:t>Er is per locatie van Hotelschool The Hague een vrije keuze in het assortiment van Inschrijver</w:t>
      </w:r>
      <w:r w:rsidR="00AE728E">
        <w:rPr>
          <w:szCs w:val="18"/>
          <w:lang w:val="nl-NL"/>
        </w:rPr>
        <w:t>.</w:t>
      </w:r>
    </w:p>
    <w:p w14:paraId="6E271834" w14:textId="242E0C5D" w:rsidR="00D6146E" w:rsidRDefault="00D4350F" w:rsidP="00D6146E">
      <w:pPr>
        <w:pStyle w:val="BodyText0"/>
        <w:widowControl w:val="0"/>
        <w:numPr>
          <w:ilvl w:val="0"/>
          <w:numId w:val="37"/>
        </w:numPr>
        <w:spacing w:line="276" w:lineRule="auto"/>
        <w:ind w:left="709" w:hanging="709"/>
        <w:rPr>
          <w:szCs w:val="18"/>
          <w:lang w:val="nl-NL"/>
        </w:rPr>
      </w:pPr>
      <w:r w:rsidRPr="00D4350F">
        <w:rPr>
          <w:szCs w:val="18"/>
          <w:lang w:val="nl-NL"/>
        </w:rPr>
        <w:t>Geportioneerd vlees bestaat uit gelijke porties. Gelijke porties zijn stukken met dezelfde vorm, dikte, structuur en gewicht. Het gewicht heeft een toegestane tolerantie van maximaal 5% gewichtsverschil</w:t>
      </w:r>
      <w:r>
        <w:rPr>
          <w:szCs w:val="18"/>
          <w:lang w:val="nl-NL"/>
        </w:rPr>
        <w:t>.</w:t>
      </w:r>
    </w:p>
    <w:p w14:paraId="172010FD" w14:textId="0605D48B" w:rsidR="00C61D8B" w:rsidRPr="004E5ED4" w:rsidRDefault="00C61D8B" w:rsidP="00D6146E">
      <w:pPr>
        <w:pStyle w:val="BodyText0"/>
        <w:widowControl w:val="0"/>
        <w:numPr>
          <w:ilvl w:val="0"/>
          <w:numId w:val="37"/>
        </w:numPr>
        <w:spacing w:line="276" w:lineRule="auto"/>
        <w:ind w:left="709" w:hanging="709"/>
        <w:rPr>
          <w:szCs w:val="18"/>
          <w:lang w:val="nl-NL"/>
        </w:rPr>
      </w:pPr>
      <w:r w:rsidRPr="004E5ED4">
        <w:rPr>
          <w:szCs w:val="18"/>
          <w:lang w:val="nl-NL"/>
        </w:rPr>
        <w:t>Van elk vleesproduct is de vetklasse bekend en wordt op verzoek overhandigd.</w:t>
      </w:r>
    </w:p>
    <w:p w14:paraId="44C62B22" w14:textId="02D17038" w:rsidR="00F52884" w:rsidRPr="004E5ED4" w:rsidRDefault="00F52884" w:rsidP="00D6146E">
      <w:pPr>
        <w:pStyle w:val="BodyText0"/>
        <w:widowControl w:val="0"/>
        <w:numPr>
          <w:ilvl w:val="0"/>
          <w:numId w:val="37"/>
        </w:numPr>
        <w:spacing w:line="276" w:lineRule="auto"/>
        <w:ind w:left="709" w:hanging="709"/>
        <w:rPr>
          <w:szCs w:val="18"/>
          <w:lang w:val="nl-NL"/>
        </w:rPr>
      </w:pPr>
      <w:r w:rsidRPr="004E5ED4">
        <w:rPr>
          <w:szCs w:val="18"/>
          <w:lang w:val="nl-NL"/>
        </w:rPr>
        <w:t xml:space="preserve">Alle vleesproducten voldoen, onder andere op het gebied van vetpercentage, </w:t>
      </w:r>
      <w:r w:rsidRPr="004E5ED4">
        <w:rPr>
          <w:szCs w:val="18"/>
          <w:lang w:val="nl-NL"/>
        </w:rPr>
        <w:lastRenderedPageBreak/>
        <w:t>kwaliteitsklasse en lekvocht, aan de Warenwet.</w:t>
      </w:r>
    </w:p>
    <w:p w14:paraId="7BB71C07" w14:textId="77777777" w:rsidR="00D6146E" w:rsidRPr="00D6146E" w:rsidRDefault="00D6146E" w:rsidP="00D6146E">
      <w:pPr>
        <w:pStyle w:val="BodyText0"/>
        <w:widowControl w:val="0"/>
        <w:numPr>
          <w:ilvl w:val="0"/>
          <w:numId w:val="37"/>
        </w:numPr>
        <w:spacing w:line="276" w:lineRule="auto"/>
        <w:ind w:left="709" w:hanging="709"/>
        <w:rPr>
          <w:szCs w:val="18"/>
          <w:lang w:val="nl-NL"/>
        </w:rPr>
      </w:pPr>
      <w:r w:rsidRPr="00D6146E">
        <w:rPr>
          <w:szCs w:val="18"/>
          <w:lang w:val="nl-NL"/>
        </w:rPr>
        <w:t xml:space="preserve">Acceptatie van de leveringen vindt plaats door de besteller, na controle op de inhoud en verpakking door HTH. </w:t>
      </w:r>
    </w:p>
    <w:p w14:paraId="3ABB25CA" w14:textId="3E977AF1" w:rsidR="00D6146E" w:rsidRPr="00D6146E" w:rsidRDefault="00D6146E" w:rsidP="00D6146E">
      <w:pPr>
        <w:pStyle w:val="BodyText0"/>
        <w:widowControl w:val="0"/>
        <w:numPr>
          <w:ilvl w:val="0"/>
          <w:numId w:val="37"/>
        </w:numPr>
        <w:spacing w:line="276" w:lineRule="auto"/>
        <w:ind w:left="709" w:hanging="709"/>
        <w:rPr>
          <w:szCs w:val="18"/>
          <w:lang w:val="nl-NL"/>
        </w:rPr>
      </w:pPr>
      <w:r w:rsidRPr="00D6146E">
        <w:rPr>
          <w:szCs w:val="18"/>
          <w:lang w:val="nl-NL"/>
        </w:rPr>
        <w:t xml:space="preserve">Indien de producten niet voldoen aan de gewenste kwaliteit of aan de wet- en regelgeving </w:t>
      </w:r>
      <w:proofErr w:type="gramStart"/>
      <w:r w:rsidRPr="00D6146E">
        <w:rPr>
          <w:szCs w:val="18"/>
          <w:lang w:val="nl-NL"/>
        </w:rPr>
        <w:t>omtrent</w:t>
      </w:r>
      <w:proofErr w:type="gramEnd"/>
      <w:r w:rsidRPr="00D6146E">
        <w:rPr>
          <w:szCs w:val="18"/>
          <w:lang w:val="nl-NL"/>
        </w:rPr>
        <w:t xml:space="preserve"> het leveren van voedingsmiddelen, behoudt HTH zich het recht voor om de producten terug</w:t>
      </w:r>
      <w:r w:rsidR="009B0FBE">
        <w:rPr>
          <w:szCs w:val="18"/>
          <w:lang w:val="nl-NL"/>
        </w:rPr>
        <w:t xml:space="preserve"> te </w:t>
      </w:r>
      <w:r w:rsidRPr="00D6146E">
        <w:rPr>
          <w:szCs w:val="18"/>
          <w:lang w:val="nl-NL"/>
        </w:rPr>
        <w:t xml:space="preserve">sturen als </w:t>
      </w:r>
      <w:r w:rsidR="00FF7E02" w:rsidRPr="00D6146E">
        <w:rPr>
          <w:szCs w:val="18"/>
          <w:lang w:val="nl-NL"/>
        </w:rPr>
        <w:t>foutieve/</w:t>
      </w:r>
      <w:r w:rsidRPr="00D6146E">
        <w:rPr>
          <w:szCs w:val="18"/>
          <w:lang w:val="nl-NL"/>
        </w:rPr>
        <w:t xml:space="preserve"> beschadigde levering. De verplichting tot betaling van de geleverde producten ontstaat na acceptatie van de producten.</w:t>
      </w:r>
    </w:p>
    <w:p w14:paraId="38A589EE" w14:textId="1D81A6FA" w:rsidR="00D6146E" w:rsidRPr="00031022" w:rsidRDefault="00D6146E" w:rsidP="00D6146E">
      <w:pPr>
        <w:pStyle w:val="BodyText0"/>
        <w:widowControl w:val="0"/>
        <w:numPr>
          <w:ilvl w:val="0"/>
          <w:numId w:val="37"/>
        </w:numPr>
        <w:spacing w:line="276" w:lineRule="auto"/>
        <w:ind w:left="709" w:hanging="709"/>
        <w:rPr>
          <w:szCs w:val="18"/>
          <w:lang w:val="nl-NL"/>
        </w:rPr>
      </w:pPr>
      <w:r w:rsidRPr="00031022">
        <w:rPr>
          <w:szCs w:val="18"/>
          <w:lang w:val="nl-NL"/>
        </w:rPr>
        <w:t xml:space="preserve">Inschrijver draagt, zonder opgave van kosten, zorg voor het retour nemen van onjuist geleverde </w:t>
      </w:r>
      <w:r w:rsidR="008F1E49" w:rsidRPr="00031022">
        <w:rPr>
          <w:szCs w:val="18"/>
          <w:lang w:val="nl-NL"/>
        </w:rPr>
        <w:t>of beschadigde</w:t>
      </w:r>
      <w:r w:rsidRPr="00031022">
        <w:rPr>
          <w:szCs w:val="18"/>
          <w:lang w:val="nl-NL"/>
        </w:rPr>
        <w:t xml:space="preserve"> artikelen als daar uiterlijk binnen één (1) Werkdag melding van gemaakt is.</w:t>
      </w:r>
      <w:r w:rsidR="008F1E49" w:rsidRPr="00031022">
        <w:rPr>
          <w:szCs w:val="18"/>
          <w:lang w:val="nl-NL"/>
        </w:rPr>
        <w:t xml:space="preserve"> </w:t>
      </w:r>
      <w:proofErr w:type="gramStart"/>
      <w:r w:rsidR="008F1E49" w:rsidRPr="00031022">
        <w:rPr>
          <w:szCs w:val="18"/>
          <w:lang w:val="nl-NL"/>
        </w:rPr>
        <w:t>Tevens</w:t>
      </w:r>
      <w:proofErr w:type="gramEnd"/>
      <w:r w:rsidR="008F1E49" w:rsidRPr="00031022">
        <w:rPr>
          <w:szCs w:val="18"/>
          <w:lang w:val="nl-NL"/>
        </w:rPr>
        <w:t xml:space="preserve"> zorgt hij voor het</w:t>
      </w:r>
      <w:r w:rsidR="00AF2B78">
        <w:rPr>
          <w:szCs w:val="18"/>
          <w:lang w:val="nl-NL"/>
        </w:rPr>
        <w:t xml:space="preserve"> tijdig</w:t>
      </w:r>
      <w:r w:rsidR="008F1E49" w:rsidRPr="00031022">
        <w:rPr>
          <w:szCs w:val="18"/>
          <w:lang w:val="nl-NL"/>
        </w:rPr>
        <w:t xml:space="preserve"> </w:t>
      </w:r>
      <w:r w:rsidR="00BE11AB">
        <w:rPr>
          <w:szCs w:val="18"/>
          <w:lang w:val="nl-NL"/>
        </w:rPr>
        <w:t>leveren</w:t>
      </w:r>
      <w:r w:rsidR="00AB46C9" w:rsidRPr="00031022">
        <w:rPr>
          <w:szCs w:val="18"/>
          <w:lang w:val="nl-NL"/>
        </w:rPr>
        <w:t xml:space="preserve"> van het juiste product.</w:t>
      </w:r>
    </w:p>
    <w:p w14:paraId="6D9055A3" w14:textId="77777777" w:rsidR="00DE4BEF" w:rsidRPr="00D6146E" w:rsidRDefault="00DE4BEF" w:rsidP="00DE4BEF">
      <w:pPr>
        <w:pStyle w:val="BodyText0"/>
        <w:widowControl w:val="0"/>
        <w:numPr>
          <w:ilvl w:val="0"/>
          <w:numId w:val="37"/>
        </w:numPr>
        <w:spacing w:line="276" w:lineRule="auto"/>
        <w:ind w:left="709" w:hanging="709"/>
        <w:rPr>
          <w:szCs w:val="18"/>
          <w:lang w:val="nl-NL"/>
        </w:rPr>
      </w:pPr>
      <w:r w:rsidRPr="00D6146E">
        <w:rPr>
          <w:szCs w:val="18"/>
          <w:lang w:val="nl-NL"/>
        </w:rPr>
        <w:t xml:space="preserve">De kwaliteit van eventuele vervangende producten dient uitstekend te zijn en worden alleen geaccepteerd als absolute gelijkwaardigheid is aangetoond ten opzichte van het gevraagde product, of wanneer deze </w:t>
      </w:r>
      <w:r w:rsidRPr="00031022">
        <w:rPr>
          <w:szCs w:val="18"/>
          <w:lang w:val="nl-NL"/>
        </w:rPr>
        <w:t>na overeenstemming met HT</w:t>
      </w:r>
      <w:r w:rsidRPr="00D6146E">
        <w:rPr>
          <w:szCs w:val="18"/>
          <w:lang w:val="nl-NL"/>
        </w:rPr>
        <w:t>H wordt geleverd. Een vervangend product telt alleen mee als 100% aflevergarantie wanneer het aan bovengenoemde afspraken voldoet.</w:t>
      </w:r>
    </w:p>
    <w:p w14:paraId="0BF2DE2A" w14:textId="77777777" w:rsidR="0077603B" w:rsidRPr="00C26F8C" w:rsidRDefault="0077603B" w:rsidP="0077603B">
      <w:pPr>
        <w:pStyle w:val="BodyText0"/>
        <w:widowControl w:val="0"/>
        <w:numPr>
          <w:ilvl w:val="0"/>
          <w:numId w:val="37"/>
        </w:numPr>
        <w:spacing w:line="276" w:lineRule="auto"/>
        <w:ind w:left="709" w:hanging="709"/>
        <w:rPr>
          <w:szCs w:val="18"/>
          <w:lang w:val="nl-NL"/>
        </w:rPr>
      </w:pPr>
      <w:r w:rsidRPr="00C26F8C">
        <w:rPr>
          <w:szCs w:val="18"/>
          <w:lang w:val="nl-NL"/>
        </w:rPr>
        <w:t xml:space="preserve">HTH volgt met haar inkoop de lokale seizoenen, en past dit actief toe op alle productgroepen. Inschrijver informeert HTH actief over de beste keuzes die binnen deze kaders gemaakt kunnen worden. </w:t>
      </w:r>
    </w:p>
    <w:p w14:paraId="0A86FF7B" w14:textId="09D29D05" w:rsidR="00D6146E" w:rsidRPr="00FF4CFB" w:rsidRDefault="00496254" w:rsidP="00FF4CFB">
      <w:pPr>
        <w:pStyle w:val="BodyText0"/>
        <w:widowControl w:val="0"/>
        <w:numPr>
          <w:ilvl w:val="0"/>
          <w:numId w:val="37"/>
        </w:numPr>
        <w:spacing w:line="276" w:lineRule="auto"/>
        <w:ind w:left="709" w:hanging="709"/>
        <w:rPr>
          <w:lang w:val="nl-NL"/>
        </w:rPr>
      </w:pPr>
      <w:r w:rsidRPr="0034031E">
        <w:rPr>
          <w:lang w:val="nl-NL"/>
        </w:rPr>
        <w:t>Opdrachtnemer heeft een voldoende assortiment in halal vlees.</w:t>
      </w:r>
    </w:p>
    <w:p w14:paraId="04945F9B" w14:textId="77777777" w:rsidR="00113DDE" w:rsidRPr="0049275D" w:rsidRDefault="00113DDE" w:rsidP="00113DDE">
      <w:pPr>
        <w:pStyle w:val="BodyText0"/>
        <w:widowControl w:val="0"/>
        <w:spacing w:line="276" w:lineRule="auto"/>
        <w:rPr>
          <w:color w:val="0070C0"/>
          <w:lang w:val="nl-NL"/>
        </w:rPr>
      </w:pPr>
    </w:p>
    <w:p w14:paraId="6B11C85F" w14:textId="18F8B80A" w:rsidR="00C15202" w:rsidRPr="0049275D" w:rsidRDefault="00C15202" w:rsidP="00C15202">
      <w:pPr>
        <w:pStyle w:val="Heading2"/>
        <w:rPr>
          <w:rFonts w:hint="eastAsia"/>
        </w:rPr>
      </w:pPr>
      <w:bookmarkStart w:id="109" w:name="_Toc215037594"/>
      <w:r w:rsidRPr="0049275D">
        <w:t>Logistiek</w:t>
      </w:r>
      <w:bookmarkEnd w:id="109"/>
    </w:p>
    <w:p w14:paraId="657BD77F" w14:textId="4529CA5D" w:rsidR="00BA43B9" w:rsidRDefault="00BA43B9" w:rsidP="00BA43B9">
      <w:pPr>
        <w:pStyle w:val="BodyText0"/>
        <w:widowControl w:val="0"/>
        <w:numPr>
          <w:ilvl w:val="0"/>
          <w:numId w:val="37"/>
        </w:numPr>
        <w:spacing w:line="276" w:lineRule="auto"/>
        <w:ind w:left="709" w:hanging="709"/>
        <w:rPr>
          <w:lang w:val="nl-NL"/>
        </w:rPr>
      </w:pPr>
      <w:r w:rsidRPr="00915FC0">
        <w:rPr>
          <w:lang w:val="nl-NL"/>
        </w:rPr>
        <w:t>Inschrijver biedt toegang tot een elektronische catalogus en</w:t>
      </w:r>
      <w:r w:rsidR="006613DE" w:rsidRPr="00915FC0">
        <w:rPr>
          <w:lang w:val="nl-NL"/>
        </w:rPr>
        <w:t>/ of</w:t>
      </w:r>
      <w:r w:rsidRPr="00915FC0">
        <w:rPr>
          <w:lang w:val="nl-NL"/>
        </w:rPr>
        <w:t xml:space="preserve"> een </w:t>
      </w:r>
      <w:proofErr w:type="spellStart"/>
      <w:r w:rsidRPr="00915FC0">
        <w:rPr>
          <w:lang w:val="nl-NL"/>
        </w:rPr>
        <w:t>webportal</w:t>
      </w:r>
      <w:proofErr w:type="spellEnd"/>
      <w:r w:rsidR="006613DE" w:rsidRPr="00915FC0">
        <w:rPr>
          <w:lang w:val="nl-NL"/>
        </w:rPr>
        <w:t xml:space="preserve"> in </w:t>
      </w:r>
      <w:r w:rsidR="00315E73">
        <w:rPr>
          <w:lang w:val="nl-NL"/>
        </w:rPr>
        <w:t xml:space="preserve">bij voorkeur de </w:t>
      </w:r>
      <w:r w:rsidR="006613DE" w:rsidRPr="00915FC0">
        <w:rPr>
          <w:lang w:val="nl-NL"/>
        </w:rPr>
        <w:t>Engelse taal</w:t>
      </w:r>
      <w:r w:rsidR="00F96253">
        <w:rPr>
          <w:lang w:val="nl-NL"/>
        </w:rPr>
        <w:t>,</w:t>
      </w:r>
      <w:r w:rsidR="005679F9" w:rsidRPr="00915FC0">
        <w:rPr>
          <w:lang w:val="nl-NL"/>
        </w:rPr>
        <w:t xml:space="preserve"> met een </w:t>
      </w:r>
      <w:r w:rsidR="003F413C" w:rsidRPr="00915FC0">
        <w:rPr>
          <w:lang w:val="nl-NL"/>
        </w:rPr>
        <w:t xml:space="preserve">SENSE </w:t>
      </w:r>
      <w:r w:rsidR="005679F9" w:rsidRPr="00915FC0">
        <w:rPr>
          <w:lang w:val="nl-NL"/>
        </w:rPr>
        <w:t>product</w:t>
      </w:r>
      <w:r w:rsidR="003F413C" w:rsidRPr="00915FC0">
        <w:rPr>
          <w:lang w:val="nl-NL"/>
        </w:rPr>
        <w:t>lijst (een selectie van zijn assortiment dat voldoet aan SENSE)</w:t>
      </w:r>
      <w:r w:rsidR="00F96253">
        <w:rPr>
          <w:lang w:val="nl-NL"/>
        </w:rPr>
        <w:t>,</w:t>
      </w:r>
      <w:r w:rsidRPr="00915FC0">
        <w:rPr>
          <w:lang w:val="nl-NL"/>
        </w:rPr>
        <w:t xml:space="preserve"> waaruit door Hotelschool The Hague elektronisch besteld kan worden</w:t>
      </w:r>
      <w:r w:rsidR="006613DE" w:rsidRPr="00915FC0">
        <w:rPr>
          <w:lang w:val="nl-NL"/>
        </w:rPr>
        <w:t>.</w:t>
      </w:r>
      <w:r w:rsidR="006613DE" w:rsidRPr="5567CF2A">
        <w:rPr>
          <w:lang w:val="nl-NL"/>
        </w:rPr>
        <w:t xml:space="preserve"> Er</w:t>
      </w:r>
      <w:r w:rsidR="00E27F48" w:rsidRPr="5567CF2A">
        <w:rPr>
          <w:lang w:val="nl-NL"/>
        </w:rPr>
        <w:t xml:space="preserve"> kunnen</w:t>
      </w:r>
      <w:r w:rsidR="000F3585" w:rsidRPr="5567CF2A">
        <w:rPr>
          <w:lang w:val="nl-NL"/>
        </w:rPr>
        <w:t xml:space="preserve"> meerdere instructeurs van HTH op inloggen en bestellen</w:t>
      </w:r>
      <w:r w:rsidRPr="5567CF2A">
        <w:rPr>
          <w:lang w:val="nl-NL"/>
        </w:rPr>
        <w:t>. In deze elektronische catalogus/</w:t>
      </w:r>
      <w:proofErr w:type="spellStart"/>
      <w:r w:rsidRPr="5567CF2A">
        <w:rPr>
          <w:lang w:val="nl-NL"/>
        </w:rPr>
        <w:t>webportal</w:t>
      </w:r>
      <w:proofErr w:type="spellEnd"/>
      <w:r w:rsidRPr="5567CF2A">
        <w:rPr>
          <w:lang w:val="nl-NL"/>
        </w:rPr>
        <w:t xml:space="preserve"> worden de specificaties en de nettoprijzen van het product vermeld. Het beheer van de catalogus ligt bij Inschrijver.</w:t>
      </w:r>
    </w:p>
    <w:p w14:paraId="7DC516F6" w14:textId="5F065FC9" w:rsidR="00765CA7" w:rsidRPr="00D6146E" w:rsidRDefault="00765CA7" w:rsidP="5567CF2A">
      <w:pPr>
        <w:pStyle w:val="BodyText0"/>
        <w:widowControl w:val="0"/>
        <w:numPr>
          <w:ilvl w:val="0"/>
          <w:numId w:val="37"/>
        </w:numPr>
        <w:spacing w:line="276" w:lineRule="auto"/>
        <w:ind w:left="709" w:hanging="709"/>
        <w:rPr>
          <w:lang w:val="nl-NL"/>
        </w:rPr>
      </w:pPr>
      <w:r w:rsidRPr="5567CF2A">
        <w:rPr>
          <w:lang w:val="nl-NL"/>
        </w:rPr>
        <w:t xml:space="preserve">Leveringen vinden regelmatig, minimaal </w:t>
      </w:r>
      <w:r w:rsidR="007A6E3F" w:rsidRPr="00915FC0">
        <w:rPr>
          <w:lang w:val="nl-NL"/>
        </w:rPr>
        <w:t>drie</w:t>
      </w:r>
      <w:r w:rsidRPr="00915FC0">
        <w:rPr>
          <w:lang w:val="nl-NL"/>
        </w:rPr>
        <w:t xml:space="preserve"> keer </w:t>
      </w:r>
      <w:r w:rsidRPr="00E515CD">
        <w:rPr>
          <w:lang w:val="nl-NL"/>
        </w:rPr>
        <w:t>per week</w:t>
      </w:r>
      <w:r w:rsidRPr="5567CF2A">
        <w:rPr>
          <w:lang w:val="nl-NL"/>
        </w:rPr>
        <w:t>, plaats tussen 07:</w:t>
      </w:r>
      <w:r w:rsidR="00C10BCC">
        <w:rPr>
          <w:lang w:val="nl-NL"/>
        </w:rPr>
        <w:t>0</w:t>
      </w:r>
      <w:r w:rsidRPr="5567CF2A">
        <w:rPr>
          <w:lang w:val="nl-NL"/>
        </w:rPr>
        <w:t>0 uur en 8:30 uur.</w:t>
      </w:r>
    </w:p>
    <w:p w14:paraId="0D0EDB93" w14:textId="291F789A" w:rsidR="00765CA7" w:rsidRPr="00BD1425" w:rsidRDefault="00390D7B" w:rsidP="00765CA7">
      <w:pPr>
        <w:pStyle w:val="BodyText0"/>
        <w:widowControl w:val="0"/>
        <w:numPr>
          <w:ilvl w:val="0"/>
          <w:numId w:val="37"/>
        </w:numPr>
        <w:spacing w:line="276" w:lineRule="auto"/>
        <w:ind w:left="709" w:hanging="709"/>
        <w:rPr>
          <w:szCs w:val="18"/>
          <w:lang w:val="nl-NL"/>
        </w:rPr>
      </w:pPr>
      <w:r w:rsidRPr="00BD1425">
        <w:rPr>
          <w:szCs w:val="18"/>
          <w:lang w:val="nl-NL"/>
        </w:rPr>
        <w:t>Alle restaurants</w:t>
      </w:r>
      <w:r w:rsidR="00765CA7" w:rsidRPr="00BD1425">
        <w:rPr>
          <w:szCs w:val="18"/>
          <w:lang w:val="nl-NL"/>
        </w:rPr>
        <w:t xml:space="preserve"> moeten online kunnen bestellen tot 2</w:t>
      </w:r>
      <w:r w:rsidR="0013132B" w:rsidRPr="00BD1425">
        <w:rPr>
          <w:szCs w:val="18"/>
          <w:lang w:val="nl-NL"/>
        </w:rPr>
        <w:t>0</w:t>
      </w:r>
      <w:r w:rsidR="00765CA7" w:rsidRPr="00BD1425">
        <w:rPr>
          <w:szCs w:val="18"/>
          <w:lang w:val="nl-NL"/>
        </w:rPr>
        <w:t>.00 uur</w:t>
      </w:r>
      <w:r w:rsidR="00687B27" w:rsidRPr="00BD1425">
        <w:rPr>
          <w:szCs w:val="18"/>
          <w:lang w:val="nl-NL"/>
        </w:rPr>
        <w:t xml:space="preserve"> voor levering de volgende dag.</w:t>
      </w:r>
    </w:p>
    <w:p w14:paraId="3A8A9C61" w14:textId="77777777" w:rsidR="00765CA7" w:rsidRPr="00D6146E" w:rsidRDefault="00765CA7" w:rsidP="00765CA7">
      <w:pPr>
        <w:pStyle w:val="BodyText0"/>
        <w:widowControl w:val="0"/>
        <w:numPr>
          <w:ilvl w:val="0"/>
          <w:numId w:val="37"/>
        </w:numPr>
        <w:spacing w:line="276" w:lineRule="auto"/>
        <w:ind w:left="709" w:hanging="709"/>
        <w:rPr>
          <w:szCs w:val="18"/>
          <w:lang w:val="nl-NL"/>
        </w:rPr>
      </w:pPr>
      <w:proofErr w:type="gramStart"/>
      <w:r w:rsidRPr="00D6146E">
        <w:rPr>
          <w:szCs w:val="18"/>
          <w:lang w:val="nl-NL"/>
        </w:rPr>
        <w:t>Indien</w:t>
      </w:r>
      <w:proofErr w:type="gramEnd"/>
      <w:r w:rsidRPr="00D6146E">
        <w:rPr>
          <w:szCs w:val="18"/>
          <w:lang w:val="nl-NL"/>
        </w:rPr>
        <w:t xml:space="preserve"> niet binnen de afgesproken levertijden geleverd kan worden, behoudt Hotelschool The Hague het recht het gevraagde bij een andere leverancier aan te schaffen. Daarnaast worden niet geleverde en/of te laat geleverde producten in mindering gebracht op de rekening, tenzij HTH en Opdrachtnemer hierover schriftelijk een andere afspraak heeft gemaakt.</w:t>
      </w:r>
    </w:p>
    <w:p w14:paraId="75E8C471" w14:textId="06166D6B" w:rsidR="00765CA7" w:rsidRPr="00A47920" w:rsidRDefault="00765CA7">
      <w:pPr>
        <w:pStyle w:val="BodyText0"/>
        <w:widowControl w:val="0"/>
        <w:numPr>
          <w:ilvl w:val="0"/>
          <w:numId w:val="37"/>
        </w:numPr>
        <w:spacing w:line="276" w:lineRule="auto"/>
        <w:ind w:left="709" w:hanging="709"/>
        <w:rPr>
          <w:color w:val="FF0000"/>
          <w:szCs w:val="18"/>
          <w:lang w:val="nl-NL"/>
        </w:rPr>
      </w:pPr>
      <w:r w:rsidRPr="00A47920">
        <w:rPr>
          <w:szCs w:val="18"/>
          <w:lang w:val="nl-NL"/>
        </w:rPr>
        <w:t>In geval van foutieve en/ of beschadigde levering vindt nalevering plaats van het juiste</w:t>
      </w:r>
      <w:r w:rsidR="00A47920">
        <w:rPr>
          <w:szCs w:val="18"/>
          <w:lang w:val="nl-NL"/>
        </w:rPr>
        <w:t xml:space="preserve"> </w:t>
      </w:r>
      <w:r w:rsidRPr="00A47920">
        <w:rPr>
          <w:szCs w:val="18"/>
          <w:lang w:val="nl-NL"/>
        </w:rPr>
        <w:t xml:space="preserve">artikel. Dat gebeurt uiterlijk </w:t>
      </w:r>
      <w:r w:rsidRPr="00A47920">
        <w:rPr>
          <w:b/>
          <w:bCs/>
          <w:szCs w:val="18"/>
          <w:lang w:val="nl-NL"/>
        </w:rPr>
        <w:t xml:space="preserve">binnen </w:t>
      </w:r>
      <w:r w:rsidR="00ED6E4A" w:rsidRPr="00A47920">
        <w:rPr>
          <w:b/>
          <w:bCs/>
          <w:szCs w:val="18"/>
          <w:lang w:val="nl-NL"/>
        </w:rPr>
        <w:t>twee</w:t>
      </w:r>
      <w:r w:rsidRPr="00A47920">
        <w:rPr>
          <w:b/>
          <w:bCs/>
          <w:szCs w:val="18"/>
          <w:lang w:val="nl-NL"/>
        </w:rPr>
        <w:t xml:space="preserve"> (</w:t>
      </w:r>
      <w:r w:rsidR="00ED6E4A" w:rsidRPr="00A47920">
        <w:rPr>
          <w:b/>
          <w:bCs/>
          <w:szCs w:val="18"/>
          <w:lang w:val="nl-NL"/>
        </w:rPr>
        <w:t>2</w:t>
      </w:r>
      <w:r w:rsidRPr="00A47920">
        <w:rPr>
          <w:b/>
          <w:bCs/>
          <w:szCs w:val="18"/>
          <w:lang w:val="nl-NL"/>
        </w:rPr>
        <w:t>) uu</w:t>
      </w:r>
      <w:r w:rsidR="0033460E" w:rsidRPr="00A47920">
        <w:rPr>
          <w:b/>
          <w:bCs/>
          <w:szCs w:val="18"/>
          <w:lang w:val="nl-NL"/>
        </w:rPr>
        <w:t xml:space="preserve">r. </w:t>
      </w:r>
    </w:p>
    <w:p w14:paraId="49181456" w14:textId="416F02E8" w:rsidR="00473858" w:rsidRPr="00ED6E4A" w:rsidRDefault="00473858" w:rsidP="5567CF2A">
      <w:pPr>
        <w:pStyle w:val="BodyText0"/>
        <w:widowControl w:val="0"/>
        <w:numPr>
          <w:ilvl w:val="0"/>
          <w:numId w:val="37"/>
        </w:numPr>
        <w:spacing w:line="276" w:lineRule="auto"/>
        <w:ind w:left="709" w:hanging="709"/>
        <w:rPr>
          <w:lang w:val="nl-NL"/>
        </w:rPr>
      </w:pPr>
      <w:r w:rsidRPr="00ED6E4A">
        <w:rPr>
          <w:lang w:val="nl-NL"/>
        </w:rPr>
        <w:t xml:space="preserve">Het is mogelijk om een (telefonische) spoedbestelling te plaatsen die </w:t>
      </w:r>
      <w:r w:rsidRPr="00ED6E4A">
        <w:rPr>
          <w:b/>
          <w:bCs/>
          <w:lang w:val="nl-NL"/>
        </w:rPr>
        <w:t>binnen drie</w:t>
      </w:r>
      <w:r w:rsidR="00D70FD1">
        <w:rPr>
          <w:b/>
          <w:bCs/>
          <w:lang w:val="nl-NL"/>
        </w:rPr>
        <w:t xml:space="preserve"> (3)</w:t>
      </w:r>
      <w:r w:rsidRPr="00ED6E4A">
        <w:rPr>
          <w:b/>
          <w:bCs/>
          <w:lang w:val="nl-NL"/>
        </w:rPr>
        <w:t xml:space="preserve"> uur</w:t>
      </w:r>
      <w:r w:rsidRPr="00ED6E4A">
        <w:rPr>
          <w:lang w:val="nl-NL"/>
        </w:rPr>
        <w:t xml:space="preserve"> op locatie geleverd wordt. </w:t>
      </w:r>
    </w:p>
    <w:p w14:paraId="1F98D0F1" w14:textId="77777777" w:rsidR="00F52884" w:rsidRPr="00D6146E" w:rsidRDefault="00F52884" w:rsidP="00F52884">
      <w:pPr>
        <w:pStyle w:val="BodyText0"/>
        <w:widowControl w:val="0"/>
        <w:numPr>
          <w:ilvl w:val="0"/>
          <w:numId w:val="37"/>
        </w:numPr>
        <w:spacing w:line="276" w:lineRule="auto"/>
        <w:ind w:left="709" w:hanging="709"/>
        <w:rPr>
          <w:szCs w:val="18"/>
          <w:lang w:val="nl-NL"/>
        </w:rPr>
      </w:pPr>
      <w:r w:rsidRPr="00D6146E">
        <w:rPr>
          <w:szCs w:val="18"/>
          <w:lang w:val="nl-NL"/>
        </w:rPr>
        <w:t>Voor alle tijdig gecommuniceerde bestellingen geldt 100% aflevergarantie.</w:t>
      </w:r>
    </w:p>
    <w:p w14:paraId="55514E97" w14:textId="1910A51F" w:rsidR="00FF2178" w:rsidRPr="00473858" w:rsidRDefault="00FF2178" w:rsidP="002D049C">
      <w:pPr>
        <w:pStyle w:val="BodyText0"/>
        <w:widowControl w:val="0"/>
        <w:numPr>
          <w:ilvl w:val="0"/>
          <w:numId w:val="37"/>
        </w:numPr>
        <w:spacing w:line="276" w:lineRule="auto"/>
        <w:ind w:left="709" w:hanging="709"/>
        <w:rPr>
          <w:szCs w:val="18"/>
          <w:lang w:val="nl-NL"/>
        </w:rPr>
      </w:pPr>
      <w:r w:rsidRPr="00473858">
        <w:rPr>
          <w:szCs w:val="18"/>
          <w:lang w:val="nl-NL"/>
        </w:rPr>
        <w:t>Elk restaurant dient een eigen klantnummer te krijgen. De leveringen worden gesorteerd per klantnummer en in een aparte bakken aangeleverd. Meerdere bestellingen/</w:t>
      </w:r>
      <w:r w:rsidR="00701EAC">
        <w:rPr>
          <w:szCs w:val="18"/>
          <w:lang w:val="nl-NL"/>
        </w:rPr>
        <w:t xml:space="preserve"> </w:t>
      </w:r>
      <w:r w:rsidRPr="00473858">
        <w:rPr>
          <w:szCs w:val="18"/>
          <w:lang w:val="nl-NL"/>
        </w:rPr>
        <w:t>ordernummers van één klantnummer mogen worden samengevoegd in één bak of kar, maar niet in één verpakking.</w:t>
      </w:r>
    </w:p>
    <w:p w14:paraId="7A8926DE" w14:textId="77777777" w:rsidR="00C26F8C" w:rsidRPr="00C26F8C" w:rsidRDefault="00C26F8C" w:rsidP="00C26F8C">
      <w:pPr>
        <w:pStyle w:val="BodyText0"/>
        <w:widowControl w:val="0"/>
        <w:numPr>
          <w:ilvl w:val="0"/>
          <w:numId w:val="37"/>
        </w:numPr>
        <w:spacing w:line="276" w:lineRule="auto"/>
        <w:ind w:left="709" w:hanging="709"/>
        <w:rPr>
          <w:szCs w:val="18"/>
          <w:lang w:val="nl-NL"/>
        </w:rPr>
      </w:pPr>
      <w:r w:rsidRPr="00C26F8C">
        <w:rPr>
          <w:szCs w:val="18"/>
          <w:lang w:val="nl-NL"/>
        </w:rPr>
        <w:t>Inschrijver dient bij elke levering een pakbon te leveren. Op deze pakbon staan de volgende items vermeld:</w:t>
      </w:r>
    </w:p>
    <w:p w14:paraId="7AA51459"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Ordernummer</w:t>
      </w:r>
    </w:p>
    <w:p w14:paraId="2A0A845B"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lastRenderedPageBreak/>
        <w:t>Klantnummer</w:t>
      </w:r>
    </w:p>
    <w:p w14:paraId="708471CB"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Referentie vanuit HTH zoals bijvoorbeeld naam besteller</w:t>
      </w:r>
    </w:p>
    <w:p w14:paraId="240E77AD"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Naam van het product</w:t>
      </w:r>
    </w:p>
    <w:p w14:paraId="5A11F64C"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Het geleverde aantal stuks/ gewicht</w:t>
      </w:r>
    </w:p>
    <w:p w14:paraId="7E22A243"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Kwaliteit (indien van toepassing)</w:t>
      </w:r>
    </w:p>
    <w:p w14:paraId="11B7F0AF"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Keurmerk (indien van toepassing)</w:t>
      </w:r>
    </w:p>
    <w:p w14:paraId="5899254A"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Afleverdatum</w:t>
      </w:r>
    </w:p>
    <w:p w14:paraId="06387F2C"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Afleverlocatie</w:t>
      </w:r>
    </w:p>
    <w:p w14:paraId="33038C03" w14:textId="015E8D5C" w:rsidR="00EA2765" w:rsidRPr="00FD72B0" w:rsidRDefault="0065657F" w:rsidP="001647EE">
      <w:pPr>
        <w:pStyle w:val="BodyText0"/>
        <w:widowControl w:val="0"/>
        <w:numPr>
          <w:ilvl w:val="0"/>
          <w:numId w:val="37"/>
        </w:numPr>
        <w:spacing w:line="276" w:lineRule="auto"/>
        <w:ind w:left="709" w:hanging="709"/>
        <w:rPr>
          <w:lang w:val="nl-NL"/>
        </w:rPr>
      </w:pPr>
      <w:r w:rsidRPr="0065657F">
        <w:rPr>
          <w:lang w:val="nl-NL"/>
        </w:rPr>
        <w:t>De Inschrijver dient wet</w:t>
      </w:r>
      <w:r w:rsidR="00A22C36">
        <w:rPr>
          <w:lang w:val="nl-NL"/>
        </w:rPr>
        <w:t xml:space="preserve">- </w:t>
      </w:r>
      <w:r w:rsidRPr="0065657F">
        <w:rPr>
          <w:lang w:val="nl-NL"/>
        </w:rPr>
        <w:t xml:space="preserve">en </w:t>
      </w:r>
      <w:r>
        <w:rPr>
          <w:lang w:val="nl-NL"/>
        </w:rPr>
        <w:t>rege</w:t>
      </w:r>
      <w:r w:rsidRPr="0065657F">
        <w:rPr>
          <w:lang w:val="nl-NL"/>
        </w:rPr>
        <w:t>l</w:t>
      </w:r>
      <w:r>
        <w:rPr>
          <w:lang w:val="nl-NL"/>
        </w:rPr>
        <w:t>ge</w:t>
      </w:r>
      <w:r w:rsidRPr="0065657F">
        <w:rPr>
          <w:lang w:val="nl-NL"/>
        </w:rPr>
        <w:t xml:space="preserve">ving te volgen </w:t>
      </w:r>
      <w:r w:rsidR="00A22C36">
        <w:rPr>
          <w:lang w:val="nl-NL"/>
        </w:rPr>
        <w:t>op</w:t>
      </w:r>
      <w:r w:rsidRPr="0065657F">
        <w:rPr>
          <w:lang w:val="nl-NL"/>
        </w:rPr>
        <w:t xml:space="preserve"> het gebied van vervoer van vleesproducten</w:t>
      </w:r>
      <w:r w:rsidR="00A22C36">
        <w:rPr>
          <w:lang w:val="nl-NL"/>
        </w:rPr>
        <w:t xml:space="preserve">; </w:t>
      </w:r>
      <w:r w:rsidR="00DC50A8" w:rsidRPr="00FD72B0">
        <w:rPr>
          <w:lang w:val="nl-NL"/>
        </w:rPr>
        <w:t xml:space="preserve">De </w:t>
      </w:r>
      <w:r w:rsidR="00320D7A">
        <w:rPr>
          <w:lang w:val="nl-NL"/>
        </w:rPr>
        <w:t>I</w:t>
      </w:r>
      <w:r w:rsidR="00DC50A8" w:rsidRPr="00FD72B0">
        <w:rPr>
          <w:lang w:val="nl-NL"/>
        </w:rPr>
        <w:t>nschrijver dient te garanderen dat alle vleesproducten</w:t>
      </w:r>
      <w:r w:rsidR="004E15C9" w:rsidRPr="00FD72B0">
        <w:rPr>
          <w:lang w:val="nl-NL"/>
        </w:rPr>
        <w:t xml:space="preserve"> </w:t>
      </w:r>
      <w:r w:rsidR="00DC50A8" w:rsidRPr="00FD72B0">
        <w:rPr>
          <w:lang w:val="nl-NL"/>
        </w:rPr>
        <w:t>tijdens het transport worden vervoerd onder gecontroleerde temperatuurcondities.</w:t>
      </w:r>
      <w:r w:rsidR="005E40C0" w:rsidRPr="00FD72B0">
        <w:rPr>
          <w:lang w:val="nl-NL"/>
        </w:rPr>
        <w:t xml:space="preserve"> </w:t>
      </w:r>
    </w:p>
    <w:p w14:paraId="357A29D7" w14:textId="383060EF" w:rsidR="00ED6E4A" w:rsidRPr="00FD72B0" w:rsidRDefault="00DC50A8" w:rsidP="00DC0A46">
      <w:pPr>
        <w:pStyle w:val="BodyText0"/>
        <w:widowControl w:val="0"/>
        <w:numPr>
          <w:ilvl w:val="0"/>
          <w:numId w:val="37"/>
        </w:numPr>
        <w:spacing w:line="276" w:lineRule="auto"/>
        <w:ind w:left="709" w:hanging="709"/>
        <w:rPr>
          <w:lang w:val="nl-NL"/>
        </w:rPr>
      </w:pPr>
      <w:r w:rsidRPr="00DC50A8">
        <w:rPr>
          <w:lang w:val="nl-NL"/>
        </w:rPr>
        <w:t>De inschrijver dient te beschikken over geschikte transportmiddelen en temperatuurregistratiesystemen, en moet op verzoek temperatuurdata kunnen overleggen.</w:t>
      </w:r>
    </w:p>
    <w:p w14:paraId="4073750E" w14:textId="0CC77BE7" w:rsidR="00C26F8C" w:rsidRPr="00C26F8C" w:rsidRDefault="00C26F8C" w:rsidP="00C26F8C">
      <w:pPr>
        <w:pStyle w:val="BodyText0"/>
        <w:widowControl w:val="0"/>
        <w:numPr>
          <w:ilvl w:val="0"/>
          <w:numId w:val="37"/>
        </w:numPr>
        <w:spacing w:line="276" w:lineRule="auto"/>
        <w:ind w:left="709" w:hanging="709"/>
        <w:rPr>
          <w:szCs w:val="18"/>
          <w:lang w:val="nl-NL"/>
        </w:rPr>
      </w:pPr>
      <w:r w:rsidRPr="00C26F8C">
        <w:rPr>
          <w:szCs w:val="18"/>
          <w:lang w:val="nl-NL"/>
        </w:rPr>
        <w:t xml:space="preserve">Leveringen worden door Inschrijver naar het magazijn (Inkoop) gebracht. Dit </w:t>
      </w:r>
      <w:r w:rsidR="00EB7DD2" w:rsidRPr="00C26F8C">
        <w:rPr>
          <w:szCs w:val="18"/>
          <w:lang w:val="nl-NL"/>
        </w:rPr>
        <w:t>gebeurt</w:t>
      </w:r>
      <w:r w:rsidRPr="00C26F8C">
        <w:rPr>
          <w:szCs w:val="18"/>
          <w:lang w:val="nl-NL"/>
        </w:rPr>
        <w:t xml:space="preserve"> met karretjes, kratten, dozen e.d. Voor bezorgen van de producten voor HTH Den Haag is een verplichte aanrijroute, deze treft u ingesloten aan als </w:t>
      </w:r>
      <w:r w:rsidRPr="00EB7DD2">
        <w:rPr>
          <w:b/>
          <w:bCs/>
          <w:szCs w:val="18"/>
          <w:lang w:val="nl-NL"/>
        </w:rPr>
        <w:t xml:space="preserve">Bijlage </w:t>
      </w:r>
      <w:r w:rsidR="00ED292D">
        <w:rPr>
          <w:b/>
          <w:bCs/>
          <w:szCs w:val="18"/>
          <w:lang w:val="nl-NL"/>
        </w:rPr>
        <w:t>1</w:t>
      </w:r>
      <w:r w:rsidR="002715EE">
        <w:rPr>
          <w:b/>
          <w:bCs/>
          <w:szCs w:val="18"/>
          <w:lang w:val="nl-NL"/>
        </w:rPr>
        <w:t>1</w:t>
      </w:r>
      <w:r w:rsidRPr="00C26F8C">
        <w:rPr>
          <w:szCs w:val="18"/>
          <w:lang w:val="nl-NL"/>
        </w:rPr>
        <w:t xml:space="preserve"> (Verplichte </w:t>
      </w:r>
      <w:r w:rsidRPr="0020452A">
        <w:rPr>
          <w:szCs w:val="18"/>
          <w:lang w:val="nl-NL"/>
        </w:rPr>
        <w:t>aanrijroute</w:t>
      </w:r>
      <w:r w:rsidRPr="00C26F8C">
        <w:rPr>
          <w:szCs w:val="18"/>
          <w:lang w:val="nl-NL"/>
        </w:rPr>
        <w:t xml:space="preserve">). </w:t>
      </w:r>
    </w:p>
    <w:p w14:paraId="285E6B29" w14:textId="1804FD7D" w:rsidR="00C26F8C" w:rsidRPr="00072413" w:rsidRDefault="00C26F8C" w:rsidP="00C26F8C">
      <w:pPr>
        <w:pStyle w:val="BodyText0"/>
        <w:widowControl w:val="0"/>
        <w:numPr>
          <w:ilvl w:val="0"/>
          <w:numId w:val="37"/>
        </w:numPr>
        <w:spacing w:line="276" w:lineRule="auto"/>
        <w:ind w:left="709" w:hanging="709"/>
        <w:rPr>
          <w:szCs w:val="18"/>
          <w:lang w:val="nl-NL"/>
        </w:rPr>
      </w:pPr>
      <w:r w:rsidRPr="00C26F8C">
        <w:rPr>
          <w:szCs w:val="18"/>
          <w:lang w:val="nl-NL"/>
        </w:rPr>
        <w:t xml:space="preserve">De artikelen moeten zodanig worden verpakt (met zoveel als mogelijk milieuvriendelijk verpakkingsmateriaal) dat de verpakking tijdens vervoer en opslag voldoende </w:t>
      </w:r>
      <w:r w:rsidRPr="00072413">
        <w:rPr>
          <w:szCs w:val="18"/>
          <w:lang w:val="nl-NL"/>
        </w:rPr>
        <w:t>bescherming biedt tegen invloeden van buitenaf.</w:t>
      </w:r>
    </w:p>
    <w:p w14:paraId="01DF05AE" w14:textId="77777777" w:rsidR="00781D40" w:rsidRPr="00072413" w:rsidRDefault="00A24990" w:rsidP="00C26F8C">
      <w:pPr>
        <w:pStyle w:val="BodyText0"/>
        <w:widowControl w:val="0"/>
        <w:numPr>
          <w:ilvl w:val="0"/>
          <w:numId w:val="37"/>
        </w:numPr>
        <w:spacing w:line="276" w:lineRule="auto"/>
        <w:ind w:left="709" w:hanging="709"/>
        <w:rPr>
          <w:szCs w:val="18"/>
          <w:lang w:val="nl-NL"/>
        </w:rPr>
      </w:pPr>
      <w:r w:rsidRPr="00072413">
        <w:rPr>
          <w:szCs w:val="18"/>
          <w:lang w:val="nl-NL"/>
        </w:rPr>
        <w:t>Kratten of losse producten mogen gedurende het leveringsproces de vloer niet raken.</w:t>
      </w:r>
    </w:p>
    <w:p w14:paraId="7E3FB455" w14:textId="5A7627BB" w:rsidR="00A24990" w:rsidRPr="00C26F8C" w:rsidRDefault="00A24990" w:rsidP="00C26F8C">
      <w:pPr>
        <w:pStyle w:val="BodyText0"/>
        <w:widowControl w:val="0"/>
        <w:numPr>
          <w:ilvl w:val="0"/>
          <w:numId w:val="37"/>
        </w:numPr>
        <w:spacing w:line="276" w:lineRule="auto"/>
        <w:ind w:left="709" w:hanging="709"/>
        <w:rPr>
          <w:szCs w:val="18"/>
          <w:lang w:val="nl-NL"/>
        </w:rPr>
      </w:pPr>
      <w:r w:rsidRPr="00A24990">
        <w:rPr>
          <w:szCs w:val="18"/>
          <w:lang w:val="nl-NL"/>
        </w:rPr>
        <w:t>Kratten worden praktisch ingepakt zodat zo min mogelijk ruimte verloren gaat en de ruimte maximaal benut wordt.</w:t>
      </w:r>
    </w:p>
    <w:p w14:paraId="4941CBE6" w14:textId="77777777" w:rsidR="00C26F8C" w:rsidRPr="00C26F8C" w:rsidRDefault="00C26F8C" w:rsidP="00C26F8C">
      <w:pPr>
        <w:pStyle w:val="BodyText0"/>
        <w:widowControl w:val="0"/>
        <w:numPr>
          <w:ilvl w:val="0"/>
          <w:numId w:val="37"/>
        </w:numPr>
        <w:spacing w:line="276" w:lineRule="auto"/>
        <w:ind w:left="709" w:hanging="709"/>
        <w:rPr>
          <w:szCs w:val="18"/>
          <w:lang w:val="nl-NL"/>
        </w:rPr>
      </w:pPr>
      <w:r w:rsidRPr="00C26F8C">
        <w:rPr>
          <w:szCs w:val="18"/>
          <w:lang w:val="nl-NL"/>
        </w:rPr>
        <w:t>Inschrijver zal bij levering alle door Hotelschool The Hague aangeboden (lege) emballage en rolcontainers retour nemen. Er wordt geen statiegeld op emballage gerekend. Eens per kwartaal vindt een afrekening van (eventueel verdwenen) emballage plaats. Deze kosten worden apart gefactureerd.</w:t>
      </w:r>
    </w:p>
    <w:p w14:paraId="5BDA007B" w14:textId="77777777" w:rsidR="00FF2178" w:rsidRPr="00C26F8C" w:rsidRDefault="00FF2178" w:rsidP="00FF4CFB">
      <w:pPr>
        <w:pStyle w:val="BodyText0"/>
        <w:widowControl w:val="0"/>
        <w:spacing w:line="276" w:lineRule="auto"/>
        <w:ind w:left="709"/>
        <w:rPr>
          <w:szCs w:val="18"/>
          <w:lang w:val="nl-NL"/>
        </w:rPr>
      </w:pPr>
      <w:bookmarkStart w:id="110" w:name="_28h4qwu" w:colFirst="0" w:colLast="0"/>
      <w:bookmarkEnd w:id="110"/>
    </w:p>
    <w:p w14:paraId="4290B22A" w14:textId="6BE908BF" w:rsidR="003F5665" w:rsidRPr="0049275D" w:rsidRDefault="003F5665" w:rsidP="003F5665">
      <w:pPr>
        <w:pStyle w:val="Heading2"/>
        <w:rPr>
          <w:rFonts w:hint="eastAsia"/>
        </w:rPr>
      </w:pPr>
      <w:bookmarkStart w:id="111" w:name="_Toc215037595"/>
      <w:r w:rsidRPr="0049275D">
        <w:t>Duurzaamheid</w:t>
      </w:r>
      <w:r w:rsidR="00491945">
        <w:t xml:space="preserve"> en milieu</w:t>
      </w:r>
      <w:bookmarkEnd w:id="111"/>
    </w:p>
    <w:p w14:paraId="440FD1C2" w14:textId="656B66BB" w:rsidR="003F5665" w:rsidRDefault="003F5665" w:rsidP="003F5665">
      <w:pPr>
        <w:pStyle w:val="BodyText0"/>
        <w:widowControl w:val="0"/>
        <w:numPr>
          <w:ilvl w:val="0"/>
          <w:numId w:val="37"/>
        </w:numPr>
        <w:spacing w:line="276" w:lineRule="auto"/>
        <w:ind w:left="709" w:hanging="709"/>
        <w:rPr>
          <w:lang w:val="nl-NL"/>
        </w:rPr>
      </w:pPr>
      <w:r w:rsidRPr="004B3E13">
        <w:rPr>
          <w:lang w:val="nl-NL"/>
        </w:rPr>
        <w:t>De door U als “duurzaam” aangeboden producten voldoen aan de normen voor duurzaam produceren, welke zijn vastgelegd in Nederlandse en Europese regelgeving en betreffen dierenwelzijn, diergezondheid, voedselveiligheid, milieu en arbeid</w:t>
      </w:r>
      <w:r w:rsidR="00315E73">
        <w:rPr>
          <w:lang w:val="nl-NL"/>
        </w:rPr>
        <w:t xml:space="preserve"> of aantoonbaar gelijkwaardig.</w:t>
      </w:r>
    </w:p>
    <w:p w14:paraId="03C67D60" w14:textId="790CCD08" w:rsidR="002706FA" w:rsidRPr="00763BDB" w:rsidRDefault="00763BDB" w:rsidP="002706FA">
      <w:pPr>
        <w:pStyle w:val="BodyText0"/>
        <w:widowControl w:val="0"/>
        <w:numPr>
          <w:ilvl w:val="0"/>
          <w:numId w:val="37"/>
        </w:numPr>
        <w:spacing w:line="276" w:lineRule="auto"/>
        <w:ind w:left="709" w:hanging="709"/>
        <w:rPr>
          <w:lang w:val="nl-NL"/>
        </w:rPr>
      </w:pPr>
      <w:r w:rsidRPr="00763BDB">
        <w:rPr>
          <w:lang w:val="nl-NL"/>
        </w:rPr>
        <w:t>Tenminste</w:t>
      </w:r>
      <w:r w:rsidR="002706FA" w:rsidRPr="00763BDB">
        <w:rPr>
          <w:lang w:val="nl-NL"/>
        </w:rPr>
        <w:t xml:space="preserve"> </w:t>
      </w:r>
      <w:r w:rsidRPr="00763BDB">
        <w:rPr>
          <w:lang w:val="nl-NL"/>
        </w:rPr>
        <w:t>8</w:t>
      </w:r>
      <w:r w:rsidR="002706FA" w:rsidRPr="00763BDB">
        <w:rPr>
          <w:lang w:val="nl-NL"/>
        </w:rPr>
        <w:t xml:space="preserve">0% van de </w:t>
      </w:r>
      <w:r w:rsidR="00456FB7" w:rsidRPr="00763BDB">
        <w:rPr>
          <w:lang w:val="nl-NL"/>
        </w:rPr>
        <w:t xml:space="preserve">aangebodene </w:t>
      </w:r>
      <w:r w:rsidR="002706FA" w:rsidRPr="00763BDB">
        <w:rPr>
          <w:lang w:val="nl-NL"/>
        </w:rPr>
        <w:t>enkelvoudige dierlijke producten voldoet aan milieu- en dierenwelzijnscriteria</w:t>
      </w:r>
      <w:r w:rsidR="00ED6BA4" w:rsidRPr="00763BDB">
        <w:rPr>
          <w:lang w:val="nl-NL"/>
        </w:rPr>
        <w:t xml:space="preserve"> zoals benoemd in </w:t>
      </w:r>
      <w:r w:rsidR="00ED6BA4" w:rsidRPr="00763BDB">
        <w:rPr>
          <w:b/>
          <w:bCs/>
          <w:lang w:val="nl-NL"/>
        </w:rPr>
        <w:t>Bijlage 8</w:t>
      </w:r>
      <w:r w:rsidR="00456FB7" w:rsidRPr="00763BDB">
        <w:rPr>
          <w:lang w:val="nl-NL"/>
        </w:rPr>
        <w:t>.</w:t>
      </w:r>
      <w:r w:rsidR="00100154" w:rsidRPr="00763BDB">
        <w:rPr>
          <w:lang w:val="nl-NL"/>
        </w:rPr>
        <w:t xml:space="preserve"> </w:t>
      </w:r>
      <w:r w:rsidR="0054192F" w:rsidRPr="00763BDB">
        <w:rPr>
          <w:lang w:val="nl-NL"/>
        </w:rPr>
        <w:t xml:space="preserve">Het percentage wordt steeds per jaar, gerekend vanaf aanvang opdracht, genomen over het inkoopvolume (gemeten in euro’s) van dat jaar. </w:t>
      </w:r>
    </w:p>
    <w:p w14:paraId="7CC4FC47" w14:textId="05118F76" w:rsidR="00A728E2" w:rsidRPr="004E5ED4" w:rsidRDefault="00A728E2" w:rsidP="00A728E2">
      <w:pPr>
        <w:pStyle w:val="BodyText0"/>
        <w:widowControl w:val="0"/>
        <w:numPr>
          <w:ilvl w:val="0"/>
          <w:numId w:val="37"/>
        </w:numPr>
        <w:spacing w:line="276" w:lineRule="auto"/>
        <w:ind w:left="709" w:hanging="709"/>
        <w:rPr>
          <w:lang w:val="nl-NL"/>
        </w:rPr>
      </w:pPr>
      <w:r w:rsidRPr="10ABEF3D">
        <w:rPr>
          <w:lang w:val="nl-NL"/>
        </w:rPr>
        <w:t xml:space="preserve">De vleesproducten </w:t>
      </w:r>
      <w:r w:rsidRPr="0018338A">
        <w:rPr>
          <w:lang w:val="nl-NL"/>
        </w:rPr>
        <w:t xml:space="preserve">zijn bij voorkeur </w:t>
      </w:r>
      <w:r w:rsidRPr="10ABEF3D">
        <w:rPr>
          <w:lang w:val="nl-NL"/>
        </w:rPr>
        <w:t xml:space="preserve">afkomstig van gecertificeerde leverancier met </w:t>
      </w:r>
      <w:r w:rsidRPr="10ABEF3D">
        <w:rPr>
          <w:b/>
          <w:lang w:val="nl-NL"/>
        </w:rPr>
        <w:t>biologisch</w:t>
      </w:r>
      <w:r w:rsidRPr="10ABEF3D">
        <w:rPr>
          <w:lang w:val="nl-NL"/>
        </w:rPr>
        <w:t xml:space="preserve"> keurmerk</w:t>
      </w:r>
      <w:r w:rsidR="00315E73">
        <w:rPr>
          <w:lang w:val="nl-NL"/>
        </w:rPr>
        <w:t xml:space="preserve"> of </w:t>
      </w:r>
      <w:r w:rsidR="00315E73" w:rsidRPr="00B94CA4">
        <w:rPr>
          <w:b/>
          <w:bCs/>
          <w:lang w:val="nl-NL"/>
        </w:rPr>
        <w:t>aantoonbaar gelijkwaardig</w:t>
      </w:r>
      <w:r w:rsidR="00315E73">
        <w:rPr>
          <w:lang w:val="nl-NL"/>
        </w:rPr>
        <w:t>.</w:t>
      </w:r>
    </w:p>
    <w:p w14:paraId="7012B71C" w14:textId="102F2F18" w:rsidR="00B316C3" w:rsidRPr="00763BDB" w:rsidRDefault="00141D8E" w:rsidP="00B316C3">
      <w:pPr>
        <w:pStyle w:val="BodyText0"/>
        <w:widowControl w:val="0"/>
        <w:numPr>
          <w:ilvl w:val="0"/>
          <w:numId w:val="37"/>
        </w:numPr>
        <w:spacing w:line="276" w:lineRule="auto"/>
        <w:ind w:left="709" w:hanging="709"/>
        <w:rPr>
          <w:lang w:val="nl-NL"/>
        </w:rPr>
      </w:pPr>
      <w:r w:rsidRPr="73FA137D">
        <w:rPr>
          <w:lang w:val="nl-NL"/>
        </w:rPr>
        <w:t xml:space="preserve">Dierenwelzijn criterium: </w:t>
      </w:r>
      <w:r w:rsidR="00B316C3" w:rsidRPr="73FA137D">
        <w:rPr>
          <w:lang w:val="nl-NL"/>
        </w:rPr>
        <w:t>Vleesproducte</w:t>
      </w:r>
      <w:r w:rsidRPr="73FA137D">
        <w:rPr>
          <w:lang w:val="nl-NL"/>
        </w:rPr>
        <w:t>n hebben</w:t>
      </w:r>
      <w:r w:rsidR="00B316C3" w:rsidRPr="73FA137D">
        <w:rPr>
          <w:lang w:val="nl-NL"/>
        </w:rPr>
        <w:t xml:space="preserve"> minimaal het</w:t>
      </w:r>
      <w:r w:rsidR="00565FEE" w:rsidRPr="73FA137D">
        <w:rPr>
          <w:lang w:val="nl-NL"/>
        </w:rPr>
        <w:t xml:space="preserve"> Beter Leven**</w:t>
      </w:r>
      <w:r w:rsidR="00763BDB" w:rsidRPr="73FA137D">
        <w:rPr>
          <w:lang w:val="nl-NL"/>
        </w:rPr>
        <w:t>*</w:t>
      </w:r>
      <w:r w:rsidR="00565FEE" w:rsidRPr="73FA137D">
        <w:rPr>
          <w:lang w:val="nl-NL"/>
        </w:rPr>
        <w:t xml:space="preserve"> (</w:t>
      </w:r>
      <w:r w:rsidR="00565FEE" w:rsidRPr="00AD0B7E">
        <w:rPr>
          <w:lang w:val="nl-NL"/>
        </w:rPr>
        <w:t xml:space="preserve">minimaal </w:t>
      </w:r>
      <w:r w:rsidR="00763BDB" w:rsidRPr="00AD0B7E">
        <w:rPr>
          <w:lang w:val="nl-NL"/>
        </w:rPr>
        <w:t>3</w:t>
      </w:r>
      <w:r w:rsidR="00565FEE" w:rsidRPr="00AD0B7E">
        <w:rPr>
          <w:lang w:val="nl-NL"/>
        </w:rPr>
        <w:t xml:space="preserve"> sterren)</w:t>
      </w:r>
      <w:r w:rsidR="00B316C3" w:rsidRPr="00AD0B7E">
        <w:rPr>
          <w:lang w:val="nl-NL"/>
        </w:rPr>
        <w:t xml:space="preserve"> keurmerk of een topkeurmerk die goed scoort op milieu- en/of</w:t>
      </w:r>
      <w:r w:rsidR="00B316C3" w:rsidRPr="73FA137D">
        <w:rPr>
          <w:lang w:val="nl-NL"/>
        </w:rPr>
        <w:t xml:space="preserve"> dierenwelzijnseisen, of een gelijkwaardig keurmerk</w:t>
      </w:r>
      <w:r w:rsidR="00F77DC6" w:rsidRPr="73FA137D">
        <w:rPr>
          <w:lang w:val="nl-NL"/>
        </w:rPr>
        <w:t xml:space="preserve"> (zie </w:t>
      </w:r>
      <w:r w:rsidR="00AE6CDD" w:rsidRPr="73FA137D">
        <w:rPr>
          <w:lang w:val="nl-NL"/>
        </w:rPr>
        <w:t xml:space="preserve">Keurmerkenwijzer: </w:t>
      </w:r>
      <w:hyperlink r:id="rId33" w:history="1">
        <w:r w:rsidR="00315E73" w:rsidRPr="73FA137D">
          <w:rPr>
            <w:rStyle w:val="Hyperlink"/>
            <w:lang w:val="nl-NL"/>
          </w:rPr>
          <w:t>https://www.keurmerkenwijzer.nl/alle-keurmerken</w:t>
        </w:r>
      </w:hyperlink>
      <w:r w:rsidR="00227EA8" w:rsidRPr="73FA137D">
        <w:rPr>
          <w:lang w:val="nl-NL"/>
        </w:rPr>
        <w:t>)</w:t>
      </w:r>
      <w:r w:rsidR="00315E73" w:rsidRPr="73FA137D">
        <w:rPr>
          <w:lang w:val="nl-NL"/>
        </w:rPr>
        <w:t xml:space="preserve"> of </w:t>
      </w:r>
      <w:r w:rsidR="00315E73" w:rsidRPr="002B5203">
        <w:rPr>
          <w:b/>
          <w:bCs/>
          <w:lang w:val="nl-NL"/>
        </w:rPr>
        <w:t>aantoonbaar gelijkwaardig</w:t>
      </w:r>
      <w:r w:rsidR="006E3BE4">
        <w:rPr>
          <w:lang w:val="nl-NL"/>
        </w:rPr>
        <w:t>.</w:t>
      </w:r>
    </w:p>
    <w:p w14:paraId="7CB0D89D" w14:textId="39C152F8" w:rsidR="00980E69" w:rsidRPr="00763BDB" w:rsidRDefault="00980E69" w:rsidP="00B316C3">
      <w:pPr>
        <w:pStyle w:val="BodyText0"/>
        <w:widowControl w:val="0"/>
        <w:numPr>
          <w:ilvl w:val="0"/>
          <w:numId w:val="37"/>
        </w:numPr>
        <w:spacing w:line="276" w:lineRule="auto"/>
        <w:ind w:left="709" w:hanging="709"/>
        <w:rPr>
          <w:lang w:val="nl-NL"/>
        </w:rPr>
      </w:pPr>
      <w:r w:rsidRPr="00763BDB">
        <w:rPr>
          <w:lang w:val="nl-NL"/>
        </w:rPr>
        <w:t xml:space="preserve">Opdrachtnemer </w:t>
      </w:r>
      <w:r w:rsidR="00863BE6" w:rsidRPr="00763BDB">
        <w:rPr>
          <w:lang w:val="nl-NL"/>
        </w:rPr>
        <w:t>dient</w:t>
      </w:r>
      <w:r w:rsidRPr="00763BDB">
        <w:rPr>
          <w:lang w:val="nl-NL"/>
        </w:rPr>
        <w:t xml:space="preserve"> in Bijlage 2 - Prijsinvul</w:t>
      </w:r>
      <w:r w:rsidR="00064AF1" w:rsidRPr="00763BDB">
        <w:rPr>
          <w:lang w:val="nl-NL"/>
        </w:rPr>
        <w:t>f</w:t>
      </w:r>
      <w:r w:rsidRPr="00763BDB">
        <w:rPr>
          <w:lang w:val="nl-NL"/>
        </w:rPr>
        <w:t>ormulier aan</w:t>
      </w:r>
      <w:r w:rsidR="00863BE6" w:rsidRPr="00763BDB">
        <w:rPr>
          <w:lang w:val="nl-NL"/>
        </w:rPr>
        <w:t xml:space="preserve"> te </w:t>
      </w:r>
      <w:r w:rsidRPr="00763BDB">
        <w:rPr>
          <w:lang w:val="nl-NL"/>
        </w:rPr>
        <w:t xml:space="preserve">geven welke producten aan </w:t>
      </w:r>
      <w:r w:rsidR="000A0D92" w:rsidRPr="00763BDB">
        <w:rPr>
          <w:lang w:val="nl-NL"/>
        </w:rPr>
        <w:t xml:space="preserve">het </w:t>
      </w:r>
      <w:r w:rsidR="00763BDB" w:rsidRPr="00763BDB">
        <w:rPr>
          <w:lang w:val="nl-NL"/>
        </w:rPr>
        <w:t>3</w:t>
      </w:r>
      <w:r w:rsidR="000A0D92" w:rsidRPr="00763BDB">
        <w:rPr>
          <w:lang w:val="nl-NL"/>
        </w:rPr>
        <w:t xml:space="preserve"> ster</w:t>
      </w:r>
      <w:r w:rsidR="0056115D" w:rsidRPr="00763BDB">
        <w:rPr>
          <w:lang w:val="nl-NL"/>
        </w:rPr>
        <w:t>ren</w:t>
      </w:r>
      <w:r w:rsidR="000A0D92" w:rsidRPr="00763BDB">
        <w:rPr>
          <w:lang w:val="nl-NL"/>
        </w:rPr>
        <w:t xml:space="preserve"> Beter Leven keurmerk of</w:t>
      </w:r>
      <w:r w:rsidR="00092E23">
        <w:rPr>
          <w:lang w:val="nl-NL"/>
        </w:rPr>
        <w:t xml:space="preserve"> aantoonbaar</w:t>
      </w:r>
      <w:r w:rsidR="003A3C3D">
        <w:rPr>
          <w:lang w:val="nl-NL"/>
        </w:rPr>
        <w:t xml:space="preserve"> </w:t>
      </w:r>
      <w:r w:rsidR="000A0D92" w:rsidRPr="00763BDB">
        <w:rPr>
          <w:lang w:val="nl-NL"/>
        </w:rPr>
        <w:t xml:space="preserve">gelijkwaardig </w:t>
      </w:r>
      <w:r w:rsidRPr="00763BDB">
        <w:rPr>
          <w:lang w:val="nl-NL"/>
        </w:rPr>
        <w:t>voldoe</w:t>
      </w:r>
      <w:r w:rsidR="002D7263" w:rsidRPr="00763BDB">
        <w:rPr>
          <w:lang w:val="nl-NL"/>
        </w:rPr>
        <w:t>n.</w:t>
      </w:r>
    </w:p>
    <w:p w14:paraId="509C76EA" w14:textId="77777777" w:rsidR="004D1697" w:rsidRPr="0086565B" w:rsidRDefault="006E7C46" w:rsidP="003F5665">
      <w:pPr>
        <w:pStyle w:val="BodyText0"/>
        <w:widowControl w:val="0"/>
        <w:numPr>
          <w:ilvl w:val="0"/>
          <w:numId w:val="37"/>
        </w:numPr>
        <w:spacing w:line="276" w:lineRule="auto"/>
        <w:ind w:left="709" w:hanging="709"/>
        <w:rPr>
          <w:lang w:val="nl-NL"/>
        </w:rPr>
      </w:pPr>
      <w:r w:rsidRPr="0086565B">
        <w:rPr>
          <w:lang w:val="nl-NL"/>
        </w:rPr>
        <w:t xml:space="preserve">Opdrachtnemer verklaart uitsluitend strikt noodzakelijke (om)verpakkingen toe te passen. Gebruik van plastics of andere milieubelastende materialen wordt tot een absoluut </w:t>
      </w:r>
      <w:r w:rsidRPr="0086565B">
        <w:rPr>
          <w:lang w:val="nl-NL"/>
        </w:rPr>
        <w:lastRenderedPageBreak/>
        <w:t xml:space="preserve">minimum beperkt. </w:t>
      </w:r>
      <w:r w:rsidR="000A0D92" w:rsidRPr="0086565B">
        <w:rPr>
          <w:lang w:val="nl-NL"/>
        </w:rPr>
        <w:t>Bij voorkeur gebruik van herbruikbare verpakkingen en/of recyclebare</w:t>
      </w:r>
      <w:r w:rsidR="00E0607B" w:rsidRPr="0086565B">
        <w:rPr>
          <w:lang w:val="nl-NL"/>
        </w:rPr>
        <w:t>.</w:t>
      </w:r>
    </w:p>
    <w:p w14:paraId="5246FD60" w14:textId="728D4BE5" w:rsidR="00E07D53" w:rsidRPr="004741A2" w:rsidRDefault="00095475" w:rsidP="00CC5D8D">
      <w:pPr>
        <w:pStyle w:val="BodyText0"/>
        <w:widowControl w:val="0"/>
        <w:numPr>
          <w:ilvl w:val="0"/>
          <w:numId w:val="37"/>
        </w:numPr>
        <w:spacing w:line="276" w:lineRule="auto"/>
        <w:ind w:left="709" w:hanging="709"/>
        <w:rPr>
          <w:lang w:val="nl-NL"/>
        </w:rPr>
      </w:pPr>
      <w:r w:rsidRPr="004741A2">
        <w:rPr>
          <w:lang w:val="nl-NL"/>
        </w:rPr>
        <w:t>Gedurende de opdracht dient d</w:t>
      </w:r>
      <w:r w:rsidR="00A617DC" w:rsidRPr="004741A2">
        <w:rPr>
          <w:lang w:val="nl-NL"/>
        </w:rPr>
        <w:t xml:space="preserve">e </w:t>
      </w:r>
      <w:r w:rsidR="00595C86" w:rsidRPr="004741A2">
        <w:rPr>
          <w:lang w:val="nl-NL"/>
        </w:rPr>
        <w:t>Opdrachtnemer</w:t>
      </w:r>
      <w:r w:rsidR="00A617DC" w:rsidRPr="004741A2">
        <w:rPr>
          <w:lang w:val="nl-NL"/>
        </w:rPr>
        <w:t xml:space="preserve"> te voldoen aan de geldende regels voor de zero-emissiezone van de gemeente Den Haag, inclusief de uitbreiding naar Scheveningen per 1 januari 2026. Dit betekent dat alle leveringen naar HTH-locaties binnen deze zone moeten worden uitgevoerd </w:t>
      </w:r>
      <w:proofErr w:type="gramStart"/>
      <w:r w:rsidR="00A617DC" w:rsidRPr="004741A2">
        <w:rPr>
          <w:lang w:val="nl-NL"/>
        </w:rPr>
        <w:t>conform</w:t>
      </w:r>
      <w:proofErr w:type="gramEnd"/>
      <w:r w:rsidR="00A617DC" w:rsidRPr="004741A2">
        <w:rPr>
          <w:lang w:val="nl-NL"/>
        </w:rPr>
        <w:t xml:space="preserve"> de gemeentelijke voorschriften.</w:t>
      </w:r>
      <w:r w:rsidR="00595C86" w:rsidRPr="004741A2">
        <w:rPr>
          <w:lang w:val="nl-NL"/>
        </w:rPr>
        <w:t xml:space="preserve"> </w:t>
      </w:r>
      <w:r w:rsidR="00A617DC" w:rsidRPr="004741A2">
        <w:rPr>
          <w:lang w:val="nl-NL"/>
        </w:rPr>
        <w:t>Voor actuele informatie</w:t>
      </w:r>
      <w:r w:rsidR="00BB6A02" w:rsidRPr="004741A2">
        <w:rPr>
          <w:lang w:val="nl-NL"/>
        </w:rPr>
        <w:t xml:space="preserve"> raadplegen: </w:t>
      </w:r>
      <w:hyperlink r:id="rId34" w:history="1">
        <w:r w:rsidR="003536C9" w:rsidRPr="004741A2">
          <w:rPr>
            <w:rStyle w:val="Hyperlink"/>
            <w:lang w:val="nl-NL"/>
          </w:rPr>
          <w:t>https://www.denhaag.nl/nl/verkeer-en-vervoer/zero-emissiezone/</w:t>
        </w:r>
      </w:hyperlink>
      <w:r w:rsidR="004741A2" w:rsidRPr="004741A2">
        <w:rPr>
          <w:lang w:val="nl-NL"/>
        </w:rPr>
        <w:t xml:space="preserve">. </w:t>
      </w:r>
      <w:r w:rsidR="005D4DB3" w:rsidRPr="004741A2">
        <w:rPr>
          <w:lang w:val="nl-NL"/>
        </w:rPr>
        <w:t>Eventuele kosten of boetes voortvloeiend uit niet-naleving komen volledig voor rekening van de Opdrachtnemer.</w:t>
      </w:r>
    </w:p>
    <w:p w14:paraId="087027FA" w14:textId="31DDD553" w:rsidR="003536C9" w:rsidRPr="00AB5087" w:rsidRDefault="00095475" w:rsidP="00AB5087">
      <w:pPr>
        <w:pStyle w:val="BodyText0"/>
        <w:widowControl w:val="0"/>
        <w:numPr>
          <w:ilvl w:val="0"/>
          <w:numId w:val="37"/>
        </w:numPr>
        <w:spacing w:line="276" w:lineRule="auto"/>
        <w:ind w:left="709" w:hanging="709"/>
        <w:rPr>
          <w:lang w:val="nl-NL"/>
        </w:rPr>
      </w:pPr>
      <w:r>
        <w:rPr>
          <w:lang w:val="nl-NL"/>
        </w:rPr>
        <w:t xml:space="preserve">Gedurende de opdracht </w:t>
      </w:r>
      <w:r w:rsidRPr="003536C9">
        <w:rPr>
          <w:lang w:val="nl-NL"/>
        </w:rPr>
        <w:t xml:space="preserve">verplicht zich </w:t>
      </w:r>
      <w:r>
        <w:rPr>
          <w:lang w:val="nl-NL"/>
        </w:rPr>
        <w:t>d</w:t>
      </w:r>
      <w:r w:rsidR="003536C9" w:rsidRPr="003536C9">
        <w:rPr>
          <w:lang w:val="nl-NL"/>
        </w:rPr>
        <w:t xml:space="preserve">e </w:t>
      </w:r>
      <w:r>
        <w:rPr>
          <w:lang w:val="nl-NL"/>
        </w:rPr>
        <w:t>O</w:t>
      </w:r>
      <w:r w:rsidR="003536C9" w:rsidRPr="003536C9">
        <w:rPr>
          <w:lang w:val="nl-NL"/>
        </w:rPr>
        <w:t xml:space="preserve">pdrachtnemer tot naleving van alle geldende regels en voorschriften met betrekking tot de milieuzone en de uitstootvrije zone in Amsterdam, zoals vastgesteld door de gemeente Amsterdam. Eventuele kosten of boetes voortvloeiend uit niet-naleving komen volledig voor rekening van de </w:t>
      </w:r>
      <w:r>
        <w:rPr>
          <w:lang w:val="nl-NL"/>
        </w:rPr>
        <w:t>O</w:t>
      </w:r>
      <w:r w:rsidR="003536C9" w:rsidRPr="003536C9">
        <w:rPr>
          <w:lang w:val="nl-NL"/>
        </w:rPr>
        <w:t>pdrachtnemer. Voor actuele informatie wordt verwezen naar: www.amsterdam.nl/milieuzone.</w:t>
      </w:r>
    </w:p>
    <w:p w14:paraId="633358A0" w14:textId="63CB39AA" w:rsidR="003F5665" w:rsidRPr="00F33E35" w:rsidRDefault="003F5665" w:rsidP="003F5665">
      <w:pPr>
        <w:pStyle w:val="BodyText0"/>
        <w:widowControl w:val="0"/>
        <w:numPr>
          <w:ilvl w:val="0"/>
          <w:numId w:val="37"/>
        </w:numPr>
        <w:spacing w:line="276" w:lineRule="auto"/>
        <w:ind w:left="709" w:hanging="709"/>
        <w:rPr>
          <w:lang w:val="nl-NL"/>
        </w:rPr>
      </w:pPr>
      <w:r w:rsidRPr="00F33E35">
        <w:rPr>
          <w:lang w:val="nl-NL"/>
        </w:rPr>
        <w:t>U beschikt op de uiterste datum van het indienen van de Inschrijving over bewijsstukken waaruit blijkt dat duurzaam ondernemen in de onderneming is geborgd. (</w:t>
      </w:r>
      <w:r w:rsidR="00DB11D5" w:rsidRPr="00F33E35">
        <w:rPr>
          <w:lang w:val="nl-NL"/>
        </w:rPr>
        <w:t>Zie</w:t>
      </w:r>
      <w:r w:rsidRPr="00F33E35">
        <w:rPr>
          <w:lang w:val="nl-NL"/>
        </w:rPr>
        <w:t xml:space="preserve"> paragraaf 4.5.3)</w:t>
      </w:r>
      <w:r w:rsidR="00425800">
        <w:rPr>
          <w:lang w:val="nl-NL"/>
        </w:rPr>
        <w:t>.</w:t>
      </w:r>
    </w:p>
    <w:p w14:paraId="454E498D" w14:textId="77777777" w:rsidR="00F33E35" w:rsidRPr="00F33E35" w:rsidRDefault="00F33E35" w:rsidP="00F33E35">
      <w:pPr>
        <w:pStyle w:val="BodyText0"/>
        <w:widowControl w:val="0"/>
        <w:numPr>
          <w:ilvl w:val="0"/>
          <w:numId w:val="37"/>
        </w:numPr>
        <w:spacing w:line="276" w:lineRule="auto"/>
        <w:ind w:left="709" w:hanging="709"/>
        <w:rPr>
          <w:lang w:val="nl-NL"/>
        </w:rPr>
      </w:pPr>
      <w:r w:rsidRPr="00F33E35">
        <w:rPr>
          <w:lang w:val="nl-NL"/>
        </w:rPr>
        <w:t>U garandeert dat U zich gedurende de looptijd van de Raamovereenkomst in zal spannen om schending van de internationale sociale normen te voorkomen. De fundamentele arbeidsnormen van de Internationale Arbeidsorganisatie (ILO) zijn vastgelegd in de conventies:</w:t>
      </w:r>
    </w:p>
    <w:p w14:paraId="67688049" w14:textId="3F9C8741" w:rsidR="00F33E35" w:rsidRPr="00F33E35" w:rsidRDefault="00EF1B36" w:rsidP="004E2435">
      <w:pPr>
        <w:pStyle w:val="BodyText0"/>
        <w:widowControl w:val="0"/>
        <w:numPr>
          <w:ilvl w:val="0"/>
          <w:numId w:val="51"/>
        </w:numPr>
        <w:spacing w:line="276" w:lineRule="auto"/>
        <w:rPr>
          <w:lang w:val="nl-NL"/>
        </w:rPr>
      </w:pPr>
      <w:proofErr w:type="gramStart"/>
      <w:r w:rsidRPr="00F33E35">
        <w:rPr>
          <w:lang w:val="nl-NL"/>
        </w:rPr>
        <w:t>Inzake</w:t>
      </w:r>
      <w:proofErr w:type="gramEnd"/>
      <w:r w:rsidR="00F33E35" w:rsidRPr="00F33E35">
        <w:rPr>
          <w:lang w:val="nl-NL"/>
        </w:rPr>
        <w:t xml:space="preserve"> afschaffing van dwangarbeid en slavernij (29, 105);</w:t>
      </w:r>
    </w:p>
    <w:p w14:paraId="2F0E6290" w14:textId="058DA1FE" w:rsidR="00F33E35" w:rsidRPr="00F33E35" w:rsidRDefault="00EF1B36" w:rsidP="004E2435">
      <w:pPr>
        <w:pStyle w:val="BodyText0"/>
        <w:widowControl w:val="0"/>
        <w:numPr>
          <w:ilvl w:val="0"/>
          <w:numId w:val="51"/>
        </w:numPr>
        <w:spacing w:line="276" w:lineRule="auto"/>
        <w:rPr>
          <w:lang w:val="nl-NL"/>
        </w:rPr>
      </w:pPr>
      <w:proofErr w:type="gramStart"/>
      <w:r w:rsidRPr="00F33E35">
        <w:rPr>
          <w:lang w:val="nl-NL"/>
        </w:rPr>
        <w:t>Inzake</w:t>
      </w:r>
      <w:proofErr w:type="gramEnd"/>
      <w:r w:rsidR="00F33E35" w:rsidRPr="00F33E35">
        <w:rPr>
          <w:lang w:val="nl-NL"/>
        </w:rPr>
        <w:t xml:space="preserve"> vrijwaring van discriminatie op het werk en in beroep (100, 111);</w:t>
      </w:r>
    </w:p>
    <w:p w14:paraId="55E7F352" w14:textId="0F2CE7FB" w:rsidR="00F33E35" w:rsidRPr="00F33E35" w:rsidRDefault="00EF1B36" w:rsidP="004E2435">
      <w:pPr>
        <w:pStyle w:val="BodyText0"/>
        <w:widowControl w:val="0"/>
        <w:numPr>
          <w:ilvl w:val="0"/>
          <w:numId w:val="51"/>
        </w:numPr>
        <w:spacing w:line="276" w:lineRule="auto"/>
        <w:rPr>
          <w:lang w:val="nl-NL"/>
        </w:rPr>
      </w:pPr>
      <w:proofErr w:type="gramStart"/>
      <w:r w:rsidRPr="00F33E35">
        <w:rPr>
          <w:lang w:val="nl-NL"/>
        </w:rPr>
        <w:t>Inzake</w:t>
      </w:r>
      <w:proofErr w:type="gramEnd"/>
      <w:r w:rsidR="00F33E35" w:rsidRPr="00F33E35">
        <w:rPr>
          <w:lang w:val="nl-NL"/>
        </w:rPr>
        <w:t xml:space="preserve"> afschaffing van kinderarbeid (138, 182);</w:t>
      </w:r>
    </w:p>
    <w:p w14:paraId="3E6E75CB" w14:textId="5C986565" w:rsidR="00F33E35" w:rsidRPr="00F33E35" w:rsidRDefault="00EF1B36" w:rsidP="004E2435">
      <w:pPr>
        <w:pStyle w:val="BodyText0"/>
        <w:widowControl w:val="0"/>
        <w:numPr>
          <w:ilvl w:val="0"/>
          <w:numId w:val="51"/>
        </w:numPr>
        <w:spacing w:line="276" w:lineRule="auto"/>
        <w:rPr>
          <w:lang w:val="nl-NL"/>
        </w:rPr>
      </w:pPr>
      <w:proofErr w:type="gramStart"/>
      <w:r w:rsidRPr="00F33E35">
        <w:rPr>
          <w:lang w:val="nl-NL"/>
        </w:rPr>
        <w:t>Inzake</w:t>
      </w:r>
      <w:proofErr w:type="gramEnd"/>
      <w:r w:rsidR="00F33E35" w:rsidRPr="00F33E35">
        <w:rPr>
          <w:lang w:val="nl-NL"/>
        </w:rPr>
        <w:t xml:space="preserve"> de vrijheid van vakvereniging en recht op collectief onderhandelen (87, 98).</w:t>
      </w:r>
    </w:p>
    <w:p w14:paraId="2EA9C0E4" w14:textId="77777777" w:rsidR="00F33E35" w:rsidRPr="00F33E35" w:rsidRDefault="00F33E35" w:rsidP="00F33E35">
      <w:pPr>
        <w:pStyle w:val="BodyText0"/>
        <w:widowControl w:val="0"/>
        <w:spacing w:line="276" w:lineRule="auto"/>
        <w:ind w:left="709"/>
        <w:rPr>
          <w:lang w:val="nl-NL"/>
        </w:rPr>
      </w:pPr>
      <w:r w:rsidRPr="00F33E35">
        <w:rPr>
          <w:lang w:val="nl-NL"/>
        </w:rPr>
        <w:tab/>
        <w:t xml:space="preserve">Meer informatie vindt u op de website van het ILO; </w:t>
      </w:r>
      <w:hyperlink r:id="rId35" w:history="1">
        <w:r w:rsidRPr="00F33E35">
          <w:rPr>
            <w:lang w:val="nl-NL"/>
          </w:rPr>
          <w:t>http://www.ilo.org/global/lang--en/index.htm</w:t>
        </w:r>
      </w:hyperlink>
    </w:p>
    <w:p w14:paraId="4159C3FE" w14:textId="77777777" w:rsidR="00F33E35" w:rsidRPr="008738F3" w:rsidRDefault="00F33E35" w:rsidP="00F33E35">
      <w:pPr>
        <w:pStyle w:val="BodyText0"/>
        <w:widowControl w:val="0"/>
        <w:numPr>
          <w:ilvl w:val="0"/>
          <w:numId w:val="37"/>
        </w:numPr>
        <w:spacing w:line="276" w:lineRule="auto"/>
        <w:ind w:left="709" w:hanging="709"/>
        <w:rPr>
          <w:lang w:val="nl-NL"/>
        </w:rPr>
      </w:pPr>
      <w:r w:rsidRPr="00F33E35">
        <w:rPr>
          <w:lang w:val="nl-NL"/>
        </w:rPr>
        <w:t xml:space="preserve">U houdt rekening met de mensenrechten uit de Universele Verklaring van de Rechten van de Mens (URVM) en uitwerkingen daarvan in bindende verdragen (zoals </w:t>
      </w:r>
      <w:proofErr w:type="spellStart"/>
      <w:r w:rsidRPr="00F33E35">
        <w:rPr>
          <w:lang w:val="nl-NL"/>
        </w:rPr>
        <w:t>BuPo</w:t>
      </w:r>
      <w:proofErr w:type="spellEnd"/>
      <w:r w:rsidRPr="00F33E35">
        <w:rPr>
          <w:lang w:val="nl-NL"/>
        </w:rPr>
        <w:t xml:space="preserve"> en </w:t>
      </w:r>
      <w:proofErr w:type="spellStart"/>
      <w:r w:rsidRPr="00F33E35">
        <w:rPr>
          <w:lang w:val="nl-NL"/>
        </w:rPr>
        <w:t>Esocul</w:t>
      </w:r>
      <w:proofErr w:type="spellEnd"/>
      <w:r w:rsidRPr="00F33E35">
        <w:rPr>
          <w:lang w:val="nl-NL"/>
        </w:rPr>
        <w:t xml:space="preserve">) </w:t>
      </w:r>
      <w:r w:rsidRPr="008738F3">
        <w:rPr>
          <w:lang w:val="nl-NL"/>
        </w:rPr>
        <w:t>die arbeids- en bedrijfsrelevant zijn. Er wordt geen verdere toespitsing gemaakt.</w:t>
      </w:r>
    </w:p>
    <w:p w14:paraId="1D9D7D1F" w14:textId="77777777" w:rsidR="00F33E35" w:rsidRPr="008738F3" w:rsidRDefault="00F33E35" w:rsidP="00F33E35">
      <w:pPr>
        <w:pStyle w:val="BodyText0"/>
        <w:widowControl w:val="0"/>
        <w:numPr>
          <w:ilvl w:val="0"/>
          <w:numId w:val="37"/>
        </w:numPr>
        <w:spacing w:line="276" w:lineRule="auto"/>
        <w:ind w:left="709" w:hanging="709"/>
        <w:rPr>
          <w:lang w:val="nl-NL"/>
        </w:rPr>
      </w:pPr>
      <w:r w:rsidRPr="008738F3">
        <w:rPr>
          <w:lang w:val="nl-NL"/>
        </w:rPr>
        <w:t>U vangt de dienstverlening aan vanaf uw dichtstbijzijnde vestiging om het aantal vervoerbewegingen te reduceren en de milieubelasting zoveel mogelijk te beperken.</w:t>
      </w:r>
    </w:p>
    <w:p w14:paraId="43DBD34F" w14:textId="208C6F8B" w:rsidR="003F5665" w:rsidRPr="00D209BC" w:rsidRDefault="00F33E35" w:rsidP="00D209BC">
      <w:pPr>
        <w:pStyle w:val="BodyText0"/>
        <w:widowControl w:val="0"/>
        <w:numPr>
          <w:ilvl w:val="0"/>
          <w:numId w:val="37"/>
        </w:numPr>
        <w:spacing w:line="276" w:lineRule="auto"/>
        <w:ind w:left="709" w:hanging="709"/>
        <w:rPr>
          <w:lang w:val="nl-NL"/>
        </w:rPr>
      </w:pPr>
      <w:r w:rsidRPr="00F33E35">
        <w:rPr>
          <w:lang w:val="nl-NL"/>
        </w:rPr>
        <w:t>Tussentijdse milieutechnische of andere praktische toepasbare vernieuwingen, wijzigingen in wetgeving of andere zaken die milieubesparend of kostenbesparend zijn zullen door U kenbaar worden gemaakt en indien nodig wordt dit afgestemd en na goedkeuring van HTH toegepast.</w:t>
      </w:r>
    </w:p>
    <w:p w14:paraId="0E624585" w14:textId="77777777" w:rsidR="00C15202" w:rsidRPr="0049275D" w:rsidRDefault="00C15202" w:rsidP="00BA0D74">
      <w:pPr>
        <w:pStyle w:val="Bodytext"/>
        <w:rPr>
          <w:lang w:val="nl-NL"/>
        </w:rPr>
      </w:pPr>
    </w:p>
    <w:p w14:paraId="3C96D00B" w14:textId="2869CE49" w:rsidR="00ED70BE" w:rsidRPr="0049275D" w:rsidRDefault="007F13FF">
      <w:pPr>
        <w:pStyle w:val="Heading2"/>
        <w:rPr>
          <w:rFonts w:hint="eastAsia"/>
        </w:rPr>
      </w:pPr>
      <w:bookmarkStart w:id="112" w:name="_Toc215037596"/>
      <w:bookmarkEnd w:id="106"/>
      <w:bookmarkEnd w:id="107"/>
      <w:r w:rsidRPr="0049275D">
        <w:t>Kwaliteit</w:t>
      </w:r>
      <w:bookmarkEnd w:id="112"/>
    </w:p>
    <w:p w14:paraId="0293A843" w14:textId="31EDC92E" w:rsidR="00A15AF6" w:rsidRDefault="00A15AF6" w:rsidP="00185C42">
      <w:pPr>
        <w:pStyle w:val="BodyText0"/>
        <w:widowControl w:val="0"/>
        <w:numPr>
          <w:ilvl w:val="0"/>
          <w:numId w:val="37"/>
        </w:numPr>
        <w:spacing w:line="276" w:lineRule="auto"/>
        <w:ind w:left="709" w:hanging="709"/>
        <w:rPr>
          <w:lang w:val="nl-NL"/>
        </w:rPr>
      </w:pPr>
      <w:r w:rsidRPr="0049275D">
        <w:rPr>
          <w:lang w:val="nl-NL"/>
        </w:rPr>
        <w:t>U beschikt op de uiterste datum voor het indienen van de Inschrijving over een kwaliteitsborgingsysteem. Voorbeelden van bewijsmiddelen zijn de Europese Normen reeks EN 29000 (=ISO 900-serie) of ISO 9001 of gelijkwaardige bewijzen van maatregelen op het gebied van kwaliteitsborging, welke betrekking heeft op de aard van de Opdracht en zoals deze door de Nederlandse Beroepsorganisatie van Accountants (NBA) zijn geformuleerd.</w:t>
      </w:r>
    </w:p>
    <w:p w14:paraId="5605EADE" w14:textId="54DD6334" w:rsidR="00C43CE7" w:rsidRPr="00887D8F" w:rsidRDefault="00C43CE7" w:rsidP="00C43CE7">
      <w:pPr>
        <w:pStyle w:val="BodyText0"/>
        <w:widowControl w:val="0"/>
        <w:numPr>
          <w:ilvl w:val="0"/>
          <w:numId w:val="37"/>
        </w:numPr>
        <w:spacing w:line="276" w:lineRule="auto"/>
        <w:ind w:left="709" w:hanging="709"/>
        <w:rPr>
          <w:lang w:val="nl-NL"/>
        </w:rPr>
      </w:pPr>
      <w:r w:rsidRPr="00887D8F">
        <w:rPr>
          <w:lang w:val="nl-NL"/>
        </w:rPr>
        <w:t>Inschrijver voldoet aan alle wet- en regelgeving, waaronder de HACCP, welke van toepassing zijn of betrekking hebben op de houdbaarheid, de hygiëne, de opslag en het transport van levensmiddelen.</w:t>
      </w:r>
      <w:r w:rsidR="00C45CE2" w:rsidRPr="00887D8F">
        <w:rPr>
          <w:lang w:val="nl-NL"/>
        </w:rPr>
        <w:t xml:space="preserve"> Inschrijver</w:t>
      </w:r>
      <w:r w:rsidR="001C1EAD" w:rsidRPr="00887D8F">
        <w:rPr>
          <w:lang w:val="nl-NL"/>
        </w:rPr>
        <w:t xml:space="preserve"> beschikt over relevante certificeringen.</w:t>
      </w:r>
    </w:p>
    <w:p w14:paraId="1DFC3CF1" w14:textId="42660DDD" w:rsidR="005D4467" w:rsidRPr="00346416" w:rsidRDefault="005D4467" w:rsidP="00185C42">
      <w:pPr>
        <w:pStyle w:val="BodyText0"/>
        <w:widowControl w:val="0"/>
        <w:numPr>
          <w:ilvl w:val="0"/>
          <w:numId w:val="37"/>
        </w:numPr>
        <w:spacing w:line="276" w:lineRule="auto"/>
        <w:ind w:left="709" w:hanging="709"/>
        <w:rPr>
          <w:lang w:val="nl-NL"/>
        </w:rPr>
      </w:pPr>
      <w:r w:rsidRPr="00346416">
        <w:rPr>
          <w:lang w:val="nl-NL"/>
        </w:rPr>
        <w:t>Leveren van de genetisch gemanipuleerde producten (GMO) is niet toegestaan.</w:t>
      </w:r>
    </w:p>
    <w:p w14:paraId="5EF05537" w14:textId="02D72014" w:rsidR="00E66816" w:rsidRPr="0049275D" w:rsidRDefault="00E66816" w:rsidP="00E66816">
      <w:pPr>
        <w:pStyle w:val="Heading2"/>
        <w:rPr>
          <w:rFonts w:hint="eastAsia"/>
        </w:rPr>
      </w:pPr>
      <w:bookmarkStart w:id="113" w:name="_Toc215037597"/>
      <w:r w:rsidRPr="0049275D">
        <w:lastRenderedPageBreak/>
        <w:t>Commercie</w:t>
      </w:r>
      <w:bookmarkEnd w:id="113"/>
    </w:p>
    <w:p w14:paraId="1DA62365" w14:textId="628FD63E" w:rsidR="00335014" w:rsidRPr="0049275D" w:rsidRDefault="00335014" w:rsidP="00185C42">
      <w:pPr>
        <w:pStyle w:val="BodyText0"/>
        <w:widowControl w:val="0"/>
        <w:numPr>
          <w:ilvl w:val="0"/>
          <w:numId w:val="37"/>
        </w:numPr>
        <w:spacing w:line="276" w:lineRule="auto"/>
        <w:ind w:left="709" w:hanging="709"/>
        <w:rPr>
          <w:szCs w:val="18"/>
          <w:lang w:val="nl-NL"/>
        </w:rPr>
      </w:pPr>
      <w:r w:rsidRPr="0049275D">
        <w:rPr>
          <w:szCs w:val="18"/>
          <w:lang w:val="nl-NL"/>
        </w:rPr>
        <w:t>Uw</w:t>
      </w:r>
      <w:r w:rsidRPr="0049275D">
        <w:rPr>
          <w:spacing w:val="-6"/>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w:t>
      </w:r>
      <w:r w:rsidRPr="0049275D">
        <w:rPr>
          <w:spacing w:val="-2"/>
          <w:szCs w:val="18"/>
          <w:lang w:val="nl-NL"/>
        </w:rPr>
        <w:t>i</w:t>
      </w:r>
      <w:r w:rsidRPr="0049275D">
        <w:rPr>
          <w:szCs w:val="18"/>
          <w:lang w:val="nl-NL"/>
        </w:rPr>
        <w:t>jv</w:t>
      </w:r>
      <w:r w:rsidRPr="0049275D">
        <w:rPr>
          <w:spacing w:val="-2"/>
          <w:szCs w:val="18"/>
          <w:lang w:val="nl-NL"/>
        </w:rPr>
        <w:t>i</w:t>
      </w:r>
      <w:r w:rsidRPr="0049275D">
        <w:rPr>
          <w:szCs w:val="18"/>
          <w:lang w:val="nl-NL"/>
        </w:rPr>
        <w:t>ng</w:t>
      </w:r>
      <w:r w:rsidRPr="0049275D">
        <w:rPr>
          <w:spacing w:val="-5"/>
          <w:szCs w:val="18"/>
          <w:lang w:val="nl-NL"/>
        </w:rPr>
        <w:t xml:space="preserve"> </w:t>
      </w:r>
      <w:r w:rsidRPr="0049275D">
        <w:rPr>
          <w:spacing w:val="-2"/>
          <w:szCs w:val="18"/>
          <w:lang w:val="nl-NL"/>
        </w:rPr>
        <w:t>i</w:t>
      </w:r>
      <w:r w:rsidRPr="0049275D">
        <w:rPr>
          <w:szCs w:val="18"/>
          <w:lang w:val="nl-NL"/>
        </w:rPr>
        <w:t>s</w:t>
      </w:r>
      <w:r w:rsidRPr="0049275D">
        <w:rPr>
          <w:spacing w:val="-4"/>
          <w:szCs w:val="18"/>
          <w:lang w:val="nl-NL"/>
        </w:rPr>
        <w:t xml:space="preserve"> </w:t>
      </w:r>
      <w:r w:rsidRPr="0049275D">
        <w:rPr>
          <w:spacing w:val="-2"/>
          <w:szCs w:val="18"/>
          <w:lang w:val="nl-NL"/>
        </w:rPr>
        <w:t>i</w:t>
      </w:r>
      <w:r w:rsidRPr="0049275D">
        <w:rPr>
          <w:szCs w:val="18"/>
          <w:lang w:val="nl-NL"/>
        </w:rPr>
        <w:t>n</w:t>
      </w:r>
      <w:r w:rsidRPr="0049275D">
        <w:rPr>
          <w:spacing w:val="-6"/>
          <w:szCs w:val="18"/>
          <w:lang w:val="nl-NL"/>
        </w:rPr>
        <w:t xml:space="preserve"> </w:t>
      </w:r>
      <w:r w:rsidRPr="0049275D">
        <w:rPr>
          <w:szCs w:val="18"/>
          <w:lang w:val="nl-NL"/>
        </w:rPr>
        <w:t>de</w:t>
      </w:r>
      <w:r w:rsidRPr="0049275D">
        <w:rPr>
          <w:spacing w:val="-7"/>
          <w:szCs w:val="18"/>
          <w:lang w:val="nl-NL"/>
        </w:rPr>
        <w:t xml:space="preserve"> </w:t>
      </w:r>
      <w:r w:rsidRPr="0049275D">
        <w:rPr>
          <w:spacing w:val="2"/>
          <w:szCs w:val="18"/>
          <w:lang w:val="nl-NL"/>
        </w:rPr>
        <w:t>N</w:t>
      </w:r>
      <w:r w:rsidRPr="0049275D">
        <w:rPr>
          <w:szCs w:val="18"/>
          <w:lang w:val="nl-NL"/>
        </w:rPr>
        <w:t>e</w:t>
      </w:r>
      <w:r w:rsidRPr="0049275D">
        <w:rPr>
          <w:spacing w:val="-1"/>
          <w:szCs w:val="18"/>
          <w:lang w:val="nl-NL"/>
        </w:rPr>
        <w:t>d</w:t>
      </w:r>
      <w:r w:rsidRPr="0049275D">
        <w:rPr>
          <w:szCs w:val="18"/>
          <w:lang w:val="nl-NL"/>
        </w:rPr>
        <w:t>er</w:t>
      </w:r>
      <w:r w:rsidRPr="0049275D">
        <w:rPr>
          <w:spacing w:val="1"/>
          <w:szCs w:val="18"/>
          <w:lang w:val="nl-NL"/>
        </w:rPr>
        <w:t>l</w:t>
      </w:r>
      <w:r w:rsidRPr="0049275D">
        <w:rPr>
          <w:spacing w:val="-2"/>
          <w:szCs w:val="18"/>
          <w:lang w:val="nl-NL"/>
        </w:rPr>
        <w:t>a</w:t>
      </w:r>
      <w:r w:rsidRPr="0049275D">
        <w:rPr>
          <w:szCs w:val="18"/>
          <w:lang w:val="nl-NL"/>
        </w:rPr>
        <w:t>nd</w:t>
      </w:r>
      <w:r w:rsidRPr="0049275D">
        <w:rPr>
          <w:spacing w:val="1"/>
          <w:szCs w:val="18"/>
          <w:lang w:val="nl-NL"/>
        </w:rPr>
        <w:t>s</w:t>
      </w:r>
      <w:r w:rsidRPr="0049275D">
        <w:rPr>
          <w:szCs w:val="18"/>
          <w:lang w:val="nl-NL"/>
        </w:rPr>
        <w:t>e</w:t>
      </w:r>
      <w:r w:rsidRPr="0049275D">
        <w:rPr>
          <w:spacing w:val="-7"/>
          <w:szCs w:val="18"/>
          <w:lang w:val="nl-NL"/>
        </w:rPr>
        <w:t xml:space="preserve"> </w:t>
      </w:r>
      <w:r w:rsidRPr="0049275D">
        <w:rPr>
          <w:szCs w:val="18"/>
          <w:lang w:val="nl-NL"/>
        </w:rPr>
        <w:t>t</w:t>
      </w:r>
      <w:r w:rsidRPr="0049275D">
        <w:rPr>
          <w:spacing w:val="1"/>
          <w:szCs w:val="18"/>
          <w:lang w:val="nl-NL"/>
        </w:rPr>
        <w:t>a</w:t>
      </w:r>
      <w:r w:rsidRPr="0049275D">
        <w:rPr>
          <w:spacing w:val="-2"/>
          <w:szCs w:val="18"/>
          <w:lang w:val="nl-NL"/>
        </w:rPr>
        <w:t>a</w:t>
      </w:r>
      <w:r w:rsidRPr="0049275D">
        <w:rPr>
          <w:szCs w:val="18"/>
          <w:lang w:val="nl-NL"/>
        </w:rPr>
        <w:t>l</w:t>
      </w:r>
      <w:r w:rsidRPr="0049275D">
        <w:rPr>
          <w:spacing w:val="-6"/>
          <w:szCs w:val="18"/>
          <w:lang w:val="nl-NL"/>
        </w:rPr>
        <w:t xml:space="preserve"> </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w:t>
      </w:r>
      <w:r w:rsidRPr="0049275D">
        <w:rPr>
          <w:spacing w:val="2"/>
          <w:szCs w:val="18"/>
          <w:lang w:val="nl-NL"/>
        </w:rPr>
        <w:t>e</w:t>
      </w:r>
      <w:r w:rsidRPr="0049275D">
        <w:rPr>
          <w:spacing w:val="-2"/>
          <w:szCs w:val="18"/>
          <w:lang w:val="nl-NL"/>
        </w:rPr>
        <w:t>l</w:t>
      </w:r>
      <w:r w:rsidRPr="0049275D">
        <w:rPr>
          <w:szCs w:val="18"/>
          <w:lang w:val="nl-NL"/>
        </w:rPr>
        <w:t>d</w:t>
      </w:r>
      <w:r w:rsidRPr="0049275D">
        <w:rPr>
          <w:spacing w:val="-7"/>
          <w:szCs w:val="18"/>
          <w:lang w:val="nl-NL"/>
        </w:rPr>
        <w:t xml:space="preserve"> </w:t>
      </w:r>
      <w:r w:rsidRPr="0049275D">
        <w:rPr>
          <w:spacing w:val="1"/>
          <w:szCs w:val="18"/>
          <w:lang w:val="nl-NL"/>
        </w:rPr>
        <w:t>e</w:t>
      </w:r>
      <w:r w:rsidRPr="0049275D">
        <w:rPr>
          <w:szCs w:val="18"/>
          <w:lang w:val="nl-NL"/>
        </w:rPr>
        <w:t>n</w:t>
      </w:r>
      <w:r w:rsidRPr="0049275D">
        <w:rPr>
          <w:spacing w:val="-6"/>
          <w:szCs w:val="18"/>
          <w:lang w:val="nl-NL"/>
        </w:rPr>
        <w:t xml:space="preserve"> </w:t>
      </w:r>
      <w:r w:rsidRPr="0049275D">
        <w:rPr>
          <w:szCs w:val="18"/>
          <w:lang w:val="nl-NL"/>
        </w:rPr>
        <w:t>de</w:t>
      </w:r>
      <w:r w:rsidRPr="0049275D">
        <w:rPr>
          <w:spacing w:val="-7"/>
          <w:szCs w:val="18"/>
          <w:lang w:val="nl-NL"/>
        </w:rPr>
        <w:t xml:space="preserve"> </w:t>
      </w:r>
      <w:r w:rsidRPr="0049275D">
        <w:rPr>
          <w:szCs w:val="18"/>
          <w:lang w:val="nl-NL"/>
        </w:rPr>
        <w:t>gehante</w:t>
      </w:r>
      <w:r w:rsidRPr="0049275D">
        <w:rPr>
          <w:spacing w:val="-1"/>
          <w:szCs w:val="18"/>
          <w:lang w:val="nl-NL"/>
        </w:rPr>
        <w:t>e</w:t>
      </w:r>
      <w:r w:rsidRPr="0049275D">
        <w:rPr>
          <w:szCs w:val="18"/>
          <w:lang w:val="nl-NL"/>
        </w:rPr>
        <w:t>rde</w:t>
      </w:r>
      <w:r w:rsidRPr="0049275D">
        <w:rPr>
          <w:spacing w:val="-7"/>
          <w:szCs w:val="18"/>
          <w:lang w:val="nl-NL"/>
        </w:rPr>
        <w:t xml:space="preserve"> </w:t>
      </w:r>
      <w:r w:rsidRPr="0049275D">
        <w:rPr>
          <w:spacing w:val="2"/>
          <w:szCs w:val="18"/>
          <w:lang w:val="nl-NL"/>
        </w:rPr>
        <w:t>t</w:t>
      </w:r>
      <w:r w:rsidRPr="0049275D">
        <w:rPr>
          <w:spacing w:val="-2"/>
          <w:szCs w:val="18"/>
          <w:lang w:val="nl-NL"/>
        </w:rPr>
        <w:t>a</w:t>
      </w:r>
      <w:r w:rsidRPr="0049275D">
        <w:rPr>
          <w:szCs w:val="18"/>
          <w:lang w:val="nl-NL"/>
        </w:rPr>
        <w:t>riev</w:t>
      </w:r>
      <w:r w:rsidRPr="0049275D">
        <w:rPr>
          <w:spacing w:val="2"/>
          <w:szCs w:val="18"/>
          <w:lang w:val="nl-NL"/>
        </w:rPr>
        <w:t>e</w:t>
      </w:r>
      <w:r w:rsidRPr="0049275D">
        <w:rPr>
          <w:szCs w:val="18"/>
          <w:lang w:val="nl-NL"/>
        </w:rPr>
        <w:t>n</w:t>
      </w:r>
      <w:r w:rsidRPr="0049275D">
        <w:rPr>
          <w:spacing w:val="-7"/>
          <w:szCs w:val="18"/>
          <w:lang w:val="nl-NL"/>
        </w:rPr>
        <w:t xml:space="preserve"> </w:t>
      </w:r>
      <w:r w:rsidRPr="0049275D">
        <w:rPr>
          <w:spacing w:val="1"/>
          <w:szCs w:val="18"/>
          <w:lang w:val="nl-NL"/>
        </w:rPr>
        <w:t>z</w:t>
      </w:r>
      <w:r w:rsidRPr="0049275D">
        <w:rPr>
          <w:spacing w:val="-2"/>
          <w:szCs w:val="18"/>
          <w:lang w:val="nl-NL"/>
        </w:rPr>
        <w:t>i</w:t>
      </w:r>
      <w:r w:rsidRPr="0049275D">
        <w:rPr>
          <w:szCs w:val="18"/>
          <w:lang w:val="nl-NL"/>
        </w:rPr>
        <w:t>jn</w:t>
      </w:r>
      <w:r w:rsidRPr="0049275D">
        <w:rPr>
          <w:w w:val="99"/>
          <w:szCs w:val="18"/>
          <w:lang w:val="nl-NL"/>
        </w:rPr>
        <w:t xml:space="preserve"> </w:t>
      </w:r>
      <w:r w:rsidRPr="0049275D">
        <w:rPr>
          <w:spacing w:val="-2"/>
          <w:szCs w:val="18"/>
          <w:lang w:val="nl-NL"/>
        </w:rPr>
        <w:t>i</w:t>
      </w:r>
      <w:r w:rsidRPr="0049275D">
        <w:rPr>
          <w:szCs w:val="18"/>
          <w:lang w:val="nl-NL"/>
        </w:rPr>
        <w:t>n</w:t>
      </w:r>
      <w:r w:rsidRPr="0049275D">
        <w:rPr>
          <w:spacing w:val="-9"/>
          <w:szCs w:val="18"/>
          <w:lang w:val="nl-NL"/>
        </w:rPr>
        <w:t xml:space="preserve"> </w:t>
      </w:r>
      <w:r w:rsidRPr="0049275D">
        <w:rPr>
          <w:szCs w:val="18"/>
          <w:lang w:val="nl-NL"/>
        </w:rPr>
        <w:t>euro'</w:t>
      </w:r>
      <w:r w:rsidRPr="0049275D">
        <w:rPr>
          <w:spacing w:val="-1"/>
          <w:szCs w:val="18"/>
          <w:lang w:val="nl-NL"/>
        </w:rPr>
        <w:t>s</w:t>
      </w:r>
      <w:r w:rsidRPr="0049275D">
        <w:rPr>
          <w:szCs w:val="18"/>
          <w:lang w:val="nl-NL"/>
        </w:rPr>
        <w:t xml:space="preserve"> en</w:t>
      </w:r>
      <w:r w:rsidRPr="0049275D">
        <w:rPr>
          <w:spacing w:val="-7"/>
          <w:szCs w:val="18"/>
          <w:lang w:val="nl-NL"/>
        </w:rPr>
        <w:t xml:space="preserve"> </w:t>
      </w:r>
      <w:r w:rsidRPr="0049275D">
        <w:rPr>
          <w:szCs w:val="18"/>
          <w:lang w:val="nl-NL"/>
        </w:rPr>
        <w:t>ex</w:t>
      </w:r>
      <w:r w:rsidRPr="0049275D">
        <w:rPr>
          <w:spacing w:val="1"/>
          <w:szCs w:val="18"/>
          <w:lang w:val="nl-NL"/>
        </w:rPr>
        <w:t>c</w:t>
      </w:r>
      <w:r w:rsidRPr="0049275D">
        <w:rPr>
          <w:spacing w:val="-2"/>
          <w:szCs w:val="18"/>
          <w:lang w:val="nl-NL"/>
        </w:rPr>
        <w:t>l</w:t>
      </w:r>
      <w:r w:rsidRPr="0049275D">
        <w:rPr>
          <w:szCs w:val="18"/>
          <w:lang w:val="nl-NL"/>
        </w:rPr>
        <w:t>u</w:t>
      </w:r>
      <w:r w:rsidRPr="0049275D">
        <w:rPr>
          <w:spacing w:val="1"/>
          <w:szCs w:val="18"/>
          <w:lang w:val="nl-NL"/>
        </w:rPr>
        <w:t>s</w:t>
      </w:r>
      <w:r w:rsidRPr="0049275D">
        <w:rPr>
          <w:spacing w:val="-2"/>
          <w:szCs w:val="18"/>
          <w:lang w:val="nl-NL"/>
        </w:rPr>
        <w:t>i</w:t>
      </w:r>
      <w:r w:rsidRPr="0049275D">
        <w:rPr>
          <w:szCs w:val="18"/>
          <w:lang w:val="nl-NL"/>
        </w:rPr>
        <w:t>ef</w:t>
      </w:r>
      <w:r w:rsidRPr="0049275D">
        <w:rPr>
          <w:spacing w:val="-7"/>
          <w:szCs w:val="18"/>
          <w:lang w:val="nl-NL"/>
        </w:rPr>
        <w:t xml:space="preserve"> </w:t>
      </w:r>
      <w:r w:rsidRPr="0049275D">
        <w:rPr>
          <w:szCs w:val="18"/>
          <w:lang w:val="nl-NL"/>
        </w:rPr>
        <w:t>btw.</w:t>
      </w:r>
    </w:p>
    <w:p w14:paraId="02BE45DC" w14:textId="1C334A9E" w:rsidR="00774A76" w:rsidRPr="007C011C" w:rsidRDefault="00774A76" w:rsidP="00F3018E">
      <w:pPr>
        <w:pStyle w:val="BodyText0"/>
        <w:widowControl w:val="0"/>
        <w:numPr>
          <w:ilvl w:val="0"/>
          <w:numId w:val="37"/>
        </w:numPr>
        <w:spacing w:line="276" w:lineRule="auto"/>
        <w:ind w:left="709" w:hanging="709"/>
        <w:rPr>
          <w:szCs w:val="18"/>
          <w:lang w:val="nl-NL"/>
        </w:rPr>
      </w:pPr>
      <w:bookmarkStart w:id="114" w:name="_Hlk97122054"/>
      <w:r w:rsidRPr="007C011C">
        <w:rPr>
          <w:szCs w:val="18"/>
          <w:lang w:val="nl-NL"/>
        </w:rPr>
        <w:t xml:space="preserve">De offerte dient gebaseerd te zijn op de </w:t>
      </w:r>
      <w:r w:rsidR="006A155E" w:rsidRPr="007C011C">
        <w:rPr>
          <w:szCs w:val="18"/>
          <w:lang w:val="nl-NL"/>
        </w:rPr>
        <w:t xml:space="preserve">marktconforme </w:t>
      </w:r>
      <w:r w:rsidRPr="007C011C">
        <w:rPr>
          <w:szCs w:val="18"/>
          <w:lang w:val="nl-NL"/>
        </w:rPr>
        <w:t xml:space="preserve">dagprijzen </w:t>
      </w:r>
      <w:r w:rsidR="006A155E" w:rsidRPr="007C011C">
        <w:rPr>
          <w:szCs w:val="18"/>
          <w:lang w:val="nl-NL"/>
        </w:rPr>
        <w:t xml:space="preserve">van </w:t>
      </w:r>
      <w:r w:rsidR="009D791F" w:rsidRPr="00F7202F">
        <w:rPr>
          <w:b/>
          <w:bCs/>
          <w:szCs w:val="18"/>
          <w:lang w:val="nl-NL"/>
        </w:rPr>
        <w:t>1</w:t>
      </w:r>
      <w:r w:rsidR="00EB1864" w:rsidRPr="00F7202F">
        <w:rPr>
          <w:b/>
          <w:bCs/>
          <w:szCs w:val="18"/>
          <w:lang w:val="nl-NL"/>
        </w:rPr>
        <w:t xml:space="preserve">7 </w:t>
      </w:r>
      <w:r w:rsidR="00360F2F" w:rsidRPr="00F7202F">
        <w:rPr>
          <w:b/>
          <w:bCs/>
          <w:szCs w:val="18"/>
          <w:lang w:val="nl-NL"/>
        </w:rPr>
        <w:t>februari</w:t>
      </w:r>
      <w:r w:rsidR="002B55DB" w:rsidRPr="00F7202F">
        <w:rPr>
          <w:b/>
          <w:bCs/>
          <w:szCs w:val="18"/>
          <w:lang w:val="nl-NL"/>
        </w:rPr>
        <w:t xml:space="preserve"> </w:t>
      </w:r>
      <w:r w:rsidR="009D791F" w:rsidRPr="00F7202F">
        <w:rPr>
          <w:b/>
          <w:bCs/>
          <w:szCs w:val="18"/>
          <w:lang w:val="nl-NL"/>
        </w:rPr>
        <w:t>202</w:t>
      </w:r>
      <w:r w:rsidR="00EB1864" w:rsidRPr="00F7202F">
        <w:rPr>
          <w:b/>
          <w:bCs/>
          <w:szCs w:val="18"/>
          <w:lang w:val="nl-NL"/>
        </w:rPr>
        <w:t>6</w:t>
      </w:r>
      <w:r w:rsidR="009D791F" w:rsidRPr="00F7202F">
        <w:rPr>
          <w:szCs w:val="18"/>
          <w:lang w:val="nl-NL"/>
        </w:rPr>
        <w:t>.</w:t>
      </w:r>
      <w:r w:rsidRPr="007C011C">
        <w:rPr>
          <w:szCs w:val="18"/>
          <w:lang w:val="nl-NL"/>
        </w:rPr>
        <w:t xml:space="preserve"> Deze dagprijzen vormen de uitgangsprijs voor de overeenkomst.</w:t>
      </w:r>
    </w:p>
    <w:p w14:paraId="6E47C413" w14:textId="35290841" w:rsidR="00774A76" w:rsidRPr="005A6572" w:rsidRDefault="00654E18" w:rsidP="00891D75">
      <w:pPr>
        <w:pStyle w:val="BodyText0"/>
        <w:widowControl w:val="0"/>
        <w:numPr>
          <w:ilvl w:val="0"/>
          <w:numId w:val="37"/>
        </w:numPr>
        <w:spacing w:line="276" w:lineRule="auto"/>
        <w:ind w:left="709" w:hanging="709"/>
        <w:rPr>
          <w:szCs w:val="18"/>
          <w:lang w:val="nl-NL"/>
        </w:rPr>
      </w:pPr>
      <w:r w:rsidRPr="005A6572">
        <w:rPr>
          <w:szCs w:val="18"/>
          <w:lang w:val="nl-NL"/>
        </w:rPr>
        <w:t>Bij levering wordt de geldende dagprijs toegepast</w:t>
      </w:r>
      <w:r w:rsidR="00B84B6E" w:rsidRPr="005A6572">
        <w:rPr>
          <w:szCs w:val="18"/>
          <w:lang w:val="nl-NL"/>
        </w:rPr>
        <w:t>, die marktconform dient te zijn.</w:t>
      </w:r>
      <w:r w:rsidRPr="005A6572">
        <w:rPr>
          <w:szCs w:val="18"/>
          <w:lang w:val="nl-NL"/>
        </w:rPr>
        <w:t xml:space="preserve"> Een afwijking van maximaal 10% ten opzichte van de oorspronkelijke dagprijs uit de offerte is toegestaan, zowel naar boven als naar beneden. </w:t>
      </w:r>
      <w:proofErr w:type="gramStart"/>
      <w:r w:rsidRPr="005A6572">
        <w:rPr>
          <w:szCs w:val="18"/>
          <w:lang w:val="nl-NL"/>
        </w:rPr>
        <w:t>Indien</w:t>
      </w:r>
      <w:proofErr w:type="gramEnd"/>
      <w:r w:rsidRPr="005A6572">
        <w:rPr>
          <w:szCs w:val="18"/>
          <w:lang w:val="nl-NL"/>
        </w:rPr>
        <w:t xml:space="preserve"> de dagprijs op het moment van levering meer dan 10% afwijkt van de oorspronkelijke dagprijs, dient de leverancier dit vooraf te bespreken met </w:t>
      </w:r>
      <w:r w:rsidR="00040D11" w:rsidRPr="005A6572">
        <w:rPr>
          <w:szCs w:val="18"/>
          <w:lang w:val="nl-NL"/>
        </w:rPr>
        <w:t>HTH.</w:t>
      </w:r>
      <w:r w:rsidRPr="005A6572">
        <w:rPr>
          <w:szCs w:val="18"/>
          <w:lang w:val="nl-NL"/>
        </w:rPr>
        <w:t xml:space="preserve"> Een dergelijke afwijking mag uitsluitend worden doorgevoerd na schriftelijke goedkeuring van </w:t>
      </w:r>
      <w:r w:rsidR="005A6572" w:rsidRPr="005A6572">
        <w:rPr>
          <w:szCs w:val="18"/>
          <w:lang w:val="nl-NL"/>
        </w:rPr>
        <w:t>HTH</w:t>
      </w:r>
      <w:r w:rsidRPr="005A6572">
        <w:rPr>
          <w:szCs w:val="18"/>
          <w:lang w:val="nl-NL"/>
        </w:rPr>
        <w:t>.</w:t>
      </w:r>
    </w:p>
    <w:p w14:paraId="36FF1000" w14:textId="0643947A" w:rsidR="00847954" w:rsidRPr="005860D2" w:rsidRDefault="00335014" w:rsidP="00847954">
      <w:pPr>
        <w:pStyle w:val="BodyText0"/>
        <w:widowControl w:val="0"/>
        <w:numPr>
          <w:ilvl w:val="0"/>
          <w:numId w:val="37"/>
        </w:numPr>
        <w:spacing w:line="276" w:lineRule="auto"/>
        <w:ind w:left="709" w:hanging="709"/>
        <w:rPr>
          <w:szCs w:val="18"/>
          <w:lang w:val="nl-NL"/>
        </w:rPr>
      </w:pPr>
      <w:r w:rsidRPr="005860D2">
        <w:rPr>
          <w:szCs w:val="18"/>
          <w:lang w:val="nl-NL"/>
        </w:rPr>
        <w:t>U dient het Prijsinvulformulier (</w:t>
      </w:r>
      <w:r w:rsidRPr="005860D2">
        <w:rPr>
          <w:b/>
          <w:szCs w:val="18"/>
          <w:lang w:val="nl-NL"/>
        </w:rPr>
        <w:t>Bijlage</w:t>
      </w:r>
      <w:r w:rsidR="008B4556" w:rsidRPr="005860D2">
        <w:rPr>
          <w:b/>
          <w:szCs w:val="18"/>
          <w:lang w:val="nl-NL"/>
        </w:rPr>
        <w:t xml:space="preserve"> 2</w:t>
      </w:r>
      <w:r w:rsidR="009463BE">
        <w:rPr>
          <w:b/>
          <w:szCs w:val="18"/>
          <w:lang w:val="nl-NL"/>
        </w:rPr>
        <w:t>a en/of Bijlage 2b</w:t>
      </w:r>
      <w:r w:rsidRPr="005860D2">
        <w:rPr>
          <w:szCs w:val="18"/>
          <w:lang w:val="nl-NL"/>
        </w:rPr>
        <w:t>) volled</w:t>
      </w:r>
      <w:bookmarkEnd w:id="114"/>
      <w:r w:rsidRPr="005860D2">
        <w:rPr>
          <w:szCs w:val="18"/>
          <w:lang w:val="nl-NL"/>
        </w:rPr>
        <w:t xml:space="preserve">ig in te vullen en rechtsgeldig ondertekend aan te leveren bij uw inschrijving. HTH krijgt </w:t>
      </w:r>
      <w:r w:rsidRPr="005860D2">
        <w:rPr>
          <w:szCs w:val="18"/>
          <w:u w:val="single"/>
          <w:lang w:val="nl-NL"/>
        </w:rPr>
        <w:t>zowel een Excel bestand als een Pdf-bestand</w:t>
      </w:r>
      <w:r w:rsidRPr="005860D2">
        <w:rPr>
          <w:szCs w:val="18"/>
          <w:lang w:val="nl-NL"/>
        </w:rPr>
        <w:t xml:space="preserve"> van het door u ingevulde Prijsinvulformulier. </w:t>
      </w:r>
    </w:p>
    <w:p w14:paraId="2486E1EA" w14:textId="3B3D3AA1" w:rsidR="00335014" w:rsidRPr="005860D2" w:rsidRDefault="00335014" w:rsidP="00847954">
      <w:pPr>
        <w:pStyle w:val="BodyText0"/>
        <w:widowControl w:val="0"/>
        <w:numPr>
          <w:ilvl w:val="0"/>
          <w:numId w:val="37"/>
        </w:numPr>
        <w:spacing w:line="276" w:lineRule="auto"/>
        <w:ind w:left="709" w:hanging="709"/>
        <w:rPr>
          <w:szCs w:val="18"/>
          <w:lang w:val="nl-NL"/>
        </w:rPr>
      </w:pPr>
      <w:r w:rsidRPr="005860D2">
        <w:rPr>
          <w:szCs w:val="18"/>
          <w:lang w:val="nl-NL"/>
        </w:rPr>
        <w:t>De door u aangeboden prijzen dienen all-in te zijn: dat wil zeggen dat naast deze all-in prijs geen aanvullende kosten in rekening kunnen worden gebracht</w:t>
      </w:r>
      <w:r w:rsidR="0065701C" w:rsidRPr="005860D2">
        <w:rPr>
          <w:szCs w:val="18"/>
          <w:lang w:val="nl-NL"/>
        </w:rPr>
        <w:t xml:space="preserve"> (zoals </w:t>
      </w:r>
      <w:r w:rsidR="00A43E6D" w:rsidRPr="005860D2">
        <w:rPr>
          <w:szCs w:val="18"/>
          <w:lang w:val="nl-NL"/>
        </w:rPr>
        <w:t>vervoer</w:t>
      </w:r>
      <w:r w:rsidR="009023C7" w:rsidRPr="005860D2">
        <w:rPr>
          <w:szCs w:val="18"/>
          <w:lang w:val="nl-NL"/>
        </w:rPr>
        <w:t>-</w:t>
      </w:r>
      <w:r w:rsidR="00A43E6D" w:rsidRPr="005860D2">
        <w:rPr>
          <w:szCs w:val="18"/>
          <w:lang w:val="nl-NL"/>
        </w:rPr>
        <w:t xml:space="preserve"> of</w:t>
      </w:r>
      <w:r w:rsidR="009023C7" w:rsidRPr="005860D2">
        <w:rPr>
          <w:szCs w:val="18"/>
          <w:lang w:val="nl-NL"/>
        </w:rPr>
        <w:t xml:space="preserve"> </w:t>
      </w:r>
      <w:r w:rsidR="0065701C" w:rsidRPr="005860D2">
        <w:rPr>
          <w:szCs w:val="18"/>
          <w:lang w:val="nl-NL"/>
        </w:rPr>
        <w:t xml:space="preserve">reiskosten, administratiekosten, ziektekosten </w:t>
      </w:r>
      <w:r w:rsidR="00171A56" w:rsidRPr="005860D2">
        <w:rPr>
          <w:szCs w:val="18"/>
          <w:lang w:val="nl-NL"/>
        </w:rPr>
        <w:t>etc.</w:t>
      </w:r>
      <w:r w:rsidR="0065701C" w:rsidRPr="005860D2">
        <w:rPr>
          <w:szCs w:val="18"/>
          <w:lang w:val="nl-NL"/>
        </w:rPr>
        <w:t>)</w:t>
      </w:r>
      <w:r w:rsidRPr="005860D2">
        <w:rPr>
          <w:szCs w:val="18"/>
          <w:lang w:val="nl-NL"/>
        </w:rPr>
        <w:t>.</w:t>
      </w:r>
    </w:p>
    <w:p w14:paraId="03E479D3" w14:textId="4ADD40B6" w:rsidR="006E5124" w:rsidRPr="005860D2" w:rsidRDefault="006E5124" w:rsidP="00335014">
      <w:pPr>
        <w:pStyle w:val="BodyText0"/>
        <w:widowControl w:val="0"/>
        <w:spacing w:line="276" w:lineRule="auto"/>
        <w:ind w:left="709"/>
        <w:rPr>
          <w:color w:val="00B050"/>
          <w:szCs w:val="18"/>
          <w:lang w:val="nl-NL"/>
        </w:rPr>
      </w:pPr>
      <w:r w:rsidRPr="005860D2">
        <w:rPr>
          <w:color w:val="00B050"/>
          <w:szCs w:val="18"/>
          <w:lang w:val="nl-NL"/>
        </w:rPr>
        <w:tab/>
      </w:r>
      <w:r w:rsidRPr="005860D2">
        <w:rPr>
          <w:szCs w:val="18"/>
          <w:lang w:val="nl-NL"/>
        </w:rPr>
        <w:t>Het indienen van irreële of manipulatieve prijzen is niet toegestaan.</w:t>
      </w:r>
    </w:p>
    <w:p w14:paraId="5EC77B14" w14:textId="21353FCF" w:rsidR="00335014" w:rsidRPr="00DB7159" w:rsidRDefault="00335014" w:rsidP="5567CF2A">
      <w:pPr>
        <w:pStyle w:val="BodyText0"/>
        <w:widowControl w:val="0"/>
        <w:numPr>
          <w:ilvl w:val="0"/>
          <w:numId w:val="37"/>
        </w:numPr>
        <w:spacing w:line="276" w:lineRule="auto"/>
        <w:ind w:left="709" w:hanging="709"/>
        <w:rPr>
          <w:lang w:val="nl-NL"/>
        </w:rPr>
      </w:pPr>
      <w:r w:rsidRPr="00DB7159">
        <w:rPr>
          <w:lang w:val="nl-NL"/>
        </w:rPr>
        <w:t xml:space="preserve">Indexering; Ten hoogste </w:t>
      </w:r>
      <w:r w:rsidRPr="00DB7159">
        <w:rPr>
          <w:b/>
          <w:bCs/>
          <w:lang w:val="nl-NL"/>
        </w:rPr>
        <w:t xml:space="preserve">eenmaal </w:t>
      </w:r>
      <w:r w:rsidRPr="00036BA4">
        <w:rPr>
          <w:b/>
          <w:bCs/>
          <w:lang w:val="nl-NL"/>
        </w:rPr>
        <w:t xml:space="preserve">per </w:t>
      </w:r>
      <w:r w:rsidR="007562CC" w:rsidRPr="00036BA4">
        <w:rPr>
          <w:b/>
          <w:bCs/>
          <w:lang w:val="nl-NL"/>
        </w:rPr>
        <w:t>kwartaal</w:t>
      </w:r>
      <w:r w:rsidRPr="00036BA4">
        <w:rPr>
          <w:lang w:val="nl-NL"/>
        </w:rPr>
        <w:t xml:space="preserve">, voor het eerst op 1 </w:t>
      </w:r>
      <w:r w:rsidR="00500E64" w:rsidRPr="00036BA4">
        <w:rPr>
          <w:lang w:val="nl-NL"/>
        </w:rPr>
        <w:t xml:space="preserve">september </w:t>
      </w:r>
      <w:r w:rsidRPr="00036BA4">
        <w:rPr>
          <w:lang w:val="nl-NL"/>
        </w:rPr>
        <w:t>202</w:t>
      </w:r>
      <w:r w:rsidR="002455AB" w:rsidRPr="00036BA4">
        <w:rPr>
          <w:lang w:val="nl-NL"/>
        </w:rPr>
        <w:t>6</w:t>
      </w:r>
      <w:r w:rsidRPr="00DB7159">
        <w:rPr>
          <w:lang w:val="nl-NL"/>
        </w:rPr>
        <w:t xml:space="preserve"> kunnen de </w:t>
      </w:r>
      <w:r w:rsidRPr="009A3FEB">
        <w:rPr>
          <w:b/>
          <w:bCs/>
          <w:lang w:val="nl-NL"/>
        </w:rPr>
        <w:t>door u geoffreerde prijzen en tarieven</w:t>
      </w:r>
      <w:r w:rsidRPr="00DB7159">
        <w:rPr>
          <w:lang w:val="nl-NL"/>
        </w:rPr>
        <w:t xml:space="preserve"> worden herzien. </w:t>
      </w:r>
    </w:p>
    <w:p w14:paraId="25C98ABB" w14:textId="77777777" w:rsidR="00335014" w:rsidRPr="00DB7159" w:rsidRDefault="00335014" w:rsidP="00335014">
      <w:pPr>
        <w:pStyle w:val="BodyText0"/>
        <w:spacing w:line="276" w:lineRule="auto"/>
        <w:ind w:left="709"/>
        <w:rPr>
          <w:w w:val="99"/>
          <w:szCs w:val="18"/>
          <w:lang w:val="nl-NL"/>
        </w:rPr>
      </w:pPr>
      <w:r w:rsidRPr="00DB7159">
        <w:rPr>
          <w:szCs w:val="18"/>
          <w:lang w:val="nl-NL"/>
        </w:rPr>
        <w:t>Ook</w:t>
      </w:r>
      <w:r w:rsidRPr="00DB7159">
        <w:rPr>
          <w:spacing w:val="-6"/>
          <w:szCs w:val="18"/>
          <w:lang w:val="nl-NL"/>
        </w:rPr>
        <w:t xml:space="preserve"> </w:t>
      </w:r>
      <w:r w:rsidRPr="00DB7159">
        <w:rPr>
          <w:spacing w:val="-2"/>
          <w:szCs w:val="18"/>
          <w:lang w:val="nl-NL"/>
        </w:rPr>
        <w:t>i</w:t>
      </w:r>
      <w:r w:rsidRPr="00DB7159">
        <w:rPr>
          <w:szCs w:val="18"/>
          <w:lang w:val="nl-NL"/>
        </w:rPr>
        <w:t>n</w:t>
      </w:r>
      <w:r w:rsidRPr="00DB7159">
        <w:rPr>
          <w:spacing w:val="-6"/>
          <w:szCs w:val="18"/>
          <w:lang w:val="nl-NL"/>
        </w:rPr>
        <w:t xml:space="preserve"> </w:t>
      </w:r>
      <w:r w:rsidRPr="00DB7159">
        <w:rPr>
          <w:szCs w:val="18"/>
          <w:lang w:val="nl-NL"/>
        </w:rPr>
        <w:t>het</w:t>
      </w:r>
      <w:r w:rsidRPr="00DB7159">
        <w:rPr>
          <w:spacing w:val="-6"/>
          <w:szCs w:val="18"/>
          <w:lang w:val="nl-NL"/>
        </w:rPr>
        <w:t xml:space="preserve"> </w:t>
      </w:r>
      <w:r w:rsidRPr="00DB7159">
        <w:rPr>
          <w:spacing w:val="2"/>
          <w:szCs w:val="18"/>
          <w:lang w:val="nl-NL"/>
        </w:rPr>
        <w:t>g</w:t>
      </w:r>
      <w:r w:rsidRPr="00DB7159">
        <w:rPr>
          <w:szCs w:val="18"/>
          <w:lang w:val="nl-NL"/>
        </w:rPr>
        <w:t>ev</w:t>
      </w:r>
      <w:r w:rsidRPr="00DB7159">
        <w:rPr>
          <w:spacing w:val="1"/>
          <w:szCs w:val="18"/>
          <w:lang w:val="nl-NL"/>
        </w:rPr>
        <w:t>a</w:t>
      </w:r>
      <w:r w:rsidRPr="00DB7159">
        <w:rPr>
          <w:szCs w:val="18"/>
          <w:lang w:val="nl-NL"/>
        </w:rPr>
        <w:t>l</w:t>
      </w:r>
      <w:r w:rsidRPr="00DB7159">
        <w:rPr>
          <w:spacing w:val="-7"/>
          <w:szCs w:val="18"/>
          <w:lang w:val="nl-NL"/>
        </w:rPr>
        <w:t xml:space="preserve"> </w:t>
      </w:r>
      <w:r w:rsidRPr="00DB7159">
        <w:rPr>
          <w:szCs w:val="18"/>
          <w:lang w:val="nl-NL"/>
        </w:rPr>
        <w:t>v</w:t>
      </w:r>
      <w:r w:rsidRPr="00DB7159">
        <w:rPr>
          <w:spacing w:val="-2"/>
          <w:szCs w:val="18"/>
          <w:lang w:val="nl-NL"/>
        </w:rPr>
        <w:t>a</w:t>
      </w:r>
      <w:r w:rsidRPr="00DB7159">
        <w:rPr>
          <w:szCs w:val="18"/>
          <w:lang w:val="nl-NL"/>
        </w:rPr>
        <w:t>n</w:t>
      </w:r>
      <w:r w:rsidRPr="00DB7159">
        <w:rPr>
          <w:spacing w:val="-7"/>
          <w:szCs w:val="18"/>
          <w:lang w:val="nl-NL"/>
        </w:rPr>
        <w:t xml:space="preserve"> </w:t>
      </w:r>
      <w:r w:rsidRPr="00DB7159">
        <w:rPr>
          <w:szCs w:val="18"/>
          <w:lang w:val="nl-NL"/>
        </w:rPr>
        <w:t>een</w:t>
      </w:r>
      <w:r w:rsidRPr="00DB7159">
        <w:rPr>
          <w:w w:val="99"/>
          <w:szCs w:val="18"/>
          <w:lang w:val="nl-NL"/>
        </w:rPr>
        <w:t xml:space="preserve"> </w:t>
      </w:r>
      <w:r w:rsidRPr="00DB7159">
        <w:rPr>
          <w:szCs w:val="18"/>
          <w:lang w:val="nl-NL"/>
        </w:rPr>
        <w:t>ne</w:t>
      </w:r>
      <w:r w:rsidRPr="00DB7159">
        <w:rPr>
          <w:spacing w:val="-1"/>
          <w:szCs w:val="18"/>
          <w:lang w:val="nl-NL"/>
        </w:rPr>
        <w:t>g</w:t>
      </w:r>
      <w:r w:rsidRPr="00DB7159">
        <w:rPr>
          <w:spacing w:val="-2"/>
          <w:szCs w:val="18"/>
          <w:lang w:val="nl-NL"/>
        </w:rPr>
        <w:t>a</w:t>
      </w:r>
      <w:r w:rsidRPr="00DB7159">
        <w:rPr>
          <w:spacing w:val="1"/>
          <w:szCs w:val="18"/>
          <w:lang w:val="nl-NL"/>
        </w:rPr>
        <w:t>t</w:t>
      </w:r>
      <w:r w:rsidRPr="00DB7159">
        <w:rPr>
          <w:spacing w:val="-2"/>
          <w:szCs w:val="18"/>
          <w:lang w:val="nl-NL"/>
        </w:rPr>
        <w:t>i</w:t>
      </w:r>
      <w:r w:rsidRPr="00DB7159">
        <w:rPr>
          <w:szCs w:val="18"/>
          <w:lang w:val="nl-NL"/>
        </w:rPr>
        <w:t>eve</w:t>
      </w:r>
      <w:r w:rsidRPr="00DB7159">
        <w:rPr>
          <w:spacing w:val="-6"/>
          <w:szCs w:val="18"/>
          <w:lang w:val="nl-NL"/>
        </w:rPr>
        <w:t xml:space="preserve"> </w:t>
      </w:r>
      <w:r w:rsidRPr="00DB7159">
        <w:rPr>
          <w:spacing w:val="-2"/>
          <w:szCs w:val="18"/>
          <w:lang w:val="nl-NL"/>
        </w:rPr>
        <w:t>i</w:t>
      </w:r>
      <w:r w:rsidRPr="00DB7159">
        <w:rPr>
          <w:szCs w:val="18"/>
          <w:lang w:val="nl-NL"/>
        </w:rPr>
        <w:t>nd</w:t>
      </w:r>
      <w:r w:rsidRPr="00DB7159">
        <w:rPr>
          <w:spacing w:val="-1"/>
          <w:szCs w:val="18"/>
          <w:lang w:val="nl-NL"/>
        </w:rPr>
        <w:t>e</w:t>
      </w:r>
      <w:r w:rsidRPr="00DB7159">
        <w:rPr>
          <w:szCs w:val="18"/>
          <w:lang w:val="nl-NL"/>
        </w:rPr>
        <w:t>xe</w:t>
      </w:r>
      <w:r w:rsidRPr="00DB7159">
        <w:rPr>
          <w:spacing w:val="3"/>
          <w:szCs w:val="18"/>
          <w:lang w:val="nl-NL"/>
        </w:rPr>
        <w:t>r</w:t>
      </w:r>
      <w:r w:rsidRPr="00DB7159">
        <w:rPr>
          <w:spacing w:val="-2"/>
          <w:szCs w:val="18"/>
          <w:lang w:val="nl-NL"/>
        </w:rPr>
        <w:t>i</w:t>
      </w:r>
      <w:r w:rsidRPr="00DB7159">
        <w:rPr>
          <w:szCs w:val="18"/>
          <w:lang w:val="nl-NL"/>
        </w:rPr>
        <w:t>ng</w:t>
      </w:r>
      <w:r w:rsidRPr="00DB7159">
        <w:rPr>
          <w:spacing w:val="-9"/>
          <w:szCs w:val="18"/>
          <w:lang w:val="nl-NL"/>
        </w:rPr>
        <w:t xml:space="preserve"> </w:t>
      </w:r>
      <w:r w:rsidRPr="00DB7159">
        <w:rPr>
          <w:szCs w:val="18"/>
          <w:lang w:val="nl-NL"/>
        </w:rPr>
        <w:t>m</w:t>
      </w:r>
      <w:r w:rsidRPr="00DB7159">
        <w:rPr>
          <w:spacing w:val="2"/>
          <w:szCs w:val="18"/>
          <w:lang w:val="nl-NL"/>
        </w:rPr>
        <w:t>o</w:t>
      </w:r>
      <w:r w:rsidRPr="00DB7159">
        <w:rPr>
          <w:szCs w:val="18"/>
          <w:lang w:val="nl-NL"/>
        </w:rPr>
        <w:t>et</w:t>
      </w:r>
      <w:r w:rsidRPr="00DB7159">
        <w:rPr>
          <w:spacing w:val="-9"/>
          <w:szCs w:val="18"/>
          <w:lang w:val="nl-NL"/>
        </w:rPr>
        <w:t xml:space="preserve"> </w:t>
      </w:r>
      <w:r w:rsidRPr="00DB7159">
        <w:rPr>
          <w:szCs w:val="18"/>
          <w:lang w:val="nl-NL"/>
        </w:rPr>
        <w:t>de</w:t>
      </w:r>
      <w:r w:rsidRPr="00DB7159">
        <w:rPr>
          <w:spacing w:val="-8"/>
          <w:szCs w:val="18"/>
          <w:lang w:val="nl-NL"/>
        </w:rPr>
        <w:t xml:space="preserve"> </w:t>
      </w:r>
      <w:r w:rsidRPr="00DB7159">
        <w:rPr>
          <w:szCs w:val="18"/>
          <w:lang w:val="nl-NL"/>
        </w:rPr>
        <w:t>her</w:t>
      </w:r>
      <w:r w:rsidRPr="00DB7159">
        <w:rPr>
          <w:spacing w:val="1"/>
          <w:szCs w:val="18"/>
          <w:lang w:val="nl-NL"/>
        </w:rPr>
        <w:t>z</w:t>
      </w:r>
      <w:r w:rsidRPr="00DB7159">
        <w:rPr>
          <w:spacing w:val="-2"/>
          <w:szCs w:val="18"/>
          <w:lang w:val="nl-NL"/>
        </w:rPr>
        <w:t>i</w:t>
      </w:r>
      <w:r w:rsidRPr="00DB7159">
        <w:rPr>
          <w:szCs w:val="18"/>
          <w:lang w:val="nl-NL"/>
        </w:rPr>
        <w:t>e</w:t>
      </w:r>
      <w:r w:rsidRPr="00DB7159">
        <w:rPr>
          <w:spacing w:val="2"/>
          <w:szCs w:val="18"/>
          <w:lang w:val="nl-NL"/>
        </w:rPr>
        <w:t>n</w:t>
      </w:r>
      <w:r w:rsidRPr="00DB7159">
        <w:rPr>
          <w:spacing w:val="-2"/>
          <w:szCs w:val="18"/>
          <w:lang w:val="nl-NL"/>
        </w:rPr>
        <w:t>i</w:t>
      </w:r>
      <w:r w:rsidRPr="00DB7159">
        <w:rPr>
          <w:szCs w:val="18"/>
          <w:lang w:val="nl-NL"/>
        </w:rPr>
        <w:t>ng</w:t>
      </w:r>
      <w:r w:rsidRPr="00DB7159">
        <w:rPr>
          <w:spacing w:val="-9"/>
          <w:szCs w:val="18"/>
          <w:lang w:val="nl-NL"/>
        </w:rPr>
        <w:t xml:space="preserve"> </w:t>
      </w:r>
      <w:r w:rsidRPr="00DB7159">
        <w:rPr>
          <w:spacing w:val="2"/>
          <w:szCs w:val="18"/>
          <w:lang w:val="nl-NL"/>
        </w:rPr>
        <w:t>v</w:t>
      </w:r>
      <w:r w:rsidRPr="00DB7159">
        <w:rPr>
          <w:spacing w:val="-2"/>
          <w:szCs w:val="18"/>
          <w:lang w:val="nl-NL"/>
        </w:rPr>
        <w:t>a</w:t>
      </w:r>
      <w:r w:rsidRPr="00DB7159">
        <w:rPr>
          <w:szCs w:val="18"/>
          <w:lang w:val="nl-NL"/>
        </w:rPr>
        <w:t>n</w:t>
      </w:r>
      <w:r w:rsidRPr="00DB7159">
        <w:rPr>
          <w:spacing w:val="-9"/>
          <w:szCs w:val="18"/>
          <w:lang w:val="nl-NL"/>
        </w:rPr>
        <w:t xml:space="preserve"> </w:t>
      </w:r>
      <w:r w:rsidRPr="00DB7159">
        <w:rPr>
          <w:szCs w:val="18"/>
          <w:lang w:val="nl-NL"/>
        </w:rPr>
        <w:t>de</w:t>
      </w:r>
      <w:r w:rsidRPr="00DB7159">
        <w:rPr>
          <w:spacing w:val="-8"/>
          <w:szCs w:val="18"/>
          <w:lang w:val="nl-NL"/>
        </w:rPr>
        <w:t xml:space="preserve"> </w:t>
      </w:r>
      <w:r w:rsidRPr="00DB7159">
        <w:rPr>
          <w:spacing w:val="2"/>
          <w:szCs w:val="18"/>
          <w:lang w:val="nl-NL"/>
        </w:rPr>
        <w:t>t</w:t>
      </w:r>
      <w:r w:rsidRPr="00DB7159">
        <w:rPr>
          <w:spacing w:val="-2"/>
          <w:szCs w:val="18"/>
          <w:lang w:val="nl-NL"/>
        </w:rPr>
        <w:t>a</w:t>
      </w:r>
      <w:r w:rsidRPr="00DB7159">
        <w:rPr>
          <w:szCs w:val="18"/>
          <w:lang w:val="nl-NL"/>
        </w:rPr>
        <w:t>r</w:t>
      </w:r>
      <w:r w:rsidRPr="00DB7159">
        <w:rPr>
          <w:spacing w:val="-2"/>
          <w:szCs w:val="18"/>
          <w:lang w:val="nl-NL"/>
        </w:rPr>
        <w:t>i</w:t>
      </w:r>
      <w:r w:rsidRPr="00DB7159">
        <w:rPr>
          <w:szCs w:val="18"/>
          <w:lang w:val="nl-NL"/>
        </w:rPr>
        <w:t>even</w:t>
      </w:r>
      <w:r w:rsidRPr="00DB7159">
        <w:rPr>
          <w:spacing w:val="-8"/>
          <w:szCs w:val="18"/>
          <w:lang w:val="nl-NL"/>
        </w:rPr>
        <w:t xml:space="preserve"> </w:t>
      </w:r>
      <w:r w:rsidRPr="00DB7159">
        <w:rPr>
          <w:szCs w:val="18"/>
          <w:lang w:val="nl-NL"/>
        </w:rPr>
        <w:t>word</w:t>
      </w:r>
      <w:r w:rsidRPr="00DB7159">
        <w:rPr>
          <w:spacing w:val="-1"/>
          <w:szCs w:val="18"/>
          <w:lang w:val="nl-NL"/>
        </w:rPr>
        <w:t>e</w:t>
      </w:r>
      <w:r w:rsidRPr="00DB7159">
        <w:rPr>
          <w:szCs w:val="18"/>
          <w:lang w:val="nl-NL"/>
        </w:rPr>
        <w:t>n</w:t>
      </w:r>
      <w:r w:rsidRPr="00DB7159">
        <w:rPr>
          <w:spacing w:val="-6"/>
          <w:szCs w:val="18"/>
          <w:lang w:val="nl-NL"/>
        </w:rPr>
        <w:t xml:space="preserve"> </w:t>
      </w:r>
      <w:r w:rsidRPr="00DB7159">
        <w:rPr>
          <w:szCs w:val="18"/>
          <w:lang w:val="nl-NL"/>
        </w:rPr>
        <w:t>doorgev</w:t>
      </w:r>
      <w:r w:rsidRPr="00DB7159">
        <w:rPr>
          <w:spacing w:val="2"/>
          <w:szCs w:val="18"/>
          <w:lang w:val="nl-NL"/>
        </w:rPr>
        <w:t>o</w:t>
      </w:r>
      <w:r w:rsidRPr="00DB7159">
        <w:rPr>
          <w:szCs w:val="18"/>
          <w:lang w:val="nl-NL"/>
        </w:rPr>
        <w:t>erd.</w:t>
      </w:r>
      <w:r w:rsidRPr="00DB7159">
        <w:rPr>
          <w:w w:val="99"/>
          <w:szCs w:val="18"/>
          <w:lang w:val="nl-NL"/>
        </w:rPr>
        <w:t xml:space="preserve"> </w:t>
      </w:r>
    </w:p>
    <w:p w14:paraId="711EF4BD" w14:textId="39DF6904" w:rsidR="00802E46" w:rsidRPr="00DB7159" w:rsidRDefault="00151C75" w:rsidP="00802E46">
      <w:pPr>
        <w:pStyle w:val="BodyText0"/>
        <w:spacing w:line="276" w:lineRule="auto"/>
        <w:ind w:left="709"/>
        <w:rPr>
          <w:szCs w:val="18"/>
          <w:lang w:val="nl-NL"/>
        </w:rPr>
      </w:pPr>
      <w:r w:rsidRPr="00DB7159">
        <w:rPr>
          <w:szCs w:val="18"/>
          <w:lang w:val="nl-NL"/>
        </w:rPr>
        <w:t>De</w:t>
      </w:r>
      <w:r w:rsidRPr="00DB7159">
        <w:rPr>
          <w:spacing w:val="-7"/>
          <w:szCs w:val="18"/>
          <w:lang w:val="nl-NL"/>
        </w:rPr>
        <w:t xml:space="preserve"> </w:t>
      </w:r>
      <w:r w:rsidRPr="00DB7159">
        <w:rPr>
          <w:szCs w:val="18"/>
          <w:lang w:val="nl-NL"/>
        </w:rPr>
        <w:t>t</w:t>
      </w:r>
      <w:r w:rsidRPr="00DB7159">
        <w:rPr>
          <w:spacing w:val="-1"/>
          <w:szCs w:val="18"/>
          <w:lang w:val="nl-NL"/>
        </w:rPr>
        <w:t>a</w:t>
      </w:r>
      <w:r w:rsidRPr="00DB7159">
        <w:rPr>
          <w:szCs w:val="18"/>
          <w:lang w:val="nl-NL"/>
        </w:rPr>
        <w:t>r</w:t>
      </w:r>
      <w:r w:rsidRPr="00DB7159">
        <w:rPr>
          <w:spacing w:val="-2"/>
          <w:szCs w:val="18"/>
          <w:lang w:val="nl-NL"/>
        </w:rPr>
        <w:t>i</w:t>
      </w:r>
      <w:r w:rsidRPr="00DB7159">
        <w:rPr>
          <w:szCs w:val="18"/>
          <w:lang w:val="nl-NL"/>
        </w:rPr>
        <w:t>ev</w:t>
      </w:r>
      <w:r w:rsidRPr="00DB7159">
        <w:rPr>
          <w:spacing w:val="2"/>
          <w:szCs w:val="18"/>
          <w:lang w:val="nl-NL"/>
        </w:rPr>
        <w:t>e</w:t>
      </w:r>
      <w:r w:rsidRPr="00DB7159">
        <w:rPr>
          <w:szCs w:val="18"/>
          <w:lang w:val="nl-NL"/>
        </w:rPr>
        <w:t>n</w:t>
      </w:r>
      <w:r w:rsidRPr="00DB7159">
        <w:rPr>
          <w:spacing w:val="-7"/>
          <w:szCs w:val="18"/>
          <w:lang w:val="nl-NL"/>
        </w:rPr>
        <w:t xml:space="preserve"> </w:t>
      </w:r>
      <w:r w:rsidRPr="00DB7159">
        <w:rPr>
          <w:spacing w:val="1"/>
          <w:szCs w:val="18"/>
          <w:lang w:val="nl-NL"/>
        </w:rPr>
        <w:t>w</w:t>
      </w:r>
      <w:r w:rsidRPr="00DB7159">
        <w:rPr>
          <w:szCs w:val="18"/>
          <w:lang w:val="nl-NL"/>
        </w:rPr>
        <w:t>ord</w:t>
      </w:r>
      <w:r w:rsidRPr="00DB7159">
        <w:rPr>
          <w:spacing w:val="-1"/>
          <w:szCs w:val="18"/>
          <w:lang w:val="nl-NL"/>
        </w:rPr>
        <w:t>e</w:t>
      </w:r>
      <w:r w:rsidRPr="00DB7159">
        <w:rPr>
          <w:szCs w:val="18"/>
          <w:lang w:val="nl-NL"/>
        </w:rPr>
        <w:t>n</w:t>
      </w:r>
      <w:r w:rsidRPr="00DB7159">
        <w:rPr>
          <w:spacing w:val="-7"/>
          <w:szCs w:val="18"/>
          <w:lang w:val="nl-NL"/>
        </w:rPr>
        <w:t xml:space="preserve"> </w:t>
      </w:r>
      <w:r w:rsidRPr="00DB7159">
        <w:rPr>
          <w:szCs w:val="18"/>
          <w:lang w:val="nl-NL"/>
        </w:rPr>
        <w:t>g</w:t>
      </w:r>
      <w:r w:rsidRPr="00DB7159">
        <w:rPr>
          <w:spacing w:val="1"/>
          <w:szCs w:val="18"/>
          <w:lang w:val="nl-NL"/>
        </w:rPr>
        <w:t>e</w:t>
      </w:r>
      <w:r w:rsidRPr="00DB7159">
        <w:rPr>
          <w:spacing w:val="-2"/>
          <w:szCs w:val="18"/>
          <w:lang w:val="nl-NL"/>
        </w:rPr>
        <w:t>ï</w:t>
      </w:r>
      <w:r w:rsidRPr="00DB7159">
        <w:rPr>
          <w:spacing w:val="2"/>
          <w:szCs w:val="18"/>
          <w:lang w:val="nl-NL"/>
        </w:rPr>
        <w:t>n</w:t>
      </w:r>
      <w:r w:rsidRPr="00DB7159">
        <w:rPr>
          <w:szCs w:val="18"/>
          <w:lang w:val="nl-NL"/>
        </w:rPr>
        <w:t>d</w:t>
      </w:r>
      <w:r w:rsidRPr="00DB7159">
        <w:rPr>
          <w:spacing w:val="-1"/>
          <w:szCs w:val="18"/>
          <w:lang w:val="nl-NL"/>
        </w:rPr>
        <w:t>e</w:t>
      </w:r>
      <w:r w:rsidRPr="00DB7159">
        <w:rPr>
          <w:szCs w:val="18"/>
          <w:lang w:val="nl-NL"/>
        </w:rPr>
        <w:t>xeerd</w:t>
      </w:r>
      <w:r w:rsidRPr="00DB7159">
        <w:rPr>
          <w:spacing w:val="-7"/>
          <w:szCs w:val="18"/>
          <w:lang w:val="nl-NL"/>
        </w:rPr>
        <w:t xml:space="preserve"> </w:t>
      </w:r>
      <w:r w:rsidRPr="00DB7159">
        <w:rPr>
          <w:szCs w:val="18"/>
          <w:lang w:val="nl-NL"/>
        </w:rPr>
        <w:t>met</w:t>
      </w:r>
      <w:r w:rsidRPr="00DB7159">
        <w:rPr>
          <w:spacing w:val="-7"/>
          <w:szCs w:val="18"/>
          <w:lang w:val="nl-NL"/>
        </w:rPr>
        <w:t xml:space="preserve"> </w:t>
      </w:r>
      <w:r w:rsidRPr="00DB7159">
        <w:rPr>
          <w:spacing w:val="1"/>
          <w:szCs w:val="18"/>
          <w:lang w:val="nl-NL"/>
        </w:rPr>
        <w:t>a</w:t>
      </w:r>
      <w:r w:rsidRPr="00DB7159">
        <w:rPr>
          <w:spacing w:val="-2"/>
          <w:szCs w:val="18"/>
          <w:lang w:val="nl-NL"/>
        </w:rPr>
        <w:t>l</w:t>
      </w:r>
      <w:r w:rsidRPr="00DB7159">
        <w:rPr>
          <w:szCs w:val="18"/>
          <w:lang w:val="nl-NL"/>
        </w:rPr>
        <w:t>s</w:t>
      </w:r>
      <w:r w:rsidRPr="00DB7159">
        <w:rPr>
          <w:spacing w:val="-7"/>
          <w:szCs w:val="18"/>
          <w:lang w:val="nl-NL"/>
        </w:rPr>
        <w:t xml:space="preserve"> </w:t>
      </w:r>
      <w:r w:rsidRPr="00DB7159">
        <w:rPr>
          <w:spacing w:val="2"/>
          <w:szCs w:val="18"/>
          <w:lang w:val="nl-NL"/>
        </w:rPr>
        <w:t>m</w:t>
      </w:r>
      <w:r w:rsidRPr="00DB7159">
        <w:rPr>
          <w:spacing w:val="-2"/>
          <w:szCs w:val="18"/>
          <w:lang w:val="nl-NL"/>
        </w:rPr>
        <w:t>a</w:t>
      </w:r>
      <w:r w:rsidRPr="00DB7159">
        <w:rPr>
          <w:szCs w:val="18"/>
          <w:lang w:val="nl-NL"/>
        </w:rPr>
        <w:t>x</w:t>
      </w:r>
      <w:r w:rsidRPr="00DB7159">
        <w:rPr>
          <w:spacing w:val="-1"/>
          <w:szCs w:val="18"/>
          <w:lang w:val="nl-NL"/>
        </w:rPr>
        <w:t>i</w:t>
      </w:r>
      <w:r w:rsidRPr="00DB7159">
        <w:rPr>
          <w:szCs w:val="18"/>
          <w:lang w:val="nl-NL"/>
        </w:rPr>
        <w:t>m</w:t>
      </w:r>
      <w:r w:rsidRPr="00DB7159">
        <w:rPr>
          <w:spacing w:val="2"/>
          <w:szCs w:val="18"/>
          <w:lang w:val="nl-NL"/>
        </w:rPr>
        <w:t>u</w:t>
      </w:r>
      <w:r w:rsidRPr="00DB7159">
        <w:rPr>
          <w:szCs w:val="18"/>
          <w:lang w:val="nl-NL"/>
        </w:rPr>
        <w:t>m</w:t>
      </w:r>
      <w:r w:rsidRPr="00DB7159">
        <w:rPr>
          <w:spacing w:val="-7"/>
          <w:szCs w:val="18"/>
          <w:lang w:val="nl-NL"/>
        </w:rPr>
        <w:t xml:space="preserve"> </w:t>
      </w:r>
      <w:r w:rsidRPr="00DB7159">
        <w:rPr>
          <w:szCs w:val="18"/>
          <w:lang w:val="nl-NL"/>
        </w:rPr>
        <w:t>een</w:t>
      </w:r>
      <w:r w:rsidRPr="00DB7159">
        <w:rPr>
          <w:spacing w:val="-6"/>
          <w:szCs w:val="18"/>
          <w:lang w:val="nl-NL"/>
        </w:rPr>
        <w:t xml:space="preserve"> </w:t>
      </w:r>
      <w:r w:rsidRPr="00DB7159">
        <w:rPr>
          <w:szCs w:val="18"/>
          <w:lang w:val="nl-NL"/>
        </w:rPr>
        <w:t>t</w:t>
      </w:r>
      <w:r w:rsidRPr="00DB7159">
        <w:rPr>
          <w:spacing w:val="-2"/>
          <w:szCs w:val="18"/>
          <w:lang w:val="nl-NL"/>
        </w:rPr>
        <w:t>a</w:t>
      </w:r>
      <w:r w:rsidRPr="00DB7159">
        <w:rPr>
          <w:szCs w:val="18"/>
          <w:lang w:val="nl-NL"/>
        </w:rPr>
        <w:t>rief</w:t>
      </w:r>
      <w:r w:rsidRPr="00DB7159">
        <w:rPr>
          <w:spacing w:val="-6"/>
          <w:szCs w:val="18"/>
          <w:lang w:val="nl-NL"/>
        </w:rPr>
        <w:t xml:space="preserve"> </w:t>
      </w:r>
      <w:r w:rsidRPr="00DB7159">
        <w:rPr>
          <w:szCs w:val="18"/>
          <w:lang w:val="nl-NL"/>
        </w:rPr>
        <w:t>te</w:t>
      </w:r>
      <w:r w:rsidRPr="00DB7159">
        <w:rPr>
          <w:spacing w:val="-7"/>
          <w:szCs w:val="18"/>
          <w:lang w:val="nl-NL"/>
        </w:rPr>
        <w:t xml:space="preserve"> </w:t>
      </w:r>
      <w:r w:rsidRPr="00DB7159">
        <w:rPr>
          <w:szCs w:val="18"/>
          <w:lang w:val="nl-NL"/>
        </w:rPr>
        <w:t>b</w:t>
      </w:r>
      <w:r w:rsidRPr="00DB7159">
        <w:rPr>
          <w:spacing w:val="-1"/>
          <w:szCs w:val="18"/>
          <w:lang w:val="nl-NL"/>
        </w:rPr>
        <w:t>e</w:t>
      </w:r>
      <w:r w:rsidRPr="00DB7159">
        <w:rPr>
          <w:szCs w:val="18"/>
          <w:lang w:val="nl-NL"/>
        </w:rPr>
        <w:t>reken</w:t>
      </w:r>
      <w:r w:rsidRPr="00DB7159">
        <w:rPr>
          <w:spacing w:val="2"/>
          <w:szCs w:val="18"/>
          <w:lang w:val="nl-NL"/>
        </w:rPr>
        <w:t>e</w:t>
      </w:r>
      <w:r w:rsidRPr="00DB7159">
        <w:rPr>
          <w:szCs w:val="18"/>
          <w:lang w:val="nl-NL"/>
        </w:rPr>
        <w:t>n</w:t>
      </w:r>
      <w:r w:rsidRPr="00DB7159">
        <w:rPr>
          <w:spacing w:val="-7"/>
          <w:szCs w:val="18"/>
          <w:lang w:val="nl-NL"/>
        </w:rPr>
        <w:t xml:space="preserve"> </w:t>
      </w:r>
      <w:r w:rsidRPr="00DB7159">
        <w:rPr>
          <w:szCs w:val="18"/>
          <w:lang w:val="nl-NL"/>
        </w:rPr>
        <w:t>op</w:t>
      </w:r>
      <w:r w:rsidRPr="00DB7159">
        <w:rPr>
          <w:w w:val="99"/>
          <w:szCs w:val="18"/>
          <w:lang w:val="nl-NL"/>
        </w:rPr>
        <w:t xml:space="preserve"> </w:t>
      </w:r>
      <w:r w:rsidRPr="00DB7159">
        <w:rPr>
          <w:szCs w:val="18"/>
          <w:lang w:val="nl-NL"/>
        </w:rPr>
        <w:t>b</w:t>
      </w:r>
      <w:r w:rsidRPr="00DB7159">
        <w:rPr>
          <w:spacing w:val="-2"/>
          <w:szCs w:val="18"/>
          <w:lang w:val="nl-NL"/>
        </w:rPr>
        <w:t>a</w:t>
      </w:r>
      <w:r w:rsidRPr="00DB7159">
        <w:rPr>
          <w:spacing w:val="1"/>
          <w:szCs w:val="18"/>
          <w:lang w:val="nl-NL"/>
        </w:rPr>
        <w:t>s</w:t>
      </w:r>
      <w:r w:rsidRPr="00DB7159">
        <w:rPr>
          <w:spacing w:val="-2"/>
          <w:szCs w:val="18"/>
          <w:lang w:val="nl-NL"/>
        </w:rPr>
        <w:t>i</w:t>
      </w:r>
      <w:r w:rsidRPr="00DB7159">
        <w:rPr>
          <w:szCs w:val="18"/>
          <w:lang w:val="nl-NL"/>
        </w:rPr>
        <w:t>s</w:t>
      </w:r>
      <w:r w:rsidRPr="00DB7159">
        <w:rPr>
          <w:spacing w:val="-12"/>
          <w:szCs w:val="18"/>
          <w:lang w:val="nl-NL"/>
        </w:rPr>
        <w:t xml:space="preserve"> </w:t>
      </w:r>
      <w:r w:rsidRPr="00DB7159">
        <w:rPr>
          <w:szCs w:val="18"/>
          <w:lang w:val="nl-NL"/>
        </w:rPr>
        <w:t>v</w:t>
      </w:r>
      <w:r w:rsidRPr="00DB7159">
        <w:rPr>
          <w:spacing w:val="-2"/>
          <w:szCs w:val="18"/>
          <w:lang w:val="nl-NL"/>
        </w:rPr>
        <w:t>a</w:t>
      </w:r>
      <w:r w:rsidRPr="00DB7159">
        <w:rPr>
          <w:szCs w:val="18"/>
          <w:lang w:val="nl-NL"/>
        </w:rPr>
        <w:t>n</w:t>
      </w:r>
      <w:r w:rsidRPr="00DB7159">
        <w:rPr>
          <w:spacing w:val="-8"/>
          <w:szCs w:val="18"/>
          <w:lang w:val="nl-NL"/>
        </w:rPr>
        <w:t xml:space="preserve"> </w:t>
      </w:r>
      <w:r w:rsidRPr="00DB7159">
        <w:rPr>
          <w:szCs w:val="18"/>
          <w:lang w:val="nl-NL"/>
        </w:rPr>
        <w:t>de</w:t>
      </w:r>
      <w:r w:rsidRPr="00DB7159">
        <w:rPr>
          <w:spacing w:val="-12"/>
          <w:szCs w:val="18"/>
          <w:lang w:val="nl-NL"/>
        </w:rPr>
        <w:t xml:space="preserve"> </w:t>
      </w:r>
      <w:r w:rsidRPr="00DB7159">
        <w:rPr>
          <w:szCs w:val="18"/>
          <w:lang w:val="nl-NL"/>
        </w:rPr>
        <w:t>volg</w:t>
      </w:r>
      <w:r w:rsidRPr="00DB7159">
        <w:rPr>
          <w:spacing w:val="-1"/>
          <w:szCs w:val="18"/>
          <w:lang w:val="nl-NL"/>
        </w:rPr>
        <w:t>e</w:t>
      </w:r>
      <w:r w:rsidRPr="00DB7159">
        <w:rPr>
          <w:szCs w:val="18"/>
          <w:lang w:val="nl-NL"/>
        </w:rPr>
        <w:t>nde</w:t>
      </w:r>
      <w:r w:rsidR="00802E46" w:rsidRPr="00DB7159">
        <w:rPr>
          <w:spacing w:val="-11"/>
          <w:szCs w:val="18"/>
          <w:lang w:val="nl-NL"/>
        </w:rPr>
        <w:t xml:space="preserve"> </w:t>
      </w:r>
      <w:proofErr w:type="spellStart"/>
      <w:r w:rsidR="00802E46" w:rsidRPr="00DB7159">
        <w:rPr>
          <w:szCs w:val="18"/>
          <w:lang w:val="nl-NL"/>
        </w:rPr>
        <w:t>p</w:t>
      </w:r>
      <w:r w:rsidR="00802E46" w:rsidRPr="00DB7159">
        <w:rPr>
          <w:spacing w:val="2"/>
          <w:szCs w:val="18"/>
          <w:lang w:val="nl-NL"/>
        </w:rPr>
        <w:t>r</w:t>
      </w:r>
      <w:r w:rsidR="00802E46" w:rsidRPr="00DB7159">
        <w:rPr>
          <w:szCs w:val="18"/>
          <w:lang w:val="nl-NL"/>
        </w:rPr>
        <w:t>ij</w:t>
      </w:r>
      <w:r w:rsidR="00802E46" w:rsidRPr="00DB7159">
        <w:rPr>
          <w:spacing w:val="-1"/>
          <w:szCs w:val="18"/>
          <w:lang w:val="nl-NL"/>
        </w:rPr>
        <w:t>s</w:t>
      </w:r>
      <w:r w:rsidR="00802E46" w:rsidRPr="00DB7159">
        <w:rPr>
          <w:szCs w:val="18"/>
          <w:lang w:val="nl-NL"/>
        </w:rPr>
        <w:t>her</w:t>
      </w:r>
      <w:r w:rsidR="00802E46" w:rsidRPr="00DB7159">
        <w:rPr>
          <w:spacing w:val="1"/>
          <w:szCs w:val="18"/>
          <w:lang w:val="nl-NL"/>
        </w:rPr>
        <w:t>z</w:t>
      </w:r>
      <w:r w:rsidR="00802E46" w:rsidRPr="00DB7159">
        <w:rPr>
          <w:spacing w:val="-2"/>
          <w:szCs w:val="18"/>
          <w:lang w:val="nl-NL"/>
        </w:rPr>
        <w:t>i</w:t>
      </w:r>
      <w:r w:rsidR="00802E46" w:rsidRPr="00DB7159">
        <w:rPr>
          <w:szCs w:val="18"/>
          <w:lang w:val="nl-NL"/>
        </w:rPr>
        <w:t>e</w:t>
      </w:r>
      <w:r w:rsidR="00802E46" w:rsidRPr="00DB7159">
        <w:rPr>
          <w:spacing w:val="2"/>
          <w:szCs w:val="18"/>
          <w:lang w:val="nl-NL"/>
        </w:rPr>
        <w:t>n</w:t>
      </w:r>
      <w:r w:rsidR="00802E46" w:rsidRPr="00DB7159">
        <w:rPr>
          <w:spacing w:val="-2"/>
          <w:szCs w:val="18"/>
          <w:lang w:val="nl-NL"/>
        </w:rPr>
        <w:t>i</w:t>
      </w:r>
      <w:r w:rsidR="00802E46" w:rsidRPr="00DB7159">
        <w:rPr>
          <w:szCs w:val="18"/>
          <w:lang w:val="nl-NL"/>
        </w:rPr>
        <w:t>ngform</w:t>
      </w:r>
      <w:r w:rsidR="00802E46" w:rsidRPr="00DB7159">
        <w:rPr>
          <w:spacing w:val="2"/>
          <w:szCs w:val="18"/>
          <w:lang w:val="nl-NL"/>
        </w:rPr>
        <w:t>u</w:t>
      </w:r>
      <w:r w:rsidR="00802E46" w:rsidRPr="00DB7159">
        <w:rPr>
          <w:spacing w:val="-2"/>
          <w:szCs w:val="18"/>
          <w:lang w:val="nl-NL"/>
        </w:rPr>
        <w:t>l</w:t>
      </w:r>
      <w:r w:rsidR="00802E46" w:rsidRPr="00DB7159">
        <w:rPr>
          <w:szCs w:val="18"/>
          <w:lang w:val="nl-NL"/>
        </w:rPr>
        <w:t>e</w:t>
      </w:r>
      <w:proofErr w:type="spellEnd"/>
      <w:r w:rsidR="00802E46" w:rsidRPr="00DB7159">
        <w:rPr>
          <w:szCs w:val="18"/>
          <w:lang w:val="nl-NL"/>
        </w:rPr>
        <w:t>:</w:t>
      </w:r>
    </w:p>
    <w:p w14:paraId="4B9FFA29" w14:textId="77777777" w:rsidR="00802E46" w:rsidRPr="00DB7159" w:rsidRDefault="00802E46" w:rsidP="00802E46">
      <w:pPr>
        <w:pStyle w:val="BodyText0"/>
        <w:tabs>
          <w:tab w:val="left" w:pos="709"/>
        </w:tabs>
        <w:spacing w:line="276" w:lineRule="auto"/>
        <w:ind w:left="709" w:right="86"/>
        <w:rPr>
          <w:lang w:val="nl-NL"/>
        </w:rPr>
      </w:pPr>
      <w:r w:rsidRPr="00DB7159">
        <w:rPr>
          <w:szCs w:val="18"/>
          <w:lang w:val="nl-NL"/>
        </w:rPr>
        <w:tab/>
      </w:r>
      <w:r w:rsidRPr="00DB7159">
        <w:rPr>
          <w:lang w:val="nl-NL"/>
        </w:rPr>
        <w:t>T</w:t>
      </w:r>
      <w:r w:rsidRPr="00DB7159">
        <w:rPr>
          <w:spacing w:val="-2"/>
          <w:lang w:val="nl-NL"/>
        </w:rPr>
        <w:t>a</w:t>
      </w:r>
      <w:r w:rsidRPr="00DB7159">
        <w:rPr>
          <w:lang w:val="nl-NL"/>
        </w:rPr>
        <w:t>r</w:t>
      </w:r>
      <w:r w:rsidRPr="00DB7159">
        <w:rPr>
          <w:spacing w:val="-2"/>
          <w:lang w:val="nl-NL"/>
        </w:rPr>
        <w:t>i</w:t>
      </w:r>
      <w:r w:rsidRPr="00DB7159">
        <w:rPr>
          <w:lang w:val="nl-NL"/>
        </w:rPr>
        <w:t>ef</w:t>
      </w:r>
      <w:r w:rsidRPr="00DB7159">
        <w:rPr>
          <w:spacing w:val="-5"/>
          <w:lang w:val="nl-NL"/>
        </w:rPr>
        <w:t xml:space="preserve"> </w:t>
      </w:r>
      <w:r w:rsidRPr="00DB7159">
        <w:rPr>
          <w:spacing w:val="2"/>
          <w:lang w:val="nl-NL"/>
        </w:rPr>
        <w:t>n</w:t>
      </w:r>
      <w:r w:rsidRPr="00DB7159">
        <w:rPr>
          <w:spacing w:val="-2"/>
          <w:lang w:val="nl-NL"/>
        </w:rPr>
        <w:t>i</w:t>
      </w:r>
      <w:r w:rsidRPr="00DB7159">
        <w:rPr>
          <w:lang w:val="nl-NL"/>
        </w:rPr>
        <w:t>euw</w:t>
      </w:r>
      <w:r w:rsidRPr="00DB7159">
        <w:rPr>
          <w:spacing w:val="-4"/>
          <w:lang w:val="nl-NL"/>
        </w:rPr>
        <w:t xml:space="preserve"> </w:t>
      </w:r>
      <w:r w:rsidRPr="00DB7159">
        <w:rPr>
          <w:lang w:val="nl-NL"/>
        </w:rPr>
        <w:t>=</w:t>
      </w:r>
      <w:r w:rsidRPr="00DB7159">
        <w:rPr>
          <w:spacing w:val="-4"/>
          <w:lang w:val="nl-NL"/>
        </w:rPr>
        <w:t xml:space="preserve"> </w:t>
      </w:r>
      <w:r w:rsidRPr="00DB7159">
        <w:rPr>
          <w:spacing w:val="1"/>
          <w:lang w:val="nl-NL"/>
        </w:rPr>
        <w:t>T</w:t>
      </w:r>
      <w:r w:rsidRPr="00DB7159">
        <w:rPr>
          <w:spacing w:val="-2"/>
          <w:lang w:val="nl-NL"/>
        </w:rPr>
        <w:t>a</w:t>
      </w:r>
      <w:r w:rsidRPr="00DB7159">
        <w:rPr>
          <w:lang w:val="nl-NL"/>
        </w:rPr>
        <w:t>r</w:t>
      </w:r>
      <w:r w:rsidRPr="00DB7159">
        <w:rPr>
          <w:spacing w:val="-2"/>
          <w:lang w:val="nl-NL"/>
        </w:rPr>
        <w:t>i</w:t>
      </w:r>
      <w:r w:rsidRPr="00DB7159">
        <w:rPr>
          <w:lang w:val="nl-NL"/>
        </w:rPr>
        <w:t>ef</w:t>
      </w:r>
      <w:r w:rsidRPr="00DB7159">
        <w:rPr>
          <w:spacing w:val="-5"/>
          <w:lang w:val="nl-NL"/>
        </w:rPr>
        <w:t xml:space="preserve"> </w:t>
      </w:r>
      <w:r w:rsidRPr="00DB7159">
        <w:rPr>
          <w:lang w:val="nl-NL"/>
        </w:rPr>
        <w:t>oud</w:t>
      </w:r>
      <w:r w:rsidRPr="00DB7159">
        <w:rPr>
          <w:spacing w:val="-3"/>
          <w:lang w:val="nl-NL"/>
        </w:rPr>
        <w:t xml:space="preserve"> </w:t>
      </w:r>
      <w:r w:rsidRPr="00DB7159">
        <w:rPr>
          <w:lang w:val="nl-NL"/>
        </w:rPr>
        <w:t>*</w:t>
      </w:r>
      <w:r w:rsidRPr="00DB7159">
        <w:rPr>
          <w:spacing w:val="-5"/>
          <w:lang w:val="nl-NL"/>
        </w:rPr>
        <w:t xml:space="preserve"> </w:t>
      </w:r>
      <w:r w:rsidRPr="00DB7159">
        <w:rPr>
          <w:lang w:val="nl-NL"/>
        </w:rPr>
        <w:t>Jaarmutatie CPI (%).</w:t>
      </w:r>
    </w:p>
    <w:p w14:paraId="534CC857" w14:textId="77777777" w:rsidR="00802E46" w:rsidRPr="00DB7159" w:rsidRDefault="00802E46" w:rsidP="00802E46">
      <w:pPr>
        <w:pStyle w:val="BodyText0"/>
        <w:tabs>
          <w:tab w:val="left" w:pos="709"/>
        </w:tabs>
        <w:spacing w:line="276" w:lineRule="auto"/>
        <w:ind w:left="709" w:right="86"/>
        <w:rPr>
          <w:lang w:val="nl-NL"/>
        </w:rPr>
      </w:pPr>
      <w:r w:rsidRPr="00DB7159">
        <w:rPr>
          <w:lang w:val="nl-NL"/>
        </w:rPr>
        <w:t>D</w:t>
      </w:r>
      <w:r w:rsidRPr="00DB7159">
        <w:rPr>
          <w:spacing w:val="-1"/>
          <w:lang w:val="nl-NL"/>
        </w:rPr>
        <w:t>a</w:t>
      </w:r>
      <w:r w:rsidRPr="00DB7159">
        <w:rPr>
          <w:spacing w:val="-2"/>
          <w:lang w:val="nl-NL"/>
        </w:rPr>
        <w:t>a</w:t>
      </w:r>
      <w:r w:rsidRPr="00DB7159">
        <w:rPr>
          <w:spacing w:val="2"/>
          <w:lang w:val="nl-NL"/>
        </w:rPr>
        <w:t>r</w:t>
      </w:r>
      <w:r w:rsidRPr="00DB7159">
        <w:rPr>
          <w:spacing w:val="-2"/>
          <w:lang w:val="nl-NL"/>
        </w:rPr>
        <w:t>i</w:t>
      </w:r>
      <w:r w:rsidRPr="00DB7159">
        <w:rPr>
          <w:lang w:val="nl-NL"/>
        </w:rPr>
        <w:t>n</w:t>
      </w:r>
      <w:r w:rsidRPr="00DB7159">
        <w:rPr>
          <w:spacing w:val="-10"/>
          <w:lang w:val="nl-NL"/>
        </w:rPr>
        <w:t xml:space="preserve"> </w:t>
      </w:r>
      <w:r w:rsidRPr="00DB7159">
        <w:rPr>
          <w:lang w:val="nl-NL"/>
        </w:rPr>
        <w:t>s</w:t>
      </w:r>
      <w:r w:rsidRPr="00DB7159">
        <w:rPr>
          <w:spacing w:val="1"/>
          <w:lang w:val="nl-NL"/>
        </w:rPr>
        <w:t>t</w:t>
      </w:r>
      <w:r w:rsidRPr="00DB7159">
        <w:rPr>
          <w:spacing w:val="-2"/>
          <w:lang w:val="nl-NL"/>
        </w:rPr>
        <w:t>aa</w:t>
      </w:r>
      <w:r w:rsidRPr="00DB7159">
        <w:rPr>
          <w:lang w:val="nl-NL"/>
        </w:rPr>
        <w:t>t</w:t>
      </w:r>
      <w:r w:rsidRPr="00DB7159">
        <w:rPr>
          <w:spacing w:val="-9"/>
          <w:lang w:val="nl-NL"/>
        </w:rPr>
        <w:t xml:space="preserve"> </w:t>
      </w:r>
      <w:r w:rsidRPr="00DB7159">
        <w:rPr>
          <w:lang w:val="nl-NL"/>
        </w:rPr>
        <w:t>voor;</w:t>
      </w:r>
    </w:p>
    <w:p w14:paraId="43AE9C74" w14:textId="77777777" w:rsidR="00802E46" w:rsidRPr="00DB7159" w:rsidRDefault="00802E46" w:rsidP="00802E46">
      <w:pPr>
        <w:pStyle w:val="BodyText0"/>
        <w:tabs>
          <w:tab w:val="left" w:pos="709"/>
          <w:tab w:val="left" w:pos="993"/>
          <w:tab w:val="left" w:pos="2903"/>
        </w:tabs>
        <w:spacing w:line="276" w:lineRule="auto"/>
        <w:ind w:left="709" w:right="86"/>
        <w:rPr>
          <w:color w:val="FF0000"/>
          <w:lang w:val="nl-NL"/>
        </w:rPr>
      </w:pPr>
      <w:r w:rsidRPr="00DB7159">
        <w:rPr>
          <w:lang w:val="nl-NL"/>
        </w:rPr>
        <w:t>T</w:t>
      </w:r>
      <w:r w:rsidRPr="00DB7159">
        <w:rPr>
          <w:spacing w:val="-2"/>
          <w:lang w:val="nl-NL"/>
        </w:rPr>
        <w:t>a</w:t>
      </w:r>
      <w:r w:rsidRPr="00DB7159">
        <w:rPr>
          <w:lang w:val="nl-NL"/>
        </w:rPr>
        <w:t>r</w:t>
      </w:r>
      <w:r w:rsidRPr="00DB7159">
        <w:rPr>
          <w:spacing w:val="-2"/>
          <w:lang w:val="nl-NL"/>
        </w:rPr>
        <w:t>i</w:t>
      </w:r>
      <w:r w:rsidRPr="00DB7159">
        <w:rPr>
          <w:lang w:val="nl-NL"/>
        </w:rPr>
        <w:t>ef</w:t>
      </w:r>
      <w:r w:rsidRPr="00DB7159">
        <w:rPr>
          <w:spacing w:val="-2"/>
          <w:lang w:val="nl-NL"/>
        </w:rPr>
        <w:t xml:space="preserve"> </w:t>
      </w:r>
      <w:r w:rsidRPr="00DB7159">
        <w:rPr>
          <w:lang w:val="nl-NL"/>
        </w:rPr>
        <w:t>oud: t</w:t>
      </w:r>
      <w:r w:rsidRPr="00DB7159">
        <w:rPr>
          <w:spacing w:val="-2"/>
          <w:lang w:val="nl-NL"/>
        </w:rPr>
        <w:t>a</w:t>
      </w:r>
      <w:r w:rsidRPr="00DB7159">
        <w:rPr>
          <w:lang w:val="nl-NL"/>
        </w:rPr>
        <w:t>rieven</w:t>
      </w:r>
      <w:r w:rsidRPr="00DB7159">
        <w:rPr>
          <w:spacing w:val="-8"/>
          <w:lang w:val="nl-NL"/>
        </w:rPr>
        <w:t xml:space="preserve"> </w:t>
      </w:r>
      <w:r w:rsidRPr="00DB7159">
        <w:rPr>
          <w:spacing w:val="1"/>
          <w:lang w:val="nl-NL"/>
        </w:rPr>
        <w:t>z</w:t>
      </w:r>
      <w:r w:rsidRPr="00DB7159">
        <w:rPr>
          <w:lang w:val="nl-NL"/>
        </w:rPr>
        <w:t>o</w:t>
      </w:r>
      <w:r w:rsidRPr="00DB7159">
        <w:rPr>
          <w:spacing w:val="-1"/>
          <w:lang w:val="nl-NL"/>
        </w:rPr>
        <w:t>a</w:t>
      </w:r>
      <w:r w:rsidRPr="00DB7159">
        <w:rPr>
          <w:lang w:val="nl-NL"/>
        </w:rPr>
        <w:t>ls</w:t>
      </w:r>
      <w:r w:rsidRPr="00DB7159">
        <w:rPr>
          <w:spacing w:val="-9"/>
          <w:lang w:val="nl-NL"/>
        </w:rPr>
        <w:t xml:space="preserve"> </w:t>
      </w:r>
      <w:r w:rsidRPr="00DB7159">
        <w:rPr>
          <w:lang w:val="nl-NL"/>
        </w:rPr>
        <w:t>door</w:t>
      </w:r>
      <w:r w:rsidRPr="00DB7159">
        <w:rPr>
          <w:spacing w:val="-8"/>
          <w:lang w:val="nl-NL"/>
        </w:rPr>
        <w:t xml:space="preserve"> </w:t>
      </w:r>
      <w:r w:rsidRPr="00DB7159">
        <w:rPr>
          <w:lang w:val="nl-NL"/>
        </w:rPr>
        <w:t>u</w:t>
      </w:r>
      <w:r w:rsidRPr="00DB7159">
        <w:rPr>
          <w:spacing w:val="-9"/>
          <w:lang w:val="nl-NL"/>
        </w:rPr>
        <w:t xml:space="preserve"> </w:t>
      </w:r>
      <w:r w:rsidRPr="00DB7159">
        <w:rPr>
          <w:lang w:val="nl-NL"/>
        </w:rPr>
        <w:t>geoffreerd</w:t>
      </w:r>
      <w:r w:rsidRPr="00DB7159">
        <w:rPr>
          <w:spacing w:val="-8"/>
          <w:lang w:val="nl-NL"/>
        </w:rPr>
        <w:t>,</w:t>
      </w:r>
    </w:p>
    <w:p w14:paraId="1CB4E8BB" w14:textId="77777777" w:rsidR="00802E46" w:rsidRPr="00DB7159" w:rsidRDefault="00802E46" w:rsidP="00802E46">
      <w:pPr>
        <w:pStyle w:val="BodyText0"/>
        <w:tabs>
          <w:tab w:val="left" w:pos="709"/>
          <w:tab w:val="left" w:pos="993"/>
          <w:tab w:val="left" w:pos="2911"/>
        </w:tabs>
        <w:spacing w:line="276" w:lineRule="auto"/>
        <w:ind w:left="709" w:right="86"/>
        <w:rPr>
          <w:lang w:val="nl-NL"/>
        </w:rPr>
      </w:pPr>
      <w:r w:rsidRPr="00DB7159">
        <w:rPr>
          <w:lang w:val="nl-NL"/>
        </w:rPr>
        <w:t>T</w:t>
      </w:r>
      <w:r w:rsidRPr="00DB7159">
        <w:rPr>
          <w:spacing w:val="-2"/>
          <w:lang w:val="nl-NL"/>
        </w:rPr>
        <w:t>a</w:t>
      </w:r>
      <w:r w:rsidRPr="00DB7159">
        <w:rPr>
          <w:lang w:val="nl-NL"/>
        </w:rPr>
        <w:t>r</w:t>
      </w:r>
      <w:r w:rsidRPr="00DB7159">
        <w:rPr>
          <w:spacing w:val="-2"/>
          <w:lang w:val="nl-NL"/>
        </w:rPr>
        <w:t>i</w:t>
      </w:r>
      <w:r w:rsidRPr="00DB7159">
        <w:rPr>
          <w:lang w:val="nl-NL"/>
        </w:rPr>
        <w:t>ef</w:t>
      </w:r>
      <w:r w:rsidRPr="00DB7159">
        <w:rPr>
          <w:spacing w:val="-3"/>
          <w:lang w:val="nl-NL"/>
        </w:rPr>
        <w:t xml:space="preserve"> </w:t>
      </w:r>
      <w:r w:rsidRPr="00DB7159">
        <w:rPr>
          <w:spacing w:val="2"/>
          <w:lang w:val="nl-NL"/>
        </w:rPr>
        <w:t>n</w:t>
      </w:r>
      <w:r w:rsidRPr="00DB7159">
        <w:rPr>
          <w:spacing w:val="-2"/>
          <w:lang w:val="nl-NL"/>
        </w:rPr>
        <w:t>i</w:t>
      </w:r>
      <w:r w:rsidRPr="00DB7159">
        <w:rPr>
          <w:lang w:val="nl-NL"/>
        </w:rPr>
        <w:t>euw: n</w:t>
      </w:r>
      <w:r w:rsidRPr="00DB7159">
        <w:rPr>
          <w:spacing w:val="-2"/>
          <w:lang w:val="nl-NL"/>
        </w:rPr>
        <w:t>i</w:t>
      </w:r>
      <w:r w:rsidRPr="00DB7159">
        <w:rPr>
          <w:lang w:val="nl-NL"/>
        </w:rPr>
        <w:t>euw</w:t>
      </w:r>
      <w:r w:rsidRPr="00DB7159">
        <w:rPr>
          <w:spacing w:val="-8"/>
          <w:lang w:val="nl-NL"/>
        </w:rPr>
        <w:t xml:space="preserve"> </w:t>
      </w:r>
      <w:r w:rsidRPr="00DB7159">
        <w:rPr>
          <w:lang w:val="nl-NL"/>
        </w:rPr>
        <w:t>ov</w:t>
      </w:r>
      <w:r w:rsidRPr="00DB7159">
        <w:rPr>
          <w:spacing w:val="2"/>
          <w:lang w:val="nl-NL"/>
        </w:rPr>
        <w:t>e</w:t>
      </w:r>
      <w:r w:rsidRPr="00DB7159">
        <w:rPr>
          <w:lang w:val="nl-NL"/>
        </w:rPr>
        <w:t>reen</w:t>
      </w:r>
      <w:r w:rsidRPr="00DB7159">
        <w:rPr>
          <w:spacing w:val="-7"/>
          <w:lang w:val="nl-NL"/>
        </w:rPr>
        <w:t xml:space="preserve"> </w:t>
      </w:r>
      <w:r w:rsidRPr="00DB7159">
        <w:rPr>
          <w:lang w:val="nl-NL"/>
        </w:rPr>
        <w:t>te</w:t>
      </w:r>
      <w:r w:rsidRPr="00DB7159">
        <w:rPr>
          <w:spacing w:val="-8"/>
          <w:lang w:val="nl-NL"/>
        </w:rPr>
        <w:t xml:space="preserve"> </w:t>
      </w:r>
      <w:r w:rsidRPr="00DB7159">
        <w:rPr>
          <w:lang w:val="nl-NL"/>
        </w:rPr>
        <w:t>komen</w:t>
      </w:r>
      <w:r w:rsidRPr="00DB7159">
        <w:rPr>
          <w:spacing w:val="-8"/>
          <w:lang w:val="nl-NL"/>
        </w:rPr>
        <w:t xml:space="preserve"> </w:t>
      </w:r>
      <w:r w:rsidRPr="00DB7159">
        <w:rPr>
          <w:lang w:val="nl-NL"/>
        </w:rPr>
        <w:t>t</w:t>
      </w:r>
      <w:r w:rsidRPr="00DB7159">
        <w:rPr>
          <w:spacing w:val="-1"/>
          <w:lang w:val="nl-NL"/>
        </w:rPr>
        <w:t>a</w:t>
      </w:r>
      <w:r w:rsidRPr="00DB7159">
        <w:rPr>
          <w:spacing w:val="2"/>
          <w:lang w:val="nl-NL"/>
        </w:rPr>
        <w:t>r</w:t>
      </w:r>
      <w:r w:rsidRPr="00DB7159">
        <w:rPr>
          <w:spacing w:val="-2"/>
          <w:lang w:val="nl-NL"/>
        </w:rPr>
        <w:t>i</w:t>
      </w:r>
      <w:r w:rsidRPr="00DB7159">
        <w:rPr>
          <w:lang w:val="nl-NL"/>
        </w:rPr>
        <w:t>even,</w:t>
      </w:r>
    </w:p>
    <w:p w14:paraId="4949B563" w14:textId="4D84AC26" w:rsidR="00A53D28" w:rsidRPr="00DB7159" w:rsidRDefault="00512A24" w:rsidP="00A53D28">
      <w:pPr>
        <w:pStyle w:val="BodyText0"/>
        <w:spacing w:line="276" w:lineRule="auto"/>
        <w:ind w:left="709"/>
        <w:rPr>
          <w:rStyle w:val="Hyperlink"/>
          <w:rFonts w:ascii="Raleway Medium" w:hAnsi="Raleway Medium"/>
          <w:szCs w:val="20"/>
          <w:lang w:val="nl-NL"/>
        </w:rPr>
      </w:pPr>
      <w:r w:rsidRPr="00DB7159">
        <w:rPr>
          <w:rFonts w:ascii="Raleway Medium" w:hAnsi="Raleway Medium"/>
          <w:szCs w:val="20"/>
          <w:lang w:val="nl-NL"/>
        </w:rPr>
        <w:t>Jaarmutatie CPI (%): index te gebr</w:t>
      </w:r>
      <w:r w:rsidR="00CF63CE" w:rsidRPr="00DB7159">
        <w:rPr>
          <w:rFonts w:ascii="Raleway Medium" w:hAnsi="Raleway Medium"/>
          <w:szCs w:val="20"/>
          <w:lang w:val="nl-NL"/>
        </w:rPr>
        <w:t xml:space="preserve">uiken. Bron: </w:t>
      </w:r>
      <w:r w:rsidR="00151C75" w:rsidRPr="00DB7159">
        <w:rPr>
          <w:rStyle w:val="Hyperlink"/>
          <w:rFonts w:ascii="Raleway Medium" w:hAnsi="Raleway Medium"/>
          <w:szCs w:val="20"/>
          <w:u w:val="none"/>
          <w:lang w:val="nl-NL"/>
        </w:rPr>
        <w:t>Consumentenprijzen; bijdrage en impact, CPI 2015=100</w:t>
      </w:r>
      <w:r w:rsidR="00D139AB" w:rsidRPr="00DB7159">
        <w:rPr>
          <w:rStyle w:val="Hyperlink"/>
          <w:rFonts w:ascii="Raleway Medium" w:hAnsi="Raleway Medium"/>
          <w:szCs w:val="20"/>
          <w:u w:val="none"/>
          <w:lang w:val="nl-NL"/>
        </w:rPr>
        <w:t xml:space="preserve">: </w:t>
      </w:r>
      <w:hyperlink r:id="rId36" w:history="1">
        <w:r w:rsidR="00D139AB" w:rsidRPr="00DB7159">
          <w:rPr>
            <w:rStyle w:val="Hyperlink"/>
            <w:rFonts w:ascii="Raleway Medium" w:hAnsi="Raleway Medium"/>
            <w:szCs w:val="20"/>
            <w:lang w:val="nl-NL"/>
          </w:rPr>
          <w:t>https://www.cbs.nl/nl-nl/cijfers/detail/83132NED</w:t>
        </w:r>
      </w:hyperlink>
    </w:p>
    <w:p w14:paraId="169C105F" w14:textId="15BA9F06" w:rsidR="00151C75" w:rsidRPr="00DB7159" w:rsidRDefault="00151C75" w:rsidP="00E50B73">
      <w:pPr>
        <w:pStyle w:val="BodyText0"/>
        <w:tabs>
          <w:tab w:val="left" w:pos="709"/>
        </w:tabs>
        <w:spacing w:line="276" w:lineRule="auto"/>
        <w:ind w:left="709" w:right="86" w:hanging="709"/>
        <w:rPr>
          <w:w w:val="99"/>
          <w:szCs w:val="18"/>
          <w:lang w:val="nl-NL"/>
        </w:rPr>
      </w:pPr>
      <w:r w:rsidRPr="00DB7159">
        <w:rPr>
          <w:szCs w:val="18"/>
          <w:lang w:val="nl-NL"/>
        </w:rPr>
        <w:tab/>
        <w:t xml:space="preserve">Bestedingscategorie: </w:t>
      </w:r>
      <w:r w:rsidR="00427923" w:rsidRPr="00DB7159">
        <w:rPr>
          <w:rFonts w:ascii="Raleway Medium" w:hAnsi="Raleway Medium"/>
          <w:b/>
          <w:bCs/>
          <w:szCs w:val="20"/>
          <w:lang w:val="nl-NL"/>
        </w:rPr>
        <w:t>011200 Vlees</w:t>
      </w:r>
      <w:r w:rsidRPr="00DB7159">
        <w:rPr>
          <w:rFonts w:ascii="Raleway Medium" w:hAnsi="Raleway Medium"/>
          <w:szCs w:val="20"/>
          <w:lang w:val="nl-NL"/>
        </w:rPr>
        <w:t xml:space="preserve"> </w:t>
      </w:r>
      <w:r w:rsidR="0009347E" w:rsidRPr="00DB7159">
        <w:rPr>
          <w:rFonts w:ascii="Raleway Medium" w:hAnsi="Raleway Medium"/>
          <w:szCs w:val="20"/>
          <w:lang w:val="nl-NL"/>
        </w:rPr>
        <w:t>(</w:t>
      </w:r>
      <w:r w:rsidR="00A75B89" w:rsidRPr="00DB7159">
        <w:rPr>
          <w:rFonts w:ascii="Raleway Medium" w:hAnsi="Raleway Medium"/>
          <w:szCs w:val="20"/>
          <w:lang w:val="nl-NL"/>
        </w:rPr>
        <w:t>de eerste kolom</w:t>
      </w:r>
      <w:r w:rsidR="0009347E" w:rsidRPr="00DB7159">
        <w:rPr>
          <w:rFonts w:ascii="Raleway Medium" w:hAnsi="Raleway Medium"/>
          <w:szCs w:val="20"/>
          <w:lang w:val="nl-NL"/>
        </w:rPr>
        <w:t>).</w:t>
      </w:r>
      <w:r w:rsidRPr="00DB7159">
        <w:rPr>
          <w:rFonts w:ascii="Raleway Medium" w:hAnsi="Raleway Medium"/>
          <w:szCs w:val="20"/>
          <w:lang w:val="nl-NL"/>
        </w:rPr>
        <w:t xml:space="preserve"> </w:t>
      </w:r>
      <w:r w:rsidR="00E50B73" w:rsidRPr="00DB7159">
        <w:rPr>
          <w:rFonts w:ascii="Raleway Medium" w:hAnsi="Raleway Medium"/>
          <w:szCs w:val="20"/>
          <w:lang w:val="nl-NL"/>
        </w:rPr>
        <w:t>V</w:t>
      </w:r>
      <w:r w:rsidRPr="00DB7159">
        <w:rPr>
          <w:rFonts w:ascii="Raleway Medium" w:hAnsi="Raleway Medium"/>
          <w:szCs w:val="20"/>
          <w:lang w:val="nl-NL"/>
        </w:rPr>
        <w:t xml:space="preserve">oor de indexering gebruikt u de </w:t>
      </w:r>
      <w:r w:rsidR="00CF63CE" w:rsidRPr="00DB7159">
        <w:rPr>
          <w:rFonts w:ascii="Raleway Medium" w:hAnsi="Raleway Medium"/>
          <w:szCs w:val="20"/>
          <w:lang w:val="nl-NL"/>
        </w:rPr>
        <w:t>CPI</w:t>
      </w:r>
      <w:r w:rsidR="0037375E" w:rsidRPr="00DB7159">
        <w:rPr>
          <w:rFonts w:ascii="Raleway Medium" w:hAnsi="Raleway Medium"/>
          <w:szCs w:val="20"/>
          <w:lang w:val="nl-NL"/>
        </w:rPr>
        <w:t xml:space="preserve"> (%) </w:t>
      </w:r>
      <w:r w:rsidRPr="00DB7159">
        <w:rPr>
          <w:rFonts w:ascii="Raleway Medium" w:hAnsi="Raleway Medium"/>
          <w:szCs w:val="20"/>
          <w:lang w:val="nl-NL"/>
        </w:rPr>
        <w:t xml:space="preserve">index van de </w:t>
      </w:r>
      <w:r w:rsidR="00DD5DFD" w:rsidRPr="00DB7159">
        <w:rPr>
          <w:rFonts w:ascii="Raleway Medium" w:hAnsi="Raleway Medium"/>
          <w:szCs w:val="20"/>
          <w:lang w:val="nl-NL"/>
        </w:rPr>
        <w:t xml:space="preserve">tweede </w:t>
      </w:r>
      <w:r w:rsidRPr="00DB7159">
        <w:rPr>
          <w:rFonts w:ascii="Raleway Medium" w:hAnsi="Raleway Medium"/>
          <w:szCs w:val="20"/>
          <w:lang w:val="nl-NL"/>
        </w:rPr>
        <w:t>linker kolom</w:t>
      </w:r>
      <w:r w:rsidR="0037375E" w:rsidRPr="00DB7159">
        <w:rPr>
          <w:rFonts w:ascii="Raleway Medium" w:hAnsi="Raleway Medium"/>
          <w:szCs w:val="20"/>
          <w:lang w:val="nl-NL"/>
        </w:rPr>
        <w:t>.</w:t>
      </w:r>
    </w:p>
    <w:p w14:paraId="135AD093" w14:textId="77777777" w:rsidR="00487136" w:rsidRPr="00DB7159" w:rsidRDefault="00487136" w:rsidP="00487136">
      <w:pPr>
        <w:pStyle w:val="BodyText0"/>
        <w:widowControl w:val="0"/>
        <w:numPr>
          <w:ilvl w:val="0"/>
          <w:numId w:val="37"/>
        </w:numPr>
        <w:spacing w:line="276" w:lineRule="auto"/>
        <w:ind w:left="709" w:hanging="709"/>
        <w:rPr>
          <w:szCs w:val="18"/>
          <w:lang w:val="nl-NL"/>
        </w:rPr>
      </w:pPr>
      <w:r w:rsidRPr="00DB7159">
        <w:rPr>
          <w:szCs w:val="18"/>
          <w:lang w:val="nl-NL"/>
        </w:rPr>
        <w:t>U dient uw voornemen voor prijsverhoging minimaal zes weken voor de ingangsdatum bekend te maken aan de Procurement and Contractmanager van HTH. Gewijzigde prijzen en tarieven als gevolg van indexering gaan pas in na toestemming van HTH. Deze zal redelijke voorstellen niet weigeren.</w:t>
      </w:r>
    </w:p>
    <w:p w14:paraId="70D2E0C6" w14:textId="2D6C3A8A" w:rsidR="00335014" w:rsidRPr="0049275D" w:rsidRDefault="00335014" w:rsidP="00185C42">
      <w:pPr>
        <w:pStyle w:val="BodyText0"/>
        <w:widowControl w:val="0"/>
        <w:numPr>
          <w:ilvl w:val="0"/>
          <w:numId w:val="37"/>
        </w:numPr>
        <w:spacing w:line="276" w:lineRule="auto"/>
        <w:ind w:left="709" w:hanging="709"/>
        <w:rPr>
          <w:szCs w:val="18"/>
          <w:lang w:val="nl-NL"/>
        </w:rPr>
      </w:pPr>
      <w:proofErr w:type="gramStart"/>
      <w:r w:rsidRPr="0049275D">
        <w:rPr>
          <w:spacing w:val="-5"/>
          <w:szCs w:val="18"/>
          <w:lang w:val="nl-NL"/>
        </w:rPr>
        <w:t>Indien</w:t>
      </w:r>
      <w:proofErr w:type="gramEnd"/>
      <w:r w:rsidRPr="0049275D">
        <w:rPr>
          <w:spacing w:val="-5"/>
          <w:szCs w:val="18"/>
          <w:lang w:val="nl-NL"/>
        </w:rPr>
        <w:t xml:space="preserve"> </w:t>
      </w:r>
      <w:r w:rsidRPr="0049275D">
        <w:rPr>
          <w:spacing w:val="-2"/>
          <w:szCs w:val="18"/>
          <w:lang w:val="nl-NL"/>
        </w:rPr>
        <w:t>i</w:t>
      </w:r>
      <w:r w:rsidRPr="0049275D">
        <w:rPr>
          <w:szCs w:val="18"/>
          <w:lang w:val="nl-NL"/>
        </w:rPr>
        <w:t>n</w:t>
      </w:r>
      <w:r w:rsidRPr="0049275D">
        <w:rPr>
          <w:spacing w:val="-6"/>
          <w:szCs w:val="18"/>
          <w:lang w:val="nl-NL"/>
        </w:rPr>
        <w:t xml:space="preserve"> </w:t>
      </w:r>
      <w:r w:rsidRPr="0049275D">
        <w:rPr>
          <w:spacing w:val="2"/>
          <w:szCs w:val="18"/>
          <w:lang w:val="nl-NL"/>
        </w:rPr>
        <w:t>e</w:t>
      </w:r>
      <w:r w:rsidRPr="0049275D">
        <w:rPr>
          <w:szCs w:val="18"/>
          <w:lang w:val="nl-NL"/>
        </w:rPr>
        <w:t>en</w:t>
      </w:r>
      <w:r w:rsidR="000B549F">
        <w:rPr>
          <w:szCs w:val="18"/>
          <w:lang w:val="nl-NL"/>
        </w:rPr>
        <w:t xml:space="preserve"> </w:t>
      </w:r>
      <w:r w:rsidR="008E47CE">
        <w:rPr>
          <w:spacing w:val="-6"/>
          <w:szCs w:val="18"/>
          <w:lang w:val="nl-NL"/>
        </w:rPr>
        <w:t>kwartaal</w:t>
      </w:r>
      <w:r w:rsidR="000B549F">
        <w:rPr>
          <w:spacing w:val="-5"/>
          <w:szCs w:val="18"/>
          <w:lang w:val="nl-NL"/>
        </w:rPr>
        <w:t xml:space="preserve"> </w:t>
      </w:r>
      <w:r w:rsidRPr="0049275D">
        <w:rPr>
          <w:spacing w:val="-1"/>
          <w:szCs w:val="18"/>
          <w:lang w:val="nl-NL"/>
        </w:rPr>
        <w:t>a</w:t>
      </w:r>
      <w:r w:rsidRPr="0049275D">
        <w:rPr>
          <w:szCs w:val="18"/>
          <w:lang w:val="nl-NL"/>
        </w:rPr>
        <w:t>fge</w:t>
      </w:r>
      <w:r w:rsidRPr="0049275D">
        <w:rPr>
          <w:spacing w:val="3"/>
          <w:szCs w:val="18"/>
          <w:lang w:val="nl-NL"/>
        </w:rPr>
        <w:t>z</w:t>
      </w:r>
      <w:r w:rsidRPr="0049275D">
        <w:rPr>
          <w:spacing w:val="-2"/>
          <w:szCs w:val="18"/>
          <w:lang w:val="nl-NL"/>
        </w:rPr>
        <w:t>i</w:t>
      </w:r>
      <w:r w:rsidRPr="0049275D">
        <w:rPr>
          <w:spacing w:val="2"/>
          <w:szCs w:val="18"/>
          <w:lang w:val="nl-NL"/>
        </w:rPr>
        <w:t>e</w:t>
      </w:r>
      <w:r w:rsidRPr="0049275D">
        <w:rPr>
          <w:szCs w:val="18"/>
          <w:lang w:val="nl-NL"/>
        </w:rPr>
        <w:t>n</w:t>
      </w:r>
      <w:r w:rsidRPr="0049275D">
        <w:rPr>
          <w:spacing w:val="-6"/>
          <w:szCs w:val="18"/>
          <w:lang w:val="nl-NL"/>
        </w:rPr>
        <w:t xml:space="preserve"> </w:t>
      </w:r>
      <w:r w:rsidRPr="0049275D">
        <w:rPr>
          <w:spacing w:val="-2"/>
          <w:szCs w:val="18"/>
          <w:lang w:val="nl-NL"/>
        </w:rPr>
        <w:t>i</w:t>
      </w:r>
      <w:r w:rsidRPr="0049275D">
        <w:rPr>
          <w:szCs w:val="18"/>
          <w:lang w:val="nl-NL"/>
        </w:rPr>
        <w:t>s</w:t>
      </w:r>
      <w:r w:rsidRPr="0049275D">
        <w:rPr>
          <w:spacing w:val="-5"/>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6"/>
          <w:szCs w:val="18"/>
          <w:lang w:val="nl-NL"/>
        </w:rPr>
        <w:t xml:space="preserve"> </w:t>
      </w:r>
      <w:r w:rsidRPr="0049275D">
        <w:rPr>
          <w:szCs w:val="18"/>
          <w:lang w:val="nl-NL"/>
        </w:rPr>
        <w:t>h</w:t>
      </w:r>
      <w:r w:rsidRPr="0049275D">
        <w:rPr>
          <w:spacing w:val="2"/>
          <w:szCs w:val="18"/>
          <w:lang w:val="nl-NL"/>
        </w:rPr>
        <w:t>e</w:t>
      </w:r>
      <w:r w:rsidRPr="0049275D">
        <w:rPr>
          <w:szCs w:val="18"/>
          <w:lang w:val="nl-NL"/>
        </w:rPr>
        <w:t>t</w:t>
      </w:r>
      <w:r w:rsidRPr="0049275D">
        <w:rPr>
          <w:spacing w:val="-6"/>
          <w:szCs w:val="18"/>
          <w:lang w:val="nl-NL"/>
        </w:rPr>
        <w:t xml:space="preserve"> </w:t>
      </w:r>
      <w:r w:rsidRPr="0049275D">
        <w:rPr>
          <w:szCs w:val="18"/>
          <w:lang w:val="nl-NL"/>
        </w:rPr>
        <w:t>her</w:t>
      </w:r>
      <w:r w:rsidRPr="0049275D">
        <w:rPr>
          <w:spacing w:val="1"/>
          <w:szCs w:val="18"/>
          <w:lang w:val="nl-NL"/>
        </w:rPr>
        <w:t>z</w:t>
      </w:r>
      <w:r w:rsidRPr="0049275D">
        <w:rPr>
          <w:spacing w:val="-2"/>
          <w:szCs w:val="18"/>
          <w:lang w:val="nl-NL"/>
        </w:rPr>
        <w:t>i</w:t>
      </w:r>
      <w:r w:rsidRPr="0049275D">
        <w:rPr>
          <w:szCs w:val="18"/>
          <w:lang w:val="nl-NL"/>
        </w:rPr>
        <w:t>en</w:t>
      </w:r>
      <w:r w:rsidRPr="0049275D">
        <w:rPr>
          <w:spacing w:val="-5"/>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1"/>
          <w:szCs w:val="18"/>
          <w:lang w:val="nl-NL"/>
        </w:rPr>
        <w:t xml:space="preserve"> </w:t>
      </w:r>
      <w:r w:rsidRPr="0049275D">
        <w:rPr>
          <w:szCs w:val="18"/>
          <w:lang w:val="nl-NL"/>
        </w:rPr>
        <w:t>pr</w:t>
      </w:r>
      <w:r w:rsidRPr="0049275D">
        <w:rPr>
          <w:spacing w:val="-2"/>
          <w:szCs w:val="18"/>
          <w:lang w:val="nl-NL"/>
        </w:rPr>
        <w:t>i</w:t>
      </w:r>
      <w:r w:rsidRPr="0049275D">
        <w:rPr>
          <w:szCs w:val="18"/>
          <w:lang w:val="nl-NL"/>
        </w:rPr>
        <w:t>jzen</w:t>
      </w:r>
      <w:r w:rsidRPr="0049275D">
        <w:rPr>
          <w:spacing w:val="-5"/>
          <w:szCs w:val="18"/>
          <w:lang w:val="nl-NL"/>
        </w:rPr>
        <w:t xml:space="preserve"> </w:t>
      </w:r>
      <w:r w:rsidRPr="0049275D">
        <w:rPr>
          <w:szCs w:val="18"/>
          <w:lang w:val="nl-NL"/>
        </w:rPr>
        <w:t>en</w:t>
      </w:r>
      <w:r w:rsidRPr="0049275D">
        <w:rPr>
          <w:spacing w:val="-6"/>
          <w:szCs w:val="18"/>
          <w:lang w:val="nl-NL"/>
        </w:rPr>
        <w:t xml:space="preserve"> </w:t>
      </w:r>
      <w:r w:rsidRPr="0049275D">
        <w:rPr>
          <w:spacing w:val="2"/>
          <w:szCs w:val="18"/>
          <w:lang w:val="nl-NL"/>
        </w:rPr>
        <w:t>t</w:t>
      </w:r>
      <w:r w:rsidRPr="0049275D">
        <w:rPr>
          <w:spacing w:val="-2"/>
          <w:szCs w:val="18"/>
          <w:lang w:val="nl-NL"/>
        </w:rPr>
        <w:t>a</w:t>
      </w:r>
      <w:r w:rsidRPr="0049275D">
        <w:rPr>
          <w:szCs w:val="18"/>
          <w:lang w:val="nl-NL"/>
        </w:rPr>
        <w:t>r</w:t>
      </w:r>
      <w:r w:rsidRPr="0049275D">
        <w:rPr>
          <w:spacing w:val="-2"/>
          <w:szCs w:val="18"/>
          <w:lang w:val="nl-NL"/>
        </w:rPr>
        <w:t>i</w:t>
      </w:r>
      <w:r w:rsidRPr="0049275D">
        <w:rPr>
          <w:szCs w:val="18"/>
          <w:lang w:val="nl-NL"/>
        </w:rPr>
        <w:t>even,</w:t>
      </w:r>
      <w:r w:rsidRPr="0049275D">
        <w:rPr>
          <w:spacing w:val="-5"/>
          <w:szCs w:val="18"/>
          <w:lang w:val="nl-NL"/>
        </w:rPr>
        <w:t xml:space="preserve"> </w:t>
      </w:r>
      <w:r w:rsidRPr="0049275D">
        <w:rPr>
          <w:spacing w:val="2"/>
          <w:szCs w:val="18"/>
          <w:lang w:val="nl-NL"/>
        </w:rPr>
        <w:t>d</w:t>
      </w:r>
      <w:r w:rsidRPr="0049275D">
        <w:rPr>
          <w:spacing w:val="-2"/>
          <w:szCs w:val="18"/>
          <w:lang w:val="nl-NL"/>
        </w:rPr>
        <w:t>a</w:t>
      </w:r>
      <w:r w:rsidRPr="0049275D">
        <w:rPr>
          <w:szCs w:val="18"/>
          <w:lang w:val="nl-NL"/>
        </w:rPr>
        <w:t>n</w:t>
      </w:r>
      <w:r w:rsidRPr="0049275D">
        <w:rPr>
          <w:spacing w:val="-3"/>
          <w:szCs w:val="18"/>
          <w:lang w:val="nl-NL"/>
        </w:rPr>
        <w:t xml:space="preserve"> </w:t>
      </w:r>
      <w:r w:rsidRPr="0049275D">
        <w:rPr>
          <w:szCs w:val="18"/>
          <w:lang w:val="nl-NL"/>
        </w:rPr>
        <w:t>v</w:t>
      </w:r>
      <w:r w:rsidRPr="0049275D">
        <w:rPr>
          <w:spacing w:val="-1"/>
          <w:szCs w:val="18"/>
          <w:lang w:val="nl-NL"/>
        </w:rPr>
        <w:t>i</w:t>
      </w:r>
      <w:r w:rsidRPr="0049275D">
        <w:rPr>
          <w:szCs w:val="18"/>
          <w:lang w:val="nl-NL"/>
        </w:rPr>
        <w:t>ndt</w:t>
      </w:r>
      <w:r w:rsidRPr="0049275D">
        <w:rPr>
          <w:w w:val="99"/>
          <w:szCs w:val="18"/>
          <w:lang w:val="nl-NL"/>
        </w:rPr>
        <w:t xml:space="preserve"> </w:t>
      </w:r>
      <w:r w:rsidRPr="0049275D">
        <w:rPr>
          <w:spacing w:val="-2"/>
          <w:szCs w:val="18"/>
          <w:lang w:val="nl-NL"/>
        </w:rPr>
        <w:t>i</w:t>
      </w:r>
      <w:r w:rsidRPr="0049275D">
        <w:rPr>
          <w:szCs w:val="18"/>
          <w:lang w:val="nl-NL"/>
        </w:rPr>
        <w:t>nd</w:t>
      </w:r>
      <w:r w:rsidRPr="0049275D">
        <w:rPr>
          <w:spacing w:val="-1"/>
          <w:szCs w:val="18"/>
          <w:lang w:val="nl-NL"/>
        </w:rPr>
        <w:t>e</w:t>
      </w:r>
      <w:r w:rsidRPr="0049275D">
        <w:rPr>
          <w:szCs w:val="18"/>
          <w:lang w:val="nl-NL"/>
        </w:rPr>
        <w:t>xe</w:t>
      </w:r>
      <w:r w:rsidRPr="0049275D">
        <w:rPr>
          <w:spacing w:val="3"/>
          <w:szCs w:val="18"/>
          <w:lang w:val="nl-NL"/>
        </w:rPr>
        <w:t>r</w:t>
      </w:r>
      <w:r w:rsidRPr="0049275D">
        <w:rPr>
          <w:spacing w:val="-2"/>
          <w:szCs w:val="18"/>
          <w:lang w:val="nl-NL"/>
        </w:rPr>
        <w:t>i</w:t>
      </w:r>
      <w:r w:rsidRPr="0049275D">
        <w:rPr>
          <w:szCs w:val="18"/>
          <w:lang w:val="nl-NL"/>
        </w:rPr>
        <w:t>ng</w:t>
      </w:r>
      <w:r w:rsidRPr="0049275D">
        <w:rPr>
          <w:spacing w:val="-5"/>
          <w:szCs w:val="18"/>
          <w:lang w:val="nl-NL"/>
        </w:rPr>
        <w:t xml:space="preserve"> </w:t>
      </w:r>
      <w:r w:rsidRPr="0049275D">
        <w:rPr>
          <w:spacing w:val="-2"/>
          <w:szCs w:val="18"/>
          <w:lang w:val="nl-NL"/>
        </w:rPr>
        <w:t>i</w:t>
      </w:r>
      <w:r w:rsidRPr="0049275D">
        <w:rPr>
          <w:szCs w:val="18"/>
          <w:lang w:val="nl-NL"/>
        </w:rPr>
        <w:t>n</w:t>
      </w:r>
      <w:r w:rsidRPr="0049275D">
        <w:rPr>
          <w:spacing w:val="-7"/>
          <w:szCs w:val="18"/>
          <w:lang w:val="nl-NL"/>
        </w:rPr>
        <w:t xml:space="preserve"> </w:t>
      </w:r>
      <w:r w:rsidRPr="0049275D">
        <w:rPr>
          <w:szCs w:val="18"/>
          <w:lang w:val="nl-NL"/>
        </w:rPr>
        <w:t>het</w:t>
      </w:r>
      <w:r w:rsidRPr="0049275D">
        <w:rPr>
          <w:spacing w:val="-6"/>
          <w:szCs w:val="18"/>
          <w:lang w:val="nl-NL"/>
        </w:rPr>
        <w:t xml:space="preserve"> </w:t>
      </w:r>
      <w:r w:rsidRPr="0049275D">
        <w:rPr>
          <w:spacing w:val="2"/>
          <w:szCs w:val="18"/>
          <w:lang w:val="nl-NL"/>
        </w:rPr>
        <w:t>d</w:t>
      </w:r>
      <w:r w:rsidRPr="0049275D">
        <w:rPr>
          <w:spacing w:val="1"/>
          <w:szCs w:val="18"/>
          <w:lang w:val="nl-NL"/>
        </w:rPr>
        <w:t>a</w:t>
      </w:r>
      <w:r w:rsidRPr="0049275D">
        <w:rPr>
          <w:spacing w:val="-2"/>
          <w:szCs w:val="18"/>
          <w:lang w:val="nl-NL"/>
        </w:rPr>
        <w:t>a</w:t>
      </w:r>
      <w:r w:rsidRPr="0049275D">
        <w:rPr>
          <w:szCs w:val="18"/>
          <w:lang w:val="nl-NL"/>
        </w:rPr>
        <w:t>rop</w:t>
      </w:r>
      <w:r w:rsidRPr="0049275D">
        <w:rPr>
          <w:spacing w:val="-4"/>
          <w:szCs w:val="18"/>
          <w:lang w:val="nl-NL"/>
        </w:rPr>
        <w:t>volgende</w:t>
      </w:r>
      <w:r w:rsidRPr="0049275D">
        <w:rPr>
          <w:spacing w:val="-6"/>
          <w:szCs w:val="18"/>
          <w:lang w:val="nl-NL"/>
        </w:rPr>
        <w:t xml:space="preserve"> </w:t>
      </w:r>
      <w:r w:rsidR="008E47CE">
        <w:rPr>
          <w:szCs w:val="18"/>
          <w:lang w:val="nl-NL"/>
        </w:rPr>
        <w:t>kwartaal</w:t>
      </w:r>
      <w:r w:rsidR="008E47CE" w:rsidRPr="0049275D">
        <w:rPr>
          <w:spacing w:val="-6"/>
          <w:szCs w:val="18"/>
          <w:lang w:val="nl-NL"/>
        </w:rPr>
        <w:t xml:space="preserve"> </w:t>
      </w:r>
      <w:r w:rsidRPr="0049275D">
        <w:rPr>
          <w:spacing w:val="2"/>
          <w:szCs w:val="18"/>
          <w:lang w:val="nl-NL"/>
        </w:rPr>
        <w:t>s</w:t>
      </w:r>
      <w:r w:rsidRPr="0049275D">
        <w:rPr>
          <w:spacing w:val="-2"/>
          <w:szCs w:val="18"/>
          <w:lang w:val="nl-NL"/>
        </w:rPr>
        <w:t>l</w:t>
      </w:r>
      <w:r w:rsidRPr="0049275D">
        <w:rPr>
          <w:szCs w:val="18"/>
          <w:lang w:val="nl-NL"/>
        </w:rPr>
        <w:t>e</w:t>
      </w:r>
      <w:r w:rsidRPr="0049275D">
        <w:rPr>
          <w:spacing w:val="-1"/>
          <w:szCs w:val="18"/>
          <w:lang w:val="nl-NL"/>
        </w:rPr>
        <w:t>c</w:t>
      </w:r>
      <w:r w:rsidRPr="0049275D">
        <w:rPr>
          <w:szCs w:val="18"/>
          <w:lang w:val="nl-NL"/>
        </w:rPr>
        <w:t>hts</w:t>
      </w:r>
      <w:r w:rsidRPr="0049275D">
        <w:rPr>
          <w:spacing w:val="-5"/>
          <w:szCs w:val="18"/>
          <w:lang w:val="nl-NL"/>
        </w:rPr>
        <w:t xml:space="preserve"> </w:t>
      </w:r>
      <w:r w:rsidRPr="0049275D">
        <w:rPr>
          <w:szCs w:val="18"/>
          <w:lang w:val="nl-NL"/>
        </w:rPr>
        <w:t>pl</w:t>
      </w:r>
      <w:r w:rsidRPr="0049275D">
        <w:rPr>
          <w:spacing w:val="1"/>
          <w:szCs w:val="18"/>
          <w:lang w:val="nl-NL"/>
        </w:rPr>
        <w:t>a</w:t>
      </w:r>
      <w:r w:rsidRPr="0049275D">
        <w:rPr>
          <w:spacing w:val="-2"/>
          <w:szCs w:val="18"/>
          <w:lang w:val="nl-NL"/>
        </w:rPr>
        <w:t>a</w:t>
      </w:r>
      <w:r w:rsidRPr="0049275D">
        <w:rPr>
          <w:szCs w:val="18"/>
          <w:lang w:val="nl-NL"/>
        </w:rPr>
        <w:t>ts</w:t>
      </w:r>
      <w:r w:rsidRPr="0049275D">
        <w:rPr>
          <w:spacing w:val="-6"/>
          <w:szCs w:val="18"/>
          <w:lang w:val="nl-NL"/>
        </w:rPr>
        <w:t xml:space="preserve"> </w:t>
      </w:r>
      <w:r w:rsidRPr="0049275D">
        <w:rPr>
          <w:szCs w:val="18"/>
          <w:lang w:val="nl-NL"/>
        </w:rPr>
        <w:t>over</w:t>
      </w:r>
      <w:r w:rsidRPr="0049275D">
        <w:rPr>
          <w:spacing w:val="-6"/>
          <w:szCs w:val="18"/>
          <w:lang w:val="nl-NL"/>
        </w:rPr>
        <w:t xml:space="preserve"> </w:t>
      </w:r>
      <w:r w:rsidRPr="0049275D">
        <w:rPr>
          <w:szCs w:val="18"/>
          <w:lang w:val="nl-NL"/>
        </w:rPr>
        <w:t>de</w:t>
      </w:r>
      <w:r w:rsidRPr="0049275D">
        <w:rPr>
          <w:spacing w:val="-6"/>
          <w:szCs w:val="18"/>
          <w:lang w:val="nl-NL"/>
        </w:rPr>
        <w:t xml:space="preserve"> </w:t>
      </w:r>
      <w:r w:rsidRPr="0049275D">
        <w:rPr>
          <w:szCs w:val="18"/>
          <w:lang w:val="nl-NL"/>
        </w:rPr>
        <w:t>pe</w:t>
      </w:r>
      <w:r w:rsidRPr="0049275D">
        <w:rPr>
          <w:spacing w:val="2"/>
          <w:szCs w:val="18"/>
          <w:lang w:val="nl-NL"/>
        </w:rPr>
        <w:t>r</w:t>
      </w:r>
      <w:r w:rsidRPr="0049275D">
        <w:rPr>
          <w:spacing w:val="-2"/>
          <w:szCs w:val="18"/>
          <w:lang w:val="nl-NL"/>
        </w:rPr>
        <w:t>i</w:t>
      </w:r>
      <w:r w:rsidRPr="0049275D">
        <w:rPr>
          <w:szCs w:val="18"/>
          <w:lang w:val="nl-NL"/>
        </w:rPr>
        <w:t>ode</w:t>
      </w:r>
      <w:r w:rsidRPr="0049275D">
        <w:rPr>
          <w:spacing w:val="-7"/>
          <w:szCs w:val="18"/>
          <w:lang w:val="nl-NL"/>
        </w:rPr>
        <w:t xml:space="preserve"> </w:t>
      </w:r>
      <w:r w:rsidRPr="0049275D">
        <w:rPr>
          <w:spacing w:val="3"/>
          <w:szCs w:val="18"/>
          <w:lang w:val="nl-NL"/>
        </w:rPr>
        <w:t>v</w:t>
      </w:r>
      <w:r w:rsidRPr="0049275D">
        <w:rPr>
          <w:spacing w:val="-2"/>
          <w:szCs w:val="18"/>
          <w:lang w:val="nl-NL"/>
        </w:rPr>
        <w:t>a</w:t>
      </w:r>
      <w:r w:rsidRPr="0049275D">
        <w:rPr>
          <w:szCs w:val="18"/>
          <w:lang w:val="nl-NL"/>
        </w:rPr>
        <w:t>n</w:t>
      </w:r>
      <w:r w:rsidRPr="0049275D">
        <w:rPr>
          <w:spacing w:val="-6"/>
          <w:szCs w:val="18"/>
          <w:lang w:val="nl-NL"/>
        </w:rPr>
        <w:t xml:space="preserve"> </w:t>
      </w:r>
      <w:r w:rsidRPr="0049275D">
        <w:rPr>
          <w:spacing w:val="2"/>
          <w:szCs w:val="18"/>
          <w:lang w:val="nl-NL"/>
        </w:rPr>
        <w:t>é</w:t>
      </w:r>
      <w:r w:rsidRPr="0049275D">
        <w:rPr>
          <w:szCs w:val="18"/>
          <w:lang w:val="nl-NL"/>
        </w:rPr>
        <w:t>én</w:t>
      </w:r>
      <w:r w:rsidR="000B549F">
        <w:rPr>
          <w:szCs w:val="18"/>
          <w:lang w:val="nl-NL"/>
        </w:rPr>
        <w:t xml:space="preserve"> </w:t>
      </w:r>
      <w:r w:rsidR="008E47CE">
        <w:rPr>
          <w:szCs w:val="18"/>
          <w:lang w:val="nl-NL"/>
        </w:rPr>
        <w:t>kwartaal</w:t>
      </w:r>
      <w:r w:rsidRPr="0049275D">
        <w:rPr>
          <w:szCs w:val="18"/>
          <w:lang w:val="nl-NL"/>
        </w:rPr>
        <w:t>.</w:t>
      </w:r>
      <w:r w:rsidRPr="0049275D">
        <w:rPr>
          <w:spacing w:val="-7"/>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8"/>
          <w:szCs w:val="18"/>
          <w:lang w:val="nl-NL"/>
        </w:rPr>
        <w:t xml:space="preserve"> </w:t>
      </w:r>
      <w:r w:rsidRPr="0049275D">
        <w:rPr>
          <w:spacing w:val="-2"/>
          <w:szCs w:val="18"/>
          <w:lang w:val="nl-NL"/>
        </w:rPr>
        <w:t>i</w:t>
      </w:r>
      <w:r w:rsidRPr="0049275D">
        <w:rPr>
          <w:spacing w:val="2"/>
          <w:szCs w:val="18"/>
          <w:lang w:val="nl-NL"/>
        </w:rPr>
        <w:t>n</w:t>
      </w:r>
      <w:r w:rsidRPr="0049275D">
        <w:rPr>
          <w:szCs w:val="18"/>
          <w:lang w:val="nl-NL"/>
        </w:rPr>
        <w:t>d</w:t>
      </w:r>
      <w:r w:rsidRPr="0049275D">
        <w:rPr>
          <w:spacing w:val="-1"/>
          <w:szCs w:val="18"/>
          <w:lang w:val="nl-NL"/>
        </w:rPr>
        <w:t>e</w:t>
      </w:r>
      <w:r w:rsidRPr="0049275D">
        <w:rPr>
          <w:szCs w:val="18"/>
          <w:lang w:val="nl-NL"/>
        </w:rPr>
        <w:t>xer</w:t>
      </w:r>
      <w:r w:rsidRPr="0049275D">
        <w:rPr>
          <w:spacing w:val="-2"/>
          <w:szCs w:val="18"/>
          <w:lang w:val="nl-NL"/>
        </w:rPr>
        <w:t>i</w:t>
      </w:r>
      <w:r w:rsidRPr="0049275D">
        <w:rPr>
          <w:spacing w:val="2"/>
          <w:szCs w:val="18"/>
          <w:lang w:val="nl-NL"/>
        </w:rPr>
        <w:t>n</w:t>
      </w:r>
      <w:r w:rsidRPr="0049275D">
        <w:rPr>
          <w:szCs w:val="18"/>
          <w:lang w:val="nl-NL"/>
        </w:rPr>
        <w:t>g</w:t>
      </w:r>
      <w:r w:rsidRPr="0049275D">
        <w:rPr>
          <w:spacing w:val="-8"/>
          <w:szCs w:val="18"/>
          <w:lang w:val="nl-NL"/>
        </w:rPr>
        <w:t xml:space="preserve"> </w:t>
      </w:r>
      <w:r w:rsidRPr="0049275D">
        <w:rPr>
          <w:szCs w:val="18"/>
          <w:lang w:val="nl-NL"/>
        </w:rPr>
        <w:t>over</w:t>
      </w:r>
      <w:r w:rsidRPr="0049275D">
        <w:rPr>
          <w:spacing w:val="-6"/>
          <w:szCs w:val="18"/>
          <w:lang w:val="nl-NL"/>
        </w:rPr>
        <w:t xml:space="preserve"> </w:t>
      </w:r>
      <w:r w:rsidRPr="0049275D">
        <w:rPr>
          <w:szCs w:val="18"/>
          <w:lang w:val="nl-NL"/>
        </w:rPr>
        <w:t>meerdere</w:t>
      </w:r>
      <w:r w:rsidRPr="0049275D">
        <w:rPr>
          <w:spacing w:val="-7"/>
          <w:szCs w:val="18"/>
          <w:lang w:val="nl-NL"/>
        </w:rPr>
        <w:t xml:space="preserve"> </w:t>
      </w:r>
      <w:r w:rsidR="008E47CE">
        <w:rPr>
          <w:szCs w:val="18"/>
          <w:lang w:val="nl-NL"/>
        </w:rPr>
        <w:t>kwartalen</w:t>
      </w:r>
      <w:r w:rsidR="008E47CE" w:rsidRPr="0049275D">
        <w:rPr>
          <w:spacing w:val="-5"/>
          <w:szCs w:val="18"/>
          <w:lang w:val="nl-NL"/>
        </w:rPr>
        <w:t xml:space="preserve"> </w:t>
      </w:r>
      <w:r w:rsidRPr="0049275D">
        <w:rPr>
          <w:spacing w:val="-2"/>
          <w:szCs w:val="18"/>
          <w:lang w:val="nl-NL"/>
        </w:rPr>
        <w:t>i</w:t>
      </w:r>
      <w:r w:rsidRPr="0049275D">
        <w:rPr>
          <w:szCs w:val="18"/>
          <w:lang w:val="nl-NL"/>
        </w:rPr>
        <w:t>s</w:t>
      </w:r>
      <w:r w:rsidRPr="0049275D">
        <w:rPr>
          <w:spacing w:val="-8"/>
          <w:szCs w:val="18"/>
          <w:lang w:val="nl-NL"/>
        </w:rPr>
        <w:t xml:space="preserve"> </w:t>
      </w:r>
      <w:proofErr w:type="gramStart"/>
      <w:r w:rsidRPr="0049275D">
        <w:rPr>
          <w:szCs w:val="18"/>
          <w:lang w:val="nl-NL"/>
        </w:rPr>
        <w:t>d</w:t>
      </w:r>
      <w:r w:rsidRPr="0049275D">
        <w:rPr>
          <w:spacing w:val="-1"/>
          <w:szCs w:val="18"/>
          <w:lang w:val="nl-NL"/>
        </w:rPr>
        <w:t>e</w:t>
      </w:r>
      <w:r w:rsidRPr="0049275D">
        <w:rPr>
          <w:szCs w:val="18"/>
          <w:lang w:val="nl-NL"/>
        </w:rPr>
        <w:t>r</w:t>
      </w:r>
      <w:r w:rsidRPr="0049275D">
        <w:rPr>
          <w:spacing w:val="2"/>
          <w:szCs w:val="18"/>
          <w:lang w:val="nl-NL"/>
        </w:rPr>
        <w:t>h</w:t>
      </w:r>
      <w:r w:rsidRPr="0049275D">
        <w:rPr>
          <w:spacing w:val="-2"/>
          <w:szCs w:val="18"/>
          <w:lang w:val="nl-NL"/>
        </w:rPr>
        <w:t>a</w:t>
      </w:r>
      <w:r w:rsidRPr="0049275D">
        <w:rPr>
          <w:szCs w:val="18"/>
          <w:lang w:val="nl-NL"/>
        </w:rPr>
        <w:t>lve</w:t>
      </w:r>
      <w:proofErr w:type="gramEnd"/>
      <w:r w:rsidRPr="0049275D">
        <w:rPr>
          <w:spacing w:val="-6"/>
          <w:szCs w:val="18"/>
          <w:lang w:val="nl-NL"/>
        </w:rPr>
        <w:t xml:space="preserve"> </w:t>
      </w:r>
      <w:r w:rsidRPr="0049275D">
        <w:rPr>
          <w:szCs w:val="18"/>
          <w:lang w:val="nl-NL"/>
        </w:rPr>
        <w:t>n</w:t>
      </w:r>
      <w:r w:rsidRPr="0049275D">
        <w:rPr>
          <w:spacing w:val="-2"/>
          <w:szCs w:val="18"/>
          <w:lang w:val="nl-NL"/>
        </w:rPr>
        <w:t>i</w:t>
      </w:r>
      <w:r w:rsidRPr="0049275D">
        <w:rPr>
          <w:szCs w:val="18"/>
          <w:lang w:val="nl-NL"/>
        </w:rPr>
        <w:t>mmer</w:t>
      </w:r>
      <w:r w:rsidRPr="0049275D">
        <w:rPr>
          <w:spacing w:val="-7"/>
          <w:szCs w:val="18"/>
          <w:lang w:val="nl-NL"/>
        </w:rPr>
        <w:t xml:space="preserve"> </w:t>
      </w:r>
      <w:r w:rsidRPr="0049275D">
        <w:rPr>
          <w:szCs w:val="18"/>
          <w:lang w:val="nl-NL"/>
        </w:rPr>
        <w:t>s</w:t>
      </w:r>
      <w:r w:rsidRPr="0049275D">
        <w:rPr>
          <w:spacing w:val="-1"/>
          <w:szCs w:val="18"/>
          <w:lang w:val="nl-NL"/>
        </w:rPr>
        <w:t>p</w:t>
      </w:r>
      <w:r w:rsidRPr="0049275D">
        <w:rPr>
          <w:szCs w:val="18"/>
          <w:lang w:val="nl-NL"/>
        </w:rPr>
        <w:t>r</w:t>
      </w:r>
      <w:r w:rsidRPr="0049275D">
        <w:rPr>
          <w:spacing w:val="-2"/>
          <w:szCs w:val="18"/>
          <w:lang w:val="nl-NL"/>
        </w:rPr>
        <w:t>a</w:t>
      </w:r>
      <w:r w:rsidRPr="0049275D">
        <w:rPr>
          <w:szCs w:val="18"/>
          <w:lang w:val="nl-NL"/>
        </w:rPr>
        <w:t>ke.</w:t>
      </w:r>
    </w:p>
    <w:p w14:paraId="6505ED2F" w14:textId="6A951262" w:rsidR="00335014" w:rsidRPr="0049275D" w:rsidRDefault="00335014" w:rsidP="00185C42">
      <w:pPr>
        <w:pStyle w:val="BodyText0"/>
        <w:widowControl w:val="0"/>
        <w:numPr>
          <w:ilvl w:val="0"/>
          <w:numId w:val="37"/>
        </w:numPr>
        <w:spacing w:line="276" w:lineRule="auto"/>
        <w:ind w:left="709" w:hanging="709"/>
        <w:rPr>
          <w:szCs w:val="18"/>
          <w:lang w:val="nl-NL"/>
        </w:rPr>
      </w:pPr>
      <w:r w:rsidRPr="0049275D">
        <w:rPr>
          <w:szCs w:val="18"/>
          <w:lang w:val="nl-NL"/>
        </w:rPr>
        <w:t>Uw</w:t>
      </w:r>
      <w:r w:rsidRPr="0049275D">
        <w:rPr>
          <w:spacing w:val="-7"/>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w:t>
      </w:r>
      <w:r w:rsidRPr="0049275D">
        <w:rPr>
          <w:spacing w:val="-2"/>
          <w:szCs w:val="18"/>
          <w:lang w:val="nl-NL"/>
        </w:rPr>
        <w:t>i</w:t>
      </w:r>
      <w:r w:rsidRPr="0049275D">
        <w:rPr>
          <w:szCs w:val="18"/>
          <w:lang w:val="nl-NL"/>
        </w:rPr>
        <w:t>jv</w:t>
      </w:r>
      <w:r w:rsidRPr="0049275D">
        <w:rPr>
          <w:spacing w:val="-2"/>
          <w:szCs w:val="18"/>
          <w:lang w:val="nl-NL"/>
        </w:rPr>
        <w:t>i</w:t>
      </w:r>
      <w:r w:rsidRPr="0049275D">
        <w:rPr>
          <w:szCs w:val="18"/>
          <w:lang w:val="nl-NL"/>
        </w:rPr>
        <w:t>ng</w:t>
      </w:r>
      <w:r w:rsidRPr="0049275D">
        <w:rPr>
          <w:spacing w:val="-8"/>
          <w:szCs w:val="18"/>
          <w:lang w:val="nl-NL"/>
        </w:rPr>
        <w:t xml:space="preserve"> </w:t>
      </w:r>
      <w:r w:rsidRPr="0049275D">
        <w:rPr>
          <w:szCs w:val="18"/>
          <w:lang w:val="nl-NL"/>
        </w:rPr>
        <w:t>h</w:t>
      </w:r>
      <w:r w:rsidRPr="0049275D">
        <w:rPr>
          <w:spacing w:val="2"/>
          <w:szCs w:val="18"/>
          <w:lang w:val="nl-NL"/>
        </w:rPr>
        <w:t>e</w:t>
      </w:r>
      <w:r w:rsidRPr="0049275D">
        <w:rPr>
          <w:szCs w:val="18"/>
          <w:lang w:val="nl-NL"/>
        </w:rPr>
        <w:t>eft</w:t>
      </w:r>
      <w:r w:rsidRPr="0049275D">
        <w:rPr>
          <w:spacing w:val="-7"/>
          <w:szCs w:val="18"/>
          <w:lang w:val="nl-NL"/>
        </w:rPr>
        <w:t xml:space="preserve"> </w:t>
      </w:r>
      <w:r w:rsidRPr="0049275D">
        <w:rPr>
          <w:szCs w:val="18"/>
          <w:lang w:val="nl-NL"/>
        </w:rPr>
        <w:t>een</w:t>
      </w:r>
      <w:r w:rsidRPr="0049275D">
        <w:rPr>
          <w:spacing w:val="-5"/>
          <w:szCs w:val="18"/>
          <w:lang w:val="nl-NL"/>
        </w:rPr>
        <w:t xml:space="preserve"> </w:t>
      </w:r>
      <w:r w:rsidRPr="0049275D">
        <w:rPr>
          <w:szCs w:val="18"/>
          <w:lang w:val="nl-NL"/>
        </w:rPr>
        <w:t>ge</w:t>
      </w:r>
      <w:r w:rsidRPr="0049275D">
        <w:rPr>
          <w:spacing w:val="-1"/>
          <w:szCs w:val="18"/>
          <w:lang w:val="nl-NL"/>
        </w:rPr>
        <w:t>s</w:t>
      </w:r>
      <w:r w:rsidRPr="0049275D">
        <w:rPr>
          <w:szCs w:val="18"/>
          <w:lang w:val="nl-NL"/>
        </w:rPr>
        <w:t>t</w:t>
      </w:r>
      <w:r w:rsidRPr="0049275D">
        <w:rPr>
          <w:spacing w:val="-2"/>
          <w:szCs w:val="18"/>
          <w:lang w:val="nl-NL"/>
        </w:rPr>
        <w:t>a</w:t>
      </w:r>
      <w:r w:rsidRPr="0049275D">
        <w:rPr>
          <w:spacing w:val="2"/>
          <w:szCs w:val="18"/>
          <w:lang w:val="nl-NL"/>
        </w:rPr>
        <w:t>n</w:t>
      </w:r>
      <w:r w:rsidRPr="0049275D">
        <w:rPr>
          <w:szCs w:val="18"/>
          <w:lang w:val="nl-NL"/>
        </w:rPr>
        <w:t>d</w:t>
      </w:r>
      <w:r w:rsidRPr="0049275D">
        <w:rPr>
          <w:spacing w:val="-1"/>
          <w:szCs w:val="18"/>
          <w:lang w:val="nl-NL"/>
        </w:rPr>
        <w:t>d</w:t>
      </w:r>
      <w:r w:rsidRPr="0049275D">
        <w:rPr>
          <w:szCs w:val="18"/>
          <w:lang w:val="nl-NL"/>
        </w:rPr>
        <w:t>oe</w:t>
      </w:r>
      <w:r w:rsidRPr="0049275D">
        <w:rPr>
          <w:spacing w:val="2"/>
          <w:szCs w:val="18"/>
          <w:lang w:val="nl-NL"/>
        </w:rPr>
        <w:t>n</w:t>
      </w:r>
      <w:r w:rsidRPr="0049275D">
        <w:rPr>
          <w:spacing w:val="-2"/>
          <w:szCs w:val="18"/>
          <w:lang w:val="nl-NL"/>
        </w:rPr>
        <w:t>i</w:t>
      </w:r>
      <w:r w:rsidRPr="0049275D">
        <w:rPr>
          <w:spacing w:val="2"/>
          <w:szCs w:val="18"/>
          <w:lang w:val="nl-NL"/>
        </w:rPr>
        <w:t>n</w:t>
      </w:r>
      <w:r w:rsidRPr="0049275D">
        <w:rPr>
          <w:szCs w:val="18"/>
          <w:lang w:val="nl-NL"/>
        </w:rPr>
        <w:t>g</w:t>
      </w:r>
      <w:r w:rsidRPr="0049275D">
        <w:rPr>
          <w:spacing w:val="-1"/>
          <w:szCs w:val="18"/>
          <w:lang w:val="nl-NL"/>
        </w:rPr>
        <w:t>s</w:t>
      </w:r>
      <w:r w:rsidRPr="0049275D">
        <w:rPr>
          <w:szCs w:val="18"/>
          <w:lang w:val="nl-NL"/>
        </w:rPr>
        <w:t>ter</w:t>
      </w:r>
      <w:r w:rsidRPr="0049275D">
        <w:rPr>
          <w:spacing w:val="2"/>
          <w:szCs w:val="18"/>
          <w:lang w:val="nl-NL"/>
        </w:rPr>
        <w:t>m</w:t>
      </w:r>
      <w:r w:rsidRPr="0049275D">
        <w:rPr>
          <w:spacing w:val="-2"/>
          <w:szCs w:val="18"/>
          <w:lang w:val="nl-NL"/>
        </w:rPr>
        <w:t>i</w:t>
      </w:r>
      <w:r w:rsidRPr="0049275D">
        <w:rPr>
          <w:szCs w:val="18"/>
          <w:lang w:val="nl-NL"/>
        </w:rPr>
        <w:t>jn</w:t>
      </w:r>
      <w:r w:rsidRPr="0049275D">
        <w:rPr>
          <w:spacing w:val="-6"/>
          <w:szCs w:val="18"/>
          <w:lang w:val="nl-NL"/>
        </w:rPr>
        <w:t xml:space="preserve"> </w:t>
      </w:r>
      <w:r w:rsidRPr="0049275D">
        <w:rPr>
          <w:szCs w:val="18"/>
          <w:lang w:val="nl-NL"/>
        </w:rPr>
        <w:t xml:space="preserve">van </w:t>
      </w:r>
      <w:r w:rsidR="000B549F">
        <w:rPr>
          <w:szCs w:val="18"/>
          <w:lang w:val="nl-NL"/>
        </w:rPr>
        <w:t>4</w:t>
      </w:r>
      <w:r w:rsidRPr="0049275D">
        <w:rPr>
          <w:szCs w:val="18"/>
          <w:lang w:val="nl-NL"/>
        </w:rPr>
        <w:t xml:space="preserve"> maanden</w:t>
      </w:r>
      <w:r w:rsidRPr="0049275D">
        <w:rPr>
          <w:spacing w:val="-8"/>
          <w:szCs w:val="18"/>
          <w:lang w:val="nl-NL"/>
        </w:rPr>
        <w:t xml:space="preserve"> </w:t>
      </w:r>
      <w:r w:rsidRPr="0049275D">
        <w:rPr>
          <w:szCs w:val="18"/>
          <w:lang w:val="nl-NL"/>
        </w:rPr>
        <w:t>na</w:t>
      </w:r>
      <w:r w:rsidRPr="0049275D">
        <w:rPr>
          <w:spacing w:val="-8"/>
          <w:szCs w:val="18"/>
          <w:lang w:val="nl-NL"/>
        </w:rPr>
        <w:t xml:space="preserve"> </w:t>
      </w:r>
      <w:r w:rsidRPr="0049275D">
        <w:rPr>
          <w:szCs w:val="18"/>
          <w:lang w:val="nl-NL"/>
        </w:rPr>
        <w:t>de</w:t>
      </w:r>
      <w:r w:rsidRPr="0049275D">
        <w:rPr>
          <w:w w:val="99"/>
          <w:szCs w:val="18"/>
          <w:lang w:val="nl-NL"/>
        </w:rPr>
        <w:t xml:space="preserve"> </w:t>
      </w:r>
      <w:r w:rsidRPr="0049275D">
        <w:rPr>
          <w:szCs w:val="18"/>
          <w:lang w:val="nl-NL"/>
        </w:rPr>
        <w:t>d</w:t>
      </w:r>
      <w:r w:rsidRPr="0049275D">
        <w:rPr>
          <w:spacing w:val="-2"/>
          <w:szCs w:val="18"/>
          <w:lang w:val="nl-NL"/>
        </w:rPr>
        <w:t>a</w:t>
      </w:r>
      <w:r w:rsidRPr="0049275D">
        <w:rPr>
          <w:szCs w:val="18"/>
          <w:lang w:val="nl-NL"/>
        </w:rPr>
        <w:t>tum</w:t>
      </w:r>
      <w:r w:rsidRPr="0049275D">
        <w:rPr>
          <w:spacing w:val="-9"/>
          <w:szCs w:val="18"/>
          <w:lang w:val="nl-NL"/>
        </w:rPr>
        <w:t xml:space="preserve"> </w:t>
      </w:r>
      <w:r w:rsidRPr="0049275D">
        <w:rPr>
          <w:spacing w:val="1"/>
          <w:szCs w:val="18"/>
          <w:lang w:val="nl-NL"/>
        </w:rPr>
        <w:t>wa</w:t>
      </w:r>
      <w:r w:rsidRPr="0049275D">
        <w:rPr>
          <w:spacing w:val="-2"/>
          <w:szCs w:val="18"/>
          <w:lang w:val="nl-NL"/>
        </w:rPr>
        <w:t>a</w:t>
      </w:r>
      <w:r w:rsidRPr="0049275D">
        <w:rPr>
          <w:szCs w:val="18"/>
          <w:lang w:val="nl-NL"/>
        </w:rPr>
        <w:t>rop</w:t>
      </w:r>
      <w:r w:rsidRPr="0049275D">
        <w:rPr>
          <w:spacing w:val="-9"/>
          <w:szCs w:val="18"/>
          <w:lang w:val="nl-NL"/>
        </w:rPr>
        <w:t xml:space="preserve"> </w:t>
      </w:r>
      <w:r w:rsidRPr="0049275D">
        <w:rPr>
          <w:szCs w:val="18"/>
          <w:lang w:val="nl-NL"/>
        </w:rPr>
        <w:t>de</w:t>
      </w:r>
      <w:r w:rsidRPr="0049275D">
        <w:rPr>
          <w:spacing w:val="-8"/>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w:t>
      </w:r>
      <w:r w:rsidRPr="0049275D">
        <w:rPr>
          <w:spacing w:val="2"/>
          <w:szCs w:val="18"/>
          <w:lang w:val="nl-NL"/>
        </w:rPr>
        <w:t>r</w:t>
      </w:r>
      <w:r w:rsidRPr="0049275D">
        <w:rPr>
          <w:szCs w:val="18"/>
          <w:lang w:val="nl-NL"/>
        </w:rPr>
        <w:t>ijv</w:t>
      </w:r>
      <w:r w:rsidRPr="0049275D">
        <w:rPr>
          <w:spacing w:val="-2"/>
          <w:szCs w:val="18"/>
          <w:lang w:val="nl-NL"/>
        </w:rPr>
        <w:t>i</w:t>
      </w:r>
      <w:r w:rsidRPr="0049275D">
        <w:rPr>
          <w:szCs w:val="18"/>
          <w:lang w:val="nl-NL"/>
        </w:rPr>
        <w:t>ng</w:t>
      </w:r>
      <w:r w:rsidRPr="0049275D">
        <w:rPr>
          <w:spacing w:val="1"/>
          <w:szCs w:val="18"/>
          <w:lang w:val="nl-NL"/>
        </w:rPr>
        <w:t>e</w:t>
      </w:r>
      <w:r w:rsidRPr="0049275D">
        <w:rPr>
          <w:szCs w:val="18"/>
          <w:lang w:val="nl-NL"/>
        </w:rPr>
        <w:t>n</w:t>
      </w:r>
      <w:r w:rsidRPr="0049275D">
        <w:rPr>
          <w:spacing w:val="-9"/>
          <w:szCs w:val="18"/>
          <w:lang w:val="nl-NL"/>
        </w:rPr>
        <w:t xml:space="preserve"> </w:t>
      </w:r>
      <w:r w:rsidRPr="0049275D">
        <w:rPr>
          <w:szCs w:val="18"/>
          <w:lang w:val="nl-NL"/>
        </w:rPr>
        <w:t>u</w:t>
      </w:r>
      <w:r w:rsidRPr="0049275D">
        <w:rPr>
          <w:spacing w:val="-2"/>
          <w:szCs w:val="18"/>
          <w:lang w:val="nl-NL"/>
        </w:rPr>
        <w:t>i</w:t>
      </w:r>
      <w:r w:rsidRPr="0049275D">
        <w:rPr>
          <w:spacing w:val="1"/>
          <w:szCs w:val="18"/>
          <w:lang w:val="nl-NL"/>
        </w:rPr>
        <w:t>t</w:t>
      </w:r>
      <w:r w:rsidRPr="0049275D">
        <w:rPr>
          <w:szCs w:val="18"/>
          <w:lang w:val="nl-NL"/>
        </w:rPr>
        <w:t>er</w:t>
      </w:r>
      <w:r w:rsidRPr="0049275D">
        <w:rPr>
          <w:spacing w:val="1"/>
          <w:szCs w:val="18"/>
          <w:lang w:val="nl-NL"/>
        </w:rPr>
        <w:t>l</w:t>
      </w:r>
      <w:r w:rsidRPr="0049275D">
        <w:rPr>
          <w:spacing w:val="-2"/>
          <w:szCs w:val="18"/>
          <w:lang w:val="nl-NL"/>
        </w:rPr>
        <w:t>i</w:t>
      </w:r>
      <w:r w:rsidRPr="0049275D">
        <w:rPr>
          <w:szCs w:val="18"/>
          <w:lang w:val="nl-NL"/>
        </w:rPr>
        <w:t>jk</w:t>
      </w:r>
      <w:r w:rsidRPr="0049275D">
        <w:rPr>
          <w:spacing w:val="-7"/>
          <w:szCs w:val="18"/>
          <w:lang w:val="nl-NL"/>
        </w:rPr>
        <w:t xml:space="preserve"> </w:t>
      </w:r>
      <w:r w:rsidRPr="0049275D">
        <w:rPr>
          <w:szCs w:val="18"/>
          <w:lang w:val="nl-NL"/>
        </w:rPr>
        <w:t>ing</w:t>
      </w:r>
      <w:r w:rsidRPr="0049275D">
        <w:rPr>
          <w:spacing w:val="-1"/>
          <w:szCs w:val="18"/>
          <w:lang w:val="nl-NL"/>
        </w:rPr>
        <w:t>e</w:t>
      </w:r>
      <w:r w:rsidRPr="0049275D">
        <w:rPr>
          <w:spacing w:val="1"/>
          <w:szCs w:val="18"/>
          <w:lang w:val="nl-NL"/>
        </w:rPr>
        <w:t>d</w:t>
      </w:r>
      <w:r w:rsidRPr="0049275D">
        <w:rPr>
          <w:spacing w:val="-2"/>
          <w:szCs w:val="18"/>
          <w:lang w:val="nl-NL"/>
        </w:rPr>
        <w:t>i</w:t>
      </w:r>
      <w:r w:rsidRPr="0049275D">
        <w:rPr>
          <w:szCs w:val="18"/>
          <w:lang w:val="nl-NL"/>
        </w:rPr>
        <w:t>e</w:t>
      </w:r>
      <w:r w:rsidRPr="0049275D">
        <w:rPr>
          <w:spacing w:val="2"/>
          <w:szCs w:val="18"/>
          <w:lang w:val="nl-NL"/>
        </w:rPr>
        <w:t>n</w:t>
      </w:r>
      <w:r w:rsidRPr="0049275D">
        <w:rPr>
          <w:szCs w:val="18"/>
          <w:lang w:val="nl-NL"/>
        </w:rPr>
        <w:t>d</w:t>
      </w:r>
      <w:r w:rsidRPr="0049275D">
        <w:rPr>
          <w:spacing w:val="-9"/>
          <w:szCs w:val="18"/>
          <w:lang w:val="nl-NL"/>
        </w:rPr>
        <w:t xml:space="preserve"> </w:t>
      </w:r>
      <w:r w:rsidRPr="0049275D">
        <w:rPr>
          <w:spacing w:val="-1"/>
          <w:szCs w:val="18"/>
          <w:lang w:val="nl-NL"/>
        </w:rPr>
        <w:t>d</w:t>
      </w:r>
      <w:r w:rsidRPr="0049275D">
        <w:rPr>
          <w:spacing w:val="-2"/>
          <w:szCs w:val="18"/>
          <w:lang w:val="nl-NL"/>
        </w:rPr>
        <w:t>i</w:t>
      </w:r>
      <w:r w:rsidRPr="0049275D">
        <w:rPr>
          <w:szCs w:val="18"/>
          <w:lang w:val="nl-NL"/>
        </w:rPr>
        <w:t>e</w:t>
      </w:r>
      <w:r w:rsidRPr="0049275D">
        <w:rPr>
          <w:spacing w:val="2"/>
          <w:szCs w:val="18"/>
          <w:lang w:val="nl-NL"/>
        </w:rPr>
        <w:t>n</w:t>
      </w:r>
      <w:r w:rsidRPr="0049275D">
        <w:rPr>
          <w:szCs w:val="18"/>
          <w:lang w:val="nl-NL"/>
        </w:rPr>
        <w:t>en</w:t>
      </w:r>
      <w:r w:rsidRPr="0049275D">
        <w:rPr>
          <w:spacing w:val="-9"/>
          <w:szCs w:val="18"/>
          <w:lang w:val="nl-NL"/>
        </w:rPr>
        <w:t xml:space="preserve"> </w:t>
      </w:r>
      <w:r w:rsidRPr="0049275D">
        <w:rPr>
          <w:szCs w:val="18"/>
          <w:lang w:val="nl-NL"/>
        </w:rPr>
        <w:t>te</w:t>
      </w:r>
      <w:r w:rsidRPr="0049275D">
        <w:rPr>
          <w:spacing w:val="-8"/>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r w:rsidRPr="0049275D">
        <w:rPr>
          <w:spacing w:val="-8"/>
          <w:szCs w:val="18"/>
          <w:lang w:val="nl-NL"/>
        </w:rPr>
        <w:t xml:space="preserve"> </w:t>
      </w:r>
      <w:r w:rsidRPr="0049275D">
        <w:rPr>
          <w:spacing w:val="1"/>
          <w:szCs w:val="18"/>
          <w:lang w:val="nl-NL"/>
        </w:rPr>
        <w:t>T</w:t>
      </w:r>
      <w:r w:rsidRPr="0049275D">
        <w:rPr>
          <w:spacing w:val="-2"/>
          <w:szCs w:val="18"/>
          <w:lang w:val="nl-NL"/>
        </w:rPr>
        <w:t>i</w:t>
      </w:r>
      <w:r w:rsidRPr="0049275D">
        <w:rPr>
          <w:spacing w:val="1"/>
          <w:szCs w:val="18"/>
          <w:lang w:val="nl-NL"/>
        </w:rPr>
        <w:t>j</w:t>
      </w:r>
      <w:r w:rsidRPr="0049275D">
        <w:rPr>
          <w:szCs w:val="18"/>
          <w:lang w:val="nl-NL"/>
        </w:rPr>
        <w:t>d</w:t>
      </w:r>
      <w:r w:rsidRPr="0049275D">
        <w:rPr>
          <w:spacing w:val="1"/>
          <w:szCs w:val="18"/>
          <w:lang w:val="nl-NL"/>
        </w:rPr>
        <w:t>e</w:t>
      </w:r>
      <w:r w:rsidRPr="0049275D">
        <w:rPr>
          <w:szCs w:val="18"/>
          <w:lang w:val="nl-NL"/>
        </w:rPr>
        <w:t>ns</w:t>
      </w:r>
      <w:r w:rsidRPr="0049275D">
        <w:rPr>
          <w:w w:val="99"/>
          <w:szCs w:val="18"/>
          <w:lang w:val="nl-NL"/>
        </w:rPr>
        <w:t xml:space="preserve"> </w:t>
      </w:r>
      <w:r w:rsidRPr="0049275D">
        <w:rPr>
          <w:szCs w:val="18"/>
          <w:lang w:val="nl-NL"/>
        </w:rPr>
        <w:t>d</w:t>
      </w:r>
      <w:r w:rsidRPr="0049275D">
        <w:rPr>
          <w:spacing w:val="-1"/>
          <w:szCs w:val="18"/>
          <w:lang w:val="nl-NL"/>
        </w:rPr>
        <w:t>e</w:t>
      </w:r>
      <w:r w:rsidRPr="0049275D">
        <w:rPr>
          <w:spacing w:val="1"/>
          <w:szCs w:val="18"/>
          <w:lang w:val="nl-NL"/>
        </w:rPr>
        <w:t>z</w:t>
      </w:r>
      <w:r w:rsidRPr="0049275D">
        <w:rPr>
          <w:szCs w:val="18"/>
          <w:lang w:val="nl-NL"/>
        </w:rPr>
        <w:t>e</w:t>
      </w:r>
      <w:r w:rsidRPr="0049275D">
        <w:rPr>
          <w:spacing w:val="-8"/>
          <w:szCs w:val="18"/>
          <w:lang w:val="nl-NL"/>
        </w:rPr>
        <w:t xml:space="preserve"> </w:t>
      </w:r>
      <w:r w:rsidRPr="0049275D">
        <w:rPr>
          <w:szCs w:val="18"/>
          <w:lang w:val="nl-NL"/>
        </w:rPr>
        <w:t>per</w:t>
      </w:r>
      <w:r w:rsidRPr="0049275D">
        <w:rPr>
          <w:spacing w:val="-2"/>
          <w:szCs w:val="18"/>
          <w:lang w:val="nl-NL"/>
        </w:rPr>
        <w:t>i</w:t>
      </w:r>
      <w:r w:rsidRPr="0049275D">
        <w:rPr>
          <w:szCs w:val="18"/>
          <w:lang w:val="nl-NL"/>
        </w:rPr>
        <w:t>o</w:t>
      </w:r>
      <w:r w:rsidRPr="0049275D">
        <w:rPr>
          <w:spacing w:val="1"/>
          <w:szCs w:val="18"/>
          <w:lang w:val="nl-NL"/>
        </w:rPr>
        <w:t>d</w:t>
      </w:r>
      <w:r w:rsidRPr="0049275D">
        <w:rPr>
          <w:szCs w:val="18"/>
          <w:lang w:val="nl-NL"/>
        </w:rPr>
        <w:t>e</w:t>
      </w:r>
      <w:r w:rsidRPr="0049275D">
        <w:rPr>
          <w:spacing w:val="-8"/>
          <w:szCs w:val="18"/>
          <w:lang w:val="nl-NL"/>
        </w:rPr>
        <w:t xml:space="preserve"> </w:t>
      </w:r>
      <w:r w:rsidRPr="0049275D">
        <w:rPr>
          <w:szCs w:val="18"/>
          <w:lang w:val="nl-NL"/>
        </w:rPr>
        <w:t>heeft</w:t>
      </w:r>
      <w:r w:rsidRPr="0049275D">
        <w:rPr>
          <w:spacing w:val="-7"/>
          <w:szCs w:val="18"/>
          <w:lang w:val="nl-NL"/>
        </w:rPr>
        <w:t xml:space="preserve"> </w:t>
      </w:r>
      <w:r w:rsidRPr="0049275D">
        <w:rPr>
          <w:szCs w:val="18"/>
          <w:lang w:val="nl-NL"/>
        </w:rPr>
        <w:t>uw</w:t>
      </w:r>
      <w:r w:rsidRPr="0049275D">
        <w:rPr>
          <w:spacing w:val="-7"/>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w:t>
      </w:r>
      <w:r w:rsidRPr="0049275D">
        <w:rPr>
          <w:spacing w:val="-2"/>
          <w:szCs w:val="18"/>
          <w:lang w:val="nl-NL"/>
        </w:rPr>
        <w:t>i</w:t>
      </w:r>
      <w:r w:rsidRPr="0049275D">
        <w:rPr>
          <w:szCs w:val="18"/>
          <w:lang w:val="nl-NL"/>
        </w:rPr>
        <w:t>j</w:t>
      </w:r>
      <w:r w:rsidRPr="0049275D">
        <w:rPr>
          <w:spacing w:val="2"/>
          <w:szCs w:val="18"/>
          <w:lang w:val="nl-NL"/>
        </w:rPr>
        <w:t>v</w:t>
      </w:r>
      <w:r w:rsidRPr="0049275D">
        <w:rPr>
          <w:spacing w:val="-2"/>
          <w:szCs w:val="18"/>
          <w:lang w:val="nl-NL"/>
        </w:rPr>
        <w:t>i</w:t>
      </w:r>
      <w:r w:rsidRPr="0049275D">
        <w:rPr>
          <w:szCs w:val="18"/>
          <w:lang w:val="nl-NL"/>
        </w:rPr>
        <w:t>ng</w:t>
      </w:r>
      <w:r w:rsidRPr="0049275D">
        <w:rPr>
          <w:spacing w:val="-8"/>
          <w:szCs w:val="18"/>
          <w:lang w:val="nl-NL"/>
        </w:rPr>
        <w:t xml:space="preserve"> </w:t>
      </w:r>
      <w:r w:rsidRPr="0049275D">
        <w:rPr>
          <w:szCs w:val="18"/>
          <w:lang w:val="nl-NL"/>
        </w:rPr>
        <w:t>h</w:t>
      </w:r>
      <w:r w:rsidRPr="0049275D">
        <w:rPr>
          <w:spacing w:val="2"/>
          <w:szCs w:val="18"/>
          <w:lang w:val="nl-NL"/>
        </w:rPr>
        <w:t>e</w:t>
      </w:r>
      <w:r w:rsidRPr="0049275D">
        <w:rPr>
          <w:szCs w:val="18"/>
          <w:lang w:val="nl-NL"/>
        </w:rPr>
        <w:t>t</w:t>
      </w:r>
      <w:r w:rsidRPr="0049275D">
        <w:rPr>
          <w:spacing w:val="-8"/>
          <w:szCs w:val="18"/>
          <w:lang w:val="nl-NL"/>
        </w:rPr>
        <w:t xml:space="preserve"> </w:t>
      </w:r>
      <w:r w:rsidRPr="0049275D">
        <w:rPr>
          <w:szCs w:val="18"/>
          <w:lang w:val="nl-NL"/>
        </w:rPr>
        <w:t>k</w:t>
      </w:r>
      <w:r w:rsidRPr="0049275D">
        <w:rPr>
          <w:spacing w:val="-2"/>
          <w:szCs w:val="18"/>
          <w:lang w:val="nl-NL"/>
        </w:rPr>
        <w:t>a</w:t>
      </w:r>
      <w:r w:rsidRPr="0049275D">
        <w:rPr>
          <w:szCs w:val="18"/>
          <w:lang w:val="nl-NL"/>
        </w:rPr>
        <w:t>r</w:t>
      </w:r>
      <w:r w:rsidRPr="0049275D">
        <w:rPr>
          <w:spacing w:val="-2"/>
          <w:szCs w:val="18"/>
          <w:lang w:val="nl-NL"/>
        </w:rPr>
        <w:t>a</w:t>
      </w:r>
      <w:r w:rsidRPr="0049275D">
        <w:rPr>
          <w:szCs w:val="18"/>
          <w:lang w:val="nl-NL"/>
        </w:rPr>
        <w:t>kter</w:t>
      </w:r>
      <w:r w:rsidRPr="0049275D">
        <w:rPr>
          <w:spacing w:val="-7"/>
          <w:szCs w:val="18"/>
          <w:lang w:val="nl-NL"/>
        </w:rPr>
        <w:t xml:space="preserve"> </w:t>
      </w:r>
      <w:r w:rsidRPr="0049275D">
        <w:rPr>
          <w:spacing w:val="3"/>
          <w:szCs w:val="18"/>
          <w:lang w:val="nl-NL"/>
        </w:rPr>
        <w:t>v</w:t>
      </w:r>
      <w:r w:rsidRPr="0049275D">
        <w:rPr>
          <w:spacing w:val="-2"/>
          <w:szCs w:val="18"/>
          <w:lang w:val="nl-NL"/>
        </w:rPr>
        <w:t>a</w:t>
      </w:r>
      <w:r w:rsidRPr="0049275D">
        <w:rPr>
          <w:szCs w:val="18"/>
          <w:lang w:val="nl-NL"/>
        </w:rPr>
        <w:t>n</w:t>
      </w:r>
      <w:r w:rsidRPr="0049275D">
        <w:rPr>
          <w:spacing w:val="-8"/>
          <w:szCs w:val="18"/>
          <w:lang w:val="nl-NL"/>
        </w:rPr>
        <w:t xml:space="preserve"> </w:t>
      </w:r>
      <w:r w:rsidRPr="0049275D">
        <w:rPr>
          <w:szCs w:val="18"/>
          <w:lang w:val="nl-NL"/>
        </w:rPr>
        <w:t>een</w:t>
      </w:r>
      <w:r w:rsidRPr="0049275D">
        <w:rPr>
          <w:spacing w:val="-7"/>
          <w:szCs w:val="18"/>
          <w:lang w:val="nl-NL"/>
        </w:rPr>
        <w:t xml:space="preserve"> </w:t>
      </w:r>
      <w:r w:rsidRPr="0049275D">
        <w:rPr>
          <w:szCs w:val="18"/>
          <w:lang w:val="nl-NL"/>
        </w:rPr>
        <w:t>onher</w:t>
      </w:r>
      <w:r w:rsidRPr="0049275D">
        <w:rPr>
          <w:spacing w:val="1"/>
          <w:szCs w:val="18"/>
          <w:lang w:val="nl-NL"/>
        </w:rPr>
        <w:t>r</w:t>
      </w:r>
      <w:r w:rsidRPr="0049275D">
        <w:rPr>
          <w:szCs w:val="18"/>
          <w:lang w:val="nl-NL"/>
        </w:rPr>
        <w:t>oe</w:t>
      </w:r>
      <w:r w:rsidRPr="0049275D">
        <w:rPr>
          <w:spacing w:val="-1"/>
          <w:szCs w:val="18"/>
          <w:lang w:val="nl-NL"/>
        </w:rPr>
        <w:t>p</w:t>
      </w:r>
      <w:r w:rsidRPr="0049275D">
        <w:rPr>
          <w:spacing w:val="2"/>
          <w:szCs w:val="18"/>
          <w:lang w:val="nl-NL"/>
        </w:rPr>
        <w:t>e</w:t>
      </w:r>
      <w:r w:rsidRPr="0049275D">
        <w:rPr>
          <w:szCs w:val="18"/>
          <w:lang w:val="nl-NL"/>
        </w:rPr>
        <w:t>l</w:t>
      </w:r>
      <w:r w:rsidRPr="0049275D">
        <w:rPr>
          <w:spacing w:val="-2"/>
          <w:szCs w:val="18"/>
          <w:lang w:val="nl-NL"/>
        </w:rPr>
        <w:t>i</w:t>
      </w:r>
      <w:r w:rsidRPr="0049275D">
        <w:rPr>
          <w:szCs w:val="18"/>
          <w:lang w:val="nl-NL"/>
        </w:rPr>
        <w:t>jk</w:t>
      </w:r>
      <w:r w:rsidRPr="0049275D">
        <w:rPr>
          <w:spacing w:val="-7"/>
          <w:szCs w:val="18"/>
          <w:lang w:val="nl-NL"/>
        </w:rPr>
        <w:t xml:space="preserve"> </w:t>
      </w:r>
      <w:r w:rsidRPr="0049275D">
        <w:rPr>
          <w:spacing w:val="1"/>
          <w:szCs w:val="18"/>
          <w:lang w:val="nl-NL"/>
        </w:rPr>
        <w:t>aa</w:t>
      </w:r>
      <w:r w:rsidRPr="0049275D">
        <w:rPr>
          <w:szCs w:val="18"/>
          <w:lang w:val="nl-NL"/>
        </w:rPr>
        <w:t>nbo</w:t>
      </w:r>
      <w:r w:rsidRPr="0049275D">
        <w:rPr>
          <w:spacing w:val="-1"/>
          <w:szCs w:val="18"/>
          <w:lang w:val="nl-NL"/>
        </w:rPr>
        <w:t>d</w:t>
      </w:r>
      <w:r w:rsidRPr="0049275D">
        <w:rPr>
          <w:szCs w:val="18"/>
          <w:lang w:val="nl-NL"/>
        </w:rPr>
        <w:t>.</w:t>
      </w:r>
    </w:p>
    <w:p w14:paraId="2C3D26C8" w14:textId="71A4C407" w:rsidR="00335014" w:rsidRPr="0049275D" w:rsidRDefault="00335014" w:rsidP="00185C42">
      <w:pPr>
        <w:pStyle w:val="BodyText0"/>
        <w:widowControl w:val="0"/>
        <w:numPr>
          <w:ilvl w:val="0"/>
          <w:numId w:val="37"/>
        </w:numPr>
        <w:spacing w:line="276" w:lineRule="auto"/>
        <w:ind w:left="709" w:hanging="709"/>
        <w:rPr>
          <w:szCs w:val="18"/>
          <w:lang w:val="nl-NL"/>
        </w:rPr>
      </w:pPr>
      <w:r w:rsidRPr="0049275D">
        <w:rPr>
          <w:szCs w:val="18"/>
          <w:lang w:val="nl-NL"/>
        </w:rPr>
        <w:t>U</w:t>
      </w:r>
      <w:r w:rsidRPr="0049275D">
        <w:rPr>
          <w:spacing w:val="-6"/>
          <w:szCs w:val="18"/>
          <w:lang w:val="nl-NL"/>
        </w:rPr>
        <w:t xml:space="preserve"> </w:t>
      </w:r>
      <w:r w:rsidRPr="0049275D">
        <w:rPr>
          <w:szCs w:val="18"/>
          <w:lang w:val="nl-NL"/>
        </w:rPr>
        <w:t>g</w:t>
      </w:r>
      <w:r w:rsidRPr="0049275D">
        <w:rPr>
          <w:spacing w:val="-2"/>
          <w:szCs w:val="18"/>
          <w:lang w:val="nl-NL"/>
        </w:rPr>
        <w:t>aa</w:t>
      </w:r>
      <w:r w:rsidRPr="0049275D">
        <w:rPr>
          <w:szCs w:val="18"/>
          <w:lang w:val="nl-NL"/>
        </w:rPr>
        <w:t>t</w:t>
      </w:r>
      <w:r w:rsidRPr="0049275D">
        <w:rPr>
          <w:spacing w:val="-6"/>
          <w:szCs w:val="18"/>
          <w:lang w:val="nl-NL"/>
        </w:rPr>
        <w:t xml:space="preserve"> </w:t>
      </w:r>
      <w:r w:rsidRPr="0049275D">
        <w:rPr>
          <w:szCs w:val="18"/>
          <w:lang w:val="nl-NL"/>
        </w:rPr>
        <w:t>er</w:t>
      </w:r>
      <w:r w:rsidRPr="0049275D">
        <w:rPr>
          <w:spacing w:val="-6"/>
          <w:szCs w:val="18"/>
          <w:lang w:val="nl-NL"/>
        </w:rPr>
        <w:t xml:space="preserve"> </w:t>
      </w:r>
      <w:r w:rsidRPr="0049275D">
        <w:rPr>
          <w:szCs w:val="18"/>
          <w:lang w:val="nl-NL"/>
        </w:rPr>
        <w:t>mee</w:t>
      </w:r>
      <w:r w:rsidRPr="0049275D">
        <w:rPr>
          <w:spacing w:val="-4"/>
          <w:szCs w:val="18"/>
          <w:lang w:val="nl-NL"/>
        </w:rPr>
        <w:t xml:space="preserve"> </w:t>
      </w:r>
      <w:r w:rsidRPr="0049275D">
        <w:rPr>
          <w:spacing w:val="-2"/>
          <w:szCs w:val="18"/>
          <w:lang w:val="nl-NL"/>
        </w:rPr>
        <w:t>a</w:t>
      </w:r>
      <w:r w:rsidRPr="0049275D">
        <w:rPr>
          <w:szCs w:val="18"/>
          <w:lang w:val="nl-NL"/>
        </w:rPr>
        <w:t>k</w:t>
      </w:r>
      <w:r w:rsidRPr="0049275D">
        <w:rPr>
          <w:spacing w:val="1"/>
          <w:szCs w:val="18"/>
          <w:lang w:val="nl-NL"/>
        </w:rPr>
        <w:t>k</w:t>
      </w:r>
      <w:r w:rsidRPr="0049275D">
        <w:rPr>
          <w:szCs w:val="18"/>
          <w:lang w:val="nl-NL"/>
        </w:rPr>
        <w:t>oord</w:t>
      </w:r>
      <w:r w:rsidRPr="0049275D">
        <w:rPr>
          <w:spacing w:val="-7"/>
          <w:szCs w:val="18"/>
          <w:lang w:val="nl-NL"/>
        </w:rPr>
        <w:t xml:space="preserve"> </w:t>
      </w:r>
      <w:r w:rsidRPr="0049275D">
        <w:rPr>
          <w:spacing w:val="1"/>
          <w:szCs w:val="18"/>
          <w:lang w:val="nl-NL"/>
        </w:rPr>
        <w:t>d</w:t>
      </w:r>
      <w:r w:rsidRPr="0049275D">
        <w:rPr>
          <w:spacing w:val="-2"/>
          <w:szCs w:val="18"/>
          <w:lang w:val="nl-NL"/>
        </w:rPr>
        <w:t>a</w:t>
      </w:r>
      <w:r w:rsidRPr="0049275D">
        <w:rPr>
          <w:szCs w:val="18"/>
          <w:lang w:val="nl-NL"/>
        </w:rPr>
        <w:t>t</w:t>
      </w:r>
      <w:r w:rsidRPr="0049275D">
        <w:rPr>
          <w:spacing w:val="-6"/>
          <w:szCs w:val="18"/>
          <w:lang w:val="nl-NL"/>
        </w:rPr>
        <w:t xml:space="preserve"> </w:t>
      </w:r>
      <w:r w:rsidRPr="0049275D">
        <w:rPr>
          <w:szCs w:val="18"/>
          <w:lang w:val="nl-NL"/>
        </w:rPr>
        <w:t>u</w:t>
      </w:r>
      <w:r w:rsidRPr="0049275D">
        <w:rPr>
          <w:spacing w:val="-6"/>
          <w:szCs w:val="18"/>
          <w:lang w:val="nl-NL"/>
        </w:rPr>
        <w:t xml:space="preserve"> </w:t>
      </w:r>
      <w:r w:rsidRPr="0049275D">
        <w:rPr>
          <w:szCs w:val="18"/>
          <w:lang w:val="nl-NL"/>
        </w:rPr>
        <w:t>de</w:t>
      </w:r>
      <w:r w:rsidRPr="0049275D">
        <w:rPr>
          <w:spacing w:val="-7"/>
          <w:szCs w:val="18"/>
          <w:lang w:val="nl-NL"/>
        </w:rPr>
        <w:t xml:space="preserve"> </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w:t>
      </w:r>
      <w:r w:rsidRPr="0049275D">
        <w:rPr>
          <w:spacing w:val="-2"/>
          <w:szCs w:val="18"/>
          <w:lang w:val="nl-NL"/>
        </w:rPr>
        <w:t>a</w:t>
      </w:r>
      <w:r w:rsidRPr="0049275D">
        <w:rPr>
          <w:spacing w:val="2"/>
          <w:szCs w:val="18"/>
          <w:lang w:val="nl-NL"/>
        </w:rPr>
        <w:t>n</w:t>
      </w:r>
      <w:r w:rsidRPr="0049275D">
        <w:rPr>
          <w:szCs w:val="18"/>
          <w:lang w:val="nl-NL"/>
        </w:rPr>
        <w:t>d</w:t>
      </w:r>
      <w:r w:rsidRPr="0049275D">
        <w:rPr>
          <w:spacing w:val="-1"/>
          <w:szCs w:val="18"/>
          <w:lang w:val="nl-NL"/>
        </w:rPr>
        <w:t>d</w:t>
      </w:r>
      <w:r w:rsidRPr="0049275D">
        <w:rPr>
          <w:szCs w:val="18"/>
          <w:lang w:val="nl-NL"/>
        </w:rPr>
        <w:t>oe</w:t>
      </w:r>
      <w:r w:rsidRPr="0049275D">
        <w:rPr>
          <w:spacing w:val="2"/>
          <w:szCs w:val="18"/>
          <w:lang w:val="nl-NL"/>
        </w:rPr>
        <w:t>n</w:t>
      </w:r>
      <w:r w:rsidRPr="0049275D">
        <w:rPr>
          <w:spacing w:val="-2"/>
          <w:szCs w:val="18"/>
          <w:lang w:val="nl-NL"/>
        </w:rPr>
        <w:t>i</w:t>
      </w:r>
      <w:r w:rsidRPr="0049275D">
        <w:rPr>
          <w:spacing w:val="2"/>
          <w:szCs w:val="18"/>
          <w:lang w:val="nl-NL"/>
        </w:rPr>
        <w:t>n</w:t>
      </w:r>
      <w:r w:rsidRPr="0049275D">
        <w:rPr>
          <w:szCs w:val="18"/>
          <w:lang w:val="nl-NL"/>
        </w:rPr>
        <w:t>g</w:t>
      </w:r>
      <w:r w:rsidRPr="0049275D">
        <w:rPr>
          <w:spacing w:val="-1"/>
          <w:szCs w:val="18"/>
          <w:lang w:val="nl-NL"/>
        </w:rPr>
        <w:t>s</w:t>
      </w:r>
      <w:r w:rsidRPr="0049275D">
        <w:rPr>
          <w:spacing w:val="1"/>
          <w:szCs w:val="18"/>
          <w:lang w:val="nl-NL"/>
        </w:rPr>
        <w:t>t</w:t>
      </w:r>
      <w:r w:rsidRPr="0049275D">
        <w:rPr>
          <w:szCs w:val="18"/>
          <w:lang w:val="nl-NL"/>
        </w:rPr>
        <w:t>erm</w:t>
      </w:r>
      <w:r w:rsidRPr="0049275D">
        <w:rPr>
          <w:spacing w:val="-2"/>
          <w:szCs w:val="18"/>
          <w:lang w:val="nl-NL"/>
        </w:rPr>
        <w:t>i</w:t>
      </w:r>
      <w:r w:rsidRPr="0049275D">
        <w:rPr>
          <w:szCs w:val="18"/>
          <w:lang w:val="nl-NL"/>
        </w:rPr>
        <w:t>jn</w:t>
      </w:r>
      <w:r w:rsidRPr="0049275D">
        <w:rPr>
          <w:spacing w:val="-6"/>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7"/>
          <w:szCs w:val="18"/>
          <w:lang w:val="nl-NL"/>
        </w:rPr>
        <w:t xml:space="preserve"> </w:t>
      </w:r>
      <w:r w:rsidRPr="0049275D">
        <w:rPr>
          <w:szCs w:val="18"/>
          <w:lang w:val="nl-NL"/>
        </w:rPr>
        <w:t>uw</w:t>
      </w:r>
      <w:r w:rsidRPr="0049275D">
        <w:rPr>
          <w:spacing w:val="-6"/>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hrijv</w:t>
      </w:r>
      <w:r w:rsidRPr="0049275D">
        <w:rPr>
          <w:spacing w:val="-2"/>
          <w:szCs w:val="18"/>
          <w:lang w:val="nl-NL"/>
        </w:rPr>
        <w:t>i</w:t>
      </w:r>
      <w:r w:rsidRPr="0049275D">
        <w:rPr>
          <w:spacing w:val="2"/>
          <w:szCs w:val="18"/>
          <w:lang w:val="nl-NL"/>
        </w:rPr>
        <w:t>n</w:t>
      </w:r>
      <w:r w:rsidRPr="0049275D">
        <w:rPr>
          <w:szCs w:val="18"/>
          <w:lang w:val="nl-NL"/>
        </w:rPr>
        <w:t>g,</w:t>
      </w:r>
      <w:r w:rsidRPr="0049275D">
        <w:rPr>
          <w:spacing w:val="-7"/>
          <w:szCs w:val="18"/>
          <w:lang w:val="nl-NL"/>
        </w:rPr>
        <w:t xml:space="preserve"> </w:t>
      </w:r>
      <w:r w:rsidRPr="0049275D">
        <w:rPr>
          <w:spacing w:val="-2"/>
          <w:szCs w:val="18"/>
          <w:lang w:val="nl-NL"/>
        </w:rPr>
        <w:t>i</w:t>
      </w:r>
      <w:r w:rsidRPr="0049275D">
        <w:rPr>
          <w:szCs w:val="18"/>
          <w:lang w:val="nl-NL"/>
        </w:rPr>
        <w:t>n</w:t>
      </w:r>
      <w:r w:rsidRPr="0049275D">
        <w:rPr>
          <w:w w:val="99"/>
          <w:szCs w:val="18"/>
          <w:lang w:val="nl-NL"/>
        </w:rPr>
        <w:t xml:space="preserve"> </w:t>
      </w:r>
      <w:r w:rsidRPr="0049275D">
        <w:rPr>
          <w:szCs w:val="18"/>
          <w:lang w:val="nl-NL"/>
        </w:rPr>
        <w:t>het</w:t>
      </w:r>
      <w:r w:rsidRPr="0049275D">
        <w:rPr>
          <w:spacing w:val="-8"/>
          <w:szCs w:val="18"/>
          <w:lang w:val="nl-NL"/>
        </w:rPr>
        <w:t xml:space="preserve"> </w:t>
      </w:r>
      <w:r w:rsidRPr="0049275D">
        <w:rPr>
          <w:szCs w:val="18"/>
          <w:lang w:val="nl-NL"/>
        </w:rPr>
        <w:t>g</w:t>
      </w:r>
      <w:r w:rsidRPr="0049275D">
        <w:rPr>
          <w:spacing w:val="-1"/>
          <w:szCs w:val="18"/>
          <w:lang w:val="nl-NL"/>
        </w:rPr>
        <w:t>e</w:t>
      </w:r>
      <w:r w:rsidRPr="0049275D">
        <w:rPr>
          <w:szCs w:val="18"/>
          <w:lang w:val="nl-NL"/>
        </w:rPr>
        <w:t>v</w:t>
      </w:r>
      <w:r w:rsidRPr="0049275D">
        <w:rPr>
          <w:spacing w:val="1"/>
          <w:szCs w:val="18"/>
          <w:lang w:val="nl-NL"/>
        </w:rPr>
        <w:t>a</w:t>
      </w:r>
      <w:r w:rsidRPr="0049275D">
        <w:rPr>
          <w:szCs w:val="18"/>
          <w:lang w:val="nl-NL"/>
        </w:rPr>
        <w:t>l</w:t>
      </w:r>
      <w:r w:rsidRPr="0049275D">
        <w:rPr>
          <w:spacing w:val="-9"/>
          <w:szCs w:val="18"/>
          <w:lang w:val="nl-NL"/>
        </w:rPr>
        <w:t xml:space="preserve"> </w:t>
      </w:r>
      <w:r w:rsidRPr="0049275D">
        <w:rPr>
          <w:szCs w:val="18"/>
          <w:lang w:val="nl-NL"/>
        </w:rPr>
        <w:t>een</w:t>
      </w:r>
      <w:r w:rsidRPr="0049275D">
        <w:rPr>
          <w:spacing w:val="-6"/>
          <w:szCs w:val="18"/>
          <w:lang w:val="nl-NL"/>
        </w:rPr>
        <w:t xml:space="preserve"> </w:t>
      </w:r>
      <w:r w:rsidRPr="0049275D">
        <w:rPr>
          <w:spacing w:val="1"/>
          <w:szCs w:val="18"/>
          <w:lang w:val="nl-NL"/>
        </w:rPr>
        <w:t>k</w:t>
      </w:r>
      <w:r w:rsidRPr="0049275D">
        <w:rPr>
          <w:szCs w:val="18"/>
          <w:lang w:val="nl-NL"/>
        </w:rPr>
        <w:t>ort</w:t>
      </w:r>
      <w:r w:rsidRPr="0049275D">
        <w:rPr>
          <w:spacing w:val="-8"/>
          <w:szCs w:val="18"/>
          <w:lang w:val="nl-NL"/>
        </w:rPr>
        <w:t xml:space="preserve"> </w:t>
      </w:r>
      <w:r w:rsidRPr="0049275D">
        <w:rPr>
          <w:szCs w:val="18"/>
          <w:lang w:val="nl-NL"/>
        </w:rPr>
        <w:t>g</w:t>
      </w:r>
      <w:r w:rsidRPr="0049275D">
        <w:rPr>
          <w:spacing w:val="1"/>
          <w:szCs w:val="18"/>
          <w:lang w:val="nl-NL"/>
        </w:rPr>
        <w:t>e</w:t>
      </w:r>
      <w:r w:rsidRPr="0049275D">
        <w:rPr>
          <w:szCs w:val="18"/>
          <w:lang w:val="nl-NL"/>
        </w:rPr>
        <w:t>d</w:t>
      </w:r>
      <w:r w:rsidRPr="0049275D">
        <w:rPr>
          <w:spacing w:val="-3"/>
          <w:szCs w:val="18"/>
          <w:lang w:val="nl-NL"/>
        </w:rPr>
        <w:t>i</w:t>
      </w:r>
      <w:r w:rsidRPr="0049275D">
        <w:rPr>
          <w:spacing w:val="2"/>
          <w:szCs w:val="18"/>
          <w:lang w:val="nl-NL"/>
        </w:rPr>
        <w:t>n</w:t>
      </w:r>
      <w:r w:rsidRPr="0049275D">
        <w:rPr>
          <w:szCs w:val="18"/>
          <w:lang w:val="nl-NL"/>
        </w:rPr>
        <w:t>g</w:t>
      </w:r>
      <w:r w:rsidRPr="0049275D">
        <w:rPr>
          <w:spacing w:val="-7"/>
          <w:szCs w:val="18"/>
          <w:lang w:val="nl-NL"/>
        </w:rPr>
        <w:t xml:space="preserve"> </w:t>
      </w:r>
      <w:r w:rsidRPr="0049275D">
        <w:rPr>
          <w:szCs w:val="18"/>
          <w:lang w:val="nl-NL"/>
        </w:rPr>
        <w:t>wordt</w:t>
      </w:r>
      <w:r w:rsidRPr="0049275D">
        <w:rPr>
          <w:spacing w:val="-8"/>
          <w:szCs w:val="18"/>
          <w:lang w:val="nl-NL"/>
        </w:rPr>
        <w:t xml:space="preserve"> </w:t>
      </w:r>
      <w:r w:rsidRPr="0049275D">
        <w:rPr>
          <w:spacing w:val="-1"/>
          <w:szCs w:val="18"/>
          <w:lang w:val="nl-NL"/>
        </w:rPr>
        <w:t>a</w:t>
      </w:r>
      <w:r w:rsidRPr="0049275D">
        <w:rPr>
          <w:spacing w:val="-2"/>
          <w:szCs w:val="18"/>
          <w:lang w:val="nl-NL"/>
        </w:rPr>
        <w:t>a</w:t>
      </w:r>
      <w:r w:rsidRPr="0049275D">
        <w:rPr>
          <w:spacing w:val="2"/>
          <w:szCs w:val="18"/>
          <w:lang w:val="nl-NL"/>
        </w:rPr>
        <w:t>n</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p</w:t>
      </w:r>
      <w:r w:rsidRPr="0049275D">
        <w:rPr>
          <w:spacing w:val="-2"/>
          <w:szCs w:val="18"/>
          <w:lang w:val="nl-NL"/>
        </w:rPr>
        <w:t>a</w:t>
      </w:r>
      <w:r w:rsidRPr="0049275D">
        <w:rPr>
          <w:szCs w:val="18"/>
          <w:lang w:val="nl-NL"/>
        </w:rPr>
        <w:t>nnen,</w:t>
      </w:r>
      <w:r w:rsidRPr="0049275D">
        <w:rPr>
          <w:spacing w:val="-7"/>
          <w:szCs w:val="18"/>
          <w:lang w:val="nl-NL"/>
        </w:rPr>
        <w:t xml:space="preserve"> </w:t>
      </w:r>
      <w:r w:rsidRPr="0049275D">
        <w:rPr>
          <w:spacing w:val="2"/>
          <w:szCs w:val="18"/>
          <w:lang w:val="nl-NL"/>
        </w:rPr>
        <w:t>v</w:t>
      </w:r>
      <w:r w:rsidRPr="0049275D">
        <w:rPr>
          <w:szCs w:val="18"/>
          <w:lang w:val="nl-NL"/>
        </w:rPr>
        <w:t>er</w:t>
      </w:r>
      <w:r w:rsidRPr="0049275D">
        <w:rPr>
          <w:spacing w:val="-2"/>
          <w:szCs w:val="18"/>
          <w:lang w:val="nl-NL"/>
        </w:rPr>
        <w:t>l</w:t>
      </w:r>
      <w:r w:rsidRPr="0049275D">
        <w:rPr>
          <w:szCs w:val="18"/>
          <w:lang w:val="nl-NL"/>
        </w:rPr>
        <w:t>en</w:t>
      </w:r>
      <w:r w:rsidRPr="0049275D">
        <w:rPr>
          <w:spacing w:val="-1"/>
          <w:szCs w:val="18"/>
          <w:lang w:val="nl-NL"/>
        </w:rPr>
        <w:t>g</w:t>
      </w:r>
      <w:r w:rsidRPr="0049275D">
        <w:rPr>
          <w:szCs w:val="18"/>
          <w:lang w:val="nl-NL"/>
        </w:rPr>
        <w:t>t</w:t>
      </w:r>
      <w:r w:rsidRPr="0049275D">
        <w:rPr>
          <w:spacing w:val="-7"/>
          <w:szCs w:val="18"/>
          <w:lang w:val="nl-NL"/>
        </w:rPr>
        <w:t xml:space="preserve"> </w:t>
      </w:r>
      <w:r w:rsidRPr="0049275D">
        <w:rPr>
          <w:spacing w:val="2"/>
          <w:szCs w:val="18"/>
          <w:lang w:val="nl-NL"/>
        </w:rPr>
        <w:t>t</w:t>
      </w:r>
      <w:r w:rsidRPr="0049275D">
        <w:rPr>
          <w:szCs w:val="18"/>
          <w:lang w:val="nl-NL"/>
        </w:rPr>
        <w:t>ot</w:t>
      </w:r>
      <w:r w:rsidRPr="0049275D">
        <w:rPr>
          <w:spacing w:val="-8"/>
          <w:szCs w:val="18"/>
          <w:lang w:val="nl-NL"/>
        </w:rPr>
        <w:t xml:space="preserve"> </w:t>
      </w:r>
      <w:r w:rsidRPr="0049275D">
        <w:rPr>
          <w:szCs w:val="18"/>
          <w:lang w:val="nl-NL"/>
        </w:rPr>
        <w:t>m</w:t>
      </w:r>
      <w:r w:rsidRPr="0049275D">
        <w:rPr>
          <w:spacing w:val="-2"/>
          <w:szCs w:val="18"/>
          <w:lang w:val="nl-NL"/>
        </w:rPr>
        <w:t>i</w:t>
      </w:r>
      <w:r w:rsidRPr="0049275D">
        <w:rPr>
          <w:spacing w:val="2"/>
          <w:szCs w:val="18"/>
          <w:lang w:val="nl-NL"/>
        </w:rPr>
        <w:t>n</w:t>
      </w:r>
      <w:r w:rsidRPr="0049275D">
        <w:rPr>
          <w:spacing w:val="-2"/>
          <w:szCs w:val="18"/>
          <w:lang w:val="nl-NL"/>
        </w:rPr>
        <w:t>i</w:t>
      </w:r>
      <w:r w:rsidRPr="0049275D">
        <w:rPr>
          <w:spacing w:val="2"/>
          <w:szCs w:val="18"/>
          <w:lang w:val="nl-NL"/>
        </w:rPr>
        <w:t>m</w:t>
      </w:r>
      <w:r w:rsidRPr="0049275D">
        <w:rPr>
          <w:spacing w:val="-2"/>
          <w:szCs w:val="18"/>
          <w:lang w:val="nl-NL"/>
        </w:rPr>
        <w:t>a</w:t>
      </w:r>
      <w:r w:rsidRPr="0049275D">
        <w:rPr>
          <w:spacing w:val="1"/>
          <w:szCs w:val="18"/>
          <w:lang w:val="nl-NL"/>
        </w:rPr>
        <w:t>a</w:t>
      </w:r>
      <w:r w:rsidRPr="0049275D">
        <w:rPr>
          <w:szCs w:val="18"/>
          <w:lang w:val="nl-NL"/>
        </w:rPr>
        <w:t>l</w:t>
      </w:r>
      <w:r w:rsidRPr="0049275D">
        <w:rPr>
          <w:spacing w:val="-8"/>
          <w:szCs w:val="18"/>
          <w:lang w:val="nl-NL"/>
        </w:rPr>
        <w:t xml:space="preserve"> </w:t>
      </w:r>
      <w:r w:rsidRPr="0049275D">
        <w:rPr>
          <w:szCs w:val="18"/>
          <w:lang w:val="nl-NL"/>
        </w:rPr>
        <w:t>tw</w:t>
      </w:r>
      <w:r w:rsidRPr="0049275D">
        <w:rPr>
          <w:spacing w:val="2"/>
          <w:szCs w:val="18"/>
          <w:lang w:val="nl-NL"/>
        </w:rPr>
        <w:t>e</w:t>
      </w:r>
      <w:r w:rsidRPr="0049275D">
        <w:rPr>
          <w:szCs w:val="18"/>
          <w:lang w:val="nl-NL"/>
        </w:rPr>
        <w:t>e</w:t>
      </w:r>
      <w:r w:rsidRPr="0049275D">
        <w:rPr>
          <w:w w:val="99"/>
          <w:szCs w:val="18"/>
          <w:lang w:val="nl-NL"/>
        </w:rPr>
        <w:t xml:space="preserve"> </w:t>
      </w:r>
      <w:r w:rsidRPr="0049275D">
        <w:rPr>
          <w:szCs w:val="18"/>
          <w:lang w:val="nl-NL"/>
        </w:rPr>
        <w:t>weken</w:t>
      </w:r>
      <w:r w:rsidRPr="0049275D">
        <w:rPr>
          <w:spacing w:val="-5"/>
          <w:szCs w:val="18"/>
          <w:lang w:val="nl-NL"/>
        </w:rPr>
        <w:t xml:space="preserve"> </w:t>
      </w:r>
      <w:r w:rsidRPr="0049275D">
        <w:rPr>
          <w:szCs w:val="18"/>
          <w:lang w:val="nl-NL"/>
        </w:rPr>
        <w:t>na</w:t>
      </w:r>
      <w:r w:rsidRPr="0049275D">
        <w:rPr>
          <w:spacing w:val="-7"/>
          <w:szCs w:val="18"/>
          <w:lang w:val="nl-NL"/>
        </w:rPr>
        <w:t xml:space="preserve"> </w:t>
      </w:r>
      <w:r w:rsidRPr="0049275D">
        <w:rPr>
          <w:szCs w:val="18"/>
          <w:lang w:val="nl-NL"/>
        </w:rPr>
        <w:t>de</w:t>
      </w:r>
      <w:r w:rsidRPr="0049275D">
        <w:rPr>
          <w:spacing w:val="-6"/>
          <w:szCs w:val="18"/>
          <w:lang w:val="nl-NL"/>
        </w:rPr>
        <w:t xml:space="preserve"> </w:t>
      </w:r>
      <w:r w:rsidRPr="0049275D">
        <w:rPr>
          <w:spacing w:val="1"/>
          <w:szCs w:val="18"/>
          <w:lang w:val="nl-NL"/>
        </w:rPr>
        <w:t>d</w:t>
      </w:r>
      <w:r w:rsidRPr="0049275D">
        <w:rPr>
          <w:spacing w:val="-2"/>
          <w:szCs w:val="18"/>
          <w:lang w:val="nl-NL"/>
        </w:rPr>
        <w:t>a</w:t>
      </w:r>
      <w:r w:rsidRPr="0049275D">
        <w:rPr>
          <w:szCs w:val="18"/>
          <w:lang w:val="nl-NL"/>
        </w:rPr>
        <w:t>tum</w:t>
      </w:r>
      <w:r w:rsidRPr="0049275D">
        <w:rPr>
          <w:spacing w:val="-5"/>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3"/>
          <w:szCs w:val="18"/>
          <w:lang w:val="nl-NL"/>
        </w:rPr>
        <w:t xml:space="preserve"> </w:t>
      </w:r>
      <w:r w:rsidRPr="0049275D">
        <w:rPr>
          <w:szCs w:val="18"/>
          <w:lang w:val="nl-NL"/>
        </w:rPr>
        <w:t>de</w:t>
      </w:r>
      <w:r w:rsidRPr="0049275D">
        <w:rPr>
          <w:spacing w:val="-6"/>
          <w:szCs w:val="18"/>
          <w:lang w:val="nl-NL"/>
        </w:rPr>
        <w:t xml:space="preserve"> </w:t>
      </w:r>
      <w:r w:rsidRPr="0049275D">
        <w:rPr>
          <w:szCs w:val="18"/>
          <w:lang w:val="nl-NL"/>
        </w:rPr>
        <w:t>u</w:t>
      </w:r>
      <w:r w:rsidRPr="0049275D">
        <w:rPr>
          <w:spacing w:val="-2"/>
          <w:szCs w:val="18"/>
          <w:lang w:val="nl-NL"/>
        </w:rPr>
        <w:t>i</w:t>
      </w:r>
      <w:r w:rsidRPr="0049275D">
        <w:rPr>
          <w:spacing w:val="1"/>
          <w:szCs w:val="18"/>
          <w:lang w:val="nl-NL"/>
        </w:rPr>
        <w:t>t</w:t>
      </w:r>
      <w:r w:rsidRPr="0049275D">
        <w:rPr>
          <w:szCs w:val="18"/>
          <w:lang w:val="nl-NL"/>
        </w:rPr>
        <w:t>s</w:t>
      </w:r>
      <w:r w:rsidRPr="0049275D">
        <w:rPr>
          <w:spacing w:val="-1"/>
          <w:szCs w:val="18"/>
          <w:lang w:val="nl-NL"/>
        </w:rPr>
        <w:t>p</w:t>
      </w:r>
      <w:r w:rsidRPr="0049275D">
        <w:rPr>
          <w:szCs w:val="18"/>
          <w:lang w:val="nl-NL"/>
        </w:rPr>
        <w:t>r</w:t>
      </w:r>
      <w:r w:rsidRPr="0049275D">
        <w:rPr>
          <w:spacing w:val="1"/>
          <w:szCs w:val="18"/>
          <w:lang w:val="nl-NL"/>
        </w:rPr>
        <w:t>a</w:t>
      </w:r>
      <w:r w:rsidRPr="0049275D">
        <w:rPr>
          <w:spacing w:val="-2"/>
          <w:szCs w:val="18"/>
          <w:lang w:val="nl-NL"/>
        </w:rPr>
        <w:t>a</w:t>
      </w:r>
      <w:r w:rsidRPr="0049275D">
        <w:rPr>
          <w:szCs w:val="18"/>
          <w:lang w:val="nl-NL"/>
        </w:rPr>
        <w:t>k</w:t>
      </w:r>
      <w:r w:rsidRPr="0049275D">
        <w:rPr>
          <w:spacing w:val="-5"/>
          <w:szCs w:val="18"/>
          <w:lang w:val="nl-NL"/>
        </w:rPr>
        <w:t xml:space="preserve"> </w:t>
      </w:r>
      <w:r w:rsidRPr="0049275D">
        <w:rPr>
          <w:spacing w:val="-2"/>
          <w:szCs w:val="18"/>
          <w:lang w:val="nl-NL"/>
        </w:rPr>
        <w:t>i</w:t>
      </w:r>
      <w:r w:rsidRPr="0049275D">
        <w:rPr>
          <w:szCs w:val="18"/>
          <w:lang w:val="nl-NL"/>
        </w:rPr>
        <w:t>n</w:t>
      </w:r>
      <w:r w:rsidRPr="0049275D">
        <w:rPr>
          <w:spacing w:val="-5"/>
          <w:szCs w:val="18"/>
          <w:lang w:val="nl-NL"/>
        </w:rPr>
        <w:t xml:space="preserve"> </w:t>
      </w:r>
      <w:r w:rsidRPr="0049275D">
        <w:rPr>
          <w:szCs w:val="18"/>
          <w:lang w:val="nl-NL"/>
        </w:rPr>
        <w:t>h</w:t>
      </w:r>
      <w:r w:rsidRPr="0049275D">
        <w:rPr>
          <w:spacing w:val="2"/>
          <w:szCs w:val="18"/>
          <w:lang w:val="nl-NL"/>
        </w:rPr>
        <w:t>e</w:t>
      </w:r>
      <w:r w:rsidRPr="0049275D">
        <w:rPr>
          <w:szCs w:val="18"/>
          <w:lang w:val="nl-NL"/>
        </w:rPr>
        <w:t>t</w:t>
      </w:r>
      <w:r w:rsidRPr="0049275D">
        <w:rPr>
          <w:spacing w:val="-6"/>
          <w:szCs w:val="18"/>
          <w:lang w:val="nl-NL"/>
        </w:rPr>
        <w:t xml:space="preserve"> </w:t>
      </w:r>
      <w:r w:rsidRPr="0049275D">
        <w:rPr>
          <w:szCs w:val="18"/>
          <w:lang w:val="nl-NL"/>
        </w:rPr>
        <w:t>kort</w:t>
      </w:r>
      <w:r w:rsidRPr="0049275D">
        <w:rPr>
          <w:spacing w:val="-6"/>
          <w:szCs w:val="18"/>
          <w:lang w:val="nl-NL"/>
        </w:rPr>
        <w:t xml:space="preserve"> </w:t>
      </w:r>
      <w:r w:rsidRPr="0049275D">
        <w:rPr>
          <w:spacing w:val="1"/>
          <w:szCs w:val="18"/>
          <w:lang w:val="nl-NL"/>
        </w:rPr>
        <w:t>g</w:t>
      </w:r>
      <w:r w:rsidRPr="0049275D">
        <w:rPr>
          <w:szCs w:val="18"/>
          <w:lang w:val="nl-NL"/>
        </w:rPr>
        <w:t>e</w:t>
      </w:r>
      <w:r w:rsidRPr="0049275D">
        <w:rPr>
          <w:spacing w:val="-1"/>
          <w:szCs w:val="18"/>
          <w:lang w:val="nl-NL"/>
        </w:rPr>
        <w:t>d</w:t>
      </w:r>
      <w:r w:rsidRPr="0049275D">
        <w:rPr>
          <w:spacing w:val="-2"/>
          <w:szCs w:val="18"/>
          <w:lang w:val="nl-NL"/>
        </w:rPr>
        <w:t>i</w:t>
      </w:r>
      <w:r w:rsidRPr="0049275D">
        <w:rPr>
          <w:spacing w:val="2"/>
          <w:szCs w:val="18"/>
          <w:lang w:val="nl-NL"/>
        </w:rPr>
        <w:t>n</w:t>
      </w:r>
      <w:r w:rsidRPr="0049275D">
        <w:rPr>
          <w:szCs w:val="18"/>
          <w:lang w:val="nl-NL"/>
        </w:rPr>
        <w:t>g.</w:t>
      </w:r>
    </w:p>
    <w:p w14:paraId="0703820C" w14:textId="5C9B9BEB" w:rsidR="00E66816" w:rsidRPr="0049275D" w:rsidRDefault="00E66816" w:rsidP="00E66816">
      <w:pPr>
        <w:pStyle w:val="Heading2"/>
        <w:rPr>
          <w:rFonts w:hint="eastAsia"/>
        </w:rPr>
      </w:pPr>
      <w:bookmarkStart w:id="115" w:name="_Toc215037598"/>
      <w:r w:rsidRPr="0049275D">
        <w:lastRenderedPageBreak/>
        <w:t>Facturatie</w:t>
      </w:r>
      <w:bookmarkEnd w:id="115"/>
    </w:p>
    <w:p w14:paraId="0DFFC4B1" w14:textId="77777777" w:rsidR="009E36DE" w:rsidRPr="0049275D" w:rsidRDefault="00AC0BF5" w:rsidP="00185C42">
      <w:pPr>
        <w:pStyle w:val="BodyText0"/>
        <w:widowControl w:val="0"/>
        <w:numPr>
          <w:ilvl w:val="0"/>
          <w:numId w:val="37"/>
        </w:numPr>
        <w:spacing w:line="276" w:lineRule="auto"/>
        <w:ind w:left="709" w:hanging="709"/>
        <w:rPr>
          <w:spacing w:val="-8"/>
          <w:szCs w:val="18"/>
          <w:lang w:val="nl-NL"/>
        </w:rPr>
      </w:pPr>
      <w:r w:rsidRPr="0049275D">
        <w:rPr>
          <w:rFonts w:cs="Verdana"/>
          <w:szCs w:val="18"/>
          <w:lang w:val="nl-NL"/>
        </w:rPr>
        <w:t>U stuurt</w:t>
      </w:r>
      <w:r w:rsidRPr="0049275D">
        <w:rPr>
          <w:rFonts w:cs="Verdana"/>
          <w:b/>
          <w:szCs w:val="18"/>
          <w:lang w:val="nl-NL"/>
        </w:rPr>
        <w:t xml:space="preserve"> </w:t>
      </w:r>
      <w:r w:rsidRPr="0049275D">
        <w:rPr>
          <w:szCs w:val="18"/>
          <w:lang w:val="nl-NL"/>
        </w:rPr>
        <w:t>voor</w:t>
      </w:r>
      <w:r w:rsidRPr="0049275D">
        <w:rPr>
          <w:spacing w:val="-6"/>
          <w:szCs w:val="18"/>
          <w:lang w:val="nl-NL"/>
        </w:rPr>
        <w:t xml:space="preserve"> </w:t>
      </w:r>
      <w:r w:rsidRPr="0049275D">
        <w:rPr>
          <w:szCs w:val="18"/>
          <w:lang w:val="nl-NL"/>
        </w:rPr>
        <w:t>de</w:t>
      </w:r>
      <w:r w:rsidRPr="0049275D">
        <w:rPr>
          <w:spacing w:val="-7"/>
          <w:szCs w:val="18"/>
          <w:lang w:val="nl-NL"/>
        </w:rPr>
        <w:t xml:space="preserve"> </w:t>
      </w:r>
      <w:r w:rsidRPr="0049275D">
        <w:rPr>
          <w:szCs w:val="18"/>
          <w:lang w:val="nl-NL"/>
        </w:rPr>
        <w:t>f</w:t>
      </w:r>
      <w:r w:rsidRPr="0049275D">
        <w:rPr>
          <w:spacing w:val="-2"/>
          <w:szCs w:val="18"/>
          <w:lang w:val="nl-NL"/>
        </w:rPr>
        <w:t>a</w:t>
      </w:r>
      <w:r w:rsidRPr="0049275D">
        <w:rPr>
          <w:szCs w:val="18"/>
          <w:lang w:val="nl-NL"/>
        </w:rPr>
        <w:t>c</w:t>
      </w:r>
      <w:r w:rsidRPr="0049275D">
        <w:rPr>
          <w:spacing w:val="-1"/>
          <w:szCs w:val="18"/>
          <w:lang w:val="nl-NL"/>
        </w:rPr>
        <w:t>t</w:t>
      </w:r>
      <w:r w:rsidRPr="0049275D">
        <w:rPr>
          <w:szCs w:val="18"/>
          <w:lang w:val="nl-NL"/>
        </w:rPr>
        <w:t>ur</w:t>
      </w:r>
      <w:r w:rsidRPr="0049275D">
        <w:rPr>
          <w:spacing w:val="1"/>
          <w:szCs w:val="18"/>
          <w:lang w:val="nl-NL"/>
        </w:rPr>
        <w:t>a</w:t>
      </w:r>
      <w:r w:rsidRPr="0049275D">
        <w:rPr>
          <w:szCs w:val="18"/>
          <w:lang w:val="nl-NL"/>
        </w:rPr>
        <w:t>tie</w:t>
      </w:r>
      <w:r w:rsidRPr="0049275D">
        <w:rPr>
          <w:spacing w:val="-7"/>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7"/>
          <w:szCs w:val="18"/>
          <w:lang w:val="nl-NL"/>
        </w:rPr>
        <w:t xml:space="preserve"> </w:t>
      </w:r>
      <w:r w:rsidRPr="0049275D">
        <w:rPr>
          <w:szCs w:val="18"/>
          <w:lang w:val="nl-NL"/>
        </w:rPr>
        <w:t>alle</w:t>
      </w:r>
      <w:r w:rsidRPr="0049275D">
        <w:rPr>
          <w:spacing w:val="-6"/>
          <w:szCs w:val="18"/>
          <w:lang w:val="nl-NL"/>
        </w:rPr>
        <w:t xml:space="preserve"> verrichte werkzaamheden</w:t>
      </w:r>
      <w:r w:rsidRPr="0049275D">
        <w:rPr>
          <w:spacing w:val="-7"/>
          <w:szCs w:val="18"/>
          <w:lang w:val="nl-NL"/>
        </w:rPr>
        <w:t xml:space="preserve"> </w:t>
      </w:r>
      <w:r w:rsidRPr="0049275D">
        <w:rPr>
          <w:szCs w:val="18"/>
          <w:lang w:val="nl-NL"/>
        </w:rPr>
        <w:t>ho</w:t>
      </w:r>
      <w:r w:rsidRPr="0049275D">
        <w:rPr>
          <w:spacing w:val="2"/>
          <w:szCs w:val="18"/>
          <w:lang w:val="nl-NL"/>
        </w:rPr>
        <w:t>o</w:t>
      </w:r>
      <w:r w:rsidRPr="0049275D">
        <w:rPr>
          <w:szCs w:val="18"/>
          <w:lang w:val="nl-NL"/>
        </w:rPr>
        <w:t>g</w:t>
      </w:r>
      <w:r w:rsidRPr="0049275D">
        <w:rPr>
          <w:spacing w:val="-1"/>
          <w:szCs w:val="18"/>
          <w:lang w:val="nl-NL"/>
        </w:rPr>
        <w:t>s</w:t>
      </w:r>
      <w:r w:rsidRPr="0049275D">
        <w:rPr>
          <w:spacing w:val="1"/>
          <w:szCs w:val="18"/>
          <w:lang w:val="nl-NL"/>
        </w:rPr>
        <w:t>t</w:t>
      </w:r>
      <w:r w:rsidRPr="0049275D">
        <w:rPr>
          <w:szCs w:val="18"/>
          <w:lang w:val="nl-NL"/>
        </w:rPr>
        <w:t>ens</w:t>
      </w:r>
      <w:r w:rsidRPr="0049275D">
        <w:rPr>
          <w:spacing w:val="-7"/>
          <w:szCs w:val="18"/>
          <w:lang w:val="nl-NL"/>
        </w:rPr>
        <w:t xml:space="preserve"> </w:t>
      </w:r>
      <w:r w:rsidRPr="0049275D">
        <w:rPr>
          <w:b/>
          <w:szCs w:val="18"/>
          <w:lang w:val="nl-NL"/>
        </w:rPr>
        <w:t>één</w:t>
      </w:r>
      <w:r w:rsidRPr="0049275D">
        <w:rPr>
          <w:b/>
          <w:spacing w:val="-7"/>
          <w:szCs w:val="18"/>
          <w:lang w:val="nl-NL"/>
        </w:rPr>
        <w:t xml:space="preserve"> (1) digitale </w:t>
      </w:r>
    </w:p>
    <w:p w14:paraId="5DBD9CFC" w14:textId="131427F4" w:rsidR="00AC0BF5" w:rsidRPr="0049275D" w:rsidRDefault="00AC0BF5" w:rsidP="009E36DE">
      <w:pPr>
        <w:pStyle w:val="BodyText0"/>
        <w:widowControl w:val="0"/>
        <w:spacing w:line="276" w:lineRule="auto"/>
        <w:ind w:left="709"/>
        <w:rPr>
          <w:spacing w:val="-8"/>
          <w:szCs w:val="18"/>
          <w:lang w:val="nl-NL"/>
        </w:rPr>
      </w:pPr>
      <w:r w:rsidRPr="0049275D">
        <w:rPr>
          <w:b/>
          <w:szCs w:val="18"/>
          <w:lang w:val="nl-NL"/>
        </w:rPr>
        <w:t>(</w:t>
      </w:r>
      <w:proofErr w:type="gramStart"/>
      <w:r w:rsidRPr="0049275D">
        <w:rPr>
          <w:b/>
          <w:szCs w:val="18"/>
          <w:lang w:val="nl-NL"/>
        </w:rPr>
        <w:t>ver</w:t>
      </w:r>
      <w:r w:rsidRPr="0049275D">
        <w:rPr>
          <w:b/>
          <w:spacing w:val="1"/>
          <w:szCs w:val="18"/>
          <w:lang w:val="nl-NL"/>
        </w:rPr>
        <w:t>z</w:t>
      </w:r>
      <w:r w:rsidRPr="0049275D">
        <w:rPr>
          <w:b/>
          <w:spacing w:val="-2"/>
          <w:szCs w:val="18"/>
          <w:lang w:val="nl-NL"/>
        </w:rPr>
        <w:t>a</w:t>
      </w:r>
      <w:r w:rsidRPr="0049275D">
        <w:rPr>
          <w:b/>
          <w:szCs w:val="18"/>
          <w:lang w:val="nl-NL"/>
        </w:rPr>
        <w:t>me</w:t>
      </w:r>
      <w:r w:rsidRPr="0049275D">
        <w:rPr>
          <w:b/>
          <w:spacing w:val="-2"/>
          <w:szCs w:val="18"/>
          <w:lang w:val="nl-NL"/>
        </w:rPr>
        <w:t>l</w:t>
      </w:r>
      <w:proofErr w:type="gramEnd"/>
      <w:r w:rsidRPr="0049275D">
        <w:rPr>
          <w:b/>
          <w:szCs w:val="18"/>
          <w:lang w:val="nl-NL"/>
        </w:rPr>
        <w:t>)</w:t>
      </w:r>
      <w:r w:rsidR="00C445DB" w:rsidRPr="0049275D">
        <w:rPr>
          <w:b/>
          <w:szCs w:val="18"/>
          <w:lang w:val="nl-NL"/>
        </w:rPr>
        <w:t xml:space="preserve"> </w:t>
      </w:r>
      <w:r w:rsidRPr="0049275D">
        <w:rPr>
          <w:b/>
          <w:spacing w:val="3"/>
          <w:szCs w:val="18"/>
          <w:lang w:val="nl-NL"/>
        </w:rPr>
        <w:t>f</w:t>
      </w:r>
      <w:r w:rsidRPr="0049275D">
        <w:rPr>
          <w:b/>
          <w:spacing w:val="-2"/>
          <w:szCs w:val="18"/>
          <w:lang w:val="nl-NL"/>
        </w:rPr>
        <w:t>a</w:t>
      </w:r>
      <w:r w:rsidRPr="0049275D">
        <w:rPr>
          <w:b/>
          <w:szCs w:val="18"/>
          <w:lang w:val="nl-NL"/>
        </w:rPr>
        <w:t>c</w:t>
      </w:r>
      <w:r w:rsidRPr="0049275D">
        <w:rPr>
          <w:b/>
          <w:spacing w:val="-1"/>
          <w:szCs w:val="18"/>
          <w:lang w:val="nl-NL"/>
        </w:rPr>
        <w:t>t</w:t>
      </w:r>
      <w:r w:rsidRPr="0049275D">
        <w:rPr>
          <w:b/>
          <w:szCs w:val="18"/>
          <w:lang w:val="nl-NL"/>
        </w:rPr>
        <w:t>u</w:t>
      </w:r>
      <w:r w:rsidRPr="0049275D">
        <w:rPr>
          <w:b/>
          <w:spacing w:val="2"/>
          <w:szCs w:val="18"/>
          <w:lang w:val="nl-NL"/>
        </w:rPr>
        <w:t>u</w:t>
      </w:r>
      <w:r w:rsidRPr="0049275D">
        <w:rPr>
          <w:b/>
          <w:szCs w:val="18"/>
          <w:lang w:val="nl-NL"/>
        </w:rPr>
        <w:t>r</w:t>
      </w:r>
      <w:r w:rsidRPr="0049275D">
        <w:rPr>
          <w:spacing w:val="-6"/>
          <w:szCs w:val="18"/>
          <w:lang w:val="nl-NL"/>
        </w:rPr>
        <w:t xml:space="preserve"> </w:t>
      </w:r>
      <w:r w:rsidRPr="0049275D">
        <w:rPr>
          <w:b/>
          <w:szCs w:val="18"/>
          <w:lang w:val="nl-NL"/>
        </w:rPr>
        <w:t>per</w:t>
      </w:r>
      <w:r w:rsidRPr="0049275D">
        <w:rPr>
          <w:b/>
          <w:w w:val="99"/>
          <w:szCs w:val="18"/>
          <w:lang w:val="nl-NL"/>
        </w:rPr>
        <w:t xml:space="preserve"> </w:t>
      </w:r>
      <w:r w:rsidRPr="0049275D">
        <w:rPr>
          <w:b/>
          <w:szCs w:val="18"/>
          <w:lang w:val="nl-NL"/>
        </w:rPr>
        <w:t>m</w:t>
      </w:r>
      <w:r w:rsidRPr="0049275D">
        <w:rPr>
          <w:b/>
          <w:spacing w:val="-1"/>
          <w:szCs w:val="18"/>
          <w:lang w:val="nl-NL"/>
        </w:rPr>
        <w:t>a</w:t>
      </w:r>
      <w:r w:rsidRPr="0049275D">
        <w:rPr>
          <w:b/>
          <w:spacing w:val="-2"/>
          <w:szCs w:val="18"/>
          <w:lang w:val="nl-NL"/>
        </w:rPr>
        <w:t>a</w:t>
      </w:r>
      <w:r w:rsidRPr="0049275D">
        <w:rPr>
          <w:b/>
          <w:spacing w:val="2"/>
          <w:szCs w:val="18"/>
          <w:lang w:val="nl-NL"/>
        </w:rPr>
        <w:t>n</w:t>
      </w:r>
      <w:r w:rsidRPr="0049275D">
        <w:rPr>
          <w:b/>
          <w:szCs w:val="18"/>
          <w:lang w:val="nl-NL"/>
        </w:rPr>
        <w:t>d</w:t>
      </w:r>
      <w:r w:rsidR="009E36DE" w:rsidRPr="0049275D">
        <w:rPr>
          <w:b/>
          <w:szCs w:val="18"/>
          <w:lang w:val="nl-NL"/>
        </w:rPr>
        <w:t>, achteraf</w:t>
      </w:r>
      <w:r w:rsidRPr="0049275D">
        <w:rPr>
          <w:b/>
          <w:szCs w:val="18"/>
          <w:lang w:val="nl-NL"/>
        </w:rPr>
        <w:t xml:space="preserve"> via e-mail</w:t>
      </w:r>
      <w:r w:rsidRPr="0049275D">
        <w:rPr>
          <w:szCs w:val="18"/>
          <w:lang w:val="nl-NL"/>
        </w:rPr>
        <w:t>.</w:t>
      </w:r>
    </w:p>
    <w:p w14:paraId="4E3C59B8" w14:textId="77777777" w:rsidR="00AC0BF5" w:rsidRPr="0049275D" w:rsidRDefault="00AC0BF5" w:rsidP="00AC0BF5">
      <w:pPr>
        <w:pStyle w:val="BodyText0"/>
        <w:spacing w:line="276" w:lineRule="auto"/>
        <w:ind w:left="709"/>
        <w:rPr>
          <w:szCs w:val="18"/>
          <w:lang w:val="nl-NL"/>
        </w:rPr>
      </w:pPr>
      <w:r w:rsidRPr="0049275D">
        <w:rPr>
          <w:spacing w:val="2"/>
          <w:szCs w:val="18"/>
          <w:lang w:val="nl-NL"/>
        </w:rPr>
        <w:t>I</w:t>
      </w:r>
      <w:r w:rsidRPr="0049275D">
        <w:rPr>
          <w:szCs w:val="18"/>
          <w:lang w:val="nl-NL"/>
        </w:rPr>
        <w:t>n</w:t>
      </w:r>
      <w:r w:rsidRPr="0049275D">
        <w:rPr>
          <w:spacing w:val="-7"/>
          <w:szCs w:val="18"/>
          <w:lang w:val="nl-NL"/>
        </w:rPr>
        <w:t xml:space="preserve"> </w:t>
      </w:r>
      <w:r w:rsidRPr="0049275D">
        <w:rPr>
          <w:spacing w:val="-2"/>
          <w:szCs w:val="18"/>
          <w:lang w:val="nl-NL"/>
        </w:rPr>
        <w:t>i</w:t>
      </w:r>
      <w:r w:rsidRPr="0049275D">
        <w:rPr>
          <w:szCs w:val="18"/>
          <w:lang w:val="nl-NL"/>
        </w:rPr>
        <w:t>e</w:t>
      </w:r>
      <w:r w:rsidRPr="0049275D">
        <w:rPr>
          <w:spacing w:val="-1"/>
          <w:szCs w:val="18"/>
          <w:lang w:val="nl-NL"/>
        </w:rPr>
        <w:t>d</w:t>
      </w:r>
      <w:r w:rsidRPr="0049275D">
        <w:rPr>
          <w:szCs w:val="18"/>
          <w:lang w:val="nl-NL"/>
        </w:rPr>
        <w:t>er</w:t>
      </w:r>
      <w:r w:rsidRPr="0049275D">
        <w:rPr>
          <w:spacing w:val="-6"/>
          <w:szCs w:val="18"/>
          <w:lang w:val="nl-NL"/>
        </w:rPr>
        <w:t xml:space="preserve"> </w:t>
      </w:r>
      <w:r w:rsidRPr="0049275D">
        <w:rPr>
          <w:szCs w:val="18"/>
          <w:lang w:val="nl-NL"/>
        </w:rPr>
        <w:t>g</w:t>
      </w:r>
      <w:r w:rsidRPr="0049275D">
        <w:rPr>
          <w:spacing w:val="-1"/>
          <w:szCs w:val="18"/>
          <w:lang w:val="nl-NL"/>
        </w:rPr>
        <w:t>e</w:t>
      </w:r>
      <w:r w:rsidRPr="0049275D">
        <w:rPr>
          <w:szCs w:val="18"/>
          <w:lang w:val="nl-NL"/>
        </w:rPr>
        <w:t>v</w:t>
      </w:r>
      <w:r w:rsidRPr="0049275D">
        <w:rPr>
          <w:spacing w:val="1"/>
          <w:szCs w:val="18"/>
          <w:lang w:val="nl-NL"/>
        </w:rPr>
        <w:t>a</w:t>
      </w:r>
      <w:r w:rsidRPr="0049275D">
        <w:rPr>
          <w:szCs w:val="18"/>
          <w:lang w:val="nl-NL"/>
        </w:rPr>
        <w:t>l</w:t>
      </w:r>
      <w:r w:rsidRPr="0049275D">
        <w:rPr>
          <w:spacing w:val="-8"/>
          <w:szCs w:val="18"/>
          <w:lang w:val="nl-NL"/>
        </w:rPr>
        <w:t xml:space="preserve"> </w:t>
      </w:r>
      <w:r w:rsidRPr="0049275D">
        <w:rPr>
          <w:spacing w:val="3"/>
          <w:szCs w:val="18"/>
          <w:lang w:val="nl-NL"/>
        </w:rPr>
        <w:t>m</w:t>
      </w:r>
      <w:r w:rsidRPr="0049275D">
        <w:rPr>
          <w:szCs w:val="18"/>
          <w:lang w:val="nl-NL"/>
        </w:rPr>
        <w:t>oet</w:t>
      </w:r>
      <w:r w:rsidRPr="0049275D">
        <w:rPr>
          <w:spacing w:val="-7"/>
          <w:szCs w:val="18"/>
          <w:lang w:val="nl-NL"/>
        </w:rPr>
        <w:t xml:space="preserve"> </w:t>
      </w:r>
      <w:r w:rsidRPr="0049275D">
        <w:rPr>
          <w:szCs w:val="18"/>
          <w:lang w:val="nl-NL"/>
        </w:rPr>
        <w:t>op</w:t>
      </w:r>
      <w:r w:rsidRPr="0049275D">
        <w:rPr>
          <w:spacing w:val="-7"/>
          <w:szCs w:val="18"/>
          <w:lang w:val="nl-NL"/>
        </w:rPr>
        <w:t xml:space="preserve"> </w:t>
      </w:r>
      <w:r w:rsidRPr="0049275D">
        <w:rPr>
          <w:spacing w:val="-2"/>
          <w:szCs w:val="18"/>
          <w:lang w:val="nl-NL"/>
        </w:rPr>
        <w:t>i</w:t>
      </w:r>
      <w:r w:rsidRPr="0049275D">
        <w:rPr>
          <w:spacing w:val="2"/>
          <w:szCs w:val="18"/>
          <w:lang w:val="nl-NL"/>
        </w:rPr>
        <w:t>e</w:t>
      </w:r>
      <w:r w:rsidRPr="0049275D">
        <w:rPr>
          <w:szCs w:val="18"/>
          <w:lang w:val="nl-NL"/>
        </w:rPr>
        <w:t>d</w:t>
      </w:r>
      <w:r w:rsidRPr="0049275D">
        <w:rPr>
          <w:spacing w:val="-1"/>
          <w:szCs w:val="18"/>
          <w:lang w:val="nl-NL"/>
        </w:rPr>
        <w:t>e</w:t>
      </w:r>
      <w:r w:rsidRPr="0049275D">
        <w:rPr>
          <w:szCs w:val="18"/>
          <w:lang w:val="nl-NL"/>
        </w:rPr>
        <w:t>re</w:t>
      </w:r>
      <w:r w:rsidRPr="0049275D">
        <w:rPr>
          <w:spacing w:val="-7"/>
          <w:szCs w:val="18"/>
          <w:lang w:val="nl-NL"/>
        </w:rPr>
        <w:t xml:space="preserve"> </w:t>
      </w:r>
      <w:r w:rsidRPr="0049275D">
        <w:rPr>
          <w:szCs w:val="18"/>
          <w:lang w:val="nl-NL"/>
        </w:rPr>
        <w:t>f</w:t>
      </w:r>
      <w:r w:rsidRPr="0049275D">
        <w:rPr>
          <w:spacing w:val="-2"/>
          <w:szCs w:val="18"/>
          <w:lang w:val="nl-NL"/>
        </w:rPr>
        <w:t>a</w:t>
      </w:r>
      <w:r w:rsidRPr="0049275D">
        <w:rPr>
          <w:szCs w:val="18"/>
          <w:lang w:val="nl-NL"/>
        </w:rPr>
        <w:t>c</w:t>
      </w:r>
      <w:r w:rsidRPr="0049275D">
        <w:rPr>
          <w:spacing w:val="1"/>
          <w:szCs w:val="18"/>
          <w:lang w:val="nl-NL"/>
        </w:rPr>
        <w:t>t</w:t>
      </w:r>
      <w:r w:rsidRPr="0049275D">
        <w:rPr>
          <w:szCs w:val="18"/>
          <w:lang w:val="nl-NL"/>
        </w:rPr>
        <w:t>uur</w:t>
      </w:r>
      <w:r w:rsidRPr="0049275D">
        <w:rPr>
          <w:spacing w:val="-6"/>
          <w:szCs w:val="18"/>
          <w:lang w:val="nl-NL"/>
        </w:rPr>
        <w:t xml:space="preserve"> </w:t>
      </w:r>
      <w:r w:rsidRPr="0049275D">
        <w:rPr>
          <w:szCs w:val="18"/>
          <w:lang w:val="nl-NL"/>
        </w:rPr>
        <w:t>de</w:t>
      </w:r>
      <w:r w:rsidRPr="0049275D">
        <w:rPr>
          <w:spacing w:val="-4"/>
          <w:szCs w:val="18"/>
          <w:lang w:val="nl-NL"/>
        </w:rPr>
        <w:t xml:space="preserve"> </w:t>
      </w:r>
      <w:r w:rsidRPr="0049275D">
        <w:rPr>
          <w:szCs w:val="18"/>
          <w:lang w:val="nl-NL"/>
        </w:rPr>
        <w:t>vo</w:t>
      </w:r>
      <w:r w:rsidRPr="0049275D">
        <w:rPr>
          <w:spacing w:val="-2"/>
          <w:szCs w:val="18"/>
          <w:lang w:val="nl-NL"/>
        </w:rPr>
        <w:t>l</w:t>
      </w:r>
      <w:r w:rsidRPr="0049275D">
        <w:rPr>
          <w:szCs w:val="18"/>
          <w:lang w:val="nl-NL"/>
        </w:rPr>
        <w:t>g</w:t>
      </w:r>
      <w:r w:rsidRPr="0049275D">
        <w:rPr>
          <w:spacing w:val="-1"/>
          <w:szCs w:val="18"/>
          <w:lang w:val="nl-NL"/>
        </w:rPr>
        <w:t>e</w:t>
      </w:r>
      <w:r w:rsidRPr="0049275D">
        <w:rPr>
          <w:spacing w:val="2"/>
          <w:szCs w:val="18"/>
          <w:lang w:val="nl-NL"/>
        </w:rPr>
        <w:t>n</w:t>
      </w:r>
      <w:r w:rsidRPr="0049275D">
        <w:rPr>
          <w:szCs w:val="18"/>
          <w:lang w:val="nl-NL"/>
        </w:rPr>
        <w:t>de</w:t>
      </w:r>
      <w:r w:rsidRPr="0049275D">
        <w:rPr>
          <w:spacing w:val="-7"/>
          <w:szCs w:val="18"/>
          <w:lang w:val="nl-NL"/>
        </w:rPr>
        <w:t xml:space="preserve"> </w:t>
      </w:r>
      <w:r w:rsidRPr="0049275D">
        <w:rPr>
          <w:spacing w:val="-2"/>
          <w:szCs w:val="18"/>
          <w:lang w:val="nl-NL"/>
        </w:rPr>
        <w:t>i</w:t>
      </w:r>
      <w:r w:rsidRPr="0049275D">
        <w:rPr>
          <w:szCs w:val="18"/>
          <w:lang w:val="nl-NL"/>
        </w:rPr>
        <w:t>nfo</w:t>
      </w:r>
      <w:r w:rsidRPr="0049275D">
        <w:rPr>
          <w:spacing w:val="1"/>
          <w:szCs w:val="18"/>
          <w:lang w:val="nl-NL"/>
        </w:rPr>
        <w:t>r</w:t>
      </w:r>
      <w:r w:rsidRPr="0049275D">
        <w:rPr>
          <w:spacing w:val="2"/>
          <w:szCs w:val="18"/>
          <w:lang w:val="nl-NL"/>
        </w:rPr>
        <w:t>m</w:t>
      </w:r>
      <w:r w:rsidRPr="0049275D">
        <w:rPr>
          <w:spacing w:val="-2"/>
          <w:szCs w:val="18"/>
          <w:lang w:val="nl-NL"/>
        </w:rPr>
        <w:t>a</w:t>
      </w:r>
      <w:r w:rsidRPr="0049275D">
        <w:rPr>
          <w:spacing w:val="1"/>
          <w:szCs w:val="18"/>
          <w:lang w:val="nl-NL"/>
        </w:rPr>
        <w:t>t</w:t>
      </w:r>
      <w:r w:rsidRPr="0049275D">
        <w:rPr>
          <w:spacing w:val="-2"/>
          <w:szCs w:val="18"/>
          <w:lang w:val="nl-NL"/>
        </w:rPr>
        <w:t>i</w:t>
      </w:r>
      <w:r w:rsidRPr="0049275D">
        <w:rPr>
          <w:szCs w:val="18"/>
          <w:lang w:val="nl-NL"/>
        </w:rPr>
        <w:t>e</w:t>
      </w:r>
      <w:r w:rsidRPr="0049275D">
        <w:rPr>
          <w:spacing w:val="-7"/>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r w:rsidRPr="0049275D">
        <w:rPr>
          <w:w w:val="99"/>
          <w:szCs w:val="18"/>
          <w:lang w:val="nl-NL"/>
        </w:rPr>
        <w:t xml:space="preserve"> </w:t>
      </w:r>
      <w:r w:rsidRPr="0049275D">
        <w:rPr>
          <w:szCs w:val="18"/>
          <w:lang w:val="nl-NL"/>
        </w:rPr>
        <w:t>verme</w:t>
      </w:r>
      <w:r w:rsidRPr="0049275D">
        <w:rPr>
          <w:spacing w:val="-2"/>
          <w:szCs w:val="18"/>
          <w:lang w:val="nl-NL"/>
        </w:rPr>
        <w:t>l</w:t>
      </w:r>
      <w:r w:rsidRPr="0049275D">
        <w:rPr>
          <w:szCs w:val="18"/>
          <w:lang w:val="nl-NL"/>
        </w:rPr>
        <w:t>d:</w:t>
      </w:r>
    </w:p>
    <w:p w14:paraId="15E32FDC" w14:textId="77777777" w:rsidR="00052346" w:rsidRPr="00052346" w:rsidRDefault="00052346" w:rsidP="004E2435">
      <w:pPr>
        <w:pStyle w:val="BodyText0"/>
        <w:widowControl w:val="0"/>
        <w:numPr>
          <w:ilvl w:val="0"/>
          <w:numId w:val="53"/>
        </w:numPr>
        <w:spacing w:line="276" w:lineRule="auto"/>
        <w:rPr>
          <w:spacing w:val="1"/>
          <w:szCs w:val="18"/>
          <w:lang w:val="nl-NL"/>
        </w:rPr>
      </w:pPr>
      <w:r w:rsidRPr="00052346">
        <w:rPr>
          <w:spacing w:val="1"/>
          <w:szCs w:val="18"/>
          <w:lang w:val="nl-NL"/>
        </w:rPr>
        <w:t>Specificatie van verrichte Levering in- en exclusief btw per locatie;</w:t>
      </w:r>
    </w:p>
    <w:p w14:paraId="47AFD267" w14:textId="77777777" w:rsidR="00052346" w:rsidRPr="00052346" w:rsidRDefault="00052346" w:rsidP="004E2435">
      <w:pPr>
        <w:pStyle w:val="BodyText0"/>
        <w:widowControl w:val="0"/>
        <w:numPr>
          <w:ilvl w:val="0"/>
          <w:numId w:val="53"/>
        </w:numPr>
        <w:spacing w:line="276" w:lineRule="auto"/>
        <w:rPr>
          <w:spacing w:val="1"/>
          <w:szCs w:val="18"/>
          <w:lang w:val="nl-NL"/>
        </w:rPr>
      </w:pPr>
      <w:r w:rsidRPr="00052346">
        <w:rPr>
          <w:spacing w:val="1"/>
          <w:szCs w:val="18"/>
          <w:lang w:val="nl-NL"/>
        </w:rPr>
        <w:t>Het inkoopordernummer dat in de opdracht vermeld wordt;</w:t>
      </w:r>
    </w:p>
    <w:p w14:paraId="3F279E32" w14:textId="77777777" w:rsidR="00052346" w:rsidRPr="00052346" w:rsidRDefault="00052346" w:rsidP="004E2435">
      <w:pPr>
        <w:pStyle w:val="BodyText0"/>
        <w:widowControl w:val="0"/>
        <w:numPr>
          <w:ilvl w:val="0"/>
          <w:numId w:val="53"/>
        </w:numPr>
        <w:spacing w:line="276" w:lineRule="auto"/>
        <w:rPr>
          <w:spacing w:val="1"/>
          <w:szCs w:val="18"/>
          <w:lang w:val="nl-NL"/>
        </w:rPr>
      </w:pPr>
      <w:r w:rsidRPr="00052346">
        <w:rPr>
          <w:spacing w:val="1"/>
          <w:szCs w:val="18"/>
          <w:lang w:val="nl-NL"/>
        </w:rPr>
        <w:t>De naam van de contactpersoon en/of afdeling;</w:t>
      </w:r>
    </w:p>
    <w:p w14:paraId="0BED53D6" w14:textId="7893DA15" w:rsidR="00AC0BF5" w:rsidRPr="00052346" w:rsidRDefault="006E32F7" w:rsidP="004E2435">
      <w:pPr>
        <w:pStyle w:val="BodyText0"/>
        <w:widowControl w:val="0"/>
        <w:numPr>
          <w:ilvl w:val="0"/>
          <w:numId w:val="53"/>
        </w:numPr>
        <w:spacing w:line="276" w:lineRule="auto"/>
        <w:rPr>
          <w:spacing w:val="1"/>
          <w:szCs w:val="18"/>
          <w:lang w:val="nl-NL"/>
        </w:rPr>
      </w:pPr>
      <w:r w:rsidRPr="00052346">
        <w:rPr>
          <w:spacing w:val="1"/>
          <w:szCs w:val="18"/>
          <w:lang w:val="nl-NL"/>
        </w:rPr>
        <w:t>Het</w:t>
      </w:r>
      <w:r w:rsidR="00AC0BF5" w:rsidRPr="00052346">
        <w:rPr>
          <w:spacing w:val="1"/>
          <w:szCs w:val="18"/>
          <w:lang w:val="nl-NL"/>
        </w:rPr>
        <w:t xml:space="preserve"> Kamer van Koophandel nummer van uw onderneming;</w:t>
      </w:r>
    </w:p>
    <w:p w14:paraId="2AB5FD27" w14:textId="4FF7D378" w:rsidR="00AC0BF5" w:rsidRPr="00052346" w:rsidRDefault="006E32F7" w:rsidP="004E2435">
      <w:pPr>
        <w:pStyle w:val="BodyText0"/>
        <w:widowControl w:val="0"/>
        <w:numPr>
          <w:ilvl w:val="0"/>
          <w:numId w:val="53"/>
        </w:numPr>
        <w:spacing w:line="276" w:lineRule="auto"/>
        <w:rPr>
          <w:spacing w:val="1"/>
          <w:szCs w:val="18"/>
          <w:lang w:val="nl-NL"/>
        </w:rPr>
      </w:pPr>
      <w:r w:rsidRPr="00052346">
        <w:rPr>
          <w:spacing w:val="1"/>
          <w:szCs w:val="18"/>
          <w:lang w:val="nl-NL"/>
        </w:rPr>
        <w:t>Uw</w:t>
      </w:r>
      <w:r w:rsidR="00AC0BF5" w:rsidRPr="00052346">
        <w:rPr>
          <w:spacing w:val="1"/>
          <w:szCs w:val="18"/>
          <w:lang w:val="nl-NL"/>
        </w:rPr>
        <w:t xml:space="preserve"> bank</w:t>
      </w:r>
      <w:r w:rsidR="00AC0BF5" w:rsidRPr="0049275D">
        <w:rPr>
          <w:spacing w:val="1"/>
          <w:szCs w:val="18"/>
          <w:lang w:val="nl-NL"/>
        </w:rPr>
        <w:t>r</w:t>
      </w:r>
      <w:r w:rsidR="00AC0BF5" w:rsidRPr="00052346">
        <w:rPr>
          <w:spacing w:val="1"/>
          <w:szCs w:val="18"/>
          <w:lang w:val="nl-NL"/>
        </w:rPr>
        <w:t>ekeningn</w:t>
      </w:r>
      <w:r w:rsidR="00AC0BF5" w:rsidRPr="0049275D">
        <w:rPr>
          <w:spacing w:val="1"/>
          <w:szCs w:val="18"/>
          <w:lang w:val="nl-NL"/>
        </w:rPr>
        <w:t>u</w:t>
      </w:r>
      <w:r w:rsidR="00AC0BF5" w:rsidRPr="00052346">
        <w:rPr>
          <w:spacing w:val="1"/>
          <w:szCs w:val="18"/>
          <w:lang w:val="nl-NL"/>
        </w:rPr>
        <w:t>mmer en in</w:t>
      </w:r>
      <w:r w:rsidR="00AC0BF5" w:rsidRPr="0049275D">
        <w:rPr>
          <w:spacing w:val="1"/>
          <w:szCs w:val="18"/>
          <w:lang w:val="nl-NL"/>
        </w:rPr>
        <w:t>d</w:t>
      </w:r>
      <w:r w:rsidR="00AC0BF5" w:rsidRPr="00052346">
        <w:rPr>
          <w:spacing w:val="1"/>
          <w:szCs w:val="18"/>
          <w:lang w:val="nl-NL"/>
        </w:rPr>
        <w:t>ien van toe</w:t>
      </w:r>
      <w:r w:rsidR="00AC0BF5" w:rsidRPr="0049275D">
        <w:rPr>
          <w:spacing w:val="1"/>
          <w:szCs w:val="18"/>
          <w:lang w:val="nl-NL"/>
        </w:rPr>
        <w:t>p</w:t>
      </w:r>
      <w:r w:rsidR="00AC0BF5" w:rsidRPr="00052346">
        <w:rPr>
          <w:spacing w:val="1"/>
          <w:szCs w:val="18"/>
          <w:lang w:val="nl-NL"/>
        </w:rPr>
        <w:t>as</w:t>
      </w:r>
      <w:r w:rsidR="00AC0BF5" w:rsidRPr="0049275D">
        <w:rPr>
          <w:spacing w:val="1"/>
          <w:szCs w:val="18"/>
          <w:lang w:val="nl-NL"/>
        </w:rPr>
        <w:t>s</w:t>
      </w:r>
      <w:r w:rsidR="00AC0BF5" w:rsidRPr="00052346">
        <w:rPr>
          <w:spacing w:val="1"/>
          <w:szCs w:val="18"/>
          <w:lang w:val="nl-NL"/>
        </w:rPr>
        <w:t>ing SW</w:t>
      </w:r>
      <w:r w:rsidR="00AC0BF5" w:rsidRPr="0049275D">
        <w:rPr>
          <w:spacing w:val="1"/>
          <w:szCs w:val="18"/>
          <w:lang w:val="nl-NL"/>
        </w:rPr>
        <w:t>I</w:t>
      </w:r>
      <w:r w:rsidR="00AC0BF5" w:rsidRPr="00052346">
        <w:rPr>
          <w:spacing w:val="1"/>
          <w:szCs w:val="18"/>
          <w:lang w:val="nl-NL"/>
        </w:rPr>
        <w:t>FT/B</w:t>
      </w:r>
      <w:r w:rsidR="00AC0BF5" w:rsidRPr="0049275D">
        <w:rPr>
          <w:spacing w:val="1"/>
          <w:szCs w:val="18"/>
          <w:lang w:val="nl-NL"/>
        </w:rPr>
        <w:t>I</w:t>
      </w:r>
      <w:r w:rsidR="00AC0BF5" w:rsidRPr="00052346">
        <w:rPr>
          <w:spacing w:val="1"/>
          <w:szCs w:val="18"/>
          <w:lang w:val="nl-NL"/>
        </w:rPr>
        <w:t xml:space="preserve">C en </w:t>
      </w:r>
      <w:r w:rsidR="00AC0BF5" w:rsidRPr="0049275D">
        <w:rPr>
          <w:spacing w:val="1"/>
          <w:szCs w:val="18"/>
          <w:lang w:val="nl-NL"/>
        </w:rPr>
        <w:t>I</w:t>
      </w:r>
      <w:r w:rsidR="00AC0BF5" w:rsidRPr="00052346">
        <w:rPr>
          <w:spacing w:val="1"/>
          <w:szCs w:val="18"/>
          <w:lang w:val="nl-NL"/>
        </w:rPr>
        <w:t>B</w:t>
      </w:r>
      <w:r w:rsidR="00AC0BF5" w:rsidRPr="0049275D">
        <w:rPr>
          <w:spacing w:val="1"/>
          <w:szCs w:val="18"/>
          <w:lang w:val="nl-NL"/>
        </w:rPr>
        <w:t>A</w:t>
      </w:r>
      <w:r w:rsidR="00AC0BF5" w:rsidRPr="00052346">
        <w:rPr>
          <w:spacing w:val="1"/>
          <w:szCs w:val="18"/>
          <w:lang w:val="nl-NL"/>
        </w:rPr>
        <w:t>N- code.</w:t>
      </w:r>
    </w:p>
    <w:p w14:paraId="22BD94CA" w14:textId="64C1E8A8" w:rsidR="00AC0BF5" w:rsidRPr="0049275D" w:rsidRDefault="00AC0BF5"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t xml:space="preserve">U stuurt de factuur digitaal naar </w:t>
      </w:r>
      <w:hyperlink r:id="rId37" w:history="1">
        <w:r w:rsidR="00544525" w:rsidRPr="0049275D">
          <w:rPr>
            <w:spacing w:val="-1"/>
            <w:szCs w:val="18"/>
            <w:lang w:val="nl-NL"/>
          </w:rPr>
          <w:t>c</w:t>
        </w:r>
        <w:r w:rsidRPr="0049275D">
          <w:rPr>
            <w:spacing w:val="-1"/>
            <w:szCs w:val="18"/>
            <w:lang w:val="nl-NL"/>
          </w:rPr>
          <w:t>rediteuren@hotelschool.nl</w:t>
        </w:r>
      </w:hyperlink>
      <w:r w:rsidR="00544525" w:rsidRPr="0049275D">
        <w:rPr>
          <w:spacing w:val="-1"/>
          <w:szCs w:val="18"/>
          <w:lang w:val="nl-NL"/>
        </w:rPr>
        <w:t xml:space="preserve"> </w:t>
      </w:r>
      <w:r w:rsidRPr="0049275D">
        <w:rPr>
          <w:spacing w:val="-1"/>
          <w:szCs w:val="18"/>
          <w:lang w:val="nl-NL"/>
        </w:rPr>
        <w:t xml:space="preserve"> en adresseert deze aan het algemene factuuradres van HTH:</w:t>
      </w:r>
    </w:p>
    <w:p w14:paraId="5E01D822" w14:textId="77777777" w:rsidR="00AC0BF5" w:rsidRPr="0049275D" w:rsidRDefault="00AC0BF5" w:rsidP="00AC0BF5">
      <w:pPr>
        <w:pStyle w:val="BodyText0"/>
        <w:spacing w:line="276" w:lineRule="auto"/>
        <w:ind w:left="709"/>
        <w:rPr>
          <w:w w:val="99"/>
          <w:szCs w:val="18"/>
          <w:lang w:val="nl-NL"/>
        </w:rPr>
      </w:pPr>
      <w:r w:rsidRPr="0049275D">
        <w:rPr>
          <w:spacing w:val="-1"/>
          <w:szCs w:val="18"/>
          <w:lang w:val="nl-NL"/>
        </w:rPr>
        <w:t>F</w:t>
      </w:r>
      <w:r w:rsidRPr="0049275D">
        <w:rPr>
          <w:spacing w:val="-2"/>
          <w:szCs w:val="18"/>
          <w:lang w:val="nl-NL"/>
        </w:rPr>
        <w:t>i</w:t>
      </w:r>
      <w:r w:rsidRPr="0049275D">
        <w:rPr>
          <w:spacing w:val="2"/>
          <w:szCs w:val="18"/>
          <w:lang w:val="nl-NL"/>
        </w:rPr>
        <w:t>n</w:t>
      </w:r>
      <w:r w:rsidRPr="0049275D">
        <w:rPr>
          <w:spacing w:val="-2"/>
          <w:szCs w:val="18"/>
          <w:lang w:val="nl-NL"/>
        </w:rPr>
        <w:t>a</w:t>
      </w:r>
      <w:r w:rsidRPr="0049275D">
        <w:rPr>
          <w:szCs w:val="18"/>
          <w:lang w:val="nl-NL"/>
        </w:rPr>
        <w:t>n</w:t>
      </w:r>
      <w:r w:rsidRPr="0049275D">
        <w:rPr>
          <w:spacing w:val="1"/>
          <w:szCs w:val="18"/>
          <w:lang w:val="nl-NL"/>
        </w:rPr>
        <w:t>c</w:t>
      </w:r>
      <w:r w:rsidRPr="0049275D">
        <w:rPr>
          <w:spacing w:val="-2"/>
          <w:szCs w:val="18"/>
          <w:lang w:val="nl-NL"/>
        </w:rPr>
        <w:t>i</w:t>
      </w:r>
      <w:r w:rsidRPr="0049275D">
        <w:rPr>
          <w:spacing w:val="2"/>
          <w:szCs w:val="18"/>
          <w:lang w:val="nl-NL"/>
        </w:rPr>
        <w:t>ë</w:t>
      </w:r>
      <w:r w:rsidRPr="0049275D">
        <w:rPr>
          <w:spacing w:val="-2"/>
          <w:szCs w:val="18"/>
          <w:lang w:val="nl-NL"/>
        </w:rPr>
        <w:t>l</w:t>
      </w:r>
      <w:r w:rsidRPr="0049275D">
        <w:rPr>
          <w:szCs w:val="18"/>
          <w:lang w:val="nl-NL"/>
        </w:rPr>
        <w:t>e</w:t>
      </w:r>
      <w:r w:rsidRPr="0049275D">
        <w:rPr>
          <w:spacing w:val="-24"/>
          <w:szCs w:val="18"/>
          <w:lang w:val="nl-NL"/>
        </w:rPr>
        <w:t xml:space="preserve"> </w:t>
      </w:r>
      <w:r w:rsidRPr="0049275D">
        <w:rPr>
          <w:szCs w:val="18"/>
          <w:lang w:val="nl-NL"/>
        </w:rPr>
        <w:t>Ad</w:t>
      </w:r>
      <w:r w:rsidRPr="0049275D">
        <w:rPr>
          <w:spacing w:val="2"/>
          <w:szCs w:val="18"/>
          <w:lang w:val="nl-NL"/>
        </w:rPr>
        <w:t>m</w:t>
      </w:r>
      <w:r w:rsidRPr="0049275D">
        <w:rPr>
          <w:spacing w:val="-2"/>
          <w:szCs w:val="18"/>
          <w:lang w:val="nl-NL"/>
        </w:rPr>
        <w:t>i</w:t>
      </w:r>
      <w:r w:rsidRPr="0049275D">
        <w:rPr>
          <w:spacing w:val="2"/>
          <w:szCs w:val="18"/>
          <w:lang w:val="nl-NL"/>
        </w:rPr>
        <w:t>n</w:t>
      </w:r>
      <w:r w:rsidRPr="0049275D">
        <w:rPr>
          <w:spacing w:val="-2"/>
          <w:szCs w:val="18"/>
          <w:lang w:val="nl-NL"/>
        </w:rPr>
        <w:t>i</w:t>
      </w:r>
      <w:r w:rsidRPr="0049275D">
        <w:rPr>
          <w:szCs w:val="18"/>
          <w:lang w:val="nl-NL"/>
        </w:rPr>
        <w:t>s</w:t>
      </w:r>
      <w:r w:rsidRPr="0049275D">
        <w:rPr>
          <w:spacing w:val="-1"/>
          <w:szCs w:val="18"/>
          <w:lang w:val="nl-NL"/>
        </w:rPr>
        <w:t>t</w:t>
      </w:r>
      <w:r w:rsidRPr="0049275D">
        <w:rPr>
          <w:spacing w:val="2"/>
          <w:szCs w:val="18"/>
          <w:lang w:val="nl-NL"/>
        </w:rPr>
        <w:t>r</w:t>
      </w:r>
      <w:r w:rsidRPr="0049275D">
        <w:rPr>
          <w:spacing w:val="-2"/>
          <w:szCs w:val="18"/>
          <w:lang w:val="nl-NL"/>
        </w:rPr>
        <w:t>a</w:t>
      </w:r>
      <w:r w:rsidRPr="0049275D">
        <w:rPr>
          <w:spacing w:val="1"/>
          <w:szCs w:val="18"/>
          <w:lang w:val="nl-NL"/>
        </w:rPr>
        <w:t>t</w:t>
      </w:r>
      <w:r w:rsidRPr="0049275D">
        <w:rPr>
          <w:spacing w:val="-2"/>
          <w:szCs w:val="18"/>
          <w:lang w:val="nl-NL"/>
        </w:rPr>
        <w:t>i</w:t>
      </w:r>
      <w:r w:rsidRPr="0049275D">
        <w:rPr>
          <w:szCs w:val="18"/>
          <w:lang w:val="nl-NL"/>
        </w:rPr>
        <w:t xml:space="preserve">e </w:t>
      </w:r>
      <w:r w:rsidRPr="0049275D">
        <w:rPr>
          <w:spacing w:val="-1"/>
          <w:szCs w:val="18"/>
          <w:lang w:val="nl-NL"/>
        </w:rPr>
        <w:t>H</w:t>
      </w:r>
      <w:r w:rsidRPr="0049275D">
        <w:rPr>
          <w:szCs w:val="18"/>
          <w:lang w:val="nl-NL"/>
        </w:rPr>
        <w:t xml:space="preserve">otelschool Den Haag, </w:t>
      </w:r>
    </w:p>
    <w:p w14:paraId="07CD6686" w14:textId="08D44435" w:rsidR="00AC0BF5" w:rsidRPr="0049275D" w:rsidRDefault="00AC0BF5" w:rsidP="00AC0BF5">
      <w:pPr>
        <w:pStyle w:val="BodyText0"/>
        <w:spacing w:line="276" w:lineRule="auto"/>
        <w:ind w:left="709"/>
        <w:rPr>
          <w:w w:val="99"/>
          <w:szCs w:val="18"/>
          <w:lang w:val="nl-NL"/>
        </w:rPr>
      </w:pPr>
      <w:r w:rsidRPr="0049275D">
        <w:rPr>
          <w:szCs w:val="18"/>
          <w:lang w:val="nl-NL"/>
        </w:rPr>
        <w:t>T.</w:t>
      </w:r>
      <w:r w:rsidRPr="0049275D">
        <w:rPr>
          <w:spacing w:val="-2"/>
          <w:szCs w:val="18"/>
          <w:lang w:val="nl-NL"/>
        </w:rPr>
        <w:t>a</w:t>
      </w:r>
      <w:r w:rsidRPr="0049275D">
        <w:rPr>
          <w:szCs w:val="18"/>
          <w:lang w:val="nl-NL"/>
        </w:rPr>
        <w:t>.v.</w:t>
      </w:r>
      <w:r w:rsidRPr="0049275D">
        <w:rPr>
          <w:spacing w:val="-13"/>
          <w:szCs w:val="18"/>
          <w:lang w:val="nl-NL"/>
        </w:rPr>
        <w:t xml:space="preserve"> </w:t>
      </w:r>
      <w:r w:rsidR="00CD43FC" w:rsidRPr="0049275D">
        <w:rPr>
          <w:szCs w:val="18"/>
          <w:lang w:val="nl-NL"/>
        </w:rPr>
        <w:t>Opdracht</w:t>
      </w:r>
      <w:r w:rsidRPr="0049275D">
        <w:rPr>
          <w:szCs w:val="18"/>
          <w:lang w:val="nl-NL"/>
        </w:rPr>
        <w:t xml:space="preserve"> </w:t>
      </w:r>
      <w:r w:rsidRPr="0049275D">
        <w:rPr>
          <w:spacing w:val="-1"/>
          <w:szCs w:val="18"/>
          <w:lang w:val="nl-NL"/>
        </w:rPr>
        <w:t>g</w:t>
      </w:r>
      <w:r w:rsidRPr="0049275D">
        <w:rPr>
          <w:szCs w:val="18"/>
          <w:lang w:val="nl-NL"/>
        </w:rPr>
        <w:t>ev</w:t>
      </w:r>
      <w:r w:rsidRPr="0049275D">
        <w:rPr>
          <w:spacing w:val="2"/>
          <w:szCs w:val="18"/>
          <w:lang w:val="nl-NL"/>
        </w:rPr>
        <w:t>e</w:t>
      </w:r>
      <w:r w:rsidRPr="0049275D">
        <w:rPr>
          <w:szCs w:val="18"/>
          <w:lang w:val="nl-NL"/>
        </w:rPr>
        <w:t>nde</w:t>
      </w:r>
      <w:r w:rsidRPr="0049275D">
        <w:rPr>
          <w:spacing w:val="-13"/>
          <w:szCs w:val="18"/>
          <w:lang w:val="nl-NL"/>
        </w:rPr>
        <w:t xml:space="preserve"> </w:t>
      </w:r>
      <w:r w:rsidRPr="0049275D">
        <w:rPr>
          <w:szCs w:val="18"/>
          <w:lang w:val="nl-NL"/>
        </w:rPr>
        <w:t>cont</w:t>
      </w:r>
      <w:r w:rsidRPr="0049275D">
        <w:rPr>
          <w:spacing w:val="1"/>
          <w:szCs w:val="18"/>
          <w:lang w:val="nl-NL"/>
        </w:rPr>
        <w:t>a</w:t>
      </w:r>
      <w:r w:rsidRPr="0049275D">
        <w:rPr>
          <w:szCs w:val="18"/>
          <w:lang w:val="nl-NL"/>
        </w:rPr>
        <w:t>c</w:t>
      </w:r>
      <w:r w:rsidRPr="0049275D">
        <w:rPr>
          <w:spacing w:val="-1"/>
          <w:szCs w:val="18"/>
          <w:lang w:val="nl-NL"/>
        </w:rPr>
        <w:t>t</w:t>
      </w:r>
      <w:r w:rsidRPr="0049275D">
        <w:rPr>
          <w:szCs w:val="18"/>
          <w:lang w:val="nl-NL"/>
        </w:rPr>
        <w:t>p</w:t>
      </w:r>
      <w:r w:rsidRPr="0049275D">
        <w:rPr>
          <w:spacing w:val="-1"/>
          <w:szCs w:val="18"/>
          <w:lang w:val="nl-NL"/>
        </w:rPr>
        <w:t>e</w:t>
      </w:r>
      <w:r w:rsidRPr="0049275D">
        <w:rPr>
          <w:szCs w:val="18"/>
          <w:lang w:val="nl-NL"/>
        </w:rPr>
        <w:t>r</w:t>
      </w:r>
      <w:r w:rsidRPr="0049275D">
        <w:rPr>
          <w:spacing w:val="1"/>
          <w:szCs w:val="18"/>
          <w:lang w:val="nl-NL"/>
        </w:rPr>
        <w:t>s</w:t>
      </w:r>
      <w:r w:rsidRPr="0049275D">
        <w:rPr>
          <w:szCs w:val="18"/>
          <w:lang w:val="nl-NL"/>
        </w:rPr>
        <w:t>oon,</w:t>
      </w:r>
      <w:r w:rsidRPr="0049275D">
        <w:rPr>
          <w:w w:val="99"/>
          <w:szCs w:val="18"/>
          <w:lang w:val="nl-NL"/>
        </w:rPr>
        <w:t xml:space="preserve"> </w:t>
      </w:r>
    </w:p>
    <w:p w14:paraId="1F2D63B2" w14:textId="2B565C9C" w:rsidR="009E36DE" w:rsidRPr="0049275D" w:rsidRDefault="00AC0BF5" w:rsidP="009E36DE">
      <w:pPr>
        <w:pStyle w:val="BodyText0"/>
        <w:spacing w:line="276" w:lineRule="auto"/>
        <w:ind w:left="709"/>
        <w:rPr>
          <w:spacing w:val="-2"/>
          <w:szCs w:val="18"/>
          <w:lang w:val="nl-NL"/>
        </w:rPr>
      </w:pPr>
      <w:proofErr w:type="spellStart"/>
      <w:r w:rsidRPr="0049275D">
        <w:rPr>
          <w:szCs w:val="18"/>
          <w:lang w:val="nl-NL"/>
        </w:rPr>
        <w:t>Brusselselaan</w:t>
      </w:r>
      <w:proofErr w:type="spellEnd"/>
      <w:r w:rsidRPr="0049275D">
        <w:rPr>
          <w:szCs w:val="18"/>
          <w:lang w:val="nl-NL"/>
        </w:rPr>
        <w:t xml:space="preserve"> 2, </w:t>
      </w:r>
      <w:r w:rsidRPr="0049275D">
        <w:rPr>
          <w:spacing w:val="-1"/>
          <w:szCs w:val="18"/>
          <w:lang w:val="nl-NL"/>
        </w:rPr>
        <w:t>2587 AH</w:t>
      </w:r>
      <w:r w:rsidRPr="0049275D">
        <w:rPr>
          <w:spacing w:val="58"/>
          <w:szCs w:val="18"/>
          <w:lang w:val="nl-NL"/>
        </w:rPr>
        <w:t xml:space="preserve"> </w:t>
      </w:r>
      <w:r w:rsidRPr="0049275D">
        <w:rPr>
          <w:szCs w:val="18"/>
          <w:lang w:val="nl-NL"/>
        </w:rPr>
        <w:t>D</w:t>
      </w:r>
      <w:r w:rsidRPr="0049275D">
        <w:rPr>
          <w:spacing w:val="2"/>
          <w:szCs w:val="18"/>
          <w:lang w:val="nl-NL"/>
        </w:rPr>
        <w:t>e</w:t>
      </w:r>
      <w:r w:rsidRPr="0049275D">
        <w:rPr>
          <w:spacing w:val="-2"/>
          <w:szCs w:val="18"/>
          <w:lang w:val="nl-NL"/>
        </w:rPr>
        <w:t>n Haag.</w:t>
      </w:r>
    </w:p>
    <w:p w14:paraId="6B7AF9D3" w14:textId="7AEABC23" w:rsidR="009E36DE" w:rsidRPr="0049275D" w:rsidRDefault="00AC0BF5" w:rsidP="00185C42">
      <w:pPr>
        <w:pStyle w:val="BodyText0"/>
        <w:widowControl w:val="0"/>
        <w:numPr>
          <w:ilvl w:val="0"/>
          <w:numId w:val="37"/>
        </w:numPr>
        <w:spacing w:line="276" w:lineRule="auto"/>
        <w:ind w:left="709" w:hanging="709"/>
        <w:rPr>
          <w:szCs w:val="18"/>
          <w:lang w:val="nl-NL"/>
        </w:rPr>
      </w:pPr>
      <w:r w:rsidRPr="0049275D">
        <w:rPr>
          <w:spacing w:val="-1"/>
          <w:szCs w:val="18"/>
          <w:lang w:val="nl-NL"/>
        </w:rPr>
        <w:t>F</w:t>
      </w:r>
      <w:r w:rsidRPr="0049275D">
        <w:rPr>
          <w:spacing w:val="-2"/>
          <w:szCs w:val="18"/>
          <w:lang w:val="nl-NL"/>
        </w:rPr>
        <w:t>a</w:t>
      </w:r>
      <w:r w:rsidRPr="0049275D">
        <w:rPr>
          <w:szCs w:val="18"/>
          <w:lang w:val="nl-NL"/>
        </w:rPr>
        <w:t>c</w:t>
      </w:r>
      <w:r w:rsidRPr="0049275D">
        <w:rPr>
          <w:spacing w:val="1"/>
          <w:szCs w:val="18"/>
          <w:lang w:val="nl-NL"/>
        </w:rPr>
        <w:t>t</w:t>
      </w:r>
      <w:r w:rsidRPr="0049275D">
        <w:rPr>
          <w:szCs w:val="18"/>
          <w:lang w:val="nl-NL"/>
        </w:rPr>
        <w:t>uren</w:t>
      </w:r>
      <w:r w:rsidRPr="0049275D">
        <w:rPr>
          <w:spacing w:val="-6"/>
          <w:szCs w:val="18"/>
          <w:lang w:val="nl-NL"/>
        </w:rPr>
        <w:t xml:space="preserve"> </w:t>
      </w:r>
      <w:r w:rsidRPr="0049275D">
        <w:rPr>
          <w:spacing w:val="1"/>
          <w:szCs w:val="18"/>
          <w:lang w:val="nl-NL"/>
        </w:rPr>
        <w:t>d</w:t>
      </w:r>
      <w:r w:rsidRPr="0049275D">
        <w:rPr>
          <w:spacing w:val="-2"/>
          <w:szCs w:val="18"/>
          <w:lang w:val="nl-NL"/>
        </w:rPr>
        <w:t>i</w:t>
      </w:r>
      <w:r w:rsidRPr="0049275D">
        <w:rPr>
          <w:szCs w:val="18"/>
          <w:lang w:val="nl-NL"/>
        </w:rPr>
        <w:t>e</w:t>
      </w:r>
      <w:r w:rsidRPr="0049275D">
        <w:rPr>
          <w:spacing w:val="-5"/>
          <w:szCs w:val="18"/>
          <w:lang w:val="nl-NL"/>
        </w:rPr>
        <w:t xml:space="preserve"> </w:t>
      </w:r>
      <w:r w:rsidRPr="0049275D">
        <w:rPr>
          <w:szCs w:val="18"/>
          <w:lang w:val="nl-NL"/>
        </w:rPr>
        <w:t>niet</w:t>
      </w:r>
      <w:r w:rsidRPr="0049275D">
        <w:rPr>
          <w:spacing w:val="-6"/>
          <w:szCs w:val="18"/>
          <w:lang w:val="nl-NL"/>
        </w:rPr>
        <w:t xml:space="preserve"> </w:t>
      </w:r>
      <w:r w:rsidRPr="0049275D">
        <w:rPr>
          <w:szCs w:val="18"/>
          <w:lang w:val="nl-NL"/>
        </w:rPr>
        <w:t>de</w:t>
      </w:r>
      <w:r w:rsidRPr="0049275D">
        <w:rPr>
          <w:spacing w:val="-6"/>
          <w:szCs w:val="18"/>
          <w:lang w:val="nl-NL"/>
        </w:rPr>
        <w:t xml:space="preserve"> </w:t>
      </w:r>
      <w:r w:rsidRPr="0049275D">
        <w:rPr>
          <w:spacing w:val="2"/>
          <w:szCs w:val="18"/>
          <w:lang w:val="nl-NL"/>
        </w:rPr>
        <w:t>b</w:t>
      </w:r>
      <w:r w:rsidRPr="0049275D">
        <w:rPr>
          <w:spacing w:val="-2"/>
          <w:szCs w:val="18"/>
          <w:lang w:val="nl-NL"/>
        </w:rPr>
        <w:t>i</w:t>
      </w:r>
      <w:r w:rsidRPr="0049275D">
        <w:rPr>
          <w:szCs w:val="18"/>
          <w:lang w:val="nl-NL"/>
        </w:rPr>
        <w:t>j</w:t>
      </w:r>
      <w:r w:rsidRPr="0049275D">
        <w:rPr>
          <w:spacing w:val="-6"/>
          <w:szCs w:val="18"/>
          <w:lang w:val="nl-NL"/>
        </w:rPr>
        <w:t xml:space="preserve"> </w:t>
      </w:r>
      <w:r w:rsidRPr="00D353A4">
        <w:rPr>
          <w:spacing w:val="2"/>
          <w:szCs w:val="18"/>
          <w:lang w:val="nl-NL"/>
        </w:rPr>
        <w:t>E</w:t>
      </w:r>
      <w:r w:rsidRPr="00D353A4">
        <w:rPr>
          <w:szCs w:val="18"/>
          <w:lang w:val="nl-NL"/>
        </w:rPr>
        <w:t>is</w:t>
      </w:r>
      <w:r w:rsidRPr="00D353A4">
        <w:rPr>
          <w:spacing w:val="-5"/>
          <w:szCs w:val="18"/>
          <w:lang w:val="nl-NL"/>
        </w:rPr>
        <w:t xml:space="preserve"> </w:t>
      </w:r>
      <w:r w:rsidR="006D2D23" w:rsidRPr="00D353A4">
        <w:rPr>
          <w:spacing w:val="-5"/>
          <w:szCs w:val="18"/>
          <w:lang w:val="nl-NL"/>
        </w:rPr>
        <w:t>6</w:t>
      </w:r>
      <w:r w:rsidR="0086515A" w:rsidRPr="00D353A4">
        <w:rPr>
          <w:spacing w:val="-5"/>
          <w:szCs w:val="18"/>
          <w:lang w:val="nl-NL"/>
        </w:rPr>
        <w:t>6</w:t>
      </w:r>
      <w:r w:rsidR="00EF06A3" w:rsidRPr="00D353A4">
        <w:rPr>
          <w:spacing w:val="-5"/>
          <w:szCs w:val="18"/>
          <w:lang w:val="nl-NL"/>
        </w:rPr>
        <w:t xml:space="preserve"> t/m </w:t>
      </w:r>
      <w:r w:rsidR="000E3C6D" w:rsidRPr="00D353A4">
        <w:rPr>
          <w:spacing w:val="-5"/>
          <w:szCs w:val="18"/>
          <w:lang w:val="nl-NL"/>
        </w:rPr>
        <w:t>6</w:t>
      </w:r>
      <w:r w:rsidR="0086515A" w:rsidRPr="00D353A4">
        <w:rPr>
          <w:spacing w:val="-5"/>
          <w:szCs w:val="18"/>
          <w:lang w:val="nl-NL"/>
        </w:rPr>
        <w:t>7</w:t>
      </w:r>
      <w:r w:rsidR="000E3C6D" w:rsidRPr="0049275D">
        <w:rPr>
          <w:spacing w:val="-5"/>
          <w:szCs w:val="18"/>
          <w:lang w:val="nl-NL"/>
        </w:rPr>
        <w:t xml:space="preserve"> </w:t>
      </w:r>
      <w:r w:rsidR="00D74E3C" w:rsidRPr="0049275D">
        <w:rPr>
          <w:spacing w:val="-5"/>
          <w:szCs w:val="18"/>
          <w:lang w:val="nl-NL"/>
        </w:rPr>
        <w:t>geëiste</w:t>
      </w:r>
      <w:r w:rsidRPr="0049275D">
        <w:rPr>
          <w:spacing w:val="-3"/>
          <w:szCs w:val="18"/>
          <w:lang w:val="nl-NL"/>
        </w:rPr>
        <w:t xml:space="preserve"> </w:t>
      </w:r>
      <w:r w:rsidRPr="0049275D">
        <w:rPr>
          <w:szCs w:val="18"/>
          <w:lang w:val="nl-NL"/>
        </w:rPr>
        <w:t>info</w:t>
      </w:r>
      <w:r w:rsidRPr="0049275D">
        <w:rPr>
          <w:spacing w:val="1"/>
          <w:szCs w:val="18"/>
          <w:lang w:val="nl-NL"/>
        </w:rPr>
        <w:t>r</w:t>
      </w:r>
      <w:r w:rsidRPr="0049275D">
        <w:rPr>
          <w:szCs w:val="18"/>
          <w:lang w:val="nl-NL"/>
        </w:rPr>
        <w:t>m</w:t>
      </w:r>
      <w:r w:rsidRPr="0049275D">
        <w:rPr>
          <w:spacing w:val="-1"/>
          <w:szCs w:val="18"/>
          <w:lang w:val="nl-NL"/>
        </w:rPr>
        <w:t>a</w:t>
      </w:r>
      <w:r w:rsidRPr="0049275D">
        <w:rPr>
          <w:szCs w:val="18"/>
          <w:lang w:val="nl-NL"/>
        </w:rPr>
        <w:t>t</w:t>
      </w:r>
      <w:r w:rsidRPr="0049275D">
        <w:rPr>
          <w:spacing w:val="-2"/>
          <w:szCs w:val="18"/>
          <w:lang w:val="nl-NL"/>
        </w:rPr>
        <w:t>i</w:t>
      </w:r>
      <w:r w:rsidRPr="0049275D">
        <w:rPr>
          <w:szCs w:val="18"/>
          <w:lang w:val="nl-NL"/>
        </w:rPr>
        <w:t>e</w:t>
      </w:r>
      <w:r w:rsidRPr="0049275D">
        <w:rPr>
          <w:spacing w:val="-3"/>
          <w:szCs w:val="18"/>
          <w:lang w:val="nl-NL"/>
        </w:rPr>
        <w:t xml:space="preserve"> </w:t>
      </w:r>
      <w:r w:rsidRPr="0049275D">
        <w:rPr>
          <w:szCs w:val="18"/>
          <w:lang w:val="nl-NL"/>
        </w:rPr>
        <w:t>b</w:t>
      </w:r>
      <w:r w:rsidRPr="0049275D">
        <w:rPr>
          <w:spacing w:val="-1"/>
          <w:szCs w:val="18"/>
          <w:lang w:val="nl-NL"/>
        </w:rPr>
        <w:t>e</w:t>
      </w:r>
      <w:r w:rsidRPr="0049275D">
        <w:rPr>
          <w:szCs w:val="18"/>
          <w:lang w:val="nl-NL"/>
        </w:rPr>
        <w:t>v</w:t>
      </w:r>
      <w:r w:rsidRPr="0049275D">
        <w:rPr>
          <w:spacing w:val="-1"/>
          <w:szCs w:val="18"/>
          <w:lang w:val="nl-NL"/>
        </w:rPr>
        <w:t>a</w:t>
      </w:r>
      <w:r w:rsidRPr="0049275D">
        <w:rPr>
          <w:spacing w:val="1"/>
          <w:szCs w:val="18"/>
          <w:lang w:val="nl-NL"/>
        </w:rPr>
        <w:t>t</w:t>
      </w:r>
      <w:r w:rsidRPr="0049275D">
        <w:rPr>
          <w:szCs w:val="18"/>
          <w:lang w:val="nl-NL"/>
        </w:rPr>
        <w:t>ten</w:t>
      </w:r>
      <w:r w:rsidRPr="0049275D">
        <w:rPr>
          <w:spacing w:val="-6"/>
          <w:szCs w:val="18"/>
          <w:lang w:val="nl-NL"/>
        </w:rPr>
        <w:t xml:space="preserve"> </w:t>
      </w:r>
      <w:r w:rsidRPr="0049275D">
        <w:rPr>
          <w:szCs w:val="18"/>
          <w:lang w:val="nl-NL"/>
        </w:rPr>
        <w:t>zul</w:t>
      </w:r>
      <w:r w:rsidRPr="0049275D">
        <w:rPr>
          <w:spacing w:val="-2"/>
          <w:szCs w:val="18"/>
          <w:lang w:val="nl-NL"/>
        </w:rPr>
        <w:t>l</w:t>
      </w:r>
      <w:r w:rsidRPr="0049275D">
        <w:rPr>
          <w:szCs w:val="18"/>
          <w:lang w:val="nl-NL"/>
        </w:rPr>
        <w:t>en</w:t>
      </w:r>
      <w:r w:rsidRPr="0049275D">
        <w:rPr>
          <w:spacing w:val="-3"/>
          <w:szCs w:val="18"/>
          <w:lang w:val="nl-NL"/>
        </w:rPr>
        <w:t xml:space="preserve"> </w:t>
      </w:r>
      <w:r w:rsidRPr="0049275D">
        <w:rPr>
          <w:szCs w:val="18"/>
          <w:lang w:val="nl-NL"/>
        </w:rPr>
        <w:t>n</w:t>
      </w:r>
      <w:r w:rsidRPr="0049275D">
        <w:rPr>
          <w:spacing w:val="-2"/>
          <w:szCs w:val="18"/>
          <w:lang w:val="nl-NL"/>
        </w:rPr>
        <w:t>i</w:t>
      </w:r>
      <w:r w:rsidRPr="0049275D">
        <w:rPr>
          <w:szCs w:val="18"/>
          <w:lang w:val="nl-NL"/>
        </w:rPr>
        <w:t>et</w:t>
      </w:r>
      <w:r w:rsidRPr="0049275D">
        <w:rPr>
          <w:w w:val="99"/>
          <w:szCs w:val="18"/>
          <w:lang w:val="nl-NL"/>
        </w:rPr>
        <w:t xml:space="preserve"> </w:t>
      </w:r>
      <w:r w:rsidRPr="0049275D">
        <w:rPr>
          <w:szCs w:val="18"/>
          <w:lang w:val="nl-NL"/>
        </w:rPr>
        <w:t>door</w:t>
      </w:r>
      <w:r w:rsidRPr="0049275D">
        <w:rPr>
          <w:spacing w:val="-9"/>
          <w:szCs w:val="18"/>
          <w:lang w:val="nl-NL"/>
        </w:rPr>
        <w:t xml:space="preserve"> </w:t>
      </w:r>
      <w:r w:rsidRPr="0049275D">
        <w:rPr>
          <w:szCs w:val="18"/>
          <w:lang w:val="nl-NL"/>
        </w:rPr>
        <w:t>HTH</w:t>
      </w:r>
      <w:r w:rsidRPr="0049275D">
        <w:rPr>
          <w:spacing w:val="-7"/>
          <w:szCs w:val="18"/>
          <w:lang w:val="nl-NL"/>
        </w:rPr>
        <w:t xml:space="preserve"> </w:t>
      </w:r>
      <w:r w:rsidRPr="0049275D">
        <w:rPr>
          <w:spacing w:val="-2"/>
          <w:szCs w:val="18"/>
          <w:lang w:val="nl-NL"/>
        </w:rPr>
        <w:t>i</w:t>
      </w:r>
      <w:r w:rsidRPr="0049275D">
        <w:rPr>
          <w:szCs w:val="18"/>
          <w:lang w:val="nl-NL"/>
        </w:rPr>
        <w:t>n</w:t>
      </w:r>
      <w:r w:rsidRPr="0049275D">
        <w:rPr>
          <w:spacing w:val="-10"/>
          <w:szCs w:val="18"/>
          <w:lang w:val="nl-NL"/>
        </w:rPr>
        <w:t xml:space="preserve"> </w:t>
      </w:r>
      <w:r w:rsidRPr="0049275D">
        <w:rPr>
          <w:szCs w:val="18"/>
          <w:lang w:val="nl-NL"/>
        </w:rPr>
        <w:t>b</w:t>
      </w:r>
      <w:r w:rsidRPr="0049275D">
        <w:rPr>
          <w:spacing w:val="1"/>
          <w:szCs w:val="18"/>
          <w:lang w:val="nl-NL"/>
        </w:rPr>
        <w:t>e</w:t>
      </w:r>
      <w:r w:rsidRPr="0049275D">
        <w:rPr>
          <w:szCs w:val="18"/>
          <w:lang w:val="nl-NL"/>
        </w:rPr>
        <w:t>h</w:t>
      </w:r>
      <w:r w:rsidRPr="0049275D">
        <w:rPr>
          <w:spacing w:val="-2"/>
          <w:szCs w:val="18"/>
          <w:lang w:val="nl-NL"/>
        </w:rPr>
        <w:t>a</w:t>
      </w:r>
      <w:r w:rsidRPr="0049275D">
        <w:rPr>
          <w:spacing w:val="2"/>
          <w:szCs w:val="18"/>
          <w:lang w:val="nl-NL"/>
        </w:rPr>
        <w:t>n</w:t>
      </w:r>
      <w:r w:rsidRPr="0049275D">
        <w:rPr>
          <w:szCs w:val="18"/>
          <w:lang w:val="nl-NL"/>
        </w:rPr>
        <w:t>d</w:t>
      </w:r>
      <w:r w:rsidRPr="0049275D">
        <w:rPr>
          <w:spacing w:val="-1"/>
          <w:szCs w:val="18"/>
          <w:lang w:val="nl-NL"/>
        </w:rPr>
        <w:t>e</w:t>
      </w:r>
      <w:r w:rsidRPr="0049275D">
        <w:rPr>
          <w:szCs w:val="18"/>
          <w:lang w:val="nl-NL"/>
        </w:rPr>
        <w:t>l</w:t>
      </w:r>
      <w:r w:rsidRPr="0049275D">
        <w:rPr>
          <w:spacing w:val="-2"/>
          <w:szCs w:val="18"/>
          <w:lang w:val="nl-NL"/>
        </w:rPr>
        <w:t>i</w:t>
      </w:r>
      <w:r w:rsidRPr="0049275D">
        <w:rPr>
          <w:szCs w:val="18"/>
          <w:lang w:val="nl-NL"/>
        </w:rPr>
        <w:t>ng</w:t>
      </w:r>
      <w:r w:rsidRPr="0049275D">
        <w:rPr>
          <w:spacing w:val="-7"/>
          <w:szCs w:val="18"/>
          <w:lang w:val="nl-NL"/>
        </w:rPr>
        <w:t xml:space="preserve"> </w:t>
      </w:r>
      <w:r w:rsidRPr="0049275D">
        <w:rPr>
          <w:szCs w:val="18"/>
          <w:lang w:val="nl-NL"/>
        </w:rPr>
        <w:t>g</w:t>
      </w:r>
      <w:r w:rsidRPr="0049275D">
        <w:rPr>
          <w:spacing w:val="1"/>
          <w:szCs w:val="18"/>
          <w:lang w:val="nl-NL"/>
        </w:rPr>
        <w:t>e</w:t>
      </w:r>
      <w:r w:rsidRPr="0049275D">
        <w:rPr>
          <w:szCs w:val="18"/>
          <w:lang w:val="nl-NL"/>
        </w:rPr>
        <w:t>nomen</w:t>
      </w:r>
      <w:r w:rsidRPr="0049275D">
        <w:rPr>
          <w:spacing w:val="-9"/>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p>
    <w:p w14:paraId="221E34C9" w14:textId="2782E8BE" w:rsidR="00B3770C" w:rsidRPr="0049275D" w:rsidRDefault="00CD43FC" w:rsidP="007859F0">
      <w:pPr>
        <w:pStyle w:val="BodyText0"/>
        <w:widowControl w:val="0"/>
        <w:numPr>
          <w:ilvl w:val="0"/>
          <w:numId w:val="37"/>
        </w:numPr>
        <w:spacing w:line="276" w:lineRule="auto"/>
        <w:ind w:left="709" w:hanging="709"/>
        <w:rPr>
          <w:spacing w:val="1"/>
          <w:szCs w:val="18"/>
          <w:lang w:val="nl-NL"/>
        </w:rPr>
      </w:pPr>
      <w:r w:rsidRPr="0049275D">
        <w:rPr>
          <w:spacing w:val="1"/>
          <w:szCs w:val="18"/>
          <w:lang w:val="nl-NL"/>
        </w:rPr>
        <w:t>Opdrachtgever</w:t>
      </w:r>
      <w:r w:rsidR="00B3770C" w:rsidRPr="0049275D">
        <w:rPr>
          <w:spacing w:val="1"/>
          <w:szCs w:val="18"/>
          <w:lang w:val="nl-NL"/>
        </w:rPr>
        <w:t xml:space="preserve"> betaalt de door hem op basis van de Overeenkomst verschuldigde bedragen uiterlijk binnen dertig (30) </w:t>
      </w:r>
      <w:r w:rsidR="00ED3B9E" w:rsidRPr="0049275D">
        <w:rPr>
          <w:spacing w:val="1"/>
          <w:szCs w:val="18"/>
          <w:lang w:val="nl-NL"/>
        </w:rPr>
        <w:t>d</w:t>
      </w:r>
      <w:r w:rsidR="00B3770C" w:rsidRPr="0049275D">
        <w:rPr>
          <w:spacing w:val="1"/>
          <w:szCs w:val="18"/>
          <w:lang w:val="nl-NL"/>
        </w:rPr>
        <w:t xml:space="preserve">agen na ontvangst en goedkeuring van de factuur aan </w:t>
      </w:r>
      <w:r w:rsidRPr="0049275D">
        <w:rPr>
          <w:spacing w:val="1"/>
          <w:szCs w:val="18"/>
          <w:lang w:val="nl-NL"/>
        </w:rPr>
        <w:t>Opdrachtnemer</w:t>
      </w:r>
      <w:r w:rsidR="00B3770C" w:rsidRPr="0049275D">
        <w:rPr>
          <w:spacing w:val="1"/>
          <w:szCs w:val="18"/>
          <w:lang w:val="nl-NL"/>
        </w:rPr>
        <w:t xml:space="preserve">, indien </w:t>
      </w:r>
      <w:r w:rsidRPr="0049275D">
        <w:rPr>
          <w:spacing w:val="1"/>
          <w:szCs w:val="18"/>
          <w:lang w:val="nl-NL"/>
        </w:rPr>
        <w:t>Opdrachtnemer</w:t>
      </w:r>
      <w:r w:rsidR="00B3770C" w:rsidRPr="0049275D">
        <w:rPr>
          <w:spacing w:val="1"/>
          <w:szCs w:val="18"/>
          <w:lang w:val="nl-NL"/>
        </w:rPr>
        <w:t xml:space="preserve"> zijn verplichtingen is nagekomen.</w:t>
      </w:r>
    </w:p>
    <w:p w14:paraId="03377A7F" w14:textId="01F271A6" w:rsidR="00227D88" w:rsidRPr="0049275D" w:rsidRDefault="00AC0BF5" w:rsidP="00185C42">
      <w:pPr>
        <w:pStyle w:val="BodyText0"/>
        <w:widowControl w:val="0"/>
        <w:numPr>
          <w:ilvl w:val="0"/>
          <w:numId w:val="37"/>
        </w:numPr>
        <w:spacing w:line="276" w:lineRule="auto"/>
        <w:ind w:left="709" w:hanging="709"/>
        <w:rPr>
          <w:szCs w:val="18"/>
          <w:lang w:val="nl-NL"/>
        </w:rPr>
      </w:pPr>
      <w:proofErr w:type="gramStart"/>
      <w:r w:rsidRPr="0049275D">
        <w:rPr>
          <w:spacing w:val="1"/>
          <w:szCs w:val="18"/>
          <w:lang w:val="nl-NL"/>
        </w:rPr>
        <w:t>I</w:t>
      </w:r>
      <w:r w:rsidRPr="0049275D">
        <w:rPr>
          <w:szCs w:val="18"/>
          <w:lang w:val="nl-NL"/>
        </w:rPr>
        <w:t>nd</w:t>
      </w:r>
      <w:r w:rsidRPr="0049275D">
        <w:rPr>
          <w:spacing w:val="-3"/>
          <w:szCs w:val="18"/>
          <w:lang w:val="nl-NL"/>
        </w:rPr>
        <w:t>i</w:t>
      </w:r>
      <w:r w:rsidRPr="0049275D">
        <w:rPr>
          <w:szCs w:val="18"/>
          <w:lang w:val="nl-NL"/>
        </w:rPr>
        <w:t>en</w:t>
      </w:r>
      <w:proofErr w:type="gramEnd"/>
      <w:r w:rsidRPr="0049275D">
        <w:rPr>
          <w:spacing w:val="-10"/>
          <w:szCs w:val="18"/>
          <w:lang w:val="nl-NL"/>
        </w:rPr>
        <w:t xml:space="preserve"> </w:t>
      </w:r>
      <w:r w:rsidRPr="0049275D">
        <w:rPr>
          <w:szCs w:val="18"/>
          <w:lang w:val="nl-NL"/>
        </w:rPr>
        <w:t>U de</w:t>
      </w:r>
      <w:r w:rsidRPr="0049275D">
        <w:rPr>
          <w:spacing w:val="-10"/>
          <w:szCs w:val="18"/>
          <w:lang w:val="nl-NL"/>
        </w:rPr>
        <w:t xml:space="preserve"> </w:t>
      </w:r>
      <w:r w:rsidRPr="0049275D">
        <w:rPr>
          <w:szCs w:val="18"/>
          <w:lang w:val="nl-NL"/>
        </w:rPr>
        <w:t>verb</w:t>
      </w:r>
      <w:r w:rsidRPr="0049275D">
        <w:rPr>
          <w:spacing w:val="-2"/>
          <w:szCs w:val="18"/>
          <w:lang w:val="nl-NL"/>
        </w:rPr>
        <w:t>i</w:t>
      </w:r>
      <w:r w:rsidRPr="0049275D">
        <w:rPr>
          <w:szCs w:val="18"/>
          <w:lang w:val="nl-NL"/>
        </w:rPr>
        <w:t>nte</w:t>
      </w:r>
      <w:r w:rsidRPr="0049275D">
        <w:rPr>
          <w:spacing w:val="1"/>
          <w:szCs w:val="18"/>
          <w:lang w:val="nl-NL"/>
        </w:rPr>
        <w:t>n</w:t>
      </w:r>
      <w:r w:rsidRPr="0049275D">
        <w:rPr>
          <w:spacing w:val="-2"/>
          <w:szCs w:val="18"/>
          <w:lang w:val="nl-NL"/>
        </w:rPr>
        <w:t>i</w:t>
      </w:r>
      <w:r w:rsidRPr="0049275D">
        <w:rPr>
          <w:spacing w:val="1"/>
          <w:szCs w:val="18"/>
          <w:lang w:val="nl-NL"/>
        </w:rPr>
        <w:t>s</w:t>
      </w:r>
      <w:r w:rsidRPr="0049275D">
        <w:rPr>
          <w:szCs w:val="18"/>
          <w:lang w:val="nl-NL"/>
        </w:rPr>
        <w:t>s</w:t>
      </w:r>
      <w:r w:rsidRPr="0049275D">
        <w:rPr>
          <w:spacing w:val="-1"/>
          <w:szCs w:val="18"/>
          <w:lang w:val="nl-NL"/>
        </w:rPr>
        <w:t>e</w:t>
      </w:r>
      <w:r w:rsidRPr="0049275D">
        <w:rPr>
          <w:szCs w:val="18"/>
          <w:lang w:val="nl-NL"/>
        </w:rPr>
        <w:t>n</w:t>
      </w:r>
      <w:r w:rsidRPr="0049275D">
        <w:rPr>
          <w:spacing w:val="-10"/>
          <w:szCs w:val="18"/>
          <w:lang w:val="nl-NL"/>
        </w:rPr>
        <w:t xml:space="preserve"> </w:t>
      </w:r>
      <w:r w:rsidRPr="0049275D">
        <w:rPr>
          <w:szCs w:val="18"/>
          <w:lang w:val="nl-NL"/>
        </w:rPr>
        <w:t>voortv</w:t>
      </w:r>
      <w:r w:rsidRPr="0049275D">
        <w:rPr>
          <w:spacing w:val="-2"/>
          <w:szCs w:val="18"/>
          <w:lang w:val="nl-NL"/>
        </w:rPr>
        <w:t>l</w:t>
      </w:r>
      <w:r w:rsidRPr="0049275D">
        <w:rPr>
          <w:spacing w:val="2"/>
          <w:szCs w:val="18"/>
          <w:lang w:val="nl-NL"/>
        </w:rPr>
        <w:t>o</w:t>
      </w:r>
      <w:r w:rsidRPr="0049275D">
        <w:rPr>
          <w:szCs w:val="18"/>
          <w:lang w:val="nl-NL"/>
        </w:rPr>
        <w:t>e</w:t>
      </w:r>
      <w:r w:rsidRPr="0049275D">
        <w:rPr>
          <w:spacing w:val="-2"/>
          <w:szCs w:val="18"/>
          <w:lang w:val="nl-NL"/>
        </w:rPr>
        <w:t>i</w:t>
      </w:r>
      <w:r w:rsidRPr="0049275D">
        <w:rPr>
          <w:szCs w:val="18"/>
          <w:lang w:val="nl-NL"/>
        </w:rPr>
        <w:t>end</w:t>
      </w:r>
      <w:r w:rsidRPr="0049275D">
        <w:rPr>
          <w:spacing w:val="-10"/>
          <w:szCs w:val="18"/>
          <w:lang w:val="nl-NL"/>
        </w:rPr>
        <w:t xml:space="preserve"> </w:t>
      </w:r>
      <w:r w:rsidRPr="0049275D">
        <w:rPr>
          <w:spacing w:val="2"/>
          <w:szCs w:val="18"/>
          <w:lang w:val="nl-NL"/>
        </w:rPr>
        <w:t>u</w:t>
      </w:r>
      <w:r w:rsidRPr="0049275D">
        <w:rPr>
          <w:spacing w:val="-2"/>
          <w:szCs w:val="18"/>
          <w:lang w:val="nl-NL"/>
        </w:rPr>
        <w:t>i</w:t>
      </w:r>
      <w:r w:rsidRPr="0049275D">
        <w:rPr>
          <w:szCs w:val="18"/>
          <w:lang w:val="nl-NL"/>
        </w:rPr>
        <w:t>t</w:t>
      </w:r>
      <w:r w:rsidRPr="0049275D">
        <w:rPr>
          <w:spacing w:val="-8"/>
          <w:szCs w:val="18"/>
          <w:lang w:val="nl-NL"/>
        </w:rPr>
        <w:t xml:space="preserve"> </w:t>
      </w:r>
      <w:r w:rsidRPr="0049275D">
        <w:rPr>
          <w:szCs w:val="18"/>
          <w:lang w:val="nl-NL"/>
        </w:rPr>
        <w:t>de</w:t>
      </w:r>
      <w:r w:rsidR="009B6FC3" w:rsidRPr="0049275D">
        <w:rPr>
          <w:szCs w:val="18"/>
          <w:lang w:val="nl-NL"/>
        </w:rPr>
        <w:t xml:space="preserve"> </w:t>
      </w:r>
      <w:r w:rsidR="009B6FC3" w:rsidRPr="0049275D">
        <w:rPr>
          <w:spacing w:val="-10"/>
          <w:szCs w:val="18"/>
          <w:lang w:val="nl-NL"/>
        </w:rPr>
        <w:t xml:space="preserve">Raamovereenkomst </w:t>
      </w:r>
      <w:r w:rsidRPr="0049275D">
        <w:rPr>
          <w:szCs w:val="18"/>
          <w:lang w:val="nl-NL"/>
        </w:rPr>
        <w:t>n</w:t>
      </w:r>
      <w:r w:rsidRPr="0049275D">
        <w:rPr>
          <w:spacing w:val="-2"/>
          <w:szCs w:val="18"/>
          <w:lang w:val="nl-NL"/>
        </w:rPr>
        <w:t>i</w:t>
      </w:r>
      <w:r w:rsidRPr="0049275D">
        <w:rPr>
          <w:szCs w:val="18"/>
          <w:lang w:val="nl-NL"/>
        </w:rPr>
        <w:t>et</w:t>
      </w:r>
      <w:r w:rsidRPr="0049275D">
        <w:rPr>
          <w:w w:val="99"/>
          <w:szCs w:val="18"/>
          <w:lang w:val="nl-NL"/>
        </w:rPr>
        <w:t xml:space="preserve"> </w:t>
      </w:r>
      <w:r w:rsidRPr="0049275D">
        <w:rPr>
          <w:szCs w:val="18"/>
          <w:lang w:val="nl-NL"/>
        </w:rPr>
        <w:t>g</w:t>
      </w:r>
      <w:r w:rsidRPr="0049275D">
        <w:rPr>
          <w:spacing w:val="-1"/>
          <w:szCs w:val="18"/>
          <w:lang w:val="nl-NL"/>
        </w:rPr>
        <w:t>e</w:t>
      </w:r>
      <w:r w:rsidRPr="0049275D">
        <w:rPr>
          <w:szCs w:val="18"/>
          <w:lang w:val="nl-NL"/>
        </w:rPr>
        <w:t>he</w:t>
      </w:r>
      <w:r w:rsidRPr="0049275D">
        <w:rPr>
          <w:spacing w:val="1"/>
          <w:szCs w:val="18"/>
          <w:lang w:val="nl-NL"/>
        </w:rPr>
        <w:t>e</w:t>
      </w:r>
      <w:r w:rsidRPr="0049275D">
        <w:rPr>
          <w:szCs w:val="18"/>
          <w:lang w:val="nl-NL"/>
        </w:rPr>
        <w:t>l</w:t>
      </w:r>
      <w:r w:rsidRPr="0049275D">
        <w:rPr>
          <w:spacing w:val="-8"/>
          <w:szCs w:val="18"/>
          <w:lang w:val="nl-NL"/>
        </w:rPr>
        <w:t xml:space="preserve"> </w:t>
      </w:r>
      <w:r w:rsidRPr="0049275D">
        <w:rPr>
          <w:szCs w:val="18"/>
          <w:lang w:val="nl-NL"/>
        </w:rPr>
        <w:t>of</w:t>
      </w:r>
      <w:r w:rsidRPr="0049275D">
        <w:rPr>
          <w:spacing w:val="-5"/>
          <w:szCs w:val="18"/>
          <w:lang w:val="nl-NL"/>
        </w:rPr>
        <w:t xml:space="preserve"> </w:t>
      </w:r>
      <w:r w:rsidRPr="0049275D">
        <w:rPr>
          <w:szCs w:val="18"/>
          <w:lang w:val="nl-NL"/>
        </w:rPr>
        <w:t>n</w:t>
      </w:r>
      <w:r w:rsidRPr="0049275D">
        <w:rPr>
          <w:spacing w:val="-2"/>
          <w:szCs w:val="18"/>
          <w:lang w:val="nl-NL"/>
        </w:rPr>
        <w:t>i</w:t>
      </w:r>
      <w:r w:rsidRPr="0049275D">
        <w:rPr>
          <w:szCs w:val="18"/>
          <w:lang w:val="nl-NL"/>
        </w:rPr>
        <w:t>et</w:t>
      </w:r>
      <w:r w:rsidRPr="0049275D">
        <w:rPr>
          <w:spacing w:val="-4"/>
          <w:szCs w:val="18"/>
          <w:lang w:val="nl-NL"/>
        </w:rPr>
        <w:t xml:space="preserve"> </w:t>
      </w:r>
      <w:r w:rsidRPr="0049275D">
        <w:rPr>
          <w:szCs w:val="18"/>
          <w:lang w:val="nl-NL"/>
        </w:rPr>
        <w:t>b</w:t>
      </w:r>
      <w:r w:rsidRPr="0049275D">
        <w:rPr>
          <w:spacing w:val="-1"/>
          <w:szCs w:val="18"/>
          <w:lang w:val="nl-NL"/>
        </w:rPr>
        <w:t>e</w:t>
      </w:r>
      <w:r w:rsidRPr="0049275D">
        <w:rPr>
          <w:szCs w:val="18"/>
          <w:lang w:val="nl-NL"/>
        </w:rPr>
        <w:t>hoorl</w:t>
      </w:r>
      <w:r w:rsidRPr="0049275D">
        <w:rPr>
          <w:spacing w:val="-2"/>
          <w:szCs w:val="18"/>
          <w:lang w:val="nl-NL"/>
        </w:rPr>
        <w:t>i</w:t>
      </w:r>
      <w:r w:rsidRPr="0049275D">
        <w:rPr>
          <w:szCs w:val="18"/>
          <w:lang w:val="nl-NL"/>
        </w:rPr>
        <w:t>jk</w:t>
      </w:r>
      <w:r w:rsidRPr="0049275D">
        <w:rPr>
          <w:spacing w:val="-3"/>
          <w:szCs w:val="18"/>
          <w:lang w:val="nl-NL"/>
        </w:rPr>
        <w:t xml:space="preserve"> </w:t>
      </w:r>
      <w:r w:rsidRPr="0049275D">
        <w:rPr>
          <w:szCs w:val="18"/>
          <w:lang w:val="nl-NL"/>
        </w:rPr>
        <w:t>n</w:t>
      </w:r>
      <w:r w:rsidRPr="0049275D">
        <w:rPr>
          <w:spacing w:val="-2"/>
          <w:szCs w:val="18"/>
          <w:lang w:val="nl-NL"/>
        </w:rPr>
        <w:t>a</w:t>
      </w:r>
      <w:r w:rsidRPr="0049275D">
        <w:rPr>
          <w:szCs w:val="18"/>
          <w:lang w:val="nl-NL"/>
        </w:rPr>
        <w:t>komt,</w:t>
      </w:r>
      <w:r w:rsidRPr="0049275D">
        <w:rPr>
          <w:spacing w:val="-6"/>
          <w:szCs w:val="18"/>
          <w:lang w:val="nl-NL"/>
        </w:rPr>
        <w:t xml:space="preserve"> </w:t>
      </w:r>
      <w:r w:rsidRPr="0049275D">
        <w:rPr>
          <w:szCs w:val="18"/>
          <w:lang w:val="nl-NL"/>
        </w:rPr>
        <w:t>hee</w:t>
      </w:r>
      <w:r w:rsidRPr="0049275D">
        <w:rPr>
          <w:spacing w:val="2"/>
          <w:szCs w:val="18"/>
          <w:lang w:val="nl-NL"/>
        </w:rPr>
        <w:t>f</w:t>
      </w:r>
      <w:r w:rsidRPr="0049275D">
        <w:rPr>
          <w:szCs w:val="18"/>
          <w:lang w:val="nl-NL"/>
        </w:rPr>
        <w:t>t</w:t>
      </w:r>
      <w:r w:rsidRPr="0049275D">
        <w:rPr>
          <w:spacing w:val="-6"/>
          <w:szCs w:val="18"/>
          <w:lang w:val="nl-NL"/>
        </w:rPr>
        <w:t xml:space="preserve"> </w:t>
      </w:r>
      <w:r w:rsidRPr="0049275D">
        <w:rPr>
          <w:szCs w:val="18"/>
          <w:lang w:val="nl-NL"/>
        </w:rPr>
        <w:t>HTH</w:t>
      </w:r>
      <w:r w:rsidRPr="0049275D">
        <w:rPr>
          <w:spacing w:val="-6"/>
          <w:szCs w:val="18"/>
          <w:lang w:val="nl-NL"/>
        </w:rPr>
        <w:t xml:space="preserve"> </w:t>
      </w:r>
      <w:r w:rsidRPr="0049275D">
        <w:rPr>
          <w:szCs w:val="18"/>
          <w:lang w:val="nl-NL"/>
        </w:rPr>
        <w:t>het</w:t>
      </w:r>
      <w:r w:rsidRPr="0049275D">
        <w:rPr>
          <w:spacing w:val="-7"/>
          <w:szCs w:val="18"/>
          <w:lang w:val="nl-NL"/>
        </w:rPr>
        <w:t xml:space="preserve"> </w:t>
      </w:r>
      <w:r w:rsidRPr="0049275D">
        <w:rPr>
          <w:spacing w:val="1"/>
          <w:szCs w:val="18"/>
          <w:lang w:val="nl-NL"/>
        </w:rPr>
        <w:t>r</w:t>
      </w:r>
      <w:r w:rsidRPr="0049275D">
        <w:rPr>
          <w:szCs w:val="18"/>
          <w:lang w:val="nl-NL"/>
        </w:rPr>
        <w:t>e</w:t>
      </w:r>
      <w:r w:rsidRPr="0049275D">
        <w:rPr>
          <w:spacing w:val="-1"/>
          <w:szCs w:val="18"/>
          <w:lang w:val="nl-NL"/>
        </w:rPr>
        <w:t>c</w:t>
      </w:r>
      <w:r w:rsidRPr="0049275D">
        <w:rPr>
          <w:spacing w:val="2"/>
          <w:szCs w:val="18"/>
          <w:lang w:val="nl-NL"/>
        </w:rPr>
        <w:t>h</w:t>
      </w:r>
      <w:r w:rsidRPr="0049275D">
        <w:rPr>
          <w:szCs w:val="18"/>
          <w:lang w:val="nl-NL"/>
        </w:rPr>
        <w:t>t</w:t>
      </w:r>
      <w:r w:rsidRPr="0049275D">
        <w:rPr>
          <w:spacing w:val="-6"/>
          <w:szCs w:val="18"/>
          <w:lang w:val="nl-NL"/>
        </w:rPr>
        <w:t xml:space="preserve"> </w:t>
      </w:r>
      <w:r w:rsidRPr="0049275D">
        <w:rPr>
          <w:szCs w:val="18"/>
          <w:lang w:val="nl-NL"/>
        </w:rPr>
        <w:t>de</w:t>
      </w:r>
      <w:r w:rsidRPr="0049275D">
        <w:rPr>
          <w:spacing w:val="-6"/>
          <w:szCs w:val="18"/>
          <w:lang w:val="nl-NL"/>
        </w:rPr>
        <w:t xml:space="preserve"> </w:t>
      </w:r>
      <w:r w:rsidRPr="0049275D">
        <w:rPr>
          <w:spacing w:val="-1"/>
          <w:szCs w:val="18"/>
          <w:lang w:val="nl-NL"/>
        </w:rPr>
        <w:t>b</w:t>
      </w:r>
      <w:r w:rsidRPr="0049275D">
        <w:rPr>
          <w:szCs w:val="18"/>
          <w:lang w:val="nl-NL"/>
        </w:rPr>
        <w:t>e</w:t>
      </w:r>
      <w:r w:rsidRPr="0049275D">
        <w:rPr>
          <w:spacing w:val="1"/>
          <w:szCs w:val="18"/>
          <w:lang w:val="nl-NL"/>
        </w:rPr>
        <w:t>ta</w:t>
      </w:r>
      <w:r w:rsidRPr="0049275D">
        <w:rPr>
          <w:spacing w:val="-2"/>
          <w:szCs w:val="18"/>
          <w:lang w:val="nl-NL"/>
        </w:rPr>
        <w:t>l</w:t>
      </w:r>
      <w:r w:rsidRPr="0049275D">
        <w:rPr>
          <w:szCs w:val="18"/>
          <w:lang w:val="nl-NL"/>
        </w:rPr>
        <w:t>ing</w:t>
      </w:r>
      <w:r w:rsidRPr="0049275D">
        <w:rPr>
          <w:spacing w:val="-5"/>
          <w:szCs w:val="18"/>
          <w:lang w:val="nl-NL"/>
        </w:rPr>
        <w:t xml:space="preserve"> </w:t>
      </w:r>
      <w:r w:rsidRPr="0049275D">
        <w:rPr>
          <w:szCs w:val="18"/>
          <w:lang w:val="nl-NL"/>
        </w:rPr>
        <w:t>op</w:t>
      </w:r>
      <w:r w:rsidRPr="0049275D">
        <w:rPr>
          <w:spacing w:val="-6"/>
          <w:szCs w:val="18"/>
          <w:lang w:val="nl-NL"/>
        </w:rPr>
        <w:t xml:space="preserve"> </w:t>
      </w:r>
      <w:r w:rsidRPr="0049275D">
        <w:rPr>
          <w:szCs w:val="18"/>
          <w:lang w:val="nl-NL"/>
        </w:rPr>
        <w:t>te</w:t>
      </w:r>
      <w:r w:rsidRPr="0049275D">
        <w:rPr>
          <w:w w:val="99"/>
          <w:szCs w:val="18"/>
          <w:lang w:val="nl-NL"/>
        </w:rPr>
        <w:t xml:space="preserve"> </w:t>
      </w:r>
      <w:r w:rsidRPr="0049275D">
        <w:rPr>
          <w:szCs w:val="18"/>
          <w:lang w:val="nl-NL"/>
        </w:rPr>
        <w:t>s</w:t>
      </w:r>
      <w:r w:rsidRPr="0049275D">
        <w:rPr>
          <w:spacing w:val="-1"/>
          <w:szCs w:val="18"/>
          <w:lang w:val="nl-NL"/>
        </w:rPr>
        <w:t>c</w:t>
      </w:r>
      <w:r w:rsidRPr="0049275D">
        <w:rPr>
          <w:szCs w:val="18"/>
          <w:lang w:val="nl-NL"/>
        </w:rPr>
        <w:t>horten.</w:t>
      </w:r>
    </w:p>
    <w:p w14:paraId="077F5F22" w14:textId="59A01124" w:rsidR="00E66816" w:rsidRPr="0049275D" w:rsidRDefault="00E66816" w:rsidP="00E66816">
      <w:pPr>
        <w:pStyle w:val="Heading2"/>
        <w:rPr>
          <w:rFonts w:hint="eastAsia"/>
        </w:rPr>
      </w:pPr>
      <w:bookmarkStart w:id="116" w:name="_Toc215037599"/>
      <w:r w:rsidRPr="0049275D">
        <w:t>Juridisch</w:t>
      </w:r>
      <w:bookmarkEnd w:id="116"/>
    </w:p>
    <w:p w14:paraId="3761E497" w14:textId="6E424E95"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t xml:space="preserve">U conformeert zich volledig en onvoorwaardelijk aan de bijgevoegde Algemene </w:t>
      </w:r>
      <w:r w:rsidR="00BF5A00" w:rsidRPr="2CCBF231">
        <w:rPr>
          <w:rFonts w:ascii="Raleway Medium" w:hAnsi="Raleway Medium"/>
          <w:spacing w:val="-1"/>
          <w:lang w:val="nl-NL"/>
        </w:rPr>
        <w:t xml:space="preserve">Inkoopvoorwaarden voor </w:t>
      </w:r>
      <w:r w:rsidR="00BF5A00">
        <w:rPr>
          <w:rFonts w:ascii="Raleway Medium" w:hAnsi="Raleway Medium"/>
          <w:spacing w:val="-1"/>
          <w:lang w:val="nl-NL"/>
        </w:rPr>
        <w:t>L</w:t>
      </w:r>
      <w:r w:rsidR="00BF5A00" w:rsidRPr="2CCBF231">
        <w:rPr>
          <w:rFonts w:ascii="Raleway Medium" w:hAnsi="Raleway Medium"/>
          <w:spacing w:val="-1"/>
          <w:lang w:val="nl-NL"/>
        </w:rPr>
        <w:t xml:space="preserve">everingen </w:t>
      </w:r>
      <w:r w:rsidR="00BF5A00">
        <w:rPr>
          <w:rFonts w:ascii="Raleway Medium" w:hAnsi="Raleway Medium"/>
          <w:spacing w:val="-1"/>
          <w:lang w:val="nl-NL"/>
        </w:rPr>
        <w:t xml:space="preserve">voor Hotelschool The Hague </w:t>
      </w:r>
      <w:r w:rsidR="00BF5A00" w:rsidRPr="2CCBF231">
        <w:rPr>
          <w:spacing w:val="1"/>
          <w:lang w:val="nl-NL"/>
        </w:rPr>
        <w:t>(AIL-HTH-202</w:t>
      </w:r>
      <w:r w:rsidR="00BF5A00">
        <w:rPr>
          <w:spacing w:val="1"/>
          <w:lang w:val="nl-NL"/>
        </w:rPr>
        <w:t>5</w:t>
      </w:r>
      <w:r w:rsidR="00BF5A00" w:rsidRPr="2CCBF231">
        <w:rPr>
          <w:spacing w:val="1"/>
          <w:lang w:val="nl-NL"/>
        </w:rPr>
        <w:t>).</w:t>
      </w:r>
    </w:p>
    <w:p w14:paraId="418B390B" w14:textId="6E63E0FC" w:rsidR="00227D88" w:rsidRPr="0049275D" w:rsidRDefault="00227D88" w:rsidP="00227D88">
      <w:pPr>
        <w:pStyle w:val="BodyText0"/>
        <w:widowControl w:val="0"/>
        <w:spacing w:line="276" w:lineRule="auto"/>
        <w:ind w:left="709"/>
        <w:rPr>
          <w:spacing w:val="1"/>
          <w:szCs w:val="18"/>
          <w:lang w:val="nl-NL"/>
        </w:rPr>
      </w:pPr>
      <w:r w:rsidRPr="0049275D">
        <w:rPr>
          <w:spacing w:val="1"/>
          <w:szCs w:val="18"/>
          <w:lang w:val="nl-NL"/>
        </w:rPr>
        <w:tab/>
        <w:t xml:space="preserve">Deze is toegevoegd als </w:t>
      </w:r>
      <w:r w:rsidR="001F7F66" w:rsidRPr="0049275D">
        <w:rPr>
          <w:b/>
          <w:bCs/>
          <w:spacing w:val="1"/>
          <w:szCs w:val="18"/>
          <w:lang w:val="nl-NL"/>
        </w:rPr>
        <w:t>B</w:t>
      </w:r>
      <w:r w:rsidRPr="0049275D">
        <w:rPr>
          <w:b/>
          <w:bCs/>
          <w:spacing w:val="1"/>
          <w:szCs w:val="18"/>
          <w:lang w:val="nl-NL"/>
        </w:rPr>
        <w:t xml:space="preserve">ijlage </w:t>
      </w:r>
      <w:r w:rsidR="001F7F66" w:rsidRPr="0049275D">
        <w:rPr>
          <w:b/>
          <w:bCs/>
          <w:spacing w:val="1"/>
          <w:szCs w:val="18"/>
          <w:lang w:val="nl-NL"/>
        </w:rPr>
        <w:t>1</w:t>
      </w:r>
      <w:r w:rsidRPr="0049275D">
        <w:rPr>
          <w:b/>
          <w:bCs/>
          <w:spacing w:val="1"/>
          <w:szCs w:val="18"/>
          <w:lang w:val="nl-NL"/>
        </w:rPr>
        <w:t>.</w:t>
      </w:r>
      <w:r w:rsidRPr="0049275D">
        <w:rPr>
          <w:spacing w:val="1"/>
          <w:szCs w:val="18"/>
          <w:lang w:val="nl-NL"/>
        </w:rPr>
        <w:t xml:space="preserve"> Dit betekent dat uitsluitend de door HTH gehanteerde voorwaarden van toepassing zijn. </w:t>
      </w:r>
    </w:p>
    <w:p w14:paraId="3DB8222E" w14:textId="570593BF"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t>In uw Inschrijving wordt niet (deels) naar andere juridische voorwaarden verwezen, ook niet als deze niet in tegenspraak met de voorwaarden van HTH zouden zijn.</w:t>
      </w:r>
    </w:p>
    <w:p w14:paraId="7BE87010" w14:textId="0A5BF42B" w:rsidR="00BF7A94" w:rsidRPr="00E92DFF" w:rsidRDefault="00BF7A94" w:rsidP="00185C42">
      <w:pPr>
        <w:pStyle w:val="BodyText0"/>
        <w:widowControl w:val="0"/>
        <w:numPr>
          <w:ilvl w:val="0"/>
          <w:numId w:val="37"/>
        </w:numPr>
        <w:spacing w:line="276" w:lineRule="auto"/>
        <w:ind w:left="709" w:hanging="709"/>
        <w:rPr>
          <w:spacing w:val="1"/>
          <w:szCs w:val="18"/>
          <w:lang w:val="nl-NL"/>
        </w:rPr>
      </w:pPr>
      <w:r w:rsidRPr="00E92DFF">
        <w:rPr>
          <w:lang w:val="nl-NL"/>
        </w:rPr>
        <w:t>Wanneer de Inschrijver zijn Inschrijving heeft gebaseerd op de verwachte afname van de producten/diensten is verwachte afname geen garantie</w:t>
      </w:r>
      <w:r w:rsidR="00B417A6" w:rsidRPr="00E92DFF">
        <w:rPr>
          <w:lang w:val="nl-NL"/>
        </w:rPr>
        <w:t>.</w:t>
      </w:r>
      <w:r w:rsidRPr="00E92DFF">
        <w:rPr>
          <w:lang w:val="nl-NL"/>
        </w:rPr>
        <w:t xml:space="preserve"> </w:t>
      </w:r>
      <w:r w:rsidR="00643C9D" w:rsidRPr="00E92DFF">
        <w:rPr>
          <w:lang w:val="nl-NL"/>
        </w:rPr>
        <w:t>Er</w:t>
      </w:r>
      <w:r w:rsidRPr="00E92DFF">
        <w:rPr>
          <w:lang w:val="nl-NL"/>
        </w:rPr>
        <w:t xml:space="preserve"> geldt geen afnameverplichting voor de Aanbestedende dienst. Een en ander zonder recht op schadevergoeding.</w:t>
      </w:r>
    </w:p>
    <w:p w14:paraId="25737C48" w14:textId="61EBBADD"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U</w:t>
      </w:r>
      <w:r w:rsidRPr="0049275D">
        <w:rPr>
          <w:spacing w:val="-6"/>
          <w:szCs w:val="18"/>
          <w:lang w:val="nl-NL"/>
        </w:rPr>
        <w:t xml:space="preserve"> </w:t>
      </w:r>
      <w:r w:rsidRPr="0049275D">
        <w:rPr>
          <w:szCs w:val="18"/>
          <w:lang w:val="nl-NL"/>
        </w:rPr>
        <w:t>conformeert</w:t>
      </w:r>
      <w:r w:rsidRPr="0049275D">
        <w:rPr>
          <w:spacing w:val="-7"/>
          <w:szCs w:val="18"/>
          <w:lang w:val="nl-NL"/>
        </w:rPr>
        <w:t xml:space="preserve"> </w:t>
      </w:r>
      <w:r w:rsidRPr="0049275D">
        <w:rPr>
          <w:spacing w:val="1"/>
          <w:szCs w:val="18"/>
          <w:lang w:val="nl-NL"/>
        </w:rPr>
        <w:t>z</w:t>
      </w:r>
      <w:r w:rsidRPr="0049275D">
        <w:rPr>
          <w:spacing w:val="-2"/>
          <w:szCs w:val="18"/>
          <w:lang w:val="nl-NL"/>
        </w:rPr>
        <w:t>i</w:t>
      </w:r>
      <w:r w:rsidRPr="0049275D">
        <w:rPr>
          <w:szCs w:val="18"/>
          <w:lang w:val="nl-NL"/>
        </w:rPr>
        <w:t>ch</w:t>
      </w:r>
      <w:r w:rsidRPr="0049275D">
        <w:rPr>
          <w:spacing w:val="-7"/>
          <w:szCs w:val="18"/>
          <w:lang w:val="nl-NL"/>
        </w:rPr>
        <w:t xml:space="preserve"> </w:t>
      </w:r>
      <w:r w:rsidRPr="0049275D">
        <w:rPr>
          <w:szCs w:val="18"/>
          <w:lang w:val="nl-NL"/>
        </w:rPr>
        <w:t>vol</w:t>
      </w:r>
      <w:r w:rsidRPr="0049275D">
        <w:rPr>
          <w:spacing w:val="-2"/>
          <w:szCs w:val="18"/>
          <w:lang w:val="nl-NL"/>
        </w:rPr>
        <w:t>l</w:t>
      </w:r>
      <w:r w:rsidRPr="0049275D">
        <w:rPr>
          <w:szCs w:val="18"/>
          <w:lang w:val="nl-NL"/>
        </w:rPr>
        <w:t>e</w:t>
      </w:r>
      <w:r w:rsidRPr="0049275D">
        <w:rPr>
          <w:spacing w:val="1"/>
          <w:szCs w:val="18"/>
          <w:lang w:val="nl-NL"/>
        </w:rPr>
        <w:t>d</w:t>
      </w:r>
      <w:r w:rsidRPr="0049275D">
        <w:rPr>
          <w:spacing w:val="-2"/>
          <w:szCs w:val="18"/>
          <w:lang w:val="nl-NL"/>
        </w:rPr>
        <w:t>i</w:t>
      </w:r>
      <w:r w:rsidRPr="0049275D">
        <w:rPr>
          <w:szCs w:val="18"/>
          <w:lang w:val="nl-NL"/>
        </w:rPr>
        <w:t>g</w:t>
      </w:r>
      <w:r w:rsidRPr="0049275D">
        <w:rPr>
          <w:spacing w:val="-7"/>
          <w:szCs w:val="18"/>
          <w:lang w:val="nl-NL"/>
        </w:rPr>
        <w:t xml:space="preserve"> </w:t>
      </w:r>
      <w:r w:rsidRPr="0049275D">
        <w:rPr>
          <w:spacing w:val="1"/>
          <w:szCs w:val="18"/>
          <w:lang w:val="nl-NL"/>
        </w:rPr>
        <w:t>a</w:t>
      </w:r>
      <w:r w:rsidRPr="0049275D">
        <w:rPr>
          <w:spacing w:val="-2"/>
          <w:szCs w:val="18"/>
          <w:lang w:val="nl-NL"/>
        </w:rPr>
        <w:t>a</w:t>
      </w:r>
      <w:r w:rsidRPr="0049275D">
        <w:rPr>
          <w:szCs w:val="18"/>
          <w:lang w:val="nl-NL"/>
        </w:rPr>
        <w:t>n</w:t>
      </w:r>
      <w:r w:rsidRPr="0049275D">
        <w:rPr>
          <w:spacing w:val="-8"/>
          <w:szCs w:val="18"/>
          <w:lang w:val="nl-NL"/>
        </w:rPr>
        <w:t xml:space="preserve"> </w:t>
      </w:r>
      <w:r w:rsidRPr="0049275D">
        <w:rPr>
          <w:szCs w:val="18"/>
          <w:lang w:val="nl-NL"/>
        </w:rPr>
        <w:t>de</w:t>
      </w:r>
      <w:r w:rsidRPr="0049275D">
        <w:rPr>
          <w:spacing w:val="-7"/>
          <w:szCs w:val="18"/>
          <w:lang w:val="nl-NL"/>
        </w:rPr>
        <w:t xml:space="preserve"> </w:t>
      </w:r>
      <w:r w:rsidRPr="0049275D">
        <w:rPr>
          <w:spacing w:val="2"/>
          <w:szCs w:val="18"/>
          <w:lang w:val="nl-NL"/>
        </w:rPr>
        <w:t>c</w:t>
      </w:r>
      <w:r w:rsidRPr="0049275D">
        <w:rPr>
          <w:szCs w:val="18"/>
          <w:lang w:val="nl-NL"/>
        </w:rPr>
        <w:t>once</w:t>
      </w:r>
      <w:r w:rsidRPr="0049275D">
        <w:rPr>
          <w:spacing w:val="1"/>
          <w:szCs w:val="18"/>
          <w:lang w:val="nl-NL"/>
        </w:rPr>
        <w:t>p</w:t>
      </w:r>
      <w:r w:rsidRPr="0049275D">
        <w:rPr>
          <w:szCs w:val="18"/>
          <w:lang w:val="nl-NL"/>
        </w:rPr>
        <w:t>t</w:t>
      </w:r>
      <w:r w:rsidR="009B6FC3" w:rsidRPr="0049275D">
        <w:rPr>
          <w:szCs w:val="18"/>
          <w:lang w:val="nl-NL"/>
        </w:rPr>
        <w:t xml:space="preserve"> </w:t>
      </w:r>
      <w:r w:rsidR="009B6FC3" w:rsidRPr="0049275D">
        <w:rPr>
          <w:spacing w:val="-7"/>
          <w:szCs w:val="18"/>
          <w:lang w:val="nl-NL"/>
        </w:rPr>
        <w:t xml:space="preserve">Raamovereenkomst </w:t>
      </w:r>
      <w:r w:rsidR="00E35A51" w:rsidRPr="0049275D">
        <w:rPr>
          <w:szCs w:val="18"/>
          <w:lang w:val="nl-NL"/>
        </w:rPr>
        <w:t xml:space="preserve">welke </w:t>
      </w:r>
      <w:r w:rsidRPr="0049275D">
        <w:rPr>
          <w:spacing w:val="1"/>
          <w:szCs w:val="18"/>
          <w:lang w:val="nl-NL"/>
        </w:rPr>
        <w:t>a</w:t>
      </w:r>
      <w:r w:rsidRPr="0049275D">
        <w:rPr>
          <w:spacing w:val="-2"/>
          <w:szCs w:val="18"/>
          <w:lang w:val="nl-NL"/>
        </w:rPr>
        <w:t>l</w:t>
      </w:r>
      <w:r w:rsidRPr="0049275D">
        <w:rPr>
          <w:szCs w:val="18"/>
          <w:lang w:val="nl-NL"/>
        </w:rPr>
        <w:t>s</w:t>
      </w:r>
      <w:r w:rsidRPr="0049275D">
        <w:rPr>
          <w:spacing w:val="-4"/>
          <w:szCs w:val="18"/>
          <w:lang w:val="nl-NL"/>
        </w:rPr>
        <w:t xml:space="preserve"> </w:t>
      </w:r>
      <w:r w:rsidR="001F7F66" w:rsidRPr="00E92DFF">
        <w:rPr>
          <w:rFonts w:eastAsia="Verdana" w:cs="Verdana"/>
          <w:b/>
          <w:bCs/>
          <w:szCs w:val="18"/>
          <w:lang w:val="nl-NL"/>
        </w:rPr>
        <w:t>B</w:t>
      </w:r>
      <w:r w:rsidRPr="00E92DFF">
        <w:rPr>
          <w:rFonts w:eastAsia="Verdana" w:cs="Verdana"/>
          <w:b/>
          <w:bCs/>
          <w:spacing w:val="-1"/>
          <w:szCs w:val="18"/>
          <w:lang w:val="nl-NL"/>
        </w:rPr>
        <w:t>i</w:t>
      </w:r>
      <w:r w:rsidRPr="00E92DFF">
        <w:rPr>
          <w:rFonts w:eastAsia="Verdana" w:cs="Verdana"/>
          <w:b/>
          <w:bCs/>
          <w:szCs w:val="18"/>
          <w:lang w:val="nl-NL"/>
        </w:rPr>
        <w:t>jl</w:t>
      </w:r>
      <w:r w:rsidRPr="00E92DFF">
        <w:rPr>
          <w:rFonts w:eastAsia="Verdana" w:cs="Verdana"/>
          <w:b/>
          <w:bCs/>
          <w:spacing w:val="3"/>
          <w:szCs w:val="18"/>
          <w:lang w:val="nl-NL"/>
        </w:rPr>
        <w:t>a</w:t>
      </w:r>
      <w:r w:rsidRPr="00E92DFF">
        <w:rPr>
          <w:rFonts w:eastAsia="Verdana" w:cs="Verdana"/>
          <w:b/>
          <w:bCs/>
          <w:szCs w:val="18"/>
          <w:lang w:val="nl-NL"/>
        </w:rPr>
        <w:t>ge</w:t>
      </w:r>
      <w:r w:rsidRPr="00E92DFF">
        <w:rPr>
          <w:rFonts w:eastAsia="Verdana" w:cs="Verdana"/>
          <w:b/>
          <w:bCs/>
          <w:spacing w:val="-8"/>
          <w:szCs w:val="18"/>
          <w:lang w:val="nl-NL"/>
        </w:rPr>
        <w:t xml:space="preserve"> </w:t>
      </w:r>
      <w:r w:rsidRPr="00E92DFF">
        <w:rPr>
          <w:rFonts w:eastAsia="Verdana" w:cs="Verdana"/>
          <w:b/>
          <w:bCs/>
          <w:szCs w:val="18"/>
          <w:lang w:val="nl-NL"/>
        </w:rPr>
        <w:t>4</w:t>
      </w:r>
      <w:r w:rsidRPr="0049275D">
        <w:rPr>
          <w:rFonts w:cs="Verdana"/>
          <w:szCs w:val="18"/>
          <w:lang w:val="nl-NL"/>
        </w:rPr>
        <w:t xml:space="preserve"> </w:t>
      </w:r>
      <w:r w:rsidRPr="0049275D">
        <w:rPr>
          <w:spacing w:val="-2"/>
          <w:szCs w:val="18"/>
          <w:lang w:val="nl-NL"/>
        </w:rPr>
        <w:t>i</w:t>
      </w:r>
      <w:r w:rsidRPr="0049275D">
        <w:rPr>
          <w:szCs w:val="18"/>
          <w:lang w:val="nl-NL"/>
        </w:rPr>
        <w:t>s</w:t>
      </w:r>
      <w:r w:rsidRPr="0049275D">
        <w:rPr>
          <w:spacing w:val="-14"/>
          <w:szCs w:val="18"/>
          <w:lang w:val="nl-NL"/>
        </w:rPr>
        <w:t xml:space="preserve"> </w:t>
      </w:r>
      <w:r w:rsidRPr="0049275D">
        <w:rPr>
          <w:spacing w:val="1"/>
          <w:szCs w:val="18"/>
          <w:lang w:val="nl-NL"/>
        </w:rPr>
        <w:t>b</w:t>
      </w:r>
      <w:r w:rsidRPr="0049275D">
        <w:rPr>
          <w:spacing w:val="-2"/>
          <w:szCs w:val="18"/>
          <w:lang w:val="nl-NL"/>
        </w:rPr>
        <w:t>i</w:t>
      </w:r>
      <w:r w:rsidRPr="0049275D">
        <w:rPr>
          <w:szCs w:val="18"/>
          <w:lang w:val="nl-NL"/>
        </w:rPr>
        <w:t>j</w:t>
      </w:r>
      <w:r w:rsidRPr="0049275D">
        <w:rPr>
          <w:spacing w:val="1"/>
          <w:szCs w:val="18"/>
          <w:lang w:val="nl-NL"/>
        </w:rPr>
        <w:t>g</w:t>
      </w:r>
      <w:r w:rsidRPr="0049275D">
        <w:rPr>
          <w:szCs w:val="18"/>
          <w:lang w:val="nl-NL"/>
        </w:rPr>
        <w:t>evoeg</w:t>
      </w:r>
      <w:r w:rsidRPr="0049275D">
        <w:rPr>
          <w:spacing w:val="-1"/>
          <w:szCs w:val="18"/>
          <w:lang w:val="nl-NL"/>
        </w:rPr>
        <w:t>d</w:t>
      </w:r>
      <w:r w:rsidRPr="0049275D">
        <w:rPr>
          <w:szCs w:val="18"/>
          <w:lang w:val="nl-NL"/>
        </w:rPr>
        <w:t>.</w:t>
      </w:r>
    </w:p>
    <w:p w14:paraId="22564545" w14:textId="5A8A85CD" w:rsidR="00227D88" w:rsidRPr="001F33D9"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U</w:t>
      </w:r>
      <w:r w:rsidRPr="0049275D">
        <w:rPr>
          <w:spacing w:val="-6"/>
          <w:szCs w:val="18"/>
          <w:lang w:val="nl-NL"/>
        </w:rPr>
        <w:t xml:space="preserve"> </w:t>
      </w:r>
      <w:r w:rsidRPr="0049275D">
        <w:rPr>
          <w:szCs w:val="18"/>
          <w:lang w:val="nl-NL"/>
        </w:rPr>
        <w:t>g</w:t>
      </w:r>
      <w:r w:rsidRPr="0049275D">
        <w:rPr>
          <w:spacing w:val="-2"/>
          <w:szCs w:val="18"/>
          <w:lang w:val="nl-NL"/>
        </w:rPr>
        <w:t>aa</w:t>
      </w:r>
      <w:r w:rsidRPr="0049275D">
        <w:rPr>
          <w:szCs w:val="18"/>
          <w:lang w:val="nl-NL"/>
        </w:rPr>
        <w:t>t</w:t>
      </w:r>
      <w:r w:rsidRPr="0049275D">
        <w:rPr>
          <w:spacing w:val="-6"/>
          <w:szCs w:val="18"/>
          <w:lang w:val="nl-NL"/>
        </w:rPr>
        <w:t xml:space="preserve"> </w:t>
      </w:r>
      <w:r w:rsidRPr="0049275D">
        <w:rPr>
          <w:szCs w:val="18"/>
          <w:lang w:val="nl-NL"/>
        </w:rPr>
        <w:t>erm</w:t>
      </w:r>
      <w:r w:rsidRPr="0049275D">
        <w:rPr>
          <w:spacing w:val="2"/>
          <w:szCs w:val="18"/>
          <w:lang w:val="nl-NL"/>
        </w:rPr>
        <w:t>e</w:t>
      </w:r>
      <w:r w:rsidRPr="0049275D">
        <w:rPr>
          <w:szCs w:val="18"/>
          <w:lang w:val="nl-NL"/>
        </w:rPr>
        <w:t>e</w:t>
      </w:r>
      <w:r w:rsidRPr="0049275D">
        <w:rPr>
          <w:spacing w:val="-7"/>
          <w:szCs w:val="18"/>
          <w:lang w:val="nl-NL"/>
        </w:rPr>
        <w:t xml:space="preserve"> </w:t>
      </w:r>
      <w:r w:rsidRPr="0049275D">
        <w:rPr>
          <w:spacing w:val="-1"/>
          <w:szCs w:val="18"/>
          <w:lang w:val="nl-NL"/>
        </w:rPr>
        <w:t>a</w:t>
      </w:r>
      <w:r w:rsidRPr="0049275D">
        <w:rPr>
          <w:szCs w:val="18"/>
          <w:lang w:val="nl-NL"/>
        </w:rPr>
        <w:t>k</w:t>
      </w:r>
      <w:r w:rsidRPr="0049275D">
        <w:rPr>
          <w:spacing w:val="1"/>
          <w:szCs w:val="18"/>
          <w:lang w:val="nl-NL"/>
        </w:rPr>
        <w:t>k</w:t>
      </w:r>
      <w:r w:rsidRPr="0049275D">
        <w:rPr>
          <w:szCs w:val="18"/>
          <w:lang w:val="nl-NL"/>
        </w:rPr>
        <w:t>oord</w:t>
      </w:r>
      <w:r w:rsidRPr="0049275D">
        <w:rPr>
          <w:spacing w:val="-7"/>
          <w:szCs w:val="18"/>
          <w:lang w:val="nl-NL"/>
        </w:rPr>
        <w:t xml:space="preserve"> </w:t>
      </w:r>
      <w:r w:rsidRPr="0049275D">
        <w:rPr>
          <w:spacing w:val="1"/>
          <w:szCs w:val="18"/>
          <w:lang w:val="nl-NL"/>
        </w:rPr>
        <w:t>da</w:t>
      </w:r>
      <w:r w:rsidRPr="0049275D">
        <w:rPr>
          <w:szCs w:val="18"/>
          <w:lang w:val="nl-NL"/>
        </w:rPr>
        <w:t>t</w:t>
      </w:r>
      <w:r w:rsidRPr="0049275D">
        <w:rPr>
          <w:spacing w:val="-6"/>
          <w:szCs w:val="18"/>
          <w:lang w:val="nl-NL"/>
        </w:rPr>
        <w:t xml:space="preserve"> </w:t>
      </w:r>
      <w:r w:rsidRPr="0049275D">
        <w:rPr>
          <w:szCs w:val="18"/>
          <w:lang w:val="nl-NL"/>
        </w:rPr>
        <w:t>de</w:t>
      </w:r>
      <w:r w:rsidR="009B6FC3" w:rsidRPr="0049275D">
        <w:rPr>
          <w:szCs w:val="18"/>
          <w:lang w:val="nl-NL"/>
        </w:rPr>
        <w:t xml:space="preserve"> </w:t>
      </w:r>
      <w:r w:rsidR="009B6FC3" w:rsidRPr="0049275D">
        <w:rPr>
          <w:spacing w:val="-7"/>
          <w:szCs w:val="18"/>
          <w:lang w:val="nl-NL"/>
        </w:rPr>
        <w:t xml:space="preserve">Raamovereenkomst </w:t>
      </w:r>
      <w:r w:rsidRPr="0049275D">
        <w:rPr>
          <w:szCs w:val="18"/>
          <w:lang w:val="nl-NL"/>
        </w:rPr>
        <w:t>een</w:t>
      </w:r>
      <w:r w:rsidRPr="0049275D">
        <w:rPr>
          <w:spacing w:val="-4"/>
          <w:szCs w:val="18"/>
          <w:lang w:val="nl-NL"/>
        </w:rPr>
        <w:t xml:space="preserve"> </w:t>
      </w:r>
      <w:r w:rsidRPr="0049275D">
        <w:rPr>
          <w:spacing w:val="-2"/>
          <w:szCs w:val="18"/>
          <w:lang w:val="nl-NL"/>
        </w:rPr>
        <w:t>l</w:t>
      </w:r>
      <w:r w:rsidRPr="0049275D">
        <w:rPr>
          <w:spacing w:val="2"/>
          <w:szCs w:val="18"/>
          <w:lang w:val="nl-NL"/>
        </w:rPr>
        <w:t>o</w:t>
      </w:r>
      <w:r w:rsidRPr="0049275D">
        <w:rPr>
          <w:szCs w:val="18"/>
          <w:lang w:val="nl-NL"/>
        </w:rPr>
        <w:t>op</w:t>
      </w:r>
      <w:r w:rsidRPr="0049275D">
        <w:rPr>
          <w:spacing w:val="-1"/>
          <w:szCs w:val="18"/>
          <w:lang w:val="nl-NL"/>
        </w:rPr>
        <w:t>t</w:t>
      </w:r>
      <w:r w:rsidRPr="0049275D">
        <w:rPr>
          <w:szCs w:val="18"/>
          <w:lang w:val="nl-NL"/>
        </w:rPr>
        <w:t>ijd</w:t>
      </w:r>
      <w:r w:rsidRPr="0049275D">
        <w:rPr>
          <w:spacing w:val="-7"/>
          <w:szCs w:val="18"/>
          <w:lang w:val="nl-NL"/>
        </w:rPr>
        <w:t xml:space="preserve"> </w:t>
      </w:r>
      <w:r w:rsidRPr="0049275D">
        <w:rPr>
          <w:szCs w:val="18"/>
          <w:lang w:val="nl-NL"/>
        </w:rPr>
        <w:t>heeft</w:t>
      </w:r>
      <w:r w:rsidRPr="0049275D">
        <w:rPr>
          <w:spacing w:val="-6"/>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7"/>
          <w:szCs w:val="18"/>
          <w:lang w:val="nl-NL"/>
        </w:rPr>
        <w:t xml:space="preserve"> </w:t>
      </w:r>
      <w:r w:rsidR="0077271B" w:rsidRPr="000624CE">
        <w:rPr>
          <w:lang w:val="nl-NL"/>
        </w:rPr>
        <w:t>twee (2) jaar, met optioneel twee (2) keer een verlengingsperiode van één (1) jaar</w:t>
      </w:r>
      <w:r w:rsidRPr="0049275D">
        <w:rPr>
          <w:spacing w:val="-7"/>
          <w:szCs w:val="18"/>
          <w:lang w:val="nl-NL"/>
        </w:rPr>
        <w:t xml:space="preserve"> </w:t>
      </w:r>
      <w:r w:rsidRPr="0049275D">
        <w:rPr>
          <w:szCs w:val="18"/>
          <w:lang w:val="nl-NL"/>
        </w:rPr>
        <w:t>en</w:t>
      </w:r>
      <w:r w:rsidRPr="0049275D">
        <w:rPr>
          <w:spacing w:val="-8"/>
          <w:szCs w:val="18"/>
          <w:lang w:val="nl-NL"/>
        </w:rPr>
        <w:t xml:space="preserve"> </w:t>
      </w:r>
      <w:r w:rsidRPr="0049275D">
        <w:rPr>
          <w:spacing w:val="-2"/>
          <w:szCs w:val="18"/>
          <w:lang w:val="nl-NL"/>
        </w:rPr>
        <w:t>i</w:t>
      </w:r>
      <w:r w:rsidRPr="0049275D">
        <w:rPr>
          <w:szCs w:val="18"/>
          <w:lang w:val="nl-NL"/>
        </w:rPr>
        <w:t>n</w:t>
      </w:r>
      <w:r w:rsidRPr="0049275D">
        <w:rPr>
          <w:spacing w:val="1"/>
          <w:szCs w:val="18"/>
          <w:lang w:val="nl-NL"/>
        </w:rPr>
        <w:t>ga</w:t>
      </w:r>
      <w:r w:rsidRPr="0049275D">
        <w:rPr>
          <w:spacing w:val="-2"/>
          <w:szCs w:val="18"/>
          <w:lang w:val="nl-NL"/>
        </w:rPr>
        <w:t>a</w:t>
      </w:r>
      <w:r w:rsidRPr="0049275D">
        <w:rPr>
          <w:szCs w:val="18"/>
          <w:lang w:val="nl-NL"/>
        </w:rPr>
        <w:t>t</w:t>
      </w:r>
      <w:r w:rsidRPr="0049275D">
        <w:rPr>
          <w:spacing w:val="-8"/>
          <w:szCs w:val="18"/>
          <w:lang w:val="nl-NL"/>
        </w:rPr>
        <w:t xml:space="preserve"> </w:t>
      </w:r>
      <w:r w:rsidRPr="001F33D9">
        <w:rPr>
          <w:szCs w:val="18"/>
          <w:lang w:val="nl-NL"/>
        </w:rPr>
        <w:t>op</w:t>
      </w:r>
      <w:r w:rsidRPr="001F33D9">
        <w:rPr>
          <w:spacing w:val="-6"/>
          <w:szCs w:val="18"/>
          <w:lang w:val="nl-NL"/>
        </w:rPr>
        <w:t xml:space="preserve"> </w:t>
      </w:r>
      <w:r w:rsidR="0077271B" w:rsidRPr="001F33D9">
        <w:rPr>
          <w:szCs w:val="18"/>
          <w:lang w:val="nl-NL"/>
        </w:rPr>
        <w:t>0</w:t>
      </w:r>
      <w:r w:rsidR="00EB63EA">
        <w:rPr>
          <w:szCs w:val="18"/>
          <w:lang w:val="nl-NL"/>
        </w:rPr>
        <w:t>1</w:t>
      </w:r>
      <w:r w:rsidRPr="001F33D9">
        <w:rPr>
          <w:szCs w:val="18"/>
          <w:lang w:val="nl-NL"/>
        </w:rPr>
        <w:t xml:space="preserve"> </w:t>
      </w:r>
      <w:r w:rsidR="00EB63EA">
        <w:rPr>
          <w:szCs w:val="18"/>
          <w:lang w:val="nl-NL"/>
        </w:rPr>
        <w:t xml:space="preserve">juni </w:t>
      </w:r>
      <w:r w:rsidRPr="001F33D9">
        <w:rPr>
          <w:szCs w:val="18"/>
          <w:lang w:val="nl-NL"/>
        </w:rPr>
        <w:t>202</w:t>
      </w:r>
      <w:r w:rsidR="0077271B" w:rsidRPr="001F33D9">
        <w:rPr>
          <w:szCs w:val="18"/>
          <w:lang w:val="nl-NL"/>
        </w:rPr>
        <w:t>6</w:t>
      </w:r>
      <w:r w:rsidRPr="001F33D9">
        <w:rPr>
          <w:szCs w:val="18"/>
          <w:lang w:val="nl-NL"/>
        </w:rPr>
        <w:t>.</w:t>
      </w:r>
    </w:p>
    <w:p w14:paraId="0127C3F9" w14:textId="673FE300"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De</w:t>
      </w:r>
      <w:r w:rsidR="009B6FC3" w:rsidRPr="0049275D">
        <w:rPr>
          <w:szCs w:val="18"/>
          <w:lang w:val="nl-NL"/>
        </w:rPr>
        <w:t xml:space="preserve"> </w:t>
      </w:r>
      <w:r w:rsidR="009B6FC3" w:rsidRPr="0049275D">
        <w:rPr>
          <w:spacing w:val="-8"/>
          <w:szCs w:val="18"/>
          <w:lang w:val="nl-NL"/>
        </w:rPr>
        <w:t xml:space="preserve">Raamovereenkomst </w:t>
      </w:r>
      <w:r w:rsidRPr="0049275D">
        <w:rPr>
          <w:szCs w:val="18"/>
          <w:lang w:val="nl-NL"/>
        </w:rPr>
        <w:t>k</w:t>
      </w:r>
      <w:r w:rsidRPr="0049275D">
        <w:rPr>
          <w:spacing w:val="-2"/>
          <w:szCs w:val="18"/>
          <w:lang w:val="nl-NL"/>
        </w:rPr>
        <w:t>a</w:t>
      </w:r>
      <w:r w:rsidRPr="0049275D">
        <w:rPr>
          <w:szCs w:val="18"/>
          <w:lang w:val="nl-NL"/>
        </w:rPr>
        <w:t>n</w:t>
      </w:r>
      <w:r w:rsidRPr="0049275D">
        <w:rPr>
          <w:spacing w:val="-8"/>
          <w:szCs w:val="18"/>
          <w:lang w:val="nl-NL"/>
        </w:rPr>
        <w:t xml:space="preserve"> </w:t>
      </w:r>
      <w:r w:rsidRPr="0049275D">
        <w:rPr>
          <w:szCs w:val="18"/>
          <w:lang w:val="nl-NL"/>
        </w:rPr>
        <w:t>tus</w:t>
      </w:r>
      <w:r w:rsidRPr="0049275D">
        <w:rPr>
          <w:spacing w:val="1"/>
          <w:szCs w:val="18"/>
          <w:lang w:val="nl-NL"/>
        </w:rPr>
        <w:t>s</w:t>
      </w:r>
      <w:r w:rsidRPr="0049275D">
        <w:rPr>
          <w:szCs w:val="18"/>
          <w:lang w:val="nl-NL"/>
        </w:rPr>
        <w:t>en</w:t>
      </w:r>
      <w:r w:rsidRPr="0049275D">
        <w:rPr>
          <w:spacing w:val="1"/>
          <w:szCs w:val="18"/>
          <w:lang w:val="nl-NL"/>
        </w:rPr>
        <w:t>t</w:t>
      </w:r>
      <w:r w:rsidRPr="0049275D">
        <w:rPr>
          <w:spacing w:val="-2"/>
          <w:szCs w:val="18"/>
          <w:lang w:val="nl-NL"/>
        </w:rPr>
        <w:t>i</w:t>
      </w:r>
      <w:r w:rsidRPr="0049275D">
        <w:rPr>
          <w:szCs w:val="18"/>
          <w:lang w:val="nl-NL"/>
        </w:rPr>
        <w:t>j</w:t>
      </w:r>
      <w:r w:rsidRPr="0049275D">
        <w:rPr>
          <w:spacing w:val="-1"/>
          <w:szCs w:val="18"/>
          <w:lang w:val="nl-NL"/>
        </w:rPr>
        <w:t>d</w:t>
      </w:r>
      <w:r w:rsidRPr="0049275D">
        <w:rPr>
          <w:szCs w:val="18"/>
          <w:lang w:val="nl-NL"/>
        </w:rPr>
        <w:t>s</w:t>
      </w:r>
      <w:r w:rsidRPr="0049275D">
        <w:rPr>
          <w:w w:val="99"/>
          <w:szCs w:val="18"/>
          <w:lang w:val="nl-NL"/>
        </w:rPr>
        <w:t xml:space="preserve"> </w:t>
      </w:r>
      <w:r w:rsidRPr="0049275D">
        <w:rPr>
          <w:szCs w:val="18"/>
          <w:lang w:val="nl-NL"/>
        </w:rPr>
        <w:t>eenz</w:t>
      </w:r>
      <w:r w:rsidRPr="0049275D">
        <w:rPr>
          <w:spacing w:val="-2"/>
          <w:szCs w:val="18"/>
          <w:lang w:val="nl-NL"/>
        </w:rPr>
        <w:t>i</w:t>
      </w:r>
      <w:r w:rsidRPr="0049275D">
        <w:rPr>
          <w:szCs w:val="18"/>
          <w:lang w:val="nl-NL"/>
        </w:rPr>
        <w:t>j</w:t>
      </w:r>
      <w:r w:rsidRPr="0049275D">
        <w:rPr>
          <w:spacing w:val="1"/>
          <w:szCs w:val="18"/>
          <w:lang w:val="nl-NL"/>
        </w:rPr>
        <w:t>d</w:t>
      </w:r>
      <w:r w:rsidRPr="0049275D">
        <w:rPr>
          <w:spacing w:val="-2"/>
          <w:szCs w:val="18"/>
          <w:lang w:val="nl-NL"/>
        </w:rPr>
        <w:t>i</w:t>
      </w:r>
      <w:r w:rsidRPr="0049275D">
        <w:rPr>
          <w:szCs w:val="18"/>
          <w:lang w:val="nl-NL"/>
        </w:rPr>
        <w:t>g</w:t>
      </w:r>
      <w:r w:rsidRPr="0049275D">
        <w:rPr>
          <w:spacing w:val="-7"/>
          <w:szCs w:val="18"/>
          <w:lang w:val="nl-NL"/>
        </w:rPr>
        <w:t xml:space="preserve"> </w:t>
      </w:r>
      <w:r w:rsidRPr="0049275D">
        <w:rPr>
          <w:szCs w:val="18"/>
          <w:lang w:val="nl-NL"/>
        </w:rPr>
        <w:t>door</w:t>
      </w:r>
      <w:r w:rsidRPr="0049275D">
        <w:rPr>
          <w:spacing w:val="-8"/>
          <w:szCs w:val="18"/>
          <w:lang w:val="nl-NL"/>
        </w:rPr>
        <w:t xml:space="preserve"> </w:t>
      </w:r>
      <w:r w:rsidRPr="0049275D">
        <w:rPr>
          <w:szCs w:val="18"/>
          <w:lang w:val="nl-NL"/>
        </w:rPr>
        <w:t>HTH</w:t>
      </w:r>
      <w:r w:rsidRPr="0049275D">
        <w:rPr>
          <w:spacing w:val="-8"/>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r w:rsidRPr="0049275D">
        <w:rPr>
          <w:spacing w:val="-9"/>
          <w:szCs w:val="18"/>
          <w:lang w:val="nl-NL"/>
        </w:rPr>
        <w:t xml:space="preserve"> </w:t>
      </w:r>
      <w:r w:rsidRPr="0049275D">
        <w:rPr>
          <w:szCs w:val="18"/>
          <w:lang w:val="nl-NL"/>
        </w:rPr>
        <w:t>opg</w:t>
      </w:r>
      <w:r w:rsidRPr="0049275D">
        <w:rPr>
          <w:spacing w:val="-1"/>
          <w:szCs w:val="18"/>
          <w:lang w:val="nl-NL"/>
        </w:rPr>
        <w:t>e</w:t>
      </w:r>
      <w:r w:rsidRPr="0049275D">
        <w:rPr>
          <w:spacing w:val="1"/>
          <w:szCs w:val="18"/>
          <w:lang w:val="nl-NL"/>
        </w:rPr>
        <w:t>z</w:t>
      </w:r>
      <w:r w:rsidRPr="0049275D">
        <w:rPr>
          <w:szCs w:val="18"/>
          <w:lang w:val="nl-NL"/>
        </w:rPr>
        <w:t>e</w:t>
      </w:r>
      <w:r w:rsidRPr="0049275D">
        <w:rPr>
          <w:spacing w:val="1"/>
          <w:szCs w:val="18"/>
          <w:lang w:val="nl-NL"/>
        </w:rPr>
        <w:t>g</w:t>
      </w:r>
      <w:r w:rsidRPr="0049275D">
        <w:rPr>
          <w:szCs w:val="18"/>
          <w:lang w:val="nl-NL"/>
        </w:rPr>
        <w:t>d</w:t>
      </w:r>
      <w:r w:rsidRPr="0049275D">
        <w:rPr>
          <w:spacing w:val="-8"/>
          <w:szCs w:val="18"/>
          <w:lang w:val="nl-NL"/>
        </w:rPr>
        <w:t xml:space="preserve"> </w:t>
      </w:r>
      <w:r w:rsidRPr="0049275D">
        <w:rPr>
          <w:szCs w:val="18"/>
          <w:lang w:val="nl-NL"/>
        </w:rPr>
        <w:t>met</w:t>
      </w:r>
      <w:r w:rsidRPr="0049275D">
        <w:rPr>
          <w:spacing w:val="-9"/>
          <w:szCs w:val="18"/>
          <w:lang w:val="nl-NL"/>
        </w:rPr>
        <w:t xml:space="preserve"> </w:t>
      </w:r>
      <w:r w:rsidRPr="0049275D">
        <w:rPr>
          <w:spacing w:val="-2"/>
          <w:szCs w:val="18"/>
          <w:lang w:val="nl-NL"/>
        </w:rPr>
        <w:t>i</w:t>
      </w:r>
      <w:r w:rsidRPr="0049275D">
        <w:rPr>
          <w:spacing w:val="2"/>
          <w:szCs w:val="18"/>
          <w:lang w:val="nl-NL"/>
        </w:rPr>
        <w:t>n</w:t>
      </w:r>
      <w:r w:rsidRPr="0049275D">
        <w:rPr>
          <w:spacing w:val="-2"/>
          <w:szCs w:val="18"/>
          <w:lang w:val="nl-NL"/>
        </w:rPr>
        <w:t>a</w:t>
      </w:r>
      <w:r w:rsidRPr="0049275D">
        <w:rPr>
          <w:spacing w:val="1"/>
          <w:szCs w:val="18"/>
          <w:lang w:val="nl-NL"/>
        </w:rPr>
        <w:t>c</w:t>
      </w:r>
      <w:r w:rsidRPr="0049275D">
        <w:rPr>
          <w:szCs w:val="18"/>
          <w:lang w:val="nl-NL"/>
        </w:rPr>
        <w:t>htnem</w:t>
      </w:r>
      <w:r w:rsidRPr="0049275D">
        <w:rPr>
          <w:spacing w:val="-2"/>
          <w:szCs w:val="18"/>
          <w:lang w:val="nl-NL"/>
        </w:rPr>
        <w:t>i</w:t>
      </w:r>
      <w:r w:rsidRPr="0049275D">
        <w:rPr>
          <w:spacing w:val="2"/>
          <w:szCs w:val="18"/>
          <w:lang w:val="nl-NL"/>
        </w:rPr>
        <w:t>n</w:t>
      </w:r>
      <w:r w:rsidRPr="0049275D">
        <w:rPr>
          <w:szCs w:val="18"/>
          <w:lang w:val="nl-NL"/>
        </w:rPr>
        <w:t>g</w:t>
      </w:r>
      <w:r w:rsidRPr="0049275D">
        <w:rPr>
          <w:spacing w:val="-8"/>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9"/>
          <w:szCs w:val="18"/>
          <w:lang w:val="nl-NL"/>
        </w:rPr>
        <w:t xml:space="preserve"> </w:t>
      </w:r>
      <w:r w:rsidRPr="0049275D">
        <w:rPr>
          <w:szCs w:val="18"/>
          <w:lang w:val="nl-NL"/>
        </w:rPr>
        <w:t>een</w:t>
      </w:r>
      <w:r w:rsidRPr="0049275D">
        <w:rPr>
          <w:w w:val="99"/>
          <w:szCs w:val="18"/>
          <w:lang w:val="nl-NL"/>
        </w:rPr>
        <w:t xml:space="preserve"> </w:t>
      </w:r>
      <w:r w:rsidRPr="0049275D">
        <w:rPr>
          <w:szCs w:val="18"/>
          <w:lang w:val="nl-NL"/>
        </w:rPr>
        <w:t>opze</w:t>
      </w:r>
      <w:r w:rsidRPr="0049275D">
        <w:rPr>
          <w:spacing w:val="-1"/>
          <w:szCs w:val="18"/>
          <w:lang w:val="nl-NL"/>
        </w:rPr>
        <w:t>g</w:t>
      </w:r>
      <w:r w:rsidRPr="0049275D">
        <w:rPr>
          <w:szCs w:val="18"/>
          <w:lang w:val="nl-NL"/>
        </w:rPr>
        <w:t>term</w:t>
      </w:r>
      <w:r w:rsidRPr="0049275D">
        <w:rPr>
          <w:spacing w:val="1"/>
          <w:szCs w:val="18"/>
          <w:lang w:val="nl-NL"/>
        </w:rPr>
        <w:t>i</w:t>
      </w:r>
      <w:r w:rsidRPr="0049275D">
        <w:rPr>
          <w:szCs w:val="18"/>
          <w:lang w:val="nl-NL"/>
        </w:rPr>
        <w:t>jn</w:t>
      </w:r>
      <w:r w:rsidRPr="0049275D">
        <w:rPr>
          <w:spacing w:val="-8"/>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7"/>
          <w:szCs w:val="18"/>
          <w:lang w:val="nl-NL"/>
        </w:rPr>
        <w:t xml:space="preserve"> </w:t>
      </w:r>
      <w:r w:rsidR="00F836D8">
        <w:rPr>
          <w:spacing w:val="-7"/>
          <w:szCs w:val="18"/>
          <w:lang w:val="nl-NL"/>
        </w:rPr>
        <w:t xml:space="preserve">minimaal </w:t>
      </w:r>
      <w:r w:rsidR="00FD11D1" w:rsidRPr="00F836D8">
        <w:rPr>
          <w:szCs w:val="18"/>
          <w:lang w:val="nl-NL"/>
        </w:rPr>
        <w:t>drie</w:t>
      </w:r>
      <w:r w:rsidRPr="00F836D8">
        <w:rPr>
          <w:spacing w:val="-7"/>
          <w:szCs w:val="18"/>
          <w:lang w:val="nl-NL"/>
        </w:rPr>
        <w:t xml:space="preserve"> </w:t>
      </w:r>
      <w:r w:rsidRPr="00F836D8">
        <w:rPr>
          <w:spacing w:val="2"/>
          <w:szCs w:val="18"/>
          <w:lang w:val="nl-NL"/>
        </w:rPr>
        <w:t>m</w:t>
      </w:r>
      <w:r w:rsidRPr="00F836D8">
        <w:rPr>
          <w:spacing w:val="-2"/>
          <w:szCs w:val="18"/>
          <w:lang w:val="nl-NL"/>
        </w:rPr>
        <w:t>aa</w:t>
      </w:r>
      <w:r w:rsidRPr="00F836D8">
        <w:rPr>
          <w:spacing w:val="2"/>
          <w:szCs w:val="18"/>
          <w:lang w:val="nl-NL"/>
        </w:rPr>
        <w:t>n</w:t>
      </w:r>
      <w:r w:rsidRPr="00F836D8">
        <w:rPr>
          <w:szCs w:val="18"/>
          <w:lang w:val="nl-NL"/>
        </w:rPr>
        <w:t>d</w:t>
      </w:r>
      <w:r w:rsidRPr="00F836D8">
        <w:rPr>
          <w:spacing w:val="-1"/>
          <w:szCs w:val="18"/>
          <w:lang w:val="nl-NL"/>
        </w:rPr>
        <w:t>e</w:t>
      </w:r>
      <w:r w:rsidRPr="00F836D8">
        <w:rPr>
          <w:szCs w:val="18"/>
          <w:lang w:val="nl-NL"/>
        </w:rPr>
        <w:t>n</w:t>
      </w:r>
      <w:r w:rsidRPr="0049275D">
        <w:rPr>
          <w:color w:val="FF0000"/>
          <w:szCs w:val="18"/>
          <w:lang w:val="nl-NL"/>
        </w:rPr>
        <w:t>.</w:t>
      </w:r>
      <w:r w:rsidRPr="0049275D">
        <w:rPr>
          <w:color w:val="FF0000"/>
          <w:spacing w:val="-6"/>
          <w:szCs w:val="18"/>
          <w:lang w:val="nl-NL"/>
        </w:rPr>
        <w:t xml:space="preserve"> </w:t>
      </w:r>
      <w:r w:rsidRPr="0049275D">
        <w:rPr>
          <w:spacing w:val="2"/>
          <w:szCs w:val="18"/>
          <w:lang w:val="nl-NL"/>
        </w:rPr>
        <w:t>I</w:t>
      </w:r>
      <w:r w:rsidRPr="0049275D">
        <w:rPr>
          <w:szCs w:val="18"/>
          <w:lang w:val="nl-NL"/>
        </w:rPr>
        <w:t>n</w:t>
      </w:r>
      <w:r w:rsidRPr="0049275D">
        <w:rPr>
          <w:spacing w:val="-7"/>
          <w:szCs w:val="18"/>
          <w:lang w:val="nl-NL"/>
        </w:rPr>
        <w:t xml:space="preserve"> </w:t>
      </w:r>
      <w:r w:rsidRPr="0049275D">
        <w:rPr>
          <w:szCs w:val="18"/>
          <w:lang w:val="nl-NL"/>
        </w:rPr>
        <w:t>be</w:t>
      </w:r>
      <w:r w:rsidRPr="0049275D">
        <w:rPr>
          <w:spacing w:val="-1"/>
          <w:szCs w:val="18"/>
          <w:lang w:val="nl-NL"/>
        </w:rPr>
        <w:t>g</w:t>
      </w:r>
      <w:r w:rsidRPr="0049275D">
        <w:rPr>
          <w:spacing w:val="-2"/>
          <w:szCs w:val="18"/>
          <w:lang w:val="nl-NL"/>
        </w:rPr>
        <w:t>i</w:t>
      </w:r>
      <w:r w:rsidRPr="0049275D">
        <w:rPr>
          <w:spacing w:val="2"/>
          <w:szCs w:val="18"/>
          <w:lang w:val="nl-NL"/>
        </w:rPr>
        <w:t>n</w:t>
      </w:r>
      <w:r w:rsidRPr="0049275D">
        <w:rPr>
          <w:szCs w:val="18"/>
          <w:lang w:val="nl-NL"/>
        </w:rPr>
        <w:t>s</w:t>
      </w:r>
      <w:r w:rsidRPr="0049275D">
        <w:rPr>
          <w:spacing w:val="-1"/>
          <w:szCs w:val="18"/>
          <w:lang w:val="nl-NL"/>
        </w:rPr>
        <w:t>e</w:t>
      </w:r>
      <w:r w:rsidRPr="0049275D">
        <w:rPr>
          <w:szCs w:val="18"/>
          <w:lang w:val="nl-NL"/>
        </w:rPr>
        <w:t>l</w:t>
      </w:r>
      <w:r w:rsidRPr="0049275D">
        <w:rPr>
          <w:spacing w:val="-8"/>
          <w:szCs w:val="18"/>
          <w:lang w:val="nl-NL"/>
        </w:rPr>
        <w:t xml:space="preserve"> </w:t>
      </w:r>
      <w:r w:rsidRPr="0049275D">
        <w:rPr>
          <w:spacing w:val="1"/>
          <w:szCs w:val="18"/>
          <w:lang w:val="nl-NL"/>
        </w:rPr>
        <w:t>za</w:t>
      </w:r>
      <w:r w:rsidRPr="0049275D">
        <w:rPr>
          <w:szCs w:val="18"/>
          <w:lang w:val="nl-NL"/>
        </w:rPr>
        <w:t>l</w:t>
      </w:r>
      <w:r w:rsidRPr="0049275D">
        <w:rPr>
          <w:spacing w:val="-9"/>
          <w:szCs w:val="18"/>
          <w:lang w:val="nl-NL"/>
        </w:rPr>
        <w:t xml:space="preserve"> </w:t>
      </w:r>
      <w:r w:rsidRPr="0049275D">
        <w:rPr>
          <w:spacing w:val="2"/>
          <w:szCs w:val="18"/>
          <w:lang w:val="nl-NL"/>
        </w:rPr>
        <w:t>h</w:t>
      </w:r>
      <w:r w:rsidRPr="0049275D">
        <w:rPr>
          <w:spacing w:val="-2"/>
          <w:szCs w:val="18"/>
          <w:lang w:val="nl-NL"/>
        </w:rPr>
        <w:t>i</w:t>
      </w:r>
      <w:r w:rsidRPr="0049275D">
        <w:rPr>
          <w:szCs w:val="18"/>
          <w:lang w:val="nl-NL"/>
        </w:rPr>
        <w:t>er</w:t>
      </w:r>
      <w:r w:rsidRPr="0049275D">
        <w:rPr>
          <w:spacing w:val="-6"/>
          <w:szCs w:val="18"/>
          <w:lang w:val="nl-NL"/>
        </w:rPr>
        <w:t xml:space="preserve"> </w:t>
      </w:r>
      <w:r w:rsidRPr="0049275D">
        <w:rPr>
          <w:spacing w:val="1"/>
          <w:szCs w:val="18"/>
          <w:lang w:val="nl-NL"/>
        </w:rPr>
        <w:t>a</w:t>
      </w:r>
      <w:r w:rsidRPr="0049275D">
        <w:rPr>
          <w:szCs w:val="18"/>
          <w:lang w:val="nl-NL"/>
        </w:rPr>
        <w:t>l</w:t>
      </w:r>
      <w:r w:rsidRPr="0049275D">
        <w:rPr>
          <w:spacing w:val="-2"/>
          <w:szCs w:val="18"/>
          <w:lang w:val="nl-NL"/>
        </w:rPr>
        <w:t>l</w:t>
      </w:r>
      <w:r w:rsidRPr="0049275D">
        <w:rPr>
          <w:szCs w:val="18"/>
          <w:lang w:val="nl-NL"/>
        </w:rPr>
        <w:t>een</w:t>
      </w:r>
      <w:r w:rsidRPr="0049275D">
        <w:rPr>
          <w:spacing w:val="-6"/>
          <w:szCs w:val="18"/>
          <w:lang w:val="nl-NL"/>
        </w:rPr>
        <w:t xml:space="preserve"> </w:t>
      </w:r>
      <w:r w:rsidRPr="0049275D">
        <w:rPr>
          <w:szCs w:val="18"/>
          <w:lang w:val="nl-NL"/>
        </w:rPr>
        <w:t>s</w:t>
      </w:r>
      <w:r w:rsidRPr="0049275D">
        <w:rPr>
          <w:spacing w:val="-1"/>
          <w:szCs w:val="18"/>
          <w:lang w:val="nl-NL"/>
        </w:rPr>
        <w:t>p</w:t>
      </w:r>
      <w:r w:rsidRPr="0049275D">
        <w:rPr>
          <w:spacing w:val="2"/>
          <w:szCs w:val="18"/>
          <w:lang w:val="nl-NL"/>
        </w:rPr>
        <w:t>r</w:t>
      </w:r>
      <w:r w:rsidRPr="0049275D">
        <w:rPr>
          <w:spacing w:val="-2"/>
          <w:szCs w:val="18"/>
          <w:lang w:val="nl-NL"/>
        </w:rPr>
        <w:t>a</w:t>
      </w:r>
      <w:r w:rsidRPr="0049275D">
        <w:rPr>
          <w:szCs w:val="18"/>
          <w:lang w:val="nl-NL"/>
        </w:rPr>
        <w:t>ke</w:t>
      </w:r>
      <w:r w:rsidRPr="0049275D">
        <w:rPr>
          <w:spacing w:val="-6"/>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7"/>
          <w:szCs w:val="18"/>
          <w:lang w:val="nl-NL"/>
        </w:rPr>
        <w:t xml:space="preserve"> </w:t>
      </w:r>
      <w:r w:rsidRPr="0049275D">
        <w:rPr>
          <w:szCs w:val="18"/>
          <w:lang w:val="nl-NL"/>
        </w:rPr>
        <w:t>ku</w:t>
      </w:r>
      <w:r w:rsidRPr="0049275D">
        <w:rPr>
          <w:spacing w:val="2"/>
          <w:szCs w:val="18"/>
          <w:lang w:val="nl-NL"/>
        </w:rPr>
        <w:t>n</w:t>
      </w:r>
      <w:r w:rsidRPr="0049275D">
        <w:rPr>
          <w:szCs w:val="18"/>
          <w:lang w:val="nl-NL"/>
        </w:rPr>
        <w:t>nen</w:t>
      </w:r>
      <w:r w:rsidRPr="0049275D">
        <w:rPr>
          <w:w w:val="99"/>
          <w:szCs w:val="18"/>
          <w:lang w:val="nl-NL"/>
        </w:rPr>
        <w:t xml:space="preserve"> </w:t>
      </w:r>
      <w:r w:rsidRPr="0049275D">
        <w:rPr>
          <w:spacing w:val="1"/>
          <w:szCs w:val="18"/>
          <w:lang w:val="nl-NL"/>
        </w:rPr>
        <w:t>z</w:t>
      </w:r>
      <w:r w:rsidRPr="0049275D">
        <w:rPr>
          <w:spacing w:val="-2"/>
          <w:szCs w:val="18"/>
          <w:lang w:val="nl-NL"/>
        </w:rPr>
        <w:t>i</w:t>
      </w:r>
      <w:r w:rsidRPr="0049275D">
        <w:rPr>
          <w:szCs w:val="18"/>
          <w:lang w:val="nl-NL"/>
        </w:rPr>
        <w:t>jn</w:t>
      </w:r>
      <w:r w:rsidRPr="0049275D">
        <w:rPr>
          <w:spacing w:val="-7"/>
          <w:szCs w:val="18"/>
          <w:lang w:val="nl-NL"/>
        </w:rPr>
        <w:t xml:space="preserve"> door (wet)wijzigingen of </w:t>
      </w:r>
      <w:r w:rsidRPr="0049275D">
        <w:rPr>
          <w:szCs w:val="18"/>
          <w:lang w:val="nl-NL"/>
        </w:rPr>
        <w:t>w</w:t>
      </w:r>
      <w:r w:rsidRPr="0049275D">
        <w:rPr>
          <w:spacing w:val="-2"/>
          <w:szCs w:val="18"/>
          <w:lang w:val="nl-NL"/>
        </w:rPr>
        <w:t>a</w:t>
      </w:r>
      <w:r w:rsidRPr="0049275D">
        <w:rPr>
          <w:szCs w:val="18"/>
          <w:lang w:val="nl-NL"/>
        </w:rPr>
        <w:t>nneer</w:t>
      </w:r>
      <w:r w:rsidRPr="0049275D">
        <w:rPr>
          <w:spacing w:val="-5"/>
          <w:szCs w:val="18"/>
          <w:lang w:val="nl-NL"/>
        </w:rPr>
        <w:t xml:space="preserve"> </w:t>
      </w:r>
      <w:r w:rsidRPr="0049275D">
        <w:rPr>
          <w:szCs w:val="18"/>
          <w:lang w:val="nl-NL"/>
        </w:rPr>
        <w:t>HTH</w:t>
      </w:r>
      <w:r w:rsidRPr="0049275D">
        <w:rPr>
          <w:spacing w:val="-4"/>
          <w:szCs w:val="18"/>
          <w:lang w:val="nl-NL"/>
        </w:rPr>
        <w:t xml:space="preserve"> </w:t>
      </w:r>
      <w:r w:rsidRPr="0049275D">
        <w:rPr>
          <w:szCs w:val="18"/>
          <w:lang w:val="nl-NL"/>
        </w:rPr>
        <w:t>h</w:t>
      </w:r>
      <w:r w:rsidRPr="0049275D">
        <w:rPr>
          <w:spacing w:val="-1"/>
          <w:szCs w:val="18"/>
          <w:lang w:val="nl-NL"/>
        </w:rPr>
        <w:t>a</w:t>
      </w:r>
      <w:r w:rsidRPr="0049275D">
        <w:rPr>
          <w:spacing w:val="-2"/>
          <w:szCs w:val="18"/>
          <w:lang w:val="nl-NL"/>
        </w:rPr>
        <w:t>a</w:t>
      </w:r>
      <w:r w:rsidRPr="0049275D">
        <w:rPr>
          <w:szCs w:val="18"/>
          <w:lang w:val="nl-NL"/>
        </w:rPr>
        <w:t>r</w:t>
      </w:r>
      <w:r w:rsidRPr="0049275D">
        <w:rPr>
          <w:spacing w:val="-5"/>
          <w:szCs w:val="18"/>
          <w:lang w:val="nl-NL"/>
        </w:rPr>
        <w:t xml:space="preserve"> </w:t>
      </w:r>
      <w:r w:rsidRPr="0049275D">
        <w:rPr>
          <w:szCs w:val="18"/>
          <w:lang w:val="nl-NL"/>
        </w:rPr>
        <w:t>v</w:t>
      </w:r>
      <w:r w:rsidRPr="0049275D">
        <w:rPr>
          <w:spacing w:val="-2"/>
          <w:szCs w:val="18"/>
          <w:lang w:val="nl-NL"/>
        </w:rPr>
        <w:t>i</w:t>
      </w:r>
      <w:r w:rsidRPr="0049275D">
        <w:rPr>
          <w:spacing w:val="1"/>
          <w:szCs w:val="18"/>
          <w:lang w:val="nl-NL"/>
        </w:rPr>
        <w:t>s</w:t>
      </w:r>
      <w:r w:rsidRPr="0049275D">
        <w:rPr>
          <w:spacing w:val="-2"/>
          <w:szCs w:val="18"/>
          <w:lang w:val="nl-NL"/>
        </w:rPr>
        <w:t>i</w:t>
      </w:r>
      <w:r w:rsidRPr="0049275D">
        <w:rPr>
          <w:szCs w:val="18"/>
          <w:lang w:val="nl-NL"/>
        </w:rPr>
        <w:t>e</w:t>
      </w:r>
      <w:r w:rsidRPr="0049275D">
        <w:rPr>
          <w:spacing w:val="-6"/>
          <w:szCs w:val="18"/>
          <w:lang w:val="nl-NL"/>
        </w:rPr>
        <w:t xml:space="preserve"> </w:t>
      </w:r>
      <w:r w:rsidRPr="0049275D">
        <w:rPr>
          <w:spacing w:val="2"/>
          <w:szCs w:val="18"/>
          <w:lang w:val="nl-NL"/>
        </w:rPr>
        <w:t>o</w:t>
      </w:r>
      <w:r w:rsidRPr="0049275D">
        <w:rPr>
          <w:szCs w:val="18"/>
          <w:lang w:val="nl-NL"/>
        </w:rPr>
        <w:t>p</w:t>
      </w:r>
      <w:r w:rsidRPr="0049275D">
        <w:rPr>
          <w:spacing w:val="-6"/>
          <w:szCs w:val="18"/>
          <w:lang w:val="nl-NL"/>
        </w:rPr>
        <w:t xml:space="preserve"> </w:t>
      </w:r>
      <w:r w:rsidRPr="0049275D">
        <w:rPr>
          <w:spacing w:val="-2"/>
          <w:szCs w:val="18"/>
          <w:lang w:val="nl-NL"/>
        </w:rPr>
        <w:t>i</w:t>
      </w:r>
      <w:r w:rsidRPr="0049275D">
        <w:rPr>
          <w:szCs w:val="18"/>
          <w:lang w:val="nl-NL"/>
        </w:rPr>
        <w:t>nko</w:t>
      </w:r>
      <w:r w:rsidRPr="0049275D">
        <w:rPr>
          <w:spacing w:val="2"/>
          <w:szCs w:val="18"/>
          <w:lang w:val="nl-NL"/>
        </w:rPr>
        <w:t>o</w:t>
      </w:r>
      <w:r w:rsidRPr="0049275D">
        <w:rPr>
          <w:szCs w:val="18"/>
          <w:lang w:val="nl-NL"/>
        </w:rPr>
        <w:t>p</w:t>
      </w:r>
      <w:r w:rsidRPr="0049275D">
        <w:rPr>
          <w:spacing w:val="-6"/>
          <w:szCs w:val="18"/>
          <w:lang w:val="nl-NL"/>
        </w:rPr>
        <w:t xml:space="preserve"> </w:t>
      </w:r>
      <w:r w:rsidRPr="0049275D">
        <w:rPr>
          <w:szCs w:val="18"/>
          <w:lang w:val="nl-NL"/>
        </w:rPr>
        <w:t>w</w:t>
      </w:r>
      <w:r w:rsidRPr="0049275D">
        <w:rPr>
          <w:spacing w:val="-2"/>
          <w:szCs w:val="18"/>
          <w:lang w:val="nl-NL"/>
        </w:rPr>
        <w:t>i</w:t>
      </w:r>
      <w:r w:rsidRPr="0049275D">
        <w:rPr>
          <w:szCs w:val="18"/>
          <w:lang w:val="nl-NL"/>
        </w:rPr>
        <w:t>j</w:t>
      </w:r>
      <w:r w:rsidRPr="0049275D">
        <w:rPr>
          <w:spacing w:val="2"/>
          <w:szCs w:val="18"/>
          <w:lang w:val="nl-NL"/>
        </w:rPr>
        <w:t>z</w:t>
      </w:r>
      <w:r w:rsidRPr="0049275D">
        <w:rPr>
          <w:spacing w:val="-2"/>
          <w:szCs w:val="18"/>
          <w:lang w:val="nl-NL"/>
        </w:rPr>
        <w:t>i</w:t>
      </w:r>
      <w:r w:rsidRPr="0049275D">
        <w:rPr>
          <w:szCs w:val="18"/>
          <w:lang w:val="nl-NL"/>
        </w:rPr>
        <w:t>gt</w:t>
      </w:r>
      <w:r w:rsidRPr="0049275D">
        <w:rPr>
          <w:spacing w:val="-6"/>
          <w:szCs w:val="18"/>
          <w:lang w:val="nl-NL"/>
        </w:rPr>
        <w:t xml:space="preserve"> </w:t>
      </w:r>
      <w:r w:rsidRPr="0049275D">
        <w:rPr>
          <w:szCs w:val="18"/>
          <w:lang w:val="nl-NL"/>
        </w:rPr>
        <w:t>en</w:t>
      </w:r>
      <w:r w:rsidRPr="0049275D">
        <w:rPr>
          <w:spacing w:val="-5"/>
          <w:szCs w:val="18"/>
          <w:lang w:val="nl-NL"/>
        </w:rPr>
        <w:t xml:space="preserve"> </w:t>
      </w:r>
      <w:r w:rsidRPr="0049275D">
        <w:rPr>
          <w:szCs w:val="18"/>
          <w:lang w:val="nl-NL"/>
        </w:rPr>
        <w:t>er</w:t>
      </w:r>
      <w:r w:rsidRPr="0049275D">
        <w:rPr>
          <w:spacing w:val="-6"/>
          <w:szCs w:val="18"/>
          <w:lang w:val="nl-NL"/>
        </w:rPr>
        <w:t xml:space="preserve"> </w:t>
      </w:r>
      <w:r w:rsidRPr="0049275D">
        <w:rPr>
          <w:spacing w:val="2"/>
          <w:szCs w:val="18"/>
          <w:lang w:val="nl-NL"/>
        </w:rPr>
        <w:t>h</w:t>
      </w:r>
      <w:r w:rsidRPr="0049275D">
        <w:rPr>
          <w:spacing w:val="-2"/>
          <w:szCs w:val="18"/>
          <w:lang w:val="nl-NL"/>
        </w:rPr>
        <w:t>i</w:t>
      </w:r>
      <w:r w:rsidRPr="0049275D">
        <w:rPr>
          <w:szCs w:val="18"/>
          <w:lang w:val="nl-NL"/>
        </w:rPr>
        <w:t>erdoor</w:t>
      </w:r>
      <w:r w:rsidRPr="0049275D">
        <w:rPr>
          <w:spacing w:val="-5"/>
          <w:szCs w:val="18"/>
          <w:lang w:val="nl-NL"/>
        </w:rPr>
        <w:t xml:space="preserve"> </w:t>
      </w:r>
      <w:r w:rsidRPr="0049275D">
        <w:rPr>
          <w:szCs w:val="18"/>
          <w:lang w:val="nl-NL"/>
        </w:rPr>
        <w:t>een</w:t>
      </w:r>
      <w:r w:rsidRPr="0049275D">
        <w:rPr>
          <w:spacing w:val="-3"/>
          <w:szCs w:val="18"/>
          <w:lang w:val="nl-NL"/>
        </w:rPr>
        <w:t xml:space="preserve"> </w:t>
      </w:r>
      <w:r w:rsidRPr="0049275D">
        <w:rPr>
          <w:spacing w:val="-2"/>
          <w:szCs w:val="18"/>
          <w:lang w:val="nl-NL"/>
        </w:rPr>
        <w:t>a</w:t>
      </w:r>
      <w:r w:rsidRPr="0049275D">
        <w:rPr>
          <w:spacing w:val="2"/>
          <w:szCs w:val="18"/>
          <w:lang w:val="nl-NL"/>
        </w:rPr>
        <w:t>n</w:t>
      </w:r>
      <w:r w:rsidRPr="0049275D">
        <w:rPr>
          <w:szCs w:val="18"/>
          <w:lang w:val="nl-NL"/>
        </w:rPr>
        <w:t>d</w:t>
      </w:r>
      <w:r w:rsidRPr="0049275D">
        <w:rPr>
          <w:spacing w:val="-1"/>
          <w:szCs w:val="18"/>
          <w:lang w:val="nl-NL"/>
        </w:rPr>
        <w:t>e</w:t>
      </w:r>
      <w:r w:rsidRPr="0049275D">
        <w:rPr>
          <w:szCs w:val="18"/>
          <w:lang w:val="nl-NL"/>
        </w:rPr>
        <w:t>re</w:t>
      </w:r>
      <w:r w:rsidRPr="0049275D">
        <w:rPr>
          <w:w w:val="99"/>
          <w:szCs w:val="18"/>
          <w:lang w:val="nl-NL"/>
        </w:rPr>
        <w:t xml:space="preserve"> </w:t>
      </w:r>
      <w:r w:rsidRPr="0049275D">
        <w:rPr>
          <w:szCs w:val="18"/>
          <w:lang w:val="nl-NL"/>
        </w:rPr>
        <w:t>b</w:t>
      </w:r>
      <w:r w:rsidRPr="0049275D">
        <w:rPr>
          <w:spacing w:val="-1"/>
          <w:szCs w:val="18"/>
          <w:lang w:val="nl-NL"/>
        </w:rPr>
        <w:t>e</w:t>
      </w:r>
      <w:r w:rsidRPr="0049275D">
        <w:rPr>
          <w:szCs w:val="18"/>
          <w:lang w:val="nl-NL"/>
        </w:rPr>
        <w:t>hoefte</w:t>
      </w:r>
      <w:r w:rsidRPr="0049275D">
        <w:rPr>
          <w:spacing w:val="-8"/>
          <w:szCs w:val="18"/>
          <w:lang w:val="nl-NL"/>
        </w:rPr>
        <w:t xml:space="preserve"> </w:t>
      </w:r>
      <w:r w:rsidRPr="0049275D">
        <w:rPr>
          <w:szCs w:val="18"/>
          <w:lang w:val="nl-NL"/>
        </w:rPr>
        <w:t>ont</w:t>
      </w:r>
      <w:r w:rsidRPr="0049275D">
        <w:rPr>
          <w:spacing w:val="1"/>
          <w:szCs w:val="18"/>
          <w:lang w:val="nl-NL"/>
        </w:rPr>
        <w:t>s</w:t>
      </w:r>
      <w:r w:rsidRPr="0049275D">
        <w:rPr>
          <w:szCs w:val="18"/>
          <w:lang w:val="nl-NL"/>
        </w:rPr>
        <w:t>ta</w:t>
      </w:r>
      <w:r w:rsidRPr="0049275D">
        <w:rPr>
          <w:spacing w:val="-2"/>
          <w:szCs w:val="18"/>
          <w:lang w:val="nl-NL"/>
        </w:rPr>
        <w:t>a</w:t>
      </w:r>
      <w:r w:rsidRPr="0049275D">
        <w:rPr>
          <w:szCs w:val="18"/>
          <w:lang w:val="nl-NL"/>
        </w:rPr>
        <w:t>t</w:t>
      </w:r>
      <w:r w:rsidRPr="0049275D">
        <w:rPr>
          <w:spacing w:val="-8"/>
          <w:szCs w:val="18"/>
          <w:lang w:val="nl-NL"/>
        </w:rPr>
        <w:t xml:space="preserve"> </w:t>
      </w:r>
      <w:r w:rsidRPr="0049275D">
        <w:rPr>
          <w:szCs w:val="18"/>
          <w:lang w:val="nl-NL"/>
        </w:rPr>
        <w:t>of</w:t>
      </w:r>
      <w:r w:rsidRPr="0049275D">
        <w:rPr>
          <w:spacing w:val="-6"/>
          <w:szCs w:val="18"/>
          <w:lang w:val="nl-NL"/>
        </w:rPr>
        <w:t xml:space="preserve"> </w:t>
      </w:r>
      <w:r w:rsidRPr="0049275D">
        <w:rPr>
          <w:szCs w:val="18"/>
          <w:lang w:val="nl-NL"/>
        </w:rPr>
        <w:t>om</w:t>
      </w:r>
      <w:r w:rsidRPr="0049275D">
        <w:rPr>
          <w:spacing w:val="-7"/>
          <w:szCs w:val="18"/>
          <w:lang w:val="nl-NL"/>
        </w:rPr>
        <w:t xml:space="preserve"> </w:t>
      </w:r>
      <w:r w:rsidRPr="0049275D">
        <w:rPr>
          <w:szCs w:val="18"/>
          <w:lang w:val="nl-NL"/>
        </w:rPr>
        <w:t>de</w:t>
      </w:r>
      <w:r w:rsidRPr="0049275D">
        <w:rPr>
          <w:spacing w:val="-8"/>
          <w:szCs w:val="18"/>
          <w:lang w:val="nl-NL"/>
        </w:rPr>
        <w:t xml:space="preserve"> </w:t>
      </w:r>
      <w:r w:rsidRPr="0049275D">
        <w:rPr>
          <w:szCs w:val="18"/>
          <w:lang w:val="nl-NL"/>
        </w:rPr>
        <w:t>e</w:t>
      </w:r>
      <w:r w:rsidRPr="0049275D">
        <w:rPr>
          <w:spacing w:val="-2"/>
          <w:szCs w:val="18"/>
          <w:lang w:val="nl-NL"/>
        </w:rPr>
        <w:t>i</w:t>
      </w:r>
      <w:r w:rsidRPr="0049275D">
        <w:rPr>
          <w:spacing w:val="2"/>
          <w:szCs w:val="18"/>
          <w:lang w:val="nl-NL"/>
        </w:rPr>
        <w:t>n</w:t>
      </w:r>
      <w:r w:rsidRPr="0049275D">
        <w:rPr>
          <w:szCs w:val="18"/>
          <w:lang w:val="nl-NL"/>
        </w:rPr>
        <w:t>d</w:t>
      </w:r>
      <w:r w:rsidRPr="0049275D">
        <w:rPr>
          <w:spacing w:val="1"/>
          <w:szCs w:val="18"/>
          <w:lang w:val="nl-NL"/>
        </w:rPr>
        <w:t>d</w:t>
      </w:r>
      <w:r w:rsidRPr="0049275D">
        <w:rPr>
          <w:spacing w:val="-2"/>
          <w:szCs w:val="18"/>
          <w:lang w:val="nl-NL"/>
        </w:rPr>
        <w:t>a</w:t>
      </w:r>
      <w:r w:rsidRPr="0049275D">
        <w:rPr>
          <w:szCs w:val="18"/>
          <w:lang w:val="nl-NL"/>
        </w:rPr>
        <w:t>tum</w:t>
      </w:r>
      <w:r w:rsidRPr="0049275D">
        <w:rPr>
          <w:spacing w:val="-7"/>
          <w:szCs w:val="18"/>
          <w:lang w:val="nl-NL"/>
        </w:rPr>
        <w:t xml:space="preserve"> </w:t>
      </w:r>
      <w:r w:rsidRPr="0049275D">
        <w:rPr>
          <w:szCs w:val="18"/>
          <w:lang w:val="nl-NL"/>
        </w:rPr>
        <w:t>met</w:t>
      </w:r>
      <w:r w:rsidRPr="0049275D">
        <w:rPr>
          <w:spacing w:val="-8"/>
          <w:szCs w:val="18"/>
          <w:lang w:val="nl-NL"/>
        </w:rPr>
        <w:t xml:space="preserve"> </w:t>
      </w:r>
      <w:r w:rsidRPr="0049275D">
        <w:rPr>
          <w:spacing w:val="1"/>
          <w:szCs w:val="18"/>
          <w:lang w:val="nl-NL"/>
        </w:rPr>
        <w:t>a</w:t>
      </w:r>
      <w:r w:rsidRPr="0049275D">
        <w:rPr>
          <w:szCs w:val="18"/>
          <w:lang w:val="nl-NL"/>
        </w:rPr>
        <w:t>nd</w:t>
      </w:r>
      <w:r w:rsidRPr="0049275D">
        <w:rPr>
          <w:spacing w:val="-1"/>
          <w:szCs w:val="18"/>
          <w:lang w:val="nl-NL"/>
        </w:rPr>
        <w:t>e</w:t>
      </w:r>
      <w:r w:rsidRPr="0049275D">
        <w:rPr>
          <w:spacing w:val="2"/>
          <w:szCs w:val="18"/>
          <w:lang w:val="nl-NL"/>
        </w:rPr>
        <w:t>r</w:t>
      </w:r>
      <w:r w:rsidRPr="0049275D">
        <w:rPr>
          <w:szCs w:val="18"/>
          <w:lang w:val="nl-NL"/>
        </w:rPr>
        <w:t>e</w:t>
      </w:r>
      <w:r w:rsidRPr="0049275D">
        <w:rPr>
          <w:spacing w:val="-8"/>
          <w:szCs w:val="18"/>
          <w:lang w:val="nl-NL"/>
        </w:rPr>
        <w:t xml:space="preserve"> </w:t>
      </w:r>
      <w:r w:rsidRPr="0049275D">
        <w:rPr>
          <w:szCs w:val="18"/>
          <w:lang w:val="nl-NL"/>
        </w:rPr>
        <w:t>overeenkomsten</w:t>
      </w:r>
      <w:r w:rsidRPr="0049275D">
        <w:rPr>
          <w:spacing w:val="-6"/>
          <w:szCs w:val="18"/>
          <w:lang w:val="nl-NL"/>
        </w:rPr>
        <w:t xml:space="preserve"> </w:t>
      </w:r>
      <w:r w:rsidRPr="0049275D">
        <w:rPr>
          <w:szCs w:val="18"/>
          <w:lang w:val="nl-NL"/>
        </w:rPr>
        <w:t>g</w:t>
      </w:r>
      <w:r w:rsidRPr="0049275D">
        <w:rPr>
          <w:spacing w:val="1"/>
          <w:szCs w:val="18"/>
          <w:lang w:val="nl-NL"/>
        </w:rPr>
        <w:t>e</w:t>
      </w:r>
      <w:r w:rsidRPr="0049275D">
        <w:rPr>
          <w:szCs w:val="18"/>
          <w:lang w:val="nl-NL"/>
        </w:rPr>
        <w:t>l</w:t>
      </w:r>
      <w:r w:rsidRPr="0049275D">
        <w:rPr>
          <w:spacing w:val="-2"/>
          <w:szCs w:val="18"/>
          <w:lang w:val="nl-NL"/>
        </w:rPr>
        <w:t>i</w:t>
      </w:r>
      <w:r w:rsidRPr="0049275D">
        <w:rPr>
          <w:szCs w:val="18"/>
          <w:lang w:val="nl-NL"/>
        </w:rPr>
        <w:t>jk</w:t>
      </w:r>
      <w:r w:rsidRPr="0049275D">
        <w:rPr>
          <w:spacing w:val="-5"/>
          <w:szCs w:val="18"/>
          <w:lang w:val="nl-NL"/>
        </w:rPr>
        <w:t xml:space="preserve"> </w:t>
      </w:r>
      <w:r w:rsidRPr="0049275D">
        <w:rPr>
          <w:szCs w:val="18"/>
          <w:lang w:val="nl-NL"/>
        </w:rPr>
        <w:t>te</w:t>
      </w:r>
      <w:r w:rsidRPr="0049275D">
        <w:rPr>
          <w:w w:val="99"/>
          <w:szCs w:val="18"/>
          <w:lang w:val="nl-NL"/>
        </w:rPr>
        <w:t xml:space="preserve"> </w:t>
      </w:r>
      <w:r w:rsidRPr="0049275D">
        <w:rPr>
          <w:szCs w:val="18"/>
          <w:lang w:val="nl-NL"/>
        </w:rPr>
        <w:t>s</w:t>
      </w:r>
      <w:r w:rsidRPr="0049275D">
        <w:rPr>
          <w:spacing w:val="-1"/>
          <w:szCs w:val="18"/>
          <w:lang w:val="nl-NL"/>
        </w:rPr>
        <w:t>c</w:t>
      </w:r>
      <w:r w:rsidRPr="0049275D">
        <w:rPr>
          <w:szCs w:val="18"/>
          <w:lang w:val="nl-NL"/>
        </w:rPr>
        <w:t>h</w:t>
      </w:r>
      <w:r w:rsidRPr="0049275D">
        <w:rPr>
          <w:spacing w:val="-2"/>
          <w:szCs w:val="18"/>
          <w:lang w:val="nl-NL"/>
        </w:rPr>
        <w:t>a</w:t>
      </w:r>
      <w:r w:rsidRPr="0049275D">
        <w:rPr>
          <w:szCs w:val="18"/>
          <w:lang w:val="nl-NL"/>
        </w:rPr>
        <w:t>k</w:t>
      </w:r>
      <w:r w:rsidRPr="0049275D">
        <w:rPr>
          <w:spacing w:val="2"/>
          <w:szCs w:val="18"/>
          <w:lang w:val="nl-NL"/>
        </w:rPr>
        <w:t>e</w:t>
      </w:r>
      <w:r w:rsidRPr="0049275D">
        <w:rPr>
          <w:spacing w:val="-2"/>
          <w:szCs w:val="18"/>
          <w:lang w:val="nl-NL"/>
        </w:rPr>
        <w:t>l</w:t>
      </w:r>
      <w:r w:rsidRPr="0049275D">
        <w:rPr>
          <w:szCs w:val="18"/>
          <w:lang w:val="nl-NL"/>
        </w:rPr>
        <w:t>en.</w:t>
      </w:r>
    </w:p>
    <w:p w14:paraId="27450849" w14:textId="08DE4F1F"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t>I</w:t>
      </w:r>
      <w:r w:rsidRPr="0049275D">
        <w:rPr>
          <w:szCs w:val="18"/>
          <w:lang w:val="nl-NL"/>
        </w:rPr>
        <w:t>nd</w:t>
      </w:r>
      <w:r w:rsidRPr="0049275D">
        <w:rPr>
          <w:spacing w:val="-3"/>
          <w:szCs w:val="18"/>
          <w:lang w:val="nl-NL"/>
        </w:rPr>
        <w:t>i</w:t>
      </w:r>
      <w:r w:rsidRPr="0049275D">
        <w:rPr>
          <w:szCs w:val="18"/>
          <w:lang w:val="nl-NL"/>
        </w:rPr>
        <w:t>en</w:t>
      </w:r>
      <w:r w:rsidRPr="0049275D">
        <w:rPr>
          <w:spacing w:val="-6"/>
          <w:szCs w:val="18"/>
          <w:lang w:val="nl-NL"/>
        </w:rPr>
        <w:t xml:space="preserve"> </w:t>
      </w:r>
      <w:r w:rsidRPr="0049275D">
        <w:rPr>
          <w:szCs w:val="18"/>
          <w:lang w:val="nl-NL"/>
        </w:rPr>
        <w:t>u</w:t>
      </w:r>
      <w:r w:rsidRPr="0049275D">
        <w:rPr>
          <w:spacing w:val="-6"/>
          <w:szCs w:val="18"/>
          <w:lang w:val="nl-NL"/>
        </w:rPr>
        <w:t xml:space="preserve"> </w:t>
      </w:r>
      <w:r w:rsidRPr="0049275D">
        <w:rPr>
          <w:spacing w:val="1"/>
          <w:szCs w:val="18"/>
          <w:lang w:val="nl-NL"/>
        </w:rPr>
        <w:t>z</w:t>
      </w:r>
      <w:r w:rsidRPr="0049275D">
        <w:rPr>
          <w:spacing w:val="-2"/>
          <w:szCs w:val="18"/>
          <w:lang w:val="nl-NL"/>
        </w:rPr>
        <w:t>i</w:t>
      </w:r>
      <w:r w:rsidRPr="0049275D">
        <w:rPr>
          <w:szCs w:val="18"/>
          <w:lang w:val="nl-NL"/>
        </w:rPr>
        <w:t>ch</w:t>
      </w:r>
      <w:r w:rsidRPr="0049275D">
        <w:rPr>
          <w:spacing w:val="-7"/>
          <w:szCs w:val="18"/>
          <w:lang w:val="nl-NL"/>
        </w:rPr>
        <w:t xml:space="preserve"> </w:t>
      </w:r>
      <w:r w:rsidRPr="0049275D">
        <w:rPr>
          <w:szCs w:val="18"/>
          <w:lang w:val="nl-NL"/>
        </w:rPr>
        <w:t>opwer</w:t>
      </w:r>
      <w:r w:rsidRPr="0049275D">
        <w:rPr>
          <w:spacing w:val="1"/>
          <w:szCs w:val="18"/>
          <w:lang w:val="nl-NL"/>
        </w:rPr>
        <w:t>p</w:t>
      </w:r>
      <w:r w:rsidRPr="0049275D">
        <w:rPr>
          <w:szCs w:val="18"/>
          <w:lang w:val="nl-NL"/>
        </w:rPr>
        <w:t>t</w:t>
      </w:r>
      <w:r w:rsidRPr="0049275D">
        <w:rPr>
          <w:spacing w:val="-6"/>
          <w:szCs w:val="18"/>
          <w:lang w:val="nl-NL"/>
        </w:rPr>
        <w:t xml:space="preserve"> </w:t>
      </w:r>
      <w:r w:rsidRPr="0049275D">
        <w:rPr>
          <w:spacing w:val="1"/>
          <w:szCs w:val="18"/>
          <w:lang w:val="nl-NL"/>
        </w:rPr>
        <w:t>a</w:t>
      </w:r>
      <w:r w:rsidRPr="0049275D">
        <w:rPr>
          <w:spacing w:val="-2"/>
          <w:szCs w:val="18"/>
          <w:lang w:val="nl-NL"/>
        </w:rPr>
        <w:t>l</w:t>
      </w:r>
      <w:r w:rsidRPr="0049275D">
        <w:rPr>
          <w:szCs w:val="18"/>
          <w:lang w:val="nl-NL"/>
        </w:rPr>
        <w:t>s</w:t>
      </w:r>
      <w:r w:rsidRPr="0049275D">
        <w:rPr>
          <w:spacing w:val="-2"/>
          <w:szCs w:val="18"/>
          <w:lang w:val="nl-NL"/>
        </w:rPr>
        <w:t xml:space="preserve"> </w:t>
      </w:r>
      <w:r w:rsidRPr="0049275D">
        <w:rPr>
          <w:szCs w:val="18"/>
          <w:lang w:val="nl-NL"/>
        </w:rPr>
        <w:t>(hoofd)</w:t>
      </w:r>
      <w:r w:rsidRPr="0049275D">
        <w:rPr>
          <w:spacing w:val="-2"/>
          <w:szCs w:val="18"/>
          <w:lang w:val="nl-NL"/>
        </w:rPr>
        <w:t>aa</w:t>
      </w:r>
      <w:r w:rsidRPr="0049275D">
        <w:rPr>
          <w:szCs w:val="18"/>
          <w:lang w:val="nl-NL"/>
        </w:rPr>
        <w:t>n</w:t>
      </w:r>
      <w:r w:rsidRPr="0049275D">
        <w:rPr>
          <w:spacing w:val="2"/>
          <w:szCs w:val="18"/>
          <w:lang w:val="nl-NL"/>
        </w:rPr>
        <w:t>n</w:t>
      </w:r>
      <w:r w:rsidRPr="0049275D">
        <w:rPr>
          <w:szCs w:val="18"/>
          <w:lang w:val="nl-NL"/>
        </w:rPr>
        <w:t>emer</w:t>
      </w:r>
      <w:r w:rsidRPr="0049275D">
        <w:rPr>
          <w:spacing w:val="-6"/>
          <w:szCs w:val="18"/>
          <w:lang w:val="nl-NL"/>
        </w:rPr>
        <w:t xml:space="preserve"> </w:t>
      </w:r>
      <w:r w:rsidRPr="0049275D">
        <w:rPr>
          <w:szCs w:val="18"/>
          <w:lang w:val="nl-NL"/>
        </w:rPr>
        <w:t>en</w:t>
      </w:r>
      <w:r w:rsidRPr="0049275D">
        <w:rPr>
          <w:spacing w:val="-7"/>
          <w:szCs w:val="18"/>
          <w:lang w:val="nl-NL"/>
        </w:rPr>
        <w:t xml:space="preserve"> </w:t>
      </w:r>
      <w:r w:rsidRPr="0049275D">
        <w:rPr>
          <w:szCs w:val="18"/>
          <w:lang w:val="nl-NL"/>
        </w:rPr>
        <w:t>u</w:t>
      </w:r>
      <w:r w:rsidRPr="0049275D">
        <w:rPr>
          <w:spacing w:val="-5"/>
          <w:szCs w:val="18"/>
          <w:lang w:val="nl-NL"/>
        </w:rPr>
        <w:t xml:space="preserve"> </w:t>
      </w:r>
      <w:r w:rsidRPr="0049275D">
        <w:rPr>
          <w:szCs w:val="18"/>
          <w:lang w:val="nl-NL"/>
        </w:rPr>
        <w:t>in</w:t>
      </w:r>
      <w:r w:rsidRPr="0049275D">
        <w:rPr>
          <w:spacing w:val="-7"/>
          <w:szCs w:val="18"/>
          <w:lang w:val="nl-NL"/>
        </w:rPr>
        <w:t xml:space="preserve"> </w:t>
      </w:r>
      <w:r w:rsidRPr="0049275D">
        <w:rPr>
          <w:szCs w:val="18"/>
          <w:lang w:val="nl-NL"/>
        </w:rPr>
        <w:t>uw</w:t>
      </w:r>
      <w:r w:rsidRPr="0049275D">
        <w:rPr>
          <w:spacing w:val="-6"/>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w:t>
      </w:r>
      <w:r w:rsidRPr="0049275D">
        <w:rPr>
          <w:spacing w:val="-2"/>
          <w:szCs w:val="18"/>
          <w:lang w:val="nl-NL"/>
        </w:rPr>
        <w:t>i</w:t>
      </w:r>
      <w:r w:rsidRPr="0049275D">
        <w:rPr>
          <w:szCs w:val="18"/>
          <w:lang w:val="nl-NL"/>
        </w:rPr>
        <w:t>jv</w:t>
      </w:r>
      <w:r w:rsidRPr="0049275D">
        <w:rPr>
          <w:spacing w:val="-2"/>
          <w:szCs w:val="18"/>
          <w:lang w:val="nl-NL"/>
        </w:rPr>
        <w:t>i</w:t>
      </w:r>
      <w:r w:rsidRPr="0049275D">
        <w:rPr>
          <w:szCs w:val="18"/>
          <w:lang w:val="nl-NL"/>
        </w:rPr>
        <w:t>ng</w:t>
      </w:r>
      <w:r w:rsidRPr="0049275D">
        <w:rPr>
          <w:spacing w:val="-6"/>
          <w:szCs w:val="18"/>
          <w:lang w:val="nl-NL"/>
        </w:rPr>
        <w:t xml:space="preserve"> </w:t>
      </w:r>
      <w:r w:rsidRPr="0049275D">
        <w:rPr>
          <w:spacing w:val="2"/>
          <w:szCs w:val="18"/>
          <w:lang w:val="nl-NL"/>
        </w:rPr>
        <w:t>o</w:t>
      </w:r>
      <w:r w:rsidRPr="0049275D">
        <w:rPr>
          <w:szCs w:val="18"/>
          <w:lang w:val="nl-NL"/>
        </w:rPr>
        <w:t>p</w:t>
      </w:r>
      <w:r w:rsidRPr="0049275D">
        <w:rPr>
          <w:spacing w:val="1"/>
          <w:szCs w:val="18"/>
          <w:lang w:val="nl-NL"/>
        </w:rPr>
        <w:t>g</w:t>
      </w:r>
      <w:r w:rsidRPr="0049275D">
        <w:rPr>
          <w:spacing w:val="-2"/>
          <w:szCs w:val="18"/>
          <w:lang w:val="nl-NL"/>
        </w:rPr>
        <w:t>a</w:t>
      </w:r>
      <w:r w:rsidRPr="0049275D">
        <w:rPr>
          <w:szCs w:val="18"/>
          <w:lang w:val="nl-NL"/>
        </w:rPr>
        <w:t>ve</w:t>
      </w:r>
      <w:r w:rsidRPr="0049275D">
        <w:rPr>
          <w:spacing w:val="-4"/>
          <w:szCs w:val="18"/>
          <w:lang w:val="nl-NL"/>
        </w:rPr>
        <w:t xml:space="preserve"> </w:t>
      </w:r>
      <w:r w:rsidRPr="0049275D">
        <w:rPr>
          <w:szCs w:val="18"/>
          <w:lang w:val="nl-NL"/>
        </w:rPr>
        <w:t>doet</w:t>
      </w:r>
      <w:r w:rsidRPr="0049275D">
        <w:rPr>
          <w:w w:val="99"/>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8"/>
          <w:szCs w:val="18"/>
          <w:lang w:val="nl-NL"/>
        </w:rPr>
        <w:t xml:space="preserve"> </w:t>
      </w:r>
      <w:r w:rsidRPr="0049275D">
        <w:rPr>
          <w:szCs w:val="18"/>
          <w:lang w:val="nl-NL"/>
        </w:rPr>
        <w:t>(een)</w:t>
      </w:r>
      <w:r w:rsidRPr="0049275D">
        <w:rPr>
          <w:spacing w:val="-7"/>
          <w:szCs w:val="18"/>
          <w:lang w:val="nl-NL"/>
        </w:rPr>
        <w:t xml:space="preserve"> </w:t>
      </w:r>
      <w:r w:rsidRPr="0049275D">
        <w:rPr>
          <w:szCs w:val="18"/>
          <w:lang w:val="nl-NL"/>
        </w:rPr>
        <w:t>be</w:t>
      </w:r>
      <w:r w:rsidRPr="0049275D">
        <w:rPr>
          <w:spacing w:val="1"/>
          <w:szCs w:val="18"/>
          <w:lang w:val="nl-NL"/>
        </w:rPr>
        <w:t>p</w:t>
      </w:r>
      <w:r w:rsidRPr="0049275D">
        <w:rPr>
          <w:spacing w:val="-2"/>
          <w:szCs w:val="18"/>
          <w:lang w:val="nl-NL"/>
        </w:rPr>
        <w:t>a</w:t>
      </w:r>
      <w:r w:rsidRPr="0049275D">
        <w:rPr>
          <w:spacing w:val="1"/>
          <w:szCs w:val="18"/>
          <w:lang w:val="nl-NL"/>
        </w:rPr>
        <w:t>a</w:t>
      </w:r>
      <w:r w:rsidRPr="0049275D">
        <w:rPr>
          <w:spacing w:val="-2"/>
          <w:szCs w:val="18"/>
          <w:lang w:val="nl-NL"/>
        </w:rPr>
        <w:t>l</w:t>
      </w:r>
      <w:r w:rsidRPr="0049275D">
        <w:rPr>
          <w:spacing w:val="1"/>
          <w:szCs w:val="18"/>
          <w:lang w:val="nl-NL"/>
        </w:rPr>
        <w:t>d</w:t>
      </w:r>
      <w:r w:rsidRPr="0049275D">
        <w:rPr>
          <w:szCs w:val="18"/>
          <w:lang w:val="nl-NL"/>
        </w:rPr>
        <w:t>e</w:t>
      </w:r>
      <w:r w:rsidRPr="0049275D">
        <w:rPr>
          <w:spacing w:val="-7"/>
          <w:szCs w:val="18"/>
          <w:lang w:val="nl-NL"/>
        </w:rPr>
        <w:t xml:space="preserve"> </w:t>
      </w:r>
      <w:r w:rsidRPr="0049275D">
        <w:rPr>
          <w:szCs w:val="18"/>
          <w:lang w:val="nl-NL"/>
        </w:rPr>
        <w:t>ond</w:t>
      </w:r>
      <w:r w:rsidRPr="0049275D">
        <w:rPr>
          <w:spacing w:val="2"/>
          <w:szCs w:val="18"/>
          <w:lang w:val="nl-NL"/>
        </w:rPr>
        <w:t>e</w:t>
      </w:r>
      <w:r w:rsidRPr="0049275D">
        <w:rPr>
          <w:szCs w:val="18"/>
          <w:lang w:val="nl-NL"/>
        </w:rPr>
        <w:t>r</w:t>
      </w:r>
      <w:r w:rsidRPr="0049275D">
        <w:rPr>
          <w:spacing w:val="-2"/>
          <w:szCs w:val="18"/>
          <w:lang w:val="nl-NL"/>
        </w:rPr>
        <w:t>aa</w:t>
      </w:r>
      <w:r w:rsidRPr="0049275D">
        <w:rPr>
          <w:szCs w:val="18"/>
          <w:lang w:val="nl-NL"/>
        </w:rPr>
        <w:t>nnemer(s),</w:t>
      </w:r>
      <w:r w:rsidRPr="0049275D">
        <w:rPr>
          <w:spacing w:val="-7"/>
          <w:szCs w:val="18"/>
          <w:lang w:val="nl-NL"/>
        </w:rPr>
        <w:t xml:space="preserve"> </w:t>
      </w:r>
      <w:r w:rsidRPr="0049275D">
        <w:rPr>
          <w:szCs w:val="18"/>
          <w:lang w:val="nl-NL"/>
        </w:rPr>
        <w:t>b</w:t>
      </w:r>
      <w:r w:rsidRPr="0049275D">
        <w:rPr>
          <w:spacing w:val="1"/>
          <w:szCs w:val="18"/>
          <w:lang w:val="nl-NL"/>
        </w:rPr>
        <w:t>e</w:t>
      </w:r>
      <w:r w:rsidRPr="0049275D">
        <w:rPr>
          <w:szCs w:val="18"/>
          <w:lang w:val="nl-NL"/>
        </w:rPr>
        <w:t>nt</w:t>
      </w:r>
      <w:r w:rsidRPr="0049275D">
        <w:rPr>
          <w:spacing w:val="-8"/>
          <w:szCs w:val="18"/>
          <w:lang w:val="nl-NL"/>
        </w:rPr>
        <w:t xml:space="preserve"> </w:t>
      </w:r>
      <w:r w:rsidRPr="0049275D">
        <w:rPr>
          <w:szCs w:val="18"/>
          <w:lang w:val="nl-NL"/>
        </w:rPr>
        <w:t>u</w:t>
      </w:r>
      <w:r w:rsidRPr="0049275D">
        <w:rPr>
          <w:spacing w:val="-7"/>
          <w:szCs w:val="18"/>
          <w:lang w:val="nl-NL"/>
        </w:rPr>
        <w:t xml:space="preserve"> </w:t>
      </w:r>
      <w:r w:rsidRPr="0049275D">
        <w:rPr>
          <w:spacing w:val="1"/>
          <w:szCs w:val="18"/>
          <w:lang w:val="nl-NL"/>
        </w:rPr>
        <w:t>b</w:t>
      </w:r>
      <w:r w:rsidRPr="0049275D">
        <w:rPr>
          <w:spacing w:val="-2"/>
          <w:szCs w:val="18"/>
          <w:lang w:val="nl-NL"/>
        </w:rPr>
        <w:t>i</w:t>
      </w:r>
      <w:r w:rsidRPr="0049275D">
        <w:rPr>
          <w:szCs w:val="18"/>
          <w:lang w:val="nl-NL"/>
        </w:rPr>
        <w:t>j</w:t>
      </w:r>
      <w:r w:rsidRPr="0049275D">
        <w:rPr>
          <w:spacing w:val="-5"/>
          <w:szCs w:val="18"/>
          <w:lang w:val="nl-NL"/>
        </w:rPr>
        <w:t xml:space="preserve"> </w:t>
      </w:r>
      <w:r w:rsidRPr="0049275D">
        <w:rPr>
          <w:szCs w:val="18"/>
          <w:lang w:val="nl-NL"/>
        </w:rPr>
        <w:t>gun</w:t>
      </w:r>
      <w:r w:rsidRPr="0049275D">
        <w:rPr>
          <w:spacing w:val="-1"/>
          <w:szCs w:val="18"/>
          <w:lang w:val="nl-NL"/>
        </w:rPr>
        <w:t>n</w:t>
      </w:r>
      <w:r w:rsidRPr="0049275D">
        <w:rPr>
          <w:spacing w:val="-2"/>
          <w:szCs w:val="18"/>
          <w:lang w:val="nl-NL"/>
        </w:rPr>
        <w:t>i</w:t>
      </w:r>
      <w:r w:rsidRPr="0049275D">
        <w:rPr>
          <w:spacing w:val="2"/>
          <w:szCs w:val="18"/>
          <w:lang w:val="nl-NL"/>
        </w:rPr>
        <w:t>n</w:t>
      </w:r>
      <w:r w:rsidRPr="0049275D">
        <w:rPr>
          <w:szCs w:val="18"/>
          <w:lang w:val="nl-NL"/>
        </w:rPr>
        <w:t>g</w:t>
      </w:r>
      <w:r w:rsidRPr="0049275D">
        <w:rPr>
          <w:spacing w:val="-7"/>
          <w:szCs w:val="18"/>
          <w:lang w:val="nl-NL"/>
        </w:rPr>
        <w:t xml:space="preserve"> </w:t>
      </w:r>
      <w:r w:rsidRPr="0049275D">
        <w:rPr>
          <w:spacing w:val="-1"/>
          <w:szCs w:val="18"/>
          <w:lang w:val="nl-NL"/>
        </w:rPr>
        <w:t>g</w:t>
      </w:r>
      <w:r w:rsidRPr="0049275D">
        <w:rPr>
          <w:szCs w:val="18"/>
          <w:lang w:val="nl-NL"/>
        </w:rPr>
        <w:t>e</w:t>
      </w:r>
      <w:r w:rsidRPr="0049275D">
        <w:rPr>
          <w:spacing w:val="-1"/>
          <w:szCs w:val="18"/>
          <w:lang w:val="nl-NL"/>
        </w:rPr>
        <w:t>b</w:t>
      </w:r>
      <w:r w:rsidRPr="0049275D">
        <w:rPr>
          <w:spacing w:val="2"/>
          <w:szCs w:val="18"/>
          <w:lang w:val="nl-NL"/>
        </w:rPr>
        <w:t>o</w:t>
      </w:r>
      <w:r w:rsidRPr="0049275D">
        <w:rPr>
          <w:szCs w:val="18"/>
          <w:lang w:val="nl-NL"/>
        </w:rPr>
        <w:t>nd</w:t>
      </w:r>
      <w:r w:rsidRPr="0049275D">
        <w:rPr>
          <w:spacing w:val="-1"/>
          <w:szCs w:val="18"/>
          <w:lang w:val="nl-NL"/>
        </w:rPr>
        <w:t>e</w:t>
      </w:r>
      <w:r w:rsidRPr="0049275D">
        <w:rPr>
          <w:szCs w:val="18"/>
          <w:lang w:val="nl-NL"/>
        </w:rPr>
        <w:t>n</w:t>
      </w:r>
      <w:r w:rsidRPr="0049275D">
        <w:rPr>
          <w:spacing w:val="-5"/>
          <w:szCs w:val="18"/>
          <w:lang w:val="nl-NL"/>
        </w:rPr>
        <w:t xml:space="preserve"> </w:t>
      </w:r>
      <w:r w:rsidRPr="0049275D">
        <w:rPr>
          <w:spacing w:val="-2"/>
          <w:szCs w:val="18"/>
          <w:lang w:val="nl-NL"/>
        </w:rPr>
        <w:t>aa</w:t>
      </w:r>
      <w:r w:rsidRPr="0049275D">
        <w:rPr>
          <w:szCs w:val="18"/>
          <w:lang w:val="nl-NL"/>
        </w:rPr>
        <w:t>n</w:t>
      </w:r>
      <w:r w:rsidRPr="0049275D">
        <w:rPr>
          <w:spacing w:val="-8"/>
          <w:szCs w:val="18"/>
          <w:lang w:val="nl-NL"/>
        </w:rPr>
        <w:t xml:space="preserve"> </w:t>
      </w:r>
      <w:r w:rsidRPr="0049275D">
        <w:rPr>
          <w:spacing w:val="2"/>
          <w:szCs w:val="18"/>
          <w:lang w:val="nl-NL"/>
        </w:rPr>
        <w:t>h</w:t>
      </w:r>
      <w:r w:rsidRPr="0049275D">
        <w:rPr>
          <w:szCs w:val="18"/>
          <w:lang w:val="nl-NL"/>
        </w:rPr>
        <w:t>et</w:t>
      </w:r>
      <w:r w:rsidRPr="0049275D">
        <w:rPr>
          <w:w w:val="99"/>
          <w:szCs w:val="18"/>
          <w:lang w:val="nl-NL"/>
        </w:rPr>
        <w:t xml:space="preserve"> </w:t>
      </w:r>
      <w:r w:rsidRPr="0049275D">
        <w:rPr>
          <w:szCs w:val="18"/>
          <w:lang w:val="nl-NL"/>
        </w:rPr>
        <w:t>d</w:t>
      </w:r>
      <w:r w:rsidRPr="0049275D">
        <w:rPr>
          <w:spacing w:val="-2"/>
          <w:szCs w:val="18"/>
          <w:lang w:val="nl-NL"/>
        </w:rPr>
        <w:t>a</w:t>
      </w:r>
      <w:r w:rsidRPr="0049275D">
        <w:rPr>
          <w:spacing w:val="1"/>
          <w:szCs w:val="18"/>
          <w:lang w:val="nl-NL"/>
        </w:rPr>
        <w:t>a</w:t>
      </w:r>
      <w:r w:rsidRPr="0049275D">
        <w:rPr>
          <w:szCs w:val="18"/>
          <w:lang w:val="nl-NL"/>
        </w:rPr>
        <w:t>dwerkel</w:t>
      </w:r>
      <w:r w:rsidRPr="0049275D">
        <w:rPr>
          <w:spacing w:val="-2"/>
          <w:szCs w:val="18"/>
          <w:lang w:val="nl-NL"/>
        </w:rPr>
        <w:t>i</w:t>
      </w:r>
      <w:r w:rsidRPr="0049275D">
        <w:rPr>
          <w:szCs w:val="18"/>
          <w:lang w:val="nl-NL"/>
        </w:rPr>
        <w:t>jk</w:t>
      </w:r>
      <w:r w:rsidRPr="0049275D">
        <w:rPr>
          <w:spacing w:val="-10"/>
          <w:szCs w:val="18"/>
          <w:lang w:val="nl-NL"/>
        </w:rPr>
        <w:t xml:space="preserve"> </w:t>
      </w:r>
      <w:r w:rsidRPr="0049275D">
        <w:rPr>
          <w:szCs w:val="18"/>
          <w:lang w:val="nl-NL"/>
        </w:rPr>
        <w:t>g</w:t>
      </w:r>
      <w:r w:rsidRPr="0049275D">
        <w:rPr>
          <w:spacing w:val="1"/>
          <w:szCs w:val="18"/>
          <w:lang w:val="nl-NL"/>
        </w:rPr>
        <w:t>e</w:t>
      </w:r>
      <w:r w:rsidRPr="0049275D">
        <w:rPr>
          <w:szCs w:val="18"/>
          <w:lang w:val="nl-NL"/>
        </w:rPr>
        <w:t>bru</w:t>
      </w:r>
      <w:r w:rsidRPr="0049275D">
        <w:rPr>
          <w:spacing w:val="-2"/>
          <w:szCs w:val="18"/>
          <w:lang w:val="nl-NL"/>
        </w:rPr>
        <w:t>i</w:t>
      </w:r>
      <w:r w:rsidRPr="0049275D">
        <w:rPr>
          <w:szCs w:val="18"/>
          <w:lang w:val="nl-NL"/>
        </w:rPr>
        <w:t>k</w:t>
      </w:r>
      <w:r w:rsidRPr="0049275D">
        <w:rPr>
          <w:spacing w:val="-10"/>
          <w:szCs w:val="18"/>
          <w:lang w:val="nl-NL"/>
        </w:rPr>
        <w:t xml:space="preserve"> </w:t>
      </w:r>
      <w:r w:rsidRPr="0049275D">
        <w:rPr>
          <w:spacing w:val="2"/>
          <w:szCs w:val="18"/>
          <w:lang w:val="nl-NL"/>
        </w:rPr>
        <w:t>m</w:t>
      </w:r>
      <w:r w:rsidRPr="0049275D">
        <w:rPr>
          <w:spacing w:val="-2"/>
          <w:szCs w:val="18"/>
          <w:lang w:val="nl-NL"/>
        </w:rPr>
        <w:t>a</w:t>
      </w:r>
      <w:r w:rsidRPr="0049275D">
        <w:rPr>
          <w:szCs w:val="18"/>
          <w:lang w:val="nl-NL"/>
        </w:rPr>
        <w:t>ken</w:t>
      </w:r>
      <w:r w:rsidRPr="0049275D">
        <w:rPr>
          <w:spacing w:val="-10"/>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11"/>
          <w:szCs w:val="18"/>
          <w:lang w:val="nl-NL"/>
        </w:rPr>
        <w:t xml:space="preserve"> </w:t>
      </w:r>
      <w:r w:rsidRPr="0049275D">
        <w:rPr>
          <w:szCs w:val="18"/>
          <w:lang w:val="nl-NL"/>
        </w:rPr>
        <w:t>gen</w:t>
      </w:r>
      <w:r w:rsidRPr="0049275D">
        <w:rPr>
          <w:spacing w:val="2"/>
          <w:szCs w:val="18"/>
          <w:lang w:val="nl-NL"/>
        </w:rPr>
        <w:t>o</w:t>
      </w:r>
      <w:r w:rsidRPr="0049275D">
        <w:rPr>
          <w:szCs w:val="18"/>
          <w:lang w:val="nl-NL"/>
        </w:rPr>
        <w:t>emde</w:t>
      </w:r>
      <w:r w:rsidRPr="0049275D">
        <w:rPr>
          <w:spacing w:val="-11"/>
          <w:szCs w:val="18"/>
          <w:lang w:val="nl-NL"/>
        </w:rPr>
        <w:t xml:space="preserve"> </w:t>
      </w:r>
      <w:r w:rsidRPr="0049275D">
        <w:rPr>
          <w:szCs w:val="18"/>
          <w:lang w:val="nl-NL"/>
        </w:rPr>
        <w:t>on</w:t>
      </w:r>
      <w:r w:rsidRPr="0049275D">
        <w:rPr>
          <w:spacing w:val="1"/>
          <w:szCs w:val="18"/>
          <w:lang w:val="nl-NL"/>
        </w:rPr>
        <w:t>d</w:t>
      </w:r>
      <w:r w:rsidRPr="0049275D">
        <w:rPr>
          <w:szCs w:val="18"/>
          <w:lang w:val="nl-NL"/>
        </w:rPr>
        <w:t>er</w:t>
      </w:r>
      <w:r w:rsidRPr="0049275D">
        <w:rPr>
          <w:spacing w:val="-1"/>
          <w:szCs w:val="18"/>
          <w:lang w:val="nl-NL"/>
        </w:rPr>
        <w:t>a</w:t>
      </w:r>
      <w:r w:rsidRPr="0049275D">
        <w:rPr>
          <w:spacing w:val="-2"/>
          <w:szCs w:val="18"/>
          <w:lang w:val="nl-NL"/>
        </w:rPr>
        <w:t>a</w:t>
      </w:r>
      <w:r w:rsidRPr="0049275D">
        <w:rPr>
          <w:szCs w:val="18"/>
          <w:lang w:val="nl-NL"/>
        </w:rPr>
        <w:t>nne</w:t>
      </w:r>
      <w:r w:rsidRPr="0049275D">
        <w:rPr>
          <w:spacing w:val="2"/>
          <w:szCs w:val="18"/>
          <w:lang w:val="nl-NL"/>
        </w:rPr>
        <w:t>m</w:t>
      </w:r>
      <w:r w:rsidRPr="0049275D">
        <w:rPr>
          <w:szCs w:val="18"/>
          <w:lang w:val="nl-NL"/>
        </w:rPr>
        <w:t>er(s)</w:t>
      </w:r>
      <w:r w:rsidRPr="0049275D">
        <w:rPr>
          <w:spacing w:val="-11"/>
          <w:szCs w:val="18"/>
          <w:lang w:val="nl-NL"/>
        </w:rPr>
        <w:t xml:space="preserve"> </w:t>
      </w:r>
      <w:proofErr w:type="gramStart"/>
      <w:r w:rsidRPr="0049275D">
        <w:rPr>
          <w:szCs w:val="18"/>
          <w:lang w:val="nl-NL"/>
        </w:rPr>
        <w:t>conform</w:t>
      </w:r>
      <w:proofErr w:type="gramEnd"/>
      <w:r w:rsidRPr="0049275D">
        <w:rPr>
          <w:spacing w:val="-9"/>
          <w:szCs w:val="18"/>
          <w:lang w:val="nl-NL"/>
        </w:rPr>
        <w:t xml:space="preserve"> </w:t>
      </w:r>
      <w:r w:rsidRPr="0049275D">
        <w:rPr>
          <w:szCs w:val="18"/>
          <w:lang w:val="nl-NL"/>
        </w:rPr>
        <w:t>het</w:t>
      </w:r>
      <w:r w:rsidRPr="0049275D">
        <w:rPr>
          <w:w w:val="99"/>
          <w:szCs w:val="18"/>
          <w:lang w:val="nl-NL"/>
        </w:rPr>
        <w:t xml:space="preserve"> </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w:t>
      </w:r>
      <w:r w:rsidRPr="0049275D">
        <w:rPr>
          <w:spacing w:val="2"/>
          <w:szCs w:val="18"/>
          <w:lang w:val="nl-NL"/>
        </w:rPr>
        <w:t>e</w:t>
      </w:r>
      <w:r w:rsidRPr="0049275D">
        <w:rPr>
          <w:spacing w:val="-2"/>
          <w:szCs w:val="18"/>
          <w:lang w:val="nl-NL"/>
        </w:rPr>
        <w:t>l</w:t>
      </w:r>
      <w:r w:rsidRPr="0049275D">
        <w:rPr>
          <w:szCs w:val="18"/>
          <w:lang w:val="nl-NL"/>
        </w:rPr>
        <w:t>de</w:t>
      </w:r>
      <w:r w:rsidRPr="0049275D">
        <w:rPr>
          <w:spacing w:val="-7"/>
          <w:szCs w:val="18"/>
          <w:lang w:val="nl-NL"/>
        </w:rPr>
        <w:t xml:space="preserve"> </w:t>
      </w:r>
      <w:r w:rsidRPr="0049275D">
        <w:rPr>
          <w:spacing w:val="-2"/>
          <w:szCs w:val="18"/>
          <w:lang w:val="nl-NL"/>
        </w:rPr>
        <w:t>i</w:t>
      </w:r>
      <w:r w:rsidRPr="0049275D">
        <w:rPr>
          <w:szCs w:val="18"/>
          <w:lang w:val="nl-NL"/>
        </w:rPr>
        <w:t>n</w:t>
      </w:r>
      <w:r w:rsidRPr="0049275D">
        <w:rPr>
          <w:spacing w:val="-9"/>
          <w:szCs w:val="18"/>
          <w:lang w:val="nl-NL"/>
        </w:rPr>
        <w:t xml:space="preserve"> </w:t>
      </w:r>
      <w:r w:rsidRPr="0049275D">
        <w:rPr>
          <w:szCs w:val="18"/>
          <w:lang w:val="nl-NL"/>
        </w:rPr>
        <w:t>de</w:t>
      </w:r>
      <w:r w:rsidRPr="0049275D">
        <w:rPr>
          <w:spacing w:val="-9"/>
          <w:szCs w:val="18"/>
          <w:lang w:val="nl-NL"/>
        </w:rPr>
        <w:t xml:space="preserve"> </w:t>
      </w:r>
      <w:r w:rsidRPr="0049275D">
        <w:rPr>
          <w:spacing w:val="1"/>
          <w:szCs w:val="18"/>
          <w:lang w:val="nl-NL"/>
        </w:rPr>
        <w:t>I</w:t>
      </w:r>
      <w:r w:rsidRPr="0049275D">
        <w:rPr>
          <w:szCs w:val="18"/>
          <w:lang w:val="nl-NL"/>
        </w:rPr>
        <w:t>ns</w:t>
      </w:r>
      <w:r w:rsidRPr="0049275D">
        <w:rPr>
          <w:spacing w:val="-1"/>
          <w:szCs w:val="18"/>
          <w:lang w:val="nl-NL"/>
        </w:rPr>
        <w:t>c</w:t>
      </w:r>
      <w:r w:rsidRPr="0049275D">
        <w:rPr>
          <w:szCs w:val="18"/>
          <w:lang w:val="nl-NL"/>
        </w:rPr>
        <w:t>h</w:t>
      </w:r>
      <w:r w:rsidRPr="0049275D">
        <w:rPr>
          <w:spacing w:val="2"/>
          <w:szCs w:val="18"/>
          <w:lang w:val="nl-NL"/>
        </w:rPr>
        <w:t>r</w:t>
      </w:r>
      <w:r w:rsidRPr="0049275D">
        <w:rPr>
          <w:spacing w:val="-2"/>
          <w:szCs w:val="18"/>
          <w:lang w:val="nl-NL"/>
        </w:rPr>
        <w:t>i</w:t>
      </w:r>
      <w:r w:rsidRPr="0049275D">
        <w:rPr>
          <w:szCs w:val="18"/>
          <w:lang w:val="nl-NL"/>
        </w:rPr>
        <w:t>j</w:t>
      </w:r>
      <w:r w:rsidRPr="0049275D">
        <w:rPr>
          <w:spacing w:val="2"/>
          <w:szCs w:val="18"/>
          <w:lang w:val="nl-NL"/>
        </w:rPr>
        <w:t>v</w:t>
      </w:r>
      <w:r w:rsidRPr="0049275D">
        <w:rPr>
          <w:spacing w:val="-2"/>
          <w:szCs w:val="18"/>
          <w:lang w:val="nl-NL"/>
        </w:rPr>
        <w:t>i</w:t>
      </w:r>
      <w:r w:rsidRPr="0049275D">
        <w:rPr>
          <w:spacing w:val="2"/>
          <w:szCs w:val="18"/>
          <w:lang w:val="nl-NL"/>
        </w:rPr>
        <w:t>n</w:t>
      </w:r>
      <w:r w:rsidRPr="0049275D">
        <w:rPr>
          <w:szCs w:val="18"/>
          <w:lang w:val="nl-NL"/>
        </w:rPr>
        <w:t>g.</w:t>
      </w:r>
      <w:r w:rsidRPr="0049275D">
        <w:rPr>
          <w:spacing w:val="-8"/>
          <w:szCs w:val="18"/>
          <w:lang w:val="nl-NL"/>
        </w:rPr>
        <w:t xml:space="preserve"> </w:t>
      </w:r>
      <w:r w:rsidRPr="0049275D">
        <w:rPr>
          <w:szCs w:val="18"/>
          <w:lang w:val="nl-NL"/>
        </w:rPr>
        <w:t>(</w:t>
      </w:r>
      <w:r w:rsidRPr="0049275D">
        <w:rPr>
          <w:spacing w:val="-1"/>
          <w:szCs w:val="18"/>
          <w:lang w:val="nl-NL"/>
        </w:rPr>
        <w:t>H</w:t>
      </w:r>
      <w:r w:rsidRPr="0049275D">
        <w:rPr>
          <w:szCs w:val="18"/>
          <w:lang w:val="nl-NL"/>
        </w:rPr>
        <w:t>oofd)</w:t>
      </w:r>
      <w:r w:rsidRPr="0049275D">
        <w:rPr>
          <w:spacing w:val="1"/>
          <w:szCs w:val="18"/>
          <w:lang w:val="nl-NL"/>
        </w:rPr>
        <w:t>a</w:t>
      </w:r>
      <w:r w:rsidRPr="0049275D">
        <w:rPr>
          <w:spacing w:val="-2"/>
          <w:szCs w:val="18"/>
          <w:lang w:val="nl-NL"/>
        </w:rPr>
        <w:t>a</w:t>
      </w:r>
      <w:r w:rsidRPr="0049275D">
        <w:rPr>
          <w:szCs w:val="18"/>
          <w:lang w:val="nl-NL"/>
        </w:rPr>
        <w:t>nnemers</w:t>
      </w:r>
      <w:r w:rsidRPr="0049275D">
        <w:rPr>
          <w:spacing w:val="-8"/>
          <w:szCs w:val="18"/>
          <w:lang w:val="nl-NL"/>
        </w:rPr>
        <w:t xml:space="preserve"> </w:t>
      </w:r>
      <w:r w:rsidRPr="0049275D">
        <w:rPr>
          <w:spacing w:val="1"/>
          <w:szCs w:val="18"/>
          <w:lang w:val="nl-NL"/>
        </w:rPr>
        <w:t>s</w:t>
      </w:r>
      <w:r w:rsidRPr="0049275D">
        <w:rPr>
          <w:szCs w:val="18"/>
          <w:lang w:val="nl-NL"/>
        </w:rPr>
        <w:t>ta</w:t>
      </w:r>
      <w:r w:rsidRPr="0049275D">
        <w:rPr>
          <w:spacing w:val="-2"/>
          <w:szCs w:val="18"/>
          <w:lang w:val="nl-NL"/>
        </w:rPr>
        <w:t>a</w:t>
      </w:r>
      <w:r w:rsidRPr="0049275D">
        <w:rPr>
          <w:szCs w:val="18"/>
          <w:lang w:val="nl-NL"/>
        </w:rPr>
        <w:t>n</w:t>
      </w:r>
      <w:r w:rsidRPr="0049275D">
        <w:rPr>
          <w:spacing w:val="-9"/>
          <w:szCs w:val="18"/>
          <w:lang w:val="nl-NL"/>
        </w:rPr>
        <w:t xml:space="preserve"> </w:t>
      </w:r>
      <w:r w:rsidRPr="0049275D">
        <w:rPr>
          <w:spacing w:val="-2"/>
          <w:szCs w:val="18"/>
          <w:lang w:val="nl-NL"/>
        </w:rPr>
        <w:t>i</w:t>
      </w:r>
      <w:r w:rsidRPr="0049275D">
        <w:rPr>
          <w:szCs w:val="18"/>
          <w:lang w:val="nl-NL"/>
        </w:rPr>
        <w:t>n</w:t>
      </w:r>
      <w:r w:rsidRPr="0049275D">
        <w:rPr>
          <w:spacing w:val="-8"/>
          <w:szCs w:val="18"/>
          <w:lang w:val="nl-NL"/>
        </w:rPr>
        <w:t xml:space="preserve"> </w:t>
      </w:r>
      <w:r w:rsidRPr="0049275D">
        <w:rPr>
          <w:szCs w:val="18"/>
          <w:lang w:val="nl-NL"/>
        </w:rPr>
        <w:t>voor</w:t>
      </w:r>
      <w:r w:rsidRPr="0049275D">
        <w:rPr>
          <w:spacing w:val="-8"/>
          <w:szCs w:val="18"/>
          <w:lang w:val="nl-NL"/>
        </w:rPr>
        <w:t xml:space="preserve"> </w:t>
      </w:r>
      <w:r w:rsidRPr="0049275D">
        <w:rPr>
          <w:spacing w:val="4"/>
          <w:szCs w:val="18"/>
          <w:lang w:val="nl-NL"/>
        </w:rPr>
        <w:t>i</w:t>
      </w:r>
      <w:r w:rsidRPr="0049275D">
        <w:rPr>
          <w:szCs w:val="18"/>
          <w:lang w:val="nl-NL"/>
        </w:rPr>
        <w:t>ns</w:t>
      </w:r>
      <w:r w:rsidRPr="0049275D">
        <w:rPr>
          <w:spacing w:val="-1"/>
          <w:szCs w:val="18"/>
          <w:lang w:val="nl-NL"/>
        </w:rPr>
        <w:t>c</w:t>
      </w:r>
      <w:r w:rsidRPr="0049275D">
        <w:rPr>
          <w:szCs w:val="18"/>
          <w:lang w:val="nl-NL"/>
        </w:rPr>
        <w:t>h</w:t>
      </w:r>
      <w:r w:rsidRPr="0049275D">
        <w:rPr>
          <w:spacing w:val="2"/>
          <w:szCs w:val="18"/>
          <w:lang w:val="nl-NL"/>
        </w:rPr>
        <w:t>r</w:t>
      </w:r>
      <w:r w:rsidRPr="0049275D">
        <w:rPr>
          <w:spacing w:val="-2"/>
          <w:szCs w:val="18"/>
          <w:lang w:val="nl-NL"/>
        </w:rPr>
        <w:t>i</w:t>
      </w:r>
      <w:r w:rsidRPr="0049275D">
        <w:rPr>
          <w:szCs w:val="18"/>
          <w:lang w:val="nl-NL"/>
        </w:rPr>
        <w:t>j</w:t>
      </w:r>
      <w:r w:rsidRPr="0049275D">
        <w:rPr>
          <w:spacing w:val="2"/>
          <w:szCs w:val="18"/>
          <w:lang w:val="nl-NL"/>
        </w:rPr>
        <w:t>v</w:t>
      </w:r>
      <w:r w:rsidRPr="0049275D">
        <w:rPr>
          <w:spacing w:val="-2"/>
          <w:szCs w:val="18"/>
          <w:lang w:val="nl-NL"/>
        </w:rPr>
        <w:t>i</w:t>
      </w:r>
      <w:r w:rsidRPr="0049275D">
        <w:rPr>
          <w:szCs w:val="18"/>
          <w:lang w:val="nl-NL"/>
        </w:rPr>
        <w:t>ng</w:t>
      </w:r>
      <w:r w:rsidRPr="0049275D">
        <w:rPr>
          <w:spacing w:val="-1"/>
          <w:szCs w:val="18"/>
          <w:lang w:val="nl-NL"/>
        </w:rPr>
        <w:t>e</w:t>
      </w:r>
      <w:r w:rsidRPr="0049275D">
        <w:rPr>
          <w:szCs w:val="18"/>
          <w:lang w:val="nl-NL"/>
        </w:rPr>
        <w:t>n</w:t>
      </w:r>
      <w:r w:rsidRPr="0049275D">
        <w:rPr>
          <w:spacing w:val="-6"/>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w w:val="99"/>
          <w:szCs w:val="18"/>
          <w:lang w:val="nl-NL"/>
        </w:rPr>
        <w:t xml:space="preserve"> </w:t>
      </w:r>
      <w:r w:rsidRPr="0049275D">
        <w:rPr>
          <w:szCs w:val="18"/>
          <w:lang w:val="nl-NL"/>
        </w:rPr>
        <w:t>ond</w:t>
      </w:r>
      <w:r w:rsidRPr="0049275D">
        <w:rPr>
          <w:spacing w:val="-1"/>
          <w:szCs w:val="18"/>
          <w:lang w:val="nl-NL"/>
        </w:rPr>
        <w:t>e</w:t>
      </w:r>
      <w:r w:rsidRPr="0049275D">
        <w:rPr>
          <w:szCs w:val="18"/>
          <w:lang w:val="nl-NL"/>
        </w:rPr>
        <w:t>r</w:t>
      </w:r>
      <w:r w:rsidRPr="0049275D">
        <w:rPr>
          <w:spacing w:val="1"/>
          <w:szCs w:val="18"/>
          <w:lang w:val="nl-NL"/>
        </w:rPr>
        <w:t>a</w:t>
      </w:r>
      <w:r w:rsidRPr="0049275D">
        <w:rPr>
          <w:spacing w:val="-2"/>
          <w:szCs w:val="18"/>
          <w:lang w:val="nl-NL"/>
        </w:rPr>
        <w:t>a</w:t>
      </w:r>
      <w:r w:rsidRPr="0049275D">
        <w:rPr>
          <w:szCs w:val="18"/>
          <w:lang w:val="nl-NL"/>
        </w:rPr>
        <w:t>nnemers</w:t>
      </w:r>
      <w:r w:rsidR="00B1005B" w:rsidRPr="0049275D">
        <w:rPr>
          <w:szCs w:val="18"/>
          <w:lang w:val="nl-NL"/>
        </w:rPr>
        <w:t>.</w:t>
      </w:r>
    </w:p>
    <w:p w14:paraId="3D43D733" w14:textId="08A540DD"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t>H</w:t>
      </w:r>
      <w:r w:rsidRPr="0049275D">
        <w:rPr>
          <w:szCs w:val="18"/>
          <w:lang w:val="nl-NL"/>
        </w:rPr>
        <w:t>et</w:t>
      </w:r>
      <w:r w:rsidRPr="0049275D">
        <w:rPr>
          <w:spacing w:val="-8"/>
          <w:szCs w:val="18"/>
          <w:lang w:val="nl-NL"/>
        </w:rPr>
        <w:t xml:space="preserve"> </w:t>
      </w:r>
      <w:r w:rsidRPr="0049275D">
        <w:rPr>
          <w:spacing w:val="2"/>
          <w:szCs w:val="18"/>
          <w:lang w:val="nl-NL"/>
        </w:rPr>
        <w:t>u</w:t>
      </w:r>
      <w:r w:rsidRPr="0049275D">
        <w:rPr>
          <w:spacing w:val="-2"/>
          <w:szCs w:val="18"/>
          <w:lang w:val="nl-NL"/>
        </w:rPr>
        <w:t>i</w:t>
      </w:r>
      <w:r w:rsidRPr="0049275D">
        <w:rPr>
          <w:szCs w:val="18"/>
          <w:lang w:val="nl-NL"/>
        </w:rPr>
        <w:t>tvoeren</w:t>
      </w:r>
      <w:r w:rsidRPr="0049275D">
        <w:rPr>
          <w:spacing w:val="-9"/>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9"/>
          <w:szCs w:val="18"/>
          <w:lang w:val="nl-NL"/>
        </w:rPr>
        <w:t xml:space="preserve"> </w:t>
      </w:r>
      <w:r w:rsidRPr="0049275D">
        <w:rPr>
          <w:spacing w:val="1"/>
          <w:szCs w:val="18"/>
          <w:lang w:val="nl-NL"/>
        </w:rPr>
        <w:t>w</w:t>
      </w:r>
      <w:r w:rsidRPr="0049275D">
        <w:rPr>
          <w:szCs w:val="18"/>
          <w:lang w:val="nl-NL"/>
        </w:rPr>
        <w:t>erk</w:t>
      </w:r>
      <w:r w:rsidRPr="0049275D">
        <w:rPr>
          <w:spacing w:val="1"/>
          <w:szCs w:val="18"/>
          <w:lang w:val="nl-NL"/>
        </w:rPr>
        <w:t>z</w:t>
      </w:r>
      <w:r w:rsidRPr="0049275D">
        <w:rPr>
          <w:spacing w:val="-2"/>
          <w:szCs w:val="18"/>
          <w:lang w:val="nl-NL"/>
        </w:rPr>
        <w:t>aa</w:t>
      </w:r>
      <w:r w:rsidRPr="0049275D">
        <w:rPr>
          <w:szCs w:val="18"/>
          <w:lang w:val="nl-NL"/>
        </w:rPr>
        <w:t>mh</w:t>
      </w:r>
      <w:r w:rsidRPr="0049275D">
        <w:rPr>
          <w:spacing w:val="2"/>
          <w:szCs w:val="18"/>
          <w:lang w:val="nl-NL"/>
        </w:rPr>
        <w:t>e</w:t>
      </w:r>
      <w:r w:rsidRPr="0049275D">
        <w:rPr>
          <w:szCs w:val="18"/>
          <w:lang w:val="nl-NL"/>
        </w:rPr>
        <w:t>d</w:t>
      </w:r>
      <w:r w:rsidRPr="0049275D">
        <w:rPr>
          <w:spacing w:val="-1"/>
          <w:szCs w:val="18"/>
          <w:lang w:val="nl-NL"/>
        </w:rPr>
        <w:t>e</w:t>
      </w:r>
      <w:r w:rsidRPr="0049275D">
        <w:rPr>
          <w:szCs w:val="18"/>
          <w:lang w:val="nl-NL"/>
        </w:rPr>
        <w:t>n</w:t>
      </w:r>
      <w:r w:rsidRPr="0049275D">
        <w:rPr>
          <w:spacing w:val="-6"/>
          <w:szCs w:val="18"/>
          <w:lang w:val="nl-NL"/>
        </w:rPr>
        <w:t xml:space="preserve"> </w:t>
      </w:r>
      <w:r w:rsidRPr="0049275D">
        <w:rPr>
          <w:spacing w:val="-2"/>
          <w:szCs w:val="18"/>
          <w:lang w:val="nl-NL"/>
        </w:rPr>
        <w:t>i</w:t>
      </w:r>
      <w:r w:rsidRPr="0049275D">
        <w:rPr>
          <w:szCs w:val="18"/>
          <w:lang w:val="nl-NL"/>
        </w:rPr>
        <w:t>n</w:t>
      </w:r>
      <w:r w:rsidRPr="0049275D">
        <w:rPr>
          <w:spacing w:val="-8"/>
          <w:szCs w:val="18"/>
          <w:lang w:val="nl-NL"/>
        </w:rPr>
        <w:t xml:space="preserve"> </w:t>
      </w:r>
      <w:proofErr w:type="spellStart"/>
      <w:r w:rsidRPr="0049275D">
        <w:rPr>
          <w:szCs w:val="18"/>
          <w:lang w:val="nl-NL"/>
        </w:rPr>
        <w:t>ondera</w:t>
      </w:r>
      <w:r w:rsidRPr="0049275D">
        <w:rPr>
          <w:spacing w:val="1"/>
          <w:szCs w:val="18"/>
          <w:lang w:val="nl-NL"/>
        </w:rPr>
        <w:t>a</w:t>
      </w:r>
      <w:r w:rsidRPr="0049275D">
        <w:rPr>
          <w:spacing w:val="-2"/>
          <w:szCs w:val="18"/>
          <w:lang w:val="nl-NL"/>
        </w:rPr>
        <w:t>n</w:t>
      </w:r>
      <w:r w:rsidRPr="0049275D">
        <w:rPr>
          <w:szCs w:val="18"/>
          <w:lang w:val="nl-NL"/>
        </w:rPr>
        <w:t>ne</w:t>
      </w:r>
      <w:r w:rsidRPr="0049275D">
        <w:rPr>
          <w:spacing w:val="2"/>
          <w:szCs w:val="18"/>
          <w:lang w:val="nl-NL"/>
        </w:rPr>
        <w:t>m</w:t>
      </w:r>
      <w:r w:rsidRPr="0049275D">
        <w:rPr>
          <w:szCs w:val="18"/>
          <w:lang w:val="nl-NL"/>
        </w:rPr>
        <w:t>i</w:t>
      </w:r>
      <w:r w:rsidRPr="0049275D">
        <w:rPr>
          <w:spacing w:val="-2"/>
          <w:szCs w:val="18"/>
          <w:lang w:val="nl-NL"/>
        </w:rPr>
        <w:t>n</w:t>
      </w:r>
      <w:r w:rsidRPr="0049275D">
        <w:rPr>
          <w:szCs w:val="18"/>
          <w:lang w:val="nl-NL"/>
        </w:rPr>
        <w:t>g</w:t>
      </w:r>
      <w:proofErr w:type="spellEnd"/>
      <w:r w:rsidRPr="0049275D">
        <w:rPr>
          <w:spacing w:val="-7"/>
          <w:szCs w:val="18"/>
          <w:lang w:val="nl-NL"/>
        </w:rPr>
        <w:t xml:space="preserve"> </w:t>
      </w:r>
      <w:r w:rsidRPr="0049275D">
        <w:rPr>
          <w:spacing w:val="-2"/>
          <w:szCs w:val="18"/>
          <w:lang w:val="nl-NL"/>
        </w:rPr>
        <w:t>i</w:t>
      </w:r>
      <w:r w:rsidRPr="0049275D">
        <w:rPr>
          <w:szCs w:val="18"/>
          <w:lang w:val="nl-NL"/>
        </w:rPr>
        <w:t>s</w:t>
      </w:r>
      <w:r w:rsidRPr="0049275D">
        <w:rPr>
          <w:spacing w:val="-9"/>
          <w:szCs w:val="18"/>
          <w:lang w:val="nl-NL"/>
        </w:rPr>
        <w:t xml:space="preserve"> </w:t>
      </w:r>
      <w:r w:rsidRPr="0049275D">
        <w:rPr>
          <w:spacing w:val="1"/>
          <w:szCs w:val="18"/>
          <w:lang w:val="nl-NL"/>
        </w:rPr>
        <w:t>a</w:t>
      </w:r>
      <w:r w:rsidRPr="0049275D">
        <w:rPr>
          <w:szCs w:val="18"/>
          <w:lang w:val="nl-NL"/>
        </w:rPr>
        <w:t>l</w:t>
      </w:r>
      <w:r w:rsidRPr="0049275D">
        <w:rPr>
          <w:spacing w:val="-2"/>
          <w:szCs w:val="18"/>
          <w:lang w:val="nl-NL"/>
        </w:rPr>
        <w:t>l</w:t>
      </w:r>
      <w:r w:rsidRPr="0049275D">
        <w:rPr>
          <w:szCs w:val="18"/>
          <w:lang w:val="nl-NL"/>
        </w:rPr>
        <w:t>een</w:t>
      </w:r>
      <w:r w:rsidRPr="0049275D">
        <w:rPr>
          <w:spacing w:val="-7"/>
          <w:szCs w:val="18"/>
          <w:lang w:val="nl-NL"/>
        </w:rPr>
        <w:t xml:space="preserve"> </w:t>
      </w:r>
      <w:r w:rsidRPr="0049275D">
        <w:rPr>
          <w:szCs w:val="18"/>
          <w:lang w:val="nl-NL"/>
        </w:rPr>
        <w:t>to</w:t>
      </w:r>
      <w:r w:rsidRPr="0049275D">
        <w:rPr>
          <w:spacing w:val="1"/>
          <w:szCs w:val="18"/>
          <w:lang w:val="nl-NL"/>
        </w:rPr>
        <w:t>e</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ta</w:t>
      </w:r>
      <w:r w:rsidRPr="0049275D">
        <w:rPr>
          <w:spacing w:val="-2"/>
          <w:szCs w:val="18"/>
          <w:lang w:val="nl-NL"/>
        </w:rPr>
        <w:t>a</w:t>
      </w:r>
      <w:r w:rsidRPr="0049275D">
        <w:rPr>
          <w:szCs w:val="18"/>
          <w:lang w:val="nl-NL"/>
        </w:rPr>
        <w:t>n</w:t>
      </w:r>
      <w:r w:rsidRPr="0049275D">
        <w:rPr>
          <w:spacing w:val="-6"/>
          <w:szCs w:val="18"/>
          <w:lang w:val="nl-NL"/>
        </w:rPr>
        <w:t xml:space="preserve"> </w:t>
      </w:r>
      <w:r w:rsidRPr="0049275D">
        <w:rPr>
          <w:spacing w:val="-1"/>
          <w:szCs w:val="18"/>
          <w:lang w:val="nl-NL"/>
        </w:rPr>
        <w:t>a</w:t>
      </w:r>
      <w:r w:rsidRPr="0049275D">
        <w:rPr>
          <w:spacing w:val="-2"/>
          <w:szCs w:val="18"/>
          <w:lang w:val="nl-NL"/>
        </w:rPr>
        <w:t>l</w:t>
      </w:r>
      <w:r w:rsidRPr="0049275D">
        <w:rPr>
          <w:szCs w:val="18"/>
          <w:lang w:val="nl-NL"/>
        </w:rPr>
        <w:t>s</w:t>
      </w:r>
      <w:r w:rsidRPr="0049275D">
        <w:rPr>
          <w:w w:val="99"/>
          <w:szCs w:val="18"/>
          <w:lang w:val="nl-NL"/>
        </w:rPr>
        <w:t xml:space="preserve"> </w:t>
      </w:r>
      <w:r w:rsidRPr="0049275D">
        <w:rPr>
          <w:szCs w:val="18"/>
          <w:lang w:val="nl-NL"/>
        </w:rPr>
        <w:t>HTH</w:t>
      </w:r>
      <w:r w:rsidRPr="0049275D">
        <w:rPr>
          <w:spacing w:val="-10"/>
          <w:szCs w:val="18"/>
          <w:lang w:val="nl-NL"/>
        </w:rPr>
        <w:t xml:space="preserve"> </w:t>
      </w:r>
      <w:r w:rsidRPr="0049275D">
        <w:rPr>
          <w:szCs w:val="18"/>
          <w:lang w:val="nl-NL"/>
        </w:rPr>
        <w:lastRenderedPageBreak/>
        <w:t>da</w:t>
      </w:r>
      <w:r w:rsidRPr="0049275D">
        <w:rPr>
          <w:spacing w:val="-2"/>
          <w:szCs w:val="18"/>
          <w:lang w:val="nl-NL"/>
        </w:rPr>
        <w:t>a</w:t>
      </w:r>
      <w:r w:rsidRPr="0049275D">
        <w:rPr>
          <w:szCs w:val="18"/>
          <w:lang w:val="nl-NL"/>
        </w:rPr>
        <w:t>rvoor</w:t>
      </w:r>
      <w:r w:rsidRPr="0049275D">
        <w:rPr>
          <w:spacing w:val="-11"/>
          <w:szCs w:val="18"/>
          <w:lang w:val="nl-NL"/>
        </w:rPr>
        <w:t xml:space="preserve"> </w:t>
      </w:r>
      <w:r w:rsidRPr="0049275D">
        <w:rPr>
          <w:szCs w:val="18"/>
          <w:lang w:val="nl-NL"/>
        </w:rPr>
        <w:t>schr</w:t>
      </w:r>
      <w:r w:rsidRPr="0049275D">
        <w:rPr>
          <w:spacing w:val="-2"/>
          <w:szCs w:val="18"/>
          <w:lang w:val="nl-NL"/>
        </w:rPr>
        <w:t>i</w:t>
      </w:r>
      <w:r w:rsidRPr="0049275D">
        <w:rPr>
          <w:szCs w:val="18"/>
          <w:lang w:val="nl-NL"/>
        </w:rPr>
        <w:t>f</w:t>
      </w:r>
      <w:r w:rsidRPr="0049275D">
        <w:rPr>
          <w:spacing w:val="2"/>
          <w:szCs w:val="18"/>
          <w:lang w:val="nl-NL"/>
        </w:rPr>
        <w:t>t</w:t>
      </w:r>
      <w:r w:rsidRPr="0049275D">
        <w:rPr>
          <w:szCs w:val="18"/>
          <w:lang w:val="nl-NL"/>
        </w:rPr>
        <w:t>el</w:t>
      </w:r>
      <w:r w:rsidRPr="0049275D">
        <w:rPr>
          <w:spacing w:val="-2"/>
          <w:szCs w:val="18"/>
          <w:lang w:val="nl-NL"/>
        </w:rPr>
        <w:t>i</w:t>
      </w:r>
      <w:r w:rsidRPr="0049275D">
        <w:rPr>
          <w:szCs w:val="18"/>
          <w:lang w:val="nl-NL"/>
        </w:rPr>
        <w:t>jk</w:t>
      </w:r>
      <w:r w:rsidRPr="0049275D">
        <w:rPr>
          <w:spacing w:val="-10"/>
          <w:szCs w:val="18"/>
          <w:lang w:val="nl-NL"/>
        </w:rPr>
        <w:t xml:space="preserve"> </w:t>
      </w:r>
      <w:r w:rsidRPr="0049275D">
        <w:rPr>
          <w:szCs w:val="18"/>
          <w:lang w:val="nl-NL"/>
        </w:rPr>
        <w:t>toe</w:t>
      </w:r>
      <w:r w:rsidRPr="0049275D">
        <w:rPr>
          <w:spacing w:val="-1"/>
          <w:szCs w:val="18"/>
          <w:lang w:val="nl-NL"/>
        </w:rPr>
        <w:t>s</w:t>
      </w:r>
      <w:r w:rsidRPr="0049275D">
        <w:rPr>
          <w:spacing w:val="1"/>
          <w:szCs w:val="18"/>
          <w:lang w:val="nl-NL"/>
        </w:rPr>
        <w:t>t</w:t>
      </w:r>
      <w:r w:rsidRPr="0049275D">
        <w:rPr>
          <w:szCs w:val="18"/>
          <w:lang w:val="nl-NL"/>
        </w:rPr>
        <w:t>emm</w:t>
      </w:r>
      <w:r w:rsidRPr="0049275D">
        <w:rPr>
          <w:spacing w:val="-2"/>
          <w:szCs w:val="18"/>
          <w:lang w:val="nl-NL"/>
        </w:rPr>
        <w:t>i</w:t>
      </w:r>
      <w:r w:rsidRPr="0049275D">
        <w:rPr>
          <w:spacing w:val="2"/>
          <w:szCs w:val="18"/>
          <w:lang w:val="nl-NL"/>
        </w:rPr>
        <w:t>n</w:t>
      </w:r>
      <w:r w:rsidRPr="0049275D">
        <w:rPr>
          <w:szCs w:val="18"/>
          <w:lang w:val="nl-NL"/>
        </w:rPr>
        <w:t>g</w:t>
      </w:r>
      <w:r w:rsidRPr="0049275D">
        <w:rPr>
          <w:spacing w:val="-11"/>
          <w:szCs w:val="18"/>
          <w:lang w:val="nl-NL"/>
        </w:rPr>
        <w:t xml:space="preserve"> </w:t>
      </w:r>
      <w:r w:rsidRPr="0049275D">
        <w:rPr>
          <w:szCs w:val="18"/>
          <w:lang w:val="nl-NL"/>
        </w:rPr>
        <w:t>heeft</w:t>
      </w:r>
      <w:r w:rsidRPr="0049275D">
        <w:rPr>
          <w:spacing w:val="-11"/>
          <w:szCs w:val="18"/>
          <w:lang w:val="nl-NL"/>
        </w:rPr>
        <w:t xml:space="preserve"> </w:t>
      </w:r>
      <w:r w:rsidRPr="0049275D">
        <w:rPr>
          <w:spacing w:val="1"/>
          <w:szCs w:val="18"/>
          <w:lang w:val="nl-NL"/>
        </w:rPr>
        <w:t>g</w:t>
      </w:r>
      <w:r w:rsidRPr="0049275D">
        <w:rPr>
          <w:szCs w:val="18"/>
          <w:lang w:val="nl-NL"/>
        </w:rPr>
        <w:t>e</w:t>
      </w:r>
      <w:r w:rsidRPr="0049275D">
        <w:rPr>
          <w:spacing w:val="-1"/>
          <w:szCs w:val="18"/>
          <w:lang w:val="nl-NL"/>
        </w:rPr>
        <w:t>g</w:t>
      </w:r>
      <w:r w:rsidRPr="0049275D">
        <w:rPr>
          <w:szCs w:val="18"/>
          <w:lang w:val="nl-NL"/>
        </w:rPr>
        <w:t>even</w:t>
      </w:r>
      <w:r w:rsidR="00611550" w:rsidRPr="0049275D">
        <w:rPr>
          <w:szCs w:val="18"/>
          <w:lang w:val="nl-NL"/>
        </w:rPr>
        <w:t xml:space="preserve"> en dit </w:t>
      </w:r>
      <w:r w:rsidR="00D2171E" w:rsidRPr="0049275D">
        <w:rPr>
          <w:szCs w:val="18"/>
          <w:lang w:val="nl-NL"/>
        </w:rPr>
        <w:t xml:space="preserve">kenbaar is gemaakt bij Inschrijving </w:t>
      </w:r>
      <w:proofErr w:type="gramStart"/>
      <w:r w:rsidR="00D2171E" w:rsidRPr="0049275D">
        <w:rPr>
          <w:szCs w:val="18"/>
          <w:lang w:val="nl-NL"/>
        </w:rPr>
        <w:t>middels</w:t>
      </w:r>
      <w:proofErr w:type="gramEnd"/>
      <w:r w:rsidR="00D2171E" w:rsidRPr="0049275D">
        <w:rPr>
          <w:szCs w:val="18"/>
          <w:lang w:val="nl-NL"/>
        </w:rPr>
        <w:t xml:space="preserve"> het U</w:t>
      </w:r>
      <w:r w:rsidR="0034692B" w:rsidRPr="0049275D">
        <w:rPr>
          <w:szCs w:val="18"/>
          <w:lang w:val="nl-NL"/>
        </w:rPr>
        <w:t>EA-</w:t>
      </w:r>
      <w:r w:rsidR="00D2171E" w:rsidRPr="0049275D">
        <w:rPr>
          <w:szCs w:val="18"/>
          <w:lang w:val="nl-NL"/>
        </w:rPr>
        <w:t xml:space="preserve"> formulier.</w:t>
      </w:r>
    </w:p>
    <w:p w14:paraId="1567BB03" w14:textId="04B2EEE6"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A</w:t>
      </w:r>
      <w:r w:rsidRPr="0049275D">
        <w:rPr>
          <w:spacing w:val="-2"/>
          <w:szCs w:val="18"/>
          <w:lang w:val="nl-NL"/>
        </w:rPr>
        <w:t>l</w:t>
      </w:r>
      <w:r w:rsidRPr="0049275D">
        <w:rPr>
          <w:szCs w:val="18"/>
          <w:lang w:val="nl-NL"/>
        </w:rPr>
        <w:t>s</w:t>
      </w:r>
      <w:r w:rsidRPr="0049275D">
        <w:rPr>
          <w:spacing w:val="-9"/>
          <w:szCs w:val="18"/>
          <w:lang w:val="nl-NL"/>
        </w:rPr>
        <w:t xml:space="preserve"> </w:t>
      </w:r>
      <w:r w:rsidRPr="0049275D">
        <w:rPr>
          <w:szCs w:val="18"/>
          <w:lang w:val="nl-NL"/>
        </w:rPr>
        <w:t>hoof</w:t>
      </w:r>
      <w:r w:rsidRPr="0049275D">
        <w:rPr>
          <w:spacing w:val="1"/>
          <w:szCs w:val="18"/>
          <w:lang w:val="nl-NL"/>
        </w:rPr>
        <w:t>d</w:t>
      </w:r>
      <w:r w:rsidRPr="0049275D">
        <w:rPr>
          <w:spacing w:val="-2"/>
          <w:szCs w:val="18"/>
          <w:lang w:val="nl-NL"/>
        </w:rPr>
        <w:t>a</w:t>
      </w:r>
      <w:r w:rsidRPr="0049275D">
        <w:rPr>
          <w:spacing w:val="1"/>
          <w:szCs w:val="18"/>
          <w:lang w:val="nl-NL"/>
        </w:rPr>
        <w:t>a</w:t>
      </w:r>
      <w:r w:rsidRPr="0049275D">
        <w:rPr>
          <w:szCs w:val="18"/>
          <w:lang w:val="nl-NL"/>
        </w:rPr>
        <w:t>nnemer</w:t>
      </w:r>
      <w:r w:rsidRPr="0049275D">
        <w:rPr>
          <w:spacing w:val="-9"/>
          <w:szCs w:val="18"/>
          <w:lang w:val="nl-NL"/>
        </w:rPr>
        <w:t xml:space="preserve"> </w:t>
      </w:r>
      <w:r w:rsidRPr="0049275D">
        <w:rPr>
          <w:szCs w:val="18"/>
          <w:lang w:val="nl-NL"/>
        </w:rPr>
        <w:t>dr</w:t>
      </w:r>
      <w:r w:rsidRPr="0049275D">
        <w:rPr>
          <w:spacing w:val="1"/>
          <w:szCs w:val="18"/>
          <w:lang w:val="nl-NL"/>
        </w:rPr>
        <w:t>aa</w:t>
      </w:r>
      <w:r w:rsidRPr="0049275D">
        <w:rPr>
          <w:szCs w:val="18"/>
          <w:lang w:val="nl-NL"/>
        </w:rPr>
        <w:t>gt</w:t>
      </w:r>
      <w:r w:rsidRPr="0049275D">
        <w:rPr>
          <w:spacing w:val="-10"/>
          <w:szCs w:val="18"/>
          <w:lang w:val="nl-NL"/>
        </w:rPr>
        <w:t xml:space="preserve"> </w:t>
      </w:r>
      <w:r w:rsidRPr="0049275D">
        <w:rPr>
          <w:szCs w:val="18"/>
          <w:lang w:val="nl-NL"/>
        </w:rPr>
        <w:t>u</w:t>
      </w:r>
      <w:r w:rsidRPr="0049275D">
        <w:rPr>
          <w:spacing w:val="-9"/>
          <w:szCs w:val="18"/>
          <w:lang w:val="nl-NL"/>
        </w:rPr>
        <w:t xml:space="preserve"> </w:t>
      </w:r>
      <w:r w:rsidRPr="0049275D">
        <w:rPr>
          <w:szCs w:val="18"/>
          <w:lang w:val="nl-NL"/>
        </w:rPr>
        <w:t>vol</w:t>
      </w:r>
      <w:r w:rsidRPr="0049275D">
        <w:rPr>
          <w:spacing w:val="-2"/>
          <w:szCs w:val="18"/>
          <w:lang w:val="nl-NL"/>
        </w:rPr>
        <w:t>l</w:t>
      </w:r>
      <w:r w:rsidRPr="0049275D">
        <w:rPr>
          <w:szCs w:val="18"/>
          <w:lang w:val="nl-NL"/>
        </w:rPr>
        <w:t>e</w:t>
      </w:r>
      <w:r w:rsidRPr="0049275D">
        <w:rPr>
          <w:spacing w:val="1"/>
          <w:szCs w:val="18"/>
          <w:lang w:val="nl-NL"/>
        </w:rPr>
        <w:t>d</w:t>
      </w:r>
      <w:r w:rsidRPr="0049275D">
        <w:rPr>
          <w:spacing w:val="-2"/>
          <w:szCs w:val="18"/>
          <w:lang w:val="nl-NL"/>
        </w:rPr>
        <w:t>i</w:t>
      </w:r>
      <w:r w:rsidRPr="0049275D">
        <w:rPr>
          <w:szCs w:val="18"/>
          <w:lang w:val="nl-NL"/>
        </w:rPr>
        <w:t>ge</w:t>
      </w:r>
      <w:r w:rsidRPr="0049275D">
        <w:rPr>
          <w:spacing w:val="-9"/>
          <w:szCs w:val="18"/>
          <w:lang w:val="nl-NL"/>
        </w:rPr>
        <w:t xml:space="preserve"> </w:t>
      </w:r>
      <w:r w:rsidRPr="0049275D">
        <w:rPr>
          <w:szCs w:val="18"/>
          <w:lang w:val="nl-NL"/>
        </w:rPr>
        <w:t>ve</w:t>
      </w:r>
      <w:r w:rsidRPr="0049275D">
        <w:rPr>
          <w:spacing w:val="2"/>
          <w:szCs w:val="18"/>
          <w:lang w:val="nl-NL"/>
        </w:rPr>
        <w:t>r</w:t>
      </w:r>
      <w:r w:rsidRPr="0049275D">
        <w:rPr>
          <w:spacing w:val="-2"/>
          <w:szCs w:val="18"/>
          <w:lang w:val="nl-NL"/>
        </w:rPr>
        <w:t>a</w:t>
      </w:r>
      <w:r w:rsidRPr="0049275D">
        <w:rPr>
          <w:szCs w:val="18"/>
          <w:lang w:val="nl-NL"/>
        </w:rPr>
        <w:t>ntwoo</w:t>
      </w:r>
      <w:r w:rsidRPr="0049275D">
        <w:rPr>
          <w:spacing w:val="3"/>
          <w:szCs w:val="18"/>
          <w:lang w:val="nl-NL"/>
        </w:rPr>
        <w:t>r</w:t>
      </w:r>
      <w:r w:rsidRPr="0049275D">
        <w:rPr>
          <w:szCs w:val="18"/>
          <w:lang w:val="nl-NL"/>
        </w:rPr>
        <w:t>d</w:t>
      </w:r>
      <w:r w:rsidRPr="0049275D">
        <w:rPr>
          <w:spacing w:val="-1"/>
          <w:szCs w:val="18"/>
          <w:lang w:val="nl-NL"/>
        </w:rPr>
        <w:t>e</w:t>
      </w:r>
      <w:r w:rsidRPr="0049275D">
        <w:rPr>
          <w:szCs w:val="18"/>
          <w:lang w:val="nl-NL"/>
        </w:rPr>
        <w:t>l</w:t>
      </w:r>
      <w:r w:rsidRPr="0049275D">
        <w:rPr>
          <w:spacing w:val="-2"/>
          <w:szCs w:val="18"/>
          <w:lang w:val="nl-NL"/>
        </w:rPr>
        <w:t>i</w:t>
      </w:r>
      <w:r w:rsidRPr="0049275D">
        <w:rPr>
          <w:szCs w:val="18"/>
          <w:lang w:val="nl-NL"/>
        </w:rPr>
        <w:t>jkh</w:t>
      </w:r>
      <w:r w:rsidRPr="0049275D">
        <w:rPr>
          <w:spacing w:val="2"/>
          <w:szCs w:val="18"/>
          <w:lang w:val="nl-NL"/>
        </w:rPr>
        <w:t>e</w:t>
      </w:r>
      <w:r w:rsidRPr="0049275D">
        <w:rPr>
          <w:spacing w:val="-2"/>
          <w:szCs w:val="18"/>
          <w:lang w:val="nl-NL"/>
        </w:rPr>
        <w:t>i</w:t>
      </w:r>
      <w:r w:rsidRPr="0049275D">
        <w:rPr>
          <w:szCs w:val="18"/>
          <w:lang w:val="nl-NL"/>
        </w:rPr>
        <w:t>d</w:t>
      </w:r>
      <w:r w:rsidRPr="0049275D">
        <w:rPr>
          <w:spacing w:val="-10"/>
          <w:szCs w:val="18"/>
          <w:lang w:val="nl-NL"/>
        </w:rPr>
        <w:t xml:space="preserve"> </w:t>
      </w:r>
      <w:r w:rsidRPr="0049275D">
        <w:rPr>
          <w:szCs w:val="18"/>
          <w:lang w:val="nl-NL"/>
        </w:rPr>
        <w:t>voor</w:t>
      </w:r>
      <w:r w:rsidRPr="0049275D">
        <w:rPr>
          <w:spacing w:val="-9"/>
          <w:szCs w:val="18"/>
          <w:lang w:val="nl-NL"/>
        </w:rPr>
        <w:t xml:space="preserve"> </w:t>
      </w:r>
      <w:r w:rsidRPr="0049275D">
        <w:rPr>
          <w:szCs w:val="18"/>
          <w:lang w:val="nl-NL"/>
        </w:rPr>
        <w:t>de</w:t>
      </w:r>
      <w:r w:rsidRPr="0049275D">
        <w:rPr>
          <w:spacing w:val="-3"/>
          <w:szCs w:val="18"/>
          <w:lang w:val="nl-NL"/>
        </w:rPr>
        <w:t xml:space="preserve"> </w:t>
      </w:r>
      <w:r w:rsidRPr="0049275D">
        <w:rPr>
          <w:spacing w:val="-2"/>
          <w:szCs w:val="18"/>
          <w:lang w:val="nl-NL"/>
        </w:rPr>
        <w:t>a</w:t>
      </w:r>
      <w:r w:rsidRPr="0049275D">
        <w:rPr>
          <w:szCs w:val="18"/>
          <w:lang w:val="nl-NL"/>
        </w:rPr>
        <w:t>c</w:t>
      </w:r>
      <w:r w:rsidRPr="0049275D">
        <w:rPr>
          <w:spacing w:val="1"/>
          <w:szCs w:val="18"/>
          <w:lang w:val="nl-NL"/>
        </w:rPr>
        <w:t>t</w:t>
      </w:r>
      <w:r w:rsidRPr="0049275D">
        <w:rPr>
          <w:spacing w:val="-2"/>
          <w:szCs w:val="18"/>
          <w:lang w:val="nl-NL"/>
        </w:rPr>
        <w:t>i</w:t>
      </w:r>
      <w:r w:rsidRPr="0049275D">
        <w:rPr>
          <w:szCs w:val="18"/>
          <w:lang w:val="nl-NL"/>
        </w:rPr>
        <w:t>v</w:t>
      </w:r>
      <w:r w:rsidRPr="0049275D">
        <w:rPr>
          <w:spacing w:val="1"/>
          <w:szCs w:val="18"/>
          <w:lang w:val="nl-NL"/>
        </w:rPr>
        <w:t>it</w:t>
      </w:r>
      <w:r w:rsidRPr="0049275D">
        <w:rPr>
          <w:szCs w:val="18"/>
          <w:lang w:val="nl-NL"/>
        </w:rPr>
        <w:t>e</w:t>
      </w:r>
      <w:r w:rsidRPr="0049275D">
        <w:rPr>
          <w:spacing w:val="-2"/>
          <w:szCs w:val="18"/>
          <w:lang w:val="nl-NL"/>
        </w:rPr>
        <w:t>i</w:t>
      </w:r>
      <w:r w:rsidRPr="0049275D">
        <w:rPr>
          <w:szCs w:val="18"/>
          <w:lang w:val="nl-NL"/>
        </w:rPr>
        <w:t>ten</w:t>
      </w:r>
      <w:r w:rsidRPr="0049275D">
        <w:rPr>
          <w:w w:val="99"/>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8"/>
          <w:szCs w:val="18"/>
          <w:lang w:val="nl-NL"/>
        </w:rPr>
        <w:t xml:space="preserve"> </w:t>
      </w:r>
      <w:r w:rsidRPr="0049275D">
        <w:rPr>
          <w:szCs w:val="18"/>
          <w:lang w:val="nl-NL"/>
        </w:rPr>
        <w:t>uw</w:t>
      </w:r>
      <w:r w:rsidRPr="0049275D">
        <w:rPr>
          <w:spacing w:val="-6"/>
          <w:szCs w:val="18"/>
          <w:lang w:val="nl-NL"/>
        </w:rPr>
        <w:t xml:space="preserve"> </w:t>
      </w:r>
      <w:r w:rsidRPr="0049275D">
        <w:rPr>
          <w:szCs w:val="18"/>
          <w:lang w:val="nl-NL"/>
        </w:rPr>
        <w:t>ond</w:t>
      </w:r>
      <w:r w:rsidRPr="0049275D">
        <w:rPr>
          <w:spacing w:val="-1"/>
          <w:szCs w:val="18"/>
          <w:lang w:val="nl-NL"/>
        </w:rPr>
        <w:t>e</w:t>
      </w:r>
      <w:r w:rsidRPr="0049275D">
        <w:rPr>
          <w:szCs w:val="18"/>
          <w:lang w:val="nl-NL"/>
        </w:rPr>
        <w:t>r</w:t>
      </w:r>
      <w:r w:rsidRPr="0049275D">
        <w:rPr>
          <w:spacing w:val="1"/>
          <w:szCs w:val="18"/>
          <w:lang w:val="nl-NL"/>
        </w:rPr>
        <w:t>a</w:t>
      </w:r>
      <w:r w:rsidRPr="0049275D">
        <w:rPr>
          <w:spacing w:val="-2"/>
          <w:szCs w:val="18"/>
          <w:lang w:val="nl-NL"/>
        </w:rPr>
        <w:t>a</w:t>
      </w:r>
      <w:r w:rsidRPr="0049275D">
        <w:rPr>
          <w:szCs w:val="18"/>
          <w:lang w:val="nl-NL"/>
        </w:rPr>
        <w:t>nnemers.</w:t>
      </w:r>
      <w:r w:rsidRPr="0049275D">
        <w:rPr>
          <w:spacing w:val="-4"/>
          <w:szCs w:val="18"/>
          <w:lang w:val="nl-NL"/>
        </w:rPr>
        <w:t xml:space="preserve"> </w:t>
      </w:r>
      <w:r w:rsidRPr="0049275D">
        <w:rPr>
          <w:szCs w:val="18"/>
          <w:lang w:val="nl-NL"/>
        </w:rPr>
        <w:t>U</w:t>
      </w:r>
      <w:r w:rsidRPr="0049275D">
        <w:rPr>
          <w:spacing w:val="-7"/>
          <w:szCs w:val="18"/>
          <w:lang w:val="nl-NL"/>
        </w:rPr>
        <w:t xml:space="preserve"> </w:t>
      </w:r>
      <w:r w:rsidRPr="0049275D">
        <w:rPr>
          <w:szCs w:val="18"/>
          <w:lang w:val="nl-NL"/>
        </w:rPr>
        <w:t>ver</w:t>
      </w:r>
      <w:r w:rsidRPr="0049275D">
        <w:rPr>
          <w:spacing w:val="1"/>
          <w:szCs w:val="18"/>
          <w:lang w:val="nl-NL"/>
        </w:rPr>
        <w:t>z</w:t>
      </w:r>
      <w:r w:rsidRPr="0049275D">
        <w:rPr>
          <w:szCs w:val="18"/>
          <w:lang w:val="nl-NL"/>
        </w:rPr>
        <w:t>orgt</w:t>
      </w:r>
      <w:r w:rsidRPr="0049275D">
        <w:rPr>
          <w:spacing w:val="-7"/>
          <w:szCs w:val="18"/>
          <w:lang w:val="nl-NL"/>
        </w:rPr>
        <w:t xml:space="preserve"> </w:t>
      </w:r>
      <w:r w:rsidRPr="0049275D">
        <w:rPr>
          <w:szCs w:val="18"/>
          <w:lang w:val="nl-NL"/>
        </w:rPr>
        <w:t>de</w:t>
      </w:r>
      <w:r w:rsidRPr="0049275D">
        <w:rPr>
          <w:spacing w:val="-7"/>
          <w:szCs w:val="18"/>
          <w:lang w:val="nl-NL"/>
        </w:rPr>
        <w:t xml:space="preserve"> </w:t>
      </w:r>
      <w:r w:rsidRPr="0049275D">
        <w:rPr>
          <w:szCs w:val="18"/>
          <w:lang w:val="nl-NL"/>
        </w:rPr>
        <w:t>commun</w:t>
      </w:r>
      <w:r w:rsidRPr="0049275D">
        <w:rPr>
          <w:spacing w:val="-2"/>
          <w:szCs w:val="18"/>
          <w:lang w:val="nl-NL"/>
        </w:rPr>
        <w:t>i</w:t>
      </w:r>
      <w:r w:rsidRPr="0049275D">
        <w:rPr>
          <w:spacing w:val="1"/>
          <w:szCs w:val="18"/>
          <w:lang w:val="nl-NL"/>
        </w:rPr>
        <w:t>c</w:t>
      </w:r>
      <w:r w:rsidRPr="0049275D">
        <w:rPr>
          <w:spacing w:val="-2"/>
          <w:szCs w:val="18"/>
          <w:lang w:val="nl-NL"/>
        </w:rPr>
        <w:t>a</w:t>
      </w:r>
      <w:r w:rsidRPr="0049275D">
        <w:rPr>
          <w:szCs w:val="18"/>
          <w:lang w:val="nl-NL"/>
        </w:rPr>
        <w:t>tie</w:t>
      </w:r>
      <w:r w:rsidRPr="0049275D">
        <w:rPr>
          <w:spacing w:val="-7"/>
          <w:szCs w:val="18"/>
          <w:lang w:val="nl-NL"/>
        </w:rPr>
        <w:t xml:space="preserve"> </w:t>
      </w:r>
      <w:r w:rsidRPr="0049275D">
        <w:rPr>
          <w:szCs w:val="18"/>
          <w:lang w:val="nl-NL"/>
        </w:rPr>
        <w:t>n</w:t>
      </w:r>
      <w:r w:rsidRPr="0049275D">
        <w:rPr>
          <w:spacing w:val="-2"/>
          <w:szCs w:val="18"/>
          <w:lang w:val="nl-NL"/>
        </w:rPr>
        <w:t>a</w:t>
      </w:r>
      <w:r w:rsidRPr="0049275D">
        <w:rPr>
          <w:szCs w:val="18"/>
          <w:lang w:val="nl-NL"/>
        </w:rPr>
        <w:t>me</w:t>
      </w:r>
      <w:r w:rsidRPr="0049275D">
        <w:rPr>
          <w:spacing w:val="2"/>
          <w:szCs w:val="18"/>
          <w:lang w:val="nl-NL"/>
        </w:rPr>
        <w:t>n</w:t>
      </w:r>
      <w:r w:rsidRPr="0049275D">
        <w:rPr>
          <w:szCs w:val="18"/>
          <w:lang w:val="nl-NL"/>
        </w:rPr>
        <w:t>s</w:t>
      </w:r>
      <w:r w:rsidRPr="0049275D">
        <w:rPr>
          <w:spacing w:val="-7"/>
          <w:szCs w:val="18"/>
          <w:lang w:val="nl-NL"/>
        </w:rPr>
        <w:t xml:space="preserve"> </w:t>
      </w:r>
      <w:r w:rsidRPr="0049275D">
        <w:rPr>
          <w:szCs w:val="18"/>
          <w:lang w:val="nl-NL"/>
        </w:rPr>
        <w:t>en</w:t>
      </w:r>
      <w:r w:rsidRPr="0049275D">
        <w:rPr>
          <w:spacing w:val="-7"/>
          <w:szCs w:val="18"/>
          <w:lang w:val="nl-NL"/>
        </w:rPr>
        <w:t xml:space="preserve"> </w:t>
      </w:r>
      <w:r w:rsidRPr="0049275D">
        <w:rPr>
          <w:szCs w:val="18"/>
          <w:lang w:val="nl-NL"/>
        </w:rPr>
        <w:t>n</w:t>
      </w:r>
      <w:r w:rsidRPr="0049275D">
        <w:rPr>
          <w:spacing w:val="1"/>
          <w:szCs w:val="18"/>
          <w:lang w:val="nl-NL"/>
        </w:rPr>
        <w:t>a</w:t>
      </w:r>
      <w:r w:rsidRPr="0049275D">
        <w:rPr>
          <w:spacing w:val="-2"/>
          <w:szCs w:val="18"/>
          <w:lang w:val="nl-NL"/>
        </w:rPr>
        <w:t>a</w:t>
      </w:r>
      <w:r w:rsidRPr="0049275D">
        <w:rPr>
          <w:szCs w:val="18"/>
          <w:lang w:val="nl-NL"/>
        </w:rPr>
        <w:t>r</w:t>
      </w:r>
      <w:r w:rsidRPr="0049275D">
        <w:rPr>
          <w:spacing w:val="-7"/>
          <w:szCs w:val="18"/>
          <w:lang w:val="nl-NL"/>
        </w:rPr>
        <w:t xml:space="preserve"> </w:t>
      </w:r>
      <w:r w:rsidRPr="0049275D">
        <w:rPr>
          <w:szCs w:val="18"/>
          <w:lang w:val="nl-NL"/>
        </w:rPr>
        <w:t>de</w:t>
      </w:r>
      <w:r w:rsidRPr="0049275D">
        <w:rPr>
          <w:w w:val="99"/>
          <w:szCs w:val="18"/>
          <w:lang w:val="nl-NL"/>
        </w:rPr>
        <w:t xml:space="preserve"> </w:t>
      </w:r>
      <w:r w:rsidRPr="0049275D">
        <w:rPr>
          <w:szCs w:val="18"/>
          <w:lang w:val="nl-NL"/>
        </w:rPr>
        <w:t>ond</w:t>
      </w:r>
      <w:r w:rsidRPr="0049275D">
        <w:rPr>
          <w:spacing w:val="-1"/>
          <w:szCs w:val="18"/>
          <w:lang w:val="nl-NL"/>
        </w:rPr>
        <w:t>e</w:t>
      </w:r>
      <w:r w:rsidRPr="0049275D">
        <w:rPr>
          <w:szCs w:val="18"/>
          <w:lang w:val="nl-NL"/>
        </w:rPr>
        <w:t>r</w:t>
      </w:r>
      <w:r w:rsidRPr="0049275D">
        <w:rPr>
          <w:spacing w:val="1"/>
          <w:szCs w:val="18"/>
          <w:lang w:val="nl-NL"/>
        </w:rPr>
        <w:t>a</w:t>
      </w:r>
      <w:r w:rsidRPr="0049275D">
        <w:rPr>
          <w:spacing w:val="-2"/>
          <w:szCs w:val="18"/>
          <w:lang w:val="nl-NL"/>
        </w:rPr>
        <w:t>a</w:t>
      </w:r>
      <w:r w:rsidRPr="0049275D">
        <w:rPr>
          <w:szCs w:val="18"/>
          <w:lang w:val="nl-NL"/>
        </w:rPr>
        <w:t>nnemer(s).</w:t>
      </w:r>
      <w:r w:rsidRPr="0049275D">
        <w:rPr>
          <w:spacing w:val="-12"/>
          <w:szCs w:val="18"/>
          <w:lang w:val="nl-NL"/>
        </w:rPr>
        <w:t xml:space="preserve"> </w:t>
      </w:r>
      <w:r w:rsidRPr="0049275D">
        <w:rPr>
          <w:spacing w:val="1"/>
          <w:szCs w:val="18"/>
          <w:lang w:val="nl-NL"/>
        </w:rPr>
        <w:t>F</w:t>
      </w:r>
      <w:r w:rsidRPr="0049275D">
        <w:rPr>
          <w:spacing w:val="-2"/>
          <w:szCs w:val="18"/>
          <w:lang w:val="nl-NL"/>
        </w:rPr>
        <w:t>a</w:t>
      </w:r>
      <w:r w:rsidRPr="0049275D">
        <w:rPr>
          <w:szCs w:val="18"/>
          <w:lang w:val="nl-NL"/>
        </w:rPr>
        <w:t>c</w:t>
      </w:r>
      <w:r w:rsidRPr="0049275D">
        <w:rPr>
          <w:spacing w:val="-1"/>
          <w:szCs w:val="18"/>
          <w:lang w:val="nl-NL"/>
        </w:rPr>
        <w:t>t</w:t>
      </w:r>
      <w:r w:rsidRPr="0049275D">
        <w:rPr>
          <w:spacing w:val="2"/>
          <w:szCs w:val="18"/>
          <w:lang w:val="nl-NL"/>
        </w:rPr>
        <w:t>u</w:t>
      </w:r>
      <w:r w:rsidRPr="0049275D">
        <w:rPr>
          <w:szCs w:val="18"/>
          <w:lang w:val="nl-NL"/>
        </w:rPr>
        <w:t>rer</w:t>
      </w:r>
      <w:r w:rsidRPr="0049275D">
        <w:rPr>
          <w:spacing w:val="-2"/>
          <w:szCs w:val="18"/>
          <w:lang w:val="nl-NL"/>
        </w:rPr>
        <w:t>i</w:t>
      </w:r>
      <w:r w:rsidRPr="0049275D">
        <w:rPr>
          <w:szCs w:val="18"/>
          <w:lang w:val="nl-NL"/>
        </w:rPr>
        <w:t>ng</w:t>
      </w:r>
      <w:r w:rsidRPr="0049275D">
        <w:rPr>
          <w:spacing w:val="-12"/>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13"/>
          <w:szCs w:val="18"/>
          <w:lang w:val="nl-NL"/>
        </w:rPr>
        <w:t xml:space="preserve"> </w:t>
      </w:r>
      <w:r w:rsidRPr="0049275D">
        <w:rPr>
          <w:spacing w:val="1"/>
          <w:szCs w:val="18"/>
          <w:lang w:val="nl-NL"/>
        </w:rPr>
        <w:t>w</w:t>
      </w:r>
      <w:r w:rsidRPr="0049275D">
        <w:rPr>
          <w:szCs w:val="18"/>
          <w:lang w:val="nl-NL"/>
        </w:rPr>
        <w:t>erk</w:t>
      </w:r>
      <w:r w:rsidRPr="0049275D">
        <w:rPr>
          <w:spacing w:val="1"/>
          <w:szCs w:val="18"/>
          <w:lang w:val="nl-NL"/>
        </w:rPr>
        <w:t>z</w:t>
      </w:r>
      <w:r w:rsidRPr="0049275D">
        <w:rPr>
          <w:spacing w:val="-2"/>
          <w:szCs w:val="18"/>
          <w:lang w:val="nl-NL"/>
        </w:rPr>
        <w:t>aa</w:t>
      </w:r>
      <w:r w:rsidRPr="0049275D">
        <w:rPr>
          <w:szCs w:val="18"/>
          <w:lang w:val="nl-NL"/>
        </w:rPr>
        <w:t>m</w:t>
      </w:r>
      <w:r w:rsidRPr="0049275D">
        <w:rPr>
          <w:spacing w:val="2"/>
          <w:szCs w:val="18"/>
          <w:lang w:val="nl-NL"/>
        </w:rPr>
        <w:t>h</w:t>
      </w:r>
      <w:r w:rsidRPr="0049275D">
        <w:rPr>
          <w:szCs w:val="18"/>
          <w:lang w:val="nl-NL"/>
        </w:rPr>
        <w:t>e</w:t>
      </w:r>
      <w:r w:rsidRPr="0049275D">
        <w:rPr>
          <w:spacing w:val="1"/>
          <w:szCs w:val="18"/>
          <w:lang w:val="nl-NL"/>
        </w:rPr>
        <w:t>d</w:t>
      </w:r>
      <w:r w:rsidRPr="0049275D">
        <w:rPr>
          <w:szCs w:val="18"/>
          <w:lang w:val="nl-NL"/>
        </w:rPr>
        <w:t>en</w:t>
      </w:r>
      <w:r w:rsidRPr="0049275D">
        <w:rPr>
          <w:spacing w:val="-12"/>
          <w:szCs w:val="18"/>
          <w:lang w:val="nl-NL"/>
        </w:rPr>
        <w:t xml:space="preserve"> </w:t>
      </w:r>
      <w:r w:rsidRPr="0049275D">
        <w:rPr>
          <w:szCs w:val="18"/>
          <w:lang w:val="nl-NL"/>
        </w:rPr>
        <w:t>d</w:t>
      </w:r>
      <w:r w:rsidRPr="0049275D">
        <w:rPr>
          <w:spacing w:val="-2"/>
          <w:szCs w:val="18"/>
          <w:lang w:val="nl-NL"/>
        </w:rPr>
        <w:t>i</w:t>
      </w:r>
      <w:r w:rsidRPr="0049275D">
        <w:rPr>
          <w:szCs w:val="18"/>
          <w:lang w:val="nl-NL"/>
        </w:rPr>
        <w:t>e</w:t>
      </w:r>
      <w:r w:rsidRPr="0049275D">
        <w:rPr>
          <w:spacing w:val="-10"/>
          <w:szCs w:val="18"/>
          <w:lang w:val="nl-NL"/>
        </w:rPr>
        <w:t xml:space="preserve"> </w:t>
      </w:r>
      <w:r w:rsidRPr="0049275D">
        <w:rPr>
          <w:spacing w:val="-2"/>
          <w:szCs w:val="18"/>
          <w:lang w:val="nl-NL"/>
        </w:rPr>
        <w:t>i</w:t>
      </w:r>
      <w:r w:rsidRPr="0049275D">
        <w:rPr>
          <w:szCs w:val="18"/>
          <w:lang w:val="nl-NL"/>
        </w:rPr>
        <w:t>n</w:t>
      </w:r>
      <w:r w:rsidRPr="0049275D">
        <w:rPr>
          <w:spacing w:val="-13"/>
          <w:szCs w:val="18"/>
          <w:lang w:val="nl-NL"/>
        </w:rPr>
        <w:t xml:space="preserve"> </w:t>
      </w:r>
      <w:proofErr w:type="spellStart"/>
      <w:r w:rsidRPr="0049275D">
        <w:rPr>
          <w:szCs w:val="18"/>
          <w:lang w:val="nl-NL"/>
        </w:rPr>
        <w:t>onde</w:t>
      </w:r>
      <w:r w:rsidRPr="0049275D">
        <w:rPr>
          <w:spacing w:val="2"/>
          <w:szCs w:val="18"/>
          <w:lang w:val="nl-NL"/>
        </w:rPr>
        <w:t>ra</w:t>
      </w:r>
      <w:r w:rsidRPr="0049275D">
        <w:rPr>
          <w:spacing w:val="-2"/>
          <w:szCs w:val="18"/>
          <w:lang w:val="nl-NL"/>
        </w:rPr>
        <w:t>an</w:t>
      </w:r>
      <w:r w:rsidRPr="0049275D">
        <w:rPr>
          <w:spacing w:val="2"/>
          <w:szCs w:val="18"/>
          <w:lang w:val="nl-NL"/>
        </w:rPr>
        <w:t>n</w:t>
      </w:r>
      <w:r w:rsidRPr="0049275D">
        <w:rPr>
          <w:szCs w:val="18"/>
          <w:lang w:val="nl-NL"/>
        </w:rPr>
        <w:t>emin</w:t>
      </w:r>
      <w:r w:rsidRPr="0049275D">
        <w:rPr>
          <w:spacing w:val="2"/>
          <w:szCs w:val="18"/>
          <w:lang w:val="nl-NL"/>
        </w:rPr>
        <w:t>g</w:t>
      </w:r>
      <w:proofErr w:type="spellEnd"/>
      <w:r w:rsidRPr="0049275D">
        <w:rPr>
          <w:w w:val="99"/>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r w:rsidRPr="0049275D">
        <w:rPr>
          <w:spacing w:val="-10"/>
          <w:szCs w:val="18"/>
          <w:lang w:val="nl-NL"/>
        </w:rPr>
        <w:t xml:space="preserve"> </w:t>
      </w:r>
      <w:r w:rsidRPr="0049275D">
        <w:rPr>
          <w:szCs w:val="18"/>
          <w:lang w:val="nl-NL"/>
        </w:rPr>
        <w:t>u</w:t>
      </w:r>
      <w:r w:rsidRPr="0049275D">
        <w:rPr>
          <w:spacing w:val="-2"/>
          <w:szCs w:val="18"/>
          <w:lang w:val="nl-NL"/>
        </w:rPr>
        <w:t>i</w:t>
      </w:r>
      <w:r w:rsidRPr="0049275D">
        <w:rPr>
          <w:szCs w:val="18"/>
          <w:lang w:val="nl-NL"/>
        </w:rPr>
        <w:t>t</w:t>
      </w:r>
      <w:r w:rsidRPr="0049275D">
        <w:rPr>
          <w:spacing w:val="1"/>
          <w:szCs w:val="18"/>
          <w:lang w:val="nl-NL"/>
        </w:rPr>
        <w:t>g</w:t>
      </w:r>
      <w:r w:rsidRPr="0049275D">
        <w:rPr>
          <w:szCs w:val="18"/>
          <w:lang w:val="nl-NL"/>
        </w:rPr>
        <w:t>evoerd,</w:t>
      </w:r>
      <w:r w:rsidRPr="0049275D">
        <w:rPr>
          <w:spacing w:val="-10"/>
          <w:szCs w:val="18"/>
          <w:lang w:val="nl-NL"/>
        </w:rPr>
        <w:t xml:space="preserve"> </w:t>
      </w:r>
      <w:r w:rsidRPr="0049275D">
        <w:rPr>
          <w:spacing w:val="1"/>
          <w:szCs w:val="18"/>
          <w:lang w:val="nl-NL"/>
        </w:rPr>
        <w:t>w</w:t>
      </w:r>
      <w:r w:rsidRPr="0049275D">
        <w:rPr>
          <w:szCs w:val="18"/>
          <w:lang w:val="nl-NL"/>
        </w:rPr>
        <w:t>ordt</w:t>
      </w:r>
      <w:r w:rsidRPr="0049275D">
        <w:rPr>
          <w:spacing w:val="-10"/>
          <w:szCs w:val="18"/>
          <w:lang w:val="nl-NL"/>
        </w:rPr>
        <w:t xml:space="preserve"> </w:t>
      </w:r>
      <w:r w:rsidRPr="0049275D">
        <w:rPr>
          <w:szCs w:val="18"/>
          <w:lang w:val="nl-NL"/>
        </w:rPr>
        <w:t>door</w:t>
      </w:r>
      <w:r w:rsidRPr="0049275D">
        <w:rPr>
          <w:spacing w:val="-9"/>
          <w:szCs w:val="18"/>
          <w:lang w:val="nl-NL"/>
        </w:rPr>
        <w:t xml:space="preserve"> </w:t>
      </w:r>
      <w:r w:rsidRPr="0049275D">
        <w:rPr>
          <w:szCs w:val="18"/>
          <w:lang w:val="nl-NL"/>
        </w:rPr>
        <w:t>de</w:t>
      </w:r>
      <w:r w:rsidRPr="0049275D">
        <w:rPr>
          <w:spacing w:val="-10"/>
          <w:szCs w:val="18"/>
          <w:lang w:val="nl-NL"/>
        </w:rPr>
        <w:t xml:space="preserve"> </w:t>
      </w:r>
      <w:r w:rsidRPr="0049275D">
        <w:rPr>
          <w:szCs w:val="18"/>
          <w:lang w:val="nl-NL"/>
        </w:rPr>
        <w:t>hoofda</w:t>
      </w:r>
      <w:r w:rsidRPr="0049275D">
        <w:rPr>
          <w:spacing w:val="-2"/>
          <w:szCs w:val="18"/>
          <w:lang w:val="nl-NL"/>
        </w:rPr>
        <w:t>a</w:t>
      </w:r>
      <w:r w:rsidRPr="0049275D">
        <w:rPr>
          <w:szCs w:val="18"/>
          <w:lang w:val="nl-NL"/>
        </w:rPr>
        <w:t>nnemer</w:t>
      </w:r>
      <w:r w:rsidRPr="0049275D">
        <w:rPr>
          <w:spacing w:val="-8"/>
          <w:szCs w:val="18"/>
          <w:lang w:val="nl-NL"/>
        </w:rPr>
        <w:t xml:space="preserve"> </w:t>
      </w:r>
      <w:r w:rsidRPr="0049275D">
        <w:rPr>
          <w:szCs w:val="18"/>
          <w:lang w:val="nl-NL"/>
        </w:rPr>
        <w:t>ver</w:t>
      </w:r>
      <w:r w:rsidRPr="0049275D">
        <w:rPr>
          <w:spacing w:val="1"/>
          <w:szCs w:val="18"/>
          <w:lang w:val="nl-NL"/>
        </w:rPr>
        <w:t>z</w:t>
      </w:r>
      <w:r w:rsidRPr="0049275D">
        <w:rPr>
          <w:szCs w:val="18"/>
          <w:lang w:val="nl-NL"/>
        </w:rPr>
        <w:t>org</w:t>
      </w:r>
      <w:r w:rsidRPr="0049275D">
        <w:rPr>
          <w:spacing w:val="-1"/>
          <w:szCs w:val="18"/>
          <w:lang w:val="nl-NL"/>
        </w:rPr>
        <w:t>d</w:t>
      </w:r>
      <w:r w:rsidRPr="0049275D">
        <w:rPr>
          <w:szCs w:val="18"/>
          <w:lang w:val="nl-NL"/>
        </w:rPr>
        <w:t>.</w:t>
      </w:r>
    </w:p>
    <w:p w14:paraId="1C731D3A" w14:textId="485A4760" w:rsidR="00495C59"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U</w:t>
      </w:r>
      <w:r w:rsidRPr="0049275D">
        <w:rPr>
          <w:spacing w:val="-6"/>
          <w:szCs w:val="18"/>
          <w:lang w:val="nl-NL"/>
        </w:rPr>
        <w:t xml:space="preserve"> </w:t>
      </w:r>
      <w:r w:rsidRPr="0049275D">
        <w:rPr>
          <w:szCs w:val="18"/>
          <w:lang w:val="nl-NL"/>
        </w:rPr>
        <w:t>re</w:t>
      </w:r>
      <w:r w:rsidRPr="0049275D">
        <w:rPr>
          <w:spacing w:val="-2"/>
          <w:szCs w:val="18"/>
          <w:lang w:val="nl-NL"/>
        </w:rPr>
        <w:t>a</w:t>
      </w:r>
      <w:r w:rsidRPr="0049275D">
        <w:rPr>
          <w:szCs w:val="18"/>
          <w:lang w:val="nl-NL"/>
        </w:rPr>
        <w:t>l</w:t>
      </w:r>
      <w:r w:rsidRPr="0049275D">
        <w:rPr>
          <w:spacing w:val="-2"/>
          <w:szCs w:val="18"/>
          <w:lang w:val="nl-NL"/>
        </w:rPr>
        <w:t>i</w:t>
      </w:r>
      <w:r w:rsidRPr="0049275D">
        <w:rPr>
          <w:szCs w:val="18"/>
          <w:lang w:val="nl-NL"/>
        </w:rPr>
        <w:t>s</w:t>
      </w:r>
      <w:r w:rsidRPr="0049275D">
        <w:rPr>
          <w:spacing w:val="-1"/>
          <w:szCs w:val="18"/>
          <w:lang w:val="nl-NL"/>
        </w:rPr>
        <w:t>e</w:t>
      </w:r>
      <w:r w:rsidRPr="0049275D">
        <w:rPr>
          <w:szCs w:val="18"/>
          <w:lang w:val="nl-NL"/>
        </w:rPr>
        <w:t>ert</w:t>
      </w:r>
      <w:r w:rsidRPr="0049275D">
        <w:rPr>
          <w:spacing w:val="-5"/>
          <w:szCs w:val="18"/>
          <w:lang w:val="nl-NL"/>
        </w:rPr>
        <w:t xml:space="preserve"> </w:t>
      </w:r>
      <w:r w:rsidRPr="0049275D">
        <w:rPr>
          <w:spacing w:val="1"/>
          <w:szCs w:val="18"/>
          <w:lang w:val="nl-NL"/>
        </w:rPr>
        <w:t>z</w:t>
      </w:r>
      <w:r w:rsidRPr="0049275D">
        <w:rPr>
          <w:szCs w:val="18"/>
          <w:lang w:val="nl-NL"/>
        </w:rPr>
        <w:t>ich,</w:t>
      </w:r>
      <w:r w:rsidRPr="0049275D">
        <w:rPr>
          <w:spacing w:val="-6"/>
          <w:szCs w:val="18"/>
          <w:lang w:val="nl-NL"/>
        </w:rPr>
        <w:t xml:space="preserve"> </w:t>
      </w:r>
      <w:r w:rsidRPr="0049275D">
        <w:rPr>
          <w:szCs w:val="18"/>
          <w:lang w:val="nl-NL"/>
        </w:rPr>
        <w:t>dat</w:t>
      </w:r>
      <w:r w:rsidRPr="0049275D">
        <w:rPr>
          <w:spacing w:val="-7"/>
          <w:szCs w:val="18"/>
          <w:lang w:val="nl-NL"/>
        </w:rPr>
        <w:t xml:space="preserve"> </w:t>
      </w:r>
      <w:r w:rsidRPr="0049275D">
        <w:rPr>
          <w:szCs w:val="18"/>
          <w:lang w:val="nl-NL"/>
        </w:rPr>
        <w:t>HTH</w:t>
      </w:r>
      <w:r w:rsidRPr="0049275D">
        <w:rPr>
          <w:spacing w:val="-4"/>
          <w:szCs w:val="18"/>
          <w:lang w:val="nl-NL"/>
        </w:rPr>
        <w:t xml:space="preserve"> </w:t>
      </w:r>
      <w:r w:rsidRPr="0049275D">
        <w:rPr>
          <w:szCs w:val="18"/>
          <w:lang w:val="nl-NL"/>
        </w:rPr>
        <w:t>ook</w:t>
      </w:r>
      <w:r w:rsidRPr="0049275D">
        <w:rPr>
          <w:spacing w:val="-6"/>
          <w:szCs w:val="18"/>
          <w:lang w:val="nl-NL"/>
        </w:rPr>
        <w:t xml:space="preserve"> </w:t>
      </w:r>
      <w:r w:rsidRPr="0049275D">
        <w:rPr>
          <w:spacing w:val="1"/>
          <w:szCs w:val="18"/>
          <w:lang w:val="nl-NL"/>
        </w:rPr>
        <w:t>a</w:t>
      </w:r>
      <w:r w:rsidRPr="0049275D">
        <w:rPr>
          <w:spacing w:val="-2"/>
          <w:szCs w:val="18"/>
          <w:lang w:val="nl-NL"/>
        </w:rPr>
        <w:t>l</w:t>
      </w:r>
      <w:r w:rsidRPr="0049275D">
        <w:rPr>
          <w:szCs w:val="18"/>
          <w:lang w:val="nl-NL"/>
        </w:rPr>
        <w:t>s</w:t>
      </w:r>
      <w:r w:rsidRPr="0049275D">
        <w:rPr>
          <w:spacing w:val="-7"/>
          <w:szCs w:val="18"/>
          <w:lang w:val="nl-NL"/>
        </w:rPr>
        <w:t xml:space="preserve"> </w:t>
      </w:r>
      <w:r w:rsidRPr="0049275D">
        <w:rPr>
          <w:szCs w:val="18"/>
          <w:lang w:val="nl-NL"/>
        </w:rPr>
        <w:t>overh</w:t>
      </w:r>
      <w:r w:rsidRPr="0049275D">
        <w:rPr>
          <w:spacing w:val="2"/>
          <w:szCs w:val="18"/>
          <w:lang w:val="nl-NL"/>
        </w:rPr>
        <w:t>e</w:t>
      </w:r>
      <w:r w:rsidRPr="0049275D">
        <w:rPr>
          <w:spacing w:val="-2"/>
          <w:szCs w:val="18"/>
          <w:lang w:val="nl-NL"/>
        </w:rPr>
        <w:t>i</w:t>
      </w:r>
      <w:r w:rsidRPr="0049275D">
        <w:rPr>
          <w:szCs w:val="18"/>
          <w:lang w:val="nl-NL"/>
        </w:rPr>
        <w:t>d</w:t>
      </w:r>
      <w:r w:rsidRPr="0049275D">
        <w:rPr>
          <w:spacing w:val="-7"/>
          <w:szCs w:val="18"/>
          <w:lang w:val="nl-NL"/>
        </w:rPr>
        <w:t xml:space="preserve"> </w:t>
      </w:r>
      <w:r w:rsidRPr="0049275D">
        <w:rPr>
          <w:szCs w:val="18"/>
          <w:lang w:val="nl-NL"/>
        </w:rPr>
        <w:t>op</w:t>
      </w:r>
      <w:r w:rsidRPr="0049275D">
        <w:rPr>
          <w:spacing w:val="1"/>
          <w:szCs w:val="18"/>
          <w:lang w:val="nl-NL"/>
        </w:rPr>
        <w:t>t</w:t>
      </w:r>
      <w:r w:rsidRPr="0049275D">
        <w:rPr>
          <w:szCs w:val="18"/>
          <w:lang w:val="nl-NL"/>
        </w:rPr>
        <w:t>ree</w:t>
      </w:r>
      <w:r w:rsidRPr="0049275D">
        <w:rPr>
          <w:spacing w:val="-1"/>
          <w:szCs w:val="18"/>
          <w:lang w:val="nl-NL"/>
        </w:rPr>
        <w:t>d</w:t>
      </w:r>
      <w:r w:rsidRPr="0049275D">
        <w:rPr>
          <w:szCs w:val="18"/>
          <w:lang w:val="nl-NL"/>
        </w:rPr>
        <w:t>t.</w:t>
      </w:r>
      <w:r w:rsidRPr="0049275D">
        <w:rPr>
          <w:spacing w:val="-5"/>
          <w:szCs w:val="18"/>
          <w:lang w:val="nl-NL"/>
        </w:rPr>
        <w:t xml:space="preserve"> </w:t>
      </w:r>
      <w:r w:rsidRPr="0049275D">
        <w:rPr>
          <w:szCs w:val="18"/>
          <w:lang w:val="nl-NL"/>
        </w:rPr>
        <w:t>U</w:t>
      </w:r>
      <w:r w:rsidRPr="0049275D">
        <w:rPr>
          <w:spacing w:val="-6"/>
          <w:szCs w:val="18"/>
          <w:lang w:val="nl-NL"/>
        </w:rPr>
        <w:t xml:space="preserve"> </w:t>
      </w:r>
      <w:r w:rsidRPr="0049275D">
        <w:rPr>
          <w:spacing w:val="-2"/>
          <w:szCs w:val="18"/>
          <w:lang w:val="nl-NL"/>
        </w:rPr>
        <w:t>aa</w:t>
      </w:r>
      <w:r w:rsidRPr="0049275D">
        <w:rPr>
          <w:szCs w:val="18"/>
          <w:lang w:val="nl-NL"/>
        </w:rPr>
        <w:t>n</w:t>
      </w:r>
      <w:r w:rsidRPr="0049275D">
        <w:rPr>
          <w:spacing w:val="2"/>
          <w:szCs w:val="18"/>
          <w:lang w:val="nl-NL"/>
        </w:rPr>
        <w:t>v</w:t>
      </w:r>
      <w:r w:rsidRPr="0049275D">
        <w:rPr>
          <w:spacing w:val="-2"/>
          <w:szCs w:val="18"/>
          <w:lang w:val="nl-NL"/>
        </w:rPr>
        <w:t>aa</w:t>
      </w:r>
      <w:r w:rsidRPr="0049275D">
        <w:rPr>
          <w:szCs w:val="18"/>
          <w:lang w:val="nl-NL"/>
        </w:rPr>
        <w:t>r</w:t>
      </w:r>
      <w:r w:rsidRPr="0049275D">
        <w:rPr>
          <w:spacing w:val="1"/>
          <w:szCs w:val="18"/>
          <w:lang w:val="nl-NL"/>
        </w:rPr>
        <w:t>d</w:t>
      </w:r>
      <w:r w:rsidRPr="0049275D">
        <w:rPr>
          <w:szCs w:val="18"/>
          <w:lang w:val="nl-NL"/>
        </w:rPr>
        <w:t>t</w:t>
      </w:r>
      <w:r w:rsidRPr="0049275D">
        <w:rPr>
          <w:spacing w:val="-7"/>
          <w:szCs w:val="18"/>
          <w:lang w:val="nl-NL"/>
        </w:rPr>
        <w:t xml:space="preserve"> </w:t>
      </w:r>
      <w:r w:rsidRPr="0049275D">
        <w:rPr>
          <w:szCs w:val="18"/>
          <w:lang w:val="nl-NL"/>
        </w:rPr>
        <w:t>deze</w:t>
      </w:r>
      <w:r w:rsidRPr="0049275D">
        <w:rPr>
          <w:w w:val="99"/>
          <w:szCs w:val="18"/>
          <w:lang w:val="nl-NL"/>
        </w:rPr>
        <w:t xml:space="preserve"> </w:t>
      </w:r>
      <w:r w:rsidRPr="0049275D">
        <w:rPr>
          <w:szCs w:val="18"/>
          <w:lang w:val="nl-NL"/>
        </w:rPr>
        <w:t>b</w:t>
      </w:r>
      <w:r w:rsidRPr="0049275D">
        <w:rPr>
          <w:spacing w:val="-3"/>
          <w:szCs w:val="18"/>
          <w:lang w:val="nl-NL"/>
        </w:rPr>
        <w:t>i</w:t>
      </w:r>
      <w:r w:rsidRPr="0049275D">
        <w:rPr>
          <w:szCs w:val="18"/>
          <w:lang w:val="nl-NL"/>
        </w:rPr>
        <w:t>jzon</w:t>
      </w:r>
      <w:r w:rsidRPr="0049275D">
        <w:rPr>
          <w:spacing w:val="1"/>
          <w:szCs w:val="18"/>
          <w:lang w:val="nl-NL"/>
        </w:rPr>
        <w:t>d</w:t>
      </w:r>
      <w:r w:rsidRPr="0049275D">
        <w:rPr>
          <w:szCs w:val="18"/>
          <w:lang w:val="nl-NL"/>
        </w:rPr>
        <w:t>ere</w:t>
      </w:r>
      <w:r w:rsidRPr="0049275D">
        <w:rPr>
          <w:spacing w:val="-8"/>
          <w:szCs w:val="18"/>
          <w:lang w:val="nl-NL"/>
        </w:rPr>
        <w:t xml:space="preserve"> </w:t>
      </w:r>
      <w:r w:rsidRPr="0049275D">
        <w:rPr>
          <w:szCs w:val="18"/>
          <w:lang w:val="nl-NL"/>
        </w:rPr>
        <w:t>po</w:t>
      </w:r>
      <w:r w:rsidRPr="0049275D">
        <w:rPr>
          <w:spacing w:val="1"/>
          <w:szCs w:val="18"/>
          <w:lang w:val="nl-NL"/>
        </w:rPr>
        <w:t>s</w:t>
      </w:r>
      <w:r w:rsidRPr="0049275D">
        <w:rPr>
          <w:spacing w:val="-2"/>
          <w:szCs w:val="18"/>
          <w:lang w:val="nl-NL"/>
        </w:rPr>
        <w:t>i</w:t>
      </w:r>
      <w:r w:rsidRPr="0049275D">
        <w:rPr>
          <w:spacing w:val="1"/>
          <w:szCs w:val="18"/>
          <w:lang w:val="nl-NL"/>
        </w:rPr>
        <w:t>t</w:t>
      </w:r>
      <w:r w:rsidRPr="0049275D">
        <w:rPr>
          <w:spacing w:val="-2"/>
          <w:szCs w:val="18"/>
          <w:lang w:val="nl-NL"/>
        </w:rPr>
        <w:t>i</w:t>
      </w:r>
      <w:r w:rsidRPr="0049275D">
        <w:rPr>
          <w:szCs w:val="18"/>
          <w:lang w:val="nl-NL"/>
        </w:rPr>
        <w:t>e</w:t>
      </w:r>
      <w:r w:rsidRPr="0049275D">
        <w:rPr>
          <w:spacing w:val="-7"/>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8"/>
          <w:szCs w:val="18"/>
          <w:lang w:val="nl-NL"/>
        </w:rPr>
        <w:t xml:space="preserve"> </w:t>
      </w:r>
      <w:r w:rsidRPr="0049275D">
        <w:rPr>
          <w:szCs w:val="18"/>
          <w:lang w:val="nl-NL"/>
        </w:rPr>
        <w:t>HTH</w:t>
      </w:r>
      <w:r w:rsidRPr="0049275D">
        <w:rPr>
          <w:spacing w:val="-7"/>
          <w:szCs w:val="18"/>
          <w:lang w:val="nl-NL"/>
        </w:rPr>
        <w:t xml:space="preserve"> </w:t>
      </w:r>
      <w:r w:rsidRPr="0049275D">
        <w:rPr>
          <w:spacing w:val="-2"/>
          <w:szCs w:val="18"/>
          <w:lang w:val="nl-NL"/>
        </w:rPr>
        <w:t>a</w:t>
      </w:r>
      <w:r w:rsidRPr="0049275D">
        <w:rPr>
          <w:szCs w:val="18"/>
          <w:lang w:val="nl-NL"/>
        </w:rPr>
        <w:t>ls</w:t>
      </w:r>
      <w:r w:rsidRPr="0049275D">
        <w:rPr>
          <w:spacing w:val="-8"/>
          <w:szCs w:val="18"/>
          <w:lang w:val="nl-NL"/>
        </w:rPr>
        <w:t xml:space="preserve"> </w:t>
      </w:r>
      <w:r w:rsidRPr="0049275D">
        <w:rPr>
          <w:szCs w:val="18"/>
          <w:lang w:val="nl-NL"/>
        </w:rPr>
        <w:t>overhe</w:t>
      </w:r>
      <w:r w:rsidRPr="0049275D">
        <w:rPr>
          <w:spacing w:val="1"/>
          <w:szCs w:val="18"/>
          <w:lang w:val="nl-NL"/>
        </w:rPr>
        <w:t>i</w:t>
      </w:r>
      <w:r w:rsidRPr="0049275D">
        <w:rPr>
          <w:szCs w:val="18"/>
          <w:lang w:val="nl-NL"/>
        </w:rPr>
        <w:t>d.</w:t>
      </w:r>
      <w:r w:rsidRPr="0049275D">
        <w:rPr>
          <w:spacing w:val="-7"/>
          <w:szCs w:val="18"/>
          <w:lang w:val="nl-NL"/>
        </w:rPr>
        <w:t xml:space="preserve"> </w:t>
      </w:r>
      <w:r w:rsidRPr="0049275D">
        <w:rPr>
          <w:szCs w:val="18"/>
          <w:lang w:val="nl-NL"/>
        </w:rPr>
        <w:t>HTH</w:t>
      </w:r>
      <w:r w:rsidRPr="0049275D">
        <w:rPr>
          <w:spacing w:val="-8"/>
          <w:szCs w:val="18"/>
          <w:lang w:val="nl-NL"/>
        </w:rPr>
        <w:t xml:space="preserve"> </w:t>
      </w:r>
      <w:r w:rsidRPr="0049275D">
        <w:rPr>
          <w:spacing w:val="-1"/>
          <w:szCs w:val="18"/>
          <w:lang w:val="nl-NL"/>
        </w:rPr>
        <w:t>b</w:t>
      </w:r>
      <w:r w:rsidRPr="0049275D">
        <w:rPr>
          <w:szCs w:val="18"/>
          <w:lang w:val="nl-NL"/>
        </w:rPr>
        <w:t>eh</w:t>
      </w:r>
      <w:r w:rsidRPr="0049275D">
        <w:rPr>
          <w:spacing w:val="4"/>
          <w:szCs w:val="18"/>
          <w:lang w:val="nl-NL"/>
        </w:rPr>
        <w:t>o</w:t>
      </w:r>
      <w:r w:rsidRPr="0049275D">
        <w:rPr>
          <w:szCs w:val="18"/>
          <w:lang w:val="nl-NL"/>
        </w:rPr>
        <w:t>u</w:t>
      </w:r>
      <w:r w:rsidRPr="0049275D">
        <w:rPr>
          <w:spacing w:val="1"/>
          <w:szCs w:val="18"/>
          <w:lang w:val="nl-NL"/>
        </w:rPr>
        <w:t>d</w:t>
      </w:r>
      <w:r w:rsidRPr="0049275D">
        <w:rPr>
          <w:szCs w:val="18"/>
          <w:lang w:val="nl-NL"/>
        </w:rPr>
        <w:t>t</w:t>
      </w:r>
      <w:r w:rsidRPr="0049275D">
        <w:rPr>
          <w:spacing w:val="-8"/>
          <w:szCs w:val="18"/>
          <w:lang w:val="nl-NL"/>
        </w:rPr>
        <w:t xml:space="preserve"> </w:t>
      </w:r>
      <w:r w:rsidRPr="0049275D">
        <w:rPr>
          <w:szCs w:val="18"/>
          <w:lang w:val="nl-NL"/>
        </w:rPr>
        <w:t>bij</w:t>
      </w:r>
      <w:r w:rsidRPr="0049275D">
        <w:rPr>
          <w:spacing w:val="-8"/>
          <w:szCs w:val="18"/>
          <w:lang w:val="nl-NL"/>
        </w:rPr>
        <w:t xml:space="preserve"> </w:t>
      </w:r>
      <w:r w:rsidRPr="0049275D">
        <w:rPr>
          <w:szCs w:val="18"/>
          <w:lang w:val="nl-NL"/>
        </w:rPr>
        <w:t>n</w:t>
      </w:r>
      <w:r w:rsidRPr="0049275D">
        <w:rPr>
          <w:spacing w:val="-1"/>
          <w:szCs w:val="18"/>
          <w:lang w:val="nl-NL"/>
        </w:rPr>
        <w:t>a</w:t>
      </w:r>
      <w:r w:rsidRPr="0049275D">
        <w:rPr>
          <w:szCs w:val="18"/>
          <w:lang w:val="nl-NL"/>
        </w:rPr>
        <w:t>ko</w:t>
      </w:r>
      <w:r w:rsidRPr="0049275D">
        <w:rPr>
          <w:spacing w:val="2"/>
          <w:szCs w:val="18"/>
          <w:lang w:val="nl-NL"/>
        </w:rPr>
        <w:t>m</w:t>
      </w:r>
      <w:r w:rsidRPr="0049275D">
        <w:rPr>
          <w:spacing w:val="-2"/>
          <w:szCs w:val="18"/>
          <w:lang w:val="nl-NL"/>
        </w:rPr>
        <w:t>i</w:t>
      </w:r>
      <w:r w:rsidRPr="0049275D">
        <w:rPr>
          <w:szCs w:val="18"/>
          <w:lang w:val="nl-NL"/>
        </w:rPr>
        <w:t>ng</w:t>
      </w:r>
      <w:r w:rsidRPr="0049275D">
        <w:rPr>
          <w:spacing w:val="-6"/>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w w:val="99"/>
          <w:szCs w:val="18"/>
          <w:lang w:val="nl-NL"/>
        </w:rPr>
        <w:t xml:space="preserve"> </w:t>
      </w:r>
      <w:r w:rsidRPr="0049275D">
        <w:rPr>
          <w:szCs w:val="18"/>
          <w:lang w:val="nl-NL"/>
        </w:rPr>
        <w:t>het</w:t>
      </w:r>
      <w:r w:rsidRPr="0049275D">
        <w:rPr>
          <w:spacing w:val="-10"/>
          <w:szCs w:val="18"/>
          <w:lang w:val="nl-NL"/>
        </w:rPr>
        <w:t xml:space="preserve"> </w:t>
      </w:r>
      <w:r w:rsidRPr="0049275D">
        <w:rPr>
          <w:spacing w:val="-2"/>
          <w:szCs w:val="18"/>
          <w:lang w:val="nl-NL"/>
        </w:rPr>
        <w:t>i</w:t>
      </w:r>
      <w:r w:rsidRPr="0049275D">
        <w:rPr>
          <w:szCs w:val="18"/>
          <w:lang w:val="nl-NL"/>
        </w:rPr>
        <w:t>n</w:t>
      </w:r>
      <w:r w:rsidRPr="0049275D">
        <w:rPr>
          <w:spacing w:val="-9"/>
          <w:szCs w:val="18"/>
          <w:lang w:val="nl-NL"/>
        </w:rPr>
        <w:t xml:space="preserve"> </w:t>
      </w:r>
      <w:r w:rsidRPr="0049275D">
        <w:rPr>
          <w:szCs w:val="18"/>
          <w:lang w:val="nl-NL"/>
        </w:rPr>
        <w:t>de</w:t>
      </w:r>
      <w:r w:rsidR="009B6FC3" w:rsidRPr="0049275D">
        <w:rPr>
          <w:szCs w:val="18"/>
          <w:lang w:val="nl-NL"/>
        </w:rPr>
        <w:t xml:space="preserve"> </w:t>
      </w:r>
      <w:r w:rsidR="009B6FC3" w:rsidRPr="0049275D">
        <w:rPr>
          <w:spacing w:val="-9"/>
          <w:szCs w:val="18"/>
          <w:lang w:val="nl-NL"/>
        </w:rPr>
        <w:t xml:space="preserve">Raamovereenkomst </w:t>
      </w:r>
      <w:r w:rsidRPr="0049275D">
        <w:rPr>
          <w:spacing w:val="1"/>
          <w:szCs w:val="18"/>
          <w:lang w:val="nl-NL"/>
        </w:rPr>
        <w:t>b</w:t>
      </w:r>
      <w:r w:rsidRPr="0049275D">
        <w:rPr>
          <w:szCs w:val="18"/>
          <w:lang w:val="nl-NL"/>
        </w:rPr>
        <w:t>e</w:t>
      </w:r>
      <w:r w:rsidRPr="0049275D">
        <w:rPr>
          <w:spacing w:val="-1"/>
          <w:szCs w:val="18"/>
          <w:lang w:val="nl-NL"/>
        </w:rPr>
        <w:t>p</w:t>
      </w:r>
      <w:r w:rsidRPr="0049275D">
        <w:rPr>
          <w:spacing w:val="1"/>
          <w:szCs w:val="18"/>
          <w:lang w:val="nl-NL"/>
        </w:rPr>
        <w:t>a</w:t>
      </w:r>
      <w:r w:rsidRPr="0049275D">
        <w:rPr>
          <w:spacing w:val="-2"/>
          <w:szCs w:val="18"/>
          <w:lang w:val="nl-NL"/>
        </w:rPr>
        <w:t>a</w:t>
      </w:r>
      <w:r w:rsidRPr="0049275D">
        <w:rPr>
          <w:szCs w:val="18"/>
          <w:lang w:val="nl-NL"/>
        </w:rPr>
        <w:t>lde</w:t>
      </w:r>
      <w:r w:rsidRPr="0049275D">
        <w:rPr>
          <w:spacing w:val="-9"/>
          <w:szCs w:val="18"/>
          <w:lang w:val="nl-NL"/>
        </w:rPr>
        <w:t xml:space="preserve"> </w:t>
      </w:r>
      <w:r w:rsidRPr="0049275D">
        <w:rPr>
          <w:szCs w:val="18"/>
          <w:lang w:val="nl-NL"/>
        </w:rPr>
        <w:t>h</w:t>
      </w:r>
      <w:r w:rsidRPr="0049275D">
        <w:rPr>
          <w:spacing w:val="1"/>
          <w:szCs w:val="18"/>
          <w:lang w:val="nl-NL"/>
        </w:rPr>
        <w:t>a</w:t>
      </w:r>
      <w:r w:rsidRPr="0049275D">
        <w:rPr>
          <w:spacing w:val="-2"/>
          <w:szCs w:val="18"/>
          <w:lang w:val="nl-NL"/>
        </w:rPr>
        <w:t>a</w:t>
      </w:r>
      <w:r w:rsidRPr="0049275D">
        <w:rPr>
          <w:szCs w:val="18"/>
          <w:lang w:val="nl-NL"/>
        </w:rPr>
        <w:t>r</w:t>
      </w:r>
      <w:r w:rsidRPr="0049275D">
        <w:rPr>
          <w:spacing w:val="-9"/>
          <w:szCs w:val="18"/>
          <w:lang w:val="nl-NL"/>
        </w:rPr>
        <w:t xml:space="preserve"> </w:t>
      </w:r>
      <w:r w:rsidRPr="0049275D">
        <w:rPr>
          <w:szCs w:val="18"/>
          <w:lang w:val="nl-NL"/>
        </w:rPr>
        <w:t>bevoe</w:t>
      </w:r>
      <w:r w:rsidRPr="0049275D">
        <w:rPr>
          <w:spacing w:val="2"/>
          <w:szCs w:val="18"/>
          <w:lang w:val="nl-NL"/>
        </w:rPr>
        <w:t>g</w:t>
      </w:r>
      <w:r w:rsidRPr="0049275D">
        <w:rPr>
          <w:szCs w:val="18"/>
          <w:lang w:val="nl-NL"/>
        </w:rPr>
        <w:t>dh</w:t>
      </w:r>
      <w:r w:rsidRPr="0049275D">
        <w:rPr>
          <w:spacing w:val="1"/>
          <w:szCs w:val="18"/>
          <w:lang w:val="nl-NL"/>
        </w:rPr>
        <w:t>e</w:t>
      </w:r>
      <w:r w:rsidRPr="0049275D">
        <w:rPr>
          <w:szCs w:val="18"/>
          <w:lang w:val="nl-NL"/>
        </w:rPr>
        <w:t>d</w:t>
      </w:r>
      <w:r w:rsidRPr="0049275D">
        <w:rPr>
          <w:spacing w:val="-1"/>
          <w:szCs w:val="18"/>
          <w:lang w:val="nl-NL"/>
        </w:rPr>
        <w:t>e</w:t>
      </w:r>
      <w:r w:rsidRPr="0049275D">
        <w:rPr>
          <w:szCs w:val="18"/>
          <w:lang w:val="nl-NL"/>
        </w:rPr>
        <w:t>n</w:t>
      </w:r>
      <w:r w:rsidRPr="0049275D">
        <w:rPr>
          <w:spacing w:val="-9"/>
          <w:szCs w:val="18"/>
          <w:lang w:val="nl-NL"/>
        </w:rPr>
        <w:t xml:space="preserve"> </w:t>
      </w:r>
      <w:r w:rsidRPr="0049275D">
        <w:rPr>
          <w:szCs w:val="18"/>
          <w:lang w:val="nl-NL"/>
        </w:rPr>
        <w:t>tot</w:t>
      </w:r>
      <w:r w:rsidRPr="0049275D">
        <w:rPr>
          <w:spacing w:val="-10"/>
          <w:szCs w:val="18"/>
          <w:lang w:val="nl-NL"/>
        </w:rPr>
        <w:t xml:space="preserve"> </w:t>
      </w:r>
      <w:r w:rsidRPr="0049275D">
        <w:rPr>
          <w:szCs w:val="18"/>
          <w:lang w:val="nl-NL"/>
        </w:rPr>
        <w:t>pu</w:t>
      </w:r>
      <w:r w:rsidRPr="0049275D">
        <w:rPr>
          <w:spacing w:val="1"/>
          <w:szCs w:val="18"/>
          <w:lang w:val="nl-NL"/>
        </w:rPr>
        <w:t>b</w:t>
      </w:r>
      <w:r w:rsidRPr="0049275D">
        <w:rPr>
          <w:szCs w:val="18"/>
          <w:lang w:val="nl-NL"/>
        </w:rPr>
        <w:t>l</w:t>
      </w:r>
      <w:r w:rsidRPr="0049275D">
        <w:rPr>
          <w:spacing w:val="-2"/>
          <w:szCs w:val="18"/>
          <w:lang w:val="nl-NL"/>
        </w:rPr>
        <w:t>i</w:t>
      </w:r>
      <w:r w:rsidRPr="0049275D">
        <w:rPr>
          <w:szCs w:val="18"/>
          <w:lang w:val="nl-NL"/>
        </w:rPr>
        <w:t>ekre</w:t>
      </w:r>
      <w:r w:rsidRPr="0049275D">
        <w:rPr>
          <w:spacing w:val="-1"/>
          <w:szCs w:val="18"/>
          <w:lang w:val="nl-NL"/>
        </w:rPr>
        <w:t>c</w:t>
      </w:r>
      <w:r w:rsidRPr="0049275D">
        <w:rPr>
          <w:szCs w:val="18"/>
          <w:lang w:val="nl-NL"/>
        </w:rPr>
        <w:t>h</w:t>
      </w:r>
      <w:r w:rsidRPr="0049275D">
        <w:rPr>
          <w:spacing w:val="1"/>
          <w:szCs w:val="18"/>
          <w:lang w:val="nl-NL"/>
        </w:rPr>
        <w:t>t</w:t>
      </w:r>
      <w:r w:rsidRPr="0049275D">
        <w:rPr>
          <w:szCs w:val="18"/>
          <w:lang w:val="nl-NL"/>
        </w:rPr>
        <w:t>el</w:t>
      </w:r>
      <w:r w:rsidRPr="0049275D">
        <w:rPr>
          <w:spacing w:val="-2"/>
          <w:szCs w:val="18"/>
          <w:lang w:val="nl-NL"/>
        </w:rPr>
        <w:t>i</w:t>
      </w:r>
      <w:r w:rsidRPr="0049275D">
        <w:rPr>
          <w:szCs w:val="18"/>
          <w:lang w:val="nl-NL"/>
        </w:rPr>
        <w:t>jke</w:t>
      </w:r>
      <w:r w:rsidRPr="0049275D">
        <w:rPr>
          <w:w w:val="99"/>
          <w:szCs w:val="18"/>
          <w:lang w:val="nl-NL"/>
        </w:rPr>
        <w:t xml:space="preserve"> </w:t>
      </w:r>
      <w:r w:rsidRPr="0049275D">
        <w:rPr>
          <w:szCs w:val="18"/>
          <w:lang w:val="nl-NL"/>
        </w:rPr>
        <w:t>re</w:t>
      </w:r>
      <w:r w:rsidRPr="0049275D">
        <w:rPr>
          <w:spacing w:val="-1"/>
          <w:szCs w:val="18"/>
          <w:lang w:val="nl-NL"/>
        </w:rPr>
        <w:t>c</w:t>
      </w:r>
      <w:r w:rsidRPr="0049275D">
        <w:rPr>
          <w:szCs w:val="18"/>
          <w:lang w:val="nl-NL"/>
        </w:rPr>
        <w:t>ht</w:t>
      </w:r>
      <w:r w:rsidRPr="0049275D">
        <w:rPr>
          <w:spacing w:val="-1"/>
          <w:szCs w:val="18"/>
          <w:lang w:val="nl-NL"/>
        </w:rPr>
        <w:t>s</w:t>
      </w:r>
      <w:r w:rsidRPr="0049275D">
        <w:rPr>
          <w:szCs w:val="18"/>
          <w:lang w:val="nl-NL"/>
        </w:rPr>
        <w:t>h</w:t>
      </w:r>
      <w:r w:rsidRPr="0049275D">
        <w:rPr>
          <w:spacing w:val="1"/>
          <w:szCs w:val="18"/>
          <w:lang w:val="nl-NL"/>
        </w:rPr>
        <w:t>a</w:t>
      </w:r>
      <w:r w:rsidRPr="0049275D">
        <w:rPr>
          <w:szCs w:val="18"/>
          <w:lang w:val="nl-NL"/>
        </w:rPr>
        <w:t>nd</w:t>
      </w:r>
      <w:r w:rsidRPr="0049275D">
        <w:rPr>
          <w:spacing w:val="1"/>
          <w:szCs w:val="18"/>
          <w:lang w:val="nl-NL"/>
        </w:rPr>
        <w:t>e</w:t>
      </w:r>
      <w:r w:rsidRPr="0049275D">
        <w:rPr>
          <w:spacing w:val="-2"/>
          <w:szCs w:val="18"/>
          <w:lang w:val="nl-NL"/>
        </w:rPr>
        <w:t>l</w:t>
      </w:r>
      <w:r w:rsidRPr="0049275D">
        <w:rPr>
          <w:szCs w:val="18"/>
          <w:lang w:val="nl-NL"/>
        </w:rPr>
        <w:t>ing</w:t>
      </w:r>
      <w:r w:rsidRPr="0049275D">
        <w:rPr>
          <w:spacing w:val="-1"/>
          <w:szCs w:val="18"/>
          <w:lang w:val="nl-NL"/>
        </w:rPr>
        <w:t>e</w:t>
      </w:r>
      <w:r w:rsidRPr="0049275D">
        <w:rPr>
          <w:szCs w:val="18"/>
          <w:lang w:val="nl-NL"/>
        </w:rPr>
        <w:t>n.</w:t>
      </w:r>
    </w:p>
    <w:p w14:paraId="2B064792" w14:textId="35D642E9" w:rsidR="00227D88" w:rsidRPr="00764828" w:rsidRDefault="00D055A0" w:rsidP="5567CF2A">
      <w:pPr>
        <w:pStyle w:val="Heading2"/>
        <w:rPr>
          <w:rFonts w:hint="eastAsia"/>
        </w:rPr>
      </w:pPr>
      <w:bookmarkStart w:id="117" w:name="_Toc215037600"/>
      <w:bookmarkStart w:id="118" w:name="_Hlk97130190"/>
      <w:r w:rsidRPr="00764828">
        <w:t>Prestatie Indicatoren (</w:t>
      </w:r>
      <w:proofErr w:type="spellStart"/>
      <w:r w:rsidRPr="00764828">
        <w:t>PI</w:t>
      </w:r>
      <w:r w:rsidR="00764828" w:rsidRPr="00764828">
        <w:t>’</w:t>
      </w:r>
      <w:r w:rsidRPr="00764828">
        <w:t>s</w:t>
      </w:r>
      <w:proofErr w:type="spellEnd"/>
      <w:r w:rsidRPr="00764828">
        <w:t>)</w:t>
      </w:r>
      <w:bookmarkEnd w:id="117"/>
    </w:p>
    <w:bookmarkEnd w:id="118"/>
    <w:p w14:paraId="4F4B1B28" w14:textId="72B14EA8" w:rsidR="00B3363C" w:rsidRPr="00566F80" w:rsidRDefault="00227D88" w:rsidP="00185C42">
      <w:pPr>
        <w:pStyle w:val="BodyText0"/>
        <w:numPr>
          <w:ilvl w:val="0"/>
          <w:numId w:val="37"/>
        </w:numPr>
        <w:tabs>
          <w:tab w:val="left" w:pos="709"/>
        </w:tabs>
        <w:ind w:left="709" w:right="86" w:hanging="709"/>
        <w:rPr>
          <w:rFonts w:eastAsia="Verdana" w:cs="Verdana"/>
          <w:b/>
          <w:bCs/>
          <w:szCs w:val="18"/>
          <w:lang w:val="nl-NL"/>
        </w:rPr>
      </w:pPr>
      <w:r w:rsidRPr="00566F80">
        <w:rPr>
          <w:rFonts w:eastAsia="Verdana" w:cs="Verdana"/>
          <w:b/>
          <w:bCs/>
          <w:szCs w:val="18"/>
          <w:lang w:val="nl-NL"/>
        </w:rPr>
        <w:tab/>
      </w:r>
      <w:r w:rsidR="00B3363C" w:rsidRPr="00566F80">
        <w:rPr>
          <w:rFonts w:eastAsia="Verdana" w:cs="Verdana"/>
          <w:bCs/>
          <w:szCs w:val="18"/>
          <w:lang w:val="nl-NL"/>
        </w:rPr>
        <w:t>Om de kwaliteit van de dienstverlening te kunnen monitoren en te kunnen sturen op de</w:t>
      </w:r>
      <w:r w:rsidR="009B6FC3" w:rsidRPr="00566F80">
        <w:rPr>
          <w:rFonts w:eastAsia="Verdana" w:cs="Verdana"/>
          <w:bCs/>
          <w:szCs w:val="18"/>
          <w:lang w:val="nl-NL"/>
        </w:rPr>
        <w:t xml:space="preserve"> Raamovereenkomst </w:t>
      </w:r>
      <w:r w:rsidR="00B3363C" w:rsidRPr="00566F80">
        <w:rPr>
          <w:rFonts w:eastAsia="Verdana" w:cs="Verdana"/>
          <w:bCs/>
          <w:szCs w:val="18"/>
          <w:lang w:val="nl-NL"/>
        </w:rPr>
        <w:t xml:space="preserve">heeft HTH een systematiek van prestatiemonitoring bedacht. </w:t>
      </w:r>
    </w:p>
    <w:p w14:paraId="1E326DAE" w14:textId="7AAF06BF" w:rsidR="00495C59" w:rsidRPr="00566F80" w:rsidRDefault="00B3363C" w:rsidP="00495C59">
      <w:pPr>
        <w:pStyle w:val="BodyText0"/>
        <w:tabs>
          <w:tab w:val="left" w:pos="851"/>
          <w:tab w:val="left" w:pos="1033"/>
        </w:tabs>
        <w:ind w:left="709" w:right="86" w:hanging="709"/>
        <w:rPr>
          <w:rFonts w:eastAsia="Verdana" w:cs="Verdana"/>
          <w:bCs/>
          <w:szCs w:val="18"/>
          <w:lang w:val="nl-NL"/>
        </w:rPr>
      </w:pPr>
      <w:r w:rsidRPr="00566F80">
        <w:rPr>
          <w:rFonts w:eastAsia="Verdana" w:cs="Verdana"/>
          <w:b/>
          <w:bCs/>
          <w:szCs w:val="18"/>
          <w:lang w:val="nl-NL"/>
        </w:rPr>
        <w:tab/>
      </w:r>
      <w:r w:rsidRPr="00566F80">
        <w:rPr>
          <w:rFonts w:eastAsia="Verdana" w:cs="Verdana"/>
          <w:bCs/>
          <w:szCs w:val="18"/>
          <w:lang w:val="nl-NL"/>
        </w:rPr>
        <w:t xml:space="preserve">U dient deze systematiek te onderschrijven gedurende de looptijd van de </w:t>
      </w:r>
      <w:r w:rsidR="0006256C">
        <w:rPr>
          <w:rFonts w:eastAsia="Verdana" w:cs="Verdana"/>
          <w:bCs/>
          <w:szCs w:val="18"/>
          <w:lang w:val="nl-NL"/>
        </w:rPr>
        <w:t>R</w:t>
      </w:r>
      <w:r w:rsidRPr="00566F80">
        <w:rPr>
          <w:rFonts w:eastAsia="Verdana" w:cs="Verdana"/>
          <w:bCs/>
          <w:szCs w:val="18"/>
          <w:lang w:val="nl-NL"/>
        </w:rPr>
        <w:t>aam</w:t>
      </w:r>
      <w:r w:rsidR="0006256C">
        <w:rPr>
          <w:rFonts w:eastAsia="Verdana" w:cs="Verdana"/>
          <w:bCs/>
          <w:szCs w:val="18"/>
          <w:lang w:val="nl-NL"/>
        </w:rPr>
        <w:t>o</w:t>
      </w:r>
      <w:r w:rsidRPr="00566F80">
        <w:rPr>
          <w:rFonts w:eastAsia="Verdana" w:cs="Verdana"/>
          <w:bCs/>
          <w:szCs w:val="18"/>
          <w:lang w:val="nl-NL"/>
        </w:rPr>
        <w:t xml:space="preserve">vereenkomst, mee te werken aan de toepassing hiervan en waar mogelijk verbeteringen voor te stellen aan HTH. </w:t>
      </w:r>
    </w:p>
    <w:p w14:paraId="7504F0C5" w14:textId="1641A612" w:rsidR="00495C59" w:rsidRPr="00566F80" w:rsidRDefault="00B3363C" w:rsidP="20E71ACA">
      <w:pPr>
        <w:pStyle w:val="BodyText0"/>
        <w:numPr>
          <w:ilvl w:val="0"/>
          <w:numId w:val="37"/>
        </w:numPr>
        <w:tabs>
          <w:tab w:val="left" w:pos="709"/>
          <w:tab w:val="left" w:pos="851"/>
        </w:tabs>
        <w:ind w:left="709" w:right="86" w:hanging="709"/>
        <w:rPr>
          <w:rFonts w:eastAsia="Verdana" w:cs="Verdana"/>
          <w:lang w:val="nl-NL"/>
        </w:rPr>
      </w:pPr>
      <w:r w:rsidRPr="692AC11A">
        <w:rPr>
          <w:lang w:val="nl-NL"/>
        </w:rPr>
        <w:t xml:space="preserve">U gaat er mee akkoord dat er minimaal </w:t>
      </w:r>
      <w:r w:rsidR="004B6284" w:rsidRPr="692AC11A">
        <w:rPr>
          <w:lang w:val="nl-NL"/>
        </w:rPr>
        <w:t>vier</w:t>
      </w:r>
      <w:r w:rsidRPr="692AC11A">
        <w:rPr>
          <w:lang w:val="nl-NL"/>
        </w:rPr>
        <w:t xml:space="preserve"> (</w:t>
      </w:r>
      <w:r w:rsidR="004B6284" w:rsidRPr="692AC11A">
        <w:rPr>
          <w:lang w:val="nl-NL"/>
        </w:rPr>
        <w:t>4</w:t>
      </w:r>
      <w:r w:rsidRPr="692AC11A">
        <w:rPr>
          <w:lang w:val="nl-NL"/>
        </w:rPr>
        <w:t xml:space="preserve">) keer per jaar een evaluatiegesprek zal plaatsvinden tussen U en HTH om de resultaten van de </w:t>
      </w:r>
      <w:proofErr w:type="spellStart"/>
      <w:r w:rsidRPr="692AC11A">
        <w:rPr>
          <w:lang w:val="nl-NL"/>
        </w:rPr>
        <w:t>PI’s</w:t>
      </w:r>
      <w:proofErr w:type="spellEnd"/>
      <w:r w:rsidRPr="692AC11A">
        <w:rPr>
          <w:lang w:val="nl-NL"/>
        </w:rPr>
        <w:t xml:space="preserve"> te bespreken en eventueel benodigde actie hierop uit te werken</w:t>
      </w:r>
      <w:r w:rsidR="00495C59" w:rsidRPr="692AC11A">
        <w:rPr>
          <w:lang w:val="nl-NL"/>
        </w:rPr>
        <w:t>.</w:t>
      </w:r>
      <w:r w:rsidR="3B1A1C09" w:rsidRPr="692AC11A">
        <w:rPr>
          <w:lang w:val="nl-NL"/>
        </w:rPr>
        <w:t xml:space="preserve">  </w:t>
      </w:r>
      <w:r w:rsidR="001965E8" w:rsidRPr="692AC11A">
        <w:rPr>
          <w:lang w:val="nl-NL"/>
        </w:rPr>
        <w:t>U bent</w:t>
      </w:r>
      <w:r w:rsidR="00774F5D" w:rsidRPr="692AC11A">
        <w:rPr>
          <w:lang w:val="nl-NL"/>
        </w:rPr>
        <w:t xml:space="preserve"> verantwoordelijk voor het berekenen en verstrekken van de PI-calculatie. Op verzoek dient </w:t>
      </w:r>
      <w:r w:rsidR="001965E8" w:rsidRPr="692AC11A">
        <w:rPr>
          <w:lang w:val="nl-NL"/>
        </w:rPr>
        <w:t>U</w:t>
      </w:r>
      <w:r w:rsidR="00774F5D" w:rsidRPr="692AC11A">
        <w:rPr>
          <w:lang w:val="nl-NL"/>
        </w:rPr>
        <w:t xml:space="preserve"> </w:t>
      </w:r>
      <w:proofErr w:type="gramStart"/>
      <w:r w:rsidR="00774F5D" w:rsidRPr="692AC11A">
        <w:rPr>
          <w:lang w:val="nl-NL"/>
        </w:rPr>
        <w:t>tevens</w:t>
      </w:r>
      <w:proofErr w:type="gramEnd"/>
      <w:r w:rsidR="00774F5D" w:rsidRPr="692AC11A">
        <w:rPr>
          <w:lang w:val="nl-NL"/>
        </w:rPr>
        <w:t xml:space="preserve"> bewijs te overleggen ter onderbouwing van deze berekening.</w:t>
      </w:r>
      <w:r w:rsidR="00410BFE" w:rsidRPr="692AC11A">
        <w:rPr>
          <w:lang w:val="nl-NL"/>
        </w:rPr>
        <w:t xml:space="preserve"> </w:t>
      </w:r>
      <w:r w:rsidR="3B1A1C09" w:rsidRPr="692AC11A">
        <w:rPr>
          <w:lang w:val="nl-NL"/>
        </w:rPr>
        <w:t xml:space="preserve">Te bespreken </w:t>
      </w:r>
      <w:proofErr w:type="spellStart"/>
      <w:r w:rsidR="3B1A1C09" w:rsidRPr="692AC11A">
        <w:rPr>
          <w:lang w:val="nl-NL"/>
        </w:rPr>
        <w:t>PI's</w:t>
      </w:r>
      <w:proofErr w:type="spellEnd"/>
      <w:r w:rsidR="3B1A1C09" w:rsidRPr="692AC11A">
        <w:rPr>
          <w:lang w:val="nl-NL"/>
        </w:rPr>
        <w:t>;</w:t>
      </w:r>
    </w:p>
    <w:p w14:paraId="4A23F0CB" w14:textId="339BEA95" w:rsidR="3B1A1C09" w:rsidRDefault="3B1A1C09" w:rsidP="4FA898A0">
      <w:pPr>
        <w:pStyle w:val="BodyText0"/>
        <w:numPr>
          <w:ilvl w:val="1"/>
          <w:numId w:val="37"/>
        </w:numPr>
        <w:tabs>
          <w:tab w:val="left" w:pos="709"/>
          <w:tab w:val="left" w:pos="851"/>
        </w:tabs>
        <w:ind w:right="86"/>
        <w:rPr>
          <w:rFonts w:eastAsia="Verdana" w:cs="Verdana"/>
          <w:lang w:val="nl-NL"/>
        </w:rPr>
      </w:pPr>
      <w:r w:rsidRPr="573FF5A9">
        <w:rPr>
          <w:rFonts w:eastAsia="Verdana" w:cs="Verdana"/>
          <w:lang w:val="nl-NL"/>
        </w:rPr>
        <w:t xml:space="preserve">% </w:t>
      </w:r>
      <w:r w:rsidR="00CF041B">
        <w:rPr>
          <w:rFonts w:eastAsia="Verdana" w:cs="Verdana"/>
          <w:lang w:val="nl-NL"/>
        </w:rPr>
        <w:t>G</w:t>
      </w:r>
      <w:r w:rsidR="00254689">
        <w:rPr>
          <w:rFonts w:eastAsia="Verdana" w:cs="Verdana"/>
          <w:lang w:val="nl-NL"/>
        </w:rPr>
        <w:t xml:space="preserve">eleverde </w:t>
      </w:r>
      <w:r w:rsidR="0079233D" w:rsidRPr="50E5E1E3">
        <w:rPr>
          <w:rFonts w:eastAsia="Verdana" w:cs="Verdana"/>
          <w:lang w:val="nl-NL"/>
        </w:rPr>
        <w:t>producten</w:t>
      </w:r>
      <w:r w:rsidR="00254689">
        <w:rPr>
          <w:rFonts w:eastAsia="Verdana" w:cs="Verdana"/>
          <w:lang w:val="nl-NL"/>
        </w:rPr>
        <w:t xml:space="preserve"> van Nederlandse oorsprong</w:t>
      </w:r>
      <w:r w:rsidR="008B1EB9">
        <w:rPr>
          <w:rFonts w:eastAsia="Verdana" w:cs="Verdana"/>
          <w:lang w:val="nl-NL"/>
        </w:rPr>
        <w:t>.</w:t>
      </w:r>
    </w:p>
    <w:p w14:paraId="28ED75B7" w14:textId="54E6C18C" w:rsidR="00783334" w:rsidRDefault="002A12D5" w:rsidP="4FA898A0">
      <w:pPr>
        <w:pStyle w:val="BodyText0"/>
        <w:numPr>
          <w:ilvl w:val="1"/>
          <w:numId w:val="37"/>
        </w:numPr>
        <w:tabs>
          <w:tab w:val="left" w:pos="709"/>
          <w:tab w:val="left" w:pos="851"/>
        </w:tabs>
        <w:ind w:right="86"/>
        <w:rPr>
          <w:rFonts w:eastAsia="Verdana" w:cs="Verdana"/>
          <w:lang w:val="nl-NL"/>
        </w:rPr>
      </w:pPr>
      <w:r>
        <w:rPr>
          <w:rFonts w:eastAsia="Verdana" w:cs="Verdana"/>
          <w:lang w:val="nl-NL"/>
        </w:rPr>
        <w:t>% Milieu en dierenwelzijn criteria</w:t>
      </w:r>
      <w:r w:rsidR="00835FDF">
        <w:rPr>
          <w:rFonts w:eastAsia="Verdana" w:cs="Verdana"/>
          <w:lang w:val="nl-NL"/>
        </w:rPr>
        <w:t>/ aantoonbaar</w:t>
      </w:r>
      <w:r w:rsidR="00DA1FF3">
        <w:rPr>
          <w:rFonts w:eastAsia="Verdana" w:cs="Verdana"/>
          <w:lang w:val="nl-NL"/>
        </w:rPr>
        <w:t xml:space="preserve"> </w:t>
      </w:r>
      <w:r w:rsidR="000E3C6D">
        <w:rPr>
          <w:rFonts w:eastAsia="Verdana" w:cs="Verdana"/>
          <w:lang w:val="nl-NL"/>
        </w:rPr>
        <w:t>gelijkwaardig</w:t>
      </w:r>
      <w:r w:rsidR="008B1EB9">
        <w:rPr>
          <w:rFonts w:eastAsia="Verdana" w:cs="Verdana"/>
          <w:lang w:val="nl-NL"/>
        </w:rPr>
        <w:t xml:space="preserve"> van geleverde producten.</w:t>
      </w:r>
    </w:p>
    <w:p w14:paraId="5EBE3369" w14:textId="77777777" w:rsidR="00E039C0" w:rsidRPr="00566F80" w:rsidRDefault="00E039C0" w:rsidP="00E039C0">
      <w:pPr>
        <w:pStyle w:val="BodyText0"/>
        <w:numPr>
          <w:ilvl w:val="0"/>
          <w:numId w:val="37"/>
        </w:numPr>
        <w:tabs>
          <w:tab w:val="left" w:pos="709"/>
          <w:tab w:val="left" w:pos="851"/>
        </w:tabs>
        <w:ind w:left="709" w:right="86" w:hanging="709"/>
        <w:rPr>
          <w:szCs w:val="18"/>
          <w:lang w:val="nl-NL"/>
        </w:rPr>
      </w:pPr>
      <w:r w:rsidRPr="00566F80">
        <w:rPr>
          <w:szCs w:val="18"/>
          <w:lang w:val="nl-NL"/>
        </w:rPr>
        <w:t xml:space="preserve">U doet tenminste één (1) keer per jaar een verbetervoorstel naar aanleiding van de uitgevoerde controles op de </w:t>
      </w:r>
      <w:proofErr w:type="spellStart"/>
      <w:r w:rsidRPr="00566F80">
        <w:rPr>
          <w:szCs w:val="18"/>
          <w:lang w:val="nl-NL"/>
        </w:rPr>
        <w:t>PI`s</w:t>
      </w:r>
      <w:proofErr w:type="spellEnd"/>
      <w:r w:rsidRPr="00566F80">
        <w:rPr>
          <w:szCs w:val="18"/>
          <w:lang w:val="nl-NL"/>
        </w:rPr>
        <w:t xml:space="preserve">. In dit verbetervoorstel geeft u een onderbouwing en uw voorstel is “SMART” (Specifiek, Meetbaar, Acceptabel, Realistisch en Tijdsgebonden). </w:t>
      </w:r>
    </w:p>
    <w:p w14:paraId="41C72A66" w14:textId="1F30FD4C" w:rsidR="00E039C0" w:rsidRPr="00566F80" w:rsidRDefault="00E039C0" w:rsidP="00E039C0">
      <w:pPr>
        <w:pStyle w:val="BodyText0"/>
        <w:tabs>
          <w:tab w:val="left" w:pos="709"/>
          <w:tab w:val="left" w:pos="851"/>
        </w:tabs>
        <w:ind w:left="709" w:right="86"/>
        <w:rPr>
          <w:szCs w:val="18"/>
          <w:lang w:val="nl-NL"/>
        </w:rPr>
      </w:pPr>
      <w:r w:rsidRPr="00566F80">
        <w:rPr>
          <w:szCs w:val="18"/>
          <w:lang w:val="nl-NL"/>
        </w:rPr>
        <w:t xml:space="preserve">Essentieel hierbij is dat de verbetering aantoonbaar substantieel voordeel gaat opleveren voor HTH. Uw verbetervoorstel hoeft niet alleen tot kostenbesparing te leiden, het kan bijvoorbeeld ook gericht zijn op het verhogen van de beleving van MVO in brede zin. </w:t>
      </w:r>
    </w:p>
    <w:p w14:paraId="018ECF95" w14:textId="77777777" w:rsidR="00E039C0" w:rsidRPr="0049275D" w:rsidRDefault="00E039C0" w:rsidP="00DE50D1">
      <w:pPr>
        <w:pStyle w:val="BodyText0"/>
        <w:tabs>
          <w:tab w:val="left" w:pos="709"/>
          <w:tab w:val="left" w:pos="851"/>
        </w:tabs>
        <w:ind w:left="709" w:right="86"/>
        <w:rPr>
          <w:rFonts w:eastAsia="Verdana" w:cs="Verdana"/>
          <w:bCs/>
          <w:szCs w:val="18"/>
          <w:highlight w:val="yellow"/>
          <w:lang w:val="nl-NL"/>
        </w:rPr>
      </w:pPr>
    </w:p>
    <w:p w14:paraId="60EC7A76" w14:textId="01D73427" w:rsidR="00326C4C" w:rsidRPr="00DE50D1" w:rsidRDefault="0024446E" w:rsidP="00326C4C">
      <w:pPr>
        <w:pStyle w:val="Heading2"/>
        <w:rPr>
          <w:rFonts w:hint="eastAsia"/>
        </w:rPr>
      </w:pPr>
      <w:bookmarkStart w:id="119" w:name="_Toc215037601"/>
      <w:r w:rsidRPr="00DE50D1">
        <w:t>Rapportages en overleg</w:t>
      </w:r>
      <w:bookmarkEnd w:id="119"/>
    </w:p>
    <w:p w14:paraId="46F70D18" w14:textId="41F892CA" w:rsidR="00B3363C" w:rsidRPr="0049275D" w:rsidRDefault="00B3363C" w:rsidP="00185C42">
      <w:pPr>
        <w:pStyle w:val="BodyText0"/>
        <w:numPr>
          <w:ilvl w:val="0"/>
          <w:numId w:val="37"/>
        </w:numPr>
        <w:tabs>
          <w:tab w:val="left" w:pos="851"/>
        </w:tabs>
        <w:ind w:left="709" w:right="86" w:hanging="709"/>
        <w:rPr>
          <w:szCs w:val="18"/>
          <w:lang w:val="nl-NL"/>
        </w:rPr>
      </w:pPr>
      <w:r w:rsidRPr="0049275D">
        <w:rPr>
          <w:spacing w:val="-4"/>
          <w:szCs w:val="18"/>
          <w:lang w:val="nl-NL"/>
        </w:rPr>
        <w:t>Zowel U als HTH benoemen voor de duur van de</w:t>
      </w:r>
      <w:r w:rsidR="0036142D" w:rsidRPr="0049275D">
        <w:rPr>
          <w:spacing w:val="-4"/>
          <w:szCs w:val="18"/>
          <w:lang w:val="nl-NL"/>
        </w:rPr>
        <w:t xml:space="preserve"> </w:t>
      </w:r>
      <w:r w:rsidR="009B6FC3" w:rsidRPr="0049275D">
        <w:rPr>
          <w:spacing w:val="-4"/>
          <w:szCs w:val="18"/>
          <w:lang w:val="nl-NL"/>
        </w:rPr>
        <w:t>Raamovereenkomst</w:t>
      </w:r>
      <w:r w:rsidR="0036142D" w:rsidRPr="0049275D">
        <w:rPr>
          <w:spacing w:val="-4"/>
          <w:szCs w:val="18"/>
          <w:lang w:val="nl-NL"/>
        </w:rPr>
        <w:t xml:space="preserve"> </w:t>
      </w:r>
      <w:r w:rsidRPr="0049275D">
        <w:rPr>
          <w:spacing w:val="-4"/>
          <w:szCs w:val="18"/>
          <w:lang w:val="nl-NL"/>
        </w:rPr>
        <w:t>één (1) vaste contactpersoon en één (1) vervangend contactpersoon. Deze contactpersonen zijn op werkdagen van 08.00 – 18.00 uur bereikbaar per e-mail en telefoon.</w:t>
      </w:r>
    </w:p>
    <w:p w14:paraId="59C64790" w14:textId="1AD37376" w:rsidR="00B3363C" w:rsidRPr="0049275D" w:rsidRDefault="00B3363C" w:rsidP="6F9A79FE">
      <w:pPr>
        <w:pStyle w:val="ListParagraph"/>
        <w:numPr>
          <w:ilvl w:val="0"/>
          <w:numId w:val="37"/>
        </w:numPr>
        <w:ind w:left="709" w:hanging="709"/>
        <w:rPr>
          <w:rFonts w:cs="Arial"/>
          <w:lang w:val="nl-NL"/>
        </w:rPr>
      </w:pPr>
      <w:r w:rsidRPr="6F9A79FE">
        <w:rPr>
          <w:spacing w:val="-4"/>
          <w:lang w:val="nl-NL"/>
        </w:rPr>
        <w:t xml:space="preserve">Voor de evaluatie van de totale dienstverlening zal U </w:t>
      </w:r>
      <w:r w:rsidRPr="00443BF0">
        <w:rPr>
          <w:spacing w:val="-4"/>
          <w:lang w:val="nl-NL"/>
        </w:rPr>
        <w:t xml:space="preserve">tenminste </w:t>
      </w:r>
      <w:r w:rsidR="00443BF0" w:rsidRPr="00745748">
        <w:rPr>
          <w:b/>
          <w:bCs/>
          <w:spacing w:val="-4"/>
          <w:lang w:val="nl-NL"/>
        </w:rPr>
        <w:t>vier</w:t>
      </w:r>
      <w:r w:rsidRPr="00745748">
        <w:rPr>
          <w:b/>
          <w:bCs/>
          <w:spacing w:val="-4"/>
          <w:lang w:val="nl-NL"/>
        </w:rPr>
        <w:t xml:space="preserve"> (</w:t>
      </w:r>
      <w:r w:rsidR="00443BF0" w:rsidRPr="00745748">
        <w:rPr>
          <w:b/>
          <w:bCs/>
          <w:spacing w:val="-4"/>
          <w:lang w:val="nl-NL"/>
        </w:rPr>
        <w:t>4</w:t>
      </w:r>
      <w:r w:rsidRPr="00745748">
        <w:rPr>
          <w:b/>
          <w:bCs/>
          <w:spacing w:val="-4"/>
          <w:lang w:val="nl-NL"/>
        </w:rPr>
        <w:t>) maal per jaar</w:t>
      </w:r>
      <w:r w:rsidRPr="6F9A79FE">
        <w:rPr>
          <w:spacing w:val="-4"/>
          <w:lang w:val="nl-NL"/>
        </w:rPr>
        <w:t xml:space="preserve">, en extra op verzoek van HTH, een digitale managementrapportage (totaaloverzicht) overhandigen aan de contactpersoon van HTH. </w:t>
      </w:r>
    </w:p>
    <w:p w14:paraId="26B4460B" w14:textId="77777777" w:rsidR="00B3363C" w:rsidRPr="0049275D" w:rsidRDefault="00B3363C" w:rsidP="00B3363C">
      <w:pPr>
        <w:ind w:left="709" w:hanging="709"/>
        <w:rPr>
          <w:spacing w:val="-4"/>
          <w:szCs w:val="18"/>
          <w:lang w:val="nl-NL"/>
        </w:rPr>
      </w:pPr>
      <w:r w:rsidRPr="0049275D">
        <w:rPr>
          <w:spacing w:val="-4"/>
          <w:szCs w:val="18"/>
          <w:lang w:val="nl-NL"/>
        </w:rPr>
        <w:tab/>
        <w:t>In de managementrapportage zal minimaal de volgende informatie worden weergegeven:</w:t>
      </w:r>
    </w:p>
    <w:p w14:paraId="6CEFC898" w14:textId="26D3ABD7" w:rsidR="00B3363C" w:rsidRPr="0079729D" w:rsidRDefault="00745748" w:rsidP="004E2435">
      <w:pPr>
        <w:widowControl w:val="0"/>
        <w:numPr>
          <w:ilvl w:val="0"/>
          <w:numId w:val="38"/>
        </w:numPr>
        <w:autoSpaceDE w:val="0"/>
        <w:autoSpaceDN w:val="0"/>
        <w:adjustRightInd w:val="0"/>
        <w:spacing w:line="240" w:lineRule="auto"/>
        <w:ind w:left="993" w:hanging="284"/>
        <w:rPr>
          <w:spacing w:val="-4"/>
          <w:szCs w:val="18"/>
          <w:lang w:val="nl-NL"/>
        </w:rPr>
      </w:pPr>
      <w:r>
        <w:rPr>
          <w:spacing w:val="-4"/>
          <w:szCs w:val="18"/>
          <w:lang w:val="nl-NL"/>
        </w:rPr>
        <w:t>Volumes en k</w:t>
      </w:r>
      <w:r w:rsidR="00B3363C" w:rsidRPr="0079729D">
        <w:rPr>
          <w:spacing w:val="-4"/>
          <w:szCs w:val="18"/>
          <w:lang w:val="nl-NL"/>
        </w:rPr>
        <w:t>osten van de geleverde dienstverlening (gespecificeerd);</w:t>
      </w:r>
    </w:p>
    <w:p w14:paraId="45EF5CB0" w14:textId="77777777" w:rsidR="00B3363C" w:rsidRPr="0079729D" w:rsidRDefault="00B3363C" w:rsidP="004E2435">
      <w:pPr>
        <w:widowControl w:val="0"/>
        <w:numPr>
          <w:ilvl w:val="0"/>
          <w:numId w:val="38"/>
        </w:numPr>
        <w:autoSpaceDE w:val="0"/>
        <w:autoSpaceDN w:val="0"/>
        <w:adjustRightInd w:val="0"/>
        <w:spacing w:line="240" w:lineRule="auto"/>
        <w:ind w:left="993" w:hanging="284"/>
        <w:rPr>
          <w:spacing w:val="-4"/>
          <w:szCs w:val="18"/>
          <w:lang w:val="nl-NL"/>
        </w:rPr>
      </w:pPr>
      <w:r w:rsidRPr="0079729D">
        <w:rPr>
          <w:spacing w:val="-4"/>
          <w:szCs w:val="18"/>
          <w:lang w:val="nl-NL"/>
        </w:rPr>
        <w:t>Eventuele mutaties (gespecificeerd);</w:t>
      </w:r>
    </w:p>
    <w:p w14:paraId="0AC3B451" w14:textId="2C64C97A" w:rsidR="00B3363C" w:rsidRPr="0049275D" w:rsidRDefault="00B3363C" w:rsidP="004E2435">
      <w:pPr>
        <w:widowControl w:val="0"/>
        <w:numPr>
          <w:ilvl w:val="0"/>
          <w:numId w:val="38"/>
        </w:numPr>
        <w:autoSpaceDE w:val="0"/>
        <w:autoSpaceDN w:val="0"/>
        <w:adjustRightInd w:val="0"/>
        <w:spacing w:line="240" w:lineRule="auto"/>
        <w:ind w:left="993" w:hanging="284"/>
        <w:rPr>
          <w:spacing w:val="-4"/>
          <w:szCs w:val="18"/>
          <w:lang w:val="nl-NL"/>
        </w:rPr>
      </w:pPr>
      <w:r w:rsidRPr="0049275D">
        <w:rPr>
          <w:spacing w:val="-4"/>
          <w:szCs w:val="18"/>
          <w:lang w:val="nl-NL"/>
        </w:rPr>
        <w:t>Eventuele klachten en de opvolging hiervan;</w:t>
      </w:r>
    </w:p>
    <w:p w14:paraId="31920D16" w14:textId="1974D641" w:rsidR="00ED3B9E" w:rsidRPr="0049275D" w:rsidRDefault="00ED3B9E" w:rsidP="004E2435">
      <w:pPr>
        <w:pStyle w:val="ListParagraph"/>
        <w:numPr>
          <w:ilvl w:val="0"/>
          <w:numId w:val="38"/>
        </w:numPr>
        <w:spacing w:line="240" w:lineRule="auto"/>
        <w:ind w:hanging="295"/>
        <w:rPr>
          <w:spacing w:val="-4"/>
          <w:szCs w:val="18"/>
          <w:lang w:val="nl-NL"/>
        </w:rPr>
      </w:pPr>
      <w:r w:rsidRPr="0049275D">
        <w:rPr>
          <w:spacing w:val="-4"/>
          <w:szCs w:val="18"/>
          <w:lang w:val="nl-NL"/>
        </w:rPr>
        <w:t>Prestaties per PI en daaraan gekoppelde normen;</w:t>
      </w:r>
    </w:p>
    <w:p w14:paraId="10E93BE1" w14:textId="77777777" w:rsidR="00B3363C" w:rsidRPr="0049275D" w:rsidRDefault="00B3363C" w:rsidP="004E2435">
      <w:pPr>
        <w:pStyle w:val="ListParagraph"/>
        <w:numPr>
          <w:ilvl w:val="0"/>
          <w:numId w:val="38"/>
        </w:numPr>
        <w:tabs>
          <w:tab w:val="num" w:pos="142"/>
        </w:tabs>
        <w:spacing w:line="240" w:lineRule="auto"/>
        <w:ind w:left="993" w:hanging="284"/>
        <w:rPr>
          <w:spacing w:val="-4"/>
          <w:szCs w:val="18"/>
          <w:lang w:val="nl-NL"/>
        </w:rPr>
      </w:pPr>
      <w:r w:rsidRPr="0049275D">
        <w:rPr>
          <w:spacing w:val="-4"/>
          <w:szCs w:val="18"/>
          <w:lang w:val="nl-NL"/>
        </w:rPr>
        <w:t>Overzicht extra geleverde diensten (indien van toepassing);</w:t>
      </w:r>
    </w:p>
    <w:p w14:paraId="0EBE3A3F" w14:textId="44F35C55" w:rsidR="00B3363C" w:rsidRPr="0049275D" w:rsidRDefault="00B3363C" w:rsidP="004E2435">
      <w:pPr>
        <w:pStyle w:val="ListParagraph"/>
        <w:numPr>
          <w:ilvl w:val="0"/>
          <w:numId w:val="38"/>
        </w:numPr>
        <w:tabs>
          <w:tab w:val="num" w:pos="142"/>
        </w:tabs>
        <w:spacing w:line="240" w:lineRule="auto"/>
        <w:ind w:left="993" w:hanging="284"/>
        <w:rPr>
          <w:spacing w:val="-4"/>
          <w:szCs w:val="18"/>
          <w:lang w:val="nl-NL"/>
        </w:rPr>
      </w:pPr>
      <w:r w:rsidRPr="0049275D">
        <w:rPr>
          <w:spacing w:val="-4"/>
          <w:szCs w:val="18"/>
          <w:lang w:val="nl-NL"/>
        </w:rPr>
        <w:t xml:space="preserve">Kosten in Euros’en excl. </w:t>
      </w:r>
      <w:r w:rsidR="00961E2C" w:rsidRPr="0049275D">
        <w:rPr>
          <w:spacing w:val="-4"/>
          <w:szCs w:val="18"/>
          <w:lang w:val="nl-NL"/>
        </w:rPr>
        <w:t>btw</w:t>
      </w:r>
      <w:r w:rsidR="002C18E6">
        <w:rPr>
          <w:spacing w:val="-4"/>
          <w:szCs w:val="18"/>
          <w:lang w:val="nl-NL"/>
        </w:rPr>
        <w:t>.</w:t>
      </w:r>
    </w:p>
    <w:p w14:paraId="7D6B440C" w14:textId="4B66B803" w:rsidR="00B3363C" w:rsidRPr="0049275D" w:rsidRDefault="00B3363C" w:rsidP="00185C42">
      <w:pPr>
        <w:pStyle w:val="ListParagraph"/>
        <w:numPr>
          <w:ilvl w:val="0"/>
          <w:numId w:val="37"/>
        </w:numPr>
        <w:spacing w:line="240" w:lineRule="auto"/>
        <w:ind w:left="709" w:hanging="709"/>
        <w:rPr>
          <w:spacing w:val="-4"/>
          <w:szCs w:val="18"/>
          <w:lang w:val="nl-NL"/>
        </w:rPr>
      </w:pPr>
      <w:r w:rsidRPr="0049275D">
        <w:rPr>
          <w:spacing w:val="-4"/>
          <w:szCs w:val="18"/>
          <w:lang w:val="nl-NL"/>
        </w:rPr>
        <w:t xml:space="preserve">U levert eenmaal (1) per jaar een </w:t>
      </w:r>
      <w:bookmarkStart w:id="120" w:name="OLE_LINK1"/>
      <w:r w:rsidRPr="0049275D">
        <w:rPr>
          <w:spacing w:val="-4"/>
          <w:szCs w:val="18"/>
          <w:lang w:val="nl-NL"/>
        </w:rPr>
        <w:t xml:space="preserve">digitale jaarrapportage </w:t>
      </w:r>
      <w:bookmarkEnd w:id="120"/>
      <w:r w:rsidRPr="0049275D">
        <w:rPr>
          <w:spacing w:val="-4"/>
          <w:szCs w:val="18"/>
          <w:lang w:val="nl-NL"/>
        </w:rPr>
        <w:t>op met de volgende onderdelen:</w:t>
      </w:r>
    </w:p>
    <w:p w14:paraId="096D5819" w14:textId="77777777" w:rsidR="00B3363C" w:rsidRPr="0049275D" w:rsidRDefault="00B3363C" w:rsidP="004E2435">
      <w:pPr>
        <w:pStyle w:val="ListParagraph"/>
        <w:numPr>
          <w:ilvl w:val="0"/>
          <w:numId w:val="39"/>
        </w:numPr>
        <w:spacing w:line="240" w:lineRule="auto"/>
        <w:ind w:left="993" w:hanging="284"/>
        <w:rPr>
          <w:spacing w:val="-4"/>
          <w:szCs w:val="18"/>
          <w:lang w:val="nl-NL"/>
        </w:rPr>
      </w:pPr>
      <w:r w:rsidRPr="0049275D">
        <w:rPr>
          <w:spacing w:val="-4"/>
          <w:szCs w:val="18"/>
          <w:lang w:val="nl-NL"/>
        </w:rPr>
        <w:t>Financiële rapportage (vaste en variabele kosten)</w:t>
      </w:r>
    </w:p>
    <w:p w14:paraId="32CD4546" w14:textId="18491DCB" w:rsidR="00B3363C" w:rsidRPr="0049275D" w:rsidRDefault="00B3363C" w:rsidP="004E2435">
      <w:pPr>
        <w:pStyle w:val="ListParagraph"/>
        <w:numPr>
          <w:ilvl w:val="0"/>
          <w:numId w:val="39"/>
        </w:numPr>
        <w:spacing w:line="240" w:lineRule="auto"/>
        <w:ind w:left="993" w:hanging="284"/>
        <w:rPr>
          <w:spacing w:val="-4"/>
          <w:szCs w:val="18"/>
          <w:lang w:val="nl-NL"/>
        </w:rPr>
      </w:pPr>
      <w:r w:rsidRPr="0049275D">
        <w:rPr>
          <w:spacing w:val="-4"/>
          <w:szCs w:val="18"/>
          <w:lang w:val="nl-NL"/>
        </w:rPr>
        <w:t>Prognose, vooruitzichten en verbeterplan voor het komende jaar.</w:t>
      </w:r>
    </w:p>
    <w:p w14:paraId="78B14B9D" w14:textId="31D0EE4F" w:rsidR="00B3363C" w:rsidRPr="0049275D" w:rsidRDefault="00B3363C" w:rsidP="00185C42">
      <w:pPr>
        <w:pStyle w:val="ListParagraph"/>
        <w:numPr>
          <w:ilvl w:val="0"/>
          <w:numId w:val="37"/>
        </w:numPr>
        <w:spacing w:line="240" w:lineRule="auto"/>
        <w:ind w:left="709" w:hanging="709"/>
        <w:rPr>
          <w:rFonts w:cs="Arial"/>
          <w:b/>
          <w:szCs w:val="18"/>
          <w:lang w:val="nl-NL"/>
        </w:rPr>
      </w:pPr>
      <w:r w:rsidRPr="0049275D">
        <w:rPr>
          <w:rFonts w:cs="Arial"/>
          <w:szCs w:val="18"/>
          <w:lang w:val="nl-NL"/>
        </w:rPr>
        <w:t xml:space="preserve">U initieert tenminste één (1) keer per jaar een strategisch overleg met de contactpersoon </w:t>
      </w:r>
      <w:r w:rsidRPr="0049275D">
        <w:rPr>
          <w:szCs w:val="18"/>
          <w:lang w:val="nl-NL"/>
        </w:rPr>
        <w:t xml:space="preserve">van HTH. Het overleg is bedoeld de voortgang van de dienstverlening, de afspraken die </w:t>
      </w:r>
      <w:r w:rsidRPr="0049275D">
        <w:rPr>
          <w:szCs w:val="18"/>
          <w:lang w:val="nl-NL"/>
        </w:rPr>
        <w:lastRenderedPageBreak/>
        <w:t>horen bij de</w:t>
      </w:r>
      <w:r w:rsidR="0036142D" w:rsidRPr="0049275D">
        <w:rPr>
          <w:szCs w:val="18"/>
          <w:lang w:val="nl-NL"/>
        </w:rPr>
        <w:t xml:space="preserve"> </w:t>
      </w:r>
      <w:r w:rsidR="009B6FC3" w:rsidRPr="0049275D">
        <w:rPr>
          <w:szCs w:val="18"/>
          <w:lang w:val="nl-NL"/>
        </w:rPr>
        <w:t>Raamovereenkomst</w:t>
      </w:r>
      <w:r w:rsidR="0036142D" w:rsidRPr="0049275D">
        <w:rPr>
          <w:szCs w:val="18"/>
          <w:lang w:val="nl-NL"/>
        </w:rPr>
        <w:t xml:space="preserve"> </w:t>
      </w:r>
      <w:r w:rsidRPr="0049275D">
        <w:rPr>
          <w:szCs w:val="18"/>
          <w:lang w:val="nl-NL"/>
        </w:rPr>
        <w:t>en het Beschrijvend document, de ontwikkeling van de dienstverlening op lange termijn e.d</w:t>
      </w:r>
      <w:r w:rsidR="00453F97" w:rsidRPr="0049275D">
        <w:rPr>
          <w:szCs w:val="18"/>
          <w:lang w:val="nl-NL"/>
        </w:rPr>
        <w:t>.</w:t>
      </w:r>
      <w:r w:rsidRPr="0049275D">
        <w:rPr>
          <w:szCs w:val="18"/>
          <w:lang w:val="nl-NL"/>
        </w:rPr>
        <w:t xml:space="preserve"> In dit overleg zal o.a. worden gesproken over: </w:t>
      </w:r>
    </w:p>
    <w:p w14:paraId="44AECB42" w14:textId="77777777" w:rsidR="00B3363C" w:rsidRPr="0049275D" w:rsidRDefault="00B3363C" w:rsidP="004E2435">
      <w:pPr>
        <w:pStyle w:val="ListParagraph"/>
        <w:numPr>
          <w:ilvl w:val="0"/>
          <w:numId w:val="43"/>
        </w:numPr>
        <w:spacing w:line="240" w:lineRule="auto"/>
        <w:ind w:left="993" w:hanging="284"/>
        <w:rPr>
          <w:szCs w:val="18"/>
          <w:lang w:val="nl-NL"/>
        </w:rPr>
      </w:pPr>
      <w:r w:rsidRPr="0049275D">
        <w:rPr>
          <w:szCs w:val="18"/>
          <w:lang w:val="nl-NL"/>
        </w:rPr>
        <w:t>Voortgang optimalisatie;</w:t>
      </w:r>
    </w:p>
    <w:p w14:paraId="00B87B52"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Kwaliteit van de dienstverlening;</w:t>
      </w:r>
    </w:p>
    <w:p w14:paraId="405FB22F" w14:textId="77777777" w:rsidR="00B3363C" w:rsidRPr="0049275D" w:rsidRDefault="00B3363C" w:rsidP="004E2435">
      <w:pPr>
        <w:pStyle w:val="ListParagraph"/>
        <w:numPr>
          <w:ilvl w:val="0"/>
          <w:numId w:val="41"/>
        </w:numPr>
        <w:spacing w:line="240" w:lineRule="auto"/>
        <w:ind w:left="993" w:hanging="284"/>
        <w:rPr>
          <w:szCs w:val="18"/>
          <w:lang w:val="nl-NL"/>
        </w:rPr>
      </w:pPr>
      <w:r w:rsidRPr="0049275D">
        <w:rPr>
          <w:rFonts w:cs="Arial"/>
          <w:szCs w:val="18"/>
          <w:lang w:val="nl-NL"/>
        </w:rPr>
        <w:t>(Markt)ontwikkelingen die van belang zijn voor HTH;</w:t>
      </w:r>
    </w:p>
    <w:p w14:paraId="32439429" w14:textId="77777777" w:rsidR="00B3363C" w:rsidRPr="0049275D" w:rsidRDefault="00B3363C" w:rsidP="004E2435">
      <w:pPr>
        <w:pStyle w:val="ListParagraph"/>
        <w:numPr>
          <w:ilvl w:val="0"/>
          <w:numId w:val="40"/>
        </w:numPr>
        <w:spacing w:line="240" w:lineRule="auto"/>
        <w:ind w:left="993" w:hanging="284"/>
        <w:rPr>
          <w:szCs w:val="18"/>
          <w:lang w:val="nl-NL"/>
        </w:rPr>
      </w:pPr>
      <w:r w:rsidRPr="0049275D">
        <w:rPr>
          <w:szCs w:val="18"/>
          <w:lang w:val="nl-NL"/>
        </w:rPr>
        <w:t>Innovatie;</w:t>
      </w:r>
    </w:p>
    <w:p w14:paraId="6597BB17" w14:textId="77777777" w:rsidR="00B3363C" w:rsidRPr="0049275D" w:rsidRDefault="00B3363C" w:rsidP="004E2435">
      <w:pPr>
        <w:pStyle w:val="ListParagraph"/>
        <w:numPr>
          <w:ilvl w:val="0"/>
          <w:numId w:val="40"/>
        </w:numPr>
        <w:spacing w:line="240" w:lineRule="auto"/>
        <w:ind w:left="993" w:hanging="284"/>
        <w:rPr>
          <w:szCs w:val="18"/>
          <w:lang w:val="nl-NL"/>
        </w:rPr>
      </w:pPr>
      <w:r w:rsidRPr="0049275D">
        <w:rPr>
          <w:szCs w:val="18"/>
          <w:lang w:val="nl-NL"/>
        </w:rPr>
        <w:t>Gezamenlijke product-dienstontwikkeling;</w:t>
      </w:r>
    </w:p>
    <w:p w14:paraId="08F1452A"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 xml:space="preserve">Optimalisatie van de samenwerking; </w:t>
      </w:r>
    </w:p>
    <w:p w14:paraId="2AF70DA3"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Acties en afspraken n.a.v. vorig overleg;</w:t>
      </w:r>
    </w:p>
    <w:p w14:paraId="62D2F497"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Bespreken managementrapportage;</w:t>
      </w:r>
    </w:p>
    <w:p w14:paraId="51FE1E8B"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Facturatie;</w:t>
      </w:r>
    </w:p>
    <w:p w14:paraId="1CE6A499"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Tarieven en indexering;</w:t>
      </w:r>
    </w:p>
    <w:p w14:paraId="57453CD9"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Wat verder ter tafel komt.</w:t>
      </w:r>
    </w:p>
    <w:p w14:paraId="163C44AD" w14:textId="77777777" w:rsidR="00B3363C" w:rsidRPr="0049275D" w:rsidRDefault="00B3363C" w:rsidP="00B3363C">
      <w:pPr>
        <w:pStyle w:val="ListParagraph"/>
        <w:spacing w:line="240" w:lineRule="auto"/>
        <w:ind w:left="709"/>
        <w:rPr>
          <w:szCs w:val="18"/>
          <w:lang w:val="nl-NL"/>
        </w:rPr>
      </w:pPr>
      <w:r w:rsidRPr="0049275D">
        <w:rPr>
          <w:szCs w:val="18"/>
          <w:lang w:val="nl-NL"/>
        </w:rPr>
        <w:t xml:space="preserve">U zendt de stukken digitaal minimaal twee (2) weken voor het overleg aan HTH. </w:t>
      </w:r>
    </w:p>
    <w:p w14:paraId="07E765BA" w14:textId="1DAE2F92" w:rsidR="00B3363C" w:rsidRPr="0049275D" w:rsidRDefault="00B3363C" w:rsidP="00B3363C">
      <w:pPr>
        <w:pStyle w:val="ListParagraph"/>
        <w:spacing w:line="240" w:lineRule="auto"/>
        <w:ind w:left="709"/>
        <w:rPr>
          <w:szCs w:val="18"/>
          <w:lang w:val="nl-NL"/>
        </w:rPr>
      </w:pPr>
      <w:r w:rsidRPr="0049275D">
        <w:rPr>
          <w:szCs w:val="18"/>
          <w:lang w:val="nl-NL"/>
        </w:rPr>
        <w:t>Het verslag n.a.v. dit overleg, door u opgesteld, stuurt U maximaal één (1) week na het overleg, ter goedkeuring, digitaal naar HTH.</w:t>
      </w:r>
    </w:p>
    <w:p w14:paraId="04E27C8B" w14:textId="77777777" w:rsidR="002746B9" w:rsidRPr="0049275D" w:rsidRDefault="002746B9" w:rsidP="00185C42">
      <w:pPr>
        <w:pStyle w:val="ListParagraph"/>
        <w:numPr>
          <w:ilvl w:val="0"/>
          <w:numId w:val="37"/>
        </w:numPr>
        <w:tabs>
          <w:tab w:val="left" w:pos="709"/>
        </w:tabs>
        <w:spacing w:line="276" w:lineRule="auto"/>
        <w:ind w:left="709" w:hanging="709"/>
        <w:rPr>
          <w:spacing w:val="-4"/>
          <w:lang w:val="nl-NL"/>
        </w:rPr>
      </w:pPr>
      <w:r w:rsidRPr="0049275D">
        <w:rPr>
          <w:spacing w:val="-4"/>
          <w:lang w:val="nl-NL"/>
        </w:rPr>
        <w:t xml:space="preserve">U beschikt over een klachtenprocedure die gebruikt kan worden voor deze opdracht. </w:t>
      </w:r>
    </w:p>
    <w:p w14:paraId="7FD0A667" w14:textId="77777777" w:rsidR="002746B9" w:rsidRPr="0049275D" w:rsidRDefault="002746B9" w:rsidP="002746B9">
      <w:pPr>
        <w:pStyle w:val="ListParagraph"/>
        <w:tabs>
          <w:tab w:val="left" w:pos="709"/>
        </w:tabs>
        <w:ind w:left="709"/>
        <w:rPr>
          <w:spacing w:val="-4"/>
          <w:lang w:val="nl-NL"/>
        </w:rPr>
      </w:pPr>
      <w:r w:rsidRPr="0049275D">
        <w:rPr>
          <w:spacing w:val="-4"/>
          <w:lang w:val="nl-NL"/>
        </w:rPr>
        <w:t xml:space="preserve">Hierin dient duidelijk te zijn hoe met klachten van de kant van HTH wordt omgegaan en hoe - en op welke termijn - deze klachten worden afgehandeld. </w:t>
      </w:r>
    </w:p>
    <w:p w14:paraId="028CC050" w14:textId="3624610B" w:rsidR="002746B9" w:rsidRPr="0049275D" w:rsidRDefault="002746B9" w:rsidP="002746B9">
      <w:pPr>
        <w:pStyle w:val="ListParagraph"/>
        <w:tabs>
          <w:tab w:val="left" w:pos="709"/>
        </w:tabs>
        <w:ind w:left="709"/>
        <w:rPr>
          <w:b/>
          <w:spacing w:val="-4"/>
          <w:lang w:val="nl-NL"/>
        </w:rPr>
      </w:pPr>
      <w:r w:rsidRPr="0049275D">
        <w:rPr>
          <w:b/>
          <w:spacing w:val="-4"/>
          <w:lang w:val="nl-NL"/>
        </w:rPr>
        <w:t xml:space="preserve">Als </w:t>
      </w:r>
      <w:r w:rsidR="00CE18F6">
        <w:rPr>
          <w:b/>
          <w:spacing w:val="-4"/>
          <w:lang w:val="nl-NL"/>
        </w:rPr>
        <w:t>B</w:t>
      </w:r>
      <w:r w:rsidRPr="0049275D">
        <w:rPr>
          <w:b/>
          <w:spacing w:val="-4"/>
          <w:lang w:val="nl-NL"/>
        </w:rPr>
        <w:t>ijlage</w:t>
      </w:r>
      <w:r w:rsidR="00CE18F6">
        <w:rPr>
          <w:b/>
          <w:spacing w:val="-4"/>
          <w:lang w:val="nl-NL"/>
        </w:rPr>
        <w:t xml:space="preserve"> 7</w:t>
      </w:r>
      <w:r w:rsidRPr="0049275D">
        <w:rPr>
          <w:b/>
          <w:spacing w:val="-4"/>
          <w:lang w:val="nl-NL"/>
        </w:rPr>
        <w:t xml:space="preserve"> bij uw inschrijving voegt u een korte omschrijving van uw klachtenprocedure toe</w:t>
      </w:r>
      <w:r w:rsidR="009D2383">
        <w:rPr>
          <w:b/>
          <w:spacing w:val="-4"/>
          <w:lang w:val="nl-NL"/>
        </w:rPr>
        <w:t xml:space="preserve"> als</w:t>
      </w:r>
      <w:r w:rsidRPr="0049275D">
        <w:rPr>
          <w:b/>
          <w:spacing w:val="-4"/>
          <w:lang w:val="nl-NL"/>
        </w:rPr>
        <w:t xml:space="preserve"> (max. 2 pagina`s A4). </w:t>
      </w:r>
    </w:p>
    <w:p w14:paraId="026557B5" w14:textId="77777777" w:rsidR="002746B9" w:rsidRPr="0049275D" w:rsidRDefault="002746B9" w:rsidP="002746B9">
      <w:pPr>
        <w:pStyle w:val="Bodytext"/>
        <w:tabs>
          <w:tab w:val="clear" w:pos="567"/>
          <w:tab w:val="left" w:pos="851"/>
        </w:tabs>
        <w:ind w:left="709"/>
        <w:rPr>
          <w:szCs w:val="18"/>
          <w:lang w:val="nl-NL"/>
        </w:rPr>
      </w:pPr>
    </w:p>
    <w:p w14:paraId="351C3FA1" w14:textId="77777777" w:rsidR="003D6E84" w:rsidRPr="0049275D" w:rsidRDefault="003D6E84" w:rsidP="00E91A62">
      <w:pPr>
        <w:spacing w:after="240"/>
        <w:ind w:left="720" w:hanging="720"/>
        <w:rPr>
          <w:lang w:val="nl-NL"/>
        </w:rPr>
      </w:pPr>
    </w:p>
    <w:p w14:paraId="01EA4AF9" w14:textId="278DAFE1" w:rsidR="003D6E84" w:rsidRPr="0049275D" w:rsidRDefault="003D6E84" w:rsidP="003D6E84">
      <w:pPr>
        <w:pStyle w:val="BodyText0"/>
        <w:spacing w:line="276" w:lineRule="auto"/>
        <w:rPr>
          <w:w w:val="99"/>
          <w:szCs w:val="18"/>
          <w:lang w:val="nl-NL"/>
        </w:rPr>
      </w:pPr>
      <w:r w:rsidRPr="0049275D">
        <w:rPr>
          <w:spacing w:val="-1"/>
          <w:szCs w:val="18"/>
          <w:lang w:val="nl-NL"/>
        </w:rPr>
        <w:t>O</w:t>
      </w:r>
      <w:r w:rsidRPr="0049275D">
        <w:rPr>
          <w:szCs w:val="18"/>
          <w:lang w:val="nl-NL"/>
        </w:rPr>
        <w:t>p</w:t>
      </w:r>
      <w:r w:rsidRPr="0049275D">
        <w:rPr>
          <w:spacing w:val="-6"/>
          <w:szCs w:val="18"/>
          <w:lang w:val="nl-NL"/>
        </w:rPr>
        <w:t xml:space="preserve"> </w:t>
      </w:r>
      <w:r w:rsidRPr="00E92DFF">
        <w:rPr>
          <w:rFonts w:cs="Verdana"/>
          <w:b/>
          <w:szCs w:val="18"/>
          <w:lang w:val="nl-NL"/>
        </w:rPr>
        <w:t>Bijla</w:t>
      </w:r>
      <w:r w:rsidRPr="00E92DFF">
        <w:rPr>
          <w:rFonts w:cs="Verdana"/>
          <w:b/>
          <w:spacing w:val="2"/>
          <w:szCs w:val="18"/>
          <w:lang w:val="nl-NL"/>
        </w:rPr>
        <w:t>g</w:t>
      </w:r>
      <w:r w:rsidRPr="00E92DFF">
        <w:rPr>
          <w:rFonts w:cs="Verdana"/>
          <w:b/>
          <w:szCs w:val="18"/>
          <w:lang w:val="nl-NL"/>
        </w:rPr>
        <w:t>e</w:t>
      </w:r>
      <w:r w:rsidRPr="00E92DFF">
        <w:rPr>
          <w:rFonts w:cs="Verdana"/>
          <w:b/>
          <w:spacing w:val="-5"/>
          <w:szCs w:val="18"/>
          <w:lang w:val="nl-NL"/>
        </w:rPr>
        <w:t xml:space="preserve"> </w:t>
      </w:r>
      <w:r w:rsidRPr="00E92DFF">
        <w:rPr>
          <w:rFonts w:cs="Verdana"/>
          <w:b/>
          <w:bCs/>
          <w:szCs w:val="18"/>
          <w:lang w:val="nl-NL"/>
        </w:rPr>
        <w:t>3</w:t>
      </w:r>
      <w:r w:rsidRPr="0049275D">
        <w:rPr>
          <w:szCs w:val="18"/>
          <w:lang w:val="nl-NL"/>
        </w:rPr>
        <w:t xml:space="preserve"> - </w:t>
      </w:r>
      <w:r w:rsidRPr="0049275D">
        <w:rPr>
          <w:spacing w:val="2"/>
          <w:szCs w:val="18"/>
          <w:lang w:val="nl-NL"/>
        </w:rPr>
        <w:t xml:space="preserve">Checklist </w:t>
      </w:r>
      <w:r w:rsidR="00F72B47">
        <w:rPr>
          <w:spacing w:val="2"/>
          <w:szCs w:val="18"/>
          <w:lang w:val="nl-NL"/>
        </w:rPr>
        <w:t>L</w:t>
      </w:r>
      <w:r w:rsidRPr="0049275D">
        <w:rPr>
          <w:spacing w:val="-2"/>
          <w:szCs w:val="18"/>
          <w:lang w:val="nl-NL"/>
        </w:rPr>
        <w:t>i</w:t>
      </w:r>
      <w:r w:rsidRPr="0049275D">
        <w:rPr>
          <w:szCs w:val="18"/>
          <w:lang w:val="nl-NL"/>
        </w:rPr>
        <w:t>j</w:t>
      </w:r>
      <w:r w:rsidRPr="0049275D">
        <w:rPr>
          <w:spacing w:val="-1"/>
          <w:szCs w:val="18"/>
          <w:lang w:val="nl-NL"/>
        </w:rPr>
        <w:t>s</w:t>
      </w:r>
      <w:r w:rsidRPr="0049275D">
        <w:rPr>
          <w:szCs w:val="18"/>
          <w:lang w:val="nl-NL"/>
        </w:rPr>
        <w:t>t</w:t>
      </w:r>
      <w:r w:rsidRPr="0049275D">
        <w:rPr>
          <w:spacing w:val="-5"/>
          <w:szCs w:val="18"/>
          <w:lang w:val="nl-NL"/>
        </w:rPr>
        <w:t xml:space="preserve"> </w:t>
      </w:r>
      <w:r w:rsidRPr="0049275D">
        <w:rPr>
          <w:spacing w:val="2"/>
          <w:szCs w:val="18"/>
          <w:lang w:val="nl-NL"/>
        </w:rPr>
        <w:t>v</w:t>
      </w:r>
      <w:r w:rsidRPr="0049275D">
        <w:rPr>
          <w:spacing w:val="-2"/>
          <w:szCs w:val="18"/>
          <w:lang w:val="nl-NL"/>
        </w:rPr>
        <w:t>a</w:t>
      </w:r>
      <w:r w:rsidRPr="0049275D">
        <w:rPr>
          <w:szCs w:val="18"/>
          <w:lang w:val="nl-NL"/>
        </w:rPr>
        <w:t>n</w:t>
      </w:r>
      <w:r w:rsidRPr="0049275D">
        <w:rPr>
          <w:spacing w:val="-6"/>
          <w:szCs w:val="18"/>
          <w:lang w:val="nl-NL"/>
        </w:rPr>
        <w:t xml:space="preserve"> </w:t>
      </w:r>
      <w:r w:rsidR="00F72B47">
        <w:rPr>
          <w:szCs w:val="18"/>
          <w:lang w:val="nl-NL"/>
        </w:rPr>
        <w:t>E</w:t>
      </w:r>
      <w:r w:rsidRPr="0049275D">
        <w:rPr>
          <w:szCs w:val="18"/>
          <w:lang w:val="nl-NL"/>
        </w:rPr>
        <w:t>is</w:t>
      </w:r>
      <w:r w:rsidRPr="0049275D">
        <w:rPr>
          <w:spacing w:val="-1"/>
          <w:szCs w:val="18"/>
          <w:lang w:val="nl-NL"/>
        </w:rPr>
        <w:t>e</w:t>
      </w:r>
      <w:r w:rsidRPr="0049275D">
        <w:rPr>
          <w:szCs w:val="18"/>
          <w:lang w:val="nl-NL"/>
        </w:rPr>
        <w:t>n - g</w:t>
      </w:r>
      <w:r w:rsidRPr="0049275D">
        <w:rPr>
          <w:spacing w:val="-1"/>
          <w:szCs w:val="18"/>
          <w:lang w:val="nl-NL"/>
        </w:rPr>
        <w:t>e</w:t>
      </w:r>
      <w:r w:rsidRPr="0049275D">
        <w:rPr>
          <w:szCs w:val="18"/>
          <w:lang w:val="nl-NL"/>
        </w:rPr>
        <w:t>eft</w:t>
      </w:r>
      <w:r w:rsidRPr="0049275D">
        <w:rPr>
          <w:spacing w:val="-4"/>
          <w:szCs w:val="18"/>
          <w:lang w:val="nl-NL"/>
        </w:rPr>
        <w:t xml:space="preserve"> </w:t>
      </w:r>
      <w:r w:rsidRPr="0049275D">
        <w:rPr>
          <w:szCs w:val="18"/>
          <w:lang w:val="nl-NL"/>
        </w:rPr>
        <w:t>u</w:t>
      </w:r>
      <w:r w:rsidRPr="0049275D">
        <w:rPr>
          <w:spacing w:val="-4"/>
          <w:szCs w:val="18"/>
          <w:lang w:val="nl-NL"/>
        </w:rPr>
        <w:t xml:space="preserve"> </w:t>
      </w:r>
      <w:r w:rsidRPr="0049275D">
        <w:rPr>
          <w:spacing w:val="1"/>
          <w:szCs w:val="18"/>
          <w:lang w:val="nl-NL"/>
        </w:rPr>
        <w:t>p</w:t>
      </w:r>
      <w:r w:rsidRPr="0049275D">
        <w:rPr>
          <w:spacing w:val="2"/>
          <w:szCs w:val="18"/>
          <w:lang w:val="nl-NL"/>
        </w:rPr>
        <w:t>e</w:t>
      </w:r>
      <w:r w:rsidRPr="0049275D">
        <w:rPr>
          <w:szCs w:val="18"/>
          <w:lang w:val="nl-NL"/>
        </w:rPr>
        <w:t>r</w:t>
      </w:r>
      <w:r w:rsidRPr="0049275D">
        <w:rPr>
          <w:spacing w:val="-4"/>
          <w:szCs w:val="18"/>
          <w:lang w:val="nl-NL"/>
        </w:rPr>
        <w:t xml:space="preserve"> </w:t>
      </w:r>
      <w:r w:rsidRPr="0049275D">
        <w:rPr>
          <w:szCs w:val="18"/>
          <w:lang w:val="nl-NL"/>
        </w:rPr>
        <w:t>e</w:t>
      </w:r>
      <w:r w:rsidRPr="0049275D">
        <w:rPr>
          <w:spacing w:val="-2"/>
          <w:szCs w:val="18"/>
          <w:lang w:val="nl-NL"/>
        </w:rPr>
        <w:t>i</w:t>
      </w:r>
      <w:r w:rsidRPr="0049275D">
        <w:rPr>
          <w:szCs w:val="18"/>
          <w:lang w:val="nl-NL"/>
        </w:rPr>
        <w:t>s</w:t>
      </w:r>
      <w:r w:rsidRPr="0049275D">
        <w:rPr>
          <w:spacing w:val="-5"/>
          <w:szCs w:val="18"/>
          <w:lang w:val="nl-NL"/>
        </w:rPr>
        <w:t xml:space="preserve"> </w:t>
      </w:r>
      <w:r w:rsidRPr="0049275D">
        <w:rPr>
          <w:spacing w:val="1"/>
          <w:szCs w:val="18"/>
          <w:lang w:val="nl-NL"/>
        </w:rPr>
        <w:t>j</w:t>
      </w:r>
      <w:r w:rsidRPr="0049275D">
        <w:rPr>
          <w:szCs w:val="18"/>
          <w:lang w:val="nl-NL"/>
        </w:rPr>
        <w:t>a</w:t>
      </w:r>
      <w:r w:rsidRPr="0049275D">
        <w:rPr>
          <w:spacing w:val="-6"/>
          <w:szCs w:val="18"/>
          <w:lang w:val="nl-NL"/>
        </w:rPr>
        <w:t xml:space="preserve"> </w:t>
      </w:r>
      <w:r w:rsidRPr="0049275D">
        <w:rPr>
          <w:szCs w:val="18"/>
          <w:lang w:val="nl-NL"/>
        </w:rPr>
        <w:t>of</w:t>
      </w:r>
      <w:r w:rsidRPr="0049275D">
        <w:rPr>
          <w:spacing w:val="-4"/>
          <w:szCs w:val="18"/>
          <w:lang w:val="nl-NL"/>
        </w:rPr>
        <w:t xml:space="preserve"> </w:t>
      </w:r>
      <w:r w:rsidRPr="0049275D">
        <w:rPr>
          <w:szCs w:val="18"/>
          <w:lang w:val="nl-NL"/>
        </w:rPr>
        <w:t>nee</w:t>
      </w:r>
      <w:r w:rsidRPr="0049275D">
        <w:rPr>
          <w:spacing w:val="-4"/>
          <w:szCs w:val="18"/>
          <w:lang w:val="nl-NL"/>
        </w:rPr>
        <w:t xml:space="preserve"> </w:t>
      </w:r>
      <w:r w:rsidRPr="0049275D">
        <w:rPr>
          <w:spacing w:val="1"/>
          <w:szCs w:val="18"/>
          <w:lang w:val="nl-NL"/>
        </w:rPr>
        <w:t>a</w:t>
      </w:r>
      <w:r w:rsidRPr="0049275D">
        <w:rPr>
          <w:spacing w:val="-2"/>
          <w:szCs w:val="18"/>
          <w:lang w:val="nl-NL"/>
        </w:rPr>
        <w:t>a</w:t>
      </w:r>
      <w:r w:rsidRPr="0049275D">
        <w:rPr>
          <w:szCs w:val="18"/>
          <w:lang w:val="nl-NL"/>
        </w:rPr>
        <w:t>n.</w:t>
      </w:r>
      <w:r w:rsidRPr="0049275D">
        <w:rPr>
          <w:w w:val="99"/>
          <w:szCs w:val="18"/>
          <w:lang w:val="nl-NL"/>
        </w:rPr>
        <w:t xml:space="preserve"> </w:t>
      </w:r>
    </w:p>
    <w:p w14:paraId="144AF24D" w14:textId="7AE6D349" w:rsidR="003D6E84" w:rsidRPr="0049275D" w:rsidRDefault="003D6E84" w:rsidP="003D6E84">
      <w:pPr>
        <w:pStyle w:val="BodyText0"/>
        <w:spacing w:line="276" w:lineRule="auto"/>
        <w:rPr>
          <w:w w:val="99"/>
          <w:szCs w:val="18"/>
          <w:lang w:val="nl-NL"/>
        </w:rPr>
      </w:pPr>
      <w:r w:rsidRPr="0049275D">
        <w:rPr>
          <w:szCs w:val="18"/>
          <w:lang w:val="nl-NL"/>
        </w:rPr>
        <w:t>De</w:t>
      </w:r>
      <w:r w:rsidRPr="0049275D">
        <w:rPr>
          <w:spacing w:val="1"/>
          <w:szCs w:val="18"/>
          <w:lang w:val="nl-NL"/>
        </w:rPr>
        <w:t>z</w:t>
      </w:r>
      <w:r w:rsidRPr="0049275D">
        <w:rPr>
          <w:szCs w:val="18"/>
          <w:lang w:val="nl-NL"/>
        </w:rPr>
        <w:t>e</w:t>
      </w:r>
      <w:r w:rsidRPr="0049275D">
        <w:rPr>
          <w:spacing w:val="-7"/>
          <w:szCs w:val="18"/>
          <w:lang w:val="nl-NL"/>
        </w:rPr>
        <w:t xml:space="preserve"> </w:t>
      </w:r>
      <w:r w:rsidRPr="0049275D">
        <w:rPr>
          <w:spacing w:val="-2"/>
          <w:szCs w:val="18"/>
          <w:lang w:val="nl-NL"/>
        </w:rPr>
        <w:t>i</w:t>
      </w:r>
      <w:r w:rsidRPr="0049275D">
        <w:rPr>
          <w:szCs w:val="18"/>
          <w:lang w:val="nl-NL"/>
        </w:rPr>
        <w:t>ng</w:t>
      </w:r>
      <w:r w:rsidRPr="0049275D">
        <w:rPr>
          <w:spacing w:val="-1"/>
          <w:szCs w:val="18"/>
          <w:lang w:val="nl-NL"/>
        </w:rPr>
        <w:t>e</w:t>
      </w:r>
      <w:r w:rsidRPr="0049275D">
        <w:rPr>
          <w:szCs w:val="18"/>
          <w:lang w:val="nl-NL"/>
        </w:rPr>
        <w:t>v</w:t>
      </w:r>
      <w:r w:rsidRPr="0049275D">
        <w:rPr>
          <w:spacing w:val="2"/>
          <w:szCs w:val="18"/>
          <w:lang w:val="nl-NL"/>
        </w:rPr>
        <w:t>u</w:t>
      </w:r>
      <w:r w:rsidRPr="0049275D">
        <w:rPr>
          <w:spacing w:val="-2"/>
          <w:szCs w:val="18"/>
          <w:lang w:val="nl-NL"/>
        </w:rPr>
        <w:t>l</w:t>
      </w:r>
      <w:r w:rsidRPr="0049275D">
        <w:rPr>
          <w:szCs w:val="18"/>
          <w:lang w:val="nl-NL"/>
        </w:rPr>
        <w:t>de</w:t>
      </w:r>
      <w:r w:rsidRPr="0049275D">
        <w:rPr>
          <w:spacing w:val="-3"/>
          <w:szCs w:val="18"/>
          <w:lang w:val="nl-NL"/>
        </w:rPr>
        <w:t xml:space="preserve"> </w:t>
      </w:r>
      <w:r w:rsidRPr="0049275D">
        <w:rPr>
          <w:szCs w:val="18"/>
          <w:lang w:val="nl-NL"/>
        </w:rPr>
        <w:t xml:space="preserve">Checklist dient </w:t>
      </w:r>
      <w:r w:rsidRPr="00D11F87">
        <w:rPr>
          <w:b/>
          <w:bCs/>
          <w:szCs w:val="18"/>
          <w:lang w:val="nl-NL"/>
        </w:rPr>
        <w:t>rechtsgeldig ondertekend</w:t>
      </w:r>
      <w:r w:rsidRPr="0049275D">
        <w:rPr>
          <w:szCs w:val="18"/>
          <w:lang w:val="nl-NL"/>
        </w:rPr>
        <w:t xml:space="preserve"> te worden en </w:t>
      </w:r>
      <w:r w:rsidRPr="0049275D">
        <w:rPr>
          <w:spacing w:val="1"/>
          <w:szCs w:val="18"/>
          <w:lang w:val="nl-NL"/>
        </w:rPr>
        <w:t>s</w:t>
      </w:r>
      <w:r w:rsidRPr="0049275D">
        <w:rPr>
          <w:spacing w:val="-2"/>
          <w:szCs w:val="18"/>
          <w:lang w:val="nl-NL"/>
        </w:rPr>
        <w:t>l</w:t>
      </w:r>
      <w:r w:rsidRPr="0049275D">
        <w:rPr>
          <w:spacing w:val="2"/>
          <w:szCs w:val="18"/>
          <w:lang w:val="nl-NL"/>
        </w:rPr>
        <w:t>u</w:t>
      </w:r>
      <w:r w:rsidRPr="0049275D">
        <w:rPr>
          <w:spacing w:val="-2"/>
          <w:szCs w:val="18"/>
          <w:lang w:val="nl-NL"/>
        </w:rPr>
        <w:t>i</w:t>
      </w:r>
      <w:r w:rsidRPr="0049275D">
        <w:rPr>
          <w:szCs w:val="18"/>
          <w:lang w:val="nl-NL"/>
        </w:rPr>
        <w:t>t</w:t>
      </w:r>
      <w:r w:rsidRPr="0049275D">
        <w:rPr>
          <w:spacing w:val="-3"/>
          <w:szCs w:val="18"/>
          <w:lang w:val="nl-NL"/>
        </w:rPr>
        <w:t xml:space="preserve"> </w:t>
      </w:r>
      <w:r w:rsidRPr="0049275D">
        <w:rPr>
          <w:szCs w:val="18"/>
          <w:lang w:val="nl-NL"/>
        </w:rPr>
        <w:t xml:space="preserve">u </w:t>
      </w:r>
      <w:r w:rsidR="00A05A7B" w:rsidRPr="00D11F87">
        <w:rPr>
          <w:b/>
          <w:bCs/>
          <w:szCs w:val="18"/>
          <w:lang w:val="nl-NL"/>
        </w:rPr>
        <w:t>als PDF</w:t>
      </w:r>
      <w:r w:rsidR="00F833F1">
        <w:rPr>
          <w:szCs w:val="18"/>
          <w:lang w:val="nl-NL"/>
        </w:rPr>
        <w:t xml:space="preserve"> </w:t>
      </w:r>
      <w:r w:rsidRPr="0049275D">
        <w:rPr>
          <w:spacing w:val="-2"/>
          <w:szCs w:val="18"/>
          <w:lang w:val="nl-NL"/>
        </w:rPr>
        <w:t>i</w:t>
      </w:r>
      <w:r w:rsidRPr="0049275D">
        <w:rPr>
          <w:szCs w:val="18"/>
          <w:lang w:val="nl-NL"/>
        </w:rPr>
        <w:t xml:space="preserve">n </w:t>
      </w:r>
      <w:r w:rsidRPr="0049275D">
        <w:rPr>
          <w:spacing w:val="2"/>
          <w:szCs w:val="18"/>
          <w:lang w:val="nl-NL"/>
        </w:rPr>
        <w:t>b</w:t>
      </w:r>
      <w:r w:rsidRPr="0049275D">
        <w:rPr>
          <w:spacing w:val="-2"/>
          <w:szCs w:val="18"/>
          <w:lang w:val="nl-NL"/>
        </w:rPr>
        <w:t>i</w:t>
      </w:r>
      <w:r w:rsidRPr="0049275D">
        <w:rPr>
          <w:szCs w:val="18"/>
          <w:lang w:val="nl-NL"/>
        </w:rPr>
        <w:t>j uw</w:t>
      </w:r>
      <w:r w:rsidRPr="0049275D">
        <w:rPr>
          <w:spacing w:val="-5"/>
          <w:szCs w:val="18"/>
          <w:lang w:val="nl-NL"/>
        </w:rPr>
        <w:t xml:space="preserve"> </w:t>
      </w:r>
      <w:r w:rsidRPr="00890800">
        <w:rPr>
          <w:spacing w:val="-2"/>
          <w:szCs w:val="18"/>
          <w:lang w:val="nl-NL"/>
        </w:rPr>
        <w:t>i</w:t>
      </w:r>
      <w:r w:rsidRPr="00890800">
        <w:rPr>
          <w:spacing w:val="2"/>
          <w:szCs w:val="18"/>
          <w:lang w:val="nl-NL"/>
        </w:rPr>
        <w:t>n</w:t>
      </w:r>
      <w:r w:rsidRPr="00890800">
        <w:rPr>
          <w:szCs w:val="18"/>
          <w:lang w:val="nl-NL"/>
        </w:rPr>
        <w:t>s</w:t>
      </w:r>
      <w:r w:rsidRPr="00890800">
        <w:rPr>
          <w:spacing w:val="-1"/>
          <w:szCs w:val="18"/>
          <w:lang w:val="nl-NL"/>
        </w:rPr>
        <w:t>c</w:t>
      </w:r>
      <w:r w:rsidRPr="00890800">
        <w:rPr>
          <w:szCs w:val="18"/>
          <w:lang w:val="nl-NL"/>
        </w:rPr>
        <w:t>hrijv</w:t>
      </w:r>
      <w:r w:rsidRPr="00890800">
        <w:rPr>
          <w:spacing w:val="-2"/>
          <w:szCs w:val="18"/>
          <w:lang w:val="nl-NL"/>
        </w:rPr>
        <w:t>i</w:t>
      </w:r>
      <w:r w:rsidRPr="00890800">
        <w:rPr>
          <w:spacing w:val="2"/>
          <w:szCs w:val="18"/>
          <w:lang w:val="nl-NL"/>
        </w:rPr>
        <w:t>n</w:t>
      </w:r>
      <w:r w:rsidRPr="00890800">
        <w:rPr>
          <w:szCs w:val="18"/>
          <w:lang w:val="nl-NL"/>
        </w:rPr>
        <w:t>g.</w:t>
      </w:r>
      <w:r w:rsidRPr="00890800">
        <w:rPr>
          <w:w w:val="99"/>
          <w:szCs w:val="18"/>
          <w:lang w:val="nl-NL"/>
        </w:rPr>
        <w:t xml:space="preserve"> </w:t>
      </w:r>
      <w:r w:rsidR="00A71512" w:rsidRPr="00890800">
        <w:rPr>
          <w:szCs w:val="18"/>
          <w:lang w:val="nl-NL"/>
        </w:rPr>
        <w:t xml:space="preserve">Ook ingevulde </w:t>
      </w:r>
      <w:r w:rsidR="00452102" w:rsidRPr="00890800">
        <w:rPr>
          <w:szCs w:val="18"/>
          <w:lang w:val="nl-NL"/>
        </w:rPr>
        <w:t>Excel</w:t>
      </w:r>
      <w:r w:rsidR="004C6E4D" w:rsidRPr="00890800">
        <w:rPr>
          <w:szCs w:val="18"/>
          <w:lang w:val="nl-NL"/>
        </w:rPr>
        <w:t xml:space="preserve"> dient bij uw inschrijving toegevoegd te zijn.</w:t>
      </w:r>
    </w:p>
    <w:p w14:paraId="1A3E1E2A" w14:textId="77777777" w:rsidR="003D6E84" w:rsidRPr="0049275D" w:rsidRDefault="003D6E84" w:rsidP="003D6E84">
      <w:pPr>
        <w:pStyle w:val="BodyText0"/>
        <w:spacing w:line="276" w:lineRule="auto"/>
        <w:rPr>
          <w:szCs w:val="18"/>
          <w:u w:val="single"/>
          <w:lang w:val="nl-NL"/>
        </w:rPr>
      </w:pPr>
      <w:r w:rsidRPr="0049275D">
        <w:rPr>
          <w:spacing w:val="-1"/>
          <w:szCs w:val="18"/>
          <w:u w:val="single"/>
          <w:lang w:val="nl-NL"/>
        </w:rPr>
        <w:t>L</w:t>
      </w:r>
      <w:r w:rsidRPr="0049275D">
        <w:rPr>
          <w:spacing w:val="-2"/>
          <w:szCs w:val="18"/>
          <w:u w:val="single"/>
          <w:lang w:val="nl-NL"/>
        </w:rPr>
        <w:t>e</w:t>
      </w:r>
      <w:r w:rsidRPr="0049275D">
        <w:rPr>
          <w:szCs w:val="18"/>
          <w:u w:val="single"/>
          <w:lang w:val="nl-NL"/>
        </w:rPr>
        <w:t>t</w:t>
      </w:r>
      <w:r w:rsidRPr="0049275D">
        <w:rPr>
          <w:spacing w:val="-4"/>
          <w:szCs w:val="18"/>
          <w:u w:val="single"/>
          <w:lang w:val="nl-NL"/>
        </w:rPr>
        <w:t xml:space="preserve"> </w:t>
      </w:r>
      <w:r w:rsidRPr="0049275D">
        <w:rPr>
          <w:spacing w:val="-1"/>
          <w:szCs w:val="18"/>
          <w:u w:val="single"/>
          <w:lang w:val="nl-NL"/>
        </w:rPr>
        <w:t>w</w:t>
      </w:r>
      <w:r w:rsidRPr="0049275D">
        <w:rPr>
          <w:spacing w:val="-2"/>
          <w:szCs w:val="18"/>
          <w:u w:val="single"/>
          <w:lang w:val="nl-NL"/>
        </w:rPr>
        <w:t>e</w:t>
      </w:r>
      <w:r w:rsidRPr="0049275D">
        <w:rPr>
          <w:szCs w:val="18"/>
          <w:u w:val="single"/>
          <w:lang w:val="nl-NL"/>
        </w:rPr>
        <w:t xml:space="preserve">l </w:t>
      </w:r>
      <w:proofErr w:type="gramStart"/>
      <w:r w:rsidRPr="0049275D">
        <w:rPr>
          <w:spacing w:val="2"/>
          <w:szCs w:val="18"/>
          <w:u w:val="single"/>
          <w:lang w:val="nl-NL"/>
        </w:rPr>
        <w:t>i</w:t>
      </w:r>
      <w:r w:rsidRPr="0049275D">
        <w:rPr>
          <w:spacing w:val="-1"/>
          <w:szCs w:val="18"/>
          <w:u w:val="single"/>
          <w:lang w:val="nl-NL"/>
        </w:rPr>
        <w:t>n</w:t>
      </w:r>
      <w:r w:rsidRPr="0049275D">
        <w:rPr>
          <w:szCs w:val="18"/>
          <w:u w:val="single"/>
          <w:lang w:val="nl-NL"/>
        </w:rPr>
        <w:t>d</w:t>
      </w:r>
      <w:r w:rsidRPr="0049275D">
        <w:rPr>
          <w:spacing w:val="1"/>
          <w:szCs w:val="18"/>
          <w:u w:val="single"/>
          <w:lang w:val="nl-NL"/>
        </w:rPr>
        <w:t>i</w:t>
      </w:r>
      <w:r w:rsidRPr="0049275D">
        <w:rPr>
          <w:spacing w:val="-2"/>
          <w:szCs w:val="18"/>
          <w:u w:val="single"/>
          <w:lang w:val="nl-NL"/>
        </w:rPr>
        <w:t>e</w:t>
      </w:r>
      <w:r w:rsidRPr="0049275D">
        <w:rPr>
          <w:szCs w:val="18"/>
          <w:u w:val="single"/>
          <w:lang w:val="nl-NL"/>
        </w:rPr>
        <w:t>n</w:t>
      </w:r>
      <w:proofErr w:type="gramEnd"/>
      <w:r w:rsidRPr="0049275D">
        <w:rPr>
          <w:spacing w:val="-5"/>
          <w:szCs w:val="18"/>
          <w:u w:val="single"/>
          <w:lang w:val="nl-NL"/>
        </w:rPr>
        <w:t xml:space="preserve"> </w:t>
      </w:r>
      <w:r w:rsidRPr="0049275D">
        <w:rPr>
          <w:szCs w:val="18"/>
          <w:u w:val="single"/>
          <w:lang w:val="nl-NL"/>
        </w:rPr>
        <w:t>u bij een van de eisen</w:t>
      </w:r>
      <w:r w:rsidRPr="0049275D">
        <w:rPr>
          <w:spacing w:val="-4"/>
          <w:szCs w:val="18"/>
          <w:u w:val="single"/>
          <w:lang w:val="nl-NL"/>
        </w:rPr>
        <w:t xml:space="preserve"> </w:t>
      </w:r>
      <w:r w:rsidRPr="0049275D">
        <w:rPr>
          <w:spacing w:val="1"/>
          <w:szCs w:val="18"/>
          <w:u w:val="single"/>
          <w:lang w:val="nl-NL"/>
        </w:rPr>
        <w:t>n</w:t>
      </w:r>
      <w:r w:rsidRPr="0049275D">
        <w:rPr>
          <w:spacing w:val="-2"/>
          <w:szCs w:val="18"/>
          <w:u w:val="single"/>
          <w:lang w:val="nl-NL"/>
        </w:rPr>
        <w:t>e</w:t>
      </w:r>
      <w:r w:rsidRPr="0049275D">
        <w:rPr>
          <w:szCs w:val="18"/>
          <w:u w:val="single"/>
          <w:lang w:val="nl-NL"/>
        </w:rPr>
        <w:t>e</w:t>
      </w:r>
      <w:r w:rsidRPr="0049275D">
        <w:rPr>
          <w:spacing w:val="-8"/>
          <w:szCs w:val="18"/>
          <w:u w:val="single"/>
          <w:lang w:val="nl-NL"/>
        </w:rPr>
        <w:t xml:space="preserve"> </w:t>
      </w:r>
      <w:r w:rsidRPr="0049275D">
        <w:rPr>
          <w:spacing w:val="2"/>
          <w:szCs w:val="18"/>
          <w:u w:val="single"/>
          <w:lang w:val="nl-NL"/>
        </w:rPr>
        <w:t>i</w:t>
      </w:r>
      <w:r w:rsidRPr="0049275D">
        <w:rPr>
          <w:spacing w:val="-1"/>
          <w:szCs w:val="18"/>
          <w:u w:val="single"/>
          <w:lang w:val="nl-NL"/>
        </w:rPr>
        <w:t>n</w:t>
      </w:r>
      <w:r w:rsidRPr="0049275D">
        <w:rPr>
          <w:spacing w:val="1"/>
          <w:szCs w:val="18"/>
          <w:u w:val="single"/>
          <w:lang w:val="nl-NL"/>
        </w:rPr>
        <w:t>v</w:t>
      </w:r>
      <w:r w:rsidRPr="0049275D">
        <w:rPr>
          <w:spacing w:val="-1"/>
          <w:szCs w:val="18"/>
          <w:u w:val="single"/>
          <w:lang w:val="nl-NL"/>
        </w:rPr>
        <w:t>u</w:t>
      </w:r>
      <w:r w:rsidRPr="0049275D">
        <w:rPr>
          <w:szCs w:val="18"/>
          <w:u w:val="single"/>
          <w:lang w:val="nl-NL"/>
        </w:rPr>
        <w:t>lt</w:t>
      </w:r>
      <w:r w:rsidRPr="0049275D">
        <w:rPr>
          <w:spacing w:val="-5"/>
          <w:szCs w:val="18"/>
          <w:u w:val="single"/>
          <w:lang w:val="nl-NL"/>
        </w:rPr>
        <w:t xml:space="preserve"> </w:t>
      </w:r>
      <w:r w:rsidRPr="0049275D">
        <w:rPr>
          <w:spacing w:val="1"/>
          <w:szCs w:val="18"/>
          <w:u w:val="single"/>
          <w:lang w:val="nl-NL"/>
        </w:rPr>
        <w:t>h</w:t>
      </w:r>
      <w:r w:rsidRPr="0049275D">
        <w:rPr>
          <w:spacing w:val="-2"/>
          <w:szCs w:val="18"/>
          <w:u w:val="single"/>
          <w:lang w:val="nl-NL"/>
        </w:rPr>
        <w:t>e</w:t>
      </w:r>
      <w:r w:rsidRPr="0049275D">
        <w:rPr>
          <w:spacing w:val="1"/>
          <w:szCs w:val="18"/>
          <w:u w:val="single"/>
          <w:lang w:val="nl-NL"/>
        </w:rPr>
        <w:t>e</w:t>
      </w:r>
      <w:r w:rsidRPr="0049275D">
        <w:rPr>
          <w:spacing w:val="-1"/>
          <w:szCs w:val="18"/>
          <w:u w:val="single"/>
          <w:lang w:val="nl-NL"/>
        </w:rPr>
        <w:t>f</w:t>
      </w:r>
      <w:r w:rsidRPr="0049275D">
        <w:rPr>
          <w:szCs w:val="18"/>
          <w:u w:val="single"/>
          <w:lang w:val="nl-NL"/>
        </w:rPr>
        <w:t>t</w:t>
      </w:r>
      <w:r w:rsidRPr="0049275D">
        <w:rPr>
          <w:spacing w:val="-4"/>
          <w:szCs w:val="18"/>
          <w:u w:val="single"/>
          <w:lang w:val="nl-NL"/>
        </w:rPr>
        <w:t xml:space="preserve"> </w:t>
      </w:r>
      <w:r w:rsidRPr="0049275D">
        <w:rPr>
          <w:szCs w:val="18"/>
          <w:u w:val="single"/>
          <w:lang w:val="nl-NL"/>
        </w:rPr>
        <w:t>d</w:t>
      </w:r>
      <w:r w:rsidRPr="0049275D">
        <w:rPr>
          <w:spacing w:val="-1"/>
          <w:szCs w:val="18"/>
          <w:u w:val="single"/>
          <w:lang w:val="nl-NL"/>
        </w:rPr>
        <w:t>i</w:t>
      </w:r>
      <w:r w:rsidRPr="0049275D">
        <w:rPr>
          <w:szCs w:val="18"/>
          <w:u w:val="single"/>
          <w:lang w:val="nl-NL"/>
        </w:rPr>
        <w:t>t</w:t>
      </w:r>
      <w:r w:rsidRPr="0049275D">
        <w:rPr>
          <w:spacing w:val="-3"/>
          <w:szCs w:val="18"/>
          <w:u w:val="single"/>
          <w:lang w:val="nl-NL"/>
        </w:rPr>
        <w:t xml:space="preserve"> </w:t>
      </w:r>
      <w:r w:rsidRPr="0049275D">
        <w:rPr>
          <w:spacing w:val="-1"/>
          <w:szCs w:val="18"/>
          <w:u w:val="single"/>
          <w:lang w:val="nl-NL"/>
        </w:rPr>
        <w:t>u</w:t>
      </w:r>
      <w:r w:rsidRPr="0049275D">
        <w:rPr>
          <w:szCs w:val="18"/>
          <w:u w:val="single"/>
          <w:lang w:val="nl-NL"/>
        </w:rPr>
        <w:t>its</w:t>
      </w:r>
      <w:r w:rsidRPr="0049275D">
        <w:rPr>
          <w:spacing w:val="2"/>
          <w:szCs w:val="18"/>
          <w:u w:val="single"/>
          <w:lang w:val="nl-NL"/>
        </w:rPr>
        <w:t>l</w:t>
      </w:r>
      <w:r w:rsidRPr="0049275D">
        <w:rPr>
          <w:spacing w:val="-1"/>
          <w:szCs w:val="18"/>
          <w:u w:val="single"/>
          <w:lang w:val="nl-NL"/>
        </w:rPr>
        <w:t>u</w:t>
      </w:r>
      <w:r w:rsidRPr="0049275D">
        <w:rPr>
          <w:szCs w:val="18"/>
          <w:u w:val="single"/>
          <w:lang w:val="nl-NL"/>
        </w:rPr>
        <w:t>iti</w:t>
      </w:r>
      <w:r w:rsidRPr="0049275D">
        <w:rPr>
          <w:spacing w:val="-1"/>
          <w:szCs w:val="18"/>
          <w:u w:val="single"/>
          <w:lang w:val="nl-NL"/>
        </w:rPr>
        <w:t>n</w:t>
      </w:r>
      <w:r w:rsidRPr="0049275D">
        <w:rPr>
          <w:szCs w:val="18"/>
          <w:u w:val="single"/>
          <w:lang w:val="nl-NL"/>
        </w:rPr>
        <w:t xml:space="preserve">g </w:t>
      </w:r>
      <w:r w:rsidRPr="0049275D">
        <w:rPr>
          <w:spacing w:val="2"/>
          <w:szCs w:val="18"/>
          <w:u w:val="single"/>
          <w:lang w:val="nl-NL"/>
        </w:rPr>
        <w:t>t</w:t>
      </w:r>
      <w:r w:rsidRPr="0049275D">
        <w:rPr>
          <w:spacing w:val="-1"/>
          <w:szCs w:val="18"/>
          <w:u w:val="single"/>
          <w:lang w:val="nl-NL"/>
        </w:rPr>
        <w:t>o</w:t>
      </w:r>
      <w:r w:rsidRPr="0049275D">
        <w:rPr>
          <w:szCs w:val="18"/>
          <w:u w:val="single"/>
          <w:lang w:val="nl-NL"/>
        </w:rPr>
        <w:t>t</w:t>
      </w:r>
      <w:r w:rsidRPr="0049275D">
        <w:rPr>
          <w:spacing w:val="-7"/>
          <w:szCs w:val="18"/>
          <w:u w:val="single"/>
          <w:lang w:val="nl-NL"/>
        </w:rPr>
        <w:t xml:space="preserve"> </w:t>
      </w:r>
      <w:r w:rsidRPr="0049275D">
        <w:rPr>
          <w:spacing w:val="1"/>
          <w:szCs w:val="18"/>
          <w:u w:val="single"/>
          <w:lang w:val="nl-NL"/>
        </w:rPr>
        <w:t>g</w:t>
      </w:r>
      <w:r w:rsidRPr="0049275D">
        <w:rPr>
          <w:spacing w:val="-2"/>
          <w:szCs w:val="18"/>
          <w:u w:val="single"/>
          <w:lang w:val="nl-NL"/>
        </w:rPr>
        <w:t>e</w:t>
      </w:r>
      <w:r w:rsidRPr="0049275D">
        <w:rPr>
          <w:spacing w:val="1"/>
          <w:szCs w:val="18"/>
          <w:u w:val="single"/>
          <w:lang w:val="nl-NL"/>
        </w:rPr>
        <w:t>v</w:t>
      </w:r>
      <w:r w:rsidRPr="0049275D">
        <w:rPr>
          <w:spacing w:val="-1"/>
          <w:szCs w:val="18"/>
          <w:u w:val="single"/>
          <w:lang w:val="nl-NL"/>
        </w:rPr>
        <w:t>o</w:t>
      </w:r>
      <w:r w:rsidRPr="0049275D">
        <w:rPr>
          <w:szCs w:val="18"/>
          <w:u w:val="single"/>
          <w:lang w:val="nl-NL"/>
        </w:rPr>
        <w:t>l</w:t>
      </w:r>
      <w:r w:rsidRPr="0049275D">
        <w:rPr>
          <w:spacing w:val="-1"/>
          <w:szCs w:val="18"/>
          <w:u w:val="single"/>
          <w:lang w:val="nl-NL"/>
        </w:rPr>
        <w:t>g</w:t>
      </w:r>
      <w:r w:rsidRPr="0049275D">
        <w:rPr>
          <w:szCs w:val="18"/>
          <w:u w:val="single"/>
          <w:lang w:val="nl-NL"/>
        </w:rPr>
        <w:t>.</w:t>
      </w:r>
    </w:p>
    <w:p w14:paraId="2CE53488" w14:textId="77777777" w:rsidR="003D6E84" w:rsidRPr="0049275D" w:rsidRDefault="003D6E84" w:rsidP="00E91A62">
      <w:pPr>
        <w:spacing w:after="240"/>
        <w:ind w:left="720" w:hanging="720"/>
        <w:rPr>
          <w:lang w:val="nl-NL"/>
        </w:rPr>
      </w:pPr>
    </w:p>
    <w:p w14:paraId="35E94764" w14:textId="630714C6" w:rsidR="00E66816" w:rsidRPr="0049275D" w:rsidRDefault="002A4944" w:rsidP="00D306B4">
      <w:pPr>
        <w:pStyle w:val="Heading1"/>
        <w:rPr>
          <w:rFonts w:hint="eastAsia"/>
          <w:color w:val="auto"/>
        </w:rPr>
      </w:pPr>
      <w:bookmarkStart w:id="121" w:name="_Toc215037602"/>
      <w:r w:rsidRPr="0049275D">
        <w:rPr>
          <w:color w:val="auto"/>
        </w:rPr>
        <w:lastRenderedPageBreak/>
        <w:t xml:space="preserve">Lijst van </w:t>
      </w:r>
      <w:r w:rsidR="00BD78C8" w:rsidRPr="0049275D">
        <w:rPr>
          <w:color w:val="auto"/>
        </w:rPr>
        <w:t>wensen</w:t>
      </w:r>
      <w:bookmarkEnd w:id="121"/>
    </w:p>
    <w:p w14:paraId="0EF4DF9E" w14:textId="4EBD3B67" w:rsidR="003212A2" w:rsidRPr="0049275D" w:rsidRDefault="00C3573D" w:rsidP="00820DAE">
      <w:pPr>
        <w:spacing w:line="240" w:lineRule="auto"/>
        <w:rPr>
          <w:lang w:val="nl-NL"/>
        </w:rPr>
      </w:pPr>
      <w:r w:rsidRPr="0049275D">
        <w:rPr>
          <w:lang w:val="nl-NL"/>
        </w:rPr>
        <w:t xml:space="preserve">Om de Beste Prijs-Kwaliteit- Verhouding te bepalen </w:t>
      </w:r>
      <w:r w:rsidR="0031593E" w:rsidRPr="0049275D">
        <w:rPr>
          <w:lang w:val="nl-NL"/>
        </w:rPr>
        <w:t xml:space="preserve">zijn er voor de Kwaliteit en Prijs </w:t>
      </w:r>
      <w:proofErr w:type="spellStart"/>
      <w:r w:rsidR="0031593E" w:rsidRPr="0049275D">
        <w:rPr>
          <w:lang w:val="nl-NL"/>
        </w:rPr>
        <w:t>subgunningscriteria</w:t>
      </w:r>
      <w:proofErr w:type="spellEnd"/>
      <w:r w:rsidR="0031593E" w:rsidRPr="0049275D">
        <w:rPr>
          <w:lang w:val="nl-NL"/>
        </w:rPr>
        <w:t xml:space="preserve"> opgesteld. In onderstaande tabel treft u de verschillende criteria met daarbij de maximaal te behalen score vermeld.</w:t>
      </w:r>
    </w:p>
    <w:p w14:paraId="4C9CB3FC" w14:textId="012EBF78" w:rsidR="00CD76CD" w:rsidRPr="0049275D" w:rsidRDefault="00CD76CD" w:rsidP="00820DAE">
      <w:pPr>
        <w:spacing w:line="240" w:lineRule="auto"/>
        <w:rPr>
          <w:lang w:val="nl-N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2552"/>
      </w:tblGrid>
      <w:tr w:rsidR="00CD76CD" w:rsidRPr="0049275D" w14:paraId="26991E60" w14:textId="77777777" w:rsidTr="007724FA">
        <w:tc>
          <w:tcPr>
            <w:tcW w:w="1555" w:type="dxa"/>
            <w:shd w:val="clear" w:color="auto" w:fill="B7B7B7" w:themeFill="background2" w:themeFillShade="BF"/>
          </w:tcPr>
          <w:p w14:paraId="64B3835C" w14:textId="3A5F7062" w:rsidR="00CD76CD" w:rsidRPr="0049275D" w:rsidRDefault="00CD76CD" w:rsidP="00820DAE">
            <w:pPr>
              <w:spacing w:line="240" w:lineRule="auto"/>
              <w:rPr>
                <w:b/>
                <w:lang w:val="nl-NL"/>
              </w:rPr>
            </w:pPr>
            <w:r w:rsidRPr="0049275D">
              <w:rPr>
                <w:b/>
                <w:lang w:val="nl-NL"/>
              </w:rPr>
              <w:t>Kwaliteit</w:t>
            </w:r>
            <w:r w:rsidR="000231AE" w:rsidRPr="0049275D">
              <w:rPr>
                <w:b/>
                <w:lang w:val="nl-NL"/>
              </w:rPr>
              <w:t xml:space="preserve"> 6</w:t>
            </w:r>
            <w:r w:rsidR="00F05D04">
              <w:rPr>
                <w:b/>
                <w:lang w:val="nl-NL"/>
              </w:rPr>
              <w:t>5</w:t>
            </w:r>
            <w:r w:rsidR="000231AE" w:rsidRPr="0049275D">
              <w:rPr>
                <w:b/>
                <w:lang w:val="nl-NL"/>
              </w:rPr>
              <w:t>%</w:t>
            </w:r>
          </w:p>
        </w:tc>
        <w:tc>
          <w:tcPr>
            <w:tcW w:w="4536" w:type="dxa"/>
            <w:shd w:val="clear" w:color="auto" w:fill="B7B7B7" w:themeFill="background2" w:themeFillShade="BF"/>
          </w:tcPr>
          <w:p w14:paraId="55C343ED" w14:textId="27DCFFE5" w:rsidR="00CD76CD" w:rsidRPr="0049275D" w:rsidRDefault="00CD76CD" w:rsidP="00820DAE">
            <w:pPr>
              <w:spacing w:line="240" w:lineRule="auto"/>
              <w:rPr>
                <w:b/>
                <w:lang w:val="nl-NL"/>
              </w:rPr>
            </w:pPr>
            <w:r w:rsidRPr="0049275D">
              <w:rPr>
                <w:b/>
                <w:lang w:val="nl-NL"/>
              </w:rPr>
              <w:t>Omschrijving</w:t>
            </w:r>
          </w:p>
        </w:tc>
        <w:tc>
          <w:tcPr>
            <w:tcW w:w="2552" w:type="dxa"/>
            <w:shd w:val="clear" w:color="auto" w:fill="B7B7B7" w:themeFill="background2" w:themeFillShade="BF"/>
          </w:tcPr>
          <w:p w14:paraId="3F11BD54" w14:textId="006993CD" w:rsidR="00CD76CD" w:rsidRPr="0049275D" w:rsidRDefault="00CD76CD" w:rsidP="00820DAE">
            <w:pPr>
              <w:spacing w:line="240" w:lineRule="auto"/>
              <w:rPr>
                <w:b/>
                <w:lang w:val="nl-NL"/>
              </w:rPr>
            </w:pPr>
            <w:r w:rsidRPr="0049275D">
              <w:rPr>
                <w:b/>
                <w:lang w:val="nl-NL"/>
              </w:rPr>
              <w:t>Maximaal te behalen score</w:t>
            </w:r>
          </w:p>
        </w:tc>
      </w:tr>
      <w:tr w:rsidR="00275D58" w:rsidRPr="00275D58" w14:paraId="0A81FA75" w14:textId="77777777" w:rsidTr="007724FA">
        <w:tc>
          <w:tcPr>
            <w:tcW w:w="1555" w:type="dxa"/>
          </w:tcPr>
          <w:p w14:paraId="0CE61557" w14:textId="5E71C862" w:rsidR="00275D58" w:rsidRPr="00B95B1B" w:rsidRDefault="007724FA" w:rsidP="00820DAE">
            <w:pPr>
              <w:spacing w:line="240" w:lineRule="auto"/>
              <w:rPr>
                <w:lang w:val="nl-NL"/>
              </w:rPr>
            </w:pPr>
            <w:r>
              <w:rPr>
                <w:lang w:val="nl-NL"/>
              </w:rPr>
              <w:t>Wens 1</w:t>
            </w:r>
          </w:p>
        </w:tc>
        <w:tc>
          <w:tcPr>
            <w:tcW w:w="4536" w:type="dxa"/>
          </w:tcPr>
          <w:p w14:paraId="71CD64F9" w14:textId="1F4D9FBA" w:rsidR="00275D58" w:rsidRPr="00B95B1B" w:rsidRDefault="007724FA" w:rsidP="00820DAE">
            <w:pPr>
              <w:spacing w:line="240" w:lineRule="auto"/>
              <w:rPr>
                <w:rFonts w:eastAsia="Times New Roman" w:cs="Segoe UI"/>
                <w:b/>
                <w:bCs/>
                <w:color w:val="424242"/>
                <w:szCs w:val="20"/>
                <w:lang w:val="nl-NL"/>
              </w:rPr>
            </w:pPr>
            <w:r w:rsidRPr="00231D71">
              <w:rPr>
                <w:rFonts w:eastAsia="Times New Roman" w:cs="Segoe UI"/>
                <w:b/>
                <w:bCs/>
                <w:color w:val="424242"/>
                <w:szCs w:val="20"/>
                <w:lang w:val="nl-NL"/>
              </w:rPr>
              <w:t>Duurzaamheid</w:t>
            </w:r>
            <w:r>
              <w:rPr>
                <w:rFonts w:eastAsia="Times New Roman" w:cs="Segoe UI"/>
                <w:b/>
                <w:bCs/>
                <w:color w:val="424242"/>
                <w:szCs w:val="20"/>
                <w:lang w:val="nl-NL"/>
              </w:rPr>
              <w:t xml:space="preserve"> van producten en levering</w:t>
            </w:r>
          </w:p>
        </w:tc>
        <w:tc>
          <w:tcPr>
            <w:tcW w:w="2552" w:type="dxa"/>
          </w:tcPr>
          <w:p w14:paraId="6FA79166" w14:textId="575A4F0B" w:rsidR="00275D58" w:rsidRPr="00F05D04" w:rsidRDefault="007724FA" w:rsidP="00820DAE">
            <w:pPr>
              <w:spacing w:line="240" w:lineRule="auto"/>
              <w:rPr>
                <w:b/>
                <w:lang w:val="nl-NL"/>
              </w:rPr>
            </w:pPr>
            <w:r>
              <w:rPr>
                <w:b/>
                <w:lang w:val="nl-NL"/>
              </w:rPr>
              <w:t>20</w:t>
            </w:r>
          </w:p>
        </w:tc>
      </w:tr>
      <w:tr w:rsidR="007724FA" w:rsidRPr="00275D58" w14:paraId="4019B35C" w14:textId="77777777" w:rsidTr="007724FA">
        <w:tc>
          <w:tcPr>
            <w:tcW w:w="1555" w:type="dxa"/>
          </w:tcPr>
          <w:p w14:paraId="0C777EFF" w14:textId="39FDB97D" w:rsidR="007724FA" w:rsidRPr="00B95B1B" w:rsidRDefault="007724FA" w:rsidP="00820DAE">
            <w:pPr>
              <w:spacing w:line="240" w:lineRule="auto"/>
              <w:rPr>
                <w:lang w:val="nl-NL"/>
              </w:rPr>
            </w:pPr>
            <w:r w:rsidRPr="00B95B1B">
              <w:rPr>
                <w:lang w:val="nl-NL"/>
              </w:rPr>
              <w:t>Wens 2</w:t>
            </w:r>
          </w:p>
        </w:tc>
        <w:tc>
          <w:tcPr>
            <w:tcW w:w="4536" w:type="dxa"/>
          </w:tcPr>
          <w:p w14:paraId="5F4FA8C5" w14:textId="2BE1905A" w:rsidR="007724FA" w:rsidRPr="00B95B1B" w:rsidRDefault="007724FA" w:rsidP="00820DAE">
            <w:pPr>
              <w:spacing w:line="240" w:lineRule="auto"/>
              <w:rPr>
                <w:rFonts w:eastAsia="Calibri" w:cs="Times New Roman"/>
                <w:b/>
                <w:szCs w:val="18"/>
                <w:lang w:val="nl-NL"/>
              </w:rPr>
            </w:pPr>
            <w:r w:rsidRPr="00B95B1B">
              <w:rPr>
                <w:rFonts w:eastAsia="Calibri" w:cs="Times New Roman"/>
                <w:b/>
                <w:szCs w:val="18"/>
                <w:lang w:val="nl-NL"/>
              </w:rPr>
              <w:t>Herkomst van vleesproducten</w:t>
            </w:r>
          </w:p>
        </w:tc>
        <w:tc>
          <w:tcPr>
            <w:tcW w:w="2552" w:type="dxa"/>
          </w:tcPr>
          <w:p w14:paraId="0E0A66E2" w14:textId="165FFED5" w:rsidR="007724FA" w:rsidRDefault="007724FA" w:rsidP="00820DAE">
            <w:pPr>
              <w:spacing w:line="240" w:lineRule="auto"/>
              <w:rPr>
                <w:b/>
                <w:lang w:val="nl-NL"/>
              </w:rPr>
            </w:pPr>
            <w:r>
              <w:rPr>
                <w:b/>
                <w:lang w:val="nl-NL"/>
              </w:rPr>
              <w:t>1</w:t>
            </w:r>
            <w:r w:rsidR="00F06496">
              <w:rPr>
                <w:b/>
                <w:lang w:val="nl-NL"/>
              </w:rPr>
              <w:t>5</w:t>
            </w:r>
          </w:p>
        </w:tc>
      </w:tr>
      <w:tr w:rsidR="00CD76CD" w:rsidRPr="0049275D" w14:paraId="17ABA31D" w14:textId="77777777" w:rsidTr="007724FA">
        <w:tc>
          <w:tcPr>
            <w:tcW w:w="1555" w:type="dxa"/>
          </w:tcPr>
          <w:p w14:paraId="5154C4FB" w14:textId="566835FF" w:rsidR="00CD76CD" w:rsidRPr="00231D71" w:rsidRDefault="00CD76CD" w:rsidP="00820DAE">
            <w:pPr>
              <w:spacing w:line="240" w:lineRule="auto"/>
              <w:rPr>
                <w:lang w:val="nl-NL"/>
              </w:rPr>
            </w:pPr>
            <w:r w:rsidRPr="00231D71">
              <w:rPr>
                <w:lang w:val="nl-NL"/>
              </w:rPr>
              <w:t xml:space="preserve">Wens </w:t>
            </w:r>
            <w:r w:rsidR="007724FA">
              <w:rPr>
                <w:lang w:val="nl-NL"/>
              </w:rPr>
              <w:t>3</w:t>
            </w:r>
          </w:p>
        </w:tc>
        <w:tc>
          <w:tcPr>
            <w:tcW w:w="4536" w:type="dxa"/>
          </w:tcPr>
          <w:p w14:paraId="3C15BC7B" w14:textId="7178F314" w:rsidR="00CD76CD" w:rsidRPr="0049275D" w:rsidRDefault="00EC2D9E" w:rsidP="00820DAE">
            <w:pPr>
              <w:spacing w:line="240" w:lineRule="auto"/>
              <w:rPr>
                <w:lang w:val="nl-NL"/>
              </w:rPr>
            </w:pPr>
            <w:r w:rsidRPr="00231D71">
              <w:rPr>
                <w:rFonts w:eastAsia="Times New Roman" w:cs="Segoe UI"/>
                <w:b/>
                <w:bCs/>
                <w:color w:val="424242"/>
                <w:szCs w:val="20"/>
                <w:lang w:val="nl-NL"/>
              </w:rPr>
              <w:t>Dienstverlening</w:t>
            </w:r>
          </w:p>
        </w:tc>
        <w:tc>
          <w:tcPr>
            <w:tcW w:w="2552" w:type="dxa"/>
          </w:tcPr>
          <w:p w14:paraId="28EC98B8" w14:textId="7B9E0078" w:rsidR="00CD76CD" w:rsidRPr="00F05D04" w:rsidRDefault="00F05D04" w:rsidP="00820DAE">
            <w:pPr>
              <w:spacing w:line="240" w:lineRule="auto"/>
              <w:rPr>
                <w:b/>
                <w:lang w:val="nl-NL"/>
              </w:rPr>
            </w:pPr>
            <w:r w:rsidRPr="00F05D04">
              <w:rPr>
                <w:b/>
                <w:lang w:val="nl-NL"/>
              </w:rPr>
              <w:t>2</w:t>
            </w:r>
            <w:r w:rsidR="00445629">
              <w:rPr>
                <w:b/>
                <w:lang w:val="nl-NL"/>
              </w:rPr>
              <w:t>0</w:t>
            </w:r>
          </w:p>
        </w:tc>
      </w:tr>
      <w:tr w:rsidR="00CD76CD" w:rsidRPr="0049275D" w14:paraId="4CE67FD2" w14:textId="77777777" w:rsidTr="007724FA">
        <w:tc>
          <w:tcPr>
            <w:tcW w:w="1555" w:type="dxa"/>
          </w:tcPr>
          <w:p w14:paraId="2E9D41F7" w14:textId="58E0D224" w:rsidR="00CD76CD" w:rsidRPr="00231D71" w:rsidRDefault="00CD76CD" w:rsidP="00820DAE">
            <w:pPr>
              <w:spacing w:line="240" w:lineRule="auto"/>
              <w:rPr>
                <w:lang w:val="nl-NL"/>
              </w:rPr>
            </w:pPr>
            <w:r w:rsidRPr="00231D71">
              <w:rPr>
                <w:lang w:val="nl-NL"/>
              </w:rPr>
              <w:t xml:space="preserve">Wens </w:t>
            </w:r>
            <w:r w:rsidR="007724FA">
              <w:rPr>
                <w:lang w:val="nl-NL"/>
              </w:rPr>
              <w:t>4</w:t>
            </w:r>
          </w:p>
        </w:tc>
        <w:tc>
          <w:tcPr>
            <w:tcW w:w="4536" w:type="dxa"/>
          </w:tcPr>
          <w:p w14:paraId="61F85D92" w14:textId="2DE61E25" w:rsidR="00CD76CD" w:rsidRPr="0049275D" w:rsidRDefault="00231D71" w:rsidP="00820DAE">
            <w:pPr>
              <w:spacing w:line="240" w:lineRule="auto"/>
              <w:rPr>
                <w:lang w:val="nl-NL"/>
              </w:rPr>
            </w:pPr>
            <w:r w:rsidRPr="00231D71">
              <w:rPr>
                <w:rFonts w:eastAsia="Times New Roman" w:cs="Segoe UI"/>
                <w:b/>
                <w:bCs/>
                <w:color w:val="424242"/>
                <w:szCs w:val="20"/>
                <w:lang w:val="nl-NL"/>
              </w:rPr>
              <w:t>Assortiment en advies</w:t>
            </w:r>
          </w:p>
        </w:tc>
        <w:tc>
          <w:tcPr>
            <w:tcW w:w="2552" w:type="dxa"/>
          </w:tcPr>
          <w:p w14:paraId="102A96C3" w14:textId="29A330F7" w:rsidR="00CD76CD" w:rsidRPr="00F05D04" w:rsidRDefault="00F05D04" w:rsidP="00820DAE">
            <w:pPr>
              <w:spacing w:line="240" w:lineRule="auto"/>
              <w:rPr>
                <w:b/>
                <w:lang w:val="nl-NL"/>
              </w:rPr>
            </w:pPr>
            <w:r w:rsidRPr="00F05D04">
              <w:rPr>
                <w:b/>
                <w:lang w:val="nl-NL"/>
              </w:rPr>
              <w:t>10</w:t>
            </w:r>
          </w:p>
        </w:tc>
      </w:tr>
      <w:tr w:rsidR="00CD76CD" w:rsidRPr="0049275D" w14:paraId="162924BB" w14:textId="77777777" w:rsidTr="007724FA">
        <w:tc>
          <w:tcPr>
            <w:tcW w:w="1555" w:type="dxa"/>
            <w:shd w:val="clear" w:color="auto" w:fill="B7B7B7" w:themeFill="background2" w:themeFillShade="BF"/>
          </w:tcPr>
          <w:p w14:paraId="41C271FB" w14:textId="09231B1E" w:rsidR="00CD76CD" w:rsidRPr="0049275D" w:rsidRDefault="000231AE" w:rsidP="00820DAE">
            <w:pPr>
              <w:spacing w:line="240" w:lineRule="auto"/>
              <w:rPr>
                <w:b/>
                <w:lang w:val="nl-NL"/>
              </w:rPr>
            </w:pPr>
            <w:r w:rsidRPr="0049275D">
              <w:rPr>
                <w:b/>
                <w:lang w:val="nl-NL"/>
              </w:rPr>
              <w:t xml:space="preserve">Prijs </w:t>
            </w:r>
            <w:r w:rsidR="00F05D04">
              <w:rPr>
                <w:b/>
                <w:lang w:val="nl-NL"/>
              </w:rPr>
              <w:t>35</w:t>
            </w:r>
            <w:r w:rsidRPr="0049275D">
              <w:rPr>
                <w:b/>
                <w:lang w:val="nl-NL"/>
              </w:rPr>
              <w:t>%</w:t>
            </w:r>
          </w:p>
        </w:tc>
        <w:tc>
          <w:tcPr>
            <w:tcW w:w="4536" w:type="dxa"/>
            <w:shd w:val="clear" w:color="auto" w:fill="B7B7B7" w:themeFill="background2" w:themeFillShade="BF"/>
          </w:tcPr>
          <w:p w14:paraId="5B9B8A17" w14:textId="77777777" w:rsidR="00CD76CD" w:rsidRPr="0049275D" w:rsidRDefault="00CD76CD" w:rsidP="00820DAE">
            <w:pPr>
              <w:spacing w:line="240" w:lineRule="auto"/>
              <w:rPr>
                <w:b/>
                <w:lang w:val="nl-NL"/>
              </w:rPr>
            </w:pPr>
          </w:p>
        </w:tc>
        <w:tc>
          <w:tcPr>
            <w:tcW w:w="2552" w:type="dxa"/>
            <w:shd w:val="clear" w:color="auto" w:fill="B7B7B7" w:themeFill="background2" w:themeFillShade="BF"/>
          </w:tcPr>
          <w:p w14:paraId="790D815F" w14:textId="10AED8F0" w:rsidR="00CD76CD" w:rsidRPr="0049275D" w:rsidRDefault="00CD76CD" w:rsidP="00820DAE">
            <w:pPr>
              <w:spacing w:line="240" w:lineRule="auto"/>
              <w:rPr>
                <w:b/>
                <w:lang w:val="nl-NL"/>
              </w:rPr>
            </w:pPr>
          </w:p>
        </w:tc>
      </w:tr>
      <w:tr w:rsidR="00CD76CD" w:rsidRPr="0049275D" w14:paraId="508F39BF" w14:textId="77777777" w:rsidTr="007724FA">
        <w:tc>
          <w:tcPr>
            <w:tcW w:w="1555" w:type="dxa"/>
          </w:tcPr>
          <w:p w14:paraId="4372E04B" w14:textId="7F8F3ACF" w:rsidR="00CD76CD" w:rsidRPr="0049275D" w:rsidRDefault="003217FD" w:rsidP="00820DAE">
            <w:pPr>
              <w:spacing w:line="240" w:lineRule="auto"/>
              <w:rPr>
                <w:lang w:val="nl-NL"/>
              </w:rPr>
            </w:pPr>
            <w:r w:rsidRPr="0049275D">
              <w:rPr>
                <w:lang w:val="nl-NL"/>
              </w:rPr>
              <w:t>Prijs</w:t>
            </w:r>
          </w:p>
        </w:tc>
        <w:tc>
          <w:tcPr>
            <w:tcW w:w="4536" w:type="dxa"/>
          </w:tcPr>
          <w:p w14:paraId="2913663A" w14:textId="7785A59F" w:rsidR="00CD76CD" w:rsidRPr="0049275D" w:rsidRDefault="000231AE" w:rsidP="00820DAE">
            <w:pPr>
              <w:spacing w:line="240" w:lineRule="auto"/>
              <w:rPr>
                <w:lang w:val="nl-NL"/>
              </w:rPr>
            </w:pPr>
            <w:r w:rsidRPr="0049275D">
              <w:rPr>
                <w:lang w:val="nl-NL"/>
              </w:rPr>
              <w:t xml:space="preserve">Totale Inschrijfprijs </w:t>
            </w:r>
            <w:proofErr w:type="gramStart"/>
            <w:r w:rsidRPr="00F05D04">
              <w:rPr>
                <w:lang w:val="nl-NL"/>
              </w:rPr>
              <w:t>conform</w:t>
            </w:r>
            <w:proofErr w:type="gramEnd"/>
            <w:r w:rsidRPr="00F05D04">
              <w:rPr>
                <w:lang w:val="nl-NL"/>
              </w:rPr>
              <w:t xml:space="preserve"> </w:t>
            </w:r>
            <w:r w:rsidRPr="00F05D04">
              <w:rPr>
                <w:b/>
                <w:lang w:val="nl-NL"/>
              </w:rPr>
              <w:t>Bijlage 2</w:t>
            </w:r>
          </w:p>
        </w:tc>
        <w:tc>
          <w:tcPr>
            <w:tcW w:w="2552" w:type="dxa"/>
          </w:tcPr>
          <w:p w14:paraId="684595C3" w14:textId="06E2EC0E" w:rsidR="00CD76CD" w:rsidRPr="0049275D" w:rsidRDefault="00F05D04" w:rsidP="00820DAE">
            <w:pPr>
              <w:spacing w:line="240" w:lineRule="auto"/>
              <w:rPr>
                <w:b/>
                <w:lang w:val="nl-NL"/>
              </w:rPr>
            </w:pPr>
            <w:r>
              <w:rPr>
                <w:b/>
                <w:lang w:val="nl-NL"/>
              </w:rPr>
              <w:t>35</w:t>
            </w:r>
          </w:p>
        </w:tc>
      </w:tr>
    </w:tbl>
    <w:p w14:paraId="79740CD2" w14:textId="77777777" w:rsidR="00CD76CD" w:rsidRPr="0049275D" w:rsidRDefault="00CD76CD" w:rsidP="00820DAE">
      <w:pPr>
        <w:spacing w:line="240" w:lineRule="auto"/>
        <w:rPr>
          <w:lang w:val="nl-NL"/>
        </w:rPr>
      </w:pPr>
    </w:p>
    <w:p w14:paraId="63472365" w14:textId="77777777" w:rsidR="003C45FE" w:rsidRPr="0049275D" w:rsidRDefault="003C45FE" w:rsidP="003C45FE">
      <w:pPr>
        <w:rPr>
          <w:b/>
          <w:szCs w:val="22"/>
          <w:lang w:val="nl-NL"/>
        </w:rPr>
      </w:pPr>
      <w:r w:rsidRPr="0049275D">
        <w:rPr>
          <w:b/>
          <w:szCs w:val="22"/>
          <w:lang w:val="nl-NL"/>
        </w:rPr>
        <w:t>Kwalitatieve gunningcriteria</w:t>
      </w:r>
    </w:p>
    <w:p w14:paraId="2AFDDE3A" w14:textId="68432F1C" w:rsidR="00122344" w:rsidRPr="0049275D" w:rsidRDefault="00122344" w:rsidP="00122344">
      <w:pPr>
        <w:ind w:right="86"/>
        <w:jc w:val="both"/>
        <w:rPr>
          <w:rFonts w:eastAsia="Verdana" w:cs="Verdana"/>
          <w:spacing w:val="-6"/>
          <w:szCs w:val="22"/>
          <w:lang w:val="nl-NL"/>
        </w:rPr>
      </w:pPr>
      <w:r w:rsidRPr="0049275D">
        <w:rPr>
          <w:rFonts w:eastAsia="Verdana" w:cs="Verdana"/>
          <w:szCs w:val="22"/>
          <w:lang w:val="nl-NL"/>
        </w:rPr>
        <w:t>De</w:t>
      </w:r>
      <w:r w:rsidRPr="0049275D">
        <w:rPr>
          <w:rFonts w:eastAsia="Verdana" w:cs="Verdana"/>
          <w:spacing w:val="-4"/>
          <w:szCs w:val="22"/>
          <w:lang w:val="nl-NL"/>
        </w:rPr>
        <w:t xml:space="preserve"> </w:t>
      </w:r>
      <w:r w:rsidRPr="0049275D">
        <w:rPr>
          <w:rFonts w:eastAsia="Verdana" w:cs="Verdana"/>
          <w:szCs w:val="22"/>
          <w:lang w:val="nl-NL"/>
        </w:rPr>
        <w:t>mate</w:t>
      </w:r>
      <w:r w:rsidRPr="0049275D">
        <w:rPr>
          <w:rFonts w:eastAsia="Verdana" w:cs="Verdana"/>
          <w:spacing w:val="-4"/>
          <w:szCs w:val="22"/>
          <w:lang w:val="nl-NL"/>
        </w:rPr>
        <w:t xml:space="preserve"> </w:t>
      </w:r>
      <w:r w:rsidRPr="0049275D">
        <w:rPr>
          <w:rFonts w:eastAsia="Verdana" w:cs="Verdana"/>
          <w:spacing w:val="-1"/>
          <w:szCs w:val="22"/>
          <w:lang w:val="nl-NL"/>
        </w:rPr>
        <w:t>v</w:t>
      </w:r>
      <w:r w:rsidRPr="0049275D">
        <w:rPr>
          <w:rFonts w:eastAsia="Verdana" w:cs="Verdana"/>
          <w:szCs w:val="22"/>
          <w:lang w:val="nl-NL"/>
        </w:rPr>
        <w:t>an</w:t>
      </w:r>
      <w:r w:rsidRPr="0049275D">
        <w:rPr>
          <w:rFonts w:eastAsia="Verdana" w:cs="Verdana"/>
          <w:spacing w:val="-6"/>
          <w:szCs w:val="22"/>
          <w:lang w:val="nl-NL"/>
        </w:rPr>
        <w:t xml:space="preserve"> </w:t>
      </w:r>
      <w:r w:rsidRPr="0049275D">
        <w:rPr>
          <w:rFonts w:eastAsia="Verdana" w:cs="Verdana"/>
          <w:szCs w:val="22"/>
          <w:lang w:val="nl-NL"/>
        </w:rPr>
        <w:t>de</w:t>
      </w:r>
      <w:r w:rsidRPr="0049275D">
        <w:rPr>
          <w:rFonts w:eastAsia="Verdana" w:cs="Verdana"/>
          <w:spacing w:val="-1"/>
          <w:szCs w:val="22"/>
          <w:lang w:val="nl-NL"/>
        </w:rPr>
        <w:t>z</w:t>
      </w:r>
      <w:r w:rsidRPr="0049275D">
        <w:rPr>
          <w:rFonts w:eastAsia="Verdana" w:cs="Verdana"/>
          <w:szCs w:val="22"/>
          <w:lang w:val="nl-NL"/>
        </w:rPr>
        <w:t>e</w:t>
      </w:r>
      <w:r w:rsidRPr="0049275D">
        <w:rPr>
          <w:rFonts w:eastAsia="Verdana" w:cs="Verdana"/>
          <w:spacing w:val="-5"/>
          <w:szCs w:val="22"/>
          <w:lang w:val="nl-NL"/>
        </w:rPr>
        <w:t xml:space="preserve"> </w:t>
      </w:r>
      <w:r w:rsidRPr="0049275D">
        <w:rPr>
          <w:rFonts w:eastAsia="Verdana" w:cs="Verdana"/>
          <w:szCs w:val="22"/>
          <w:lang w:val="nl-NL"/>
        </w:rPr>
        <w:t>i</w:t>
      </w:r>
      <w:r w:rsidRPr="0049275D">
        <w:rPr>
          <w:rFonts w:eastAsia="Verdana" w:cs="Verdana"/>
          <w:spacing w:val="-2"/>
          <w:szCs w:val="22"/>
          <w:lang w:val="nl-NL"/>
        </w:rPr>
        <w:t>n</w:t>
      </w:r>
      <w:r w:rsidRPr="0049275D">
        <w:rPr>
          <w:rFonts w:eastAsia="Verdana" w:cs="Verdana"/>
          <w:spacing w:val="-1"/>
          <w:szCs w:val="22"/>
          <w:lang w:val="nl-NL"/>
        </w:rPr>
        <w:t>v</w:t>
      </w:r>
      <w:r w:rsidRPr="0049275D">
        <w:rPr>
          <w:rFonts w:eastAsia="Verdana" w:cs="Verdana"/>
          <w:spacing w:val="-2"/>
          <w:szCs w:val="22"/>
          <w:lang w:val="nl-NL"/>
        </w:rPr>
        <w:t>u</w:t>
      </w:r>
      <w:r w:rsidRPr="0049275D">
        <w:rPr>
          <w:rFonts w:eastAsia="Verdana" w:cs="Verdana"/>
          <w:szCs w:val="22"/>
          <w:lang w:val="nl-NL"/>
        </w:rPr>
        <w:t>lli</w:t>
      </w:r>
      <w:r w:rsidRPr="0049275D">
        <w:rPr>
          <w:rFonts w:eastAsia="Verdana" w:cs="Verdana"/>
          <w:spacing w:val="1"/>
          <w:szCs w:val="22"/>
          <w:lang w:val="nl-NL"/>
        </w:rPr>
        <w:t>n</w:t>
      </w:r>
      <w:r w:rsidRPr="0049275D">
        <w:rPr>
          <w:rFonts w:eastAsia="Verdana" w:cs="Verdana"/>
          <w:szCs w:val="22"/>
          <w:lang w:val="nl-NL"/>
        </w:rPr>
        <w:t>g</w:t>
      </w:r>
      <w:r w:rsidRPr="0049275D">
        <w:rPr>
          <w:rFonts w:eastAsia="Verdana" w:cs="Verdana"/>
          <w:spacing w:val="-4"/>
          <w:szCs w:val="22"/>
          <w:lang w:val="nl-NL"/>
        </w:rPr>
        <w:t xml:space="preserve"> </w:t>
      </w:r>
      <w:r w:rsidRPr="0049275D">
        <w:rPr>
          <w:rFonts w:eastAsia="Verdana" w:cs="Verdana"/>
          <w:szCs w:val="22"/>
          <w:lang w:val="nl-NL"/>
        </w:rPr>
        <w:t>en</w:t>
      </w:r>
      <w:r w:rsidRPr="0049275D">
        <w:rPr>
          <w:rFonts w:eastAsia="Verdana" w:cs="Verdana"/>
          <w:spacing w:val="-5"/>
          <w:szCs w:val="22"/>
          <w:lang w:val="nl-NL"/>
        </w:rPr>
        <w:t xml:space="preserve"> </w:t>
      </w:r>
      <w:r w:rsidRPr="0049275D">
        <w:rPr>
          <w:rFonts w:eastAsia="Verdana" w:cs="Verdana"/>
          <w:szCs w:val="22"/>
          <w:lang w:val="nl-NL"/>
        </w:rPr>
        <w:t>aa</w:t>
      </w:r>
      <w:r w:rsidRPr="0049275D">
        <w:rPr>
          <w:rFonts w:eastAsia="Verdana" w:cs="Verdana"/>
          <w:spacing w:val="-2"/>
          <w:szCs w:val="22"/>
          <w:lang w:val="nl-NL"/>
        </w:rPr>
        <w:t>n</w:t>
      </w:r>
      <w:r w:rsidRPr="0049275D">
        <w:rPr>
          <w:rFonts w:eastAsia="Verdana" w:cs="Verdana"/>
          <w:szCs w:val="22"/>
          <w:lang w:val="nl-NL"/>
        </w:rPr>
        <w:t>sl</w:t>
      </w:r>
      <w:r w:rsidRPr="0049275D">
        <w:rPr>
          <w:rFonts w:eastAsia="Verdana" w:cs="Verdana"/>
          <w:spacing w:val="-2"/>
          <w:szCs w:val="22"/>
          <w:lang w:val="nl-NL"/>
        </w:rPr>
        <w:t>u</w:t>
      </w:r>
      <w:r w:rsidRPr="0049275D">
        <w:rPr>
          <w:rFonts w:eastAsia="Verdana" w:cs="Verdana"/>
          <w:szCs w:val="22"/>
          <w:lang w:val="nl-NL"/>
        </w:rPr>
        <w:t>iti</w:t>
      </w:r>
      <w:r w:rsidRPr="0049275D">
        <w:rPr>
          <w:rFonts w:eastAsia="Verdana" w:cs="Verdana"/>
          <w:spacing w:val="-2"/>
          <w:szCs w:val="22"/>
          <w:lang w:val="nl-NL"/>
        </w:rPr>
        <w:t>n</w:t>
      </w:r>
      <w:r w:rsidRPr="0049275D">
        <w:rPr>
          <w:rFonts w:eastAsia="Verdana" w:cs="Verdana"/>
          <w:szCs w:val="22"/>
          <w:lang w:val="nl-NL"/>
        </w:rPr>
        <w:t>g</w:t>
      </w:r>
      <w:r w:rsidRPr="0049275D">
        <w:rPr>
          <w:rFonts w:eastAsia="Verdana" w:cs="Verdana"/>
          <w:spacing w:val="-4"/>
          <w:szCs w:val="22"/>
          <w:lang w:val="nl-NL"/>
        </w:rPr>
        <w:t xml:space="preserve"> </w:t>
      </w:r>
      <w:r w:rsidRPr="0049275D">
        <w:rPr>
          <w:rFonts w:eastAsia="Verdana" w:cs="Verdana"/>
          <w:szCs w:val="22"/>
          <w:lang w:val="nl-NL"/>
        </w:rPr>
        <w:t>op</w:t>
      </w:r>
      <w:r w:rsidRPr="0049275D">
        <w:rPr>
          <w:rFonts w:eastAsia="Verdana" w:cs="Verdana"/>
          <w:spacing w:val="-5"/>
          <w:szCs w:val="22"/>
          <w:lang w:val="nl-NL"/>
        </w:rPr>
        <w:t xml:space="preserve"> </w:t>
      </w:r>
      <w:r w:rsidRPr="0049275D">
        <w:rPr>
          <w:rFonts w:eastAsia="Verdana" w:cs="Verdana"/>
          <w:szCs w:val="22"/>
          <w:lang w:val="nl-NL"/>
        </w:rPr>
        <w:t>de</w:t>
      </w:r>
      <w:r w:rsidRPr="0049275D">
        <w:rPr>
          <w:rFonts w:eastAsia="Verdana" w:cs="Verdana"/>
          <w:spacing w:val="-4"/>
          <w:szCs w:val="22"/>
          <w:lang w:val="nl-NL"/>
        </w:rPr>
        <w:t xml:space="preserve"> </w:t>
      </w:r>
      <w:r w:rsidRPr="0049275D">
        <w:rPr>
          <w:rFonts w:eastAsia="Verdana" w:cs="Verdana"/>
          <w:szCs w:val="22"/>
          <w:lang w:val="nl-NL"/>
        </w:rPr>
        <w:t>be</w:t>
      </w:r>
      <w:r w:rsidRPr="0049275D">
        <w:rPr>
          <w:rFonts w:eastAsia="Verdana" w:cs="Verdana"/>
          <w:spacing w:val="-2"/>
          <w:szCs w:val="22"/>
          <w:lang w:val="nl-NL"/>
        </w:rPr>
        <w:t>h</w:t>
      </w:r>
      <w:r w:rsidRPr="0049275D">
        <w:rPr>
          <w:rFonts w:eastAsia="Verdana" w:cs="Verdana"/>
          <w:szCs w:val="22"/>
          <w:lang w:val="nl-NL"/>
        </w:rPr>
        <w:t>oe</w:t>
      </w:r>
      <w:r w:rsidRPr="0049275D">
        <w:rPr>
          <w:rFonts w:eastAsia="Verdana" w:cs="Verdana"/>
          <w:spacing w:val="-1"/>
          <w:szCs w:val="22"/>
          <w:lang w:val="nl-NL"/>
        </w:rPr>
        <w:t>f</w:t>
      </w:r>
      <w:r w:rsidRPr="0049275D">
        <w:rPr>
          <w:rFonts w:eastAsia="Verdana" w:cs="Verdana"/>
          <w:szCs w:val="22"/>
          <w:lang w:val="nl-NL"/>
        </w:rPr>
        <w:t>te</w:t>
      </w:r>
      <w:r w:rsidRPr="0049275D">
        <w:rPr>
          <w:rFonts w:eastAsia="Verdana" w:cs="Verdana"/>
          <w:spacing w:val="-4"/>
          <w:szCs w:val="22"/>
          <w:lang w:val="nl-NL"/>
        </w:rPr>
        <w:t xml:space="preserve"> </w:t>
      </w:r>
      <w:r w:rsidRPr="0049275D">
        <w:rPr>
          <w:rFonts w:eastAsia="Verdana" w:cs="Verdana"/>
          <w:spacing w:val="-1"/>
          <w:szCs w:val="22"/>
          <w:lang w:val="nl-NL"/>
        </w:rPr>
        <w:t>v</w:t>
      </w:r>
      <w:r w:rsidRPr="0049275D">
        <w:rPr>
          <w:rFonts w:eastAsia="Verdana" w:cs="Verdana"/>
          <w:szCs w:val="22"/>
          <w:lang w:val="nl-NL"/>
        </w:rPr>
        <w:t>an</w:t>
      </w:r>
      <w:r w:rsidRPr="0049275D">
        <w:rPr>
          <w:rFonts w:eastAsia="Verdana" w:cs="Verdana"/>
          <w:spacing w:val="-2"/>
          <w:szCs w:val="22"/>
          <w:lang w:val="nl-NL"/>
        </w:rPr>
        <w:t xml:space="preserve"> </w:t>
      </w:r>
      <w:r w:rsidRPr="0049275D">
        <w:rPr>
          <w:rFonts w:eastAsia="Verdana" w:cs="Verdana"/>
          <w:szCs w:val="22"/>
          <w:lang w:val="nl-NL"/>
        </w:rPr>
        <w:t>HTH</w:t>
      </w:r>
      <w:r w:rsidRPr="0049275D">
        <w:rPr>
          <w:rFonts w:eastAsia="Verdana" w:cs="Verdana"/>
          <w:spacing w:val="-3"/>
          <w:szCs w:val="22"/>
          <w:lang w:val="nl-NL"/>
        </w:rPr>
        <w:t xml:space="preserve"> </w:t>
      </w:r>
      <w:r w:rsidRPr="0049275D">
        <w:rPr>
          <w:rFonts w:eastAsia="Verdana" w:cs="Verdana"/>
          <w:szCs w:val="22"/>
          <w:lang w:val="nl-NL"/>
        </w:rPr>
        <w:t>bepaa</w:t>
      </w:r>
      <w:r w:rsidRPr="0049275D">
        <w:rPr>
          <w:rFonts w:eastAsia="Verdana" w:cs="Verdana"/>
          <w:spacing w:val="-2"/>
          <w:szCs w:val="22"/>
          <w:lang w:val="nl-NL"/>
        </w:rPr>
        <w:t>l</w:t>
      </w:r>
      <w:r w:rsidRPr="0049275D">
        <w:rPr>
          <w:rFonts w:eastAsia="Verdana" w:cs="Verdana"/>
          <w:szCs w:val="22"/>
          <w:lang w:val="nl-NL"/>
        </w:rPr>
        <w:t>t</w:t>
      </w:r>
      <w:r w:rsidRPr="0049275D">
        <w:rPr>
          <w:rFonts w:eastAsia="Verdana" w:cs="Verdana"/>
          <w:spacing w:val="-2"/>
          <w:szCs w:val="22"/>
          <w:lang w:val="nl-NL"/>
        </w:rPr>
        <w:t xml:space="preserve"> </w:t>
      </w:r>
      <w:r w:rsidRPr="0049275D">
        <w:rPr>
          <w:rFonts w:eastAsia="Verdana" w:cs="Verdana"/>
          <w:szCs w:val="22"/>
          <w:lang w:val="nl-NL"/>
        </w:rPr>
        <w:t>de</w:t>
      </w:r>
      <w:r w:rsidRPr="0049275D">
        <w:rPr>
          <w:rFonts w:eastAsia="Verdana" w:cs="Verdana"/>
          <w:spacing w:val="-5"/>
          <w:szCs w:val="22"/>
          <w:lang w:val="nl-NL"/>
        </w:rPr>
        <w:t xml:space="preserve"> </w:t>
      </w:r>
      <w:r w:rsidRPr="0049275D">
        <w:rPr>
          <w:rFonts w:eastAsia="Verdana" w:cs="Verdana"/>
          <w:spacing w:val="-2"/>
          <w:szCs w:val="22"/>
          <w:lang w:val="nl-NL"/>
        </w:rPr>
        <w:t>h</w:t>
      </w:r>
      <w:r w:rsidRPr="0049275D">
        <w:rPr>
          <w:rFonts w:eastAsia="Verdana" w:cs="Verdana"/>
          <w:szCs w:val="22"/>
          <w:lang w:val="nl-NL"/>
        </w:rPr>
        <w:t>oog</w:t>
      </w:r>
      <w:r w:rsidRPr="0049275D">
        <w:rPr>
          <w:rFonts w:eastAsia="Verdana" w:cs="Verdana"/>
          <w:spacing w:val="-2"/>
          <w:szCs w:val="22"/>
          <w:lang w:val="nl-NL"/>
        </w:rPr>
        <w:t>t</w:t>
      </w:r>
      <w:r w:rsidRPr="0049275D">
        <w:rPr>
          <w:rFonts w:eastAsia="Verdana" w:cs="Verdana"/>
          <w:szCs w:val="22"/>
          <w:lang w:val="nl-NL"/>
        </w:rPr>
        <w:t>e</w:t>
      </w:r>
      <w:r w:rsidRPr="0049275D">
        <w:rPr>
          <w:rFonts w:eastAsia="Verdana" w:cs="Verdana"/>
          <w:spacing w:val="-4"/>
          <w:szCs w:val="22"/>
          <w:lang w:val="nl-NL"/>
        </w:rPr>
        <w:t xml:space="preserve"> </w:t>
      </w:r>
      <w:r w:rsidRPr="0049275D">
        <w:rPr>
          <w:rFonts w:eastAsia="Verdana" w:cs="Verdana"/>
          <w:spacing w:val="-1"/>
          <w:szCs w:val="22"/>
          <w:lang w:val="nl-NL"/>
        </w:rPr>
        <w:t>v</w:t>
      </w:r>
      <w:r w:rsidRPr="0049275D">
        <w:rPr>
          <w:rFonts w:eastAsia="Verdana" w:cs="Verdana"/>
          <w:szCs w:val="22"/>
          <w:lang w:val="nl-NL"/>
        </w:rPr>
        <w:t>an</w:t>
      </w:r>
      <w:r w:rsidRPr="0049275D">
        <w:rPr>
          <w:rFonts w:eastAsia="Verdana" w:cs="Verdana"/>
          <w:w w:val="99"/>
          <w:szCs w:val="22"/>
          <w:lang w:val="nl-NL"/>
        </w:rPr>
        <w:t xml:space="preserve"> </w:t>
      </w:r>
      <w:r w:rsidRPr="0049275D">
        <w:rPr>
          <w:rFonts w:eastAsia="Verdana" w:cs="Verdana"/>
          <w:szCs w:val="22"/>
          <w:lang w:val="nl-NL"/>
        </w:rPr>
        <w:t>de</w:t>
      </w:r>
      <w:r w:rsidRPr="0049275D">
        <w:rPr>
          <w:rFonts w:eastAsia="Verdana" w:cs="Verdana"/>
          <w:spacing w:val="-5"/>
          <w:szCs w:val="22"/>
          <w:lang w:val="nl-NL"/>
        </w:rPr>
        <w:t xml:space="preserve"> </w:t>
      </w:r>
      <w:r w:rsidRPr="0049275D">
        <w:rPr>
          <w:rFonts w:eastAsia="Verdana" w:cs="Verdana"/>
          <w:szCs w:val="22"/>
          <w:lang w:val="nl-NL"/>
        </w:rPr>
        <w:t>score.</w:t>
      </w:r>
      <w:r w:rsidRPr="0049275D">
        <w:rPr>
          <w:rFonts w:eastAsia="Verdana" w:cs="Verdana"/>
          <w:spacing w:val="-6"/>
          <w:szCs w:val="22"/>
          <w:lang w:val="nl-NL"/>
        </w:rPr>
        <w:t xml:space="preserve"> </w:t>
      </w:r>
      <w:r w:rsidRPr="0049275D">
        <w:rPr>
          <w:rFonts w:eastAsia="Verdana" w:cs="Verdana"/>
          <w:spacing w:val="-1"/>
          <w:szCs w:val="22"/>
          <w:lang w:val="nl-NL"/>
        </w:rPr>
        <w:t>H</w:t>
      </w:r>
      <w:r w:rsidRPr="0049275D">
        <w:rPr>
          <w:rFonts w:eastAsia="Verdana" w:cs="Verdana"/>
          <w:szCs w:val="22"/>
          <w:lang w:val="nl-NL"/>
        </w:rPr>
        <w:t>ieronder</w:t>
      </w:r>
      <w:r w:rsidRPr="0049275D">
        <w:rPr>
          <w:rFonts w:eastAsia="Verdana" w:cs="Verdana"/>
          <w:spacing w:val="-6"/>
          <w:szCs w:val="22"/>
          <w:lang w:val="nl-NL"/>
        </w:rPr>
        <w:t xml:space="preserve"> </w:t>
      </w:r>
      <w:r w:rsidRPr="0049275D">
        <w:rPr>
          <w:rFonts w:eastAsia="Verdana" w:cs="Verdana"/>
          <w:szCs w:val="22"/>
          <w:lang w:val="nl-NL"/>
        </w:rPr>
        <w:t>tre</w:t>
      </w:r>
      <w:r w:rsidRPr="0049275D">
        <w:rPr>
          <w:rFonts w:eastAsia="Verdana" w:cs="Verdana"/>
          <w:spacing w:val="-1"/>
          <w:szCs w:val="22"/>
          <w:lang w:val="nl-NL"/>
        </w:rPr>
        <w:t>f</w:t>
      </w:r>
      <w:r w:rsidRPr="0049275D">
        <w:rPr>
          <w:rFonts w:eastAsia="Verdana" w:cs="Verdana"/>
          <w:szCs w:val="22"/>
          <w:lang w:val="nl-NL"/>
        </w:rPr>
        <w:t>t</w:t>
      </w:r>
      <w:r w:rsidRPr="0049275D">
        <w:rPr>
          <w:rFonts w:eastAsia="Verdana" w:cs="Verdana"/>
          <w:spacing w:val="-4"/>
          <w:szCs w:val="22"/>
          <w:lang w:val="nl-NL"/>
        </w:rPr>
        <w:t xml:space="preserve"> </w:t>
      </w:r>
      <w:r w:rsidRPr="0049275D">
        <w:rPr>
          <w:rFonts w:eastAsia="Verdana" w:cs="Verdana"/>
          <w:szCs w:val="22"/>
          <w:lang w:val="nl-NL"/>
        </w:rPr>
        <w:t>u</w:t>
      </w:r>
      <w:r w:rsidRPr="0049275D">
        <w:rPr>
          <w:rFonts w:eastAsia="Verdana" w:cs="Verdana"/>
          <w:spacing w:val="-6"/>
          <w:szCs w:val="22"/>
          <w:lang w:val="nl-NL"/>
        </w:rPr>
        <w:t xml:space="preserve"> </w:t>
      </w:r>
      <w:r w:rsidRPr="0049275D">
        <w:rPr>
          <w:rFonts w:eastAsia="Verdana" w:cs="Verdana"/>
          <w:szCs w:val="22"/>
          <w:lang w:val="nl-NL"/>
        </w:rPr>
        <w:t>per</w:t>
      </w:r>
      <w:r w:rsidRPr="0049275D">
        <w:rPr>
          <w:rFonts w:eastAsia="Verdana" w:cs="Verdana"/>
          <w:spacing w:val="-5"/>
          <w:szCs w:val="22"/>
          <w:lang w:val="nl-NL"/>
        </w:rPr>
        <w:t xml:space="preserve"> </w:t>
      </w:r>
      <w:r w:rsidRPr="0049275D">
        <w:rPr>
          <w:rFonts w:eastAsia="Verdana" w:cs="Verdana"/>
          <w:szCs w:val="22"/>
          <w:lang w:val="nl-NL"/>
        </w:rPr>
        <w:t>o</w:t>
      </w:r>
      <w:r w:rsidRPr="0049275D">
        <w:rPr>
          <w:rFonts w:eastAsia="Verdana" w:cs="Verdana"/>
          <w:spacing w:val="-2"/>
          <w:szCs w:val="22"/>
          <w:lang w:val="nl-NL"/>
        </w:rPr>
        <w:t>n</w:t>
      </w:r>
      <w:r w:rsidRPr="0049275D">
        <w:rPr>
          <w:rFonts w:eastAsia="Verdana" w:cs="Verdana"/>
          <w:szCs w:val="22"/>
          <w:lang w:val="nl-NL"/>
        </w:rPr>
        <w:t>derde</w:t>
      </w:r>
      <w:r w:rsidRPr="0049275D">
        <w:rPr>
          <w:rFonts w:eastAsia="Verdana" w:cs="Verdana"/>
          <w:spacing w:val="-2"/>
          <w:szCs w:val="22"/>
          <w:lang w:val="nl-NL"/>
        </w:rPr>
        <w:t>e</w:t>
      </w:r>
      <w:r w:rsidRPr="0049275D">
        <w:rPr>
          <w:rFonts w:eastAsia="Verdana" w:cs="Verdana"/>
          <w:szCs w:val="22"/>
          <w:lang w:val="nl-NL"/>
        </w:rPr>
        <w:t>l</w:t>
      </w:r>
      <w:r w:rsidRPr="0049275D">
        <w:rPr>
          <w:rFonts w:eastAsia="Verdana" w:cs="Verdana"/>
          <w:spacing w:val="-5"/>
          <w:szCs w:val="22"/>
          <w:lang w:val="nl-NL"/>
        </w:rPr>
        <w:t xml:space="preserve"> de </w:t>
      </w:r>
      <w:r w:rsidRPr="0049275D">
        <w:rPr>
          <w:rFonts w:eastAsia="Verdana" w:cs="Verdana"/>
          <w:spacing w:val="-2"/>
          <w:szCs w:val="22"/>
          <w:lang w:val="nl-NL"/>
        </w:rPr>
        <w:t xml:space="preserve">berekening van het </w:t>
      </w:r>
      <w:r w:rsidRPr="0049275D">
        <w:rPr>
          <w:rFonts w:eastAsia="Verdana" w:cs="Verdana"/>
          <w:szCs w:val="22"/>
          <w:lang w:val="nl-NL"/>
        </w:rPr>
        <w:t>aantal</w:t>
      </w:r>
      <w:r w:rsidRPr="0049275D">
        <w:rPr>
          <w:rFonts w:eastAsia="Verdana" w:cs="Verdana"/>
          <w:spacing w:val="-5"/>
          <w:szCs w:val="22"/>
          <w:lang w:val="nl-NL"/>
        </w:rPr>
        <w:t xml:space="preserve"> </w:t>
      </w:r>
      <w:r w:rsidRPr="0049275D">
        <w:rPr>
          <w:rFonts w:eastAsia="Verdana" w:cs="Verdana"/>
          <w:szCs w:val="22"/>
          <w:lang w:val="nl-NL"/>
        </w:rPr>
        <w:t>te</w:t>
      </w:r>
      <w:r w:rsidRPr="0049275D">
        <w:rPr>
          <w:rFonts w:eastAsia="Verdana" w:cs="Verdana"/>
          <w:spacing w:val="-5"/>
          <w:szCs w:val="22"/>
          <w:lang w:val="nl-NL"/>
        </w:rPr>
        <w:t xml:space="preserve"> </w:t>
      </w:r>
      <w:r w:rsidRPr="0049275D">
        <w:rPr>
          <w:rFonts w:eastAsia="Verdana" w:cs="Verdana"/>
          <w:szCs w:val="22"/>
          <w:lang w:val="nl-NL"/>
        </w:rPr>
        <w:t>be</w:t>
      </w:r>
      <w:r w:rsidRPr="0049275D">
        <w:rPr>
          <w:rFonts w:eastAsia="Verdana" w:cs="Verdana"/>
          <w:spacing w:val="-2"/>
          <w:szCs w:val="22"/>
          <w:lang w:val="nl-NL"/>
        </w:rPr>
        <w:t>h</w:t>
      </w:r>
      <w:r w:rsidRPr="0049275D">
        <w:rPr>
          <w:rFonts w:eastAsia="Verdana" w:cs="Verdana"/>
          <w:szCs w:val="22"/>
          <w:lang w:val="nl-NL"/>
        </w:rPr>
        <w:t>al</w:t>
      </w:r>
      <w:r w:rsidRPr="0049275D">
        <w:rPr>
          <w:rFonts w:eastAsia="Verdana" w:cs="Verdana"/>
          <w:spacing w:val="-2"/>
          <w:szCs w:val="22"/>
          <w:lang w:val="nl-NL"/>
        </w:rPr>
        <w:t>e</w:t>
      </w:r>
      <w:r w:rsidRPr="0049275D">
        <w:rPr>
          <w:rFonts w:eastAsia="Verdana" w:cs="Verdana"/>
          <w:szCs w:val="22"/>
          <w:lang w:val="nl-NL"/>
        </w:rPr>
        <w:t>n</w:t>
      </w:r>
      <w:r w:rsidRPr="0049275D">
        <w:rPr>
          <w:rFonts w:eastAsia="Verdana" w:cs="Verdana"/>
          <w:spacing w:val="-5"/>
          <w:szCs w:val="22"/>
          <w:lang w:val="nl-NL"/>
        </w:rPr>
        <w:t xml:space="preserve"> </w:t>
      </w:r>
      <w:r w:rsidRPr="0049275D">
        <w:rPr>
          <w:rFonts w:eastAsia="Verdana" w:cs="Verdana"/>
          <w:szCs w:val="22"/>
          <w:lang w:val="nl-NL"/>
        </w:rPr>
        <w:t>p</w:t>
      </w:r>
      <w:r w:rsidRPr="0049275D">
        <w:rPr>
          <w:rFonts w:eastAsia="Verdana" w:cs="Verdana"/>
          <w:spacing w:val="-2"/>
          <w:szCs w:val="22"/>
          <w:lang w:val="nl-NL"/>
        </w:rPr>
        <w:t>un</w:t>
      </w:r>
      <w:r w:rsidRPr="0049275D">
        <w:rPr>
          <w:rFonts w:eastAsia="Verdana" w:cs="Verdana"/>
          <w:szCs w:val="22"/>
          <w:lang w:val="nl-NL"/>
        </w:rPr>
        <w:t>ten</w:t>
      </w:r>
      <w:r w:rsidRPr="0049275D">
        <w:rPr>
          <w:rFonts w:eastAsia="Verdana" w:cs="Verdana"/>
          <w:spacing w:val="-4"/>
          <w:szCs w:val="22"/>
          <w:lang w:val="nl-NL"/>
        </w:rPr>
        <w:t xml:space="preserve"> </w:t>
      </w:r>
      <w:r w:rsidRPr="0049275D">
        <w:rPr>
          <w:rFonts w:eastAsia="Verdana" w:cs="Verdana"/>
          <w:szCs w:val="22"/>
          <w:lang w:val="nl-NL"/>
        </w:rPr>
        <w:t>aa</w:t>
      </w:r>
      <w:r w:rsidRPr="0049275D">
        <w:rPr>
          <w:rFonts w:eastAsia="Verdana" w:cs="Verdana"/>
          <w:spacing w:val="-2"/>
          <w:szCs w:val="22"/>
          <w:lang w:val="nl-NL"/>
        </w:rPr>
        <w:t>n</w:t>
      </w:r>
      <w:r w:rsidRPr="0049275D">
        <w:rPr>
          <w:rFonts w:eastAsia="Verdana" w:cs="Verdana"/>
          <w:szCs w:val="22"/>
          <w:lang w:val="nl-NL"/>
        </w:rPr>
        <w:t>:</w:t>
      </w:r>
    </w:p>
    <w:p w14:paraId="0817951C" w14:textId="77777777" w:rsidR="003C45FE" w:rsidRDefault="003C45FE" w:rsidP="00820DAE">
      <w:pPr>
        <w:spacing w:line="240" w:lineRule="auto"/>
        <w:rPr>
          <w:color w:val="00B050"/>
          <w:lang w:val="nl-NL"/>
        </w:rPr>
      </w:pPr>
    </w:p>
    <w:p w14:paraId="4F28CEC4" w14:textId="77777777" w:rsidR="00E83A36" w:rsidRPr="0049275D" w:rsidRDefault="00E83A36" w:rsidP="00E83A36">
      <w:pPr>
        <w:spacing w:line="240" w:lineRule="auto"/>
        <w:rPr>
          <w:color w:val="00B050"/>
          <w:lang w:val="nl-NL"/>
        </w:rPr>
      </w:pPr>
    </w:p>
    <w:tbl>
      <w:tblPr>
        <w:tblW w:w="8838" w:type="dxa"/>
        <w:tblInd w:w="-5" w:type="dxa"/>
        <w:tblLook w:val="04A0" w:firstRow="1" w:lastRow="0" w:firstColumn="1" w:lastColumn="0" w:noHBand="0" w:noVBand="1"/>
      </w:tblPr>
      <w:tblGrid>
        <w:gridCol w:w="8080"/>
        <w:gridCol w:w="761"/>
      </w:tblGrid>
      <w:tr w:rsidR="00E83A36" w:rsidRPr="0049275D" w14:paraId="5E91F113" w14:textId="77777777">
        <w:trPr>
          <w:trHeight w:val="288"/>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6B911A5B" w14:textId="364BBD10" w:rsidR="00E83A36" w:rsidRPr="0049275D" w:rsidRDefault="00E83A36">
            <w:pPr>
              <w:rPr>
                <w:rFonts w:cstheme="minorHAnsi"/>
                <w:b/>
                <w:bCs/>
                <w:lang w:val="nl-NL"/>
              </w:rPr>
            </w:pPr>
            <w:r w:rsidRPr="0049275D">
              <w:rPr>
                <w:rFonts w:cstheme="minorHAnsi"/>
                <w:b/>
                <w:bCs/>
                <w:lang w:val="nl-NL"/>
              </w:rPr>
              <w:t xml:space="preserve">Criteria Wens </w:t>
            </w:r>
            <w:r>
              <w:rPr>
                <w:rFonts w:cstheme="minorHAnsi"/>
                <w:b/>
                <w:bCs/>
                <w:lang w:val="nl-NL"/>
              </w:rPr>
              <w:t>1</w:t>
            </w:r>
            <w:r w:rsidR="00007352">
              <w:rPr>
                <w:rFonts w:cstheme="minorHAnsi"/>
                <w:b/>
                <w:bCs/>
                <w:lang w:val="nl-NL"/>
              </w:rPr>
              <w:t xml:space="preserve"> en Wens 3</w:t>
            </w:r>
          </w:p>
        </w:tc>
        <w:tc>
          <w:tcPr>
            <w:tcW w:w="758" w:type="dxa"/>
            <w:tcBorders>
              <w:top w:val="single" w:sz="4" w:space="0" w:color="auto"/>
              <w:left w:val="nil"/>
              <w:bottom w:val="single" w:sz="4" w:space="0" w:color="auto"/>
              <w:right w:val="single" w:sz="4" w:space="0" w:color="auto"/>
            </w:tcBorders>
            <w:noWrap/>
            <w:vAlign w:val="bottom"/>
            <w:hideMark/>
          </w:tcPr>
          <w:p w14:paraId="38ACF724" w14:textId="77777777" w:rsidR="00E83A36" w:rsidRPr="0049275D" w:rsidRDefault="00E83A36">
            <w:pPr>
              <w:rPr>
                <w:rFonts w:cstheme="minorHAnsi"/>
                <w:b/>
                <w:bCs/>
                <w:lang w:val="nl-NL"/>
              </w:rPr>
            </w:pPr>
            <w:r w:rsidRPr="0049275D">
              <w:rPr>
                <w:rFonts w:cstheme="minorHAnsi"/>
                <w:b/>
                <w:bCs/>
                <w:lang w:val="nl-NL"/>
              </w:rPr>
              <w:t>Score</w:t>
            </w:r>
          </w:p>
        </w:tc>
      </w:tr>
      <w:tr w:rsidR="00E83A36" w:rsidRPr="0049275D" w14:paraId="35CABD44"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1FDA4D4E" w14:textId="77777777" w:rsidR="00E83A36" w:rsidRPr="0049275D" w:rsidRDefault="00E83A36">
            <w:pPr>
              <w:rPr>
                <w:rFonts w:cstheme="minorHAnsi"/>
                <w:lang w:val="nl-NL"/>
              </w:rPr>
            </w:pPr>
            <w:r w:rsidRPr="0049275D">
              <w:rPr>
                <w:rFonts w:cstheme="minorHAnsi"/>
                <w:lang w:val="nl-NL"/>
              </w:rPr>
              <w:t>Sluit totaal niet aan op wens HTH; de gevraagde informatie ontbreekt, is inhoudelijk niet relevant en/of voldoet geheel niet aan het criterium.</w:t>
            </w:r>
          </w:p>
        </w:tc>
        <w:tc>
          <w:tcPr>
            <w:tcW w:w="758" w:type="dxa"/>
            <w:tcBorders>
              <w:top w:val="nil"/>
              <w:left w:val="nil"/>
              <w:bottom w:val="single" w:sz="4" w:space="0" w:color="auto"/>
              <w:right w:val="single" w:sz="4" w:space="0" w:color="auto"/>
            </w:tcBorders>
            <w:noWrap/>
            <w:vAlign w:val="bottom"/>
            <w:hideMark/>
          </w:tcPr>
          <w:p w14:paraId="14D4764A" w14:textId="77777777" w:rsidR="00E83A36" w:rsidRPr="005119F1" w:rsidRDefault="00E83A36">
            <w:pPr>
              <w:jc w:val="center"/>
              <w:rPr>
                <w:rFonts w:cstheme="minorHAnsi"/>
                <w:lang w:val="nl-NL"/>
              </w:rPr>
            </w:pPr>
            <w:r w:rsidRPr="005119F1">
              <w:rPr>
                <w:rFonts w:cstheme="minorHAnsi"/>
                <w:lang w:val="nl-NL"/>
              </w:rPr>
              <w:t>0</w:t>
            </w:r>
          </w:p>
        </w:tc>
      </w:tr>
      <w:tr w:rsidR="00E83A36" w:rsidRPr="0049275D" w14:paraId="62A9CDF8"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3DCB9F03" w14:textId="77777777" w:rsidR="00E83A36" w:rsidRPr="0049275D" w:rsidRDefault="00E83A36">
            <w:pPr>
              <w:rPr>
                <w:rFonts w:cstheme="minorHAnsi"/>
                <w:lang w:val="nl-NL"/>
              </w:rPr>
            </w:pPr>
            <w:r w:rsidRPr="0049275D">
              <w:rPr>
                <w:rFonts w:cstheme="minorHAnsi"/>
                <w:lang w:val="nl-NL"/>
              </w:rPr>
              <w:t>Sluit niet helemaal aan op wens HTH; onvolledige informatie, inhoudelijk niet geheel relevant en/of voldoet niet geheel aan het criterium.</w:t>
            </w:r>
          </w:p>
        </w:tc>
        <w:tc>
          <w:tcPr>
            <w:tcW w:w="758" w:type="dxa"/>
            <w:tcBorders>
              <w:top w:val="nil"/>
              <w:left w:val="nil"/>
              <w:bottom w:val="single" w:sz="4" w:space="0" w:color="auto"/>
              <w:right w:val="single" w:sz="4" w:space="0" w:color="auto"/>
            </w:tcBorders>
            <w:noWrap/>
            <w:vAlign w:val="bottom"/>
            <w:hideMark/>
          </w:tcPr>
          <w:p w14:paraId="47A0109A" w14:textId="77777777" w:rsidR="00E83A36" w:rsidRPr="005119F1" w:rsidRDefault="00E83A36">
            <w:pPr>
              <w:jc w:val="center"/>
              <w:rPr>
                <w:rFonts w:cstheme="minorHAnsi"/>
                <w:lang w:val="nl-NL"/>
              </w:rPr>
            </w:pPr>
            <w:r w:rsidRPr="005119F1">
              <w:rPr>
                <w:rFonts w:cstheme="minorHAnsi"/>
                <w:lang w:val="nl-NL"/>
              </w:rPr>
              <w:t>5</w:t>
            </w:r>
          </w:p>
        </w:tc>
      </w:tr>
      <w:tr w:rsidR="00E83A36" w:rsidRPr="0049275D" w14:paraId="00D1A454"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274F7DC2" w14:textId="77777777" w:rsidR="00E83A36" w:rsidRPr="0049275D" w:rsidRDefault="00E83A36">
            <w:pPr>
              <w:rPr>
                <w:rFonts w:cstheme="minorHAnsi"/>
                <w:lang w:val="nl-NL"/>
              </w:rPr>
            </w:pPr>
            <w:r w:rsidRPr="0049275D">
              <w:rPr>
                <w:rFonts w:cstheme="minorHAnsi"/>
                <w:lang w:val="nl-NL"/>
              </w:rPr>
              <w:t>Sluit redelijk aan op wens HTH; enkele belangrijke elementen ontbreken of schieten te kort, de wijze van invulling is minder overtuigend dan anderen, laat openingen over.</w:t>
            </w:r>
          </w:p>
        </w:tc>
        <w:tc>
          <w:tcPr>
            <w:tcW w:w="758" w:type="dxa"/>
            <w:tcBorders>
              <w:top w:val="nil"/>
              <w:left w:val="nil"/>
              <w:bottom w:val="single" w:sz="4" w:space="0" w:color="auto"/>
              <w:right w:val="single" w:sz="4" w:space="0" w:color="auto"/>
            </w:tcBorders>
            <w:noWrap/>
            <w:vAlign w:val="bottom"/>
            <w:hideMark/>
          </w:tcPr>
          <w:p w14:paraId="2F984D13" w14:textId="77777777" w:rsidR="00E83A36" w:rsidRPr="005119F1" w:rsidRDefault="00E83A36">
            <w:pPr>
              <w:jc w:val="center"/>
              <w:rPr>
                <w:rFonts w:cstheme="minorHAnsi"/>
                <w:lang w:val="nl-NL"/>
              </w:rPr>
            </w:pPr>
            <w:r w:rsidRPr="005119F1">
              <w:rPr>
                <w:rFonts w:cstheme="minorHAnsi"/>
                <w:lang w:val="nl-NL"/>
              </w:rPr>
              <w:t>10</w:t>
            </w:r>
          </w:p>
        </w:tc>
      </w:tr>
      <w:tr w:rsidR="00E83A36" w:rsidRPr="0049275D" w14:paraId="57890DBC"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0599D681" w14:textId="77777777" w:rsidR="00E83A36" w:rsidRPr="0049275D" w:rsidRDefault="00E83A36">
            <w:pPr>
              <w:rPr>
                <w:rFonts w:cstheme="minorHAnsi"/>
                <w:lang w:val="nl-NL"/>
              </w:rPr>
            </w:pPr>
            <w:r w:rsidRPr="0049275D">
              <w:rPr>
                <w:rFonts w:cstheme="minorHAnsi"/>
                <w:lang w:val="nl-NL"/>
              </w:rPr>
              <w:t>Sluit goed aan op wens HTH; voldoet aan onze verwachtingen en dekt het criterium af.</w:t>
            </w:r>
          </w:p>
        </w:tc>
        <w:tc>
          <w:tcPr>
            <w:tcW w:w="758" w:type="dxa"/>
            <w:tcBorders>
              <w:top w:val="nil"/>
              <w:left w:val="nil"/>
              <w:bottom w:val="single" w:sz="4" w:space="0" w:color="auto"/>
              <w:right w:val="single" w:sz="4" w:space="0" w:color="auto"/>
            </w:tcBorders>
            <w:noWrap/>
            <w:vAlign w:val="bottom"/>
            <w:hideMark/>
          </w:tcPr>
          <w:p w14:paraId="79C6B7E0" w14:textId="77777777" w:rsidR="00E83A36" w:rsidRPr="005119F1" w:rsidRDefault="00E83A36">
            <w:pPr>
              <w:jc w:val="center"/>
              <w:rPr>
                <w:rFonts w:cstheme="minorHAnsi"/>
                <w:lang w:val="nl-NL"/>
              </w:rPr>
            </w:pPr>
            <w:r w:rsidRPr="005119F1">
              <w:rPr>
                <w:rFonts w:cstheme="minorHAnsi"/>
                <w:lang w:val="nl-NL"/>
              </w:rPr>
              <w:t>15</w:t>
            </w:r>
          </w:p>
        </w:tc>
      </w:tr>
      <w:tr w:rsidR="00E83A36" w:rsidRPr="0049275D" w14:paraId="07509B9B"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3FE0BB8A" w14:textId="77777777" w:rsidR="00E83A36" w:rsidRPr="0049275D" w:rsidRDefault="00E83A36">
            <w:pPr>
              <w:rPr>
                <w:rFonts w:cstheme="minorHAnsi"/>
                <w:lang w:val="nl-NL"/>
              </w:rPr>
            </w:pPr>
            <w:r w:rsidRPr="0049275D">
              <w:rPr>
                <w:rFonts w:cstheme="minorHAnsi"/>
                <w:lang w:val="nl-NL"/>
              </w:rPr>
              <w:t xml:space="preserve">Sluit uitstekend aan op wens HTH; voegt </w:t>
            </w:r>
            <w:proofErr w:type="gramStart"/>
            <w:r w:rsidRPr="0049275D">
              <w:rPr>
                <w:rFonts w:cstheme="minorHAnsi"/>
                <w:lang w:val="nl-NL"/>
              </w:rPr>
              <w:t>beduidend</w:t>
            </w:r>
            <w:proofErr w:type="gramEnd"/>
            <w:r w:rsidRPr="0049275D">
              <w:rPr>
                <w:rFonts w:cstheme="minorHAnsi"/>
                <w:lang w:val="nl-NL"/>
              </w:rPr>
              <w:t xml:space="preserve"> meerwaarde toe aan het oorspronkelijke criterium en er is positief onderscheidend vermogen ten opzichte van anderen. </w:t>
            </w:r>
          </w:p>
        </w:tc>
        <w:tc>
          <w:tcPr>
            <w:tcW w:w="758" w:type="dxa"/>
            <w:tcBorders>
              <w:top w:val="nil"/>
              <w:left w:val="nil"/>
              <w:bottom w:val="single" w:sz="4" w:space="0" w:color="auto"/>
              <w:right w:val="single" w:sz="4" w:space="0" w:color="auto"/>
            </w:tcBorders>
            <w:noWrap/>
            <w:vAlign w:val="bottom"/>
            <w:hideMark/>
          </w:tcPr>
          <w:p w14:paraId="2B877999" w14:textId="77777777" w:rsidR="00E83A36" w:rsidRPr="005119F1" w:rsidRDefault="00E83A36">
            <w:pPr>
              <w:jc w:val="center"/>
              <w:rPr>
                <w:rFonts w:cstheme="minorHAnsi"/>
                <w:lang w:val="nl-NL"/>
              </w:rPr>
            </w:pPr>
            <w:r w:rsidRPr="005119F1">
              <w:rPr>
                <w:rFonts w:cstheme="minorHAnsi"/>
                <w:lang w:val="nl-NL"/>
              </w:rPr>
              <w:t>20</w:t>
            </w:r>
          </w:p>
        </w:tc>
      </w:tr>
    </w:tbl>
    <w:p w14:paraId="62CCC738" w14:textId="77777777" w:rsidR="00890909" w:rsidRDefault="00890909" w:rsidP="00820DAE">
      <w:pPr>
        <w:spacing w:line="240" w:lineRule="auto"/>
        <w:rPr>
          <w:color w:val="00B050"/>
          <w:lang w:val="nl-NL"/>
        </w:rPr>
      </w:pPr>
    </w:p>
    <w:p w14:paraId="2D91A683" w14:textId="77777777" w:rsidR="00DF3FE4" w:rsidRPr="007143F0" w:rsidRDefault="00DF3FE4" w:rsidP="00DF3FE4">
      <w:pPr>
        <w:spacing w:line="240" w:lineRule="auto"/>
        <w:rPr>
          <w:b/>
          <w:bCs/>
          <w:lang w:val="nl-NL"/>
        </w:rPr>
      </w:pPr>
      <w:r w:rsidRPr="007143F0">
        <w:rPr>
          <w:b/>
          <w:bCs/>
          <w:lang w:val="nl-NL"/>
        </w:rPr>
        <w:t>Criteria</w:t>
      </w:r>
      <w:r>
        <w:rPr>
          <w:b/>
          <w:bCs/>
          <w:lang w:val="nl-NL"/>
        </w:rPr>
        <w:t xml:space="preserve"> Wens 2 - </w:t>
      </w:r>
      <w:r w:rsidRPr="007143F0">
        <w:rPr>
          <w:b/>
          <w:bCs/>
          <w:lang w:val="nl-NL"/>
        </w:rPr>
        <w:t>zie 6.1. Wensgroep Kwaliteit.</w:t>
      </w:r>
    </w:p>
    <w:p w14:paraId="4A1E71A7" w14:textId="77777777" w:rsidR="00E83A36" w:rsidRDefault="00E83A36" w:rsidP="00820DAE">
      <w:pPr>
        <w:spacing w:line="240" w:lineRule="auto"/>
        <w:rPr>
          <w:color w:val="00B050"/>
          <w:lang w:val="nl-NL"/>
        </w:rPr>
      </w:pPr>
    </w:p>
    <w:p w14:paraId="5C09E220" w14:textId="77777777" w:rsidR="00E83A36" w:rsidRPr="0049275D" w:rsidRDefault="00E83A36" w:rsidP="00820DAE">
      <w:pPr>
        <w:spacing w:line="240" w:lineRule="auto"/>
        <w:rPr>
          <w:color w:val="00B050"/>
          <w:lang w:val="nl-NL"/>
        </w:rPr>
      </w:pPr>
    </w:p>
    <w:tbl>
      <w:tblPr>
        <w:tblW w:w="8789" w:type="dxa"/>
        <w:tblInd w:w="-5" w:type="dxa"/>
        <w:tblLook w:val="04A0" w:firstRow="1" w:lastRow="0" w:firstColumn="1" w:lastColumn="0" w:noHBand="0" w:noVBand="1"/>
      </w:tblPr>
      <w:tblGrid>
        <w:gridCol w:w="8080"/>
        <w:gridCol w:w="761"/>
      </w:tblGrid>
      <w:tr w:rsidR="00524F11" w:rsidRPr="0049275D" w14:paraId="28BB7EFB" w14:textId="77777777" w:rsidTr="00E83A36">
        <w:trPr>
          <w:trHeight w:val="288"/>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03183B70" w14:textId="21084C41" w:rsidR="003C45FE" w:rsidRPr="0049275D" w:rsidRDefault="003C45FE">
            <w:pPr>
              <w:rPr>
                <w:rFonts w:cstheme="minorHAnsi"/>
                <w:b/>
                <w:bCs/>
                <w:lang w:val="nl-NL"/>
              </w:rPr>
            </w:pPr>
            <w:r w:rsidRPr="0049275D">
              <w:rPr>
                <w:rFonts w:cstheme="minorHAnsi"/>
                <w:b/>
                <w:bCs/>
                <w:lang w:val="nl-NL"/>
              </w:rPr>
              <w:t xml:space="preserve">Criteria Wens </w:t>
            </w:r>
            <w:r w:rsidR="00E83A36">
              <w:rPr>
                <w:rFonts w:cstheme="minorHAnsi"/>
                <w:b/>
                <w:bCs/>
                <w:lang w:val="nl-NL"/>
              </w:rPr>
              <w:t>4</w:t>
            </w:r>
          </w:p>
        </w:tc>
        <w:tc>
          <w:tcPr>
            <w:tcW w:w="709" w:type="dxa"/>
            <w:tcBorders>
              <w:top w:val="single" w:sz="4" w:space="0" w:color="auto"/>
              <w:left w:val="nil"/>
              <w:bottom w:val="single" w:sz="4" w:space="0" w:color="auto"/>
              <w:right w:val="single" w:sz="4" w:space="0" w:color="auto"/>
            </w:tcBorders>
            <w:noWrap/>
            <w:vAlign w:val="bottom"/>
            <w:hideMark/>
          </w:tcPr>
          <w:p w14:paraId="53ACD6DB" w14:textId="77777777" w:rsidR="003C45FE" w:rsidRPr="0049275D" w:rsidRDefault="003C45FE">
            <w:pPr>
              <w:rPr>
                <w:rFonts w:cstheme="minorHAnsi"/>
                <w:b/>
                <w:bCs/>
                <w:lang w:val="nl-NL"/>
              </w:rPr>
            </w:pPr>
            <w:r w:rsidRPr="0049275D">
              <w:rPr>
                <w:rFonts w:cstheme="minorHAnsi"/>
                <w:b/>
                <w:bCs/>
                <w:lang w:val="nl-NL"/>
              </w:rPr>
              <w:t>Score</w:t>
            </w:r>
          </w:p>
        </w:tc>
      </w:tr>
      <w:tr w:rsidR="00803F3B" w:rsidRPr="0049275D" w14:paraId="278B316D" w14:textId="77777777" w:rsidTr="00E83A36">
        <w:trPr>
          <w:trHeight w:val="288"/>
        </w:trPr>
        <w:tc>
          <w:tcPr>
            <w:tcW w:w="8080" w:type="dxa"/>
            <w:tcBorders>
              <w:top w:val="nil"/>
              <w:left w:val="single" w:sz="4" w:space="0" w:color="auto"/>
              <w:bottom w:val="single" w:sz="4" w:space="0" w:color="auto"/>
              <w:right w:val="single" w:sz="4" w:space="0" w:color="auto"/>
            </w:tcBorders>
            <w:noWrap/>
            <w:vAlign w:val="bottom"/>
            <w:hideMark/>
          </w:tcPr>
          <w:p w14:paraId="3C03317C" w14:textId="77777777" w:rsidR="003C45FE" w:rsidRPr="0049275D" w:rsidRDefault="003C45FE">
            <w:pPr>
              <w:rPr>
                <w:rFonts w:cstheme="minorHAnsi"/>
                <w:lang w:val="nl-NL"/>
              </w:rPr>
            </w:pPr>
            <w:r w:rsidRPr="0049275D">
              <w:rPr>
                <w:rFonts w:cstheme="minorHAnsi"/>
                <w:lang w:val="nl-NL"/>
              </w:rPr>
              <w:t>Sluit totaal niet aan op wens HTH; de gevraagde informatie ontbreekt, is inhoudelijk niet relevant en/of voldoet geheel niet aan het criterium.</w:t>
            </w:r>
          </w:p>
        </w:tc>
        <w:tc>
          <w:tcPr>
            <w:tcW w:w="709" w:type="dxa"/>
            <w:tcBorders>
              <w:top w:val="nil"/>
              <w:left w:val="nil"/>
              <w:bottom w:val="single" w:sz="4" w:space="0" w:color="auto"/>
              <w:right w:val="single" w:sz="4" w:space="0" w:color="auto"/>
            </w:tcBorders>
            <w:noWrap/>
            <w:vAlign w:val="bottom"/>
            <w:hideMark/>
          </w:tcPr>
          <w:p w14:paraId="618E34C4" w14:textId="77777777" w:rsidR="003C45FE" w:rsidRPr="000E617E" w:rsidRDefault="003C45FE" w:rsidP="003C45FE">
            <w:pPr>
              <w:jc w:val="center"/>
              <w:rPr>
                <w:rFonts w:cstheme="minorHAnsi"/>
                <w:lang w:val="nl-NL"/>
              </w:rPr>
            </w:pPr>
            <w:r w:rsidRPr="000E617E">
              <w:rPr>
                <w:rFonts w:cstheme="minorHAnsi"/>
                <w:lang w:val="nl-NL"/>
              </w:rPr>
              <w:t>0</w:t>
            </w:r>
          </w:p>
        </w:tc>
      </w:tr>
      <w:tr w:rsidR="00803F3B" w:rsidRPr="0049275D" w14:paraId="3FBB9BF8" w14:textId="77777777" w:rsidTr="00E83A36">
        <w:trPr>
          <w:trHeight w:val="288"/>
        </w:trPr>
        <w:tc>
          <w:tcPr>
            <w:tcW w:w="8080" w:type="dxa"/>
            <w:tcBorders>
              <w:top w:val="nil"/>
              <w:left w:val="single" w:sz="4" w:space="0" w:color="auto"/>
              <w:bottom w:val="single" w:sz="4" w:space="0" w:color="auto"/>
              <w:right w:val="single" w:sz="4" w:space="0" w:color="auto"/>
            </w:tcBorders>
            <w:noWrap/>
            <w:vAlign w:val="bottom"/>
            <w:hideMark/>
          </w:tcPr>
          <w:p w14:paraId="21F3DD7E" w14:textId="77777777" w:rsidR="003C45FE" w:rsidRPr="0049275D" w:rsidRDefault="003C45FE">
            <w:pPr>
              <w:rPr>
                <w:rFonts w:cstheme="minorHAnsi"/>
                <w:lang w:val="nl-NL"/>
              </w:rPr>
            </w:pPr>
            <w:r w:rsidRPr="0049275D">
              <w:rPr>
                <w:rFonts w:cstheme="minorHAnsi"/>
                <w:lang w:val="nl-NL"/>
              </w:rPr>
              <w:t>Sluit niet helemaal aan op wens HTH; onvolledige informatie, inhoudelijk niet geheel relevant en/of voldoet niet geheel aan het criterium.</w:t>
            </w:r>
          </w:p>
        </w:tc>
        <w:tc>
          <w:tcPr>
            <w:tcW w:w="709" w:type="dxa"/>
            <w:tcBorders>
              <w:top w:val="nil"/>
              <w:left w:val="nil"/>
              <w:bottom w:val="single" w:sz="4" w:space="0" w:color="auto"/>
              <w:right w:val="single" w:sz="4" w:space="0" w:color="auto"/>
            </w:tcBorders>
            <w:noWrap/>
            <w:vAlign w:val="bottom"/>
            <w:hideMark/>
          </w:tcPr>
          <w:p w14:paraId="2384FBC6" w14:textId="2CDD449F" w:rsidR="003C45FE" w:rsidRPr="000E617E" w:rsidRDefault="00C01E5E" w:rsidP="003C45FE">
            <w:pPr>
              <w:jc w:val="center"/>
              <w:rPr>
                <w:rFonts w:cstheme="minorHAnsi"/>
                <w:lang w:val="nl-NL"/>
              </w:rPr>
            </w:pPr>
            <w:r>
              <w:rPr>
                <w:rFonts w:cstheme="minorHAnsi"/>
                <w:lang w:val="nl-NL"/>
              </w:rPr>
              <w:t>2</w:t>
            </w:r>
          </w:p>
        </w:tc>
      </w:tr>
      <w:tr w:rsidR="00803F3B" w:rsidRPr="0049275D" w14:paraId="30C4F855" w14:textId="77777777" w:rsidTr="00E83A36">
        <w:trPr>
          <w:trHeight w:val="288"/>
        </w:trPr>
        <w:tc>
          <w:tcPr>
            <w:tcW w:w="8080" w:type="dxa"/>
            <w:tcBorders>
              <w:top w:val="nil"/>
              <w:left w:val="single" w:sz="4" w:space="0" w:color="auto"/>
              <w:bottom w:val="single" w:sz="4" w:space="0" w:color="auto"/>
              <w:right w:val="single" w:sz="4" w:space="0" w:color="auto"/>
            </w:tcBorders>
            <w:noWrap/>
            <w:vAlign w:val="bottom"/>
            <w:hideMark/>
          </w:tcPr>
          <w:p w14:paraId="1B5B460C" w14:textId="77777777" w:rsidR="003C45FE" w:rsidRPr="0049275D" w:rsidRDefault="003C45FE">
            <w:pPr>
              <w:rPr>
                <w:rFonts w:cstheme="minorHAnsi"/>
                <w:lang w:val="nl-NL"/>
              </w:rPr>
            </w:pPr>
            <w:r w:rsidRPr="0049275D">
              <w:rPr>
                <w:rFonts w:cstheme="minorHAnsi"/>
                <w:lang w:val="nl-NL"/>
              </w:rPr>
              <w:t>Sluit redelijk aan op wens HTH; enkele belangrijke elementen ontbreken of schieten te kort, de wijze van invulling is minder overtuigend dan anderen, laat openingen over.</w:t>
            </w:r>
          </w:p>
        </w:tc>
        <w:tc>
          <w:tcPr>
            <w:tcW w:w="709" w:type="dxa"/>
            <w:tcBorders>
              <w:top w:val="nil"/>
              <w:left w:val="nil"/>
              <w:bottom w:val="single" w:sz="4" w:space="0" w:color="auto"/>
              <w:right w:val="single" w:sz="4" w:space="0" w:color="auto"/>
            </w:tcBorders>
            <w:noWrap/>
            <w:vAlign w:val="bottom"/>
            <w:hideMark/>
          </w:tcPr>
          <w:p w14:paraId="179B02BE" w14:textId="2993E0F1" w:rsidR="003C45FE" w:rsidRPr="000E617E" w:rsidRDefault="00C01E5E" w:rsidP="003C45FE">
            <w:pPr>
              <w:jc w:val="center"/>
              <w:rPr>
                <w:rFonts w:cstheme="minorHAnsi"/>
                <w:lang w:val="nl-NL"/>
              </w:rPr>
            </w:pPr>
            <w:r>
              <w:rPr>
                <w:rFonts w:cstheme="minorHAnsi"/>
                <w:lang w:val="nl-NL"/>
              </w:rPr>
              <w:t>5</w:t>
            </w:r>
          </w:p>
        </w:tc>
      </w:tr>
      <w:tr w:rsidR="00803F3B" w:rsidRPr="0049275D" w14:paraId="2A8C4C5C" w14:textId="77777777" w:rsidTr="00E83A36">
        <w:trPr>
          <w:trHeight w:val="288"/>
        </w:trPr>
        <w:tc>
          <w:tcPr>
            <w:tcW w:w="8080" w:type="dxa"/>
            <w:tcBorders>
              <w:top w:val="nil"/>
              <w:left w:val="single" w:sz="4" w:space="0" w:color="auto"/>
              <w:bottom w:val="single" w:sz="4" w:space="0" w:color="auto"/>
              <w:right w:val="single" w:sz="4" w:space="0" w:color="auto"/>
            </w:tcBorders>
            <w:noWrap/>
            <w:vAlign w:val="bottom"/>
            <w:hideMark/>
          </w:tcPr>
          <w:p w14:paraId="0F77AF65" w14:textId="77777777" w:rsidR="003C45FE" w:rsidRPr="0049275D" w:rsidRDefault="003C45FE">
            <w:pPr>
              <w:rPr>
                <w:rFonts w:cstheme="minorHAnsi"/>
                <w:lang w:val="nl-NL"/>
              </w:rPr>
            </w:pPr>
            <w:r w:rsidRPr="0049275D">
              <w:rPr>
                <w:rFonts w:cstheme="minorHAnsi"/>
                <w:lang w:val="nl-NL"/>
              </w:rPr>
              <w:t>Sluit goed aan op wens HTH; voldoet aan onze verwachtingen en dekt het criterium af.</w:t>
            </w:r>
          </w:p>
        </w:tc>
        <w:tc>
          <w:tcPr>
            <w:tcW w:w="709" w:type="dxa"/>
            <w:tcBorders>
              <w:top w:val="nil"/>
              <w:left w:val="nil"/>
              <w:bottom w:val="single" w:sz="4" w:space="0" w:color="auto"/>
              <w:right w:val="single" w:sz="4" w:space="0" w:color="auto"/>
            </w:tcBorders>
            <w:noWrap/>
            <w:vAlign w:val="bottom"/>
            <w:hideMark/>
          </w:tcPr>
          <w:p w14:paraId="7D907959" w14:textId="6D7F5FC5" w:rsidR="003C45FE" w:rsidRPr="000E617E" w:rsidRDefault="00C01E5E" w:rsidP="003C45FE">
            <w:pPr>
              <w:jc w:val="center"/>
              <w:rPr>
                <w:rFonts w:cstheme="minorHAnsi"/>
                <w:lang w:val="nl-NL"/>
              </w:rPr>
            </w:pPr>
            <w:r>
              <w:rPr>
                <w:rFonts w:cstheme="minorHAnsi"/>
                <w:lang w:val="nl-NL"/>
              </w:rPr>
              <w:t>8</w:t>
            </w:r>
          </w:p>
        </w:tc>
      </w:tr>
      <w:tr w:rsidR="00C01E5E" w:rsidRPr="00C01E5E" w14:paraId="7DE1827A" w14:textId="77777777" w:rsidTr="00E83A36">
        <w:trPr>
          <w:trHeight w:val="288"/>
        </w:trPr>
        <w:tc>
          <w:tcPr>
            <w:tcW w:w="8080" w:type="dxa"/>
            <w:tcBorders>
              <w:top w:val="nil"/>
              <w:left w:val="single" w:sz="4" w:space="0" w:color="auto"/>
              <w:bottom w:val="single" w:sz="4" w:space="0" w:color="auto"/>
              <w:right w:val="single" w:sz="4" w:space="0" w:color="auto"/>
            </w:tcBorders>
            <w:noWrap/>
            <w:vAlign w:val="bottom"/>
          </w:tcPr>
          <w:p w14:paraId="77C8C232" w14:textId="458FC223" w:rsidR="00C01E5E" w:rsidRPr="0049275D" w:rsidRDefault="00C01E5E" w:rsidP="00C01E5E">
            <w:pPr>
              <w:rPr>
                <w:rFonts w:cstheme="minorHAnsi"/>
                <w:lang w:val="nl-NL"/>
              </w:rPr>
            </w:pPr>
            <w:r w:rsidRPr="0049275D">
              <w:rPr>
                <w:rFonts w:cstheme="minorHAnsi"/>
                <w:lang w:val="nl-NL"/>
              </w:rPr>
              <w:t xml:space="preserve">Sluit uitstekend aan op wens HTH; voegt </w:t>
            </w:r>
            <w:proofErr w:type="gramStart"/>
            <w:r w:rsidRPr="0049275D">
              <w:rPr>
                <w:rFonts w:cstheme="minorHAnsi"/>
                <w:lang w:val="nl-NL"/>
              </w:rPr>
              <w:t>beduidend</w:t>
            </w:r>
            <w:proofErr w:type="gramEnd"/>
            <w:r w:rsidRPr="0049275D">
              <w:rPr>
                <w:rFonts w:cstheme="minorHAnsi"/>
                <w:lang w:val="nl-NL"/>
              </w:rPr>
              <w:t xml:space="preserve"> meerwaarde toe aan het oorspronkelijke criterium en er is positief onderscheidend vermogen ten opzichte van anderen. </w:t>
            </w:r>
          </w:p>
        </w:tc>
        <w:tc>
          <w:tcPr>
            <w:tcW w:w="709" w:type="dxa"/>
            <w:tcBorders>
              <w:top w:val="nil"/>
              <w:left w:val="nil"/>
              <w:bottom w:val="single" w:sz="4" w:space="0" w:color="auto"/>
              <w:right w:val="single" w:sz="4" w:space="0" w:color="auto"/>
            </w:tcBorders>
            <w:noWrap/>
            <w:vAlign w:val="bottom"/>
          </w:tcPr>
          <w:p w14:paraId="6BCEF6DE" w14:textId="28CF25CB" w:rsidR="00C01E5E" w:rsidRDefault="00C01E5E" w:rsidP="00C01E5E">
            <w:pPr>
              <w:jc w:val="center"/>
              <w:rPr>
                <w:rFonts w:cstheme="minorHAnsi"/>
                <w:lang w:val="nl-NL"/>
              </w:rPr>
            </w:pPr>
            <w:r>
              <w:rPr>
                <w:rFonts w:cstheme="minorHAnsi"/>
                <w:lang w:val="nl-NL"/>
              </w:rPr>
              <w:t>10</w:t>
            </w:r>
          </w:p>
        </w:tc>
      </w:tr>
    </w:tbl>
    <w:p w14:paraId="4E2918F3" w14:textId="01EF0B72" w:rsidR="00B4480A" w:rsidRDefault="00B4480A" w:rsidP="00B4480A">
      <w:pPr>
        <w:spacing w:line="240" w:lineRule="auto"/>
        <w:rPr>
          <w:color w:val="00B050"/>
          <w:lang w:val="nl-NL"/>
        </w:rPr>
      </w:pPr>
    </w:p>
    <w:p w14:paraId="126BAAF1" w14:textId="53B30DCE" w:rsidR="00122344" w:rsidRDefault="00122344" w:rsidP="00122344">
      <w:pPr>
        <w:ind w:right="86"/>
        <w:jc w:val="both"/>
        <w:rPr>
          <w:rFonts w:eastAsia="Verdana" w:cs="Verdana"/>
          <w:szCs w:val="22"/>
          <w:lang w:val="nl-NL"/>
        </w:rPr>
      </w:pPr>
      <w:r w:rsidRPr="0049275D">
        <w:rPr>
          <w:rFonts w:eastAsia="Verdana" w:cs="Verdana"/>
          <w:spacing w:val="-2"/>
          <w:szCs w:val="22"/>
          <w:lang w:val="nl-NL"/>
        </w:rPr>
        <w:t>I</w:t>
      </w:r>
      <w:r w:rsidRPr="0049275D">
        <w:rPr>
          <w:rFonts w:eastAsia="Verdana" w:cs="Verdana"/>
          <w:szCs w:val="22"/>
          <w:lang w:val="nl-NL"/>
        </w:rPr>
        <w:t>n</w:t>
      </w:r>
      <w:r w:rsidRPr="0049275D">
        <w:rPr>
          <w:rFonts w:eastAsia="Verdana" w:cs="Verdana"/>
          <w:spacing w:val="-8"/>
          <w:szCs w:val="22"/>
          <w:lang w:val="nl-NL"/>
        </w:rPr>
        <w:t xml:space="preserve"> </w:t>
      </w:r>
      <w:r w:rsidRPr="0049275D">
        <w:rPr>
          <w:rFonts w:eastAsia="Verdana" w:cs="Verdana"/>
          <w:szCs w:val="22"/>
          <w:lang w:val="nl-NL"/>
        </w:rPr>
        <w:t>totaal</w:t>
      </w:r>
      <w:r w:rsidRPr="0049275D">
        <w:rPr>
          <w:rFonts w:eastAsia="Verdana" w:cs="Verdana"/>
          <w:spacing w:val="-5"/>
          <w:szCs w:val="22"/>
          <w:lang w:val="nl-NL"/>
        </w:rPr>
        <w:t xml:space="preserve"> </w:t>
      </w:r>
      <w:r w:rsidRPr="0049275D">
        <w:rPr>
          <w:rFonts w:eastAsia="Verdana" w:cs="Verdana"/>
          <w:spacing w:val="-1"/>
          <w:szCs w:val="22"/>
          <w:lang w:val="nl-NL"/>
        </w:rPr>
        <w:t>k</w:t>
      </w:r>
      <w:r w:rsidRPr="0049275D">
        <w:rPr>
          <w:rFonts w:eastAsia="Verdana" w:cs="Verdana"/>
          <w:spacing w:val="-2"/>
          <w:szCs w:val="22"/>
          <w:lang w:val="nl-NL"/>
        </w:rPr>
        <w:t>u</w:t>
      </w:r>
      <w:r w:rsidRPr="0049275D">
        <w:rPr>
          <w:rFonts w:eastAsia="Verdana" w:cs="Verdana"/>
          <w:spacing w:val="1"/>
          <w:szCs w:val="22"/>
          <w:lang w:val="nl-NL"/>
        </w:rPr>
        <w:t>n</w:t>
      </w:r>
      <w:r w:rsidRPr="0049275D">
        <w:rPr>
          <w:rFonts w:eastAsia="Verdana" w:cs="Verdana"/>
          <w:spacing w:val="-2"/>
          <w:szCs w:val="22"/>
          <w:lang w:val="nl-NL"/>
        </w:rPr>
        <w:t>n</w:t>
      </w:r>
      <w:r w:rsidRPr="0049275D">
        <w:rPr>
          <w:rFonts w:eastAsia="Verdana" w:cs="Verdana"/>
          <w:szCs w:val="22"/>
          <w:lang w:val="nl-NL"/>
        </w:rPr>
        <w:t>en</w:t>
      </w:r>
      <w:r w:rsidRPr="0049275D">
        <w:rPr>
          <w:rFonts w:eastAsia="Verdana" w:cs="Verdana"/>
          <w:spacing w:val="-8"/>
          <w:szCs w:val="22"/>
          <w:lang w:val="nl-NL"/>
        </w:rPr>
        <w:t xml:space="preserve"> </w:t>
      </w:r>
      <w:r w:rsidRPr="00F05D04">
        <w:rPr>
          <w:rFonts w:eastAsia="Verdana" w:cs="Verdana"/>
          <w:szCs w:val="22"/>
          <w:lang w:val="nl-NL"/>
        </w:rPr>
        <w:t>m</w:t>
      </w:r>
      <w:r w:rsidRPr="00F05D04">
        <w:rPr>
          <w:rFonts w:eastAsia="Verdana" w:cs="Verdana"/>
          <w:spacing w:val="2"/>
          <w:szCs w:val="22"/>
          <w:lang w:val="nl-NL"/>
        </w:rPr>
        <w:t>a</w:t>
      </w:r>
      <w:r w:rsidRPr="00F05D04">
        <w:rPr>
          <w:rFonts w:eastAsia="Verdana" w:cs="Verdana"/>
          <w:spacing w:val="-1"/>
          <w:szCs w:val="22"/>
          <w:lang w:val="nl-NL"/>
        </w:rPr>
        <w:t>x</w:t>
      </w:r>
      <w:r w:rsidRPr="00F05D04">
        <w:rPr>
          <w:rFonts w:eastAsia="Verdana" w:cs="Verdana"/>
          <w:spacing w:val="1"/>
          <w:szCs w:val="22"/>
          <w:lang w:val="nl-NL"/>
        </w:rPr>
        <w:t>i</w:t>
      </w:r>
      <w:r w:rsidRPr="00F05D04">
        <w:rPr>
          <w:rFonts w:eastAsia="Verdana" w:cs="Verdana"/>
          <w:szCs w:val="22"/>
          <w:lang w:val="nl-NL"/>
        </w:rPr>
        <w:t>maal</w:t>
      </w:r>
      <w:r w:rsidRPr="00F05D04">
        <w:rPr>
          <w:rFonts w:eastAsia="Verdana" w:cs="Verdana"/>
          <w:spacing w:val="-6"/>
          <w:szCs w:val="22"/>
          <w:lang w:val="nl-NL"/>
        </w:rPr>
        <w:t xml:space="preserve"> </w:t>
      </w:r>
      <w:r w:rsidRPr="00F05D04">
        <w:rPr>
          <w:rFonts w:eastAsia="Verdana" w:cs="Verdana"/>
          <w:szCs w:val="22"/>
          <w:lang w:val="nl-NL"/>
        </w:rPr>
        <w:t>6</w:t>
      </w:r>
      <w:r w:rsidR="00F05D04" w:rsidRPr="00F05D04">
        <w:rPr>
          <w:rFonts w:eastAsia="Verdana" w:cs="Verdana"/>
          <w:szCs w:val="22"/>
          <w:lang w:val="nl-NL"/>
        </w:rPr>
        <w:t>5</w:t>
      </w:r>
      <w:r w:rsidRPr="00F05D04">
        <w:rPr>
          <w:rFonts w:eastAsia="Verdana" w:cs="Verdana"/>
          <w:spacing w:val="-7"/>
          <w:szCs w:val="22"/>
          <w:lang w:val="nl-NL"/>
        </w:rPr>
        <w:t xml:space="preserve"> </w:t>
      </w:r>
      <w:r w:rsidRPr="00F05D04">
        <w:rPr>
          <w:rFonts w:eastAsia="Verdana" w:cs="Verdana"/>
          <w:szCs w:val="22"/>
          <w:lang w:val="nl-NL"/>
        </w:rPr>
        <w:t>p</w:t>
      </w:r>
      <w:r w:rsidRPr="00F05D04">
        <w:rPr>
          <w:rFonts w:eastAsia="Verdana" w:cs="Verdana"/>
          <w:spacing w:val="-2"/>
          <w:szCs w:val="22"/>
          <w:lang w:val="nl-NL"/>
        </w:rPr>
        <w:t>un</w:t>
      </w:r>
      <w:r w:rsidRPr="00F05D04">
        <w:rPr>
          <w:rFonts w:eastAsia="Verdana" w:cs="Verdana"/>
          <w:szCs w:val="22"/>
          <w:lang w:val="nl-NL"/>
        </w:rPr>
        <w:t>ten</w:t>
      </w:r>
      <w:r w:rsidRPr="00F05D04">
        <w:rPr>
          <w:rFonts w:eastAsia="Verdana" w:cs="Verdana"/>
          <w:spacing w:val="-7"/>
          <w:szCs w:val="22"/>
          <w:lang w:val="nl-NL"/>
        </w:rPr>
        <w:t xml:space="preserve"> </w:t>
      </w:r>
      <w:r w:rsidRPr="00F05D04">
        <w:rPr>
          <w:rFonts w:eastAsia="Verdana" w:cs="Verdana"/>
          <w:spacing w:val="-1"/>
          <w:szCs w:val="22"/>
          <w:lang w:val="nl-NL"/>
        </w:rPr>
        <w:t>w</w:t>
      </w:r>
      <w:r w:rsidRPr="00F05D04">
        <w:rPr>
          <w:rFonts w:eastAsia="Verdana" w:cs="Verdana"/>
          <w:szCs w:val="22"/>
          <w:lang w:val="nl-NL"/>
        </w:rPr>
        <w:t>orden</w:t>
      </w:r>
      <w:r w:rsidRPr="00F05D04">
        <w:rPr>
          <w:rFonts w:eastAsia="Verdana" w:cs="Verdana"/>
          <w:spacing w:val="-8"/>
          <w:szCs w:val="22"/>
          <w:lang w:val="nl-NL"/>
        </w:rPr>
        <w:t xml:space="preserve"> </w:t>
      </w:r>
      <w:r w:rsidRPr="00F05D04">
        <w:rPr>
          <w:rFonts w:eastAsia="Verdana" w:cs="Verdana"/>
          <w:szCs w:val="22"/>
          <w:lang w:val="nl-NL"/>
        </w:rPr>
        <w:t>be</w:t>
      </w:r>
      <w:r w:rsidRPr="00F05D04">
        <w:rPr>
          <w:rFonts w:eastAsia="Verdana" w:cs="Verdana"/>
          <w:spacing w:val="-2"/>
          <w:szCs w:val="22"/>
          <w:lang w:val="nl-NL"/>
        </w:rPr>
        <w:t>h</w:t>
      </w:r>
      <w:r w:rsidRPr="00F05D04">
        <w:rPr>
          <w:rFonts w:eastAsia="Verdana" w:cs="Verdana"/>
          <w:szCs w:val="22"/>
          <w:lang w:val="nl-NL"/>
        </w:rPr>
        <w:t>aa</w:t>
      </w:r>
      <w:r w:rsidRPr="00F05D04">
        <w:rPr>
          <w:rFonts w:eastAsia="Verdana" w:cs="Verdana"/>
          <w:spacing w:val="2"/>
          <w:szCs w:val="22"/>
          <w:lang w:val="nl-NL"/>
        </w:rPr>
        <w:t>l</w:t>
      </w:r>
      <w:r w:rsidRPr="00F05D04">
        <w:rPr>
          <w:rFonts w:eastAsia="Verdana" w:cs="Verdana"/>
          <w:szCs w:val="22"/>
          <w:lang w:val="nl-NL"/>
        </w:rPr>
        <w:t xml:space="preserve">d voor de kwaliteit en </w:t>
      </w:r>
      <w:r w:rsidR="00F05D04" w:rsidRPr="00F05D04">
        <w:rPr>
          <w:rFonts w:eastAsia="Verdana" w:cs="Verdana"/>
          <w:szCs w:val="22"/>
          <w:lang w:val="nl-NL"/>
        </w:rPr>
        <w:t>35</w:t>
      </w:r>
      <w:r w:rsidRPr="00F05D04">
        <w:rPr>
          <w:rFonts w:eastAsia="Verdana" w:cs="Verdana"/>
          <w:szCs w:val="22"/>
          <w:lang w:val="nl-NL"/>
        </w:rPr>
        <w:t xml:space="preserve"> punten </w:t>
      </w:r>
      <w:r w:rsidRPr="0049275D">
        <w:rPr>
          <w:rFonts w:eastAsia="Verdana" w:cs="Verdana"/>
          <w:szCs w:val="22"/>
          <w:lang w:val="nl-NL"/>
        </w:rPr>
        <w:t>voor de prijs.</w:t>
      </w:r>
    </w:p>
    <w:p w14:paraId="4A8AA7B7" w14:textId="77777777" w:rsidR="00A70E66" w:rsidRDefault="00A70E66" w:rsidP="00122344">
      <w:pPr>
        <w:ind w:right="86"/>
        <w:jc w:val="both"/>
        <w:rPr>
          <w:rFonts w:eastAsia="Verdana" w:cs="Verdana"/>
          <w:szCs w:val="22"/>
          <w:lang w:val="nl-NL"/>
        </w:rPr>
      </w:pPr>
    </w:p>
    <w:p w14:paraId="0806825E" w14:textId="0A9A5B63" w:rsidR="00100AA7" w:rsidRPr="000E617E" w:rsidRDefault="00F2660E" w:rsidP="00B4480A">
      <w:pPr>
        <w:pStyle w:val="Heading2"/>
        <w:spacing w:line="240" w:lineRule="auto"/>
        <w:rPr>
          <w:rFonts w:hint="eastAsia"/>
        </w:rPr>
      </w:pPr>
      <w:bookmarkStart w:id="122" w:name="_Toc215037603"/>
      <w:r w:rsidRPr="000E617E">
        <w:lastRenderedPageBreak/>
        <w:t xml:space="preserve">Wensgroep </w:t>
      </w:r>
      <w:r w:rsidR="007661B8" w:rsidRPr="000E617E">
        <w:t>Kwaliteit</w:t>
      </w:r>
      <w:bookmarkEnd w:id="122"/>
      <w:r w:rsidR="00B4480A" w:rsidRPr="000E617E">
        <w:t xml:space="preserve"> </w:t>
      </w:r>
    </w:p>
    <w:p w14:paraId="3150872F" w14:textId="77777777" w:rsidR="00494F64" w:rsidRPr="00980BC4" w:rsidRDefault="00494F64" w:rsidP="005C3F8D">
      <w:pPr>
        <w:pStyle w:val="Bodytext"/>
        <w:ind w:left="927"/>
        <w:rPr>
          <w:highlight w:val="yellow"/>
          <w:lang w:val="nl-NL"/>
        </w:rPr>
      </w:pPr>
      <w:bookmarkStart w:id="123" w:name="_Hlk98316763"/>
    </w:p>
    <w:p w14:paraId="5E6A9DDD" w14:textId="59A9DB5E" w:rsidR="007661B8" w:rsidRPr="00721393" w:rsidRDefault="00F2660E" w:rsidP="009134B5">
      <w:pPr>
        <w:spacing w:line="276" w:lineRule="auto"/>
        <w:jc w:val="both"/>
        <w:rPr>
          <w:rFonts w:eastAsia="Calibri" w:cs="Times New Roman"/>
          <w:b/>
          <w:szCs w:val="18"/>
          <w:u w:val="single"/>
          <w:lang w:val="nl-NL"/>
        </w:rPr>
      </w:pPr>
      <w:r w:rsidRPr="00AA68D8">
        <w:rPr>
          <w:rFonts w:eastAsia="Calibri" w:cs="Times New Roman"/>
          <w:b/>
          <w:szCs w:val="18"/>
          <w:u w:val="single"/>
          <w:lang w:val="nl-NL"/>
        </w:rPr>
        <w:t xml:space="preserve">Wens </w:t>
      </w:r>
      <w:r w:rsidR="00372FF9">
        <w:rPr>
          <w:rFonts w:eastAsia="Calibri" w:cs="Times New Roman"/>
          <w:b/>
          <w:szCs w:val="18"/>
          <w:u w:val="single"/>
          <w:lang w:val="nl-NL"/>
        </w:rPr>
        <w:t>1</w:t>
      </w:r>
      <w:r w:rsidR="00721393" w:rsidRPr="00AA68D8">
        <w:rPr>
          <w:rFonts w:eastAsia="Calibri" w:cs="Times New Roman"/>
          <w:b/>
          <w:szCs w:val="18"/>
          <w:u w:val="single"/>
          <w:lang w:val="nl-NL"/>
        </w:rPr>
        <w:t>:</w:t>
      </w:r>
      <w:r w:rsidR="007661B8" w:rsidRPr="00721393">
        <w:rPr>
          <w:rFonts w:eastAsia="Calibri" w:cs="Times New Roman"/>
          <w:b/>
          <w:szCs w:val="18"/>
          <w:u w:val="single"/>
          <w:lang w:val="nl-NL"/>
        </w:rPr>
        <w:tab/>
      </w:r>
      <w:r w:rsidR="00D4673D" w:rsidRPr="00721393">
        <w:rPr>
          <w:rFonts w:eastAsia="Calibri" w:cs="Times New Roman"/>
          <w:b/>
          <w:szCs w:val="18"/>
          <w:u w:val="single"/>
          <w:lang w:val="nl-NL"/>
        </w:rPr>
        <w:t>Duurzaamheid</w:t>
      </w:r>
      <w:r w:rsidR="00483BDE" w:rsidRPr="004D6884">
        <w:rPr>
          <w:rFonts w:eastAsia="Calibri" w:cs="Times New Roman"/>
          <w:b/>
          <w:szCs w:val="18"/>
          <w:u w:val="single"/>
          <w:lang w:val="nl-NL"/>
        </w:rPr>
        <w:tab/>
      </w:r>
      <w:r w:rsidR="00B96371" w:rsidRPr="00AA68D8">
        <w:rPr>
          <w:rFonts w:eastAsia="Calibri" w:cs="Times New Roman"/>
          <w:b/>
          <w:szCs w:val="18"/>
          <w:u w:val="single"/>
          <w:lang w:val="nl-NL"/>
        </w:rPr>
        <w:t>van producten en levering</w:t>
      </w:r>
      <w:r w:rsidR="00324A7C" w:rsidRPr="00721393">
        <w:rPr>
          <w:rFonts w:eastAsia="Calibri" w:cs="Times New Roman"/>
          <w:b/>
          <w:szCs w:val="18"/>
          <w:u w:val="single"/>
          <w:lang w:val="nl-NL"/>
        </w:rPr>
        <w:tab/>
      </w:r>
      <w:r w:rsidR="00494F64">
        <w:rPr>
          <w:rFonts w:eastAsia="Calibri" w:cs="Times New Roman"/>
          <w:b/>
          <w:szCs w:val="18"/>
          <w:u w:val="single"/>
          <w:lang w:val="nl-NL"/>
        </w:rPr>
        <w:tab/>
      </w:r>
      <w:r w:rsidR="00494F64">
        <w:rPr>
          <w:rFonts w:eastAsia="Calibri" w:cs="Times New Roman"/>
          <w:b/>
          <w:szCs w:val="18"/>
          <w:u w:val="single"/>
          <w:lang w:val="nl-NL"/>
        </w:rPr>
        <w:tab/>
      </w:r>
      <w:r w:rsidR="00B22B15">
        <w:rPr>
          <w:rFonts w:eastAsia="Calibri" w:cs="Times New Roman"/>
          <w:b/>
          <w:szCs w:val="18"/>
          <w:u w:val="single"/>
          <w:lang w:val="nl-NL"/>
        </w:rPr>
        <w:t xml:space="preserve">     </w:t>
      </w:r>
      <w:r w:rsidR="00A6424C" w:rsidRPr="00F20874">
        <w:rPr>
          <w:rFonts w:eastAsia="Calibri" w:cs="Times New Roman"/>
          <w:b/>
          <w:szCs w:val="18"/>
          <w:u w:val="single"/>
          <w:lang w:val="nl-NL"/>
        </w:rPr>
        <w:t xml:space="preserve">Max. </w:t>
      </w:r>
      <w:r w:rsidR="00FC7578" w:rsidRPr="00F20874">
        <w:rPr>
          <w:rFonts w:eastAsia="Calibri" w:cs="Times New Roman"/>
          <w:b/>
          <w:szCs w:val="18"/>
          <w:u w:val="single"/>
          <w:lang w:val="nl-NL"/>
        </w:rPr>
        <w:t xml:space="preserve"> </w:t>
      </w:r>
      <w:r w:rsidR="006252E0">
        <w:rPr>
          <w:rFonts w:eastAsia="Calibri" w:cs="Times New Roman"/>
          <w:b/>
          <w:szCs w:val="18"/>
          <w:u w:val="single"/>
          <w:lang w:val="nl-NL"/>
        </w:rPr>
        <w:t>20</w:t>
      </w:r>
      <w:r w:rsidR="006252E0" w:rsidRPr="00F20874">
        <w:rPr>
          <w:rFonts w:eastAsia="Calibri" w:cs="Times New Roman"/>
          <w:b/>
          <w:szCs w:val="18"/>
          <w:u w:val="single"/>
          <w:lang w:val="nl-NL"/>
        </w:rPr>
        <w:t xml:space="preserve"> </w:t>
      </w:r>
      <w:r w:rsidR="00A22042" w:rsidRPr="00F20874">
        <w:rPr>
          <w:rFonts w:eastAsia="Calibri" w:cs="Times New Roman"/>
          <w:b/>
          <w:szCs w:val="18"/>
          <w:u w:val="single"/>
          <w:lang w:val="nl-NL"/>
        </w:rPr>
        <w:t>punten</w:t>
      </w:r>
    </w:p>
    <w:bookmarkEnd w:id="123"/>
    <w:p w14:paraId="20DB8D8E" w14:textId="77777777" w:rsidR="005C61C9" w:rsidRDefault="005C61C9" w:rsidP="00640BF7">
      <w:pPr>
        <w:pStyle w:val="Bodytext"/>
        <w:rPr>
          <w:lang w:val="nl-NL"/>
        </w:rPr>
      </w:pPr>
    </w:p>
    <w:p w14:paraId="3FE8A8A5" w14:textId="5D9D278D" w:rsidR="00640BF7" w:rsidRDefault="00640BF7" w:rsidP="00640BF7">
      <w:pPr>
        <w:pStyle w:val="Bodytext"/>
        <w:rPr>
          <w:lang w:val="nl-NL"/>
        </w:rPr>
      </w:pPr>
      <w:r w:rsidRPr="00721393">
        <w:rPr>
          <w:lang w:val="nl-NL"/>
        </w:rPr>
        <w:t xml:space="preserve">De </w:t>
      </w:r>
      <w:r w:rsidR="00D976FA">
        <w:rPr>
          <w:lang w:val="nl-NL"/>
        </w:rPr>
        <w:t>I</w:t>
      </w:r>
      <w:r w:rsidRPr="00721393">
        <w:rPr>
          <w:lang w:val="nl-NL"/>
        </w:rPr>
        <w:t>nschrijver beschrijft in hoeverre de vleesproductie</w:t>
      </w:r>
      <w:r w:rsidR="00F006FC" w:rsidRPr="00721393">
        <w:rPr>
          <w:lang w:val="nl-NL"/>
        </w:rPr>
        <w:t xml:space="preserve">, </w:t>
      </w:r>
      <w:r w:rsidR="00B961FA">
        <w:rPr>
          <w:lang w:val="nl-NL"/>
        </w:rPr>
        <w:t>-</w:t>
      </w:r>
      <w:r w:rsidR="00F006FC" w:rsidRPr="00721393">
        <w:rPr>
          <w:lang w:val="nl-NL"/>
        </w:rPr>
        <w:t>herkomst</w:t>
      </w:r>
      <w:r w:rsidRPr="00721393">
        <w:rPr>
          <w:lang w:val="nl-NL"/>
        </w:rPr>
        <w:t xml:space="preserve"> en -levering duurzaam is ingericht. Hierbij wordt onder andere gekeken naar:</w:t>
      </w:r>
    </w:p>
    <w:p w14:paraId="0886AAA9" w14:textId="77777777" w:rsidR="00980BC4" w:rsidRPr="00721393" w:rsidRDefault="00980BC4" w:rsidP="00640BF7">
      <w:pPr>
        <w:pStyle w:val="Bodytext"/>
        <w:rPr>
          <w:lang w:val="nl-NL"/>
        </w:rPr>
      </w:pPr>
    </w:p>
    <w:p w14:paraId="1530DB2F" w14:textId="1C74AE6E" w:rsidR="00FA5795" w:rsidRPr="00FA5795" w:rsidRDefault="00FA5795" w:rsidP="00FA5795">
      <w:pPr>
        <w:pStyle w:val="Bodytext"/>
        <w:numPr>
          <w:ilvl w:val="0"/>
          <w:numId w:val="54"/>
        </w:numPr>
        <w:rPr>
          <w:lang w:val="nl-NL"/>
        </w:rPr>
      </w:pPr>
      <w:r w:rsidRPr="002C314C">
        <w:rPr>
          <w:lang w:val="nl-NL"/>
        </w:rPr>
        <w:t>Samenwerking met lokale of regionale partners;</w:t>
      </w:r>
      <w:r>
        <w:rPr>
          <w:lang w:val="nl-NL"/>
        </w:rPr>
        <w:t xml:space="preserve"> </w:t>
      </w:r>
    </w:p>
    <w:p w14:paraId="5475B78E" w14:textId="5E75BECA" w:rsidR="00622A3D" w:rsidRPr="002C314C" w:rsidRDefault="00640BF7" w:rsidP="002D049C">
      <w:pPr>
        <w:pStyle w:val="Bodytext"/>
        <w:numPr>
          <w:ilvl w:val="0"/>
          <w:numId w:val="54"/>
        </w:numPr>
        <w:spacing w:line="276" w:lineRule="auto"/>
        <w:jc w:val="both"/>
        <w:rPr>
          <w:lang w:val="nl-NL"/>
        </w:rPr>
      </w:pPr>
      <w:r w:rsidRPr="00AA68D8">
        <w:rPr>
          <w:lang w:val="nl-NL"/>
        </w:rPr>
        <w:t>Gebruik van milieuvriendelijke verpakkingen en transportmiddelen</w:t>
      </w:r>
      <w:r w:rsidR="005E5FF3" w:rsidRPr="00AA68D8">
        <w:rPr>
          <w:lang w:val="nl-NL"/>
        </w:rPr>
        <w:t>, h</w:t>
      </w:r>
      <w:r w:rsidR="00622A3D" w:rsidRPr="00AA68D8">
        <w:rPr>
          <w:lang w:val="nl-NL"/>
        </w:rPr>
        <w:t xml:space="preserve">oe u omgaat met de </w:t>
      </w:r>
      <w:r w:rsidR="00622A3D" w:rsidRPr="002C314C">
        <w:rPr>
          <w:lang w:val="nl-NL"/>
        </w:rPr>
        <w:t>verpakkingsmaterialen en HTH kan helpen het (plastic) afval te verminderen;</w:t>
      </w:r>
    </w:p>
    <w:p w14:paraId="484783C3" w14:textId="280961BC" w:rsidR="009A6B7F" w:rsidRDefault="00466289" w:rsidP="004E2435">
      <w:pPr>
        <w:pStyle w:val="Bodytext"/>
        <w:numPr>
          <w:ilvl w:val="0"/>
          <w:numId w:val="54"/>
        </w:numPr>
        <w:rPr>
          <w:lang w:val="nl-NL"/>
        </w:rPr>
      </w:pPr>
      <w:r w:rsidRPr="00AA68D8">
        <w:rPr>
          <w:lang w:val="nl-NL"/>
        </w:rPr>
        <w:t>Innovatieve ideeën die bijdragen aan de duurzaamheidsdoelen van de school</w:t>
      </w:r>
      <w:r w:rsidR="00977833" w:rsidRPr="00AA68D8">
        <w:rPr>
          <w:lang w:val="nl-NL"/>
        </w:rPr>
        <w:t>;</w:t>
      </w:r>
    </w:p>
    <w:p w14:paraId="1F3B0F53" w14:textId="77777777" w:rsidR="00531576" w:rsidRPr="00AA68D8" w:rsidRDefault="00531576" w:rsidP="00531576">
      <w:pPr>
        <w:pStyle w:val="Bodytext"/>
        <w:ind w:left="927"/>
        <w:rPr>
          <w:lang w:val="nl-NL"/>
        </w:rPr>
      </w:pPr>
    </w:p>
    <w:p w14:paraId="02068357" w14:textId="13193B20" w:rsidR="00263B1F" w:rsidRPr="00721393" w:rsidRDefault="00DD41A3" w:rsidP="005C61C9">
      <w:pPr>
        <w:spacing w:line="240" w:lineRule="auto"/>
        <w:jc w:val="both"/>
        <w:rPr>
          <w:rFonts w:eastAsia="Calibri" w:cs="Times New Roman"/>
          <w:szCs w:val="18"/>
          <w:lang w:val="nl-NL"/>
        </w:rPr>
      </w:pPr>
      <w:r w:rsidRPr="00721393">
        <w:rPr>
          <w:rFonts w:eastAsia="Calibri" w:cs="Times New Roman"/>
          <w:b/>
          <w:szCs w:val="18"/>
          <w:lang w:val="nl-NL"/>
        </w:rPr>
        <w:t xml:space="preserve">Beoordelingsaspect: </w:t>
      </w:r>
      <w:r w:rsidRPr="00721393">
        <w:rPr>
          <w:rFonts w:eastAsia="Calibri" w:cs="Times New Roman"/>
          <w:szCs w:val="18"/>
          <w:lang w:val="nl-NL"/>
        </w:rPr>
        <w:t xml:space="preserve">De beschrijving is niet groter dan </w:t>
      </w:r>
      <w:r w:rsidR="003C35D1">
        <w:rPr>
          <w:rFonts w:eastAsia="Calibri" w:cs="Times New Roman"/>
          <w:b/>
          <w:bCs/>
          <w:szCs w:val="18"/>
          <w:lang w:val="nl-NL"/>
        </w:rPr>
        <w:t>3</w:t>
      </w:r>
      <w:r w:rsidRPr="003F43AA">
        <w:rPr>
          <w:rFonts w:eastAsia="Calibri" w:cs="Times New Roman"/>
          <w:b/>
          <w:bCs/>
          <w:szCs w:val="18"/>
          <w:lang w:val="nl-NL"/>
        </w:rPr>
        <w:t xml:space="preserve"> </w:t>
      </w:r>
      <w:r w:rsidRPr="00721393">
        <w:rPr>
          <w:rFonts w:eastAsia="Calibri" w:cs="Times New Roman"/>
          <w:szCs w:val="18"/>
          <w:lang w:val="nl-NL"/>
        </w:rPr>
        <w:t xml:space="preserve">pagina`s op A4 formaat. </w:t>
      </w:r>
    </w:p>
    <w:p w14:paraId="332F2187" w14:textId="40BF32A4" w:rsidR="004B0C2A" w:rsidRPr="00721393" w:rsidRDefault="00DD41A3" w:rsidP="005C61C9">
      <w:pPr>
        <w:spacing w:line="240" w:lineRule="auto"/>
        <w:jc w:val="both"/>
        <w:rPr>
          <w:rFonts w:eastAsia="Calibri" w:cs="Times New Roman"/>
          <w:szCs w:val="18"/>
          <w:lang w:val="nl-NL"/>
        </w:rPr>
      </w:pPr>
      <w:r w:rsidRPr="00721393">
        <w:rPr>
          <w:rFonts w:eastAsia="Calibri" w:cs="Times New Roman"/>
          <w:szCs w:val="18"/>
          <w:lang w:val="nl-NL"/>
        </w:rPr>
        <w:t xml:space="preserve">Er wordt beoordeeld op </w:t>
      </w:r>
      <w:r w:rsidR="00A6424C" w:rsidRPr="00721393">
        <w:rPr>
          <w:rFonts w:eastAsia="Calibri" w:cs="Times New Roman"/>
          <w:szCs w:val="18"/>
          <w:lang w:val="nl-NL"/>
        </w:rPr>
        <w:t xml:space="preserve">de mate waarin uw </w:t>
      </w:r>
      <w:r w:rsidR="009D5336" w:rsidRPr="00721393">
        <w:rPr>
          <w:rFonts w:eastAsia="Calibri" w:cs="Times New Roman"/>
          <w:szCs w:val="18"/>
          <w:lang w:val="nl-NL"/>
        </w:rPr>
        <w:t xml:space="preserve">organisatie een bijdrage kan leveren op gebied van duurzaamheid. </w:t>
      </w:r>
    </w:p>
    <w:p w14:paraId="1F2691DC" w14:textId="305EE495" w:rsidR="00DD41A3" w:rsidRPr="00721393" w:rsidRDefault="00DD41A3" w:rsidP="005C61C9">
      <w:pPr>
        <w:spacing w:line="240" w:lineRule="auto"/>
        <w:jc w:val="both"/>
        <w:rPr>
          <w:rFonts w:eastAsia="Calibri" w:cs="Times New Roman"/>
          <w:szCs w:val="18"/>
          <w:lang w:val="nl-NL"/>
        </w:rPr>
      </w:pPr>
      <w:r w:rsidRPr="00721393">
        <w:rPr>
          <w:rFonts w:eastAsia="Calibri" w:cs="Times New Roman"/>
          <w:szCs w:val="18"/>
          <w:lang w:val="nl-NL"/>
        </w:rPr>
        <w:t xml:space="preserve">Wanneer u meer dan het gevraagde aantal A4 overlegt, worden uitsluitend de eerste </w:t>
      </w:r>
      <w:r w:rsidR="003C35D1">
        <w:rPr>
          <w:rFonts w:eastAsia="Calibri" w:cs="Times New Roman"/>
          <w:b/>
          <w:bCs/>
          <w:szCs w:val="18"/>
          <w:lang w:val="nl-NL"/>
        </w:rPr>
        <w:t>3</w:t>
      </w:r>
      <w:r w:rsidR="003C35D1" w:rsidRPr="00721393">
        <w:rPr>
          <w:rFonts w:eastAsia="Calibri" w:cs="Times New Roman"/>
          <w:szCs w:val="18"/>
          <w:lang w:val="nl-NL"/>
        </w:rPr>
        <w:t xml:space="preserve"> </w:t>
      </w:r>
      <w:r w:rsidRPr="00721393">
        <w:rPr>
          <w:rFonts w:eastAsia="Calibri" w:cs="Times New Roman"/>
          <w:szCs w:val="18"/>
          <w:lang w:val="nl-NL"/>
        </w:rPr>
        <w:t>pagina`s A4 beoordeeld.</w:t>
      </w:r>
    </w:p>
    <w:p w14:paraId="25B65879" w14:textId="3FCCFD43" w:rsidR="00DD41A3" w:rsidRDefault="00DD41A3" w:rsidP="005C61C9">
      <w:pPr>
        <w:spacing w:line="240" w:lineRule="auto"/>
        <w:jc w:val="both"/>
        <w:rPr>
          <w:rFonts w:eastAsia="Calibri" w:cs="Times New Roman"/>
          <w:b/>
          <w:szCs w:val="18"/>
          <w:lang w:val="nl-NL"/>
        </w:rPr>
      </w:pPr>
      <w:r w:rsidRPr="00721393">
        <w:rPr>
          <w:rFonts w:eastAsia="Calibri" w:cs="Times New Roman"/>
          <w:b/>
          <w:szCs w:val="18"/>
          <w:lang w:val="nl-NL"/>
        </w:rPr>
        <w:t xml:space="preserve">Dien de beantwoording in als zijnde Beantwoording Wens </w:t>
      </w:r>
      <w:r w:rsidR="003C35D1">
        <w:rPr>
          <w:rFonts w:eastAsia="Calibri" w:cs="Times New Roman"/>
          <w:b/>
          <w:szCs w:val="18"/>
          <w:lang w:val="nl-NL"/>
        </w:rPr>
        <w:t>1</w:t>
      </w:r>
      <w:r w:rsidR="003C35D1" w:rsidRPr="00721393">
        <w:rPr>
          <w:rFonts w:eastAsia="Calibri" w:cs="Times New Roman"/>
          <w:b/>
          <w:szCs w:val="18"/>
          <w:lang w:val="nl-NL"/>
        </w:rPr>
        <w:t xml:space="preserve"> </w:t>
      </w:r>
      <w:r w:rsidR="00721393" w:rsidRPr="00721393">
        <w:rPr>
          <w:rFonts w:eastAsia="Calibri" w:cs="Times New Roman"/>
          <w:b/>
          <w:szCs w:val="18"/>
          <w:lang w:val="nl-NL"/>
        </w:rPr>
        <w:t>–</w:t>
      </w:r>
      <w:r w:rsidRPr="00721393">
        <w:rPr>
          <w:rFonts w:eastAsia="Calibri" w:cs="Times New Roman"/>
          <w:b/>
          <w:szCs w:val="18"/>
          <w:lang w:val="nl-NL"/>
        </w:rPr>
        <w:t xml:space="preserve"> Duurzaamheid</w:t>
      </w:r>
      <w:r w:rsidR="008B00B0">
        <w:rPr>
          <w:rFonts w:eastAsia="Calibri" w:cs="Times New Roman"/>
          <w:b/>
          <w:szCs w:val="18"/>
          <w:lang w:val="nl-NL"/>
        </w:rPr>
        <w:t xml:space="preserve"> van </w:t>
      </w:r>
      <w:r w:rsidR="00F74B8D">
        <w:rPr>
          <w:rFonts w:eastAsia="Calibri" w:cs="Times New Roman"/>
          <w:b/>
          <w:szCs w:val="18"/>
          <w:lang w:val="nl-NL"/>
        </w:rPr>
        <w:t>p</w:t>
      </w:r>
      <w:r w:rsidR="008B00B0">
        <w:rPr>
          <w:rFonts w:eastAsia="Calibri" w:cs="Times New Roman"/>
          <w:b/>
          <w:szCs w:val="18"/>
          <w:lang w:val="nl-NL"/>
        </w:rPr>
        <w:t>roducten en levering</w:t>
      </w:r>
      <w:r w:rsidR="00F74B8D">
        <w:rPr>
          <w:rFonts w:eastAsia="Calibri" w:cs="Times New Roman"/>
          <w:b/>
          <w:szCs w:val="18"/>
          <w:lang w:val="nl-NL"/>
        </w:rPr>
        <w:t>.</w:t>
      </w:r>
    </w:p>
    <w:p w14:paraId="79CE1A30" w14:textId="77777777" w:rsidR="00372FF9" w:rsidRPr="00721393" w:rsidRDefault="00372FF9" w:rsidP="005C61C9">
      <w:pPr>
        <w:spacing w:line="240" w:lineRule="auto"/>
        <w:jc w:val="both"/>
        <w:rPr>
          <w:rFonts w:eastAsia="Calibri" w:cs="Times New Roman"/>
          <w:b/>
          <w:szCs w:val="18"/>
          <w:lang w:val="nl-NL"/>
        </w:rPr>
      </w:pPr>
    </w:p>
    <w:p w14:paraId="4B0759B5" w14:textId="68DB20B2" w:rsidR="007661B8" w:rsidRDefault="007661B8" w:rsidP="009134B5">
      <w:pPr>
        <w:spacing w:line="276" w:lineRule="auto"/>
        <w:jc w:val="both"/>
        <w:rPr>
          <w:rFonts w:eastAsia="Calibri" w:cs="Times New Roman"/>
          <w:color w:val="00B050"/>
          <w:szCs w:val="18"/>
          <w:highlight w:val="yellow"/>
          <w:lang w:val="nl-NL"/>
        </w:rPr>
      </w:pPr>
    </w:p>
    <w:p w14:paraId="138ECEEA" w14:textId="4CAB57E4" w:rsidR="00372FF9" w:rsidRPr="00B95B1B" w:rsidRDefault="00372FF9" w:rsidP="00372FF9">
      <w:pPr>
        <w:spacing w:line="276" w:lineRule="auto"/>
        <w:jc w:val="both"/>
        <w:rPr>
          <w:rFonts w:eastAsia="Calibri" w:cs="Times New Roman"/>
          <w:b/>
          <w:szCs w:val="18"/>
          <w:u w:val="single"/>
          <w:lang w:val="nl-NL"/>
        </w:rPr>
      </w:pPr>
      <w:r w:rsidRPr="00B95B1B">
        <w:rPr>
          <w:rFonts w:eastAsia="Calibri" w:cs="Times New Roman"/>
          <w:b/>
          <w:szCs w:val="18"/>
          <w:u w:val="single"/>
          <w:lang w:val="nl-NL"/>
        </w:rPr>
        <w:t>Wens 2:</w:t>
      </w:r>
      <w:r w:rsidRPr="00B95B1B">
        <w:rPr>
          <w:rFonts w:eastAsia="Calibri" w:cs="Times New Roman"/>
          <w:b/>
          <w:szCs w:val="18"/>
          <w:u w:val="single"/>
          <w:lang w:val="nl-NL"/>
        </w:rPr>
        <w:tab/>
        <w:t>Herkomst van vleesproducten</w:t>
      </w:r>
      <w:r w:rsidRPr="00B95B1B">
        <w:rPr>
          <w:rFonts w:eastAsia="Calibri" w:cs="Times New Roman"/>
          <w:b/>
          <w:szCs w:val="18"/>
          <w:u w:val="single"/>
          <w:lang w:val="nl-NL"/>
        </w:rPr>
        <w:tab/>
      </w:r>
      <w:r w:rsidRPr="00B95B1B">
        <w:rPr>
          <w:rFonts w:eastAsia="Calibri" w:cs="Times New Roman"/>
          <w:b/>
          <w:szCs w:val="18"/>
          <w:u w:val="single"/>
          <w:lang w:val="nl-NL"/>
        </w:rPr>
        <w:tab/>
      </w:r>
      <w:r w:rsidRPr="00B95B1B">
        <w:rPr>
          <w:rFonts w:eastAsia="Calibri" w:cs="Times New Roman"/>
          <w:b/>
          <w:szCs w:val="18"/>
          <w:u w:val="single"/>
          <w:lang w:val="nl-NL"/>
        </w:rPr>
        <w:tab/>
      </w:r>
      <w:r w:rsidRPr="00B95B1B">
        <w:rPr>
          <w:rFonts w:eastAsia="Calibri" w:cs="Times New Roman"/>
          <w:b/>
          <w:szCs w:val="18"/>
          <w:u w:val="single"/>
          <w:lang w:val="nl-NL"/>
        </w:rPr>
        <w:tab/>
      </w:r>
      <w:r>
        <w:rPr>
          <w:rFonts w:eastAsia="Calibri" w:cs="Times New Roman"/>
          <w:b/>
          <w:szCs w:val="18"/>
          <w:u w:val="single"/>
          <w:lang w:val="nl-NL"/>
        </w:rPr>
        <w:t xml:space="preserve">     </w:t>
      </w:r>
      <w:r w:rsidR="00A14F63">
        <w:rPr>
          <w:rFonts w:eastAsia="Calibri" w:cs="Times New Roman"/>
          <w:b/>
          <w:szCs w:val="18"/>
          <w:u w:val="single"/>
          <w:lang w:val="nl-NL"/>
        </w:rPr>
        <w:t xml:space="preserve">               </w:t>
      </w:r>
      <w:r>
        <w:rPr>
          <w:rFonts w:eastAsia="Calibri" w:cs="Times New Roman"/>
          <w:b/>
          <w:szCs w:val="18"/>
          <w:u w:val="single"/>
          <w:lang w:val="nl-NL"/>
        </w:rPr>
        <w:t xml:space="preserve">    </w:t>
      </w:r>
      <w:r w:rsidRPr="00B95B1B">
        <w:rPr>
          <w:rFonts w:eastAsia="Calibri" w:cs="Times New Roman"/>
          <w:b/>
          <w:szCs w:val="18"/>
          <w:u w:val="single"/>
          <w:lang w:val="nl-NL"/>
        </w:rPr>
        <w:t xml:space="preserve">Max. </w:t>
      </w:r>
      <w:r w:rsidR="006252E0">
        <w:rPr>
          <w:rFonts w:eastAsia="Calibri" w:cs="Times New Roman"/>
          <w:b/>
          <w:szCs w:val="18"/>
          <w:u w:val="single"/>
          <w:lang w:val="nl-NL"/>
        </w:rPr>
        <w:t>1</w:t>
      </w:r>
      <w:r w:rsidR="00E92FBB">
        <w:rPr>
          <w:rFonts w:eastAsia="Calibri" w:cs="Times New Roman"/>
          <w:b/>
          <w:szCs w:val="18"/>
          <w:u w:val="single"/>
          <w:lang w:val="nl-NL"/>
        </w:rPr>
        <w:t>5</w:t>
      </w:r>
      <w:r w:rsidR="006252E0" w:rsidRPr="00B95B1B">
        <w:rPr>
          <w:rFonts w:eastAsia="Calibri" w:cs="Times New Roman"/>
          <w:b/>
          <w:szCs w:val="18"/>
          <w:u w:val="single"/>
          <w:lang w:val="nl-NL"/>
        </w:rPr>
        <w:t xml:space="preserve"> </w:t>
      </w:r>
      <w:r w:rsidRPr="00B95B1B">
        <w:rPr>
          <w:rFonts w:eastAsia="Calibri" w:cs="Times New Roman"/>
          <w:b/>
          <w:szCs w:val="18"/>
          <w:u w:val="single"/>
          <w:lang w:val="nl-NL"/>
        </w:rPr>
        <w:t>punten</w:t>
      </w:r>
    </w:p>
    <w:p w14:paraId="68A49E01" w14:textId="77777777" w:rsidR="00372FF9" w:rsidRPr="00B95B1B" w:rsidRDefault="00372FF9" w:rsidP="00372FF9">
      <w:pPr>
        <w:pStyle w:val="Bodytext"/>
        <w:rPr>
          <w:lang w:val="nl-NL"/>
        </w:rPr>
      </w:pPr>
    </w:p>
    <w:p w14:paraId="0E4E72A5" w14:textId="77777777" w:rsidR="00372FF9" w:rsidRPr="00B95B1B" w:rsidRDefault="00372FF9" w:rsidP="00372FF9">
      <w:pPr>
        <w:pStyle w:val="Bodytext"/>
        <w:rPr>
          <w:lang w:val="nl-NL"/>
        </w:rPr>
      </w:pPr>
      <w:r w:rsidRPr="00B95B1B">
        <w:rPr>
          <w:lang w:val="nl-NL"/>
        </w:rPr>
        <w:t>Hierbij wordt gekeken naar aanbod van producten van Nederlandse herkomst.</w:t>
      </w:r>
    </w:p>
    <w:p w14:paraId="394BD98E" w14:textId="77777777" w:rsidR="00372FF9" w:rsidRPr="00B95B1B" w:rsidRDefault="00372FF9" w:rsidP="00372FF9">
      <w:pPr>
        <w:pStyle w:val="Bodytext"/>
        <w:widowControl w:val="0"/>
        <w:spacing w:line="240" w:lineRule="auto"/>
        <w:rPr>
          <w:lang w:val="nl-NL"/>
        </w:rPr>
      </w:pPr>
      <w:r w:rsidRPr="00B95B1B">
        <w:rPr>
          <w:lang w:val="nl-NL"/>
        </w:rPr>
        <w:t xml:space="preserve">De beoordeling wordt door de Procurement </w:t>
      </w:r>
      <w:proofErr w:type="spellStart"/>
      <w:r w:rsidRPr="00B95B1B">
        <w:rPr>
          <w:lang w:val="nl-NL"/>
        </w:rPr>
        <w:t>Officer</w:t>
      </w:r>
      <w:proofErr w:type="spellEnd"/>
      <w:r w:rsidRPr="00B95B1B">
        <w:rPr>
          <w:lang w:val="nl-NL"/>
        </w:rPr>
        <w:t xml:space="preserve"> gedaan, op de basis van uw input in Bijlage 2. Het gaat dan als volgt:</w:t>
      </w:r>
    </w:p>
    <w:p w14:paraId="2DE5DC5A" w14:textId="77777777" w:rsidR="00372FF9" w:rsidRPr="00B95B1B" w:rsidRDefault="00372FF9" w:rsidP="00372FF9">
      <w:pPr>
        <w:pStyle w:val="Bodytext"/>
        <w:widowControl w:val="0"/>
        <w:spacing w:line="240" w:lineRule="auto"/>
        <w:rPr>
          <w:lang w:val="nl-NL"/>
        </w:rPr>
      </w:pPr>
    </w:p>
    <w:tbl>
      <w:tblPr>
        <w:tblW w:w="9214" w:type="dxa"/>
        <w:tblInd w:w="-5" w:type="dxa"/>
        <w:tblLook w:val="04A0" w:firstRow="1" w:lastRow="0" w:firstColumn="1" w:lastColumn="0" w:noHBand="0" w:noVBand="1"/>
      </w:tblPr>
      <w:tblGrid>
        <w:gridCol w:w="7797"/>
        <w:gridCol w:w="1417"/>
      </w:tblGrid>
      <w:tr w:rsidR="00372FF9" w:rsidRPr="00B95B1B" w14:paraId="204A2D2B" w14:textId="77777777">
        <w:trPr>
          <w:trHeight w:val="298"/>
        </w:trPr>
        <w:tc>
          <w:tcPr>
            <w:tcW w:w="7797" w:type="dxa"/>
            <w:tcBorders>
              <w:top w:val="single" w:sz="4" w:space="0" w:color="auto"/>
              <w:left w:val="single" w:sz="4" w:space="0" w:color="auto"/>
              <w:bottom w:val="single" w:sz="4" w:space="0" w:color="auto"/>
              <w:right w:val="single" w:sz="4" w:space="0" w:color="auto"/>
            </w:tcBorders>
            <w:shd w:val="clear" w:color="auto" w:fill="DCDCDC" w:themeFill="background2" w:themeFillShade="E6"/>
            <w:noWrap/>
            <w:hideMark/>
          </w:tcPr>
          <w:p w14:paraId="66433246" w14:textId="77777777" w:rsidR="00372FF9" w:rsidRPr="00B95B1B" w:rsidRDefault="00372FF9">
            <w:pPr>
              <w:rPr>
                <w:rFonts w:ascii="Calibri" w:eastAsia="Times New Roman" w:hAnsi="Calibri" w:cs="Times New Roman"/>
                <w:b/>
                <w:bCs/>
              </w:rPr>
            </w:pPr>
            <w:proofErr w:type="spellStart"/>
            <w:r w:rsidRPr="00B95B1B">
              <w:rPr>
                <w:rFonts w:eastAsia="Times New Roman" w:cs="Times New Roman"/>
                <w:b/>
                <w:bCs/>
              </w:rPr>
              <w:t>Beoordelingscriteria</w:t>
            </w:r>
            <w:proofErr w:type="spellEnd"/>
          </w:p>
        </w:tc>
        <w:tc>
          <w:tcPr>
            <w:tcW w:w="1417" w:type="dxa"/>
            <w:tcBorders>
              <w:top w:val="single" w:sz="4" w:space="0" w:color="auto"/>
              <w:left w:val="nil"/>
              <w:bottom w:val="single" w:sz="4" w:space="0" w:color="auto"/>
              <w:right w:val="single" w:sz="4" w:space="0" w:color="auto"/>
            </w:tcBorders>
            <w:shd w:val="clear" w:color="auto" w:fill="DCDCDC" w:themeFill="background2" w:themeFillShade="E6"/>
            <w:noWrap/>
            <w:hideMark/>
          </w:tcPr>
          <w:p w14:paraId="3AEC8F81" w14:textId="77777777" w:rsidR="00372FF9" w:rsidRPr="00B95B1B" w:rsidRDefault="00372FF9">
            <w:pPr>
              <w:jc w:val="center"/>
              <w:rPr>
                <w:rFonts w:ascii="Calibri" w:eastAsia="Times New Roman" w:hAnsi="Calibri" w:cs="Times New Roman"/>
                <w:b/>
                <w:bCs/>
                <w:lang w:val="nl-NL"/>
              </w:rPr>
            </w:pPr>
            <w:r w:rsidRPr="00B95B1B">
              <w:rPr>
                <w:rFonts w:eastAsia="Times New Roman" w:cstheme="minorHAnsi"/>
                <w:b/>
                <w:szCs w:val="18"/>
                <w:lang w:val="nl-NL"/>
              </w:rPr>
              <w:t>Punten</w:t>
            </w:r>
          </w:p>
        </w:tc>
      </w:tr>
      <w:tr w:rsidR="00372FF9" w:rsidRPr="00B95B1B" w14:paraId="11EC7324" w14:textId="77777777">
        <w:trPr>
          <w:trHeight w:val="298"/>
        </w:trPr>
        <w:tc>
          <w:tcPr>
            <w:tcW w:w="7797" w:type="dxa"/>
            <w:tcBorders>
              <w:top w:val="single" w:sz="4" w:space="0" w:color="auto"/>
              <w:left w:val="single" w:sz="4" w:space="0" w:color="auto"/>
              <w:bottom w:val="single" w:sz="4" w:space="0" w:color="auto"/>
              <w:right w:val="single" w:sz="4" w:space="0" w:color="auto"/>
            </w:tcBorders>
            <w:noWrap/>
          </w:tcPr>
          <w:p w14:paraId="58B39446" w14:textId="75759156" w:rsidR="00372FF9" w:rsidRPr="00B95B1B" w:rsidRDefault="00372FF9">
            <w:pPr>
              <w:rPr>
                <w:rFonts w:eastAsia="Times New Roman" w:cs="Times New Roman"/>
                <w:lang w:val="nl-NL"/>
              </w:rPr>
            </w:pPr>
            <w:r w:rsidRPr="00204A45">
              <w:rPr>
                <w:rFonts w:eastAsia="Times New Roman" w:cs="Times New Roman"/>
                <w:lang w:val="nl-NL"/>
              </w:rPr>
              <w:t xml:space="preserve">Tussen 80% en 89,99% </w:t>
            </w:r>
            <w:r w:rsidR="00BA5025">
              <w:rPr>
                <w:rFonts w:eastAsia="Times New Roman" w:cs="Times New Roman"/>
                <w:lang w:val="nl-NL"/>
              </w:rPr>
              <w:t xml:space="preserve">omzet </w:t>
            </w:r>
            <w:r w:rsidRPr="00204A45">
              <w:rPr>
                <w:rFonts w:eastAsia="Times New Roman" w:cs="Times New Roman"/>
                <w:lang w:val="nl-NL"/>
              </w:rPr>
              <w:t>van de aangebodene producten zijn van Nederlandse herkomst</w:t>
            </w:r>
          </w:p>
        </w:tc>
        <w:tc>
          <w:tcPr>
            <w:tcW w:w="1417" w:type="dxa"/>
            <w:tcBorders>
              <w:top w:val="single" w:sz="4" w:space="0" w:color="auto"/>
              <w:left w:val="nil"/>
              <w:bottom w:val="single" w:sz="4" w:space="0" w:color="auto"/>
              <w:right w:val="single" w:sz="4" w:space="0" w:color="auto"/>
            </w:tcBorders>
            <w:noWrap/>
          </w:tcPr>
          <w:p w14:paraId="7C4C3078" w14:textId="616D36D1" w:rsidR="00372FF9" w:rsidRPr="00E92FBB" w:rsidRDefault="00E92FBB">
            <w:pPr>
              <w:jc w:val="center"/>
              <w:rPr>
                <w:rFonts w:eastAsia="Times New Roman" w:cs="Times New Roman"/>
              </w:rPr>
            </w:pPr>
            <w:r w:rsidRPr="00E92FBB">
              <w:rPr>
                <w:rFonts w:eastAsia="Times New Roman" w:cs="Times New Roman"/>
              </w:rPr>
              <w:t>5</w:t>
            </w:r>
          </w:p>
        </w:tc>
      </w:tr>
      <w:tr w:rsidR="00372FF9" w:rsidRPr="00204A45" w14:paraId="7EA3D458" w14:textId="77777777">
        <w:trPr>
          <w:trHeight w:val="298"/>
        </w:trPr>
        <w:tc>
          <w:tcPr>
            <w:tcW w:w="7797" w:type="dxa"/>
            <w:tcBorders>
              <w:top w:val="nil"/>
              <w:left w:val="single" w:sz="4" w:space="0" w:color="auto"/>
              <w:bottom w:val="single" w:sz="4" w:space="0" w:color="auto"/>
              <w:right w:val="single" w:sz="4" w:space="0" w:color="auto"/>
            </w:tcBorders>
            <w:noWrap/>
            <w:vAlign w:val="bottom"/>
          </w:tcPr>
          <w:p w14:paraId="3709F62F" w14:textId="421DA44C" w:rsidR="00372FF9" w:rsidRPr="00E00232" w:rsidRDefault="00372FF9">
            <w:pPr>
              <w:rPr>
                <w:rFonts w:eastAsia="Times New Roman" w:cs="Times New Roman"/>
                <w:lang w:val="nl-NL"/>
              </w:rPr>
            </w:pPr>
            <w:r w:rsidRPr="00204A45">
              <w:rPr>
                <w:rFonts w:eastAsia="Times New Roman" w:cs="Times New Roman"/>
                <w:lang w:val="nl-NL"/>
              </w:rPr>
              <w:t xml:space="preserve">Tussen 90% en 99,99% </w:t>
            </w:r>
            <w:r w:rsidR="00BA5025">
              <w:rPr>
                <w:rFonts w:eastAsia="Times New Roman" w:cs="Times New Roman"/>
                <w:lang w:val="nl-NL"/>
              </w:rPr>
              <w:t xml:space="preserve">omzet </w:t>
            </w:r>
            <w:r w:rsidRPr="00204A45">
              <w:rPr>
                <w:rFonts w:eastAsia="Times New Roman" w:cs="Times New Roman"/>
                <w:lang w:val="nl-NL"/>
              </w:rPr>
              <w:t>van de aangebodene producten zijn van Nederlandse herkomst</w:t>
            </w:r>
          </w:p>
        </w:tc>
        <w:tc>
          <w:tcPr>
            <w:tcW w:w="1417" w:type="dxa"/>
            <w:tcBorders>
              <w:top w:val="nil"/>
              <w:left w:val="nil"/>
              <w:bottom w:val="single" w:sz="4" w:space="0" w:color="auto"/>
              <w:right w:val="single" w:sz="4" w:space="0" w:color="auto"/>
            </w:tcBorders>
            <w:noWrap/>
            <w:vAlign w:val="bottom"/>
          </w:tcPr>
          <w:p w14:paraId="14363534" w14:textId="39F701F1" w:rsidR="00372FF9" w:rsidRPr="00E92FBB" w:rsidRDefault="00E92FBB">
            <w:pPr>
              <w:jc w:val="center"/>
              <w:rPr>
                <w:rFonts w:eastAsia="Times New Roman" w:cs="Times New Roman"/>
                <w:lang w:val="nl-NL"/>
              </w:rPr>
            </w:pPr>
            <w:r w:rsidRPr="00E92FBB">
              <w:rPr>
                <w:rFonts w:eastAsia="Times New Roman" w:cs="Times New Roman"/>
                <w:lang w:val="nl-NL"/>
              </w:rPr>
              <w:t>10</w:t>
            </w:r>
          </w:p>
        </w:tc>
      </w:tr>
      <w:tr w:rsidR="00372FF9" w:rsidRPr="008E4FCF" w14:paraId="7AD8E106" w14:textId="77777777">
        <w:trPr>
          <w:trHeight w:val="298"/>
        </w:trPr>
        <w:tc>
          <w:tcPr>
            <w:tcW w:w="7797" w:type="dxa"/>
            <w:tcBorders>
              <w:top w:val="nil"/>
              <w:left w:val="single" w:sz="4" w:space="0" w:color="auto"/>
              <w:bottom w:val="single" w:sz="4" w:space="0" w:color="auto"/>
              <w:right w:val="single" w:sz="4" w:space="0" w:color="auto"/>
            </w:tcBorders>
            <w:noWrap/>
            <w:vAlign w:val="bottom"/>
            <w:hideMark/>
          </w:tcPr>
          <w:p w14:paraId="6E16269B" w14:textId="314E56A2" w:rsidR="00372FF9" w:rsidRPr="00B95B1B" w:rsidRDefault="00372FF9">
            <w:pPr>
              <w:rPr>
                <w:rFonts w:eastAsia="Times New Roman" w:cs="Times New Roman"/>
                <w:lang w:val="nl-NL"/>
              </w:rPr>
            </w:pPr>
            <w:r w:rsidRPr="00B95B1B">
              <w:rPr>
                <w:rFonts w:eastAsia="Times New Roman" w:cs="Times New Roman"/>
                <w:lang w:val="nl-NL"/>
              </w:rPr>
              <w:t xml:space="preserve">100 % </w:t>
            </w:r>
            <w:r w:rsidR="00BA5025">
              <w:rPr>
                <w:rFonts w:eastAsia="Times New Roman" w:cs="Times New Roman"/>
                <w:lang w:val="nl-NL"/>
              </w:rPr>
              <w:t xml:space="preserve">omzet </w:t>
            </w:r>
            <w:r w:rsidRPr="00B95B1B">
              <w:rPr>
                <w:rFonts w:eastAsia="Times New Roman" w:cs="Times New Roman"/>
                <w:lang w:val="nl-NL"/>
              </w:rPr>
              <w:t>van de aangebodene producten zijn van Nederlandse herkomst</w:t>
            </w:r>
          </w:p>
        </w:tc>
        <w:tc>
          <w:tcPr>
            <w:tcW w:w="1417" w:type="dxa"/>
            <w:tcBorders>
              <w:top w:val="nil"/>
              <w:left w:val="nil"/>
              <w:bottom w:val="single" w:sz="4" w:space="0" w:color="auto"/>
              <w:right w:val="single" w:sz="4" w:space="0" w:color="auto"/>
            </w:tcBorders>
            <w:noWrap/>
            <w:vAlign w:val="bottom"/>
            <w:hideMark/>
          </w:tcPr>
          <w:p w14:paraId="62D40536" w14:textId="63A7DE3A" w:rsidR="00372FF9" w:rsidRPr="00E92FBB" w:rsidRDefault="006252E0">
            <w:pPr>
              <w:jc w:val="center"/>
              <w:rPr>
                <w:rFonts w:eastAsia="Times New Roman" w:cs="Times New Roman"/>
              </w:rPr>
            </w:pPr>
            <w:r w:rsidRPr="00E92FBB">
              <w:rPr>
                <w:rFonts w:eastAsia="Times New Roman" w:cs="Times New Roman"/>
              </w:rPr>
              <w:t>1</w:t>
            </w:r>
            <w:r w:rsidR="00E92FBB" w:rsidRPr="00E92FBB">
              <w:rPr>
                <w:rFonts w:eastAsia="Times New Roman" w:cs="Times New Roman"/>
              </w:rPr>
              <w:t>5</w:t>
            </w:r>
          </w:p>
        </w:tc>
      </w:tr>
    </w:tbl>
    <w:p w14:paraId="44D0CC5A" w14:textId="77777777" w:rsidR="00372FF9" w:rsidRDefault="00372FF9" w:rsidP="009134B5">
      <w:pPr>
        <w:spacing w:line="276" w:lineRule="auto"/>
        <w:jc w:val="both"/>
        <w:rPr>
          <w:rFonts w:eastAsia="Calibri" w:cs="Times New Roman"/>
          <w:color w:val="00B050"/>
          <w:szCs w:val="18"/>
          <w:highlight w:val="yellow"/>
          <w:lang w:val="nl-NL"/>
        </w:rPr>
      </w:pPr>
    </w:p>
    <w:p w14:paraId="107F7A22" w14:textId="77777777" w:rsidR="00263B1F" w:rsidRPr="0049275D" w:rsidRDefault="00263B1F" w:rsidP="00263B1F">
      <w:pPr>
        <w:rPr>
          <w:b/>
          <w:lang w:val="nl-NL"/>
        </w:rPr>
      </w:pPr>
    </w:p>
    <w:p w14:paraId="0E58B7C7" w14:textId="0BC0AEF6" w:rsidR="00263B1F" w:rsidRPr="00915204" w:rsidRDefault="00263B1F" w:rsidP="00263B1F">
      <w:pPr>
        <w:rPr>
          <w:b/>
          <w:u w:val="single"/>
          <w:lang w:val="nl-NL"/>
        </w:rPr>
      </w:pPr>
      <w:r w:rsidRPr="00915204">
        <w:rPr>
          <w:b/>
          <w:u w:val="single"/>
          <w:lang w:val="nl-NL"/>
        </w:rPr>
        <w:t xml:space="preserve">Wens </w:t>
      </w:r>
      <w:r w:rsidR="00372FF9">
        <w:rPr>
          <w:b/>
          <w:u w:val="single"/>
          <w:lang w:val="nl-NL"/>
        </w:rPr>
        <w:t>3</w:t>
      </w:r>
      <w:r w:rsidR="002D7BD1" w:rsidRPr="00915204">
        <w:rPr>
          <w:b/>
          <w:u w:val="single"/>
          <w:lang w:val="nl-NL"/>
        </w:rPr>
        <w:t>:</w:t>
      </w:r>
      <w:r w:rsidRPr="00915204">
        <w:rPr>
          <w:b/>
          <w:u w:val="single"/>
          <w:lang w:val="nl-NL"/>
        </w:rPr>
        <w:tab/>
        <w:t xml:space="preserve">Dienstverlening </w:t>
      </w:r>
      <w:r w:rsidRPr="00915204">
        <w:rPr>
          <w:b/>
          <w:u w:val="single"/>
          <w:lang w:val="nl-NL"/>
        </w:rPr>
        <w:tab/>
      </w:r>
      <w:r w:rsidRPr="00915204">
        <w:rPr>
          <w:b/>
          <w:u w:val="single"/>
          <w:lang w:val="nl-NL"/>
        </w:rPr>
        <w:tab/>
      </w:r>
      <w:r w:rsidR="00BB3B5F">
        <w:rPr>
          <w:b/>
          <w:u w:val="single"/>
          <w:lang w:val="nl-NL"/>
        </w:rPr>
        <w:tab/>
      </w:r>
      <w:r w:rsidR="00BB3B5F">
        <w:rPr>
          <w:b/>
          <w:u w:val="single"/>
          <w:lang w:val="nl-NL"/>
        </w:rPr>
        <w:tab/>
      </w:r>
      <w:r w:rsidR="00A2451E">
        <w:rPr>
          <w:b/>
          <w:u w:val="single"/>
          <w:lang w:val="nl-NL"/>
        </w:rPr>
        <w:tab/>
      </w:r>
      <w:r w:rsidR="004F56AA">
        <w:rPr>
          <w:b/>
          <w:u w:val="single"/>
          <w:lang w:val="nl-NL"/>
        </w:rPr>
        <w:t xml:space="preserve"> </w:t>
      </w:r>
      <w:r w:rsidR="00007352">
        <w:rPr>
          <w:b/>
          <w:u w:val="single"/>
          <w:lang w:val="nl-NL"/>
        </w:rPr>
        <w:tab/>
      </w:r>
      <w:r w:rsidR="004F56AA">
        <w:rPr>
          <w:b/>
          <w:u w:val="single"/>
          <w:lang w:val="nl-NL"/>
        </w:rPr>
        <w:t xml:space="preserve">         </w:t>
      </w:r>
      <w:r w:rsidRPr="00915204">
        <w:rPr>
          <w:b/>
          <w:u w:val="single"/>
          <w:lang w:val="nl-NL"/>
        </w:rPr>
        <w:t xml:space="preserve">Max. </w:t>
      </w:r>
      <w:r w:rsidR="00915204" w:rsidRPr="00915204">
        <w:rPr>
          <w:b/>
          <w:u w:val="single"/>
          <w:lang w:val="nl-NL"/>
        </w:rPr>
        <w:t>2</w:t>
      </w:r>
      <w:r w:rsidR="00007352">
        <w:rPr>
          <w:b/>
          <w:u w:val="single"/>
          <w:lang w:val="nl-NL"/>
        </w:rPr>
        <w:t>0</w:t>
      </w:r>
      <w:r w:rsidRPr="00915204">
        <w:rPr>
          <w:b/>
          <w:u w:val="single"/>
          <w:lang w:val="nl-NL"/>
        </w:rPr>
        <w:t xml:space="preserve"> punten</w:t>
      </w:r>
    </w:p>
    <w:p w14:paraId="7064F5FE" w14:textId="77777777" w:rsidR="005C61C9" w:rsidRDefault="005C61C9" w:rsidP="00263B1F">
      <w:pPr>
        <w:pStyle w:val="Bodytext"/>
        <w:rPr>
          <w:lang w:val="nl-NL"/>
        </w:rPr>
      </w:pPr>
    </w:p>
    <w:p w14:paraId="7C8F033D" w14:textId="4AFD6338" w:rsidR="00263B1F" w:rsidRDefault="00263B1F" w:rsidP="00263B1F">
      <w:pPr>
        <w:pStyle w:val="Bodytext"/>
        <w:rPr>
          <w:lang w:val="nl-NL"/>
        </w:rPr>
      </w:pPr>
      <w:r w:rsidRPr="00915204">
        <w:rPr>
          <w:lang w:val="nl-NL"/>
        </w:rPr>
        <w:t xml:space="preserve">De </w:t>
      </w:r>
      <w:r w:rsidR="00A10065">
        <w:rPr>
          <w:lang w:val="nl-NL"/>
        </w:rPr>
        <w:t>I</w:t>
      </w:r>
      <w:r w:rsidRPr="00915204">
        <w:rPr>
          <w:lang w:val="nl-NL"/>
        </w:rPr>
        <w:t>nschrijver beschrijft in een plan van aanpak hoe de dienstverlening wordt ingericht en geborgd. Beoordeeld wordt onder andere:</w:t>
      </w:r>
    </w:p>
    <w:p w14:paraId="18733302" w14:textId="77777777" w:rsidR="00D90F87" w:rsidRPr="00915204" w:rsidRDefault="00D90F87" w:rsidP="00263B1F">
      <w:pPr>
        <w:pStyle w:val="Bodytext"/>
        <w:rPr>
          <w:lang w:val="nl-NL"/>
        </w:rPr>
      </w:pPr>
    </w:p>
    <w:p w14:paraId="71DBDBEA" w14:textId="152D40DF" w:rsidR="00C43C85" w:rsidRPr="00CD19AD" w:rsidRDefault="00C43C85" w:rsidP="004E2435">
      <w:pPr>
        <w:widowControl w:val="0"/>
        <w:numPr>
          <w:ilvl w:val="0"/>
          <w:numId w:val="54"/>
        </w:numPr>
        <w:spacing w:line="240" w:lineRule="auto"/>
        <w:rPr>
          <w:lang w:val="nl-NL"/>
        </w:rPr>
      </w:pPr>
      <w:r w:rsidRPr="00CD19AD">
        <w:rPr>
          <w:rFonts w:eastAsia="Calibri" w:cs="Calibri"/>
          <w:lang w:val="nl-NL"/>
        </w:rPr>
        <w:t>Wat de toegevoegde waarde van uw dienstverlening is voor HTH;</w:t>
      </w:r>
    </w:p>
    <w:p w14:paraId="157C32F9" w14:textId="47C49E86" w:rsidR="00263B1F" w:rsidRPr="00CD19AD" w:rsidRDefault="00263B1F" w:rsidP="004E2435">
      <w:pPr>
        <w:pStyle w:val="Bodytext"/>
        <w:numPr>
          <w:ilvl w:val="0"/>
          <w:numId w:val="54"/>
        </w:numPr>
        <w:rPr>
          <w:lang w:val="nl-NL"/>
        </w:rPr>
      </w:pPr>
      <w:r w:rsidRPr="00CD19AD">
        <w:rPr>
          <w:lang w:val="nl-NL"/>
        </w:rPr>
        <w:t>Reactiesnelheid en oplossingsgerichtheid</w:t>
      </w:r>
      <w:r w:rsidR="00A14F2C" w:rsidRPr="00CD19AD">
        <w:rPr>
          <w:lang w:val="nl-NL"/>
        </w:rPr>
        <w:t xml:space="preserve">, </w:t>
      </w:r>
      <w:r w:rsidR="00BE29A7" w:rsidRPr="00CD19AD">
        <w:rPr>
          <w:lang w:val="nl-NL"/>
        </w:rPr>
        <w:t xml:space="preserve">borging van 100% </w:t>
      </w:r>
      <w:r w:rsidR="00A14F2C" w:rsidRPr="00CD19AD">
        <w:rPr>
          <w:lang w:val="nl-NL"/>
        </w:rPr>
        <w:t>leverbetrouwbaarheid</w:t>
      </w:r>
      <w:r w:rsidR="00675C98" w:rsidRPr="00CD19AD">
        <w:rPr>
          <w:lang w:val="nl-NL"/>
        </w:rPr>
        <w:t>;</w:t>
      </w:r>
    </w:p>
    <w:p w14:paraId="58BC3F04" w14:textId="41F0A50C" w:rsidR="00263B1F" w:rsidRPr="00CD19AD" w:rsidRDefault="00675C98" w:rsidP="004E2435">
      <w:pPr>
        <w:pStyle w:val="Bodytext"/>
        <w:numPr>
          <w:ilvl w:val="0"/>
          <w:numId w:val="54"/>
        </w:numPr>
        <w:rPr>
          <w:lang w:val="nl-NL"/>
        </w:rPr>
      </w:pPr>
      <w:r w:rsidRPr="00CD19AD">
        <w:rPr>
          <w:lang w:val="nl-NL"/>
        </w:rPr>
        <w:t>Soepel logistiek proces</w:t>
      </w:r>
      <w:r w:rsidR="009656BD" w:rsidRPr="00CD19AD">
        <w:rPr>
          <w:lang w:val="nl-NL"/>
        </w:rPr>
        <w:t xml:space="preserve"> rondom bestellen en leveren</w:t>
      </w:r>
      <w:r w:rsidR="00263B1F" w:rsidRPr="00CD19AD">
        <w:rPr>
          <w:lang w:val="nl-NL"/>
        </w:rPr>
        <w:t>;</w:t>
      </w:r>
    </w:p>
    <w:p w14:paraId="3B310D58" w14:textId="5AFBA667" w:rsidR="00A756EF" w:rsidRPr="00CD19AD" w:rsidRDefault="00D90F87" w:rsidP="004E2435">
      <w:pPr>
        <w:pStyle w:val="Bodytext"/>
        <w:numPr>
          <w:ilvl w:val="0"/>
          <w:numId w:val="54"/>
        </w:numPr>
        <w:rPr>
          <w:lang w:val="nl-NL"/>
        </w:rPr>
      </w:pPr>
      <w:r w:rsidRPr="00CD19AD">
        <w:rPr>
          <w:lang w:val="nl-NL"/>
        </w:rPr>
        <w:t>Hygiëne- en kwaliteitsprocedures</w:t>
      </w:r>
      <w:r w:rsidR="00154FAA" w:rsidRPr="00CD19AD">
        <w:rPr>
          <w:lang w:val="nl-NL"/>
        </w:rPr>
        <w:t xml:space="preserve">, </w:t>
      </w:r>
      <w:r w:rsidR="00980BC4" w:rsidRPr="00CD19AD">
        <w:rPr>
          <w:lang w:val="nl-NL"/>
        </w:rPr>
        <w:t>v</w:t>
      </w:r>
      <w:r w:rsidR="00154FAA" w:rsidRPr="00CD19AD">
        <w:rPr>
          <w:lang w:val="nl-NL"/>
        </w:rPr>
        <w:t>oortdurende borging van kwaliteit</w:t>
      </w:r>
      <w:r w:rsidR="00BE29A7" w:rsidRPr="00CD19AD">
        <w:rPr>
          <w:lang w:val="nl-NL"/>
        </w:rPr>
        <w:t>, die aansluit bij de ambities van de opleidingen van HTH;</w:t>
      </w:r>
    </w:p>
    <w:p w14:paraId="443D89A2" w14:textId="5EACBC1C" w:rsidR="002F03FB" w:rsidRPr="00CD19AD" w:rsidRDefault="0047174A" w:rsidP="004E2435">
      <w:pPr>
        <w:pStyle w:val="Bodytext"/>
        <w:numPr>
          <w:ilvl w:val="0"/>
          <w:numId w:val="54"/>
        </w:numPr>
        <w:rPr>
          <w:lang w:val="nl-NL"/>
        </w:rPr>
      </w:pPr>
      <w:r w:rsidRPr="00CD19AD">
        <w:rPr>
          <w:lang w:val="nl-NL"/>
        </w:rPr>
        <w:t>Educatieve meerwaard</w:t>
      </w:r>
      <w:r w:rsidR="006C4E3B" w:rsidRPr="00CD19AD">
        <w:rPr>
          <w:lang w:val="nl-NL"/>
        </w:rPr>
        <w:t xml:space="preserve">e </w:t>
      </w:r>
      <w:r w:rsidR="002F03FB" w:rsidRPr="00CD19AD">
        <w:rPr>
          <w:lang w:val="nl-NL"/>
        </w:rPr>
        <w:t>v</w:t>
      </w:r>
      <w:r w:rsidRPr="00CD19AD">
        <w:rPr>
          <w:lang w:val="nl-NL"/>
        </w:rPr>
        <w:t>oor</w:t>
      </w:r>
      <w:r w:rsidR="002F03FB" w:rsidRPr="00CD19AD">
        <w:rPr>
          <w:lang w:val="nl-NL"/>
        </w:rPr>
        <w:t xml:space="preserve"> HTH</w:t>
      </w:r>
      <w:r w:rsidR="004D38A4" w:rsidRPr="00CD19AD">
        <w:rPr>
          <w:lang w:val="nl-NL"/>
        </w:rPr>
        <w:t>.</w:t>
      </w:r>
    </w:p>
    <w:p w14:paraId="48584126" w14:textId="77777777" w:rsidR="00BA0CB7" w:rsidRPr="00A74249" w:rsidRDefault="00BA0CB7" w:rsidP="00BA0CB7">
      <w:pPr>
        <w:pStyle w:val="Bodytext"/>
        <w:ind w:left="927"/>
        <w:rPr>
          <w:highlight w:val="yellow"/>
          <w:lang w:val="nl-NL"/>
        </w:rPr>
      </w:pPr>
    </w:p>
    <w:p w14:paraId="15B14780" w14:textId="19AFBAC7" w:rsidR="00263B1F" w:rsidRPr="001A4F15" w:rsidRDefault="00263B1F" w:rsidP="005C61C9">
      <w:pPr>
        <w:spacing w:line="240" w:lineRule="auto"/>
        <w:rPr>
          <w:lang w:val="nl-NL"/>
        </w:rPr>
      </w:pPr>
      <w:bookmarkStart w:id="124" w:name="_Hlk199170449"/>
      <w:r w:rsidRPr="001A4F15">
        <w:rPr>
          <w:b/>
          <w:u w:val="single"/>
          <w:lang w:val="nl-NL"/>
        </w:rPr>
        <w:t>Beoordelingsaspect:</w:t>
      </w:r>
      <w:r w:rsidRPr="001A4F15">
        <w:rPr>
          <w:lang w:val="nl-NL"/>
        </w:rPr>
        <w:t xml:space="preserve"> De beschrijving is niet groter dan </w:t>
      </w:r>
      <w:r w:rsidR="00247A9D">
        <w:rPr>
          <w:b/>
          <w:lang w:val="nl-NL"/>
        </w:rPr>
        <w:t>3</w:t>
      </w:r>
      <w:r w:rsidRPr="001A4F15">
        <w:rPr>
          <w:lang w:val="nl-NL"/>
        </w:rPr>
        <w:t xml:space="preserve"> pagina`s op A4 formaat. Er wordt beoordeeld de mate waarin uw dienstverlening bijdraagt aan een partnership waarbij HTH als Opdrachtnemer </w:t>
      </w:r>
      <w:r w:rsidR="00B31388" w:rsidRPr="001A4F15">
        <w:rPr>
          <w:lang w:val="nl-NL"/>
        </w:rPr>
        <w:t>wordt ontzorgd</w:t>
      </w:r>
      <w:r w:rsidRPr="001A4F15">
        <w:rPr>
          <w:lang w:val="nl-NL"/>
        </w:rPr>
        <w:t xml:space="preserve">. Wanneer u meer dan het gevraagde aantal A4 overlegt, worden uitsluitend de eerste </w:t>
      </w:r>
      <w:r w:rsidR="00247A9D">
        <w:rPr>
          <w:b/>
          <w:bCs/>
          <w:lang w:val="nl-NL"/>
        </w:rPr>
        <w:t>3</w:t>
      </w:r>
      <w:r w:rsidRPr="001A4F15">
        <w:rPr>
          <w:lang w:val="nl-NL"/>
        </w:rPr>
        <w:t xml:space="preserve"> pagina`s A4 beoordeeld.</w:t>
      </w:r>
    </w:p>
    <w:p w14:paraId="4D10C7F3" w14:textId="3F0E9E2F" w:rsidR="00263B1F" w:rsidRPr="001A4F15" w:rsidRDefault="00263B1F" w:rsidP="005C61C9">
      <w:pPr>
        <w:spacing w:line="240" w:lineRule="auto"/>
        <w:rPr>
          <w:b/>
          <w:lang w:val="nl-NL"/>
        </w:rPr>
      </w:pPr>
      <w:r w:rsidRPr="001A4F15">
        <w:rPr>
          <w:b/>
          <w:lang w:val="nl-NL"/>
        </w:rPr>
        <w:t xml:space="preserve">Dien de beantwoording in als zijnde Beantwoording Wens </w:t>
      </w:r>
      <w:r w:rsidR="00CA352D">
        <w:rPr>
          <w:b/>
          <w:lang w:val="nl-NL"/>
        </w:rPr>
        <w:t>3</w:t>
      </w:r>
      <w:r w:rsidRPr="001A4F15">
        <w:rPr>
          <w:b/>
          <w:lang w:val="nl-NL"/>
        </w:rPr>
        <w:t xml:space="preserve"> </w:t>
      </w:r>
      <w:r w:rsidR="00B31388" w:rsidRPr="001A4F15">
        <w:rPr>
          <w:b/>
          <w:lang w:val="nl-NL"/>
        </w:rPr>
        <w:t>–</w:t>
      </w:r>
      <w:r w:rsidR="001A4F15" w:rsidRPr="001A4F15">
        <w:rPr>
          <w:b/>
          <w:lang w:val="nl-NL"/>
        </w:rPr>
        <w:t xml:space="preserve"> D</w:t>
      </w:r>
      <w:r w:rsidR="00B31388" w:rsidRPr="001A4F15">
        <w:rPr>
          <w:b/>
          <w:lang w:val="nl-NL"/>
        </w:rPr>
        <w:t>ienstverlening</w:t>
      </w:r>
      <w:r w:rsidR="001A4F15" w:rsidRPr="001A4F15">
        <w:rPr>
          <w:b/>
          <w:lang w:val="nl-NL"/>
        </w:rPr>
        <w:t xml:space="preserve">. </w:t>
      </w:r>
    </w:p>
    <w:bookmarkEnd w:id="124"/>
    <w:p w14:paraId="53BA1A1E" w14:textId="77777777" w:rsidR="00534947" w:rsidRPr="0049275D" w:rsidRDefault="00534947" w:rsidP="00263B1F">
      <w:pPr>
        <w:rPr>
          <w:b/>
          <w:color w:val="0070C0"/>
          <w:lang w:val="nl-NL"/>
        </w:rPr>
      </w:pPr>
    </w:p>
    <w:p w14:paraId="0BD19568" w14:textId="77777777" w:rsidR="008E37D4" w:rsidRPr="0049275D" w:rsidRDefault="008E37D4" w:rsidP="00263B1F">
      <w:pPr>
        <w:rPr>
          <w:b/>
          <w:color w:val="0070C0"/>
          <w:lang w:val="nl-NL"/>
        </w:rPr>
      </w:pPr>
      <w:bookmarkStart w:id="125" w:name="_Hlk199170361"/>
    </w:p>
    <w:p w14:paraId="1E4452F3" w14:textId="4621D303" w:rsidR="008E37D4" w:rsidRPr="00A255BE" w:rsidRDefault="008E37D4" w:rsidP="008E37D4">
      <w:pPr>
        <w:rPr>
          <w:b/>
          <w:u w:val="single"/>
          <w:lang w:val="nl-NL"/>
        </w:rPr>
      </w:pPr>
      <w:r w:rsidRPr="00A255BE">
        <w:rPr>
          <w:b/>
          <w:u w:val="single"/>
          <w:lang w:val="nl-NL"/>
        </w:rPr>
        <w:t xml:space="preserve">Wens </w:t>
      </w:r>
      <w:r w:rsidR="00372FF9">
        <w:rPr>
          <w:b/>
          <w:u w:val="single"/>
          <w:lang w:val="nl-NL"/>
        </w:rPr>
        <w:t>4</w:t>
      </w:r>
      <w:r w:rsidR="00C15F0E" w:rsidRPr="00A255BE">
        <w:rPr>
          <w:b/>
          <w:u w:val="single"/>
          <w:lang w:val="nl-NL"/>
        </w:rPr>
        <w:t>:</w:t>
      </w:r>
      <w:r w:rsidRPr="00A255BE">
        <w:rPr>
          <w:b/>
          <w:u w:val="single"/>
          <w:lang w:val="nl-NL"/>
        </w:rPr>
        <w:tab/>
      </w:r>
      <w:r w:rsidR="00C15F0E" w:rsidRPr="00A255BE">
        <w:rPr>
          <w:b/>
          <w:u w:val="single"/>
          <w:lang w:val="nl-NL"/>
        </w:rPr>
        <w:t>Assortiment en advies</w:t>
      </w:r>
      <w:r w:rsidR="00A2451E" w:rsidRPr="00A255BE">
        <w:rPr>
          <w:b/>
          <w:u w:val="single"/>
          <w:lang w:val="nl-NL"/>
        </w:rPr>
        <w:tab/>
      </w:r>
      <w:r w:rsidRPr="00A255BE">
        <w:rPr>
          <w:b/>
          <w:u w:val="single"/>
          <w:lang w:val="nl-NL"/>
        </w:rPr>
        <w:t xml:space="preserve"> </w:t>
      </w:r>
      <w:r w:rsidRPr="00A255BE">
        <w:rPr>
          <w:b/>
          <w:u w:val="single"/>
          <w:lang w:val="nl-NL"/>
        </w:rPr>
        <w:tab/>
      </w:r>
      <w:r w:rsidRPr="00A255BE">
        <w:rPr>
          <w:b/>
          <w:u w:val="single"/>
          <w:lang w:val="nl-NL"/>
        </w:rPr>
        <w:tab/>
      </w:r>
      <w:r w:rsidRPr="00A255BE">
        <w:rPr>
          <w:b/>
          <w:u w:val="single"/>
          <w:lang w:val="nl-NL"/>
        </w:rPr>
        <w:tab/>
      </w:r>
      <w:r w:rsidRPr="00A255BE">
        <w:rPr>
          <w:b/>
          <w:u w:val="single"/>
          <w:lang w:val="nl-NL"/>
        </w:rPr>
        <w:tab/>
      </w:r>
      <w:r w:rsidRPr="00A255BE">
        <w:rPr>
          <w:b/>
          <w:u w:val="single"/>
          <w:lang w:val="nl-NL"/>
        </w:rPr>
        <w:tab/>
      </w:r>
      <w:r w:rsidR="004F56AA">
        <w:rPr>
          <w:b/>
          <w:u w:val="single"/>
          <w:lang w:val="nl-NL"/>
        </w:rPr>
        <w:t xml:space="preserve">          </w:t>
      </w:r>
      <w:r w:rsidRPr="00A255BE">
        <w:rPr>
          <w:b/>
          <w:u w:val="single"/>
          <w:lang w:val="nl-NL"/>
        </w:rPr>
        <w:t xml:space="preserve">Max. </w:t>
      </w:r>
      <w:r w:rsidR="003735CC" w:rsidRPr="00A255BE">
        <w:rPr>
          <w:b/>
          <w:u w:val="single"/>
          <w:lang w:val="nl-NL"/>
        </w:rPr>
        <w:t>10</w:t>
      </w:r>
      <w:r w:rsidRPr="00A255BE">
        <w:rPr>
          <w:b/>
          <w:u w:val="single"/>
          <w:lang w:val="nl-NL"/>
        </w:rPr>
        <w:t xml:space="preserve"> punten</w:t>
      </w:r>
    </w:p>
    <w:bookmarkEnd w:id="125"/>
    <w:p w14:paraId="6E17CC11" w14:textId="77777777" w:rsidR="005C61C9" w:rsidRDefault="005C61C9" w:rsidP="00167798">
      <w:pPr>
        <w:pStyle w:val="Bodytext"/>
        <w:rPr>
          <w:highlight w:val="yellow"/>
          <w:lang w:val="nl-NL"/>
        </w:rPr>
      </w:pPr>
    </w:p>
    <w:p w14:paraId="2D1F5D6C" w14:textId="043B4AC2" w:rsidR="00167798" w:rsidRPr="00CD19AD" w:rsidRDefault="00167798" w:rsidP="00167798">
      <w:pPr>
        <w:pStyle w:val="Bodytext"/>
        <w:rPr>
          <w:lang w:val="nl-NL"/>
        </w:rPr>
      </w:pPr>
      <w:r w:rsidRPr="00CD19AD">
        <w:rPr>
          <w:lang w:val="nl-NL"/>
        </w:rPr>
        <w:t xml:space="preserve">Binnen HTH staat voorbereiden van voedzame, duurzame en smaakrijke maaltijden centraal. HTH wil hoge kwaliteit en duurzaamheid standaarden waarborgen maar ook betaalbare keuze aan studenten aanbieden. </w:t>
      </w:r>
      <w:r w:rsidR="00076ABC" w:rsidRPr="00CD19AD">
        <w:rPr>
          <w:lang w:val="nl-NL"/>
        </w:rPr>
        <w:t xml:space="preserve">HTH laat zich graag actief adviseren door Inschrijver. </w:t>
      </w:r>
      <w:proofErr w:type="gramStart"/>
      <w:r w:rsidR="00076ABC" w:rsidRPr="00CD19AD">
        <w:rPr>
          <w:lang w:val="nl-NL"/>
        </w:rPr>
        <w:t>Tevens</w:t>
      </w:r>
      <w:proofErr w:type="gramEnd"/>
      <w:r w:rsidR="00076ABC" w:rsidRPr="00CD19AD">
        <w:rPr>
          <w:lang w:val="nl-NL"/>
        </w:rPr>
        <w:t xml:space="preserve"> is een het voor de studenten en instructeurs noodzakelijk te weten wat er op de markt te verkrijgen is.</w:t>
      </w:r>
      <w:r w:rsidR="00076ABC" w:rsidRPr="00CD19AD">
        <w:rPr>
          <w:rFonts w:ascii="Calibri" w:hAnsi="Calibri" w:cs="Calibri"/>
          <w:szCs w:val="18"/>
          <w:lang w:val="nl-NL"/>
        </w:rPr>
        <w:t xml:space="preserve"> </w:t>
      </w:r>
      <w:r w:rsidRPr="00CD19AD">
        <w:rPr>
          <w:lang w:val="nl-NL"/>
        </w:rPr>
        <w:t xml:space="preserve">Wij verwachten dus van ons </w:t>
      </w:r>
      <w:r w:rsidR="00A255BE" w:rsidRPr="00CD19AD">
        <w:rPr>
          <w:lang w:val="nl-NL"/>
        </w:rPr>
        <w:t>L</w:t>
      </w:r>
      <w:r w:rsidRPr="00CD19AD">
        <w:rPr>
          <w:lang w:val="nl-NL"/>
        </w:rPr>
        <w:t>everancier, dat hij meedenkt en HTH helpt met assortiment van hoogste kwaliteit producten aan scherpe prijzen.</w:t>
      </w:r>
    </w:p>
    <w:p w14:paraId="58D4C4D5" w14:textId="77777777" w:rsidR="00CA2041" w:rsidRPr="00721393" w:rsidRDefault="008E37D4" w:rsidP="00CA2041">
      <w:pPr>
        <w:pStyle w:val="Bodytext"/>
        <w:rPr>
          <w:lang w:val="nl-NL"/>
        </w:rPr>
      </w:pPr>
      <w:r w:rsidRPr="00CD19AD">
        <w:rPr>
          <w:lang w:val="nl-NL"/>
        </w:rPr>
        <w:t>De inschrijver wordt uitgenodigd om voorstellen te doen voor samenwerking</w:t>
      </w:r>
      <w:r w:rsidR="00A255BE" w:rsidRPr="00CD19AD">
        <w:rPr>
          <w:lang w:val="nl-NL"/>
        </w:rPr>
        <w:t>.</w:t>
      </w:r>
      <w:r w:rsidR="00CA2041" w:rsidRPr="00CD19AD">
        <w:rPr>
          <w:lang w:val="nl-NL"/>
        </w:rPr>
        <w:t xml:space="preserve"> Hierbij wordt onder andere gekeken naar:</w:t>
      </w:r>
    </w:p>
    <w:p w14:paraId="7EA13913" w14:textId="77777777" w:rsidR="0032248B" w:rsidRPr="0049275D" w:rsidRDefault="0032248B" w:rsidP="00BF5C5A">
      <w:pPr>
        <w:pStyle w:val="Bodytext"/>
        <w:rPr>
          <w:color w:val="0070C0"/>
          <w:lang w:val="nl-NL"/>
        </w:rPr>
      </w:pPr>
    </w:p>
    <w:p w14:paraId="3251FB44" w14:textId="45D28236" w:rsidR="005D5F22" w:rsidRPr="00247A9D" w:rsidRDefault="005D5F22" w:rsidP="004E2435">
      <w:pPr>
        <w:pStyle w:val="Bodytext"/>
        <w:numPr>
          <w:ilvl w:val="0"/>
          <w:numId w:val="54"/>
        </w:numPr>
        <w:rPr>
          <w:lang w:val="nl-NL"/>
        </w:rPr>
      </w:pPr>
      <w:r w:rsidRPr="00247A9D">
        <w:rPr>
          <w:lang w:val="nl-NL"/>
        </w:rPr>
        <w:t>Meedenken hoe HTH zijn maaltijdrecepten voedzaam en gelijk betaalbaar kan maken</w:t>
      </w:r>
      <w:r w:rsidR="00DE3B4E" w:rsidRPr="00247A9D">
        <w:rPr>
          <w:lang w:val="nl-NL"/>
        </w:rPr>
        <w:t>;</w:t>
      </w:r>
    </w:p>
    <w:p w14:paraId="3A23E6D5" w14:textId="77777777" w:rsidR="000E07E6" w:rsidRPr="00247A9D" w:rsidRDefault="000D5A24" w:rsidP="004E2435">
      <w:pPr>
        <w:widowControl w:val="0"/>
        <w:numPr>
          <w:ilvl w:val="0"/>
          <w:numId w:val="54"/>
        </w:numPr>
        <w:spacing w:line="240" w:lineRule="auto"/>
        <w:rPr>
          <w:lang w:val="nl-NL"/>
        </w:rPr>
      </w:pPr>
      <w:r w:rsidRPr="00247A9D">
        <w:rPr>
          <w:rFonts w:eastAsia="Calibri" w:cs="Calibri"/>
          <w:iCs/>
          <w:lang w:val="nl-NL"/>
        </w:rPr>
        <w:t>Hoe u er gedurende de contractduur voor zorgt dat voor HTH door middel van slim inkopen de kosten zo laag mogelijk gehouden kan worden, bijv. door p</w:t>
      </w:r>
      <w:r w:rsidR="005D5F22" w:rsidRPr="00247A9D">
        <w:rPr>
          <w:lang w:val="nl-NL"/>
        </w:rPr>
        <w:t>eriodieke voordeelacties</w:t>
      </w:r>
      <w:r w:rsidR="00DE3B4E" w:rsidRPr="00247A9D">
        <w:rPr>
          <w:lang w:val="nl-NL"/>
        </w:rPr>
        <w:t>;</w:t>
      </w:r>
    </w:p>
    <w:p w14:paraId="0E5B4EA7" w14:textId="0A34E841" w:rsidR="000E07E6" w:rsidRPr="00247A9D" w:rsidRDefault="00BD75EC" w:rsidP="004E2435">
      <w:pPr>
        <w:widowControl w:val="0"/>
        <w:numPr>
          <w:ilvl w:val="0"/>
          <w:numId w:val="54"/>
        </w:numPr>
        <w:spacing w:line="240" w:lineRule="auto"/>
        <w:rPr>
          <w:lang w:val="nl-NL"/>
        </w:rPr>
      </w:pPr>
      <w:r w:rsidRPr="00AA68D8">
        <w:rPr>
          <w:lang w:val="nl-NL"/>
        </w:rPr>
        <w:t>Hoe u een breed aanbod (per seizoen) kunt garanderen</w:t>
      </w:r>
      <w:r w:rsidRPr="00247A9D">
        <w:rPr>
          <w:lang w:val="nl-NL"/>
        </w:rPr>
        <w:t xml:space="preserve"> </w:t>
      </w:r>
      <w:r>
        <w:rPr>
          <w:lang w:val="nl-NL"/>
        </w:rPr>
        <w:t>en h</w:t>
      </w:r>
      <w:r w:rsidR="000E07E6" w:rsidRPr="00247A9D">
        <w:rPr>
          <w:lang w:val="nl-NL"/>
        </w:rPr>
        <w:t>oe u aanbiedingen en het aanbod van seizoens- en streekgebonden producten communiceert;</w:t>
      </w:r>
    </w:p>
    <w:p w14:paraId="637B4169" w14:textId="0461E1E6" w:rsidR="005D5F22" w:rsidRPr="00247A9D" w:rsidRDefault="005D5F22" w:rsidP="004E2435">
      <w:pPr>
        <w:widowControl w:val="0"/>
        <w:numPr>
          <w:ilvl w:val="0"/>
          <w:numId w:val="54"/>
        </w:numPr>
        <w:spacing w:line="240" w:lineRule="auto"/>
        <w:rPr>
          <w:lang w:val="nl-NL"/>
        </w:rPr>
      </w:pPr>
      <w:r w:rsidRPr="00247A9D">
        <w:rPr>
          <w:lang w:val="nl-NL"/>
        </w:rPr>
        <w:t>Mogelijkheden voor maatwerk</w:t>
      </w:r>
      <w:r w:rsidR="00EB2983" w:rsidRPr="00247A9D">
        <w:rPr>
          <w:lang w:val="nl-NL"/>
        </w:rPr>
        <w:t xml:space="preserve"> (bijv. in</w:t>
      </w:r>
      <w:r w:rsidRPr="00247A9D">
        <w:rPr>
          <w:lang w:val="nl-NL"/>
        </w:rPr>
        <w:t xml:space="preserve"> snitten of rassen</w:t>
      </w:r>
      <w:r w:rsidR="00EB2983" w:rsidRPr="00247A9D">
        <w:rPr>
          <w:lang w:val="nl-NL"/>
        </w:rPr>
        <w:t>).</w:t>
      </w:r>
    </w:p>
    <w:p w14:paraId="43FE5BA1" w14:textId="77777777" w:rsidR="0032248B" w:rsidRPr="0049275D" w:rsidRDefault="0032248B" w:rsidP="0032248B">
      <w:pPr>
        <w:pStyle w:val="Bodytext"/>
        <w:ind w:left="720"/>
        <w:rPr>
          <w:color w:val="0070C0"/>
          <w:lang w:val="nl-NL"/>
        </w:rPr>
      </w:pPr>
    </w:p>
    <w:p w14:paraId="11E46131" w14:textId="1C9BE4B0" w:rsidR="0003479C" w:rsidRPr="00247A9D" w:rsidRDefault="0003479C" w:rsidP="0003479C">
      <w:pPr>
        <w:rPr>
          <w:lang w:val="nl-NL"/>
        </w:rPr>
      </w:pPr>
      <w:r w:rsidRPr="005C61C9">
        <w:rPr>
          <w:b/>
          <w:u w:val="single"/>
          <w:lang w:val="nl-NL"/>
        </w:rPr>
        <w:t>Beoordelingsaspect:</w:t>
      </w:r>
      <w:r w:rsidRPr="005C61C9">
        <w:rPr>
          <w:lang w:val="nl-NL"/>
        </w:rPr>
        <w:t xml:space="preserve"> </w:t>
      </w:r>
      <w:r w:rsidRPr="00247A9D">
        <w:rPr>
          <w:lang w:val="nl-NL"/>
        </w:rPr>
        <w:t xml:space="preserve">De beschrijving is niet groter dan </w:t>
      </w:r>
      <w:r w:rsidR="0070508F" w:rsidRPr="00247A9D">
        <w:rPr>
          <w:b/>
          <w:bCs/>
          <w:lang w:val="nl-NL"/>
        </w:rPr>
        <w:t>2</w:t>
      </w:r>
      <w:r w:rsidRPr="00247A9D">
        <w:rPr>
          <w:lang w:val="nl-NL"/>
        </w:rPr>
        <w:t xml:space="preserve"> pagina`s op A4 formaat. Er wordt beoordeeld </w:t>
      </w:r>
      <w:r w:rsidR="00452DB9" w:rsidRPr="00247A9D">
        <w:rPr>
          <w:lang w:val="nl-NL"/>
        </w:rPr>
        <w:t xml:space="preserve">in hoeverre </w:t>
      </w:r>
      <w:r w:rsidR="001D432B" w:rsidRPr="00247A9D">
        <w:rPr>
          <w:lang w:val="nl-NL"/>
        </w:rPr>
        <w:t>uw voorstel</w:t>
      </w:r>
      <w:r w:rsidR="00452DB9" w:rsidRPr="00247A9D">
        <w:rPr>
          <w:lang w:val="nl-NL"/>
        </w:rPr>
        <w:t xml:space="preserve"> aansluit bij </w:t>
      </w:r>
      <w:r w:rsidR="002F6A0A" w:rsidRPr="00247A9D">
        <w:rPr>
          <w:lang w:val="nl-NL"/>
        </w:rPr>
        <w:t>HTH-behoeften</w:t>
      </w:r>
      <w:r w:rsidR="001D432B" w:rsidRPr="00247A9D">
        <w:rPr>
          <w:lang w:val="nl-NL"/>
        </w:rPr>
        <w:t xml:space="preserve">. </w:t>
      </w:r>
      <w:r w:rsidRPr="00247A9D">
        <w:rPr>
          <w:lang w:val="nl-NL"/>
        </w:rPr>
        <w:t xml:space="preserve">Wanneer u meer dan het gevraagde aantal A4 overlegt, worden uitsluitend de eerste </w:t>
      </w:r>
      <w:r w:rsidR="0070508F" w:rsidRPr="00247A9D">
        <w:rPr>
          <w:b/>
          <w:lang w:val="nl-NL"/>
        </w:rPr>
        <w:t>2</w:t>
      </w:r>
      <w:r w:rsidRPr="00247A9D">
        <w:rPr>
          <w:lang w:val="nl-NL"/>
        </w:rPr>
        <w:t xml:space="preserve"> pagina`s A4 beoordeeld.</w:t>
      </w:r>
    </w:p>
    <w:p w14:paraId="017159AA" w14:textId="03C7D977" w:rsidR="0003479C" w:rsidRPr="005C61C9" w:rsidRDefault="0003479C" w:rsidP="0003479C">
      <w:pPr>
        <w:rPr>
          <w:b/>
          <w:lang w:val="nl-NL"/>
        </w:rPr>
      </w:pPr>
      <w:r w:rsidRPr="00247A9D">
        <w:rPr>
          <w:b/>
          <w:lang w:val="nl-NL"/>
        </w:rPr>
        <w:t xml:space="preserve">Dien de beantwoording in als zijnde Beantwoording Wens </w:t>
      </w:r>
      <w:r w:rsidR="00CA352D">
        <w:rPr>
          <w:b/>
          <w:lang w:val="nl-NL"/>
        </w:rPr>
        <w:t>4</w:t>
      </w:r>
      <w:r w:rsidRPr="00247A9D">
        <w:rPr>
          <w:b/>
          <w:lang w:val="nl-NL"/>
        </w:rPr>
        <w:t xml:space="preserve"> – </w:t>
      </w:r>
      <w:r w:rsidR="00B961FA" w:rsidRPr="00247A9D">
        <w:rPr>
          <w:b/>
          <w:lang w:val="nl-NL"/>
        </w:rPr>
        <w:t>Assortiment</w:t>
      </w:r>
      <w:r w:rsidR="00B961FA" w:rsidRPr="005C61C9">
        <w:rPr>
          <w:b/>
          <w:lang w:val="nl-NL"/>
        </w:rPr>
        <w:t xml:space="preserve"> en advies</w:t>
      </w:r>
      <w:r w:rsidR="005C61C9">
        <w:rPr>
          <w:b/>
          <w:lang w:val="nl-NL"/>
        </w:rPr>
        <w:t>.</w:t>
      </w:r>
    </w:p>
    <w:p w14:paraId="619B8703" w14:textId="77777777" w:rsidR="0003479C" w:rsidRPr="0049275D" w:rsidRDefault="0003479C" w:rsidP="0003479C">
      <w:pPr>
        <w:pStyle w:val="Bodytext"/>
        <w:ind w:left="720"/>
        <w:rPr>
          <w:color w:val="0070C0"/>
          <w:lang w:val="nl-NL"/>
        </w:rPr>
      </w:pPr>
    </w:p>
    <w:p w14:paraId="29D06853" w14:textId="77777777" w:rsidR="00263B1F" w:rsidRPr="0049275D" w:rsidRDefault="00263B1F" w:rsidP="00AD2C38">
      <w:pPr>
        <w:rPr>
          <w:rFonts w:eastAsia="Times New Roman" w:cs="Open Sans"/>
          <w:color w:val="00B050"/>
          <w:spacing w:val="-8"/>
          <w:szCs w:val="18"/>
          <w:shd w:val="clear" w:color="auto" w:fill="FFFFFF"/>
          <w:lang w:val="nl-NL" w:eastAsia="nl-NL"/>
        </w:rPr>
      </w:pPr>
    </w:p>
    <w:p w14:paraId="3A44E911" w14:textId="667BC938" w:rsidR="00C86804" w:rsidRPr="0049275D" w:rsidRDefault="00C86804" w:rsidP="00C86804">
      <w:pPr>
        <w:pStyle w:val="Heading2"/>
        <w:spacing w:line="240" w:lineRule="auto"/>
        <w:rPr>
          <w:rFonts w:hint="eastAsia"/>
        </w:rPr>
      </w:pPr>
      <w:bookmarkStart w:id="126" w:name="_Toc215037604"/>
      <w:r w:rsidRPr="0049275D">
        <w:t>Wensgroep Prijs</w:t>
      </w:r>
      <w:bookmarkEnd w:id="126"/>
    </w:p>
    <w:p w14:paraId="723E224B" w14:textId="0CAFC1F2" w:rsidR="00FC7578" w:rsidRPr="005119F1" w:rsidRDefault="00FC7578" w:rsidP="00BF5C5A">
      <w:pPr>
        <w:pStyle w:val="Bodytext"/>
        <w:rPr>
          <w:b/>
          <w:u w:val="single"/>
          <w:lang w:val="nl-NL"/>
        </w:rPr>
      </w:pPr>
      <w:bookmarkStart w:id="127" w:name="_Toc90634819"/>
      <w:r w:rsidRPr="005119F1">
        <w:rPr>
          <w:b/>
          <w:bCs/>
          <w:u w:val="single"/>
          <w:lang w:val="nl-NL"/>
        </w:rPr>
        <w:t>Prijs</w:t>
      </w:r>
      <w:r w:rsidRPr="005119F1">
        <w:rPr>
          <w:b/>
          <w:bCs/>
          <w:u w:val="single"/>
          <w:lang w:val="nl-NL"/>
        </w:rPr>
        <w:tab/>
      </w:r>
      <w:r w:rsidR="00BF5C5A" w:rsidRPr="005119F1">
        <w:rPr>
          <w:b/>
          <w:bCs/>
          <w:u w:val="single"/>
          <w:lang w:val="nl-NL"/>
        </w:rPr>
        <w:tab/>
      </w:r>
      <w:r w:rsidR="00BF5C5A" w:rsidRPr="005119F1">
        <w:rPr>
          <w:b/>
          <w:bCs/>
          <w:u w:val="single"/>
          <w:lang w:val="nl-NL"/>
        </w:rPr>
        <w:tab/>
      </w:r>
      <w:r w:rsidR="00BF5C5A" w:rsidRPr="005119F1">
        <w:rPr>
          <w:b/>
          <w:bCs/>
          <w:u w:val="single"/>
          <w:lang w:val="nl-NL"/>
        </w:rPr>
        <w:tab/>
      </w:r>
      <w:r w:rsidR="00BF5C5A" w:rsidRPr="005119F1">
        <w:rPr>
          <w:b/>
          <w:bCs/>
          <w:u w:val="single"/>
          <w:lang w:val="nl-NL"/>
        </w:rPr>
        <w:tab/>
      </w:r>
      <w:r w:rsidR="00BF5C5A" w:rsidRPr="005119F1">
        <w:rPr>
          <w:b/>
          <w:bCs/>
          <w:u w:val="single"/>
          <w:lang w:val="nl-NL"/>
        </w:rPr>
        <w:tab/>
      </w:r>
      <w:r w:rsidR="00BF5C5A" w:rsidRPr="005119F1">
        <w:rPr>
          <w:b/>
          <w:bCs/>
          <w:u w:val="single"/>
          <w:lang w:val="nl-NL"/>
        </w:rPr>
        <w:tab/>
      </w:r>
      <w:r w:rsidR="00BF5C5A" w:rsidRPr="005119F1">
        <w:rPr>
          <w:b/>
          <w:bCs/>
          <w:u w:val="single"/>
          <w:lang w:val="nl-NL"/>
        </w:rPr>
        <w:tab/>
      </w:r>
      <w:r w:rsidR="00BF5C5A" w:rsidRPr="005119F1">
        <w:rPr>
          <w:b/>
          <w:bCs/>
          <w:u w:val="single"/>
          <w:lang w:val="nl-NL"/>
        </w:rPr>
        <w:tab/>
      </w:r>
      <w:r w:rsidR="00BF5C5A" w:rsidRPr="005119F1">
        <w:rPr>
          <w:b/>
          <w:bCs/>
          <w:u w:val="single"/>
          <w:lang w:val="nl-NL"/>
        </w:rPr>
        <w:tab/>
      </w:r>
      <w:r w:rsidR="00BF5C5A" w:rsidRPr="005119F1">
        <w:rPr>
          <w:b/>
          <w:bCs/>
          <w:u w:val="single"/>
          <w:lang w:val="nl-NL"/>
        </w:rPr>
        <w:tab/>
      </w:r>
      <w:r w:rsidR="00FC1D25" w:rsidRPr="005119F1">
        <w:rPr>
          <w:b/>
          <w:u w:val="single"/>
          <w:lang w:val="nl-NL"/>
        </w:rPr>
        <w:t>Max. 35 punten</w:t>
      </w:r>
    </w:p>
    <w:p w14:paraId="5C4D6B33" w14:textId="5DD5594E" w:rsidR="000A0283" w:rsidRPr="0049275D" w:rsidRDefault="005119F1" w:rsidP="00BF5C5A">
      <w:pPr>
        <w:pStyle w:val="Bodytext"/>
        <w:rPr>
          <w:b/>
          <w:bCs/>
          <w:lang w:val="nl-NL"/>
        </w:rPr>
      </w:pPr>
      <w:r>
        <w:rPr>
          <w:b/>
          <w:bCs/>
          <w:lang w:val="nl-NL"/>
        </w:rPr>
        <w:t xml:space="preserve">    </w:t>
      </w:r>
    </w:p>
    <w:p w14:paraId="54B68BFC" w14:textId="192AF86D" w:rsidR="00FC7578" w:rsidRDefault="00FC7578" w:rsidP="6F9A79FE">
      <w:pPr>
        <w:widowControl w:val="0"/>
        <w:rPr>
          <w:rFonts w:eastAsia="Calibri"/>
          <w:lang w:val="nl-NL"/>
        </w:rPr>
      </w:pPr>
      <w:r w:rsidRPr="6F9A79FE">
        <w:rPr>
          <w:rFonts w:eastAsia="Calibri"/>
          <w:lang w:val="nl-NL"/>
        </w:rPr>
        <w:t xml:space="preserve">Uw Inschrijving bevat een volledig ingevuld Prijsinvulformulier (zie </w:t>
      </w:r>
      <w:r w:rsidRPr="00DE678F">
        <w:rPr>
          <w:rFonts w:eastAsia="Calibri"/>
          <w:lang w:val="nl-NL"/>
        </w:rPr>
        <w:t>Bijlage 2a voor Perceel 1 en Bijlage 2b voor Perceel 2).</w:t>
      </w:r>
    </w:p>
    <w:p w14:paraId="7A251C62" w14:textId="77777777" w:rsidR="00FC7578" w:rsidRPr="0049275D" w:rsidRDefault="00FC7578" w:rsidP="00FC7578">
      <w:pPr>
        <w:widowControl w:val="0"/>
        <w:rPr>
          <w:rFonts w:cstheme="minorHAnsi"/>
          <w:lang w:val="nl-NL"/>
        </w:rPr>
      </w:pPr>
    </w:p>
    <w:p w14:paraId="7CBED3A2" w14:textId="77777777" w:rsidR="00FC7578" w:rsidRPr="0061209E" w:rsidRDefault="00FC7578" w:rsidP="00FC7578">
      <w:pPr>
        <w:widowControl w:val="0"/>
        <w:ind w:left="284" w:hanging="284"/>
        <w:rPr>
          <w:rFonts w:cstheme="minorHAnsi"/>
          <w:lang w:val="nl-NL"/>
        </w:rPr>
      </w:pPr>
      <w:r w:rsidRPr="0061209E">
        <w:rPr>
          <w:rFonts w:eastAsia="Calibri" w:cstheme="minorHAnsi"/>
          <w:b/>
          <w:lang w:val="nl-NL"/>
        </w:rPr>
        <w:t>Alle prijzen dienen op de volgende wijze te worden aangeboden (exclusief btw).</w:t>
      </w:r>
    </w:p>
    <w:p w14:paraId="3FC9EDC1"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voorrijkosten.</w:t>
      </w:r>
    </w:p>
    <w:p w14:paraId="40B2E15A"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arbeidsloon.</w:t>
      </w:r>
    </w:p>
    <w:p w14:paraId="297C042D"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materialen.</w:t>
      </w:r>
    </w:p>
    <w:p w14:paraId="15B8FAF5"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machines.</w:t>
      </w:r>
    </w:p>
    <w:p w14:paraId="74803CDA"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middelen.</w:t>
      </w:r>
    </w:p>
    <w:p w14:paraId="36F2A645" w14:textId="37E7F422" w:rsidR="0057738F" w:rsidRPr="0061209E" w:rsidRDefault="0057738F" w:rsidP="004E2435">
      <w:pPr>
        <w:widowControl w:val="0"/>
        <w:numPr>
          <w:ilvl w:val="0"/>
          <w:numId w:val="45"/>
        </w:numPr>
        <w:ind w:left="284" w:hanging="284"/>
        <w:rPr>
          <w:rFonts w:cstheme="minorHAnsi"/>
          <w:lang w:val="nl-NL"/>
        </w:rPr>
      </w:pPr>
      <w:r w:rsidRPr="0061209E">
        <w:rPr>
          <w:rFonts w:eastAsia="Calibri" w:cstheme="minorHAnsi"/>
          <w:lang w:val="nl-NL"/>
        </w:rPr>
        <w:t>Incl</w:t>
      </w:r>
      <w:r w:rsidR="002F73C5" w:rsidRPr="0061209E">
        <w:rPr>
          <w:rFonts w:eastAsia="Calibri" w:cstheme="minorHAnsi"/>
          <w:lang w:val="nl-NL"/>
        </w:rPr>
        <w:t>usief kwaliteitskosten</w:t>
      </w:r>
      <w:r w:rsidR="001F604D" w:rsidRPr="0061209E">
        <w:rPr>
          <w:rFonts w:eastAsia="Calibri" w:cstheme="minorHAnsi"/>
          <w:lang w:val="nl-NL"/>
        </w:rPr>
        <w:t>.</w:t>
      </w:r>
    </w:p>
    <w:p w14:paraId="294FE9FA" w14:textId="772F20B8" w:rsidR="00FC7578" w:rsidRPr="0061209E" w:rsidRDefault="00FC7578" w:rsidP="00567611">
      <w:pPr>
        <w:widowControl w:val="0"/>
        <w:numPr>
          <w:ilvl w:val="0"/>
          <w:numId w:val="45"/>
        </w:numPr>
        <w:ind w:left="284" w:hanging="284"/>
        <w:rPr>
          <w:rFonts w:cstheme="minorHAnsi"/>
          <w:lang w:val="nl-NL"/>
        </w:rPr>
      </w:pPr>
      <w:r w:rsidRPr="0061209E">
        <w:rPr>
          <w:rFonts w:eastAsia="Calibri" w:cstheme="minorHAnsi"/>
          <w:lang w:val="nl-NL"/>
        </w:rPr>
        <w:t>Inclusief vervoerskosten.</w:t>
      </w:r>
    </w:p>
    <w:p w14:paraId="79CFF2F5"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management rapportage per locatie.</w:t>
      </w:r>
    </w:p>
    <w:p w14:paraId="39A8AAB9"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winst.</w:t>
      </w:r>
    </w:p>
    <w:p w14:paraId="16AA4FA7"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overhead.</w:t>
      </w:r>
    </w:p>
    <w:p w14:paraId="1EBE8858" w14:textId="77777777" w:rsidR="00FC7578" w:rsidRPr="0049275D" w:rsidRDefault="00FC7578" w:rsidP="00FC7578">
      <w:pPr>
        <w:widowControl w:val="0"/>
        <w:tabs>
          <w:tab w:val="left" w:pos="851"/>
        </w:tabs>
        <w:rPr>
          <w:rFonts w:cstheme="minorHAnsi"/>
          <w:highlight w:val="yellow"/>
          <w:lang w:val="nl-NL"/>
        </w:rPr>
      </w:pPr>
    </w:p>
    <w:p w14:paraId="0E81672C" w14:textId="77777777" w:rsidR="00FC7578" w:rsidRPr="00EF5D55" w:rsidRDefault="00FC7578" w:rsidP="00FC7578">
      <w:pPr>
        <w:widowControl w:val="0"/>
        <w:rPr>
          <w:rFonts w:cstheme="minorHAnsi"/>
          <w:lang w:val="nl-NL"/>
        </w:rPr>
      </w:pPr>
      <w:r w:rsidRPr="00EF5D55">
        <w:rPr>
          <w:rFonts w:eastAsia="Calibri" w:cstheme="minorHAnsi"/>
          <w:b/>
          <w:lang w:val="nl-NL"/>
        </w:rPr>
        <w:t>Berekeningsmethode;</w:t>
      </w:r>
    </w:p>
    <w:p w14:paraId="155FB63D" w14:textId="234CD5D2" w:rsidR="00FC7578" w:rsidRPr="00EF5D55" w:rsidRDefault="00FC7578" w:rsidP="00FC7578">
      <w:pPr>
        <w:widowControl w:val="0"/>
        <w:tabs>
          <w:tab w:val="left" w:pos="851"/>
        </w:tabs>
        <w:ind w:right="403"/>
        <w:rPr>
          <w:rFonts w:cstheme="minorHAnsi"/>
          <w:lang w:val="nl-NL"/>
        </w:rPr>
      </w:pPr>
      <w:r w:rsidRPr="00EF5D55">
        <w:rPr>
          <w:rFonts w:eastAsia="Calibri" w:cstheme="minorHAnsi"/>
          <w:lang w:val="nl-NL"/>
        </w:rPr>
        <w:t xml:space="preserve">Inschrijver dient een reëel bedrag op te geven en vanwege de rekensystematiek mag dit bedrag niet € 0 zijn. </w:t>
      </w:r>
      <w:r w:rsidRPr="00EF5D55">
        <w:rPr>
          <w:rFonts w:cstheme="minorHAnsi"/>
          <w:lang w:val="nl-NL"/>
        </w:rPr>
        <w:t>T</w:t>
      </w:r>
      <w:r w:rsidRPr="00EF5D55">
        <w:rPr>
          <w:rFonts w:eastAsia="Calibri" w:cstheme="minorHAnsi"/>
          <w:lang w:val="nl-NL"/>
        </w:rPr>
        <w:t>en aanzien van de commerciële Gunningcriteria geldt dat de Inschrijving met de laagste totaalprijs het maximaal aantal punten krijgt toegekend voor het betreffende gunningscriterium (3</w:t>
      </w:r>
      <w:r w:rsidR="001E3A48" w:rsidRPr="00EF5D55">
        <w:rPr>
          <w:rFonts w:eastAsia="Calibri" w:cstheme="minorHAnsi"/>
          <w:lang w:val="nl-NL"/>
        </w:rPr>
        <w:t>5</w:t>
      </w:r>
      <w:r w:rsidRPr="00EF5D55">
        <w:rPr>
          <w:rFonts w:eastAsia="Calibri" w:cstheme="minorHAnsi"/>
          <w:lang w:val="nl-NL"/>
        </w:rPr>
        <w:t xml:space="preserve"> punten). </w:t>
      </w:r>
    </w:p>
    <w:p w14:paraId="13DEFEEE" w14:textId="77777777" w:rsidR="00FC7578" w:rsidRPr="0049275D" w:rsidRDefault="00FC7578" w:rsidP="00FC7578">
      <w:pPr>
        <w:widowControl w:val="0"/>
        <w:tabs>
          <w:tab w:val="left" w:pos="851"/>
        </w:tabs>
        <w:ind w:right="190"/>
        <w:rPr>
          <w:rFonts w:cstheme="minorHAnsi"/>
          <w:lang w:val="nl-NL"/>
        </w:rPr>
      </w:pPr>
      <w:r w:rsidRPr="00EF5D55">
        <w:rPr>
          <w:rFonts w:eastAsia="Calibri" w:cstheme="minorHAnsi"/>
          <w:lang w:val="nl-NL"/>
        </w:rPr>
        <w:t>Het aantal punten voor de overige Inschrijvers wordt bepaald aan de hand van het verschil ten opzichte van de laagste (geldige) Inschrijving gerelateerd aan de laagste Inschrijving.</w:t>
      </w:r>
      <w:r w:rsidRPr="0049275D">
        <w:rPr>
          <w:rFonts w:eastAsia="Calibri" w:cstheme="minorHAnsi"/>
          <w:lang w:val="nl-NL"/>
        </w:rPr>
        <w:t xml:space="preserve"> </w:t>
      </w:r>
    </w:p>
    <w:p w14:paraId="6CE6AFD9" w14:textId="77777777" w:rsidR="00FC7578" w:rsidRPr="0049275D" w:rsidRDefault="00FC7578" w:rsidP="00FC7578">
      <w:pPr>
        <w:widowControl w:val="0"/>
        <w:tabs>
          <w:tab w:val="left" w:pos="851"/>
        </w:tabs>
        <w:ind w:right="190"/>
        <w:rPr>
          <w:rFonts w:cstheme="minorHAnsi"/>
          <w:lang w:val="nl-NL"/>
        </w:rPr>
      </w:pPr>
    </w:p>
    <w:p w14:paraId="68F50B4B" w14:textId="77777777" w:rsidR="00FC7578" w:rsidRDefault="00FC7578" w:rsidP="00FC7578">
      <w:pPr>
        <w:widowControl w:val="0"/>
        <w:tabs>
          <w:tab w:val="left" w:pos="851"/>
        </w:tabs>
        <w:ind w:right="190"/>
        <w:rPr>
          <w:rFonts w:eastAsia="Calibri" w:cstheme="minorHAnsi"/>
          <w:lang w:val="nl-NL"/>
        </w:rPr>
      </w:pPr>
      <w:r w:rsidRPr="0049275D">
        <w:rPr>
          <w:rFonts w:eastAsia="Calibri" w:cstheme="minorHAnsi"/>
          <w:lang w:val="nl-NL"/>
        </w:rPr>
        <w:t>In formulevorm wordt dit als volgt weergegeven:</w:t>
      </w:r>
    </w:p>
    <w:p w14:paraId="4EED5BA6" w14:textId="77777777" w:rsidR="00DC380F" w:rsidRPr="0049275D" w:rsidRDefault="00DC380F" w:rsidP="00FC7578">
      <w:pPr>
        <w:widowControl w:val="0"/>
        <w:tabs>
          <w:tab w:val="left" w:pos="851"/>
        </w:tabs>
        <w:ind w:right="190"/>
        <w:rPr>
          <w:rFonts w:cstheme="minorHAnsi"/>
          <w:lang w:val="nl-NL"/>
        </w:rPr>
      </w:pPr>
    </w:p>
    <w:p w14:paraId="1BBF3901" w14:textId="77777777" w:rsidR="00FC7578" w:rsidRPr="0049275D" w:rsidRDefault="00FC7578" w:rsidP="00FC7578">
      <w:pPr>
        <w:widowControl w:val="0"/>
        <w:tabs>
          <w:tab w:val="left" w:pos="851"/>
          <w:tab w:val="left" w:pos="1843"/>
        </w:tabs>
        <w:rPr>
          <w:rFonts w:cstheme="minorHAnsi"/>
          <w:lang w:val="nl-NL"/>
        </w:rPr>
      </w:pPr>
      <w:r w:rsidRPr="0049275D">
        <w:rPr>
          <w:rFonts w:eastAsia="Calibri" w:cstheme="minorHAnsi"/>
          <w:lang w:val="nl-NL"/>
        </w:rPr>
        <w:tab/>
      </w:r>
      <w:r w:rsidRPr="0049275D">
        <w:rPr>
          <w:rFonts w:eastAsia="Calibri" w:cstheme="minorHAnsi"/>
          <w:lang w:val="nl-NL"/>
        </w:rPr>
        <w:tab/>
        <w:t>Prijs laagste Inschrijver</w:t>
      </w:r>
    </w:p>
    <w:p w14:paraId="11FA9F67" w14:textId="6CE25CDF" w:rsidR="00FC7578" w:rsidRPr="0049275D" w:rsidRDefault="00FC7578" w:rsidP="00FC7578">
      <w:pPr>
        <w:widowControl w:val="0"/>
        <w:tabs>
          <w:tab w:val="left" w:pos="851"/>
          <w:tab w:val="left" w:pos="1843"/>
        </w:tabs>
        <w:rPr>
          <w:rFonts w:cstheme="minorHAnsi"/>
          <w:lang w:val="nl-NL"/>
        </w:rPr>
      </w:pPr>
      <w:r w:rsidRPr="0049275D">
        <w:rPr>
          <w:rFonts w:eastAsia="Calibri" w:cstheme="minorHAnsi"/>
          <w:lang w:val="nl-NL"/>
        </w:rPr>
        <w:t>Score Inschrijver =</w:t>
      </w:r>
      <w:r w:rsidRPr="0049275D">
        <w:rPr>
          <w:rFonts w:eastAsia="Calibri" w:cstheme="minorHAnsi"/>
          <w:vertAlign w:val="superscript"/>
          <w:lang w:val="nl-NL"/>
        </w:rPr>
        <w:tab/>
        <w:t>_____________________________</w:t>
      </w:r>
      <w:proofErr w:type="gramStart"/>
      <w:r w:rsidRPr="0049275D">
        <w:rPr>
          <w:rFonts w:eastAsia="Calibri" w:cstheme="minorHAnsi"/>
          <w:vertAlign w:val="superscript"/>
          <w:lang w:val="nl-NL"/>
        </w:rPr>
        <w:t>_</w:t>
      </w:r>
      <w:r w:rsidRPr="0049275D">
        <w:rPr>
          <w:rFonts w:eastAsia="Calibri" w:cstheme="minorHAnsi"/>
          <w:lang w:val="nl-NL"/>
        </w:rPr>
        <w:t xml:space="preserve">  x</w:t>
      </w:r>
      <w:proofErr w:type="gramEnd"/>
      <w:r w:rsidRPr="0049275D">
        <w:rPr>
          <w:rFonts w:eastAsia="Calibri" w:cstheme="minorHAnsi"/>
          <w:lang w:val="nl-NL"/>
        </w:rPr>
        <w:t xml:space="preserve"> </w:t>
      </w:r>
      <w:r w:rsidR="001E3A48">
        <w:rPr>
          <w:rFonts w:eastAsia="Calibri" w:cstheme="minorHAnsi"/>
          <w:lang w:val="nl-NL"/>
        </w:rPr>
        <w:t>35</w:t>
      </w:r>
      <w:r w:rsidRPr="0049275D">
        <w:rPr>
          <w:rFonts w:eastAsia="Calibri" w:cstheme="minorHAnsi"/>
          <w:color w:val="FF0000"/>
          <w:lang w:val="nl-NL"/>
        </w:rPr>
        <w:t xml:space="preserve"> </w:t>
      </w:r>
      <w:r w:rsidRPr="0049275D">
        <w:rPr>
          <w:rFonts w:eastAsia="Calibri" w:cstheme="minorHAnsi"/>
          <w:lang w:val="nl-NL"/>
        </w:rPr>
        <w:t>punten = eindscore</w:t>
      </w:r>
    </w:p>
    <w:p w14:paraId="56C1E332" w14:textId="77777777" w:rsidR="00FC7578" w:rsidRPr="0049275D" w:rsidRDefault="00FC7578" w:rsidP="00FC7578">
      <w:pPr>
        <w:widowControl w:val="0"/>
        <w:tabs>
          <w:tab w:val="left" w:pos="851"/>
          <w:tab w:val="left" w:pos="1843"/>
        </w:tabs>
        <w:rPr>
          <w:rFonts w:cstheme="minorHAnsi"/>
          <w:lang w:val="nl-NL"/>
        </w:rPr>
      </w:pPr>
      <w:r w:rsidRPr="0049275D">
        <w:rPr>
          <w:rFonts w:eastAsia="Calibri" w:cstheme="minorHAnsi"/>
          <w:lang w:val="nl-NL"/>
        </w:rPr>
        <w:tab/>
      </w:r>
      <w:r w:rsidRPr="0049275D">
        <w:rPr>
          <w:rFonts w:eastAsia="Calibri" w:cstheme="minorHAnsi"/>
          <w:lang w:val="nl-NL"/>
        </w:rPr>
        <w:tab/>
        <w:t>Prijs Inschrijver</w:t>
      </w:r>
    </w:p>
    <w:p w14:paraId="6735D884" w14:textId="77777777" w:rsidR="00FC7578" w:rsidRPr="0049275D" w:rsidRDefault="00FC7578" w:rsidP="00FC7578">
      <w:pPr>
        <w:widowControl w:val="0"/>
        <w:tabs>
          <w:tab w:val="left" w:pos="567"/>
        </w:tabs>
        <w:rPr>
          <w:rFonts w:cstheme="minorHAnsi"/>
          <w:lang w:val="nl-NL"/>
        </w:rPr>
      </w:pPr>
    </w:p>
    <w:p w14:paraId="17C03A9D" w14:textId="60B83FE6" w:rsidR="00FC7578" w:rsidRPr="0061209E" w:rsidRDefault="00FC7578" w:rsidP="00FC7578">
      <w:pPr>
        <w:widowControl w:val="0"/>
        <w:tabs>
          <w:tab w:val="left" w:pos="567"/>
        </w:tabs>
        <w:rPr>
          <w:rFonts w:cstheme="minorHAnsi"/>
          <w:lang w:val="nl-NL"/>
        </w:rPr>
      </w:pPr>
      <w:r w:rsidRPr="0049275D">
        <w:rPr>
          <w:rFonts w:eastAsia="Calibri" w:cstheme="minorHAnsi"/>
          <w:lang w:val="nl-NL"/>
        </w:rPr>
        <w:t>Scores worden op dit onderdeel tot 2 decimalen achter de komma afgerond.</w:t>
      </w:r>
      <w:r w:rsidRPr="0049275D">
        <w:rPr>
          <w:rFonts w:eastAsia="Calibri" w:cstheme="minorHAnsi"/>
          <w:lang w:val="nl-NL"/>
        </w:rPr>
        <w:br/>
      </w:r>
      <w:r w:rsidRPr="0049275D">
        <w:rPr>
          <w:rFonts w:cstheme="minorHAnsi"/>
          <w:lang w:val="nl-NL"/>
        </w:rPr>
        <w:br/>
      </w:r>
      <w:r w:rsidRPr="0061209E">
        <w:rPr>
          <w:rFonts w:eastAsia="Calibri" w:cstheme="minorHAnsi"/>
          <w:lang w:val="nl-NL"/>
        </w:rPr>
        <w:t xml:space="preserve">Voor alle onderdelen (tabbladen) welke in de </w:t>
      </w:r>
      <w:r w:rsidRPr="00CF1048">
        <w:rPr>
          <w:rFonts w:eastAsia="Calibri" w:cstheme="minorHAnsi"/>
          <w:b/>
          <w:bCs/>
          <w:lang w:val="nl-NL"/>
        </w:rPr>
        <w:t>Bijlage 2</w:t>
      </w:r>
      <w:r w:rsidR="000833A2" w:rsidRPr="00CF1048">
        <w:rPr>
          <w:rFonts w:eastAsia="Calibri" w:cstheme="minorHAnsi"/>
          <w:b/>
          <w:bCs/>
          <w:lang w:val="nl-NL"/>
        </w:rPr>
        <w:t>a</w:t>
      </w:r>
      <w:r w:rsidR="000833A2" w:rsidRPr="00CF1048">
        <w:rPr>
          <w:rFonts w:eastAsia="Calibri" w:cstheme="minorHAnsi"/>
          <w:lang w:val="nl-NL"/>
        </w:rPr>
        <w:t xml:space="preserve"> voor</w:t>
      </w:r>
      <w:r w:rsidRPr="00CF1048">
        <w:rPr>
          <w:rFonts w:eastAsia="Calibri" w:cstheme="minorHAnsi"/>
          <w:lang w:val="nl-NL"/>
        </w:rPr>
        <w:t xml:space="preserve"> Perceel 1 en </w:t>
      </w:r>
      <w:r w:rsidRPr="00CF1048">
        <w:rPr>
          <w:rFonts w:eastAsia="Calibri" w:cstheme="minorHAnsi"/>
          <w:b/>
          <w:bCs/>
          <w:lang w:val="nl-NL"/>
        </w:rPr>
        <w:t>Bijlage 2b</w:t>
      </w:r>
      <w:r w:rsidRPr="00CF1048">
        <w:rPr>
          <w:rFonts w:eastAsia="Calibri" w:cstheme="minorHAnsi"/>
          <w:lang w:val="nl-NL"/>
        </w:rPr>
        <w:t xml:space="preserve"> voor Perceel 2 zijn opgenomen, dient u een </w:t>
      </w:r>
      <w:r w:rsidR="00932D83">
        <w:rPr>
          <w:rFonts w:eastAsia="Calibri" w:cstheme="minorHAnsi"/>
          <w:lang w:val="nl-NL"/>
        </w:rPr>
        <w:t>dag</w:t>
      </w:r>
      <w:r w:rsidRPr="00CF1048">
        <w:rPr>
          <w:rFonts w:eastAsia="Calibri" w:cstheme="minorHAnsi"/>
          <w:lang w:val="nl-NL"/>
        </w:rPr>
        <w:t>prijs</w:t>
      </w:r>
      <w:r w:rsidR="00D7123F">
        <w:rPr>
          <w:rFonts w:eastAsia="Calibri" w:cstheme="minorHAnsi"/>
          <w:lang w:val="nl-NL"/>
        </w:rPr>
        <w:t xml:space="preserve"> van </w:t>
      </w:r>
      <w:r w:rsidR="00E201D8" w:rsidRPr="003A220C">
        <w:rPr>
          <w:rFonts w:eastAsia="Calibri" w:cstheme="minorHAnsi"/>
          <w:b/>
          <w:bCs/>
          <w:lang w:val="nl-NL"/>
        </w:rPr>
        <w:t xml:space="preserve">17 </w:t>
      </w:r>
      <w:r w:rsidR="00B16FFD" w:rsidRPr="003A220C">
        <w:rPr>
          <w:rFonts w:eastAsia="Calibri" w:cstheme="minorHAnsi"/>
          <w:b/>
          <w:bCs/>
          <w:lang w:val="nl-NL"/>
        </w:rPr>
        <w:t>februari 2026</w:t>
      </w:r>
      <w:r w:rsidRPr="00CF1048">
        <w:rPr>
          <w:rFonts w:eastAsia="Calibri" w:cstheme="minorHAnsi"/>
          <w:lang w:val="nl-NL"/>
        </w:rPr>
        <w:t xml:space="preserve"> op te ge</w:t>
      </w:r>
      <w:r w:rsidRPr="0061209E">
        <w:rPr>
          <w:rFonts w:eastAsia="Calibri" w:cstheme="minorHAnsi"/>
          <w:lang w:val="nl-NL"/>
        </w:rPr>
        <w:t>ven. De totale som wordt (per Perceel) bij elkaar opgeteld en gewogen zoals hierboven beschreven.</w:t>
      </w:r>
      <w:r w:rsidRPr="0061209E">
        <w:rPr>
          <w:rFonts w:cstheme="minorHAnsi"/>
          <w:lang w:val="nl-NL"/>
        </w:rPr>
        <w:t xml:space="preserve"> </w:t>
      </w:r>
    </w:p>
    <w:p w14:paraId="449559C6" w14:textId="5220ADAD" w:rsidR="00FC7578" w:rsidRDefault="00FC7578" w:rsidP="00FC7578">
      <w:pPr>
        <w:widowControl w:val="0"/>
        <w:tabs>
          <w:tab w:val="left" w:pos="567"/>
        </w:tabs>
        <w:rPr>
          <w:rFonts w:cstheme="minorHAnsi"/>
          <w:lang w:val="nl-NL"/>
        </w:rPr>
      </w:pPr>
      <w:r w:rsidRPr="0061209E">
        <w:rPr>
          <w:rFonts w:cstheme="minorHAnsi"/>
          <w:lang w:val="nl-NL"/>
        </w:rPr>
        <w:t xml:space="preserve">Wanneer u HTH een Duurzaam alternatief kunt bieden, met de </w:t>
      </w:r>
      <w:r w:rsidR="00932D83">
        <w:rPr>
          <w:rFonts w:cstheme="minorHAnsi"/>
          <w:lang w:val="nl-NL"/>
        </w:rPr>
        <w:t>ge</w:t>
      </w:r>
      <w:r w:rsidRPr="0061209E">
        <w:rPr>
          <w:rFonts w:cstheme="minorHAnsi"/>
          <w:lang w:val="nl-NL"/>
        </w:rPr>
        <w:t xml:space="preserve">wenste kwaliteit, zoals onder andere beschreven </w:t>
      </w:r>
      <w:r w:rsidRPr="007575BA">
        <w:rPr>
          <w:rFonts w:cstheme="minorHAnsi"/>
          <w:lang w:val="nl-NL"/>
        </w:rPr>
        <w:t xml:space="preserve">in </w:t>
      </w:r>
      <w:r w:rsidRPr="008F63C5">
        <w:rPr>
          <w:rFonts w:cstheme="minorHAnsi"/>
          <w:lang w:val="nl-NL"/>
        </w:rPr>
        <w:t xml:space="preserve">eis </w:t>
      </w:r>
      <w:r w:rsidR="00DC21BB" w:rsidRPr="008F63C5">
        <w:rPr>
          <w:rFonts w:cstheme="minorHAnsi"/>
          <w:lang w:val="nl-NL"/>
        </w:rPr>
        <w:t>41</w:t>
      </w:r>
      <w:r w:rsidRPr="008F63C5">
        <w:rPr>
          <w:rFonts w:cstheme="minorHAnsi"/>
          <w:lang w:val="nl-NL"/>
        </w:rPr>
        <w:t>,</w:t>
      </w:r>
      <w:r w:rsidRPr="007575BA">
        <w:rPr>
          <w:rFonts w:cstheme="minorHAnsi"/>
          <w:lang w:val="nl-NL"/>
        </w:rPr>
        <w:t xml:space="preserve"> </w:t>
      </w:r>
      <w:r w:rsidRPr="0061209E">
        <w:rPr>
          <w:rFonts w:cstheme="minorHAnsi"/>
          <w:lang w:val="nl-NL"/>
        </w:rPr>
        <w:t xml:space="preserve">dient u deze op het prijsformulier aan te geven in de daarvoor bestemde </w:t>
      </w:r>
      <w:r w:rsidR="008547C1" w:rsidRPr="0061209E">
        <w:rPr>
          <w:rFonts w:cstheme="minorHAnsi"/>
          <w:lang w:val="nl-NL"/>
        </w:rPr>
        <w:t>kolom</w:t>
      </w:r>
      <w:r w:rsidR="008547C1">
        <w:rPr>
          <w:rFonts w:cstheme="minorHAnsi"/>
          <w:lang w:val="nl-NL"/>
        </w:rPr>
        <w:t>men.</w:t>
      </w:r>
    </w:p>
    <w:p w14:paraId="07A0D1D6" w14:textId="291D281D" w:rsidR="005B2546" w:rsidRDefault="005B2546" w:rsidP="00FC7578">
      <w:pPr>
        <w:widowControl w:val="0"/>
        <w:tabs>
          <w:tab w:val="left" w:pos="567"/>
        </w:tabs>
        <w:rPr>
          <w:rFonts w:cstheme="minorHAnsi"/>
          <w:lang w:val="nl-NL"/>
        </w:rPr>
      </w:pPr>
      <w:r w:rsidRPr="003A220C">
        <w:rPr>
          <w:rFonts w:cstheme="minorHAnsi"/>
          <w:lang w:val="nl-NL"/>
        </w:rPr>
        <w:t xml:space="preserve">De in de prijsinvulformulieren (Kolom E) vermelde aantallen per product zijn op beide formulieren identiek. Het verbruik van vleesproducten is vergelijkbaar op beide </w:t>
      </w:r>
      <w:r w:rsidR="00B81872" w:rsidRPr="003A220C">
        <w:rPr>
          <w:rFonts w:cstheme="minorHAnsi"/>
          <w:lang w:val="nl-NL"/>
        </w:rPr>
        <w:t>Campussen</w:t>
      </w:r>
      <w:r w:rsidRPr="003A220C">
        <w:rPr>
          <w:rFonts w:cstheme="minorHAnsi"/>
          <w:lang w:val="nl-NL"/>
        </w:rPr>
        <w:t xml:space="preserve">. De in de bijlagen 2a en 2b gemelde aantallen zijn schattingen per jaar en per </w:t>
      </w:r>
      <w:r w:rsidR="00B81872" w:rsidRPr="003A220C">
        <w:rPr>
          <w:rFonts w:cstheme="minorHAnsi"/>
          <w:lang w:val="nl-NL"/>
        </w:rPr>
        <w:t>Campus</w:t>
      </w:r>
      <w:r w:rsidRPr="003A220C">
        <w:rPr>
          <w:rFonts w:cstheme="minorHAnsi"/>
          <w:lang w:val="nl-NL"/>
        </w:rPr>
        <w:t xml:space="preserve">. </w:t>
      </w:r>
      <w:r w:rsidRPr="003A220C">
        <w:rPr>
          <w:rFonts w:cstheme="minorHAnsi"/>
          <w:b/>
          <w:bCs/>
          <w:lang w:val="nl-NL"/>
        </w:rPr>
        <w:t>De aantallen zijn alleen ter indicatie.</w:t>
      </w:r>
    </w:p>
    <w:p w14:paraId="4C5F144A" w14:textId="77777777" w:rsidR="00C52C7E" w:rsidRPr="0049275D" w:rsidRDefault="00C52C7E" w:rsidP="00C52C7E">
      <w:pPr>
        <w:pStyle w:val="Heading1"/>
        <w:rPr>
          <w:rFonts w:hint="eastAsia"/>
        </w:rPr>
      </w:pPr>
      <w:bookmarkStart w:id="128" w:name="_Toc215037605"/>
      <w:r w:rsidRPr="0049275D">
        <w:lastRenderedPageBreak/>
        <w:t>Bijlagen</w:t>
      </w:r>
      <w:bookmarkEnd w:id="127"/>
      <w:bookmarkEnd w:id="128"/>
    </w:p>
    <w:p w14:paraId="769A2954" w14:textId="3ECCA629" w:rsidR="00C52C7E" w:rsidRPr="0049275D" w:rsidRDefault="00C52C7E" w:rsidP="00C52C7E">
      <w:pPr>
        <w:widowControl w:val="0"/>
        <w:tabs>
          <w:tab w:val="left" w:pos="1080"/>
        </w:tabs>
        <w:ind w:left="720" w:hanging="720"/>
        <w:rPr>
          <w:rFonts w:eastAsia="Calibri" w:cs="Calibri"/>
          <w:lang w:val="nl-NL"/>
        </w:rPr>
      </w:pPr>
      <w:r w:rsidRPr="0049275D">
        <w:rPr>
          <w:rFonts w:eastAsia="Calibri" w:cs="Calibri"/>
          <w:lang w:val="nl-NL"/>
        </w:rPr>
        <w:tab/>
      </w:r>
      <w:r w:rsidRPr="0049275D">
        <w:rPr>
          <w:rFonts w:eastAsia="Calibri" w:cs="Calibri"/>
          <w:lang w:val="nl-NL"/>
        </w:rPr>
        <w:tab/>
      </w:r>
      <w:r w:rsidR="00731FF3" w:rsidRPr="0049275D">
        <w:rPr>
          <w:rFonts w:eastAsia="Calibri" w:cs="Calibri"/>
          <w:lang w:val="nl-NL"/>
        </w:rPr>
        <w:tab/>
      </w:r>
    </w:p>
    <w:p w14:paraId="1330828A" w14:textId="11D440FB" w:rsidR="00C52C7E" w:rsidRPr="00221A5F" w:rsidRDefault="00C52C7E" w:rsidP="00C52C7E">
      <w:pPr>
        <w:widowControl w:val="0"/>
        <w:tabs>
          <w:tab w:val="left" w:pos="1080"/>
        </w:tabs>
        <w:ind w:left="720" w:hanging="720"/>
        <w:rPr>
          <w:szCs w:val="20"/>
          <w:lang w:val="nl-NL"/>
        </w:rPr>
      </w:pPr>
      <w:r w:rsidRPr="00221A5F">
        <w:rPr>
          <w:rFonts w:eastAsia="Calibri" w:cs="Calibri"/>
          <w:b/>
          <w:bCs/>
          <w:szCs w:val="20"/>
          <w:lang w:val="nl-NL"/>
        </w:rPr>
        <w:t>Bijlage 1</w:t>
      </w:r>
      <w:r w:rsidRPr="00221A5F">
        <w:rPr>
          <w:rFonts w:eastAsia="Calibri" w:cs="Calibri"/>
          <w:b/>
          <w:szCs w:val="20"/>
          <w:lang w:val="nl-NL"/>
        </w:rPr>
        <w:tab/>
      </w:r>
      <w:r w:rsidRPr="00221A5F">
        <w:rPr>
          <w:rFonts w:eastAsia="Calibri" w:cs="Calibri"/>
          <w:szCs w:val="20"/>
          <w:lang w:val="nl-NL"/>
        </w:rPr>
        <w:tab/>
        <w:t xml:space="preserve">Algemene Inkoopvoorwaarden voor </w:t>
      </w:r>
      <w:r w:rsidR="00A06550" w:rsidRPr="00221A5F">
        <w:rPr>
          <w:rFonts w:eastAsia="Calibri" w:cs="Calibri"/>
          <w:szCs w:val="20"/>
          <w:lang w:val="nl-NL"/>
        </w:rPr>
        <w:t>Leveringen</w:t>
      </w:r>
      <w:r w:rsidRPr="00221A5F">
        <w:rPr>
          <w:rFonts w:eastAsia="Calibri" w:cs="Calibri"/>
          <w:szCs w:val="20"/>
          <w:lang w:val="nl-NL"/>
        </w:rPr>
        <w:t xml:space="preserve"> voor HTH 202</w:t>
      </w:r>
      <w:r w:rsidR="00946482" w:rsidRPr="00221A5F">
        <w:rPr>
          <w:rFonts w:eastAsia="Calibri" w:cs="Calibri"/>
          <w:szCs w:val="20"/>
          <w:lang w:val="nl-NL"/>
        </w:rPr>
        <w:t>5</w:t>
      </w:r>
    </w:p>
    <w:p w14:paraId="470CA7E6" w14:textId="5ECCFAF7" w:rsidR="00C52C7E" w:rsidRDefault="00C52C7E" w:rsidP="00DE678F">
      <w:pPr>
        <w:widowControl w:val="0"/>
        <w:tabs>
          <w:tab w:val="left" w:pos="1080"/>
        </w:tabs>
        <w:ind w:left="720" w:hanging="720"/>
        <w:rPr>
          <w:rFonts w:eastAsia="Calibri" w:cs="Calibri"/>
          <w:szCs w:val="20"/>
          <w:lang w:val="nl-NL"/>
        </w:rPr>
      </w:pPr>
      <w:bookmarkStart w:id="129" w:name="_2zbgiuw" w:colFirst="0" w:colLast="0"/>
      <w:bookmarkEnd w:id="129"/>
      <w:r w:rsidRPr="00221A5F">
        <w:rPr>
          <w:rFonts w:eastAsia="Calibri" w:cs="Calibri"/>
          <w:b/>
          <w:bCs/>
          <w:szCs w:val="20"/>
          <w:lang w:val="nl-NL"/>
        </w:rPr>
        <w:t>Bijlage 2</w:t>
      </w:r>
      <w:r w:rsidR="00DE678F">
        <w:rPr>
          <w:rFonts w:eastAsia="Calibri" w:cs="Calibri"/>
          <w:b/>
          <w:bCs/>
          <w:szCs w:val="20"/>
          <w:lang w:val="nl-NL"/>
        </w:rPr>
        <w:t>a</w:t>
      </w:r>
      <w:r w:rsidR="00DE678F">
        <w:rPr>
          <w:rFonts w:eastAsia="Calibri" w:cs="Calibri"/>
          <w:b/>
          <w:bCs/>
          <w:szCs w:val="20"/>
          <w:lang w:val="nl-NL"/>
        </w:rPr>
        <w:tab/>
      </w:r>
      <w:r w:rsidR="00DE678F">
        <w:rPr>
          <w:rFonts w:eastAsia="Calibri" w:cs="Calibri"/>
          <w:b/>
          <w:bCs/>
          <w:szCs w:val="20"/>
          <w:lang w:val="nl-NL"/>
        </w:rPr>
        <w:tab/>
      </w:r>
      <w:r w:rsidRPr="00221A5F">
        <w:rPr>
          <w:rFonts w:eastAsia="Calibri" w:cs="Calibri"/>
          <w:szCs w:val="20"/>
          <w:lang w:val="nl-NL"/>
        </w:rPr>
        <w:t>Prijsinvulformulier</w:t>
      </w:r>
      <w:r w:rsidR="00DE678F">
        <w:rPr>
          <w:rFonts w:eastAsia="Calibri" w:cs="Calibri"/>
          <w:szCs w:val="20"/>
          <w:lang w:val="nl-NL"/>
        </w:rPr>
        <w:t xml:space="preserve"> perceel 1</w:t>
      </w:r>
      <w:r w:rsidR="00786DFD">
        <w:rPr>
          <w:rFonts w:eastAsia="Calibri" w:cs="Calibri"/>
          <w:szCs w:val="20"/>
          <w:lang w:val="nl-NL"/>
        </w:rPr>
        <w:t xml:space="preserve"> Den Haag</w:t>
      </w:r>
    </w:p>
    <w:p w14:paraId="40176B2D" w14:textId="43A3F00C" w:rsidR="00DE678F" w:rsidRPr="00DE678F" w:rsidRDefault="00DE678F" w:rsidP="00DE678F">
      <w:pPr>
        <w:widowControl w:val="0"/>
        <w:tabs>
          <w:tab w:val="left" w:pos="1080"/>
        </w:tabs>
        <w:ind w:left="720" w:hanging="720"/>
        <w:rPr>
          <w:rFonts w:eastAsia="Calibri" w:cs="Calibri"/>
          <w:b/>
          <w:bCs/>
          <w:szCs w:val="20"/>
          <w:lang w:val="nl-NL"/>
        </w:rPr>
      </w:pPr>
      <w:r>
        <w:rPr>
          <w:rFonts w:eastAsia="Calibri" w:cs="Calibri"/>
          <w:b/>
          <w:bCs/>
          <w:szCs w:val="20"/>
          <w:lang w:val="nl-NL"/>
        </w:rPr>
        <w:t>Bijlage 2b</w:t>
      </w:r>
      <w:r>
        <w:rPr>
          <w:rFonts w:eastAsia="Calibri" w:cs="Calibri"/>
          <w:b/>
          <w:bCs/>
          <w:szCs w:val="20"/>
          <w:lang w:val="nl-NL"/>
        </w:rPr>
        <w:tab/>
      </w:r>
      <w:r>
        <w:rPr>
          <w:rFonts w:eastAsia="Calibri" w:cs="Calibri"/>
          <w:b/>
          <w:bCs/>
          <w:szCs w:val="20"/>
          <w:lang w:val="nl-NL"/>
        </w:rPr>
        <w:tab/>
      </w:r>
      <w:r w:rsidRPr="00DE678F">
        <w:rPr>
          <w:rFonts w:eastAsia="Calibri" w:cs="Calibri"/>
          <w:szCs w:val="20"/>
          <w:lang w:val="nl-NL"/>
        </w:rPr>
        <w:t>Prijsinvul</w:t>
      </w:r>
      <w:r w:rsidR="004C23F0">
        <w:rPr>
          <w:rFonts w:eastAsia="Calibri" w:cs="Calibri"/>
          <w:szCs w:val="20"/>
          <w:lang w:val="nl-NL"/>
        </w:rPr>
        <w:t>f</w:t>
      </w:r>
      <w:r w:rsidRPr="00DE678F">
        <w:rPr>
          <w:rFonts w:eastAsia="Calibri" w:cs="Calibri"/>
          <w:szCs w:val="20"/>
          <w:lang w:val="nl-NL"/>
        </w:rPr>
        <w:t>ormulier perce</w:t>
      </w:r>
      <w:r w:rsidR="004C23F0">
        <w:rPr>
          <w:rFonts w:eastAsia="Calibri" w:cs="Calibri"/>
          <w:szCs w:val="20"/>
          <w:lang w:val="nl-NL"/>
        </w:rPr>
        <w:t>e</w:t>
      </w:r>
      <w:r w:rsidRPr="00DE678F">
        <w:rPr>
          <w:rFonts w:eastAsia="Calibri" w:cs="Calibri"/>
          <w:szCs w:val="20"/>
          <w:lang w:val="nl-NL"/>
        </w:rPr>
        <w:t>l 2</w:t>
      </w:r>
      <w:r w:rsidR="00786DFD">
        <w:rPr>
          <w:rFonts w:eastAsia="Calibri" w:cs="Calibri"/>
          <w:szCs w:val="20"/>
          <w:lang w:val="nl-NL"/>
        </w:rPr>
        <w:t xml:space="preserve"> Amsterdam</w:t>
      </w:r>
    </w:p>
    <w:p w14:paraId="4B91EC22" w14:textId="5A76EFD2" w:rsidR="00C52C7E" w:rsidRPr="00221A5F" w:rsidRDefault="00C52C7E" w:rsidP="00C52C7E">
      <w:pPr>
        <w:widowControl w:val="0"/>
        <w:tabs>
          <w:tab w:val="left" w:pos="1080"/>
        </w:tabs>
        <w:ind w:left="720" w:hanging="720"/>
        <w:rPr>
          <w:rFonts w:eastAsia="Calibri" w:cs="Calibri"/>
          <w:szCs w:val="20"/>
          <w:lang w:val="nl-NL"/>
        </w:rPr>
      </w:pPr>
      <w:r w:rsidRPr="00221A5F">
        <w:rPr>
          <w:rFonts w:eastAsia="Calibri" w:cs="Calibri"/>
          <w:b/>
          <w:bCs/>
          <w:szCs w:val="20"/>
          <w:lang w:val="nl-NL"/>
        </w:rPr>
        <w:t>Bijlage 3</w:t>
      </w:r>
      <w:r w:rsidRPr="00221A5F">
        <w:rPr>
          <w:rFonts w:eastAsia="Calibri" w:cs="Calibri"/>
          <w:bCs/>
          <w:szCs w:val="20"/>
          <w:lang w:val="nl-NL"/>
        </w:rPr>
        <w:tab/>
      </w:r>
      <w:r w:rsidRPr="00221A5F">
        <w:rPr>
          <w:rFonts w:eastAsia="Calibri" w:cs="Calibri"/>
          <w:szCs w:val="20"/>
          <w:lang w:val="nl-NL"/>
        </w:rPr>
        <w:tab/>
        <w:t xml:space="preserve">Checklist </w:t>
      </w:r>
      <w:r w:rsidR="008221D3" w:rsidRPr="00221A5F">
        <w:rPr>
          <w:rFonts w:eastAsia="Calibri" w:cs="Calibri"/>
          <w:szCs w:val="20"/>
          <w:lang w:val="nl-NL"/>
        </w:rPr>
        <w:t>L</w:t>
      </w:r>
      <w:r w:rsidRPr="00221A5F">
        <w:rPr>
          <w:rFonts w:eastAsia="Calibri" w:cs="Calibri"/>
          <w:szCs w:val="20"/>
          <w:lang w:val="nl-NL"/>
        </w:rPr>
        <w:t xml:space="preserve">ijst van </w:t>
      </w:r>
      <w:r w:rsidR="00440CB7">
        <w:rPr>
          <w:rFonts w:eastAsia="Calibri" w:cs="Calibri"/>
          <w:szCs w:val="20"/>
          <w:lang w:val="nl-NL"/>
        </w:rPr>
        <w:t>E</w:t>
      </w:r>
      <w:r w:rsidRPr="00221A5F">
        <w:rPr>
          <w:rFonts w:eastAsia="Calibri" w:cs="Calibri"/>
          <w:szCs w:val="20"/>
          <w:lang w:val="nl-NL"/>
        </w:rPr>
        <w:t xml:space="preserve">isen </w:t>
      </w:r>
    </w:p>
    <w:p w14:paraId="381CBC6E" w14:textId="247802DD" w:rsidR="00C52C7E" w:rsidRPr="00221A5F" w:rsidRDefault="00C52C7E" w:rsidP="00C52C7E">
      <w:pPr>
        <w:widowControl w:val="0"/>
        <w:tabs>
          <w:tab w:val="left" w:pos="1080"/>
        </w:tabs>
        <w:ind w:left="720" w:hanging="720"/>
        <w:rPr>
          <w:szCs w:val="20"/>
          <w:lang w:val="nl-NL"/>
        </w:rPr>
      </w:pPr>
      <w:r w:rsidRPr="00221A5F">
        <w:rPr>
          <w:rFonts w:eastAsia="Calibri" w:cs="Calibri"/>
          <w:b/>
          <w:bCs/>
          <w:szCs w:val="20"/>
          <w:lang w:val="nl-NL"/>
        </w:rPr>
        <w:t>Bijlage 4</w:t>
      </w:r>
      <w:r w:rsidRPr="00221A5F">
        <w:rPr>
          <w:rFonts w:eastAsia="Calibri" w:cs="Calibri"/>
          <w:szCs w:val="20"/>
          <w:lang w:val="nl-NL"/>
        </w:rPr>
        <w:tab/>
      </w:r>
      <w:r w:rsidR="00F2660E" w:rsidRPr="00221A5F">
        <w:rPr>
          <w:rFonts w:eastAsia="Calibri" w:cs="Calibri"/>
          <w:szCs w:val="20"/>
          <w:lang w:val="nl-NL"/>
        </w:rPr>
        <w:tab/>
      </w:r>
      <w:r w:rsidRPr="00221A5F">
        <w:rPr>
          <w:rFonts w:eastAsia="Calibri" w:cs="Calibri"/>
          <w:szCs w:val="20"/>
          <w:lang w:val="nl-NL"/>
        </w:rPr>
        <w:t xml:space="preserve">Concept </w:t>
      </w:r>
      <w:r w:rsidR="00946482" w:rsidRPr="00221A5F">
        <w:rPr>
          <w:rFonts w:eastAsia="Calibri" w:cs="Calibri"/>
          <w:szCs w:val="20"/>
          <w:lang w:val="nl-NL"/>
        </w:rPr>
        <w:t>R</w:t>
      </w:r>
      <w:r w:rsidRPr="00221A5F">
        <w:rPr>
          <w:rFonts w:eastAsia="Calibri" w:cs="Calibri"/>
          <w:szCs w:val="20"/>
          <w:lang w:val="nl-NL"/>
        </w:rPr>
        <w:t>aam</w:t>
      </w:r>
      <w:r w:rsidR="00946482" w:rsidRPr="00221A5F">
        <w:rPr>
          <w:rFonts w:eastAsia="Calibri" w:cs="Calibri"/>
          <w:szCs w:val="20"/>
          <w:lang w:val="nl-NL"/>
        </w:rPr>
        <w:t>o</w:t>
      </w:r>
      <w:r w:rsidRPr="00221A5F">
        <w:rPr>
          <w:rFonts w:eastAsia="Calibri" w:cs="Calibri"/>
          <w:szCs w:val="20"/>
          <w:lang w:val="nl-NL"/>
        </w:rPr>
        <w:t>vereenkomst</w:t>
      </w:r>
    </w:p>
    <w:p w14:paraId="417586E7" w14:textId="396A4C5F" w:rsidR="00C52C7E" w:rsidRPr="00221A5F" w:rsidRDefault="00C52C7E" w:rsidP="00C52C7E">
      <w:pPr>
        <w:widowControl w:val="0"/>
        <w:tabs>
          <w:tab w:val="left" w:pos="1080"/>
        </w:tabs>
        <w:ind w:left="720" w:hanging="720"/>
        <w:rPr>
          <w:szCs w:val="20"/>
          <w:lang w:val="nl-NL"/>
        </w:rPr>
      </w:pPr>
      <w:bookmarkStart w:id="130" w:name="_1egqt2p" w:colFirst="0" w:colLast="0"/>
      <w:bookmarkEnd w:id="130"/>
      <w:r w:rsidRPr="00221A5F">
        <w:rPr>
          <w:rFonts w:eastAsia="Calibri" w:cs="Calibri"/>
          <w:b/>
          <w:bCs/>
          <w:szCs w:val="20"/>
          <w:lang w:val="nl-NL"/>
        </w:rPr>
        <w:t>Bijlage 5</w:t>
      </w:r>
      <w:r w:rsidRPr="00221A5F">
        <w:rPr>
          <w:rFonts w:eastAsia="Calibri" w:cs="Calibri"/>
          <w:szCs w:val="20"/>
          <w:lang w:val="nl-NL"/>
        </w:rPr>
        <w:tab/>
      </w:r>
      <w:r w:rsidR="00F2660E" w:rsidRPr="00221A5F">
        <w:rPr>
          <w:rFonts w:eastAsia="Calibri" w:cs="Calibri"/>
          <w:szCs w:val="20"/>
          <w:lang w:val="nl-NL"/>
        </w:rPr>
        <w:tab/>
      </w:r>
      <w:r w:rsidRPr="00221A5F">
        <w:rPr>
          <w:rFonts w:eastAsia="Calibri" w:cs="Calibri"/>
          <w:szCs w:val="20"/>
          <w:lang w:val="nl-NL"/>
        </w:rPr>
        <w:t>Opgave Referentie</w:t>
      </w:r>
      <w:r w:rsidR="00321F9A" w:rsidRPr="00221A5F">
        <w:rPr>
          <w:rFonts w:eastAsia="Calibri" w:cs="Calibri"/>
          <w:szCs w:val="20"/>
          <w:lang w:val="nl-NL"/>
        </w:rPr>
        <w:t>opdracht</w:t>
      </w:r>
    </w:p>
    <w:p w14:paraId="54C51592" w14:textId="6AAEA050" w:rsidR="00C52C7E" w:rsidRPr="00221A5F" w:rsidRDefault="00C52C7E" w:rsidP="00C52C7E">
      <w:pPr>
        <w:widowControl w:val="0"/>
        <w:tabs>
          <w:tab w:val="left" w:pos="1080"/>
        </w:tabs>
        <w:ind w:left="720" w:hanging="720"/>
        <w:rPr>
          <w:rFonts w:eastAsia="Calibri" w:cs="Calibri"/>
          <w:szCs w:val="20"/>
          <w:lang w:val="nl-NL"/>
        </w:rPr>
      </w:pPr>
      <w:r w:rsidRPr="00221A5F">
        <w:rPr>
          <w:rFonts w:eastAsia="Calibri" w:cs="Calibri"/>
          <w:b/>
          <w:bCs/>
          <w:szCs w:val="20"/>
          <w:lang w:val="nl-NL"/>
        </w:rPr>
        <w:t>Bijlage 6</w:t>
      </w:r>
      <w:r w:rsidRPr="00221A5F">
        <w:rPr>
          <w:rFonts w:eastAsia="Calibri" w:cs="Calibri"/>
          <w:szCs w:val="20"/>
          <w:lang w:val="nl-NL"/>
        </w:rPr>
        <w:tab/>
      </w:r>
      <w:r w:rsidR="00F2660E" w:rsidRPr="00221A5F">
        <w:rPr>
          <w:rFonts w:eastAsia="Calibri" w:cs="Calibri"/>
          <w:szCs w:val="20"/>
          <w:lang w:val="nl-NL"/>
        </w:rPr>
        <w:tab/>
      </w:r>
      <w:r w:rsidRPr="00221A5F">
        <w:rPr>
          <w:rFonts w:eastAsia="Calibri" w:cs="Calibri"/>
          <w:szCs w:val="20"/>
          <w:lang w:val="nl-NL"/>
        </w:rPr>
        <w:t>Uitvoeringsverklaring Onderaannemer of Combinatie</w:t>
      </w:r>
    </w:p>
    <w:p w14:paraId="27D97116" w14:textId="4C0F9620" w:rsidR="00C52C7E" w:rsidRPr="00221A5F" w:rsidRDefault="00C52C7E" w:rsidP="00C52C7E">
      <w:pPr>
        <w:widowControl w:val="0"/>
        <w:tabs>
          <w:tab w:val="left" w:pos="1080"/>
        </w:tabs>
        <w:ind w:left="720" w:hanging="720"/>
        <w:rPr>
          <w:rFonts w:eastAsia="Calibri" w:cs="Calibri"/>
          <w:szCs w:val="20"/>
          <w:lang w:val="nl-NL"/>
        </w:rPr>
      </w:pPr>
      <w:r w:rsidRPr="00221A5F">
        <w:rPr>
          <w:rFonts w:eastAsia="Calibri" w:cs="Calibri"/>
          <w:b/>
          <w:bCs/>
          <w:szCs w:val="20"/>
          <w:lang w:val="nl-NL"/>
        </w:rPr>
        <w:t>Bijlage 7</w:t>
      </w:r>
      <w:r w:rsidRPr="00221A5F">
        <w:rPr>
          <w:rFonts w:eastAsia="Calibri" w:cs="Calibri"/>
          <w:bCs/>
          <w:szCs w:val="20"/>
          <w:lang w:val="nl-NL"/>
        </w:rPr>
        <w:tab/>
      </w:r>
      <w:r w:rsidRPr="00221A5F">
        <w:rPr>
          <w:rFonts w:eastAsia="Calibri" w:cs="Calibri"/>
          <w:bCs/>
          <w:szCs w:val="20"/>
          <w:lang w:val="nl-NL"/>
        </w:rPr>
        <w:tab/>
      </w:r>
      <w:r w:rsidR="00270C9C" w:rsidRPr="00221A5F">
        <w:rPr>
          <w:rFonts w:ascii="Raleway Medium" w:eastAsia="Verdana" w:hAnsi="Raleway Medium"/>
          <w:lang w:val="nl-NL"/>
        </w:rPr>
        <w:t>Omschrijving van uw klachtenprocedure (</w:t>
      </w:r>
      <w:r w:rsidR="00270C9C" w:rsidRPr="00221A5F">
        <w:rPr>
          <w:rFonts w:ascii="Raleway Medium" w:eastAsia="Verdana" w:hAnsi="Raleway Medium"/>
          <w:b/>
          <w:bCs/>
          <w:lang w:val="nl-NL"/>
        </w:rPr>
        <w:t xml:space="preserve">uw </w:t>
      </w:r>
      <w:r w:rsidR="00270C9C" w:rsidRPr="00221A5F">
        <w:rPr>
          <w:rFonts w:ascii="Raleway Medium" w:eastAsia="Verdana" w:hAnsi="Raleway Medium"/>
          <w:b/>
          <w:lang w:val="nl-NL"/>
        </w:rPr>
        <w:t>eigen format; max 2 pagina’s A4</w:t>
      </w:r>
      <w:r w:rsidR="00270C9C" w:rsidRPr="00221A5F">
        <w:rPr>
          <w:rFonts w:ascii="Raleway Medium" w:eastAsia="Verdana" w:hAnsi="Raleway Medium"/>
          <w:lang w:val="nl-NL"/>
        </w:rPr>
        <w:t>)</w:t>
      </w:r>
    </w:p>
    <w:p w14:paraId="6C3A4546" w14:textId="67D5DB37" w:rsidR="00CE2AE4" w:rsidRPr="00221A5F" w:rsidRDefault="00C52C7E" w:rsidP="00C52C7E">
      <w:pPr>
        <w:widowControl w:val="0"/>
        <w:tabs>
          <w:tab w:val="left" w:pos="1080"/>
        </w:tabs>
        <w:ind w:left="720" w:hanging="720"/>
        <w:rPr>
          <w:lang w:val="nl-NL"/>
        </w:rPr>
      </w:pPr>
      <w:bookmarkStart w:id="131" w:name="3ygebqi" w:colFirst="0" w:colLast="0"/>
      <w:bookmarkStart w:id="132" w:name="2dlolyb" w:colFirst="0" w:colLast="0"/>
      <w:bookmarkStart w:id="133" w:name="sqyw64" w:colFirst="0" w:colLast="0"/>
      <w:bookmarkStart w:id="134" w:name="3cqmetx" w:colFirst="0" w:colLast="0"/>
      <w:bookmarkEnd w:id="131"/>
      <w:bookmarkEnd w:id="132"/>
      <w:bookmarkEnd w:id="133"/>
      <w:bookmarkEnd w:id="134"/>
      <w:r w:rsidRPr="00221A5F">
        <w:rPr>
          <w:b/>
          <w:szCs w:val="20"/>
          <w:lang w:val="nl-NL"/>
        </w:rPr>
        <w:t>Bijlage 8</w:t>
      </w:r>
      <w:r w:rsidRPr="00221A5F">
        <w:rPr>
          <w:szCs w:val="20"/>
          <w:lang w:val="nl-NL"/>
        </w:rPr>
        <w:t xml:space="preserve"> </w:t>
      </w:r>
      <w:r w:rsidRPr="00221A5F">
        <w:rPr>
          <w:szCs w:val="20"/>
          <w:lang w:val="nl-NL"/>
        </w:rPr>
        <w:tab/>
      </w:r>
      <w:r w:rsidR="00F2660E" w:rsidRPr="00221A5F">
        <w:rPr>
          <w:szCs w:val="20"/>
          <w:lang w:val="nl-NL"/>
        </w:rPr>
        <w:tab/>
      </w:r>
      <w:r w:rsidR="00CE2AE4" w:rsidRPr="00221A5F">
        <w:rPr>
          <w:lang w:val="nl-NL"/>
        </w:rPr>
        <w:t>Toelichting MVI Criteria</w:t>
      </w:r>
    </w:p>
    <w:p w14:paraId="66B29B18" w14:textId="504938E5" w:rsidR="00C52C7E" w:rsidRPr="00770B1C" w:rsidRDefault="00C52C7E" w:rsidP="00C52C7E">
      <w:pPr>
        <w:widowControl w:val="0"/>
        <w:tabs>
          <w:tab w:val="left" w:pos="1080"/>
        </w:tabs>
        <w:ind w:left="720" w:hanging="720"/>
        <w:rPr>
          <w:szCs w:val="20"/>
          <w:lang w:val="nl-NL"/>
        </w:rPr>
      </w:pPr>
      <w:r w:rsidRPr="00770B1C">
        <w:rPr>
          <w:b/>
          <w:szCs w:val="20"/>
          <w:lang w:val="nl-NL"/>
        </w:rPr>
        <w:t>Bijlage 9</w:t>
      </w:r>
      <w:r w:rsidR="00DC4DE3" w:rsidRPr="00770B1C">
        <w:rPr>
          <w:szCs w:val="20"/>
          <w:lang w:val="nl-NL"/>
        </w:rPr>
        <w:tab/>
      </w:r>
      <w:r w:rsidR="00DC4DE3" w:rsidRPr="00770B1C">
        <w:rPr>
          <w:szCs w:val="20"/>
          <w:lang w:val="nl-NL"/>
        </w:rPr>
        <w:tab/>
      </w:r>
      <w:r w:rsidR="00842584" w:rsidRPr="00770B1C">
        <w:rPr>
          <w:szCs w:val="20"/>
          <w:lang w:val="nl-NL"/>
        </w:rPr>
        <w:t xml:space="preserve">Making SENSE of </w:t>
      </w:r>
      <w:r w:rsidR="00BB255B" w:rsidRPr="00770B1C">
        <w:rPr>
          <w:szCs w:val="20"/>
          <w:lang w:val="nl-NL"/>
        </w:rPr>
        <w:t>FOOD</w:t>
      </w:r>
    </w:p>
    <w:p w14:paraId="34FB50E0" w14:textId="6B462BEC" w:rsidR="00565CBF" w:rsidRPr="00221A5F" w:rsidRDefault="00C52C7E" w:rsidP="00565CBF">
      <w:pPr>
        <w:widowControl w:val="0"/>
        <w:tabs>
          <w:tab w:val="left" w:pos="1080"/>
        </w:tabs>
        <w:ind w:left="720" w:hanging="720"/>
        <w:rPr>
          <w:rFonts w:eastAsia="Calibri" w:cs="Calibri"/>
          <w:bCs/>
          <w:szCs w:val="20"/>
          <w:lang w:val="nl-NL"/>
        </w:rPr>
      </w:pPr>
      <w:r w:rsidRPr="00221A5F">
        <w:rPr>
          <w:b/>
          <w:szCs w:val="20"/>
          <w:lang w:val="nl-NL"/>
        </w:rPr>
        <w:t>Bijlage 10</w:t>
      </w:r>
      <w:r w:rsidR="00825F6A" w:rsidRPr="00221A5F">
        <w:rPr>
          <w:szCs w:val="20"/>
          <w:lang w:val="nl-NL"/>
        </w:rPr>
        <w:tab/>
      </w:r>
      <w:r w:rsidR="00825F6A" w:rsidRPr="00221A5F">
        <w:rPr>
          <w:szCs w:val="20"/>
          <w:lang w:val="nl-NL"/>
        </w:rPr>
        <w:tab/>
      </w:r>
      <w:r w:rsidR="00842584" w:rsidRPr="00221A5F">
        <w:rPr>
          <w:szCs w:val="20"/>
          <w:lang w:val="nl-NL"/>
        </w:rPr>
        <w:t>Concept Wachtkamerovereenkomst</w:t>
      </w:r>
      <w:r w:rsidR="00842584" w:rsidRPr="00221A5F">
        <w:rPr>
          <w:rFonts w:eastAsia="Calibri" w:cs="Calibri"/>
          <w:bCs/>
          <w:szCs w:val="20"/>
          <w:lang w:val="nl-NL"/>
        </w:rPr>
        <w:t xml:space="preserve"> </w:t>
      </w:r>
    </w:p>
    <w:p w14:paraId="114F2F94" w14:textId="19915C48" w:rsidR="00ED292D" w:rsidRPr="00221A5F" w:rsidRDefault="00ED292D" w:rsidP="00E3725A">
      <w:pPr>
        <w:widowControl w:val="0"/>
        <w:tabs>
          <w:tab w:val="left" w:pos="1080"/>
        </w:tabs>
        <w:ind w:left="720" w:hanging="720"/>
        <w:rPr>
          <w:rFonts w:eastAsia="Calibri" w:cs="Calibri"/>
          <w:szCs w:val="20"/>
          <w:lang w:val="nl-NL"/>
        </w:rPr>
      </w:pPr>
      <w:r w:rsidRPr="00221A5F">
        <w:rPr>
          <w:rFonts w:eastAsia="Calibri" w:cs="Calibri"/>
          <w:b/>
          <w:bCs/>
          <w:szCs w:val="20"/>
          <w:lang w:val="nl-NL"/>
        </w:rPr>
        <w:t>Bijlage 1</w:t>
      </w:r>
      <w:r w:rsidR="00770F5A">
        <w:rPr>
          <w:rFonts w:eastAsia="Calibri" w:cs="Calibri"/>
          <w:b/>
          <w:bCs/>
          <w:szCs w:val="20"/>
          <w:lang w:val="nl-NL"/>
        </w:rPr>
        <w:t>1</w:t>
      </w:r>
      <w:r w:rsidR="00DA5737" w:rsidRPr="00221A5F">
        <w:rPr>
          <w:rFonts w:eastAsia="Calibri" w:cs="Calibri"/>
          <w:b/>
          <w:bCs/>
          <w:szCs w:val="20"/>
          <w:lang w:val="nl-NL"/>
        </w:rPr>
        <w:tab/>
      </w:r>
      <w:r w:rsidR="00DA5737" w:rsidRPr="00221A5F">
        <w:rPr>
          <w:rFonts w:eastAsia="Calibri" w:cs="Calibri"/>
          <w:b/>
          <w:bCs/>
          <w:szCs w:val="20"/>
          <w:lang w:val="nl-NL"/>
        </w:rPr>
        <w:tab/>
      </w:r>
      <w:r w:rsidR="00DA5737" w:rsidRPr="00221A5F">
        <w:rPr>
          <w:szCs w:val="18"/>
          <w:lang w:val="nl-NL"/>
        </w:rPr>
        <w:t>Verplichte aanrijroute</w:t>
      </w:r>
      <w:r w:rsidR="00D972C1">
        <w:rPr>
          <w:szCs w:val="18"/>
          <w:lang w:val="nl-NL"/>
        </w:rPr>
        <w:t xml:space="preserve"> Leveranciers Den Haag</w:t>
      </w:r>
    </w:p>
    <w:p w14:paraId="7DD34951" w14:textId="4619EA7A" w:rsidR="00E810AB" w:rsidRPr="00221A5F" w:rsidRDefault="00362F50" w:rsidP="00E810AB">
      <w:pPr>
        <w:widowControl w:val="0"/>
        <w:tabs>
          <w:tab w:val="left" w:pos="1080"/>
        </w:tabs>
        <w:ind w:left="720" w:hanging="720"/>
        <w:rPr>
          <w:rFonts w:eastAsia="Calibri" w:cs="Calibri"/>
          <w:szCs w:val="20"/>
          <w:lang w:val="nl-NL"/>
        </w:rPr>
      </w:pPr>
      <w:r w:rsidRPr="00221A5F">
        <w:rPr>
          <w:rFonts w:eastAsia="Calibri" w:cs="Calibri"/>
          <w:b/>
          <w:szCs w:val="20"/>
          <w:lang w:val="nl-NL"/>
        </w:rPr>
        <w:t>Bijlage 1</w:t>
      </w:r>
      <w:r w:rsidR="00E615F0">
        <w:rPr>
          <w:rFonts w:eastAsia="Calibri" w:cs="Calibri"/>
          <w:b/>
          <w:szCs w:val="20"/>
          <w:lang w:val="nl-NL"/>
        </w:rPr>
        <w:t>2</w:t>
      </w:r>
      <w:r w:rsidRPr="00221A5F">
        <w:rPr>
          <w:rFonts w:eastAsia="Calibri" w:cs="Calibri"/>
          <w:b/>
          <w:szCs w:val="20"/>
          <w:lang w:val="nl-NL"/>
        </w:rPr>
        <w:tab/>
      </w:r>
      <w:r w:rsidRPr="00221A5F">
        <w:rPr>
          <w:rFonts w:eastAsia="Calibri" w:cs="Calibri"/>
          <w:szCs w:val="20"/>
          <w:lang w:val="nl-NL"/>
        </w:rPr>
        <w:tab/>
      </w:r>
      <w:r w:rsidR="00842584" w:rsidRPr="00221A5F">
        <w:rPr>
          <w:rFonts w:eastAsia="Calibri" w:cs="Calibri"/>
          <w:szCs w:val="20"/>
          <w:lang w:val="nl-NL"/>
        </w:rPr>
        <w:t>Checklist in te dienen documenten</w:t>
      </w:r>
    </w:p>
    <w:p w14:paraId="7EC97EF4" w14:textId="2946B076" w:rsidR="00FF6F39" w:rsidRPr="0049275D" w:rsidRDefault="00FF6F39" w:rsidP="00ED0678">
      <w:pPr>
        <w:widowControl w:val="0"/>
        <w:tabs>
          <w:tab w:val="left" w:pos="1080"/>
        </w:tabs>
        <w:rPr>
          <w:rFonts w:eastAsia="Calibri" w:cs="Calibri"/>
          <w:szCs w:val="20"/>
          <w:lang w:val="nl-NL"/>
        </w:rPr>
      </w:pPr>
    </w:p>
    <w:p w14:paraId="0A224566" w14:textId="52A198B0" w:rsidR="001D6A04" w:rsidRPr="0049275D" w:rsidRDefault="001D6A04" w:rsidP="00C52C7E">
      <w:pPr>
        <w:widowControl w:val="0"/>
        <w:tabs>
          <w:tab w:val="left" w:pos="1080"/>
        </w:tabs>
        <w:ind w:left="720" w:hanging="720"/>
        <w:rPr>
          <w:rFonts w:eastAsia="Calibri" w:cs="Calibri"/>
          <w:b/>
          <w:szCs w:val="20"/>
          <w:lang w:val="nl-NL"/>
        </w:rPr>
      </w:pPr>
      <w:r w:rsidRPr="0049275D">
        <w:rPr>
          <w:rFonts w:eastAsia="Calibri" w:cs="Calibri"/>
          <w:b/>
          <w:szCs w:val="20"/>
          <w:lang w:val="nl-NL"/>
        </w:rPr>
        <w:tab/>
      </w:r>
      <w:r w:rsidRPr="0049275D">
        <w:rPr>
          <w:rFonts w:eastAsia="Calibri" w:cs="Calibri"/>
          <w:b/>
          <w:szCs w:val="20"/>
          <w:lang w:val="nl-NL"/>
        </w:rPr>
        <w:tab/>
      </w:r>
    </w:p>
    <w:p w14:paraId="5FD3211C" w14:textId="1270B090" w:rsidR="00461D15" w:rsidRPr="0049275D" w:rsidRDefault="00C52C7E" w:rsidP="00837315">
      <w:pPr>
        <w:widowControl w:val="0"/>
        <w:spacing w:line="240" w:lineRule="auto"/>
        <w:rPr>
          <w:color w:val="00B050"/>
          <w:lang w:val="nl-NL"/>
        </w:rPr>
      </w:pPr>
      <w:r w:rsidRPr="0049275D">
        <w:rPr>
          <w:rFonts w:eastAsia="Calibri" w:cs="Calibri"/>
          <w:color w:val="00B050"/>
          <w:lang w:val="nl-NL"/>
        </w:rPr>
        <w:tab/>
      </w:r>
    </w:p>
    <w:sectPr w:rsidR="00461D15" w:rsidRPr="0049275D" w:rsidSect="006658AC">
      <w:headerReference w:type="default" r:id="rId38"/>
      <w:footerReference w:type="default" r:id="rId39"/>
      <w:headerReference w:type="first" r:id="rId40"/>
      <w:footerReference w:type="first" r:id="rId41"/>
      <w:pgSz w:w="11900" w:h="16840"/>
      <w:pgMar w:top="1440" w:right="1281" w:bottom="1440" w:left="1440" w:header="680"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124B" w14:textId="77777777" w:rsidR="00AE63F7" w:rsidRDefault="00AE63F7" w:rsidP="00B4731D">
      <w:pPr>
        <w:spacing w:line="240" w:lineRule="auto"/>
      </w:pPr>
      <w:r>
        <w:separator/>
      </w:r>
    </w:p>
  </w:endnote>
  <w:endnote w:type="continuationSeparator" w:id="0">
    <w:p w14:paraId="758D5941" w14:textId="77777777" w:rsidR="00AE63F7" w:rsidRDefault="00AE63F7" w:rsidP="00B4731D">
      <w:pPr>
        <w:spacing w:line="240" w:lineRule="auto"/>
      </w:pPr>
      <w:r>
        <w:continuationSeparator/>
      </w:r>
    </w:p>
  </w:endnote>
  <w:endnote w:type="continuationNotice" w:id="1">
    <w:p w14:paraId="600FEEF7" w14:textId="77777777" w:rsidR="00AE63F7" w:rsidRDefault="00AE63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Medium">
    <w:altName w:val="Trebuchet MS"/>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Verdana (Hoofdtekst)">
    <w:altName w:val="Verdana"/>
    <w:panose1 w:val="00000000000000000000"/>
    <w:charset w:val="00"/>
    <w:family w:val="roman"/>
    <w:notTrueType/>
    <w:pitch w:val="default"/>
  </w:font>
  <w:font w:name="Raleway Bold">
    <w:altName w:val="Trebuchet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Koppen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Hoofdtekst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stem-ui">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AD10" w14:textId="267A01AD" w:rsidR="007E4767" w:rsidRPr="00B61C17" w:rsidRDefault="007E4767" w:rsidP="009370FE">
    <w:pPr>
      <w:pStyle w:val="Footer"/>
      <w:jc w:val="left"/>
      <w:rPr>
        <w:rFonts w:ascii="Open Sans" w:hAnsi="Open Sans" w:cs="Open Sans"/>
        <w:color w:val="auto"/>
        <w:shd w:val="clear" w:color="auto" w:fill="FFFFFF"/>
        <w:lang w:val="nl-NL"/>
      </w:rPr>
    </w:pPr>
    <w:r w:rsidRPr="00996636">
      <w:rPr>
        <w:lang w:val="nl-NL"/>
      </w:rPr>
      <w:t xml:space="preserve">Beschrijvend document Europese openbare </w:t>
    </w:r>
    <w:r w:rsidRPr="00641350">
      <w:rPr>
        <w:lang w:val="nl-NL"/>
      </w:rPr>
      <w:t xml:space="preserve">aanbesteding </w:t>
    </w:r>
    <w:r w:rsidR="00172DB6" w:rsidRPr="00B856D2">
      <w:rPr>
        <w:lang w:val="nl-NL"/>
      </w:rPr>
      <w:t>“</w:t>
    </w:r>
    <w:r w:rsidR="00172DB6">
      <w:rPr>
        <w:lang w:val="nl-NL"/>
      </w:rPr>
      <w:t>V</w:t>
    </w:r>
    <w:r w:rsidR="00172DB6" w:rsidRPr="00641350">
      <w:rPr>
        <w:color w:val="auto"/>
        <w:lang w:val="nl-NL"/>
      </w:rPr>
      <w:t>lees</w:t>
    </w:r>
    <w:r w:rsidR="00224240">
      <w:rPr>
        <w:color w:val="auto"/>
        <w:lang w:val="nl-NL"/>
      </w:rPr>
      <w:t>producten</w:t>
    </w:r>
    <w:r w:rsidR="00172DB6" w:rsidRPr="00641350">
      <w:rPr>
        <w:color w:val="auto"/>
        <w:lang w:val="nl-NL"/>
      </w:rPr>
      <w:t xml:space="preserve"> voor</w:t>
    </w:r>
    <w:r w:rsidR="00172DB6" w:rsidRPr="00B856D2">
      <w:rPr>
        <w:color w:val="auto"/>
        <w:lang w:val="nl-NL"/>
      </w:rPr>
      <w:t xml:space="preserve"> Hotelschool The Hague</w:t>
    </w:r>
    <w:r w:rsidR="00172DB6">
      <w:rPr>
        <w:color w:val="auto"/>
        <w:lang w:val="nl-NL"/>
      </w:rPr>
      <w:t>”</w:t>
    </w:r>
    <w:r w:rsidR="00172DB6" w:rsidRPr="00B856D2">
      <w:rPr>
        <w:color w:val="auto"/>
        <w:lang w:val="nl-NL"/>
      </w:rPr>
      <w:t xml:space="preserve"> </w:t>
    </w:r>
    <w:r w:rsidR="00172DB6">
      <w:rPr>
        <w:color w:val="auto"/>
        <w:lang w:val="nl-NL"/>
      </w:rPr>
      <w:t xml:space="preserve">- </w:t>
    </w:r>
    <w:r>
      <w:rPr>
        <w:lang w:val="nl-NL"/>
      </w:rPr>
      <w:t>Kenmerk</w:t>
    </w:r>
    <w:r w:rsidRPr="00C01578">
      <w:rPr>
        <w:color w:val="auto"/>
        <w:lang w:val="nl-NL"/>
      </w:rPr>
      <w:t xml:space="preserve"> </w:t>
    </w:r>
    <w:proofErr w:type="spellStart"/>
    <w:r w:rsidRPr="00C01578">
      <w:rPr>
        <w:color w:val="auto"/>
        <w:lang w:val="nl-NL"/>
      </w:rPr>
      <w:t>TenderNed</w:t>
    </w:r>
    <w:proofErr w:type="spellEnd"/>
    <w:r w:rsidR="00B61C17">
      <w:rPr>
        <w:color w:val="auto"/>
        <w:lang w:val="nl-NL"/>
      </w:rPr>
      <w:t xml:space="preserve"> </w:t>
    </w:r>
    <w:r w:rsidR="00B61C17" w:rsidRPr="00B61C17">
      <w:rPr>
        <w:color w:val="auto"/>
        <w:lang w:val="nl-NL"/>
      </w:rPr>
      <w:t>556751</w:t>
    </w:r>
  </w:p>
  <w:p w14:paraId="0F210B99" w14:textId="1ECCCDD5" w:rsidR="007E4767" w:rsidRPr="00996636" w:rsidRDefault="007E4767" w:rsidP="009370FE">
    <w:pPr>
      <w:pStyle w:val="Footer"/>
      <w:jc w:val="left"/>
      <w:rPr>
        <w:lang w:val="nl-NL"/>
      </w:rPr>
    </w:pP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sidRPr="00996636">
      <w:rPr>
        <w:lang w:val="nl-NL"/>
      </w:rPr>
      <w:t xml:space="preserve">Page </w:t>
    </w:r>
    <w:r>
      <w:fldChar w:fldCharType="begin"/>
    </w:r>
    <w:r w:rsidRPr="00996636">
      <w:rPr>
        <w:lang w:val="nl-NL"/>
      </w:rPr>
      <w:instrText xml:space="preserve"> PAGE  \* MERGEFORMAT </w:instrText>
    </w:r>
    <w:r>
      <w:fldChar w:fldCharType="separate"/>
    </w:r>
    <w:r w:rsidR="00A03F32">
      <w:rPr>
        <w:noProof/>
        <w:lang w:val="nl-NL"/>
      </w:rPr>
      <w:t>38</w:t>
    </w:r>
    <w:r>
      <w:fldChar w:fldCharType="end"/>
    </w:r>
    <w:r w:rsidRPr="00996636">
      <w:rPr>
        <w:lang w:val="nl-NL"/>
      </w:rPr>
      <w:t xml:space="preserve"> of </w:t>
    </w:r>
    <w:r>
      <w:fldChar w:fldCharType="begin"/>
    </w:r>
    <w:r w:rsidRPr="00996636">
      <w:rPr>
        <w:lang w:val="nl-NL"/>
      </w:rPr>
      <w:instrText xml:space="preserve"> NUMPAGES  \* MERGEFORMAT </w:instrText>
    </w:r>
    <w:r>
      <w:fldChar w:fldCharType="separate"/>
    </w:r>
    <w:r w:rsidR="00E70975" w:rsidRPr="00E70975">
      <w:rPr>
        <w:noProof/>
      </w:rPr>
      <w:t>38</w:t>
    </w:r>
    <w:r>
      <w:rPr>
        <w:noProof/>
      </w:rPr>
      <w:fldChar w:fldCharType="end"/>
    </w:r>
    <w:r>
      <w:rPr>
        <w:lang w:val="nl-NL"/>
      </w:rPr>
      <w:tab/>
    </w:r>
    <w:r>
      <w:rPr>
        <w:lang w:val="nl-NL"/>
      </w:rPr>
      <w:tab/>
    </w:r>
    <w:r>
      <w:rPr>
        <w:lang w:val="nl-NL"/>
      </w:rPr>
      <w:tab/>
    </w:r>
    <w:r>
      <w:rPr>
        <w:lang w:val="nl-NL"/>
      </w:rPr>
      <w:tab/>
    </w:r>
    <w:r>
      <w:rPr>
        <w:lang w:val="nl-NL"/>
      </w:rPr>
      <w:tab/>
    </w:r>
    <w:r>
      <w:rPr>
        <w:lang w:val="nl-N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45FB" w14:textId="318A79A4" w:rsidR="007E4767" w:rsidRDefault="007E4767">
    <w:pPr>
      <w:pStyle w:val="Footer"/>
    </w:pPr>
  </w:p>
  <w:p w14:paraId="3C469BC9" w14:textId="1EBCEFE6" w:rsidR="007E4767" w:rsidRPr="00B61C17" w:rsidRDefault="339CD5A8" w:rsidP="339CD5A8">
    <w:pPr>
      <w:pStyle w:val="Footer"/>
      <w:jc w:val="left"/>
      <w:rPr>
        <w:color w:val="auto"/>
        <w:lang w:val="nl-NL"/>
      </w:rPr>
    </w:pPr>
    <w:r w:rsidRPr="006B2506">
      <w:rPr>
        <w:lang w:val="nl-NL"/>
      </w:rPr>
      <w:t>Beschrijvend document Europese openbare aanbesteding “V</w:t>
    </w:r>
    <w:r w:rsidRPr="006B2506">
      <w:rPr>
        <w:color w:val="auto"/>
        <w:lang w:val="nl-NL"/>
      </w:rPr>
      <w:t xml:space="preserve">leesproducten voor Hotelschool The Hague” – Kenmerk </w:t>
    </w:r>
    <w:proofErr w:type="spellStart"/>
    <w:r w:rsidRPr="00B61C17">
      <w:rPr>
        <w:lang w:val="nl-NL"/>
      </w:rPr>
      <w:t>TenderNed</w:t>
    </w:r>
    <w:proofErr w:type="spellEnd"/>
    <w:r w:rsidRPr="00B61C17">
      <w:rPr>
        <w:lang w:val="nl-NL"/>
      </w:rPr>
      <w:t xml:space="preserve"> </w:t>
    </w:r>
    <w:r w:rsidR="00B61C17" w:rsidRPr="00B61C17">
      <w:rPr>
        <w:lang w:val="nl-NL"/>
      </w:rPr>
      <w:t>556751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90DD" w14:textId="77777777" w:rsidR="00AE63F7" w:rsidRDefault="00AE63F7" w:rsidP="00B4731D">
      <w:pPr>
        <w:spacing w:line="240" w:lineRule="auto"/>
      </w:pPr>
      <w:r>
        <w:separator/>
      </w:r>
    </w:p>
  </w:footnote>
  <w:footnote w:type="continuationSeparator" w:id="0">
    <w:p w14:paraId="3B6E182E" w14:textId="77777777" w:rsidR="00AE63F7" w:rsidRDefault="00AE63F7" w:rsidP="00B4731D">
      <w:pPr>
        <w:spacing w:line="240" w:lineRule="auto"/>
      </w:pPr>
      <w:r>
        <w:continuationSeparator/>
      </w:r>
    </w:p>
  </w:footnote>
  <w:footnote w:type="continuationNotice" w:id="1">
    <w:p w14:paraId="36C7E69F" w14:textId="77777777" w:rsidR="00AE63F7" w:rsidRDefault="00AE63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6E84" w14:textId="44EB0B1F" w:rsidR="007E4767" w:rsidRDefault="007E4767" w:rsidP="004C1E50">
    <w:pPr>
      <w:pStyle w:val="Header"/>
      <w:tabs>
        <w:tab w:val="left" w:pos="5488"/>
        <w:tab w:val="right" w:pos="9020"/>
      </w:tabs>
    </w:pPr>
    <w:r>
      <w:tab/>
    </w:r>
    <w:r>
      <w:tab/>
    </w:r>
    <w:r>
      <w:tab/>
    </w:r>
    <w:r>
      <w:rPr>
        <w:noProof/>
        <w:lang w:val="nl-NL" w:eastAsia="nl-NL"/>
      </w:rPr>
      <w:drawing>
        <wp:inline distT="0" distB="0" distL="0" distR="0" wp14:anchorId="001DFD36" wp14:editId="4A48BA80">
          <wp:extent cx="951230" cy="72517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7251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07A0" w14:textId="77777777" w:rsidR="007E4767" w:rsidRDefault="007E4767">
    <w:pPr>
      <w:pStyle w:val="Header"/>
    </w:pPr>
    <w:r>
      <w:rPr>
        <w:noProof/>
        <w:lang w:val="nl-NL" w:eastAsia="nl-NL"/>
      </w:rPr>
      <w:drawing>
        <wp:anchor distT="0" distB="0" distL="114300" distR="114300" simplePos="0" relativeHeight="251658240" behindDoc="1" locked="0" layoutInCell="1" allowOverlap="1" wp14:anchorId="22796D29" wp14:editId="275D8D2C">
          <wp:simplePos x="0" y="0"/>
          <wp:positionH relativeFrom="page">
            <wp:posOffset>5724525</wp:posOffset>
          </wp:positionH>
          <wp:positionV relativeFrom="page">
            <wp:posOffset>396240</wp:posOffset>
          </wp:positionV>
          <wp:extent cx="1332000" cy="122040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32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C83696"/>
    <w:lvl w:ilvl="0">
      <w:start w:val="1"/>
      <w:numFmt w:val="decimal"/>
      <w:pStyle w:val="ListNumber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stNumber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stNumber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stNumber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stBullet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stBullet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stBullet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stBullet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stNumber"/>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1D02E76"/>
    <w:multiLevelType w:val="hybridMultilevel"/>
    <w:tmpl w:val="8B56DFDE"/>
    <w:lvl w:ilvl="0" w:tplc="25E2C69A">
      <w:start w:val="1"/>
      <w:numFmt w:val="bullet"/>
      <w:pStyle w:val="SummaryN2Hyphen"/>
      <w:lvlText w:val="–"/>
      <w:lvlJc w:val="left"/>
      <w:pPr>
        <w:tabs>
          <w:tab w:val="num" w:pos="567"/>
        </w:tabs>
        <w:ind w:left="567" w:hanging="283"/>
      </w:pPr>
      <w:rPr>
        <w:rFonts w:asciiTheme="minorHAnsi" w:hAnsiTheme="minorHAns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E664B6"/>
    <w:multiLevelType w:val="hybridMultilevel"/>
    <w:tmpl w:val="B3707582"/>
    <w:lvl w:ilvl="0" w:tplc="04130001">
      <w:start w:val="1"/>
      <w:numFmt w:val="bullet"/>
      <w:lvlText w:val=""/>
      <w:lvlJc w:val="left"/>
      <w:pPr>
        <w:ind w:left="794" w:hanging="397"/>
      </w:pPr>
      <w:rPr>
        <w:rFonts w:ascii="Symbol" w:hAnsi="Symbol" w:hint="default"/>
        <w:b/>
        <w:color w:val="auto"/>
        <w:sz w:val="18"/>
        <w:szCs w:val="18"/>
      </w:rPr>
    </w:lvl>
    <w:lvl w:ilvl="1" w:tplc="FFFFFFFF">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3" w15:restartNumberingAfterBreak="0">
    <w:nsid w:val="03E516FB"/>
    <w:multiLevelType w:val="hybridMultilevel"/>
    <w:tmpl w:val="301895F6"/>
    <w:lvl w:ilvl="0" w:tplc="20801212">
      <w:start w:val="1"/>
      <w:numFmt w:val="decimal"/>
      <w:lvlText w:val="Eis %1"/>
      <w:lvlJc w:val="left"/>
      <w:pPr>
        <w:ind w:left="397" w:hanging="397"/>
      </w:pPr>
      <w:rPr>
        <w:rFonts w:asciiTheme="minorHAnsi" w:hAnsiTheme="minorHAnsi" w:cstheme="minorHAnsi" w:hint="default"/>
        <w:b/>
        <w:color w:val="auto"/>
        <w:sz w:val="18"/>
        <w:szCs w:val="18"/>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0BC77683"/>
    <w:multiLevelType w:val="multilevel"/>
    <w:tmpl w:val="86F86ECE"/>
    <w:lvl w:ilvl="0">
      <w:start w:val="1"/>
      <w:numFmt w:val="bullet"/>
      <w:lvlText w:val="●"/>
      <w:lvlJc w:val="left"/>
      <w:pPr>
        <w:ind w:left="1068" w:firstLine="708"/>
      </w:pPr>
      <w:rPr>
        <w:rFonts w:ascii="Arial" w:eastAsia="Arial" w:hAnsi="Arial" w:cs="Arial"/>
        <w:vertAlign w:val="baseline"/>
      </w:rPr>
    </w:lvl>
    <w:lvl w:ilvl="1">
      <w:start w:val="1"/>
      <w:numFmt w:val="bullet"/>
      <w:lvlText w:val="o"/>
      <w:lvlJc w:val="left"/>
      <w:pPr>
        <w:ind w:left="1788" w:firstLine="1428"/>
      </w:pPr>
      <w:rPr>
        <w:rFonts w:ascii="Arial" w:eastAsia="Arial" w:hAnsi="Arial" w:cs="Arial"/>
        <w:vertAlign w:val="baseline"/>
      </w:rPr>
    </w:lvl>
    <w:lvl w:ilvl="2">
      <w:start w:val="1"/>
      <w:numFmt w:val="bullet"/>
      <w:lvlText w:val="▪"/>
      <w:lvlJc w:val="left"/>
      <w:pPr>
        <w:ind w:left="2508" w:firstLine="2148"/>
      </w:pPr>
      <w:rPr>
        <w:rFonts w:ascii="Arial" w:eastAsia="Arial" w:hAnsi="Arial" w:cs="Arial"/>
        <w:vertAlign w:val="baseline"/>
      </w:rPr>
    </w:lvl>
    <w:lvl w:ilvl="3">
      <w:start w:val="1"/>
      <w:numFmt w:val="bullet"/>
      <w:lvlText w:val="●"/>
      <w:lvlJc w:val="left"/>
      <w:pPr>
        <w:ind w:left="3228" w:firstLine="2868"/>
      </w:pPr>
      <w:rPr>
        <w:rFonts w:ascii="Arial" w:eastAsia="Arial" w:hAnsi="Arial" w:cs="Arial"/>
        <w:vertAlign w:val="baseline"/>
      </w:rPr>
    </w:lvl>
    <w:lvl w:ilvl="4">
      <w:start w:val="1"/>
      <w:numFmt w:val="bullet"/>
      <w:lvlText w:val="o"/>
      <w:lvlJc w:val="left"/>
      <w:pPr>
        <w:ind w:left="3948" w:firstLine="3588"/>
      </w:pPr>
      <w:rPr>
        <w:rFonts w:ascii="Arial" w:eastAsia="Arial" w:hAnsi="Arial" w:cs="Arial"/>
        <w:vertAlign w:val="baseline"/>
      </w:rPr>
    </w:lvl>
    <w:lvl w:ilvl="5">
      <w:start w:val="1"/>
      <w:numFmt w:val="bullet"/>
      <w:lvlText w:val="▪"/>
      <w:lvlJc w:val="left"/>
      <w:pPr>
        <w:ind w:left="4668" w:firstLine="4308"/>
      </w:pPr>
      <w:rPr>
        <w:rFonts w:ascii="Arial" w:eastAsia="Arial" w:hAnsi="Arial" w:cs="Arial"/>
        <w:vertAlign w:val="baseline"/>
      </w:rPr>
    </w:lvl>
    <w:lvl w:ilvl="6">
      <w:start w:val="1"/>
      <w:numFmt w:val="bullet"/>
      <w:lvlText w:val="●"/>
      <w:lvlJc w:val="left"/>
      <w:pPr>
        <w:ind w:left="5388" w:firstLine="5028"/>
      </w:pPr>
      <w:rPr>
        <w:rFonts w:ascii="Arial" w:eastAsia="Arial" w:hAnsi="Arial" w:cs="Arial"/>
        <w:vertAlign w:val="baseline"/>
      </w:rPr>
    </w:lvl>
    <w:lvl w:ilvl="7">
      <w:start w:val="1"/>
      <w:numFmt w:val="bullet"/>
      <w:lvlText w:val="o"/>
      <w:lvlJc w:val="left"/>
      <w:pPr>
        <w:ind w:left="6108" w:firstLine="5748"/>
      </w:pPr>
      <w:rPr>
        <w:rFonts w:ascii="Arial" w:eastAsia="Arial" w:hAnsi="Arial" w:cs="Arial"/>
        <w:vertAlign w:val="baseline"/>
      </w:rPr>
    </w:lvl>
    <w:lvl w:ilvl="8">
      <w:start w:val="1"/>
      <w:numFmt w:val="bullet"/>
      <w:lvlText w:val="▪"/>
      <w:lvlJc w:val="left"/>
      <w:pPr>
        <w:ind w:left="6828" w:firstLine="6468"/>
      </w:pPr>
      <w:rPr>
        <w:rFonts w:ascii="Arial" w:eastAsia="Arial" w:hAnsi="Arial" w:cs="Arial"/>
        <w:vertAlign w:val="baseline"/>
      </w:rPr>
    </w:lvl>
  </w:abstractNum>
  <w:abstractNum w:abstractNumId="15" w15:restartNumberingAfterBreak="0">
    <w:nsid w:val="0BCE0954"/>
    <w:multiLevelType w:val="hybridMultilevel"/>
    <w:tmpl w:val="6DEECF3A"/>
    <w:lvl w:ilvl="0" w:tplc="8B7C838E">
      <w:start w:val="1"/>
      <w:numFmt w:val="bullet"/>
      <w:pStyle w:val="SummaryN1Bullet"/>
      <w:lvlText w:val="•"/>
      <w:lvlJc w:val="left"/>
      <w:pPr>
        <w:tabs>
          <w:tab w:val="num" w:pos="284"/>
        </w:tabs>
        <w:ind w:left="284" w:hanging="284"/>
      </w:pPr>
      <w:rPr>
        <w:rFonts w:asciiTheme="minorHAnsi" w:hAnsiTheme="minorHAnsi" w:cs="Times New Roman"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55149"/>
    <w:multiLevelType w:val="multilevel"/>
    <w:tmpl w:val="92569AA4"/>
    <w:lvl w:ilvl="0">
      <w:start w:val="1"/>
      <w:numFmt w:val="decimal"/>
      <w:pStyle w:val="MMMMM1"/>
      <w:lvlText w:val="%1."/>
      <w:lvlJc w:val="left"/>
      <w:pPr>
        <w:tabs>
          <w:tab w:val="num" w:pos="1080"/>
        </w:tabs>
        <w:ind w:left="360" w:hanging="360"/>
      </w:pPr>
      <w:rPr>
        <w:rFonts w:cs="Times New Roman"/>
      </w:rPr>
    </w:lvl>
    <w:lvl w:ilvl="1">
      <w:start w:val="1"/>
      <w:numFmt w:val="decimal"/>
      <w:pStyle w:val="MMMMM2"/>
      <w:lvlText w:val="%1.%2."/>
      <w:lvlJc w:val="left"/>
      <w:pPr>
        <w:tabs>
          <w:tab w:val="num" w:pos="2160"/>
        </w:tabs>
        <w:ind w:left="792" w:hanging="432"/>
      </w:pPr>
      <w:rPr>
        <w:rFonts w:cs="Times New Roman"/>
      </w:rPr>
    </w:lvl>
    <w:lvl w:ilvl="2">
      <w:start w:val="1"/>
      <w:numFmt w:val="decimal"/>
      <w:pStyle w:val="MMMMM3"/>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760"/>
        </w:tabs>
        <w:ind w:left="2232" w:hanging="792"/>
      </w:pPr>
      <w:rPr>
        <w:rFonts w:cs="Times New Roman"/>
      </w:rPr>
    </w:lvl>
    <w:lvl w:ilvl="5">
      <w:start w:val="1"/>
      <w:numFmt w:val="decimal"/>
      <w:lvlText w:val="%1.%2.%3.%4.%5.%6."/>
      <w:lvlJc w:val="left"/>
      <w:pPr>
        <w:tabs>
          <w:tab w:val="num" w:pos="6840"/>
        </w:tabs>
        <w:ind w:left="2736" w:hanging="936"/>
      </w:pPr>
      <w:rPr>
        <w:rFonts w:cs="Times New Roman"/>
      </w:rPr>
    </w:lvl>
    <w:lvl w:ilvl="6">
      <w:start w:val="1"/>
      <w:numFmt w:val="decimal"/>
      <w:lvlText w:val="%1.%2.%3.%4.%5.%6.%7."/>
      <w:lvlJc w:val="left"/>
      <w:pPr>
        <w:tabs>
          <w:tab w:val="num" w:pos="7920"/>
        </w:tabs>
        <w:ind w:left="3240" w:hanging="1080"/>
      </w:pPr>
      <w:rPr>
        <w:rFonts w:cs="Times New Roman"/>
      </w:rPr>
    </w:lvl>
    <w:lvl w:ilvl="7">
      <w:start w:val="1"/>
      <w:numFmt w:val="decimal"/>
      <w:lvlText w:val="%1.%2.%3.%4.%5.%6.%7.%8."/>
      <w:lvlJc w:val="left"/>
      <w:pPr>
        <w:tabs>
          <w:tab w:val="num" w:pos="9000"/>
        </w:tabs>
        <w:ind w:left="3744" w:hanging="1224"/>
      </w:pPr>
      <w:rPr>
        <w:rFonts w:cs="Times New Roman"/>
      </w:rPr>
    </w:lvl>
    <w:lvl w:ilvl="8">
      <w:start w:val="1"/>
      <w:numFmt w:val="decimal"/>
      <w:lvlText w:val="%1.%2.%3.%4.%5.%6.%7.%8.%9."/>
      <w:lvlJc w:val="left"/>
      <w:pPr>
        <w:tabs>
          <w:tab w:val="num" w:pos="10440"/>
        </w:tabs>
        <w:ind w:left="4320" w:hanging="1440"/>
      </w:pPr>
      <w:rPr>
        <w:rFonts w:cs="Times New Roman"/>
      </w:rPr>
    </w:lvl>
  </w:abstractNum>
  <w:abstractNum w:abstractNumId="17" w15:restartNumberingAfterBreak="0">
    <w:nsid w:val="12335FE2"/>
    <w:multiLevelType w:val="hybridMultilevel"/>
    <w:tmpl w:val="39D87FA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5BE4687"/>
    <w:multiLevelType w:val="hybridMultilevel"/>
    <w:tmpl w:val="A8EAB67E"/>
    <w:lvl w:ilvl="0" w:tplc="DF2E838C">
      <w:start w:val="1"/>
      <w:numFmt w:val="bullet"/>
      <w:lvlText w:val="-"/>
      <w:lvlJc w:val="left"/>
      <w:pPr>
        <w:ind w:left="794" w:hanging="397"/>
      </w:pPr>
      <w:rPr>
        <w:rFonts w:ascii="Aptos" w:hAnsi="Aptos" w:hint="default"/>
        <w:b/>
        <w:color w:val="auto"/>
        <w:sz w:val="18"/>
        <w:szCs w:val="18"/>
      </w:rPr>
    </w:lvl>
    <w:lvl w:ilvl="1" w:tplc="FFFFFFFF">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9" w15:restartNumberingAfterBreak="0">
    <w:nsid w:val="19103F76"/>
    <w:multiLevelType w:val="hybridMultilevel"/>
    <w:tmpl w:val="479C8AB2"/>
    <w:lvl w:ilvl="0" w:tplc="04130001">
      <w:start w:val="1"/>
      <w:numFmt w:val="bullet"/>
      <w:lvlText w:val=""/>
      <w:lvlJc w:val="left"/>
      <w:pPr>
        <w:ind w:left="794" w:hanging="397"/>
      </w:pPr>
      <w:rPr>
        <w:rFonts w:ascii="Symbol" w:hAnsi="Symbol" w:hint="default"/>
        <w:b/>
        <w:color w:val="auto"/>
        <w:sz w:val="18"/>
        <w:szCs w:val="18"/>
      </w:rPr>
    </w:lvl>
    <w:lvl w:ilvl="1" w:tplc="FFFFFFFF">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0" w15:restartNumberingAfterBreak="0">
    <w:nsid w:val="1EBB26B1"/>
    <w:multiLevelType w:val="hybridMultilevel"/>
    <w:tmpl w:val="F80EB37A"/>
    <w:lvl w:ilvl="0" w:tplc="D798A0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72F7CEF"/>
    <w:multiLevelType w:val="hybridMultilevel"/>
    <w:tmpl w:val="6752386A"/>
    <w:lvl w:ilvl="0" w:tplc="7CD81190">
      <w:start w:val="1"/>
      <w:numFmt w:val="bullet"/>
      <w:lvlText w:val="●"/>
      <w:lvlJc w:val="left"/>
      <w:pPr>
        <w:ind w:left="720" w:firstLine="360"/>
      </w:pPr>
      <w:rPr>
        <w:rFonts w:ascii="Arial" w:eastAsia="Arial" w:hAnsi="Arial" w:cs="Arial"/>
        <w:vertAlign w:val="baseline"/>
      </w:rPr>
    </w:lvl>
    <w:lvl w:ilvl="1" w:tplc="0F64CC06">
      <w:start w:val="1"/>
      <w:numFmt w:val="bullet"/>
      <w:lvlText w:val="o"/>
      <w:lvlJc w:val="left"/>
      <w:pPr>
        <w:ind w:left="1440" w:firstLine="1080"/>
      </w:pPr>
      <w:rPr>
        <w:rFonts w:ascii="Arial" w:eastAsia="Arial" w:hAnsi="Arial" w:cs="Arial"/>
        <w:vertAlign w:val="baseline"/>
      </w:rPr>
    </w:lvl>
    <w:lvl w:ilvl="2" w:tplc="C198826C">
      <w:start w:val="1"/>
      <w:numFmt w:val="bullet"/>
      <w:lvlText w:val="▪"/>
      <w:lvlJc w:val="left"/>
      <w:pPr>
        <w:ind w:left="2160" w:firstLine="1800"/>
      </w:pPr>
      <w:rPr>
        <w:rFonts w:ascii="Arial" w:eastAsia="Arial" w:hAnsi="Arial" w:cs="Arial"/>
        <w:vertAlign w:val="baseline"/>
      </w:rPr>
    </w:lvl>
    <w:lvl w:ilvl="3" w:tplc="F00E11AA">
      <w:start w:val="1"/>
      <w:numFmt w:val="bullet"/>
      <w:lvlText w:val="●"/>
      <w:lvlJc w:val="left"/>
      <w:pPr>
        <w:ind w:left="2880" w:firstLine="2520"/>
      </w:pPr>
      <w:rPr>
        <w:rFonts w:ascii="Arial" w:eastAsia="Arial" w:hAnsi="Arial" w:cs="Arial"/>
        <w:vertAlign w:val="baseline"/>
      </w:rPr>
    </w:lvl>
    <w:lvl w:ilvl="4" w:tplc="26701B2C">
      <w:start w:val="1"/>
      <w:numFmt w:val="bullet"/>
      <w:lvlText w:val="o"/>
      <w:lvlJc w:val="left"/>
      <w:pPr>
        <w:ind w:left="3600" w:firstLine="3240"/>
      </w:pPr>
      <w:rPr>
        <w:rFonts w:ascii="Arial" w:eastAsia="Arial" w:hAnsi="Arial" w:cs="Arial"/>
        <w:vertAlign w:val="baseline"/>
      </w:rPr>
    </w:lvl>
    <w:lvl w:ilvl="5" w:tplc="D0EA4358">
      <w:start w:val="1"/>
      <w:numFmt w:val="bullet"/>
      <w:lvlText w:val="▪"/>
      <w:lvlJc w:val="left"/>
      <w:pPr>
        <w:ind w:left="4320" w:firstLine="3960"/>
      </w:pPr>
      <w:rPr>
        <w:rFonts w:ascii="Arial" w:eastAsia="Arial" w:hAnsi="Arial" w:cs="Arial"/>
        <w:vertAlign w:val="baseline"/>
      </w:rPr>
    </w:lvl>
    <w:lvl w:ilvl="6" w:tplc="040A5F9A">
      <w:start w:val="1"/>
      <w:numFmt w:val="bullet"/>
      <w:lvlText w:val="●"/>
      <w:lvlJc w:val="left"/>
      <w:pPr>
        <w:ind w:left="5040" w:firstLine="4680"/>
      </w:pPr>
      <w:rPr>
        <w:rFonts w:ascii="Arial" w:eastAsia="Arial" w:hAnsi="Arial" w:cs="Arial"/>
        <w:vertAlign w:val="baseline"/>
      </w:rPr>
    </w:lvl>
    <w:lvl w:ilvl="7" w:tplc="29D6860C">
      <w:start w:val="1"/>
      <w:numFmt w:val="bullet"/>
      <w:lvlText w:val="o"/>
      <w:lvlJc w:val="left"/>
      <w:pPr>
        <w:ind w:left="5760" w:firstLine="5400"/>
      </w:pPr>
      <w:rPr>
        <w:rFonts w:ascii="Arial" w:eastAsia="Arial" w:hAnsi="Arial" w:cs="Arial"/>
        <w:vertAlign w:val="baseline"/>
      </w:rPr>
    </w:lvl>
    <w:lvl w:ilvl="8" w:tplc="DAA0AEEC">
      <w:start w:val="1"/>
      <w:numFmt w:val="bullet"/>
      <w:lvlText w:val="▪"/>
      <w:lvlJc w:val="left"/>
      <w:pPr>
        <w:ind w:left="6480" w:firstLine="6120"/>
      </w:pPr>
      <w:rPr>
        <w:rFonts w:ascii="Arial" w:eastAsia="Arial" w:hAnsi="Arial" w:cs="Arial"/>
        <w:vertAlign w:val="baseline"/>
      </w:rPr>
    </w:lvl>
  </w:abstractNum>
  <w:abstractNum w:abstractNumId="22"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23" w15:restartNumberingAfterBreak="0">
    <w:nsid w:val="2E97EE1A"/>
    <w:multiLevelType w:val="hybridMultilevel"/>
    <w:tmpl w:val="EAA0AD78"/>
    <w:lvl w:ilvl="0" w:tplc="842AA976">
      <w:start w:val="1"/>
      <w:numFmt w:val="decimal"/>
      <w:lvlText w:val="%1."/>
      <w:lvlJc w:val="left"/>
      <w:pPr>
        <w:ind w:left="720" w:hanging="360"/>
      </w:pPr>
    </w:lvl>
    <w:lvl w:ilvl="1" w:tplc="A3626E4C">
      <w:start w:val="1"/>
      <w:numFmt w:val="lowerLetter"/>
      <w:lvlText w:val="%2."/>
      <w:lvlJc w:val="left"/>
      <w:pPr>
        <w:ind w:left="1440" w:hanging="360"/>
      </w:pPr>
    </w:lvl>
    <w:lvl w:ilvl="2" w:tplc="DD42D22E">
      <w:start w:val="1"/>
      <w:numFmt w:val="lowerRoman"/>
      <w:lvlText w:val="%3."/>
      <w:lvlJc w:val="right"/>
      <w:pPr>
        <w:ind w:left="2160" w:hanging="180"/>
      </w:pPr>
    </w:lvl>
    <w:lvl w:ilvl="3" w:tplc="A8A09E86">
      <w:start w:val="1"/>
      <w:numFmt w:val="decimal"/>
      <w:lvlText w:val="%4."/>
      <w:lvlJc w:val="left"/>
      <w:pPr>
        <w:ind w:left="2880" w:hanging="360"/>
      </w:pPr>
    </w:lvl>
    <w:lvl w:ilvl="4" w:tplc="0AB6470A">
      <w:start w:val="1"/>
      <w:numFmt w:val="lowerLetter"/>
      <w:lvlText w:val="%5."/>
      <w:lvlJc w:val="left"/>
      <w:pPr>
        <w:ind w:left="3600" w:hanging="360"/>
      </w:pPr>
    </w:lvl>
    <w:lvl w:ilvl="5" w:tplc="CE66C1B8">
      <w:start w:val="1"/>
      <w:numFmt w:val="lowerRoman"/>
      <w:lvlText w:val="%6."/>
      <w:lvlJc w:val="right"/>
      <w:pPr>
        <w:ind w:left="4320" w:hanging="180"/>
      </w:pPr>
    </w:lvl>
    <w:lvl w:ilvl="6" w:tplc="36969AC2">
      <w:start w:val="1"/>
      <w:numFmt w:val="decimal"/>
      <w:lvlText w:val="%7."/>
      <w:lvlJc w:val="left"/>
      <w:pPr>
        <w:ind w:left="5040" w:hanging="360"/>
      </w:pPr>
    </w:lvl>
    <w:lvl w:ilvl="7" w:tplc="819A59D0">
      <w:start w:val="1"/>
      <w:numFmt w:val="lowerLetter"/>
      <w:lvlText w:val="%8."/>
      <w:lvlJc w:val="left"/>
      <w:pPr>
        <w:ind w:left="5760" w:hanging="360"/>
      </w:pPr>
    </w:lvl>
    <w:lvl w:ilvl="8" w:tplc="FF5635F8">
      <w:start w:val="1"/>
      <w:numFmt w:val="lowerRoman"/>
      <w:lvlText w:val="%9."/>
      <w:lvlJc w:val="right"/>
      <w:pPr>
        <w:ind w:left="6480" w:hanging="180"/>
      </w:pPr>
    </w:lvl>
  </w:abstractNum>
  <w:abstractNum w:abstractNumId="24" w15:restartNumberingAfterBreak="0">
    <w:nsid w:val="2FFC1FBF"/>
    <w:multiLevelType w:val="hybridMultilevel"/>
    <w:tmpl w:val="0FF0D85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5" w15:restartNumberingAfterBreak="0">
    <w:nsid w:val="332C653A"/>
    <w:multiLevelType w:val="multilevel"/>
    <w:tmpl w:val="7F265AE8"/>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26" w15:restartNumberingAfterBreak="0">
    <w:nsid w:val="34EA4444"/>
    <w:multiLevelType w:val="multilevel"/>
    <w:tmpl w:val="49689F5C"/>
    <w:lvl w:ilvl="0">
      <w:start w:val="2"/>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15:restartNumberingAfterBreak="0">
    <w:nsid w:val="36CF646C"/>
    <w:multiLevelType w:val="hybridMultilevel"/>
    <w:tmpl w:val="BA74A55A"/>
    <w:lvl w:ilvl="0" w:tplc="2F3EE558">
      <w:numFmt w:val="bullet"/>
      <w:lvlText w:val="-"/>
      <w:lvlJc w:val="left"/>
      <w:pPr>
        <w:ind w:left="720" w:hanging="360"/>
      </w:pPr>
      <w:rPr>
        <w:rFonts w:ascii="Arial" w:eastAsia="Arial" w:hAnsi="Arial" w:cs="Arial"/>
        <w:sz w:val="20"/>
        <w:szCs w:val="20"/>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77074C8"/>
    <w:multiLevelType w:val="hybridMultilevel"/>
    <w:tmpl w:val="FE908B3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570647"/>
    <w:multiLevelType w:val="hybridMultilevel"/>
    <w:tmpl w:val="F8FA103E"/>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12C6A3E"/>
    <w:multiLevelType w:val="multilevel"/>
    <w:tmpl w:val="377AAE3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1" w15:restartNumberingAfterBreak="0">
    <w:nsid w:val="416E5FCF"/>
    <w:multiLevelType w:val="hybridMultilevel"/>
    <w:tmpl w:val="ADDA0B1C"/>
    <w:lvl w:ilvl="0" w:tplc="2F3EE558">
      <w:numFmt w:val="bullet"/>
      <w:lvlText w:val="-"/>
      <w:lvlJc w:val="left"/>
      <w:pPr>
        <w:ind w:left="-265" w:firstLine="116"/>
      </w:pPr>
      <w:rPr>
        <w:rFonts w:ascii="Arial" w:eastAsia="Arial" w:hAnsi="Arial" w:cs="Arial"/>
        <w:sz w:val="20"/>
        <w:szCs w:val="20"/>
        <w:vertAlign w:val="baseline"/>
      </w:rPr>
    </w:lvl>
    <w:lvl w:ilvl="1" w:tplc="FD3EB884">
      <w:start w:val="1"/>
      <w:numFmt w:val="bullet"/>
      <w:lvlText w:val="o"/>
      <w:lvlJc w:val="left"/>
      <w:pPr>
        <w:ind w:left="455" w:firstLine="836"/>
      </w:pPr>
      <w:rPr>
        <w:rFonts w:ascii="Arial" w:eastAsia="Arial" w:hAnsi="Arial" w:cs="Arial"/>
        <w:vertAlign w:val="baseline"/>
      </w:rPr>
    </w:lvl>
    <w:lvl w:ilvl="2" w:tplc="246E12BA">
      <w:start w:val="1"/>
      <w:numFmt w:val="bullet"/>
      <w:lvlText w:val="▪"/>
      <w:lvlJc w:val="left"/>
      <w:pPr>
        <w:ind w:left="1175" w:firstLine="1556"/>
      </w:pPr>
      <w:rPr>
        <w:rFonts w:ascii="Arial" w:eastAsia="Arial" w:hAnsi="Arial" w:cs="Arial"/>
        <w:vertAlign w:val="baseline"/>
      </w:rPr>
    </w:lvl>
    <w:lvl w:ilvl="3" w:tplc="C270C68C">
      <w:start w:val="1"/>
      <w:numFmt w:val="bullet"/>
      <w:lvlText w:val="●"/>
      <w:lvlJc w:val="left"/>
      <w:pPr>
        <w:ind w:left="1895" w:firstLine="2276"/>
      </w:pPr>
      <w:rPr>
        <w:rFonts w:ascii="Arial" w:eastAsia="Arial" w:hAnsi="Arial" w:cs="Arial"/>
        <w:vertAlign w:val="baseline"/>
      </w:rPr>
    </w:lvl>
    <w:lvl w:ilvl="4" w:tplc="A02E877E">
      <w:start w:val="1"/>
      <w:numFmt w:val="bullet"/>
      <w:lvlText w:val="o"/>
      <w:lvlJc w:val="left"/>
      <w:pPr>
        <w:ind w:left="2615" w:firstLine="2996"/>
      </w:pPr>
      <w:rPr>
        <w:rFonts w:ascii="Arial" w:eastAsia="Arial" w:hAnsi="Arial" w:cs="Arial"/>
        <w:vertAlign w:val="baseline"/>
      </w:rPr>
    </w:lvl>
    <w:lvl w:ilvl="5" w:tplc="7D0A5D4C">
      <w:start w:val="1"/>
      <w:numFmt w:val="bullet"/>
      <w:lvlText w:val="▪"/>
      <w:lvlJc w:val="left"/>
      <w:pPr>
        <w:ind w:left="3335" w:firstLine="3716"/>
      </w:pPr>
      <w:rPr>
        <w:rFonts w:ascii="Arial" w:eastAsia="Arial" w:hAnsi="Arial" w:cs="Arial"/>
        <w:vertAlign w:val="baseline"/>
      </w:rPr>
    </w:lvl>
    <w:lvl w:ilvl="6" w:tplc="8892AE5E">
      <w:start w:val="1"/>
      <w:numFmt w:val="bullet"/>
      <w:lvlText w:val="●"/>
      <w:lvlJc w:val="left"/>
      <w:pPr>
        <w:ind w:left="4055" w:firstLine="4436"/>
      </w:pPr>
      <w:rPr>
        <w:rFonts w:ascii="Arial" w:eastAsia="Arial" w:hAnsi="Arial" w:cs="Arial"/>
        <w:vertAlign w:val="baseline"/>
      </w:rPr>
    </w:lvl>
    <w:lvl w:ilvl="7" w:tplc="D8B65FB4">
      <w:start w:val="1"/>
      <w:numFmt w:val="bullet"/>
      <w:lvlText w:val="o"/>
      <w:lvlJc w:val="left"/>
      <w:pPr>
        <w:ind w:left="4775" w:firstLine="5156"/>
      </w:pPr>
      <w:rPr>
        <w:rFonts w:ascii="Arial" w:eastAsia="Arial" w:hAnsi="Arial" w:cs="Arial"/>
        <w:vertAlign w:val="baseline"/>
      </w:rPr>
    </w:lvl>
    <w:lvl w:ilvl="8" w:tplc="073E38C2">
      <w:start w:val="1"/>
      <w:numFmt w:val="bullet"/>
      <w:lvlText w:val="▪"/>
      <w:lvlJc w:val="left"/>
      <w:pPr>
        <w:ind w:left="5495" w:firstLine="5876"/>
      </w:pPr>
      <w:rPr>
        <w:rFonts w:ascii="Arial" w:eastAsia="Arial" w:hAnsi="Arial" w:cs="Arial"/>
        <w:vertAlign w:val="baseline"/>
      </w:rPr>
    </w:lvl>
  </w:abstractNum>
  <w:abstractNum w:abstractNumId="32" w15:restartNumberingAfterBreak="0">
    <w:nsid w:val="4439125E"/>
    <w:multiLevelType w:val="hybridMultilevel"/>
    <w:tmpl w:val="C898E990"/>
    <w:lvl w:ilvl="0" w:tplc="983CD980">
      <w:start w:val="1"/>
      <w:numFmt w:val="lowerLetter"/>
      <w:pStyle w:val="Numb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6B3E21"/>
    <w:multiLevelType w:val="multilevel"/>
    <w:tmpl w:val="4BC4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4F5F4588"/>
    <w:multiLevelType w:val="hybridMultilevel"/>
    <w:tmpl w:val="5B5A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AA64F6"/>
    <w:multiLevelType w:val="hybridMultilevel"/>
    <w:tmpl w:val="D8724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560144E"/>
    <w:multiLevelType w:val="multilevel"/>
    <w:tmpl w:val="55840CF6"/>
    <w:styleLink w:val="Huidigelijst4"/>
    <w:lvl w:ilvl="0">
      <w:start w:val="1"/>
      <w:numFmt w:val="bullet"/>
      <w:lvlText w:val="•"/>
      <w:lvlJc w:val="left"/>
      <w:pPr>
        <w:tabs>
          <w:tab w:val="num" w:pos="284"/>
        </w:tabs>
        <w:ind w:left="284" w:hanging="284"/>
      </w:pPr>
      <w:rPr>
        <w:rFonts w:ascii="Verdana (Hoofdtekst)" w:hAnsi="Verdana (Hoofdtekst)" w:cs="Times New Roman"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7D5DC0"/>
    <w:multiLevelType w:val="hybridMultilevel"/>
    <w:tmpl w:val="BB7AE5DC"/>
    <w:lvl w:ilvl="0" w:tplc="1AD849BC">
      <w:start w:val="5"/>
      <w:numFmt w:val="bullet"/>
      <w:lvlText w:val="-"/>
      <w:lvlJc w:val="left"/>
      <w:pPr>
        <w:ind w:left="1287" w:firstLine="926"/>
      </w:pPr>
      <w:rPr>
        <w:rFonts w:ascii="Arial" w:eastAsia="Arial" w:hAnsi="Arial" w:cs="Arial"/>
        <w:vertAlign w:val="baseline"/>
      </w:rPr>
    </w:lvl>
    <w:lvl w:ilvl="1" w:tplc="21922AF6">
      <w:start w:val="1"/>
      <w:numFmt w:val="bullet"/>
      <w:lvlText w:val="o"/>
      <w:lvlJc w:val="left"/>
      <w:pPr>
        <w:ind w:left="2007" w:firstLine="1647"/>
      </w:pPr>
      <w:rPr>
        <w:rFonts w:ascii="Arial" w:eastAsia="Arial" w:hAnsi="Arial" w:cs="Arial"/>
        <w:vertAlign w:val="baseline"/>
      </w:rPr>
    </w:lvl>
    <w:lvl w:ilvl="2" w:tplc="95C8824A">
      <w:start w:val="1"/>
      <w:numFmt w:val="bullet"/>
      <w:lvlText w:val="▪"/>
      <w:lvlJc w:val="left"/>
      <w:pPr>
        <w:ind w:left="2727" w:firstLine="2367"/>
      </w:pPr>
      <w:rPr>
        <w:rFonts w:ascii="Arial" w:eastAsia="Arial" w:hAnsi="Arial" w:cs="Arial"/>
        <w:vertAlign w:val="baseline"/>
      </w:rPr>
    </w:lvl>
    <w:lvl w:ilvl="3" w:tplc="ED36D5FC">
      <w:start w:val="1"/>
      <w:numFmt w:val="bullet"/>
      <w:lvlText w:val="●"/>
      <w:lvlJc w:val="left"/>
      <w:pPr>
        <w:ind w:left="3447" w:firstLine="3087"/>
      </w:pPr>
      <w:rPr>
        <w:rFonts w:ascii="Arial" w:eastAsia="Arial" w:hAnsi="Arial" w:cs="Arial"/>
        <w:vertAlign w:val="baseline"/>
      </w:rPr>
    </w:lvl>
    <w:lvl w:ilvl="4" w:tplc="CABC1826">
      <w:start w:val="1"/>
      <w:numFmt w:val="bullet"/>
      <w:lvlText w:val="o"/>
      <w:lvlJc w:val="left"/>
      <w:pPr>
        <w:ind w:left="4167" w:firstLine="3807"/>
      </w:pPr>
      <w:rPr>
        <w:rFonts w:ascii="Arial" w:eastAsia="Arial" w:hAnsi="Arial" w:cs="Arial"/>
        <w:vertAlign w:val="baseline"/>
      </w:rPr>
    </w:lvl>
    <w:lvl w:ilvl="5" w:tplc="BC9E9302">
      <w:start w:val="1"/>
      <w:numFmt w:val="bullet"/>
      <w:lvlText w:val="▪"/>
      <w:lvlJc w:val="left"/>
      <w:pPr>
        <w:ind w:left="4887" w:firstLine="4527"/>
      </w:pPr>
      <w:rPr>
        <w:rFonts w:ascii="Arial" w:eastAsia="Arial" w:hAnsi="Arial" w:cs="Arial"/>
        <w:vertAlign w:val="baseline"/>
      </w:rPr>
    </w:lvl>
    <w:lvl w:ilvl="6" w:tplc="33FA690A">
      <w:start w:val="1"/>
      <w:numFmt w:val="bullet"/>
      <w:lvlText w:val="●"/>
      <w:lvlJc w:val="left"/>
      <w:pPr>
        <w:ind w:left="5607" w:firstLine="5247"/>
      </w:pPr>
      <w:rPr>
        <w:rFonts w:ascii="Arial" w:eastAsia="Arial" w:hAnsi="Arial" w:cs="Arial"/>
        <w:vertAlign w:val="baseline"/>
      </w:rPr>
    </w:lvl>
    <w:lvl w:ilvl="7" w:tplc="43F0BA4C">
      <w:start w:val="1"/>
      <w:numFmt w:val="bullet"/>
      <w:lvlText w:val="o"/>
      <w:lvlJc w:val="left"/>
      <w:pPr>
        <w:ind w:left="6327" w:firstLine="5967"/>
      </w:pPr>
      <w:rPr>
        <w:rFonts w:ascii="Arial" w:eastAsia="Arial" w:hAnsi="Arial" w:cs="Arial"/>
        <w:vertAlign w:val="baseline"/>
      </w:rPr>
    </w:lvl>
    <w:lvl w:ilvl="8" w:tplc="8D22C9DC">
      <w:start w:val="1"/>
      <w:numFmt w:val="bullet"/>
      <w:lvlText w:val="▪"/>
      <w:lvlJc w:val="left"/>
      <w:pPr>
        <w:ind w:left="7047" w:firstLine="6687"/>
      </w:pPr>
      <w:rPr>
        <w:rFonts w:ascii="Arial" w:eastAsia="Arial" w:hAnsi="Arial" w:cs="Arial"/>
        <w:vertAlign w:val="baseline"/>
      </w:rPr>
    </w:lvl>
  </w:abstractNum>
  <w:abstractNum w:abstractNumId="39" w15:restartNumberingAfterBreak="0">
    <w:nsid w:val="561476D5"/>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8EA5C8B"/>
    <w:multiLevelType w:val="hybridMultilevel"/>
    <w:tmpl w:val="E980565E"/>
    <w:lvl w:ilvl="0" w:tplc="32CABB2A">
      <w:start w:val="1"/>
      <w:numFmt w:val="decimal"/>
      <w:pStyle w:val="Numb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4447B1"/>
    <w:multiLevelType w:val="hybridMultilevel"/>
    <w:tmpl w:val="37B43E02"/>
    <w:lvl w:ilvl="0" w:tplc="903CE4D4">
      <w:start w:val="1"/>
      <w:numFmt w:val="bullet"/>
      <w:lvlText w:val=""/>
      <w:lvlJc w:val="left"/>
      <w:pPr>
        <w:tabs>
          <w:tab w:val="num" w:pos="720"/>
        </w:tabs>
        <w:ind w:left="720" w:hanging="360"/>
      </w:pPr>
      <w:rPr>
        <w:rFonts w:ascii="Symbol" w:hAnsi="Symbol" w:hint="default"/>
        <w:sz w:val="20"/>
      </w:rPr>
    </w:lvl>
    <w:lvl w:ilvl="1" w:tplc="1552294E" w:tentative="1">
      <w:start w:val="1"/>
      <w:numFmt w:val="bullet"/>
      <w:lvlText w:val=""/>
      <w:lvlJc w:val="left"/>
      <w:pPr>
        <w:tabs>
          <w:tab w:val="num" w:pos="1440"/>
        </w:tabs>
        <w:ind w:left="1440" w:hanging="360"/>
      </w:pPr>
      <w:rPr>
        <w:rFonts w:ascii="Symbol" w:hAnsi="Symbol" w:hint="default"/>
        <w:sz w:val="20"/>
      </w:rPr>
    </w:lvl>
    <w:lvl w:ilvl="2" w:tplc="056089A0" w:tentative="1">
      <w:start w:val="1"/>
      <w:numFmt w:val="bullet"/>
      <w:lvlText w:val=""/>
      <w:lvlJc w:val="left"/>
      <w:pPr>
        <w:tabs>
          <w:tab w:val="num" w:pos="2160"/>
        </w:tabs>
        <w:ind w:left="2160" w:hanging="360"/>
      </w:pPr>
      <w:rPr>
        <w:rFonts w:ascii="Symbol" w:hAnsi="Symbol" w:hint="default"/>
        <w:sz w:val="20"/>
      </w:rPr>
    </w:lvl>
    <w:lvl w:ilvl="3" w:tplc="1F02E5BA" w:tentative="1">
      <w:start w:val="1"/>
      <w:numFmt w:val="bullet"/>
      <w:lvlText w:val=""/>
      <w:lvlJc w:val="left"/>
      <w:pPr>
        <w:tabs>
          <w:tab w:val="num" w:pos="2880"/>
        </w:tabs>
        <w:ind w:left="2880" w:hanging="360"/>
      </w:pPr>
      <w:rPr>
        <w:rFonts w:ascii="Symbol" w:hAnsi="Symbol" w:hint="default"/>
        <w:sz w:val="20"/>
      </w:rPr>
    </w:lvl>
    <w:lvl w:ilvl="4" w:tplc="CBEE12BA" w:tentative="1">
      <w:start w:val="1"/>
      <w:numFmt w:val="bullet"/>
      <w:lvlText w:val=""/>
      <w:lvlJc w:val="left"/>
      <w:pPr>
        <w:tabs>
          <w:tab w:val="num" w:pos="3600"/>
        </w:tabs>
        <w:ind w:left="3600" w:hanging="360"/>
      </w:pPr>
      <w:rPr>
        <w:rFonts w:ascii="Symbol" w:hAnsi="Symbol" w:hint="default"/>
        <w:sz w:val="20"/>
      </w:rPr>
    </w:lvl>
    <w:lvl w:ilvl="5" w:tplc="EA1AA6FA" w:tentative="1">
      <w:start w:val="1"/>
      <w:numFmt w:val="bullet"/>
      <w:lvlText w:val=""/>
      <w:lvlJc w:val="left"/>
      <w:pPr>
        <w:tabs>
          <w:tab w:val="num" w:pos="4320"/>
        </w:tabs>
        <w:ind w:left="4320" w:hanging="360"/>
      </w:pPr>
      <w:rPr>
        <w:rFonts w:ascii="Symbol" w:hAnsi="Symbol" w:hint="default"/>
        <w:sz w:val="20"/>
      </w:rPr>
    </w:lvl>
    <w:lvl w:ilvl="6" w:tplc="61A2F8C6" w:tentative="1">
      <w:start w:val="1"/>
      <w:numFmt w:val="bullet"/>
      <w:lvlText w:val=""/>
      <w:lvlJc w:val="left"/>
      <w:pPr>
        <w:tabs>
          <w:tab w:val="num" w:pos="5040"/>
        </w:tabs>
        <w:ind w:left="5040" w:hanging="360"/>
      </w:pPr>
      <w:rPr>
        <w:rFonts w:ascii="Symbol" w:hAnsi="Symbol" w:hint="default"/>
        <w:sz w:val="20"/>
      </w:rPr>
    </w:lvl>
    <w:lvl w:ilvl="7" w:tplc="701C59BA" w:tentative="1">
      <w:start w:val="1"/>
      <w:numFmt w:val="bullet"/>
      <w:lvlText w:val=""/>
      <w:lvlJc w:val="left"/>
      <w:pPr>
        <w:tabs>
          <w:tab w:val="num" w:pos="5760"/>
        </w:tabs>
        <w:ind w:left="5760" w:hanging="360"/>
      </w:pPr>
      <w:rPr>
        <w:rFonts w:ascii="Symbol" w:hAnsi="Symbol" w:hint="default"/>
        <w:sz w:val="20"/>
      </w:rPr>
    </w:lvl>
    <w:lvl w:ilvl="8" w:tplc="C688F17C"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733312"/>
    <w:multiLevelType w:val="hybridMultilevel"/>
    <w:tmpl w:val="CE4015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60195975"/>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2AB178C"/>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63A21C8B"/>
    <w:multiLevelType w:val="hybridMultilevel"/>
    <w:tmpl w:val="4C666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4C70220"/>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5AF2D16"/>
    <w:multiLevelType w:val="hybridMultilevel"/>
    <w:tmpl w:val="E13EC784"/>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7503880"/>
    <w:multiLevelType w:val="hybridMultilevel"/>
    <w:tmpl w:val="7570BD5A"/>
    <w:lvl w:ilvl="0" w:tplc="0413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49" w15:restartNumberingAfterBreak="0">
    <w:nsid w:val="6B834086"/>
    <w:multiLevelType w:val="hybridMultilevel"/>
    <w:tmpl w:val="0D2E1F86"/>
    <w:lvl w:ilvl="0" w:tplc="FEF4638C">
      <w:start w:val="1"/>
      <w:numFmt w:val="bullet"/>
      <w:lvlText w:val="●"/>
      <w:lvlJc w:val="left"/>
      <w:pPr>
        <w:ind w:left="927" w:firstLine="567"/>
      </w:pPr>
      <w:rPr>
        <w:rFonts w:ascii="Arial" w:eastAsia="Arial" w:hAnsi="Arial" w:cs="Arial"/>
        <w:vertAlign w:val="baseline"/>
      </w:rPr>
    </w:lvl>
    <w:lvl w:ilvl="1" w:tplc="7A325164">
      <w:start w:val="1"/>
      <w:numFmt w:val="bullet"/>
      <w:lvlText w:val="o"/>
      <w:lvlJc w:val="left"/>
      <w:pPr>
        <w:ind w:left="1647" w:firstLine="1287"/>
      </w:pPr>
      <w:rPr>
        <w:rFonts w:ascii="Arial" w:eastAsia="Arial" w:hAnsi="Arial" w:cs="Arial"/>
        <w:vertAlign w:val="baseline"/>
      </w:rPr>
    </w:lvl>
    <w:lvl w:ilvl="2" w:tplc="B9FA65D8">
      <w:start w:val="1"/>
      <w:numFmt w:val="bullet"/>
      <w:lvlText w:val="▪"/>
      <w:lvlJc w:val="left"/>
      <w:pPr>
        <w:ind w:left="2367" w:firstLine="2007"/>
      </w:pPr>
      <w:rPr>
        <w:rFonts w:ascii="Arial" w:eastAsia="Arial" w:hAnsi="Arial" w:cs="Arial"/>
        <w:vertAlign w:val="baseline"/>
      </w:rPr>
    </w:lvl>
    <w:lvl w:ilvl="3" w:tplc="7C4600C4">
      <w:start w:val="1"/>
      <w:numFmt w:val="bullet"/>
      <w:lvlText w:val="●"/>
      <w:lvlJc w:val="left"/>
      <w:pPr>
        <w:ind w:left="3087" w:firstLine="2727"/>
      </w:pPr>
      <w:rPr>
        <w:rFonts w:ascii="Arial" w:eastAsia="Arial" w:hAnsi="Arial" w:cs="Arial"/>
        <w:vertAlign w:val="baseline"/>
      </w:rPr>
    </w:lvl>
    <w:lvl w:ilvl="4" w:tplc="B9D484E8">
      <w:start w:val="1"/>
      <w:numFmt w:val="bullet"/>
      <w:lvlText w:val="o"/>
      <w:lvlJc w:val="left"/>
      <w:pPr>
        <w:ind w:left="3807" w:firstLine="3447"/>
      </w:pPr>
      <w:rPr>
        <w:rFonts w:ascii="Arial" w:eastAsia="Arial" w:hAnsi="Arial" w:cs="Arial"/>
        <w:vertAlign w:val="baseline"/>
      </w:rPr>
    </w:lvl>
    <w:lvl w:ilvl="5" w:tplc="48B4808A">
      <w:start w:val="1"/>
      <w:numFmt w:val="bullet"/>
      <w:lvlText w:val="▪"/>
      <w:lvlJc w:val="left"/>
      <w:pPr>
        <w:ind w:left="4527" w:firstLine="4167"/>
      </w:pPr>
      <w:rPr>
        <w:rFonts w:ascii="Arial" w:eastAsia="Arial" w:hAnsi="Arial" w:cs="Arial"/>
        <w:vertAlign w:val="baseline"/>
      </w:rPr>
    </w:lvl>
    <w:lvl w:ilvl="6" w:tplc="9A843420">
      <w:start w:val="1"/>
      <w:numFmt w:val="bullet"/>
      <w:lvlText w:val="●"/>
      <w:lvlJc w:val="left"/>
      <w:pPr>
        <w:ind w:left="5247" w:firstLine="4887"/>
      </w:pPr>
      <w:rPr>
        <w:rFonts w:ascii="Arial" w:eastAsia="Arial" w:hAnsi="Arial" w:cs="Arial"/>
        <w:vertAlign w:val="baseline"/>
      </w:rPr>
    </w:lvl>
    <w:lvl w:ilvl="7" w:tplc="282A6148">
      <w:start w:val="1"/>
      <w:numFmt w:val="bullet"/>
      <w:lvlText w:val="o"/>
      <w:lvlJc w:val="left"/>
      <w:pPr>
        <w:ind w:left="5967" w:firstLine="5607"/>
      </w:pPr>
      <w:rPr>
        <w:rFonts w:ascii="Arial" w:eastAsia="Arial" w:hAnsi="Arial" w:cs="Arial"/>
        <w:vertAlign w:val="baseline"/>
      </w:rPr>
    </w:lvl>
    <w:lvl w:ilvl="8" w:tplc="65363750">
      <w:start w:val="1"/>
      <w:numFmt w:val="bullet"/>
      <w:lvlText w:val="▪"/>
      <w:lvlJc w:val="left"/>
      <w:pPr>
        <w:ind w:left="6687" w:firstLine="6327"/>
      </w:pPr>
      <w:rPr>
        <w:rFonts w:ascii="Arial" w:eastAsia="Arial" w:hAnsi="Arial" w:cs="Arial"/>
        <w:vertAlign w:val="baseline"/>
      </w:rPr>
    </w:lvl>
  </w:abstractNum>
  <w:abstractNum w:abstractNumId="50" w15:restartNumberingAfterBreak="0">
    <w:nsid w:val="6D3B317D"/>
    <w:multiLevelType w:val="hybridMultilevel"/>
    <w:tmpl w:val="A29A8168"/>
    <w:lvl w:ilvl="0" w:tplc="8286BCC8">
      <w:start w:val="1"/>
      <w:numFmt w:val="bullet"/>
      <w:lvlText w:val="o"/>
      <w:lvlJc w:val="left"/>
      <w:pPr>
        <w:ind w:left="720" w:firstLine="360"/>
      </w:pPr>
      <w:rPr>
        <w:rFonts w:ascii="Courier New" w:hAnsi="Courier New" w:cs="Courier New" w:hint="default"/>
        <w:vertAlign w:val="baseline"/>
      </w:rPr>
    </w:lvl>
    <w:lvl w:ilvl="1" w:tplc="DEEA50DC">
      <w:start w:val="1"/>
      <w:numFmt w:val="bullet"/>
      <w:lvlText w:val="o"/>
      <w:lvlJc w:val="left"/>
      <w:pPr>
        <w:ind w:left="1440" w:firstLine="1080"/>
      </w:pPr>
      <w:rPr>
        <w:rFonts w:ascii="Arial" w:eastAsia="Arial" w:hAnsi="Arial" w:cs="Arial"/>
        <w:vertAlign w:val="baseline"/>
      </w:rPr>
    </w:lvl>
    <w:lvl w:ilvl="2" w:tplc="93187474">
      <w:start w:val="1"/>
      <w:numFmt w:val="bullet"/>
      <w:lvlText w:val="▪"/>
      <w:lvlJc w:val="left"/>
      <w:pPr>
        <w:ind w:left="2160" w:firstLine="1800"/>
      </w:pPr>
      <w:rPr>
        <w:rFonts w:ascii="Arial" w:eastAsia="Arial" w:hAnsi="Arial" w:cs="Arial"/>
        <w:vertAlign w:val="baseline"/>
      </w:rPr>
    </w:lvl>
    <w:lvl w:ilvl="3" w:tplc="231A286E">
      <w:start w:val="1"/>
      <w:numFmt w:val="bullet"/>
      <w:lvlText w:val="●"/>
      <w:lvlJc w:val="left"/>
      <w:pPr>
        <w:ind w:left="2880" w:firstLine="2520"/>
      </w:pPr>
      <w:rPr>
        <w:rFonts w:ascii="Arial" w:eastAsia="Arial" w:hAnsi="Arial" w:cs="Arial"/>
        <w:vertAlign w:val="baseline"/>
      </w:rPr>
    </w:lvl>
    <w:lvl w:ilvl="4" w:tplc="5E9E46CC">
      <w:start w:val="1"/>
      <w:numFmt w:val="bullet"/>
      <w:lvlText w:val="o"/>
      <w:lvlJc w:val="left"/>
      <w:pPr>
        <w:ind w:left="3600" w:firstLine="3240"/>
      </w:pPr>
      <w:rPr>
        <w:rFonts w:ascii="Arial" w:eastAsia="Arial" w:hAnsi="Arial" w:cs="Arial"/>
        <w:vertAlign w:val="baseline"/>
      </w:rPr>
    </w:lvl>
    <w:lvl w:ilvl="5" w:tplc="4D5E7008">
      <w:start w:val="1"/>
      <w:numFmt w:val="bullet"/>
      <w:lvlText w:val="▪"/>
      <w:lvlJc w:val="left"/>
      <w:pPr>
        <w:ind w:left="4320" w:firstLine="3960"/>
      </w:pPr>
      <w:rPr>
        <w:rFonts w:ascii="Arial" w:eastAsia="Arial" w:hAnsi="Arial" w:cs="Arial"/>
        <w:vertAlign w:val="baseline"/>
      </w:rPr>
    </w:lvl>
    <w:lvl w:ilvl="6" w:tplc="433A6396">
      <w:start w:val="1"/>
      <w:numFmt w:val="bullet"/>
      <w:lvlText w:val="●"/>
      <w:lvlJc w:val="left"/>
      <w:pPr>
        <w:ind w:left="5040" w:firstLine="4680"/>
      </w:pPr>
      <w:rPr>
        <w:rFonts w:ascii="Arial" w:eastAsia="Arial" w:hAnsi="Arial" w:cs="Arial"/>
        <w:vertAlign w:val="baseline"/>
      </w:rPr>
    </w:lvl>
    <w:lvl w:ilvl="7" w:tplc="F3BABB4E">
      <w:start w:val="1"/>
      <w:numFmt w:val="bullet"/>
      <w:lvlText w:val="o"/>
      <w:lvlJc w:val="left"/>
      <w:pPr>
        <w:ind w:left="5760" w:firstLine="5400"/>
      </w:pPr>
      <w:rPr>
        <w:rFonts w:ascii="Arial" w:eastAsia="Arial" w:hAnsi="Arial" w:cs="Arial"/>
        <w:vertAlign w:val="baseline"/>
      </w:rPr>
    </w:lvl>
    <w:lvl w:ilvl="8" w:tplc="1B38B14E">
      <w:start w:val="1"/>
      <w:numFmt w:val="bullet"/>
      <w:lvlText w:val="▪"/>
      <w:lvlJc w:val="left"/>
      <w:pPr>
        <w:ind w:left="6480" w:firstLine="6120"/>
      </w:pPr>
      <w:rPr>
        <w:rFonts w:ascii="Arial" w:eastAsia="Arial" w:hAnsi="Arial" w:cs="Arial"/>
        <w:vertAlign w:val="baseline"/>
      </w:rPr>
    </w:lvl>
  </w:abstractNum>
  <w:abstractNum w:abstractNumId="51" w15:restartNumberingAfterBreak="0">
    <w:nsid w:val="6EAC1BF7"/>
    <w:multiLevelType w:val="hybridMultilevel"/>
    <w:tmpl w:val="605AEC5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CC5E47"/>
    <w:multiLevelType w:val="hybridMultilevel"/>
    <w:tmpl w:val="4DBE0204"/>
    <w:lvl w:ilvl="0" w:tplc="1E7E33B8">
      <w:start w:val="1"/>
      <w:numFmt w:val="bullet"/>
      <w:lvlText w:val="●"/>
      <w:lvlJc w:val="left"/>
      <w:pPr>
        <w:ind w:left="720" w:firstLine="360"/>
      </w:pPr>
      <w:rPr>
        <w:rFonts w:ascii="Arial" w:eastAsia="Arial" w:hAnsi="Arial" w:cs="Arial"/>
        <w:vertAlign w:val="baseline"/>
      </w:rPr>
    </w:lvl>
    <w:lvl w:ilvl="1" w:tplc="8B129F1C">
      <w:start w:val="1"/>
      <w:numFmt w:val="bullet"/>
      <w:lvlText w:val="o"/>
      <w:lvlJc w:val="left"/>
      <w:pPr>
        <w:ind w:left="1440" w:firstLine="1080"/>
      </w:pPr>
      <w:rPr>
        <w:rFonts w:ascii="Arial" w:eastAsia="Arial" w:hAnsi="Arial" w:cs="Arial"/>
        <w:vertAlign w:val="baseline"/>
      </w:rPr>
    </w:lvl>
    <w:lvl w:ilvl="2" w:tplc="5DB677F6">
      <w:start w:val="1"/>
      <w:numFmt w:val="bullet"/>
      <w:lvlText w:val="▪"/>
      <w:lvlJc w:val="left"/>
      <w:pPr>
        <w:ind w:left="2160" w:firstLine="1800"/>
      </w:pPr>
      <w:rPr>
        <w:rFonts w:ascii="Arial" w:eastAsia="Arial" w:hAnsi="Arial" w:cs="Arial"/>
        <w:vertAlign w:val="baseline"/>
      </w:rPr>
    </w:lvl>
    <w:lvl w:ilvl="3" w:tplc="8D6AB9BA">
      <w:start w:val="1"/>
      <w:numFmt w:val="bullet"/>
      <w:lvlText w:val="●"/>
      <w:lvlJc w:val="left"/>
      <w:pPr>
        <w:ind w:left="2880" w:firstLine="2520"/>
      </w:pPr>
      <w:rPr>
        <w:rFonts w:ascii="Arial" w:eastAsia="Arial" w:hAnsi="Arial" w:cs="Arial"/>
        <w:vertAlign w:val="baseline"/>
      </w:rPr>
    </w:lvl>
    <w:lvl w:ilvl="4" w:tplc="9B5451FE">
      <w:start w:val="1"/>
      <w:numFmt w:val="bullet"/>
      <w:lvlText w:val="o"/>
      <w:lvlJc w:val="left"/>
      <w:pPr>
        <w:ind w:left="3600" w:firstLine="3240"/>
      </w:pPr>
      <w:rPr>
        <w:rFonts w:ascii="Arial" w:eastAsia="Arial" w:hAnsi="Arial" w:cs="Arial"/>
        <w:vertAlign w:val="baseline"/>
      </w:rPr>
    </w:lvl>
    <w:lvl w:ilvl="5" w:tplc="06EAB2F4">
      <w:start w:val="1"/>
      <w:numFmt w:val="bullet"/>
      <w:lvlText w:val="▪"/>
      <w:lvlJc w:val="left"/>
      <w:pPr>
        <w:ind w:left="4320" w:firstLine="3960"/>
      </w:pPr>
      <w:rPr>
        <w:rFonts w:ascii="Arial" w:eastAsia="Arial" w:hAnsi="Arial" w:cs="Arial"/>
        <w:vertAlign w:val="baseline"/>
      </w:rPr>
    </w:lvl>
    <w:lvl w:ilvl="6" w:tplc="AC7A4A36">
      <w:start w:val="1"/>
      <w:numFmt w:val="bullet"/>
      <w:lvlText w:val="●"/>
      <w:lvlJc w:val="left"/>
      <w:pPr>
        <w:ind w:left="5040" w:firstLine="4680"/>
      </w:pPr>
      <w:rPr>
        <w:rFonts w:ascii="Arial" w:eastAsia="Arial" w:hAnsi="Arial" w:cs="Arial"/>
        <w:vertAlign w:val="baseline"/>
      </w:rPr>
    </w:lvl>
    <w:lvl w:ilvl="7" w:tplc="8E48014E">
      <w:start w:val="1"/>
      <w:numFmt w:val="bullet"/>
      <w:lvlText w:val="o"/>
      <w:lvlJc w:val="left"/>
      <w:pPr>
        <w:ind w:left="5760" w:firstLine="5400"/>
      </w:pPr>
      <w:rPr>
        <w:rFonts w:ascii="Arial" w:eastAsia="Arial" w:hAnsi="Arial" w:cs="Arial"/>
        <w:vertAlign w:val="baseline"/>
      </w:rPr>
    </w:lvl>
    <w:lvl w:ilvl="8" w:tplc="87229326">
      <w:start w:val="1"/>
      <w:numFmt w:val="bullet"/>
      <w:lvlText w:val="▪"/>
      <w:lvlJc w:val="left"/>
      <w:pPr>
        <w:ind w:left="6480" w:firstLine="6120"/>
      </w:pPr>
      <w:rPr>
        <w:rFonts w:ascii="Arial" w:eastAsia="Arial" w:hAnsi="Arial" w:cs="Arial"/>
        <w:vertAlign w:val="baseline"/>
      </w:rPr>
    </w:lvl>
  </w:abstractNum>
  <w:abstractNum w:abstractNumId="53" w15:restartNumberingAfterBreak="0">
    <w:nsid w:val="73DE6624"/>
    <w:multiLevelType w:val="hybridMultilevel"/>
    <w:tmpl w:val="9B1886EA"/>
    <w:lvl w:ilvl="0" w:tplc="0409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4" w15:restartNumberingAfterBreak="0">
    <w:nsid w:val="7ACA6B87"/>
    <w:multiLevelType w:val="hybridMultilevel"/>
    <w:tmpl w:val="DE3C41D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C8671BA"/>
    <w:multiLevelType w:val="hybridMultilevel"/>
    <w:tmpl w:val="9F5E4402"/>
    <w:lvl w:ilvl="0" w:tplc="97840B08">
      <w:start w:val="1"/>
      <w:numFmt w:val="bullet"/>
      <w:lvlText w:val=""/>
      <w:lvlJc w:val="left"/>
      <w:pPr>
        <w:tabs>
          <w:tab w:val="num" w:pos="720"/>
        </w:tabs>
        <w:ind w:left="720" w:hanging="360"/>
      </w:pPr>
      <w:rPr>
        <w:rFonts w:ascii="Symbol" w:hAnsi="Symbol" w:hint="default"/>
        <w:sz w:val="20"/>
      </w:rPr>
    </w:lvl>
    <w:lvl w:ilvl="1" w:tplc="7CF8B9D2" w:tentative="1">
      <w:start w:val="1"/>
      <w:numFmt w:val="bullet"/>
      <w:lvlText w:val=""/>
      <w:lvlJc w:val="left"/>
      <w:pPr>
        <w:tabs>
          <w:tab w:val="num" w:pos="1440"/>
        </w:tabs>
        <w:ind w:left="1440" w:hanging="360"/>
      </w:pPr>
      <w:rPr>
        <w:rFonts w:ascii="Symbol" w:hAnsi="Symbol" w:hint="default"/>
        <w:sz w:val="20"/>
      </w:rPr>
    </w:lvl>
    <w:lvl w:ilvl="2" w:tplc="28244F6E" w:tentative="1">
      <w:start w:val="1"/>
      <w:numFmt w:val="bullet"/>
      <w:lvlText w:val=""/>
      <w:lvlJc w:val="left"/>
      <w:pPr>
        <w:tabs>
          <w:tab w:val="num" w:pos="2160"/>
        </w:tabs>
        <w:ind w:left="2160" w:hanging="360"/>
      </w:pPr>
      <w:rPr>
        <w:rFonts w:ascii="Symbol" w:hAnsi="Symbol" w:hint="default"/>
        <w:sz w:val="20"/>
      </w:rPr>
    </w:lvl>
    <w:lvl w:ilvl="3" w:tplc="8A28C900" w:tentative="1">
      <w:start w:val="1"/>
      <w:numFmt w:val="bullet"/>
      <w:lvlText w:val=""/>
      <w:lvlJc w:val="left"/>
      <w:pPr>
        <w:tabs>
          <w:tab w:val="num" w:pos="2880"/>
        </w:tabs>
        <w:ind w:left="2880" w:hanging="360"/>
      </w:pPr>
      <w:rPr>
        <w:rFonts w:ascii="Symbol" w:hAnsi="Symbol" w:hint="default"/>
        <w:sz w:val="20"/>
      </w:rPr>
    </w:lvl>
    <w:lvl w:ilvl="4" w:tplc="A5AE7D0A" w:tentative="1">
      <w:start w:val="1"/>
      <w:numFmt w:val="bullet"/>
      <w:lvlText w:val=""/>
      <w:lvlJc w:val="left"/>
      <w:pPr>
        <w:tabs>
          <w:tab w:val="num" w:pos="3600"/>
        </w:tabs>
        <w:ind w:left="3600" w:hanging="360"/>
      </w:pPr>
      <w:rPr>
        <w:rFonts w:ascii="Symbol" w:hAnsi="Symbol" w:hint="default"/>
        <w:sz w:val="20"/>
      </w:rPr>
    </w:lvl>
    <w:lvl w:ilvl="5" w:tplc="7B7497DE" w:tentative="1">
      <w:start w:val="1"/>
      <w:numFmt w:val="bullet"/>
      <w:lvlText w:val=""/>
      <w:lvlJc w:val="left"/>
      <w:pPr>
        <w:tabs>
          <w:tab w:val="num" w:pos="4320"/>
        </w:tabs>
        <w:ind w:left="4320" w:hanging="360"/>
      </w:pPr>
      <w:rPr>
        <w:rFonts w:ascii="Symbol" w:hAnsi="Symbol" w:hint="default"/>
        <w:sz w:val="20"/>
      </w:rPr>
    </w:lvl>
    <w:lvl w:ilvl="6" w:tplc="CD8C2840" w:tentative="1">
      <w:start w:val="1"/>
      <w:numFmt w:val="bullet"/>
      <w:lvlText w:val=""/>
      <w:lvlJc w:val="left"/>
      <w:pPr>
        <w:tabs>
          <w:tab w:val="num" w:pos="5040"/>
        </w:tabs>
        <w:ind w:left="5040" w:hanging="360"/>
      </w:pPr>
      <w:rPr>
        <w:rFonts w:ascii="Symbol" w:hAnsi="Symbol" w:hint="default"/>
        <w:sz w:val="20"/>
      </w:rPr>
    </w:lvl>
    <w:lvl w:ilvl="7" w:tplc="A0E4C9BE" w:tentative="1">
      <w:start w:val="1"/>
      <w:numFmt w:val="bullet"/>
      <w:lvlText w:val=""/>
      <w:lvlJc w:val="left"/>
      <w:pPr>
        <w:tabs>
          <w:tab w:val="num" w:pos="5760"/>
        </w:tabs>
        <w:ind w:left="5760" w:hanging="360"/>
      </w:pPr>
      <w:rPr>
        <w:rFonts w:ascii="Symbol" w:hAnsi="Symbol" w:hint="default"/>
        <w:sz w:val="20"/>
      </w:rPr>
    </w:lvl>
    <w:lvl w:ilvl="8" w:tplc="36A01356"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D44F55"/>
    <w:multiLevelType w:val="hybridMultilevel"/>
    <w:tmpl w:val="614C2D28"/>
    <w:lvl w:ilvl="0" w:tplc="2FA2C3B0">
      <w:start w:val="1"/>
      <w:numFmt w:val="bullet"/>
      <w:lvlText w:val="o"/>
      <w:lvlJc w:val="left"/>
      <w:pPr>
        <w:ind w:left="1856" w:firstLine="1496"/>
      </w:pPr>
      <w:rPr>
        <w:rFonts w:ascii="Courier New" w:hAnsi="Courier New" w:cs="Courier New" w:hint="default"/>
        <w:vertAlign w:val="baseline"/>
      </w:rPr>
    </w:lvl>
    <w:lvl w:ilvl="1" w:tplc="BD5263A4">
      <w:start w:val="1"/>
      <w:numFmt w:val="bullet"/>
      <w:lvlText w:val="o"/>
      <w:lvlJc w:val="left"/>
      <w:pPr>
        <w:ind w:left="2576" w:firstLine="2216"/>
      </w:pPr>
      <w:rPr>
        <w:rFonts w:ascii="Arial" w:eastAsia="Arial" w:hAnsi="Arial" w:cs="Arial"/>
        <w:vertAlign w:val="baseline"/>
      </w:rPr>
    </w:lvl>
    <w:lvl w:ilvl="2" w:tplc="142C386E">
      <w:start w:val="1"/>
      <w:numFmt w:val="bullet"/>
      <w:lvlText w:val="▪"/>
      <w:lvlJc w:val="left"/>
      <w:pPr>
        <w:ind w:left="3296" w:firstLine="2936"/>
      </w:pPr>
      <w:rPr>
        <w:rFonts w:ascii="Arial" w:eastAsia="Arial" w:hAnsi="Arial" w:cs="Arial"/>
        <w:vertAlign w:val="baseline"/>
      </w:rPr>
    </w:lvl>
    <w:lvl w:ilvl="3" w:tplc="50205310">
      <w:start w:val="1"/>
      <w:numFmt w:val="bullet"/>
      <w:lvlText w:val="●"/>
      <w:lvlJc w:val="left"/>
      <w:pPr>
        <w:ind w:left="4016" w:firstLine="3656"/>
      </w:pPr>
      <w:rPr>
        <w:rFonts w:ascii="Arial" w:eastAsia="Arial" w:hAnsi="Arial" w:cs="Arial"/>
        <w:vertAlign w:val="baseline"/>
      </w:rPr>
    </w:lvl>
    <w:lvl w:ilvl="4" w:tplc="12DABD0E">
      <w:start w:val="1"/>
      <w:numFmt w:val="bullet"/>
      <w:lvlText w:val="o"/>
      <w:lvlJc w:val="left"/>
      <w:pPr>
        <w:ind w:left="4736" w:firstLine="4376"/>
      </w:pPr>
      <w:rPr>
        <w:rFonts w:ascii="Arial" w:eastAsia="Arial" w:hAnsi="Arial" w:cs="Arial"/>
        <w:vertAlign w:val="baseline"/>
      </w:rPr>
    </w:lvl>
    <w:lvl w:ilvl="5" w:tplc="32D8D1EC">
      <w:start w:val="1"/>
      <w:numFmt w:val="bullet"/>
      <w:lvlText w:val="▪"/>
      <w:lvlJc w:val="left"/>
      <w:pPr>
        <w:ind w:left="5456" w:firstLine="5096"/>
      </w:pPr>
      <w:rPr>
        <w:rFonts w:ascii="Arial" w:eastAsia="Arial" w:hAnsi="Arial" w:cs="Arial"/>
        <w:vertAlign w:val="baseline"/>
      </w:rPr>
    </w:lvl>
    <w:lvl w:ilvl="6" w:tplc="F62CC05C">
      <w:start w:val="1"/>
      <w:numFmt w:val="bullet"/>
      <w:lvlText w:val="●"/>
      <w:lvlJc w:val="left"/>
      <w:pPr>
        <w:ind w:left="6176" w:firstLine="5816"/>
      </w:pPr>
      <w:rPr>
        <w:rFonts w:ascii="Arial" w:eastAsia="Arial" w:hAnsi="Arial" w:cs="Arial"/>
        <w:vertAlign w:val="baseline"/>
      </w:rPr>
    </w:lvl>
    <w:lvl w:ilvl="7" w:tplc="2D207FBC">
      <w:start w:val="1"/>
      <w:numFmt w:val="bullet"/>
      <w:lvlText w:val="o"/>
      <w:lvlJc w:val="left"/>
      <w:pPr>
        <w:ind w:left="6896" w:firstLine="6536"/>
      </w:pPr>
      <w:rPr>
        <w:rFonts w:ascii="Arial" w:eastAsia="Arial" w:hAnsi="Arial" w:cs="Arial"/>
        <w:vertAlign w:val="baseline"/>
      </w:rPr>
    </w:lvl>
    <w:lvl w:ilvl="8" w:tplc="E88269FA">
      <w:start w:val="1"/>
      <w:numFmt w:val="bullet"/>
      <w:lvlText w:val="▪"/>
      <w:lvlJc w:val="left"/>
      <w:pPr>
        <w:ind w:left="7616" w:firstLine="7256"/>
      </w:pPr>
      <w:rPr>
        <w:rFonts w:ascii="Arial" w:eastAsia="Arial" w:hAnsi="Arial" w:cs="Arial"/>
        <w:vertAlign w:val="baseline"/>
      </w:rPr>
    </w:lvl>
  </w:abstractNum>
  <w:num w:numId="1" w16cid:durableId="1121803571">
    <w:abstractNumId w:val="0"/>
  </w:num>
  <w:num w:numId="2" w16cid:durableId="1949968628">
    <w:abstractNumId w:val="1"/>
  </w:num>
  <w:num w:numId="3" w16cid:durableId="951939974">
    <w:abstractNumId w:val="2"/>
  </w:num>
  <w:num w:numId="4" w16cid:durableId="1813402765">
    <w:abstractNumId w:val="3"/>
  </w:num>
  <w:num w:numId="5" w16cid:durableId="2033454790">
    <w:abstractNumId w:val="8"/>
  </w:num>
  <w:num w:numId="6" w16cid:durableId="2006128125">
    <w:abstractNumId w:val="4"/>
  </w:num>
  <w:num w:numId="7" w16cid:durableId="1391923675">
    <w:abstractNumId w:val="5"/>
  </w:num>
  <w:num w:numId="8" w16cid:durableId="1242443468">
    <w:abstractNumId w:val="6"/>
  </w:num>
  <w:num w:numId="9" w16cid:durableId="2093506604">
    <w:abstractNumId w:val="7"/>
  </w:num>
  <w:num w:numId="10" w16cid:durableId="84693916">
    <w:abstractNumId w:val="9"/>
  </w:num>
  <w:num w:numId="11" w16cid:durableId="608974056">
    <w:abstractNumId w:val="11"/>
  </w:num>
  <w:num w:numId="12" w16cid:durableId="1434474479">
    <w:abstractNumId w:val="40"/>
  </w:num>
  <w:num w:numId="13" w16cid:durableId="1849828503">
    <w:abstractNumId w:val="15"/>
  </w:num>
  <w:num w:numId="14" w16cid:durableId="524248320">
    <w:abstractNumId w:val="32"/>
  </w:num>
  <w:num w:numId="15" w16cid:durableId="582297085">
    <w:abstractNumId w:val="46"/>
  </w:num>
  <w:num w:numId="16" w16cid:durableId="807434642">
    <w:abstractNumId w:val="39"/>
  </w:num>
  <w:num w:numId="17" w16cid:durableId="1521511395">
    <w:abstractNumId w:val="43"/>
  </w:num>
  <w:num w:numId="18" w16cid:durableId="450175232">
    <w:abstractNumId w:val="44"/>
  </w:num>
  <w:num w:numId="19" w16cid:durableId="1415203572">
    <w:abstractNumId w:val="37"/>
  </w:num>
  <w:num w:numId="20" w16cid:durableId="2093893591">
    <w:abstractNumId w:val="22"/>
  </w:num>
  <w:num w:numId="21" w16cid:durableId="347175152">
    <w:abstractNumId w:val="34"/>
  </w:num>
  <w:num w:numId="22" w16cid:durableId="2062899122">
    <w:abstractNumId w:val="10"/>
  </w:num>
  <w:num w:numId="23" w16cid:durableId="1064910165">
    <w:abstractNumId w:val="31"/>
  </w:num>
  <w:num w:numId="24" w16cid:durableId="1243564099">
    <w:abstractNumId w:val="27"/>
  </w:num>
  <w:num w:numId="25" w16cid:durableId="815142279">
    <w:abstractNumId w:val="25"/>
  </w:num>
  <w:num w:numId="26" w16cid:durableId="861166329">
    <w:abstractNumId w:val="30"/>
  </w:num>
  <w:num w:numId="27" w16cid:durableId="1496261396">
    <w:abstractNumId w:val="21"/>
  </w:num>
  <w:num w:numId="28" w16cid:durableId="829640563">
    <w:abstractNumId w:val="38"/>
  </w:num>
  <w:num w:numId="29" w16cid:durableId="799811140">
    <w:abstractNumId w:val="26"/>
  </w:num>
  <w:num w:numId="30" w16cid:durableId="367460381">
    <w:abstractNumId w:val="52"/>
  </w:num>
  <w:num w:numId="31" w16cid:durableId="1579514009">
    <w:abstractNumId w:val="42"/>
  </w:num>
  <w:num w:numId="32" w16cid:durableId="1859350123">
    <w:abstractNumId w:val="16"/>
  </w:num>
  <w:num w:numId="33" w16cid:durableId="1889873632">
    <w:abstractNumId w:val="49"/>
  </w:num>
  <w:num w:numId="34" w16cid:durableId="90859415">
    <w:abstractNumId w:val="50"/>
  </w:num>
  <w:num w:numId="35" w16cid:durableId="487330268">
    <w:abstractNumId w:val="56"/>
  </w:num>
  <w:num w:numId="36" w16cid:durableId="287855139">
    <w:abstractNumId w:val="20"/>
  </w:num>
  <w:num w:numId="37" w16cid:durableId="1272320978">
    <w:abstractNumId w:val="13"/>
  </w:num>
  <w:num w:numId="38" w16cid:durableId="1620604486">
    <w:abstractNumId w:val="53"/>
  </w:num>
  <w:num w:numId="39" w16cid:durableId="1953055412">
    <w:abstractNumId w:val="29"/>
  </w:num>
  <w:num w:numId="40" w16cid:durableId="1848278880">
    <w:abstractNumId w:val="47"/>
  </w:num>
  <w:num w:numId="41" w16cid:durableId="941761859">
    <w:abstractNumId w:val="28"/>
  </w:num>
  <w:num w:numId="42" w16cid:durableId="616722220">
    <w:abstractNumId w:val="17"/>
  </w:num>
  <w:num w:numId="43" w16cid:durableId="165943775">
    <w:abstractNumId w:val="54"/>
  </w:num>
  <w:num w:numId="44" w16cid:durableId="1299725932">
    <w:abstractNumId w:val="48"/>
  </w:num>
  <w:num w:numId="45" w16cid:durableId="1711035253">
    <w:abstractNumId w:val="14"/>
  </w:num>
  <w:num w:numId="46" w16cid:durableId="1212379835">
    <w:abstractNumId w:val="41"/>
  </w:num>
  <w:num w:numId="47" w16cid:durableId="1345209084">
    <w:abstractNumId w:val="55"/>
  </w:num>
  <w:num w:numId="48" w16cid:durableId="82071228">
    <w:abstractNumId w:val="36"/>
  </w:num>
  <w:num w:numId="49" w16cid:durableId="869148535">
    <w:abstractNumId w:val="23"/>
  </w:num>
  <w:num w:numId="50" w16cid:durableId="658270961">
    <w:abstractNumId w:val="45"/>
  </w:num>
  <w:num w:numId="51" w16cid:durableId="1687634952">
    <w:abstractNumId w:val="19"/>
  </w:num>
  <w:num w:numId="52" w16cid:durableId="1733233743">
    <w:abstractNumId w:val="12"/>
  </w:num>
  <w:num w:numId="53" w16cid:durableId="1562710175">
    <w:abstractNumId w:val="18"/>
  </w:num>
  <w:num w:numId="54" w16cid:durableId="935401631">
    <w:abstractNumId w:val="24"/>
  </w:num>
  <w:num w:numId="55" w16cid:durableId="225915140">
    <w:abstractNumId w:val="51"/>
  </w:num>
  <w:num w:numId="56" w16cid:durableId="529075475">
    <w:abstractNumId w:val="35"/>
  </w:num>
  <w:num w:numId="57" w16cid:durableId="888150697">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2A"/>
    <w:rsid w:val="0000061E"/>
    <w:rsid w:val="00000F97"/>
    <w:rsid w:val="000013E6"/>
    <w:rsid w:val="00002564"/>
    <w:rsid w:val="00002CA4"/>
    <w:rsid w:val="00002D88"/>
    <w:rsid w:val="00002DA1"/>
    <w:rsid w:val="000031B2"/>
    <w:rsid w:val="000061AC"/>
    <w:rsid w:val="0000650D"/>
    <w:rsid w:val="000069E7"/>
    <w:rsid w:val="00006A03"/>
    <w:rsid w:val="00007352"/>
    <w:rsid w:val="000073A9"/>
    <w:rsid w:val="00007B0B"/>
    <w:rsid w:val="0001135C"/>
    <w:rsid w:val="00011AD9"/>
    <w:rsid w:val="00012049"/>
    <w:rsid w:val="00012B14"/>
    <w:rsid w:val="000131D6"/>
    <w:rsid w:val="000132E9"/>
    <w:rsid w:val="000135A8"/>
    <w:rsid w:val="0001388F"/>
    <w:rsid w:val="00014161"/>
    <w:rsid w:val="000146CF"/>
    <w:rsid w:val="000162E9"/>
    <w:rsid w:val="0001682D"/>
    <w:rsid w:val="0001722E"/>
    <w:rsid w:val="00020068"/>
    <w:rsid w:val="000206EB"/>
    <w:rsid w:val="00021D7D"/>
    <w:rsid w:val="00021DC3"/>
    <w:rsid w:val="000226B2"/>
    <w:rsid w:val="00022F9B"/>
    <w:rsid w:val="00023015"/>
    <w:rsid w:val="000231AE"/>
    <w:rsid w:val="000231E7"/>
    <w:rsid w:val="00023D57"/>
    <w:rsid w:val="000240DD"/>
    <w:rsid w:val="00024584"/>
    <w:rsid w:val="00024A8A"/>
    <w:rsid w:val="00024FAC"/>
    <w:rsid w:val="000255BC"/>
    <w:rsid w:val="0002573B"/>
    <w:rsid w:val="000259B5"/>
    <w:rsid w:val="00025C1B"/>
    <w:rsid w:val="000266A1"/>
    <w:rsid w:val="00027D90"/>
    <w:rsid w:val="00030783"/>
    <w:rsid w:val="00031022"/>
    <w:rsid w:val="000317E4"/>
    <w:rsid w:val="00031BA0"/>
    <w:rsid w:val="00031F5F"/>
    <w:rsid w:val="00032528"/>
    <w:rsid w:val="00032B93"/>
    <w:rsid w:val="0003358E"/>
    <w:rsid w:val="00033D0A"/>
    <w:rsid w:val="0003414A"/>
    <w:rsid w:val="00034205"/>
    <w:rsid w:val="0003421C"/>
    <w:rsid w:val="000342F5"/>
    <w:rsid w:val="0003479C"/>
    <w:rsid w:val="00034984"/>
    <w:rsid w:val="00034D82"/>
    <w:rsid w:val="0003521B"/>
    <w:rsid w:val="00035523"/>
    <w:rsid w:val="0003577B"/>
    <w:rsid w:val="00035942"/>
    <w:rsid w:val="00035D72"/>
    <w:rsid w:val="0003658A"/>
    <w:rsid w:val="00036654"/>
    <w:rsid w:val="000368BA"/>
    <w:rsid w:val="0003692A"/>
    <w:rsid w:val="00036B9B"/>
    <w:rsid w:val="00036BA4"/>
    <w:rsid w:val="0003776E"/>
    <w:rsid w:val="00040A41"/>
    <w:rsid w:val="00040A49"/>
    <w:rsid w:val="00040C6B"/>
    <w:rsid w:val="00040D11"/>
    <w:rsid w:val="00040DB7"/>
    <w:rsid w:val="0004109A"/>
    <w:rsid w:val="00041633"/>
    <w:rsid w:val="000435B9"/>
    <w:rsid w:val="000436BA"/>
    <w:rsid w:val="00043880"/>
    <w:rsid w:val="00043E01"/>
    <w:rsid w:val="0004420A"/>
    <w:rsid w:val="000442C1"/>
    <w:rsid w:val="00044714"/>
    <w:rsid w:val="0004551E"/>
    <w:rsid w:val="000455E5"/>
    <w:rsid w:val="00045FF2"/>
    <w:rsid w:val="00047A2B"/>
    <w:rsid w:val="00050C69"/>
    <w:rsid w:val="00052346"/>
    <w:rsid w:val="00052628"/>
    <w:rsid w:val="00052878"/>
    <w:rsid w:val="0005311F"/>
    <w:rsid w:val="000539DD"/>
    <w:rsid w:val="0005538B"/>
    <w:rsid w:val="0005541D"/>
    <w:rsid w:val="00055789"/>
    <w:rsid w:val="00056542"/>
    <w:rsid w:val="000565FF"/>
    <w:rsid w:val="00056E4A"/>
    <w:rsid w:val="00056EB0"/>
    <w:rsid w:val="00057C5B"/>
    <w:rsid w:val="0006052E"/>
    <w:rsid w:val="000613DE"/>
    <w:rsid w:val="00061488"/>
    <w:rsid w:val="0006185F"/>
    <w:rsid w:val="000620BA"/>
    <w:rsid w:val="00062181"/>
    <w:rsid w:val="0006256C"/>
    <w:rsid w:val="000638B4"/>
    <w:rsid w:val="00064AF1"/>
    <w:rsid w:val="0006709C"/>
    <w:rsid w:val="0007030E"/>
    <w:rsid w:val="00070BDF"/>
    <w:rsid w:val="00070FE4"/>
    <w:rsid w:val="00071F9C"/>
    <w:rsid w:val="00072413"/>
    <w:rsid w:val="00072FFD"/>
    <w:rsid w:val="000732DE"/>
    <w:rsid w:val="000737CE"/>
    <w:rsid w:val="00074563"/>
    <w:rsid w:val="00075295"/>
    <w:rsid w:val="00075818"/>
    <w:rsid w:val="00075CA6"/>
    <w:rsid w:val="00075D3D"/>
    <w:rsid w:val="0007606E"/>
    <w:rsid w:val="000767D5"/>
    <w:rsid w:val="00076ABC"/>
    <w:rsid w:val="000771C0"/>
    <w:rsid w:val="00080C41"/>
    <w:rsid w:val="00080DE1"/>
    <w:rsid w:val="000813C5"/>
    <w:rsid w:val="000815A7"/>
    <w:rsid w:val="00081A73"/>
    <w:rsid w:val="00081D30"/>
    <w:rsid w:val="00082A47"/>
    <w:rsid w:val="00082A63"/>
    <w:rsid w:val="000833A2"/>
    <w:rsid w:val="00083E16"/>
    <w:rsid w:val="0008497E"/>
    <w:rsid w:val="00084EA5"/>
    <w:rsid w:val="000859BE"/>
    <w:rsid w:val="00085D29"/>
    <w:rsid w:val="000869B0"/>
    <w:rsid w:val="00086AFF"/>
    <w:rsid w:val="00086CC6"/>
    <w:rsid w:val="000906DA"/>
    <w:rsid w:val="00090DBC"/>
    <w:rsid w:val="000913D0"/>
    <w:rsid w:val="0009189E"/>
    <w:rsid w:val="00091C44"/>
    <w:rsid w:val="00092E23"/>
    <w:rsid w:val="00092F74"/>
    <w:rsid w:val="00093198"/>
    <w:rsid w:val="0009347E"/>
    <w:rsid w:val="00093D2F"/>
    <w:rsid w:val="00094C9B"/>
    <w:rsid w:val="0009500F"/>
    <w:rsid w:val="00095042"/>
    <w:rsid w:val="000950F1"/>
    <w:rsid w:val="00095475"/>
    <w:rsid w:val="0009585B"/>
    <w:rsid w:val="000964EE"/>
    <w:rsid w:val="00096794"/>
    <w:rsid w:val="000A0283"/>
    <w:rsid w:val="000A0323"/>
    <w:rsid w:val="000A04E4"/>
    <w:rsid w:val="000A0C00"/>
    <w:rsid w:val="000A0D92"/>
    <w:rsid w:val="000A0F15"/>
    <w:rsid w:val="000A1131"/>
    <w:rsid w:val="000A173B"/>
    <w:rsid w:val="000A2B74"/>
    <w:rsid w:val="000A4040"/>
    <w:rsid w:val="000A5599"/>
    <w:rsid w:val="000A56C3"/>
    <w:rsid w:val="000A64A3"/>
    <w:rsid w:val="000A691C"/>
    <w:rsid w:val="000B07EF"/>
    <w:rsid w:val="000B18D0"/>
    <w:rsid w:val="000B1D54"/>
    <w:rsid w:val="000B28AA"/>
    <w:rsid w:val="000B2C3C"/>
    <w:rsid w:val="000B3676"/>
    <w:rsid w:val="000B3C5A"/>
    <w:rsid w:val="000B4229"/>
    <w:rsid w:val="000B468D"/>
    <w:rsid w:val="000B46A6"/>
    <w:rsid w:val="000B4C9E"/>
    <w:rsid w:val="000B549F"/>
    <w:rsid w:val="000B5B60"/>
    <w:rsid w:val="000B7641"/>
    <w:rsid w:val="000B7678"/>
    <w:rsid w:val="000C0982"/>
    <w:rsid w:val="000C22A9"/>
    <w:rsid w:val="000C3813"/>
    <w:rsid w:val="000C48C2"/>
    <w:rsid w:val="000C547C"/>
    <w:rsid w:val="000C6931"/>
    <w:rsid w:val="000D0223"/>
    <w:rsid w:val="000D060B"/>
    <w:rsid w:val="000D06AC"/>
    <w:rsid w:val="000D0872"/>
    <w:rsid w:val="000D2AD2"/>
    <w:rsid w:val="000D4872"/>
    <w:rsid w:val="000D4D04"/>
    <w:rsid w:val="000D59CE"/>
    <w:rsid w:val="000D5A24"/>
    <w:rsid w:val="000D5D3D"/>
    <w:rsid w:val="000D5E58"/>
    <w:rsid w:val="000D649E"/>
    <w:rsid w:val="000D66E4"/>
    <w:rsid w:val="000D6EC6"/>
    <w:rsid w:val="000D714F"/>
    <w:rsid w:val="000D72E8"/>
    <w:rsid w:val="000D7ACF"/>
    <w:rsid w:val="000E0437"/>
    <w:rsid w:val="000E04EA"/>
    <w:rsid w:val="000E0717"/>
    <w:rsid w:val="000E07E6"/>
    <w:rsid w:val="000E264A"/>
    <w:rsid w:val="000E3C6D"/>
    <w:rsid w:val="000E40B8"/>
    <w:rsid w:val="000E43A4"/>
    <w:rsid w:val="000E4497"/>
    <w:rsid w:val="000E4833"/>
    <w:rsid w:val="000E617E"/>
    <w:rsid w:val="000E66F6"/>
    <w:rsid w:val="000E6C07"/>
    <w:rsid w:val="000E78F4"/>
    <w:rsid w:val="000E7D67"/>
    <w:rsid w:val="000F113D"/>
    <w:rsid w:val="000F122C"/>
    <w:rsid w:val="000F1D04"/>
    <w:rsid w:val="000F1DD6"/>
    <w:rsid w:val="000F1F4C"/>
    <w:rsid w:val="000F2658"/>
    <w:rsid w:val="000F2777"/>
    <w:rsid w:val="000F27A7"/>
    <w:rsid w:val="000F346A"/>
    <w:rsid w:val="000F34DE"/>
    <w:rsid w:val="000F3585"/>
    <w:rsid w:val="000F3739"/>
    <w:rsid w:val="000F3B9A"/>
    <w:rsid w:val="000F470A"/>
    <w:rsid w:val="000F4A56"/>
    <w:rsid w:val="000F4A8F"/>
    <w:rsid w:val="000F5313"/>
    <w:rsid w:val="000F5DC8"/>
    <w:rsid w:val="000F61D5"/>
    <w:rsid w:val="000F6ACD"/>
    <w:rsid w:val="000F6EDB"/>
    <w:rsid w:val="000F7703"/>
    <w:rsid w:val="000F7782"/>
    <w:rsid w:val="00100154"/>
    <w:rsid w:val="00100502"/>
    <w:rsid w:val="00100690"/>
    <w:rsid w:val="0010084D"/>
    <w:rsid w:val="00100AA7"/>
    <w:rsid w:val="00100B2A"/>
    <w:rsid w:val="0010133A"/>
    <w:rsid w:val="00101762"/>
    <w:rsid w:val="001029CB"/>
    <w:rsid w:val="001033B1"/>
    <w:rsid w:val="00104095"/>
    <w:rsid w:val="00104885"/>
    <w:rsid w:val="00106859"/>
    <w:rsid w:val="001074A2"/>
    <w:rsid w:val="001078A7"/>
    <w:rsid w:val="0010792C"/>
    <w:rsid w:val="00107BEA"/>
    <w:rsid w:val="00107D7D"/>
    <w:rsid w:val="00110C0D"/>
    <w:rsid w:val="001112C9"/>
    <w:rsid w:val="001112ED"/>
    <w:rsid w:val="001116E2"/>
    <w:rsid w:val="00113557"/>
    <w:rsid w:val="00113A09"/>
    <w:rsid w:val="00113DDE"/>
    <w:rsid w:val="00114500"/>
    <w:rsid w:val="001158BE"/>
    <w:rsid w:val="00115B0F"/>
    <w:rsid w:val="00115B8A"/>
    <w:rsid w:val="0011645A"/>
    <w:rsid w:val="001167DE"/>
    <w:rsid w:val="00116A74"/>
    <w:rsid w:val="001178F1"/>
    <w:rsid w:val="00120190"/>
    <w:rsid w:val="001205C4"/>
    <w:rsid w:val="0012074E"/>
    <w:rsid w:val="00122112"/>
    <w:rsid w:val="00122344"/>
    <w:rsid w:val="0012243C"/>
    <w:rsid w:val="0012285D"/>
    <w:rsid w:val="00123E9C"/>
    <w:rsid w:val="00124933"/>
    <w:rsid w:val="00124A1A"/>
    <w:rsid w:val="00124B97"/>
    <w:rsid w:val="0012722C"/>
    <w:rsid w:val="00130D09"/>
    <w:rsid w:val="0013132B"/>
    <w:rsid w:val="00131729"/>
    <w:rsid w:val="00132D20"/>
    <w:rsid w:val="00132F20"/>
    <w:rsid w:val="001336E3"/>
    <w:rsid w:val="00134828"/>
    <w:rsid w:val="001362D0"/>
    <w:rsid w:val="00136308"/>
    <w:rsid w:val="00136991"/>
    <w:rsid w:val="00136E10"/>
    <w:rsid w:val="001370EF"/>
    <w:rsid w:val="00137523"/>
    <w:rsid w:val="0013782C"/>
    <w:rsid w:val="00137B3C"/>
    <w:rsid w:val="00137D95"/>
    <w:rsid w:val="001405CB"/>
    <w:rsid w:val="00141B83"/>
    <w:rsid w:val="00141D8E"/>
    <w:rsid w:val="00142D45"/>
    <w:rsid w:val="00144E46"/>
    <w:rsid w:val="00145882"/>
    <w:rsid w:val="00146331"/>
    <w:rsid w:val="0014649D"/>
    <w:rsid w:val="00146F75"/>
    <w:rsid w:val="00147119"/>
    <w:rsid w:val="00147A57"/>
    <w:rsid w:val="0015101A"/>
    <w:rsid w:val="00151C75"/>
    <w:rsid w:val="0015239B"/>
    <w:rsid w:val="001528DB"/>
    <w:rsid w:val="00152F47"/>
    <w:rsid w:val="00153D03"/>
    <w:rsid w:val="00153EF4"/>
    <w:rsid w:val="001546A1"/>
    <w:rsid w:val="00154FAA"/>
    <w:rsid w:val="00155495"/>
    <w:rsid w:val="00156018"/>
    <w:rsid w:val="00156126"/>
    <w:rsid w:val="00156691"/>
    <w:rsid w:val="00156BA1"/>
    <w:rsid w:val="00157268"/>
    <w:rsid w:val="00157539"/>
    <w:rsid w:val="0016035F"/>
    <w:rsid w:val="0016050F"/>
    <w:rsid w:val="0016065F"/>
    <w:rsid w:val="00160793"/>
    <w:rsid w:val="00161D9A"/>
    <w:rsid w:val="00162B65"/>
    <w:rsid w:val="00163775"/>
    <w:rsid w:val="0016462E"/>
    <w:rsid w:val="001647EE"/>
    <w:rsid w:val="00164BA0"/>
    <w:rsid w:val="00164CDF"/>
    <w:rsid w:val="00165BEE"/>
    <w:rsid w:val="00165CF7"/>
    <w:rsid w:val="0016729F"/>
    <w:rsid w:val="00167798"/>
    <w:rsid w:val="00167A09"/>
    <w:rsid w:val="0017008B"/>
    <w:rsid w:val="001705B3"/>
    <w:rsid w:val="001716E0"/>
    <w:rsid w:val="00171A17"/>
    <w:rsid w:val="00171A56"/>
    <w:rsid w:val="001724CA"/>
    <w:rsid w:val="00172685"/>
    <w:rsid w:val="001728EB"/>
    <w:rsid w:val="00172DB6"/>
    <w:rsid w:val="0017302E"/>
    <w:rsid w:val="00173761"/>
    <w:rsid w:val="00173C26"/>
    <w:rsid w:val="00174711"/>
    <w:rsid w:val="00174C7E"/>
    <w:rsid w:val="00174E94"/>
    <w:rsid w:val="001753B5"/>
    <w:rsid w:val="00175639"/>
    <w:rsid w:val="001770D7"/>
    <w:rsid w:val="00177245"/>
    <w:rsid w:val="00177900"/>
    <w:rsid w:val="00181ACD"/>
    <w:rsid w:val="00181DF2"/>
    <w:rsid w:val="00181E25"/>
    <w:rsid w:val="0018226C"/>
    <w:rsid w:val="00182515"/>
    <w:rsid w:val="00182DEB"/>
    <w:rsid w:val="0018338A"/>
    <w:rsid w:val="00185C42"/>
    <w:rsid w:val="00185D0C"/>
    <w:rsid w:val="001867AD"/>
    <w:rsid w:val="00187104"/>
    <w:rsid w:val="001904BB"/>
    <w:rsid w:val="00190E89"/>
    <w:rsid w:val="00191234"/>
    <w:rsid w:val="00192274"/>
    <w:rsid w:val="00194852"/>
    <w:rsid w:val="00195344"/>
    <w:rsid w:val="00195892"/>
    <w:rsid w:val="00195AE1"/>
    <w:rsid w:val="0019615C"/>
    <w:rsid w:val="001965E8"/>
    <w:rsid w:val="0019755D"/>
    <w:rsid w:val="001975C3"/>
    <w:rsid w:val="0019790A"/>
    <w:rsid w:val="001979B7"/>
    <w:rsid w:val="001A0C69"/>
    <w:rsid w:val="001A17D4"/>
    <w:rsid w:val="001A30B6"/>
    <w:rsid w:val="001A3852"/>
    <w:rsid w:val="001A3D08"/>
    <w:rsid w:val="001A3D48"/>
    <w:rsid w:val="001A3FDA"/>
    <w:rsid w:val="001A497F"/>
    <w:rsid w:val="001A4C50"/>
    <w:rsid w:val="001A4F15"/>
    <w:rsid w:val="001A5264"/>
    <w:rsid w:val="001A5499"/>
    <w:rsid w:val="001A582B"/>
    <w:rsid w:val="001A58FE"/>
    <w:rsid w:val="001A5E1A"/>
    <w:rsid w:val="001A655F"/>
    <w:rsid w:val="001A72B2"/>
    <w:rsid w:val="001B08B7"/>
    <w:rsid w:val="001B0E7E"/>
    <w:rsid w:val="001B10E4"/>
    <w:rsid w:val="001B1604"/>
    <w:rsid w:val="001B1C73"/>
    <w:rsid w:val="001B1EE5"/>
    <w:rsid w:val="001B24C5"/>
    <w:rsid w:val="001B400A"/>
    <w:rsid w:val="001B43BF"/>
    <w:rsid w:val="001B4864"/>
    <w:rsid w:val="001B4F84"/>
    <w:rsid w:val="001B5891"/>
    <w:rsid w:val="001B7B15"/>
    <w:rsid w:val="001BD598"/>
    <w:rsid w:val="001C0A29"/>
    <w:rsid w:val="001C113A"/>
    <w:rsid w:val="001C1564"/>
    <w:rsid w:val="001C1EAD"/>
    <w:rsid w:val="001C27A2"/>
    <w:rsid w:val="001C3C04"/>
    <w:rsid w:val="001C53A6"/>
    <w:rsid w:val="001C5B3A"/>
    <w:rsid w:val="001C5DEA"/>
    <w:rsid w:val="001C625C"/>
    <w:rsid w:val="001C649B"/>
    <w:rsid w:val="001D084F"/>
    <w:rsid w:val="001D0CAB"/>
    <w:rsid w:val="001D1501"/>
    <w:rsid w:val="001D3461"/>
    <w:rsid w:val="001D432B"/>
    <w:rsid w:val="001D4F30"/>
    <w:rsid w:val="001D55E2"/>
    <w:rsid w:val="001D6A04"/>
    <w:rsid w:val="001D6A4B"/>
    <w:rsid w:val="001E02F9"/>
    <w:rsid w:val="001E055D"/>
    <w:rsid w:val="001E072B"/>
    <w:rsid w:val="001E25EE"/>
    <w:rsid w:val="001E3A48"/>
    <w:rsid w:val="001E3C0C"/>
    <w:rsid w:val="001E4457"/>
    <w:rsid w:val="001E6A2E"/>
    <w:rsid w:val="001E71DC"/>
    <w:rsid w:val="001E75D4"/>
    <w:rsid w:val="001E7CEE"/>
    <w:rsid w:val="001E7E98"/>
    <w:rsid w:val="001F014E"/>
    <w:rsid w:val="001F0B16"/>
    <w:rsid w:val="001F2955"/>
    <w:rsid w:val="001F2F45"/>
    <w:rsid w:val="001F33D9"/>
    <w:rsid w:val="001F36D4"/>
    <w:rsid w:val="001F3BAF"/>
    <w:rsid w:val="001F3C86"/>
    <w:rsid w:val="001F3E5C"/>
    <w:rsid w:val="001F4AE3"/>
    <w:rsid w:val="001F4CD8"/>
    <w:rsid w:val="001F4FE6"/>
    <w:rsid w:val="001F602A"/>
    <w:rsid w:val="001F604D"/>
    <w:rsid w:val="001F621F"/>
    <w:rsid w:val="001F740E"/>
    <w:rsid w:val="001F7C47"/>
    <w:rsid w:val="001F7F66"/>
    <w:rsid w:val="00200E19"/>
    <w:rsid w:val="00201891"/>
    <w:rsid w:val="00201B8B"/>
    <w:rsid w:val="00201E2A"/>
    <w:rsid w:val="00202BFD"/>
    <w:rsid w:val="0020452A"/>
    <w:rsid w:val="0020472F"/>
    <w:rsid w:val="00204931"/>
    <w:rsid w:val="00204A45"/>
    <w:rsid w:val="002051A3"/>
    <w:rsid w:val="00205F01"/>
    <w:rsid w:val="00206980"/>
    <w:rsid w:val="00206BA2"/>
    <w:rsid w:val="002078C7"/>
    <w:rsid w:val="0021138E"/>
    <w:rsid w:val="002121BF"/>
    <w:rsid w:val="00212879"/>
    <w:rsid w:val="00212B52"/>
    <w:rsid w:val="0021303E"/>
    <w:rsid w:val="00215FA1"/>
    <w:rsid w:val="0021606D"/>
    <w:rsid w:val="00216422"/>
    <w:rsid w:val="00216508"/>
    <w:rsid w:val="00216FBF"/>
    <w:rsid w:val="00217154"/>
    <w:rsid w:val="00217F25"/>
    <w:rsid w:val="00220401"/>
    <w:rsid w:val="00220521"/>
    <w:rsid w:val="00220F71"/>
    <w:rsid w:val="00221412"/>
    <w:rsid w:val="00221A5F"/>
    <w:rsid w:val="0022211F"/>
    <w:rsid w:val="002225C1"/>
    <w:rsid w:val="002225F2"/>
    <w:rsid w:val="00222B38"/>
    <w:rsid w:val="00222EE3"/>
    <w:rsid w:val="002231A0"/>
    <w:rsid w:val="00223213"/>
    <w:rsid w:val="002238EF"/>
    <w:rsid w:val="00223BA1"/>
    <w:rsid w:val="00224240"/>
    <w:rsid w:val="0022441C"/>
    <w:rsid w:val="00224C95"/>
    <w:rsid w:val="00225760"/>
    <w:rsid w:val="0022621E"/>
    <w:rsid w:val="00226919"/>
    <w:rsid w:val="00226A0B"/>
    <w:rsid w:val="002279F1"/>
    <w:rsid w:val="00227D88"/>
    <w:rsid w:val="00227EA8"/>
    <w:rsid w:val="002312A8"/>
    <w:rsid w:val="002315EE"/>
    <w:rsid w:val="00231A63"/>
    <w:rsid w:val="00231D71"/>
    <w:rsid w:val="00232A71"/>
    <w:rsid w:val="00232E0B"/>
    <w:rsid w:val="00233490"/>
    <w:rsid w:val="00233BEC"/>
    <w:rsid w:val="00234484"/>
    <w:rsid w:val="00234EB6"/>
    <w:rsid w:val="002354FE"/>
    <w:rsid w:val="00235852"/>
    <w:rsid w:val="0023596F"/>
    <w:rsid w:val="00235B6F"/>
    <w:rsid w:val="00236143"/>
    <w:rsid w:val="00236F93"/>
    <w:rsid w:val="002371A6"/>
    <w:rsid w:val="00237475"/>
    <w:rsid w:val="002374A3"/>
    <w:rsid w:val="00237CBF"/>
    <w:rsid w:val="00241BA1"/>
    <w:rsid w:val="00241C96"/>
    <w:rsid w:val="00241E55"/>
    <w:rsid w:val="002425A1"/>
    <w:rsid w:val="002428F3"/>
    <w:rsid w:val="0024354A"/>
    <w:rsid w:val="0024384A"/>
    <w:rsid w:val="00243A80"/>
    <w:rsid w:val="00243A8D"/>
    <w:rsid w:val="0024446E"/>
    <w:rsid w:val="0024487A"/>
    <w:rsid w:val="00244CFE"/>
    <w:rsid w:val="002455AB"/>
    <w:rsid w:val="00246939"/>
    <w:rsid w:val="0024712D"/>
    <w:rsid w:val="00247631"/>
    <w:rsid w:val="00247A9D"/>
    <w:rsid w:val="002503BD"/>
    <w:rsid w:val="0025212E"/>
    <w:rsid w:val="00252243"/>
    <w:rsid w:val="00252B11"/>
    <w:rsid w:val="00253D50"/>
    <w:rsid w:val="00254231"/>
    <w:rsid w:val="00254689"/>
    <w:rsid w:val="002553A8"/>
    <w:rsid w:val="002565E4"/>
    <w:rsid w:val="002609FF"/>
    <w:rsid w:val="00260ACF"/>
    <w:rsid w:val="00261C56"/>
    <w:rsid w:val="00261FBE"/>
    <w:rsid w:val="00262558"/>
    <w:rsid w:val="00262851"/>
    <w:rsid w:val="00262CF7"/>
    <w:rsid w:val="00262FF4"/>
    <w:rsid w:val="00263A4B"/>
    <w:rsid w:val="00263B1F"/>
    <w:rsid w:val="002642DA"/>
    <w:rsid w:val="002651C6"/>
    <w:rsid w:val="0026553E"/>
    <w:rsid w:val="00265F66"/>
    <w:rsid w:val="0027002B"/>
    <w:rsid w:val="002706FA"/>
    <w:rsid w:val="00270B51"/>
    <w:rsid w:val="00270C9C"/>
    <w:rsid w:val="00271487"/>
    <w:rsid w:val="002715EE"/>
    <w:rsid w:val="0027242F"/>
    <w:rsid w:val="0027372C"/>
    <w:rsid w:val="00273C9B"/>
    <w:rsid w:val="002746B9"/>
    <w:rsid w:val="00274CA1"/>
    <w:rsid w:val="00274DF0"/>
    <w:rsid w:val="00274DF5"/>
    <w:rsid w:val="00274E22"/>
    <w:rsid w:val="00274F59"/>
    <w:rsid w:val="00275032"/>
    <w:rsid w:val="0027513E"/>
    <w:rsid w:val="00275D58"/>
    <w:rsid w:val="00276395"/>
    <w:rsid w:val="002763B3"/>
    <w:rsid w:val="00277106"/>
    <w:rsid w:val="0027766B"/>
    <w:rsid w:val="00280067"/>
    <w:rsid w:val="002802B7"/>
    <w:rsid w:val="002809B1"/>
    <w:rsid w:val="002818A5"/>
    <w:rsid w:val="00281BF4"/>
    <w:rsid w:val="00281DBC"/>
    <w:rsid w:val="00282043"/>
    <w:rsid w:val="00282B50"/>
    <w:rsid w:val="00283D47"/>
    <w:rsid w:val="002857D9"/>
    <w:rsid w:val="00285D76"/>
    <w:rsid w:val="00286615"/>
    <w:rsid w:val="00286EAC"/>
    <w:rsid w:val="002909B6"/>
    <w:rsid w:val="00291CDB"/>
    <w:rsid w:val="00291F3F"/>
    <w:rsid w:val="00292972"/>
    <w:rsid w:val="002938AC"/>
    <w:rsid w:val="002942D1"/>
    <w:rsid w:val="00294374"/>
    <w:rsid w:val="002945BE"/>
    <w:rsid w:val="002953C8"/>
    <w:rsid w:val="00296CAA"/>
    <w:rsid w:val="002A05D5"/>
    <w:rsid w:val="002A08A5"/>
    <w:rsid w:val="002A12D5"/>
    <w:rsid w:val="002A1520"/>
    <w:rsid w:val="002A1776"/>
    <w:rsid w:val="002A1DA3"/>
    <w:rsid w:val="002A2C01"/>
    <w:rsid w:val="002A30F0"/>
    <w:rsid w:val="002A32B4"/>
    <w:rsid w:val="002A3624"/>
    <w:rsid w:val="002A380E"/>
    <w:rsid w:val="002A3D5A"/>
    <w:rsid w:val="002A4944"/>
    <w:rsid w:val="002A5014"/>
    <w:rsid w:val="002A55F0"/>
    <w:rsid w:val="002A5E25"/>
    <w:rsid w:val="002A5E32"/>
    <w:rsid w:val="002A6359"/>
    <w:rsid w:val="002A64F6"/>
    <w:rsid w:val="002A7FAF"/>
    <w:rsid w:val="002B014A"/>
    <w:rsid w:val="002B0654"/>
    <w:rsid w:val="002B1B9C"/>
    <w:rsid w:val="002B23BB"/>
    <w:rsid w:val="002B3704"/>
    <w:rsid w:val="002B3BC3"/>
    <w:rsid w:val="002B4DC2"/>
    <w:rsid w:val="002B5203"/>
    <w:rsid w:val="002B5213"/>
    <w:rsid w:val="002B52F3"/>
    <w:rsid w:val="002B55DB"/>
    <w:rsid w:val="002B57AD"/>
    <w:rsid w:val="002B593E"/>
    <w:rsid w:val="002B6259"/>
    <w:rsid w:val="002B6329"/>
    <w:rsid w:val="002B65D6"/>
    <w:rsid w:val="002B6A45"/>
    <w:rsid w:val="002B768A"/>
    <w:rsid w:val="002B7F3A"/>
    <w:rsid w:val="002C0881"/>
    <w:rsid w:val="002C18E6"/>
    <w:rsid w:val="002C2461"/>
    <w:rsid w:val="002C2518"/>
    <w:rsid w:val="002C258F"/>
    <w:rsid w:val="002C2AD0"/>
    <w:rsid w:val="002C2B5E"/>
    <w:rsid w:val="002C2EBE"/>
    <w:rsid w:val="002C314C"/>
    <w:rsid w:val="002C4171"/>
    <w:rsid w:val="002C48CC"/>
    <w:rsid w:val="002C6B30"/>
    <w:rsid w:val="002C7E7D"/>
    <w:rsid w:val="002D049C"/>
    <w:rsid w:val="002D0DDA"/>
    <w:rsid w:val="002D17CF"/>
    <w:rsid w:val="002D1802"/>
    <w:rsid w:val="002D368F"/>
    <w:rsid w:val="002D3F82"/>
    <w:rsid w:val="002D465C"/>
    <w:rsid w:val="002D5285"/>
    <w:rsid w:val="002D5E98"/>
    <w:rsid w:val="002D6824"/>
    <w:rsid w:val="002D6EB5"/>
    <w:rsid w:val="002D716C"/>
    <w:rsid w:val="002D7191"/>
    <w:rsid w:val="002D7263"/>
    <w:rsid w:val="002D7BD1"/>
    <w:rsid w:val="002E10C6"/>
    <w:rsid w:val="002E1105"/>
    <w:rsid w:val="002E1B88"/>
    <w:rsid w:val="002E23BF"/>
    <w:rsid w:val="002E2491"/>
    <w:rsid w:val="002E2C6C"/>
    <w:rsid w:val="002E3327"/>
    <w:rsid w:val="002E4CD5"/>
    <w:rsid w:val="002E55C4"/>
    <w:rsid w:val="002E58BC"/>
    <w:rsid w:val="002E5DB8"/>
    <w:rsid w:val="002E5F5C"/>
    <w:rsid w:val="002E60C1"/>
    <w:rsid w:val="002E6F1E"/>
    <w:rsid w:val="002E7939"/>
    <w:rsid w:val="002E7C15"/>
    <w:rsid w:val="002E7EEA"/>
    <w:rsid w:val="002F03FB"/>
    <w:rsid w:val="002F0E43"/>
    <w:rsid w:val="002F166F"/>
    <w:rsid w:val="002F1962"/>
    <w:rsid w:val="002F198B"/>
    <w:rsid w:val="002F3752"/>
    <w:rsid w:val="002F3D49"/>
    <w:rsid w:val="002F4985"/>
    <w:rsid w:val="002F4E88"/>
    <w:rsid w:val="002F4F32"/>
    <w:rsid w:val="002F562D"/>
    <w:rsid w:val="002F5BA5"/>
    <w:rsid w:val="002F5BE4"/>
    <w:rsid w:val="002F6A0A"/>
    <w:rsid w:val="002F6A2F"/>
    <w:rsid w:val="002F6DD8"/>
    <w:rsid w:val="002F73C5"/>
    <w:rsid w:val="002F740F"/>
    <w:rsid w:val="002F7568"/>
    <w:rsid w:val="00300666"/>
    <w:rsid w:val="0030186A"/>
    <w:rsid w:val="003039B4"/>
    <w:rsid w:val="00304520"/>
    <w:rsid w:val="0030460C"/>
    <w:rsid w:val="00304CD8"/>
    <w:rsid w:val="00304E8B"/>
    <w:rsid w:val="003052BE"/>
    <w:rsid w:val="0030591B"/>
    <w:rsid w:val="0030633A"/>
    <w:rsid w:val="003065C6"/>
    <w:rsid w:val="003065E4"/>
    <w:rsid w:val="00306885"/>
    <w:rsid w:val="003069B9"/>
    <w:rsid w:val="003104F4"/>
    <w:rsid w:val="00310CBC"/>
    <w:rsid w:val="003112B9"/>
    <w:rsid w:val="003126B0"/>
    <w:rsid w:val="00312C35"/>
    <w:rsid w:val="00313116"/>
    <w:rsid w:val="00313175"/>
    <w:rsid w:val="003135BC"/>
    <w:rsid w:val="0031408C"/>
    <w:rsid w:val="00314FD8"/>
    <w:rsid w:val="0031593E"/>
    <w:rsid w:val="00315E73"/>
    <w:rsid w:val="00316DE9"/>
    <w:rsid w:val="00320609"/>
    <w:rsid w:val="003206F0"/>
    <w:rsid w:val="00320D7A"/>
    <w:rsid w:val="003212A2"/>
    <w:rsid w:val="0032179C"/>
    <w:rsid w:val="003217FD"/>
    <w:rsid w:val="0032184F"/>
    <w:rsid w:val="00321CB2"/>
    <w:rsid w:val="00321F9A"/>
    <w:rsid w:val="0032248B"/>
    <w:rsid w:val="0032275D"/>
    <w:rsid w:val="00322D22"/>
    <w:rsid w:val="00323472"/>
    <w:rsid w:val="0032351D"/>
    <w:rsid w:val="00323F13"/>
    <w:rsid w:val="00324335"/>
    <w:rsid w:val="00324455"/>
    <w:rsid w:val="003245BC"/>
    <w:rsid w:val="0032467D"/>
    <w:rsid w:val="00324A7C"/>
    <w:rsid w:val="00324D33"/>
    <w:rsid w:val="00324DDC"/>
    <w:rsid w:val="0032568A"/>
    <w:rsid w:val="0032646C"/>
    <w:rsid w:val="0032683F"/>
    <w:rsid w:val="00326C49"/>
    <w:rsid w:val="00326C4C"/>
    <w:rsid w:val="00327192"/>
    <w:rsid w:val="00331F1F"/>
    <w:rsid w:val="003323F7"/>
    <w:rsid w:val="0033342B"/>
    <w:rsid w:val="00333AFD"/>
    <w:rsid w:val="0033460E"/>
    <w:rsid w:val="00334892"/>
    <w:rsid w:val="00335014"/>
    <w:rsid w:val="00335B79"/>
    <w:rsid w:val="00335F69"/>
    <w:rsid w:val="0033605A"/>
    <w:rsid w:val="0033686A"/>
    <w:rsid w:val="003370F7"/>
    <w:rsid w:val="003373F9"/>
    <w:rsid w:val="003376F3"/>
    <w:rsid w:val="0034031E"/>
    <w:rsid w:val="0034044E"/>
    <w:rsid w:val="003408D7"/>
    <w:rsid w:val="003409EC"/>
    <w:rsid w:val="00340C34"/>
    <w:rsid w:val="00340FDE"/>
    <w:rsid w:val="0034130A"/>
    <w:rsid w:val="00341676"/>
    <w:rsid w:val="00344034"/>
    <w:rsid w:val="003440ED"/>
    <w:rsid w:val="003444C1"/>
    <w:rsid w:val="00344BF6"/>
    <w:rsid w:val="00345B67"/>
    <w:rsid w:val="00345D6B"/>
    <w:rsid w:val="00346416"/>
    <w:rsid w:val="003468D2"/>
    <w:rsid w:val="0034692B"/>
    <w:rsid w:val="00346AD8"/>
    <w:rsid w:val="00347641"/>
    <w:rsid w:val="0035075B"/>
    <w:rsid w:val="003512E9"/>
    <w:rsid w:val="00351F2B"/>
    <w:rsid w:val="0035253A"/>
    <w:rsid w:val="00352E53"/>
    <w:rsid w:val="003536C9"/>
    <w:rsid w:val="0035423C"/>
    <w:rsid w:val="00354CC7"/>
    <w:rsid w:val="00355266"/>
    <w:rsid w:val="00356849"/>
    <w:rsid w:val="00357EF9"/>
    <w:rsid w:val="003605F6"/>
    <w:rsid w:val="00360F2F"/>
    <w:rsid w:val="003611AC"/>
    <w:rsid w:val="0036142D"/>
    <w:rsid w:val="00361947"/>
    <w:rsid w:val="00361E07"/>
    <w:rsid w:val="0036260F"/>
    <w:rsid w:val="00362A63"/>
    <w:rsid w:val="00362F50"/>
    <w:rsid w:val="00363967"/>
    <w:rsid w:val="00364D0A"/>
    <w:rsid w:val="00365AF4"/>
    <w:rsid w:val="00365B12"/>
    <w:rsid w:val="00367948"/>
    <w:rsid w:val="00367D65"/>
    <w:rsid w:val="00370460"/>
    <w:rsid w:val="00370F93"/>
    <w:rsid w:val="00371022"/>
    <w:rsid w:val="003710AF"/>
    <w:rsid w:val="00372F20"/>
    <w:rsid w:val="00372FB0"/>
    <w:rsid w:val="00372FF9"/>
    <w:rsid w:val="003735CC"/>
    <w:rsid w:val="0037375E"/>
    <w:rsid w:val="003738F5"/>
    <w:rsid w:val="003738FA"/>
    <w:rsid w:val="003749BA"/>
    <w:rsid w:val="00374BEF"/>
    <w:rsid w:val="00374CA0"/>
    <w:rsid w:val="00374EC3"/>
    <w:rsid w:val="00375458"/>
    <w:rsid w:val="003762E4"/>
    <w:rsid w:val="00376549"/>
    <w:rsid w:val="00376564"/>
    <w:rsid w:val="00377693"/>
    <w:rsid w:val="00381681"/>
    <w:rsid w:val="00381B76"/>
    <w:rsid w:val="00382F31"/>
    <w:rsid w:val="0038341E"/>
    <w:rsid w:val="00383D2D"/>
    <w:rsid w:val="00384315"/>
    <w:rsid w:val="003843F3"/>
    <w:rsid w:val="003846AC"/>
    <w:rsid w:val="003855C6"/>
    <w:rsid w:val="00386F10"/>
    <w:rsid w:val="003875D3"/>
    <w:rsid w:val="00387D13"/>
    <w:rsid w:val="0039024B"/>
    <w:rsid w:val="00390D7B"/>
    <w:rsid w:val="00390F47"/>
    <w:rsid w:val="0039133D"/>
    <w:rsid w:val="00391CD8"/>
    <w:rsid w:val="00392F69"/>
    <w:rsid w:val="0039370C"/>
    <w:rsid w:val="00394527"/>
    <w:rsid w:val="003947B7"/>
    <w:rsid w:val="00394887"/>
    <w:rsid w:val="00394927"/>
    <w:rsid w:val="003959EE"/>
    <w:rsid w:val="00395FBB"/>
    <w:rsid w:val="00397D2F"/>
    <w:rsid w:val="003A1198"/>
    <w:rsid w:val="003A220C"/>
    <w:rsid w:val="003A2D7D"/>
    <w:rsid w:val="003A3436"/>
    <w:rsid w:val="003A359C"/>
    <w:rsid w:val="003A3C3D"/>
    <w:rsid w:val="003A4D63"/>
    <w:rsid w:val="003A4D68"/>
    <w:rsid w:val="003A54D3"/>
    <w:rsid w:val="003A5885"/>
    <w:rsid w:val="003A5A04"/>
    <w:rsid w:val="003A6CCD"/>
    <w:rsid w:val="003A767E"/>
    <w:rsid w:val="003A7DCC"/>
    <w:rsid w:val="003B0639"/>
    <w:rsid w:val="003B16A4"/>
    <w:rsid w:val="003B198E"/>
    <w:rsid w:val="003B1C98"/>
    <w:rsid w:val="003B2160"/>
    <w:rsid w:val="003B3EA5"/>
    <w:rsid w:val="003B45F9"/>
    <w:rsid w:val="003B4F49"/>
    <w:rsid w:val="003B5CA6"/>
    <w:rsid w:val="003B5F7C"/>
    <w:rsid w:val="003B5F97"/>
    <w:rsid w:val="003B6BBC"/>
    <w:rsid w:val="003B7285"/>
    <w:rsid w:val="003B7DF5"/>
    <w:rsid w:val="003C014B"/>
    <w:rsid w:val="003C22E5"/>
    <w:rsid w:val="003C24E6"/>
    <w:rsid w:val="003C3056"/>
    <w:rsid w:val="003C35D1"/>
    <w:rsid w:val="003C3EEF"/>
    <w:rsid w:val="003C411E"/>
    <w:rsid w:val="003C452B"/>
    <w:rsid w:val="003C45FE"/>
    <w:rsid w:val="003C4737"/>
    <w:rsid w:val="003C51DA"/>
    <w:rsid w:val="003C58FC"/>
    <w:rsid w:val="003C66AC"/>
    <w:rsid w:val="003C68B7"/>
    <w:rsid w:val="003C69CA"/>
    <w:rsid w:val="003C6EA0"/>
    <w:rsid w:val="003C7657"/>
    <w:rsid w:val="003C7688"/>
    <w:rsid w:val="003C7B9D"/>
    <w:rsid w:val="003D0A0C"/>
    <w:rsid w:val="003D2151"/>
    <w:rsid w:val="003D24D6"/>
    <w:rsid w:val="003D37DC"/>
    <w:rsid w:val="003D4188"/>
    <w:rsid w:val="003D46C5"/>
    <w:rsid w:val="003D4F9C"/>
    <w:rsid w:val="003D60FF"/>
    <w:rsid w:val="003D6E84"/>
    <w:rsid w:val="003D72B8"/>
    <w:rsid w:val="003D7A69"/>
    <w:rsid w:val="003D7DD1"/>
    <w:rsid w:val="003E0608"/>
    <w:rsid w:val="003E19E3"/>
    <w:rsid w:val="003E2019"/>
    <w:rsid w:val="003E20D8"/>
    <w:rsid w:val="003E2CF4"/>
    <w:rsid w:val="003E3112"/>
    <w:rsid w:val="003E32D9"/>
    <w:rsid w:val="003E37B8"/>
    <w:rsid w:val="003E4468"/>
    <w:rsid w:val="003E5124"/>
    <w:rsid w:val="003E6290"/>
    <w:rsid w:val="003E6A9D"/>
    <w:rsid w:val="003E6B81"/>
    <w:rsid w:val="003E6E22"/>
    <w:rsid w:val="003E7034"/>
    <w:rsid w:val="003E71B9"/>
    <w:rsid w:val="003E7D67"/>
    <w:rsid w:val="003F0F76"/>
    <w:rsid w:val="003F0F94"/>
    <w:rsid w:val="003F15EA"/>
    <w:rsid w:val="003F1758"/>
    <w:rsid w:val="003F2116"/>
    <w:rsid w:val="003F29E8"/>
    <w:rsid w:val="003F36BD"/>
    <w:rsid w:val="003F3DD0"/>
    <w:rsid w:val="003F4022"/>
    <w:rsid w:val="003F413C"/>
    <w:rsid w:val="003F43AA"/>
    <w:rsid w:val="003F4FFC"/>
    <w:rsid w:val="003F5665"/>
    <w:rsid w:val="003F580F"/>
    <w:rsid w:val="003F6300"/>
    <w:rsid w:val="003F6659"/>
    <w:rsid w:val="003F73C0"/>
    <w:rsid w:val="00400FF8"/>
    <w:rsid w:val="00401020"/>
    <w:rsid w:val="004013E3"/>
    <w:rsid w:val="0040146F"/>
    <w:rsid w:val="004018BA"/>
    <w:rsid w:val="0040248B"/>
    <w:rsid w:val="00402826"/>
    <w:rsid w:val="004029B0"/>
    <w:rsid w:val="00402FB1"/>
    <w:rsid w:val="00404F5D"/>
    <w:rsid w:val="00404F78"/>
    <w:rsid w:val="00405A69"/>
    <w:rsid w:val="004070F9"/>
    <w:rsid w:val="00407752"/>
    <w:rsid w:val="004077AD"/>
    <w:rsid w:val="00407C13"/>
    <w:rsid w:val="004107D0"/>
    <w:rsid w:val="00410BFE"/>
    <w:rsid w:val="004110B7"/>
    <w:rsid w:val="00413D72"/>
    <w:rsid w:val="00414A62"/>
    <w:rsid w:val="00415D8E"/>
    <w:rsid w:val="004164DB"/>
    <w:rsid w:val="00416745"/>
    <w:rsid w:val="00416888"/>
    <w:rsid w:val="0041782D"/>
    <w:rsid w:val="004179D9"/>
    <w:rsid w:val="004219B4"/>
    <w:rsid w:val="00421FED"/>
    <w:rsid w:val="004222E3"/>
    <w:rsid w:val="00422325"/>
    <w:rsid w:val="00422DE0"/>
    <w:rsid w:val="00422FD8"/>
    <w:rsid w:val="004232F1"/>
    <w:rsid w:val="00423716"/>
    <w:rsid w:val="004239EE"/>
    <w:rsid w:val="00423B39"/>
    <w:rsid w:val="0042478A"/>
    <w:rsid w:val="00424B9E"/>
    <w:rsid w:val="00425071"/>
    <w:rsid w:val="00425271"/>
    <w:rsid w:val="00425668"/>
    <w:rsid w:val="00425800"/>
    <w:rsid w:val="00426340"/>
    <w:rsid w:val="00426AA2"/>
    <w:rsid w:val="0042771B"/>
    <w:rsid w:val="00427923"/>
    <w:rsid w:val="0042793C"/>
    <w:rsid w:val="0043087A"/>
    <w:rsid w:val="004311AB"/>
    <w:rsid w:val="0043123E"/>
    <w:rsid w:val="004322C5"/>
    <w:rsid w:val="00432F67"/>
    <w:rsid w:val="004340EB"/>
    <w:rsid w:val="004343FD"/>
    <w:rsid w:val="00434581"/>
    <w:rsid w:val="00434A05"/>
    <w:rsid w:val="00435207"/>
    <w:rsid w:val="00435482"/>
    <w:rsid w:val="00435B8A"/>
    <w:rsid w:val="00435C53"/>
    <w:rsid w:val="00436AA7"/>
    <w:rsid w:val="00436D41"/>
    <w:rsid w:val="00437080"/>
    <w:rsid w:val="0043732E"/>
    <w:rsid w:val="00437556"/>
    <w:rsid w:val="00440739"/>
    <w:rsid w:val="00440CB7"/>
    <w:rsid w:val="00440F12"/>
    <w:rsid w:val="00441906"/>
    <w:rsid w:val="00442A9A"/>
    <w:rsid w:val="0044300C"/>
    <w:rsid w:val="00443BF0"/>
    <w:rsid w:val="00444031"/>
    <w:rsid w:val="004444E5"/>
    <w:rsid w:val="00445191"/>
    <w:rsid w:val="0044558A"/>
    <w:rsid w:val="00445629"/>
    <w:rsid w:val="00445EB4"/>
    <w:rsid w:val="00445ED0"/>
    <w:rsid w:val="00446258"/>
    <w:rsid w:val="00446945"/>
    <w:rsid w:val="00447D97"/>
    <w:rsid w:val="00450098"/>
    <w:rsid w:val="0045021F"/>
    <w:rsid w:val="0045119D"/>
    <w:rsid w:val="00451376"/>
    <w:rsid w:val="00451DFC"/>
    <w:rsid w:val="00452102"/>
    <w:rsid w:val="004522C3"/>
    <w:rsid w:val="004526F9"/>
    <w:rsid w:val="00452816"/>
    <w:rsid w:val="00452DB9"/>
    <w:rsid w:val="00453ED7"/>
    <w:rsid w:val="00453F97"/>
    <w:rsid w:val="004546F1"/>
    <w:rsid w:val="004552EC"/>
    <w:rsid w:val="004558A8"/>
    <w:rsid w:val="004559DA"/>
    <w:rsid w:val="00456779"/>
    <w:rsid w:val="00456FB7"/>
    <w:rsid w:val="0045713A"/>
    <w:rsid w:val="00457602"/>
    <w:rsid w:val="004578B3"/>
    <w:rsid w:val="00460148"/>
    <w:rsid w:val="00460651"/>
    <w:rsid w:val="0046081A"/>
    <w:rsid w:val="00460997"/>
    <w:rsid w:val="00460EF3"/>
    <w:rsid w:val="00461D15"/>
    <w:rsid w:val="00462151"/>
    <w:rsid w:val="00462365"/>
    <w:rsid w:val="0046352D"/>
    <w:rsid w:val="00463615"/>
    <w:rsid w:val="00463774"/>
    <w:rsid w:val="00463DD5"/>
    <w:rsid w:val="00464908"/>
    <w:rsid w:val="00464DC0"/>
    <w:rsid w:val="00465160"/>
    <w:rsid w:val="00465BB0"/>
    <w:rsid w:val="00466289"/>
    <w:rsid w:val="00466546"/>
    <w:rsid w:val="00466EB1"/>
    <w:rsid w:val="00467332"/>
    <w:rsid w:val="00467773"/>
    <w:rsid w:val="00467778"/>
    <w:rsid w:val="00467A8C"/>
    <w:rsid w:val="00467BA0"/>
    <w:rsid w:val="00467CF0"/>
    <w:rsid w:val="00470C9C"/>
    <w:rsid w:val="0047174A"/>
    <w:rsid w:val="0047230C"/>
    <w:rsid w:val="00472519"/>
    <w:rsid w:val="00473858"/>
    <w:rsid w:val="004741A2"/>
    <w:rsid w:val="00474377"/>
    <w:rsid w:val="00474D67"/>
    <w:rsid w:val="00476386"/>
    <w:rsid w:val="00476862"/>
    <w:rsid w:val="004770B5"/>
    <w:rsid w:val="004804D2"/>
    <w:rsid w:val="00480B07"/>
    <w:rsid w:val="00481280"/>
    <w:rsid w:val="00481354"/>
    <w:rsid w:val="00481B51"/>
    <w:rsid w:val="00481FD2"/>
    <w:rsid w:val="0048222D"/>
    <w:rsid w:val="004825DE"/>
    <w:rsid w:val="00482A2B"/>
    <w:rsid w:val="00482DBD"/>
    <w:rsid w:val="00483326"/>
    <w:rsid w:val="00483BCE"/>
    <w:rsid w:val="00483BDE"/>
    <w:rsid w:val="00483ED7"/>
    <w:rsid w:val="00484369"/>
    <w:rsid w:val="0048465C"/>
    <w:rsid w:val="0048516A"/>
    <w:rsid w:val="00485A21"/>
    <w:rsid w:val="00486B7F"/>
    <w:rsid w:val="00486DD9"/>
    <w:rsid w:val="00487136"/>
    <w:rsid w:val="00487324"/>
    <w:rsid w:val="00487706"/>
    <w:rsid w:val="004909AC"/>
    <w:rsid w:val="004917DE"/>
    <w:rsid w:val="004918A2"/>
    <w:rsid w:val="00491945"/>
    <w:rsid w:val="004925B8"/>
    <w:rsid w:val="0049275D"/>
    <w:rsid w:val="00492893"/>
    <w:rsid w:val="00492C58"/>
    <w:rsid w:val="004933BD"/>
    <w:rsid w:val="0049430D"/>
    <w:rsid w:val="0049467E"/>
    <w:rsid w:val="00494C82"/>
    <w:rsid w:val="00494D62"/>
    <w:rsid w:val="00494F64"/>
    <w:rsid w:val="004953CB"/>
    <w:rsid w:val="00495C59"/>
    <w:rsid w:val="004960C6"/>
    <w:rsid w:val="00496254"/>
    <w:rsid w:val="004963A7"/>
    <w:rsid w:val="0049688A"/>
    <w:rsid w:val="00496B49"/>
    <w:rsid w:val="00496C4D"/>
    <w:rsid w:val="004974E2"/>
    <w:rsid w:val="00497DF1"/>
    <w:rsid w:val="004A0121"/>
    <w:rsid w:val="004A0127"/>
    <w:rsid w:val="004A01B7"/>
    <w:rsid w:val="004A056C"/>
    <w:rsid w:val="004A13FB"/>
    <w:rsid w:val="004A2AA5"/>
    <w:rsid w:val="004A36A8"/>
    <w:rsid w:val="004A3C78"/>
    <w:rsid w:val="004A3D01"/>
    <w:rsid w:val="004A575D"/>
    <w:rsid w:val="004A5E7C"/>
    <w:rsid w:val="004A66A7"/>
    <w:rsid w:val="004A6B83"/>
    <w:rsid w:val="004A7552"/>
    <w:rsid w:val="004A793B"/>
    <w:rsid w:val="004B05A4"/>
    <w:rsid w:val="004B0761"/>
    <w:rsid w:val="004B0C2A"/>
    <w:rsid w:val="004B1759"/>
    <w:rsid w:val="004B2C57"/>
    <w:rsid w:val="004B3A45"/>
    <w:rsid w:val="004B3A64"/>
    <w:rsid w:val="004B3E13"/>
    <w:rsid w:val="004B429F"/>
    <w:rsid w:val="004B450D"/>
    <w:rsid w:val="004B4B36"/>
    <w:rsid w:val="004B4BD5"/>
    <w:rsid w:val="004B533F"/>
    <w:rsid w:val="004B5494"/>
    <w:rsid w:val="004B6284"/>
    <w:rsid w:val="004B6EAD"/>
    <w:rsid w:val="004C0323"/>
    <w:rsid w:val="004C0633"/>
    <w:rsid w:val="004C0B45"/>
    <w:rsid w:val="004C0EC4"/>
    <w:rsid w:val="004C0EED"/>
    <w:rsid w:val="004C1200"/>
    <w:rsid w:val="004C1E50"/>
    <w:rsid w:val="004C23F0"/>
    <w:rsid w:val="004C28FA"/>
    <w:rsid w:val="004C2903"/>
    <w:rsid w:val="004C3292"/>
    <w:rsid w:val="004C3FC2"/>
    <w:rsid w:val="004C4397"/>
    <w:rsid w:val="004C565A"/>
    <w:rsid w:val="004C5B37"/>
    <w:rsid w:val="004C5BE5"/>
    <w:rsid w:val="004C60C5"/>
    <w:rsid w:val="004C61A4"/>
    <w:rsid w:val="004C6A15"/>
    <w:rsid w:val="004C6E4D"/>
    <w:rsid w:val="004C710D"/>
    <w:rsid w:val="004C725C"/>
    <w:rsid w:val="004C75F2"/>
    <w:rsid w:val="004C7982"/>
    <w:rsid w:val="004D100F"/>
    <w:rsid w:val="004D1697"/>
    <w:rsid w:val="004D180A"/>
    <w:rsid w:val="004D1C5E"/>
    <w:rsid w:val="004D22C6"/>
    <w:rsid w:val="004D38A4"/>
    <w:rsid w:val="004D438B"/>
    <w:rsid w:val="004D510B"/>
    <w:rsid w:val="004D5429"/>
    <w:rsid w:val="004D58F3"/>
    <w:rsid w:val="004D6884"/>
    <w:rsid w:val="004D6B68"/>
    <w:rsid w:val="004D71DE"/>
    <w:rsid w:val="004E0065"/>
    <w:rsid w:val="004E13AA"/>
    <w:rsid w:val="004E1475"/>
    <w:rsid w:val="004E15C9"/>
    <w:rsid w:val="004E1F4F"/>
    <w:rsid w:val="004E2361"/>
    <w:rsid w:val="004E2435"/>
    <w:rsid w:val="004E2648"/>
    <w:rsid w:val="004E2829"/>
    <w:rsid w:val="004E3677"/>
    <w:rsid w:val="004E522D"/>
    <w:rsid w:val="004E5ED4"/>
    <w:rsid w:val="004E66CE"/>
    <w:rsid w:val="004E6C7A"/>
    <w:rsid w:val="004E705D"/>
    <w:rsid w:val="004E7E17"/>
    <w:rsid w:val="004F0A42"/>
    <w:rsid w:val="004F2828"/>
    <w:rsid w:val="004F42F5"/>
    <w:rsid w:val="004F43E6"/>
    <w:rsid w:val="004F51D4"/>
    <w:rsid w:val="004F56AA"/>
    <w:rsid w:val="004F56E7"/>
    <w:rsid w:val="004F59DB"/>
    <w:rsid w:val="004F5D25"/>
    <w:rsid w:val="004F69FA"/>
    <w:rsid w:val="004F767A"/>
    <w:rsid w:val="00500BE4"/>
    <w:rsid w:val="00500E64"/>
    <w:rsid w:val="005016E0"/>
    <w:rsid w:val="00501ECF"/>
    <w:rsid w:val="00503036"/>
    <w:rsid w:val="00503B80"/>
    <w:rsid w:val="00504865"/>
    <w:rsid w:val="0050677C"/>
    <w:rsid w:val="00506CA0"/>
    <w:rsid w:val="00507571"/>
    <w:rsid w:val="00510132"/>
    <w:rsid w:val="005107FD"/>
    <w:rsid w:val="00511341"/>
    <w:rsid w:val="005119F1"/>
    <w:rsid w:val="005124C9"/>
    <w:rsid w:val="00512A24"/>
    <w:rsid w:val="00512B49"/>
    <w:rsid w:val="00512F25"/>
    <w:rsid w:val="0051374E"/>
    <w:rsid w:val="00513B04"/>
    <w:rsid w:val="005144A3"/>
    <w:rsid w:val="00515E01"/>
    <w:rsid w:val="005167C0"/>
    <w:rsid w:val="00517287"/>
    <w:rsid w:val="005173C4"/>
    <w:rsid w:val="00520D2E"/>
    <w:rsid w:val="00522CF7"/>
    <w:rsid w:val="00523C21"/>
    <w:rsid w:val="005248FA"/>
    <w:rsid w:val="00524D55"/>
    <w:rsid w:val="00524F11"/>
    <w:rsid w:val="00524FAC"/>
    <w:rsid w:val="0052606B"/>
    <w:rsid w:val="0052765A"/>
    <w:rsid w:val="00527865"/>
    <w:rsid w:val="00530F8F"/>
    <w:rsid w:val="00531576"/>
    <w:rsid w:val="00531E29"/>
    <w:rsid w:val="00532001"/>
    <w:rsid w:val="00532777"/>
    <w:rsid w:val="00532CF9"/>
    <w:rsid w:val="00533066"/>
    <w:rsid w:val="0053308D"/>
    <w:rsid w:val="005331D6"/>
    <w:rsid w:val="005333C0"/>
    <w:rsid w:val="00534947"/>
    <w:rsid w:val="00534EE0"/>
    <w:rsid w:val="00536068"/>
    <w:rsid w:val="0053616E"/>
    <w:rsid w:val="0053629C"/>
    <w:rsid w:val="00536600"/>
    <w:rsid w:val="0053665D"/>
    <w:rsid w:val="005368D3"/>
    <w:rsid w:val="00537DB8"/>
    <w:rsid w:val="005406C2"/>
    <w:rsid w:val="005408E2"/>
    <w:rsid w:val="00540AF1"/>
    <w:rsid w:val="00540B99"/>
    <w:rsid w:val="00540DAF"/>
    <w:rsid w:val="0054192F"/>
    <w:rsid w:val="00541E11"/>
    <w:rsid w:val="00542F2A"/>
    <w:rsid w:val="00543AD6"/>
    <w:rsid w:val="0054408D"/>
    <w:rsid w:val="0054409C"/>
    <w:rsid w:val="00544525"/>
    <w:rsid w:val="00544632"/>
    <w:rsid w:val="0054689A"/>
    <w:rsid w:val="00546A05"/>
    <w:rsid w:val="00546B0A"/>
    <w:rsid w:val="005477D6"/>
    <w:rsid w:val="0055022A"/>
    <w:rsid w:val="00551AA6"/>
    <w:rsid w:val="00551EFC"/>
    <w:rsid w:val="00552604"/>
    <w:rsid w:val="0055290D"/>
    <w:rsid w:val="00553499"/>
    <w:rsid w:val="005537AC"/>
    <w:rsid w:val="0055422C"/>
    <w:rsid w:val="00554780"/>
    <w:rsid w:val="00555356"/>
    <w:rsid w:val="005558C8"/>
    <w:rsid w:val="005558EC"/>
    <w:rsid w:val="00556332"/>
    <w:rsid w:val="005567D6"/>
    <w:rsid w:val="005570D6"/>
    <w:rsid w:val="0055765D"/>
    <w:rsid w:val="005604A4"/>
    <w:rsid w:val="0056095A"/>
    <w:rsid w:val="0056115D"/>
    <w:rsid w:val="0056297F"/>
    <w:rsid w:val="005639FF"/>
    <w:rsid w:val="00563C34"/>
    <w:rsid w:val="00564002"/>
    <w:rsid w:val="0056432C"/>
    <w:rsid w:val="00565107"/>
    <w:rsid w:val="00565CBF"/>
    <w:rsid w:val="00565F9A"/>
    <w:rsid w:val="00565FEE"/>
    <w:rsid w:val="00566415"/>
    <w:rsid w:val="0056649A"/>
    <w:rsid w:val="00566F80"/>
    <w:rsid w:val="005672C9"/>
    <w:rsid w:val="0056732F"/>
    <w:rsid w:val="00567489"/>
    <w:rsid w:val="0056757F"/>
    <w:rsid w:val="00567611"/>
    <w:rsid w:val="005679F9"/>
    <w:rsid w:val="00571896"/>
    <w:rsid w:val="005719B0"/>
    <w:rsid w:val="00571F5A"/>
    <w:rsid w:val="00572207"/>
    <w:rsid w:val="0057241E"/>
    <w:rsid w:val="005724A5"/>
    <w:rsid w:val="0057321F"/>
    <w:rsid w:val="005737D2"/>
    <w:rsid w:val="005739AF"/>
    <w:rsid w:val="00573BDE"/>
    <w:rsid w:val="00573EB4"/>
    <w:rsid w:val="00574A52"/>
    <w:rsid w:val="00575920"/>
    <w:rsid w:val="00575C19"/>
    <w:rsid w:val="0057738F"/>
    <w:rsid w:val="00577668"/>
    <w:rsid w:val="005779DD"/>
    <w:rsid w:val="00577B90"/>
    <w:rsid w:val="005801D7"/>
    <w:rsid w:val="005807BE"/>
    <w:rsid w:val="00580B5F"/>
    <w:rsid w:val="00581C61"/>
    <w:rsid w:val="005836DE"/>
    <w:rsid w:val="005841A7"/>
    <w:rsid w:val="005860D2"/>
    <w:rsid w:val="00586136"/>
    <w:rsid w:val="0058669B"/>
    <w:rsid w:val="00586D7A"/>
    <w:rsid w:val="00586F70"/>
    <w:rsid w:val="005872D8"/>
    <w:rsid w:val="00587339"/>
    <w:rsid w:val="00587C40"/>
    <w:rsid w:val="00590016"/>
    <w:rsid w:val="00590534"/>
    <w:rsid w:val="005909D0"/>
    <w:rsid w:val="00590A85"/>
    <w:rsid w:val="00592DAC"/>
    <w:rsid w:val="0059368B"/>
    <w:rsid w:val="00594143"/>
    <w:rsid w:val="0059507E"/>
    <w:rsid w:val="005953D9"/>
    <w:rsid w:val="00595C86"/>
    <w:rsid w:val="00595D88"/>
    <w:rsid w:val="0059768C"/>
    <w:rsid w:val="005A0C4A"/>
    <w:rsid w:val="005A177F"/>
    <w:rsid w:val="005A1BCC"/>
    <w:rsid w:val="005A2108"/>
    <w:rsid w:val="005A2112"/>
    <w:rsid w:val="005A2A49"/>
    <w:rsid w:val="005A4BE5"/>
    <w:rsid w:val="005A4C55"/>
    <w:rsid w:val="005A508E"/>
    <w:rsid w:val="005A5523"/>
    <w:rsid w:val="005A55B2"/>
    <w:rsid w:val="005A6572"/>
    <w:rsid w:val="005A682E"/>
    <w:rsid w:val="005A6AEE"/>
    <w:rsid w:val="005B0506"/>
    <w:rsid w:val="005B1EEA"/>
    <w:rsid w:val="005B21AF"/>
    <w:rsid w:val="005B2546"/>
    <w:rsid w:val="005B2C24"/>
    <w:rsid w:val="005B2F0F"/>
    <w:rsid w:val="005B3037"/>
    <w:rsid w:val="005B381B"/>
    <w:rsid w:val="005B4E66"/>
    <w:rsid w:val="005B5382"/>
    <w:rsid w:val="005B55C2"/>
    <w:rsid w:val="005B5752"/>
    <w:rsid w:val="005B6820"/>
    <w:rsid w:val="005B6F63"/>
    <w:rsid w:val="005B7106"/>
    <w:rsid w:val="005B78D2"/>
    <w:rsid w:val="005C1061"/>
    <w:rsid w:val="005C10D5"/>
    <w:rsid w:val="005C10DF"/>
    <w:rsid w:val="005C1200"/>
    <w:rsid w:val="005C1443"/>
    <w:rsid w:val="005C1CF8"/>
    <w:rsid w:val="005C2168"/>
    <w:rsid w:val="005C27A4"/>
    <w:rsid w:val="005C29E9"/>
    <w:rsid w:val="005C2C90"/>
    <w:rsid w:val="005C3D86"/>
    <w:rsid w:val="005C3F8D"/>
    <w:rsid w:val="005C452D"/>
    <w:rsid w:val="005C4E49"/>
    <w:rsid w:val="005C50A3"/>
    <w:rsid w:val="005C5B53"/>
    <w:rsid w:val="005C61C9"/>
    <w:rsid w:val="005C674C"/>
    <w:rsid w:val="005C77AC"/>
    <w:rsid w:val="005D0475"/>
    <w:rsid w:val="005D07B6"/>
    <w:rsid w:val="005D0880"/>
    <w:rsid w:val="005D0D3F"/>
    <w:rsid w:val="005D189A"/>
    <w:rsid w:val="005D1C14"/>
    <w:rsid w:val="005D1E2A"/>
    <w:rsid w:val="005D1F54"/>
    <w:rsid w:val="005D2025"/>
    <w:rsid w:val="005D2253"/>
    <w:rsid w:val="005D33A7"/>
    <w:rsid w:val="005D3A3B"/>
    <w:rsid w:val="005D434F"/>
    <w:rsid w:val="005D4467"/>
    <w:rsid w:val="005D4699"/>
    <w:rsid w:val="005D49AC"/>
    <w:rsid w:val="005D4DB3"/>
    <w:rsid w:val="005D534F"/>
    <w:rsid w:val="005D590B"/>
    <w:rsid w:val="005D5EB6"/>
    <w:rsid w:val="005D5F22"/>
    <w:rsid w:val="005D61FA"/>
    <w:rsid w:val="005D6E5F"/>
    <w:rsid w:val="005E0875"/>
    <w:rsid w:val="005E0BBB"/>
    <w:rsid w:val="005E0D57"/>
    <w:rsid w:val="005E11B1"/>
    <w:rsid w:val="005E395A"/>
    <w:rsid w:val="005E40C0"/>
    <w:rsid w:val="005E4B93"/>
    <w:rsid w:val="005E51DA"/>
    <w:rsid w:val="005E545A"/>
    <w:rsid w:val="005E586D"/>
    <w:rsid w:val="005E5FF3"/>
    <w:rsid w:val="005E666A"/>
    <w:rsid w:val="005E690A"/>
    <w:rsid w:val="005E69F7"/>
    <w:rsid w:val="005E6E23"/>
    <w:rsid w:val="005E70E3"/>
    <w:rsid w:val="005E7A6B"/>
    <w:rsid w:val="005E7ACA"/>
    <w:rsid w:val="005F031D"/>
    <w:rsid w:val="005F10E8"/>
    <w:rsid w:val="005F11F2"/>
    <w:rsid w:val="005F18F1"/>
    <w:rsid w:val="005F1E3F"/>
    <w:rsid w:val="005F2056"/>
    <w:rsid w:val="005F4197"/>
    <w:rsid w:val="005F41D4"/>
    <w:rsid w:val="005F4EF5"/>
    <w:rsid w:val="005F4F56"/>
    <w:rsid w:val="005F53FB"/>
    <w:rsid w:val="005F7F73"/>
    <w:rsid w:val="006005E4"/>
    <w:rsid w:val="00601169"/>
    <w:rsid w:val="0060149E"/>
    <w:rsid w:val="00601C46"/>
    <w:rsid w:val="006024BC"/>
    <w:rsid w:val="00602975"/>
    <w:rsid w:val="006049A3"/>
    <w:rsid w:val="00605B71"/>
    <w:rsid w:val="0060619C"/>
    <w:rsid w:val="0060714C"/>
    <w:rsid w:val="00607569"/>
    <w:rsid w:val="006105C9"/>
    <w:rsid w:val="0061091A"/>
    <w:rsid w:val="00610B35"/>
    <w:rsid w:val="00611550"/>
    <w:rsid w:val="00611EA2"/>
    <w:rsid w:val="0061208D"/>
    <w:rsid w:val="0061209E"/>
    <w:rsid w:val="00612CA2"/>
    <w:rsid w:val="0061347D"/>
    <w:rsid w:val="00614585"/>
    <w:rsid w:val="00614653"/>
    <w:rsid w:val="006159C0"/>
    <w:rsid w:val="00616A18"/>
    <w:rsid w:val="0061700D"/>
    <w:rsid w:val="006221A1"/>
    <w:rsid w:val="00622275"/>
    <w:rsid w:val="00622A3D"/>
    <w:rsid w:val="00623663"/>
    <w:rsid w:val="00623D42"/>
    <w:rsid w:val="00623F86"/>
    <w:rsid w:val="00624408"/>
    <w:rsid w:val="0062450B"/>
    <w:rsid w:val="006249A1"/>
    <w:rsid w:val="006252E0"/>
    <w:rsid w:val="00625460"/>
    <w:rsid w:val="00625E58"/>
    <w:rsid w:val="00626923"/>
    <w:rsid w:val="00627958"/>
    <w:rsid w:val="006308BB"/>
    <w:rsid w:val="00631828"/>
    <w:rsid w:val="00631F74"/>
    <w:rsid w:val="006323B7"/>
    <w:rsid w:val="006326B0"/>
    <w:rsid w:val="00632976"/>
    <w:rsid w:val="00633A8C"/>
    <w:rsid w:val="0063416F"/>
    <w:rsid w:val="00634C18"/>
    <w:rsid w:val="006351AD"/>
    <w:rsid w:val="0063590B"/>
    <w:rsid w:val="006362B6"/>
    <w:rsid w:val="006370C5"/>
    <w:rsid w:val="006378AB"/>
    <w:rsid w:val="00640BF7"/>
    <w:rsid w:val="00640C36"/>
    <w:rsid w:val="00641350"/>
    <w:rsid w:val="00642FAB"/>
    <w:rsid w:val="00643C9D"/>
    <w:rsid w:val="00644A67"/>
    <w:rsid w:val="00645D7C"/>
    <w:rsid w:val="00646105"/>
    <w:rsid w:val="00646175"/>
    <w:rsid w:val="00646303"/>
    <w:rsid w:val="0064641F"/>
    <w:rsid w:val="00646BBC"/>
    <w:rsid w:val="00647227"/>
    <w:rsid w:val="00647A70"/>
    <w:rsid w:val="006508BE"/>
    <w:rsid w:val="0065127C"/>
    <w:rsid w:val="006513D9"/>
    <w:rsid w:val="006515C3"/>
    <w:rsid w:val="0065229B"/>
    <w:rsid w:val="006522D3"/>
    <w:rsid w:val="006522EF"/>
    <w:rsid w:val="00652566"/>
    <w:rsid w:val="00652E9D"/>
    <w:rsid w:val="00653065"/>
    <w:rsid w:val="0065350C"/>
    <w:rsid w:val="00653F3E"/>
    <w:rsid w:val="0065409F"/>
    <w:rsid w:val="00654244"/>
    <w:rsid w:val="00654247"/>
    <w:rsid w:val="00654453"/>
    <w:rsid w:val="00654659"/>
    <w:rsid w:val="00654E18"/>
    <w:rsid w:val="0065657F"/>
    <w:rsid w:val="00656B73"/>
    <w:rsid w:val="00656EDB"/>
    <w:rsid w:val="0065701C"/>
    <w:rsid w:val="00657990"/>
    <w:rsid w:val="00660FCD"/>
    <w:rsid w:val="006611EA"/>
    <w:rsid w:val="006613DE"/>
    <w:rsid w:val="0066174F"/>
    <w:rsid w:val="00661B82"/>
    <w:rsid w:val="00662001"/>
    <w:rsid w:val="00662218"/>
    <w:rsid w:val="00662244"/>
    <w:rsid w:val="00663FCC"/>
    <w:rsid w:val="00664185"/>
    <w:rsid w:val="00664D16"/>
    <w:rsid w:val="006658AC"/>
    <w:rsid w:val="00665C9C"/>
    <w:rsid w:val="00666405"/>
    <w:rsid w:val="00667721"/>
    <w:rsid w:val="00667789"/>
    <w:rsid w:val="00667795"/>
    <w:rsid w:val="00667A8F"/>
    <w:rsid w:val="00670C02"/>
    <w:rsid w:val="0067124F"/>
    <w:rsid w:val="00671472"/>
    <w:rsid w:val="006714E7"/>
    <w:rsid w:val="00673FB3"/>
    <w:rsid w:val="0067456B"/>
    <w:rsid w:val="00674AFC"/>
    <w:rsid w:val="00674E6D"/>
    <w:rsid w:val="00675C98"/>
    <w:rsid w:val="006810C3"/>
    <w:rsid w:val="006821B4"/>
    <w:rsid w:val="00683D5A"/>
    <w:rsid w:val="00684379"/>
    <w:rsid w:val="0068500D"/>
    <w:rsid w:val="00685A27"/>
    <w:rsid w:val="0068707C"/>
    <w:rsid w:val="006871C1"/>
    <w:rsid w:val="00687B27"/>
    <w:rsid w:val="00693E78"/>
    <w:rsid w:val="00694128"/>
    <w:rsid w:val="00694715"/>
    <w:rsid w:val="006949FB"/>
    <w:rsid w:val="00694C6E"/>
    <w:rsid w:val="00695114"/>
    <w:rsid w:val="00695325"/>
    <w:rsid w:val="00695A72"/>
    <w:rsid w:val="00695E5F"/>
    <w:rsid w:val="0069797C"/>
    <w:rsid w:val="00697E93"/>
    <w:rsid w:val="006A09B2"/>
    <w:rsid w:val="006A155E"/>
    <w:rsid w:val="006A158E"/>
    <w:rsid w:val="006A1686"/>
    <w:rsid w:val="006A2328"/>
    <w:rsid w:val="006A2892"/>
    <w:rsid w:val="006A35DF"/>
    <w:rsid w:val="006A3B50"/>
    <w:rsid w:val="006A3C67"/>
    <w:rsid w:val="006A449D"/>
    <w:rsid w:val="006A5BD2"/>
    <w:rsid w:val="006A5DF1"/>
    <w:rsid w:val="006A653F"/>
    <w:rsid w:val="006A6D80"/>
    <w:rsid w:val="006A7C0E"/>
    <w:rsid w:val="006A7D35"/>
    <w:rsid w:val="006A7D80"/>
    <w:rsid w:val="006A7F0F"/>
    <w:rsid w:val="006A7FA2"/>
    <w:rsid w:val="006B00F8"/>
    <w:rsid w:val="006B17A1"/>
    <w:rsid w:val="006B1DD6"/>
    <w:rsid w:val="006B1EA6"/>
    <w:rsid w:val="006B2506"/>
    <w:rsid w:val="006B2DB8"/>
    <w:rsid w:val="006B2DCE"/>
    <w:rsid w:val="006B34DA"/>
    <w:rsid w:val="006B36D5"/>
    <w:rsid w:val="006B43B0"/>
    <w:rsid w:val="006B510C"/>
    <w:rsid w:val="006B6264"/>
    <w:rsid w:val="006B7321"/>
    <w:rsid w:val="006C0410"/>
    <w:rsid w:val="006C06A8"/>
    <w:rsid w:val="006C073B"/>
    <w:rsid w:val="006C0EE6"/>
    <w:rsid w:val="006C227D"/>
    <w:rsid w:val="006C3371"/>
    <w:rsid w:val="006C394F"/>
    <w:rsid w:val="006C40FE"/>
    <w:rsid w:val="006C48E5"/>
    <w:rsid w:val="006C4B67"/>
    <w:rsid w:val="006C4E3B"/>
    <w:rsid w:val="006C4F91"/>
    <w:rsid w:val="006C646F"/>
    <w:rsid w:val="006C6509"/>
    <w:rsid w:val="006C678E"/>
    <w:rsid w:val="006C7C70"/>
    <w:rsid w:val="006D2139"/>
    <w:rsid w:val="006D2A61"/>
    <w:rsid w:val="006D2D23"/>
    <w:rsid w:val="006D2E17"/>
    <w:rsid w:val="006D3ACD"/>
    <w:rsid w:val="006D41EE"/>
    <w:rsid w:val="006D4354"/>
    <w:rsid w:val="006D4664"/>
    <w:rsid w:val="006D4794"/>
    <w:rsid w:val="006D5014"/>
    <w:rsid w:val="006D5250"/>
    <w:rsid w:val="006D61AC"/>
    <w:rsid w:val="006D73D6"/>
    <w:rsid w:val="006E03EE"/>
    <w:rsid w:val="006E32F7"/>
    <w:rsid w:val="006E3B68"/>
    <w:rsid w:val="006E3BE4"/>
    <w:rsid w:val="006E3F7F"/>
    <w:rsid w:val="006E4DB0"/>
    <w:rsid w:val="006E5124"/>
    <w:rsid w:val="006E57A4"/>
    <w:rsid w:val="006E5A4F"/>
    <w:rsid w:val="006E68E0"/>
    <w:rsid w:val="006E7077"/>
    <w:rsid w:val="006E7C46"/>
    <w:rsid w:val="006E7DBB"/>
    <w:rsid w:val="006F00D7"/>
    <w:rsid w:val="006F0203"/>
    <w:rsid w:val="006F0818"/>
    <w:rsid w:val="006F13CA"/>
    <w:rsid w:val="006F1C05"/>
    <w:rsid w:val="006F1D35"/>
    <w:rsid w:val="006F1F7E"/>
    <w:rsid w:val="006F2D9A"/>
    <w:rsid w:val="006F2FA0"/>
    <w:rsid w:val="006F2FCB"/>
    <w:rsid w:val="006F347F"/>
    <w:rsid w:val="006F465B"/>
    <w:rsid w:val="006F4984"/>
    <w:rsid w:val="006F4CED"/>
    <w:rsid w:val="006F5A4F"/>
    <w:rsid w:val="006F67E9"/>
    <w:rsid w:val="006F6F91"/>
    <w:rsid w:val="006F777F"/>
    <w:rsid w:val="006F7A39"/>
    <w:rsid w:val="006F7A87"/>
    <w:rsid w:val="006F7DF3"/>
    <w:rsid w:val="007001C5"/>
    <w:rsid w:val="007002DC"/>
    <w:rsid w:val="0070042C"/>
    <w:rsid w:val="007008EC"/>
    <w:rsid w:val="00700A27"/>
    <w:rsid w:val="00700E38"/>
    <w:rsid w:val="00701336"/>
    <w:rsid w:val="00701EAC"/>
    <w:rsid w:val="00702EEE"/>
    <w:rsid w:val="0070508F"/>
    <w:rsid w:val="0070548C"/>
    <w:rsid w:val="00705BC3"/>
    <w:rsid w:val="007065A9"/>
    <w:rsid w:val="007069ED"/>
    <w:rsid w:val="00707083"/>
    <w:rsid w:val="0070722D"/>
    <w:rsid w:val="00707EB1"/>
    <w:rsid w:val="00707F73"/>
    <w:rsid w:val="00710779"/>
    <w:rsid w:val="007108AC"/>
    <w:rsid w:val="007115AB"/>
    <w:rsid w:val="00711F52"/>
    <w:rsid w:val="007143F0"/>
    <w:rsid w:val="00715AD4"/>
    <w:rsid w:val="00715F0C"/>
    <w:rsid w:val="0071661A"/>
    <w:rsid w:val="00716655"/>
    <w:rsid w:val="007167A6"/>
    <w:rsid w:val="00716DB0"/>
    <w:rsid w:val="0072120E"/>
    <w:rsid w:val="00721393"/>
    <w:rsid w:val="00721620"/>
    <w:rsid w:val="007216A7"/>
    <w:rsid w:val="00721BB9"/>
    <w:rsid w:val="00721C43"/>
    <w:rsid w:val="00722F5D"/>
    <w:rsid w:val="0072405C"/>
    <w:rsid w:val="00726B07"/>
    <w:rsid w:val="007270CF"/>
    <w:rsid w:val="00727284"/>
    <w:rsid w:val="00730469"/>
    <w:rsid w:val="0073164A"/>
    <w:rsid w:val="00731FF3"/>
    <w:rsid w:val="0073280F"/>
    <w:rsid w:val="00732A73"/>
    <w:rsid w:val="007335EB"/>
    <w:rsid w:val="00733B07"/>
    <w:rsid w:val="00733C2C"/>
    <w:rsid w:val="007345D0"/>
    <w:rsid w:val="007348C3"/>
    <w:rsid w:val="00734E5A"/>
    <w:rsid w:val="007350DA"/>
    <w:rsid w:val="0073652B"/>
    <w:rsid w:val="0073690D"/>
    <w:rsid w:val="00736953"/>
    <w:rsid w:val="00736EAB"/>
    <w:rsid w:val="00740FA1"/>
    <w:rsid w:val="0074102E"/>
    <w:rsid w:val="007417D0"/>
    <w:rsid w:val="00741CC8"/>
    <w:rsid w:val="00741CD9"/>
    <w:rsid w:val="00743013"/>
    <w:rsid w:val="007431FE"/>
    <w:rsid w:val="00743C4C"/>
    <w:rsid w:val="007440D0"/>
    <w:rsid w:val="00744BE5"/>
    <w:rsid w:val="00744F75"/>
    <w:rsid w:val="00745482"/>
    <w:rsid w:val="00745748"/>
    <w:rsid w:val="00745940"/>
    <w:rsid w:val="00745A5C"/>
    <w:rsid w:val="00745C21"/>
    <w:rsid w:val="00745EED"/>
    <w:rsid w:val="00745FB5"/>
    <w:rsid w:val="00746D08"/>
    <w:rsid w:val="0074740D"/>
    <w:rsid w:val="00747431"/>
    <w:rsid w:val="00747B19"/>
    <w:rsid w:val="0075081C"/>
    <w:rsid w:val="0075104D"/>
    <w:rsid w:val="00752716"/>
    <w:rsid w:val="00752BB3"/>
    <w:rsid w:val="00753765"/>
    <w:rsid w:val="0075421A"/>
    <w:rsid w:val="007550E1"/>
    <w:rsid w:val="0075520E"/>
    <w:rsid w:val="00756158"/>
    <w:rsid w:val="007562CC"/>
    <w:rsid w:val="00756A33"/>
    <w:rsid w:val="007575BA"/>
    <w:rsid w:val="00760290"/>
    <w:rsid w:val="0076152F"/>
    <w:rsid w:val="00761CF3"/>
    <w:rsid w:val="00761DB9"/>
    <w:rsid w:val="00762CD0"/>
    <w:rsid w:val="00763439"/>
    <w:rsid w:val="00763891"/>
    <w:rsid w:val="00763B18"/>
    <w:rsid w:val="00763BDB"/>
    <w:rsid w:val="00763F52"/>
    <w:rsid w:val="00764239"/>
    <w:rsid w:val="00764828"/>
    <w:rsid w:val="00764A8A"/>
    <w:rsid w:val="00765CA7"/>
    <w:rsid w:val="007661B8"/>
    <w:rsid w:val="0076635B"/>
    <w:rsid w:val="00766A17"/>
    <w:rsid w:val="00766DD2"/>
    <w:rsid w:val="007700B7"/>
    <w:rsid w:val="00770B1C"/>
    <w:rsid w:val="00770F5A"/>
    <w:rsid w:val="0077139C"/>
    <w:rsid w:val="00771A6A"/>
    <w:rsid w:val="0077247F"/>
    <w:rsid w:val="007724FA"/>
    <w:rsid w:val="0077271B"/>
    <w:rsid w:val="00772D3F"/>
    <w:rsid w:val="0077361A"/>
    <w:rsid w:val="00773835"/>
    <w:rsid w:val="00774065"/>
    <w:rsid w:val="007745EB"/>
    <w:rsid w:val="00774A76"/>
    <w:rsid w:val="00774F5D"/>
    <w:rsid w:val="00775866"/>
    <w:rsid w:val="0077603B"/>
    <w:rsid w:val="00776434"/>
    <w:rsid w:val="00776A96"/>
    <w:rsid w:val="00777574"/>
    <w:rsid w:val="00777E5F"/>
    <w:rsid w:val="007800F4"/>
    <w:rsid w:val="00780343"/>
    <w:rsid w:val="00781990"/>
    <w:rsid w:val="00781D40"/>
    <w:rsid w:val="00781F1B"/>
    <w:rsid w:val="007831BE"/>
    <w:rsid w:val="00783334"/>
    <w:rsid w:val="00783ABF"/>
    <w:rsid w:val="0078438A"/>
    <w:rsid w:val="00785402"/>
    <w:rsid w:val="00785442"/>
    <w:rsid w:val="0078590E"/>
    <w:rsid w:val="007859F0"/>
    <w:rsid w:val="00785B08"/>
    <w:rsid w:val="00786153"/>
    <w:rsid w:val="00786ADA"/>
    <w:rsid w:val="00786B36"/>
    <w:rsid w:val="00786DFD"/>
    <w:rsid w:val="00787095"/>
    <w:rsid w:val="007870DA"/>
    <w:rsid w:val="0078732A"/>
    <w:rsid w:val="00787826"/>
    <w:rsid w:val="00790A8A"/>
    <w:rsid w:val="00790BAA"/>
    <w:rsid w:val="0079187D"/>
    <w:rsid w:val="00791EF8"/>
    <w:rsid w:val="00792316"/>
    <w:rsid w:val="0079233D"/>
    <w:rsid w:val="00792DFE"/>
    <w:rsid w:val="00792FAC"/>
    <w:rsid w:val="00793575"/>
    <w:rsid w:val="0079483A"/>
    <w:rsid w:val="00795F33"/>
    <w:rsid w:val="00796055"/>
    <w:rsid w:val="00796195"/>
    <w:rsid w:val="0079729D"/>
    <w:rsid w:val="007A036E"/>
    <w:rsid w:val="007A0577"/>
    <w:rsid w:val="007A094E"/>
    <w:rsid w:val="007A096B"/>
    <w:rsid w:val="007A1A74"/>
    <w:rsid w:val="007A235B"/>
    <w:rsid w:val="007A2979"/>
    <w:rsid w:val="007A2C7B"/>
    <w:rsid w:val="007A2CAA"/>
    <w:rsid w:val="007A2FED"/>
    <w:rsid w:val="007A3042"/>
    <w:rsid w:val="007A30F4"/>
    <w:rsid w:val="007A374B"/>
    <w:rsid w:val="007A3A24"/>
    <w:rsid w:val="007A5965"/>
    <w:rsid w:val="007A6638"/>
    <w:rsid w:val="007A6E3F"/>
    <w:rsid w:val="007A6FB1"/>
    <w:rsid w:val="007A73E4"/>
    <w:rsid w:val="007A74B6"/>
    <w:rsid w:val="007A7D85"/>
    <w:rsid w:val="007B00A2"/>
    <w:rsid w:val="007B00F2"/>
    <w:rsid w:val="007B0D60"/>
    <w:rsid w:val="007B1078"/>
    <w:rsid w:val="007B124C"/>
    <w:rsid w:val="007B2422"/>
    <w:rsid w:val="007B2CF4"/>
    <w:rsid w:val="007B369E"/>
    <w:rsid w:val="007B4069"/>
    <w:rsid w:val="007B4214"/>
    <w:rsid w:val="007B4320"/>
    <w:rsid w:val="007B4454"/>
    <w:rsid w:val="007B5C84"/>
    <w:rsid w:val="007B6377"/>
    <w:rsid w:val="007B73AB"/>
    <w:rsid w:val="007C008E"/>
    <w:rsid w:val="007C011C"/>
    <w:rsid w:val="007C095D"/>
    <w:rsid w:val="007C1D82"/>
    <w:rsid w:val="007C1E6B"/>
    <w:rsid w:val="007C1F58"/>
    <w:rsid w:val="007C2331"/>
    <w:rsid w:val="007C2BC1"/>
    <w:rsid w:val="007C3082"/>
    <w:rsid w:val="007C4648"/>
    <w:rsid w:val="007C591F"/>
    <w:rsid w:val="007C5B68"/>
    <w:rsid w:val="007C5C42"/>
    <w:rsid w:val="007C6E02"/>
    <w:rsid w:val="007D1D1C"/>
    <w:rsid w:val="007D262B"/>
    <w:rsid w:val="007D3073"/>
    <w:rsid w:val="007D321A"/>
    <w:rsid w:val="007D391F"/>
    <w:rsid w:val="007D4300"/>
    <w:rsid w:val="007D4378"/>
    <w:rsid w:val="007D4560"/>
    <w:rsid w:val="007D4D1C"/>
    <w:rsid w:val="007D50DE"/>
    <w:rsid w:val="007D5BC5"/>
    <w:rsid w:val="007D5C80"/>
    <w:rsid w:val="007D603D"/>
    <w:rsid w:val="007D614F"/>
    <w:rsid w:val="007D6B0A"/>
    <w:rsid w:val="007D6B8B"/>
    <w:rsid w:val="007D7358"/>
    <w:rsid w:val="007E062C"/>
    <w:rsid w:val="007E0AD5"/>
    <w:rsid w:val="007E0B2C"/>
    <w:rsid w:val="007E13D2"/>
    <w:rsid w:val="007E1624"/>
    <w:rsid w:val="007E1738"/>
    <w:rsid w:val="007E1963"/>
    <w:rsid w:val="007E1BEF"/>
    <w:rsid w:val="007E1EB9"/>
    <w:rsid w:val="007E2194"/>
    <w:rsid w:val="007E2C3A"/>
    <w:rsid w:val="007E2CD6"/>
    <w:rsid w:val="007E2D5C"/>
    <w:rsid w:val="007E4767"/>
    <w:rsid w:val="007E504C"/>
    <w:rsid w:val="007E5F53"/>
    <w:rsid w:val="007E600B"/>
    <w:rsid w:val="007E62E1"/>
    <w:rsid w:val="007E6959"/>
    <w:rsid w:val="007E72A7"/>
    <w:rsid w:val="007E7743"/>
    <w:rsid w:val="007E79A5"/>
    <w:rsid w:val="007E7ADF"/>
    <w:rsid w:val="007F024F"/>
    <w:rsid w:val="007F13FF"/>
    <w:rsid w:val="007F2C5F"/>
    <w:rsid w:val="007F35BF"/>
    <w:rsid w:val="007F36B0"/>
    <w:rsid w:val="007F3919"/>
    <w:rsid w:val="007F3E2F"/>
    <w:rsid w:val="007F43D0"/>
    <w:rsid w:val="007F4DF1"/>
    <w:rsid w:val="007F5A58"/>
    <w:rsid w:val="007F681C"/>
    <w:rsid w:val="007F6EA3"/>
    <w:rsid w:val="007F799B"/>
    <w:rsid w:val="007F7D36"/>
    <w:rsid w:val="008002DC"/>
    <w:rsid w:val="008005E0"/>
    <w:rsid w:val="00800A98"/>
    <w:rsid w:val="0080153D"/>
    <w:rsid w:val="00801CC7"/>
    <w:rsid w:val="00802285"/>
    <w:rsid w:val="00802E46"/>
    <w:rsid w:val="00803928"/>
    <w:rsid w:val="00803CDB"/>
    <w:rsid w:val="00803EE7"/>
    <w:rsid w:val="00803F3B"/>
    <w:rsid w:val="00803F85"/>
    <w:rsid w:val="00805D2A"/>
    <w:rsid w:val="00806DB0"/>
    <w:rsid w:val="00807DCE"/>
    <w:rsid w:val="00810314"/>
    <w:rsid w:val="00810A90"/>
    <w:rsid w:val="008130EE"/>
    <w:rsid w:val="00813DB1"/>
    <w:rsid w:val="008143BB"/>
    <w:rsid w:val="0081449C"/>
    <w:rsid w:val="00815E26"/>
    <w:rsid w:val="008163F8"/>
    <w:rsid w:val="00816E4F"/>
    <w:rsid w:val="00817FB1"/>
    <w:rsid w:val="008200E4"/>
    <w:rsid w:val="008204FC"/>
    <w:rsid w:val="00820592"/>
    <w:rsid w:val="00820822"/>
    <w:rsid w:val="00820D0E"/>
    <w:rsid w:val="00820DAE"/>
    <w:rsid w:val="0082190D"/>
    <w:rsid w:val="00821BF6"/>
    <w:rsid w:val="008221D3"/>
    <w:rsid w:val="0082234B"/>
    <w:rsid w:val="00822EAF"/>
    <w:rsid w:val="008230C7"/>
    <w:rsid w:val="0082330A"/>
    <w:rsid w:val="008236A5"/>
    <w:rsid w:val="008246E7"/>
    <w:rsid w:val="00824CA5"/>
    <w:rsid w:val="0082550D"/>
    <w:rsid w:val="008258DA"/>
    <w:rsid w:val="00825F6A"/>
    <w:rsid w:val="00826A2A"/>
    <w:rsid w:val="00826E77"/>
    <w:rsid w:val="00827210"/>
    <w:rsid w:val="00827930"/>
    <w:rsid w:val="0083058C"/>
    <w:rsid w:val="008305A9"/>
    <w:rsid w:val="00831416"/>
    <w:rsid w:val="00832383"/>
    <w:rsid w:val="00833C4C"/>
    <w:rsid w:val="00833EE9"/>
    <w:rsid w:val="00834A44"/>
    <w:rsid w:val="008353C8"/>
    <w:rsid w:val="008358C6"/>
    <w:rsid w:val="00835FDF"/>
    <w:rsid w:val="008369CB"/>
    <w:rsid w:val="00837315"/>
    <w:rsid w:val="00837891"/>
    <w:rsid w:val="00840250"/>
    <w:rsid w:val="008404A9"/>
    <w:rsid w:val="008404DF"/>
    <w:rsid w:val="0084060D"/>
    <w:rsid w:val="00840A34"/>
    <w:rsid w:val="00840DCE"/>
    <w:rsid w:val="00841E13"/>
    <w:rsid w:val="00842584"/>
    <w:rsid w:val="008436E1"/>
    <w:rsid w:val="00844B04"/>
    <w:rsid w:val="0084515C"/>
    <w:rsid w:val="008454C5"/>
    <w:rsid w:val="00845811"/>
    <w:rsid w:val="00845A5A"/>
    <w:rsid w:val="00847954"/>
    <w:rsid w:val="00850AC3"/>
    <w:rsid w:val="00851CE6"/>
    <w:rsid w:val="0085238F"/>
    <w:rsid w:val="0085284B"/>
    <w:rsid w:val="00852B29"/>
    <w:rsid w:val="00853080"/>
    <w:rsid w:val="00853095"/>
    <w:rsid w:val="008536DA"/>
    <w:rsid w:val="008547C1"/>
    <w:rsid w:val="008554AE"/>
    <w:rsid w:val="00855F4C"/>
    <w:rsid w:val="00857051"/>
    <w:rsid w:val="0085768A"/>
    <w:rsid w:val="00857EB7"/>
    <w:rsid w:val="00862B66"/>
    <w:rsid w:val="00862B88"/>
    <w:rsid w:val="00863BE6"/>
    <w:rsid w:val="00863FCF"/>
    <w:rsid w:val="0086515A"/>
    <w:rsid w:val="0086565B"/>
    <w:rsid w:val="00865B08"/>
    <w:rsid w:val="008660B7"/>
    <w:rsid w:val="008661FC"/>
    <w:rsid w:val="008675C6"/>
    <w:rsid w:val="00867659"/>
    <w:rsid w:val="00867803"/>
    <w:rsid w:val="00867D78"/>
    <w:rsid w:val="008714B3"/>
    <w:rsid w:val="00872B55"/>
    <w:rsid w:val="008738F3"/>
    <w:rsid w:val="008740E2"/>
    <w:rsid w:val="00875D78"/>
    <w:rsid w:val="008763BA"/>
    <w:rsid w:val="00876527"/>
    <w:rsid w:val="00876B69"/>
    <w:rsid w:val="00876EE0"/>
    <w:rsid w:val="00876F8D"/>
    <w:rsid w:val="00877B9D"/>
    <w:rsid w:val="0088215E"/>
    <w:rsid w:val="00882587"/>
    <w:rsid w:val="00882D94"/>
    <w:rsid w:val="00884A66"/>
    <w:rsid w:val="00886628"/>
    <w:rsid w:val="008873AF"/>
    <w:rsid w:val="00887584"/>
    <w:rsid w:val="00887D8F"/>
    <w:rsid w:val="0089002F"/>
    <w:rsid w:val="008902DD"/>
    <w:rsid w:val="00890800"/>
    <w:rsid w:val="008908BE"/>
    <w:rsid w:val="00890909"/>
    <w:rsid w:val="00891404"/>
    <w:rsid w:val="00891D75"/>
    <w:rsid w:val="008932EF"/>
    <w:rsid w:val="00893B44"/>
    <w:rsid w:val="00894236"/>
    <w:rsid w:val="00894328"/>
    <w:rsid w:val="0089483B"/>
    <w:rsid w:val="00895C11"/>
    <w:rsid w:val="008962A2"/>
    <w:rsid w:val="008965BE"/>
    <w:rsid w:val="008A0125"/>
    <w:rsid w:val="008A04C2"/>
    <w:rsid w:val="008A0B82"/>
    <w:rsid w:val="008A111E"/>
    <w:rsid w:val="008A1C35"/>
    <w:rsid w:val="008A2BDB"/>
    <w:rsid w:val="008A36DC"/>
    <w:rsid w:val="008A4757"/>
    <w:rsid w:val="008A5171"/>
    <w:rsid w:val="008A522A"/>
    <w:rsid w:val="008A58C6"/>
    <w:rsid w:val="008A6094"/>
    <w:rsid w:val="008A60DE"/>
    <w:rsid w:val="008A6128"/>
    <w:rsid w:val="008A6201"/>
    <w:rsid w:val="008A6345"/>
    <w:rsid w:val="008A70D9"/>
    <w:rsid w:val="008B00B0"/>
    <w:rsid w:val="008B0C01"/>
    <w:rsid w:val="008B1667"/>
    <w:rsid w:val="008B1EB9"/>
    <w:rsid w:val="008B1F7E"/>
    <w:rsid w:val="008B26E1"/>
    <w:rsid w:val="008B2719"/>
    <w:rsid w:val="008B2AF5"/>
    <w:rsid w:val="008B331D"/>
    <w:rsid w:val="008B398E"/>
    <w:rsid w:val="008B41DC"/>
    <w:rsid w:val="008B4207"/>
    <w:rsid w:val="008B4556"/>
    <w:rsid w:val="008B46EE"/>
    <w:rsid w:val="008B480C"/>
    <w:rsid w:val="008B5723"/>
    <w:rsid w:val="008B614E"/>
    <w:rsid w:val="008B6911"/>
    <w:rsid w:val="008B6D00"/>
    <w:rsid w:val="008B7500"/>
    <w:rsid w:val="008B75BA"/>
    <w:rsid w:val="008B7819"/>
    <w:rsid w:val="008B7AEC"/>
    <w:rsid w:val="008C04EE"/>
    <w:rsid w:val="008C21A4"/>
    <w:rsid w:val="008C21DB"/>
    <w:rsid w:val="008C288D"/>
    <w:rsid w:val="008C2DAE"/>
    <w:rsid w:val="008C344E"/>
    <w:rsid w:val="008C369E"/>
    <w:rsid w:val="008C38E7"/>
    <w:rsid w:val="008C3CD1"/>
    <w:rsid w:val="008C3D6A"/>
    <w:rsid w:val="008C4094"/>
    <w:rsid w:val="008C46E7"/>
    <w:rsid w:val="008C4C0F"/>
    <w:rsid w:val="008C4D50"/>
    <w:rsid w:val="008C4E72"/>
    <w:rsid w:val="008C5B79"/>
    <w:rsid w:val="008C6008"/>
    <w:rsid w:val="008C6041"/>
    <w:rsid w:val="008C6D71"/>
    <w:rsid w:val="008C7862"/>
    <w:rsid w:val="008C7A34"/>
    <w:rsid w:val="008D1C4C"/>
    <w:rsid w:val="008D1D59"/>
    <w:rsid w:val="008D1F7B"/>
    <w:rsid w:val="008D2676"/>
    <w:rsid w:val="008D3BB3"/>
    <w:rsid w:val="008D3D2B"/>
    <w:rsid w:val="008D4BC2"/>
    <w:rsid w:val="008D5351"/>
    <w:rsid w:val="008D54AD"/>
    <w:rsid w:val="008D5B54"/>
    <w:rsid w:val="008D6FB6"/>
    <w:rsid w:val="008D7141"/>
    <w:rsid w:val="008D73A9"/>
    <w:rsid w:val="008D7993"/>
    <w:rsid w:val="008D7CA6"/>
    <w:rsid w:val="008E052E"/>
    <w:rsid w:val="008E08F6"/>
    <w:rsid w:val="008E0927"/>
    <w:rsid w:val="008E21A9"/>
    <w:rsid w:val="008E2AEE"/>
    <w:rsid w:val="008E2E06"/>
    <w:rsid w:val="008E37D4"/>
    <w:rsid w:val="008E3822"/>
    <w:rsid w:val="008E3F4F"/>
    <w:rsid w:val="008E468A"/>
    <w:rsid w:val="008E47CE"/>
    <w:rsid w:val="008E56E1"/>
    <w:rsid w:val="008E57EB"/>
    <w:rsid w:val="008E7051"/>
    <w:rsid w:val="008E775A"/>
    <w:rsid w:val="008E79B2"/>
    <w:rsid w:val="008E7EFE"/>
    <w:rsid w:val="008F0D95"/>
    <w:rsid w:val="008F1425"/>
    <w:rsid w:val="008F1952"/>
    <w:rsid w:val="008F1DCB"/>
    <w:rsid w:val="008F1E49"/>
    <w:rsid w:val="008F2A4A"/>
    <w:rsid w:val="008F2C65"/>
    <w:rsid w:val="008F344E"/>
    <w:rsid w:val="008F3D26"/>
    <w:rsid w:val="008F3DD0"/>
    <w:rsid w:val="008F3EE6"/>
    <w:rsid w:val="008F502A"/>
    <w:rsid w:val="008F5220"/>
    <w:rsid w:val="008F5417"/>
    <w:rsid w:val="008F5525"/>
    <w:rsid w:val="008F5852"/>
    <w:rsid w:val="008F5EEE"/>
    <w:rsid w:val="008F62BD"/>
    <w:rsid w:val="008F63C5"/>
    <w:rsid w:val="008F6788"/>
    <w:rsid w:val="008F6D92"/>
    <w:rsid w:val="008F7659"/>
    <w:rsid w:val="008F7F4F"/>
    <w:rsid w:val="009002D2"/>
    <w:rsid w:val="00900FFE"/>
    <w:rsid w:val="009015E2"/>
    <w:rsid w:val="009023C7"/>
    <w:rsid w:val="009027F5"/>
    <w:rsid w:val="00902A05"/>
    <w:rsid w:val="00902FFF"/>
    <w:rsid w:val="009038D4"/>
    <w:rsid w:val="009043F5"/>
    <w:rsid w:val="00904586"/>
    <w:rsid w:val="009047E3"/>
    <w:rsid w:val="00904F3A"/>
    <w:rsid w:val="00905185"/>
    <w:rsid w:val="00905DEB"/>
    <w:rsid w:val="0090613A"/>
    <w:rsid w:val="00906EFA"/>
    <w:rsid w:val="00906F48"/>
    <w:rsid w:val="00911B06"/>
    <w:rsid w:val="00911CAC"/>
    <w:rsid w:val="009130FC"/>
    <w:rsid w:val="009134B5"/>
    <w:rsid w:val="00915204"/>
    <w:rsid w:val="009153E9"/>
    <w:rsid w:val="00915FC0"/>
    <w:rsid w:val="009163EF"/>
    <w:rsid w:val="00916740"/>
    <w:rsid w:val="00917315"/>
    <w:rsid w:val="00920D83"/>
    <w:rsid w:val="00921EC5"/>
    <w:rsid w:val="009235A9"/>
    <w:rsid w:val="009235C3"/>
    <w:rsid w:val="00923C66"/>
    <w:rsid w:val="00924866"/>
    <w:rsid w:val="00925796"/>
    <w:rsid w:val="009259E3"/>
    <w:rsid w:val="009261E3"/>
    <w:rsid w:val="009305BC"/>
    <w:rsid w:val="0093063E"/>
    <w:rsid w:val="00930C90"/>
    <w:rsid w:val="009311E0"/>
    <w:rsid w:val="00932D83"/>
    <w:rsid w:val="0093311C"/>
    <w:rsid w:val="00933780"/>
    <w:rsid w:val="00933C08"/>
    <w:rsid w:val="0093411F"/>
    <w:rsid w:val="00934239"/>
    <w:rsid w:val="00936010"/>
    <w:rsid w:val="009370FE"/>
    <w:rsid w:val="00937195"/>
    <w:rsid w:val="009400C7"/>
    <w:rsid w:val="009420F0"/>
    <w:rsid w:val="0094242C"/>
    <w:rsid w:val="009427CB"/>
    <w:rsid w:val="009427CC"/>
    <w:rsid w:val="009429E0"/>
    <w:rsid w:val="00942E13"/>
    <w:rsid w:val="0094348E"/>
    <w:rsid w:val="00943661"/>
    <w:rsid w:val="00943903"/>
    <w:rsid w:val="00943AF0"/>
    <w:rsid w:val="009442B4"/>
    <w:rsid w:val="00944509"/>
    <w:rsid w:val="0094478B"/>
    <w:rsid w:val="00944D34"/>
    <w:rsid w:val="00944F80"/>
    <w:rsid w:val="009457F4"/>
    <w:rsid w:val="00945CB0"/>
    <w:rsid w:val="009463BE"/>
    <w:rsid w:val="00946482"/>
    <w:rsid w:val="00946991"/>
    <w:rsid w:val="009470DA"/>
    <w:rsid w:val="0094773C"/>
    <w:rsid w:val="00947B1B"/>
    <w:rsid w:val="00950398"/>
    <w:rsid w:val="00950DE7"/>
    <w:rsid w:val="0095169A"/>
    <w:rsid w:val="00952E86"/>
    <w:rsid w:val="009530D4"/>
    <w:rsid w:val="0095425E"/>
    <w:rsid w:val="009544D0"/>
    <w:rsid w:val="0095457E"/>
    <w:rsid w:val="009556B4"/>
    <w:rsid w:val="00955D01"/>
    <w:rsid w:val="00956119"/>
    <w:rsid w:val="00956159"/>
    <w:rsid w:val="00957397"/>
    <w:rsid w:val="00957CD5"/>
    <w:rsid w:val="00960697"/>
    <w:rsid w:val="00961E2C"/>
    <w:rsid w:val="00962638"/>
    <w:rsid w:val="009626B3"/>
    <w:rsid w:val="009635A0"/>
    <w:rsid w:val="00963E19"/>
    <w:rsid w:val="00964316"/>
    <w:rsid w:val="009649BB"/>
    <w:rsid w:val="00964D29"/>
    <w:rsid w:val="009656BD"/>
    <w:rsid w:val="0096615F"/>
    <w:rsid w:val="00967B43"/>
    <w:rsid w:val="009706E2"/>
    <w:rsid w:val="009708B7"/>
    <w:rsid w:val="00971217"/>
    <w:rsid w:val="009716BC"/>
    <w:rsid w:val="00973121"/>
    <w:rsid w:val="00973504"/>
    <w:rsid w:val="00974930"/>
    <w:rsid w:val="00974E5C"/>
    <w:rsid w:val="00975E14"/>
    <w:rsid w:val="009763CC"/>
    <w:rsid w:val="00976666"/>
    <w:rsid w:val="009766B8"/>
    <w:rsid w:val="0097723E"/>
    <w:rsid w:val="00977314"/>
    <w:rsid w:val="00977833"/>
    <w:rsid w:val="00980BC4"/>
    <w:rsid w:val="00980E69"/>
    <w:rsid w:val="00980EF6"/>
    <w:rsid w:val="0098235D"/>
    <w:rsid w:val="009823A2"/>
    <w:rsid w:val="00983658"/>
    <w:rsid w:val="00983EB0"/>
    <w:rsid w:val="00985ADE"/>
    <w:rsid w:val="0098693E"/>
    <w:rsid w:val="00986D03"/>
    <w:rsid w:val="00986E95"/>
    <w:rsid w:val="0098794E"/>
    <w:rsid w:val="009902B4"/>
    <w:rsid w:val="00990959"/>
    <w:rsid w:val="0099155B"/>
    <w:rsid w:val="00991B96"/>
    <w:rsid w:val="009925B5"/>
    <w:rsid w:val="0099317A"/>
    <w:rsid w:val="009939A4"/>
    <w:rsid w:val="00993E3F"/>
    <w:rsid w:val="00994E43"/>
    <w:rsid w:val="009952A7"/>
    <w:rsid w:val="00995CFB"/>
    <w:rsid w:val="00996636"/>
    <w:rsid w:val="009969FE"/>
    <w:rsid w:val="009971D3"/>
    <w:rsid w:val="0099744C"/>
    <w:rsid w:val="009A2925"/>
    <w:rsid w:val="009A3EA9"/>
    <w:rsid w:val="009A3FEB"/>
    <w:rsid w:val="009A4562"/>
    <w:rsid w:val="009A49BE"/>
    <w:rsid w:val="009A4DDB"/>
    <w:rsid w:val="009A6062"/>
    <w:rsid w:val="009A6B7F"/>
    <w:rsid w:val="009B0FBE"/>
    <w:rsid w:val="009B1E75"/>
    <w:rsid w:val="009B2731"/>
    <w:rsid w:val="009B4270"/>
    <w:rsid w:val="009B510C"/>
    <w:rsid w:val="009B5194"/>
    <w:rsid w:val="009B5D94"/>
    <w:rsid w:val="009B6501"/>
    <w:rsid w:val="009B6FC3"/>
    <w:rsid w:val="009B7207"/>
    <w:rsid w:val="009B721F"/>
    <w:rsid w:val="009B78A4"/>
    <w:rsid w:val="009C0955"/>
    <w:rsid w:val="009C09DF"/>
    <w:rsid w:val="009C0A7E"/>
    <w:rsid w:val="009C1129"/>
    <w:rsid w:val="009C15B4"/>
    <w:rsid w:val="009C1939"/>
    <w:rsid w:val="009C26B8"/>
    <w:rsid w:val="009C3165"/>
    <w:rsid w:val="009C368B"/>
    <w:rsid w:val="009C4064"/>
    <w:rsid w:val="009C4CCC"/>
    <w:rsid w:val="009C5563"/>
    <w:rsid w:val="009C561E"/>
    <w:rsid w:val="009C5A1E"/>
    <w:rsid w:val="009C5E12"/>
    <w:rsid w:val="009C5EB0"/>
    <w:rsid w:val="009C777D"/>
    <w:rsid w:val="009C77EF"/>
    <w:rsid w:val="009D02CB"/>
    <w:rsid w:val="009D0E61"/>
    <w:rsid w:val="009D1249"/>
    <w:rsid w:val="009D2383"/>
    <w:rsid w:val="009D27F6"/>
    <w:rsid w:val="009D29D0"/>
    <w:rsid w:val="009D2CA8"/>
    <w:rsid w:val="009D2EDC"/>
    <w:rsid w:val="009D30CE"/>
    <w:rsid w:val="009D3136"/>
    <w:rsid w:val="009D39EF"/>
    <w:rsid w:val="009D41A5"/>
    <w:rsid w:val="009D5336"/>
    <w:rsid w:val="009D6929"/>
    <w:rsid w:val="009D6FB0"/>
    <w:rsid w:val="009D791F"/>
    <w:rsid w:val="009D7A65"/>
    <w:rsid w:val="009E1149"/>
    <w:rsid w:val="009E1AA8"/>
    <w:rsid w:val="009E1CB6"/>
    <w:rsid w:val="009E201F"/>
    <w:rsid w:val="009E2C94"/>
    <w:rsid w:val="009E36C5"/>
    <w:rsid w:val="009E36DE"/>
    <w:rsid w:val="009E51F9"/>
    <w:rsid w:val="009E6330"/>
    <w:rsid w:val="009E6495"/>
    <w:rsid w:val="009E717E"/>
    <w:rsid w:val="009E7D07"/>
    <w:rsid w:val="009F05D7"/>
    <w:rsid w:val="009F0981"/>
    <w:rsid w:val="009F0BEC"/>
    <w:rsid w:val="009F1CBB"/>
    <w:rsid w:val="009F23A2"/>
    <w:rsid w:val="009F255B"/>
    <w:rsid w:val="009F27B4"/>
    <w:rsid w:val="009F3EAB"/>
    <w:rsid w:val="009F3F3C"/>
    <w:rsid w:val="009F40F5"/>
    <w:rsid w:val="009F493B"/>
    <w:rsid w:val="009F4A74"/>
    <w:rsid w:val="009F4B83"/>
    <w:rsid w:val="009F5012"/>
    <w:rsid w:val="009F52DC"/>
    <w:rsid w:val="009F59A1"/>
    <w:rsid w:val="009F6740"/>
    <w:rsid w:val="009F69B0"/>
    <w:rsid w:val="009F6F14"/>
    <w:rsid w:val="009F757E"/>
    <w:rsid w:val="00A00498"/>
    <w:rsid w:val="00A018F4"/>
    <w:rsid w:val="00A01A70"/>
    <w:rsid w:val="00A01E7B"/>
    <w:rsid w:val="00A02731"/>
    <w:rsid w:val="00A027B7"/>
    <w:rsid w:val="00A03F32"/>
    <w:rsid w:val="00A04498"/>
    <w:rsid w:val="00A0552F"/>
    <w:rsid w:val="00A05A7B"/>
    <w:rsid w:val="00A06323"/>
    <w:rsid w:val="00A06482"/>
    <w:rsid w:val="00A06550"/>
    <w:rsid w:val="00A065B9"/>
    <w:rsid w:val="00A0788E"/>
    <w:rsid w:val="00A10065"/>
    <w:rsid w:val="00A10C85"/>
    <w:rsid w:val="00A119E2"/>
    <w:rsid w:val="00A12DBA"/>
    <w:rsid w:val="00A1311E"/>
    <w:rsid w:val="00A13357"/>
    <w:rsid w:val="00A13B0D"/>
    <w:rsid w:val="00A13F56"/>
    <w:rsid w:val="00A14F2C"/>
    <w:rsid w:val="00A14F63"/>
    <w:rsid w:val="00A15196"/>
    <w:rsid w:val="00A151F2"/>
    <w:rsid w:val="00A15AC9"/>
    <w:rsid w:val="00A15AF6"/>
    <w:rsid w:val="00A15DEE"/>
    <w:rsid w:val="00A1680B"/>
    <w:rsid w:val="00A17A37"/>
    <w:rsid w:val="00A2111F"/>
    <w:rsid w:val="00A214A9"/>
    <w:rsid w:val="00A21C1E"/>
    <w:rsid w:val="00A21FAF"/>
    <w:rsid w:val="00A22042"/>
    <w:rsid w:val="00A223C3"/>
    <w:rsid w:val="00A224F4"/>
    <w:rsid w:val="00A2298C"/>
    <w:rsid w:val="00A22C36"/>
    <w:rsid w:val="00A23A14"/>
    <w:rsid w:val="00A240A0"/>
    <w:rsid w:val="00A2451E"/>
    <w:rsid w:val="00A24990"/>
    <w:rsid w:val="00A24BF3"/>
    <w:rsid w:val="00A2544E"/>
    <w:rsid w:val="00A255BE"/>
    <w:rsid w:val="00A25846"/>
    <w:rsid w:val="00A25B8F"/>
    <w:rsid w:val="00A26111"/>
    <w:rsid w:val="00A26E20"/>
    <w:rsid w:val="00A27F38"/>
    <w:rsid w:val="00A310CE"/>
    <w:rsid w:val="00A31E25"/>
    <w:rsid w:val="00A32A11"/>
    <w:rsid w:val="00A32A70"/>
    <w:rsid w:val="00A33649"/>
    <w:rsid w:val="00A339A7"/>
    <w:rsid w:val="00A33CA3"/>
    <w:rsid w:val="00A34255"/>
    <w:rsid w:val="00A346A7"/>
    <w:rsid w:val="00A35746"/>
    <w:rsid w:val="00A35897"/>
    <w:rsid w:val="00A35A43"/>
    <w:rsid w:val="00A37EBE"/>
    <w:rsid w:val="00A41583"/>
    <w:rsid w:val="00A41BAB"/>
    <w:rsid w:val="00A4275C"/>
    <w:rsid w:val="00A4292E"/>
    <w:rsid w:val="00A43E6D"/>
    <w:rsid w:val="00A443C0"/>
    <w:rsid w:val="00A44422"/>
    <w:rsid w:val="00A4515E"/>
    <w:rsid w:val="00A452E9"/>
    <w:rsid w:val="00A45B0B"/>
    <w:rsid w:val="00A47920"/>
    <w:rsid w:val="00A47E5E"/>
    <w:rsid w:val="00A502E1"/>
    <w:rsid w:val="00A51162"/>
    <w:rsid w:val="00A5195A"/>
    <w:rsid w:val="00A51C87"/>
    <w:rsid w:val="00A528A3"/>
    <w:rsid w:val="00A52F4B"/>
    <w:rsid w:val="00A53D28"/>
    <w:rsid w:val="00A5421F"/>
    <w:rsid w:val="00A549D1"/>
    <w:rsid w:val="00A54EE5"/>
    <w:rsid w:val="00A5511E"/>
    <w:rsid w:val="00A55CDF"/>
    <w:rsid w:val="00A56293"/>
    <w:rsid w:val="00A56361"/>
    <w:rsid w:val="00A56740"/>
    <w:rsid w:val="00A56B92"/>
    <w:rsid w:val="00A56BF5"/>
    <w:rsid w:val="00A56D5C"/>
    <w:rsid w:val="00A5763B"/>
    <w:rsid w:val="00A579AD"/>
    <w:rsid w:val="00A602E8"/>
    <w:rsid w:val="00A6036B"/>
    <w:rsid w:val="00A6039B"/>
    <w:rsid w:val="00A609F9"/>
    <w:rsid w:val="00A617DC"/>
    <w:rsid w:val="00A633FF"/>
    <w:rsid w:val="00A63AE6"/>
    <w:rsid w:val="00A63D66"/>
    <w:rsid w:val="00A6424C"/>
    <w:rsid w:val="00A64F9C"/>
    <w:rsid w:val="00A65325"/>
    <w:rsid w:val="00A657FD"/>
    <w:rsid w:val="00A665BC"/>
    <w:rsid w:val="00A66D16"/>
    <w:rsid w:val="00A67692"/>
    <w:rsid w:val="00A7045A"/>
    <w:rsid w:val="00A70E66"/>
    <w:rsid w:val="00A70ED0"/>
    <w:rsid w:val="00A71512"/>
    <w:rsid w:val="00A719FC"/>
    <w:rsid w:val="00A723EF"/>
    <w:rsid w:val="00A7249A"/>
    <w:rsid w:val="00A728E2"/>
    <w:rsid w:val="00A734DF"/>
    <w:rsid w:val="00A73579"/>
    <w:rsid w:val="00A736C6"/>
    <w:rsid w:val="00A74249"/>
    <w:rsid w:val="00A749BE"/>
    <w:rsid w:val="00A75344"/>
    <w:rsid w:val="00A756EF"/>
    <w:rsid w:val="00A75A8D"/>
    <w:rsid w:val="00A75B89"/>
    <w:rsid w:val="00A7636E"/>
    <w:rsid w:val="00A77A6E"/>
    <w:rsid w:val="00A806B0"/>
    <w:rsid w:val="00A80929"/>
    <w:rsid w:val="00A80E47"/>
    <w:rsid w:val="00A822AE"/>
    <w:rsid w:val="00A8267C"/>
    <w:rsid w:val="00A836D2"/>
    <w:rsid w:val="00A83C1F"/>
    <w:rsid w:val="00A843E2"/>
    <w:rsid w:val="00A845FF"/>
    <w:rsid w:val="00A84E2F"/>
    <w:rsid w:val="00A8578B"/>
    <w:rsid w:val="00A86968"/>
    <w:rsid w:val="00A87BFD"/>
    <w:rsid w:val="00A87C6D"/>
    <w:rsid w:val="00A9028A"/>
    <w:rsid w:val="00A909DB"/>
    <w:rsid w:val="00A91E9C"/>
    <w:rsid w:val="00A92ECC"/>
    <w:rsid w:val="00A93181"/>
    <w:rsid w:val="00A93906"/>
    <w:rsid w:val="00A93D03"/>
    <w:rsid w:val="00A947F6"/>
    <w:rsid w:val="00A94D41"/>
    <w:rsid w:val="00A957EE"/>
    <w:rsid w:val="00A95825"/>
    <w:rsid w:val="00A962E5"/>
    <w:rsid w:val="00A96B28"/>
    <w:rsid w:val="00A96F51"/>
    <w:rsid w:val="00A976DA"/>
    <w:rsid w:val="00A9790F"/>
    <w:rsid w:val="00AA0114"/>
    <w:rsid w:val="00AA06C5"/>
    <w:rsid w:val="00AA0C21"/>
    <w:rsid w:val="00AA1FC5"/>
    <w:rsid w:val="00AA2105"/>
    <w:rsid w:val="00AA3846"/>
    <w:rsid w:val="00AA42CD"/>
    <w:rsid w:val="00AA58B5"/>
    <w:rsid w:val="00AA659E"/>
    <w:rsid w:val="00AA68D8"/>
    <w:rsid w:val="00AA6A56"/>
    <w:rsid w:val="00AA6F16"/>
    <w:rsid w:val="00AA7DA1"/>
    <w:rsid w:val="00AB154C"/>
    <w:rsid w:val="00AB1C5B"/>
    <w:rsid w:val="00AB2C14"/>
    <w:rsid w:val="00AB2D54"/>
    <w:rsid w:val="00AB3087"/>
    <w:rsid w:val="00AB3368"/>
    <w:rsid w:val="00AB35ED"/>
    <w:rsid w:val="00AB3816"/>
    <w:rsid w:val="00AB3AA4"/>
    <w:rsid w:val="00AB3D3F"/>
    <w:rsid w:val="00AB46C9"/>
    <w:rsid w:val="00AB4D5E"/>
    <w:rsid w:val="00AB4FA3"/>
    <w:rsid w:val="00AB504A"/>
    <w:rsid w:val="00AB5087"/>
    <w:rsid w:val="00AB542F"/>
    <w:rsid w:val="00AB5864"/>
    <w:rsid w:val="00AB59B9"/>
    <w:rsid w:val="00AB710D"/>
    <w:rsid w:val="00AB720F"/>
    <w:rsid w:val="00AC0BF5"/>
    <w:rsid w:val="00AC1592"/>
    <w:rsid w:val="00AC2539"/>
    <w:rsid w:val="00AC25EE"/>
    <w:rsid w:val="00AC2FC5"/>
    <w:rsid w:val="00AC3FF6"/>
    <w:rsid w:val="00AC539B"/>
    <w:rsid w:val="00AC57D6"/>
    <w:rsid w:val="00AC597C"/>
    <w:rsid w:val="00AC79AB"/>
    <w:rsid w:val="00AD0B7E"/>
    <w:rsid w:val="00AD16FE"/>
    <w:rsid w:val="00AD2201"/>
    <w:rsid w:val="00AD2C38"/>
    <w:rsid w:val="00AD2F33"/>
    <w:rsid w:val="00AD3258"/>
    <w:rsid w:val="00AD33BC"/>
    <w:rsid w:val="00AD4002"/>
    <w:rsid w:val="00AD4733"/>
    <w:rsid w:val="00AD4752"/>
    <w:rsid w:val="00AD4BCE"/>
    <w:rsid w:val="00AD64A6"/>
    <w:rsid w:val="00AD7805"/>
    <w:rsid w:val="00AE0211"/>
    <w:rsid w:val="00AE0D9C"/>
    <w:rsid w:val="00AE20AF"/>
    <w:rsid w:val="00AE2DCF"/>
    <w:rsid w:val="00AE414B"/>
    <w:rsid w:val="00AE4DB1"/>
    <w:rsid w:val="00AE55C5"/>
    <w:rsid w:val="00AE63F7"/>
    <w:rsid w:val="00AE64B0"/>
    <w:rsid w:val="00AE6CDD"/>
    <w:rsid w:val="00AE6DF0"/>
    <w:rsid w:val="00AE6E3F"/>
    <w:rsid w:val="00AE728E"/>
    <w:rsid w:val="00AE744D"/>
    <w:rsid w:val="00AE7460"/>
    <w:rsid w:val="00AE7E13"/>
    <w:rsid w:val="00AF0672"/>
    <w:rsid w:val="00AF07BC"/>
    <w:rsid w:val="00AF08B6"/>
    <w:rsid w:val="00AF1465"/>
    <w:rsid w:val="00AF201C"/>
    <w:rsid w:val="00AF2B78"/>
    <w:rsid w:val="00AF2BCE"/>
    <w:rsid w:val="00AF30E7"/>
    <w:rsid w:val="00AF3861"/>
    <w:rsid w:val="00AF4166"/>
    <w:rsid w:val="00AF524C"/>
    <w:rsid w:val="00AF7144"/>
    <w:rsid w:val="00B008FA"/>
    <w:rsid w:val="00B02950"/>
    <w:rsid w:val="00B02E9F"/>
    <w:rsid w:val="00B02F23"/>
    <w:rsid w:val="00B03C2D"/>
    <w:rsid w:val="00B03D07"/>
    <w:rsid w:val="00B04045"/>
    <w:rsid w:val="00B04133"/>
    <w:rsid w:val="00B048FB"/>
    <w:rsid w:val="00B06223"/>
    <w:rsid w:val="00B06BA1"/>
    <w:rsid w:val="00B07084"/>
    <w:rsid w:val="00B07A96"/>
    <w:rsid w:val="00B07D1A"/>
    <w:rsid w:val="00B1005B"/>
    <w:rsid w:val="00B10E31"/>
    <w:rsid w:val="00B10FE5"/>
    <w:rsid w:val="00B1209F"/>
    <w:rsid w:val="00B12234"/>
    <w:rsid w:val="00B1232C"/>
    <w:rsid w:val="00B126DD"/>
    <w:rsid w:val="00B1398A"/>
    <w:rsid w:val="00B13BFB"/>
    <w:rsid w:val="00B14EF5"/>
    <w:rsid w:val="00B1551B"/>
    <w:rsid w:val="00B15766"/>
    <w:rsid w:val="00B15F8D"/>
    <w:rsid w:val="00B16FFD"/>
    <w:rsid w:val="00B17581"/>
    <w:rsid w:val="00B177CD"/>
    <w:rsid w:val="00B17A25"/>
    <w:rsid w:val="00B2096A"/>
    <w:rsid w:val="00B20D79"/>
    <w:rsid w:val="00B20F83"/>
    <w:rsid w:val="00B21412"/>
    <w:rsid w:val="00B21E34"/>
    <w:rsid w:val="00B22B15"/>
    <w:rsid w:val="00B233CE"/>
    <w:rsid w:val="00B23D48"/>
    <w:rsid w:val="00B242BE"/>
    <w:rsid w:val="00B24BA9"/>
    <w:rsid w:val="00B26E62"/>
    <w:rsid w:val="00B27509"/>
    <w:rsid w:val="00B27AAF"/>
    <w:rsid w:val="00B31388"/>
    <w:rsid w:val="00B316C3"/>
    <w:rsid w:val="00B31DD8"/>
    <w:rsid w:val="00B32C04"/>
    <w:rsid w:val="00B3363C"/>
    <w:rsid w:val="00B3647B"/>
    <w:rsid w:val="00B36F6C"/>
    <w:rsid w:val="00B37474"/>
    <w:rsid w:val="00B3764A"/>
    <w:rsid w:val="00B3770C"/>
    <w:rsid w:val="00B40215"/>
    <w:rsid w:val="00B40278"/>
    <w:rsid w:val="00B409B7"/>
    <w:rsid w:val="00B40C3A"/>
    <w:rsid w:val="00B410D7"/>
    <w:rsid w:val="00B417A6"/>
    <w:rsid w:val="00B41C3D"/>
    <w:rsid w:val="00B42675"/>
    <w:rsid w:val="00B42A83"/>
    <w:rsid w:val="00B42E26"/>
    <w:rsid w:val="00B441FC"/>
    <w:rsid w:val="00B4439A"/>
    <w:rsid w:val="00B443B9"/>
    <w:rsid w:val="00B4480A"/>
    <w:rsid w:val="00B46064"/>
    <w:rsid w:val="00B46469"/>
    <w:rsid w:val="00B46C61"/>
    <w:rsid w:val="00B46E8E"/>
    <w:rsid w:val="00B4731D"/>
    <w:rsid w:val="00B502F8"/>
    <w:rsid w:val="00B50E90"/>
    <w:rsid w:val="00B50F03"/>
    <w:rsid w:val="00B510B8"/>
    <w:rsid w:val="00B51A77"/>
    <w:rsid w:val="00B52A15"/>
    <w:rsid w:val="00B52E70"/>
    <w:rsid w:val="00B52F5D"/>
    <w:rsid w:val="00B53046"/>
    <w:rsid w:val="00B53160"/>
    <w:rsid w:val="00B54D7F"/>
    <w:rsid w:val="00B55DC1"/>
    <w:rsid w:val="00B56ED1"/>
    <w:rsid w:val="00B60927"/>
    <w:rsid w:val="00B619FD"/>
    <w:rsid w:val="00B61C17"/>
    <w:rsid w:val="00B62B39"/>
    <w:rsid w:val="00B62D01"/>
    <w:rsid w:val="00B64774"/>
    <w:rsid w:val="00B64C81"/>
    <w:rsid w:val="00B66608"/>
    <w:rsid w:val="00B669EC"/>
    <w:rsid w:val="00B66BC8"/>
    <w:rsid w:val="00B6700C"/>
    <w:rsid w:val="00B70D52"/>
    <w:rsid w:val="00B70D8F"/>
    <w:rsid w:val="00B7194B"/>
    <w:rsid w:val="00B731B6"/>
    <w:rsid w:val="00B73E00"/>
    <w:rsid w:val="00B73FB8"/>
    <w:rsid w:val="00B7416B"/>
    <w:rsid w:val="00B753C8"/>
    <w:rsid w:val="00B758E8"/>
    <w:rsid w:val="00B759A3"/>
    <w:rsid w:val="00B759FF"/>
    <w:rsid w:val="00B763D5"/>
    <w:rsid w:val="00B77BC7"/>
    <w:rsid w:val="00B80AC7"/>
    <w:rsid w:val="00B80FA8"/>
    <w:rsid w:val="00B81792"/>
    <w:rsid w:val="00B81872"/>
    <w:rsid w:val="00B82015"/>
    <w:rsid w:val="00B824B3"/>
    <w:rsid w:val="00B828FD"/>
    <w:rsid w:val="00B83A06"/>
    <w:rsid w:val="00B83DD4"/>
    <w:rsid w:val="00B847D8"/>
    <w:rsid w:val="00B84B6E"/>
    <w:rsid w:val="00B850EC"/>
    <w:rsid w:val="00B856D2"/>
    <w:rsid w:val="00B85989"/>
    <w:rsid w:val="00B86352"/>
    <w:rsid w:val="00B9031B"/>
    <w:rsid w:val="00B9043C"/>
    <w:rsid w:val="00B9086B"/>
    <w:rsid w:val="00B909EA"/>
    <w:rsid w:val="00B90D27"/>
    <w:rsid w:val="00B91F58"/>
    <w:rsid w:val="00B92370"/>
    <w:rsid w:val="00B923B9"/>
    <w:rsid w:val="00B92B47"/>
    <w:rsid w:val="00B935D6"/>
    <w:rsid w:val="00B94CA4"/>
    <w:rsid w:val="00B94F74"/>
    <w:rsid w:val="00B951C0"/>
    <w:rsid w:val="00B954D4"/>
    <w:rsid w:val="00B95932"/>
    <w:rsid w:val="00B95B1B"/>
    <w:rsid w:val="00B961FA"/>
    <w:rsid w:val="00B96371"/>
    <w:rsid w:val="00B96BBE"/>
    <w:rsid w:val="00B97115"/>
    <w:rsid w:val="00BA034B"/>
    <w:rsid w:val="00BA08F7"/>
    <w:rsid w:val="00BA0CB7"/>
    <w:rsid w:val="00BA0D74"/>
    <w:rsid w:val="00BA0E61"/>
    <w:rsid w:val="00BA11A3"/>
    <w:rsid w:val="00BA1A41"/>
    <w:rsid w:val="00BA23EC"/>
    <w:rsid w:val="00BA296C"/>
    <w:rsid w:val="00BA29A9"/>
    <w:rsid w:val="00BA2C64"/>
    <w:rsid w:val="00BA2D22"/>
    <w:rsid w:val="00BA3253"/>
    <w:rsid w:val="00BA3C9E"/>
    <w:rsid w:val="00BA3CBF"/>
    <w:rsid w:val="00BA43B9"/>
    <w:rsid w:val="00BA4532"/>
    <w:rsid w:val="00BA48D4"/>
    <w:rsid w:val="00BA5025"/>
    <w:rsid w:val="00BA53E0"/>
    <w:rsid w:val="00BA5A18"/>
    <w:rsid w:val="00BA797B"/>
    <w:rsid w:val="00BA7DE1"/>
    <w:rsid w:val="00BB17C0"/>
    <w:rsid w:val="00BB1825"/>
    <w:rsid w:val="00BB20D0"/>
    <w:rsid w:val="00BB23FD"/>
    <w:rsid w:val="00BB2472"/>
    <w:rsid w:val="00BB255B"/>
    <w:rsid w:val="00BB287B"/>
    <w:rsid w:val="00BB29F2"/>
    <w:rsid w:val="00BB2AF5"/>
    <w:rsid w:val="00BB3B36"/>
    <w:rsid w:val="00BB3B5F"/>
    <w:rsid w:val="00BB5004"/>
    <w:rsid w:val="00BB5C5F"/>
    <w:rsid w:val="00BB6A02"/>
    <w:rsid w:val="00BB71CE"/>
    <w:rsid w:val="00BB722B"/>
    <w:rsid w:val="00BB7D34"/>
    <w:rsid w:val="00BC0DAA"/>
    <w:rsid w:val="00BC12DD"/>
    <w:rsid w:val="00BC1E70"/>
    <w:rsid w:val="00BC2461"/>
    <w:rsid w:val="00BC2B68"/>
    <w:rsid w:val="00BC2D06"/>
    <w:rsid w:val="00BC2F1F"/>
    <w:rsid w:val="00BC439D"/>
    <w:rsid w:val="00BC44BC"/>
    <w:rsid w:val="00BC487B"/>
    <w:rsid w:val="00BC4B1B"/>
    <w:rsid w:val="00BC505E"/>
    <w:rsid w:val="00BC5A5B"/>
    <w:rsid w:val="00BC62C6"/>
    <w:rsid w:val="00BC6D3F"/>
    <w:rsid w:val="00BC7D9A"/>
    <w:rsid w:val="00BD0A3C"/>
    <w:rsid w:val="00BD0A89"/>
    <w:rsid w:val="00BD107B"/>
    <w:rsid w:val="00BD1425"/>
    <w:rsid w:val="00BD2387"/>
    <w:rsid w:val="00BD2B3D"/>
    <w:rsid w:val="00BD2D1F"/>
    <w:rsid w:val="00BD304F"/>
    <w:rsid w:val="00BD385E"/>
    <w:rsid w:val="00BD3EC9"/>
    <w:rsid w:val="00BD3F58"/>
    <w:rsid w:val="00BD4D4E"/>
    <w:rsid w:val="00BD5945"/>
    <w:rsid w:val="00BD596A"/>
    <w:rsid w:val="00BD5BF4"/>
    <w:rsid w:val="00BD68F0"/>
    <w:rsid w:val="00BD75EC"/>
    <w:rsid w:val="00BD78C8"/>
    <w:rsid w:val="00BD79D4"/>
    <w:rsid w:val="00BD7BC9"/>
    <w:rsid w:val="00BE0B75"/>
    <w:rsid w:val="00BE11AB"/>
    <w:rsid w:val="00BE29A7"/>
    <w:rsid w:val="00BE2B6F"/>
    <w:rsid w:val="00BE3170"/>
    <w:rsid w:val="00BE32FA"/>
    <w:rsid w:val="00BE337B"/>
    <w:rsid w:val="00BE33EC"/>
    <w:rsid w:val="00BE3722"/>
    <w:rsid w:val="00BE3F90"/>
    <w:rsid w:val="00BE48DE"/>
    <w:rsid w:val="00BE50F9"/>
    <w:rsid w:val="00BE6671"/>
    <w:rsid w:val="00BE685F"/>
    <w:rsid w:val="00BE7998"/>
    <w:rsid w:val="00BF02EC"/>
    <w:rsid w:val="00BF04DC"/>
    <w:rsid w:val="00BF0A3E"/>
    <w:rsid w:val="00BF232F"/>
    <w:rsid w:val="00BF25BF"/>
    <w:rsid w:val="00BF2F13"/>
    <w:rsid w:val="00BF3C9C"/>
    <w:rsid w:val="00BF4242"/>
    <w:rsid w:val="00BF44C8"/>
    <w:rsid w:val="00BF5686"/>
    <w:rsid w:val="00BF5A00"/>
    <w:rsid w:val="00BF5C5A"/>
    <w:rsid w:val="00BF5F97"/>
    <w:rsid w:val="00BF618F"/>
    <w:rsid w:val="00BF64C0"/>
    <w:rsid w:val="00BF7449"/>
    <w:rsid w:val="00BF79B6"/>
    <w:rsid w:val="00BF7A94"/>
    <w:rsid w:val="00C00B16"/>
    <w:rsid w:val="00C00DA6"/>
    <w:rsid w:val="00C01578"/>
    <w:rsid w:val="00C01E5E"/>
    <w:rsid w:val="00C02290"/>
    <w:rsid w:val="00C029FB"/>
    <w:rsid w:val="00C0335F"/>
    <w:rsid w:val="00C04409"/>
    <w:rsid w:val="00C04A7C"/>
    <w:rsid w:val="00C04DE8"/>
    <w:rsid w:val="00C054B8"/>
    <w:rsid w:val="00C058AE"/>
    <w:rsid w:val="00C060FF"/>
    <w:rsid w:val="00C06BEB"/>
    <w:rsid w:val="00C06C68"/>
    <w:rsid w:val="00C06EC0"/>
    <w:rsid w:val="00C07729"/>
    <w:rsid w:val="00C108E9"/>
    <w:rsid w:val="00C10BCC"/>
    <w:rsid w:val="00C113B9"/>
    <w:rsid w:val="00C12368"/>
    <w:rsid w:val="00C12861"/>
    <w:rsid w:val="00C12A4E"/>
    <w:rsid w:val="00C13030"/>
    <w:rsid w:val="00C1404B"/>
    <w:rsid w:val="00C148D3"/>
    <w:rsid w:val="00C14EC1"/>
    <w:rsid w:val="00C15202"/>
    <w:rsid w:val="00C15F0E"/>
    <w:rsid w:val="00C16A5C"/>
    <w:rsid w:val="00C16AE7"/>
    <w:rsid w:val="00C17AA6"/>
    <w:rsid w:val="00C207D3"/>
    <w:rsid w:val="00C21241"/>
    <w:rsid w:val="00C21767"/>
    <w:rsid w:val="00C21843"/>
    <w:rsid w:val="00C21C92"/>
    <w:rsid w:val="00C22C25"/>
    <w:rsid w:val="00C231A5"/>
    <w:rsid w:val="00C23915"/>
    <w:rsid w:val="00C239E0"/>
    <w:rsid w:val="00C256AB"/>
    <w:rsid w:val="00C256ED"/>
    <w:rsid w:val="00C26662"/>
    <w:rsid w:val="00C26764"/>
    <w:rsid w:val="00C26AEA"/>
    <w:rsid w:val="00C26F8C"/>
    <w:rsid w:val="00C27C85"/>
    <w:rsid w:val="00C27D63"/>
    <w:rsid w:val="00C30F01"/>
    <w:rsid w:val="00C3162C"/>
    <w:rsid w:val="00C31894"/>
    <w:rsid w:val="00C31907"/>
    <w:rsid w:val="00C325DC"/>
    <w:rsid w:val="00C32B54"/>
    <w:rsid w:val="00C33D7C"/>
    <w:rsid w:val="00C33F7C"/>
    <w:rsid w:val="00C341C0"/>
    <w:rsid w:val="00C3493A"/>
    <w:rsid w:val="00C34ED0"/>
    <w:rsid w:val="00C3573D"/>
    <w:rsid w:val="00C3582E"/>
    <w:rsid w:val="00C35C63"/>
    <w:rsid w:val="00C36196"/>
    <w:rsid w:val="00C36555"/>
    <w:rsid w:val="00C366C4"/>
    <w:rsid w:val="00C40278"/>
    <w:rsid w:val="00C403AE"/>
    <w:rsid w:val="00C405EC"/>
    <w:rsid w:val="00C40BA7"/>
    <w:rsid w:val="00C42395"/>
    <w:rsid w:val="00C42B09"/>
    <w:rsid w:val="00C43691"/>
    <w:rsid w:val="00C43C85"/>
    <w:rsid w:val="00C43CE7"/>
    <w:rsid w:val="00C43D3F"/>
    <w:rsid w:val="00C445DB"/>
    <w:rsid w:val="00C44BAB"/>
    <w:rsid w:val="00C45227"/>
    <w:rsid w:val="00C45654"/>
    <w:rsid w:val="00C45CE2"/>
    <w:rsid w:val="00C46DD7"/>
    <w:rsid w:val="00C470A2"/>
    <w:rsid w:val="00C500A0"/>
    <w:rsid w:val="00C512F0"/>
    <w:rsid w:val="00C51837"/>
    <w:rsid w:val="00C522EB"/>
    <w:rsid w:val="00C523CF"/>
    <w:rsid w:val="00C52C7E"/>
    <w:rsid w:val="00C52CA0"/>
    <w:rsid w:val="00C52D76"/>
    <w:rsid w:val="00C536BB"/>
    <w:rsid w:val="00C55159"/>
    <w:rsid w:val="00C55748"/>
    <w:rsid w:val="00C557F8"/>
    <w:rsid w:val="00C5728E"/>
    <w:rsid w:val="00C5785B"/>
    <w:rsid w:val="00C61AB0"/>
    <w:rsid w:val="00C61D8B"/>
    <w:rsid w:val="00C61FA1"/>
    <w:rsid w:val="00C62CA1"/>
    <w:rsid w:val="00C63E05"/>
    <w:rsid w:val="00C640B7"/>
    <w:rsid w:val="00C651C0"/>
    <w:rsid w:val="00C655C9"/>
    <w:rsid w:val="00C65749"/>
    <w:rsid w:val="00C65E89"/>
    <w:rsid w:val="00C660FF"/>
    <w:rsid w:val="00C6796F"/>
    <w:rsid w:val="00C70C11"/>
    <w:rsid w:val="00C70D05"/>
    <w:rsid w:val="00C715E3"/>
    <w:rsid w:val="00C71C7B"/>
    <w:rsid w:val="00C71FFE"/>
    <w:rsid w:val="00C72A0C"/>
    <w:rsid w:val="00C72CCF"/>
    <w:rsid w:val="00C73B02"/>
    <w:rsid w:val="00C74803"/>
    <w:rsid w:val="00C7501D"/>
    <w:rsid w:val="00C75F4A"/>
    <w:rsid w:val="00C7771B"/>
    <w:rsid w:val="00C77779"/>
    <w:rsid w:val="00C77CE7"/>
    <w:rsid w:val="00C800C8"/>
    <w:rsid w:val="00C8030F"/>
    <w:rsid w:val="00C81E67"/>
    <w:rsid w:val="00C82C24"/>
    <w:rsid w:val="00C83C77"/>
    <w:rsid w:val="00C8414E"/>
    <w:rsid w:val="00C8477E"/>
    <w:rsid w:val="00C84BBA"/>
    <w:rsid w:val="00C84F56"/>
    <w:rsid w:val="00C85420"/>
    <w:rsid w:val="00C85B0D"/>
    <w:rsid w:val="00C85F3D"/>
    <w:rsid w:val="00C86804"/>
    <w:rsid w:val="00C86F8D"/>
    <w:rsid w:val="00C87BD4"/>
    <w:rsid w:val="00C905E7"/>
    <w:rsid w:val="00C90A44"/>
    <w:rsid w:val="00C92A51"/>
    <w:rsid w:val="00C92F17"/>
    <w:rsid w:val="00C936B3"/>
    <w:rsid w:val="00C94486"/>
    <w:rsid w:val="00C947CC"/>
    <w:rsid w:val="00C94CE8"/>
    <w:rsid w:val="00C95351"/>
    <w:rsid w:val="00C957CA"/>
    <w:rsid w:val="00C965C1"/>
    <w:rsid w:val="00C97046"/>
    <w:rsid w:val="00C97784"/>
    <w:rsid w:val="00C97909"/>
    <w:rsid w:val="00CA0552"/>
    <w:rsid w:val="00CA09E2"/>
    <w:rsid w:val="00CA137A"/>
    <w:rsid w:val="00CA1791"/>
    <w:rsid w:val="00CA1AF3"/>
    <w:rsid w:val="00CA1BAA"/>
    <w:rsid w:val="00CA2041"/>
    <w:rsid w:val="00CA22B3"/>
    <w:rsid w:val="00CA2594"/>
    <w:rsid w:val="00CA2E2C"/>
    <w:rsid w:val="00CA32DB"/>
    <w:rsid w:val="00CA352D"/>
    <w:rsid w:val="00CA485D"/>
    <w:rsid w:val="00CA4BDA"/>
    <w:rsid w:val="00CA4CA3"/>
    <w:rsid w:val="00CA4F5C"/>
    <w:rsid w:val="00CA520C"/>
    <w:rsid w:val="00CA53E1"/>
    <w:rsid w:val="00CA6350"/>
    <w:rsid w:val="00CA6687"/>
    <w:rsid w:val="00CA7403"/>
    <w:rsid w:val="00CA7F61"/>
    <w:rsid w:val="00CB05F0"/>
    <w:rsid w:val="00CB0B7A"/>
    <w:rsid w:val="00CB2819"/>
    <w:rsid w:val="00CB3003"/>
    <w:rsid w:val="00CB33EC"/>
    <w:rsid w:val="00CB463F"/>
    <w:rsid w:val="00CB4B82"/>
    <w:rsid w:val="00CB5959"/>
    <w:rsid w:val="00CB5D59"/>
    <w:rsid w:val="00CB676D"/>
    <w:rsid w:val="00CB704E"/>
    <w:rsid w:val="00CC0523"/>
    <w:rsid w:val="00CC0A9F"/>
    <w:rsid w:val="00CC2D7F"/>
    <w:rsid w:val="00CC32FD"/>
    <w:rsid w:val="00CC4534"/>
    <w:rsid w:val="00CC45E8"/>
    <w:rsid w:val="00CC5203"/>
    <w:rsid w:val="00CC59A9"/>
    <w:rsid w:val="00CC5BC5"/>
    <w:rsid w:val="00CC6077"/>
    <w:rsid w:val="00CC763F"/>
    <w:rsid w:val="00CC7906"/>
    <w:rsid w:val="00CC79DE"/>
    <w:rsid w:val="00CC7B16"/>
    <w:rsid w:val="00CD0F1C"/>
    <w:rsid w:val="00CD10A9"/>
    <w:rsid w:val="00CD15E2"/>
    <w:rsid w:val="00CD1938"/>
    <w:rsid w:val="00CD19AD"/>
    <w:rsid w:val="00CD29F0"/>
    <w:rsid w:val="00CD402D"/>
    <w:rsid w:val="00CD43FC"/>
    <w:rsid w:val="00CD45D4"/>
    <w:rsid w:val="00CD48FB"/>
    <w:rsid w:val="00CD56D6"/>
    <w:rsid w:val="00CD5A14"/>
    <w:rsid w:val="00CD64A3"/>
    <w:rsid w:val="00CD6F07"/>
    <w:rsid w:val="00CD76CD"/>
    <w:rsid w:val="00CD7C9C"/>
    <w:rsid w:val="00CE00D8"/>
    <w:rsid w:val="00CE03A7"/>
    <w:rsid w:val="00CE096B"/>
    <w:rsid w:val="00CE0AC9"/>
    <w:rsid w:val="00CE0FDD"/>
    <w:rsid w:val="00CE1361"/>
    <w:rsid w:val="00CE18F6"/>
    <w:rsid w:val="00CE21A6"/>
    <w:rsid w:val="00CE21C7"/>
    <w:rsid w:val="00CE21DF"/>
    <w:rsid w:val="00CE2AE4"/>
    <w:rsid w:val="00CE3211"/>
    <w:rsid w:val="00CE343F"/>
    <w:rsid w:val="00CE39CE"/>
    <w:rsid w:val="00CE48BF"/>
    <w:rsid w:val="00CE51F1"/>
    <w:rsid w:val="00CE543B"/>
    <w:rsid w:val="00CE5560"/>
    <w:rsid w:val="00CE577E"/>
    <w:rsid w:val="00CE6FAD"/>
    <w:rsid w:val="00CE7DAB"/>
    <w:rsid w:val="00CF00C6"/>
    <w:rsid w:val="00CF041B"/>
    <w:rsid w:val="00CF04A9"/>
    <w:rsid w:val="00CF1048"/>
    <w:rsid w:val="00CF171E"/>
    <w:rsid w:val="00CF1745"/>
    <w:rsid w:val="00CF2103"/>
    <w:rsid w:val="00CF3A32"/>
    <w:rsid w:val="00CF3C73"/>
    <w:rsid w:val="00CF3C85"/>
    <w:rsid w:val="00CF3DC2"/>
    <w:rsid w:val="00CF4089"/>
    <w:rsid w:val="00CF5064"/>
    <w:rsid w:val="00CF5487"/>
    <w:rsid w:val="00CF5ECC"/>
    <w:rsid w:val="00CF63CE"/>
    <w:rsid w:val="00CF7550"/>
    <w:rsid w:val="00CF7B27"/>
    <w:rsid w:val="00CF7F69"/>
    <w:rsid w:val="00CF7FD7"/>
    <w:rsid w:val="00D00014"/>
    <w:rsid w:val="00D00706"/>
    <w:rsid w:val="00D0098D"/>
    <w:rsid w:val="00D00BF0"/>
    <w:rsid w:val="00D00EDC"/>
    <w:rsid w:val="00D01706"/>
    <w:rsid w:val="00D01EF9"/>
    <w:rsid w:val="00D02F2B"/>
    <w:rsid w:val="00D034CA"/>
    <w:rsid w:val="00D03B6B"/>
    <w:rsid w:val="00D0431D"/>
    <w:rsid w:val="00D04C2F"/>
    <w:rsid w:val="00D055A0"/>
    <w:rsid w:val="00D05602"/>
    <w:rsid w:val="00D0584C"/>
    <w:rsid w:val="00D06CB1"/>
    <w:rsid w:val="00D102C4"/>
    <w:rsid w:val="00D11F87"/>
    <w:rsid w:val="00D129C6"/>
    <w:rsid w:val="00D12D96"/>
    <w:rsid w:val="00D132D8"/>
    <w:rsid w:val="00D136B2"/>
    <w:rsid w:val="00D139AB"/>
    <w:rsid w:val="00D13A27"/>
    <w:rsid w:val="00D1474F"/>
    <w:rsid w:val="00D157FC"/>
    <w:rsid w:val="00D1585B"/>
    <w:rsid w:val="00D166BB"/>
    <w:rsid w:val="00D17085"/>
    <w:rsid w:val="00D17BA9"/>
    <w:rsid w:val="00D209BC"/>
    <w:rsid w:val="00D21472"/>
    <w:rsid w:val="00D2171E"/>
    <w:rsid w:val="00D21B92"/>
    <w:rsid w:val="00D22363"/>
    <w:rsid w:val="00D226D5"/>
    <w:rsid w:val="00D23FB4"/>
    <w:rsid w:val="00D24203"/>
    <w:rsid w:val="00D242C2"/>
    <w:rsid w:val="00D24F93"/>
    <w:rsid w:val="00D25D92"/>
    <w:rsid w:val="00D2612D"/>
    <w:rsid w:val="00D2623F"/>
    <w:rsid w:val="00D26C53"/>
    <w:rsid w:val="00D27051"/>
    <w:rsid w:val="00D275FA"/>
    <w:rsid w:val="00D279F9"/>
    <w:rsid w:val="00D306B4"/>
    <w:rsid w:val="00D30AC6"/>
    <w:rsid w:val="00D30DF3"/>
    <w:rsid w:val="00D3115E"/>
    <w:rsid w:val="00D3128D"/>
    <w:rsid w:val="00D31D65"/>
    <w:rsid w:val="00D32773"/>
    <w:rsid w:val="00D33543"/>
    <w:rsid w:val="00D33568"/>
    <w:rsid w:val="00D339A6"/>
    <w:rsid w:val="00D33B7A"/>
    <w:rsid w:val="00D34EAA"/>
    <w:rsid w:val="00D35099"/>
    <w:rsid w:val="00D353A4"/>
    <w:rsid w:val="00D3581B"/>
    <w:rsid w:val="00D358E8"/>
    <w:rsid w:val="00D368B1"/>
    <w:rsid w:val="00D36F20"/>
    <w:rsid w:val="00D3779D"/>
    <w:rsid w:val="00D37D49"/>
    <w:rsid w:val="00D37E7B"/>
    <w:rsid w:val="00D40A91"/>
    <w:rsid w:val="00D41EC6"/>
    <w:rsid w:val="00D43299"/>
    <w:rsid w:val="00D4350F"/>
    <w:rsid w:val="00D436AD"/>
    <w:rsid w:val="00D45CEC"/>
    <w:rsid w:val="00D45D7E"/>
    <w:rsid w:val="00D460E6"/>
    <w:rsid w:val="00D4639B"/>
    <w:rsid w:val="00D466D7"/>
    <w:rsid w:val="00D4673D"/>
    <w:rsid w:val="00D46BA5"/>
    <w:rsid w:val="00D47256"/>
    <w:rsid w:val="00D47A92"/>
    <w:rsid w:val="00D51039"/>
    <w:rsid w:val="00D510EB"/>
    <w:rsid w:val="00D5124E"/>
    <w:rsid w:val="00D5386B"/>
    <w:rsid w:val="00D54F2E"/>
    <w:rsid w:val="00D55A3B"/>
    <w:rsid w:val="00D607B2"/>
    <w:rsid w:val="00D6146E"/>
    <w:rsid w:val="00D62484"/>
    <w:rsid w:val="00D62699"/>
    <w:rsid w:val="00D63770"/>
    <w:rsid w:val="00D64B4D"/>
    <w:rsid w:val="00D66BCD"/>
    <w:rsid w:val="00D66CB4"/>
    <w:rsid w:val="00D66E74"/>
    <w:rsid w:val="00D70B50"/>
    <w:rsid w:val="00D70C98"/>
    <w:rsid w:val="00D70FD1"/>
    <w:rsid w:val="00D7109F"/>
    <w:rsid w:val="00D7123F"/>
    <w:rsid w:val="00D7192A"/>
    <w:rsid w:val="00D74E3C"/>
    <w:rsid w:val="00D7549A"/>
    <w:rsid w:val="00D75A60"/>
    <w:rsid w:val="00D7650B"/>
    <w:rsid w:val="00D76823"/>
    <w:rsid w:val="00D76C9F"/>
    <w:rsid w:val="00D76E08"/>
    <w:rsid w:val="00D775C5"/>
    <w:rsid w:val="00D77DEF"/>
    <w:rsid w:val="00D8003F"/>
    <w:rsid w:val="00D800F7"/>
    <w:rsid w:val="00D803EC"/>
    <w:rsid w:val="00D80FAB"/>
    <w:rsid w:val="00D8111D"/>
    <w:rsid w:val="00D81415"/>
    <w:rsid w:val="00D8197D"/>
    <w:rsid w:val="00D82408"/>
    <w:rsid w:val="00D826F9"/>
    <w:rsid w:val="00D830F5"/>
    <w:rsid w:val="00D83679"/>
    <w:rsid w:val="00D847AE"/>
    <w:rsid w:val="00D85792"/>
    <w:rsid w:val="00D85CE4"/>
    <w:rsid w:val="00D872D7"/>
    <w:rsid w:val="00D874FC"/>
    <w:rsid w:val="00D87792"/>
    <w:rsid w:val="00D879D2"/>
    <w:rsid w:val="00D90107"/>
    <w:rsid w:val="00D90270"/>
    <w:rsid w:val="00D909B3"/>
    <w:rsid w:val="00D90F87"/>
    <w:rsid w:val="00D911F8"/>
    <w:rsid w:val="00D9284F"/>
    <w:rsid w:val="00D92E5E"/>
    <w:rsid w:val="00D93550"/>
    <w:rsid w:val="00D942AF"/>
    <w:rsid w:val="00D94393"/>
    <w:rsid w:val="00D94432"/>
    <w:rsid w:val="00D944F3"/>
    <w:rsid w:val="00D94F1D"/>
    <w:rsid w:val="00D94FA5"/>
    <w:rsid w:val="00D95C32"/>
    <w:rsid w:val="00D96398"/>
    <w:rsid w:val="00D970BD"/>
    <w:rsid w:val="00D97296"/>
    <w:rsid w:val="00D972C1"/>
    <w:rsid w:val="00D976FA"/>
    <w:rsid w:val="00D9772F"/>
    <w:rsid w:val="00D9774A"/>
    <w:rsid w:val="00D979AE"/>
    <w:rsid w:val="00DA028F"/>
    <w:rsid w:val="00DA095A"/>
    <w:rsid w:val="00DA0F47"/>
    <w:rsid w:val="00DA18BA"/>
    <w:rsid w:val="00DA1FF3"/>
    <w:rsid w:val="00DA22B7"/>
    <w:rsid w:val="00DA2AC1"/>
    <w:rsid w:val="00DA41AA"/>
    <w:rsid w:val="00DA41F7"/>
    <w:rsid w:val="00DA42DB"/>
    <w:rsid w:val="00DA4359"/>
    <w:rsid w:val="00DA4B6D"/>
    <w:rsid w:val="00DA5737"/>
    <w:rsid w:val="00DA626B"/>
    <w:rsid w:val="00DA64E1"/>
    <w:rsid w:val="00DA7934"/>
    <w:rsid w:val="00DB00AB"/>
    <w:rsid w:val="00DB0974"/>
    <w:rsid w:val="00DB11D0"/>
    <w:rsid w:val="00DB11D5"/>
    <w:rsid w:val="00DB1554"/>
    <w:rsid w:val="00DB2D13"/>
    <w:rsid w:val="00DB2FB4"/>
    <w:rsid w:val="00DB34F9"/>
    <w:rsid w:val="00DB3CE2"/>
    <w:rsid w:val="00DB3F06"/>
    <w:rsid w:val="00DB44FC"/>
    <w:rsid w:val="00DB468A"/>
    <w:rsid w:val="00DB472F"/>
    <w:rsid w:val="00DB529B"/>
    <w:rsid w:val="00DB5A86"/>
    <w:rsid w:val="00DB62E8"/>
    <w:rsid w:val="00DB7159"/>
    <w:rsid w:val="00DB732C"/>
    <w:rsid w:val="00DB76DF"/>
    <w:rsid w:val="00DB7D79"/>
    <w:rsid w:val="00DC0A46"/>
    <w:rsid w:val="00DC186C"/>
    <w:rsid w:val="00DC21BB"/>
    <w:rsid w:val="00DC2A95"/>
    <w:rsid w:val="00DC2C70"/>
    <w:rsid w:val="00DC2F1B"/>
    <w:rsid w:val="00DC3362"/>
    <w:rsid w:val="00DC380F"/>
    <w:rsid w:val="00DC3D47"/>
    <w:rsid w:val="00DC3EC8"/>
    <w:rsid w:val="00DC3F6A"/>
    <w:rsid w:val="00DC45A1"/>
    <w:rsid w:val="00DC4DE3"/>
    <w:rsid w:val="00DC50A8"/>
    <w:rsid w:val="00DC53FD"/>
    <w:rsid w:val="00DC5555"/>
    <w:rsid w:val="00DC6BFF"/>
    <w:rsid w:val="00DC7115"/>
    <w:rsid w:val="00DC76FB"/>
    <w:rsid w:val="00DC78AD"/>
    <w:rsid w:val="00DC7916"/>
    <w:rsid w:val="00DD081A"/>
    <w:rsid w:val="00DD1FAC"/>
    <w:rsid w:val="00DD2466"/>
    <w:rsid w:val="00DD41A3"/>
    <w:rsid w:val="00DD5A5E"/>
    <w:rsid w:val="00DD5D91"/>
    <w:rsid w:val="00DD5DFD"/>
    <w:rsid w:val="00DD72CD"/>
    <w:rsid w:val="00DD769C"/>
    <w:rsid w:val="00DD78E1"/>
    <w:rsid w:val="00DE0263"/>
    <w:rsid w:val="00DE03F1"/>
    <w:rsid w:val="00DE07B9"/>
    <w:rsid w:val="00DE1084"/>
    <w:rsid w:val="00DE154B"/>
    <w:rsid w:val="00DE176D"/>
    <w:rsid w:val="00DE2883"/>
    <w:rsid w:val="00DE29EC"/>
    <w:rsid w:val="00DE374F"/>
    <w:rsid w:val="00DE3B4E"/>
    <w:rsid w:val="00DE44FA"/>
    <w:rsid w:val="00DE4627"/>
    <w:rsid w:val="00DE4868"/>
    <w:rsid w:val="00DE4BEF"/>
    <w:rsid w:val="00DE50D1"/>
    <w:rsid w:val="00DE5988"/>
    <w:rsid w:val="00DE5A3D"/>
    <w:rsid w:val="00DE5C08"/>
    <w:rsid w:val="00DE61FF"/>
    <w:rsid w:val="00DE639C"/>
    <w:rsid w:val="00DE6622"/>
    <w:rsid w:val="00DE678F"/>
    <w:rsid w:val="00DE7BDC"/>
    <w:rsid w:val="00DF0224"/>
    <w:rsid w:val="00DF041A"/>
    <w:rsid w:val="00DF0799"/>
    <w:rsid w:val="00DF0C43"/>
    <w:rsid w:val="00DF1A23"/>
    <w:rsid w:val="00DF21F5"/>
    <w:rsid w:val="00DF2E65"/>
    <w:rsid w:val="00DF30FF"/>
    <w:rsid w:val="00DF3FE4"/>
    <w:rsid w:val="00DF4819"/>
    <w:rsid w:val="00DF4A09"/>
    <w:rsid w:val="00DF4BCB"/>
    <w:rsid w:val="00DF571D"/>
    <w:rsid w:val="00DF5AA8"/>
    <w:rsid w:val="00DF746E"/>
    <w:rsid w:val="00E00232"/>
    <w:rsid w:val="00E00822"/>
    <w:rsid w:val="00E0221A"/>
    <w:rsid w:val="00E024D0"/>
    <w:rsid w:val="00E02CB4"/>
    <w:rsid w:val="00E02EEF"/>
    <w:rsid w:val="00E0343A"/>
    <w:rsid w:val="00E039C0"/>
    <w:rsid w:val="00E04835"/>
    <w:rsid w:val="00E049E2"/>
    <w:rsid w:val="00E052E6"/>
    <w:rsid w:val="00E05B68"/>
    <w:rsid w:val="00E0607B"/>
    <w:rsid w:val="00E065A7"/>
    <w:rsid w:val="00E06892"/>
    <w:rsid w:val="00E06A76"/>
    <w:rsid w:val="00E06CF5"/>
    <w:rsid w:val="00E0791B"/>
    <w:rsid w:val="00E07956"/>
    <w:rsid w:val="00E07D53"/>
    <w:rsid w:val="00E1037D"/>
    <w:rsid w:val="00E108DA"/>
    <w:rsid w:val="00E11686"/>
    <w:rsid w:val="00E12768"/>
    <w:rsid w:val="00E13E7D"/>
    <w:rsid w:val="00E13F42"/>
    <w:rsid w:val="00E1558C"/>
    <w:rsid w:val="00E16263"/>
    <w:rsid w:val="00E166C2"/>
    <w:rsid w:val="00E16895"/>
    <w:rsid w:val="00E1772F"/>
    <w:rsid w:val="00E201D1"/>
    <w:rsid w:val="00E201D8"/>
    <w:rsid w:val="00E202B8"/>
    <w:rsid w:val="00E20A75"/>
    <w:rsid w:val="00E21B9B"/>
    <w:rsid w:val="00E2231C"/>
    <w:rsid w:val="00E22B8F"/>
    <w:rsid w:val="00E23EFE"/>
    <w:rsid w:val="00E2400F"/>
    <w:rsid w:val="00E2401A"/>
    <w:rsid w:val="00E2532B"/>
    <w:rsid w:val="00E2629D"/>
    <w:rsid w:val="00E272ED"/>
    <w:rsid w:val="00E27F48"/>
    <w:rsid w:val="00E2A31F"/>
    <w:rsid w:val="00E30CC8"/>
    <w:rsid w:val="00E318A7"/>
    <w:rsid w:val="00E31A7A"/>
    <w:rsid w:val="00E32394"/>
    <w:rsid w:val="00E32FDC"/>
    <w:rsid w:val="00E335C2"/>
    <w:rsid w:val="00E338CC"/>
    <w:rsid w:val="00E340F7"/>
    <w:rsid w:val="00E3420A"/>
    <w:rsid w:val="00E34558"/>
    <w:rsid w:val="00E34F38"/>
    <w:rsid w:val="00E35A51"/>
    <w:rsid w:val="00E366A3"/>
    <w:rsid w:val="00E36C28"/>
    <w:rsid w:val="00E36FEB"/>
    <w:rsid w:val="00E3725A"/>
    <w:rsid w:val="00E40F69"/>
    <w:rsid w:val="00E41149"/>
    <w:rsid w:val="00E4134A"/>
    <w:rsid w:val="00E41730"/>
    <w:rsid w:val="00E41A26"/>
    <w:rsid w:val="00E41E46"/>
    <w:rsid w:val="00E41E76"/>
    <w:rsid w:val="00E41EFD"/>
    <w:rsid w:val="00E42925"/>
    <w:rsid w:val="00E437CB"/>
    <w:rsid w:val="00E437F0"/>
    <w:rsid w:val="00E4387C"/>
    <w:rsid w:val="00E43C1B"/>
    <w:rsid w:val="00E43C66"/>
    <w:rsid w:val="00E441FE"/>
    <w:rsid w:val="00E44253"/>
    <w:rsid w:val="00E448E6"/>
    <w:rsid w:val="00E4658D"/>
    <w:rsid w:val="00E4681D"/>
    <w:rsid w:val="00E46D27"/>
    <w:rsid w:val="00E470CA"/>
    <w:rsid w:val="00E476F5"/>
    <w:rsid w:val="00E47A7C"/>
    <w:rsid w:val="00E507E3"/>
    <w:rsid w:val="00E50B73"/>
    <w:rsid w:val="00E515CD"/>
    <w:rsid w:val="00E523AB"/>
    <w:rsid w:val="00E54328"/>
    <w:rsid w:val="00E5551A"/>
    <w:rsid w:val="00E55F16"/>
    <w:rsid w:val="00E55F43"/>
    <w:rsid w:val="00E5635B"/>
    <w:rsid w:val="00E56CE9"/>
    <w:rsid w:val="00E56F74"/>
    <w:rsid w:val="00E5711B"/>
    <w:rsid w:val="00E57A04"/>
    <w:rsid w:val="00E60192"/>
    <w:rsid w:val="00E609A2"/>
    <w:rsid w:val="00E60E8D"/>
    <w:rsid w:val="00E60F31"/>
    <w:rsid w:val="00E6119D"/>
    <w:rsid w:val="00E61414"/>
    <w:rsid w:val="00E615F0"/>
    <w:rsid w:val="00E6165A"/>
    <w:rsid w:val="00E62D38"/>
    <w:rsid w:val="00E62F10"/>
    <w:rsid w:val="00E6327A"/>
    <w:rsid w:val="00E63CCF"/>
    <w:rsid w:val="00E64A40"/>
    <w:rsid w:val="00E64CCC"/>
    <w:rsid w:val="00E65E96"/>
    <w:rsid w:val="00E66816"/>
    <w:rsid w:val="00E6716A"/>
    <w:rsid w:val="00E6718F"/>
    <w:rsid w:val="00E6766D"/>
    <w:rsid w:val="00E70161"/>
    <w:rsid w:val="00E70766"/>
    <w:rsid w:val="00E7085D"/>
    <w:rsid w:val="00E70975"/>
    <w:rsid w:val="00E70DA0"/>
    <w:rsid w:val="00E71033"/>
    <w:rsid w:val="00E71EF6"/>
    <w:rsid w:val="00E7291B"/>
    <w:rsid w:val="00E72AD9"/>
    <w:rsid w:val="00E7366B"/>
    <w:rsid w:val="00E738A2"/>
    <w:rsid w:val="00E7391B"/>
    <w:rsid w:val="00E73F2B"/>
    <w:rsid w:val="00E749E4"/>
    <w:rsid w:val="00E75753"/>
    <w:rsid w:val="00E75A88"/>
    <w:rsid w:val="00E761E2"/>
    <w:rsid w:val="00E80569"/>
    <w:rsid w:val="00E810AB"/>
    <w:rsid w:val="00E81225"/>
    <w:rsid w:val="00E81507"/>
    <w:rsid w:val="00E815E3"/>
    <w:rsid w:val="00E817B5"/>
    <w:rsid w:val="00E82756"/>
    <w:rsid w:val="00E82F3D"/>
    <w:rsid w:val="00E83443"/>
    <w:rsid w:val="00E83A36"/>
    <w:rsid w:val="00E86358"/>
    <w:rsid w:val="00E8665B"/>
    <w:rsid w:val="00E874B3"/>
    <w:rsid w:val="00E90A67"/>
    <w:rsid w:val="00E90F0D"/>
    <w:rsid w:val="00E91A62"/>
    <w:rsid w:val="00E921A1"/>
    <w:rsid w:val="00E92DFF"/>
    <w:rsid w:val="00E92FBB"/>
    <w:rsid w:val="00E942A1"/>
    <w:rsid w:val="00E95240"/>
    <w:rsid w:val="00E9564E"/>
    <w:rsid w:val="00E95A1E"/>
    <w:rsid w:val="00E95B9E"/>
    <w:rsid w:val="00E95F2A"/>
    <w:rsid w:val="00E96635"/>
    <w:rsid w:val="00E967F7"/>
    <w:rsid w:val="00E9693E"/>
    <w:rsid w:val="00E97AA9"/>
    <w:rsid w:val="00EA0290"/>
    <w:rsid w:val="00EA0921"/>
    <w:rsid w:val="00EA11E5"/>
    <w:rsid w:val="00EA13EC"/>
    <w:rsid w:val="00EA146C"/>
    <w:rsid w:val="00EA1A0F"/>
    <w:rsid w:val="00EA2765"/>
    <w:rsid w:val="00EA2D2E"/>
    <w:rsid w:val="00EA457A"/>
    <w:rsid w:val="00EA45C3"/>
    <w:rsid w:val="00EA4C7C"/>
    <w:rsid w:val="00EA5C36"/>
    <w:rsid w:val="00EA72DD"/>
    <w:rsid w:val="00EB0312"/>
    <w:rsid w:val="00EB0703"/>
    <w:rsid w:val="00EB0E20"/>
    <w:rsid w:val="00EB1864"/>
    <w:rsid w:val="00EB2983"/>
    <w:rsid w:val="00EB30BA"/>
    <w:rsid w:val="00EB359E"/>
    <w:rsid w:val="00EB383C"/>
    <w:rsid w:val="00EB4F45"/>
    <w:rsid w:val="00EB4FDE"/>
    <w:rsid w:val="00EB53BE"/>
    <w:rsid w:val="00EB582F"/>
    <w:rsid w:val="00EB5B94"/>
    <w:rsid w:val="00EB63EA"/>
    <w:rsid w:val="00EB7D67"/>
    <w:rsid w:val="00EB7DD2"/>
    <w:rsid w:val="00EC0272"/>
    <w:rsid w:val="00EC0502"/>
    <w:rsid w:val="00EC0FA8"/>
    <w:rsid w:val="00EC1D69"/>
    <w:rsid w:val="00EC2353"/>
    <w:rsid w:val="00EC2393"/>
    <w:rsid w:val="00EC270C"/>
    <w:rsid w:val="00EC27F6"/>
    <w:rsid w:val="00EC2AE7"/>
    <w:rsid w:val="00EC2D9E"/>
    <w:rsid w:val="00EC439D"/>
    <w:rsid w:val="00EC467D"/>
    <w:rsid w:val="00EC4C6F"/>
    <w:rsid w:val="00EC4FCB"/>
    <w:rsid w:val="00EC522A"/>
    <w:rsid w:val="00EC6802"/>
    <w:rsid w:val="00EC6D34"/>
    <w:rsid w:val="00ED0678"/>
    <w:rsid w:val="00ED0726"/>
    <w:rsid w:val="00ED0C03"/>
    <w:rsid w:val="00ED0DD5"/>
    <w:rsid w:val="00ED162F"/>
    <w:rsid w:val="00ED237D"/>
    <w:rsid w:val="00ED25CF"/>
    <w:rsid w:val="00ED27E5"/>
    <w:rsid w:val="00ED292D"/>
    <w:rsid w:val="00ED2B6B"/>
    <w:rsid w:val="00ED30C2"/>
    <w:rsid w:val="00ED3A01"/>
    <w:rsid w:val="00ED3B9E"/>
    <w:rsid w:val="00ED3CFD"/>
    <w:rsid w:val="00ED48C9"/>
    <w:rsid w:val="00ED4D96"/>
    <w:rsid w:val="00ED6BA4"/>
    <w:rsid w:val="00ED6E4A"/>
    <w:rsid w:val="00ED6EF6"/>
    <w:rsid w:val="00ED70BE"/>
    <w:rsid w:val="00ED7423"/>
    <w:rsid w:val="00EE01FF"/>
    <w:rsid w:val="00EE08BB"/>
    <w:rsid w:val="00EE09AB"/>
    <w:rsid w:val="00EE101B"/>
    <w:rsid w:val="00EE10C1"/>
    <w:rsid w:val="00EE1D36"/>
    <w:rsid w:val="00EE3C88"/>
    <w:rsid w:val="00EE3FC8"/>
    <w:rsid w:val="00EE4442"/>
    <w:rsid w:val="00EE6EA7"/>
    <w:rsid w:val="00EE7F40"/>
    <w:rsid w:val="00EF00D4"/>
    <w:rsid w:val="00EF0430"/>
    <w:rsid w:val="00EF06A3"/>
    <w:rsid w:val="00EF0ECA"/>
    <w:rsid w:val="00EF1566"/>
    <w:rsid w:val="00EF1855"/>
    <w:rsid w:val="00EF1B36"/>
    <w:rsid w:val="00EF2258"/>
    <w:rsid w:val="00EF29C6"/>
    <w:rsid w:val="00EF2EE0"/>
    <w:rsid w:val="00EF37B6"/>
    <w:rsid w:val="00EF3AAD"/>
    <w:rsid w:val="00EF400F"/>
    <w:rsid w:val="00EF5A01"/>
    <w:rsid w:val="00EF5CCC"/>
    <w:rsid w:val="00EF5D27"/>
    <w:rsid w:val="00EF5D55"/>
    <w:rsid w:val="00EF5EB1"/>
    <w:rsid w:val="00EF5ED8"/>
    <w:rsid w:val="00EF6203"/>
    <w:rsid w:val="00EF630F"/>
    <w:rsid w:val="00EF7924"/>
    <w:rsid w:val="00EF7B9F"/>
    <w:rsid w:val="00F006FC"/>
    <w:rsid w:val="00F0127B"/>
    <w:rsid w:val="00F016C5"/>
    <w:rsid w:val="00F01C60"/>
    <w:rsid w:val="00F02D2B"/>
    <w:rsid w:val="00F045E0"/>
    <w:rsid w:val="00F04920"/>
    <w:rsid w:val="00F0541A"/>
    <w:rsid w:val="00F0558E"/>
    <w:rsid w:val="00F05598"/>
    <w:rsid w:val="00F055F0"/>
    <w:rsid w:val="00F05D04"/>
    <w:rsid w:val="00F05E07"/>
    <w:rsid w:val="00F06376"/>
    <w:rsid w:val="00F06496"/>
    <w:rsid w:val="00F06907"/>
    <w:rsid w:val="00F06F7B"/>
    <w:rsid w:val="00F07060"/>
    <w:rsid w:val="00F101DD"/>
    <w:rsid w:val="00F10893"/>
    <w:rsid w:val="00F10F62"/>
    <w:rsid w:val="00F127D3"/>
    <w:rsid w:val="00F13933"/>
    <w:rsid w:val="00F1425A"/>
    <w:rsid w:val="00F14D86"/>
    <w:rsid w:val="00F15142"/>
    <w:rsid w:val="00F152F9"/>
    <w:rsid w:val="00F1593E"/>
    <w:rsid w:val="00F16C05"/>
    <w:rsid w:val="00F17C8C"/>
    <w:rsid w:val="00F17D91"/>
    <w:rsid w:val="00F20569"/>
    <w:rsid w:val="00F20874"/>
    <w:rsid w:val="00F20D5B"/>
    <w:rsid w:val="00F20F3E"/>
    <w:rsid w:val="00F228D8"/>
    <w:rsid w:val="00F23EBC"/>
    <w:rsid w:val="00F24124"/>
    <w:rsid w:val="00F24292"/>
    <w:rsid w:val="00F2464B"/>
    <w:rsid w:val="00F24DE1"/>
    <w:rsid w:val="00F24DFF"/>
    <w:rsid w:val="00F24E04"/>
    <w:rsid w:val="00F257AD"/>
    <w:rsid w:val="00F2660E"/>
    <w:rsid w:val="00F26A9D"/>
    <w:rsid w:val="00F27DB0"/>
    <w:rsid w:val="00F3018E"/>
    <w:rsid w:val="00F302EA"/>
    <w:rsid w:val="00F304B0"/>
    <w:rsid w:val="00F31B14"/>
    <w:rsid w:val="00F31D71"/>
    <w:rsid w:val="00F3248D"/>
    <w:rsid w:val="00F32522"/>
    <w:rsid w:val="00F329C3"/>
    <w:rsid w:val="00F32C6A"/>
    <w:rsid w:val="00F33E35"/>
    <w:rsid w:val="00F34570"/>
    <w:rsid w:val="00F34FD3"/>
    <w:rsid w:val="00F352DA"/>
    <w:rsid w:val="00F35B09"/>
    <w:rsid w:val="00F3708F"/>
    <w:rsid w:val="00F372DB"/>
    <w:rsid w:val="00F37974"/>
    <w:rsid w:val="00F401E3"/>
    <w:rsid w:val="00F402AF"/>
    <w:rsid w:val="00F4073D"/>
    <w:rsid w:val="00F407D3"/>
    <w:rsid w:val="00F40926"/>
    <w:rsid w:val="00F419A4"/>
    <w:rsid w:val="00F41CAF"/>
    <w:rsid w:val="00F42F28"/>
    <w:rsid w:val="00F43B3A"/>
    <w:rsid w:val="00F447CC"/>
    <w:rsid w:val="00F46259"/>
    <w:rsid w:val="00F46D86"/>
    <w:rsid w:val="00F47ADC"/>
    <w:rsid w:val="00F505E4"/>
    <w:rsid w:val="00F50964"/>
    <w:rsid w:val="00F50BD5"/>
    <w:rsid w:val="00F5177E"/>
    <w:rsid w:val="00F52884"/>
    <w:rsid w:val="00F52B77"/>
    <w:rsid w:val="00F52C90"/>
    <w:rsid w:val="00F538DA"/>
    <w:rsid w:val="00F54311"/>
    <w:rsid w:val="00F54658"/>
    <w:rsid w:val="00F554EF"/>
    <w:rsid w:val="00F55837"/>
    <w:rsid w:val="00F55E43"/>
    <w:rsid w:val="00F55EFE"/>
    <w:rsid w:val="00F5622A"/>
    <w:rsid w:val="00F5696C"/>
    <w:rsid w:val="00F6042A"/>
    <w:rsid w:val="00F606D2"/>
    <w:rsid w:val="00F614CD"/>
    <w:rsid w:val="00F61985"/>
    <w:rsid w:val="00F62D0E"/>
    <w:rsid w:val="00F62F80"/>
    <w:rsid w:val="00F635D1"/>
    <w:rsid w:val="00F63B27"/>
    <w:rsid w:val="00F65034"/>
    <w:rsid w:val="00F65459"/>
    <w:rsid w:val="00F6564C"/>
    <w:rsid w:val="00F65BD6"/>
    <w:rsid w:val="00F66925"/>
    <w:rsid w:val="00F66ECD"/>
    <w:rsid w:val="00F6717A"/>
    <w:rsid w:val="00F67C5D"/>
    <w:rsid w:val="00F70B3F"/>
    <w:rsid w:val="00F70C25"/>
    <w:rsid w:val="00F70FD1"/>
    <w:rsid w:val="00F719E5"/>
    <w:rsid w:val="00F71B9D"/>
    <w:rsid w:val="00F7202F"/>
    <w:rsid w:val="00F72953"/>
    <w:rsid w:val="00F72B47"/>
    <w:rsid w:val="00F73096"/>
    <w:rsid w:val="00F735EA"/>
    <w:rsid w:val="00F74AA2"/>
    <w:rsid w:val="00F74B8D"/>
    <w:rsid w:val="00F76066"/>
    <w:rsid w:val="00F7789D"/>
    <w:rsid w:val="00F77DC6"/>
    <w:rsid w:val="00F80B3D"/>
    <w:rsid w:val="00F81263"/>
    <w:rsid w:val="00F81363"/>
    <w:rsid w:val="00F81412"/>
    <w:rsid w:val="00F8175D"/>
    <w:rsid w:val="00F82BDF"/>
    <w:rsid w:val="00F83348"/>
    <w:rsid w:val="00F833F1"/>
    <w:rsid w:val="00F83585"/>
    <w:rsid w:val="00F836D8"/>
    <w:rsid w:val="00F85A90"/>
    <w:rsid w:val="00F9058A"/>
    <w:rsid w:val="00F906AC"/>
    <w:rsid w:val="00F90ECA"/>
    <w:rsid w:val="00F919DB"/>
    <w:rsid w:val="00F91E63"/>
    <w:rsid w:val="00F92C9D"/>
    <w:rsid w:val="00F95EBD"/>
    <w:rsid w:val="00F96253"/>
    <w:rsid w:val="00F9653E"/>
    <w:rsid w:val="00F96D43"/>
    <w:rsid w:val="00F974FD"/>
    <w:rsid w:val="00F97BD6"/>
    <w:rsid w:val="00FA1BEB"/>
    <w:rsid w:val="00FA1E70"/>
    <w:rsid w:val="00FA1E82"/>
    <w:rsid w:val="00FA2DE5"/>
    <w:rsid w:val="00FA32A4"/>
    <w:rsid w:val="00FA3F0A"/>
    <w:rsid w:val="00FA50E0"/>
    <w:rsid w:val="00FA520F"/>
    <w:rsid w:val="00FA5795"/>
    <w:rsid w:val="00FA6037"/>
    <w:rsid w:val="00FA68B5"/>
    <w:rsid w:val="00FA6D26"/>
    <w:rsid w:val="00FA6E53"/>
    <w:rsid w:val="00FA6F4E"/>
    <w:rsid w:val="00FA7457"/>
    <w:rsid w:val="00FB0A0C"/>
    <w:rsid w:val="00FB12E1"/>
    <w:rsid w:val="00FB192D"/>
    <w:rsid w:val="00FB319A"/>
    <w:rsid w:val="00FB3CE5"/>
    <w:rsid w:val="00FB51D3"/>
    <w:rsid w:val="00FB55C7"/>
    <w:rsid w:val="00FB623C"/>
    <w:rsid w:val="00FB69F3"/>
    <w:rsid w:val="00FB7425"/>
    <w:rsid w:val="00FB7748"/>
    <w:rsid w:val="00FB7BA8"/>
    <w:rsid w:val="00FB7D31"/>
    <w:rsid w:val="00FC1D25"/>
    <w:rsid w:val="00FC200C"/>
    <w:rsid w:val="00FC23B2"/>
    <w:rsid w:val="00FC2698"/>
    <w:rsid w:val="00FC28E3"/>
    <w:rsid w:val="00FC29B9"/>
    <w:rsid w:val="00FC2DA8"/>
    <w:rsid w:val="00FC3376"/>
    <w:rsid w:val="00FC3D9B"/>
    <w:rsid w:val="00FC4938"/>
    <w:rsid w:val="00FC4A78"/>
    <w:rsid w:val="00FC4B6D"/>
    <w:rsid w:val="00FC5ECD"/>
    <w:rsid w:val="00FC61A9"/>
    <w:rsid w:val="00FC702D"/>
    <w:rsid w:val="00FC7413"/>
    <w:rsid w:val="00FC7578"/>
    <w:rsid w:val="00FD11D1"/>
    <w:rsid w:val="00FD1AE2"/>
    <w:rsid w:val="00FD1D5F"/>
    <w:rsid w:val="00FD393D"/>
    <w:rsid w:val="00FD3E73"/>
    <w:rsid w:val="00FD44B8"/>
    <w:rsid w:val="00FD47FD"/>
    <w:rsid w:val="00FD4E2D"/>
    <w:rsid w:val="00FD5C5A"/>
    <w:rsid w:val="00FD5D13"/>
    <w:rsid w:val="00FD5EE6"/>
    <w:rsid w:val="00FD72B0"/>
    <w:rsid w:val="00FD75F2"/>
    <w:rsid w:val="00FD7657"/>
    <w:rsid w:val="00FE1C4D"/>
    <w:rsid w:val="00FE2050"/>
    <w:rsid w:val="00FE23D5"/>
    <w:rsid w:val="00FE3410"/>
    <w:rsid w:val="00FE363F"/>
    <w:rsid w:val="00FE37C6"/>
    <w:rsid w:val="00FE3DB2"/>
    <w:rsid w:val="00FE5A69"/>
    <w:rsid w:val="00FE6008"/>
    <w:rsid w:val="00FE6132"/>
    <w:rsid w:val="00FE7A15"/>
    <w:rsid w:val="00FF1507"/>
    <w:rsid w:val="00FF159F"/>
    <w:rsid w:val="00FF2178"/>
    <w:rsid w:val="00FF22DE"/>
    <w:rsid w:val="00FF2F54"/>
    <w:rsid w:val="00FF37BE"/>
    <w:rsid w:val="00FF4CFB"/>
    <w:rsid w:val="00FF4FBF"/>
    <w:rsid w:val="00FF50C6"/>
    <w:rsid w:val="00FF51A9"/>
    <w:rsid w:val="00FF52CE"/>
    <w:rsid w:val="00FF53F7"/>
    <w:rsid w:val="00FF5B0E"/>
    <w:rsid w:val="00FF6E3B"/>
    <w:rsid w:val="00FF6F39"/>
    <w:rsid w:val="00FF722F"/>
    <w:rsid w:val="00FF74DA"/>
    <w:rsid w:val="00FF7E02"/>
    <w:rsid w:val="01261235"/>
    <w:rsid w:val="017E59E7"/>
    <w:rsid w:val="02367422"/>
    <w:rsid w:val="023DA8DD"/>
    <w:rsid w:val="0260BC46"/>
    <w:rsid w:val="02D84357"/>
    <w:rsid w:val="03241579"/>
    <w:rsid w:val="033FCBD9"/>
    <w:rsid w:val="03F8212E"/>
    <w:rsid w:val="04A64041"/>
    <w:rsid w:val="051696C7"/>
    <w:rsid w:val="0526E521"/>
    <w:rsid w:val="05864CFD"/>
    <w:rsid w:val="05BEDBFA"/>
    <w:rsid w:val="06060389"/>
    <w:rsid w:val="0656F982"/>
    <w:rsid w:val="0744E38E"/>
    <w:rsid w:val="093E55E8"/>
    <w:rsid w:val="09743442"/>
    <w:rsid w:val="09B4E19A"/>
    <w:rsid w:val="09BDE173"/>
    <w:rsid w:val="0A73570C"/>
    <w:rsid w:val="0A88B78F"/>
    <w:rsid w:val="0A8BA6B7"/>
    <w:rsid w:val="0AF16810"/>
    <w:rsid w:val="0B4E2FC7"/>
    <w:rsid w:val="0B66C8D4"/>
    <w:rsid w:val="0BAE7CED"/>
    <w:rsid w:val="0BE4ADD7"/>
    <w:rsid w:val="0C47A258"/>
    <w:rsid w:val="0C6FED18"/>
    <w:rsid w:val="0C869C28"/>
    <w:rsid w:val="0C978703"/>
    <w:rsid w:val="0CC1CD21"/>
    <w:rsid w:val="0E220CD6"/>
    <w:rsid w:val="0F3585BB"/>
    <w:rsid w:val="100E4600"/>
    <w:rsid w:val="10418B1F"/>
    <w:rsid w:val="10881AB2"/>
    <w:rsid w:val="109946A6"/>
    <w:rsid w:val="10ABEF3D"/>
    <w:rsid w:val="10AEDFD8"/>
    <w:rsid w:val="10F98D60"/>
    <w:rsid w:val="110A1FA1"/>
    <w:rsid w:val="11174F63"/>
    <w:rsid w:val="119B7B4C"/>
    <w:rsid w:val="11B1ACBC"/>
    <w:rsid w:val="11D8EBF2"/>
    <w:rsid w:val="129BA51F"/>
    <w:rsid w:val="13324F47"/>
    <w:rsid w:val="13328397"/>
    <w:rsid w:val="13BAD94F"/>
    <w:rsid w:val="14E387C9"/>
    <w:rsid w:val="15617BB0"/>
    <w:rsid w:val="15AE7E74"/>
    <w:rsid w:val="164AF6CB"/>
    <w:rsid w:val="178488DF"/>
    <w:rsid w:val="17FCEE12"/>
    <w:rsid w:val="19103252"/>
    <w:rsid w:val="19A07FD0"/>
    <w:rsid w:val="19B8BFA8"/>
    <w:rsid w:val="1ADDA895"/>
    <w:rsid w:val="1BDE010B"/>
    <w:rsid w:val="1C5A7E95"/>
    <w:rsid w:val="1CB85155"/>
    <w:rsid w:val="1D56CBEB"/>
    <w:rsid w:val="1DF40F82"/>
    <w:rsid w:val="1E1F96B6"/>
    <w:rsid w:val="1E355FFD"/>
    <w:rsid w:val="1E6FB56F"/>
    <w:rsid w:val="1F54DE66"/>
    <w:rsid w:val="1FC6EF91"/>
    <w:rsid w:val="2025BD50"/>
    <w:rsid w:val="204D5D64"/>
    <w:rsid w:val="20BFF5FA"/>
    <w:rsid w:val="20C3D700"/>
    <w:rsid w:val="20E71ACA"/>
    <w:rsid w:val="212CEA9B"/>
    <w:rsid w:val="2130EE0D"/>
    <w:rsid w:val="221E9A74"/>
    <w:rsid w:val="2243B65E"/>
    <w:rsid w:val="22B5EFDD"/>
    <w:rsid w:val="23600969"/>
    <w:rsid w:val="247206E9"/>
    <w:rsid w:val="247C9ED0"/>
    <w:rsid w:val="24BC5F2B"/>
    <w:rsid w:val="253EE6DA"/>
    <w:rsid w:val="2567DFD8"/>
    <w:rsid w:val="25AB7B69"/>
    <w:rsid w:val="25DCAAAC"/>
    <w:rsid w:val="266ABC1A"/>
    <w:rsid w:val="27C2C4BE"/>
    <w:rsid w:val="27F26614"/>
    <w:rsid w:val="27F4F154"/>
    <w:rsid w:val="284F9B0A"/>
    <w:rsid w:val="289DF4CC"/>
    <w:rsid w:val="28F411C8"/>
    <w:rsid w:val="28FF8CB6"/>
    <w:rsid w:val="29C7A572"/>
    <w:rsid w:val="29C7ABF2"/>
    <w:rsid w:val="2A5BD0AE"/>
    <w:rsid w:val="2B015A93"/>
    <w:rsid w:val="2BA2F742"/>
    <w:rsid w:val="2BB5AB52"/>
    <w:rsid w:val="2BCA693E"/>
    <w:rsid w:val="2BE4AEF1"/>
    <w:rsid w:val="2C37BA01"/>
    <w:rsid w:val="2D4F2CCC"/>
    <w:rsid w:val="2E9328BB"/>
    <w:rsid w:val="2F8A2CCA"/>
    <w:rsid w:val="31A964A1"/>
    <w:rsid w:val="31CE3FB9"/>
    <w:rsid w:val="31F69F6A"/>
    <w:rsid w:val="3260F409"/>
    <w:rsid w:val="32BA6AB4"/>
    <w:rsid w:val="334652AF"/>
    <w:rsid w:val="3396F1DE"/>
    <w:rsid w:val="339CD5A8"/>
    <w:rsid w:val="34327874"/>
    <w:rsid w:val="3577037C"/>
    <w:rsid w:val="358BC8CF"/>
    <w:rsid w:val="363B1DEC"/>
    <w:rsid w:val="3658FC7A"/>
    <w:rsid w:val="36A3804B"/>
    <w:rsid w:val="36CE06A7"/>
    <w:rsid w:val="36F30293"/>
    <w:rsid w:val="38513449"/>
    <w:rsid w:val="385D0CC5"/>
    <w:rsid w:val="38A211D9"/>
    <w:rsid w:val="39E6A199"/>
    <w:rsid w:val="3A081FF5"/>
    <w:rsid w:val="3A46299D"/>
    <w:rsid w:val="3A659821"/>
    <w:rsid w:val="3B1A1C09"/>
    <w:rsid w:val="3BC5194F"/>
    <w:rsid w:val="3C4FDE9A"/>
    <w:rsid w:val="3D241FCE"/>
    <w:rsid w:val="3D401B5D"/>
    <w:rsid w:val="3DCB1950"/>
    <w:rsid w:val="3E85A230"/>
    <w:rsid w:val="3E9B465B"/>
    <w:rsid w:val="3EBE24A1"/>
    <w:rsid w:val="3F39BF19"/>
    <w:rsid w:val="3F9A26A1"/>
    <w:rsid w:val="3FE7F35F"/>
    <w:rsid w:val="4059382E"/>
    <w:rsid w:val="4166DD6C"/>
    <w:rsid w:val="41C6E1A4"/>
    <w:rsid w:val="4250999C"/>
    <w:rsid w:val="4297C32F"/>
    <w:rsid w:val="42BDCB06"/>
    <w:rsid w:val="4318B557"/>
    <w:rsid w:val="46262623"/>
    <w:rsid w:val="475AE519"/>
    <w:rsid w:val="49838892"/>
    <w:rsid w:val="49CCA9FD"/>
    <w:rsid w:val="4A71EB76"/>
    <w:rsid w:val="4A75EFAE"/>
    <w:rsid w:val="4AC5857D"/>
    <w:rsid w:val="4AC5893D"/>
    <w:rsid w:val="4B7B21FB"/>
    <w:rsid w:val="4C2A324A"/>
    <w:rsid w:val="4C3078C1"/>
    <w:rsid w:val="4E3E97D4"/>
    <w:rsid w:val="4ED5FC53"/>
    <w:rsid w:val="4EFEF826"/>
    <w:rsid w:val="4F72AAA3"/>
    <w:rsid w:val="4FA898A0"/>
    <w:rsid w:val="4FBE8A03"/>
    <w:rsid w:val="4FE2969B"/>
    <w:rsid w:val="502E3BFB"/>
    <w:rsid w:val="50D113C9"/>
    <w:rsid w:val="50E5E1E3"/>
    <w:rsid w:val="50FA557A"/>
    <w:rsid w:val="51912170"/>
    <w:rsid w:val="51F52506"/>
    <w:rsid w:val="52BFB8AC"/>
    <w:rsid w:val="52D42399"/>
    <w:rsid w:val="52E8F20B"/>
    <w:rsid w:val="531D1A2F"/>
    <w:rsid w:val="53E2BFB6"/>
    <w:rsid w:val="53F6BEF1"/>
    <w:rsid w:val="53FF3CC9"/>
    <w:rsid w:val="54216EF2"/>
    <w:rsid w:val="5435EC6C"/>
    <w:rsid w:val="54B35ECD"/>
    <w:rsid w:val="552665D2"/>
    <w:rsid w:val="5567CF2A"/>
    <w:rsid w:val="5585F2B3"/>
    <w:rsid w:val="55AB90F1"/>
    <w:rsid w:val="55E127B3"/>
    <w:rsid w:val="56A250AE"/>
    <w:rsid w:val="57325D67"/>
    <w:rsid w:val="573FF5A9"/>
    <w:rsid w:val="57638664"/>
    <w:rsid w:val="5819E824"/>
    <w:rsid w:val="583CE43E"/>
    <w:rsid w:val="58AD1F0A"/>
    <w:rsid w:val="59EBE742"/>
    <w:rsid w:val="5A63958A"/>
    <w:rsid w:val="5AA99FE9"/>
    <w:rsid w:val="5B72C66C"/>
    <w:rsid w:val="5BB92FA4"/>
    <w:rsid w:val="5BBC8487"/>
    <w:rsid w:val="5CD23E8A"/>
    <w:rsid w:val="5CFAADF8"/>
    <w:rsid w:val="5F03E515"/>
    <w:rsid w:val="602A725E"/>
    <w:rsid w:val="60DCB8E3"/>
    <w:rsid w:val="615086DA"/>
    <w:rsid w:val="61A61844"/>
    <w:rsid w:val="61BF6A07"/>
    <w:rsid w:val="61C8F4BE"/>
    <w:rsid w:val="621FD00F"/>
    <w:rsid w:val="6233B9F4"/>
    <w:rsid w:val="630E130A"/>
    <w:rsid w:val="6333712D"/>
    <w:rsid w:val="634271D6"/>
    <w:rsid w:val="6390552C"/>
    <w:rsid w:val="646B3D8A"/>
    <w:rsid w:val="656E0FB7"/>
    <w:rsid w:val="65D819D9"/>
    <w:rsid w:val="66957085"/>
    <w:rsid w:val="66ED31C1"/>
    <w:rsid w:val="670F0F70"/>
    <w:rsid w:val="67C6FF09"/>
    <w:rsid w:val="68034460"/>
    <w:rsid w:val="68653F21"/>
    <w:rsid w:val="68AA3B92"/>
    <w:rsid w:val="692AC11A"/>
    <w:rsid w:val="69958451"/>
    <w:rsid w:val="69B27148"/>
    <w:rsid w:val="69CD1096"/>
    <w:rsid w:val="69E2D97D"/>
    <w:rsid w:val="6A485748"/>
    <w:rsid w:val="6A7AAF81"/>
    <w:rsid w:val="6B0976BB"/>
    <w:rsid w:val="6BDE9F2C"/>
    <w:rsid w:val="6D0B741C"/>
    <w:rsid w:val="6DF46ECA"/>
    <w:rsid w:val="6EA1835F"/>
    <w:rsid w:val="6EFB60D7"/>
    <w:rsid w:val="6F0E600E"/>
    <w:rsid w:val="6F25BAC6"/>
    <w:rsid w:val="6F52CE88"/>
    <w:rsid w:val="6F9A79FE"/>
    <w:rsid w:val="6FE00346"/>
    <w:rsid w:val="71B16BC2"/>
    <w:rsid w:val="725687C5"/>
    <w:rsid w:val="729883A0"/>
    <w:rsid w:val="72CEA7B2"/>
    <w:rsid w:val="72D0F9E0"/>
    <w:rsid w:val="72FFCBF7"/>
    <w:rsid w:val="7322BA23"/>
    <w:rsid w:val="73447F4E"/>
    <w:rsid w:val="73C99824"/>
    <w:rsid w:val="73FA137D"/>
    <w:rsid w:val="7519399F"/>
    <w:rsid w:val="7648C139"/>
    <w:rsid w:val="773FFA9A"/>
    <w:rsid w:val="78720759"/>
    <w:rsid w:val="7A4DD0C5"/>
    <w:rsid w:val="7A83F5DD"/>
    <w:rsid w:val="7BD19D8D"/>
    <w:rsid w:val="7BF662C3"/>
    <w:rsid w:val="7BFBEC42"/>
    <w:rsid w:val="7C114B93"/>
    <w:rsid w:val="7C33ABFA"/>
    <w:rsid w:val="7C419655"/>
    <w:rsid w:val="7D072EB0"/>
    <w:rsid w:val="7D439FB5"/>
    <w:rsid w:val="7D98A4EF"/>
    <w:rsid w:val="7E0169E8"/>
    <w:rsid w:val="7EB1842B"/>
    <w:rsid w:val="7F1286C3"/>
    <w:rsid w:val="7F96D237"/>
    <w:rsid w:val="7FB72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7592"/>
  <w14:defaultImageDpi w14:val="32767"/>
  <w15:chartTrackingRefBased/>
  <w15:docId w15:val="{E7E8DDB6-6A1A-4B4B-A3C2-BE10021F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8" w:qFormat="1"/>
    <w:lsdException w:name="heading 1" w:uiPriority="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16"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20"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semiHidden="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8B331D"/>
    <w:pPr>
      <w:spacing w:line="240" w:lineRule="atLeast"/>
    </w:pPr>
    <w:rPr>
      <w:sz w:val="20"/>
      <w:lang w:val="en-GB"/>
    </w:rPr>
  </w:style>
  <w:style w:type="paragraph" w:styleId="Heading1">
    <w:name w:val="heading 1"/>
    <w:basedOn w:val="Normal"/>
    <w:next w:val="Bodytext"/>
    <w:link w:val="Heading1Char"/>
    <w:uiPriority w:val="1"/>
    <w:qFormat/>
    <w:rsid w:val="007E1624"/>
    <w:pPr>
      <w:keepNext/>
      <w:keepLines/>
      <w:pageBreakBefore/>
      <w:numPr>
        <w:numId w:val="18"/>
      </w:numPr>
      <w:spacing w:after="520" w:line="264" w:lineRule="auto"/>
      <w:outlineLvl w:val="0"/>
    </w:pPr>
    <w:rPr>
      <w:rFonts w:asciiTheme="majorHAnsi" w:eastAsiaTheme="majorEastAsia" w:hAnsiTheme="majorHAnsi" w:cstheme="majorBidi"/>
      <w:b/>
      <w:color w:val="000000" w:themeColor="accent1" w:themeShade="BF"/>
      <w:sz w:val="36"/>
      <w:szCs w:val="36"/>
      <w:lang w:val="nl-NL"/>
    </w:rPr>
  </w:style>
  <w:style w:type="paragraph" w:styleId="Heading2">
    <w:name w:val="heading 2"/>
    <w:basedOn w:val="Normal"/>
    <w:next w:val="Bodytext"/>
    <w:link w:val="Heading2Char"/>
    <w:uiPriority w:val="99"/>
    <w:qFormat/>
    <w:rsid w:val="007E1624"/>
    <w:pPr>
      <w:keepNext/>
      <w:keepLines/>
      <w:numPr>
        <w:ilvl w:val="1"/>
        <w:numId w:val="18"/>
      </w:numPr>
      <w:spacing w:before="260" w:after="260" w:line="264" w:lineRule="auto"/>
      <w:outlineLvl w:val="1"/>
    </w:pPr>
    <w:rPr>
      <w:rFonts w:asciiTheme="majorHAnsi" w:eastAsiaTheme="majorEastAsia" w:hAnsiTheme="majorHAnsi" w:cstheme="majorBidi"/>
      <w:b/>
      <w:sz w:val="28"/>
      <w:szCs w:val="28"/>
      <w:lang w:val="nl-NL"/>
    </w:rPr>
  </w:style>
  <w:style w:type="paragraph" w:styleId="Heading3">
    <w:name w:val="heading 3"/>
    <w:basedOn w:val="Normal"/>
    <w:next w:val="Bodytext"/>
    <w:link w:val="Heading3Char"/>
    <w:qFormat/>
    <w:rsid w:val="00625460"/>
    <w:pPr>
      <w:keepNext/>
      <w:keepLines/>
      <w:numPr>
        <w:ilvl w:val="2"/>
        <w:numId w:val="18"/>
      </w:numPr>
      <w:outlineLvl w:val="2"/>
    </w:pPr>
    <w:rPr>
      <w:rFonts w:asciiTheme="majorHAnsi" w:eastAsiaTheme="majorEastAsia" w:hAnsiTheme="majorHAnsi" w:cstheme="majorBidi"/>
      <w:b/>
      <w:color w:val="000000" w:themeColor="text1"/>
      <w:sz w:val="24"/>
    </w:rPr>
  </w:style>
  <w:style w:type="paragraph" w:styleId="Heading4">
    <w:name w:val="heading 4"/>
    <w:basedOn w:val="Normal"/>
    <w:next w:val="Bodytext"/>
    <w:link w:val="Heading4Char"/>
    <w:unhideWhenUsed/>
    <w:qFormat/>
    <w:rsid w:val="00625460"/>
    <w:pPr>
      <w:keepNext/>
      <w:keepLines/>
      <w:numPr>
        <w:ilvl w:val="3"/>
        <w:numId w:val="18"/>
      </w:numPr>
      <w:outlineLvl w:val="3"/>
    </w:pPr>
    <w:rPr>
      <w:rFonts w:asciiTheme="majorHAnsi" w:eastAsiaTheme="majorEastAsia" w:hAnsiTheme="majorHAnsi" w:cstheme="majorBidi"/>
      <w:iCs/>
      <w:color w:val="000000" w:themeColor="accent1" w:themeShade="BF"/>
    </w:rPr>
  </w:style>
  <w:style w:type="paragraph" w:styleId="Heading5">
    <w:name w:val="heading 5"/>
    <w:basedOn w:val="Normal"/>
    <w:next w:val="Normal"/>
    <w:link w:val="Heading5Char"/>
    <w:qFormat/>
    <w:rsid w:val="00551EFC"/>
    <w:pPr>
      <w:numPr>
        <w:ilvl w:val="4"/>
        <w:numId w:val="18"/>
      </w:numPr>
      <w:spacing w:before="120" w:line="276" w:lineRule="auto"/>
      <w:outlineLvl w:val="4"/>
    </w:pPr>
    <w:rPr>
      <w:rFonts w:ascii="Verdana" w:eastAsia="Times New Roman" w:hAnsi="Verdana" w:cs="Times New Roman"/>
      <w:sz w:val="19"/>
      <w:szCs w:val="20"/>
      <w:lang w:val="nl-NL" w:eastAsia="nl-NL"/>
    </w:rPr>
  </w:style>
  <w:style w:type="paragraph" w:styleId="Heading6">
    <w:name w:val="heading 6"/>
    <w:basedOn w:val="Normal"/>
    <w:next w:val="Normal"/>
    <w:link w:val="Heading6Char"/>
    <w:qFormat/>
    <w:rsid w:val="00551EFC"/>
    <w:pPr>
      <w:numPr>
        <w:ilvl w:val="5"/>
        <w:numId w:val="18"/>
      </w:numPr>
      <w:spacing w:before="120" w:line="276" w:lineRule="auto"/>
      <w:outlineLvl w:val="5"/>
    </w:pPr>
    <w:rPr>
      <w:rFonts w:ascii="Verdana" w:eastAsia="Times New Roman" w:hAnsi="Verdana" w:cs="Times New Roman"/>
      <w:sz w:val="19"/>
      <w:szCs w:val="20"/>
      <w:lang w:val="nl-NL" w:eastAsia="nl-NL"/>
    </w:rPr>
  </w:style>
  <w:style w:type="paragraph" w:styleId="Heading7">
    <w:name w:val="heading 7"/>
    <w:basedOn w:val="Normal"/>
    <w:next w:val="Normal"/>
    <w:link w:val="Heading7Char"/>
    <w:qFormat/>
    <w:rsid w:val="00551EFC"/>
    <w:pPr>
      <w:numPr>
        <w:ilvl w:val="6"/>
        <w:numId w:val="18"/>
      </w:numPr>
      <w:spacing w:before="120" w:line="276" w:lineRule="auto"/>
      <w:outlineLvl w:val="6"/>
    </w:pPr>
    <w:rPr>
      <w:rFonts w:ascii="Verdana" w:eastAsia="Times New Roman" w:hAnsi="Verdana" w:cs="Times New Roman"/>
      <w:i/>
      <w:sz w:val="19"/>
      <w:szCs w:val="20"/>
      <w:lang w:val="nl-NL" w:eastAsia="nl-NL"/>
    </w:rPr>
  </w:style>
  <w:style w:type="paragraph" w:styleId="Heading8">
    <w:name w:val="heading 8"/>
    <w:basedOn w:val="Normal"/>
    <w:next w:val="Normal"/>
    <w:link w:val="Heading8Char"/>
    <w:qFormat/>
    <w:rsid w:val="00551EFC"/>
    <w:pPr>
      <w:numPr>
        <w:ilvl w:val="7"/>
        <w:numId w:val="18"/>
      </w:numPr>
      <w:tabs>
        <w:tab w:val="left" w:pos="1985"/>
      </w:tabs>
      <w:spacing w:line="276" w:lineRule="auto"/>
      <w:outlineLvl w:val="7"/>
    </w:pPr>
    <w:rPr>
      <w:rFonts w:ascii="Verdana" w:eastAsia="Times New Roman" w:hAnsi="Verdana" w:cs="Times New Roman"/>
      <w:sz w:val="32"/>
      <w:szCs w:val="20"/>
      <w:lang w:val="nl-NL" w:eastAsia="nl-NL"/>
    </w:rPr>
  </w:style>
  <w:style w:type="paragraph" w:styleId="Heading9">
    <w:name w:val="heading 9"/>
    <w:basedOn w:val="Normal"/>
    <w:next w:val="Normal"/>
    <w:link w:val="Heading9Char"/>
    <w:qFormat/>
    <w:rsid w:val="00551EFC"/>
    <w:pPr>
      <w:numPr>
        <w:ilvl w:val="8"/>
        <w:numId w:val="18"/>
      </w:numPr>
      <w:spacing w:before="120" w:line="276" w:lineRule="auto"/>
      <w:outlineLvl w:val="8"/>
    </w:pPr>
    <w:rPr>
      <w:rFonts w:ascii="Verdana" w:eastAsia="Times New Roman" w:hAnsi="Verdana" w:cs="Times New Roman"/>
      <w:sz w:val="19"/>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647A70"/>
    <w:pPr>
      <w:numPr>
        <w:numId w:val="10"/>
      </w:numPr>
      <w:tabs>
        <w:tab w:val="left" w:pos="284"/>
      </w:tabs>
      <w:contextualSpacing/>
    </w:pPr>
  </w:style>
  <w:style w:type="paragraph" w:styleId="ListBullet2">
    <w:name w:val="List Bullet 2"/>
    <w:basedOn w:val="Normal"/>
    <w:unhideWhenUsed/>
    <w:rsid w:val="00647A70"/>
    <w:pPr>
      <w:numPr>
        <w:numId w:val="9"/>
      </w:numPr>
      <w:tabs>
        <w:tab w:val="left" w:pos="567"/>
      </w:tabs>
      <w:contextualSpacing/>
    </w:pPr>
  </w:style>
  <w:style w:type="paragraph" w:styleId="ListBullet3">
    <w:name w:val="List Bullet 3"/>
    <w:basedOn w:val="Normal"/>
    <w:uiPriority w:val="99"/>
    <w:unhideWhenUsed/>
    <w:rsid w:val="00647A70"/>
    <w:pPr>
      <w:numPr>
        <w:numId w:val="8"/>
      </w:numPr>
      <w:tabs>
        <w:tab w:val="left" w:pos="851"/>
      </w:tabs>
      <w:contextualSpacing/>
    </w:pPr>
  </w:style>
  <w:style w:type="paragraph" w:styleId="ListBullet4">
    <w:name w:val="List Bullet 4"/>
    <w:basedOn w:val="Normal"/>
    <w:unhideWhenUsed/>
    <w:rsid w:val="00647A70"/>
    <w:pPr>
      <w:numPr>
        <w:numId w:val="7"/>
      </w:numPr>
      <w:tabs>
        <w:tab w:val="left" w:pos="1134"/>
      </w:tabs>
      <w:contextualSpacing/>
    </w:pPr>
  </w:style>
  <w:style w:type="paragraph" w:styleId="ListBullet5">
    <w:name w:val="List Bullet 5"/>
    <w:basedOn w:val="Normal"/>
    <w:unhideWhenUsed/>
    <w:rsid w:val="00647A70"/>
    <w:pPr>
      <w:numPr>
        <w:numId w:val="6"/>
      </w:numPr>
      <w:tabs>
        <w:tab w:val="left" w:pos="1418"/>
      </w:tabs>
      <w:ind w:left="360" w:hanging="360"/>
      <w:contextualSpacing/>
    </w:pPr>
  </w:style>
  <w:style w:type="paragraph" w:styleId="List">
    <w:name w:val="List"/>
    <w:basedOn w:val="Normal"/>
    <w:unhideWhenUsed/>
    <w:rsid w:val="00E441FE"/>
    <w:pPr>
      <w:tabs>
        <w:tab w:val="left" w:pos="284"/>
      </w:tabs>
      <w:ind w:left="284" w:hanging="284"/>
      <w:contextualSpacing/>
    </w:pPr>
  </w:style>
  <w:style w:type="paragraph" w:styleId="List2">
    <w:name w:val="List 2"/>
    <w:basedOn w:val="Normal"/>
    <w:unhideWhenUsed/>
    <w:rsid w:val="00E441FE"/>
    <w:pPr>
      <w:ind w:left="568" w:hanging="284"/>
      <w:contextualSpacing/>
    </w:pPr>
  </w:style>
  <w:style w:type="paragraph" w:styleId="List3">
    <w:name w:val="List 3"/>
    <w:basedOn w:val="Normal"/>
    <w:unhideWhenUsed/>
    <w:rsid w:val="00E441FE"/>
    <w:pPr>
      <w:ind w:left="849" w:hanging="283"/>
      <w:contextualSpacing/>
    </w:pPr>
  </w:style>
  <w:style w:type="paragraph" w:styleId="List4">
    <w:name w:val="List 4"/>
    <w:basedOn w:val="Normal"/>
    <w:unhideWhenUsed/>
    <w:rsid w:val="00E441FE"/>
    <w:pPr>
      <w:ind w:left="1132" w:hanging="283"/>
      <w:contextualSpacing/>
    </w:pPr>
  </w:style>
  <w:style w:type="paragraph" w:styleId="List5">
    <w:name w:val="List 5"/>
    <w:basedOn w:val="Normal"/>
    <w:unhideWhenUsed/>
    <w:rsid w:val="00E441FE"/>
    <w:pPr>
      <w:ind w:left="1415" w:hanging="283"/>
      <w:contextualSpacing/>
    </w:pPr>
  </w:style>
  <w:style w:type="paragraph" w:styleId="Index1">
    <w:name w:val="index 1"/>
    <w:basedOn w:val="Normal"/>
    <w:next w:val="Normal"/>
    <w:autoRedefine/>
    <w:uiPriority w:val="99"/>
    <w:semiHidden/>
    <w:unhideWhenUsed/>
    <w:rsid w:val="00E441FE"/>
    <w:pPr>
      <w:ind w:left="284" w:hanging="284"/>
    </w:pPr>
  </w:style>
  <w:style w:type="paragraph" w:styleId="Index2">
    <w:name w:val="index 2"/>
    <w:basedOn w:val="Normal"/>
    <w:next w:val="Normal"/>
    <w:autoRedefine/>
    <w:semiHidden/>
    <w:unhideWhenUsed/>
    <w:rsid w:val="00E441FE"/>
    <w:pPr>
      <w:ind w:left="568" w:hanging="284"/>
    </w:pPr>
  </w:style>
  <w:style w:type="paragraph" w:styleId="Index3">
    <w:name w:val="index 3"/>
    <w:basedOn w:val="Normal"/>
    <w:next w:val="Normal"/>
    <w:autoRedefine/>
    <w:semiHidden/>
    <w:unhideWhenUsed/>
    <w:rsid w:val="00E441FE"/>
    <w:pPr>
      <w:ind w:left="851" w:hanging="284"/>
    </w:pPr>
  </w:style>
  <w:style w:type="paragraph" w:styleId="Index4">
    <w:name w:val="index 4"/>
    <w:basedOn w:val="Normal"/>
    <w:next w:val="Normal"/>
    <w:autoRedefine/>
    <w:semiHidden/>
    <w:unhideWhenUsed/>
    <w:rsid w:val="00E441FE"/>
    <w:pPr>
      <w:ind w:left="1135" w:hanging="284"/>
    </w:pPr>
  </w:style>
  <w:style w:type="paragraph" w:styleId="Index5">
    <w:name w:val="index 5"/>
    <w:basedOn w:val="Normal"/>
    <w:next w:val="Normal"/>
    <w:autoRedefine/>
    <w:semiHidden/>
    <w:unhideWhenUsed/>
    <w:rsid w:val="00E441FE"/>
    <w:pPr>
      <w:ind w:left="1418" w:hanging="284"/>
    </w:pPr>
  </w:style>
  <w:style w:type="paragraph" w:styleId="Index6">
    <w:name w:val="index 6"/>
    <w:basedOn w:val="Normal"/>
    <w:next w:val="Normal"/>
    <w:autoRedefine/>
    <w:semiHidden/>
    <w:unhideWhenUsed/>
    <w:rsid w:val="00E441FE"/>
    <w:pPr>
      <w:ind w:left="1702" w:hanging="284"/>
    </w:pPr>
  </w:style>
  <w:style w:type="paragraph" w:styleId="Index7">
    <w:name w:val="index 7"/>
    <w:basedOn w:val="Normal"/>
    <w:next w:val="Normal"/>
    <w:autoRedefine/>
    <w:semiHidden/>
    <w:unhideWhenUsed/>
    <w:rsid w:val="00647A70"/>
    <w:pPr>
      <w:ind w:left="1985" w:hanging="284"/>
    </w:pPr>
  </w:style>
  <w:style w:type="paragraph" w:styleId="Index8">
    <w:name w:val="index 8"/>
    <w:basedOn w:val="Normal"/>
    <w:next w:val="Normal"/>
    <w:autoRedefine/>
    <w:uiPriority w:val="99"/>
    <w:semiHidden/>
    <w:unhideWhenUsed/>
    <w:rsid w:val="00647A70"/>
    <w:pPr>
      <w:ind w:left="2269" w:hanging="284"/>
    </w:pPr>
  </w:style>
  <w:style w:type="paragraph" w:styleId="Index9">
    <w:name w:val="index 9"/>
    <w:basedOn w:val="Normal"/>
    <w:next w:val="Normal"/>
    <w:autoRedefine/>
    <w:uiPriority w:val="99"/>
    <w:semiHidden/>
    <w:unhideWhenUsed/>
    <w:rsid w:val="00647A70"/>
    <w:pPr>
      <w:ind w:left="2552" w:hanging="284"/>
    </w:pPr>
  </w:style>
  <w:style w:type="paragraph" w:styleId="BodyText0">
    <w:name w:val="Body Text"/>
    <w:basedOn w:val="Normal"/>
    <w:link w:val="BodyTextChar"/>
    <w:uiPriority w:val="1"/>
    <w:unhideWhenUsed/>
    <w:qFormat/>
    <w:rsid w:val="00647A70"/>
  </w:style>
  <w:style w:type="character" w:customStyle="1" w:styleId="BodyTextChar">
    <w:name w:val="Body Text Char"/>
    <w:basedOn w:val="DefaultParagraphFont"/>
    <w:link w:val="BodyText0"/>
    <w:uiPriority w:val="1"/>
    <w:rsid w:val="00647A70"/>
    <w:rPr>
      <w:lang w:val="nl-NL"/>
    </w:rPr>
  </w:style>
  <w:style w:type="paragraph" w:styleId="BodyTextIndent">
    <w:name w:val="Body Text Indent"/>
    <w:basedOn w:val="Normal"/>
    <w:link w:val="BodyTextIndentChar"/>
    <w:uiPriority w:val="99"/>
    <w:semiHidden/>
    <w:unhideWhenUsed/>
    <w:rsid w:val="004070F9"/>
    <w:pPr>
      <w:ind w:left="284"/>
    </w:pPr>
  </w:style>
  <w:style w:type="character" w:customStyle="1" w:styleId="BodyTextIndentChar">
    <w:name w:val="Body Text Indent Char"/>
    <w:basedOn w:val="DefaultParagraphFont"/>
    <w:link w:val="BodyTextIndent"/>
    <w:uiPriority w:val="99"/>
    <w:semiHidden/>
    <w:rsid w:val="004070F9"/>
    <w:rPr>
      <w:lang w:val="nl-NL"/>
    </w:rPr>
  </w:style>
  <w:style w:type="paragraph" w:styleId="BodyTextFirstIndent">
    <w:name w:val="Body Text First Indent"/>
    <w:basedOn w:val="BodyText0"/>
    <w:link w:val="BodyTextFirstIndentChar"/>
    <w:uiPriority w:val="99"/>
    <w:semiHidden/>
    <w:unhideWhenUsed/>
    <w:rsid w:val="004070F9"/>
    <w:pPr>
      <w:ind w:firstLine="284"/>
    </w:pPr>
  </w:style>
  <w:style w:type="character" w:customStyle="1" w:styleId="BodyTextFirstIndentChar">
    <w:name w:val="Body Text First Indent Char"/>
    <w:basedOn w:val="BodyTextChar"/>
    <w:link w:val="BodyTextFirstIndent"/>
    <w:uiPriority w:val="99"/>
    <w:semiHidden/>
    <w:rsid w:val="004070F9"/>
    <w:rPr>
      <w:lang w:val="nl-NL"/>
    </w:rPr>
  </w:style>
  <w:style w:type="paragraph" w:styleId="BodyTextFirstIndent2">
    <w:name w:val="Body Text First Indent 2"/>
    <w:basedOn w:val="BodyTextIndent"/>
    <w:link w:val="BodyTextFirstIndent2Char"/>
    <w:uiPriority w:val="99"/>
    <w:semiHidden/>
    <w:rsid w:val="00647A70"/>
    <w:pPr>
      <w:ind w:firstLine="567"/>
    </w:pPr>
  </w:style>
  <w:style w:type="character" w:customStyle="1" w:styleId="BodyTextFirstIndent2Char">
    <w:name w:val="Body Text First Indent 2 Char"/>
    <w:basedOn w:val="BodyTextIndentChar"/>
    <w:link w:val="BodyTextFirstIndent2"/>
    <w:uiPriority w:val="99"/>
    <w:semiHidden/>
    <w:rsid w:val="00021D7D"/>
    <w:rPr>
      <w:sz w:val="20"/>
      <w:lang w:val="nl-NL"/>
    </w:rPr>
  </w:style>
  <w:style w:type="paragraph" w:styleId="BodyTextIndent2">
    <w:name w:val="Body Text Indent 2"/>
    <w:basedOn w:val="Normal"/>
    <w:link w:val="BodyTextIndent2Char"/>
    <w:uiPriority w:val="99"/>
    <w:semiHidden/>
    <w:unhideWhenUsed/>
    <w:rsid w:val="004070F9"/>
    <w:pPr>
      <w:ind w:left="851" w:hanging="284"/>
    </w:pPr>
  </w:style>
  <w:style w:type="character" w:customStyle="1" w:styleId="BodyTextIndent2Char">
    <w:name w:val="Body Text Indent 2 Char"/>
    <w:basedOn w:val="DefaultParagraphFont"/>
    <w:link w:val="BodyTextIndent2"/>
    <w:uiPriority w:val="99"/>
    <w:semiHidden/>
    <w:rsid w:val="004070F9"/>
    <w:rPr>
      <w:lang w:val="nl-NL"/>
    </w:rPr>
  </w:style>
  <w:style w:type="paragraph" w:styleId="BodyText2">
    <w:name w:val="Body Text 2"/>
    <w:basedOn w:val="Normal"/>
    <w:link w:val="BodyText2Char"/>
    <w:unhideWhenUsed/>
    <w:rsid w:val="00647A70"/>
  </w:style>
  <w:style w:type="character" w:customStyle="1" w:styleId="BodyText2Char">
    <w:name w:val="Body Text 2 Char"/>
    <w:basedOn w:val="DefaultParagraphFont"/>
    <w:link w:val="BodyText2"/>
    <w:uiPriority w:val="99"/>
    <w:semiHidden/>
    <w:rsid w:val="00647A70"/>
    <w:rPr>
      <w:lang w:val="nl-NL"/>
    </w:rPr>
  </w:style>
  <w:style w:type="paragraph" w:styleId="NormalIndent">
    <w:name w:val="Normal Indent"/>
    <w:basedOn w:val="Normal"/>
    <w:uiPriority w:val="99"/>
    <w:semiHidden/>
    <w:unhideWhenUsed/>
    <w:rsid w:val="004070F9"/>
    <w:pPr>
      <w:ind w:left="284"/>
    </w:pPr>
  </w:style>
  <w:style w:type="paragraph" w:styleId="ListNumber">
    <w:name w:val="List Number"/>
    <w:basedOn w:val="Normal"/>
    <w:unhideWhenUsed/>
    <w:rsid w:val="004070F9"/>
    <w:pPr>
      <w:numPr>
        <w:numId w:val="5"/>
      </w:numPr>
      <w:tabs>
        <w:tab w:val="left" w:pos="284"/>
      </w:tabs>
      <w:contextualSpacing/>
    </w:pPr>
  </w:style>
  <w:style w:type="paragraph" w:styleId="ListNumber2">
    <w:name w:val="List Number 2"/>
    <w:basedOn w:val="Normal"/>
    <w:rsid w:val="004070F9"/>
    <w:pPr>
      <w:numPr>
        <w:numId w:val="4"/>
      </w:numPr>
      <w:tabs>
        <w:tab w:val="left" w:pos="567"/>
      </w:tabs>
      <w:contextualSpacing/>
    </w:pPr>
  </w:style>
  <w:style w:type="paragraph" w:styleId="ListNumber3">
    <w:name w:val="List Number 3"/>
    <w:basedOn w:val="Normal"/>
    <w:unhideWhenUsed/>
    <w:rsid w:val="004070F9"/>
    <w:pPr>
      <w:numPr>
        <w:numId w:val="3"/>
      </w:numPr>
      <w:contextualSpacing/>
    </w:pPr>
  </w:style>
  <w:style w:type="paragraph" w:styleId="ListNumber4">
    <w:name w:val="List Number 4"/>
    <w:basedOn w:val="Normal"/>
    <w:unhideWhenUsed/>
    <w:rsid w:val="004070F9"/>
    <w:pPr>
      <w:numPr>
        <w:numId w:val="2"/>
      </w:numPr>
      <w:tabs>
        <w:tab w:val="left" w:pos="1134"/>
      </w:tabs>
      <w:contextualSpacing/>
    </w:pPr>
  </w:style>
  <w:style w:type="paragraph" w:styleId="ListNumber5">
    <w:name w:val="List Number 5"/>
    <w:basedOn w:val="Normal"/>
    <w:unhideWhenUsed/>
    <w:rsid w:val="004070F9"/>
    <w:pPr>
      <w:numPr>
        <w:numId w:val="1"/>
      </w:numPr>
      <w:tabs>
        <w:tab w:val="left" w:pos="1418"/>
      </w:tabs>
      <w:contextualSpacing/>
    </w:pPr>
  </w:style>
  <w:style w:type="paragraph" w:styleId="ListContinue">
    <w:name w:val="List Continue"/>
    <w:basedOn w:val="Normal"/>
    <w:unhideWhenUsed/>
    <w:rsid w:val="004070F9"/>
    <w:pPr>
      <w:ind w:left="284"/>
      <w:contextualSpacing/>
    </w:pPr>
  </w:style>
  <w:style w:type="paragraph" w:styleId="ListContinue2">
    <w:name w:val="List Continue 2"/>
    <w:basedOn w:val="Normal"/>
    <w:unhideWhenUsed/>
    <w:rsid w:val="004070F9"/>
    <w:pPr>
      <w:ind w:left="567"/>
      <w:contextualSpacing/>
    </w:pPr>
  </w:style>
  <w:style w:type="paragraph" w:styleId="ListContinue3">
    <w:name w:val="List Continue 3"/>
    <w:basedOn w:val="Normal"/>
    <w:unhideWhenUsed/>
    <w:rsid w:val="004070F9"/>
    <w:pPr>
      <w:ind w:left="851"/>
      <w:contextualSpacing/>
    </w:pPr>
  </w:style>
  <w:style w:type="paragraph" w:styleId="ListContinue4">
    <w:name w:val="List Continue 4"/>
    <w:basedOn w:val="Normal"/>
    <w:unhideWhenUsed/>
    <w:rsid w:val="004070F9"/>
    <w:pPr>
      <w:ind w:left="1134"/>
      <w:contextualSpacing/>
    </w:pPr>
  </w:style>
  <w:style w:type="paragraph" w:styleId="ListContinue5">
    <w:name w:val="List Continue 5"/>
    <w:basedOn w:val="Normal"/>
    <w:unhideWhenUsed/>
    <w:rsid w:val="004070F9"/>
    <w:pPr>
      <w:ind w:left="1418"/>
      <w:contextualSpacing/>
    </w:pPr>
  </w:style>
  <w:style w:type="paragraph" w:styleId="TOC1">
    <w:name w:val="toc 1"/>
    <w:basedOn w:val="Normal"/>
    <w:next w:val="Normal"/>
    <w:autoRedefine/>
    <w:uiPriority w:val="39"/>
    <w:unhideWhenUsed/>
    <w:rsid w:val="00840250"/>
    <w:pPr>
      <w:tabs>
        <w:tab w:val="left" w:pos="567"/>
        <w:tab w:val="right" w:pos="9054"/>
      </w:tabs>
      <w:spacing w:before="260" w:line="240" w:lineRule="auto"/>
      <w:ind w:left="567" w:hanging="567"/>
    </w:pPr>
    <w:rPr>
      <w:rFonts w:asciiTheme="majorHAnsi" w:hAnsiTheme="majorHAnsi"/>
      <w:b/>
      <w:sz w:val="24"/>
    </w:rPr>
  </w:style>
  <w:style w:type="paragraph" w:styleId="TOC2">
    <w:name w:val="toc 2"/>
    <w:basedOn w:val="Normal"/>
    <w:next w:val="Normal"/>
    <w:autoRedefine/>
    <w:uiPriority w:val="39"/>
    <w:unhideWhenUsed/>
    <w:rsid w:val="00840250"/>
    <w:pPr>
      <w:tabs>
        <w:tab w:val="left" w:pos="567"/>
        <w:tab w:val="right" w:pos="9054"/>
      </w:tabs>
      <w:spacing w:before="40" w:line="320" w:lineRule="atLeast"/>
      <w:ind w:left="567" w:hanging="567"/>
    </w:pPr>
    <w:rPr>
      <w:sz w:val="24"/>
    </w:rPr>
  </w:style>
  <w:style w:type="paragraph" w:styleId="TOC3">
    <w:name w:val="toc 3"/>
    <w:basedOn w:val="Normal"/>
    <w:next w:val="Normal"/>
    <w:autoRedefine/>
    <w:uiPriority w:val="39"/>
    <w:unhideWhenUsed/>
    <w:rsid w:val="006B2DCE"/>
    <w:pPr>
      <w:tabs>
        <w:tab w:val="left" w:pos="567"/>
        <w:tab w:val="right" w:pos="9054"/>
      </w:tabs>
      <w:spacing w:line="320" w:lineRule="atLeast"/>
      <w:ind w:left="567" w:hanging="567"/>
    </w:pPr>
    <w:rPr>
      <w:sz w:val="24"/>
    </w:rPr>
  </w:style>
  <w:style w:type="paragraph" w:styleId="TOC4">
    <w:name w:val="toc 4"/>
    <w:basedOn w:val="Normal"/>
    <w:next w:val="Normal"/>
    <w:autoRedefine/>
    <w:semiHidden/>
    <w:unhideWhenUsed/>
    <w:rsid w:val="004070F9"/>
    <w:pPr>
      <w:ind w:left="851"/>
    </w:pPr>
  </w:style>
  <w:style w:type="paragraph" w:styleId="TOC5">
    <w:name w:val="toc 5"/>
    <w:basedOn w:val="Normal"/>
    <w:next w:val="Normal"/>
    <w:autoRedefine/>
    <w:semiHidden/>
    <w:unhideWhenUsed/>
    <w:rsid w:val="004070F9"/>
    <w:pPr>
      <w:ind w:left="1134"/>
    </w:pPr>
  </w:style>
  <w:style w:type="paragraph" w:styleId="TOC6">
    <w:name w:val="toc 6"/>
    <w:basedOn w:val="Normal"/>
    <w:next w:val="Normal"/>
    <w:autoRedefine/>
    <w:semiHidden/>
    <w:unhideWhenUsed/>
    <w:rsid w:val="004070F9"/>
    <w:pPr>
      <w:ind w:left="1418"/>
    </w:pPr>
  </w:style>
  <w:style w:type="paragraph" w:styleId="TOC7">
    <w:name w:val="toc 7"/>
    <w:basedOn w:val="Normal"/>
    <w:next w:val="Normal"/>
    <w:autoRedefine/>
    <w:semiHidden/>
    <w:unhideWhenUsed/>
    <w:rsid w:val="004070F9"/>
    <w:pPr>
      <w:ind w:left="1701"/>
    </w:pPr>
  </w:style>
  <w:style w:type="paragraph" w:styleId="TOC8">
    <w:name w:val="toc 8"/>
    <w:basedOn w:val="Normal"/>
    <w:next w:val="Normal"/>
    <w:autoRedefine/>
    <w:semiHidden/>
    <w:unhideWhenUsed/>
    <w:rsid w:val="004070F9"/>
    <w:pPr>
      <w:ind w:left="1985"/>
    </w:pPr>
  </w:style>
  <w:style w:type="paragraph" w:styleId="TOC9">
    <w:name w:val="toc 9"/>
    <w:basedOn w:val="Normal"/>
    <w:next w:val="Normal"/>
    <w:autoRedefine/>
    <w:semiHidden/>
    <w:unhideWhenUsed/>
    <w:rsid w:val="004070F9"/>
    <w:pPr>
      <w:ind w:left="2268"/>
    </w:pPr>
  </w:style>
  <w:style w:type="paragraph" w:styleId="EnvelopeAddress">
    <w:name w:val="envelope address"/>
    <w:basedOn w:val="Normal"/>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Closing">
    <w:name w:val="Closing"/>
    <w:basedOn w:val="Normal"/>
    <w:link w:val="ClosingChar"/>
    <w:uiPriority w:val="99"/>
    <w:semiHidden/>
    <w:unhideWhenUsed/>
    <w:rsid w:val="004070F9"/>
  </w:style>
  <w:style w:type="character" w:customStyle="1" w:styleId="ClosingChar">
    <w:name w:val="Closing Char"/>
    <w:basedOn w:val="DefaultParagraphFont"/>
    <w:link w:val="Closing"/>
    <w:uiPriority w:val="99"/>
    <w:semiHidden/>
    <w:rsid w:val="004070F9"/>
    <w:rPr>
      <w:lang w:val="nl-NL"/>
    </w:rPr>
  </w:style>
  <w:style w:type="paragraph" w:styleId="ListParagraph">
    <w:name w:val="List Paragraph"/>
    <w:basedOn w:val="Normal"/>
    <w:link w:val="ListParagraphChar"/>
    <w:uiPriority w:val="34"/>
    <w:qFormat/>
    <w:rsid w:val="004070F9"/>
    <w:pPr>
      <w:contextualSpacing/>
    </w:pPr>
  </w:style>
  <w:style w:type="paragraph" w:styleId="Header">
    <w:name w:val="header"/>
    <w:basedOn w:val="Normal"/>
    <w:link w:val="HeaderChar"/>
    <w:uiPriority w:val="99"/>
    <w:unhideWhenUsed/>
    <w:rsid w:val="00462365"/>
    <w:pPr>
      <w:tabs>
        <w:tab w:val="center" w:pos="4536"/>
        <w:tab w:val="right" w:pos="9072"/>
      </w:tabs>
      <w:spacing w:line="240" w:lineRule="auto"/>
    </w:pPr>
  </w:style>
  <w:style w:type="character" w:customStyle="1" w:styleId="HeaderChar">
    <w:name w:val="Header Char"/>
    <w:basedOn w:val="DefaultParagraphFont"/>
    <w:link w:val="Header"/>
    <w:uiPriority w:val="99"/>
    <w:rsid w:val="00462365"/>
    <w:rPr>
      <w:sz w:val="18"/>
      <w:lang w:val="nl-NL"/>
    </w:rPr>
  </w:style>
  <w:style w:type="paragraph" w:customStyle="1" w:styleId="SummaryN1Bullet">
    <w:name w:val="Summary N1 Bullet"/>
    <w:basedOn w:val="Normal"/>
    <w:uiPriority w:val="4"/>
    <w:qFormat/>
    <w:rsid w:val="009E717E"/>
    <w:pPr>
      <w:numPr>
        <w:numId w:val="13"/>
      </w:numPr>
      <w:tabs>
        <w:tab w:val="left" w:pos="567"/>
      </w:tabs>
    </w:pPr>
  </w:style>
  <w:style w:type="paragraph" w:customStyle="1" w:styleId="NumberingN1">
    <w:name w:val="Numbering N1"/>
    <w:basedOn w:val="Normal"/>
    <w:uiPriority w:val="5"/>
    <w:qFormat/>
    <w:rsid w:val="00462365"/>
    <w:pPr>
      <w:numPr>
        <w:numId w:val="12"/>
      </w:numPr>
      <w:tabs>
        <w:tab w:val="left" w:pos="284"/>
        <w:tab w:val="left" w:pos="567"/>
      </w:tabs>
    </w:pPr>
  </w:style>
  <w:style w:type="paragraph" w:customStyle="1" w:styleId="Heading">
    <w:name w:val="Heading"/>
    <w:basedOn w:val="Normal"/>
    <w:next w:val="Normal"/>
    <w:uiPriority w:val="3"/>
    <w:qFormat/>
    <w:rsid w:val="006362B6"/>
    <w:pPr>
      <w:tabs>
        <w:tab w:val="left" w:pos="284"/>
        <w:tab w:val="left" w:pos="567"/>
      </w:tabs>
    </w:pPr>
    <w:rPr>
      <w:rFonts w:asciiTheme="majorHAnsi" w:hAnsiTheme="majorHAnsi"/>
      <w:b/>
    </w:rPr>
  </w:style>
  <w:style w:type="paragraph" w:customStyle="1" w:styleId="NumberingN2">
    <w:name w:val="Numbering N2"/>
    <w:basedOn w:val="Normal"/>
    <w:uiPriority w:val="5"/>
    <w:qFormat/>
    <w:rsid w:val="00462365"/>
    <w:pPr>
      <w:numPr>
        <w:numId w:val="14"/>
      </w:numPr>
      <w:tabs>
        <w:tab w:val="left" w:pos="284"/>
      </w:tabs>
      <w:ind w:left="568" w:hanging="284"/>
    </w:pPr>
  </w:style>
  <w:style w:type="paragraph" w:customStyle="1" w:styleId="SummaryN2Hyphen">
    <w:name w:val="Summary N2 Hyphen"/>
    <w:basedOn w:val="Normal"/>
    <w:uiPriority w:val="4"/>
    <w:qFormat/>
    <w:rsid w:val="00FC3D9B"/>
    <w:pPr>
      <w:numPr>
        <w:numId w:val="11"/>
      </w:numPr>
    </w:pPr>
  </w:style>
  <w:style w:type="paragraph" w:customStyle="1" w:styleId="Bodytext">
    <w:name w:val="Bodytext"/>
    <w:basedOn w:val="Normal"/>
    <w:link w:val="BodytextChar0"/>
    <w:qFormat/>
    <w:rsid w:val="00B92B47"/>
    <w:pPr>
      <w:tabs>
        <w:tab w:val="left" w:pos="284"/>
        <w:tab w:val="left" w:pos="567"/>
        <w:tab w:val="left" w:pos="1418"/>
      </w:tabs>
    </w:pPr>
  </w:style>
  <w:style w:type="character" w:customStyle="1" w:styleId="BodytextChar0">
    <w:name w:val="Bodytext Char"/>
    <w:basedOn w:val="DefaultParagraphFont"/>
    <w:link w:val="Bodytext"/>
    <w:rsid w:val="00B92B47"/>
    <w:rPr>
      <w:sz w:val="18"/>
      <w:lang w:val="nl-NL"/>
    </w:rPr>
  </w:style>
  <w:style w:type="table" w:styleId="TableGrid">
    <w:name w:val="Table Grid"/>
    <w:basedOn w:val="TableNormal"/>
    <w:uiPriority w:val="39"/>
    <w:rsid w:val="00AF1465"/>
    <w:tblPr/>
  </w:style>
  <w:style w:type="character" w:customStyle="1" w:styleId="zsysVeldMarkering">
    <w:name w:val="zsysVeldMarkering"/>
    <w:basedOn w:val="DefaultParagraphFont"/>
    <w:uiPriority w:val="40"/>
    <w:semiHidden/>
    <w:rsid w:val="00AF1465"/>
    <w:rPr>
      <w:bdr w:val="none" w:sz="0" w:space="0" w:color="auto"/>
      <w:shd w:val="clear" w:color="auto" w:fill="A0C4E8"/>
    </w:rPr>
  </w:style>
  <w:style w:type="paragraph" w:styleId="Footer">
    <w:name w:val="footer"/>
    <w:basedOn w:val="Normal"/>
    <w:link w:val="FooterChar"/>
    <w:uiPriority w:val="99"/>
    <w:unhideWhenUsed/>
    <w:rsid w:val="009E717E"/>
    <w:pPr>
      <w:spacing w:line="240" w:lineRule="auto"/>
      <w:jc w:val="right"/>
    </w:pPr>
    <w:rPr>
      <w:color w:val="000000" w:themeColor="text1"/>
      <w:sz w:val="16"/>
    </w:rPr>
  </w:style>
  <w:style w:type="character" w:customStyle="1" w:styleId="FooterChar">
    <w:name w:val="Footer Char"/>
    <w:basedOn w:val="DefaultParagraphFont"/>
    <w:link w:val="Footer"/>
    <w:uiPriority w:val="99"/>
    <w:rsid w:val="009E717E"/>
    <w:rPr>
      <w:color w:val="000000" w:themeColor="text1"/>
      <w:sz w:val="16"/>
      <w:lang w:val="nl-NL"/>
    </w:rPr>
  </w:style>
  <w:style w:type="character" w:styleId="PageNumber">
    <w:name w:val="page number"/>
    <w:basedOn w:val="DefaultParagraphFont"/>
    <w:rsid w:val="002763B3"/>
    <w:rPr>
      <w:sz w:val="16"/>
    </w:rPr>
  </w:style>
  <w:style w:type="character" w:customStyle="1" w:styleId="Heading1Char">
    <w:name w:val="Heading 1 Char"/>
    <w:basedOn w:val="DefaultParagraphFont"/>
    <w:link w:val="Heading1"/>
    <w:uiPriority w:val="1"/>
    <w:rsid w:val="007E1624"/>
    <w:rPr>
      <w:rFonts w:asciiTheme="majorHAnsi" w:eastAsiaTheme="majorEastAsia" w:hAnsiTheme="majorHAnsi" w:cstheme="majorBidi"/>
      <w:b/>
      <w:color w:val="000000" w:themeColor="accent1" w:themeShade="BF"/>
      <w:sz w:val="36"/>
      <w:szCs w:val="36"/>
      <w:lang w:val="nl-NL"/>
    </w:rPr>
  </w:style>
  <w:style w:type="character" w:styleId="Strong">
    <w:name w:val="Strong"/>
    <w:basedOn w:val="DefaultParagraphFont"/>
    <w:uiPriority w:val="22"/>
    <w:qFormat/>
    <w:rsid w:val="00B92B47"/>
    <w:rPr>
      <w:b/>
      <w:bCs/>
    </w:rPr>
  </w:style>
  <w:style w:type="character" w:customStyle="1" w:styleId="Heading2Char">
    <w:name w:val="Heading 2 Char"/>
    <w:basedOn w:val="DefaultParagraphFont"/>
    <w:link w:val="Heading2"/>
    <w:uiPriority w:val="99"/>
    <w:rsid w:val="007E1624"/>
    <w:rPr>
      <w:rFonts w:asciiTheme="majorHAnsi" w:eastAsiaTheme="majorEastAsia" w:hAnsiTheme="majorHAnsi" w:cstheme="majorBidi"/>
      <w:b/>
      <w:sz w:val="28"/>
      <w:szCs w:val="28"/>
      <w:lang w:val="nl-NL"/>
    </w:rPr>
  </w:style>
  <w:style w:type="character" w:customStyle="1" w:styleId="Heading3Char">
    <w:name w:val="Heading 3 Char"/>
    <w:basedOn w:val="DefaultParagraphFont"/>
    <w:link w:val="Heading3"/>
    <w:rsid w:val="00625460"/>
    <w:rPr>
      <w:rFonts w:asciiTheme="majorHAnsi" w:eastAsiaTheme="majorEastAsia" w:hAnsiTheme="majorHAnsi" w:cstheme="majorBidi"/>
      <w:b/>
      <w:color w:val="000000" w:themeColor="text1"/>
      <w:lang w:val="en-GB"/>
    </w:rPr>
  </w:style>
  <w:style w:type="paragraph" w:styleId="EnvelopeReturn">
    <w:name w:val="envelope return"/>
    <w:basedOn w:val="Normal"/>
    <w:uiPriority w:val="16"/>
    <w:rsid w:val="00943661"/>
    <w:pPr>
      <w:spacing w:line="200" w:lineRule="exact"/>
      <w:jc w:val="center"/>
    </w:pPr>
    <w:rPr>
      <w:rFonts w:eastAsiaTheme="majorEastAsia" w:cstheme="majorBidi"/>
      <w:noProof/>
      <w:sz w:val="16"/>
      <w:szCs w:val="20"/>
    </w:rPr>
  </w:style>
  <w:style w:type="paragraph" w:customStyle="1" w:styleId="References">
    <w:name w:val="References"/>
    <w:basedOn w:val="Bodytext"/>
    <w:uiPriority w:val="14"/>
    <w:qFormat/>
    <w:rsid w:val="00943661"/>
    <w:pPr>
      <w:spacing w:line="240" w:lineRule="exact"/>
    </w:pPr>
  </w:style>
  <w:style w:type="paragraph" w:customStyle="1" w:styleId="Disclaimer">
    <w:name w:val="Disclaimer"/>
    <w:basedOn w:val="Bodytext"/>
    <w:uiPriority w:val="7"/>
    <w:qFormat/>
    <w:rsid w:val="00E340F7"/>
    <w:pPr>
      <w:spacing w:line="240" w:lineRule="exact"/>
    </w:pPr>
    <w:rPr>
      <w:noProof/>
      <w:sz w:val="16"/>
    </w:rPr>
  </w:style>
  <w:style w:type="paragraph" w:customStyle="1" w:styleId="Stationarypart">
    <w:name w:val="Stationary part"/>
    <w:basedOn w:val="Normal"/>
    <w:next w:val="Bodytext"/>
    <w:uiPriority w:val="7"/>
    <w:qFormat/>
    <w:rsid w:val="00943661"/>
    <w:rPr>
      <w:sz w:val="32"/>
    </w:rPr>
  </w:style>
  <w:style w:type="paragraph" w:customStyle="1" w:styleId="ReferenceHeading">
    <w:name w:val="Reference Heading"/>
    <w:basedOn w:val="References"/>
    <w:next w:val="References"/>
    <w:uiPriority w:val="13"/>
    <w:qFormat/>
    <w:rsid w:val="0014649D"/>
    <w:rPr>
      <w:rFonts w:asciiTheme="majorHAnsi" w:hAnsiTheme="majorHAnsi"/>
      <w:b/>
    </w:rPr>
  </w:style>
  <w:style w:type="paragraph" w:customStyle="1" w:styleId="Introduction">
    <w:name w:val="Introduction"/>
    <w:basedOn w:val="Bodytext"/>
    <w:next w:val="Bodytext"/>
    <w:uiPriority w:val="1"/>
    <w:qFormat/>
    <w:rsid w:val="006362B6"/>
    <w:rPr>
      <w:rFonts w:asciiTheme="majorHAnsi" w:hAnsiTheme="majorHAnsi"/>
      <w:b/>
    </w:rPr>
  </w:style>
  <w:style w:type="paragraph" w:styleId="Title">
    <w:name w:val="Title"/>
    <w:basedOn w:val="Normal"/>
    <w:next w:val="Normal"/>
    <w:link w:val="TitleChar"/>
    <w:qFormat/>
    <w:rsid w:val="006362B6"/>
    <w:pPr>
      <w:spacing w:after="280" w:line="312" w:lineRule="auto"/>
      <w:contextualSpacing/>
    </w:pPr>
    <w:rPr>
      <w:rFonts w:asciiTheme="majorHAnsi" w:eastAsiaTheme="majorEastAsia" w:hAnsiTheme="majorHAnsi" w:cs="Times New Roman (Koppen CS)"/>
      <w:b/>
      <w:kern w:val="28"/>
      <w:sz w:val="68"/>
      <w:szCs w:val="56"/>
    </w:rPr>
  </w:style>
  <w:style w:type="character" w:customStyle="1" w:styleId="TitleChar">
    <w:name w:val="Title Char"/>
    <w:basedOn w:val="DefaultParagraphFont"/>
    <w:link w:val="Title"/>
    <w:rsid w:val="006362B6"/>
    <w:rPr>
      <w:rFonts w:asciiTheme="majorHAnsi" w:eastAsiaTheme="majorEastAsia" w:hAnsiTheme="majorHAnsi" w:cs="Times New Roman (Koppen CS)"/>
      <w:b/>
      <w:kern w:val="28"/>
      <w:sz w:val="68"/>
      <w:szCs w:val="56"/>
      <w:lang w:val="en-GB"/>
    </w:rPr>
  </w:style>
  <w:style w:type="paragraph" w:styleId="Subtitle">
    <w:name w:val="Subtitle"/>
    <w:basedOn w:val="Normal"/>
    <w:next w:val="Bodytext"/>
    <w:link w:val="SubtitleChar"/>
    <w:uiPriority w:val="20"/>
    <w:qFormat/>
    <w:rsid w:val="00840250"/>
    <w:pPr>
      <w:numPr>
        <w:ilvl w:val="1"/>
      </w:numPr>
      <w:spacing w:after="280" w:line="400" w:lineRule="atLeast"/>
    </w:pPr>
    <w:rPr>
      <w:rFonts w:eastAsiaTheme="minorEastAsia" w:cs="Times New Roman (Hoofdtekst CS)"/>
      <w:color w:val="000000" w:themeColor="text1"/>
      <w:sz w:val="32"/>
      <w:szCs w:val="22"/>
    </w:rPr>
  </w:style>
  <w:style w:type="character" w:customStyle="1" w:styleId="SubtitleChar">
    <w:name w:val="Subtitle Char"/>
    <w:basedOn w:val="DefaultParagraphFont"/>
    <w:link w:val="Subtitle"/>
    <w:uiPriority w:val="20"/>
    <w:rsid w:val="00840250"/>
    <w:rPr>
      <w:rFonts w:eastAsiaTheme="minorEastAsia" w:cs="Times New Roman (Hoofdtekst CS)"/>
      <w:color w:val="000000" w:themeColor="text1"/>
      <w:sz w:val="32"/>
      <w:szCs w:val="22"/>
      <w:lang w:val="en-GB"/>
    </w:rPr>
  </w:style>
  <w:style w:type="numbering" w:customStyle="1" w:styleId="Huidigelijst1">
    <w:name w:val="Huidige lijst1"/>
    <w:uiPriority w:val="99"/>
    <w:rsid w:val="00FC3D9B"/>
    <w:pPr>
      <w:numPr>
        <w:numId w:val="15"/>
      </w:numPr>
    </w:pPr>
  </w:style>
  <w:style w:type="numbering" w:customStyle="1" w:styleId="Huidigelijst2">
    <w:name w:val="Huidige lijst2"/>
    <w:uiPriority w:val="99"/>
    <w:rsid w:val="00FC3D9B"/>
    <w:pPr>
      <w:numPr>
        <w:numId w:val="16"/>
      </w:numPr>
    </w:pPr>
  </w:style>
  <w:style w:type="numbering" w:customStyle="1" w:styleId="Huidigelijst3">
    <w:name w:val="Huidige lijst3"/>
    <w:uiPriority w:val="99"/>
    <w:rsid w:val="00FC3D9B"/>
    <w:pPr>
      <w:numPr>
        <w:numId w:val="17"/>
      </w:numPr>
    </w:pPr>
  </w:style>
  <w:style w:type="character" w:customStyle="1" w:styleId="Heading4Char">
    <w:name w:val="Heading 4 Char"/>
    <w:basedOn w:val="DefaultParagraphFont"/>
    <w:link w:val="Heading4"/>
    <w:rsid w:val="00625460"/>
    <w:rPr>
      <w:rFonts w:asciiTheme="majorHAnsi" w:eastAsiaTheme="majorEastAsia" w:hAnsiTheme="majorHAnsi" w:cstheme="majorBidi"/>
      <w:iCs/>
      <w:color w:val="000000" w:themeColor="accent1" w:themeShade="BF"/>
      <w:sz w:val="20"/>
      <w:lang w:val="en-GB"/>
    </w:rPr>
  </w:style>
  <w:style w:type="paragraph" w:styleId="TOCHeading">
    <w:name w:val="TOC Heading"/>
    <w:basedOn w:val="Heading1"/>
    <w:next w:val="Bodytext"/>
    <w:uiPriority w:val="39"/>
    <w:unhideWhenUsed/>
    <w:qFormat/>
    <w:rsid w:val="009E717E"/>
    <w:pPr>
      <w:pageBreakBefore w:val="0"/>
      <w:numPr>
        <w:numId w:val="0"/>
      </w:numPr>
      <w:outlineLvl w:val="9"/>
    </w:pPr>
  </w:style>
  <w:style w:type="numbering" w:customStyle="1" w:styleId="Huidigelijst4">
    <w:name w:val="Huidige lijst4"/>
    <w:uiPriority w:val="99"/>
    <w:rsid w:val="009E717E"/>
    <w:pPr>
      <w:numPr>
        <w:numId w:val="19"/>
      </w:numPr>
    </w:pPr>
  </w:style>
  <w:style w:type="character" w:styleId="Hyperlink">
    <w:name w:val="Hyperlink"/>
    <w:basedOn w:val="DefaultParagraphFont"/>
    <w:uiPriority w:val="99"/>
    <w:unhideWhenUsed/>
    <w:rsid w:val="00E340F7"/>
    <w:rPr>
      <w:color w:val="000000" w:themeColor="hyperlink"/>
      <w:u w:val="single"/>
    </w:rPr>
  </w:style>
  <w:style w:type="paragraph" w:customStyle="1" w:styleId="TableParagraph">
    <w:name w:val="Table Paragraph"/>
    <w:basedOn w:val="Normal"/>
    <w:uiPriority w:val="1"/>
    <w:qFormat/>
    <w:rsid w:val="00996636"/>
    <w:pPr>
      <w:widowControl w:val="0"/>
      <w:autoSpaceDE w:val="0"/>
      <w:autoSpaceDN w:val="0"/>
      <w:adjustRightInd w:val="0"/>
      <w:spacing w:line="240" w:lineRule="auto"/>
    </w:pPr>
    <w:rPr>
      <w:rFonts w:ascii="Times New Roman" w:eastAsia="Times New Roman" w:hAnsi="Times New Roman" w:cs="Times New Roman"/>
      <w:sz w:val="24"/>
      <w:lang w:val="en-US"/>
    </w:rPr>
  </w:style>
  <w:style w:type="character" w:customStyle="1" w:styleId="Heading5Char">
    <w:name w:val="Heading 5 Char"/>
    <w:basedOn w:val="DefaultParagraphFont"/>
    <w:link w:val="Heading5"/>
    <w:rsid w:val="00551EFC"/>
    <w:rPr>
      <w:rFonts w:ascii="Verdana" w:eastAsia="Times New Roman" w:hAnsi="Verdana" w:cs="Times New Roman"/>
      <w:sz w:val="19"/>
      <w:szCs w:val="20"/>
      <w:lang w:val="nl-NL" w:eastAsia="nl-NL"/>
    </w:rPr>
  </w:style>
  <w:style w:type="character" w:customStyle="1" w:styleId="Heading6Char">
    <w:name w:val="Heading 6 Char"/>
    <w:basedOn w:val="DefaultParagraphFont"/>
    <w:link w:val="Heading6"/>
    <w:rsid w:val="00551EFC"/>
    <w:rPr>
      <w:rFonts w:ascii="Verdana" w:eastAsia="Times New Roman" w:hAnsi="Verdana" w:cs="Times New Roman"/>
      <w:sz w:val="19"/>
      <w:szCs w:val="20"/>
      <w:lang w:val="nl-NL" w:eastAsia="nl-NL"/>
    </w:rPr>
  </w:style>
  <w:style w:type="character" w:customStyle="1" w:styleId="Heading7Char">
    <w:name w:val="Heading 7 Char"/>
    <w:basedOn w:val="DefaultParagraphFont"/>
    <w:link w:val="Heading7"/>
    <w:rsid w:val="00551EFC"/>
    <w:rPr>
      <w:rFonts w:ascii="Verdana" w:eastAsia="Times New Roman" w:hAnsi="Verdana" w:cs="Times New Roman"/>
      <w:i/>
      <w:sz w:val="19"/>
      <w:szCs w:val="20"/>
      <w:lang w:val="nl-NL" w:eastAsia="nl-NL"/>
    </w:rPr>
  </w:style>
  <w:style w:type="character" w:customStyle="1" w:styleId="Heading8Char">
    <w:name w:val="Heading 8 Char"/>
    <w:basedOn w:val="DefaultParagraphFont"/>
    <w:link w:val="Heading8"/>
    <w:rsid w:val="00551EFC"/>
    <w:rPr>
      <w:rFonts w:ascii="Verdana" w:eastAsia="Times New Roman" w:hAnsi="Verdana" w:cs="Times New Roman"/>
      <w:sz w:val="32"/>
      <w:szCs w:val="20"/>
      <w:lang w:val="nl-NL" w:eastAsia="nl-NL"/>
    </w:rPr>
  </w:style>
  <w:style w:type="character" w:customStyle="1" w:styleId="Heading9Char">
    <w:name w:val="Heading 9 Char"/>
    <w:basedOn w:val="DefaultParagraphFont"/>
    <w:link w:val="Heading9"/>
    <w:rsid w:val="00551EFC"/>
    <w:rPr>
      <w:rFonts w:ascii="Verdana" w:eastAsia="Times New Roman" w:hAnsi="Verdana" w:cs="Times New Roman"/>
      <w:sz w:val="19"/>
      <w:szCs w:val="20"/>
      <w:lang w:val="nl-NL" w:eastAsia="nl-NL"/>
    </w:rPr>
  </w:style>
  <w:style w:type="paragraph" w:customStyle="1" w:styleId="Kop0">
    <w:name w:val="Kop 0"/>
    <w:basedOn w:val="Heading1"/>
    <w:next w:val="Normal"/>
    <w:rsid w:val="00551EFC"/>
    <w:pPr>
      <w:numPr>
        <w:numId w:val="0"/>
      </w:numPr>
      <w:tabs>
        <w:tab w:val="left" w:pos="0"/>
      </w:tabs>
      <w:spacing w:after="240" w:line="360" w:lineRule="exact"/>
      <w:outlineLvl w:val="9"/>
    </w:pPr>
    <w:rPr>
      <w:rFonts w:asciiTheme="minorHAnsi" w:eastAsia="Times New Roman" w:hAnsiTheme="minorHAnsi" w:cs="Times New Roman"/>
      <w:b w:val="0"/>
      <w:color w:val="0070C0"/>
      <w:kern w:val="36"/>
      <w:sz w:val="28"/>
      <w:szCs w:val="28"/>
      <w:lang w:eastAsia="nl-NL"/>
    </w:rPr>
  </w:style>
  <w:style w:type="paragraph" w:customStyle="1" w:styleId="Lijstspeciaal">
    <w:name w:val="Lijst speciaal"/>
    <w:basedOn w:val="Normal"/>
    <w:rsid w:val="00551EFC"/>
    <w:pPr>
      <w:spacing w:line="276" w:lineRule="auto"/>
      <w:ind w:hanging="567"/>
    </w:pPr>
    <w:rPr>
      <w:rFonts w:ascii="Verdana" w:eastAsia="Times New Roman" w:hAnsi="Verdana" w:cs="Times New Roman"/>
      <w:sz w:val="19"/>
      <w:szCs w:val="20"/>
      <w:lang w:val="nl-NL" w:eastAsia="nl-NL"/>
    </w:rPr>
  </w:style>
  <w:style w:type="paragraph" w:styleId="DocumentMap">
    <w:name w:val="Document Map"/>
    <w:basedOn w:val="Normal"/>
    <w:link w:val="DocumentMapChar"/>
    <w:semiHidden/>
    <w:rsid w:val="00551EFC"/>
    <w:pPr>
      <w:shd w:val="clear" w:color="auto" w:fill="000080"/>
      <w:spacing w:line="276" w:lineRule="auto"/>
    </w:pPr>
    <w:rPr>
      <w:rFonts w:ascii="Tahoma" w:eastAsia="Times New Roman" w:hAnsi="Tahoma" w:cs="Times New Roman"/>
      <w:sz w:val="19"/>
      <w:szCs w:val="20"/>
      <w:lang w:val="nl-NL" w:eastAsia="nl-NL"/>
    </w:rPr>
  </w:style>
  <w:style w:type="character" w:customStyle="1" w:styleId="DocumentMapChar">
    <w:name w:val="Document Map Char"/>
    <w:basedOn w:val="DefaultParagraphFont"/>
    <w:link w:val="DocumentMap"/>
    <w:semiHidden/>
    <w:rsid w:val="00551EFC"/>
    <w:rPr>
      <w:rFonts w:ascii="Tahoma" w:eastAsia="Times New Roman" w:hAnsi="Tahoma" w:cs="Times New Roman"/>
      <w:sz w:val="19"/>
      <w:szCs w:val="20"/>
      <w:shd w:val="clear" w:color="auto" w:fill="000080"/>
      <w:lang w:val="nl-NL" w:eastAsia="nl-NL"/>
    </w:rPr>
  </w:style>
  <w:style w:type="character" w:customStyle="1" w:styleId="i">
    <w:name w:val="i"/>
    <w:basedOn w:val="DefaultParagraphFont"/>
    <w:rsid w:val="00551EFC"/>
    <w:rPr>
      <w:b/>
      <w:vanish/>
      <w:color w:val="0000FF"/>
      <w:sz w:val="18"/>
    </w:rPr>
  </w:style>
  <w:style w:type="character" w:styleId="CommentReference">
    <w:name w:val="annotation reference"/>
    <w:basedOn w:val="DefaultParagraphFont"/>
    <w:uiPriority w:val="99"/>
    <w:semiHidden/>
    <w:rsid w:val="00551EFC"/>
    <w:rPr>
      <w:sz w:val="16"/>
    </w:rPr>
  </w:style>
  <w:style w:type="paragraph" w:styleId="BalloonText">
    <w:name w:val="Balloon Text"/>
    <w:basedOn w:val="Normal"/>
    <w:link w:val="BalloonTextChar"/>
    <w:semiHidden/>
    <w:rsid w:val="00551EFC"/>
    <w:pPr>
      <w:spacing w:line="276" w:lineRule="auto"/>
    </w:pPr>
    <w:rPr>
      <w:rFonts w:ascii="Tahoma" w:eastAsia="Times New Roman" w:hAnsi="Tahoma" w:cs="Times New Roman"/>
      <w:sz w:val="16"/>
      <w:szCs w:val="20"/>
      <w:lang w:val="nl-NL" w:eastAsia="nl-NL"/>
    </w:rPr>
  </w:style>
  <w:style w:type="character" w:customStyle="1" w:styleId="BalloonTextChar">
    <w:name w:val="Balloon Text Char"/>
    <w:basedOn w:val="DefaultParagraphFont"/>
    <w:link w:val="BalloonText"/>
    <w:semiHidden/>
    <w:rsid w:val="00551EFC"/>
    <w:rPr>
      <w:rFonts w:ascii="Tahoma" w:eastAsia="Times New Roman" w:hAnsi="Tahoma" w:cs="Times New Roman"/>
      <w:sz w:val="16"/>
      <w:szCs w:val="20"/>
      <w:lang w:val="nl-NL" w:eastAsia="nl-NL"/>
    </w:rPr>
  </w:style>
  <w:style w:type="paragraph" w:styleId="CommentText">
    <w:name w:val="annotation text"/>
    <w:basedOn w:val="Normal"/>
    <w:link w:val="CommentTextChar"/>
    <w:uiPriority w:val="99"/>
    <w:rsid w:val="00551EFC"/>
    <w:pPr>
      <w:spacing w:line="276" w:lineRule="auto"/>
    </w:pPr>
    <w:rPr>
      <w:rFonts w:ascii="Verdana" w:eastAsia="Times New Roman" w:hAnsi="Verdana" w:cs="Times New Roman"/>
      <w:sz w:val="19"/>
      <w:szCs w:val="20"/>
      <w:lang w:val="nl-NL" w:eastAsia="nl-NL"/>
    </w:rPr>
  </w:style>
  <w:style w:type="character" w:customStyle="1" w:styleId="CommentTextChar">
    <w:name w:val="Comment Text Char"/>
    <w:basedOn w:val="DefaultParagraphFont"/>
    <w:link w:val="CommentText"/>
    <w:uiPriority w:val="99"/>
    <w:rsid w:val="00551EFC"/>
    <w:rPr>
      <w:rFonts w:ascii="Verdana" w:eastAsia="Times New Roman" w:hAnsi="Verdana" w:cs="Times New Roman"/>
      <w:sz w:val="19"/>
      <w:szCs w:val="20"/>
      <w:lang w:val="nl-NL" w:eastAsia="nl-NL"/>
    </w:rPr>
  </w:style>
  <w:style w:type="paragraph" w:customStyle="1" w:styleId="CM1">
    <w:name w:val="CM1"/>
    <w:basedOn w:val="Normal"/>
    <w:next w:val="Normal"/>
    <w:rsid w:val="00551EFC"/>
    <w:pPr>
      <w:widowControl w:val="0"/>
      <w:autoSpaceDE w:val="0"/>
      <w:autoSpaceDN w:val="0"/>
      <w:adjustRightInd w:val="0"/>
      <w:spacing w:line="246" w:lineRule="atLeast"/>
    </w:pPr>
    <w:rPr>
      <w:rFonts w:ascii="Verdana" w:eastAsia="Times New Roman" w:hAnsi="Verdana" w:cs="Times New Roman"/>
      <w:sz w:val="24"/>
      <w:lang w:val="nl-NL" w:eastAsia="nl-NL"/>
    </w:rPr>
  </w:style>
  <w:style w:type="character" w:styleId="Emphasis">
    <w:name w:val="Emphasis"/>
    <w:basedOn w:val="DefaultParagraphFont"/>
    <w:uiPriority w:val="99"/>
    <w:qFormat/>
    <w:rsid w:val="00551EFC"/>
    <w:rPr>
      <w:i/>
      <w:iCs/>
    </w:rPr>
  </w:style>
  <w:style w:type="paragraph" w:styleId="CommentSubject">
    <w:name w:val="annotation subject"/>
    <w:basedOn w:val="CommentText"/>
    <w:next w:val="CommentText"/>
    <w:link w:val="CommentSubjectChar"/>
    <w:semiHidden/>
    <w:rsid w:val="00551EFC"/>
    <w:rPr>
      <w:b/>
      <w:bCs/>
    </w:rPr>
  </w:style>
  <w:style w:type="character" w:customStyle="1" w:styleId="CommentSubjectChar">
    <w:name w:val="Comment Subject Char"/>
    <w:basedOn w:val="CommentTextChar"/>
    <w:link w:val="CommentSubject"/>
    <w:semiHidden/>
    <w:rsid w:val="00551EFC"/>
    <w:rPr>
      <w:rFonts w:ascii="Verdana" w:eastAsia="Times New Roman" w:hAnsi="Verdana" w:cs="Times New Roman"/>
      <w:b/>
      <w:bCs/>
      <w:sz w:val="19"/>
      <w:szCs w:val="20"/>
      <w:lang w:val="nl-NL" w:eastAsia="nl-NL"/>
    </w:rPr>
  </w:style>
  <w:style w:type="paragraph" w:styleId="Caption">
    <w:name w:val="caption"/>
    <w:basedOn w:val="Normal"/>
    <w:next w:val="Normal"/>
    <w:qFormat/>
    <w:rsid w:val="00551EFC"/>
    <w:pPr>
      <w:spacing w:before="120" w:line="276" w:lineRule="auto"/>
    </w:pPr>
    <w:rPr>
      <w:rFonts w:ascii="Verdana" w:eastAsia="Times New Roman" w:hAnsi="Verdana" w:cs="Times New Roman"/>
      <w:i/>
      <w:sz w:val="19"/>
      <w:szCs w:val="20"/>
      <w:lang w:val="nl-NL" w:eastAsia="nl-NL"/>
    </w:rPr>
  </w:style>
  <w:style w:type="paragraph" w:styleId="TableofAuthorities">
    <w:name w:val="table of authorities"/>
    <w:basedOn w:val="Normal"/>
    <w:next w:val="Normal"/>
    <w:semiHidden/>
    <w:rsid w:val="00551EFC"/>
    <w:pPr>
      <w:spacing w:before="120" w:line="276" w:lineRule="auto"/>
    </w:pPr>
    <w:rPr>
      <w:rFonts w:ascii="Verdana" w:eastAsia="Times New Roman" w:hAnsi="Verdana" w:cs="Times New Roman"/>
      <w:i/>
      <w:sz w:val="19"/>
      <w:szCs w:val="20"/>
      <w:lang w:val="nl-NL" w:eastAsia="nl-NL"/>
    </w:rPr>
  </w:style>
  <w:style w:type="paragraph" w:styleId="IndexHeading">
    <w:name w:val="index heading"/>
    <w:basedOn w:val="Normal"/>
    <w:next w:val="Index1"/>
    <w:semiHidden/>
    <w:rsid w:val="00551EFC"/>
    <w:pPr>
      <w:spacing w:line="276" w:lineRule="auto"/>
    </w:pPr>
    <w:rPr>
      <w:rFonts w:ascii="Verdana" w:eastAsia="Times New Roman" w:hAnsi="Verdana" w:cs="Times New Roman"/>
      <w:sz w:val="19"/>
      <w:szCs w:val="20"/>
      <w:lang w:val="nl-NL" w:eastAsia="nl-NL"/>
    </w:rPr>
  </w:style>
  <w:style w:type="paragraph" w:styleId="TOAHeading">
    <w:name w:val="toa heading"/>
    <w:basedOn w:val="Normal"/>
    <w:next w:val="Normal"/>
    <w:semiHidden/>
    <w:rsid w:val="00551EFC"/>
    <w:pPr>
      <w:spacing w:before="120" w:line="276" w:lineRule="auto"/>
    </w:pPr>
    <w:rPr>
      <w:rFonts w:ascii="Verdana" w:eastAsia="Times New Roman" w:hAnsi="Verdana" w:cs="Times New Roman"/>
      <w:b/>
      <w:sz w:val="24"/>
      <w:szCs w:val="20"/>
      <w:lang w:val="nl-NL" w:eastAsia="nl-NL"/>
    </w:rPr>
  </w:style>
  <w:style w:type="paragraph" w:styleId="TableofFigures">
    <w:name w:val="table of figures"/>
    <w:basedOn w:val="Normal"/>
    <w:next w:val="Normal"/>
    <w:semiHidden/>
    <w:rsid w:val="00551EFC"/>
    <w:pPr>
      <w:tabs>
        <w:tab w:val="right" w:leader="dot" w:pos="8221"/>
      </w:tabs>
      <w:spacing w:line="276" w:lineRule="auto"/>
      <w:ind w:hanging="567"/>
    </w:pPr>
    <w:rPr>
      <w:rFonts w:ascii="Verdana" w:eastAsia="Times New Roman" w:hAnsi="Verdana" w:cs="Times New Roman"/>
      <w:sz w:val="19"/>
      <w:szCs w:val="20"/>
      <w:lang w:val="nl-NL" w:eastAsia="nl-NL"/>
    </w:rPr>
  </w:style>
  <w:style w:type="character" w:customStyle="1" w:styleId="LijstopsomtekenCharChar">
    <w:name w:val="Lijst opsom.teken Char Char"/>
    <w:basedOn w:val="DefaultParagraphFont"/>
    <w:rsid w:val="00551EFC"/>
    <w:rPr>
      <w:rFonts w:ascii="Lucida Sans Unicode" w:hAnsi="Lucida Sans Unicode"/>
      <w:sz w:val="18"/>
      <w:lang w:val="nl-NL" w:eastAsia="nl-NL" w:bidi="ar-SA"/>
    </w:rPr>
  </w:style>
  <w:style w:type="character" w:customStyle="1" w:styleId="Lijstopsomteken2Char">
    <w:name w:val="Lijst opsom.teken 2 Char"/>
    <w:basedOn w:val="LijstopsomtekenCharChar"/>
    <w:rsid w:val="00551EFC"/>
    <w:rPr>
      <w:rFonts w:ascii="Lucida Sans Unicode" w:hAnsi="Lucida Sans Unicode"/>
      <w:sz w:val="18"/>
      <w:lang w:val="nl-NL" w:eastAsia="nl-NL" w:bidi="ar-SA"/>
    </w:rPr>
  </w:style>
  <w:style w:type="character" w:customStyle="1" w:styleId="Lijstopsomteken3Char">
    <w:name w:val="Lijst opsom.teken 3 Char"/>
    <w:basedOn w:val="LijstopsomtekenCharChar"/>
    <w:rsid w:val="00551EFC"/>
    <w:rPr>
      <w:rFonts w:ascii="Lucida Sans Unicode" w:hAnsi="Lucida Sans Unicode"/>
      <w:sz w:val="18"/>
      <w:lang w:val="nl-NL" w:eastAsia="nl-NL" w:bidi="ar-SA"/>
    </w:rPr>
  </w:style>
  <w:style w:type="paragraph" w:customStyle="1" w:styleId="Lijstspeciaal2">
    <w:name w:val="Lijst speciaal 2"/>
    <w:basedOn w:val="Lijstspeciaal"/>
    <w:rsid w:val="00551EFC"/>
    <w:pPr>
      <w:ind w:left="851"/>
    </w:pPr>
  </w:style>
  <w:style w:type="paragraph" w:customStyle="1" w:styleId="Lijstspeciaal3">
    <w:name w:val="Lijst speciaal 3"/>
    <w:basedOn w:val="Lijstspeciaal"/>
    <w:rsid w:val="00551EFC"/>
    <w:pPr>
      <w:ind w:left="1134"/>
    </w:pPr>
  </w:style>
  <w:style w:type="paragraph" w:customStyle="1" w:styleId="Lijstspeciaal4">
    <w:name w:val="Lijst speciaal 4"/>
    <w:basedOn w:val="Lijstspeciaal"/>
    <w:rsid w:val="00551EFC"/>
    <w:pPr>
      <w:ind w:left="1418"/>
    </w:pPr>
  </w:style>
  <w:style w:type="paragraph" w:customStyle="1" w:styleId="Lijstspeciaal5">
    <w:name w:val="Lijst speciaal 5"/>
    <w:basedOn w:val="Lijstspeciaal"/>
    <w:rsid w:val="00551EFC"/>
    <w:pPr>
      <w:ind w:left="1701"/>
    </w:pPr>
  </w:style>
  <w:style w:type="character" w:customStyle="1" w:styleId="LijstvoortzettingChar">
    <w:name w:val="Lijstvoortzetting Char"/>
    <w:basedOn w:val="DefaultParagraphFont"/>
    <w:rsid w:val="00551EFC"/>
    <w:rPr>
      <w:rFonts w:ascii="Lucida Sans Unicode" w:hAnsi="Lucida Sans Unicode"/>
      <w:sz w:val="18"/>
      <w:lang w:val="nl-NL" w:eastAsia="nl-NL" w:bidi="ar-SA"/>
    </w:rPr>
  </w:style>
  <w:style w:type="character" w:customStyle="1" w:styleId="Lijstvoortzetting3Char">
    <w:name w:val="Lijstvoortzetting 3 Char"/>
    <w:basedOn w:val="LijstvoortzettingChar"/>
    <w:rsid w:val="00551EFC"/>
    <w:rPr>
      <w:rFonts w:ascii="Lucida Sans Unicode" w:hAnsi="Lucida Sans Unicode"/>
      <w:sz w:val="18"/>
      <w:lang w:val="nl-NL" w:eastAsia="nl-NL" w:bidi="ar-SA"/>
    </w:rPr>
  </w:style>
  <w:style w:type="paragraph" w:styleId="MacroText">
    <w:name w:val="macro"/>
    <w:link w:val="MacroTextChar"/>
    <w:semiHidden/>
    <w:rsid w:val="00551EFC"/>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eastAsia="Times New Roman" w:hAnsi="Lucida Sans Unicode" w:cs="Times New Roman"/>
      <w:sz w:val="18"/>
      <w:szCs w:val="20"/>
      <w:lang w:val="nl-NL" w:eastAsia="nl-NL"/>
    </w:rPr>
  </w:style>
  <w:style w:type="character" w:customStyle="1" w:styleId="MacroTextChar">
    <w:name w:val="Macro Text Char"/>
    <w:basedOn w:val="DefaultParagraphFont"/>
    <w:link w:val="MacroText"/>
    <w:semiHidden/>
    <w:rsid w:val="00551EFC"/>
    <w:rPr>
      <w:rFonts w:ascii="Lucida Sans Unicode" w:eastAsia="Times New Roman" w:hAnsi="Lucida Sans Unicode" w:cs="Times New Roman"/>
      <w:sz w:val="18"/>
      <w:szCs w:val="20"/>
      <w:lang w:val="nl-NL" w:eastAsia="nl-NL"/>
    </w:rPr>
  </w:style>
  <w:style w:type="character" w:styleId="LineNumber">
    <w:name w:val="line number"/>
    <w:basedOn w:val="DefaultParagraphFont"/>
    <w:rsid w:val="00551EFC"/>
    <w:rPr>
      <w:rFonts w:ascii="Lucida Sans Unicode" w:hAnsi="Lucida Sans Unicode"/>
    </w:rPr>
  </w:style>
  <w:style w:type="character" w:styleId="FootnoteReference">
    <w:name w:val="footnote reference"/>
    <w:basedOn w:val="DefaultParagraphFont"/>
    <w:uiPriority w:val="99"/>
    <w:rsid w:val="00551EFC"/>
    <w:rPr>
      <w:position w:val="6"/>
      <w:sz w:val="16"/>
    </w:rPr>
  </w:style>
  <w:style w:type="paragraph" w:styleId="FootnoteText">
    <w:name w:val="footnote text"/>
    <w:basedOn w:val="Normal"/>
    <w:link w:val="FootnoteTextChar"/>
    <w:uiPriority w:val="99"/>
    <w:rsid w:val="00551EFC"/>
    <w:pPr>
      <w:spacing w:line="276" w:lineRule="auto"/>
    </w:pPr>
    <w:rPr>
      <w:rFonts w:ascii="Verdana" w:eastAsia="Times New Roman" w:hAnsi="Verdana" w:cs="Times New Roman"/>
      <w:sz w:val="19"/>
      <w:szCs w:val="20"/>
      <w:lang w:val="nl-NL" w:eastAsia="nl-NL"/>
    </w:rPr>
  </w:style>
  <w:style w:type="character" w:customStyle="1" w:styleId="FootnoteTextChar">
    <w:name w:val="Footnote Text Char"/>
    <w:basedOn w:val="DefaultParagraphFont"/>
    <w:link w:val="FootnoteText"/>
    <w:uiPriority w:val="99"/>
    <w:rsid w:val="00551EFC"/>
    <w:rPr>
      <w:rFonts w:ascii="Verdana" w:eastAsia="Times New Roman" w:hAnsi="Verdana" w:cs="Times New Roman"/>
      <w:sz w:val="19"/>
      <w:szCs w:val="20"/>
      <w:lang w:val="nl-NL" w:eastAsia="nl-NL"/>
    </w:rPr>
  </w:style>
  <w:style w:type="character" w:customStyle="1" w:styleId="OpmaakprofielGrijs-25">
    <w:name w:val="Opmaakprofiel Grijs-25%"/>
    <w:basedOn w:val="DefaultParagraphFont"/>
    <w:rsid w:val="00551EFC"/>
    <w:rPr>
      <w:rFonts w:ascii="Lucida Sans Unicode" w:hAnsi="Lucida Sans Unicode"/>
      <w:color w:val="C0C0C0"/>
      <w:sz w:val="18"/>
    </w:rPr>
  </w:style>
  <w:style w:type="character" w:customStyle="1" w:styleId="OpmaakprofielVetBlauw">
    <w:name w:val="Opmaakprofiel Vet Blauw"/>
    <w:basedOn w:val="DefaultParagraphFont"/>
    <w:rsid w:val="00551EFC"/>
    <w:rPr>
      <w:rFonts w:ascii="Lucida Sans Unicode" w:hAnsi="Lucida Sans Unicode"/>
      <w:b/>
      <w:bCs/>
      <w:color w:val="0000FF"/>
      <w:sz w:val="18"/>
    </w:rPr>
  </w:style>
  <w:style w:type="character" w:styleId="FollowedHyperlink">
    <w:name w:val="FollowedHyperlink"/>
    <w:basedOn w:val="DefaultParagraphFont"/>
    <w:rsid w:val="00551EFC"/>
    <w:rPr>
      <w:color w:val="800080"/>
      <w:u w:val="single"/>
    </w:rPr>
  </w:style>
  <w:style w:type="paragraph" w:customStyle="1" w:styleId="Eisen">
    <w:name w:val="Eisen"/>
    <w:basedOn w:val="Normal"/>
    <w:link w:val="EisenChar"/>
    <w:rsid w:val="00551EFC"/>
    <w:pPr>
      <w:numPr>
        <w:numId w:val="21"/>
      </w:numPr>
      <w:spacing w:before="120" w:after="120" w:line="276" w:lineRule="auto"/>
    </w:pPr>
    <w:rPr>
      <w:rFonts w:ascii="Verdana" w:eastAsia="Times New Roman" w:hAnsi="Verdana" w:cs="Times New Roman"/>
      <w:sz w:val="19"/>
      <w:szCs w:val="20"/>
      <w:lang w:val="nl-NL" w:eastAsia="nl-NL"/>
    </w:rPr>
  </w:style>
  <w:style w:type="paragraph" w:customStyle="1" w:styleId="Wensen">
    <w:name w:val="Wensen"/>
    <w:basedOn w:val="Eisen"/>
    <w:rsid w:val="00551EFC"/>
    <w:pPr>
      <w:numPr>
        <w:numId w:val="20"/>
      </w:numPr>
      <w:tabs>
        <w:tab w:val="clear" w:pos="851"/>
        <w:tab w:val="num" w:pos="1418"/>
      </w:tabs>
      <w:ind w:left="1418" w:hanging="284"/>
    </w:pPr>
    <w:rPr>
      <w:rFonts w:cs="Lucida Sans Unicode"/>
      <w:bCs/>
    </w:rPr>
  </w:style>
  <w:style w:type="character" w:customStyle="1" w:styleId="EisenChar">
    <w:name w:val="Eisen Char"/>
    <w:basedOn w:val="DefaultParagraphFont"/>
    <w:link w:val="Eisen"/>
    <w:rsid w:val="00551EFC"/>
    <w:rPr>
      <w:rFonts w:ascii="Verdana" w:eastAsia="Times New Roman" w:hAnsi="Verdana" w:cs="Times New Roman"/>
      <w:sz w:val="19"/>
      <w:szCs w:val="20"/>
      <w:lang w:val="nl-NL" w:eastAsia="nl-NL"/>
    </w:rPr>
  </w:style>
  <w:style w:type="paragraph" w:customStyle="1" w:styleId="Standaardklein">
    <w:name w:val="Standaard klein"/>
    <w:basedOn w:val="Normal"/>
    <w:link w:val="StandaardkleinChar"/>
    <w:rsid w:val="00551EFC"/>
    <w:pPr>
      <w:spacing w:line="240" w:lineRule="auto"/>
    </w:pPr>
    <w:rPr>
      <w:rFonts w:ascii="Verdana" w:eastAsia="Times New Roman" w:hAnsi="Verdana" w:cs="Arial"/>
      <w:sz w:val="16"/>
      <w:szCs w:val="16"/>
      <w:lang w:val="nl-NL" w:eastAsia="nl-NL"/>
    </w:rPr>
  </w:style>
  <w:style w:type="character" w:customStyle="1" w:styleId="StandaardkleinChar">
    <w:name w:val="Standaard klein Char"/>
    <w:basedOn w:val="DefaultParagraphFont"/>
    <w:link w:val="Standaardklein"/>
    <w:rsid w:val="00551EFC"/>
    <w:rPr>
      <w:rFonts w:ascii="Verdana" w:eastAsia="Times New Roman" w:hAnsi="Verdana" w:cs="Arial"/>
      <w:sz w:val="16"/>
      <w:szCs w:val="16"/>
      <w:lang w:val="nl-NL" w:eastAsia="nl-NL"/>
    </w:rPr>
  </w:style>
  <w:style w:type="paragraph" w:customStyle="1" w:styleId="Standaardkleinvet">
    <w:name w:val="Standaard klein vet"/>
    <w:basedOn w:val="Normal"/>
    <w:link w:val="StandaardkleinvetChar"/>
    <w:rsid w:val="00551EFC"/>
    <w:pPr>
      <w:spacing w:line="240" w:lineRule="auto"/>
    </w:pPr>
    <w:rPr>
      <w:rFonts w:ascii="Verdana" w:eastAsia="Times New Roman" w:hAnsi="Verdana" w:cs="Arial"/>
      <w:b/>
      <w:sz w:val="16"/>
      <w:szCs w:val="16"/>
      <w:lang w:val="nl-NL" w:eastAsia="nl-NL"/>
    </w:rPr>
  </w:style>
  <w:style w:type="character" w:customStyle="1" w:styleId="StandaardkleinvetChar">
    <w:name w:val="Standaard klein vet Char"/>
    <w:basedOn w:val="DefaultParagraphFont"/>
    <w:link w:val="Standaardkleinvet"/>
    <w:rsid w:val="00551EFC"/>
    <w:rPr>
      <w:rFonts w:ascii="Verdana" w:eastAsia="Times New Roman" w:hAnsi="Verdana" w:cs="Arial"/>
      <w:b/>
      <w:sz w:val="16"/>
      <w:szCs w:val="16"/>
      <w:lang w:val="nl-NL" w:eastAsia="nl-NL"/>
    </w:rPr>
  </w:style>
  <w:style w:type="paragraph" w:styleId="Revision">
    <w:name w:val="Revision"/>
    <w:hidden/>
    <w:uiPriority w:val="99"/>
    <w:semiHidden/>
    <w:rsid w:val="00551EFC"/>
    <w:rPr>
      <w:rFonts w:ascii="Calibri" w:eastAsia="Times New Roman" w:hAnsi="Calibri" w:cs="Times New Roman"/>
      <w:sz w:val="20"/>
      <w:szCs w:val="20"/>
      <w:lang w:val="nl-NL" w:eastAsia="nl-NL"/>
    </w:rPr>
  </w:style>
  <w:style w:type="character" w:styleId="PlaceholderText">
    <w:name w:val="Placeholder Text"/>
    <w:basedOn w:val="DefaultParagraphFont"/>
    <w:uiPriority w:val="99"/>
    <w:semiHidden/>
    <w:rsid w:val="00551EFC"/>
    <w:rPr>
      <w:color w:val="808080"/>
    </w:rPr>
  </w:style>
  <w:style w:type="paragraph" w:styleId="IntenseQuote">
    <w:name w:val="Intense Quote"/>
    <w:basedOn w:val="Normal"/>
    <w:next w:val="Normal"/>
    <w:link w:val="IntenseQuoteChar"/>
    <w:uiPriority w:val="30"/>
    <w:qFormat/>
    <w:rsid w:val="00551EFC"/>
    <w:pPr>
      <w:pBdr>
        <w:top w:val="single" w:sz="4" w:space="10" w:color="000000" w:themeColor="accent1"/>
        <w:bottom w:val="single" w:sz="4" w:space="10" w:color="000000" w:themeColor="accent1"/>
      </w:pBdr>
      <w:spacing w:before="360" w:after="360" w:line="276" w:lineRule="auto"/>
      <w:ind w:left="864" w:right="864"/>
      <w:jc w:val="center"/>
    </w:pPr>
    <w:rPr>
      <w:rFonts w:ascii="Verdana" w:eastAsia="Times New Roman" w:hAnsi="Verdana" w:cs="Times New Roman"/>
      <w:i/>
      <w:iCs/>
      <w:color w:val="000000" w:themeColor="accent1"/>
      <w:sz w:val="19"/>
      <w:szCs w:val="20"/>
      <w:lang w:val="nl-NL" w:eastAsia="nl-NL"/>
    </w:rPr>
  </w:style>
  <w:style w:type="character" w:customStyle="1" w:styleId="IntenseQuoteChar">
    <w:name w:val="Intense Quote Char"/>
    <w:basedOn w:val="DefaultParagraphFont"/>
    <w:link w:val="IntenseQuote"/>
    <w:uiPriority w:val="30"/>
    <w:rsid w:val="00551EFC"/>
    <w:rPr>
      <w:rFonts w:ascii="Verdana" w:eastAsia="Times New Roman" w:hAnsi="Verdana" w:cs="Times New Roman"/>
      <w:i/>
      <w:iCs/>
      <w:color w:val="000000" w:themeColor="accent1"/>
      <w:sz w:val="19"/>
      <w:szCs w:val="20"/>
      <w:lang w:val="nl-NL" w:eastAsia="nl-NL"/>
    </w:rPr>
  </w:style>
  <w:style w:type="character" w:styleId="IntenseEmphasis">
    <w:name w:val="Intense Emphasis"/>
    <w:basedOn w:val="DefaultParagraphFont"/>
    <w:uiPriority w:val="21"/>
    <w:qFormat/>
    <w:rsid w:val="00551EFC"/>
    <w:rPr>
      <w:i/>
      <w:iCs/>
      <w:color w:val="000000" w:themeColor="accent1"/>
    </w:rPr>
  </w:style>
  <w:style w:type="table" w:customStyle="1" w:styleId="GridTable2-Accent11">
    <w:name w:val="Grid Table 2 - Accent 11"/>
    <w:basedOn w:val="TableNormal"/>
    <w:uiPriority w:val="47"/>
    <w:rsid w:val="00551EFC"/>
    <w:rPr>
      <w:rFonts w:ascii="Times New Roman" w:eastAsia="Times New Roman" w:hAnsi="Times New Roman" w:cs="Times New Roman"/>
      <w:sz w:val="20"/>
      <w:szCs w:val="20"/>
      <w:lang w:val="nl-NL" w:eastAsia="nl-NL"/>
    </w:rPr>
    <w:tblPr>
      <w:tblStyleRowBandSize w:val="1"/>
      <w:tblStyleColBandSize w:val="1"/>
    </w:tblPr>
    <w:tcPr>
      <w:shd w:val="clear" w:color="auto" w:fill="CCCCCC" w:themeFill="accent1" w:themeFillTint="33"/>
    </w:tc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551EFC"/>
    <w:rPr>
      <w:rFonts w:ascii="Times New Roman" w:eastAsia="Times New Roman" w:hAnsi="Times New Roman" w:cs="Times New Roman"/>
      <w:sz w:val="20"/>
      <w:szCs w:val="20"/>
      <w:lang w:val="nl-NL" w:eastAsia="nl-NL"/>
    </w:rPr>
    <w:tblPr>
      <w:tblStyleRowBandSize w:val="1"/>
      <w:tblStyleColBandSize w:val="1"/>
    </w:tblPr>
    <w:tcPr>
      <w:tcBorders>
        <w:top w:val="double" w:sz="4" w:space="0" w:color="000000" w:themeColor="accent1"/>
      </w:tcBorders>
      <w:shd w:val="clear" w:color="auto" w:fill="CCCCCC" w:themeFill="accent1" w:themeFillTint="33"/>
    </w:tc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StylePr>
    <w:tblStylePr w:type="firstCol">
      <w:rPr>
        <w:b/>
        <w:bCs/>
      </w:rPr>
    </w:tblStylePr>
    <w:tblStylePr w:type="lastCol">
      <w:rPr>
        <w:b/>
        <w:bCs/>
      </w:rPr>
    </w:tblStylePr>
  </w:style>
  <w:style w:type="table" w:customStyle="1" w:styleId="ListTable5Dark-Accent11">
    <w:name w:val="List Table 5 Dark - Accent 11"/>
    <w:basedOn w:val="TableNormal"/>
    <w:uiPriority w:val="50"/>
    <w:rsid w:val="00551EFC"/>
    <w:rPr>
      <w:rFonts w:ascii="Times New Roman" w:eastAsia="Times New Roman" w:hAnsi="Times New Roman" w:cs="Times New Roman"/>
      <w:color w:val="FFFFFF" w:themeColor="background1"/>
      <w:sz w:val="20"/>
      <w:szCs w:val="20"/>
      <w:lang w:val="nl-NL" w:eastAsia="nl-NL"/>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rsid w:val="00551EFC"/>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paragraph" w:customStyle="1" w:styleId="H2">
    <w:name w:val="H2"/>
    <w:basedOn w:val="Normal"/>
    <w:next w:val="Normal"/>
    <w:uiPriority w:val="99"/>
    <w:rsid w:val="00551EFC"/>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val="nl-NL" w:eastAsia="nl-NL"/>
    </w:rPr>
  </w:style>
  <w:style w:type="paragraph" w:customStyle="1" w:styleId="H3">
    <w:name w:val="H3"/>
    <w:basedOn w:val="Normal"/>
    <w:next w:val="Normal"/>
    <w:uiPriority w:val="99"/>
    <w:rsid w:val="00551EFC"/>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val="nl-NL" w:eastAsia="nl-NL"/>
    </w:rPr>
  </w:style>
  <w:style w:type="paragraph" w:styleId="NoSpacing">
    <w:name w:val="No Spacing"/>
    <w:uiPriority w:val="1"/>
    <w:qFormat/>
    <w:rsid w:val="00551EFC"/>
    <w:rPr>
      <w:rFonts w:eastAsia="Times New Roman" w:cs="Times New Roman"/>
      <w:sz w:val="20"/>
      <w:szCs w:val="20"/>
      <w:lang w:val="nl-NL" w:eastAsia="nl-NL"/>
    </w:rPr>
  </w:style>
  <w:style w:type="character" w:styleId="BookTitle">
    <w:name w:val="Book Title"/>
    <w:basedOn w:val="DefaultParagraphFont"/>
    <w:uiPriority w:val="33"/>
    <w:rsid w:val="00551EFC"/>
    <w:rPr>
      <w:rFonts w:asciiTheme="minorHAnsi" w:hAnsiTheme="minorHAnsi"/>
      <w:b/>
      <w:bCs/>
      <w:i w:val="0"/>
      <w:iCs/>
      <w:spacing w:val="5"/>
      <w:sz w:val="32"/>
    </w:rPr>
  </w:style>
  <w:style w:type="paragraph" w:customStyle="1" w:styleId="Plattetekstbijeenhouden">
    <w:name w:val="Platte tekst bijeenhouden"/>
    <w:basedOn w:val="BodyText0"/>
    <w:rsid w:val="00551EFC"/>
    <w:pPr>
      <w:keepNext/>
      <w:spacing w:after="220" w:line="220" w:lineRule="atLeast"/>
      <w:ind w:left="1080"/>
    </w:pPr>
    <w:rPr>
      <w:rFonts w:ascii="Times New Roman" w:eastAsia="Times New Roman" w:hAnsi="Times New Roman" w:cs="Times New Roman"/>
      <w:sz w:val="19"/>
      <w:szCs w:val="20"/>
      <w:lang w:val="nl-NL"/>
    </w:rPr>
  </w:style>
  <w:style w:type="table" w:customStyle="1" w:styleId="GridTable5Dark-Accent11">
    <w:name w:val="Grid Table 5 Dark - Accent 11"/>
    <w:basedOn w:val="TableNormal"/>
    <w:uiPriority w:val="50"/>
    <w:rsid w:val="00551EFC"/>
    <w:rPr>
      <w:rFonts w:ascii="Times New Roman" w:eastAsia="Times New Roman" w:hAnsi="Times New Roman" w:cs="Times New Roman"/>
      <w:sz w:val="20"/>
      <w:szCs w:val="20"/>
      <w:lang w:val="nl-NL" w:eastAsia="nl-NL"/>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StylePr>
    <w:tblStylePr w:type="lastCol">
      <w:rPr>
        <w:b/>
        <w:bCs/>
        <w:color w:val="FFFFFF" w:themeColor="background1"/>
      </w:rPr>
    </w:tblStylePr>
  </w:style>
  <w:style w:type="paragraph" w:styleId="NormalWeb">
    <w:name w:val="Normal (Web)"/>
    <w:basedOn w:val="Normal"/>
    <w:link w:val="NormalWebChar"/>
    <w:uiPriority w:val="99"/>
    <w:rsid w:val="00551EFC"/>
    <w:pPr>
      <w:spacing w:before="100" w:beforeAutospacing="1" w:after="100" w:afterAutospacing="1" w:line="240" w:lineRule="auto"/>
    </w:pPr>
    <w:rPr>
      <w:rFonts w:ascii="Arial Unicode MS" w:eastAsia="Arial Unicode MS" w:hAnsi="Arial Unicode MS" w:cs="Arial Unicode MS"/>
      <w:sz w:val="24"/>
      <w:lang w:val="nl-NL" w:eastAsia="nl-NL"/>
    </w:rPr>
  </w:style>
  <w:style w:type="character" w:customStyle="1" w:styleId="NormalWebChar">
    <w:name w:val="Normal (Web) Char"/>
    <w:basedOn w:val="DefaultParagraphFont"/>
    <w:link w:val="NormalWeb"/>
    <w:uiPriority w:val="99"/>
    <w:rsid w:val="00551EFC"/>
    <w:rPr>
      <w:rFonts w:ascii="Arial Unicode MS" w:eastAsia="Arial Unicode MS" w:hAnsi="Arial Unicode MS" w:cs="Arial Unicode MS"/>
      <w:lang w:val="nl-NL" w:eastAsia="nl-NL"/>
    </w:rPr>
  </w:style>
  <w:style w:type="numbering" w:customStyle="1" w:styleId="StijlMetopsommingstekensCalibriLinks4cmVerkeerd-om0">
    <w:name w:val="Stijl Met opsommingstekens Calibri Links:  4 cm Verkeerd-om:  0..."/>
    <w:basedOn w:val="NoList"/>
    <w:rsid w:val="00551EFC"/>
    <w:pPr>
      <w:numPr>
        <w:numId w:val="22"/>
      </w:numPr>
    </w:pPr>
  </w:style>
  <w:style w:type="table" w:customStyle="1" w:styleId="Lijsttabel3-Accent11">
    <w:name w:val="Lijsttabel 3 - Accent 11"/>
    <w:basedOn w:val="TableNormal"/>
    <w:uiPriority w:val="48"/>
    <w:rsid w:val="00551EFC"/>
    <w:rPr>
      <w:rFonts w:ascii="Times New Roman" w:eastAsia="Times New Roman" w:hAnsi="Times New Roman" w:cs="Times New Roman"/>
      <w:sz w:val="20"/>
      <w:szCs w:val="20"/>
      <w:lang w:val="nl-NL" w:eastAsia="nl-NL"/>
    </w:rPr>
    <w:tblPr>
      <w:tblStyleRowBandSize w:val="1"/>
      <w:tblStyleColBandSize w:val="1"/>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paragraph" w:customStyle="1" w:styleId="Default">
    <w:name w:val="Default"/>
    <w:rsid w:val="00551EFC"/>
    <w:pPr>
      <w:autoSpaceDE w:val="0"/>
      <w:autoSpaceDN w:val="0"/>
      <w:adjustRightInd w:val="0"/>
    </w:pPr>
    <w:rPr>
      <w:rFonts w:ascii="Verdana" w:eastAsia="Times New Roman" w:hAnsi="Verdana" w:cs="Verdana"/>
      <w:color w:val="000000"/>
      <w:lang w:val="nl-NL" w:eastAsia="nl-NL"/>
    </w:rPr>
  </w:style>
  <w:style w:type="paragraph" w:styleId="PlainText">
    <w:name w:val="Plain Text"/>
    <w:basedOn w:val="Normal"/>
    <w:link w:val="PlainTextChar"/>
    <w:uiPriority w:val="99"/>
    <w:unhideWhenUsed/>
    <w:rsid w:val="00551EFC"/>
    <w:pPr>
      <w:spacing w:line="240" w:lineRule="auto"/>
    </w:pPr>
    <w:rPr>
      <w:rFonts w:ascii="Calibri" w:eastAsia="Times New Roman" w:hAnsi="Calibri" w:cs="Times New Roman"/>
      <w:sz w:val="22"/>
      <w:szCs w:val="21"/>
      <w:lang w:val="en-US"/>
    </w:rPr>
  </w:style>
  <w:style w:type="character" w:customStyle="1" w:styleId="PlainTextChar">
    <w:name w:val="Plain Text Char"/>
    <w:basedOn w:val="DefaultParagraphFont"/>
    <w:link w:val="PlainText"/>
    <w:uiPriority w:val="99"/>
    <w:rsid w:val="00551EFC"/>
    <w:rPr>
      <w:rFonts w:ascii="Calibri" w:eastAsia="Times New Roman" w:hAnsi="Calibri" w:cs="Times New Roman"/>
      <w:sz w:val="22"/>
      <w:szCs w:val="21"/>
    </w:rPr>
  </w:style>
  <w:style w:type="character" w:customStyle="1" w:styleId="ListParagraphChar">
    <w:name w:val="List Paragraph Char"/>
    <w:basedOn w:val="DefaultParagraphFont"/>
    <w:link w:val="ListParagraph"/>
    <w:uiPriority w:val="34"/>
    <w:rsid w:val="00551EFC"/>
    <w:rPr>
      <w:sz w:val="18"/>
      <w:lang w:val="en-GB"/>
    </w:rPr>
  </w:style>
  <w:style w:type="character" w:customStyle="1" w:styleId="apple-converted-space">
    <w:name w:val="apple-converted-space"/>
    <w:basedOn w:val="DefaultParagraphFont"/>
    <w:rsid w:val="00551EFC"/>
  </w:style>
  <w:style w:type="paragraph" w:customStyle="1" w:styleId="NORMAAL">
    <w:name w:val="NORMAAL"/>
    <w:basedOn w:val="Normal"/>
    <w:link w:val="NORMAALChar"/>
    <w:qFormat/>
    <w:rsid w:val="008C6D71"/>
    <w:pPr>
      <w:widowControl w:val="0"/>
      <w:spacing w:line="240" w:lineRule="auto"/>
    </w:pPr>
    <w:rPr>
      <w:rFonts w:eastAsia="Calibri" w:cs="Calibri"/>
      <w:color w:val="000000"/>
      <w:sz w:val="22"/>
      <w:szCs w:val="22"/>
      <w:lang w:val="nl-NL" w:eastAsia="nl-NL"/>
    </w:rPr>
  </w:style>
  <w:style w:type="character" w:customStyle="1" w:styleId="NORMAALChar">
    <w:name w:val="NORMAAL Char"/>
    <w:basedOn w:val="DefaultParagraphFont"/>
    <w:link w:val="NORMAAL"/>
    <w:rsid w:val="008C6D71"/>
    <w:rPr>
      <w:rFonts w:eastAsia="Calibri" w:cs="Calibri"/>
      <w:color w:val="000000"/>
      <w:sz w:val="22"/>
      <w:szCs w:val="22"/>
      <w:lang w:val="nl-NL" w:eastAsia="nl-NL"/>
    </w:rPr>
  </w:style>
  <w:style w:type="character" w:customStyle="1" w:styleId="normaltextrun">
    <w:name w:val="normaltextrun"/>
    <w:basedOn w:val="DefaultParagraphFont"/>
    <w:rsid w:val="00461D15"/>
  </w:style>
  <w:style w:type="paragraph" w:customStyle="1" w:styleId="MMMMM1">
    <w:name w:val="MMMMM1"/>
    <w:basedOn w:val="Heading1"/>
    <w:next w:val="Normal"/>
    <w:uiPriority w:val="99"/>
    <w:rsid w:val="00CA6350"/>
    <w:pPr>
      <w:keepLines w:val="0"/>
      <w:pageBreakBefore w:val="0"/>
      <w:numPr>
        <w:numId w:val="32"/>
      </w:numPr>
      <w:tabs>
        <w:tab w:val="clear" w:pos="1080"/>
        <w:tab w:val="num" w:pos="360"/>
        <w:tab w:val="left" w:pos="737"/>
      </w:tabs>
      <w:spacing w:before="240" w:after="240" w:line="360" w:lineRule="auto"/>
      <w:jc w:val="both"/>
    </w:pPr>
    <w:rPr>
      <w:rFonts w:ascii="Verdana" w:eastAsia="Times New Roman" w:hAnsi="Verdana" w:cs="Arial"/>
      <w:color w:val="000000"/>
      <w:sz w:val="20"/>
      <w:szCs w:val="20"/>
      <w:lang w:eastAsia="nl-NL"/>
    </w:rPr>
  </w:style>
  <w:style w:type="paragraph" w:customStyle="1" w:styleId="MMMMM2">
    <w:name w:val="MMMMM2"/>
    <w:basedOn w:val="Heading2"/>
    <w:next w:val="Normal"/>
    <w:uiPriority w:val="99"/>
    <w:rsid w:val="00CA6350"/>
    <w:pPr>
      <w:keepLines w:val="0"/>
      <w:numPr>
        <w:numId w:val="32"/>
      </w:numPr>
      <w:tabs>
        <w:tab w:val="clear" w:pos="2160"/>
        <w:tab w:val="num" w:pos="360"/>
        <w:tab w:val="left" w:pos="624"/>
        <w:tab w:val="left" w:pos="680"/>
        <w:tab w:val="left" w:pos="737"/>
      </w:tabs>
      <w:spacing w:before="240" w:after="240" w:line="360" w:lineRule="auto"/>
      <w:jc w:val="both"/>
    </w:pPr>
    <w:rPr>
      <w:rFonts w:ascii="Verdana" w:eastAsia="Times New Roman" w:hAnsi="Verdana" w:cs="Arial"/>
      <w:sz w:val="20"/>
      <w:lang w:eastAsia="nl-NL"/>
    </w:rPr>
  </w:style>
  <w:style w:type="paragraph" w:customStyle="1" w:styleId="MMMMM3">
    <w:name w:val="MMMMM3"/>
    <w:basedOn w:val="Heading3"/>
    <w:uiPriority w:val="99"/>
    <w:rsid w:val="00CA6350"/>
    <w:pPr>
      <w:keepLines w:val="0"/>
      <w:numPr>
        <w:numId w:val="32"/>
      </w:numPr>
      <w:tabs>
        <w:tab w:val="clear" w:pos="3240"/>
        <w:tab w:val="num" w:pos="360"/>
        <w:tab w:val="left" w:pos="737"/>
      </w:tabs>
      <w:spacing w:before="120" w:after="120" w:line="360" w:lineRule="auto"/>
      <w:jc w:val="both"/>
    </w:pPr>
    <w:rPr>
      <w:rFonts w:ascii="Verdana" w:eastAsia="Times New Roman" w:hAnsi="Verdana" w:cs="Arial"/>
      <w:b w:val="0"/>
      <w:i/>
      <w:color w:val="auto"/>
      <w:sz w:val="20"/>
      <w:szCs w:val="28"/>
      <w:lang w:val="nl-NL" w:eastAsia="nl-NL"/>
    </w:rPr>
  </w:style>
  <w:style w:type="paragraph" w:customStyle="1" w:styleId="Kop11">
    <w:name w:val="Kop 11"/>
    <w:basedOn w:val="Heading1"/>
    <w:link w:val="Kop1Char"/>
    <w:qFormat/>
    <w:rsid w:val="00CA6350"/>
    <w:pPr>
      <w:pageBreakBefore w:val="0"/>
      <w:numPr>
        <w:numId w:val="0"/>
      </w:numPr>
      <w:pBdr>
        <w:bottom w:val="single" w:sz="4" w:space="1" w:color="595959" w:themeColor="text1" w:themeTint="A6"/>
      </w:pBdr>
      <w:tabs>
        <w:tab w:val="num" w:pos="1070"/>
      </w:tabs>
      <w:spacing w:after="0" w:line="240" w:lineRule="atLeast"/>
      <w:ind w:left="710"/>
    </w:pPr>
    <w:rPr>
      <w:rFonts w:asciiTheme="minorHAnsi" w:hAnsiTheme="minorHAnsi" w:cstheme="minorHAnsi"/>
      <w:bCs/>
      <w:smallCaps/>
      <w:color w:val="auto"/>
      <w:lang w:eastAsia="nl-NL"/>
    </w:rPr>
  </w:style>
  <w:style w:type="character" w:customStyle="1" w:styleId="Kop1Char">
    <w:name w:val="Kop 1 Char"/>
    <w:basedOn w:val="DefaultParagraphFont"/>
    <w:link w:val="Kop11"/>
    <w:rsid w:val="00CA6350"/>
    <w:rPr>
      <w:rFonts w:eastAsiaTheme="majorEastAsia" w:cstheme="minorHAnsi"/>
      <w:b/>
      <w:bCs/>
      <w:smallCaps/>
      <w:sz w:val="36"/>
      <w:szCs w:val="36"/>
      <w:lang w:val="nl-NL" w:eastAsia="nl-NL"/>
    </w:rPr>
  </w:style>
  <w:style w:type="table" w:customStyle="1" w:styleId="Tabelraster1">
    <w:name w:val="Tabelraster1"/>
    <w:basedOn w:val="TableNormal"/>
    <w:next w:val="TableGrid"/>
    <w:uiPriority w:val="59"/>
    <w:rsid w:val="003212A2"/>
    <w:rPr>
      <w:rFonts w:ascii="Calibri" w:eastAsia="Calibri" w:hAnsi="Calibri" w:cs="Times New Roman"/>
      <w:sz w:val="20"/>
      <w:szCs w:val="20"/>
      <w:lang w:val="nl-NL" w:eastAsia="nl-NL"/>
    </w:rPr>
    <w:tblPr/>
  </w:style>
  <w:style w:type="character" w:customStyle="1" w:styleId="eop">
    <w:name w:val="eop"/>
    <w:basedOn w:val="DefaultParagraphFont"/>
    <w:rsid w:val="00421FED"/>
  </w:style>
  <w:style w:type="character" w:customStyle="1" w:styleId="UnresolvedMention1">
    <w:name w:val="Unresolved Mention1"/>
    <w:basedOn w:val="DefaultParagraphFont"/>
    <w:uiPriority w:val="99"/>
    <w:semiHidden/>
    <w:unhideWhenUsed/>
    <w:rsid w:val="0001682D"/>
    <w:rPr>
      <w:color w:val="605E5C"/>
      <w:shd w:val="clear" w:color="auto" w:fill="E1DFDD"/>
    </w:rPr>
  </w:style>
  <w:style w:type="character" w:styleId="UnresolvedMention">
    <w:name w:val="Unresolved Mention"/>
    <w:basedOn w:val="DefaultParagraphFont"/>
    <w:uiPriority w:val="99"/>
    <w:semiHidden/>
    <w:unhideWhenUsed/>
    <w:rsid w:val="00315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3">
      <w:bodyDiv w:val="1"/>
      <w:marLeft w:val="0"/>
      <w:marRight w:val="0"/>
      <w:marTop w:val="0"/>
      <w:marBottom w:val="0"/>
      <w:divBdr>
        <w:top w:val="none" w:sz="0" w:space="0" w:color="auto"/>
        <w:left w:val="none" w:sz="0" w:space="0" w:color="auto"/>
        <w:bottom w:val="none" w:sz="0" w:space="0" w:color="auto"/>
        <w:right w:val="none" w:sz="0" w:space="0" w:color="auto"/>
      </w:divBdr>
    </w:div>
    <w:div w:id="23411499">
      <w:bodyDiv w:val="1"/>
      <w:marLeft w:val="0"/>
      <w:marRight w:val="0"/>
      <w:marTop w:val="0"/>
      <w:marBottom w:val="0"/>
      <w:divBdr>
        <w:top w:val="none" w:sz="0" w:space="0" w:color="auto"/>
        <w:left w:val="none" w:sz="0" w:space="0" w:color="auto"/>
        <w:bottom w:val="none" w:sz="0" w:space="0" w:color="auto"/>
        <w:right w:val="none" w:sz="0" w:space="0" w:color="auto"/>
      </w:divBdr>
    </w:div>
    <w:div w:id="33969473">
      <w:bodyDiv w:val="1"/>
      <w:marLeft w:val="0"/>
      <w:marRight w:val="0"/>
      <w:marTop w:val="0"/>
      <w:marBottom w:val="0"/>
      <w:divBdr>
        <w:top w:val="none" w:sz="0" w:space="0" w:color="auto"/>
        <w:left w:val="none" w:sz="0" w:space="0" w:color="auto"/>
        <w:bottom w:val="none" w:sz="0" w:space="0" w:color="auto"/>
        <w:right w:val="none" w:sz="0" w:space="0" w:color="auto"/>
      </w:divBdr>
    </w:div>
    <w:div w:id="72289359">
      <w:bodyDiv w:val="1"/>
      <w:marLeft w:val="0"/>
      <w:marRight w:val="0"/>
      <w:marTop w:val="0"/>
      <w:marBottom w:val="0"/>
      <w:divBdr>
        <w:top w:val="none" w:sz="0" w:space="0" w:color="auto"/>
        <w:left w:val="none" w:sz="0" w:space="0" w:color="auto"/>
        <w:bottom w:val="none" w:sz="0" w:space="0" w:color="auto"/>
        <w:right w:val="none" w:sz="0" w:space="0" w:color="auto"/>
      </w:divBdr>
    </w:div>
    <w:div w:id="194075845">
      <w:bodyDiv w:val="1"/>
      <w:marLeft w:val="0"/>
      <w:marRight w:val="0"/>
      <w:marTop w:val="0"/>
      <w:marBottom w:val="0"/>
      <w:divBdr>
        <w:top w:val="none" w:sz="0" w:space="0" w:color="auto"/>
        <w:left w:val="none" w:sz="0" w:space="0" w:color="auto"/>
        <w:bottom w:val="none" w:sz="0" w:space="0" w:color="auto"/>
        <w:right w:val="none" w:sz="0" w:space="0" w:color="auto"/>
      </w:divBdr>
    </w:div>
    <w:div w:id="254831143">
      <w:bodyDiv w:val="1"/>
      <w:marLeft w:val="0"/>
      <w:marRight w:val="0"/>
      <w:marTop w:val="0"/>
      <w:marBottom w:val="0"/>
      <w:divBdr>
        <w:top w:val="none" w:sz="0" w:space="0" w:color="auto"/>
        <w:left w:val="none" w:sz="0" w:space="0" w:color="auto"/>
        <w:bottom w:val="none" w:sz="0" w:space="0" w:color="auto"/>
        <w:right w:val="none" w:sz="0" w:space="0" w:color="auto"/>
      </w:divBdr>
    </w:div>
    <w:div w:id="263194846">
      <w:bodyDiv w:val="1"/>
      <w:marLeft w:val="0"/>
      <w:marRight w:val="0"/>
      <w:marTop w:val="0"/>
      <w:marBottom w:val="0"/>
      <w:divBdr>
        <w:top w:val="none" w:sz="0" w:space="0" w:color="auto"/>
        <w:left w:val="none" w:sz="0" w:space="0" w:color="auto"/>
        <w:bottom w:val="none" w:sz="0" w:space="0" w:color="auto"/>
        <w:right w:val="none" w:sz="0" w:space="0" w:color="auto"/>
      </w:divBdr>
    </w:div>
    <w:div w:id="605693707">
      <w:bodyDiv w:val="1"/>
      <w:marLeft w:val="0"/>
      <w:marRight w:val="0"/>
      <w:marTop w:val="0"/>
      <w:marBottom w:val="0"/>
      <w:divBdr>
        <w:top w:val="none" w:sz="0" w:space="0" w:color="auto"/>
        <w:left w:val="none" w:sz="0" w:space="0" w:color="auto"/>
        <w:bottom w:val="none" w:sz="0" w:space="0" w:color="auto"/>
        <w:right w:val="none" w:sz="0" w:space="0" w:color="auto"/>
      </w:divBdr>
    </w:div>
    <w:div w:id="724109946">
      <w:bodyDiv w:val="1"/>
      <w:marLeft w:val="0"/>
      <w:marRight w:val="0"/>
      <w:marTop w:val="0"/>
      <w:marBottom w:val="0"/>
      <w:divBdr>
        <w:top w:val="none" w:sz="0" w:space="0" w:color="auto"/>
        <w:left w:val="none" w:sz="0" w:space="0" w:color="auto"/>
        <w:bottom w:val="none" w:sz="0" w:space="0" w:color="auto"/>
        <w:right w:val="none" w:sz="0" w:space="0" w:color="auto"/>
      </w:divBdr>
    </w:div>
    <w:div w:id="835802441">
      <w:bodyDiv w:val="1"/>
      <w:marLeft w:val="0"/>
      <w:marRight w:val="0"/>
      <w:marTop w:val="0"/>
      <w:marBottom w:val="0"/>
      <w:divBdr>
        <w:top w:val="none" w:sz="0" w:space="0" w:color="auto"/>
        <w:left w:val="none" w:sz="0" w:space="0" w:color="auto"/>
        <w:bottom w:val="none" w:sz="0" w:space="0" w:color="auto"/>
        <w:right w:val="none" w:sz="0" w:space="0" w:color="auto"/>
      </w:divBdr>
    </w:div>
    <w:div w:id="1145200061">
      <w:bodyDiv w:val="1"/>
      <w:marLeft w:val="0"/>
      <w:marRight w:val="0"/>
      <w:marTop w:val="0"/>
      <w:marBottom w:val="0"/>
      <w:divBdr>
        <w:top w:val="none" w:sz="0" w:space="0" w:color="auto"/>
        <w:left w:val="none" w:sz="0" w:space="0" w:color="auto"/>
        <w:bottom w:val="none" w:sz="0" w:space="0" w:color="auto"/>
        <w:right w:val="none" w:sz="0" w:space="0" w:color="auto"/>
      </w:divBdr>
    </w:div>
    <w:div w:id="1261983213">
      <w:bodyDiv w:val="1"/>
      <w:marLeft w:val="0"/>
      <w:marRight w:val="0"/>
      <w:marTop w:val="0"/>
      <w:marBottom w:val="0"/>
      <w:divBdr>
        <w:top w:val="none" w:sz="0" w:space="0" w:color="auto"/>
        <w:left w:val="none" w:sz="0" w:space="0" w:color="auto"/>
        <w:bottom w:val="none" w:sz="0" w:space="0" w:color="auto"/>
        <w:right w:val="none" w:sz="0" w:space="0" w:color="auto"/>
      </w:divBdr>
    </w:div>
    <w:div w:id="1677077514">
      <w:bodyDiv w:val="1"/>
      <w:marLeft w:val="0"/>
      <w:marRight w:val="0"/>
      <w:marTop w:val="0"/>
      <w:marBottom w:val="0"/>
      <w:divBdr>
        <w:top w:val="none" w:sz="0" w:space="0" w:color="auto"/>
        <w:left w:val="none" w:sz="0" w:space="0" w:color="auto"/>
        <w:bottom w:val="none" w:sz="0" w:space="0" w:color="auto"/>
        <w:right w:val="none" w:sz="0" w:space="0" w:color="auto"/>
      </w:divBdr>
    </w:div>
    <w:div w:id="1702126292">
      <w:bodyDiv w:val="1"/>
      <w:marLeft w:val="0"/>
      <w:marRight w:val="0"/>
      <w:marTop w:val="0"/>
      <w:marBottom w:val="0"/>
      <w:divBdr>
        <w:top w:val="none" w:sz="0" w:space="0" w:color="auto"/>
        <w:left w:val="none" w:sz="0" w:space="0" w:color="auto"/>
        <w:bottom w:val="none" w:sz="0" w:space="0" w:color="auto"/>
        <w:right w:val="none" w:sz="0" w:space="0" w:color="auto"/>
      </w:divBdr>
    </w:div>
    <w:div w:id="1846899419">
      <w:bodyDiv w:val="1"/>
      <w:marLeft w:val="0"/>
      <w:marRight w:val="0"/>
      <w:marTop w:val="0"/>
      <w:marBottom w:val="0"/>
      <w:divBdr>
        <w:top w:val="none" w:sz="0" w:space="0" w:color="auto"/>
        <w:left w:val="none" w:sz="0" w:space="0" w:color="auto"/>
        <w:bottom w:val="none" w:sz="0" w:space="0" w:color="auto"/>
        <w:right w:val="none" w:sz="0" w:space="0" w:color="auto"/>
      </w:divBdr>
    </w:div>
    <w:div w:id="1999844385">
      <w:bodyDiv w:val="1"/>
      <w:marLeft w:val="0"/>
      <w:marRight w:val="0"/>
      <w:marTop w:val="0"/>
      <w:marBottom w:val="0"/>
      <w:divBdr>
        <w:top w:val="none" w:sz="0" w:space="0" w:color="auto"/>
        <w:left w:val="none" w:sz="0" w:space="0" w:color="auto"/>
        <w:bottom w:val="none" w:sz="0" w:space="0" w:color="auto"/>
        <w:right w:val="none" w:sz="0" w:space="0" w:color="auto"/>
      </w:divBdr>
    </w:div>
    <w:div w:id="2002150785">
      <w:bodyDiv w:val="1"/>
      <w:marLeft w:val="0"/>
      <w:marRight w:val="0"/>
      <w:marTop w:val="0"/>
      <w:marBottom w:val="0"/>
      <w:divBdr>
        <w:top w:val="none" w:sz="0" w:space="0" w:color="auto"/>
        <w:left w:val="none" w:sz="0" w:space="0" w:color="auto"/>
        <w:bottom w:val="none" w:sz="0" w:space="0" w:color="auto"/>
        <w:right w:val="none" w:sz="0" w:space="0" w:color="auto"/>
      </w:divBdr>
    </w:div>
    <w:div w:id="2015643951">
      <w:bodyDiv w:val="1"/>
      <w:marLeft w:val="0"/>
      <w:marRight w:val="0"/>
      <w:marTop w:val="0"/>
      <w:marBottom w:val="0"/>
      <w:divBdr>
        <w:top w:val="none" w:sz="0" w:space="0" w:color="auto"/>
        <w:left w:val="none" w:sz="0" w:space="0" w:color="auto"/>
        <w:bottom w:val="none" w:sz="0" w:space="0" w:color="auto"/>
        <w:right w:val="none" w:sz="0" w:space="0" w:color="auto"/>
      </w:divBdr>
    </w:div>
    <w:div w:id="206663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Voedsel" TargetMode="External"/><Relationship Id="rId18" Type="http://schemas.openxmlformats.org/officeDocument/2006/relationships/hyperlink" Target="https://www.sdgnederland.nl/sdgs/" TargetMode="External"/><Relationship Id="rId26" Type="http://schemas.openxmlformats.org/officeDocument/2006/relationships/hyperlink" Target="http://www.tenderned.nl" TargetMode="External"/><Relationship Id="rId39" Type="http://schemas.openxmlformats.org/officeDocument/2006/relationships/footer" Target="footer1.xml"/><Relationship Id="rId21" Type="http://schemas.openxmlformats.org/officeDocument/2006/relationships/customXml" Target="ink/ink2.xml"/><Relationship Id="rId34" Type="http://schemas.openxmlformats.org/officeDocument/2006/relationships/hyperlink" Target="https://www.denhaag.nl/nl/verkeer-en-vervoer/zero-emissiezon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opadecentraal.nl/cpv-code-zoekmachine/?cpv-explorer-keyword=15100000-9" TargetMode="External"/><Relationship Id="rId20" Type="http://schemas.openxmlformats.org/officeDocument/2006/relationships/image" Target="media/image1.png"/><Relationship Id="rId29" Type="http://schemas.openxmlformats.org/officeDocument/2006/relationships/hyperlink" Target="https://www.tenderned.nl/cms/voor-ondernemingen/tenderned-gebruiken-als-ondernemer"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besteden@hotelschool.nl" TargetMode="External"/><Relationship Id="rId24" Type="http://schemas.openxmlformats.org/officeDocument/2006/relationships/hyperlink" Target="https://www.sdgnederland.nl/user/hotelschoolth/" TargetMode="External"/><Relationship Id="rId32" Type="http://schemas.openxmlformats.org/officeDocument/2006/relationships/hyperlink" Target="mailto:aanbesteden@hotelschool.nl" TargetMode="External"/><Relationship Id="rId37" Type="http://schemas.openxmlformats.org/officeDocument/2006/relationships/hyperlink" Target="mailto:Crediteuren@hotelschool.nl"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nl.wikipedia.org/wiki/Besmetting" TargetMode="External"/><Relationship Id="rId23" Type="http://schemas.openxmlformats.org/officeDocument/2006/relationships/customXml" Target="ink/ink4.xml"/><Relationship Id="rId28" Type="http://schemas.openxmlformats.org/officeDocument/2006/relationships/hyperlink" Target="mailto:aanbesteden@hotelschool.nl" TargetMode="External"/><Relationship Id="rId36" Type="http://schemas.openxmlformats.org/officeDocument/2006/relationships/hyperlink" Target="https://www.cbs.nl/nl-nl/cijfers/detail/83132NED" TargetMode="External"/><Relationship Id="rId10" Type="http://schemas.openxmlformats.org/officeDocument/2006/relationships/endnotes" Target="endnotes.xml"/><Relationship Id="rId19" Type="http://schemas.openxmlformats.org/officeDocument/2006/relationships/customXml" Target="ink/ink1.xml"/><Relationship Id="rId31" Type="http://schemas.openxmlformats.org/officeDocument/2006/relationships/hyperlink" Target="http://www.Tenderne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wikipedia.org/wiki/Engels" TargetMode="External"/><Relationship Id="rId22" Type="http://schemas.openxmlformats.org/officeDocument/2006/relationships/customXml" Target="ink/ink3.xml"/><Relationship Id="rId27" Type="http://schemas.openxmlformats.org/officeDocument/2006/relationships/hyperlink" Target="http://www.tenderned.nl" TargetMode="External"/><Relationship Id="rId30" Type="http://schemas.openxmlformats.org/officeDocument/2006/relationships/hyperlink" Target="http://www.Tenderned.nl" TargetMode="External"/><Relationship Id="rId35" Type="http://schemas.openxmlformats.org/officeDocument/2006/relationships/hyperlink" Target="http://www.ilo.org/global/lang--en/index.ht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l.wikipedia.org/wiki/Risico" TargetMode="External"/><Relationship Id="rId17" Type="http://schemas.openxmlformats.org/officeDocument/2006/relationships/hyperlink" Target="http://Hotelschool.nl/en" TargetMode="External"/><Relationship Id="rId25" Type="http://schemas.openxmlformats.org/officeDocument/2006/relationships/hyperlink" Target="http://www.tenderned.nl" TargetMode="External"/><Relationship Id="rId33" Type="http://schemas.openxmlformats.org/officeDocument/2006/relationships/hyperlink" Target="https://www.keurmerkenwijzer.nl/alle-keurmerken"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0:09:36.299"/>
    </inkml:context>
    <inkml:brush xml:id="br0">
      <inkml:brushProperty name="width" value="0.035" units="cm"/>
      <inkml:brushProperty name="height" value="0.035" units="cm"/>
    </inkml:brush>
  </inkml:definitions>
  <inkml:trace contextRef="#ctx0" brushRef="#br0">5 1 24575,'-4'0'0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0:09:35.731"/>
    </inkml:context>
    <inkml:brush xml:id="br0">
      <inkml:brushProperty name="width" value="0.035" units="cm"/>
      <inkml:brushProperty name="height" value="0.035" units="cm"/>
    </inkml:brush>
  </inkml:definitions>
  <inkml:trace contextRef="#ctx0" brushRef="#br0">1 5 24575,'0'-4'0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0:09:35.498"/>
    </inkml:context>
    <inkml:brush xml:id="br0">
      <inkml:brushProperty name="width" value="0.035" units="cm"/>
      <inkml:brushProperty name="height" value="0.035" units="cm"/>
    </inkml:brush>
  </inkml:definitions>
  <inkml:trace contextRef="#ctx0" brushRef="#br0">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0:09:37.273"/>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Theme">
  <a:themeElements>
    <a:clrScheme name="Hotelschool The Hague Colours">
      <a:dk1>
        <a:srgbClr val="000000"/>
      </a:dk1>
      <a:lt1>
        <a:srgbClr val="FFFFFF"/>
      </a:lt1>
      <a:dk2>
        <a:srgbClr val="000000"/>
      </a:dk2>
      <a:lt2>
        <a:srgbClr val="F5F5F5"/>
      </a:lt2>
      <a:accent1>
        <a:srgbClr val="000000"/>
      </a:accent1>
      <a:accent2>
        <a:srgbClr val="FFFFFF"/>
      </a:accent2>
      <a:accent3>
        <a:srgbClr val="000000"/>
      </a:accent3>
      <a:accent4>
        <a:srgbClr val="FFFFFF"/>
      </a:accent4>
      <a:accent5>
        <a:srgbClr val="000000"/>
      </a:accent5>
      <a:accent6>
        <a:srgbClr val="FFFFFF"/>
      </a:accent6>
      <a:hlink>
        <a:srgbClr val="000000"/>
      </a:hlink>
      <a:folHlink>
        <a:srgbClr val="000000"/>
      </a:folHlink>
    </a:clrScheme>
    <a:fontScheme name="Raleway Bold Medium">
      <a:majorFont>
        <a:latin typeface="Raleway Bold"/>
        <a:ea typeface=""/>
        <a:cs typeface=""/>
      </a:majorFont>
      <a:minorFont>
        <a:latin typeface="Raleway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650f03-2686-46ad-801d-8e0c8e21f4d3" xsi:nil="true"/>
    <lcf76f155ced4ddcb4097134ff3c332f xmlns="5dda1b7b-0152-4585-9856-699c9b96a7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A0C11271C544E897B623DC5FEB0F9" ma:contentTypeVersion="15" ma:contentTypeDescription="Create a new document." ma:contentTypeScope="" ma:versionID="7d45b5f930e9b370c68cf5090e955e73">
  <xsd:schema xmlns:xsd="http://www.w3.org/2001/XMLSchema" xmlns:xs="http://www.w3.org/2001/XMLSchema" xmlns:p="http://schemas.microsoft.com/office/2006/metadata/properties" xmlns:ns2="5dda1b7b-0152-4585-9856-699c9b96a7d0" xmlns:ns3="0a650f03-2686-46ad-801d-8e0c8e21f4d3" targetNamespace="http://schemas.microsoft.com/office/2006/metadata/properties" ma:root="true" ma:fieldsID="596a70122dc50a82013fcac34f3bdb6a" ns2:_="" ns3:_="">
    <xsd:import namespace="5dda1b7b-0152-4585-9856-699c9b96a7d0"/>
    <xsd:import namespace="0a650f03-2686-46ad-801d-8e0c8e21f4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a1b7b-0152-4585-9856-699c9b96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c438fe-033e-4b49-b0c3-0cf8e82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50f03-2686-46ad-801d-8e0c8e21f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a216b-4254-4df4-ae44-b048b4426572}" ma:internalName="TaxCatchAll" ma:showField="CatchAllData" ma:web="0a650f03-2686-46ad-801d-8e0c8e21f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EE2ED-324E-48BE-8B90-22EBCCE15FAE}">
  <ds:schemaRefs>
    <ds:schemaRef ds:uri="http://schemas.microsoft.com/office/2006/documentManagement/types"/>
    <ds:schemaRef ds:uri="http://schemas.microsoft.com/office/2006/metadata/properties"/>
    <ds:schemaRef ds:uri="3ba005f7-fa1e-485e-b5e7-1a7fab64c0a9"/>
    <ds:schemaRef ds:uri="http://purl.org/dc/terms/"/>
    <ds:schemaRef ds:uri="http://purl.org/dc/dcmitype/"/>
    <ds:schemaRef ds:uri="http://www.w3.org/XML/1998/namespace"/>
    <ds:schemaRef ds:uri="38d6a151-222b-416e-90db-ae104f89485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51A6C87-009F-453F-8A37-DA7E1AE8A094}">
  <ds:schemaRefs>
    <ds:schemaRef ds:uri="http://schemas.openxmlformats.org/officeDocument/2006/bibliography"/>
  </ds:schemaRefs>
</ds:datastoreItem>
</file>

<file path=customXml/itemProps3.xml><?xml version="1.0" encoding="utf-8"?>
<ds:datastoreItem xmlns:ds="http://schemas.openxmlformats.org/officeDocument/2006/customXml" ds:itemID="{D13CDC1D-C7E3-4EC7-916D-1B3D64FD74E4}">
  <ds:schemaRefs>
    <ds:schemaRef ds:uri="http://schemas.microsoft.com/sharepoint/v3/contenttype/forms"/>
  </ds:schemaRefs>
</ds:datastoreItem>
</file>

<file path=customXml/itemProps4.xml><?xml version="1.0" encoding="utf-8"?>
<ds:datastoreItem xmlns:ds="http://schemas.openxmlformats.org/officeDocument/2006/customXml" ds:itemID="{D2F6F63F-BD53-4A02-BBE7-9EE9436A7DAE}"/>
</file>

<file path=docProps/app.xml><?xml version="1.0" encoding="utf-8"?>
<Properties xmlns="http://schemas.openxmlformats.org/officeDocument/2006/extended-properties" xmlns:vt="http://schemas.openxmlformats.org/officeDocument/2006/docPropsVTypes">
  <Template>Normal</Template>
  <TotalTime>1</TotalTime>
  <Pages>38</Pages>
  <Words>15855</Words>
  <Characters>87203</Characters>
  <Application>Microsoft Office Word</Application>
  <DocSecurity>0</DocSecurity>
  <Lines>726</Lines>
  <Paragraphs>205</Paragraphs>
  <ScaleCrop>false</ScaleCrop>
  <Manager/>
  <Company/>
  <LinksUpToDate>false</LinksUpToDate>
  <CharactersWithSpaces>102853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de Vos</dc:creator>
  <cp:keywords/>
  <dc:description/>
  <cp:lastModifiedBy>Aanbesteden HTH</cp:lastModifiedBy>
  <cp:revision>2</cp:revision>
  <dcterms:created xsi:type="dcterms:W3CDTF">2025-12-01T12:53:00Z</dcterms:created>
  <dcterms:modified xsi:type="dcterms:W3CDTF">2025-12-01T12:53:00Z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446600</vt:r8>
  </property>
  <property fmtid="{D5CDD505-2E9C-101B-9397-08002B2CF9AE}" pid="3" name="MediaServiceImageTags">
    <vt:lpwstr/>
  </property>
  <property fmtid="{D5CDD505-2E9C-101B-9397-08002B2CF9AE}" pid="4" name="ContentTypeId">
    <vt:lpwstr>0x0101005A9A0C11271C544E897B623DC5FEB0F9</vt:lpwstr>
  </property>
</Properties>
</file>