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45048" w14:textId="1E978EDB" w:rsidR="00184984" w:rsidRPr="00FE5B74" w:rsidRDefault="00184984" w:rsidP="003F49B1">
      <w:pPr>
        <w:rPr>
          <w:b/>
          <w:bCs/>
        </w:rPr>
      </w:pPr>
      <w:r w:rsidRPr="00184984">
        <w:rPr>
          <w:b/>
          <w:bCs/>
        </w:rPr>
        <w:t>Kwaliteitscriteria</w:t>
      </w:r>
    </w:p>
    <w:p w14:paraId="55558347" w14:textId="2CF3C349" w:rsidR="00184984" w:rsidRDefault="00184984" w:rsidP="00184984">
      <w:pPr>
        <w:spacing w:after="0" w:line="240" w:lineRule="auto"/>
        <w:rPr>
          <w:rStyle w:val="Stijl1"/>
        </w:rPr>
      </w:pPr>
      <w:r>
        <w:rPr>
          <w:rStyle w:val="Stijl1"/>
        </w:rPr>
        <w:t xml:space="preserve">Naast de eisen kunnen de inschrijvers een fictieve korting/opslag scoren door middel van de invulling van gunningscriteria. </w:t>
      </w:r>
    </w:p>
    <w:p w14:paraId="4DB780CA" w14:textId="281AF347" w:rsidR="00184984" w:rsidRDefault="00184984" w:rsidP="00184984">
      <w:pPr>
        <w:spacing w:after="0" w:line="240" w:lineRule="auto"/>
        <w:rPr>
          <w:rFonts w:ascii="Arial" w:eastAsia="Times New Roman" w:hAnsi="Arial" w:cs="Arial"/>
          <w:color w:val="000000"/>
          <w:szCs w:val="20"/>
        </w:rPr>
      </w:pPr>
      <w:r>
        <w:rPr>
          <w:rStyle w:val="Stijl1"/>
        </w:rPr>
        <w:t>Een fi</w:t>
      </w:r>
      <w:r w:rsidRPr="00F5774B">
        <w:rPr>
          <w:rFonts w:ascii="Arial" w:eastAsia="Times New Roman" w:hAnsi="Arial" w:cs="Arial"/>
          <w:color w:val="000000"/>
          <w:szCs w:val="20"/>
        </w:rPr>
        <w:t>ctieve korting</w:t>
      </w:r>
      <w:r>
        <w:rPr>
          <w:rFonts w:ascii="Arial" w:eastAsia="Times New Roman" w:hAnsi="Arial" w:cs="Arial"/>
          <w:color w:val="000000"/>
          <w:szCs w:val="20"/>
        </w:rPr>
        <w:t>/opslag</w:t>
      </w:r>
      <w:r w:rsidRPr="00F5774B">
        <w:rPr>
          <w:rFonts w:ascii="Arial" w:eastAsia="Times New Roman" w:hAnsi="Arial" w:cs="Arial"/>
          <w:color w:val="000000"/>
          <w:szCs w:val="20"/>
        </w:rPr>
        <w:t xml:space="preserve"> is een rekenmethode die gebruikt wordt bij aanbestedingen om </w:t>
      </w:r>
      <w:r>
        <w:rPr>
          <w:rFonts w:ascii="Arial" w:eastAsia="Times New Roman" w:hAnsi="Arial" w:cs="Arial"/>
          <w:color w:val="000000"/>
          <w:szCs w:val="20"/>
        </w:rPr>
        <w:t xml:space="preserve">naast de prijs ook de </w:t>
      </w:r>
      <w:r w:rsidRPr="00F5774B">
        <w:rPr>
          <w:rFonts w:ascii="Arial" w:eastAsia="Times New Roman" w:hAnsi="Arial" w:cs="Arial"/>
          <w:color w:val="000000"/>
          <w:szCs w:val="20"/>
        </w:rPr>
        <w:t xml:space="preserve">kwaliteit mee te laten wegen in de beoordeling. </w:t>
      </w:r>
      <w:r>
        <w:rPr>
          <w:rFonts w:ascii="Arial" w:eastAsia="Times New Roman" w:hAnsi="Arial" w:cs="Arial"/>
          <w:color w:val="000000"/>
          <w:szCs w:val="20"/>
        </w:rPr>
        <w:t xml:space="preserve">Met deze gewogen rekenmethode wordt fictieve </w:t>
      </w:r>
      <w:r w:rsidRPr="00F5774B">
        <w:rPr>
          <w:rFonts w:ascii="Arial" w:eastAsia="Times New Roman" w:hAnsi="Arial" w:cs="Arial"/>
          <w:color w:val="000000"/>
          <w:szCs w:val="20"/>
        </w:rPr>
        <w:t>korting</w:t>
      </w:r>
      <w:r>
        <w:rPr>
          <w:rFonts w:ascii="Arial" w:eastAsia="Times New Roman" w:hAnsi="Arial" w:cs="Arial"/>
          <w:color w:val="000000"/>
          <w:szCs w:val="20"/>
        </w:rPr>
        <w:t>/opslag gebruikt om de inschrijving met de beste prijs/kwaliteit verhouding inzichtelijk te maken.</w:t>
      </w:r>
    </w:p>
    <w:p w14:paraId="4EFD7934" w14:textId="55CCAD23" w:rsidR="00184984" w:rsidRDefault="00184984" w:rsidP="00184984">
      <w:pPr>
        <w:spacing w:after="0" w:line="240" w:lineRule="auto"/>
        <w:rPr>
          <w:rFonts w:ascii="Arial" w:eastAsia="Times New Roman" w:hAnsi="Arial" w:cs="Arial"/>
          <w:color w:val="000000"/>
          <w:szCs w:val="20"/>
        </w:rPr>
      </w:pPr>
      <w:r>
        <w:rPr>
          <w:rFonts w:ascii="Arial" w:eastAsia="Times New Roman" w:hAnsi="Arial" w:cs="Arial"/>
          <w:color w:val="000000"/>
          <w:szCs w:val="20"/>
        </w:rPr>
        <w:t>Vooraf is de weging tussen prijs en kwaliteit niet aan te tonen omdat de fictieve korting/opslag afhankelijk is van de inschrijfprijs.</w:t>
      </w:r>
    </w:p>
    <w:p w14:paraId="7BED95AE" w14:textId="77777777" w:rsidR="00FD6269" w:rsidRDefault="00FD6269" w:rsidP="00184984">
      <w:pPr>
        <w:spacing w:after="0" w:line="240" w:lineRule="auto"/>
        <w:rPr>
          <w:rFonts w:ascii="Arial" w:eastAsia="Times New Roman" w:hAnsi="Arial" w:cs="Arial"/>
          <w:color w:val="000000"/>
          <w:szCs w:val="20"/>
        </w:rPr>
      </w:pPr>
    </w:p>
    <w:p w14:paraId="0B4FF332" w14:textId="77777777" w:rsidR="0018592E" w:rsidRPr="009D78F3" w:rsidRDefault="0018592E" w:rsidP="0018592E">
      <w:pPr>
        <w:pStyle w:val="Geenafstand"/>
        <w:rPr>
          <w:rStyle w:val="Stijl1"/>
          <w:b/>
          <w:bCs/>
          <w:szCs w:val="20"/>
        </w:rPr>
      </w:pPr>
      <w:r>
        <w:rPr>
          <w:rStyle w:val="Stijl1"/>
          <w:b/>
          <w:bCs/>
          <w:szCs w:val="20"/>
        </w:rPr>
        <w:t>Voorrijkosten</w:t>
      </w:r>
    </w:p>
    <w:p w14:paraId="15316F20" w14:textId="77777777" w:rsidR="0018592E" w:rsidRPr="000F08F7" w:rsidRDefault="0018592E" w:rsidP="0018592E">
      <w:pPr>
        <w:pStyle w:val="Geenafstand"/>
        <w:rPr>
          <w:rStyle w:val="Stijl1"/>
          <w:szCs w:val="20"/>
        </w:rPr>
      </w:pPr>
      <w:r w:rsidRPr="000F08F7">
        <w:rPr>
          <w:rFonts w:ascii="Arial" w:hAnsi="Arial" w:cs="Arial"/>
          <w:color w:val="191614"/>
          <w:szCs w:val="20"/>
          <w:shd w:val="clear" w:color="auto" w:fill="FFFFFF"/>
        </w:rPr>
        <w:t>fictieve totale prijs is opgebouwd uit 2 bestanddelen: uur prijs + fictieve opslag voorrijkosten.</w:t>
      </w:r>
    </w:p>
    <w:p w14:paraId="2480EDAD" w14:textId="77777777" w:rsidR="0018592E" w:rsidRPr="000F08F7" w:rsidRDefault="0018592E" w:rsidP="0018592E">
      <w:pPr>
        <w:pStyle w:val="Geenafstand"/>
        <w:rPr>
          <w:rFonts w:ascii="Arial" w:hAnsi="Arial" w:cs="Arial"/>
          <w:color w:val="191614"/>
          <w:szCs w:val="20"/>
          <w:shd w:val="clear" w:color="auto" w:fill="FFFFFF"/>
        </w:rPr>
      </w:pPr>
    </w:p>
    <w:p w14:paraId="012AD188" w14:textId="77777777" w:rsidR="0018592E" w:rsidRPr="000F08F7" w:rsidRDefault="0018592E" w:rsidP="0018592E">
      <w:pPr>
        <w:pStyle w:val="Geenafstand"/>
        <w:rPr>
          <w:rFonts w:ascii="Arial" w:hAnsi="Arial" w:cs="Arial"/>
          <w:color w:val="191614"/>
          <w:szCs w:val="20"/>
          <w:shd w:val="clear" w:color="auto" w:fill="FFFFFF"/>
        </w:rPr>
      </w:pPr>
      <w:r w:rsidRPr="000F08F7">
        <w:rPr>
          <w:rFonts w:ascii="Arial" w:hAnsi="Arial" w:cs="Arial"/>
          <w:color w:val="191614"/>
          <w:szCs w:val="20"/>
          <w:shd w:val="clear" w:color="auto" w:fill="FFFFFF"/>
        </w:rPr>
        <w:t xml:space="preserve">1. uur prijs </w:t>
      </w:r>
    </w:p>
    <w:p w14:paraId="62B4ED0D" w14:textId="77777777" w:rsidR="0018592E" w:rsidRPr="000F08F7" w:rsidRDefault="0018592E" w:rsidP="0018592E">
      <w:pPr>
        <w:pStyle w:val="Geenafstand"/>
        <w:rPr>
          <w:rFonts w:ascii="Arial" w:hAnsi="Arial" w:cs="Arial"/>
          <w:color w:val="191614"/>
          <w:szCs w:val="20"/>
          <w:shd w:val="clear" w:color="auto" w:fill="FFFFFF"/>
        </w:rPr>
      </w:pPr>
      <w:r w:rsidRPr="000F08F7">
        <w:rPr>
          <w:rFonts w:ascii="Arial" w:hAnsi="Arial" w:cs="Arial"/>
          <w:color w:val="191614"/>
          <w:szCs w:val="20"/>
          <w:shd w:val="clear" w:color="auto" w:fill="FFFFFF"/>
        </w:rPr>
        <w:t xml:space="preserve">2. fictieve opslag voorrijkosten (fictieve opslag voorrijkosten = </w:t>
      </w:r>
      <w:r>
        <w:rPr>
          <w:rFonts w:ascii="Arial" w:hAnsi="Arial" w:cs="Arial"/>
          <w:color w:val="191614"/>
          <w:szCs w:val="20"/>
          <w:shd w:val="clear" w:color="auto" w:fill="FFFFFF"/>
        </w:rPr>
        <w:t>(</w:t>
      </w:r>
      <w:r w:rsidRPr="000F08F7">
        <w:rPr>
          <w:rFonts w:ascii="Arial" w:hAnsi="Arial" w:cs="Arial"/>
          <w:color w:val="191614"/>
          <w:szCs w:val="20"/>
          <w:shd w:val="clear" w:color="auto" w:fill="FFFFFF"/>
        </w:rPr>
        <w:t>uur prijs / 60 (gemiddeld 60 km per uur)) x vermenigvuldigingsfactor uit onderstaande tabel.</w:t>
      </w:r>
    </w:p>
    <w:p w14:paraId="097DEF2F" w14:textId="16F2689A" w:rsidR="0018592E" w:rsidRDefault="0018592E" w:rsidP="0018592E">
      <w:pPr>
        <w:pStyle w:val="Geenafstand"/>
        <w:rPr>
          <w:rFonts w:ascii="Arial" w:hAnsi="Arial" w:cs="Arial"/>
          <w:color w:val="191614"/>
          <w:szCs w:val="20"/>
          <w:shd w:val="clear" w:color="auto" w:fill="FFFFFF"/>
        </w:rPr>
      </w:pPr>
      <w:r w:rsidRPr="000F08F7">
        <w:rPr>
          <w:rFonts w:ascii="Arial" w:hAnsi="Arial" w:cs="Arial"/>
          <w:color w:val="191614"/>
          <w:szCs w:val="20"/>
          <w:shd w:val="clear" w:color="auto" w:fill="FFFFFF"/>
        </w:rPr>
        <w:t xml:space="preserve">(meting vanaf standplaats vrachtauto en accessoires naar Dorpsstraat 113, 6251 NC te Eckelrade, enkele rit met lege vrachtauto, gebruik de ANWB routeplanner volgens snelste route) </w:t>
      </w:r>
    </w:p>
    <w:p w14:paraId="1C882EE6" w14:textId="77777777" w:rsidR="0018592E" w:rsidRPr="000F08F7" w:rsidRDefault="0018592E" w:rsidP="00FE5B74">
      <w:pPr>
        <w:pStyle w:val="Geenafstand"/>
        <w:rPr>
          <w:rFonts w:ascii="Arial" w:hAnsi="Arial" w:cs="Arial"/>
          <w:color w:val="191614"/>
          <w:szCs w:val="20"/>
          <w:shd w:val="clear" w:color="auto" w:fill="FFFFFF"/>
        </w:rPr>
      </w:pPr>
    </w:p>
    <w:p w14:paraId="2F7BF244" w14:textId="07D85533" w:rsidR="0018592E" w:rsidRPr="000F08F7" w:rsidRDefault="00D702DE" w:rsidP="0018592E">
      <w:pPr>
        <w:pStyle w:val="Geenafstand"/>
        <w:numPr>
          <w:ilvl w:val="0"/>
          <w:numId w:val="2"/>
        </w:numPr>
        <w:rPr>
          <w:rFonts w:ascii="Arial" w:hAnsi="Arial" w:cs="Arial"/>
          <w:color w:val="191614"/>
          <w:szCs w:val="20"/>
          <w:shd w:val="clear" w:color="auto" w:fill="FFFFFF"/>
        </w:rPr>
      </w:pPr>
      <w:r>
        <w:rPr>
          <w:rFonts w:ascii="Arial" w:hAnsi="Arial" w:cs="Arial"/>
          <w:color w:val="191614"/>
          <w:szCs w:val="20"/>
          <w:shd w:val="clear" w:color="auto" w:fill="FFFFFF"/>
        </w:rPr>
        <w:t>van</w:t>
      </w:r>
      <w:r w:rsidR="0018592E" w:rsidRPr="000F08F7">
        <w:rPr>
          <w:rFonts w:ascii="Arial" w:hAnsi="Arial" w:cs="Arial"/>
          <w:color w:val="191614"/>
          <w:szCs w:val="20"/>
          <w:shd w:val="clear" w:color="auto" w:fill="FFFFFF"/>
        </w:rPr>
        <w:t xml:space="preserve"> 0 </w:t>
      </w:r>
      <w:r>
        <w:rPr>
          <w:rFonts w:ascii="Arial" w:hAnsi="Arial" w:cs="Arial"/>
          <w:color w:val="191614"/>
          <w:szCs w:val="20"/>
          <w:shd w:val="clear" w:color="auto" w:fill="FFFFFF"/>
        </w:rPr>
        <w:t>tot</w:t>
      </w:r>
      <w:r w:rsidR="0018592E" w:rsidRPr="000F08F7">
        <w:rPr>
          <w:rFonts w:ascii="Arial" w:hAnsi="Arial" w:cs="Arial"/>
          <w:color w:val="191614"/>
          <w:szCs w:val="20"/>
          <w:shd w:val="clear" w:color="auto" w:fill="FFFFFF"/>
        </w:rPr>
        <w:t xml:space="preserve"> 5 kilometer = </w:t>
      </w:r>
      <w:r w:rsidR="0018592E" w:rsidRPr="000F08F7">
        <w:rPr>
          <w:rFonts w:ascii="Arial" w:hAnsi="Arial" w:cs="Arial"/>
          <w:b/>
          <w:color w:val="191614"/>
          <w:szCs w:val="20"/>
          <w:shd w:val="clear" w:color="auto" w:fill="FFFFFF"/>
        </w:rPr>
        <w:t>3</w:t>
      </w:r>
    </w:p>
    <w:p w14:paraId="4109E3D5" w14:textId="5FD17679" w:rsidR="0018592E" w:rsidRPr="000F08F7" w:rsidRDefault="00D702DE" w:rsidP="0018592E">
      <w:pPr>
        <w:pStyle w:val="Geenafstand"/>
        <w:numPr>
          <w:ilvl w:val="0"/>
          <w:numId w:val="2"/>
        </w:numPr>
        <w:rPr>
          <w:rFonts w:ascii="Arial" w:hAnsi="Arial" w:cs="Arial"/>
          <w:color w:val="191614"/>
          <w:szCs w:val="20"/>
          <w:shd w:val="clear" w:color="auto" w:fill="FFFFFF"/>
        </w:rPr>
      </w:pPr>
      <w:r>
        <w:rPr>
          <w:rFonts w:ascii="Arial" w:hAnsi="Arial" w:cs="Arial"/>
          <w:color w:val="191614"/>
          <w:szCs w:val="20"/>
          <w:shd w:val="clear" w:color="auto" w:fill="FFFFFF"/>
        </w:rPr>
        <w:t>van</w:t>
      </w:r>
      <w:r w:rsidR="001E02C1">
        <w:rPr>
          <w:rFonts w:ascii="Arial" w:hAnsi="Arial" w:cs="Arial"/>
          <w:color w:val="191614"/>
          <w:szCs w:val="20"/>
          <w:shd w:val="clear" w:color="auto" w:fill="FFFFFF"/>
        </w:rPr>
        <w:t xml:space="preserve"> </w:t>
      </w:r>
      <w:r w:rsidR="0018592E">
        <w:rPr>
          <w:rFonts w:ascii="Arial" w:hAnsi="Arial" w:cs="Arial"/>
          <w:color w:val="191614"/>
          <w:szCs w:val="20"/>
          <w:shd w:val="clear" w:color="auto" w:fill="FFFFFF"/>
        </w:rPr>
        <w:t>5</w:t>
      </w:r>
      <w:r w:rsidR="0018592E" w:rsidRPr="000F08F7">
        <w:rPr>
          <w:rFonts w:ascii="Arial" w:hAnsi="Arial" w:cs="Arial"/>
          <w:color w:val="191614"/>
          <w:szCs w:val="20"/>
          <w:shd w:val="clear" w:color="auto" w:fill="FFFFFF"/>
        </w:rPr>
        <w:t xml:space="preserve"> </w:t>
      </w:r>
      <w:r>
        <w:rPr>
          <w:rFonts w:ascii="Arial" w:hAnsi="Arial" w:cs="Arial"/>
          <w:color w:val="191614"/>
          <w:szCs w:val="20"/>
          <w:shd w:val="clear" w:color="auto" w:fill="FFFFFF"/>
        </w:rPr>
        <w:t>tot</w:t>
      </w:r>
      <w:r w:rsidR="0018592E" w:rsidRPr="000F08F7">
        <w:rPr>
          <w:rFonts w:ascii="Arial" w:hAnsi="Arial" w:cs="Arial"/>
          <w:color w:val="191614"/>
          <w:szCs w:val="20"/>
          <w:shd w:val="clear" w:color="auto" w:fill="FFFFFF"/>
        </w:rPr>
        <w:t xml:space="preserve"> 10 kilometer = </w:t>
      </w:r>
      <w:r w:rsidR="0018592E" w:rsidRPr="000F08F7">
        <w:rPr>
          <w:rFonts w:ascii="Arial" w:hAnsi="Arial" w:cs="Arial"/>
          <w:b/>
          <w:color w:val="191614"/>
          <w:szCs w:val="20"/>
          <w:shd w:val="clear" w:color="auto" w:fill="FFFFFF"/>
        </w:rPr>
        <w:t>8</w:t>
      </w:r>
    </w:p>
    <w:p w14:paraId="33764702" w14:textId="4798B730" w:rsidR="0018592E" w:rsidRPr="000F08F7" w:rsidRDefault="00D702DE" w:rsidP="0018592E">
      <w:pPr>
        <w:pStyle w:val="Geenafstand"/>
        <w:numPr>
          <w:ilvl w:val="0"/>
          <w:numId w:val="2"/>
        </w:numPr>
        <w:rPr>
          <w:rFonts w:ascii="Arial" w:hAnsi="Arial" w:cs="Arial"/>
          <w:color w:val="191614"/>
          <w:szCs w:val="20"/>
          <w:shd w:val="clear" w:color="auto" w:fill="FFFFFF"/>
        </w:rPr>
      </w:pPr>
      <w:r>
        <w:rPr>
          <w:rFonts w:ascii="Arial" w:hAnsi="Arial" w:cs="Arial"/>
          <w:color w:val="191614"/>
          <w:szCs w:val="20"/>
          <w:shd w:val="clear" w:color="auto" w:fill="FFFFFF"/>
        </w:rPr>
        <w:t>van</w:t>
      </w:r>
      <w:r w:rsidR="0018592E" w:rsidRPr="000F08F7">
        <w:rPr>
          <w:rFonts w:ascii="Arial" w:hAnsi="Arial" w:cs="Arial"/>
          <w:color w:val="191614"/>
          <w:szCs w:val="20"/>
          <w:shd w:val="clear" w:color="auto" w:fill="FFFFFF"/>
        </w:rPr>
        <w:t xml:space="preserve"> 1</w:t>
      </w:r>
      <w:r w:rsidR="0018592E">
        <w:rPr>
          <w:rFonts w:ascii="Arial" w:hAnsi="Arial" w:cs="Arial"/>
          <w:color w:val="191614"/>
          <w:szCs w:val="20"/>
          <w:shd w:val="clear" w:color="auto" w:fill="FFFFFF"/>
        </w:rPr>
        <w:t>0</w:t>
      </w:r>
      <w:r w:rsidR="0018592E" w:rsidRPr="000F08F7">
        <w:rPr>
          <w:rFonts w:ascii="Arial" w:hAnsi="Arial" w:cs="Arial"/>
          <w:color w:val="191614"/>
          <w:szCs w:val="20"/>
          <w:shd w:val="clear" w:color="auto" w:fill="FFFFFF"/>
        </w:rPr>
        <w:t xml:space="preserve"> </w:t>
      </w:r>
      <w:r>
        <w:rPr>
          <w:rFonts w:ascii="Arial" w:hAnsi="Arial" w:cs="Arial"/>
          <w:color w:val="191614"/>
          <w:szCs w:val="20"/>
          <w:shd w:val="clear" w:color="auto" w:fill="FFFFFF"/>
        </w:rPr>
        <w:t>tot</w:t>
      </w:r>
      <w:r w:rsidR="0018592E" w:rsidRPr="000F08F7">
        <w:rPr>
          <w:rFonts w:ascii="Arial" w:hAnsi="Arial" w:cs="Arial"/>
          <w:color w:val="191614"/>
          <w:szCs w:val="20"/>
          <w:shd w:val="clear" w:color="auto" w:fill="FFFFFF"/>
        </w:rPr>
        <w:t xml:space="preserve"> 15 kilometer = </w:t>
      </w:r>
      <w:r w:rsidR="0018592E" w:rsidRPr="000F08F7">
        <w:rPr>
          <w:rFonts w:ascii="Arial" w:hAnsi="Arial" w:cs="Arial"/>
          <w:b/>
          <w:color w:val="191614"/>
          <w:szCs w:val="20"/>
          <w:shd w:val="clear" w:color="auto" w:fill="FFFFFF"/>
        </w:rPr>
        <w:t>13</w:t>
      </w:r>
    </w:p>
    <w:p w14:paraId="5B8EEF64" w14:textId="590CFFC5" w:rsidR="0018592E" w:rsidRPr="000F08F7" w:rsidRDefault="00D702DE" w:rsidP="0018592E">
      <w:pPr>
        <w:pStyle w:val="Geenafstand"/>
        <w:numPr>
          <w:ilvl w:val="0"/>
          <w:numId w:val="2"/>
        </w:numPr>
        <w:rPr>
          <w:rFonts w:ascii="Arial" w:hAnsi="Arial" w:cs="Arial"/>
          <w:color w:val="191614"/>
          <w:szCs w:val="20"/>
          <w:shd w:val="clear" w:color="auto" w:fill="FFFFFF"/>
        </w:rPr>
      </w:pPr>
      <w:r>
        <w:rPr>
          <w:rFonts w:ascii="Arial" w:hAnsi="Arial" w:cs="Arial"/>
          <w:color w:val="191614"/>
          <w:szCs w:val="20"/>
          <w:shd w:val="clear" w:color="auto" w:fill="FFFFFF"/>
        </w:rPr>
        <w:t xml:space="preserve">van </w:t>
      </w:r>
      <w:r w:rsidR="0018592E" w:rsidRPr="000F08F7">
        <w:rPr>
          <w:rFonts w:ascii="Arial" w:hAnsi="Arial" w:cs="Arial"/>
          <w:color w:val="191614"/>
          <w:szCs w:val="20"/>
          <w:shd w:val="clear" w:color="auto" w:fill="FFFFFF"/>
        </w:rPr>
        <w:t xml:space="preserve">15 </w:t>
      </w:r>
      <w:r>
        <w:rPr>
          <w:rFonts w:ascii="Arial" w:hAnsi="Arial" w:cs="Arial"/>
          <w:color w:val="191614"/>
          <w:szCs w:val="20"/>
          <w:shd w:val="clear" w:color="auto" w:fill="FFFFFF"/>
        </w:rPr>
        <w:t>tot</w:t>
      </w:r>
      <w:r w:rsidR="0018592E" w:rsidRPr="000F08F7">
        <w:rPr>
          <w:rFonts w:ascii="Arial" w:hAnsi="Arial" w:cs="Arial"/>
          <w:color w:val="191614"/>
          <w:szCs w:val="20"/>
          <w:shd w:val="clear" w:color="auto" w:fill="FFFFFF"/>
        </w:rPr>
        <w:t xml:space="preserve"> 20 kilometer = </w:t>
      </w:r>
      <w:r w:rsidR="0018592E" w:rsidRPr="000F08F7">
        <w:rPr>
          <w:rFonts w:ascii="Arial" w:hAnsi="Arial" w:cs="Arial"/>
          <w:b/>
          <w:color w:val="191614"/>
          <w:szCs w:val="20"/>
          <w:shd w:val="clear" w:color="auto" w:fill="FFFFFF"/>
        </w:rPr>
        <w:t>18</w:t>
      </w:r>
    </w:p>
    <w:p w14:paraId="1582BD1A" w14:textId="77777777" w:rsidR="0018592E" w:rsidRPr="000F08F7" w:rsidRDefault="0018592E" w:rsidP="0018592E">
      <w:pPr>
        <w:pStyle w:val="Geenafstand"/>
        <w:numPr>
          <w:ilvl w:val="0"/>
          <w:numId w:val="2"/>
        </w:numPr>
        <w:rPr>
          <w:rFonts w:ascii="Arial" w:hAnsi="Arial" w:cs="Arial"/>
          <w:b/>
          <w:color w:val="191614"/>
          <w:szCs w:val="20"/>
          <w:shd w:val="clear" w:color="auto" w:fill="FFFFFF"/>
        </w:rPr>
      </w:pPr>
      <w:r w:rsidRPr="000F08F7">
        <w:rPr>
          <w:rFonts w:ascii="Arial" w:hAnsi="Arial" w:cs="Arial"/>
          <w:color w:val="191614"/>
          <w:szCs w:val="20"/>
          <w:shd w:val="clear" w:color="auto" w:fill="FFFFFF"/>
        </w:rPr>
        <w:t xml:space="preserve">Alles hoger als 20 kilometer = </w:t>
      </w:r>
      <w:r w:rsidRPr="000F08F7">
        <w:rPr>
          <w:rFonts w:ascii="Arial" w:hAnsi="Arial" w:cs="Arial"/>
          <w:b/>
          <w:color w:val="191614"/>
          <w:szCs w:val="20"/>
          <w:shd w:val="clear" w:color="auto" w:fill="FFFFFF"/>
        </w:rPr>
        <w:t>25</w:t>
      </w:r>
    </w:p>
    <w:p w14:paraId="539D45E4" w14:textId="77777777" w:rsidR="0018592E" w:rsidRDefault="0018592E" w:rsidP="0018592E">
      <w:pPr>
        <w:pStyle w:val="Geenafstand"/>
        <w:rPr>
          <w:rFonts w:ascii="Arial" w:hAnsi="Arial" w:cs="Arial"/>
          <w:color w:val="191614"/>
          <w:szCs w:val="20"/>
          <w:shd w:val="clear" w:color="auto" w:fill="FFFFFF"/>
        </w:rPr>
      </w:pPr>
    </w:p>
    <w:p w14:paraId="538F258D" w14:textId="77777777" w:rsidR="0018592E" w:rsidRPr="00EC2F72" w:rsidRDefault="0018592E" w:rsidP="0018592E">
      <w:pPr>
        <w:pStyle w:val="Geenafstand"/>
        <w:rPr>
          <w:rFonts w:ascii="Arial" w:hAnsi="Arial" w:cs="Arial"/>
          <w:b/>
          <w:bCs/>
          <w:color w:val="191614"/>
          <w:szCs w:val="20"/>
          <w:shd w:val="clear" w:color="auto" w:fill="FFFFFF"/>
        </w:rPr>
      </w:pPr>
      <w:r w:rsidRPr="00EC2F72">
        <w:rPr>
          <w:rFonts w:ascii="Arial" w:hAnsi="Arial" w:cs="Arial"/>
          <w:b/>
          <w:bCs/>
          <w:color w:val="191614"/>
          <w:szCs w:val="20"/>
          <w:shd w:val="clear" w:color="auto" w:fill="FFFFFF"/>
        </w:rPr>
        <w:t>Bijvoorbeeld:</w:t>
      </w:r>
    </w:p>
    <w:p w14:paraId="35A07760" w14:textId="77777777" w:rsidR="0018592E" w:rsidRPr="000F08F7" w:rsidRDefault="0018592E" w:rsidP="0018592E">
      <w:pPr>
        <w:pStyle w:val="Geenafstand"/>
        <w:ind w:left="1146"/>
        <w:rPr>
          <w:rFonts w:ascii="Arial" w:hAnsi="Arial" w:cs="Arial"/>
          <w:color w:val="191614"/>
          <w:szCs w:val="20"/>
          <w:shd w:val="clear" w:color="auto" w:fill="FFFFFF"/>
        </w:rPr>
      </w:pPr>
    </w:p>
    <w:p w14:paraId="68107FF4" w14:textId="77CC514E" w:rsidR="0018592E" w:rsidRPr="00EC2F72" w:rsidRDefault="0018592E" w:rsidP="0018592E">
      <w:pPr>
        <w:pStyle w:val="Geenafstand"/>
        <w:rPr>
          <w:rFonts w:ascii="Arial" w:hAnsi="Arial" w:cs="Arial"/>
          <w:i/>
          <w:iCs/>
          <w:color w:val="191614"/>
          <w:szCs w:val="20"/>
          <w:shd w:val="clear" w:color="auto" w:fill="FFFFFF"/>
        </w:rPr>
      </w:pPr>
      <w:r w:rsidRPr="00EC2F72">
        <w:rPr>
          <w:rFonts w:ascii="Arial" w:hAnsi="Arial" w:cs="Arial"/>
          <w:i/>
          <w:iCs/>
          <w:color w:val="191614"/>
          <w:szCs w:val="20"/>
          <w:shd w:val="clear" w:color="auto" w:fill="FFFFFF"/>
        </w:rPr>
        <w:t xml:space="preserve">Inschrijver Y komt van aan de </w:t>
      </w:r>
      <w:proofErr w:type="spellStart"/>
      <w:r w:rsidRPr="00EC2F72">
        <w:rPr>
          <w:rFonts w:ascii="Arial" w:hAnsi="Arial" w:cs="Arial"/>
          <w:i/>
          <w:iCs/>
          <w:color w:val="191614"/>
          <w:szCs w:val="20"/>
          <w:shd w:val="clear" w:color="auto" w:fill="FFFFFF"/>
        </w:rPr>
        <w:t>Fremme</w:t>
      </w:r>
      <w:proofErr w:type="spellEnd"/>
      <w:r w:rsidRPr="00EC2F72">
        <w:rPr>
          <w:rFonts w:ascii="Arial" w:hAnsi="Arial" w:cs="Arial"/>
          <w:i/>
          <w:iCs/>
          <w:color w:val="191614"/>
          <w:szCs w:val="20"/>
          <w:shd w:val="clear" w:color="auto" w:fill="FFFFFF"/>
        </w:rPr>
        <w:t xml:space="preserve"> 25, 6269 BK in Margraten en heeft een fictieve </w:t>
      </w:r>
      <w:proofErr w:type="spellStart"/>
      <w:r w:rsidRPr="00EC2F72">
        <w:rPr>
          <w:rFonts w:ascii="Arial" w:hAnsi="Arial" w:cs="Arial"/>
          <w:i/>
          <w:iCs/>
          <w:color w:val="191614"/>
          <w:szCs w:val="20"/>
          <w:shd w:val="clear" w:color="auto" w:fill="FFFFFF"/>
        </w:rPr>
        <w:t>uurprijs</w:t>
      </w:r>
      <w:proofErr w:type="spellEnd"/>
      <w:r w:rsidRPr="00EC2F72">
        <w:rPr>
          <w:rFonts w:ascii="Arial" w:hAnsi="Arial" w:cs="Arial"/>
          <w:i/>
          <w:iCs/>
          <w:color w:val="191614"/>
          <w:szCs w:val="20"/>
          <w:shd w:val="clear" w:color="auto" w:fill="FFFFFF"/>
        </w:rPr>
        <w:t xml:space="preserve"> van € </w:t>
      </w:r>
      <w:r w:rsidR="001E02C1">
        <w:rPr>
          <w:rFonts w:ascii="Arial" w:hAnsi="Arial" w:cs="Arial"/>
          <w:i/>
          <w:iCs/>
          <w:color w:val="191614"/>
          <w:szCs w:val="20"/>
          <w:shd w:val="clear" w:color="auto" w:fill="FFFFFF"/>
        </w:rPr>
        <w:t>100</w:t>
      </w:r>
      <w:r w:rsidRPr="00EC2F72">
        <w:rPr>
          <w:rFonts w:ascii="Arial" w:hAnsi="Arial" w:cs="Arial"/>
          <w:i/>
          <w:iCs/>
          <w:color w:val="191614"/>
          <w:szCs w:val="20"/>
          <w:shd w:val="clear" w:color="auto" w:fill="FFFFFF"/>
        </w:rPr>
        <w:t>,</w:t>
      </w:r>
      <w:r w:rsidR="001E02C1">
        <w:rPr>
          <w:rFonts w:ascii="Arial" w:hAnsi="Arial" w:cs="Arial"/>
          <w:i/>
          <w:iCs/>
          <w:color w:val="191614"/>
          <w:szCs w:val="20"/>
          <w:shd w:val="clear" w:color="auto" w:fill="FFFFFF"/>
        </w:rPr>
        <w:t>-</w:t>
      </w:r>
      <w:r w:rsidRPr="00EC2F72">
        <w:rPr>
          <w:rFonts w:ascii="Arial" w:hAnsi="Arial" w:cs="Arial"/>
          <w:i/>
          <w:iCs/>
          <w:color w:val="191614"/>
          <w:szCs w:val="20"/>
          <w:shd w:val="clear" w:color="auto" w:fill="FFFFFF"/>
        </w:rPr>
        <w:t xml:space="preserve"> per uur afgegeven. Volgens de ANWB routeplanner bedraagt de afstand 5,1 km waardoor inschrijver Y in categorie 2 valt met de daar bijbehorende vermenigvuldigingsfactor 8 gerekend zal worden.</w:t>
      </w:r>
    </w:p>
    <w:p w14:paraId="5C09AAED" w14:textId="77777777" w:rsidR="0018592E" w:rsidRPr="00EC2F72" w:rsidRDefault="0018592E" w:rsidP="0018592E">
      <w:pPr>
        <w:pStyle w:val="Geenafstand"/>
        <w:ind w:left="1146"/>
        <w:rPr>
          <w:rFonts w:ascii="Arial" w:hAnsi="Arial" w:cs="Arial"/>
          <w:i/>
          <w:iCs/>
          <w:color w:val="191614"/>
          <w:szCs w:val="20"/>
          <w:shd w:val="clear" w:color="auto" w:fill="FFFFFF"/>
        </w:rPr>
      </w:pPr>
    </w:p>
    <w:p w14:paraId="79EF2687" w14:textId="77777777" w:rsidR="0018592E" w:rsidRPr="00EC2F72" w:rsidRDefault="0018592E" w:rsidP="0018592E">
      <w:pPr>
        <w:pStyle w:val="Geenafstand"/>
        <w:rPr>
          <w:rFonts w:ascii="Arial" w:hAnsi="Arial" w:cs="Arial"/>
          <w:i/>
          <w:iCs/>
          <w:color w:val="191614"/>
          <w:szCs w:val="20"/>
          <w:shd w:val="clear" w:color="auto" w:fill="FFFFFF"/>
        </w:rPr>
      </w:pPr>
      <w:r w:rsidRPr="00EC2F72">
        <w:rPr>
          <w:rFonts w:ascii="Arial" w:hAnsi="Arial" w:cs="Arial"/>
          <w:i/>
          <w:iCs/>
          <w:color w:val="191614"/>
          <w:szCs w:val="20"/>
          <w:shd w:val="clear" w:color="auto" w:fill="FFFFFF"/>
        </w:rPr>
        <w:t>Volgens bovenstaande formule komen we tot de volgende fictieve opslag voorrij kosten:</w:t>
      </w:r>
    </w:p>
    <w:p w14:paraId="66A6007A" w14:textId="3ECAAACD" w:rsidR="0018592E" w:rsidRPr="00FA244C" w:rsidRDefault="0018592E" w:rsidP="0018592E">
      <w:pPr>
        <w:pStyle w:val="Geenafstand"/>
        <w:rPr>
          <w:rFonts w:ascii="Arial" w:hAnsi="Arial" w:cs="Arial"/>
          <w:i/>
          <w:iCs/>
          <w:color w:val="191614"/>
          <w:szCs w:val="20"/>
          <w:highlight w:val="yellow"/>
          <w:shd w:val="clear" w:color="auto" w:fill="FFFFFF"/>
        </w:rPr>
      </w:pPr>
      <w:r w:rsidRPr="00EC2F72">
        <w:rPr>
          <w:rFonts w:ascii="Arial" w:hAnsi="Arial" w:cs="Arial"/>
          <w:i/>
          <w:iCs/>
          <w:color w:val="191614"/>
          <w:szCs w:val="20"/>
          <w:shd w:val="clear" w:color="auto" w:fill="FFFFFF"/>
        </w:rPr>
        <w:t xml:space="preserve">(€ </w:t>
      </w:r>
      <w:r w:rsidR="001E02C1">
        <w:rPr>
          <w:rFonts w:ascii="Arial" w:hAnsi="Arial" w:cs="Arial"/>
          <w:i/>
          <w:iCs/>
          <w:color w:val="191614"/>
          <w:szCs w:val="20"/>
          <w:shd w:val="clear" w:color="auto" w:fill="FFFFFF"/>
        </w:rPr>
        <w:t>100,-</w:t>
      </w:r>
      <w:r w:rsidRPr="00EC2F72">
        <w:rPr>
          <w:rFonts w:ascii="Arial" w:hAnsi="Arial" w:cs="Arial"/>
          <w:i/>
          <w:iCs/>
          <w:color w:val="191614"/>
          <w:szCs w:val="20"/>
          <w:shd w:val="clear" w:color="auto" w:fill="FFFFFF"/>
        </w:rPr>
        <w:t xml:space="preserve"> : 60) x 8 = € 1</w:t>
      </w:r>
      <w:r w:rsidR="001E02C1">
        <w:rPr>
          <w:rFonts w:ascii="Arial" w:hAnsi="Arial" w:cs="Arial"/>
          <w:i/>
          <w:iCs/>
          <w:color w:val="191614"/>
          <w:szCs w:val="20"/>
          <w:shd w:val="clear" w:color="auto" w:fill="FFFFFF"/>
        </w:rPr>
        <w:t>3</w:t>
      </w:r>
      <w:r w:rsidRPr="00EC2F72">
        <w:rPr>
          <w:rFonts w:ascii="Arial" w:hAnsi="Arial" w:cs="Arial"/>
          <w:i/>
          <w:iCs/>
          <w:color w:val="191614"/>
          <w:szCs w:val="20"/>
          <w:shd w:val="clear" w:color="auto" w:fill="FFFFFF"/>
        </w:rPr>
        <w:t>,</w:t>
      </w:r>
      <w:r w:rsidR="001E02C1">
        <w:rPr>
          <w:rFonts w:ascii="Arial" w:hAnsi="Arial" w:cs="Arial"/>
          <w:i/>
          <w:iCs/>
          <w:color w:val="191614"/>
          <w:szCs w:val="20"/>
          <w:shd w:val="clear" w:color="auto" w:fill="FFFFFF"/>
        </w:rPr>
        <w:t>33</w:t>
      </w:r>
      <w:r w:rsidRPr="00EC2F72">
        <w:rPr>
          <w:rFonts w:ascii="Arial" w:hAnsi="Arial" w:cs="Arial"/>
          <w:i/>
          <w:iCs/>
          <w:color w:val="191614"/>
          <w:szCs w:val="20"/>
          <w:shd w:val="clear" w:color="auto" w:fill="FFFFFF"/>
        </w:rPr>
        <w:t xml:space="preserve"> fictieve opslag voorrijkosten</w:t>
      </w:r>
    </w:p>
    <w:p w14:paraId="7EC2D9EC" w14:textId="3121F371" w:rsidR="0018592E" w:rsidRDefault="0018592E" w:rsidP="003F49B1">
      <w:r>
        <w:tab/>
      </w:r>
    </w:p>
    <w:tbl>
      <w:tblPr>
        <w:tblStyle w:val="Tabelraster"/>
        <w:tblW w:w="0" w:type="auto"/>
        <w:tblLook w:val="04A0" w:firstRow="1" w:lastRow="0" w:firstColumn="1" w:lastColumn="0" w:noHBand="0" w:noVBand="1"/>
      </w:tblPr>
      <w:tblGrid>
        <w:gridCol w:w="2547"/>
        <w:gridCol w:w="1843"/>
        <w:gridCol w:w="2830"/>
        <w:gridCol w:w="2407"/>
      </w:tblGrid>
      <w:tr w:rsidR="0018592E" w14:paraId="5B2C423E" w14:textId="77777777" w:rsidTr="0018592E">
        <w:tc>
          <w:tcPr>
            <w:tcW w:w="2547" w:type="dxa"/>
          </w:tcPr>
          <w:p w14:paraId="799506B5" w14:textId="3DCB1EA9" w:rsidR="0018592E" w:rsidRDefault="0018592E" w:rsidP="003F49B1">
            <w:r>
              <w:t>Adres standplaats</w:t>
            </w:r>
          </w:p>
        </w:tc>
        <w:tc>
          <w:tcPr>
            <w:tcW w:w="1843" w:type="dxa"/>
          </w:tcPr>
          <w:p w14:paraId="652F47A9" w14:textId="5FE9ED69" w:rsidR="0018592E" w:rsidRDefault="0018592E" w:rsidP="003F49B1">
            <w:r>
              <w:t>Postcode</w:t>
            </w:r>
          </w:p>
        </w:tc>
        <w:tc>
          <w:tcPr>
            <w:tcW w:w="2830" w:type="dxa"/>
          </w:tcPr>
          <w:p w14:paraId="61DD0C9D" w14:textId="34EEB5B5" w:rsidR="0018592E" w:rsidRDefault="0018592E" w:rsidP="003F49B1">
            <w:r>
              <w:t>plaats</w:t>
            </w:r>
          </w:p>
        </w:tc>
        <w:tc>
          <w:tcPr>
            <w:tcW w:w="2407" w:type="dxa"/>
          </w:tcPr>
          <w:p w14:paraId="7839C44A" w14:textId="0355A0E7" w:rsidR="0018592E" w:rsidRDefault="0018592E" w:rsidP="003F49B1">
            <w:r>
              <w:t>afstand volgens routeplanner</w:t>
            </w:r>
          </w:p>
        </w:tc>
      </w:tr>
      <w:tr w:rsidR="0018592E" w14:paraId="12F3A0C9" w14:textId="77777777" w:rsidTr="0018592E">
        <w:tc>
          <w:tcPr>
            <w:tcW w:w="2547" w:type="dxa"/>
          </w:tcPr>
          <w:p w14:paraId="4BF62C00" w14:textId="77777777" w:rsidR="0018592E" w:rsidRDefault="0018592E" w:rsidP="003F49B1"/>
        </w:tc>
        <w:tc>
          <w:tcPr>
            <w:tcW w:w="1843" w:type="dxa"/>
          </w:tcPr>
          <w:p w14:paraId="3E02CFEC" w14:textId="77777777" w:rsidR="0018592E" w:rsidRDefault="0018592E" w:rsidP="003F49B1"/>
        </w:tc>
        <w:tc>
          <w:tcPr>
            <w:tcW w:w="2830" w:type="dxa"/>
          </w:tcPr>
          <w:p w14:paraId="0CEF54FF" w14:textId="77777777" w:rsidR="0018592E" w:rsidRDefault="0018592E" w:rsidP="003F49B1"/>
        </w:tc>
        <w:tc>
          <w:tcPr>
            <w:tcW w:w="2407" w:type="dxa"/>
          </w:tcPr>
          <w:p w14:paraId="549C8052" w14:textId="77777777" w:rsidR="0018592E" w:rsidRDefault="0018592E" w:rsidP="003F49B1"/>
        </w:tc>
      </w:tr>
    </w:tbl>
    <w:p w14:paraId="1734A459" w14:textId="77777777" w:rsidR="00C74B42" w:rsidRDefault="00C74B42" w:rsidP="003F49B1"/>
    <w:p w14:paraId="3F832414" w14:textId="77777777" w:rsidR="00FE5B74" w:rsidRPr="00FA244C" w:rsidRDefault="00FE5B74" w:rsidP="00FE5B74">
      <w:pPr>
        <w:pStyle w:val="Geenafstand"/>
        <w:rPr>
          <w:rStyle w:val="Stijl1"/>
          <w:szCs w:val="20"/>
        </w:rPr>
      </w:pPr>
      <w:r>
        <w:rPr>
          <w:rStyle w:val="Stijl1"/>
        </w:rPr>
        <w:t xml:space="preserve">De keuze voor de beoordelingssystematiek “gunnen op waarde” is gekozen zodat de inschrijvers de kans hebben om met kwaliteitscriteria een fictieve korting op de inschrijfprijs te behalen. </w:t>
      </w:r>
      <w:r>
        <w:rPr>
          <w:rStyle w:val="Stijl1"/>
          <w:rFonts w:cs="Arial"/>
        </w:rPr>
        <w:t>Bij gunnen op waarde, worden inschrijvingen niet alleen beoordeeld op de prijs die ze bieden maar ook op de kwaliteit en andere waardevolle criteria. De focus ligt op het kiezen van de inschrijving die de hoogste waarde biedt in verhouding tot de kosten, wat resulteert in een optimale prijs-kwaliteitverhouding.</w:t>
      </w:r>
    </w:p>
    <w:p w14:paraId="38195949" w14:textId="77777777" w:rsidR="00FE5B74" w:rsidRDefault="00FE5B74" w:rsidP="003F49B1"/>
    <w:tbl>
      <w:tblPr>
        <w:tblW w:w="5595" w:type="dxa"/>
        <w:tblInd w:w="93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595"/>
      </w:tblGrid>
      <w:tr w:rsidR="00C74B42" w:rsidRPr="006F452E" w14:paraId="293A0D43" w14:textId="77777777" w:rsidTr="007065C3">
        <w:tc>
          <w:tcPr>
            <w:tcW w:w="1748" w:type="dxa"/>
            <w:tcBorders>
              <w:top w:val="double" w:sz="4" w:space="0" w:color="auto"/>
              <w:left w:val="double" w:sz="4" w:space="0" w:color="auto"/>
              <w:bottom w:val="single" w:sz="4" w:space="0" w:color="auto"/>
              <w:right w:val="single" w:sz="4" w:space="0" w:color="auto"/>
            </w:tcBorders>
          </w:tcPr>
          <w:p w14:paraId="1076662A" w14:textId="05A4DC6D" w:rsidR="00C74B42" w:rsidRPr="006F452E" w:rsidRDefault="00C74B42" w:rsidP="007065C3">
            <w:r w:rsidRPr="006F452E">
              <w:t>Naam</w:t>
            </w:r>
          </w:p>
        </w:tc>
      </w:tr>
      <w:tr w:rsidR="00C74B42" w:rsidRPr="006F452E" w14:paraId="644C8CB1" w14:textId="77777777" w:rsidTr="007065C3">
        <w:tc>
          <w:tcPr>
            <w:tcW w:w="1748" w:type="dxa"/>
            <w:tcBorders>
              <w:top w:val="single" w:sz="4" w:space="0" w:color="auto"/>
              <w:left w:val="double" w:sz="4" w:space="0" w:color="auto"/>
              <w:bottom w:val="single" w:sz="4" w:space="0" w:color="auto"/>
              <w:right w:val="single" w:sz="4" w:space="0" w:color="auto"/>
            </w:tcBorders>
          </w:tcPr>
          <w:p w14:paraId="40003DB8" w14:textId="20A8E950" w:rsidR="00C74B42" w:rsidRPr="006F452E" w:rsidRDefault="00C74B42" w:rsidP="007065C3">
            <w:r w:rsidRPr="006F452E">
              <w:t>Functie</w:t>
            </w:r>
          </w:p>
        </w:tc>
      </w:tr>
      <w:tr w:rsidR="00C74B42" w:rsidRPr="006F452E" w14:paraId="281447B0" w14:textId="77777777" w:rsidTr="007065C3">
        <w:tc>
          <w:tcPr>
            <w:tcW w:w="1748" w:type="dxa"/>
            <w:tcBorders>
              <w:top w:val="single" w:sz="4" w:space="0" w:color="auto"/>
              <w:left w:val="double" w:sz="4" w:space="0" w:color="auto"/>
              <w:bottom w:val="single" w:sz="4" w:space="0" w:color="auto"/>
              <w:right w:val="single" w:sz="4" w:space="0" w:color="auto"/>
            </w:tcBorders>
          </w:tcPr>
          <w:p w14:paraId="0807A366" w14:textId="0B0B5FE2" w:rsidR="00C74B42" w:rsidRPr="006F452E" w:rsidRDefault="00C74B42" w:rsidP="007065C3">
            <w:r w:rsidRPr="006F452E">
              <w:t>Plaats</w:t>
            </w:r>
          </w:p>
        </w:tc>
      </w:tr>
      <w:tr w:rsidR="00C74B42" w:rsidRPr="006F452E" w14:paraId="371CC3CD" w14:textId="77777777" w:rsidTr="007065C3">
        <w:tc>
          <w:tcPr>
            <w:tcW w:w="1748" w:type="dxa"/>
            <w:tcBorders>
              <w:top w:val="single" w:sz="4" w:space="0" w:color="auto"/>
              <w:left w:val="double" w:sz="4" w:space="0" w:color="auto"/>
              <w:bottom w:val="single" w:sz="4" w:space="0" w:color="auto"/>
              <w:right w:val="single" w:sz="4" w:space="0" w:color="auto"/>
            </w:tcBorders>
          </w:tcPr>
          <w:p w14:paraId="3231AF3F" w14:textId="4E6A0EF5" w:rsidR="00C74B42" w:rsidRPr="006F452E" w:rsidRDefault="00C74B42" w:rsidP="007065C3">
            <w:r w:rsidRPr="006F452E">
              <w:t>Datum</w:t>
            </w:r>
          </w:p>
        </w:tc>
      </w:tr>
      <w:tr w:rsidR="00C74B42" w:rsidRPr="006F452E" w14:paraId="4AF81407" w14:textId="77777777" w:rsidTr="007065C3">
        <w:tc>
          <w:tcPr>
            <w:tcW w:w="1748" w:type="dxa"/>
            <w:tcBorders>
              <w:top w:val="single" w:sz="4" w:space="0" w:color="auto"/>
              <w:left w:val="double" w:sz="4" w:space="0" w:color="auto"/>
              <w:bottom w:val="double" w:sz="4" w:space="0" w:color="auto"/>
              <w:right w:val="single" w:sz="4" w:space="0" w:color="auto"/>
            </w:tcBorders>
          </w:tcPr>
          <w:p w14:paraId="659066FD" w14:textId="77777777" w:rsidR="00C74B42" w:rsidRPr="006F452E" w:rsidRDefault="00C74B42" w:rsidP="007065C3">
            <w:r w:rsidRPr="006F452E">
              <w:t>Handtekening</w:t>
            </w:r>
          </w:p>
          <w:p w14:paraId="6FCBD7BE" w14:textId="77777777" w:rsidR="00C74B42" w:rsidRPr="006F452E" w:rsidRDefault="00C74B42" w:rsidP="007065C3"/>
          <w:p w14:paraId="7A207A13" w14:textId="77777777" w:rsidR="00C74B42" w:rsidRPr="006F452E" w:rsidRDefault="00C74B42" w:rsidP="007065C3"/>
        </w:tc>
      </w:tr>
    </w:tbl>
    <w:p w14:paraId="2A388453" w14:textId="77777777" w:rsidR="00C74B42" w:rsidRDefault="00C74B42" w:rsidP="003F49B1"/>
    <w:p w14:paraId="42CFFAD4" w14:textId="77777777" w:rsidR="00C74B42" w:rsidRPr="0046184D" w:rsidRDefault="00C74B42" w:rsidP="003F49B1"/>
    <w:sectPr w:rsidR="00C74B42" w:rsidRPr="0046184D" w:rsidSect="0091538D">
      <w:pgSz w:w="11906" w:h="16838"/>
      <w:pgMar w:top="1418" w:right="851"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200574"/>
    <w:multiLevelType w:val="hybridMultilevel"/>
    <w:tmpl w:val="DADA6FAA"/>
    <w:lvl w:ilvl="0" w:tplc="604E003C">
      <w:start w:val="1"/>
      <w:numFmt w:val="decimal"/>
      <w:lvlText w:val="%1."/>
      <w:lvlJc w:val="left"/>
      <w:pPr>
        <w:ind w:left="1776" w:hanging="360"/>
      </w:pPr>
      <w:rPr>
        <w:rFonts w:hint="default"/>
      </w:rPr>
    </w:lvl>
    <w:lvl w:ilvl="1" w:tplc="04130019">
      <w:start w:val="1"/>
      <w:numFmt w:val="lowerLetter"/>
      <w:lvlText w:val="%2."/>
      <w:lvlJc w:val="left"/>
      <w:pPr>
        <w:ind w:left="1710" w:hanging="360"/>
      </w:pPr>
    </w:lvl>
    <w:lvl w:ilvl="2" w:tplc="0413001B" w:tentative="1">
      <w:start w:val="1"/>
      <w:numFmt w:val="lowerRoman"/>
      <w:lvlText w:val="%3."/>
      <w:lvlJc w:val="right"/>
      <w:pPr>
        <w:ind w:left="2430" w:hanging="180"/>
      </w:pPr>
    </w:lvl>
    <w:lvl w:ilvl="3" w:tplc="0413000F" w:tentative="1">
      <w:start w:val="1"/>
      <w:numFmt w:val="decimal"/>
      <w:lvlText w:val="%4."/>
      <w:lvlJc w:val="left"/>
      <w:pPr>
        <w:ind w:left="3150" w:hanging="360"/>
      </w:pPr>
    </w:lvl>
    <w:lvl w:ilvl="4" w:tplc="04130019" w:tentative="1">
      <w:start w:val="1"/>
      <w:numFmt w:val="lowerLetter"/>
      <w:lvlText w:val="%5."/>
      <w:lvlJc w:val="left"/>
      <w:pPr>
        <w:ind w:left="3870" w:hanging="360"/>
      </w:pPr>
    </w:lvl>
    <w:lvl w:ilvl="5" w:tplc="0413001B" w:tentative="1">
      <w:start w:val="1"/>
      <w:numFmt w:val="lowerRoman"/>
      <w:lvlText w:val="%6."/>
      <w:lvlJc w:val="right"/>
      <w:pPr>
        <w:ind w:left="4590" w:hanging="180"/>
      </w:pPr>
    </w:lvl>
    <w:lvl w:ilvl="6" w:tplc="0413000F" w:tentative="1">
      <w:start w:val="1"/>
      <w:numFmt w:val="decimal"/>
      <w:lvlText w:val="%7."/>
      <w:lvlJc w:val="left"/>
      <w:pPr>
        <w:ind w:left="5310" w:hanging="360"/>
      </w:pPr>
    </w:lvl>
    <w:lvl w:ilvl="7" w:tplc="04130019" w:tentative="1">
      <w:start w:val="1"/>
      <w:numFmt w:val="lowerLetter"/>
      <w:lvlText w:val="%8."/>
      <w:lvlJc w:val="left"/>
      <w:pPr>
        <w:ind w:left="6030" w:hanging="360"/>
      </w:pPr>
    </w:lvl>
    <w:lvl w:ilvl="8" w:tplc="0413001B" w:tentative="1">
      <w:start w:val="1"/>
      <w:numFmt w:val="lowerRoman"/>
      <w:lvlText w:val="%9."/>
      <w:lvlJc w:val="right"/>
      <w:pPr>
        <w:ind w:left="6750" w:hanging="180"/>
      </w:pPr>
    </w:lvl>
  </w:abstractNum>
  <w:abstractNum w:abstractNumId="1" w15:restartNumberingAfterBreak="0">
    <w:nsid w:val="674F1492"/>
    <w:multiLevelType w:val="hybridMultilevel"/>
    <w:tmpl w:val="5922FFF4"/>
    <w:lvl w:ilvl="0" w:tplc="0413000F">
      <w:start w:val="1"/>
      <w:numFmt w:val="decimal"/>
      <w:lvlText w:val="%1."/>
      <w:lvlJc w:val="left"/>
      <w:pPr>
        <w:ind w:left="1146" w:hanging="360"/>
      </w:pPr>
      <w:rPr>
        <w:rFonts w:hint="default"/>
      </w:rPr>
    </w:lvl>
    <w:lvl w:ilvl="1" w:tplc="04130003" w:tentative="1">
      <w:start w:val="1"/>
      <w:numFmt w:val="bullet"/>
      <w:lvlText w:val="o"/>
      <w:lvlJc w:val="left"/>
      <w:pPr>
        <w:ind w:left="1866" w:hanging="360"/>
      </w:pPr>
      <w:rPr>
        <w:rFonts w:ascii="Courier New" w:hAnsi="Courier New" w:cs="Courier New" w:hint="default"/>
      </w:rPr>
    </w:lvl>
    <w:lvl w:ilvl="2" w:tplc="04130005" w:tentative="1">
      <w:start w:val="1"/>
      <w:numFmt w:val="bullet"/>
      <w:lvlText w:val=""/>
      <w:lvlJc w:val="left"/>
      <w:pPr>
        <w:ind w:left="2586" w:hanging="360"/>
      </w:pPr>
      <w:rPr>
        <w:rFonts w:ascii="Wingdings" w:hAnsi="Wingdings" w:hint="default"/>
      </w:rPr>
    </w:lvl>
    <w:lvl w:ilvl="3" w:tplc="04130001" w:tentative="1">
      <w:start w:val="1"/>
      <w:numFmt w:val="bullet"/>
      <w:lvlText w:val=""/>
      <w:lvlJc w:val="left"/>
      <w:pPr>
        <w:ind w:left="3306" w:hanging="360"/>
      </w:pPr>
      <w:rPr>
        <w:rFonts w:ascii="Symbol" w:hAnsi="Symbol" w:hint="default"/>
      </w:rPr>
    </w:lvl>
    <w:lvl w:ilvl="4" w:tplc="04130003" w:tentative="1">
      <w:start w:val="1"/>
      <w:numFmt w:val="bullet"/>
      <w:lvlText w:val="o"/>
      <w:lvlJc w:val="left"/>
      <w:pPr>
        <w:ind w:left="4026" w:hanging="360"/>
      </w:pPr>
      <w:rPr>
        <w:rFonts w:ascii="Courier New" w:hAnsi="Courier New" w:cs="Courier New" w:hint="default"/>
      </w:rPr>
    </w:lvl>
    <w:lvl w:ilvl="5" w:tplc="04130005" w:tentative="1">
      <w:start w:val="1"/>
      <w:numFmt w:val="bullet"/>
      <w:lvlText w:val=""/>
      <w:lvlJc w:val="left"/>
      <w:pPr>
        <w:ind w:left="4746" w:hanging="360"/>
      </w:pPr>
      <w:rPr>
        <w:rFonts w:ascii="Wingdings" w:hAnsi="Wingdings" w:hint="default"/>
      </w:rPr>
    </w:lvl>
    <w:lvl w:ilvl="6" w:tplc="04130001" w:tentative="1">
      <w:start w:val="1"/>
      <w:numFmt w:val="bullet"/>
      <w:lvlText w:val=""/>
      <w:lvlJc w:val="left"/>
      <w:pPr>
        <w:ind w:left="5466" w:hanging="360"/>
      </w:pPr>
      <w:rPr>
        <w:rFonts w:ascii="Symbol" w:hAnsi="Symbol" w:hint="default"/>
      </w:rPr>
    </w:lvl>
    <w:lvl w:ilvl="7" w:tplc="04130003" w:tentative="1">
      <w:start w:val="1"/>
      <w:numFmt w:val="bullet"/>
      <w:lvlText w:val="o"/>
      <w:lvlJc w:val="left"/>
      <w:pPr>
        <w:ind w:left="6186" w:hanging="360"/>
      </w:pPr>
      <w:rPr>
        <w:rFonts w:ascii="Courier New" w:hAnsi="Courier New" w:cs="Courier New" w:hint="default"/>
      </w:rPr>
    </w:lvl>
    <w:lvl w:ilvl="8" w:tplc="04130005" w:tentative="1">
      <w:start w:val="1"/>
      <w:numFmt w:val="bullet"/>
      <w:lvlText w:val=""/>
      <w:lvlJc w:val="left"/>
      <w:pPr>
        <w:ind w:left="6906" w:hanging="360"/>
      </w:pPr>
      <w:rPr>
        <w:rFonts w:ascii="Wingdings" w:hAnsi="Wingdings" w:hint="default"/>
      </w:rPr>
    </w:lvl>
  </w:abstractNum>
  <w:num w:numId="1" w16cid:durableId="1758944872">
    <w:abstractNumId w:val="1"/>
  </w:num>
  <w:num w:numId="2" w16cid:durableId="20296783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984"/>
    <w:rsid w:val="00006AFC"/>
    <w:rsid w:val="000C4B7D"/>
    <w:rsid w:val="001500A5"/>
    <w:rsid w:val="00184984"/>
    <w:rsid w:val="0018592E"/>
    <w:rsid w:val="001E02C1"/>
    <w:rsid w:val="00254CD3"/>
    <w:rsid w:val="00363AC1"/>
    <w:rsid w:val="003F49B1"/>
    <w:rsid w:val="004400E7"/>
    <w:rsid w:val="0046184D"/>
    <w:rsid w:val="00462F90"/>
    <w:rsid w:val="004E25ED"/>
    <w:rsid w:val="00674DF7"/>
    <w:rsid w:val="00695BEB"/>
    <w:rsid w:val="006F452E"/>
    <w:rsid w:val="00746C5F"/>
    <w:rsid w:val="00863C3B"/>
    <w:rsid w:val="0091538D"/>
    <w:rsid w:val="009374D6"/>
    <w:rsid w:val="009D32F9"/>
    <w:rsid w:val="00B3371F"/>
    <w:rsid w:val="00B74E25"/>
    <w:rsid w:val="00C74B42"/>
    <w:rsid w:val="00D702DE"/>
    <w:rsid w:val="00DB45D4"/>
    <w:rsid w:val="00E92238"/>
    <w:rsid w:val="00FD6269"/>
    <w:rsid w:val="00FE5B7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245FC"/>
  <w15:chartTrackingRefBased/>
  <w15:docId w15:val="{83188B36-79B7-4640-8706-D4A97EFD7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1"/>
        <w:szCs w:val="21"/>
        <w:lang w:val="nl-NL"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F49B1"/>
    <w:rPr>
      <w:sz w:val="20"/>
    </w:rPr>
  </w:style>
  <w:style w:type="paragraph" w:styleId="Kop1">
    <w:name w:val="heading 1"/>
    <w:basedOn w:val="Standaard"/>
    <w:next w:val="Standaard"/>
    <w:link w:val="Kop1Char"/>
    <w:uiPriority w:val="9"/>
    <w:qFormat/>
    <w:rsid w:val="00863C3B"/>
    <w:pPr>
      <w:keepNext/>
      <w:keepLines/>
      <w:pBdr>
        <w:bottom w:val="single" w:sz="4" w:space="1" w:color="F29400"/>
      </w:pBdr>
      <w:spacing w:before="400" w:after="40" w:line="340" w:lineRule="exact"/>
      <w:outlineLvl w:val="0"/>
    </w:pPr>
    <w:rPr>
      <w:rFonts w:asciiTheme="majorHAnsi" w:eastAsiaTheme="majorEastAsia" w:hAnsiTheme="majorHAnsi" w:cstheme="majorBidi"/>
      <w:color w:val="0091BD" w:themeColor="accent1"/>
      <w:sz w:val="30"/>
      <w:szCs w:val="36"/>
    </w:rPr>
  </w:style>
  <w:style w:type="paragraph" w:styleId="Kop2">
    <w:name w:val="heading 2"/>
    <w:basedOn w:val="Standaard"/>
    <w:next w:val="Standaard"/>
    <w:link w:val="Kop2Char"/>
    <w:uiPriority w:val="9"/>
    <w:unhideWhenUsed/>
    <w:qFormat/>
    <w:rsid w:val="00863C3B"/>
    <w:pPr>
      <w:keepNext/>
      <w:keepLines/>
      <w:spacing w:before="160" w:after="0" w:line="280" w:lineRule="exact"/>
      <w:outlineLvl w:val="1"/>
    </w:pPr>
    <w:rPr>
      <w:rFonts w:asciiTheme="majorHAnsi" w:eastAsiaTheme="majorEastAsia" w:hAnsiTheme="majorHAnsi" w:cstheme="majorBidi"/>
      <w:color w:val="0091BD" w:themeColor="accent1"/>
      <w:sz w:val="26"/>
      <w:szCs w:val="28"/>
    </w:rPr>
  </w:style>
  <w:style w:type="paragraph" w:styleId="Kop3">
    <w:name w:val="heading 3"/>
    <w:basedOn w:val="Standaard"/>
    <w:next w:val="Standaard"/>
    <w:link w:val="Kop3Char"/>
    <w:uiPriority w:val="9"/>
    <w:unhideWhenUsed/>
    <w:qFormat/>
    <w:rsid w:val="00863C3B"/>
    <w:pPr>
      <w:keepNext/>
      <w:keepLines/>
      <w:spacing w:before="80" w:after="0" w:line="280" w:lineRule="exact"/>
      <w:outlineLvl w:val="2"/>
    </w:pPr>
    <w:rPr>
      <w:rFonts w:asciiTheme="majorHAnsi" w:eastAsiaTheme="majorEastAsia" w:hAnsiTheme="majorHAnsi" w:cstheme="majorBidi"/>
      <w:color w:val="F29400" w:themeColor="accent2"/>
      <w:sz w:val="26"/>
      <w:szCs w:val="26"/>
    </w:rPr>
  </w:style>
  <w:style w:type="paragraph" w:styleId="Kop4">
    <w:name w:val="heading 4"/>
    <w:basedOn w:val="Standaard"/>
    <w:next w:val="Standaard"/>
    <w:link w:val="Kop4Char"/>
    <w:uiPriority w:val="9"/>
    <w:semiHidden/>
    <w:unhideWhenUsed/>
    <w:rsid w:val="00462F90"/>
    <w:pPr>
      <w:keepNext/>
      <w:keepLines/>
      <w:spacing w:before="80" w:after="0" w:line="260" w:lineRule="exact"/>
      <w:outlineLvl w:val="3"/>
    </w:pPr>
    <w:rPr>
      <w:rFonts w:asciiTheme="majorHAnsi" w:eastAsiaTheme="majorEastAsia" w:hAnsiTheme="majorHAnsi" w:cstheme="majorBidi"/>
      <w:b/>
      <w:sz w:val="24"/>
      <w:szCs w:val="24"/>
    </w:rPr>
  </w:style>
  <w:style w:type="paragraph" w:styleId="Kop5">
    <w:name w:val="heading 5"/>
    <w:basedOn w:val="Standaard"/>
    <w:next w:val="Standaard"/>
    <w:link w:val="Kop5Char"/>
    <w:uiPriority w:val="9"/>
    <w:semiHidden/>
    <w:unhideWhenUsed/>
    <w:qFormat/>
    <w:rsid w:val="009374D6"/>
    <w:pPr>
      <w:keepNext/>
      <w:keepLines/>
      <w:spacing w:before="80" w:after="0"/>
      <w:outlineLvl w:val="4"/>
    </w:pPr>
    <w:rPr>
      <w:rFonts w:asciiTheme="majorHAnsi" w:eastAsiaTheme="majorEastAsia" w:hAnsiTheme="majorHAnsi" w:cstheme="majorBidi"/>
      <w:i/>
      <w:iCs/>
      <w:sz w:val="22"/>
      <w:szCs w:val="22"/>
    </w:rPr>
  </w:style>
  <w:style w:type="paragraph" w:styleId="Kop6">
    <w:name w:val="heading 6"/>
    <w:basedOn w:val="Standaard"/>
    <w:next w:val="Standaard"/>
    <w:link w:val="Kop6Char"/>
    <w:uiPriority w:val="9"/>
    <w:semiHidden/>
    <w:unhideWhenUsed/>
    <w:qFormat/>
    <w:rsid w:val="009374D6"/>
    <w:pPr>
      <w:keepNext/>
      <w:keepLines/>
      <w:spacing w:before="80" w:after="0"/>
      <w:outlineLvl w:val="5"/>
    </w:pPr>
    <w:rPr>
      <w:rFonts w:asciiTheme="majorHAnsi" w:eastAsiaTheme="majorEastAsia" w:hAnsiTheme="majorHAnsi" w:cstheme="majorBidi"/>
      <w:color w:val="595959" w:themeColor="text1" w:themeTint="A6"/>
    </w:rPr>
  </w:style>
  <w:style w:type="paragraph" w:styleId="Kop7">
    <w:name w:val="heading 7"/>
    <w:basedOn w:val="Standaard"/>
    <w:next w:val="Standaard"/>
    <w:link w:val="Kop7Char"/>
    <w:uiPriority w:val="9"/>
    <w:semiHidden/>
    <w:unhideWhenUsed/>
    <w:qFormat/>
    <w:rsid w:val="009374D6"/>
    <w:pPr>
      <w:keepNext/>
      <w:keepLines/>
      <w:spacing w:before="80" w:after="0"/>
      <w:outlineLvl w:val="6"/>
    </w:pPr>
    <w:rPr>
      <w:rFonts w:asciiTheme="majorHAnsi" w:eastAsiaTheme="majorEastAsia" w:hAnsiTheme="majorHAnsi" w:cstheme="majorBidi"/>
      <w:i/>
      <w:iCs/>
      <w:color w:val="595959" w:themeColor="text1" w:themeTint="A6"/>
    </w:rPr>
  </w:style>
  <w:style w:type="paragraph" w:styleId="Kop8">
    <w:name w:val="heading 8"/>
    <w:basedOn w:val="Standaard"/>
    <w:next w:val="Standaard"/>
    <w:link w:val="Kop8Char"/>
    <w:uiPriority w:val="9"/>
    <w:semiHidden/>
    <w:unhideWhenUsed/>
    <w:qFormat/>
    <w:rsid w:val="009374D6"/>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Kop9">
    <w:name w:val="heading 9"/>
    <w:basedOn w:val="Standaard"/>
    <w:next w:val="Standaard"/>
    <w:link w:val="Kop9Char"/>
    <w:uiPriority w:val="9"/>
    <w:semiHidden/>
    <w:unhideWhenUsed/>
    <w:qFormat/>
    <w:rsid w:val="009374D6"/>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63C3B"/>
    <w:rPr>
      <w:rFonts w:asciiTheme="majorHAnsi" w:eastAsiaTheme="majorEastAsia" w:hAnsiTheme="majorHAnsi" w:cstheme="majorBidi"/>
      <w:color w:val="0091BD" w:themeColor="accent1"/>
      <w:sz w:val="30"/>
      <w:szCs w:val="36"/>
    </w:rPr>
  </w:style>
  <w:style w:type="character" w:customStyle="1" w:styleId="Kop2Char">
    <w:name w:val="Kop 2 Char"/>
    <w:basedOn w:val="Standaardalinea-lettertype"/>
    <w:link w:val="Kop2"/>
    <w:uiPriority w:val="9"/>
    <w:rsid w:val="00863C3B"/>
    <w:rPr>
      <w:rFonts w:asciiTheme="majorHAnsi" w:eastAsiaTheme="majorEastAsia" w:hAnsiTheme="majorHAnsi" w:cstheme="majorBidi"/>
      <w:color w:val="0091BD" w:themeColor="accent1"/>
      <w:sz w:val="26"/>
      <w:szCs w:val="28"/>
    </w:rPr>
  </w:style>
  <w:style w:type="paragraph" w:styleId="Titel">
    <w:name w:val="Title"/>
    <w:basedOn w:val="Standaard"/>
    <w:next w:val="Standaard"/>
    <w:link w:val="TitelChar"/>
    <w:uiPriority w:val="10"/>
    <w:qFormat/>
    <w:rsid w:val="00863C3B"/>
    <w:pPr>
      <w:spacing w:after="0" w:line="500" w:lineRule="exact"/>
      <w:contextualSpacing/>
    </w:pPr>
    <w:rPr>
      <w:rFonts w:asciiTheme="majorHAnsi" w:eastAsiaTheme="majorEastAsia" w:hAnsiTheme="majorHAnsi" w:cstheme="majorBidi"/>
      <w:caps/>
      <w:color w:val="000000" w:themeColor="text1"/>
      <w:spacing w:val="-7"/>
      <w:sz w:val="50"/>
      <w:szCs w:val="80"/>
    </w:rPr>
  </w:style>
  <w:style w:type="character" w:customStyle="1" w:styleId="TitelChar">
    <w:name w:val="Titel Char"/>
    <w:basedOn w:val="Standaardalinea-lettertype"/>
    <w:link w:val="Titel"/>
    <w:uiPriority w:val="10"/>
    <w:rsid w:val="00863C3B"/>
    <w:rPr>
      <w:rFonts w:asciiTheme="majorHAnsi" w:eastAsiaTheme="majorEastAsia" w:hAnsiTheme="majorHAnsi" w:cstheme="majorBidi"/>
      <w:caps/>
      <w:color w:val="000000" w:themeColor="text1"/>
      <w:spacing w:val="-7"/>
      <w:sz w:val="50"/>
      <w:szCs w:val="80"/>
    </w:rPr>
  </w:style>
  <w:style w:type="paragraph" w:styleId="Ondertitel">
    <w:name w:val="Subtitle"/>
    <w:basedOn w:val="Standaard"/>
    <w:next w:val="Standaard"/>
    <w:link w:val="OndertitelChar"/>
    <w:uiPriority w:val="11"/>
    <w:qFormat/>
    <w:rsid w:val="009374D6"/>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OndertitelChar">
    <w:name w:val="Ondertitel Char"/>
    <w:basedOn w:val="Standaardalinea-lettertype"/>
    <w:link w:val="Ondertitel"/>
    <w:uiPriority w:val="11"/>
    <w:rsid w:val="009374D6"/>
    <w:rPr>
      <w:rFonts w:asciiTheme="majorHAnsi" w:eastAsiaTheme="majorEastAsia" w:hAnsiTheme="majorHAnsi" w:cstheme="majorBidi"/>
      <w:color w:val="404040" w:themeColor="text1" w:themeTint="BF"/>
      <w:sz w:val="30"/>
      <w:szCs w:val="30"/>
    </w:rPr>
  </w:style>
  <w:style w:type="character" w:styleId="Subtielebenadrukking">
    <w:name w:val="Subtle Emphasis"/>
    <w:basedOn w:val="Standaardalinea-lettertype"/>
    <w:uiPriority w:val="19"/>
    <w:qFormat/>
    <w:rsid w:val="009374D6"/>
    <w:rPr>
      <w:i/>
      <w:iCs/>
      <w:color w:val="595959" w:themeColor="text1" w:themeTint="A6"/>
    </w:rPr>
  </w:style>
  <w:style w:type="paragraph" w:styleId="Citaat">
    <w:name w:val="Quote"/>
    <w:basedOn w:val="Standaard"/>
    <w:next w:val="Standaard"/>
    <w:link w:val="CitaatChar"/>
    <w:uiPriority w:val="29"/>
    <w:qFormat/>
    <w:rsid w:val="009374D6"/>
    <w:pPr>
      <w:spacing w:before="240" w:after="240" w:line="252" w:lineRule="auto"/>
      <w:ind w:left="864" w:right="864"/>
      <w:jc w:val="center"/>
    </w:pPr>
    <w:rPr>
      <w:i/>
      <w:iCs/>
    </w:rPr>
  </w:style>
  <w:style w:type="character" w:customStyle="1" w:styleId="CitaatChar">
    <w:name w:val="Citaat Char"/>
    <w:basedOn w:val="Standaardalinea-lettertype"/>
    <w:link w:val="Citaat"/>
    <w:uiPriority w:val="29"/>
    <w:rsid w:val="009374D6"/>
    <w:rPr>
      <w:i/>
      <w:iCs/>
    </w:rPr>
  </w:style>
  <w:style w:type="paragraph" w:styleId="Duidelijkcitaat">
    <w:name w:val="Intense Quote"/>
    <w:basedOn w:val="Standaard"/>
    <w:next w:val="Standaard"/>
    <w:link w:val="DuidelijkcitaatChar"/>
    <w:uiPriority w:val="30"/>
    <w:qFormat/>
    <w:rsid w:val="009374D6"/>
    <w:pPr>
      <w:spacing w:before="100" w:beforeAutospacing="1" w:after="240"/>
      <w:ind w:left="864" w:right="864"/>
      <w:jc w:val="center"/>
    </w:pPr>
    <w:rPr>
      <w:rFonts w:asciiTheme="majorHAnsi" w:eastAsiaTheme="majorEastAsia" w:hAnsiTheme="majorHAnsi" w:cstheme="majorBidi"/>
      <w:color w:val="0091BD" w:themeColor="accent1"/>
      <w:sz w:val="28"/>
      <w:szCs w:val="28"/>
    </w:rPr>
  </w:style>
  <w:style w:type="character" w:customStyle="1" w:styleId="DuidelijkcitaatChar">
    <w:name w:val="Duidelijk citaat Char"/>
    <w:basedOn w:val="Standaardalinea-lettertype"/>
    <w:link w:val="Duidelijkcitaat"/>
    <w:uiPriority w:val="30"/>
    <w:rsid w:val="009374D6"/>
    <w:rPr>
      <w:rFonts w:asciiTheme="majorHAnsi" w:eastAsiaTheme="majorEastAsia" w:hAnsiTheme="majorHAnsi" w:cstheme="majorBidi"/>
      <w:color w:val="0091BD" w:themeColor="accent1"/>
      <w:sz w:val="28"/>
      <w:szCs w:val="28"/>
    </w:rPr>
  </w:style>
  <w:style w:type="character" w:styleId="Subtieleverwijzing">
    <w:name w:val="Subtle Reference"/>
    <w:basedOn w:val="Standaardalinea-lettertype"/>
    <w:uiPriority w:val="31"/>
    <w:qFormat/>
    <w:rsid w:val="009374D6"/>
    <w:rPr>
      <w:smallCaps/>
      <w:color w:val="404040" w:themeColor="text1" w:themeTint="BF"/>
    </w:rPr>
  </w:style>
  <w:style w:type="character" w:styleId="Intensieveverwijzing">
    <w:name w:val="Intense Reference"/>
    <w:basedOn w:val="Standaardalinea-lettertype"/>
    <w:uiPriority w:val="32"/>
    <w:qFormat/>
    <w:rsid w:val="009374D6"/>
    <w:rPr>
      <w:b/>
      <w:bCs/>
      <w:smallCaps/>
      <w:u w:val="single"/>
    </w:rPr>
  </w:style>
  <w:style w:type="character" w:styleId="Titelvanboek">
    <w:name w:val="Book Title"/>
    <w:basedOn w:val="Standaardalinea-lettertype"/>
    <w:uiPriority w:val="33"/>
    <w:qFormat/>
    <w:rsid w:val="009374D6"/>
    <w:rPr>
      <w:b/>
      <w:bCs/>
      <w:smallCaps/>
    </w:rPr>
  </w:style>
  <w:style w:type="paragraph" w:styleId="Lijstalinea">
    <w:name w:val="List Paragraph"/>
    <w:basedOn w:val="Standaard"/>
    <w:uiPriority w:val="34"/>
    <w:qFormat/>
    <w:rsid w:val="00254CD3"/>
    <w:pPr>
      <w:ind w:left="720"/>
      <w:contextualSpacing/>
    </w:pPr>
  </w:style>
  <w:style w:type="character" w:styleId="Intensievebenadrukking">
    <w:name w:val="Intense Emphasis"/>
    <w:basedOn w:val="Standaardalinea-lettertype"/>
    <w:uiPriority w:val="21"/>
    <w:qFormat/>
    <w:rsid w:val="009374D6"/>
    <w:rPr>
      <w:b/>
      <w:bCs/>
      <w:i/>
      <w:iCs/>
    </w:rPr>
  </w:style>
  <w:style w:type="table" w:styleId="Tabelraster">
    <w:name w:val="Table Grid"/>
    <w:basedOn w:val="Standaardtabel"/>
    <w:uiPriority w:val="39"/>
    <w:rsid w:val="00254C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4-Accent1">
    <w:name w:val="Grid Table 4 Accent 1"/>
    <w:basedOn w:val="Standaardtabel"/>
    <w:uiPriority w:val="49"/>
    <w:rsid w:val="00462F90"/>
    <w:pPr>
      <w:spacing w:after="0" w:line="240" w:lineRule="auto"/>
    </w:pPr>
    <w:tblPr>
      <w:tblStyleRowBandSize w:val="1"/>
      <w:tblStyleColBandSize w:val="1"/>
      <w:tblBorders>
        <w:top w:val="single" w:sz="4" w:space="0" w:color="3ED1FF" w:themeColor="accent1" w:themeTint="99"/>
        <w:left w:val="single" w:sz="4" w:space="0" w:color="3ED1FF" w:themeColor="accent1" w:themeTint="99"/>
        <w:bottom w:val="single" w:sz="4" w:space="0" w:color="3ED1FF" w:themeColor="accent1" w:themeTint="99"/>
        <w:right w:val="single" w:sz="4" w:space="0" w:color="3ED1FF" w:themeColor="accent1" w:themeTint="99"/>
        <w:insideH w:val="single" w:sz="4" w:space="0" w:color="3ED1FF" w:themeColor="accent1" w:themeTint="99"/>
        <w:insideV w:val="single" w:sz="4" w:space="0" w:color="3ED1FF" w:themeColor="accent1" w:themeTint="99"/>
      </w:tblBorders>
    </w:tblPr>
    <w:tblStylePr w:type="firstRow">
      <w:rPr>
        <w:b/>
        <w:bCs/>
        <w:color w:val="FFFFFF" w:themeColor="background1"/>
      </w:rPr>
      <w:tblPr/>
      <w:tcPr>
        <w:tcBorders>
          <w:top w:val="single" w:sz="4" w:space="0" w:color="0091BD" w:themeColor="accent1"/>
          <w:left w:val="single" w:sz="4" w:space="0" w:color="0091BD" w:themeColor="accent1"/>
          <w:bottom w:val="single" w:sz="4" w:space="0" w:color="0091BD" w:themeColor="accent1"/>
          <w:right w:val="single" w:sz="4" w:space="0" w:color="0091BD" w:themeColor="accent1"/>
          <w:insideH w:val="nil"/>
          <w:insideV w:val="nil"/>
        </w:tcBorders>
        <w:shd w:val="clear" w:color="auto" w:fill="0091BD" w:themeFill="accent1"/>
      </w:tcPr>
    </w:tblStylePr>
    <w:tblStylePr w:type="lastRow">
      <w:rPr>
        <w:b/>
        <w:bCs/>
      </w:rPr>
      <w:tblPr/>
      <w:tcPr>
        <w:tcBorders>
          <w:top w:val="double" w:sz="4" w:space="0" w:color="0091BD" w:themeColor="accent1"/>
        </w:tcBorders>
      </w:tcPr>
    </w:tblStylePr>
    <w:tblStylePr w:type="firstCol">
      <w:rPr>
        <w:b/>
        <w:bCs/>
      </w:rPr>
    </w:tblStylePr>
    <w:tblStylePr w:type="lastCol">
      <w:rPr>
        <w:b/>
        <w:bCs/>
      </w:rPr>
    </w:tblStylePr>
    <w:tblStylePr w:type="band1Vert">
      <w:tblPr/>
      <w:tcPr>
        <w:shd w:val="clear" w:color="auto" w:fill="BEEFFF" w:themeFill="accent1" w:themeFillTint="33"/>
      </w:tcPr>
    </w:tblStylePr>
    <w:tblStylePr w:type="band1Horz">
      <w:tblPr/>
      <w:tcPr>
        <w:shd w:val="clear" w:color="auto" w:fill="BEEFFF" w:themeFill="accent1" w:themeFillTint="33"/>
      </w:tcPr>
    </w:tblStylePr>
  </w:style>
  <w:style w:type="paragraph" w:styleId="Kopvaninhoudsopgave">
    <w:name w:val="TOC Heading"/>
    <w:basedOn w:val="Kop1"/>
    <w:next w:val="Standaard"/>
    <w:uiPriority w:val="39"/>
    <w:unhideWhenUsed/>
    <w:qFormat/>
    <w:rsid w:val="009374D6"/>
    <w:pPr>
      <w:outlineLvl w:val="9"/>
    </w:pPr>
  </w:style>
  <w:style w:type="character" w:customStyle="1" w:styleId="Kop3Char">
    <w:name w:val="Kop 3 Char"/>
    <w:basedOn w:val="Standaardalinea-lettertype"/>
    <w:link w:val="Kop3"/>
    <w:uiPriority w:val="9"/>
    <w:rsid w:val="00863C3B"/>
    <w:rPr>
      <w:rFonts w:asciiTheme="majorHAnsi" w:eastAsiaTheme="majorEastAsia" w:hAnsiTheme="majorHAnsi" w:cstheme="majorBidi"/>
      <w:color w:val="F29400" w:themeColor="accent2"/>
      <w:sz w:val="26"/>
      <w:szCs w:val="26"/>
    </w:rPr>
  </w:style>
  <w:style w:type="character" w:customStyle="1" w:styleId="Kop4Char">
    <w:name w:val="Kop 4 Char"/>
    <w:basedOn w:val="Standaardalinea-lettertype"/>
    <w:link w:val="Kop4"/>
    <w:uiPriority w:val="9"/>
    <w:semiHidden/>
    <w:rsid w:val="00462F90"/>
    <w:rPr>
      <w:rFonts w:asciiTheme="majorHAnsi" w:eastAsiaTheme="majorEastAsia" w:hAnsiTheme="majorHAnsi" w:cstheme="majorBidi"/>
      <w:b/>
      <w:sz w:val="24"/>
      <w:szCs w:val="24"/>
    </w:rPr>
  </w:style>
  <w:style w:type="character" w:customStyle="1" w:styleId="Kop5Char">
    <w:name w:val="Kop 5 Char"/>
    <w:basedOn w:val="Standaardalinea-lettertype"/>
    <w:link w:val="Kop5"/>
    <w:uiPriority w:val="9"/>
    <w:semiHidden/>
    <w:rsid w:val="009374D6"/>
    <w:rPr>
      <w:rFonts w:asciiTheme="majorHAnsi" w:eastAsiaTheme="majorEastAsia" w:hAnsiTheme="majorHAnsi" w:cstheme="majorBidi"/>
      <w:i/>
      <w:iCs/>
      <w:sz w:val="22"/>
      <w:szCs w:val="22"/>
    </w:rPr>
  </w:style>
  <w:style w:type="character" w:customStyle="1" w:styleId="Kop6Char">
    <w:name w:val="Kop 6 Char"/>
    <w:basedOn w:val="Standaardalinea-lettertype"/>
    <w:link w:val="Kop6"/>
    <w:uiPriority w:val="9"/>
    <w:semiHidden/>
    <w:rsid w:val="009374D6"/>
    <w:rPr>
      <w:rFonts w:asciiTheme="majorHAnsi" w:eastAsiaTheme="majorEastAsia" w:hAnsiTheme="majorHAnsi" w:cstheme="majorBidi"/>
      <w:color w:val="595959" w:themeColor="text1" w:themeTint="A6"/>
    </w:rPr>
  </w:style>
  <w:style w:type="character" w:customStyle="1" w:styleId="Kop7Char">
    <w:name w:val="Kop 7 Char"/>
    <w:basedOn w:val="Standaardalinea-lettertype"/>
    <w:link w:val="Kop7"/>
    <w:uiPriority w:val="9"/>
    <w:semiHidden/>
    <w:rsid w:val="009374D6"/>
    <w:rPr>
      <w:rFonts w:asciiTheme="majorHAnsi" w:eastAsiaTheme="majorEastAsia" w:hAnsiTheme="majorHAnsi" w:cstheme="majorBidi"/>
      <w:i/>
      <w:iCs/>
      <w:color w:val="595959" w:themeColor="text1" w:themeTint="A6"/>
    </w:rPr>
  </w:style>
  <w:style w:type="character" w:customStyle="1" w:styleId="Kop8Char">
    <w:name w:val="Kop 8 Char"/>
    <w:basedOn w:val="Standaardalinea-lettertype"/>
    <w:link w:val="Kop8"/>
    <w:uiPriority w:val="9"/>
    <w:semiHidden/>
    <w:rsid w:val="009374D6"/>
    <w:rPr>
      <w:rFonts w:asciiTheme="majorHAnsi" w:eastAsiaTheme="majorEastAsia" w:hAnsiTheme="majorHAnsi" w:cstheme="majorBidi"/>
      <w:smallCaps/>
      <w:color w:val="595959" w:themeColor="text1" w:themeTint="A6"/>
    </w:rPr>
  </w:style>
  <w:style w:type="character" w:customStyle="1" w:styleId="Kop9Char">
    <w:name w:val="Kop 9 Char"/>
    <w:basedOn w:val="Standaardalinea-lettertype"/>
    <w:link w:val="Kop9"/>
    <w:uiPriority w:val="9"/>
    <w:semiHidden/>
    <w:rsid w:val="009374D6"/>
    <w:rPr>
      <w:rFonts w:asciiTheme="majorHAnsi" w:eastAsiaTheme="majorEastAsia" w:hAnsiTheme="majorHAnsi" w:cstheme="majorBidi"/>
      <w:i/>
      <w:iCs/>
      <w:smallCaps/>
      <w:color w:val="595959" w:themeColor="text1" w:themeTint="A6"/>
    </w:rPr>
  </w:style>
  <w:style w:type="paragraph" w:styleId="Bijschrift">
    <w:name w:val="caption"/>
    <w:basedOn w:val="Standaard"/>
    <w:next w:val="Standaard"/>
    <w:uiPriority w:val="35"/>
    <w:semiHidden/>
    <w:unhideWhenUsed/>
    <w:qFormat/>
    <w:rsid w:val="009374D6"/>
    <w:pPr>
      <w:spacing w:line="240" w:lineRule="auto"/>
    </w:pPr>
    <w:rPr>
      <w:b/>
      <w:bCs/>
      <w:color w:val="404040" w:themeColor="text1" w:themeTint="BF"/>
      <w:szCs w:val="20"/>
    </w:rPr>
  </w:style>
  <w:style w:type="character" w:styleId="Zwaar">
    <w:name w:val="Strong"/>
    <w:basedOn w:val="Standaardalinea-lettertype"/>
    <w:uiPriority w:val="22"/>
    <w:qFormat/>
    <w:rsid w:val="009374D6"/>
    <w:rPr>
      <w:b/>
      <w:bCs/>
    </w:rPr>
  </w:style>
  <w:style w:type="character" w:styleId="Nadruk">
    <w:name w:val="Emphasis"/>
    <w:basedOn w:val="Standaardalinea-lettertype"/>
    <w:uiPriority w:val="20"/>
    <w:qFormat/>
    <w:rsid w:val="009374D6"/>
    <w:rPr>
      <w:i/>
      <w:iCs/>
    </w:rPr>
  </w:style>
  <w:style w:type="paragraph" w:styleId="Geenafstand">
    <w:name w:val="No Spacing"/>
    <w:uiPriority w:val="1"/>
    <w:qFormat/>
    <w:rsid w:val="003F49B1"/>
    <w:pPr>
      <w:spacing w:after="0" w:line="240" w:lineRule="auto"/>
    </w:pPr>
    <w:rPr>
      <w:sz w:val="20"/>
    </w:rPr>
  </w:style>
  <w:style w:type="table" w:styleId="Rastertabel4-Accent2">
    <w:name w:val="Grid Table 4 Accent 2"/>
    <w:basedOn w:val="Standaardtabel"/>
    <w:uiPriority w:val="49"/>
    <w:rsid w:val="00462F90"/>
    <w:pPr>
      <w:spacing w:after="0" w:line="240" w:lineRule="auto"/>
    </w:pPr>
    <w:tblPr>
      <w:tblStyleRowBandSize w:val="1"/>
      <w:tblStyleColBandSize w:val="1"/>
      <w:tblBorders>
        <w:top w:val="single" w:sz="4" w:space="0" w:color="FFBF5E" w:themeColor="accent2" w:themeTint="99"/>
        <w:left w:val="single" w:sz="4" w:space="0" w:color="FFBF5E" w:themeColor="accent2" w:themeTint="99"/>
        <w:bottom w:val="single" w:sz="4" w:space="0" w:color="FFBF5E" w:themeColor="accent2" w:themeTint="99"/>
        <w:right w:val="single" w:sz="4" w:space="0" w:color="FFBF5E" w:themeColor="accent2" w:themeTint="99"/>
        <w:insideH w:val="single" w:sz="4" w:space="0" w:color="FFBF5E" w:themeColor="accent2" w:themeTint="99"/>
        <w:insideV w:val="single" w:sz="4" w:space="0" w:color="FFBF5E" w:themeColor="accent2" w:themeTint="99"/>
      </w:tblBorders>
    </w:tblPr>
    <w:tblStylePr w:type="firstRow">
      <w:rPr>
        <w:b/>
        <w:bCs/>
        <w:color w:val="FFFFFF" w:themeColor="background1"/>
      </w:rPr>
      <w:tblPr/>
      <w:tcPr>
        <w:tcBorders>
          <w:top w:val="single" w:sz="4" w:space="0" w:color="F29400" w:themeColor="accent2"/>
          <w:left w:val="single" w:sz="4" w:space="0" w:color="F29400" w:themeColor="accent2"/>
          <w:bottom w:val="single" w:sz="4" w:space="0" w:color="F29400" w:themeColor="accent2"/>
          <w:right w:val="single" w:sz="4" w:space="0" w:color="F29400" w:themeColor="accent2"/>
          <w:insideH w:val="nil"/>
          <w:insideV w:val="nil"/>
        </w:tcBorders>
        <w:shd w:val="clear" w:color="auto" w:fill="F29400" w:themeFill="accent2"/>
      </w:tcPr>
    </w:tblStylePr>
    <w:tblStylePr w:type="lastRow">
      <w:rPr>
        <w:b/>
        <w:bCs/>
      </w:rPr>
      <w:tblPr/>
      <w:tcPr>
        <w:tcBorders>
          <w:top w:val="double" w:sz="4" w:space="0" w:color="F29400" w:themeColor="accent2"/>
        </w:tcBorders>
      </w:tcPr>
    </w:tblStylePr>
    <w:tblStylePr w:type="firstCol">
      <w:rPr>
        <w:b/>
        <w:bCs/>
      </w:rPr>
    </w:tblStylePr>
    <w:tblStylePr w:type="lastCol">
      <w:rPr>
        <w:b/>
        <w:bCs/>
      </w:rPr>
    </w:tblStylePr>
    <w:tblStylePr w:type="band1Vert">
      <w:tblPr/>
      <w:tcPr>
        <w:shd w:val="clear" w:color="auto" w:fill="FFE9C9" w:themeFill="accent2" w:themeFillTint="33"/>
      </w:tcPr>
    </w:tblStylePr>
    <w:tblStylePr w:type="band1Horz">
      <w:tblPr/>
      <w:tcPr>
        <w:shd w:val="clear" w:color="auto" w:fill="FFE9C9" w:themeFill="accent2" w:themeFillTint="33"/>
      </w:tcPr>
    </w:tblStylePr>
  </w:style>
  <w:style w:type="table" w:styleId="Rastertabel4-Accent4">
    <w:name w:val="Grid Table 4 Accent 4"/>
    <w:basedOn w:val="Standaardtabel"/>
    <w:uiPriority w:val="49"/>
    <w:rsid w:val="00462F90"/>
    <w:pPr>
      <w:spacing w:after="0" w:line="240" w:lineRule="auto"/>
    </w:pPr>
    <w:tblPr>
      <w:tblStyleRowBandSize w:val="1"/>
      <w:tblStyleColBandSize w:val="1"/>
      <w:tblBorders>
        <w:top w:val="single" w:sz="4" w:space="0" w:color="FF4881" w:themeColor="accent4" w:themeTint="99"/>
        <w:left w:val="single" w:sz="4" w:space="0" w:color="FF4881" w:themeColor="accent4" w:themeTint="99"/>
        <w:bottom w:val="single" w:sz="4" w:space="0" w:color="FF4881" w:themeColor="accent4" w:themeTint="99"/>
        <w:right w:val="single" w:sz="4" w:space="0" w:color="FF4881" w:themeColor="accent4" w:themeTint="99"/>
        <w:insideH w:val="single" w:sz="4" w:space="0" w:color="FF4881" w:themeColor="accent4" w:themeTint="99"/>
        <w:insideV w:val="single" w:sz="4" w:space="0" w:color="FF4881" w:themeColor="accent4" w:themeTint="99"/>
      </w:tblBorders>
    </w:tblPr>
    <w:tblStylePr w:type="firstRow">
      <w:rPr>
        <w:b/>
        <w:bCs/>
        <w:color w:val="FFFFFF" w:themeColor="background1"/>
      </w:rPr>
      <w:tblPr/>
      <w:tcPr>
        <w:tcBorders>
          <w:top w:val="single" w:sz="4" w:space="0" w:color="CD0041" w:themeColor="accent4"/>
          <w:left w:val="single" w:sz="4" w:space="0" w:color="CD0041" w:themeColor="accent4"/>
          <w:bottom w:val="single" w:sz="4" w:space="0" w:color="CD0041" w:themeColor="accent4"/>
          <w:right w:val="single" w:sz="4" w:space="0" w:color="CD0041" w:themeColor="accent4"/>
          <w:insideH w:val="nil"/>
          <w:insideV w:val="nil"/>
        </w:tcBorders>
        <w:shd w:val="clear" w:color="auto" w:fill="CD0041" w:themeFill="accent4"/>
      </w:tcPr>
    </w:tblStylePr>
    <w:tblStylePr w:type="lastRow">
      <w:rPr>
        <w:b/>
        <w:bCs/>
      </w:rPr>
      <w:tblPr/>
      <w:tcPr>
        <w:tcBorders>
          <w:top w:val="double" w:sz="4" w:space="0" w:color="CD0041" w:themeColor="accent4"/>
        </w:tcBorders>
      </w:tcPr>
    </w:tblStylePr>
    <w:tblStylePr w:type="firstCol">
      <w:rPr>
        <w:b/>
        <w:bCs/>
      </w:rPr>
    </w:tblStylePr>
    <w:tblStylePr w:type="lastCol">
      <w:rPr>
        <w:b/>
        <w:bCs/>
      </w:rPr>
    </w:tblStylePr>
    <w:tblStylePr w:type="band1Vert">
      <w:tblPr/>
      <w:tcPr>
        <w:shd w:val="clear" w:color="auto" w:fill="FFC2D5" w:themeFill="accent4" w:themeFillTint="33"/>
      </w:tcPr>
    </w:tblStylePr>
    <w:tblStylePr w:type="band1Horz">
      <w:tblPr/>
      <w:tcPr>
        <w:shd w:val="clear" w:color="auto" w:fill="FFC2D5" w:themeFill="accent4" w:themeFillTint="33"/>
      </w:tcPr>
    </w:tblStylePr>
  </w:style>
  <w:style w:type="table" w:styleId="Rastertabel5donker-Accent2">
    <w:name w:val="Grid Table 5 Dark Accent 2"/>
    <w:basedOn w:val="Standaardtabel"/>
    <w:uiPriority w:val="50"/>
    <w:rsid w:val="00E9223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9C9"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2940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2940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2940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29400" w:themeFill="accent2"/>
      </w:tcPr>
    </w:tblStylePr>
    <w:tblStylePr w:type="band1Vert">
      <w:tblPr/>
      <w:tcPr>
        <w:shd w:val="clear" w:color="auto" w:fill="FFD493" w:themeFill="accent2" w:themeFillTint="66"/>
      </w:tcPr>
    </w:tblStylePr>
    <w:tblStylePr w:type="band1Horz">
      <w:tblPr/>
      <w:tcPr>
        <w:shd w:val="clear" w:color="auto" w:fill="FFD493" w:themeFill="accent2" w:themeFillTint="66"/>
      </w:tcPr>
    </w:tblStylePr>
  </w:style>
  <w:style w:type="table" w:styleId="Rastertabel5donker-Accent4">
    <w:name w:val="Grid Table 5 Dark Accent 4"/>
    <w:basedOn w:val="Standaardtabel"/>
    <w:uiPriority w:val="50"/>
    <w:rsid w:val="00E9223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C2D5"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D0041"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D0041"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D0041"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D0041" w:themeFill="accent4"/>
      </w:tcPr>
    </w:tblStylePr>
    <w:tblStylePr w:type="band1Vert">
      <w:tblPr/>
      <w:tcPr>
        <w:shd w:val="clear" w:color="auto" w:fill="FF85AB" w:themeFill="accent4" w:themeFillTint="66"/>
      </w:tcPr>
    </w:tblStylePr>
    <w:tblStylePr w:type="band1Horz">
      <w:tblPr/>
      <w:tcPr>
        <w:shd w:val="clear" w:color="auto" w:fill="FF85AB" w:themeFill="accent4" w:themeFillTint="66"/>
      </w:tcPr>
    </w:tblStylePr>
  </w:style>
  <w:style w:type="table" w:styleId="Rastertabel5donker-Accent3">
    <w:name w:val="Grid Table 5 Dark Accent 3"/>
    <w:basedOn w:val="Standaardtabel"/>
    <w:uiPriority w:val="50"/>
    <w:rsid w:val="00E9223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6C9"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AAF1B"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AAF1B"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AAF1B"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AAF1B" w:themeFill="accent3"/>
      </w:tcPr>
    </w:tblStylePr>
    <w:tblStylePr w:type="band1Vert">
      <w:tblPr/>
      <w:tcPr>
        <w:shd w:val="clear" w:color="auto" w:fill="D7EE94" w:themeFill="accent3" w:themeFillTint="66"/>
      </w:tcPr>
    </w:tblStylePr>
    <w:tblStylePr w:type="band1Horz">
      <w:tblPr/>
      <w:tcPr>
        <w:shd w:val="clear" w:color="auto" w:fill="D7EE94" w:themeFill="accent3" w:themeFillTint="66"/>
      </w:tcPr>
    </w:tblStylePr>
  </w:style>
  <w:style w:type="table" w:styleId="Rastertabel5donker-Accent1">
    <w:name w:val="Grid Table 5 Dark Accent 1"/>
    <w:basedOn w:val="Standaardtabel"/>
    <w:uiPriority w:val="50"/>
    <w:rsid w:val="00E9223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EEF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9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9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9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91BD" w:themeFill="accent1"/>
      </w:tcPr>
    </w:tblStylePr>
    <w:tblStylePr w:type="band1Vert">
      <w:tblPr/>
      <w:tcPr>
        <w:shd w:val="clear" w:color="auto" w:fill="7EE0FF" w:themeFill="accent1" w:themeFillTint="66"/>
      </w:tcPr>
    </w:tblStylePr>
    <w:tblStylePr w:type="band1Horz">
      <w:tblPr/>
      <w:tcPr>
        <w:shd w:val="clear" w:color="auto" w:fill="7EE0FF" w:themeFill="accent1" w:themeFillTint="66"/>
      </w:tcPr>
    </w:tblStylePr>
  </w:style>
  <w:style w:type="character" w:customStyle="1" w:styleId="Stijl1">
    <w:name w:val="Stijl1"/>
    <w:basedOn w:val="Standaardalinea-lettertype"/>
    <w:uiPriority w:val="1"/>
    <w:rsid w:val="00184984"/>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84878">
      <w:bodyDiv w:val="1"/>
      <w:marLeft w:val="0"/>
      <w:marRight w:val="0"/>
      <w:marTop w:val="0"/>
      <w:marBottom w:val="0"/>
      <w:divBdr>
        <w:top w:val="none" w:sz="0" w:space="0" w:color="auto"/>
        <w:left w:val="none" w:sz="0" w:space="0" w:color="auto"/>
        <w:bottom w:val="none" w:sz="0" w:space="0" w:color="auto"/>
        <w:right w:val="none" w:sz="0" w:space="0" w:color="auto"/>
      </w:divBdr>
    </w:div>
    <w:div w:id="1304890145">
      <w:bodyDiv w:val="1"/>
      <w:marLeft w:val="0"/>
      <w:marRight w:val="0"/>
      <w:marTop w:val="0"/>
      <w:marBottom w:val="0"/>
      <w:divBdr>
        <w:top w:val="none" w:sz="0" w:space="0" w:color="auto"/>
        <w:left w:val="none" w:sz="0" w:space="0" w:color="auto"/>
        <w:bottom w:val="none" w:sz="0" w:space="0" w:color="auto"/>
        <w:right w:val="none" w:sz="0" w:space="0" w:color="auto"/>
      </w:divBdr>
    </w:div>
    <w:div w:id="1708795137">
      <w:bodyDiv w:val="1"/>
      <w:marLeft w:val="0"/>
      <w:marRight w:val="0"/>
      <w:marTop w:val="0"/>
      <w:marBottom w:val="0"/>
      <w:divBdr>
        <w:top w:val="none" w:sz="0" w:space="0" w:color="auto"/>
        <w:left w:val="none" w:sz="0" w:space="0" w:color="auto"/>
        <w:bottom w:val="none" w:sz="0" w:space="0" w:color="auto"/>
        <w:right w:val="none" w:sz="0" w:space="0" w:color="auto"/>
      </w:divBdr>
    </w:div>
    <w:div w:id="1879970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Kantoorthema">
  <a:themeElements>
    <a:clrScheme name="EsdMgt">
      <a:dk1>
        <a:sysClr val="windowText" lastClr="000000"/>
      </a:dk1>
      <a:lt1>
        <a:sysClr val="window" lastClr="FFFFFF"/>
      </a:lt1>
      <a:dk2>
        <a:srgbClr val="A5A5A5"/>
      </a:dk2>
      <a:lt2>
        <a:srgbClr val="E7E6E6"/>
      </a:lt2>
      <a:accent1>
        <a:srgbClr val="0091BD"/>
      </a:accent1>
      <a:accent2>
        <a:srgbClr val="F29400"/>
      </a:accent2>
      <a:accent3>
        <a:srgbClr val="8AAF1B"/>
      </a:accent3>
      <a:accent4>
        <a:srgbClr val="CD0041"/>
      </a:accent4>
      <a:accent5>
        <a:srgbClr val="D8D8D8"/>
      </a:accent5>
      <a:accent6>
        <a:srgbClr val="7F7F7F"/>
      </a:accent6>
      <a:hlink>
        <a:srgbClr val="CD0041"/>
      </a:hlink>
      <a:folHlink>
        <a:srgbClr val="0091B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ns:customPropertyEditors xmlns:tns="http://schemas.microsoft.com/office/2006/customDocumentInformationPanel">
  <tns:showOnOpen>false</tns:showOnOpen>
  <tns:defaultPropertyEditorNamespace>Standaardeigenschappen</tns:defaultPropertyEditorNamespace>
</tns:customPropertyEdito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085FA2-0975-4A41-AD7E-A0482A89EAF7}">
  <ds:schemaRefs>
    <ds:schemaRef ds:uri="http://schemas.microsoft.com/office/2006/customDocumentInformationPanel"/>
  </ds:schemaRefs>
</ds:datastoreItem>
</file>

<file path=customXml/itemProps2.xml><?xml version="1.0" encoding="utf-8"?>
<ds:datastoreItem xmlns:ds="http://schemas.openxmlformats.org/officeDocument/2006/customXml" ds:itemID="{B5E61E1F-9F41-4099-B953-AE6F38516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351</Words>
  <Characters>1933</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Cyriel a Campo</dc:creator>
  <cp:keywords/>
  <dc:description/>
  <cp:lastModifiedBy>Cyriel a Campo</cp:lastModifiedBy>
  <cp:revision>8</cp:revision>
  <dcterms:created xsi:type="dcterms:W3CDTF">2025-11-14T13:18:00Z</dcterms:created>
  <dcterms:modified xsi:type="dcterms:W3CDTF">2025-11-28T09:26:00Z</dcterms:modified>
</cp:coreProperties>
</file>