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E284" w14:textId="69DC6D16" w:rsidR="00AF44A7" w:rsidRDefault="00AF44A7" w:rsidP="00AF44A7">
      <w:pPr>
        <w:pStyle w:val="Kop1"/>
        <w:jc w:val="both"/>
        <w:rPr>
          <w:rFonts w:ascii="Bree Serif Regular" w:eastAsia="Bree Serif Regular" w:hAnsi="Bree Serif Regular" w:cs="Bree Serif Regular"/>
          <w:b/>
          <w:bCs/>
          <w:color w:val="00747A"/>
          <w:sz w:val="32"/>
          <w:szCs w:val="32"/>
        </w:rPr>
      </w:pPr>
      <w:r w:rsidRPr="12235D94">
        <w:rPr>
          <w:rFonts w:ascii="Bree Serif Regular" w:eastAsia="Bree Serif Regular" w:hAnsi="Bree Serif Regular" w:cs="Bree Serif Regular"/>
          <w:b/>
          <w:bCs/>
          <w:color w:val="00747A"/>
          <w:sz w:val="32"/>
          <w:szCs w:val="32"/>
        </w:rPr>
        <w:t xml:space="preserve">Nota van Inlichtingen </w:t>
      </w:r>
      <w:r>
        <w:rPr>
          <w:rFonts w:ascii="Bree Serif Regular" w:eastAsia="Bree Serif Regular" w:hAnsi="Bree Serif Regular" w:cs="Bree Serif Regular"/>
          <w:b/>
          <w:bCs/>
          <w:color w:val="00747A"/>
          <w:sz w:val="32"/>
          <w:szCs w:val="32"/>
        </w:rPr>
        <w:t>2</w:t>
      </w:r>
      <w:r>
        <w:tab/>
      </w:r>
      <w:r>
        <w:tab/>
      </w:r>
    </w:p>
    <w:tbl>
      <w:tblPr>
        <w:tblStyle w:val="Tabelraster"/>
        <w:tblW w:w="13075" w:type="dxa"/>
        <w:tblLayout w:type="fixed"/>
        <w:tblLook w:val="06A0" w:firstRow="1" w:lastRow="0" w:firstColumn="1" w:lastColumn="0" w:noHBand="1" w:noVBand="1"/>
      </w:tblPr>
      <w:tblGrid>
        <w:gridCol w:w="1200"/>
        <w:gridCol w:w="1695"/>
        <w:gridCol w:w="6825"/>
        <w:gridCol w:w="3355"/>
      </w:tblGrid>
      <w:tr w:rsidR="00413D1E" w:rsidRPr="00AF44A7" w14:paraId="1A5D4A8C" w14:textId="77777777" w:rsidTr="05CE5D6B">
        <w:trPr>
          <w:trHeight w:val="300"/>
        </w:trPr>
        <w:tc>
          <w:tcPr>
            <w:tcW w:w="1200" w:type="dxa"/>
            <w:shd w:val="clear" w:color="auto" w:fill="00747A"/>
          </w:tcPr>
          <w:p w14:paraId="26ABB5D4" w14:textId="77777777" w:rsidR="00413D1E" w:rsidRPr="00AF44A7" w:rsidRDefault="00413D1E">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 xml:space="preserve">Vraagnr. </w:t>
            </w:r>
          </w:p>
        </w:tc>
        <w:tc>
          <w:tcPr>
            <w:tcW w:w="1695" w:type="dxa"/>
            <w:shd w:val="clear" w:color="auto" w:fill="00747A"/>
          </w:tcPr>
          <w:p w14:paraId="246B44A8" w14:textId="77777777" w:rsidR="00413D1E" w:rsidRPr="00AF44A7" w:rsidRDefault="00413D1E">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Onderwerp/</w:t>
            </w:r>
          </w:p>
          <w:p w14:paraId="4235B52D" w14:textId="77777777" w:rsidR="00413D1E" w:rsidRPr="00AF44A7" w:rsidRDefault="00413D1E">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verwijzing</w:t>
            </w:r>
          </w:p>
        </w:tc>
        <w:tc>
          <w:tcPr>
            <w:tcW w:w="6825" w:type="dxa"/>
            <w:shd w:val="clear" w:color="auto" w:fill="00747A"/>
          </w:tcPr>
          <w:p w14:paraId="21745884" w14:textId="77777777" w:rsidR="00413D1E" w:rsidRPr="00AF44A7" w:rsidRDefault="00413D1E">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Vraag</w:t>
            </w:r>
          </w:p>
        </w:tc>
        <w:tc>
          <w:tcPr>
            <w:tcW w:w="3355" w:type="dxa"/>
            <w:shd w:val="clear" w:color="auto" w:fill="00747A"/>
          </w:tcPr>
          <w:p w14:paraId="07747947" w14:textId="77777777" w:rsidR="00413D1E" w:rsidRPr="00AF44A7" w:rsidRDefault="00413D1E">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Antwoord</w:t>
            </w:r>
          </w:p>
        </w:tc>
      </w:tr>
      <w:tr w:rsidR="00413D1E" w:rsidRPr="00AF44A7" w14:paraId="24743A0A" w14:textId="77777777" w:rsidTr="05CE5D6B">
        <w:trPr>
          <w:trHeight w:val="300"/>
        </w:trPr>
        <w:tc>
          <w:tcPr>
            <w:tcW w:w="1200" w:type="dxa"/>
          </w:tcPr>
          <w:p w14:paraId="0801A7B7" w14:textId="54DC0389" w:rsidR="00413D1E" w:rsidRPr="00056609" w:rsidRDefault="00413D1E"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428BDC91" w14:textId="2EE26A5F" w:rsidR="00413D1E" w:rsidRPr="00413D1E" w:rsidRDefault="00413D1E">
            <w:pPr>
              <w:rPr>
                <w:rFonts w:ascii="Fira Sans Regular" w:eastAsia="Fira Sans Regular" w:hAnsi="Fira Sans Regular" w:cs="Fira Sans Regular"/>
                <w:sz w:val="22"/>
                <w:szCs w:val="22"/>
              </w:rPr>
            </w:pPr>
          </w:p>
        </w:tc>
        <w:tc>
          <w:tcPr>
            <w:tcW w:w="6825" w:type="dxa"/>
          </w:tcPr>
          <w:p w14:paraId="0A996C4A" w14:textId="6C0307B0" w:rsidR="00413D1E" w:rsidRPr="00160798" w:rsidRDefault="00253070">
            <w:pPr>
              <w:rPr>
                <w:rFonts w:ascii="Fira Sans Regular" w:eastAsia="Fira Sans Regular" w:hAnsi="Fira Sans Regular" w:cs="Fira Sans Regular"/>
              </w:rPr>
            </w:pPr>
            <w:r w:rsidRPr="00160798">
              <w:rPr>
                <w:rFonts w:ascii="Fira Sans Regular" w:eastAsia="Fira Sans Regular" w:hAnsi="Fira Sans Regular" w:cs="Fira Sans Regular"/>
              </w:rPr>
              <w:t xml:space="preserve">Kunt u bevestigen dat ook kleinschalige zorgaanbieders, zoals eenmanszaken of </w:t>
            </w:r>
            <w:proofErr w:type="spellStart"/>
            <w:r w:rsidRPr="00160798">
              <w:rPr>
                <w:rFonts w:ascii="Fira Sans Regular" w:eastAsia="Fira Sans Regular" w:hAnsi="Fira Sans Regular" w:cs="Fira Sans Regular"/>
              </w:rPr>
              <w:t>VOF’s</w:t>
            </w:r>
            <w:proofErr w:type="spellEnd"/>
            <w:r w:rsidRPr="00160798">
              <w:rPr>
                <w:rFonts w:ascii="Fira Sans Regular" w:eastAsia="Fira Sans Regular" w:hAnsi="Fira Sans Regular" w:cs="Fira Sans Regular"/>
              </w:rPr>
              <w:t>, kunnen toetreden tot deze Open House-procedure en dat hiervoor geen minimale omzet- of personeelseisen gelden?</w:t>
            </w:r>
          </w:p>
        </w:tc>
        <w:tc>
          <w:tcPr>
            <w:tcW w:w="3355" w:type="dxa"/>
          </w:tcPr>
          <w:p w14:paraId="3ADBFC8B" w14:textId="30DC6682" w:rsidR="00413D1E" w:rsidRPr="00413D1E" w:rsidRDefault="16727D4C">
            <w:pPr>
              <w:rPr>
                <w:rFonts w:ascii="Fira Sans Regular" w:eastAsia="Fira Sans Regular" w:hAnsi="Fira Sans Regular" w:cs="Fira Sans Regular"/>
                <w:sz w:val="22"/>
                <w:szCs w:val="22"/>
              </w:rPr>
            </w:pPr>
            <w:r w:rsidRPr="7D8250AB">
              <w:rPr>
                <w:rFonts w:ascii="Fira Sans Regular" w:eastAsia="Fira Sans Regular" w:hAnsi="Fira Sans Regular" w:cs="Fira Sans Regular"/>
                <w:sz w:val="22"/>
                <w:szCs w:val="22"/>
              </w:rPr>
              <w:t xml:space="preserve">Kleinschalige zorgaanbieders kunnen toetreden mits ze aan de gestelde geschiktheidseisen voldoen en in staat zijn om hetgeen ge-eist in het programma van eisen te leveren. </w:t>
            </w:r>
          </w:p>
        </w:tc>
      </w:tr>
      <w:tr w:rsidR="00413D1E" w:rsidRPr="00AF44A7" w14:paraId="3CCE6D52" w14:textId="77777777" w:rsidTr="05CE5D6B">
        <w:trPr>
          <w:trHeight w:val="300"/>
        </w:trPr>
        <w:tc>
          <w:tcPr>
            <w:tcW w:w="1200" w:type="dxa"/>
          </w:tcPr>
          <w:p w14:paraId="19E3476F" w14:textId="5AE9AEB7" w:rsidR="00413D1E" w:rsidRPr="00056609" w:rsidRDefault="00413D1E"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3F3830D6" w14:textId="3F178FF6" w:rsidR="00413D1E" w:rsidRPr="00413D1E" w:rsidRDefault="00413D1E">
            <w:pPr>
              <w:rPr>
                <w:rFonts w:ascii="Fira Sans Regular" w:eastAsia="Fira Sans Regular" w:hAnsi="Fira Sans Regular" w:cs="Fira Sans Regular"/>
                <w:sz w:val="22"/>
                <w:szCs w:val="22"/>
              </w:rPr>
            </w:pPr>
          </w:p>
        </w:tc>
        <w:tc>
          <w:tcPr>
            <w:tcW w:w="6825" w:type="dxa"/>
          </w:tcPr>
          <w:p w14:paraId="52A812FF" w14:textId="16686BC2" w:rsidR="00413D1E" w:rsidRPr="00413D1E" w:rsidRDefault="005237E5" w:rsidP="00056609">
            <w:pPr>
              <w:rPr>
                <w:rFonts w:ascii="Fira Sans Regular" w:eastAsia="Fira Sans Regular" w:hAnsi="Fira Sans Regular" w:cs="Fira Sans Regular"/>
              </w:rPr>
            </w:pPr>
            <w:r w:rsidRPr="005237E5">
              <w:rPr>
                <w:rFonts w:ascii="Fira Sans Regular" w:eastAsia="Fira Sans Regular" w:hAnsi="Fira Sans Regular" w:cs="Fira Sans Regular"/>
              </w:rPr>
              <w:t>Kunt u een indicatie geven van de administratieve verplichtingen gedurende de looptijd van de overeenkomst (zoals rapportages, facturatie en verantwoording)? Is daarbij ondersteuning beschikbaar voor nieuwe of kleinere aanbieders?</w:t>
            </w:r>
          </w:p>
        </w:tc>
        <w:tc>
          <w:tcPr>
            <w:tcW w:w="3355" w:type="dxa"/>
          </w:tcPr>
          <w:p w14:paraId="207D0E93" w14:textId="5A24D8CA" w:rsidR="00413D1E" w:rsidRPr="00413D1E" w:rsidRDefault="00F6730B" w:rsidP="004D39A2">
            <w:pPr>
              <w:rPr>
                <w:rFonts w:ascii="Fira Sans Regular" w:eastAsia="Fira Sans Regular" w:hAnsi="Fira Sans Regular" w:cs="Fira Sans Regular"/>
                <w:sz w:val="22"/>
                <w:szCs w:val="22"/>
              </w:rPr>
            </w:pPr>
            <w:r w:rsidRPr="146395D9">
              <w:rPr>
                <w:rFonts w:ascii="Fira Sans Regular" w:eastAsia="Fira Sans Regular" w:hAnsi="Fira Sans Regular" w:cs="Fira Sans Regular"/>
                <w:sz w:val="22"/>
                <w:szCs w:val="22"/>
              </w:rPr>
              <w:t>De administratieve</w:t>
            </w:r>
            <w:r w:rsidR="00A17604" w:rsidRPr="146395D9">
              <w:rPr>
                <w:rFonts w:ascii="Fira Sans Regular" w:eastAsia="Fira Sans Regular" w:hAnsi="Fira Sans Regular" w:cs="Fira Sans Regular"/>
                <w:sz w:val="22"/>
                <w:szCs w:val="22"/>
              </w:rPr>
              <w:t xml:space="preserve"> verplichtingen</w:t>
            </w:r>
            <w:r w:rsidRPr="146395D9">
              <w:rPr>
                <w:rFonts w:ascii="Fira Sans Regular" w:eastAsia="Fira Sans Regular" w:hAnsi="Fira Sans Regular" w:cs="Fira Sans Regular"/>
                <w:sz w:val="22"/>
                <w:szCs w:val="22"/>
              </w:rPr>
              <w:t xml:space="preserve"> zijn opgenomen in het programma </w:t>
            </w:r>
            <w:r w:rsidR="00A17604" w:rsidRPr="146395D9">
              <w:rPr>
                <w:rFonts w:ascii="Fira Sans Regular" w:eastAsia="Fira Sans Regular" w:hAnsi="Fira Sans Regular" w:cs="Fira Sans Regular"/>
                <w:sz w:val="22"/>
                <w:szCs w:val="22"/>
              </w:rPr>
              <w:t>van eisen onder andere onder paragra</w:t>
            </w:r>
            <w:r w:rsidR="65F6AC19" w:rsidRPr="146395D9">
              <w:rPr>
                <w:rFonts w:ascii="Fira Sans Regular" w:eastAsia="Fira Sans Regular" w:hAnsi="Fira Sans Regular" w:cs="Fira Sans Regular"/>
                <w:sz w:val="22"/>
                <w:szCs w:val="22"/>
              </w:rPr>
              <w:t>f</w:t>
            </w:r>
            <w:r w:rsidR="00A17604" w:rsidRPr="146395D9">
              <w:rPr>
                <w:rFonts w:ascii="Fira Sans Regular" w:eastAsia="Fira Sans Regular" w:hAnsi="Fira Sans Regular" w:cs="Fira Sans Regular"/>
                <w:sz w:val="22"/>
                <w:szCs w:val="22"/>
              </w:rPr>
              <w:t xml:space="preserve">en </w:t>
            </w:r>
            <w:r w:rsidR="00555C62" w:rsidRPr="146395D9">
              <w:rPr>
                <w:rFonts w:ascii="Fira Sans Regular" w:eastAsia="Fira Sans Regular" w:hAnsi="Fira Sans Regular" w:cs="Fira Sans Regular"/>
                <w:sz w:val="22"/>
                <w:szCs w:val="22"/>
              </w:rPr>
              <w:t>2.</w:t>
            </w:r>
            <w:r w:rsidR="004D39A2" w:rsidRPr="146395D9">
              <w:rPr>
                <w:rFonts w:ascii="Fira Sans Regular" w:eastAsia="Fira Sans Regular" w:hAnsi="Fira Sans Regular" w:cs="Fira Sans Regular"/>
                <w:sz w:val="22"/>
                <w:szCs w:val="22"/>
              </w:rPr>
              <w:t xml:space="preserve">1 en </w:t>
            </w:r>
            <w:r w:rsidR="00A17604" w:rsidRPr="146395D9">
              <w:rPr>
                <w:rFonts w:ascii="Fira Sans Regular" w:eastAsia="Fira Sans Regular" w:hAnsi="Fira Sans Regular" w:cs="Fira Sans Regular"/>
                <w:sz w:val="22"/>
                <w:szCs w:val="22"/>
              </w:rPr>
              <w:t>2.6</w:t>
            </w:r>
          </w:p>
          <w:p w14:paraId="7E904DD6" w14:textId="17F7913D" w:rsidR="00413D1E" w:rsidRPr="00413D1E" w:rsidRDefault="00413D1E" w:rsidP="2A335F08">
            <w:pPr>
              <w:rPr>
                <w:rFonts w:ascii="Fira Sans Regular" w:eastAsia="Fira Sans Regular" w:hAnsi="Fira Sans Regular" w:cs="Fira Sans Regular"/>
                <w:sz w:val="22"/>
                <w:szCs w:val="22"/>
              </w:rPr>
            </w:pPr>
          </w:p>
          <w:p w14:paraId="7A3ACCC4" w14:textId="75471330" w:rsidR="00413D1E" w:rsidRPr="00413D1E" w:rsidRDefault="7207E08F" w:rsidP="7D8250AB">
            <w:pPr>
              <w:rPr>
                <w:rFonts w:ascii="Fira Sans Regular" w:eastAsia="Fira Sans Regular" w:hAnsi="Fira Sans Regular" w:cs="Fira Sans Regular"/>
                <w:sz w:val="22"/>
                <w:szCs w:val="22"/>
              </w:rPr>
            </w:pPr>
            <w:r w:rsidRPr="2A335F08">
              <w:rPr>
                <w:rFonts w:ascii="Fira Sans Regular" w:eastAsia="Fira Sans Regular" w:hAnsi="Fira Sans Regular" w:cs="Fira Sans Regular"/>
                <w:sz w:val="22"/>
                <w:szCs w:val="22"/>
              </w:rPr>
              <w:t xml:space="preserve">Er is vanuit de gemeente geen structurele ondersteuning beschikbaar. ‘Losse vragen’ </w:t>
            </w:r>
            <w:r w:rsidR="3EDC9972" w:rsidRPr="2A335F08">
              <w:rPr>
                <w:rFonts w:ascii="Fira Sans Regular" w:eastAsia="Fira Sans Regular" w:hAnsi="Fira Sans Regular" w:cs="Fira Sans Regular"/>
                <w:sz w:val="22"/>
                <w:szCs w:val="22"/>
              </w:rPr>
              <w:t>tijdens</w:t>
            </w:r>
            <w:r w:rsidRPr="2A335F08">
              <w:rPr>
                <w:rFonts w:ascii="Fira Sans Regular" w:eastAsia="Fira Sans Regular" w:hAnsi="Fira Sans Regular" w:cs="Fira Sans Regular"/>
                <w:sz w:val="22"/>
                <w:szCs w:val="22"/>
              </w:rPr>
              <w:t xml:space="preserve"> de</w:t>
            </w:r>
            <w:r w:rsidR="7FFFEA18" w:rsidRPr="2A335F08">
              <w:rPr>
                <w:rFonts w:ascii="Fira Sans Regular" w:eastAsia="Fira Sans Regular" w:hAnsi="Fira Sans Regular" w:cs="Fira Sans Regular"/>
                <w:sz w:val="22"/>
                <w:szCs w:val="22"/>
              </w:rPr>
              <w:t xml:space="preserve"> </w:t>
            </w:r>
            <w:r w:rsidRPr="2A335F08">
              <w:rPr>
                <w:rFonts w:ascii="Fira Sans Regular" w:eastAsia="Fira Sans Regular" w:hAnsi="Fira Sans Regular" w:cs="Fira Sans Regular"/>
                <w:sz w:val="22"/>
                <w:szCs w:val="22"/>
              </w:rPr>
              <w:t xml:space="preserve">looptijd kunnen als </w:t>
            </w:r>
            <w:r w:rsidR="69739BBD" w:rsidRPr="2A335F08">
              <w:rPr>
                <w:rFonts w:ascii="Fira Sans Regular" w:eastAsia="Fira Sans Regular" w:hAnsi="Fira Sans Regular" w:cs="Fira Sans Regular"/>
                <w:sz w:val="22"/>
                <w:szCs w:val="22"/>
              </w:rPr>
              <w:t>vanzelfsprekend</w:t>
            </w:r>
            <w:r w:rsidRPr="2A335F08">
              <w:rPr>
                <w:rFonts w:ascii="Fira Sans Regular" w:eastAsia="Fira Sans Regular" w:hAnsi="Fira Sans Regular" w:cs="Fira Sans Regular"/>
                <w:sz w:val="22"/>
                <w:szCs w:val="22"/>
              </w:rPr>
              <w:t xml:space="preserve"> w</w:t>
            </w:r>
            <w:r w:rsidR="1B6E62D9" w:rsidRPr="2A335F08">
              <w:rPr>
                <w:rFonts w:ascii="Fira Sans Regular" w:eastAsia="Fira Sans Regular" w:hAnsi="Fira Sans Regular" w:cs="Fira Sans Regular"/>
                <w:sz w:val="22"/>
                <w:szCs w:val="22"/>
              </w:rPr>
              <w:t xml:space="preserve">el </w:t>
            </w:r>
            <w:r w:rsidR="35A1E97F" w:rsidRPr="2A335F08">
              <w:rPr>
                <w:rFonts w:ascii="Fira Sans Regular" w:eastAsia="Fira Sans Regular" w:hAnsi="Fira Sans Regular" w:cs="Fira Sans Regular"/>
                <w:sz w:val="22"/>
                <w:szCs w:val="22"/>
              </w:rPr>
              <w:t>gesteld</w:t>
            </w:r>
            <w:r w:rsidR="1B6E62D9" w:rsidRPr="2A335F08">
              <w:rPr>
                <w:rFonts w:ascii="Fira Sans Regular" w:eastAsia="Fira Sans Regular" w:hAnsi="Fira Sans Regular" w:cs="Fira Sans Regular"/>
                <w:sz w:val="22"/>
                <w:szCs w:val="22"/>
              </w:rPr>
              <w:t xml:space="preserve"> worden.</w:t>
            </w:r>
          </w:p>
        </w:tc>
      </w:tr>
      <w:tr w:rsidR="005237E5" w:rsidRPr="00AF44A7" w14:paraId="7BEA216A" w14:textId="77777777" w:rsidTr="05CE5D6B">
        <w:trPr>
          <w:trHeight w:val="300"/>
        </w:trPr>
        <w:tc>
          <w:tcPr>
            <w:tcW w:w="1200" w:type="dxa"/>
          </w:tcPr>
          <w:p w14:paraId="54BF5790" w14:textId="77777777" w:rsidR="005237E5" w:rsidRPr="00056609" w:rsidRDefault="005237E5"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4B8F1AE9" w14:textId="77777777" w:rsidR="005237E5" w:rsidRPr="00413D1E" w:rsidRDefault="005237E5">
            <w:pPr>
              <w:rPr>
                <w:rFonts w:ascii="Fira Sans Regular" w:eastAsia="Fira Sans Regular" w:hAnsi="Fira Sans Regular" w:cs="Fira Sans Regular"/>
                <w:sz w:val="22"/>
                <w:szCs w:val="22"/>
              </w:rPr>
            </w:pPr>
          </w:p>
        </w:tc>
        <w:tc>
          <w:tcPr>
            <w:tcW w:w="6825" w:type="dxa"/>
          </w:tcPr>
          <w:p w14:paraId="4C083030" w14:textId="670B04FC" w:rsidR="005237E5" w:rsidRPr="005237E5" w:rsidRDefault="005237E5" w:rsidP="00056609">
            <w:pPr>
              <w:rPr>
                <w:rFonts w:ascii="Fira Sans Regular" w:eastAsia="Fira Sans Regular" w:hAnsi="Fira Sans Regular" w:cs="Fira Sans Regular"/>
              </w:rPr>
            </w:pPr>
            <w:r w:rsidRPr="005237E5">
              <w:rPr>
                <w:rFonts w:ascii="Fira Sans Regular" w:eastAsia="Fira Sans Regular" w:hAnsi="Fira Sans Regular" w:cs="Fira Sans Regular"/>
              </w:rPr>
              <w:t>Ondersteuning bij uitvoering vanuit de gemeente Biedt de gemeente of het sociaal wijkteam ondersteuning aan opdrachtnemers bij complexe casussen of bij communicatieproblemen met cliënten, bijvoorbeeld vanwege taal- of cultuurbarrières</w:t>
            </w:r>
            <w:r>
              <w:rPr>
                <w:rFonts w:ascii="Fira Sans Regular" w:eastAsia="Fira Sans Regular" w:hAnsi="Fira Sans Regular" w:cs="Fira Sans Regular"/>
              </w:rPr>
              <w:t>?</w:t>
            </w:r>
          </w:p>
        </w:tc>
        <w:tc>
          <w:tcPr>
            <w:tcW w:w="3355" w:type="dxa"/>
          </w:tcPr>
          <w:p w14:paraId="712D8F94" w14:textId="7AFFF6F9" w:rsidR="005237E5" w:rsidRPr="00413D1E" w:rsidRDefault="7354A010" w:rsidP="7D8250AB">
            <w:pPr>
              <w:rPr>
                <w:rFonts w:ascii="Fira Sans Regular" w:eastAsia="Fira Sans Regular" w:hAnsi="Fira Sans Regular" w:cs="Fira Sans Regular"/>
                <w:sz w:val="22"/>
                <w:szCs w:val="22"/>
              </w:rPr>
            </w:pPr>
            <w:r w:rsidRPr="2A335F08">
              <w:rPr>
                <w:rFonts w:ascii="Fira Sans Regular" w:eastAsia="Fira Sans Regular" w:hAnsi="Fira Sans Regular" w:cs="Fira Sans Regular"/>
                <w:sz w:val="22"/>
                <w:szCs w:val="22"/>
              </w:rPr>
              <w:t xml:space="preserve">Nee. </w:t>
            </w:r>
            <w:r w:rsidR="004F24B0">
              <w:rPr>
                <w:rFonts w:ascii="Fira Sans Regular" w:eastAsia="Fira Sans Regular" w:hAnsi="Fira Sans Regular" w:cs="Fira Sans Regular"/>
                <w:sz w:val="22"/>
                <w:szCs w:val="22"/>
              </w:rPr>
              <w:t xml:space="preserve">De gespreksvoerders </w:t>
            </w:r>
            <w:proofErr w:type="spellStart"/>
            <w:r w:rsidR="004F24B0">
              <w:rPr>
                <w:rFonts w:ascii="Fira Sans Regular" w:eastAsia="Fira Sans Regular" w:hAnsi="Fira Sans Regular" w:cs="Fira Sans Regular"/>
                <w:sz w:val="22"/>
                <w:szCs w:val="22"/>
              </w:rPr>
              <w:t>Wmo</w:t>
            </w:r>
            <w:proofErr w:type="spellEnd"/>
            <w:r w:rsidR="004F24B0">
              <w:rPr>
                <w:rFonts w:ascii="Fira Sans Regular" w:eastAsia="Fira Sans Regular" w:hAnsi="Fira Sans Regular" w:cs="Fira Sans Regular"/>
                <w:sz w:val="22"/>
                <w:szCs w:val="22"/>
              </w:rPr>
              <w:t xml:space="preserve"> van de gemeente zijn beschikbaar voor incidenteel overleg of iemand binnen de huishoudelijke ondersteuning op zijn/haar plek is</w:t>
            </w:r>
            <w:r w:rsidR="00F15AF2">
              <w:rPr>
                <w:rFonts w:ascii="Fira Sans Regular" w:eastAsia="Fira Sans Regular" w:hAnsi="Fira Sans Regular" w:cs="Fira Sans Regular"/>
                <w:sz w:val="22"/>
                <w:szCs w:val="22"/>
              </w:rPr>
              <w:t xml:space="preserve"> </w:t>
            </w:r>
            <w:r w:rsidR="004F24B0">
              <w:rPr>
                <w:rFonts w:ascii="Fira Sans Regular" w:eastAsia="Fira Sans Regular" w:hAnsi="Fira Sans Regular" w:cs="Fira Sans Regular"/>
                <w:sz w:val="22"/>
                <w:szCs w:val="22"/>
              </w:rPr>
              <w:t>of</w:t>
            </w:r>
            <w:r w:rsidR="00F15AF2">
              <w:rPr>
                <w:rFonts w:ascii="Fira Sans Regular" w:eastAsia="Fira Sans Regular" w:hAnsi="Fira Sans Regular" w:cs="Fira Sans Regular"/>
                <w:sz w:val="22"/>
                <w:szCs w:val="22"/>
              </w:rPr>
              <w:t xml:space="preserve"> dat</w:t>
            </w:r>
            <w:r w:rsidR="004F24B0">
              <w:rPr>
                <w:rFonts w:ascii="Fira Sans Regular" w:eastAsia="Fira Sans Regular" w:hAnsi="Fira Sans Regular" w:cs="Fira Sans Regular"/>
                <w:sz w:val="22"/>
                <w:szCs w:val="22"/>
              </w:rPr>
              <w:t xml:space="preserve"> ondersteuning vanuit de </w:t>
            </w:r>
            <w:proofErr w:type="spellStart"/>
            <w:r w:rsidR="004F24B0">
              <w:rPr>
                <w:rFonts w:ascii="Fira Sans Regular" w:eastAsia="Fira Sans Regular" w:hAnsi="Fira Sans Regular" w:cs="Fira Sans Regular"/>
                <w:sz w:val="22"/>
                <w:szCs w:val="22"/>
              </w:rPr>
              <w:t>Wmo</w:t>
            </w:r>
            <w:proofErr w:type="spellEnd"/>
            <w:r w:rsidR="004F24B0">
              <w:rPr>
                <w:rFonts w:ascii="Fira Sans Regular" w:eastAsia="Fira Sans Regular" w:hAnsi="Fira Sans Regular" w:cs="Fira Sans Regular"/>
                <w:sz w:val="22"/>
                <w:szCs w:val="22"/>
              </w:rPr>
              <w:t xml:space="preserve"> </w:t>
            </w:r>
            <w:r w:rsidR="004F24B0">
              <w:rPr>
                <w:rFonts w:ascii="Fira Sans Regular" w:eastAsia="Fira Sans Regular" w:hAnsi="Fira Sans Regular" w:cs="Fira Sans Regular"/>
                <w:sz w:val="22"/>
                <w:szCs w:val="22"/>
              </w:rPr>
              <w:lastRenderedPageBreak/>
              <w:t xml:space="preserve">Vangnetvoorzieningen passender is. </w:t>
            </w:r>
            <w:r w:rsidR="00CE721A">
              <w:rPr>
                <w:rFonts w:ascii="Fira Sans Regular" w:eastAsia="Fira Sans Regular" w:hAnsi="Fira Sans Regular" w:cs="Fira Sans Regular"/>
                <w:sz w:val="22"/>
                <w:szCs w:val="22"/>
              </w:rPr>
              <w:t xml:space="preserve">Bij communicatieproblemen </w:t>
            </w:r>
            <w:r w:rsidR="00240D60">
              <w:rPr>
                <w:rFonts w:ascii="Fira Sans Regular" w:eastAsia="Fira Sans Regular" w:hAnsi="Fira Sans Regular" w:cs="Fira Sans Regular"/>
                <w:sz w:val="22"/>
                <w:szCs w:val="22"/>
              </w:rPr>
              <w:t xml:space="preserve">vanwege taal- of </w:t>
            </w:r>
            <w:r w:rsidR="0059146B">
              <w:rPr>
                <w:rFonts w:ascii="Fira Sans Regular" w:eastAsia="Fira Sans Regular" w:hAnsi="Fira Sans Regular" w:cs="Fira Sans Regular"/>
                <w:sz w:val="22"/>
                <w:szCs w:val="22"/>
              </w:rPr>
              <w:t>cultuurbarrières</w:t>
            </w:r>
            <w:r w:rsidR="00240D60">
              <w:rPr>
                <w:rFonts w:ascii="Fira Sans Regular" w:eastAsia="Fira Sans Regular" w:hAnsi="Fira Sans Regular" w:cs="Fira Sans Regular"/>
                <w:sz w:val="22"/>
                <w:szCs w:val="22"/>
              </w:rPr>
              <w:t xml:space="preserve"> </w:t>
            </w:r>
            <w:r w:rsidR="0059146B">
              <w:rPr>
                <w:rFonts w:ascii="Fira Sans Regular" w:eastAsia="Fira Sans Regular" w:hAnsi="Fira Sans Regular" w:cs="Fira Sans Regular"/>
                <w:sz w:val="22"/>
                <w:szCs w:val="22"/>
              </w:rPr>
              <w:t xml:space="preserve">speelt de gemeente geen rol. </w:t>
            </w:r>
          </w:p>
        </w:tc>
      </w:tr>
      <w:tr w:rsidR="000B2661" w:rsidRPr="00AF44A7" w14:paraId="6EB4D27D" w14:textId="77777777" w:rsidTr="05CE5D6B">
        <w:trPr>
          <w:trHeight w:val="300"/>
        </w:trPr>
        <w:tc>
          <w:tcPr>
            <w:tcW w:w="1200" w:type="dxa"/>
          </w:tcPr>
          <w:p w14:paraId="00E1573D" w14:textId="77777777" w:rsidR="000B2661" w:rsidRPr="00056609" w:rsidRDefault="000B2661"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5FDC7A94" w14:textId="77777777" w:rsidR="000B2661" w:rsidRPr="00413D1E" w:rsidRDefault="000B2661">
            <w:pPr>
              <w:rPr>
                <w:rFonts w:ascii="Fira Sans Regular" w:eastAsia="Fira Sans Regular" w:hAnsi="Fira Sans Regular" w:cs="Fira Sans Regular"/>
                <w:sz w:val="22"/>
                <w:szCs w:val="22"/>
              </w:rPr>
            </w:pPr>
          </w:p>
        </w:tc>
        <w:tc>
          <w:tcPr>
            <w:tcW w:w="6825" w:type="dxa"/>
          </w:tcPr>
          <w:p w14:paraId="28575B2E" w14:textId="0A6BDED2" w:rsidR="000B2661" w:rsidRPr="005237E5" w:rsidRDefault="000B2661" w:rsidP="00056609">
            <w:pPr>
              <w:rPr>
                <w:rFonts w:ascii="Fira Sans Regular" w:eastAsia="Fira Sans Regular" w:hAnsi="Fira Sans Regular" w:cs="Fira Sans Regular"/>
              </w:rPr>
            </w:pPr>
            <w:r w:rsidRPr="000B2661">
              <w:rPr>
                <w:rFonts w:ascii="Fira Sans Regular" w:eastAsia="Fira Sans Regular" w:hAnsi="Fira Sans Regular" w:cs="Fira Sans Regular"/>
              </w:rPr>
              <w:t>Organiseert de gemeente voorafgaand aan de toetreding per 1 januari 2026 een informatiebijeenkomst, spreekuur of ander moment waarop (nieuwe of kleinere) aanbieders vragen kunnen stellen over toelating en samenwerking?</w:t>
            </w:r>
          </w:p>
        </w:tc>
        <w:tc>
          <w:tcPr>
            <w:tcW w:w="3355" w:type="dxa"/>
          </w:tcPr>
          <w:p w14:paraId="3A51C9BB" w14:textId="4F3E1384" w:rsidR="000B2661" w:rsidRPr="00413D1E" w:rsidRDefault="005051BC" w:rsidP="7D8250AB">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Bij het moment van scholing m.b.t. het Normenkader zal er ook ruimte zijn voor </w:t>
            </w:r>
            <w:r w:rsidR="000A64C4">
              <w:rPr>
                <w:rFonts w:ascii="Fira Sans Regular" w:eastAsia="Fira Sans Regular" w:hAnsi="Fira Sans Regular" w:cs="Fira Sans Regular"/>
                <w:sz w:val="22"/>
                <w:szCs w:val="22"/>
              </w:rPr>
              <w:t xml:space="preserve">nadere kennismaking en het beantwoorden van eventuele vragen. </w:t>
            </w:r>
          </w:p>
        </w:tc>
      </w:tr>
      <w:tr w:rsidR="000B2661" w:rsidRPr="00AF44A7" w14:paraId="1C061E70" w14:textId="77777777" w:rsidTr="05CE5D6B">
        <w:trPr>
          <w:trHeight w:val="300"/>
        </w:trPr>
        <w:tc>
          <w:tcPr>
            <w:tcW w:w="1200" w:type="dxa"/>
          </w:tcPr>
          <w:p w14:paraId="6B7A8548" w14:textId="77777777" w:rsidR="000B2661" w:rsidRPr="00056609" w:rsidRDefault="000B2661"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565809AD" w14:textId="77777777" w:rsidR="000B2661" w:rsidRPr="00413D1E" w:rsidRDefault="000B2661">
            <w:pPr>
              <w:rPr>
                <w:rFonts w:ascii="Fira Sans Regular" w:eastAsia="Fira Sans Regular" w:hAnsi="Fira Sans Regular" w:cs="Fira Sans Regular"/>
                <w:sz w:val="22"/>
                <w:szCs w:val="22"/>
              </w:rPr>
            </w:pPr>
          </w:p>
        </w:tc>
        <w:tc>
          <w:tcPr>
            <w:tcW w:w="6825" w:type="dxa"/>
          </w:tcPr>
          <w:p w14:paraId="0A7808B1" w14:textId="5D70FED3" w:rsidR="000B2661" w:rsidRPr="000B2661" w:rsidRDefault="000B2661" w:rsidP="00056609">
            <w:pPr>
              <w:rPr>
                <w:rFonts w:ascii="Fira Sans Regular" w:eastAsia="Fira Sans Regular" w:hAnsi="Fira Sans Regular" w:cs="Fira Sans Regular"/>
              </w:rPr>
            </w:pPr>
            <w:r w:rsidRPr="000B2661">
              <w:rPr>
                <w:rFonts w:ascii="Fira Sans Regular" w:eastAsia="Fira Sans Regular" w:hAnsi="Fira Sans Regular" w:cs="Fira Sans Regular"/>
              </w:rPr>
              <w:t>Kunt u toelichten welke juridische of operationele risico’s en verantwoordelijkheden bij opdrachtnemers liggen binnen deze raamovereenkomst, bijvoorbeeld in het geval van ziekte of uitval van personeel?</w:t>
            </w:r>
            <w:r>
              <w:rPr>
                <w:rFonts w:ascii="Fira Sans Regular" w:eastAsia="Fira Sans Regular" w:hAnsi="Fira Sans Regular" w:cs="Fira Sans Regular"/>
              </w:rPr>
              <w:t xml:space="preserve"> </w:t>
            </w:r>
          </w:p>
        </w:tc>
        <w:tc>
          <w:tcPr>
            <w:tcW w:w="3355" w:type="dxa"/>
          </w:tcPr>
          <w:p w14:paraId="39F235C8" w14:textId="48AE6099" w:rsidR="000B2661" w:rsidRPr="00413D1E" w:rsidRDefault="634A5266" w:rsidP="7D8250AB">
            <w:pPr>
              <w:rPr>
                <w:rFonts w:ascii="Fira Sans Regular" w:eastAsia="Fira Sans Regular" w:hAnsi="Fira Sans Regular" w:cs="Fira Sans Regular"/>
                <w:sz w:val="22"/>
                <w:szCs w:val="22"/>
              </w:rPr>
            </w:pPr>
            <w:r w:rsidRPr="7D8250AB">
              <w:rPr>
                <w:rFonts w:ascii="Fira Sans Regular" w:eastAsia="Fira Sans Regular" w:hAnsi="Fira Sans Regular" w:cs="Fira Sans Regular"/>
                <w:sz w:val="22"/>
                <w:szCs w:val="22"/>
              </w:rPr>
              <w:t xml:space="preserve">Aanbieders dienen zelf een risico-inschatting te maken voor hun eigen bedrijfsvoering op basis van de </w:t>
            </w:r>
            <w:r w:rsidR="461A00FB" w:rsidRPr="7D8250AB">
              <w:rPr>
                <w:rFonts w:ascii="Fira Sans Regular" w:eastAsia="Fira Sans Regular" w:hAnsi="Fira Sans Regular" w:cs="Fira Sans Regular"/>
                <w:sz w:val="22"/>
                <w:szCs w:val="22"/>
              </w:rPr>
              <w:t>gepubliceerde</w:t>
            </w:r>
            <w:r w:rsidRPr="7D8250AB">
              <w:rPr>
                <w:rFonts w:ascii="Fira Sans Regular" w:eastAsia="Fira Sans Regular" w:hAnsi="Fira Sans Regular" w:cs="Fira Sans Regular"/>
                <w:sz w:val="22"/>
                <w:szCs w:val="22"/>
              </w:rPr>
              <w:t xml:space="preserve"> documenten</w:t>
            </w:r>
            <w:r w:rsidR="24560611" w:rsidRPr="7D8250AB">
              <w:rPr>
                <w:rFonts w:ascii="Fira Sans Regular" w:eastAsia="Fira Sans Regular" w:hAnsi="Fira Sans Regular" w:cs="Fira Sans Regular"/>
                <w:sz w:val="22"/>
                <w:szCs w:val="22"/>
              </w:rPr>
              <w:t>, waaronder de algemene inkoopvoorwaarden en de conceptovereenkomst.</w:t>
            </w:r>
          </w:p>
        </w:tc>
      </w:tr>
      <w:tr w:rsidR="000B2661" w:rsidRPr="00AF44A7" w14:paraId="73FDAB9A" w14:textId="77777777" w:rsidTr="05CE5D6B">
        <w:trPr>
          <w:trHeight w:val="300"/>
        </w:trPr>
        <w:tc>
          <w:tcPr>
            <w:tcW w:w="1200" w:type="dxa"/>
            <w:shd w:val="clear" w:color="auto" w:fill="FFFFFF" w:themeFill="background1"/>
          </w:tcPr>
          <w:p w14:paraId="49C035C9" w14:textId="77777777" w:rsidR="000B2661" w:rsidRPr="00056609" w:rsidRDefault="000B2661" w:rsidP="00056609">
            <w:pPr>
              <w:pStyle w:val="Lijstalinea"/>
              <w:numPr>
                <w:ilvl w:val="0"/>
                <w:numId w:val="9"/>
              </w:numPr>
              <w:rPr>
                <w:rFonts w:ascii="Fira Sans Regular" w:eastAsia="Fira Sans Regular" w:hAnsi="Fira Sans Regular" w:cs="Fira Sans Regular"/>
                <w:sz w:val="22"/>
                <w:szCs w:val="22"/>
              </w:rPr>
            </w:pPr>
          </w:p>
        </w:tc>
        <w:tc>
          <w:tcPr>
            <w:tcW w:w="1695" w:type="dxa"/>
            <w:shd w:val="clear" w:color="auto" w:fill="FFFFFF" w:themeFill="background1"/>
          </w:tcPr>
          <w:p w14:paraId="6DDC3390" w14:textId="171B679C" w:rsidR="000B2661" w:rsidRPr="00413D1E" w:rsidRDefault="00C74C48">
            <w:pPr>
              <w:rPr>
                <w:rFonts w:ascii="Fira Sans Regular" w:eastAsia="Fira Sans Regular" w:hAnsi="Fira Sans Regular" w:cs="Fira Sans Regular"/>
                <w:sz w:val="22"/>
                <w:szCs w:val="22"/>
              </w:rPr>
            </w:pPr>
            <w:r w:rsidRPr="00C74C48">
              <w:rPr>
                <w:rFonts w:ascii="Fira Sans Regular" w:eastAsia="Fira Sans Regular" w:hAnsi="Fira Sans Regular" w:cs="Fira Sans Regular"/>
                <w:sz w:val="22"/>
                <w:szCs w:val="22"/>
              </w:rPr>
              <w:t>Evaluaties 1.15:</w:t>
            </w:r>
          </w:p>
        </w:tc>
        <w:tc>
          <w:tcPr>
            <w:tcW w:w="6825" w:type="dxa"/>
            <w:shd w:val="clear" w:color="auto" w:fill="FFFFFF" w:themeFill="background1"/>
          </w:tcPr>
          <w:p w14:paraId="33B30975" w14:textId="6CF72908" w:rsidR="000B2661" w:rsidRPr="000B2661" w:rsidRDefault="00193D97" w:rsidP="00056609">
            <w:pPr>
              <w:rPr>
                <w:rFonts w:ascii="Fira Sans Regular" w:eastAsia="Fira Sans Regular" w:hAnsi="Fira Sans Regular" w:cs="Fira Sans Regular"/>
              </w:rPr>
            </w:pPr>
            <w:r w:rsidRPr="00193D97">
              <w:rPr>
                <w:rFonts w:ascii="Fira Sans Regular" w:eastAsia="Fira Sans Regular" w:hAnsi="Fira Sans Regular" w:cs="Fira Sans Regular"/>
              </w:rPr>
              <w:t xml:space="preserve">Evaluaties kunnen niet in rekening gebracht. Het is een eis vanuit de gemeente. Ze moeten nu ook fysiek uitgevoerd worden </w:t>
            </w:r>
            <w:proofErr w:type="spellStart"/>
            <w:r w:rsidRPr="00193D97">
              <w:rPr>
                <w:rFonts w:ascii="Fira Sans Regular" w:eastAsia="Fira Sans Regular" w:hAnsi="Fira Sans Regular" w:cs="Fira Sans Regular"/>
              </w:rPr>
              <w:t>ipv</w:t>
            </w:r>
            <w:proofErr w:type="spellEnd"/>
            <w:r w:rsidRPr="00193D97">
              <w:rPr>
                <w:rFonts w:ascii="Fira Sans Regular" w:eastAsia="Fira Sans Regular" w:hAnsi="Fira Sans Regular" w:cs="Fira Sans Regular"/>
              </w:rPr>
              <w:t xml:space="preserve"> telefonisch. Wordt het tarief hierop aangepast of kunnen we dit toch apart declareren? Andere optie is dat we middels het normenkader meer op beschikking willen krijgen dan dat we fysiek inzetten bij de client. Bijvoorbeeld 15 min. Voor jullie beeldvorming, wij hebben 412 </w:t>
            </w:r>
            <w:r w:rsidR="49A23466" w:rsidRPr="421AF347">
              <w:rPr>
                <w:rFonts w:ascii="Fira Sans Regular" w:eastAsia="Fira Sans Regular" w:hAnsi="Fira Sans Regular" w:cs="Fira Sans Regular"/>
              </w:rPr>
              <w:t>cliënten</w:t>
            </w:r>
            <w:r w:rsidRPr="421AF347">
              <w:rPr>
                <w:rFonts w:ascii="Fira Sans Regular" w:eastAsia="Fira Sans Regular" w:hAnsi="Fira Sans Regular" w:cs="Fira Sans Regular"/>
              </w:rPr>
              <w:t>.</w:t>
            </w:r>
            <w:r w:rsidRPr="00193D97">
              <w:rPr>
                <w:rFonts w:ascii="Fira Sans Regular" w:eastAsia="Fira Sans Regular" w:hAnsi="Fira Sans Regular" w:cs="Fira Sans Regular"/>
              </w:rPr>
              <w:t xml:space="preserve"> Als we deze fysiek moeten bezoeken kost ons dit 412 uur per 1,5 jaar, (als we dit al met een uur redden!). Wie gaat deze indirecte tijd vergoeden?</w:t>
            </w:r>
          </w:p>
        </w:tc>
        <w:tc>
          <w:tcPr>
            <w:tcW w:w="3355" w:type="dxa"/>
            <w:shd w:val="clear" w:color="auto" w:fill="FFFFFF" w:themeFill="background1"/>
          </w:tcPr>
          <w:p w14:paraId="67A9CB08" w14:textId="2B2FC53F" w:rsidR="000B2661" w:rsidRPr="00132364" w:rsidRDefault="14484F0F" w:rsidP="05CE5D6B">
            <w:pPr>
              <w:rPr>
                <w:rFonts w:ascii="Fira Sans Regular" w:eastAsia="Fira Sans Regular" w:hAnsi="Fira Sans Regular" w:cs="Fira Sans Regular"/>
                <w:sz w:val="22"/>
                <w:szCs w:val="22"/>
              </w:rPr>
            </w:pPr>
            <w:r w:rsidRPr="05CE5D6B">
              <w:rPr>
                <w:rFonts w:ascii="Fira Sans Regular" w:eastAsia="Fira Sans Regular" w:hAnsi="Fira Sans Regular" w:cs="Fira Sans Regular"/>
                <w:sz w:val="22"/>
                <w:szCs w:val="22"/>
              </w:rPr>
              <w:t xml:space="preserve">Er komt geen mogelijkheid om de evaluaties te declareren. Als gemeente hebben we de eis om te evalueren bijgesteld naar 1x per 1,5 jaar i.p.v. 1x per jaar. </w:t>
            </w:r>
          </w:p>
          <w:p w14:paraId="0E566AAE" w14:textId="62AEB3D5" w:rsidR="000B2661" w:rsidRPr="00132364" w:rsidRDefault="14484F0F" w:rsidP="05CE5D6B">
            <w:pPr>
              <w:rPr>
                <w:rFonts w:ascii="Fira Sans Regular" w:eastAsia="Fira Sans Regular" w:hAnsi="Fira Sans Regular" w:cs="Fira Sans Regular"/>
                <w:sz w:val="22"/>
                <w:szCs w:val="22"/>
              </w:rPr>
            </w:pPr>
            <w:r w:rsidRPr="05CE5D6B">
              <w:rPr>
                <w:rFonts w:ascii="Fira Sans Regular" w:eastAsia="Fira Sans Regular" w:hAnsi="Fira Sans Regular" w:cs="Fira Sans Regular"/>
                <w:sz w:val="22"/>
                <w:szCs w:val="22"/>
              </w:rPr>
              <w:t>Het evalueren is een basisonderdeel van het werk.</w:t>
            </w:r>
          </w:p>
          <w:p w14:paraId="767EA7F0" w14:textId="621E4DC5" w:rsidR="000B2661" w:rsidRPr="00132364" w:rsidRDefault="000B2661" w:rsidP="05CE5D6B">
            <w:pPr>
              <w:rPr>
                <w:rFonts w:ascii="Fira Sans Regular" w:eastAsia="Fira Sans Regular" w:hAnsi="Fira Sans Regular" w:cs="Fira Sans Regular"/>
                <w:sz w:val="22"/>
                <w:szCs w:val="22"/>
              </w:rPr>
            </w:pPr>
          </w:p>
        </w:tc>
      </w:tr>
      <w:tr w:rsidR="00C74C48" w:rsidRPr="00AF44A7" w14:paraId="395323DC" w14:textId="77777777" w:rsidTr="05CE5D6B">
        <w:trPr>
          <w:trHeight w:val="300"/>
        </w:trPr>
        <w:tc>
          <w:tcPr>
            <w:tcW w:w="1200" w:type="dxa"/>
          </w:tcPr>
          <w:p w14:paraId="1506D5DB" w14:textId="77777777" w:rsidR="00C74C48" w:rsidRPr="00056609" w:rsidRDefault="00C74C48"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4246F88B" w14:textId="1A94BAF6" w:rsidR="00C74C48" w:rsidRPr="00C74C48" w:rsidRDefault="00D74828">
            <w:pPr>
              <w:rPr>
                <w:rFonts w:ascii="Fira Sans Regular" w:eastAsia="Fira Sans Regular" w:hAnsi="Fira Sans Regular" w:cs="Fira Sans Regular"/>
                <w:sz w:val="22"/>
                <w:szCs w:val="22"/>
              </w:rPr>
            </w:pPr>
            <w:r w:rsidRPr="00D74828">
              <w:rPr>
                <w:rFonts w:ascii="Fira Sans Regular" w:eastAsia="Fira Sans Regular" w:hAnsi="Fira Sans Regular" w:cs="Fira Sans Regular"/>
                <w:sz w:val="22"/>
                <w:szCs w:val="22"/>
              </w:rPr>
              <w:t xml:space="preserve">Vraag 1.24 programma </w:t>
            </w:r>
            <w:r w:rsidRPr="00D74828">
              <w:rPr>
                <w:rFonts w:ascii="Fira Sans Regular" w:eastAsia="Fira Sans Regular" w:hAnsi="Fira Sans Regular" w:cs="Fira Sans Regular"/>
                <w:sz w:val="22"/>
                <w:szCs w:val="22"/>
              </w:rPr>
              <w:lastRenderedPageBreak/>
              <w:t>van eisen 2.4.c.7:</w:t>
            </w:r>
          </w:p>
        </w:tc>
        <w:tc>
          <w:tcPr>
            <w:tcW w:w="6825" w:type="dxa"/>
          </w:tcPr>
          <w:p w14:paraId="73AEFD72" w14:textId="77777777" w:rsidR="00D74828" w:rsidRPr="00D74828" w:rsidRDefault="00D74828" w:rsidP="00D74828">
            <w:pPr>
              <w:rPr>
                <w:rFonts w:ascii="Fira Sans Regular" w:eastAsia="Fira Sans Regular" w:hAnsi="Fira Sans Regular" w:cs="Fira Sans Regular"/>
              </w:rPr>
            </w:pPr>
            <w:r w:rsidRPr="1099467D">
              <w:rPr>
                <w:rFonts w:ascii="Fira Sans Regular" w:eastAsia="Fira Sans Regular" w:hAnsi="Fira Sans Regular" w:cs="Fira Sans Regular"/>
              </w:rPr>
              <w:lastRenderedPageBreak/>
              <w:t>Wat wordt er dan wel verwacht?</w:t>
            </w:r>
          </w:p>
          <w:p w14:paraId="37B9B900" w14:textId="77777777" w:rsidR="00C74C48" w:rsidRPr="00193D97" w:rsidRDefault="00C74C48" w:rsidP="00056609">
            <w:pPr>
              <w:rPr>
                <w:rFonts w:ascii="Fira Sans Regular" w:eastAsia="Fira Sans Regular" w:hAnsi="Fira Sans Regular" w:cs="Fira Sans Regular"/>
              </w:rPr>
            </w:pPr>
          </w:p>
        </w:tc>
        <w:tc>
          <w:tcPr>
            <w:tcW w:w="3355" w:type="dxa"/>
          </w:tcPr>
          <w:p w14:paraId="5E912BB7" w14:textId="56A58A2B" w:rsidR="00FE3A6A" w:rsidRDefault="00FE3A6A" w:rsidP="7D8250AB">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Bij tijdelijke stop </w:t>
            </w:r>
            <w:r w:rsidR="002D0BEF">
              <w:rPr>
                <w:rFonts w:ascii="Fira Sans Regular" w:eastAsia="Fira Sans Regular" w:hAnsi="Fira Sans Regular" w:cs="Fira Sans Regular"/>
                <w:sz w:val="22"/>
                <w:szCs w:val="22"/>
              </w:rPr>
              <w:t xml:space="preserve">korter dan een half jaar </w:t>
            </w:r>
            <w:r>
              <w:rPr>
                <w:rFonts w:ascii="Fira Sans Regular" w:eastAsia="Fira Sans Regular" w:hAnsi="Fira Sans Regular" w:cs="Fira Sans Regular"/>
                <w:sz w:val="22"/>
                <w:szCs w:val="22"/>
              </w:rPr>
              <w:t xml:space="preserve">vanwege </w:t>
            </w:r>
            <w:r>
              <w:rPr>
                <w:rFonts w:ascii="Fira Sans Regular" w:eastAsia="Fira Sans Regular" w:hAnsi="Fira Sans Regular" w:cs="Fira Sans Regular"/>
                <w:sz w:val="22"/>
                <w:szCs w:val="22"/>
              </w:rPr>
              <w:lastRenderedPageBreak/>
              <w:t>ziekenhuis/</w:t>
            </w:r>
            <w:r w:rsidR="002D0BEF">
              <w:rPr>
                <w:rFonts w:ascii="Fira Sans Regular" w:eastAsia="Fira Sans Regular" w:hAnsi="Fira Sans Regular" w:cs="Fira Sans Regular"/>
                <w:sz w:val="22"/>
                <w:szCs w:val="22"/>
              </w:rPr>
              <w:t>revalidatie</w:t>
            </w:r>
            <w:r>
              <w:rPr>
                <w:rFonts w:ascii="Fira Sans Regular" w:eastAsia="Fira Sans Regular" w:hAnsi="Fira Sans Regular" w:cs="Fira Sans Regular"/>
                <w:sz w:val="22"/>
                <w:szCs w:val="22"/>
              </w:rPr>
              <w:t xml:space="preserve">/vakantie </w:t>
            </w:r>
            <w:r w:rsidR="004B7866">
              <w:rPr>
                <w:rFonts w:ascii="Fira Sans Regular" w:eastAsia="Fira Sans Regular" w:hAnsi="Fira Sans Regular" w:cs="Fira Sans Regular"/>
                <w:sz w:val="22"/>
                <w:szCs w:val="22"/>
              </w:rPr>
              <w:t xml:space="preserve">is een bericht van tijdelijke stop </w:t>
            </w:r>
            <w:r w:rsidR="00577281">
              <w:rPr>
                <w:rFonts w:ascii="Fira Sans Regular" w:eastAsia="Fira Sans Regular" w:hAnsi="Fira Sans Regular" w:cs="Fira Sans Regular"/>
                <w:sz w:val="22"/>
                <w:szCs w:val="22"/>
              </w:rPr>
              <w:t xml:space="preserve">voldoende. </w:t>
            </w:r>
          </w:p>
          <w:p w14:paraId="01FBC69B" w14:textId="02A5D311" w:rsidR="001C6F92" w:rsidRDefault="00577281" w:rsidP="001C6F92">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In het geval van een </w:t>
            </w:r>
            <w:r w:rsidR="00EC3D52">
              <w:rPr>
                <w:rFonts w:ascii="Fira Sans Regular" w:eastAsia="Fira Sans Regular" w:hAnsi="Fira Sans Regular" w:cs="Fira Sans Regular"/>
                <w:sz w:val="22"/>
                <w:szCs w:val="22"/>
              </w:rPr>
              <w:t xml:space="preserve">zorgwekkende of </w:t>
            </w:r>
            <w:r w:rsidR="001C6F92">
              <w:rPr>
                <w:rFonts w:ascii="Fira Sans Regular" w:eastAsia="Fira Sans Regular" w:hAnsi="Fira Sans Regular" w:cs="Fira Sans Regular"/>
                <w:sz w:val="22"/>
                <w:szCs w:val="22"/>
              </w:rPr>
              <w:t>complexe</w:t>
            </w:r>
            <w:r w:rsidR="00EC3D52">
              <w:rPr>
                <w:rFonts w:ascii="Fira Sans Regular" w:eastAsia="Fira Sans Regular" w:hAnsi="Fira Sans Regular" w:cs="Fira Sans Regular"/>
                <w:sz w:val="22"/>
                <w:szCs w:val="22"/>
              </w:rPr>
              <w:t xml:space="preserve"> clientsituatie</w:t>
            </w:r>
            <w:r w:rsidR="001C6F92">
              <w:rPr>
                <w:rFonts w:ascii="Fira Sans Regular" w:eastAsia="Fira Sans Regular" w:hAnsi="Fira Sans Regular" w:cs="Fira Sans Regular"/>
                <w:sz w:val="22"/>
                <w:szCs w:val="22"/>
              </w:rPr>
              <w:t>s</w:t>
            </w:r>
            <w:r w:rsidR="00EC3D52">
              <w:rPr>
                <w:rFonts w:ascii="Fira Sans Regular" w:eastAsia="Fira Sans Regular" w:hAnsi="Fira Sans Regular" w:cs="Fira Sans Regular"/>
                <w:sz w:val="22"/>
                <w:szCs w:val="22"/>
              </w:rPr>
              <w:t xml:space="preserve"> dient er contact met de </w:t>
            </w:r>
            <w:proofErr w:type="spellStart"/>
            <w:r w:rsidR="00EC3D52">
              <w:rPr>
                <w:rFonts w:ascii="Fira Sans Regular" w:eastAsia="Fira Sans Regular" w:hAnsi="Fira Sans Regular" w:cs="Fira Sans Regular"/>
                <w:sz w:val="22"/>
                <w:szCs w:val="22"/>
              </w:rPr>
              <w:t>Wmo</w:t>
            </w:r>
            <w:proofErr w:type="spellEnd"/>
            <w:r w:rsidR="00EC3D52">
              <w:rPr>
                <w:rFonts w:ascii="Fira Sans Regular" w:eastAsia="Fira Sans Regular" w:hAnsi="Fira Sans Regular" w:cs="Fira Sans Regular"/>
                <w:sz w:val="22"/>
                <w:szCs w:val="22"/>
              </w:rPr>
              <w:t xml:space="preserve"> gespreksvoerders opgenomen te worden</w:t>
            </w:r>
            <w:r w:rsidR="00A87817">
              <w:rPr>
                <w:rFonts w:ascii="Fira Sans Regular" w:eastAsia="Fira Sans Regular" w:hAnsi="Fira Sans Regular" w:cs="Fira Sans Regular"/>
                <w:sz w:val="22"/>
                <w:szCs w:val="22"/>
              </w:rPr>
              <w:t xml:space="preserve"> via </w:t>
            </w:r>
            <w:hyperlink r:id="rId10" w:history="1">
              <w:r w:rsidR="00A87817" w:rsidRPr="0082088D">
                <w:rPr>
                  <w:rStyle w:val="Hyperlink"/>
                  <w:rFonts w:ascii="Fira Sans Regular" w:eastAsia="Fira Sans Regular" w:hAnsi="Fira Sans Regular" w:cs="Fira Sans Regular"/>
                  <w:sz w:val="22"/>
                  <w:szCs w:val="22"/>
                </w:rPr>
                <w:t>meldingsbalie@barneveld.nl</w:t>
              </w:r>
            </w:hyperlink>
          </w:p>
          <w:p w14:paraId="6AFAF9EF" w14:textId="6625A95D" w:rsidR="00C74C48" w:rsidRPr="00413D1E" w:rsidRDefault="00C74C48" w:rsidP="7D8250AB">
            <w:pPr>
              <w:rPr>
                <w:rFonts w:ascii="Fira Sans Regular" w:eastAsia="Fira Sans Regular" w:hAnsi="Fira Sans Regular" w:cs="Fira Sans Regular"/>
                <w:sz w:val="22"/>
                <w:szCs w:val="22"/>
              </w:rPr>
            </w:pPr>
          </w:p>
        </w:tc>
      </w:tr>
      <w:tr w:rsidR="00D74828" w:rsidRPr="00AF44A7" w14:paraId="50357A34" w14:textId="77777777" w:rsidTr="05CE5D6B">
        <w:trPr>
          <w:trHeight w:val="300"/>
        </w:trPr>
        <w:tc>
          <w:tcPr>
            <w:tcW w:w="1200" w:type="dxa"/>
          </w:tcPr>
          <w:p w14:paraId="49859F6D" w14:textId="77777777" w:rsidR="00D74828" w:rsidRPr="00056609" w:rsidRDefault="00D74828"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2641ED6B" w14:textId="2F23DDDB" w:rsidR="00D74828" w:rsidRPr="00D74828" w:rsidRDefault="00703917">
            <w:pPr>
              <w:rPr>
                <w:rFonts w:ascii="Fira Sans Regular" w:eastAsia="Fira Sans Regular" w:hAnsi="Fira Sans Regular" w:cs="Fira Sans Regular"/>
                <w:sz w:val="22"/>
                <w:szCs w:val="22"/>
              </w:rPr>
            </w:pPr>
            <w:r w:rsidRPr="00703917">
              <w:rPr>
                <w:rFonts w:ascii="Fira Sans Regular" w:eastAsia="Fira Sans Regular" w:hAnsi="Fira Sans Regular" w:cs="Fira Sans Regular"/>
                <w:sz w:val="22"/>
                <w:szCs w:val="22"/>
              </w:rPr>
              <w:t xml:space="preserve">1.37 </w:t>
            </w:r>
            <w:proofErr w:type="spellStart"/>
            <w:r w:rsidRPr="00703917">
              <w:rPr>
                <w:rFonts w:ascii="Fira Sans Regular" w:eastAsia="Fira Sans Regular" w:hAnsi="Fira Sans Regular" w:cs="Fira Sans Regular"/>
                <w:sz w:val="22"/>
                <w:szCs w:val="22"/>
              </w:rPr>
              <w:t>PvE</w:t>
            </w:r>
            <w:proofErr w:type="spellEnd"/>
            <w:r w:rsidRPr="00703917">
              <w:rPr>
                <w:rFonts w:ascii="Fira Sans Regular" w:eastAsia="Fira Sans Regular" w:hAnsi="Fira Sans Regular" w:cs="Fira Sans Regular"/>
                <w:sz w:val="22"/>
                <w:szCs w:val="22"/>
              </w:rPr>
              <w:t xml:space="preserve"> 2.6.2a.9:</w:t>
            </w:r>
          </w:p>
        </w:tc>
        <w:tc>
          <w:tcPr>
            <w:tcW w:w="6825" w:type="dxa"/>
          </w:tcPr>
          <w:p w14:paraId="4A3DED06" w14:textId="0F4C151A" w:rsidR="00D74828" w:rsidRPr="00D74828" w:rsidRDefault="00D74828" w:rsidP="00D74828">
            <w:pPr>
              <w:rPr>
                <w:rFonts w:ascii="Fira Sans Regular" w:eastAsia="Fira Sans Regular" w:hAnsi="Fira Sans Regular" w:cs="Fira Sans Regular"/>
              </w:rPr>
            </w:pPr>
            <w:r w:rsidRPr="00D74828">
              <w:rPr>
                <w:rFonts w:ascii="Fira Sans Regular" w:eastAsia="Fira Sans Regular" w:hAnsi="Fira Sans Regular" w:cs="Fira Sans Regular"/>
              </w:rPr>
              <w:t>Is het jaar plafond 104 uur per jaar of als je meer dan 2 uur per week inzet dat het plafond dan hoger is dan 104 uur?</w:t>
            </w:r>
          </w:p>
        </w:tc>
        <w:tc>
          <w:tcPr>
            <w:tcW w:w="3355" w:type="dxa"/>
          </w:tcPr>
          <w:p w14:paraId="44BAE023" w14:textId="347D0B61" w:rsidR="00D74828" w:rsidRPr="00413D1E" w:rsidRDefault="5619E040" w:rsidP="7D8250AB">
            <w:pPr>
              <w:rPr>
                <w:rFonts w:ascii="Fira Sans Regular" w:eastAsia="Fira Sans Regular" w:hAnsi="Fira Sans Regular" w:cs="Fira Sans Regular"/>
                <w:sz w:val="22"/>
                <w:szCs w:val="22"/>
              </w:rPr>
            </w:pPr>
            <w:r w:rsidRPr="7D8250AB">
              <w:rPr>
                <w:rFonts w:ascii="Fira Sans Regular" w:eastAsia="Fira Sans Regular" w:hAnsi="Fira Sans Regular" w:cs="Fira Sans Regular"/>
                <w:sz w:val="22"/>
                <w:szCs w:val="22"/>
              </w:rPr>
              <w:t xml:space="preserve">Dit betrof zoals genoemd een voorbeeld. Indien de afgegeven indicatie hoger is, zal het plafondbedrag dit uiteraard ook zijn. </w:t>
            </w:r>
            <w:r w:rsidR="006CA34E" w:rsidRPr="7D8250AB">
              <w:rPr>
                <w:rFonts w:ascii="Fira Sans Regular" w:eastAsia="Fira Sans Regular" w:hAnsi="Fira Sans Regular" w:cs="Fira Sans Regular"/>
                <w:sz w:val="22"/>
                <w:szCs w:val="22"/>
              </w:rPr>
              <w:t>Het plafondbedrag gezien over een jaar is omvang indicatie per week maal 52</w:t>
            </w:r>
            <w:r w:rsidR="00376051">
              <w:rPr>
                <w:rFonts w:ascii="Fira Sans Regular" w:eastAsia="Fira Sans Regular" w:hAnsi="Fira Sans Regular" w:cs="Fira Sans Regular"/>
                <w:sz w:val="22"/>
                <w:szCs w:val="22"/>
              </w:rPr>
              <w:t xml:space="preserve"> weken</w:t>
            </w:r>
            <w:r w:rsidR="006CA34E" w:rsidRPr="7D8250AB">
              <w:rPr>
                <w:rFonts w:ascii="Fira Sans Regular" w:eastAsia="Fira Sans Regular" w:hAnsi="Fira Sans Regular" w:cs="Fira Sans Regular"/>
                <w:sz w:val="22"/>
                <w:szCs w:val="22"/>
              </w:rPr>
              <w:t>.</w:t>
            </w:r>
          </w:p>
        </w:tc>
      </w:tr>
      <w:tr w:rsidR="00703917" w:rsidRPr="00AF44A7" w14:paraId="7969C39E" w14:textId="77777777" w:rsidTr="05CE5D6B">
        <w:trPr>
          <w:trHeight w:val="300"/>
        </w:trPr>
        <w:tc>
          <w:tcPr>
            <w:tcW w:w="1200" w:type="dxa"/>
          </w:tcPr>
          <w:p w14:paraId="691C2673" w14:textId="77777777" w:rsidR="00703917" w:rsidRPr="00056609" w:rsidRDefault="00703917"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77FC0961" w14:textId="77777777" w:rsidR="00703917" w:rsidRPr="00703917" w:rsidRDefault="00703917">
            <w:pPr>
              <w:rPr>
                <w:rFonts w:ascii="Fira Sans Regular" w:eastAsia="Fira Sans Regular" w:hAnsi="Fira Sans Regular" w:cs="Fira Sans Regular"/>
                <w:sz w:val="22"/>
                <w:szCs w:val="22"/>
              </w:rPr>
            </w:pPr>
          </w:p>
        </w:tc>
        <w:tc>
          <w:tcPr>
            <w:tcW w:w="6825" w:type="dxa"/>
          </w:tcPr>
          <w:p w14:paraId="1B00B4E5" w14:textId="22E20CC5" w:rsidR="00703917" w:rsidRPr="00D74828" w:rsidRDefault="00703917" w:rsidP="00D74828">
            <w:pPr>
              <w:rPr>
                <w:rFonts w:ascii="Fira Sans Regular" w:eastAsia="Fira Sans Regular" w:hAnsi="Fira Sans Regular" w:cs="Fira Sans Regular"/>
              </w:rPr>
            </w:pPr>
            <w:r w:rsidRPr="00703917">
              <w:rPr>
                <w:rFonts w:ascii="Fira Sans Regular" w:eastAsia="Fira Sans Regular" w:hAnsi="Fira Sans Regular" w:cs="Fira Sans Regular"/>
              </w:rPr>
              <w:t xml:space="preserve">Er wordt gesproken over scholing </w:t>
            </w:r>
            <w:proofErr w:type="spellStart"/>
            <w:r w:rsidRPr="00703917">
              <w:rPr>
                <w:rFonts w:ascii="Fira Sans Regular" w:eastAsia="Fira Sans Regular" w:hAnsi="Fira Sans Regular" w:cs="Fira Sans Regular"/>
              </w:rPr>
              <w:t>ivm</w:t>
            </w:r>
            <w:proofErr w:type="spellEnd"/>
            <w:r w:rsidRPr="00703917">
              <w:rPr>
                <w:rFonts w:ascii="Fira Sans Regular" w:eastAsia="Fira Sans Regular" w:hAnsi="Fira Sans Regular" w:cs="Fira Sans Regular"/>
              </w:rPr>
              <w:t xml:space="preserve"> indicatiestelling: wie gaat deze scholing bekostigen? Ik begrijp dat het vanuit de gemeente georganiseerd gaat worden, maar zijn de kosten ook helder?</w:t>
            </w:r>
          </w:p>
        </w:tc>
        <w:tc>
          <w:tcPr>
            <w:tcW w:w="3355" w:type="dxa"/>
          </w:tcPr>
          <w:p w14:paraId="052862FA" w14:textId="13F227C1" w:rsidR="00703917" w:rsidRPr="00413D1E" w:rsidRDefault="2E92E2E6" w:rsidP="7D8250AB">
            <w:pPr>
              <w:rPr>
                <w:rFonts w:ascii="Fira Sans Regular" w:eastAsia="Fira Sans Regular" w:hAnsi="Fira Sans Regular" w:cs="Fira Sans Regular"/>
                <w:sz w:val="22"/>
                <w:szCs w:val="22"/>
              </w:rPr>
            </w:pPr>
            <w:r w:rsidRPr="2A335F08">
              <w:rPr>
                <w:rFonts w:ascii="Fira Sans Regular" w:eastAsia="Fira Sans Regular" w:hAnsi="Fira Sans Regular" w:cs="Fira Sans Regular"/>
                <w:sz w:val="22"/>
                <w:szCs w:val="22"/>
              </w:rPr>
              <w:t>Gemeente regelt en betaalt deze scholing.</w:t>
            </w:r>
          </w:p>
        </w:tc>
      </w:tr>
      <w:tr w:rsidR="00703917" w:rsidRPr="00AF44A7" w14:paraId="4DB71FF6" w14:textId="77777777" w:rsidTr="05CE5D6B">
        <w:trPr>
          <w:trHeight w:val="300"/>
        </w:trPr>
        <w:tc>
          <w:tcPr>
            <w:tcW w:w="1200" w:type="dxa"/>
          </w:tcPr>
          <w:p w14:paraId="0E52BD6E" w14:textId="77777777" w:rsidR="00703917" w:rsidRPr="00056609" w:rsidRDefault="00703917"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1739E806" w14:textId="77777777" w:rsidR="00703917" w:rsidRPr="00703917" w:rsidRDefault="00703917">
            <w:pPr>
              <w:rPr>
                <w:rFonts w:ascii="Fira Sans Regular" w:eastAsia="Fira Sans Regular" w:hAnsi="Fira Sans Regular" w:cs="Fira Sans Regular"/>
                <w:sz w:val="22"/>
                <w:szCs w:val="22"/>
              </w:rPr>
            </w:pPr>
          </w:p>
        </w:tc>
        <w:tc>
          <w:tcPr>
            <w:tcW w:w="6825" w:type="dxa"/>
          </w:tcPr>
          <w:p w14:paraId="2386F776" w14:textId="68F533C3" w:rsidR="00703917" w:rsidRPr="00703917" w:rsidRDefault="009408E4" w:rsidP="00D74828">
            <w:pPr>
              <w:rPr>
                <w:rFonts w:ascii="Fira Sans Regular" w:eastAsia="Fira Sans Regular" w:hAnsi="Fira Sans Regular" w:cs="Fira Sans Regular"/>
              </w:rPr>
            </w:pPr>
            <w:r w:rsidRPr="009408E4">
              <w:rPr>
                <w:rFonts w:ascii="Fira Sans Regular" w:eastAsia="Fira Sans Regular" w:hAnsi="Fira Sans Regular" w:cs="Fira Sans Regular"/>
              </w:rPr>
              <w:t>Er komt een nieuw kostprijsonderzoek, als daaruit blijkt dat het huidige voorgestelde tarief te laag is, wordt dit dan aangepast?</w:t>
            </w:r>
          </w:p>
        </w:tc>
        <w:tc>
          <w:tcPr>
            <w:tcW w:w="3355" w:type="dxa"/>
          </w:tcPr>
          <w:p w14:paraId="0BD03613" w14:textId="080F6F50" w:rsidR="00703917" w:rsidRPr="00413D1E" w:rsidRDefault="00FD68D1" w:rsidP="7D8250AB">
            <w:pPr>
              <w:rPr>
                <w:rFonts w:ascii="Fira Sans Regular" w:eastAsia="Fira Sans Regular" w:hAnsi="Fira Sans Regular" w:cs="Fira Sans Regular"/>
                <w:sz w:val="22"/>
                <w:szCs w:val="22"/>
              </w:rPr>
            </w:pPr>
            <w:r w:rsidRPr="00FD68D1">
              <w:rPr>
                <w:rFonts w:ascii="Fira Sans Regular" w:eastAsia="Fira Sans Regular" w:hAnsi="Fira Sans Regular" w:cs="Fira Sans Regular"/>
                <w:sz w:val="22"/>
                <w:szCs w:val="22"/>
              </w:rPr>
              <w:t>Er komt geen nieuw kostprijsonderzoek. De tarieven staan beschreven in de rapportage van HHM met kenmerk LO250495</w:t>
            </w:r>
          </w:p>
        </w:tc>
      </w:tr>
      <w:tr w:rsidR="009408E4" w:rsidRPr="00AF44A7" w14:paraId="567C6CF2" w14:textId="77777777" w:rsidTr="05CE5D6B">
        <w:trPr>
          <w:trHeight w:val="300"/>
        </w:trPr>
        <w:tc>
          <w:tcPr>
            <w:tcW w:w="1200" w:type="dxa"/>
          </w:tcPr>
          <w:p w14:paraId="28C93381" w14:textId="77777777" w:rsidR="009408E4" w:rsidRPr="00056609" w:rsidRDefault="009408E4"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49C9ABA9" w14:textId="4AEC1089" w:rsidR="009408E4" w:rsidRPr="00703917" w:rsidRDefault="009408E4">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Vraag </w:t>
            </w:r>
            <w:r w:rsidRPr="009408E4">
              <w:rPr>
                <w:rFonts w:ascii="Fira Sans Regular" w:eastAsia="Fira Sans Regular" w:hAnsi="Fira Sans Regular" w:cs="Fira Sans Regular"/>
                <w:sz w:val="22"/>
                <w:szCs w:val="22"/>
              </w:rPr>
              <w:t>1.35</w:t>
            </w:r>
          </w:p>
        </w:tc>
        <w:tc>
          <w:tcPr>
            <w:tcW w:w="6825" w:type="dxa"/>
          </w:tcPr>
          <w:p w14:paraId="58CB5D64" w14:textId="1E065962" w:rsidR="009408E4" w:rsidRPr="009408E4" w:rsidRDefault="009408E4" w:rsidP="00D74828">
            <w:pPr>
              <w:rPr>
                <w:rFonts w:ascii="Fira Sans Regular" w:eastAsia="Fira Sans Regular" w:hAnsi="Fira Sans Regular" w:cs="Fira Sans Regular"/>
              </w:rPr>
            </w:pPr>
            <w:r w:rsidRPr="009408E4">
              <w:rPr>
                <w:rFonts w:ascii="Fira Sans Regular" w:eastAsia="Fira Sans Regular" w:hAnsi="Fira Sans Regular" w:cs="Fira Sans Regular"/>
              </w:rPr>
              <w:t>Fijn. Kunt u aangeven in welke frequentie de intake wordt afgegeven?</w:t>
            </w:r>
          </w:p>
        </w:tc>
        <w:tc>
          <w:tcPr>
            <w:tcW w:w="3355" w:type="dxa"/>
          </w:tcPr>
          <w:p w14:paraId="0CCAADDB" w14:textId="1FB12E30" w:rsidR="009408E4" w:rsidRPr="00413D1E" w:rsidRDefault="692321A2" w:rsidP="7D8250AB">
            <w:pPr>
              <w:rPr>
                <w:rFonts w:ascii="Fira Sans Regular" w:eastAsia="Fira Sans Regular" w:hAnsi="Fira Sans Regular" w:cs="Fira Sans Regular"/>
                <w:sz w:val="22"/>
                <w:szCs w:val="22"/>
              </w:rPr>
            </w:pPr>
            <w:r w:rsidRPr="2A335F08">
              <w:rPr>
                <w:rFonts w:ascii="Fira Sans Regular" w:eastAsia="Fira Sans Regular" w:hAnsi="Fira Sans Regular" w:cs="Fira Sans Regular"/>
                <w:sz w:val="22"/>
                <w:szCs w:val="22"/>
              </w:rPr>
              <w:t xml:space="preserve">Er wordt niets ‘afgegeven'. U dient zelf de intake te plannen en deze achteraf te factureren. Als uw vraag is hoe vaak de </w:t>
            </w:r>
            <w:r w:rsidRPr="2A335F08">
              <w:rPr>
                <w:rFonts w:ascii="Fira Sans Regular" w:eastAsia="Fira Sans Regular" w:hAnsi="Fira Sans Regular" w:cs="Fira Sans Regular"/>
                <w:sz w:val="22"/>
                <w:szCs w:val="22"/>
              </w:rPr>
              <w:lastRenderedPageBreak/>
              <w:t>intake wordt vergoed: eenmalig</w:t>
            </w:r>
          </w:p>
        </w:tc>
      </w:tr>
      <w:tr w:rsidR="009408E4" w:rsidRPr="00AF44A7" w14:paraId="3627C6D3" w14:textId="77777777" w:rsidTr="05CE5D6B">
        <w:trPr>
          <w:trHeight w:val="300"/>
        </w:trPr>
        <w:tc>
          <w:tcPr>
            <w:tcW w:w="1200" w:type="dxa"/>
          </w:tcPr>
          <w:p w14:paraId="3B8D3F02" w14:textId="77777777" w:rsidR="009408E4" w:rsidRPr="00056609" w:rsidRDefault="009408E4"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34B6F915" w14:textId="7C89EC64" w:rsidR="009408E4" w:rsidRDefault="008F2081">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Vraag </w:t>
            </w:r>
            <w:r w:rsidRPr="008F2081">
              <w:rPr>
                <w:rFonts w:ascii="Fira Sans Regular" w:eastAsia="Fira Sans Regular" w:hAnsi="Fira Sans Regular" w:cs="Fira Sans Regular"/>
                <w:sz w:val="22"/>
                <w:szCs w:val="22"/>
              </w:rPr>
              <w:t>1.30</w:t>
            </w:r>
          </w:p>
        </w:tc>
        <w:tc>
          <w:tcPr>
            <w:tcW w:w="6825" w:type="dxa"/>
          </w:tcPr>
          <w:p w14:paraId="6A7E6DCC" w14:textId="1426A409" w:rsidR="009408E4" w:rsidRPr="009408E4" w:rsidRDefault="008F2081" w:rsidP="00D74828">
            <w:pPr>
              <w:rPr>
                <w:rFonts w:ascii="Fira Sans Regular" w:eastAsia="Fira Sans Regular" w:hAnsi="Fira Sans Regular" w:cs="Fira Sans Regular"/>
              </w:rPr>
            </w:pPr>
            <w:r w:rsidRPr="1099467D">
              <w:rPr>
                <w:rFonts w:ascii="Fira Sans Regular" w:eastAsia="Fira Sans Regular" w:hAnsi="Fira Sans Regular" w:cs="Fira Sans Regular"/>
              </w:rPr>
              <w:t>Het gegeven antwoord, beantwoord de vraag niet. Wij bedoelen hiermee de frequentie en eenheid die in de toewijzing word afgegeven. Bijvoorbeeld 120 minuten per week en niet 8 uur per maand. Klopt het dat u de toewijzingen afgeeft in X aantal minuten per jaar?</w:t>
            </w:r>
          </w:p>
        </w:tc>
        <w:tc>
          <w:tcPr>
            <w:tcW w:w="3355" w:type="dxa"/>
          </w:tcPr>
          <w:p w14:paraId="6ABE70D7" w14:textId="505BB849" w:rsidR="005369A0" w:rsidRDefault="005369A0" w:rsidP="7D8250AB">
            <w:pPr>
              <w:rPr>
                <w:rFonts w:ascii="Fira Sans Regular" w:eastAsia="Fira Sans Regular" w:hAnsi="Fira Sans Regular" w:cs="Fira Sans Regular"/>
                <w:sz w:val="22"/>
                <w:szCs w:val="22"/>
              </w:rPr>
            </w:pPr>
            <w:r>
              <w:rPr>
                <w:rFonts w:ascii="Fira Sans Regular" w:eastAsia="Fira Sans Regular" w:hAnsi="Fira Sans Regular" w:cs="Fira Sans Regular"/>
                <w:sz w:val="22"/>
                <w:szCs w:val="22"/>
              </w:rPr>
              <w:t xml:space="preserve">In het berichtenverkeer </w:t>
            </w:r>
            <w:r w:rsidR="00D64EE9">
              <w:rPr>
                <w:rFonts w:ascii="Fira Sans Regular" w:eastAsia="Fira Sans Regular" w:hAnsi="Fira Sans Regular" w:cs="Fira Sans Regular"/>
                <w:sz w:val="22"/>
                <w:szCs w:val="22"/>
              </w:rPr>
              <w:t xml:space="preserve">verzoeken wij u de minuten per week aan te geven. </w:t>
            </w:r>
          </w:p>
          <w:p w14:paraId="0F471CC7" w14:textId="26FBEA2F" w:rsidR="009408E4" w:rsidRPr="00413D1E" w:rsidRDefault="7C084426" w:rsidP="7D8250AB">
            <w:pPr>
              <w:rPr>
                <w:rFonts w:ascii="Fira Sans Regular" w:eastAsia="Fira Sans Regular" w:hAnsi="Fira Sans Regular" w:cs="Fira Sans Regular"/>
                <w:sz w:val="22"/>
                <w:szCs w:val="22"/>
              </w:rPr>
            </w:pPr>
            <w:r w:rsidRPr="31C37D17">
              <w:rPr>
                <w:rFonts w:ascii="Fira Sans Regular" w:eastAsia="Fira Sans Regular" w:hAnsi="Fira Sans Regular" w:cs="Fira Sans Regular"/>
                <w:sz w:val="22"/>
                <w:szCs w:val="22"/>
              </w:rPr>
              <w:t xml:space="preserve">In de beschikking komt geen tijdsomvang te staan, hiervoor wordt in de beschikking verwezen naar het ondersteuningsplan. Daarin moet voor de </w:t>
            </w:r>
            <w:r w:rsidR="5557BC11" w:rsidRPr="31C37D17">
              <w:rPr>
                <w:rFonts w:ascii="Fira Sans Regular" w:eastAsia="Fira Sans Regular" w:hAnsi="Fira Sans Regular" w:cs="Fira Sans Regular"/>
                <w:sz w:val="22"/>
                <w:szCs w:val="22"/>
              </w:rPr>
              <w:t>inwoner</w:t>
            </w:r>
            <w:r w:rsidRPr="31C37D17">
              <w:rPr>
                <w:rFonts w:ascii="Fira Sans Regular" w:eastAsia="Fira Sans Regular" w:hAnsi="Fira Sans Regular" w:cs="Fira Sans Regular"/>
                <w:sz w:val="22"/>
                <w:szCs w:val="22"/>
              </w:rPr>
              <w:t xml:space="preserve"> </w:t>
            </w:r>
            <w:r w:rsidR="755E4528" w:rsidRPr="31C37D17">
              <w:rPr>
                <w:rFonts w:ascii="Fira Sans Regular" w:eastAsia="Fira Sans Regular" w:hAnsi="Fira Sans Regular" w:cs="Fira Sans Regular"/>
                <w:sz w:val="22"/>
                <w:szCs w:val="22"/>
              </w:rPr>
              <w:t>duidelijk</w:t>
            </w:r>
            <w:r w:rsidRPr="31C37D17">
              <w:rPr>
                <w:rFonts w:ascii="Fira Sans Regular" w:eastAsia="Fira Sans Regular" w:hAnsi="Fira Sans Regular" w:cs="Fira Sans Regular"/>
                <w:sz w:val="22"/>
                <w:szCs w:val="22"/>
              </w:rPr>
              <w:t xml:space="preserve"> </w:t>
            </w:r>
            <w:r w:rsidR="55755D6B" w:rsidRPr="31C37D17">
              <w:rPr>
                <w:rFonts w:ascii="Fira Sans Regular" w:eastAsia="Fira Sans Regular" w:hAnsi="Fira Sans Regular" w:cs="Fira Sans Regular"/>
                <w:sz w:val="22"/>
                <w:szCs w:val="22"/>
              </w:rPr>
              <w:t>worden</w:t>
            </w:r>
            <w:r w:rsidRPr="31C37D17">
              <w:rPr>
                <w:rFonts w:ascii="Fira Sans Regular" w:eastAsia="Fira Sans Regular" w:hAnsi="Fira Sans Regular" w:cs="Fira Sans Regular"/>
                <w:sz w:val="22"/>
                <w:szCs w:val="22"/>
              </w:rPr>
              <w:t xml:space="preserve"> op hoeveel tijd per week men </w:t>
            </w:r>
            <w:r w:rsidR="243E6B50" w:rsidRPr="31C37D17">
              <w:rPr>
                <w:rFonts w:ascii="Fira Sans Regular" w:eastAsia="Fira Sans Regular" w:hAnsi="Fira Sans Regular" w:cs="Fira Sans Regular"/>
                <w:sz w:val="22"/>
                <w:szCs w:val="22"/>
              </w:rPr>
              <w:t>aanspraak</w:t>
            </w:r>
            <w:r w:rsidRPr="31C37D17">
              <w:rPr>
                <w:rFonts w:ascii="Fira Sans Regular" w:eastAsia="Fira Sans Regular" w:hAnsi="Fira Sans Regular" w:cs="Fira Sans Regular"/>
                <w:sz w:val="22"/>
                <w:szCs w:val="22"/>
              </w:rPr>
              <w:t xml:space="preserve"> kan mak</w:t>
            </w:r>
            <w:r w:rsidR="4E898AAB" w:rsidRPr="31C37D17">
              <w:rPr>
                <w:rFonts w:ascii="Fira Sans Regular" w:eastAsia="Fira Sans Regular" w:hAnsi="Fira Sans Regular" w:cs="Fira Sans Regular"/>
                <w:sz w:val="22"/>
                <w:szCs w:val="22"/>
              </w:rPr>
              <w:t>en</w:t>
            </w:r>
          </w:p>
        </w:tc>
      </w:tr>
      <w:tr w:rsidR="008F2081" w:rsidRPr="00AF44A7" w14:paraId="02934F28" w14:textId="77777777" w:rsidTr="05CE5D6B">
        <w:trPr>
          <w:trHeight w:val="300"/>
        </w:trPr>
        <w:tc>
          <w:tcPr>
            <w:tcW w:w="1200" w:type="dxa"/>
          </w:tcPr>
          <w:p w14:paraId="1A84C956" w14:textId="77777777" w:rsidR="008F2081" w:rsidRPr="00056609" w:rsidRDefault="008F2081"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732CAADA" w14:textId="6BC0BAC0" w:rsidR="008F2081" w:rsidRDefault="008F4658">
            <w:pPr>
              <w:rPr>
                <w:rFonts w:ascii="Fira Sans Regular" w:eastAsia="Fira Sans Regular" w:hAnsi="Fira Sans Regular" w:cs="Fira Sans Regular"/>
                <w:sz w:val="22"/>
                <w:szCs w:val="22"/>
              </w:rPr>
            </w:pPr>
            <w:r w:rsidRPr="008F4658">
              <w:rPr>
                <w:rFonts w:ascii="Fira Sans Regular" w:eastAsia="Fira Sans Regular" w:hAnsi="Fira Sans Regular" w:cs="Fira Sans Regular"/>
                <w:sz w:val="22"/>
                <w:szCs w:val="22"/>
              </w:rPr>
              <w:t>1.49</w:t>
            </w:r>
          </w:p>
        </w:tc>
        <w:tc>
          <w:tcPr>
            <w:tcW w:w="6825" w:type="dxa"/>
          </w:tcPr>
          <w:p w14:paraId="13A35965" w14:textId="2AE5968D" w:rsidR="008F2081" w:rsidRPr="008F2081" w:rsidRDefault="008F4658" w:rsidP="00D74828">
            <w:pPr>
              <w:rPr>
                <w:rFonts w:ascii="Fira Sans Regular" w:eastAsia="Fira Sans Regular" w:hAnsi="Fira Sans Regular" w:cs="Fira Sans Regular"/>
              </w:rPr>
            </w:pPr>
            <w:r w:rsidRPr="1099467D">
              <w:rPr>
                <w:rFonts w:ascii="Fira Sans Regular" w:eastAsia="Fira Sans Regular" w:hAnsi="Fira Sans Regular" w:cs="Fira Sans Regular"/>
              </w:rPr>
              <w:t>Dank voor uw reactie. Echter betreffen het twee verschillende vragen. De vraag waar u naar verwijst gaat over 2026 en de vraag in 1.49 gaat over 2027. Begrijpt u dat het juiste uitgangspunt genomen moet worden voor een indexatie van 2027 en hiervoor niet een gemiddeld tarief van 2026 genomen kan worden?</w:t>
            </w:r>
          </w:p>
        </w:tc>
        <w:tc>
          <w:tcPr>
            <w:tcW w:w="3355" w:type="dxa"/>
          </w:tcPr>
          <w:p w14:paraId="7CA93641" w14:textId="412274EB" w:rsidR="008F2081" w:rsidRPr="00413D1E" w:rsidRDefault="0044140F" w:rsidP="7D8250AB">
            <w:pPr>
              <w:rPr>
                <w:rFonts w:ascii="Fira Sans Regular" w:eastAsia="Fira Sans Regular" w:hAnsi="Fira Sans Regular" w:cs="Fira Sans Regular"/>
                <w:sz w:val="22"/>
                <w:szCs w:val="22"/>
              </w:rPr>
            </w:pPr>
            <w:r w:rsidRPr="146395D9">
              <w:rPr>
                <w:rFonts w:ascii="Fira Sans Regular" w:eastAsia="Fira Sans Regular" w:hAnsi="Fira Sans Regular" w:cs="Fira Sans Regular"/>
                <w:sz w:val="22"/>
                <w:szCs w:val="22"/>
              </w:rPr>
              <w:t xml:space="preserve">Ook dit jaar lijkt de OVA ruim voldoende te compenseren voor de cao-stijgingen binnen de VVT. Ook op lange termijn zien we dat de cao en OVA elkaar goed volgen. Het onderhandelaarsakkoord is uitgekomen op een loonstijging van 4% vanaf 1 juli 2025. Dat is 2% over heel 2025 </w:t>
            </w:r>
            <w:r w:rsidR="05E80D97" w:rsidRPr="146395D9">
              <w:rPr>
                <w:rFonts w:ascii="Fira Sans Regular" w:eastAsia="Fira Sans Regular" w:hAnsi="Fira Sans Regular" w:cs="Fira Sans Regular"/>
                <w:sz w:val="22"/>
                <w:szCs w:val="22"/>
              </w:rPr>
              <w:t>terwijl</w:t>
            </w:r>
            <w:r w:rsidRPr="146395D9">
              <w:rPr>
                <w:rFonts w:ascii="Fira Sans Regular" w:eastAsia="Fira Sans Regular" w:hAnsi="Fira Sans Regular" w:cs="Fira Sans Regular"/>
                <w:sz w:val="22"/>
                <w:szCs w:val="22"/>
              </w:rPr>
              <w:t xml:space="preserve"> de inmiddels definitieve OVA uitkomst op 5,18%. Ook voor 2026 komt de OVA (voorlopig 4,24%) aanzienlijk hoger uit dan de cao VVT (voor 2026 een verhoging van 3,5% op 1 juli, dus 1,75% voor het hele jaar). Daarmee is duidelijk </w:t>
            </w:r>
            <w:r w:rsidRPr="146395D9">
              <w:rPr>
                <w:rFonts w:ascii="Fira Sans Regular" w:eastAsia="Fira Sans Regular" w:hAnsi="Fira Sans Regular" w:cs="Fira Sans Regular"/>
                <w:sz w:val="22"/>
                <w:szCs w:val="22"/>
              </w:rPr>
              <w:lastRenderedPageBreak/>
              <w:t>dat de OVA meer dan dekkend is voor de cao-stijgingen en blijft de voorgestelde werkwijze voor indexatie gehandhaafd. </w:t>
            </w:r>
          </w:p>
        </w:tc>
      </w:tr>
      <w:tr w:rsidR="008F4658" w:rsidRPr="00AF44A7" w14:paraId="136E3950" w14:textId="77777777" w:rsidTr="05CE5D6B">
        <w:trPr>
          <w:trHeight w:val="300"/>
        </w:trPr>
        <w:tc>
          <w:tcPr>
            <w:tcW w:w="1200" w:type="dxa"/>
          </w:tcPr>
          <w:p w14:paraId="16C754C1" w14:textId="77777777" w:rsidR="008F4658" w:rsidRPr="00056609" w:rsidRDefault="008F4658"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780B30D9" w14:textId="3DCC7476" w:rsidR="008F4658" w:rsidRPr="008F4658" w:rsidRDefault="00B5540F">
            <w:pPr>
              <w:rPr>
                <w:rFonts w:ascii="Fira Sans Regular" w:eastAsia="Fira Sans Regular" w:hAnsi="Fira Sans Regular" w:cs="Fira Sans Regular"/>
                <w:sz w:val="22"/>
                <w:szCs w:val="22"/>
              </w:rPr>
            </w:pPr>
            <w:r w:rsidRPr="00B5540F">
              <w:rPr>
                <w:rFonts w:ascii="Fira Sans Regular" w:eastAsia="Fira Sans Regular" w:hAnsi="Fira Sans Regular" w:cs="Fira Sans Regular"/>
                <w:sz w:val="22"/>
                <w:szCs w:val="22"/>
              </w:rPr>
              <w:t>1.42</w:t>
            </w:r>
          </w:p>
        </w:tc>
        <w:tc>
          <w:tcPr>
            <w:tcW w:w="6825" w:type="dxa"/>
          </w:tcPr>
          <w:p w14:paraId="605DF2A3" w14:textId="1F8AAB92" w:rsidR="008F4658" w:rsidRPr="008F4658" w:rsidRDefault="008F4658" w:rsidP="00D74828">
            <w:pPr>
              <w:rPr>
                <w:rFonts w:ascii="Fira Sans Regular" w:eastAsia="Fira Sans Regular" w:hAnsi="Fira Sans Regular" w:cs="Fira Sans Regular"/>
              </w:rPr>
            </w:pPr>
            <w:r w:rsidRPr="1099467D">
              <w:rPr>
                <w:rFonts w:ascii="Fira Sans Regular" w:eastAsia="Fira Sans Regular" w:hAnsi="Fira Sans Regular" w:cs="Fira Sans Regular"/>
              </w:rPr>
              <w:t>Fijn dat het tarief nog geïndexeerd wordt met 3,5% per juli 2026 en overige elementen die voortvloeien uit de Cao VVT / sociale lasten. Wanneer verwacht u het tarief voor 2026 te kunnen delen? U zult begrijpen dat dit relevant is voor aanbieders om te bepalen of zij inschrijven?</w:t>
            </w:r>
          </w:p>
        </w:tc>
        <w:tc>
          <w:tcPr>
            <w:tcW w:w="3355" w:type="dxa"/>
          </w:tcPr>
          <w:p w14:paraId="4ABAA6FE" w14:textId="77777777" w:rsidR="007B1151" w:rsidRPr="007B1151" w:rsidRDefault="007B1151" w:rsidP="007B1151">
            <w:pPr>
              <w:rPr>
                <w:rFonts w:ascii="Fira Sans Regular" w:eastAsia="Fira Sans Regular" w:hAnsi="Fira Sans Regular" w:cs="Fira Sans Regular"/>
                <w:sz w:val="22"/>
                <w:szCs w:val="22"/>
              </w:rPr>
            </w:pPr>
            <w:r w:rsidRPr="007B1151">
              <w:rPr>
                <w:rFonts w:ascii="Fira Sans Regular" w:eastAsia="Fira Sans Regular" w:hAnsi="Fira Sans Regular" w:cs="Fira Sans Regular"/>
                <w:sz w:val="22"/>
                <w:szCs w:val="22"/>
              </w:rPr>
              <w:t>Het is nog niet bekend wanneer de tarieven voor 2026 officieel worden gedeeld. Wel is het mogelijk om aan de hand van de indexatie methodiek zoals beschreven in de rapportage van HHM met kenmerk LO250495 het tarief voor 2026 te berekenen. </w:t>
            </w:r>
          </w:p>
          <w:p w14:paraId="0F323028" w14:textId="77777777" w:rsidR="008F4658" w:rsidRPr="00413D1E" w:rsidRDefault="008F4658" w:rsidP="7D8250AB">
            <w:pPr>
              <w:rPr>
                <w:rFonts w:ascii="Fira Sans Regular" w:eastAsia="Fira Sans Regular" w:hAnsi="Fira Sans Regular" w:cs="Fira Sans Regular"/>
                <w:sz w:val="22"/>
                <w:szCs w:val="22"/>
              </w:rPr>
            </w:pPr>
          </w:p>
        </w:tc>
      </w:tr>
      <w:tr w:rsidR="00B5540F" w:rsidRPr="00AF44A7" w14:paraId="6A0A83D5" w14:textId="77777777" w:rsidTr="05CE5D6B">
        <w:trPr>
          <w:trHeight w:val="300"/>
        </w:trPr>
        <w:tc>
          <w:tcPr>
            <w:tcW w:w="1200" w:type="dxa"/>
          </w:tcPr>
          <w:p w14:paraId="155CF955" w14:textId="77777777" w:rsidR="00B5540F" w:rsidRPr="00056609" w:rsidRDefault="00B5540F"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2AD5E176" w14:textId="77777777" w:rsidR="00B5540F" w:rsidRPr="00B5540F" w:rsidRDefault="00B5540F">
            <w:pPr>
              <w:rPr>
                <w:rFonts w:ascii="Fira Sans Regular" w:eastAsia="Fira Sans Regular" w:hAnsi="Fira Sans Regular" w:cs="Fira Sans Regular"/>
                <w:sz w:val="22"/>
                <w:szCs w:val="22"/>
              </w:rPr>
            </w:pPr>
          </w:p>
        </w:tc>
        <w:tc>
          <w:tcPr>
            <w:tcW w:w="6825" w:type="dxa"/>
          </w:tcPr>
          <w:p w14:paraId="6A372C74" w14:textId="17B3EA9C" w:rsidR="00B5540F" w:rsidRPr="008F4658" w:rsidRDefault="00B5540F" w:rsidP="00D74828">
            <w:pPr>
              <w:rPr>
                <w:rFonts w:ascii="Fira Sans Regular" w:eastAsia="Fira Sans Regular" w:hAnsi="Fira Sans Regular" w:cs="Fira Sans Regular"/>
              </w:rPr>
            </w:pPr>
            <w:r w:rsidRPr="1099467D">
              <w:rPr>
                <w:rFonts w:ascii="Fira Sans Regular" w:eastAsia="Fira Sans Regular" w:hAnsi="Fira Sans Regular" w:cs="Fira Sans Regular"/>
              </w:rPr>
              <w:t xml:space="preserve">Het Ondersteuningsplan is aanwezig in de woning en kan worden gecontroleerd bij de het </w:t>
            </w:r>
            <w:proofErr w:type="spellStart"/>
            <w:r w:rsidRPr="1099467D">
              <w:rPr>
                <w:rFonts w:ascii="Fira Sans Regular" w:eastAsia="Fira Sans Regular" w:hAnsi="Fira Sans Regular" w:cs="Fira Sans Regular"/>
              </w:rPr>
              <w:t>cliëntervaringsonderzoeken</w:t>
            </w:r>
            <w:proofErr w:type="spellEnd"/>
            <w:r w:rsidRPr="1099467D">
              <w:rPr>
                <w:rFonts w:ascii="Fira Sans Regular" w:eastAsia="Fira Sans Regular" w:hAnsi="Fira Sans Regular" w:cs="Fira Sans Regular"/>
              </w:rPr>
              <w:t>- en kwaliteitsonderzoek. Hoe dit te doen bij een digitaal dossier? Client kan zich aanmelden voor clientportaal en heeft op die manier wel inzicht in het dossier.</w:t>
            </w:r>
          </w:p>
        </w:tc>
        <w:tc>
          <w:tcPr>
            <w:tcW w:w="3355" w:type="dxa"/>
          </w:tcPr>
          <w:p w14:paraId="61B14E02" w14:textId="4774D068" w:rsidR="00B5540F" w:rsidRPr="00413D1E" w:rsidRDefault="6A547209" w:rsidP="7D8250AB">
            <w:pPr>
              <w:rPr>
                <w:rFonts w:ascii="Fira Sans Regular" w:eastAsia="Fira Sans Regular" w:hAnsi="Fira Sans Regular" w:cs="Fira Sans Regular"/>
                <w:sz w:val="22"/>
                <w:szCs w:val="22"/>
              </w:rPr>
            </w:pPr>
            <w:r w:rsidRPr="31C37D17">
              <w:rPr>
                <w:rFonts w:ascii="Fira Sans Regular" w:eastAsia="Fira Sans Regular" w:hAnsi="Fira Sans Regular" w:cs="Fira Sans Regular"/>
                <w:sz w:val="22"/>
                <w:szCs w:val="22"/>
              </w:rPr>
              <w:t xml:space="preserve">Een digitaal dossier is ook voldoende, mits de </w:t>
            </w:r>
            <w:r w:rsidR="2FEF2A53" w:rsidRPr="31C37D17">
              <w:rPr>
                <w:rFonts w:ascii="Fira Sans Regular" w:eastAsia="Fira Sans Regular" w:hAnsi="Fira Sans Regular" w:cs="Fira Sans Regular"/>
                <w:sz w:val="22"/>
                <w:szCs w:val="22"/>
              </w:rPr>
              <w:t>aanbieder</w:t>
            </w:r>
            <w:r w:rsidRPr="31C37D17">
              <w:rPr>
                <w:rFonts w:ascii="Fira Sans Regular" w:eastAsia="Fira Sans Regular" w:hAnsi="Fira Sans Regular" w:cs="Fira Sans Regular"/>
                <w:sz w:val="22"/>
                <w:szCs w:val="22"/>
              </w:rPr>
              <w:t xml:space="preserve"> zich </w:t>
            </w:r>
            <w:r w:rsidR="216BA4A4" w:rsidRPr="31C37D17">
              <w:rPr>
                <w:rFonts w:ascii="Fira Sans Regular" w:eastAsia="Fira Sans Regular" w:hAnsi="Fira Sans Regular" w:cs="Fira Sans Regular"/>
                <w:sz w:val="22"/>
                <w:szCs w:val="22"/>
              </w:rPr>
              <w:t>ervan</w:t>
            </w:r>
            <w:r w:rsidRPr="31C37D17">
              <w:rPr>
                <w:rFonts w:ascii="Fira Sans Regular" w:eastAsia="Fira Sans Regular" w:hAnsi="Fira Sans Regular" w:cs="Fira Sans Regular"/>
                <w:sz w:val="22"/>
                <w:szCs w:val="22"/>
              </w:rPr>
              <w:t xml:space="preserve"> </w:t>
            </w:r>
            <w:r w:rsidR="764BFD11" w:rsidRPr="31C37D17">
              <w:rPr>
                <w:rFonts w:ascii="Fira Sans Regular" w:eastAsia="Fira Sans Regular" w:hAnsi="Fira Sans Regular" w:cs="Fira Sans Regular"/>
                <w:sz w:val="22"/>
                <w:szCs w:val="22"/>
              </w:rPr>
              <w:t>verzekerd</w:t>
            </w:r>
            <w:r w:rsidRPr="31C37D17">
              <w:rPr>
                <w:rFonts w:ascii="Fira Sans Regular" w:eastAsia="Fira Sans Regular" w:hAnsi="Fira Sans Regular" w:cs="Fira Sans Regular"/>
                <w:sz w:val="22"/>
                <w:szCs w:val="22"/>
              </w:rPr>
              <w:t xml:space="preserve"> heeft dat de inwoner d</w:t>
            </w:r>
            <w:r w:rsidR="05598D0A" w:rsidRPr="31C37D17">
              <w:rPr>
                <w:rFonts w:ascii="Fira Sans Regular" w:eastAsia="Fira Sans Regular" w:hAnsi="Fira Sans Regular" w:cs="Fira Sans Regular"/>
                <w:sz w:val="22"/>
                <w:szCs w:val="22"/>
              </w:rPr>
              <w:t>it dossier</w:t>
            </w:r>
            <w:r w:rsidRPr="31C37D17">
              <w:rPr>
                <w:rFonts w:ascii="Fira Sans Regular" w:eastAsia="Fira Sans Regular" w:hAnsi="Fira Sans Regular" w:cs="Fira Sans Regular"/>
                <w:sz w:val="22"/>
                <w:szCs w:val="22"/>
              </w:rPr>
              <w:t xml:space="preserve"> kan </w:t>
            </w:r>
            <w:r w:rsidR="402C0402" w:rsidRPr="31C37D17">
              <w:rPr>
                <w:rFonts w:ascii="Fira Sans Regular" w:eastAsia="Fira Sans Regular" w:hAnsi="Fira Sans Regular" w:cs="Fira Sans Regular"/>
                <w:sz w:val="22"/>
                <w:szCs w:val="22"/>
              </w:rPr>
              <w:t>bereiken</w:t>
            </w:r>
            <w:r w:rsidRPr="31C37D17">
              <w:rPr>
                <w:rFonts w:ascii="Fira Sans Regular" w:eastAsia="Fira Sans Regular" w:hAnsi="Fira Sans Regular" w:cs="Fira Sans Regular"/>
                <w:sz w:val="22"/>
                <w:szCs w:val="22"/>
              </w:rPr>
              <w:t xml:space="preserve"> (zowel qua in </w:t>
            </w:r>
            <w:r w:rsidR="340CDA7E" w:rsidRPr="31C37D17">
              <w:rPr>
                <w:rFonts w:ascii="Fira Sans Regular" w:eastAsia="Fira Sans Regular" w:hAnsi="Fira Sans Regular" w:cs="Fira Sans Regular"/>
                <w:sz w:val="22"/>
                <w:szCs w:val="22"/>
              </w:rPr>
              <w:t>huis</w:t>
            </w:r>
            <w:r w:rsidRPr="31C37D17">
              <w:rPr>
                <w:rFonts w:ascii="Fira Sans Regular" w:eastAsia="Fira Sans Regular" w:hAnsi="Fira Sans Regular" w:cs="Fira Sans Regular"/>
                <w:sz w:val="22"/>
                <w:szCs w:val="22"/>
              </w:rPr>
              <w:t xml:space="preserve"> aanwezige </w:t>
            </w:r>
            <w:r w:rsidR="4BFD9C5F" w:rsidRPr="31C37D17">
              <w:rPr>
                <w:rFonts w:ascii="Fira Sans Regular" w:eastAsia="Fira Sans Regular" w:hAnsi="Fira Sans Regular" w:cs="Fira Sans Regular"/>
                <w:sz w:val="22"/>
                <w:szCs w:val="22"/>
              </w:rPr>
              <w:t>apparatuur</w:t>
            </w:r>
            <w:r w:rsidRPr="31C37D17">
              <w:rPr>
                <w:rFonts w:ascii="Fira Sans Regular" w:eastAsia="Fira Sans Regular" w:hAnsi="Fira Sans Regular" w:cs="Fira Sans Regular"/>
                <w:sz w:val="22"/>
                <w:szCs w:val="22"/>
              </w:rPr>
              <w:t xml:space="preserve"> als qua </w:t>
            </w:r>
            <w:r w:rsidR="1F10EAD9" w:rsidRPr="31C37D17">
              <w:rPr>
                <w:rFonts w:ascii="Fira Sans Regular" w:eastAsia="Fira Sans Regular" w:hAnsi="Fira Sans Regular" w:cs="Fira Sans Regular"/>
                <w:sz w:val="22"/>
                <w:szCs w:val="22"/>
              </w:rPr>
              <w:t>digitale</w:t>
            </w:r>
            <w:r w:rsidRPr="31C37D17">
              <w:rPr>
                <w:rFonts w:ascii="Fira Sans Regular" w:eastAsia="Fira Sans Regular" w:hAnsi="Fira Sans Regular" w:cs="Fira Sans Regular"/>
                <w:sz w:val="22"/>
                <w:szCs w:val="22"/>
              </w:rPr>
              <w:t xml:space="preserve"> kennis</w:t>
            </w:r>
            <w:r w:rsidR="588ED005" w:rsidRPr="31C37D17">
              <w:rPr>
                <w:rFonts w:ascii="Fira Sans Regular" w:eastAsia="Fira Sans Regular" w:hAnsi="Fira Sans Regular" w:cs="Fira Sans Regular"/>
                <w:sz w:val="22"/>
                <w:szCs w:val="22"/>
              </w:rPr>
              <w:t xml:space="preserve"> om in te loggen)</w:t>
            </w:r>
          </w:p>
        </w:tc>
      </w:tr>
      <w:tr w:rsidR="00B5540F" w:rsidRPr="00AF44A7" w14:paraId="14850068" w14:textId="77777777" w:rsidTr="05CE5D6B">
        <w:trPr>
          <w:trHeight w:val="300"/>
        </w:trPr>
        <w:tc>
          <w:tcPr>
            <w:tcW w:w="1200" w:type="dxa"/>
          </w:tcPr>
          <w:p w14:paraId="344419EA" w14:textId="77777777" w:rsidR="00B5540F" w:rsidRPr="00056609" w:rsidRDefault="00B5540F"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33A2FEF3" w14:textId="77777777" w:rsidR="00B5540F" w:rsidRPr="00B5540F" w:rsidRDefault="00B5540F">
            <w:pPr>
              <w:rPr>
                <w:rFonts w:ascii="Fira Sans Regular" w:eastAsia="Fira Sans Regular" w:hAnsi="Fira Sans Regular" w:cs="Fira Sans Regular"/>
                <w:sz w:val="22"/>
                <w:szCs w:val="22"/>
              </w:rPr>
            </w:pPr>
          </w:p>
        </w:tc>
        <w:tc>
          <w:tcPr>
            <w:tcW w:w="6825" w:type="dxa"/>
          </w:tcPr>
          <w:p w14:paraId="0F1B7B0F" w14:textId="70656E82" w:rsidR="00B5540F" w:rsidRPr="00B5540F" w:rsidRDefault="00B5540F" w:rsidP="00D74828">
            <w:pPr>
              <w:rPr>
                <w:rFonts w:ascii="Fira Sans Regular" w:eastAsia="Fira Sans Regular" w:hAnsi="Fira Sans Regular" w:cs="Fira Sans Regular"/>
              </w:rPr>
            </w:pPr>
            <w:r w:rsidRPr="00B5540F">
              <w:rPr>
                <w:rFonts w:ascii="Fira Sans Regular" w:eastAsia="Fira Sans Regular" w:hAnsi="Fira Sans Regular" w:cs="Fira Sans Regular"/>
              </w:rPr>
              <w:t xml:space="preserve">Is informatie delen over clientondersteuning en eigen bijdragen een taak voor </w:t>
            </w:r>
            <w:proofErr w:type="spellStart"/>
            <w:r w:rsidRPr="00B5540F">
              <w:rPr>
                <w:rFonts w:ascii="Fira Sans Regular" w:eastAsia="Fira Sans Regular" w:hAnsi="Fira Sans Regular" w:cs="Fira Sans Regular"/>
              </w:rPr>
              <w:t>intaker</w:t>
            </w:r>
            <w:proofErr w:type="spellEnd"/>
            <w:r w:rsidRPr="00B5540F">
              <w:rPr>
                <w:rFonts w:ascii="Fira Sans Regular" w:eastAsia="Fira Sans Regular" w:hAnsi="Fira Sans Regular" w:cs="Fira Sans Regular"/>
              </w:rPr>
              <w:t>?</w:t>
            </w:r>
          </w:p>
        </w:tc>
        <w:tc>
          <w:tcPr>
            <w:tcW w:w="3355" w:type="dxa"/>
          </w:tcPr>
          <w:p w14:paraId="2C4CAC91" w14:textId="1CBCFDA8" w:rsidR="00B5540F" w:rsidRPr="00413D1E" w:rsidRDefault="59D140DB" w:rsidP="7D8250AB">
            <w:pPr>
              <w:rPr>
                <w:rFonts w:ascii="Fira Sans Regular" w:eastAsia="Fira Sans Regular" w:hAnsi="Fira Sans Regular" w:cs="Fira Sans Regular"/>
                <w:sz w:val="22"/>
                <w:szCs w:val="22"/>
              </w:rPr>
            </w:pPr>
            <w:r w:rsidRPr="1099467D">
              <w:rPr>
                <w:rFonts w:ascii="Fira Sans Regular" w:eastAsia="Fira Sans Regular" w:hAnsi="Fira Sans Regular" w:cs="Fira Sans Regular"/>
                <w:sz w:val="22"/>
                <w:szCs w:val="22"/>
              </w:rPr>
              <w:t>Dit wordt</w:t>
            </w:r>
            <w:r w:rsidR="3D02CA27" w:rsidRPr="1099467D">
              <w:rPr>
                <w:rFonts w:ascii="Fira Sans Regular" w:eastAsia="Fira Sans Regular" w:hAnsi="Fira Sans Regular" w:cs="Fira Sans Regular"/>
                <w:sz w:val="22"/>
                <w:szCs w:val="22"/>
              </w:rPr>
              <w:t xml:space="preserve"> </w:t>
            </w:r>
            <w:r w:rsidRPr="1099467D">
              <w:rPr>
                <w:rFonts w:ascii="Fira Sans Regular" w:eastAsia="Fira Sans Regular" w:hAnsi="Fira Sans Regular" w:cs="Fira Sans Regular"/>
                <w:sz w:val="22"/>
                <w:szCs w:val="22"/>
              </w:rPr>
              <w:t>wel verwacht</w:t>
            </w:r>
            <w:r w:rsidR="65724A58" w:rsidRPr="1099467D">
              <w:rPr>
                <w:rFonts w:ascii="Fira Sans Regular" w:eastAsia="Fira Sans Regular" w:hAnsi="Fira Sans Regular" w:cs="Fira Sans Regular"/>
                <w:sz w:val="22"/>
                <w:szCs w:val="22"/>
              </w:rPr>
              <w:t xml:space="preserve"> van de </w:t>
            </w:r>
            <w:proofErr w:type="spellStart"/>
            <w:r w:rsidR="65724A58" w:rsidRPr="1099467D">
              <w:rPr>
                <w:rFonts w:ascii="Fira Sans Regular" w:eastAsia="Fira Sans Regular" w:hAnsi="Fira Sans Regular" w:cs="Fira Sans Regular"/>
                <w:sz w:val="22"/>
                <w:szCs w:val="22"/>
              </w:rPr>
              <w:t>intaker</w:t>
            </w:r>
            <w:proofErr w:type="spellEnd"/>
            <w:r w:rsidR="65724A58" w:rsidRPr="1099467D">
              <w:rPr>
                <w:rFonts w:ascii="Fira Sans Regular" w:eastAsia="Fira Sans Regular" w:hAnsi="Fira Sans Regular" w:cs="Fira Sans Regular"/>
                <w:sz w:val="22"/>
                <w:szCs w:val="22"/>
              </w:rPr>
              <w:t xml:space="preserve"> (zie ook 2.17). </w:t>
            </w:r>
            <w:r w:rsidRPr="1099467D">
              <w:rPr>
                <w:rFonts w:ascii="Fira Sans Regular" w:eastAsia="Fira Sans Regular" w:hAnsi="Fira Sans Regular" w:cs="Fira Sans Regular"/>
                <w:sz w:val="22"/>
                <w:szCs w:val="22"/>
              </w:rPr>
              <w:t xml:space="preserve">De keuze </w:t>
            </w:r>
            <w:r w:rsidR="03571120" w:rsidRPr="1099467D">
              <w:rPr>
                <w:rFonts w:ascii="Fira Sans Regular" w:eastAsia="Fira Sans Regular" w:hAnsi="Fira Sans Regular" w:cs="Fira Sans Regular"/>
                <w:sz w:val="22"/>
                <w:szCs w:val="22"/>
              </w:rPr>
              <w:t xml:space="preserve">en verantwoording </w:t>
            </w:r>
            <w:r w:rsidRPr="1099467D">
              <w:rPr>
                <w:rFonts w:ascii="Fira Sans Regular" w:eastAsia="Fira Sans Regular" w:hAnsi="Fira Sans Regular" w:cs="Fira Sans Regular"/>
                <w:sz w:val="22"/>
                <w:szCs w:val="22"/>
              </w:rPr>
              <w:t xml:space="preserve">om gebruik te maken van clientondersteuning en </w:t>
            </w:r>
            <w:r w:rsidR="46B52194" w:rsidRPr="1099467D">
              <w:rPr>
                <w:rFonts w:ascii="Fira Sans Regular" w:eastAsia="Fira Sans Regular" w:hAnsi="Fira Sans Regular" w:cs="Fira Sans Regular"/>
                <w:sz w:val="22"/>
                <w:szCs w:val="22"/>
              </w:rPr>
              <w:t>huishoudelijke</w:t>
            </w:r>
            <w:r w:rsidRPr="1099467D">
              <w:rPr>
                <w:rFonts w:ascii="Fira Sans Regular" w:eastAsia="Fira Sans Regular" w:hAnsi="Fira Sans Regular" w:cs="Fira Sans Regular"/>
                <w:sz w:val="22"/>
                <w:szCs w:val="22"/>
              </w:rPr>
              <w:t xml:space="preserve"> ondersteuning blijft bij de </w:t>
            </w:r>
            <w:r w:rsidR="354399F9" w:rsidRPr="1099467D">
              <w:rPr>
                <w:rFonts w:ascii="Fira Sans Regular" w:eastAsia="Fira Sans Regular" w:hAnsi="Fira Sans Regular" w:cs="Fira Sans Regular"/>
                <w:sz w:val="22"/>
                <w:szCs w:val="22"/>
              </w:rPr>
              <w:t>inwoner</w:t>
            </w:r>
            <w:r w:rsidRPr="1099467D">
              <w:rPr>
                <w:rFonts w:ascii="Fira Sans Regular" w:eastAsia="Fira Sans Regular" w:hAnsi="Fira Sans Regular" w:cs="Fira Sans Regular"/>
                <w:sz w:val="22"/>
                <w:szCs w:val="22"/>
              </w:rPr>
              <w:t xml:space="preserve">. </w:t>
            </w:r>
          </w:p>
        </w:tc>
      </w:tr>
      <w:tr w:rsidR="00D6036A" w:rsidRPr="00AF44A7" w14:paraId="1B4B5DBC" w14:textId="77777777" w:rsidTr="05CE5D6B">
        <w:trPr>
          <w:trHeight w:val="300"/>
        </w:trPr>
        <w:tc>
          <w:tcPr>
            <w:tcW w:w="1200" w:type="dxa"/>
          </w:tcPr>
          <w:p w14:paraId="5E85CDEA" w14:textId="77777777" w:rsidR="00D6036A" w:rsidRPr="00056609" w:rsidRDefault="00D6036A" w:rsidP="00056609">
            <w:pPr>
              <w:pStyle w:val="Lijstalinea"/>
              <w:numPr>
                <w:ilvl w:val="0"/>
                <w:numId w:val="9"/>
              </w:numPr>
              <w:rPr>
                <w:rFonts w:ascii="Fira Sans Regular" w:eastAsia="Fira Sans Regular" w:hAnsi="Fira Sans Regular" w:cs="Fira Sans Regular"/>
                <w:sz w:val="22"/>
                <w:szCs w:val="22"/>
              </w:rPr>
            </w:pPr>
          </w:p>
        </w:tc>
        <w:tc>
          <w:tcPr>
            <w:tcW w:w="1695" w:type="dxa"/>
          </w:tcPr>
          <w:p w14:paraId="4E396665" w14:textId="77777777" w:rsidR="00D6036A" w:rsidRPr="00B5540F" w:rsidRDefault="00D6036A">
            <w:pPr>
              <w:rPr>
                <w:rFonts w:ascii="Fira Sans Regular" w:eastAsia="Fira Sans Regular" w:hAnsi="Fira Sans Regular" w:cs="Fira Sans Regular"/>
                <w:sz w:val="22"/>
                <w:szCs w:val="22"/>
              </w:rPr>
            </w:pPr>
          </w:p>
        </w:tc>
        <w:tc>
          <w:tcPr>
            <w:tcW w:w="6825" w:type="dxa"/>
          </w:tcPr>
          <w:p w14:paraId="0B1A091C" w14:textId="344E66AC" w:rsidR="00D6036A" w:rsidRPr="00B5540F" w:rsidRDefault="00D6036A" w:rsidP="00D74828">
            <w:pPr>
              <w:rPr>
                <w:rFonts w:ascii="Fira Sans Regular" w:eastAsia="Fira Sans Regular" w:hAnsi="Fira Sans Regular" w:cs="Fira Sans Regular"/>
              </w:rPr>
            </w:pPr>
            <w:r w:rsidRPr="00D6036A">
              <w:rPr>
                <w:rFonts w:ascii="Fira Sans Regular" w:eastAsia="Fira Sans Regular" w:hAnsi="Fira Sans Regular" w:cs="Fira Sans Regular"/>
              </w:rPr>
              <w:t xml:space="preserve">Wat maakt dat voor </w:t>
            </w:r>
            <w:proofErr w:type="spellStart"/>
            <w:r w:rsidRPr="00D6036A">
              <w:rPr>
                <w:rFonts w:ascii="Fira Sans Regular" w:eastAsia="Fira Sans Regular" w:hAnsi="Fira Sans Regular" w:cs="Fira Sans Regular"/>
              </w:rPr>
              <w:t>intaker</w:t>
            </w:r>
            <w:proofErr w:type="spellEnd"/>
            <w:r w:rsidRPr="00D6036A">
              <w:rPr>
                <w:rFonts w:ascii="Fira Sans Regular" w:eastAsia="Fira Sans Regular" w:hAnsi="Fira Sans Regular" w:cs="Fira Sans Regular"/>
              </w:rPr>
              <w:t xml:space="preserve"> </w:t>
            </w:r>
            <w:proofErr w:type="spellStart"/>
            <w:r w:rsidRPr="00D6036A">
              <w:rPr>
                <w:rFonts w:ascii="Fira Sans Regular" w:eastAsia="Fira Sans Regular" w:hAnsi="Fira Sans Regular" w:cs="Fira Sans Regular"/>
              </w:rPr>
              <w:t>niv</w:t>
            </w:r>
            <w:proofErr w:type="spellEnd"/>
            <w:r w:rsidRPr="00D6036A">
              <w:rPr>
                <w:rFonts w:ascii="Fira Sans Regular" w:eastAsia="Fira Sans Regular" w:hAnsi="Fira Sans Regular" w:cs="Fira Sans Regular"/>
              </w:rPr>
              <w:t xml:space="preserve"> 4 wordt gevraagd. Dit niveau hebben we binnen de HO heel weinig. </w:t>
            </w:r>
            <w:proofErr w:type="spellStart"/>
            <w:r w:rsidRPr="00D6036A">
              <w:rPr>
                <w:rFonts w:ascii="Fira Sans Regular" w:eastAsia="Fira Sans Regular" w:hAnsi="Fira Sans Regular" w:cs="Fira Sans Regular"/>
              </w:rPr>
              <w:t>niv</w:t>
            </w:r>
            <w:proofErr w:type="spellEnd"/>
            <w:r w:rsidRPr="00D6036A">
              <w:rPr>
                <w:rFonts w:ascii="Fira Sans Regular" w:eastAsia="Fira Sans Regular" w:hAnsi="Fira Sans Regular" w:cs="Fira Sans Regular"/>
              </w:rPr>
              <w:t xml:space="preserve"> 3 zou makkelijker te organiseren zijn.</w:t>
            </w:r>
          </w:p>
        </w:tc>
        <w:tc>
          <w:tcPr>
            <w:tcW w:w="3355" w:type="dxa"/>
          </w:tcPr>
          <w:p w14:paraId="00DC378A" w14:textId="4ADE2530" w:rsidR="00D6036A" w:rsidRPr="00413D1E" w:rsidRDefault="37218534" w:rsidP="7D8250AB">
            <w:pPr>
              <w:rPr>
                <w:rFonts w:ascii="Fira Sans Regular" w:eastAsia="Fira Sans Regular" w:hAnsi="Fira Sans Regular" w:cs="Fira Sans Regular"/>
                <w:sz w:val="22"/>
                <w:szCs w:val="22"/>
              </w:rPr>
            </w:pPr>
            <w:r w:rsidRPr="2A335F08">
              <w:rPr>
                <w:rFonts w:ascii="Fira Sans Regular" w:eastAsia="Fira Sans Regular" w:hAnsi="Fira Sans Regular" w:cs="Fira Sans Regular"/>
                <w:sz w:val="22"/>
                <w:szCs w:val="22"/>
              </w:rPr>
              <w:t xml:space="preserve">Bij de </w:t>
            </w:r>
            <w:r w:rsidR="093435A7" w:rsidRPr="2A335F08">
              <w:rPr>
                <w:rFonts w:ascii="Fira Sans Regular" w:eastAsia="Fira Sans Regular" w:hAnsi="Fira Sans Regular" w:cs="Fira Sans Regular"/>
                <w:sz w:val="22"/>
                <w:szCs w:val="22"/>
              </w:rPr>
              <w:t>intake</w:t>
            </w:r>
            <w:r w:rsidRPr="2A335F08">
              <w:rPr>
                <w:rFonts w:ascii="Fira Sans Regular" w:eastAsia="Fira Sans Regular" w:hAnsi="Fira Sans Regular" w:cs="Fira Sans Regular"/>
                <w:sz w:val="22"/>
                <w:szCs w:val="22"/>
              </w:rPr>
              <w:t xml:space="preserve"> wordt verwacht dat er breed uitgevraagd wordt, er </w:t>
            </w:r>
            <w:r w:rsidR="68842248" w:rsidRPr="2A335F08">
              <w:rPr>
                <w:rFonts w:ascii="Fira Sans Regular" w:eastAsia="Fira Sans Regular" w:hAnsi="Fira Sans Regular" w:cs="Fira Sans Regular"/>
                <w:sz w:val="22"/>
                <w:szCs w:val="22"/>
              </w:rPr>
              <w:t>waar</w:t>
            </w:r>
            <w:r w:rsidRPr="2A335F08">
              <w:rPr>
                <w:rFonts w:ascii="Fira Sans Regular" w:eastAsia="Fira Sans Regular" w:hAnsi="Fira Sans Regular" w:cs="Fira Sans Regular"/>
                <w:sz w:val="22"/>
                <w:szCs w:val="22"/>
              </w:rPr>
              <w:t xml:space="preserve"> nodig doorgevraagd wordt en er </w:t>
            </w:r>
            <w:r w:rsidR="2FEC541F" w:rsidRPr="2A335F08">
              <w:rPr>
                <w:rFonts w:ascii="Fira Sans Regular" w:eastAsia="Fira Sans Regular" w:hAnsi="Fira Sans Regular" w:cs="Fira Sans Regular"/>
                <w:sz w:val="22"/>
                <w:szCs w:val="22"/>
              </w:rPr>
              <w:t>algemene</w:t>
            </w:r>
            <w:r w:rsidRPr="2A335F08">
              <w:rPr>
                <w:rFonts w:ascii="Fira Sans Regular" w:eastAsia="Fira Sans Regular" w:hAnsi="Fira Sans Regular" w:cs="Fira Sans Regular"/>
                <w:sz w:val="22"/>
                <w:szCs w:val="22"/>
              </w:rPr>
              <w:t xml:space="preserve"> </w:t>
            </w:r>
            <w:r w:rsidR="0431B018" w:rsidRPr="2A335F08">
              <w:rPr>
                <w:rFonts w:ascii="Fira Sans Regular" w:eastAsia="Fira Sans Regular" w:hAnsi="Fira Sans Regular" w:cs="Fira Sans Regular"/>
                <w:sz w:val="22"/>
                <w:szCs w:val="22"/>
              </w:rPr>
              <w:t>informatie</w:t>
            </w:r>
            <w:r w:rsidRPr="2A335F08">
              <w:rPr>
                <w:rFonts w:ascii="Fira Sans Regular" w:eastAsia="Fira Sans Regular" w:hAnsi="Fira Sans Regular" w:cs="Fira Sans Regular"/>
                <w:sz w:val="22"/>
                <w:szCs w:val="22"/>
              </w:rPr>
              <w:t xml:space="preserve"> wordt gegeven over cl</w:t>
            </w:r>
            <w:r w:rsidR="27BF4AA0" w:rsidRPr="2A335F08">
              <w:rPr>
                <w:rFonts w:ascii="Fira Sans Regular" w:eastAsia="Fira Sans Regular" w:hAnsi="Fira Sans Regular" w:cs="Fira Sans Regular"/>
                <w:sz w:val="22"/>
                <w:szCs w:val="22"/>
              </w:rPr>
              <w:t xml:space="preserve">ientondersteuning en de </w:t>
            </w:r>
            <w:r w:rsidR="56B6BD38" w:rsidRPr="2A335F08">
              <w:rPr>
                <w:rFonts w:ascii="Fira Sans Regular" w:eastAsia="Fira Sans Regular" w:hAnsi="Fira Sans Regular" w:cs="Fira Sans Regular"/>
                <w:sz w:val="22"/>
                <w:szCs w:val="22"/>
              </w:rPr>
              <w:t>eigen</w:t>
            </w:r>
            <w:r w:rsidR="27BF4AA0" w:rsidRPr="2A335F08">
              <w:rPr>
                <w:rFonts w:ascii="Fira Sans Regular" w:eastAsia="Fira Sans Regular" w:hAnsi="Fira Sans Regular" w:cs="Fira Sans Regular"/>
                <w:sz w:val="22"/>
                <w:szCs w:val="22"/>
              </w:rPr>
              <w:t xml:space="preserve"> bijdrage. </w:t>
            </w:r>
            <w:r w:rsidR="2BACEA2F" w:rsidRPr="2A335F08">
              <w:rPr>
                <w:rFonts w:ascii="Fira Sans Regular" w:eastAsia="Fira Sans Regular" w:hAnsi="Fira Sans Regular" w:cs="Fira Sans Regular"/>
                <w:sz w:val="22"/>
                <w:szCs w:val="22"/>
              </w:rPr>
              <w:t>Er wordt om deze reden minimaal MBO-4 verwacht, de hoogte van de vergoeding is daar ook op afgestemd.</w:t>
            </w:r>
          </w:p>
        </w:tc>
      </w:tr>
    </w:tbl>
    <w:p w14:paraId="62C16F86" w14:textId="090F6C7B" w:rsidR="51066C12" w:rsidRPr="00AF44A7" w:rsidRDefault="51066C12" w:rsidP="12235D94">
      <w:pPr>
        <w:pStyle w:val="Kop1"/>
        <w:jc w:val="both"/>
        <w:rPr>
          <w:rFonts w:ascii="Bree Serif Regular" w:eastAsia="Bree Serif Regular" w:hAnsi="Bree Serif Regular" w:cs="Bree Serif Regular"/>
          <w:b/>
          <w:bCs/>
          <w:color w:val="D9D9D9" w:themeColor="background1" w:themeShade="D9"/>
          <w:sz w:val="32"/>
          <w:szCs w:val="32"/>
        </w:rPr>
      </w:pPr>
      <w:r w:rsidRPr="00AF44A7">
        <w:rPr>
          <w:rFonts w:ascii="Bree Serif Regular" w:eastAsia="Bree Serif Regular" w:hAnsi="Bree Serif Regular" w:cs="Bree Serif Regular"/>
          <w:b/>
          <w:bCs/>
          <w:color w:val="D9D9D9" w:themeColor="background1" w:themeShade="D9"/>
          <w:sz w:val="32"/>
          <w:szCs w:val="32"/>
        </w:rPr>
        <w:t>Nota van Inlichtingen 1</w:t>
      </w:r>
      <w:r w:rsidRPr="00AF44A7">
        <w:rPr>
          <w:color w:val="D9D9D9" w:themeColor="background1" w:themeShade="D9"/>
        </w:rPr>
        <w:tab/>
      </w:r>
      <w:r w:rsidRPr="00AF44A7">
        <w:rPr>
          <w:color w:val="D9D9D9" w:themeColor="background1" w:themeShade="D9"/>
        </w:rPr>
        <w:tab/>
      </w:r>
    </w:p>
    <w:tbl>
      <w:tblPr>
        <w:tblStyle w:val="Tabelraster"/>
        <w:tblW w:w="13075" w:type="dxa"/>
        <w:tblLayout w:type="fixed"/>
        <w:tblLook w:val="06A0" w:firstRow="1" w:lastRow="0" w:firstColumn="1" w:lastColumn="0" w:noHBand="1" w:noVBand="1"/>
      </w:tblPr>
      <w:tblGrid>
        <w:gridCol w:w="1200"/>
        <w:gridCol w:w="1695"/>
        <w:gridCol w:w="6825"/>
        <w:gridCol w:w="3355"/>
      </w:tblGrid>
      <w:tr w:rsidR="00AF44A7" w:rsidRPr="00AF44A7" w14:paraId="63224EA1" w14:textId="77777777" w:rsidTr="28C1408D">
        <w:trPr>
          <w:trHeight w:val="300"/>
        </w:trPr>
        <w:tc>
          <w:tcPr>
            <w:tcW w:w="1200" w:type="dxa"/>
            <w:shd w:val="clear" w:color="auto" w:fill="00747A"/>
          </w:tcPr>
          <w:p w14:paraId="2535C7FE" w14:textId="3C1E4C00" w:rsidR="51066C12" w:rsidRPr="00AF44A7" w:rsidRDefault="51066C12" w:rsidP="12235D94">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 xml:space="preserve">Vraagnr. </w:t>
            </w:r>
          </w:p>
        </w:tc>
        <w:tc>
          <w:tcPr>
            <w:tcW w:w="1695" w:type="dxa"/>
            <w:shd w:val="clear" w:color="auto" w:fill="00747A"/>
          </w:tcPr>
          <w:p w14:paraId="3CD5523C" w14:textId="24E91F1F" w:rsidR="51066C12" w:rsidRPr="00AF44A7" w:rsidRDefault="51066C12" w:rsidP="12235D94">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Onderwerp</w:t>
            </w:r>
            <w:r w:rsidR="23A904DB" w:rsidRPr="00AF44A7">
              <w:rPr>
                <w:rFonts w:ascii="Fira Sans Regular" w:eastAsia="Fira Sans Regular" w:hAnsi="Fira Sans Regular" w:cs="Fira Sans Regular"/>
                <w:b/>
                <w:bCs/>
                <w:color w:val="D9D9D9" w:themeColor="background1" w:themeShade="D9"/>
                <w:sz w:val="22"/>
                <w:szCs w:val="22"/>
              </w:rPr>
              <w:t>/</w:t>
            </w:r>
          </w:p>
          <w:p w14:paraId="55F247E3" w14:textId="174D06CE" w:rsidR="23A904DB" w:rsidRPr="00AF44A7" w:rsidRDefault="23A904DB" w:rsidP="12235D94">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verwijzing</w:t>
            </w:r>
          </w:p>
        </w:tc>
        <w:tc>
          <w:tcPr>
            <w:tcW w:w="6825" w:type="dxa"/>
            <w:shd w:val="clear" w:color="auto" w:fill="00747A"/>
          </w:tcPr>
          <w:p w14:paraId="2900F59A" w14:textId="56B33961" w:rsidR="51066C12" w:rsidRPr="00AF44A7" w:rsidRDefault="51066C12" w:rsidP="12235D94">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Vraag</w:t>
            </w:r>
          </w:p>
        </w:tc>
        <w:tc>
          <w:tcPr>
            <w:tcW w:w="3355" w:type="dxa"/>
            <w:shd w:val="clear" w:color="auto" w:fill="00747A"/>
          </w:tcPr>
          <w:p w14:paraId="27645BD0" w14:textId="35315636" w:rsidR="158D457F" w:rsidRPr="00AF44A7" w:rsidRDefault="158D457F" w:rsidP="12235D94">
            <w:pPr>
              <w:rPr>
                <w:rFonts w:ascii="Fira Sans Regular" w:eastAsia="Fira Sans Regular" w:hAnsi="Fira Sans Regular" w:cs="Fira Sans Regular"/>
                <w:b/>
                <w:bCs/>
                <w:color w:val="D9D9D9" w:themeColor="background1" w:themeShade="D9"/>
                <w:sz w:val="22"/>
                <w:szCs w:val="22"/>
              </w:rPr>
            </w:pPr>
            <w:r w:rsidRPr="00AF44A7">
              <w:rPr>
                <w:rFonts w:ascii="Fira Sans Regular" w:eastAsia="Fira Sans Regular" w:hAnsi="Fira Sans Regular" w:cs="Fira Sans Regular"/>
                <w:b/>
                <w:bCs/>
                <w:color w:val="D9D9D9" w:themeColor="background1" w:themeShade="D9"/>
                <w:sz w:val="22"/>
                <w:szCs w:val="22"/>
              </w:rPr>
              <w:t>Antwoord</w:t>
            </w:r>
          </w:p>
        </w:tc>
      </w:tr>
      <w:tr w:rsidR="00AF44A7" w:rsidRPr="00AF44A7" w14:paraId="53737502" w14:textId="77777777" w:rsidTr="28C1408D">
        <w:trPr>
          <w:trHeight w:val="300"/>
        </w:trPr>
        <w:tc>
          <w:tcPr>
            <w:tcW w:w="1200" w:type="dxa"/>
          </w:tcPr>
          <w:p w14:paraId="0071B01D" w14:textId="05AF762E" w:rsidR="158D457F" w:rsidRPr="00AF44A7" w:rsidRDefault="158D457F"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32F2209" w14:textId="6FAC87F9" w:rsidR="158D457F" w:rsidRPr="00AF44A7" w:rsidRDefault="158D457F"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Intakegesprek</w:t>
            </w:r>
          </w:p>
        </w:tc>
        <w:tc>
          <w:tcPr>
            <w:tcW w:w="6825" w:type="dxa"/>
          </w:tcPr>
          <w:p w14:paraId="30C7E827" w14:textId="036889D7" w:rsidR="158D457F" w:rsidRPr="00AF44A7" w:rsidRDefault="158D457F"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Uit de documenten begrijpen wij dat onze medewerker de indicatie gaat opstellen aan de hand van het normenkader. Op dit moment zijn onze medewerkers bekend met het normenkader maar om het normenkader op de juiste manier toe te passen in de praktijk, zal er scholing voor deze medewerkers nodig zijn. Wie is verantwoordelijk voor de scholing omtrent het normenkader? Ook als er in de toekomst wijzigingen plaatsvinden in het normenkader (zoals dit jaa</w:t>
            </w:r>
            <w:r w:rsidR="6783E272" w:rsidRPr="00AF44A7">
              <w:rPr>
                <w:rFonts w:ascii="Fira Sans Regular" w:eastAsia="Fira Sans Regular" w:hAnsi="Fira Sans Regular" w:cs="Fira Sans Regular"/>
                <w:color w:val="D9D9D9" w:themeColor="background1" w:themeShade="D9"/>
                <w:sz w:val="22"/>
                <w:szCs w:val="22"/>
              </w:rPr>
              <w:t>r</w:t>
            </w:r>
            <w:r w:rsidRPr="00AF44A7">
              <w:rPr>
                <w:rFonts w:ascii="Fira Sans Regular" w:eastAsia="Fira Sans Regular" w:hAnsi="Fira Sans Regular" w:cs="Fira Sans Regular"/>
                <w:color w:val="D9D9D9" w:themeColor="background1" w:themeShade="D9"/>
                <w:sz w:val="22"/>
                <w:szCs w:val="22"/>
              </w:rPr>
              <w:t>) , wie stelt medewerkers daarvan op de hoogte? En volgt er dan weer een scholing?</w:t>
            </w:r>
          </w:p>
        </w:tc>
        <w:tc>
          <w:tcPr>
            <w:tcW w:w="3355" w:type="dxa"/>
          </w:tcPr>
          <w:p w14:paraId="75DD1ACC" w14:textId="6A68D347" w:rsidR="12235D94" w:rsidRPr="00AF44A7" w:rsidRDefault="673E5923"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Najaar 2025 zal er scholing plaatsvinden door HHM.  Mocht het normenkader in de toekomst op zodanige wijze aangepast worden dat </w:t>
            </w:r>
            <w:r w:rsidR="7C4BB215" w:rsidRPr="00AF44A7">
              <w:rPr>
                <w:rFonts w:ascii="Fira Sans Regular" w:eastAsia="Fira Sans Regular" w:hAnsi="Fira Sans Regular" w:cs="Fira Sans Regular"/>
                <w:color w:val="D9D9D9" w:themeColor="background1" w:themeShade="D9"/>
                <w:sz w:val="22"/>
                <w:szCs w:val="22"/>
              </w:rPr>
              <w:t>scholing</w:t>
            </w:r>
            <w:r w:rsidRPr="00AF44A7">
              <w:rPr>
                <w:rFonts w:ascii="Fira Sans Regular" w:eastAsia="Fira Sans Regular" w:hAnsi="Fira Sans Regular" w:cs="Fira Sans Regular"/>
                <w:color w:val="D9D9D9" w:themeColor="background1" w:themeShade="D9"/>
                <w:sz w:val="22"/>
                <w:szCs w:val="22"/>
              </w:rPr>
              <w:t xml:space="preserve"> weer </w:t>
            </w:r>
            <w:r w:rsidR="4B0F970B" w:rsidRPr="00AF44A7">
              <w:rPr>
                <w:rFonts w:ascii="Fira Sans Regular" w:eastAsia="Fira Sans Regular" w:hAnsi="Fira Sans Regular" w:cs="Fira Sans Regular"/>
                <w:color w:val="D9D9D9" w:themeColor="background1" w:themeShade="D9"/>
                <w:sz w:val="22"/>
                <w:szCs w:val="22"/>
              </w:rPr>
              <w:t>noodzakelijk</w:t>
            </w:r>
            <w:r w:rsidRPr="00AF44A7">
              <w:rPr>
                <w:rFonts w:ascii="Fira Sans Regular" w:eastAsia="Fira Sans Regular" w:hAnsi="Fira Sans Regular" w:cs="Fira Sans Regular"/>
                <w:color w:val="D9D9D9" w:themeColor="background1" w:themeShade="D9"/>
                <w:sz w:val="22"/>
                <w:szCs w:val="22"/>
              </w:rPr>
              <w:t xml:space="preserve"> is, dan zal d</w:t>
            </w:r>
            <w:r w:rsidR="02DDA684" w:rsidRPr="00AF44A7">
              <w:rPr>
                <w:rFonts w:ascii="Fira Sans Regular" w:eastAsia="Fira Sans Regular" w:hAnsi="Fira Sans Regular" w:cs="Fira Sans Regular"/>
                <w:color w:val="D9D9D9" w:themeColor="background1" w:themeShade="D9"/>
                <w:sz w:val="22"/>
                <w:szCs w:val="22"/>
              </w:rPr>
              <w:t>e</w:t>
            </w:r>
            <w:r w:rsidRPr="00AF44A7">
              <w:rPr>
                <w:rFonts w:ascii="Fira Sans Regular" w:eastAsia="Fira Sans Regular" w:hAnsi="Fira Sans Regular" w:cs="Fira Sans Regular"/>
                <w:color w:val="D9D9D9" w:themeColor="background1" w:themeShade="D9"/>
                <w:sz w:val="22"/>
                <w:szCs w:val="22"/>
              </w:rPr>
              <w:t xml:space="preserve"> </w:t>
            </w:r>
            <w:r w:rsidR="409C2838" w:rsidRPr="00AF44A7">
              <w:rPr>
                <w:rFonts w:ascii="Fira Sans Regular" w:eastAsia="Fira Sans Regular" w:hAnsi="Fira Sans Regular" w:cs="Fira Sans Regular"/>
                <w:color w:val="D9D9D9" w:themeColor="background1" w:themeShade="D9"/>
                <w:sz w:val="22"/>
                <w:szCs w:val="22"/>
              </w:rPr>
              <w:t>gemeente</w:t>
            </w:r>
            <w:r w:rsidRPr="00AF44A7">
              <w:rPr>
                <w:rFonts w:ascii="Fira Sans Regular" w:eastAsia="Fira Sans Regular" w:hAnsi="Fira Sans Regular" w:cs="Fira Sans Regular"/>
                <w:color w:val="D9D9D9" w:themeColor="background1" w:themeShade="D9"/>
                <w:sz w:val="22"/>
                <w:szCs w:val="22"/>
              </w:rPr>
              <w:t xml:space="preserve"> deze scholing </w:t>
            </w:r>
            <w:r w:rsidR="7391AB29" w:rsidRPr="00AF44A7">
              <w:rPr>
                <w:rFonts w:ascii="Fira Sans Regular" w:eastAsia="Fira Sans Regular" w:hAnsi="Fira Sans Regular" w:cs="Fira Sans Regular"/>
                <w:color w:val="D9D9D9" w:themeColor="background1" w:themeShade="D9"/>
                <w:sz w:val="22"/>
                <w:szCs w:val="22"/>
              </w:rPr>
              <w:t>organiseren</w:t>
            </w:r>
            <w:r w:rsidRPr="00AF44A7">
              <w:rPr>
                <w:rFonts w:ascii="Fira Sans Regular" w:eastAsia="Fira Sans Regular" w:hAnsi="Fira Sans Regular" w:cs="Fira Sans Regular"/>
                <w:color w:val="D9D9D9" w:themeColor="background1" w:themeShade="D9"/>
                <w:sz w:val="22"/>
                <w:szCs w:val="22"/>
              </w:rPr>
              <w:t>.</w:t>
            </w:r>
            <w:r w:rsidR="5240F9E5" w:rsidRPr="00AF44A7">
              <w:rPr>
                <w:rFonts w:ascii="Fira Sans Regular" w:eastAsia="Fira Sans Regular" w:hAnsi="Fira Sans Regular" w:cs="Fira Sans Regular"/>
                <w:color w:val="D9D9D9" w:themeColor="background1" w:themeShade="D9"/>
                <w:sz w:val="22"/>
                <w:szCs w:val="22"/>
              </w:rPr>
              <w:t xml:space="preserve"> </w:t>
            </w:r>
            <w:r w:rsidR="7EF11386" w:rsidRPr="00AF44A7">
              <w:rPr>
                <w:rFonts w:ascii="Fira Sans Regular" w:eastAsia="Fira Sans Regular" w:hAnsi="Fira Sans Regular" w:cs="Fira Sans Regular"/>
                <w:color w:val="D9D9D9" w:themeColor="background1" w:themeShade="D9"/>
                <w:sz w:val="22"/>
                <w:szCs w:val="22"/>
              </w:rPr>
              <w:t xml:space="preserve">Ook bij instroming van een nieuwe aanbieder zal er scholing plaatsvinden. </w:t>
            </w:r>
          </w:p>
        </w:tc>
      </w:tr>
      <w:tr w:rsidR="00AF44A7" w:rsidRPr="00AF44A7" w14:paraId="21E2B624" w14:textId="77777777" w:rsidTr="28C1408D">
        <w:trPr>
          <w:trHeight w:val="300"/>
        </w:trPr>
        <w:tc>
          <w:tcPr>
            <w:tcW w:w="1200" w:type="dxa"/>
          </w:tcPr>
          <w:p w14:paraId="7B717F7C" w14:textId="15BAB3B8" w:rsidR="12235D94" w:rsidRPr="00AF44A7" w:rsidRDefault="12235D94"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106C520" w14:textId="3CB088D1" w:rsidR="158D457F" w:rsidRPr="00AF44A7" w:rsidRDefault="158D457F"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Intakegesprek</w:t>
            </w:r>
          </w:p>
        </w:tc>
        <w:tc>
          <w:tcPr>
            <w:tcW w:w="6825" w:type="dxa"/>
          </w:tcPr>
          <w:p w14:paraId="4E1ED421" w14:textId="38190908" w:rsidR="158D457F" w:rsidRPr="00AF44A7" w:rsidRDefault="158D457F"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Na het </w:t>
            </w:r>
            <w:r w:rsidR="12E68910" w:rsidRPr="00AF44A7">
              <w:rPr>
                <w:rFonts w:ascii="Fira Sans Regular" w:eastAsia="Fira Sans Regular" w:hAnsi="Fira Sans Regular" w:cs="Fira Sans Regular"/>
                <w:color w:val="D9D9D9" w:themeColor="background1" w:themeShade="D9"/>
                <w:sz w:val="22"/>
                <w:szCs w:val="22"/>
              </w:rPr>
              <w:t>vaststellen</w:t>
            </w:r>
            <w:r w:rsidRPr="00AF44A7">
              <w:rPr>
                <w:rFonts w:ascii="Fira Sans Regular" w:eastAsia="Fira Sans Regular" w:hAnsi="Fira Sans Regular" w:cs="Fira Sans Regular"/>
                <w:color w:val="D9D9D9" w:themeColor="background1" w:themeShade="D9"/>
                <w:sz w:val="22"/>
                <w:szCs w:val="22"/>
              </w:rPr>
              <w:t xml:space="preserve"> van de indicatie aan de hand van het normenkader volgt er een officieel besluit. In andere gemeenten </w:t>
            </w:r>
            <w:r w:rsidRPr="00AF44A7">
              <w:rPr>
                <w:rFonts w:ascii="Fira Sans Regular" w:eastAsia="Fira Sans Regular" w:hAnsi="Fira Sans Regular" w:cs="Fira Sans Regular"/>
                <w:color w:val="D9D9D9" w:themeColor="background1" w:themeShade="D9"/>
                <w:sz w:val="22"/>
                <w:szCs w:val="22"/>
              </w:rPr>
              <w:lastRenderedPageBreak/>
              <w:t>krijgt de client dan een brief met de hoogte van de indicatie en waar ze eventueel bezwaar kunnen maken.</w:t>
            </w:r>
          </w:p>
          <w:p w14:paraId="34D4088C" w14:textId="21DAC93D" w:rsidR="158D457F" w:rsidRPr="00AF44A7" w:rsidRDefault="158D457F" w:rsidP="12235D94">
            <w:pPr>
              <w:pStyle w:val="Lijstalinea"/>
              <w:numPr>
                <w:ilvl w:val="0"/>
                <w:numId w:val="3"/>
              </w:numPr>
              <w:rPr>
                <w:rFonts w:ascii="Fira Sans Regular" w:eastAsia="Fira Sans Regular" w:hAnsi="Fira Sans Regular" w:cs="Fira Sans Regula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Wie gaat de cliënten in de gemeente Barneveld een brief sturen?</w:t>
            </w:r>
          </w:p>
          <w:p w14:paraId="77C9A11B" w14:textId="50F741C4" w:rsidR="158D457F" w:rsidRPr="00AF44A7" w:rsidRDefault="158D457F" w:rsidP="12235D94">
            <w:pPr>
              <w:pStyle w:val="Lijstalinea"/>
              <w:numPr>
                <w:ilvl w:val="0"/>
                <w:numId w:val="3"/>
              </w:numPr>
              <w:rPr>
                <w:rFonts w:ascii="Fira Sans Regular" w:eastAsia="Fira Sans Regular" w:hAnsi="Fira Sans Regular" w:cs="Fira Sans Regula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 xml:space="preserve">Bij wie kan de cliënt in bezwaar gaan?  </w:t>
            </w:r>
          </w:p>
        </w:tc>
        <w:tc>
          <w:tcPr>
            <w:tcW w:w="3355" w:type="dxa"/>
          </w:tcPr>
          <w:p w14:paraId="21EBAB72" w14:textId="36758C8A" w:rsidR="12235D94" w:rsidRPr="00AF44A7" w:rsidRDefault="6142C543" w:rsidP="2DF55CC2">
            <w:pPr>
              <w:pStyle w:val="Lijstalinea"/>
              <w:numPr>
                <w:ilvl w:val="0"/>
                <w:numId w:val="1"/>
              </w:num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lastRenderedPageBreak/>
              <w:t>Gemeente</w:t>
            </w:r>
          </w:p>
          <w:p w14:paraId="44E41564" w14:textId="1A78B34F" w:rsidR="12235D94" w:rsidRPr="00AF44A7" w:rsidRDefault="6142C543" w:rsidP="2DF55CC2">
            <w:pPr>
              <w:pStyle w:val="Lijstalinea"/>
              <w:numPr>
                <w:ilvl w:val="0"/>
                <w:numId w:val="1"/>
              </w:num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Gemeente</w:t>
            </w:r>
          </w:p>
        </w:tc>
      </w:tr>
      <w:tr w:rsidR="00AF44A7" w:rsidRPr="00AF44A7" w14:paraId="6787ED2A" w14:textId="77777777" w:rsidTr="28C1408D">
        <w:trPr>
          <w:trHeight w:val="300"/>
        </w:trPr>
        <w:tc>
          <w:tcPr>
            <w:tcW w:w="1200" w:type="dxa"/>
          </w:tcPr>
          <w:p w14:paraId="2D017D3C" w14:textId="6FD5C05D" w:rsidR="158D457F" w:rsidRPr="00AF44A7" w:rsidRDefault="158D457F"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9A861A1" w14:textId="4A3058CD" w:rsidR="158D457F" w:rsidRPr="00AF44A7" w:rsidRDefault="13DF6490"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Intakegesprek</w:t>
            </w:r>
          </w:p>
        </w:tc>
        <w:tc>
          <w:tcPr>
            <w:tcW w:w="6825" w:type="dxa"/>
          </w:tcPr>
          <w:p w14:paraId="541A8322" w14:textId="530412F3" w:rsidR="158D457F" w:rsidRPr="00AF44A7" w:rsidRDefault="158D457F"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Als onze medewerker de indicatie heeft opgesteld aan de hand van het normenkader. </w:t>
            </w:r>
          </w:p>
          <w:p w14:paraId="27803586" w14:textId="773D2317" w:rsidR="158D457F" w:rsidRPr="00AF44A7" w:rsidRDefault="158D457F" w:rsidP="12235D94">
            <w:pPr>
              <w:pStyle w:val="Lijstalinea"/>
              <w:numPr>
                <w:ilvl w:val="0"/>
                <w:numId w:val="2"/>
              </w:num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Wordt de hoogte van de indicatie dan nog getoetst door de gemeente?</w:t>
            </w:r>
          </w:p>
          <w:p w14:paraId="4B1606BF" w14:textId="0CB9A0F3" w:rsidR="158D457F" w:rsidRPr="00AF44A7" w:rsidRDefault="158D457F" w:rsidP="12235D94">
            <w:pPr>
              <w:pStyle w:val="Lijstalinea"/>
              <w:numPr>
                <w:ilvl w:val="0"/>
                <w:numId w:val="2"/>
              </w:num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Kan de gemeente het ook niet eens zijn met de hoogte van de indicatie?</w:t>
            </w:r>
          </w:p>
        </w:tc>
        <w:tc>
          <w:tcPr>
            <w:tcW w:w="3355" w:type="dxa"/>
          </w:tcPr>
          <w:p w14:paraId="4D83677E" w14:textId="42FB649C" w:rsidR="12235D94" w:rsidRPr="00AF44A7" w:rsidRDefault="743A59F6"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artikel 2.5 van concept raamovereenkomst</w:t>
            </w:r>
            <w:r w:rsidR="03F83BE5" w:rsidRPr="00AF44A7">
              <w:rPr>
                <w:rFonts w:ascii="Fira Sans Regular" w:eastAsia="Fira Sans Regular" w:hAnsi="Fira Sans Regular" w:cs="Fira Sans Regular"/>
                <w:color w:val="D9D9D9" w:themeColor="background1" w:themeShade="D9"/>
                <w:sz w:val="22"/>
                <w:szCs w:val="22"/>
              </w:rPr>
              <w:t>. Gemeente kan indien gesprek daar aanleidin</w:t>
            </w:r>
            <w:r w:rsidR="3E20D890" w:rsidRPr="00AF44A7">
              <w:rPr>
                <w:rFonts w:ascii="Fira Sans Regular" w:eastAsia="Fira Sans Regular" w:hAnsi="Fira Sans Regular" w:cs="Fira Sans Regular"/>
                <w:color w:val="D9D9D9" w:themeColor="background1" w:themeShade="D9"/>
                <w:sz w:val="22"/>
                <w:szCs w:val="22"/>
              </w:rPr>
              <w:t>g toe geeft in</w:t>
            </w:r>
            <w:r w:rsidR="03F83BE5" w:rsidRPr="00AF44A7">
              <w:rPr>
                <w:rFonts w:ascii="Fira Sans Regular" w:eastAsia="Fira Sans Regular" w:hAnsi="Fira Sans Regular" w:cs="Fira Sans Regular"/>
                <w:color w:val="D9D9D9" w:themeColor="background1" w:themeShade="D9"/>
                <w:sz w:val="22"/>
                <w:szCs w:val="22"/>
              </w:rPr>
              <w:t xml:space="preserve"> sommige gevallen een nieuw onderzoek starten. </w:t>
            </w:r>
          </w:p>
        </w:tc>
      </w:tr>
      <w:tr w:rsidR="00AF44A7" w:rsidRPr="00AF44A7" w14:paraId="3C086FF5" w14:textId="77777777" w:rsidTr="28C1408D">
        <w:trPr>
          <w:trHeight w:val="300"/>
        </w:trPr>
        <w:tc>
          <w:tcPr>
            <w:tcW w:w="1200" w:type="dxa"/>
          </w:tcPr>
          <w:p w14:paraId="0D34C118" w14:textId="7641A3B2" w:rsidR="158D457F" w:rsidRPr="00AF44A7" w:rsidRDefault="158D457F"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E0A88DE" w14:textId="27C306F3" w:rsidR="158D457F" w:rsidRPr="00AF44A7" w:rsidRDefault="158D457F" w:rsidP="12235D94">
            <w:pPr>
              <w:rPr>
                <w:rFonts w:ascii="Fira Sans Regular" w:eastAsia="Fira Sans Regular" w:hAnsi="Fira Sans Regular" w:cs="Fira Sans Regular"/>
                <w:color w:val="D9D9D9" w:themeColor="background1" w:themeShade="D9"/>
                <w:sz w:val="22"/>
                <w:szCs w:val="22"/>
                <w:highlight w:val="darkGreen"/>
              </w:rPr>
            </w:pPr>
            <w:r w:rsidRPr="00AF44A7">
              <w:rPr>
                <w:rFonts w:ascii="Fira Sans Regular" w:eastAsia="Fira Sans Regular" w:hAnsi="Fira Sans Regular" w:cs="Fira Sans Regular"/>
                <w:color w:val="D9D9D9" w:themeColor="background1" w:themeShade="D9"/>
                <w:sz w:val="22"/>
                <w:szCs w:val="22"/>
              </w:rPr>
              <w:t>Intakegesprek</w:t>
            </w:r>
          </w:p>
        </w:tc>
        <w:tc>
          <w:tcPr>
            <w:tcW w:w="6825" w:type="dxa"/>
          </w:tcPr>
          <w:p w14:paraId="62F53383" w14:textId="14D1953D" w:rsidR="158D457F" w:rsidRPr="00AF44A7" w:rsidRDefault="158D457F"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Wij missen praktische informatie over de invulling van het intakegesprek. Kan de gemeente bijv. </w:t>
            </w:r>
            <w:r w:rsidR="581F3F4F" w:rsidRPr="00AF44A7">
              <w:rPr>
                <w:rFonts w:ascii="Fira Sans Regular" w:eastAsia="Fira Sans Regular" w:hAnsi="Fira Sans Regular" w:cs="Fira Sans Regular"/>
                <w:color w:val="D9D9D9" w:themeColor="background1" w:themeShade="D9"/>
                <w:sz w:val="22"/>
                <w:szCs w:val="22"/>
              </w:rPr>
              <w:t>D</w:t>
            </w:r>
            <w:r w:rsidRPr="00AF44A7">
              <w:rPr>
                <w:rFonts w:ascii="Fira Sans Regular" w:eastAsia="Fira Sans Regular" w:hAnsi="Fira Sans Regular" w:cs="Fira Sans Regular"/>
                <w:color w:val="D9D9D9" w:themeColor="background1" w:themeShade="D9"/>
                <w:sz w:val="22"/>
                <w:szCs w:val="22"/>
              </w:rPr>
              <w:t>oor</w:t>
            </w:r>
            <w:r w:rsidR="581F3F4F" w:rsidRPr="00AF44A7">
              <w:rPr>
                <w:rFonts w:ascii="Fira Sans Regular" w:eastAsia="Fira Sans Regular" w:hAnsi="Fira Sans Regular" w:cs="Fira Sans Regular"/>
                <w:color w:val="D9D9D9" w:themeColor="background1" w:themeShade="D9"/>
                <w:sz w:val="22"/>
                <w:szCs w:val="22"/>
              </w:rPr>
              <w:t xml:space="preserve"> </w:t>
            </w:r>
            <w:r w:rsidRPr="00AF44A7">
              <w:rPr>
                <w:rFonts w:ascii="Fira Sans Regular" w:eastAsia="Fira Sans Regular" w:hAnsi="Fira Sans Regular" w:cs="Fira Sans Regular"/>
                <w:color w:val="D9D9D9" w:themeColor="background1" w:themeShade="D9"/>
                <w:sz w:val="22"/>
                <w:szCs w:val="22"/>
              </w:rPr>
              <w:t>middel van een stroomdiagram/stappenplan ons een beeld schetsen hoe de indicatiestelling/intake gesprek in zijn werk gaat?</w:t>
            </w:r>
          </w:p>
        </w:tc>
        <w:tc>
          <w:tcPr>
            <w:tcW w:w="3355" w:type="dxa"/>
          </w:tcPr>
          <w:p w14:paraId="22364C04" w14:textId="25E41944" w:rsidR="12235D94" w:rsidRPr="00AF44A7" w:rsidRDefault="52997EC4" w:rsidP="2DF55CC2">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Zie 2.1.3. van </w:t>
            </w:r>
            <w:r w:rsidR="659C496A" w:rsidRPr="00AF44A7">
              <w:rPr>
                <w:rFonts w:ascii="Fira Sans Regular" w:eastAsia="Fira Sans Regular" w:hAnsi="Fira Sans Regular" w:cs="Fira Sans Regular"/>
                <w:color w:val="D9D9D9" w:themeColor="background1" w:themeShade="D9"/>
                <w:sz w:val="22"/>
                <w:szCs w:val="22"/>
              </w:rPr>
              <w:t>P</w:t>
            </w:r>
            <w:r w:rsidRPr="00AF44A7">
              <w:rPr>
                <w:rFonts w:ascii="Fira Sans Regular" w:eastAsia="Fira Sans Regular" w:hAnsi="Fira Sans Regular" w:cs="Fira Sans Regular"/>
                <w:color w:val="D9D9D9" w:themeColor="background1" w:themeShade="D9"/>
                <w:sz w:val="22"/>
                <w:szCs w:val="22"/>
              </w:rPr>
              <w:t xml:space="preserve">rogramma van </w:t>
            </w:r>
            <w:r w:rsidR="287A0E28" w:rsidRPr="00AF44A7">
              <w:rPr>
                <w:rFonts w:ascii="Fira Sans Regular" w:eastAsia="Fira Sans Regular" w:hAnsi="Fira Sans Regular" w:cs="Fira Sans Regular"/>
                <w:color w:val="D9D9D9" w:themeColor="background1" w:themeShade="D9"/>
                <w:sz w:val="22"/>
                <w:szCs w:val="22"/>
              </w:rPr>
              <w:t>E</w:t>
            </w:r>
            <w:r w:rsidRPr="00AF44A7">
              <w:rPr>
                <w:rFonts w:ascii="Fira Sans Regular" w:eastAsia="Fira Sans Regular" w:hAnsi="Fira Sans Regular" w:cs="Fira Sans Regular"/>
                <w:color w:val="D9D9D9" w:themeColor="background1" w:themeShade="D9"/>
                <w:sz w:val="22"/>
                <w:szCs w:val="22"/>
              </w:rPr>
              <w:t>isen</w:t>
            </w:r>
            <w:r w:rsidR="0DC54680" w:rsidRPr="00AF44A7">
              <w:rPr>
                <w:rFonts w:ascii="Fira Sans Regular" w:eastAsia="Fira Sans Regular" w:hAnsi="Fira Sans Regular" w:cs="Fira Sans Regular"/>
                <w:color w:val="D9D9D9" w:themeColor="background1" w:themeShade="D9"/>
                <w:sz w:val="22"/>
                <w:szCs w:val="22"/>
              </w:rPr>
              <w:t xml:space="preserve"> in het bijzonder de eisen c t/m f.</w:t>
            </w:r>
            <w:r w:rsidR="00A42F38" w:rsidRPr="00AF44A7">
              <w:rPr>
                <w:rFonts w:ascii="Fira Sans Regular" w:eastAsia="Fira Sans Regular" w:hAnsi="Fira Sans Regular" w:cs="Fira Sans Regular"/>
                <w:color w:val="D9D9D9" w:themeColor="background1" w:themeShade="D9"/>
                <w:sz w:val="22"/>
                <w:szCs w:val="22"/>
              </w:rPr>
              <w:t xml:space="preserve"> Zie daarnaast toegevoegde document: NVI 1- Stappenplan Toeleiding HO</w:t>
            </w:r>
          </w:p>
          <w:p w14:paraId="430C3020" w14:textId="08E18538" w:rsidR="12235D94" w:rsidRPr="00AF44A7" w:rsidRDefault="12235D94" w:rsidP="12235D94">
            <w:pPr>
              <w:rPr>
                <w:rFonts w:ascii="Fira Sans Regular" w:eastAsia="Fira Sans Regular" w:hAnsi="Fira Sans Regular" w:cs="Fira Sans Regular"/>
                <w:color w:val="D9D9D9" w:themeColor="background1" w:themeShade="D9"/>
                <w:sz w:val="22"/>
                <w:szCs w:val="22"/>
              </w:rPr>
            </w:pPr>
          </w:p>
        </w:tc>
      </w:tr>
      <w:tr w:rsidR="00AF44A7" w:rsidRPr="00AF44A7" w14:paraId="04BAF4B1" w14:textId="77777777" w:rsidTr="28C1408D">
        <w:trPr>
          <w:trHeight w:val="300"/>
        </w:trPr>
        <w:tc>
          <w:tcPr>
            <w:tcW w:w="1200" w:type="dxa"/>
          </w:tcPr>
          <w:p w14:paraId="25BC6552" w14:textId="4F31E3DE" w:rsidR="2189C2F4" w:rsidRPr="00AF44A7" w:rsidRDefault="2189C2F4"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C7984AA" w14:textId="39FD1581" w:rsidR="2189C2F4" w:rsidRPr="00AF44A7" w:rsidRDefault="2189C2F4" w:rsidP="12235D94">
            <w:pPr>
              <w:rPr>
                <w:rFonts w:ascii="Fira Sans Regular" w:eastAsia="Fira Sans Regular" w:hAnsi="Fira Sans Regular" w:cs="Fira Sans Regular"/>
                <w:color w:val="D9D9D9" w:themeColor="background1" w:themeShade="D9"/>
                <w:sz w:val="22"/>
                <w:szCs w:val="22"/>
                <w:highlight w:val="darkGreen"/>
              </w:rPr>
            </w:pPr>
            <w:r w:rsidRPr="00AF44A7">
              <w:rPr>
                <w:rFonts w:ascii="Fira Sans Regular" w:eastAsia="Fira Sans Regular" w:hAnsi="Fira Sans Regular" w:cs="Fira Sans Regular"/>
                <w:color w:val="D9D9D9" w:themeColor="background1" w:themeShade="D9"/>
                <w:sz w:val="22"/>
                <w:szCs w:val="22"/>
              </w:rPr>
              <w:t>Intakegesprek</w:t>
            </w:r>
          </w:p>
        </w:tc>
        <w:tc>
          <w:tcPr>
            <w:tcW w:w="6825" w:type="dxa"/>
          </w:tcPr>
          <w:p w14:paraId="621B0928" w14:textId="72C735F4" w:rsidR="2189C2F4" w:rsidRPr="00AF44A7" w:rsidRDefault="2189C2F4"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Wij zitten momenteel in 104 gemeenten, in geen enkele gemeente passen onze medewerkers het normenkader toe om tot een indicatie te komen. Zijn er gemeenten die medewerkers HH de indicatie aan te hand van het normenkader laten stellen? zo ja, kan de gemeente deze ervaringen met ons delen?</w:t>
            </w:r>
          </w:p>
        </w:tc>
        <w:tc>
          <w:tcPr>
            <w:tcW w:w="3355" w:type="dxa"/>
          </w:tcPr>
          <w:p w14:paraId="3DB621CC" w14:textId="0CDA4C1C" w:rsidR="12235D94" w:rsidRPr="00AF44A7" w:rsidRDefault="17815BE6"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Niet bekend of er andere gemeentes zijn die deze werkwijze ook hanteren.</w:t>
            </w:r>
            <w:r w:rsidR="136225FA" w:rsidRPr="00AF44A7">
              <w:rPr>
                <w:rFonts w:ascii="Fira Sans Regular" w:eastAsia="Fira Sans Regular" w:hAnsi="Fira Sans Regular" w:cs="Fira Sans Regular"/>
                <w:color w:val="D9D9D9" w:themeColor="background1" w:themeShade="D9"/>
                <w:sz w:val="22"/>
                <w:szCs w:val="22"/>
              </w:rPr>
              <w:t xml:space="preserve"> In Barneveld wordt de intake van de HO al 10 jaar gedaan door aanbieders zelf</w:t>
            </w:r>
            <w:r w:rsidR="74382782" w:rsidRPr="00AF44A7">
              <w:rPr>
                <w:rFonts w:ascii="Fira Sans Regular" w:eastAsia="Fira Sans Regular" w:hAnsi="Fira Sans Regular" w:cs="Fira Sans Regular"/>
                <w:color w:val="D9D9D9" w:themeColor="background1" w:themeShade="D9"/>
                <w:sz w:val="22"/>
                <w:szCs w:val="22"/>
              </w:rPr>
              <w:t>, vanaf volgend jaar gebeurt dat met het normenkader</w:t>
            </w:r>
            <w:r w:rsidR="136225FA" w:rsidRPr="00AF44A7">
              <w:rPr>
                <w:rFonts w:ascii="Fira Sans Regular" w:eastAsia="Fira Sans Regular" w:hAnsi="Fira Sans Regular" w:cs="Fira Sans Regular"/>
                <w:color w:val="D9D9D9" w:themeColor="background1" w:themeShade="D9"/>
                <w:sz w:val="22"/>
                <w:szCs w:val="22"/>
              </w:rPr>
              <w:t>.</w:t>
            </w:r>
          </w:p>
        </w:tc>
      </w:tr>
      <w:tr w:rsidR="00AF44A7" w:rsidRPr="00AF44A7" w14:paraId="5A9DA967" w14:textId="77777777" w:rsidTr="28C1408D">
        <w:trPr>
          <w:trHeight w:val="300"/>
        </w:trPr>
        <w:tc>
          <w:tcPr>
            <w:tcW w:w="1200" w:type="dxa"/>
          </w:tcPr>
          <w:p w14:paraId="0F2689EE" w14:textId="47FF8D65" w:rsidR="12235D94" w:rsidRPr="00AF44A7" w:rsidRDefault="12235D94"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DC8244C" w14:textId="163965DF" w:rsidR="12235D94" w:rsidRPr="00AF44A7" w:rsidRDefault="4B09D6A4"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2.1.3 8. intake formulier.</w:t>
            </w:r>
          </w:p>
        </w:tc>
        <w:tc>
          <w:tcPr>
            <w:tcW w:w="6825" w:type="dxa"/>
          </w:tcPr>
          <w:p w14:paraId="4FBB4559" w14:textId="1C501958" w:rsidR="12235D94" w:rsidRPr="00AF44A7" w:rsidRDefault="19343545" w:rsidP="12235D9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Is dat een uniform document van de Gemeente of maakt iedereen dit voor zich? Of kan dit in het 305 bericht geschreven worden? </w:t>
            </w:r>
          </w:p>
        </w:tc>
        <w:tc>
          <w:tcPr>
            <w:tcW w:w="3355" w:type="dxa"/>
          </w:tcPr>
          <w:p w14:paraId="185B7AD9" w14:textId="3F000C1B" w:rsidR="12235D94" w:rsidRPr="00AF44A7" w:rsidRDefault="552E13A4"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Opdrachtgever</w:t>
            </w:r>
            <w:r w:rsidR="1B1169FF" w:rsidRPr="00AF44A7">
              <w:rPr>
                <w:rFonts w:ascii="Fira Sans Regular" w:eastAsia="Fira Sans Regular" w:hAnsi="Fira Sans Regular" w:cs="Fira Sans Regular"/>
                <w:color w:val="D9D9D9" w:themeColor="background1" w:themeShade="D9"/>
                <w:sz w:val="22"/>
                <w:szCs w:val="22"/>
              </w:rPr>
              <w:t xml:space="preserve"> heeft naar aanleiding van d</w:t>
            </w:r>
            <w:r w:rsidR="13A9006E" w:rsidRPr="00AF44A7">
              <w:rPr>
                <w:rFonts w:ascii="Fira Sans Regular" w:eastAsia="Fira Sans Regular" w:hAnsi="Fira Sans Regular" w:cs="Fira Sans Regular"/>
                <w:color w:val="D9D9D9" w:themeColor="background1" w:themeShade="D9"/>
                <w:sz w:val="22"/>
                <w:szCs w:val="22"/>
              </w:rPr>
              <w:t xml:space="preserve">iverse </w:t>
            </w:r>
            <w:r w:rsidR="1B1169FF" w:rsidRPr="00AF44A7">
              <w:rPr>
                <w:rFonts w:ascii="Fira Sans Regular" w:eastAsia="Fira Sans Regular" w:hAnsi="Fira Sans Regular" w:cs="Fira Sans Regular"/>
                <w:color w:val="D9D9D9" w:themeColor="background1" w:themeShade="D9"/>
                <w:sz w:val="22"/>
                <w:szCs w:val="22"/>
              </w:rPr>
              <w:t>vragen</w:t>
            </w:r>
            <w:r w:rsidR="4E695452" w:rsidRPr="00AF44A7">
              <w:rPr>
                <w:rFonts w:ascii="Fira Sans Regular" w:eastAsia="Fira Sans Regular" w:hAnsi="Fira Sans Regular" w:cs="Fira Sans Regular"/>
                <w:color w:val="D9D9D9" w:themeColor="background1" w:themeShade="D9"/>
                <w:sz w:val="22"/>
                <w:szCs w:val="22"/>
              </w:rPr>
              <w:t xml:space="preserve"> rondom de intake en het berichtenverkeer een wijziging aangebracht in het Programma van Eisen. Zie paragraaf 2.1.</w:t>
            </w:r>
            <w:r w:rsidR="5F78773D" w:rsidRPr="00AF44A7">
              <w:rPr>
                <w:rFonts w:ascii="Fira Sans Regular" w:eastAsia="Fira Sans Regular" w:hAnsi="Fira Sans Regular" w:cs="Fira Sans Regular"/>
                <w:color w:val="D9D9D9" w:themeColor="background1" w:themeShade="D9"/>
                <w:sz w:val="22"/>
                <w:szCs w:val="22"/>
              </w:rPr>
              <w:t>3</w:t>
            </w:r>
            <w:r w:rsidR="4E695452" w:rsidRPr="00AF44A7">
              <w:rPr>
                <w:rFonts w:ascii="Fira Sans Regular" w:eastAsia="Fira Sans Regular" w:hAnsi="Fira Sans Regular" w:cs="Fira Sans Regular"/>
                <w:color w:val="D9D9D9" w:themeColor="background1" w:themeShade="D9"/>
                <w:sz w:val="22"/>
                <w:szCs w:val="22"/>
              </w:rPr>
              <w:t>.</w:t>
            </w:r>
            <w:r w:rsidR="4B888A5D" w:rsidRPr="00AF44A7">
              <w:rPr>
                <w:rFonts w:ascii="Fira Sans Regular" w:eastAsia="Fira Sans Regular" w:hAnsi="Fira Sans Regular" w:cs="Fira Sans Regular"/>
                <w:color w:val="D9D9D9" w:themeColor="background1" w:themeShade="D9"/>
                <w:sz w:val="22"/>
                <w:szCs w:val="22"/>
              </w:rPr>
              <w:t xml:space="preserve"> Wijziging heeft als doel zoveel </w:t>
            </w:r>
            <w:r w:rsidR="4B888A5D" w:rsidRPr="00AF44A7">
              <w:rPr>
                <w:rFonts w:ascii="Fira Sans Regular" w:eastAsia="Fira Sans Regular" w:hAnsi="Fira Sans Regular" w:cs="Fira Sans Regular"/>
                <w:color w:val="D9D9D9" w:themeColor="background1" w:themeShade="D9"/>
                <w:sz w:val="22"/>
                <w:szCs w:val="22"/>
              </w:rPr>
              <w:lastRenderedPageBreak/>
              <w:t xml:space="preserve">mogelijk gebruik te maken van de functionaliteiten van het berichtenverkeer. </w:t>
            </w:r>
          </w:p>
          <w:p w14:paraId="16EE88B4" w14:textId="68FD169D" w:rsidR="12235D94" w:rsidRPr="00AF44A7" w:rsidRDefault="12235D94" w:rsidP="40ADA959">
            <w:pPr>
              <w:rPr>
                <w:rFonts w:ascii="Fira Sans Regular" w:eastAsia="Fira Sans Regular" w:hAnsi="Fira Sans Regular" w:cs="Fira Sans Regular"/>
                <w:color w:val="D9D9D9" w:themeColor="background1" w:themeShade="D9"/>
                <w:sz w:val="22"/>
                <w:szCs w:val="22"/>
              </w:rPr>
            </w:pPr>
          </w:p>
          <w:p w14:paraId="3C9AA82C" w14:textId="4D21037E" w:rsidR="12235D94" w:rsidRPr="00AF44A7" w:rsidRDefault="5DC2C7B0"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Aanbieders gebruiken voor wat betreft het ondersteuningsplan hun eigen format die voldoet aan de eisen zoals omschreven in eis 2.1.4.</w:t>
            </w:r>
          </w:p>
        </w:tc>
      </w:tr>
      <w:tr w:rsidR="00AF44A7" w:rsidRPr="00AF44A7" w14:paraId="4200E949" w14:textId="77777777" w:rsidTr="28C1408D">
        <w:trPr>
          <w:trHeight w:val="300"/>
        </w:trPr>
        <w:tc>
          <w:tcPr>
            <w:tcW w:w="1200" w:type="dxa"/>
          </w:tcPr>
          <w:p w14:paraId="0E2403A9" w14:textId="31E03C0D" w:rsidR="19343545" w:rsidRPr="00AF44A7" w:rsidRDefault="19343545"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22451A6" w14:textId="1932AE60" w:rsidR="19343545" w:rsidRPr="00AF44A7" w:rsidRDefault="19343545"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Wachtlijst</w:t>
            </w:r>
          </w:p>
        </w:tc>
        <w:tc>
          <w:tcPr>
            <w:tcW w:w="6825" w:type="dxa"/>
          </w:tcPr>
          <w:p w14:paraId="4EC896E9" w14:textId="23007D5D" w:rsidR="19343545" w:rsidRPr="00AF44A7" w:rsidRDefault="19343545"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Wachtlijst wordt deze ook gedeeld met andere partijen?</w:t>
            </w:r>
          </w:p>
        </w:tc>
        <w:tc>
          <w:tcPr>
            <w:tcW w:w="3355" w:type="dxa"/>
          </w:tcPr>
          <w:p w14:paraId="43249C08" w14:textId="005BDB41" w:rsidR="20CB2509" w:rsidRPr="00AF44A7" w:rsidRDefault="72CFB79D"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Nee</w:t>
            </w:r>
            <w:r w:rsidR="31A4E6F8" w:rsidRPr="00AF44A7">
              <w:rPr>
                <w:rFonts w:ascii="Fira Sans Regular" w:eastAsia="Fira Sans Regular" w:hAnsi="Fira Sans Regular" w:cs="Fira Sans Regular"/>
                <w:color w:val="D9D9D9" w:themeColor="background1" w:themeShade="D9"/>
                <w:sz w:val="22"/>
                <w:szCs w:val="22"/>
              </w:rPr>
              <w:t xml:space="preserve">, het stoplichtdocument geeft uitsluitend inzicht of een andere partij ruimte heeft voor directe inzet. Er is geen gezamenlijke wachtlijst. </w:t>
            </w:r>
          </w:p>
        </w:tc>
      </w:tr>
      <w:tr w:rsidR="00AF44A7" w:rsidRPr="00AF44A7" w14:paraId="1B8476C1" w14:textId="77777777" w:rsidTr="28C1408D">
        <w:trPr>
          <w:trHeight w:val="300"/>
        </w:trPr>
        <w:tc>
          <w:tcPr>
            <w:tcW w:w="1200" w:type="dxa"/>
          </w:tcPr>
          <w:p w14:paraId="23054252" w14:textId="026C88D5" w:rsidR="19343545" w:rsidRPr="00AF44A7" w:rsidRDefault="19343545"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165D4EF" w14:textId="1FE685CA" w:rsidR="19343545" w:rsidRPr="00AF44A7" w:rsidRDefault="19343545"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2.1.4A punt 2</w:t>
            </w:r>
          </w:p>
        </w:tc>
        <w:tc>
          <w:tcPr>
            <w:tcW w:w="6825" w:type="dxa"/>
          </w:tcPr>
          <w:p w14:paraId="075B07B7" w14:textId="7635C5FE" w:rsidR="19343545" w:rsidRPr="00AF44A7" w:rsidRDefault="19343545"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Gezien het normenkader valt de was, boodschappen en maaltijden altijd binnen de vangnetvoorziening? Of valt dit buiten de voorziening tenzij er een andere oplossing is? Wanneer wel en wanneer niet? </w:t>
            </w:r>
          </w:p>
        </w:tc>
        <w:tc>
          <w:tcPr>
            <w:tcW w:w="3355" w:type="dxa"/>
          </w:tcPr>
          <w:p w14:paraId="1B5D83BA" w14:textId="7C663E3C" w:rsidR="20CB2509" w:rsidRPr="00AF44A7" w:rsidRDefault="08FB79E9"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Het valt binnen de vangnetvoorzie</w:t>
            </w:r>
            <w:r w:rsidR="2C0C01F1" w:rsidRPr="00AF44A7">
              <w:rPr>
                <w:rFonts w:ascii="Fira Sans Regular" w:eastAsia="Fira Sans Regular" w:hAnsi="Fira Sans Regular" w:cs="Fira Sans Regular"/>
                <w:color w:val="D9D9D9" w:themeColor="background1" w:themeShade="D9"/>
                <w:sz w:val="22"/>
                <w:szCs w:val="22"/>
              </w:rPr>
              <w:t>n</w:t>
            </w:r>
            <w:r w:rsidRPr="00AF44A7">
              <w:rPr>
                <w:rFonts w:ascii="Fira Sans Regular" w:eastAsia="Fira Sans Regular" w:hAnsi="Fira Sans Regular" w:cs="Fira Sans Regular"/>
                <w:color w:val="D9D9D9" w:themeColor="background1" w:themeShade="D9"/>
                <w:sz w:val="22"/>
                <w:szCs w:val="22"/>
              </w:rPr>
              <w:t>ing als</w:t>
            </w:r>
            <w:r w:rsidR="54594965" w:rsidRPr="00AF44A7">
              <w:rPr>
                <w:rFonts w:ascii="Fira Sans Regular" w:eastAsia="Fira Sans Regular" w:hAnsi="Fira Sans Regular" w:cs="Fira Sans Regular"/>
                <w:color w:val="D9D9D9" w:themeColor="background1" w:themeShade="D9"/>
                <w:sz w:val="22"/>
                <w:szCs w:val="22"/>
              </w:rPr>
              <w:t xml:space="preserve"> in de intake en het gesprek</w:t>
            </w:r>
            <w:r w:rsidR="633B7FF9" w:rsidRPr="00AF44A7">
              <w:rPr>
                <w:rFonts w:ascii="Fira Sans Regular" w:eastAsia="Fira Sans Regular" w:hAnsi="Fira Sans Regular" w:cs="Fira Sans Regular"/>
                <w:color w:val="D9D9D9" w:themeColor="background1" w:themeShade="D9"/>
                <w:sz w:val="22"/>
                <w:szCs w:val="22"/>
              </w:rPr>
              <w:t xml:space="preserve"> met u als </w:t>
            </w:r>
            <w:r w:rsidR="54594965" w:rsidRPr="00AF44A7">
              <w:rPr>
                <w:rFonts w:ascii="Fira Sans Regular" w:eastAsia="Fira Sans Regular" w:hAnsi="Fira Sans Regular" w:cs="Fira Sans Regular"/>
                <w:color w:val="D9D9D9" w:themeColor="background1" w:themeShade="D9"/>
                <w:sz w:val="22"/>
                <w:szCs w:val="22"/>
              </w:rPr>
              <w:t>aanbieder</w:t>
            </w:r>
            <w:r w:rsidRPr="00AF44A7">
              <w:rPr>
                <w:rFonts w:ascii="Fira Sans Regular" w:eastAsia="Fira Sans Regular" w:hAnsi="Fira Sans Regular" w:cs="Fira Sans Regular"/>
                <w:color w:val="D9D9D9" w:themeColor="background1" w:themeShade="D9"/>
                <w:sz w:val="22"/>
                <w:szCs w:val="22"/>
              </w:rPr>
              <w:t xml:space="preserve"> </w:t>
            </w:r>
            <w:r w:rsidR="24CE9B16" w:rsidRPr="00AF44A7">
              <w:rPr>
                <w:rFonts w:ascii="Fira Sans Regular" w:eastAsia="Fira Sans Regular" w:hAnsi="Fira Sans Regular" w:cs="Fira Sans Regular"/>
                <w:color w:val="D9D9D9" w:themeColor="background1" w:themeShade="D9"/>
                <w:sz w:val="22"/>
                <w:szCs w:val="22"/>
              </w:rPr>
              <w:t>nadrukkelijk</w:t>
            </w:r>
            <w:r w:rsidRPr="00AF44A7">
              <w:rPr>
                <w:rFonts w:ascii="Fira Sans Regular" w:eastAsia="Fira Sans Regular" w:hAnsi="Fira Sans Regular" w:cs="Fira Sans Regular"/>
                <w:color w:val="D9D9D9" w:themeColor="background1" w:themeShade="D9"/>
                <w:sz w:val="22"/>
                <w:szCs w:val="22"/>
              </w:rPr>
              <w:t xml:space="preserve"> </w:t>
            </w:r>
            <w:r w:rsidR="08667808" w:rsidRPr="00AF44A7">
              <w:rPr>
                <w:rFonts w:ascii="Fira Sans Regular" w:eastAsia="Fira Sans Regular" w:hAnsi="Fira Sans Regular" w:cs="Fira Sans Regular"/>
                <w:color w:val="D9D9D9" w:themeColor="background1" w:themeShade="D9"/>
                <w:sz w:val="22"/>
                <w:szCs w:val="22"/>
              </w:rPr>
              <w:t>duidelijk</w:t>
            </w:r>
            <w:r w:rsidRPr="00AF44A7">
              <w:rPr>
                <w:rFonts w:ascii="Fira Sans Regular" w:eastAsia="Fira Sans Regular" w:hAnsi="Fira Sans Regular" w:cs="Fira Sans Regular"/>
                <w:color w:val="D9D9D9" w:themeColor="background1" w:themeShade="D9"/>
                <w:sz w:val="22"/>
                <w:szCs w:val="22"/>
              </w:rPr>
              <w:t xml:space="preserve"> is geworden dat de inwoner dit ni</w:t>
            </w:r>
            <w:r w:rsidR="694683EA" w:rsidRPr="00AF44A7">
              <w:rPr>
                <w:rFonts w:ascii="Fira Sans Regular" w:eastAsia="Fira Sans Regular" w:hAnsi="Fira Sans Regular" w:cs="Fira Sans Regular"/>
                <w:color w:val="D9D9D9" w:themeColor="background1" w:themeShade="D9"/>
                <w:sz w:val="22"/>
                <w:szCs w:val="22"/>
              </w:rPr>
              <w:t>et</w:t>
            </w:r>
            <w:r w:rsidRPr="00AF44A7">
              <w:rPr>
                <w:rFonts w:ascii="Fira Sans Regular" w:eastAsia="Fira Sans Regular" w:hAnsi="Fira Sans Regular" w:cs="Fira Sans Regular"/>
                <w:color w:val="D9D9D9" w:themeColor="background1" w:themeShade="D9"/>
                <w:sz w:val="22"/>
                <w:szCs w:val="22"/>
              </w:rPr>
              <w:t xml:space="preserve"> ze</w:t>
            </w:r>
            <w:r w:rsidR="7C2E1534" w:rsidRPr="00AF44A7">
              <w:rPr>
                <w:rFonts w:ascii="Fira Sans Regular" w:eastAsia="Fira Sans Regular" w:hAnsi="Fira Sans Regular" w:cs="Fira Sans Regular"/>
                <w:color w:val="D9D9D9" w:themeColor="background1" w:themeShade="D9"/>
                <w:sz w:val="22"/>
                <w:szCs w:val="22"/>
              </w:rPr>
              <w:t>l</w:t>
            </w:r>
            <w:r w:rsidRPr="00AF44A7">
              <w:rPr>
                <w:rFonts w:ascii="Fira Sans Regular" w:eastAsia="Fira Sans Regular" w:hAnsi="Fira Sans Regular" w:cs="Fira Sans Regular"/>
                <w:color w:val="D9D9D9" w:themeColor="background1" w:themeShade="D9"/>
                <w:sz w:val="22"/>
                <w:szCs w:val="22"/>
              </w:rPr>
              <w:t xml:space="preserve">f of via zijn netwerk kan </w:t>
            </w:r>
            <w:r w:rsidR="1C5BB121" w:rsidRPr="00AF44A7">
              <w:rPr>
                <w:rFonts w:ascii="Fira Sans Regular" w:eastAsia="Fira Sans Regular" w:hAnsi="Fira Sans Regular" w:cs="Fira Sans Regular"/>
                <w:color w:val="D9D9D9" w:themeColor="background1" w:themeShade="D9"/>
                <w:sz w:val="22"/>
                <w:szCs w:val="22"/>
              </w:rPr>
              <w:t>r</w:t>
            </w:r>
            <w:r w:rsidRPr="00AF44A7">
              <w:rPr>
                <w:rFonts w:ascii="Fira Sans Regular" w:eastAsia="Fira Sans Regular" w:hAnsi="Fira Sans Regular" w:cs="Fira Sans Regular"/>
                <w:color w:val="D9D9D9" w:themeColor="background1" w:themeShade="D9"/>
                <w:sz w:val="22"/>
                <w:szCs w:val="22"/>
              </w:rPr>
              <w:t>egelen</w:t>
            </w:r>
            <w:r w:rsidR="74BD32A3" w:rsidRPr="00AF44A7">
              <w:rPr>
                <w:rFonts w:ascii="Fira Sans Regular" w:eastAsia="Fira Sans Regular" w:hAnsi="Fira Sans Regular" w:cs="Fira Sans Regular"/>
                <w:color w:val="D9D9D9" w:themeColor="background1" w:themeShade="D9"/>
                <w:sz w:val="22"/>
                <w:szCs w:val="22"/>
              </w:rPr>
              <w:t>. E</w:t>
            </w:r>
            <w:r w:rsidRPr="00AF44A7">
              <w:rPr>
                <w:rFonts w:ascii="Fira Sans Regular" w:eastAsia="Fira Sans Regular" w:hAnsi="Fira Sans Regular" w:cs="Fira Sans Regular"/>
                <w:color w:val="D9D9D9" w:themeColor="background1" w:themeShade="D9"/>
                <w:sz w:val="22"/>
                <w:szCs w:val="22"/>
              </w:rPr>
              <w:t xml:space="preserve">n niet in </w:t>
            </w:r>
            <w:r w:rsidR="20BE22BD" w:rsidRPr="00AF44A7">
              <w:rPr>
                <w:rFonts w:ascii="Fira Sans Regular" w:eastAsia="Fira Sans Regular" w:hAnsi="Fira Sans Regular" w:cs="Fira Sans Regular"/>
                <w:color w:val="D9D9D9" w:themeColor="background1" w:themeShade="D9"/>
                <w:sz w:val="22"/>
                <w:szCs w:val="22"/>
              </w:rPr>
              <w:t>staat</w:t>
            </w:r>
            <w:r w:rsidRPr="00AF44A7">
              <w:rPr>
                <w:rFonts w:ascii="Fira Sans Regular" w:eastAsia="Fira Sans Regular" w:hAnsi="Fira Sans Regular" w:cs="Fira Sans Regular"/>
                <w:color w:val="D9D9D9" w:themeColor="background1" w:themeShade="D9"/>
                <w:sz w:val="22"/>
                <w:szCs w:val="22"/>
              </w:rPr>
              <w:t xml:space="preserve"> is </w:t>
            </w:r>
            <w:r w:rsidR="792FBF3F" w:rsidRPr="00AF44A7">
              <w:rPr>
                <w:rFonts w:ascii="Fira Sans Regular" w:eastAsia="Fira Sans Regular" w:hAnsi="Fira Sans Regular" w:cs="Fira Sans Regular"/>
                <w:color w:val="D9D9D9" w:themeColor="background1" w:themeShade="D9"/>
                <w:sz w:val="22"/>
                <w:szCs w:val="22"/>
              </w:rPr>
              <w:t>gebleken</w:t>
            </w:r>
            <w:r w:rsidRPr="00AF44A7">
              <w:rPr>
                <w:rFonts w:ascii="Fira Sans Regular" w:eastAsia="Fira Sans Regular" w:hAnsi="Fira Sans Regular" w:cs="Fira Sans Regular"/>
                <w:color w:val="D9D9D9" w:themeColor="background1" w:themeShade="D9"/>
                <w:sz w:val="22"/>
                <w:szCs w:val="22"/>
              </w:rPr>
              <w:t xml:space="preserve"> om van een</w:t>
            </w:r>
            <w:r w:rsidR="62F5EE64" w:rsidRPr="00AF44A7">
              <w:rPr>
                <w:rFonts w:ascii="Fira Sans Regular" w:eastAsia="Fira Sans Regular" w:hAnsi="Fira Sans Regular" w:cs="Fira Sans Regular"/>
                <w:color w:val="D9D9D9" w:themeColor="background1" w:themeShade="D9"/>
                <w:sz w:val="22"/>
                <w:szCs w:val="22"/>
              </w:rPr>
              <w:t xml:space="preserve"> voorliggende voorziening zoals</w:t>
            </w:r>
            <w:r w:rsidRPr="00AF44A7">
              <w:rPr>
                <w:rFonts w:ascii="Fira Sans Regular" w:eastAsia="Fira Sans Regular" w:hAnsi="Fira Sans Regular" w:cs="Fira Sans Regular"/>
                <w:color w:val="D9D9D9" w:themeColor="background1" w:themeShade="D9"/>
                <w:sz w:val="22"/>
                <w:szCs w:val="22"/>
              </w:rPr>
              <w:t xml:space="preserve"> </w:t>
            </w:r>
            <w:r w:rsidR="2525D886" w:rsidRPr="00AF44A7">
              <w:rPr>
                <w:rFonts w:ascii="Fira Sans Regular" w:eastAsia="Fira Sans Regular" w:hAnsi="Fira Sans Regular" w:cs="Fira Sans Regular"/>
                <w:color w:val="D9D9D9" w:themeColor="background1" w:themeShade="D9"/>
                <w:sz w:val="22"/>
                <w:szCs w:val="22"/>
              </w:rPr>
              <w:t>boodschappen</w:t>
            </w:r>
            <w:r w:rsidRPr="00AF44A7">
              <w:rPr>
                <w:rFonts w:ascii="Fira Sans Regular" w:eastAsia="Fira Sans Regular" w:hAnsi="Fira Sans Regular" w:cs="Fira Sans Regular"/>
                <w:color w:val="D9D9D9" w:themeColor="background1" w:themeShade="D9"/>
                <w:sz w:val="22"/>
                <w:szCs w:val="22"/>
              </w:rPr>
              <w:t xml:space="preserve">service gebruik </w:t>
            </w:r>
            <w:r w:rsidR="054A5178" w:rsidRPr="00AF44A7">
              <w:rPr>
                <w:rFonts w:ascii="Fira Sans Regular" w:eastAsia="Fira Sans Regular" w:hAnsi="Fira Sans Regular" w:cs="Fira Sans Regular"/>
                <w:color w:val="D9D9D9" w:themeColor="background1" w:themeShade="D9"/>
                <w:sz w:val="22"/>
                <w:szCs w:val="22"/>
              </w:rPr>
              <w:t>t</w:t>
            </w:r>
            <w:r w:rsidRPr="00AF44A7">
              <w:rPr>
                <w:rFonts w:ascii="Fira Sans Regular" w:eastAsia="Fira Sans Regular" w:hAnsi="Fira Sans Regular" w:cs="Fira Sans Regular"/>
                <w:color w:val="D9D9D9" w:themeColor="background1" w:themeShade="D9"/>
                <w:sz w:val="22"/>
                <w:szCs w:val="22"/>
              </w:rPr>
              <w:t>e maken en</w:t>
            </w:r>
            <w:r w:rsidR="55862CDE" w:rsidRPr="00AF44A7">
              <w:rPr>
                <w:rFonts w:ascii="Fira Sans Regular" w:eastAsia="Fira Sans Regular" w:hAnsi="Fira Sans Regular" w:cs="Fira Sans Regular"/>
                <w:color w:val="D9D9D9" w:themeColor="background1" w:themeShade="D9"/>
                <w:sz w:val="22"/>
                <w:szCs w:val="22"/>
              </w:rPr>
              <w:t>/of</w:t>
            </w:r>
            <w:r w:rsidRPr="00AF44A7">
              <w:rPr>
                <w:rFonts w:ascii="Fira Sans Regular" w:eastAsia="Fira Sans Regular" w:hAnsi="Fira Sans Regular" w:cs="Fira Sans Regular"/>
                <w:color w:val="D9D9D9" w:themeColor="background1" w:themeShade="D9"/>
                <w:sz w:val="22"/>
                <w:szCs w:val="22"/>
              </w:rPr>
              <w:t xml:space="preserve"> niet in </w:t>
            </w:r>
            <w:r w:rsidR="27F87853" w:rsidRPr="00AF44A7">
              <w:rPr>
                <w:rFonts w:ascii="Fira Sans Regular" w:eastAsia="Fira Sans Regular" w:hAnsi="Fira Sans Regular" w:cs="Fira Sans Regular"/>
                <w:color w:val="D9D9D9" w:themeColor="background1" w:themeShade="D9"/>
                <w:sz w:val="22"/>
                <w:szCs w:val="22"/>
              </w:rPr>
              <w:t>staat</w:t>
            </w:r>
            <w:r w:rsidRPr="00AF44A7">
              <w:rPr>
                <w:rFonts w:ascii="Fira Sans Regular" w:eastAsia="Fira Sans Regular" w:hAnsi="Fira Sans Regular" w:cs="Fira Sans Regular"/>
                <w:color w:val="D9D9D9" w:themeColor="background1" w:themeShade="D9"/>
                <w:sz w:val="22"/>
                <w:szCs w:val="22"/>
              </w:rPr>
              <w:t xml:space="preserve"> is </w:t>
            </w:r>
            <w:r w:rsidR="0B97E699" w:rsidRPr="00AF44A7">
              <w:rPr>
                <w:rFonts w:ascii="Fira Sans Regular" w:eastAsia="Fira Sans Regular" w:hAnsi="Fira Sans Regular" w:cs="Fira Sans Regular"/>
                <w:color w:val="D9D9D9" w:themeColor="background1" w:themeShade="D9"/>
                <w:sz w:val="22"/>
                <w:szCs w:val="22"/>
              </w:rPr>
              <w:t>o</w:t>
            </w:r>
            <w:r w:rsidRPr="00AF44A7">
              <w:rPr>
                <w:rFonts w:ascii="Fira Sans Regular" w:eastAsia="Fira Sans Regular" w:hAnsi="Fira Sans Regular" w:cs="Fira Sans Regular"/>
                <w:color w:val="D9D9D9" w:themeColor="background1" w:themeShade="D9"/>
                <w:sz w:val="22"/>
                <w:szCs w:val="22"/>
              </w:rPr>
              <w:t xml:space="preserve">m kant- en </w:t>
            </w:r>
            <w:proofErr w:type="spellStart"/>
            <w:r w:rsidRPr="00AF44A7">
              <w:rPr>
                <w:rFonts w:ascii="Fira Sans Regular" w:eastAsia="Fira Sans Regular" w:hAnsi="Fira Sans Regular" w:cs="Fira Sans Regular"/>
                <w:color w:val="D9D9D9" w:themeColor="background1" w:themeShade="D9"/>
                <w:sz w:val="22"/>
                <w:szCs w:val="22"/>
              </w:rPr>
              <w:t>klaar</w:t>
            </w:r>
            <w:r w:rsidR="465DD90D" w:rsidRPr="00AF44A7">
              <w:rPr>
                <w:rFonts w:ascii="Fira Sans Regular" w:eastAsia="Fira Sans Regular" w:hAnsi="Fira Sans Regular" w:cs="Fira Sans Regular"/>
                <w:color w:val="D9D9D9" w:themeColor="background1" w:themeShade="D9"/>
                <w:sz w:val="22"/>
                <w:szCs w:val="22"/>
              </w:rPr>
              <w:t>maaltijden</w:t>
            </w:r>
            <w:proofErr w:type="spellEnd"/>
            <w:r w:rsidRPr="00AF44A7">
              <w:rPr>
                <w:rFonts w:ascii="Fira Sans Regular" w:eastAsia="Fira Sans Regular" w:hAnsi="Fira Sans Regular" w:cs="Fira Sans Regular"/>
                <w:color w:val="D9D9D9" w:themeColor="background1" w:themeShade="D9"/>
                <w:sz w:val="22"/>
                <w:szCs w:val="22"/>
              </w:rPr>
              <w:t xml:space="preserve"> te gebruik</w:t>
            </w:r>
            <w:r w:rsidR="5CE76CAB" w:rsidRPr="00AF44A7">
              <w:rPr>
                <w:rFonts w:ascii="Fira Sans Regular" w:eastAsia="Fira Sans Regular" w:hAnsi="Fira Sans Regular" w:cs="Fira Sans Regular"/>
                <w:color w:val="D9D9D9" w:themeColor="background1" w:themeShade="D9"/>
                <w:sz w:val="22"/>
                <w:szCs w:val="22"/>
              </w:rPr>
              <w:t>en.</w:t>
            </w:r>
          </w:p>
        </w:tc>
      </w:tr>
      <w:tr w:rsidR="00AF44A7" w:rsidRPr="00AF44A7" w14:paraId="76153D1C" w14:textId="77777777" w:rsidTr="28C1408D">
        <w:trPr>
          <w:trHeight w:val="300"/>
        </w:trPr>
        <w:tc>
          <w:tcPr>
            <w:tcW w:w="1200" w:type="dxa"/>
          </w:tcPr>
          <w:p w14:paraId="428106A5" w14:textId="18C9F925" w:rsidR="19343545" w:rsidRPr="00AF44A7" w:rsidRDefault="19343545"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18D12BC" w14:textId="4AC31D96" w:rsidR="19343545" w:rsidRPr="00AF44A7" w:rsidRDefault="19343545"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w:t>
            </w:r>
            <w:r w:rsidR="0C6D97D6" w:rsidRPr="00AF44A7">
              <w:rPr>
                <w:rFonts w:ascii="Fira Sans Regular" w:eastAsia="Fira Sans Regular" w:hAnsi="Fira Sans Regular" w:cs="Fira Sans Regular"/>
                <w:color w:val="D9D9D9" w:themeColor="background1" w:themeShade="D9"/>
                <w:sz w:val="22"/>
                <w:szCs w:val="22"/>
              </w:rPr>
              <w:t>A</w:t>
            </w:r>
            <w:r w:rsidRPr="00AF44A7">
              <w:rPr>
                <w:rFonts w:ascii="Fira Sans Regular" w:eastAsia="Fira Sans Regular" w:hAnsi="Fira Sans Regular" w:cs="Fira Sans Regular"/>
                <w:color w:val="D9D9D9" w:themeColor="background1" w:themeShade="D9"/>
                <w:sz w:val="22"/>
                <w:szCs w:val="22"/>
              </w:rPr>
              <w:t xml:space="preserve"> punt 7</w:t>
            </w:r>
          </w:p>
        </w:tc>
        <w:tc>
          <w:tcPr>
            <w:tcW w:w="6825" w:type="dxa"/>
          </w:tcPr>
          <w:p w14:paraId="6C1C4A5A" w14:textId="307E7C63" w:rsidR="19343545" w:rsidRPr="00AF44A7" w:rsidRDefault="19343545"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Wat is langdurig </w:t>
            </w:r>
          </w:p>
        </w:tc>
        <w:tc>
          <w:tcPr>
            <w:tcW w:w="3355" w:type="dxa"/>
          </w:tcPr>
          <w:p w14:paraId="7FDBE9C1" w14:textId="1D3F04B4" w:rsidR="20CB2509" w:rsidRPr="00AF44A7" w:rsidRDefault="28CAB10E"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Langer dan zes maanden</w:t>
            </w:r>
          </w:p>
        </w:tc>
      </w:tr>
      <w:tr w:rsidR="00AF44A7" w:rsidRPr="00AF44A7" w14:paraId="70A43160" w14:textId="77777777" w:rsidTr="28C1408D">
        <w:trPr>
          <w:trHeight w:val="300"/>
        </w:trPr>
        <w:tc>
          <w:tcPr>
            <w:tcW w:w="1200" w:type="dxa"/>
          </w:tcPr>
          <w:p w14:paraId="5914549C" w14:textId="1767C8E7" w:rsidR="19343545" w:rsidRPr="00AF44A7" w:rsidRDefault="19343545"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D20B826" w14:textId="3F277498" w:rsidR="11360B30" w:rsidRPr="00AF44A7" w:rsidRDefault="11360B30"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2.1.4D punt 1</w:t>
            </w:r>
          </w:p>
        </w:tc>
        <w:tc>
          <w:tcPr>
            <w:tcW w:w="6825" w:type="dxa"/>
          </w:tcPr>
          <w:p w14:paraId="12126A67" w14:textId="1228ADF8" w:rsidR="11360B30" w:rsidRPr="00AF44A7" w:rsidRDefault="11360B30"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Wat wordt hiermee bedoeld? Als het gaat om bevoegdheden? </w:t>
            </w:r>
          </w:p>
        </w:tc>
        <w:tc>
          <w:tcPr>
            <w:tcW w:w="3355" w:type="dxa"/>
          </w:tcPr>
          <w:p w14:paraId="5323AEC1" w14:textId="57100CCC" w:rsidR="20CB2509" w:rsidRPr="00AF44A7" w:rsidRDefault="1A97D95A"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Hiermee wordt de taakverdeling met bijbehorende </w:t>
            </w:r>
            <w:r w:rsidR="5EEF7534" w:rsidRPr="00AF44A7">
              <w:rPr>
                <w:rFonts w:ascii="Fira Sans Regular" w:eastAsia="Fira Sans Regular" w:hAnsi="Fira Sans Regular" w:cs="Fira Sans Regular"/>
                <w:color w:val="D9D9D9" w:themeColor="background1" w:themeShade="D9"/>
                <w:sz w:val="22"/>
                <w:szCs w:val="22"/>
              </w:rPr>
              <w:lastRenderedPageBreak/>
              <w:t>verantwoordelijkheden</w:t>
            </w:r>
            <w:r w:rsidRPr="00AF44A7">
              <w:rPr>
                <w:rFonts w:ascii="Fira Sans Regular" w:eastAsia="Fira Sans Regular" w:hAnsi="Fira Sans Regular" w:cs="Fira Sans Regular"/>
                <w:color w:val="D9D9D9" w:themeColor="background1" w:themeShade="D9"/>
                <w:sz w:val="22"/>
                <w:szCs w:val="22"/>
              </w:rPr>
              <w:t xml:space="preserve"> bedoeld. Wie is bijvoorbeeld verantwoordelijk voor het opstellen van het ondersteuningsplan en de intake. En wie voor de daadwerkelijke uitvoering. </w:t>
            </w:r>
          </w:p>
        </w:tc>
      </w:tr>
      <w:tr w:rsidR="00AF44A7" w:rsidRPr="00AF44A7" w14:paraId="130F4718" w14:textId="77777777" w:rsidTr="28C1408D">
        <w:trPr>
          <w:trHeight w:val="300"/>
        </w:trPr>
        <w:tc>
          <w:tcPr>
            <w:tcW w:w="1200" w:type="dxa"/>
          </w:tcPr>
          <w:p w14:paraId="78A63C2E" w14:textId="39E09912" w:rsidR="11360B30" w:rsidRPr="00AF44A7" w:rsidRDefault="11360B30"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3BC875C" w14:textId="3511C636" w:rsidR="11360B30" w:rsidRPr="00AF44A7" w:rsidRDefault="03E66BB3"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w:t>
            </w:r>
          </w:p>
        </w:tc>
        <w:tc>
          <w:tcPr>
            <w:tcW w:w="6825" w:type="dxa"/>
          </w:tcPr>
          <w:p w14:paraId="22AFB293" w14:textId="0EF6F3D8" w:rsidR="11360B30" w:rsidRPr="00AF44A7" w:rsidRDefault="11360B30"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Moet dit een huisbezoek zijn of mag dit ook telefonisch?</w:t>
            </w:r>
          </w:p>
        </w:tc>
        <w:tc>
          <w:tcPr>
            <w:tcW w:w="3355" w:type="dxa"/>
          </w:tcPr>
          <w:p w14:paraId="2E15E7EA" w14:textId="5846F3A1" w:rsidR="20CB2509" w:rsidRPr="00AF44A7" w:rsidRDefault="3033714C"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De eerste intake met de vijf vragen is telefonisch. Indien hieruit blijkt dat de inwoner in aanmerking komt voor HO</w:t>
            </w:r>
            <w:r w:rsidR="02A2FF6D" w:rsidRPr="00AF44A7">
              <w:rPr>
                <w:rFonts w:ascii="Fira Sans Regular" w:eastAsia="Fira Sans Regular" w:hAnsi="Fira Sans Regular" w:cs="Fira Sans Regular"/>
                <w:color w:val="D9D9D9" w:themeColor="background1" w:themeShade="D9"/>
                <w:sz w:val="22"/>
                <w:szCs w:val="22"/>
              </w:rPr>
              <w:t xml:space="preserve"> en met betreffende aanbieder verder wil, </w:t>
            </w:r>
            <w:r w:rsidR="3F10674D" w:rsidRPr="00AF44A7">
              <w:rPr>
                <w:rFonts w:ascii="Fira Sans Regular" w:eastAsia="Fira Sans Regular" w:hAnsi="Fira Sans Regular" w:cs="Fira Sans Regular"/>
                <w:color w:val="D9D9D9" w:themeColor="background1" w:themeShade="D9"/>
                <w:sz w:val="22"/>
                <w:szCs w:val="22"/>
              </w:rPr>
              <w:t>wordt de intake vervolgd met een huisbezoek.</w:t>
            </w:r>
            <w:r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631AFDC4" w14:textId="77777777" w:rsidTr="28C1408D">
        <w:trPr>
          <w:trHeight w:val="300"/>
        </w:trPr>
        <w:tc>
          <w:tcPr>
            <w:tcW w:w="1200" w:type="dxa"/>
          </w:tcPr>
          <w:p w14:paraId="3AD39CCA" w14:textId="785D0C65" w:rsidR="11360B30" w:rsidRPr="00AF44A7" w:rsidRDefault="11360B30"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D9E0913" w14:textId="23094CC9" w:rsidR="11360B30" w:rsidRPr="00AF44A7" w:rsidRDefault="11360B30"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2.1.5A</w:t>
            </w:r>
          </w:p>
        </w:tc>
        <w:tc>
          <w:tcPr>
            <w:tcW w:w="6825" w:type="dxa"/>
          </w:tcPr>
          <w:p w14:paraId="242361AE" w14:textId="4A2C9781" w:rsidR="11360B30" w:rsidRPr="00AF44A7" w:rsidRDefault="11360B30"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Wanneer valt was, strijken en maaltijd wel en niet onder de voorziening? </w:t>
            </w:r>
          </w:p>
        </w:tc>
        <w:tc>
          <w:tcPr>
            <w:tcW w:w="3355" w:type="dxa"/>
          </w:tcPr>
          <w:p w14:paraId="47EA9320" w14:textId="648132C4" w:rsidR="20CB2509" w:rsidRPr="00AF44A7" w:rsidRDefault="2FA9693B"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Zie </w:t>
            </w:r>
            <w:r w:rsidR="51AB1A76" w:rsidRPr="00AF44A7">
              <w:rPr>
                <w:rFonts w:ascii="Fira Sans Regular" w:eastAsia="Fira Sans Regular" w:hAnsi="Fira Sans Regular" w:cs="Fira Sans Regular"/>
                <w:color w:val="D9D9D9" w:themeColor="background1" w:themeShade="D9"/>
                <w:sz w:val="22"/>
                <w:szCs w:val="22"/>
              </w:rPr>
              <w:t xml:space="preserve">de beantwoording van vraag </w:t>
            </w:r>
            <w:r w:rsidRPr="00AF44A7">
              <w:rPr>
                <w:rFonts w:ascii="Fira Sans Regular" w:eastAsia="Fira Sans Regular" w:hAnsi="Fira Sans Regular" w:cs="Fira Sans Regular"/>
                <w:color w:val="D9D9D9" w:themeColor="background1" w:themeShade="D9"/>
                <w:sz w:val="22"/>
                <w:szCs w:val="22"/>
              </w:rPr>
              <w:t>1.8</w:t>
            </w:r>
          </w:p>
        </w:tc>
      </w:tr>
      <w:tr w:rsidR="00AF44A7" w:rsidRPr="00AF44A7" w14:paraId="4A769547" w14:textId="77777777" w:rsidTr="28C1408D">
        <w:trPr>
          <w:trHeight w:val="300"/>
        </w:trPr>
        <w:tc>
          <w:tcPr>
            <w:tcW w:w="1200" w:type="dxa"/>
          </w:tcPr>
          <w:p w14:paraId="315716E2" w14:textId="24B17C20" w:rsidR="4D1CDCB6" w:rsidRPr="00AF44A7" w:rsidRDefault="4D1CDCB6"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4F3BCCA2" w14:textId="0C44591A" w:rsidR="11360B30" w:rsidRPr="00AF44A7" w:rsidRDefault="11360B30"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w:t>
            </w:r>
            <w:r w:rsidR="48FA60DC" w:rsidRPr="00AF44A7">
              <w:rPr>
                <w:rFonts w:ascii="Fira Sans Regular" w:eastAsia="Fira Sans Regular" w:hAnsi="Fira Sans Regular" w:cs="Fira Sans Regular"/>
                <w:color w:val="D9D9D9" w:themeColor="background1" w:themeShade="D9"/>
                <w:sz w:val="22"/>
                <w:szCs w:val="22"/>
              </w:rPr>
              <w:t>2.1.5</w:t>
            </w:r>
          </w:p>
        </w:tc>
        <w:tc>
          <w:tcPr>
            <w:tcW w:w="6825" w:type="dxa"/>
          </w:tcPr>
          <w:p w14:paraId="4B300FCA" w14:textId="130FF175" w:rsidR="48FA60DC" w:rsidRPr="00AF44A7" w:rsidRDefault="48FA60DC"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Moet deze dan opnieuw aangevraagd en wie betaald deze kosten? Vanuit onze organisatie hanteren we de VOG alleen bij indiensttreding. </w:t>
            </w:r>
          </w:p>
        </w:tc>
        <w:tc>
          <w:tcPr>
            <w:tcW w:w="3355" w:type="dxa"/>
          </w:tcPr>
          <w:p w14:paraId="158F36A6" w14:textId="05C619D2" w:rsidR="20CB2509" w:rsidRPr="00AF44A7" w:rsidRDefault="6A36C196"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Ja</w:t>
            </w:r>
            <w:r w:rsidR="7EB41B72" w:rsidRPr="00AF44A7">
              <w:rPr>
                <w:rFonts w:ascii="Fira Sans Regular" w:eastAsia="Fira Sans Regular" w:hAnsi="Fira Sans Regular" w:cs="Fira Sans Regular"/>
                <w:color w:val="D9D9D9" w:themeColor="background1" w:themeShade="D9"/>
                <w:sz w:val="22"/>
                <w:szCs w:val="22"/>
              </w:rPr>
              <w:t>, als een VOG ouder is dan 3 jaar dient deze opnieuw aangevraagd te worden.</w:t>
            </w:r>
            <w:r w:rsidR="46C377D2" w:rsidRPr="00AF44A7">
              <w:rPr>
                <w:rFonts w:ascii="Fira Sans Regular" w:eastAsia="Fira Sans Regular" w:hAnsi="Fira Sans Regular" w:cs="Fira Sans Regular"/>
                <w:color w:val="D9D9D9" w:themeColor="background1" w:themeShade="D9"/>
                <w:sz w:val="22"/>
                <w:szCs w:val="22"/>
              </w:rPr>
              <w:t xml:space="preserve"> </w:t>
            </w:r>
            <w:r w:rsidR="6F7A4CC5" w:rsidRPr="00AF44A7">
              <w:rPr>
                <w:rFonts w:ascii="Fira Sans Regular" w:eastAsia="Fira Sans Regular" w:hAnsi="Fira Sans Regular" w:cs="Fira Sans Regular"/>
                <w:color w:val="D9D9D9" w:themeColor="background1" w:themeShade="D9"/>
                <w:sz w:val="22"/>
                <w:szCs w:val="22"/>
              </w:rPr>
              <w:t xml:space="preserve">Kosten komen voor rekening van de aanbieder. </w:t>
            </w:r>
          </w:p>
        </w:tc>
      </w:tr>
      <w:tr w:rsidR="00AF44A7" w:rsidRPr="00AF44A7" w14:paraId="25939356" w14:textId="77777777" w:rsidTr="28C1408D">
        <w:trPr>
          <w:trHeight w:val="300"/>
        </w:trPr>
        <w:tc>
          <w:tcPr>
            <w:tcW w:w="1200" w:type="dxa"/>
          </w:tcPr>
          <w:p w14:paraId="59465DEE" w14:textId="4BFEF693"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3551460" w14:textId="01D3A1E5" w:rsidR="20CB2509" w:rsidRPr="00AF44A7" w:rsidRDefault="16FE7793"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w:t>
            </w:r>
            <w:r w:rsidR="5572A34D" w:rsidRPr="00AF44A7">
              <w:rPr>
                <w:rFonts w:ascii="Fira Sans Regular" w:eastAsia="Fira Sans Regular" w:hAnsi="Fira Sans Regular" w:cs="Fira Sans Regular"/>
                <w:color w:val="D9D9D9" w:themeColor="background1" w:themeShade="D9"/>
                <w:sz w:val="22"/>
                <w:szCs w:val="22"/>
              </w:rPr>
              <w:t>6.1</w:t>
            </w:r>
            <w:r w:rsidR="0E0B0315" w:rsidRPr="00AF44A7">
              <w:rPr>
                <w:rFonts w:ascii="Fira Sans Regular" w:eastAsia="Fira Sans Regular" w:hAnsi="Fira Sans Regular" w:cs="Fira Sans Regular"/>
                <w:color w:val="D9D9D9" w:themeColor="background1" w:themeShade="D9"/>
                <w:sz w:val="22"/>
                <w:szCs w:val="22"/>
              </w:rPr>
              <w:t xml:space="preserve"> punt 5 </w:t>
            </w:r>
          </w:p>
        </w:tc>
        <w:tc>
          <w:tcPr>
            <w:tcW w:w="6825" w:type="dxa"/>
          </w:tcPr>
          <w:p w14:paraId="0F8D3551" w14:textId="0ABAAE6F" w:rsidR="20CB2509" w:rsidRPr="00AF44A7" w:rsidRDefault="00AF43CB"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Dit vraagt wel heel veel werk van de aanbieder. Dit lijkt ons niet haalbaar aangezien we dan allemaal lijstjes bij moeten houden. Wat is het doel hiervan en kan dit </w:t>
            </w:r>
            <w:r w:rsidR="59744219" w:rsidRPr="00AF44A7">
              <w:rPr>
                <w:rFonts w:ascii="Fira Sans Regular" w:eastAsia="Fira Sans Regular" w:hAnsi="Fira Sans Regular" w:cs="Fira Sans Regular"/>
                <w:color w:val="D9D9D9" w:themeColor="background1" w:themeShade="D9"/>
                <w:sz w:val="22"/>
                <w:szCs w:val="22"/>
              </w:rPr>
              <w:t>efficiënter</w:t>
            </w:r>
            <w:r w:rsidRPr="00AF44A7">
              <w:rPr>
                <w:rFonts w:ascii="Fira Sans Regular" w:eastAsia="Fira Sans Regular" w:hAnsi="Fira Sans Regular" w:cs="Fira Sans Regular"/>
                <w:color w:val="D9D9D9" w:themeColor="background1" w:themeShade="D9"/>
                <w:sz w:val="22"/>
                <w:szCs w:val="22"/>
              </w:rPr>
              <w:t>?</w:t>
            </w:r>
          </w:p>
        </w:tc>
        <w:tc>
          <w:tcPr>
            <w:tcW w:w="3355" w:type="dxa"/>
          </w:tcPr>
          <w:p w14:paraId="5973740D" w14:textId="47B33F10" w:rsidR="20CB2509" w:rsidRPr="00AF44A7" w:rsidRDefault="2767C5F0"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verwacht van aanbieder dat men actie onderneemt bij meer dan 3 no-shows. In het halfjaarlijks gesprek bespreekt Opdrachtgever met Aanbieder in hoeverre </w:t>
            </w:r>
            <w:r w:rsidR="539305E5" w:rsidRPr="00AF44A7">
              <w:rPr>
                <w:rFonts w:ascii="Fira Sans Regular" w:eastAsia="Fira Sans Regular" w:hAnsi="Fira Sans Regular" w:cs="Fira Sans Regular"/>
                <w:color w:val="D9D9D9" w:themeColor="background1" w:themeShade="D9"/>
                <w:sz w:val="22"/>
                <w:szCs w:val="22"/>
              </w:rPr>
              <w:t>zorg</w:t>
            </w:r>
            <w:r w:rsidR="7FA8AABC" w:rsidRPr="00AF44A7">
              <w:rPr>
                <w:rFonts w:ascii="Fira Sans Regular" w:eastAsia="Fira Sans Regular" w:hAnsi="Fira Sans Regular" w:cs="Fira Sans Regular"/>
                <w:color w:val="D9D9D9" w:themeColor="background1" w:themeShade="D9"/>
                <w:sz w:val="22"/>
                <w:szCs w:val="22"/>
              </w:rPr>
              <w:t xml:space="preserve"> </w:t>
            </w:r>
            <w:r w:rsidR="539305E5" w:rsidRPr="00AF44A7">
              <w:rPr>
                <w:rFonts w:ascii="Fira Sans Regular" w:eastAsia="Fira Sans Regular" w:hAnsi="Fira Sans Regular" w:cs="Fira Sans Regular"/>
                <w:color w:val="D9D9D9" w:themeColor="background1" w:themeShade="D9"/>
                <w:sz w:val="22"/>
                <w:szCs w:val="22"/>
              </w:rPr>
              <w:t xml:space="preserve">mijden voorkomt en hoe Aanbieder hierin handelt. </w:t>
            </w:r>
          </w:p>
          <w:p w14:paraId="111347DE" w14:textId="68342B60" w:rsidR="20CB2509" w:rsidRPr="00AF44A7" w:rsidRDefault="20CB2509" w:rsidP="20CB2509">
            <w:pPr>
              <w:rPr>
                <w:rFonts w:ascii="Fira Sans Regular" w:eastAsia="Fira Sans Regular" w:hAnsi="Fira Sans Regular" w:cs="Fira Sans Regular"/>
                <w:color w:val="D9D9D9" w:themeColor="background1" w:themeShade="D9"/>
                <w:sz w:val="22"/>
                <w:szCs w:val="22"/>
              </w:rPr>
            </w:pPr>
          </w:p>
        </w:tc>
      </w:tr>
      <w:tr w:rsidR="00AF44A7" w:rsidRPr="00AF44A7" w14:paraId="206C63C3" w14:textId="77777777" w:rsidTr="28C1408D">
        <w:trPr>
          <w:trHeight w:val="300"/>
        </w:trPr>
        <w:tc>
          <w:tcPr>
            <w:tcW w:w="1200" w:type="dxa"/>
          </w:tcPr>
          <w:p w14:paraId="28D149AD" w14:textId="6593B176"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0E93FA3" w14:textId="1E956B9C" w:rsidR="20CB2509" w:rsidRPr="00AF44A7" w:rsidRDefault="68F0B6D9"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2.6.1</w:t>
            </w:r>
          </w:p>
        </w:tc>
        <w:tc>
          <w:tcPr>
            <w:tcW w:w="6825" w:type="dxa"/>
          </w:tcPr>
          <w:p w14:paraId="47AD3699" w14:textId="37ED3127" w:rsidR="20CB2509" w:rsidRPr="00AF44A7" w:rsidRDefault="00AF43CB"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M.b.t. de evaluaties: Kan dit in rekening worden gebracht? Zo ja, tegen welk tarief en hoe dit te declareren? </w:t>
            </w:r>
          </w:p>
        </w:tc>
        <w:tc>
          <w:tcPr>
            <w:tcW w:w="3355" w:type="dxa"/>
          </w:tcPr>
          <w:p w14:paraId="48309B52" w14:textId="54481B01" w:rsidR="20CB2509" w:rsidRPr="00AF44A7" w:rsidRDefault="1BE4C94F"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Evaluaties kunnen niet in rekening worden gebracht.</w:t>
            </w:r>
          </w:p>
        </w:tc>
      </w:tr>
      <w:tr w:rsidR="00AF44A7" w:rsidRPr="00AF44A7" w14:paraId="40013617" w14:textId="77777777" w:rsidTr="28C1408D">
        <w:trPr>
          <w:trHeight w:val="300"/>
        </w:trPr>
        <w:tc>
          <w:tcPr>
            <w:tcW w:w="1200" w:type="dxa"/>
          </w:tcPr>
          <w:p w14:paraId="73C716F1" w14:textId="741A0081"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1D2C277" w14:textId="1FBE23D0" w:rsidR="20CB2509" w:rsidRPr="00AF44A7" w:rsidRDefault="7E0FA9C4" w:rsidP="20CB2509">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2.6.2</w:t>
            </w:r>
            <w:r w:rsidR="2BF121DC" w:rsidRPr="00AF44A7">
              <w:rPr>
                <w:rFonts w:ascii="Fira Sans Regular" w:eastAsia="Fira Sans Regular" w:hAnsi="Fira Sans Regular" w:cs="Fira Sans Regular"/>
                <w:color w:val="D9D9D9" w:themeColor="background1" w:themeShade="D9"/>
                <w:sz w:val="22"/>
                <w:szCs w:val="22"/>
              </w:rPr>
              <w:t xml:space="preserve"> punt </w:t>
            </w:r>
            <w:r w:rsidR="0CF36AE7" w:rsidRPr="00AF44A7">
              <w:rPr>
                <w:rFonts w:ascii="Fira Sans Regular" w:eastAsia="Fira Sans Regular" w:hAnsi="Fira Sans Regular" w:cs="Fira Sans Regular"/>
                <w:color w:val="D9D9D9" w:themeColor="background1" w:themeShade="D9"/>
                <w:sz w:val="22"/>
                <w:szCs w:val="22"/>
              </w:rPr>
              <w:t>C</w:t>
            </w:r>
          </w:p>
        </w:tc>
        <w:tc>
          <w:tcPr>
            <w:tcW w:w="6825" w:type="dxa"/>
          </w:tcPr>
          <w:p w14:paraId="77BBCC24" w14:textId="6B80AE53" w:rsidR="20CB2509" w:rsidRPr="00AF44A7" w:rsidRDefault="1A1F1388"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Dit wijkt af van het kader 2.4.b wat is nu de bedoeling? </w:t>
            </w:r>
          </w:p>
        </w:tc>
        <w:tc>
          <w:tcPr>
            <w:tcW w:w="3355" w:type="dxa"/>
          </w:tcPr>
          <w:p w14:paraId="5F963DF5" w14:textId="5FD04D50" w:rsidR="20CB2509" w:rsidRPr="00AF44A7" w:rsidRDefault="6E4C03E3"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Start is altijd zo spoedig mogelijk, uiterlijk binnen 10 dagen. Eis 2.6.</w:t>
            </w:r>
            <w:r w:rsidR="13AD4C7B" w:rsidRPr="00AF44A7">
              <w:rPr>
                <w:rFonts w:ascii="Fira Sans Regular" w:eastAsia="Fira Sans Regular" w:hAnsi="Fira Sans Regular" w:cs="Fira Sans Regular"/>
                <w:color w:val="D9D9D9" w:themeColor="background1" w:themeShade="D9"/>
                <w:sz w:val="22"/>
                <w:szCs w:val="22"/>
              </w:rPr>
              <w:t xml:space="preserve">2 punt </w:t>
            </w:r>
            <w:r w:rsidR="42F2CC35" w:rsidRPr="00AF44A7">
              <w:rPr>
                <w:rFonts w:ascii="Fira Sans Regular" w:eastAsia="Fira Sans Regular" w:hAnsi="Fira Sans Regular" w:cs="Fira Sans Regular"/>
                <w:color w:val="D9D9D9" w:themeColor="background1" w:themeShade="D9"/>
                <w:sz w:val="22"/>
                <w:szCs w:val="22"/>
              </w:rPr>
              <w:t>c wordt gewijzigd</w:t>
            </w:r>
            <w:r w:rsidR="13AD4C7B"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01912390" w14:textId="77777777" w:rsidTr="28C1408D">
        <w:trPr>
          <w:trHeight w:val="300"/>
        </w:trPr>
        <w:tc>
          <w:tcPr>
            <w:tcW w:w="1200" w:type="dxa"/>
          </w:tcPr>
          <w:p w14:paraId="067BB59E" w14:textId="57C48A68"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3FB4037" w14:textId="558AC862" w:rsidR="20CB2509" w:rsidRPr="00AF44A7" w:rsidRDefault="00AA090D"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w:t>
            </w:r>
          </w:p>
        </w:tc>
        <w:tc>
          <w:tcPr>
            <w:tcW w:w="6825" w:type="dxa"/>
          </w:tcPr>
          <w:p w14:paraId="28EBCA56" w14:textId="1D9C41DA" w:rsidR="20CB2509" w:rsidRPr="00AF44A7" w:rsidRDefault="00A46062"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Betekent dit dat we de intake ook in 2025 kunnen declareren? Kan er extra gedeclareerd worden bovenop het normenkader? Zoals </w:t>
            </w:r>
            <w:r w:rsidR="00662786" w:rsidRPr="00AF44A7">
              <w:rPr>
                <w:rFonts w:ascii="Fira Sans Regular" w:eastAsia="Fira Sans Regular" w:hAnsi="Fira Sans Regular" w:cs="Fira Sans Regular"/>
                <w:color w:val="D9D9D9" w:themeColor="background1" w:themeShade="D9"/>
                <w:sz w:val="22"/>
                <w:szCs w:val="22"/>
              </w:rPr>
              <w:t xml:space="preserve">voor contactmomenten client/evaluaties/planning of moeten we vooraf de indicatiesstelling hoger aanhouden? </w:t>
            </w:r>
          </w:p>
        </w:tc>
        <w:tc>
          <w:tcPr>
            <w:tcW w:w="3355" w:type="dxa"/>
          </w:tcPr>
          <w:p w14:paraId="42AE9EAE" w14:textId="5C98DB81" w:rsidR="20CB2509" w:rsidRPr="00AF44A7" w:rsidRDefault="767D6361"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Zoals genoemd in</w:t>
            </w:r>
            <w:r w:rsidR="45C25845" w:rsidRPr="00AF44A7">
              <w:rPr>
                <w:rFonts w:ascii="Fira Sans Regular" w:eastAsia="Fira Sans Regular" w:hAnsi="Fira Sans Regular" w:cs="Fira Sans Regular"/>
                <w:color w:val="D9D9D9" w:themeColor="background1" w:themeShade="D9"/>
                <w:sz w:val="22"/>
                <w:szCs w:val="22"/>
              </w:rPr>
              <w:t xml:space="preserve"> paragraaf</w:t>
            </w:r>
            <w:r w:rsidRPr="00AF44A7">
              <w:rPr>
                <w:rFonts w:ascii="Fira Sans Regular" w:eastAsia="Fira Sans Regular" w:hAnsi="Fira Sans Regular" w:cs="Fira Sans Regular"/>
                <w:color w:val="D9D9D9" w:themeColor="background1" w:themeShade="D9"/>
                <w:sz w:val="22"/>
                <w:szCs w:val="22"/>
              </w:rPr>
              <w:t xml:space="preserve"> 2.4 betreffen dit tarieven die nog geïndexeerd worden naar prijspeil 2026. </w:t>
            </w:r>
          </w:p>
          <w:p w14:paraId="03461FF8" w14:textId="68DF1F8E" w:rsidR="20CB2509" w:rsidRPr="00AF44A7" w:rsidRDefault="205EA9F2"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 is in 2025 niet te declareren.</w:t>
            </w:r>
            <w:r w:rsidR="2E6B4406" w:rsidRPr="00AF44A7">
              <w:rPr>
                <w:rFonts w:ascii="Fira Sans Regular" w:eastAsia="Fira Sans Regular" w:hAnsi="Fira Sans Regular" w:cs="Fira Sans Regular"/>
                <w:color w:val="D9D9D9" w:themeColor="background1" w:themeShade="D9"/>
                <w:sz w:val="22"/>
                <w:szCs w:val="22"/>
              </w:rPr>
              <w:t xml:space="preserve"> </w:t>
            </w:r>
          </w:p>
          <w:p w14:paraId="1761270B" w14:textId="02EACE2E" w:rsidR="20CB2509" w:rsidRPr="00AF44A7" w:rsidRDefault="20CB2509" w:rsidP="54F40DB4">
            <w:pPr>
              <w:rPr>
                <w:rFonts w:ascii="Fira Sans Regular" w:eastAsia="Fira Sans Regular" w:hAnsi="Fira Sans Regular" w:cs="Fira Sans Regular"/>
                <w:color w:val="D9D9D9" w:themeColor="background1" w:themeShade="D9"/>
                <w:sz w:val="22"/>
                <w:szCs w:val="22"/>
              </w:rPr>
            </w:pPr>
          </w:p>
          <w:p w14:paraId="28218C5B" w14:textId="2CA851D5" w:rsidR="20CB2509" w:rsidRPr="00AF44A7" w:rsidRDefault="2E6B4406"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Uitsluitend bij het afnemen van een huisbezoek en doorlopen van het normenkader mag een intake gedeclareerd worden.</w:t>
            </w:r>
          </w:p>
          <w:p w14:paraId="124A0CEF" w14:textId="523D1FF0" w:rsidR="20CB2509" w:rsidRPr="00AF44A7" w:rsidRDefault="205EA9F2"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Het uurtarief is, behoudens de intake inclusief alles. Dus inclusief contactmomenten, planning en evaluatie</w:t>
            </w:r>
            <w:r w:rsidR="3CD53DDC"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067E25A6" w14:textId="77777777" w:rsidTr="28C1408D">
        <w:trPr>
          <w:trHeight w:val="300"/>
        </w:trPr>
        <w:tc>
          <w:tcPr>
            <w:tcW w:w="1200" w:type="dxa"/>
          </w:tcPr>
          <w:p w14:paraId="682A4F1B" w14:textId="1213518F" w:rsidR="00B11F64" w:rsidRPr="00AF44A7" w:rsidRDefault="00B11F64"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26F944B" w14:textId="77777777" w:rsidR="20CB2509" w:rsidRPr="00AF44A7" w:rsidRDefault="00BC07B7"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Bijlage 2</w:t>
            </w:r>
            <w:r w:rsidR="00C3503E" w:rsidRPr="00AF44A7">
              <w:rPr>
                <w:rFonts w:ascii="Fira Sans Regular" w:eastAsia="Fira Sans Regular" w:hAnsi="Fira Sans Regular" w:cs="Fira Sans Regular"/>
                <w:color w:val="D9D9D9" w:themeColor="background1" w:themeShade="D9"/>
                <w:sz w:val="22"/>
                <w:szCs w:val="22"/>
              </w:rPr>
              <w:t xml:space="preserve"> </w:t>
            </w:r>
            <w:proofErr w:type="spellStart"/>
            <w:r w:rsidR="00C3503E" w:rsidRPr="00AF44A7">
              <w:rPr>
                <w:rFonts w:ascii="Fira Sans Regular" w:eastAsia="Fira Sans Regular" w:hAnsi="Fira Sans Regular" w:cs="Fira Sans Regular"/>
                <w:color w:val="D9D9D9" w:themeColor="background1" w:themeShade="D9"/>
                <w:sz w:val="22"/>
                <w:szCs w:val="22"/>
              </w:rPr>
              <w:t>PvE</w:t>
            </w:r>
            <w:proofErr w:type="spellEnd"/>
            <w:r w:rsidR="00C3503E" w:rsidRPr="00AF44A7">
              <w:rPr>
                <w:rFonts w:ascii="Fira Sans Regular" w:eastAsia="Fira Sans Regular" w:hAnsi="Fira Sans Regular" w:cs="Fira Sans Regular"/>
                <w:color w:val="D9D9D9" w:themeColor="background1" w:themeShade="D9"/>
                <w:sz w:val="22"/>
                <w:szCs w:val="22"/>
              </w:rPr>
              <w:t>. M.b.t. evaluatie</w:t>
            </w:r>
          </w:p>
          <w:p w14:paraId="0E66F228" w14:textId="77777777" w:rsidR="00B11F64" w:rsidRPr="00AF44A7" w:rsidRDefault="00B11F64" w:rsidP="40ADA959">
            <w:pPr>
              <w:rPr>
                <w:rFonts w:ascii="Fira Sans Regular" w:eastAsia="Fira Sans Regular" w:hAnsi="Fira Sans Regular" w:cs="Fira Sans Regular"/>
                <w:color w:val="D9D9D9" w:themeColor="background1" w:themeShade="D9"/>
                <w:sz w:val="22"/>
                <w:szCs w:val="22"/>
              </w:rPr>
            </w:pPr>
          </w:p>
          <w:p w14:paraId="50E97192" w14:textId="030D1AB1" w:rsidR="00B11F64" w:rsidRPr="00AF44A7" w:rsidRDefault="00B11F64" w:rsidP="40ADA959">
            <w:pPr>
              <w:jc w:val="center"/>
              <w:rPr>
                <w:rFonts w:ascii="Fira Sans Regular" w:eastAsia="Fira Sans Regular" w:hAnsi="Fira Sans Regular" w:cs="Fira Sans Regular"/>
                <w:color w:val="D9D9D9" w:themeColor="background1" w:themeShade="D9"/>
                <w:sz w:val="22"/>
                <w:szCs w:val="22"/>
              </w:rPr>
            </w:pPr>
          </w:p>
        </w:tc>
        <w:tc>
          <w:tcPr>
            <w:tcW w:w="6825" w:type="dxa"/>
          </w:tcPr>
          <w:p w14:paraId="2B5BA4C7" w14:textId="77777777" w:rsidR="20CB2509" w:rsidRPr="00AF44A7" w:rsidRDefault="00CA7A04"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eist: minimaal 1x per anderhalf jaar vindt evaluatie (huisbezoek) van de huishoudelijke ondersteuning plaats. </w:t>
            </w:r>
          </w:p>
          <w:p w14:paraId="5A0EB8F8" w14:textId="77777777" w:rsidR="00CA7A04" w:rsidRPr="00AF44A7" w:rsidRDefault="00CA7A04" w:rsidP="20CB2509">
            <w:pPr>
              <w:rPr>
                <w:rFonts w:ascii="Fira Sans Regular" w:eastAsia="Fira Sans Regular" w:hAnsi="Fira Sans Regular" w:cs="Fira Sans Regular"/>
                <w:color w:val="D9D9D9" w:themeColor="background1" w:themeShade="D9"/>
                <w:sz w:val="22"/>
                <w:szCs w:val="22"/>
              </w:rPr>
            </w:pPr>
          </w:p>
          <w:p w14:paraId="7F1ED003" w14:textId="5483F77D" w:rsidR="00CA7A04" w:rsidRPr="00AF44A7" w:rsidRDefault="00CA7A04"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In het programma van eisen staat huisbezoek tussen haakjes. Mogen wij ervan uitgaan dat aanbieders zelf beoordelen welke cliënten een evaluatie middels een huisbezoek nodig hebben en welke in aanmerking komen voor een telefonische evaluatie? </w:t>
            </w:r>
          </w:p>
        </w:tc>
        <w:tc>
          <w:tcPr>
            <w:tcW w:w="3355" w:type="dxa"/>
          </w:tcPr>
          <w:p w14:paraId="45987C4E" w14:textId="3C3DEF13" w:rsidR="20CB2509" w:rsidRPr="00AF44A7" w:rsidRDefault="66B457BE" w:rsidP="56A0CD6A">
            <w:pPr>
              <w:rP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Dit moet een huisbezoek zijn</w:t>
            </w:r>
            <w:r w:rsidR="5123CDE7" w:rsidRPr="00AF44A7">
              <w:rPr>
                <w:rFonts w:ascii="Fira Sans Regular" w:eastAsia="Fira Sans Regular" w:hAnsi="Fira Sans Regular" w:cs="Fira Sans Regular"/>
                <w:color w:val="D9D9D9" w:themeColor="background1" w:themeShade="D9"/>
                <w:sz w:val="22"/>
                <w:szCs w:val="22"/>
              </w:rPr>
              <w:t>.</w:t>
            </w:r>
          </w:p>
        </w:tc>
      </w:tr>
      <w:tr w:rsidR="00AF44A7" w:rsidRPr="00AF44A7" w14:paraId="4F99A618" w14:textId="77777777" w:rsidTr="28C1408D">
        <w:trPr>
          <w:trHeight w:val="300"/>
        </w:trPr>
        <w:tc>
          <w:tcPr>
            <w:tcW w:w="1200" w:type="dxa"/>
          </w:tcPr>
          <w:p w14:paraId="3CD8DBAA" w14:textId="0B279DBE"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63B2FF2A" w14:textId="71A1F070" w:rsidR="20CB2509" w:rsidRPr="00AF44A7" w:rsidRDefault="00EE0C2B"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Bijlage 2 </w:t>
            </w:r>
            <w:proofErr w:type="spellStart"/>
            <w:r w:rsidRPr="00AF44A7">
              <w:rPr>
                <w:rFonts w:ascii="Fira Sans Regular" w:eastAsia="Fira Sans Regular" w:hAnsi="Fira Sans Regular" w:cs="Fira Sans Regular"/>
                <w:color w:val="D9D9D9" w:themeColor="background1" w:themeShade="D9"/>
                <w:sz w:val="22"/>
                <w:szCs w:val="22"/>
              </w:rPr>
              <w:t>PvE</w:t>
            </w:r>
            <w:proofErr w:type="spellEnd"/>
          </w:p>
        </w:tc>
        <w:tc>
          <w:tcPr>
            <w:tcW w:w="6825" w:type="dxa"/>
          </w:tcPr>
          <w:p w14:paraId="5F747388" w14:textId="77777777" w:rsidR="20CB2509" w:rsidRPr="00AF44A7" w:rsidRDefault="00EE0C2B"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eist: De gemeente ontvangt desgevraagd een lijst met NAW gegevens van degenen die op de wachtlijst staan. Dit in verband met centraal wachtlijstbeheer. </w:t>
            </w:r>
          </w:p>
          <w:p w14:paraId="2219C4B1" w14:textId="77777777" w:rsidR="00EE0C2B" w:rsidRPr="00AF44A7" w:rsidRDefault="00EE0C2B" w:rsidP="20CB2509">
            <w:pPr>
              <w:rPr>
                <w:rFonts w:ascii="Fira Sans Regular" w:eastAsia="Fira Sans Regular" w:hAnsi="Fira Sans Regular" w:cs="Fira Sans Regular"/>
                <w:color w:val="D9D9D9" w:themeColor="background1" w:themeShade="D9"/>
                <w:sz w:val="22"/>
                <w:szCs w:val="22"/>
              </w:rPr>
            </w:pPr>
          </w:p>
          <w:p w14:paraId="5627D66D" w14:textId="25DCD3FE" w:rsidR="00EE0C2B" w:rsidRPr="00AF44A7" w:rsidRDefault="00EE0C2B"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In bijlage 2 Programma van Eisen wordt aangegeven dat de gemeente werkt met een stoplichtmodel. Dit strookt niet met het bijhouden van een wachtlijst, immers </w:t>
            </w:r>
            <w:r w:rsidR="00104341" w:rsidRPr="00AF44A7">
              <w:rPr>
                <w:rFonts w:ascii="Fira Sans Regular" w:eastAsia="Fira Sans Regular" w:hAnsi="Fira Sans Regular" w:cs="Fira Sans Regular"/>
                <w:color w:val="D9D9D9" w:themeColor="background1" w:themeShade="D9"/>
                <w:sz w:val="22"/>
                <w:szCs w:val="22"/>
              </w:rPr>
              <w:t>cliënten</w:t>
            </w:r>
            <w:r w:rsidRPr="00AF44A7">
              <w:rPr>
                <w:rFonts w:ascii="Fira Sans Regular" w:eastAsia="Fira Sans Regular" w:hAnsi="Fira Sans Regular" w:cs="Fira Sans Regular"/>
                <w:color w:val="D9D9D9" w:themeColor="background1" w:themeShade="D9"/>
                <w:sz w:val="22"/>
                <w:szCs w:val="22"/>
              </w:rPr>
              <w:t xml:space="preserve"> kunnen onderge</w:t>
            </w:r>
            <w:r w:rsidR="00104341" w:rsidRPr="00AF44A7">
              <w:rPr>
                <w:rFonts w:ascii="Fira Sans Regular" w:eastAsia="Fira Sans Regular" w:hAnsi="Fira Sans Regular" w:cs="Fira Sans Regular"/>
                <w:color w:val="D9D9D9" w:themeColor="background1" w:themeShade="D9"/>
                <w:sz w:val="22"/>
                <w:szCs w:val="22"/>
              </w:rPr>
              <w:t xml:space="preserve">bracht worden bij een aanbieder die hulpen beschikbaar heeft. Of betekent dit dat er binnen de gemeente Barneveld wachtlijsten zijn voor huishoudelijke hulp? En zo ja, kan de gemeente aangeven wat de omvang hiervan bedraagt? </w:t>
            </w:r>
          </w:p>
          <w:p w14:paraId="5409696A" w14:textId="668C4384" w:rsidR="00EE0C2B" w:rsidRPr="00AF44A7" w:rsidRDefault="00EE0C2B" w:rsidP="20CB2509">
            <w:pPr>
              <w:rPr>
                <w:rFonts w:ascii="Fira Sans Regular" w:eastAsia="Fira Sans Regular" w:hAnsi="Fira Sans Regular" w:cs="Fira Sans Regular"/>
                <w:color w:val="D9D9D9" w:themeColor="background1" w:themeShade="D9"/>
                <w:sz w:val="22"/>
                <w:szCs w:val="22"/>
              </w:rPr>
            </w:pPr>
          </w:p>
        </w:tc>
        <w:tc>
          <w:tcPr>
            <w:tcW w:w="3355" w:type="dxa"/>
          </w:tcPr>
          <w:p w14:paraId="012A8121" w14:textId="0A9C8A95" w:rsidR="20CB2509" w:rsidRPr="00AF44A7" w:rsidRDefault="50C593AF"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lastRenderedPageBreak/>
              <w:t>De gemeente houdt zelf geen wachtlijst</w:t>
            </w:r>
            <w:r w:rsidR="32E380F0" w:rsidRPr="00AF44A7">
              <w:rPr>
                <w:rFonts w:ascii="Fira Sans Regular" w:eastAsia="Fira Sans Regular" w:hAnsi="Fira Sans Regular" w:cs="Fira Sans Regular"/>
                <w:color w:val="D9D9D9" w:themeColor="background1" w:themeShade="D9"/>
                <w:sz w:val="22"/>
                <w:szCs w:val="22"/>
              </w:rPr>
              <w:t xml:space="preserve"> </w:t>
            </w:r>
            <w:r w:rsidRPr="00AF44A7">
              <w:rPr>
                <w:rFonts w:ascii="Fira Sans Regular" w:eastAsia="Fira Sans Regular" w:hAnsi="Fira Sans Regular" w:cs="Fira Sans Regular"/>
                <w:color w:val="D9D9D9" w:themeColor="background1" w:themeShade="D9"/>
                <w:sz w:val="22"/>
                <w:szCs w:val="22"/>
              </w:rPr>
              <w:t>bij.</w:t>
            </w:r>
            <w:r w:rsidR="498B57E4" w:rsidRPr="00AF44A7">
              <w:rPr>
                <w:rFonts w:ascii="Fira Sans Regular" w:eastAsia="Fira Sans Regular" w:hAnsi="Fira Sans Regular" w:cs="Fira Sans Regular"/>
                <w:color w:val="D9D9D9" w:themeColor="background1" w:themeShade="D9"/>
                <w:sz w:val="22"/>
                <w:szCs w:val="22"/>
              </w:rPr>
              <w:t xml:space="preserve"> De term ‘centraal wachtlijstbeheer’ zal </w:t>
            </w:r>
            <w:r w:rsidR="498B57E4" w:rsidRPr="00AF44A7">
              <w:rPr>
                <w:rFonts w:ascii="Fira Sans Regular" w:eastAsia="Fira Sans Regular" w:hAnsi="Fira Sans Regular" w:cs="Fira Sans Regular"/>
                <w:color w:val="D9D9D9" w:themeColor="background1" w:themeShade="D9"/>
                <w:sz w:val="22"/>
                <w:szCs w:val="22"/>
              </w:rPr>
              <w:lastRenderedPageBreak/>
              <w:t xml:space="preserve">verwijderd worden uit het Programma van Eisen. </w:t>
            </w:r>
          </w:p>
          <w:p w14:paraId="6E0028A5" w14:textId="2F0C18C0" w:rsidR="20CB2509" w:rsidRPr="00AF44A7" w:rsidRDefault="2F848175"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Het </w:t>
            </w:r>
            <w:r w:rsidR="50C593AF" w:rsidRPr="00AF44A7">
              <w:rPr>
                <w:rFonts w:ascii="Fira Sans Regular" w:eastAsia="Fira Sans Regular" w:hAnsi="Fira Sans Regular" w:cs="Fira Sans Regular"/>
                <w:color w:val="D9D9D9" w:themeColor="background1" w:themeShade="D9"/>
                <w:sz w:val="22"/>
                <w:szCs w:val="22"/>
              </w:rPr>
              <w:t>is aan de aanbieder zelf</w:t>
            </w:r>
            <w:r w:rsidR="429BE9C9" w:rsidRPr="00AF44A7">
              <w:rPr>
                <w:rFonts w:ascii="Fira Sans Regular" w:eastAsia="Fira Sans Regular" w:hAnsi="Fira Sans Regular" w:cs="Fira Sans Regular"/>
                <w:color w:val="D9D9D9" w:themeColor="background1" w:themeShade="D9"/>
                <w:sz w:val="22"/>
                <w:szCs w:val="22"/>
              </w:rPr>
              <w:t xml:space="preserve"> om een wachtlijst bij te houden.</w:t>
            </w:r>
            <w:r w:rsidR="3788B934" w:rsidRPr="00AF44A7">
              <w:rPr>
                <w:rFonts w:ascii="Fira Sans Regular" w:eastAsia="Fira Sans Regular" w:hAnsi="Fira Sans Regular" w:cs="Fira Sans Regular"/>
                <w:color w:val="D9D9D9" w:themeColor="background1" w:themeShade="D9"/>
                <w:sz w:val="22"/>
                <w:szCs w:val="22"/>
              </w:rPr>
              <w:t xml:space="preserve"> </w:t>
            </w:r>
            <w:r w:rsidR="0397DBC8" w:rsidRPr="00AF44A7">
              <w:rPr>
                <w:rFonts w:ascii="Fira Sans Regular" w:eastAsia="Fira Sans Regular" w:hAnsi="Fira Sans Regular" w:cs="Fira Sans Regular"/>
                <w:color w:val="D9D9D9" w:themeColor="background1" w:themeShade="D9"/>
                <w:sz w:val="22"/>
                <w:szCs w:val="22"/>
              </w:rPr>
              <w:t>D</w:t>
            </w:r>
            <w:r w:rsidR="3788B934" w:rsidRPr="00AF44A7">
              <w:rPr>
                <w:rFonts w:ascii="Fira Sans Regular" w:eastAsia="Fira Sans Regular" w:hAnsi="Fira Sans Regular" w:cs="Fira Sans Regular"/>
                <w:color w:val="D9D9D9" w:themeColor="background1" w:themeShade="D9"/>
                <w:sz w:val="22"/>
                <w:szCs w:val="22"/>
              </w:rPr>
              <w:t>e gemeente kan conform deze eis de lijst</w:t>
            </w:r>
            <w:r w:rsidR="1299C275" w:rsidRPr="00AF44A7">
              <w:rPr>
                <w:rFonts w:ascii="Fira Sans Regular" w:eastAsia="Fira Sans Regular" w:hAnsi="Fira Sans Regular" w:cs="Fira Sans Regular"/>
                <w:color w:val="D9D9D9" w:themeColor="background1" w:themeShade="D9"/>
                <w:sz w:val="22"/>
                <w:szCs w:val="22"/>
              </w:rPr>
              <w:t xml:space="preserve"> van </w:t>
            </w:r>
            <w:r w:rsidR="29C70E27" w:rsidRPr="00AF44A7">
              <w:rPr>
                <w:rFonts w:ascii="Fira Sans Regular" w:eastAsia="Fira Sans Regular" w:hAnsi="Fira Sans Regular" w:cs="Fira Sans Regular"/>
                <w:color w:val="D9D9D9" w:themeColor="background1" w:themeShade="D9"/>
                <w:sz w:val="22"/>
                <w:szCs w:val="22"/>
              </w:rPr>
              <w:t xml:space="preserve">betreffende </w:t>
            </w:r>
            <w:r w:rsidR="1299C275" w:rsidRPr="00AF44A7">
              <w:rPr>
                <w:rFonts w:ascii="Fira Sans Regular" w:eastAsia="Fira Sans Regular" w:hAnsi="Fira Sans Regular" w:cs="Fira Sans Regular"/>
                <w:color w:val="D9D9D9" w:themeColor="background1" w:themeShade="D9"/>
                <w:sz w:val="22"/>
                <w:szCs w:val="22"/>
              </w:rPr>
              <w:t>aanbieder</w:t>
            </w:r>
            <w:r w:rsidR="3788B934" w:rsidRPr="00AF44A7">
              <w:rPr>
                <w:rFonts w:ascii="Fira Sans Regular" w:eastAsia="Fira Sans Regular" w:hAnsi="Fira Sans Regular" w:cs="Fira Sans Regular"/>
                <w:color w:val="D9D9D9" w:themeColor="background1" w:themeShade="D9"/>
                <w:sz w:val="22"/>
                <w:szCs w:val="22"/>
              </w:rPr>
              <w:t xml:space="preserve"> opvragen</w:t>
            </w:r>
            <w:r w:rsidR="74BF6747" w:rsidRPr="00AF44A7">
              <w:rPr>
                <w:rFonts w:ascii="Fira Sans Regular" w:eastAsia="Fira Sans Regular" w:hAnsi="Fira Sans Regular" w:cs="Fira Sans Regular"/>
                <w:color w:val="D9D9D9" w:themeColor="background1" w:themeShade="D9"/>
                <w:sz w:val="22"/>
                <w:szCs w:val="22"/>
              </w:rPr>
              <w:t>.</w:t>
            </w:r>
          </w:p>
          <w:p w14:paraId="17DF1B2A" w14:textId="044FB223" w:rsidR="20CB2509" w:rsidRPr="00AF44A7" w:rsidRDefault="20D02A81" w:rsidP="289A4A5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Het stoplicht</w:t>
            </w:r>
            <w:r w:rsidR="7AC72575" w:rsidRPr="00AF44A7">
              <w:rPr>
                <w:rFonts w:ascii="Fira Sans Regular" w:eastAsia="Fira Sans Regular" w:hAnsi="Fira Sans Regular" w:cs="Fira Sans Regular"/>
                <w:color w:val="D9D9D9" w:themeColor="background1" w:themeShade="D9"/>
                <w:sz w:val="22"/>
                <w:szCs w:val="22"/>
              </w:rPr>
              <w:t>document</w:t>
            </w:r>
            <w:r w:rsidR="17304FFB" w:rsidRPr="00AF44A7">
              <w:rPr>
                <w:rFonts w:ascii="Fira Sans Regular" w:eastAsia="Fira Sans Regular" w:hAnsi="Fira Sans Regular" w:cs="Fira Sans Regular"/>
                <w:color w:val="D9D9D9" w:themeColor="background1" w:themeShade="D9"/>
                <w:sz w:val="22"/>
                <w:szCs w:val="22"/>
              </w:rPr>
              <w:t xml:space="preserve"> stelt aanbieders in staat om </w:t>
            </w:r>
            <w:r w:rsidRPr="00AF44A7">
              <w:rPr>
                <w:rFonts w:ascii="Fira Sans Regular" w:eastAsia="Fira Sans Regular" w:hAnsi="Fira Sans Regular" w:cs="Fira Sans Regular"/>
                <w:color w:val="D9D9D9" w:themeColor="background1" w:themeShade="D9"/>
                <w:sz w:val="22"/>
                <w:szCs w:val="22"/>
              </w:rPr>
              <w:t xml:space="preserve">nieuwe </w:t>
            </w:r>
            <w:r w:rsidR="2A18FA7E" w:rsidRPr="00AF44A7">
              <w:rPr>
                <w:rFonts w:ascii="Fira Sans Regular" w:eastAsia="Fira Sans Regular" w:hAnsi="Fira Sans Regular" w:cs="Fira Sans Regular"/>
                <w:color w:val="D9D9D9" w:themeColor="background1" w:themeShade="D9"/>
                <w:sz w:val="22"/>
                <w:szCs w:val="22"/>
              </w:rPr>
              <w:t>cliënten</w:t>
            </w:r>
            <w:r w:rsidRPr="00AF44A7">
              <w:rPr>
                <w:rFonts w:ascii="Fira Sans Regular" w:eastAsia="Fira Sans Regular" w:hAnsi="Fira Sans Regular" w:cs="Fira Sans Regular"/>
                <w:color w:val="D9D9D9" w:themeColor="background1" w:themeShade="D9"/>
                <w:sz w:val="22"/>
                <w:szCs w:val="22"/>
              </w:rPr>
              <w:t xml:space="preserve"> door te </w:t>
            </w:r>
            <w:r w:rsidR="28BD1536" w:rsidRPr="00AF44A7">
              <w:rPr>
                <w:rFonts w:ascii="Fira Sans Regular" w:eastAsia="Fira Sans Regular" w:hAnsi="Fira Sans Regular" w:cs="Fira Sans Regular"/>
                <w:color w:val="D9D9D9" w:themeColor="background1" w:themeShade="D9"/>
                <w:sz w:val="22"/>
                <w:szCs w:val="22"/>
              </w:rPr>
              <w:t>verwijzen</w:t>
            </w:r>
            <w:r w:rsidRPr="00AF44A7">
              <w:rPr>
                <w:rFonts w:ascii="Fira Sans Regular" w:eastAsia="Fira Sans Regular" w:hAnsi="Fira Sans Regular" w:cs="Fira Sans Regular"/>
                <w:color w:val="D9D9D9" w:themeColor="background1" w:themeShade="D9"/>
                <w:sz w:val="22"/>
                <w:szCs w:val="22"/>
              </w:rPr>
              <w:t xml:space="preserve"> naar</w:t>
            </w:r>
            <w:r w:rsidR="4350EA8F" w:rsidRPr="00AF44A7">
              <w:rPr>
                <w:rFonts w:ascii="Fira Sans Regular" w:eastAsia="Fira Sans Regular" w:hAnsi="Fira Sans Regular" w:cs="Fira Sans Regular"/>
                <w:color w:val="D9D9D9" w:themeColor="background1" w:themeShade="D9"/>
                <w:sz w:val="22"/>
                <w:szCs w:val="22"/>
              </w:rPr>
              <w:t xml:space="preserve"> een an</w:t>
            </w:r>
            <w:r w:rsidR="4D9A316A" w:rsidRPr="00AF44A7">
              <w:rPr>
                <w:rFonts w:ascii="Fira Sans Regular" w:eastAsia="Fira Sans Regular" w:hAnsi="Fira Sans Regular" w:cs="Fira Sans Regular"/>
                <w:color w:val="D9D9D9" w:themeColor="background1" w:themeShade="D9"/>
                <w:sz w:val="22"/>
                <w:szCs w:val="22"/>
              </w:rPr>
              <w:t>d</w:t>
            </w:r>
            <w:r w:rsidR="4350EA8F" w:rsidRPr="00AF44A7">
              <w:rPr>
                <w:rFonts w:ascii="Fira Sans Regular" w:eastAsia="Fira Sans Regular" w:hAnsi="Fira Sans Regular" w:cs="Fira Sans Regular"/>
                <w:color w:val="D9D9D9" w:themeColor="background1" w:themeShade="D9"/>
                <w:sz w:val="22"/>
                <w:szCs w:val="22"/>
              </w:rPr>
              <w:t>er</w:t>
            </w:r>
            <w:r w:rsidR="189943C4" w:rsidRPr="00AF44A7">
              <w:rPr>
                <w:rFonts w:ascii="Fira Sans Regular" w:eastAsia="Fira Sans Regular" w:hAnsi="Fira Sans Regular" w:cs="Fira Sans Regular"/>
                <w:color w:val="D9D9D9" w:themeColor="background1" w:themeShade="D9"/>
                <w:sz w:val="22"/>
                <w:szCs w:val="22"/>
              </w:rPr>
              <w:t>e</w:t>
            </w:r>
            <w:r w:rsidR="4350EA8F" w:rsidRPr="00AF44A7">
              <w:rPr>
                <w:rFonts w:ascii="Fira Sans Regular" w:eastAsia="Fira Sans Regular" w:hAnsi="Fira Sans Regular" w:cs="Fira Sans Regular"/>
                <w:color w:val="D9D9D9" w:themeColor="background1" w:themeShade="D9"/>
                <w:sz w:val="22"/>
                <w:szCs w:val="22"/>
              </w:rPr>
              <w:t xml:space="preserve"> </w:t>
            </w:r>
            <w:r w:rsidR="7F2B96EE" w:rsidRPr="00AF44A7">
              <w:rPr>
                <w:rFonts w:ascii="Fira Sans Regular" w:eastAsia="Fira Sans Regular" w:hAnsi="Fira Sans Regular" w:cs="Fira Sans Regular"/>
                <w:color w:val="D9D9D9" w:themeColor="background1" w:themeShade="D9"/>
                <w:sz w:val="22"/>
                <w:szCs w:val="22"/>
              </w:rPr>
              <w:t>aanbieder</w:t>
            </w:r>
            <w:r w:rsidR="4350EA8F" w:rsidRPr="00AF44A7">
              <w:rPr>
                <w:rFonts w:ascii="Fira Sans Regular" w:eastAsia="Fira Sans Regular" w:hAnsi="Fira Sans Regular" w:cs="Fira Sans Regular"/>
                <w:color w:val="D9D9D9" w:themeColor="background1" w:themeShade="D9"/>
                <w:sz w:val="22"/>
                <w:szCs w:val="22"/>
              </w:rPr>
              <w:t xml:space="preserve">, voor zover deze </w:t>
            </w:r>
            <w:r w:rsidR="4350EA8F" w:rsidRPr="00AF44A7">
              <w:rPr>
                <w:rFonts w:ascii="Fira Sans Regular" w:eastAsia="Fira Sans Regular" w:hAnsi="Fira Sans Regular" w:cs="Fira Sans Regular"/>
                <w:i/>
                <w:iCs/>
                <w:color w:val="D9D9D9" w:themeColor="background1" w:themeShade="D9"/>
                <w:sz w:val="22"/>
                <w:szCs w:val="22"/>
              </w:rPr>
              <w:t>wel</w:t>
            </w:r>
            <w:r w:rsidR="4350EA8F" w:rsidRPr="00AF44A7">
              <w:rPr>
                <w:rFonts w:ascii="Fira Sans Regular" w:eastAsia="Fira Sans Regular" w:hAnsi="Fira Sans Regular" w:cs="Fira Sans Regular"/>
                <w:color w:val="D9D9D9" w:themeColor="background1" w:themeShade="D9"/>
                <w:sz w:val="22"/>
                <w:szCs w:val="22"/>
              </w:rPr>
              <w:t xml:space="preserve"> ruimte heeft en u </w:t>
            </w:r>
            <w:r w:rsidR="5661CD04" w:rsidRPr="00AF44A7">
              <w:rPr>
                <w:rFonts w:ascii="Fira Sans Regular" w:eastAsia="Fira Sans Regular" w:hAnsi="Fira Sans Regular" w:cs="Fira Sans Regular"/>
                <w:color w:val="D9D9D9" w:themeColor="background1" w:themeShade="D9"/>
                <w:sz w:val="22"/>
                <w:szCs w:val="22"/>
              </w:rPr>
              <w:t>zelf</w:t>
            </w:r>
            <w:r w:rsidR="4350EA8F" w:rsidRPr="00AF44A7">
              <w:rPr>
                <w:rFonts w:ascii="Fira Sans Regular" w:eastAsia="Fira Sans Regular" w:hAnsi="Fira Sans Regular" w:cs="Fira Sans Regular"/>
                <w:color w:val="D9D9D9" w:themeColor="background1" w:themeShade="D9"/>
                <w:sz w:val="22"/>
                <w:szCs w:val="22"/>
              </w:rPr>
              <w:t xml:space="preserve"> </w:t>
            </w:r>
            <w:r w:rsidR="4350EA8F" w:rsidRPr="00AF44A7">
              <w:rPr>
                <w:rFonts w:ascii="Fira Sans Regular" w:eastAsia="Fira Sans Regular" w:hAnsi="Fira Sans Regular" w:cs="Fira Sans Regular"/>
                <w:i/>
                <w:iCs/>
                <w:color w:val="D9D9D9" w:themeColor="background1" w:themeShade="D9"/>
                <w:sz w:val="22"/>
                <w:szCs w:val="22"/>
              </w:rPr>
              <w:t>niet</w:t>
            </w:r>
            <w:r w:rsidR="4350EA8F" w:rsidRPr="00AF44A7">
              <w:rPr>
                <w:rFonts w:ascii="Fira Sans Regular" w:eastAsia="Fira Sans Regular" w:hAnsi="Fira Sans Regular" w:cs="Fira Sans Regular"/>
                <w:color w:val="D9D9D9" w:themeColor="background1" w:themeShade="D9"/>
                <w:sz w:val="22"/>
                <w:szCs w:val="22"/>
              </w:rPr>
              <w:t>.</w:t>
            </w:r>
          </w:p>
        </w:tc>
      </w:tr>
      <w:tr w:rsidR="00AF44A7" w:rsidRPr="00AF44A7" w14:paraId="21FFD7CE" w14:textId="77777777" w:rsidTr="28C1408D">
        <w:trPr>
          <w:trHeight w:val="300"/>
        </w:trPr>
        <w:tc>
          <w:tcPr>
            <w:tcW w:w="1200" w:type="dxa"/>
          </w:tcPr>
          <w:p w14:paraId="44DCDB4B" w14:textId="0B279DBE"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74F39EB" w14:textId="09E97B46" w:rsidR="20CB2509" w:rsidRPr="00AF44A7" w:rsidRDefault="2BC15DE3"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Bijlage 2 </w:t>
            </w:r>
            <w:proofErr w:type="spellStart"/>
            <w:r w:rsidRPr="00AF44A7">
              <w:rPr>
                <w:rFonts w:ascii="Fira Sans Regular" w:eastAsia="Fira Sans Regular" w:hAnsi="Fira Sans Regular" w:cs="Fira Sans Regular"/>
                <w:color w:val="D9D9D9" w:themeColor="background1" w:themeShade="D9"/>
                <w:sz w:val="22"/>
                <w:szCs w:val="22"/>
              </w:rPr>
              <w:t>PvE</w:t>
            </w:r>
            <w:proofErr w:type="spellEnd"/>
          </w:p>
        </w:tc>
        <w:tc>
          <w:tcPr>
            <w:tcW w:w="6825" w:type="dxa"/>
          </w:tcPr>
          <w:p w14:paraId="62CC3A50" w14:textId="77777777" w:rsidR="20CB2509" w:rsidRPr="00AF44A7" w:rsidRDefault="007808D6"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eist: het resultaat van het intakegesprek (mail) naar de Gemeente. In de mail wordt vermeld: NAW-gegevens, het uit het HHM normenkader voortvloeiende minutenaantal dat per week ingezet zal gaan worden en de startdatum. </w:t>
            </w:r>
          </w:p>
          <w:p w14:paraId="471E1E4C" w14:textId="77777777" w:rsidR="001A77B5" w:rsidRPr="00AF44A7" w:rsidRDefault="001A77B5" w:rsidP="20CB2509">
            <w:pPr>
              <w:rPr>
                <w:rFonts w:ascii="Fira Sans Regular" w:eastAsia="Fira Sans Regular" w:hAnsi="Fira Sans Regular" w:cs="Fira Sans Regular"/>
                <w:color w:val="D9D9D9" w:themeColor="background1" w:themeShade="D9"/>
                <w:sz w:val="22"/>
                <w:szCs w:val="22"/>
              </w:rPr>
            </w:pPr>
          </w:p>
          <w:p w14:paraId="031309F1" w14:textId="2EC0B3E2" w:rsidR="001A77B5" w:rsidRPr="00AF44A7" w:rsidRDefault="001A77B5"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 het kader van de AVG richtlijnen gaan wij ervan uit dat de gemeente bedoelt dat dit via een beveiligd mailkanaal verstuurd dient te worden (</w:t>
            </w:r>
            <w:proofErr w:type="spellStart"/>
            <w:r w:rsidRPr="00AF44A7">
              <w:rPr>
                <w:rFonts w:ascii="Fira Sans Regular" w:eastAsia="Fira Sans Regular" w:hAnsi="Fira Sans Regular" w:cs="Fira Sans Regular"/>
                <w:color w:val="D9D9D9" w:themeColor="background1" w:themeShade="D9"/>
                <w:sz w:val="22"/>
                <w:szCs w:val="22"/>
              </w:rPr>
              <w:t>Zivver</w:t>
            </w:r>
            <w:proofErr w:type="spellEnd"/>
            <w:r w:rsidRPr="00AF44A7">
              <w:rPr>
                <w:rFonts w:ascii="Fira Sans Regular" w:eastAsia="Fira Sans Regular" w:hAnsi="Fira Sans Regular" w:cs="Fira Sans Regular"/>
                <w:color w:val="D9D9D9" w:themeColor="background1" w:themeShade="D9"/>
                <w:sz w:val="22"/>
                <w:szCs w:val="22"/>
              </w:rPr>
              <w:t xml:space="preserve">?) En gebruikt de gemeente hiervoor een vast format? </w:t>
            </w:r>
          </w:p>
          <w:p w14:paraId="0DF979B8" w14:textId="4EABBAB6" w:rsidR="001A77B5" w:rsidRPr="00AF44A7" w:rsidRDefault="001A77B5" w:rsidP="20CB2509">
            <w:pPr>
              <w:rPr>
                <w:rFonts w:ascii="Fira Sans Regular" w:eastAsia="Fira Sans Regular" w:hAnsi="Fira Sans Regular" w:cs="Fira Sans Regular"/>
                <w:color w:val="D9D9D9" w:themeColor="background1" w:themeShade="D9"/>
                <w:sz w:val="22"/>
                <w:szCs w:val="22"/>
              </w:rPr>
            </w:pPr>
          </w:p>
        </w:tc>
        <w:tc>
          <w:tcPr>
            <w:tcW w:w="3355" w:type="dxa"/>
          </w:tcPr>
          <w:p w14:paraId="214D7495" w14:textId="505070DE" w:rsidR="20CB2509" w:rsidRPr="00AF44A7" w:rsidRDefault="3DBF2F5C"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beantwoording vraag 1.6.</w:t>
            </w:r>
          </w:p>
        </w:tc>
      </w:tr>
      <w:tr w:rsidR="00AF44A7" w:rsidRPr="00AF44A7" w14:paraId="1F9B905C" w14:textId="77777777" w:rsidTr="28C1408D">
        <w:trPr>
          <w:trHeight w:val="300"/>
        </w:trPr>
        <w:tc>
          <w:tcPr>
            <w:tcW w:w="1200" w:type="dxa"/>
          </w:tcPr>
          <w:p w14:paraId="0A21A5E1" w14:textId="0B279DBE"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241F84E" w14:textId="25EA74A8" w:rsidR="20CB2509" w:rsidRPr="00AF44A7" w:rsidRDefault="2898E2AE"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 C</w:t>
            </w:r>
          </w:p>
        </w:tc>
        <w:tc>
          <w:tcPr>
            <w:tcW w:w="6825" w:type="dxa"/>
          </w:tcPr>
          <w:p w14:paraId="34D96917" w14:textId="10A6FB99" w:rsidR="20CB2509" w:rsidRPr="00AF44A7" w:rsidRDefault="001F5AED"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Kunt u uitleggen waarom een handtekening van de client onder het ondersteuningsplan vereist is? In het kader van ontregel de zorg is het wenselijk wanneer </w:t>
            </w:r>
            <w:proofErr w:type="spellStart"/>
            <w:r w:rsidRPr="00AF44A7">
              <w:rPr>
                <w:rFonts w:ascii="Fira Sans Regular" w:eastAsia="Fira Sans Regular" w:hAnsi="Fira Sans Regular" w:cs="Fira Sans Regular"/>
                <w:color w:val="D9D9D9" w:themeColor="background1" w:themeShade="D9"/>
                <w:sz w:val="22"/>
                <w:szCs w:val="22"/>
              </w:rPr>
              <w:t>informed</w:t>
            </w:r>
            <w:proofErr w:type="spellEnd"/>
            <w:r w:rsidRPr="00AF44A7">
              <w:rPr>
                <w:rFonts w:ascii="Fira Sans Regular" w:eastAsia="Fira Sans Regular" w:hAnsi="Fira Sans Regular" w:cs="Fira Sans Regular"/>
                <w:color w:val="D9D9D9" w:themeColor="background1" w:themeShade="D9"/>
                <w:sz w:val="22"/>
                <w:szCs w:val="22"/>
              </w:rPr>
              <w:t xml:space="preserve"> consent toegepast kan worden. </w:t>
            </w:r>
          </w:p>
        </w:tc>
        <w:tc>
          <w:tcPr>
            <w:tcW w:w="3355" w:type="dxa"/>
          </w:tcPr>
          <w:p w14:paraId="32B639C5" w14:textId="0A9341A4" w:rsidR="20CB2509" w:rsidRPr="00AF44A7" w:rsidRDefault="10049CFA"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Dit is juridisch noodzakelijk om de rechtszekerheid te borgen. Met de handtekening wordt vastgesteld</w:t>
            </w:r>
            <w:r w:rsidR="03BC65EA" w:rsidRPr="00AF44A7">
              <w:rPr>
                <w:rFonts w:ascii="Fira Sans Regular" w:eastAsia="Fira Sans Regular" w:hAnsi="Fira Sans Regular" w:cs="Fira Sans Regular"/>
                <w:color w:val="D9D9D9" w:themeColor="background1" w:themeShade="D9"/>
                <w:sz w:val="22"/>
                <w:szCs w:val="22"/>
              </w:rPr>
              <w:t xml:space="preserve"> dat cliënt akkoord is met </w:t>
            </w:r>
            <w:r w:rsidR="1862D418" w:rsidRPr="00AF44A7">
              <w:rPr>
                <w:rFonts w:ascii="Fira Sans Regular" w:eastAsia="Fira Sans Regular" w:hAnsi="Fira Sans Regular" w:cs="Fira Sans Regular"/>
                <w:color w:val="D9D9D9" w:themeColor="background1" w:themeShade="D9"/>
                <w:sz w:val="22"/>
                <w:szCs w:val="22"/>
              </w:rPr>
              <w:t xml:space="preserve">de afspraken m.b.t. tot de levering van de ondersteuning. </w:t>
            </w:r>
            <w:r w:rsidR="49515C44" w:rsidRPr="00AF44A7">
              <w:rPr>
                <w:rFonts w:ascii="Fira Sans Regular" w:eastAsia="Fira Sans Regular" w:hAnsi="Fira Sans Regular" w:cs="Fira Sans Regular"/>
                <w:color w:val="D9D9D9" w:themeColor="background1" w:themeShade="D9"/>
                <w:sz w:val="22"/>
                <w:szCs w:val="22"/>
              </w:rPr>
              <w:t xml:space="preserve">Ondertekening mag in het kader van ontregel </w:t>
            </w:r>
            <w:r w:rsidR="49515C44" w:rsidRPr="00AF44A7">
              <w:rPr>
                <w:rFonts w:ascii="Fira Sans Regular" w:eastAsia="Fira Sans Regular" w:hAnsi="Fira Sans Regular" w:cs="Fira Sans Regular"/>
                <w:color w:val="D9D9D9" w:themeColor="background1" w:themeShade="D9"/>
                <w:sz w:val="22"/>
                <w:szCs w:val="22"/>
              </w:rPr>
              <w:lastRenderedPageBreak/>
              <w:t xml:space="preserve">de zorg ook digitaal plaatsvinden. </w:t>
            </w:r>
          </w:p>
        </w:tc>
      </w:tr>
      <w:tr w:rsidR="00AF44A7" w:rsidRPr="00AF44A7" w14:paraId="4FECD575" w14:textId="77777777" w:rsidTr="28C1408D">
        <w:trPr>
          <w:trHeight w:val="300"/>
        </w:trPr>
        <w:tc>
          <w:tcPr>
            <w:tcW w:w="1200" w:type="dxa"/>
          </w:tcPr>
          <w:p w14:paraId="7D60732C" w14:textId="0B279DBE"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109824E" w14:textId="7037E30B" w:rsidR="20CB2509" w:rsidRPr="00AF44A7" w:rsidRDefault="00641835" w:rsidP="20CB250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p>
        </w:tc>
        <w:tc>
          <w:tcPr>
            <w:tcW w:w="6825" w:type="dxa"/>
          </w:tcPr>
          <w:p w14:paraId="1AEC7AC1" w14:textId="76B9EAFE" w:rsidR="20CB2509" w:rsidRPr="00AF44A7" w:rsidRDefault="00D61206"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Wij lezen in het programma van eisen niets over de productieverantwoording en accountantsverklaring. Volgen jullie hierin de landelijke standaard en volgen jullie hierin de data 1 maart voor de concepten en 1 april voor de definitieve </w:t>
            </w:r>
            <w:r w:rsidR="00641835" w:rsidRPr="00AF44A7">
              <w:rPr>
                <w:rFonts w:ascii="Fira Sans Regular" w:eastAsia="Fira Sans Regular" w:hAnsi="Fira Sans Regular" w:cs="Fira Sans Regular"/>
                <w:color w:val="D9D9D9" w:themeColor="background1" w:themeShade="D9"/>
                <w:sz w:val="22"/>
                <w:szCs w:val="22"/>
              </w:rPr>
              <w:t xml:space="preserve">verantwoordingen? </w:t>
            </w:r>
          </w:p>
        </w:tc>
        <w:tc>
          <w:tcPr>
            <w:tcW w:w="3355" w:type="dxa"/>
          </w:tcPr>
          <w:p w14:paraId="75303D72" w14:textId="1542E07B" w:rsidR="20CB2509" w:rsidRPr="00AF44A7" w:rsidRDefault="006A0C71"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Ja, Opdrachtgever volgt hierin de landelijke standaard en hanteert de data 1 maart voor concepten en 1 april voor de definitieve verantwoording. </w:t>
            </w:r>
          </w:p>
        </w:tc>
      </w:tr>
      <w:tr w:rsidR="00AF44A7" w:rsidRPr="00AF44A7" w14:paraId="79D05BFA" w14:textId="77777777" w:rsidTr="28C1408D">
        <w:trPr>
          <w:trHeight w:val="300"/>
        </w:trPr>
        <w:tc>
          <w:tcPr>
            <w:tcW w:w="1200" w:type="dxa"/>
          </w:tcPr>
          <w:p w14:paraId="34348A34" w14:textId="0B279DBE" w:rsidR="20CB2509" w:rsidRPr="00AF44A7" w:rsidRDefault="20CB2509"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F84A1BF" w14:textId="115F862E" w:rsidR="20CB2509" w:rsidRPr="00AF44A7" w:rsidRDefault="0085096E" w:rsidP="20CB2509">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2.6.2d9</w:t>
            </w:r>
          </w:p>
        </w:tc>
        <w:tc>
          <w:tcPr>
            <w:tcW w:w="6825" w:type="dxa"/>
          </w:tcPr>
          <w:p w14:paraId="26B99738" w14:textId="0B954587" w:rsidR="20CB2509" w:rsidRPr="00AF44A7" w:rsidRDefault="0085096E" w:rsidP="20CB250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De gemeente vergoed geen facturen die later dan 6 weken na afloop van de betrokken maand worden ingediend. Voor de bulk facturatie begrijpen wij dit, maar in geval van afkeur is dit voor ons niet realistisch. Graag zien we de toevoeging dat dit niet geldt voor het opnieuw indienen van afgekeurde regels. </w:t>
            </w:r>
          </w:p>
        </w:tc>
        <w:tc>
          <w:tcPr>
            <w:tcW w:w="3355" w:type="dxa"/>
          </w:tcPr>
          <w:p w14:paraId="2B6DDC01" w14:textId="75D176C5" w:rsidR="00F43CC8" w:rsidRPr="00AF44A7" w:rsidRDefault="0022406F" w:rsidP="56A0CD6A">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Gemeente bevestigd dat </w:t>
            </w:r>
            <w:r w:rsidR="007507B1" w:rsidRPr="00AF44A7">
              <w:rPr>
                <w:rFonts w:ascii="Fira Sans Regular" w:eastAsia="Fira Sans Regular" w:hAnsi="Fira Sans Regular" w:cs="Fira Sans Regular"/>
                <w:color w:val="D9D9D9" w:themeColor="background1" w:themeShade="D9"/>
                <w:sz w:val="22"/>
                <w:szCs w:val="22"/>
              </w:rPr>
              <w:t xml:space="preserve">voor afgekeurde regels </w:t>
            </w:r>
            <w:r w:rsidR="00F43CC8" w:rsidRPr="00AF44A7">
              <w:rPr>
                <w:rFonts w:ascii="Fira Sans Regular" w:eastAsia="Fira Sans Regular" w:hAnsi="Fira Sans Regular" w:cs="Fira Sans Regular"/>
                <w:color w:val="D9D9D9" w:themeColor="background1" w:themeShade="D9"/>
                <w:sz w:val="22"/>
                <w:szCs w:val="22"/>
              </w:rPr>
              <w:t xml:space="preserve">geldt hetgeen opgenomen is in paragraaf 2.5.3. </w:t>
            </w:r>
            <w:r w:rsidR="008D4B59" w:rsidRPr="00AF44A7">
              <w:rPr>
                <w:rFonts w:ascii="Fira Sans Regular" w:eastAsia="Fira Sans Regular" w:hAnsi="Fira Sans Regular" w:cs="Fira Sans Regular"/>
                <w:color w:val="D9D9D9" w:themeColor="background1" w:themeShade="D9"/>
                <w:sz w:val="22"/>
                <w:szCs w:val="22"/>
              </w:rPr>
              <w:t xml:space="preserve">van het administratieprotocol. Verwijzing naar het administratieprotocol vindt u terug in paragraaf 2.6. van het Programma van Eisen. </w:t>
            </w:r>
          </w:p>
          <w:p w14:paraId="61A5AFC4" w14:textId="511F3DB8" w:rsidR="20CB2509" w:rsidRPr="00AF44A7" w:rsidRDefault="20CB2509" w:rsidP="00C61CB7">
            <w:pPr>
              <w:rPr>
                <w:rFonts w:ascii="Fira Sans Regular" w:eastAsia="Fira Sans Regular" w:hAnsi="Fira Sans Regular" w:cs="Fira Sans Regular"/>
                <w:color w:val="D9D9D9" w:themeColor="background1" w:themeShade="D9"/>
                <w:sz w:val="22"/>
                <w:szCs w:val="22"/>
              </w:rPr>
            </w:pPr>
          </w:p>
        </w:tc>
      </w:tr>
      <w:tr w:rsidR="00AF44A7" w:rsidRPr="00AF44A7" w14:paraId="23FFE4F4" w14:textId="77777777" w:rsidTr="28C1408D">
        <w:trPr>
          <w:trHeight w:val="300"/>
        </w:trPr>
        <w:tc>
          <w:tcPr>
            <w:tcW w:w="1200" w:type="dxa"/>
          </w:tcPr>
          <w:p w14:paraId="62CE5224" w14:textId="70D63B63"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FF33CDE" w14:textId="022E3FE2" w:rsidR="4C424AC8" w:rsidRPr="00AF44A7" w:rsidRDefault="0055554C"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2.4.c 7</w:t>
            </w:r>
          </w:p>
        </w:tc>
        <w:tc>
          <w:tcPr>
            <w:tcW w:w="6825" w:type="dxa"/>
          </w:tcPr>
          <w:p w14:paraId="7F3D47BC" w14:textId="5DC63F08" w:rsidR="4C424AC8" w:rsidRPr="00AF44A7" w:rsidRDefault="005B5EEF"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geeft aan dat bij een tijdelijke onderbreking altijd in overleg en instemming moet zijn vanuit de gemeente. Is een melding via een tijdelijke stop hierin voldoende? Dit verminderd de administratieve lasten. </w:t>
            </w:r>
          </w:p>
        </w:tc>
        <w:tc>
          <w:tcPr>
            <w:tcW w:w="3355" w:type="dxa"/>
          </w:tcPr>
          <w:p w14:paraId="22585889" w14:textId="3B873AE5" w:rsidR="4C424AC8" w:rsidRPr="00AF44A7" w:rsidRDefault="7C8A7AC4"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Nee</w:t>
            </w:r>
            <w:r w:rsidR="01EE2F5C" w:rsidRPr="00AF44A7">
              <w:rPr>
                <w:rFonts w:ascii="Fira Sans Regular" w:eastAsia="Fira Sans Regular" w:hAnsi="Fira Sans Regular" w:cs="Fira Sans Regular"/>
                <w:color w:val="D9D9D9" w:themeColor="background1" w:themeShade="D9"/>
                <w:sz w:val="22"/>
                <w:szCs w:val="22"/>
              </w:rPr>
              <w:t xml:space="preserve"> </w:t>
            </w:r>
            <w:r w:rsidR="11D619E5" w:rsidRPr="00AF44A7">
              <w:rPr>
                <w:rFonts w:ascii="Fira Sans Regular" w:eastAsia="Fira Sans Regular" w:hAnsi="Fira Sans Regular" w:cs="Fira Sans Regular"/>
                <w:color w:val="D9D9D9" w:themeColor="background1" w:themeShade="D9"/>
                <w:sz w:val="22"/>
                <w:szCs w:val="22"/>
              </w:rPr>
              <w:t xml:space="preserve">dit </w:t>
            </w:r>
            <w:r w:rsidR="01EE2F5C" w:rsidRPr="00AF44A7">
              <w:rPr>
                <w:rFonts w:ascii="Fira Sans Regular" w:eastAsia="Fira Sans Regular" w:hAnsi="Fira Sans Regular" w:cs="Fira Sans Regular"/>
                <w:color w:val="D9D9D9" w:themeColor="background1" w:themeShade="D9"/>
                <w:sz w:val="22"/>
                <w:szCs w:val="22"/>
              </w:rPr>
              <w:t>is niet voldoende</w:t>
            </w:r>
            <w:r w:rsidR="13C1DD45"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7FB4F0ED" w14:textId="77777777" w:rsidTr="28C1408D">
        <w:trPr>
          <w:trHeight w:val="300"/>
        </w:trPr>
        <w:tc>
          <w:tcPr>
            <w:tcW w:w="1200" w:type="dxa"/>
          </w:tcPr>
          <w:p w14:paraId="213EBAA4" w14:textId="2AB726E9"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E59F312" w14:textId="57EBA77C" w:rsidR="4C424AC8" w:rsidRPr="00AF44A7" w:rsidRDefault="7A6370C8"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5A815AE1" w:rsidRPr="00AF44A7">
              <w:rPr>
                <w:rFonts w:ascii="Fira Sans Regular" w:eastAsia="Fira Sans Regular" w:hAnsi="Fira Sans Regular" w:cs="Fira Sans Regular"/>
                <w:color w:val="D9D9D9" w:themeColor="background1" w:themeShade="D9"/>
                <w:sz w:val="22"/>
                <w:szCs w:val="22"/>
              </w:rPr>
              <w:t xml:space="preserve"> 2.4</w:t>
            </w:r>
            <w:r w:rsidR="2ADA6D23" w:rsidRPr="00AF44A7">
              <w:rPr>
                <w:rFonts w:ascii="Fira Sans Regular" w:eastAsia="Fira Sans Regular" w:hAnsi="Fira Sans Regular" w:cs="Fira Sans Regular"/>
                <w:color w:val="D9D9D9" w:themeColor="background1" w:themeShade="D9"/>
                <w:sz w:val="22"/>
                <w:szCs w:val="22"/>
              </w:rPr>
              <w:t>.b 6</w:t>
            </w:r>
          </w:p>
        </w:tc>
        <w:tc>
          <w:tcPr>
            <w:tcW w:w="6825" w:type="dxa"/>
          </w:tcPr>
          <w:p w14:paraId="3FEE3F27" w14:textId="6DCB0D3F" w:rsidR="4C424AC8" w:rsidRPr="00AF44A7" w:rsidRDefault="7E7F8713"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Wat gebeurt er op het moment dat een aanbieder niet binnen 10 werkdagen kan starten? </w:t>
            </w:r>
          </w:p>
        </w:tc>
        <w:tc>
          <w:tcPr>
            <w:tcW w:w="3355" w:type="dxa"/>
          </w:tcPr>
          <w:p w14:paraId="7AD85730" w14:textId="13E11564" w:rsidR="4C424AC8" w:rsidRPr="00AF44A7" w:rsidRDefault="4B16F0DA"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Aanbieder dient in dat geval door te verwijzen naar een Aanbieder met wel mogelijkheid tot direct starten.</w:t>
            </w:r>
            <w:r w:rsidR="4778D1C0" w:rsidRPr="00AF44A7">
              <w:rPr>
                <w:rFonts w:ascii="Fira Sans Regular" w:eastAsia="Fira Sans Regular" w:hAnsi="Fira Sans Regular" w:cs="Fira Sans Regular"/>
                <w:color w:val="D9D9D9" w:themeColor="background1" w:themeShade="D9"/>
                <w:sz w:val="22"/>
                <w:szCs w:val="22"/>
              </w:rPr>
              <w:t xml:space="preserve"> Indien inwoner bij betreffende Aanbieder met wachttijd wil blijven geldt eis 2.4.f.</w:t>
            </w:r>
            <w:r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3CDB2DC1" w14:textId="77777777" w:rsidTr="28C1408D">
        <w:trPr>
          <w:trHeight w:val="300"/>
        </w:trPr>
        <w:tc>
          <w:tcPr>
            <w:tcW w:w="1200" w:type="dxa"/>
          </w:tcPr>
          <w:p w14:paraId="138C77BE" w14:textId="70497CBE"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B2B1837" w14:textId="68989482" w:rsidR="4C424AC8" w:rsidRPr="00AF44A7" w:rsidRDefault="7A6370C8"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2ADA6D23" w:rsidRPr="00AF44A7">
              <w:rPr>
                <w:rFonts w:ascii="Fira Sans Regular" w:eastAsia="Fira Sans Regular" w:hAnsi="Fira Sans Regular" w:cs="Fira Sans Regular"/>
                <w:color w:val="D9D9D9" w:themeColor="background1" w:themeShade="D9"/>
                <w:sz w:val="22"/>
                <w:szCs w:val="22"/>
              </w:rPr>
              <w:t xml:space="preserve"> 2.2.i 5 </w:t>
            </w:r>
          </w:p>
        </w:tc>
        <w:tc>
          <w:tcPr>
            <w:tcW w:w="6825" w:type="dxa"/>
          </w:tcPr>
          <w:p w14:paraId="67CC2510" w14:textId="6F113166" w:rsidR="4C424AC8" w:rsidRPr="00AF44A7" w:rsidRDefault="00526DB2"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Zijn de nieuwe productcodes al bekend? Kunt u deze met ons delen? </w:t>
            </w:r>
          </w:p>
        </w:tc>
        <w:tc>
          <w:tcPr>
            <w:tcW w:w="3355" w:type="dxa"/>
          </w:tcPr>
          <w:p w14:paraId="2F2CBD62" w14:textId="7DB5771E" w:rsidR="4C424AC8" w:rsidRPr="00AF44A7" w:rsidRDefault="10B064F1"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Zodra deze bekend zijn wordt dit met u </w:t>
            </w:r>
            <w:r w:rsidR="6F333373" w:rsidRPr="00AF44A7">
              <w:rPr>
                <w:rFonts w:ascii="Fira Sans Regular" w:eastAsia="Fira Sans Regular" w:hAnsi="Fira Sans Regular" w:cs="Fira Sans Regular"/>
                <w:color w:val="D9D9D9" w:themeColor="background1" w:themeShade="D9"/>
                <w:sz w:val="22"/>
                <w:szCs w:val="22"/>
              </w:rPr>
              <w:t>gedeeld</w:t>
            </w:r>
            <w:r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6DC95C6D" w14:textId="77777777" w:rsidTr="28C1408D">
        <w:trPr>
          <w:trHeight w:val="300"/>
        </w:trPr>
        <w:tc>
          <w:tcPr>
            <w:tcW w:w="1200" w:type="dxa"/>
          </w:tcPr>
          <w:p w14:paraId="537445E8" w14:textId="3C4A3306"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A6FEFDB" w14:textId="30BEC639" w:rsidR="4C424AC8" w:rsidRPr="00AF44A7" w:rsidRDefault="7A6370C8"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4E1660E7" w:rsidRPr="00AF44A7">
              <w:rPr>
                <w:rFonts w:ascii="Fira Sans Regular" w:eastAsia="Fira Sans Regular" w:hAnsi="Fira Sans Regular" w:cs="Fira Sans Regular"/>
                <w:color w:val="D9D9D9" w:themeColor="background1" w:themeShade="D9"/>
                <w:sz w:val="22"/>
                <w:szCs w:val="22"/>
              </w:rPr>
              <w:t xml:space="preserve"> 2.2i 5 </w:t>
            </w:r>
          </w:p>
        </w:tc>
        <w:tc>
          <w:tcPr>
            <w:tcW w:w="6825" w:type="dxa"/>
          </w:tcPr>
          <w:p w14:paraId="3561C1F7" w14:textId="64DC394A" w:rsidR="4C424AC8" w:rsidRPr="00AF44A7" w:rsidRDefault="76846B67"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Vervalt het huidige product per einddatum van het huidige contract of zit er een overgangsperiode in? </w:t>
            </w:r>
          </w:p>
        </w:tc>
        <w:tc>
          <w:tcPr>
            <w:tcW w:w="3355" w:type="dxa"/>
          </w:tcPr>
          <w:p w14:paraId="46240114" w14:textId="49FF3DDC" w:rsidR="4C424AC8" w:rsidRPr="00AF44A7" w:rsidRDefault="440CF1E3"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Er is geen overgangsperiode. Per 01-01-2026 vervalt het </w:t>
            </w:r>
            <w:r w:rsidRPr="00AF44A7">
              <w:rPr>
                <w:rFonts w:ascii="Fira Sans Regular" w:eastAsia="Fira Sans Regular" w:hAnsi="Fira Sans Regular" w:cs="Fira Sans Regular"/>
                <w:color w:val="D9D9D9" w:themeColor="background1" w:themeShade="D9"/>
                <w:sz w:val="22"/>
                <w:szCs w:val="22"/>
              </w:rPr>
              <w:lastRenderedPageBreak/>
              <w:t xml:space="preserve">huidige product en start de nieuwe vorm. </w:t>
            </w:r>
          </w:p>
        </w:tc>
      </w:tr>
      <w:tr w:rsidR="00AF44A7" w:rsidRPr="00AF44A7" w14:paraId="0CA7B90B" w14:textId="77777777" w:rsidTr="28C1408D">
        <w:trPr>
          <w:trHeight w:val="300"/>
        </w:trPr>
        <w:tc>
          <w:tcPr>
            <w:tcW w:w="1200" w:type="dxa"/>
          </w:tcPr>
          <w:p w14:paraId="57C8DAF9" w14:textId="097D5BA5"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0E57602" w14:textId="0716462A" w:rsidR="4C424AC8" w:rsidRPr="00AF44A7" w:rsidRDefault="7A6370C8"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w:t>
            </w:r>
            <w:r w:rsidR="4E1660E7" w:rsidRPr="00AF44A7">
              <w:rPr>
                <w:rFonts w:ascii="Fira Sans Regular" w:eastAsia="Fira Sans Regular" w:hAnsi="Fira Sans Regular" w:cs="Fira Sans Regular"/>
                <w:color w:val="D9D9D9" w:themeColor="background1" w:themeShade="D9"/>
                <w:sz w:val="22"/>
                <w:szCs w:val="22"/>
              </w:rPr>
              <w:t xml:space="preserve">2.2i 5 </w:t>
            </w:r>
          </w:p>
        </w:tc>
        <w:tc>
          <w:tcPr>
            <w:tcW w:w="6825" w:type="dxa"/>
          </w:tcPr>
          <w:p w14:paraId="6480E0C6" w14:textId="7579156B" w:rsidR="4C424AC8" w:rsidRPr="00AF44A7" w:rsidRDefault="00896CCD"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Er wordt gevraagd om een overzicht aan te leveren met alle inwoners met het aantal uur per week dat een zorgaanbieder levert. Zorgt de gemeente </w:t>
            </w:r>
            <w:r w:rsidR="023B467F" w:rsidRPr="00AF44A7">
              <w:rPr>
                <w:rFonts w:ascii="Fira Sans Regular" w:eastAsia="Fira Sans Regular" w:hAnsi="Fira Sans Regular" w:cs="Fira Sans Regular"/>
                <w:color w:val="D9D9D9" w:themeColor="background1" w:themeShade="D9"/>
                <w:sz w:val="22"/>
                <w:szCs w:val="22"/>
              </w:rPr>
              <w:t>ervoor</w:t>
            </w:r>
            <w:r w:rsidRPr="00AF44A7">
              <w:rPr>
                <w:rFonts w:ascii="Fira Sans Regular" w:eastAsia="Fira Sans Regular" w:hAnsi="Fira Sans Regular" w:cs="Fira Sans Regular"/>
                <w:color w:val="D9D9D9" w:themeColor="background1" w:themeShade="D9"/>
                <w:sz w:val="22"/>
                <w:szCs w:val="22"/>
              </w:rPr>
              <w:t xml:space="preserve"> dat de omzetting van de nieuwe producten vóór ingangsdatum van het nieuwe contract gereed zijn, zodat de zorgaanbieder voldoende tijd heeft om de omzetting via de systemen in te richten? Dit om de continuïteit te kunnen blijven waarborgen.</w:t>
            </w:r>
          </w:p>
        </w:tc>
        <w:tc>
          <w:tcPr>
            <w:tcW w:w="3355" w:type="dxa"/>
          </w:tcPr>
          <w:p w14:paraId="1003F635" w14:textId="05C6E4CD" w:rsidR="4C424AC8" w:rsidRPr="00AF44A7" w:rsidRDefault="55CB752F"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Ja, </w:t>
            </w:r>
            <w:r w:rsidR="70CD778F" w:rsidRPr="00AF44A7">
              <w:rPr>
                <w:rFonts w:ascii="Fira Sans Regular" w:eastAsia="Fira Sans Regular" w:hAnsi="Fira Sans Regular" w:cs="Fira Sans Regular"/>
                <w:color w:val="D9D9D9" w:themeColor="background1" w:themeShade="D9"/>
                <w:sz w:val="22"/>
                <w:szCs w:val="22"/>
              </w:rPr>
              <w:t xml:space="preserve">mits de huidige aanbieders die gegevens tijdig aanleveren, zorgt de </w:t>
            </w:r>
            <w:r w:rsidR="33B3427E" w:rsidRPr="00AF44A7">
              <w:rPr>
                <w:rFonts w:ascii="Fira Sans Regular" w:eastAsia="Fira Sans Regular" w:hAnsi="Fira Sans Regular" w:cs="Fira Sans Regular"/>
                <w:color w:val="D9D9D9" w:themeColor="background1" w:themeShade="D9"/>
                <w:sz w:val="22"/>
                <w:szCs w:val="22"/>
              </w:rPr>
              <w:t>gemeente ervoor dat a</w:t>
            </w:r>
            <w:r w:rsidR="71304F43" w:rsidRPr="00AF44A7">
              <w:rPr>
                <w:rFonts w:ascii="Fira Sans Regular" w:eastAsia="Fira Sans Regular" w:hAnsi="Fira Sans Regular" w:cs="Fira Sans Regular"/>
                <w:color w:val="D9D9D9" w:themeColor="background1" w:themeShade="D9"/>
                <w:sz w:val="22"/>
                <w:szCs w:val="22"/>
              </w:rPr>
              <w:t xml:space="preserve">lle huidige cliënten </w:t>
            </w:r>
            <w:r w:rsidR="11070B86" w:rsidRPr="00AF44A7">
              <w:rPr>
                <w:rFonts w:ascii="Fira Sans Regular" w:eastAsia="Fira Sans Regular" w:hAnsi="Fira Sans Regular" w:cs="Fira Sans Regular"/>
                <w:color w:val="D9D9D9" w:themeColor="background1" w:themeShade="D9"/>
                <w:sz w:val="22"/>
                <w:szCs w:val="22"/>
              </w:rPr>
              <w:t xml:space="preserve">voor 1-1-2026 </w:t>
            </w:r>
            <w:r w:rsidR="71304F43" w:rsidRPr="00AF44A7">
              <w:rPr>
                <w:rFonts w:ascii="Fira Sans Regular" w:eastAsia="Fira Sans Regular" w:hAnsi="Fira Sans Regular" w:cs="Fira Sans Regular"/>
                <w:color w:val="D9D9D9" w:themeColor="background1" w:themeShade="D9"/>
                <w:sz w:val="22"/>
                <w:szCs w:val="22"/>
              </w:rPr>
              <w:t>een nieuwe indicatie</w:t>
            </w:r>
            <w:r w:rsidR="358AC739" w:rsidRPr="00AF44A7">
              <w:rPr>
                <w:rFonts w:ascii="Fira Sans Regular" w:eastAsia="Fira Sans Regular" w:hAnsi="Fira Sans Regular" w:cs="Fira Sans Regular"/>
                <w:color w:val="D9D9D9" w:themeColor="background1" w:themeShade="D9"/>
                <w:sz w:val="22"/>
                <w:szCs w:val="22"/>
              </w:rPr>
              <w:t xml:space="preserve"> krijgen</w:t>
            </w:r>
            <w:r w:rsidR="71304F43" w:rsidRPr="00AF44A7">
              <w:rPr>
                <w:rFonts w:ascii="Fira Sans Regular" w:eastAsia="Fira Sans Regular" w:hAnsi="Fira Sans Regular" w:cs="Fira Sans Regular"/>
                <w:color w:val="D9D9D9" w:themeColor="background1" w:themeShade="D9"/>
                <w:sz w:val="22"/>
                <w:szCs w:val="22"/>
              </w:rPr>
              <w:t xml:space="preserve">, met een urenaantal per week. </w:t>
            </w:r>
            <w:r w:rsidR="17C46820" w:rsidRPr="00AF44A7">
              <w:rPr>
                <w:rFonts w:ascii="Fira Sans Regular" w:eastAsia="Fira Sans Regular" w:hAnsi="Fira Sans Regular" w:cs="Fira Sans Regular"/>
                <w:color w:val="D9D9D9" w:themeColor="background1" w:themeShade="D9"/>
                <w:sz w:val="22"/>
                <w:szCs w:val="22"/>
              </w:rPr>
              <w:t xml:space="preserve">Hierover </w:t>
            </w:r>
            <w:r w:rsidR="08BAE914" w:rsidRPr="00AF44A7">
              <w:rPr>
                <w:rFonts w:ascii="Fira Sans Regular" w:eastAsia="Fira Sans Regular" w:hAnsi="Fira Sans Regular" w:cs="Fira Sans Regular"/>
                <w:color w:val="D9D9D9" w:themeColor="background1" w:themeShade="D9"/>
                <w:sz w:val="22"/>
                <w:szCs w:val="22"/>
              </w:rPr>
              <w:t xml:space="preserve">ontvangen Aanbieders na definitieve gunning </w:t>
            </w:r>
            <w:r w:rsidR="17C46820" w:rsidRPr="00AF44A7">
              <w:rPr>
                <w:rFonts w:ascii="Fira Sans Regular" w:eastAsia="Fira Sans Regular" w:hAnsi="Fira Sans Regular" w:cs="Fira Sans Regular"/>
                <w:color w:val="D9D9D9" w:themeColor="background1" w:themeShade="D9"/>
                <w:sz w:val="22"/>
                <w:szCs w:val="22"/>
              </w:rPr>
              <w:t>meer</w:t>
            </w:r>
            <w:r w:rsidR="0AF4A9EC" w:rsidRPr="00AF44A7">
              <w:rPr>
                <w:rFonts w:ascii="Fira Sans Regular" w:eastAsia="Fira Sans Regular" w:hAnsi="Fira Sans Regular" w:cs="Fira Sans Regular"/>
                <w:color w:val="D9D9D9" w:themeColor="background1" w:themeShade="D9"/>
                <w:sz w:val="22"/>
                <w:szCs w:val="22"/>
              </w:rPr>
              <w:t xml:space="preserve"> </w:t>
            </w:r>
            <w:r w:rsidR="17C46820" w:rsidRPr="00AF44A7">
              <w:rPr>
                <w:rFonts w:ascii="Fira Sans Regular" w:eastAsia="Fira Sans Regular" w:hAnsi="Fira Sans Regular" w:cs="Fira Sans Regular"/>
                <w:color w:val="D9D9D9" w:themeColor="background1" w:themeShade="D9"/>
                <w:sz w:val="22"/>
                <w:szCs w:val="22"/>
              </w:rPr>
              <w:t>infor</w:t>
            </w:r>
            <w:r w:rsidR="243A98AD" w:rsidRPr="00AF44A7">
              <w:rPr>
                <w:rFonts w:ascii="Fira Sans Regular" w:eastAsia="Fira Sans Regular" w:hAnsi="Fira Sans Regular" w:cs="Fira Sans Regular"/>
                <w:color w:val="D9D9D9" w:themeColor="background1" w:themeShade="D9"/>
                <w:sz w:val="22"/>
                <w:szCs w:val="22"/>
              </w:rPr>
              <w:t>m</w:t>
            </w:r>
            <w:r w:rsidR="17C46820" w:rsidRPr="00AF44A7">
              <w:rPr>
                <w:rFonts w:ascii="Fira Sans Regular" w:eastAsia="Fira Sans Regular" w:hAnsi="Fira Sans Regular" w:cs="Fira Sans Regular"/>
                <w:color w:val="D9D9D9" w:themeColor="background1" w:themeShade="D9"/>
                <w:sz w:val="22"/>
                <w:szCs w:val="22"/>
              </w:rPr>
              <w:t>atie</w:t>
            </w:r>
            <w:r w:rsidR="009D4176" w:rsidRPr="00AF44A7">
              <w:rPr>
                <w:rFonts w:ascii="Fira Sans Regular" w:eastAsia="Fira Sans Regular" w:hAnsi="Fira Sans Regular" w:cs="Fira Sans Regular"/>
                <w:color w:val="D9D9D9" w:themeColor="background1" w:themeShade="D9"/>
                <w:sz w:val="22"/>
                <w:szCs w:val="22"/>
              </w:rPr>
              <w:t>.</w:t>
            </w:r>
          </w:p>
        </w:tc>
      </w:tr>
      <w:tr w:rsidR="00AF44A7" w:rsidRPr="00AF44A7" w14:paraId="425C5163" w14:textId="77777777" w:rsidTr="28C1408D">
        <w:trPr>
          <w:trHeight w:val="300"/>
        </w:trPr>
        <w:tc>
          <w:tcPr>
            <w:tcW w:w="1200" w:type="dxa"/>
          </w:tcPr>
          <w:p w14:paraId="1A9425DD" w14:textId="336638D7"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B88CEB7" w14:textId="7CC00813" w:rsidR="4C424AC8" w:rsidRPr="00AF44A7" w:rsidRDefault="0055554C"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00A83C95" w:rsidRPr="00AF44A7">
              <w:rPr>
                <w:rFonts w:ascii="Fira Sans Regular" w:eastAsia="Fira Sans Regular" w:hAnsi="Fira Sans Regular" w:cs="Fira Sans Regular"/>
                <w:color w:val="D9D9D9" w:themeColor="background1" w:themeShade="D9"/>
                <w:sz w:val="22"/>
                <w:szCs w:val="22"/>
              </w:rPr>
              <w:t xml:space="preserve"> 2.1.5 h 4 </w:t>
            </w:r>
          </w:p>
        </w:tc>
        <w:tc>
          <w:tcPr>
            <w:tcW w:w="6825" w:type="dxa"/>
          </w:tcPr>
          <w:p w14:paraId="4991AE00" w14:textId="5D8DC4C8" w:rsidR="4C424AC8" w:rsidRPr="00AF44A7" w:rsidRDefault="00434D91"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De aanbieder moet signaleren wanneer WLZ van toepassing is, maar toetst de gemeente ook op WLZ? Zo ja, met welke frequentie?</w:t>
            </w:r>
          </w:p>
        </w:tc>
        <w:tc>
          <w:tcPr>
            <w:tcW w:w="3355" w:type="dxa"/>
          </w:tcPr>
          <w:p w14:paraId="3A48E665" w14:textId="5F336169" w:rsidR="4C424AC8" w:rsidRPr="00AF44A7" w:rsidRDefault="64A4BE29"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Indien een inwoner </w:t>
            </w:r>
            <w:r w:rsidR="383A35C3" w:rsidRPr="00AF44A7">
              <w:rPr>
                <w:rFonts w:ascii="Fira Sans Regular" w:eastAsia="Fira Sans Regular" w:hAnsi="Fira Sans Regular" w:cs="Fira Sans Regular"/>
                <w:color w:val="D9D9D9" w:themeColor="background1" w:themeShade="D9"/>
                <w:sz w:val="22"/>
                <w:szCs w:val="22"/>
              </w:rPr>
              <w:t xml:space="preserve">met </w:t>
            </w:r>
            <w:proofErr w:type="spellStart"/>
            <w:r w:rsidR="383A35C3" w:rsidRPr="00AF44A7">
              <w:rPr>
                <w:rFonts w:ascii="Fira Sans Regular" w:eastAsia="Fira Sans Regular" w:hAnsi="Fira Sans Regular" w:cs="Fira Sans Regular"/>
                <w:color w:val="D9D9D9" w:themeColor="background1" w:themeShade="D9"/>
                <w:sz w:val="22"/>
                <w:szCs w:val="22"/>
              </w:rPr>
              <w:t>Wmo</w:t>
            </w:r>
            <w:proofErr w:type="spellEnd"/>
            <w:r w:rsidR="4B7C43F6" w:rsidRPr="00AF44A7">
              <w:rPr>
                <w:rFonts w:ascii="Fira Sans Regular" w:eastAsia="Fira Sans Regular" w:hAnsi="Fira Sans Regular" w:cs="Fira Sans Regular"/>
                <w:color w:val="D9D9D9" w:themeColor="background1" w:themeShade="D9"/>
                <w:sz w:val="22"/>
                <w:szCs w:val="22"/>
              </w:rPr>
              <w:t>-indicatie</w:t>
            </w:r>
            <w:r w:rsidR="383A35C3" w:rsidRPr="00AF44A7">
              <w:rPr>
                <w:rFonts w:ascii="Fira Sans Regular" w:eastAsia="Fira Sans Regular" w:hAnsi="Fira Sans Regular" w:cs="Fira Sans Regular"/>
                <w:color w:val="D9D9D9" w:themeColor="background1" w:themeShade="D9"/>
                <w:sz w:val="22"/>
                <w:szCs w:val="22"/>
              </w:rPr>
              <w:t xml:space="preserve"> een </w:t>
            </w:r>
            <w:proofErr w:type="spellStart"/>
            <w:r w:rsidR="383A35C3" w:rsidRPr="00AF44A7">
              <w:rPr>
                <w:rFonts w:ascii="Fira Sans Regular" w:eastAsia="Fira Sans Regular" w:hAnsi="Fira Sans Regular" w:cs="Fira Sans Regular"/>
                <w:color w:val="D9D9D9" w:themeColor="background1" w:themeShade="D9"/>
                <w:sz w:val="22"/>
                <w:szCs w:val="22"/>
              </w:rPr>
              <w:t>W</w:t>
            </w:r>
            <w:r w:rsidR="669458A9" w:rsidRPr="00AF44A7">
              <w:rPr>
                <w:rFonts w:ascii="Fira Sans Regular" w:eastAsia="Fira Sans Regular" w:hAnsi="Fira Sans Regular" w:cs="Fira Sans Regular"/>
                <w:color w:val="D9D9D9" w:themeColor="background1" w:themeShade="D9"/>
                <w:sz w:val="22"/>
                <w:szCs w:val="22"/>
              </w:rPr>
              <w:t>lz</w:t>
            </w:r>
            <w:proofErr w:type="spellEnd"/>
            <w:r w:rsidR="669458A9" w:rsidRPr="00AF44A7">
              <w:rPr>
                <w:rFonts w:ascii="Fira Sans Regular" w:eastAsia="Fira Sans Regular" w:hAnsi="Fira Sans Regular" w:cs="Fira Sans Regular"/>
                <w:color w:val="D9D9D9" w:themeColor="background1" w:themeShade="D9"/>
                <w:sz w:val="22"/>
                <w:szCs w:val="22"/>
              </w:rPr>
              <w:t>-</w:t>
            </w:r>
            <w:r w:rsidR="383A35C3" w:rsidRPr="00AF44A7">
              <w:rPr>
                <w:rFonts w:ascii="Fira Sans Regular" w:eastAsia="Fira Sans Regular" w:hAnsi="Fira Sans Regular" w:cs="Fira Sans Regular"/>
                <w:color w:val="D9D9D9" w:themeColor="background1" w:themeShade="D9"/>
                <w:sz w:val="22"/>
                <w:szCs w:val="22"/>
              </w:rPr>
              <w:t xml:space="preserve">indicatie krijgt toegewezen, </w:t>
            </w:r>
            <w:r w:rsidRPr="00AF44A7">
              <w:rPr>
                <w:rFonts w:ascii="Fira Sans Regular" w:eastAsia="Fira Sans Regular" w:hAnsi="Fira Sans Regular" w:cs="Fira Sans Regular"/>
                <w:color w:val="D9D9D9" w:themeColor="background1" w:themeShade="D9"/>
                <w:sz w:val="22"/>
                <w:szCs w:val="22"/>
              </w:rPr>
              <w:t xml:space="preserve">ontvangt de gemeente een melding. Gemeente zal </w:t>
            </w:r>
            <w:r w:rsidR="4BB5446F" w:rsidRPr="00AF44A7">
              <w:rPr>
                <w:rFonts w:ascii="Fira Sans Regular" w:eastAsia="Fira Sans Regular" w:hAnsi="Fira Sans Regular" w:cs="Fira Sans Regular"/>
                <w:color w:val="D9D9D9" w:themeColor="background1" w:themeShade="D9"/>
                <w:sz w:val="22"/>
                <w:szCs w:val="22"/>
              </w:rPr>
              <w:t xml:space="preserve">contact leggen met de inwoner en de </w:t>
            </w:r>
            <w:proofErr w:type="spellStart"/>
            <w:r w:rsidR="4BB5446F" w:rsidRPr="00AF44A7">
              <w:rPr>
                <w:rFonts w:ascii="Fira Sans Regular" w:eastAsia="Fira Sans Regular" w:hAnsi="Fira Sans Regular" w:cs="Fira Sans Regular"/>
                <w:color w:val="D9D9D9" w:themeColor="background1" w:themeShade="D9"/>
                <w:sz w:val="22"/>
                <w:szCs w:val="22"/>
              </w:rPr>
              <w:t>W</w:t>
            </w:r>
            <w:r w:rsidR="0E94369F" w:rsidRPr="00AF44A7">
              <w:rPr>
                <w:rFonts w:ascii="Fira Sans Regular" w:eastAsia="Fira Sans Regular" w:hAnsi="Fira Sans Regular" w:cs="Fira Sans Regular"/>
                <w:color w:val="D9D9D9" w:themeColor="background1" w:themeShade="D9"/>
                <w:sz w:val="22"/>
                <w:szCs w:val="22"/>
              </w:rPr>
              <w:t>mo</w:t>
            </w:r>
            <w:proofErr w:type="spellEnd"/>
            <w:r w:rsidR="4BB5446F" w:rsidRPr="00AF44A7">
              <w:rPr>
                <w:rFonts w:ascii="Fira Sans Regular" w:eastAsia="Fira Sans Regular" w:hAnsi="Fira Sans Regular" w:cs="Fira Sans Regular"/>
                <w:color w:val="D9D9D9" w:themeColor="background1" w:themeShade="D9"/>
                <w:sz w:val="22"/>
                <w:szCs w:val="22"/>
              </w:rPr>
              <w:t>-indicatie stoppen</w:t>
            </w:r>
            <w:r w:rsidR="5D772A2C" w:rsidRPr="00AF44A7">
              <w:rPr>
                <w:rFonts w:ascii="Fira Sans Regular" w:eastAsia="Fira Sans Regular" w:hAnsi="Fira Sans Regular" w:cs="Fira Sans Regular"/>
                <w:color w:val="D9D9D9" w:themeColor="background1" w:themeShade="D9"/>
                <w:sz w:val="22"/>
                <w:szCs w:val="22"/>
              </w:rPr>
              <w:t>. Er zal via het berichtenverkeer een stopbericht volgen.</w:t>
            </w:r>
          </w:p>
        </w:tc>
      </w:tr>
      <w:tr w:rsidR="00AF44A7" w:rsidRPr="00AF44A7" w14:paraId="763503C7" w14:textId="77777777" w:rsidTr="28C1408D">
        <w:trPr>
          <w:trHeight w:val="1230"/>
        </w:trPr>
        <w:tc>
          <w:tcPr>
            <w:tcW w:w="1200" w:type="dxa"/>
          </w:tcPr>
          <w:p w14:paraId="365EDD9D" w14:textId="533BD426"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551C913" w14:textId="6C8B1C53" w:rsidR="4C424AC8" w:rsidRPr="00AF44A7" w:rsidRDefault="573E1452"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w:t>
            </w:r>
            <w:r w:rsidR="61471E64" w:rsidRPr="00AF44A7">
              <w:rPr>
                <w:rFonts w:ascii="Fira Sans Regular" w:eastAsia="Fira Sans Regular" w:hAnsi="Fira Sans Regular" w:cs="Fira Sans Regular"/>
                <w:color w:val="D9D9D9" w:themeColor="background1" w:themeShade="D9"/>
                <w:sz w:val="22"/>
                <w:szCs w:val="22"/>
              </w:rPr>
              <w:t>2.1.4.c.4 3</w:t>
            </w:r>
          </w:p>
        </w:tc>
        <w:tc>
          <w:tcPr>
            <w:tcW w:w="6825" w:type="dxa"/>
          </w:tcPr>
          <w:p w14:paraId="7D2F8637" w14:textId="14304286" w:rsidR="4C424AC8" w:rsidRPr="00AF44A7" w:rsidRDefault="60B20AA5"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Er staat dat de frequentie per maand mag worden weergegeven, echter is dit niet wenselijk. Een maand heeft namelijk niet altijd even veel dagen/weken. Frequentie per week heeft onze voorkeur. Kan dit worden aangepast?</w:t>
            </w:r>
          </w:p>
        </w:tc>
        <w:tc>
          <w:tcPr>
            <w:tcW w:w="3355" w:type="dxa"/>
          </w:tcPr>
          <w:p w14:paraId="378145D2" w14:textId="1344BDC8" w:rsidR="4C424AC8" w:rsidRPr="00AF44A7" w:rsidRDefault="5374F40E"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Frequentie</w:t>
            </w:r>
            <w:r w:rsidR="220797E4" w:rsidRPr="00AF44A7">
              <w:rPr>
                <w:rFonts w:ascii="Fira Sans Regular" w:eastAsia="Fira Sans Regular" w:hAnsi="Fira Sans Regular" w:cs="Fira Sans Regular"/>
                <w:color w:val="D9D9D9" w:themeColor="background1" w:themeShade="D9"/>
                <w:sz w:val="22"/>
                <w:szCs w:val="22"/>
              </w:rPr>
              <w:t xml:space="preserve"> en intensiteit moet voldoende concreet worden omschreven in het ondersteuningsplan zodat het voor inwoner duidelijk is.</w:t>
            </w:r>
            <w:r w:rsidR="4BB55DBE"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208CF18A" w14:textId="77777777" w:rsidTr="28C1408D">
        <w:trPr>
          <w:trHeight w:val="300"/>
        </w:trPr>
        <w:tc>
          <w:tcPr>
            <w:tcW w:w="1200" w:type="dxa"/>
          </w:tcPr>
          <w:p w14:paraId="0B0D3AA9" w14:textId="07A99159"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BB32515" w14:textId="411ADC47" w:rsidR="4C424AC8" w:rsidRPr="00AF44A7" w:rsidRDefault="573E1452"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70A7139A" w:rsidRPr="00AF44A7">
              <w:rPr>
                <w:rFonts w:ascii="Fira Sans Regular" w:eastAsia="Fira Sans Regular" w:hAnsi="Fira Sans Regular" w:cs="Fira Sans Regular"/>
                <w:color w:val="D9D9D9" w:themeColor="background1" w:themeShade="D9"/>
                <w:sz w:val="22"/>
                <w:szCs w:val="22"/>
              </w:rPr>
              <w:t xml:space="preserve"> 2.1.4.a.7 / 2.6.2.b 3</w:t>
            </w:r>
          </w:p>
        </w:tc>
        <w:tc>
          <w:tcPr>
            <w:tcW w:w="6825" w:type="dxa"/>
          </w:tcPr>
          <w:p w14:paraId="648429F5" w14:textId="39D25D19" w:rsidR="4C424AC8" w:rsidRPr="00AF44A7" w:rsidRDefault="1A8A09EE"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Als de situatie van een cliënt structureel wijzigt, dan moet die worden doorgegeven aan de gemeente. Kan deze wijziging ook via een 317-bericht worden doorgegeven? Deze berichten zijn hier vanuit de </w:t>
            </w:r>
            <w:proofErr w:type="spellStart"/>
            <w:r w:rsidRPr="00AF44A7">
              <w:rPr>
                <w:rFonts w:ascii="Fira Sans Regular" w:eastAsia="Fira Sans Regular" w:hAnsi="Fira Sans Regular" w:cs="Fira Sans Regular"/>
                <w:color w:val="D9D9D9" w:themeColor="background1" w:themeShade="D9"/>
                <w:sz w:val="22"/>
                <w:szCs w:val="22"/>
              </w:rPr>
              <w:t>iStandaarden</w:t>
            </w:r>
            <w:proofErr w:type="spellEnd"/>
            <w:r w:rsidRPr="00AF44A7">
              <w:rPr>
                <w:rFonts w:ascii="Fira Sans Regular" w:eastAsia="Fira Sans Regular" w:hAnsi="Fira Sans Regular" w:cs="Fira Sans Regular"/>
                <w:color w:val="D9D9D9" w:themeColor="background1" w:themeShade="D9"/>
                <w:sz w:val="22"/>
                <w:szCs w:val="22"/>
              </w:rPr>
              <w:t xml:space="preserve"> voor bedoeld.</w:t>
            </w:r>
          </w:p>
        </w:tc>
        <w:tc>
          <w:tcPr>
            <w:tcW w:w="3355" w:type="dxa"/>
          </w:tcPr>
          <w:p w14:paraId="68BC8255" w14:textId="2C70E436" w:rsidR="4C424AC8" w:rsidRPr="00AF44A7" w:rsidRDefault="0C04FC9A"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Ja, dit kan middels een 317-bericht. </w:t>
            </w:r>
            <w:r w:rsidR="6AF4B152" w:rsidRPr="00AF44A7">
              <w:rPr>
                <w:rFonts w:ascii="Fira Sans Regular" w:eastAsia="Fira Sans Regular" w:hAnsi="Fira Sans Regular" w:cs="Fira Sans Regular"/>
                <w:color w:val="D9D9D9" w:themeColor="background1" w:themeShade="D9"/>
                <w:sz w:val="22"/>
                <w:szCs w:val="22"/>
              </w:rPr>
              <w:t>Wijzigingen kunnen uitsluitend doorgevoerd worden na het opnieuw doorlopen van het normenkader en</w:t>
            </w:r>
            <w:r w:rsidR="10CA5370" w:rsidRPr="00AF44A7">
              <w:rPr>
                <w:rFonts w:ascii="Fira Sans Regular" w:eastAsia="Fira Sans Regular" w:hAnsi="Fira Sans Regular" w:cs="Fira Sans Regular"/>
                <w:color w:val="D9D9D9" w:themeColor="background1" w:themeShade="D9"/>
                <w:sz w:val="22"/>
                <w:szCs w:val="22"/>
              </w:rPr>
              <w:t xml:space="preserve"> als</w:t>
            </w:r>
            <w:r w:rsidR="6AF4B152" w:rsidRPr="00AF44A7">
              <w:rPr>
                <w:rFonts w:ascii="Fira Sans Regular" w:eastAsia="Fira Sans Regular" w:hAnsi="Fira Sans Regular" w:cs="Fira Sans Regular"/>
                <w:color w:val="D9D9D9" w:themeColor="background1" w:themeShade="D9"/>
                <w:sz w:val="22"/>
                <w:szCs w:val="22"/>
              </w:rPr>
              <w:t xml:space="preserve"> de uitkomst hiervan </w:t>
            </w:r>
            <w:r w:rsidR="2CE3B927" w:rsidRPr="00AF44A7">
              <w:rPr>
                <w:rFonts w:ascii="Fira Sans Regular" w:eastAsia="Fira Sans Regular" w:hAnsi="Fira Sans Regular" w:cs="Fira Sans Regular"/>
                <w:color w:val="D9D9D9" w:themeColor="background1" w:themeShade="D9"/>
                <w:sz w:val="22"/>
                <w:szCs w:val="22"/>
              </w:rPr>
              <w:t xml:space="preserve">is vastgelegd </w:t>
            </w:r>
            <w:r w:rsidR="6AF4B152" w:rsidRPr="00AF44A7">
              <w:rPr>
                <w:rFonts w:ascii="Fira Sans Regular" w:eastAsia="Fira Sans Regular" w:hAnsi="Fira Sans Regular" w:cs="Fira Sans Regular"/>
                <w:color w:val="D9D9D9" w:themeColor="background1" w:themeShade="D9"/>
                <w:sz w:val="22"/>
                <w:szCs w:val="22"/>
              </w:rPr>
              <w:lastRenderedPageBreak/>
              <w:t xml:space="preserve">in </w:t>
            </w:r>
            <w:r w:rsidR="001A0937" w:rsidRPr="00AF44A7">
              <w:rPr>
                <w:rFonts w:ascii="Fira Sans Regular" w:eastAsia="Fira Sans Regular" w:hAnsi="Fira Sans Regular" w:cs="Fira Sans Regular"/>
                <w:color w:val="D9D9D9" w:themeColor="background1" w:themeShade="D9"/>
                <w:sz w:val="22"/>
                <w:szCs w:val="22"/>
              </w:rPr>
              <w:t>een nieuw</w:t>
            </w:r>
            <w:r w:rsidR="6AF4B152" w:rsidRPr="00AF44A7">
              <w:rPr>
                <w:rFonts w:ascii="Fira Sans Regular" w:eastAsia="Fira Sans Regular" w:hAnsi="Fira Sans Regular" w:cs="Fira Sans Regular"/>
                <w:color w:val="D9D9D9" w:themeColor="background1" w:themeShade="D9"/>
                <w:sz w:val="22"/>
                <w:szCs w:val="22"/>
              </w:rPr>
              <w:t xml:space="preserve"> Ondersteuningsplan. </w:t>
            </w:r>
          </w:p>
        </w:tc>
      </w:tr>
      <w:tr w:rsidR="00AF44A7" w:rsidRPr="00AF44A7" w14:paraId="3AA1DDC2" w14:textId="77777777" w:rsidTr="28C1408D">
        <w:trPr>
          <w:trHeight w:val="300"/>
        </w:trPr>
        <w:tc>
          <w:tcPr>
            <w:tcW w:w="1200" w:type="dxa"/>
          </w:tcPr>
          <w:p w14:paraId="4BEACA0F" w14:textId="3DD95A99"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62C736A" w14:textId="2F0188A9" w:rsidR="4C424AC8" w:rsidRPr="00AF44A7" w:rsidRDefault="573E1452"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58E5DBB7" w:rsidRPr="00AF44A7">
              <w:rPr>
                <w:rFonts w:ascii="Fira Sans Regular" w:eastAsia="Fira Sans Regular" w:hAnsi="Fira Sans Regular" w:cs="Fira Sans Regular"/>
                <w:color w:val="D9D9D9" w:themeColor="background1" w:themeShade="D9"/>
                <w:sz w:val="22"/>
                <w:szCs w:val="22"/>
              </w:rPr>
              <w:t xml:space="preserve"> 2.1.3.h 2</w:t>
            </w:r>
          </w:p>
        </w:tc>
        <w:tc>
          <w:tcPr>
            <w:tcW w:w="6825" w:type="dxa"/>
          </w:tcPr>
          <w:p w14:paraId="51B10CD9" w14:textId="3C8FCAE5" w:rsidR="4C424AC8" w:rsidRPr="00AF44A7" w:rsidRDefault="74D7BB04"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Zodra bekend is wanneer de ondersteuning daadwerkelijk kan gaan starten stuurt de aanbieder een 305-bericht. Wij sturen echter pas een 305-bericht als de zorg daadwerkelijk heeft plaatsgevonden. Kan deze eis aangepast worden naar: De aanbieder stuurt een 305-bericht wanneer het 1e zorgmoment heeft plaatsgevonden.</w:t>
            </w:r>
          </w:p>
        </w:tc>
        <w:tc>
          <w:tcPr>
            <w:tcW w:w="3355" w:type="dxa"/>
          </w:tcPr>
          <w:p w14:paraId="3B20A41B" w14:textId="505070DE" w:rsidR="6182A0FA" w:rsidRPr="00AF44A7" w:rsidRDefault="10A1D92A"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beantwoording vraag 1.6.</w:t>
            </w:r>
          </w:p>
          <w:p w14:paraId="0BE1D597" w14:textId="5FAC966E" w:rsidR="40ADA959" w:rsidRPr="00AF44A7" w:rsidRDefault="40ADA959" w:rsidP="40ADA959">
            <w:pPr>
              <w:rPr>
                <w:rFonts w:ascii="Fira Sans Regular" w:eastAsia="Fira Sans Regular" w:hAnsi="Fira Sans Regular" w:cs="Fira Sans Regular"/>
                <w:color w:val="D9D9D9" w:themeColor="background1" w:themeShade="D9"/>
                <w:sz w:val="22"/>
                <w:szCs w:val="22"/>
              </w:rPr>
            </w:pPr>
          </w:p>
          <w:p w14:paraId="0C772B08" w14:textId="7C236D0A" w:rsidR="4C424AC8" w:rsidRPr="00AF44A7" w:rsidRDefault="2BF436A0"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Aanbieder bepaalt zelf </w:t>
            </w:r>
            <w:r w:rsidR="46A8C691" w:rsidRPr="00AF44A7">
              <w:rPr>
                <w:rFonts w:ascii="Fira Sans Regular" w:eastAsia="Fira Sans Regular" w:hAnsi="Fira Sans Regular" w:cs="Fira Sans Regular"/>
                <w:color w:val="D9D9D9" w:themeColor="background1" w:themeShade="D9"/>
                <w:sz w:val="22"/>
                <w:szCs w:val="22"/>
              </w:rPr>
              <w:t xml:space="preserve">het </w:t>
            </w:r>
            <w:r w:rsidRPr="00AF44A7">
              <w:rPr>
                <w:rFonts w:ascii="Fira Sans Regular" w:eastAsia="Fira Sans Regular" w:hAnsi="Fira Sans Regular" w:cs="Fira Sans Regular"/>
                <w:color w:val="D9D9D9" w:themeColor="background1" w:themeShade="D9"/>
                <w:sz w:val="22"/>
                <w:szCs w:val="22"/>
              </w:rPr>
              <w:t>exacte moment van toesturen 305</w:t>
            </w:r>
            <w:r w:rsidR="580244FE" w:rsidRPr="00AF44A7">
              <w:rPr>
                <w:rFonts w:ascii="Fira Sans Regular" w:eastAsia="Fira Sans Regular" w:hAnsi="Fira Sans Regular" w:cs="Fira Sans Regular"/>
                <w:color w:val="D9D9D9" w:themeColor="background1" w:themeShade="D9"/>
                <w:sz w:val="22"/>
                <w:szCs w:val="22"/>
              </w:rPr>
              <w:t>-</w:t>
            </w:r>
            <w:r w:rsidR="12683CF8" w:rsidRPr="00AF44A7">
              <w:rPr>
                <w:rFonts w:ascii="Fira Sans Regular" w:eastAsia="Fira Sans Regular" w:hAnsi="Fira Sans Regular" w:cs="Fira Sans Regular"/>
                <w:color w:val="D9D9D9" w:themeColor="background1" w:themeShade="D9"/>
                <w:sz w:val="22"/>
                <w:szCs w:val="22"/>
              </w:rPr>
              <w:t>bericht</w:t>
            </w:r>
            <w:r w:rsidR="0F4F2002" w:rsidRPr="00AF44A7">
              <w:rPr>
                <w:rFonts w:ascii="Fira Sans Regular" w:eastAsia="Fira Sans Regular" w:hAnsi="Fira Sans Regular" w:cs="Fira Sans Regular"/>
                <w:color w:val="D9D9D9" w:themeColor="background1" w:themeShade="D9"/>
                <w:sz w:val="22"/>
                <w:szCs w:val="22"/>
              </w:rPr>
              <w:t xml:space="preserve">, </w:t>
            </w:r>
            <w:r w:rsidR="42A1C8C1" w:rsidRPr="00AF44A7">
              <w:rPr>
                <w:rFonts w:ascii="Fira Sans Regular" w:eastAsia="Fira Sans Regular" w:hAnsi="Fira Sans Regular" w:cs="Fira Sans Regular"/>
                <w:color w:val="D9D9D9" w:themeColor="background1" w:themeShade="D9"/>
                <w:sz w:val="22"/>
                <w:szCs w:val="22"/>
              </w:rPr>
              <w:t xml:space="preserve">maar </w:t>
            </w:r>
            <w:r w:rsidR="2B4E565F" w:rsidRPr="00AF44A7">
              <w:rPr>
                <w:rFonts w:ascii="Fira Sans Regular" w:eastAsia="Fira Sans Regular" w:hAnsi="Fira Sans Regular" w:cs="Fira Sans Regular"/>
                <w:color w:val="D9D9D9" w:themeColor="background1" w:themeShade="D9"/>
                <w:sz w:val="22"/>
                <w:szCs w:val="22"/>
              </w:rPr>
              <w:t xml:space="preserve">stuurt deze </w:t>
            </w:r>
            <w:r w:rsidR="42A1C8C1" w:rsidRPr="00AF44A7">
              <w:rPr>
                <w:rFonts w:ascii="Fira Sans Regular" w:eastAsia="Fira Sans Regular" w:hAnsi="Fira Sans Regular" w:cs="Fira Sans Regular"/>
                <w:color w:val="D9D9D9" w:themeColor="background1" w:themeShade="D9"/>
                <w:sz w:val="22"/>
                <w:szCs w:val="22"/>
              </w:rPr>
              <w:t>in ieder geval binnen een week na de start</w:t>
            </w:r>
            <w:r w:rsidR="04879C1D" w:rsidRPr="00AF44A7">
              <w:rPr>
                <w:rFonts w:ascii="Fira Sans Regular" w:eastAsia="Fira Sans Regular" w:hAnsi="Fira Sans Regular" w:cs="Fira Sans Regular"/>
                <w:color w:val="D9D9D9" w:themeColor="background1" w:themeShade="D9"/>
                <w:sz w:val="22"/>
                <w:szCs w:val="22"/>
              </w:rPr>
              <w:t>datum</w:t>
            </w:r>
            <w:r w:rsidR="42A1C8C1"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2E3C103D" w14:textId="77777777" w:rsidTr="28C1408D">
        <w:trPr>
          <w:trHeight w:val="300"/>
        </w:trPr>
        <w:tc>
          <w:tcPr>
            <w:tcW w:w="1200" w:type="dxa"/>
          </w:tcPr>
          <w:p w14:paraId="6F4EE9ED" w14:textId="208F6BC4"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7063372" w14:textId="2F28ACEF" w:rsidR="4C424AC8" w:rsidRPr="00AF44A7" w:rsidRDefault="573E1452" w:rsidP="54F40DB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7351CD4E" w:rsidRPr="00AF44A7">
              <w:rPr>
                <w:rFonts w:ascii="Fira Sans Regular" w:eastAsia="Fira Sans Regular" w:hAnsi="Fira Sans Regular" w:cs="Fira Sans Regular"/>
                <w:color w:val="D9D9D9" w:themeColor="background1" w:themeShade="D9"/>
                <w:sz w:val="22"/>
                <w:szCs w:val="22"/>
              </w:rPr>
              <w:t xml:space="preserve"> </w:t>
            </w:r>
            <w:r w:rsidR="322D953D" w:rsidRPr="00AF44A7">
              <w:rPr>
                <w:rFonts w:ascii="Fira Sans Regular" w:eastAsia="Fira Sans Regular" w:hAnsi="Fira Sans Regular" w:cs="Fira Sans Regular"/>
                <w:color w:val="D9D9D9" w:themeColor="background1" w:themeShade="D9"/>
                <w:sz w:val="22"/>
                <w:szCs w:val="22"/>
              </w:rPr>
              <w:t>2.1.3.h&amp;i 1</w:t>
            </w:r>
          </w:p>
        </w:tc>
        <w:tc>
          <w:tcPr>
            <w:tcW w:w="6825" w:type="dxa"/>
          </w:tcPr>
          <w:p w14:paraId="1D728CF9" w14:textId="5131DD41" w:rsidR="4C424AC8" w:rsidRPr="00AF44A7" w:rsidRDefault="00E05E1C"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Waarom moet de aanbieder de gemeente een mail sturen met het verzoek een beschikking te maken? Waarom kan hiervoor niet een 315-bericht gebruikt worden, zoals nu ook bij de gemeente Barneveld gebruikelijk is? Zo worden alle benodigde gegevens gedeeld via het berichtenverkeer. Wat het risico op een </w:t>
            </w:r>
            <w:proofErr w:type="spellStart"/>
            <w:r w:rsidRPr="00AF44A7">
              <w:rPr>
                <w:rFonts w:ascii="Fira Sans Regular" w:eastAsia="Fira Sans Regular" w:hAnsi="Fira Sans Regular" w:cs="Fira Sans Regular"/>
                <w:color w:val="D9D9D9" w:themeColor="background1" w:themeShade="D9"/>
                <w:sz w:val="22"/>
                <w:szCs w:val="22"/>
              </w:rPr>
              <w:t>datalek</w:t>
            </w:r>
            <w:proofErr w:type="spellEnd"/>
            <w:r w:rsidRPr="00AF44A7">
              <w:rPr>
                <w:rFonts w:ascii="Fira Sans Regular" w:eastAsia="Fira Sans Regular" w:hAnsi="Fira Sans Regular" w:cs="Fira Sans Regular"/>
                <w:color w:val="D9D9D9" w:themeColor="background1" w:themeShade="D9"/>
                <w:sz w:val="22"/>
                <w:szCs w:val="22"/>
              </w:rPr>
              <w:t xml:space="preserve"> verminderd. Ook is dit administratief minder belastend voor zowel gemeente als zorgaanbieder. Kan voor gebruik van het 315-bericht een duidelijke werkafspraak gemaakt worden?</w:t>
            </w:r>
          </w:p>
        </w:tc>
        <w:tc>
          <w:tcPr>
            <w:tcW w:w="3355" w:type="dxa"/>
          </w:tcPr>
          <w:p w14:paraId="56E3C54E" w14:textId="1E84F7F2" w:rsidR="4C424AC8" w:rsidRPr="00AF44A7" w:rsidRDefault="47135B98"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beantwoording vraag 1.6</w:t>
            </w:r>
            <w:r w:rsidR="58B553E1" w:rsidRPr="00AF44A7">
              <w:rPr>
                <w:rFonts w:ascii="Fira Sans Regular" w:eastAsia="Fira Sans Regular" w:hAnsi="Fira Sans Regular" w:cs="Fira Sans Regular"/>
                <w:color w:val="D9D9D9" w:themeColor="background1" w:themeShade="D9"/>
                <w:sz w:val="22"/>
                <w:szCs w:val="22"/>
              </w:rPr>
              <w:t>.</w:t>
            </w:r>
          </w:p>
        </w:tc>
      </w:tr>
      <w:tr w:rsidR="00AF44A7" w:rsidRPr="00AF44A7" w14:paraId="0D4E1B5E" w14:textId="77777777" w:rsidTr="28C1408D">
        <w:trPr>
          <w:trHeight w:val="300"/>
        </w:trPr>
        <w:tc>
          <w:tcPr>
            <w:tcW w:w="1200" w:type="dxa"/>
          </w:tcPr>
          <w:p w14:paraId="1956006A" w14:textId="7044C4C8"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F182F9E" w14:textId="71CBF0BB" w:rsidR="4C424AC8" w:rsidRPr="00AF44A7" w:rsidRDefault="590CBD0E"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 C 13</w:t>
            </w:r>
          </w:p>
        </w:tc>
        <w:tc>
          <w:tcPr>
            <w:tcW w:w="6825" w:type="dxa"/>
          </w:tcPr>
          <w:p w14:paraId="0B23CF68" w14:textId="59F45BC2" w:rsidR="4C424AC8" w:rsidRPr="00AF44A7" w:rsidRDefault="00252C50"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Kunnen we ook een 315-bericht gebruiken om een toewijzing voor een intake aan te vragen? Zodat een intake via het berichtenverkeer gedeclareerd kan worden?</w:t>
            </w:r>
          </w:p>
        </w:tc>
        <w:tc>
          <w:tcPr>
            <w:tcW w:w="3355" w:type="dxa"/>
          </w:tcPr>
          <w:p w14:paraId="420900BA" w14:textId="505070DE" w:rsidR="4C424AC8" w:rsidRPr="00AF44A7" w:rsidRDefault="6C80942E"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beantwoording vraag 1.6.</w:t>
            </w:r>
          </w:p>
          <w:p w14:paraId="236476C4" w14:textId="4F556298" w:rsidR="4C424AC8" w:rsidRPr="00AF44A7" w:rsidRDefault="4C424AC8" w:rsidP="54F40DB4">
            <w:pPr>
              <w:rPr>
                <w:rFonts w:ascii="Fira Sans Regular" w:eastAsia="Fira Sans Regular" w:hAnsi="Fira Sans Regular" w:cs="Fira Sans Regular"/>
                <w:color w:val="D9D9D9" w:themeColor="background1" w:themeShade="D9"/>
                <w:sz w:val="22"/>
                <w:szCs w:val="22"/>
              </w:rPr>
            </w:pPr>
          </w:p>
        </w:tc>
      </w:tr>
      <w:tr w:rsidR="00AF44A7" w:rsidRPr="00AF44A7" w14:paraId="0C12A53C" w14:textId="77777777" w:rsidTr="28C1408D">
        <w:trPr>
          <w:trHeight w:val="300"/>
        </w:trPr>
        <w:tc>
          <w:tcPr>
            <w:tcW w:w="1200" w:type="dxa"/>
          </w:tcPr>
          <w:p w14:paraId="09CDBACF" w14:textId="0963311A"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BBB835B" w14:textId="1FBA6047" w:rsidR="4C424AC8" w:rsidRPr="00AF44A7" w:rsidRDefault="002077E9" w:rsidP="40ADA959">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2.4.c 13</w:t>
            </w:r>
          </w:p>
        </w:tc>
        <w:tc>
          <w:tcPr>
            <w:tcW w:w="6825" w:type="dxa"/>
          </w:tcPr>
          <w:p w14:paraId="74552A99" w14:textId="30F5D348" w:rsidR="4C424AC8" w:rsidRPr="00AF44A7" w:rsidRDefault="003C727A"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Waarom wordt er gekozen om de intake buiten het berichtenverkeer om te factureren? Waarom kan hiervoor geen toewijzing worden afgegeven? Facturatie buiten het berichtenverkeer om is, zowel voor zorgaanbieder als gemeente, administratief belastend. Vandaar het bezoek om dit via het berichtenverkeer te laten verlopen.</w:t>
            </w:r>
          </w:p>
        </w:tc>
        <w:tc>
          <w:tcPr>
            <w:tcW w:w="3355" w:type="dxa"/>
          </w:tcPr>
          <w:p w14:paraId="3EF548BA" w14:textId="1FB4C900" w:rsidR="4C424AC8" w:rsidRPr="00AF44A7" w:rsidRDefault="7B404DE9" w:rsidP="40ADA959">
            <w:pPr>
              <w:rP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 xml:space="preserve">Akkoord, facturatie van de intake kan middels het berichtenverkeer. </w:t>
            </w:r>
          </w:p>
        </w:tc>
      </w:tr>
      <w:tr w:rsidR="00AF44A7" w:rsidRPr="00AF44A7" w14:paraId="1252D0DD" w14:textId="77777777" w:rsidTr="28C1408D">
        <w:trPr>
          <w:trHeight w:val="300"/>
        </w:trPr>
        <w:tc>
          <w:tcPr>
            <w:tcW w:w="1200" w:type="dxa"/>
          </w:tcPr>
          <w:p w14:paraId="5DAEBD4C" w14:textId="34718FF7"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243FE97" w14:textId="7D0DFD8F" w:rsidR="4C424AC8" w:rsidRPr="00AF44A7" w:rsidRDefault="484A92A5"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2.4.b 12</w:t>
            </w:r>
          </w:p>
        </w:tc>
        <w:tc>
          <w:tcPr>
            <w:tcW w:w="6825" w:type="dxa"/>
          </w:tcPr>
          <w:p w14:paraId="6F25A7FC" w14:textId="107BC749" w:rsidR="4C424AC8" w:rsidRPr="00AF44A7" w:rsidRDefault="0073063C"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Waarom is er een minutentarief gedeeld, terwijl er gedeclareerd kan worden met een </w:t>
            </w:r>
            <w:proofErr w:type="spellStart"/>
            <w:r w:rsidRPr="00AF44A7">
              <w:rPr>
                <w:rFonts w:ascii="Fira Sans Regular" w:eastAsia="Fira Sans Regular" w:hAnsi="Fira Sans Regular" w:cs="Fira Sans Regular"/>
                <w:color w:val="D9D9D9" w:themeColor="background1" w:themeShade="D9"/>
                <w:sz w:val="22"/>
                <w:szCs w:val="22"/>
              </w:rPr>
              <w:t>onafgerond</w:t>
            </w:r>
            <w:proofErr w:type="spellEnd"/>
            <w:r w:rsidRPr="00AF44A7">
              <w:rPr>
                <w:rFonts w:ascii="Fira Sans Regular" w:eastAsia="Fira Sans Regular" w:hAnsi="Fira Sans Regular" w:cs="Fira Sans Regular"/>
                <w:color w:val="D9D9D9" w:themeColor="background1" w:themeShade="D9"/>
                <w:sz w:val="22"/>
                <w:szCs w:val="22"/>
              </w:rPr>
              <w:t xml:space="preserve"> uurtarief via het berichtenverkeer. Graag zien wij dat het tarief per minuut wordt verwijderd uit het inkoopdocument.</w:t>
            </w:r>
          </w:p>
        </w:tc>
        <w:tc>
          <w:tcPr>
            <w:tcW w:w="3355" w:type="dxa"/>
          </w:tcPr>
          <w:p w14:paraId="141A106D" w14:textId="13ABCB50" w:rsidR="4C424AC8" w:rsidRPr="00AF44A7" w:rsidRDefault="588224E7"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Akkoord</w:t>
            </w:r>
            <w:r w:rsidR="4D7F8574" w:rsidRPr="00AF44A7">
              <w:rPr>
                <w:rFonts w:ascii="Fira Sans Regular" w:eastAsia="Fira Sans Regular" w:hAnsi="Fira Sans Regular" w:cs="Fira Sans Regular"/>
                <w:color w:val="D9D9D9" w:themeColor="background1" w:themeShade="D9"/>
                <w:sz w:val="22"/>
                <w:szCs w:val="22"/>
              </w:rPr>
              <w:t xml:space="preserve">, het tarief per minuut wordt verwijderd uit het inkoopdocument. </w:t>
            </w:r>
          </w:p>
        </w:tc>
      </w:tr>
      <w:tr w:rsidR="00AF44A7" w:rsidRPr="00AF44A7" w14:paraId="72261830" w14:textId="77777777" w:rsidTr="28C1408D">
        <w:trPr>
          <w:trHeight w:val="300"/>
        </w:trPr>
        <w:tc>
          <w:tcPr>
            <w:tcW w:w="1200" w:type="dxa"/>
          </w:tcPr>
          <w:p w14:paraId="385DD885" w14:textId="3047ECF5"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2850D15" w14:textId="4D5836FD" w:rsidR="4C424AC8" w:rsidRPr="00AF44A7" w:rsidRDefault="005B0510" w:rsidP="40ADA959">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001D15C4" w:rsidRPr="00AF44A7">
              <w:rPr>
                <w:rFonts w:ascii="Fira Sans Regular" w:eastAsia="Fira Sans Regular" w:hAnsi="Fira Sans Regular" w:cs="Fira Sans Regular"/>
                <w:color w:val="D9D9D9" w:themeColor="background1" w:themeShade="D9"/>
                <w:sz w:val="22"/>
                <w:szCs w:val="22"/>
              </w:rPr>
              <w:t xml:space="preserve"> 2.6.2a. 9</w:t>
            </w:r>
          </w:p>
        </w:tc>
        <w:tc>
          <w:tcPr>
            <w:tcW w:w="6825" w:type="dxa"/>
          </w:tcPr>
          <w:p w14:paraId="71785906" w14:textId="54019B5D" w:rsidR="4C424AC8" w:rsidRPr="00AF44A7" w:rsidRDefault="00BD5D13"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Hoe worden de indicaties verstrekt? Onze voorkeur gaat uit naar een jaar indicatie, zodat de aanbieder flexibiliteit behoudt voor de inzet.</w:t>
            </w:r>
          </w:p>
        </w:tc>
        <w:tc>
          <w:tcPr>
            <w:tcW w:w="3355" w:type="dxa"/>
          </w:tcPr>
          <w:p w14:paraId="2A5FB6C2" w14:textId="42746654" w:rsidR="385A33EF" w:rsidRPr="00AF44A7" w:rsidRDefault="385A33EF" w:rsidP="54F40DB4">
            <w:pPr>
              <w:rPr>
                <w:rFonts w:ascii="Fira Sans" w:eastAsia="Fira Sans" w:hAnsi="Fira Sans" w:cs="Fira Sans"/>
                <w:color w:val="D9D9D9" w:themeColor="background1" w:themeShade="D9"/>
                <w:sz w:val="22"/>
                <w:szCs w:val="22"/>
              </w:rPr>
            </w:pPr>
            <w:r w:rsidRPr="00AF44A7">
              <w:rPr>
                <w:rFonts w:ascii="Fira Sans" w:eastAsia="Fira Sans" w:hAnsi="Fira Sans" w:cs="Fira Sans"/>
                <w:color w:val="D9D9D9" w:themeColor="background1" w:themeShade="D9"/>
                <w:sz w:val="22"/>
                <w:szCs w:val="22"/>
              </w:rPr>
              <w:t>Aanbieders behouden hun flexibiliteit doordat er gewerkt wordt met een jaarplafond</w:t>
            </w:r>
            <w:r w:rsidR="059065DC" w:rsidRPr="00AF44A7">
              <w:rPr>
                <w:rFonts w:ascii="Fira Sans" w:eastAsia="Fira Sans" w:hAnsi="Fira Sans" w:cs="Fira Sans"/>
                <w:color w:val="D9D9D9" w:themeColor="background1" w:themeShade="D9"/>
                <w:sz w:val="22"/>
                <w:szCs w:val="22"/>
              </w:rPr>
              <w:t xml:space="preserve"> en conform de landelijke regels</w:t>
            </w:r>
            <w:r w:rsidRPr="00AF44A7">
              <w:rPr>
                <w:rFonts w:ascii="Fira Sans" w:eastAsia="Fira Sans" w:hAnsi="Fira Sans" w:cs="Fira Sans"/>
                <w:color w:val="D9D9D9" w:themeColor="background1" w:themeShade="D9"/>
                <w:sz w:val="22"/>
                <w:szCs w:val="22"/>
              </w:rPr>
              <w:t>. Bij een indicatie van bijvoorbeeld in de basis 2 uur per week, mag er over de periode van 1 jaar niet meer dan 104 uur gedeclareerd worden.</w:t>
            </w:r>
          </w:p>
          <w:p w14:paraId="151A42EB" w14:textId="7108FED9" w:rsidR="4C424AC8" w:rsidRPr="00AF44A7" w:rsidRDefault="4C424AC8" w:rsidP="4C424AC8">
            <w:pPr>
              <w:rPr>
                <w:rFonts w:ascii="Fira Sans Regular" w:eastAsia="Fira Sans Regular" w:hAnsi="Fira Sans Regular" w:cs="Fira Sans Regular"/>
                <w:color w:val="D9D9D9" w:themeColor="background1" w:themeShade="D9"/>
                <w:sz w:val="22"/>
                <w:szCs w:val="22"/>
              </w:rPr>
            </w:pPr>
          </w:p>
        </w:tc>
      </w:tr>
      <w:tr w:rsidR="00AF44A7" w:rsidRPr="00AF44A7" w14:paraId="4D061BE0" w14:textId="77777777" w:rsidTr="28C1408D">
        <w:trPr>
          <w:trHeight w:val="975"/>
        </w:trPr>
        <w:tc>
          <w:tcPr>
            <w:tcW w:w="1200" w:type="dxa"/>
          </w:tcPr>
          <w:p w14:paraId="1880147D" w14:textId="09F914B9"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D43A764" w14:textId="3827A413" w:rsidR="4C424AC8" w:rsidRPr="00AF44A7" w:rsidRDefault="2F648C00"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2.4.c 13</w:t>
            </w:r>
          </w:p>
        </w:tc>
        <w:tc>
          <w:tcPr>
            <w:tcW w:w="6825" w:type="dxa"/>
          </w:tcPr>
          <w:p w14:paraId="04F1EC69" w14:textId="355A9833" w:rsidR="4C424AC8" w:rsidRPr="00AF44A7" w:rsidRDefault="52445453"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Kan bij overlijden van </w:t>
            </w:r>
            <w:r w:rsidR="04AFDC52" w:rsidRPr="00AF44A7">
              <w:rPr>
                <w:rFonts w:ascii="Fira Sans Regular" w:eastAsia="Fira Sans Regular" w:hAnsi="Fira Sans Regular" w:cs="Fira Sans Regular"/>
                <w:color w:val="D9D9D9" w:themeColor="background1" w:themeShade="D9"/>
                <w:sz w:val="22"/>
                <w:szCs w:val="22"/>
              </w:rPr>
              <w:t>cliënt</w:t>
            </w:r>
            <w:r w:rsidRPr="00AF44A7">
              <w:rPr>
                <w:rFonts w:ascii="Fira Sans Regular" w:eastAsia="Fira Sans Regular" w:hAnsi="Fira Sans Regular" w:cs="Fira Sans Regular"/>
                <w:color w:val="D9D9D9" w:themeColor="background1" w:themeShade="D9"/>
                <w:sz w:val="22"/>
                <w:szCs w:val="22"/>
              </w:rPr>
              <w:t xml:space="preserve"> de zorg tijdelijk worden voortgezet in geval er een achterblijvende partner en/of kind is? Zo ja, voor hoe lang, en bent u bereid deze toevoeging op te nemen?</w:t>
            </w:r>
          </w:p>
        </w:tc>
        <w:tc>
          <w:tcPr>
            <w:tcW w:w="3355" w:type="dxa"/>
          </w:tcPr>
          <w:p w14:paraId="150AF09D" w14:textId="404542DB" w:rsidR="4C424AC8" w:rsidRPr="00AF44A7" w:rsidRDefault="5E289BF7"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 d</w:t>
            </w:r>
            <w:r w:rsidR="1490FC94" w:rsidRPr="00AF44A7">
              <w:rPr>
                <w:rFonts w:ascii="Fira Sans Regular" w:eastAsia="Fira Sans Regular" w:hAnsi="Fira Sans Regular" w:cs="Fira Sans Regular"/>
                <w:color w:val="D9D9D9" w:themeColor="background1" w:themeShade="D9"/>
                <w:sz w:val="22"/>
                <w:szCs w:val="22"/>
              </w:rPr>
              <w:t>ie gevallen</w:t>
            </w:r>
            <w:r w:rsidR="454327EA" w:rsidRPr="00AF44A7">
              <w:rPr>
                <w:rFonts w:ascii="Fira Sans Regular" w:eastAsia="Fira Sans Regular" w:hAnsi="Fira Sans Regular" w:cs="Fira Sans Regular"/>
                <w:color w:val="D9D9D9" w:themeColor="background1" w:themeShade="D9"/>
                <w:sz w:val="22"/>
                <w:szCs w:val="22"/>
              </w:rPr>
              <w:t xml:space="preserve"> </w:t>
            </w:r>
            <w:r w:rsidR="01C93716" w:rsidRPr="00AF44A7">
              <w:rPr>
                <w:rFonts w:ascii="Fira Sans Regular" w:eastAsia="Fira Sans Regular" w:hAnsi="Fira Sans Regular" w:cs="Fira Sans Regular"/>
                <w:color w:val="D9D9D9" w:themeColor="background1" w:themeShade="D9"/>
                <w:sz w:val="22"/>
                <w:szCs w:val="22"/>
              </w:rPr>
              <w:t>mag men maximaal 4 weken doorleveren</w:t>
            </w:r>
            <w:r w:rsidR="004B23BC" w:rsidRPr="00AF44A7">
              <w:rPr>
                <w:rFonts w:ascii="Fira Sans Regular" w:eastAsia="Fira Sans Regular" w:hAnsi="Fira Sans Regular" w:cs="Fira Sans Regular"/>
                <w:color w:val="D9D9D9" w:themeColor="background1" w:themeShade="D9"/>
                <w:sz w:val="22"/>
                <w:szCs w:val="22"/>
              </w:rPr>
              <w:t>, echter dient wel</w:t>
            </w:r>
            <w:r w:rsidR="00232567" w:rsidRPr="00AF44A7">
              <w:rPr>
                <w:rFonts w:ascii="Fira Sans Regular" w:eastAsia="Fira Sans Regular" w:hAnsi="Fira Sans Regular" w:cs="Fira Sans Regular"/>
                <w:color w:val="D9D9D9" w:themeColor="background1" w:themeShade="D9"/>
                <w:sz w:val="22"/>
                <w:szCs w:val="22"/>
              </w:rPr>
              <w:t xml:space="preserve"> z.s.m. een 315-bericht </w:t>
            </w:r>
            <w:r w:rsidR="008555C6" w:rsidRPr="00AF44A7">
              <w:rPr>
                <w:rFonts w:ascii="Fira Sans Regular" w:eastAsia="Fira Sans Regular" w:hAnsi="Fira Sans Regular" w:cs="Fira Sans Regular"/>
                <w:color w:val="D9D9D9" w:themeColor="background1" w:themeShade="D9"/>
                <w:sz w:val="22"/>
                <w:szCs w:val="22"/>
              </w:rPr>
              <w:t>gestuurd te worden op naam van de achterblijvende partner</w:t>
            </w:r>
            <w:r w:rsidR="00E75EEC" w:rsidRPr="00AF44A7">
              <w:rPr>
                <w:rFonts w:ascii="Fira Sans Regular" w:eastAsia="Fira Sans Regular" w:hAnsi="Fira Sans Regular" w:cs="Fira Sans Regular"/>
                <w:color w:val="D9D9D9" w:themeColor="background1" w:themeShade="D9"/>
                <w:sz w:val="22"/>
                <w:szCs w:val="22"/>
              </w:rPr>
              <w:t xml:space="preserve"> </w:t>
            </w:r>
            <w:r w:rsidR="008555C6" w:rsidRPr="00AF44A7">
              <w:rPr>
                <w:rFonts w:ascii="Fira Sans Regular" w:eastAsia="Fira Sans Regular" w:hAnsi="Fira Sans Regular" w:cs="Fira Sans Regular"/>
                <w:color w:val="D9D9D9" w:themeColor="background1" w:themeShade="D9"/>
                <w:sz w:val="22"/>
                <w:szCs w:val="22"/>
              </w:rPr>
              <w:t xml:space="preserve">of kind. </w:t>
            </w:r>
            <w:r w:rsidR="40E55EE4" w:rsidRPr="00AF44A7">
              <w:rPr>
                <w:rFonts w:ascii="Fira Sans Regular" w:eastAsia="Fira Sans Regular" w:hAnsi="Fira Sans Regular" w:cs="Fira Sans Regular"/>
                <w:color w:val="D9D9D9" w:themeColor="background1" w:themeShade="D9"/>
                <w:sz w:val="22"/>
                <w:szCs w:val="22"/>
              </w:rPr>
              <w:t xml:space="preserve">In deze periode dient de </w:t>
            </w:r>
            <w:r w:rsidR="002B0A02" w:rsidRPr="00AF44A7">
              <w:rPr>
                <w:rFonts w:ascii="Fira Sans Regular" w:eastAsia="Fira Sans Regular" w:hAnsi="Fira Sans Regular" w:cs="Fira Sans Regular"/>
                <w:color w:val="D9D9D9" w:themeColor="background1" w:themeShade="D9"/>
                <w:sz w:val="22"/>
                <w:szCs w:val="22"/>
              </w:rPr>
              <w:t>nieuwe intake</w:t>
            </w:r>
            <w:r w:rsidR="40E55EE4" w:rsidRPr="00AF44A7">
              <w:rPr>
                <w:rFonts w:ascii="Fira Sans Regular" w:eastAsia="Fira Sans Regular" w:hAnsi="Fira Sans Regular" w:cs="Fira Sans Regular"/>
                <w:color w:val="D9D9D9" w:themeColor="background1" w:themeShade="D9"/>
                <w:sz w:val="22"/>
                <w:szCs w:val="22"/>
              </w:rPr>
              <w:t xml:space="preserve"> in gang gezet te worden zodat de indicatie</w:t>
            </w:r>
            <w:r w:rsidR="008555C6" w:rsidRPr="00AF44A7">
              <w:rPr>
                <w:rFonts w:ascii="Fira Sans Regular" w:eastAsia="Fira Sans Regular" w:hAnsi="Fira Sans Regular" w:cs="Fira Sans Regular"/>
                <w:color w:val="D9D9D9" w:themeColor="background1" w:themeShade="D9"/>
                <w:sz w:val="22"/>
                <w:szCs w:val="22"/>
              </w:rPr>
              <w:t xml:space="preserve"> met bijbehorend ondersteuningsplan</w:t>
            </w:r>
            <w:r w:rsidR="40E55EE4" w:rsidRPr="00AF44A7">
              <w:rPr>
                <w:rFonts w:ascii="Fira Sans Regular" w:eastAsia="Fira Sans Regular" w:hAnsi="Fira Sans Regular" w:cs="Fira Sans Regular"/>
                <w:color w:val="D9D9D9" w:themeColor="background1" w:themeShade="D9"/>
                <w:sz w:val="22"/>
                <w:szCs w:val="22"/>
              </w:rPr>
              <w:t xml:space="preserve"> op naam van </w:t>
            </w:r>
            <w:r w:rsidR="007F5DCD" w:rsidRPr="00AF44A7">
              <w:rPr>
                <w:rFonts w:ascii="Fira Sans Regular" w:eastAsia="Fira Sans Regular" w:hAnsi="Fira Sans Regular" w:cs="Fira Sans Regular"/>
                <w:color w:val="D9D9D9" w:themeColor="background1" w:themeShade="D9"/>
                <w:sz w:val="22"/>
                <w:szCs w:val="22"/>
              </w:rPr>
              <w:t xml:space="preserve">de </w:t>
            </w:r>
            <w:r w:rsidR="00E75EEC" w:rsidRPr="00AF44A7">
              <w:rPr>
                <w:rFonts w:ascii="Fira Sans Regular" w:eastAsia="Fira Sans Regular" w:hAnsi="Fira Sans Regular" w:cs="Fira Sans Regular"/>
                <w:color w:val="D9D9D9" w:themeColor="background1" w:themeShade="D9"/>
                <w:sz w:val="22"/>
                <w:szCs w:val="22"/>
              </w:rPr>
              <w:t xml:space="preserve">achterblijvende persoon </w:t>
            </w:r>
            <w:r w:rsidR="40E55EE4" w:rsidRPr="00AF44A7">
              <w:rPr>
                <w:rFonts w:ascii="Fira Sans Regular" w:eastAsia="Fira Sans Regular" w:hAnsi="Fira Sans Regular" w:cs="Fira Sans Regular"/>
                <w:color w:val="D9D9D9" w:themeColor="background1" w:themeShade="D9"/>
                <w:sz w:val="22"/>
                <w:szCs w:val="22"/>
              </w:rPr>
              <w:t xml:space="preserve">komt te staan. </w:t>
            </w:r>
          </w:p>
        </w:tc>
      </w:tr>
      <w:tr w:rsidR="00AF44A7" w:rsidRPr="00AF44A7" w14:paraId="7C11F256" w14:textId="77777777" w:rsidTr="28C1408D">
        <w:trPr>
          <w:trHeight w:val="300"/>
        </w:trPr>
        <w:tc>
          <w:tcPr>
            <w:tcW w:w="1200" w:type="dxa"/>
          </w:tcPr>
          <w:p w14:paraId="186AB789" w14:textId="13285BEF"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A175377" w14:textId="70F4A1D8" w:rsidR="4C424AC8" w:rsidRPr="00AF44A7" w:rsidRDefault="138B33E5"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w:t>
            </w:r>
          </w:p>
        </w:tc>
        <w:tc>
          <w:tcPr>
            <w:tcW w:w="6825" w:type="dxa"/>
          </w:tcPr>
          <w:p w14:paraId="1291E89E" w14:textId="0EB3ECD6" w:rsidR="4C424AC8" w:rsidRPr="00AF44A7" w:rsidRDefault="7EC0269E"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Wij zijn benieuwd waarom niet wordt gekozen om een maximaal aantal aanbieders te gunnen? Onze ervaring leert hoe meer partijen er gegund worden hoe </w:t>
            </w:r>
            <w:r w:rsidR="5BF6538D" w:rsidRPr="00AF44A7">
              <w:rPr>
                <w:rFonts w:ascii="Fira Sans Regular" w:eastAsia="Fira Sans Regular" w:hAnsi="Fira Sans Regular" w:cs="Fira Sans Regular"/>
                <w:color w:val="D9D9D9" w:themeColor="background1" w:themeShade="D9"/>
                <w:sz w:val="22"/>
                <w:szCs w:val="22"/>
              </w:rPr>
              <w:t>complexer</w:t>
            </w:r>
            <w:r w:rsidRPr="00AF44A7">
              <w:rPr>
                <w:rFonts w:ascii="Fira Sans Regular" w:eastAsia="Fira Sans Regular" w:hAnsi="Fira Sans Regular" w:cs="Fira Sans Regular"/>
                <w:color w:val="D9D9D9" w:themeColor="background1" w:themeShade="D9"/>
                <w:sz w:val="22"/>
                <w:szCs w:val="22"/>
              </w:rPr>
              <w:t xml:space="preserve"> het kan worden qua samenwerking tussen partijen onderling. Vooral met de </w:t>
            </w:r>
            <w:r w:rsidR="5BF6538D" w:rsidRPr="00AF44A7">
              <w:rPr>
                <w:rFonts w:ascii="Fira Sans Regular" w:eastAsia="Fira Sans Regular" w:hAnsi="Fira Sans Regular" w:cs="Fira Sans Regular"/>
                <w:color w:val="D9D9D9" w:themeColor="background1" w:themeShade="D9"/>
                <w:sz w:val="22"/>
                <w:szCs w:val="22"/>
              </w:rPr>
              <w:t>gezamenlijke</w:t>
            </w:r>
            <w:r w:rsidRPr="00AF44A7">
              <w:rPr>
                <w:rFonts w:ascii="Fira Sans Regular" w:eastAsia="Fira Sans Regular" w:hAnsi="Fira Sans Regular" w:cs="Fira Sans Regular"/>
                <w:color w:val="D9D9D9" w:themeColor="background1" w:themeShade="D9"/>
                <w:sz w:val="22"/>
                <w:szCs w:val="22"/>
              </w:rPr>
              <w:t xml:space="preserve"> uitdagingen richting de toekomst. Graag horen wij hoe deze keuze tot stand is gekomen en waar deze op gebaseerd is?</w:t>
            </w:r>
          </w:p>
        </w:tc>
        <w:tc>
          <w:tcPr>
            <w:tcW w:w="3355" w:type="dxa"/>
          </w:tcPr>
          <w:p w14:paraId="45CCA577" w14:textId="1CF7CD4C" w:rsidR="4C424AC8" w:rsidRPr="00AF44A7" w:rsidRDefault="01F3727C"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De gemeente vindt het van belang maximale keuzevrijheid voor de inwoner te faciliteren. </w:t>
            </w:r>
            <w:r w:rsidR="6783D78C" w:rsidRPr="00AF44A7">
              <w:rPr>
                <w:rFonts w:ascii="Fira Sans Regular" w:eastAsia="Fira Sans Regular" w:hAnsi="Fira Sans Regular" w:cs="Fira Sans Regular"/>
                <w:color w:val="D9D9D9" w:themeColor="background1" w:themeShade="D9"/>
                <w:sz w:val="22"/>
                <w:szCs w:val="22"/>
              </w:rPr>
              <w:t xml:space="preserve">Daarbij is het gezien de toenemende vraag noodzakelijk om wachtlijsten zoveel mogelijk te voorkomen. </w:t>
            </w:r>
          </w:p>
        </w:tc>
      </w:tr>
      <w:tr w:rsidR="00AF44A7" w:rsidRPr="00AF44A7" w14:paraId="27D354E5" w14:textId="77777777" w:rsidTr="28C1408D">
        <w:trPr>
          <w:trHeight w:val="300"/>
        </w:trPr>
        <w:tc>
          <w:tcPr>
            <w:tcW w:w="1200" w:type="dxa"/>
          </w:tcPr>
          <w:p w14:paraId="1D8AB34B" w14:textId="76E8A599"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D0CCF45" w14:textId="473A1608" w:rsidR="4C424AC8" w:rsidRPr="00AF44A7" w:rsidRDefault="00247C37" w:rsidP="4C424AC8">
            <w:pPr>
              <w:rPr>
                <w:rFonts w:ascii="Fira Sans Regular" w:eastAsia="Fira Sans Regular" w:hAnsi="Fira Sans Regular" w:cs="Fira Sans Regular"/>
                <w:color w:val="D9D9D9" w:themeColor="background1" w:themeShade="D9"/>
                <w:sz w:val="22"/>
                <w:szCs w:val="22"/>
                <w:highlight w:val="cyan"/>
              </w:rPr>
            </w:pPr>
            <w:r w:rsidRPr="00AF44A7">
              <w:rPr>
                <w:rFonts w:ascii="Fira Sans Regular" w:eastAsia="Fira Sans Regular" w:hAnsi="Fira Sans Regular" w:cs="Fira Sans Regular"/>
                <w:color w:val="D9D9D9" w:themeColor="background1" w:themeShade="D9"/>
                <w:sz w:val="22"/>
                <w:szCs w:val="22"/>
              </w:rPr>
              <w:t>AIVW 4.3 4</w:t>
            </w:r>
          </w:p>
        </w:tc>
        <w:tc>
          <w:tcPr>
            <w:tcW w:w="6825" w:type="dxa"/>
          </w:tcPr>
          <w:p w14:paraId="095F29D7" w14:textId="7A864A0F" w:rsidR="4C424AC8" w:rsidRPr="00AF44A7" w:rsidRDefault="002E30AB"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"In artikel 4.3 wordt omschreven dat het overdragen van rechten en/of plichten aan derden slechts met voorafgaande goedkeuring van de Gemeente mogelijk is. Veel ondernemingen en aanbieders aan de gemeenten hebben een financiering bij een bancaire instelling. Voor deze financieringen worden zekerheden verstrekt. De zekerheid die daarbij veelal wordt verstrekt en gevraagd is de vordering die zij op gemeenten(klanten) gaan krijgen in de toekomst. Door de kredietcrisis is meer regeldruk vanuit Europa gekomen. Bancaire instellingen mogen voortaan alleen financieringen verstrekken als er contractuele zekerheden kunnen worden overlegd. Het zogenoemde verpandingsverbod leidt ertoe dat de vorderingen die onder deze algemene inkoopvoorwaarden zijn ontstaan, niet kunnen worden verpand aan de bank. Geen verpanding is geen zekerheid en geen zekerheid leidt ertoe dat aanbieders in de toekomst mogelijk geen financiering meer kunnen afsluiten. Wij verzoeken u om artikel 25 uit de algemene voorwaarden van de rijksoverheid 1 op 1 over te nemen in de overeenkomst. De integrale tekst van dit artikel luidt: 25 Overdracht rechten en verplichtingen uit de Overeenkomst 25.1 Partijen mogen de uit de Overeenkomst voortvloeiende rechten en verplichtingen niet zonder toestemming van de andere Partij aan een derde overdragen. Toestemming wordt niet zonder redelijke grond geweigerd. Partijen kunnen daaraan voorwaarden verbinden. 25.2 Het eerste lid geldt niet ten aanzien van het vestigen van </w:t>
            </w:r>
            <w:proofErr w:type="spellStart"/>
            <w:r w:rsidRPr="00AF44A7">
              <w:rPr>
                <w:rFonts w:ascii="Fira Sans Regular" w:eastAsia="Fira Sans Regular" w:hAnsi="Fira Sans Regular" w:cs="Fira Sans Regular"/>
                <w:color w:val="D9D9D9" w:themeColor="background1" w:themeShade="D9"/>
                <w:sz w:val="22"/>
                <w:szCs w:val="22"/>
              </w:rPr>
              <w:t>bep</w:t>
            </w:r>
            <w:r w:rsidR="00D84234" w:rsidRPr="00AF44A7">
              <w:rPr>
                <w:rFonts w:ascii="Fira Sans Regular" w:eastAsia="Fira Sans Regular" w:hAnsi="Fira Sans Regular" w:cs="Fira Sans Regular"/>
                <w:color w:val="D9D9D9" w:themeColor="background1" w:themeShade="D9"/>
                <w:sz w:val="22"/>
                <w:szCs w:val="22"/>
              </w:rPr>
              <w:t>Ak</w:t>
            </w:r>
            <w:r w:rsidRPr="00AF44A7">
              <w:rPr>
                <w:rFonts w:ascii="Fira Sans Regular" w:eastAsia="Fira Sans Regular" w:hAnsi="Fira Sans Regular" w:cs="Fira Sans Regular"/>
                <w:color w:val="D9D9D9" w:themeColor="background1" w:themeShade="D9"/>
                <w:sz w:val="22"/>
                <w:szCs w:val="22"/>
              </w:rPr>
              <w:t>erkte</w:t>
            </w:r>
            <w:proofErr w:type="spellEnd"/>
            <w:r w:rsidRPr="00AF44A7">
              <w:rPr>
                <w:rFonts w:ascii="Fira Sans Regular" w:eastAsia="Fira Sans Regular" w:hAnsi="Fira Sans Regular" w:cs="Fira Sans Regular"/>
                <w:color w:val="D9D9D9" w:themeColor="background1" w:themeShade="D9"/>
                <w:sz w:val="22"/>
                <w:szCs w:val="22"/>
              </w:rPr>
              <w:t xml:space="preserve"> rechten, zoals een pandrecht."</w:t>
            </w:r>
          </w:p>
        </w:tc>
        <w:tc>
          <w:tcPr>
            <w:tcW w:w="3355" w:type="dxa"/>
          </w:tcPr>
          <w:p w14:paraId="7DAED11D" w14:textId="59B71B40" w:rsidR="00D84234" w:rsidRPr="00AF44A7" w:rsidRDefault="00127281"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zal </w:t>
            </w:r>
            <w:r w:rsidR="00AA4370" w:rsidRPr="00AF44A7">
              <w:rPr>
                <w:rFonts w:ascii="Fira Sans Regular" w:eastAsia="Fira Sans Regular" w:hAnsi="Fira Sans Regular" w:cs="Fira Sans Regular"/>
                <w:color w:val="D9D9D9" w:themeColor="background1" w:themeShade="D9"/>
                <w:sz w:val="22"/>
                <w:szCs w:val="22"/>
              </w:rPr>
              <w:t xml:space="preserve">het artikel overnemen zoals </w:t>
            </w:r>
            <w:r w:rsidR="00F45BD2" w:rsidRPr="00AF44A7">
              <w:rPr>
                <w:rFonts w:ascii="Fira Sans Regular" w:eastAsia="Fira Sans Regular" w:hAnsi="Fira Sans Regular" w:cs="Fira Sans Regular"/>
                <w:color w:val="D9D9D9" w:themeColor="background1" w:themeShade="D9"/>
                <w:sz w:val="22"/>
                <w:szCs w:val="22"/>
              </w:rPr>
              <w:t>geformuleerd</w:t>
            </w:r>
            <w:r w:rsidR="00AA4370" w:rsidRPr="00AF44A7">
              <w:rPr>
                <w:rFonts w:ascii="Fira Sans Regular" w:eastAsia="Fira Sans Regular" w:hAnsi="Fira Sans Regular" w:cs="Fira Sans Regular"/>
                <w:color w:val="D9D9D9" w:themeColor="background1" w:themeShade="D9"/>
                <w:sz w:val="22"/>
                <w:szCs w:val="22"/>
              </w:rPr>
              <w:t xml:space="preserve"> in de VNG Inkoopvoorwaarden. Het artikel luidt als volgt: </w:t>
            </w:r>
          </w:p>
          <w:p w14:paraId="79E4D607" w14:textId="03590E09" w:rsidR="00AA4370" w:rsidRPr="00AF44A7" w:rsidRDefault="00AA4370"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4.3. Slechts met voorafgaande Schriftelijke goedkeuring van de Gemeente, kan de Contractant de uitvoering van de Overeenkomst geheel of gedeeltelijk laten uitvoeren door derden of uit de Overeenkomst voortvloeiende rechten en/of plichten overdragen aan derden. Dit geldt niet voor het vestigen van beperkte rechten, zoals een pandrecht. De Gemeente is te allen tijde bevoegd om deze goedkeuring in te trekken, indien blijkt dat deze derden niet in staat zijn om (hun deel van) de Overeenkomst uit te voeren.</w:t>
            </w:r>
          </w:p>
        </w:tc>
      </w:tr>
      <w:tr w:rsidR="00AF44A7" w:rsidRPr="00AF44A7" w14:paraId="44920A8F" w14:textId="77777777" w:rsidTr="28C1408D">
        <w:trPr>
          <w:trHeight w:val="300"/>
        </w:trPr>
        <w:tc>
          <w:tcPr>
            <w:tcW w:w="1200" w:type="dxa"/>
          </w:tcPr>
          <w:p w14:paraId="576F0AC5" w14:textId="2B1D8672"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585F0A0" w14:textId="329DE12B" w:rsidR="4C424AC8" w:rsidRPr="00AF44A7" w:rsidRDefault="007607DB" w:rsidP="4C424AC8">
            <w:pPr>
              <w:rPr>
                <w:rFonts w:ascii="Fira Sans Regular" w:eastAsia="Fira Sans Regular" w:hAnsi="Fira Sans Regular" w:cs="Fira Sans Regular"/>
                <w:color w:val="D9D9D9" w:themeColor="background1" w:themeShade="D9"/>
                <w:sz w:val="22"/>
                <w:szCs w:val="22"/>
                <w:highlight w:val="darkGreen"/>
              </w:rPr>
            </w:pPr>
            <w:r w:rsidRPr="00AF44A7">
              <w:rPr>
                <w:rFonts w:ascii="Fira Sans Regular" w:eastAsia="Fira Sans Regular" w:hAnsi="Fira Sans Regular" w:cs="Fira Sans Regular"/>
                <w:color w:val="D9D9D9" w:themeColor="background1" w:themeShade="D9"/>
                <w:sz w:val="22"/>
                <w:szCs w:val="22"/>
              </w:rPr>
              <w:t xml:space="preserve">Bijlage 11 2.5 10 </w:t>
            </w:r>
          </w:p>
        </w:tc>
        <w:tc>
          <w:tcPr>
            <w:tcW w:w="6825" w:type="dxa"/>
          </w:tcPr>
          <w:p w14:paraId="2FD6B5DE" w14:textId="7771FF26" w:rsidR="4C424AC8" w:rsidRPr="00AF44A7" w:rsidRDefault="73A10027"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"HHM houdt rekening met een overhead 15,8% (omgerekend 18,8%). We verzoeken om de overhead voor het product Hulp bij het huishouden te baseren op de landelijke Benchmark </w:t>
            </w:r>
            <w:proofErr w:type="spellStart"/>
            <w:r w:rsidRPr="00AF44A7">
              <w:rPr>
                <w:rFonts w:ascii="Fira Sans Regular" w:eastAsia="Fira Sans Regular" w:hAnsi="Fira Sans Regular" w:cs="Fira Sans Regular"/>
                <w:color w:val="D9D9D9" w:themeColor="background1" w:themeShade="D9"/>
                <w:sz w:val="22"/>
                <w:szCs w:val="22"/>
              </w:rPr>
              <w:t>HbH</w:t>
            </w:r>
            <w:proofErr w:type="spellEnd"/>
            <w:r w:rsidRPr="00AF44A7">
              <w:rPr>
                <w:rFonts w:ascii="Fira Sans Regular" w:eastAsia="Fira Sans Regular" w:hAnsi="Fira Sans Regular" w:cs="Fira Sans Regular"/>
                <w:color w:val="D9D9D9" w:themeColor="background1" w:themeShade="D9"/>
                <w:sz w:val="22"/>
                <w:szCs w:val="22"/>
              </w:rPr>
              <w:t xml:space="preserve"> 2023 of op basis van de gewogen gemiddelde van aanbieders. De landelijke Benchmark care 2023 representeert 22% van de hulp bij het huishouden markt in Nederland en is vastgesteld door een </w:t>
            </w:r>
            <w:r w:rsidRPr="00AF44A7">
              <w:rPr>
                <w:rFonts w:ascii="Fira Sans Regular" w:eastAsia="Fira Sans Regular" w:hAnsi="Fira Sans Regular" w:cs="Fira Sans Regular"/>
                <w:color w:val="D9D9D9" w:themeColor="background1" w:themeShade="D9"/>
                <w:sz w:val="22"/>
                <w:szCs w:val="22"/>
              </w:rPr>
              <w:lastRenderedPageBreak/>
              <w:t>onafhankelijk bureau, zijnde Berenschot. In dit rapport is te zien dat een gemiddeld overheadpercentage op basis van de omzet 19,1% betreft (= 5,7% direct cliëntgebonden overheadkosten en 13,4% indirect cliëntgebonden overhead). In het rapport wordt ook ingegaan op hoe de opslag op een overheadpercentage berekent dient te worden, zie hiervoor artikel 4.2. Als deze methodiek is toegepast dan wordt in de tariefsopbouw rekening gehouden met een percentage van 23,6% (in plaats van 18,8%). "</w:t>
            </w:r>
          </w:p>
        </w:tc>
        <w:tc>
          <w:tcPr>
            <w:tcW w:w="3355" w:type="dxa"/>
          </w:tcPr>
          <w:p w14:paraId="31DF91B5" w14:textId="526A2325" w:rsidR="4C424AC8" w:rsidRPr="00AF44A7" w:rsidRDefault="00E948D3" w:rsidP="4C424AC8">
            <w:pPr>
              <w:rPr>
                <w:rFonts w:ascii="Fira Sans Regular" w:eastAsia="Fira Sans Regular" w:hAnsi="Fira Sans Regular" w:cs="Fira Sans Regular"/>
                <w:color w:val="D9D9D9" w:themeColor="background1" w:themeShade="D9"/>
                <w:sz w:val="22"/>
                <w:szCs w:val="22"/>
              </w:rPr>
            </w:pPr>
            <w:r w:rsidRPr="00AF44A7">
              <w:rPr>
                <w:rFonts w:ascii="Fira Sans" w:hAnsi="Fira Sans" w:cs="Open Sans"/>
                <w:color w:val="D9D9D9" w:themeColor="background1" w:themeShade="D9"/>
                <w:sz w:val="22"/>
                <w:szCs w:val="22"/>
              </w:rPr>
              <w:lastRenderedPageBreak/>
              <w:t xml:space="preserve">Op grond van de aangeleverde rekentools  hebben we een percentage voor de overhead van een gemiddeld efficiënte aanbieder berekend. We hebben hierbij de waarden die </w:t>
            </w:r>
            <w:r w:rsidRPr="00AF44A7">
              <w:rPr>
                <w:rFonts w:ascii="Fira Sans" w:hAnsi="Fira Sans" w:cs="Open Sans"/>
                <w:color w:val="D9D9D9" w:themeColor="background1" w:themeShade="D9"/>
                <w:sz w:val="22"/>
                <w:szCs w:val="22"/>
              </w:rPr>
              <w:lastRenderedPageBreak/>
              <w:t xml:space="preserve">boven de sectorale benchmark niet meegenomen in de berekening. Alle organisaties met een overheadpercentage Boven de benchmark voor de hele sector VVT (waaronder ook zorgvormen als wijkverpleging en verpleeghuiszorg die meer ‘organisatie’ vragen) nemen we dus niet mee bij het bepalen van wat gemiddeld efficiënt is. Hierdoor rekenen we met vier waarden, die (naar marktaandeel) gewogen gemiddeld tot een opslag van 18,8% komen voor de overhead. </w:t>
            </w:r>
          </w:p>
        </w:tc>
      </w:tr>
      <w:tr w:rsidR="00AF44A7" w:rsidRPr="00AF44A7" w14:paraId="4CA379E4" w14:textId="77777777" w:rsidTr="28C1408D">
        <w:trPr>
          <w:trHeight w:val="300"/>
        </w:trPr>
        <w:tc>
          <w:tcPr>
            <w:tcW w:w="1200" w:type="dxa"/>
          </w:tcPr>
          <w:p w14:paraId="72405634" w14:textId="542968D5"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E8509EA" w14:textId="0E5D3A31" w:rsidR="4C424AC8" w:rsidRPr="00AF44A7" w:rsidRDefault="00D9769A"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 Bijlage 6 / Bijlage 11</w:t>
            </w:r>
          </w:p>
        </w:tc>
        <w:tc>
          <w:tcPr>
            <w:tcW w:w="6825" w:type="dxa"/>
          </w:tcPr>
          <w:p w14:paraId="24769B56" w14:textId="3AF14C3D" w:rsidR="4C424AC8" w:rsidRPr="00AF44A7" w:rsidRDefault="73EC4C6E"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geeft aan dat er nog een indexatie plaatsvindt voor het tarief van 2026? Kunt u toelichten hoe deze indexatie tot stand komt? Gezien nu bekend is dat de volgende Cao stijgingen plaatsvinden: 4% per juli 2025 en 3,5% per juli 2026. </w:t>
            </w:r>
            <w:r w:rsidR="085C0A46" w:rsidRPr="00AF44A7">
              <w:rPr>
                <w:rFonts w:ascii="Fira Sans Regular" w:eastAsia="Fira Sans Regular" w:hAnsi="Fira Sans Regular" w:cs="Fira Sans Regular"/>
                <w:color w:val="D9D9D9" w:themeColor="background1" w:themeShade="D9"/>
                <w:sz w:val="22"/>
                <w:szCs w:val="22"/>
              </w:rPr>
              <w:t>H</w:t>
            </w:r>
            <w:r w:rsidRPr="00AF44A7">
              <w:rPr>
                <w:rFonts w:ascii="Fira Sans Regular" w:eastAsia="Fira Sans Regular" w:hAnsi="Fira Sans Regular" w:cs="Fira Sans Regular"/>
                <w:color w:val="D9D9D9" w:themeColor="background1" w:themeShade="D9"/>
                <w:sz w:val="22"/>
                <w:szCs w:val="22"/>
              </w:rPr>
              <w:t>oe gaat u hier rekening mee houden in de tariefbepaling? We verzoeken u dit mee te nemen in de tariefstelling 2026 en deze met ons als aanbieders te delen.</w:t>
            </w:r>
          </w:p>
        </w:tc>
        <w:tc>
          <w:tcPr>
            <w:tcW w:w="3355" w:type="dxa"/>
          </w:tcPr>
          <w:p w14:paraId="7696B5E3" w14:textId="36EFD74B" w:rsidR="007B7DEF" w:rsidRPr="00AF44A7" w:rsidRDefault="007B7DEF" w:rsidP="007B7DEF">
            <w:pPr>
              <w:rPr>
                <w:rFonts w:ascii="Fira Sans" w:hAnsi="Fira Sans" w:cs="Open Sans"/>
                <w:color w:val="D9D9D9" w:themeColor="background1" w:themeShade="D9"/>
                <w:sz w:val="22"/>
                <w:szCs w:val="22"/>
              </w:rPr>
            </w:pPr>
            <w:r w:rsidRPr="00AF44A7">
              <w:rPr>
                <w:rFonts w:ascii="Fira Sans" w:hAnsi="Fira Sans" w:cs="Open Sans"/>
                <w:color w:val="D9D9D9" w:themeColor="background1" w:themeShade="D9"/>
                <w:sz w:val="22"/>
                <w:szCs w:val="22"/>
              </w:rPr>
              <w:t>In het kostprijsmodel is gerekend met de structurele loonsverhoging die wordt voorgesteld in het onderhandelaarsakkoord van de nieuwe cao VVT (4%). Deze verhoging is daarmee al meegenomen in het tarief. Voor de indexatie naar 2026 gaan</w:t>
            </w:r>
            <w:r w:rsidR="00FE43EE" w:rsidRPr="00AF44A7">
              <w:rPr>
                <w:rFonts w:ascii="Fira Sans" w:hAnsi="Fira Sans" w:cs="Open Sans"/>
                <w:color w:val="D9D9D9" w:themeColor="background1" w:themeShade="D9"/>
                <w:sz w:val="22"/>
                <w:szCs w:val="22"/>
              </w:rPr>
              <w:t xml:space="preserve"> we uit</w:t>
            </w:r>
            <w:r w:rsidRPr="00AF44A7">
              <w:rPr>
                <w:rFonts w:ascii="Fira Sans" w:hAnsi="Fira Sans" w:cs="Open Sans"/>
                <w:color w:val="D9D9D9" w:themeColor="background1" w:themeShade="D9"/>
                <w:sz w:val="22"/>
                <w:szCs w:val="22"/>
              </w:rPr>
              <w:t xml:space="preserve"> van de dan bekende waarden en opslagen voor 2026. Op dit moment zijn nog niet alle waarden bekend </w:t>
            </w:r>
            <w:r w:rsidRPr="00AF44A7">
              <w:rPr>
                <w:rFonts w:ascii="Fira Sans" w:hAnsi="Fira Sans" w:cs="Open Sans"/>
                <w:color w:val="D9D9D9" w:themeColor="background1" w:themeShade="D9"/>
                <w:sz w:val="22"/>
                <w:szCs w:val="22"/>
              </w:rPr>
              <w:lastRenderedPageBreak/>
              <w:t xml:space="preserve">en kunnen daarmee nog niet gedeeld worden. </w:t>
            </w:r>
          </w:p>
          <w:p w14:paraId="0072D047" w14:textId="28BBDA64" w:rsidR="4C424AC8" w:rsidRPr="00AF44A7" w:rsidRDefault="4C424AC8" w:rsidP="4C424AC8">
            <w:pPr>
              <w:rPr>
                <w:rFonts w:ascii="Fira Sans" w:eastAsia="Fira Sans Regular" w:hAnsi="Fira Sans" w:cs="Fira Sans Regular"/>
                <w:color w:val="D9D9D9" w:themeColor="background1" w:themeShade="D9"/>
                <w:sz w:val="22"/>
                <w:szCs w:val="22"/>
              </w:rPr>
            </w:pPr>
          </w:p>
        </w:tc>
      </w:tr>
      <w:tr w:rsidR="00AF44A7" w:rsidRPr="00AF44A7" w14:paraId="212544ED" w14:textId="77777777" w:rsidTr="28C1408D">
        <w:trPr>
          <w:trHeight w:val="300"/>
        </w:trPr>
        <w:tc>
          <w:tcPr>
            <w:tcW w:w="1200" w:type="dxa"/>
          </w:tcPr>
          <w:p w14:paraId="19CBA4DE" w14:textId="4D7A85EB"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AA17903" w14:textId="70071E05" w:rsidR="4C424AC8" w:rsidRPr="00AF44A7" w:rsidRDefault="4A5484D9"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en Bijlage 6</w:t>
            </w:r>
          </w:p>
        </w:tc>
        <w:tc>
          <w:tcPr>
            <w:tcW w:w="6825" w:type="dxa"/>
          </w:tcPr>
          <w:p w14:paraId="150E0139" w14:textId="41FFE607" w:rsidR="4C424AC8" w:rsidRPr="00AF44A7" w:rsidRDefault="003A4F6E"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HHM komt uit voor 2025 op een tarief van 41,42 (bijlage 6). U heeft in het inkoopdocument een tarief van 40,57 opgenomen? Kunt u toelichten op basis waarvan u het tarief van 40,57 </w:t>
            </w:r>
            <w:r w:rsidR="004F402A" w:rsidRPr="00AF44A7">
              <w:rPr>
                <w:rFonts w:ascii="Fira Sans Regular" w:eastAsia="Fira Sans Regular" w:hAnsi="Fira Sans Regular" w:cs="Fira Sans Regular"/>
                <w:color w:val="D9D9D9" w:themeColor="background1" w:themeShade="D9"/>
                <w:sz w:val="22"/>
                <w:szCs w:val="22"/>
              </w:rPr>
              <w:t>reëel</w:t>
            </w:r>
            <w:r w:rsidRPr="00AF44A7">
              <w:rPr>
                <w:rFonts w:ascii="Fira Sans Regular" w:eastAsia="Fira Sans Regular" w:hAnsi="Fira Sans Regular" w:cs="Fira Sans Regular"/>
                <w:color w:val="D9D9D9" w:themeColor="background1" w:themeShade="D9"/>
                <w:sz w:val="22"/>
                <w:szCs w:val="22"/>
              </w:rPr>
              <w:t xml:space="preserve"> acht ook gezien het </w:t>
            </w:r>
            <w:proofErr w:type="spellStart"/>
            <w:r w:rsidRPr="00AF44A7">
              <w:rPr>
                <w:rFonts w:ascii="Fira Sans Regular" w:eastAsia="Fira Sans Regular" w:hAnsi="Fira Sans Regular" w:cs="Fira Sans Regular"/>
                <w:color w:val="D9D9D9" w:themeColor="background1" w:themeShade="D9"/>
                <w:sz w:val="22"/>
                <w:szCs w:val="22"/>
              </w:rPr>
              <w:t>tariefsonderzoek</w:t>
            </w:r>
            <w:proofErr w:type="spellEnd"/>
            <w:r w:rsidRPr="00AF44A7">
              <w:rPr>
                <w:rFonts w:ascii="Fira Sans Regular" w:eastAsia="Fira Sans Regular" w:hAnsi="Fira Sans Regular" w:cs="Fira Sans Regular"/>
                <w:color w:val="D9D9D9" w:themeColor="background1" w:themeShade="D9"/>
                <w:sz w:val="22"/>
                <w:szCs w:val="22"/>
              </w:rPr>
              <w:t xml:space="preserve"> een andere uitkomst laat zien? Wij verzoeken u het tarief van HHM over te nemen wat uit het tarievenonderzoek is gekomen.</w:t>
            </w:r>
          </w:p>
        </w:tc>
        <w:tc>
          <w:tcPr>
            <w:tcW w:w="3355" w:type="dxa"/>
          </w:tcPr>
          <w:p w14:paraId="6925732D" w14:textId="67911CB6" w:rsidR="4C424AC8" w:rsidRPr="00AF44A7" w:rsidRDefault="5E889542" w:rsidP="40ADA959">
            <w:pPr>
              <w:pStyle w:val="Kop5"/>
              <w:rPr>
                <w:rFonts w:ascii="Fira Sans" w:eastAsia="Fira Sans" w:hAnsi="Fira Sans" w:cs="Fira Sans"/>
                <w:color w:val="D9D9D9" w:themeColor="background1" w:themeShade="D9"/>
                <w:sz w:val="22"/>
                <w:szCs w:val="22"/>
              </w:rPr>
            </w:pPr>
            <w:r w:rsidRPr="00AF44A7">
              <w:rPr>
                <w:rFonts w:ascii="Fira Sans" w:eastAsia="Fira Sans" w:hAnsi="Fira Sans" w:cs="Fira Sans"/>
                <w:color w:val="D9D9D9" w:themeColor="background1" w:themeShade="D9"/>
                <w:sz w:val="22"/>
                <w:szCs w:val="22"/>
              </w:rPr>
              <w:t xml:space="preserve">Uit het </w:t>
            </w:r>
            <w:r w:rsidR="326D6CA5" w:rsidRPr="00AF44A7">
              <w:rPr>
                <w:rFonts w:ascii="Fira Sans" w:eastAsia="Fira Sans" w:hAnsi="Fira Sans" w:cs="Fira Sans"/>
                <w:color w:val="D9D9D9" w:themeColor="background1" w:themeShade="D9"/>
                <w:sz w:val="22"/>
                <w:szCs w:val="22"/>
              </w:rPr>
              <w:t xml:space="preserve">kostprijsonderzoek </w:t>
            </w:r>
            <w:r w:rsidRPr="00AF44A7">
              <w:rPr>
                <w:rFonts w:ascii="Fira Sans" w:eastAsia="Fira Sans" w:hAnsi="Fira Sans" w:cs="Fira Sans"/>
                <w:color w:val="D9D9D9" w:themeColor="background1" w:themeShade="D9"/>
                <w:sz w:val="22"/>
                <w:szCs w:val="22"/>
              </w:rPr>
              <w:t xml:space="preserve">blijkt een tarief van 40,57 zoals </w:t>
            </w:r>
            <w:r w:rsidR="7B0C09C6" w:rsidRPr="00AF44A7">
              <w:rPr>
                <w:rFonts w:ascii="Fira Sans" w:eastAsia="Fira Sans" w:hAnsi="Fira Sans" w:cs="Fira Sans"/>
                <w:color w:val="D9D9D9" w:themeColor="background1" w:themeShade="D9"/>
                <w:sz w:val="22"/>
                <w:szCs w:val="22"/>
              </w:rPr>
              <w:t>opgenomen</w:t>
            </w:r>
            <w:r w:rsidRPr="00AF44A7">
              <w:rPr>
                <w:rFonts w:ascii="Fira Sans" w:eastAsia="Fira Sans" w:hAnsi="Fira Sans" w:cs="Fira Sans"/>
                <w:color w:val="D9D9D9" w:themeColor="background1" w:themeShade="D9"/>
                <w:sz w:val="22"/>
                <w:szCs w:val="22"/>
              </w:rPr>
              <w:t xml:space="preserve"> </w:t>
            </w:r>
            <w:r w:rsidR="36D4A53E" w:rsidRPr="00AF44A7">
              <w:rPr>
                <w:rFonts w:ascii="Fira Sans" w:eastAsia="Fira Sans" w:hAnsi="Fira Sans" w:cs="Fira Sans"/>
                <w:color w:val="D9D9D9" w:themeColor="background1" w:themeShade="D9"/>
                <w:sz w:val="22"/>
                <w:szCs w:val="22"/>
              </w:rPr>
              <w:t>in</w:t>
            </w:r>
            <w:r w:rsidRPr="00AF44A7">
              <w:rPr>
                <w:rFonts w:ascii="Fira Sans" w:eastAsia="Fira Sans" w:hAnsi="Fira Sans" w:cs="Fira Sans"/>
                <w:color w:val="D9D9D9" w:themeColor="background1" w:themeShade="D9"/>
                <w:sz w:val="22"/>
                <w:szCs w:val="22"/>
              </w:rPr>
              <w:t xml:space="preserve"> het definitieve rapport van bureau HHM</w:t>
            </w:r>
            <w:r w:rsidR="0ED335D8" w:rsidRPr="00AF44A7">
              <w:rPr>
                <w:rFonts w:ascii="Fira Sans" w:eastAsia="Fira Sans" w:hAnsi="Fira Sans" w:cs="Fira Sans"/>
                <w:color w:val="D9D9D9" w:themeColor="background1" w:themeShade="D9"/>
                <w:sz w:val="22"/>
                <w:szCs w:val="22"/>
              </w:rPr>
              <w:t>. Zie hiervoor</w:t>
            </w:r>
            <w:r w:rsidRPr="00AF44A7">
              <w:rPr>
                <w:rFonts w:ascii="Fira Sans" w:eastAsia="Fira Sans" w:hAnsi="Fira Sans" w:cs="Fira Sans"/>
                <w:color w:val="D9D9D9" w:themeColor="background1" w:themeShade="D9"/>
                <w:sz w:val="22"/>
                <w:szCs w:val="22"/>
              </w:rPr>
              <w:t xml:space="preserve"> bijlage 11 hoof</w:t>
            </w:r>
            <w:r w:rsidR="2669B163" w:rsidRPr="00AF44A7">
              <w:rPr>
                <w:rFonts w:ascii="Fira Sans" w:eastAsia="Fira Sans" w:hAnsi="Fira Sans" w:cs="Fira Sans"/>
                <w:color w:val="D9D9D9" w:themeColor="background1" w:themeShade="D9"/>
                <w:sz w:val="22"/>
                <w:szCs w:val="22"/>
              </w:rPr>
              <w:t xml:space="preserve">dstuk 3. </w:t>
            </w:r>
          </w:p>
        </w:tc>
      </w:tr>
      <w:tr w:rsidR="00AF44A7" w:rsidRPr="00AF44A7" w14:paraId="63DC6FB4" w14:textId="77777777" w:rsidTr="28C1408D">
        <w:trPr>
          <w:trHeight w:val="300"/>
        </w:trPr>
        <w:tc>
          <w:tcPr>
            <w:tcW w:w="1200" w:type="dxa"/>
          </w:tcPr>
          <w:p w14:paraId="7C28C1B6" w14:textId="21F63A7C" w:rsidR="4C424AC8" w:rsidRPr="00AF44A7" w:rsidRDefault="4C424AC8"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59F4641" w14:textId="04F5D928" w:rsidR="4C424AC8" w:rsidRPr="00AF44A7" w:rsidRDefault="00AF5634"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Concept overeenkomst 3.19.1 26</w:t>
            </w:r>
          </w:p>
        </w:tc>
        <w:tc>
          <w:tcPr>
            <w:tcW w:w="6825" w:type="dxa"/>
          </w:tcPr>
          <w:p w14:paraId="7ED57782" w14:textId="67B93897" w:rsidR="4C424AC8" w:rsidRPr="00AF44A7" w:rsidRDefault="40943015" w:rsidP="4C424AC8">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Wanneer is sprake van een toerekenbaar tekort?</w:t>
            </w:r>
          </w:p>
        </w:tc>
        <w:tc>
          <w:tcPr>
            <w:tcW w:w="3355" w:type="dxa"/>
          </w:tcPr>
          <w:p w14:paraId="70BB6302" w14:textId="1338E11B" w:rsidR="4C424AC8" w:rsidRPr="00AF44A7" w:rsidRDefault="5B1DAD78" w:rsidP="40ADA959">
            <w:pPr>
              <w:rPr>
                <w:rFonts w:ascii="Fira Sans" w:eastAsia="Fira Sans" w:hAnsi="Fira Sans" w:cs="Fira Sans"/>
                <w:color w:val="D9D9D9" w:themeColor="background1" w:themeShade="D9"/>
                <w:sz w:val="22"/>
                <w:szCs w:val="22"/>
              </w:rPr>
            </w:pPr>
            <w:r w:rsidRPr="00AF44A7">
              <w:rPr>
                <w:rFonts w:ascii="Fira Sans" w:eastAsia="Fira Sans" w:hAnsi="Fira Sans" w:cs="Fira Sans"/>
                <w:color w:val="D9D9D9" w:themeColor="background1" w:themeShade="D9"/>
                <w:sz w:val="22"/>
                <w:szCs w:val="22"/>
              </w:rPr>
              <w:t>Van een toerekenbaar tekort is sprake in die situatie waarin een partij haar verplichtingen uit de overeenkomst niet nakomt en deze tekortkoming aan haar kan worden toegerekend.</w:t>
            </w:r>
          </w:p>
        </w:tc>
      </w:tr>
      <w:tr w:rsidR="00AF44A7" w:rsidRPr="00AF44A7" w14:paraId="410F7C91" w14:textId="77777777" w:rsidTr="28C1408D">
        <w:trPr>
          <w:trHeight w:val="300"/>
        </w:trPr>
        <w:tc>
          <w:tcPr>
            <w:tcW w:w="1200" w:type="dxa"/>
          </w:tcPr>
          <w:p w14:paraId="70BB66C6" w14:textId="02C4C267" w:rsidR="3D7F166E" w:rsidRPr="00AF44A7" w:rsidRDefault="3D7F166E"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229781D" w14:textId="65B34C50" w:rsidR="3D7F166E" w:rsidRPr="00AF44A7" w:rsidRDefault="00267C25" w:rsidP="3D7F166E">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Concept overeenkomst 3.10.3.b 23</w:t>
            </w:r>
          </w:p>
        </w:tc>
        <w:tc>
          <w:tcPr>
            <w:tcW w:w="6825" w:type="dxa"/>
          </w:tcPr>
          <w:p w14:paraId="5D5BD57B" w14:textId="54FE72B3" w:rsidR="3D7F166E" w:rsidRPr="00AF44A7" w:rsidRDefault="00B3544F" w:rsidP="3D7F166E">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 sluit enkel een overeenkomst met een specifieke onderneming en niet het groepsverband waar de onderneming onderdeel van is. Wij verzoeken u dan ook de eis van de vermogenspositie van de groepsverband te laten vervallen.</w:t>
            </w:r>
          </w:p>
        </w:tc>
        <w:tc>
          <w:tcPr>
            <w:tcW w:w="3355" w:type="dxa"/>
          </w:tcPr>
          <w:p w14:paraId="77D77D04" w14:textId="4D8C73FB" w:rsidR="3D7F166E" w:rsidRPr="00AF44A7" w:rsidRDefault="35A86544" w:rsidP="3D7F166E">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Opdrachtgever houdt vast aan artikel 3.10.3.b, gezien het</w:t>
            </w:r>
            <w:r w:rsidR="441FFE5C" w:rsidRPr="00AF44A7">
              <w:rPr>
                <w:rFonts w:ascii="Fira Sans Regular" w:eastAsia="Fira Sans Regular" w:hAnsi="Fira Sans Regular" w:cs="Fira Sans Regular"/>
                <w:color w:val="D9D9D9" w:themeColor="background1" w:themeShade="D9"/>
                <w:sz w:val="22"/>
                <w:szCs w:val="22"/>
              </w:rPr>
              <w:t xml:space="preserve"> een artikel uit </w:t>
            </w:r>
            <w:r w:rsidRPr="00AF44A7">
              <w:rPr>
                <w:rFonts w:ascii="Fira Sans Regular" w:eastAsia="Fira Sans Regular" w:hAnsi="Fira Sans Regular" w:cs="Fira Sans Regular"/>
                <w:color w:val="D9D9D9" w:themeColor="background1" w:themeShade="D9"/>
                <w:sz w:val="22"/>
                <w:szCs w:val="22"/>
              </w:rPr>
              <w:t>deel 3</w:t>
            </w:r>
            <w:r w:rsidR="46CC7994" w:rsidRPr="00AF44A7">
              <w:rPr>
                <w:rFonts w:ascii="Fira Sans Regular" w:eastAsia="Fira Sans Regular" w:hAnsi="Fira Sans Regular" w:cs="Fira Sans Regular"/>
                <w:color w:val="D9D9D9" w:themeColor="background1" w:themeShade="D9"/>
                <w:sz w:val="22"/>
                <w:szCs w:val="22"/>
              </w:rPr>
              <w:t xml:space="preserve"> van de Contractstandaarden</w:t>
            </w:r>
            <w:r w:rsidRPr="00AF44A7">
              <w:rPr>
                <w:rFonts w:ascii="Fira Sans Regular" w:eastAsia="Fira Sans Regular" w:hAnsi="Fira Sans Regular" w:cs="Fira Sans Regular"/>
                <w:color w:val="D9D9D9" w:themeColor="background1" w:themeShade="D9"/>
                <w:sz w:val="22"/>
                <w:szCs w:val="22"/>
              </w:rPr>
              <w:t xml:space="preserve"> betreft. </w:t>
            </w:r>
          </w:p>
        </w:tc>
      </w:tr>
      <w:tr w:rsidR="00AF44A7" w:rsidRPr="00AF44A7" w14:paraId="2A893789" w14:textId="77777777" w:rsidTr="28C1408D">
        <w:trPr>
          <w:trHeight w:val="300"/>
        </w:trPr>
        <w:tc>
          <w:tcPr>
            <w:tcW w:w="1200" w:type="dxa"/>
          </w:tcPr>
          <w:p w14:paraId="25D53D7C" w14:textId="3036647F" w:rsidR="3D7F166E" w:rsidRPr="00AF44A7" w:rsidRDefault="3D7F166E" w:rsidP="00B11F6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5AB1834A" w14:textId="084F5129" w:rsidR="3D7F166E" w:rsidRPr="00AF44A7" w:rsidRDefault="1767450D" w:rsidP="54F40DB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Concept overeenkomst 3.10.3.b 23</w:t>
            </w:r>
          </w:p>
        </w:tc>
        <w:tc>
          <w:tcPr>
            <w:tcW w:w="6825" w:type="dxa"/>
          </w:tcPr>
          <w:p w14:paraId="036BEA30" w14:textId="161B8A69" w:rsidR="3D7F166E" w:rsidRPr="00AF44A7" w:rsidRDefault="0F5BF78C" w:rsidP="3D7F166E">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Wanneer ziet u aanleiding om deze gegevens op te vragen?</w:t>
            </w:r>
          </w:p>
        </w:tc>
        <w:tc>
          <w:tcPr>
            <w:tcW w:w="3355" w:type="dxa"/>
          </w:tcPr>
          <w:p w14:paraId="5EEE7EE2" w14:textId="3F4A8DB9" w:rsidR="3D7F166E" w:rsidRPr="00AF44A7" w:rsidRDefault="1B99420C" w:rsidP="3D7F166E">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De gemeente kan </w:t>
            </w:r>
            <w:proofErr w:type="spellStart"/>
            <w:r w:rsidRPr="00AF44A7">
              <w:rPr>
                <w:rFonts w:ascii="Fira Sans Regular" w:eastAsia="Fira Sans Regular" w:hAnsi="Fira Sans Regular" w:cs="Fira Sans Regular"/>
                <w:color w:val="D9D9D9" w:themeColor="background1" w:themeShade="D9"/>
                <w:sz w:val="22"/>
                <w:szCs w:val="22"/>
              </w:rPr>
              <w:t>steeksproefsgewijs</w:t>
            </w:r>
            <w:proofErr w:type="spellEnd"/>
            <w:r w:rsidRPr="00AF44A7">
              <w:rPr>
                <w:rFonts w:ascii="Fira Sans Regular" w:eastAsia="Fira Sans Regular" w:hAnsi="Fira Sans Regular" w:cs="Fira Sans Regular"/>
                <w:color w:val="D9D9D9" w:themeColor="background1" w:themeShade="D9"/>
                <w:sz w:val="22"/>
                <w:szCs w:val="22"/>
              </w:rPr>
              <w:t xml:space="preserve"> en op verzoek deze gegevens opvragen ten behoeve van toezicht op kwaliteit en rechtmatigheid. </w:t>
            </w:r>
          </w:p>
        </w:tc>
      </w:tr>
      <w:tr w:rsidR="00AF44A7" w:rsidRPr="00AF44A7" w14:paraId="37C69F9A" w14:textId="77777777" w:rsidTr="28C1408D">
        <w:trPr>
          <w:trHeight w:val="300"/>
        </w:trPr>
        <w:tc>
          <w:tcPr>
            <w:tcW w:w="1200" w:type="dxa"/>
          </w:tcPr>
          <w:p w14:paraId="120C42BD"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B68F87D" w14:textId="5B85F29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Concept overeenkomst 3.5.1 20</w:t>
            </w:r>
          </w:p>
        </w:tc>
        <w:tc>
          <w:tcPr>
            <w:tcW w:w="6825" w:type="dxa"/>
          </w:tcPr>
          <w:p w14:paraId="0511DD95" w14:textId="0DFC6596"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Treeknormen verschillen en sluiten aan bij een specifieke branche. De Treeknorm Gehandicaptenzorg is dan ook niet van toepassing en passend op de huishoudelijke ondersteuning. Wij verzoeken u hier gezamenlijk naar te kijken zoals u al aangeeft.</w:t>
            </w:r>
          </w:p>
        </w:tc>
        <w:tc>
          <w:tcPr>
            <w:tcW w:w="3355" w:type="dxa"/>
          </w:tcPr>
          <w:p w14:paraId="196E4E82" w14:textId="12365136"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houdt vast aan </w:t>
            </w:r>
            <w:r w:rsidR="0041391A" w:rsidRPr="00AF44A7">
              <w:rPr>
                <w:rFonts w:ascii="Fira Sans Regular" w:eastAsia="Fira Sans Regular" w:hAnsi="Fira Sans Regular" w:cs="Fira Sans Regular"/>
                <w:color w:val="D9D9D9" w:themeColor="background1" w:themeShade="D9"/>
                <w:sz w:val="22"/>
                <w:szCs w:val="22"/>
              </w:rPr>
              <w:t xml:space="preserve">het </w:t>
            </w:r>
            <w:r w:rsidRPr="00AF44A7">
              <w:rPr>
                <w:rFonts w:ascii="Fira Sans Regular" w:eastAsia="Fira Sans Regular" w:hAnsi="Fira Sans Regular" w:cs="Fira Sans Regular"/>
                <w:color w:val="D9D9D9" w:themeColor="background1" w:themeShade="D9"/>
                <w:sz w:val="22"/>
                <w:szCs w:val="22"/>
              </w:rPr>
              <w:t xml:space="preserve">artikel gezien het een artikel uit deel 3 van de Contractstandaarden betreft. </w:t>
            </w:r>
            <w:r w:rsidR="004F76D2" w:rsidRPr="00AF44A7">
              <w:rPr>
                <w:rFonts w:ascii="Fira Sans Regular" w:eastAsia="Fira Sans Regular" w:hAnsi="Fira Sans Regular" w:cs="Fira Sans Regular"/>
                <w:color w:val="D9D9D9" w:themeColor="background1" w:themeShade="D9"/>
                <w:sz w:val="22"/>
                <w:szCs w:val="22"/>
              </w:rPr>
              <w:t xml:space="preserve">Gezamenlijk hierover spreken is mogelijk.  </w:t>
            </w:r>
          </w:p>
        </w:tc>
      </w:tr>
      <w:tr w:rsidR="00AF44A7" w:rsidRPr="00AF44A7" w14:paraId="4303FDEF" w14:textId="77777777" w:rsidTr="28C1408D">
        <w:trPr>
          <w:trHeight w:val="300"/>
        </w:trPr>
        <w:tc>
          <w:tcPr>
            <w:tcW w:w="1200" w:type="dxa"/>
          </w:tcPr>
          <w:p w14:paraId="7D2CF047"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400AD51F" w14:textId="29F94938"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Concept overeenkomst 3.4.1 19</w:t>
            </w:r>
          </w:p>
        </w:tc>
        <w:tc>
          <w:tcPr>
            <w:tcW w:w="6825" w:type="dxa"/>
          </w:tcPr>
          <w:p w14:paraId="7A9ED8E8" w14:textId="7698708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Uiteraard doen we ons uiterste best om continuïteit te borgen. Echter zijn we hierin sterk afhankelijk van de arbeidsmarkt en kunnen we dit niet garanderen. Verzoek om hiervan een inspanningsverplichting te maken.</w:t>
            </w:r>
          </w:p>
        </w:tc>
        <w:tc>
          <w:tcPr>
            <w:tcW w:w="3355" w:type="dxa"/>
          </w:tcPr>
          <w:p w14:paraId="3AF42388" w14:textId="1429ED76" w:rsidR="00C25E04" w:rsidRPr="00AF44A7" w:rsidRDefault="00050C96"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Niet akkoord. </w:t>
            </w:r>
            <w:r w:rsidR="00C25E04" w:rsidRPr="00AF44A7">
              <w:rPr>
                <w:rFonts w:ascii="Fira Sans Regular" w:eastAsia="Fira Sans Regular" w:hAnsi="Fira Sans Regular" w:cs="Fira Sans Regular"/>
                <w:color w:val="D9D9D9" w:themeColor="background1" w:themeShade="D9"/>
                <w:sz w:val="22"/>
                <w:szCs w:val="22"/>
              </w:rPr>
              <w:t>Zie 3.4.2. De opdrachtgever houdt vast aan artikel 3.4.1.</w:t>
            </w:r>
          </w:p>
        </w:tc>
      </w:tr>
      <w:tr w:rsidR="00AF44A7" w:rsidRPr="00AF44A7" w14:paraId="5DE0A8DF" w14:textId="77777777" w:rsidTr="28C1408D">
        <w:trPr>
          <w:trHeight w:val="300"/>
        </w:trPr>
        <w:tc>
          <w:tcPr>
            <w:tcW w:w="1200" w:type="dxa"/>
          </w:tcPr>
          <w:p w14:paraId="283C620D"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F8A47B1" w14:textId="71235049"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r w:rsidRPr="00AF44A7">
              <w:rPr>
                <w:rFonts w:ascii="Fira Sans Regular" w:eastAsia="Fira Sans Regular" w:hAnsi="Fira Sans Regular" w:cs="Fira Sans Regular"/>
                <w:color w:val="D9D9D9" w:themeColor="background1" w:themeShade="D9"/>
                <w:sz w:val="22"/>
                <w:szCs w:val="22"/>
              </w:rPr>
              <w:t>Concept overeenkomst 3.2.1 18</w:t>
            </w:r>
          </w:p>
        </w:tc>
        <w:tc>
          <w:tcPr>
            <w:tcW w:w="6825" w:type="dxa"/>
          </w:tcPr>
          <w:p w14:paraId="66ED2944" w14:textId="757F2130"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Het is van belang dat de juiste grondslag wordt gehanteerd voor de indexering van 2027. Voor zover nu bekend is dit het tarief gebaseerd op bruto uurlonen 1 juli 2026. De algehele loonstijgingen voor de tweede helft 2026 en verder vinden namelijk plaats over de bruto uurlonen per 1 juli 2026. Anders ontstaat er vanaf het begin van de overeenkomst een gat wat later niet meer wordt rechtgetrokken. Kunt u bevestigen dat u hier van uit gaat?</w:t>
            </w:r>
          </w:p>
        </w:tc>
        <w:tc>
          <w:tcPr>
            <w:tcW w:w="3355" w:type="dxa"/>
          </w:tcPr>
          <w:p w14:paraId="3354F8FC" w14:textId="64E8FDCF" w:rsidR="00C25E04" w:rsidRPr="00AF44A7" w:rsidRDefault="00B8728B"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antwoord vraag 1.42</w:t>
            </w:r>
          </w:p>
        </w:tc>
      </w:tr>
      <w:tr w:rsidR="00AF44A7" w:rsidRPr="00AF44A7" w14:paraId="7B7B98EA" w14:textId="77777777" w:rsidTr="00031685">
        <w:trPr>
          <w:trHeight w:val="300"/>
        </w:trPr>
        <w:tc>
          <w:tcPr>
            <w:tcW w:w="1200" w:type="dxa"/>
            <w:shd w:val="clear" w:color="auto" w:fill="auto"/>
          </w:tcPr>
          <w:p w14:paraId="021FC9E1"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shd w:val="clear" w:color="auto" w:fill="auto"/>
          </w:tcPr>
          <w:p w14:paraId="18906EB8" w14:textId="4EDB9BC3"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r w:rsidRPr="00AF44A7">
              <w:rPr>
                <w:rFonts w:ascii="Fira Sans Regular" w:eastAsia="Fira Sans Regular" w:hAnsi="Fira Sans Regular" w:cs="Fira Sans Regular"/>
                <w:color w:val="D9D9D9" w:themeColor="background1" w:themeShade="D9"/>
                <w:sz w:val="22"/>
                <w:szCs w:val="22"/>
              </w:rPr>
              <w:t>Concept overeenkomst 1.5.1 12</w:t>
            </w:r>
          </w:p>
        </w:tc>
        <w:tc>
          <w:tcPr>
            <w:tcW w:w="6825" w:type="dxa"/>
            <w:shd w:val="clear" w:color="auto" w:fill="auto"/>
          </w:tcPr>
          <w:p w14:paraId="77F4423D" w14:textId="411BDEF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Wanneer is volgens u sprake van ene afwijkende doorlooptijd? En wat is een objectiveerbare norm voor aantal cliënten?</w:t>
            </w:r>
          </w:p>
        </w:tc>
        <w:tc>
          <w:tcPr>
            <w:tcW w:w="3355" w:type="dxa"/>
            <w:shd w:val="clear" w:color="auto" w:fill="auto"/>
          </w:tcPr>
          <w:p w14:paraId="709E143F" w14:textId="1BE11CC3" w:rsidR="00C25E04" w:rsidRPr="00AF44A7" w:rsidRDefault="00C25E04" w:rsidP="00C25E04">
            <w:pPr>
              <w:rP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 xml:space="preserve">De normen zoals gegeven in het Programma van Eisen voor wat betreft doorlooptijd.  </w:t>
            </w:r>
          </w:p>
        </w:tc>
      </w:tr>
      <w:tr w:rsidR="00AF44A7" w:rsidRPr="00AF44A7" w14:paraId="0FB17E49" w14:textId="77777777" w:rsidTr="28C1408D">
        <w:trPr>
          <w:trHeight w:val="300"/>
        </w:trPr>
        <w:tc>
          <w:tcPr>
            <w:tcW w:w="1200" w:type="dxa"/>
          </w:tcPr>
          <w:p w14:paraId="6B78E6A7"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18358883" w14:textId="4752494F"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2.7.e 11</w:t>
            </w:r>
          </w:p>
        </w:tc>
        <w:tc>
          <w:tcPr>
            <w:tcW w:w="6825" w:type="dxa"/>
          </w:tcPr>
          <w:p w14:paraId="58C2B62C" w14:textId="28B5E000"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Wij verzoeken u hier toe te voegen aan de Cao VVT die exclusief van toepassing is binnen de </w:t>
            </w:r>
            <w:proofErr w:type="spellStart"/>
            <w:r w:rsidRPr="00AF44A7">
              <w:rPr>
                <w:rFonts w:ascii="Fira Sans Regular" w:eastAsia="Fira Sans Regular" w:hAnsi="Fira Sans Regular" w:cs="Fira Sans Regular"/>
                <w:color w:val="D9D9D9" w:themeColor="background1" w:themeShade="D9"/>
                <w:sz w:val="22"/>
                <w:szCs w:val="22"/>
              </w:rPr>
              <w:t>Wmo</w:t>
            </w:r>
            <w:proofErr w:type="spellEnd"/>
            <w:r w:rsidRPr="00AF44A7">
              <w:rPr>
                <w:rFonts w:ascii="Fira Sans Regular" w:eastAsia="Fira Sans Regular" w:hAnsi="Fira Sans Regular" w:cs="Fira Sans Regular"/>
                <w:color w:val="D9D9D9" w:themeColor="background1" w:themeShade="D9"/>
                <w:sz w:val="22"/>
                <w:szCs w:val="22"/>
              </w:rPr>
              <w:t>.</w:t>
            </w:r>
          </w:p>
        </w:tc>
        <w:tc>
          <w:tcPr>
            <w:tcW w:w="3355" w:type="dxa"/>
          </w:tcPr>
          <w:p w14:paraId="40D392BF" w14:textId="7FD54CD7"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bevestigd dat dit de CAO VVT betreft. </w:t>
            </w:r>
          </w:p>
        </w:tc>
      </w:tr>
      <w:tr w:rsidR="00AF44A7" w:rsidRPr="00AF44A7" w14:paraId="148E2A70" w14:textId="77777777" w:rsidTr="28C1408D">
        <w:trPr>
          <w:trHeight w:val="300"/>
        </w:trPr>
        <w:tc>
          <w:tcPr>
            <w:tcW w:w="1200" w:type="dxa"/>
            <w:shd w:val="clear" w:color="auto" w:fill="auto"/>
          </w:tcPr>
          <w:p w14:paraId="679D0F61"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shd w:val="clear" w:color="auto" w:fill="auto"/>
          </w:tcPr>
          <w:p w14:paraId="0F63E212" w14:textId="00764ADC"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2.6.1.f 8</w:t>
            </w:r>
          </w:p>
        </w:tc>
        <w:tc>
          <w:tcPr>
            <w:tcW w:w="6825" w:type="dxa"/>
            <w:shd w:val="clear" w:color="auto" w:fill="auto"/>
          </w:tcPr>
          <w:p w14:paraId="05E47A40" w14:textId="426374D3"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Wat is de meerwaarde hiervan? Als er een indicatie wordt gewijzigd haalt u dit ook uit berichtenverkeer. We monitoren continu of de ondersteuning passend is. In het kader van administratieve lastenverlichting is onze vraag om deze eis te laten vervallen?</w:t>
            </w:r>
          </w:p>
        </w:tc>
        <w:tc>
          <w:tcPr>
            <w:tcW w:w="3355" w:type="dxa"/>
            <w:shd w:val="clear" w:color="auto" w:fill="auto"/>
          </w:tcPr>
          <w:p w14:paraId="29329516" w14:textId="5FCAD4E2"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Akkoord. Eis 2.6.1.f op pagina 8 komt te vervallen. </w:t>
            </w:r>
          </w:p>
        </w:tc>
      </w:tr>
      <w:tr w:rsidR="00AF44A7" w:rsidRPr="00AF44A7" w14:paraId="0258E834" w14:textId="77777777" w:rsidTr="28C1408D">
        <w:trPr>
          <w:trHeight w:val="300"/>
        </w:trPr>
        <w:tc>
          <w:tcPr>
            <w:tcW w:w="1200" w:type="dxa"/>
          </w:tcPr>
          <w:p w14:paraId="6D2D35E4"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A79606A" w14:textId="1289C69F"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2.6.1 8</w:t>
            </w:r>
          </w:p>
        </w:tc>
        <w:tc>
          <w:tcPr>
            <w:tcW w:w="6825" w:type="dxa"/>
          </w:tcPr>
          <w:p w14:paraId="1D74B4A0" w14:textId="2B99064E"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verwacht dat wij bijhouden wie niet in aanmerking komt voor </w:t>
            </w:r>
            <w:proofErr w:type="spellStart"/>
            <w:r w:rsidRPr="00AF44A7">
              <w:rPr>
                <w:rFonts w:ascii="Fira Sans Regular" w:eastAsia="Fira Sans Regular" w:hAnsi="Fira Sans Regular" w:cs="Fira Sans Regular"/>
                <w:color w:val="D9D9D9" w:themeColor="background1" w:themeShade="D9"/>
                <w:sz w:val="22"/>
                <w:szCs w:val="22"/>
              </w:rPr>
              <w:t>hbh</w:t>
            </w:r>
            <w:proofErr w:type="spellEnd"/>
            <w:r w:rsidRPr="00AF44A7">
              <w:rPr>
                <w:rFonts w:ascii="Fira Sans Regular" w:eastAsia="Fira Sans Regular" w:hAnsi="Fira Sans Regular" w:cs="Fira Sans Regular"/>
                <w:color w:val="D9D9D9" w:themeColor="background1" w:themeShade="D9"/>
                <w:sz w:val="22"/>
                <w:szCs w:val="22"/>
              </w:rPr>
              <w:t>. Dit is privacy technisch echter niet mogelijk.</w:t>
            </w:r>
          </w:p>
        </w:tc>
        <w:tc>
          <w:tcPr>
            <w:tcW w:w="3355" w:type="dxa"/>
          </w:tcPr>
          <w:p w14:paraId="21422A2E" w14:textId="0F3F2E6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In het PVE 2.6.1 e wordt gevraagd naar aantal inwoners. Dit is niet herleidbaar en bevat geen privacy gevoelige informatie. </w:t>
            </w:r>
          </w:p>
        </w:tc>
      </w:tr>
      <w:tr w:rsidR="00AF44A7" w:rsidRPr="00AF44A7" w14:paraId="4624315A" w14:textId="77777777" w:rsidTr="28C1408D">
        <w:trPr>
          <w:trHeight w:val="300"/>
        </w:trPr>
        <w:tc>
          <w:tcPr>
            <w:tcW w:w="1200" w:type="dxa"/>
          </w:tcPr>
          <w:p w14:paraId="7FC66D67"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A600013" w14:textId="0EAC02DB"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2.6.1.e 8</w:t>
            </w:r>
          </w:p>
        </w:tc>
        <w:tc>
          <w:tcPr>
            <w:tcW w:w="6825" w:type="dxa"/>
          </w:tcPr>
          <w:p w14:paraId="4FEFDC40" w14:textId="17B7E1D3"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Enkele onderwerpen die u verwacht dat aanbieders aanleveren kunt u zelf eenvoudig uit het i-</w:t>
            </w:r>
            <w:proofErr w:type="spellStart"/>
            <w:r w:rsidRPr="00AF44A7">
              <w:rPr>
                <w:rFonts w:ascii="Fira Sans Regular" w:eastAsia="Fira Sans Regular" w:hAnsi="Fira Sans Regular" w:cs="Fira Sans Regular"/>
                <w:color w:val="D9D9D9" w:themeColor="background1" w:themeShade="D9"/>
                <w:sz w:val="22"/>
                <w:szCs w:val="22"/>
              </w:rPr>
              <w:t>wmo</w:t>
            </w:r>
            <w:proofErr w:type="spellEnd"/>
            <w:r w:rsidRPr="00AF44A7">
              <w:rPr>
                <w:rFonts w:ascii="Fira Sans Regular" w:eastAsia="Fira Sans Regular" w:hAnsi="Fira Sans Regular" w:cs="Fira Sans Regular"/>
                <w:color w:val="D9D9D9" w:themeColor="background1" w:themeShade="D9"/>
                <w:sz w:val="22"/>
                <w:szCs w:val="22"/>
              </w:rPr>
              <w:t xml:space="preserve"> berichtenverkeer halen. Dit beperkt de administratieve lasten voor beide partijen, zoals nummer 1, 3. Daarnaast verzoeken wij u deze punten onderdeel ta </w:t>
            </w:r>
            <w:r w:rsidRPr="00AF44A7">
              <w:rPr>
                <w:rFonts w:ascii="Fira Sans Regular" w:eastAsia="Fira Sans Regular" w:hAnsi="Fira Sans Regular" w:cs="Fira Sans Regular"/>
                <w:color w:val="D9D9D9" w:themeColor="background1" w:themeShade="D9"/>
                <w:sz w:val="22"/>
                <w:szCs w:val="22"/>
              </w:rPr>
              <w:lastRenderedPageBreak/>
              <w:t>laten zijn van de agenda en niet voorafgaand laten aanleveren, dit beperkt de administratieve lasten.</w:t>
            </w:r>
          </w:p>
        </w:tc>
        <w:tc>
          <w:tcPr>
            <w:tcW w:w="3355" w:type="dxa"/>
          </w:tcPr>
          <w:p w14:paraId="3FE16D20" w14:textId="7297C994"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lastRenderedPageBreak/>
              <w:t xml:space="preserve">Niet Akkoord. Eis blijft gehandhaafd. </w:t>
            </w:r>
          </w:p>
        </w:tc>
      </w:tr>
      <w:tr w:rsidR="00AF44A7" w:rsidRPr="00AF44A7" w14:paraId="5F2E2BC5" w14:textId="77777777" w:rsidTr="28C1408D">
        <w:trPr>
          <w:trHeight w:val="300"/>
        </w:trPr>
        <w:tc>
          <w:tcPr>
            <w:tcW w:w="1200" w:type="dxa"/>
          </w:tcPr>
          <w:p w14:paraId="0EFDB727"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6681AF3" w14:textId="633BA9D2"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2.5.c 7</w:t>
            </w:r>
          </w:p>
        </w:tc>
        <w:tc>
          <w:tcPr>
            <w:tcW w:w="6825" w:type="dxa"/>
          </w:tcPr>
          <w:p w14:paraId="52DEB691" w14:textId="0999A71E"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Indien u met bovenstaande vraag niet akkoord gaat dan verzoeken wij een VOG toets enkel op nummer 45: Gezondheidszorg en welzijn van mens en dier. Voor beroepen in de intramurale en de extramurale zorg.</w:t>
            </w:r>
          </w:p>
        </w:tc>
        <w:tc>
          <w:tcPr>
            <w:tcW w:w="3355" w:type="dxa"/>
          </w:tcPr>
          <w:p w14:paraId="450EADCB" w14:textId="57F96C00"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houdt vast aan eis 2.5.c., maar voegt screeningsprofiel 45 toe als zijnde toegestaan. </w:t>
            </w:r>
          </w:p>
        </w:tc>
      </w:tr>
      <w:tr w:rsidR="00AF44A7" w:rsidRPr="00AF44A7" w14:paraId="2768A55D" w14:textId="77777777" w:rsidTr="28C1408D">
        <w:trPr>
          <w:trHeight w:val="300"/>
        </w:trPr>
        <w:tc>
          <w:tcPr>
            <w:tcW w:w="1200" w:type="dxa"/>
          </w:tcPr>
          <w:p w14:paraId="5D6EA711"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90C18A8" w14:textId="23E7BD1A"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2.5.c 7</w:t>
            </w:r>
          </w:p>
        </w:tc>
        <w:tc>
          <w:tcPr>
            <w:tcW w:w="6825" w:type="dxa"/>
          </w:tcPr>
          <w:p w14:paraId="601ACAEF" w14:textId="37B829F9"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Een VOG biedt geen garanties en is niet wettelijk verplicht binnen de </w:t>
            </w:r>
            <w:proofErr w:type="spellStart"/>
            <w:r w:rsidRPr="00AF44A7">
              <w:rPr>
                <w:rFonts w:ascii="Fira Sans Regular" w:eastAsia="Fira Sans Regular" w:hAnsi="Fira Sans Regular" w:cs="Fira Sans Regular"/>
                <w:color w:val="D9D9D9" w:themeColor="background1" w:themeShade="D9"/>
                <w:sz w:val="22"/>
                <w:szCs w:val="22"/>
              </w:rPr>
              <w:t>Wmo</w:t>
            </w:r>
            <w:proofErr w:type="spellEnd"/>
            <w:r w:rsidRPr="00AF44A7">
              <w:rPr>
                <w:rFonts w:ascii="Fira Sans Regular" w:eastAsia="Fira Sans Regular" w:hAnsi="Fira Sans Regular" w:cs="Fira Sans Regular"/>
                <w:color w:val="D9D9D9" w:themeColor="background1" w:themeShade="D9"/>
                <w:sz w:val="22"/>
                <w:szCs w:val="22"/>
              </w:rPr>
              <w:t>. Bij ons tekent iedere medewerker bij indiensttreding een Eigen Verklaring waarin hij/zij verklaart dat hij/zij geen strafbare feiten heeft gepleegd die een belemmering vormen voor de werkzaamheden. Uiteraard kunnen wij, eventueel in opdracht van u, de VOG op ieder moment bij de medewerker opvragen. Bent u bereid hiermee de VOG eis te laten vervallen?</w:t>
            </w:r>
          </w:p>
        </w:tc>
        <w:tc>
          <w:tcPr>
            <w:tcW w:w="3355" w:type="dxa"/>
          </w:tcPr>
          <w:p w14:paraId="7EE80DDC" w14:textId="7B91F8A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Nee, Opdrachtgever houdt vast aan de eis.  Bij een officieel VOG wordt binnen justitie getoetst of de betreffende medewerker geen strafbare feiten op de naam heeft staan. Een eigen verklaring is onvoldoende om aan te tonen dat er geen strafbare feiten zijn gepleegd. </w:t>
            </w:r>
          </w:p>
        </w:tc>
      </w:tr>
      <w:tr w:rsidR="00AF44A7" w:rsidRPr="00AF44A7" w14:paraId="55B2674F" w14:textId="77777777" w:rsidTr="28C1408D">
        <w:trPr>
          <w:trHeight w:val="300"/>
        </w:trPr>
        <w:tc>
          <w:tcPr>
            <w:tcW w:w="1200" w:type="dxa"/>
          </w:tcPr>
          <w:p w14:paraId="0DC385F6"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0F6F481" w14:textId="1D573498"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2.4.c 7</w:t>
            </w:r>
          </w:p>
        </w:tc>
        <w:tc>
          <w:tcPr>
            <w:tcW w:w="6825" w:type="dxa"/>
          </w:tcPr>
          <w:p w14:paraId="3D0EACF0" w14:textId="5C9CEA9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Vervanging ziekte- en verlof/vakantieperiodes. Uiteraard streven wij als zorgaanbieder ernaar om de huishoudelijk hulp zoveel mogelijk te vervangen bij afwezigheid. Desondanks is het niet altijd te garanderen om de huishoudelijke hulp te vervangen wanneer cliënt anders wil of als dit niet mogelijk is </w:t>
            </w:r>
            <w:proofErr w:type="spellStart"/>
            <w:r w:rsidRPr="00AF44A7">
              <w:rPr>
                <w:rFonts w:ascii="Fira Sans Regular" w:eastAsia="Fira Sans Regular" w:hAnsi="Fira Sans Regular" w:cs="Fira Sans Regular"/>
                <w:color w:val="D9D9D9" w:themeColor="background1" w:themeShade="D9"/>
                <w:sz w:val="22"/>
                <w:szCs w:val="22"/>
              </w:rPr>
              <w:t>i.h.k.v</w:t>
            </w:r>
            <w:proofErr w:type="spellEnd"/>
            <w:r w:rsidRPr="00AF44A7">
              <w:rPr>
                <w:rFonts w:ascii="Fira Sans Regular" w:eastAsia="Fira Sans Regular" w:hAnsi="Fira Sans Regular" w:cs="Fira Sans Regular"/>
                <w:color w:val="D9D9D9" w:themeColor="background1" w:themeShade="D9"/>
                <w:sz w:val="22"/>
                <w:szCs w:val="22"/>
              </w:rPr>
              <w:t xml:space="preserve">. de bekende arbeidsmarktproblematiek. Als voorbeeld: mocht </w:t>
            </w:r>
            <w:proofErr w:type="spellStart"/>
            <w:r w:rsidRPr="00AF44A7">
              <w:rPr>
                <w:rFonts w:ascii="Fira Sans Regular" w:eastAsia="Fira Sans Regular" w:hAnsi="Fira Sans Regular" w:cs="Fira Sans Regular"/>
                <w:color w:val="D9D9D9" w:themeColor="background1" w:themeShade="D9"/>
                <w:sz w:val="22"/>
                <w:szCs w:val="22"/>
              </w:rPr>
              <w:t>i.h.k.v</w:t>
            </w:r>
            <w:proofErr w:type="spellEnd"/>
            <w:r w:rsidRPr="00AF44A7">
              <w:rPr>
                <w:rFonts w:ascii="Fira Sans Regular" w:eastAsia="Fira Sans Regular" w:hAnsi="Fira Sans Regular" w:cs="Fira Sans Regular"/>
                <w:color w:val="D9D9D9" w:themeColor="background1" w:themeShade="D9"/>
                <w:sz w:val="22"/>
                <w:szCs w:val="22"/>
              </w:rPr>
              <w:t>. arbeidsmarktkrapte een volledige vervanging gedurende vakantieperiode van de vaste hulp van bijvoorbeeld 3 weken niet mogelijk zijn dan vinden we het juist belangrijk om de cliënt in de middelste week van hulp te voorzien, daarnaast doen we voor de andere 2 weken een beroep op het sociale netwerk van de cliënt. Daarom verzoeken wij u om de eis anders te formuleren als een inspanningsverplichting en om de volgende zinsnede toe te voegen aan het artikel: “Tenzij de cliënt anders wil.”</w:t>
            </w:r>
          </w:p>
        </w:tc>
        <w:tc>
          <w:tcPr>
            <w:tcW w:w="3355" w:type="dxa"/>
          </w:tcPr>
          <w:p w14:paraId="770D563D" w14:textId="6DF7332B"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Opdrachtgever houdt vast aan de eis zoals geformuleerd in 2.4.c.7</w:t>
            </w:r>
          </w:p>
        </w:tc>
      </w:tr>
      <w:tr w:rsidR="00AF44A7" w:rsidRPr="00AF44A7" w14:paraId="041AD71C" w14:textId="77777777" w:rsidTr="28C1408D">
        <w:trPr>
          <w:trHeight w:val="300"/>
        </w:trPr>
        <w:tc>
          <w:tcPr>
            <w:tcW w:w="1200" w:type="dxa"/>
          </w:tcPr>
          <w:p w14:paraId="45F57F87"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62A2D9D" w14:textId="5F58CF20"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2.4.b 6</w:t>
            </w:r>
          </w:p>
        </w:tc>
        <w:tc>
          <w:tcPr>
            <w:tcW w:w="6825" w:type="dxa"/>
          </w:tcPr>
          <w:p w14:paraId="4B24DC7E" w14:textId="3B5D1539"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U verwacht dat de ondersteuning start binnen 10 werkdagen na ontvangst van de leveringsopdracht. Wat verstaat u onder 'start </w:t>
            </w:r>
            <w:r w:rsidRPr="00AF44A7">
              <w:rPr>
                <w:rFonts w:ascii="Fira Sans Regular" w:eastAsia="Fira Sans Regular" w:hAnsi="Fira Sans Regular" w:cs="Fira Sans Regular"/>
                <w:color w:val="D9D9D9" w:themeColor="background1" w:themeShade="D9"/>
                <w:sz w:val="22"/>
                <w:szCs w:val="22"/>
              </w:rPr>
              <w:lastRenderedPageBreak/>
              <w:t>van de ondersteuning'? Voorafgaand aan de daadwerkelijke ondersteuning legt de aanbieder een huisbezoek af en stelt samen met de cliënt een leveringsplan op. Wij zijn hierbij sterk afhankelijk van de mogelijkheden van de cliënt. Kortom voor het afleggen van een huisbezoek, opstellen van een ondersteuningsplan, het vinden van een juiste medewerker, is 10 werkdagen erg krap. Wij verzoeken u deze periode te verlengen naar 15 werkdagen. Wij horen graag uw gemotiveerde reactie. Oplossingen van mogelijke wachttijden bespreken met contractmanager</w:t>
            </w:r>
          </w:p>
        </w:tc>
        <w:tc>
          <w:tcPr>
            <w:tcW w:w="3355" w:type="dxa"/>
          </w:tcPr>
          <w:p w14:paraId="602B9C5F" w14:textId="1EEDD794"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lastRenderedPageBreak/>
              <w:t xml:space="preserve">Nee, Opdrachtgever houdt vast aan 10 werkdagen vanaf het </w:t>
            </w:r>
            <w:r w:rsidRPr="00AF44A7">
              <w:rPr>
                <w:rFonts w:ascii="Fira Sans Regular" w:eastAsia="Fira Sans Regular" w:hAnsi="Fira Sans Regular" w:cs="Fira Sans Regular"/>
                <w:color w:val="D9D9D9" w:themeColor="background1" w:themeShade="D9"/>
                <w:sz w:val="22"/>
                <w:szCs w:val="22"/>
              </w:rPr>
              <w:lastRenderedPageBreak/>
              <w:t xml:space="preserve">afgelegde huisbezoek t.b.v. de intake. </w:t>
            </w:r>
          </w:p>
        </w:tc>
      </w:tr>
      <w:tr w:rsidR="00AF44A7" w:rsidRPr="00AF44A7" w14:paraId="001CE9D4" w14:textId="77777777" w:rsidTr="28C1408D">
        <w:trPr>
          <w:trHeight w:val="300"/>
        </w:trPr>
        <w:tc>
          <w:tcPr>
            <w:tcW w:w="1200" w:type="dxa"/>
          </w:tcPr>
          <w:p w14:paraId="38138AE3"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60C3ED58" w14:textId="4EFF536D"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2.2.i 5</w:t>
            </w:r>
          </w:p>
        </w:tc>
        <w:tc>
          <w:tcPr>
            <w:tcW w:w="6825" w:type="dxa"/>
          </w:tcPr>
          <w:p w14:paraId="577542BA" w14:textId="0A87B971"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 onze ogen dienen alle cliënten opnieuw bezocht te worden en opnieuw geïndiceerd te worden o.b.v. het HHM normenkader. Hoe ziet u dit proces voor zich? Welke implementatietijd heeft u hiervoor in gedachte? En wie gaat deze taak uitvoeren?</w:t>
            </w:r>
          </w:p>
        </w:tc>
        <w:tc>
          <w:tcPr>
            <w:tcW w:w="3355" w:type="dxa"/>
          </w:tcPr>
          <w:p w14:paraId="488DB9C7" w14:textId="0C7BA00E"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Zie </w:t>
            </w:r>
            <w:r w:rsidR="00BE5EBC" w:rsidRPr="00AF44A7">
              <w:rPr>
                <w:rFonts w:ascii="Fira Sans Regular" w:eastAsia="Fira Sans Regular" w:hAnsi="Fira Sans Regular" w:cs="Fira Sans Regular"/>
                <w:color w:val="D9D9D9" w:themeColor="background1" w:themeShade="D9"/>
                <w:sz w:val="22"/>
                <w:szCs w:val="22"/>
              </w:rPr>
              <w:t xml:space="preserve">beantwoording vraag 1.28 en </w:t>
            </w:r>
            <w:r w:rsidRPr="00AF44A7">
              <w:rPr>
                <w:rFonts w:ascii="Fira Sans Regular" w:eastAsia="Fira Sans Regular" w:hAnsi="Fira Sans Regular" w:cs="Fira Sans Regular"/>
                <w:color w:val="D9D9D9" w:themeColor="background1" w:themeShade="D9"/>
                <w:sz w:val="22"/>
                <w:szCs w:val="22"/>
              </w:rPr>
              <w:t>1.60</w:t>
            </w:r>
            <w:r w:rsidR="00BE5EBC" w:rsidRPr="00AF44A7">
              <w:rPr>
                <w:rFonts w:ascii="Fira Sans Regular" w:eastAsia="Fira Sans Regular" w:hAnsi="Fira Sans Regular" w:cs="Fira Sans Regular"/>
                <w:color w:val="D9D9D9" w:themeColor="background1" w:themeShade="D9"/>
                <w:sz w:val="22"/>
                <w:szCs w:val="22"/>
              </w:rPr>
              <w:t xml:space="preserve">. </w:t>
            </w:r>
          </w:p>
        </w:tc>
      </w:tr>
      <w:tr w:rsidR="00AF44A7" w:rsidRPr="00AF44A7" w14:paraId="6F28622B" w14:textId="77777777" w:rsidTr="28C1408D">
        <w:trPr>
          <w:trHeight w:val="300"/>
        </w:trPr>
        <w:tc>
          <w:tcPr>
            <w:tcW w:w="1200" w:type="dxa"/>
          </w:tcPr>
          <w:p w14:paraId="53AD9E14"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46964E8A" w14:textId="6C9FECD5"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2.2.i 5</w:t>
            </w:r>
          </w:p>
        </w:tc>
        <w:tc>
          <w:tcPr>
            <w:tcW w:w="6825" w:type="dxa"/>
          </w:tcPr>
          <w:p w14:paraId="0F4FF14E" w14:textId="25C5BAC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Wat gaat u met deze informatie doen? Hoe gaat de kanteling van resultaat naar P*Q plaatsvinden? De huidige uren zijn niet gebaseerd op het HHM normenkader, dit vormt dan ook geen goede basis voor het nieuwe beleid dat gevoerd wordt binnen deze nieuwe aanbesteding.</w:t>
            </w:r>
          </w:p>
        </w:tc>
        <w:tc>
          <w:tcPr>
            <w:tcW w:w="3355" w:type="dxa"/>
          </w:tcPr>
          <w:p w14:paraId="344CD0D0" w14:textId="1C741EC9"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De informatie wordt gebruikt om bestaande cliënten een urenindicatie te geven.</w:t>
            </w:r>
          </w:p>
          <w:p w14:paraId="08E909C4" w14:textId="0EC9E770"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Het is niet realistisch om 1000 cliënten opnieuw te indiceren. Iedere huidige cliënt moet echter wel een urenbeschikking ontvangen. Wij gaan er van uit dat iedere huidige client ook nu (2025) reeds een adequaat aantal uur ondersteuning krijgt. Dit zal een toereikende basis zijn om de nieuwe urenbeschikking op af te geven.  De </w:t>
            </w:r>
            <w:r w:rsidRPr="00AF44A7">
              <w:rPr>
                <w:rFonts w:ascii="Fira Sans Regular" w:eastAsia="Fira Sans Regular" w:hAnsi="Fira Sans Regular" w:cs="Fira Sans Regular"/>
                <w:i/>
                <w:iCs/>
                <w:color w:val="D9D9D9" w:themeColor="background1" w:themeShade="D9"/>
                <w:sz w:val="22"/>
                <w:szCs w:val="22"/>
              </w:rPr>
              <w:t>bestaande</w:t>
            </w:r>
            <w:r w:rsidRPr="00AF44A7">
              <w:rPr>
                <w:rFonts w:ascii="Fira Sans Regular" w:eastAsia="Fira Sans Regular" w:hAnsi="Fira Sans Regular" w:cs="Fira Sans Regular"/>
                <w:color w:val="D9D9D9" w:themeColor="background1" w:themeShade="D9"/>
                <w:sz w:val="22"/>
                <w:szCs w:val="22"/>
              </w:rPr>
              <w:t xml:space="preserve"> klanten kunnen het bestaande aantal uur behouden. </w:t>
            </w:r>
            <w:r w:rsidRPr="00AF44A7">
              <w:rPr>
                <w:rFonts w:ascii="Fira Sans Regular" w:eastAsia="Fira Sans Regular" w:hAnsi="Fira Sans Regular" w:cs="Fira Sans Regular"/>
                <w:i/>
                <w:iCs/>
                <w:color w:val="D9D9D9" w:themeColor="background1" w:themeShade="D9"/>
                <w:sz w:val="22"/>
                <w:szCs w:val="22"/>
              </w:rPr>
              <w:t>Nieuwe</w:t>
            </w:r>
            <w:r w:rsidRPr="00AF44A7">
              <w:rPr>
                <w:rFonts w:ascii="Fira Sans Regular" w:eastAsia="Fira Sans Regular" w:hAnsi="Fira Sans Regular" w:cs="Fira Sans Regular"/>
                <w:color w:val="D9D9D9" w:themeColor="background1" w:themeShade="D9"/>
                <w:sz w:val="22"/>
                <w:szCs w:val="22"/>
              </w:rPr>
              <w:t xml:space="preserve"> klanten vanaf 01-01-2026 </w:t>
            </w:r>
            <w:r w:rsidRPr="00AF44A7">
              <w:rPr>
                <w:rFonts w:ascii="Fira Sans Regular" w:eastAsia="Fira Sans Regular" w:hAnsi="Fira Sans Regular" w:cs="Fira Sans Regular"/>
                <w:color w:val="D9D9D9" w:themeColor="background1" w:themeShade="D9"/>
                <w:sz w:val="22"/>
                <w:szCs w:val="22"/>
              </w:rPr>
              <w:lastRenderedPageBreak/>
              <w:t>krijgen uren toebedeeld volgens het HHM-Normenkader</w:t>
            </w:r>
          </w:p>
        </w:tc>
      </w:tr>
      <w:tr w:rsidR="00AF44A7" w:rsidRPr="00AF44A7" w14:paraId="32CDD631" w14:textId="77777777" w:rsidTr="28C1408D">
        <w:trPr>
          <w:trHeight w:val="300"/>
        </w:trPr>
        <w:tc>
          <w:tcPr>
            <w:tcW w:w="1200" w:type="dxa"/>
          </w:tcPr>
          <w:p w14:paraId="21EC79E6"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80D29C6" w14:textId="1C5CD0A5"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2.1.5 4</w:t>
            </w:r>
          </w:p>
        </w:tc>
        <w:tc>
          <w:tcPr>
            <w:tcW w:w="6825" w:type="dxa"/>
          </w:tcPr>
          <w:p w14:paraId="7C0853C3" w14:textId="084F66D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Is aanbieder verplicht om particuliere dienstverlening (private dienstverlening) aan te bieden? Niet iedere aanbieder beschikt hierover.</w:t>
            </w:r>
          </w:p>
        </w:tc>
        <w:tc>
          <w:tcPr>
            <w:tcW w:w="3355" w:type="dxa"/>
          </w:tcPr>
          <w:p w14:paraId="668260F0" w14:textId="2E40EA82"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Dit is niet verplicht. </w:t>
            </w:r>
          </w:p>
        </w:tc>
      </w:tr>
      <w:tr w:rsidR="00AF44A7" w:rsidRPr="00AF44A7" w14:paraId="5FC36BE0" w14:textId="77777777" w:rsidTr="28C1408D">
        <w:trPr>
          <w:trHeight w:val="300"/>
        </w:trPr>
        <w:tc>
          <w:tcPr>
            <w:tcW w:w="1200" w:type="dxa"/>
          </w:tcPr>
          <w:p w14:paraId="58B530C8"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74E15E8A" w14:textId="77777777"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2.1.4.h. 4</w:t>
            </w:r>
          </w:p>
          <w:p w14:paraId="3A1D52AE" w14:textId="04F4D9F5" w:rsidR="00C25E04" w:rsidRPr="00AF44A7" w:rsidRDefault="00C25E04" w:rsidP="00C25E04">
            <w:pPr>
              <w:rPr>
                <w:rFonts w:ascii="Fira Sans Regular" w:eastAsia="Fira Sans Regular" w:hAnsi="Fira Sans Regular" w:cs="Fira Sans Regular"/>
                <w:color w:val="D9D9D9" w:themeColor="background1" w:themeShade="D9"/>
                <w:sz w:val="22"/>
                <w:szCs w:val="22"/>
                <w:highlight w:val="darkGreen"/>
              </w:rPr>
            </w:pPr>
          </w:p>
        </w:tc>
        <w:tc>
          <w:tcPr>
            <w:tcW w:w="6825" w:type="dxa"/>
          </w:tcPr>
          <w:p w14:paraId="11F9B7E1" w14:textId="266A4BE9"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Wat is het doel van een anderhalf jaarlijkse evaluatie van het ondersteuningsplan hulp bij het huishouden? Wat beoogt u daarmee te bereiken? We bieden immers maatwerk en kijken continu of de geïndiceerde zorg nog passend is voor de cliënt en passen deze (indien nodig in overleg met de gemeente) aan. In het kader van het terugbrengen van administratieve lasten verzoeken wij u deze eis te laten vervallen. Wij ontvangen graag uw gemotiveerde reactie.</w:t>
            </w:r>
          </w:p>
        </w:tc>
        <w:tc>
          <w:tcPr>
            <w:tcW w:w="3355" w:type="dxa"/>
          </w:tcPr>
          <w:p w14:paraId="340FDDF9" w14:textId="6A4C0234"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Opdrachtgever houdt vast aan deze eis en is van mening dat de eis voldoende toelichting bevat. De evaluatie dient uitgevoerd te worden door de coördinator of andere medewerker. </w:t>
            </w:r>
          </w:p>
        </w:tc>
      </w:tr>
      <w:tr w:rsidR="00AF44A7" w:rsidRPr="00AF44A7" w14:paraId="7846ADB7" w14:textId="77777777" w:rsidTr="28C1408D">
        <w:trPr>
          <w:trHeight w:val="300"/>
        </w:trPr>
        <w:tc>
          <w:tcPr>
            <w:tcW w:w="1200" w:type="dxa"/>
          </w:tcPr>
          <w:p w14:paraId="3815A2A1"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310CBB61" w14:textId="5FB03341"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2.1.4.e. 4</w:t>
            </w:r>
          </w:p>
        </w:tc>
        <w:tc>
          <w:tcPr>
            <w:tcW w:w="6825" w:type="dxa"/>
          </w:tcPr>
          <w:p w14:paraId="507D3741" w14:textId="6023BCF2"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Kunt u bevestigen dat de 10 werkdagen starten vanaf het intakegesprek bij de cliënt thuis?</w:t>
            </w:r>
          </w:p>
        </w:tc>
        <w:tc>
          <w:tcPr>
            <w:tcW w:w="3355" w:type="dxa"/>
          </w:tcPr>
          <w:p w14:paraId="6EBD893C" w14:textId="65EC671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Ja</w:t>
            </w:r>
          </w:p>
        </w:tc>
      </w:tr>
      <w:tr w:rsidR="00AF44A7" w:rsidRPr="00AF44A7" w14:paraId="0542026D" w14:textId="77777777" w:rsidTr="28C1408D">
        <w:trPr>
          <w:trHeight w:val="300"/>
        </w:trPr>
        <w:tc>
          <w:tcPr>
            <w:tcW w:w="1200" w:type="dxa"/>
          </w:tcPr>
          <w:p w14:paraId="52E673FB"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6DFC443D" w14:textId="37844F22" w:rsidR="00C25E04" w:rsidRPr="00AF44A7" w:rsidRDefault="00C25E04" w:rsidP="00C25E04">
            <w:pPr>
              <w:rPr>
                <w:rFonts w:ascii="Fira Sans Regular" w:eastAsia="Fira Sans Regular" w:hAnsi="Fira Sans Regular" w:cs="Fira Sans Regular"/>
                <w:color w:val="D9D9D9" w:themeColor="background1" w:themeShade="D9"/>
                <w:sz w:val="22"/>
                <w:szCs w:val="22"/>
              </w:rPr>
            </w:pPr>
            <w:proofErr w:type="spellStart"/>
            <w:r w:rsidRPr="00AF44A7">
              <w:rPr>
                <w:rFonts w:ascii="Fira Sans Regular" w:eastAsia="Fira Sans Regular" w:hAnsi="Fira Sans Regular" w:cs="Fira Sans Regular"/>
                <w:color w:val="D9D9D9" w:themeColor="background1" w:themeShade="D9"/>
                <w:sz w:val="22"/>
                <w:szCs w:val="22"/>
              </w:rPr>
              <w:t>PvE</w:t>
            </w:r>
            <w:proofErr w:type="spellEnd"/>
            <w:r w:rsidRPr="00AF44A7">
              <w:rPr>
                <w:rFonts w:ascii="Fira Sans Regular" w:eastAsia="Fira Sans Regular" w:hAnsi="Fira Sans Regular" w:cs="Fira Sans Regular"/>
                <w:color w:val="D9D9D9" w:themeColor="background1" w:themeShade="D9"/>
                <w:sz w:val="22"/>
                <w:szCs w:val="22"/>
              </w:rPr>
              <w:t xml:space="preserve"> 2.1.3.n 2</w:t>
            </w:r>
          </w:p>
        </w:tc>
        <w:tc>
          <w:tcPr>
            <w:tcW w:w="6825" w:type="dxa"/>
          </w:tcPr>
          <w:p w14:paraId="01D2D31F" w14:textId="0840802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Aanbod van ondersteuning kan sterk fluctueren. Wellicht is 1x per week het stop licht model bijhouden representatiever.</w:t>
            </w:r>
          </w:p>
        </w:tc>
        <w:tc>
          <w:tcPr>
            <w:tcW w:w="3355" w:type="dxa"/>
          </w:tcPr>
          <w:p w14:paraId="0FFA0297" w14:textId="3D4543C3" w:rsidR="00C25E04" w:rsidRPr="00AF44A7" w:rsidRDefault="00C25E04" w:rsidP="00C25E04">
            <w:pPr>
              <w:rPr>
                <w:rFonts w:ascii="Fira Sans" w:eastAsia="Fira Sans" w:hAnsi="Fira Sans" w:cs="Fira Sans"/>
                <w:color w:val="D9D9D9" w:themeColor="background1" w:themeShade="D9"/>
                <w:sz w:val="22"/>
                <w:szCs w:val="22"/>
              </w:rPr>
            </w:pPr>
            <w:r w:rsidRPr="00AF44A7">
              <w:rPr>
                <w:rFonts w:ascii="Fira Sans" w:eastAsia="Fira Sans" w:hAnsi="Fira Sans" w:cs="Fira Sans"/>
                <w:color w:val="D9D9D9" w:themeColor="background1" w:themeShade="D9"/>
                <w:sz w:val="22"/>
                <w:szCs w:val="22"/>
              </w:rPr>
              <w:t>Minimum is 1x per maand, indien daar aanleiding toe is, is vaker natuurlijk toegestaan en wenselijk.</w:t>
            </w:r>
          </w:p>
        </w:tc>
      </w:tr>
      <w:tr w:rsidR="00AF44A7" w:rsidRPr="00AF44A7" w14:paraId="47F5C21D" w14:textId="77777777" w:rsidTr="28C1408D">
        <w:trPr>
          <w:trHeight w:val="300"/>
        </w:trPr>
        <w:tc>
          <w:tcPr>
            <w:tcW w:w="1200" w:type="dxa"/>
          </w:tcPr>
          <w:p w14:paraId="0664E358"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67726D06" w14:textId="770EE465"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2.4.c 13</w:t>
            </w:r>
          </w:p>
        </w:tc>
        <w:tc>
          <w:tcPr>
            <w:tcW w:w="6825" w:type="dxa"/>
          </w:tcPr>
          <w:p w14:paraId="2BCD7904" w14:textId="0CE379EC"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 geeft aan dat maximaal 2uur kunt factureren voor een intake gesprek. Welke taken vallen hier volgens u onder? Aanbieders declareren de daadwerkelijke tijd die hieraan wordt besteed?</w:t>
            </w:r>
          </w:p>
        </w:tc>
        <w:tc>
          <w:tcPr>
            <w:tcW w:w="3355" w:type="dxa"/>
          </w:tcPr>
          <w:p w14:paraId="04A84F45" w14:textId="03CEA9E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De taken die onder de intake vallen: zie 2.1.3. van programma van eisen.  </w:t>
            </w:r>
          </w:p>
        </w:tc>
      </w:tr>
      <w:tr w:rsidR="00AF44A7" w:rsidRPr="00AF44A7" w14:paraId="52A8C432" w14:textId="77777777" w:rsidTr="28C1408D">
        <w:trPr>
          <w:trHeight w:val="300"/>
        </w:trPr>
        <w:tc>
          <w:tcPr>
            <w:tcW w:w="1200" w:type="dxa"/>
          </w:tcPr>
          <w:p w14:paraId="2ADF14B9"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4B2AB58E" w14:textId="20D3F2B9"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2.9</w:t>
            </w:r>
          </w:p>
        </w:tc>
        <w:tc>
          <w:tcPr>
            <w:tcW w:w="6825" w:type="dxa"/>
          </w:tcPr>
          <w:p w14:paraId="4083D2D7" w14:textId="619798B2"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Welke informatie verwacht u dat aanbieder deelt met gemeente om een beschikking op te stellen? Wat moet hierin staan?</w:t>
            </w:r>
          </w:p>
        </w:tc>
        <w:tc>
          <w:tcPr>
            <w:tcW w:w="3355" w:type="dxa"/>
          </w:tcPr>
          <w:p w14:paraId="69AF4CAC" w14:textId="505070DE" w:rsidR="00C25E04" w:rsidRPr="00AF44A7" w:rsidRDefault="00C25E04" w:rsidP="00C25E04">
            <w:pPr>
              <w:rPr>
                <w:color w:val="D9D9D9" w:themeColor="background1" w:themeShade="D9"/>
              </w:rPr>
            </w:pPr>
            <w:r w:rsidRPr="00AF44A7">
              <w:rPr>
                <w:rFonts w:ascii="Fira Sans Regular" w:eastAsia="Fira Sans Regular" w:hAnsi="Fira Sans Regular" w:cs="Fira Sans Regular"/>
                <w:color w:val="D9D9D9" w:themeColor="background1" w:themeShade="D9"/>
                <w:sz w:val="22"/>
                <w:szCs w:val="22"/>
              </w:rPr>
              <w:t>Zie beantwoording vraag 1.6.</w:t>
            </w:r>
          </w:p>
          <w:p w14:paraId="173A12C4" w14:textId="19E19542" w:rsidR="00C25E04" w:rsidRPr="00AF44A7" w:rsidRDefault="00C25E04" w:rsidP="00C25E04">
            <w:pPr>
              <w:rPr>
                <w:rFonts w:ascii="Fira Sans Regular" w:eastAsia="Fira Sans Regular" w:hAnsi="Fira Sans Regular" w:cs="Fira Sans Regular"/>
                <w:color w:val="D9D9D9" w:themeColor="background1" w:themeShade="D9"/>
                <w:sz w:val="22"/>
                <w:szCs w:val="22"/>
              </w:rPr>
            </w:pPr>
          </w:p>
          <w:p w14:paraId="1C3C5C2C" w14:textId="51ED0F3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2.1.3 punt h van programma van eisen</w:t>
            </w:r>
          </w:p>
        </w:tc>
      </w:tr>
      <w:tr w:rsidR="00AF44A7" w:rsidRPr="00AF44A7" w14:paraId="75E70C7C" w14:textId="77777777" w:rsidTr="28C1408D">
        <w:trPr>
          <w:trHeight w:val="300"/>
        </w:trPr>
        <w:tc>
          <w:tcPr>
            <w:tcW w:w="1200" w:type="dxa"/>
          </w:tcPr>
          <w:p w14:paraId="7A6EAA98"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29389BA" w14:textId="059AFDDF"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 9</w:t>
            </w:r>
          </w:p>
        </w:tc>
        <w:tc>
          <w:tcPr>
            <w:tcW w:w="6825" w:type="dxa"/>
          </w:tcPr>
          <w:p w14:paraId="71174576" w14:textId="6866AF1B"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Graag zien wij kindzorg als apart product waarop inschreven kan worden. Niet voor alle zorgaanbieders is het mogelijk kindzorg te leveren in verband met volume en planbaarheid. Wilt u dit aanpassen?</w:t>
            </w:r>
          </w:p>
        </w:tc>
        <w:tc>
          <w:tcPr>
            <w:tcW w:w="3355" w:type="dxa"/>
          </w:tcPr>
          <w:p w14:paraId="24D0B61C" w14:textId="0351FEB4"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Niet akkoord. </w:t>
            </w:r>
          </w:p>
        </w:tc>
      </w:tr>
      <w:tr w:rsidR="00AF44A7" w:rsidRPr="00AF44A7" w14:paraId="0CA17FD0" w14:textId="77777777" w:rsidTr="28C1408D">
        <w:trPr>
          <w:trHeight w:val="300"/>
        </w:trPr>
        <w:tc>
          <w:tcPr>
            <w:tcW w:w="1200" w:type="dxa"/>
          </w:tcPr>
          <w:p w14:paraId="748C39FC"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42996A23" w14:textId="44F24064"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Inkoopdocument 2 9</w:t>
            </w:r>
          </w:p>
        </w:tc>
        <w:tc>
          <w:tcPr>
            <w:tcW w:w="6825" w:type="dxa"/>
          </w:tcPr>
          <w:p w14:paraId="1289A8A5" w14:textId="263E46DD"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U heeft nog een product maaltijdzorg. Tegenwoordig zijn er voldoende thuisbezorgdiensten waar inwoners met behulp van hun netwerk gebruik van kunnen maken. In onze ogen kan het product dan ook uit de overeenkomst.</w:t>
            </w:r>
          </w:p>
        </w:tc>
        <w:tc>
          <w:tcPr>
            <w:tcW w:w="3355" w:type="dxa"/>
          </w:tcPr>
          <w:p w14:paraId="461772F2" w14:textId="22BB7096"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Maaltijdzorg valt enkel en alleen binnen de vangnetvoorziening als  nadrukkelijk duidelijk is geworden dat de inwoner niet in staat is gebleken om van kant- en </w:t>
            </w:r>
            <w:proofErr w:type="spellStart"/>
            <w:r w:rsidRPr="00AF44A7">
              <w:rPr>
                <w:rFonts w:ascii="Fira Sans Regular" w:eastAsia="Fira Sans Regular" w:hAnsi="Fira Sans Regular" w:cs="Fira Sans Regular"/>
                <w:color w:val="D9D9D9" w:themeColor="background1" w:themeShade="D9"/>
                <w:sz w:val="22"/>
                <w:szCs w:val="22"/>
              </w:rPr>
              <w:t>klaarmaaltijden</w:t>
            </w:r>
            <w:proofErr w:type="spellEnd"/>
            <w:r w:rsidRPr="00AF44A7">
              <w:rPr>
                <w:rFonts w:ascii="Fira Sans Regular" w:eastAsia="Fira Sans Regular" w:hAnsi="Fira Sans Regular" w:cs="Fira Sans Regular"/>
                <w:color w:val="D9D9D9" w:themeColor="background1" w:themeShade="D9"/>
                <w:sz w:val="22"/>
                <w:szCs w:val="22"/>
              </w:rPr>
              <w:t xml:space="preserve"> of voorliggende voorzieningen zoals de bezorgservices gebruik te maken.  </w:t>
            </w:r>
          </w:p>
        </w:tc>
      </w:tr>
      <w:tr w:rsidR="00AF44A7" w:rsidRPr="00AF44A7" w14:paraId="665CB761" w14:textId="77777777" w:rsidTr="28C1408D">
        <w:trPr>
          <w:trHeight w:val="300"/>
        </w:trPr>
        <w:tc>
          <w:tcPr>
            <w:tcW w:w="1200" w:type="dxa"/>
          </w:tcPr>
          <w:p w14:paraId="1C3B2978" w14:textId="77777777" w:rsidR="002F67D3" w:rsidRPr="00AF44A7" w:rsidRDefault="002F67D3"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24B290D9" w14:textId="36491ADD" w:rsidR="002F67D3" w:rsidRPr="00AF44A7" w:rsidRDefault="002F67D3"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w:t>
            </w:r>
          </w:p>
        </w:tc>
        <w:tc>
          <w:tcPr>
            <w:tcW w:w="6825" w:type="dxa"/>
          </w:tcPr>
          <w:p w14:paraId="716BADC5" w14:textId="6AD150D1" w:rsidR="002F67D3" w:rsidRPr="00AF44A7" w:rsidRDefault="00AC4157"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Welke eisen stelt u aan de persoon die de intake afneemt?</w:t>
            </w:r>
          </w:p>
        </w:tc>
        <w:tc>
          <w:tcPr>
            <w:tcW w:w="3355" w:type="dxa"/>
          </w:tcPr>
          <w:p w14:paraId="4AF64FB5" w14:textId="6E71DB88" w:rsidR="002F67D3" w:rsidRPr="00AF44A7" w:rsidRDefault="008A3199"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De </w:t>
            </w:r>
            <w:proofErr w:type="spellStart"/>
            <w:r w:rsidR="00BC6398" w:rsidRPr="00AF44A7">
              <w:rPr>
                <w:rFonts w:ascii="Fira Sans Regular" w:eastAsia="Fira Sans Regular" w:hAnsi="Fira Sans Regular" w:cs="Fira Sans Regular"/>
                <w:color w:val="D9D9D9" w:themeColor="background1" w:themeShade="D9"/>
                <w:sz w:val="22"/>
                <w:szCs w:val="22"/>
              </w:rPr>
              <w:t>I</w:t>
            </w:r>
            <w:r w:rsidRPr="00AF44A7">
              <w:rPr>
                <w:rFonts w:ascii="Fira Sans Regular" w:eastAsia="Fira Sans Regular" w:hAnsi="Fira Sans Regular" w:cs="Fira Sans Regular"/>
                <w:color w:val="D9D9D9" w:themeColor="background1" w:themeShade="D9"/>
                <w:sz w:val="22"/>
                <w:szCs w:val="22"/>
              </w:rPr>
              <w:t>ntaker</w:t>
            </w:r>
            <w:proofErr w:type="spellEnd"/>
            <w:r w:rsidRPr="00AF44A7">
              <w:rPr>
                <w:rFonts w:ascii="Fira Sans Regular" w:eastAsia="Fira Sans Regular" w:hAnsi="Fira Sans Regular" w:cs="Fira Sans Regular"/>
                <w:color w:val="D9D9D9" w:themeColor="background1" w:themeShade="D9"/>
                <w:sz w:val="22"/>
                <w:szCs w:val="22"/>
              </w:rPr>
              <w:t xml:space="preserve"> dient minimaal in het bezit te zijn van een MBO4 diploma.</w:t>
            </w:r>
            <w:r w:rsidR="00BC6398" w:rsidRPr="00AF44A7">
              <w:rPr>
                <w:rFonts w:ascii="Fira Sans Regular" w:eastAsia="Fira Sans Regular" w:hAnsi="Fira Sans Regular" w:cs="Fira Sans Regular"/>
                <w:color w:val="D9D9D9" w:themeColor="background1" w:themeShade="D9"/>
                <w:sz w:val="22"/>
                <w:szCs w:val="22"/>
              </w:rPr>
              <w:t xml:space="preserve"> Deze eis geldt ook voor de persoon die de </w:t>
            </w:r>
            <w:r w:rsidR="004E12A8" w:rsidRPr="00AF44A7">
              <w:rPr>
                <w:rFonts w:ascii="Fira Sans Regular" w:eastAsia="Fira Sans Regular" w:hAnsi="Fira Sans Regular" w:cs="Fira Sans Regular"/>
                <w:color w:val="D9D9D9" w:themeColor="background1" w:themeShade="D9"/>
                <w:sz w:val="22"/>
                <w:szCs w:val="22"/>
              </w:rPr>
              <w:t>ander-halfjaarlijkse</w:t>
            </w:r>
            <w:r w:rsidR="00BC6398" w:rsidRPr="00AF44A7">
              <w:rPr>
                <w:rFonts w:ascii="Fira Sans Regular" w:eastAsia="Fira Sans Regular" w:hAnsi="Fira Sans Regular" w:cs="Fira Sans Regular"/>
                <w:color w:val="D9D9D9" w:themeColor="background1" w:themeShade="D9"/>
                <w:sz w:val="22"/>
                <w:szCs w:val="22"/>
              </w:rPr>
              <w:t xml:space="preserve"> evaluatie. </w:t>
            </w:r>
            <w:r w:rsidR="00ED66C2" w:rsidRPr="00AF44A7">
              <w:rPr>
                <w:rFonts w:ascii="Fira Sans Regular" w:eastAsia="Fira Sans Regular" w:hAnsi="Fira Sans Regular" w:cs="Fira Sans Regular"/>
                <w:color w:val="D9D9D9" w:themeColor="background1" w:themeShade="D9"/>
                <w:sz w:val="22"/>
                <w:szCs w:val="22"/>
              </w:rPr>
              <w:t>Bij berekening van de tarieven is men ook uitgegaan van deze eis zoals terug te lezen in bi</w:t>
            </w:r>
            <w:r w:rsidR="004E12A8" w:rsidRPr="00AF44A7">
              <w:rPr>
                <w:rFonts w:ascii="Fira Sans Regular" w:eastAsia="Fira Sans Regular" w:hAnsi="Fira Sans Regular" w:cs="Fira Sans Regular"/>
                <w:color w:val="D9D9D9" w:themeColor="background1" w:themeShade="D9"/>
                <w:sz w:val="22"/>
                <w:szCs w:val="22"/>
              </w:rPr>
              <w:t xml:space="preserve">jlage 11. </w:t>
            </w:r>
          </w:p>
        </w:tc>
      </w:tr>
      <w:tr w:rsidR="00AF44A7" w:rsidRPr="00AF44A7" w14:paraId="21DFBA6B" w14:textId="77777777" w:rsidTr="28C1408D">
        <w:trPr>
          <w:trHeight w:val="300"/>
        </w:trPr>
        <w:tc>
          <w:tcPr>
            <w:tcW w:w="1200" w:type="dxa"/>
          </w:tcPr>
          <w:p w14:paraId="3B4FF7AE"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5DDA19C" w14:textId="4A0D51E1"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w:t>
            </w:r>
          </w:p>
        </w:tc>
        <w:tc>
          <w:tcPr>
            <w:tcW w:w="6825" w:type="dxa"/>
          </w:tcPr>
          <w:p w14:paraId="228D9785" w14:textId="20623DC7"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Waarom kan de intake niet via het berichtenverkeer worden gefactureerd?</w:t>
            </w:r>
          </w:p>
        </w:tc>
        <w:tc>
          <w:tcPr>
            <w:tcW w:w="3355" w:type="dxa"/>
          </w:tcPr>
          <w:p w14:paraId="74AEEE23" w14:textId="505070DE"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Zie beantwoording vraag 1.6.</w:t>
            </w:r>
          </w:p>
          <w:p w14:paraId="2CFA857C" w14:textId="0FA606FC" w:rsidR="00C25E04" w:rsidRPr="00AF44A7" w:rsidRDefault="00C25E04" w:rsidP="00C25E04">
            <w:pPr>
              <w:rPr>
                <w:rFonts w:ascii="Fira Sans Regular" w:eastAsia="Fira Sans Regular" w:hAnsi="Fira Sans Regular" w:cs="Fira Sans Regular"/>
                <w:color w:val="D9D9D9" w:themeColor="background1" w:themeShade="D9"/>
                <w:sz w:val="22"/>
                <w:szCs w:val="22"/>
              </w:rPr>
            </w:pPr>
          </w:p>
        </w:tc>
      </w:tr>
      <w:tr w:rsidR="00AF44A7" w:rsidRPr="00AF44A7" w14:paraId="35B540AC" w14:textId="77777777" w:rsidTr="28C1408D">
        <w:trPr>
          <w:trHeight w:val="300"/>
        </w:trPr>
        <w:tc>
          <w:tcPr>
            <w:tcW w:w="1200" w:type="dxa"/>
          </w:tcPr>
          <w:p w14:paraId="51DF91A8" w14:textId="77777777" w:rsidR="00C25E04" w:rsidRPr="00AF44A7" w:rsidRDefault="00C25E04" w:rsidP="00C25E04">
            <w:pPr>
              <w:pStyle w:val="Lijstalinea"/>
              <w:numPr>
                <w:ilvl w:val="0"/>
                <w:numId w:val="5"/>
              </w:numPr>
              <w:rPr>
                <w:rFonts w:ascii="Fira Sans Regular" w:eastAsia="Fira Sans Regular" w:hAnsi="Fira Sans Regular" w:cs="Fira Sans Regular"/>
                <w:color w:val="D9D9D9" w:themeColor="background1" w:themeShade="D9"/>
                <w:sz w:val="22"/>
                <w:szCs w:val="22"/>
              </w:rPr>
            </w:pPr>
          </w:p>
        </w:tc>
        <w:tc>
          <w:tcPr>
            <w:tcW w:w="1695" w:type="dxa"/>
          </w:tcPr>
          <w:p w14:paraId="08E3B18D" w14:textId="1E25E6DA"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Intake</w:t>
            </w:r>
          </w:p>
        </w:tc>
        <w:tc>
          <w:tcPr>
            <w:tcW w:w="6825" w:type="dxa"/>
          </w:tcPr>
          <w:p w14:paraId="221F27B2" w14:textId="27D6CC47"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Is er een voorwaarde hoe snel na levering de intake gefactureerd moet worden?</w:t>
            </w:r>
          </w:p>
        </w:tc>
        <w:tc>
          <w:tcPr>
            <w:tcW w:w="3355" w:type="dxa"/>
          </w:tcPr>
          <w:p w14:paraId="2042975B" w14:textId="2937356C" w:rsidR="00C25E04" w:rsidRPr="00AF44A7" w:rsidRDefault="00C25E04" w:rsidP="00C25E04">
            <w:pPr>
              <w:rPr>
                <w:rFonts w:ascii="Fira Sans Regular" w:eastAsia="Fira Sans Regular" w:hAnsi="Fira Sans Regular" w:cs="Fira Sans Regular"/>
                <w:color w:val="D9D9D9" w:themeColor="background1" w:themeShade="D9"/>
                <w:sz w:val="22"/>
                <w:szCs w:val="22"/>
              </w:rPr>
            </w:pPr>
            <w:r w:rsidRPr="00AF44A7">
              <w:rPr>
                <w:rFonts w:ascii="Fira Sans Regular" w:eastAsia="Fira Sans Regular" w:hAnsi="Fira Sans Regular" w:cs="Fira Sans Regular"/>
                <w:color w:val="D9D9D9" w:themeColor="background1" w:themeShade="D9"/>
                <w:sz w:val="22"/>
                <w:szCs w:val="22"/>
              </w:rPr>
              <w:t xml:space="preserve">Zie beantwoording vraag 1.32 </w:t>
            </w:r>
          </w:p>
        </w:tc>
      </w:tr>
    </w:tbl>
    <w:p w14:paraId="24529E3C" w14:textId="0A34AA74" w:rsidR="000A436E" w:rsidRPr="00AF44A7" w:rsidRDefault="000A436E" w:rsidP="000A436E">
      <w:pPr>
        <w:pStyle w:val="Kop1"/>
        <w:jc w:val="both"/>
        <w:rPr>
          <w:rFonts w:ascii="Bree Serif Regular" w:eastAsia="Bree Serif Regular" w:hAnsi="Bree Serif Regular" w:cs="Bree Serif Regular"/>
          <w:b/>
          <w:bCs/>
          <w:color w:val="D9D9D9" w:themeColor="background1" w:themeShade="D9"/>
          <w:sz w:val="32"/>
          <w:szCs w:val="32"/>
        </w:rPr>
      </w:pPr>
      <w:r w:rsidRPr="00AF44A7">
        <w:rPr>
          <w:rFonts w:ascii="Bree Serif Regular" w:eastAsia="Bree Serif Regular" w:hAnsi="Bree Serif Regular" w:cs="Bree Serif Regular"/>
          <w:b/>
          <w:bCs/>
          <w:color w:val="D9D9D9" w:themeColor="background1" w:themeShade="D9"/>
          <w:sz w:val="32"/>
          <w:szCs w:val="32"/>
        </w:rPr>
        <w:t xml:space="preserve">Overzicht gewijzigde documenten </w:t>
      </w:r>
      <w:r w:rsidRPr="00AF44A7">
        <w:rPr>
          <w:color w:val="D9D9D9" w:themeColor="background1" w:themeShade="D9"/>
        </w:rPr>
        <w:tab/>
      </w:r>
      <w:r w:rsidRPr="00AF44A7">
        <w:rPr>
          <w:color w:val="D9D9D9" w:themeColor="background1" w:themeShade="D9"/>
        </w:rPr>
        <w:tab/>
      </w:r>
    </w:p>
    <w:tbl>
      <w:tblPr>
        <w:tblStyle w:val="Tabelraster"/>
        <w:tblW w:w="0" w:type="auto"/>
        <w:tblLook w:val="04A0" w:firstRow="1" w:lastRow="0" w:firstColumn="1" w:lastColumn="0" w:noHBand="0" w:noVBand="1"/>
      </w:tblPr>
      <w:tblGrid>
        <w:gridCol w:w="4316"/>
        <w:gridCol w:w="4317"/>
        <w:gridCol w:w="4317"/>
      </w:tblGrid>
      <w:tr w:rsidR="00AF44A7" w:rsidRPr="00AF44A7" w14:paraId="7894BA57" w14:textId="77777777" w:rsidTr="0060233E">
        <w:tc>
          <w:tcPr>
            <w:tcW w:w="4316" w:type="dxa"/>
          </w:tcPr>
          <w:p w14:paraId="6D09105A" w14:textId="31812F8F" w:rsidR="00AB6A77" w:rsidRPr="00AF44A7" w:rsidRDefault="00AB6A77" w:rsidP="00AB6A77">
            <w:pPr>
              <w:rPr>
                <w:b/>
                <w:bCs/>
                <w:color w:val="D9D9D9" w:themeColor="background1" w:themeShade="D9"/>
              </w:rPr>
            </w:pPr>
            <w:r w:rsidRPr="00AF44A7">
              <w:rPr>
                <w:b/>
                <w:bCs/>
                <w:color w:val="D9D9D9" w:themeColor="background1" w:themeShade="D9"/>
              </w:rPr>
              <w:t>Document</w:t>
            </w:r>
          </w:p>
        </w:tc>
        <w:tc>
          <w:tcPr>
            <w:tcW w:w="4317" w:type="dxa"/>
          </w:tcPr>
          <w:p w14:paraId="0FC53E97" w14:textId="668D2084" w:rsidR="00AB6A77" w:rsidRPr="00AF44A7" w:rsidRDefault="00C52BC9" w:rsidP="00AB6A77">
            <w:pPr>
              <w:rPr>
                <w:b/>
                <w:bCs/>
                <w:color w:val="D9D9D9" w:themeColor="background1" w:themeShade="D9"/>
              </w:rPr>
            </w:pPr>
            <w:r w:rsidRPr="00AF44A7">
              <w:rPr>
                <w:b/>
                <w:bCs/>
                <w:color w:val="D9D9D9" w:themeColor="background1" w:themeShade="D9"/>
              </w:rPr>
              <w:t>Alinea/pagina</w:t>
            </w:r>
          </w:p>
        </w:tc>
        <w:tc>
          <w:tcPr>
            <w:tcW w:w="4317" w:type="dxa"/>
          </w:tcPr>
          <w:p w14:paraId="1CFEDDEE" w14:textId="0E55AB69" w:rsidR="00AB6A77" w:rsidRPr="00AF44A7" w:rsidRDefault="00AB6A77" w:rsidP="00AB6A77">
            <w:pPr>
              <w:rPr>
                <w:b/>
                <w:bCs/>
                <w:color w:val="D9D9D9" w:themeColor="background1" w:themeShade="D9"/>
              </w:rPr>
            </w:pPr>
            <w:r w:rsidRPr="00AF44A7">
              <w:rPr>
                <w:b/>
                <w:bCs/>
                <w:color w:val="D9D9D9" w:themeColor="background1" w:themeShade="D9"/>
              </w:rPr>
              <w:t xml:space="preserve">Korte omschrijving wijziging </w:t>
            </w:r>
          </w:p>
        </w:tc>
      </w:tr>
      <w:tr w:rsidR="00AF44A7" w:rsidRPr="00AF44A7" w14:paraId="0A7AEA71" w14:textId="77777777" w:rsidTr="0060233E">
        <w:tc>
          <w:tcPr>
            <w:tcW w:w="4316" w:type="dxa"/>
          </w:tcPr>
          <w:p w14:paraId="1F234166" w14:textId="030BD1BC" w:rsidR="00AB6A77" w:rsidRPr="00AF44A7" w:rsidRDefault="00AB6A77" w:rsidP="00AB6A77">
            <w:pPr>
              <w:rPr>
                <w:color w:val="D9D9D9" w:themeColor="background1" w:themeShade="D9"/>
              </w:rPr>
            </w:pPr>
            <w:r w:rsidRPr="00AF44A7">
              <w:rPr>
                <w:color w:val="D9D9D9" w:themeColor="background1" w:themeShade="D9"/>
              </w:rPr>
              <w:t xml:space="preserve">Bijlage 2: Programma van Eisen </w:t>
            </w:r>
          </w:p>
        </w:tc>
        <w:tc>
          <w:tcPr>
            <w:tcW w:w="4317" w:type="dxa"/>
          </w:tcPr>
          <w:p w14:paraId="2690BA93" w14:textId="14FA4D69" w:rsidR="00AB6A77" w:rsidRPr="00AF44A7" w:rsidRDefault="00C52BC9" w:rsidP="00AB6A77">
            <w:pPr>
              <w:rPr>
                <w:color w:val="D9D9D9" w:themeColor="background1" w:themeShade="D9"/>
              </w:rPr>
            </w:pPr>
            <w:r w:rsidRPr="00AF44A7">
              <w:rPr>
                <w:color w:val="D9D9D9" w:themeColor="background1" w:themeShade="D9"/>
              </w:rPr>
              <w:t>2.1.3. punt D, H</w:t>
            </w:r>
            <w:r w:rsidR="00EA1847" w:rsidRPr="00AF44A7">
              <w:rPr>
                <w:color w:val="D9D9D9" w:themeColor="background1" w:themeShade="D9"/>
              </w:rPr>
              <w:t xml:space="preserve"> en K</w:t>
            </w:r>
          </w:p>
        </w:tc>
        <w:tc>
          <w:tcPr>
            <w:tcW w:w="4317" w:type="dxa"/>
          </w:tcPr>
          <w:p w14:paraId="19526F0C" w14:textId="53CABE6F" w:rsidR="00AB6A77" w:rsidRPr="00AF44A7" w:rsidRDefault="00C52BC9" w:rsidP="00AB6A77">
            <w:pPr>
              <w:rPr>
                <w:color w:val="D9D9D9" w:themeColor="background1" w:themeShade="D9"/>
              </w:rPr>
            </w:pPr>
            <w:r w:rsidRPr="00AF44A7">
              <w:rPr>
                <w:color w:val="D9D9D9" w:themeColor="background1" w:themeShade="D9"/>
              </w:rPr>
              <w:t xml:space="preserve">n.a.v. vragen rondom </w:t>
            </w:r>
            <w:r w:rsidR="00EA2FE2" w:rsidRPr="00AF44A7">
              <w:rPr>
                <w:color w:val="D9D9D9" w:themeColor="background1" w:themeShade="D9"/>
              </w:rPr>
              <w:t xml:space="preserve">communicatie berichtenverkeer </w:t>
            </w:r>
            <w:r w:rsidR="00233D08" w:rsidRPr="00AF44A7">
              <w:rPr>
                <w:color w:val="D9D9D9" w:themeColor="background1" w:themeShade="D9"/>
              </w:rPr>
              <w:t xml:space="preserve">en toeleiding </w:t>
            </w:r>
            <w:r w:rsidR="00EA2FE2" w:rsidRPr="00AF44A7">
              <w:rPr>
                <w:color w:val="D9D9D9" w:themeColor="background1" w:themeShade="D9"/>
              </w:rPr>
              <w:t xml:space="preserve">e.e.a. </w:t>
            </w:r>
            <w:r w:rsidR="00233D08" w:rsidRPr="00AF44A7">
              <w:rPr>
                <w:color w:val="D9D9D9" w:themeColor="background1" w:themeShade="D9"/>
              </w:rPr>
              <w:t>gewijzigd</w:t>
            </w:r>
            <w:r w:rsidR="00C64DE6" w:rsidRPr="00AF44A7">
              <w:rPr>
                <w:color w:val="D9D9D9" w:themeColor="background1" w:themeShade="D9"/>
              </w:rPr>
              <w:t xml:space="preserve">. </w:t>
            </w:r>
            <w:r w:rsidR="00EA2FE2" w:rsidRPr="00AF44A7">
              <w:rPr>
                <w:color w:val="D9D9D9" w:themeColor="background1" w:themeShade="D9"/>
              </w:rPr>
              <w:t xml:space="preserve"> </w:t>
            </w:r>
          </w:p>
        </w:tc>
      </w:tr>
      <w:tr w:rsidR="00AF44A7" w:rsidRPr="00AF44A7" w14:paraId="17178AA5" w14:textId="77777777" w:rsidTr="0060233E">
        <w:tc>
          <w:tcPr>
            <w:tcW w:w="4316" w:type="dxa"/>
          </w:tcPr>
          <w:p w14:paraId="2880A4AE" w14:textId="573D97F6" w:rsidR="00AB6A77" w:rsidRPr="00AF44A7" w:rsidRDefault="00EA1847" w:rsidP="00AB6A77">
            <w:pPr>
              <w:rPr>
                <w:color w:val="D9D9D9" w:themeColor="background1" w:themeShade="D9"/>
              </w:rPr>
            </w:pPr>
            <w:r w:rsidRPr="00AF44A7">
              <w:rPr>
                <w:color w:val="D9D9D9" w:themeColor="background1" w:themeShade="D9"/>
              </w:rPr>
              <w:lastRenderedPageBreak/>
              <w:t>Bijlage 2: Programma van Eisen</w:t>
            </w:r>
          </w:p>
        </w:tc>
        <w:tc>
          <w:tcPr>
            <w:tcW w:w="4317" w:type="dxa"/>
          </w:tcPr>
          <w:p w14:paraId="6A3A6074" w14:textId="3048BC32" w:rsidR="00AB6A77" w:rsidRPr="00AF44A7" w:rsidRDefault="00A56226" w:rsidP="00AB6A77">
            <w:pPr>
              <w:rPr>
                <w:color w:val="D9D9D9" w:themeColor="background1" w:themeShade="D9"/>
              </w:rPr>
            </w:pPr>
            <w:r w:rsidRPr="00AF44A7">
              <w:rPr>
                <w:color w:val="D9D9D9" w:themeColor="background1" w:themeShade="D9"/>
              </w:rPr>
              <w:t>2.1.3 punt M</w:t>
            </w:r>
          </w:p>
        </w:tc>
        <w:tc>
          <w:tcPr>
            <w:tcW w:w="4317" w:type="dxa"/>
          </w:tcPr>
          <w:p w14:paraId="5C9339A6" w14:textId="691F9591" w:rsidR="0080191C" w:rsidRPr="00AF44A7" w:rsidRDefault="005D769B" w:rsidP="00AB6A77">
            <w:pPr>
              <w:rPr>
                <w:color w:val="D9D9D9" w:themeColor="background1" w:themeShade="D9"/>
              </w:rPr>
            </w:pPr>
            <w:r w:rsidRPr="00AF44A7">
              <w:rPr>
                <w:color w:val="D9D9D9" w:themeColor="background1" w:themeShade="D9"/>
              </w:rPr>
              <w:t xml:space="preserve">n.a.v. vraag </w:t>
            </w:r>
            <w:r w:rsidR="0080191C" w:rsidRPr="00AF44A7">
              <w:rPr>
                <w:color w:val="D9D9D9" w:themeColor="background1" w:themeShade="D9"/>
              </w:rPr>
              <w:t>1.19 de term ‘’centraal wachtlijstbeheer verwijderd’’</w:t>
            </w:r>
          </w:p>
        </w:tc>
      </w:tr>
      <w:tr w:rsidR="00AF44A7" w:rsidRPr="00AF44A7" w14:paraId="57E2AF54" w14:textId="77777777" w:rsidTr="0060233E">
        <w:tc>
          <w:tcPr>
            <w:tcW w:w="4316" w:type="dxa"/>
          </w:tcPr>
          <w:p w14:paraId="7D2EA0A6" w14:textId="1DDB1E0F" w:rsidR="00AB6A77" w:rsidRPr="00AF44A7" w:rsidRDefault="00F443BF" w:rsidP="00AB6A77">
            <w:pPr>
              <w:rPr>
                <w:color w:val="D9D9D9" w:themeColor="background1" w:themeShade="D9"/>
              </w:rPr>
            </w:pPr>
            <w:r w:rsidRPr="00AF44A7">
              <w:rPr>
                <w:color w:val="D9D9D9" w:themeColor="background1" w:themeShade="D9"/>
              </w:rPr>
              <w:t>Bijlage 2: Programma van Eisen</w:t>
            </w:r>
          </w:p>
        </w:tc>
        <w:tc>
          <w:tcPr>
            <w:tcW w:w="4317" w:type="dxa"/>
          </w:tcPr>
          <w:p w14:paraId="00D5EFCD" w14:textId="65A9B08A" w:rsidR="00AB6A77" w:rsidRPr="00AF44A7" w:rsidRDefault="00F443BF" w:rsidP="00AB6A77">
            <w:pPr>
              <w:rPr>
                <w:color w:val="D9D9D9" w:themeColor="background1" w:themeShade="D9"/>
              </w:rPr>
            </w:pPr>
            <w:r w:rsidRPr="00AF44A7">
              <w:rPr>
                <w:color w:val="D9D9D9" w:themeColor="background1" w:themeShade="D9"/>
              </w:rPr>
              <w:t xml:space="preserve"> 2.1.4. punt </w:t>
            </w:r>
            <w:r w:rsidR="00F54AB5" w:rsidRPr="00AF44A7">
              <w:rPr>
                <w:color w:val="D9D9D9" w:themeColor="background1" w:themeShade="D9"/>
              </w:rPr>
              <w:t>D</w:t>
            </w:r>
            <w:r w:rsidR="001E4A75" w:rsidRPr="00AF44A7">
              <w:rPr>
                <w:color w:val="D9D9D9" w:themeColor="background1" w:themeShade="D9"/>
              </w:rPr>
              <w:t>.3.</w:t>
            </w:r>
          </w:p>
        </w:tc>
        <w:tc>
          <w:tcPr>
            <w:tcW w:w="4317" w:type="dxa"/>
          </w:tcPr>
          <w:p w14:paraId="2A5D49BD" w14:textId="0A1A462C" w:rsidR="00AB6A77" w:rsidRPr="00AF44A7" w:rsidRDefault="00A14B48" w:rsidP="00AB6A77">
            <w:pPr>
              <w:rPr>
                <w:color w:val="D9D9D9" w:themeColor="background1" w:themeShade="D9"/>
              </w:rPr>
            </w:pPr>
            <w:r w:rsidRPr="00AF44A7">
              <w:rPr>
                <w:color w:val="D9D9D9" w:themeColor="background1" w:themeShade="D9"/>
              </w:rPr>
              <w:t xml:space="preserve">n.a.v. vragen m.b.t. berichtenverkeer en toeleiding </w:t>
            </w:r>
            <w:r w:rsidR="00B93F91" w:rsidRPr="00AF44A7">
              <w:rPr>
                <w:color w:val="D9D9D9" w:themeColor="background1" w:themeShade="D9"/>
              </w:rPr>
              <w:t>verduidelijking</w:t>
            </w:r>
            <w:r w:rsidRPr="00AF44A7">
              <w:rPr>
                <w:color w:val="D9D9D9" w:themeColor="background1" w:themeShade="D9"/>
              </w:rPr>
              <w:t xml:space="preserve"> </w:t>
            </w:r>
            <w:r w:rsidR="00B93F91" w:rsidRPr="00AF44A7">
              <w:rPr>
                <w:color w:val="D9D9D9" w:themeColor="background1" w:themeShade="D9"/>
              </w:rPr>
              <w:t xml:space="preserve">m.b.t. </w:t>
            </w:r>
            <w:r w:rsidR="00E45FFE" w:rsidRPr="00AF44A7">
              <w:rPr>
                <w:color w:val="D9D9D9" w:themeColor="background1" w:themeShade="D9"/>
              </w:rPr>
              <w:t xml:space="preserve">oplevering </w:t>
            </w:r>
            <w:r w:rsidR="00B93F91" w:rsidRPr="00AF44A7">
              <w:rPr>
                <w:color w:val="D9D9D9" w:themeColor="background1" w:themeShade="D9"/>
              </w:rPr>
              <w:t xml:space="preserve">ondersteuningsplan </w:t>
            </w:r>
            <w:r w:rsidRPr="00AF44A7">
              <w:rPr>
                <w:color w:val="D9D9D9" w:themeColor="background1" w:themeShade="D9"/>
              </w:rPr>
              <w:t xml:space="preserve">aangebracht. </w:t>
            </w:r>
            <w:r w:rsidR="00B85583" w:rsidRPr="00AF44A7">
              <w:rPr>
                <w:color w:val="D9D9D9" w:themeColor="background1" w:themeShade="D9"/>
              </w:rPr>
              <w:t xml:space="preserve"> </w:t>
            </w:r>
          </w:p>
        </w:tc>
      </w:tr>
      <w:tr w:rsidR="00AF44A7" w:rsidRPr="00AF44A7" w14:paraId="36FE9E91" w14:textId="77777777" w:rsidTr="0060233E">
        <w:tc>
          <w:tcPr>
            <w:tcW w:w="4316" w:type="dxa"/>
          </w:tcPr>
          <w:p w14:paraId="2E6CFC6D" w14:textId="04D10EE3" w:rsidR="00AB6A77" w:rsidRPr="00AF44A7" w:rsidRDefault="00681D38" w:rsidP="00AB6A77">
            <w:pPr>
              <w:rPr>
                <w:color w:val="D9D9D9" w:themeColor="background1" w:themeShade="D9"/>
              </w:rPr>
            </w:pPr>
            <w:r w:rsidRPr="00AF44A7">
              <w:rPr>
                <w:color w:val="D9D9D9" w:themeColor="background1" w:themeShade="D9"/>
              </w:rPr>
              <w:t>Bijlage 2: Programma van Eisen</w:t>
            </w:r>
          </w:p>
        </w:tc>
        <w:tc>
          <w:tcPr>
            <w:tcW w:w="4317" w:type="dxa"/>
          </w:tcPr>
          <w:p w14:paraId="261CA7BC" w14:textId="6DDACE29" w:rsidR="00AB6A77" w:rsidRPr="00AF44A7" w:rsidRDefault="000565C4" w:rsidP="00AB6A77">
            <w:pPr>
              <w:rPr>
                <w:color w:val="D9D9D9" w:themeColor="background1" w:themeShade="D9"/>
              </w:rPr>
            </w:pPr>
            <w:r w:rsidRPr="00AF44A7">
              <w:rPr>
                <w:color w:val="D9D9D9" w:themeColor="background1" w:themeShade="D9"/>
              </w:rPr>
              <w:t xml:space="preserve">2.4 </w:t>
            </w:r>
            <w:r w:rsidR="00F54AB5" w:rsidRPr="00AF44A7">
              <w:rPr>
                <w:color w:val="D9D9D9" w:themeColor="background1" w:themeShade="D9"/>
              </w:rPr>
              <w:t>punt B</w:t>
            </w:r>
          </w:p>
        </w:tc>
        <w:tc>
          <w:tcPr>
            <w:tcW w:w="4317" w:type="dxa"/>
          </w:tcPr>
          <w:p w14:paraId="345B8B60" w14:textId="06875647" w:rsidR="00AB6A77" w:rsidRPr="00AF44A7" w:rsidRDefault="00960DD7" w:rsidP="00AB6A77">
            <w:pPr>
              <w:rPr>
                <w:color w:val="D9D9D9" w:themeColor="background1" w:themeShade="D9"/>
              </w:rPr>
            </w:pPr>
            <w:r w:rsidRPr="00AF44A7">
              <w:rPr>
                <w:color w:val="D9D9D9" w:themeColor="background1" w:themeShade="D9"/>
              </w:rPr>
              <w:t xml:space="preserve">n.a.v. vragen rondom termijnen  </w:t>
            </w:r>
            <w:r w:rsidR="00D00D01" w:rsidRPr="00AF44A7">
              <w:rPr>
                <w:color w:val="D9D9D9" w:themeColor="background1" w:themeShade="D9"/>
              </w:rPr>
              <w:t xml:space="preserve">verduidelijking aangebracht. </w:t>
            </w:r>
          </w:p>
        </w:tc>
      </w:tr>
      <w:tr w:rsidR="00AF44A7" w:rsidRPr="00AF44A7" w14:paraId="6BCAED8F" w14:textId="77777777" w:rsidTr="0060233E">
        <w:tc>
          <w:tcPr>
            <w:tcW w:w="4316" w:type="dxa"/>
          </w:tcPr>
          <w:p w14:paraId="6115FF75" w14:textId="6FC3836A" w:rsidR="00AB6A77" w:rsidRPr="00AF44A7" w:rsidRDefault="00D51553" w:rsidP="00AB6A77">
            <w:pPr>
              <w:rPr>
                <w:color w:val="D9D9D9" w:themeColor="background1" w:themeShade="D9"/>
              </w:rPr>
            </w:pPr>
            <w:r w:rsidRPr="00AF44A7">
              <w:rPr>
                <w:color w:val="D9D9D9" w:themeColor="background1" w:themeShade="D9"/>
              </w:rPr>
              <w:t>Bijlage 2: Programma van Eisen</w:t>
            </w:r>
          </w:p>
        </w:tc>
        <w:tc>
          <w:tcPr>
            <w:tcW w:w="4317" w:type="dxa"/>
          </w:tcPr>
          <w:p w14:paraId="23F62317" w14:textId="7E23E79D" w:rsidR="00AB6A77" w:rsidRPr="00AF44A7" w:rsidRDefault="00D51553" w:rsidP="00AB6A77">
            <w:pPr>
              <w:rPr>
                <w:color w:val="D9D9D9" w:themeColor="background1" w:themeShade="D9"/>
              </w:rPr>
            </w:pPr>
            <w:r w:rsidRPr="00AF44A7">
              <w:rPr>
                <w:color w:val="D9D9D9" w:themeColor="background1" w:themeShade="D9"/>
              </w:rPr>
              <w:t xml:space="preserve">2.5 punt </w:t>
            </w:r>
            <w:r w:rsidR="00C11090" w:rsidRPr="00AF44A7">
              <w:rPr>
                <w:color w:val="D9D9D9" w:themeColor="background1" w:themeShade="D9"/>
              </w:rPr>
              <w:t>D</w:t>
            </w:r>
          </w:p>
        </w:tc>
        <w:tc>
          <w:tcPr>
            <w:tcW w:w="4317" w:type="dxa"/>
          </w:tcPr>
          <w:p w14:paraId="34ACFF4D" w14:textId="0E8BAF1F" w:rsidR="00AB6A77" w:rsidRPr="00AF44A7" w:rsidRDefault="00D51553" w:rsidP="00AB6A77">
            <w:pPr>
              <w:rPr>
                <w:color w:val="D9D9D9" w:themeColor="background1" w:themeShade="D9"/>
              </w:rPr>
            </w:pPr>
            <w:r w:rsidRPr="00AF44A7">
              <w:rPr>
                <w:color w:val="D9D9D9" w:themeColor="background1" w:themeShade="D9"/>
              </w:rPr>
              <w:t xml:space="preserve">N.a.v. vraag 1.55 screeningsprofiel 45 toegevoegd. </w:t>
            </w:r>
          </w:p>
        </w:tc>
      </w:tr>
      <w:tr w:rsidR="00AF44A7" w:rsidRPr="00AF44A7" w14:paraId="33F26E24" w14:textId="77777777" w:rsidTr="0060233E">
        <w:tc>
          <w:tcPr>
            <w:tcW w:w="4316" w:type="dxa"/>
          </w:tcPr>
          <w:p w14:paraId="4408A6EF" w14:textId="2C688278" w:rsidR="00D51553" w:rsidRPr="00AF44A7" w:rsidRDefault="00737D3E" w:rsidP="00AB6A77">
            <w:pPr>
              <w:rPr>
                <w:color w:val="D9D9D9" w:themeColor="background1" w:themeShade="D9"/>
              </w:rPr>
            </w:pPr>
            <w:r w:rsidRPr="00AF44A7">
              <w:rPr>
                <w:color w:val="D9D9D9" w:themeColor="background1" w:themeShade="D9"/>
              </w:rPr>
              <w:t>Bijlage 2: Programma van Eisen</w:t>
            </w:r>
          </w:p>
        </w:tc>
        <w:tc>
          <w:tcPr>
            <w:tcW w:w="4317" w:type="dxa"/>
          </w:tcPr>
          <w:p w14:paraId="1AF8EB1B" w14:textId="674BCFCD" w:rsidR="00D51553" w:rsidRPr="00AF44A7" w:rsidRDefault="00737D3E" w:rsidP="00AB6A77">
            <w:pPr>
              <w:rPr>
                <w:color w:val="D9D9D9" w:themeColor="background1" w:themeShade="D9"/>
              </w:rPr>
            </w:pPr>
            <w:r w:rsidRPr="00AF44A7">
              <w:rPr>
                <w:color w:val="D9D9D9" w:themeColor="background1" w:themeShade="D9"/>
              </w:rPr>
              <w:t>2.6.1. punt F</w:t>
            </w:r>
          </w:p>
        </w:tc>
        <w:tc>
          <w:tcPr>
            <w:tcW w:w="4317" w:type="dxa"/>
          </w:tcPr>
          <w:p w14:paraId="5A601AD6" w14:textId="42176F07" w:rsidR="00D51553" w:rsidRPr="00AF44A7" w:rsidRDefault="00A34280" w:rsidP="00AB6A77">
            <w:pPr>
              <w:rPr>
                <w:color w:val="D9D9D9" w:themeColor="background1" w:themeShade="D9"/>
              </w:rPr>
            </w:pPr>
            <w:r w:rsidRPr="00AF44A7">
              <w:rPr>
                <w:color w:val="D9D9D9" w:themeColor="background1" w:themeShade="D9"/>
              </w:rPr>
              <w:t xml:space="preserve">N.a.v. vraag 1.52 komt eis te vervallen. </w:t>
            </w:r>
          </w:p>
        </w:tc>
      </w:tr>
      <w:tr w:rsidR="00AF44A7" w:rsidRPr="00AF44A7" w14:paraId="0E34C9B4" w14:textId="77777777" w:rsidTr="0060233E">
        <w:tc>
          <w:tcPr>
            <w:tcW w:w="4316" w:type="dxa"/>
          </w:tcPr>
          <w:p w14:paraId="2297DEF8" w14:textId="151FB0EA" w:rsidR="00960356" w:rsidRPr="00AF44A7" w:rsidRDefault="00960356" w:rsidP="00960356">
            <w:pPr>
              <w:rPr>
                <w:color w:val="D9D9D9" w:themeColor="background1" w:themeShade="D9"/>
              </w:rPr>
            </w:pPr>
            <w:r w:rsidRPr="00AF44A7">
              <w:rPr>
                <w:color w:val="D9D9D9" w:themeColor="background1" w:themeShade="D9"/>
              </w:rPr>
              <w:t>Bijlage 2: Programma van Eisen</w:t>
            </w:r>
          </w:p>
        </w:tc>
        <w:tc>
          <w:tcPr>
            <w:tcW w:w="4317" w:type="dxa"/>
          </w:tcPr>
          <w:p w14:paraId="37519075" w14:textId="53029DA6" w:rsidR="00960356" w:rsidRPr="00AF44A7" w:rsidRDefault="00960356" w:rsidP="00960356">
            <w:pPr>
              <w:rPr>
                <w:color w:val="D9D9D9" w:themeColor="background1" w:themeShade="D9"/>
              </w:rPr>
            </w:pPr>
            <w:r w:rsidRPr="00AF44A7">
              <w:rPr>
                <w:color w:val="D9D9D9" w:themeColor="background1" w:themeShade="D9"/>
              </w:rPr>
              <w:t>2.6.2. punt C</w:t>
            </w:r>
          </w:p>
        </w:tc>
        <w:tc>
          <w:tcPr>
            <w:tcW w:w="4317" w:type="dxa"/>
          </w:tcPr>
          <w:p w14:paraId="4F1FB377" w14:textId="4AE52D10" w:rsidR="00960356" w:rsidRPr="00AF44A7" w:rsidRDefault="00960356" w:rsidP="00960356">
            <w:pPr>
              <w:rPr>
                <w:color w:val="D9D9D9" w:themeColor="background1" w:themeShade="D9"/>
              </w:rPr>
            </w:pPr>
            <w:r w:rsidRPr="00AF44A7">
              <w:rPr>
                <w:color w:val="D9D9D9" w:themeColor="background1" w:themeShade="D9"/>
              </w:rPr>
              <w:t xml:space="preserve">N.a.v. vraag 1.16 is de eis gewijzigd. </w:t>
            </w:r>
          </w:p>
        </w:tc>
      </w:tr>
      <w:tr w:rsidR="00AF44A7" w:rsidRPr="00AF44A7" w14:paraId="5EDD6C8E" w14:textId="77777777" w:rsidTr="0060233E">
        <w:tc>
          <w:tcPr>
            <w:tcW w:w="4316" w:type="dxa"/>
          </w:tcPr>
          <w:p w14:paraId="215D0779" w14:textId="574A046B" w:rsidR="001167E4" w:rsidRPr="00AF44A7" w:rsidRDefault="001167E4" w:rsidP="00960356">
            <w:pPr>
              <w:rPr>
                <w:color w:val="D9D9D9" w:themeColor="background1" w:themeShade="D9"/>
              </w:rPr>
            </w:pPr>
            <w:r w:rsidRPr="00AF44A7">
              <w:rPr>
                <w:color w:val="D9D9D9" w:themeColor="background1" w:themeShade="D9"/>
              </w:rPr>
              <w:t xml:space="preserve">Bijlage 2: Programma van Eisen </w:t>
            </w:r>
          </w:p>
        </w:tc>
        <w:tc>
          <w:tcPr>
            <w:tcW w:w="4317" w:type="dxa"/>
          </w:tcPr>
          <w:p w14:paraId="08F45F63" w14:textId="45D40E7B" w:rsidR="001167E4" w:rsidRPr="00AF44A7" w:rsidRDefault="00EA7B18" w:rsidP="00960356">
            <w:pPr>
              <w:rPr>
                <w:color w:val="D9D9D9" w:themeColor="background1" w:themeShade="D9"/>
              </w:rPr>
            </w:pPr>
            <w:r w:rsidRPr="00AF44A7">
              <w:rPr>
                <w:color w:val="D9D9D9" w:themeColor="background1" w:themeShade="D9"/>
              </w:rPr>
              <w:t xml:space="preserve">2.5 punt </w:t>
            </w:r>
            <w:r w:rsidR="00C11090" w:rsidRPr="00AF44A7">
              <w:rPr>
                <w:color w:val="D9D9D9" w:themeColor="background1" w:themeShade="D9"/>
              </w:rPr>
              <w:t>C</w:t>
            </w:r>
          </w:p>
        </w:tc>
        <w:tc>
          <w:tcPr>
            <w:tcW w:w="4317" w:type="dxa"/>
          </w:tcPr>
          <w:p w14:paraId="21FC15CF" w14:textId="54FBCAB4" w:rsidR="001167E4" w:rsidRPr="00AF44A7" w:rsidRDefault="009B6A81" w:rsidP="00960356">
            <w:pPr>
              <w:rPr>
                <w:color w:val="D9D9D9" w:themeColor="background1" w:themeShade="D9"/>
              </w:rPr>
            </w:pPr>
            <w:r w:rsidRPr="00AF44A7">
              <w:rPr>
                <w:color w:val="D9D9D9" w:themeColor="background1" w:themeShade="D9"/>
              </w:rPr>
              <w:t>Toevoeging eisen aan medewerker</w:t>
            </w:r>
            <w:r w:rsidR="001167E4" w:rsidRPr="00AF44A7">
              <w:rPr>
                <w:color w:val="D9D9D9" w:themeColor="background1" w:themeShade="D9"/>
              </w:rPr>
              <w:t xml:space="preserve"> </w:t>
            </w:r>
            <w:r w:rsidR="00FD587D" w:rsidRPr="00AF44A7">
              <w:rPr>
                <w:color w:val="D9D9D9" w:themeColor="background1" w:themeShade="D9"/>
              </w:rPr>
              <w:t xml:space="preserve">conform kostprijsonderzoek </w:t>
            </w:r>
            <w:r w:rsidR="001167E4" w:rsidRPr="00AF44A7">
              <w:rPr>
                <w:color w:val="D9D9D9" w:themeColor="background1" w:themeShade="D9"/>
              </w:rPr>
              <w:t>n.a.v. vraag 1.69</w:t>
            </w:r>
          </w:p>
        </w:tc>
      </w:tr>
      <w:tr w:rsidR="00AF44A7" w:rsidRPr="00AF44A7" w14:paraId="220229BF" w14:textId="77777777" w:rsidTr="0060233E">
        <w:tc>
          <w:tcPr>
            <w:tcW w:w="4316" w:type="dxa"/>
          </w:tcPr>
          <w:p w14:paraId="03074BEB" w14:textId="4F7820B9" w:rsidR="00960356" w:rsidRPr="00AF44A7" w:rsidRDefault="00A42F38" w:rsidP="00960356">
            <w:pPr>
              <w:rPr>
                <w:color w:val="D9D9D9" w:themeColor="background1" w:themeShade="D9"/>
              </w:rPr>
            </w:pPr>
            <w:r w:rsidRPr="00AF44A7">
              <w:rPr>
                <w:color w:val="D9D9D9" w:themeColor="background1" w:themeShade="D9"/>
              </w:rPr>
              <w:t xml:space="preserve">NV1 – Stappenplan Toeleiding </w:t>
            </w:r>
            <w:r w:rsidR="002A65EC" w:rsidRPr="00AF44A7">
              <w:rPr>
                <w:color w:val="D9D9D9" w:themeColor="background1" w:themeShade="D9"/>
              </w:rPr>
              <w:t>HO</w:t>
            </w:r>
          </w:p>
        </w:tc>
        <w:tc>
          <w:tcPr>
            <w:tcW w:w="4317" w:type="dxa"/>
          </w:tcPr>
          <w:p w14:paraId="49F83529" w14:textId="6CB057FD" w:rsidR="00960356" w:rsidRPr="00AF44A7" w:rsidRDefault="00A42F38" w:rsidP="00960356">
            <w:pPr>
              <w:rPr>
                <w:color w:val="D9D9D9" w:themeColor="background1" w:themeShade="D9"/>
              </w:rPr>
            </w:pPr>
            <w:r w:rsidRPr="00AF44A7">
              <w:rPr>
                <w:color w:val="D9D9D9" w:themeColor="background1" w:themeShade="D9"/>
              </w:rPr>
              <w:t>n.v.t.</w:t>
            </w:r>
          </w:p>
        </w:tc>
        <w:tc>
          <w:tcPr>
            <w:tcW w:w="4317" w:type="dxa"/>
          </w:tcPr>
          <w:p w14:paraId="521C47FA" w14:textId="3F338255" w:rsidR="00960356" w:rsidRPr="00AF44A7" w:rsidRDefault="00A42F38" w:rsidP="00960356">
            <w:pPr>
              <w:rPr>
                <w:color w:val="D9D9D9" w:themeColor="background1" w:themeShade="D9"/>
              </w:rPr>
            </w:pPr>
            <w:r w:rsidRPr="00AF44A7">
              <w:rPr>
                <w:color w:val="D9D9D9" w:themeColor="background1" w:themeShade="D9"/>
              </w:rPr>
              <w:t xml:space="preserve">Toegevoegd </w:t>
            </w:r>
            <w:r w:rsidR="002A65EC" w:rsidRPr="00AF44A7">
              <w:rPr>
                <w:color w:val="D9D9D9" w:themeColor="background1" w:themeShade="D9"/>
              </w:rPr>
              <w:t>n.a.v.</w:t>
            </w:r>
            <w:r w:rsidRPr="00AF44A7">
              <w:rPr>
                <w:color w:val="D9D9D9" w:themeColor="background1" w:themeShade="D9"/>
              </w:rPr>
              <w:t xml:space="preserve"> vraag </w:t>
            </w:r>
            <w:r w:rsidR="002A65EC" w:rsidRPr="00AF44A7">
              <w:rPr>
                <w:color w:val="D9D9D9" w:themeColor="background1" w:themeShade="D9"/>
              </w:rPr>
              <w:t>1.4</w:t>
            </w:r>
          </w:p>
        </w:tc>
      </w:tr>
      <w:tr w:rsidR="00AF44A7" w:rsidRPr="00AF44A7" w14:paraId="4CB40E14" w14:textId="77777777" w:rsidTr="0060233E">
        <w:tc>
          <w:tcPr>
            <w:tcW w:w="4316" w:type="dxa"/>
          </w:tcPr>
          <w:p w14:paraId="74D10175" w14:textId="5218A089" w:rsidR="002A65EC" w:rsidRPr="00AF44A7" w:rsidRDefault="0016718F" w:rsidP="00960356">
            <w:pPr>
              <w:rPr>
                <w:color w:val="D9D9D9" w:themeColor="background1" w:themeShade="D9"/>
              </w:rPr>
            </w:pPr>
            <w:r w:rsidRPr="00AF44A7">
              <w:rPr>
                <w:color w:val="D9D9D9" w:themeColor="background1" w:themeShade="D9"/>
              </w:rPr>
              <w:t>Inkoopdocument</w:t>
            </w:r>
          </w:p>
        </w:tc>
        <w:tc>
          <w:tcPr>
            <w:tcW w:w="4317" w:type="dxa"/>
          </w:tcPr>
          <w:p w14:paraId="1131EA5B" w14:textId="3041A811" w:rsidR="002A65EC" w:rsidRPr="00AF44A7" w:rsidRDefault="00372C32" w:rsidP="00960356">
            <w:pPr>
              <w:rPr>
                <w:color w:val="D9D9D9" w:themeColor="background1" w:themeShade="D9"/>
              </w:rPr>
            </w:pPr>
            <w:r w:rsidRPr="00AF44A7">
              <w:rPr>
                <w:color w:val="D9D9D9" w:themeColor="background1" w:themeShade="D9"/>
              </w:rPr>
              <w:t xml:space="preserve">Pagina </w:t>
            </w:r>
            <w:r w:rsidR="00260CAB" w:rsidRPr="00AF44A7">
              <w:rPr>
                <w:color w:val="D9D9D9" w:themeColor="background1" w:themeShade="D9"/>
              </w:rPr>
              <w:t>12, paragraaf 2.4</w:t>
            </w:r>
            <w:r w:rsidR="00800CBF" w:rsidRPr="00AF44A7">
              <w:rPr>
                <w:color w:val="D9D9D9" w:themeColor="background1" w:themeShade="D9"/>
              </w:rPr>
              <w:t>b</w:t>
            </w:r>
          </w:p>
        </w:tc>
        <w:tc>
          <w:tcPr>
            <w:tcW w:w="4317" w:type="dxa"/>
          </w:tcPr>
          <w:p w14:paraId="42F85A7C" w14:textId="7B41734A" w:rsidR="002A65EC" w:rsidRPr="00AF44A7" w:rsidRDefault="00372C32" w:rsidP="00960356">
            <w:pPr>
              <w:rPr>
                <w:color w:val="D9D9D9" w:themeColor="background1" w:themeShade="D9"/>
              </w:rPr>
            </w:pPr>
            <w:r w:rsidRPr="00AF44A7">
              <w:rPr>
                <w:color w:val="D9D9D9" w:themeColor="background1" w:themeShade="D9"/>
              </w:rPr>
              <w:t xml:space="preserve">Tarief per minuut is verwijderd n.a.v. vraag </w:t>
            </w:r>
            <w:r w:rsidR="007D11D7" w:rsidRPr="00AF44A7">
              <w:rPr>
                <w:color w:val="D9D9D9" w:themeColor="background1" w:themeShade="D9"/>
              </w:rPr>
              <w:t>1.36</w:t>
            </w:r>
          </w:p>
        </w:tc>
      </w:tr>
      <w:tr w:rsidR="00AF44A7" w:rsidRPr="00AF44A7" w14:paraId="10FDB043" w14:textId="77777777" w:rsidTr="0060233E">
        <w:tc>
          <w:tcPr>
            <w:tcW w:w="4316" w:type="dxa"/>
          </w:tcPr>
          <w:p w14:paraId="465A7C21" w14:textId="3C2A1C2E" w:rsidR="003710ED" w:rsidRPr="00AF44A7" w:rsidRDefault="003710ED" w:rsidP="00960356">
            <w:pPr>
              <w:rPr>
                <w:color w:val="D9D9D9" w:themeColor="background1" w:themeShade="D9"/>
              </w:rPr>
            </w:pPr>
            <w:r w:rsidRPr="00AF44A7">
              <w:rPr>
                <w:color w:val="D9D9D9" w:themeColor="background1" w:themeShade="D9"/>
              </w:rPr>
              <w:t>Conceptovereenkomst</w:t>
            </w:r>
          </w:p>
        </w:tc>
        <w:tc>
          <w:tcPr>
            <w:tcW w:w="4317" w:type="dxa"/>
          </w:tcPr>
          <w:p w14:paraId="1858CB8B" w14:textId="76B73BA7" w:rsidR="003710ED" w:rsidRPr="00AF44A7" w:rsidRDefault="003710ED" w:rsidP="00960356">
            <w:pPr>
              <w:rPr>
                <w:color w:val="D9D9D9" w:themeColor="background1" w:themeShade="D9"/>
              </w:rPr>
            </w:pPr>
            <w:r w:rsidRPr="00AF44A7">
              <w:rPr>
                <w:color w:val="D9D9D9" w:themeColor="background1" w:themeShade="D9"/>
              </w:rPr>
              <w:t>Artikel 1.3.8.</w:t>
            </w:r>
          </w:p>
        </w:tc>
        <w:tc>
          <w:tcPr>
            <w:tcW w:w="4317" w:type="dxa"/>
          </w:tcPr>
          <w:p w14:paraId="218546E6" w14:textId="70E1A669" w:rsidR="003710ED" w:rsidRPr="00AF44A7" w:rsidRDefault="003710ED" w:rsidP="00960356">
            <w:pPr>
              <w:rPr>
                <w:color w:val="D9D9D9" w:themeColor="background1" w:themeShade="D9"/>
              </w:rPr>
            </w:pPr>
            <w:r w:rsidRPr="00AF44A7">
              <w:rPr>
                <w:color w:val="D9D9D9" w:themeColor="background1" w:themeShade="D9"/>
              </w:rPr>
              <w:t xml:space="preserve">Verwijderen </w:t>
            </w:r>
            <w:r w:rsidR="00032758" w:rsidRPr="00AF44A7">
              <w:rPr>
                <w:color w:val="D9D9D9" w:themeColor="background1" w:themeShade="D9"/>
              </w:rPr>
              <w:t>zinsnede: ‘’</w:t>
            </w:r>
            <w:r w:rsidRPr="00AF44A7">
              <w:rPr>
                <w:color w:val="D9D9D9" w:themeColor="background1" w:themeShade="D9"/>
              </w:rPr>
              <w:t>uitsluitend bij verlenging</w:t>
            </w:r>
            <w:r w:rsidR="00032758" w:rsidRPr="00AF44A7">
              <w:rPr>
                <w:color w:val="D9D9D9" w:themeColor="background1" w:themeShade="D9"/>
              </w:rPr>
              <w:t>’’</w:t>
            </w:r>
          </w:p>
        </w:tc>
      </w:tr>
      <w:tr w:rsidR="009F3598" w:rsidRPr="00AF44A7" w14:paraId="7187D5F6" w14:textId="77777777" w:rsidTr="0060233E">
        <w:tc>
          <w:tcPr>
            <w:tcW w:w="4316" w:type="dxa"/>
          </w:tcPr>
          <w:p w14:paraId="6D10F9BE" w14:textId="2FEBFBA8" w:rsidR="009F3598" w:rsidRPr="00AF44A7" w:rsidRDefault="009F3598" w:rsidP="00960356">
            <w:pPr>
              <w:rPr>
                <w:color w:val="D9D9D9" w:themeColor="background1" w:themeShade="D9"/>
              </w:rPr>
            </w:pPr>
            <w:r w:rsidRPr="00AF44A7">
              <w:rPr>
                <w:color w:val="D9D9D9" w:themeColor="background1" w:themeShade="D9"/>
              </w:rPr>
              <w:t xml:space="preserve">Inschrijfformulier </w:t>
            </w:r>
          </w:p>
        </w:tc>
        <w:tc>
          <w:tcPr>
            <w:tcW w:w="4317" w:type="dxa"/>
          </w:tcPr>
          <w:p w14:paraId="3F49E0BD" w14:textId="77777777" w:rsidR="009F3598" w:rsidRPr="00AF44A7" w:rsidRDefault="009F3598" w:rsidP="00960356">
            <w:pPr>
              <w:rPr>
                <w:color w:val="D9D9D9" w:themeColor="background1" w:themeShade="D9"/>
              </w:rPr>
            </w:pPr>
          </w:p>
        </w:tc>
        <w:tc>
          <w:tcPr>
            <w:tcW w:w="4317" w:type="dxa"/>
          </w:tcPr>
          <w:p w14:paraId="103F9019" w14:textId="1FD43C23" w:rsidR="009F3598" w:rsidRPr="00AF44A7" w:rsidRDefault="009F3598" w:rsidP="00960356">
            <w:pPr>
              <w:rPr>
                <w:color w:val="D9D9D9" w:themeColor="background1" w:themeShade="D9"/>
              </w:rPr>
            </w:pPr>
            <w:r w:rsidRPr="00AF44A7">
              <w:rPr>
                <w:color w:val="D9D9D9" w:themeColor="background1" w:themeShade="D9"/>
              </w:rPr>
              <w:t>Toevoeging van e-mailadres tekenbevoegde</w:t>
            </w:r>
            <w:r w:rsidR="003710ED" w:rsidRPr="00AF44A7">
              <w:rPr>
                <w:color w:val="D9D9D9" w:themeColor="background1" w:themeShade="D9"/>
              </w:rPr>
              <w:t xml:space="preserve">. Dit i.v.m. elektronische ondertekening van de overeenkomst in geval van definitieve gunning. </w:t>
            </w:r>
          </w:p>
        </w:tc>
      </w:tr>
    </w:tbl>
    <w:p w14:paraId="1F22AC76" w14:textId="7CBE97EC" w:rsidR="12235D94" w:rsidRPr="00AF44A7" w:rsidRDefault="12235D94">
      <w:pPr>
        <w:rPr>
          <w:color w:val="D9D9D9" w:themeColor="background1" w:themeShade="D9"/>
        </w:rPr>
      </w:pPr>
    </w:p>
    <w:sectPr w:rsidR="12235D94" w:rsidRPr="00AF44A7">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4ED9" w14:textId="77777777" w:rsidR="00864BF7" w:rsidRDefault="00864BF7">
      <w:pPr>
        <w:spacing w:after="0" w:line="240" w:lineRule="auto"/>
      </w:pPr>
      <w:r>
        <w:separator/>
      </w:r>
    </w:p>
  </w:endnote>
  <w:endnote w:type="continuationSeparator" w:id="0">
    <w:p w14:paraId="61BF3846" w14:textId="77777777" w:rsidR="00864BF7" w:rsidRDefault="00864BF7">
      <w:pPr>
        <w:spacing w:after="0" w:line="240" w:lineRule="auto"/>
      </w:pPr>
      <w:r>
        <w:continuationSeparator/>
      </w:r>
    </w:p>
  </w:endnote>
  <w:endnote w:type="continuationNotice" w:id="1">
    <w:p w14:paraId="215D890B" w14:textId="77777777" w:rsidR="00864BF7" w:rsidRDefault="00864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ree Serif Regular">
    <w:altName w:val="Cambria"/>
    <w:panose1 w:val="00000000000000000000"/>
    <w:charset w:val="00"/>
    <w:family w:val="roman"/>
    <w:notTrueType/>
    <w:pitch w:val="default"/>
  </w:font>
  <w:font w:name="Fira Sans Regular">
    <w:altName w:val="Cambria"/>
    <w:panose1 w:val="00000000000000000000"/>
    <w:charset w:val="00"/>
    <w:family w:val="roman"/>
    <w:notTrueType/>
    <w:pitch w:val="default"/>
  </w:font>
  <w:font w:name="Fira Sans">
    <w:panose1 w:val="020B0503050000020004"/>
    <w:charset w:val="00"/>
    <w:family w:val="swiss"/>
    <w:pitch w:val="variable"/>
    <w:sig w:usb0="600002FF" w:usb1="00000001"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414544"/>
      <w:docPartObj>
        <w:docPartGallery w:val="Page Numbers (Bottom of Page)"/>
        <w:docPartUnique/>
      </w:docPartObj>
    </w:sdtPr>
    <w:sdtEndPr/>
    <w:sdtContent>
      <w:sdt>
        <w:sdtPr>
          <w:id w:val="-1769616900"/>
          <w:docPartObj>
            <w:docPartGallery w:val="Page Numbers (Top of Page)"/>
            <w:docPartUnique/>
          </w:docPartObj>
        </w:sdtPr>
        <w:sdtEndPr/>
        <w:sdtContent>
          <w:p w14:paraId="281174A7" w14:textId="368F9B49" w:rsidR="00B11F64" w:rsidRDefault="00B11F64">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12140ED" w14:textId="6275EAFD" w:rsidR="3280B968" w:rsidRDefault="3280B968" w:rsidP="3280B9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14B88" w14:textId="77777777" w:rsidR="00864BF7" w:rsidRDefault="00864BF7">
      <w:pPr>
        <w:spacing w:after="0" w:line="240" w:lineRule="auto"/>
      </w:pPr>
      <w:r>
        <w:separator/>
      </w:r>
    </w:p>
  </w:footnote>
  <w:footnote w:type="continuationSeparator" w:id="0">
    <w:p w14:paraId="688FD6F1" w14:textId="77777777" w:rsidR="00864BF7" w:rsidRDefault="00864BF7">
      <w:pPr>
        <w:spacing w:after="0" w:line="240" w:lineRule="auto"/>
      </w:pPr>
      <w:r>
        <w:continuationSeparator/>
      </w:r>
    </w:p>
  </w:footnote>
  <w:footnote w:type="continuationNotice" w:id="1">
    <w:p w14:paraId="36BB7523" w14:textId="77777777" w:rsidR="00864BF7" w:rsidRDefault="00864B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280B968" w14:paraId="52354B36" w14:textId="77777777" w:rsidTr="12235D94">
      <w:trPr>
        <w:trHeight w:val="300"/>
      </w:trPr>
      <w:tc>
        <w:tcPr>
          <w:tcW w:w="4320" w:type="dxa"/>
        </w:tcPr>
        <w:p w14:paraId="56BF206B" w14:textId="54990E4C" w:rsidR="3280B968" w:rsidRDefault="3280B968" w:rsidP="181BC9A7">
          <w:pPr>
            <w:ind w:left="-115"/>
          </w:pPr>
        </w:p>
      </w:tc>
      <w:tc>
        <w:tcPr>
          <w:tcW w:w="4320" w:type="dxa"/>
        </w:tcPr>
        <w:p w14:paraId="6141DB17" w14:textId="1ACC1FE7" w:rsidR="3280B968" w:rsidRDefault="3280B968" w:rsidP="3280B968">
          <w:pPr>
            <w:pStyle w:val="Koptekst"/>
            <w:jc w:val="center"/>
          </w:pPr>
        </w:p>
      </w:tc>
      <w:tc>
        <w:tcPr>
          <w:tcW w:w="4320" w:type="dxa"/>
        </w:tcPr>
        <w:p w14:paraId="54BDFE43" w14:textId="201F7F61" w:rsidR="3280B968" w:rsidRDefault="12235D94" w:rsidP="181BC9A7">
          <w:pPr>
            <w:ind w:right="-115"/>
            <w:jc w:val="right"/>
          </w:pPr>
          <w:r>
            <w:rPr>
              <w:noProof/>
            </w:rPr>
            <w:drawing>
              <wp:inline distT="0" distB="0" distL="0" distR="0" wp14:anchorId="00A13BE1" wp14:editId="35BD06D4">
                <wp:extent cx="2347163" cy="621846"/>
                <wp:effectExtent l="0" t="0" r="0" b="0"/>
                <wp:docPr id="1751922799" name="Picture 175192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47163" cy="621846"/>
                        </a:xfrm>
                        <a:prstGeom prst="rect">
                          <a:avLst/>
                        </a:prstGeom>
                      </pic:spPr>
                    </pic:pic>
                  </a:graphicData>
                </a:graphic>
              </wp:inline>
            </w:drawing>
          </w:r>
        </w:p>
      </w:tc>
    </w:tr>
  </w:tbl>
  <w:p w14:paraId="7A0EA833" w14:textId="74A21547" w:rsidR="3280B968" w:rsidRDefault="3280B968" w:rsidP="3280B9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A678F"/>
    <w:multiLevelType w:val="hybridMultilevel"/>
    <w:tmpl w:val="31887FF8"/>
    <w:lvl w:ilvl="0" w:tplc="F99EABE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E42992"/>
    <w:multiLevelType w:val="hybridMultilevel"/>
    <w:tmpl w:val="0430DD22"/>
    <w:lvl w:ilvl="0" w:tplc="F99EABE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5BC653"/>
    <w:multiLevelType w:val="hybridMultilevel"/>
    <w:tmpl w:val="0AC0AA3E"/>
    <w:lvl w:ilvl="0" w:tplc="BAAE4D20">
      <w:start w:val="1"/>
      <w:numFmt w:val="decimal"/>
      <w:lvlText w:val="%1."/>
      <w:lvlJc w:val="left"/>
      <w:pPr>
        <w:ind w:left="1713" w:hanging="360"/>
      </w:pPr>
    </w:lvl>
    <w:lvl w:ilvl="1" w:tplc="125232BA">
      <w:start w:val="1"/>
      <w:numFmt w:val="lowerLetter"/>
      <w:lvlText w:val="%2."/>
      <w:lvlJc w:val="left"/>
      <w:pPr>
        <w:ind w:left="2433" w:hanging="360"/>
      </w:pPr>
    </w:lvl>
    <w:lvl w:ilvl="2" w:tplc="6AE2FEC6">
      <w:start w:val="1"/>
      <w:numFmt w:val="lowerRoman"/>
      <w:lvlText w:val="%3."/>
      <w:lvlJc w:val="right"/>
      <w:pPr>
        <w:ind w:left="3153" w:hanging="180"/>
      </w:pPr>
    </w:lvl>
    <w:lvl w:ilvl="3" w:tplc="BA329CC2">
      <w:start w:val="1"/>
      <w:numFmt w:val="decimal"/>
      <w:lvlText w:val="%4."/>
      <w:lvlJc w:val="left"/>
      <w:pPr>
        <w:ind w:left="3873" w:hanging="360"/>
      </w:pPr>
    </w:lvl>
    <w:lvl w:ilvl="4" w:tplc="394C7AA6">
      <w:start w:val="1"/>
      <w:numFmt w:val="lowerLetter"/>
      <w:lvlText w:val="%5."/>
      <w:lvlJc w:val="left"/>
      <w:pPr>
        <w:ind w:left="4593" w:hanging="360"/>
      </w:pPr>
    </w:lvl>
    <w:lvl w:ilvl="5" w:tplc="D36422F6">
      <w:start w:val="1"/>
      <w:numFmt w:val="lowerRoman"/>
      <w:lvlText w:val="%6."/>
      <w:lvlJc w:val="right"/>
      <w:pPr>
        <w:ind w:left="5313" w:hanging="180"/>
      </w:pPr>
    </w:lvl>
    <w:lvl w:ilvl="6" w:tplc="97F4F54A">
      <w:start w:val="1"/>
      <w:numFmt w:val="decimal"/>
      <w:lvlText w:val="%7."/>
      <w:lvlJc w:val="left"/>
      <w:pPr>
        <w:ind w:left="6033" w:hanging="360"/>
      </w:pPr>
    </w:lvl>
    <w:lvl w:ilvl="7" w:tplc="DF6AA57E">
      <w:start w:val="1"/>
      <w:numFmt w:val="lowerLetter"/>
      <w:lvlText w:val="%8."/>
      <w:lvlJc w:val="left"/>
      <w:pPr>
        <w:ind w:left="6753" w:hanging="360"/>
      </w:pPr>
    </w:lvl>
    <w:lvl w:ilvl="8" w:tplc="544EA9B8">
      <w:start w:val="1"/>
      <w:numFmt w:val="lowerRoman"/>
      <w:lvlText w:val="%9."/>
      <w:lvlJc w:val="right"/>
      <w:pPr>
        <w:ind w:left="7473" w:hanging="180"/>
      </w:pPr>
    </w:lvl>
  </w:abstractNum>
  <w:abstractNum w:abstractNumId="3" w15:restartNumberingAfterBreak="0">
    <w:nsid w:val="40657AAD"/>
    <w:multiLevelType w:val="hybridMultilevel"/>
    <w:tmpl w:val="9C64548C"/>
    <w:lvl w:ilvl="0" w:tplc="129A0874">
      <w:start w:val="1"/>
      <w:numFmt w:val="decimal"/>
      <w:lvlText w:val="%1."/>
      <w:lvlJc w:val="left"/>
      <w:pPr>
        <w:ind w:left="720" w:hanging="360"/>
      </w:pPr>
    </w:lvl>
    <w:lvl w:ilvl="1" w:tplc="BC00F862">
      <w:start w:val="1"/>
      <w:numFmt w:val="lowerLetter"/>
      <w:lvlText w:val="%2."/>
      <w:lvlJc w:val="left"/>
      <w:pPr>
        <w:ind w:left="1440" w:hanging="360"/>
      </w:pPr>
    </w:lvl>
    <w:lvl w:ilvl="2" w:tplc="7F4293B6">
      <w:start w:val="1"/>
      <w:numFmt w:val="lowerRoman"/>
      <w:lvlText w:val="%3."/>
      <w:lvlJc w:val="right"/>
      <w:pPr>
        <w:ind w:left="2160" w:hanging="180"/>
      </w:pPr>
    </w:lvl>
    <w:lvl w:ilvl="3" w:tplc="3850BBFE">
      <w:start w:val="1"/>
      <w:numFmt w:val="decimal"/>
      <w:lvlText w:val="%4."/>
      <w:lvlJc w:val="left"/>
      <w:pPr>
        <w:ind w:left="2880" w:hanging="360"/>
      </w:pPr>
    </w:lvl>
    <w:lvl w:ilvl="4" w:tplc="89A2B4C4">
      <w:start w:val="1"/>
      <w:numFmt w:val="lowerLetter"/>
      <w:lvlText w:val="%5."/>
      <w:lvlJc w:val="left"/>
      <w:pPr>
        <w:ind w:left="3600" w:hanging="360"/>
      </w:pPr>
    </w:lvl>
    <w:lvl w:ilvl="5" w:tplc="4984AFA4">
      <w:start w:val="1"/>
      <w:numFmt w:val="lowerRoman"/>
      <w:lvlText w:val="%6."/>
      <w:lvlJc w:val="right"/>
      <w:pPr>
        <w:ind w:left="4320" w:hanging="180"/>
      </w:pPr>
    </w:lvl>
    <w:lvl w:ilvl="6" w:tplc="CB368914">
      <w:start w:val="1"/>
      <w:numFmt w:val="decimal"/>
      <w:lvlText w:val="%7."/>
      <w:lvlJc w:val="left"/>
      <w:pPr>
        <w:ind w:left="5040" w:hanging="360"/>
      </w:pPr>
    </w:lvl>
    <w:lvl w:ilvl="7" w:tplc="3866F000">
      <w:start w:val="1"/>
      <w:numFmt w:val="lowerLetter"/>
      <w:lvlText w:val="%8."/>
      <w:lvlJc w:val="left"/>
      <w:pPr>
        <w:ind w:left="5760" w:hanging="360"/>
      </w:pPr>
    </w:lvl>
    <w:lvl w:ilvl="8" w:tplc="EE5A7FB0">
      <w:start w:val="1"/>
      <w:numFmt w:val="lowerRoman"/>
      <w:lvlText w:val="%9."/>
      <w:lvlJc w:val="right"/>
      <w:pPr>
        <w:ind w:left="6480" w:hanging="180"/>
      </w:pPr>
    </w:lvl>
  </w:abstractNum>
  <w:abstractNum w:abstractNumId="4" w15:restartNumberingAfterBreak="0">
    <w:nsid w:val="4EF968F8"/>
    <w:multiLevelType w:val="hybridMultilevel"/>
    <w:tmpl w:val="6DBC204C"/>
    <w:lvl w:ilvl="0" w:tplc="F99EABE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2C4BE0"/>
    <w:multiLevelType w:val="hybridMultilevel"/>
    <w:tmpl w:val="2C9A8C1E"/>
    <w:lvl w:ilvl="0" w:tplc="48E6186C">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CAED30"/>
    <w:multiLevelType w:val="hybridMultilevel"/>
    <w:tmpl w:val="A26A4A18"/>
    <w:lvl w:ilvl="0" w:tplc="FF5857C4">
      <w:start w:val="1"/>
      <w:numFmt w:val="decimal"/>
      <w:lvlText w:val="%1."/>
      <w:lvlJc w:val="left"/>
      <w:pPr>
        <w:ind w:left="720" w:hanging="360"/>
      </w:pPr>
    </w:lvl>
    <w:lvl w:ilvl="1" w:tplc="728E24DA">
      <w:start w:val="1"/>
      <w:numFmt w:val="lowerLetter"/>
      <w:lvlText w:val="%2."/>
      <w:lvlJc w:val="left"/>
      <w:pPr>
        <w:ind w:left="1440" w:hanging="360"/>
      </w:pPr>
    </w:lvl>
    <w:lvl w:ilvl="2" w:tplc="0C0ECA86">
      <w:start w:val="1"/>
      <w:numFmt w:val="lowerRoman"/>
      <w:lvlText w:val="%3."/>
      <w:lvlJc w:val="right"/>
      <w:pPr>
        <w:ind w:left="2160" w:hanging="180"/>
      </w:pPr>
    </w:lvl>
    <w:lvl w:ilvl="3" w:tplc="131679E8">
      <w:start w:val="1"/>
      <w:numFmt w:val="decimal"/>
      <w:lvlText w:val="%4."/>
      <w:lvlJc w:val="left"/>
      <w:pPr>
        <w:ind w:left="2880" w:hanging="360"/>
      </w:pPr>
    </w:lvl>
    <w:lvl w:ilvl="4" w:tplc="551A2B2A">
      <w:start w:val="1"/>
      <w:numFmt w:val="lowerLetter"/>
      <w:lvlText w:val="%5."/>
      <w:lvlJc w:val="left"/>
      <w:pPr>
        <w:ind w:left="3600" w:hanging="360"/>
      </w:pPr>
    </w:lvl>
    <w:lvl w:ilvl="5" w:tplc="61F676AC">
      <w:start w:val="1"/>
      <w:numFmt w:val="lowerRoman"/>
      <w:lvlText w:val="%6."/>
      <w:lvlJc w:val="right"/>
      <w:pPr>
        <w:ind w:left="4320" w:hanging="180"/>
      </w:pPr>
    </w:lvl>
    <w:lvl w:ilvl="6" w:tplc="2CBA4CF8">
      <w:start w:val="1"/>
      <w:numFmt w:val="decimal"/>
      <w:lvlText w:val="%7."/>
      <w:lvlJc w:val="left"/>
      <w:pPr>
        <w:ind w:left="5040" w:hanging="360"/>
      </w:pPr>
    </w:lvl>
    <w:lvl w:ilvl="7" w:tplc="1BF85324">
      <w:start w:val="1"/>
      <w:numFmt w:val="lowerLetter"/>
      <w:lvlText w:val="%8."/>
      <w:lvlJc w:val="left"/>
      <w:pPr>
        <w:ind w:left="5760" w:hanging="360"/>
      </w:pPr>
    </w:lvl>
    <w:lvl w:ilvl="8" w:tplc="1CCC38DC">
      <w:start w:val="1"/>
      <w:numFmt w:val="lowerRoman"/>
      <w:lvlText w:val="%9."/>
      <w:lvlJc w:val="right"/>
      <w:pPr>
        <w:ind w:left="6480" w:hanging="180"/>
      </w:pPr>
    </w:lvl>
  </w:abstractNum>
  <w:abstractNum w:abstractNumId="7" w15:restartNumberingAfterBreak="0">
    <w:nsid w:val="694AEDA3"/>
    <w:multiLevelType w:val="hybridMultilevel"/>
    <w:tmpl w:val="FFFFFFFF"/>
    <w:lvl w:ilvl="0" w:tplc="382EC5AC">
      <w:start w:val="1"/>
      <w:numFmt w:val="decimal"/>
      <w:lvlText w:val="%1."/>
      <w:lvlJc w:val="left"/>
      <w:pPr>
        <w:ind w:left="720" w:hanging="360"/>
      </w:pPr>
    </w:lvl>
    <w:lvl w:ilvl="1" w:tplc="CE540284">
      <w:start w:val="1"/>
      <w:numFmt w:val="lowerLetter"/>
      <w:lvlText w:val="%2."/>
      <w:lvlJc w:val="left"/>
      <w:pPr>
        <w:ind w:left="1440" w:hanging="360"/>
      </w:pPr>
    </w:lvl>
    <w:lvl w:ilvl="2" w:tplc="F226422C">
      <w:start w:val="1"/>
      <w:numFmt w:val="lowerRoman"/>
      <w:lvlText w:val="%3."/>
      <w:lvlJc w:val="right"/>
      <w:pPr>
        <w:ind w:left="2160" w:hanging="180"/>
      </w:pPr>
    </w:lvl>
    <w:lvl w:ilvl="3" w:tplc="11D22406">
      <w:start w:val="1"/>
      <w:numFmt w:val="decimal"/>
      <w:lvlText w:val="%4."/>
      <w:lvlJc w:val="left"/>
      <w:pPr>
        <w:ind w:left="2880" w:hanging="360"/>
      </w:pPr>
    </w:lvl>
    <w:lvl w:ilvl="4" w:tplc="6C823E3A">
      <w:start w:val="1"/>
      <w:numFmt w:val="lowerLetter"/>
      <w:lvlText w:val="%5."/>
      <w:lvlJc w:val="left"/>
      <w:pPr>
        <w:ind w:left="3600" w:hanging="360"/>
      </w:pPr>
    </w:lvl>
    <w:lvl w:ilvl="5" w:tplc="9AD2EF5C">
      <w:start w:val="1"/>
      <w:numFmt w:val="lowerRoman"/>
      <w:lvlText w:val="%6."/>
      <w:lvlJc w:val="right"/>
      <w:pPr>
        <w:ind w:left="4320" w:hanging="180"/>
      </w:pPr>
    </w:lvl>
    <w:lvl w:ilvl="6" w:tplc="269690B4">
      <w:start w:val="1"/>
      <w:numFmt w:val="decimal"/>
      <w:lvlText w:val="%7."/>
      <w:lvlJc w:val="left"/>
      <w:pPr>
        <w:ind w:left="5040" w:hanging="360"/>
      </w:pPr>
    </w:lvl>
    <w:lvl w:ilvl="7" w:tplc="F242847E">
      <w:start w:val="1"/>
      <w:numFmt w:val="lowerLetter"/>
      <w:lvlText w:val="%8."/>
      <w:lvlJc w:val="left"/>
      <w:pPr>
        <w:ind w:left="5760" w:hanging="360"/>
      </w:pPr>
    </w:lvl>
    <w:lvl w:ilvl="8" w:tplc="56E4EAEA">
      <w:start w:val="1"/>
      <w:numFmt w:val="lowerRoman"/>
      <w:lvlText w:val="%9."/>
      <w:lvlJc w:val="right"/>
      <w:pPr>
        <w:ind w:left="6480" w:hanging="180"/>
      </w:pPr>
    </w:lvl>
  </w:abstractNum>
  <w:abstractNum w:abstractNumId="8" w15:restartNumberingAfterBreak="0">
    <w:nsid w:val="76531AFC"/>
    <w:multiLevelType w:val="hybridMultilevel"/>
    <w:tmpl w:val="52088DAC"/>
    <w:lvl w:ilvl="0" w:tplc="DB0CF53C">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7891935">
    <w:abstractNumId w:val="7"/>
  </w:num>
  <w:num w:numId="2" w16cid:durableId="1913537430">
    <w:abstractNumId w:val="2"/>
  </w:num>
  <w:num w:numId="3" w16cid:durableId="304549465">
    <w:abstractNumId w:val="3"/>
  </w:num>
  <w:num w:numId="4" w16cid:durableId="1159536494">
    <w:abstractNumId w:val="6"/>
  </w:num>
  <w:num w:numId="5" w16cid:durableId="1931351507">
    <w:abstractNumId w:val="8"/>
  </w:num>
  <w:num w:numId="6" w16cid:durableId="231041662">
    <w:abstractNumId w:val="5"/>
  </w:num>
  <w:num w:numId="7" w16cid:durableId="483745262">
    <w:abstractNumId w:val="4"/>
  </w:num>
  <w:num w:numId="8" w16cid:durableId="480999112">
    <w:abstractNumId w:val="0"/>
  </w:num>
  <w:num w:numId="9" w16cid:durableId="2133016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86AD0D"/>
    <w:rsid w:val="00006722"/>
    <w:rsid w:val="00006CBB"/>
    <w:rsid w:val="00006DE5"/>
    <w:rsid w:val="00010D69"/>
    <w:rsid w:val="000208BC"/>
    <w:rsid w:val="00030C71"/>
    <w:rsid w:val="00031685"/>
    <w:rsid w:val="00031B3B"/>
    <w:rsid w:val="00032758"/>
    <w:rsid w:val="000348FE"/>
    <w:rsid w:val="000422B4"/>
    <w:rsid w:val="00046682"/>
    <w:rsid w:val="00046A4F"/>
    <w:rsid w:val="00050C96"/>
    <w:rsid w:val="000536B0"/>
    <w:rsid w:val="000565C4"/>
    <w:rsid w:val="00056609"/>
    <w:rsid w:val="0005717B"/>
    <w:rsid w:val="000602AE"/>
    <w:rsid w:val="00075442"/>
    <w:rsid w:val="00075519"/>
    <w:rsid w:val="000844A2"/>
    <w:rsid w:val="000912AF"/>
    <w:rsid w:val="00094CC5"/>
    <w:rsid w:val="000A436E"/>
    <w:rsid w:val="000A64C4"/>
    <w:rsid w:val="000B2661"/>
    <w:rsid w:val="000B75CE"/>
    <w:rsid w:val="000C27AB"/>
    <w:rsid w:val="000C67B5"/>
    <w:rsid w:val="000D25CE"/>
    <w:rsid w:val="00104341"/>
    <w:rsid w:val="00105064"/>
    <w:rsid w:val="00113BBB"/>
    <w:rsid w:val="001167E4"/>
    <w:rsid w:val="00126CB1"/>
    <w:rsid w:val="00127281"/>
    <w:rsid w:val="00130EC9"/>
    <w:rsid w:val="001315C9"/>
    <w:rsid w:val="00132364"/>
    <w:rsid w:val="00142ED4"/>
    <w:rsid w:val="00153466"/>
    <w:rsid w:val="00156141"/>
    <w:rsid w:val="00157552"/>
    <w:rsid w:val="00160798"/>
    <w:rsid w:val="00163DB1"/>
    <w:rsid w:val="001670C6"/>
    <w:rsid w:val="0016718F"/>
    <w:rsid w:val="00193D97"/>
    <w:rsid w:val="001952DD"/>
    <w:rsid w:val="001965D6"/>
    <w:rsid w:val="001A0937"/>
    <w:rsid w:val="001A106C"/>
    <w:rsid w:val="001A77B5"/>
    <w:rsid w:val="001A7B1B"/>
    <w:rsid w:val="001B2595"/>
    <w:rsid w:val="001B6708"/>
    <w:rsid w:val="001B6B63"/>
    <w:rsid w:val="001C63AE"/>
    <w:rsid w:val="001C6F92"/>
    <w:rsid w:val="001D13BA"/>
    <w:rsid w:val="001D15C4"/>
    <w:rsid w:val="001D35BD"/>
    <w:rsid w:val="001E4A75"/>
    <w:rsid w:val="001E7BE6"/>
    <w:rsid w:val="001F5AED"/>
    <w:rsid w:val="001F68E2"/>
    <w:rsid w:val="002077E9"/>
    <w:rsid w:val="00221901"/>
    <w:rsid w:val="0022406F"/>
    <w:rsid w:val="002245D0"/>
    <w:rsid w:val="00225B7E"/>
    <w:rsid w:val="00232567"/>
    <w:rsid w:val="00232B16"/>
    <w:rsid w:val="00233D08"/>
    <w:rsid w:val="00235993"/>
    <w:rsid w:val="00240D60"/>
    <w:rsid w:val="00247C37"/>
    <w:rsid w:val="00252C50"/>
    <w:rsid w:val="00253070"/>
    <w:rsid w:val="00256020"/>
    <w:rsid w:val="00260CAB"/>
    <w:rsid w:val="00262BA1"/>
    <w:rsid w:val="002659BD"/>
    <w:rsid w:val="00266DDA"/>
    <w:rsid w:val="00267C25"/>
    <w:rsid w:val="00272E7D"/>
    <w:rsid w:val="00275102"/>
    <w:rsid w:val="002764DF"/>
    <w:rsid w:val="002836C2"/>
    <w:rsid w:val="00287E2B"/>
    <w:rsid w:val="002900B2"/>
    <w:rsid w:val="002A65EC"/>
    <w:rsid w:val="002B0A02"/>
    <w:rsid w:val="002B4D58"/>
    <w:rsid w:val="002B59F5"/>
    <w:rsid w:val="002B7E83"/>
    <w:rsid w:val="002C2C50"/>
    <w:rsid w:val="002D0367"/>
    <w:rsid w:val="002D0BEF"/>
    <w:rsid w:val="002DDD9F"/>
    <w:rsid w:val="002E098E"/>
    <w:rsid w:val="002E30AB"/>
    <w:rsid w:val="002E4D69"/>
    <w:rsid w:val="002E6A06"/>
    <w:rsid w:val="002EE759"/>
    <w:rsid w:val="002F0A01"/>
    <w:rsid w:val="002F67D3"/>
    <w:rsid w:val="002F7A48"/>
    <w:rsid w:val="00302AF0"/>
    <w:rsid w:val="00307FC8"/>
    <w:rsid w:val="00320EB6"/>
    <w:rsid w:val="00333F5E"/>
    <w:rsid w:val="0033775F"/>
    <w:rsid w:val="003462E5"/>
    <w:rsid w:val="003513CB"/>
    <w:rsid w:val="00360959"/>
    <w:rsid w:val="0036138C"/>
    <w:rsid w:val="003710ED"/>
    <w:rsid w:val="003711F0"/>
    <w:rsid w:val="00372C32"/>
    <w:rsid w:val="00376051"/>
    <w:rsid w:val="00381EA9"/>
    <w:rsid w:val="00382D57"/>
    <w:rsid w:val="00396932"/>
    <w:rsid w:val="003A4F6E"/>
    <w:rsid w:val="003B4390"/>
    <w:rsid w:val="003B5987"/>
    <w:rsid w:val="003C2CAB"/>
    <w:rsid w:val="003C727A"/>
    <w:rsid w:val="003D2541"/>
    <w:rsid w:val="003D6215"/>
    <w:rsid w:val="003E4FA4"/>
    <w:rsid w:val="003F26E1"/>
    <w:rsid w:val="00412015"/>
    <w:rsid w:val="0041391A"/>
    <w:rsid w:val="00413D1E"/>
    <w:rsid w:val="0041471D"/>
    <w:rsid w:val="00417ECD"/>
    <w:rsid w:val="0043094C"/>
    <w:rsid w:val="00434D91"/>
    <w:rsid w:val="0043686B"/>
    <w:rsid w:val="0044140F"/>
    <w:rsid w:val="0046490C"/>
    <w:rsid w:val="00475643"/>
    <w:rsid w:val="00475917"/>
    <w:rsid w:val="00476C53"/>
    <w:rsid w:val="00491E9C"/>
    <w:rsid w:val="004A1404"/>
    <w:rsid w:val="004A3DB8"/>
    <w:rsid w:val="004A67BB"/>
    <w:rsid w:val="004B23BC"/>
    <w:rsid w:val="004B599F"/>
    <w:rsid w:val="004B7866"/>
    <w:rsid w:val="004C5A3D"/>
    <w:rsid w:val="004D1C8E"/>
    <w:rsid w:val="004D39A2"/>
    <w:rsid w:val="004E12A8"/>
    <w:rsid w:val="004F0D35"/>
    <w:rsid w:val="004F24B0"/>
    <w:rsid w:val="004F402A"/>
    <w:rsid w:val="004F76D2"/>
    <w:rsid w:val="005023DF"/>
    <w:rsid w:val="005051BC"/>
    <w:rsid w:val="00513EED"/>
    <w:rsid w:val="00520E53"/>
    <w:rsid w:val="005237E5"/>
    <w:rsid w:val="00526DB2"/>
    <w:rsid w:val="00531F20"/>
    <w:rsid w:val="005355B6"/>
    <w:rsid w:val="005369A0"/>
    <w:rsid w:val="0055554C"/>
    <w:rsid w:val="00555C62"/>
    <w:rsid w:val="005624E0"/>
    <w:rsid w:val="00567FA8"/>
    <w:rsid w:val="00577281"/>
    <w:rsid w:val="005826E7"/>
    <w:rsid w:val="00585EEC"/>
    <w:rsid w:val="0059146B"/>
    <w:rsid w:val="0059219F"/>
    <w:rsid w:val="00593D12"/>
    <w:rsid w:val="005B0510"/>
    <w:rsid w:val="005B5EEF"/>
    <w:rsid w:val="005C2C39"/>
    <w:rsid w:val="005C2C83"/>
    <w:rsid w:val="005D769B"/>
    <w:rsid w:val="005E1129"/>
    <w:rsid w:val="00600920"/>
    <w:rsid w:val="0060233E"/>
    <w:rsid w:val="006039A1"/>
    <w:rsid w:val="00611F80"/>
    <w:rsid w:val="006134CF"/>
    <w:rsid w:val="006173DD"/>
    <w:rsid w:val="00624FA7"/>
    <w:rsid w:val="00625EB7"/>
    <w:rsid w:val="00630E79"/>
    <w:rsid w:val="006312F2"/>
    <w:rsid w:val="006327B2"/>
    <w:rsid w:val="00641835"/>
    <w:rsid w:val="00662786"/>
    <w:rsid w:val="00676D81"/>
    <w:rsid w:val="00677FB4"/>
    <w:rsid w:val="00681D38"/>
    <w:rsid w:val="006A0C71"/>
    <w:rsid w:val="006A3EBD"/>
    <w:rsid w:val="006A7884"/>
    <w:rsid w:val="006C029C"/>
    <w:rsid w:val="006C3B3E"/>
    <w:rsid w:val="006CA34E"/>
    <w:rsid w:val="006D08B5"/>
    <w:rsid w:val="006D4603"/>
    <w:rsid w:val="006E479B"/>
    <w:rsid w:val="006E6C5F"/>
    <w:rsid w:val="006F4DB9"/>
    <w:rsid w:val="00700A2E"/>
    <w:rsid w:val="00700FA5"/>
    <w:rsid w:val="00703917"/>
    <w:rsid w:val="00711D5C"/>
    <w:rsid w:val="007168B9"/>
    <w:rsid w:val="0073063C"/>
    <w:rsid w:val="007330AA"/>
    <w:rsid w:val="00737D3E"/>
    <w:rsid w:val="00750661"/>
    <w:rsid w:val="007507B1"/>
    <w:rsid w:val="0075146D"/>
    <w:rsid w:val="00752750"/>
    <w:rsid w:val="00755938"/>
    <w:rsid w:val="007607DB"/>
    <w:rsid w:val="00761098"/>
    <w:rsid w:val="007808D6"/>
    <w:rsid w:val="00792D9C"/>
    <w:rsid w:val="0079698D"/>
    <w:rsid w:val="007A033C"/>
    <w:rsid w:val="007A21EE"/>
    <w:rsid w:val="007B1151"/>
    <w:rsid w:val="007B302D"/>
    <w:rsid w:val="007B7DEF"/>
    <w:rsid w:val="007C77FF"/>
    <w:rsid w:val="007D11D7"/>
    <w:rsid w:val="007E0C1C"/>
    <w:rsid w:val="007E29E1"/>
    <w:rsid w:val="007E337B"/>
    <w:rsid w:val="007F5BAD"/>
    <w:rsid w:val="007F5DCD"/>
    <w:rsid w:val="00800CBF"/>
    <w:rsid w:val="00801894"/>
    <w:rsid w:val="0080191C"/>
    <w:rsid w:val="00822230"/>
    <w:rsid w:val="00822273"/>
    <w:rsid w:val="008406A1"/>
    <w:rsid w:val="00844E8C"/>
    <w:rsid w:val="00847571"/>
    <w:rsid w:val="00847C9E"/>
    <w:rsid w:val="0085096E"/>
    <w:rsid w:val="008555C6"/>
    <w:rsid w:val="00855E4C"/>
    <w:rsid w:val="00864BF7"/>
    <w:rsid w:val="00873503"/>
    <w:rsid w:val="00877542"/>
    <w:rsid w:val="00884560"/>
    <w:rsid w:val="00894D55"/>
    <w:rsid w:val="00896CCD"/>
    <w:rsid w:val="008A1460"/>
    <w:rsid w:val="008A3199"/>
    <w:rsid w:val="008B143B"/>
    <w:rsid w:val="008B7730"/>
    <w:rsid w:val="008D2264"/>
    <w:rsid w:val="008D32B9"/>
    <w:rsid w:val="008D3CF6"/>
    <w:rsid w:val="008D4B59"/>
    <w:rsid w:val="008F2081"/>
    <w:rsid w:val="008F4658"/>
    <w:rsid w:val="00901170"/>
    <w:rsid w:val="00912A3F"/>
    <w:rsid w:val="00922E2B"/>
    <w:rsid w:val="00926002"/>
    <w:rsid w:val="009331F8"/>
    <w:rsid w:val="00934C65"/>
    <w:rsid w:val="00935078"/>
    <w:rsid w:val="0093799D"/>
    <w:rsid w:val="00940290"/>
    <w:rsid w:val="009408E4"/>
    <w:rsid w:val="00960356"/>
    <w:rsid w:val="00960DD7"/>
    <w:rsid w:val="00970572"/>
    <w:rsid w:val="00972DD4"/>
    <w:rsid w:val="00994C5B"/>
    <w:rsid w:val="00996362"/>
    <w:rsid w:val="00997A1B"/>
    <w:rsid w:val="009A3827"/>
    <w:rsid w:val="009B6A81"/>
    <w:rsid w:val="009D4176"/>
    <w:rsid w:val="009D604D"/>
    <w:rsid w:val="009D68CB"/>
    <w:rsid w:val="009E44BD"/>
    <w:rsid w:val="009F3598"/>
    <w:rsid w:val="009F6383"/>
    <w:rsid w:val="00A126DC"/>
    <w:rsid w:val="00A14B48"/>
    <w:rsid w:val="00A17604"/>
    <w:rsid w:val="00A235DD"/>
    <w:rsid w:val="00A2735C"/>
    <w:rsid w:val="00A287C1"/>
    <w:rsid w:val="00A33B3F"/>
    <w:rsid w:val="00A34280"/>
    <w:rsid w:val="00A42F38"/>
    <w:rsid w:val="00A46062"/>
    <w:rsid w:val="00A466CA"/>
    <w:rsid w:val="00A56226"/>
    <w:rsid w:val="00A563A0"/>
    <w:rsid w:val="00A72C9C"/>
    <w:rsid w:val="00A7326A"/>
    <w:rsid w:val="00A83C95"/>
    <w:rsid w:val="00A86435"/>
    <w:rsid w:val="00A87817"/>
    <w:rsid w:val="00A87A4F"/>
    <w:rsid w:val="00AA090D"/>
    <w:rsid w:val="00AA1183"/>
    <w:rsid w:val="00AA2FE8"/>
    <w:rsid w:val="00AA4370"/>
    <w:rsid w:val="00AA61DE"/>
    <w:rsid w:val="00AB6A77"/>
    <w:rsid w:val="00AC196F"/>
    <w:rsid w:val="00AC4157"/>
    <w:rsid w:val="00AC52F1"/>
    <w:rsid w:val="00AC77CD"/>
    <w:rsid w:val="00AD4C67"/>
    <w:rsid w:val="00AE2901"/>
    <w:rsid w:val="00AF43CB"/>
    <w:rsid w:val="00AF44A7"/>
    <w:rsid w:val="00AF5389"/>
    <w:rsid w:val="00AF5634"/>
    <w:rsid w:val="00B054F0"/>
    <w:rsid w:val="00B1140B"/>
    <w:rsid w:val="00B11F64"/>
    <w:rsid w:val="00B12EE5"/>
    <w:rsid w:val="00B2541A"/>
    <w:rsid w:val="00B30E21"/>
    <w:rsid w:val="00B3544F"/>
    <w:rsid w:val="00B43F20"/>
    <w:rsid w:val="00B47681"/>
    <w:rsid w:val="00B5540F"/>
    <w:rsid w:val="00B80F0F"/>
    <w:rsid w:val="00B85583"/>
    <w:rsid w:val="00B858A1"/>
    <w:rsid w:val="00B8728B"/>
    <w:rsid w:val="00B93F91"/>
    <w:rsid w:val="00BA13E0"/>
    <w:rsid w:val="00BA15C5"/>
    <w:rsid w:val="00BC07B7"/>
    <w:rsid w:val="00BC62C5"/>
    <w:rsid w:val="00BC6398"/>
    <w:rsid w:val="00BD5D13"/>
    <w:rsid w:val="00BE5EBC"/>
    <w:rsid w:val="00BF74CB"/>
    <w:rsid w:val="00BF7A11"/>
    <w:rsid w:val="00C11090"/>
    <w:rsid w:val="00C1122D"/>
    <w:rsid w:val="00C25E04"/>
    <w:rsid w:val="00C27012"/>
    <w:rsid w:val="00C32713"/>
    <w:rsid w:val="00C340F2"/>
    <w:rsid w:val="00C3503E"/>
    <w:rsid w:val="00C42701"/>
    <w:rsid w:val="00C51AA0"/>
    <w:rsid w:val="00C52BC9"/>
    <w:rsid w:val="00C579C0"/>
    <w:rsid w:val="00C61CB7"/>
    <w:rsid w:val="00C63B1F"/>
    <w:rsid w:val="00C64DE6"/>
    <w:rsid w:val="00C66B28"/>
    <w:rsid w:val="00C7006B"/>
    <w:rsid w:val="00C74C48"/>
    <w:rsid w:val="00CA49EC"/>
    <w:rsid w:val="00CA7A04"/>
    <w:rsid w:val="00CB7D3B"/>
    <w:rsid w:val="00CC0681"/>
    <w:rsid w:val="00CC65EA"/>
    <w:rsid w:val="00CC6DE8"/>
    <w:rsid w:val="00CD2AC1"/>
    <w:rsid w:val="00CE0B87"/>
    <w:rsid w:val="00CE1D3C"/>
    <w:rsid w:val="00CE1D64"/>
    <w:rsid w:val="00CE721A"/>
    <w:rsid w:val="00CF5457"/>
    <w:rsid w:val="00CF5FD1"/>
    <w:rsid w:val="00D00D01"/>
    <w:rsid w:val="00D1572C"/>
    <w:rsid w:val="00D23785"/>
    <w:rsid w:val="00D270B2"/>
    <w:rsid w:val="00D30343"/>
    <w:rsid w:val="00D35E0D"/>
    <w:rsid w:val="00D46BB9"/>
    <w:rsid w:val="00D51553"/>
    <w:rsid w:val="00D6021A"/>
    <w:rsid w:val="00D6036A"/>
    <w:rsid w:val="00D61206"/>
    <w:rsid w:val="00D61349"/>
    <w:rsid w:val="00D62EAF"/>
    <w:rsid w:val="00D6326E"/>
    <w:rsid w:val="00D63A93"/>
    <w:rsid w:val="00D64EE9"/>
    <w:rsid w:val="00D730A2"/>
    <w:rsid w:val="00D74828"/>
    <w:rsid w:val="00D75204"/>
    <w:rsid w:val="00D84234"/>
    <w:rsid w:val="00D8710F"/>
    <w:rsid w:val="00D8761B"/>
    <w:rsid w:val="00D9769A"/>
    <w:rsid w:val="00DA38D0"/>
    <w:rsid w:val="00DA7FF8"/>
    <w:rsid w:val="00DD7893"/>
    <w:rsid w:val="00DE257C"/>
    <w:rsid w:val="00DE53D1"/>
    <w:rsid w:val="00E01459"/>
    <w:rsid w:val="00E041F5"/>
    <w:rsid w:val="00E05E1C"/>
    <w:rsid w:val="00E20159"/>
    <w:rsid w:val="00E24A25"/>
    <w:rsid w:val="00E300F3"/>
    <w:rsid w:val="00E34DE0"/>
    <w:rsid w:val="00E40438"/>
    <w:rsid w:val="00E43D00"/>
    <w:rsid w:val="00E45FFE"/>
    <w:rsid w:val="00E53113"/>
    <w:rsid w:val="00E634F1"/>
    <w:rsid w:val="00E67853"/>
    <w:rsid w:val="00E75EEC"/>
    <w:rsid w:val="00E82AF1"/>
    <w:rsid w:val="00E8339A"/>
    <w:rsid w:val="00E85066"/>
    <w:rsid w:val="00E922D8"/>
    <w:rsid w:val="00E948D3"/>
    <w:rsid w:val="00EA1847"/>
    <w:rsid w:val="00EA1DF0"/>
    <w:rsid w:val="00EA2FE2"/>
    <w:rsid w:val="00EA7B18"/>
    <w:rsid w:val="00EA7E9D"/>
    <w:rsid w:val="00EB2DDD"/>
    <w:rsid w:val="00EC0A74"/>
    <w:rsid w:val="00EC3D52"/>
    <w:rsid w:val="00EC684E"/>
    <w:rsid w:val="00ED3E28"/>
    <w:rsid w:val="00ED66C2"/>
    <w:rsid w:val="00ED7B1B"/>
    <w:rsid w:val="00EE0C2B"/>
    <w:rsid w:val="00EE40B9"/>
    <w:rsid w:val="00F03E7B"/>
    <w:rsid w:val="00F15AF2"/>
    <w:rsid w:val="00F24F96"/>
    <w:rsid w:val="00F321DA"/>
    <w:rsid w:val="00F32D51"/>
    <w:rsid w:val="00F43CC8"/>
    <w:rsid w:val="00F443BF"/>
    <w:rsid w:val="00F45BD2"/>
    <w:rsid w:val="00F51262"/>
    <w:rsid w:val="00F54AB5"/>
    <w:rsid w:val="00F61A56"/>
    <w:rsid w:val="00F61D6C"/>
    <w:rsid w:val="00F6730B"/>
    <w:rsid w:val="00F73C61"/>
    <w:rsid w:val="00F74995"/>
    <w:rsid w:val="00F76180"/>
    <w:rsid w:val="00F76559"/>
    <w:rsid w:val="00F82807"/>
    <w:rsid w:val="00F82997"/>
    <w:rsid w:val="00F97EC1"/>
    <w:rsid w:val="00FA0725"/>
    <w:rsid w:val="00FB55FB"/>
    <w:rsid w:val="00FB5D74"/>
    <w:rsid w:val="00FC1BB2"/>
    <w:rsid w:val="00FCFF0D"/>
    <w:rsid w:val="00FD14E4"/>
    <w:rsid w:val="00FD587D"/>
    <w:rsid w:val="00FD68D1"/>
    <w:rsid w:val="00FE3A6A"/>
    <w:rsid w:val="00FE43EE"/>
    <w:rsid w:val="00FF14FD"/>
    <w:rsid w:val="00FF422F"/>
    <w:rsid w:val="00FF498A"/>
    <w:rsid w:val="00FF7E82"/>
    <w:rsid w:val="01436402"/>
    <w:rsid w:val="014C5490"/>
    <w:rsid w:val="016AA58C"/>
    <w:rsid w:val="018BF965"/>
    <w:rsid w:val="0193C131"/>
    <w:rsid w:val="019C512E"/>
    <w:rsid w:val="01B4F3EB"/>
    <w:rsid w:val="01B76EB2"/>
    <w:rsid w:val="01BF1AE0"/>
    <w:rsid w:val="01C93716"/>
    <w:rsid w:val="01CB6C44"/>
    <w:rsid w:val="01EE2F5C"/>
    <w:rsid w:val="01F3727C"/>
    <w:rsid w:val="02014A51"/>
    <w:rsid w:val="023B467F"/>
    <w:rsid w:val="024E705F"/>
    <w:rsid w:val="024F15BC"/>
    <w:rsid w:val="0298B67C"/>
    <w:rsid w:val="02A2FF6D"/>
    <w:rsid w:val="02AE2F04"/>
    <w:rsid w:val="02DDA684"/>
    <w:rsid w:val="030BBC8D"/>
    <w:rsid w:val="031B9AF8"/>
    <w:rsid w:val="03571120"/>
    <w:rsid w:val="0397DBC8"/>
    <w:rsid w:val="03A49E35"/>
    <w:rsid w:val="03BC65EA"/>
    <w:rsid w:val="03E66BB3"/>
    <w:rsid w:val="03F83BE5"/>
    <w:rsid w:val="04022DCC"/>
    <w:rsid w:val="042D86A6"/>
    <w:rsid w:val="0431B018"/>
    <w:rsid w:val="043589BB"/>
    <w:rsid w:val="04460E26"/>
    <w:rsid w:val="045F1047"/>
    <w:rsid w:val="046BA5C5"/>
    <w:rsid w:val="0484D4AD"/>
    <w:rsid w:val="04879C1D"/>
    <w:rsid w:val="04AFDC52"/>
    <w:rsid w:val="04CED617"/>
    <w:rsid w:val="04D7F9B0"/>
    <w:rsid w:val="04F54FA3"/>
    <w:rsid w:val="051DDE50"/>
    <w:rsid w:val="0524F2AC"/>
    <w:rsid w:val="052A4AC5"/>
    <w:rsid w:val="054A5178"/>
    <w:rsid w:val="05598D0A"/>
    <w:rsid w:val="059065DC"/>
    <w:rsid w:val="059D8DDA"/>
    <w:rsid w:val="05A976DB"/>
    <w:rsid w:val="05CE5D6B"/>
    <w:rsid w:val="05E80D97"/>
    <w:rsid w:val="063F4D3C"/>
    <w:rsid w:val="0675EC1A"/>
    <w:rsid w:val="06919F08"/>
    <w:rsid w:val="0694B397"/>
    <w:rsid w:val="06962C19"/>
    <w:rsid w:val="06AD1543"/>
    <w:rsid w:val="06D25826"/>
    <w:rsid w:val="06F4F39B"/>
    <w:rsid w:val="0739A63A"/>
    <w:rsid w:val="0791B7F9"/>
    <w:rsid w:val="07930FE4"/>
    <w:rsid w:val="07CBB363"/>
    <w:rsid w:val="07D19DA0"/>
    <w:rsid w:val="07FF52D9"/>
    <w:rsid w:val="082AD101"/>
    <w:rsid w:val="084DFE21"/>
    <w:rsid w:val="085C0A46"/>
    <w:rsid w:val="086450A5"/>
    <w:rsid w:val="08667808"/>
    <w:rsid w:val="0882FB0A"/>
    <w:rsid w:val="08BAE914"/>
    <w:rsid w:val="08D1AD39"/>
    <w:rsid w:val="08DCEE8D"/>
    <w:rsid w:val="08DFBB0F"/>
    <w:rsid w:val="08E49439"/>
    <w:rsid w:val="08FB79E9"/>
    <w:rsid w:val="091D26AD"/>
    <w:rsid w:val="091F65CE"/>
    <w:rsid w:val="093435A7"/>
    <w:rsid w:val="09472BFB"/>
    <w:rsid w:val="09B03BB5"/>
    <w:rsid w:val="09EDC561"/>
    <w:rsid w:val="0A309D2C"/>
    <w:rsid w:val="0A4577AC"/>
    <w:rsid w:val="0A74731F"/>
    <w:rsid w:val="0A9F8B42"/>
    <w:rsid w:val="0AABEA33"/>
    <w:rsid w:val="0AB9CF7E"/>
    <w:rsid w:val="0ADBC155"/>
    <w:rsid w:val="0ADD99D1"/>
    <w:rsid w:val="0AF4A9EC"/>
    <w:rsid w:val="0B2FBD71"/>
    <w:rsid w:val="0B97E699"/>
    <w:rsid w:val="0BB12D9F"/>
    <w:rsid w:val="0BC257AD"/>
    <w:rsid w:val="0BE791DA"/>
    <w:rsid w:val="0BEA1F9D"/>
    <w:rsid w:val="0C04FC9A"/>
    <w:rsid w:val="0C0EA8B4"/>
    <w:rsid w:val="0C2BA174"/>
    <w:rsid w:val="0C4A9B97"/>
    <w:rsid w:val="0C5702EE"/>
    <w:rsid w:val="0C5EBFC7"/>
    <w:rsid w:val="0C6D97D6"/>
    <w:rsid w:val="0C89ADA0"/>
    <w:rsid w:val="0CBAC09D"/>
    <w:rsid w:val="0CF36AE7"/>
    <w:rsid w:val="0D02376D"/>
    <w:rsid w:val="0D528E84"/>
    <w:rsid w:val="0D5B57EF"/>
    <w:rsid w:val="0D5F863B"/>
    <w:rsid w:val="0D6C05B7"/>
    <w:rsid w:val="0D6DBD79"/>
    <w:rsid w:val="0D921745"/>
    <w:rsid w:val="0DA08681"/>
    <w:rsid w:val="0DC54680"/>
    <w:rsid w:val="0DD1C4AC"/>
    <w:rsid w:val="0E0B0315"/>
    <w:rsid w:val="0E1745A6"/>
    <w:rsid w:val="0E4D8930"/>
    <w:rsid w:val="0E5C02F1"/>
    <w:rsid w:val="0E6DC0AD"/>
    <w:rsid w:val="0E94369F"/>
    <w:rsid w:val="0EC3353C"/>
    <w:rsid w:val="0EC6DE4C"/>
    <w:rsid w:val="0ED335D8"/>
    <w:rsid w:val="0EDC6F90"/>
    <w:rsid w:val="0EEEE228"/>
    <w:rsid w:val="0F0EC721"/>
    <w:rsid w:val="0F1929A9"/>
    <w:rsid w:val="0F35AA04"/>
    <w:rsid w:val="0F3AB90E"/>
    <w:rsid w:val="0F4F2002"/>
    <w:rsid w:val="0F5BF78C"/>
    <w:rsid w:val="0F85506A"/>
    <w:rsid w:val="0F97297F"/>
    <w:rsid w:val="0F972CDE"/>
    <w:rsid w:val="0FD032D6"/>
    <w:rsid w:val="0FE2DB22"/>
    <w:rsid w:val="0FEAFBB5"/>
    <w:rsid w:val="1002E106"/>
    <w:rsid w:val="10049CFA"/>
    <w:rsid w:val="1005BA0E"/>
    <w:rsid w:val="104F51CA"/>
    <w:rsid w:val="1099467D"/>
    <w:rsid w:val="10A1D92A"/>
    <w:rsid w:val="10A33084"/>
    <w:rsid w:val="10B064F1"/>
    <w:rsid w:val="10CA5370"/>
    <w:rsid w:val="11070B86"/>
    <w:rsid w:val="11360B30"/>
    <w:rsid w:val="11653FF8"/>
    <w:rsid w:val="1189B73F"/>
    <w:rsid w:val="11C58D18"/>
    <w:rsid w:val="11D619E5"/>
    <w:rsid w:val="1219CCE9"/>
    <w:rsid w:val="12235D94"/>
    <w:rsid w:val="124CD6C3"/>
    <w:rsid w:val="12683CF8"/>
    <w:rsid w:val="1290A413"/>
    <w:rsid w:val="1299C275"/>
    <w:rsid w:val="12B5F1F9"/>
    <w:rsid w:val="12B8C44E"/>
    <w:rsid w:val="12B8C4E1"/>
    <w:rsid w:val="12DFFB2E"/>
    <w:rsid w:val="12E68910"/>
    <w:rsid w:val="132F8E82"/>
    <w:rsid w:val="135A4AD7"/>
    <w:rsid w:val="136225FA"/>
    <w:rsid w:val="13817A38"/>
    <w:rsid w:val="138B33E5"/>
    <w:rsid w:val="13A2A3E9"/>
    <w:rsid w:val="13A5572E"/>
    <w:rsid w:val="13A9006E"/>
    <w:rsid w:val="13AD4C7B"/>
    <w:rsid w:val="13B6C533"/>
    <w:rsid w:val="13C1DD45"/>
    <w:rsid w:val="13D5AE26"/>
    <w:rsid w:val="13DF6490"/>
    <w:rsid w:val="14151685"/>
    <w:rsid w:val="143F988A"/>
    <w:rsid w:val="14484F0F"/>
    <w:rsid w:val="145FEE3A"/>
    <w:rsid w:val="1460C582"/>
    <w:rsid w:val="146395D9"/>
    <w:rsid w:val="14694C23"/>
    <w:rsid w:val="1490FC94"/>
    <w:rsid w:val="158D457F"/>
    <w:rsid w:val="15EBACA5"/>
    <w:rsid w:val="160161BB"/>
    <w:rsid w:val="16108874"/>
    <w:rsid w:val="1616F00D"/>
    <w:rsid w:val="161DAA80"/>
    <w:rsid w:val="16279CA3"/>
    <w:rsid w:val="16406BF5"/>
    <w:rsid w:val="16727D4C"/>
    <w:rsid w:val="168E1A63"/>
    <w:rsid w:val="16A04201"/>
    <w:rsid w:val="16AA09A4"/>
    <w:rsid w:val="16D80EF3"/>
    <w:rsid w:val="16F9E327"/>
    <w:rsid w:val="16FE7793"/>
    <w:rsid w:val="1721B4F0"/>
    <w:rsid w:val="172E94CA"/>
    <w:rsid w:val="17304FFB"/>
    <w:rsid w:val="1732C3FB"/>
    <w:rsid w:val="1767450D"/>
    <w:rsid w:val="17815BE6"/>
    <w:rsid w:val="17C46820"/>
    <w:rsid w:val="17C9B1C6"/>
    <w:rsid w:val="181BC9A7"/>
    <w:rsid w:val="1846B460"/>
    <w:rsid w:val="1862D418"/>
    <w:rsid w:val="187C0FE9"/>
    <w:rsid w:val="18978815"/>
    <w:rsid w:val="189943C4"/>
    <w:rsid w:val="18A158F8"/>
    <w:rsid w:val="18B92192"/>
    <w:rsid w:val="18D6FE7B"/>
    <w:rsid w:val="18F3B3E3"/>
    <w:rsid w:val="19343545"/>
    <w:rsid w:val="19629393"/>
    <w:rsid w:val="1991F55F"/>
    <w:rsid w:val="199DA841"/>
    <w:rsid w:val="19E949AD"/>
    <w:rsid w:val="1A1F1388"/>
    <w:rsid w:val="1A2C634A"/>
    <w:rsid w:val="1A2F5E02"/>
    <w:rsid w:val="1A379DFE"/>
    <w:rsid w:val="1A513894"/>
    <w:rsid w:val="1A8A09EE"/>
    <w:rsid w:val="1A8A94D4"/>
    <w:rsid w:val="1A97D95A"/>
    <w:rsid w:val="1A9C7D91"/>
    <w:rsid w:val="1AA1A82D"/>
    <w:rsid w:val="1AC51A80"/>
    <w:rsid w:val="1AD11931"/>
    <w:rsid w:val="1AF571C0"/>
    <w:rsid w:val="1B06C254"/>
    <w:rsid w:val="1B0D944B"/>
    <w:rsid w:val="1B1169FF"/>
    <w:rsid w:val="1B2C1371"/>
    <w:rsid w:val="1B326BA6"/>
    <w:rsid w:val="1B6E62D9"/>
    <w:rsid w:val="1B99420C"/>
    <w:rsid w:val="1BE4C94F"/>
    <w:rsid w:val="1BEBCEC7"/>
    <w:rsid w:val="1BF195C4"/>
    <w:rsid w:val="1BFEAD24"/>
    <w:rsid w:val="1C2872F8"/>
    <w:rsid w:val="1C4DFE4B"/>
    <w:rsid w:val="1C5701D4"/>
    <w:rsid w:val="1C5BB121"/>
    <w:rsid w:val="1C69E086"/>
    <w:rsid w:val="1CEB8080"/>
    <w:rsid w:val="1D4B614C"/>
    <w:rsid w:val="1D5F0946"/>
    <w:rsid w:val="1D9EFED3"/>
    <w:rsid w:val="1DA5E8D1"/>
    <w:rsid w:val="1DC9022F"/>
    <w:rsid w:val="1EE17563"/>
    <w:rsid w:val="1F10EAD9"/>
    <w:rsid w:val="1F1AFC57"/>
    <w:rsid w:val="1F70CAA6"/>
    <w:rsid w:val="1F86CA54"/>
    <w:rsid w:val="1FC4765C"/>
    <w:rsid w:val="1FF4879C"/>
    <w:rsid w:val="2006BA48"/>
    <w:rsid w:val="201B22B9"/>
    <w:rsid w:val="203E5768"/>
    <w:rsid w:val="20481E1E"/>
    <w:rsid w:val="2055CB78"/>
    <w:rsid w:val="205EA9F2"/>
    <w:rsid w:val="205F5CB2"/>
    <w:rsid w:val="2066F395"/>
    <w:rsid w:val="2081C265"/>
    <w:rsid w:val="208C0FE4"/>
    <w:rsid w:val="20A9605B"/>
    <w:rsid w:val="20B004B7"/>
    <w:rsid w:val="20B4A48B"/>
    <w:rsid w:val="20BE22BD"/>
    <w:rsid w:val="20BF513C"/>
    <w:rsid w:val="20C54B20"/>
    <w:rsid w:val="20CB2509"/>
    <w:rsid w:val="20D02A81"/>
    <w:rsid w:val="21136F50"/>
    <w:rsid w:val="211CD05F"/>
    <w:rsid w:val="216BA4A4"/>
    <w:rsid w:val="2189C2F4"/>
    <w:rsid w:val="220797E4"/>
    <w:rsid w:val="22097A8B"/>
    <w:rsid w:val="221313FF"/>
    <w:rsid w:val="221A0145"/>
    <w:rsid w:val="221F156D"/>
    <w:rsid w:val="224EB454"/>
    <w:rsid w:val="224F00EA"/>
    <w:rsid w:val="22B124CC"/>
    <w:rsid w:val="22D9D3FF"/>
    <w:rsid w:val="22DEF9E2"/>
    <w:rsid w:val="235DB5AD"/>
    <w:rsid w:val="236CAD9B"/>
    <w:rsid w:val="23877ECC"/>
    <w:rsid w:val="23A904DB"/>
    <w:rsid w:val="23B10A9F"/>
    <w:rsid w:val="24025F4E"/>
    <w:rsid w:val="2403CE1C"/>
    <w:rsid w:val="243A98AD"/>
    <w:rsid w:val="243E6B50"/>
    <w:rsid w:val="24560611"/>
    <w:rsid w:val="247E15E9"/>
    <w:rsid w:val="2491E043"/>
    <w:rsid w:val="24A8A5D5"/>
    <w:rsid w:val="24AF9BCF"/>
    <w:rsid w:val="24CE9B16"/>
    <w:rsid w:val="2525D886"/>
    <w:rsid w:val="254FBA94"/>
    <w:rsid w:val="25BFF0C7"/>
    <w:rsid w:val="25D5076D"/>
    <w:rsid w:val="25D66746"/>
    <w:rsid w:val="2639F166"/>
    <w:rsid w:val="265D2D9D"/>
    <w:rsid w:val="2669B163"/>
    <w:rsid w:val="2688B7D2"/>
    <w:rsid w:val="2693C4E2"/>
    <w:rsid w:val="26FC43E1"/>
    <w:rsid w:val="271B3101"/>
    <w:rsid w:val="2757C5D1"/>
    <w:rsid w:val="2767C5F0"/>
    <w:rsid w:val="27BF4AA0"/>
    <w:rsid w:val="27C24F3D"/>
    <w:rsid w:val="27D3FEF0"/>
    <w:rsid w:val="27F87853"/>
    <w:rsid w:val="287A0E28"/>
    <w:rsid w:val="2898E2AE"/>
    <w:rsid w:val="289A4A58"/>
    <w:rsid w:val="289DCBC0"/>
    <w:rsid w:val="28B644C4"/>
    <w:rsid w:val="28BD1536"/>
    <w:rsid w:val="28C1408D"/>
    <w:rsid w:val="28C317D5"/>
    <w:rsid w:val="28C33D9B"/>
    <w:rsid w:val="28CAB10E"/>
    <w:rsid w:val="28E961EE"/>
    <w:rsid w:val="2917C3A3"/>
    <w:rsid w:val="29729863"/>
    <w:rsid w:val="2973B02C"/>
    <w:rsid w:val="29998014"/>
    <w:rsid w:val="29ABB942"/>
    <w:rsid w:val="29ACF7C0"/>
    <w:rsid w:val="29C70E27"/>
    <w:rsid w:val="2A18FA7E"/>
    <w:rsid w:val="2A2064AF"/>
    <w:rsid w:val="2A296A37"/>
    <w:rsid w:val="2A335F08"/>
    <w:rsid w:val="2A92C527"/>
    <w:rsid w:val="2ADA6D23"/>
    <w:rsid w:val="2B4E565F"/>
    <w:rsid w:val="2B99DAA5"/>
    <w:rsid w:val="2BAC9CDE"/>
    <w:rsid w:val="2BACEA2F"/>
    <w:rsid w:val="2BADB193"/>
    <w:rsid w:val="2BC15DE3"/>
    <w:rsid w:val="2BC6EC46"/>
    <w:rsid w:val="2BD0ED90"/>
    <w:rsid w:val="2BF121DC"/>
    <w:rsid w:val="2BF436A0"/>
    <w:rsid w:val="2C0C01F1"/>
    <w:rsid w:val="2C32112D"/>
    <w:rsid w:val="2C5504DF"/>
    <w:rsid w:val="2C674F59"/>
    <w:rsid w:val="2C863480"/>
    <w:rsid w:val="2CE3B927"/>
    <w:rsid w:val="2CF028F9"/>
    <w:rsid w:val="2CF67655"/>
    <w:rsid w:val="2CFB5AA7"/>
    <w:rsid w:val="2CFE9996"/>
    <w:rsid w:val="2D16E1E2"/>
    <w:rsid w:val="2D3B8919"/>
    <w:rsid w:val="2D65CC20"/>
    <w:rsid w:val="2D784E28"/>
    <w:rsid w:val="2DB2A5BA"/>
    <w:rsid w:val="2DD59861"/>
    <w:rsid w:val="2DEAE3C2"/>
    <w:rsid w:val="2DF55CC2"/>
    <w:rsid w:val="2E113E54"/>
    <w:rsid w:val="2E584DB9"/>
    <w:rsid w:val="2E666FB8"/>
    <w:rsid w:val="2E6B4406"/>
    <w:rsid w:val="2E92E2E6"/>
    <w:rsid w:val="2E974252"/>
    <w:rsid w:val="2E995ED3"/>
    <w:rsid w:val="2EBCEA39"/>
    <w:rsid w:val="2EE302A4"/>
    <w:rsid w:val="2F648C00"/>
    <w:rsid w:val="2F66ED1C"/>
    <w:rsid w:val="2F848175"/>
    <w:rsid w:val="2F9233AD"/>
    <w:rsid w:val="2F929870"/>
    <w:rsid w:val="2FA9693B"/>
    <w:rsid w:val="2FAF2C5C"/>
    <w:rsid w:val="2FB49488"/>
    <w:rsid w:val="2FC9E349"/>
    <w:rsid w:val="2FD66795"/>
    <w:rsid w:val="2FEC541F"/>
    <w:rsid w:val="2FEF2A53"/>
    <w:rsid w:val="2FF6D631"/>
    <w:rsid w:val="3006DDCD"/>
    <w:rsid w:val="30094C3F"/>
    <w:rsid w:val="300C70EA"/>
    <w:rsid w:val="303073AE"/>
    <w:rsid w:val="3033714C"/>
    <w:rsid w:val="305EBC38"/>
    <w:rsid w:val="306718E6"/>
    <w:rsid w:val="30820150"/>
    <w:rsid w:val="30C1D299"/>
    <w:rsid w:val="30DAC13A"/>
    <w:rsid w:val="30E26ED5"/>
    <w:rsid w:val="3108844B"/>
    <w:rsid w:val="31302566"/>
    <w:rsid w:val="3138694D"/>
    <w:rsid w:val="314AA14D"/>
    <w:rsid w:val="314CFAB3"/>
    <w:rsid w:val="3162CC2C"/>
    <w:rsid w:val="31A4E6F8"/>
    <w:rsid w:val="31C37D17"/>
    <w:rsid w:val="32206925"/>
    <w:rsid w:val="322D953D"/>
    <w:rsid w:val="325E569B"/>
    <w:rsid w:val="32689FE3"/>
    <w:rsid w:val="326D6CA5"/>
    <w:rsid w:val="3280B968"/>
    <w:rsid w:val="3293BF0B"/>
    <w:rsid w:val="32941FE6"/>
    <w:rsid w:val="32A1E189"/>
    <w:rsid w:val="32CD2B77"/>
    <w:rsid w:val="32D72A2D"/>
    <w:rsid w:val="32E1EE19"/>
    <w:rsid w:val="32E380F0"/>
    <w:rsid w:val="32F346D8"/>
    <w:rsid w:val="33137F0A"/>
    <w:rsid w:val="3339D1F7"/>
    <w:rsid w:val="336BE9AC"/>
    <w:rsid w:val="339703FD"/>
    <w:rsid w:val="3399A6FC"/>
    <w:rsid w:val="339F72B4"/>
    <w:rsid w:val="33A84D45"/>
    <w:rsid w:val="33B283E3"/>
    <w:rsid w:val="33B3427E"/>
    <w:rsid w:val="33C8BDBE"/>
    <w:rsid w:val="33FA37B5"/>
    <w:rsid w:val="340CDA7E"/>
    <w:rsid w:val="34377C9E"/>
    <w:rsid w:val="345A72D2"/>
    <w:rsid w:val="3464C8D9"/>
    <w:rsid w:val="3485BBD1"/>
    <w:rsid w:val="348F3575"/>
    <w:rsid w:val="349C5A8C"/>
    <w:rsid w:val="34DD9923"/>
    <w:rsid w:val="35393227"/>
    <w:rsid w:val="35401076"/>
    <w:rsid w:val="354399F9"/>
    <w:rsid w:val="358AC739"/>
    <w:rsid w:val="3595ECE9"/>
    <w:rsid w:val="359AE48F"/>
    <w:rsid w:val="35A1E97F"/>
    <w:rsid w:val="35A86544"/>
    <w:rsid w:val="35A8AF5E"/>
    <w:rsid w:val="35B22B2E"/>
    <w:rsid w:val="35DA3C2F"/>
    <w:rsid w:val="362683EE"/>
    <w:rsid w:val="364CBE73"/>
    <w:rsid w:val="36B48114"/>
    <w:rsid w:val="36BC0C94"/>
    <w:rsid w:val="36C3EC68"/>
    <w:rsid w:val="36CDBF7B"/>
    <w:rsid w:val="36D4A53E"/>
    <w:rsid w:val="37218534"/>
    <w:rsid w:val="373B6130"/>
    <w:rsid w:val="37445A86"/>
    <w:rsid w:val="374C664A"/>
    <w:rsid w:val="37866B5E"/>
    <w:rsid w:val="3788B934"/>
    <w:rsid w:val="37952AD2"/>
    <w:rsid w:val="37BFDDEA"/>
    <w:rsid w:val="37C22275"/>
    <w:rsid w:val="3805BB2D"/>
    <w:rsid w:val="380A4789"/>
    <w:rsid w:val="383A35C3"/>
    <w:rsid w:val="385A33EF"/>
    <w:rsid w:val="3863FB0E"/>
    <w:rsid w:val="38947E1E"/>
    <w:rsid w:val="389F1D39"/>
    <w:rsid w:val="38BD801D"/>
    <w:rsid w:val="38E3C4C5"/>
    <w:rsid w:val="38E515FC"/>
    <w:rsid w:val="3930C760"/>
    <w:rsid w:val="394B50CC"/>
    <w:rsid w:val="39D0E4AF"/>
    <w:rsid w:val="39EA991E"/>
    <w:rsid w:val="3AB4D8A7"/>
    <w:rsid w:val="3AC8971F"/>
    <w:rsid w:val="3ACD04DD"/>
    <w:rsid w:val="3AE4A5B7"/>
    <w:rsid w:val="3AF21A26"/>
    <w:rsid w:val="3B535494"/>
    <w:rsid w:val="3B58E903"/>
    <w:rsid w:val="3B748F2C"/>
    <w:rsid w:val="3BE0069F"/>
    <w:rsid w:val="3C137B7B"/>
    <w:rsid w:val="3C46D717"/>
    <w:rsid w:val="3C86FBEB"/>
    <w:rsid w:val="3CBF2984"/>
    <w:rsid w:val="3CCCE872"/>
    <w:rsid w:val="3CD53DDC"/>
    <w:rsid w:val="3D02CA27"/>
    <w:rsid w:val="3D2C6E18"/>
    <w:rsid w:val="3D67AC4B"/>
    <w:rsid w:val="3D7D4000"/>
    <w:rsid w:val="3D7F166E"/>
    <w:rsid w:val="3D87B5A4"/>
    <w:rsid w:val="3D987735"/>
    <w:rsid w:val="3DA1DFC4"/>
    <w:rsid w:val="3DBEC08B"/>
    <w:rsid w:val="3DBF2F5C"/>
    <w:rsid w:val="3DC2F1EB"/>
    <w:rsid w:val="3DC90BF7"/>
    <w:rsid w:val="3DD5E461"/>
    <w:rsid w:val="3DE3BA84"/>
    <w:rsid w:val="3DFBF8E6"/>
    <w:rsid w:val="3E20D890"/>
    <w:rsid w:val="3E914546"/>
    <w:rsid w:val="3EBD916F"/>
    <w:rsid w:val="3EDC9972"/>
    <w:rsid w:val="3F10674D"/>
    <w:rsid w:val="3F3DE380"/>
    <w:rsid w:val="3F512CAF"/>
    <w:rsid w:val="3FBF236F"/>
    <w:rsid w:val="3FC9A055"/>
    <w:rsid w:val="3FCDE259"/>
    <w:rsid w:val="3FE8994E"/>
    <w:rsid w:val="402C0402"/>
    <w:rsid w:val="404F1CED"/>
    <w:rsid w:val="40943015"/>
    <w:rsid w:val="409C2838"/>
    <w:rsid w:val="40ADA959"/>
    <w:rsid w:val="40E55EE4"/>
    <w:rsid w:val="40FCE935"/>
    <w:rsid w:val="4159299A"/>
    <w:rsid w:val="4193E507"/>
    <w:rsid w:val="4195B9F6"/>
    <w:rsid w:val="41A7D647"/>
    <w:rsid w:val="41E80A51"/>
    <w:rsid w:val="42114DD8"/>
    <w:rsid w:val="421AAC36"/>
    <w:rsid w:val="421AF347"/>
    <w:rsid w:val="422428EB"/>
    <w:rsid w:val="42331B63"/>
    <w:rsid w:val="42438185"/>
    <w:rsid w:val="4250B609"/>
    <w:rsid w:val="429548FC"/>
    <w:rsid w:val="429BE9C9"/>
    <w:rsid w:val="429FACB2"/>
    <w:rsid w:val="42A1C8C1"/>
    <w:rsid w:val="42F2CC35"/>
    <w:rsid w:val="4302DA1A"/>
    <w:rsid w:val="4309B3E4"/>
    <w:rsid w:val="43102A25"/>
    <w:rsid w:val="43149920"/>
    <w:rsid w:val="431ECB92"/>
    <w:rsid w:val="432180F1"/>
    <w:rsid w:val="4350EA8F"/>
    <w:rsid w:val="43564E49"/>
    <w:rsid w:val="435DF598"/>
    <w:rsid w:val="439D96C9"/>
    <w:rsid w:val="43B406A8"/>
    <w:rsid w:val="43E25CB6"/>
    <w:rsid w:val="440CF1E3"/>
    <w:rsid w:val="4416F8ED"/>
    <w:rsid w:val="441FFE5C"/>
    <w:rsid w:val="4487A86C"/>
    <w:rsid w:val="44944E9A"/>
    <w:rsid w:val="44BE2314"/>
    <w:rsid w:val="44F6683B"/>
    <w:rsid w:val="45259479"/>
    <w:rsid w:val="4528B0D3"/>
    <w:rsid w:val="454327EA"/>
    <w:rsid w:val="458F5AA3"/>
    <w:rsid w:val="45C25845"/>
    <w:rsid w:val="45E192CA"/>
    <w:rsid w:val="461A00FB"/>
    <w:rsid w:val="46257F25"/>
    <w:rsid w:val="463F2FD2"/>
    <w:rsid w:val="46464D48"/>
    <w:rsid w:val="4647CF7E"/>
    <w:rsid w:val="465DD90D"/>
    <w:rsid w:val="4665A102"/>
    <w:rsid w:val="4680B746"/>
    <w:rsid w:val="46A8C691"/>
    <w:rsid w:val="46B0B5C7"/>
    <w:rsid w:val="46B52194"/>
    <w:rsid w:val="46C377D2"/>
    <w:rsid w:val="46C6FACE"/>
    <w:rsid w:val="46CC7994"/>
    <w:rsid w:val="46E0BB4C"/>
    <w:rsid w:val="46F8ED71"/>
    <w:rsid w:val="470F68CA"/>
    <w:rsid w:val="47123182"/>
    <w:rsid w:val="47135B98"/>
    <w:rsid w:val="47393E42"/>
    <w:rsid w:val="4771BE2A"/>
    <w:rsid w:val="47778135"/>
    <w:rsid w:val="4778D1C0"/>
    <w:rsid w:val="4791FDF6"/>
    <w:rsid w:val="47D6827D"/>
    <w:rsid w:val="47E0E261"/>
    <w:rsid w:val="4803A33E"/>
    <w:rsid w:val="481512FD"/>
    <w:rsid w:val="484A92A5"/>
    <w:rsid w:val="48738DD7"/>
    <w:rsid w:val="48793F01"/>
    <w:rsid w:val="489E2D3D"/>
    <w:rsid w:val="48D131B3"/>
    <w:rsid w:val="48DEE894"/>
    <w:rsid w:val="48FA60DC"/>
    <w:rsid w:val="490CCC79"/>
    <w:rsid w:val="49204E9E"/>
    <w:rsid w:val="4920C6AC"/>
    <w:rsid w:val="492E376D"/>
    <w:rsid w:val="4933E97C"/>
    <w:rsid w:val="49515C44"/>
    <w:rsid w:val="496A1E53"/>
    <w:rsid w:val="496F018B"/>
    <w:rsid w:val="497D9DCE"/>
    <w:rsid w:val="498B57E4"/>
    <w:rsid w:val="49A23466"/>
    <w:rsid w:val="49A68907"/>
    <w:rsid w:val="49CB8538"/>
    <w:rsid w:val="49CBB4EA"/>
    <w:rsid w:val="49F0739A"/>
    <w:rsid w:val="49FC14F1"/>
    <w:rsid w:val="4A2569C9"/>
    <w:rsid w:val="4A3D994E"/>
    <w:rsid w:val="4A4CAD1F"/>
    <w:rsid w:val="4A5484D9"/>
    <w:rsid w:val="4A5CDC29"/>
    <w:rsid w:val="4A77AB3B"/>
    <w:rsid w:val="4A86AD0D"/>
    <w:rsid w:val="4AB16DB8"/>
    <w:rsid w:val="4AE7AD76"/>
    <w:rsid w:val="4B03DA43"/>
    <w:rsid w:val="4B0444B2"/>
    <w:rsid w:val="4B09D6A4"/>
    <w:rsid w:val="4B0F970B"/>
    <w:rsid w:val="4B16F0DA"/>
    <w:rsid w:val="4B61DB5F"/>
    <w:rsid w:val="4B7C43F6"/>
    <w:rsid w:val="4B888A5D"/>
    <w:rsid w:val="4BAEBAFA"/>
    <w:rsid w:val="4BB5446F"/>
    <w:rsid w:val="4BB55DBE"/>
    <w:rsid w:val="4BCDD744"/>
    <w:rsid w:val="4BEFCC33"/>
    <w:rsid w:val="4BFD9C5F"/>
    <w:rsid w:val="4C08EC95"/>
    <w:rsid w:val="4C0CC1F0"/>
    <w:rsid w:val="4C424AC8"/>
    <w:rsid w:val="4C801C09"/>
    <w:rsid w:val="4C8A375D"/>
    <w:rsid w:val="4CBFC418"/>
    <w:rsid w:val="4D0194B5"/>
    <w:rsid w:val="4D046CDE"/>
    <w:rsid w:val="4D1CDCB6"/>
    <w:rsid w:val="4D55688A"/>
    <w:rsid w:val="4D79D225"/>
    <w:rsid w:val="4D7F8574"/>
    <w:rsid w:val="4D95DE1E"/>
    <w:rsid w:val="4D9A316A"/>
    <w:rsid w:val="4DAE84B1"/>
    <w:rsid w:val="4DB70711"/>
    <w:rsid w:val="4DB98C4B"/>
    <w:rsid w:val="4DD127EF"/>
    <w:rsid w:val="4DD5D3AE"/>
    <w:rsid w:val="4DDF3EAF"/>
    <w:rsid w:val="4E11365D"/>
    <w:rsid w:val="4E1660E7"/>
    <w:rsid w:val="4E216EAB"/>
    <w:rsid w:val="4E695452"/>
    <w:rsid w:val="4E706B15"/>
    <w:rsid w:val="4E898AAB"/>
    <w:rsid w:val="4E95937D"/>
    <w:rsid w:val="4EAD9226"/>
    <w:rsid w:val="4EE27C99"/>
    <w:rsid w:val="4F319248"/>
    <w:rsid w:val="4F3C30CD"/>
    <w:rsid w:val="4F438BC7"/>
    <w:rsid w:val="4F4ECD5E"/>
    <w:rsid w:val="4F610CE4"/>
    <w:rsid w:val="4FB74DC2"/>
    <w:rsid w:val="4FC6AEFC"/>
    <w:rsid w:val="4FF00FF3"/>
    <w:rsid w:val="50338DF7"/>
    <w:rsid w:val="503F3133"/>
    <w:rsid w:val="50585B4D"/>
    <w:rsid w:val="50939E89"/>
    <w:rsid w:val="50C593AF"/>
    <w:rsid w:val="50EF45A6"/>
    <w:rsid w:val="51066C12"/>
    <w:rsid w:val="5123CDE7"/>
    <w:rsid w:val="5153A14E"/>
    <w:rsid w:val="5171A4BC"/>
    <w:rsid w:val="517BEBE8"/>
    <w:rsid w:val="51AB1A76"/>
    <w:rsid w:val="51ED73E1"/>
    <w:rsid w:val="5203F16E"/>
    <w:rsid w:val="521EAFEE"/>
    <w:rsid w:val="5240F9E5"/>
    <w:rsid w:val="52445453"/>
    <w:rsid w:val="526BD79F"/>
    <w:rsid w:val="52997EC4"/>
    <w:rsid w:val="52B59DD7"/>
    <w:rsid w:val="52CE62FE"/>
    <w:rsid w:val="52D587F5"/>
    <w:rsid w:val="52EA70A8"/>
    <w:rsid w:val="532E59E5"/>
    <w:rsid w:val="537490DB"/>
    <w:rsid w:val="5374F40E"/>
    <w:rsid w:val="539305E5"/>
    <w:rsid w:val="53BEE4DE"/>
    <w:rsid w:val="53BF6BB1"/>
    <w:rsid w:val="5423880A"/>
    <w:rsid w:val="54265535"/>
    <w:rsid w:val="54426F78"/>
    <w:rsid w:val="54594965"/>
    <w:rsid w:val="54761AE2"/>
    <w:rsid w:val="54A440BC"/>
    <w:rsid w:val="54E4DD88"/>
    <w:rsid w:val="54F40DB4"/>
    <w:rsid w:val="550825D0"/>
    <w:rsid w:val="552E13A4"/>
    <w:rsid w:val="5557BC11"/>
    <w:rsid w:val="5572A34D"/>
    <w:rsid w:val="55755D6B"/>
    <w:rsid w:val="557C29EC"/>
    <w:rsid w:val="55862CDE"/>
    <w:rsid w:val="55CB752F"/>
    <w:rsid w:val="5619E040"/>
    <w:rsid w:val="56245179"/>
    <w:rsid w:val="563D30A9"/>
    <w:rsid w:val="5661CD04"/>
    <w:rsid w:val="5665DAA5"/>
    <w:rsid w:val="56A0CD6A"/>
    <w:rsid w:val="56AD0069"/>
    <w:rsid w:val="56B28C28"/>
    <w:rsid w:val="56B6BD38"/>
    <w:rsid w:val="56C3EEE6"/>
    <w:rsid w:val="56CF21C8"/>
    <w:rsid w:val="56DA181E"/>
    <w:rsid w:val="570EBAD5"/>
    <w:rsid w:val="573E1452"/>
    <w:rsid w:val="57587A40"/>
    <w:rsid w:val="5762E4E3"/>
    <w:rsid w:val="576E2BC0"/>
    <w:rsid w:val="577CAE45"/>
    <w:rsid w:val="57DE3D78"/>
    <w:rsid w:val="57DF1AAD"/>
    <w:rsid w:val="580244FE"/>
    <w:rsid w:val="58040536"/>
    <w:rsid w:val="58157EA4"/>
    <w:rsid w:val="581F3F4F"/>
    <w:rsid w:val="5836207F"/>
    <w:rsid w:val="5856EBC5"/>
    <w:rsid w:val="585C9E82"/>
    <w:rsid w:val="58637FF8"/>
    <w:rsid w:val="588224E7"/>
    <w:rsid w:val="588ED005"/>
    <w:rsid w:val="5896F349"/>
    <w:rsid w:val="589B38F9"/>
    <w:rsid w:val="58B553E1"/>
    <w:rsid w:val="58E5DBB7"/>
    <w:rsid w:val="590CBD0E"/>
    <w:rsid w:val="59159023"/>
    <w:rsid w:val="59744219"/>
    <w:rsid w:val="5980A382"/>
    <w:rsid w:val="59A4C694"/>
    <w:rsid w:val="59D140DB"/>
    <w:rsid w:val="59F7E5B6"/>
    <w:rsid w:val="5A25E6E9"/>
    <w:rsid w:val="5A27AD23"/>
    <w:rsid w:val="5A69E8BE"/>
    <w:rsid w:val="5A6F87CE"/>
    <w:rsid w:val="5A815AE1"/>
    <w:rsid w:val="5AA2EFD6"/>
    <w:rsid w:val="5AA3BA4B"/>
    <w:rsid w:val="5B1DAD78"/>
    <w:rsid w:val="5B5213D0"/>
    <w:rsid w:val="5B705729"/>
    <w:rsid w:val="5B834FB9"/>
    <w:rsid w:val="5B913327"/>
    <w:rsid w:val="5BD9BD8F"/>
    <w:rsid w:val="5BE9C431"/>
    <w:rsid w:val="5BF6538D"/>
    <w:rsid w:val="5C4B1326"/>
    <w:rsid w:val="5C5D64FD"/>
    <w:rsid w:val="5C99AE2B"/>
    <w:rsid w:val="5CBB9E74"/>
    <w:rsid w:val="5CCED072"/>
    <w:rsid w:val="5CE76CAB"/>
    <w:rsid w:val="5D0FFA84"/>
    <w:rsid w:val="5D14D08F"/>
    <w:rsid w:val="5D1F1794"/>
    <w:rsid w:val="5D330BDC"/>
    <w:rsid w:val="5D772A2C"/>
    <w:rsid w:val="5D8FCB6C"/>
    <w:rsid w:val="5DAE5972"/>
    <w:rsid w:val="5DC1DE42"/>
    <w:rsid w:val="5DC2C7B0"/>
    <w:rsid w:val="5DC49F88"/>
    <w:rsid w:val="5DDF08F3"/>
    <w:rsid w:val="5E289BF7"/>
    <w:rsid w:val="5E46C296"/>
    <w:rsid w:val="5E668018"/>
    <w:rsid w:val="5E7A8F92"/>
    <w:rsid w:val="5E889542"/>
    <w:rsid w:val="5E98B39B"/>
    <w:rsid w:val="5E9EDA3C"/>
    <w:rsid w:val="5EC393E7"/>
    <w:rsid w:val="5EC80559"/>
    <w:rsid w:val="5EEF7534"/>
    <w:rsid w:val="5F53F71C"/>
    <w:rsid w:val="5F78773D"/>
    <w:rsid w:val="5F90D1DD"/>
    <w:rsid w:val="5F990FA2"/>
    <w:rsid w:val="5F9CC7A7"/>
    <w:rsid w:val="5FA24A56"/>
    <w:rsid w:val="5FAAC2FF"/>
    <w:rsid w:val="6008DBD2"/>
    <w:rsid w:val="602DA602"/>
    <w:rsid w:val="609EA3FD"/>
    <w:rsid w:val="60B20AA5"/>
    <w:rsid w:val="60E76DD3"/>
    <w:rsid w:val="6140AC1E"/>
    <w:rsid w:val="6142C543"/>
    <w:rsid w:val="61471E64"/>
    <w:rsid w:val="615168DB"/>
    <w:rsid w:val="6182A0FA"/>
    <w:rsid w:val="61CBB24A"/>
    <w:rsid w:val="61D0C133"/>
    <w:rsid w:val="61EED80A"/>
    <w:rsid w:val="61F59D9C"/>
    <w:rsid w:val="6229BCC2"/>
    <w:rsid w:val="62660E07"/>
    <w:rsid w:val="629230BF"/>
    <w:rsid w:val="62F5EE64"/>
    <w:rsid w:val="633B7FF9"/>
    <w:rsid w:val="634A5266"/>
    <w:rsid w:val="635D122B"/>
    <w:rsid w:val="63C70C37"/>
    <w:rsid w:val="63E34589"/>
    <w:rsid w:val="64288791"/>
    <w:rsid w:val="642D5A82"/>
    <w:rsid w:val="6450554D"/>
    <w:rsid w:val="64545389"/>
    <w:rsid w:val="64898408"/>
    <w:rsid w:val="6489E959"/>
    <w:rsid w:val="6489FCA9"/>
    <w:rsid w:val="64A4BE29"/>
    <w:rsid w:val="64C081BA"/>
    <w:rsid w:val="6507C85E"/>
    <w:rsid w:val="650A1A6D"/>
    <w:rsid w:val="65724A58"/>
    <w:rsid w:val="659C496A"/>
    <w:rsid w:val="65F6AC19"/>
    <w:rsid w:val="66045679"/>
    <w:rsid w:val="6608D5A9"/>
    <w:rsid w:val="66313CD2"/>
    <w:rsid w:val="6637740D"/>
    <w:rsid w:val="669458A9"/>
    <w:rsid w:val="66984923"/>
    <w:rsid w:val="6698BCCA"/>
    <w:rsid w:val="66A46BFF"/>
    <w:rsid w:val="66B4266B"/>
    <w:rsid w:val="66B457BE"/>
    <w:rsid w:val="66C1E67E"/>
    <w:rsid w:val="66D99130"/>
    <w:rsid w:val="66E29792"/>
    <w:rsid w:val="673E5923"/>
    <w:rsid w:val="676558DB"/>
    <w:rsid w:val="677BE819"/>
    <w:rsid w:val="6783D78C"/>
    <w:rsid w:val="6783E272"/>
    <w:rsid w:val="6798ECFA"/>
    <w:rsid w:val="67B73001"/>
    <w:rsid w:val="67D49230"/>
    <w:rsid w:val="68006AFB"/>
    <w:rsid w:val="6846B4CE"/>
    <w:rsid w:val="685013CC"/>
    <w:rsid w:val="68842248"/>
    <w:rsid w:val="6899A399"/>
    <w:rsid w:val="68D56BDD"/>
    <w:rsid w:val="68F0B6D9"/>
    <w:rsid w:val="692321A2"/>
    <w:rsid w:val="6925BC3C"/>
    <w:rsid w:val="694683EA"/>
    <w:rsid w:val="69739BBD"/>
    <w:rsid w:val="69AC448E"/>
    <w:rsid w:val="69CC0423"/>
    <w:rsid w:val="69D3A1AF"/>
    <w:rsid w:val="69DD8494"/>
    <w:rsid w:val="69FB59EE"/>
    <w:rsid w:val="6A36C196"/>
    <w:rsid w:val="6A4C1988"/>
    <w:rsid w:val="6A4CC56D"/>
    <w:rsid w:val="6A547209"/>
    <w:rsid w:val="6A5CB7C0"/>
    <w:rsid w:val="6A6238C3"/>
    <w:rsid w:val="6A794CEC"/>
    <w:rsid w:val="6AC2C008"/>
    <w:rsid w:val="6AE03DBE"/>
    <w:rsid w:val="6AF4B152"/>
    <w:rsid w:val="6AFA76FE"/>
    <w:rsid w:val="6B2456AC"/>
    <w:rsid w:val="6B705648"/>
    <w:rsid w:val="6BF7B774"/>
    <w:rsid w:val="6C460544"/>
    <w:rsid w:val="6C5C8900"/>
    <w:rsid w:val="6C629582"/>
    <w:rsid w:val="6C80942E"/>
    <w:rsid w:val="6C8EE086"/>
    <w:rsid w:val="6C9B0218"/>
    <w:rsid w:val="6CA2B61D"/>
    <w:rsid w:val="6CE97AAB"/>
    <w:rsid w:val="6CF2A174"/>
    <w:rsid w:val="6CFF82CE"/>
    <w:rsid w:val="6D5B529E"/>
    <w:rsid w:val="6D6CE5CF"/>
    <w:rsid w:val="6D7BC1BA"/>
    <w:rsid w:val="6DB803BB"/>
    <w:rsid w:val="6E4C03E3"/>
    <w:rsid w:val="6E8A6B18"/>
    <w:rsid w:val="6F0DF230"/>
    <w:rsid w:val="6F1AE008"/>
    <w:rsid w:val="6F30E727"/>
    <w:rsid w:val="6F333373"/>
    <w:rsid w:val="6F580F90"/>
    <w:rsid w:val="6F7A4CC5"/>
    <w:rsid w:val="6F815C03"/>
    <w:rsid w:val="6FA62C80"/>
    <w:rsid w:val="6FA6F980"/>
    <w:rsid w:val="6FFB3EA0"/>
    <w:rsid w:val="7002B587"/>
    <w:rsid w:val="70055766"/>
    <w:rsid w:val="703D285F"/>
    <w:rsid w:val="703F2563"/>
    <w:rsid w:val="7049F951"/>
    <w:rsid w:val="704A0930"/>
    <w:rsid w:val="7057EC06"/>
    <w:rsid w:val="7098B5D6"/>
    <w:rsid w:val="70A7139A"/>
    <w:rsid w:val="70CD778F"/>
    <w:rsid w:val="70F97FE1"/>
    <w:rsid w:val="712661AF"/>
    <w:rsid w:val="71304F43"/>
    <w:rsid w:val="7149A7F6"/>
    <w:rsid w:val="71677DA4"/>
    <w:rsid w:val="7207E08F"/>
    <w:rsid w:val="723D4D10"/>
    <w:rsid w:val="72540391"/>
    <w:rsid w:val="72668E62"/>
    <w:rsid w:val="72CFB79D"/>
    <w:rsid w:val="72EFEF50"/>
    <w:rsid w:val="734B18F5"/>
    <w:rsid w:val="7351CD4E"/>
    <w:rsid w:val="7354A010"/>
    <w:rsid w:val="7355961D"/>
    <w:rsid w:val="7391AB29"/>
    <w:rsid w:val="7399688D"/>
    <w:rsid w:val="73A10027"/>
    <w:rsid w:val="73AC1023"/>
    <w:rsid w:val="73B67C5C"/>
    <w:rsid w:val="73D07398"/>
    <w:rsid w:val="73EC4C6E"/>
    <w:rsid w:val="74271159"/>
    <w:rsid w:val="7432C5E0"/>
    <w:rsid w:val="74382782"/>
    <w:rsid w:val="743A59F6"/>
    <w:rsid w:val="746A3705"/>
    <w:rsid w:val="74B06FF4"/>
    <w:rsid w:val="74BD32A3"/>
    <w:rsid w:val="74BF6747"/>
    <w:rsid w:val="74D1BC9A"/>
    <w:rsid w:val="74D7BB04"/>
    <w:rsid w:val="74DF9B33"/>
    <w:rsid w:val="74E171A0"/>
    <w:rsid w:val="74F999DA"/>
    <w:rsid w:val="74FE09D1"/>
    <w:rsid w:val="7557968A"/>
    <w:rsid w:val="755E4528"/>
    <w:rsid w:val="7595AE39"/>
    <w:rsid w:val="76357CC0"/>
    <w:rsid w:val="764BFD11"/>
    <w:rsid w:val="764CD73F"/>
    <w:rsid w:val="767D6361"/>
    <w:rsid w:val="76846B67"/>
    <w:rsid w:val="7684F2E1"/>
    <w:rsid w:val="76861678"/>
    <w:rsid w:val="7693B4FC"/>
    <w:rsid w:val="76B64AF4"/>
    <w:rsid w:val="76BBFF8C"/>
    <w:rsid w:val="7729AC0B"/>
    <w:rsid w:val="773D174B"/>
    <w:rsid w:val="7758794A"/>
    <w:rsid w:val="775D4D41"/>
    <w:rsid w:val="777AE424"/>
    <w:rsid w:val="7799F19C"/>
    <w:rsid w:val="780C6CA0"/>
    <w:rsid w:val="783A2022"/>
    <w:rsid w:val="78597B53"/>
    <w:rsid w:val="78795CF7"/>
    <w:rsid w:val="78A0D16B"/>
    <w:rsid w:val="78E3A915"/>
    <w:rsid w:val="78F19731"/>
    <w:rsid w:val="792FBF3F"/>
    <w:rsid w:val="794A5587"/>
    <w:rsid w:val="796AAD88"/>
    <w:rsid w:val="796ABE04"/>
    <w:rsid w:val="797A3DB5"/>
    <w:rsid w:val="79C3E7CD"/>
    <w:rsid w:val="7A241F6A"/>
    <w:rsid w:val="7A41695C"/>
    <w:rsid w:val="7A41E825"/>
    <w:rsid w:val="7A50D25C"/>
    <w:rsid w:val="7A570035"/>
    <w:rsid w:val="7A580158"/>
    <w:rsid w:val="7A6370C8"/>
    <w:rsid w:val="7A8AFD7B"/>
    <w:rsid w:val="7AC72575"/>
    <w:rsid w:val="7ACC46B4"/>
    <w:rsid w:val="7ADB02C7"/>
    <w:rsid w:val="7ADF04AC"/>
    <w:rsid w:val="7AF963AD"/>
    <w:rsid w:val="7B0C09C6"/>
    <w:rsid w:val="7B192BC4"/>
    <w:rsid w:val="7B32EFF8"/>
    <w:rsid w:val="7B404DE9"/>
    <w:rsid w:val="7B698D8E"/>
    <w:rsid w:val="7B709A92"/>
    <w:rsid w:val="7BB1DD52"/>
    <w:rsid w:val="7BCDCDF8"/>
    <w:rsid w:val="7BDE1A25"/>
    <w:rsid w:val="7BFDB8EA"/>
    <w:rsid w:val="7C01DE7E"/>
    <w:rsid w:val="7C05DA91"/>
    <w:rsid w:val="7C084426"/>
    <w:rsid w:val="7C1E2899"/>
    <w:rsid w:val="7C2E1534"/>
    <w:rsid w:val="7C4BB215"/>
    <w:rsid w:val="7C542048"/>
    <w:rsid w:val="7C676C52"/>
    <w:rsid w:val="7C78C8B3"/>
    <w:rsid w:val="7C89ECD9"/>
    <w:rsid w:val="7C8A7AC4"/>
    <w:rsid w:val="7C95BBDA"/>
    <w:rsid w:val="7CDDDE5D"/>
    <w:rsid w:val="7CFDF781"/>
    <w:rsid w:val="7D043A26"/>
    <w:rsid w:val="7D31B282"/>
    <w:rsid w:val="7D39BA98"/>
    <w:rsid w:val="7D4661EA"/>
    <w:rsid w:val="7D5D7856"/>
    <w:rsid w:val="7D7CAA9B"/>
    <w:rsid w:val="7D7E3EF7"/>
    <w:rsid w:val="7D8250AB"/>
    <w:rsid w:val="7DC19C00"/>
    <w:rsid w:val="7DE6AA51"/>
    <w:rsid w:val="7E0FA9C4"/>
    <w:rsid w:val="7E165617"/>
    <w:rsid w:val="7E7F8713"/>
    <w:rsid w:val="7E8E4FF0"/>
    <w:rsid w:val="7E91C13B"/>
    <w:rsid w:val="7E94E7C7"/>
    <w:rsid w:val="7E99AC66"/>
    <w:rsid w:val="7EA8ED09"/>
    <w:rsid w:val="7EB41B72"/>
    <w:rsid w:val="7EC0269E"/>
    <w:rsid w:val="7EC3413D"/>
    <w:rsid w:val="7EF11386"/>
    <w:rsid w:val="7F2B96EE"/>
    <w:rsid w:val="7F4CDE1D"/>
    <w:rsid w:val="7F727450"/>
    <w:rsid w:val="7F87BB6D"/>
    <w:rsid w:val="7FA429D4"/>
    <w:rsid w:val="7FA8AABC"/>
    <w:rsid w:val="7FCE2093"/>
    <w:rsid w:val="7FD686F0"/>
    <w:rsid w:val="7FD6A73C"/>
    <w:rsid w:val="7FE9D39B"/>
    <w:rsid w:val="7FFFEA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AD0D"/>
  <w15:chartTrackingRefBased/>
  <w15:docId w15:val="{4BA21A6A-3AA3-45AE-9D87-97886ECA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D1E"/>
    <w:rPr>
      <w:lang w:val="nl-NL"/>
    </w:rPr>
  </w:style>
  <w:style w:type="paragraph" w:styleId="Kop1">
    <w:name w:val="heading 1"/>
    <w:basedOn w:val="Standaard"/>
    <w:next w:val="Standaard"/>
    <w:link w:val="Kop1Char"/>
    <w:uiPriority w:val="9"/>
    <w:qFormat/>
    <w:rsid w:val="12235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12235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12235D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12235D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12235D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12235D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12235D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12235D94"/>
    <w:pPr>
      <w:keepNext/>
      <w:keepLines/>
      <w:spacing w:after="0"/>
      <w:outlineLvl w:val="7"/>
    </w:pPr>
    <w:rPr>
      <w:rFonts w:eastAsiaTheme="majorEastAsia" w:cstheme="majorBidi"/>
      <w:i/>
      <w:iCs/>
      <w:color w:val="272727"/>
    </w:rPr>
  </w:style>
  <w:style w:type="paragraph" w:styleId="Kop9">
    <w:name w:val="heading 9"/>
    <w:basedOn w:val="Standaard"/>
    <w:next w:val="Standaard"/>
    <w:link w:val="Kop9Char"/>
    <w:uiPriority w:val="9"/>
    <w:unhideWhenUsed/>
    <w:qFormat/>
    <w:rsid w:val="12235D94"/>
    <w:pPr>
      <w:keepNext/>
      <w:keepLines/>
      <w:spacing w:after="0"/>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Pr>
      <w:rFonts w:eastAsiaTheme="majorEastAsia" w:cstheme="majorBidi"/>
      <w:i/>
      <w:iCs/>
      <w:color w:val="0F4761" w:themeColor="accent1" w:themeShade="BF"/>
    </w:rPr>
  </w:style>
  <w:style w:type="character" w:customStyle="1" w:styleId="Kop5Char">
    <w:name w:val="Kop 5 Char"/>
    <w:basedOn w:val="Standaardalinea-lettertype"/>
    <w:link w:val="Kop5"/>
    <w:uiPriority w:val="9"/>
    <w:rPr>
      <w:rFonts w:eastAsiaTheme="majorEastAsia" w:cstheme="majorBidi"/>
      <w:color w:val="0F4761" w:themeColor="accent1" w:themeShade="BF"/>
    </w:rPr>
  </w:style>
  <w:style w:type="character" w:customStyle="1" w:styleId="Kop6Char">
    <w:name w:val="Kop 6 Char"/>
    <w:basedOn w:val="Standaardalinea-lettertype"/>
    <w:link w:val="Kop6"/>
    <w:uiPriority w:val="9"/>
    <w:rPr>
      <w:rFonts w:eastAsiaTheme="majorEastAsia" w:cstheme="majorBidi"/>
      <w:i/>
      <w:iCs/>
      <w:color w:val="595959" w:themeColor="text1" w:themeTint="A6"/>
    </w:rPr>
  </w:style>
  <w:style w:type="character" w:customStyle="1" w:styleId="Kop7Char">
    <w:name w:val="Kop 7 Char"/>
    <w:basedOn w:val="Standaardalinea-lettertype"/>
    <w:link w:val="Kop7"/>
    <w:uiPriority w:val="9"/>
    <w:rPr>
      <w:rFonts w:eastAsiaTheme="majorEastAsia" w:cstheme="majorBidi"/>
      <w:color w:val="595959" w:themeColor="text1" w:themeTint="A6"/>
    </w:rPr>
  </w:style>
  <w:style w:type="character" w:customStyle="1" w:styleId="Kop8Char">
    <w:name w:val="Kop 8 Char"/>
    <w:basedOn w:val="Standaardalinea-lettertype"/>
    <w:link w:val="Kop8"/>
    <w:uiPriority w:val="9"/>
    <w:rPr>
      <w:rFonts w:eastAsiaTheme="majorEastAsia" w:cstheme="majorBidi"/>
      <w:i/>
      <w:iCs/>
      <w:color w:val="272727" w:themeColor="text1" w:themeTint="D8"/>
    </w:rPr>
  </w:style>
  <w:style w:type="character" w:customStyle="1" w:styleId="Kop9Char">
    <w:name w:val="Kop 9 Char"/>
    <w:basedOn w:val="Standaardalinea-lettertype"/>
    <w:link w:val="Kop9"/>
    <w:uiPriority w:val="9"/>
    <w:rPr>
      <w:rFonts w:eastAsiaTheme="majorEastAsia" w:cstheme="majorBidi"/>
      <w:color w:val="272727" w:themeColor="text1" w:themeTint="D8"/>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rsid w:val="12235D94"/>
    <w:pPr>
      <w:spacing w:after="80" w:line="240" w:lineRule="auto"/>
      <w:contextualSpacing/>
    </w:pPr>
    <w:rPr>
      <w:rFonts w:asciiTheme="majorHAnsi" w:eastAsiaTheme="majorEastAsia" w:hAnsiTheme="majorHAnsi" w:cstheme="majorBidi"/>
      <w:sz w:val="56"/>
      <w:szCs w:val="56"/>
    </w:rPr>
  </w:style>
  <w:style w:type="character" w:customStyle="1" w:styleId="OndertitelChar">
    <w:name w:val="Ondertitel Char"/>
    <w:basedOn w:val="Standaardalinea-lettertype"/>
    <w:link w:val="Ondertitel"/>
    <w:uiPriority w:val="11"/>
    <w:rPr>
      <w:rFonts w:eastAsiaTheme="majorEastAsia" w:cstheme="majorBidi"/>
      <w:color w:val="595959" w:themeColor="text1" w:themeTint="A6"/>
      <w:spacing w:val="15"/>
      <w:sz w:val="28"/>
      <w:szCs w:val="28"/>
    </w:rPr>
  </w:style>
  <w:style w:type="paragraph" w:styleId="Ondertitel">
    <w:name w:val="Subtitle"/>
    <w:basedOn w:val="Standaard"/>
    <w:next w:val="Standaard"/>
    <w:link w:val="OndertitelChar"/>
    <w:uiPriority w:val="11"/>
    <w:qFormat/>
    <w:rsid w:val="12235D94"/>
    <w:rPr>
      <w:rFonts w:eastAsiaTheme="majorEastAsia" w:cstheme="majorBidi"/>
      <w:color w:val="595959" w:themeColor="text1" w:themeTint="A6"/>
      <w:sz w:val="28"/>
      <w:szCs w:val="28"/>
    </w:rPr>
  </w:style>
  <w:style w:type="character" w:styleId="Intensievebenadrukking">
    <w:name w:val="Intense Emphasis"/>
    <w:basedOn w:val="Standaardalinea-lettertype"/>
    <w:uiPriority w:val="21"/>
    <w:qFormat/>
    <w:rPr>
      <w:i/>
      <w:iCs/>
      <w:color w:val="0F4761" w:themeColor="accent1" w:themeShade="BF"/>
    </w:rPr>
  </w:style>
  <w:style w:type="character" w:customStyle="1" w:styleId="CitaatChar">
    <w:name w:val="Citaat Char"/>
    <w:basedOn w:val="Standaardalinea-lettertype"/>
    <w:link w:val="Citaat"/>
    <w:uiPriority w:val="29"/>
    <w:rPr>
      <w:i/>
      <w:iCs/>
      <w:color w:val="404040" w:themeColor="text1" w:themeTint="BF"/>
    </w:rPr>
  </w:style>
  <w:style w:type="paragraph" w:styleId="Citaat">
    <w:name w:val="Quote"/>
    <w:basedOn w:val="Standaard"/>
    <w:next w:val="Standaard"/>
    <w:link w:val="CitaatChar"/>
    <w:uiPriority w:val="29"/>
    <w:qFormat/>
    <w:rsid w:val="12235D94"/>
    <w:pPr>
      <w:spacing w:before="160"/>
      <w:jc w:val="center"/>
    </w:pPr>
    <w:rPr>
      <w:i/>
      <w:iCs/>
      <w:color w:val="404040" w:themeColor="text1" w:themeTint="BF"/>
    </w:rPr>
  </w:style>
  <w:style w:type="character" w:customStyle="1" w:styleId="DuidelijkcitaatChar">
    <w:name w:val="Duidelijk citaat Char"/>
    <w:basedOn w:val="Standaardalinea-lettertype"/>
    <w:link w:val="Duidelijkcitaat"/>
    <w:uiPriority w:val="30"/>
    <w:rPr>
      <w:i/>
      <w:iCs/>
      <w:color w:val="0F4761" w:themeColor="accent1" w:themeShade="BF"/>
    </w:rPr>
  </w:style>
  <w:style w:type="paragraph" w:styleId="Duidelijkcitaat">
    <w:name w:val="Intense Quote"/>
    <w:basedOn w:val="Standaard"/>
    <w:next w:val="Standaard"/>
    <w:link w:val="DuidelijkcitaatChar"/>
    <w:uiPriority w:val="30"/>
    <w:qFormat/>
    <w:rsid w:val="12235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ieveverwijzing">
    <w:name w:val="Intense Reference"/>
    <w:basedOn w:val="Standaardalinea-lettertype"/>
    <w:uiPriority w:val="32"/>
    <w:qFormat/>
    <w:rPr>
      <w:b/>
      <w:bCs/>
      <w:smallCaps/>
      <w:color w:val="0F4761" w:themeColor="accent1" w:themeShade="BF"/>
      <w:spacing w:val="5"/>
    </w:rPr>
  </w:style>
  <w:style w:type="paragraph" w:styleId="Koptekst">
    <w:name w:val="header"/>
    <w:basedOn w:val="Standaard"/>
    <w:uiPriority w:val="99"/>
    <w:unhideWhenUsed/>
    <w:rsid w:val="12235D94"/>
    <w:pPr>
      <w:tabs>
        <w:tab w:val="center" w:pos="4680"/>
        <w:tab w:val="right" w:pos="9360"/>
      </w:tabs>
      <w:spacing w:after="0" w:line="240" w:lineRule="auto"/>
    </w:pPr>
  </w:style>
  <w:style w:type="paragraph" w:styleId="Voettekst">
    <w:name w:val="footer"/>
    <w:basedOn w:val="Standaard"/>
    <w:link w:val="VoettekstChar"/>
    <w:uiPriority w:val="99"/>
    <w:unhideWhenUsed/>
    <w:rsid w:val="12235D94"/>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12235D94"/>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5C2C39"/>
    <w:rPr>
      <w:b/>
      <w:bCs/>
    </w:rPr>
  </w:style>
  <w:style w:type="character" w:customStyle="1" w:styleId="OnderwerpvanopmerkingChar">
    <w:name w:val="Onderwerp van opmerking Char"/>
    <w:basedOn w:val="TekstopmerkingChar"/>
    <w:link w:val="Onderwerpvanopmerking"/>
    <w:uiPriority w:val="99"/>
    <w:semiHidden/>
    <w:rsid w:val="005C2C39"/>
    <w:rPr>
      <w:b/>
      <w:bCs/>
      <w:sz w:val="20"/>
      <w:szCs w:val="20"/>
      <w:lang w:val="nl-NL"/>
    </w:rPr>
  </w:style>
  <w:style w:type="character" w:customStyle="1" w:styleId="VoettekstChar">
    <w:name w:val="Voettekst Char"/>
    <w:basedOn w:val="Standaardalinea-lettertype"/>
    <w:link w:val="Voettekst"/>
    <w:uiPriority w:val="99"/>
    <w:rsid w:val="00B11F64"/>
    <w:rPr>
      <w:lang w:val="nl-NL"/>
    </w:rPr>
  </w:style>
  <w:style w:type="character" w:styleId="Vermelding">
    <w:name w:val="Mention"/>
    <w:basedOn w:val="Standaardalinea-lettertype"/>
    <w:uiPriority w:val="99"/>
    <w:unhideWhenUsed/>
    <w:rsid w:val="004F0D35"/>
    <w:rPr>
      <w:color w:val="2B579A"/>
      <w:shd w:val="clear" w:color="auto" w:fill="E1DFDD"/>
    </w:rPr>
  </w:style>
  <w:style w:type="character" w:styleId="Hyperlink">
    <w:name w:val="Hyperlink"/>
    <w:basedOn w:val="Standaardalinea-lettertype"/>
    <w:uiPriority w:val="99"/>
    <w:unhideWhenUsed/>
    <w:rsid w:val="00A87817"/>
    <w:rPr>
      <w:color w:val="467886" w:themeColor="hyperlink"/>
      <w:u w:val="single"/>
    </w:rPr>
  </w:style>
  <w:style w:type="character" w:styleId="Onopgelostemelding">
    <w:name w:val="Unresolved Mention"/>
    <w:basedOn w:val="Standaardalinea-lettertype"/>
    <w:uiPriority w:val="99"/>
    <w:semiHidden/>
    <w:unhideWhenUsed/>
    <w:rsid w:val="00A8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471">
      <w:bodyDiv w:val="1"/>
      <w:marLeft w:val="0"/>
      <w:marRight w:val="0"/>
      <w:marTop w:val="0"/>
      <w:marBottom w:val="0"/>
      <w:divBdr>
        <w:top w:val="none" w:sz="0" w:space="0" w:color="auto"/>
        <w:left w:val="none" w:sz="0" w:space="0" w:color="auto"/>
        <w:bottom w:val="none" w:sz="0" w:space="0" w:color="auto"/>
        <w:right w:val="none" w:sz="0" w:space="0" w:color="auto"/>
      </w:divBdr>
    </w:div>
    <w:div w:id="677729605">
      <w:bodyDiv w:val="1"/>
      <w:marLeft w:val="0"/>
      <w:marRight w:val="0"/>
      <w:marTop w:val="0"/>
      <w:marBottom w:val="0"/>
      <w:divBdr>
        <w:top w:val="none" w:sz="0" w:space="0" w:color="auto"/>
        <w:left w:val="none" w:sz="0" w:space="0" w:color="auto"/>
        <w:bottom w:val="none" w:sz="0" w:space="0" w:color="auto"/>
        <w:right w:val="none" w:sz="0" w:space="0" w:color="auto"/>
      </w:divBdr>
    </w:div>
    <w:div w:id="688261774">
      <w:bodyDiv w:val="1"/>
      <w:marLeft w:val="0"/>
      <w:marRight w:val="0"/>
      <w:marTop w:val="0"/>
      <w:marBottom w:val="0"/>
      <w:divBdr>
        <w:top w:val="none" w:sz="0" w:space="0" w:color="auto"/>
        <w:left w:val="none" w:sz="0" w:space="0" w:color="auto"/>
        <w:bottom w:val="none" w:sz="0" w:space="0" w:color="auto"/>
        <w:right w:val="none" w:sz="0" w:space="0" w:color="auto"/>
      </w:divBdr>
    </w:div>
    <w:div w:id="813185639">
      <w:bodyDiv w:val="1"/>
      <w:marLeft w:val="0"/>
      <w:marRight w:val="0"/>
      <w:marTop w:val="0"/>
      <w:marBottom w:val="0"/>
      <w:divBdr>
        <w:top w:val="none" w:sz="0" w:space="0" w:color="auto"/>
        <w:left w:val="none" w:sz="0" w:space="0" w:color="auto"/>
        <w:bottom w:val="none" w:sz="0" w:space="0" w:color="auto"/>
        <w:right w:val="none" w:sz="0" w:space="0" w:color="auto"/>
      </w:divBdr>
      <w:divsChild>
        <w:div w:id="1964192193">
          <w:marLeft w:val="0"/>
          <w:marRight w:val="0"/>
          <w:marTop w:val="0"/>
          <w:marBottom w:val="0"/>
          <w:divBdr>
            <w:top w:val="none" w:sz="0" w:space="0" w:color="auto"/>
            <w:left w:val="none" w:sz="0" w:space="0" w:color="auto"/>
            <w:bottom w:val="none" w:sz="0" w:space="0" w:color="auto"/>
            <w:right w:val="none" w:sz="0" w:space="0" w:color="auto"/>
          </w:divBdr>
          <w:divsChild>
            <w:div w:id="1493332833">
              <w:marLeft w:val="0"/>
              <w:marRight w:val="0"/>
              <w:marTop w:val="0"/>
              <w:marBottom w:val="0"/>
              <w:divBdr>
                <w:top w:val="none" w:sz="0" w:space="0" w:color="auto"/>
                <w:left w:val="none" w:sz="0" w:space="0" w:color="auto"/>
                <w:bottom w:val="none" w:sz="0" w:space="0" w:color="auto"/>
                <w:right w:val="none" w:sz="0" w:space="0" w:color="auto"/>
              </w:divBdr>
              <w:divsChild>
                <w:div w:id="1192646060">
                  <w:marLeft w:val="0"/>
                  <w:marRight w:val="0"/>
                  <w:marTop w:val="0"/>
                  <w:marBottom w:val="0"/>
                  <w:divBdr>
                    <w:top w:val="none" w:sz="0" w:space="0" w:color="auto"/>
                    <w:left w:val="none" w:sz="0" w:space="0" w:color="auto"/>
                    <w:bottom w:val="none" w:sz="0" w:space="0" w:color="auto"/>
                    <w:right w:val="none" w:sz="0" w:space="0" w:color="auto"/>
                  </w:divBdr>
                  <w:divsChild>
                    <w:div w:id="20440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775239">
      <w:bodyDiv w:val="1"/>
      <w:marLeft w:val="0"/>
      <w:marRight w:val="0"/>
      <w:marTop w:val="0"/>
      <w:marBottom w:val="0"/>
      <w:divBdr>
        <w:top w:val="none" w:sz="0" w:space="0" w:color="auto"/>
        <w:left w:val="none" w:sz="0" w:space="0" w:color="auto"/>
        <w:bottom w:val="none" w:sz="0" w:space="0" w:color="auto"/>
        <w:right w:val="none" w:sz="0" w:space="0" w:color="auto"/>
      </w:divBdr>
      <w:divsChild>
        <w:div w:id="503325160">
          <w:marLeft w:val="0"/>
          <w:marRight w:val="0"/>
          <w:marTop w:val="0"/>
          <w:marBottom w:val="0"/>
          <w:divBdr>
            <w:top w:val="none" w:sz="0" w:space="0" w:color="auto"/>
            <w:left w:val="none" w:sz="0" w:space="0" w:color="auto"/>
            <w:bottom w:val="none" w:sz="0" w:space="0" w:color="auto"/>
            <w:right w:val="none" w:sz="0" w:space="0" w:color="auto"/>
          </w:divBdr>
          <w:divsChild>
            <w:div w:id="1420523679">
              <w:marLeft w:val="0"/>
              <w:marRight w:val="0"/>
              <w:marTop w:val="0"/>
              <w:marBottom w:val="0"/>
              <w:divBdr>
                <w:top w:val="none" w:sz="0" w:space="0" w:color="auto"/>
                <w:left w:val="none" w:sz="0" w:space="0" w:color="auto"/>
                <w:bottom w:val="none" w:sz="0" w:space="0" w:color="auto"/>
                <w:right w:val="none" w:sz="0" w:space="0" w:color="auto"/>
              </w:divBdr>
              <w:divsChild>
                <w:div w:id="1727099621">
                  <w:marLeft w:val="0"/>
                  <w:marRight w:val="0"/>
                  <w:marTop w:val="0"/>
                  <w:marBottom w:val="0"/>
                  <w:divBdr>
                    <w:top w:val="none" w:sz="0" w:space="0" w:color="auto"/>
                    <w:left w:val="none" w:sz="0" w:space="0" w:color="auto"/>
                    <w:bottom w:val="none" w:sz="0" w:space="0" w:color="auto"/>
                    <w:right w:val="none" w:sz="0" w:space="0" w:color="auto"/>
                  </w:divBdr>
                  <w:divsChild>
                    <w:div w:id="5910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53058">
      <w:bodyDiv w:val="1"/>
      <w:marLeft w:val="0"/>
      <w:marRight w:val="0"/>
      <w:marTop w:val="0"/>
      <w:marBottom w:val="0"/>
      <w:divBdr>
        <w:top w:val="none" w:sz="0" w:space="0" w:color="auto"/>
        <w:left w:val="none" w:sz="0" w:space="0" w:color="auto"/>
        <w:bottom w:val="none" w:sz="0" w:space="0" w:color="auto"/>
        <w:right w:val="none" w:sz="0" w:space="0" w:color="auto"/>
      </w:divBdr>
      <w:divsChild>
        <w:div w:id="1051349288">
          <w:marLeft w:val="0"/>
          <w:marRight w:val="0"/>
          <w:marTop w:val="0"/>
          <w:marBottom w:val="0"/>
          <w:divBdr>
            <w:top w:val="none" w:sz="0" w:space="0" w:color="auto"/>
            <w:left w:val="none" w:sz="0" w:space="0" w:color="auto"/>
            <w:bottom w:val="none" w:sz="0" w:space="0" w:color="auto"/>
            <w:right w:val="none" w:sz="0" w:space="0" w:color="auto"/>
          </w:divBdr>
          <w:divsChild>
            <w:div w:id="423497107">
              <w:marLeft w:val="0"/>
              <w:marRight w:val="0"/>
              <w:marTop w:val="0"/>
              <w:marBottom w:val="0"/>
              <w:divBdr>
                <w:top w:val="none" w:sz="0" w:space="0" w:color="auto"/>
                <w:left w:val="none" w:sz="0" w:space="0" w:color="auto"/>
                <w:bottom w:val="none" w:sz="0" w:space="0" w:color="auto"/>
                <w:right w:val="none" w:sz="0" w:space="0" w:color="auto"/>
              </w:divBdr>
              <w:divsChild>
                <w:div w:id="440686829">
                  <w:marLeft w:val="0"/>
                  <w:marRight w:val="0"/>
                  <w:marTop w:val="0"/>
                  <w:marBottom w:val="0"/>
                  <w:divBdr>
                    <w:top w:val="none" w:sz="0" w:space="0" w:color="auto"/>
                    <w:left w:val="none" w:sz="0" w:space="0" w:color="auto"/>
                    <w:bottom w:val="none" w:sz="0" w:space="0" w:color="auto"/>
                    <w:right w:val="none" w:sz="0" w:space="0" w:color="auto"/>
                  </w:divBdr>
                  <w:divsChild>
                    <w:div w:id="1389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511818">
      <w:bodyDiv w:val="1"/>
      <w:marLeft w:val="0"/>
      <w:marRight w:val="0"/>
      <w:marTop w:val="0"/>
      <w:marBottom w:val="0"/>
      <w:divBdr>
        <w:top w:val="none" w:sz="0" w:space="0" w:color="auto"/>
        <w:left w:val="none" w:sz="0" w:space="0" w:color="auto"/>
        <w:bottom w:val="none" w:sz="0" w:space="0" w:color="auto"/>
        <w:right w:val="none" w:sz="0" w:space="0" w:color="auto"/>
      </w:divBdr>
      <w:divsChild>
        <w:div w:id="689264723">
          <w:marLeft w:val="0"/>
          <w:marRight w:val="0"/>
          <w:marTop w:val="0"/>
          <w:marBottom w:val="0"/>
          <w:divBdr>
            <w:top w:val="none" w:sz="0" w:space="0" w:color="auto"/>
            <w:left w:val="none" w:sz="0" w:space="0" w:color="auto"/>
            <w:bottom w:val="none" w:sz="0" w:space="0" w:color="auto"/>
            <w:right w:val="none" w:sz="0" w:space="0" w:color="auto"/>
          </w:divBdr>
          <w:divsChild>
            <w:div w:id="1178814560">
              <w:marLeft w:val="0"/>
              <w:marRight w:val="0"/>
              <w:marTop w:val="0"/>
              <w:marBottom w:val="0"/>
              <w:divBdr>
                <w:top w:val="none" w:sz="0" w:space="0" w:color="auto"/>
                <w:left w:val="none" w:sz="0" w:space="0" w:color="auto"/>
                <w:bottom w:val="none" w:sz="0" w:space="0" w:color="auto"/>
                <w:right w:val="none" w:sz="0" w:space="0" w:color="auto"/>
              </w:divBdr>
              <w:divsChild>
                <w:div w:id="552813421">
                  <w:marLeft w:val="0"/>
                  <w:marRight w:val="0"/>
                  <w:marTop w:val="0"/>
                  <w:marBottom w:val="0"/>
                  <w:divBdr>
                    <w:top w:val="none" w:sz="0" w:space="0" w:color="auto"/>
                    <w:left w:val="none" w:sz="0" w:space="0" w:color="auto"/>
                    <w:bottom w:val="none" w:sz="0" w:space="0" w:color="auto"/>
                    <w:right w:val="none" w:sz="0" w:space="0" w:color="auto"/>
                  </w:divBdr>
                  <w:divsChild>
                    <w:div w:id="867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136283">
      <w:bodyDiv w:val="1"/>
      <w:marLeft w:val="0"/>
      <w:marRight w:val="0"/>
      <w:marTop w:val="0"/>
      <w:marBottom w:val="0"/>
      <w:divBdr>
        <w:top w:val="none" w:sz="0" w:space="0" w:color="auto"/>
        <w:left w:val="none" w:sz="0" w:space="0" w:color="auto"/>
        <w:bottom w:val="none" w:sz="0" w:space="0" w:color="auto"/>
        <w:right w:val="none" w:sz="0" w:space="0" w:color="auto"/>
      </w:divBdr>
      <w:divsChild>
        <w:div w:id="989019737">
          <w:marLeft w:val="0"/>
          <w:marRight w:val="0"/>
          <w:marTop w:val="0"/>
          <w:marBottom w:val="0"/>
          <w:divBdr>
            <w:top w:val="none" w:sz="0" w:space="0" w:color="auto"/>
            <w:left w:val="none" w:sz="0" w:space="0" w:color="auto"/>
            <w:bottom w:val="none" w:sz="0" w:space="0" w:color="auto"/>
            <w:right w:val="none" w:sz="0" w:space="0" w:color="auto"/>
          </w:divBdr>
          <w:divsChild>
            <w:div w:id="1882018073">
              <w:marLeft w:val="0"/>
              <w:marRight w:val="0"/>
              <w:marTop w:val="0"/>
              <w:marBottom w:val="0"/>
              <w:divBdr>
                <w:top w:val="none" w:sz="0" w:space="0" w:color="auto"/>
                <w:left w:val="none" w:sz="0" w:space="0" w:color="auto"/>
                <w:bottom w:val="none" w:sz="0" w:space="0" w:color="auto"/>
                <w:right w:val="none" w:sz="0" w:space="0" w:color="auto"/>
              </w:divBdr>
              <w:divsChild>
                <w:div w:id="6578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50789">
      <w:bodyDiv w:val="1"/>
      <w:marLeft w:val="0"/>
      <w:marRight w:val="0"/>
      <w:marTop w:val="0"/>
      <w:marBottom w:val="0"/>
      <w:divBdr>
        <w:top w:val="none" w:sz="0" w:space="0" w:color="auto"/>
        <w:left w:val="none" w:sz="0" w:space="0" w:color="auto"/>
        <w:bottom w:val="none" w:sz="0" w:space="0" w:color="auto"/>
        <w:right w:val="none" w:sz="0" w:space="0" w:color="auto"/>
      </w:divBdr>
    </w:div>
    <w:div w:id="2099019005">
      <w:bodyDiv w:val="1"/>
      <w:marLeft w:val="0"/>
      <w:marRight w:val="0"/>
      <w:marTop w:val="0"/>
      <w:marBottom w:val="0"/>
      <w:divBdr>
        <w:top w:val="none" w:sz="0" w:space="0" w:color="auto"/>
        <w:left w:val="none" w:sz="0" w:space="0" w:color="auto"/>
        <w:bottom w:val="none" w:sz="0" w:space="0" w:color="auto"/>
        <w:right w:val="none" w:sz="0" w:space="0" w:color="auto"/>
      </w:divBdr>
      <w:divsChild>
        <w:div w:id="946816132">
          <w:marLeft w:val="0"/>
          <w:marRight w:val="0"/>
          <w:marTop w:val="0"/>
          <w:marBottom w:val="0"/>
          <w:divBdr>
            <w:top w:val="none" w:sz="0" w:space="0" w:color="auto"/>
            <w:left w:val="none" w:sz="0" w:space="0" w:color="auto"/>
            <w:bottom w:val="none" w:sz="0" w:space="0" w:color="auto"/>
            <w:right w:val="none" w:sz="0" w:space="0" w:color="auto"/>
          </w:divBdr>
          <w:divsChild>
            <w:div w:id="1458337281">
              <w:marLeft w:val="0"/>
              <w:marRight w:val="0"/>
              <w:marTop w:val="0"/>
              <w:marBottom w:val="0"/>
              <w:divBdr>
                <w:top w:val="none" w:sz="0" w:space="0" w:color="auto"/>
                <w:left w:val="none" w:sz="0" w:space="0" w:color="auto"/>
                <w:bottom w:val="none" w:sz="0" w:space="0" w:color="auto"/>
                <w:right w:val="none" w:sz="0" w:space="0" w:color="auto"/>
              </w:divBdr>
              <w:divsChild>
                <w:div w:id="17250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mailto:meldingsbalie@barnevel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816DA6F-CABA-4A15-9DA8-69C297647E9B}">
    <t:Anchor>
      <t:Comment id="1165906759"/>
    </t:Anchor>
    <t:History>
      <t:Event id="{BAB8855A-54BD-4E19-A15D-94E616DE53FA}" time="2025-04-24T08:42:40.167Z">
        <t:Attribution userId="S::l.looijen@barneveld.nl::c8dcf534-1dd5-446a-a39a-6c18fa3045da" userProvider="AD" userName="Looijen, Lisanne"/>
        <t:Anchor>
          <t:Comment id="1165906759"/>
        </t:Anchor>
        <t:Create/>
      </t:Event>
      <t:Event id="{18EF0A3F-8196-4361-8CC5-CB7074A397CE}" time="2025-04-24T08:42:40.167Z">
        <t:Attribution userId="S::l.looijen@barneveld.nl::c8dcf534-1dd5-446a-a39a-6c18fa3045da" userProvider="AD" userName="Looijen, Lisanne"/>
        <t:Anchor>
          <t:Comment id="1165906759"/>
        </t:Anchor>
        <t:Assign userId="S::C.Nusselder@barneveld.nl::c6d43f19-0db2-49a1-bb5f-3976dccf1ffa" userProvider="AD" userName="Nusselder, Christian"/>
      </t:Event>
      <t:Event id="{9D7F107E-477B-4FC3-A3C0-AA873362372B}" time="2025-04-24T08:42:40.167Z">
        <t:Attribution userId="S::l.looijen@barneveld.nl::c8dcf534-1dd5-446a-a39a-6c18fa3045da" userProvider="AD" userName="Looijen, Lisanne"/>
        <t:Anchor>
          <t:Comment id="1165906759"/>
        </t:Anchor>
        <t:SetTitle title="@Nusselder, Christian Check admin. Proces 315-316-301-305"/>
      </t:Event>
    </t:History>
  </t:Task>
  <t:Task id="{44EAB1AF-6BD0-474D-937E-54A6E7044B9F}">
    <t:Anchor>
      <t:Comment id="50076788"/>
    </t:Anchor>
    <t:History>
      <t:Event id="{5E5D7787-191C-44B0-87E8-8ED29B5E8E8D}" time="2025-05-15T07:44:57.986Z">
        <t:Attribution userId="S::L.Looijen@barneveld.nl::c8dcf534-1dd5-446a-a39a-6c18fa3045da" userProvider="AD" userName="Looijen, Lisanne"/>
        <t:Anchor>
          <t:Comment id="1928588304"/>
        </t:Anchor>
        <t:Create/>
      </t:Event>
      <t:Event id="{4B2404D1-B002-448F-9F42-7E80B83D7DA8}" time="2025-05-15T07:44:57.986Z">
        <t:Attribution userId="S::L.Looijen@barneveld.nl::c8dcf534-1dd5-446a-a39a-6c18fa3045da" userProvider="AD" userName="Looijen, Lisanne"/>
        <t:Anchor>
          <t:Comment id="1928588304"/>
        </t:Anchor>
        <t:Assign userId="S::A.vanEgdom@barneveld.nl::e757384d-c241-4361-a58c-2e6627ebcd29" userProvider="AD" userName="Egdom, Annique van"/>
      </t:Event>
      <t:Event id="{27BF6E8E-6175-44E5-AA18-7EC11343D130}" time="2025-05-15T07:44:57.986Z">
        <t:Attribution userId="S::L.Looijen@barneveld.nl::c8dcf534-1dd5-446a-a39a-6c18fa3045da" userProvider="AD" userName="Looijen, Lisanne"/>
        <t:Anchor>
          <t:Comment id="1928588304"/>
        </t:Anchor>
        <t:SetTitle title="@Egdom, Annique v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5B6808DC-6B02-412C-B89F-1707B5B2C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EAE2E-64A4-4409-B15F-8A8C9BD77F88}">
  <ds:schemaRefs>
    <ds:schemaRef ds:uri="http://schemas.microsoft.com/sharepoint/v3/contenttype/forms"/>
  </ds:schemaRefs>
</ds:datastoreItem>
</file>

<file path=customXml/itemProps3.xml><?xml version="1.0" encoding="utf-8"?>
<ds:datastoreItem xmlns:ds="http://schemas.openxmlformats.org/officeDocument/2006/customXml" ds:itemID="{FB435A3C-57B2-4FA1-968E-09E033E38C76}">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6208</Words>
  <Characters>34148</Characters>
  <Application>Microsoft Office Word</Application>
  <DocSecurity>0</DocSecurity>
  <Lines>284</Lines>
  <Paragraphs>80</Paragraphs>
  <ScaleCrop>false</ScaleCrop>
  <Company/>
  <LinksUpToDate>false</LinksUpToDate>
  <CharactersWithSpaces>40276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Schipstra, Kees</cp:lastModifiedBy>
  <cp:revision>2</cp:revision>
  <dcterms:created xsi:type="dcterms:W3CDTF">2025-05-27T13:09:00Z</dcterms:created>
  <dcterms:modified xsi:type="dcterms:W3CDTF">2025-05-27T13:09:00Z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