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BD23" w14:textId="77777777" w:rsidR="00BD05EA" w:rsidRDefault="00BD05EA" w:rsidP="00BD05EA">
      <w:pPr>
        <w:pStyle w:val="Bijlage"/>
      </w:pPr>
      <w:bookmarkStart w:id="0" w:name="_Toc334096301"/>
    </w:p>
    <w:p w14:paraId="5AEABD25" w14:textId="394FEB1C" w:rsidR="00BD05EA" w:rsidRDefault="00BD05EA" w:rsidP="00BD05EA">
      <w:pPr>
        <w:pStyle w:val="Bijlage"/>
      </w:pPr>
      <w:r>
        <w:t>Bijlage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731AE581" w:rsidR="00BD05EA" w:rsidRPr="000F38A8" w:rsidRDefault="009E7602">
            <w:pPr>
              <w:rPr>
                <w:b/>
                <w:bCs/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BD05EA">
              <w:rPr>
                <w:szCs w:val="18"/>
              </w:rPr>
              <w:t xml:space="preserve"> </w:t>
            </w:r>
            <w:r w:rsidR="00BD05EA" w:rsidRPr="000F38A8">
              <w:rPr>
                <w:b/>
                <w:bCs/>
                <w:szCs w:val="18"/>
              </w:rPr>
              <w:t>‘</w:t>
            </w:r>
            <w:r w:rsidR="000F38A8" w:rsidRPr="000F38A8">
              <w:rPr>
                <w:b/>
                <w:bCs/>
                <w:szCs w:val="18"/>
              </w:rPr>
              <w:t>Levering en</w:t>
            </w:r>
            <w:r w:rsidR="00A64FC1">
              <w:rPr>
                <w:b/>
                <w:bCs/>
                <w:szCs w:val="18"/>
              </w:rPr>
              <w:t xml:space="preserve"> implementatie SAAS oplossing ter ondersteuning van de VTH processen</w:t>
            </w:r>
            <w:r w:rsidR="006E3446" w:rsidRPr="000F38A8">
              <w:rPr>
                <w:b/>
                <w:bCs/>
                <w:szCs w:val="18"/>
              </w:rPr>
              <w:t>’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599248EF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F84F49">
              <w:rPr>
                <w:szCs w:val="18"/>
              </w:rPr>
              <w:t>ARBIT Overeenkomst</w:t>
            </w:r>
            <w:r w:rsidRPr="009E7602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13040BE" w14:textId="77777777" w:rsidR="000D31CC" w:rsidRDefault="000D31CC" w:rsidP="000D31CC">
            <w:pPr>
              <w:rPr>
                <w:szCs w:val="18"/>
              </w:rPr>
            </w:pPr>
          </w:p>
          <w:p w14:paraId="307B62E2" w14:textId="7F295695" w:rsidR="000D31CC" w:rsidRDefault="000D31CC" w:rsidP="000D31CC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</w:t>
            </w:r>
            <w:r>
              <w:rPr>
                <w:szCs w:val="18"/>
              </w:rPr>
              <w:t xml:space="preserve">verklaart </w:t>
            </w:r>
            <w:r w:rsidRPr="009E7602">
              <w:rPr>
                <w:szCs w:val="18"/>
              </w:rPr>
              <w:t>Inschrijver</w:t>
            </w:r>
            <w:r>
              <w:rPr>
                <w:szCs w:val="18"/>
              </w:rPr>
              <w:t xml:space="preserve"> dat de onderneming </w:t>
            </w:r>
            <w:r w:rsidRPr="000D31CC"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0A43DAFB" w14:textId="77777777" w:rsidR="000D31CC" w:rsidRPr="000D31CC" w:rsidRDefault="000D31CC" w:rsidP="000D31CC">
            <w:pPr>
              <w:rPr>
                <w:szCs w:val="18"/>
              </w:rPr>
            </w:pPr>
          </w:p>
          <w:p w14:paraId="7A7EE8A9" w14:textId="3EE48002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>wordt gedreven voor rekening van een Russisch onderdaan of een in Rusland gevestigde natuurlijk persoon, rechtspersoon, entiteit of lichaam.</w:t>
            </w:r>
          </w:p>
          <w:p w14:paraId="28E28BFF" w14:textId="1F2372E5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een rechtspersoon, entiteit of lichaam </w:t>
            </w:r>
            <w:r>
              <w:rPr>
                <w:szCs w:val="18"/>
              </w:rPr>
              <w:t xml:space="preserve">is </w:t>
            </w:r>
            <w:r w:rsidRPr="000D31CC">
              <w:rPr>
                <w:szCs w:val="18"/>
              </w:rPr>
              <w:t xml:space="preserve">waarvan de eigendomsrechten voor meer dan 50% direct of indirect in handen zijn van een entiteit als bedoeld bij </w:t>
            </w:r>
            <w:r w:rsidR="00F068E2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5996F7BA" w14:textId="0635579D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>
              <w:rPr>
                <w:szCs w:val="18"/>
              </w:rPr>
              <w:t xml:space="preserve">handelt </w:t>
            </w:r>
            <w:r w:rsidRPr="000D31CC">
              <w:rPr>
                <w:szCs w:val="18"/>
              </w:rPr>
              <w:t>namens of op aanwijzing van een entiteit als bedoeld bij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of 2</w:t>
            </w:r>
            <w:r>
              <w:rPr>
                <w:szCs w:val="18"/>
              </w:rPr>
              <w:t>).</w:t>
            </w:r>
          </w:p>
          <w:p w14:paraId="3450797A" w14:textId="0EA3F57C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gebruik </w:t>
            </w:r>
            <w:r>
              <w:rPr>
                <w:szCs w:val="18"/>
              </w:rPr>
              <w:t xml:space="preserve">maakt </w:t>
            </w:r>
            <w:r w:rsidRPr="000D31CC">
              <w:rPr>
                <w:szCs w:val="18"/>
              </w:rPr>
              <w:t>van een onderaannemer, leverancier of andere entiteit, waarbij de prestatie van deze betrokkene meer dan 10% van de waarde van de onderhavige opdracht vertegenwoordigt terwijl tevens voor deze betrokkene één van bovenstaande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t/m 3</w:t>
            </w:r>
            <w:r>
              <w:rPr>
                <w:szCs w:val="18"/>
              </w:rPr>
              <w:t>) aan de orde is.</w:t>
            </w:r>
          </w:p>
          <w:p w14:paraId="5AEABD2B" w14:textId="77777777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</w:t>
            </w:r>
            <w:r w:rsidR="00552087">
              <w:rPr>
                <w:szCs w:val="18"/>
              </w:rPr>
              <w:t xml:space="preserve">gekwalificeerde elektronische </w:t>
            </w:r>
            <w:r w:rsidRPr="009E7602">
              <w:rPr>
                <w:szCs w:val="18"/>
              </w:rPr>
              <w:t>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9F143D" w:rsidRPr="0030704D" w14:paraId="5AEABD32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2E" w14:textId="77777777" w:rsidR="009F143D" w:rsidRPr="00F84F49" w:rsidRDefault="009F143D" w:rsidP="0030704D">
            <w:pPr>
              <w:rPr>
                <w:szCs w:val="18"/>
              </w:rPr>
            </w:pPr>
            <w:r w:rsidRPr="00F84F49">
              <w:rPr>
                <w:szCs w:val="18"/>
              </w:rPr>
              <w:t>Inschrijving op:</w:t>
            </w:r>
          </w:p>
          <w:p w14:paraId="5AEABD2F" w14:textId="77777777" w:rsidR="009F143D" w:rsidRPr="00F84F49" w:rsidRDefault="009F143D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0" w14:textId="77777777" w:rsidR="00AC3B86" w:rsidRPr="00F84F49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6A5483" w14:textId="509D40E0" w:rsidR="00F84F49" w:rsidRPr="000F38A8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F1165A8" w14:textId="77777777" w:rsidR="00F84F49" w:rsidRPr="000F38A8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1" w14:textId="0638E0B6" w:rsidR="009F143D" w:rsidRPr="000F38A8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  <w:r w:rsidRPr="000F38A8">
              <w:rPr>
                <w:szCs w:val="18"/>
              </w:rPr>
              <w:t xml:space="preserve">(aangeven welk(e) perce(e)len word(t)en ingeschreven)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77777777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Gekwalificeerde elektronische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5AEABD43" w14:textId="654AF574" w:rsidR="00241548" w:rsidRPr="00DB004C" w:rsidRDefault="00241548" w:rsidP="00F068E2">
      <w:pPr>
        <w:rPr>
          <w:i/>
        </w:rPr>
      </w:pPr>
    </w:p>
    <w:sectPr w:rsidR="00241548" w:rsidRPr="00DB004C" w:rsidSect="00F068E2">
      <w:pgSz w:w="11906" w:h="16838"/>
      <w:pgMar w:top="18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2044592236">
    <w:abstractNumId w:val="9"/>
  </w:num>
  <w:num w:numId="2" w16cid:durableId="1603609972">
    <w:abstractNumId w:val="11"/>
  </w:num>
  <w:num w:numId="3" w16cid:durableId="111021815">
    <w:abstractNumId w:val="26"/>
  </w:num>
  <w:num w:numId="4" w16cid:durableId="2032683063">
    <w:abstractNumId w:val="10"/>
  </w:num>
  <w:num w:numId="5" w16cid:durableId="1541014376">
    <w:abstractNumId w:val="15"/>
  </w:num>
  <w:num w:numId="6" w16cid:durableId="1287349077">
    <w:abstractNumId w:val="18"/>
  </w:num>
  <w:num w:numId="7" w16cid:durableId="1311328896">
    <w:abstractNumId w:val="2"/>
  </w:num>
  <w:num w:numId="8" w16cid:durableId="429546603">
    <w:abstractNumId w:val="1"/>
  </w:num>
  <w:num w:numId="9" w16cid:durableId="1954510108">
    <w:abstractNumId w:val="0"/>
  </w:num>
  <w:num w:numId="10" w16cid:durableId="71396306">
    <w:abstractNumId w:val="7"/>
  </w:num>
  <w:num w:numId="11" w16cid:durableId="116533682">
    <w:abstractNumId w:val="5"/>
  </w:num>
  <w:num w:numId="12" w16cid:durableId="589244361">
    <w:abstractNumId w:val="5"/>
  </w:num>
  <w:num w:numId="13" w16cid:durableId="293608557">
    <w:abstractNumId w:val="27"/>
  </w:num>
  <w:num w:numId="14" w16cid:durableId="1580871038">
    <w:abstractNumId w:val="3"/>
  </w:num>
  <w:num w:numId="15" w16cid:durableId="515924928">
    <w:abstractNumId w:val="16"/>
  </w:num>
  <w:num w:numId="16" w16cid:durableId="2060594337">
    <w:abstractNumId w:val="22"/>
  </w:num>
  <w:num w:numId="17" w16cid:durableId="628517810">
    <w:abstractNumId w:val="8"/>
  </w:num>
  <w:num w:numId="18" w16cid:durableId="1812482336">
    <w:abstractNumId w:val="19"/>
  </w:num>
  <w:num w:numId="19" w16cid:durableId="1339309177">
    <w:abstractNumId w:val="30"/>
  </w:num>
  <w:num w:numId="20" w16cid:durableId="393816974">
    <w:abstractNumId w:val="12"/>
  </w:num>
  <w:num w:numId="21" w16cid:durableId="355884845">
    <w:abstractNumId w:val="21"/>
  </w:num>
  <w:num w:numId="22" w16cid:durableId="1693147670">
    <w:abstractNumId w:val="23"/>
  </w:num>
  <w:num w:numId="23" w16cid:durableId="1822774910">
    <w:abstractNumId w:val="17"/>
  </w:num>
  <w:num w:numId="24" w16cid:durableId="576863108">
    <w:abstractNumId w:val="25"/>
  </w:num>
  <w:num w:numId="25" w16cid:durableId="699597230">
    <w:abstractNumId w:val="24"/>
  </w:num>
  <w:num w:numId="26" w16cid:durableId="558519272">
    <w:abstractNumId w:val="6"/>
  </w:num>
  <w:num w:numId="27" w16cid:durableId="1247881952">
    <w:abstractNumId w:val="14"/>
  </w:num>
  <w:num w:numId="28" w16cid:durableId="546529747">
    <w:abstractNumId w:val="20"/>
  </w:num>
  <w:num w:numId="29" w16cid:durableId="1694962815">
    <w:abstractNumId w:val="4"/>
  </w:num>
  <w:num w:numId="30" w16cid:durableId="1697656226">
    <w:abstractNumId w:val="29"/>
  </w:num>
  <w:num w:numId="31" w16cid:durableId="1182160113">
    <w:abstractNumId w:val="28"/>
  </w:num>
  <w:num w:numId="32" w16cid:durableId="8675258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D31CC"/>
    <w:rsid w:val="000E1F3B"/>
    <w:rsid w:val="000F38A8"/>
    <w:rsid w:val="001D6F03"/>
    <w:rsid w:val="00241548"/>
    <w:rsid w:val="00270C76"/>
    <w:rsid w:val="002A6578"/>
    <w:rsid w:val="002B1092"/>
    <w:rsid w:val="002E0FD2"/>
    <w:rsid w:val="0030704D"/>
    <w:rsid w:val="0038549E"/>
    <w:rsid w:val="003C4BF2"/>
    <w:rsid w:val="003E34EF"/>
    <w:rsid w:val="0040142D"/>
    <w:rsid w:val="0040571B"/>
    <w:rsid w:val="00441141"/>
    <w:rsid w:val="00450447"/>
    <w:rsid w:val="004B0EA1"/>
    <w:rsid w:val="004D766D"/>
    <w:rsid w:val="0054700F"/>
    <w:rsid w:val="00552087"/>
    <w:rsid w:val="005A4FBE"/>
    <w:rsid w:val="005D2CF1"/>
    <w:rsid w:val="005E046F"/>
    <w:rsid w:val="005E72ED"/>
    <w:rsid w:val="006006F5"/>
    <w:rsid w:val="00682D3E"/>
    <w:rsid w:val="006D2E66"/>
    <w:rsid w:val="006E3446"/>
    <w:rsid w:val="006F42D7"/>
    <w:rsid w:val="00714814"/>
    <w:rsid w:val="0073653F"/>
    <w:rsid w:val="00765CD9"/>
    <w:rsid w:val="007725D4"/>
    <w:rsid w:val="007F4AEA"/>
    <w:rsid w:val="0088501B"/>
    <w:rsid w:val="008E3581"/>
    <w:rsid w:val="00905289"/>
    <w:rsid w:val="00922BE2"/>
    <w:rsid w:val="009B3F1A"/>
    <w:rsid w:val="009C5CF5"/>
    <w:rsid w:val="009E7602"/>
    <w:rsid w:val="009F143D"/>
    <w:rsid w:val="00A32591"/>
    <w:rsid w:val="00A64FC1"/>
    <w:rsid w:val="00A77ABF"/>
    <w:rsid w:val="00A863E9"/>
    <w:rsid w:val="00AC3B86"/>
    <w:rsid w:val="00B022C4"/>
    <w:rsid w:val="00B04831"/>
    <w:rsid w:val="00B04864"/>
    <w:rsid w:val="00B06A00"/>
    <w:rsid w:val="00B559E9"/>
    <w:rsid w:val="00B72222"/>
    <w:rsid w:val="00B80650"/>
    <w:rsid w:val="00B95AA2"/>
    <w:rsid w:val="00BD05EA"/>
    <w:rsid w:val="00C36FAA"/>
    <w:rsid w:val="00CA55CC"/>
    <w:rsid w:val="00D0076D"/>
    <w:rsid w:val="00D62112"/>
    <w:rsid w:val="00DA3555"/>
    <w:rsid w:val="00DB004C"/>
    <w:rsid w:val="00ED7AB9"/>
    <w:rsid w:val="00EE5BBE"/>
    <w:rsid w:val="00F068E2"/>
    <w:rsid w:val="00F65492"/>
    <w:rsid w:val="00F65FCC"/>
    <w:rsid w:val="00F84F49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6FECCBB54BF4F9CCB8BE881212C90" ma:contentTypeVersion="22" ma:contentTypeDescription="Een nieuw document maken." ma:contentTypeScope="" ma:versionID="469ab6b953c6a7de5c923020d9779186">
  <xsd:schema xmlns:xsd="http://www.w3.org/2001/XMLSchema" xmlns:xs="http://www.w3.org/2001/XMLSchema" xmlns:p="http://schemas.microsoft.com/office/2006/metadata/properties" xmlns:ns2="9fb15e7a-025f-4ae6-9246-a62782358c1d" xmlns:ns3="965f11ea-069a-4aa4-bc0a-3260c801f13d" targetNamespace="http://schemas.microsoft.com/office/2006/metadata/properties" ma:root="true" ma:fieldsID="f58e97d09baf38629d1d5e8b3c141c1b" ns2:_="" ns3:_="">
    <xsd:import namespace="9fb15e7a-025f-4ae6-9246-a62782358c1d"/>
    <xsd:import namespace="965f11ea-069a-4aa4-bc0a-3260c801f13d"/>
    <xsd:element name="properties">
      <xsd:complexType>
        <xsd:sequence>
          <xsd:element name="documentManagement">
            <xsd:complexType>
              <xsd:all>
                <xsd:element ref="ns2:Type_x0020_document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Onderwerp" minOccurs="0"/>
                <xsd:element ref="ns2:Peri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15e7a-025f-4ae6-9246-a62782358c1d" elementFormDefault="qualified">
    <xsd:import namespace="http://schemas.microsoft.com/office/2006/documentManagement/types"/>
    <xsd:import namespace="http://schemas.microsoft.com/office/infopath/2007/PartnerControls"/>
    <xsd:element name="Type_x0020_document" ma:index="4" nillable="true" ma:displayName="Type document" ma:default="Handleiding" ma:format="Dropdown" ma:internalName="Type_x0020_document">
      <xsd:simpleType>
        <xsd:restriction base="dms:Choice">
          <xsd:enumeration value="Handleiding"/>
          <xsd:enumeration value="Werkinstructies"/>
          <xsd:enumeration value="Documentatie Volgwaterschappen"/>
          <xsd:enumeration value="Agenda WG bijeenkomst"/>
          <xsd:enumeration value="Overzicht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78c06d9d-0885-4f4a-832e-c51ba6e2a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nderwerp" ma:index="27" nillable="true" ma:displayName="Onderwerp" ma:format="Dropdown" ma:internalName="Onderwer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owerMobiel"/>
                    <xsd:enumeration value="Licenties"/>
                    <xsd:enumeration value="PM"/>
                    <xsd:enumeration value="SPLUNK"/>
                    <xsd:enumeration value="Ontdubbelen bedrijven"/>
                    <xsd:enumeration value="Opleiding"/>
                    <xsd:enumeration value="Keuze 7"/>
                  </xsd:restriction>
                </xsd:simpleType>
              </xsd:element>
            </xsd:sequence>
          </xsd:extension>
        </xsd:complexContent>
      </xsd:complexType>
    </xsd:element>
    <xsd:element name="Periode" ma:index="28" nillable="true" ma:displayName="Periode" ma:format="Dropdown" ma:internalName="Periode">
      <xsd:simpleType>
        <xsd:restriction base="dms:Choice">
          <xsd:enumeration value="Maand"/>
          <xsd:enumeration value="Kwartaal"/>
          <xsd:enumeration value="Halfjaarlijkse"/>
          <xsd:enumeration value="Jaarlijks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f11ea-069a-4aa4-bc0a-3260c801f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694526c-8569-4784-aafd-977e89e55c34}" ma:internalName="TaxCatchAll" ma:showField="CatchAllData" ma:web="965f11ea-069a-4aa4-bc0a-3260c801f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Type_x0020_document xmlns="9fb15e7a-025f-4ae6-9246-a62782358c1d">Handleiding</Type_x0020_document>
    <lcf76f155ced4ddcb4097134ff3c332f xmlns="9fb15e7a-025f-4ae6-9246-a62782358c1d">
      <Terms xmlns="http://schemas.microsoft.com/office/infopath/2007/PartnerControls"/>
    </lcf76f155ced4ddcb4097134ff3c332f>
    <TaxCatchAll xmlns="965f11ea-069a-4aa4-bc0a-3260c801f13d" xsi:nil="true"/>
    <Onderwerp xmlns="9fb15e7a-025f-4ae6-9246-a62782358c1d" xsi:nil="true"/>
    <Periode xmlns="9fb15e7a-025f-4ae6-9246-a62782358c1d" xsi:nil="true"/>
  </documentManagement>
</p:properties>
</file>

<file path=customXml/itemProps1.xml><?xml version="1.0" encoding="utf-8"?>
<ds:datastoreItem xmlns:ds="http://schemas.openxmlformats.org/officeDocument/2006/customXml" ds:itemID="{B54CC2A9-AE22-4F47-B805-3BD0C57049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949271-1E1D-4444-9E7A-F81178963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b15e7a-025f-4ae6-9246-a62782358c1d"/>
    <ds:schemaRef ds:uri="965f11ea-069a-4aa4-bc0a-3260c801f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ACF960-6BF3-45FF-A837-EAB244FCC8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1DCE19-4E15-4A23-8C16-F721FEAC3C4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c2fd60d3-7e4a-416c-9025-a7946b386b51"/>
    <ds:schemaRef ds:uri="c1078875-96a9-43ae-a506-1f32208e0bfd"/>
    <ds:schemaRef ds:uri="http://www.w3.org/XML/1998/namespace"/>
    <ds:schemaRef ds:uri="9fb15e7a-025f-4ae6-9246-a62782358c1d"/>
    <ds:schemaRef ds:uri="965f11ea-069a-4aa4-bc0a-3260c801f1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Akkoordverklaring v1.02</vt:lpstr>
    </vt:vector>
  </TitlesOfParts>
  <Company>Rijkswaterstaat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 v1.02</dc:title>
  <dc:creator>Mullem, Thijs van (CIV)</dc:creator>
  <cp:lastModifiedBy>Hsu, Jenny (RWS CIV)</cp:lastModifiedBy>
  <cp:revision>5</cp:revision>
  <dcterms:created xsi:type="dcterms:W3CDTF">2024-10-08T17:17:00Z</dcterms:created>
  <dcterms:modified xsi:type="dcterms:W3CDTF">2025-03-21T07:15:00Z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0x0101000736FECCBB54BF4F9CCB8BE881212C90</vt:lpwstr>
  </property>
  <property fmtid="{D5CDD505-2E9C-101B-9397-08002B2CF9AE}" pid="3" name="_dlc_DocIdItemGuid">
    <vt:lpwstr>f8899716-d938-4d09-9e9f-e64e4307a34a</vt:lpwstr>
  </property>
</Properties>
</file>