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5D73E6" w14:textId="0C59809B" w:rsidR="000756DC" w:rsidRPr="001256C4" w:rsidRDefault="00EA7F43">
      <w:bookmarkStart w:id="0" w:name="_GoBack"/>
      <w:bookmarkEnd w:id="0"/>
      <w:r>
        <w:softHyphen/>
      </w:r>
    </w:p>
    <w:p w14:paraId="7A342667" w14:textId="77777777" w:rsidR="000756DC" w:rsidRPr="001256C4" w:rsidRDefault="000756DC"/>
    <w:p w14:paraId="3DB23454" w14:textId="77777777" w:rsidR="000756DC" w:rsidRPr="001256C4" w:rsidRDefault="000756DC"/>
    <w:p w14:paraId="788E5E8B" w14:textId="77777777" w:rsidR="000756DC" w:rsidRPr="001256C4" w:rsidRDefault="000756DC"/>
    <w:p w14:paraId="08CDE725" w14:textId="77777777" w:rsidR="000756DC" w:rsidRPr="001256C4" w:rsidRDefault="000756DC"/>
    <w:p w14:paraId="5E29389A" w14:textId="77777777" w:rsidR="000756DC" w:rsidRPr="001256C4" w:rsidRDefault="000756DC"/>
    <w:p w14:paraId="6E6D54B1" w14:textId="77777777" w:rsidR="000756DC" w:rsidRPr="001256C4" w:rsidRDefault="000756DC"/>
    <w:p w14:paraId="735707F4" w14:textId="77777777" w:rsidR="000756DC" w:rsidRPr="001256C4" w:rsidRDefault="000756DC"/>
    <w:p w14:paraId="6CD90D01" w14:textId="77777777" w:rsidR="000756DC" w:rsidRPr="001256C4" w:rsidRDefault="00FD25A7">
      <w:pPr>
        <w:jc w:val="center"/>
        <w:rPr>
          <w:b/>
          <w:bCs/>
          <w:sz w:val="40"/>
          <w:szCs w:val="40"/>
        </w:rPr>
      </w:pPr>
      <w:r>
        <w:rPr>
          <w:b/>
          <w:bCs/>
          <w:sz w:val="40"/>
          <w:szCs w:val="40"/>
        </w:rPr>
        <w:t>Offerteaanvraag</w:t>
      </w:r>
    </w:p>
    <w:p w14:paraId="5DD4D8D2" w14:textId="77777777" w:rsidR="000756DC" w:rsidRPr="001256C4" w:rsidRDefault="000756DC">
      <w:pPr>
        <w:jc w:val="center"/>
        <w:rPr>
          <w:b/>
          <w:bCs/>
          <w:sz w:val="40"/>
          <w:szCs w:val="40"/>
        </w:rPr>
      </w:pPr>
    </w:p>
    <w:p w14:paraId="498EDB10" w14:textId="77777777" w:rsidR="000756DC" w:rsidRPr="001256C4" w:rsidRDefault="004A01DE">
      <w:pPr>
        <w:jc w:val="center"/>
        <w:rPr>
          <w:b/>
          <w:bCs/>
          <w:sz w:val="36"/>
          <w:szCs w:val="36"/>
        </w:rPr>
      </w:pPr>
      <w:r>
        <w:rPr>
          <w:b/>
          <w:bCs/>
          <w:sz w:val="36"/>
          <w:szCs w:val="36"/>
        </w:rPr>
        <w:t xml:space="preserve">Digikoppeling </w:t>
      </w:r>
      <w:r w:rsidR="004D5480">
        <w:rPr>
          <w:b/>
          <w:bCs/>
          <w:sz w:val="36"/>
          <w:szCs w:val="36"/>
        </w:rPr>
        <w:t xml:space="preserve">adapter </w:t>
      </w:r>
      <w:r>
        <w:rPr>
          <w:b/>
          <w:bCs/>
          <w:sz w:val="36"/>
          <w:szCs w:val="36"/>
        </w:rPr>
        <w:t>en E</w:t>
      </w:r>
      <w:r w:rsidR="006A4963">
        <w:rPr>
          <w:b/>
          <w:bCs/>
          <w:sz w:val="36"/>
          <w:szCs w:val="36"/>
        </w:rPr>
        <w:t>nterpri</w:t>
      </w:r>
      <w:r w:rsidR="00E74F2A">
        <w:rPr>
          <w:b/>
          <w:bCs/>
          <w:sz w:val="36"/>
          <w:szCs w:val="36"/>
        </w:rPr>
        <w:t>s</w:t>
      </w:r>
      <w:r w:rsidR="006A4963">
        <w:rPr>
          <w:b/>
          <w:bCs/>
          <w:sz w:val="36"/>
          <w:szCs w:val="36"/>
        </w:rPr>
        <w:t>e Service B</w:t>
      </w:r>
      <w:r w:rsidR="00E74F2A">
        <w:rPr>
          <w:b/>
          <w:bCs/>
          <w:sz w:val="36"/>
          <w:szCs w:val="36"/>
        </w:rPr>
        <w:t xml:space="preserve">us </w:t>
      </w:r>
      <w:r>
        <w:rPr>
          <w:b/>
          <w:bCs/>
          <w:sz w:val="36"/>
          <w:szCs w:val="36"/>
        </w:rPr>
        <w:t>oplossing</w:t>
      </w:r>
    </w:p>
    <w:p w14:paraId="0876C870" w14:textId="77777777" w:rsidR="000756DC" w:rsidRPr="001256C4" w:rsidRDefault="000756DC">
      <w:pPr>
        <w:jc w:val="center"/>
        <w:rPr>
          <w:b/>
          <w:bCs/>
          <w:sz w:val="36"/>
          <w:szCs w:val="36"/>
        </w:rPr>
      </w:pPr>
    </w:p>
    <w:p w14:paraId="4FF41913" w14:textId="77777777" w:rsidR="000756DC" w:rsidRDefault="000756DC">
      <w:pPr>
        <w:jc w:val="center"/>
        <w:rPr>
          <w:b/>
          <w:bCs/>
          <w:sz w:val="32"/>
          <w:szCs w:val="32"/>
        </w:rPr>
      </w:pPr>
    </w:p>
    <w:p w14:paraId="6272C411" w14:textId="77777777" w:rsidR="000756DC" w:rsidRDefault="000756DC">
      <w:pPr>
        <w:jc w:val="center"/>
        <w:rPr>
          <w:b/>
          <w:bCs/>
          <w:sz w:val="32"/>
          <w:szCs w:val="32"/>
        </w:rPr>
      </w:pPr>
    </w:p>
    <w:p w14:paraId="67D8BC08" w14:textId="77777777" w:rsidR="000756DC" w:rsidRDefault="000756DC">
      <w:pPr>
        <w:jc w:val="center"/>
        <w:rPr>
          <w:b/>
          <w:bCs/>
          <w:sz w:val="32"/>
          <w:szCs w:val="32"/>
        </w:rPr>
      </w:pPr>
    </w:p>
    <w:p w14:paraId="00B2626A" w14:textId="77777777" w:rsidR="000756DC" w:rsidRDefault="000756DC">
      <w:pPr>
        <w:jc w:val="center"/>
        <w:rPr>
          <w:b/>
          <w:bCs/>
          <w:sz w:val="32"/>
          <w:szCs w:val="32"/>
        </w:rPr>
      </w:pPr>
    </w:p>
    <w:p w14:paraId="56763860" w14:textId="77777777" w:rsidR="000756DC" w:rsidRPr="001256C4" w:rsidRDefault="00793660">
      <w:pPr>
        <w:jc w:val="center"/>
        <w:rPr>
          <w:b/>
          <w:bCs/>
          <w:sz w:val="32"/>
          <w:szCs w:val="32"/>
        </w:rPr>
      </w:pPr>
      <w:r>
        <w:rPr>
          <w:noProof/>
        </w:rPr>
        <w:drawing>
          <wp:inline distT="0" distB="0" distL="0" distR="0" wp14:anchorId="3627278A" wp14:editId="17249CF2">
            <wp:extent cx="1828800" cy="1337310"/>
            <wp:effectExtent l="0" t="0" r="0" b="0"/>
            <wp:docPr id="2" name="Picture 2" descr="http://www.hansverheijen.nl/WordPress/wp-content/uploads/2010/11/Logo-CG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ansverheijen.nl/WordPress/wp-content/uploads/2010/11/Logo-CG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337310"/>
                    </a:xfrm>
                    <a:prstGeom prst="rect">
                      <a:avLst/>
                    </a:prstGeom>
                    <a:noFill/>
                    <a:ln>
                      <a:noFill/>
                    </a:ln>
                  </pic:spPr>
                </pic:pic>
              </a:graphicData>
            </a:graphic>
          </wp:inline>
        </w:drawing>
      </w:r>
    </w:p>
    <w:p w14:paraId="105D99BD" w14:textId="77777777" w:rsidR="000756DC" w:rsidRPr="001256C4" w:rsidRDefault="000756DC">
      <w:pPr>
        <w:jc w:val="center"/>
        <w:rPr>
          <w:b/>
          <w:bCs/>
          <w:sz w:val="32"/>
          <w:szCs w:val="32"/>
        </w:rPr>
      </w:pPr>
    </w:p>
    <w:p w14:paraId="71DFA4F3" w14:textId="77777777" w:rsidR="000756DC" w:rsidRPr="001256C4" w:rsidRDefault="000756DC"/>
    <w:p w14:paraId="2BC7EE72" w14:textId="77777777" w:rsidR="000756DC" w:rsidRPr="001256C4" w:rsidRDefault="000756DC"/>
    <w:p w14:paraId="3013621B" w14:textId="77777777" w:rsidR="000756DC" w:rsidRPr="001256C4" w:rsidRDefault="000756DC"/>
    <w:p w14:paraId="72A785B7" w14:textId="77777777" w:rsidR="000756DC" w:rsidRPr="001256C4" w:rsidRDefault="000756DC"/>
    <w:p w14:paraId="1FC1AA81" w14:textId="77777777" w:rsidR="000756DC" w:rsidRPr="001256C4" w:rsidRDefault="000756DC"/>
    <w:p w14:paraId="63B6D56D" w14:textId="77777777" w:rsidR="000756DC" w:rsidRPr="001256C4" w:rsidRDefault="000756DC"/>
    <w:p w14:paraId="7826AA22" w14:textId="77777777" w:rsidR="000756DC" w:rsidRPr="001256C4" w:rsidRDefault="000756DC"/>
    <w:p w14:paraId="7E59DDFF" w14:textId="77777777" w:rsidR="000756DC" w:rsidRPr="001256C4" w:rsidRDefault="000756DC"/>
    <w:p w14:paraId="58A68562" w14:textId="77777777" w:rsidR="000756DC" w:rsidRPr="001256C4" w:rsidRDefault="000756DC"/>
    <w:p w14:paraId="0757E349" w14:textId="77777777" w:rsidR="000756DC" w:rsidRPr="001256C4" w:rsidRDefault="000756DC"/>
    <w:p w14:paraId="51B72376" w14:textId="77777777" w:rsidR="000756DC" w:rsidRPr="001256C4" w:rsidRDefault="000756DC"/>
    <w:p w14:paraId="79D84BB1" w14:textId="77777777" w:rsidR="000756DC" w:rsidRPr="001256C4" w:rsidRDefault="000756DC"/>
    <w:p w14:paraId="79DCBFBB" w14:textId="77777777" w:rsidR="000756DC" w:rsidRPr="001256C4" w:rsidRDefault="000756DC"/>
    <w:p w14:paraId="24B461A5" w14:textId="77777777" w:rsidR="000756DC" w:rsidRDefault="000756DC"/>
    <w:p w14:paraId="3712C265" w14:textId="77777777" w:rsidR="000756DC" w:rsidRDefault="000756DC"/>
    <w:p w14:paraId="65B87328" w14:textId="77777777" w:rsidR="000756DC" w:rsidRDefault="000756DC"/>
    <w:p w14:paraId="7026B6E5" w14:textId="77777777" w:rsidR="000756DC" w:rsidRDefault="000756DC"/>
    <w:p w14:paraId="18436894" w14:textId="77777777" w:rsidR="000756DC" w:rsidRPr="001256C4" w:rsidRDefault="000756DC"/>
    <w:p w14:paraId="6D0FB321" w14:textId="77777777" w:rsidR="000756DC" w:rsidRPr="001256C4" w:rsidRDefault="000756DC"/>
    <w:p w14:paraId="0E57F021" w14:textId="77777777" w:rsidR="000756DC" w:rsidRPr="001256C4" w:rsidRDefault="000756DC"/>
    <w:p w14:paraId="5EA3CE45" w14:textId="193C6592" w:rsidR="000756DC" w:rsidRPr="001256C4" w:rsidRDefault="00E74F2A">
      <w:r>
        <w:t>Versie:</w:t>
      </w:r>
      <w:r>
        <w:tab/>
      </w:r>
      <w:r>
        <w:tab/>
      </w:r>
      <w:r w:rsidR="00930804">
        <w:t>2</w:t>
      </w:r>
      <w:r>
        <w:t>.0</w:t>
      </w:r>
    </w:p>
    <w:p w14:paraId="4D2D1451" w14:textId="77777777" w:rsidR="000756DC" w:rsidRPr="001256C4" w:rsidRDefault="000756DC">
      <w:r>
        <w:t>Datum:</w:t>
      </w:r>
      <w:r w:rsidR="00E74F2A">
        <w:tab/>
        <w:t xml:space="preserve">15 juli </w:t>
      </w:r>
      <w:r w:rsidR="008E5700">
        <w:t>2014</w:t>
      </w:r>
    </w:p>
    <w:p w14:paraId="55714CCE" w14:textId="77777777" w:rsidR="000756DC" w:rsidRPr="001256C4" w:rsidRDefault="00C420CA">
      <w:r>
        <w:br w:type="page"/>
      </w:r>
    </w:p>
    <w:p w14:paraId="769C4B75" w14:textId="77777777" w:rsidR="000756DC" w:rsidRPr="001256C4" w:rsidRDefault="000756DC">
      <w:pPr>
        <w:rPr>
          <w:b/>
          <w:iCs/>
          <w:sz w:val="28"/>
          <w:szCs w:val="28"/>
        </w:rPr>
      </w:pPr>
      <w:r w:rsidRPr="001256C4">
        <w:rPr>
          <w:b/>
          <w:sz w:val="28"/>
          <w:szCs w:val="28"/>
        </w:rPr>
        <w:lastRenderedPageBreak/>
        <w:t>Inhoudsopgave</w:t>
      </w:r>
    </w:p>
    <w:p w14:paraId="6507B26D" w14:textId="77777777" w:rsidR="000756DC" w:rsidRPr="001256C4" w:rsidRDefault="000756DC"/>
    <w:p w14:paraId="74E0F0ED" w14:textId="77777777" w:rsidR="00930804" w:rsidRDefault="000756DC">
      <w:pPr>
        <w:pStyle w:val="Inhopg1"/>
        <w:rPr>
          <w:rFonts w:asciiTheme="minorHAnsi" w:eastAsiaTheme="minorEastAsia" w:hAnsiTheme="minorHAnsi" w:cstheme="minorBidi"/>
          <w:b w:val="0"/>
          <w:bCs w:val="0"/>
          <w:szCs w:val="22"/>
        </w:rPr>
      </w:pPr>
      <w:r w:rsidRPr="001256C4">
        <w:rPr>
          <w:b w:val="0"/>
          <w:bCs w:val="0"/>
        </w:rPr>
        <w:fldChar w:fldCharType="begin"/>
      </w:r>
      <w:r w:rsidRPr="001256C4">
        <w:rPr>
          <w:b w:val="0"/>
          <w:bCs w:val="0"/>
        </w:rPr>
        <w:instrText xml:space="preserve"> TOC \o "1-2" \h \z \u </w:instrText>
      </w:r>
      <w:r w:rsidRPr="001256C4">
        <w:rPr>
          <w:b w:val="0"/>
          <w:bCs w:val="0"/>
        </w:rPr>
        <w:fldChar w:fldCharType="separate"/>
      </w:r>
      <w:hyperlink w:anchor="_Toc393272649" w:history="1">
        <w:r w:rsidR="00930804" w:rsidRPr="00197831">
          <w:rPr>
            <w:rStyle w:val="Hyperlink"/>
          </w:rPr>
          <w:t>1.</w:t>
        </w:r>
        <w:r w:rsidR="00930804">
          <w:rPr>
            <w:rFonts w:asciiTheme="minorHAnsi" w:eastAsiaTheme="minorEastAsia" w:hAnsiTheme="minorHAnsi" w:cstheme="minorBidi"/>
            <w:b w:val="0"/>
            <w:bCs w:val="0"/>
            <w:szCs w:val="22"/>
          </w:rPr>
          <w:tab/>
        </w:r>
        <w:r w:rsidR="00930804" w:rsidRPr="00197831">
          <w:rPr>
            <w:rStyle w:val="Hyperlink"/>
          </w:rPr>
          <w:t>Algemeen</w:t>
        </w:r>
        <w:r w:rsidR="00930804">
          <w:rPr>
            <w:webHidden/>
          </w:rPr>
          <w:tab/>
        </w:r>
        <w:r w:rsidR="00930804">
          <w:rPr>
            <w:webHidden/>
          </w:rPr>
          <w:fldChar w:fldCharType="begin"/>
        </w:r>
        <w:r w:rsidR="00930804">
          <w:rPr>
            <w:webHidden/>
          </w:rPr>
          <w:instrText xml:space="preserve"> PAGEREF _Toc393272649 \h </w:instrText>
        </w:r>
        <w:r w:rsidR="00930804">
          <w:rPr>
            <w:webHidden/>
          </w:rPr>
        </w:r>
        <w:r w:rsidR="00930804">
          <w:rPr>
            <w:webHidden/>
          </w:rPr>
          <w:fldChar w:fldCharType="separate"/>
        </w:r>
        <w:r w:rsidR="00930804">
          <w:rPr>
            <w:webHidden/>
          </w:rPr>
          <w:t>3</w:t>
        </w:r>
        <w:r w:rsidR="00930804">
          <w:rPr>
            <w:webHidden/>
          </w:rPr>
          <w:fldChar w:fldCharType="end"/>
        </w:r>
      </w:hyperlink>
    </w:p>
    <w:p w14:paraId="7487AB75" w14:textId="77777777" w:rsidR="00930804" w:rsidRDefault="00203C84">
      <w:pPr>
        <w:pStyle w:val="Inhopg2"/>
        <w:rPr>
          <w:rFonts w:asciiTheme="minorHAnsi" w:eastAsiaTheme="minorEastAsia" w:hAnsiTheme="minorHAnsi" w:cstheme="minorBidi"/>
          <w:sz w:val="22"/>
          <w:szCs w:val="22"/>
        </w:rPr>
      </w:pPr>
      <w:hyperlink w:anchor="_Toc393272650" w:history="1">
        <w:r w:rsidR="00930804" w:rsidRPr="00197831">
          <w:rPr>
            <w:rStyle w:val="Hyperlink"/>
            <w:rFonts w:cs="Arial"/>
          </w:rPr>
          <w:t>1.1.</w:t>
        </w:r>
        <w:r w:rsidR="00930804">
          <w:rPr>
            <w:rFonts w:asciiTheme="minorHAnsi" w:eastAsiaTheme="minorEastAsia" w:hAnsiTheme="minorHAnsi" w:cstheme="minorBidi"/>
            <w:sz w:val="22"/>
            <w:szCs w:val="22"/>
          </w:rPr>
          <w:tab/>
        </w:r>
        <w:r w:rsidR="00930804" w:rsidRPr="00197831">
          <w:rPr>
            <w:rStyle w:val="Hyperlink"/>
          </w:rPr>
          <w:t>Inleiding</w:t>
        </w:r>
        <w:r w:rsidR="00930804">
          <w:rPr>
            <w:webHidden/>
          </w:rPr>
          <w:tab/>
        </w:r>
        <w:r w:rsidR="00930804">
          <w:rPr>
            <w:webHidden/>
          </w:rPr>
          <w:fldChar w:fldCharType="begin"/>
        </w:r>
        <w:r w:rsidR="00930804">
          <w:rPr>
            <w:webHidden/>
          </w:rPr>
          <w:instrText xml:space="preserve"> PAGEREF _Toc393272650 \h </w:instrText>
        </w:r>
        <w:r w:rsidR="00930804">
          <w:rPr>
            <w:webHidden/>
          </w:rPr>
        </w:r>
        <w:r w:rsidR="00930804">
          <w:rPr>
            <w:webHidden/>
          </w:rPr>
          <w:fldChar w:fldCharType="separate"/>
        </w:r>
        <w:r w:rsidR="00930804">
          <w:rPr>
            <w:webHidden/>
          </w:rPr>
          <w:t>3</w:t>
        </w:r>
        <w:r w:rsidR="00930804">
          <w:rPr>
            <w:webHidden/>
          </w:rPr>
          <w:fldChar w:fldCharType="end"/>
        </w:r>
      </w:hyperlink>
    </w:p>
    <w:p w14:paraId="13C98EFC" w14:textId="77777777" w:rsidR="00930804" w:rsidRDefault="00203C84">
      <w:pPr>
        <w:pStyle w:val="Inhopg2"/>
        <w:rPr>
          <w:rFonts w:asciiTheme="minorHAnsi" w:eastAsiaTheme="minorEastAsia" w:hAnsiTheme="minorHAnsi" w:cstheme="minorBidi"/>
          <w:sz w:val="22"/>
          <w:szCs w:val="22"/>
        </w:rPr>
      </w:pPr>
      <w:hyperlink w:anchor="_Toc393272651" w:history="1">
        <w:r w:rsidR="00930804" w:rsidRPr="00197831">
          <w:rPr>
            <w:rStyle w:val="Hyperlink"/>
            <w:rFonts w:cs="Arial"/>
          </w:rPr>
          <w:t>1.2.</w:t>
        </w:r>
        <w:r w:rsidR="00930804">
          <w:rPr>
            <w:rFonts w:asciiTheme="minorHAnsi" w:eastAsiaTheme="minorEastAsia" w:hAnsiTheme="minorHAnsi" w:cstheme="minorBidi"/>
            <w:sz w:val="22"/>
            <w:szCs w:val="22"/>
          </w:rPr>
          <w:tab/>
        </w:r>
        <w:r w:rsidR="00930804" w:rsidRPr="00197831">
          <w:rPr>
            <w:rStyle w:val="Hyperlink"/>
          </w:rPr>
          <w:t>Aanbestedende Dienst</w:t>
        </w:r>
        <w:r w:rsidR="00930804">
          <w:rPr>
            <w:webHidden/>
          </w:rPr>
          <w:tab/>
        </w:r>
        <w:r w:rsidR="00930804">
          <w:rPr>
            <w:webHidden/>
          </w:rPr>
          <w:fldChar w:fldCharType="begin"/>
        </w:r>
        <w:r w:rsidR="00930804">
          <w:rPr>
            <w:webHidden/>
          </w:rPr>
          <w:instrText xml:space="preserve"> PAGEREF _Toc393272651 \h </w:instrText>
        </w:r>
        <w:r w:rsidR="00930804">
          <w:rPr>
            <w:webHidden/>
          </w:rPr>
        </w:r>
        <w:r w:rsidR="00930804">
          <w:rPr>
            <w:webHidden/>
          </w:rPr>
          <w:fldChar w:fldCharType="separate"/>
        </w:r>
        <w:r w:rsidR="00930804">
          <w:rPr>
            <w:webHidden/>
          </w:rPr>
          <w:t>3</w:t>
        </w:r>
        <w:r w:rsidR="00930804">
          <w:rPr>
            <w:webHidden/>
          </w:rPr>
          <w:fldChar w:fldCharType="end"/>
        </w:r>
      </w:hyperlink>
    </w:p>
    <w:p w14:paraId="367F072E" w14:textId="77777777" w:rsidR="00930804" w:rsidRDefault="00203C84">
      <w:pPr>
        <w:pStyle w:val="Inhopg2"/>
        <w:rPr>
          <w:rFonts w:asciiTheme="minorHAnsi" w:eastAsiaTheme="minorEastAsia" w:hAnsiTheme="minorHAnsi" w:cstheme="minorBidi"/>
          <w:sz w:val="22"/>
          <w:szCs w:val="22"/>
        </w:rPr>
      </w:pPr>
      <w:hyperlink w:anchor="_Toc393272652" w:history="1">
        <w:r w:rsidR="00930804" w:rsidRPr="00197831">
          <w:rPr>
            <w:rStyle w:val="Hyperlink"/>
            <w:rFonts w:cs="Arial"/>
          </w:rPr>
          <w:t>1.3.</w:t>
        </w:r>
        <w:r w:rsidR="00930804">
          <w:rPr>
            <w:rFonts w:asciiTheme="minorHAnsi" w:eastAsiaTheme="minorEastAsia" w:hAnsiTheme="minorHAnsi" w:cstheme="minorBidi"/>
            <w:sz w:val="22"/>
            <w:szCs w:val="22"/>
          </w:rPr>
          <w:tab/>
        </w:r>
        <w:r w:rsidR="00930804" w:rsidRPr="00197831">
          <w:rPr>
            <w:rStyle w:val="Hyperlink"/>
          </w:rPr>
          <w:t>Aard en omvang</w:t>
        </w:r>
        <w:r w:rsidR="00930804">
          <w:rPr>
            <w:webHidden/>
          </w:rPr>
          <w:tab/>
        </w:r>
        <w:r w:rsidR="00930804">
          <w:rPr>
            <w:webHidden/>
          </w:rPr>
          <w:fldChar w:fldCharType="begin"/>
        </w:r>
        <w:r w:rsidR="00930804">
          <w:rPr>
            <w:webHidden/>
          </w:rPr>
          <w:instrText xml:space="preserve"> PAGEREF _Toc393272652 \h </w:instrText>
        </w:r>
        <w:r w:rsidR="00930804">
          <w:rPr>
            <w:webHidden/>
          </w:rPr>
        </w:r>
        <w:r w:rsidR="00930804">
          <w:rPr>
            <w:webHidden/>
          </w:rPr>
          <w:fldChar w:fldCharType="separate"/>
        </w:r>
        <w:r w:rsidR="00930804">
          <w:rPr>
            <w:webHidden/>
          </w:rPr>
          <w:t>3</w:t>
        </w:r>
        <w:r w:rsidR="00930804">
          <w:rPr>
            <w:webHidden/>
          </w:rPr>
          <w:fldChar w:fldCharType="end"/>
        </w:r>
      </w:hyperlink>
    </w:p>
    <w:p w14:paraId="42433AF0" w14:textId="77777777" w:rsidR="00930804" w:rsidRDefault="00203C84">
      <w:pPr>
        <w:pStyle w:val="Inhopg1"/>
        <w:rPr>
          <w:rFonts w:asciiTheme="minorHAnsi" w:eastAsiaTheme="minorEastAsia" w:hAnsiTheme="minorHAnsi" w:cstheme="minorBidi"/>
          <w:b w:val="0"/>
          <w:bCs w:val="0"/>
          <w:szCs w:val="22"/>
        </w:rPr>
      </w:pPr>
      <w:hyperlink w:anchor="_Toc393272653" w:history="1">
        <w:r w:rsidR="00930804" w:rsidRPr="00197831">
          <w:rPr>
            <w:rStyle w:val="Hyperlink"/>
          </w:rPr>
          <w:t>2.</w:t>
        </w:r>
        <w:r w:rsidR="00930804">
          <w:rPr>
            <w:rFonts w:asciiTheme="minorHAnsi" w:eastAsiaTheme="minorEastAsia" w:hAnsiTheme="minorHAnsi" w:cstheme="minorBidi"/>
            <w:b w:val="0"/>
            <w:bCs w:val="0"/>
            <w:szCs w:val="22"/>
          </w:rPr>
          <w:tab/>
        </w:r>
        <w:r w:rsidR="00930804" w:rsidRPr="00197831">
          <w:rPr>
            <w:rStyle w:val="Hyperlink"/>
          </w:rPr>
          <w:t>Aanbestedingsprocedure</w:t>
        </w:r>
        <w:r w:rsidR="00930804">
          <w:rPr>
            <w:webHidden/>
          </w:rPr>
          <w:tab/>
        </w:r>
        <w:r w:rsidR="00930804">
          <w:rPr>
            <w:webHidden/>
          </w:rPr>
          <w:fldChar w:fldCharType="begin"/>
        </w:r>
        <w:r w:rsidR="00930804">
          <w:rPr>
            <w:webHidden/>
          </w:rPr>
          <w:instrText xml:space="preserve"> PAGEREF _Toc393272653 \h </w:instrText>
        </w:r>
        <w:r w:rsidR="00930804">
          <w:rPr>
            <w:webHidden/>
          </w:rPr>
        </w:r>
        <w:r w:rsidR="00930804">
          <w:rPr>
            <w:webHidden/>
          </w:rPr>
          <w:fldChar w:fldCharType="separate"/>
        </w:r>
        <w:r w:rsidR="00930804">
          <w:rPr>
            <w:webHidden/>
          </w:rPr>
          <w:t>4</w:t>
        </w:r>
        <w:r w:rsidR="00930804">
          <w:rPr>
            <w:webHidden/>
          </w:rPr>
          <w:fldChar w:fldCharType="end"/>
        </w:r>
      </w:hyperlink>
    </w:p>
    <w:p w14:paraId="2838F11D" w14:textId="77777777" w:rsidR="00930804" w:rsidRDefault="00203C84">
      <w:pPr>
        <w:pStyle w:val="Inhopg2"/>
        <w:rPr>
          <w:rFonts w:asciiTheme="minorHAnsi" w:eastAsiaTheme="minorEastAsia" w:hAnsiTheme="minorHAnsi" w:cstheme="minorBidi"/>
          <w:sz w:val="22"/>
          <w:szCs w:val="22"/>
        </w:rPr>
      </w:pPr>
      <w:hyperlink w:anchor="_Toc393272654" w:history="1">
        <w:r w:rsidR="00930804" w:rsidRPr="00197831">
          <w:rPr>
            <w:rStyle w:val="Hyperlink"/>
            <w:rFonts w:cs="Arial"/>
          </w:rPr>
          <w:t>2.1.</w:t>
        </w:r>
        <w:r w:rsidR="00930804">
          <w:rPr>
            <w:rFonts w:asciiTheme="minorHAnsi" w:eastAsiaTheme="minorEastAsia" w:hAnsiTheme="minorHAnsi" w:cstheme="minorBidi"/>
            <w:sz w:val="22"/>
            <w:szCs w:val="22"/>
          </w:rPr>
          <w:tab/>
        </w:r>
        <w:r w:rsidR="00930804" w:rsidRPr="00197831">
          <w:rPr>
            <w:rStyle w:val="Hyperlink"/>
          </w:rPr>
          <w:t>Algemeen</w:t>
        </w:r>
        <w:r w:rsidR="00930804">
          <w:rPr>
            <w:webHidden/>
          </w:rPr>
          <w:tab/>
        </w:r>
        <w:r w:rsidR="00930804">
          <w:rPr>
            <w:webHidden/>
          </w:rPr>
          <w:fldChar w:fldCharType="begin"/>
        </w:r>
        <w:r w:rsidR="00930804">
          <w:rPr>
            <w:webHidden/>
          </w:rPr>
          <w:instrText xml:space="preserve"> PAGEREF _Toc393272654 \h </w:instrText>
        </w:r>
        <w:r w:rsidR="00930804">
          <w:rPr>
            <w:webHidden/>
          </w:rPr>
        </w:r>
        <w:r w:rsidR="00930804">
          <w:rPr>
            <w:webHidden/>
          </w:rPr>
          <w:fldChar w:fldCharType="separate"/>
        </w:r>
        <w:r w:rsidR="00930804">
          <w:rPr>
            <w:webHidden/>
          </w:rPr>
          <w:t>4</w:t>
        </w:r>
        <w:r w:rsidR="00930804">
          <w:rPr>
            <w:webHidden/>
          </w:rPr>
          <w:fldChar w:fldCharType="end"/>
        </w:r>
      </w:hyperlink>
    </w:p>
    <w:p w14:paraId="2B86BCE7" w14:textId="77777777" w:rsidR="00930804" w:rsidRDefault="00203C84">
      <w:pPr>
        <w:pStyle w:val="Inhopg2"/>
        <w:rPr>
          <w:rFonts w:asciiTheme="minorHAnsi" w:eastAsiaTheme="minorEastAsia" w:hAnsiTheme="minorHAnsi" w:cstheme="minorBidi"/>
          <w:sz w:val="22"/>
          <w:szCs w:val="22"/>
        </w:rPr>
      </w:pPr>
      <w:hyperlink w:anchor="_Toc393272655" w:history="1">
        <w:r w:rsidR="00930804" w:rsidRPr="00197831">
          <w:rPr>
            <w:rStyle w:val="Hyperlink"/>
            <w:rFonts w:cs="Arial"/>
          </w:rPr>
          <w:t>2.2.</w:t>
        </w:r>
        <w:r w:rsidR="00930804">
          <w:rPr>
            <w:rFonts w:asciiTheme="minorHAnsi" w:eastAsiaTheme="minorEastAsia" w:hAnsiTheme="minorHAnsi" w:cstheme="minorBidi"/>
            <w:sz w:val="22"/>
            <w:szCs w:val="22"/>
          </w:rPr>
          <w:tab/>
        </w:r>
        <w:r w:rsidR="00930804" w:rsidRPr="00197831">
          <w:rPr>
            <w:rStyle w:val="Hyperlink"/>
          </w:rPr>
          <w:t>Communicatie</w:t>
        </w:r>
        <w:r w:rsidR="00930804">
          <w:rPr>
            <w:webHidden/>
          </w:rPr>
          <w:tab/>
        </w:r>
        <w:r w:rsidR="00930804">
          <w:rPr>
            <w:webHidden/>
          </w:rPr>
          <w:fldChar w:fldCharType="begin"/>
        </w:r>
        <w:r w:rsidR="00930804">
          <w:rPr>
            <w:webHidden/>
          </w:rPr>
          <w:instrText xml:space="preserve"> PAGEREF _Toc393272655 \h </w:instrText>
        </w:r>
        <w:r w:rsidR="00930804">
          <w:rPr>
            <w:webHidden/>
          </w:rPr>
        </w:r>
        <w:r w:rsidR="00930804">
          <w:rPr>
            <w:webHidden/>
          </w:rPr>
          <w:fldChar w:fldCharType="separate"/>
        </w:r>
        <w:r w:rsidR="00930804">
          <w:rPr>
            <w:webHidden/>
          </w:rPr>
          <w:t>4</w:t>
        </w:r>
        <w:r w:rsidR="00930804">
          <w:rPr>
            <w:webHidden/>
          </w:rPr>
          <w:fldChar w:fldCharType="end"/>
        </w:r>
      </w:hyperlink>
    </w:p>
    <w:p w14:paraId="6B09BBD0" w14:textId="77777777" w:rsidR="00930804" w:rsidRDefault="00203C84">
      <w:pPr>
        <w:pStyle w:val="Inhopg2"/>
        <w:rPr>
          <w:rFonts w:asciiTheme="minorHAnsi" w:eastAsiaTheme="minorEastAsia" w:hAnsiTheme="minorHAnsi" w:cstheme="minorBidi"/>
          <w:sz w:val="22"/>
          <w:szCs w:val="22"/>
        </w:rPr>
      </w:pPr>
      <w:hyperlink w:anchor="_Toc393272656" w:history="1">
        <w:r w:rsidR="00930804" w:rsidRPr="00197831">
          <w:rPr>
            <w:rStyle w:val="Hyperlink"/>
            <w:rFonts w:cs="Arial"/>
          </w:rPr>
          <w:t>2.3.</w:t>
        </w:r>
        <w:r w:rsidR="00930804">
          <w:rPr>
            <w:rFonts w:asciiTheme="minorHAnsi" w:eastAsiaTheme="minorEastAsia" w:hAnsiTheme="minorHAnsi" w:cstheme="minorBidi"/>
            <w:sz w:val="22"/>
            <w:szCs w:val="22"/>
          </w:rPr>
          <w:tab/>
        </w:r>
        <w:r w:rsidR="00930804" w:rsidRPr="00197831">
          <w:rPr>
            <w:rStyle w:val="Hyperlink"/>
          </w:rPr>
          <w:t>Planning offertetraject</w:t>
        </w:r>
        <w:r w:rsidR="00930804">
          <w:rPr>
            <w:webHidden/>
          </w:rPr>
          <w:tab/>
        </w:r>
        <w:r w:rsidR="00930804">
          <w:rPr>
            <w:webHidden/>
          </w:rPr>
          <w:fldChar w:fldCharType="begin"/>
        </w:r>
        <w:r w:rsidR="00930804">
          <w:rPr>
            <w:webHidden/>
          </w:rPr>
          <w:instrText xml:space="preserve"> PAGEREF _Toc393272656 \h </w:instrText>
        </w:r>
        <w:r w:rsidR="00930804">
          <w:rPr>
            <w:webHidden/>
          </w:rPr>
        </w:r>
        <w:r w:rsidR="00930804">
          <w:rPr>
            <w:webHidden/>
          </w:rPr>
          <w:fldChar w:fldCharType="separate"/>
        </w:r>
        <w:r w:rsidR="00930804">
          <w:rPr>
            <w:webHidden/>
          </w:rPr>
          <w:t>4</w:t>
        </w:r>
        <w:r w:rsidR="00930804">
          <w:rPr>
            <w:webHidden/>
          </w:rPr>
          <w:fldChar w:fldCharType="end"/>
        </w:r>
      </w:hyperlink>
    </w:p>
    <w:p w14:paraId="6F7708DB" w14:textId="77777777" w:rsidR="00930804" w:rsidRDefault="00203C84">
      <w:pPr>
        <w:pStyle w:val="Inhopg2"/>
        <w:rPr>
          <w:rFonts w:asciiTheme="minorHAnsi" w:eastAsiaTheme="minorEastAsia" w:hAnsiTheme="minorHAnsi" w:cstheme="minorBidi"/>
          <w:sz w:val="22"/>
          <w:szCs w:val="22"/>
        </w:rPr>
      </w:pPr>
      <w:hyperlink w:anchor="_Toc393272657" w:history="1">
        <w:r w:rsidR="00930804" w:rsidRPr="00197831">
          <w:rPr>
            <w:rStyle w:val="Hyperlink"/>
            <w:rFonts w:cs="Arial"/>
          </w:rPr>
          <w:t>2.4.</w:t>
        </w:r>
        <w:r w:rsidR="00930804">
          <w:rPr>
            <w:rFonts w:asciiTheme="minorHAnsi" w:eastAsiaTheme="minorEastAsia" w:hAnsiTheme="minorHAnsi" w:cstheme="minorBidi"/>
            <w:sz w:val="22"/>
            <w:szCs w:val="22"/>
          </w:rPr>
          <w:tab/>
        </w:r>
        <w:r w:rsidR="00930804" w:rsidRPr="00197831">
          <w:rPr>
            <w:rStyle w:val="Hyperlink"/>
          </w:rPr>
          <w:t>Indienen en vormvereisten van de Inschrijving</w:t>
        </w:r>
        <w:r w:rsidR="00930804">
          <w:rPr>
            <w:webHidden/>
          </w:rPr>
          <w:tab/>
        </w:r>
        <w:r w:rsidR="00930804">
          <w:rPr>
            <w:webHidden/>
          </w:rPr>
          <w:fldChar w:fldCharType="begin"/>
        </w:r>
        <w:r w:rsidR="00930804">
          <w:rPr>
            <w:webHidden/>
          </w:rPr>
          <w:instrText xml:space="preserve"> PAGEREF _Toc393272657 \h </w:instrText>
        </w:r>
        <w:r w:rsidR="00930804">
          <w:rPr>
            <w:webHidden/>
          </w:rPr>
        </w:r>
        <w:r w:rsidR="00930804">
          <w:rPr>
            <w:webHidden/>
          </w:rPr>
          <w:fldChar w:fldCharType="separate"/>
        </w:r>
        <w:r w:rsidR="00930804">
          <w:rPr>
            <w:webHidden/>
          </w:rPr>
          <w:t>5</w:t>
        </w:r>
        <w:r w:rsidR="00930804">
          <w:rPr>
            <w:webHidden/>
          </w:rPr>
          <w:fldChar w:fldCharType="end"/>
        </w:r>
      </w:hyperlink>
    </w:p>
    <w:p w14:paraId="449BA1C9" w14:textId="77777777" w:rsidR="00930804" w:rsidRDefault="00203C84">
      <w:pPr>
        <w:pStyle w:val="Inhopg2"/>
        <w:rPr>
          <w:rFonts w:asciiTheme="minorHAnsi" w:eastAsiaTheme="minorEastAsia" w:hAnsiTheme="minorHAnsi" w:cstheme="minorBidi"/>
          <w:sz w:val="22"/>
          <w:szCs w:val="22"/>
        </w:rPr>
      </w:pPr>
      <w:hyperlink w:anchor="_Toc393272658" w:history="1">
        <w:r w:rsidR="00930804" w:rsidRPr="00197831">
          <w:rPr>
            <w:rStyle w:val="Hyperlink"/>
            <w:rFonts w:cs="Arial"/>
          </w:rPr>
          <w:t>2.5.</w:t>
        </w:r>
        <w:r w:rsidR="00930804">
          <w:rPr>
            <w:rFonts w:asciiTheme="minorHAnsi" w:eastAsiaTheme="minorEastAsia" w:hAnsiTheme="minorHAnsi" w:cstheme="minorBidi"/>
            <w:sz w:val="22"/>
            <w:szCs w:val="22"/>
          </w:rPr>
          <w:tab/>
        </w:r>
        <w:r w:rsidR="00930804" w:rsidRPr="00197831">
          <w:rPr>
            <w:rStyle w:val="Hyperlink"/>
          </w:rPr>
          <w:t>Opening van de Inschrijvingen</w:t>
        </w:r>
        <w:r w:rsidR="00930804">
          <w:rPr>
            <w:webHidden/>
          </w:rPr>
          <w:tab/>
        </w:r>
        <w:r w:rsidR="00930804">
          <w:rPr>
            <w:webHidden/>
          </w:rPr>
          <w:fldChar w:fldCharType="begin"/>
        </w:r>
        <w:r w:rsidR="00930804">
          <w:rPr>
            <w:webHidden/>
          </w:rPr>
          <w:instrText xml:space="preserve"> PAGEREF _Toc393272658 \h </w:instrText>
        </w:r>
        <w:r w:rsidR="00930804">
          <w:rPr>
            <w:webHidden/>
          </w:rPr>
        </w:r>
        <w:r w:rsidR="00930804">
          <w:rPr>
            <w:webHidden/>
          </w:rPr>
          <w:fldChar w:fldCharType="separate"/>
        </w:r>
        <w:r w:rsidR="00930804">
          <w:rPr>
            <w:webHidden/>
          </w:rPr>
          <w:t>5</w:t>
        </w:r>
        <w:r w:rsidR="00930804">
          <w:rPr>
            <w:webHidden/>
          </w:rPr>
          <w:fldChar w:fldCharType="end"/>
        </w:r>
      </w:hyperlink>
    </w:p>
    <w:p w14:paraId="219A68F9" w14:textId="77777777" w:rsidR="00930804" w:rsidRDefault="00203C84">
      <w:pPr>
        <w:pStyle w:val="Inhopg2"/>
        <w:rPr>
          <w:rFonts w:asciiTheme="minorHAnsi" w:eastAsiaTheme="minorEastAsia" w:hAnsiTheme="minorHAnsi" w:cstheme="minorBidi"/>
          <w:sz w:val="22"/>
          <w:szCs w:val="22"/>
        </w:rPr>
      </w:pPr>
      <w:hyperlink w:anchor="_Toc393272659" w:history="1">
        <w:r w:rsidR="00930804" w:rsidRPr="00197831">
          <w:rPr>
            <w:rStyle w:val="Hyperlink"/>
            <w:rFonts w:cs="Arial"/>
          </w:rPr>
          <w:t>2.6.</w:t>
        </w:r>
        <w:r w:rsidR="00930804">
          <w:rPr>
            <w:rFonts w:asciiTheme="minorHAnsi" w:eastAsiaTheme="minorEastAsia" w:hAnsiTheme="minorHAnsi" w:cstheme="minorBidi"/>
            <w:sz w:val="22"/>
            <w:szCs w:val="22"/>
          </w:rPr>
          <w:tab/>
        </w:r>
        <w:r w:rsidR="00930804" w:rsidRPr="00197831">
          <w:rPr>
            <w:rStyle w:val="Hyperlink"/>
          </w:rPr>
          <w:t>Onjuistheden</w:t>
        </w:r>
        <w:r w:rsidR="00930804">
          <w:rPr>
            <w:webHidden/>
          </w:rPr>
          <w:tab/>
        </w:r>
        <w:r w:rsidR="00930804">
          <w:rPr>
            <w:webHidden/>
          </w:rPr>
          <w:fldChar w:fldCharType="begin"/>
        </w:r>
        <w:r w:rsidR="00930804">
          <w:rPr>
            <w:webHidden/>
          </w:rPr>
          <w:instrText xml:space="preserve"> PAGEREF _Toc393272659 \h </w:instrText>
        </w:r>
        <w:r w:rsidR="00930804">
          <w:rPr>
            <w:webHidden/>
          </w:rPr>
        </w:r>
        <w:r w:rsidR="00930804">
          <w:rPr>
            <w:webHidden/>
          </w:rPr>
          <w:fldChar w:fldCharType="separate"/>
        </w:r>
        <w:r w:rsidR="00930804">
          <w:rPr>
            <w:webHidden/>
          </w:rPr>
          <w:t>5</w:t>
        </w:r>
        <w:r w:rsidR="00930804">
          <w:rPr>
            <w:webHidden/>
          </w:rPr>
          <w:fldChar w:fldCharType="end"/>
        </w:r>
      </w:hyperlink>
    </w:p>
    <w:p w14:paraId="3BB9E0D7" w14:textId="77777777" w:rsidR="00930804" w:rsidRDefault="00203C84">
      <w:pPr>
        <w:pStyle w:val="Inhopg2"/>
        <w:rPr>
          <w:rFonts w:asciiTheme="minorHAnsi" w:eastAsiaTheme="minorEastAsia" w:hAnsiTheme="minorHAnsi" w:cstheme="minorBidi"/>
          <w:sz w:val="22"/>
          <w:szCs w:val="22"/>
        </w:rPr>
      </w:pPr>
      <w:hyperlink w:anchor="_Toc393272660" w:history="1">
        <w:r w:rsidR="00930804" w:rsidRPr="00197831">
          <w:rPr>
            <w:rStyle w:val="Hyperlink"/>
            <w:rFonts w:cs="Arial"/>
          </w:rPr>
          <w:t>2.7.</w:t>
        </w:r>
        <w:r w:rsidR="00930804">
          <w:rPr>
            <w:rFonts w:asciiTheme="minorHAnsi" w:eastAsiaTheme="minorEastAsia" w:hAnsiTheme="minorHAnsi" w:cstheme="minorBidi"/>
            <w:sz w:val="22"/>
            <w:szCs w:val="22"/>
          </w:rPr>
          <w:tab/>
        </w:r>
        <w:r w:rsidR="00930804" w:rsidRPr="00197831">
          <w:rPr>
            <w:rStyle w:val="Hyperlink"/>
          </w:rPr>
          <w:t>Controle</w:t>
        </w:r>
        <w:r w:rsidR="00930804">
          <w:rPr>
            <w:webHidden/>
          </w:rPr>
          <w:tab/>
        </w:r>
        <w:r w:rsidR="00930804">
          <w:rPr>
            <w:webHidden/>
          </w:rPr>
          <w:fldChar w:fldCharType="begin"/>
        </w:r>
        <w:r w:rsidR="00930804">
          <w:rPr>
            <w:webHidden/>
          </w:rPr>
          <w:instrText xml:space="preserve"> PAGEREF _Toc393272660 \h </w:instrText>
        </w:r>
        <w:r w:rsidR="00930804">
          <w:rPr>
            <w:webHidden/>
          </w:rPr>
        </w:r>
        <w:r w:rsidR="00930804">
          <w:rPr>
            <w:webHidden/>
          </w:rPr>
          <w:fldChar w:fldCharType="separate"/>
        </w:r>
        <w:r w:rsidR="00930804">
          <w:rPr>
            <w:webHidden/>
          </w:rPr>
          <w:t>5</w:t>
        </w:r>
        <w:r w:rsidR="00930804">
          <w:rPr>
            <w:webHidden/>
          </w:rPr>
          <w:fldChar w:fldCharType="end"/>
        </w:r>
      </w:hyperlink>
    </w:p>
    <w:p w14:paraId="64F35D6A" w14:textId="77777777" w:rsidR="00930804" w:rsidRDefault="00203C84">
      <w:pPr>
        <w:pStyle w:val="Inhopg2"/>
        <w:rPr>
          <w:rFonts w:asciiTheme="minorHAnsi" w:eastAsiaTheme="minorEastAsia" w:hAnsiTheme="minorHAnsi" w:cstheme="minorBidi"/>
          <w:sz w:val="22"/>
          <w:szCs w:val="22"/>
        </w:rPr>
      </w:pPr>
      <w:hyperlink w:anchor="_Toc393272661" w:history="1">
        <w:r w:rsidR="00930804" w:rsidRPr="00197831">
          <w:rPr>
            <w:rStyle w:val="Hyperlink"/>
            <w:rFonts w:cs="Arial"/>
          </w:rPr>
          <w:t>2.8.</w:t>
        </w:r>
        <w:r w:rsidR="00930804">
          <w:rPr>
            <w:rFonts w:asciiTheme="minorHAnsi" w:eastAsiaTheme="minorEastAsia" w:hAnsiTheme="minorHAnsi" w:cstheme="minorBidi"/>
            <w:sz w:val="22"/>
            <w:szCs w:val="22"/>
          </w:rPr>
          <w:tab/>
        </w:r>
        <w:r w:rsidR="00930804" w:rsidRPr="00197831">
          <w:rPr>
            <w:rStyle w:val="Hyperlink"/>
          </w:rPr>
          <w:t>Gestanddoeningstermijn</w:t>
        </w:r>
        <w:r w:rsidR="00930804">
          <w:rPr>
            <w:webHidden/>
          </w:rPr>
          <w:tab/>
        </w:r>
        <w:r w:rsidR="00930804">
          <w:rPr>
            <w:webHidden/>
          </w:rPr>
          <w:fldChar w:fldCharType="begin"/>
        </w:r>
        <w:r w:rsidR="00930804">
          <w:rPr>
            <w:webHidden/>
          </w:rPr>
          <w:instrText xml:space="preserve"> PAGEREF _Toc393272661 \h </w:instrText>
        </w:r>
        <w:r w:rsidR="00930804">
          <w:rPr>
            <w:webHidden/>
          </w:rPr>
        </w:r>
        <w:r w:rsidR="00930804">
          <w:rPr>
            <w:webHidden/>
          </w:rPr>
          <w:fldChar w:fldCharType="separate"/>
        </w:r>
        <w:r w:rsidR="00930804">
          <w:rPr>
            <w:webHidden/>
          </w:rPr>
          <w:t>6</w:t>
        </w:r>
        <w:r w:rsidR="00930804">
          <w:rPr>
            <w:webHidden/>
          </w:rPr>
          <w:fldChar w:fldCharType="end"/>
        </w:r>
      </w:hyperlink>
    </w:p>
    <w:p w14:paraId="67538605" w14:textId="77777777" w:rsidR="00930804" w:rsidRDefault="00203C84">
      <w:pPr>
        <w:pStyle w:val="Inhopg2"/>
        <w:rPr>
          <w:rFonts w:asciiTheme="minorHAnsi" w:eastAsiaTheme="minorEastAsia" w:hAnsiTheme="minorHAnsi" w:cstheme="minorBidi"/>
          <w:sz w:val="22"/>
          <w:szCs w:val="22"/>
        </w:rPr>
      </w:pPr>
      <w:hyperlink w:anchor="_Toc393272662" w:history="1">
        <w:r w:rsidR="00930804" w:rsidRPr="00197831">
          <w:rPr>
            <w:rStyle w:val="Hyperlink"/>
            <w:rFonts w:cs="Arial"/>
          </w:rPr>
          <w:t>2.9.</w:t>
        </w:r>
        <w:r w:rsidR="00930804">
          <w:rPr>
            <w:rFonts w:asciiTheme="minorHAnsi" w:eastAsiaTheme="minorEastAsia" w:hAnsiTheme="minorHAnsi" w:cstheme="minorBidi"/>
            <w:sz w:val="22"/>
            <w:szCs w:val="22"/>
          </w:rPr>
          <w:tab/>
        </w:r>
        <w:r w:rsidR="00930804" w:rsidRPr="00197831">
          <w:rPr>
            <w:rStyle w:val="Hyperlink"/>
          </w:rPr>
          <w:t>Nederlandse taal</w:t>
        </w:r>
        <w:r w:rsidR="00930804">
          <w:rPr>
            <w:webHidden/>
          </w:rPr>
          <w:tab/>
        </w:r>
        <w:r w:rsidR="00930804">
          <w:rPr>
            <w:webHidden/>
          </w:rPr>
          <w:fldChar w:fldCharType="begin"/>
        </w:r>
        <w:r w:rsidR="00930804">
          <w:rPr>
            <w:webHidden/>
          </w:rPr>
          <w:instrText xml:space="preserve"> PAGEREF _Toc393272662 \h </w:instrText>
        </w:r>
        <w:r w:rsidR="00930804">
          <w:rPr>
            <w:webHidden/>
          </w:rPr>
        </w:r>
        <w:r w:rsidR="00930804">
          <w:rPr>
            <w:webHidden/>
          </w:rPr>
          <w:fldChar w:fldCharType="separate"/>
        </w:r>
        <w:r w:rsidR="00930804">
          <w:rPr>
            <w:webHidden/>
          </w:rPr>
          <w:t>6</w:t>
        </w:r>
        <w:r w:rsidR="00930804">
          <w:rPr>
            <w:webHidden/>
          </w:rPr>
          <w:fldChar w:fldCharType="end"/>
        </w:r>
      </w:hyperlink>
    </w:p>
    <w:p w14:paraId="0A4957D8" w14:textId="77777777" w:rsidR="00930804" w:rsidRDefault="00203C84">
      <w:pPr>
        <w:pStyle w:val="Inhopg2"/>
        <w:rPr>
          <w:rFonts w:asciiTheme="minorHAnsi" w:eastAsiaTheme="minorEastAsia" w:hAnsiTheme="minorHAnsi" w:cstheme="minorBidi"/>
          <w:sz w:val="22"/>
          <w:szCs w:val="22"/>
        </w:rPr>
      </w:pPr>
      <w:hyperlink w:anchor="_Toc393272663" w:history="1">
        <w:r w:rsidR="00930804" w:rsidRPr="00197831">
          <w:rPr>
            <w:rStyle w:val="Hyperlink"/>
            <w:rFonts w:cs="Arial"/>
          </w:rPr>
          <w:t>2.10.</w:t>
        </w:r>
        <w:r w:rsidR="00930804">
          <w:rPr>
            <w:rFonts w:asciiTheme="minorHAnsi" w:eastAsiaTheme="minorEastAsia" w:hAnsiTheme="minorHAnsi" w:cstheme="minorBidi"/>
            <w:sz w:val="22"/>
            <w:szCs w:val="22"/>
          </w:rPr>
          <w:tab/>
        </w:r>
        <w:r w:rsidR="00930804" w:rsidRPr="00197831">
          <w:rPr>
            <w:rStyle w:val="Hyperlink"/>
          </w:rPr>
          <w:t>Rechtsgeldige ondertekening</w:t>
        </w:r>
        <w:r w:rsidR="00930804">
          <w:rPr>
            <w:webHidden/>
          </w:rPr>
          <w:tab/>
        </w:r>
        <w:r w:rsidR="00930804">
          <w:rPr>
            <w:webHidden/>
          </w:rPr>
          <w:fldChar w:fldCharType="begin"/>
        </w:r>
        <w:r w:rsidR="00930804">
          <w:rPr>
            <w:webHidden/>
          </w:rPr>
          <w:instrText xml:space="preserve"> PAGEREF _Toc393272663 \h </w:instrText>
        </w:r>
        <w:r w:rsidR="00930804">
          <w:rPr>
            <w:webHidden/>
          </w:rPr>
        </w:r>
        <w:r w:rsidR="00930804">
          <w:rPr>
            <w:webHidden/>
          </w:rPr>
          <w:fldChar w:fldCharType="separate"/>
        </w:r>
        <w:r w:rsidR="00930804">
          <w:rPr>
            <w:webHidden/>
          </w:rPr>
          <w:t>6</w:t>
        </w:r>
        <w:r w:rsidR="00930804">
          <w:rPr>
            <w:webHidden/>
          </w:rPr>
          <w:fldChar w:fldCharType="end"/>
        </w:r>
      </w:hyperlink>
    </w:p>
    <w:p w14:paraId="3ABBADC5" w14:textId="77777777" w:rsidR="00930804" w:rsidRDefault="00203C84">
      <w:pPr>
        <w:pStyle w:val="Inhopg2"/>
        <w:rPr>
          <w:rFonts w:asciiTheme="minorHAnsi" w:eastAsiaTheme="minorEastAsia" w:hAnsiTheme="minorHAnsi" w:cstheme="minorBidi"/>
          <w:sz w:val="22"/>
          <w:szCs w:val="22"/>
        </w:rPr>
      </w:pPr>
      <w:hyperlink w:anchor="_Toc393272664" w:history="1">
        <w:r w:rsidR="00930804" w:rsidRPr="00197831">
          <w:rPr>
            <w:rStyle w:val="Hyperlink"/>
            <w:rFonts w:cs="Arial"/>
          </w:rPr>
          <w:t>2.11.</w:t>
        </w:r>
        <w:r w:rsidR="00930804">
          <w:rPr>
            <w:rFonts w:asciiTheme="minorHAnsi" w:eastAsiaTheme="minorEastAsia" w:hAnsiTheme="minorHAnsi" w:cstheme="minorBidi"/>
            <w:sz w:val="22"/>
            <w:szCs w:val="22"/>
          </w:rPr>
          <w:tab/>
        </w:r>
        <w:r w:rsidR="00930804" w:rsidRPr="00197831">
          <w:rPr>
            <w:rStyle w:val="Hyperlink"/>
          </w:rPr>
          <w:t>Voorbehouden</w:t>
        </w:r>
        <w:r w:rsidR="00930804">
          <w:rPr>
            <w:webHidden/>
          </w:rPr>
          <w:tab/>
        </w:r>
        <w:r w:rsidR="00930804">
          <w:rPr>
            <w:webHidden/>
          </w:rPr>
          <w:fldChar w:fldCharType="begin"/>
        </w:r>
        <w:r w:rsidR="00930804">
          <w:rPr>
            <w:webHidden/>
          </w:rPr>
          <w:instrText xml:space="preserve"> PAGEREF _Toc393272664 \h </w:instrText>
        </w:r>
        <w:r w:rsidR="00930804">
          <w:rPr>
            <w:webHidden/>
          </w:rPr>
        </w:r>
        <w:r w:rsidR="00930804">
          <w:rPr>
            <w:webHidden/>
          </w:rPr>
          <w:fldChar w:fldCharType="separate"/>
        </w:r>
        <w:r w:rsidR="00930804">
          <w:rPr>
            <w:webHidden/>
          </w:rPr>
          <w:t>6</w:t>
        </w:r>
        <w:r w:rsidR="00930804">
          <w:rPr>
            <w:webHidden/>
          </w:rPr>
          <w:fldChar w:fldCharType="end"/>
        </w:r>
      </w:hyperlink>
    </w:p>
    <w:p w14:paraId="4D06302A" w14:textId="77777777" w:rsidR="00930804" w:rsidRDefault="00203C84">
      <w:pPr>
        <w:pStyle w:val="Inhopg2"/>
        <w:rPr>
          <w:rFonts w:asciiTheme="minorHAnsi" w:eastAsiaTheme="minorEastAsia" w:hAnsiTheme="minorHAnsi" w:cstheme="minorBidi"/>
          <w:sz w:val="22"/>
          <w:szCs w:val="22"/>
        </w:rPr>
      </w:pPr>
      <w:hyperlink w:anchor="_Toc393272665" w:history="1">
        <w:r w:rsidR="00930804" w:rsidRPr="00197831">
          <w:rPr>
            <w:rStyle w:val="Hyperlink"/>
            <w:rFonts w:cs="Arial"/>
          </w:rPr>
          <w:t>2.12.</w:t>
        </w:r>
        <w:r w:rsidR="00930804">
          <w:rPr>
            <w:rFonts w:asciiTheme="minorHAnsi" w:eastAsiaTheme="minorEastAsia" w:hAnsiTheme="minorHAnsi" w:cstheme="minorBidi"/>
            <w:sz w:val="22"/>
            <w:szCs w:val="22"/>
          </w:rPr>
          <w:tab/>
        </w:r>
        <w:r w:rsidR="00930804" w:rsidRPr="00197831">
          <w:rPr>
            <w:rStyle w:val="Hyperlink"/>
          </w:rPr>
          <w:t>Algemene voorwaarden</w:t>
        </w:r>
        <w:r w:rsidR="00930804">
          <w:rPr>
            <w:webHidden/>
          </w:rPr>
          <w:tab/>
        </w:r>
        <w:r w:rsidR="00930804">
          <w:rPr>
            <w:webHidden/>
          </w:rPr>
          <w:fldChar w:fldCharType="begin"/>
        </w:r>
        <w:r w:rsidR="00930804">
          <w:rPr>
            <w:webHidden/>
          </w:rPr>
          <w:instrText xml:space="preserve"> PAGEREF _Toc393272665 \h </w:instrText>
        </w:r>
        <w:r w:rsidR="00930804">
          <w:rPr>
            <w:webHidden/>
          </w:rPr>
        </w:r>
        <w:r w:rsidR="00930804">
          <w:rPr>
            <w:webHidden/>
          </w:rPr>
          <w:fldChar w:fldCharType="separate"/>
        </w:r>
        <w:r w:rsidR="00930804">
          <w:rPr>
            <w:webHidden/>
          </w:rPr>
          <w:t>6</w:t>
        </w:r>
        <w:r w:rsidR="00930804">
          <w:rPr>
            <w:webHidden/>
          </w:rPr>
          <w:fldChar w:fldCharType="end"/>
        </w:r>
      </w:hyperlink>
    </w:p>
    <w:p w14:paraId="01728DAF" w14:textId="77777777" w:rsidR="00930804" w:rsidRDefault="00203C84">
      <w:pPr>
        <w:pStyle w:val="Inhopg1"/>
        <w:rPr>
          <w:rFonts w:asciiTheme="minorHAnsi" w:eastAsiaTheme="minorEastAsia" w:hAnsiTheme="minorHAnsi" w:cstheme="minorBidi"/>
          <w:b w:val="0"/>
          <w:bCs w:val="0"/>
          <w:szCs w:val="22"/>
        </w:rPr>
      </w:pPr>
      <w:hyperlink w:anchor="_Toc393272666" w:history="1">
        <w:r w:rsidR="00930804" w:rsidRPr="00197831">
          <w:rPr>
            <w:rStyle w:val="Hyperlink"/>
          </w:rPr>
          <w:t>3.</w:t>
        </w:r>
        <w:r w:rsidR="00930804">
          <w:rPr>
            <w:rFonts w:asciiTheme="minorHAnsi" w:eastAsiaTheme="minorEastAsia" w:hAnsiTheme="minorHAnsi" w:cstheme="minorBidi"/>
            <w:b w:val="0"/>
            <w:bCs w:val="0"/>
            <w:szCs w:val="22"/>
          </w:rPr>
          <w:tab/>
        </w:r>
        <w:r w:rsidR="00930804" w:rsidRPr="00197831">
          <w:rPr>
            <w:rStyle w:val="Hyperlink"/>
          </w:rPr>
          <w:t>Selectiecriteria</w:t>
        </w:r>
        <w:r w:rsidR="00930804">
          <w:rPr>
            <w:webHidden/>
          </w:rPr>
          <w:tab/>
        </w:r>
        <w:r w:rsidR="00930804">
          <w:rPr>
            <w:webHidden/>
          </w:rPr>
          <w:fldChar w:fldCharType="begin"/>
        </w:r>
        <w:r w:rsidR="00930804">
          <w:rPr>
            <w:webHidden/>
          </w:rPr>
          <w:instrText xml:space="preserve"> PAGEREF _Toc393272666 \h </w:instrText>
        </w:r>
        <w:r w:rsidR="00930804">
          <w:rPr>
            <w:webHidden/>
          </w:rPr>
        </w:r>
        <w:r w:rsidR="00930804">
          <w:rPr>
            <w:webHidden/>
          </w:rPr>
          <w:fldChar w:fldCharType="separate"/>
        </w:r>
        <w:r w:rsidR="00930804">
          <w:rPr>
            <w:webHidden/>
          </w:rPr>
          <w:t>7</w:t>
        </w:r>
        <w:r w:rsidR="00930804">
          <w:rPr>
            <w:webHidden/>
          </w:rPr>
          <w:fldChar w:fldCharType="end"/>
        </w:r>
      </w:hyperlink>
    </w:p>
    <w:p w14:paraId="22B21E8F" w14:textId="77777777" w:rsidR="00930804" w:rsidRDefault="00203C84">
      <w:pPr>
        <w:pStyle w:val="Inhopg2"/>
        <w:rPr>
          <w:rFonts w:asciiTheme="minorHAnsi" w:eastAsiaTheme="minorEastAsia" w:hAnsiTheme="minorHAnsi" w:cstheme="minorBidi"/>
          <w:sz w:val="22"/>
          <w:szCs w:val="22"/>
        </w:rPr>
      </w:pPr>
      <w:hyperlink w:anchor="_Toc393272667" w:history="1">
        <w:r w:rsidR="00930804" w:rsidRPr="00197831">
          <w:rPr>
            <w:rStyle w:val="Hyperlink"/>
            <w:rFonts w:cs="Arial"/>
          </w:rPr>
          <w:t>3.1.</w:t>
        </w:r>
        <w:r w:rsidR="00930804">
          <w:rPr>
            <w:rFonts w:asciiTheme="minorHAnsi" w:eastAsiaTheme="minorEastAsia" w:hAnsiTheme="minorHAnsi" w:cstheme="minorBidi"/>
            <w:sz w:val="22"/>
            <w:szCs w:val="22"/>
          </w:rPr>
          <w:tab/>
        </w:r>
        <w:r w:rsidR="00930804" w:rsidRPr="00197831">
          <w:rPr>
            <w:rStyle w:val="Hyperlink"/>
          </w:rPr>
          <w:t>Algemeen</w:t>
        </w:r>
        <w:r w:rsidR="00930804">
          <w:rPr>
            <w:webHidden/>
          </w:rPr>
          <w:tab/>
        </w:r>
        <w:r w:rsidR="00930804">
          <w:rPr>
            <w:webHidden/>
          </w:rPr>
          <w:fldChar w:fldCharType="begin"/>
        </w:r>
        <w:r w:rsidR="00930804">
          <w:rPr>
            <w:webHidden/>
          </w:rPr>
          <w:instrText xml:space="preserve"> PAGEREF _Toc393272667 \h </w:instrText>
        </w:r>
        <w:r w:rsidR="00930804">
          <w:rPr>
            <w:webHidden/>
          </w:rPr>
        </w:r>
        <w:r w:rsidR="00930804">
          <w:rPr>
            <w:webHidden/>
          </w:rPr>
          <w:fldChar w:fldCharType="separate"/>
        </w:r>
        <w:r w:rsidR="00930804">
          <w:rPr>
            <w:webHidden/>
          </w:rPr>
          <w:t>7</w:t>
        </w:r>
        <w:r w:rsidR="00930804">
          <w:rPr>
            <w:webHidden/>
          </w:rPr>
          <w:fldChar w:fldCharType="end"/>
        </w:r>
      </w:hyperlink>
    </w:p>
    <w:p w14:paraId="264B1F55" w14:textId="77777777" w:rsidR="00930804" w:rsidRDefault="00203C84">
      <w:pPr>
        <w:pStyle w:val="Inhopg1"/>
        <w:rPr>
          <w:rFonts w:asciiTheme="minorHAnsi" w:eastAsiaTheme="minorEastAsia" w:hAnsiTheme="minorHAnsi" w:cstheme="minorBidi"/>
          <w:b w:val="0"/>
          <w:bCs w:val="0"/>
          <w:szCs w:val="22"/>
        </w:rPr>
      </w:pPr>
      <w:hyperlink w:anchor="_Toc393272668" w:history="1">
        <w:r w:rsidR="00930804" w:rsidRPr="00197831">
          <w:rPr>
            <w:rStyle w:val="Hyperlink"/>
          </w:rPr>
          <w:t>4.</w:t>
        </w:r>
        <w:r w:rsidR="00930804">
          <w:rPr>
            <w:rFonts w:asciiTheme="minorHAnsi" w:eastAsiaTheme="minorEastAsia" w:hAnsiTheme="minorHAnsi" w:cstheme="minorBidi"/>
            <w:b w:val="0"/>
            <w:bCs w:val="0"/>
            <w:szCs w:val="22"/>
          </w:rPr>
          <w:tab/>
        </w:r>
        <w:r w:rsidR="00930804" w:rsidRPr="00197831">
          <w:rPr>
            <w:rStyle w:val="Hyperlink"/>
          </w:rPr>
          <w:t>Gunningscriteria</w:t>
        </w:r>
        <w:r w:rsidR="00930804">
          <w:rPr>
            <w:webHidden/>
          </w:rPr>
          <w:tab/>
        </w:r>
        <w:r w:rsidR="00930804">
          <w:rPr>
            <w:webHidden/>
          </w:rPr>
          <w:fldChar w:fldCharType="begin"/>
        </w:r>
        <w:r w:rsidR="00930804">
          <w:rPr>
            <w:webHidden/>
          </w:rPr>
          <w:instrText xml:space="preserve"> PAGEREF _Toc393272668 \h </w:instrText>
        </w:r>
        <w:r w:rsidR="00930804">
          <w:rPr>
            <w:webHidden/>
          </w:rPr>
        </w:r>
        <w:r w:rsidR="00930804">
          <w:rPr>
            <w:webHidden/>
          </w:rPr>
          <w:fldChar w:fldCharType="separate"/>
        </w:r>
        <w:r w:rsidR="00930804">
          <w:rPr>
            <w:webHidden/>
          </w:rPr>
          <w:t>8</w:t>
        </w:r>
        <w:r w:rsidR="00930804">
          <w:rPr>
            <w:webHidden/>
          </w:rPr>
          <w:fldChar w:fldCharType="end"/>
        </w:r>
      </w:hyperlink>
    </w:p>
    <w:p w14:paraId="2AFDB485" w14:textId="77777777" w:rsidR="00930804" w:rsidRDefault="00203C84">
      <w:pPr>
        <w:pStyle w:val="Inhopg2"/>
        <w:rPr>
          <w:rFonts w:asciiTheme="minorHAnsi" w:eastAsiaTheme="minorEastAsia" w:hAnsiTheme="minorHAnsi" w:cstheme="minorBidi"/>
          <w:sz w:val="22"/>
          <w:szCs w:val="22"/>
        </w:rPr>
      </w:pPr>
      <w:hyperlink w:anchor="_Toc393272669" w:history="1">
        <w:r w:rsidR="00930804" w:rsidRPr="00197831">
          <w:rPr>
            <w:rStyle w:val="Hyperlink"/>
            <w:rFonts w:cs="Arial"/>
          </w:rPr>
          <w:t>4.1.</w:t>
        </w:r>
        <w:r w:rsidR="00930804">
          <w:rPr>
            <w:rFonts w:asciiTheme="minorHAnsi" w:eastAsiaTheme="minorEastAsia" w:hAnsiTheme="minorHAnsi" w:cstheme="minorBidi"/>
            <w:sz w:val="22"/>
            <w:szCs w:val="22"/>
          </w:rPr>
          <w:tab/>
        </w:r>
        <w:r w:rsidR="00930804" w:rsidRPr="00197831">
          <w:rPr>
            <w:rStyle w:val="Hyperlink"/>
          </w:rPr>
          <w:t>Prijs</w:t>
        </w:r>
        <w:r w:rsidR="00930804">
          <w:rPr>
            <w:webHidden/>
          </w:rPr>
          <w:tab/>
        </w:r>
        <w:r w:rsidR="00930804">
          <w:rPr>
            <w:webHidden/>
          </w:rPr>
          <w:fldChar w:fldCharType="begin"/>
        </w:r>
        <w:r w:rsidR="00930804">
          <w:rPr>
            <w:webHidden/>
          </w:rPr>
          <w:instrText xml:space="preserve"> PAGEREF _Toc393272669 \h </w:instrText>
        </w:r>
        <w:r w:rsidR="00930804">
          <w:rPr>
            <w:webHidden/>
          </w:rPr>
        </w:r>
        <w:r w:rsidR="00930804">
          <w:rPr>
            <w:webHidden/>
          </w:rPr>
          <w:fldChar w:fldCharType="separate"/>
        </w:r>
        <w:r w:rsidR="00930804">
          <w:rPr>
            <w:webHidden/>
          </w:rPr>
          <w:t>8</w:t>
        </w:r>
        <w:r w:rsidR="00930804">
          <w:rPr>
            <w:webHidden/>
          </w:rPr>
          <w:fldChar w:fldCharType="end"/>
        </w:r>
      </w:hyperlink>
    </w:p>
    <w:p w14:paraId="620309B9" w14:textId="77777777" w:rsidR="00930804" w:rsidRDefault="00203C84">
      <w:pPr>
        <w:pStyle w:val="Inhopg2"/>
        <w:rPr>
          <w:rFonts w:asciiTheme="minorHAnsi" w:eastAsiaTheme="minorEastAsia" w:hAnsiTheme="minorHAnsi" w:cstheme="minorBidi"/>
          <w:sz w:val="22"/>
          <w:szCs w:val="22"/>
        </w:rPr>
      </w:pPr>
      <w:hyperlink w:anchor="_Toc393272670" w:history="1">
        <w:r w:rsidR="00930804" w:rsidRPr="00197831">
          <w:rPr>
            <w:rStyle w:val="Hyperlink"/>
            <w:rFonts w:cs="Arial"/>
          </w:rPr>
          <w:t>4.2.</w:t>
        </w:r>
        <w:r w:rsidR="00930804">
          <w:rPr>
            <w:rFonts w:asciiTheme="minorHAnsi" w:eastAsiaTheme="minorEastAsia" w:hAnsiTheme="minorHAnsi" w:cstheme="minorBidi"/>
            <w:sz w:val="22"/>
            <w:szCs w:val="22"/>
          </w:rPr>
          <w:tab/>
        </w:r>
        <w:r w:rsidR="00930804" w:rsidRPr="00197831">
          <w:rPr>
            <w:rStyle w:val="Hyperlink"/>
            <w:rFonts w:cs="Arial"/>
          </w:rPr>
          <w:t>Kwaliteit</w:t>
        </w:r>
        <w:r w:rsidR="00930804">
          <w:rPr>
            <w:webHidden/>
          </w:rPr>
          <w:tab/>
        </w:r>
        <w:r w:rsidR="00930804">
          <w:rPr>
            <w:webHidden/>
          </w:rPr>
          <w:fldChar w:fldCharType="begin"/>
        </w:r>
        <w:r w:rsidR="00930804">
          <w:rPr>
            <w:webHidden/>
          </w:rPr>
          <w:instrText xml:space="preserve"> PAGEREF _Toc393272670 \h </w:instrText>
        </w:r>
        <w:r w:rsidR="00930804">
          <w:rPr>
            <w:webHidden/>
          </w:rPr>
        </w:r>
        <w:r w:rsidR="00930804">
          <w:rPr>
            <w:webHidden/>
          </w:rPr>
          <w:fldChar w:fldCharType="separate"/>
        </w:r>
        <w:r w:rsidR="00930804">
          <w:rPr>
            <w:webHidden/>
          </w:rPr>
          <w:t>8</w:t>
        </w:r>
        <w:r w:rsidR="00930804">
          <w:rPr>
            <w:webHidden/>
          </w:rPr>
          <w:fldChar w:fldCharType="end"/>
        </w:r>
      </w:hyperlink>
    </w:p>
    <w:p w14:paraId="2998F7A1" w14:textId="77777777" w:rsidR="00930804" w:rsidRDefault="00203C84">
      <w:pPr>
        <w:pStyle w:val="Inhopg2"/>
        <w:rPr>
          <w:rFonts w:asciiTheme="minorHAnsi" w:eastAsiaTheme="minorEastAsia" w:hAnsiTheme="minorHAnsi" w:cstheme="minorBidi"/>
          <w:sz w:val="22"/>
          <w:szCs w:val="22"/>
        </w:rPr>
      </w:pPr>
      <w:hyperlink w:anchor="_Toc393272671" w:history="1">
        <w:r w:rsidR="00930804" w:rsidRPr="00197831">
          <w:rPr>
            <w:rStyle w:val="Hyperlink"/>
            <w:rFonts w:cs="Arial"/>
          </w:rPr>
          <w:t>4.3.</w:t>
        </w:r>
        <w:r w:rsidR="00930804">
          <w:rPr>
            <w:rFonts w:asciiTheme="minorHAnsi" w:eastAsiaTheme="minorEastAsia" w:hAnsiTheme="minorHAnsi" w:cstheme="minorBidi"/>
            <w:sz w:val="22"/>
            <w:szCs w:val="22"/>
          </w:rPr>
          <w:tab/>
        </w:r>
        <w:r w:rsidR="00930804" w:rsidRPr="00197831">
          <w:rPr>
            <w:rStyle w:val="Hyperlink"/>
            <w:rFonts w:cs="Arial"/>
          </w:rPr>
          <w:t>Referenties</w:t>
        </w:r>
        <w:r w:rsidR="00930804">
          <w:rPr>
            <w:webHidden/>
          </w:rPr>
          <w:tab/>
        </w:r>
        <w:r w:rsidR="00930804">
          <w:rPr>
            <w:webHidden/>
          </w:rPr>
          <w:fldChar w:fldCharType="begin"/>
        </w:r>
        <w:r w:rsidR="00930804">
          <w:rPr>
            <w:webHidden/>
          </w:rPr>
          <w:instrText xml:space="preserve"> PAGEREF _Toc393272671 \h </w:instrText>
        </w:r>
        <w:r w:rsidR="00930804">
          <w:rPr>
            <w:webHidden/>
          </w:rPr>
        </w:r>
        <w:r w:rsidR="00930804">
          <w:rPr>
            <w:webHidden/>
          </w:rPr>
          <w:fldChar w:fldCharType="separate"/>
        </w:r>
        <w:r w:rsidR="00930804">
          <w:rPr>
            <w:webHidden/>
          </w:rPr>
          <w:t>8</w:t>
        </w:r>
        <w:r w:rsidR="00930804">
          <w:rPr>
            <w:webHidden/>
          </w:rPr>
          <w:fldChar w:fldCharType="end"/>
        </w:r>
      </w:hyperlink>
    </w:p>
    <w:p w14:paraId="6C60AF8E" w14:textId="77777777" w:rsidR="00930804" w:rsidRDefault="00203C84">
      <w:pPr>
        <w:pStyle w:val="Inhopg1"/>
        <w:rPr>
          <w:rFonts w:asciiTheme="minorHAnsi" w:eastAsiaTheme="minorEastAsia" w:hAnsiTheme="minorHAnsi" w:cstheme="minorBidi"/>
          <w:b w:val="0"/>
          <w:bCs w:val="0"/>
          <w:szCs w:val="22"/>
        </w:rPr>
      </w:pPr>
      <w:hyperlink w:anchor="_Toc393272672" w:history="1">
        <w:r w:rsidR="00930804" w:rsidRPr="00197831">
          <w:rPr>
            <w:rStyle w:val="Hyperlink"/>
          </w:rPr>
          <w:t>5.</w:t>
        </w:r>
        <w:r w:rsidR="00930804">
          <w:rPr>
            <w:rFonts w:asciiTheme="minorHAnsi" w:eastAsiaTheme="minorEastAsia" w:hAnsiTheme="minorHAnsi" w:cstheme="minorBidi"/>
            <w:b w:val="0"/>
            <w:bCs w:val="0"/>
            <w:szCs w:val="22"/>
          </w:rPr>
          <w:tab/>
        </w:r>
        <w:r w:rsidR="00930804" w:rsidRPr="00197831">
          <w:rPr>
            <w:rStyle w:val="Hyperlink"/>
          </w:rPr>
          <w:t>Beoordelingsprocedure</w:t>
        </w:r>
        <w:r w:rsidR="00930804">
          <w:rPr>
            <w:webHidden/>
          </w:rPr>
          <w:tab/>
        </w:r>
        <w:r w:rsidR="00930804">
          <w:rPr>
            <w:webHidden/>
          </w:rPr>
          <w:fldChar w:fldCharType="begin"/>
        </w:r>
        <w:r w:rsidR="00930804">
          <w:rPr>
            <w:webHidden/>
          </w:rPr>
          <w:instrText xml:space="preserve"> PAGEREF _Toc393272672 \h </w:instrText>
        </w:r>
        <w:r w:rsidR="00930804">
          <w:rPr>
            <w:webHidden/>
          </w:rPr>
        </w:r>
        <w:r w:rsidR="00930804">
          <w:rPr>
            <w:webHidden/>
          </w:rPr>
          <w:fldChar w:fldCharType="separate"/>
        </w:r>
        <w:r w:rsidR="00930804">
          <w:rPr>
            <w:webHidden/>
          </w:rPr>
          <w:t>9</w:t>
        </w:r>
        <w:r w:rsidR="00930804">
          <w:rPr>
            <w:webHidden/>
          </w:rPr>
          <w:fldChar w:fldCharType="end"/>
        </w:r>
      </w:hyperlink>
    </w:p>
    <w:p w14:paraId="543BD325" w14:textId="77777777" w:rsidR="00930804" w:rsidRDefault="00203C84">
      <w:pPr>
        <w:pStyle w:val="Inhopg2"/>
        <w:rPr>
          <w:rFonts w:asciiTheme="minorHAnsi" w:eastAsiaTheme="minorEastAsia" w:hAnsiTheme="minorHAnsi" w:cstheme="minorBidi"/>
          <w:sz w:val="22"/>
          <w:szCs w:val="22"/>
        </w:rPr>
      </w:pPr>
      <w:hyperlink w:anchor="_Toc393272673" w:history="1">
        <w:r w:rsidR="00930804" w:rsidRPr="00197831">
          <w:rPr>
            <w:rStyle w:val="Hyperlink"/>
            <w:rFonts w:cs="Arial"/>
          </w:rPr>
          <w:t>5.1.</w:t>
        </w:r>
        <w:r w:rsidR="00930804">
          <w:rPr>
            <w:rFonts w:asciiTheme="minorHAnsi" w:eastAsiaTheme="minorEastAsia" w:hAnsiTheme="minorHAnsi" w:cstheme="minorBidi"/>
            <w:sz w:val="22"/>
            <w:szCs w:val="22"/>
          </w:rPr>
          <w:tab/>
        </w:r>
        <w:r w:rsidR="00930804" w:rsidRPr="00197831">
          <w:rPr>
            <w:rStyle w:val="Hyperlink"/>
          </w:rPr>
          <w:t>Beoordelingsteam</w:t>
        </w:r>
        <w:r w:rsidR="00930804">
          <w:rPr>
            <w:webHidden/>
          </w:rPr>
          <w:tab/>
        </w:r>
        <w:r w:rsidR="00930804">
          <w:rPr>
            <w:webHidden/>
          </w:rPr>
          <w:fldChar w:fldCharType="begin"/>
        </w:r>
        <w:r w:rsidR="00930804">
          <w:rPr>
            <w:webHidden/>
          </w:rPr>
          <w:instrText xml:space="preserve"> PAGEREF _Toc393272673 \h </w:instrText>
        </w:r>
        <w:r w:rsidR="00930804">
          <w:rPr>
            <w:webHidden/>
          </w:rPr>
        </w:r>
        <w:r w:rsidR="00930804">
          <w:rPr>
            <w:webHidden/>
          </w:rPr>
          <w:fldChar w:fldCharType="separate"/>
        </w:r>
        <w:r w:rsidR="00930804">
          <w:rPr>
            <w:webHidden/>
          </w:rPr>
          <w:t>9</w:t>
        </w:r>
        <w:r w:rsidR="00930804">
          <w:rPr>
            <w:webHidden/>
          </w:rPr>
          <w:fldChar w:fldCharType="end"/>
        </w:r>
      </w:hyperlink>
    </w:p>
    <w:p w14:paraId="16201653" w14:textId="77777777" w:rsidR="00930804" w:rsidRDefault="00203C84">
      <w:pPr>
        <w:pStyle w:val="Inhopg2"/>
        <w:rPr>
          <w:rFonts w:asciiTheme="minorHAnsi" w:eastAsiaTheme="minorEastAsia" w:hAnsiTheme="minorHAnsi" w:cstheme="minorBidi"/>
          <w:sz w:val="22"/>
          <w:szCs w:val="22"/>
        </w:rPr>
      </w:pPr>
      <w:hyperlink w:anchor="_Toc393272674" w:history="1">
        <w:r w:rsidR="00930804" w:rsidRPr="00197831">
          <w:rPr>
            <w:rStyle w:val="Hyperlink"/>
            <w:rFonts w:cs="Arial"/>
          </w:rPr>
          <w:t>5.2.</w:t>
        </w:r>
        <w:r w:rsidR="00930804">
          <w:rPr>
            <w:rFonts w:asciiTheme="minorHAnsi" w:eastAsiaTheme="minorEastAsia" w:hAnsiTheme="minorHAnsi" w:cstheme="minorBidi"/>
            <w:sz w:val="22"/>
            <w:szCs w:val="22"/>
          </w:rPr>
          <w:tab/>
        </w:r>
        <w:r w:rsidR="00930804" w:rsidRPr="00197831">
          <w:rPr>
            <w:rStyle w:val="Hyperlink"/>
          </w:rPr>
          <w:t>Gunning</w:t>
        </w:r>
        <w:r w:rsidR="00930804">
          <w:rPr>
            <w:webHidden/>
          </w:rPr>
          <w:tab/>
        </w:r>
        <w:r w:rsidR="00930804">
          <w:rPr>
            <w:webHidden/>
          </w:rPr>
          <w:fldChar w:fldCharType="begin"/>
        </w:r>
        <w:r w:rsidR="00930804">
          <w:rPr>
            <w:webHidden/>
          </w:rPr>
          <w:instrText xml:space="preserve"> PAGEREF _Toc393272674 \h </w:instrText>
        </w:r>
        <w:r w:rsidR="00930804">
          <w:rPr>
            <w:webHidden/>
          </w:rPr>
        </w:r>
        <w:r w:rsidR="00930804">
          <w:rPr>
            <w:webHidden/>
          </w:rPr>
          <w:fldChar w:fldCharType="separate"/>
        </w:r>
        <w:r w:rsidR="00930804">
          <w:rPr>
            <w:webHidden/>
          </w:rPr>
          <w:t>9</w:t>
        </w:r>
        <w:r w:rsidR="00930804">
          <w:rPr>
            <w:webHidden/>
          </w:rPr>
          <w:fldChar w:fldCharType="end"/>
        </w:r>
      </w:hyperlink>
    </w:p>
    <w:p w14:paraId="6805267F" w14:textId="77777777" w:rsidR="00930804" w:rsidRDefault="00203C84">
      <w:pPr>
        <w:pStyle w:val="Inhopg1"/>
        <w:rPr>
          <w:rFonts w:asciiTheme="minorHAnsi" w:eastAsiaTheme="minorEastAsia" w:hAnsiTheme="minorHAnsi" w:cstheme="minorBidi"/>
          <w:b w:val="0"/>
          <w:bCs w:val="0"/>
          <w:szCs w:val="22"/>
        </w:rPr>
      </w:pPr>
      <w:hyperlink w:anchor="_Toc393272675" w:history="1">
        <w:r w:rsidR="00930804" w:rsidRPr="00197831">
          <w:rPr>
            <w:rStyle w:val="Hyperlink"/>
          </w:rPr>
          <w:t>6.</w:t>
        </w:r>
        <w:r w:rsidR="00930804">
          <w:rPr>
            <w:rFonts w:asciiTheme="minorHAnsi" w:eastAsiaTheme="minorEastAsia" w:hAnsiTheme="minorHAnsi" w:cstheme="minorBidi"/>
            <w:b w:val="0"/>
            <w:bCs w:val="0"/>
            <w:szCs w:val="22"/>
          </w:rPr>
          <w:tab/>
        </w:r>
        <w:r w:rsidR="00930804" w:rsidRPr="00197831">
          <w:rPr>
            <w:rStyle w:val="Hyperlink"/>
          </w:rPr>
          <w:t>Programma van eisen en vragen</w:t>
        </w:r>
        <w:r w:rsidR="00930804">
          <w:rPr>
            <w:webHidden/>
          </w:rPr>
          <w:tab/>
        </w:r>
        <w:r w:rsidR="00930804">
          <w:rPr>
            <w:webHidden/>
          </w:rPr>
          <w:fldChar w:fldCharType="begin"/>
        </w:r>
        <w:r w:rsidR="00930804">
          <w:rPr>
            <w:webHidden/>
          </w:rPr>
          <w:instrText xml:space="preserve"> PAGEREF _Toc393272675 \h </w:instrText>
        </w:r>
        <w:r w:rsidR="00930804">
          <w:rPr>
            <w:webHidden/>
          </w:rPr>
        </w:r>
        <w:r w:rsidR="00930804">
          <w:rPr>
            <w:webHidden/>
          </w:rPr>
          <w:fldChar w:fldCharType="separate"/>
        </w:r>
        <w:r w:rsidR="00930804">
          <w:rPr>
            <w:webHidden/>
          </w:rPr>
          <w:t>10</w:t>
        </w:r>
        <w:r w:rsidR="00930804">
          <w:rPr>
            <w:webHidden/>
          </w:rPr>
          <w:fldChar w:fldCharType="end"/>
        </w:r>
      </w:hyperlink>
    </w:p>
    <w:p w14:paraId="28A2C6C1" w14:textId="77777777" w:rsidR="00930804" w:rsidRDefault="00203C84">
      <w:pPr>
        <w:pStyle w:val="Inhopg2"/>
        <w:rPr>
          <w:rFonts w:asciiTheme="minorHAnsi" w:eastAsiaTheme="minorEastAsia" w:hAnsiTheme="minorHAnsi" w:cstheme="minorBidi"/>
          <w:sz w:val="22"/>
          <w:szCs w:val="22"/>
        </w:rPr>
      </w:pPr>
      <w:hyperlink w:anchor="_Toc393272676" w:history="1">
        <w:r w:rsidR="00930804" w:rsidRPr="00197831">
          <w:rPr>
            <w:rStyle w:val="Hyperlink"/>
            <w:rFonts w:cs="Arial"/>
          </w:rPr>
          <w:t>6.1.</w:t>
        </w:r>
        <w:r w:rsidR="00930804">
          <w:rPr>
            <w:rFonts w:asciiTheme="minorHAnsi" w:eastAsiaTheme="minorEastAsia" w:hAnsiTheme="minorHAnsi" w:cstheme="minorBidi"/>
            <w:sz w:val="22"/>
            <w:szCs w:val="22"/>
          </w:rPr>
          <w:tab/>
        </w:r>
        <w:r w:rsidR="00930804" w:rsidRPr="00197831">
          <w:rPr>
            <w:rStyle w:val="Hyperlink"/>
          </w:rPr>
          <w:t>Omschrijving diensten/levering</w:t>
        </w:r>
        <w:r w:rsidR="00930804">
          <w:rPr>
            <w:webHidden/>
          </w:rPr>
          <w:tab/>
        </w:r>
        <w:r w:rsidR="00930804">
          <w:rPr>
            <w:webHidden/>
          </w:rPr>
          <w:fldChar w:fldCharType="begin"/>
        </w:r>
        <w:r w:rsidR="00930804">
          <w:rPr>
            <w:webHidden/>
          </w:rPr>
          <w:instrText xml:space="preserve"> PAGEREF _Toc393272676 \h </w:instrText>
        </w:r>
        <w:r w:rsidR="00930804">
          <w:rPr>
            <w:webHidden/>
          </w:rPr>
        </w:r>
        <w:r w:rsidR="00930804">
          <w:rPr>
            <w:webHidden/>
          </w:rPr>
          <w:fldChar w:fldCharType="separate"/>
        </w:r>
        <w:r w:rsidR="00930804">
          <w:rPr>
            <w:webHidden/>
          </w:rPr>
          <w:t>10</w:t>
        </w:r>
        <w:r w:rsidR="00930804">
          <w:rPr>
            <w:webHidden/>
          </w:rPr>
          <w:fldChar w:fldCharType="end"/>
        </w:r>
      </w:hyperlink>
    </w:p>
    <w:p w14:paraId="07AFB42E" w14:textId="77777777" w:rsidR="00930804" w:rsidRDefault="00203C84">
      <w:pPr>
        <w:pStyle w:val="Inhopg2"/>
        <w:rPr>
          <w:rFonts w:asciiTheme="minorHAnsi" w:eastAsiaTheme="minorEastAsia" w:hAnsiTheme="minorHAnsi" w:cstheme="minorBidi"/>
          <w:sz w:val="22"/>
          <w:szCs w:val="22"/>
        </w:rPr>
      </w:pPr>
      <w:hyperlink w:anchor="_Toc393272677" w:history="1">
        <w:r w:rsidR="00930804" w:rsidRPr="00197831">
          <w:rPr>
            <w:rStyle w:val="Hyperlink"/>
            <w:rFonts w:cs="Arial"/>
          </w:rPr>
          <w:t>6.2.</w:t>
        </w:r>
        <w:r w:rsidR="00930804">
          <w:rPr>
            <w:rFonts w:asciiTheme="minorHAnsi" w:eastAsiaTheme="minorEastAsia" w:hAnsiTheme="minorHAnsi" w:cstheme="minorBidi"/>
            <w:sz w:val="22"/>
            <w:szCs w:val="22"/>
          </w:rPr>
          <w:tab/>
        </w:r>
        <w:r w:rsidR="00930804" w:rsidRPr="00197831">
          <w:rPr>
            <w:rStyle w:val="Hyperlink"/>
          </w:rPr>
          <w:t>Functionele- technische eisen en architectuur principes</w:t>
        </w:r>
        <w:r w:rsidR="00930804">
          <w:rPr>
            <w:webHidden/>
          </w:rPr>
          <w:tab/>
        </w:r>
        <w:r w:rsidR="00930804">
          <w:rPr>
            <w:webHidden/>
          </w:rPr>
          <w:fldChar w:fldCharType="begin"/>
        </w:r>
        <w:r w:rsidR="00930804">
          <w:rPr>
            <w:webHidden/>
          </w:rPr>
          <w:instrText xml:space="preserve"> PAGEREF _Toc393272677 \h </w:instrText>
        </w:r>
        <w:r w:rsidR="00930804">
          <w:rPr>
            <w:webHidden/>
          </w:rPr>
        </w:r>
        <w:r w:rsidR="00930804">
          <w:rPr>
            <w:webHidden/>
          </w:rPr>
          <w:fldChar w:fldCharType="separate"/>
        </w:r>
        <w:r w:rsidR="00930804">
          <w:rPr>
            <w:webHidden/>
          </w:rPr>
          <w:t>11</w:t>
        </w:r>
        <w:r w:rsidR="00930804">
          <w:rPr>
            <w:webHidden/>
          </w:rPr>
          <w:fldChar w:fldCharType="end"/>
        </w:r>
      </w:hyperlink>
    </w:p>
    <w:p w14:paraId="7AA008EC" w14:textId="77777777" w:rsidR="00930804" w:rsidRDefault="00203C84">
      <w:pPr>
        <w:pStyle w:val="Inhopg2"/>
        <w:rPr>
          <w:rFonts w:asciiTheme="minorHAnsi" w:eastAsiaTheme="minorEastAsia" w:hAnsiTheme="minorHAnsi" w:cstheme="minorBidi"/>
          <w:sz w:val="22"/>
          <w:szCs w:val="22"/>
        </w:rPr>
      </w:pPr>
      <w:hyperlink w:anchor="_Toc393272678" w:history="1">
        <w:r w:rsidR="00930804" w:rsidRPr="00197831">
          <w:rPr>
            <w:rStyle w:val="Hyperlink"/>
            <w:rFonts w:cs="Arial"/>
          </w:rPr>
          <w:t>6.3.</w:t>
        </w:r>
        <w:r w:rsidR="00930804">
          <w:rPr>
            <w:rFonts w:asciiTheme="minorHAnsi" w:eastAsiaTheme="minorEastAsia" w:hAnsiTheme="minorHAnsi" w:cstheme="minorBidi"/>
            <w:sz w:val="22"/>
            <w:szCs w:val="22"/>
          </w:rPr>
          <w:tab/>
        </w:r>
        <w:r w:rsidR="00930804" w:rsidRPr="00197831">
          <w:rPr>
            <w:rStyle w:val="Hyperlink"/>
          </w:rPr>
          <w:t>Inrichting Digikoppeling adapter</w:t>
        </w:r>
        <w:r w:rsidR="00930804">
          <w:rPr>
            <w:webHidden/>
          </w:rPr>
          <w:tab/>
        </w:r>
        <w:r w:rsidR="00930804">
          <w:rPr>
            <w:webHidden/>
          </w:rPr>
          <w:fldChar w:fldCharType="begin"/>
        </w:r>
        <w:r w:rsidR="00930804">
          <w:rPr>
            <w:webHidden/>
          </w:rPr>
          <w:instrText xml:space="preserve"> PAGEREF _Toc393272678 \h </w:instrText>
        </w:r>
        <w:r w:rsidR="00930804">
          <w:rPr>
            <w:webHidden/>
          </w:rPr>
        </w:r>
        <w:r w:rsidR="00930804">
          <w:rPr>
            <w:webHidden/>
          </w:rPr>
          <w:fldChar w:fldCharType="separate"/>
        </w:r>
        <w:r w:rsidR="00930804">
          <w:rPr>
            <w:webHidden/>
          </w:rPr>
          <w:t>18</w:t>
        </w:r>
        <w:r w:rsidR="00930804">
          <w:rPr>
            <w:webHidden/>
          </w:rPr>
          <w:fldChar w:fldCharType="end"/>
        </w:r>
      </w:hyperlink>
    </w:p>
    <w:p w14:paraId="6883391F" w14:textId="77777777" w:rsidR="00930804" w:rsidRDefault="00203C84">
      <w:pPr>
        <w:pStyle w:val="Inhopg2"/>
        <w:rPr>
          <w:rFonts w:asciiTheme="minorHAnsi" w:eastAsiaTheme="minorEastAsia" w:hAnsiTheme="minorHAnsi" w:cstheme="minorBidi"/>
          <w:sz w:val="22"/>
          <w:szCs w:val="22"/>
        </w:rPr>
      </w:pPr>
      <w:hyperlink w:anchor="_Toc393272679" w:history="1">
        <w:r w:rsidR="00930804" w:rsidRPr="00197831">
          <w:rPr>
            <w:rStyle w:val="Hyperlink"/>
            <w:rFonts w:cs="Arial"/>
          </w:rPr>
          <w:t>6.4.</w:t>
        </w:r>
        <w:r w:rsidR="00930804">
          <w:rPr>
            <w:rFonts w:asciiTheme="minorHAnsi" w:eastAsiaTheme="minorEastAsia" w:hAnsiTheme="minorHAnsi" w:cstheme="minorBidi"/>
            <w:sz w:val="22"/>
            <w:szCs w:val="22"/>
          </w:rPr>
          <w:tab/>
        </w:r>
        <w:r w:rsidR="00930804" w:rsidRPr="00197831">
          <w:rPr>
            <w:rStyle w:val="Hyperlink"/>
          </w:rPr>
          <w:t>Inrichting Enterprise Service Bus (ESB)</w:t>
        </w:r>
        <w:r w:rsidR="00930804">
          <w:rPr>
            <w:webHidden/>
          </w:rPr>
          <w:tab/>
        </w:r>
        <w:r w:rsidR="00930804">
          <w:rPr>
            <w:webHidden/>
          </w:rPr>
          <w:fldChar w:fldCharType="begin"/>
        </w:r>
        <w:r w:rsidR="00930804">
          <w:rPr>
            <w:webHidden/>
          </w:rPr>
          <w:instrText xml:space="preserve"> PAGEREF _Toc393272679 \h </w:instrText>
        </w:r>
        <w:r w:rsidR="00930804">
          <w:rPr>
            <w:webHidden/>
          </w:rPr>
        </w:r>
        <w:r w:rsidR="00930804">
          <w:rPr>
            <w:webHidden/>
          </w:rPr>
          <w:fldChar w:fldCharType="separate"/>
        </w:r>
        <w:r w:rsidR="00930804">
          <w:rPr>
            <w:webHidden/>
          </w:rPr>
          <w:t>18</w:t>
        </w:r>
        <w:r w:rsidR="00930804">
          <w:rPr>
            <w:webHidden/>
          </w:rPr>
          <w:fldChar w:fldCharType="end"/>
        </w:r>
      </w:hyperlink>
    </w:p>
    <w:p w14:paraId="0D334FFA" w14:textId="77777777" w:rsidR="00930804" w:rsidRDefault="00203C84">
      <w:pPr>
        <w:pStyle w:val="Inhopg2"/>
        <w:rPr>
          <w:rFonts w:asciiTheme="minorHAnsi" w:eastAsiaTheme="minorEastAsia" w:hAnsiTheme="minorHAnsi" w:cstheme="minorBidi"/>
          <w:sz w:val="22"/>
          <w:szCs w:val="22"/>
        </w:rPr>
      </w:pPr>
      <w:hyperlink w:anchor="_Toc393272680" w:history="1">
        <w:r w:rsidR="00930804" w:rsidRPr="00197831">
          <w:rPr>
            <w:rStyle w:val="Hyperlink"/>
            <w:rFonts w:cs="Arial"/>
          </w:rPr>
          <w:t>6.5.</w:t>
        </w:r>
        <w:r w:rsidR="00930804">
          <w:rPr>
            <w:rFonts w:asciiTheme="minorHAnsi" w:eastAsiaTheme="minorEastAsia" w:hAnsiTheme="minorHAnsi" w:cstheme="minorBidi"/>
            <w:sz w:val="22"/>
            <w:szCs w:val="22"/>
          </w:rPr>
          <w:tab/>
        </w:r>
        <w:r w:rsidR="00930804" w:rsidRPr="00197831">
          <w:rPr>
            <w:rStyle w:val="Hyperlink"/>
          </w:rPr>
          <w:t>Proof of Concept</w:t>
        </w:r>
        <w:r w:rsidR="00930804">
          <w:rPr>
            <w:webHidden/>
          </w:rPr>
          <w:tab/>
        </w:r>
        <w:r w:rsidR="00930804">
          <w:rPr>
            <w:webHidden/>
          </w:rPr>
          <w:fldChar w:fldCharType="begin"/>
        </w:r>
        <w:r w:rsidR="00930804">
          <w:rPr>
            <w:webHidden/>
          </w:rPr>
          <w:instrText xml:space="preserve"> PAGEREF _Toc393272680 \h </w:instrText>
        </w:r>
        <w:r w:rsidR="00930804">
          <w:rPr>
            <w:webHidden/>
          </w:rPr>
        </w:r>
        <w:r w:rsidR="00930804">
          <w:rPr>
            <w:webHidden/>
          </w:rPr>
          <w:fldChar w:fldCharType="separate"/>
        </w:r>
        <w:r w:rsidR="00930804">
          <w:rPr>
            <w:webHidden/>
          </w:rPr>
          <w:t>19</w:t>
        </w:r>
        <w:r w:rsidR="00930804">
          <w:rPr>
            <w:webHidden/>
          </w:rPr>
          <w:fldChar w:fldCharType="end"/>
        </w:r>
      </w:hyperlink>
    </w:p>
    <w:p w14:paraId="048FEB03" w14:textId="77777777" w:rsidR="00930804" w:rsidRDefault="00203C84">
      <w:pPr>
        <w:pStyle w:val="Inhopg1"/>
        <w:rPr>
          <w:rFonts w:asciiTheme="minorHAnsi" w:eastAsiaTheme="minorEastAsia" w:hAnsiTheme="minorHAnsi" w:cstheme="minorBidi"/>
          <w:b w:val="0"/>
          <w:bCs w:val="0"/>
          <w:szCs w:val="22"/>
        </w:rPr>
      </w:pPr>
      <w:hyperlink w:anchor="_Toc393272681" w:history="1">
        <w:r w:rsidR="00930804" w:rsidRPr="00197831">
          <w:rPr>
            <w:rStyle w:val="Hyperlink"/>
          </w:rPr>
          <w:t>7.</w:t>
        </w:r>
        <w:r w:rsidR="00930804">
          <w:rPr>
            <w:rFonts w:asciiTheme="minorHAnsi" w:eastAsiaTheme="minorEastAsia" w:hAnsiTheme="minorHAnsi" w:cstheme="minorBidi"/>
            <w:b w:val="0"/>
            <w:bCs w:val="0"/>
            <w:szCs w:val="22"/>
          </w:rPr>
          <w:tab/>
        </w:r>
        <w:r w:rsidR="00930804" w:rsidRPr="00197831">
          <w:rPr>
            <w:rStyle w:val="Hyperlink"/>
            <w:rFonts w:cs="Arial"/>
          </w:rPr>
          <w:t xml:space="preserve">Bijlage 1  </w:t>
        </w:r>
        <w:r w:rsidR="00930804" w:rsidRPr="00197831">
          <w:rPr>
            <w:rStyle w:val="Hyperlink"/>
          </w:rPr>
          <w:t>Functionele- technische eisen en architectuur principes</w:t>
        </w:r>
        <w:r w:rsidR="00930804">
          <w:rPr>
            <w:webHidden/>
          </w:rPr>
          <w:tab/>
        </w:r>
        <w:r w:rsidR="00930804">
          <w:rPr>
            <w:webHidden/>
          </w:rPr>
          <w:fldChar w:fldCharType="begin"/>
        </w:r>
        <w:r w:rsidR="00930804">
          <w:rPr>
            <w:webHidden/>
          </w:rPr>
          <w:instrText xml:space="preserve"> PAGEREF _Toc393272681 \h </w:instrText>
        </w:r>
        <w:r w:rsidR="00930804">
          <w:rPr>
            <w:webHidden/>
          </w:rPr>
        </w:r>
        <w:r w:rsidR="00930804">
          <w:rPr>
            <w:webHidden/>
          </w:rPr>
          <w:fldChar w:fldCharType="separate"/>
        </w:r>
        <w:r w:rsidR="00930804">
          <w:rPr>
            <w:webHidden/>
          </w:rPr>
          <w:t>20</w:t>
        </w:r>
        <w:r w:rsidR="00930804">
          <w:rPr>
            <w:webHidden/>
          </w:rPr>
          <w:fldChar w:fldCharType="end"/>
        </w:r>
      </w:hyperlink>
    </w:p>
    <w:p w14:paraId="2037869E" w14:textId="77777777" w:rsidR="00930804" w:rsidRDefault="00203C84">
      <w:pPr>
        <w:pStyle w:val="Inhopg1"/>
        <w:rPr>
          <w:rFonts w:asciiTheme="minorHAnsi" w:eastAsiaTheme="minorEastAsia" w:hAnsiTheme="minorHAnsi" w:cstheme="minorBidi"/>
          <w:b w:val="0"/>
          <w:bCs w:val="0"/>
          <w:szCs w:val="22"/>
        </w:rPr>
      </w:pPr>
      <w:hyperlink w:anchor="_Toc393272682" w:history="1">
        <w:r w:rsidR="00930804" w:rsidRPr="00197831">
          <w:rPr>
            <w:rStyle w:val="Hyperlink"/>
          </w:rPr>
          <w:t>8.</w:t>
        </w:r>
        <w:r w:rsidR="00930804">
          <w:rPr>
            <w:rFonts w:asciiTheme="minorHAnsi" w:eastAsiaTheme="minorEastAsia" w:hAnsiTheme="minorHAnsi" w:cstheme="minorBidi"/>
            <w:b w:val="0"/>
            <w:bCs w:val="0"/>
            <w:szCs w:val="22"/>
          </w:rPr>
          <w:tab/>
        </w:r>
        <w:r w:rsidR="00930804" w:rsidRPr="00197831">
          <w:rPr>
            <w:rStyle w:val="Hyperlink"/>
          </w:rPr>
          <w:t>Bijlage 2  Prijzenblad</w:t>
        </w:r>
        <w:r w:rsidR="00930804">
          <w:rPr>
            <w:webHidden/>
          </w:rPr>
          <w:tab/>
        </w:r>
        <w:r w:rsidR="00930804">
          <w:rPr>
            <w:webHidden/>
          </w:rPr>
          <w:fldChar w:fldCharType="begin"/>
        </w:r>
        <w:r w:rsidR="00930804">
          <w:rPr>
            <w:webHidden/>
          </w:rPr>
          <w:instrText xml:space="preserve"> PAGEREF _Toc393272682 \h </w:instrText>
        </w:r>
        <w:r w:rsidR="00930804">
          <w:rPr>
            <w:webHidden/>
          </w:rPr>
        </w:r>
        <w:r w:rsidR="00930804">
          <w:rPr>
            <w:webHidden/>
          </w:rPr>
          <w:fldChar w:fldCharType="separate"/>
        </w:r>
        <w:r w:rsidR="00930804">
          <w:rPr>
            <w:webHidden/>
          </w:rPr>
          <w:t>21</w:t>
        </w:r>
        <w:r w:rsidR="00930804">
          <w:rPr>
            <w:webHidden/>
          </w:rPr>
          <w:fldChar w:fldCharType="end"/>
        </w:r>
      </w:hyperlink>
    </w:p>
    <w:p w14:paraId="0D341B8A" w14:textId="77777777" w:rsidR="00930804" w:rsidRDefault="00203C84">
      <w:pPr>
        <w:pStyle w:val="Inhopg1"/>
        <w:rPr>
          <w:rFonts w:asciiTheme="minorHAnsi" w:eastAsiaTheme="minorEastAsia" w:hAnsiTheme="minorHAnsi" w:cstheme="minorBidi"/>
          <w:b w:val="0"/>
          <w:bCs w:val="0"/>
          <w:szCs w:val="22"/>
        </w:rPr>
      </w:pPr>
      <w:hyperlink w:anchor="_Toc393272683" w:history="1">
        <w:r w:rsidR="00930804" w:rsidRPr="00197831">
          <w:rPr>
            <w:rStyle w:val="Hyperlink"/>
          </w:rPr>
          <w:t>9.</w:t>
        </w:r>
        <w:r w:rsidR="00930804">
          <w:rPr>
            <w:rFonts w:asciiTheme="minorHAnsi" w:eastAsiaTheme="minorEastAsia" w:hAnsiTheme="minorHAnsi" w:cstheme="minorBidi"/>
            <w:b w:val="0"/>
            <w:bCs w:val="0"/>
            <w:szCs w:val="22"/>
          </w:rPr>
          <w:tab/>
        </w:r>
        <w:r w:rsidR="00930804" w:rsidRPr="00197831">
          <w:rPr>
            <w:rStyle w:val="Hyperlink"/>
          </w:rPr>
          <w:t>Bijlage 3 Proof of Concept bij aanbesteding</w:t>
        </w:r>
        <w:r w:rsidR="00930804">
          <w:rPr>
            <w:webHidden/>
          </w:rPr>
          <w:tab/>
        </w:r>
        <w:r w:rsidR="00930804">
          <w:rPr>
            <w:webHidden/>
          </w:rPr>
          <w:fldChar w:fldCharType="begin"/>
        </w:r>
        <w:r w:rsidR="00930804">
          <w:rPr>
            <w:webHidden/>
          </w:rPr>
          <w:instrText xml:space="preserve"> PAGEREF _Toc393272683 \h </w:instrText>
        </w:r>
        <w:r w:rsidR="00930804">
          <w:rPr>
            <w:webHidden/>
          </w:rPr>
        </w:r>
        <w:r w:rsidR="00930804">
          <w:rPr>
            <w:webHidden/>
          </w:rPr>
          <w:fldChar w:fldCharType="separate"/>
        </w:r>
        <w:r w:rsidR="00930804">
          <w:rPr>
            <w:webHidden/>
          </w:rPr>
          <w:t>22</w:t>
        </w:r>
        <w:r w:rsidR="00930804">
          <w:rPr>
            <w:webHidden/>
          </w:rPr>
          <w:fldChar w:fldCharType="end"/>
        </w:r>
      </w:hyperlink>
    </w:p>
    <w:p w14:paraId="23114331" w14:textId="77777777" w:rsidR="00930804" w:rsidRDefault="00203C84">
      <w:pPr>
        <w:pStyle w:val="Inhopg2"/>
        <w:rPr>
          <w:rFonts w:asciiTheme="minorHAnsi" w:eastAsiaTheme="minorEastAsia" w:hAnsiTheme="minorHAnsi" w:cstheme="minorBidi"/>
          <w:sz w:val="22"/>
          <w:szCs w:val="22"/>
        </w:rPr>
      </w:pPr>
      <w:hyperlink w:anchor="_Toc393272684" w:history="1">
        <w:r w:rsidR="00930804" w:rsidRPr="00197831">
          <w:rPr>
            <w:rStyle w:val="Hyperlink"/>
            <w:rFonts w:cs="Arial"/>
          </w:rPr>
          <w:t>9.1.</w:t>
        </w:r>
        <w:r w:rsidR="00930804">
          <w:rPr>
            <w:rFonts w:asciiTheme="minorHAnsi" w:eastAsiaTheme="minorEastAsia" w:hAnsiTheme="minorHAnsi" w:cstheme="minorBidi"/>
            <w:sz w:val="22"/>
            <w:szCs w:val="22"/>
          </w:rPr>
          <w:tab/>
        </w:r>
        <w:r w:rsidR="00930804" w:rsidRPr="00197831">
          <w:rPr>
            <w:rStyle w:val="Hyperlink"/>
          </w:rPr>
          <w:t>Doel Proof of Concept</w:t>
        </w:r>
        <w:r w:rsidR="00930804">
          <w:rPr>
            <w:webHidden/>
          </w:rPr>
          <w:tab/>
        </w:r>
        <w:r w:rsidR="00930804">
          <w:rPr>
            <w:webHidden/>
          </w:rPr>
          <w:fldChar w:fldCharType="begin"/>
        </w:r>
        <w:r w:rsidR="00930804">
          <w:rPr>
            <w:webHidden/>
          </w:rPr>
          <w:instrText xml:space="preserve"> PAGEREF _Toc393272684 \h </w:instrText>
        </w:r>
        <w:r w:rsidR="00930804">
          <w:rPr>
            <w:webHidden/>
          </w:rPr>
        </w:r>
        <w:r w:rsidR="00930804">
          <w:rPr>
            <w:webHidden/>
          </w:rPr>
          <w:fldChar w:fldCharType="separate"/>
        </w:r>
        <w:r w:rsidR="00930804">
          <w:rPr>
            <w:webHidden/>
          </w:rPr>
          <w:t>22</w:t>
        </w:r>
        <w:r w:rsidR="00930804">
          <w:rPr>
            <w:webHidden/>
          </w:rPr>
          <w:fldChar w:fldCharType="end"/>
        </w:r>
      </w:hyperlink>
    </w:p>
    <w:p w14:paraId="684B8245" w14:textId="77777777" w:rsidR="00930804" w:rsidRDefault="00203C84">
      <w:pPr>
        <w:pStyle w:val="Inhopg2"/>
        <w:rPr>
          <w:rFonts w:asciiTheme="minorHAnsi" w:eastAsiaTheme="minorEastAsia" w:hAnsiTheme="minorHAnsi" w:cstheme="minorBidi"/>
          <w:sz w:val="22"/>
          <w:szCs w:val="22"/>
        </w:rPr>
      </w:pPr>
      <w:hyperlink w:anchor="_Toc393272685" w:history="1">
        <w:r w:rsidR="00930804" w:rsidRPr="00197831">
          <w:rPr>
            <w:rStyle w:val="Hyperlink"/>
            <w:rFonts w:cs="Arial"/>
          </w:rPr>
          <w:t>9.2.</w:t>
        </w:r>
        <w:r w:rsidR="00930804">
          <w:rPr>
            <w:rFonts w:asciiTheme="minorHAnsi" w:eastAsiaTheme="minorEastAsia" w:hAnsiTheme="minorHAnsi" w:cstheme="minorBidi"/>
            <w:sz w:val="22"/>
            <w:szCs w:val="22"/>
          </w:rPr>
          <w:tab/>
        </w:r>
        <w:r w:rsidR="00930804" w:rsidRPr="00197831">
          <w:rPr>
            <w:rStyle w:val="Hyperlink"/>
          </w:rPr>
          <w:t>Huidige inrichting Decos D5 en Key2Vergunningen Centric</w:t>
        </w:r>
        <w:r w:rsidR="00930804">
          <w:rPr>
            <w:webHidden/>
          </w:rPr>
          <w:tab/>
        </w:r>
        <w:r w:rsidR="00930804">
          <w:rPr>
            <w:webHidden/>
          </w:rPr>
          <w:fldChar w:fldCharType="begin"/>
        </w:r>
        <w:r w:rsidR="00930804">
          <w:rPr>
            <w:webHidden/>
          </w:rPr>
          <w:instrText xml:space="preserve"> PAGEREF _Toc393272685 \h </w:instrText>
        </w:r>
        <w:r w:rsidR="00930804">
          <w:rPr>
            <w:webHidden/>
          </w:rPr>
        </w:r>
        <w:r w:rsidR="00930804">
          <w:rPr>
            <w:webHidden/>
          </w:rPr>
          <w:fldChar w:fldCharType="separate"/>
        </w:r>
        <w:r w:rsidR="00930804">
          <w:rPr>
            <w:webHidden/>
          </w:rPr>
          <w:t>22</w:t>
        </w:r>
        <w:r w:rsidR="00930804">
          <w:rPr>
            <w:webHidden/>
          </w:rPr>
          <w:fldChar w:fldCharType="end"/>
        </w:r>
      </w:hyperlink>
    </w:p>
    <w:p w14:paraId="33D1783E" w14:textId="77777777" w:rsidR="00930804" w:rsidRDefault="00203C84">
      <w:pPr>
        <w:pStyle w:val="Inhopg2"/>
        <w:rPr>
          <w:rFonts w:asciiTheme="minorHAnsi" w:eastAsiaTheme="minorEastAsia" w:hAnsiTheme="minorHAnsi" w:cstheme="minorBidi"/>
          <w:sz w:val="22"/>
          <w:szCs w:val="22"/>
        </w:rPr>
      </w:pPr>
      <w:hyperlink w:anchor="_Toc393272686" w:history="1">
        <w:r w:rsidR="00930804" w:rsidRPr="00197831">
          <w:rPr>
            <w:rStyle w:val="Hyperlink"/>
            <w:rFonts w:cs="Arial"/>
          </w:rPr>
          <w:t>9.3.</w:t>
        </w:r>
        <w:r w:rsidR="00930804">
          <w:rPr>
            <w:rFonts w:asciiTheme="minorHAnsi" w:eastAsiaTheme="minorEastAsia" w:hAnsiTheme="minorHAnsi" w:cstheme="minorBidi"/>
            <w:sz w:val="22"/>
            <w:szCs w:val="22"/>
          </w:rPr>
          <w:tab/>
        </w:r>
        <w:r w:rsidR="00930804" w:rsidRPr="00197831">
          <w:rPr>
            <w:rStyle w:val="Hyperlink"/>
          </w:rPr>
          <w:t>Gebruikte standaarden en koppelvlakken Decos en Centric</w:t>
        </w:r>
        <w:r w:rsidR="00930804">
          <w:rPr>
            <w:webHidden/>
          </w:rPr>
          <w:tab/>
        </w:r>
        <w:r w:rsidR="00930804">
          <w:rPr>
            <w:webHidden/>
          </w:rPr>
          <w:fldChar w:fldCharType="begin"/>
        </w:r>
        <w:r w:rsidR="00930804">
          <w:rPr>
            <w:webHidden/>
          </w:rPr>
          <w:instrText xml:space="preserve"> PAGEREF _Toc393272686 \h </w:instrText>
        </w:r>
        <w:r w:rsidR="00930804">
          <w:rPr>
            <w:webHidden/>
          </w:rPr>
        </w:r>
        <w:r w:rsidR="00930804">
          <w:rPr>
            <w:webHidden/>
          </w:rPr>
          <w:fldChar w:fldCharType="separate"/>
        </w:r>
        <w:r w:rsidR="00930804">
          <w:rPr>
            <w:webHidden/>
          </w:rPr>
          <w:t>23</w:t>
        </w:r>
        <w:r w:rsidR="00930804">
          <w:rPr>
            <w:webHidden/>
          </w:rPr>
          <w:fldChar w:fldCharType="end"/>
        </w:r>
      </w:hyperlink>
    </w:p>
    <w:p w14:paraId="61FE261E" w14:textId="77777777" w:rsidR="000756DC" w:rsidRDefault="000756DC">
      <w:pPr>
        <w:rPr>
          <w:b/>
          <w:bCs/>
        </w:rPr>
      </w:pPr>
      <w:r w:rsidRPr="001256C4">
        <w:rPr>
          <w:b/>
          <w:bCs/>
        </w:rPr>
        <w:fldChar w:fldCharType="end"/>
      </w:r>
    </w:p>
    <w:p w14:paraId="6E093FD6" w14:textId="77777777" w:rsidR="001A7043" w:rsidRDefault="001A7043">
      <w:pPr>
        <w:rPr>
          <w:b/>
          <w:bCs/>
        </w:rPr>
      </w:pPr>
    </w:p>
    <w:p w14:paraId="73E2E701" w14:textId="77777777" w:rsidR="001A7043" w:rsidRPr="001256C4" w:rsidRDefault="001A7043">
      <w:pPr>
        <w:rPr>
          <w:b/>
          <w:bCs/>
        </w:rPr>
      </w:pPr>
      <w:r>
        <w:rPr>
          <w:b/>
          <w:bCs/>
        </w:rPr>
        <w:br w:type="page"/>
      </w:r>
    </w:p>
    <w:p w14:paraId="62C511B7" w14:textId="77777777" w:rsidR="000756DC" w:rsidRPr="001256C4" w:rsidRDefault="000756DC" w:rsidP="00BD29BB">
      <w:pPr>
        <w:pStyle w:val="Kop1"/>
      </w:pPr>
      <w:bookmarkStart w:id="1" w:name="_Toc254876357"/>
      <w:bookmarkStart w:id="2" w:name="_Toc393272649"/>
      <w:r w:rsidRPr="001256C4">
        <w:lastRenderedPageBreak/>
        <w:t>Algemeen</w:t>
      </w:r>
      <w:bookmarkEnd w:id="1"/>
      <w:bookmarkEnd w:id="2"/>
    </w:p>
    <w:p w14:paraId="3D45792A" w14:textId="77777777" w:rsidR="000756DC" w:rsidRDefault="000756DC" w:rsidP="00EC50C3">
      <w:pPr>
        <w:pStyle w:val="Kop2"/>
      </w:pPr>
      <w:bookmarkStart w:id="3" w:name="_Toc393272650"/>
      <w:r>
        <w:t>Inleiding</w:t>
      </w:r>
      <w:bookmarkEnd w:id="3"/>
    </w:p>
    <w:p w14:paraId="2D461860" w14:textId="77777777" w:rsidR="00F43E69" w:rsidRDefault="00F43E69" w:rsidP="001D2A5A">
      <w:pPr>
        <w:spacing w:line="264" w:lineRule="auto"/>
        <w:rPr>
          <w:rFonts w:cs="Arial"/>
        </w:rPr>
      </w:pPr>
    </w:p>
    <w:p w14:paraId="7521E5BA" w14:textId="77777777" w:rsidR="00F43E69" w:rsidRDefault="00F43E69" w:rsidP="00F43E69">
      <w:pPr>
        <w:autoSpaceDE w:val="0"/>
        <w:autoSpaceDN w:val="0"/>
        <w:adjustRightInd w:val="0"/>
        <w:jc w:val="both"/>
        <w:rPr>
          <w:rFonts w:ascii="Verdana" w:hAnsi="Verdana" w:cs="Helvetica"/>
          <w:sz w:val="20"/>
        </w:rPr>
      </w:pPr>
      <w:r w:rsidRPr="00F43E69">
        <w:rPr>
          <w:rFonts w:cs="Arial"/>
        </w:rPr>
        <w:t>De gemeenten Cuijk, Grave en Mill &amp; Sint Hubert hebben gekozen voor een intensivering van de samenwerking en deze te laten uitmonden in de vorming van één ambtelijke organisatie</w:t>
      </w:r>
      <w:r>
        <w:rPr>
          <w:rFonts w:cs="Arial"/>
        </w:rPr>
        <w:t>, onder de benaming van “Werkorganisatie CGM</w:t>
      </w:r>
      <w:r w:rsidR="00C64C67">
        <w:rPr>
          <w:rFonts w:cs="Arial"/>
        </w:rPr>
        <w:t>”</w:t>
      </w:r>
      <w:r>
        <w:rPr>
          <w:rFonts w:cs="Arial"/>
        </w:rPr>
        <w:t>,</w:t>
      </w:r>
      <w:r w:rsidRPr="00F43E69">
        <w:rPr>
          <w:rFonts w:cs="Arial"/>
        </w:rPr>
        <w:t xml:space="preserve"> ten behoeve van de drie gemeenten per 1 januari 2014. Het doel is om te komen tot een slagkrachtige organisatie die de gemeentelijke taken zakelijk en professioneel uitvoert en tevens vorm kan geven aan de lokale ambities van de drie gemeentebesturen. Een belangrijk uitgangspunt is dat de bestuursorganen van de drie gemeenten (</w:t>
      </w:r>
      <w:r w:rsidR="00F26828">
        <w:rPr>
          <w:rFonts w:cs="Arial"/>
        </w:rPr>
        <w:t>gemeente</w:t>
      </w:r>
      <w:r w:rsidRPr="00F43E69">
        <w:rPr>
          <w:rFonts w:cs="Arial"/>
        </w:rPr>
        <w:t>raad, college en burgemeester) en de gemeenten als rechtspersoon zelfstandig blijven</w:t>
      </w:r>
      <w:r>
        <w:rPr>
          <w:rFonts w:ascii="Verdana" w:hAnsi="Verdana"/>
          <w:sz w:val="20"/>
        </w:rPr>
        <w:t>.</w:t>
      </w:r>
      <w:r w:rsidRPr="00F43E69">
        <w:rPr>
          <w:rFonts w:cs="Arial"/>
        </w:rPr>
        <w:t xml:space="preserve"> </w:t>
      </w:r>
      <w:r w:rsidRPr="00FD25A7">
        <w:rPr>
          <w:rFonts w:cs="Arial"/>
        </w:rPr>
        <w:t xml:space="preserve">De organisatie </w:t>
      </w:r>
      <w:r>
        <w:rPr>
          <w:rFonts w:cs="Arial"/>
        </w:rPr>
        <w:t>CGM</w:t>
      </w:r>
      <w:r w:rsidRPr="00FD25A7">
        <w:rPr>
          <w:rFonts w:cs="Arial"/>
        </w:rPr>
        <w:t xml:space="preserve"> telt in totaal ca. </w:t>
      </w:r>
      <w:r>
        <w:rPr>
          <w:rFonts w:cs="Arial"/>
        </w:rPr>
        <w:t>400</w:t>
      </w:r>
      <w:r w:rsidRPr="00FD25A7">
        <w:rPr>
          <w:rFonts w:cs="Arial"/>
        </w:rPr>
        <w:t xml:space="preserve"> medewerkers</w:t>
      </w:r>
      <w:r w:rsidR="00F26828">
        <w:rPr>
          <w:rFonts w:cs="Arial"/>
        </w:rPr>
        <w:t>.</w:t>
      </w:r>
    </w:p>
    <w:p w14:paraId="3076FC05" w14:textId="77777777" w:rsidR="00F43E69" w:rsidRDefault="00F43E69" w:rsidP="001D2A5A">
      <w:pPr>
        <w:spacing w:line="264" w:lineRule="auto"/>
        <w:rPr>
          <w:rFonts w:cs="Arial"/>
        </w:rPr>
      </w:pPr>
    </w:p>
    <w:p w14:paraId="5FAF1193" w14:textId="77777777" w:rsidR="004A432A" w:rsidRPr="004A432A" w:rsidRDefault="004A432A" w:rsidP="004A432A">
      <w:r w:rsidRPr="004A432A">
        <w:rPr>
          <w:i/>
        </w:rPr>
        <w:t>Gemeente Cuijk</w:t>
      </w:r>
    </w:p>
    <w:p w14:paraId="5A42125C" w14:textId="77777777" w:rsidR="004A432A" w:rsidRPr="004A432A" w:rsidRDefault="004A432A" w:rsidP="004A432A">
      <w:pPr>
        <w:pStyle w:val="Default"/>
        <w:jc w:val="both"/>
        <w:rPr>
          <w:color w:val="auto"/>
          <w:sz w:val="18"/>
          <w:szCs w:val="20"/>
        </w:rPr>
      </w:pPr>
      <w:r w:rsidRPr="004A432A">
        <w:rPr>
          <w:color w:val="auto"/>
          <w:sz w:val="18"/>
          <w:szCs w:val="20"/>
        </w:rPr>
        <w:t>De gemeente Cuijk bestaat uit 7 kerkdorpen:</w:t>
      </w:r>
      <w:r w:rsidR="00C64C67">
        <w:rPr>
          <w:color w:val="auto"/>
          <w:sz w:val="18"/>
          <w:szCs w:val="20"/>
        </w:rPr>
        <w:t xml:space="preserve"> </w:t>
      </w:r>
      <w:r w:rsidRPr="004A432A">
        <w:rPr>
          <w:color w:val="auto"/>
          <w:sz w:val="18"/>
          <w:szCs w:val="20"/>
        </w:rPr>
        <w:t>Beers, Cuijk, Haps, Katwijk, Linden, Sint Agatha en Vianen. De gemeente telt bijna 25.000 inwoners.</w:t>
      </w:r>
    </w:p>
    <w:p w14:paraId="33C74B15" w14:textId="77777777" w:rsidR="004A432A" w:rsidRPr="004A432A" w:rsidRDefault="004A432A" w:rsidP="004A432A">
      <w:pPr>
        <w:pStyle w:val="Default"/>
        <w:jc w:val="both"/>
        <w:rPr>
          <w:color w:val="auto"/>
          <w:sz w:val="18"/>
          <w:szCs w:val="20"/>
        </w:rPr>
      </w:pPr>
    </w:p>
    <w:p w14:paraId="7F984189" w14:textId="77777777" w:rsidR="004A432A" w:rsidRPr="004A432A" w:rsidRDefault="004A432A" w:rsidP="004A432A">
      <w:pPr>
        <w:pStyle w:val="Default"/>
        <w:jc w:val="both"/>
        <w:rPr>
          <w:color w:val="auto"/>
          <w:sz w:val="18"/>
          <w:szCs w:val="20"/>
        </w:rPr>
      </w:pPr>
      <w:r w:rsidRPr="004A432A">
        <w:rPr>
          <w:color w:val="auto"/>
          <w:sz w:val="18"/>
          <w:szCs w:val="20"/>
        </w:rPr>
        <w:t xml:space="preserve">De ambtelijke organisatie is met ingang van 1 januari 2014 ondergebracht bij de Werkorganisatie CGM. </w:t>
      </w:r>
    </w:p>
    <w:p w14:paraId="0F172DF7" w14:textId="77777777" w:rsidR="004A432A" w:rsidRPr="004A432A" w:rsidRDefault="004A432A" w:rsidP="004A432A">
      <w:pPr>
        <w:pStyle w:val="Default"/>
        <w:jc w:val="both"/>
        <w:rPr>
          <w:color w:val="auto"/>
          <w:sz w:val="18"/>
          <w:szCs w:val="20"/>
        </w:rPr>
      </w:pPr>
      <w:r w:rsidRPr="004A432A">
        <w:rPr>
          <w:color w:val="auto"/>
          <w:sz w:val="18"/>
          <w:szCs w:val="20"/>
        </w:rPr>
        <w:t xml:space="preserve">Voor verdere informatie over gemeente Cuijk zie de webpagina: </w:t>
      </w:r>
      <w:hyperlink r:id="rId10" w:history="1">
        <w:r w:rsidRPr="004A432A">
          <w:rPr>
            <w:color w:val="auto"/>
            <w:sz w:val="18"/>
            <w:szCs w:val="20"/>
          </w:rPr>
          <w:t>http://www.cuijk.nl/</w:t>
        </w:r>
      </w:hyperlink>
      <w:bookmarkStart w:id="4" w:name="_Toc369762132"/>
      <w:r>
        <w:rPr>
          <w:color w:val="auto"/>
          <w:sz w:val="18"/>
          <w:szCs w:val="20"/>
        </w:rPr>
        <w:t>.</w:t>
      </w:r>
    </w:p>
    <w:p w14:paraId="074B26B0" w14:textId="77777777" w:rsidR="004A432A" w:rsidRPr="004A432A" w:rsidRDefault="004A432A" w:rsidP="004A432A">
      <w:pPr>
        <w:rPr>
          <w:rFonts w:cs="Arial"/>
        </w:rPr>
      </w:pPr>
    </w:p>
    <w:p w14:paraId="6917EC20" w14:textId="77777777" w:rsidR="004A432A" w:rsidRPr="004A432A" w:rsidRDefault="004A432A" w:rsidP="004A432A">
      <w:pPr>
        <w:rPr>
          <w:rFonts w:cs="Arial"/>
          <w:i/>
        </w:rPr>
      </w:pPr>
      <w:r w:rsidRPr="004A432A">
        <w:rPr>
          <w:rFonts w:cs="Arial"/>
          <w:i/>
        </w:rPr>
        <w:t>Gemeente Grave</w:t>
      </w:r>
      <w:bookmarkEnd w:id="4"/>
      <w:r w:rsidRPr="004A432A">
        <w:rPr>
          <w:rFonts w:cs="Arial"/>
          <w:i/>
        </w:rPr>
        <w:t xml:space="preserve"> </w:t>
      </w:r>
    </w:p>
    <w:p w14:paraId="55CA7EAF" w14:textId="77777777" w:rsidR="004A432A" w:rsidRPr="004A432A" w:rsidRDefault="004A432A" w:rsidP="004A432A">
      <w:pPr>
        <w:pStyle w:val="Default"/>
        <w:jc w:val="both"/>
        <w:rPr>
          <w:color w:val="auto"/>
          <w:sz w:val="18"/>
          <w:szCs w:val="20"/>
        </w:rPr>
      </w:pPr>
      <w:r w:rsidRPr="004A432A">
        <w:rPr>
          <w:color w:val="auto"/>
          <w:sz w:val="18"/>
          <w:szCs w:val="20"/>
        </w:rPr>
        <w:t>De gemeente bestaat uit de stad Grave en de dorpen Escha</w:t>
      </w:r>
      <w:r w:rsidR="000678ED">
        <w:rPr>
          <w:color w:val="auto"/>
          <w:sz w:val="18"/>
          <w:szCs w:val="20"/>
        </w:rPr>
        <w:t>ren, Gassel en Velp. De gemeente telt bijna 13.000 inwoners.</w:t>
      </w:r>
    </w:p>
    <w:p w14:paraId="546AF177" w14:textId="77777777" w:rsidR="004A432A" w:rsidRPr="004A432A" w:rsidRDefault="004A432A" w:rsidP="004A432A">
      <w:pPr>
        <w:pStyle w:val="Default"/>
        <w:jc w:val="both"/>
        <w:rPr>
          <w:color w:val="auto"/>
          <w:sz w:val="18"/>
          <w:szCs w:val="20"/>
        </w:rPr>
      </w:pPr>
    </w:p>
    <w:p w14:paraId="25BE3FAB" w14:textId="77777777" w:rsidR="004A432A" w:rsidRPr="004A432A" w:rsidRDefault="004A432A" w:rsidP="004A432A">
      <w:pPr>
        <w:pStyle w:val="Default"/>
        <w:jc w:val="both"/>
        <w:rPr>
          <w:color w:val="auto"/>
          <w:sz w:val="18"/>
          <w:szCs w:val="20"/>
        </w:rPr>
      </w:pPr>
      <w:r w:rsidRPr="004A432A">
        <w:rPr>
          <w:color w:val="auto"/>
          <w:sz w:val="18"/>
          <w:szCs w:val="20"/>
        </w:rPr>
        <w:t xml:space="preserve">De ambtelijke organisatie is met ingang van 1 januari 2014 ondergebracht bij de Werkorganisatie CGM. </w:t>
      </w:r>
    </w:p>
    <w:p w14:paraId="0E9D4A02" w14:textId="77777777" w:rsidR="004A432A" w:rsidRDefault="004A432A" w:rsidP="004A432A">
      <w:pPr>
        <w:pStyle w:val="Default"/>
        <w:jc w:val="both"/>
        <w:rPr>
          <w:color w:val="auto"/>
          <w:sz w:val="18"/>
          <w:szCs w:val="20"/>
        </w:rPr>
      </w:pPr>
      <w:r w:rsidRPr="004A432A">
        <w:rPr>
          <w:color w:val="auto"/>
          <w:sz w:val="18"/>
          <w:szCs w:val="20"/>
        </w:rPr>
        <w:t xml:space="preserve">Voor verdere informatie zie de webpagina: </w:t>
      </w:r>
      <w:hyperlink r:id="rId11" w:history="1">
        <w:r w:rsidRPr="004A432A">
          <w:rPr>
            <w:color w:val="auto"/>
            <w:sz w:val="18"/>
            <w:szCs w:val="20"/>
          </w:rPr>
          <w:t>http://www.grave.nl</w:t>
        </w:r>
      </w:hyperlink>
      <w:bookmarkStart w:id="5" w:name="_Toc369762133"/>
      <w:r>
        <w:rPr>
          <w:color w:val="auto"/>
          <w:sz w:val="18"/>
          <w:szCs w:val="20"/>
        </w:rPr>
        <w:t>.</w:t>
      </w:r>
    </w:p>
    <w:p w14:paraId="432CDBC2" w14:textId="77777777" w:rsidR="004A432A" w:rsidRDefault="004A432A" w:rsidP="004A432A">
      <w:pPr>
        <w:pStyle w:val="Default"/>
        <w:jc w:val="both"/>
        <w:rPr>
          <w:color w:val="auto"/>
          <w:sz w:val="18"/>
          <w:szCs w:val="20"/>
        </w:rPr>
      </w:pPr>
    </w:p>
    <w:p w14:paraId="2AF781B0" w14:textId="77777777" w:rsidR="004A432A" w:rsidRPr="004A432A" w:rsidRDefault="004A432A" w:rsidP="004A432A">
      <w:pPr>
        <w:pStyle w:val="Default"/>
        <w:jc w:val="both"/>
        <w:rPr>
          <w:i/>
          <w:color w:val="auto"/>
          <w:sz w:val="18"/>
          <w:szCs w:val="20"/>
        </w:rPr>
      </w:pPr>
      <w:r w:rsidRPr="004A432A">
        <w:rPr>
          <w:i/>
          <w:color w:val="auto"/>
          <w:sz w:val="18"/>
          <w:szCs w:val="20"/>
        </w:rPr>
        <w:t>Gemeente</w:t>
      </w:r>
      <w:r w:rsidR="000678ED">
        <w:rPr>
          <w:i/>
          <w:color w:val="auto"/>
          <w:sz w:val="18"/>
          <w:szCs w:val="20"/>
        </w:rPr>
        <w:t xml:space="preserve"> Mill en </w:t>
      </w:r>
      <w:r w:rsidRPr="004A432A">
        <w:rPr>
          <w:i/>
          <w:color w:val="auto"/>
          <w:sz w:val="18"/>
          <w:szCs w:val="20"/>
        </w:rPr>
        <w:t>Sint Hubert</w:t>
      </w:r>
      <w:bookmarkEnd w:id="5"/>
      <w:r w:rsidRPr="004A432A">
        <w:rPr>
          <w:i/>
          <w:color w:val="auto"/>
          <w:sz w:val="18"/>
          <w:szCs w:val="20"/>
        </w:rPr>
        <w:t xml:space="preserve"> </w:t>
      </w:r>
    </w:p>
    <w:p w14:paraId="7436F91A" w14:textId="77777777" w:rsidR="004A432A" w:rsidRPr="004A432A" w:rsidRDefault="004A432A" w:rsidP="004A432A">
      <w:pPr>
        <w:rPr>
          <w:rFonts w:cs="Arial"/>
        </w:rPr>
      </w:pPr>
    </w:p>
    <w:p w14:paraId="7BFF552D" w14:textId="77777777" w:rsidR="004A432A" w:rsidRPr="004A432A" w:rsidRDefault="004A432A" w:rsidP="004A432A">
      <w:pPr>
        <w:pStyle w:val="Default"/>
        <w:rPr>
          <w:color w:val="auto"/>
          <w:sz w:val="18"/>
          <w:szCs w:val="20"/>
        </w:rPr>
      </w:pPr>
      <w:r w:rsidRPr="004A432A">
        <w:rPr>
          <w:color w:val="auto"/>
          <w:sz w:val="18"/>
          <w:szCs w:val="20"/>
        </w:rPr>
        <w:t>De gemeente Mill en St. Hubert bestaat uit 4 kernen: Mill, Langenboom, Sint Hubert en Wilbertoord.</w:t>
      </w:r>
      <w:r w:rsidR="000678ED">
        <w:rPr>
          <w:color w:val="auto"/>
          <w:sz w:val="18"/>
          <w:szCs w:val="20"/>
        </w:rPr>
        <w:t xml:space="preserve"> De gemeente Mill en Sint Hubert telt bijna 11.000 inwoners.</w:t>
      </w:r>
    </w:p>
    <w:p w14:paraId="0D738D92" w14:textId="77777777" w:rsidR="004A432A" w:rsidRDefault="004A432A" w:rsidP="004A432A">
      <w:pPr>
        <w:pStyle w:val="Default"/>
        <w:jc w:val="both"/>
        <w:rPr>
          <w:color w:val="auto"/>
          <w:sz w:val="18"/>
          <w:szCs w:val="20"/>
        </w:rPr>
      </w:pPr>
    </w:p>
    <w:p w14:paraId="250AD502" w14:textId="77777777" w:rsidR="004A432A" w:rsidRPr="004A432A" w:rsidRDefault="004A432A" w:rsidP="004A432A">
      <w:pPr>
        <w:pStyle w:val="Default"/>
        <w:jc w:val="both"/>
        <w:rPr>
          <w:color w:val="auto"/>
          <w:sz w:val="18"/>
          <w:szCs w:val="20"/>
        </w:rPr>
      </w:pPr>
      <w:r w:rsidRPr="004A432A">
        <w:rPr>
          <w:color w:val="auto"/>
          <w:sz w:val="18"/>
          <w:szCs w:val="20"/>
        </w:rPr>
        <w:t xml:space="preserve">De ambtelijke organisatie is met ingang van 1 januari 2014 ondergebracht bij de Werkorganisatie CGM. </w:t>
      </w:r>
    </w:p>
    <w:p w14:paraId="2B9A85B2" w14:textId="77777777" w:rsidR="004A432A" w:rsidRPr="004A432A" w:rsidRDefault="004A432A" w:rsidP="004A432A">
      <w:pPr>
        <w:pStyle w:val="Default"/>
        <w:jc w:val="both"/>
        <w:rPr>
          <w:color w:val="auto"/>
          <w:sz w:val="18"/>
          <w:szCs w:val="20"/>
        </w:rPr>
      </w:pPr>
      <w:r w:rsidRPr="004A432A">
        <w:rPr>
          <w:color w:val="auto"/>
          <w:sz w:val="18"/>
          <w:szCs w:val="20"/>
        </w:rPr>
        <w:t xml:space="preserve">Voor verdere informatie over gemeente Mill </w:t>
      </w:r>
      <w:r w:rsidR="00204709">
        <w:rPr>
          <w:color w:val="auto"/>
          <w:sz w:val="18"/>
          <w:szCs w:val="20"/>
        </w:rPr>
        <w:t xml:space="preserve">en </w:t>
      </w:r>
      <w:r w:rsidRPr="004A432A">
        <w:rPr>
          <w:color w:val="auto"/>
          <w:sz w:val="18"/>
          <w:szCs w:val="20"/>
        </w:rPr>
        <w:t xml:space="preserve">Sint Hubert zie de webpagina: </w:t>
      </w:r>
      <w:hyperlink r:id="rId12" w:history="1">
        <w:r w:rsidRPr="004A432A">
          <w:rPr>
            <w:color w:val="auto"/>
            <w:sz w:val="18"/>
            <w:szCs w:val="20"/>
          </w:rPr>
          <w:t>http://www.gemeente-mill.nl/</w:t>
        </w:r>
      </w:hyperlink>
      <w:r>
        <w:rPr>
          <w:color w:val="auto"/>
          <w:sz w:val="18"/>
          <w:szCs w:val="20"/>
        </w:rPr>
        <w:t>.</w:t>
      </w:r>
    </w:p>
    <w:p w14:paraId="6207BA94" w14:textId="77777777" w:rsidR="004A432A" w:rsidRPr="000F6647" w:rsidRDefault="004A432A" w:rsidP="001D2A5A">
      <w:pPr>
        <w:spacing w:line="264" w:lineRule="auto"/>
        <w:rPr>
          <w:rFonts w:cs="Arial"/>
        </w:rPr>
      </w:pPr>
    </w:p>
    <w:p w14:paraId="5D8DB374" w14:textId="5FC5CAFE" w:rsidR="000756DC" w:rsidRPr="001256C4" w:rsidRDefault="00994ED8" w:rsidP="00EC50C3">
      <w:pPr>
        <w:pStyle w:val="Kop2"/>
      </w:pPr>
      <w:bookmarkStart w:id="6" w:name="_Toc393272651"/>
      <w:r>
        <w:t>Aanbestedende D</w:t>
      </w:r>
      <w:r w:rsidR="000756DC">
        <w:t>ienst</w:t>
      </w:r>
      <w:bookmarkEnd w:id="6"/>
    </w:p>
    <w:p w14:paraId="202A545E" w14:textId="4161DC37" w:rsidR="005B6145" w:rsidRPr="001256C4" w:rsidRDefault="000756DC" w:rsidP="004A01DE">
      <w:r w:rsidRPr="001256C4">
        <w:t>Voor</w:t>
      </w:r>
      <w:r w:rsidRPr="001256C4">
        <w:rPr>
          <w:rFonts w:cs="Arial"/>
        </w:rPr>
        <w:t xml:space="preserve"> u </w:t>
      </w:r>
      <w:r w:rsidR="00FE5D9D">
        <w:t xml:space="preserve">ligt de </w:t>
      </w:r>
      <w:r w:rsidR="008E5700">
        <w:t>offert</w:t>
      </w:r>
      <w:r w:rsidR="00FE5D9D">
        <w:t>e</w:t>
      </w:r>
      <w:r w:rsidR="008E5700">
        <w:t>aanvraag</w:t>
      </w:r>
      <w:r w:rsidR="00AD2CDB">
        <w:t xml:space="preserve"> </w:t>
      </w:r>
      <w:r w:rsidR="004A01DE">
        <w:t>Digikoppeling</w:t>
      </w:r>
      <w:r w:rsidR="004D5480">
        <w:t xml:space="preserve"> adapter </w:t>
      </w:r>
      <w:r w:rsidR="004A01DE">
        <w:t xml:space="preserve">en </w:t>
      </w:r>
      <w:r w:rsidR="008846AB">
        <w:t xml:space="preserve">de Enterprise Service Bus (hierna verder te noemen als </w:t>
      </w:r>
      <w:r w:rsidR="004A01DE">
        <w:t>ESB</w:t>
      </w:r>
      <w:r w:rsidR="008846AB">
        <w:t>)</w:t>
      </w:r>
      <w:r w:rsidR="004A01DE">
        <w:t xml:space="preserve"> oplossing</w:t>
      </w:r>
      <w:r w:rsidR="008E5700">
        <w:t xml:space="preserve"> CGM.</w:t>
      </w:r>
      <w:r w:rsidR="00525DF2">
        <w:t xml:space="preserve"> </w:t>
      </w:r>
      <w:r w:rsidRPr="001256C4">
        <w:t xml:space="preserve">Voor deze </w:t>
      </w:r>
      <w:r w:rsidR="008E5700">
        <w:t>offerteaanvraag</w:t>
      </w:r>
      <w:r w:rsidRPr="001256C4">
        <w:t xml:space="preserve"> </w:t>
      </w:r>
      <w:r>
        <w:t xml:space="preserve">is de </w:t>
      </w:r>
      <w:r w:rsidR="003F1A7D">
        <w:t>W</w:t>
      </w:r>
      <w:r w:rsidR="00ED3240">
        <w:t xml:space="preserve">erkorganisatie CGM </w:t>
      </w:r>
      <w:r w:rsidR="00F26828">
        <w:t>de Aanbestedende D</w:t>
      </w:r>
      <w:r>
        <w:t>ienst</w:t>
      </w:r>
      <w:r w:rsidR="00F26828">
        <w:t xml:space="preserve"> (AD)</w:t>
      </w:r>
      <w:r w:rsidR="00AD2CDB">
        <w:t>.</w:t>
      </w:r>
      <w:r w:rsidR="00211BFC">
        <w:t xml:space="preserve"> </w:t>
      </w:r>
      <w:r w:rsidR="00296C9F">
        <w:t xml:space="preserve">De Werkorganisatie CGM is </w:t>
      </w:r>
      <w:r w:rsidR="00296C9F">
        <w:rPr>
          <w:rFonts w:ascii="Helvetica" w:hAnsi="Helvetica" w:cs="Helvetica"/>
          <w:szCs w:val="18"/>
        </w:rPr>
        <w:t>een openbaar lichaam: een op zichzelf staande rechtspersoon die op eigen titel aan het maatschappelijk verkeer kan deelnemen en daartoe ook zelf personeel in dienst kan hebben.</w:t>
      </w:r>
    </w:p>
    <w:p w14:paraId="12F34ADB" w14:textId="77777777" w:rsidR="000756DC" w:rsidRPr="001256C4" w:rsidRDefault="000756DC" w:rsidP="00ED02DE">
      <w:pPr>
        <w:pStyle w:val="Kop2"/>
      </w:pPr>
      <w:bookmarkStart w:id="7" w:name="_Toc393272652"/>
      <w:r w:rsidRPr="001256C4">
        <w:t>Aard en omvang</w:t>
      </w:r>
      <w:bookmarkEnd w:id="7"/>
    </w:p>
    <w:p w14:paraId="1A8B6996" w14:textId="0BDF2537" w:rsidR="000756DC" w:rsidRDefault="000756DC" w:rsidP="00502A4A">
      <w:r w:rsidRPr="001256C4">
        <w:t xml:space="preserve">De aard en omvang van </w:t>
      </w:r>
      <w:r w:rsidR="00211BFC">
        <w:t>deze offerteaanvraag</w:t>
      </w:r>
      <w:r w:rsidRPr="001256C4">
        <w:t xml:space="preserve"> heeft betrekking op </w:t>
      </w:r>
      <w:r>
        <w:t>het leveren</w:t>
      </w:r>
      <w:r w:rsidR="00C64C67">
        <w:t xml:space="preserve"> van</w:t>
      </w:r>
      <w:r>
        <w:t xml:space="preserve"> </w:t>
      </w:r>
      <w:r w:rsidR="004A01DE">
        <w:t>software en diensten voor</w:t>
      </w:r>
      <w:r w:rsidR="00C64C67">
        <w:t xml:space="preserve"> de invoering van een oplossing voor</w:t>
      </w:r>
      <w:r w:rsidR="004A01DE">
        <w:t xml:space="preserve"> Digikoppeling en </w:t>
      </w:r>
      <w:r w:rsidR="00C64C67">
        <w:t>een</w:t>
      </w:r>
      <w:r w:rsidR="008846AB">
        <w:t xml:space="preserve"> </w:t>
      </w:r>
      <w:r w:rsidR="004A01DE">
        <w:t xml:space="preserve">ESB </w:t>
      </w:r>
      <w:r w:rsidR="00F74D74">
        <w:t>con</w:t>
      </w:r>
      <w:r w:rsidR="00965CAB">
        <w:t>form de gestelde eisen en vragen</w:t>
      </w:r>
      <w:r w:rsidR="00F74D74">
        <w:t xml:space="preserve"> in deze offerteaanvraag</w:t>
      </w:r>
      <w:r w:rsidR="00F26828">
        <w:t>.</w:t>
      </w:r>
    </w:p>
    <w:p w14:paraId="715E518B" w14:textId="77777777" w:rsidR="004A01DE" w:rsidRDefault="004A01DE" w:rsidP="00502A4A"/>
    <w:p w14:paraId="4A6B2839" w14:textId="77777777" w:rsidR="000756DC" w:rsidRPr="001256C4" w:rsidRDefault="000756DC"/>
    <w:p w14:paraId="0BF2EDC0" w14:textId="77777777" w:rsidR="00B608E6" w:rsidRPr="001256C4" w:rsidRDefault="000756DC" w:rsidP="00BD29BB">
      <w:pPr>
        <w:pStyle w:val="Kop1"/>
      </w:pPr>
      <w:bookmarkStart w:id="8" w:name="_Toc138654926"/>
      <w:bookmarkStart w:id="9" w:name="_Toc144171221"/>
      <w:r w:rsidRPr="001256C4">
        <w:br w:type="page"/>
      </w:r>
      <w:bookmarkStart w:id="10" w:name="_Toc370373343"/>
      <w:bookmarkStart w:id="11" w:name="_Toc393272653"/>
      <w:r w:rsidR="00B608E6" w:rsidRPr="001256C4">
        <w:lastRenderedPageBreak/>
        <w:t>Aanbestedingsprocedure</w:t>
      </w:r>
      <w:bookmarkEnd w:id="10"/>
      <w:bookmarkEnd w:id="11"/>
    </w:p>
    <w:p w14:paraId="01978677" w14:textId="77777777" w:rsidR="000756DC" w:rsidRPr="001256C4" w:rsidRDefault="00B608E6" w:rsidP="009B2F68">
      <w:pPr>
        <w:pStyle w:val="Kop2"/>
      </w:pPr>
      <w:bookmarkStart w:id="12" w:name="_Toc393272654"/>
      <w:r>
        <w:t>Algemeen</w:t>
      </w:r>
      <w:bookmarkEnd w:id="12"/>
    </w:p>
    <w:p w14:paraId="2D0E410C" w14:textId="005ECF7E" w:rsidR="008846AB" w:rsidRDefault="00B608E6" w:rsidP="008846AB">
      <w:pPr>
        <w:spacing w:line="264" w:lineRule="auto"/>
        <w:rPr>
          <w:bCs/>
        </w:rPr>
      </w:pPr>
      <w:r w:rsidRPr="00486639">
        <w:rPr>
          <w:rFonts w:cs="Arial"/>
        </w:rPr>
        <w:t xml:space="preserve">De Werkorganisatie CGM </w:t>
      </w:r>
      <w:r w:rsidRPr="00B608E6">
        <w:rPr>
          <w:rFonts w:cs="Arial"/>
        </w:rPr>
        <w:t>wil een opdracht verstrekken voor de realisatie, het beheer en de monitoring van een werkende generieke Digikoppeling adapter</w:t>
      </w:r>
      <w:r w:rsidR="00486639">
        <w:rPr>
          <w:rFonts w:cs="Arial"/>
        </w:rPr>
        <w:t xml:space="preserve"> en een ESB oplossing</w:t>
      </w:r>
      <w:r w:rsidRPr="00B608E6">
        <w:rPr>
          <w:rFonts w:cs="Arial"/>
        </w:rPr>
        <w:t xml:space="preserve">. </w:t>
      </w:r>
      <w:r w:rsidR="0074111F" w:rsidRPr="001256C4">
        <w:t>De openbare procedure wordt toegepast, waarbij alle belangstellende inschrijvers de</w:t>
      </w:r>
      <w:r w:rsidR="0074111F">
        <w:t xml:space="preserve"> </w:t>
      </w:r>
      <w:r w:rsidR="0074111F" w:rsidRPr="001256C4">
        <w:t xml:space="preserve">mogelijkheid krijgen een </w:t>
      </w:r>
      <w:r w:rsidR="0074111F">
        <w:t>inschrijving in te dienen.</w:t>
      </w:r>
      <w:r w:rsidR="00A57404">
        <w:t xml:space="preserve"> </w:t>
      </w:r>
      <w:r w:rsidR="008846AB" w:rsidRPr="00CC6F69">
        <w:rPr>
          <w:bCs/>
        </w:rPr>
        <w:t>Het doel van de implementatie van de Digikoppeling adapter</w:t>
      </w:r>
      <w:r w:rsidR="008846AB">
        <w:rPr>
          <w:bCs/>
        </w:rPr>
        <w:t xml:space="preserve"> en de ESB</w:t>
      </w:r>
      <w:r w:rsidR="008846AB" w:rsidRPr="00CC6F69">
        <w:rPr>
          <w:bCs/>
        </w:rPr>
        <w:t xml:space="preserve"> is de gemeentelijke </w:t>
      </w:r>
      <w:r w:rsidR="007172EC">
        <w:rPr>
          <w:bCs/>
        </w:rPr>
        <w:t xml:space="preserve">zaak-, </w:t>
      </w:r>
      <w:r w:rsidR="008846AB">
        <w:rPr>
          <w:bCs/>
        </w:rPr>
        <w:t xml:space="preserve">documenten- en </w:t>
      </w:r>
      <w:r w:rsidR="008846AB" w:rsidRPr="00CC6F69">
        <w:rPr>
          <w:bCs/>
        </w:rPr>
        <w:t>berichtstromen nu en in de toekomst te laten voldoen aan landelijk afspraken en</w:t>
      </w:r>
      <w:r w:rsidR="007172EC">
        <w:rPr>
          <w:bCs/>
        </w:rPr>
        <w:t xml:space="preserve"> deze</w:t>
      </w:r>
      <w:r w:rsidR="008846AB" w:rsidRPr="00CC6F69">
        <w:rPr>
          <w:bCs/>
        </w:rPr>
        <w:t xml:space="preserve"> tot stand te brengen tussen gemeente en de landelijke voorzieningen. We verwachten dat op termijn alle gegevensstromen tussen de gemeente en de landelijke (basis) voorzieningen via Digikoppeling</w:t>
      </w:r>
      <w:r w:rsidR="008846AB">
        <w:rPr>
          <w:bCs/>
        </w:rPr>
        <w:t xml:space="preserve"> en de </w:t>
      </w:r>
      <w:r w:rsidR="001C5A11">
        <w:rPr>
          <w:bCs/>
        </w:rPr>
        <w:t>E</w:t>
      </w:r>
      <w:r w:rsidR="008846AB">
        <w:rPr>
          <w:bCs/>
        </w:rPr>
        <w:t>SB</w:t>
      </w:r>
      <w:r w:rsidR="008846AB" w:rsidRPr="00CC6F69">
        <w:rPr>
          <w:bCs/>
        </w:rPr>
        <w:t xml:space="preserve"> zullen lopen. Het aantal gegevensstromen zal in de loop der jaren groeien en de aangeboden </w:t>
      </w:r>
      <w:r w:rsidR="008846AB">
        <w:rPr>
          <w:bCs/>
        </w:rPr>
        <w:t>oplossing</w:t>
      </w:r>
      <w:r w:rsidR="008846AB" w:rsidRPr="00CC6F69">
        <w:rPr>
          <w:bCs/>
        </w:rPr>
        <w:t xml:space="preserve"> moet hierop zijn voorbereid.</w:t>
      </w:r>
    </w:p>
    <w:p w14:paraId="2DB1C15D" w14:textId="77777777" w:rsidR="0074111F" w:rsidRPr="001256C4" w:rsidRDefault="0074111F" w:rsidP="0074111F">
      <w:r w:rsidRPr="001256C4">
        <w:t>De aankondigi</w:t>
      </w:r>
      <w:r>
        <w:t>ng zal gepubliceerd worden op</w:t>
      </w:r>
      <w:r w:rsidRPr="001256C4">
        <w:t xml:space="preserve"> </w:t>
      </w:r>
      <w:r>
        <w:t>tenderned</w:t>
      </w:r>
      <w:r w:rsidRPr="001256C4">
        <w:t xml:space="preserve"> en tevens zijn alle aanbestedingsdocumenten te downloaden op het adres: </w:t>
      </w:r>
      <w:r w:rsidRPr="001256C4">
        <w:rPr>
          <w:u w:val="single"/>
        </w:rPr>
        <w:t>www.</w:t>
      </w:r>
      <w:r>
        <w:rPr>
          <w:u w:val="single"/>
        </w:rPr>
        <w:t>tenderned</w:t>
      </w:r>
      <w:r w:rsidRPr="001256C4">
        <w:rPr>
          <w:u w:val="single"/>
        </w:rPr>
        <w:t>.nl</w:t>
      </w:r>
    </w:p>
    <w:p w14:paraId="16E23D95" w14:textId="77777777" w:rsidR="008846AB" w:rsidRDefault="008846AB" w:rsidP="00486639">
      <w:pPr>
        <w:spacing w:line="264" w:lineRule="auto"/>
        <w:rPr>
          <w:rFonts w:cs="Arial"/>
        </w:rPr>
      </w:pPr>
    </w:p>
    <w:p w14:paraId="2879224F" w14:textId="77777777" w:rsidR="0074111F" w:rsidRDefault="0074111F" w:rsidP="00486639">
      <w:pPr>
        <w:spacing w:line="264" w:lineRule="auto"/>
        <w:rPr>
          <w:rFonts w:cs="Arial"/>
        </w:rPr>
      </w:pPr>
    </w:p>
    <w:p w14:paraId="4A25F841" w14:textId="77777777" w:rsidR="0074111F" w:rsidRDefault="0074111F" w:rsidP="00486639">
      <w:pPr>
        <w:spacing w:line="264" w:lineRule="auto"/>
        <w:rPr>
          <w:rFonts w:cs="Arial"/>
        </w:rPr>
      </w:pPr>
    </w:p>
    <w:p w14:paraId="00614268" w14:textId="77777777" w:rsidR="000756DC" w:rsidRPr="001256C4" w:rsidRDefault="000756DC" w:rsidP="00090998">
      <w:pPr>
        <w:pStyle w:val="Kop2"/>
      </w:pPr>
      <w:bookmarkStart w:id="13" w:name="_Toc393272655"/>
      <w:r w:rsidRPr="001256C4">
        <w:t>Communicatie</w:t>
      </w:r>
      <w:bookmarkEnd w:id="13"/>
    </w:p>
    <w:p w14:paraId="2E3D2D44" w14:textId="39FD10B6" w:rsidR="000756DC" w:rsidRPr="001256C4" w:rsidRDefault="000756DC" w:rsidP="00090998">
      <w:r w:rsidRPr="001256C4">
        <w:t>De Inschrijver kan contac</w:t>
      </w:r>
      <w:r w:rsidR="004B51AB">
        <w:t>t opnemen met de Aanbestedende D</w:t>
      </w:r>
      <w:r w:rsidRPr="001256C4">
        <w:t>ienst</w:t>
      </w:r>
      <w:r w:rsidR="00FE5D9D">
        <w:t>. Met betrekking tot de vakinhoudelijke vragen  kunt u contact opnemen met</w:t>
      </w:r>
      <w:r w:rsidRPr="001256C4">
        <w:t xml:space="preserve"> </w:t>
      </w:r>
      <w:r w:rsidR="00C40128" w:rsidRPr="000A64D4">
        <w:rPr>
          <w:rStyle w:val="Hyperlink"/>
        </w:rPr>
        <w:t>cengiz.durmus</w:t>
      </w:r>
      <w:r w:rsidRPr="000A64D4">
        <w:rPr>
          <w:rStyle w:val="Hyperlink"/>
        </w:rPr>
        <w:t>@</w:t>
      </w:r>
      <w:r w:rsidR="008B5325" w:rsidRPr="000A64D4">
        <w:rPr>
          <w:rStyle w:val="Hyperlink"/>
        </w:rPr>
        <w:t>cgm.nl</w:t>
      </w:r>
      <w:r w:rsidR="00FE5D9D">
        <w:t xml:space="preserve"> of</w:t>
      </w:r>
      <w:r w:rsidRPr="001256C4">
        <w:t xml:space="preserve"> telefonisch contact opnemen met </w:t>
      </w:r>
      <w:r w:rsidR="00C40128">
        <w:t>Cengiz Durmus</w:t>
      </w:r>
      <w:r w:rsidRPr="001256C4">
        <w:t xml:space="preserve">. </w:t>
      </w:r>
      <w:r>
        <w:t>H</w:t>
      </w:r>
      <w:r w:rsidRPr="001256C4">
        <w:t>ij is te bereiken via telefoonnummer (04</w:t>
      </w:r>
      <w:r>
        <w:t>85</w:t>
      </w:r>
      <w:r w:rsidRPr="001256C4">
        <w:t xml:space="preserve">) </w:t>
      </w:r>
      <w:r w:rsidR="008B5325">
        <w:t>460341</w:t>
      </w:r>
      <w:r w:rsidRPr="001256C4">
        <w:t>.</w:t>
      </w:r>
      <w:r w:rsidR="00FE5D9D">
        <w:t xml:space="preserve"> </w:t>
      </w:r>
      <w:r w:rsidR="00A57404">
        <w:t xml:space="preserve">In de periode van 11 augustus 2014 t/m 22 augustus 2014 kunt u contact opnemen met </w:t>
      </w:r>
      <w:hyperlink r:id="rId13" w:history="1">
        <w:r w:rsidR="00A57404" w:rsidRPr="00C8584F">
          <w:rPr>
            <w:rStyle w:val="Hyperlink"/>
          </w:rPr>
          <w:t>Erik.vandeLigt@cgm.nl</w:t>
        </w:r>
      </w:hyperlink>
      <w:r w:rsidR="00A57404">
        <w:t xml:space="preserve">. </w:t>
      </w:r>
      <w:r w:rsidR="00FE5D9D">
        <w:t>Voor aanbesteding technische vragen of wel vragen omtrent het inkoopproces dient de inschrijver contact op te nemen m</w:t>
      </w:r>
      <w:r w:rsidR="004B51AB">
        <w:t xml:space="preserve">et de heer G. Kersten, </w:t>
      </w:r>
      <w:hyperlink r:id="rId14" w:history="1">
        <w:r w:rsidR="00FE5D9D" w:rsidRPr="00C77DBD">
          <w:rPr>
            <w:rStyle w:val="Hyperlink"/>
          </w:rPr>
          <w:t>gerry.kersten@cgm.nl</w:t>
        </w:r>
      </w:hyperlink>
      <w:r w:rsidR="00FE5D9D">
        <w:t xml:space="preserve"> of telefonisch via het nummer 06 46435146. </w:t>
      </w:r>
      <w:r w:rsidRPr="001256C4">
        <w:t xml:space="preserve"> Indien een Inschrijver contact heeft over de aanbesteding anders da</w:t>
      </w:r>
      <w:r w:rsidR="00FE5D9D">
        <w:t>n via bovengenoemd</w:t>
      </w:r>
      <w:r w:rsidR="004B51AB">
        <w:t>e</w:t>
      </w:r>
      <w:r w:rsidR="00FE5D9D">
        <w:t xml:space="preserve"> contactperso</w:t>
      </w:r>
      <w:r w:rsidRPr="001256C4">
        <w:t>n</w:t>
      </w:r>
      <w:r w:rsidR="00FE5D9D">
        <w:t>en</w:t>
      </w:r>
      <w:r w:rsidRPr="001256C4">
        <w:t xml:space="preserve"> of e-mail adres</w:t>
      </w:r>
      <w:r w:rsidR="00FE5D9D">
        <w:t>sen</w:t>
      </w:r>
      <w:r w:rsidR="004B51AB">
        <w:t>, behoudt de Aanbestedende D</w:t>
      </w:r>
      <w:r w:rsidRPr="001256C4">
        <w:t xml:space="preserve">ienst zich het recht voor de Inschrijver uit te sluiten van verdere deelname aan de </w:t>
      </w:r>
      <w:r w:rsidR="008B5325">
        <w:t>offertetraject</w:t>
      </w:r>
      <w:r w:rsidRPr="001256C4">
        <w:t>.</w:t>
      </w:r>
    </w:p>
    <w:p w14:paraId="7BFE629B" w14:textId="77777777" w:rsidR="000756DC" w:rsidRDefault="000756DC" w:rsidP="00090998"/>
    <w:tbl>
      <w:tblPr>
        <w:tblW w:w="5665" w:type="dxa"/>
        <w:tblInd w:w="55" w:type="dxa"/>
        <w:tblCellMar>
          <w:left w:w="70" w:type="dxa"/>
          <w:right w:w="70" w:type="dxa"/>
        </w:tblCellMar>
        <w:tblLook w:val="04A0" w:firstRow="1" w:lastRow="0" w:firstColumn="1" w:lastColumn="0" w:noHBand="0" w:noVBand="1"/>
      </w:tblPr>
      <w:tblGrid>
        <w:gridCol w:w="3255"/>
        <w:gridCol w:w="2410"/>
      </w:tblGrid>
      <w:tr w:rsidR="00F13A2E" w:rsidRPr="00F13A2E" w14:paraId="5B11B5B9" w14:textId="77777777" w:rsidTr="000678ED">
        <w:trPr>
          <w:trHeight w:val="269"/>
        </w:trPr>
        <w:tc>
          <w:tcPr>
            <w:tcW w:w="3255" w:type="dxa"/>
            <w:tcBorders>
              <w:top w:val="nil"/>
              <w:left w:val="nil"/>
              <w:bottom w:val="nil"/>
              <w:right w:val="nil"/>
            </w:tcBorders>
            <w:shd w:val="clear" w:color="auto" w:fill="auto"/>
            <w:noWrap/>
            <w:vAlign w:val="center"/>
            <w:hideMark/>
          </w:tcPr>
          <w:p w14:paraId="6919BD2B" w14:textId="77777777" w:rsidR="00F13A2E" w:rsidRPr="00F13A2E" w:rsidRDefault="00F13A2E" w:rsidP="00F13A2E">
            <w:pPr>
              <w:spacing w:after="0"/>
              <w:rPr>
                <w:rFonts w:cs="Arial"/>
                <w:b/>
                <w:bCs/>
                <w:color w:val="000000"/>
                <w:szCs w:val="18"/>
              </w:rPr>
            </w:pPr>
            <w:r w:rsidRPr="00F13A2E">
              <w:rPr>
                <w:rFonts w:cs="Arial"/>
                <w:b/>
                <w:bCs/>
                <w:color w:val="000000"/>
                <w:szCs w:val="18"/>
              </w:rPr>
              <w:t>Bezorgadres</w:t>
            </w:r>
          </w:p>
        </w:tc>
        <w:tc>
          <w:tcPr>
            <w:tcW w:w="2410" w:type="dxa"/>
            <w:tcBorders>
              <w:top w:val="nil"/>
              <w:left w:val="nil"/>
              <w:bottom w:val="nil"/>
              <w:right w:val="nil"/>
            </w:tcBorders>
            <w:shd w:val="clear" w:color="auto" w:fill="auto"/>
            <w:noWrap/>
            <w:vAlign w:val="center"/>
            <w:hideMark/>
          </w:tcPr>
          <w:p w14:paraId="1B7B0F96" w14:textId="77777777" w:rsidR="00F13A2E" w:rsidRPr="00F13A2E" w:rsidRDefault="00F13A2E" w:rsidP="00F13A2E">
            <w:pPr>
              <w:spacing w:after="0"/>
              <w:rPr>
                <w:rFonts w:cs="Arial"/>
                <w:b/>
                <w:bCs/>
                <w:color w:val="000000"/>
                <w:szCs w:val="18"/>
              </w:rPr>
            </w:pPr>
            <w:r w:rsidRPr="00F13A2E">
              <w:rPr>
                <w:rFonts w:cs="Arial"/>
                <w:b/>
                <w:bCs/>
                <w:color w:val="000000"/>
                <w:szCs w:val="18"/>
              </w:rPr>
              <w:t>Postadres</w:t>
            </w:r>
          </w:p>
        </w:tc>
      </w:tr>
      <w:tr w:rsidR="00F13A2E" w:rsidRPr="00F13A2E" w14:paraId="4141E89C" w14:textId="77777777" w:rsidTr="000678ED">
        <w:trPr>
          <w:trHeight w:val="269"/>
        </w:trPr>
        <w:tc>
          <w:tcPr>
            <w:tcW w:w="3255" w:type="dxa"/>
            <w:tcBorders>
              <w:top w:val="nil"/>
              <w:left w:val="nil"/>
              <w:bottom w:val="nil"/>
              <w:right w:val="nil"/>
            </w:tcBorders>
            <w:shd w:val="clear" w:color="auto" w:fill="auto"/>
            <w:noWrap/>
            <w:vAlign w:val="center"/>
            <w:hideMark/>
          </w:tcPr>
          <w:p w14:paraId="517557F1" w14:textId="77777777" w:rsidR="00F13A2E" w:rsidRPr="00F13A2E" w:rsidRDefault="00F13A2E" w:rsidP="00F13A2E">
            <w:pPr>
              <w:spacing w:after="0"/>
              <w:rPr>
                <w:rFonts w:cs="Arial"/>
                <w:color w:val="000000"/>
                <w:szCs w:val="18"/>
              </w:rPr>
            </w:pPr>
            <w:r w:rsidRPr="00F13A2E">
              <w:rPr>
                <w:rFonts w:cs="Arial"/>
                <w:color w:val="000000"/>
                <w:szCs w:val="18"/>
              </w:rPr>
              <w:t>Werkorganisatie CGM</w:t>
            </w:r>
          </w:p>
        </w:tc>
        <w:tc>
          <w:tcPr>
            <w:tcW w:w="2410" w:type="dxa"/>
            <w:tcBorders>
              <w:top w:val="nil"/>
              <w:left w:val="nil"/>
              <w:bottom w:val="nil"/>
              <w:right w:val="nil"/>
            </w:tcBorders>
            <w:shd w:val="clear" w:color="auto" w:fill="auto"/>
            <w:noWrap/>
            <w:vAlign w:val="center"/>
            <w:hideMark/>
          </w:tcPr>
          <w:p w14:paraId="1DBB9B4F" w14:textId="77777777" w:rsidR="00F13A2E" w:rsidRPr="00F13A2E" w:rsidRDefault="00F13A2E" w:rsidP="00F13A2E">
            <w:pPr>
              <w:spacing w:after="0"/>
              <w:rPr>
                <w:rFonts w:cs="Arial"/>
                <w:color w:val="000000"/>
                <w:szCs w:val="18"/>
              </w:rPr>
            </w:pPr>
            <w:r w:rsidRPr="00F13A2E">
              <w:rPr>
                <w:rFonts w:cs="Arial"/>
                <w:color w:val="000000"/>
                <w:szCs w:val="18"/>
              </w:rPr>
              <w:t>Werkorganisatie CGM</w:t>
            </w:r>
          </w:p>
        </w:tc>
      </w:tr>
      <w:tr w:rsidR="00F13A2E" w:rsidRPr="00F13A2E" w14:paraId="51A12B40" w14:textId="77777777" w:rsidTr="000678ED">
        <w:trPr>
          <w:trHeight w:val="269"/>
        </w:trPr>
        <w:tc>
          <w:tcPr>
            <w:tcW w:w="3255" w:type="dxa"/>
            <w:tcBorders>
              <w:top w:val="nil"/>
              <w:left w:val="nil"/>
              <w:bottom w:val="nil"/>
              <w:right w:val="nil"/>
            </w:tcBorders>
            <w:shd w:val="clear" w:color="auto" w:fill="auto"/>
            <w:noWrap/>
            <w:vAlign w:val="center"/>
            <w:hideMark/>
          </w:tcPr>
          <w:p w14:paraId="18858A62" w14:textId="77777777" w:rsidR="00F13A2E" w:rsidRPr="00F13A2E" w:rsidRDefault="00F13A2E" w:rsidP="00F13A2E">
            <w:pPr>
              <w:spacing w:after="0"/>
              <w:rPr>
                <w:rFonts w:cs="Arial"/>
                <w:color w:val="000000"/>
                <w:szCs w:val="18"/>
              </w:rPr>
            </w:pPr>
            <w:r w:rsidRPr="00F13A2E">
              <w:rPr>
                <w:rFonts w:cs="Arial"/>
                <w:color w:val="000000"/>
                <w:szCs w:val="18"/>
              </w:rPr>
              <w:t>t.a.v. Cengiz Durmus</w:t>
            </w:r>
          </w:p>
        </w:tc>
        <w:tc>
          <w:tcPr>
            <w:tcW w:w="2410" w:type="dxa"/>
            <w:tcBorders>
              <w:top w:val="nil"/>
              <w:left w:val="nil"/>
              <w:bottom w:val="nil"/>
              <w:right w:val="nil"/>
            </w:tcBorders>
            <w:shd w:val="clear" w:color="auto" w:fill="auto"/>
            <w:noWrap/>
            <w:vAlign w:val="center"/>
            <w:hideMark/>
          </w:tcPr>
          <w:p w14:paraId="561A7FAE" w14:textId="77777777" w:rsidR="00F13A2E" w:rsidRPr="00F13A2E" w:rsidRDefault="00F13A2E" w:rsidP="00F13A2E">
            <w:pPr>
              <w:spacing w:after="0"/>
              <w:rPr>
                <w:rFonts w:cs="Arial"/>
                <w:color w:val="000000"/>
                <w:szCs w:val="18"/>
              </w:rPr>
            </w:pPr>
            <w:r w:rsidRPr="00F13A2E">
              <w:rPr>
                <w:rFonts w:cs="Arial"/>
                <w:color w:val="000000"/>
                <w:szCs w:val="18"/>
              </w:rPr>
              <w:t>t.a.v. Cengiz Durmus</w:t>
            </w:r>
          </w:p>
        </w:tc>
      </w:tr>
      <w:tr w:rsidR="00F13A2E" w:rsidRPr="00F13A2E" w14:paraId="46C96D75" w14:textId="77777777" w:rsidTr="000678ED">
        <w:trPr>
          <w:trHeight w:val="269"/>
        </w:trPr>
        <w:tc>
          <w:tcPr>
            <w:tcW w:w="3255" w:type="dxa"/>
            <w:tcBorders>
              <w:top w:val="nil"/>
              <w:left w:val="nil"/>
              <w:bottom w:val="nil"/>
              <w:right w:val="nil"/>
            </w:tcBorders>
            <w:shd w:val="clear" w:color="auto" w:fill="auto"/>
            <w:noWrap/>
            <w:vAlign w:val="center"/>
            <w:hideMark/>
          </w:tcPr>
          <w:p w14:paraId="2F050573" w14:textId="77777777" w:rsidR="00F13A2E" w:rsidRPr="00F13A2E" w:rsidRDefault="00F13A2E" w:rsidP="00F13A2E">
            <w:pPr>
              <w:spacing w:after="0"/>
              <w:rPr>
                <w:rFonts w:cs="Arial"/>
                <w:color w:val="000000"/>
                <w:szCs w:val="18"/>
              </w:rPr>
            </w:pPr>
            <w:r w:rsidRPr="00F13A2E">
              <w:rPr>
                <w:rFonts w:cs="Arial"/>
                <w:color w:val="000000"/>
                <w:szCs w:val="18"/>
              </w:rPr>
              <w:t>Arnould van Gelderweg 71</w:t>
            </w:r>
          </w:p>
        </w:tc>
        <w:tc>
          <w:tcPr>
            <w:tcW w:w="2410" w:type="dxa"/>
            <w:tcBorders>
              <w:top w:val="nil"/>
              <w:left w:val="nil"/>
              <w:bottom w:val="nil"/>
              <w:right w:val="nil"/>
            </w:tcBorders>
            <w:shd w:val="clear" w:color="auto" w:fill="auto"/>
            <w:noWrap/>
            <w:vAlign w:val="center"/>
            <w:hideMark/>
          </w:tcPr>
          <w:p w14:paraId="6EAEE664" w14:textId="77777777" w:rsidR="00F13A2E" w:rsidRPr="00F13A2E" w:rsidRDefault="00F13A2E" w:rsidP="00F13A2E">
            <w:pPr>
              <w:spacing w:after="0"/>
              <w:rPr>
                <w:rFonts w:cs="Arial"/>
                <w:color w:val="000000"/>
                <w:szCs w:val="18"/>
              </w:rPr>
            </w:pPr>
            <w:r w:rsidRPr="00F13A2E">
              <w:rPr>
                <w:rFonts w:cs="Arial"/>
                <w:color w:val="000000"/>
                <w:szCs w:val="18"/>
                <w:lang w:val="en-US"/>
              </w:rPr>
              <w:t>Postbus 7</w:t>
            </w:r>
          </w:p>
        </w:tc>
      </w:tr>
      <w:tr w:rsidR="00F13A2E" w:rsidRPr="00F13A2E" w14:paraId="290C0B7A" w14:textId="77777777" w:rsidTr="000678ED">
        <w:trPr>
          <w:trHeight w:val="269"/>
        </w:trPr>
        <w:tc>
          <w:tcPr>
            <w:tcW w:w="3255" w:type="dxa"/>
            <w:tcBorders>
              <w:top w:val="nil"/>
              <w:left w:val="nil"/>
              <w:bottom w:val="nil"/>
              <w:right w:val="nil"/>
            </w:tcBorders>
            <w:shd w:val="clear" w:color="auto" w:fill="auto"/>
            <w:noWrap/>
            <w:vAlign w:val="center"/>
            <w:hideMark/>
          </w:tcPr>
          <w:p w14:paraId="38790755" w14:textId="77777777" w:rsidR="00F13A2E" w:rsidRPr="00F13A2E" w:rsidRDefault="00F13A2E" w:rsidP="00F13A2E">
            <w:pPr>
              <w:spacing w:after="0"/>
              <w:rPr>
                <w:rFonts w:cs="Arial"/>
                <w:color w:val="000000"/>
                <w:szCs w:val="18"/>
              </w:rPr>
            </w:pPr>
            <w:r w:rsidRPr="00F13A2E">
              <w:rPr>
                <w:rFonts w:cs="Arial"/>
                <w:color w:val="000000"/>
                <w:szCs w:val="18"/>
              </w:rPr>
              <w:t>5361 CV Grave</w:t>
            </w:r>
          </w:p>
        </w:tc>
        <w:tc>
          <w:tcPr>
            <w:tcW w:w="2410" w:type="dxa"/>
            <w:tcBorders>
              <w:top w:val="nil"/>
              <w:left w:val="nil"/>
              <w:bottom w:val="nil"/>
              <w:right w:val="nil"/>
            </w:tcBorders>
            <w:shd w:val="clear" w:color="auto" w:fill="auto"/>
            <w:noWrap/>
            <w:vAlign w:val="center"/>
            <w:hideMark/>
          </w:tcPr>
          <w:p w14:paraId="161B1BF4" w14:textId="77777777" w:rsidR="00F13A2E" w:rsidRPr="00F13A2E" w:rsidRDefault="00F13A2E" w:rsidP="00F13A2E">
            <w:pPr>
              <w:spacing w:after="0"/>
              <w:rPr>
                <w:rFonts w:cs="Arial"/>
                <w:color w:val="000000"/>
                <w:szCs w:val="18"/>
              </w:rPr>
            </w:pPr>
            <w:r w:rsidRPr="00F13A2E">
              <w:rPr>
                <w:rFonts w:cs="Arial"/>
                <w:color w:val="000000"/>
                <w:szCs w:val="18"/>
              </w:rPr>
              <w:t>5360 AA Grave</w:t>
            </w:r>
          </w:p>
        </w:tc>
      </w:tr>
      <w:tr w:rsidR="00F13A2E" w:rsidRPr="00F13A2E" w14:paraId="6BAB1680" w14:textId="77777777" w:rsidTr="000678ED">
        <w:trPr>
          <w:trHeight w:val="269"/>
        </w:trPr>
        <w:tc>
          <w:tcPr>
            <w:tcW w:w="3255" w:type="dxa"/>
            <w:tcBorders>
              <w:top w:val="nil"/>
              <w:left w:val="nil"/>
              <w:bottom w:val="nil"/>
              <w:right w:val="nil"/>
            </w:tcBorders>
            <w:shd w:val="clear" w:color="auto" w:fill="auto"/>
            <w:noWrap/>
            <w:vAlign w:val="center"/>
            <w:hideMark/>
          </w:tcPr>
          <w:p w14:paraId="4E2104C3" w14:textId="77777777" w:rsidR="00F13A2E" w:rsidRPr="00F13A2E" w:rsidRDefault="00F13A2E" w:rsidP="00F13A2E">
            <w:pPr>
              <w:spacing w:after="0"/>
              <w:rPr>
                <w:rFonts w:cs="Arial"/>
                <w:color w:val="000000"/>
                <w:szCs w:val="18"/>
              </w:rPr>
            </w:pPr>
            <w:r w:rsidRPr="00F13A2E">
              <w:rPr>
                <w:rFonts w:cs="Arial"/>
                <w:color w:val="000000"/>
                <w:szCs w:val="18"/>
              </w:rPr>
              <w:t>Email:cengiz.durmus@cgm.nl</w:t>
            </w:r>
          </w:p>
        </w:tc>
        <w:tc>
          <w:tcPr>
            <w:tcW w:w="2410" w:type="dxa"/>
            <w:tcBorders>
              <w:top w:val="nil"/>
              <w:left w:val="nil"/>
              <w:bottom w:val="nil"/>
              <w:right w:val="nil"/>
            </w:tcBorders>
            <w:shd w:val="clear" w:color="auto" w:fill="auto"/>
            <w:noWrap/>
            <w:vAlign w:val="bottom"/>
            <w:hideMark/>
          </w:tcPr>
          <w:p w14:paraId="63C08494" w14:textId="77777777" w:rsidR="00F13A2E" w:rsidRPr="00F13A2E" w:rsidRDefault="00F13A2E" w:rsidP="00F13A2E">
            <w:pPr>
              <w:spacing w:after="0"/>
              <w:rPr>
                <w:rFonts w:cs="Arial"/>
                <w:color w:val="000000"/>
                <w:szCs w:val="18"/>
              </w:rPr>
            </w:pPr>
          </w:p>
        </w:tc>
      </w:tr>
    </w:tbl>
    <w:p w14:paraId="1D8B2C8E" w14:textId="77777777" w:rsidR="00F13A2E" w:rsidRPr="001256C4" w:rsidRDefault="00F13A2E" w:rsidP="00090998"/>
    <w:p w14:paraId="7F390764" w14:textId="77777777" w:rsidR="008B5325" w:rsidRDefault="008B5325" w:rsidP="008B5325">
      <w:pPr>
        <w:pStyle w:val="Kop2"/>
      </w:pPr>
      <w:bookmarkStart w:id="14" w:name="_Toc393272656"/>
      <w:bookmarkStart w:id="15" w:name="_Toc254876370"/>
      <w:r>
        <w:t>Planning offertetraject</w:t>
      </w:r>
      <w:bookmarkEnd w:id="14"/>
    </w:p>
    <w:tbl>
      <w:tblPr>
        <w:tblW w:w="5920" w:type="dxa"/>
        <w:jc w:val="center"/>
        <w:tblBorders>
          <w:top w:val="nil"/>
          <w:left w:val="nil"/>
          <w:right w:val="nil"/>
        </w:tblBorders>
        <w:tblLayout w:type="fixed"/>
        <w:tblLook w:val="0000" w:firstRow="0" w:lastRow="0" w:firstColumn="0" w:lastColumn="0" w:noHBand="0" w:noVBand="0"/>
      </w:tblPr>
      <w:tblGrid>
        <w:gridCol w:w="3652"/>
        <w:gridCol w:w="1276"/>
        <w:gridCol w:w="992"/>
      </w:tblGrid>
      <w:tr w:rsidR="004B51AB" w:rsidRPr="004B51AB" w14:paraId="7834D933" w14:textId="77777777" w:rsidTr="004B51AB">
        <w:trPr>
          <w:jc w:val="center"/>
        </w:trPr>
        <w:tc>
          <w:tcPr>
            <w:tcW w:w="3652" w:type="dxa"/>
            <w:tcBorders>
              <w:top w:val="single" w:sz="8" w:space="0" w:color="000000"/>
              <w:left w:val="single" w:sz="8" w:space="0" w:color="000000"/>
              <w:bottom w:val="single" w:sz="8" w:space="0" w:color="000000"/>
              <w:right w:val="single" w:sz="8" w:space="0" w:color="000000"/>
            </w:tcBorders>
            <w:tcMar>
              <w:top w:w="80" w:type="nil"/>
              <w:right w:w="80" w:type="nil"/>
            </w:tcMar>
            <w:vAlign w:val="center"/>
          </w:tcPr>
          <w:p w14:paraId="49DD964B" w14:textId="77777777" w:rsidR="004B51AB" w:rsidRPr="004B51AB" w:rsidRDefault="004B51AB" w:rsidP="00210FD7">
            <w:pPr>
              <w:widowControl w:val="0"/>
              <w:autoSpaceDE w:val="0"/>
              <w:autoSpaceDN w:val="0"/>
              <w:adjustRightInd w:val="0"/>
              <w:rPr>
                <w:rFonts w:ascii="Calibri" w:hAnsi="Calibri" w:cs="Calibri"/>
                <w:sz w:val="30"/>
                <w:szCs w:val="30"/>
              </w:rPr>
            </w:pPr>
            <w:r w:rsidRPr="004B51AB">
              <w:rPr>
                <w:rFonts w:cs="Arial"/>
                <w:b/>
                <w:bCs/>
              </w:rPr>
              <w:t>Activiteit</w:t>
            </w:r>
          </w:p>
        </w:tc>
        <w:tc>
          <w:tcPr>
            <w:tcW w:w="1276" w:type="dxa"/>
            <w:tcBorders>
              <w:top w:val="single" w:sz="8" w:space="0" w:color="000000"/>
              <w:bottom w:val="single" w:sz="8" w:space="0" w:color="000000"/>
              <w:right w:val="single" w:sz="8" w:space="0" w:color="000000"/>
            </w:tcBorders>
            <w:tcMar>
              <w:top w:w="80" w:type="nil"/>
              <w:right w:w="80" w:type="nil"/>
            </w:tcMar>
            <w:vAlign w:val="center"/>
          </w:tcPr>
          <w:p w14:paraId="54DB849A" w14:textId="77777777" w:rsidR="004B51AB" w:rsidRPr="004B51AB" w:rsidRDefault="004B51AB" w:rsidP="00210FD7">
            <w:pPr>
              <w:widowControl w:val="0"/>
              <w:autoSpaceDE w:val="0"/>
              <w:autoSpaceDN w:val="0"/>
              <w:adjustRightInd w:val="0"/>
              <w:jc w:val="right"/>
              <w:rPr>
                <w:rFonts w:ascii="Calibri" w:hAnsi="Calibri" w:cs="Calibri"/>
                <w:sz w:val="30"/>
                <w:szCs w:val="30"/>
              </w:rPr>
            </w:pPr>
            <w:r w:rsidRPr="004B51AB">
              <w:rPr>
                <w:rFonts w:cs="Arial"/>
                <w:b/>
                <w:bCs/>
              </w:rPr>
              <w:t>Datum</w:t>
            </w:r>
          </w:p>
        </w:tc>
        <w:tc>
          <w:tcPr>
            <w:tcW w:w="992" w:type="dxa"/>
            <w:tcBorders>
              <w:top w:val="single" w:sz="8" w:space="0" w:color="000000"/>
              <w:bottom w:val="single" w:sz="8" w:space="0" w:color="000000"/>
              <w:right w:val="single" w:sz="8" w:space="0" w:color="000000"/>
            </w:tcBorders>
            <w:tcMar>
              <w:top w:w="80" w:type="nil"/>
              <w:right w:w="80" w:type="nil"/>
            </w:tcMar>
            <w:vAlign w:val="center"/>
          </w:tcPr>
          <w:p w14:paraId="047ADB1F" w14:textId="77777777" w:rsidR="004B51AB" w:rsidRPr="004B51AB" w:rsidRDefault="004B51AB" w:rsidP="00210FD7">
            <w:pPr>
              <w:widowControl w:val="0"/>
              <w:autoSpaceDE w:val="0"/>
              <w:autoSpaceDN w:val="0"/>
              <w:adjustRightInd w:val="0"/>
              <w:jc w:val="center"/>
              <w:rPr>
                <w:rFonts w:ascii="Calibri" w:hAnsi="Calibri" w:cs="Calibri"/>
                <w:sz w:val="30"/>
                <w:szCs w:val="30"/>
              </w:rPr>
            </w:pPr>
            <w:r w:rsidRPr="004B51AB">
              <w:rPr>
                <w:rFonts w:cs="Arial"/>
                <w:b/>
                <w:bCs/>
              </w:rPr>
              <w:t>Tijd</w:t>
            </w:r>
          </w:p>
        </w:tc>
      </w:tr>
      <w:tr w:rsidR="004B51AB" w:rsidRPr="004B51AB" w14:paraId="14FF556B" w14:textId="77777777" w:rsidTr="004B51AB">
        <w:tblPrEx>
          <w:tblBorders>
            <w:top w:val="none" w:sz="0" w:space="0" w:color="auto"/>
          </w:tblBorders>
        </w:tblPrEx>
        <w:trPr>
          <w:jc w:val="center"/>
        </w:trPr>
        <w:tc>
          <w:tcPr>
            <w:tcW w:w="3652" w:type="dxa"/>
            <w:tcBorders>
              <w:left w:val="single" w:sz="8" w:space="0" w:color="000000"/>
              <w:bottom w:val="single" w:sz="8" w:space="0" w:color="000000"/>
              <w:right w:val="single" w:sz="8" w:space="0" w:color="000000"/>
            </w:tcBorders>
            <w:tcMar>
              <w:top w:w="80" w:type="nil"/>
              <w:right w:w="80" w:type="nil"/>
            </w:tcMar>
            <w:vAlign w:val="center"/>
          </w:tcPr>
          <w:p w14:paraId="1E7D686C" w14:textId="77777777" w:rsidR="004B51AB" w:rsidRPr="004B51AB" w:rsidRDefault="004B51AB" w:rsidP="00210FD7">
            <w:pPr>
              <w:widowControl w:val="0"/>
              <w:autoSpaceDE w:val="0"/>
              <w:autoSpaceDN w:val="0"/>
              <w:adjustRightInd w:val="0"/>
              <w:rPr>
                <w:rFonts w:ascii="Calibri" w:hAnsi="Calibri" w:cs="Calibri"/>
                <w:sz w:val="30"/>
                <w:szCs w:val="30"/>
              </w:rPr>
            </w:pPr>
            <w:r w:rsidRPr="004B51AB">
              <w:rPr>
                <w:rFonts w:cs="Arial"/>
              </w:rPr>
              <w:t>Verzenden offerte aanvraag</w:t>
            </w:r>
          </w:p>
        </w:tc>
        <w:tc>
          <w:tcPr>
            <w:tcW w:w="1276" w:type="dxa"/>
            <w:tcBorders>
              <w:bottom w:val="single" w:sz="8" w:space="0" w:color="000000"/>
              <w:right w:val="single" w:sz="8" w:space="0" w:color="000000"/>
            </w:tcBorders>
            <w:tcMar>
              <w:top w:w="80" w:type="nil"/>
              <w:right w:w="80" w:type="nil"/>
            </w:tcMar>
            <w:vAlign w:val="center"/>
          </w:tcPr>
          <w:p w14:paraId="4C1BCA7B" w14:textId="77777777" w:rsidR="004B51AB" w:rsidRPr="004B51AB" w:rsidRDefault="004B51AB" w:rsidP="00210FD7">
            <w:pPr>
              <w:widowControl w:val="0"/>
              <w:autoSpaceDE w:val="0"/>
              <w:autoSpaceDN w:val="0"/>
              <w:adjustRightInd w:val="0"/>
              <w:jc w:val="right"/>
              <w:rPr>
                <w:rFonts w:ascii="Calibri" w:hAnsi="Calibri" w:cs="Calibri"/>
                <w:sz w:val="30"/>
                <w:szCs w:val="30"/>
              </w:rPr>
            </w:pPr>
            <w:r w:rsidRPr="004B51AB">
              <w:rPr>
                <w:rFonts w:cs="Arial"/>
              </w:rPr>
              <w:t>11-aug-2014</w:t>
            </w:r>
          </w:p>
        </w:tc>
        <w:tc>
          <w:tcPr>
            <w:tcW w:w="992" w:type="dxa"/>
            <w:tcBorders>
              <w:bottom w:val="single" w:sz="8" w:space="0" w:color="000000"/>
              <w:right w:val="single" w:sz="8" w:space="0" w:color="000000"/>
            </w:tcBorders>
            <w:tcMar>
              <w:top w:w="80" w:type="nil"/>
              <w:right w:w="80" w:type="nil"/>
            </w:tcMar>
            <w:vAlign w:val="center"/>
          </w:tcPr>
          <w:p w14:paraId="6133A2F4" w14:textId="77777777" w:rsidR="004B51AB" w:rsidRPr="004B51AB" w:rsidRDefault="004B51AB" w:rsidP="00210FD7">
            <w:pPr>
              <w:widowControl w:val="0"/>
              <w:autoSpaceDE w:val="0"/>
              <w:autoSpaceDN w:val="0"/>
              <w:adjustRightInd w:val="0"/>
              <w:rPr>
                <w:rFonts w:ascii="Calibri" w:hAnsi="Calibri" w:cs="Calibri"/>
                <w:sz w:val="30"/>
                <w:szCs w:val="30"/>
              </w:rPr>
            </w:pPr>
            <w:r w:rsidRPr="004B51AB">
              <w:rPr>
                <w:rFonts w:cs="Arial"/>
              </w:rPr>
              <w:t> </w:t>
            </w:r>
          </w:p>
        </w:tc>
      </w:tr>
      <w:tr w:rsidR="004B51AB" w:rsidRPr="004B51AB" w14:paraId="2826D583" w14:textId="77777777" w:rsidTr="004B51AB">
        <w:tblPrEx>
          <w:tblBorders>
            <w:top w:val="none" w:sz="0" w:space="0" w:color="auto"/>
          </w:tblBorders>
        </w:tblPrEx>
        <w:trPr>
          <w:jc w:val="center"/>
        </w:trPr>
        <w:tc>
          <w:tcPr>
            <w:tcW w:w="3652" w:type="dxa"/>
            <w:tcBorders>
              <w:left w:val="single" w:sz="8" w:space="0" w:color="000000"/>
              <w:bottom w:val="single" w:sz="8" w:space="0" w:color="000000"/>
              <w:right w:val="single" w:sz="8" w:space="0" w:color="000000"/>
            </w:tcBorders>
            <w:tcMar>
              <w:top w:w="80" w:type="nil"/>
              <w:right w:w="80" w:type="nil"/>
            </w:tcMar>
            <w:vAlign w:val="center"/>
          </w:tcPr>
          <w:p w14:paraId="227C9721" w14:textId="77777777" w:rsidR="004B51AB" w:rsidRPr="004B51AB" w:rsidRDefault="004B51AB" w:rsidP="00210FD7">
            <w:pPr>
              <w:widowControl w:val="0"/>
              <w:autoSpaceDE w:val="0"/>
              <w:autoSpaceDN w:val="0"/>
              <w:adjustRightInd w:val="0"/>
              <w:rPr>
                <w:rFonts w:ascii="Calibri" w:hAnsi="Calibri" w:cs="Calibri"/>
                <w:sz w:val="30"/>
                <w:szCs w:val="30"/>
              </w:rPr>
            </w:pPr>
            <w:r w:rsidRPr="004B51AB">
              <w:rPr>
                <w:rFonts w:cs="Arial"/>
              </w:rPr>
              <w:t>Uiterste datum voor het stellen van vragen</w:t>
            </w:r>
          </w:p>
        </w:tc>
        <w:tc>
          <w:tcPr>
            <w:tcW w:w="1276" w:type="dxa"/>
            <w:tcBorders>
              <w:bottom w:val="single" w:sz="8" w:space="0" w:color="000000"/>
              <w:right w:val="single" w:sz="8" w:space="0" w:color="000000"/>
            </w:tcBorders>
            <w:tcMar>
              <w:top w:w="80" w:type="nil"/>
              <w:right w:w="80" w:type="nil"/>
            </w:tcMar>
            <w:vAlign w:val="center"/>
          </w:tcPr>
          <w:p w14:paraId="20BE9BBD" w14:textId="77777777" w:rsidR="004B51AB" w:rsidRPr="004B51AB" w:rsidRDefault="004B51AB" w:rsidP="00210FD7">
            <w:pPr>
              <w:widowControl w:val="0"/>
              <w:autoSpaceDE w:val="0"/>
              <w:autoSpaceDN w:val="0"/>
              <w:adjustRightInd w:val="0"/>
              <w:jc w:val="right"/>
              <w:rPr>
                <w:rFonts w:ascii="Calibri" w:hAnsi="Calibri" w:cs="Calibri"/>
                <w:sz w:val="30"/>
                <w:szCs w:val="30"/>
              </w:rPr>
            </w:pPr>
            <w:r w:rsidRPr="004B51AB">
              <w:rPr>
                <w:rFonts w:cs="Arial"/>
              </w:rPr>
              <w:t>25-aug-2014</w:t>
            </w:r>
          </w:p>
        </w:tc>
        <w:tc>
          <w:tcPr>
            <w:tcW w:w="992" w:type="dxa"/>
            <w:tcBorders>
              <w:bottom w:val="single" w:sz="8" w:space="0" w:color="000000"/>
              <w:right w:val="single" w:sz="8" w:space="0" w:color="000000"/>
            </w:tcBorders>
            <w:tcMar>
              <w:top w:w="80" w:type="nil"/>
              <w:right w:w="80" w:type="nil"/>
            </w:tcMar>
            <w:vAlign w:val="center"/>
          </w:tcPr>
          <w:p w14:paraId="4B6977D4" w14:textId="77777777" w:rsidR="004B51AB" w:rsidRPr="004B51AB" w:rsidRDefault="004B51AB" w:rsidP="00210FD7">
            <w:pPr>
              <w:widowControl w:val="0"/>
              <w:autoSpaceDE w:val="0"/>
              <w:autoSpaceDN w:val="0"/>
              <w:adjustRightInd w:val="0"/>
              <w:rPr>
                <w:rFonts w:ascii="Calibri" w:hAnsi="Calibri" w:cs="Calibri"/>
                <w:sz w:val="30"/>
                <w:szCs w:val="30"/>
              </w:rPr>
            </w:pPr>
            <w:r w:rsidRPr="004B51AB">
              <w:rPr>
                <w:rFonts w:cs="Arial"/>
              </w:rPr>
              <w:t>12.00 uur</w:t>
            </w:r>
          </w:p>
        </w:tc>
      </w:tr>
      <w:tr w:rsidR="004B51AB" w:rsidRPr="004B51AB" w14:paraId="3A255BF6" w14:textId="77777777" w:rsidTr="004B51AB">
        <w:tblPrEx>
          <w:tblBorders>
            <w:top w:val="none" w:sz="0" w:space="0" w:color="auto"/>
          </w:tblBorders>
        </w:tblPrEx>
        <w:trPr>
          <w:jc w:val="center"/>
        </w:trPr>
        <w:tc>
          <w:tcPr>
            <w:tcW w:w="3652" w:type="dxa"/>
            <w:tcBorders>
              <w:left w:val="single" w:sz="8" w:space="0" w:color="000000"/>
              <w:bottom w:val="single" w:sz="8" w:space="0" w:color="000000"/>
              <w:right w:val="single" w:sz="8" w:space="0" w:color="000000"/>
            </w:tcBorders>
            <w:tcMar>
              <w:top w:w="80" w:type="nil"/>
              <w:right w:w="80" w:type="nil"/>
            </w:tcMar>
            <w:vAlign w:val="center"/>
          </w:tcPr>
          <w:p w14:paraId="74D9BFBA" w14:textId="77777777" w:rsidR="004B51AB" w:rsidRPr="004B51AB" w:rsidRDefault="004B51AB" w:rsidP="00210FD7">
            <w:pPr>
              <w:widowControl w:val="0"/>
              <w:autoSpaceDE w:val="0"/>
              <w:autoSpaceDN w:val="0"/>
              <w:adjustRightInd w:val="0"/>
              <w:rPr>
                <w:rFonts w:ascii="Calibri" w:hAnsi="Calibri" w:cs="Calibri"/>
                <w:sz w:val="30"/>
                <w:szCs w:val="30"/>
              </w:rPr>
            </w:pPr>
            <w:r w:rsidRPr="004B51AB">
              <w:rPr>
                <w:rFonts w:cs="Arial"/>
              </w:rPr>
              <w:t>Verzending Nota van inlichtingen</w:t>
            </w:r>
          </w:p>
        </w:tc>
        <w:tc>
          <w:tcPr>
            <w:tcW w:w="1276" w:type="dxa"/>
            <w:tcBorders>
              <w:bottom w:val="single" w:sz="8" w:space="0" w:color="000000"/>
              <w:right w:val="single" w:sz="8" w:space="0" w:color="000000"/>
            </w:tcBorders>
            <w:tcMar>
              <w:top w:w="80" w:type="nil"/>
              <w:right w:w="80" w:type="nil"/>
            </w:tcMar>
            <w:vAlign w:val="center"/>
          </w:tcPr>
          <w:p w14:paraId="609D4B2A" w14:textId="77777777" w:rsidR="004B51AB" w:rsidRPr="004B51AB" w:rsidRDefault="004B51AB" w:rsidP="00210FD7">
            <w:pPr>
              <w:widowControl w:val="0"/>
              <w:autoSpaceDE w:val="0"/>
              <w:autoSpaceDN w:val="0"/>
              <w:adjustRightInd w:val="0"/>
              <w:jc w:val="right"/>
              <w:rPr>
                <w:rFonts w:ascii="Calibri" w:hAnsi="Calibri" w:cs="Calibri"/>
                <w:sz w:val="30"/>
                <w:szCs w:val="30"/>
              </w:rPr>
            </w:pPr>
            <w:r w:rsidRPr="004B51AB">
              <w:rPr>
                <w:rFonts w:cs="Arial"/>
              </w:rPr>
              <w:t>29-aug-2014</w:t>
            </w:r>
          </w:p>
        </w:tc>
        <w:tc>
          <w:tcPr>
            <w:tcW w:w="992" w:type="dxa"/>
            <w:tcBorders>
              <w:bottom w:val="single" w:sz="8" w:space="0" w:color="000000"/>
              <w:right w:val="single" w:sz="8" w:space="0" w:color="000000"/>
            </w:tcBorders>
            <w:tcMar>
              <w:top w:w="80" w:type="nil"/>
              <w:right w:w="80" w:type="nil"/>
            </w:tcMar>
            <w:vAlign w:val="center"/>
          </w:tcPr>
          <w:p w14:paraId="0D596932" w14:textId="77777777" w:rsidR="004B51AB" w:rsidRPr="004B51AB" w:rsidRDefault="004B51AB" w:rsidP="00210FD7">
            <w:pPr>
              <w:widowControl w:val="0"/>
              <w:autoSpaceDE w:val="0"/>
              <w:autoSpaceDN w:val="0"/>
              <w:adjustRightInd w:val="0"/>
              <w:rPr>
                <w:rFonts w:ascii="Calibri" w:hAnsi="Calibri" w:cs="Calibri"/>
                <w:sz w:val="30"/>
                <w:szCs w:val="30"/>
              </w:rPr>
            </w:pPr>
            <w:r w:rsidRPr="004B51AB">
              <w:rPr>
                <w:rFonts w:ascii="Times New Roman" w:hAnsi="Times New Roman"/>
              </w:rPr>
              <w:t> </w:t>
            </w:r>
          </w:p>
        </w:tc>
      </w:tr>
      <w:tr w:rsidR="004B51AB" w:rsidRPr="004B51AB" w14:paraId="7BC7C1DC" w14:textId="77777777" w:rsidTr="004B51AB">
        <w:tblPrEx>
          <w:tblBorders>
            <w:top w:val="none" w:sz="0" w:space="0" w:color="auto"/>
          </w:tblBorders>
        </w:tblPrEx>
        <w:trPr>
          <w:jc w:val="center"/>
        </w:trPr>
        <w:tc>
          <w:tcPr>
            <w:tcW w:w="3652" w:type="dxa"/>
            <w:tcBorders>
              <w:left w:val="single" w:sz="8" w:space="0" w:color="000000"/>
              <w:bottom w:val="single" w:sz="8" w:space="0" w:color="000000"/>
              <w:right w:val="single" w:sz="8" w:space="0" w:color="000000"/>
            </w:tcBorders>
            <w:tcMar>
              <w:top w:w="80" w:type="nil"/>
              <w:right w:w="80" w:type="nil"/>
            </w:tcMar>
            <w:vAlign w:val="center"/>
          </w:tcPr>
          <w:p w14:paraId="4645BA11" w14:textId="77777777" w:rsidR="004B51AB" w:rsidRPr="004B51AB" w:rsidRDefault="004B51AB" w:rsidP="00210FD7">
            <w:pPr>
              <w:widowControl w:val="0"/>
              <w:autoSpaceDE w:val="0"/>
              <w:autoSpaceDN w:val="0"/>
              <w:adjustRightInd w:val="0"/>
              <w:rPr>
                <w:rFonts w:ascii="Calibri" w:hAnsi="Calibri" w:cs="Calibri"/>
                <w:sz w:val="30"/>
                <w:szCs w:val="30"/>
              </w:rPr>
            </w:pPr>
            <w:r w:rsidRPr="004B51AB">
              <w:rPr>
                <w:rFonts w:cs="Arial"/>
              </w:rPr>
              <w:t>Ontvangst Inschrijvingen</w:t>
            </w:r>
          </w:p>
        </w:tc>
        <w:tc>
          <w:tcPr>
            <w:tcW w:w="1276" w:type="dxa"/>
            <w:tcBorders>
              <w:bottom w:val="single" w:sz="8" w:space="0" w:color="000000"/>
              <w:right w:val="single" w:sz="8" w:space="0" w:color="000000"/>
            </w:tcBorders>
            <w:tcMar>
              <w:top w:w="80" w:type="nil"/>
              <w:right w:w="80" w:type="nil"/>
            </w:tcMar>
            <w:vAlign w:val="center"/>
          </w:tcPr>
          <w:p w14:paraId="7C0005E0" w14:textId="77777777" w:rsidR="004B51AB" w:rsidRPr="004B51AB" w:rsidRDefault="004B51AB" w:rsidP="00210FD7">
            <w:pPr>
              <w:widowControl w:val="0"/>
              <w:autoSpaceDE w:val="0"/>
              <w:autoSpaceDN w:val="0"/>
              <w:adjustRightInd w:val="0"/>
              <w:jc w:val="right"/>
              <w:rPr>
                <w:rFonts w:ascii="Calibri" w:hAnsi="Calibri" w:cs="Calibri"/>
                <w:sz w:val="30"/>
                <w:szCs w:val="30"/>
              </w:rPr>
            </w:pPr>
            <w:r w:rsidRPr="004B51AB">
              <w:rPr>
                <w:rFonts w:cs="Arial"/>
              </w:rPr>
              <w:t>11-sep-2014</w:t>
            </w:r>
          </w:p>
        </w:tc>
        <w:tc>
          <w:tcPr>
            <w:tcW w:w="992" w:type="dxa"/>
            <w:tcBorders>
              <w:bottom w:val="single" w:sz="8" w:space="0" w:color="000000"/>
              <w:right w:val="single" w:sz="8" w:space="0" w:color="000000"/>
            </w:tcBorders>
            <w:tcMar>
              <w:top w:w="80" w:type="nil"/>
              <w:right w:w="80" w:type="nil"/>
            </w:tcMar>
            <w:vAlign w:val="center"/>
          </w:tcPr>
          <w:p w14:paraId="27EE4B34" w14:textId="77777777" w:rsidR="004B51AB" w:rsidRPr="004B51AB" w:rsidRDefault="004B51AB" w:rsidP="00210FD7">
            <w:pPr>
              <w:widowControl w:val="0"/>
              <w:autoSpaceDE w:val="0"/>
              <w:autoSpaceDN w:val="0"/>
              <w:adjustRightInd w:val="0"/>
              <w:rPr>
                <w:rFonts w:ascii="Calibri" w:hAnsi="Calibri" w:cs="Calibri"/>
                <w:sz w:val="30"/>
                <w:szCs w:val="30"/>
              </w:rPr>
            </w:pPr>
            <w:r w:rsidRPr="004B51AB">
              <w:rPr>
                <w:rFonts w:cs="Arial"/>
              </w:rPr>
              <w:t>12.00 uur</w:t>
            </w:r>
          </w:p>
        </w:tc>
      </w:tr>
      <w:tr w:rsidR="004B51AB" w:rsidRPr="004B51AB" w14:paraId="20960883" w14:textId="77777777" w:rsidTr="004B51AB">
        <w:tblPrEx>
          <w:tblBorders>
            <w:top w:val="none" w:sz="0" w:space="0" w:color="auto"/>
          </w:tblBorders>
        </w:tblPrEx>
        <w:trPr>
          <w:jc w:val="center"/>
        </w:trPr>
        <w:tc>
          <w:tcPr>
            <w:tcW w:w="3652" w:type="dxa"/>
            <w:tcBorders>
              <w:left w:val="single" w:sz="8" w:space="0" w:color="000000"/>
              <w:bottom w:val="single" w:sz="8" w:space="0" w:color="000000"/>
              <w:right w:val="single" w:sz="8" w:space="0" w:color="000000"/>
            </w:tcBorders>
            <w:tcMar>
              <w:top w:w="80" w:type="nil"/>
              <w:right w:w="80" w:type="nil"/>
            </w:tcMar>
            <w:vAlign w:val="center"/>
          </w:tcPr>
          <w:p w14:paraId="39650910" w14:textId="77777777" w:rsidR="004B51AB" w:rsidRPr="004B51AB" w:rsidRDefault="004B51AB" w:rsidP="00210FD7">
            <w:pPr>
              <w:widowControl w:val="0"/>
              <w:autoSpaceDE w:val="0"/>
              <w:autoSpaceDN w:val="0"/>
              <w:adjustRightInd w:val="0"/>
              <w:rPr>
                <w:rFonts w:ascii="Calibri" w:hAnsi="Calibri" w:cs="Calibri"/>
                <w:sz w:val="30"/>
                <w:szCs w:val="30"/>
              </w:rPr>
            </w:pPr>
            <w:r w:rsidRPr="004B51AB">
              <w:rPr>
                <w:rFonts w:cs="Arial"/>
              </w:rPr>
              <w:t>Gesprek leveranciers</w:t>
            </w:r>
          </w:p>
        </w:tc>
        <w:tc>
          <w:tcPr>
            <w:tcW w:w="1276" w:type="dxa"/>
            <w:tcBorders>
              <w:bottom w:val="single" w:sz="8" w:space="0" w:color="000000"/>
              <w:right w:val="single" w:sz="8" w:space="0" w:color="000000"/>
            </w:tcBorders>
            <w:tcMar>
              <w:top w:w="80" w:type="nil"/>
              <w:right w:w="80" w:type="nil"/>
            </w:tcMar>
            <w:vAlign w:val="center"/>
          </w:tcPr>
          <w:p w14:paraId="74197344" w14:textId="77777777" w:rsidR="004B51AB" w:rsidRPr="004B51AB" w:rsidRDefault="004B51AB" w:rsidP="00210FD7">
            <w:pPr>
              <w:widowControl w:val="0"/>
              <w:autoSpaceDE w:val="0"/>
              <w:autoSpaceDN w:val="0"/>
              <w:adjustRightInd w:val="0"/>
              <w:jc w:val="right"/>
              <w:rPr>
                <w:rFonts w:ascii="Calibri" w:hAnsi="Calibri" w:cs="Calibri"/>
                <w:sz w:val="30"/>
                <w:szCs w:val="30"/>
              </w:rPr>
            </w:pPr>
            <w:r w:rsidRPr="004B51AB">
              <w:rPr>
                <w:rFonts w:cs="Arial"/>
              </w:rPr>
              <w:t>22-sep-2014</w:t>
            </w:r>
          </w:p>
        </w:tc>
        <w:tc>
          <w:tcPr>
            <w:tcW w:w="992" w:type="dxa"/>
            <w:tcBorders>
              <w:bottom w:val="single" w:sz="8" w:space="0" w:color="000000"/>
              <w:right w:val="single" w:sz="8" w:space="0" w:color="000000"/>
            </w:tcBorders>
            <w:tcMar>
              <w:top w:w="80" w:type="nil"/>
              <w:right w:w="80" w:type="nil"/>
            </w:tcMar>
            <w:vAlign w:val="center"/>
          </w:tcPr>
          <w:p w14:paraId="0F67EA59" w14:textId="77777777" w:rsidR="004B51AB" w:rsidRPr="004B51AB" w:rsidRDefault="004B51AB" w:rsidP="00210FD7">
            <w:pPr>
              <w:widowControl w:val="0"/>
              <w:autoSpaceDE w:val="0"/>
              <w:autoSpaceDN w:val="0"/>
              <w:adjustRightInd w:val="0"/>
              <w:rPr>
                <w:rFonts w:ascii="Calibri" w:hAnsi="Calibri" w:cs="Calibri"/>
                <w:sz w:val="30"/>
                <w:szCs w:val="30"/>
              </w:rPr>
            </w:pPr>
            <w:r w:rsidRPr="004B51AB">
              <w:rPr>
                <w:rFonts w:ascii="Times New Roman" w:hAnsi="Times New Roman"/>
              </w:rPr>
              <w:t> </w:t>
            </w:r>
          </w:p>
        </w:tc>
      </w:tr>
      <w:tr w:rsidR="004B51AB" w:rsidRPr="004B51AB" w14:paraId="3F4F3775" w14:textId="77777777" w:rsidTr="004B51AB">
        <w:tblPrEx>
          <w:tblBorders>
            <w:top w:val="none" w:sz="0" w:space="0" w:color="auto"/>
          </w:tblBorders>
        </w:tblPrEx>
        <w:trPr>
          <w:jc w:val="center"/>
        </w:trPr>
        <w:tc>
          <w:tcPr>
            <w:tcW w:w="3652" w:type="dxa"/>
            <w:tcBorders>
              <w:left w:val="single" w:sz="8" w:space="0" w:color="000000"/>
              <w:bottom w:val="single" w:sz="8" w:space="0" w:color="000000"/>
              <w:right w:val="single" w:sz="8" w:space="0" w:color="000000"/>
            </w:tcBorders>
            <w:tcMar>
              <w:top w:w="80" w:type="nil"/>
              <w:right w:w="80" w:type="nil"/>
            </w:tcMar>
            <w:vAlign w:val="center"/>
          </w:tcPr>
          <w:p w14:paraId="36D15B90" w14:textId="77777777" w:rsidR="004B51AB" w:rsidRPr="004B51AB" w:rsidRDefault="004B51AB" w:rsidP="00210FD7">
            <w:pPr>
              <w:widowControl w:val="0"/>
              <w:autoSpaceDE w:val="0"/>
              <w:autoSpaceDN w:val="0"/>
              <w:adjustRightInd w:val="0"/>
              <w:rPr>
                <w:rFonts w:ascii="Calibri" w:hAnsi="Calibri" w:cs="Calibri"/>
                <w:sz w:val="30"/>
                <w:szCs w:val="30"/>
              </w:rPr>
            </w:pPr>
            <w:r w:rsidRPr="004B51AB">
              <w:rPr>
                <w:rFonts w:cs="Arial"/>
              </w:rPr>
              <w:t>Beoordeling Inschrijvingen gereed</w:t>
            </w:r>
          </w:p>
        </w:tc>
        <w:tc>
          <w:tcPr>
            <w:tcW w:w="1276" w:type="dxa"/>
            <w:tcBorders>
              <w:bottom w:val="single" w:sz="8" w:space="0" w:color="000000"/>
              <w:right w:val="single" w:sz="8" w:space="0" w:color="000000"/>
            </w:tcBorders>
            <w:tcMar>
              <w:top w:w="80" w:type="nil"/>
              <w:right w:w="80" w:type="nil"/>
            </w:tcMar>
            <w:vAlign w:val="center"/>
          </w:tcPr>
          <w:p w14:paraId="18B27237" w14:textId="77777777" w:rsidR="004B51AB" w:rsidRPr="004B51AB" w:rsidRDefault="004B51AB" w:rsidP="00210FD7">
            <w:pPr>
              <w:widowControl w:val="0"/>
              <w:autoSpaceDE w:val="0"/>
              <w:autoSpaceDN w:val="0"/>
              <w:adjustRightInd w:val="0"/>
              <w:jc w:val="right"/>
              <w:rPr>
                <w:rFonts w:ascii="Calibri" w:hAnsi="Calibri" w:cs="Calibri"/>
                <w:sz w:val="30"/>
                <w:szCs w:val="30"/>
              </w:rPr>
            </w:pPr>
            <w:r w:rsidRPr="004B51AB">
              <w:rPr>
                <w:rFonts w:cs="Arial"/>
              </w:rPr>
              <w:t>23-sep-2014</w:t>
            </w:r>
          </w:p>
        </w:tc>
        <w:tc>
          <w:tcPr>
            <w:tcW w:w="992" w:type="dxa"/>
            <w:tcBorders>
              <w:bottom w:val="single" w:sz="8" w:space="0" w:color="000000"/>
              <w:right w:val="single" w:sz="8" w:space="0" w:color="000000"/>
            </w:tcBorders>
            <w:tcMar>
              <w:top w:w="80" w:type="nil"/>
              <w:right w:w="80" w:type="nil"/>
            </w:tcMar>
            <w:vAlign w:val="center"/>
          </w:tcPr>
          <w:p w14:paraId="10D465B9" w14:textId="77777777" w:rsidR="004B51AB" w:rsidRPr="004B51AB" w:rsidRDefault="004B51AB" w:rsidP="00210FD7">
            <w:pPr>
              <w:widowControl w:val="0"/>
              <w:autoSpaceDE w:val="0"/>
              <w:autoSpaceDN w:val="0"/>
              <w:adjustRightInd w:val="0"/>
              <w:rPr>
                <w:rFonts w:ascii="Calibri" w:hAnsi="Calibri" w:cs="Calibri"/>
                <w:sz w:val="30"/>
                <w:szCs w:val="30"/>
              </w:rPr>
            </w:pPr>
            <w:r w:rsidRPr="004B51AB">
              <w:rPr>
                <w:rFonts w:ascii="Times New Roman" w:hAnsi="Times New Roman"/>
              </w:rPr>
              <w:t> </w:t>
            </w:r>
          </w:p>
        </w:tc>
      </w:tr>
      <w:tr w:rsidR="004B51AB" w:rsidRPr="004B51AB" w14:paraId="025E5A82" w14:textId="77777777" w:rsidTr="004B51AB">
        <w:tblPrEx>
          <w:tblBorders>
            <w:top w:val="none" w:sz="0" w:space="0" w:color="auto"/>
          </w:tblBorders>
        </w:tblPrEx>
        <w:trPr>
          <w:jc w:val="center"/>
        </w:trPr>
        <w:tc>
          <w:tcPr>
            <w:tcW w:w="3652" w:type="dxa"/>
            <w:tcBorders>
              <w:left w:val="single" w:sz="8" w:space="0" w:color="000000"/>
              <w:bottom w:val="single" w:sz="8" w:space="0" w:color="000000"/>
              <w:right w:val="single" w:sz="8" w:space="0" w:color="000000"/>
            </w:tcBorders>
            <w:tcMar>
              <w:top w:w="80" w:type="nil"/>
              <w:right w:w="80" w:type="nil"/>
            </w:tcMar>
            <w:vAlign w:val="center"/>
          </w:tcPr>
          <w:p w14:paraId="5D0F67C2" w14:textId="77777777" w:rsidR="004B51AB" w:rsidRPr="004B51AB" w:rsidRDefault="004B51AB" w:rsidP="00210FD7">
            <w:pPr>
              <w:widowControl w:val="0"/>
              <w:autoSpaceDE w:val="0"/>
              <w:autoSpaceDN w:val="0"/>
              <w:adjustRightInd w:val="0"/>
              <w:rPr>
                <w:rFonts w:ascii="Calibri" w:hAnsi="Calibri" w:cs="Calibri"/>
                <w:sz w:val="30"/>
                <w:szCs w:val="30"/>
              </w:rPr>
            </w:pPr>
            <w:r w:rsidRPr="004B51AB">
              <w:rPr>
                <w:rFonts w:cs="Arial"/>
              </w:rPr>
              <w:t>Voorlopige gunning</w:t>
            </w:r>
          </w:p>
        </w:tc>
        <w:tc>
          <w:tcPr>
            <w:tcW w:w="1276" w:type="dxa"/>
            <w:tcBorders>
              <w:bottom w:val="single" w:sz="8" w:space="0" w:color="000000"/>
              <w:right w:val="single" w:sz="8" w:space="0" w:color="000000"/>
            </w:tcBorders>
            <w:tcMar>
              <w:top w:w="80" w:type="nil"/>
              <w:right w:w="80" w:type="nil"/>
            </w:tcMar>
            <w:vAlign w:val="center"/>
          </w:tcPr>
          <w:p w14:paraId="330C58AA" w14:textId="77777777" w:rsidR="004B51AB" w:rsidRPr="004B51AB" w:rsidRDefault="004B51AB" w:rsidP="00210FD7">
            <w:pPr>
              <w:widowControl w:val="0"/>
              <w:autoSpaceDE w:val="0"/>
              <w:autoSpaceDN w:val="0"/>
              <w:adjustRightInd w:val="0"/>
              <w:jc w:val="right"/>
              <w:rPr>
                <w:rFonts w:ascii="Calibri" w:hAnsi="Calibri" w:cs="Calibri"/>
                <w:sz w:val="30"/>
                <w:szCs w:val="30"/>
              </w:rPr>
            </w:pPr>
            <w:r w:rsidRPr="004B51AB">
              <w:rPr>
                <w:rFonts w:cs="Arial"/>
              </w:rPr>
              <w:t>24-sep-2014</w:t>
            </w:r>
          </w:p>
        </w:tc>
        <w:tc>
          <w:tcPr>
            <w:tcW w:w="992" w:type="dxa"/>
            <w:tcBorders>
              <w:bottom w:val="single" w:sz="8" w:space="0" w:color="000000"/>
              <w:right w:val="single" w:sz="8" w:space="0" w:color="000000"/>
            </w:tcBorders>
            <w:tcMar>
              <w:top w:w="80" w:type="nil"/>
              <w:right w:w="80" w:type="nil"/>
            </w:tcMar>
            <w:vAlign w:val="center"/>
          </w:tcPr>
          <w:p w14:paraId="7BB24DC4" w14:textId="77777777" w:rsidR="004B51AB" w:rsidRPr="004B51AB" w:rsidRDefault="004B51AB" w:rsidP="00210FD7">
            <w:pPr>
              <w:widowControl w:val="0"/>
              <w:autoSpaceDE w:val="0"/>
              <w:autoSpaceDN w:val="0"/>
              <w:adjustRightInd w:val="0"/>
              <w:rPr>
                <w:rFonts w:ascii="Calibri" w:hAnsi="Calibri" w:cs="Calibri"/>
                <w:sz w:val="30"/>
                <w:szCs w:val="30"/>
              </w:rPr>
            </w:pPr>
            <w:r w:rsidRPr="004B51AB">
              <w:rPr>
                <w:rFonts w:ascii="Times New Roman" w:hAnsi="Times New Roman"/>
              </w:rPr>
              <w:t> </w:t>
            </w:r>
          </w:p>
        </w:tc>
      </w:tr>
      <w:tr w:rsidR="004B51AB" w:rsidRPr="004B51AB" w14:paraId="46458A4E" w14:textId="77777777" w:rsidTr="004B51AB">
        <w:tblPrEx>
          <w:tblBorders>
            <w:top w:val="none" w:sz="0" w:space="0" w:color="auto"/>
          </w:tblBorders>
        </w:tblPrEx>
        <w:trPr>
          <w:jc w:val="center"/>
        </w:trPr>
        <w:tc>
          <w:tcPr>
            <w:tcW w:w="3652" w:type="dxa"/>
            <w:tcBorders>
              <w:left w:val="single" w:sz="8" w:space="0" w:color="000000"/>
              <w:bottom w:val="single" w:sz="8" w:space="0" w:color="000000"/>
              <w:right w:val="single" w:sz="8" w:space="0" w:color="000000"/>
            </w:tcBorders>
            <w:tcMar>
              <w:top w:w="80" w:type="nil"/>
              <w:right w:w="80" w:type="nil"/>
            </w:tcMar>
            <w:vAlign w:val="center"/>
          </w:tcPr>
          <w:p w14:paraId="78C2DBE7" w14:textId="77777777" w:rsidR="004B51AB" w:rsidRPr="004B51AB" w:rsidRDefault="004B51AB" w:rsidP="00210FD7">
            <w:pPr>
              <w:widowControl w:val="0"/>
              <w:autoSpaceDE w:val="0"/>
              <w:autoSpaceDN w:val="0"/>
              <w:adjustRightInd w:val="0"/>
              <w:rPr>
                <w:rFonts w:ascii="Calibri" w:hAnsi="Calibri" w:cs="Calibri"/>
                <w:sz w:val="30"/>
                <w:szCs w:val="30"/>
              </w:rPr>
            </w:pPr>
            <w:r w:rsidRPr="004B51AB">
              <w:rPr>
                <w:rFonts w:cs="Arial"/>
              </w:rPr>
              <w:t>Start Proof of Concept</w:t>
            </w:r>
          </w:p>
        </w:tc>
        <w:tc>
          <w:tcPr>
            <w:tcW w:w="1276" w:type="dxa"/>
            <w:tcBorders>
              <w:bottom w:val="single" w:sz="8" w:space="0" w:color="000000"/>
              <w:right w:val="single" w:sz="8" w:space="0" w:color="000000"/>
            </w:tcBorders>
            <w:tcMar>
              <w:top w:w="80" w:type="nil"/>
              <w:right w:w="80" w:type="nil"/>
            </w:tcMar>
            <w:vAlign w:val="center"/>
          </w:tcPr>
          <w:p w14:paraId="667B3357" w14:textId="77777777" w:rsidR="004B51AB" w:rsidRPr="004B51AB" w:rsidRDefault="004B51AB" w:rsidP="00210FD7">
            <w:pPr>
              <w:widowControl w:val="0"/>
              <w:autoSpaceDE w:val="0"/>
              <w:autoSpaceDN w:val="0"/>
              <w:adjustRightInd w:val="0"/>
              <w:jc w:val="right"/>
              <w:rPr>
                <w:rFonts w:ascii="Calibri" w:hAnsi="Calibri" w:cs="Calibri"/>
                <w:sz w:val="30"/>
                <w:szCs w:val="30"/>
              </w:rPr>
            </w:pPr>
            <w:r w:rsidRPr="004B51AB">
              <w:rPr>
                <w:rFonts w:cs="Arial"/>
              </w:rPr>
              <w:t>01-okt-2014</w:t>
            </w:r>
          </w:p>
        </w:tc>
        <w:tc>
          <w:tcPr>
            <w:tcW w:w="992" w:type="dxa"/>
            <w:tcBorders>
              <w:bottom w:val="single" w:sz="8" w:space="0" w:color="000000"/>
              <w:right w:val="single" w:sz="8" w:space="0" w:color="000000"/>
            </w:tcBorders>
            <w:tcMar>
              <w:top w:w="80" w:type="nil"/>
              <w:right w:w="80" w:type="nil"/>
            </w:tcMar>
            <w:vAlign w:val="center"/>
          </w:tcPr>
          <w:p w14:paraId="1F6D7C48" w14:textId="77777777" w:rsidR="004B51AB" w:rsidRPr="004B51AB" w:rsidRDefault="004B51AB" w:rsidP="00210FD7">
            <w:pPr>
              <w:widowControl w:val="0"/>
              <w:autoSpaceDE w:val="0"/>
              <w:autoSpaceDN w:val="0"/>
              <w:adjustRightInd w:val="0"/>
              <w:rPr>
                <w:rFonts w:ascii="Calibri" w:hAnsi="Calibri" w:cs="Calibri"/>
                <w:sz w:val="30"/>
                <w:szCs w:val="30"/>
              </w:rPr>
            </w:pPr>
            <w:r w:rsidRPr="004B51AB">
              <w:rPr>
                <w:rFonts w:ascii="Times New Roman" w:hAnsi="Times New Roman"/>
              </w:rPr>
              <w:t> </w:t>
            </w:r>
          </w:p>
        </w:tc>
      </w:tr>
      <w:tr w:rsidR="004B51AB" w:rsidRPr="004B51AB" w14:paraId="6A672C04" w14:textId="77777777" w:rsidTr="004B51AB">
        <w:tblPrEx>
          <w:tblBorders>
            <w:top w:val="none" w:sz="0" w:space="0" w:color="auto"/>
          </w:tblBorders>
        </w:tblPrEx>
        <w:trPr>
          <w:jc w:val="center"/>
        </w:trPr>
        <w:tc>
          <w:tcPr>
            <w:tcW w:w="3652" w:type="dxa"/>
            <w:tcBorders>
              <w:left w:val="single" w:sz="8" w:space="0" w:color="000000"/>
              <w:bottom w:val="single" w:sz="8" w:space="0" w:color="000000"/>
              <w:right w:val="single" w:sz="8" w:space="0" w:color="000000"/>
            </w:tcBorders>
            <w:tcMar>
              <w:top w:w="80" w:type="nil"/>
              <w:right w:w="80" w:type="nil"/>
            </w:tcMar>
            <w:vAlign w:val="center"/>
          </w:tcPr>
          <w:p w14:paraId="74D7BC5B" w14:textId="77777777" w:rsidR="004B51AB" w:rsidRPr="004B51AB" w:rsidRDefault="004B51AB" w:rsidP="00210FD7">
            <w:pPr>
              <w:widowControl w:val="0"/>
              <w:autoSpaceDE w:val="0"/>
              <w:autoSpaceDN w:val="0"/>
              <w:adjustRightInd w:val="0"/>
              <w:rPr>
                <w:rFonts w:ascii="Calibri" w:hAnsi="Calibri" w:cs="Calibri"/>
                <w:sz w:val="30"/>
                <w:szCs w:val="30"/>
              </w:rPr>
            </w:pPr>
            <w:r w:rsidRPr="004B51AB">
              <w:rPr>
                <w:rFonts w:cs="Arial"/>
              </w:rPr>
              <w:t>Beoordeling Proof of Concept</w:t>
            </w:r>
          </w:p>
        </w:tc>
        <w:tc>
          <w:tcPr>
            <w:tcW w:w="1276" w:type="dxa"/>
            <w:tcBorders>
              <w:bottom w:val="single" w:sz="8" w:space="0" w:color="000000"/>
              <w:right w:val="single" w:sz="8" w:space="0" w:color="000000"/>
            </w:tcBorders>
            <w:tcMar>
              <w:top w:w="80" w:type="nil"/>
              <w:right w:w="80" w:type="nil"/>
            </w:tcMar>
            <w:vAlign w:val="center"/>
          </w:tcPr>
          <w:p w14:paraId="1361F017" w14:textId="77777777" w:rsidR="004B51AB" w:rsidRPr="004B51AB" w:rsidRDefault="004B51AB" w:rsidP="00210FD7">
            <w:pPr>
              <w:widowControl w:val="0"/>
              <w:autoSpaceDE w:val="0"/>
              <w:autoSpaceDN w:val="0"/>
              <w:adjustRightInd w:val="0"/>
              <w:jc w:val="right"/>
              <w:rPr>
                <w:rFonts w:ascii="Calibri" w:hAnsi="Calibri" w:cs="Calibri"/>
                <w:sz w:val="30"/>
                <w:szCs w:val="30"/>
              </w:rPr>
            </w:pPr>
            <w:r w:rsidRPr="004B51AB">
              <w:rPr>
                <w:rFonts w:cs="Arial"/>
              </w:rPr>
              <w:t>03-nov-2014</w:t>
            </w:r>
          </w:p>
        </w:tc>
        <w:tc>
          <w:tcPr>
            <w:tcW w:w="992" w:type="dxa"/>
            <w:tcBorders>
              <w:bottom w:val="single" w:sz="8" w:space="0" w:color="000000"/>
              <w:right w:val="single" w:sz="8" w:space="0" w:color="000000"/>
            </w:tcBorders>
            <w:tcMar>
              <w:top w:w="80" w:type="nil"/>
              <w:right w:w="80" w:type="nil"/>
            </w:tcMar>
            <w:vAlign w:val="center"/>
          </w:tcPr>
          <w:p w14:paraId="2F444DBE" w14:textId="77777777" w:rsidR="004B51AB" w:rsidRPr="004B51AB" w:rsidRDefault="004B51AB" w:rsidP="00210FD7">
            <w:pPr>
              <w:widowControl w:val="0"/>
              <w:autoSpaceDE w:val="0"/>
              <w:autoSpaceDN w:val="0"/>
              <w:adjustRightInd w:val="0"/>
              <w:rPr>
                <w:rFonts w:ascii="Calibri" w:hAnsi="Calibri" w:cs="Calibri"/>
                <w:sz w:val="30"/>
                <w:szCs w:val="30"/>
              </w:rPr>
            </w:pPr>
            <w:r w:rsidRPr="004B51AB">
              <w:rPr>
                <w:rFonts w:ascii="Times New Roman" w:hAnsi="Times New Roman"/>
              </w:rPr>
              <w:t> </w:t>
            </w:r>
          </w:p>
        </w:tc>
      </w:tr>
      <w:tr w:rsidR="004B51AB" w:rsidRPr="004B51AB" w14:paraId="2F499D60" w14:textId="77777777" w:rsidTr="004B51AB">
        <w:tblPrEx>
          <w:tblBorders>
            <w:top w:val="none" w:sz="0" w:space="0" w:color="auto"/>
          </w:tblBorders>
        </w:tblPrEx>
        <w:trPr>
          <w:jc w:val="center"/>
        </w:trPr>
        <w:tc>
          <w:tcPr>
            <w:tcW w:w="3652" w:type="dxa"/>
            <w:tcBorders>
              <w:left w:val="single" w:sz="8" w:space="0" w:color="000000"/>
              <w:bottom w:val="single" w:sz="8" w:space="0" w:color="000000"/>
              <w:right w:val="single" w:sz="8" w:space="0" w:color="000000"/>
            </w:tcBorders>
            <w:tcMar>
              <w:top w:w="80" w:type="nil"/>
              <w:right w:w="80" w:type="nil"/>
            </w:tcMar>
            <w:vAlign w:val="center"/>
          </w:tcPr>
          <w:p w14:paraId="131085EC" w14:textId="77777777" w:rsidR="004B51AB" w:rsidRPr="004B51AB" w:rsidRDefault="004B51AB" w:rsidP="00210FD7">
            <w:pPr>
              <w:widowControl w:val="0"/>
              <w:autoSpaceDE w:val="0"/>
              <w:autoSpaceDN w:val="0"/>
              <w:adjustRightInd w:val="0"/>
              <w:rPr>
                <w:rFonts w:ascii="Calibri" w:hAnsi="Calibri" w:cs="Calibri"/>
                <w:sz w:val="30"/>
                <w:szCs w:val="30"/>
              </w:rPr>
            </w:pPr>
            <w:r w:rsidRPr="004B51AB">
              <w:rPr>
                <w:rFonts w:cs="Arial"/>
              </w:rPr>
              <w:t>Definitieve gunning</w:t>
            </w:r>
          </w:p>
        </w:tc>
        <w:tc>
          <w:tcPr>
            <w:tcW w:w="1276" w:type="dxa"/>
            <w:tcBorders>
              <w:bottom w:val="single" w:sz="8" w:space="0" w:color="000000"/>
              <w:right w:val="single" w:sz="8" w:space="0" w:color="000000"/>
            </w:tcBorders>
            <w:tcMar>
              <w:top w:w="80" w:type="nil"/>
              <w:right w:w="80" w:type="nil"/>
            </w:tcMar>
            <w:vAlign w:val="center"/>
          </w:tcPr>
          <w:p w14:paraId="7BEE7ADC" w14:textId="77777777" w:rsidR="004B51AB" w:rsidRPr="004B51AB" w:rsidRDefault="004B51AB" w:rsidP="00210FD7">
            <w:pPr>
              <w:widowControl w:val="0"/>
              <w:autoSpaceDE w:val="0"/>
              <w:autoSpaceDN w:val="0"/>
              <w:adjustRightInd w:val="0"/>
              <w:jc w:val="right"/>
              <w:rPr>
                <w:rFonts w:ascii="Calibri" w:hAnsi="Calibri" w:cs="Calibri"/>
                <w:sz w:val="30"/>
                <w:szCs w:val="30"/>
              </w:rPr>
            </w:pPr>
            <w:r w:rsidRPr="004B51AB">
              <w:rPr>
                <w:rFonts w:cs="Arial"/>
              </w:rPr>
              <w:t>06-nov-2014</w:t>
            </w:r>
          </w:p>
        </w:tc>
        <w:tc>
          <w:tcPr>
            <w:tcW w:w="992" w:type="dxa"/>
            <w:tcBorders>
              <w:bottom w:val="single" w:sz="8" w:space="0" w:color="000000"/>
              <w:right w:val="single" w:sz="8" w:space="0" w:color="000000"/>
            </w:tcBorders>
            <w:tcMar>
              <w:top w:w="80" w:type="nil"/>
              <w:right w:w="80" w:type="nil"/>
            </w:tcMar>
            <w:vAlign w:val="center"/>
          </w:tcPr>
          <w:p w14:paraId="06EC38BF" w14:textId="77777777" w:rsidR="004B51AB" w:rsidRPr="004B51AB" w:rsidRDefault="004B51AB" w:rsidP="00210FD7">
            <w:pPr>
              <w:widowControl w:val="0"/>
              <w:autoSpaceDE w:val="0"/>
              <w:autoSpaceDN w:val="0"/>
              <w:adjustRightInd w:val="0"/>
              <w:rPr>
                <w:rFonts w:ascii="Calibri" w:hAnsi="Calibri" w:cs="Calibri"/>
                <w:sz w:val="30"/>
                <w:szCs w:val="30"/>
              </w:rPr>
            </w:pPr>
            <w:r w:rsidRPr="004B51AB">
              <w:rPr>
                <w:rFonts w:ascii="Times New Roman" w:hAnsi="Times New Roman"/>
              </w:rPr>
              <w:t> </w:t>
            </w:r>
          </w:p>
        </w:tc>
      </w:tr>
      <w:tr w:rsidR="004B51AB" w:rsidRPr="004B51AB" w14:paraId="384049B5" w14:textId="77777777" w:rsidTr="004B51AB">
        <w:trPr>
          <w:jc w:val="center"/>
        </w:trPr>
        <w:tc>
          <w:tcPr>
            <w:tcW w:w="3652" w:type="dxa"/>
            <w:tcBorders>
              <w:left w:val="single" w:sz="8" w:space="0" w:color="000000"/>
              <w:bottom w:val="single" w:sz="8" w:space="0" w:color="000000"/>
              <w:right w:val="single" w:sz="8" w:space="0" w:color="000000"/>
            </w:tcBorders>
            <w:tcMar>
              <w:top w:w="80" w:type="nil"/>
              <w:right w:w="80" w:type="nil"/>
            </w:tcMar>
            <w:vAlign w:val="center"/>
          </w:tcPr>
          <w:p w14:paraId="3627493D" w14:textId="77777777" w:rsidR="004B51AB" w:rsidRPr="004B51AB" w:rsidRDefault="004B51AB" w:rsidP="00210FD7">
            <w:pPr>
              <w:widowControl w:val="0"/>
              <w:autoSpaceDE w:val="0"/>
              <w:autoSpaceDN w:val="0"/>
              <w:adjustRightInd w:val="0"/>
              <w:rPr>
                <w:rFonts w:ascii="Calibri" w:hAnsi="Calibri" w:cs="Calibri"/>
                <w:sz w:val="30"/>
                <w:szCs w:val="30"/>
              </w:rPr>
            </w:pPr>
            <w:r w:rsidRPr="004B51AB">
              <w:rPr>
                <w:rFonts w:cs="Arial"/>
              </w:rPr>
              <w:t>Ingangsdatum overeenkomst</w:t>
            </w:r>
          </w:p>
        </w:tc>
        <w:tc>
          <w:tcPr>
            <w:tcW w:w="1276" w:type="dxa"/>
            <w:tcBorders>
              <w:bottom w:val="single" w:sz="8" w:space="0" w:color="000000"/>
              <w:right w:val="single" w:sz="8" w:space="0" w:color="000000"/>
            </w:tcBorders>
            <w:tcMar>
              <w:top w:w="80" w:type="nil"/>
              <w:right w:w="80" w:type="nil"/>
            </w:tcMar>
            <w:vAlign w:val="center"/>
          </w:tcPr>
          <w:p w14:paraId="1C316914" w14:textId="77777777" w:rsidR="004B51AB" w:rsidRPr="004B51AB" w:rsidRDefault="004B51AB" w:rsidP="00210FD7">
            <w:pPr>
              <w:widowControl w:val="0"/>
              <w:autoSpaceDE w:val="0"/>
              <w:autoSpaceDN w:val="0"/>
              <w:adjustRightInd w:val="0"/>
              <w:jc w:val="right"/>
              <w:rPr>
                <w:rFonts w:ascii="Calibri" w:hAnsi="Calibri" w:cs="Calibri"/>
                <w:sz w:val="30"/>
                <w:szCs w:val="30"/>
              </w:rPr>
            </w:pPr>
            <w:r w:rsidRPr="004B51AB">
              <w:rPr>
                <w:rFonts w:cs="Arial"/>
              </w:rPr>
              <w:t>01-dec-2014</w:t>
            </w:r>
          </w:p>
        </w:tc>
        <w:tc>
          <w:tcPr>
            <w:tcW w:w="992" w:type="dxa"/>
            <w:tcBorders>
              <w:bottom w:val="single" w:sz="8" w:space="0" w:color="000000"/>
              <w:right w:val="single" w:sz="8" w:space="0" w:color="000000"/>
            </w:tcBorders>
            <w:tcMar>
              <w:top w:w="80" w:type="nil"/>
              <w:right w:w="80" w:type="nil"/>
            </w:tcMar>
            <w:vAlign w:val="center"/>
          </w:tcPr>
          <w:p w14:paraId="2E98D56C" w14:textId="77777777" w:rsidR="004B51AB" w:rsidRPr="004B51AB" w:rsidRDefault="004B51AB" w:rsidP="00210FD7">
            <w:pPr>
              <w:widowControl w:val="0"/>
              <w:autoSpaceDE w:val="0"/>
              <w:autoSpaceDN w:val="0"/>
              <w:adjustRightInd w:val="0"/>
              <w:rPr>
                <w:rFonts w:ascii="Calibri" w:hAnsi="Calibri" w:cs="Calibri"/>
                <w:sz w:val="30"/>
                <w:szCs w:val="30"/>
              </w:rPr>
            </w:pPr>
            <w:r w:rsidRPr="004B51AB">
              <w:rPr>
                <w:rFonts w:ascii="Times New Roman" w:hAnsi="Times New Roman"/>
              </w:rPr>
              <w:t> </w:t>
            </w:r>
          </w:p>
        </w:tc>
      </w:tr>
    </w:tbl>
    <w:p w14:paraId="15586472" w14:textId="77777777" w:rsidR="00DE3BA9" w:rsidRDefault="00DE3BA9">
      <w:pPr>
        <w:spacing w:after="0"/>
        <w:rPr>
          <w:u w:val="single"/>
        </w:rPr>
      </w:pPr>
    </w:p>
    <w:p w14:paraId="7B122C06" w14:textId="77777777" w:rsidR="00DE3BA9" w:rsidRDefault="00DE3BA9">
      <w:pPr>
        <w:spacing w:after="0"/>
        <w:rPr>
          <w:u w:val="single"/>
        </w:rPr>
      </w:pPr>
    </w:p>
    <w:p w14:paraId="032FCE61" w14:textId="77777777" w:rsidR="00A92F90" w:rsidRPr="00A22E84" w:rsidRDefault="00A92F90">
      <w:pPr>
        <w:spacing w:after="0"/>
        <w:rPr>
          <w:u w:val="single"/>
        </w:rPr>
      </w:pPr>
      <w:r w:rsidRPr="00A22E84">
        <w:rPr>
          <w:u w:val="single"/>
        </w:rPr>
        <w:t>Alle data zijn onder voorbehoud. Aan deze planning kunt u dan ook geen rechten ontlenen.</w:t>
      </w:r>
    </w:p>
    <w:p w14:paraId="5C0D1DCD" w14:textId="77777777" w:rsidR="002E54A0" w:rsidRDefault="002E54A0">
      <w:pPr>
        <w:spacing w:after="0"/>
      </w:pPr>
    </w:p>
    <w:p w14:paraId="7E3D3503" w14:textId="77777777" w:rsidR="004B51AB" w:rsidRDefault="004B51AB">
      <w:pPr>
        <w:spacing w:after="0"/>
        <w:rPr>
          <w:b/>
        </w:rPr>
      </w:pPr>
      <w:r>
        <w:rPr>
          <w:b/>
        </w:rPr>
        <w:br w:type="page"/>
      </w:r>
    </w:p>
    <w:p w14:paraId="0D27A862" w14:textId="77777777" w:rsidR="00A22E84" w:rsidRPr="00A22E84" w:rsidRDefault="00A22E84" w:rsidP="00A22E84">
      <w:pPr>
        <w:spacing w:after="0"/>
        <w:rPr>
          <w:b/>
        </w:rPr>
      </w:pPr>
      <w:r w:rsidRPr="00A22E84">
        <w:rPr>
          <w:b/>
        </w:rPr>
        <w:lastRenderedPageBreak/>
        <w:t xml:space="preserve">Gesprek </w:t>
      </w:r>
    </w:p>
    <w:p w14:paraId="4573677B" w14:textId="77777777" w:rsidR="00A22E84" w:rsidRDefault="00A22E84" w:rsidP="00A22E84">
      <w:pPr>
        <w:spacing w:after="0"/>
      </w:pPr>
      <w:r>
        <w:t>Van de leverancier</w:t>
      </w:r>
      <w:r w:rsidR="00A41247">
        <w:t>s</w:t>
      </w:r>
      <w:r>
        <w:t xml:space="preserve"> </w:t>
      </w:r>
      <w:r w:rsidR="00F069B3">
        <w:t>kan</w:t>
      </w:r>
      <w:r>
        <w:t xml:space="preserve"> verwacht </w:t>
      </w:r>
      <w:r w:rsidR="009D03E1">
        <w:t xml:space="preserve">worden </w:t>
      </w:r>
      <w:r>
        <w:t xml:space="preserve">dat </w:t>
      </w:r>
      <w:r w:rsidR="00A41247">
        <w:t>zij</w:t>
      </w:r>
      <w:r>
        <w:t xml:space="preserve"> </w:t>
      </w:r>
      <w:r w:rsidR="00A41247">
        <w:t xml:space="preserve">op </w:t>
      </w:r>
      <w:r w:rsidR="00D275AD">
        <w:t>2</w:t>
      </w:r>
      <w:r w:rsidR="004B51AB">
        <w:t>2</w:t>
      </w:r>
      <w:r>
        <w:t xml:space="preserve"> </w:t>
      </w:r>
      <w:r w:rsidR="004B51AB">
        <w:t xml:space="preserve">september </w:t>
      </w:r>
      <w:r>
        <w:t xml:space="preserve">2014 op </w:t>
      </w:r>
      <w:r w:rsidR="00A41247">
        <w:t>het stadhuis van Grave op gesprek kunnen komen om de</w:t>
      </w:r>
      <w:r>
        <w:t xml:space="preserve"> offerte toe te lichten.</w:t>
      </w:r>
      <w:r w:rsidR="00A41247">
        <w:t xml:space="preserve"> Voorkeur tijdsplanning:</w:t>
      </w:r>
    </w:p>
    <w:p w14:paraId="7755B624" w14:textId="77777777" w:rsidR="00E44657" w:rsidRDefault="00E44657" w:rsidP="00A22E84">
      <w:pPr>
        <w:spacing w:after="0"/>
      </w:pPr>
    </w:p>
    <w:tbl>
      <w:tblPr>
        <w:tblW w:w="5370" w:type="dxa"/>
        <w:jc w:val="center"/>
        <w:tblInd w:w="55" w:type="dxa"/>
        <w:tblCellMar>
          <w:left w:w="70" w:type="dxa"/>
          <w:right w:w="70" w:type="dxa"/>
        </w:tblCellMar>
        <w:tblLook w:val="04A0" w:firstRow="1" w:lastRow="0" w:firstColumn="1" w:lastColumn="0" w:noHBand="0" w:noVBand="1"/>
      </w:tblPr>
      <w:tblGrid>
        <w:gridCol w:w="1997"/>
        <w:gridCol w:w="1801"/>
        <w:gridCol w:w="1572"/>
      </w:tblGrid>
      <w:tr w:rsidR="00450B89" w:rsidRPr="00450B89" w14:paraId="228AA4E7" w14:textId="77777777" w:rsidTr="004B51AB">
        <w:trPr>
          <w:trHeight w:val="198"/>
          <w:jc w:val="center"/>
        </w:trPr>
        <w:tc>
          <w:tcPr>
            <w:tcW w:w="1997" w:type="dxa"/>
            <w:tcBorders>
              <w:top w:val="nil"/>
              <w:left w:val="nil"/>
              <w:bottom w:val="nil"/>
              <w:right w:val="nil"/>
            </w:tcBorders>
            <w:shd w:val="clear" w:color="auto" w:fill="auto"/>
            <w:noWrap/>
            <w:vAlign w:val="bottom"/>
            <w:hideMark/>
          </w:tcPr>
          <w:p w14:paraId="2E3988D4" w14:textId="77777777" w:rsidR="00450B89" w:rsidRPr="00450B89" w:rsidRDefault="00450B89" w:rsidP="00450B89">
            <w:pPr>
              <w:spacing w:after="0"/>
              <w:rPr>
                <w:rFonts w:cs="Arial"/>
                <w:b/>
                <w:bCs/>
                <w:color w:val="000000"/>
                <w:szCs w:val="18"/>
              </w:rPr>
            </w:pPr>
            <w:r w:rsidRPr="00450B89">
              <w:rPr>
                <w:rFonts w:cs="Arial"/>
                <w:b/>
                <w:bCs/>
                <w:color w:val="000000"/>
                <w:szCs w:val="18"/>
              </w:rPr>
              <w:t>Voorkeur</w:t>
            </w:r>
          </w:p>
        </w:tc>
        <w:tc>
          <w:tcPr>
            <w:tcW w:w="1801" w:type="dxa"/>
            <w:tcBorders>
              <w:top w:val="nil"/>
              <w:left w:val="nil"/>
              <w:bottom w:val="nil"/>
              <w:right w:val="nil"/>
            </w:tcBorders>
            <w:shd w:val="clear" w:color="auto" w:fill="auto"/>
            <w:noWrap/>
            <w:vAlign w:val="bottom"/>
            <w:hideMark/>
          </w:tcPr>
          <w:p w14:paraId="7042E955" w14:textId="77777777" w:rsidR="00450B89" w:rsidRPr="00450B89" w:rsidRDefault="00450B89" w:rsidP="00450B89">
            <w:pPr>
              <w:spacing w:after="0"/>
              <w:rPr>
                <w:rFonts w:cs="Arial"/>
                <w:b/>
                <w:bCs/>
                <w:color w:val="000000"/>
                <w:szCs w:val="18"/>
              </w:rPr>
            </w:pPr>
            <w:r w:rsidRPr="00450B89">
              <w:rPr>
                <w:rFonts w:cs="Arial"/>
                <w:b/>
                <w:bCs/>
                <w:color w:val="000000"/>
                <w:szCs w:val="18"/>
              </w:rPr>
              <w:t>Tijd</w:t>
            </w:r>
          </w:p>
        </w:tc>
        <w:tc>
          <w:tcPr>
            <w:tcW w:w="1572" w:type="dxa"/>
            <w:tcBorders>
              <w:top w:val="nil"/>
              <w:left w:val="nil"/>
              <w:bottom w:val="nil"/>
              <w:right w:val="nil"/>
            </w:tcBorders>
            <w:shd w:val="clear" w:color="auto" w:fill="auto"/>
            <w:noWrap/>
            <w:vAlign w:val="bottom"/>
            <w:hideMark/>
          </w:tcPr>
          <w:p w14:paraId="51FE442F" w14:textId="77777777" w:rsidR="00450B89" w:rsidRPr="00450B89" w:rsidRDefault="00450B89" w:rsidP="00450B89">
            <w:pPr>
              <w:spacing w:after="0"/>
              <w:rPr>
                <w:rFonts w:cs="Arial"/>
                <w:b/>
                <w:bCs/>
                <w:color w:val="000000"/>
                <w:szCs w:val="18"/>
              </w:rPr>
            </w:pPr>
            <w:r w:rsidRPr="00450B89">
              <w:rPr>
                <w:rFonts w:cs="Arial"/>
                <w:b/>
                <w:bCs/>
                <w:color w:val="000000"/>
                <w:szCs w:val="18"/>
              </w:rPr>
              <w:t>Keuze</w:t>
            </w:r>
          </w:p>
        </w:tc>
      </w:tr>
      <w:tr w:rsidR="00450B89" w:rsidRPr="00450B89" w14:paraId="3DC7E6C7" w14:textId="77777777" w:rsidTr="004B51AB">
        <w:trPr>
          <w:trHeight w:val="198"/>
          <w:jc w:val="center"/>
        </w:trPr>
        <w:tc>
          <w:tcPr>
            <w:tcW w:w="19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505FD" w14:textId="77777777" w:rsidR="00450B89" w:rsidRPr="00450B89" w:rsidRDefault="00450B89" w:rsidP="00450B89">
            <w:pPr>
              <w:spacing w:after="0"/>
              <w:jc w:val="center"/>
              <w:rPr>
                <w:rFonts w:cs="Arial"/>
                <w:color w:val="000000"/>
                <w:szCs w:val="18"/>
              </w:rPr>
            </w:pPr>
            <w:r w:rsidRPr="00450B89">
              <w:rPr>
                <w:rFonts w:cs="Arial"/>
                <w:color w:val="000000"/>
                <w:szCs w:val="18"/>
              </w:rPr>
              <w:t>1</w:t>
            </w:r>
          </w:p>
        </w:tc>
        <w:tc>
          <w:tcPr>
            <w:tcW w:w="1801" w:type="dxa"/>
            <w:tcBorders>
              <w:top w:val="single" w:sz="4" w:space="0" w:color="auto"/>
              <w:left w:val="nil"/>
              <w:bottom w:val="single" w:sz="4" w:space="0" w:color="auto"/>
              <w:right w:val="single" w:sz="4" w:space="0" w:color="auto"/>
            </w:tcBorders>
            <w:shd w:val="clear" w:color="auto" w:fill="auto"/>
            <w:noWrap/>
            <w:vAlign w:val="bottom"/>
            <w:hideMark/>
          </w:tcPr>
          <w:p w14:paraId="5C238D1B" w14:textId="77777777" w:rsidR="00450B89" w:rsidRPr="00450B89" w:rsidRDefault="00450B89" w:rsidP="00450B89">
            <w:pPr>
              <w:spacing w:after="0"/>
              <w:rPr>
                <w:rFonts w:cs="Arial"/>
                <w:color w:val="000000"/>
                <w:szCs w:val="18"/>
              </w:rPr>
            </w:pPr>
            <w:r w:rsidRPr="00450B89">
              <w:rPr>
                <w:rFonts w:cs="Arial"/>
                <w:color w:val="000000"/>
                <w:szCs w:val="18"/>
              </w:rPr>
              <w:t>09:30-10:30</w:t>
            </w:r>
          </w:p>
        </w:tc>
        <w:tc>
          <w:tcPr>
            <w:tcW w:w="1572" w:type="dxa"/>
            <w:tcBorders>
              <w:top w:val="single" w:sz="4" w:space="0" w:color="auto"/>
              <w:left w:val="nil"/>
              <w:bottom w:val="single" w:sz="4" w:space="0" w:color="auto"/>
              <w:right w:val="single" w:sz="4" w:space="0" w:color="auto"/>
            </w:tcBorders>
            <w:shd w:val="clear" w:color="auto" w:fill="auto"/>
            <w:noWrap/>
            <w:vAlign w:val="bottom"/>
            <w:hideMark/>
          </w:tcPr>
          <w:p w14:paraId="5AE9289D" w14:textId="77777777" w:rsidR="00450B89" w:rsidRPr="00450B89" w:rsidRDefault="00450B89" w:rsidP="00450B89">
            <w:pPr>
              <w:spacing w:after="0"/>
              <w:rPr>
                <w:rFonts w:cs="Arial"/>
                <w:color w:val="000000"/>
                <w:szCs w:val="18"/>
              </w:rPr>
            </w:pPr>
            <w:r w:rsidRPr="00450B89">
              <w:rPr>
                <w:rFonts w:cs="Arial"/>
                <w:color w:val="000000"/>
                <w:szCs w:val="18"/>
              </w:rPr>
              <w:t> </w:t>
            </w:r>
          </w:p>
        </w:tc>
      </w:tr>
      <w:tr w:rsidR="00450B89" w:rsidRPr="00450B89" w14:paraId="51A3FF3D" w14:textId="77777777" w:rsidTr="004B51AB">
        <w:trPr>
          <w:trHeight w:val="198"/>
          <w:jc w:val="center"/>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14:paraId="38ED2EAB" w14:textId="77777777" w:rsidR="00450B89" w:rsidRPr="00450B89" w:rsidRDefault="00450B89" w:rsidP="00450B89">
            <w:pPr>
              <w:spacing w:after="0"/>
              <w:jc w:val="center"/>
              <w:rPr>
                <w:rFonts w:cs="Arial"/>
                <w:color w:val="000000"/>
                <w:szCs w:val="18"/>
              </w:rPr>
            </w:pPr>
            <w:r w:rsidRPr="00450B89">
              <w:rPr>
                <w:rFonts w:cs="Arial"/>
                <w:color w:val="000000"/>
                <w:szCs w:val="18"/>
              </w:rPr>
              <w:t>2</w:t>
            </w:r>
          </w:p>
        </w:tc>
        <w:tc>
          <w:tcPr>
            <w:tcW w:w="1801" w:type="dxa"/>
            <w:tcBorders>
              <w:top w:val="nil"/>
              <w:left w:val="nil"/>
              <w:bottom w:val="single" w:sz="4" w:space="0" w:color="auto"/>
              <w:right w:val="single" w:sz="4" w:space="0" w:color="auto"/>
            </w:tcBorders>
            <w:shd w:val="clear" w:color="auto" w:fill="auto"/>
            <w:noWrap/>
            <w:vAlign w:val="bottom"/>
            <w:hideMark/>
          </w:tcPr>
          <w:p w14:paraId="7E242FCF" w14:textId="77777777" w:rsidR="00450B89" w:rsidRPr="00450B89" w:rsidRDefault="00450B89" w:rsidP="00450B89">
            <w:pPr>
              <w:spacing w:after="0"/>
              <w:rPr>
                <w:rFonts w:cs="Arial"/>
                <w:color w:val="000000"/>
                <w:szCs w:val="18"/>
              </w:rPr>
            </w:pPr>
            <w:r w:rsidRPr="00450B89">
              <w:rPr>
                <w:rFonts w:cs="Arial"/>
                <w:color w:val="000000"/>
                <w:szCs w:val="18"/>
              </w:rPr>
              <w:t>11:30-12:30</w:t>
            </w:r>
          </w:p>
        </w:tc>
        <w:tc>
          <w:tcPr>
            <w:tcW w:w="1572" w:type="dxa"/>
            <w:tcBorders>
              <w:top w:val="nil"/>
              <w:left w:val="nil"/>
              <w:bottom w:val="single" w:sz="4" w:space="0" w:color="auto"/>
              <w:right w:val="single" w:sz="4" w:space="0" w:color="auto"/>
            </w:tcBorders>
            <w:shd w:val="clear" w:color="auto" w:fill="auto"/>
            <w:noWrap/>
            <w:vAlign w:val="bottom"/>
            <w:hideMark/>
          </w:tcPr>
          <w:p w14:paraId="4D4B024C" w14:textId="77777777" w:rsidR="00450B89" w:rsidRPr="00450B89" w:rsidRDefault="00450B89" w:rsidP="00450B89">
            <w:pPr>
              <w:spacing w:after="0"/>
              <w:rPr>
                <w:rFonts w:cs="Arial"/>
                <w:color w:val="000000"/>
                <w:szCs w:val="18"/>
              </w:rPr>
            </w:pPr>
            <w:r w:rsidRPr="00450B89">
              <w:rPr>
                <w:rFonts w:cs="Arial"/>
                <w:color w:val="000000"/>
                <w:szCs w:val="18"/>
              </w:rPr>
              <w:t> </w:t>
            </w:r>
          </w:p>
        </w:tc>
      </w:tr>
      <w:tr w:rsidR="00450B89" w:rsidRPr="00450B89" w14:paraId="60F816F5" w14:textId="77777777" w:rsidTr="004B51AB">
        <w:trPr>
          <w:trHeight w:val="198"/>
          <w:jc w:val="center"/>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14:paraId="1B83BB00" w14:textId="77777777" w:rsidR="00450B89" w:rsidRPr="00450B89" w:rsidRDefault="00450B89" w:rsidP="00450B89">
            <w:pPr>
              <w:spacing w:after="0"/>
              <w:jc w:val="center"/>
              <w:rPr>
                <w:rFonts w:cs="Arial"/>
                <w:color w:val="000000"/>
                <w:szCs w:val="18"/>
              </w:rPr>
            </w:pPr>
            <w:r w:rsidRPr="00450B89">
              <w:rPr>
                <w:rFonts w:cs="Arial"/>
                <w:color w:val="000000"/>
                <w:szCs w:val="18"/>
              </w:rPr>
              <w:t>3</w:t>
            </w:r>
          </w:p>
        </w:tc>
        <w:tc>
          <w:tcPr>
            <w:tcW w:w="1801" w:type="dxa"/>
            <w:tcBorders>
              <w:top w:val="nil"/>
              <w:left w:val="nil"/>
              <w:bottom w:val="single" w:sz="4" w:space="0" w:color="auto"/>
              <w:right w:val="single" w:sz="4" w:space="0" w:color="auto"/>
            </w:tcBorders>
            <w:shd w:val="clear" w:color="auto" w:fill="auto"/>
            <w:noWrap/>
            <w:vAlign w:val="bottom"/>
            <w:hideMark/>
          </w:tcPr>
          <w:p w14:paraId="27A9C1CC" w14:textId="77777777" w:rsidR="00450B89" w:rsidRPr="00450B89" w:rsidRDefault="00450B89" w:rsidP="00450B89">
            <w:pPr>
              <w:spacing w:after="0"/>
              <w:rPr>
                <w:rFonts w:cs="Arial"/>
                <w:color w:val="000000"/>
                <w:szCs w:val="18"/>
              </w:rPr>
            </w:pPr>
            <w:r w:rsidRPr="00450B89">
              <w:rPr>
                <w:rFonts w:cs="Arial"/>
                <w:color w:val="000000"/>
                <w:szCs w:val="18"/>
              </w:rPr>
              <w:t>13:30-14:30</w:t>
            </w:r>
          </w:p>
        </w:tc>
        <w:tc>
          <w:tcPr>
            <w:tcW w:w="1572" w:type="dxa"/>
            <w:tcBorders>
              <w:top w:val="nil"/>
              <w:left w:val="nil"/>
              <w:bottom w:val="single" w:sz="4" w:space="0" w:color="auto"/>
              <w:right w:val="single" w:sz="4" w:space="0" w:color="auto"/>
            </w:tcBorders>
            <w:shd w:val="clear" w:color="auto" w:fill="auto"/>
            <w:noWrap/>
            <w:vAlign w:val="bottom"/>
            <w:hideMark/>
          </w:tcPr>
          <w:p w14:paraId="367C7DEF" w14:textId="77777777" w:rsidR="00450B89" w:rsidRPr="00450B89" w:rsidRDefault="00450B89" w:rsidP="00450B89">
            <w:pPr>
              <w:spacing w:after="0"/>
              <w:rPr>
                <w:rFonts w:cs="Arial"/>
                <w:color w:val="000000"/>
                <w:szCs w:val="18"/>
              </w:rPr>
            </w:pPr>
            <w:r w:rsidRPr="00450B89">
              <w:rPr>
                <w:rFonts w:cs="Arial"/>
                <w:color w:val="000000"/>
                <w:szCs w:val="18"/>
              </w:rPr>
              <w:t> </w:t>
            </w:r>
          </w:p>
        </w:tc>
      </w:tr>
    </w:tbl>
    <w:p w14:paraId="4A968145" w14:textId="77777777" w:rsidR="00450B89" w:rsidRDefault="00450B89" w:rsidP="00A22E84">
      <w:pPr>
        <w:spacing w:after="0"/>
      </w:pPr>
    </w:p>
    <w:p w14:paraId="0AEA1ACC" w14:textId="77777777" w:rsidR="00EC1BDD" w:rsidRDefault="00EC1BDD" w:rsidP="00A22E84">
      <w:pPr>
        <w:spacing w:after="0"/>
      </w:pPr>
      <w:r w:rsidRPr="00A9782F">
        <w:rPr>
          <w:rFonts w:cs="Arial"/>
        </w:rPr>
        <w:t>U kunt uw voorkeur voor een van de t</w:t>
      </w:r>
      <w:r w:rsidR="004B51AB">
        <w:rPr>
          <w:rFonts w:cs="Arial"/>
        </w:rPr>
        <w:t xml:space="preserve">ijdstippen aangeven. Wij proberen </w:t>
      </w:r>
      <w:r w:rsidRPr="00A9782F">
        <w:rPr>
          <w:rFonts w:cs="Arial"/>
        </w:rPr>
        <w:t>rekening te houden met uw voorkeur</w:t>
      </w:r>
      <w:r w:rsidR="004B51AB">
        <w:rPr>
          <w:rFonts w:cs="Arial"/>
        </w:rPr>
        <w:t>.</w:t>
      </w:r>
    </w:p>
    <w:p w14:paraId="5212B8B5" w14:textId="77777777" w:rsidR="00EC1BDD" w:rsidRDefault="00EC1BDD" w:rsidP="00A22E84">
      <w:pPr>
        <w:spacing w:after="0"/>
      </w:pPr>
    </w:p>
    <w:p w14:paraId="3344E53A" w14:textId="77777777" w:rsidR="000756DC" w:rsidRPr="001256C4" w:rsidRDefault="000756DC" w:rsidP="00CD17D0">
      <w:pPr>
        <w:pStyle w:val="Kop2"/>
      </w:pPr>
      <w:bookmarkStart w:id="16" w:name="_Toc393272657"/>
      <w:bookmarkStart w:id="17" w:name="_Toc138654928"/>
      <w:bookmarkStart w:id="18" w:name="_Toc144171224"/>
      <w:bookmarkEnd w:id="15"/>
      <w:r w:rsidRPr="001256C4">
        <w:t>Indienen en vormvereisten van de Inschrijving</w:t>
      </w:r>
      <w:bookmarkEnd w:id="16"/>
    </w:p>
    <w:p w14:paraId="751AA401" w14:textId="6E5D0256" w:rsidR="000756DC" w:rsidRPr="001256C4" w:rsidRDefault="000756DC" w:rsidP="00CD17D0">
      <w:pPr>
        <w:numPr>
          <w:ilvl w:val="0"/>
          <w:numId w:val="1"/>
        </w:numPr>
        <w:ind w:left="400" w:hanging="400"/>
      </w:pPr>
      <w:r w:rsidRPr="001256C4">
        <w:t>De Inschrijving dient</w:t>
      </w:r>
      <w:r w:rsidR="007C0D57">
        <w:t xml:space="preserve"> </w:t>
      </w:r>
      <w:r w:rsidR="00210FD7">
        <w:t xml:space="preserve">11 september </w:t>
      </w:r>
      <w:r w:rsidR="008735C5">
        <w:t>201</w:t>
      </w:r>
      <w:r w:rsidR="00F069B3">
        <w:t>4</w:t>
      </w:r>
      <w:r w:rsidR="008735C5">
        <w:t xml:space="preserve"> </w:t>
      </w:r>
      <w:r w:rsidRPr="001256C4">
        <w:rPr>
          <w:b/>
          <w:bCs/>
        </w:rPr>
        <w:t>voor 12:00 uur</w:t>
      </w:r>
      <w:r w:rsidRPr="001256C4">
        <w:t xml:space="preserve"> CET te zijn ingeleverd conform het postadres, zie paragraaf 2.</w:t>
      </w:r>
      <w:r w:rsidR="00C455F0">
        <w:t>2</w:t>
      </w:r>
      <w:r w:rsidRPr="001256C4">
        <w:t>;</w:t>
      </w:r>
    </w:p>
    <w:p w14:paraId="1A12B493" w14:textId="784BCD3A" w:rsidR="000756DC" w:rsidRPr="001256C4" w:rsidRDefault="000756DC" w:rsidP="00CD17D0">
      <w:pPr>
        <w:numPr>
          <w:ilvl w:val="0"/>
          <w:numId w:val="1"/>
        </w:numPr>
        <w:ind w:left="400" w:hanging="400"/>
      </w:pPr>
      <w:r w:rsidRPr="001256C4">
        <w:t>De Inschrijver kan zijn Inschrijving ook persoonlijk (laten) bezorgen en indienen bij de receptie op het bezorgadres, zie paragraaf 2.</w:t>
      </w:r>
      <w:r w:rsidR="00C455F0">
        <w:t>2</w:t>
      </w:r>
      <w:r w:rsidRPr="001256C4">
        <w:t xml:space="preserve">. Persoonlijke bezorging kan alleen op </w:t>
      </w:r>
      <w:r w:rsidR="00210FD7">
        <w:t>11</w:t>
      </w:r>
      <w:r w:rsidR="00F069B3">
        <w:t xml:space="preserve"> </w:t>
      </w:r>
      <w:r w:rsidR="00210FD7">
        <w:t xml:space="preserve">september </w:t>
      </w:r>
      <w:r w:rsidRPr="001256C4">
        <w:rPr>
          <w:b/>
        </w:rPr>
        <w:t xml:space="preserve">tussen 10.00 en 12.00 </w:t>
      </w:r>
      <w:r w:rsidRPr="001256C4">
        <w:rPr>
          <w:b/>
          <w:bCs/>
        </w:rPr>
        <w:t>uur.</w:t>
      </w:r>
      <w:r w:rsidRPr="001256C4">
        <w:t xml:space="preserve"> Bij persoonlijk bezorging ontvangt de Inschrijver een ontvangstbewijs met daarop de naam van de aanbesteding, de naam van de aanbieder en de datum en het tijdstip waarop de Inschrijving is ontvangen. Aan verlies of diefstal van een ontvangstbewijs kunnen geen rechten worden ontleend en</w:t>
      </w:r>
      <w:r w:rsidR="007C0D57">
        <w:t xml:space="preserve"> dit</w:t>
      </w:r>
      <w:r w:rsidRPr="001256C4">
        <w:t xml:space="preserve"> valt buiten de verantwoord</w:t>
      </w:r>
      <w:r w:rsidR="00210FD7">
        <w:t>elijkheid van de Aanbestedende D</w:t>
      </w:r>
      <w:r w:rsidRPr="001256C4">
        <w:t>ienst;</w:t>
      </w:r>
    </w:p>
    <w:p w14:paraId="5AA628C4" w14:textId="77777777" w:rsidR="000756DC" w:rsidRDefault="000756DC" w:rsidP="00CD17D0">
      <w:pPr>
        <w:numPr>
          <w:ilvl w:val="0"/>
          <w:numId w:val="1"/>
        </w:numPr>
        <w:tabs>
          <w:tab w:val="clear" w:pos="425"/>
          <w:tab w:val="left" w:pos="400"/>
        </w:tabs>
        <w:ind w:left="400" w:hanging="400"/>
      </w:pPr>
      <w:r w:rsidRPr="001256C4">
        <w:t>De Inschrijving</w:t>
      </w:r>
      <w:r w:rsidR="009B594C">
        <w:t xml:space="preserve"> dient in 2</w:t>
      </w:r>
      <w:r w:rsidRPr="001256C4">
        <w:t>-voud te worden aangeleverd waarvan</w:t>
      </w:r>
      <w:r w:rsidR="00967FE0">
        <w:t xml:space="preserve"> </w:t>
      </w:r>
      <w:r w:rsidRPr="001256C4">
        <w:t xml:space="preserve">1 origineel en </w:t>
      </w:r>
      <w:r w:rsidR="009B594C">
        <w:t>1 kopie</w:t>
      </w:r>
      <w:r w:rsidRPr="001256C4">
        <w:t>;</w:t>
      </w:r>
    </w:p>
    <w:p w14:paraId="3376DE57" w14:textId="77777777" w:rsidR="00CE1345" w:rsidRPr="00EB4483" w:rsidRDefault="00CE1345" w:rsidP="00CD17D0">
      <w:pPr>
        <w:numPr>
          <w:ilvl w:val="0"/>
          <w:numId w:val="1"/>
        </w:numPr>
        <w:tabs>
          <w:tab w:val="clear" w:pos="425"/>
          <w:tab w:val="left" w:pos="400"/>
        </w:tabs>
        <w:ind w:left="400" w:hanging="400"/>
        <w:rPr>
          <w:b/>
        </w:rPr>
      </w:pPr>
      <w:r w:rsidRPr="00EB4483">
        <w:rPr>
          <w:b/>
        </w:rPr>
        <w:t>In het kader van een objectieve beoordeling van het kwaliteitsdocument dient dit document in een aparte envelop en volledig geanonimiseerd te worden ingediend</w:t>
      </w:r>
      <w:r w:rsidR="00EB4483" w:rsidRPr="00EB4483">
        <w:rPr>
          <w:b/>
        </w:rPr>
        <w:t>.</w:t>
      </w:r>
      <w:r w:rsidR="00F156A8">
        <w:rPr>
          <w:b/>
        </w:rPr>
        <w:t xml:space="preserve"> Zie onderdeel 6.2 voor de inhoud van uw kwaliteitsdocument</w:t>
      </w:r>
      <w:r w:rsidR="006F11B5">
        <w:rPr>
          <w:b/>
        </w:rPr>
        <w:t>.</w:t>
      </w:r>
    </w:p>
    <w:p w14:paraId="723C8219" w14:textId="77777777" w:rsidR="000756DC" w:rsidRPr="001256C4" w:rsidRDefault="000756DC" w:rsidP="00CD17D0">
      <w:pPr>
        <w:numPr>
          <w:ilvl w:val="0"/>
          <w:numId w:val="1"/>
        </w:numPr>
        <w:tabs>
          <w:tab w:val="clear" w:pos="425"/>
          <w:tab w:val="left" w:pos="400"/>
        </w:tabs>
        <w:ind w:left="400" w:hanging="400"/>
      </w:pPr>
      <w:r w:rsidRPr="001256C4">
        <w:t>Daarnaast dient de inschrijving in een bewerkbaar Microsoft Office applicatie (MS Word of MS Excel) voor beoordelingsdoeleinden op USB stick te worden ingeleverd;</w:t>
      </w:r>
    </w:p>
    <w:p w14:paraId="1657F8C3" w14:textId="77777777" w:rsidR="001E4833" w:rsidRDefault="001E4833" w:rsidP="001E4833">
      <w:pPr>
        <w:numPr>
          <w:ilvl w:val="0"/>
          <w:numId w:val="1"/>
        </w:numPr>
        <w:tabs>
          <w:tab w:val="clear" w:pos="425"/>
          <w:tab w:val="left" w:pos="400"/>
        </w:tabs>
        <w:ind w:left="400" w:hanging="400"/>
      </w:pPr>
      <w:r w:rsidRPr="001256C4">
        <w:t xml:space="preserve">Inschrijvingen die na de sluitingstermijn worden ontvangen, zullen </w:t>
      </w:r>
      <w:r w:rsidRPr="001256C4">
        <w:rPr>
          <w:b/>
        </w:rPr>
        <w:t>niet</w:t>
      </w:r>
      <w:r w:rsidRPr="001256C4">
        <w:t xml:space="preserve"> in behandeling worden genomen;</w:t>
      </w:r>
    </w:p>
    <w:p w14:paraId="47EF1819" w14:textId="77777777" w:rsidR="000756DC" w:rsidRPr="001256C4" w:rsidRDefault="000756DC" w:rsidP="00CD17D0">
      <w:pPr>
        <w:numPr>
          <w:ilvl w:val="0"/>
          <w:numId w:val="1"/>
        </w:numPr>
        <w:tabs>
          <w:tab w:val="clear" w:pos="425"/>
          <w:tab w:val="left" w:pos="400"/>
        </w:tabs>
        <w:ind w:left="400" w:hanging="400"/>
      </w:pPr>
      <w:r w:rsidRPr="001256C4">
        <w:t>Het risico van te late indiening als gevolg van vertraging is voor rekening van de Inschrijver;</w:t>
      </w:r>
    </w:p>
    <w:p w14:paraId="3A7C46F5" w14:textId="77777777" w:rsidR="000756DC" w:rsidRPr="001256C4" w:rsidRDefault="000756DC" w:rsidP="00CD17D0">
      <w:pPr>
        <w:numPr>
          <w:ilvl w:val="0"/>
          <w:numId w:val="1"/>
        </w:numPr>
        <w:tabs>
          <w:tab w:val="clear" w:pos="425"/>
          <w:tab w:val="left" w:pos="400"/>
        </w:tabs>
        <w:ind w:left="400" w:hanging="400"/>
      </w:pPr>
      <w:r w:rsidRPr="001256C4">
        <w:t xml:space="preserve">De Inschrijvingsenvelop of andere verpakking mag uitsluitend de Inschrijving met bijbehorende bijlagen bevatten voor de betreffende aanbesteding. </w:t>
      </w:r>
      <w:r w:rsidRPr="001256C4">
        <w:rPr>
          <w:bCs/>
        </w:rPr>
        <w:t>A</w:t>
      </w:r>
      <w:r w:rsidRPr="001256C4">
        <w:t>ndere bescheiden, documenten of stukken zullen niet in behandeling worden genomen;</w:t>
      </w:r>
    </w:p>
    <w:p w14:paraId="4CBAF09B" w14:textId="77777777" w:rsidR="000756DC" w:rsidRPr="001256C4" w:rsidRDefault="000756DC" w:rsidP="00CD17D0">
      <w:pPr>
        <w:numPr>
          <w:ilvl w:val="0"/>
          <w:numId w:val="1"/>
        </w:numPr>
        <w:tabs>
          <w:tab w:val="clear" w:pos="425"/>
          <w:tab w:val="left" w:pos="400"/>
        </w:tabs>
        <w:ind w:left="400" w:hanging="400"/>
      </w:pPr>
      <w:r w:rsidRPr="001256C4">
        <w:t>De Inschrijving dient, indien per post verzonden, voldoende gefrankeerd te zijn;</w:t>
      </w:r>
    </w:p>
    <w:p w14:paraId="25B1853E" w14:textId="77777777" w:rsidR="00F069B3" w:rsidRPr="001256C4" w:rsidRDefault="00F069B3" w:rsidP="00F069B3"/>
    <w:p w14:paraId="26516F4C" w14:textId="77777777" w:rsidR="000756DC" w:rsidRPr="001256C4" w:rsidRDefault="000756DC" w:rsidP="000A5C10">
      <w:pPr>
        <w:pStyle w:val="Kop2"/>
      </w:pPr>
      <w:bookmarkStart w:id="19" w:name="_Toc254876375"/>
      <w:bookmarkStart w:id="20" w:name="_Toc393272658"/>
      <w:r w:rsidRPr="001256C4">
        <w:t>Opening van de Inschrijvingen</w:t>
      </w:r>
      <w:bookmarkEnd w:id="19"/>
      <w:bookmarkEnd w:id="20"/>
    </w:p>
    <w:p w14:paraId="1D276CEF" w14:textId="1225B15B" w:rsidR="000756DC" w:rsidRPr="001256C4" w:rsidRDefault="000756DC" w:rsidP="00CD17D0">
      <w:r w:rsidRPr="001256C4">
        <w:t xml:space="preserve">Na het verstrijken van de indieningsdatum worden de Inschrijvingen op </w:t>
      </w:r>
      <w:r w:rsidR="00BD202E">
        <w:rPr>
          <w:b/>
        </w:rPr>
        <w:t xml:space="preserve">11 september </w:t>
      </w:r>
      <w:r w:rsidR="009B594C" w:rsidRPr="00F069B3">
        <w:rPr>
          <w:b/>
        </w:rPr>
        <w:t>201</w:t>
      </w:r>
      <w:r w:rsidR="00F069B3" w:rsidRPr="00F069B3">
        <w:rPr>
          <w:b/>
        </w:rPr>
        <w:t>4</w:t>
      </w:r>
      <w:r w:rsidR="009B594C" w:rsidRPr="00F069B3">
        <w:rPr>
          <w:b/>
        </w:rPr>
        <w:t xml:space="preserve"> </w:t>
      </w:r>
      <w:r w:rsidRPr="00F069B3">
        <w:rPr>
          <w:b/>
          <w:bCs/>
        </w:rPr>
        <w:t>om 1</w:t>
      </w:r>
      <w:r w:rsidR="00F069B3" w:rsidRPr="00F069B3">
        <w:rPr>
          <w:b/>
          <w:bCs/>
        </w:rPr>
        <w:t>2</w:t>
      </w:r>
      <w:r w:rsidRPr="00F069B3">
        <w:rPr>
          <w:b/>
          <w:bCs/>
        </w:rPr>
        <w:t>:30 uur</w:t>
      </w:r>
      <w:r w:rsidRPr="001256C4">
        <w:t xml:space="preserve"> geopend. Inschrijvers kunnen bij de opening van de Inschrijvingen niet aanwezig zijn. Van de opening van de Inschrijvingen wordt een proces verbaal opgemaakt en op verzoek gestuurd naar de Inschrijvers.</w:t>
      </w:r>
    </w:p>
    <w:p w14:paraId="0C8ADAC1" w14:textId="77777777" w:rsidR="000756DC" w:rsidRPr="001256C4" w:rsidRDefault="000756DC" w:rsidP="00CD17D0">
      <w:pPr>
        <w:pStyle w:val="Kop2"/>
      </w:pPr>
      <w:bookmarkStart w:id="21" w:name="_Toc254876381"/>
      <w:bookmarkStart w:id="22" w:name="_Toc393272659"/>
      <w:bookmarkEnd w:id="17"/>
      <w:bookmarkEnd w:id="18"/>
      <w:r w:rsidRPr="001256C4">
        <w:t>Onjuistheden</w:t>
      </w:r>
      <w:bookmarkEnd w:id="21"/>
      <w:bookmarkEnd w:id="22"/>
    </w:p>
    <w:p w14:paraId="180B8FD9" w14:textId="64878495" w:rsidR="000756DC" w:rsidRDefault="00081623" w:rsidP="00CD17D0">
      <w:r>
        <w:t>De offerteaanvraag</w:t>
      </w:r>
      <w:r w:rsidR="000756DC" w:rsidRPr="001256C4">
        <w:t xml:space="preserve"> </w:t>
      </w:r>
      <w:r w:rsidR="009A3BCC">
        <w:t>is</w:t>
      </w:r>
      <w:r w:rsidR="000756DC" w:rsidRPr="001256C4">
        <w:t xml:space="preserve"> met de grootst mogelijke zorg samengesteld. Mocht u echter onvolkomenheden, procedurefouten en/of tegenstrijdigheden constateren, dan dient u deze zo spoedig mogelijk, doch uiterlijk bij het stellen van de vragen voor de nota van inlichtingen, aan de onder paragraaf 2.</w:t>
      </w:r>
      <w:r w:rsidR="001E4833">
        <w:t>2</w:t>
      </w:r>
      <w:r w:rsidR="000756DC" w:rsidRPr="001256C4">
        <w:t xml:space="preserve"> genoemde contactpersoon schriftelijk kenbaar te maken met opgave van de eventuele consequenties en/of correctievoorstellen. Ook eventuele bezwaren tegen (delen van) dit document (bijv. m.b.t. criteria, termijnen, werkwijze) dient u zo spoedig mogelijk, doch uiterlijk bij het stellen van de vragen voor de nota van inlichtingen, schriftelijk aan de </w:t>
      </w:r>
      <w:r w:rsidR="00BD202E">
        <w:t>Aanbestedende D</w:t>
      </w:r>
      <w:r w:rsidR="00967FE0">
        <w:t>ienst</w:t>
      </w:r>
      <w:r w:rsidR="000756DC" w:rsidRPr="001256C4">
        <w:t xml:space="preserve"> kenbaar te maken.</w:t>
      </w:r>
      <w:r w:rsidR="00CD15AB">
        <w:t xml:space="preserve"> </w:t>
      </w:r>
    </w:p>
    <w:p w14:paraId="6B6E0B5C" w14:textId="77777777" w:rsidR="004027CB" w:rsidRPr="001256C4" w:rsidRDefault="004027CB" w:rsidP="004027CB">
      <w:pPr>
        <w:pStyle w:val="Kop2"/>
      </w:pPr>
      <w:bookmarkStart w:id="23" w:name="_Toc267046611"/>
      <w:bookmarkStart w:id="24" w:name="_Toc393272660"/>
      <w:r w:rsidRPr="001256C4">
        <w:t>Controle</w:t>
      </w:r>
      <w:bookmarkEnd w:id="23"/>
      <w:bookmarkEnd w:id="24"/>
    </w:p>
    <w:p w14:paraId="77B6AEB2" w14:textId="77777777" w:rsidR="004027CB" w:rsidRPr="001256C4" w:rsidRDefault="004027CB" w:rsidP="004027CB">
      <w:r w:rsidRPr="001256C4">
        <w:t>D</w:t>
      </w:r>
      <w:r>
        <w:t>e Aanbestedende D</w:t>
      </w:r>
      <w:r w:rsidRPr="001256C4">
        <w:t>ienst kan de door de Inschrijver in het kader van deze aanbestedingsprocedure verstrekte informatie op juistheid en volledigheid (laten)</w:t>
      </w:r>
      <w:r>
        <w:t xml:space="preserve"> controleren. De Aanbestedende D</w:t>
      </w:r>
      <w:r w:rsidRPr="001256C4">
        <w:t>ienst is hiertoe niet verplicht.</w:t>
      </w:r>
      <w:r>
        <w:t xml:space="preserve"> De Aanbestedende Dienst zal alles in haar vermogen doen om aangeleverde informatie op juistheid te beoordelen. </w:t>
      </w:r>
      <w:r w:rsidRPr="001256C4">
        <w:t>Het onjuist verstrekken van informatie en/of invullen van de formulieren ka</w:t>
      </w:r>
      <w:r>
        <w:t>n door de Aanbestedende D</w:t>
      </w:r>
      <w:r w:rsidRPr="001256C4">
        <w:t>ienst worden aangemerkt als het afleggen van een valse verklaring en kan leiden tot uitsluiting van verdere deelname aan de aanbestedingsprocedure.</w:t>
      </w:r>
    </w:p>
    <w:p w14:paraId="3FB70600" w14:textId="77777777" w:rsidR="004027CB" w:rsidRPr="001256C4" w:rsidRDefault="004027CB" w:rsidP="00CD17D0"/>
    <w:p w14:paraId="3CE341D1" w14:textId="77777777" w:rsidR="000756DC" w:rsidRPr="001256C4" w:rsidRDefault="000756DC" w:rsidP="00CD17D0">
      <w:pPr>
        <w:pStyle w:val="Kop2"/>
      </w:pPr>
      <w:bookmarkStart w:id="25" w:name="_Toc254876383"/>
      <w:bookmarkStart w:id="26" w:name="_Toc393272661"/>
      <w:r w:rsidRPr="001256C4">
        <w:lastRenderedPageBreak/>
        <w:t>Gestanddoeningstermijn</w:t>
      </w:r>
      <w:bookmarkEnd w:id="25"/>
      <w:bookmarkEnd w:id="26"/>
    </w:p>
    <w:p w14:paraId="7560CA43" w14:textId="77777777" w:rsidR="000756DC" w:rsidRDefault="000756DC" w:rsidP="00CD17D0">
      <w:pPr>
        <w:rPr>
          <w:bCs/>
        </w:rPr>
      </w:pPr>
      <w:r w:rsidRPr="001256C4">
        <w:t xml:space="preserve">De Inschrijver dient zijn Inschrijving gestand te doen voor een </w:t>
      </w:r>
      <w:r>
        <w:t xml:space="preserve">periode van </w:t>
      </w:r>
      <w:r w:rsidRPr="008735C5">
        <w:t>60 dagen</w:t>
      </w:r>
      <w:r w:rsidRPr="001256C4">
        <w:t xml:space="preserve">, gerekend vanaf de sluitingsdatum, voor het indienen van de Inschrijving. De Aanbestedende dienst behoudt zich het recht voor de Inschrijvers te verzoeken de gestanddoeningstermijn te verlengen. </w:t>
      </w:r>
      <w:r w:rsidRPr="001256C4">
        <w:rPr>
          <w:bCs/>
        </w:rPr>
        <w:t>In verband met de mogelijkheid dat tegen de gunningsbeslissing rechtsmiddelen worden aangewend, dient Inschrijver de Inschrijving in ieder geval gestand te doen tot 30 kalenderdagen na de uitspraak van de voorzieningenrechter in een kort geding.</w:t>
      </w:r>
    </w:p>
    <w:p w14:paraId="1D3C564A" w14:textId="77777777" w:rsidR="000756DC" w:rsidRPr="001256C4" w:rsidRDefault="000756DC" w:rsidP="00CD17D0">
      <w:pPr>
        <w:pStyle w:val="Kop2"/>
      </w:pPr>
      <w:bookmarkStart w:id="27" w:name="_Toc254876385"/>
      <w:bookmarkStart w:id="28" w:name="_Toc393272662"/>
      <w:r w:rsidRPr="001256C4">
        <w:t>Nederlandse taal</w:t>
      </w:r>
      <w:bookmarkEnd w:id="27"/>
      <w:bookmarkEnd w:id="28"/>
    </w:p>
    <w:p w14:paraId="2EC728BB" w14:textId="77777777" w:rsidR="000756DC" w:rsidRDefault="000756DC" w:rsidP="004A6DDC">
      <w:r w:rsidRPr="001256C4">
        <w:rPr>
          <w:iCs/>
        </w:rPr>
        <w:t xml:space="preserve">De voertaal tijdens deze aanbestedingsprocedure is Nederlands. De Inschrijving dient in de Nederlandse taal te zijn opgesteld. </w:t>
      </w:r>
    </w:p>
    <w:p w14:paraId="29724B3A" w14:textId="77777777" w:rsidR="000756DC" w:rsidRPr="001256C4" w:rsidRDefault="000756DC" w:rsidP="00CD17D0">
      <w:pPr>
        <w:pStyle w:val="Kop2"/>
      </w:pPr>
      <w:bookmarkStart w:id="29" w:name="_Toc254876386"/>
      <w:bookmarkStart w:id="30" w:name="_Toc393272663"/>
      <w:r w:rsidRPr="001256C4">
        <w:t>Rechtsgeldige ondertekening</w:t>
      </w:r>
      <w:bookmarkEnd w:id="29"/>
      <w:bookmarkEnd w:id="30"/>
    </w:p>
    <w:p w14:paraId="20BCB9E0" w14:textId="2964B788" w:rsidR="000756DC" w:rsidRPr="001256C4" w:rsidRDefault="000756DC" w:rsidP="00CD17D0">
      <w:r w:rsidRPr="001256C4">
        <w:t xml:space="preserve">De Inschrijver dient zijn </w:t>
      </w:r>
      <w:r w:rsidR="00244E3D">
        <w:t>Inschrijving</w:t>
      </w:r>
      <w:r w:rsidRPr="001256C4">
        <w:t>, alle eigen verklaringen en alle overige aanbestedingsdocumenten rechtsgeldig te ondertekenen. De Inschrijving is rechtsgeldig ondertekend wanneer alle ingediende stukken waarom gevraagd is,  rechtsgeldig zijn ondertekend</w:t>
      </w:r>
      <w:r w:rsidR="0043013A">
        <w:t>.</w:t>
      </w:r>
    </w:p>
    <w:p w14:paraId="03339CFF" w14:textId="77777777" w:rsidR="000756DC" w:rsidRPr="001256C4" w:rsidRDefault="000756DC" w:rsidP="00CD17D0">
      <w:pPr>
        <w:pStyle w:val="Kop2"/>
      </w:pPr>
      <w:bookmarkStart w:id="31" w:name="_Toc254876387"/>
      <w:bookmarkStart w:id="32" w:name="_Toc393272664"/>
      <w:r w:rsidRPr="001256C4">
        <w:t>Voorbehouden</w:t>
      </w:r>
      <w:bookmarkEnd w:id="31"/>
      <w:bookmarkEnd w:id="32"/>
    </w:p>
    <w:p w14:paraId="6E1A9536" w14:textId="77777777" w:rsidR="000756DC" w:rsidRPr="001256C4" w:rsidRDefault="000756DC" w:rsidP="00A04618">
      <w:pPr>
        <w:numPr>
          <w:ilvl w:val="0"/>
          <w:numId w:val="2"/>
        </w:numPr>
        <w:tabs>
          <w:tab w:val="clear" w:pos="360"/>
          <w:tab w:val="num" w:pos="683"/>
        </w:tabs>
        <w:ind w:left="683" w:hanging="400"/>
      </w:pPr>
      <w:r w:rsidRPr="001256C4">
        <w:t xml:space="preserve">De Inschrijver kan aan </w:t>
      </w:r>
      <w:r w:rsidR="002B767F">
        <w:t>deze</w:t>
      </w:r>
      <w:r w:rsidRPr="001256C4">
        <w:t xml:space="preserve"> </w:t>
      </w:r>
      <w:r w:rsidR="00E109A0">
        <w:t>offerteaanvraag</w:t>
      </w:r>
      <w:r w:rsidR="002B767F">
        <w:t xml:space="preserve"> en</w:t>
      </w:r>
      <w:r w:rsidRPr="001256C4">
        <w:t xml:space="preserve"> alle overige Aanbestedingsdocumenten geen rechten ontlenen.</w:t>
      </w:r>
    </w:p>
    <w:p w14:paraId="0CDB29C4" w14:textId="5B89EC3E" w:rsidR="000756DC" w:rsidRPr="001256C4" w:rsidRDefault="00BD202E" w:rsidP="00A04618">
      <w:pPr>
        <w:numPr>
          <w:ilvl w:val="0"/>
          <w:numId w:val="2"/>
        </w:numPr>
        <w:tabs>
          <w:tab w:val="clear" w:pos="360"/>
          <w:tab w:val="num" w:pos="683"/>
        </w:tabs>
        <w:ind w:left="683" w:hanging="400"/>
      </w:pPr>
      <w:r>
        <w:t>De Aanbestedende D</w:t>
      </w:r>
      <w:r w:rsidR="000756DC">
        <w:t>ienst behoudt</w:t>
      </w:r>
      <w:r w:rsidR="000756DC" w:rsidRPr="001256C4">
        <w:t xml:space="preserve"> zich het recht voor om de aan te besteden opdracht niet te gunnen of het aanbestedingstraject geheel of gedeeltelijk tijdelijk of definitief te stoppen. </w:t>
      </w:r>
    </w:p>
    <w:p w14:paraId="4EDDF308" w14:textId="0609332A" w:rsidR="000756DC" w:rsidRPr="001256C4" w:rsidRDefault="000756DC" w:rsidP="00A04618">
      <w:pPr>
        <w:numPr>
          <w:ilvl w:val="0"/>
          <w:numId w:val="2"/>
        </w:numPr>
        <w:tabs>
          <w:tab w:val="clear" w:pos="360"/>
          <w:tab w:val="num" w:pos="683"/>
        </w:tabs>
        <w:ind w:left="683" w:hanging="400"/>
      </w:pPr>
      <w:r w:rsidRPr="001256C4">
        <w:t>Inschrijvers hebben geen recht op vergoeding van enigerlei gemaakte kosten in het kader van deze aanbestedingsprocedure, ook niet w</w:t>
      </w:r>
      <w:r w:rsidR="00BD202E">
        <w:t>anneer de Aanbestedende D</w:t>
      </w:r>
      <w:r>
        <w:t>ienst besluit</w:t>
      </w:r>
      <w:r w:rsidRPr="001256C4">
        <w:t xml:space="preserve"> om niet tot gunning over te gaan. </w:t>
      </w:r>
    </w:p>
    <w:p w14:paraId="33C167E7" w14:textId="54F16E02" w:rsidR="000756DC" w:rsidRPr="001256C4" w:rsidRDefault="00BD202E" w:rsidP="00A04618">
      <w:pPr>
        <w:numPr>
          <w:ilvl w:val="0"/>
          <w:numId w:val="2"/>
        </w:numPr>
        <w:tabs>
          <w:tab w:val="clear" w:pos="360"/>
          <w:tab w:val="num" w:pos="683"/>
        </w:tabs>
        <w:ind w:left="683" w:hanging="400"/>
      </w:pPr>
      <w:r>
        <w:t>De Aanbestedende D</w:t>
      </w:r>
      <w:r w:rsidR="000756DC">
        <w:t>ienst</w:t>
      </w:r>
      <w:r w:rsidR="000756DC" w:rsidRPr="001256C4">
        <w:t xml:space="preserve"> heeft geen verplichting tot gunning. </w:t>
      </w:r>
    </w:p>
    <w:p w14:paraId="1DBBD546" w14:textId="62FF879B" w:rsidR="000756DC" w:rsidRPr="001256C4" w:rsidRDefault="00BD202E" w:rsidP="00A04618">
      <w:pPr>
        <w:numPr>
          <w:ilvl w:val="0"/>
          <w:numId w:val="2"/>
        </w:numPr>
        <w:tabs>
          <w:tab w:val="clear" w:pos="360"/>
          <w:tab w:val="num" w:pos="683"/>
        </w:tabs>
        <w:ind w:left="683" w:hanging="400"/>
      </w:pPr>
      <w:r>
        <w:t>De Aanbestedende D</w:t>
      </w:r>
      <w:r w:rsidR="000756DC">
        <w:t>ienst</w:t>
      </w:r>
      <w:r w:rsidR="000756DC" w:rsidRPr="001256C4">
        <w:t xml:space="preserve"> </w:t>
      </w:r>
      <w:r w:rsidR="000756DC">
        <w:t>is</w:t>
      </w:r>
      <w:r w:rsidR="000756DC" w:rsidRPr="001256C4">
        <w:t xml:space="preserve"> niet schadeplichtig. Eventuele schade of kosten die Inschrijver hierdoor lijdt, zijn voor rekening en risico van de Inschrijver. Aanbestedingsdocumenten en correspondentie worden na afloop niet geretourneerd.</w:t>
      </w:r>
    </w:p>
    <w:p w14:paraId="49F1956D" w14:textId="77777777" w:rsidR="000756DC" w:rsidRPr="001256C4" w:rsidRDefault="000756DC" w:rsidP="00A04618">
      <w:pPr>
        <w:numPr>
          <w:ilvl w:val="0"/>
          <w:numId w:val="2"/>
        </w:numPr>
        <w:tabs>
          <w:tab w:val="clear" w:pos="360"/>
          <w:tab w:val="num" w:pos="683"/>
        </w:tabs>
        <w:ind w:left="683" w:hanging="400"/>
      </w:pPr>
      <w:r w:rsidRPr="001256C4">
        <w:t>De voorlopig gegunde partij kan, gezien de mogelijkheid van beroep van afgewezen Inschrijvers tegen de voorgenomen gunningsbeslissing, geen rechten ontlenen met betrekking tot het daadwerkelijk tot stand komen van de Overeenkomst.</w:t>
      </w:r>
    </w:p>
    <w:p w14:paraId="53FE5CE0" w14:textId="77777777" w:rsidR="000756DC" w:rsidRPr="001256C4" w:rsidRDefault="000756DC" w:rsidP="00A04618">
      <w:pPr>
        <w:numPr>
          <w:ilvl w:val="0"/>
          <w:numId w:val="2"/>
        </w:numPr>
        <w:tabs>
          <w:tab w:val="clear" w:pos="360"/>
          <w:tab w:val="num" w:pos="683"/>
        </w:tabs>
        <w:ind w:left="683" w:hanging="400"/>
      </w:pPr>
      <w:r w:rsidRPr="001256C4">
        <w:t>Inschrijvers zijn zich van bovenstaande bewust en aanvaarden het feit dat zij inschrijven voor eigen rekening en risico.</w:t>
      </w:r>
    </w:p>
    <w:p w14:paraId="603DD4E4" w14:textId="77777777" w:rsidR="000756DC" w:rsidRPr="001256C4" w:rsidRDefault="000756DC" w:rsidP="002D1147">
      <w:pPr>
        <w:pStyle w:val="Kop2"/>
      </w:pPr>
      <w:bookmarkStart w:id="33" w:name="_Toc393272665"/>
      <w:r w:rsidRPr="001256C4">
        <w:t>Algemene voorwaarden</w:t>
      </w:r>
      <w:bookmarkEnd w:id="33"/>
    </w:p>
    <w:p w14:paraId="3F1D0EA9" w14:textId="77777777" w:rsidR="000756DC" w:rsidRPr="00A9782F" w:rsidRDefault="000756DC" w:rsidP="00341EEF">
      <w:pPr>
        <w:ind w:left="540"/>
        <w:rPr>
          <w:rFonts w:cs="Arial"/>
        </w:rPr>
      </w:pPr>
      <w:r w:rsidRPr="00A9782F">
        <w:rPr>
          <w:rFonts w:cs="Arial"/>
        </w:rPr>
        <w:t>Op de opdracht, respectievelijk de overeenkomst, is de “Nota Inkoopbeleid vijf gemeenten Land van Cuijk” van toepassing. Algemene voorwaarden of verkoopvoorwaarden van de inschrijver worden uitgesloten.</w:t>
      </w:r>
    </w:p>
    <w:p w14:paraId="58C84F72" w14:textId="458A298E" w:rsidR="000756DC" w:rsidRPr="00A9782F" w:rsidRDefault="000756DC" w:rsidP="00341EEF">
      <w:pPr>
        <w:ind w:left="540"/>
        <w:rPr>
          <w:rFonts w:cs="Arial"/>
        </w:rPr>
      </w:pPr>
      <w:r w:rsidRPr="00A9782F">
        <w:rPr>
          <w:rFonts w:cs="Arial"/>
        </w:rPr>
        <w:t>Deze inkoopvoorwaarde</w:t>
      </w:r>
      <w:r w:rsidR="0043013A">
        <w:rPr>
          <w:rFonts w:cs="Arial"/>
        </w:rPr>
        <w:t>n kunt u vinden op onze website:</w:t>
      </w:r>
    </w:p>
    <w:p w14:paraId="179CB164" w14:textId="3864B28E" w:rsidR="000756DC" w:rsidRPr="00A9782F" w:rsidRDefault="00203C84" w:rsidP="00341EEF">
      <w:pPr>
        <w:ind w:left="540"/>
        <w:rPr>
          <w:rFonts w:cs="Arial"/>
        </w:rPr>
      </w:pPr>
      <w:hyperlink r:id="rId15" w:anchor="titel2994" w:history="1">
        <w:r w:rsidR="000756DC" w:rsidRPr="00A9782F">
          <w:rPr>
            <w:rStyle w:val="Hyperlink"/>
            <w:rFonts w:cs="Arial"/>
          </w:rPr>
          <w:t>http://www.cuijk.nl/index.php?simaction=content&amp;mediumid=5&amp;pagid=922&amp;stukid=2994#titel2994</w:t>
        </w:r>
      </w:hyperlink>
      <w:r w:rsidR="0043013A">
        <w:rPr>
          <w:rFonts w:cs="Arial"/>
        </w:rPr>
        <w:t>.</w:t>
      </w:r>
    </w:p>
    <w:p w14:paraId="714E0F29" w14:textId="77777777" w:rsidR="000756DC" w:rsidRPr="00A9782F" w:rsidRDefault="000756DC" w:rsidP="00341EEF">
      <w:pPr>
        <w:ind w:left="540"/>
        <w:rPr>
          <w:rFonts w:cs="Arial"/>
        </w:rPr>
      </w:pPr>
      <w:r w:rsidRPr="00A9782F">
        <w:rPr>
          <w:rFonts w:cs="Arial"/>
        </w:rPr>
        <w:t>Op verzoek worden de inkoopvoorwaarden toegezonden.</w:t>
      </w:r>
    </w:p>
    <w:p w14:paraId="5AA87CD2" w14:textId="77777777" w:rsidR="000756DC" w:rsidRPr="001256C4" w:rsidRDefault="000756DC" w:rsidP="00BD29BB">
      <w:pPr>
        <w:pStyle w:val="Kop1"/>
      </w:pPr>
      <w:r w:rsidRPr="001256C4">
        <w:br w:type="page"/>
      </w:r>
      <w:bookmarkStart w:id="34" w:name="_Toc254876388"/>
      <w:bookmarkStart w:id="35" w:name="_Toc393272666"/>
      <w:bookmarkStart w:id="36" w:name="_Toc110307765"/>
      <w:bookmarkStart w:id="37" w:name="_Toc138654935"/>
      <w:bookmarkEnd w:id="8"/>
      <w:bookmarkEnd w:id="9"/>
      <w:r w:rsidRPr="001256C4">
        <w:lastRenderedPageBreak/>
        <w:t>Selectiecriteria</w:t>
      </w:r>
      <w:bookmarkEnd w:id="34"/>
      <w:bookmarkEnd w:id="35"/>
    </w:p>
    <w:p w14:paraId="0CC977E8" w14:textId="77777777" w:rsidR="000756DC" w:rsidRPr="001256C4" w:rsidRDefault="000756DC" w:rsidP="00A716D6">
      <w:pPr>
        <w:pStyle w:val="Kop2"/>
      </w:pPr>
      <w:bookmarkStart w:id="38" w:name="_Toc393272667"/>
      <w:r w:rsidRPr="001256C4">
        <w:t>Algemeen</w:t>
      </w:r>
      <w:bookmarkEnd w:id="38"/>
    </w:p>
    <w:p w14:paraId="2809BD2C" w14:textId="77777777" w:rsidR="000756DC" w:rsidRPr="001256C4" w:rsidRDefault="000756DC" w:rsidP="00A716D6">
      <w:r w:rsidRPr="001256C4">
        <w:t>De binnengekomen inschrijvingen worden getrapt beoordeeld.</w:t>
      </w:r>
    </w:p>
    <w:p w14:paraId="18AB1C2D" w14:textId="77777777" w:rsidR="000756DC" w:rsidRPr="001256C4" w:rsidRDefault="000756DC" w:rsidP="00A716D6">
      <w:pPr>
        <w:ind w:left="283"/>
      </w:pPr>
      <w:r w:rsidRPr="001256C4">
        <w:t>Stap 1: Vormvereisten en compleetheid;</w:t>
      </w:r>
    </w:p>
    <w:p w14:paraId="77649FFE" w14:textId="543A1A25" w:rsidR="008C1DF6" w:rsidRDefault="000756DC" w:rsidP="00A716D6">
      <w:pPr>
        <w:ind w:left="283"/>
      </w:pPr>
      <w:r w:rsidRPr="001256C4">
        <w:t xml:space="preserve">Stap </w:t>
      </w:r>
      <w:r w:rsidR="00400D29">
        <w:t>2</w:t>
      </w:r>
      <w:r w:rsidR="00027042">
        <w:t>: Gunningcriteria;</w:t>
      </w:r>
    </w:p>
    <w:p w14:paraId="6A5AD592" w14:textId="5409D841" w:rsidR="002B767F" w:rsidRDefault="002B767F" w:rsidP="00A716D6">
      <w:pPr>
        <w:ind w:left="283"/>
      </w:pPr>
      <w:r>
        <w:t>Stap 3: Proof of Concept</w:t>
      </w:r>
      <w:r w:rsidR="00027042">
        <w:t>.</w:t>
      </w:r>
    </w:p>
    <w:p w14:paraId="39C03D72" w14:textId="77777777" w:rsidR="008C1DF6" w:rsidRPr="001256C4" w:rsidRDefault="008C1DF6" w:rsidP="00A716D6">
      <w:pPr>
        <w:ind w:left="283"/>
      </w:pPr>
    </w:p>
    <w:p w14:paraId="1F021E79" w14:textId="77777777" w:rsidR="0016222E" w:rsidRPr="001256C4" w:rsidRDefault="0016222E" w:rsidP="00A716D6"/>
    <w:p w14:paraId="2F57DC8D" w14:textId="629F9413" w:rsidR="000756DC" w:rsidRPr="001256C4" w:rsidRDefault="000756DC" w:rsidP="002E4B5D">
      <w:pPr>
        <w:pStyle w:val="Lijstalinea"/>
        <w:numPr>
          <w:ilvl w:val="0"/>
          <w:numId w:val="4"/>
        </w:numPr>
        <w:ind w:left="993"/>
      </w:pPr>
      <w:r w:rsidRPr="001256C4">
        <w:t>In de</w:t>
      </w:r>
      <w:r w:rsidR="00027042">
        <w:t xml:space="preserve"> eerste stap worden de door de I</w:t>
      </w:r>
      <w:r w:rsidRPr="001256C4">
        <w:t>nschrijver ingediende verklaringen en gegevens getoetst op de vormvereisten en compleetheid, beschreven in paragraaf 2.</w:t>
      </w:r>
      <w:r w:rsidR="00FF0834">
        <w:t>4</w:t>
      </w:r>
      <w:r w:rsidR="00DE3EC3">
        <w:t>.</w:t>
      </w:r>
      <w:r w:rsidRPr="001256C4">
        <w:t xml:space="preserve"> Het ongemotiveerd ontbreke</w:t>
      </w:r>
      <w:r w:rsidR="00027042">
        <w:t xml:space="preserve">n van verklaringen en gegevens </w:t>
      </w:r>
      <w:r w:rsidRPr="001256C4">
        <w:t xml:space="preserve">zonder redelijke argumenten, </w:t>
      </w:r>
      <w:r w:rsidR="00027042">
        <w:t>zal</w:t>
      </w:r>
      <w:r w:rsidRPr="001256C4">
        <w:t xml:space="preserve"> tot uitsluiting leiden voor het vervolg van de procedure.</w:t>
      </w:r>
    </w:p>
    <w:p w14:paraId="58B4E9D5" w14:textId="26F623E8" w:rsidR="000756DC" w:rsidRDefault="001260D2" w:rsidP="002E4B5D">
      <w:pPr>
        <w:pStyle w:val="Lijstalinea"/>
        <w:numPr>
          <w:ilvl w:val="0"/>
          <w:numId w:val="4"/>
        </w:numPr>
        <w:ind w:left="993"/>
      </w:pPr>
      <w:r w:rsidRPr="00A9782F">
        <w:rPr>
          <w:rFonts w:cs="Arial"/>
        </w:rPr>
        <w:t xml:space="preserve">In stap twee worden de gunningcriteria, beschreven in hoofdstuk </w:t>
      </w:r>
      <w:r>
        <w:rPr>
          <w:rFonts w:cs="Arial"/>
        </w:rPr>
        <w:t>4</w:t>
      </w:r>
      <w:r w:rsidRPr="00A9782F">
        <w:rPr>
          <w:rFonts w:cs="Arial"/>
        </w:rPr>
        <w:t xml:space="preserve">, beoordeeld </w:t>
      </w:r>
      <w:r w:rsidR="00631781">
        <w:rPr>
          <w:rFonts w:cs="Arial"/>
        </w:rPr>
        <w:t xml:space="preserve">conform de beschreven </w:t>
      </w:r>
      <w:r w:rsidRPr="00A9782F">
        <w:rPr>
          <w:rFonts w:cs="Arial"/>
        </w:rPr>
        <w:t>eisen</w:t>
      </w:r>
      <w:r w:rsidR="00631781">
        <w:rPr>
          <w:rFonts w:cs="Arial"/>
        </w:rPr>
        <w:t xml:space="preserve"> en vragen</w:t>
      </w:r>
      <w:r w:rsidRPr="00A9782F">
        <w:rPr>
          <w:rFonts w:cs="Arial"/>
        </w:rPr>
        <w:t xml:space="preserve"> in hoofdstuk </w:t>
      </w:r>
      <w:r w:rsidR="00B810D1">
        <w:rPr>
          <w:rFonts w:cs="Arial"/>
        </w:rPr>
        <w:t>6</w:t>
      </w:r>
      <w:r w:rsidR="000756DC" w:rsidRPr="001256C4">
        <w:t>.</w:t>
      </w:r>
    </w:p>
    <w:p w14:paraId="2F7B7DB3" w14:textId="77777777" w:rsidR="002B767F" w:rsidRPr="001256C4" w:rsidRDefault="002B767F" w:rsidP="002E4B5D">
      <w:pPr>
        <w:pStyle w:val="Lijstalinea"/>
        <w:numPr>
          <w:ilvl w:val="0"/>
          <w:numId w:val="4"/>
        </w:numPr>
        <w:ind w:left="993"/>
      </w:pPr>
      <w:r>
        <w:t xml:space="preserve">In stap drie wordt de Inschrijver </w:t>
      </w:r>
      <w:r w:rsidR="0026445C">
        <w:t xml:space="preserve">die na stap 1 en 2 het hoogste aantal punten heeft, beoordeeld in een Proof of Concept. Het gunningscriterium is beschreven in hoofdstuk 4. </w:t>
      </w:r>
    </w:p>
    <w:p w14:paraId="2F921664" w14:textId="77777777" w:rsidR="0016222E" w:rsidRPr="001256C4" w:rsidRDefault="0016222E" w:rsidP="0016222E">
      <w:pPr>
        <w:pStyle w:val="Lijstalinea"/>
      </w:pPr>
    </w:p>
    <w:p w14:paraId="1271D66B" w14:textId="77777777" w:rsidR="000756DC" w:rsidRDefault="000756DC" w:rsidP="00BD29BB">
      <w:pPr>
        <w:pStyle w:val="Kop1"/>
      </w:pPr>
      <w:r w:rsidRPr="001256C4">
        <w:br w:type="page"/>
      </w:r>
      <w:bookmarkStart w:id="39" w:name="_Toc254876400"/>
      <w:bookmarkStart w:id="40" w:name="_Toc393272668"/>
      <w:r w:rsidRPr="001256C4">
        <w:lastRenderedPageBreak/>
        <w:t>Gunningscriteri</w:t>
      </w:r>
      <w:bookmarkEnd w:id="39"/>
      <w:r w:rsidRPr="001256C4">
        <w:t>a</w:t>
      </w:r>
      <w:bookmarkEnd w:id="40"/>
    </w:p>
    <w:p w14:paraId="343B836A" w14:textId="77777777" w:rsidR="000756DC" w:rsidRDefault="000756DC">
      <w:pPr>
        <w:rPr>
          <w:highlight w:val="yellow"/>
        </w:rPr>
      </w:pPr>
    </w:p>
    <w:p w14:paraId="6A2D4A5A" w14:textId="77777777" w:rsidR="00400D29" w:rsidRPr="00A9782F" w:rsidRDefault="00400D29" w:rsidP="00400D29">
      <w:pPr>
        <w:rPr>
          <w:rFonts w:cs="Arial"/>
        </w:rPr>
      </w:pPr>
      <w:r w:rsidRPr="00A9782F">
        <w:rPr>
          <w:rFonts w:cs="Arial"/>
        </w:rPr>
        <w:t>De opdracht wordt gegund aan de leverancier/inschrijver die geselecteerd is op grond van de Economisch Meest Voordelige Inschrijving (EMVI).</w:t>
      </w:r>
    </w:p>
    <w:p w14:paraId="668A5E85" w14:textId="16D021E8" w:rsidR="00400D29" w:rsidRPr="00A9782F" w:rsidRDefault="00400D29" w:rsidP="00400D29">
      <w:pPr>
        <w:rPr>
          <w:rFonts w:cs="Arial"/>
        </w:rPr>
      </w:pPr>
      <w:r w:rsidRPr="00A9782F">
        <w:rPr>
          <w:rFonts w:cs="Arial"/>
          <w:bCs/>
        </w:rPr>
        <w:t xml:space="preserve">Het Gunningscriterium is de economisch meest voordelige inschrijving en bestaat uit </w:t>
      </w:r>
      <w:r w:rsidR="00BC48FB">
        <w:rPr>
          <w:rFonts w:cs="Arial"/>
          <w:bCs/>
        </w:rPr>
        <w:t>drie</w:t>
      </w:r>
      <w:r w:rsidRPr="00A9782F">
        <w:rPr>
          <w:rFonts w:cs="Arial"/>
          <w:bCs/>
        </w:rPr>
        <w:t xml:space="preserve"> hoofdonderdelen: een</w:t>
      </w:r>
      <w:r w:rsidR="003D7414">
        <w:rPr>
          <w:rFonts w:cs="Arial"/>
          <w:bCs/>
        </w:rPr>
        <w:t xml:space="preserve"> prijs-, </w:t>
      </w:r>
      <w:r w:rsidRPr="00A9782F">
        <w:rPr>
          <w:rFonts w:cs="Arial"/>
          <w:bCs/>
        </w:rPr>
        <w:t xml:space="preserve"> kwalitatief</w:t>
      </w:r>
      <w:r w:rsidR="003D7414">
        <w:rPr>
          <w:rFonts w:cs="Arial"/>
          <w:bCs/>
        </w:rPr>
        <w:t xml:space="preserve">-, </w:t>
      </w:r>
      <w:r w:rsidRPr="00A9782F">
        <w:rPr>
          <w:rFonts w:cs="Arial"/>
          <w:bCs/>
        </w:rPr>
        <w:t xml:space="preserve">en </w:t>
      </w:r>
      <w:r w:rsidR="003D7414">
        <w:rPr>
          <w:rFonts w:cs="Arial"/>
          <w:bCs/>
        </w:rPr>
        <w:t>referentie</w:t>
      </w:r>
      <w:r w:rsidRPr="00A9782F">
        <w:rPr>
          <w:rFonts w:cs="Arial"/>
          <w:bCs/>
        </w:rPr>
        <w:t>deel. Het kwalitatieve deel wordt zwaarder gewaardeerd dan het prijsdeel. De gunningscriteria en het maxi</w:t>
      </w:r>
      <w:r w:rsidRPr="00A9782F">
        <w:rPr>
          <w:rFonts w:cs="Arial"/>
        </w:rPr>
        <w:t>maal aantal te behalen punten zijn de volgende:</w:t>
      </w:r>
    </w:p>
    <w:p w14:paraId="65590FDF" w14:textId="77777777" w:rsidR="002B5E33" w:rsidRDefault="002B5E33"/>
    <w:tbl>
      <w:tblPr>
        <w:tblW w:w="0" w:type="auto"/>
        <w:jc w:val="center"/>
        <w:tblCellMar>
          <w:top w:w="57" w:type="dxa"/>
          <w:left w:w="57" w:type="dxa"/>
          <w:bottom w:w="57" w:type="dxa"/>
          <w:right w:w="57" w:type="dxa"/>
        </w:tblCellMar>
        <w:tblLook w:val="0000" w:firstRow="0" w:lastRow="0" w:firstColumn="0" w:lastColumn="0" w:noHBand="0" w:noVBand="0"/>
      </w:tblPr>
      <w:tblGrid>
        <w:gridCol w:w="5600"/>
        <w:gridCol w:w="572"/>
        <w:gridCol w:w="841"/>
        <w:gridCol w:w="841"/>
      </w:tblGrid>
      <w:tr w:rsidR="00400D29" w:rsidRPr="00A9782F" w14:paraId="657B6966" w14:textId="77777777" w:rsidTr="00400D29">
        <w:trPr>
          <w:gridAfter w:val="1"/>
          <w:wAfter w:w="841" w:type="dxa"/>
          <w:trHeight w:val="225"/>
          <w:jc w:val="center"/>
        </w:trPr>
        <w:tc>
          <w:tcPr>
            <w:tcW w:w="56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14:paraId="24C2CC02" w14:textId="77777777" w:rsidR="00400D29" w:rsidRPr="00A9782F" w:rsidRDefault="00400D29" w:rsidP="00400D29">
            <w:pPr>
              <w:rPr>
                <w:rFonts w:cs="Arial"/>
                <w:b/>
                <w:bCs/>
                <w:sz w:val="16"/>
                <w:szCs w:val="16"/>
              </w:rPr>
            </w:pPr>
            <w:r w:rsidRPr="00A9782F">
              <w:rPr>
                <w:rFonts w:cs="Arial"/>
                <w:b/>
                <w:bCs/>
                <w:sz w:val="16"/>
                <w:szCs w:val="16"/>
              </w:rPr>
              <w:t>Prijs</w:t>
            </w:r>
          </w:p>
        </w:tc>
        <w:tc>
          <w:tcPr>
            <w:tcW w:w="572" w:type="dxa"/>
            <w:tcBorders>
              <w:top w:val="single" w:sz="4" w:space="0" w:color="auto"/>
              <w:left w:val="nil"/>
              <w:bottom w:val="single" w:sz="4" w:space="0" w:color="auto"/>
              <w:right w:val="nil"/>
            </w:tcBorders>
            <w:shd w:val="clear" w:color="auto" w:fill="FFFFFF"/>
            <w:vAlign w:val="center"/>
          </w:tcPr>
          <w:p w14:paraId="60193514" w14:textId="77777777" w:rsidR="00400D29" w:rsidRPr="00A9782F" w:rsidRDefault="00400D29" w:rsidP="00400D29">
            <w:pPr>
              <w:rPr>
                <w:rFonts w:cs="Arial"/>
                <w:b/>
                <w:bCs/>
                <w:sz w:val="16"/>
                <w:szCs w:val="16"/>
              </w:rPr>
            </w:pPr>
          </w:p>
        </w:tc>
        <w:tc>
          <w:tcPr>
            <w:tcW w:w="841"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14:paraId="42161DA0" w14:textId="77777777" w:rsidR="00400D29" w:rsidRPr="00A9782F" w:rsidRDefault="00400D29" w:rsidP="00400D29">
            <w:pPr>
              <w:jc w:val="right"/>
              <w:rPr>
                <w:rFonts w:eastAsia="Arial Unicode MS" w:cs="Arial"/>
                <w:b/>
                <w:bCs/>
                <w:sz w:val="16"/>
                <w:szCs w:val="16"/>
              </w:rPr>
            </w:pPr>
            <w:r w:rsidRPr="00A9782F">
              <w:rPr>
                <w:rFonts w:eastAsia="Arial Unicode MS" w:cs="Arial"/>
                <w:b/>
                <w:bCs/>
                <w:sz w:val="16"/>
                <w:szCs w:val="16"/>
              </w:rPr>
              <w:t>400</w:t>
            </w:r>
          </w:p>
        </w:tc>
      </w:tr>
      <w:tr w:rsidR="00400D29" w:rsidRPr="00A9782F" w14:paraId="2B1E3C9B" w14:textId="77777777" w:rsidTr="00400D29">
        <w:trPr>
          <w:gridAfter w:val="1"/>
          <w:wAfter w:w="841" w:type="dxa"/>
          <w:trHeight w:val="225"/>
          <w:jc w:val="center"/>
        </w:trPr>
        <w:tc>
          <w:tcPr>
            <w:tcW w:w="56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14:paraId="4A876BEF" w14:textId="77777777" w:rsidR="00400D29" w:rsidRPr="00A9782F" w:rsidRDefault="00400D29" w:rsidP="00400D29">
            <w:pPr>
              <w:rPr>
                <w:rFonts w:cs="Arial"/>
                <w:b/>
                <w:bCs/>
                <w:sz w:val="16"/>
                <w:szCs w:val="16"/>
              </w:rPr>
            </w:pPr>
          </w:p>
        </w:tc>
        <w:tc>
          <w:tcPr>
            <w:tcW w:w="572" w:type="dxa"/>
            <w:tcBorders>
              <w:top w:val="single" w:sz="4" w:space="0" w:color="auto"/>
              <w:left w:val="nil"/>
              <w:bottom w:val="single" w:sz="4" w:space="0" w:color="auto"/>
              <w:right w:val="nil"/>
            </w:tcBorders>
            <w:shd w:val="clear" w:color="auto" w:fill="FFFFFF"/>
            <w:vAlign w:val="center"/>
          </w:tcPr>
          <w:p w14:paraId="48448FA8" w14:textId="77777777" w:rsidR="00400D29" w:rsidRPr="00A9782F" w:rsidRDefault="00400D29" w:rsidP="00400D29">
            <w:pPr>
              <w:rPr>
                <w:rFonts w:cs="Arial"/>
                <w:b/>
                <w:bCs/>
                <w:sz w:val="16"/>
                <w:szCs w:val="16"/>
              </w:rPr>
            </w:pPr>
          </w:p>
        </w:tc>
        <w:tc>
          <w:tcPr>
            <w:tcW w:w="841"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14:paraId="09480616" w14:textId="77777777" w:rsidR="00400D29" w:rsidRPr="00A9782F" w:rsidRDefault="00400D29" w:rsidP="00400D29">
            <w:pPr>
              <w:jc w:val="right"/>
              <w:rPr>
                <w:rFonts w:eastAsia="Arial Unicode MS" w:cs="Arial"/>
                <w:b/>
                <w:bCs/>
                <w:sz w:val="16"/>
                <w:szCs w:val="16"/>
              </w:rPr>
            </w:pPr>
          </w:p>
        </w:tc>
      </w:tr>
      <w:tr w:rsidR="0022648C" w:rsidRPr="00A9782F" w14:paraId="5E2CA634" w14:textId="77777777" w:rsidTr="00F15C39">
        <w:trPr>
          <w:gridAfter w:val="1"/>
          <w:wAfter w:w="841" w:type="dxa"/>
          <w:trHeight w:val="225"/>
          <w:jc w:val="center"/>
        </w:trPr>
        <w:tc>
          <w:tcPr>
            <w:tcW w:w="56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14:paraId="4207CC24" w14:textId="77777777" w:rsidR="0022648C" w:rsidRPr="00A9782F" w:rsidRDefault="0022648C" w:rsidP="00F15C39">
            <w:pPr>
              <w:rPr>
                <w:rFonts w:cs="Arial"/>
                <w:b/>
                <w:bCs/>
                <w:sz w:val="16"/>
                <w:szCs w:val="16"/>
              </w:rPr>
            </w:pPr>
            <w:r w:rsidRPr="00A9782F">
              <w:rPr>
                <w:rFonts w:cs="Arial"/>
                <w:b/>
                <w:bCs/>
                <w:sz w:val="16"/>
                <w:szCs w:val="16"/>
              </w:rPr>
              <w:t>Kwaliteit</w:t>
            </w:r>
            <w:r>
              <w:rPr>
                <w:rFonts w:cs="Arial"/>
                <w:b/>
                <w:bCs/>
                <w:sz w:val="16"/>
                <w:szCs w:val="16"/>
              </w:rPr>
              <w:t xml:space="preserve"> (product)</w:t>
            </w:r>
          </w:p>
        </w:tc>
        <w:tc>
          <w:tcPr>
            <w:tcW w:w="572" w:type="dxa"/>
            <w:tcBorders>
              <w:top w:val="single" w:sz="4" w:space="0" w:color="auto"/>
              <w:left w:val="nil"/>
              <w:bottom w:val="single" w:sz="4" w:space="0" w:color="auto"/>
              <w:right w:val="nil"/>
            </w:tcBorders>
            <w:shd w:val="clear" w:color="auto" w:fill="FFFFFF"/>
            <w:vAlign w:val="center"/>
          </w:tcPr>
          <w:p w14:paraId="402F6602" w14:textId="77777777" w:rsidR="0022648C" w:rsidRPr="00A9782F" w:rsidRDefault="0022648C" w:rsidP="00F15C39">
            <w:pPr>
              <w:rPr>
                <w:rFonts w:cs="Arial"/>
                <w:b/>
                <w:bCs/>
                <w:sz w:val="16"/>
                <w:szCs w:val="16"/>
              </w:rPr>
            </w:pPr>
          </w:p>
        </w:tc>
        <w:tc>
          <w:tcPr>
            <w:tcW w:w="841"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14:paraId="756927E6" w14:textId="77777777" w:rsidR="0022648C" w:rsidRPr="00A9782F" w:rsidRDefault="0022648C" w:rsidP="00F15C39">
            <w:pPr>
              <w:jc w:val="right"/>
              <w:rPr>
                <w:rFonts w:eastAsia="Arial Unicode MS" w:cs="Arial"/>
                <w:b/>
                <w:bCs/>
                <w:sz w:val="16"/>
                <w:szCs w:val="16"/>
              </w:rPr>
            </w:pPr>
            <w:r>
              <w:rPr>
                <w:rFonts w:eastAsia="Arial Unicode MS" w:cs="Arial"/>
                <w:b/>
                <w:bCs/>
                <w:sz w:val="16"/>
                <w:szCs w:val="16"/>
              </w:rPr>
              <w:t>500</w:t>
            </w:r>
          </w:p>
        </w:tc>
      </w:tr>
      <w:tr w:rsidR="0022648C" w:rsidRPr="00A9782F" w14:paraId="15B44043" w14:textId="77777777" w:rsidTr="00F15C39">
        <w:trPr>
          <w:gridAfter w:val="1"/>
          <w:wAfter w:w="841" w:type="dxa"/>
          <w:trHeight w:val="225"/>
          <w:jc w:val="center"/>
        </w:trPr>
        <w:tc>
          <w:tcPr>
            <w:tcW w:w="56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14:paraId="71F0F846" w14:textId="77777777" w:rsidR="0022648C" w:rsidRPr="00A9782F" w:rsidRDefault="0022648C" w:rsidP="00F15C39">
            <w:pPr>
              <w:rPr>
                <w:rFonts w:eastAsia="Arial Unicode MS" w:cs="Arial"/>
                <w:sz w:val="16"/>
                <w:szCs w:val="16"/>
              </w:rPr>
            </w:pPr>
          </w:p>
        </w:tc>
        <w:tc>
          <w:tcPr>
            <w:tcW w:w="572" w:type="dxa"/>
            <w:tcBorders>
              <w:top w:val="single" w:sz="4" w:space="0" w:color="auto"/>
              <w:left w:val="nil"/>
              <w:bottom w:val="single" w:sz="4" w:space="0" w:color="auto"/>
              <w:right w:val="nil"/>
            </w:tcBorders>
            <w:shd w:val="clear" w:color="auto" w:fill="FFFFFF"/>
            <w:vAlign w:val="center"/>
          </w:tcPr>
          <w:p w14:paraId="44717809" w14:textId="77777777" w:rsidR="0022648C" w:rsidRPr="00A9782F" w:rsidRDefault="0022648C" w:rsidP="00F15C39">
            <w:pPr>
              <w:jc w:val="right"/>
              <w:rPr>
                <w:rFonts w:eastAsia="Arial Unicode MS" w:cs="Arial"/>
                <w:b/>
                <w:bCs/>
                <w:sz w:val="16"/>
                <w:szCs w:val="16"/>
              </w:rPr>
            </w:pPr>
          </w:p>
        </w:tc>
        <w:tc>
          <w:tcPr>
            <w:tcW w:w="841"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14:paraId="5016CC9B" w14:textId="77777777" w:rsidR="0022648C" w:rsidRPr="00A9782F" w:rsidRDefault="0022648C" w:rsidP="00F15C39">
            <w:pPr>
              <w:jc w:val="right"/>
              <w:rPr>
                <w:rFonts w:eastAsia="Arial Unicode MS" w:cs="Arial"/>
                <w:bCs/>
                <w:sz w:val="16"/>
                <w:szCs w:val="16"/>
              </w:rPr>
            </w:pPr>
          </w:p>
        </w:tc>
      </w:tr>
      <w:tr w:rsidR="0022648C" w:rsidRPr="0022648C" w14:paraId="763EA111" w14:textId="77777777" w:rsidTr="00F15C39">
        <w:trPr>
          <w:trHeight w:val="225"/>
          <w:jc w:val="center"/>
        </w:trPr>
        <w:tc>
          <w:tcPr>
            <w:tcW w:w="56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14:paraId="3F11F7AC" w14:textId="20C891BE" w:rsidR="0022648C" w:rsidRPr="0022648C" w:rsidRDefault="00BC48FB" w:rsidP="00F15C39">
            <w:pPr>
              <w:rPr>
                <w:rFonts w:eastAsia="Arial Unicode MS" w:cs="Arial"/>
                <w:b/>
                <w:sz w:val="16"/>
                <w:szCs w:val="16"/>
              </w:rPr>
            </w:pPr>
            <w:r>
              <w:rPr>
                <w:rFonts w:eastAsia="Arial Unicode MS" w:cs="Arial"/>
                <w:b/>
                <w:sz w:val="16"/>
                <w:szCs w:val="16"/>
              </w:rPr>
              <w:t>Kwaliteit (gesprek Inschrijver)</w:t>
            </w:r>
          </w:p>
        </w:tc>
        <w:tc>
          <w:tcPr>
            <w:tcW w:w="572" w:type="dxa"/>
            <w:tcBorders>
              <w:top w:val="single" w:sz="4" w:space="0" w:color="auto"/>
              <w:left w:val="nil"/>
              <w:bottom w:val="single" w:sz="4" w:space="0" w:color="auto"/>
              <w:right w:val="nil"/>
            </w:tcBorders>
            <w:shd w:val="clear" w:color="auto" w:fill="FFFFFF"/>
            <w:vAlign w:val="center"/>
          </w:tcPr>
          <w:p w14:paraId="2F575734" w14:textId="77777777" w:rsidR="0022648C" w:rsidRPr="0022648C" w:rsidRDefault="0022648C" w:rsidP="00F15C39">
            <w:pPr>
              <w:jc w:val="right"/>
              <w:rPr>
                <w:rFonts w:eastAsia="Arial Unicode MS" w:cs="Arial"/>
                <w:b/>
                <w:sz w:val="16"/>
                <w:szCs w:val="16"/>
              </w:rPr>
            </w:pPr>
          </w:p>
        </w:tc>
        <w:tc>
          <w:tcPr>
            <w:tcW w:w="841"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14:paraId="44B937F0" w14:textId="77777777" w:rsidR="0022648C" w:rsidRPr="0022648C" w:rsidRDefault="0022648C" w:rsidP="00F15C39">
            <w:pPr>
              <w:jc w:val="right"/>
              <w:rPr>
                <w:rFonts w:eastAsia="Arial Unicode MS" w:cs="Arial"/>
                <w:b/>
                <w:sz w:val="16"/>
                <w:szCs w:val="16"/>
              </w:rPr>
            </w:pPr>
            <w:r w:rsidRPr="0022648C">
              <w:rPr>
                <w:rFonts w:eastAsia="Arial Unicode MS" w:cs="Arial"/>
                <w:b/>
                <w:sz w:val="16"/>
                <w:szCs w:val="16"/>
              </w:rPr>
              <w:t>100</w:t>
            </w:r>
          </w:p>
        </w:tc>
        <w:tc>
          <w:tcPr>
            <w:tcW w:w="841" w:type="dxa"/>
            <w:vAlign w:val="center"/>
          </w:tcPr>
          <w:p w14:paraId="10A3C80F" w14:textId="77777777" w:rsidR="0022648C" w:rsidRPr="0022648C" w:rsidRDefault="0022648C" w:rsidP="00F15C39">
            <w:pPr>
              <w:jc w:val="right"/>
              <w:rPr>
                <w:rFonts w:eastAsia="Arial Unicode MS" w:cs="Arial"/>
                <w:b/>
                <w:sz w:val="16"/>
                <w:szCs w:val="16"/>
              </w:rPr>
            </w:pPr>
          </w:p>
        </w:tc>
      </w:tr>
      <w:tr w:rsidR="00BC48FB" w:rsidRPr="0022648C" w14:paraId="3A52563E" w14:textId="77777777" w:rsidTr="00D176DD">
        <w:trPr>
          <w:trHeight w:val="225"/>
          <w:jc w:val="center"/>
        </w:trPr>
        <w:tc>
          <w:tcPr>
            <w:tcW w:w="56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14:paraId="79829986" w14:textId="3C3379F0" w:rsidR="00BC48FB" w:rsidRPr="0022648C" w:rsidRDefault="00BC48FB" w:rsidP="00D176DD">
            <w:pPr>
              <w:rPr>
                <w:rFonts w:eastAsia="Arial Unicode MS" w:cs="Arial"/>
                <w:b/>
                <w:sz w:val="16"/>
                <w:szCs w:val="16"/>
              </w:rPr>
            </w:pPr>
          </w:p>
        </w:tc>
        <w:tc>
          <w:tcPr>
            <w:tcW w:w="572" w:type="dxa"/>
            <w:tcBorders>
              <w:top w:val="single" w:sz="4" w:space="0" w:color="auto"/>
              <w:left w:val="nil"/>
              <w:bottom w:val="single" w:sz="4" w:space="0" w:color="auto"/>
              <w:right w:val="nil"/>
            </w:tcBorders>
            <w:shd w:val="clear" w:color="auto" w:fill="FFFFFF"/>
            <w:vAlign w:val="center"/>
          </w:tcPr>
          <w:p w14:paraId="224897E7" w14:textId="77777777" w:rsidR="00BC48FB" w:rsidRPr="0022648C" w:rsidRDefault="00BC48FB" w:rsidP="00D176DD">
            <w:pPr>
              <w:jc w:val="right"/>
              <w:rPr>
                <w:rFonts w:eastAsia="Arial Unicode MS" w:cs="Arial"/>
                <w:b/>
                <w:sz w:val="16"/>
                <w:szCs w:val="16"/>
              </w:rPr>
            </w:pPr>
          </w:p>
        </w:tc>
        <w:tc>
          <w:tcPr>
            <w:tcW w:w="841"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14:paraId="55F833E3" w14:textId="4D72B100" w:rsidR="00BC48FB" w:rsidRPr="0022648C" w:rsidRDefault="00BC48FB" w:rsidP="00D176DD">
            <w:pPr>
              <w:jc w:val="right"/>
              <w:rPr>
                <w:rFonts w:eastAsia="Arial Unicode MS" w:cs="Arial"/>
                <w:b/>
                <w:sz w:val="16"/>
                <w:szCs w:val="16"/>
              </w:rPr>
            </w:pPr>
          </w:p>
        </w:tc>
        <w:tc>
          <w:tcPr>
            <w:tcW w:w="841" w:type="dxa"/>
            <w:vAlign w:val="center"/>
          </w:tcPr>
          <w:p w14:paraId="2DEB636F" w14:textId="77777777" w:rsidR="00BC48FB" w:rsidRPr="0022648C" w:rsidRDefault="00BC48FB" w:rsidP="00D176DD">
            <w:pPr>
              <w:jc w:val="right"/>
              <w:rPr>
                <w:rFonts w:eastAsia="Arial Unicode MS" w:cs="Arial"/>
                <w:b/>
                <w:sz w:val="16"/>
                <w:szCs w:val="16"/>
              </w:rPr>
            </w:pPr>
          </w:p>
        </w:tc>
      </w:tr>
      <w:tr w:rsidR="00BC48FB" w:rsidRPr="00A9782F" w14:paraId="55B57DB4" w14:textId="77777777" w:rsidTr="00D176DD">
        <w:trPr>
          <w:gridAfter w:val="1"/>
          <w:wAfter w:w="841" w:type="dxa"/>
          <w:trHeight w:val="225"/>
          <w:jc w:val="center"/>
        </w:trPr>
        <w:tc>
          <w:tcPr>
            <w:tcW w:w="56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14:paraId="03C355DA" w14:textId="2EA448BE" w:rsidR="00BC48FB" w:rsidRPr="00A9782F" w:rsidRDefault="00BC48FB" w:rsidP="00D176DD">
            <w:pPr>
              <w:rPr>
                <w:rFonts w:cs="Arial"/>
                <w:b/>
                <w:bCs/>
                <w:sz w:val="16"/>
                <w:szCs w:val="16"/>
              </w:rPr>
            </w:pPr>
            <w:r>
              <w:rPr>
                <w:rFonts w:cs="Arial"/>
                <w:b/>
                <w:bCs/>
                <w:sz w:val="16"/>
                <w:szCs w:val="16"/>
              </w:rPr>
              <w:t>Referenties</w:t>
            </w:r>
          </w:p>
        </w:tc>
        <w:tc>
          <w:tcPr>
            <w:tcW w:w="572" w:type="dxa"/>
            <w:tcBorders>
              <w:top w:val="single" w:sz="4" w:space="0" w:color="auto"/>
              <w:left w:val="nil"/>
              <w:bottom w:val="single" w:sz="4" w:space="0" w:color="auto"/>
              <w:right w:val="nil"/>
            </w:tcBorders>
            <w:shd w:val="clear" w:color="auto" w:fill="FFFFFF"/>
            <w:vAlign w:val="center"/>
          </w:tcPr>
          <w:p w14:paraId="77C1510D" w14:textId="77777777" w:rsidR="00BC48FB" w:rsidRPr="00A9782F" w:rsidRDefault="00BC48FB" w:rsidP="00D176DD">
            <w:pPr>
              <w:rPr>
                <w:rFonts w:cs="Arial"/>
                <w:b/>
                <w:bCs/>
                <w:sz w:val="16"/>
                <w:szCs w:val="16"/>
              </w:rPr>
            </w:pPr>
          </w:p>
        </w:tc>
        <w:tc>
          <w:tcPr>
            <w:tcW w:w="841"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14:paraId="4E4F5D27" w14:textId="6F877F81" w:rsidR="00BC48FB" w:rsidRPr="00A9782F" w:rsidRDefault="00BC48FB" w:rsidP="00D176DD">
            <w:pPr>
              <w:jc w:val="right"/>
              <w:rPr>
                <w:rFonts w:eastAsia="Arial Unicode MS" w:cs="Arial"/>
                <w:b/>
                <w:bCs/>
                <w:sz w:val="16"/>
                <w:szCs w:val="16"/>
              </w:rPr>
            </w:pPr>
            <w:r>
              <w:rPr>
                <w:rFonts w:eastAsia="Arial Unicode MS" w:cs="Arial"/>
                <w:b/>
                <w:bCs/>
                <w:sz w:val="16"/>
                <w:szCs w:val="16"/>
              </w:rPr>
              <w:t>100</w:t>
            </w:r>
          </w:p>
        </w:tc>
      </w:tr>
      <w:tr w:rsidR="0022648C" w:rsidRPr="00A9782F" w14:paraId="056B2199" w14:textId="77777777" w:rsidTr="00400D29">
        <w:trPr>
          <w:gridAfter w:val="1"/>
          <w:wAfter w:w="841" w:type="dxa"/>
          <w:trHeight w:val="225"/>
          <w:jc w:val="center"/>
        </w:trPr>
        <w:tc>
          <w:tcPr>
            <w:tcW w:w="56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14:paraId="5BB5FD2A" w14:textId="77777777" w:rsidR="0022648C" w:rsidRPr="00A9782F" w:rsidRDefault="0022648C" w:rsidP="00400D29">
            <w:pPr>
              <w:rPr>
                <w:rFonts w:cs="Arial"/>
                <w:b/>
                <w:bCs/>
                <w:sz w:val="16"/>
                <w:szCs w:val="16"/>
              </w:rPr>
            </w:pPr>
          </w:p>
        </w:tc>
        <w:tc>
          <w:tcPr>
            <w:tcW w:w="572" w:type="dxa"/>
            <w:tcBorders>
              <w:top w:val="single" w:sz="4" w:space="0" w:color="auto"/>
              <w:left w:val="nil"/>
              <w:bottom w:val="single" w:sz="4" w:space="0" w:color="auto"/>
              <w:right w:val="nil"/>
            </w:tcBorders>
            <w:shd w:val="clear" w:color="auto" w:fill="FFFFFF"/>
            <w:vAlign w:val="center"/>
          </w:tcPr>
          <w:p w14:paraId="6FBE14FD" w14:textId="77777777" w:rsidR="0022648C" w:rsidRPr="00A9782F" w:rsidRDefault="0022648C" w:rsidP="00400D29">
            <w:pPr>
              <w:rPr>
                <w:rFonts w:cs="Arial"/>
                <w:b/>
                <w:bCs/>
                <w:sz w:val="16"/>
                <w:szCs w:val="16"/>
              </w:rPr>
            </w:pPr>
          </w:p>
        </w:tc>
        <w:tc>
          <w:tcPr>
            <w:tcW w:w="841"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14:paraId="6A381ADB" w14:textId="77777777" w:rsidR="0022648C" w:rsidRPr="00A9782F" w:rsidRDefault="0022648C" w:rsidP="00400D29">
            <w:pPr>
              <w:jc w:val="right"/>
              <w:rPr>
                <w:rFonts w:eastAsia="Arial Unicode MS" w:cs="Arial"/>
                <w:b/>
                <w:bCs/>
                <w:sz w:val="16"/>
                <w:szCs w:val="16"/>
              </w:rPr>
            </w:pPr>
          </w:p>
        </w:tc>
      </w:tr>
      <w:tr w:rsidR="0022648C" w:rsidRPr="00A9782F" w14:paraId="088D5582" w14:textId="77777777" w:rsidTr="00400D29">
        <w:trPr>
          <w:gridAfter w:val="1"/>
          <w:wAfter w:w="841" w:type="dxa"/>
          <w:trHeight w:val="225"/>
          <w:jc w:val="center"/>
        </w:trPr>
        <w:tc>
          <w:tcPr>
            <w:tcW w:w="56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14:paraId="79F49C7B" w14:textId="77777777" w:rsidR="0022648C" w:rsidRPr="00A9782F" w:rsidRDefault="0022648C" w:rsidP="00400D29">
            <w:pPr>
              <w:rPr>
                <w:rFonts w:eastAsia="Arial Unicode MS" w:cs="Arial"/>
                <w:b/>
                <w:bCs/>
                <w:sz w:val="16"/>
                <w:szCs w:val="16"/>
              </w:rPr>
            </w:pPr>
            <w:r w:rsidRPr="00A9782F">
              <w:rPr>
                <w:rFonts w:cs="Arial"/>
                <w:b/>
                <w:bCs/>
                <w:sz w:val="16"/>
                <w:szCs w:val="16"/>
              </w:rPr>
              <w:t xml:space="preserve">MAXIMAAL AANTAL TE BEHALEN PUNTEN  </w:t>
            </w:r>
            <w:r>
              <w:rPr>
                <w:rFonts w:cs="Arial"/>
                <w:b/>
                <w:bCs/>
                <w:sz w:val="16"/>
                <w:szCs w:val="16"/>
              </w:rPr>
              <w:t>VOORSELECTIE</w:t>
            </w:r>
          </w:p>
        </w:tc>
        <w:tc>
          <w:tcPr>
            <w:tcW w:w="572" w:type="dxa"/>
            <w:tcBorders>
              <w:top w:val="single" w:sz="4" w:space="0" w:color="auto"/>
              <w:left w:val="nil"/>
              <w:bottom w:val="single" w:sz="4" w:space="0" w:color="auto"/>
              <w:right w:val="nil"/>
            </w:tcBorders>
            <w:shd w:val="clear" w:color="auto" w:fill="FFFFFF"/>
            <w:vAlign w:val="center"/>
          </w:tcPr>
          <w:p w14:paraId="382419D6" w14:textId="77777777" w:rsidR="0022648C" w:rsidRPr="00A9782F" w:rsidRDefault="0022648C" w:rsidP="00400D29">
            <w:pPr>
              <w:rPr>
                <w:rFonts w:cs="Arial"/>
                <w:b/>
                <w:bCs/>
                <w:sz w:val="16"/>
                <w:szCs w:val="16"/>
              </w:rPr>
            </w:pPr>
          </w:p>
        </w:tc>
        <w:tc>
          <w:tcPr>
            <w:tcW w:w="841"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14:paraId="5C000A05" w14:textId="63B92167" w:rsidR="0022648C" w:rsidRPr="00A9782F" w:rsidRDefault="00BC48FB" w:rsidP="00400D29">
            <w:pPr>
              <w:jc w:val="right"/>
              <w:rPr>
                <w:rFonts w:eastAsia="Arial Unicode MS" w:cs="Arial"/>
                <w:b/>
                <w:bCs/>
                <w:sz w:val="16"/>
                <w:szCs w:val="16"/>
              </w:rPr>
            </w:pPr>
            <w:r>
              <w:rPr>
                <w:rFonts w:eastAsia="Arial Unicode MS" w:cs="Arial"/>
                <w:b/>
                <w:bCs/>
                <w:sz w:val="16"/>
                <w:szCs w:val="16"/>
              </w:rPr>
              <w:t>11</w:t>
            </w:r>
            <w:r w:rsidR="0022648C" w:rsidRPr="00A9782F">
              <w:rPr>
                <w:rFonts w:eastAsia="Arial Unicode MS" w:cs="Arial"/>
                <w:b/>
                <w:bCs/>
                <w:sz w:val="16"/>
                <w:szCs w:val="16"/>
              </w:rPr>
              <w:t>00</w:t>
            </w:r>
          </w:p>
        </w:tc>
      </w:tr>
    </w:tbl>
    <w:p w14:paraId="31162116" w14:textId="77777777" w:rsidR="00400D29" w:rsidRDefault="00400D29">
      <w:pPr>
        <w:rPr>
          <w:highlight w:val="yellow"/>
        </w:rPr>
      </w:pPr>
    </w:p>
    <w:p w14:paraId="3900200F" w14:textId="77777777" w:rsidR="000756DC" w:rsidRPr="001256C4" w:rsidRDefault="000756DC" w:rsidP="006528D1">
      <w:pPr>
        <w:pStyle w:val="Kop2"/>
      </w:pPr>
      <w:bookmarkStart w:id="41" w:name="_Toc393272669"/>
      <w:r w:rsidRPr="001256C4">
        <w:t>Prijs</w:t>
      </w:r>
      <w:bookmarkEnd w:id="41"/>
    </w:p>
    <w:p w14:paraId="54DABBD6" w14:textId="48DD5311" w:rsidR="00400D29" w:rsidRDefault="000756DC" w:rsidP="00400D29">
      <w:r w:rsidRPr="00B079BC">
        <w:t xml:space="preserve">Om de verschillende </w:t>
      </w:r>
      <w:r w:rsidR="00244E3D" w:rsidRPr="00B079BC">
        <w:t>Inschrijvingen</w:t>
      </w:r>
      <w:r w:rsidRPr="00B079BC">
        <w:t xml:space="preserve"> op een reële en transparante manier met elkaar te kunnen vergelijken dient de inschrijver de </w:t>
      </w:r>
      <w:r w:rsidR="00244E3D" w:rsidRPr="00B079BC">
        <w:t>Inschrijving</w:t>
      </w:r>
      <w:r w:rsidRPr="00B079BC">
        <w:t xml:space="preserve"> </w:t>
      </w:r>
      <w:r w:rsidR="00EF3251" w:rsidRPr="00B079BC">
        <w:t>te doen via een apart prijzenblad</w:t>
      </w:r>
      <w:r w:rsidR="00173B27">
        <w:t xml:space="preserve"> (bijlage</w:t>
      </w:r>
      <w:r w:rsidR="00BD29BB">
        <w:t xml:space="preserve"> 2</w:t>
      </w:r>
      <w:r w:rsidR="00173B27">
        <w:t>)</w:t>
      </w:r>
      <w:r w:rsidRPr="00B079BC">
        <w:t>.</w:t>
      </w:r>
      <w:r w:rsidR="00EF3251" w:rsidRPr="00B079BC">
        <w:t xml:space="preserve"> </w:t>
      </w:r>
    </w:p>
    <w:p w14:paraId="6664D928" w14:textId="77777777" w:rsidR="002B5E33" w:rsidRDefault="002B5E33" w:rsidP="00445AAB"/>
    <w:p w14:paraId="45EBBA42" w14:textId="77777777" w:rsidR="00055687" w:rsidRDefault="00055687" w:rsidP="00055687">
      <w:r>
        <w:t>Rekenvoorbeeld:</w:t>
      </w:r>
    </w:p>
    <w:p w14:paraId="7F5550F0" w14:textId="77777777" w:rsidR="00055687" w:rsidRDefault="00055687" w:rsidP="00055687">
      <w:r>
        <w:t>Drie inschrijvers schrijven in met totaalprijzen van respectievelijk A- € 1</w:t>
      </w:r>
      <w:r w:rsidR="0011663D">
        <w:t>.</w:t>
      </w:r>
      <w:r>
        <w:t>000,00 , B - € 1.200,00 en C - € 1</w:t>
      </w:r>
      <w:r w:rsidR="0011663D">
        <w:t>.</w:t>
      </w:r>
      <w:r>
        <w:t>600,00.</w:t>
      </w:r>
    </w:p>
    <w:p w14:paraId="070EF4A9" w14:textId="77777777" w:rsidR="00055687" w:rsidRDefault="00055687" w:rsidP="00055687">
      <w:r>
        <w:t xml:space="preserve">Aanbieder A is de goedkoopste en krijgt 400 punten. </w:t>
      </w:r>
    </w:p>
    <w:p w14:paraId="63CCB968" w14:textId="77777777" w:rsidR="00055687" w:rsidRDefault="00055687" w:rsidP="00055687">
      <w:r>
        <w:t>Aanbieder B is 1000/1200 x 400 punten = 33</w:t>
      </w:r>
      <w:r w:rsidR="0011663D">
        <w:t>2</w:t>
      </w:r>
      <w:r>
        <w:t xml:space="preserve"> punten</w:t>
      </w:r>
    </w:p>
    <w:p w14:paraId="3FF1A598" w14:textId="77777777" w:rsidR="00400D29" w:rsidRDefault="00055687" w:rsidP="00055687">
      <w:r>
        <w:t xml:space="preserve">Aanbieder C is </w:t>
      </w:r>
      <w:r w:rsidR="0011663D">
        <w:t>1000/1600 x 400 punten = 252 punten</w:t>
      </w:r>
    </w:p>
    <w:p w14:paraId="346A97C1" w14:textId="77777777" w:rsidR="00400D29" w:rsidRDefault="00400D29" w:rsidP="00445AAB"/>
    <w:p w14:paraId="784C914A" w14:textId="7AA72A72" w:rsidR="00400D29" w:rsidRDefault="0011663D" w:rsidP="00445AAB">
      <w:r>
        <w:t>Alle punten worden afgerond naar hele getallen</w:t>
      </w:r>
      <w:r w:rsidR="00BC48FB">
        <w:t>.</w:t>
      </w:r>
    </w:p>
    <w:p w14:paraId="2C6EBD58" w14:textId="77777777" w:rsidR="00400D29" w:rsidRDefault="00400D29" w:rsidP="00445AAB"/>
    <w:p w14:paraId="2F629D61" w14:textId="77777777" w:rsidR="000B47C3" w:rsidRPr="00A9782F" w:rsidRDefault="000B47C3" w:rsidP="000B47C3">
      <w:pPr>
        <w:pStyle w:val="Kop2"/>
        <w:keepNext/>
        <w:tabs>
          <w:tab w:val="clear" w:pos="993"/>
          <w:tab w:val="clear" w:pos="1364"/>
          <w:tab w:val="num" w:pos="964"/>
        </w:tabs>
        <w:spacing w:before="240" w:after="240" w:line="240" w:lineRule="atLeast"/>
        <w:ind w:left="964"/>
        <w:rPr>
          <w:rFonts w:cs="Arial"/>
        </w:rPr>
      </w:pPr>
      <w:bookmarkStart w:id="42" w:name="_Toc345940936"/>
      <w:bookmarkStart w:id="43" w:name="_Toc393272670"/>
      <w:r w:rsidRPr="00A9782F">
        <w:rPr>
          <w:rFonts w:cs="Arial"/>
        </w:rPr>
        <w:t>Kwaliteit</w:t>
      </w:r>
      <w:bookmarkEnd w:id="42"/>
      <w:bookmarkEnd w:id="43"/>
    </w:p>
    <w:p w14:paraId="753C65DB" w14:textId="77777777" w:rsidR="00A925AA" w:rsidRDefault="00A925AA" w:rsidP="000B47C3">
      <w:pPr>
        <w:rPr>
          <w:rFonts w:cs="Arial"/>
        </w:rPr>
      </w:pPr>
    </w:p>
    <w:p w14:paraId="291C77AC" w14:textId="77F98B02" w:rsidR="00913954" w:rsidRDefault="00913954" w:rsidP="000B47C3">
      <w:pPr>
        <w:rPr>
          <w:rFonts w:cs="Arial"/>
        </w:rPr>
      </w:pPr>
      <w:r>
        <w:rPr>
          <w:rFonts w:cs="Arial"/>
        </w:rPr>
        <w:t>De beoordeling van de kwaliteit van het aanbod vindt plaats con</w:t>
      </w:r>
      <w:r w:rsidR="003D7414">
        <w:rPr>
          <w:rFonts w:cs="Arial"/>
        </w:rPr>
        <w:t xml:space="preserve">form de </w:t>
      </w:r>
      <w:r w:rsidR="009F2E3C">
        <w:rPr>
          <w:rFonts w:cs="Arial"/>
        </w:rPr>
        <w:t xml:space="preserve">in hoofdstuk 6 </w:t>
      </w:r>
      <w:r w:rsidR="003D7414">
        <w:rPr>
          <w:rFonts w:cs="Arial"/>
        </w:rPr>
        <w:t>gestel</w:t>
      </w:r>
      <w:r w:rsidR="00BC48FB">
        <w:rPr>
          <w:rFonts w:cs="Arial"/>
        </w:rPr>
        <w:t>de eisen en vragen</w:t>
      </w:r>
      <w:r w:rsidR="009F2E3C">
        <w:rPr>
          <w:rFonts w:cs="Arial"/>
        </w:rPr>
        <w:t>.</w:t>
      </w:r>
    </w:p>
    <w:p w14:paraId="4427D7BA" w14:textId="77777777" w:rsidR="00913954" w:rsidRDefault="00913954" w:rsidP="000B47C3">
      <w:pPr>
        <w:rPr>
          <w:rFonts w:cs="Arial"/>
        </w:rPr>
      </w:pPr>
    </w:p>
    <w:p w14:paraId="478BD708" w14:textId="77777777" w:rsidR="003D7414" w:rsidRPr="00A9782F" w:rsidRDefault="003D7414" w:rsidP="003D7414">
      <w:pPr>
        <w:pStyle w:val="Kop2"/>
        <w:keepNext/>
        <w:tabs>
          <w:tab w:val="clear" w:pos="993"/>
          <w:tab w:val="clear" w:pos="1364"/>
          <w:tab w:val="num" w:pos="964"/>
        </w:tabs>
        <w:spacing w:before="240" w:after="240" w:line="240" w:lineRule="atLeast"/>
        <w:ind w:left="964"/>
        <w:rPr>
          <w:rFonts w:cs="Arial"/>
        </w:rPr>
      </w:pPr>
      <w:bookmarkStart w:id="44" w:name="_Toc393272671"/>
      <w:r>
        <w:rPr>
          <w:rFonts w:cs="Arial"/>
        </w:rPr>
        <w:t>Referenties</w:t>
      </w:r>
      <w:bookmarkEnd w:id="44"/>
    </w:p>
    <w:p w14:paraId="5AC52D4A" w14:textId="77777777" w:rsidR="003D7414" w:rsidRDefault="003D7414" w:rsidP="000B47C3">
      <w:pPr>
        <w:rPr>
          <w:rFonts w:cs="Arial"/>
        </w:rPr>
      </w:pPr>
    </w:p>
    <w:p w14:paraId="5967527D" w14:textId="3FFFC1D5" w:rsidR="00427076" w:rsidRDefault="00EB4483" w:rsidP="000B47C3">
      <w:pPr>
        <w:rPr>
          <w:rFonts w:cs="Arial"/>
        </w:rPr>
      </w:pPr>
      <w:r>
        <w:rPr>
          <w:rFonts w:cs="Arial"/>
          <w:color w:val="000000"/>
          <w:szCs w:val="18"/>
        </w:rPr>
        <w:t>Geef maximaal</w:t>
      </w:r>
      <w:r w:rsidR="00EB632A">
        <w:rPr>
          <w:rFonts w:cs="Arial"/>
          <w:color w:val="000000"/>
          <w:szCs w:val="18"/>
        </w:rPr>
        <w:t xml:space="preserve"> drie </w:t>
      </w:r>
      <w:r w:rsidR="00427076" w:rsidRPr="00A925AA">
        <w:rPr>
          <w:rFonts w:cs="Arial"/>
          <w:color w:val="000000"/>
          <w:szCs w:val="18"/>
        </w:rPr>
        <w:t xml:space="preserve">gemeentelijke referenties </w:t>
      </w:r>
      <w:r w:rsidR="00020B1C">
        <w:rPr>
          <w:rFonts w:cs="Arial"/>
          <w:color w:val="000000"/>
          <w:szCs w:val="18"/>
        </w:rPr>
        <w:t>en beschrijf</w:t>
      </w:r>
      <w:r w:rsidR="00EB632A">
        <w:rPr>
          <w:rFonts w:cs="Arial"/>
          <w:color w:val="000000"/>
          <w:szCs w:val="18"/>
        </w:rPr>
        <w:t xml:space="preserve"> in maximaal 1 A-4 per referentie</w:t>
      </w:r>
      <w:r w:rsidR="00020B1C">
        <w:rPr>
          <w:rFonts w:cs="Arial"/>
          <w:color w:val="000000"/>
          <w:szCs w:val="18"/>
        </w:rPr>
        <w:t xml:space="preserve"> wat u bij deze gemeenten heeft geïmplementeerd.</w:t>
      </w:r>
      <w:r w:rsidR="00EB632A">
        <w:rPr>
          <w:rFonts w:cs="Arial"/>
          <w:color w:val="000000"/>
          <w:szCs w:val="18"/>
        </w:rPr>
        <w:t xml:space="preserve"> De referenties dienen een vergelijkbaar traject te hebben doorlopen van een implementatie van een Digikoppeling adapter in combinatie met een ESB, voor meerdere berichtstromen. </w:t>
      </w:r>
      <w:r w:rsidR="00020B1C">
        <w:rPr>
          <w:rFonts w:cs="Arial"/>
          <w:color w:val="000000"/>
          <w:szCs w:val="18"/>
        </w:rPr>
        <w:t>W</w:t>
      </w:r>
      <w:r w:rsidR="00EB632A">
        <w:rPr>
          <w:rFonts w:cs="Arial"/>
          <w:color w:val="000000"/>
          <w:szCs w:val="18"/>
        </w:rPr>
        <w:t>ij behouden het recht voor na</w:t>
      </w:r>
      <w:r w:rsidR="00020B1C">
        <w:rPr>
          <w:rFonts w:cs="Arial"/>
          <w:color w:val="000000"/>
          <w:szCs w:val="18"/>
        </w:rPr>
        <w:t>vraag te doen</w:t>
      </w:r>
      <w:r w:rsidR="00427076" w:rsidRPr="00A925AA">
        <w:rPr>
          <w:rFonts w:cs="Arial"/>
          <w:color w:val="000000"/>
          <w:szCs w:val="18"/>
        </w:rPr>
        <w:t xml:space="preserve"> naar uw geleverde </w:t>
      </w:r>
      <w:r w:rsidR="00427076">
        <w:rPr>
          <w:rFonts w:cs="Arial"/>
          <w:color w:val="000000"/>
          <w:szCs w:val="18"/>
        </w:rPr>
        <w:t xml:space="preserve">ESB en Digikoppeling oplossing, </w:t>
      </w:r>
      <w:r w:rsidR="00EB632A">
        <w:rPr>
          <w:rFonts w:cs="Arial"/>
          <w:color w:val="000000"/>
          <w:szCs w:val="18"/>
        </w:rPr>
        <w:t xml:space="preserve">geleverde </w:t>
      </w:r>
      <w:r w:rsidR="00427076" w:rsidRPr="00A925AA">
        <w:rPr>
          <w:rFonts w:cs="Arial"/>
          <w:color w:val="000000"/>
          <w:szCs w:val="18"/>
        </w:rPr>
        <w:t>kwaliteit en dienstverlening</w:t>
      </w:r>
      <w:r w:rsidR="00427076">
        <w:rPr>
          <w:rFonts w:cs="Arial"/>
          <w:color w:val="000000"/>
          <w:szCs w:val="18"/>
        </w:rPr>
        <w:t>. Maximaal te behalen punten</w:t>
      </w:r>
      <w:r w:rsidR="00EB632A">
        <w:rPr>
          <w:rFonts w:cs="Arial"/>
          <w:color w:val="000000"/>
          <w:szCs w:val="18"/>
        </w:rPr>
        <w:t xml:space="preserve"> bij drie</w:t>
      </w:r>
      <w:r>
        <w:rPr>
          <w:rFonts w:cs="Arial"/>
          <w:color w:val="000000"/>
          <w:szCs w:val="18"/>
        </w:rPr>
        <w:t xml:space="preserve"> </w:t>
      </w:r>
      <w:r w:rsidR="00EB632A">
        <w:rPr>
          <w:rFonts w:cs="Arial"/>
          <w:color w:val="000000"/>
          <w:szCs w:val="18"/>
        </w:rPr>
        <w:t xml:space="preserve">geschikte </w:t>
      </w:r>
      <w:r>
        <w:rPr>
          <w:rFonts w:cs="Arial"/>
          <w:color w:val="000000"/>
          <w:szCs w:val="18"/>
        </w:rPr>
        <w:t>referentie</w:t>
      </w:r>
      <w:r w:rsidR="00EB632A">
        <w:rPr>
          <w:rFonts w:cs="Arial"/>
          <w:color w:val="000000"/>
          <w:szCs w:val="18"/>
        </w:rPr>
        <w:t>s</w:t>
      </w:r>
      <w:r>
        <w:rPr>
          <w:rFonts w:cs="Arial"/>
          <w:color w:val="000000"/>
          <w:szCs w:val="18"/>
        </w:rPr>
        <w:t xml:space="preserve"> is </w:t>
      </w:r>
      <w:r w:rsidR="00427076">
        <w:rPr>
          <w:rFonts w:cs="Arial"/>
          <w:color w:val="000000"/>
          <w:szCs w:val="18"/>
        </w:rPr>
        <w:t>100</w:t>
      </w:r>
      <w:r w:rsidR="00EB632A">
        <w:rPr>
          <w:rFonts w:cs="Arial"/>
          <w:color w:val="000000"/>
          <w:szCs w:val="18"/>
        </w:rPr>
        <w:t xml:space="preserve">, </w:t>
      </w:r>
      <w:r>
        <w:rPr>
          <w:rFonts w:cs="Arial"/>
          <w:color w:val="000000"/>
          <w:szCs w:val="18"/>
        </w:rPr>
        <w:t xml:space="preserve">bij twee </w:t>
      </w:r>
      <w:r w:rsidR="00EB632A">
        <w:rPr>
          <w:rFonts w:cs="Arial"/>
          <w:color w:val="000000"/>
          <w:szCs w:val="18"/>
        </w:rPr>
        <w:t xml:space="preserve">geschikte referenties 75 punten en </w:t>
      </w:r>
      <w:r>
        <w:rPr>
          <w:rFonts w:cs="Arial"/>
          <w:color w:val="000000"/>
          <w:szCs w:val="18"/>
        </w:rPr>
        <w:t xml:space="preserve">bij een </w:t>
      </w:r>
      <w:r w:rsidR="00EB632A">
        <w:rPr>
          <w:rFonts w:cs="Arial"/>
          <w:color w:val="000000"/>
          <w:szCs w:val="18"/>
        </w:rPr>
        <w:t xml:space="preserve">geschikte </w:t>
      </w:r>
      <w:r>
        <w:rPr>
          <w:rFonts w:cs="Arial"/>
          <w:color w:val="000000"/>
          <w:szCs w:val="18"/>
        </w:rPr>
        <w:t>referentie 25</w:t>
      </w:r>
      <w:r w:rsidR="00EB632A">
        <w:rPr>
          <w:rFonts w:cs="Arial"/>
          <w:color w:val="000000"/>
          <w:szCs w:val="18"/>
        </w:rPr>
        <w:t xml:space="preserve"> punten</w:t>
      </w:r>
      <w:r w:rsidR="00A964A0">
        <w:rPr>
          <w:rFonts w:cs="Arial"/>
          <w:color w:val="000000"/>
          <w:szCs w:val="18"/>
        </w:rPr>
        <w:t>.</w:t>
      </w:r>
      <w:r>
        <w:rPr>
          <w:rFonts w:cs="Arial"/>
          <w:color w:val="000000"/>
          <w:szCs w:val="18"/>
        </w:rPr>
        <w:t xml:space="preserve"> </w:t>
      </w:r>
    </w:p>
    <w:p w14:paraId="6BD460BF" w14:textId="77777777" w:rsidR="00427076" w:rsidRDefault="00427076" w:rsidP="000B47C3">
      <w:pPr>
        <w:rPr>
          <w:rFonts w:cs="Arial"/>
        </w:rPr>
      </w:pPr>
    </w:p>
    <w:p w14:paraId="4D906956" w14:textId="77777777" w:rsidR="00427076" w:rsidRDefault="00427076" w:rsidP="000B47C3">
      <w:pPr>
        <w:rPr>
          <w:rFonts w:cs="Arial"/>
        </w:rPr>
      </w:pPr>
    </w:p>
    <w:p w14:paraId="3825DC16" w14:textId="77777777" w:rsidR="00400D29" w:rsidRPr="001256C4" w:rsidRDefault="00400D29" w:rsidP="00445AAB"/>
    <w:p w14:paraId="1F791BA6" w14:textId="77777777" w:rsidR="000756DC" w:rsidRPr="001256C4" w:rsidRDefault="000756DC">
      <w:pPr>
        <w:rPr>
          <w:b/>
          <w:kern w:val="28"/>
          <w:sz w:val="28"/>
        </w:rPr>
      </w:pPr>
      <w:bookmarkStart w:id="45" w:name="_Toc254876407"/>
      <w:r w:rsidRPr="001256C4">
        <w:br w:type="page"/>
      </w:r>
    </w:p>
    <w:p w14:paraId="0426791D" w14:textId="77777777" w:rsidR="000756DC" w:rsidRPr="001256C4" w:rsidRDefault="000756DC" w:rsidP="00BD29BB">
      <w:pPr>
        <w:pStyle w:val="Kop1"/>
      </w:pPr>
      <w:bookmarkStart w:id="46" w:name="_Toc393272672"/>
      <w:r w:rsidRPr="001256C4">
        <w:lastRenderedPageBreak/>
        <w:t>Beoordelingsprocedure</w:t>
      </w:r>
      <w:bookmarkEnd w:id="45"/>
      <w:bookmarkEnd w:id="46"/>
    </w:p>
    <w:p w14:paraId="5300FDCA" w14:textId="77777777" w:rsidR="000756DC" w:rsidRPr="001256C4" w:rsidRDefault="000756DC">
      <w:pPr>
        <w:pStyle w:val="Kop2"/>
      </w:pPr>
      <w:bookmarkStart w:id="47" w:name="_Toc254876408"/>
      <w:bookmarkStart w:id="48" w:name="_Toc393272673"/>
      <w:r w:rsidRPr="001256C4">
        <w:t>Beoordelingsteam</w:t>
      </w:r>
      <w:bookmarkEnd w:id="47"/>
      <w:bookmarkEnd w:id="48"/>
    </w:p>
    <w:p w14:paraId="68150752" w14:textId="75A66B62" w:rsidR="00AA018F" w:rsidRDefault="0057661E">
      <w:r>
        <w:t>De Aanbestedende D</w:t>
      </w:r>
      <w:r w:rsidR="00AA018F" w:rsidRPr="001256C4">
        <w:t xml:space="preserve">ienst heeft voor deze aanbesteding een beoordelingsteam samengesteld, bestaande uit medewerkers </w:t>
      </w:r>
      <w:r w:rsidR="00D50D9F">
        <w:t>I&amp;A</w:t>
      </w:r>
      <w:r>
        <w:t xml:space="preserve"> en Inkoop. De Aanbestedende D</w:t>
      </w:r>
      <w:r w:rsidR="00AA018F" w:rsidRPr="001256C4">
        <w:t>ienst behoudt zich het recht voor om verduidelijking of aanvulling te vragen</w:t>
      </w:r>
      <w:r w:rsidR="00F156A8">
        <w:t>.</w:t>
      </w:r>
    </w:p>
    <w:p w14:paraId="09C6C5EF" w14:textId="77777777" w:rsidR="00AA018F" w:rsidRDefault="00AA018F"/>
    <w:p w14:paraId="29A41FF1" w14:textId="77777777" w:rsidR="000756DC" w:rsidRPr="001256C4" w:rsidRDefault="000756DC">
      <w:pPr>
        <w:pStyle w:val="Kop3"/>
      </w:pPr>
      <w:bookmarkStart w:id="49" w:name="_Toc254876410"/>
      <w:r w:rsidRPr="001256C4">
        <w:t>Stap 1 Indienen en vormvereisten van de Inschrijving</w:t>
      </w:r>
      <w:bookmarkEnd w:id="49"/>
    </w:p>
    <w:p w14:paraId="186A2A48" w14:textId="1E736DE6" w:rsidR="000756DC" w:rsidRPr="001256C4" w:rsidRDefault="000756DC">
      <w:r w:rsidRPr="001256C4">
        <w:t>De Inschrijvingen worden ten eerste gecontroleerd op de vormvereisten zoals beschreven in paragraaf 2.</w:t>
      </w:r>
      <w:r w:rsidR="0057661E">
        <w:t>4</w:t>
      </w:r>
      <w:r w:rsidRPr="001256C4">
        <w:t>. Het beoordelen omvat in deze stap niet meer dan het vaststellen of aan de voorwaarden wordt voldaan of niet. Het niet voldoen aan de gestelde vormvereisten leidt tot uitsluiting van verdere deelname.</w:t>
      </w:r>
      <w:r w:rsidR="00E44657">
        <w:t xml:space="preserve"> </w:t>
      </w:r>
      <w:r w:rsidRPr="001256C4">
        <w:t>Alleen Inschrijvingen die voldoen aan voornoemde vormvereisten gaan voor verdere beoordeling door naar stap 2.</w:t>
      </w:r>
    </w:p>
    <w:p w14:paraId="3BE4DBCE" w14:textId="77777777" w:rsidR="000756DC" w:rsidRPr="001256C4" w:rsidRDefault="00785AFA">
      <w:pPr>
        <w:pStyle w:val="Kop3"/>
      </w:pPr>
      <w:bookmarkStart w:id="50" w:name="_Toc254876412"/>
      <w:r>
        <w:t xml:space="preserve">Stap </w:t>
      </w:r>
      <w:r w:rsidR="000810E3">
        <w:t>2</w:t>
      </w:r>
      <w:r w:rsidR="000756DC" w:rsidRPr="001256C4">
        <w:t xml:space="preserve"> Gunningscriteria</w:t>
      </w:r>
      <w:bookmarkEnd w:id="50"/>
    </w:p>
    <w:p w14:paraId="5EF6EE2D" w14:textId="77777777" w:rsidR="00D176DD" w:rsidRDefault="00515DBE" w:rsidP="00515DBE">
      <w:pPr>
        <w:autoSpaceDE w:val="0"/>
        <w:autoSpaceDN w:val="0"/>
        <w:adjustRightInd w:val="0"/>
        <w:spacing w:after="0"/>
      </w:pPr>
      <w:r w:rsidRPr="002B5E33">
        <w:t xml:space="preserve">Gunning van de Opdracht zal plaatsvinden op basis van het gunningscriterium </w:t>
      </w:r>
      <w:r w:rsidR="00821388">
        <w:t>zoals is aangegeven in hoofdstuk 4</w:t>
      </w:r>
      <w:r w:rsidR="000810E3">
        <w:t xml:space="preserve"> en uitgewerkt in</w:t>
      </w:r>
      <w:r w:rsidR="00D176DD">
        <w:t xml:space="preserve"> hoofdstuk 6.</w:t>
      </w:r>
    </w:p>
    <w:p w14:paraId="593323F5" w14:textId="77777777" w:rsidR="000756DC" w:rsidRPr="001256C4" w:rsidRDefault="000756DC">
      <w:pPr>
        <w:pStyle w:val="Kop2"/>
      </w:pPr>
      <w:bookmarkStart w:id="51" w:name="_Toc254876415"/>
      <w:bookmarkStart w:id="52" w:name="_Toc393272674"/>
      <w:r w:rsidRPr="001256C4">
        <w:t>Gunning</w:t>
      </w:r>
      <w:bookmarkEnd w:id="51"/>
      <w:bookmarkEnd w:id="52"/>
    </w:p>
    <w:p w14:paraId="19F75602" w14:textId="49CEF313" w:rsidR="000756DC" w:rsidRDefault="000756DC" w:rsidP="00F83888">
      <w:pPr>
        <w:shd w:val="clear" w:color="auto" w:fill="FFFFFF"/>
        <w:rPr>
          <w:rFonts w:cs="Arial"/>
          <w:szCs w:val="24"/>
          <w:lang w:eastAsia="en-US"/>
        </w:rPr>
      </w:pPr>
      <w:r w:rsidRPr="001256C4">
        <w:rPr>
          <w:bCs/>
        </w:rPr>
        <w:t>Na het opmaken van de e</w:t>
      </w:r>
      <w:r w:rsidR="00D176DD">
        <w:rPr>
          <w:bCs/>
        </w:rPr>
        <w:t>indbalans zal de Aanbestedende D</w:t>
      </w:r>
      <w:r w:rsidRPr="001256C4">
        <w:rPr>
          <w:bCs/>
        </w:rPr>
        <w:t>ie</w:t>
      </w:r>
      <w:r w:rsidR="00D176DD">
        <w:rPr>
          <w:bCs/>
        </w:rPr>
        <w:t xml:space="preserve">nst het resultaat gelijktijdig </w:t>
      </w:r>
      <w:r w:rsidRPr="001256C4">
        <w:rPr>
          <w:bCs/>
        </w:rPr>
        <w:t>bekend maken aan alle Inschrijvers</w:t>
      </w:r>
      <w:r w:rsidR="00821388">
        <w:rPr>
          <w:bCs/>
        </w:rPr>
        <w:t xml:space="preserve">. </w:t>
      </w:r>
      <w:r w:rsidRPr="001256C4">
        <w:rPr>
          <w:rFonts w:cs="Arial"/>
          <w:szCs w:val="24"/>
          <w:lang w:eastAsia="en-US"/>
        </w:rPr>
        <w:t>Deze bewuste schriftelijke mededeling heeft aanvankelijk het karakter van een voorgenomen besluit. Dit hangt samen met het voorschrift dat Inschrijvers tegen het voornemen tot afwijzen de tijd m</w:t>
      </w:r>
      <w:r w:rsidR="00A964A0">
        <w:rPr>
          <w:rFonts w:cs="Arial"/>
          <w:szCs w:val="24"/>
          <w:lang w:eastAsia="en-US"/>
        </w:rPr>
        <w:t>oeten worden gegund om binnen 20</w:t>
      </w:r>
      <w:r w:rsidRPr="001256C4">
        <w:rPr>
          <w:rFonts w:cs="Arial"/>
          <w:szCs w:val="24"/>
          <w:lang w:eastAsia="en-US"/>
        </w:rPr>
        <w:t xml:space="preserve"> kalenderdagen na dagtekening van de voorlopige gunningsbrief en afwijzingsbrieven, bij de voorzieningsrechter van de rechtbank te ‘s-Hertogenbosch een kort geding aanhangig maken tegen he</w:t>
      </w:r>
      <w:r w:rsidR="00625B3E">
        <w:rPr>
          <w:rFonts w:cs="Arial"/>
          <w:szCs w:val="24"/>
          <w:lang w:eastAsia="en-US"/>
        </w:rPr>
        <w:t>t voorgenomen besluit. Indien een</w:t>
      </w:r>
      <w:r w:rsidRPr="001256C4">
        <w:rPr>
          <w:rFonts w:cs="Arial"/>
          <w:szCs w:val="24"/>
          <w:lang w:eastAsia="en-US"/>
        </w:rPr>
        <w:t xml:space="preserve"> afgewezen Inschri</w:t>
      </w:r>
      <w:r w:rsidR="00625B3E">
        <w:rPr>
          <w:rFonts w:cs="Arial"/>
          <w:szCs w:val="24"/>
          <w:lang w:eastAsia="en-US"/>
        </w:rPr>
        <w:t xml:space="preserve">jver </w:t>
      </w:r>
      <w:r w:rsidRPr="001256C4">
        <w:rPr>
          <w:rFonts w:cs="Arial"/>
          <w:szCs w:val="24"/>
          <w:lang w:eastAsia="en-US"/>
        </w:rPr>
        <w:t>hiertoe overgaa</w:t>
      </w:r>
      <w:r w:rsidR="00625B3E">
        <w:rPr>
          <w:rFonts w:cs="Arial"/>
          <w:szCs w:val="24"/>
          <w:lang w:eastAsia="en-US"/>
        </w:rPr>
        <w:t>t, dienen zij de Aanbestedende D</w:t>
      </w:r>
      <w:r w:rsidRPr="001256C4">
        <w:rPr>
          <w:rFonts w:cs="Arial"/>
          <w:szCs w:val="24"/>
          <w:lang w:eastAsia="en-US"/>
        </w:rPr>
        <w:t>ienst hiervan tijdig op de hoogte te stellen door een kopie van de dagvaarding op te sturen. Indien n</w:t>
      </w:r>
      <w:r w:rsidR="00A964A0">
        <w:rPr>
          <w:rFonts w:cs="Arial"/>
          <w:szCs w:val="24"/>
          <w:lang w:eastAsia="en-US"/>
        </w:rPr>
        <w:t>a het aflopen van de genoemde 20</w:t>
      </w:r>
      <w:r w:rsidRPr="001256C4">
        <w:rPr>
          <w:rFonts w:cs="Arial"/>
          <w:szCs w:val="24"/>
          <w:lang w:eastAsia="en-US"/>
        </w:rPr>
        <w:t xml:space="preserve"> dagen termijn geen kort geding aanhangig is gemaakt, gaat de Aanbes</w:t>
      </w:r>
      <w:r w:rsidR="00625B3E">
        <w:rPr>
          <w:rFonts w:cs="Arial"/>
          <w:szCs w:val="24"/>
          <w:lang w:eastAsia="en-US"/>
        </w:rPr>
        <w:t>tedende D</w:t>
      </w:r>
      <w:r w:rsidRPr="001256C4">
        <w:rPr>
          <w:rFonts w:cs="Arial"/>
          <w:szCs w:val="24"/>
          <w:lang w:eastAsia="en-US"/>
        </w:rPr>
        <w:t xml:space="preserve">ienst over tot de definitieve gunning van de Opdracht. </w:t>
      </w:r>
      <w:bookmarkEnd w:id="36"/>
      <w:bookmarkEnd w:id="37"/>
    </w:p>
    <w:p w14:paraId="40AB42B3" w14:textId="77777777" w:rsidR="008C55C6" w:rsidRDefault="008C55C6" w:rsidP="00F83888">
      <w:pPr>
        <w:shd w:val="clear" w:color="auto" w:fill="FFFFFF"/>
        <w:rPr>
          <w:bCs/>
        </w:rPr>
      </w:pPr>
      <w:r>
        <w:rPr>
          <w:bCs/>
        </w:rPr>
        <w:br w:type="page"/>
      </w:r>
    </w:p>
    <w:p w14:paraId="052A9ACF" w14:textId="3ACCFF0A" w:rsidR="008C55C6" w:rsidRPr="00A9782F" w:rsidRDefault="000D47B8" w:rsidP="00BD29BB">
      <w:pPr>
        <w:pStyle w:val="Kop1"/>
      </w:pPr>
      <w:bookmarkStart w:id="53" w:name="_Toc393272675"/>
      <w:r>
        <w:lastRenderedPageBreak/>
        <w:t xml:space="preserve">Programma van eisen en </w:t>
      </w:r>
      <w:r w:rsidR="00076BAD">
        <w:t>vragen</w:t>
      </w:r>
      <w:bookmarkEnd w:id="53"/>
    </w:p>
    <w:p w14:paraId="4E819924" w14:textId="77777777" w:rsidR="008C55C6" w:rsidRDefault="008C55C6" w:rsidP="008C55C6">
      <w:pPr>
        <w:shd w:val="clear" w:color="auto" w:fill="FFFFFF"/>
        <w:rPr>
          <w:bCs/>
        </w:rPr>
      </w:pPr>
    </w:p>
    <w:p w14:paraId="5CDCDEC8" w14:textId="77777777" w:rsidR="00862F15" w:rsidRPr="001256C4" w:rsidRDefault="00862F15" w:rsidP="00862F15">
      <w:pPr>
        <w:pStyle w:val="Kop2"/>
      </w:pPr>
      <w:bookmarkStart w:id="54" w:name="_Toc351616119"/>
      <w:bookmarkStart w:id="55" w:name="_Toc393272676"/>
      <w:r w:rsidRPr="001256C4">
        <w:t>Omschrijving diensten/levering</w:t>
      </w:r>
      <w:bookmarkEnd w:id="54"/>
      <w:bookmarkEnd w:id="55"/>
    </w:p>
    <w:p w14:paraId="205B7D4B" w14:textId="77777777" w:rsidR="00862F15" w:rsidRDefault="00862F15" w:rsidP="008C55C6">
      <w:pPr>
        <w:shd w:val="clear" w:color="auto" w:fill="FFFFFF"/>
        <w:rPr>
          <w:bCs/>
        </w:rPr>
      </w:pPr>
    </w:p>
    <w:p w14:paraId="05DADB23" w14:textId="1D8ED845" w:rsidR="00862F15" w:rsidRPr="00EA7F43" w:rsidRDefault="00145C6D" w:rsidP="00EA7F43">
      <w:pPr>
        <w:rPr>
          <w:color w:val="000000"/>
        </w:rPr>
      </w:pPr>
      <w:r w:rsidRPr="007E609D">
        <w:rPr>
          <w:color w:val="000000"/>
        </w:rPr>
        <w:t>In dit hoofdstuk zijn alle eisen</w:t>
      </w:r>
      <w:r>
        <w:rPr>
          <w:color w:val="000000"/>
        </w:rPr>
        <w:t xml:space="preserve"> opgenomen</w:t>
      </w:r>
      <w:r w:rsidR="005468F4">
        <w:t xml:space="preserve"> die de</w:t>
      </w:r>
      <w:r>
        <w:t xml:space="preserve"> Werkorganisatie CGM</w:t>
      </w:r>
      <w:r w:rsidRPr="007E609D">
        <w:rPr>
          <w:color w:val="000000"/>
        </w:rPr>
        <w:t xml:space="preserve"> stelt ten aanzien van de door I</w:t>
      </w:r>
      <w:r>
        <w:rPr>
          <w:color w:val="000000"/>
        </w:rPr>
        <w:t>nschrijver te leveren oplossing en diensten.</w:t>
      </w:r>
      <w:r w:rsidR="00EA7F43">
        <w:rPr>
          <w:color w:val="000000"/>
        </w:rPr>
        <w:t xml:space="preserve"> </w:t>
      </w:r>
      <w:r w:rsidRPr="007E609D">
        <w:rPr>
          <w:color w:val="000000"/>
        </w:rPr>
        <w:t xml:space="preserve">Onder elke hoofdcategorie zijn de door </w:t>
      </w:r>
      <w:r w:rsidR="00E23C06">
        <w:rPr>
          <w:color w:val="000000"/>
        </w:rPr>
        <w:t xml:space="preserve">de </w:t>
      </w:r>
      <w:r w:rsidR="00EA7F43">
        <w:rPr>
          <w:color w:val="000000"/>
        </w:rPr>
        <w:t>Aanbestedende D</w:t>
      </w:r>
      <w:r w:rsidR="005468F4">
        <w:rPr>
          <w:color w:val="000000"/>
        </w:rPr>
        <w:t>ienst</w:t>
      </w:r>
      <w:r w:rsidR="005468F4" w:rsidRPr="007E609D">
        <w:rPr>
          <w:color w:val="000000"/>
        </w:rPr>
        <w:t xml:space="preserve"> </w:t>
      </w:r>
      <w:r w:rsidRPr="007E609D">
        <w:rPr>
          <w:color w:val="000000"/>
        </w:rPr>
        <w:t>geformuleerde eisen en vragen opgenomen.</w:t>
      </w:r>
      <w:r w:rsidR="00EA7F43">
        <w:rPr>
          <w:color w:val="000000"/>
        </w:rPr>
        <w:t xml:space="preserve"> </w:t>
      </w:r>
      <w:r w:rsidRPr="007E609D">
        <w:rPr>
          <w:color w:val="000000"/>
        </w:rPr>
        <w:t>De beoordeling hiervan geschiedt conform onderstaande opzet</w:t>
      </w:r>
      <w:r w:rsidR="00EA7F43">
        <w:rPr>
          <w:color w:val="000000"/>
        </w:rPr>
        <w:t>:</w:t>
      </w:r>
    </w:p>
    <w:p w14:paraId="38157EDE" w14:textId="77777777" w:rsidR="00612092" w:rsidRDefault="00612092" w:rsidP="00F83888">
      <w:pPr>
        <w:shd w:val="clear" w:color="auto" w:fill="FFFFFF"/>
        <w:rPr>
          <w:bCs/>
        </w:rPr>
      </w:pPr>
    </w:p>
    <w:tbl>
      <w:tblPr>
        <w:tblW w:w="9195" w:type="dxa"/>
        <w:tblInd w:w="55" w:type="dxa"/>
        <w:tblCellMar>
          <w:left w:w="70" w:type="dxa"/>
          <w:right w:w="70" w:type="dxa"/>
        </w:tblCellMar>
        <w:tblLook w:val="04A0" w:firstRow="1" w:lastRow="0" w:firstColumn="1" w:lastColumn="0" w:noHBand="0" w:noVBand="1"/>
      </w:tblPr>
      <w:tblGrid>
        <w:gridCol w:w="1016"/>
        <w:gridCol w:w="8456"/>
      </w:tblGrid>
      <w:tr w:rsidR="00612092" w:rsidRPr="00612092" w14:paraId="1CAC5346" w14:textId="77777777" w:rsidTr="00612092">
        <w:trPr>
          <w:trHeight w:val="1146"/>
        </w:trPr>
        <w:tc>
          <w:tcPr>
            <w:tcW w:w="739" w:type="dxa"/>
            <w:tcBorders>
              <w:top w:val="nil"/>
              <w:left w:val="nil"/>
              <w:bottom w:val="nil"/>
              <w:right w:val="nil"/>
            </w:tcBorders>
            <w:shd w:val="clear" w:color="auto" w:fill="auto"/>
            <w:noWrap/>
            <w:hideMark/>
          </w:tcPr>
          <w:p w14:paraId="2BB0EA7C" w14:textId="77777777" w:rsidR="00612092" w:rsidRPr="00612092" w:rsidRDefault="00612092" w:rsidP="00612092">
            <w:pPr>
              <w:spacing w:after="0"/>
              <w:rPr>
                <w:rFonts w:cs="Arial"/>
                <w:b/>
                <w:bCs/>
                <w:color w:val="000000"/>
                <w:szCs w:val="18"/>
              </w:rPr>
            </w:pPr>
            <w:r w:rsidRPr="00612092">
              <w:rPr>
                <w:rFonts w:cs="Arial"/>
                <w:b/>
                <w:bCs/>
                <w:color w:val="000000"/>
                <w:szCs w:val="18"/>
              </w:rPr>
              <w:t>Eis</w:t>
            </w:r>
          </w:p>
        </w:tc>
        <w:tc>
          <w:tcPr>
            <w:tcW w:w="8456" w:type="dxa"/>
            <w:tcBorders>
              <w:top w:val="nil"/>
              <w:left w:val="nil"/>
              <w:bottom w:val="nil"/>
              <w:right w:val="nil"/>
            </w:tcBorders>
            <w:shd w:val="clear" w:color="auto" w:fill="auto"/>
            <w:hideMark/>
          </w:tcPr>
          <w:p w14:paraId="3D2056BD" w14:textId="585CFD33" w:rsidR="00612092" w:rsidRPr="00612092" w:rsidRDefault="00612092" w:rsidP="00612092">
            <w:pPr>
              <w:spacing w:after="0"/>
              <w:rPr>
                <w:rFonts w:cs="Arial"/>
                <w:color w:val="000000"/>
                <w:szCs w:val="18"/>
              </w:rPr>
            </w:pPr>
            <w:r w:rsidRPr="00612092">
              <w:rPr>
                <w:rFonts w:cs="Arial"/>
                <w:color w:val="000000"/>
                <w:szCs w:val="18"/>
              </w:rPr>
              <w:t>Bij elke eis is in de kolom KO aangegeven of het een knock out criterium is. De Inschrijver dient zich aan de eis te conformeren en dit per eis te bevestigen. In de afzonderlijke bijlage eisen en vragen (Excel sheet) dient u in de betreffende kolom JA of NEE in te vullen. Indien</w:t>
            </w:r>
            <w:r w:rsidR="00EA7F43">
              <w:rPr>
                <w:rFonts w:cs="Arial"/>
                <w:color w:val="000000"/>
                <w:szCs w:val="18"/>
              </w:rPr>
              <w:t xml:space="preserve"> Inschrijver zich niet aan een knock out criterium conformeert, </w:t>
            </w:r>
            <w:r w:rsidRPr="00612092">
              <w:rPr>
                <w:rFonts w:cs="Arial"/>
                <w:color w:val="000000"/>
                <w:szCs w:val="18"/>
              </w:rPr>
              <w:t xml:space="preserve">volgt uitsluiting van de procedure. Het conformeren aan een eis levert geen puntenscore op. </w:t>
            </w:r>
          </w:p>
        </w:tc>
      </w:tr>
      <w:tr w:rsidR="00612092" w:rsidRPr="00612092" w14:paraId="61D6313E" w14:textId="77777777" w:rsidTr="00612092">
        <w:trPr>
          <w:trHeight w:val="262"/>
        </w:trPr>
        <w:tc>
          <w:tcPr>
            <w:tcW w:w="739" w:type="dxa"/>
            <w:tcBorders>
              <w:top w:val="nil"/>
              <w:left w:val="nil"/>
              <w:bottom w:val="nil"/>
              <w:right w:val="nil"/>
            </w:tcBorders>
            <w:shd w:val="clear" w:color="auto" w:fill="auto"/>
            <w:noWrap/>
            <w:vAlign w:val="bottom"/>
            <w:hideMark/>
          </w:tcPr>
          <w:p w14:paraId="1A036A44" w14:textId="77777777" w:rsidR="00612092" w:rsidRPr="00612092" w:rsidRDefault="00612092" w:rsidP="00612092">
            <w:pPr>
              <w:spacing w:after="0"/>
              <w:rPr>
                <w:rFonts w:cs="Arial"/>
                <w:color w:val="000000"/>
                <w:szCs w:val="18"/>
              </w:rPr>
            </w:pPr>
          </w:p>
        </w:tc>
        <w:tc>
          <w:tcPr>
            <w:tcW w:w="8456" w:type="dxa"/>
            <w:tcBorders>
              <w:top w:val="nil"/>
              <w:left w:val="nil"/>
              <w:bottom w:val="nil"/>
              <w:right w:val="nil"/>
            </w:tcBorders>
            <w:shd w:val="clear" w:color="auto" w:fill="auto"/>
            <w:noWrap/>
            <w:vAlign w:val="bottom"/>
            <w:hideMark/>
          </w:tcPr>
          <w:p w14:paraId="10107146" w14:textId="77777777" w:rsidR="00612092" w:rsidRPr="00612092" w:rsidRDefault="00612092" w:rsidP="00612092">
            <w:pPr>
              <w:spacing w:after="0"/>
              <w:rPr>
                <w:rFonts w:cs="Arial"/>
                <w:color w:val="000000"/>
                <w:szCs w:val="18"/>
              </w:rPr>
            </w:pPr>
          </w:p>
        </w:tc>
      </w:tr>
      <w:tr w:rsidR="00612092" w:rsidRPr="00612092" w14:paraId="5890BEDD" w14:textId="77777777" w:rsidTr="00612092">
        <w:trPr>
          <w:trHeight w:val="1047"/>
        </w:trPr>
        <w:tc>
          <w:tcPr>
            <w:tcW w:w="739" w:type="dxa"/>
            <w:tcBorders>
              <w:top w:val="nil"/>
              <w:left w:val="nil"/>
              <w:bottom w:val="nil"/>
              <w:right w:val="nil"/>
            </w:tcBorders>
            <w:shd w:val="clear" w:color="auto" w:fill="auto"/>
            <w:noWrap/>
            <w:hideMark/>
          </w:tcPr>
          <w:p w14:paraId="712BF4CE" w14:textId="77777777" w:rsidR="00612092" w:rsidRPr="00612092" w:rsidRDefault="00612092" w:rsidP="00612092">
            <w:pPr>
              <w:spacing w:after="0"/>
              <w:rPr>
                <w:rFonts w:cs="Arial"/>
                <w:b/>
                <w:bCs/>
                <w:color w:val="000000"/>
                <w:szCs w:val="18"/>
              </w:rPr>
            </w:pPr>
            <w:r w:rsidRPr="00612092">
              <w:rPr>
                <w:rFonts w:cs="Arial"/>
                <w:b/>
                <w:bCs/>
                <w:color w:val="000000"/>
                <w:szCs w:val="18"/>
              </w:rPr>
              <w:t>Eis+Vraag</w:t>
            </w:r>
          </w:p>
        </w:tc>
        <w:tc>
          <w:tcPr>
            <w:tcW w:w="8456" w:type="dxa"/>
            <w:tcBorders>
              <w:top w:val="nil"/>
              <w:left w:val="nil"/>
              <w:bottom w:val="nil"/>
              <w:right w:val="nil"/>
            </w:tcBorders>
            <w:shd w:val="clear" w:color="auto" w:fill="auto"/>
            <w:hideMark/>
          </w:tcPr>
          <w:p w14:paraId="3E5B8882" w14:textId="49E7A8C7" w:rsidR="00612092" w:rsidRPr="00612092" w:rsidRDefault="00612092" w:rsidP="00612092">
            <w:pPr>
              <w:spacing w:after="0"/>
              <w:rPr>
                <w:rFonts w:cs="Arial"/>
                <w:color w:val="000000"/>
                <w:szCs w:val="18"/>
              </w:rPr>
            </w:pPr>
            <w:r w:rsidRPr="00612092">
              <w:rPr>
                <w:rFonts w:cs="Arial"/>
                <w:color w:val="000000"/>
                <w:szCs w:val="18"/>
              </w:rPr>
              <w:t>Indien een eis is gecombineerd met een vraag dient de Inschrijver zich aan de eis te conformeren en de bijbehorende vraag te beantwoorden.</w:t>
            </w:r>
            <w:r w:rsidR="00EA7F43">
              <w:rPr>
                <w:rFonts w:cs="Arial"/>
                <w:color w:val="000000"/>
                <w:szCs w:val="18"/>
              </w:rPr>
              <w:t xml:space="preserve"> </w:t>
            </w:r>
            <w:r w:rsidRPr="00612092">
              <w:rPr>
                <w:rFonts w:cs="Arial"/>
                <w:color w:val="000000"/>
                <w:szCs w:val="18"/>
              </w:rPr>
              <w:t xml:space="preserve">Voor de beantwoording van de vraag kunnen punten worden gescoord zoals beschreven. Uit de </w:t>
            </w:r>
            <w:r w:rsidR="00EA7F43">
              <w:rPr>
                <w:rFonts w:cs="Arial"/>
                <w:color w:val="000000"/>
                <w:szCs w:val="18"/>
              </w:rPr>
              <w:t>beantwoording van de vraag kan O</w:t>
            </w:r>
            <w:r w:rsidRPr="00612092">
              <w:rPr>
                <w:rFonts w:cs="Arial"/>
                <w:color w:val="000000"/>
                <w:szCs w:val="18"/>
              </w:rPr>
              <w:t xml:space="preserve">pdrachtgever tevens afleiden of Inschrijver in voldoende mate aan de gestelde eis voldoet. </w:t>
            </w:r>
            <w:r w:rsidRPr="00612092">
              <w:rPr>
                <w:rFonts w:cs="Arial"/>
                <w:i/>
                <w:iCs/>
                <w:color w:val="000000"/>
                <w:szCs w:val="18"/>
              </w:rPr>
              <w:t>Indien een Inschrijver een vraag uitsluitend met “conform” of “ja” beantwoord kan Opdrachtgever besluiten om geen of slechts een beperkt aantal punten toe te kennen</w:t>
            </w:r>
            <w:r w:rsidRPr="00612092">
              <w:rPr>
                <w:rFonts w:cs="Arial"/>
                <w:color w:val="000000"/>
                <w:szCs w:val="18"/>
              </w:rPr>
              <w:t>.</w:t>
            </w:r>
          </w:p>
        </w:tc>
      </w:tr>
      <w:tr w:rsidR="00612092" w:rsidRPr="00612092" w14:paraId="14E0B9CD" w14:textId="77777777" w:rsidTr="00612092">
        <w:trPr>
          <w:trHeight w:val="262"/>
        </w:trPr>
        <w:tc>
          <w:tcPr>
            <w:tcW w:w="739" w:type="dxa"/>
            <w:tcBorders>
              <w:top w:val="nil"/>
              <w:left w:val="nil"/>
              <w:bottom w:val="nil"/>
              <w:right w:val="nil"/>
            </w:tcBorders>
            <w:shd w:val="clear" w:color="auto" w:fill="auto"/>
            <w:noWrap/>
            <w:vAlign w:val="bottom"/>
            <w:hideMark/>
          </w:tcPr>
          <w:p w14:paraId="43F703BE" w14:textId="77777777" w:rsidR="00612092" w:rsidRPr="00612092" w:rsidRDefault="00612092" w:rsidP="00612092">
            <w:pPr>
              <w:spacing w:after="0"/>
              <w:rPr>
                <w:rFonts w:cs="Arial"/>
                <w:color w:val="000000"/>
                <w:szCs w:val="18"/>
              </w:rPr>
            </w:pPr>
          </w:p>
        </w:tc>
        <w:tc>
          <w:tcPr>
            <w:tcW w:w="8456" w:type="dxa"/>
            <w:tcBorders>
              <w:top w:val="nil"/>
              <w:left w:val="nil"/>
              <w:bottom w:val="nil"/>
              <w:right w:val="nil"/>
            </w:tcBorders>
            <w:shd w:val="clear" w:color="auto" w:fill="auto"/>
            <w:noWrap/>
            <w:vAlign w:val="bottom"/>
            <w:hideMark/>
          </w:tcPr>
          <w:p w14:paraId="76577998" w14:textId="77777777" w:rsidR="00612092" w:rsidRPr="00612092" w:rsidRDefault="00612092" w:rsidP="00612092">
            <w:pPr>
              <w:spacing w:after="0"/>
              <w:rPr>
                <w:rFonts w:cs="Arial"/>
                <w:color w:val="000000"/>
                <w:szCs w:val="18"/>
              </w:rPr>
            </w:pPr>
          </w:p>
        </w:tc>
      </w:tr>
      <w:tr w:rsidR="00612092" w:rsidRPr="00612092" w14:paraId="3B5A529D" w14:textId="77777777" w:rsidTr="00612092">
        <w:trPr>
          <w:trHeight w:val="1047"/>
        </w:trPr>
        <w:tc>
          <w:tcPr>
            <w:tcW w:w="739" w:type="dxa"/>
            <w:tcBorders>
              <w:top w:val="nil"/>
              <w:left w:val="nil"/>
              <w:bottom w:val="nil"/>
              <w:right w:val="nil"/>
            </w:tcBorders>
            <w:shd w:val="clear" w:color="auto" w:fill="auto"/>
            <w:noWrap/>
            <w:hideMark/>
          </w:tcPr>
          <w:p w14:paraId="0C44B170" w14:textId="77777777" w:rsidR="00612092" w:rsidRPr="00612092" w:rsidRDefault="00612092" w:rsidP="00612092">
            <w:pPr>
              <w:spacing w:after="0"/>
              <w:rPr>
                <w:rFonts w:cs="Arial"/>
                <w:b/>
                <w:bCs/>
                <w:color w:val="000000"/>
                <w:szCs w:val="18"/>
              </w:rPr>
            </w:pPr>
            <w:r w:rsidRPr="00612092">
              <w:rPr>
                <w:rFonts w:cs="Arial"/>
                <w:b/>
                <w:bCs/>
                <w:color w:val="000000"/>
                <w:szCs w:val="18"/>
              </w:rPr>
              <w:t>Vraag</w:t>
            </w:r>
          </w:p>
        </w:tc>
        <w:tc>
          <w:tcPr>
            <w:tcW w:w="8456" w:type="dxa"/>
            <w:tcBorders>
              <w:top w:val="nil"/>
              <w:left w:val="nil"/>
              <w:bottom w:val="nil"/>
              <w:right w:val="nil"/>
            </w:tcBorders>
            <w:shd w:val="clear" w:color="auto" w:fill="auto"/>
            <w:hideMark/>
          </w:tcPr>
          <w:p w14:paraId="4257BF7F" w14:textId="77777777" w:rsidR="00612092" w:rsidRPr="00612092" w:rsidRDefault="00612092" w:rsidP="00612092">
            <w:pPr>
              <w:spacing w:after="0"/>
              <w:rPr>
                <w:rFonts w:cs="Arial"/>
                <w:color w:val="000000"/>
                <w:szCs w:val="18"/>
              </w:rPr>
            </w:pPr>
            <w:r w:rsidRPr="00612092">
              <w:rPr>
                <w:rFonts w:cs="Arial"/>
                <w:color w:val="000000"/>
                <w:szCs w:val="18"/>
              </w:rPr>
              <w:t xml:space="preserve">Een vraag dient separaat door Inschrijver te worden beantwoord. Het beoordelingsteam van Opdrachtgever kent hier vervolgens punten toe. Hierbij worden de gegeven antwoorden van de verschillende Inschrijvers met elkaar vergeleken om de puntenscore van de Inschrijver te bepalen. Het maximaal aantal te scoren punten staat bij de vraag vermeld. </w:t>
            </w:r>
            <w:r w:rsidRPr="00612092">
              <w:rPr>
                <w:rFonts w:cs="Arial"/>
                <w:i/>
                <w:iCs/>
                <w:color w:val="000000"/>
                <w:szCs w:val="18"/>
              </w:rPr>
              <w:t>Indien een Inschrijver een vraag uitsluitend met “conform” of “ja” beantwoord kan Opdrachtgever besluiten om geen of slechts een beperkt aantal punten toe te kennen.</w:t>
            </w:r>
          </w:p>
        </w:tc>
      </w:tr>
    </w:tbl>
    <w:p w14:paraId="132024F5" w14:textId="77777777" w:rsidR="00612092" w:rsidRDefault="00612092" w:rsidP="00F83888">
      <w:pPr>
        <w:shd w:val="clear" w:color="auto" w:fill="FFFFFF"/>
        <w:rPr>
          <w:bCs/>
        </w:rPr>
      </w:pPr>
    </w:p>
    <w:p w14:paraId="53368F43" w14:textId="667AF26A" w:rsidR="008F6374" w:rsidRPr="001256C4" w:rsidRDefault="008F6374" w:rsidP="008F6374">
      <w:r w:rsidRPr="001256C4">
        <w:t>De inschrijving dient in overeenstemming te z</w:t>
      </w:r>
      <w:r>
        <w:t>ijn met de onderstaande eisen en vragen</w:t>
      </w:r>
      <w:r w:rsidRPr="001256C4">
        <w:t>. Inschrijver dient onvoorwaardelijk te voldoen aan de gestelde eisen</w:t>
      </w:r>
      <w:r>
        <w:t xml:space="preserve"> waarvoor in de kolom KO JA is aangegeven</w:t>
      </w:r>
      <w:r w:rsidRPr="001256C4">
        <w:t xml:space="preserve"> in h</w:t>
      </w:r>
      <w:r>
        <w:t>et Programma van Eisen en vragen</w:t>
      </w:r>
      <w:r w:rsidRPr="001256C4">
        <w:t xml:space="preserve">. Een inschrijver die niet aan alle </w:t>
      </w:r>
      <w:r w:rsidR="00EA7F43">
        <w:t xml:space="preserve">knock </w:t>
      </w:r>
      <w:r w:rsidR="005468F4">
        <w:t>out</w:t>
      </w:r>
      <w:r w:rsidR="00EA7F43">
        <w:t xml:space="preserve"> criteria voldoet, </w:t>
      </w:r>
      <w:r w:rsidRPr="001256C4">
        <w:t xml:space="preserve">wordt uitgesloten van de verdere procedure en komt niet voor gunning in aanmerking. </w:t>
      </w:r>
    </w:p>
    <w:p w14:paraId="296051F5" w14:textId="2CA6BDC7" w:rsidR="00053D3B" w:rsidRDefault="00EA7F43" w:rsidP="00F83888">
      <w:pPr>
        <w:shd w:val="clear" w:color="auto" w:fill="FFFFFF"/>
        <w:rPr>
          <w:bCs/>
        </w:rPr>
      </w:pPr>
      <w:r>
        <w:rPr>
          <w:b/>
          <w:bCs/>
        </w:rPr>
        <w:t>Het wordt door de O</w:t>
      </w:r>
      <w:r w:rsidR="008F6374" w:rsidRPr="00A96FEE">
        <w:rPr>
          <w:b/>
          <w:bCs/>
        </w:rPr>
        <w:t>pdrachtgever op prijs gesteld als de inschrijver kort en bondig de vragen beantwoord</w:t>
      </w:r>
      <w:r w:rsidR="008F6374">
        <w:rPr>
          <w:b/>
          <w:bCs/>
        </w:rPr>
        <w:t>t</w:t>
      </w:r>
      <w:r w:rsidR="008F6374" w:rsidRPr="00A96FEE">
        <w:rPr>
          <w:b/>
          <w:bCs/>
        </w:rPr>
        <w:t>. Bij de eisen hoeft alleen ja of nee geantwoord te worden</w:t>
      </w:r>
      <w:r w:rsidR="005468F4">
        <w:rPr>
          <w:b/>
          <w:bCs/>
        </w:rPr>
        <w:t>, tenzij anders vermeld.</w:t>
      </w:r>
    </w:p>
    <w:p w14:paraId="6F34F97F" w14:textId="77777777" w:rsidR="007D3D70" w:rsidRDefault="00FE3A78" w:rsidP="00F83888">
      <w:pPr>
        <w:shd w:val="clear" w:color="auto" w:fill="FFFFFF"/>
        <w:rPr>
          <w:bCs/>
        </w:rPr>
        <w:sectPr w:rsidR="007D3D70" w:rsidSect="007D3D70">
          <w:footerReference w:type="default" r:id="rId16"/>
          <w:footerReference w:type="first" r:id="rId17"/>
          <w:pgSz w:w="11905" w:h="16837" w:code="9"/>
          <w:pgMar w:top="1134" w:right="1247" w:bottom="1134" w:left="1247" w:header="851" w:footer="851" w:gutter="0"/>
          <w:cols w:space="708"/>
          <w:noEndnote/>
          <w:docGrid w:linePitch="272"/>
        </w:sectPr>
      </w:pPr>
      <w:r>
        <w:rPr>
          <w:bCs/>
        </w:rPr>
        <w:br w:type="page"/>
      </w:r>
    </w:p>
    <w:p w14:paraId="5E5460A4" w14:textId="77777777" w:rsidR="00053D3B" w:rsidRDefault="00053D3B" w:rsidP="00F83888">
      <w:pPr>
        <w:shd w:val="clear" w:color="auto" w:fill="FFFFFF"/>
        <w:rPr>
          <w:bCs/>
        </w:rPr>
      </w:pPr>
    </w:p>
    <w:p w14:paraId="660C55CF" w14:textId="77777777" w:rsidR="00053D3B" w:rsidRPr="003A2EC1" w:rsidRDefault="003A2EC1" w:rsidP="003A2EC1">
      <w:pPr>
        <w:pStyle w:val="Kop2"/>
      </w:pPr>
      <w:bookmarkStart w:id="56" w:name="_Toc393272677"/>
      <w:r w:rsidRPr="003A2EC1">
        <w:t>Functionele- technische eisen en architectuur principes</w:t>
      </w:r>
      <w:bookmarkEnd w:id="56"/>
    </w:p>
    <w:p w14:paraId="1525D787" w14:textId="69181302" w:rsidR="00B54203" w:rsidRPr="00B54203" w:rsidRDefault="00B54203" w:rsidP="003A2EC1"/>
    <w:tbl>
      <w:tblPr>
        <w:tblW w:w="15876" w:type="dxa"/>
        <w:jc w:val="center"/>
        <w:tblLayout w:type="fixed"/>
        <w:tblLook w:val="04A0" w:firstRow="1" w:lastRow="0" w:firstColumn="1" w:lastColumn="0" w:noHBand="0" w:noVBand="1"/>
      </w:tblPr>
      <w:tblGrid>
        <w:gridCol w:w="796"/>
        <w:gridCol w:w="992"/>
        <w:gridCol w:w="9498"/>
        <w:gridCol w:w="850"/>
        <w:gridCol w:w="851"/>
        <w:gridCol w:w="567"/>
        <w:gridCol w:w="2322"/>
      </w:tblGrid>
      <w:tr w:rsidR="00B54203" w:rsidRPr="00B54203" w14:paraId="42D8A53C" w14:textId="77777777" w:rsidTr="00B54203">
        <w:trPr>
          <w:trHeight w:val="320"/>
          <w:jc w:val="center"/>
        </w:trPr>
        <w:tc>
          <w:tcPr>
            <w:tcW w:w="796" w:type="dxa"/>
            <w:tcBorders>
              <w:top w:val="single" w:sz="8" w:space="0" w:color="auto"/>
              <w:left w:val="nil"/>
              <w:bottom w:val="single" w:sz="8" w:space="0" w:color="auto"/>
              <w:right w:val="nil"/>
            </w:tcBorders>
            <w:shd w:val="clear" w:color="auto" w:fill="auto"/>
            <w:noWrap/>
            <w:vAlign w:val="bottom"/>
            <w:hideMark/>
          </w:tcPr>
          <w:p w14:paraId="67CA00D3" w14:textId="77777777" w:rsidR="00B54203" w:rsidRPr="00B54203" w:rsidRDefault="00B54203" w:rsidP="00B54203">
            <w:pPr>
              <w:rPr>
                <w:b/>
                <w:bCs/>
              </w:rPr>
            </w:pPr>
            <w:r w:rsidRPr="00B54203">
              <w:rPr>
                <w:b/>
                <w:bCs/>
              </w:rPr>
              <w:t>Status</w:t>
            </w:r>
          </w:p>
        </w:tc>
        <w:tc>
          <w:tcPr>
            <w:tcW w:w="992" w:type="dxa"/>
            <w:tcBorders>
              <w:top w:val="single" w:sz="8" w:space="0" w:color="auto"/>
              <w:left w:val="nil"/>
              <w:bottom w:val="single" w:sz="8" w:space="0" w:color="auto"/>
              <w:right w:val="nil"/>
            </w:tcBorders>
            <w:shd w:val="clear" w:color="auto" w:fill="auto"/>
            <w:vAlign w:val="bottom"/>
            <w:hideMark/>
          </w:tcPr>
          <w:p w14:paraId="4B8E93FD" w14:textId="77777777" w:rsidR="00B54203" w:rsidRPr="00B54203" w:rsidRDefault="00B54203" w:rsidP="00B54203">
            <w:pPr>
              <w:rPr>
                <w:b/>
                <w:bCs/>
              </w:rPr>
            </w:pPr>
            <w:r w:rsidRPr="00B54203">
              <w:rPr>
                <w:b/>
                <w:bCs/>
              </w:rPr>
              <w:t>Nummer</w:t>
            </w:r>
          </w:p>
        </w:tc>
        <w:tc>
          <w:tcPr>
            <w:tcW w:w="9498" w:type="dxa"/>
            <w:tcBorders>
              <w:top w:val="single" w:sz="8" w:space="0" w:color="auto"/>
              <w:left w:val="nil"/>
              <w:bottom w:val="single" w:sz="8" w:space="0" w:color="auto"/>
              <w:right w:val="nil"/>
            </w:tcBorders>
            <w:shd w:val="clear" w:color="auto" w:fill="auto"/>
            <w:vAlign w:val="bottom"/>
            <w:hideMark/>
          </w:tcPr>
          <w:p w14:paraId="37D03BFC" w14:textId="77777777" w:rsidR="00B54203" w:rsidRPr="00B54203" w:rsidRDefault="00B54203" w:rsidP="00B54203">
            <w:pPr>
              <w:rPr>
                <w:b/>
                <w:bCs/>
              </w:rPr>
            </w:pPr>
            <w:r w:rsidRPr="00B54203">
              <w:rPr>
                <w:b/>
                <w:bCs/>
              </w:rPr>
              <w:t>Omschrijving</w:t>
            </w:r>
          </w:p>
        </w:tc>
        <w:tc>
          <w:tcPr>
            <w:tcW w:w="850" w:type="dxa"/>
            <w:tcBorders>
              <w:top w:val="single" w:sz="8" w:space="0" w:color="auto"/>
              <w:left w:val="nil"/>
              <w:bottom w:val="single" w:sz="8" w:space="0" w:color="auto"/>
              <w:right w:val="nil"/>
            </w:tcBorders>
            <w:shd w:val="clear" w:color="auto" w:fill="auto"/>
            <w:vAlign w:val="bottom"/>
            <w:hideMark/>
          </w:tcPr>
          <w:p w14:paraId="4A99FBAD" w14:textId="77777777" w:rsidR="00B54203" w:rsidRPr="00B54203" w:rsidRDefault="00B54203" w:rsidP="00B54203">
            <w:pPr>
              <w:rPr>
                <w:b/>
                <w:bCs/>
              </w:rPr>
            </w:pPr>
            <w:r w:rsidRPr="00B54203">
              <w:rPr>
                <w:b/>
                <w:bCs/>
              </w:rPr>
              <w:t>Type</w:t>
            </w:r>
          </w:p>
        </w:tc>
        <w:tc>
          <w:tcPr>
            <w:tcW w:w="851" w:type="dxa"/>
            <w:tcBorders>
              <w:top w:val="single" w:sz="8" w:space="0" w:color="auto"/>
              <w:left w:val="nil"/>
              <w:bottom w:val="single" w:sz="8" w:space="0" w:color="auto"/>
              <w:right w:val="nil"/>
            </w:tcBorders>
            <w:shd w:val="clear" w:color="auto" w:fill="auto"/>
            <w:noWrap/>
            <w:vAlign w:val="bottom"/>
            <w:hideMark/>
          </w:tcPr>
          <w:p w14:paraId="1059007B" w14:textId="77777777" w:rsidR="00B54203" w:rsidRPr="00B54203" w:rsidRDefault="00B54203" w:rsidP="00B54203">
            <w:pPr>
              <w:rPr>
                <w:b/>
                <w:bCs/>
              </w:rPr>
            </w:pPr>
            <w:r w:rsidRPr="00B54203">
              <w:rPr>
                <w:b/>
                <w:bCs/>
              </w:rPr>
              <w:t>Punten</w:t>
            </w:r>
          </w:p>
        </w:tc>
        <w:tc>
          <w:tcPr>
            <w:tcW w:w="567" w:type="dxa"/>
            <w:tcBorders>
              <w:top w:val="single" w:sz="8" w:space="0" w:color="auto"/>
              <w:left w:val="nil"/>
              <w:bottom w:val="single" w:sz="8" w:space="0" w:color="auto"/>
              <w:right w:val="nil"/>
            </w:tcBorders>
            <w:shd w:val="clear" w:color="auto" w:fill="auto"/>
            <w:noWrap/>
            <w:vAlign w:val="bottom"/>
            <w:hideMark/>
          </w:tcPr>
          <w:p w14:paraId="41741FFD" w14:textId="77777777" w:rsidR="00B54203" w:rsidRPr="00B54203" w:rsidRDefault="00B54203" w:rsidP="00B54203">
            <w:pPr>
              <w:rPr>
                <w:b/>
                <w:bCs/>
              </w:rPr>
            </w:pPr>
            <w:r w:rsidRPr="00B54203">
              <w:rPr>
                <w:b/>
                <w:bCs/>
              </w:rPr>
              <w:t>KO</w:t>
            </w:r>
          </w:p>
        </w:tc>
        <w:tc>
          <w:tcPr>
            <w:tcW w:w="2322" w:type="dxa"/>
            <w:tcBorders>
              <w:top w:val="single" w:sz="8" w:space="0" w:color="auto"/>
              <w:left w:val="nil"/>
              <w:bottom w:val="single" w:sz="8" w:space="0" w:color="auto"/>
              <w:right w:val="nil"/>
            </w:tcBorders>
            <w:shd w:val="clear" w:color="auto" w:fill="auto"/>
            <w:noWrap/>
            <w:vAlign w:val="bottom"/>
            <w:hideMark/>
          </w:tcPr>
          <w:p w14:paraId="1EFBF452" w14:textId="77777777" w:rsidR="00B54203" w:rsidRPr="00B54203" w:rsidRDefault="00B54203" w:rsidP="00B54203">
            <w:pPr>
              <w:rPr>
                <w:b/>
                <w:bCs/>
              </w:rPr>
            </w:pPr>
            <w:r w:rsidRPr="00B54203">
              <w:rPr>
                <w:b/>
                <w:bCs/>
              </w:rPr>
              <w:t>Te leveren bijlage</w:t>
            </w:r>
          </w:p>
        </w:tc>
      </w:tr>
      <w:tr w:rsidR="00B54203" w:rsidRPr="00B54203" w14:paraId="1839237A" w14:textId="77777777" w:rsidTr="00B54203">
        <w:trPr>
          <w:trHeight w:val="300"/>
          <w:jc w:val="center"/>
        </w:trPr>
        <w:tc>
          <w:tcPr>
            <w:tcW w:w="796" w:type="dxa"/>
            <w:tcBorders>
              <w:top w:val="nil"/>
              <w:left w:val="nil"/>
              <w:bottom w:val="nil"/>
              <w:right w:val="nil"/>
            </w:tcBorders>
            <w:shd w:val="clear" w:color="auto" w:fill="auto"/>
            <w:noWrap/>
            <w:vAlign w:val="bottom"/>
            <w:hideMark/>
          </w:tcPr>
          <w:p w14:paraId="0C47D886" w14:textId="77777777" w:rsidR="00B54203" w:rsidRPr="00B54203" w:rsidRDefault="00B54203" w:rsidP="00B54203">
            <w:pPr>
              <w:rPr>
                <w:b/>
                <w:bCs/>
              </w:rPr>
            </w:pPr>
          </w:p>
        </w:tc>
        <w:tc>
          <w:tcPr>
            <w:tcW w:w="992" w:type="dxa"/>
            <w:tcBorders>
              <w:top w:val="nil"/>
              <w:left w:val="nil"/>
              <w:bottom w:val="nil"/>
              <w:right w:val="nil"/>
            </w:tcBorders>
            <w:shd w:val="clear" w:color="auto" w:fill="auto"/>
            <w:vAlign w:val="bottom"/>
            <w:hideMark/>
          </w:tcPr>
          <w:p w14:paraId="3B4A4B78" w14:textId="77777777" w:rsidR="00B54203" w:rsidRPr="00B54203" w:rsidRDefault="00B54203" w:rsidP="00B54203">
            <w:pPr>
              <w:rPr>
                <w:b/>
                <w:bCs/>
              </w:rPr>
            </w:pPr>
            <w:r w:rsidRPr="00B54203">
              <w:rPr>
                <w:b/>
                <w:bCs/>
              </w:rPr>
              <w:t>Titel 0</w:t>
            </w:r>
          </w:p>
        </w:tc>
        <w:tc>
          <w:tcPr>
            <w:tcW w:w="9498" w:type="dxa"/>
            <w:tcBorders>
              <w:top w:val="nil"/>
              <w:left w:val="nil"/>
              <w:bottom w:val="nil"/>
              <w:right w:val="nil"/>
            </w:tcBorders>
            <w:shd w:val="clear" w:color="auto" w:fill="auto"/>
            <w:vAlign w:val="bottom"/>
            <w:hideMark/>
          </w:tcPr>
          <w:p w14:paraId="2C3E1CAD" w14:textId="77777777" w:rsidR="00B54203" w:rsidRPr="00B54203" w:rsidRDefault="00B54203" w:rsidP="00B54203">
            <w:pPr>
              <w:rPr>
                <w:b/>
                <w:bCs/>
              </w:rPr>
            </w:pPr>
            <w:r w:rsidRPr="00B54203">
              <w:rPr>
                <w:b/>
                <w:bCs/>
              </w:rPr>
              <w:t>Algemeen</w:t>
            </w:r>
          </w:p>
        </w:tc>
        <w:tc>
          <w:tcPr>
            <w:tcW w:w="850" w:type="dxa"/>
            <w:tcBorders>
              <w:top w:val="nil"/>
              <w:left w:val="nil"/>
              <w:bottom w:val="nil"/>
              <w:right w:val="nil"/>
            </w:tcBorders>
            <w:shd w:val="clear" w:color="auto" w:fill="auto"/>
            <w:vAlign w:val="bottom"/>
            <w:hideMark/>
          </w:tcPr>
          <w:p w14:paraId="65DEE9C5" w14:textId="77777777" w:rsidR="00B54203" w:rsidRPr="00B54203" w:rsidRDefault="00B54203" w:rsidP="00B54203">
            <w:pPr>
              <w:rPr>
                <w:b/>
                <w:bCs/>
              </w:rPr>
            </w:pPr>
          </w:p>
        </w:tc>
        <w:tc>
          <w:tcPr>
            <w:tcW w:w="851" w:type="dxa"/>
            <w:tcBorders>
              <w:top w:val="nil"/>
              <w:left w:val="nil"/>
              <w:bottom w:val="nil"/>
              <w:right w:val="nil"/>
            </w:tcBorders>
            <w:shd w:val="clear" w:color="auto" w:fill="auto"/>
            <w:noWrap/>
            <w:vAlign w:val="bottom"/>
            <w:hideMark/>
          </w:tcPr>
          <w:p w14:paraId="33BB0B00" w14:textId="77777777" w:rsidR="00B54203" w:rsidRPr="00B54203" w:rsidRDefault="00B54203" w:rsidP="00B54203">
            <w:pPr>
              <w:rPr>
                <w:b/>
                <w:bCs/>
              </w:rPr>
            </w:pPr>
          </w:p>
        </w:tc>
        <w:tc>
          <w:tcPr>
            <w:tcW w:w="567" w:type="dxa"/>
            <w:tcBorders>
              <w:top w:val="nil"/>
              <w:left w:val="nil"/>
              <w:bottom w:val="nil"/>
              <w:right w:val="nil"/>
            </w:tcBorders>
            <w:shd w:val="clear" w:color="auto" w:fill="auto"/>
            <w:noWrap/>
            <w:vAlign w:val="bottom"/>
            <w:hideMark/>
          </w:tcPr>
          <w:p w14:paraId="29A1D013" w14:textId="77777777" w:rsidR="00B54203" w:rsidRPr="00B54203" w:rsidRDefault="00B54203" w:rsidP="00B54203">
            <w:pPr>
              <w:rPr>
                <w:b/>
                <w:bCs/>
              </w:rPr>
            </w:pPr>
          </w:p>
        </w:tc>
        <w:tc>
          <w:tcPr>
            <w:tcW w:w="2322" w:type="dxa"/>
            <w:tcBorders>
              <w:top w:val="nil"/>
              <w:left w:val="nil"/>
              <w:bottom w:val="nil"/>
              <w:right w:val="nil"/>
            </w:tcBorders>
            <w:shd w:val="clear" w:color="auto" w:fill="auto"/>
            <w:noWrap/>
            <w:vAlign w:val="bottom"/>
            <w:hideMark/>
          </w:tcPr>
          <w:p w14:paraId="3FB830E9" w14:textId="77777777" w:rsidR="00B54203" w:rsidRPr="00B54203" w:rsidRDefault="00B54203" w:rsidP="00B54203">
            <w:pPr>
              <w:rPr>
                <w:b/>
                <w:bCs/>
              </w:rPr>
            </w:pPr>
          </w:p>
        </w:tc>
      </w:tr>
      <w:tr w:rsidR="00B54203" w:rsidRPr="00B54203" w14:paraId="05500C59" w14:textId="77777777" w:rsidTr="00B54203">
        <w:trPr>
          <w:trHeight w:val="300"/>
          <w:jc w:val="center"/>
        </w:trPr>
        <w:tc>
          <w:tcPr>
            <w:tcW w:w="796" w:type="dxa"/>
            <w:tcBorders>
              <w:top w:val="nil"/>
              <w:left w:val="nil"/>
              <w:bottom w:val="nil"/>
              <w:right w:val="nil"/>
            </w:tcBorders>
            <w:shd w:val="clear" w:color="auto" w:fill="auto"/>
            <w:noWrap/>
            <w:vAlign w:val="bottom"/>
            <w:hideMark/>
          </w:tcPr>
          <w:p w14:paraId="6312C813"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6292690D" w14:textId="77777777" w:rsidR="00B54203" w:rsidRPr="00B54203" w:rsidRDefault="00B54203" w:rsidP="00B54203">
            <w:r w:rsidRPr="00B54203">
              <w:t>0.1</w:t>
            </w:r>
          </w:p>
        </w:tc>
        <w:tc>
          <w:tcPr>
            <w:tcW w:w="9498" w:type="dxa"/>
            <w:tcBorders>
              <w:top w:val="nil"/>
              <w:left w:val="nil"/>
              <w:bottom w:val="nil"/>
              <w:right w:val="nil"/>
            </w:tcBorders>
            <w:shd w:val="clear" w:color="auto" w:fill="auto"/>
            <w:vAlign w:val="bottom"/>
            <w:hideMark/>
          </w:tcPr>
          <w:p w14:paraId="25D503FF" w14:textId="77777777" w:rsidR="00B54203" w:rsidRPr="00B54203" w:rsidRDefault="00B54203" w:rsidP="00B54203">
            <w:r w:rsidRPr="00B54203">
              <w:t>Leverancier heeft het KING-convenant ondertekend.</w:t>
            </w:r>
          </w:p>
        </w:tc>
        <w:tc>
          <w:tcPr>
            <w:tcW w:w="850" w:type="dxa"/>
            <w:tcBorders>
              <w:top w:val="nil"/>
              <w:left w:val="nil"/>
              <w:bottom w:val="nil"/>
              <w:right w:val="nil"/>
            </w:tcBorders>
            <w:shd w:val="clear" w:color="auto" w:fill="auto"/>
            <w:vAlign w:val="bottom"/>
            <w:hideMark/>
          </w:tcPr>
          <w:p w14:paraId="7807132B" w14:textId="77777777" w:rsidR="00B54203" w:rsidRPr="00B54203" w:rsidRDefault="00B54203" w:rsidP="00B54203">
            <w:r w:rsidRPr="00B54203">
              <w:t>Eis</w:t>
            </w:r>
          </w:p>
        </w:tc>
        <w:tc>
          <w:tcPr>
            <w:tcW w:w="851" w:type="dxa"/>
            <w:tcBorders>
              <w:top w:val="nil"/>
              <w:left w:val="nil"/>
              <w:bottom w:val="nil"/>
              <w:right w:val="nil"/>
            </w:tcBorders>
            <w:shd w:val="clear" w:color="auto" w:fill="auto"/>
            <w:noWrap/>
            <w:vAlign w:val="bottom"/>
            <w:hideMark/>
          </w:tcPr>
          <w:p w14:paraId="4277480A" w14:textId="77777777" w:rsidR="00B54203" w:rsidRPr="00B54203" w:rsidRDefault="00B54203" w:rsidP="00B54203"/>
        </w:tc>
        <w:tc>
          <w:tcPr>
            <w:tcW w:w="567" w:type="dxa"/>
            <w:tcBorders>
              <w:top w:val="nil"/>
              <w:left w:val="nil"/>
              <w:bottom w:val="nil"/>
              <w:right w:val="nil"/>
            </w:tcBorders>
            <w:shd w:val="clear" w:color="auto" w:fill="auto"/>
            <w:vAlign w:val="bottom"/>
            <w:hideMark/>
          </w:tcPr>
          <w:p w14:paraId="7513855D" w14:textId="77777777" w:rsidR="00B54203" w:rsidRPr="00B54203" w:rsidRDefault="00B54203" w:rsidP="00B54203">
            <w:r w:rsidRPr="00B54203">
              <w:t>Ja</w:t>
            </w:r>
          </w:p>
        </w:tc>
        <w:tc>
          <w:tcPr>
            <w:tcW w:w="2322" w:type="dxa"/>
            <w:tcBorders>
              <w:top w:val="nil"/>
              <w:left w:val="nil"/>
              <w:bottom w:val="nil"/>
              <w:right w:val="nil"/>
            </w:tcBorders>
            <w:shd w:val="clear" w:color="auto" w:fill="auto"/>
            <w:noWrap/>
            <w:vAlign w:val="bottom"/>
            <w:hideMark/>
          </w:tcPr>
          <w:p w14:paraId="08F049E8" w14:textId="77777777" w:rsidR="00B54203" w:rsidRPr="00B54203" w:rsidRDefault="00B54203" w:rsidP="00B54203"/>
        </w:tc>
      </w:tr>
      <w:tr w:rsidR="00B54203" w:rsidRPr="00B54203" w14:paraId="33EF634A"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6AF6553F" w14:textId="77777777" w:rsidR="00B54203" w:rsidRPr="00B54203" w:rsidRDefault="00B54203" w:rsidP="00B54203">
            <w:r w:rsidRPr="00B54203">
              <w:t> </w:t>
            </w:r>
          </w:p>
        </w:tc>
        <w:tc>
          <w:tcPr>
            <w:tcW w:w="992" w:type="dxa"/>
            <w:tcBorders>
              <w:top w:val="nil"/>
              <w:left w:val="nil"/>
              <w:bottom w:val="nil"/>
              <w:right w:val="nil"/>
            </w:tcBorders>
            <w:shd w:val="clear" w:color="000000" w:fill="D9D9D9"/>
            <w:vAlign w:val="bottom"/>
            <w:hideMark/>
          </w:tcPr>
          <w:p w14:paraId="07314475" w14:textId="77777777" w:rsidR="00B54203" w:rsidRPr="00B54203" w:rsidRDefault="00B54203" w:rsidP="00B54203">
            <w:r w:rsidRPr="00B54203">
              <w:t>0.2</w:t>
            </w:r>
          </w:p>
        </w:tc>
        <w:tc>
          <w:tcPr>
            <w:tcW w:w="9498" w:type="dxa"/>
            <w:tcBorders>
              <w:top w:val="nil"/>
              <w:left w:val="nil"/>
              <w:bottom w:val="nil"/>
              <w:right w:val="nil"/>
            </w:tcBorders>
            <w:shd w:val="clear" w:color="000000" w:fill="D9D9D9"/>
            <w:vAlign w:val="bottom"/>
            <w:hideMark/>
          </w:tcPr>
          <w:p w14:paraId="081BE5A5" w14:textId="77777777" w:rsidR="00B54203" w:rsidRPr="00B54203" w:rsidRDefault="00B54203" w:rsidP="00B54203">
            <w:r w:rsidRPr="00B54203">
              <w:t>Leverancier voldoet aan de eisen die in de marktscan Digikoppeling van KING zijn gesteld.</w:t>
            </w:r>
          </w:p>
        </w:tc>
        <w:tc>
          <w:tcPr>
            <w:tcW w:w="850" w:type="dxa"/>
            <w:tcBorders>
              <w:top w:val="nil"/>
              <w:left w:val="nil"/>
              <w:bottom w:val="nil"/>
              <w:right w:val="nil"/>
            </w:tcBorders>
            <w:shd w:val="clear" w:color="000000" w:fill="D9D9D9"/>
            <w:vAlign w:val="bottom"/>
            <w:hideMark/>
          </w:tcPr>
          <w:p w14:paraId="314593B4" w14:textId="77777777" w:rsidR="00B54203" w:rsidRPr="00B54203" w:rsidRDefault="00B54203" w:rsidP="00B54203">
            <w:r w:rsidRPr="00B54203">
              <w:t>Eis</w:t>
            </w:r>
          </w:p>
        </w:tc>
        <w:tc>
          <w:tcPr>
            <w:tcW w:w="851" w:type="dxa"/>
            <w:tcBorders>
              <w:top w:val="nil"/>
              <w:left w:val="nil"/>
              <w:bottom w:val="nil"/>
              <w:right w:val="nil"/>
            </w:tcBorders>
            <w:shd w:val="clear" w:color="000000" w:fill="D9D9D9"/>
            <w:noWrap/>
            <w:vAlign w:val="bottom"/>
            <w:hideMark/>
          </w:tcPr>
          <w:p w14:paraId="55403309" w14:textId="77777777" w:rsidR="00B54203" w:rsidRPr="00B54203" w:rsidRDefault="00B54203" w:rsidP="00B54203">
            <w:r w:rsidRPr="00B54203">
              <w:t> </w:t>
            </w:r>
          </w:p>
        </w:tc>
        <w:tc>
          <w:tcPr>
            <w:tcW w:w="567" w:type="dxa"/>
            <w:tcBorders>
              <w:top w:val="nil"/>
              <w:left w:val="nil"/>
              <w:bottom w:val="nil"/>
              <w:right w:val="nil"/>
            </w:tcBorders>
            <w:shd w:val="clear" w:color="000000" w:fill="D9D9D9"/>
            <w:vAlign w:val="bottom"/>
            <w:hideMark/>
          </w:tcPr>
          <w:p w14:paraId="1AF2C786" w14:textId="77777777" w:rsidR="00B54203" w:rsidRPr="00B54203" w:rsidRDefault="00B54203" w:rsidP="00B54203">
            <w:r w:rsidRPr="00B54203">
              <w:t>Ja</w:t>
            </w:r>
          </w:p>
        </w:tc>
        <w:tc>
          <w:tcPr>
            <w:tcW w:w="2322" w:type="dxa"/>
            <w:tcBorders>
              <w:top w:val="nil"/>
              <w:left w:val="nil"/>
              <w:bottom w:val="nil"/>
              <w:right w:val="nil"/>
            </w:tcBorders>
            <w:shd w:val="clear" w:color="000000" w:fill="D9D9D9"/>
            <w:noWrap/>
            <w:vAlign w:val="bottom"/>
            <w:hideMark/>
          </w:tcPr>
          <w:p w14:paraId="6EDD1EB1" w14:textId="77777777" w:rsidR="00B54203" w:rsidRPr="00B54203" w:rsidRDefault="00B54203" w:rsidP="00B54203">
            <w:r w:rsidRPr="00B54203">
              <w:t> </w:t>
            </w:r>
          </w:p>
        </w:tc>
      </w:tr>
      <w:tr w:rsidR="00B54203" w:rsidRPr="00B54203" w14:paraId="3143C234" w14:textId="77777777" w:rsidTr="00B54203">
        <w:trPr>
          <w:trHeight w:val="500"/>
          <w:jc w:val="center"/>
        </w:trPr>
        <w:tc>
          <w:tcPr>
            <w:tcW w:w="796" w:type="dxa"/>
            <w:tcBorders>
              <w:top w:val="nil"/>
              <w:left w:val="nil"/>
              <w:bottom w:val="nil"/>
              <w:right w:val="nil"/>
            </w:tcBorders>
            <w:shd w:val="clear" w:color="auto" w:fill="auto"/>
            <w:noWrap/>
            <w:vAlign w:val="bottom"/>
            <w:hideMark/>
          </w:tcPr>
          <w:p w14:paraId="01C0D272"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5D561A9B" w14:textId="77777777" w:rsidR="00B54203" w:rsidRPr="00B54203" w:rsidRDefault="00B54203" w:rsidP="00B54203">
            <w:r w:rsidRPr="00B54203">
              <w:t>0.3</w:t>
            </w:r>
          </w:p>
        </w:tc>
        <w:tc>
          <w:tcPr>
            <w:tcW w:w="9498" w:type="dxa"/>
            <w:tcBorders>
              <w:top w:val="nil"/>
              <w:left w:val="nil"/>
              <w:bottom w:val="nil"/>
              <w:right w:val="nil"/>
            </w:tcBorders>
            <w:shd w:val="clear" w:color="auto" w:fill="auto"/>
            <w:vAlign w:val="bottom"/>
            <w:hideMark/>
          </w:tcPr>
          <w:p w14:paraId="4B47992E" w14:textId="77777777" w:rsidR="00B54203" w:rsidRPr="00B54203" w:rsidRDefault="00B54203" w:rsidP="00B54203">
            <w:r w:rsidRPr="00B54203">
              <w:t>Leverancier heeft het Addendum DMS van het KING-convenant ondertekend en voldoet aan de gestelde voorwaarden van het addendum.</w:t>
            </w:r>
          </w:p>
        </w:tc>
        <w:tc>
          <w:tcPr>
            <w:tcW w:w="850" w:type="dxa"/>
            <w:tcBorders>
              <w:top w:val="nil"/>
              <w:left w:val="nil"/>
              <w:bottom w:val="nil"/>
              <w:right w:val="nil"/>
            </w:tcBorders>
            <w:shd w:val="clear" w:color="auto" w:fill="auto"/>
            <w:vAlign w:val="bottom"/>
            <w:hideMark/>
          </w:tcPr>
          <w:p w14:paraId="14CC67A2" w14:textId="77777777" w:rsidR="00B54203" w:rsidRPr="00B54203" w:rsidRDefault="00B54203" w:rsidP="00B54203">
            <w:r w:rsidRPr="00B54203">
              <w:t>Eis</w:t>
            </w:r>
          </w:p>
        </w:tc>
        <w:tc>
          <w:tcPr>
            <w:tcW w:w="851" w:type="dxa"/>
            <w:tcBorders>
              <w:top w:val="nil"/>
              <w:left w:val="nil"/>
              <w:bottom w:val="nil"/>
              <w:right w:val="nil"/>
            </w:tcBorders>
            <w:shd w:val="clear" w:color="auto" w:fill="auto"/>
            <w:noWrap/>
            <w:vAlign w:val="bottom"/>
            <w:hideMark/>
          </w:tcPr>
          <w:p w14:paraId="00B0773D"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0CDB1A48" w14:textId="77777777" w:rsidR="00B54203" w:rsidRPr="00B54203" w:rsidRDefault="00B54203" w:rsidP="00B54203">
            <w:r w:rsidRPr="00B54203">
              <w:t>Ja</w:t>
            </w:r>
          </w:p>
        </w:tc>
        <w:tc>
          <w:tcPr>
            <w:tcW w:w="2322" w:type="dxa"/>
            <w:tcBorders>
              <w:top w:val="nil"/>
              <w:left w:val="nil"/>
              <w:bottom w:val="nil"/>
              <w:right w:val="nil"/>
            </w:tcBorders>
            <w:shd w:val="clear" w:color="auto" w:fill="auto"/>
            <w:noWrap/>
            <w:vAlign w:val="bottom"/>
            <w:hideMark/>
          </w:tcPr>
          <w:p w14:paraId="4C8BFBB2" w14:textId="77777777" w:rsidR="00B54203" w:rsidRPr="00B54203" w:rsidRDefault="00B54203" w:rsidP="00B54203"/>
        </w:tc>
      </w:tr>
      <w:tr w:rsidR="00B54203" w:rsidRPr="00B54203" w14:paraId="4DF40FF3" w14:textId="77777777" w:rsidTr="00B54203">
        <w:trPr>
          <w:trHeight w:val="500"/>
          <w:jc w:val="center"/>
        </w:trPr>
        <w:tc>
          <w:tcPr>
            <w:tcW w:w="796" w:type="dxa"/>
            <w:tcBorders>
              <w:top w:val="nil"/>
              <w:left w:val="nil"/>
              <w:bottom w:val="nil"/>
              <w:right w:val="nil"/>
            </w:tcBorders>
            <w:shd w:val="clear" w:color="000000" w:fill="D9D9D9"/>
            <w:noWrap/>
            <w:vAlign w:val="bottom"/>
            <w:hideMark/>
          </w:tcPr>
          <w:p w14:paraId="0F7E21A8" w14:textId="77777777" w:rsidR="00B54203" w:rsidRPr="00B54203" w:rsidRDefault="00B54203" w:rsidP="00B54203">
            <w:r w:rsidRPr="00B54203">
              <w:t> </w:t>
            </w:r>
          </w:p>
        </w:tc>
        <w:tc>
          <w:tcPr>
            <w:tcW w:w="992" w:type="dxa"/>
            <w:tcBorders>
              <w:top w:val="nil"/>
              <w:left w:val="nil"/>
              <w:bottom w:val="nil"/>
              <w:right w:val="nil"/>
            </w:tcBorders>
            <w:shd w:val="clear" w:color="000000" w:fill="D9D9D9"/>
            <w:vAlign w:val="bottom"/>
            <w:hideMark/>
          </w:tcPr>
          <w:p w14:paraId="74DDD88F" w14:textId="77777777" w:rsidR="00B54203" w:rsidRPr="00B54203" w:rsidRDefault="00B54203" w:rsidP="00B54203">
            <w:r w:rsidRPr="00B54203">
              <w:t>0.4</w:t>
            </w:r>
          </w:p>
        </w:tc>
        <w:tc>
          <w:tcPr>
            <w:tcW w:w="9498" w:type="dxa"/>
            <w:tcBorders>
              <w:top w:val="nil"/>
              <w:left w:val="nil"/>
              <w:bottom w:val="nil"/>
              <w:right w:val="nil"/>
            </w:tcBorders>
            <w:shd w:val="clear" w:color="000000" w:fill="D9D9D9"/>
            <w:vAlign w:val="bottom"/>
            <w:hideMark/>
          </w:tcPr>
          <w:p w14:paraId="7DC9DE6E" w14:textId="77777777" w:rsidR="00B54203" w:rsidRPr="00B54203" w:rsidRDefault="00B54203" w:rsidP="00B54203">
            <w:r w:rsidRPr="00B54203">
              <w:t>Leverancier heeft het Addendum MijnOverheid Lopende Zaken van het KING-convenant ondertekend en voldoet aan de gestelde voorwaarden van het addendum.</w:t>
            </w:r>
          </w:p>
        </w:tc>
        <w:tc>
          <w:tcPr>
            <w:tcW w:w="850" w:type="dxa"/>
            <w:tcBorders>
              <w:top w:val="nil"/>
              <w:left w:val="nil"/>
              <w:bottom w:val="nil"/>
              <w:right w:val="nil"/>
            </w:tcBorders>
            <w:shd w:val="clear" w:color="000000" w:fill="D9D9D9"/>
            <w:vAlign w:val="bottom"/>
            <w:hideMark/>
          </w:tcPr>
          <w:p w14:paraId="44672529" w14:textId="77777777" w:rsidR="00B54203" w:rsidRPr="00B54203" w:rsidRDefault="00B54203" w:rsidP="00B54203">
            <w:r w:rsidRPr="00B54203">
              <w:t>Eis</w:t>
            </w:r>
          </w:p>
        </w:tc>
        <w:tc>
          <w:tcPr>
            <w:tcW w:w="851" w:type="dxa"/>
            <w:tcBorders>
              <w:top w:val="nil"/>
              <w:left w:val="nil"/>
              <w:bottom w:val="nil"/>
              <w:right w:val="nil"/>
            </w:tcBorders>
            <w:shd w:val="clear" w:color="000000" w:fill="D9D9D9"/>
            <w:noWrap/>
            <w:vAlign w:val="bottom"/>
            <w:hideMark/>
          </w:tcPr>
          <w:p w14:paraId="440971D5"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3960CD59" w14:textId="77777777" w:rsidR="00B54203" w:rsidRPr="00B54203" w:rsidRDefault="00B54203" w:rsidP="00B54203">
            <w:r w:rsidRPr="00B54203">
              <w:t>Ja</w:t>
            </w:r>
          </w:p>
        </w:tc>
        <w:tc>
          <w:tcPr>
            <w:tcW w:w="2322" w:type="dxa"/>
            <w:tcBorders>
              <w:top w:val="nil"/>
              <w:left w:val="nil"/>
              <w:bottom w:val="nil"/>
              <w:right w:val="nil"/>
            </w:tcBorders>
            <w:shd w:val="clear" w:color="000000" w:fill="D9D9D9"/>
            <w:noWrap/>
            <w:vAlign w:val="bottom"/>
            <w:hideMark/>
          </w:tcPr>
          <w:p w14:paraId="51B2A86C" w14:textId="77777777" w:rsidR="00B54203" w:rsidRPr="00B54203" w:rsidRDefault="00B54203" w:rsidP="00B54203">
            <w:r w:rsidRPr="00B54203">
              <w:t> </w:t>
            </w:r>
          </w:p>
        </w:tc>
      </w:tr>
      <w:tr w:rsidR="00B54203" w:rsidRPr="00B54203" w14:paraId="3220D226" w14:textId="77777777" w:rsidTr="00B54203">
        <w:trPr>
          <w:trHeight w:val="500"/>
          <w:jc w:val="center"/>
        </w:trPr>
        <w:tc>
          <w:tcPr>
            <w:tcW w:w="796" w:type="dxa"/>
            <w:tcBorders>
              <w:top w:val="nil"/>
              <w:left w:val="nil"/>
              <w:bottom w:val="nil"/>
              <w:right w:val="nil"/>
            </w:tcBorders>
            <w:shd w:val="clear" w:color="auto" w:fill="auto"/>
            <w:noWrap/>
            <w:vAlign w:val="bottom"/>
            <w:hideMark/>
          </w:tcPr>
          <w:p w14:paraId="2714B984"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611DC76E" w14:textId="77777777" w:rsidR="00B54203" w:rsidRPr="00B54203" w:rsidRDefault="00B54203" w:rsidP="00B54203">
            <w:r w:rsidRPr="00B54203">
              <w:t>0.5</w:t>
            </w:r>
          </w:p>
        </w:tc>
        <w:tc>
          <w:tcPr>
            <w:tcW w:w="9498" w:type="dxa"/>
            <w:tcBorders>
              <w:top w:val="nil"/>
              <w:left w:val="nil"/>
              <w:bottom w:val="nil"/>
              <w:right w:val="nil"/>
            </w:tcBorders>
            <w:shd w:val="clear" w:color="auto" w:fill="auto"/>
            <w:vAlign w:val="bottom"/>
            <w:hideMark/>
          </w:tcPr>
          <w:p w14:paraId="4E78B5EE" w14:textId="77777777" w:rsidR="00B54203" w:rsidRPr="00B54203" w:rsidRDefault="00B54203" w:rsidP="00B54203">
            <w:r w:rsidRPr="00B54203">
              <w:t>Leverancier heeft het Addendum Prefill e-formulieren van het KING-convenant ondertekend en voldoet aan de gestelde voorwaarden van het addendum.</w:t>
            </w:r>
          </w:p>
        </w:tc>
        <w:tc>
          <w:tcPr>
            <w:tcW w:w="850" w:type="dxa"/>
            <w:tcBorders>
              <w:top w:val="nil"/>
              <w:left w:val="nil"/>
              <w:bottom w:val="nil"/>
              <w:right w:val="nil"/>
            </w:tcBorders>
            <w:shd w:val="clear" w:color="auto" w:fill="auto"/>
            <w:vAlign w:val="bottom"/>
            <w:hideMark/>
          </w:tcPr>
          <w:p w14:paraId="07E845AE" w14:textId="77777777" w:rsidR="00B54203" w:rsidRPr="00B54203" w:rsidRDefault="00B54203" w:rsidP="00B54203">
            <w:r w:rsidRPr="00B54203">
              <w:t>Eis</w:t>
            </w:r>
          </w:p>
        </w:tc>
        <w:tc>
          <w:tcPr>
            <w:tcW w:w="851" w:type="dxa"/>
            <w:tcBorders>
              <w:top w:val="nil"/>
              <w:left w:val="nil"/>
              <w:bottom w:val="nil"/>
              <w:right w:val="nil"/>
            </w:tcBorders>
            <w:shd w:val="clear" w:color="auto" w:fill="auto"/>
            <w:noWrap/>
            <w:vAlign w:val="bottom"/>
            <w:hideMark/>
          </w:tcPr>
          <w:p w14:paraId="74C5CBFF"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632FE0C8" w14:textId="77777777" w:rsidR="00B54203" w:rsidRPr="00B54203" w:rsidRDefault="00B54203" w:rsidP="00B54203">
            <w:r w:rsidRPr="00B54203">
              <w:t>Ja</w:t>
            </w:r>
          </w:p>
        </w:tc>
        <w:tc>
          <w:tcPr>
            <w:tcW w:w="2322" w:type="dxa"/>
            <w:tcBorders>
              <w:top w:val="nil"/>
              <w:left w:val="nil"/>
              <w:bottom w:val="nil"/>
              <w:right w:val="nil"/>
            </w:tcBorders>
            <w:shd w:val="clear" w:color="auto" w:fill="auto"/>
            <w:noWrap/>
            <w:vAlign w:val="bottom"/>
            <w:hideMark/>
          </w:tcPr>
          <w:p w14:paraId="3ECF4F45" w14:textId="77777777" w:rsidR="00B54203" w:rsidRPr="00B54203" w:rsidRDefault="00B54203" w:rsidP="00B54203"/>
        </w:tc>
      </w:tr>
      <w:tr w:rsidR="00B54203" w:rsidRPr="00B54203" w14:paraId="014DF29E" w14:textId="77777777" w:rsidTr="00B54203">
        <w:trPr>
          <w:trHeight w:val="480"/>
          <w:jc w:val="center"/>
        </w:trPr>
        <w:tc>
          <w:tcPr>
            <w:tcW w:w="796" w:type="dxa"/>
            <w:tcBorders>
              <w:top w:val="nil"/>
              <w:left w:val="nil"/>
              <w:bottom w:val="nil"/>
              <w:right w:val="nil"/>
            </w:tcBorders>
            <w:shd w:val="clear" w:color="000000" w:fill="D9D9D9"/>
            <w:noWrap/>
            <w:vAlign w:val="bottom"/>
            <w:hideMark/>
          </w:tcPr>
          <w:p w14:paraId="302ACB9B" w14:textId="77777777" w:rsidR="00B54203" w:rsidRPr="00B54203" w:rsidRDefault="00B54203" w:rsidP="00B54203">
            <w:r w:rsidRPr="00B54203">
              <w:t> </w:t>
            </w:r>
          </w:p>
        </w:tc>
        <w:tc>
          <w:tcPr>
            <w:tcW w:w="992" w:type="dxa"/>
            <w:tcBorders>
              <w:top w:val="nil"/>
              <w:left w:val="nil"/>
              <w:bottom w:val="nil"/>
              <w:right w:val="nil"/>
            </w:tcBorders>
            <w:shd w:val="clear" w:color="000000" w:fill="D9D9D9"/>
            <w:vAlign w:val="bottom"/>
            <w:hideMark/>
          </w:tcPr>
          <w:p w14:paraId="74D1BDF1" w14:textId="77777777" w:rsidR="00B54203" w:rsidRPr="00B54203" w:rsidRDefault="00B54203" w:rsidP="00B54203">
            <w:r w:rsidRPr="00B54203">
              <w:t>0.6</w:t>
            </w:r>
          </w:p>
        </w:tc>
        <w:tc>
          <w:tcPr>
            <w:tcW w:w="9498" w:type="dxa"/>
            <w:tcBorders>
              <w:top w:val="nil"/>
              <w:left w:val="nil"/>
              <w:bottom w:val="nil"/>
              <w:right w:val="nil"/>
            </w:tcBorders>
            <w:shd w:val="clear" w:color="000000" w:fill="D9D9D9"/>
            <w:vAlign w:val="center"/>
            <w:hideMark/>
          </w:tcPr>
          <w:p w14:paraId="2D70AF14" w14:textId="77777777" w:rsidR="00B54203" w:rsidRPr="00B54203" w:rsidRDefault="00B54203" w:rsidP="00B54203">
            <w:r w:rsidRPr="00B54203">
              <w:t>Leverancier heeft het Addendum CORV van het KING-convenant ondertekend en voldoet aan de gestelde voorwaarden van het addendum.</w:t>
            </w:r>
          </w:p>
        </w:tc>
        <w:tc>
          <w:tcPr>
            <w:tcW w:w="850" w:type="dxa"/>
            <w:tcBorders>
              <w:top w:val="nil"/>
              <w:left w:val="nil"/>
              <w:bottom w:val="nil"/>
              <w:right w:val="nil"/>
            </w:tcBorders>
            <w:shd w:val="clear" w:color="000000" w:fill="D9D9D9"/>
            <w:vAlign w:val="bottom"/>
            <w:hideMark/>
          </w:tcPr>
          <w:p w14:paraId="56F954BA" w14:textId="77777777" w:rsidR="00B54203" w:rsidRPr="00B54203" w:rsidRDefault="00B54203" w:rsidP="00B54203">
            <w:r w:rsidRPr="00B54203">
              <w:t>Eis</w:t>
            </w:r>
          </w:p>
        </w:tc>
        <w:tc>
          <w:tcPr>
            <w:tcW w:w="851" w:type="dxa"/>
            <w:tcBorders>
              <w:top w:val="nil"/>
              <w:left w:val="nil"/>
              <w:bottom w:val="nil"/>
              <w:right w:val="nil"/>
            </w:tcBorders>
            <w:shd w:val="clear" w:color="000000" w:fill="D9D9D9"/>
            <w:noWrap/>
            <w:vAlign w:val="bottom"/>
            <w:hideMark/>
          </w:tcPr>
          <w:p w14:paraId="363441D5"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0DCE4F31" w14:textId="77777777" w:rsidR="00B54203" w:rsidRPr="00B54203" w:rsidRDefault="00B54203" w:rsidP="00B54203">
            <w:r w:rsidRPr="00B54203">
              <w:t>Ja</w:t>
            </w:r>
          </w:p>
        </w:tc>
        <w:tc>
          <w:tcPr>
            <w:tcW w:w="2322" w:type="dxa"/>
            <w:tcBorders>
              <w:top w:val="nil"/>
              <w:left w:val="nil"/>
              <w:bottom w:val="nil"/>
              <w:right w:val="nil"/>
            </w:tcBorders>
            <w:shd w:val="clear" w:color="000000" w:fill="D9D9D9"/>
            <w:noWrap/>
            <w:vAlign w:val="bottom"/>
            <w:hideMark/>
          </w:tcPr>
          <w:p w14:paraId="3EC0B0DD" w14:textId="77777777" w:rsidR="00B54203" w:rsidRPr="00B54203" w:rsidRDefault="00B54203" w:rsidP="00B54203">
            <w:r w:rsidRPr="00B54203">
              <w:t> </w:t>
            </w:r>
          </w:p>
        </w:tc>
      </w:tr>
      <w:tr w:rsidR="00B54203" w:rsidRPr="00B54203" w14:paraId="4E73F611" w14:textId="77777777" w:rsidTr="00B54203">
        <w:trPr>
          <w:trHeight w:val="500"/>
          <w:jc w:val="center"/>
        </w:trPr>
        <w:tc>
          <w:tcPr>
            <w:tcW w:w="796" w:type="dxa"/>
            <w:tcBorders>
              <w:top w:val="nil"/>
              <w:left w:val="nil"/>
              <w:bottom w:val="nil"/>
              <w:right w:val="nil"/>
            </w:tcBorders>
            <w:shd w:val="clear" w:color="auto" w:fill="auto"/>
            <w:noWrap/>
            <w:vAlign w:val="bottom"/>
            <w:hideMark/>
          </w:tcPr>
          <w:p w14:paraId="26615331"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7EC156B0" w14:textId="77777777" w:rsidR="00B54203" w:rsidRPr="00B54203" w:rsidRDefault="00B54203" w:rsidP="00B54203">
            <w:r w:rsidRPr="00B54203">
              <w:t>0.7</w:t>
            </w:r>
          </w:p>
        </w:tc>
        <w:tc>
          <w:tcPr>
            <w:tcW w:w="9498" w:type="dxa"/>
            <w:tcBorders>
              <w:top w:val="nil"/>
              <w:left w:val="nil"/>
              <w:bottom w:val="nil"/>
              <w:right w:val="nil"/>
            </w:tcBorders>
            <w:shd w:val="clear" w:color="auto" w:fill="auto"/>
            <w:vAlign w:val="bottom"/>
            <w:hideMark/>
          </w:tcPr>
          <w:p w14:paraId="5A27AC1D" w14:textId="77777777" w:rsidR="00B54203" w:rsidRPr="00B54203" w:rsidRDefault="00B54203" w:rsidP="00B54203">
            <w:r w:rsidRPr="00B54203">
              <w:t>Leverancier bevindt zich voor aansluiting MijnOverheid Berichtenbox in de preproductiefase van Logius of heeft deze reeds met goed resultaat doorlopen.</w:t>
            </w:r>
          </w:p>
        </w:tc>
        <w:tc>
          <w:tcPr>
            <w:tcW w:w="850" w:type="dxa"/>
            <w:tcBorders>
              <w:top w:val="nil"/>
              <w:left w:val="nil"/>
              <w:bottom w:val="nil"/>
              <w:right w:val="nil"/>
            </w:tcBorders>
            <w:shd w:val="clear" w:color="auto" w:fill="auto"/>
            <w:vAlign w:val="bottom"/>
            <w:hideMark/>
          </w:tcPr>
          <w:p w14:paraId="3F02B4AB" w14:textId="77777777" w:rsidR="00B54203" w:rsidRPr="00B54203" w:rsidRDefault="00B54203" w:rsidP="00B54203">
            <w:r w:rsidRPr="00B54203">
              <w:t>Eis</w:t>
            </w:r>
          </w:p>
        </w:tc>
        <w:tc>
          <w:tcPr>
            <w:tcW w:w="851" w:type="dxa"/>
            <w:tcBorders>
              <w:top w:val="nil"/>
              <w:left w:val="nil"/>
              <w:bottom w:val="nil"/>
              <w:right w:val="nil"/>
            </w:tcBorders>
            <w:shd w:val="clear" w:color="auto" w:fill="auto"/>
            <w:noWrap/>
            <w:vAlign w:val="bottom"/>
            <w:hideMark/>
          </w:tcPr>
          <w:p w14:paraId="65D9DFAE"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72671510" w14:textId="77777777" w:rsidR="00B54203" w:rsidRPr="00B54203" w:rsidRDefault="00B54203" w:rsidP="00B54203">
            <w:r w:rsidRPr="00B54203">
              <w:t>Ja</w:t>
            </w:r>
          </w:p>
        </w:tc>
        <w:tc>
          <w:tcPr>
            <w:tcW w:w="2322" w:type="dxa"/>
            <w:tcBorders>
              <w:top w:val="nil"/>
              <w:left w:val="nil"/>
              <w:bottom w:val="nil"/>
              <w:right w:val="nil"/>
            </w:tcBorders>
            <w:shd w:val="clear" w:color="auto" w:fill="auto"/>
            <w:noWrap/>
            <w:vAlign w:val="bottom"/>
            <w:hideMark/>
          </w:tcPr>
          <w:p w14:paraId="779FF481" w14:textId="77777777" w:rsidR="00B54203" w:rsidRPr="00B54203" w:rsidRDefault="00B54203" w:rsidP="00B54203"/>
        </w:tc>
      </w:tr>
      <w:tr w:rsidR="00B54203" w:rsidRPr="00B54203" w14:paraId="4B82ACC6" w14:textId="77777777" w:rsidTr="00B54203">
        <w:trPr>
          <w:trHeight w:val="480"/>
          <w:jc w:val="center"/>
        </w:trPr>
        <w:tc>
          <w:tcPr>
            <w:tcW w:w="796" w:type="dxa"/>
            <w:tcBorders>
              <w:top w:val="nil"/>
              <w:left w:val="nil"/>
              <w:bottom w:val="nil"/>
              <w:right w:val="nil"/>
            </w:tcBorders>
            <w:shd w:val="clear" w:color="000000" w:fill="D9D9D9"/>
            <w:noWrap/>
            <w:vAlign w:val="bottom"/>
            <w:hideMark/>
          </w:tcPr>
          <w:p w14:paraId="51B3D818" w14:textId="77777777" w:rsidR="00B54203" w:rsidRPr="00B54203" w:rsidRDefault="00B54203" w:rsidP="00B54203">
            <w:r w:rsidRPr="00B54203">
              <w:t> </w:t>
            </w:r>
          </w:p>
        </w:tc>
        <w:tc>
          <w:tcPr>
            <w:tcW w:w="992" w:type="dxa"/>
            <w:tcBorders>
              <w:top w:val="nil"/>
              <w:left w:val="nil"/>
              <w:bottom w:val="nil"/>
              <w:right w:val="nil"/>
            </w:tcBorders>
            <w:shd w:val="clear" w:color="000000" w:fill="D9D9D9"/>
            <w:vAlign w:val="bottom"/>
            <w:hideMark/>
          </w:tcPr>
          <w:p w14:paraId="7B75FC76" w14:textId="77777777" w:rsidR="00B54203" w:rsidRPr="00B54203" w:rsidRDefault="00B54203" w:rsidP="00B54203">
            <w:r w:rsidRPr="00B54203">
              <w:t>0.8</w:t>
            </w:r>
          </w:p>
        </w:tc>
        <w:tc>
          <w:tcPr>
            <w:tcW w:w="9498" w:type="dxa"/>
            <w:tcBorders>
              <w:top w:val="nil"/>
              <w:left w:val="nil"/>
              <w:bottom w:val="nil"/>
              <w:right w:val="nil"/>
            </w:tcBorders>
            <w:shd w:val="clear" w:color="000000" w:fill="D9D9D9"/>
            <w:vAlign w:val="center"/>
            <w:hideMark/>
          </w:tcPr>
          <w:p w14:paraId="786342B6" w14:textId="77777777" w:rsidR="00B54203" w:rsidRPr="00B54203" w:rsidRDefault="00B54203" w:rsidP="00B54203">
            <w:r w:rsidRPr="00B54203">
              <w:t>Beschrijf aan de hand van de softwarecatalogus aan welke standaarden uw oplossing voldoet (https://www.softwarecatalogus.nl/).</w:t>
            </w:r>
          </w:p>
        </w:tc>
        <w:tc>
          <w:tcPr>
            <w:tcW w:w="850" w:type="dxa"/>
            <w:tcBorders>
              <w:top w:val="nil"/>
              <w:left w:val="nil"/>
              <w:bottom w:val="nil"/>
              <w:right w:val="nil"/>
            </w:tcBorders>
            <w:shd w:val="clear" w:color="000000" w:fill="D9D9D9"/>
            <w:vAlign w:val="bottom"/>
            <w:hideMark/>
          </w:tcPr>
          <w:p w14:paraId="13032619" w14:textId="77777777" w:rsidR="00B54203" w:rsidRPr="00B54203" w:rsidRDefault="00B54203" w:rsidP="00B54203">
            <w:r w:rsidRPr="00B54203">
              <w:t>Vraag</w:t>
            </w:r>
          </w:p>
        </w:tc>
        <w:tc>
          <w:tcPr>
            <w:tcW w:w="851" w:type="dxa"/>
            <w:tcBorders>
              <w:top w:val="nil"/>
              <w:left w:val="nil"/>
              <w:bottom w:val="nil"/>
              <w:right w:val="nil"/>
            </w:tcBorders>
            <w:shd w:val="clear" w:color="000000" w:fill="D9D9D9"/>
            <w:noWrap/>
            <w:vAlign w:val="bottom"/>
            <w:hideMark/>
          </w:tcPr>
          <w:p w14:paraId="7AD948CC" w14:textId="77777777" w:rsidR="00B54203" w:rsidRPr="00B54203" w:rsidRDefault="00B54203" w:rsidP="00B54203">
            <w:r w:rsidRPr="00B54203">
              <w:t>50</w:t>
            </w:r>
          </w:p>
        </w:tc>
        <w:tc>
          <w:tcPr>
            <w:tcW w:w="567" w:type="dxa"/>
            <w:tcBorders>
              <w:top w:val="nil"/>
              <w:left w:val="nil"/>
              <w:bottom w:val="nil"/>
              <w:right w:val="nil"/>
            </w:tcBorders>
            <w:shd w:val="clear" w:color="000000" w:fill="D9D9D9"/>
            <w:noWrap/>
            <w:vAlign w:val="bottom"/>
            <w:hideMark/>
          </w:tcPr>
          <w:p w14:paraId="7CCAB164" w14:textId="77777777" w:rsidR="00B54203" w:rsidRPr="00B54203" w:rsidRDefault="00B54203" w:rsidP="00B54203">
            <w:r w:rsidRPr="00B54203">
              <w:t>Nee</w:t>
            </w:r>
          </w:p>
        </w:tc>
        <w:tc>
          <w:tcPr>
            <w:tcW w:w="2322" w:type="dxa"/>
            <w:tcBorders>
              <w:top w:val="nil"/>
              <w:left w:val="nil"/>
              <w:bottom w:val="nil"/>
              <w:right w:val="nil"/>
            </w:tcBorders>
            <w:shd w:val="clear" w:color="000000" w:fill="D9D9D9"/>
            <w:noWrap/>
            <w:vAlign w:val="bottom"/>
            <w:hideMark/>
          </w:tcPr>
          <w:p w14:paraId="07045021" w14:textId="77777777" w:rsidR="00B54203" w:rsidRPr="00B54203" w:rsidRDefault="00B54203" w:rsidP="00B54203">
            <w:r w:rsidRPr="00B54203">
              <w:t>Overzicht standaarden</w:t>
            </w:r>
          </w:p>
        </w:tc>
      </w:tr>
      <w:tr w:rsidR="00B54203" w:rsidRPr="00B54203" w14:paraId="6051B862" w14:textId="77777777" w:rsidTr="00B54203">
        <w:trPr>
          <w:trHeight w:val="300"/>
          <w:jc w:val="center"/>
        </w:trPr>
        <w:tc>
          <w:tcPr>
            <w:tcW w:w="796" w:type="dxa"/>
            <w:tcBorders>
              <w:top w:val="nil"/>
              <w:left w:val="nil"/>
              <w:bottom w:val="nil"/>
              <w:right w:val="nil"/>
            </w:tcBorders>
            <w:shd w:val="clear" w:color="auto" w:fill="auto"/>
            <w:noWrap/>
            <w:vAlign w:val="bottom"/>
            <w:hideMark/>
          </w:tcPr>
          <w:p w14:paraId="6F2AF6E7"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5E4EE6FD" w14:textId="77777777" w:rsidR="00B54203" w:rsidRPr="00B54203" w:rsidRDefault="00B54203" w:rsidP="00B54203">
            <w:r w:rsidRPr="00B54203">
              <w:t>0.9</w:t>
            </w:r>
          </w:p>
        </w:tc>
        <w:tc>
          <w:tcPr>
            <w:tcW w:w="9498" w:type="dxa"/>
            <w:tcBorders>
              <w:top w:val="nil"/>
              <w:left w:val="nil"/>
              <w:bottom w:val="nil"/>
              <w:right w:val="nil"/>
            </w:tcBorders>
            <w:shd w:val="clear" w:color="auto" w:fill="auto"/>
            <w:vAlign w:val="bottom"/>
            <w:hideMark/>
          </w:tcPr>
          <w:p w14:paraId="1400677B" w14:textId="77777777" w:rsidR="00B54203" w:rsidRPr="00B54203" w:rsidRDefault="00B54203" w:rsidP="00B54203">
            <w:r w:rsidRPr="00B54203">
              <w:t xml:space="preserve">Beschrijf uw rol ten opzichte van andere leveranciers bij het leggen van een koppeling. </w:t>
            </w:r>
          </w:p>
        </w:tc>
        <w:tc>
          <w:tcPr>
            <w:tcW w:w="850" w:type="dxa"/>
            <w:tcBorders>
              <w:top w:val="nil"/>
              <w:left w:val="nil"/>
              <w:bottom w:val="nil"/>
              <w:right w:val="nil"/>
            </w:tcBorders>
            <w:shd w:val="clear" w:color="auto" w:fill="auto"/>
            <w:vAlign w:val="bottom"/>
            <w:hideMark/>
          </w:tcPr>
          <w:p w14:paraId="6E8E9EEA" w14:textId="77777777" w:rsidR="00B54203" w:rsidRPr="00B54203" w:rsidRDefault="00B54203" w:rsidP="00B54203">
            <w:r w:rsidRPr="00B54203">
              <w:t>Vraag</w:t>
            </w:r>
          </w:p>
        </w:tc>
        <w:tc>
          <w:tcPr>
            <w:tcW w:w="851" w:type="dxa"/>
            <w:tcBorders>
              <w:top w:val="nil"/>
              <w:left w:val="nil"/>
              <w:bottom w:val="nil"/>
              <w:right w:val="nil"/>
            </w:tcBorders>
            <w:shd w:val="clear" w:color="auto" w:fill="auto"/>
            <w:noWrap/>
            <w:vAlign w:val="bottom"/>
            <w:hideMark/>
          </w:tcPr>
          <w:p w14:paraId="707370EA" w14:textId="77777777" w:rsidR="00B54203" w:rsidRPr="00B54203" w:rsidRDefault="00B54203" w:rsidP="00B54203">
            <w:r w:rsidRPr="00B54203">
              <w:t>25</w:t>
            </w:r>
          </w:p>
        </w:tc>
        <w:tc>
          <w:tcPr>
            <w:tcW w:w="567" w:type="dxa"/>
            <w:tcBorders>
              <w:top w:val="nil"/>
              <w:left w:val="nil"/>
              <w:bottom w:val="nil"/>
              <w:right w:val="nil"/>
            </w:tcBorders>
            <w:shd w:val="clear" w:color="auto" w:fill="auto"/>
            <w:noWrap/>
            <w:vAlign w:val="bottom"/>
            <w:hideMark/>
          </w:tcPr>
          <w:p w14:paraId="17BFAF3B" w14:textId="77777777" w:rsidR="00B54203" w:rsidRPr="00B54203" w:rsidRDefault="00B54203" w:rsidP="00B54203">
            <w:r w:rsidRPr="00B54203">
              <w:t>Nee</w:t>
            </w:r>
          </w:p>
        </w:tc>
        <w:tc>
          <w:tcPr>
            <w:tcW w:w="2322" w:type="dxa"/>
            <w:tcBorders>
              <w:top w:val="nil"/>
              <w:left w:val="nil"/>
              <w:bottom w:val="nil"/>
              <w:right w:val="nil"/>
            </w:tcBorders>
            <w:shd w:val="clear" w:color="auto" w:fill="auto"/>
            <w:noWrap/>
            <w:vAlign w:val="bottom"/>
            <w:hideMark/>
          </w:tcPr>
          <w:p w14:paraId="2FB22567" w14:textId="77777777" w:rsidR="00B54203" w:rsidRPr="00B54203" w:rsidRDefault="00B54203" w:rsidP="00B54203">
            <w:r w:rsidRPr="00B54203">
              <w:t>Strategisch partnerschap</w:t>
            </w:r>
          </w:p>
        </w:tc>
      </w:tr>
      <w:tr w:rsidR="00B54203" w:rsidRPr="00B54203" w14:paraId="547826FC"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3A1B6AE2" w14:textId="77777777" w:rsidR="00B54203" w:rsidRPr="00B54203" w:rsidRDefault="00B54203" w:rsidP="00B54203">
            <w:r w:rsidRPr="00B54203">
              <w:t> </w:t>
            </w:r>
          </w:p>
        </w:tc>
        <w:tc>
          <w:tcPr>
            <w:tcW w:w="992" w:type="dxa"/>
            <w:tcBorders>
              <w:top w:val="nil"/>
              <w:left w:val="nil"/>
              <w:bottom w:val="nil"/>
              <w:right w:val="nil"/>
            </w:tcBorders>
            <w:shd w:val="clear" w:color="000000" w:fill="D9D9D9"/>
            <w:vAlign w:val="bottom"/>
            <w:hideMark/>
          </w:tcPr>
          <w:p w14:paraId="48E02D6D" w14:textId="77777777" w:rsidR="00B54203" w:rsidRPr="00B54203" w:rsidRDefault="00B54203" w:rsidP="00B54203">
            <w:r w:rsidRPr="00B54203">
              <w:t> </w:t>
            </w:r>
          </w:p>
        </w:tc>
        <w:tc>
          <w:tcPr>
            <w:tcW w:w="9498" w:type="dxa"/>
            <w:tcBorders>
              <w:top w:val="nil"/>
              <w:left w:val="nil"/>
              <w:bottom w:val="nil"/>
              <w:right w:val="nil"/>
            </w:tcBorders>
            <w:shd w:val="clear" w:color="000000" w:fill="D9D9D9"/>
            <w:vAlign w:val="center"/>
            <w:hideMark/>
          </w:tcPr>
          <w:p w14:paraId="5B3B99D2" w14:textId="77777777" w:rsidR="00B54203" w:rsidRPr="00B54203" w:rsidRDefault="00B54203" w:rsidP="00B54203">
            <w:r w:rsidRPr="00B54203">
              <w:t> </w:t>
            </w:r>
          </w:p>
        </w:tc>
        <w:tc>
          <w:tcPr>
            <w:tcW w:w="850" w:type="dxa"/>
            <w:tcBorders>
              <w:top w:val="nil"/>
              <w:left w:val="nil"/>
              <w:bottom w:val="nil"/>
              <w:right w:val="nil"/>
            </w:tcBorders>
            <w:shd w:val="clear" w:color="000000" w:fill="D9D9D9"/>
            <w:vAlign w:val="bottom"/>
            <w:hideMark/>
          </w:tcPr>
          <w:p w14:paraId="1888E45C" w14:textId="77777777" w:rsidR="00B54203" w:rsidRPr="00B54203" w:rsidRDefault="00B54203" w:rsidP="00B54203">
            <w:r w:rsidRPr="00B54203">
              <w:t> </w:t>
            </w:r>
          </w:p>
        </w:tc>
        <w:tc>
          <w:tcPr>
            <w:tcW w:w="851" w:type="dxa"/>
            <w:tcBorders>
              <w:top w:val="nil"/>
              <w:left w:val="nil"/>
              <w:bottom w:val="nil"/>
              <w:right w:val="nil"/>
            </w:tcBorders>
            <w:shd w:val="clear" w:color="000000" w:fill="D9D9D9"/>
            <w:noWrap/>
            <w:vAlign w:val="bottom"/>
            <w:hideMark/>
          </w:tcPr>
          <w:p w14:paraId="56AD5372"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526714D4" w14:textId="77777777" w:rsidR="00B54203" w:rsidRPr="00B54203" w:rsidRDefault="00B54203" w:rsidP="00B54203">
            <w:r w:rsidRPr="00B54203">
              <w:t> </w:t>
            </w:r>
          </w:p>
        </w:tc>
        <w:tc>
          <w:tcPr>
            <w:tcW w:w="2322" w:type="dxa"/>
            <w:tcBorders>
              <w:top w:val="nil"/>
              <w:left w:val="nil"/>
              <w:bottom w:val="nil"/>
              <w:right w:val="nil"/>
            </w:tcBorders>
            <w:shd w:val="clear" w:color="000000" w:fill="D9D9D9"/>
            <w:noWrap/>
            <w:vAlign w:val="bottom"/>
            <w:hideMark/>
          </w:tcPr>
          <w:p w14:paraId="5796EFBE" w14:textId="77777777" w:rsidR="00B54203" w:rsidRPr="00B54203" w:rsidRDefault="00B54203" w:rsidP="00B54203">
            <w:r w:rsidRPr="00B54203">
              <w:t> </w:t>
            </w:r>
          </w:p>
        </w:tc>
      </w:tr>
      <w:tr w:rsidR="00B54203" w:rsidRPr="00B54203" w14:paraId="47D38361" w14:textId="77777777" w:rsidTr="00B54203">
        <w:trPr>
          <w:trHeight w:val="300"/>
          <w:jc w:val="center"/>
        </w:trPr>
        <w:tc>
          <w:tcPr>
            <w:tcW w:w="796" w:type="dxa"/>
            <w:tcBorders>
              <w:top w:val="nil"/>
              <w:left w:val="nil"/>
              <w:bottom w:val="nil"/>
              <w:right w:val="nil"/>
            </w:tcBorders>
            <w:shd w:val="clear" w:color="auto" w:fill="auto"/>
            <w:noWrap/>
            <w:vAlign w:val="bottom"/>
            <w:hideMark/>
          </w:tcPr>
          <w:p w14:paraId="207C7F05" w14:textId="77777777" w:rsidR="00B54203" w:rsidRPr="00B54203" w:rsidRDefault="00B54203" w:rsidP="00B54203">
            <w:pPr>
              <w:rPr>
                <w:b/>
                <w:bCs/>
              </w:rPr>
            </w:pPr>
          </w:p>
        </w:tc>
        <w:tc>
          <w:tcPr>
            <w:tcW w:w="992" w:type="dxa"/>
            <w:tcBorders>
              <w:top w:val="nil"/>
              <w:left w:val="nil"/>
              <w:bottom w:val="nil"/>
              <w:right w:val="nil"/>
            </w:tcBorders>
            <w:shd w:val="clear" w:color="auto" w:fill="auto"/>
            <w:vAlign w:val="bottom"/>
            <w:hideMark/>
          </w:tcPr>
          <w:p w14:paraId="6321A4C0" w14:textId="77777777" w:rsidR="00B54203" w:rsidRPr="00B54203" w:rsidRDefault="00B54203" w:rsidP="00B54203">
            <w:pPr>
              <w:rPr>
                <w:b/>
                <w:bCs/>
              </w:rPr>
            </w:pPr>
            <w:r w:rsidRPr="00B54203">
              <w:rPr>
                <w:b/>
                <w:bCs/>
              </w:rPr>
              <w:t>Titel 1</w:t>
            </w:r>
          </w:p>
        </w:tc>
        <w:tc>
          <w:tcPr>
            <w:tcW w:w="9498" w:type="dxa"/>
            <w:tcBorders>
              <w:top w:val="nil"/>
              <w:left w:val="nil"/>
              <w:bottom w:val="nil"/>
              <w:right w:val="nil"/>
            </w:tcBorders>
            <w:shd w:val="clear" w:color="auto" w:fill="auto"/>
            <w:vAlign w:val="bottom"/>
            <w:hideMark/>
          </w:tcPr>
          <w:p w14:paraId="1CBA53F6" w14:textId="77777777" w:rsidR="00B54203" w:rsidRPr="00B54203" w:rsidRDefault="00B54203" w:rsidP="00B54203">
            <w:pPr>
              <w:rPr>
                <w:b/>
                <w:bCs/>
              </w:rPr>
            </w:pPr>
            <w:r w:rsidRPr="00B54203">
              <w:rPr>
                <w:b/>
                <w:bCs/>
              </w:rPr>
              <w:t>Gebruik van de ESB &amp; Digikoppeling</w:t>
            </w:r>
          </w:p>
        </w:tc>
        <w:tc>
          <w:tcPr>
            <w:tcW w:w="850" w:type="dxa"/>
            <w:tcBorders>
              <w:top w:val="nil"/>
              <w:left w:val="nil"/>
              <w:bottom w:val="nil"/>
              <w:right w:val="nil"/>
            </w:tcBorders>
            <w:shd w:val="clear" w:color="auto" w:fill="auto"/>
            <w:vAlign w:val="bottom"/>
            <w:hideMark/>
          </w:tcPr>
          <w:p w14:paraId="3333C1A9" w14:textId="77777777" w:rsidR="00B54203" w:rsidRPr="00B54203" w:rsidRDefault="00B54203" w:rsidP="00B54203">
            <w:pPr>
              <w:rPr>
                <w:b/>
                <w:bCs/>
              </w:rPr>
            </w:pPr>
          </w:p>
        </w:tc>
        <w:tc>
          <w:tcPr>
            <w:tcW w:w="851" w:type="dxa"/>
            <w:tcBorders>
              <w:top w:val="nil"/>
              <w:left w:val="nil"/>
              <w:bottom w:val="nil"/>
              <w:right w:val="nil"/>
            </w:tcBorders>
            <w:shd w:val="clear" w:color="auto" w:fill="auto"/>
            <w:noWrap/>
            <w:vAlign w:val="bottom"/>
            <w:hideMark/>
          </w:tcPr>
          <w:p w14:paraId="63993A32" w14:textId="77777777" w:rsidR="00B54203" w:rsidRPr="00B54203" w:rsidRDefault="00B54203" w:rsidP="00B54203">
            <w:pPr>
              <w:rPr>
                <w:b/>
                <w:bCs/>
              </w:rPr>
            </w:pPr>
          </w:p>
        </w:tc>
        <w:tc>
          <w:tcPr>
            <w:tcW w:w="567" w:type="dxa"/>
            <w:tcBorders>
              <w:top w:val="nil"/>
              <w:left w:val="nil"/>
              <w:bottom w:val="nil"/>
              <w:right w:val="nil"/>
            </w:tcBorders>
            <w:shd w:val="clear" w:color="auto" w:fill="auto"/>
            <w:noWrap/>
            <w:vAlign w:val="bottom"/>
            <w:hideMark/>
          </w:tcPr>
          <w:p w14:paraId="085A8D26" w14:textId="77777777" w:rsidR="00B54203" w:rsidRPr="00B54203" w:rsidRDefault="00B54203" w:rsidP="00B54203">
            <w:pPr>
              <w:rPr>
                <w:b/>
                <w:bCs/>
              </w:rPr>
            </w:pPr>
          </w:p>
        </w:tc>
        <w:tc>
          <w:tcPr>
            <w:tcW w:w="2322" w:type="dxa"/>
            <w:tcBorders>
              <w:top w:val="nil"/>
              <w:left w:val="nil"/>
              <w:bottom w:val="nil"/>
              <w:right w:val="nil"/>
            </w:tcBorders>
            <w:shd w:val="clear" w:color="auto" w:fill="auto"/>
            <w:noWrap/>
            <w:vAlign w:val="bottom"/>
            <w:hideMark/>
          </w:tcPr>
          <w:p w14:paraId="14E59D62" w14:textId="77777777" w:rsidR="00B54203" w:rsidRPr="00B54203" w:rsidRDefault="00B54203" w:rsidP="00B54203">
            <w:pPr>
              <w:rPr>
                <w:b/>
                <w:bCs/>
              </w:rPr>
            </w:pPr>
          </w:p>
        </w:tc>
      </w:tr>
      <w:tr w:rsidR="00B54203" w:rsidRPr="00B54203" w14:paraId="1B9A6889" w14:textId="77777777" w:rsidTr="00B54203">
        <w:trPr>
          <w:trHeight w:val="480"/>
          <w:jc w:val="center"/>
        </w:trPr>
        <w:tc>
          <w:tcPr>
            <w:tcW w:w="796" w:type="dxa"/>
            <w:tcBorders>
              <w:top w:val="nil"/>
              <w:left w:val="nil"/>
              <w:bottom w:val="nil"/>
              <w:right w:val="nil"/>
            </w:tcBorders>
            <w:shd w:val="clear" w:color="000000" w:fill="D9D9D9"/>
            <w:noWrap/>
            <w:vAlign w:val="bottom"/>
            <w:hideMark/>
          </w:tcPr>
          <w:p w14:paraId="186404B8" w14:textId="77777777" w:rsidR="00B54203" w:rsidRPr="00B54203" w:rsidRDefault="00B54203" w:rsidP="00B54203">
            <w:r w:rsidRPr="00B54203">
              <w:t> </w:t>
            </w:r>
          </w:p>
        </w:tc>
        <w:tc>
          <w:tcPr>
            <w:tcW w:w="992" w:type="dxa"/>
            <w:tcBorders>
              <w:top w:val="nil"/>
              <w:left w:val="nil"/>
              <w:bottom w:val="nil"/>
              <w:right w:val="nil"/>
            </w:tcBorders>
            <w:shd w:val="clear" w:color="000000" w:fill="D9D9D9"/>
            <w:vAlign w:val="bottom"/>
            <w:hideMark/>
          </w:tcPr>
          <w:p w14:paraId="5015D093" w14:textId="77777777" w:rsidR="00B54203" w:rsidRPr="00B54203" w:rsidRDefault="00B54203" w:rsidP="00B54203">
            <w:r w:rsidRPr="00B54203">
              <w:t>1.1</w:t>
            </w:r>
          </w:p>
        </w:tc>
        <w:tc>
          <w:tcPr>
            <w:tcW w:w="9498" w:type="dxa"/>
            <w:tcBorders>
              <w:top w:val="nil"/>
              <w:left w:val="nil"/>
              <w:bottom w:val="nil"/>
              <w:right w:val="nil"/>
            </w:tcBorders>
            <w:shd w:val="clear" w:color="000000" w:fill="D9D9D9"/>
            <w:vAlign w:val="center"/>
            <w:hideMark/>
          </w:tcPr>
          <w:p w14:paraId="6FEF670C" w14:textId="77777777" w:rsidR="00B54203" w:rsidRPr="00B54203" w:rsidRDefault="00B54203" w:rsidP="00B54203">
            <w:r w:rsidRPr="00B54203">
              <w:t xml:space="preserve">Het systeem moet eenvoudig in gebruik zijn. Dit betekent geen code hoeven te schrijven voor het creëren, beheren en monitoren van processen. </w:t>
            </w:r>
          </w:p>
        </w:tc>
        <w:tc>
          <w:tcPr>
            <w:tcW w:w="850" w:type="dxa"/>
            <w:tcBorders>
              <w:top w:val="nil"/>
              <w:left w:val="nil"/>
              <w:bottom w:val="nil"/>
              <w:right w:val="nil"/>
            </w:tcBorders>
            <w:shd w:val="clear" w:color="000000" w:fill="D9D9D9"/>
            <w:vAlign w:val="bottom"/>
            <w:hideMark/>
          </w:tcPr>
          <w:p w14:paraId="4E513AC8" w14:textId="77777777" w:rsidR="00B54203" w:rsidRPr="00B54203" w:rsidRDefault="00B54203" w:rsidP="00B54203">
            <w:r w:rsidRPr="00B54203">
              <w:t>Eis</w:t>
            </w:r>
          </w:p>
        </w:tc>
        <w:tc>
          <w:tcPr>
            <w:tcW w:w="851" w:type="dxa"/>
            <w:tcBorders>
              <w:top w:val="nil"/>
              <w:left w:val="nil"/>
              <w:bottom w:val="nil"/>
              <w:right w:val="nil"/>
            </w:tcBorders>
            <w:shd w:val="clear" w:color="000000" w:fill="D9D9D9"/>
            <w:noWrap/>
            <w:vAlign w:val="bottom"/>
            <w:hideMark/>
          </w:tcPr>
          <w:p w14:paraId="1D48FB93"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13E805FB" w14:textId="77777777" w:rsidR="00B54203" w:rsidRPr="00B54203" w:rsidRDefault="00B54203" w:rsidP="00B54203">
            <w:r w:rsidRPr="00B54203">
              <w:t>Ja</w:t>
            </w:r>
          </w:p>
        </w:tc>
        <w:tc>
          <w:tcPr>
            <w:tcW w:w="2322" w:type="dxa"/>
            <w:tcBorders>
              <w:top w:val="nil"/>
              <w:left w:val="nil"/>
              <w:bottom w:val="nil"/>
              <w:right w:val="nil"/>
            </w:tcBorders>
            <w:shd w:val="clear" w:color="000000" w:fill="D9D9D9"/>
            <w:noWrap/>
            <w:vAlign w:val="bottom"/>
            <w:hideMark/>
          </w:tcPr>
          <w:p w14:paraId="473A1DEA" w14:textId="77777777" w:rsidR="00B54203" w:rsidRPr="00B54203" w:rsidRDefault="00B54203" w:rsidP="00B54203">
            <w:r w:rsidRPr="00B54203">
              <w:t> </w:t>
            </w:r>
          </w:p>
        </w:tc>
      </w:tr>
      <w:tr w:rsidR="00B54203" w:rsidRPr="00B54203" w14:paraId="4A97EC2A" w14:textId="77777777" w:rsidTr="00B54203">
        <w:trPr>
          <w:trHeight w:val="300"/>
          <w:jc w:val="center"/>
        </w:trPr>
        <w:tc>
          <w:tcPr>
            <w:tcW w:w="796" w:type="dxa"/>
            <w:tcBorders>
              <w:top w:val="nil"/>
              <w:left w:val="nil"/>
              <w:bottom w:val="nil"/>
              <w:right w:val="nil"/>
            </w:tcBorders>
            <w:shd w:val="clear" w:color="auto" w:fill="auto"/>
            <w:noWrap/>
            <w:vAlign w:val="bottom"/>
            <w:hideMark/>
          </w:tcPr>
          <w:p w14:paraId="0DA91109"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29FF41C4" w14:textId="77777777" w:rsidR="00B54203" w:rsidRPr="00B54203" w:rsidRDefault="00B54203" w:rsidP="00B54203">
            <w:r w:rsidRPr="00B54203">
              <w:t>1.2</w:t>
            </w:r>
          </w:p>
        </w:tc>
        <w:tc>
          <w:tcPr>
            <w:tcW w:w="9498" w:type="dxa"/>
            <w:tcBorders>
              <w:top w:val="nil"/>
              <w:left w:val="nil"/>
              <w:bottom w:val="nil"/>
              <w:right w:val="nil"/>
            </w:tcBorders>
            <w:shd w:val="clear" w:color="auto" w:fill="auto"/>
            <w:vAlign w:val="bottom"/>
            <w:hideMark/>
          </w:tcPr>
          <w:p w14:paraId="408AB839" w14:textId="77777777" w:rsidR="00B54203" w:rsidRPr="00B54203" w:rsidRDefault="00B54203" w:rsidP="00B54203">
            <w:r w:rsidRPr="00B54203">
              <w:t xml:space="preserve">Processen (orkestraties) moeten kunnen worden ontworpen op basis van een standaard modelleringstaal (bv BPMN). </w:t>
            </w:r>
          </w:p>
        </w:tc>
        <w:tc>
          <w:tcPr>
            <w:tcW w:w="850" w:type="dxa"/>
            <w:tcBorders>
              <w:top w:val="nil"/>
              <w:left w:val="nil"/>
              <w:bottom w:val="nil"/>
              <w:right w:val="nil"/>
            </w:tcBorders>
            <w:shd w:val="clear" w:color="auto" w:fill="auto"/>
            <w:vAlign w:val="bottom"/>
            <w:hideMark/>
          </w:tcPr>
          <w:p w14:paraId="24CA2924" w14:textId="77777777" w:rsidR="00B54203" w:rsidRPr="00B54203" w:rsidRDefault="00B54203" w:rsidP="00B54203">
            <w:r w:rsidRPr="00B54203">
              <w:t>Eis</w:t>
            </w:r>
          </w:p>
        </w:tc>
        <w:tc>
          <w:tcPr>
            <w:tcW w:w="851" w:type="dxa"/>
            <w:tcBorders>
              <w:top w:val="nil"/>
              <w:left w:val="nil"/>
              <w:bottom w:val="nil"/>
              <w:right w:val="nil"/>
            </w:tcBorders>
            <w:shd w:val="clear" w:color="auto" w:fill="auto"/>
            <w:noWrap/>
            <w:vAlign w:val="bottom"/>
            <w:hideMark/>
          </w:tcPr>
          <w:p w14:paraId="7A991A06" w14:textId="77777777" w:rsidR="00B54203" w:rsidRPr="00B54203" w:rsidRDefault="00B54203" w:rsidP="00B54203"/>
        </w:tc>
        <w:tc>
          <w:tcPr>
            <w:tcW w:w="567" w:type="dxa"/>
            <w:tcBorders>
              <w:top w:val="nil"/>
              <w:left w:val="nil"/>
              <w:bottom w:val="nil"/>
              <w:right w:val="nil"/>
            </w:tcBorders>
            <w:shd w:val="clear" w:color="auto" w:fill="auto"/>
            <w:vAlign w:val="bottom"/>
            <w:hideMark/>
          </w:tcPr>
          <w:p w14:paraId="5E88511D" w14:textId="77777777" w:rsidR="00B54203" w:rsidRPr="00B54203" w:rsidRDefault="00B54203" w:rsidP="00B54203">
            <w:r w:rsidRPr="00B54203">
              <w:t>Ja</w:t>
            </w:r>
          </w:p>
        </w:tc>
        <w:tc>
          <w:tcPr>
            <w:tcW w:w="2322" w:type="dxa"/>
            <w:tcBorders>
              <w:top w:val="nil"/>
              <w:left w:val="nil"/>
              <w:bottom w:val="nil"/>
              <w:right w:val="nil"/>
            </w:tcBorders>
            <w:shd w:val="clear" w:color="auto" w:fill="auto"/>
            <w:noWrap/>
            <w:vAlign w:val="bottom"/>
            <w:hideMark/>
          </w:tcPr>
          <w:p w14:paraId="2E9CA5F8" w14:textId="77777777" w:rsidR="00B54203" w:rsidRPr="00B54203" w:rsidRDefault="00B54203" w:rsidP="00B54203"/>
        </w:tc>
      </w:tr>
      <w:tr w:rsidR="00B54203" w:rsidRPr="00B54203" w14:paraId="03E77064"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414BF5A1" w14:textId="77777777" w:rsidR="00B54203" w:rsidRPr="00B54203" w:rsidRDefault="00B54203" w:rsidP="00B54203">
            <w:r w:rsidRPr="00B54203">
              <w:t> </w:t>
            </w:r>
          </w:p>
        </w:tc>
        <w:tc>
          <w:tcPr>
            <w:tcW w:w="992" w:type="dxa"/>
            <w:tcBorders>
              <w:top w:val="nil"/>
              <w:left w:val="nil"/>
              <w:bottom w:val="nil"/>
              <w:right w:val="nil"/>
            </w:tcBorders>
            <w:shd w:val="clear" w:color="000000" w:fill="D9D9D9"/>
            <w:vAlign w:val="bottom"/>
            <w:hideMark/>
          </w:tcPr>
          <w:p w14:paraId="1A1AEA52" w14:textId="77777777" w:rsidR="00B54203" w:rsidRPr="00B54203" w:rsidRDefault="00B54203" w:rsidP="00B54203">
            <w:r w:rsidRPr="00B54203">
              <w:t>1.3</w:t>
            </w:r>
          </w:p>
        </w:tc>
        <w:tc>
          <w:tcPr>
            <w:tcW w:w="9498" w:type="dxa"/>
            <w:tcBorders>
              <w:top w:val="nil"/>
              <w:left w:val="nil"/>
              <w:bottom w:val="nil"/>
              <w:right w:val="nil"/>
            </w:tcBorders>
            <w:shd w:val="clear" w:color="000000" w:fill="D9D9D9"/>
            <w:vAlign w:val="center"/>
            <w:hideMark/>
          </w:tcPr>
          <w:p w14:paraId="159C148C" w14:textId="77777777" w:rsidR="00B54203" w:rsidRPr="00B54203" w:rsidRDefault="00B54203" w:rsidP="00B54203">
            <w:r w:rsidRPr="00B54203">
              <w:t xml:space="preserve">Gebruikers moeten het systeem kunnen bedienen vanuit een grafische interface. </w:t>
            </w:r>
          </w:p>
        </w:tc>
        <w:tc>
          <w:tcPr>
            <w:tcW w:w="850" w:type="dxa"/>
            <w:tcBorders>
              <w:top w:val="nil"/>
              <w:left w:val="nil"/>
              <w:bottom w:val="nil"/>
              <w:right w:val="nil"/>
            </w:tcBorders>
            <w:shd w:val="clear" w:color="000000" w:fill="D9D9D9"/>
            <w:vAlign w:val="bottom"/>
            <w:hideMark/>
          </w:tcPr>
          <w:p w14:paraId="1FCD00A6" w14:textId="77777777" w:rsidR="00B54203" w:rsidRPr="00B54203" w:rsidRDefault="00B54203" w:rsidP="00B54203">
            <w:r w:rsidRPr="00B54203">
              <w:t>Eis</w:t>
            </w:r>
          </w:p>
        </w:tc>
        <w:tc>
          <w:tcPr>
            <w:tcW w:w="851" w:type="dxa"/>
            <w:tcBorders>
              <w:top w:val="nil"/>
              <w:left w:val="nil"/>
              <w:bottom w:val="nil"/>
              <w:right w:val="nil"/>
            </w:tcBorders>
            <w:shd w:val="clear" w:color="000000" w:fill="D9D9D9"/>
            <w:noWrap/>
            <w:vAlign w:val="bottom"/>
            <w:hideMark/>
          </w:tcPr>
          <w:p w14:paraId="169EA637"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5F5B5183" w14:textId="77777777" w:rsidR="00B54203" w:rsidRPr="00B54203" w:rsidRDefault="00B54203" w:rsidP="00B54203">
            <w:r w:rsidRPr="00B54203">
              <w:t>Ja</w:t>
            </w:r>
          </w:p>
        </w:tc>
        <w:tc>
          <w:tcPr>
            <w:tcW w:w="2322" w:type="dxa"/>
            <w:tcBorders>
              <w:top w:val="nil"/>
              <w:left w:val="nil"/>
              <w:bottom w:val="nil"/>
              <w:right w:val="nil"/>
            </w:tcBorders>
            <w:shd w:val="clear" w:color="000000" w:fill="D9D9D9"/>
            <w:noWrap/>
            <w:vAlign w:val="bottom"/>
            <w:hideMark/>
          </w:tcPr>
          <w:p w14:paraId="4D52FE02" w14:textId="77777777" w:rsidR="00B54203" w:rsidRPr="00B54203" w:rsidRDefault="00B54203" w:rsidP="00B54203">
            <w:r w:rsidRPr="00B54203">
              <w:t> </w:t>
            </w:r>
          </w:p>
        </w:tc>
      </w:tr>
      <w:tr w:rsidR="00B54203" w:rsidRPr="00B54203" w14:paraId="4E1B2B4E" w14:textId="77777777" w:rsidTr="00B54203">
        <w:trPr>
          <w:trHeight w:val="500"/>
          <w:jc w:val="center"/>
        </w:trPr>
        <w:tc>
          <w:tcPr>
            <w:tcW w:w="796" w:type="dxa"/>
            <w:tcBorders>
              <w:top w:val="nil"/>
              <w:left w:val="nil"/>
              <w:bottom w:val="nil"/>
              <w:right w:val="nil"/>
            </w:tcBorders>
            <w:shd w:val="clear" w:color="auto" w:fill="auto"/>
            <w:noWrap/>
            <w:vAlign w:val="bottom"/>
            <w:hideMark/>
          </w:tcPr>
          <w:p w14:paraId="60CF61C0"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0EE5F026" w14:textId="77777777" w:rsidR="00B54203" w:rsidRPr="00B54203" w:rsidRDefault="00B54203" w:rsidP="00B54203">
            <w:r w:rsidRPr="00B54203">
              <w:t>1.3.1</w:t>
            </w:r>
          </w:p>
        </w:tc>
        <w:tc>
          <w:tcPr>
            <w:tcW w:w="9498" w:type="dxa"/>
            <w:tcBorders>
              <w:top w:val="nil"/>
              <w:left w:val="nil"/>
              <w:bottom w:val="nil"/>
              <w:right w:val="nil"/>
            </w:tcBorders>
            <w:shd w:val="clear" w:color="auto" w:fill="auto"/>
            <w:vAlign w:val="bottom"/>
            <w:hideMark/>
          </w:tcPr>
          <w:p w14:paraId="263A9CC6" w14:textId="6DDC8E81" w:rsidR="00B54203" w:rsidRPr="00B54203" w:rsidRDefault="00B54203" w:rsidP="00B54203">
            <w:r w:rsidRPr="00B54203">
              <w:t>De grafische interface voor de gebruikers dient te werken binnen de laatste en voorlaatste versie van de 4 meest gangbare browsers (Internet Exp</w:t>
            </w:r>
            <w:r w:rsidR="005A4727">
              <w:t>l</w:t>
            </w:r>
            <w:r w:rsidRPr="00B54203">
              <w:t>orer, Chrome, Firefox &amp; Safari).</w:t>
            </w:r>
          </w:p>
        </w:tc>
        <w:tc>
          <w:tcPr>
            <w:tcW w:w="850" w:type="dxa"/>
            <w:tcBorders>
              <w:top w:val="nil"/>
              <w:left w:val="nil"/>
              <w:bottom w:val="nil"/>
              <w:right w:val="nil"/>
            </w:tcBorders>
            <w:shd w:val="clear" w:color="auto" w:fill="auto"/>
            <w:vAlign w:val="bottom"/>
            <w:hideMark/>
          </w:tcPr>
          <w:p w14:paraId="319D2FE6" w14:textId="77777777" w:rsidR="00B54203" w:rsidRPr="00B54203" w:rsidRDefault="00B54203" w:rsidP="00B54203">
            <w:r w:rsidRPr="00B54203">
              <w:t>Eis</w:t>
            </w:r>
          </w:p>
        </w:tc>
        <w:tc>
          <w:tcPr>
            <w:tcW w:w="851" w:type="dxa"/>
            <w:tcBorders>
              <w:top w:val="nil"/>
              <w:left w:val="nil"/>
              <w:bottom w:val="nil"/>
              <w:right w:val="nil"/>
            </w:tcBorders>
            <w:shd w:val="clear" w:color="auto" w:fill="auto"/>
            <w:noWrap/>
            <w:vAlign w:val="bottom"/>
            <w:hideMark/>
          </w:tcPr>
          <w:p w14:paraId="76434778" w14:textId="77777777" w:rsidR="00B54203" w:rsidRPr="00B54203" w:rsidRDefault="00B54203" w:rsidP="00B54203"/>
        </w:tc>
        <w:tc>
          <w:tcPr>
            <w:tcW w:w="567" w:type="dxa"/>
            <w:tcBorders>
              <w:top w:val="nil"/>
              <w:left w:val="nil"/>
              <w:bottom w:val="nil"/>
              <w:right w:val="nil"/>
            </w:tcBorders>
            <w:shd w:val="clear" w:color="auto" w:fill="auto"/>
            <w:vAlign w:val="bottom"/>
            <w:hideMark/>
          </w:tcPr>
          <w:p w14:paraId="0E19BA49" w14:textId="77777777" w:rsidR="00B54203" w:rsidRPr="00B54203" w:rsidRDefault="00B54203" w:rsidP="00B54203">
            <w:r w:rsidRPr="00B54203">
              <w:t>Ja</w:t>
            </w:r>
          </w:p>
        </w:tc>
        <w:tc>
          <w:tcPr>
            <w:tcW w:w="2322" w:type="dxa"/>
            <w:tcBorders>
              <w:top w:val="nil"/>
              <w:left w:val="nil"/>
              <w:bottom w:val="nil"/>
              <w:right w:val="nil"/>
            </w:tcBorders>
            <w:shd w:val="clear" w:color="auto" w:fill="auto"/>
            <w:noWrap/>
            <w:vAlign w:val="bottom"/>
            <w:hideMark/>
          </w:tcPr>
          <w:p w14:paraId="0C0C4762" w14:textId="77777777" w:rsidR="00B54203" w:rsidRPr="00B54203" w:rsidRDefault="00B54203" w:rsidP="00B54203"/>
        </w:tc>
      </w:tr>
      <w:tr w:rsidR="00B54203" w:rsidRPr="00B54203" w14:paraId="678A688E" w14:textId="77777777" w:rsidTr="00B54203">
        <w:trPr>
          <w:trHeight w:val="480"/>
          <w:jc w:val="center"/>
        </w:trPr>
        <w:tc>
          <w:tcPr>
            <w:tcW w:w="796" w:type="dxa"/>
            <w:tcBorders>
              <w:top w:val="nil"/>
              <w:left w:val="nil"/>
              <w:bottom w:val="nil"/>
              <w:right w:val="nil"/>
            </w:tcBorders>
            <w:shd w:val="clear" w:color="000000" w:fill="D9D9D9"/>
            <w:noWrap/>
            <w:vAlign w:val="bottom"/>
            <w:hideMark/>
          </w:tcPr>
          <w:p w14:paraId="03592BBA" w14:textId="77777777" w:rsidR="00B54203" w:rsidRPr="00B54203" w:rsidRDefault="00B54203" w:rsidP="00B54203">
            <w:r w:rsidRPr="00B54203">
              <w:t> </w:t>
            </w:r>
          </w:p>
        </w:tc>
        <w:tc>
          <w:tcPr>
            <w:tcW w:w="992" w:type="dxa"/>
            <w:tcBorders>
              <w:top w:val="nil"/>
              <w:left w:val="nil"/>
              <w:bottom w:val="nil"/>
              <w:right w:val="nil"/>
            </w:tcBorders>
            <w:shd w:val="clear" w:color="000000" w:fill="D9D9D9"/>
            <w:vAlign w:val="bottom"/>
            <w:hideMark/>
          </w:tcPr>
          <w:p w14:paraId="0EEF30A0" w14:textId="77777777" w:rsidR="00B54203" w:rsidRPr="00B54203" w:rsidRDefault="00B54203" w:rsidP="00B54203">
            <w:r w:rsidRPr="00B54203">
              <w:t>1.4</w:t>
            </w:r>
          </w:p>
        </w:tc>
        <w:tc>
          <w:tcPr>
            <w:tcW w:w="9498" w:type="dxa"/>
            <w:tcBorders>
              <w:top w:val="nil"/>
              <w:left w:val="nil"/>
              <w:bottom w:val="nil"/>
              <w:right w:val="nil"/>
            </w:tcBorders>
            <w:shd w:val="clear" w:color="000000" w:fill="D9D9D9"/>
            <w:vAlign w:val="center"/>
            <w:hideMark/>
          </w:tcPr>
          <w:p w14:paraId="09292A7E" w14:textId="77777777" w:rsidR="00B54203" w:rsidRPr="00B54203" w:rsidRDefault="00B54203" w:rsidP="00B54203">
            <w:r w:rsidRPr="00B54203">
              <w:t>Het systeem kan als SaaS dienst worden aangeboden (Software as a Service in de vorm van een iPaaS, Integration Platform as a Service).</w:t>
            </w:r>
          </w:p>
        </w:tc>
        <w:tc>
          <w:tcPr>
            <w:tcW w:w="850" w:type="dxa"/>
            <w:tcBorders>
              <w:top w:val="nil"/>
              <w:left w:val="nil"/>
              <w:bottom w:val="nil"/>
              <w:right w:val="nil"/>
            </w:tcBorders>
            <w:shd w:val="clear" w:color="000000" w:fill="D9D9D9"/>
            <w:vAlign w:val="bottom"/>
            <w:hideMark/>
          </w:tcPr>
          <w:p w14:paraId="0B4FD860" w14:textId="77777777" w:rsidR="00B54203" w:rsidRPr="00B54203" w:rsidRDefault="00B54203" w:rsidP="00B54203">
            <w:r w:rsidRPr="00B54203">
              <w:t>Vraag</w:t>
            </w:r>
          </w:p>
        </w:tc>
        <w:tc>
          <w:tcPr>
            <w:tcW w:w="851" w:type="dxa"/>
            <w:tcBorders>
              <w:top w:val="nil"/>
              <w:left w:val="nil"/>
              <w:bottom w:val="nil"/>
              <w:right w:val="nil"/>
            </w:tcBorders>
            <w:shd w:val="clear" w:color="000000" w:fill="D9D9D9"/>
            <w:noWrap/>
            <w:vAlign w:val="bottom"/>
            <w:hideMark/>
          </w:tcPr>
          <w:p w14:paraId="112CA1FC"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784F027B" w14:textId="77777777" w:rsidR="00B54203" w:rsidRPr="00B54203" w:rsidRDefault="00B54203" w:rsidP="00B54203">
            <w:r w:rsidRPr="00B54203">
              <w:t>Nee</w:t>
            </w:r>
          </w:p>
        </w:tc>
        <w:tc>
          <w:tcPr>
            <w:tcW w:w="2322" w:type="dxa"/>
            <w:tcBorders>
              <w:top w:val="nil"/>
              <w:left w:val="nil"/>
              <w:bottom w:val="nil"/>
              <w:right w:val="nil"/>
            </w:tcBorders>
            <w:shd w:val="clear" w:color="000000" w:fill="D9D9D9"/>
            <w:noWrap/>
            <w:vAlign w:val="bottom"/>
            <w:hideMark/>
          </w:tcPr>
          <w:p w14:paraId="0A1F22E5" w14:textId="77777777" w:rsidR="00B54203" w:rsidRPr="00B54203" w:rsidRDefault="00B54203" w:rsidP="00B54203">
            <w:r w:rsidRPr="00B54203">
              <w:t>Notitie SaaS</w:t>
            </w:r>
          </w:p>
        </w:tc>
      </w:tr>
      <w:tr w:rsidR="00B54203" w:rsidRPr="00B54203" w14:paraId="56D9C6EE" w14:textId="77777777" w:rsidTr="00B54203">
        <w:trPr>
          <w:trHeight w:val="500"/>
          <w:jc w:val="center"/>
        </w:trPr>
        <w:tc>
          <w:tcPr>
            <w:tcW w:w="796" w:type="dxa"/>
            <w:tcBorders>
              <w:top w:val="nil"/>
              <w:left w:val="nil"/>
              <w:bottom w:val="nil"/>
              <w:right w:val="nil"/>
            </w:tcBorders>
            <w:shd w:val="clear" w:color="auto" w:fill="auto"/>
            <w:noWrap/>
            <w:vAlign w:val="bottom"/>
            <w:hideMark/>
          </w:tcPr>
          <w:p w14:paraId="43DA06B9"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1E40B9B5" w14:textId="77777777" w:rsidR="00B54203" w:rsidRPr="00B54203" w:rsidRDefault="00B54203" w:rsidP="00B54203">
            <w:r w:rsidRPr="00B54203">
              <w:t>1.5</w:t>
            </w:r>
          </w:p>
        </w:tc>
        <w:tc>
          <w:tcPr>
            <w:tcW w:w="9498" w:type="dxa"/>
            <w:tcBorders>
              <w:top w:val="nil"/>
              <w:left w:val="nil"/>
              <w:bottom w:val="nil"/>
              <w:right w:val="nil"/>
            </w:tcBorders>
            <w:shd w:val="clear" w:color="auto" w:fill="auto"/>
            <w:vAlign w:val="bottom"/>
            <w:hideMark/>
          </w:tcPr>
          <w:p w14:paraId="342107B5" w14:textId="77777777" w:rsidR="00B54203" w:rsidRPr="00B54203" w:rsidRDefault="00B54203" w:rsidP="00B54203">
            <w:r w:rsidRPr="00B54203">
              <w:t>Alle inrichting, configuratie, (data)modellen en maatwerk functionaliteiten die wordt ontwikkeld dienen vrij toegankelijk te worden voor iedereen (open source). Daarmee komt het intellectueel eigendom dus niet bij de leverancier.</w:t>
            </w:r>
          </w:p>
        </w:tc>
        <w:tc>
          <w:tcPr>
            <w:tcW w:w="850" w:type="dxa"/>
            <w:tcBorders>
              <w:top w:val="nil"/>
              <w:left w:val="nil"/>
              <w:bottom w:val="nil"/>
              <w:right w:val="nil"/>
            </w:tcBorders>
            <w:shd w:val="clear" w:color="auto" w:fill="auto"/>
            <w:vAlign w:val="bottom"/>
            <w:hideMark/>
          </w:tcPr>
          <w:p w14:paraId="72317202" w14:textId="15C6482C" w:rsidR="00B54203" w:rsidRPr="00B54203" w:rsidRDefault="00444BEF" w:rsidP="00B54203">
            <w:r>
              <w:t>Vraag</w:t>
            </w:r>
          </w:p>
        </w:tc>
        <w:tc>
          <w:tcPr>
            <w:tcW w:w="851" w:type="dxa"/>
            <w:tcBorders>
              <w:top w:val="nil"/>
              <w:left w:val="nil"/>
              <w:bottom w:val="nil"/>
              <w:right w:val="nil"/>
            </w:tcBorders>
            <w:shd w:val="clear" w:color="auto" w:fill="auto"/>
            <w:noWrap/>
            <w:vAlign w:val="bottom"/>
            <w:hideMark/>
          </w:tcPr>
          <w:p w14:paraId="6DEFACF6" w14:textId="77777777" w:rsidR="00B54203" w:rsidRPr="00B54203" w:rsidRDefault="00B54203" w:rsidP="00B54203"/>
        </w:tc>
        <w:tc>
          <w:tcPr>
            <w:tcW w:w="567" w:type="dxa"/>
            <w:tcBorders>
              <w:top w:val="nil"/>
              <w:left w:val="nil"/>
              <w:bottom w:val="nil"/>
              <w:right w:val="nil"/>
            </w:tcBorders>
            <w:shd w:val="clear" w:color="auto" w:fill="auto"/>
            <w:vAlign w:val="bottom"/>
            <w:hideMark/>
          </w:tcPr>
          <w:p w14:paraId="1ECB4B7C" w14:textId="30986405" w:rsidR="00B54203" w:rsidRPr="00B54203" w:rsidRDefault="00444BEF" w:rsidP="00444BEF">
            <w:r>
              <w:t>Nee</w:t>
            </w:r>
          </w:p>
        </w:tc>
        <w:tc>
          <w:tcPr>
            <w:tcW w:w="2322" w:type="dxa"/>
            <w:tcBorders>
              <w:top w:val="nil"/>
              <w:left w:val="nil"/>
              <w:bottom w:val="nil"/>
              <w:right w:val="nil"/>
            </w:tcBorders>
            <w:shd w:val="clear" w:color="auto" w:fill="auto"/>
            <w:noWrap/>
            <w:vAlign w:val="bottom"/>
            <w:hideMark/>
          </w:tcPr>
          <w:p w14:paraId="781BA019" w14:textId="6141F419" w:rsidR="00B54203" w:rsidRPr="00B54203" w:rsidRDefault="00444BEF" w:rsidP="00B54203">
            <w:r>
              <w:t>PKP</w:t>
            </w:r>
          </w:p>
        </w:tc>
      </w:tr>
      <w:tr w:rsidR="00B54203" w:rsidRPr="00B54203" w14:paraId="11D2ECB4" w14:textId="77777777" w:rsidTr="00B54203">
        <w:trPr>
          <w:trHeight w:val="740"/>
          <w:jc w:val="center"/>
        </w:trPr>
        <w:tc>
          <w:tcPr>
            <w:tcW w:w="796" w:type="dxa"/>
            <w:tcBorders>
              <w:top w:val="nil"/>
              <w:left w:val="nil"/>
              <w:bottom w:val="nil"/>
              <w:right w:val="nil"/>
            </w:tcBorders>
            <w:shd w:val="clear" w:color="000000" w:fill="D9D9D9"/>
            <w:vAlign w:val="bottom"/>
            <w:hideMark/>
          </w:tcPr>
          <w:p w14:paraId="7BB18F5E" w14:textId="77777777" w:rsidR="00B54203" w:rsidRPr="00B54203" w:rsidRDefault="00B54203" w:rsidP="00B54203">
            <w:r w:rsidRPr="00B54203">
              <w:lastRenderedPageBreak/>
              <w:t> </w:t>
            </w:r>
          </w:p>
        </w:tc>
        <w:tc>
          <w:tcPr>
            <w:tcW w:w="992" w:type="dxa"/>
            <w:tcBorders>
              <w:top w:val="nil"/>
              <w:left w:val="nil"/>
              <w:bottom w:val="nil"/>
              <w:right w:val="nil"/>
            </w:tcBorders>
            <w:shd w:val="clear" w:color="000000" w:fill="D9D9D9"/>
            <w:vAlign w:val="bottom"/>
            <w:hideMark/>
          </w:tcPr>
          <w:p w14:paraId="65D61377" w14:textId="77777777" w:rsidR="00B54203" w:rsidRPr="00B54203" w:rsidRDefault="00B54203" w:rsidP="00B54203">
            <w:r w:rsidRPr="00B54203">
              <w:t>1.6</w:t>
            </w:r>
          </w:p>
        </w:tc>
        <w:tc>
          <w:tcPr>
            <w:tcW w:w="9498" w:type="dxa"/>
            <w:tcBorders>
              <w:top w:val="nil"/>
              <w:left w:val="nil"/>
              <w:bottom w:val="nil"/>
              <w:right w:val="nil"/>
            </w:tcBorders>
            <w:shd w:val="clear" w:color="000000" w:fill="D9D9D9"/>
            <w:vAlign w:val="bottom"/>
            <w:hideMark/>
          </w:tcPr>
          <w:p w14:paraId="60B5A20E" w14:textId="77777777" w:rsidR="00B54203" w:rsidRPr="00B54203" w:rsidRDefault="00B54203" w:rsidP="00B54203">
            <w:r w:rsidRPr="00B54203">
              <w:t>De leverancier beschrijft de mogelijke exit strategie (van de SaaS dienst). Hierin wordt duidelijk hoe de Opdrachtgever het systeem en de functionaliteit die daarop is ontwikkeld kan continueren zonder verder gebruik te maken van de dienstverlening (van de SaaS) leverancier.</w:t>
            </w:r>
          </w:p>
        </w:tc>
        <w:tc>
          <w:tcPr>
            <w:tcW w:w="850" w:type="dxa"/>
            <w:tcBorders>
              <w:top w:val="nil"/>
              <w:left w:val="nil"/>
              <w:bottom w:val="nil"/>
              <w:right w:val="nil"/>
            </w:tcBorders>
            <w:shd w:val="clear" w:color="000000" w:fill="D9D9D9"/>
            <w:vAlign w:val="bottom"/>
            <w:hideMark/>
          </w:tcPr>
          <w:p w14:paraId="3316ED85" w14:textId="77777777" w:rsidR="00B54203" w:rsidRPr="00B54203" w:rsidRDefault="00B54203" w:rsidP="00B54203">
            <w:r w:rsidRPr="00B54203">
              <w:t>Vraag</w:t>
            </w:r>
          </w:p>
        </w:tc>
        <w:tc>
          <w:tcPr>
            <w:tcW w:w="851" w:type="dxa"/>
            <w:tcBorders>
              <w:top w:val="nil"/>
              <w:left w:val="nil"/>
              <w:bottom w:val="nil"/>
              <w:right w:val="nil"/>
            </w:tcBorders>
            <w:shd w:val="clear" w:color="000000" w:fill="D9D9D9"/>
            <w:noWrap/>
            <w:vAlign w:val="bottom"/>
            <w:hideMark/>
          </w:tcPr>
          <w:p w14:paraId="11A2D984" w14:textId="77777777" w:rsidR="00B54203" w:rsidRPr="00B54203" w:rsidRDefault="00B54203" w:rsidP="00B54203">
            <w:r w:rsidRPr="00B54203">
              <w:t> </w:t>
            </w:r>
          </w:p>
        </w:tc>
        <w:tc>
          <w:tcPr>
            <w:tcW w:w="567" w:type="dxa"/>
            <w:tcBorders>
              <w:top w:val="nil"/>
              <w:left w:val="nil"/>
              <w:bottom w:val="nil"/>
              <w:right w:val="nil"/>
            </w:tcBorders>
            <w:shd w:val="clear" w:color="000000" w:fill="D9D9D9"/>
            <w:vAlign w:val="bottom"/>
            <w:hideMark/>
          </w:tcPr>
          <w:p w14:paraId="2F7F5A65" w14:textId="77777777" w:rsidR="00B54203" w:rsidRPr="00B54203" w:rsidRDefault="00B54203" w:rsidP="00B54203">
            <w:r w:rsidRPr="00B54203">
              <w:t>Nee</w:t>
            </w:r>
          </w:p>
        </w:tc>
        <w:tc>
          <w:tcPr>
            <w:tcW w:w="2322" w:type="dxa"/>
            <w:tcBorders>
              <w:top w:val="nil"/>
              <w:left w:val="nil"/>
              <w:bottom w:val="nil"/>
              <w:right w:val="nil"/>
            </w:tcBorders>
            <w:shd w:val="clear" w:color="000000" w:fill="D9D9D9"/>
            <w:vAlign w:val="bottom"/>
            <w:hideMark/>
          </w:tcPr>
          <w:p w14:paraId="43BBAC6F" w14:textId="77777777" w:rsidR="00B54203" w:rsidRPr="00B54203" w:rsidRDefault="00B54203" w:rsidP="00B54203">
            <w:r w:rsidRPr="00B54203">
              <w:t>Notitie Saas</w:t>
            </w:r>
          </w:p>
        </w:tc>
      </w:tr>
      <w:tr w:rsidR="00B54203" w:rsidRPr="00B54203" w14:paraId="7230EFC5" w14:textId="77777777" w:rsidTr="00B54203">
        <w:trPr>
          <w:trHeight w:val="500"/>
          <w:jc w:val="center"/>
        </w:trPr>
        <w:tc>
          <w:tcPr>
            <w:tcW w:w="796" w:type="dxa"/>
            <w:tcBorders>
              <w:top w:val="nil"/>
              <w:left w:val="nil"/>
              <w:bottom w:val="nil"/>
              <w:right w:val="nil"/>
            </w:tcBorders>
            <w:shd w:val="clear" w:color="auto" w:fill="auto"/>
            <w:vAlign w:val="bottom"/>
            <w:hideMark/>
          </w:tcPr>
          <w:p w14:paraId="63CF68B7"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26F11E95" w14:textId="77777777" w:rsidR="00B54203" w:rsidRPr="00B54203" w:rsidRDefault="00B54203" w:rsidP="00B54203">
            <w:r w:rsidRPr="00B54203">
              <w:t>1.7</w:t>
            </w:r>
          </w:p>
        </w:tc>
        <w:tc>
          <w:tcPr>
            <w:tcW w:w="9498" w:type="dxa"/>
            <w:tcBorders>
              <w:top w:val="nil"/>
              <w:left w:val="nil"/>
              <w:bottom w:val="nil"/>
              <w:right w:val="nil"/>
            </w:tcBorders>
            <w:shd w:val="clear" w:color="auto" w:fill="auto"/>
            <w:vAlign w:val="bottom"/>
            <w:hideMark/>
          </w:tcPr>
          <w:p w14:paraId="0B2EF567" w14:textId="77777777" w:rsidR="00B54203" w:rsidRPr="00B54203" w:rsidRDefault="00B54203" w:rsidP="00B54203">
            <w:r w:rsidRPr="00B54203">
              <w:t>Beschrijf wat nodig is om de applicatie (Digikoppeling en ESB) te beheren. Ga hierbij in ieder geval in op verwachte tijdsbesteding, gewenst niveau van de beheerder, de interface en de autorisatiemogelijkheden.</w:t>
            </w:r>
          </w:p>
        </w:tc>
        <w:tc>
          <w:tcPr>
            <w:tcW w:w="850" w:type="dxa"/>
            <w:tcBorders>
              <w:top w:val="nil"/>
              <w:left w:val="nil"/>
              <w:bottom w:val="nil"/>
              <w:right w:val="nil"/>
            </w:tcBorders>
            <w:shd w:val="clear" w:color="auto" w:fill="auto"/>
            <w:vAlign w:val="bottom"/>
            <w:hideMark/>
          </w:tcPr>
          <w:p w14:paraId="23891788" w14:textId="77777777" w:rsidR="00B54203" w:rsidRPr="00B54203" w:rsidRDefault="00B54203" w:rsidP="00B54203">
            <w:r w:rsidRPr="00B54203">
              <w:t>Vraag</w:t>
            </w:r>
          </w:p>
        </w:tc>
        <w:tc>
          <w:tcPr>
            <w:tcW w:w="851" w:type="dxa"/>
            <w:tcBorders>
              <w:top w:val="nil"/>
              <w:left w:val="nil"/>
              <w:bottom w:val="nil"/>
              <w:right w:val="nil"/>
            </w:tcBorders>
            <w:shd w:val="clear" w:color="auto" w:fill="auto"/>
            <w:noWrap/>
            <w:vAlign w:val="bottom"/>
            <w:hideMark/>
          </w:tcPr>
          <w:p w14:paraId="5D588F33" w14:textId="77777777" w:rsidR="00B54203" w:rsidRPr="00B54203" w:rsidRDefault="00B54203" w:rsidP="00B54203">
            <w:r w:rsidRPr="00B54203">
              <w:t>25</w:t>
            </w:r>
          </w:p>
        </w:tc>
        <w:tc>
          <w:tcPr>
            <w:tcW w:w="567" w:type="dxa"/>
            <w:tcBorders>
              <w:top w:val="nil"/>
              <w:left w:val="nil"/>
              <w:bottom w:val="nil"/>
              <w:right w:val="nil"/>
            </w:tcBorders>
            <w:shd w:val="clear" w:color="auto" w:fill="auto"/>
            <w:vAlign w:val="bottom"/>
            <w:hideMark/>
          </w:tcPr>
          <w:p w14:paraId="297A8CB8" w14:textId="77777777" w:rsidR="00B54203" w:rsidRPr="00B54203" w:rsidRDefault="00B54203" w:rsidP="00B54203">
            <w:r w:rsidRPr="00B54203">
              <w:t>Nee</w:t>
            </w:r>
          </w:p>
        </w:tc>
        <w:tc>
          <w:tcPr>
            <w:tcW w:w="2322" w:type="dxa"/>
            <w:tcBorders>
              <w:top w:val="nil"/>
              <w:left w:val="nil"/>
              <w:bottom w:val="nil"/>
              <w:right w:val="nil"/>
            </w:tcBorders>
            <w:shd w:val="clear" w:color="auto" w:fill="auto"/>
            <w:vAlign w:val="bottom"/>
            <w:hideMark/>
          </w:tcPr>
          <w:p w14:paraId="5D75259D" w14:textId="77777777" w:rsidR="00B54203" w:rsidRPr="00B54203" w:rsidRDefault="00B54203" w:rsidP="00B54203">
            <w:r w:rsidRPr="00B54203">
              <w:t>Beheernotitie</w:t>
            </w:r>
          </w:p>
        </w:tc>
      </w:tr>
      <w:tr w:rsidR="00B54203" w:rsidRPr="00B54203" w14:paraId="571F7F91" w14:textId="77777777" w:rsidTr="00B54203">
        <w:trPr>
          <w:trHeight w:val="300"/>
          <w:jc w:val="center"/>
        </w:trPr>
        <w:tc>
          <w:tcPr>
            <w:tcW w:w="796" w:type="dxa"/>
            <w:tcBorders>
              <w:top w:val="nil"/>
              <w:left w:val="nil"/>
              <w:bottom w:val="nil"/>
              <w:right w:val="nil"/>
            </w:tcBorders>
            <w:shd w:val="clear" w:color="000000" w:fill="D9D9D9"/>
            <w:vAlign w:val="bottom"/>
            <w:hideMark/>
          </w:tcPr>
          <w:p w14:paraId="5A6B3C72" w14:textId="77777777" w:rsidR="00B54203" w:rsidRPr="00B54203" w:rsidRDefault="00B54203" w:rsidP="00B54203">
            <w:r w:rsidRPr="00B54203">
              <w:t> </w:t>
            </w:r>
          </w:p>
        </w:tc>
        <w:tc>
          <w:tcPr>
            <w:tcW w:w="992" w:type="dxa"/>
            <w:tcBorders>
              <w:top w:val="nil"/>
              <w:left w:val="nil"/>
              <w:bottom w:val="nil"/>
              <w:right w:val="nil"/>
            </w:tcBorders>
            <w:shd w:val="clear" w:color="000000" w:fill="D9D9D9"/>
            <w:vAlign w:val="bottom"/>
            <w:hideMark/>
          </w:tcPr>
          <w:p w14:paraId="5EFAC032" w14:textId="77777777" w:rsidR="00B54203" w:rsidRPr="00B54203" w:rsidRDefault="00B54203" w:rsidP="00B54203">
            <w:r w:rsidRPr="00B54203">
              <w:t>1.8</w:t>
            </w:r>
          </w:p>
        </w:tc>
        <w:tc>
          <w:tcPr>
            <w:tcW w:w="9498" w:type="dxa"/>
            <w:tcBorders>
              <w:top w:val="nil"/>
              <w:left w:val="nil"/>
              <w:bottom w:val="nil"/>
              <w:right w:val="nil"/>
            </w:tcBorders>
            <w:shd w:val="clear" w:color="000000" w:fill="D9D9D9"/>
            <w:noWrap/>
            <w:vAlign w:val="bottom"/>
            <w:hideMark/>
          </w:tcPr>
          <w:p w14:paraId="54AC35C0" w14:textId="77777777" w:rsidR="00B54203" w:rsidRPr="00B54203" w:rsidRDefault="00B54203" w:rsidP="00B54203">
            <w:r w:rsidRPr="00B54203">
              <w:t>Geef aan op welke manier uit uw systeem managementinformatie gegenereerd kan worden (o.a. welke tooling)</w:t>
            </w:r>
          </w:p>
        </w:tc>
        <w:tc>
          <w:tcPr>
            <w:tcW w:w="850" w:type="dxa"/>
            <w:tcBorders>
              <w:top w:val="nil"/>
              <w:left w:val="nil"/>
              <w:bottom w:val="nil"/>
              <w:right w:val="nil"/>
            </w:tcBorders>
            <w:shd w:val="clear" w:color="000000" w:fill="D9D9D9"/>
            <w:vAlign w:val="bottom"/>
            <w:hideMark/>
          </w:tcPr>
          <w:p w14:paraId="6D96DCB1" w14:textId="77777777" w:rsidR="00B54203" w:rsidRPr="00B54203" w:rsidRDefault="00B54203" w:rsidP="00B54203">
            <w:r w:rsidRPr="00B54203">
              <w:t>Vraag</w:t>
            </w:r>
          </w:p>
        </w:tc>
        <w:tc>
          <w:tcPr>
            <w:tcW w:w="851" w:type="dxa"/>
            <w:tcBorders>
              <w:top w:val="nil"/>
              <w:left w:val="nil"/>
              <w:bottom w:val="nil"/>
              <w:right w:val="nil"/>
            </w:tcBorders>
            <w:shd w:val="clear" w:color="000000" w:fill="D9D9D9"/>
            <w:noWrap/>
            <w:vAlign w:val="bottom"/>
            <w:hideMark/>
          </w:tcPr>
          <w:p w14:paraId="4F9D5940" w14:textId="77777777" w:rsidR="00B54203" w:rsidRPr="00B54203" w:rsidRDefault="00B54203" w:rsidP="00B54203">
            <w:r w:rsidRPr="00B54203">
              <w:t>25</w:t>
            </w:r>
          </w:p>
        </w:tc>
        <w:tc>
          <w:tcPr>
            <w:tcW w:w="567" w:type="dxa"/>
            <w:tcBorders>
              <w:top w:val="nil"/>
              <w:left w:val="nil"/>
              <w:bottom w:val="nil"/>
              <w:right w:val="nil"/>
            </w:tcBorders>
            <w:shd w:val="clear" w:color="000000" w:fill="D9D9D9"/>
            <w:vAlign w:val="bottom"/>
            <w:hideMark/>
          </w:tcPr>
          <w:p w14:paraId="6275DC44" w14:textId="77777777" w:rsidR="00B54203" w:rsidRPr="00B54203" w:rsidRDefault="00B54203" w:rsidP="00B54203">
            <w:r w:rsidRPr="00B54203">
              <w:t>Nee</w:t>
            </w:r>
          </w:p>
        </w:tc>
        <w:tc>
          <w:tcPr>
            <w:tcW w:w="2322" w:type="dxa"/>
            <w:tcBorders>
              <w:top w:val="nil"/>
              <w:left w:val="nil"/>
              <w:bottom w:val="nil"/>
              <w:right w:val="nil"/>
            </w:tcBorders>
            <w:shd w:val="clear" w:color="000000" w:fill="D9D9D9"/>
            <w:vAlign w:val="bottom"/>
            <w:hideMark/>
          </w:tcPr>
          <w:p w14:paraId="5E900BBF" w14:textId="77777777" w:rsidR="00B54203" w:rsidRPr="00B54203" w:rsidRDefault="00B54203" w:rsidP="00B54203">
            <w:r w:rsidRPr="00B54203">
              <w:t>Managementinformatie</w:t>
            </w:r>
          </w:p>
        </w:tc>
      </w:tr>
      <w:tr w:rsidR="00B54203" w:rsidRPr="00B54203" w14:paraId="34668BFF" w14:textId="77777777" w:rsidTr="00B54203">
        <w:trPr>
          <w:trHeight w:val="300"/>
          <w:jc w:val="center"/>
        </w:trPr>
        <w:tc>
          <w:tcPr>
            <w:tcW w:w="796" w:type="dxa"/>
            <w:tcBorders>
              <w:top w:val="nil"/>
              <w:left w:val="nil"/>
              <w:bottom w:val="nil"/>
              <w:right w:val="nil"/>
            </w:tcBorders>
            <w:shd w:val="clear" w:color="auto" w:fill="auto"/>
            <w:noWrap/>
            <w:vAlign w:val="bottom"/>
            <w:hideMark/>
          </w:tcPr>
          <w:p w14:paraId="6E6DCE11"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05874DB4" w14:textId="77777777" w:rsidR="00B54203" w:rsidRPr="00B54203" w:rsidRDefault="00B54203" w:rsidP="00B54203"/>
        </w:tc>
        <w:tc>
          <w:tcPr>
            <w:tcW w:w="9498" w:type="dxa"/>
            <w:tcBorders>
              <w:top w:val="nil"/>
              <w:left w:val="nil"/>
              <w:bottom w:val="nil"/>
              <w:right w:val="nil"/>
            </w:tcBorders>
            <w:shd w:val="clear" w:color="auto" w:fill="auto"/>
            <w:vAlign w:val="bottom"/>
            <w:hideMark/>
          </w:tcPr>
          <w:p w14:paraId="32BC98AE" w14:textId="77777777" w:rsidR="00B54203" w:rsidRPr="00B54203" w:rsidRDefault="00B54203" w:rsidP="00B54203"/>
        </w:tc>
        <w:tc>
          <w:tcPr>
            <w:tcW w:w="850" w:type="dxa"/>
            <w:tcBorders>
              <w:top w:val="nil"/>
              <w:left w:val="nil"/>
              <w:bottom w:val="nil"/>
              <w:right w:val="nil"/>
            </w:tcBorders>
            <w:shd w:val="clear" w:color="auto" w:fill="auto"/>
            <w:vAlign w:val="bottom"/>
            <w:hideMark/>
          </w:tcPr>
          <w:p w14:paraId="083A1E16" w14:textId="77777777" w:rsidR="00B54203" w:rsidRPr="00B54203" w:rsidRDefault="00B54203" w:rsidP="00B54203"/>
        </w:tc>
        <w:tc>
          <w:tcPr>
            <w:tcW w:w="851" w:type="dxa"/>
            <w:tcBorders>
              <w:top w:val="nil"/>
              <w:left w:val="nil"/>
              <w:bottom w:val="nil"/>
              <w:right w:val="nil"/>
            </w:tcBorders>
            <w:shd w:val="clear" w:color="auto" w:fill="auto"/>
            <w:noWrap/>
            <w:vAlign w:val="bottom"/>
            <w:hideMark/>
          </w:tcPr>
          <w:p w14:paraId="38A0E16C"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0EF4C541" w14:textId="77777777" w:rsidR="00B54203" w:rsidRPr="00B54203" w:rsidRDefault="00B54203" w:rsidP="00B54203"/>
        </w:tc>
        <w:tc>
          <w:tcPr>
            <w:tcW w:w="2322" w:type="dxa"/>
            <w:tcBorders>
              <w:top w:val="nil"/>
              <w:left w:val="nil"/>
              <w:bottom w:val="nil"/>
              <w:right w:val="nil"/>
            </w:tcBorders>
            <w:shd w:val="clear" w:color="auto" w:fill="auto"/>
            <w:noWrap/>
            <w:vAlign w:val="bottom"/>
            <w:hideMark/>
          </w:tcPr>
          <w:p w14:paraId="5F3FF9FF" w14:textId="77777777" w:rsidR="00B54203" w:rsidRPr="00B54203" w:rsidRDefault="00B54203" w:rsidP="00B54203"/>
        </w:tc>
      </w:tr>
      <w:tr w:rsidR="00B54203" w:rsidRPr="00B54203" w14:paraId="581FBEA3"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5D157FBD" w14:textId="77777777" w:rsidR="00B54203" w:rsidRPr="00B54203" w:rsidRDefault="00B54203" w:rsidP="00B54203">
            <w:r w:rsidRPr="00B54203">
              <w:t> </w:t>
            </w:r>
          </w:p>
        </w:tc>
        <w:tc>
          <w:tcPr>
            <w:tcW w:w="992" w:type="dxa"/>
            <w:tcBorders>
              <w:top w:val="nil"/>
              <w:left w:val="nil"/>
              <w:bottom w:val="nil"/>
              <w:right w:val="nil"/>
            </w:tcBorders>
            <w:shd w:val="clear" w:color="000000" w:fill="D9D9D9"/>
            <w:vAlign w:val="bottom"/>
            <w:hideMark/>
          </w:tcPr>
          <w:p w14:paraId="1CD26827" w14:textId="77777777" w:rsidR="00B54203" w:rsidRPr="00B54203" w:rsidRDefault="00B54203" w:rsidP="00B54203">
            <w:pPr>
              <w:rPr>
                <w:b/>
                <w:bCs/>
              </w:rPr>
            </w:pPr>
            <w:r w:rsidRPr="00B54203">
              <w:rPr>
                <w:b/>
                <w:bCs/>
              </w:rPr>
              <w:t>Titel 2</w:t>
            </w:r>
          </w:p>
        </w:tc>
        <w:tc>
          <w:tcPr>
            <w:tcW w:w="9498" w:type="dxa"/>
            <w:tcBorders>
              <w:top w:val="nil"/>
              <w:left w:val="nil"/>
              <w:bottom w:val="nil"/>
              <w:right w:val="nil"/>
            </w:tcBorders>
            <w:shd w:val="clear" w:color="000000" w:fill="D9D9D9"/>
            <w:vAlign w:val="center"/>
            <w:hideMark/>
          </w:tcPr>
          <w:p w14:paraId="4EF2689F" w14:textId="77777777" w:rsidR="00B54203" w:rsidRPr="00B54203" w:rsidRDefault="00B54203" w:rsidP="00B54203">
            <w:pPr>
              <w:rPr>
                <w:b/>
                <w:bCs/>
              </w:rPr>
            </w:pPr>
            <w:r w:rsidRPr="00B54203">
              <w:rPr>
                <w:b/>
                <w:bCs/>
              </w:rPr>
              <w:t>Ondersteuning ESB &amp; Digikoppeling</w:t>
            </w:r>
          </w:p>
        </w:tc>
        <w:tc>
          <w:tcPr>
            <w:tcW w:w="850" w:type="dxa"/>
            <w:tcBorders>
              <w:top w:val="nil"/>
              <w:left w:val="nil"/>
              <w:bottom w:val="nil"/>
              <w:right w:val="nil"/>
            </w:tcBorders>
            <w:shd w:val="clear" w:color="000000" w:fill="D9D9D9"/>
            <w:vAlign w:val="bottom"/>
            <w:hideMark/>
          </w:tcPr>
          <w:p w14:paraId="44A48E67" w14:textId="77777777" w:rsidR="00B54203" w:rsidRPr="00B54203" w:rsidRDefault="00B54203" w:rsidP="00B54203">
            <w:r w:rsidRPr="00B54203">
              <w:t> </w:t>
            </w:r>
          </w:p>
        </w:tc>
        <w:tc>
          <w:tcPr>
            <w:tcW w:w="851" w:type="dxa"/>
            <w:tcBorders>
              <w:top w:val="nil"/>
              <w:left w:val="nil"/>
              <w:bottom w:val="nil"/>
              <w:right w:val="nil"/>
            </w:tcBorders>
            <w:shd w:val="clear" w:color="000000" w:fill="D9D9D9"/>
            <w:noWrap/>
            <w:vAlign w:val="bottom"/>
            <w:hideMark/>
          </w:tcPr>
          <w:p w14:paraId="77F7DBCF"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7AB87E98" w14:textId="77777777" w:rsidR="00B54203" w:rsidRPr="00B54203" w:rsidRDefault="00B54203" w:rsidP="00B54203">
            <w:r w:rsidRPr="00B54203">
              <w:t> </w:t>
            </w:r>
          </w:p>
        </w:tc>
        <w:tc>
          <w:tcPr>
            <w:tcW w:w="2322" w:type="dxa"/>
            <w:tcBorders>
              <w:top w:val="nil"/>
              <w:left w:val="nil"/>
              <w:bottom w:val="nil"/>
              <w:right w:val="nil"/>
            </w:tcBorders>
            <w:shd w:val="clear" w:color="000000" w:fill="D9D9D9"/>
            <w:noWrap/>
            <w:vAlign w:val="bottom"/>
            <w:hideMark/>
          </w:tcPr>
          <w:p w14:paraId="12DD8ABA" w14:textId="77777777" w:rsidR="00B54203" w:rsidRPr="00B54203" w:rsidRDefault="00B54203" w:rsidP="00B54203">
            <w:r w:rsidRPr="00B54203">
              <w:t> </w:t>
            </w:r>
          </w:p>
        </w:tc>
      </w:tr>
      <w:tr w:rsidR="00B54203" w:rsidRPr="00B54203" w14:paraId="0AE97AE1" w14:textId="77777777" w:rsidTr="00B54203">
        <w:trPr>
          <w:trHeight w:val="500"/>
          <w:jc w:val="center"/>
        </w:trPr>
        <w:tc>
          <w:tcPr>
            <w:tcW w:w="796" w:type="dxa"/>
            <w:tcBorders>
              <w:top w:val="nil"/>
              <w:left w:val="nil"/>
              <w:bottom w:val="nil"/>
              <w:right w:val="nil"/>
            </w:tcBorders>
            <w:shd w:val="clear" w:color="auto" w:fill="auto"/>
            <w:noWrap/>
            <w:vAlign w:val="bottom"/>
            <w:hideMark/>
          </w:tcPr>
          <w:p w14:paraId="54E14E7A"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628C814C" w14:textId="77777777" w:rsidR="00B54203" w:rsidRPr="00B54203" w:rsidRDefault="00B54203" w:rsidP="00B54203">
            <w:r w:rsidRPr="00B54203">
              <w:t>2.1</w:t>
            </w:r>
          </w:p>
        </w:tc>
        <w:tc>
          <w:tcPr>
            <w:tcW w:w="9498" w:type="dxa"/>
            <w:tcBorders>
              <w:top w:val="nil"/>
              <w:left w:val="nil"/>
              <w:bottom w:val="nil"/>
              <w:right w:val="nil"/>
            </w:tcBorders>
            <w:shd w:val="clear" w:color="auto" w:fill="auto"/>
            <w:vAlign w:val="bottom"/>
            <w:hideMark/>
          </w:tcPr>
          <w:p w14:paraId="43493ECA" w14:textId="77777777" w:rsidR="00B54203" w:rsidRPr="00B54203" w:rsidRDefault="00B54203" w:rsidP="00B54203">
            <w:r w:rsidRPr="00B54203">
              <w:t>Helpdesk: De leverancier heeft een technische (1e &amp; 2e lijns) Nederlandstalige helpdesk beschikbaar (te benaderen via telefoon en mail) overeenkomstig een service window van maandag t/m vrijdag van 0800 tot 1800 uur.</w:t>
            </w:r>
          </w:p>
        </w:tc>
        <w:tc>
          <w:tcPr>
            <w:tcW w:w="850" w:type="dxa"/>
            <w:tcBorders>
              <w:top w:val="nil"/>
              <w:left w:val="nil"/>
              <w:bottom w:val="nil"/>
              <w:right w:val="nil"/>
            </w:tcBorders>
            <w:shd w:val="clear" w:color="auto" w:fill="auto"/>
            <w:vAlign w:val="bottom"/>
            <w:hideMark/>
          </w:tcPr>
          <w:p w14:paraId="6BFAA0B9" w14:textId="77777777" w:rsidR="00B54203" w:rsidRPr="00B54203" w:rsidRDefault="00B54203" w:rsidP="00B54203">
            <w:r w:rsidRPr="00B54203">
              <w:t>Eis</w:t>
            </w:r>
          </w:p>
        </w:tc>
        <w:tc>
          <w:tcPr>
            <w:tcW w:w="851" w:type="dxa"/>
            <w:tcBorders>
              <w:top w:val="nil"/>
              <w:left w:val="nil"/>
              <w:bottom w:val="nil"/>
              <w:right w:val="nil"/>
            </w:tcBorders>
            <w:shd w:val="clear" w:color="auto" w:fill="auto"/>
            <w:noWrap/>
            <w:vAlign w:val="bottom"/>
            <w:hideMark/>
          </w:tcPr>
          <w:p w14:paraId="08F4D524" w14:textId="77777777" w:rsidR="00B54203" w:rsidRPr="00B54203" w:rsidRDefault="00B54203" w:rsidP="00B54203"/>
        </w:tc>
        <w:tc>
          <w:tcPr>
            <w:tcW w:w="567" w:type="dxa"/>
            <w:tcBorders>
              <w:top w:val="nil"/>
              <w:left w:val="nil"/>
              <w:bottom w:val="nil"/>
              <w:right w:val="nil"/>
            </w:tcBorders>
            <w:shd w:val="clear" w:color="auto" w:fill="auto"/>
            <w:vAlign w:val="bottom"/>
            <w:hideMark/>
          </w:tcPr>
          <w:p w14:paraId="33A18A57" w14:textId="77777777" w:rsidR="00B54203" w:rsidRPr="00B54203" w:rsidRDefault="00B54203" w:rsidP="00B54203">
            <w:r w:rsidRPr="00B54203">
              <w:t>Ja</w:t>
            </w:r>
          </w:p>
        </w:tc>
        <w:tc>
          <w:tcPr>
            <w:tcW w:w="2322" w:type="dxa"/>
            <w:tcBorders>
              <w:top w:val="nil"/>
              <w:left w:val="nil"/>
              <w:bottom w:val="nil"/>
              <w:right w:val="nil"/>
            </w:tcBorders>
            <w:shd w:val="clear" w:color="auto" w:fill="auto"/>
            <w:noWrap/>
            <w:vAlign w:val="bottom"/>
            <w:hideMark/>
          </w:tcPr>
          <w:p w14:paraId="5744F14A" w14:textId="77777777" w:rsidR="00B54203" w:rsidRPr="00B54203" w:rsidRDefault="00B54203" w:rsidP="00B54203"/>
        </w:tc>
      </w:tr>
      <w:tr w:rsidR="00B54203" w:rsidRPr="00B54203" w14:paraId="4B7DD19B"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3A1BB8CB" w14:textId="77777777" w:rsidR="00B54203" w:rsidRPr="00B54203" w:rsidRDefault="00B54203" w:rsidP="00B54203">
            <w:r w:rsidRPr="00B54203">
              <w:t> </w:t>
            </w:r>
          </w:p>
        </w:tc>
        <w:tc>
          <w:tcPr>
            <w:tcW w:w="992" w:type="dxa"/>
            <w:tcBorders>
              <w:top w:val="nil"/>
              <w:left w:val="nil"/>
              <w:bottom w:val="nil"/>
              <w:right w:val="nil"/>
            </w:tcBorders>
            <w:shd w:val="clear" w:color="000000" w:fill="D9D9D9"/>
            <w:vAlign w:val="bottom"/>
            <w:hideMark/>
          </w:tcPr>
          <w:p w14:paraId="548D2048" w14:textId="77777777" w:rsidR="00B54203" w:rsidRPr="00B54203" w:rsidRDefault="00B54203" w:rsidP="00B54203">
            <w:r w:rsidRPr="00B54203">
              <w:t>2.2</w:t>
            </w:r>
          </w:p>
        </w:tc>
        <w:tc>
          <w:tcPr>
            <w:tcW w:w="9498" w:type="dxa"/>
            <w:tcBorders>
              <w:top w:val="nil"/>
              <w:left w:val="nil"/>
              <w:bottom w:val="nil"/>
              <w:right w:val="nil"/>
            </w:tcBorders>
            <w:shd w:val="clear" w:color="000000" w:fill="D9D9D9"/>
            <w:vAlign w:val="center"/>
            <w:hideMark/>
          </w:tcPr>
          <w:p w14:paraId="451C5082" w14:textId="77777777" w:rsidR="00B54203" w:rsidRPr="00B54203" w:rsidRDefault="00B54203" w:rsidP="00B54203">
            <w:r w:rsidRPr="00B54203">
              <w:t>Van alle geleverde systemen dienen installatiehandleidingen, gebruikershandleidingen en releasenotes beschikbaar te zijn.</w:t>
            </w:r>
          </w:p>
        </w:tc>
        <w:tc>
          <w:tcPr>
            <w:tcW w:w="850" w:type="dxa"/>
            <w:tcBorders>
              <w:top w:val="nil"/>
              <w:left w:val="nil"/>
              <w:bottom w:val="nil"/>
              <w:right w:val="nil"/>
            </w:tcBorders>
            <w:shd w:val="clear" w:color="000000" w:fill="D9D9D9"/>
            <w:vAlign w:val="bottom"/>
            <w:hideMark/>
          </w:tcPr>
          <w:p w14:paraId="6A4969B5" w14:textId="77777777" w:rsidR="00B54203" w:rsidRPr="00B54203" w:rsidRDefault="00B54203" w:rsidP="00B54203">
            <w:r w:rsidRPr="00B54203">
              <w:t>Eis</w:t>
            </w:r>
          </w:p>
        </w:tc>
        <w:tc>
          <w:tcPr>
            <w:tcW w:w="851" w:type="dxa"/>
            <w:tcBorders>
              <w:top w:val="nil"/>
              <w:left w:val="nil"/>
              <w:bottom w:val="nil"/>
              <w:right w:val="nil"/>
            </w:tcBorders>
            <w:shd w:val="clear" w:color="000000" w:fill="D9D9D9"/>
            <w:noWrap/>
            <w:vAlign w:val="bottom"/>
            <w:hideMark/>
          </w:tcPr>
          <w:p w14:paraId="1D6946D5"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6ACF1971" w14:textId="77777777" w:rsidR="00B54203" w:rsidRPr="00B54203" w:rsidRDefault="00B54203" w:rsidP="00B54203">
            <w:r w:rsidRPr="00B54203">
              <w:t>Ja</w:t>
            </w:r>
          </w:p>
        </w:tc>
        <w:tc>
          <w:tcPr>
            <w:tcW w:w="2322" w:type="dxa"/>
            <w:tcBorders>
              <w:top w:val="nil"/>
              <w:left w:val="nil"/>
              <w:bottom w:val="nil"/>
              <w:right w:val="nil"/>
            </w:tcBorders>
            <w:shd w:val="clear" w:color="000000" w:fill="D9D9D9"/>
            <w:noWrap/>
            <w:vAlign w:val="bottom"/>
            <w:hideMark/>
          </w:tcPr>
          <w:p w14:paraId="260FE981" w14:textId="77777777" w:rsidR="00B54203" w:rsidRPr="00B54203" w:rsidRDefault="00B54203" w:rsidP="00B54203">
            <w:r w:rsidRPr="00B54203">
              <w:t> </w:t>
            </w:r>
          </w:p>
        </w:tc>
      </w:tr>
      <w:tr w:rsidR="00B54203" w:rsidRPr="00B54203" w14:paraId="4E37A64A" w14:textId="77777777" w:rsidTr="00B54203">
        <w:trPr>
          <w:trHeight w:val="300"/>
          <w:jc w:val="center"/>
        </w:trPr>
        <w:tc>
          <w:tcPr>
            <w:tcW w:w="796" w:type="dxa"/>
            <w:tcBorders>
              <w:top w:val="nil"/>
              <w:left w:val="nil"/>
              <w:bottom w:val="nil"/>
              <w:right w:val="nil"/>
            </w:tcBorders>
            <w:shd w:val="clear" w:color="auto" w:fill="auto"/>
            <w:noWrap/>
            <w:vAlign w:val="bottom"/>
            <w:hideMark/>
          </w:tcPr>
          <w:p w14:paraId="34DEF5AF"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68841443" w14:textId="77777777" w:rsidR="00B54203" w:rsidRPr="00B54203" w:rsidRDefault="00B54203" w:rsidP="00B54203">
            <w:r w:rsidRPr="00B54203">
              <w:t>2.3</w:t>
            </w:r>
          </w:p>
        </w:tc>
        <w:tc>
          <w:tcPr>
            <w:tcW w:w="9498" w:type="dxa"/>
            <w:tcBorders>
              <w:top w:val="nil"/>
              <w:left w:val="nil"/>
              <w:bottom w:val="nil"/>
              <w:right w:val="nil"/>
            </w:tcBorders>
            <w:shd w:val="clear" w:color="auto" w:fill="auto"/>
            <w:vAlign w:val="bottom"/>
            <w:hideMark/>
          </w:tcPr>
          <w:p w14:paraId="2E0A3871" w14:textId="77777777" w:rsidR="00B54203" w:rsidRPr="00B54203" w:rsidRDefault="00B54203" w:rsidP="00B54203">
            <w:r w:rsidRPr="00B54203">
              <w:t xml:space="preserve">De eerste 3 jaar na oplevering van het systeem wordt ondersteuning op de aangeschafte modules gegarandeerd. </w:t>
            </w:r>
          </w:p>
        </w:tc>
        <w:tc>
          <w:tcPr>
            <w:tcW w:w="850" w:type="dxa"/>
            <w:tcBorders>
              <w:top w:val="nil"/>
              <w:left w:val="nil"/>
              <w:bottom w:val="nil"/>
              <w:right w:val="nil"/>
            </w:tcBorders>
            <w:shd w:val="clear" w:color="auto" w:fill="auto"/>
            <w:vAlign w:val="bottom"/>
            <w:hideMark/>
          </w:tcPr>
          <w:p w14:paraId="59240251" w14:textId="77777777" w:rsidR="00B54203" w:rsidRPr="00B54203" w:rsidRDefault="00B54203" w:rsidP="00B54203">
            <w:r w:rsidRPr="00B54203">
              <w:t>Eis</w:t>
            </w:r>
          </w:p>
        </w:tc>
        <w:tc>
          <w:tcPr>
            <w:tcW w:w="851" w:type="dxa"/>
            <w:tcBorders>
              <w:top w:val="nil"/>
              <w:left w:val="nil"/>
              <w:bottom w:val="nil"/>
              <w:right w:val="nil"/>
            </w:tcBorders>
            <w:shd w:val="clear" w:color="auto" w:fill="auto"/>
            <w:noWrap/>
            <w:vAlign w:val="bottom"/>
            <w:hideMark/>
          </w:tcPr>
          <w:p w14:paraId="5579D144" w14:textId="77777777" w:rsidR="00B54203" w:rsidRPr="00B54203" w:rsidRDefault="00B54203" w:rsidP="00B54203"/>
        </w:tc>
        <w:tc>
          <w:tcPr>
            <w:tcW w:w="567" w:type="dxa"/>
            <w:tcBorders>
              <w:top w:val="nil"/>
              <w:left w:val="nil"/>
              <w:bottom w:val="nil"/>
              <w:right w:val="nil"/>
            </w:tcBorders>
            <w:shd w:val="clear" w:color="auto" w:fill="auto"/>
            <w:vAlign w:val="bottom"/>
            <w:hideMark/>
          </w:tcPr>
          <w:p w14:paraId="3D5DF080" w14:textId="77777777" w:rsidR="00B54203" w:rsidRPr="00B54203" w:rsidRDefault="00B54203" w:rsidP="00B54203">
            <w:r w:rsidRPr="00B54203">
              <w:t>Ja</w:t>
            </w:r>
          </w:p>
        </w:tc>
        <w:tc>
          <w:tcPr>
            <w:tcW w:w="2322" w:type="dxa"/>
            <w:tcBorders>
              <w:top w:val="nil"/>
              <w:left w:val="nil"/>
              <w:bottom w:val="nil"/>
              <w:right w:val="nil"/>
            </w:tcBorders>
            <w:shd w:val="clear" w:color="auto" w:fill="auto"/>
            <w:noWrap/>
            <w:vAlign w:val="bottom"/>
            <w:hideMark/>
          </w:tcPr>
          <w:p w14:paraId="57E02D53" w14:textId="77777777" w:rsidR="00B54203" w:rsidRPr="00B54203" w:rsidRDefault="00B54203" w:rsidP="00B54203"/>
        </w:tc>
      </w:tr>
      <w:tr w:rsidR="00B54203" w:rsidRPr="00B54203" w14:paraId="2CD41546"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47F33641" w14:textId="77777777" w:rsidR="00B54203" w:rsidRPr="00B54203" w:rsidRDefault="00B54203" w:rsidP="00B54203">
            <w:r w:rsidRPr="00B54203">
              <w:t> </w:t>
            </w:r>
          </w:p>
        </w:tc>
        <w:tc>
          <w:tcPr>
            <w:tcW w:w="992" w:type="dxa"/>
            <w:tcBorders>
              <w:top w:val="nil"/>
              <w:left w:val="nil"/>
              <w:bottom w:val="nil"/>
              <w:right w:val="nil"/>
            </w:tcBorders>
            <w:shd w:val="clear" w:color="000000" w:fill="D9D9D9"/>
            <w:vAlign w:val="bottom"/>
            <w:hideMark/>
          </w:tcPr>
          <w:p w14:paraId="58753F7E" w14:textId="77777777" w:rsidR="00B54203" w:rsidRPr="00B54203" w:rsidRDefault="00B54203" w:rsidP="00B54203">
            <w:r w:rsidRPr="00B54203">
              <w:t>2.3.1</w:t>
            </w:r>
          </w:p>
        </w:tc>
        <w:tc>
          <w:tcPr>
            <w:tcW w:w="9498" w:type="dxa"/>
            <w:tcBorders>
              <w:top w:val="nil"/>
              <w:left w:val="nil"/>
              <w:bottom w:val="nil"/>
              <w:right w:val="nil"/>
            </w:tcBorders>
            <w:shd w:val="clear" w:color="000000" w:fill="D9D9D9"/>
            <w:vAlign w:val="center"/>
            <w:hideMark/>
          </w:tcPr>
          <w:p w14:paraId="2511A37C" w14:textId="77777777" w:rsidR="00B54203" w:rsidRPr="00B54203" w:rsidRDefault="00B54203" w:rsidP="00B54203">
            <w:r w:rsidRPr="00B54203">
              <w:t>Alle vormen van ondersteuning dienen te worden vastgelegd in Service Level agreements (SLA).</w:t>
            </w:r>
          </w:p>
        </w:tc>
        <w:tc>
          <w:tcPr>
            <w:tcW w:w="850" w:type="dxa"/>
            <w:tcBorders>
              <w:top w:val="nil"/>
              <w:left w:val="nil"/>
              <w:bottom w:val="nil"/>
              <w:right w:val="nil"/>
            </w:tcBorders>
            <w:shd w:val="clear" w:color="000000" w:fill="D9D9D9"/>
            <w:vAlign w:val="bottom"/>
            <w:hideMark/>
          </w:tcPr>
          <w:p w14:paraId="30B9964D" w14:textId="77777777" w:rsidR="00B54203" w:rsidRPr="00B54203" w:rsidRDefault="00B54203" w:rsidP="00B54203">
            <w:r w:rsidRPr="00B54203">
              <w:t>Eis</w:t>
            </w:r>
          </w:p>
        </w:tc>
        <w:tc>
          <w:tcPr>
            <w:tcW w:w="851" w:type="dxa"/>
            <w:tcBorders>
              <w:top w:val="nil"/>
              <w:left w:val="nil"/>
              <w:bottom w:val="nil"/>
              <w:right w:val="nil"/>
            </w:tcBorders>
            <w:shd w:val="clear" w:color="000000" w:fill="D9D9D9"/>
            <w:noWrap/>
            <w:vAlign w:val="bottom"/>
            <w:hideMark/>
          </w:tcPr>
          <w:p w14:paraId="5AC7E209"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413759D9" w14:textId="77777777" w:rsidR="00B54203" w:rsidRPr="00B54203" w:rsidRDefault="00B54203" w:rsidP="00B54203">
            <w:r w:rsidRPr="00B54203">
              <w:t>Ja</w:t>
            </w:r>
          </w:p>
        </w:tc>
        <w:tc>
          <w:tcPr>
            <w:tcW w:w="2322" w:type="dxa"/>
            <w:tcBorders>
              <w:top w:val="nil"/>
              <w:left w:val="nil"/>
              <w:bottom w:val="nil"/>
              <w:right w:val="nil"/>
            </w:tcBorders>
            <w:shd w:val="clear" w:color="000000" w:fill="D9D9D9"/>
            <w:noWrap/>
            <w:vAlign w:val="bottom"/>
            <w:hideMark/>
          </w:tcPr>
          <w:p w14:paraId="037EA6DD" w14:textId="77777777" w:rsidR="00B54203" w:rsidRPr="00B54203" w:rsidRDefault="00B54203" w:rsidP="00B54203">
            <w:r w:rsidRPr="00B54203">
              <w:t>Servicemanagement</w:t>
            </w:r>
          </w:p>
        </w:tc>
      </w:tr>
      <w:tr w:rsidR="00B54203" w:rsidRPr="00B54203" w14:paraId="7288EAA4" w14:textId="77777777" w:rsidTr="00B54203">
        <w:trPr>
          <w:trHeight w:val="500"/>
          <w:jc w:val="center"/>
        </w:trPr>
        <w:tc>
          <w:tcPr>
            <w:tcW w:w="796" w:type="dxa"/>
            <w:tcBorders>
              <w:top w:val="nil"/>
              <w:left w:val="nil"/>
              <w:bottom w:val="nil"/>
              <w:right w:val="nil"/>
            </w:tcBorders>
            <w:shd w:val="clear" w:color="auto" w:fill="auto"/>
            <w:noWrap/>
            <w:vAlign w:val="bottom"/>
            <w:hideMark/>
          </w:tcPr>
          <w:p w14:paraId="5F40DF9E"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56CF8B49" w14:textId="77777777" w:rsidR="00B54203" w:rsidRPr="00B54203" w:rsidRDefault="00B54203" w:rsidP="00B54203">
            <w:r w:rsidRPr="00B54203">
              <w:t>2.3.2</w:t>
            </w:r>
          </w:p>
        </w:tc>
        <w:tc>
          <w:tcPr>
            <w:tcW w:w="9498" w:type="dxa"/>
            <w:tcBorders>
              <w:top w:val="nil"/>
              <w:left w:val="nil"/>
              <w:bottom w:val="nil"/>
              <w:right w:val="nil"/>
            </w:tcBorders>
            <w:shd w:val="clear" w:color="auto" w:fill="auto"/>
            <w:vAlign w:val="bottom"/>
            <w:hideMark/>
          </w:tcPr>
          <w:p w14:paraId="731F5605" w14:textId="77777777" w:rsidR="00B54203" w:rsidRPr="00B54203" w:rsidRDefault="00B54203" w:rsidP="00B54203">
            <w:r w:rsidRPr="00B54203">
              <w:t>Alle ondersteuning en bijbehorende diensten die buiten de aanbieding en SLA vallen dienen in een producten en diensten catalogus (PDC) te zijn beschreven.</w:t>
            </w:r>
          </w:p>
        </w:tc>
        <w:tc>
          <w:tcPr>
            <w:tcW w:w="850" w:type="dxa"/>
            <w:tcBorders>
              <w:top w:val="nil"/>
              <w:left w:val="nil"/>
              <w:bottom w:val="nil"/>
              <w:right w:val="nil"/>
            </w:tcBorders>
            <w:shd w:val="clear" w:color="auto" w:fill="auto"/>
            <w:vAlign w:val="bottom"/>
            <w:hideMark/>
          </w:tcPr>
          <w:p w14:paraId="1433EA3E" w14:textId="77777777" w:rsidR="00B54203" w:rsidRPr="00B54203" w:rsidRDefault="00B54203" w:rsidP="00B54203">
            <w:r w:rsidRPr="00B54203">
              <w:t>Vraag</w:t>
            </w:r>
          </w:p>
        </w:tc>
        <w:tc>
          <w:tcPr>
            <w:tcW w:w="851" w:type="dxa"/>
            <w:tcBorders>
              <w:top w:val="nil"/>
              <w:left w:val="nil"/>
              <w:bottom w:val="nil"/>
              <w:right w:val="nil"/>
            </w:tcBorders>
            <w:shd w:val="clear" w:color="auto" w:fill="auto"/>
            <w:noWrap/>
            <w:vAlign w:val="bottom"/>
            <w:hideMark/>
          </w:tcPr>
          <w:p w14:paraId="26ADF9B5" w14:textId="77777777" w:rsidR="00B54203" w:rsidRPr="00B54203" w:rsidRDefault="00B54203" w:rsidP="00B54203"/>
        </w:tc>
        <w:tc>
          <w:tcPr>
            <w:tcW w:w="567" w:type="dxa"/>
            <w:tcBorders>
              <w:top w:val="nil"/>
              <w:left w:val="nil"/>
              <w:bottom w:val="nil"/>
              <w:right w:val="nil"/>
            </w:tcBorders>
            <w:shd w:val="clear" w:color="auto" w:fill="auto"/>
            <w:vAlign w:val="bottom"/>
            <w:hideMark/>
          </w:tcPr>
          <w:p w14:paraId="7B515C88" w14:textId="77777777" w:rsidR="00B54203" w:rsidRPr="00B54203" w:rsidRDefault="00B54203" w:rsidP="00B54203">
            <w:r w:rsidRPr="00B54203">
              <w:t>Nee</w:t>
            </w:r>
          </w:p>
        </w:tc>
        <w:tc>
          <w:tcPr>
            <w:tcW w:w="2322" w:type="dxa"/>
            <w:tcBorders>
              <w:top w:val="nil"/>
              <w:left w:val="nil"/>
              <w:bottom w:val="nil"/>
              <w:right w:val="nil"/>
            </w:tcBorders>
            <w:shd w:val="clear" w:color="auto" w:fill="auto"/>
            <w:vAlign w:val="bottom"/>
            <w:hideMark/>
          </w:tcPr>
          <w:p w14:paraId="7B57CE0E" w14:textId="77777777" w:rsidR="00B54203" w:rsidRPr="00B54203" w:rsidRDefault="00B54203" w:rsidP="00B54203">
            <w:r w:rsidRPr="00B54203">
              <w:t>Servicemanagement</w:t>
            </w:r>
          </w:p>
        </w:tc>
      </w:tr>
      <w:tr w:rsidR="00B54203" w:rsidRPr="00B54203" w14:paraId="066E7794"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099E83A7"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212D4AB4" w14:textId="77777777" w:rsidR="00B54203" w:rsidRPr="00B54203" w:rsidRDefault="00B54203" w:rsidP="00B54203">
            <w:r w:rsidRPr="00B54203">
              <w:t>2.3.3</w:t>
            </w:r>
          </w:p>
        </w:tc>
        <w:tc>
          <w:tcPr>
            <w:tcW w:w="9498" w:type="dxa"/>
            <w:tcBorders>
              <w:top w:val="nil"/>
              <w:left w:val="nil"/>
              <w:bottom w:val="nil"/>
              <w:right w:val="nil"/>
            </w:tcBorders>
            <w:shd w:val="clear" w:color="000000" w:fill="D9D9D9"/>
            <w:noWrap/>
            <w:vAlign w:val="bottom"/>
            <w:hideMark/>
          </w:tcPr>
          <w:p w14:paraId="6197953C" w14:textId="77777777" w:rsidR="00B54203" w:rsidRPr="00B54203" w:rsidRDefault="00B54203" w:rsidP="00B54203">
            <w:r w:rsidRPr="00B54203">
              <w:t>In de PDC dienen ook de kosten per product of dienst te zijn gespecificeerd.</w:t>
            </w:r>
          </w:p>
        </w:tc>
        <w:tc>
          <w:tcPr>
            <w:tcW w:w="850" w:type="dxa"/>
            <w:tcBorders>
              <w:top w:val="nil"/>
              <w:left w:val="nil"/>
              <w:bottom w:val="nil"/>
              <w:right w:val="nil"/>
            </w:tcBorders>
            <w:shd w:val="clear" w:color="000000" w:fill="D9D9D9"/>
            <w:noWrap/>
            <w:vAlign w:val="bottom"/>
            <w:hideMark/>
          </w:tcPr>
          <w:p w14:paraId="0F450155" w14:textId="77777777" w:rsidR="00B54203" w:rsidRPr="00B54203" w:rsidRDefault="00B54203" w:rsidP="00B54203">
            <w:r w:rsidRPr="00B54203">
              <w:t>Vraag</w:t>
            </w:r>
          </w:p>
        </w:tc>
        <w:tc>
          <w:tcPr>
            <w:tcW w:w="851" w:type="dxa"/>
            <w:tcBorders>
              <w:top w:val="nil"/>
              <w:left w:val="nil"/>
              <w:bottom w:val="nil"/>
              <w:right w:val="nil"/>
            </w:tcBorders>
            <w:shd w:val="clear" w:color="000000" w:fill="D9D9D9"/>
            <w:noWrap/>
            <w:vAlign w:val="bottom"/>
            <w:hideMark/>
          </w:tcPr>
          <w:p w14:paraId="6550C7E2"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6711172B" w14:textId="77777777" w:rsidR="00B54203" w:rsidRPr="00B54203" w:rsidRDefault="00B54203" w:rsidP="00B54203">
            <w:r w:rsidRPr="00B54203">
              <w:t>Nee</w:t>
            </w:r>
          </w:p>
        </w:tc>
        <w:tc>
          <w:tcPr>
            <w:tcW w:w="2322" w:type="dxa"/>
            <w:tcBorders>
              <w:top w:val="nil"/>
              <w:left w:val="nil"/>
              <w:bottom w:val="nil"/>
              <w:right w:val="nil"/>
            </w:tcBorders>
            <w:shd w:val="clear" w:color="000000" w:fill="D9D9D9"/>
            <w:noWrap/>
            <w:vAlign w:val="bottom"/>
            <w:hideMark/>
          </w:tcPr>
          <w:p w14:paraId="15B2C64F" w14:textId="77777777" w:rsidR="00B54203" w:rsidRPr="00B54203" w:rsidRDefault="00B54203" w:rsidP="00B54203">
            <w:r w:rsidRPr="00B54203">
              <w:t>Servicemanagement</w:t>
            </w:r>
          </w:p>
        </w:tc>
      </w:tr>
      <w:tr w:rsidR="00B54203" w:rsidRPr="00B54203" w14:paraId="0334F621" w14:textId="77777777" w:rsidTr="00B54203">
        <w:trPr>
          <w:trHeight w:val="300"/>
          <w:jc w:val="center"/>
        </w:trPr>
        <w:tc>
          <w:tcPr>
            <w:tcW w:w="796" w:type="dxa"/>
            <w:tcBorders>
              <w:top w:val="nil"/>
              <w:left w:val="nil"/>
              <w:bottom w:val="nil"/>
              <w:right w:val="nil"/>
            </w:tcBorders>
            <w:shd w:val="clear" w:color="auto" w:fill="auto"/>
            <w:noWrap/>
            <w:vAlign w:val="bottom"/>
            <w:hideMark/>
          </w:tcPr>
          <w:p w14:paraId="56EE290E"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09A9D216" w14:textId="77777777" w:rsidR="00B54203" w:rsidRPr="00B54203" w:rsidRDefault="00B54203" w:rsidP="00B54203">
            <w:r w:rsidRPr="00B54203">
              <w:t>2.3.4</w:t>
            </w:r>
          </w:p>
        </w:tc>
        <w:tc>
          <w:tcPr>
            <w:tcW w:w="9498" w:type="dxa"/>
            <w:tcBorders>
              <w:top w:val="nil"/>
              <w:left w:val="nil"/>
              <w:bottom w:val="nil"/>
              <w:right w:val="nil"/>
            </w:tcBorders>
            <w:shd w:val="clear" w:color="auto" w:fill="auto"/>
            <w:vAlign w:val="bottom"/>
            <w:hideMark/>
          </w:tcPr>
          <w:p w14:paraId="52ED3ADB" w14:textId="77777777" w:rsidR="00B54203" w:rsidRPr="00B54203" w:rsidRDefault="00B54203" w:rsidP="00B54203">
            <w:r w:rsidRPr="00B54203">
              <w:t>Voeg een passend voorbeeld van een SLA en PDC toe bij de aanbieding.</w:t>
            </w:r>
          </w:p>
        </w:tc>
        <w:tc>
          <w:tcPr>
            <w:tcW w:w="850" w:type="dxa"/>
            <w:tcBorders>
              <w:top w:val="nil"/>
              <w:left w:val="nil"/>
              <w:bottom w:val="nil"/>
              <w:right w:val="nil"/>
            </w:tcBorders>
            <w:shd w:val="clear" w:color="auto" w:fill="auto"/>
            <w:vAlign w:val="bottom"/>
            <w:hideMark/>
          </w:tcPr>
          <w:p w14:paraId="71F7CB7B" w14:textId="77777777" w:rsidR="00B54203" w:rsidRPr="00B54203" w:rsidRDefault="00B54203" w:rsidP="00B54203">
            <w:r w:rsidRPr="00B54203">
              <w:t>Vraag</w:t>
            </w:r>
          </w:p>
        </w:tc>
        <w:tc>
          <w:tcPr>
            <w:tcW w:w="851" w:type="dxa"/>
            <w:tcBorders>
              <w:top w:val="nil"/>
              <w:left w:val="nil"/>
              <w:bottom w:val="nil"/>
              <w:right w:val="nil"/>
            </w:tcBorders>
            <w:shd w:val="clear" w:color="auto" w:fill="auto"/>
            <w:noWrap/>
            <w:vAlign w:val="bottom"/>
            <w:hideMark/>
          </w:tcPr>
          <w:p w14:paraId="4A462B6A" w14:textId="77777777" w:rsidR="00B54203" w:rsidRPr="00B54203" w:rsidRDefault="00B54203" w:rsidP="00B54203"/>
        </w:tc>
        <w:tc>
          <w:tcPr>
            <w:tcW w:w="567" w:type="dxa"/>
            <w:tcBorders>
              <w:top w:val="nil"/>
              <w:left w:val="nil"/>
              <w:bottom w:val="nil"/>
              <w:right w:val="nil"/>
            </w:tcBorders>
            <w:shd w:val="clear" w:color="auto" w:fill="auto"/>
            <w:vAlign w:val="bottom"/>
            <w:hideMark/>
          </w:tcPr>
          <w:p w14:paraId="00FC538F" w14:textId="77777777" w:rsidR="00B54203" w:rsidRPr="00B54203" w:rsidRDefault="00B54203" w:rsidP="00B54203">
            <w:r w:rsidRPr="00B54203">
              <w:t>Nee</w:t>
            </w:r>
          </w:p>
        </w:tc>
        <w:tc>
          <w:tcPr>
            <w:tcW w:w="2322" w:type="dxa"/>
            <w:tcBorders>
              <w:top w:val="nil"/>
              <w:left w:val="nil"/>
              <w:bottom w:val="nil"/>
              <w:right w:val="nil"/>
            </w:tcBorders>
            <w:shd w:val="clear" w:color="auto" w:fill="auto"/>
            <w:vAlign w:val="bottom"/>
            <w:hideMark/>
          </w:tcPr>
          <w:p w14:paraId="6B1E4474" w14:textId="77777777" w:rsidR="00B54203" w:rsidRPr="00B54203" w:rsidRDefault="00B54203" w:rsidP="00B54203">
            <w:r w:rsidRPr="00B54203">
              <w:t>Servicemanagement</w:t>
            </w:r>
          </w:p>
        </w:tc>
      </w:tr>
      <w:tr w:rsidR="00B54203" w:rsidRPr="00B54203" w14:paraId="02F8E3EF"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21D302DE" w14:textId="77777777" w:rsidR="00B54203" w:rsidRPr="00B54203" w:rsidRDefault="00B54203" w:rsidP="00B54203">
            <w:r w:rsidRPr="00B54203">
              <w:t> </w:t>
            </w:r>
          </w:p>
        </w:tc>
        <w:tc>
          <w:tcPr>
            <w:tcW w:w="992" w:type="dxa"/>
            <w:tcBorders>
              <w:top w:val="nil"/>
              <w:left w:val="nil"/>
              <w:bottom w:val="nil"/>
              <w:right w:val="nil"/>
            </w:tcBorders>
            <w:shd w:val="clear" w:color="000000" w:fill="D9D9D9"/>
            <w:vAlign w:val="bottom"/>
            <w:hideMark/>
          </w:tcPr>
          <w:p w14:paraId="3721BEF1" w14:textId="77777777" w:rsidR="00B54203" w:rsidRPr="00B54203" w:rsidRDefault="00B54203" w:rsidP="00B54203">
            <w:r w:rsidRPr="00B54203">
              <w:t>2.3.5</w:t>
            </w:r>
          </w:p>
        </w:tc>
        <w:tc>
          <w:tcPr>
            <w:tcW w:w="9498" w:type="dxa"/>
            <w:tcBorders>
              <w:top w:val="nil"/>
              <w:left w:val="nil"/>
              <w:bottom w:val="nil"/>
              <w:right w:val="nil"/>
            </w:tcBorders>
            <w:shd w:val="clear" w:color="000000" w:fill="D9D9D9"/>
            <w:noWrap/>
            <w:vAlign w:val="bottom"/>
            <w:hideMark/>
          </w:tcPr>
          <w:p w14:paraId="24A6E830" w14:textId="77777777" w:rsidR="00B54203" w:rsidRPr="00B54203" w:rsidRDefault="00B54203" w:rsidP="00B54203">
            <w:r w:rsidRPr="00B54203">
              <w:t xml:space="preserve">Onderhoudsverplichting: De leverancier verplicht zich tot het onderhoud om fouten te herstellen, updates en nieuwe versies beschikbaar te stellen en de functionaliteit te waarborgen. </w:t>
            </w:r>
          </w:p>
        </w:tc>
        <w:tc>
          <w:tcPr>
            <w:tcW w:w="850" w:type="dxa"/>
            <w:tcBorders>
              <w:top w:val="nil"/>
              <w:left w:val="nil"/>
              <w:bottom w:val="nil"/>
              <w:right w:val="nil"/>
            </w:tcBorders>
            <w:shd w:val="clear" w:color="000000" w:fill="D9D9D9"/>
            <w:noWrap/>
            <w:vAlign w:val="bottom"/>
            <w:hideMark/>
          </w:tcPr>
          <w:p w14:paraId="32263B9A" w14:textId="77777777" w:rsidR="00B54203" w:rsidRPr="00B54203" w:rsidRDefault="00B54203" w:rsidP="00B54203">
            <w:r w:rsidRPr="00B54203">
              <w:t>Eis</w:t>
            </w:r>
          </w:p>
        </w:tc>
        <w:tc>
          <w:tcPr>
            <w:tcW w:w="851" w:type="dxa"/>
            <w:tcBorders>
              <w:top w:val="nil"/>
              <w:left w:val="nil"/>
              <w:bottom w:val="nil"/>
              <w:right w:val="nil"/>
            </w:tcBorders>
            <w:shd w:val="clear" w:color="000000" w:fill="D9D9D9"/>
            <w:noWrap/>
            <w:vAlign w:val="bottom"/>
            <w:hideMark/>
          </w:tcPr>
          <w:p w14:paraId="7FC94554"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6775A52B" w14:textId="77777777" w:rsidR="00B54203" w:rsidRPr="00B54203" w:rsidRDefault="00B54203" w:rsidP="00B54203">
            <w:r w:rsidRPr="00B54203">
              <w:t>Ja</w:t>
            </w:r>
          </w:p>
        </w:tc>
        <w:tc>
          <w:tcPr>
            <w:tcW w:w="2322" w:type="dxa"/>
            <w:tcBorders>
              <w:top w:val="nil"/>
              <w:left w:val="nil"/>
              <w:bottom w:val="nil"/>
              <w:right w:val="nil"/>
            </w:tcBorders>
            <w:shd w:val="clear" w:color="000000" w:fill="D9D9D9"/>
            <w:noWrap/>
            <w:vAlign w:val="bottom"/>
            <w:hideMark/>
          </w:tcPr>
          <w:p w14:paraId="274E53FD" w14:textId="77777777" w:rsidR="00B54203" w:rsidRPr="00B54203" w:rsidRDefault="00B54203" w:rsidP="00B54203">
            <w:r w:rsidRPr="00B54203">
              <w:t>Servicemanagement</w:t>
            </w:r>
          </w:p>
        </w:tc>
      </w:tr>
      <w:tr w:rsidR="00B54203" w:rsidRPr="00B54203" w14:paraId="5904F3D9" w14:textId="77777777" w:rsidTr="00B54203">
        <w:trPr>
          <w:trHeight w:val="300"/>
          <w:jc w:val="center"/>
        </w:trPr>
        <w:tc>
          <w:tcPr>
            <w:tcW w:w="796" w:type="dxa"/>
            <w:tcBorders>
              <w:top w:val="nil"/>
              <w:left w:val="nil"/>
              <w:bottom w:val="nil"/>
              <w:right w:val="nil"/>
            </w:tcBorders>
            <w:shd w:val="clear" w:color="auto" w:fill="auto"/>
            <w:noWrap/>
            <w:vAlign w:val="bottom"/>
            <w:hideMark/>
          </w:tcPr>
          <w:p w14:paraId="214D0531"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22CCF994" w14:textId="77777777" w:rsidR="00B54203" w:rsidRPr="00B54203" w:rsidRDefault="00B54203" w:rsidP="00B54203">
            <w:r w:rsidRPr="00B54203">
              <w:t>2.3.6</w:t>
            </w:r>
          </w:p>
        </w:tc>
        <w:tc>
          <w:tcPr>
            <w:tcW w:w="9498" w:type="dxa"/>
            <w:tcBorders>
              <w:top w:val="nil"/>
              <w:left w:val="nil"/>
              <w:bottom w:val="nil"/>
              <w:right w:val="nil"/>
            </w:tcBorders>
            <w:shd w:val="clear" w:color="auto" w:fill="auto"/>
            <w:vAlign w:val="bottom"/>
            <w:hideMark/>
          </w:tcPr>
          <w:p w14:paraId="2C8F65E7" w14:textId="77777777" w:rsidR="00B54203" w:rsidRPr="00B54203" w:rsidRDefault="00B54203" w:rsidP="00B54203">
            <w:r w:rsidRPr="00B54203">
              <w:t>Beschrijf hoe deze onderhoudsverplichting uitgevoerd wordt</w:t>
            </w:r>
          </w:p>
        </w:tc>
        <w:tc>
          <w:tcPr>
            <w:tcW w:w="850" w:type="dxa"/>
            <w:tcBorders>
              <w:top w:val="nil"/>
              <w:left w:val="nil"/>
              <w:bottom w:val="nil"/>
              <w:right w:val="nil"/>
            </w:tcBorders>
            <w:shd w:val="clear" w:color="auto" w:fill="auto"/>
            <w:vAlign w:val="bottom"/>
            <w:hideMark/>
          </w:tcPr>
          <w:p w14:paraId="14451F2B" w14:textId="77777777" w:rsidR="00B54203" w:rsidRPr="00B54203" w:rsidRDefault="00B54203" w:rsidP="00B54203">
            <w:r w:rsidRPr="00B54203">
              <w:t>Vraag</w:t>
            </w:r>
          </w:p>
        </w:tc>
        <w:tc>
          <w:tcPr>
            <w:tcW w:w="851" w:type="dxa"/>
            <w:tcBorders>
              <w:top w:val="nil"/>
              <w:left w:val="nil"/>
              <w:bottom w:val="nil"/>
              <w:right w:val="nil"/>
            </w:tcBorders>
            <w:shd w:val="clear" w:color="auto" w:fill="auto"/>
            <w:noWrap/>
            <w:vAlign w:val="bottom"/>
            <w:hideMark/>
          </w:tcPr>
          <w:p w14:paraId="3AC97CB4" w14:textId="77777777" w:rsidR="00B54203" w:rsidRPr="00B54203" w:rsidRDefault="00B54203" w:rsidP="00B54203"/>
        </w:tc>
        <w:tc>
          <w:tcPr>
            <w:tcW w:w="567" w:type="dxa"/>
            <w:tcBorders>
              <w:top w:val="nil"/>
              <w:left w:val="nil"/>
              <w:bottom w:val="nil"/>
              <w:right w:val="nil"/>
            </w:tcBorders>
            <w:shd w:val="clear" w:color="auto" w:fill="auto"/>
            <w:vAlign w:val="bottom"/>
            <w:hideMark/>
          </w:tcPr>
          <w:p w14:paraId="5EC1D530" w14:textId="77777777" w:rsidR="00B54203" w:rsidRPr="00B54203" w:rsidRDefault="00B54203" w:rsidP="00B54203">
            <w:r w:rsidRPr="00B54203">
              <w:t>Nee</w:t>
            </w:r>
          </w:p>
        </w:tc>
        <w:tc>
          <w:tcPr>
            <w:tcW w:w="2322" w:type="dxa"/>
            <w:tcBorders>
              <w:top w:val="nil"/>
              <w:left w:val="nil"/>
              <w:bottom w:val="nil"/>
              <w:right w:val="nil"/>
            </w:tcBorders>
            <w:shd w:val="clear" w:color="auto" w:fill="auto"/>
            <w:vAlign w:val="bottom"/>
            <w:hideMark/>
          </w:tcPr>
          <w:p w14:paraId="4D1C7D6F" w14:textId="77777777" w:rsidR="00B54203" w:rsidRPr="00B54203" w:rsidRDefault="00B54203" w:rsidP="00B54203">
            <w:r w:rsidRPr="00B54203">
              <w:t>Servicemanagement</w:t>
            </w:r>
          </w:p>
        </w:tc>
      </w:tr>
      <w:tr w:rsidR="00B54203" w:rsidRPr="00B54203" w14:paraId="77A6BC82"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2E0BB495"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121B8F6C" w14:textId="77777777" w:rsidR="00B54203" w:rsidRPr="00B54203" w:rsidRDefault="00B54203" w:rsidP="00B54203">
            <w:r w:rsidRPr="00B54203">
              <w:t>2.3.7</w:t>
            </w:r>
          </w:p>
        </w:tc>
        <w:tc>
          <w:tcPr>
            <w:tcW w:w="9498" w:type="dxa"/>
            <w:tcBorders>
              <w:top w:val="nil"/>
              <w:left w:val="nil"/>
              <w:bottom w:val="nil"/>
              <w:right w:val="nil"/>
            </w:tcBorders>
            <w:shd w:val="clear" w:color="000000" w:fill="D9D9D9"/>
            <w:noWrap/>
            <w:vAlign w:val="bottom"/>
            <w:hideMark/>
          </w:tcPr>
          <w:p w14:paraId="4659ED2A" w14:textId="77777777" w:rsidR="00B54203" w:rsidRPr="00B54203" w:rsidRDefault="00B54203" w:rsidP="00B54203">
            <w:r w:rsidRPr="00B54203">
              <w:t xml:space="preserve">Geef in de PDC aan welke kosten hier bij horen. </w:t>
            </w:r>
          </w:p>
        </w:tc>
        <w:tc>
          <w:tcPr>
            <w:tcW w:w="850" w:type="dxa"/>
            <w:tcBorders>
              <w:top w:val="nil"/>
              <w:left w:val="nil"/>
              <w:bottom w:val="nil"/>
              <w:right w:val="nil"/>
            </w:tcBorders>
            <w:shd w:val="clear" w:color="000000" w:fill="D9D9D9"/>
            <w:noWrap/>
            <w:vAlign w:val="bottom"/>
            <w:hideMark/>
          </w:tcPr>
          <w:p w14:paraId="02EC3050" w14:textId="77777777" w:rsidR="00B54203" w:rsidRPr="00B54203" w:rsidRDefault="00B54203" w:rsidP="00B54203">
            <w:r w:rsidRPr="00B54203">
              <w:t>Vraag</w:t>
            </w:r>
          </w:p>
        </w:tc>
        <w:tc>
          <w:tcPr>
            <w:tcW w:w="851" w:type="dxa"/>
            <w:tcBorders>
              <w:top w:val="nil"/>
              <w:left w:val="nil"/>
              <w:bottom w:val="nil"/>
              <w:right w:val="nil"/>
            </w:tcBorders>
            <w:shd w:val="clear" w:color="000000" w:fill="D9D9D9"/>
            <w:noWrap/>
            <w:vAlign w:val="bottom"/>
            <w:hideMark/>
          </w:tcPr>
          <w:p w14:paraId="3A062E8D"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1A34A7A0" w14:textId="77777777" w:rsidR="00B54203" w:rsidRPr="00B54203" w:rsidRDefault="00B54203" w:rsidP="00B54203">
            <w:r w:rsidRPr="00B54203">
              <w:t>Nee</w:t>
            </w:r>
          </w:p>
        </w:tc>
        <w:tc>
          <w:tcPr>
            <w:tcW w:w="2322" w:type="dxa"/>
            <w:tcBorders>
              <w:top w:val="nil"/>
              <w:left w:val="nil"/>
              <w:bottom w:val="nil"/>
              <w:right w:val="nil"/>
            </w:tcBorders>
            <w:shd w:val="clear" w:color="000000" w:fill="D9D9D9"/>
            <w:noWrap/>
            <w:vAlign w:val="bottom"/>
            <w:hideMark/>
          </w:tcPr>
          <w:p w14:paraId="710F6BC8" w14:textId="77777777" w:rsidR="00B54203" w:rsidRPr="00B54203" w:rsidRDefault="00B54203" w:rsidP="00B54203">
            <w:r w:rsidRPr="00B54203">
              <w:t>Servicemanagement</w:t>
            </w:r>
          </w:p>
        </w:tc>
      </w:tr>
      <w:tr w:rsidR="00B54203" w:rsidRPr="00B54203" w14:paraId="78569BB9" w14:textId="77777777" w:rsidTr="00B54203">
        <w:trPr>
          <w:trHeight w:val="500"/>
          <w:jc w:val="center"/>
        </w:trPr>
        <w:tc>
          <w:tcPr>
            <w:tcW w:w="796" w:type="dxa"/>
            <w:tcBorders>
              <w:top w:val="nil"/>
              <w:left w:val="nil"/>
              <w:bottom w:val="nil"/>
              <w:right w:val="nil"/>
            </w:tcBorders>
            <w:shd w:val="clear" w:color="auto" w:fill="auto"/>
            <w:noWrap/>
            <w:vAlign w:val="bottom"/>
            <w:hideMark/>
          </w:tcPr>
          <w:p w14:paraId="529AB3F2"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13F63A56" w14:textId="77777777" w:rsidR="00B54203" w:rsidRPr="00B54203" w:rsidRDefault="00B54203" w:rsidP="00B54203">
            <w:r w:rsidRPr="00B54203">
              <w:t>2.4</w:t>
            </w:r>
          </w:p>
        </w:tc>
        <w:tc>
          <w:tcPr>
            <w:tcW w:w="9498" w:type="dxa"/>
            <w:tcBorders>
              <w:top w:val="nil"/>
              <w:left w:val="nil"/>
              <w:bottom w:val="nil"/>
              <w:right w:val="nil"/>
            </w:tcBorders>
            <w:shd w:val="clear" w:color="auto" w:fill="auto"/>
            <w:vAlign w:val="bottom"/>
            <w:hideMark/>
          </w:tcPr>
          <w:p w14:paraId="6828AC8A" w14:textId="77777777" w:rsidR="00B54203" w:rsidRPr="00B54203" w:rsidRDefault="00B54203" w:rsidP="00B54203">
            <w:r w:rsidRPr="00B54203">
              <w:t xml:space="preserve">Een implementatiedocument met alle specifieke configuratie instellingen (inclusief back-up en recovery instellingen) van het systeem is onderdeel van de oplevering. </w:t>
            </w:r>
          </w:p>
        </w:tc>
        <w:tc>
          <w:tcPr>
            <w:tcW w:w="850" w:type="dxa"/>
            <w:tcBorders>
              <w:top w:val="nil"/>
              <w:left w:val="nil"/>
              <w:bottom w:val="nil"/>
              <w:right w:val="nil"/>
            </w:tcBorders>
            <w:shd w:val="clear" w:color="auto" w:fill="auto"/>
            <w:vAlign w:val="bottom"/>
            <w:hideMark/>
          </w:tcPr>
          <w:p w14:paraId="7B7005EB" w14:textId="77777777" w:rsidR="00B54203" w:rsidRPr="00B54203" w:rsidRDefault="00B54203" w:rsidP="00B54203">
            <w:r w:rsidRPr="00B54203">
              <w:t>Eis</w:t>
            </w:r>
          </w:p>
        </w:tc>
        <w:tc>
          <w:tcPr>
            <w:tcW w:w="851" w:type="dxa"/>
            <w:tcBorders>
              <w:top w:val="nil"/>
              <w:left w:val="nil"/>
              <w:bottom w:val="nil"/>
              <w:right w:val="nil"/>
            </w:tcBorders>
            <w:shd w:val="clear" w:color="auto" w:fill="auto"/>
            <w:noWrap/>
            <w:vAlign w:val="bottom"/>
            <w:hideMark/>
          </w:tcPr>
          <w:p w14:paraId="139FF5C5" w14:textId="77777777" w:rsidR="00B54203" w:rsidRPr="00B54203" w:rsidRDefault="00B54203" w:rsidP="00B54203"/>
        </w:tc>
        <w:tc>
          <w:tcPr>
            <w:tcW w:w="567" w:type="dxa"/>
            <w:tcBorders>
              <w:top w:val="nil"/>
              <w:left w:val="nil"/>
              <w:bottom w:val="nil"/>
              <w:right w:val="nil"/>
            </w:tcBorders>
            <w:shd w:val="clear" w:color="auto" w:fill="auto"/>
            <w:vAlign w:val="bottom"/>
            <w:hideMark/>
          </w:tcPr>
          <w:p w14:paraId="7AA44188" w14:textId="77777777" w:rsidR="00B54203" w:rsidRPr="00B54203" w:rsidRDefault="00B54203" w:rsidP="00B54203">
            <w:r w:rsidRPr="00B54203">
              <w:t>Ja</w:t>
            </w:r>
          </w:p>
        </w:tc>
        <w:tc>
          <w:tcPr>
            <w:tcW w:w="2322" w:type="dxa"/>
            <w:tcBorders>
              <w:top w:val="nil"/>
              <w:left w:val="nil"/>
              <w:bottom w:val="nil"/>
              <w:right w:val="nil"/>
            </w:tcBorders>
            <w:shd w:val="clear" w:color="auto" w:fill="auto"/>
            <w:vAlign w:val="bottom"/>
            <w:hideMark/>
          </w:tcPr>
          <w:p w14:paraId="0A72FCBD" w14:textId="77777777" w:rsidR="00B54203" w:rsidRPr="00B54203" w:rsidRDefault="00B54203" w:rsidP="00B54203">
            <w:r w:rsidRPr="00B54203">
              <w:t>Implementatiedocument</w:t>
            </w:r>
          </w:p>
        </w:tc>
      </w:tr>
      <w:tr w:rsidR="00B54203" w:rsidRPr="00B54203" w14:paraId="57919ADE"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2DA109D6"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16031383" w14:textId="77777777" w:rsidR="00B54203" w:rsidRPr="00B54203" w:rsidRDefault="00B54203" w:rsidP="00B54203">
            <w:r w:rsidRPr="00B54203">
              <w:t>2.4.1</w:t>
            </w:r>
          </w:p>
        </w:tc>
        <w:tc>
          <w:tcPr>
            <w:tcW w:w="9498" w:type="dxa"/>
            <w:tcBorders>
              <w:top w:val="nil"/>
              <w:left w:val="nil"/>
              <w:bottom w:val="nil"/>
              <w:right w:val="nil"/>
            </w:tcBorders>
            <w:shd w:val="clear" w:color="000000" w:fill="D9D9D9"/>
            <w:noWrap/>
            <w:vAlign w:val="bottom"/>
            <w:hideMark/>
          </w:tcPr>
          <w:p w14:paraId="0F1047FC" w14:textId="77777777" w:rsidR="00B54203" w:rsidRPr="00B54203" w:rsidRDefault="00B54203" w:rsidP="00B54203">
            <w:r w:rsidRPr="00B54203">
              <w:t>Voeg een voorbeeld van een installatiedocument toe bij de aanbieding.</w:t>
            </w:r>
          </w:p>
        </w:tc>
        <w:tc>
          <w:tcPr>
            <w:tcW w:w="850" w:type="dxa"/>
            <w:tcBorders>
              <w:top w:val="nil"/>
              <w:left w:val="nil"/>
              <w:bottom w:val="nil"/>
              <w:right w:val="nil"/>
            </w:tcBorders>
            <w:shd w:val="clear" w:color="000000" w:fill="D9D9D9"/>
            <w:noWrap/>
            <w:vAlign w:val="bottom"/>
            <w:hideMark/>
          </w:tcPr>
          <w:p w14:paraId="7EA63548" w14:textId="77777777" w:rsidR="00B54203" w:rsidRPr="00B54203" w:rsidRDefault="00B54203" w:rsidP="00B54203">
            <w:r w:rsidRPr="00B54203">
              <w:t>Vraag</w:t>
            </w:r>
          </w:p>
        </w:tc>
        <w:tc>
          <w:tcPr>
            <w:tcW w:w="851" w:type="dxa"/>
            <w:tcBorders>
              <w:top w:val="nil"/>
              <w:left w:val="nil"/>
              <w:bottom w:val="nil"/>
              <w:right w:val="nil"/>
            </w:tcBorders>
            <w:shd w:val="clear" w:color="000000" w:fill="D9D9D9"/>
            <w:noWrap/>
            <w:vAlign w:val="bottom"/>
            <w:hideMark/>
          </w:tcPr>
          <w:p w14:paraId="495707D6"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2AD4802C" w14:textId="77777777" w:rsidR="00B54203" w:rsidRPr="00B54203" w:rsidRDefault="00B54203" w:rsidP="00B54203">
            <w:r w:rsidRPr="00B54203">
              <w:t>Nee</w:t>
            </w:r>
          </w:p>
        </w:tc>
        <w:tc>
          <w:tcPr>
            <w:tcW w:w="2322" w:type="dxa"/>
            <w:tcBorders>
              <w:top w:val="nil"/>
              <w:left w:val="nil"/>
              <w:bottom w:val="nil"/>
              <w:right w:val="nil"/>
            </w:tcBorders>
            <w:shd w:val="clear" w:color="000000" w:fill="D9D9D9"/>
            <w:noWrap/>
            <w:vAlign w:val="bottom"/>
            <w:hideMark/>
          </w:tcPr>
          <w:p w14:paraId="3545F33F" w14:textId="77777777" w:rsidR="00B54203" w:rsidRPr="00B54203" w:rsidRDefault="00B54203" w:rsidP="00B54203">
            <w:r w:rsidRPr="00B54203">
              <w:t>Installatiedocument</w:t>
            </w:r>
          </w:p>
        </w:tc>
      </w:tr>
      <w:tr w:rsidR="00B54203" w:rsidRPr="00B54203" w14:paraId="2CBD8C7A" w14:textId="77777777" w:rsidTr="00B54203">
        <w:trPr>
          <w:trHeight w:val="300"/>
          <w:jc w:val="center"/>
        </w:trPr>
        <w:tc>
          <w:tcPr>
            <w:tcW w:w="796" w:type="dxa"/>
            <w:tcBorders>
              <w:top w:val="nil"/>
              <w:left w:val="nil"/>
              <w:bottom w:val="nil"/>
              <w:right w:val="nil"/>
            </w:tcBorders>
            <w:shd w:val="clear" w:color="auto" w:fill="auto"/>
            <w:noWrap/>
            <w:vAlign w:val="bottom"/>
            <w:hideMark/>
          </w:tcPr>
          <w:p w14:paraId="07EF0E78"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790AC092" w14:textId="77777777" w:rsidR="00B54203" w:rsidRPr="00B54203" w:rsidRDefault="00B54203" w:rsidP="00B54203">
            <w:r w:rsidRPr="00B54203">
              <w:t>2.5</w:t>
            </w:r>
          </w:p>
        </w:tc>
        <w:tc>
          <w:tcPr>
            <w:tcW w:w="9498" w:type="dxa"/>
            <w:tcBorders>
              <w:top w:val="nil"/>
              <w:left w:val="nil"/>
              <w:bottom w:val="nil"/>
              <w:right w:val="nil"/>
            </w:tcBorders>
            <w:shd w:val="clear" w:color="auto" w:fill="auto"/>
            <w:vAlign w:val="bottom"/>
            <w:hideMark/>
          </w:tcPr>
          <w:p w14:paraId="2C8A9CF9" w14:textId="77777777" w:rsidR="00B54203" w:rsidRPr="00B54203" w:rsidRDefault="00B54203" w:rsidP="00B54203">
            <w:r w:rsidRPr="00B54203">
              <w:t>Het systeem dient minimaal op de laatste en voorlaatste versie van operating system Windows te kunnen worden geïnstalleerd.</w:t>
            </w:r>
          </w:p>
        </w:tc>
        <w:tc>
          <w:tcPr>
            <w:tcW w:w="850" w:type="dxa"/>
            <w:tcBorders>
              <w:top w:val="nil"/>
              <w:left w:val="nil"/>
              <w:bottom w:val="nil"/>
              <w:right w:val="nil"/>
            </w:tcBorders>
            <w:shd w:val="clear" w:color="auto" w:fill="auto"/>
            <w:vAlign w:val="bottom"/>
            <w:hideMark/>
          </w:tcPr>
          <w:p w14:paraId="5CB4C0B7" w14:textId="77777777" w:rsidR="00B54203" w:rsidRPr="00B54203" w:rsidRDefault="00B54203" w:rsidP="00B54203">
            <w:r w:rsidRPr="00B54203">
              <w:t>Eis</w:t>
            </w:r>
          </w:p>
        </w:tc>
        <w:tc>
          <w:tcPr>
            <w:tcW w:w="851" w:type="dxa"/>
            <w:tcBorders>
              <w:top w:val="nil"/>
              <w:left w:val="nil"/>
              <w:bottom w:val="nil"/>
              <w:right w:val="nil"/>
            </w:tcBorders>
            <w:shd w:val="clear" w:color="auto" w:fill="auto"/>
            <w:noWrap/>
            <w:vAlign w:val="bottom"/>
            <w:hideMark/>
          </w:tcPr>
          <w:p w14:paraId="1D521888" w14:textId="77777777" w:rsidR="00B54203" w:rsidRPr="00B54203" w:rsidRDefault="00B54203" w:rsidP="00B54203"/>
        </w:tc>
        <w:tc>
          <w:tcPr>
            <w:tcW w:w="567" w:type="dxa"/>
            <w:tcBorders>
              <w:top w:val="nil"/>
              <w:left w:val="nil"/>
              <w:bottom w:val="nil"/>
              <w:right w:val="nil"/>
            </w:tcBorders>
            <w:shd w:val="clear" w:color="auto" w:fill="auto"/>
            <w:vAlign w:val="bottom"/>
            <w:hideMark/>
          </w:tcPr>
          <w:p w14:paraId="7183CA08" w14:textId="77777777" w:rsidR="00B54203" w:rsidRPr="00B54203" w:rsidRDefault="00B54203" w:rsidP="00B54203">
            <w:r w:rsidRPr="00B54203">
              <w:t>Ja</w:t>
            </w:r>
          </w:p>
        </w:tc>
        <w:tc>
          <w:tcPr>
            <w:tcW w:w="2322" w:type="dxa"/>
            <w:tcBorders>
              <w:top w:val="nil"/>
              <w:left w:val="nil"/>
              <w:bottom w:val="nil"/>
              <w:right w:val="nil"/>
            </w:tcBorders>
            <w:shd w:val="clear" w:color="auto" w:fill="auto"/>
            <w:noWrap/>
            <w:vAlign w:val="bottom"/>
            <w:hideMark/>
          </w:tcPr>
          <w:p w14:paraId="67EA90B0" w14:textId="77777777" w:rsidR="00B54203" w:rsidRPr="00B54203" w:rsidRDefault="00B54203" w:rsidP="00B54203"/>
        </w:tc>
      </w:tr>
      <w:tr w:rsidR="00B54203" w:rsidRPr="00B54203" w14:paraId="3223E635"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7EC2E44E"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15BD8930" w14:textId="77777777" w:rsidR="00B54203" w:rsidRPr="00B54203" w:rsidRDefault="00B54203" w:rsidP="00B54203">
            <w:r w:rsidRPr="00B54203">
              <w:t>2.6</w:t>
            </w:r>
          </w:p>
        </w:tc>
        <w:tc>
          <w:tcPr>
            <w:tcW w:w="9498" w:type="dxa"/>
            <w:tcBorders>
              <w:top w:val="nil"/>
              <w:left w:val="nil"/>
              <w:bottom w:val="nil"/>
              <w:right w:val="nil"/>
            </w:tcBorders>
            <w:shd w:val="clear" w:color="000000" w:fill="D9D9D9"/>
            <w:noWrap/>
            <w:vAlign w:val="bottom"/>
            <w:hideMark/>
          </w:tcPr>
          <w:p w14:paraId="2344ABDD" w14:textId="77777777" w:rsidR="00B54203" w:rsidRPr="00B54203" w:rsidRDefault="00B54203" w:rsidP="00B54203">
            <w:r w:rsidRPr="00B54203">
              <w:t>Het systeem dient Oracle databases te ondersteunen.</w:t>
            </w:r>
          </w:p>
        </w:tc>
        <w:tc>
          <w:tcPr>
            <w:tcW w:w="850" w:type="dxa"/>
            <w:tcBorders>
              <w:top w:val="nil"/>
              <w:left w:val="nil"/>
              <w:bottom w:val="nil"/>
              <w:right w:val="nil"/>
            </w:tcBorders>
            <w:shd w:val="clear" w:color="000000" w:fill="D9D9D9"/>
            <w:noWrap/>
            <w:vAlign w:val="bottom"/>
            <w:hideMark/>
          </w:tcPr>
          <w:p w14:paraId="1C820452" w14:textId="77777777" w:rsidR="00B54203" w:rsidRPr="00B54203" w:rsidRDefault="00B54203" w:rsidP="00B54203">
            <w:r w:rsidRPr="00B54203">
              <w:t>Eis</w:t>
            </w:r>
          </w:p>
        </w:tc>
        <w:tc>
          <w:tcPr>
            <w:tcW w:w="851" w:type="dxa"/>
            <w:tcBorders>
              <w:top w:val="nil"/>
              <w:left w:val="nil"/>
              <w:bottom w:val="nil"/>
              <w:right w:val="nil"/>
            </w:tcBorders>
            <w:shd w:val="clear" w:color="000000" w:fill="D9D9D9"/>
            <w:noWrap/>
            <w:vAlign w:val="bottom"/>
            <w:hideMark/>
          </w:tcPr>
          <w:p w14:paraId="42EC78C2"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04E18272" w14:textId="77777777" w:rsidR="00B54203" w:rsidRPr="00B54203" w:rsidRDefault="00B54203" w:rsidP="00B54203">
            <w:r w:rsidRPr="00B54203">
              <w:t>Ja</w:t>
            </w:r>
          </w:p>
        </w:tc>
        <w:tc>
          <w:tcPr>
            <w:tcW w:w="2322" w:type="dxa"/>
            <w:tcBorders>
              <w:top w:val="nil"/>
              <w:left w:val="nil"/>
              <w:bottom w:val="nil"/>
              <w:right w:val="nil"/>
            </w:tcBorders>
            <w:shd w:val="clear" w:color="000000" w:fill="D9D9D9"/>
            <w:noWrap/>
            <w:vAlign w:val="bottom"/>
            <w:hideMark/>
          </w:tcPr>
          <w:p w14:paraId="5A560C54" w14:textId="77777777" w:rsidR="00B54203" w:rsidRPr="00B54203" w:rsidRDefault="00B54203" w:rsidP="00B54203">
            <w:r w:rsidRPr="00B54203">
              <w:t> </w:t>
            </w:r>
          </w:p>
        </w:tc>
      </w:tr>
      <w:tr w:rsidR="00B54203" w:rsidRPr="00B54203" w14:paraId="1ABCE97B" w14:textId="77777777" w:rsidTr="00B54203">
        <w:trPr>
          <w:trHeight w:val="500"/>
          <w:jc w:val="center"/>
        </w:trPr>
        <w:tc>
          <w:tcPr>
            <w:tcW w:w="796" w:type="dxa"/>
            <w:tcBorders>
              <w:top w:val="nil"/>
              <w:left w:val="nil"/>
              <w:bottom w:val="nil"/>
              <w:right w:val="nil"/>
            </w:tcBorders>
            <w:shd w:val="clear" w:color="auto" w:fill="auto"/>
            <w:noWrap/>
            <w:vAlign w:val="bottom"/>
            <w:hideMark/>
          </w:tcPr>
          <w:p w14:paraId="2643441D"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7D98E399" w14:textId="77777777" w:rsidR="00B54203" w:rsidRPr="00B54203" w:rsidRDefault="00B54203" w:rsidP="00B54203">
            <w:r w:rsidRPr="00B54203">
              <w:t>2.7</w:t>
            </w:r>
          </w:p>
        </w:tc>
        <w:tc>
          <w:tcPr>
            <w:tcW w:w="9498" w:type="dxa"/>
            <w:tcBorders>
              <w:top w:val="nil"/>
              <w:left w:val="nil"/>
              <w:bottom w:val="nil"/>
              <w:right w:val="nil"/>
            </w:tcBorders>
            <w:shd w:val="clear" w:color="auto" w:fill="auto"/>
            <w:vAlign w:val="bottom"/>
            <w:hideMark/>
          </w:tcPr>
          <w:p w14:paraId="6D606754" w14:textId="77777777" w:rsidR="00B54203" w:rsidRPr="00B54203" w:rsidRDefault="00B54203" w:rsidP="00B54203">
            <w:r w:rsidRPr="00B54203">
              <w:t>Beschrijf in maximaal 2 A-4 hoe het systeem functioneert. Ga hierbij in ieder geval in op de werking van Digikoppeling, ESB, inrichten van koppelingen, herbruikbaarheid van componenten, metadata en berichtenstromen.</w:t>
            </w:r>
          </w:p>
        </w:tc>
        <w:tc>
          <w:tcPr>
            <w:tcW w:w="850" w:type="dxa"/>
            <w:tcBorders>
              <w:top w:val="nil"/>
              <w:left w:val="nil"/>
              <w:bottom w:val="nil"/>
              <w:right w:val="nil"/>
            </w:tcBorders>
            <w:shd w:val="clear" w:color="auto" w:fill="auto"/>
            <w:vAlign w:val="bottom"/>
            <w:hideMark/>
          </w:tcPr>
          <w:p w14:paraId="2669005F" w14:textId="77777777" w:rsidR="00B54203" w:rsidRPr="00B54203" w:rsidRDefault="00B54203" w:rsidP="00B54203">
            <w:r w:rsidRPr="00B54203">
              <w:t>Vraag</w:t>
            </w:r>
          </w:p>
        </w:tc>
        <w:tc>
          <w:tcPr>
            <w:tcW w:w="851" w:type="dxa"/>
            <w:tcBorders>
              <w:top w:val="nil"/>
              <w:left w:val="nil"/>
              <w:bottom w:val="nil"/>
              <w:right w:val="nil"/>
            </w:tcBorders>
            <w:shd w:val="clear" w:color="auto" w:fill="auto"/>
            <w:noWrap/>
            <w:vAlign w:val="bottom"/>
            <w:hideMark/>
          </w:tcPr>
          <w:p w14:paraId="254003EC" w14:textId="77777777" w:rsidR="00B54203" w:rsidRPr="00B54203" w:rsidRDefault="00B54203" w:rsidP="00B54203">
            <w:r w:rsidRPr="00B54203">
              <w:t>50</w:t>
            </w:r>
          </w:p>
        </w:tc>
        <w:tc>
          <w:tcPr>
            <w:tcW w:w="567" w:type="dxa"/>
            <w:tcBorders>
              <w:top w:val="nil"/>
              <w:left w:val="nil"/>
              <w:bottom w:val="nil"/>
              <w:right w:val="nil"/>
            </w:tcBorders>
            <w:shd w:val="clear" w:color="auto" w:fill="auto"/>
            <w:vAlign w:val="bottom"/>
            <w:hideMark/>
          </w:tcPr>
          <w:p w14:paraId="23E32C2F" w14:textId="77777777" w:rsidR="00B54203" w:rsidRPr="00B54203" w:rsidRDefault="00B54203" w:rsidP="00B54203">
            <w:r w:rsidRPr="00B54203">
              <w:t>Nee</w:t>
            </w:r>
          </w:p>
        </w:tc>
        <w:tc>
          <w:tcPr>
            <w:tcW w:w="2322" w:type="dxa"/>
            <w:tcBorders>
              <w:top w:val="nil"/>
              <w:left w:val="nil"/>
              <w:bottom w:val="nil"/>
              <w:right w:val="nil"/>
            </w:tcBorders>
            <w:shd w:val="clear" w:color="auto" w:fill="auto"/>
            <w:noWrap/>
            <w:vAlign w:val="bottom"/>
            <w:hideMark/>
          </w:tcPr>
          <w:p w14:paraId="5D22CA6F" w14:textId="77777777" w:rsidR="00B54203" w:rsidRPr="00B54203" w:rsidRDefault="00B54203" w:rsidP="00B54203">
            <w:r w:rsidRPr="00B54203">
              <w:t>Functionele beschrijving</w:t>
            </w:r>
          </w:p>
        </w:tc>
      </w:tr>
      <w:tr w:rsidR="00B54203" w:rsidRPr="00B54203" w14:paraId="524418B7"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5C55CF66"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63027357" w14:textId="77777777" w:rsidR="00B54203" w:rsidRPr="00B54203" w:rsidRDefault="00B54203" w:rsidP="00B54203">
            <w:r w:rsidRPr="00B54203">
              <w:t> </w:t>
            </w:r>
          </w:p>
        </w:tc>
        <w:tc>
          <w:tcPr>
            <w:tcW w:w="9498" w:type="dxa"/>
            <w:tcBorders>
              <w:top w:val="nil"/>
              <w:left w:val="nil"/>
              <w:bottom w:val="nil"/>
              <w:right w:val="nil"/>
            </w:tcBorders>
            <w:shd w:val="clear" w:color="000000" w:fill="D9D9D9"/>
            <w:noWrap/>
            <w:vAlign w:val="bottom"/>
            <w:hideMark/>
          </w:tcPr>
          <w:p w14:paraId="700FB109" w14:textId="77777777" w:rsidR="00B54203" w:rsidRPr="00B54203" w:rsidRDefault="00B54203" w:rsidP="00B54203">
            <w:r w:rsidRPr="00B54203">
              <w:t> </w:t>
            </w:r>
          </w:p>
        </w:tc>
        <w:tc>
          <w:tcPr>
            <w:tcW w:w="850" w:type="dxa"/>
            <w:tcBorders>
              <w:top w:val="nil"/>
              <w:left w:val="nil"/>
              <w:bottom w:val="nil"/>
              <w:right w:val="nil"/>
            </w:tcBorders>
            <w:shd w:val="clear" w:color="000000" w:fill="D9D9D9"/>
            <w:noWrap/>
            <w:vAlign w:val="bottom"/>
            <w:hideMark/>
          </w:tcPr>
          <w:p w14:paraId="25079DB5" w14:textId="77777777" w:rsidR="00B54203" w:rsidRPr="00B54203" w:rsidRDefault="00B54203" w:rsidP="00B54203">
            <w:r w:rsidRPr="00B54203">
              <w:t> </w:t>
            </w:r>
          </w:p>
        </w:tc>
        <w:tc>
          <w:tcPr>
            <w:tcW w:w="851" w:type="dxa"/>
            <w:tcBorders>
              <w:top w:val="nil"/>
              <w:left w:val="nil"/>
              <w:bottom w:val="nil"/>
              <w:right w:val="nil"/>
            </w:tcBorders>
            <w:shd w:val="clear" w:color="000000" w:fill="D9D9D9"/>
            <w:noWrap/>
            <w:vAlign w:val="bottom"/>
            <w:hideMark/>
          </w:tcPr>
          <w:p w14:paraId="3039F0E9"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39DBF16A" w14:textId="77777777" w:rsidR="00B54203" w:rsidRPr="00B54203" w:rsidRDefault="00B54203" w:rsidP="00B54203">
            <w:r w:rsidRPr="00B54203">
              <w:t> </w:t>
            </w:r>
          </w:p>
        </w:tc>
        <w:tc>
          <w:tcPr>
            <w:tcW w:w="2322" w:type="dxa"/>
            <w:tcBorders>
              <w:top w:val="nil"/>
              <w:left w:val="nil"/>
              <w:bottom w:val="nil"/>
              <w:right w:val="nil"/>
            </w:tcBorders>
            <w:shd w:val="clear" w:color="000000" w:fill="D9D9D9"/>
            <w:noWrap/>
            <w:vAlign w:val="bottom"/>
            <w:hideMark/>
          </w:tcPr>
          <w:p w14:paraId="45C93005" w14:textId="77777777" w:rsidR="00B54203" w:rsidRPr="00B54203" w:rsidRDefault="00B54203" w:rsidP="00B54203">
            <w:r w:rsidRPr="00B54203">
              <w:t> </w:t>
            </w:r>
          </w:p>
        </w:tc>
      </w:tr>
      <w:tr w:rsidR="00B54203" w:rsidRPr="00B54203" w14:paraId="67530471" w14:textId="77777777" w:rsidTr="00B54203">
        <w:trPr>
          <w:trHeight w:val="300"/>
          <w:jc w:val="center"/>
        </w:trPr>
        <w:tc>
          <w:tcPr>
            <w:tcW w:w="796" w:type="dxa"/>
            <w:tcBorders>
              <w:top w:val="nil"/>
              <w:left w:val="nil"/>
              <w:bottom w:val="nil"/>
              <w:right w:val="nil"/>
            </w:tcBorders>
            <w:shd w:val="clear" w:color="auto" w:fill="auto"/>
            <w:noWrap/>
            <w:vAlign w:val="bottom"/>
            <w:hideMark/>
          </w:tcPr>
          <w:p w14:paraId="197509B6" w14:textId="77777777" w:rsidR="00B54203" w:rsidRPr="00B54203" w:rsidRDefault="00B54203" w:rsidP="00B54203">
            <w:pPr>
              <w:rPr>
                <w:b/>
                <w:bCs/>
              </w:rPr>
            </w:pPr>
          </w:p>
        </w:tc>
        <w:tc>
          <w:tcPr>
            <w:tcW w:w="992" w:type="dxa"/>
            <w:tcBorders>
              <w:top w:val="nil"/>
              <w:left w:val="nil"/>
              <w:bottom w:val="nil"/>
              <w:right w:val="nil"/>
            </w:tcBorders>
            <w:shd w:val="clear" w:color="auto" w:fill="auto"/>
            <w:vAlign w:val="bottom"/>
            <w:hideMark/>
          </w:tcPr>
          <w:p w14:paraId="3A024DCE" w14:textId="77777777" w:rsidR="00B54203" w:rsidRPr="00B54203" w:rsidRDefault="00B54203" w:rsidP="00B54203">
            <w:pPr>
              <w:rPr>
                <w:b/>
                <w:bCs/>
              </w:rPr>
            </w:pPr>
            <w:r w:rsidRPr="00B54203">
              <w:rPr>
                <w:b/>
                <w:bCs/>
              </w:rPr>
              <w:t>Titel 3</w:t>
            </w:r>
          </w:p>
        </w:tc>
        <w:tc>
          <w:tcPr>
            <w:tcW w:w="9498" w:type="dxa"/>
            <w:tcBorders>
              <w:top w:val="nil"/>
              <w:left w:val="nil"/>
              <w:bottom w:val="nil"/>
              <w:right w:val="nil"/>
            </w:tcBorders>
            <w:shd w:val="clear" w:color="auto" w:fill="auto"/>
            <w:vAlign w:val="bottom"/>
            <w:hideMark/>
          </w:tcPr>
          <w:p w14:paraId="056FA4A4" w14:textId="77777777" w:rsidR="00B54203" w:rsidRPr="00B54203" w:rsidRDefault="00B54203" w:rsidP="00B54203">
            <w:pPr>
              <w:rPr>
                <w:b/>
                <w:bCs/>
              </w:rPr>
            </w:pPr>
            <w:r w:rsidRPr="00B54203">
              <w:rPr>
                <w:b/>
                <w:bCs/>
              </w:rPr>
              <w:t>Functionaliteit van de ESB</w:t>
            </w:r>
          </w:p>
        </w:tc>
        <w:tc>
          <w:tcPr>
            <w:tcW w:w="850" w:type="dxa"/>
            <w:tcBorders>
              <w:top w:val="nil"/>
              <w:left w:val="nil"/>
              <w:bottom w:val="nil"/>
              <w:right w:val="nil"/>
            </w:tcBorders>
            <w:shd w:val="clear" w:color="auto" w:fill="auto"/>
            <w:vAlign w:val="bottom"/>
            <w:hideMark/>
          </w:tcPr>
          <w:p w14:paraId="270BE206" w14:textId="77777777" w:rsidR="00B54203" w:rsidRPr="00B54203" w:rsidRDefault="00B54203" w:rsidP="00B54203">
            <w:pPr>
              <w:rPr>
                <w:b/>
                <w:bCs/>
              </w:rPr>
            </w:pPr>
          </w:p>
        </w:tc>
        <w:tc>
          <w:tcPr>
            <w:tcW w:w="851" w:type="dxa"/>
            <w:tcBorders>
              <w:top w:val="nil"/>
              <w:left w:val="nil"/>
              <w:bottom w:val="nil"/>
              <w:right w:val="nil"/>
            </w:tcBorders>
            <w:shd w:val="clear" w:color="auto" w:fill="auto"/>
            <w:noWrap/>
            <w:vAlign w:val="bottom"/>
            <w:hideMark/>
          </w:tcPr>
          <w:p w14:paraId="0DEACDBC" w14:textId="77777777" w:rsidR="00B54203" w:rsidRPr="00B54203" w:rsidRDefault="00B54203" w:rsidP="00B54203">
            <w:pPr>
              <w:rPr>
                <w:b/>
                <w:bCs/>
              </w:rPr>
            </w:pPr>
          </w:p>
        </w:tc>
        <w:tc>
          <w:tcPr>
            <w:tcW w:w="567" w:type="dxa"/>
            <w:tcBorders>
              <w:top w:val="nil"/>
              <w:left w:val="nil"/>
              <w:bottom w:val="nil"/>
              <w:right w:val="nil"/>
            </w:tcBorders>
            <w:shd w:val="clear" w:color="auto" w:fill="auto"/>
            <w:noWrap/>
            <w:vAlign w:val="bottom"/>
            <w:hideMark/>
          </w:tcPr>
          <w:p w14:paraId="03E358B4" w14:textId="77777777" w:rsidR="00B54203" w:rsidRPr="00B54203" w:rsidRDefault="00B54203" w:rsidP="00B54203">
            <w:pPr>
              <w:rPr>
                <w:b/>
                <w:bCs/>
              </w:rPr>
            </w:pPr>
          </w:p>
        </w:tc>
        <w:tc>
          <w:tcPr>
            <w:tcW w:w="2322" w:type="dxa"/>
            <w:tcBorders>
              <w:top w:val="nil"/>
              <w:left w:val="nil"/>
              <w:bottom w:val="nil"/>
              <w:right w:val="nil"/>
            </w:tcBorders>
            <w:shd w:val="clear" w:color="auto" w:fill="auto"/>
            <w:noWrap/>
            <w:vAlign w:val="bottom"/>
            <w:hideMark/>
          </w:tcPr>
          <w:p w14:paraId="43CE95BB" w14:textId="77777777" w:rsidR="00B54203" w:rsidRPr="00B54203" w:rsidRDefault="00B54203" w:rsidP="00B54203">
            <w:pPr>
              <w:rPr>
                <w:b/>
                <w:bCs/>
              </w:rPr>
            </w:pPr>
          </w:p>
        </w:tc>
      </w:tr>
      <w:tr w:rsidR="00B54203" w:rsidRPr="00B54203" w14:paraId="6B4FD2ED"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76DE5743"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4AC69AFA" w14:textId="77777777" w:rsidR="00B54203" w:rsidRPr="00B54203" w:rsidRDefault="00B54203" w:rsidP="00B54203">
            <w:r w:rsidRPr="00B54203">
              <w:t>3.1</w:t>
            </w:r>
          </w:p>
        </w:tc>
        <w:tc>
          <w:tcPr>
            <w:tcW w:w="9498" w:type="dxa"/>
            <w:tcBorders>
              <w:top w:val="nil"/>
              <w:left w:val="nil"/>
              <w:bottom w:val="nil"/>
              <w:right w:val="nil"/>
            </w:tcBorders>
            <w:shd w:val="clear" w:color="000000" w:fill="D9D9D9"/>
            <w:noWrap/>
            <w:vAlign w:val="bottom"/>
            <w:hideMark/>
          </w:tcPr>
          <w:p w14:paraId="4034498E" w14:textId="77777777" w:rsidR="00B54203" w:rsidRPr="00B54203" w:rsidRDefault="00B54203" w:rsidP="00B54203">
            <w:r w:rsidRPr="00B54203">
              <w:t>Beschrijf hoe processen in de ESB worden ingericht. Ga hierbij in ieder geval in op: ondersteuning sub processen, taakplanner, gebeurtenis gerichte processen, mogelijkheden van visueel technisch en functioneel testen tijdens de ontwerpfase.</w:t>
            </w:r>
          </w:p>
        </w:tc>
        <w:tc>
          <w:tcPr>
            <w:tcW w:w="850" w:type="dxa"/>
            <w:tcBorders>
              <w:top w:val="nil"/>
              <w:left w:val="nil"/>
              <w:bottom w:val="nil"/>
              <w:right w:val="nil"/>
            </w:tcBorders>
            <w:shd w:val="clear" w:color="000000" w:fill="D9D9D9"/>
            <w:noWrap/>
            <w:vAlign w:val="bottom"/>
            <w:hideMark/>
          </w:tcPr>
          <w:p w14:paraId="30F6932B" w14:textId="77777777" w:rsidR="00B54203" w:rsidRPr="00B54203" w:rsidRDefault="00B54203" w:rsidP="00B54203">
            <w:r w:rsidRPr="00B54203">
              <w:t>Vraag</w:t>
            </w:r>
          </w:p>
        </w:tc>
        <w:tc>
          <w:tcPr>
            <w:tcW w:w="851" w:type="dxa"/>
            <w:tcBorders>
              <w:top w:val="nil"/>
              <w:left w:val="nil"/>
              <w:bottom w:val="nil"/>
              <w:right w:val="nil"/>
            </w:tcBorders>
            <w:shd w:val="clear" w:color="000000" w:fill="D9D9D9"/>
            <w:noWrap/>
            <w:vAlign w:val="bottom"/>
            <w:hideMark/>
          </w:tcPr>
          <w:p w14:paraId="7E78B681" w14:textId="77777777" w:rsidR="00B54203" w:rsidRPr="00B54203" w:rsidRDefault="00B54203" w:rsidP="00B54203">
            <w:r w:rsidRPr="00B54203">
              <w:t>50</w:t>
            </w:r>
          </w:p>
        </w:tc>
        <w:tc>
          <w:tcPr>
            <w:tcW w:w="567" w:type="dxa"/>
            <w:tcBorders>
              <w:top w:val="nil"/>
              <w:left w:val="nil"/>
              <w:bottom w:val="nil"/>
              <w:right w:val="nil"/>
            </w:tcBorders>
            <w:shd w:val="clear" w:color="000000" w:fill="D9D9D9"/>
            <w:noWrap/>
            <w:vAlign w:val="bottom"/>
            <w:hideMark/>
          </w:tcPr>
          <w:p w14:paraId="77FE638D" w14:textId="77777777" w:rsidR="00B54203" w:rsidRPr="00B54203" w:rsidRDefault="00B54203" w:rsidP="00B54203">
            <w:r w:rsidRPr="00B54203">
              <w:t>Nee</w:t>
            </w:r>
          </w:p>
        </w:tc>
        <w:tc>
          <w:tcPr>
            <w:tcW w:w="2322" w:type="dxa"/>
            <w:tcBorders>
              <w:top w:val="nil"/>
              <w:left w:val="nil"/>
              <w:bottom w:val="nil"/>
              <w:right w:val="nil"/>
            </w:tcBorders>
            <w:shd w:val="clear" w:color="000000" w:fill="D9D9D9"/>
            <w:noWrap/>
            <w:vAlign w:val="bottom"/>
            <w:hideMark/>
          </w:tcPr>
          <w:p w14:paraId="753E1F9D" w14:textId="77777777" w:rsidR="00B54203" w:rsidRPr="00B54203" w:rsidRDefault="00B54203" w:rsidP="00B54203">
            <w:r w:rsidRPr="00B54203">
              <w:t>Processen ESB</w:t>
            </w:r>
          </w:p>
        </w:tc>
      </w:tr>
      <w:tr w:rsidR="00B54203" w:rsidRPr="00B54203" w14:paraId="08B43D53" w14:textId="77777777" w:rsidTr="00B54203">
        <w:trPr>
          <w:trHeight w:val="300"/>
          <w:jc w:val="center"/>
        </w:trPr>
        <w:tc>
          <w:tcPr>
            <w:tcW w:w="796" w:type="dxa"/>
            <w:tcBorders>
              <w:top w:val="nil"/>
              <w:left w:val="nil"/>
              <w:bottom w:val="nil"/>
              <w:right w:val="nil"/>
            </w:tcBorders>
            <w:shd w:val="clear" w:color="auto" w:fill="auto"/>
            <w:noWrap/>
            <w:vAlign w:val="bottom"/>
            <w:hideMark/>
          </w:tcPr>
          <w:p w14:paraId="705BC8E7"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0C373B09" w14:textId="77777777" w:rsidR="00B54203" w:rsidRPr="00B54203" w:rsidRDefault="00B54203" w:rsidP="00B54203">
            <w:r w:rsidRPr="00B54203">
              <w:t>3.2</w:t>
            </w:r>
          </w:p>
        </w:tc>
        <w:tc>
          <w:tcPr>
            <w:tcW w:w="9498" w:type="dxa"/>
            <w:tcBorders>
              <w:top w:val="nil"/>
              <w:left w:val="nil"/>
              <w:bottom w:val="nil"/>
              <w:right w:val="nil"/>
            </w:tcBorders>
            <w:shd w:val="clear" w:color="auto" w:fill="auto"/>
            <w:vAlign w:val="bottom"/>
            <w:hideMark/>
          </w:tcPr>
          <w:p w14:paraId="3DE07826" w14:textId="77777777" w:rsidR="00B54203" w:rsidRPr="00B54203" w:rsidRDefault="00B54203" w:rsidP="00B54203">
            <w:r w:rsidRPr="00B54203">
              <w:t xml:space="preserve">Processen die in de ESB gedefinieerd zijn moeten getriggerd kunnen worden door een webservice. </w:t>
            </w:r>
          </w:p>
        </w:tc>
        <w:tc>
          <w:tcPr>
            <w:tcW w:w="850" w:type="dxa"/>
            <w:tcBorders>
              <w:top w:val="nil"/>
              <w:left w:val="nil"/>
              <w:bottom w:val="nil"/>
              <w:right w:val="nil"/>
            </w:tcBorders>
            <w:shd w:val="clear" w:color="auto" w:fill="auto"/>
            <w:vAlign w:val="bottom"/>
            <w:hideMark/>
          </w:tcPr>
          <w:p w14:paraId="676E2644" w14:textId="77777777" w:rsidR="00B54203" w:rsidRPr="00B54203" w:rsidRDefault="00B54203" w:rsidP="00B54203">
            <w:r w:rsidRPr="00B54203">
              <w:t>Eis</w:t>
            </w:r>
          </w:p>
        </w:tc>
        <w:tc>
          <w:tcPr>
            <w:tcW w:w="851" w:type="dxa"/>
            <w:tcBorders>
              <w:top w:val="nil"/>
              <w:left w:val="nil"/>
              <w:bottom w:val="nil"/>
              <w:right w:val="nil"/>
            </w:tcBorders>
            <w:shd w:val="clear" w:color="auto" w:fill="auto"/>
            <w:noWrap/>
            <w:vAlign w:val="bottom"/>
            <w:hideMark/>
          </w:tcPr>
          <w:p w14:paraId="07BEDE17"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405AD499" w14:textId="77777777" w:rsidR="00B54203" w:rsidRPr="00B54203" w:rsidRDefault="00B54203" w:rsidP="00B54203">
            <w:r w:rsidRPr="00B54203">
              <w:t>Ja</w:t>
            </w:r>
          </w:p>
        </w:tc>
        <w:tc>
          <w:tcPr>
            <w:tcW w:w="2322" w:type="dxa"/>
            <w:tcBorders>
              <w:top w:val="nil"/>
              <w:left w:val="nil"/>
              <w:bottom w:val="nil"/>
              <w:right w:val="nil"/>
            </w:tcBorders>
            <w:shd w:val="clear" w:color="auto" w:fill="auto"/>
            <w:noWrap/>
            <w:vAlign w:val="bottom"/>
            <w:hideMark/>
          </w:tcPr>
          <w:p w14:paraId="779ACCEB" w14:textId="77777777" w:rsidR="00B54203" w:rsidRPr="00B54203" w:rsidRDefault="00B54203" w:rsidP="00B54203"/>
        </w:tc>
      </w:tr>
      <w:tr w:rsidR="00B54203" w:rsidRPr="00B54203" w14:paraId="3B6B1BC4"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05A146A3"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171F9882" w14:textId="77777777" w:rsidR="00B54203" w:rsidRPr="00B54203" w:rsidRDefault="00B54203" w:rsidP="00B54203">
            <w:r w:rsidRPr="00B54203">
              <w:t>3.2.1</w:t>
            </w:r>
          </w:p>
        </w:tc>
        <w:tc>
          <w:tcPr>
            <w:tcW w:w="9498" w:type="dxa"/>
            <w:tcBorders>
              <w:top w:val="nil"/>
              <w:left w:val="nil"/>
              <w:bottom w:val="nil"/>
              <w:right w:val="nil"/>
            </w:tcBorders>
            <w:shd w:val="clear" w:color="000000" w:fill="D9D9D9"/>
            <w:noWrap/>
            <w:vAlign w:val="bottom"/>
            <w:hideMark/>
          </w:tcPr>
          <w:p w14:paraId="322A7D08" w14:textId="77777777" w:rsidR="00B54203" w:rsidRPr="00B54203" w:rsidRDefault="00B54203" w:rsidP="00B54203">
            <w:r w:rsidRPr="00B54203">
              <w:t xml:space="preserve">Deze webservice moet ook synchroon een antwoord terug geven. </w:t>
            </w:r>
          </w:p>
        </w:tc>
        <w:tc>
          <w:tcPr>
            <w:tcW w:w="850" w:type="dxa"/>
            <w:tcBorders>
              <w:top w:val="nil"/>
              <w:left w:val="nil"/>
              <w:bottom w:val="nil"/>
              <w:right w:val="nil"/>
            </w:tcBorders>
            <w:shd w:val="clear" w:color="000000" w:fill="D9D9D9"/>
            <w:noWrap/>
            <w:vAlign w:val="bottom"/>
            <w:hideMark/>
          </w:tcPr>
          <w:p w14:paraId="230B7287" w14:textId="77777777" w:rsidR="00B54203" w:rsidRPr="00B54203" w:rsidRDefault="00B54203" w:rsidP="00B54203">
            <w:r w:rsidRPr="00B54203">
              <w:t>Eis</w:t>
            </w:r>
          </w:p>
        </w:tc>
        <w:tc>
          <w:tcPr>
            <w:tcW w:w="851" w:type="dxa"/>
            <w:tcBorders>
              <w:top w:val="nil"/>
              <w:left w:val="nil"/>
              <w:bottom w:val="nil"/>
              <w:right w:val="nil"/>
            </w:tcBorders>
            <w:shd w:val="clear" w:color="000000" w:fill="D9D9D9"/>
            <w:noWrap/>
            <w:vAlign w:val="bottom"/>
            <w:hideMark/>
          </w:tcPr>
          <w:p w14:paraId="093557A0"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5E6F398A" w14:textId="77777777" w:rsidR="00B54203" w:rsidRPr="00B54203" w:rsidRDefault="00B54203" w:rsidP="00B54203">
            <w:r w:rsidRPr="00B54203">
              <w:t>Ja</w:t>
            </w:r>
          </w:p>
        </w:tc>
        <w:tc>
          <w:tcPr>
            <w:tcW w:w="2322" w:type="dxa"/>
            <w:tcBorders>
              <w:top w:val="nil"/>
              <w:left w:val="nil"/>
              <w:bottom w:val="nil"/>
              <w:right w:val="nil"/>
            </w:tcBorders>
            <w:shd w:val="clear" w:color="000000" w:fill="D9D9D9"/>
            <w:noWrap/>
            <w:vAlign w:val="bottom"/>
            <w:hideMark/>
          </w:tcPr>
          <w:p w14:paraId="6BFF479C" w14:textId="77777777" w:rsidR="00B54203" w:rsidRPr="00B54203" w:rsidRDefault="00B54203" w:rsidP="00B54203">
            <w:r w:rsidRPr="00B54203">
              <w:t> </w:t>
            </w:r>
          </w:p>
        </w:tc>
      </w:tr>
      <w:tr w:rsidR="00B54203" w:rsidRPr="00B54203" w14:paraId="24571D96" w14:textId="77777777" w:rsidTr="00B54203">
        <w:trPr>
          <w:trHeight w:val="300"/>
          <w:jc w:val="center"/>
        </w:trPr>
        <w:tc>
          <w:tcPr>
            <w:tcW w:w="796" w:type="dxa"/>
            <w:tcBorders>
              <w:top w:val="nil"/>
              <w:left w:val="nil"/>
              <w:bottom w:val="nil"/>
              <w:right w:val="nil"/>
            </w:tcBorders>
            <w:shd w:val="clear" w:color="auto" w:fill="auto"/>
            <w:noWrap/>
            <w:vAlign w:val="bottom"/>
            <w:hideMark/>
          </w:tcPr>
          <w:p w14:paraId="1714FDDB"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1B5B7142" w14:textId="77777777" w:rsidR="00B54203" w:rsidRPr="00B54203" w:rsidRDefault="00B54203" w:rsidP="00B54203">
            <w:r w:rsidRPr="00B54203">
              <w:t>3.2.2</w:t>
            </w:r>
          </w:p>
        </w:tc>
        <w:tc>
          <w:tcPr>
            <w:tcW w:w="9498" w:type="dxa"/>
            <w:tcBorders>
              <w:top w:val="nil"/>
              <w:left w:val="nil"/>
              <w:bottom w:val="nil"/>
              <w:right w:val="nil"/>
            </w:tcBorders>
            <w:shd w:val="clear" w:color="auto" w:fill="auto"/>
            <w:vAlign w:val="bottom"/>
            <w:hideMark/>
          </w:tcPr>
          <w:p w14:paraId="1E14BB62" w14:textId="77777777" w:rsidR="00B54203" w:rsidRPr="00B54203" w:rsidRDefault="00B54203" w:rsidP="00B54203">
            <w:r w:rsidRPr="00B54203">
              <w:t>Processen dienen geversioneerd te kunnen worden</w:t>
            </w:r>
          </w:p>
        </w:tc>
        <w:tc>
          <w:tcPr>
            <w:tcW w:w="850" w:type="dxa"/>
            <w:tcBorders>
              <w:top w:val="nil"/>
              <w:left w:val="nil"/>
              <w:bottom w:val="nil"/>
              <w:right w:val="nil"/>
            </w:tcBorders>
            <w:shd w:val="clear" w:color="auto" w:fill="auto"/>
            <w:vAlign w:val="bottom"/>
            <w:hideMark/>
          </w:tcPr>
          <w:p w14:paraId="1C65603E" w14:textId="77777777" w:rsidR="00B54203" w:rsidRPr="00B54203" w:rsidRDefault="00B54203" w:rsidP="00B54203">
            <w:r w:rsidRPr="00B54203">
              <w:t>Vraag</w:t>
            </w:r>
          </w:p>
        </w:tc>
        <w:tc>
          <w:tcPr>
            <w:tcW w:w="851" w:type="dxa"/>
            <w:tcBorders>
              <w:top w:val="nil"/>
              <w:left w:val="nil"/>
              <w:bottom w:val="nil"/>
              <w:right w:val="nil"/>
            </w:tcBorders>
            <w:shd w:val="clear" w:color="auto" w:fill="auto"/>
            <w:noWrap/>
            <w:vAlign w:val="bottom"/>
            <w:hideMark/>
          </w:tcPr>
          <w:p w14:paraId="7829E27E"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79E2EFE9" w14:textId="77777777" w:rsidR="00B54203" w:rsidRPr="00B54203" w:rsidRDefault="00B54203" w:rsidP="00B54203">
            <w:r w:rsidRPr="00B54203">
              <w:t>Nee</w:t>
            </w:r>
          </w:p>
        </w:tc>
        <w:tc>
          <w:tcPr>
            <w:tcW w:w="2322" w:type="dxa"/>
            <w:tcBorders>
              <w:top w:val="nil"/>
              <w:left w:val="nil"/>
              <w:bottom w:val="nil"/>
              <w:right w:val="nil"/>
            </w:tcBorders>
            <w:shd w:val="clear" w:color="auto" w:fill="auto"/>
            <w:noWrap/>
            <w:vAlign w:val="bottom"/>
            <w:hideMark/>
          </w:tcPr>
          <w:p w14:paraId="121AAC77" w14:textId="77777777" w:rsidR="00B54203" w:rsidRPr="00B54203" w:rsidRDefault="00B54203" w:rsidP="00B54203">
            <w:r w:rsidRPr="00B54203">
              <w:t>Project Kwaliteits Plan (PKP)</w:t>
            </w:r>
          </w:p>
        </w:tc>
      </w:tr>
      <w:tr w:rsidR="00B54203" w:rsidRPr="00B54203" w14:paraId="5B275701"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3D16BA7D"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2BFD33B0" w14:textId="77777777" w:rsidR="00B54203" w:rsidRPr="00B54203" w:rsidRDefault="00B54203" w:rsidP="00B54203">
            <w:r w:rsidRPr="00B54203">
              <w:t>3.3</w:t>
            </w:r>
          </w:p>
        </w:tc>
        <w:tc>
          <w:tcPr>
            <w:tcW w:w="9498" w:type="dxa"/>
            <w:tcBorders>
              <w:top w:val="nil"/>
              <w:left w:val="nil"/>
              <w:bottom w:val="nil"/>
              <w:right w:val="nil"/>
            </w:tcBorders>
            <w:shd w:val="clear" w:color="000000" w:fill="D9D9D9"/>
            <w:noWrap/>
            <w:vAlign w:val="bottom"/>
            <w:hideMark/>
          </w:tcPr>
          <w:p w14:paraId="2BB4BE75" w14:textId="77777777" w:rsidR="00B54203" w:rsidRPr="00B54203" w:rsidRDefault="00B54203" w:rsidP="00B54203">
            <w:r w:rsidRPr="00B54203">
              <w:t xml:space="preserve">De ESB moet berichten kunnen controleren en verifiëren op basis van XSD schema’s. </w:t>
            </w:r>
          </w:p>
        </w:tc>
        <w:tc>
          <w:tcPr>
            <w:tcW w:w="850" w:type="dxa"/>
            <w:tcBorders>
              <w:top w:val="nil"/>
              <w:left w:val="nil"/>
              <w:bottom w:val="nil"/>
              <w:right w:val="nil"/>
            </w:tcBorders>
            <w:shd w:val="clear" w:color="000000" w:fill="D9D9D9"/>
            <w:noWrap/>
            <w:vAlign w:val="bottom"/>
            <w:hideMark/>
          </w:tcPr>
          <w:p w14:paraId="4FFB47F9" w14:textId="77777777" w:rsidR="00B54203" w:rsidRPr="00B54203" w:rsidRDefault="00B54203" w:rsidP="00B54203">
            <w:r w:rsidRPr="00B54203">
              <w:t>Eis</w:t>
            </w:r>
          </w:p>
        </w:tc>
        <w:tc>
          <w:tcPr>
            <w:tcW w:w="851" w:type="dxa"/>
            <w:tcBorders>
              <w:top w:val="nil"/>
              <w:left w:val="nil"/>
              <w:bottom w:val="nil"/>
              <w:right w:val="nil"/>
            </w:tcBorders>
            <w:shd w:val="clear" w:color="000000" w:fill="D9D9D9"/>
            <w:noWrap/>
            <w:vAlign w:val="bottom"/>
            <w:hideMark/>
          </w:tcPr>
          <w:p w14:paraId="76050182"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3917C134" w14:textId="77777777" w:rsidR="00B54203" w:rsidRPr="00B54203" w:rsidRDefault="00B54203" w:rsidP="00B54203">
            <w:r w:rsidRPr="00B54203">
              <w:t>Ja</w:t>
            </w:r>
          </w:p>
        </w:tc>
        <w:tc>
          <w:tcPr>
            <w:tcW w:w="2322" w:type="dxa"/>
            <w:tcBorders>
              <w:top w:val="nil"/>
              <w:left w:val="nil"/>
              <w:bottom w:val="nil"/>
              <w:right w:val="nil"/>
            </w:tcBorders>
            <w:shd w:val="clear" w:color="000000" w:fill="D9D9D9"/>
            <w:noWrap/>
            <w:vAlign w:val="bottom"/>
            <w:hideMark/>
          </w:tcPr>
          <w:p w14:paraId="5F5BADCC" w14:textId="77777777" w:rsidR="00B54203" w:rsidRPr="00B54203" w:rsidRDefault="00B54203" w:rsidP="00B54203">
            <w:r w:rsidRPr="00B54203">
              <w:t> </w:t>
            </w:r>
          </w:p>
        </w:tc>
      </w:tr>
      <w:tr w:rsidR="00B54203" w:rsidRPr="00B54203" w14:paraId="271FE86B" w14:textId="77777777" w:rsidTr="00B54203">
        <w:trPr>
          <w:trHeight w:val="300"/>
          <w:jc w:val="center"/>
        </w:trPr>
        <w:tc>
          <w:tcPr>
            <w:tcW w:w="796" w:type="dxa"/>
            <w:tcBorders>
              <w:top w:val="nil"/>
              <w:left w:val="nil"/>
              <w:bottom w:val="nil"/>
              <w:right w:val="nil"/>
            </w:tcBorders>
            <w:shd w:val="clear" w:color="auto" w:fill="auto"/>
            <w:noWrap/>
            <w:vAlign w:val="bottom"/>
            <w:hideMark/>
          </w:tcPr>
          <w:p w14:paraId="0F41B0C9"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6627C651" w14:textId="77777777" w:rsidR="00B54203" w:rsidRPr="00B54203" w:rsidRDefault="00B54203" w:rsidP="00B54203">
            <w:r w:rsidRPr="00B54203">
              <w:t>3.4</w:t>
            </w:r>
          </w:p>
        </w:tc>
        <w:tc>
          <w:tcPr>
            <w:tcW w:w="9498" w:type="dxa"/>
            <w:tcBorders>
              <w:top w:val="nil"/>
              <w:left w:val="nil"/>
              <w:bottom w:val="nil"/>
              <w:right w:val="nil"/>
            </w:tcBorders>
            <w:shd w:val="clear" w:color="auto" w:fill="auto"/>
            <w:vAlign w:val="bottom"/>
            <w:hideMark/>
          </w:tcPr>
          <w:p w14:paraId="1EEFED37" w14:textId="77777777" w:rsidR="00B54203" w:rsidRPr="00B54203" w:rsidRDefault="00B54203" w:rsidP="00B54203">
            <w:r w:rsidRPr="00B54203">
              <w:t xml:space="preserve">De ESB moet vanuit processen andere webservices kunnen aanroepen om berichten door te geven. </w:t>
            </w:r>
          </w:p>
        </w:tc>
        <w:tc>
          <w:tcPr>
            <w:tcW w:w="850" w:type="dxa"/>
            <w:tcBorders>
              <w:top w:val="nil"/>
              <w:left w:val="nil"/>
              <w:bottom w:val="nil"/>
              <w:right w:val="nil"/>
            </w:tcBorders>
            <w:shd w:val="clear" w:color="auto" w:fill="auto"/>
            <w:vAlign w:val="bottom"/>
            <w:hideMark/>
          </w:tcPr>
          <w:p w14:paraId="756C1E02" w14:textId="77777777" w:rsidR="00B54203" w:rsidRPr="00B54203" w:rsidRDefault="00B54203" w:rsidP="00B54203">
            <w:r w:rsidRPr="00B54203">
              <w:t>Eis</w:t>
            </w:r>
          </w:p>
        </w:tc>
        <w:tc>
          <w:tcPr>
            <w:tcW w:w="851" w:type="dxa"/>
            <w:tcBorders>
              <w:top w:val="nil"/>
              <w:left w:val="nil"/>
              <w:bottom w:val="nil"/>
              <w:right w:val="nil"/>
            </w:tcBorders>
            <w:shd w:val="clear" w:color="auto" w:fill="auto"/>
            <w:noWrap/>
            <w:vAlign w:val="bottom"/>
            <w:hideMark/>
          </w:tcPr>
          <w:p w14:paraId="4FC83A6C"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4F761946" w14:textId="77777777" w:rsidR="00B54203" w:rsidRPr="00B54203" w:rsidRDefault="00B54203" w:rsidP="00B54203">
            <w:r w:rsidRPr="00B54203">
              <w:t>Ja</w:t>
            </w:r>
          </w:p>
        </w:tc>
        <w:tc>
          <w:tcPr>
            <w:tcW w:w="2322" w:type="dxa"/>
            <w:tcBorders>
              <w:top w:val="nil"/>
              <w:left w:val="nil"/>
              <w:bottom w:val="nil"/>
              <w:right w:val="nil"/>
            </w:tcBorders>
            <w:shd w:val="clear" w:color="auto" w:fill="auto"/>
            <w:noWrap/>
            <w:vAlign w:val="bottom"/>
            <w:hideMark/>
          </w:tcPr>
          <w:p w14:paraId="00B47CAF" w14:textId="77777777" w:rsidR="00B54203" w:rsidRPr="00B54203" w:rsidRDefault="00B54203" w:rsidP="00B54203"/>
        </w:tc>
      </w:tr>
      <w:tr w:rsidR="00B54203" w:rsidRPr="00B54203" w14:paraId="58304E3A"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0E24161C"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1970E8DC" w14:textId="77777777" w:rsidR="00B54203" w:rsidRPr="00B54203" w:rsidRDefault="00B54203" w:rsidP="00B54203">
            <w:r w:rsidRPr="00B54203">
              <w:t>3.5</w:t>
            </w:r>
          </w:p>
        </w:tc>
        <w:tc>
          <w:tcPr>
            <w:tcW w:w="9498" w:type="dxa"/>
            <w:tcBorders>
              <w:top w:val="nil"/>
              <w:left w:val="nil"/>
              <w:bottom w:val="nil"/>
              <w:right w:val="nil"/>
            </w:tcBorders>
            <w:shd w:val="clear" w:color="000000" w:fill="D9D9D9"/>
            <w:noWrap/>
            <w:vAlign w:val="bottom"/>
            <w:hideMark/>
          </w:tcPr>
          <w:p w14:paraId="1BA1EFFE" w14:textId="77777777" w:rsidR="00B54203" w:rsidRPr="00B54203" w:rsidRDefault="00B54203" w:rsidP="00B54203">
            <w:r w:rsidRPr="00B54203">
              <w:t xml:space="preserve">Transformatie van berichten; de ESB is in staat om informatieberichten die zijn ontvangen in een formaat, zeg A, om te zetten en aan een andere applicatie te verzenden in een ander formaat, zeg B (bijv. StUF XML -&gt; StUF BG (ascii). </w:t>
            </w:r>
          </w:p>
        </w:tc>
        <w:tc>
          <w:tcPr>
            <w:tcW w:w="850" w:type="dxa"/>
            <w:tcBorders>
              <w:top w:val="nil"/>
              <w:left w:val="nil"/>
              <w:bottom w:val="nil"/>
              <w:right w:val="nil"/>
            </w:tcBorders>
            <w:shd w:val="clear" w:color="000000" w:fill="D9D9D9"/>
            <w:noWrap/>
            <w:vAlign w:val="bottom"/>
            <w:hideMark/>
          </w:tcPr>
          <w:p w14:paraId="2E80979D" w14:textId="77777777" w:rsidR="00B54203" w:rsidRPr="00B54203" w:rsidRDefault="00B54203" w:rsidP="00B54203">
            <w:r w:rsidRPr="00B54203">
              <w:t>Eis</w:t>
            </w:r>
          </w:p>
        </w:tc>
        <w:tc>
          <w:tcPr>
            <w:tcW w:w="851" w:type="dxa"/>
            <w:tcBorders>
              <w:top w:val="nil"/>
              <w:left w:val="nil"/>
              <w:bottom w:val="nil"/>
              <w:right w:val="nil"/>
            </w:tcBorders>
            <w:shd w:val="clear" w:color="000000" w:fill="D9D9D9"/>
            <w:noWrap/>
            <w:vAlign w:val="bottom"/>
            <w:hideMark/>
          </w:tcPr>
          <w:p w14:paraId="164523F0"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75806B5D" w14:textId="77777777" w:rsidR="00B54203" w:rsidRPr="00B54203" w:rsidRDefault="00B54203" w:rsidP="00B54203">
            <w:r w:rsidRPr="00B54203">
              <w:t>Ja</w:t>
            </w:r>
          </w:p>
        </w:tc>
        <w:tc>
          <w:tcPr>
            <w:tcW w:w="2322" w:type="dxa"/>
            <w:tcBorders>
              <w:top w:val="nil"/>
              <w:left w:val="nil"/>
              <w:bottom w:val="nil"/>
              <w:right w:val="nil"/>
            </w:tcBorders>
            <w:shd w:val="clear" w:color="000000" w:fill="D9D9D9"/>
            <w:noWrap/>
            <w:vAlign w:val="bottom"/>
            <w:hideMark/>
          </w:tcPr>
          <w:p w14:paraId="5AA3C7AE" w14:textId="77777777" w:rsidR="00B54203" w:rsidRPr="00B54203" w:rsidRDefault="00B54203" w:rsidP="00B54203">
            <w:r w:rsidRPr="00B54203">
              <w:t> </w:t>
            </w:r>
          </w:p>
        </w:tc>
      </w:tr>
      <w:tr w:rsidR="00B54203" w:rsidRPr="00B54203" w14:paraId="2B24848A" w14:textId="77777777" w:rsidTr="00B54203">
        <w:trPr>
          <w:trHeight w:val="500"/>
          <w:jc w:val="center"/>
        </w:trPr>
        <w:tc>
          <w:tcPr>
            <w:tcW w:w="796" w:type="dxa"/>
            <w:tcBorders>
              <w:top w:val="nil"/>
              <w:left w:val="nil"/>
              <w:bottom w:val="nil"/>
              <w:right w:val="nil"/>
            </w:tcBorders>
            <w:shd w:val="clear" w:color="auto" w:fill="auto"/>
            <w:noWrap/>
            <w:vAlign w:val="bottom"/>
            <w:hideMark/>
          </w:tcPr>
          <w:p w14:paraId="5035F61D"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412F97B8" w14:textId="77777777" w:rsidR="00B54203" w:rsidRPr="00B54203" w:rsidRDefault="00B54203" w:rsidP="00B54203">
            <w:r w:rsidRPr="00B54203">
              <w:t>3.6</w:t>
            </w:r>
          </w:p>
        </w:tc>
        <w:tc>
          <w:tcPr>
            <w:tcW w:w="9498" w:type="dxa"/>
            <w:tcBorders>
              <w:top w:val="nil"/>
              <w:left w:val="nil"/>
              <w:bottom w:val="nil"/>
              <w:right w:val="nil"/>
            </w:tcBorders>
            <w:shd w:val="clear" w:color="auto" w:fill="auto"/>
            <w:vAlign w:val="bottom"/>
            <w:hideMark/>
          </w:tcPr>
          <w:p w14:paraId="59DC37DF" w14:textId="77777777" w:rsidR="00B54203" w:rsidRPr="00B54203" w:rsidRDefault="00B54203" w:rsidP="00B54203">
            <w:r w:rsidRPr="00B54203">
              <w:t xml:space="preserve">Voor de transformatie van berichten wordt gebruik gemaakt van een systeem met een grafische userinterface om dit te realiseren en documenteren. </w:t>
            </w:r>
          </w:p>
        </w:tc>
        <w:tc>
          <w:tcPr>
            <w:tcW w:w="850" w:type="dxa"/>
            <w:tcBorders>
              <w:top w:val="nil"/>
              <w:left w:val="nil"/>
              <w:bottom w:val="nil"/>
              <w:right w:val="nil"/>
            </w:tcBorders>
            <w:shd w:val="clear" w:color="auto" w:fill="auto"/>
            <w:vAlign w:val="bottom"/>
            <w:hideMark/>
          </w:tcPr>
          <w:p w14:paraId="70585188" w14:textId="77777777" w:rsidR="00B54203" w:rsidRPr="00B54203" w:rsidRDefault="00B54203" w:rsidP="00B54203">
            <w:r w:rsidRPr="00B54203">
              <w:t>Eis</w:t>
            </w:r>
          </w:p>
        </w:tc>
        <w:tc>
          <w:tcPr>
            <w:tcW w:w="851" w:type="dxa"/>
            <w:tcBorders>
              <w:top w:val="nil"/>
              <w:left w:val="nil"/>
              <w:bottom w:val="nil"/>
              <w:right w:val="nil"/>
            </w:tcBorders>
            <w:shd w:val="clear" w:color="auto" w:fill="auto"/>
            <w:noWrap/>
            <w:vAlign w:val="bottom"/>
            <w:hideMark/>
          </w:tcPr>
          <w:p w14:paraId="073CC15A"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40D23F62" w14:textId="77777777" w:rsidR="00B54203" w:rsidRPr="00B54203" w:rsidRDefault="00B54203" w:rsidP="00B54203">
            <w:r w:rsidRPr="00B54203">
              <w:t>Ja</w:t>
            </w:r>
          </w:p>
        </w:tc>
        <w:tc>
          <w:tcPr>
            <w:tcW w:w="2322" w:type="dxa"/>
            <w:tcBorders>
              <w:top w:val="nil"/>
              <w:left w:val="nil"/>
              <w:bottom w:val="nil"/>
              <w:right w:val="nil"/>
            </w:tcBorders>
            <w:shd w:val="clear" w:color="auto" w:fill="auto"/>
            <w:noWrap/>
            <w:vAlign w:val="bottom"/>
            <w:hideMark/>
          </w:tcPr>
          <w:p w14:paraId="5CD67A73" w14:textId="77777777" w:rsidR="00B54203" w:rsidRPr="00B54203" w:rsidRDefault="00B54203" w:rsidP="00B54203"/>
        </w:tc>
      </w:tr>
      <w:tr w:rsidR="00B54203" w:rsidRPr="00B54203" w14:paraId="2B5DBCC1"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32FD7827"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40F737BA" w14:textId="77777777" w:rsidR="00B54203" w:rsidRPr="00B54203" w:rsidRDefault="00B54203" w:rsidP="00B54203">
            <w:r w:rsidRPr="00B54203">
              <w:t>3.7</w:t>
            </w:r>
          </w:p>
        </w:tc>
        <w:tc>
          <w:tcPr>
            <w:tcW w:w="9498" w:type="dxa"/>
            <w:tcBorders>
              <w:top w:val="nil"/>
              <w:left w:val="nil"/>
              <w:bottom w:val="nil"/>
              <w:right w:val="nil"/>
            </w:tcBorders>
            <w:shd w:val="clear" w:color="000000" w:fill="D9D9D9"/>
            <w:noWrap/>
            <w:vAlign w:val="bottom"/>
            <w:hideMark/>
          </w:tcPr>
          <w:p w14:paraId="67219FF4" w14:textId="77777777" w:rsidR="00B54203" w:rsidRPr="00B54203" w:rsidRDefault="00B54203" w:rsidP="00B54203">
            <w:r w:rsidRPr="00B54203">
              <w:t xml:space="preserve">Het systeem moet xslt bestanden kunnen inlezen om xml transformatie te realiseren. </w:t>
            </w:r>
          </w:p>
        </w:tc>
        <w:tc>
          <w:tcPr>
            <w:tcW w:w="850" w:type="dxa"/>
            <w:tcBorders>
              <w:top w:val="nil"/>
              <w:left w:val="nil"/>
              <w:bottom w:val="nil"/>
              <w:right w:val="nil"/>
            </w:tcBorders>
            <w:shd w:val="clear" w:color="000000" w:fill="D9D9D9"/>
            <w:noWrap/>
            <w:vAlign w:val="bottom"/>
            <w:hideMark/>
          </w:tcPr>
          <w:p w14:paraId="10023520" w14:textId="77777777" w:rsidR="00B54203" w:rsidRPr="00B54203" w:rsidRDefault="00B54203" w:rsidP="00B54203">
            <w:r w:rsidRPr="00B54203">
              <w:t>Eis</w:t>
            </w:r>
          </w:p>
        </w:tc>
        <w:tc>
          <w:tcPr>
            <w:tcW w:w="851" w:type="dxa"/>
            <w:tcBorders>
              <w:top w:val="nil"/>
              <w:left w:val="nil"/>
              <w:bottom w:val="nil"/>
              <w:right w:val="nil"/>
            </w:tcBorders>
            <w:shd w:val="clear" w:color="000000" w:fill="D9D9D9"/>
            <w:noWrap/>
            <w:vAlign w:val="bottom"/>
            <w:hideMark/>
          </w:tcPr>
          <w:p w14:paraId="3FBCCC2A"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48F1424C" w14:textId="77777777" w:rsidR="00B54203" w:rsidRPr="00B54203" w:rsidRDefault="00B54203" w:rsidP="00B54203">
            <w:r w:rsidRPr="00B54203">
              <w:t>Ja</w:t>
            </w:r>
          </w:p>
        </w:tc>
        <w:tc>
          <w:tcPr>
            <w:tcW w:w="2322" w:type="dxa"/>
            <w:tcBorders>
              <w:top w:val="nil"/>
              <w:left w:val="nil"/>
              <w:bottom w:val="nil"/>
              <w:right w:val="nil"/>
            </w:tcBorders>
            <w:shd w:val="clear" w:color="000000" w:fill="D9D9D9"/>
            <w:noWrap/>
            <w:vAlign w:val="bottom"/>
            <w:hideMark/>
          </w:tcPr>
          <w:p w14:paraId="6A892BAF" w14:textId="77777777" w:rsidR="00B54203" w:rsidRPr="00B54203" w:rsidRDefault="00B54203" w:rsidP="00B54203">
            <w:r w:rsidRPr="00B54203">
              <w:t> </w:t>
            </w:r>
          </w:p>
        </w:tc>
      </w:tr>
      <w:tr w:rsidR="00B54203" w:rsidRPr="00B54203" w14:paraId="416F4930" w14:textId="77777777" w:rsidTr="00B54203">
        <w:trPr>
          <w:trHeight w:val="300"/>
          <w:jc w:val="center"/>
        </w:trPr>
        <w:tc>
          <w:tcPr>
            <w:tcW w:w="796" w:type="dxa"/>
            <w:tcBorders>
              <w:top w:val="nil"/>
              <w:left w:val="nil"/>
              <w:bottom w:val="nil"/>
              <w:right w:val="nil"/>
            </w:tcBorders>
            <w:shd w:val="clear" w:color="auto" w:fill="auto"/>
            <w:noWrap/>
            <w:vAlign w:val="bottom"/>
            <w:hideMark/>
          </w:tcPr>
          <w:p w14:paraId="461F0C55"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3028F903" w14:textId="77777777" w:rsidR="00B54203" w:rsidRPr="00B54203" w:rsidRDefault="00B54203" w:rsidP="00B54203">
            <w:r w:rsidRPr="00B54203">
              <w:t>3.8</w:t>
            </w:r>
          </w:p>
        </w:tc>
        <w:tc>
          <w:tcPr>
            <w:tcW w:w="9498" w:type="dxa"/>
            <w:tcBorders>
              <w:top w:val="nil"/>
              <w:left w:val="nil"/>
              <w:bottom w:val="nil"/>
              <w:right w:val="nil"/>
            </w:tcBorders>
            <w:shd w:val="clear" w:color="auto" w:fill="auto"/>
            <w:vAlign w:val="bottom"/>
            <w:hideMark/>
          </w:tcPr>
          <w:p w14:paraId="2EE5C3A7" w14:textId="77777777" w:rsidR="00B54203" w:rsidRPr="00B54203" w:rsidRDefault="00B54203" w:rsidP="00B54203">
            <w:r w:rsidRPr="00B54203">
              <w:t xml:space="preserve">Het is wenselijk dat een gerealiseerde xml transformatie als xslt bestand geëxporteerd kunnen worden. </w:t>
            </w:r>
          </w:p>
        </w:tc>
        <w:tc>
          <w:tcPr>
            <w:tcW w:w="850" w:type="dxa"/>
            <w:tcBorders>
              <w:top w:val="nil"/>
              <w:left w:val="nil"/>
              <w:bottom w:val="nil"/>
              <w:right w:val="nil"/>
            </w:tcBorders>
            <w:shd w:val="clear" w:color="auto" w:fill="auto"/>
            <w:vAlign w:val="bottom"/>
            <w:hideMark/>
          </w:tcPr>
          <w:p w14:paraId="3F8FB629" w14:textId="77777777" w:rsidR="00B54203" w:rsidRPr="00B54203" w:rsidRDefault="00B54203" w:rsidP="00B54203">
            <w:r w:rsidRPr="00B54203">
              <w:t>Vraag</w:t>
            </w:r>
          </w:p>
        </w:tc>
        <w:tc>
          <w:tcPr>
            <w:tcW w:w="851" w:type="dxa"/>
            <w:tcBorders>
              <w:top w:val="nil"/>
              <w:left w:val="nil"/>
              <w:bottom w:val="nil"/>
              <w:right w:val="nil"/>
            </w:tcBorders>
            <w:shd w:val="clear" w:color="auto" w:fill="auto"/>
            <w:noWrap/>
            <w:vAlign w:val="bottom"/>
            <w:hideMark/>
          </w:tcPr>
          <w:p w14:paraId="074C0A3B"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0B3129EA" w14:textId="77777777" w:rsidR="00B54203" w:rsidRPr="00B54203" w:rsidRDefault="00B54203" w:rsidP="00B54203">
            <w:r w:rsidRPr="00B54203">
              <w:t>Nee</w:t>
            </w:r>
          </w:p>
        </w:tc>
        <w:tc>
          <w:tcPr>
            <w:tcW w:w="2322" w:type="dxa"/>
            <w:tcBorders>
              <w:top w:val="nil"/>
              <w:left w:val="nil"/>
              <w:bottom w:val="nil"/>
              <w:right w:val="nil"/>
            </w:tcBorders>
            <w:shd w:val="clear" w:color="auto" w:fill="auto"/>
            <w:noWrap/>
            <w:vAlign w:val="bottom"/>
            <w:hideMark/>
          </w:tcPr>
          <w:p w14:paraId="7821BD7C" w14:textId="77777777" w:rsidR="00B54203" w:rsidRPr="00B54203" w:rsidRDefault="00B54203" w:rsidP="00B54203">
            <w:r w:rsidRPr="00B54203">
              <w:t>PKP</w:t>
            </w:r>
          </w:p>
        </w:tc>
      </w:tr>
      <w:tr w:rsidR="00B54203" w:rsidRPr="00B54203" w14:paraId="0E2B8B98"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65579C1D"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6D0CF107" w14:textId="77777777" w:rsidR="00B54203" w:rsidRPr="00B54203" w:rsidRDefault="00B54203" w:rsidP="00B54203">
            <w:r w:rsidRPr="00B54203">
              <w:t>3.9</w:t>
            </w:r>
          </w:p>
        </w:tc>
        <w:tc>
          <w:tcPr>
            <w:tcW w:w="9498" w:type="dxa"/>
            <w:tcBorders>
              <w:top w:val="nil"/>
              <w:left w:val="nil"/>
              <w:bottom w:val="nil"/>
              <w:right w:val="nil"/>
            </w:tcBorders>
            <w:shd w:val="clear" w:color="000000" w:fill="D9D9D9"/>
            <w:noWrap/>
            <w:vAlign w:val="bottom"/>
            <w:hideMark/>
          </w:tcPr>
          <w:p w14:paraId="24879A59" w14:textId="77777777" w:rsidR="00B54203" w:rsidRPr="00B54203" w:rsidRDefault="00B54203" w:rsidP="00B54203">
            <w:r w:rsidRPr="00B54203">
              <w:t xml:space="preserve">De ESB is in staat om informatieberichten die zijn ontvangen te ontleden en geheel of gedeeltelijk naar één of meerdere applicaties te verzenden. </w:t>
            </w:r>
          </w:p>
        </w:tc>
        <w:tc>
          <w:tcPr>
            <w:tcW w:w="850" w:type="dxa"/>
            <w:tcBorders>
              <w:top w:val="nil"/>
              <w:left w:val="nil"/>
              <w:bottom w:val="nil"/>
              <w:right w:val="nil"/>
            </w:tcBorders>
            <w:shd w:val="clear" w:color="000000" w:fill="D9D9D9"/>
            <w:noWrap/>
            <w:vAlign w:val="bottom"/>
            <w:hideMark/>
          </w:tcPr>
          <w:p w14:paraId="0139051A" w14:textId="77777777" w:rsidR="00B54203" w:rsidRPr="00B54203" w:rsidRDefault="00B54203" w:rsidP="00B54203">
            <w:r w:rsidRPr="00B54203">
              <w:t>Eis</w:t>
            </w:r>
          </w:p>
        </w:tc>
        <w:tc>
          <w:tcPr>
            <w:tcW w:w="851" w:type="dxa"/>
            <w:tcBorders>
              <w:top w:val="nil"/>
              <w:left w:val="nil"/>
              <w:bottom w:val="nil"/>
              <w:right w:val="nil"/>
            </w:tcBorders>
            <w:shd w:val="clear" w:color="000000" w:fill="D9D9D9"/>
            <w:noWrap/>
            <w:vAlign w:val="bottom"/>
            <w:hideMark/>
          </w:tcPr>
          <w:p w14:paraId="038575D7"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32065FD9" w14:textId="77777777" w:rsidR="00B54203" w:rsidRPr="00B54203" w:rsidRDefault="00B54203" w:rsidP="00B54203">
            <w:r w:rsidRPr="00B54203">
              <w:t>Ja</w:t>
            </w:r>
          </w:p>
        </w:tc>
        <w:tc>
          <w:tcPr>
            <w:tcW w:w="2322" w:type="dxa"/>
            <w:tcBorders>
              <w:top w:val="nil"/>
              <w:left w:val="nil"/>
              <w:bottom w:val="nil"/>
              <w:right w:val="nil"/>
            </w:tcBorders>
            <w:shd w:val="clear" w:color="000000" w:fill="D9D9D9"/>
            <w:noWrap/>
            <w:vAlign w:val="bottom"/>
            <w:hideMark/>
          </w:tcPr>
          <w:p w14:paraId="3997C349" w14:textId="77777777" w:rsidR="00B54203" w:rsidRPr="00B54203" w:rsidRDefault="00B54203" w:rsidP="00B54203">
            <w:r w:rsidRPr="00B54203">
              <w:t> </w:t>
            </w:r>
          </w:p>
        </w:tc>
      </w:tr>
      <w:tr w:rsidR="00B54203" w:rsidRPr="00B54203" w14:paraId="0146C543" w14:textId="77777777" w:rsidTr="00B54203">
        <w:trPr>
          <w:trHeight w:val="500"/>
          <w:jc w:val="center"/>
        </w:trPr>
        <w:tc>
          <w:tcPr>
            <w:tcW w:w="796" w:type="dxa"/>
            <w:tcBorders>
              <w:top w:val="nil"/>
              <w:left w:val="nil"/>
              <w:bottom w:val="nil"/>
              <w:right w:val="nil"/>
            </w:tcBorders>
            <w:shd w:val="clear" w:color="auto" w:fill="auto"/>
            <w:noWrap/>
            <w:vAlign w:val="bottom"/>
            <w:hideMark/>
          </w:tcPr>
          <w:p w14:paraId="37970DB4"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38F570CF" w14:textId="77777777" w:rsidR="00B54203" w:rsidRPr="00B54203" w:rsidRDefault="00B54203" w:rsidP="00B54203">
            <w:r w:rsidRPr="00B54203">
              <w:t>3.10</w:t>
            </w:r>
          </w:p>
        </w:tc>
        <w:tc>
          <w:tcPr>
            <w:tcW w:w="9498" w:type="dxa"/>
            <w:tcBorders>
              <w:top w:val="nil"/>
              <w:left w:val="nil"/>
              <w:bottom w:val="nil"/>
              <w:right w:val="nil"/>
            </w:tcBorders>
            <w:shd w:val="clear" w:color="auto" w:fill="auto"/>
            <w:vAlign w:val="bottom"/>
            <w:hideMark/>
          </w:tcPr>
          <w:p w14:paraId="3AF57470" w14:textId="77777777" w:rsidR="00B54203" w:rsidRPr="00B54203" w:rsidRDefault="00B54203" w:rsidP="00B54203">
            <w:r w:rsidRPr="00B54203">
              <w:t>Het systeem dient alle protocollen en standaarden gerelateerd aan de Digikoppeling standaard van het Forum standaardisatie te ondersteunen.</w:t>
            </w:r>
          </w:p>
        </w:tc>
        <w:tc>
          <w:tcPr>
            <w:tcW w:w="850" w:type="dxa"/>
            <w:tcBorders>
              <w:top w:val="nil"/>
              <w:left w:val="nil"/>
              <w:bottom w:val="nil"/>
              <w:right w:val="nil"/>
            </w:tcBorders>
            <w:shd w:val="clear" w:color="auto" w:fill="auto"/>
            <w:vAlign w:val="bottom"/>
            <w:hideMark/>
          </w:tcPr>
          <w:p w14:paraId="7580D236" w14:textId="77777777" w:rsidR="00B54203" w:rsidRPr="00B54203" w:rsidRDefault="00B54203" w:rsidP="00B54203">
            <w:r w:rsidRPr="00B54203">
              <w:t>Eis</w:t>
            </w:r>
          </w:p>
        </w:tc>
        <w:tc>
          <w:tcPr>
            <w:tcW w:w="851" w:type="dxa"/>
            <w:tcBorders>
              <w:top w:val="nil"/>
              <w:left w:val="nil"/>
              <w:bottom w:val="nil"/>
              <w:right w:val="nil"/>
            </w:tcBorders>
            <w:shd w:val="clear" w:color="auto" w:fill="auto"/>
            <w:noWrap/>
            <w:vAlign w:val="bottom"/>
            <w:hideMark/>
          </w:tcPr>
          <w:p w14:paraId="6A0D668A"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1F239EF7" w14:textId="77777777" w:rsidR="00B54203" w:rsidRPr="00B54203" w:rsidRDefault="00B54203" w:rsidP="00B54203">
            <w:r w:rsidRPr="00B54203">
              <w:t>Ja</w:t>
            </w:r>
          </w:p>
        </w:tc>
        <w:tc>
          <w:tcPr>
            <w:tcW w:w="2322" w:type="dxa"/>
            <w:tcBorders>
              <w:top w:val="nil"/>
              <w:left w:val="nil"/>
              <w:bottom w:val="nil"/>
              <w:right w:val="nil"/>
            </w:tcBorders>
            <w:shd w:val="clear" w:color="auto" w:fill="auto"/>
            <w:noWrap/>
            <w:vAlign w:val="bottom"/>
            <w:hideMark/>
          </w:tcPr>
          <w:p w14:paraId="3496339C" w14:textId="77777777" w:rsidR="00B54203" w:rsidRPr="00B54203" w:rsidRDefault="00B54203" w:rsidP="00B54203"/>
        </w:tc>
      </w:tr>
      <w:tr w:rsidR="00B54203" w:rsidRPr="00B54203" w14:paraId="02C47839"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130A49CC"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0CBDE244" w14:textId="77777777" w:rsidR="00B54203" w:rsidRPr="00B54203" w:rsidRDefault="00B54203" w:rsidP="00B54203">
            <w:r w:rsidRPr="00B54203">
              <w:t>3.11</w:t>
            </w:r>
          </w:p>
        </w:tc>
        <w:tc>
          <w:tcPr>
            <w:tcW w:w="9498" w:type="dxa"/>
            <w:tcBorders>
              <w:top w:val="nil"/>
              <w:left w:val="nil"/>
              <w:bottom w:val="nil"/>
              <w:right w:val="nil"/>
            </w:tcBorders>
            <w:shd w:val="clear" w:color="000000" w:fill="D9D9D9"/>
            <w:noWrap/>
            <w:vAlign w:val="bottom"/>
            <w:hideMark/>
          </w:tcPr>
          <w:p w14:paraId="6B9E10CC" w14:textId="77777777" w:rsidR="00B54203" w:rsidRPr="00B54203" w:rsidRDefault="00B54203" w:rsidP="00B54203">
            <w:r w:rsidRPr="00B54203">
              <w:t>Het is wenselijk dat de ESB ook de volgende standaarden ondersteund:</w:t>
            </w:r>
          </w:p>
        </w:tc>
        <w:tc>
          <w:tcPr>
            <w:tcW w:w="850" w:type="dxa"/>
            <w:tcBorders>
              <w:top w:val="nil"/>
              <w:left w:val="nil"/>
              <w:bottom w:val="nil"/>
              <w:right w:val="nil"/>
            </w:tcBorders>
            <w:shd w:val="clear" w:color="000000" w:fill="D9D9D9"/>
            <w:noWrap/>
            <w:vAlign w:val="bottom"/>
            <w:hideMark/>
          </w:tcPr>
          <w:p w14:paraId="29F74C3F" w14:textId="77777777" w:rsidR="00B54203" w:rsidRPr="00B54203" w:rsidRDefault="00B54203" w:rsidP="00B54203">
            <w:r w:rsidRPr="00B54203">
              <w:t>Vraag</w:t>
            </w:r>
          </w:p>
        </w:tc>
        <w:tc>
          <w:tcPr>
            <w:tcW w:w="851" w:type="dxa"/>
            <w:tcBorders>
              <w:top w:val="nil"/>
              <w:left w:val="nil"/>
              <w:bottom w:val="nil"/>
              <w:right w:val="nil"/>
            </w:tcBorders>
            <w:shd w:val="clear" w:color="000000" w:fill="D9D9D9"/>
            <w:noWrap/>
            <w:vAlign w:val="bottom"/>
            <w:hideMark/>
          </w:tcPr>
          <w:p w14:paraId="0F34DEF0"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7A594CB0" w14:textId="77777777" w:rsidR="00B54203" w:rsidRPr="00B54203" w:rsidRDefault="00B54203" w:rsidP="00B54203">
            <w:r w:rsidRPr="00B54203">
              <w:t>Nee</w:t>
            </w:r>
          </w:p>
        </w:tc>
        <w:tc>
          <w:tcPr>
            <w:tcW w:w="2322" w:type="dxa"/>
            <w:tcBorders>
              <w:top w:val="nil"/>
              <w:left w:val="nil"/>
              <w:bottom w:val="nil"/>
              <w:right w:val="nil"/>
            </w:tcBorders>
            <w:shd w:val="clear" w:color="000000" w:fill="D9D9D9"/>
            <w:noWrap/>
            <w:vAlign w:val="bottom"/>
            <w:hideMark/>
          </w:tcPr>
          <w:p w14:paraId="4EE00249" w14:textId="77777777" w:rsidR="00B54203" w:rsidRPr="00B54203" w:rsidRDefault="00B54203" w:rsidP="00B54203">
            <w:r w:rsidRPr="00B54203">
              <w:t>PKP</w:t>
            </w:r>
          </w:p>
        </w:tc>
      </w:tr>
      <w:tr w:rsidR="00B54203" w:rsidRPr="00B54203" w14:paraId="0B2A330F" w14:textId="77777777" w:rsidTr="00B54203">
        <w:trPr>
          <w:trHeight w:val="300"/>
          <w:jc w:val="center"/>
        </w:trPr>
        <w:tc>
          <w:tcPr>
            <w:tcW w:w="796" w:type="dxa"/>
            <w:tcBorders>
              <w:top w:val="nil"/>
              <w:left w:val="nil"/>
              <w:bottom w:val="nil"/>
              <w:right w:val="nil"/>
            </w:tcBorders>
            <w:shd w:val="clear" w:color="auto" w:fill="auto"/>
            <w:noWrap/>
            <w:vAlign w:val="bottom"/>
            <w:hideMark/>
          </w:tcPr>
          <w:p w14:paraId="4644E40B"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5BED62D2" w14:textId="77777777" w:rsidR="00B54203" w:rsidRPr="00B54203" w:rsidRDefault="00B54203" w:rsidP="00B54203">
            <w:r w:rsidRPr="00B54203">
              <w:t>3.11.1</w:t>
            </w:r>
          </w:p>
        </w:tc>
        <w:tc>
          <w:tcPr>
            <w:tcW w:w="9498" w:type="dxa"/>
            <w:tcBorders>
              <w:top w:val="nil"/>
              <w:left w:val="nil"/>
              <w:bottom w:val="nil"/>
              <w:right w:val="nil"/>
            </w:tcBorders>
            <w:shd w:val="clear" w:color="auto" w:fill="auto"/>
            <w:vAlign w:val="bottom"/>
            <w:hideMark/>
          </w:tcPr>
          <w:p w14:paraId="3CF5078D" w14:textId="77777777" w:rsidR="00B54203" w:rsidRPr="00B54203" w:rsidRDefault="00B54203" w:rsidP="00B54203">
            <w:r w:rsidRPr="00B54203">
              <w:t>pop3 &amp; smtp</w:t>
            </w:r>
          </w:p>
        </w:tc>
        <w:tc>
          <w:tcPr>
            <w:tcW w:w="850" w:type="dxa"/>
            <w:tcBorders>
              <w:top w:val="nil"/>
              <w:left w:val="nil"/>
              <w:bottom w:val="nil"/>
              <w:right w:val="nil"/>
            </w:tcBorders>
            <w:shd w:val="clear" w:color="auto" w:fill="auto"/>
            <w:vAlign w:val="bottom"/>
            <w:hideMark/>
          </w:tcPr>
          <w:p w14:paraId="1F2F9054" w14:textId="77777777" w:rsidR="00B54203" w:rsidRPr="00B54203" w:rsidRDefault="00B54203" w:rsidP="00B54203">
            <w:r w:rsidRPr="00B54203">
              <w:t>Vraag</w:t>
            </w:r>
          </w:p>
        </w:tc>
        <w:tc>
          <w:tcPr>
            <w:tcW w:w="851" w:type="dxa"/>
            <w:tcBorders>
              <w:top w:val="nil"/>
              <w:left w:val="nil"/>
              <w:bottom w:val="nil"/>
              <w:right w:val="nil"/>
            </w:tcBorders>
            <w:shd w:val="clear" w:color="auto" w:fill="auto"/>
            <w:noWrap/>
            <w:vAlign w:val="bottom"/>
            <w:hideMark/>
          </w:tcPr>
          <w:p w14:paraId="7EC0B3C3"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41BD4A75" w14:textId="77777777" w:rsidR="00B54203" w:rsidRPr="00B54203" w:rsidRDefault="00B54203" w:rsidP="00B54203">
            <w:r w:rsidRPr="00B54203">
              <w:t>Nee</w:t>
            </w:r>
          </w:p>
        </w:tc>
        <w:tc>
          <w:tcPr>
            <w:tcW w:w="2322" w:type="dxa"/>
            <w:tcBorders>
              <w:top w:val="nil"/>
              <w:left w:val="nil"/>
              <w:bottom w:val="nil"/>
              <w:right w:val="nil"/>
            </w:tcBorders>
            <w:shd w:val="clear" w:color="auto" w:fill="auto"/>
            <w:noWrap/>
            <w:vAlign w:val="bottom"/>
            <w:hideMark/>
          </w:tcPr>
          <w:p w14:paraId="15DE45D8" w14:textId="77777777" w:rsidR="00B54203" w:rsidRPr="00B54203" w:rsidRDefault="00B54203" w:rsidP="00B54203">
            <w:r w:rsidRPr="00B54203">
              <w:t>PKP</w:t>
            </w:r>
          </w:p>
        </w:tc>
      </w:tr>
      <w:tr w:rsidR="00B54203" w:rsidRPr="00B54203" w14:paraId="6B2DED27"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6CF573C7"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1F679560" w14:textId="77777777" w:rsidR="00B54203" w:rsidRPr="00B54203" w:rsidRDefault="00B54203" w:rsidP="00B54203">
            <w:r w:rsidRPr="00B54203">
              <w:t>3.11.2</w:t>
            </w:r>
          </w:p>
        </w:tc>
        <w:tc>
          <w:tcPr>
            <w:tcW w:w="9498" w:type="dxa"/>
            <w:tcBorders>
              <w:top w:val="nil"/>
              <w:left w:val="nil"/>
              <w:bottom w:val="nil"/>
              <w:right w:val="nil"/>
            </w:tcBorders>
            <w:shd w:val="clear" w:color="000000" w:fill="D9D9D9"/>
            <w:noWrap/>
            <w:vAlign w:val="bottom"/>
            <w:hideMark/>
          </w:tcPr>
          <w:p w14:paraId="63DA55EB" w14:textId="77777777" w:rsidR="00B54203" w:rsidRPr="00B54203" w:rsidRDefault="00B54203" w:rsidP="00B54203">
            <w:r w:rsidRPr="00B54203">
              <w:t>FTP en SFTP</w:t>
            </w:r>
          </w:p>
        </w:tc>
        <w:tc>
          <w:tcPr>
            <w:tcW w:w="850" w:type="dxa"/>
            <w:tcBorders>
              <w:top w:val="nil"/>
              <w:left w:val="nil"/>
              <w:bottom w:val="nil"/>
              <w:right w:val="nil"/>
            </w:tcBorders>
            <w:shd w:val="clear" w:color="000000" w:fill="D9D9D9"/>
            <w:noWrap/>
            <w:vAlign w:val="bottom"/>
            <w:hideMark/>
          </w:tcPr>
          <w:p w14:paraId="4A1F149A" w14:textId="77777777" w:rsidR="00B54203" w:rsidRPr="00B54203" w:rsidRDefault="00B54203" w:rsidP="00B54203">
            <w:r w:rsidRPr="00B54203">
              <w:t>Vraag</w:t>
            </w:r>
          </w:p>
        </w:tc>
        <w:tc>
          <w:tcPr>
            <w:tcW w:w="851" w:type="dxa"/>
            <w:tcBorders>
              <w:top w:val="nil"/>
              <w:left w:val="nil"/>
              <w:bottom w:val="nil"/>
              <w:right w:val="nil"/>
            </w:tcBorders>
            <w:shd w:val="clear" w:color="000000" w:fill="D9D9D9"/>
            <w:noWrap/>
            <w:vAlign w:val="bottom"/>
            <w:hideMark/>
          </w:tcPr>
          <w:p w14:paraId="256637EE"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5D7C7316" w14:textId="77777777" w:rsidR="00B54203" w:rsidRPr="00B54203" w:rsidRDefault="00B54203" w:rsidP="00B54203">
            <w:r w:rsidRPr="00B54203">
              <w:t>Nee</w:t>
            </w:r>
          </w:p>
        </w:tc>
        <w:tc>
          <w:tcPr>
            <w:tcW w:w="2322" w:type="dxa"/>
            <w:tcBorders>
              <w:top w:val="nil"/>
              <w:left w:val="nil"/>
              <w:bottom w:val="nil"/>
              <w:right w:val="nil"/>
            </w:tcBorders>
            <w:shd w:val="clear" w:color="000000" w:fill="D9D9D9"/>
            <w:noWrap/>
            <w:vAlign w:val="bottom"/>
            <w:hideMark/>
          </w:tcPr>
          <w:p w14:paraId="0A57F3BA" w14:textId="77777777" w:rsidR="00B54203" w:rsidRPr="00B54203" w:rsidRDefault="00B54203" w:rsidP="00B54203">
            <w:r w:rsidRPr="00B54203">
              <w:t>PKP</w:t>
            </w:r>
          </w:p>
        </w:tc>
      </w:tr>
      <w:tr w:rsidR="00B54203" w:rsidRPr="00B54203" w14:paraId="07A4AC93" w14:textId="77777777" w:rsidTr="00B54203">
        <w:trPr>
          <w:trHeight w:val="300"/>
          <w:jc w:val="center"/>
        </w:trPr>
        <w:tc>
          <w:tcPr>
            <w:tcW w:w="796" w:type="dxa"/>
            <w:tcBorders>
              <w:top w:val="nil"/>
              <w:left w:val="nil"/>
              <w:bottom w:val="nil"/>
              <w:right w:val="nil"/>
            </w:tcBorders>
            <w:shd w:val="clear" w:color="auto" w:fill="auto"/>
            <w:noWrap/>
            <w:vAlign w:val="bottom"/>
            <w:hideMark/>
          </w:tcPr>
          <w:p w14:paraId="5BEFCF0D"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19E7167E" w14:textId="77777777" w:rsidR="00B54203" w:rsidRPr="00B54203" w:rsidRDefault="00B54203" w:rsidP="00B54203">
            <w:r w:rsidRPr="00B54203">
              <w:t>3.11.3</w:t>
            </w:r>
          </w:p>
        </w:tc>
        <w:tc>
          <w:tcPr>
            <w:tcW w:w="9498" w:type="dxa"/>
            <w:tcBorders>
              <w:top w:val="nil"/>
              <w:left w:val="nil"/>
              <w:bottom w:val="nil"/>
              <w:right w:val="nil"/>
            </w:tcBorders>
            <w:shd w:val="clear" w:color="auto" w:fill="auto"/>
            <w:vAlign w:val="bottom"/>
            <w:hideMark/>
          </w:tcPr>
          <w:p w14:paraId="5156A169" w14:textId="77777777" w:rsidR="00B54203" w:rsidRPr="00B54203" w:rsidRDefault="00B54203" w:rsidP="00B54203">
            <w:r w:rsidRPr="00B54203">
              <w:t>JMS</w:t>
            </w:r>
          </w:p>
        </w:tc>
        <w:tc>
          <w:tcPr>
            <w:tcW w:w="850" w:type="dxa"/>
            <w:tcBorders>
              <w:top w:val="nil"/>
              <w:left w:val="nil"/>
              <w:bottom w:val="nil"/>
              <w:right w:val="nil"/>
            </w:tcBorders>
            <w:shd w:val="clear" w:color="auto" w:fill="auto"/>
            <w:vAlign w:val="bottom"/>
            <w:hideMark/>
          </w:tcPr>
          <w:p w14:paraId="037B177C" w14:textId="77777777" w:rsidR="00B54203" w:rsidRPr="00B54203" w:rsidRDefault="00B54203" w:rsidP="00B54203">
            <w:r w:rsidRPr="00B54203">
              <w:t>Vraag</w:t>
            </w:r>
          </w:p>
        </w:tc>
        <w:tc>
          <w:tcPr>
            <w:tcW w:w="851" w:type="dxa"/>
            <w:tcBorders>
              <w:top w:val="nil"/>
              <w:left w:val="nil"/>
              <w:bottom w:val="nil"/>
              <w:right w:val="nil"/>
            </w:tcBorders>
            <w:shd w:val="clear" w:color="auto" w:fill="auto"/>
            <w:noWrap/>
            <w:vAlign w:val="bottom"/>
            <w:hideMark/>
          </w:tcPr>
          <w:p w14:paraId="24409776"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5CFF522C" w14:textId="77777777" w:rsidR="00B54203" w:rsidRPr="00B54203" w:rsidRDefault="00B54203" w:rsidP="00B54203">
            <w:r w:rsidRPr="00B54203">
              <w:t>Nee</w:t>
            </w:r>
          </w:p>
        </w:tc>
        <w:tc>
          <w:tcPr>
            <w:tcW w:w="2322" w:type="dxa"/>
            <w:tcBorders>
              <w:top w:val="nil"/>
              <w:left w:val="nil"/>
              <w:bottom w:val="nil"/>
              <w:right w:val="nil"/>
            </w:tcBorders>
            <w:shd w:val="clear" w:color="auto" w:fill="auto"/>
            <w:noWrap/>
            <w:vAlign w:val="bottom"/>
            <w:hideMark/>
          </w:tcPr>
          <w:p w14:paraId="4A0046B0" w14:textId="77777777" w:rsidR="00B54203" w:rsidRPr="00B54203" w:rsidRDefault="00B54203" w:rsidP="00B54203">
            <w:r w:rsidRPr="00B54203">
              <w:t>PKP</w:t>
            </w:r>
          </w:p>
        </w:tc>
      </w:tr>
      <w:tr w:rsidR="00B54203" w:rsidRPr="00B54203" w14:paraId="2E90A3A4"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537D46B0"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080DAC20" w14:textId="77777777" w:rsidR="00B54203" w:rsidRPr="00B54203" w:rsidRDefault="00B54203" w:rsidP="00B54203">
            <w:r w:rsidRPr="00B54203">
              <w:t>3.11.4</w:t>
            </w:r>
          </w:p>
        </w:tc>
        <w:tc>
          <w:tcPr>
            <w:tcW w:w="9498" w:type="dxa"/>
            <w:tcBorders>
              <w:top w:val="nil"/>
              <w:left w:val="nil"/>
              <w:bottom w:val="nil"/>
              <w:right w:val="nil"/>
            </w:tcBorders>
            <w:shd w:val="clear" w:color="000000" w:fill="D9D9D9"/>
            <w:noWrap/>
            <w:vAlign w:val="bottom"/>
            <w:hideMark/>
          </w:tcPr>
          <w:p w14:paraId="0F910778" w14:textId="77777777" w:rsidR="00B54203" w:rsidRPr="00B54203" w:rsidRDefault="00B54203" w:rsidP="00B54203">
            <w:r w:rsidRPr="00B54203">
              <w:t>Overig</w:t>
            </w:r>
          </w:p>
        </w:tc>
        <w:tc>
          <w:tcPr>
            <w:tcW w:w="850" w:type="dxa"/>
            <w:tcBorders>
              <w:top w:val="nil"/>
              <w:left w:val="nil"/>
              <w:bottom w:val="nil"/>
              <w:right w:val="nil"/>
            </w:tcBorders>
            <w:shd w:val="clear" w:color="000000" w:fill="D9D9D9"/>
            <w:noWrap/>
            <w:vAlign w:val="bottom"/>
            <w:hideMark/>
          </w:tcPr>
          <w:p w14:paraId="49D830C7" w14:textId="77777777" w:rsidR="00B54203" w:rsidRPr="00B54203" w:rsidRDefault="00B54203" w:rsidP="00B54203">
            <w:r w:rsidRPr="00B54203">
              <w:t>Vraag</w:t>
            </w:r>
          </w:p>
        </w:tc>
        <w:tc>
          <w:tcPr>
            <w:tcW w:w="851" w:type="dxa"/>
            <w:tcBorders>
              <w:top w:val="nil"/>
              <w:left w:val="nil"/>
              <w:bottom w:val="nil"/>
              <w:right w:val="nil"/>
            </w:tcBorders>
            <w:shd w:val="clear" w:color="000000" w:fill="D9D9D9"/>
            <w:noWrap/>
            <w:vAlign w:val="bottom"/>
            <w:hideMark/>
          </w:tcPr>
          <w:p w14:paraId="05D42640"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36CC2491" w14:textId="77777777" w:rsidR="00B54203" w:rsidRPr="00B54203" w:rsidRDefault="00B54203" w:rsidP="00B54203">
            <w:r w:rsidRPr="00B54203">
              <w:t>Nee</w:t>
            </w:r>
          </w:p>
        </w:tc>
        <w:tc>
          <w:tcPr>
            <w:tcW w:w="2322" w:type="dxa"/>
            <w:tcBorders>
              <w:top w:val="nil"/>
              <w:left w:val="nil"/>
              <w:bottom w:val="nil"/>
              <w:right w:val="nil"/>
            </w:tcBorders>
            <w:shd w:val="clear" w:color="000000" w:fill="D9D9D9"/>
            <w:noWrap/>
            <w:vAlign w:val="bottom"/>
            <w:hideMark/>
          </w:tcPr>
          <w:p w14:paraId="50A394CF" w14:textId="77777777" w:rsidR="00B54203" w:rsidRPr="00B54203" w:rsidRDefault="00B54203" w:rsidP="00B54203">
            <w:r w:rsidRPr="00B54203">
              <w:t>PKP</w:t>
            </w:r>
          </w:p>
        </w:tc>
      </w:tr>
      <w:tr w:rsidR="00B54203" w:rsidRPr="00B54203" w14:paraId="36FA065F" w14:textId="77777777" w:rsidTr="00B54203">
        <w:trPr>
          <w:trHeight w:val="300"/>
          <w:jc w:val="center"/>
        </w:trPr>
        <w:tc>
          <w:tcPr>
            <w:tcW w:w="796" w:type="dxa"/>
            <w:tcBorders>
              <w:top w:val="nil"/>
              <w:left w:val="nil"/>
              <w:bottom w:val="nil"/>
              <w:right w:val="nil"/>
            </w:tcBorders>
            <w:shd w:val="clear" w:color="auto" w:fill="auto"/>
            <w:noWrap/>
            <w:vAlign w:val="bottom"/>
            <w:hideMark/>
          </w:tcPr>
          <w:p w14:paraId="7DE28744"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766C40D9" w14:textId="77777777" w:rsidR="00B54203" w:rsidRPr="00B54203" w:rsidRDefault="00B54203" w:rsidP="00B54203">
            <w:r w:rsidRPr="00B54203">
              <w:t>3.12</w:t>
            </w:r>
          </w:p>
        </w:tc>
        <w:tc>
          <w:tcPr>
            <w:tcW w:w="9498" w:type="dxa"/>
            <w:tcBorders>
              <w:top w:val="nil"/>
              <w:left w:val="nil"/>
              <w:bottom w:val="nil"/>
              <w:right w:val="nil"/>
            </w:tcBorders>
            <w:shd w:val="clear" w:color="auto" w:fill="auto"/>
            <w:vAlign w:val="bottom"/>
            <w:hideMark/>
          </w:tcPr>
          <w:p w14:paraId="3200BC7E" w14:textId="77777777" w:rsidR="00B54203" w:rsidRPr="00B54203" w:rsidRDefault="00B54203" w:rsidP="00B54203">
            <w:r w:rsidRPr="00B54203">
              <w:t>Het systeem dient ook bijlagen bij berichten te kunnen verwerken.</w:t>
            </w:r>
          </w:p>
        </w:tc>
        <w:tc>
          <w:tcPr>
            <w:tcW w:w="850" w:type="dxa"/>
            <w:tcBorders>
              <w:top w:val="nil"/>
              <w:left w:val="nil"/>
              <w:bottom w:val="nil"/>
              <w:right w:val="nil"/>
            </w:tcBorders>
            <w:shd w:val="clear" w:color="auto" w:fill="auto"/>
            <w:vAlign w:val="bottom"/>
            <w:hideMark/>
          </w:tcPr>
          <w:p w14:paraId="614C0AC2" w14:textId="77777777" w:rsidR="00B54203" w:rsidRPr="00B54203" w:rsidRDefault="00B54203" w:rsidP="00B54203">
            <w:r w:rsidRPr="00B54203">
              <w:t>Eis</w:t>
            </w:r>
          </w:p>
        </w:tc>
        <w:tc>
          <w:tcPr>
            <w:tcW w:w="851" w:type="dxa"/>
            <w:tcBorders>
              <w:top w:val="nil"/>
              <w:left w:val="nil"/>
              <w:bottom w:val="nil"/>
              <w:right w:val="nil"/>
            </w:tcBorders>
            <w:shd w:val="clear" w:color="auto" w:fill="auto"/>
            <w:noWrap/>
            <w:vAlign w:val="bottom"/>
            <w:hideMark/>
          </w:tcPr>
          <w:p w14:paraId="3D459E47"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32D5CF8D" w14:textId="77777777" w:rsidR="00B54203" w:rsidRPr="00B54203" w:rsidRDefault="00B54203" w:rsidP="00B54203">
            <w:r w:rsidRPr="00B54203">
              <w:t>Ja</w:t>
            </w:r>
          </w:p>
        </w:tc>
        <w:tc>
          <w:tcPr>
            <w:tcW w:w="2322" w:type="dxa"/>
            <w:tcBorders>
              <w:top w:val="nil"/>
              <w:left w:val="nil"/>
              <w:bottom w:val="nil"/>
              <w:right w:val="nil"/>
            </w:tcBorders>
            <w:shd w:val="clear" w:color="auto" w:fill="auto"/>
            <w:noWrap/>
            <w:vAlign w:val="bottom"/>
            <w:hideMark/>
          </w:tcPr>
          <w:p w14:paraId="4F88322F" w14:textId="77777777" w:rsidR="00B54203" w:rsidRPr="00B54203" w:rsidRDefault="00B54203" w:rsidP="00B54203"/>
        </w:tc>
      </w:tr>
      <w:tr w:rsidR="00B54203" w:rsidRPr="00B54203" w14:paraId="29DF40A3"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30D3476D"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3467DD11" w14:textId="77777777" w:rsidR="00B54203" w:rsidRPr="00B54203" w:rsidRDefault="00B54203" w:rsidP="00B54203">
            <w:r w:rsidRPr="00B54203">
              <w:t>3.13</w:t>
            </w:r>
          </w:p>
        </w:tc>
        <w:tc>
          <w:tcPr>
            <w:tcW w:w="9498" w:type="dxa"/>
            <w:tcBorders>
              <w:top w:val="nil"/>
              <w:left w:val="nil"/>
              <w:bottom w:val="nil"/>
              <w:right w:val="nil"/>
            </w:tcBorders>
            <w:shd w:val="clear" w:color="000000" w:fill="D9D9D9"/>
            <w:noWrap/>
            <w:vAlign w:val="bottom"/>
            <w:hideMark/>
          </w:tcPr>
          <w:p w14:paraId="0F989F0F" w14:textId="77777777" w:rsidR="00B54203" w:rsidRPr="00B54203" w:rsidRDefault="00B54203" w:rsidP="00B54203">
            <w:r w:rsidRPr="00B54203">
              <w:t>Het systeem dient berichten in een wachtrij te kunnen plaatsen voor asynchrone verwerking, maar ook voor de verwerking bij storingen.</w:t>
            </w:r>
          </w:p>
        </w:tc>
        <w:tc>
          <w:tcPr>
            <w:tcW w:w="850" w:type="dxa"/>
            <w:tcBorders>
              <w:top w:val="nil"/>
              <w:left w:val="nil"/>
              <w:bottom w:val="nil"/>
              <w:right w:val="nil"/>
            </w:tcBorders>
            <w:shd w:val="clear" w:color="000000" w:fill="D9D9D9"/>
            <w:noWrap/>
            <w:vAlign w:val="bottom"/>
            <w:hideMark/>
          </w:tcPr>
          <w:p w14:paraId="6D1AB9AB" w14:textId="77777777" w:rsidR="00B54203" w:rsidRPr="00B54203" w:rsidRDefault="00B54203" w:rsidP="00B54203">
            <w:r w:rsidRPr="00B54203">
              <w:t>Eis</w:t>
            </w:r>
          </w:p>
        </w:tc>
        <w:tc>
          <w:tcPr>
            <w:tcW w:w="851" w:type="dxa"/>
            <w:tcBorders>
              <w:top w:val="nil"/>
              <w:left w:val="nil"/>
              <w:bottom w:val="nil"/>
              <w:right w:val="nil"/>
            </w:tcBorders>
            <w:shd w:val="clear" w:color="000000" w:fill="D9D9D9"/>
            <w:noWrap/>
            <w:vAlign w:val="bottom"/>
            <w:hideMark/>
          </w:tcPr>
          <w:p w14:paraId="3551D04E"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1EB10B7E" w14:textId="77777777" w:rsidR="00B54203" w:rsidRPr="00B54203" w:rsidRDefault="00B54203" w:rsidP="00B54203">
            <w:r w:rsidRPr="00B54203">
              <w:t>Ja</w:t>
            </w:r>
          </w:p>
        </w:tc>
        <w:tc>
          <w:tcPr>
            <w:tcW w:w="2322" w:type="dxa"/>
            <w:tcBorders>
              <w:top w:val="nil"/>
              <w:left w:val="nil"/>
              <w:bottom w:val="nil"/>
              <w:right w:val="nil"/>
            </w:tcBorders>
            <w:shd w:val="clear" w:color="000000" w:fill="D9D9D9"/>
            <w:noWrap/>
            <w:vAlign w:val="bottom"/>
            <w:hideMark/>
          </w:tcPr>
          <w:p w14:paraId="09129B5F" w14:textId="77777777" w:rsidR="00B54203" w:rsidRPr="00B54203" w:rsidRDefault="00B54203" w:rsidP="00B54203">
            <w:r w:rsidRPr="00B54203">
              <w:t> </w:t>
            </w:r>
          </w:p>
        </w:tc>
      </w:tr>
      <w:tr w:rsidR="00B54203" w:rsidRPr="00B54203" w14:paraId="108EB35F" w14:textId="77777777" w:rsidTr="00B54203">
        <w:trPr>
          <w:trHeight w:val="500"/>
          <w:jc w:val="center"/>
        </w:trPr>
        <w:tc>
          <w:tcPr>
            <w:tcW w:w="796" w:type="dxa"/>
            <w:tcBorders>
              <w:top w:val="nil"/>
              <w:left w:val="nil"/>
              <w:bottom w:val="nil"/>
              <w:right w:val="nil"/>
            </w:tcBorders>
            <w:shd w:val="clear" w:color="auto" w:fill="auto"/>
            <w:noWrap/>
            <w:vAlign w:val="bottom"/>
            <w:hideMark/>
          </w:tcPr>
          <w:p w14:paraId="74BF7EBC"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716DE41C" w14:textId="77777777" w:rsidR="00B54203" w:rsidRPr="00B54203" w:rsidRDefault="00B54203" w:rsidP="00B54203">
            <w:r w:rsidRPr="00B54203">
              <w:t>3.14</w:t>
            </w:r>
          </w:p>
        </w:tc>
        <w:tc>
          <w:tcPr>
            <w:tcW w:w="9498" w:type="dxa"/>
            <w:tcBorders>
              <w:top w:val="nil"/>
              <w:left w:val="nil"/>
              <w:bottom w:val="nil"/>
              <w:right w:val="nil"/>
            </w:tcBorders>
            <w:shd w:val="clear" w:color="auto" w:fill="auto"/>
            <w:vAlign w:val="bottom"/>
            <w:hideMark/>
          </w:tcPr>
          <w:p w14:paraId="1FD50314" w14:textId="77777777" w:rsidR="00B54203" w:rsidRPr="00B54203" w:rsidRDefault="00B54203" w:rsidP="00B54203">
            <w:r w:rsidRPr="00B54203">
              <w:t>Het systeem dient redundant uitgevoerd te kunnen worden om failover en recovery mogelijk te maken in een Master / Slave configuratie.</w:t>
            </w:r>
          </w:p>
        </w:tc>
        <w:tc>
          <w:tcPr>
            <w:tcW w:w="850" w:type="dxa"/>
            <w:tcBorders>
              <w:top w:val="nil"/>
              <w:left w:val="nil"/>
              <w:bottom w:val="nil"/>
              <w:right w:val="nil"/>
            </w:tcBorders>
            <w:shd w:val="clear" w:color="auto" w:fill="auto"/>
            <w:vAlign w:val="bottom"/>
            <w:hideMark/>
          </w:tcPr>
          <w:p w14:paraId="49E3E850" w14:textId="77777777" w:rsidR="00B54203" w:rsidRPr="00B54203" w:rsidRDefault="00B54203" w:rsidP="00B54203">
            <w:r w:rsidRPr="00B54203">
              <w:t>Eis</w:t>
            </w:r>
          </w:p>
        </w:tc>
        <w:tc>
          <w:tcPr>
            <w:tcW w:w="851" w:type="dxa"/>
            <w:tcBorders>
              <w:top w:val="nil"/>
              <w:left w:val="nil"/>
              <w:bottom w:val="nil"/>
              <w:right w:val="nil"/>
            </w:tcBorders>
            <w:shd w:val="clear" w:color="auto" w:fill="auto"/>
            <w:noWrap/>
            <w:vAlign w:val="bottom"/>
            <w:hideMark/>
          </w:tcPr>
          <w:p w14:paraId="47541AEE"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0099FC73" w14:textId="77777777" w:rsidR="00B54203" w:rsidRPr="00B54203" w:rsidRDefault="00B54203" w:rsidP="00B54203">
            <w:r w:rsidRPr="00B54203">
              <w:t>Ja</w:t>
            </w:r>
          </w:p>
        </w:tc>
        <w:tc>
          <w:tcPr>
            <w:tcW w:w="2322" w:type="dxa"/>
            <w:tcBorders>
              <w:top w:val="nil"/>
              <w:left w:val="nil"/>
              <w:bottom w:val="nil"/>
              <w:right w:val="nil"/>
            </w:tcBorders>
            <w:shd w:val="clear" w:color="auto" w:fill="auto"/>
            <w:noWrap/>
            <w:vAlign w:val="bottom"/>
            <w:hideMark/>
          </w:tcPr>
          <w:p w14:paraId="2E766F0B" w14:textId="77777777" w:rsidR="00B54203" w:rsidRPr="00B54203" w:rsidRDefault="00B54203" w:rsidP="00B54203"/>
        </w:tc>
      </w:tr>
      <w:tr w:rsidR="00B54203" w:rsidRPr="00B54203" w14:paraId="7DD83B11"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4D83EF3B"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597D96F7" w14:textId="77777777" w:rsidR="00B54203" w:rsidRPr="00B54203" w:rsidRDefault="00B54203" w:rsidP="00B54203">
            <w:r w:rsidRPr="00B54203">
              <w:t>3.15</w:t>
            </w:r>
          </w:p>
        </w:tc>
        <w:tc>
          <w:tcPr>
            <w:tcW w:w="9498" w:type="dxa"/>
            <w:tcBorders>
              <w:top w:val="nil"/>
              <w:left w:val="nil"/>
              <w:bottom w:val="nil"/>
              <w:right w:val="nil"/>
            </w:tcBorders>
            <w:shd w:val="clear" w:color="000000" w:fill="D9D9D9"/>
            <w:noWrap/>
            <w:vAlign w:val="bottom"/>
            <w:hideMark/>
          </w:tcPr>
          <w:p w14:paraId="421572DF" w14:textId="77777777" w:rsidR="00B54203" w:rsidRPr="00B54203" w:rsidRDefault="00B54203" w:rsidP="00B54203">
            <w:r w:rsidRPr="00B54203">
              <w:t>Organisaties kunnen in het systeem eigen processen en services hebben maar ook gebruik maken van gedeelde processen en services moet mogelijk zijn.</w:t>
            </w:r>
          </w:p>
        </w:tc>
        <w:tc>
          <w:tcPr>
            <w:tcW w:w="850" w:type="dxa"/>
            <w:tcBorders>
              <w:top w:val="nil"/>
              <w:left w:val="nil"/>
              <w:bottom w:val="nil"/>
              <w:right w:val="nil"/>
            </w:tcBorders>
            <w:shd w:val="clear" w:color="000000" w:fill="D9D9D9"/>
            <w:noWrap/>
            <w:vAlign w:val="bottom"/>
            <w:hideMark/>
          </w:tcPr>
          <w:p w14:paraId="4BE4B97D" w14:textId="77777777" w:rsidR="00B54203" w:rsidRPr="00B54203" w:rsidRDefault="00B54203" w:rsidP="00B54203">
            <w:r w:rsidRPr="00B54203">
              <w:t>Eis</w:t>
            </w:r>
          </w:p>
        </w:tc>
        <w:tc>
          <w:tcPr>
            <w:tcW w:w="851" w:type="dxa"/>
            <w:tcBorders>
              <w:top w:val="nil"/>
              <w:left w:val="nil"/>
              <w:bottom w:val="nil"/>
              <w:right w:val="nil"/>
            </w:tcBorders>
            <w:shd w:val="clear" w:color="000000" w:fill="D9D9D9"/>
            <w:noWrap/>
            <w:vAlign w:val="bottom"/>
            <w:hideMark/>
          </w:tcPr>
          <w:p w14:paraId="20ACE081"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232D8484" w14:textId="77777777" w:rsidR="00B54203" w:rsidRPr="00B54203" w:rsidRDefault="00B54203" w:rsidP="00B54203">
            <w:r w:rsidRPr="00B54203">
              <w:t>Ja</w:t>
            </w:r>
          </w:p>
        </w:tc>
        <w:tc>
          <w:tcPr>
            <w:tcW w:w="2322" w:type="dxa"/>
            <w:tcBorders>
              <w:top w:val="nil"/>
              <w:left w:val="nil"/>
              <w:bottom w:val="nil"/>
              <w:right w:val="nil"/>
            </w:tcBorders>
            <w:shd w:val="clear" w:color="000000" w:fill="D9D9D9"/>
            <w:noWrap/>
            <w:vAlign w:val="bottom"/>
            <w:hideMark/>
          </w:tcPr>
          <w:p w14:paraId="244172A7" w14:textId="77777777" w:rsidR="00B54203" w:rsidRPr="00B54203" w:rsidRDefault="00B54203" w:rsidP="00B54203">
            <w:r w:rsidRPr="00B54203">
              <w:t> </w:t>
            </w:r>
          </w:p>
        </w:tc>
      </w:tr>
      <w:tr w:rsidR="00B54203" w:rsidRPr="00B54203" w14:paraId="64C6A8CF" w14:textId="77777777" w:rsidTr="00B54203">
        <w:trPr>
          <w:trHeight w:val="300"/>
          <w:jc w:val="center"/>
        </w:trPr>
        <w:tc>
          <w:tcPr>
            <w:tcW w:w="796" w:type="dxa"/>
            <w:tcBorders>
              <w:top w:val="nil"/>
              <w:left w:val="nil"/>
              <w:bottom w:val="nil"/>
              <w:right w:val="nil"/>
            </w:tcBorders>
            <w:shd w:val="clear" w:color="auto" w:fill="auto"/>
            <w:noWrap/>
            <w:vAlign w:val="bottom"/>
            <w:hideMark/>
          </w:tcPr>
          <w:p w14:paraId="6B5F098A"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37FDD178" w14:textId="77777777" w:rsidR="00B54203" w:rsidRPr="00B54203" w:rsidRDefault="00B54203" w:rsidP="00B54203">
            <w:r w:rsidRPr="00B54203">
              <w:t>3.16</w:t>
            </w:r>
          </w:p>
        </w:tc>
        <w:tc>
          <w:tcPr>
            <w:tcW w:w="9498" w:type="dxa"/>
            <w:tcBorders>
              <w:top w:val="nil"/>
              <w:left w:val="nil"/>
              <w:bottom w:val="nil"/>
              <w:right w:val="nil"/>
            </w:tcBorders>
            <w:shd w:val="clear" w:color="auto" w:fill="auto"/>
            <w:vAlign w:val="bottom"/>
            <w:hideMark/>
          </w:tcPr>
          <w:p w14:paraId="1F59B672" w14:textId="77777777" w:rsidR="00B54203" w:rsidRPr="00B54203" w:rsidRDefault="00B54203" w:rsidP="00B54203">
            <w:r w:rsidRPr="00B54203">
              <w:t>Processen en services dienen door de verschillende organisaties te kunnen worden hergebruikt zonder meerkosten.</w:t>
            </w:r>
          </w:p>
        </w:tc>
        <w:tc>
          <w:tcPr>
            <w:tcW w:w="850" w:type="dxa"/>
            <w:tcBorders>
              <w:top w:val="nil"/>
              <w:left w:val="nil"/>
              <w:bottom w:val="nil"/>
              <w:right w:val="nil"/>
            </w:tcBorders>
            <w:shd w:val="clear" w:color="auto" w:fill="auto"/>
            <w:vAlign w:val="bottom"/>
            <w:hideMark/>
          </w:tcPr>
          <w:p w14:paraId="4FB902B0" w14:textId="77777777" w:rsidR="00B54203" w:rsidRPr="00B54203" w:rsidRDefault="00B54203" w:rsidP="00B54203">
            <w:r w:rsidRPr="00B54203">
              <w:t>Eis</w:t>
            </w:r>
          </w:p>
        </w:tc>
        <w:tc>
          <w:tcPr>
            <w:tcW w:w="851" w:type="dxa"/>
            <w:tcBorders>
              <w:top w:val="nil"/>
              <w:left w:val="nil"/>
              <w:bottom w:val="nil"/>
              <w:right w:val="nil"/>
            </w:tcBorders>
            <w:shd w:val="clear" w:color="auto" w:fill="auto"/>
            <w:noWrap/>
            <w:vAlign w:val="bottom"/>
            <w:hideMark/>
          </w:tcPr>
          <w:p w14:paraId="07A8FA86"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789F9F53" w14:textId="77777777" w:rsidR="00B54203" w:rsidRPr="00B54203" w:rsidRDefault="00B54203" w:rsidP="00B54203">
            <w:r w:rsidRPr="00B54203">
              <w:t>Ja</w:t>
            </w:r>
          </w:p>
        </w:tc>
        <w:tc>
          <w:tcPr>
            <w:tcW w:w="2322" w:type="dxa"/>
            <w:tcBorders>
              <w:top w:val="nil"/>
              <w:left w:val="nil"/>
              <w:bottom w:val="nil"/>
              <w:right w:val="nil"/>
            </w:tcBorders>
            <w:shd w:val="clear" w:color="auto" w:fill="auto"/>
            <w:noWrap/>
            <w:vAlign w:val="bottom"/>
            <w:hideMark/>
          </w:tcPr>
          <w:p w14:paraId="1EB01948" w14:textId="77777777" w:rsidR="00B54203" w:rsidRPr="00B54203" w:rsidRDefault="00B54203" w:rsidP="00B54203"/>
        </w:tc>
      </w:tr>
      <w:tr w:rsidR="00B54203" w:rsidRPr="00B54203" w14:paraId="1E64406A"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3446FC3E"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2247B7B5" w14:textId="77777777" w:rsidR="00B54203" w:rsidRPr="00B54203" w:rsidRDefault="00B54203" w:rsidP="00B54203">
            <w:r w:rsidRPr="00B54203">
              <w:t>3.17</w:t>
            </w:r>
          </w:p>
        </w:tc>
        <w:tc>
          <w:tcPr>
            <w:tcW w:w="9498" w:type="dxa"/>
            <w:tcBorders>
              <w:top w:val="nil"/>
              <w:left w:val="nil"/>
              <w:bottom w:val="nil"/>
              <w:right w:val="nil"/>
            </w:tcBorders>
            <w:shd w:val="clear" w:color="000000" w:fill="D9D9D9"/>
            <w:noWrap/>
            <w:vAlign w:val="bottom"/>
            <w:hideMark/>
          </w:tcPr>
          <w:p w14:paraId="345F64C9" w14:textId="3A3E4C95" w:rsidR="00B54203" w:rsidRPr="00B54203" w:rsidRDefault="00B54203" w:rsidP="00B54203">
            <w:r w:rsidRPr="00B54203">
              <w:t>Het systeem dient door externe monitoring tools en oplossingen gemonitord te kunnen worden</w:t>
            </w:r>
            <w:r w:rsidR="00444BEF">
              <w:t xml:space="preserve"> (SNMP)</w:t>
            </w:r>
            <w:r w:rsidRPr="00B54203">
              <w:t>.</w:t>
            </w:r>
          </w:p>
        </w:tc>
        <w:tc>
          <w:tcPr>
            <w:tcW w:w="850" w:type="dxa"/>
            <w:tcBorders>
              <w:top w:val="nil"/>
              <w:left w:val="nil"/>
              <w:bottom w:val="nil"/>
              <w:right w:val="nil"/>
            </w:tcBorders>
            <w:shd w:val="clear" w:color="000000" w:fill="D9D9D9"/>
            <w:noWrap/>
            <w:vAlign w:val="bottom"/>
            <w:hideMark/>
          </w:tcPr>
          <w:p w14:paraId="4AAA382E" w14:textId="77777777" w:rsidR="00B54203" w:rsidRPr="00B54203" w:rsidRDefault="00B54203" w:rsidP="00B54203">
            <w:r w:rsidRPr="00B54203">
              <w:t>Eis</w:t>
            </w:r>
          </w:p>
        </w:tc>
        <w:tc>
          <w:tcPr>
            <w:tcW w:w="851" w:type="dxa"/>
            <w:tcBorders>
              <w:top w:val="nil"/>
              <w:left w:val="nil"/>
              <w:bottom w:val="nil"/>
              <w:right w:val="nil"/>
            </w:tcBorders>
            <w:shd w:val="clear" w:color="000000" w:fill="D9D9D9"/>
            <w:noWrap/>
            <w:vAlign w:val="bottom"/>
            <w:hideMark/>
          </w:tcPr>
          <w:p w14:paraId="7F3A0949"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708327C8" w14:textId="77777777" w:rsidR="00B54203" w:rsidRPr="00B54203" w:rsidRDefault="00B54203" w:rsidP="00B54203">
            <w:r w:rsidRPr="00B54203">
              <w:t>Ja</w:t>
            </w:r>
          </w:p>
        </w:tc>
        <w:tc>
          <w:tcPr>
            <w:tcW w:w="2322" w:type="dxa"/>
            <w:tcBorders>
              <w:top w:val="nil"/>
              <w:left w:val="nil"/>
              <w:bottom w:val="nil"/>
              <w:right w:val="nil"/>
            </w:tcBorders>
            <w:shd w:val="clear" w:color="000000" w:fill="D9D9D9"/>
            <w:noWrap/>
            <w:vAlign w:val="bottom"/>
            <w:hideMark/>
          </w:tcPr>
          <w:p w14:paraId="729A2401" w14:textId="77777777" w:rsidR="00B54203" w:rsidRPr="00B54203" w:rsidRDefault="00B54203" w:rsidP="00B54203">
            <w:r w:rsidRPr="00B54203">
              <w:t> </w:t>
            </w:r>
          </w:p>
        </w:tc>
      </w:tr>
      <w:tr w:rsidR="00B54203" w:rsidRPr="00B54203" w14:paraId="2D8B0CA9" w14:textId="77777777" w:rsidTr="00B54203">
        <w:trPr>
          <w:trHeight w:val="300"/>
          <w:jc w:val="center"/>
        </w:trPr>
        <w:tc>
          <w:tcPr>
            <w:tcW w:w="796" w:type="dxa"/>
            <w:tcBorders>
              <w:top w:val="nil"/>
              <w:left w:val="nil"/>
              <w:bottom w:val="nil"/>
              <w:right w:val="nil"/>
            </w:tcBorders>
            <w:shd w:val="clear" w:color="auto" w:fill="auto"/>
            <w:noWrap/>
            <w:vAlign w:val="bottom"/>
            <w:hideMark/>
          </w:tcPr>
          <w:p w14:paraId="0707D457"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5269B910" w14:textId="77777777" w:rsidR="00B54203" w:rsidRPr="00B54203" w:rsidRDefault="00B54203" w:rsidP="00B54203">
            <w:r w:rsidRPr="00B54203">
              <w:t>3.18</w:t>
            </w:r>
          </w:p>
        </w:tc>
        <w:tc>
          <w:tcPr>
            <w:tcW w:w="9498" w:type="dxa"/>
            <w:tcBorders>
              <w:top w:val="nil"/>
              <w:left w:val="nil"/>
              <w:bottom w:val="nil"/>
              <w:right w:val="nil"/>
            </w:tcBorders>
            <w:shd w:val="clear" w:color="auto" w:fill="auto"/>
            <w:vAlign w:val="bottom"/>
            <w:hideMark/>
          </w:tcPr>
          <w:p w14:paraId="3CED8224" w14:textId="77777777" w:rsidR="00B54203" w:rsidRPr="00B54203" w:rsidRDefault="00B54203" w:rsidP="00B54203">
            <w:r w:rsidRPr="00B54203">
              <w:t>Het systeem dient actief de eigen verwerking te monitoren en bij uitval, vertraging en fouten een notificatie te kunnen versturen.</w:t>
            </w:r>
          </w:p>
        </w:tc>
        <w:tc>
          <w:tcPr>
            <w:tcW w:w="850" w:type="dxa"/>
            <w:tcBorders>
              <w:top w:val="nil"/>
              <w:left w:val="nil"/>
              <w:bottom w:val="nil"/>
              <w:right w:val="nil"/>
            </w:tcBorders>
            <w:shd w:val="clear" w:color="auto" w:fill="auto"/>
            <w:vAlign w:val="bottom"/>
            <w:hideMark/>
          </w:tcPr>
          <w:p w14:paraId="7EA6650F" w14:textId="77777777" w:rsidR="00B54203" w:rsidRPr="00B54203" w:rsidRDefault="00B54203" w:rsidP="00B54203">
            <w:r w:rsidRPr="00B54203">
              <w:t>Eis</w:t>
            </w:r>
          </w:p>
        </w:tc>
        <w:tc>
          <w:tcPr>
            <w:tcW w:w="851" w:type="dxa"/>
            <w:tcBorders>
              <w:top w:val="nil"/>
              <w:left w:val="nil"/>
              <w:bottom w:val="nil"/>
              <w:right w:val="nil"/>
            </w:tcBorders>
            <w:shd w:val="clear" w:color="auto" w:fill="auto"/>
            <w:noWrap/>
            <w:vAlign w:val="bottom"/>
            <w:hideMark/>
          </w:tcPr>
          <w:p w14:paraId="507FE350"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55405F6F" w14:textId="77777777" w:rsidR="00B54203" w:rsidRPr="00B54203" w:rsidRDefault="00B54203" w:rsidP="00B54203">
            <w:r w:rsidRPr="00B54203">
              <w:t>Ja</w:t>
            </w:r>
          </w:p>
        </w:tc>
        <w:tc>
          <w:tcPr>
            <w:tcW w:w="2322" w:type="dxa"/>
            <w:tcBorders>
              <w:top w:val="nil"/>
              <w:left w:val="nil"/>
              <w:bottom w:val="nil"/>
              <w:right w:val="nil"/>
            </w:tcBorders>
            <w:shd w:val="clear" w:color="auto" w:fill="auto"/>
            <w:noWrap/>
            <w:vAlign w:val="bottom"/>
            <w:hideMark/>
          </w:tcPr>
          <w:p w14:paraId="219A0A54" w14:textId="77777777" w:rsidR="00B54203" w:rsidRPr="00B54203" w:rsidRDefault="00B54203" w:rsidP="00B54203"/>
        </w:tc>
      </w:tr>
      <w:tr w:rsidR="00B54203" w:rsidRPr="00B54203" w14:paraId="0DA8CE0C"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4A71888F"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0090B5A3" w14:textId="77777777" w:rsidR="00B54203" w:rsidRPr="00B54203" w:rsidRDefault="00B54203" w:rsidP="00B54203">
            <w:r w:rsidRPr="00B54203">
              <w:t>3.19</w:t>
            </w:r>
          </w:p>
        </w:tc>
        <w:tc>
          <w:tcPr>
            <w:tcW w:w="9498" w:type="dxa"/>
            <w:tcBorders>
              <w:top w:val="nil"/>
              <w:left w:val="nil"/>
              <w:bottom w:val="nil"/>
              <w:right w:val="nil"/>
            </w:tcBorders>
            <w:shd w:val="clear" w:color="000000" w:fill="D9D9D9"/>
            <w:noWrap/>
            <w:vAlign w:val="bottom"/>
            <w:hideMark/>
          </w:tcPr>
          <w:p w14:paraId="4A94DFF8" w14:textId="77777777" w:rsidR="00B54203" w:rsidRPr="00B54203" w:rsidRDefault="00B54203" w:rsidP="00B54203">
            <w:r w:rsidRPr="00B54203">
              <w:t xml:space="preserve">Real-time monitoring in een eenvoudige dashboard userinterface moet mogelijk zijn. </w:t>
            </w:r>
          </w:p>
        </w:tc>
        <w:tc>
          <w:tcPr>
            <w:tcW w:w="850" w:type="dxa"/>
            <w:tcBorders>
              <w:top w:val="nil"/>
              <w:left w:val="nil"/>
              <w:bottom w:val="nil"/>
              <w:right w:val="nil"/>
            </w:tcBorders>
            <w:shd w:val="clear" w:color="000000" w:fill="D9D9D9"/>
            <w:noWrap/>
            <w:vAlign w:val="bottom"/>
            <w:hideMark/>
          </w:tcPr>
          <w:p w14:paraId="4C60F7F3" w14:textId="77777777" w:rsidR="00B54203" w:rsidRPr="00B54203" w:rsidRDefault="00B54203" w:rsidP="00B54203">
            <w:r w:rsidRPr="00B54203">
              <w:t>Eis</w:t>
            </w:r>
          </w:p>
        </w:tc>
        <w:tc>
          <w:tcPr>
            <w:tcW w:w="851" w:type="dxa"/>
            <w:tcBorders>
              <w:top w:val="nil"/>
              <w:left w:val="nil"/>
              <w:bottom w:val="nil"/>
              <w:right w:val="nil"/>
            </w:tcBorders>
            <w:shd w:val="clear" w:color="000000" w:fill="D9D9D9"/>
            <w:noWrap/>
            <w:vAlign w:val="bottom"/>
            <w:hideMark/>
          </w:tcPr>
          <w:p w14:paraId="3F14F5D3"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2227839C" w14:textId="77777777" w:rsidR="00B54203" w:rsidRPr="00B54203" w:rsidRDefault="00B54203" w:rsidP="00B54203">
            <w:r w:rsidRPr="00B54203">
              <w:t>Ja</w:t>
            </w:r>
          </w:p>
        </w:tc>
        <w:tc>
          <w:tcPr>
            <w:tcW w:w="2322" w:type="dxa"/>
            <w:tcBorders>
              <w:top w:val="nil"/>
              <w:left w:val="nil"/>
              <w:bottom w:val="nil"/>
              <w:right w:val="nil"/>
            </w:tcBorders>
            <w:shd w:val="clear" w:color="000000" w:fill="D9D9D9"/>
            <w:noWrap/>
            <w:vAlign w:val="bottom"/>
            <w:hideMark/>
          </w:tcPr>
          <w:p w14:paraId="60F0B6FC" w14:textId="77777777" w:rsidR="00B54203" w:rsidRPr="00B54203" w:rsidRDefault="00B54203" w:rsidP="00B54203">
            <w:r w:rsidRPr="00B54203">
              <w:t> </w:t>
            </w:r>
          </w:p>
        </w:tc>
      </w:tr>
      <w:tr w:rsidR="00B54203" w:rsidRPr="00B54203" w14:paraId="3B7D21A5" w14:textId="77777777" w:rsidTr="00B54203">
        <w:trPr>
          <w:trHeight w:val="300"/>
          <w:jc w:val="center"/>
        </w:trPr>
        <w:tc>
          <w:tcPr>
            <w:tcW w:w="796" w:type="dxa"/>
            <w:tcBorders>
              <w:top w:val="nil"/>
              <w:left w:val="nil"/>
              <w:bottom w:val="nil"/>
              <w:right w:val="nil"/>
            </w:tcBorders>
            <w:shd w:val="clear" w:color="auto" w:fill="auto"/>
            <w:noWrap/>
            <w:vAlign w:val="bottom"/>
            <w:hideMark/>
          </w:tcPr>
          <w:p w14:paraId="1FF55670"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2201C362" w14:textId="77777777" w:rsidR="00B54203" w:rsidRPr="00B54203" w:rsidRDefault="00B54203" w:rsidP="00B54203">
            <w:r w:rsidRPr="00B54203">
              <w:t>3.20</w:t>
            </w:r>
          </w:p>
        </w:tc>
        <w:tc>
          <w:tcPr>
            <w:tcW w:w="9498" w:type="dxa"/>
            <w:tcBorders>
              <w:top w:val="nil"/>
              <w:left w:val="nil"/>
              <w:bottom w:val="nil"/>
              <w:right w:val="nil"/>
            </w:tcBorders>
            <w:shd w:val="clear" w:color="auto" w:fill="auto"/>
            <w:vAlign w:val="bottom"/>
            <w:hideMark/>
          </w:tcPr>
          <w:p w14:paraId="38B13F06" w14:textId="77777777" w:rsidR="00B54203" w:rsidRPr="00B54203" w:rsidRDefault="00B54203" w:rsidP="00B54203">
            <w:r w:rsidRPr="00B54203">
              <w:t>Het systeem dient periodiek zelf de responsetijden te kunnen verifiëren.</w:t>
            </w:r>
          </w:p>
        </w:tc>
        <w:tc>
          <w:tcPr>
            <w:tcW w:w="850" w:type="dxa"/>
            <w:tcBorders>
              <w:top w:val="nil"/>
              <w:left w:val="nil"/>
              <w:bottom w:val="nil"/>
              <w:right w:val="nil"/>
            </w:tcBorders>
            <w:shd w:val="clear" w:color="auto" w:fill="auto"/>
            <w:vAlign w:val="bottom"/>
            <w:hideMark/>
          </w:tcPr>
          <w:p w14:paraId="02CB9A68" w14:textId="77777777" w:rsidR="00B54203" w:rsidRPr="00B54203" w:rsidRDefault="00B54203" w:rsidP="00B54203">
            <w:r w:rsidRPr="00B54203">
              <w:t>Eis</w:t>
            </w:r>
          </w:p>
        </w:tc>
        <w:tc>
          <w:tcPr>
            <w:tcW w:w="851" w:type="dxa"/>
            <w:tcBorders>
              <w:top w:val="nil"/>
              <w:left w:val="nil"/>
              <w:bottom w:val="nil"/>
              <w:right w:val="nil"/>
            </w:tcBorders>
            <w:shd w:val="clear" w:color="auto" w:fill="auto"/>
            <w:noWrap/>
            <w:vAlign w:val="bottom"/>
            <w:hideMark/>
          </w:tcPr>
          <w:p w14:paraId="57EF375C"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0F2BAB61" w14:textId="77777777" w:rsidR="00B54203" w:rsidRPr="00B54203" w:rsidRDefault="00B54203" w:rsidP="00B54203">
            <w:r w:rsidRPr="00B54203">
              <w:t>Ja</w:t>
            </w:r>
          </w:p>
        </w:tc>
        <w:tc>
          <w:tcPr>
            <w:tcW w:w="2322" w:type="dxa"/>
            <w:tcBorders>
              <w:top w:val="nil"/>
              <w:left w:val="nil"/>
              <w:bottom w:val="nil"/>
              <w:right w:val="nil"/>
            </w:tcBorders>
            <w:shd w:val="clear" w:color="auto" w:fill="auto"/>
            <w:noWrap/>
            <w:vAlign w:val="bottom"/>
            <w:hideMark/>
          </w:tcPr>
          <w:p w14:paraId="195A6263" w14:textId="77777777" w:rsidR="00B54203" w:rsidRPr="00B54203" w:rsidRDefault="00B54203" w:rsidP="00B54203"/>
        </w:tc>
      </w:tr>
      <w:tr w:rsidR="00B54203" w:rsidRPr="00B54203" w14:paraId="29852B8C"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4A807AD3" w14:textId="77777777" w:rsidR="00B54203" w:rsidRPr="00B54203" w:rsidRDefault="00B54203" w:rsidP="00B54203">
            <w:r w:rsidRPr="00B54203">
              <w:lastRenderedPageBreak/>
              <w:t> </w:t>
            </w:r>
          </w:p>
        </w:tc>
        <w:tc>
          <w:tcPr>
            <w:tcW w:w="992" w:type="dxa"/>
            <w:tcBorders>
              <w:top w:val="nil"/>
              <w:left w:val="nil"/>
              <w:bottom w:val="nil"/>
              <w:right w:val="nil"/>
            </w:tcBorders>
            <w:shd w:val="clear" w:color="000000" w:fill="D9D9D9"/>
            <w:noWrap/>
            <w:vAlign w:val="bottom"/>
            <w:hideMark/>
          </w:tcPr>
          <w:p w14:paraId="3DF4E039" w14:textId="77777777" w:rsidR="00B54203" w:rsidRPr="00B54203" w:rsidRDefault="00B54203" w:rsidP="00B54203">
            <w:r w:rsidRPr="00B54203">
              <w:t>3.21</w:t>
            </w:r>
          </w:p>
        </w:tc>
        <w:tc>
          <w:tcPr>
            <w:tcW w:w="9498" w:type="dxa"/>
            <w:tcBorders>
              <w:top w:val="nil"/>
              <w:left w:val="nil"/>
              <w:bottom w:val="nil"/>
              <w:right w:val="nil"/>
            </w:tcBorders>
            <w:shd w:val="clear" w:color="000000" w:fill="D9D9D9"/>
            <w:noWrap/>
            <w:vAlign w:val="bottom"/>
            <w:hideMark/>
          </w:tcPr>
          <w:p w14:paraId="764AAFF0" w14:textId="77777777" w:rsidR="00B54203" w:rsidRPr="00B54203" w:rsidRDefault="00B54203" w:rsidP="00B54203">
            <w:r w:rsidRPr="00B54203">
              <w:t>Indien responsetijden onder een bepaalde grens komen dient ook een notificatie te worden verstuurd.</w:t>
            </w:r>
          </w:p>
        </w:tc>
        <w:tc>
          <w:tcPr>
            <w:tcW w:w="850" w:type="dxa"/>
            <w:tcBorders>
              <w:top w:val="nil"/>
              <w:left w:val="nil"/>
              <w:bottom w:val="nil"/>
              <w:right w:val="nil"/>
            </w:tcBorders>
            <w:shd w:val="clear" w:color="000000" w:fill="D9D9D9"/>
            <w:noWrap/>
            <w:vAlign w:val="bottom"/>
            <w:hideMark/>
          </w:tcPr>
          <w:p w14:paraId="2A4C8419" w14:textId="77777777" w:rsidR="00B54203" w:rsidRPr="00B54203" w:rsidRDefault="00B54203" w:rsidP="00B54203">
            <w:r w:rsidRPr="00B54203">
              <w:t>Eis</w:t>
            </w:r>
          </w:p>
        </w:tc>
        <w:tc>
          <w:tcPr>
            <w:tcW w:w="851" w:type="dxa"/>
            <w:tcBorders>
              <w:top w:val="nil"/>
              <w:left w:val="nil"/>
              <w:bottom w:val="nil"/>
              <w:right w:val="nil"/>
            </w:tcBorders>
            <w:shd w:val="clear" w:color="000000" w:fill="D9D9D9"/>
            <w:noWrap/>
            <w:vAlign w:val="bottom"/>
            <w:hideMark/>
          </w:tcPr>
          <w:p w14:paraId="54747AF0"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139D2A73" w14:textId="77777777" w:rsidR="00B54203" w:rsidRPr="00B54203" w:rsidRDefault="00B54203" w:rsidP="00B54203">
            <w:r w:rsidRPr="00B54203">
              <w:t>Ja</w:t>
            </w:r>
          </w:p>
        </w:tc>
        <w:tc>
          <w:tcPr>
            <w:tcW w:w="2322" w:type="dxa"/>
            <w:tcBorders>
              <w:top w:val="nil"/>
              <w:left w:val="nil"/>
              <w:bottom w:val="nil"/>
              <w:right w:val="nil"/>
            </w:tcBorders>
            <w:shd w:val="clear" w:color="000000" w:fill="D9D9D9"/>
            <w:noWrap/>
            <w:vAlign w:val="bottom"/>
            <w:hideMark/>
          </w:tcPr>
          <w:p w14:paraId="0F72286A" w14:textId="77777777" w:rsidR="00B54203" w:rsidRPr="00B54203" w:rsidRDefault="00B54203" w:rsidP="00B54203">
            <w:r w:rsidRPr="00B54203">
              <w:t> </w:t>
            </w:r>
          </w:p>
        </w:tc>
      </w:tr>
      <w:tr w:rsidR="00B54203" w:rsidRPr="00B54203" w14:paraId="3D03E485" w14:textId="77777777" w:rsidTr="00B54203">
        <w:trPr>
          <w:trHeight w:val="300"/>
          <w:jc w:val="center"/>
        </w:trPr>
        <w:tc>
          <w:tcPr>
            <w:tcW w:w="796" w:type="dxa"/>
            <w:tcBorders>
              <w:top w:val="nil"/>
              <w:left w:val="nil"/>
              <w:bottom w:val="nil"/>
              <w:right w:val="nil"/>
            </w:tcBorders>
            <w:shd w:val="clear" w:color="auto" w:fill="auto"/>
            <w:noWrap/>
            <w:vAlign w:val="bottom"/>
            <w:hideMark/>
          </w:tcPr>
          <w:p w14:paraId="74E466CF"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794901F1" w14:textId="77777777" w:rsidR="00B54203" w:rsidRPr="00B54203" w:rsidRDefault="00B54203" w:rsidP="00B54203">
            <w:r w:rsidRPr="00B54203">
              <w:t>3.22</w:t>
            </w:r>
          </w:p>
        </w:tc>
        <w:tc>
          <w:tcPr>
            <w:tcW w:w="9498" w:type="dxa"/>
            <w:tcBorders>
              <w:top w:val="nil"/>
              <w:left w:val="nil"/>
              <w:bottom w:val="nil"/>
              <w:right w:val="nil"/>
            </w:tcBorders>
            <w:shd w:val="clear" w:color="auto" w:fill="auto"/>
            <w:vAlign w:val="bottom"/>
            <w:hideMark/>
          </w:tcPr>
          <w:p w14:paraId="00DC6660" w14:textId="77777777" w:rsidR="00B54203" w:rsidRPr="00B54203" w:rsidRDefault="00B54203" w:rsidP="00B54203">
            <w:r w:rsidRPr="00B54203">
              <w:t>Het systeem dient een audit trail en log bij te houden waarin alle verwerking van alle processen voor beheerders terug te zien is.</w:t>
            </w:r>
          </w:p>
        </w:tc>
        <w:tc>
          <w:tcPr>
            <w:tcW w:w="850" w:type="dxa"/>
            <w:tcBorders>
              <w:top w:val="nil"/>
              <w:left w:val="nil"/>
              <w:bottom w:val="nil"/>
              <w:right w:val="nil"/>
            </w:tcBorders>
            <w:shd w:val="clear" w:color="auto" w:fill="auto"/>
            <w:vAlign w:val="bottom"/>
            <w:hideMark/>
          </w:tcPr>
          <w:p w14:paraId="2250330A" w14:textId="77777777" w:rsidR="00B54203" w:rsidRPr="00B54203" w:rsidRDefault="00B54203" w:rsidP="00B54203">
            <w:r w:rsidRPr="00B54203">
              <w:t>Eis</w:t>
            </w:r>
          </w:p>
        </w:tc>
        <w:tc>
          <w:tcPr>
            <w:tcW w:w="851" w:type="dxa"/>
            <w:tcBorders>
              <w:top w:val="nil"/>
              <w:left w:val="nil"/>
              <w:bottom w:val="nil"/>
              <w:right w:val="nil"/>
            </w:tcBorders>
            <w:shd w:val="clear" w:color="auto" w:fill="auto"/>
            <w:noWrap/>
            <w:vAlign w:val="bottom"/>
            <w:hideMark/>
          </w:tcPr>
          <w:p w14:paraId="79C2C904"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40A6A79C" w14:textId="77777777" w:rsidR="00B54203" w:rsidRPr="00B54203" w:rsidRDefault="00B54203" w:rsidP="00B54203">
            <w:r w:rsidRPr="00B54203">
              <w:t>Ja</w:t>
            </w:r>
          </w:p>
        </w:tc>
        <w:tc>
          <w:tcPr>
            <w:tcW w:w="2322" w:type="dxa"/>
            <w:tcBorders>
              <w:top w:val="nil"/>
              <w:left w:val="nil"/>
              <w:bottom w:val="nil"/>
              <w:right w:val="nil"/>
            </w:tcBorders>
            <w:shd w:val="clear" w:color="auto" w:fill="auto"/>
            <w:noWrap/>
            <w:vAlign w:val="bottom"/>
            <w:hideMark/>
          </w:tcPr>
          <w:p w14:paraId="5478E55C" w14:textId="77777777" w:rsidR="00B54203" w:rsidRPr="00B54203" w:rsidRDefault="00B54203" w:rsidP="00B54203"/>
        </w:tc>
      </w:tr>
      <w:tr w:rsidR="00B54203" w:rsidRPr="00B54203" w14:paraId="179594B1"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5962A3F2"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38386EC1" w14:textId="77777777" w:rsidR="00B54203" w:rsidRPr="00B54203" w:rsidRDefault="00B54203" w:rsidP="00B54203">
            <w:r w:rsidRPr="00B54203">
              <w:t>3.23</w:t>
            </w:r>
          </w:p>
        </w:tc>
        <w:tc>
          <w:tcPr>
            <w:tcW w:w="9498" w:type="dxa"/>
            <w:tcBorders>
              <w:top w:val="nil"/>
              <w:left w:val="nil"/>
              <w:bottom w:val="nil"/>
              <w:right w:val="nil"/>
            </w:tcBorders>
            <w:shd w:val="clear" w:color="000000" w:fill="D9D9D9"/>
            <w:noWrap/>
            <w:vAlign w:val="bottom"/>
            <w:hideMark/>
          </w:tcPr>
          <w:p w14:paraId="67FDB4E8" w14:textId="77777777" w:rsidR="00B54203" w:rsidRPr="00B54203" w:rsidRDefault="00B54203" w:rsidP="00B54203">
            <w:r w:rsidRPr="00B54203">
              <w:t>De audit trail en het log dienen in een overzichtelijke grafische web interface te kunnen worden getoond.</w:t>
            </w:r>
          </w:p>
        </w:tc>
        <w:tc>
          <w:tcPr>
            <w:tcW w:w="850" w:type="dxa"/>
            <w:tcBorders>
              <w:top w:val="nil"/>
              <w:left w:val="nil"/>
              <w:bottom w:val="nil"/>
              <w:right w:val="nil"/>
            </w:tcBorders>
            <w:shd w:val="clear" w:color="000000" w:fill="D9D9D9"/>
            <w:noWrap/>
            <w:vAlign w:val="bottom"/>
            <w:hideMark/>
          </w:tcPr>
          <w:p w14:paraId="0B121D79" w14:textId="77777777" w:rsidR="00B54203" w:rsidRPr="00B54203" w:rsidRDefault="00B54203" w:rsidP="00B54203">
            <w:r w:rsidRPr="00B54203">
              <w:t>Vraag</w:t>
            </w:r>
          </w:p>
        </w:tc>
        <w:tc>
          <w:tcPr>
            <w:tcW w:w="851" w:type="dxa"/>
            <w:tcBorders>
              <w:top w:val="nil"/>
              <w:left w:val="nil"/>
              <w:bottom w:val="nil"/>
              <w:right w:val="nil"/>
            </w:tcBorders>
            <w:shd w:val="clear" w:color="000000" w:fill="D9D9D9"/>
            <w:noWrap/>
            <w:vAlign w:val="bottom"/>
            <w:hideMark/>
          </w:tcPr>
          <w:p w14:paraId="510161BB"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3D0F144E" w14:textId="77777777" w:rsidR="00B54203" w:rsidRPr="00B54203" w:rsidRDefault="00B54203" w:rsidP="00B54203">
            <w:r w:rsidRPr="00B54203">
              <w:t>Nee</w:t>
            </w:r>
          </w:p>
        </w:tc>
        <w:tc>
          <w:tcPr>
            <w:tcW w:w="2322" w:type="dxa"/>
            <w:tcBorders>
              <w:top w:val="nil"/>
              <w:left w:val="nil"/>
              <w:bottom w:val="nil"/>
              <w:right w:val="nil"/>
            </w:tcBorders>
            <w:shd w:val="clear" w:color="000000" w:fill="D9D9D9"/>
            <w:noWrap/>
            <w:vAlign w:val="bottom"/>
            <w:hideMark/>
          </w:tcPr>
          <w:p w14:paraId="068AD838" w14:textId="77777777" w:rsidR="00B54203" w:rsidRPr="00B54203" w:rsidRDefault="00B54203" w:rsidP="00B54203">
            <w:r w:rsidRPr="00B54203">
              <w:t>PKP</w:t>
            </w:r>
          </w:p>
        </w:tc>
      </w:tr>
      <w:tr w:rsidR="00B54203" w:rsidRPr="00B54203" w14:paraId="12118019" w14:textId="77777777" w:rsidTr="00B54203">
        <w:trPr>
          <w:trHeight w:val="300"/>
          <w:jc w:val="center"/>
        </w:trPr>
        <w:tc>
          <w:tcPr>
            <w:tcW w:w="796" w:type="dxa"/>
            <w:tcBorders>
              <w:top w:val="nil"/>
              <w:left w:val="nil"/>
              <w:bottom w:val="nil"/>
              <w:right w:val="nil"/>
            </w:tcBorders>
            <w:shd w:val="clear" w:color="auto" w:fill="auto"/>
            <w:noWrap/>
            <w:vAlign w:val="bottom"/>
            <w:hideMark/>
          </w:tcPr>
          <w:p w14:paraId="6076148E"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2CFF65A7" w14:textId="77777777" w:rsidR="00B54203" w:rsidRPr="00B54203" w:rsidRDefault="00B54203" w:rsidP="00B54203">
            <w:r w:rsidRPr="00B54203">
              <w:t>3.24</w:t>
            </w:r>
          </w:p>
        </w:tc>
        <w:tc>
          <w:tcPr>
            <w:tcW w:w="9498" w:type="dxa"/>
            <w:tcBorders>
              <w:top w:val="nil"/>
              <w:left w:val="nil"/>
              <w:bottom w:val="nil"/>
              <w:right w:val="nil"/>
            </w:tcBorders>
            <w:shd w:val="clear" w:color="auto" w:fill="auto"/>
            <w:vAlign w:val="bottom"/>
            <w:hideMark/>
          </w:tcPr>
          <w:p w14:paraId="5CEB77E1" w14:textId="77777777" w:rsidR="00B54203" w:rsidRPr="00B54203" w:rsidRDefault="00B54203" w:rsidP="00B54203">
            <w:r w:rsidRPr="00B54203">
              <w:t>Geef in de aanbieding aan welke transformaties er standaard beschikbaar zijn per berichtstroom</w:t>
            </w:r>
          </w:p>
        </w:tc>
        <w:tc>
          <w:tcPr>
            <w:tcW w:w="850" w:type="dxa"/>
            <w:tcBorders>
              <w:top w:val="nil"/>
              <w:left w:val="nil"/>
              <w:bottom w:val="nil"/>
              <w:right w:val="nil"/>
            </w:tcBorders>
            <w:shd w:val="clear" w:color="auto" w:fill="auto"/>
            <w:vAlign w:val="bottom"/>
            <w:hideMark/>
          </w:tcPr>
          <w:p w14:paraId="5062E621" w14:textId="5476EA7E" w:rsidR="00B54203" w:rsidRPr="00B54203" w:rsidRDefault="00444BEF" w:rsidP="00B54203">
            <w:r>
              <w:t>Vraag</w:t>
            </w:r>
          </w:p>
        </w:tc>
        <w:tc>
          <w:tcPr>
            <w:tcW w:w="851" w:type="dxa"/>
            <w:tcBorders>
              <w:top w:val="nil"/>
              <w:left w:val="nil"/>
              <w:bottom w:val="nil"/>
              <w:right w:val="nil"/>
            </w:tcBorders>
            <w:shd w:val="clear" w:color="auto" w:fill="auto"/>
            <w:noWrap/>
            <w:vAlign w:val="bottom"/>
            <w:hideMark/>
          </w:tcPr>
          <w:p w14:paraId="7D234F55"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4EA77DCB" w14:textId="54285C04" w:rsidR="00B54203" w:rsidRPr="00B54203" w:rsidRDefault="00444BEF" w:rsidP="00B54203">
            <w:r>
              <w:t>Nee</w:t>
            </w:r>
          </w:p>
        </w:tc>
        <w:tc>
          <w:tcPr>
            <w:tcW w:w="2322" w:type="dxa"/>
            <w:tcBorders>
              <w:top w:val="nil"/>
              <w:left w:val="nil"/>
              <w:bottom w:val="nil"/>
              <w:right w:val="nil"/>
            </w:tcBorders>
            <w:shd w:val="clear" w:color="auto" w:fill="auto"/>
            <w:noWrap/>
            <w:vAlign w:val="bottom"/>
            <w:hideMark/>
          </w:tcPr>
          <w:p w14:paraId="0A91AFCA" w14:textId="2B5EF6BF" w:rsidR="00B54203" w:rsidRPr="00B54203" w:rsidRDefault="00444BEF" w:rsidP="00B54203">
            <w:r>
              <w:t>PKP</w:t>
            </w:r>
          </w:p>
        </w:tc>
      </w:tr>
      <w:tr w:rsidR="00B54203" w:rsidRPr="00B54203" w14:paraId="758B52D6"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446BFCE6"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7DD1D7C5" w14:textId="77777777" w:rsidR="00B54203" w:rsidRPr="00B54203" w:rsidRDefault="00B54203" w:rsidP="00B54203">
            <w:r w:rsidRPr="00B54203">
              <w:t>3.25</w:t>
            </w:r>
          </w:p>
        </w:tc>
        <w:tc>
          <w:tcPr>
            <w:tcW w:w="9498" w:type="dxa"/>
            <w:tcBorders>
              <w:top w:val="nil"/>
              <w:left w:val="nil"/>
              <w:bottom w:val="nil"/>
              <w:right w:val="nil"/>
            </w:tcBorders>
            <w:shd w:val="clear" w:color="000000" w:fill="D9D9D9"/>
            <w:noWrap/>
            <w:vAlign w:val="bottom"/>
            <w:hideMark/>
          </w:tcPr>
          <w:p w14:paraId="764FA70F" w14:textId="77777777" w:rsidR="00B54203" w:rsidRPr="00B54203" w:rsidRDefault="00B54203" w:rsidP="00B54203">
            <w:r w:rsidRPr="00B54203">
              <w:t>Geef in de aanbieding aan welke protocollen er mogelijk kunnen worden gebruikt om interne koppelingen met nog onbekende softwarepakketten en/of servicebussen te maken.</w:t>
            </w:r>
          </w:p>
        </w:tc>
        <w:tc>
          <w:tcPr>
            <w:tcW w:w="850" w:type="dxa"/>
            <w:tcBorders>
              <w:top w:val="nil"/>
              <w:left w:val="nil"/>
              <w:bottom w:val="nil"/>
              <w:right w:val="nil"/>
            </w:tcBorders>
            <w:shd w:val="clear" w:color="000000" w:fill="D9D9D9"/>
            <w:noWrap/>
            <w:vAlign w:val="bottom"/>
            <w:hideMark/>
          </w:tcPr>
          <w:p w14:paraId="68C8EC73" w14:textId="77777777" w:rsidR="00B54203" w:rsidRPr="00B54203" w:rsidRDefault="00B54203" w:rsidP="00B54203">
            <w:r w:rsidRPr="00B54203">
              <w:t>Vraag</w:t>
            </w:r>
          </w:p>
        </w:tc>
        <w:tc>
          <w:tcPr>
            <w:tcW w:w="851" w:type="dxa"/>
            <w:tcBorders>
              <w:top w:val="nil"/>
              <w:left w:val="nil"/>
              <w:bottom w:val="nil"/>
              <w:right w:val="nil"/>
            </w:tcBorders>
            <w:shd w:val="clear" w:color="000000" w:fill="D9D9D9"/>
            <w:noWrap/>
            <w:vAlign w:val="bottom"/>
            <w:hideMark/>
          </w:tcPr>
          <w:p w14:paraId="7F23D74F"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1D07E23E" w14:textId="77777777" w:rsidR="00B54203" w:rsidRPr="00B54203" w:rsidRDefault="00B54203" w:rsidP="00B54203">
            <w:r w:rsidRPr="00B54203">
              <w:t>Nee</w:t>
            </w:r>
          </w:p>
        </w:tc>
        <w:tc>
          <w:tcPr>
            <w:tcW w:w="2322" w:type="dxa"/>
            <w:tcBorders>
              <w:top w:val="nil"/>
              <w:left w:val="nil"/>
              <w:bottom w:val="nil"/>
              <w:right w:val="nil"/>
            </w:tcBorders>
            <w:shd w:val="clear" w:color="000000" w:fill="D9D9D9"/>
            <w:noWrap/>
            <w:vAlign w:val="bottom"/>
            <w:hideMark/>
          </w:tcPr>
          <w:p w14:paraId="527F37C5" w14:textId="77777777" w:rsidR="00B54203" w:rsidRPr="00B54203" w:rsidRDefault="00B54203" w:rsidP="00B54203">
            <w:r w:rsidRPr="00B54203">
              <w:t>PKP</w:t>
            </w:r>
          </w:p>
        </w:tc>
      </w:tr>
      <w:tr w:rsidR="00B54203" w:rsidRPr="00B54203" w14:paraId="229390AF" w14:textId="77777777" w:rsidTr="00B54203">
        <w:trPr>
          <w:trHeight w:val="300"/>
          <w:jc w:val="center"/>
        </w:trPr>
        <w:tc>
          <w:tcPr>
            <w:tcW w:w="796" w:type="dxa"/>
            <w:tcBorders>
              <w:top w:val="nil"/>
              <w:left w:val="nil"/>
              <w:bottom w:val="nil"/>
              <w:right w:val="nil"/>
            </w:tcBorders>
            <w:shd w:val="clear" w:color="auto" w:fill="auto"/>
            <w:noWrap/>
            <w:vAlign w:val="bottom"/>
            <w:hideMark/>
          </w:tcPr>
          <w:p w14:paraId="7CF5C683"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7BCD89A5" w14:textId="77777777" w:rsidR="00B54203" w:rsidRPr="00B54203" w:rsidRDefault="00B54203" w:rsidP="00B54203">
            <w:r w:rsidRPr="00B54203">
              <w:t>3.26</w:t>
            </w:r>
          </w:p>
        </w:tc>
        <w:tc>
          <w:tcPr>
            <w:tcW w:w="9498" w:type="dxa"/>
            <w:tcBorders>
              <w:top w:val="nil"/>
              <w:left w:val="nil"/>
              <w:bottom w:val="nil"/>
              <w:right w:val="nil"/>
            </w:tcBorders>
            <w:shd w:val="clear" w:color="auto" w:fill="auto"/>
            <w:vAlign w:val="bottom"/>
            <w:hideMark/>
          </w:tcPr>
          <w:p w14:paraId="17267B1A" w14:textId="77777777" w:rsidR="00B54203" w:rsidRPr="00B54203" w:rsidRDefault="00B54203" w:rsidP="00B54203">
            <w:r w:rsidRPr="00B54203">
              <w:t>Het systeem dient een overzicht te kunnen geven van alle services en de status per service per organisatie.</w:t>
            </w:r>
          </w:p>
        </w:tc>
        <w:tc>
          <w:tcPr>
            <w:tcW w:w="850" w:type="dxa"/>
            <w:tcBorders>
              <w:top w:val="nil"/>
              <w:left w:val="nil"/>
              <w:bottom w:val="nil"/>
              <w:right w:val="nil"/>
            </w:tcBorders>
            <w:shd w:val="clear" w:color="auto" w:fill="auto"/>
            <w:vAlign w:val="bottom"/>
            <w:hideMark/>
          </w:tcPr>
          <w:p w14:paraId="3A4D472C" w14:textId="77777777" w:rsidR="00B54203" w:rsidRPr="00B54203" w:rsidRDefault="00B54203" w:rsidP="00B54203">
            <w:r w:rsidRPr="00B54203">
              <w:t>Vraag</w:t>
            </w:r>
          </w:p>
        </w:tc>
        <w:tc>
          <w:tcPr>
            <w:tcW w:w="851" w:type="dxa"/>
            <w:tcBorders>
              <w:top w:val="nil"/>
              <w:left w:val="nil"/>
              <w:bottom w:val="nil"/>
              <w:right w:val="nil"/>
            </w:tcBorders>
            <w:shd w:val="clear" w:color="auto" w:fill="auto"/>
            <w:noWrap/>
            <w:vAlign w:val="bottom"/>
            <w:hideMark/>
          </w:tcPr>
          <w:p w14:paraId="41B03BB3"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20EF1E44" w14:textId="77777777" w:rsidR="00B54203" w:rsidRPr="00B54203" w:rsidRDefault="00B54203" w:rsidP="00B54203">
            <w:r w:rsidRPr="00B54203">
              <w:t>Nee</w:t>
            </w:r>
          </w:p>
        </w:tc>
        <w:tc>
          <w:tcPr>
            <w:tcW w:w="2322" w:type="dxa"/>
            <w:tcBorders>
              <w:top w:val="nil"/>
              <w:left w:val="nil"/>
              <w:bottom w:val="nil"/>
              <w:right w:val="nil"/>
            </w:tcBorders>
            <w:shd w:val="clear" w:color="auto" w:fill="auto"/>
            <w:vAlign w:val="bottom"/>
            <w:hideMark/>
          </w:tcPr>
          <w:p w14:paraId="1068E12F" w14:textId="77777777" w:rsidR="00B54203" w:rsidRPr="00B54203" w:rsidRDefault="00B54203" w:rsidP="00B54203">
            <w:r w:rsidRPr="00B54203">
              <w:t>PKP</w:t>
            </w:r>
          </w:p>
        </w:tc>
      </w:tr>
      <w:tr w:rsidR="00B54203" w:rsidRPr="00B54203" w14:paraId="7A649316"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12223D6D"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469B4CBF" w14:textId="77777777" w:rsidR="00B54203" w:rsidRPr="00B54203" w:rsidRDefault="00B54203" w:rsidP="00B54203">
            <w:r w:rsidRPr="00B54203">
              <w:t>3.27</w:t>
            </w:r>
          </w:p>
        </w:tc>
        <w:tc>
          <w:tcPr>
            <w:tcW w:w="9498" w:type="dxa"/>
            <w:tcBorders>
              <w:top w:val="nil"/>
              <w:left w:val="nil"/>
              <w:bottom w:val="nil"/>
              <w:right w:val="nil"/>
            </w:tcBorders>
            <w:shd w:val="clear" w:color="000000" w:fill="D9D9D9"/>
            <w:noWrap/>
            <w:vAlign w:val="bottom"/>
            <w:hideMark/>
          </w:tcPr>
          <w:p w14:paraId="4EDC2689" w14:textId="77777777" w:rsidR="00B54203" w:rsidRPr="00B54203" w:rsidRDefault="00B54203" w:rsidP="00B54203">
            <w:r w:rsidRPr="00B54203">
              <w:t>Processen en services ontwikkeld door derde organisaties dienen te kunnen worden hergebruikt.</w:t>
            </w:r>
          </w:p>
        </w:tc>
        <w:tc>
          <w:tcPr>
            <w:tcW w:w="850" w:type="dxa"/>
            <w:tcBorders>
              <w:top w:val="nil"/>
              <w:left w:val="nil"/>
              <w:bottom w:val="nil"/>
              <w:right w:val="nil"/>
            </w:tcBorders>
            <w:shd w:val="clear" w:color="000000" w:fill="D9D9D9"/>
            <w:noWrap/>
            <w:vAlign w:val="bottom"/>
            <w:hideMark/>
          </w:tcPr>
          <w:p w14:paraId="6EBF25DE" w14:textId="40C47150" w:rsidR="00B54203" w:rsidRPr="00B54203" w:rsidRDefault="00444BEF" w:rsidP="00B54203">
            <w:r>
              <w:t>Vraag</w:t>
            </w:r>
          </w:p>
        </w:tc>
        <w:tc>
          <w:tcPr>
            <w:tcW w:w="851" w:type="dxa"/>
            <w:tcBorders>
              <w:top w:val="nil"/>
              <w:left w:val="nil"/>
              <w:bottom w:val="nil"/>
              <w:right w:val="nil"/>
            </w:tcBorders>
            <w:shd w:val="clear" w:color="000000" w:fill="D9D9D9"/>
            <w:noWrap/>
            <w:vAlign w:val="bottom"/>
            <w:hideMark/>
          </w:tcPr>
          <w:p w14:paraId="361C9628"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01B95493" w14:textId="53D0E485" w:rsidR="00B54203" w:rsidRPr="00B54203" w:rsidRDefault="00444BEF" w:rsidP="00B54203">
            <w:r>
              <w:t>Nee</w:t>
            </w:r>
          </w:p>
        </w:tc>
        <w:tc>
          <w:tcPr>
            <w:tcW w:w="2322" w:type="dxa"/>
            <w:tcBorders>
              <w:top w:val="nil"/>
              <w:left w:val="nil"/>
              <w:bottom w:val="nil"/>
              <w:right w:val="nil"/>
            </w:tcBorders>
            <w:shd w:val="clear" w:color="000000" w:fill="D9D9D9"/>
            <w:noWrap/>
            <w:vAlign w:val="bottom"/>
            <w:hideMark/>
          </w:tcPr>
          <w:p w14:paraId="3DEE4F4A" w14:textId="788F2A5A" w:rsidR="00B54203" w:rsidRPr="00B54203" w:rsidRDefault="00444BEF" w:rsidP="00B54203">
            <w:r>
              <w:t>PKP</w:t>
            </w:r>
          </w:p>
        </w:tc>
      </w:tr>
      <w:tr w:rsidR="00B54203" w:rsidRPr="00B54203" w14:paraId="4A82EF1C" w14:textId="77777777" w:rsidTr="00B54203">
        <w:trPr>
          <w:trHeight w:val="980"/>
          <w:jc w:val="center"/>
        </w:trPr>
        <w:tc>
          <w:tcPr>
            <w:tcW w:w="796" w:type="dxa"/>
            <w:tcBorders>
              <w:top w:val="nil"/>
              <w:left w:val="nil"/>
              <w:bottom w:val="nil"/>
              <w:right w:val="nil"/>
            </w:tcBorders>
            <w:shd w:val="clear" w:color="auto" w:fill="auto"/>
            <w:noWrap/>
            <w:vAlign w:val="bottom"/>
            <w:hideMark/>
          </w:tcPr>
          <w:p w14:paraId="7F6BB597"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622252C5" w14:textId="77777777" w:rsidR="00B54203" w:rsidRPr="00B54203" w:rsidRDefault="00B54203" w:rsidP="00B54203">
            <w:r w:rsidRPr="00B54203">
              <w:t>3.28</w:t>
            </w:r>
          </w:p>
        </w:tc>
        <w:tc>
          <w:tcPr>
            <w:tcW w:w="9498" w:type="dxa"/>
            <w:tcBorders>
              <w:top w:val="nil"/>
              <w:left w:val="nil"/>
              <w:bottom w:val="nil"/>
              <w:right w:val="nil"/>
            </w:tcBorders>
            <w:shd w:val="clear" w:color="auto" w:fill="auto"/>
            <w:vAlign w:val="bottom"/>
            <w:hideMark/>
          </w:tcPr>
          <w:p w14:paraId="59CE4594" w14:textId="77777777" w:rsidR="00B54203" w:rsidRPr="00B54203" w:rsidRDefault="00B54203" w:rsidP="00B54203">
            <w:r w:rsidRPr="00B54203">
              <w:t>Geef aan hoe je in de oplossing omgaat met  buitengemeentelijke personen. Afnemersindicaties (buitengemeentelijk) is geen StUF. Zaaksysteem moet via een vraagbericht een buitengemeentelijk persoon kunnen opvragen en hier een afnemersindicatie op kunnen plaatsen die door de ESB beheerd wordt. Beschrijf de oplossing die wordt aangeboden rekening houdend met de WBP.</w:t>
            </w:r>
          </w:p>
        </w:tc>
        <w:tc>
          <w:tcPr>
            <w:tcW w:w="850" w:type="dxa"/>
            <w:tcBorders>
              <w:top w:val="nil"/>
              <w:left w:val="nil"/>
              <w:bottom w:val="nil"/>
              <w:right w:val="nil"/>
            </w:tcBorders>
            <w:shd w:val="clear" w:color="auto" w:fill="auto"/>
            <w:vAlign w:val="bottom"/>
            <w:hideMark/>
          </w:tcPr>
          <w:p w14:paraId="59501BD3" w14:textId="77777777" w:rsidR="00B54203" w:rsidRPr="00B54203" w:rsidRDefault="00B54203" w:rsidP="00B54203">
            <w:r w:rsidRPr="00B54203">
              <w:t>Vraag</w:t>
            </w:r>
          </w:p>
        </w:tc>
        <w:tc>
          <w:tcPr>
            <w:tcW w:w="851" w:type="dxa"/>
            <w:tcBorders>
              <w:top w:val="nil"/>
              <w:left w:val="nil"/>
              <w:bottom w:val="nil"/>
              <w:right w:val="nil"/>
            </w:tcBorders>
            <w:shd w:val="clear" w:color="auto" w:fill="auto"/>
            <w:noWrap/>
            <w:vAlign w:val="bottom"/>
            <w:hideMark/>
          </w:tcPr>
          <w:p w14:paraId="71485E6B"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005B16E0" w14:textId="77777777" w:rsidR="00B54203" w:rsidRPr="00B54203" w:rsidRDefault="00B54203" w:rsidP="00B54203">
            <w:r w:rsidRPr="00B54203">
              <w:t>Nee</w:t>
            </w:r>
          </w:p>
        </w:tc>
        <w:tc>
          <w:tcPr>
            <w:tcW w:w="2322" w:type="dxa"/>
            <w:tcBorders>
              <w:top w:val="nil"/>
              <w:left w:val="nil"/>
              <w:bottom w:val="nil"/>
              <w:right w:val="nil"/>
            </w:tcBorders>
            <w:shd w:val="clear" w:color="auto" w:fill="auto"/>
            <w:vAlign w:val="bottom"/>
            <w:hideMark/>
          </w:tcPr>
          <w:p w14:paraId="41894759" w14:textId="77777777" w:rsidR="00B54203" w:rsidRPr="00B54203" w:rsidRDefault="00B54203" w:rsidP="00B54203">
            <w:r w:rsidRPr="00B54203">
              <w:t>PKP</w:t>
            </w:r>
          </w:p>
        </w:tc>
      </w:tr>
      <w:tr w:rsidR="00B54203" w:rsidRPr="00B54203" w14:paraId="7499DE3F"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1C1BDBDE"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73CE8D31" w14:textId="77777777" w:rsidR="00B54203" w:rsidRPr="00B54203" w:rsidRDefault="00B54203" w:rsidP="00B54203">
            <w:r w:rsidRPr="00B54203">
              <w:t>3.29</w:t>
            </w:r>
          </w:p>
        </w:tc>
        <w:tc>
          <w:tcPr>
            <w:tcW w:w="9498" w:type="dxa"/>
            <w:tcBorders>
              <w:top w:val="nil"/>
              <w:left w:val="nil"/>
              <w:bottom w:val="nil"/>
              <w:right w:val="nil"/>
            </w:tcBorders>
            <w:shd w:val="clear" w:color="000000" w:fill="D9D9D9"/>
            <w:noWrap/>
            <w:vAlign w:val="bottom"/>
            <w:hideMark/>
          </w:tcPr>
          <w:p w14:paraId="560B7DD2" w14:textId="77777777" w:rsidR="00B54203" w:rsidRPr="00B54203" w:rsidRDefault="00B54203" w:rsidP="00B54203">
            <w:r w:rsidRPr="00B54203">
              <w:t xml:space="preserve">Het is wenselijk dat de ondersteuning van StUF flexibel door de leverancier wordt ingevuld. </w:t>
            </w:r>
          </w:p>
        </w:tc>
        <w:tc>
          <w:tcPr>
            <w:tcW w:w="850" w:type="dxa"/>
            <w:tcBorders>
              <w:top w:val="nil"/>
              <w:left w:val="nil"/>
              <w:bottom w:val="nil"/>
              <w:right w:val="nil"/>
            </w:tcBorders>
            <w:shd w:val="clear" w:color="000000" w:fill="D9D9D9"/>
            <w:noWrap/>
            <w:vAlign w:val="bottom"/>
            <w:hideMark/>
          </w:tcPr>
          <w:p w14:paraId="11E6C638" w14:textId="77777777" w:rsidR="00B54203" w:rsidRPr="00B54203" w:rsidRDefault="00B54203" w:rsidP="00B54203">
            <w:r w:rsidRPr="00B54203">
              <w:t>Vraag</w:t>
            </w:r>
          </w:p>
        </w:tc>
        <w:tc>
          <w:tcPr>
            <w:tcW w:w="851" w:type="dxa"/>
            <w:tcBorders>
              <w:top w:val="nil"/>
              <w:left w:val="nil"/>
              <w:bottom w:val="nil"/>
              <w:right w:val="nil"/>
            </w:tcBorders>
            <w:shd w:val="clear" w:color="000000" w:fill="D9D9D9"/>
            <w:noWrap/>
            <w:vAlign w:val="bottom"/>
            <w:hideMark/>
          </w:tcPr>
          <w:p w14:paraId="5D4F1F85"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3F790E9A" w14:textId="77777777" w:rsidR="00B54203" w:rsidRPr="00B54203" w:rsidRDefault="00B54203" w:rsidP="00B54203">
            <w:r w:rsidRPr="00B54203">
              <w:t>Nee</w:t>
            </w:r>
          </w:p>
        </w:tc>
        <w:tc>
          <w:tcPr>
            <w:tcW w:w="2322" w:type="dxa"/>
            <w:tcBorders>
              <w:top w:val="nil"/>
              <w:left w:val="nil"/>
              <w:bottom w:val="nil"/>
              <w:right w:val="nil"/>
            </w:tcBorders>
            <w:shd w:val="clear" w:color="000000" w:fill="D9D9D9"/>
            <w:noWrap/>
            <w:vAlign w:val="bottom"/>
            <w:hideMark/>
          </w:tcPr>
          <w:p w14:paraId="22320942" w14:textId="77777777" w:rsidR="00B54203" w:rsidRPr="00B54203" w:rsidRDefault="00B54203" w:rsidP="00B54203">
            <w:r w:rsidRPr="00B54203">
              <w:t>PKP</w:t>
            </w:r>
          </w:p>
        </w:tc>
      </w:tr>
      <w:tr w:rsidR="00B54203" w:rsidRPr="00B54203" w14:paraId="040354D7" w14:textId="77777777" w:rsidTr="00B54203">
        <w:trPr>
          <w:trHeight w:val="300"/>
          <w:jc w:val="center"/>
        </w:trPr>
        <w:tc>
          <w:tcPr>
            <w:tcW w:w="796" w:type="dxa"/>
            <w:tcBorders>
              <w:top w:val="nil"/>
              <w:left w:val="nil"/>
              <w:bottom w:val="nil"/>
              <w:right w:val="nil"/>
            </w:tcBorders>
            <w:shd w:val="clear" w:color="auto" w:fill="auto"/>
            <w:noWrap/>
            <w:vAlign w:val="bottom"/>
            <w:hideMark/>
          </w:tcPr>
          <w:p w14:paraId="4DF01CB5"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0F8A357B" w14:textId="77777777" w:rsidR="00B54203" w:rsidRPr="00B54203" w:rsidRDefault="00B54203" w:rsidP="00B54203">
            <w:r w:rsidRPr="00B54203">
              <w:t>3.30</w:t>
            </w:r>
          </w:p>
        </w:tc>
        <w:tc>
          <w:tcPr>
            <w:tcW w:w="9498" w:type="dxa"/>
            <w:tcBorders>
              <w:top w:val="nil"/>
              <w:left w:val="nil"/>
              <w:bottom w:val="nil"/>
              <w:right w:val="nil"/>
            </w:tcBorders>
            <w:shd w:val="clear" w:color="auto" w:fill="auto"/>
            <w:vAlign w:val="bottom"/>
            <w:hideMark/>
          </w:tcPr>
          <w:p w14:paraId="44326E79" w14:textId="77777777" w:rsidR="00B54203" w:rsidRPr="00B54203" w:rsidRDefault="00B54203" w:rsidP="00B54203">
            <w:r w:rsidRPr="00B54203">
              <w:t>Zowel StUF 2.4 als 3.10 dient te worden ondersteund en het is instelbaar wat een applicatie ontvangt.</w:t>
            </w:r>
          </w:p>
        </w:tc>
        <w:tc>
          <w:tcPr>
            <w:tcW w:w="850" w:type="dxa"/>
            <w:tcBorders>
              <w:top w:val="nil"/>
              <w:left w:val="nil"/>
              <w:bottom w:val="nil"/>
              <w:right w:val="nil"/>
            </w:tcBorders>
            <w:shd w:val="clear" w:color="auto" w:fill="auto"/>
            <w:vAlign w:val="bottom"/>
            <w:hideMark/>
          </w:tcPr>
          <w:p w14:paraId="5DC4FA09" w14:textId="77777777" w:rsidR="00B54203" w:rsidRPr="00B54203" w:rsidRDefault="00B54203" w:rsidP="00B54203">
            <w:r w:rsidRPr="00B54203">
              <w:t>Eis</w:t>
            </w:r>
          </w:p>
        </w:tc>
        <w:tc>
          <w:tcPr>
            <w:tcW w:w="851" w:type="dxa"/>
            <w:tcBorders>
              <w:top w:val="nil"/>
              <w:left w:val="nil"/>
              <w:bottom w:val="nil"/>
              <w:right w:val="nil"/>
            </w:tcBorders>
            <w:shd w:val="clear" w:color="auto" w:fill="auto"/>
            <w:noWrap/>
            <w:vAlign w:val="bottom"/>
            <w:hideMark/>
          </w:tcPr>
          <w:p w14:paraId="68B9228E"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216F8205" w14:textId="77777777" w:rsidR="00B54203" w:rsidRPr="00B54203" w:rsidRDefault="00B54203" w:rsidP="00B54203">
            <w:r w:rsidRPr="00B54203">
              <w:t>Ja</w:t>
            </w:r>
          </w:p>
        </w:tc>
        <w:tc>
          <w:tcPr>
            <w:tcW w:w="2322" w:type="dxa"/>
            <w:tcBorders>
              <w:top w:val="nil"/>
              <w:left w:val="nil"/>
              <w:bottom w:val="nil"/>
              <w:right w:val="nil"/>
            </w:tcBorders>
            <w:shd w:val="clear" w:color="auto" w:fill="auto"/>
            <w:noWrap/>
            <w:vAlign w:val="bottom"/>
            <w:hideMark/>
          </w:tcPr>
          <w:p w14:paraId="4DDBCAE3" w14:textId="77777777" w:rsidR="00B54203" w:rsidRPr="00B54203" w:rsidRDefault="00B54203" w:rsidP="00B54203"/>
        </w:tc>
      </w:tr>
      <w:tr w:rsidR="00B54203" w:rsidRPr="00B54203" w14:paraId="12E6D9F5"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0EDA5E93"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6A6AF628" w14:textId="77777777" w:rsidR="00B54203" w:rsidRPr="00B54203" w:rsidRDefault="00B54203" w:rsidP="00B54203">
            <w:r w:rsidRPr="00B54203">
              <w:t>3.31</w:t>
            </w:r>
          </w:p>
        </w:tc>
        <w:tc>
          <w:tcPr>
            <w:tcW w:w="9498" w:type="dxa"/>
            <w:tcBorders>
              <w:top w:val="nil"/>
              <w:left w:val="nil"/>
              <w:bottom w:val="nil"/>
              <w:right w:val="nil"/>
            </w:tcBorders>
            <w:shd w:val="clear" w:color="000000" w:fill="D9D9D9"/>
            <w:noWrap/>
            <w:vAlign w:val="bottom"/>
            <w:hideMark/>
          </w:tcPr>
          <w:p w14:paraId="247244AF" w14:textId="77777777" w:rsidR="00B54203" w:rsidRPr="00B54203" w:rsidRDefault="00B54203" w:rsidP="00B54203">
            <w:r w:rsidRPr="00B54203">
              <w:t> De gemiddelde ESB staat achter slot en grendel bij de gemiddelde gemeenten. Dit maakt het voor andere softwareleveranciers erg moeilijk om te koppelen. Een publieke testomgeving zou enorm helpen. Het is wenselijk dat de leverancier de versie van de DK en ESB, die in gebruik is bij de opdrachtgever, ook middels een door de leverancier beschikbaar gestelde omgeving te benaderen is voor testdoeleinden.</w:t>
            </w:r>
          </w:p>
        </w:tc>
        <w:tc>
          <w:tcPr>
            <w:tcW w:w="850" w:type="dxa"/>
            <w:tcBorders>
              <w:top w:val="nil"/>
              <w:left w:val="nil"/>
              <w:bottom w:val="nil"/>
              <w:right w:val="nil"/>
            </w:tcBorders>
            <w:shd w:val="clear" w:color="000000" w:fill="D9D9D9"/>
            <w:noWrap/>
            <w:vAlign w:val="bottom"/>
            <w:hideMark/>
          </w:tcPr>
          <w:p w14:paraId="4EC1B37B" w14:textId="77777777" w:rsidR="00B54203" w:rsidRPr="00B54203" w:rsidRDefault="00B54203" w:rsidP="00B54203">
            <w:r w:rsidRPr="00B54203">
              <w:t>Vraag</w:t>
            </w:r>
          </w:p>
        </w:tc>
        <w:tc>
          <w:tcPr>
            <w:tcW w:w="851" w:type="dxa"/>
            <w:tcBorders>
              <w:top w:val="nil"/>
              <w:left w:val="nil"/>
              <w:bottom w:val="nil"/>
              <w:right w:val="nil"/>
            </w:tcBorders>
            <w:shd w:val="clear" w:color="000000" w:fill="D9D9D9"/>
            <w:noWrap/>
            <w:vAlign w:val="bottom"/>
            <w:hideMark/>
          </w:tcPr>
          <w:p w14:paraId="780F6194"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011F5A30" w14:textId="77777777" w:rsidR="00B54203" w:rsidRPr="00B54203" w:rsidRDefault="00B54203" w:rsidP="00B54203">
            <w:r w:rsidRPr="00B54203">
              <w:t>Nee</w:t>
            </w:r>
          </w:p>
        </w:tc>
        <w:tc>
          <w:tcPr>
            <w:tcW w:w="2322" w:type="dxa"/>
            <w:tcBorders>
              <w:top w:val="nil"/>
              <w:left w:val="nil"/>
              <w:bottom w:val="nil"/>
              <w:right w:val="nil"/>
            </w:tcBorders>
            <w:shd w:val="clear" w:color="000000" w:fill="D9D9D9"/>
            <w:noWrap/>
            <w:vAlign w:val="bottom"/>
            <w:hideMark/>
          </w:tcPr>
          <w:p w14:paraId="2AD39AD0" w14:textId="77777777" w:rsidR="00B54203" w:rsidRPr="00B54203" w:rsidRDefault="00B54203" w:rsidP="00B54203">
            <w:r w:rsidRPr="00B54203">
              <w:t>PKP</w:t>
            </w:r>
          </w:p>
        </w:tc>
      </w:tr>
      <w:tr w:rsidR="00B54203" w:rsidRPr="00B54203" w14:paraId="5974BA26" w14:textId="77777777" w:rsidTr="00B54203">
        <w:trPr>
          <w:trHeight w:val="300"/>
          <w:jc w:val="center"/>
        </w:trPr>
        <w:tc>
          <w:tcPr>
            <w:tcW w:w="796" w:type="dxa"/>
            <w:tcBorders>
              <w:top w:val="nil"/>
              <w:left w:val="nil"/>
              <w:bottom w:val="nil"/>
              <w:right w:val="nil"/>
            </w:tcBorders>
            <w:shd w:val="clear" w:color="auto" w:fill="auto"/>
            <w:noWrap/>
            <w:vAlign w:val="bottom"/>
            <w:hideMark/>
          </w:tcPr>
          <w:p w14:paraId="3D445A6B"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024D84DE" w14:textId="77777777" w:rsidR="00B54203" w:rsidRPr="00B54203" w:rsidRDefault="00B54203" w:rsidP="00B54203"/>
        </w:tc>
        <w:tc>
          <w:tcPr>
            <w:tcW w:w="9498" w:type="dxa"/>
            <w:tcBorders>
              <w:top w:val="nil"/>
              <w:left w:val="nil"/>
              <w:bottom w:val="nil"/>
              <w:right w:val="nil"/>
            </w:tcBorders>
            <w:shd w:val="clear" w:color="auto" w:fill="auto"/>
            <w:vAlign w:val="bottom"/>
            <w:hideMark/>
          </w:tcPr>
          <w:p w14:paraId="72EEE71A" w14:textId="77777777" w:rsidR="00B54203" w:rsidRPr="00B54203" w:rsidRDefault="00B54203" w:rsidP="00B54203"/>
        </w:tc>
        <w:tc>
          <w:tcPr>
            <w:tcW w:w="850" w:type="dxa"/>
            <w:tcBorders>
              <w:top w:val="nil"/>
              <w:left w:val="nil"/>
              <w:bottom w:val="nil"/>
              <w:right w:val="nil"/>
            </w:tcBorders>
            <w:shd w:val="clear" w:color="auto" w:fill="auto"/>
            <w:vAlign w:val="bottom"/>
            <w:hideMark/>
          </w:tcPr>
          <w:p w14:paraId="5224C1F7" w14:textId="77777777" w:rsidR="00B54203" w:rsidRPr="00B54203" w:rsidRDefault="00B54203" w:rsidP="00B54203"/>
        </w:tc>
        <w:tc>
          <w:tcPr>
            <w:tcW w:w="851" w:type="dxa"/>
            <w:tcBorders>
              <w:top w:val="nil"/>
              <w:left w:val="nil"/>
              <w:bottom w:val="nil"/>
              <w:right w:val="nil"/>
            </w:tcBorders>
            <w:shd w:val="clear" w:color="auto" w:fill="auto"/>
            <w:noWrap/>
            <w:vAlign w:val="bottom"/>
            <w:hideMark/>
          </w:tcPr>
          <w:p w14:paraId="6731F253"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022A52F1" w14:textId="77777777" w:rsidR="00B54203" w:rsidRPr="00B54203" w:rsidRDefault="00B54203" w:rsidP="00B54203"/>
        </w:tc>
        <w:tc>
          <w:tcPr>
            <w:tcW w:w="2322" w:type="dxa"/>
            <w:tcBorders>
              <w:top w:val="nil"/>
              <w:left w:val="nil"/>
              <w:bottom w:val="nil"/>
              <w:right w:val="nil"/>
            </w:tcBorders>
            <w:shd w:val="clear" w:color="auto" w:fill="auto"/>
            <w:noWrap/>
            <w:vAlign w:val="bottom"/>
            <w:hideMark/>
          </w:tcPr>
          <w:p w14:paraId="2CBC9389" w14:textId="77777777" w:rsidR="00B54203" w:rsidRPr="00B54203" w:rsidRDefault="00B54203" w:rsidP="00B54203"/>
        </w:tc>
      </w:tr>
      <w:tr w:rsidR="00B54203" w:rsidRPr="00B54203" w14:paraId="4A25F1DA"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6E162A4E"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6361DEC1" w14:textId="77777777" w:rsidR="00B54203" w:rsidRPr="00B54203" w:rsidRDefault="00B54203" w:rsidP="00B54203">
            <w:pPr>
              <w:rPr>
                <w:b/>
                <w:bCs/>
              </w:rPr>
            </w:pPr>
            <w:r w:rsidRPr="00B54203">
              <w:rPr>
                <w:b/>
                <w:bCs/>
              </w:rPr>
              <w:t>Titel 4</w:t>
            </w:r>
          </w:p>
        </w:tc>
        <w:tc>
          <w:tcPr>
            <w:tcW w:w="9498" w:type="dxa"/>
            <w:tcBorders>
              <w:top w:val="nil"/>
              <w:left w:val="nil"/>
              <w:bottom w:val="nil"/>
              <w:right w:val="nil"/>
            </w:tcBorders>
            <w:shd w:val="clear" w:color="000000" w:fill="D9D9D9"/>
            <w:noWrap/>
            <w:vAlign w:val="bottom"/>
            <w:hideMark/>
          </w:tcPr>
          <w:p w14:paraId="3CAB8C06" w14:textId="77777777" w:rsidR="00B54203" w:rsidRPr="00B54203" w:rsidRDefault="00B54203" w:rsidP="00B54203">
            <w:pPr>
              <w:rPr>
                <w:b/>
                <w:bCs/>
              </w:rPr>
            </w:pPr>
            <w:r w:rsidRPr="00B54203">
              <w:rPr>
                <w:b/>
                <w:bCs/>
              </w:rPr>
              <w:t>Functionaliteit van de Digikoppeling</w:t>
            </w:r>
          </w:p>
        </w:tc>
        <w:tc>
          <w:tcPr>
            <w:tcW w:w="850" w:type="dxa"/>
            <w:tcBorders>
              <w:top w:val="nil"/>
              <w:left w:val="nil"/>
              <w:bottom w:val="nil"/>
              <w:right w:val="nil"/>
            </w:tcBorders>
            <w:shd w:val="clear" w:color="000000" w:fill="D9D9D9"/>
            <w:noWrap/>
            <w:vAlign w:val="bottom"/>
            <w:hideMark/>
          </w:tcPr>
          <w:p w14:paraId="1C2789F7" w14:textId="77777777" w:rsidR="00B54203" w:rsidRPr="00B54203" w:rsidRDefault="00B54203" w:rsidP="00B54203">
            <w:r w:rsidRPr="00B54203">
              <w:t> </w:t>
            </w:r>
          </w:p>
        </w:tc>
        <w:tc>
          <w:tcPr>
            <w:tcW w:w="851" w:type="dxa"/>
            <w:tcBorders>
              <w:top w:val="nil"/>
              <w:left w:val="nil"/>
              <w:bottom w:val="nil"/>
              <w:right w:val="nil"/>
            </w:tcBorders>
            <w:shd w:val="clear" w:color="000000" w:fill="D9D9D9"/>
            <w:noWrap/>
            <w:vAlign w:val="bottom"/>
            <w:hideMark/>
          </w:tcPr>
          <w:p w14:paraId="33E47CA8"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5F8F0E26" w14:textId="77777777" w:rsidR="00B54203" w:rsidRPr="00B54203" w:rsidRDefault="00B54203" w:rsidP="00B54203">
            <w:r w:rsidRPr="00B54203">
              <w:t> </w:t>
            </w:r>
          </w:p>
        </w:tc>
        <w:tc>
          <w:tcPr>
            <w:tcW w:w="2322" w:type="dxa"/>
            <w:tcBorders>
              <w:top w:val="nil"/>
              <w:left w:val="nil"/>
              <w:bottom w:val="nil"/>
              <w:right w:val="nil"/>
            </w:tcBorders>
            <w:shd w:val="clear" w:color="000000" w:fill="D9D9D9"/>
            <w:noWrap/>
            <w:vAlign w:val="bottom"/>
            <w:hideMark/>
          </w:tcPr>
          <w:p w14:paraId="0E1EAED6" w14:textId="77777777" w:rsidR="00B54203" w:rsidRPr="00B54203" w:rsidRDefault="00B54203" w:rsidP="00B54203">
            <w:r w:rsidRPr="00B54203">
              <w:t> </w:t>
            </w:r>
          </w:p>
        </w:tc>
      </w:tr>
      <w:tr w:rsidR="00B54203" w:rsidRPr="00B54203" w14:paraId="434737CE" w14:textId="77777777" w:rsidTr="00B54203">
        <w:trPr>
          <w:trHeight w:val="500"/>
          <w:jc w:val="center"/>
        </w:trPr>
        <w:tc>
          <w:tcPr>
            <w:tcW w:w="796" w:type="dxa"/>
            <w:tcBorders>
              <w:top w:val="nil"/>
              <w:left w:val="nil"/>
              <w:bottom w:val="nil"/>
              <w:right w:val="nil"/>
            </w:tcBorders>
            <w:shd w:val="clear" w:color="auto" w:fill="auto"/>
            <w:noWrap/>
            <w:vAlign w:val="bottom"/>
            <w:hideMark/>
          </w:tcPr>
          <w:p w14:paraId="2CBC152F"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46856F82" w14:textId="77777777" w:rsidR="00B54203" w:rsidRPr="00B54203" w:rsidRDefault="00B54203" w:rsidP="00B54203">
            <w:r w:rsidRPr="00B54203">
              <w:t>4.1</w:t>
            </w:r>
          </w:p>
        </w:tc>
        <w:tc>
          <w:tcPr>
            <w:tcW w:w="9498" w:type="dxa"/>
            <w:tcBorders>
              <w:top w:val="nil"/>
              <w:left w:val="nil"/>
              <w:bottom w:val="nil"/>
              <w:right w:val="nil"/>
            </w:tcBorders>
            <w:shd w:val="clear" w:color="auto" w:fill="auto"/>
            <w:vAlign w:val="bottom"/>
            <w:hideMark/>
          </w:tcPr>
          <w:p w14:paraId="0813BA5A" w14:textId="77777777" w:rsidR="00B54203" w:rsidRPr="00B54203" w:rsidRDefault="00B54203" w:rsidP="00B54203">
            <w:r w:rsidRPr="00B54203">
              <w:t>Het systeem dient alle protocollen en standaarden gerelateerd aan de Digikoppeling standaard van het Forum standaardisatie te ondersteunen.</w:t>
            </w:r>
          </w:p>
        </w:tc>
        <w:tc>
          <w:tcPr>
            <w:tcW w:w="850" w:type="dxa"/>
            <w:tcBorders>
              <w:top w:val="nil"/>
              <w:left w:val="nil"/>
              <w:bottom w:val="nil"/>
              <w:right w:val="nil"/>
            </w:tcBorders>
            <w:shd w:val="clear" w:color="auto" w:fill="auto"/>
            <w:vAlign w:val="bottom"/>
            <w:hideMark/>
          </w:tcPr>
          <w:p w14:paraId="77E0C64A" w14:textId="77777777" w:rsidR="00B54203" w:rsidRPr="00B54203" w:rsidRDefault="00B54203" w:rsidP="00B54203">
            <w:r w:rsidRPr="00B54203">
              <w:t>Eis</w:t>
            </w:r>
          </w:p>
        </w:tc>
        <w:tc>
          <w:tcPr>
            <w:tcW w:w="851" w:type="dxa"/>
            <w:tcBorders>
              <w:top w:val="nil"/>
              <w:left w:val="nil"/>
              <w:bottom w:val="nil"/>
              <w:right w:val="nil"/>
            </w:tcBorders>
            <w:shd w:val="clear" w:color="auto" w:fill="auto"/>
            <w:noWrap/>
            <w:vAlign w:val="bottom"/>
            <w:hideMark/>
          </w:tcPr>
          <w:p w14:paraId="0523FC8C"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509C3D7B" w14:textId="77777777" w:rsidR="00B54203" w:rsidRPr="00B54203" w:rsidRDefault="00B54203" w:rsidP="00B54203">
            <w:r w:rsidRPr="00B54203">
              <w:t>Ja</w:t>
            </w:r>
          </w:p>
        </w:tc>
        <w:tc>
          <w:tcPr>
            <w:tcW w:w="2322" w:type="dxa"/>
            <w:tcBorders>
              <w:top w:val="nil"/>
              <w:left w:val="nil"/>
              <w:bottom w:val="nil"/>
              <w:right w:val="nil"/>
            </w:tcBorders>
            <w:shd w:val="clear" w:color="auto" w:fill="auto"/>
            <w:noWrap/>
            <w:vAlign w:val="bottom"/>
            <w:hideMark/>
          </w:tcPr>
          <w:p w14:paraId="14EF817C" w14:textId="77777777" w:rsidR="00B54203" w:rsidRPr="00B54203" w:rsidRDefault="00B54203" w:rsidP="00B54203"/>
        </w:tc>
      </w:tr>
      <w:tr w:rsidR="00B54203" w:rsidRPr="00B54203" w14:paraId="4705ECAA"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1E34B7CC"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677BDE68" w14:textId="77777777" w:rsidR="00B54203" w:rsidRPr="00B54203" w:rsidRDefault="00B54203" w:rsidP="00B54203">
            <w:r w:rsidRPr="00B54203">
              <w:t>4.2</w:t>
            </w:r>
          </w:p>
        </w:tc>
        <w:tc>
          <w:tcPr>
            <w:tcW w:w="9498" w:type="dxa"/>
            <w:tcBorders>
              <w:top w:val="nil"/>
              <w:left w:val="nil"/>
              <w:bottom w:val="nil"/>
              <w:right w:val="nil"/>
            </w:tcBorders>
            <w:shd w:val="clear" w:color="000000" w:fill="D9D9D9"/>
            <w:noWrap/>
            <w:vAlign w:val="bottom"/>
            <w:hideMark/>
          </w:tcPr>
          <w:p w14:paraId="161018B2" w14:textId="77777777" w:rsidR="00B54203" w:rsidRPr="00B54203" w:rsidRDefault="00B54203" w:rsidP="00B54203">
            <w:r w:rsidRPr="00B54203">
              <w:t>Het systeem dient alle ebMS profielen (osb-be, osb-rm, osb-be-s, osb-rm-s, osb-be-e &amp; osb-rm-e) te ondersteunen.</w:t>
            </w:r>
          </w:p>
        </w:tc>
        <w:tc>
          <w:tcPr>
            <w:tcW w:w="850" w:type="dxa"/>
            <w:tcBorders>
              <w:top w:val="nil"/>
              <w:left w:val="nil"/>
              <w:bottom w:val="nil"/>
              <w:right w:val="nil"/>
            </w:tcBorders>
            <w:shd w:val="clear" w:color="000000" w:fill="D9D9D9"/>
            <w:noWrap/>
            <w:vAlign w:val="bottom"/>
            <w:hideMark/>
          </w:tcPr>
          <w:p w14:paraId="02902123" w14:textId="77777777" w:rsidR="00B54203" w:rsidRPr="00B54203" w:rsidRDefault="00B54203" w:rsidP="00B54203">
            <w:r w:rsidRPr="00B54203">
              <w:t>Eis</w:t>
            </w:r>
          </w:p>
        </w:tc>
        <w:tc>
          <w:tcPr>
            <w:tcW w:w="851" w:type="dxa"/>
            <w:tcBorders>
              <w:top w:val="nil"/>
              <w:left w:val="nil"/>
              <w:bottom w:val="nil"/>
              <w:right w:val="nil"/>
            </w:tcBorders>
            <w:shd w:val="clear" w:color="000000" w:fill="D9D9D9"/>
            <w:noWrap/>
            <w:vAlign w:val="bottom"/>
            <w:hideMark/>
          </w:tcPr>
          <w:p w14:paraId="6E53DF3A"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22A7B806" w14:textId="77777777" w:rsidR="00B54203" w:rsidRPr="00B54203" w:rsidRDefault="00B54203" w:rsidP="00B54203">
            <w:r w:rsidRPr="00B54203">
              <w:t>Ja</w:t>
            </w:r>
          </w:p>
        </w:tc>
        <w:tc>
          <w:tcPr>
            <w:tcW w:w="2322" w:type="dxa"/>
            <w:tcBorders>
              <w:top w:val="nil"/>
              <w:left w:val="nil"/>
              <w:bottom w:val="nil"/>
              <w:right w:val="nil"/>
            </w:tcBorders>
            <w:shd w:val="clear" w:color="000000" w:fill="D9D9D9"/>
            <w:noWrap/>
            <w:vAlign w:val="bottom"/>
            <w:hideMark/>
          </w:tcPr>
          <w:p w14:paraId="174B83A4" w14:textId="77777777" w:rsidR="00B54203" w:rsidRPr="00B54203" w:rsidRDefault="00B54203" w:rsidP="00B54203">
            <w:r w:rsidRPr="00B54203">
              <w:t> </w:t>
            </w:r>
          </w:p>
        </w:tc>
      </w:tr>
      <w:tr w:rsidR="00B54203" w:rsidRPr="00B54203" w14:paraId="0650E637" w14:textId="77777777" w:rsidTr="00B54203">
        <w:trPr>
          <w:trHeight w:val="300"/>
          <w:jc w:val="center"/>
        </w:trPr>
        <w:tc>
          <w:tcPr>
            <w:tcW w:w="796" w:type="dxa"/>
            <w:tcBorders>
              <w:top w:val="nil"/>
              <w:left w:val="nil"/>
              <w:bottom w:val="nil"/>
              <w:right w:val="nil"/>
            </w:tcBorders>
            <w:shd w:val="clear" w:color="auto" w:fill="auto"/>
            <w:noWrap/>
            <w:vAlign w:val="bottom"/>
            <w:hideMark/>
          </w:tcPr>
          <w:p w14:paraId="4955178A"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6074E48B" w14:textId="77777777" w:rsidR="00B54203" w:rsidRPr="00B54203" w:rsidRDefault="00B54203" w:rsidP="00B54203">
            <w:r w:rsidRPr="00B54203">
              <w:t>4.3</w:t>
            </w:r>
          </w:p>
        </w:tc>
        <w:tc>
          <w:tcPr>
            <w:tcW w:w="9498" w:type="dxa"/>
            <w:tcBorders>
              <w:top w:val="nil"/>
              <w:left w:val="nil"/>
              <w:bottom w:val="nil"/>
              <w:right w:val="nil"/>
            </w:tcBorders>
            <w:shd w:val="clear" w:color="auto" w:fill="auto"/>
            <w:vAlign w:val="bottom"/>
            <w:hideMark/>
          </w:tcPr>
          <w:p w14:paraId="7F709969" w14:textId="77777777" w:rsidR="00B54203" w:rsidRPr="00B54203" w:rsidRDefault="00B54203" w:rsidP="00B54203">
            <w:r w:rsidRPr="00B54203">
              <w:t>Het systeem dient alle WUS profielen (2w-be, 2w-be-s, 2w-be-e) te ondersteunen.</w:t>
            </w:r>
          </w:p>
        </w:tc>
        <w:tc>
          <w:tcPr>
            <w:tcW w:w="850" w:type="dxa"/>
            <w:tcBorders>
              <w:top w:val="nil"/>
              <w:left w:val="nil"/>
              <w:bottom w:val="nil"/>
              <w:right w:val="nil"/>
            </w:tcBorders>
            <w:shd w:val="clear" w:color="auto" w:fill="auto"/>
            <w:vAlign w:val="bottom"/>
            <w:hideMark/>
          </w:tcPr>
          <w:p w14:paraId="1DBA4716" w14:textId="77777777" w:rsidR="00B54203" w:rsidRPr="00B54203" w:rsidRDefault="00B54203" w:rsidP="00B54203">
            <w:r w:rsidRPr="00B54203">
              <w:t>Eis</w:t>
            </w:r>
          </w:p>
        </w:tc>
        <w:tc>
          <w:tcPr>
            <w:tcW w:w="851" w:type="dxa"/>
            <w:tcBorders>
              <w:top w:val="nil"/>
              <w:left w:val="nil"/>
              <w:bottom w:val="nil"/>
              <w:right w:val="nil"/>
            </w:tcBorders>
            <w:shd w:val="clear" w:color="auto" w:fill="auto"/>
            <w:noWrap/>
            <w:vAlign w:val="bottom"/>
            <w:hideMark/>
          </w:tcPr>
          <w:p w14:paraId="0E45C6E0"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25EB357A" w14:textId="77777777" w:rsidR="00B54203" w:rsidRPr="00B54203" w:rsidRDefault="00B54203" w:rsidP="00B54203">
            <w:r w:rsidRPr="00B54203">
              <w:t>Ja</w:t>
            </w:r>
          </w:p>
        </w:tc>
        <w:tc>
          <w:tcPr>
            <w:tcW w:w="2322" w:type="dxa"/>
            <w:tcBorders>
              <w:top w:val="nil"/>
              <w:left w:val="nil"/>
              <w:bottom w:val="nil"/>
              <w:right w:val="nil"/>
            </w:tcBorders>
            <w:shd w:val="clear" w:color="auto" w:fill="auto"/>
            <w:noWrap/>
            <w:vAlign w:val="bottom"/>
            <w:hideMark/>
          </w:tcPr>
          <w:p w14:paraId="4B6F4257" w14:textId="77777777" w:rsidR="00B54203" w:rsidRPr="00B54203" w:rsidRDefault="00B54203" w:rsidP="00B54203"/>
        </w:tc>
      </w:tr>
      <w:tr w:rsidR="00B54203" w:rsidRPr="00B54203" w14:paraId="53775C84"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689C80F4"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570BFA97" w14:textId="77777777" w:rsidR="00B54203" w:rsidRPr="00B54203" w:rsidRDefault="00B54203" w:rsidP="00B54203">
            <w:r w:rsidRPr="00B54203">
              <w:t>4.4</w:t>
            </w:r>
          </w:p>
        </w:tc>
        <w:tc>
          <w:tcPr>
            <w:tcW w:w="9498" w:type="dxa"/>
            <w:tcBorders>
              <w:top w:val="nil"/>
              <w:left w:val="nil"/>
              <w:bottom w:val="nil"/>
              <w:right w:val="nil"/>
            </w:tcBorders>
            <w:shd w:val="clear" w:color="000000" w:fill="D9D9D9"/>
            <w:noWrap/>
            <w:vAlign w:val="bottom"/>
            <w:hideMark/>
          </w:tcPr>
          <w:p w14:paraId="0199468E" w14:textId="77777777" w:rsidR="00B54203" w:rsidRPr="00B54203" w:rsidRDefault="00B54203" w:rsidP="00B54203">
            <w:r w:rsidRPr="00B54203">
              <w:t xml:space="preserve">Het systeem dient vanaf 2015 ook zonder meerkosten de WUS WSRM standaard te ondersteunen. </w:t>
            </w:r>
          </w:p>
        </w:tc>
        <w:tc>
          <w:tcPr>
            <w:tcW w:w="850" w:type="dxa"/>
            <w:tcBorders>
              <w:top w:val="nil"/>
              <w:left w:val="nil"/>
              <w:bottom w:val="nil"/>
              <w:right w:val="nil"/>
            </w:tcBorders>
            <w:shd w:val="clear" w:color="000000" w:fill="D9D9D9"/>
            <w:noWrap/>
            <w:vAlign w:val="bottom"/>
            <w:hideMark/>
          </w:tcPr>
          <w:p w14:paraId="703464F0" w14:textId="77777777" w:rsidR="00B54203" w:rsidRPr="00B54203" w:rsidRDefault="00B54203" w:rsidP="00B54203">
            <w:r w:rsidRPr="00B54203">
              <w:t>Eis</w:t>
            </w:r>
          </w:p>
        </w:tc>
        <w:tc>
          <w:tcPr>
            <w:tcW w:w="851" w:type="dxa"/>
            <w:tcBorders>
              <w:top w:val="nil"/>
              <w:left w:val="nil"/>
              <w:bottom w:val="nil"/>
              <w:right w:val="nil"/>
            </w:tcBorders>
            <w:shd w:val="clear" w:color="000000" w:fill="D9D9D9"/>
            <w:noWrap/>
            <w:vAlign w:val="bottom"/>
            <w:hideMark/>
          </w:tcPr>
          <w:p w14:paraId="2511439A"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225B2611" w14:textId="77777777" w:rsidR="00B54203" w:rsidRPr="00B54203" w:rsidRDefault="00B54203" w:rsidP="00B54203">
            <w:r w:rsidRPr="00B54203">
              <w:t>Ja</w:t>
            </w:r>
          </w:p>
        </w:tc>
        <w:tc>
          <w:tcPr>
            <w:tcW w:w="2322" w:type="dxa"/>
            <w:tcBorders>
              <w:top w:val="nil"/>
              <w:left w:val="nil"/>
              <w:bottom w:val="nil"/>
              <w:right w:val="nil"/>
            </w:tcBorders>
            <w:shd w:val="clear" w:color="000000" w:fill="D9D9D9"/>
            <w:noWrap/>
            <w:vAlign w:val="bottom"/>
            <w:hideMark/>
          </w:tcPr>
          <w:p w14:paraId="1DD019B8" w14:textId="77777777" w:rsidR="00B54203" w:rsidRPr="00B54203" w:rsidRDefault="00B54203" w:rsidP="00B54203">
            <w:r w:rsidRPr="00B54203">
              <w:t> </w:t>
            </w:r>
          </w:p>
        </w:tc>
      </w:tr>
      <w:tr w:rsidR="00B54203" w:rsidRPr="00B54203" w14:paraId="3105938B" w14:textId="77777777" w:rsidTr="00B54203">
        <w:trPr>
          <w:trHeight w:val="300"/>
          <w:jc w:val="center"/>
        </w:trPr>
        <w:tc>
          <w:tcPr>
            <w:tcW w:w="796" w:type="dxa"/>
            <w:tcBorders>
              <w:top w:val="nil"/>
              <w:left w:val="nil"/>
              <w:bottom w:val="nil"/>
              <w:right w:val="nil"/>
            </w:tcBorders>
            <w:shd w:val="clear" w:color="auto" w:fill="auto"/>
            <w:noWrap/>
            <w:vAlign w:val="bottom"/>
            <w:hideMark/>
          </w:tcPr>
          <w:p w14:paraId="25252865"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1D8B6882" w14:textId="77777777" w:rsidR="00B54203" w:rsidRPr="00B54203" w:rsidRDefault="00B54203" w:rsidP="00B54203">
            <w:r w:rsidRPr="00B54203">
              <w:t>4.5</w:t>
            </w:r>
          </w:p>
        </w:tc>
        <w:tc>
          <w:tcPr>
            <w:tcW w:w="9498" w:type="dxa"/>
            <w:tcBorders>
              <w:top w:val="nil"/>
              <w:left w:val="nil"/>
              <w:bottom w:val="nil"/>
              <w:right w:val="nil"/>
            </w:tcBorders>
            <w:shd w:val="clear" w:color="auto" w:fill="auto"/>
            <w:vAlign w:val="bottom"/>
            <w:hideMark/>
          </w:tcPr>
          <w:p w14:paraId="08351773" w14:textId="77777777" w:rsidR="00B54203" w:rsidRPr="00B54203" w:rsidRDefault="00B54203" w:rsidP="00B54203">
            <w:r w:rsidRPr="00B54203">
              <w:t>Het systeem dient Digikoppeling Grote Berichten (digikoppeling-gb-1.0) te kunnen ondersteunen.</w:t>
            </w:r>
          </w:p>
        </w:tc>
        <w:tc>
          <w:tcPr>
            <w:tcW w:w="850" w:type="dxa"/>
            <w:tcBorders>
              <w:top w:val="nil"/>
              <w:left w:val="nil"/>
              <w:bottom w:val="nil"/>
              <w:right w:val="nil"/>
            </w:tcBorders>
            <w:shd w:val="clear" w:color="auto" w:fill="auto"/>
            <w:vAlign w:val="bottom"/>
            <w:hideMark/>
          </w:tcPr>
          <w:p w14:paraId="77D1508B" w14:textId="77777777" w:rsidR="00B54203" w:rsidRPr="00B54203" w:rsidRDefault="00B54203" w:rsidP="00B54203">
            <w:r w:rsidRPr="00B54203">
              <w:t>Eis</w:t>
            </w:r>
          </w:p>
        </w:tc>
        <w:tc>
          <w:tcPr>
            <w:tcW w:w="851" w:type="dxa"/>
            <w:tcBorders>
              <w:top w:val="nil"/>
              <w:left w:val="nil"/>
              <w:bottom w:val="nil"/>
              <w:right w:val="nil"/>
            </w:tcBorders>
            <w:shd w:val="clear" w:color="auto" w:fill="auto"/>
            <w:noWrap/>
            <w:vAlign w:val="bottom"/>
            <w:hideMark/>
          </w:tcPr>
          <w:p w14:paraId="340BE66C"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479395E0" w14:textId="77777777" w:rsidR="00B54203" w:rsidRPr="00B54203" w:rsidRDefault="00B54203" w:rsidP="00B54203">
            <w:r w:rsidRPr="00B54203">
              <w:t>Ja</w:t>
            </w:r>
          </w:p>
        </w:tc>
        <w:tc>
          <w:tcPr>
            <w:tcW w:w="2322" w:type="dxa"/>
            <w:tcBorders>
              <w:top w:val="nil"/>
              <w:left w:val="nil"/>
              <w:bottom w:val="nil"/>
              <w:right w:val="nil"/>
            </w:tcBorders>
            <w:shd w:val="clear" w:color="auto" w:fill="auto"/>
            <w:noWrap/>
            <w:vAlign w:val="bottom"/>
            <w:hideMark/>
          </w:tcPr>
          <w:p w14:paraId="03E987A6" w14:textId="77777777" w:rsidR="00B54203" w:rsidRPr="00B54203" w:rsidRDefault="00B54203" w:rsidP="00B54203"/>
        </w:tc>
      </w:tr>
      <w:tr w:rsidR="00B54203" w:rsidRPr="00B54203" w14:paraId="28F20ABC"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3DFA03BA"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3B6DD44E" w14:textId="77777777" w:rsidR="00B54203" w:rsidRPr="00B54203" w:rsidRDefault="00B54203" w:rsidP="00B54203">
            <w:r w:rsidRPr="00B54203">
              <w:t>4.6</w:t>
            </w:r>
          </w:p>
        </w:tc>
        <w:tc>
          <w:tcPr>
            <w:tcW w:w="9498" w:type="dxa"/>
            <w:tcBorders>
              <w:top w:val="nil"/>
              <w:left w:val="nil"/>
              <w:bottom w:val="nil"/>
              <w:right w:val="nil"/>
            </w:tcBorders>
            <w:shd w:val="clear" w:color="000000" w:fill="D9D9D9"/>
            <w:noWrap/>
            <w:vAlign w:val="bottom"/>
            <w:hideMark/>
          </w:tcPr>
          <w:p w14:paraId="7F769716" w14:textId="77777777" w:rsidR="00B54203" w:rsidRPr="00B54203" w:rsidRDefault="00B54203" w:rsidP="00B54203">
            <w:r w:rsidRPr="00B54203">
              <w:t>Het systeem dient een interface te bieden om de certificaten te beheren.</w:t>
            </w:r>
          </w:p>
        </w:tc>
        <w:tc>
          <w:tcPr>
            <w:tcW w:w="850" w:type="dxa"/>
            <w:tcBorders>
              <w:top w:val="nil"/>
              <w:left w:val="nil"/>
              <w:bottom w:val="nil"/>
              <w:right w:val="nil"/>
            </w:tcBorders>
            <w:shd w:val="clear" w:color="000000" w:fill="D9D9D9"/>
            <w:noWrap/>
            <w:vAlign w:val="bottom"/>
            <w:hideMark/>
          </w:tcPr>
          <w:p w14:paraId="038F36A2" w14:textId="77777777" w:rsidR="00B54203" w:rsidRPr="00B54203" w:rsidRDefault="00B54203" w:rsidP="00B54203">
            <w:r w:rsidRPr="00B54203">
              <w:t>Eis</w:t>
            </w:r>
          </w:p>
        </w:tc>
        <w:tc>
          <w:tcPr>
            <w:tcW w:w="851" w:type="dxa"/>
            <w:tcBorders>
              <w:top w:val="nil"/>
              <w:left w:val="nil"/>
              <w:bottom w:val="nil"/>
              <w:right w:val="nil"/>
            </w:tcBorders>
            <w:shd w:val="clear" w:color="000000" w:fill="D9D9D9"/>
            <w:noWrap/>
            <w:vAlign w:val="bottom"/>
            <w:hideMark/>
          </w:tcPr>
          <w:p w14:paraId="282FA045"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4624527B" w14:textId="77777777" w:rsidR="00B54203" w:rsidRPr="00B54203" w:rsidRDefault="00B54203" w:rsidP="00B54203">
            <w:r w:rsidRPr="00B54203">
              <w:t>Ja</w:t>
            </w:r>
          </w:p>
        </w:tc>
        <w:tc>
          <w:tcPr>
            <w:tcW w:w="2322" w:type="dxa"/>
            <w:tcBorders>
              <w:top w:val="nil"/>
              <w:left w:val="nil"/>
              <w:bottom w:val="nil"/>
              <w:right w:val="nil"/>
            </w:tcBorders>
            <w:shd w:val="clear" w:color="000000" w:fill="D9D9D9"/>
            <w:noWrap/>
            <w:vAlign w:val="bottom"/>
            <w:hideMark/>
          </w:tcPr>
          <w:p w14:paraId="7A7D033C" w14:textId="77777777" w:rsidR="00B54203" w:rsidRPr="00B54203" w:rsidRDefault="00B54203" w:rsidP="00B54203">
            <w:r w:rsidRPr="00B54203">
              <w:t> </w:t>
            </w:r>
          </w:p>
        </w:tc>
      </w:tr>
      <w:tr w:rsidR="00B54203" w:rsidRPr="00B54203" w14:paraId="496A590B" w14:textId="77777777" w:rsidTr="00B54203">
        <w:trPr>
          <w:trHeight w:val="500"/>
          <w:jc w:val="center"/>
        </w:trPr>
        <w:tc>
          <w:tcPr>
            <w:tcW w:w="796" w:type="dxa"/>
            <w:tcBorders>
              <w:top w:val="nil"/>
              <w:left w:val="nil"/>
              <w:bottom w:val="nil"/>
              <w:right w:val="nil"/>
            </w:tcBorders>
            <w:shd w:val="clear" w:color="auto" w:fill="auto"/>
            <w:noWrap/>
            <w:vAlign w:val="bottom"/>
            <w:hideMark/>
          </w:tcPr>
          <w:p w14:paraId="6892A48A"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5CBF1E98" w14:textId="77777777" w:rsidR="00B54203" w:rsidRPr="00B54203" w:rsidRDefault="00B54203" w:rsidP="00B54203">
            <w:r w:rsidRPr="00B54203">
              <w:t>4.7</w:t>
            </w:r>
          </w:p>
        </w:tc>
        <w:tc>
          <w:tcPr>
            <w:tcW w:w="9498" w:type="dxa"/>
            <w:tcBorders>
              <w:top w:val="nil"/>
              <w:left w:val="nil"/>
              <w:bottom w:val="nil"/>
              <w:right w:val="nil"/>
            </w:tcBorders>
            <w:shd w:val="clear" w:color="auto" w:fill="auto"/>
            <w:vAlign w:val="bottom"/>
            <w:hideMark/>
          </w:tcPr>
          <w:p w14:paraId="2B058C9B" w14:textId="77777777" w:rsidR="00B54203" w:rsidRPr="00B54203" w:rsidRDefault="00B54203" w:rsidP="00B54203">
            <w:r w:rsidRPr="00B54203">
              <w:t>Het systeem dient een notificatie te kunnen versturen om beheerders te attenderen op het feit dat certificaten binnen x dagen verlopen.</w:t>
            </w:r>
          </w:p>
        </w:tc>
        <w:tc>
          <w:tcPr>
            <w:tcW w:w="850" w:type="dxa"/>
            <w:tcBorders>
              <w:top w:val="nil"/>
              <w:left w:val="nil"/>
              <w:bottom w:val="nil"/>
              <w:right w:val="nil"/>
            </w:tcBorders>
            <w:shd w:val="clear" w:color="auto" w:fill="auto"/>
            <w:vAlign w:val="bottom"/>
            <w:hideMark/>
          </w:tcPr>
          <w:p w14:paraId="0EEFD28E" w14:textId="77777777" w:rsidR="00B54203" w:rsidRPr="00B54203" w:rsidRDefault="00B54203" w:rsidP="00B54203">
            <w:r w:rsidRPr="00B54203">
              <w:t>Eis</w:t>
            </w:r>
          </w:p>
        </w:tc>
        <w:tc>
          <w:tcPr>
            <w:tcW w:w="851" w:type="dxa"/>
            <w:tcBorders>
              <w:top w:val="nil"/>
              <w:left w:val="nil"/>
              <w:bottom w:val="nil"/>
              <w:right w:val="nil"/>
            </w:tcBorders>
            <w:shd w:val="clear" w:color="auto" w:fill="auto"/>
            <w:noWrap/>
            <w:vAlign w:val="bottom"/>
            <w:hideMark/>
          </w:tcPr>
          <w:p w14:paraId="216D4690"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7838C5E5" w14:textId="77777777" w:rsidR="00B54203" w:rsidRPr="00B54203" w:rsidRDefault="00B54203" w:rsidP="00B54203">
            <w:r w:rsidRPr="00B54203">
              <w:t>Ja</w:t>
            </w:r>
          </w:p>
        </w:tc>
        <w:tc>
          <w:tcPr>
            <w:tcW w:w="2322" w:type="dxa"/>
            <w:tcBorders>
              <w:top w:val="nil"/>
              <w:left w:val="nil"/>
              <w:bottom w:val="nil"/>
              <w:right w:val="nil"/>
            </w:tcBorders>
            <w:shd w:val="clear" w:color="auto" w:fill="auto"/>
            <w:noWrap/>
            <w:vAlign w:val="bottom"/>
            <w:hideMark/>
          </w:tcPr>
          <w:p w14:paraId="350CDC40" w14:textId="77777777" w:rsidR="00B54203" w:rsidRPr="00B54203" w:rsidRDefault="00B54203" w:rsidP="00B54203"/>
        </w:tc>
      </w:tr>
      <w:tr w:rsidR="00B54203" w:rsidRPr="00B54203" w14:paraId="5E2D8F15"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0FE6D404"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256048D7" w14:textId="77777777" w:rsidR="00B54203" w:rsidRPr="00B54203" w:rsidRDefault="00B54203" w:rsidP="00B54203">
            <w:r w:rsidRPr="00B54203">
              <w:t>4.8</w:t>
            </w:r>
          </w:p>
        </w:tc>
        <w:tc>
          <w:tcPr>
            <w:tcW w:w="9498" w:type="dxa"/>
            <w:tcBorders>
              <w:top w:val="nil"/>
              <w:left w:val="nil"/>
              <w:bottom w:val="nil"/>
              <w:right w:val="nil"/>
            </w:tcBorders>
            <w:shd w:val="clear" w:color="000000" w:fill="D9D9D9"/>
            <w:noWrap/>
            <w:vAlign w:val="bottom"/>
            <w:hideMark/>
          </w:tcPr>
          <w:p w14:paraId="79D71A19" w14:textId="77777777" w:rsidR="00B54203" w:rsidRPr="00B54203" w:rsidRDefault="00B54203" w:rsidP="00B54203">
            <w:r w:rsidRPr="00B54203">
              <w:t>Het systeem dient periodiek en op verzoek ping-pong berichten te kunnen versturen om vast te stellen of connectiviteit met externe adapters nog mogelijk is.</w:t>
            </w:r>
          </w:p>
        </w:tc>
        <w:tc>
          <w:tcPr>
            <w:tcW w:w="850" w:type="dxa"/>
            <w:tcBorders>
              <w:top w:val="nil"/>
              <w:left w:val="nil"/>
              <w:bottom w:val="nil"/>
              <w:right w:val="nil"/>
            </w:tcBorders>
            <w:shd w:val="clear" w:color="000000" w:fill="D9D9D9"/>
            <w:noWrap/>
            <w:vAlign w:val="bottom"/>
            <w:hideMark/>
          </w:tcPr>
          <w:p w14:paraId="4C11218D" w14:textId="77777777" w:rsidR="00B54203" w:rsidRPr="00B54203" w:rsidRDefault="00B54203" w:rsidP="00B54203">
            <w:r w:rsidRPr="00B54203">
              <w:t>Eis</w:t>
            </w:r>
          </w:p>
        </w:tc>
        <w:tc>
          <w:tcPr>
            <w:tcW w:w="851" w:type="dxa"/>
            <w:tcBorders>
              <w:top w:val="nil"/>
              <w:left w:val="nil"/>
              <w:bottom w:val="nil"/>
              <w:right w:val="nil"/>
            </w:tcBorders>
            <w:shd w:val="clear" w:color="000000" w:fill="D9D9D9"/>
            <w:noWrap/>
            <w:vAlign w:val="bottom"/>
            <w:hideMark/>
          </w:tcPr>
          <w:p w14:paraId="4840EA6D"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7D6E2705" w14:textId="77777777" w:rsidR="00B54203" w:rsidRPr="00B54203" w:rsidRDefault="00B54203" w:rsidP="00B54203">
            <w:r w:rsidRPr="00B54203">
              <w:t>Ja</w:t>
            </w:r>
          </w:p>
        </w:tc>
        <w:tc>
          <w:tcPr>
            <w:tcW w:w="2322" w:type="dxa"/>
            <w:tcBorders>
              <w:top w:val="nil"/>
              <w:left w:val="nil"/>
              <w:bottom w:val="nil"/>
              <w:right w:val="nil"/>
            </w:tcBorders>
            <w:shd w:val="clear" w:color="000000" w:fill="D9D9D9"/>
            <w:noWrap/>
            <w:vAlign w:val="bottom"/>
            <w:hideMark/>
          </w:tcPr>
          <w:p w14:paraId="05DBD957" w14:textId="77777777" w:rsidR="00B54203" w:rsidRPr="00B54203" w:rsidRDefault="00B54203" w:rsidP="00B54203">
            <w:r w:rsidRPr="00B54203">
              <w:t> </w:t>
            </w:r>
          </w:p>
        </w:tc>
      </w:tr>
      <w:tr w:rsidR="00B54203" w:rsidRPr="00B54203" w14:paraId="21BE73B8" w14:textId="77777777" w:rsidTr="00B54203">
        <w:trPr>
          <w:trHeight w:val="500"/>
          <w:jc w:val="center"/>
        </w:trPr>
        <w:tc>
          <w:tcPr>
            <w:tcW w:w="796" w:type="dxa"/>
            <w:tcBorders>
              <w:top w:val="nil"/>
              <w:left w:val="nil"/>
              <w:bottom w:val="nil"/>
              <w:right w:val="nil"/>
            </w:tcBorders>
            <w:shd w:val="clear" w:color="auto" w:fill="auto"/>
            <w:noWrap/>
            <w:vAlign w:val="bottom"/>
            <w:hideMark/>
          </w:tcPr>
          <w:p w14:paraId="14D7067A"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182034BD" w14:textId="77777777" w:rsidR="00B54203" w:rsidRPr="00B54203" w:rsidRDefault="00B54203" w:rsidP="00B54203">
            <w:r w:rsidRPr="00B54203">
              <w:t>4.9</w:t>
            </w:r>
          </w:p>
        </w:tc>
        <w:tc>
          <w:tcPr>
            <w:tcW w:w="9498" w:type="dxa"/>
            <w:tcBorders>
              <w:top w:val="nil"/>
              <w:left w:val="nil"/>
              <w:bottom w:val="nil"/>
              <w:right w:val="nil"/>
            </w:tcBorders>
            <w:shd w:val="clear" w:color="auto" w:fill="auto"/>
            <w:vAlign w:val="bottom"/>
            <w:hideMark/>
          </w:tcPr>
          <w:p w14:paraId="2693F5E7" w14:textId="77777777" w:rsidR="00B54203" w:rsidRPr="00B54203" w:rsidRDefault="00B54203" w:rsidP="00B54203">
            <w:r w:rsidRPr="00B54203">
              <w:t>Geef aan of de iPaaS oplossing ook voorziet in een dmz voorziening (proxy) waarin op een beveiligde manier door de firewalls een connectie opgezet kan worden en de berichten intern in het LAN afgeleverd kunnen worden.</w:t>
            </w:r>
          </w:p>
        </w:tc>
        <w:tc>
          <w:tcPr>
            <w:tcW w:w="850" w:type="dxa"/>
            <w:tcBorders>
              <w:top w:val="nil"/>
              <w:left w:val="nil"/>
              <w:bottom w:val="nil"/>
              <w:right w:val="nil"/>
            </w:tcBorders>
            <w:shd w:val="clear" w:color="auto" w:fill="auto"/>
            <w:vAlign w:val="bottom"/>
            <w:hideMark/>
          </w:tcPr>
          <w:p w14:paraId="154D5E16" w14:textId="77777777" w:rsidR="00B54203" w:rsidRPr="00B54203" w:rsidRDefault="00B54203" w:rsidP="00B54203">
            <w:r w:rsidRPr="00B54203">
              <w:t>Vraag</w:t>
            </w:r>
          </w:p>
        </w:tc>
        <w:tc>
          <w:tcPr>
            <w:tcW w:w="851" w:type="dxa"/>
            <w:tcBorders>
              <w:top w:val="nil"/>
              <w:left w:val="nil"/>
              <w:bottom w:val="nil"/>
              <w:right w:val="nil"/>
            </w:tcBorders>
            <w:shd w:val="clear" w:color="auto" w:fill="auto"/>
            <w:noWrap/>
            <w:vAlign w:val="bottom"/>
            <w:hideMark/>
          </w:tcPr>
          <w:p w14:paraId="541F2A30"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4AA2561E" w14:textId="77777777" w:rsidR="00B54203" w:rsidRPr="00B54203" w:rsidRDefault="00B54203" w:rsidP="00B54203">
            <w:r w:rsidRPr="00B54203">
              <w:t>Nee</w:t>
            </w:r>
          </w:p>
        </w:tc>
        <w:tc>
          <w:tcPr>
            <w:tcW w:w="2322" w:type="dxa"/>
            <w:tcBorders>
              <w:top w:val="nil"/>
              <w:left w:val="nil"/>
              <w:bottom w:val="nil"/>
              <w:right w:val="nil"/>
            </w:tcBorders>
            <w:shd w:val="clear" w:color="auto" w:fill="auto"/>
            <w:vAlign w:val="bottom"/>
            <w:hideMark/>
          </w:tcPr>
          <w:p w14:paraId="50CE9F34" w14:textId="77777777" w:rsidR="00B54203" w:rsidRPr="00B54203" w:rsidRDefault="00B54203" w:rsidP="00B54203">
            <w:r w:rsidRPr="00B54203">
              <w:t>PKP</w:t>
            </w:r>
          </w:p>
        </w:tc>
      </w:tr>
      <w:tr w:rsidR="00B54203" w:rsidRPr="00B54203" w14:paraId="3D6268AF"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226A2DEA"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5E703C34" w14:textId="77777777" w:rsidR="00B54203" w:rsidRPr="00B54203" w:rsidRDefault="00B54203" w:rsidP="00B54203">
            <w:r w:rsidRPr="00B54203">
              <w:t>4.10</w:t>
            </w:r>
          </w:p>
        </w:tc>
        <w:tc>
          <w:tcPr>
            <w:tcW w:w="9498" w:type="dxa"/>
            <w:tcBorders>
              <w:top w:val="nil"/>
              <w:left w:val="nil"/>
              <w:bottom w:val="nil"/>
              <w:right w:val="nil"/>
            </w:tcBorders>
            <w:shd w:val="clear" w:color="000000" w:fill="D9D9D9"/>
            <w:noWrap/>
            <w:vAlign w:val="bottom"/>
            <w:hideMark/>
          </w:tcPr>
          <w:p w14:paraId="12C27AB3" w14:textId="77777777" w:rsidR="00B54203" w:rsidRPr="00B54203" w:rsidRDefault="00B54203" w:rsidP="00B54203">
            <w:r w:rsidRPr="00B54203">
              <w:t>Het systeem dient berichten op te kunnen halen en ontvangen via:</w:t>
            </w:r>
          </w:p>
        </w:tc>
        <w:tc>
          <w:tcPr>
            <w:tcW w:w="850" w:type="dxa"/>
            <w:tcBorders>
              <w:top w:val="nil"/>
              <w:left w:val="nil"/>
              <w:bottom w:val="nil"/>
              <w:right w:val="nil"/>
            </w:tcBorders>
            <w:shd w:val="clear" w:color="000000" w:fill="D9D9D9"/>
            <w:noWrap/>
            <w:vAlign w:val="bottom"/>
            <w:hideMark/>
          </w:tcPr>
          <w:p w14:paraId="49E9D668" w14:textId="77777777" w:rsidR="00B54203" w:rsidRPr="00B54203" w:rsidRDefault="00B54203" w:rsidP="00B54203">
            <w:r w:rsidRPr="00B54203">
              <w:t>Eis</w:t>
            </w:r>
          </w:p>
        </w:tc>
        <w:tc>
          <w:tcPr>
            <w:tcW w:w="851" w:type="dxa"/>
            <w:tcBorders>
              <w:top w:val="nil"/>
              <w:left w:val="nil"/>
              <w:bottom w:val="nil"/>
              <w:right w:val="nil"/>
            </w:tcBorders>
            <w:shd w:val="clear" w:color="000000" w:fill="D9D9D9"/>
            <w:noWrap/>
            <w:vAlign w:val="bottom"/>
            <w:hideMark/>
          </w:tcPr>
          <w:p w14:paraId="2AD32228"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00D23239" w14:textId="77777777" w:rsidR="00B54203" w:rsidRPr="00B54203" w:rsidRDefault="00B54203" w:rsidP="00B54203">
            <w:r w:rsidRPr="00B54203">
              <w:t>Ja</w:t>
            </w:r>
          </w:p>
        </w:tc>
        <w:tc>
          <w:tcPr>
            <w:tcW w:w="2322" w:type="dxa"/>
            <w:tcBorders>
              <w:top w:val="nil"/>
              <w:left w:val="nil"/>
              <w:bottom w:val="nil"/>
              <w:right w:val="nil"/>
            </w:tcBorders>
            <w:shd w:val="clear" w:color="000000" w:fill="D9D9D9"/>
            <w:noWrap/>
            <w:vAlign w:val="bottom"/>
            <w:hideMark/>
          </w:tcPr>
          <w:p w14:paraId="1ADD7872" w14:textId="77777777" w:rsidR="00B54203" w:rsidRPr="00B54203" w:rsidRDefault="00B54203" w:rsidP="00B54203">
            <w:r w:rsidRPr="00B54203">
              <w:t> </w:t>
            </w:r>
          </w:p>
        </w:tc>
      </w:tr>
      <w:tr w:rsidR="00B54203" w:rsidRPr="00B54203" w14:paraId="2E4DA84D" w14:textId="77777777" w:rsidTr="00B54203">
        <w:trPr>
          <w:trHeight w:val="300"/>
          <w:jc w:val="center"/>
        </w:trPr>
        <w:tc>
          <w:tcPr>
            <w:tcW w:w="796" w:type="dxa"/>
            <w:tcBorders>
              <w:top w:val="nil"/>
              <w:left w:val="nil"/>
              <w:bottom w:val="nil"/>
              <w:right w:val="nil"/>
            </w:tcBorders>
            <w:shd w:val="clear" w:color="auto" w:fill="auto"/>
            <w:noWrap/>
            <w:vAlign w:val="bottom"/>
            <w:hideMark/>
          </w:tcPr>
          <w:p w14:paraId="0356DA8E"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360B34A1" w14:textId="77777777" w:rsidR="00B54203" w:rsidRPr="00B54203" w:rsidRDefault="00B54203" w:rsidP="00B54203">
            <w:r w:rsidRPr="00B54203">
              <w:t>4.10.1</w:t>
            </w:r>
          </w:p>
        </w:tc>
        <w:tc>
          <w:tcPr>
            <w:tcW w:w="9498" w:type="dxa"/>
            <w:tcBorders>
              <w:top w:val="nil"/>
              <w:left w:val="nil"/>
              <w:bottom w:val="nil"/>
              <w:right w:val="nil"/>
            </w:tcBorders>
            <w:shd w:val="clear" w:color="auto" w:fill="auto"/>
            <w:vAlign w:val="bottom"/>
            <w:hideMark/>
          </w:tcPr>
          <w:p w14:paraId="66EEE36C" w14:textId="77777777" w:rsidR="00B54203" w:rsidRPr="00B54203" w:rsidRDefault="00B54203" w:rsidP="00B54203">
            <w:r w:rsidRPr="00B54203">
              <w:t>een database koppeling</w:t>
            </w:r>
          </w:p>
        </w:tc>
        <w:tc>
          <w:tcPr>
            <w:tcW w:w="850" w:type="dxa"/>
            <w:tcBorders>
              <w:top w:val="nil"/>
              <w:left w:val="nil"/>
              <w:bottom w:val="nil"/>
              <w:right w:val="nil"/>
            </w:tcBorders>
            <w:shd w:val="clear" w:color="auto" w:fill="auto"/>
            <w:vAlign w:val="bottom"/>
            <w:hideMark/>
          </w:tcPr>
          <w:p w14:paraId="75978564" w14:textId="77777777" w:rsidR="00B54203" w:rsidRPr="00B54203" w:rsidRDefault="00B54203" w:rsidP="00B54203">
            <w:r w:rsidRPr="00B54203">
              <w:t>Eis</w:t>
            </w:r>
          </w:p>
        </w:tc>
        <w:tc>
          <w:tcPr>
            <w:tcW w:w="851" w:type="dxa"/>
            <w:tcBorders>
              <w:top w:val="nil"/>
              <w:left w:val="nil"/>
              <w:bottom w:val="nil"/>
              <w:right w:val="nil"/>
            </w:tcBorders>
            <w:shd w:val="clear" w:color="auto" w:fill="auto"/>
            <w:noWrap/>
            <w:vAlign w:val="bottom"/>
            <w:hideMark/>
          </w:tcPr>
          <w:p w14:paraId="50E54164"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060A811C" w14:textId="77777777" w:rsidR="00B54203" w:rsidRPr="00B54203" w:rsidRDefault="00B54203" w:rsidP="00B54203">
            <w:r w:rsidRPr="00B54203">
              <w:t>Ja</w:t>
            </w:r>
          </w:p>
        </w:tc>
        <w:tc>
          <w:tcPr>
            <w:tcW w:w="2322" w:type="dxa"/>
            <w:tcBorders>
              <w:top w:val="nil"/>
              <w:left w:val="nil"/>
              <w:bottom w:val="nil"/>
              <w:right w:val="nil"/>
            </w:tcBorders>
            <w:shd w:val="clear" w:color="auto" w:fill="auto"/>
            <w:noWrap/>
            <w:vAlign w:val="bottom"/>
            <w:hideMark/>
          </w:tcPr>
          <w:p w14:paraId="5C07B23D" w14:textId="77777777" w:rsidR="00B54203" w:rsidRPr="00B54203" w:rsidRDefault="00B54203" w:rsidP="00B54203"/>
        </w:tc>
      </w:tr>
      <w:tr w:rsidR="00B54203" w:rsidRPr="00B54203" w14:paraId="247B5D85"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743E5927"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16EF1C70" w14:textId="77777777" w:rsidR="00B54203" w:rsidRPr="00B54203" w:rsidRDefault="00B54203" w:rsidP="00B54203">
            <w:r w:rsidRPr="00B54203">
              <w:t>4.10.2</w:t>
            </w:r>
          </w:p>
        </w:tc>
        <w:tc>
          <w:tcPr>
            <w:tcW w:w="9498" w:type="dxa"/>
            <w:tcBorders>
              <w:top w:val="nil"/>
              <w:left w:val="nil"/>
              <w:bottom w:val="nil"/>
              <w:right w:val="nil"/>
            </w:tcBorders>
            <w:shd w:val="clear" w:color="000000" w:fill="D9D9D9"/>
            <w:noWrap/>
            <w:vAlign w:val="bottom"/>
            <w:hideMark/>
          </w:tcPr>
          <w:p w14:paraId="6E22C47C" w14:textId="77777777" w:rsidR="00B54203" w:rsidRPr="00B54203" w:rsidRDefault="00B54203" w:rsidP="00B54203">
            <w:r w:rsidRPr="00B54203">
              <w:t>een file transfer</w:t>
            </w:r>
          </w:p>
        </w:tc>
        <w:tc>
          <w:tcPr>
            <w:tcW w:w="850" w:type="dxa"/>
            <w:tcBorders>
              <w:top w:val="nil"/>
              <w:left w:val="nil"/>
              <w:bottom w:val="nil"/>
              <w:right w:val="nil"/>
            </w:tcBorders>
            <w:shd w:val="clear" w:color="000000" w:fill="D9D9D9"/>
            <w:noWrap/>
            <w:vAlign w:val="bottom"/>
            <w:hideMark/>
          </w:tcPr>
          <w:p w14:paraId="46D8B40B" w14:textId="77777777" w:rsidR="00B54203" w:rsidRPr="00B54203" w:rsidRDefault="00B54203" w:rsidP="00B54203">
            <w:r w:rsidRPr="00B54203">
              <w:t>Eis</w:t>
            </w:r>
          </w:p>
        </w:tc>
        <w:tc>
          <w:tcPr>
            <w:tcW w:w="851" w:type="dxa"/>
            <w:tcBorders>
              <w:top w:val="nil"/>
              <w:left w:val="nil"/>
              <w:bottom w:val="nil"/>
              <w:right w:val="nil"/>
            </w:tcBorders>
            <w:shd w:val="clear" w:color="000000" w:fill="D9D9D9"/>
            <w:noWrap/>
            <w:vAlign w:val="bottom"/>
            <w:hideMark/>
          </w:tcPr>
          <w:p w14:paraId="027FF286"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0187C112" w14:textId="77777777" w:rsidR="00B54203" w:rsidRPr="00B54203" w:rsidRDefault="00B54203" w:rsidP="00B54203">
            <w:r w:rsidRPr="00B54203">
              <w:t>Ja</w:t>
            </w:r>
          </w:p>
        </w:tc>
        <w:tc>
          <w:tcPr>
            <w:tcW w:w="2322" w:type="dxa"/>
            <w:tcBorders>
              <w:top w:val="nil"/>
              <w:left w:val="nil"/>
              <w:bottom w:val="nil"/>
              <w:right w:val="nil"/>
            </w:tcBorders>
            <w:shd w:val="clear" w:color="000000" w:fill="D9D9D9"/>
            <w:noWrap/>
            <w:vAlign w:val="bottom"/>
            <w:hideMark/>
          </w:tcPr>
          <w:p w14:paraId="50068078" w14:textId="77777777" w:rsidR="00B54203" w:rsidRPr="00B54203" w:rsidRDefault="00B54203" w:rsidP="00B54203">
            <w:r w:rsidRPr="00B54203">
              <w:t> </w:t>
            </w:r>
          </w:p>
        </w:tc>
      </w:tr>
      <w:tr w:rsidR="00B54203" w:rsidRPr="00B54203" w14:paraId="7E22D8BE" w14:textId="77777777" w:rsidTr="00B54203">
        <w:trPr>
          <w:trHeight w:val="300"/>
          <w:jc w:val="center"/>
        </w:trPr>
        <w:tc>
          <w:tcPr>
            <w:tcW w:w="796" w:type="dxa"/>
            <w:tcBorders>
              <w:top w:val="nil"/>
              <w:left w:val="nil"/>
              <w:bottom w:val="nil"/>
              <w:right w:val="nil"/>
            </w:tcBorders>
            <w:shd w:val="clear" w:color="auto" w:fill="auto"/>
            <w:noWrap/>
            <w:vAlign w:val="bottom"/>
            <w:hideMark/>
          </w:tcPr>
          <w:p w14:paraId="2BBF8D8F"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6EA68369" w14:textId="77777777" w:rsidR="00B54203" w:rsidRPr="00B54203" w:rsidRDefault="00B54203" w:rsidP="00B54203">
            <w:r w:rsidRPr="00B54203">
              <w:t>4.10.3</w:t>
            </w:r>
          </w:p>
        </w:tc>
        <w:tc>
          <w:tcPr>
            <w:tcW w:w="9498" w:type="dxa"/>
            <w:tcBorders>
              <w:top w:val="nil"/>
              <w:left w:val="nil"/>
              <w:bottom w:val="nil"/>
              <w:right w:val="nil"/>
            </w:tcBorders>
            <w:shd w:val="clear" w:color="auto" w:fill="auto"/>
            <w:vAlign w:val="bottom"/>
            <w:hideMark/>
          </w:tcPr>
          <w:p w14:paraId="050C3288" w14:textId="77777777" w:rsidR="00B54203" w:rsidRPr="00B54203" w:rsidRDefault="00B54203" w:rsidP="00B54203">
            <w:r w:rsidRPr="00B54203">
              <w:t>een queue</w:t>
            </w:r>
          </w:p>
        </w:tc>
        <w:tc>
          <w:tcPr>
            <w:tcW w:w="850" w:type="dxa"/>
            <w:tcBorders>
              <w:top w:val="nil"/>
              <w:left w:val="nil"/>
              <w:bottom w:val="nil"/>
              <w:right w:val="nil"/>
            </w:tcBorders>
            <w:shd w:val="clear" w:color="auto" w:fill="auto"/>
            <w:vAlign w:val="bottom"/>
            <w:hideMark/>
          </w:tcPr>
          <w:p w14:paraId="3FFB47B9" w14:textId="77777777" w:rsidR="00B54203" w:rsidRPr="00B54203" w:rsidRDefault="00B54203" w:rsidP="00B54203">
            <w:r w:rsidRPr="00B54203">
              <w:t>Eis</w:t>
            </w:r>
          </w:p>
        </w:tc>
        <w:tc>
          <w:tcPr>
            <w:tcW w:w="851" w:type="dxa"/>
            <w:tcBorders>
              <w:top w:val="nil"/>
              <w:left w:val="nil"/>
              <w:bottom w:val="nil"/>
              <w:right w:val="nil"/>
            </w:tcBorders>
            <w:shd w:val="clear" w:color="auto" w:fill="auto"/>
            <w:noWrap/>
            <w:vAlign w:val="bottom"/>
            <w:hideMark/>
          </w:tcPr>
          <w:p w14:paraId="25FB6684"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3898956B" w14:textId="77777777" w:rsidR="00B54203" w:rsidRPr="00B54203" w:rsidRDefault="00B54203" w:rsidP="00B54203">
            <w:r w:rsidRPr="00B54203">
              <w:t>Ja</w:t>
            </w:r>
          </w:p>
        </w:tc>
        <w:tc>
          <w:tcPr>
            <w:tcW w:w="2322" w:type="dxa"/>
            <w:tcBorders>
              <w:top w:val="nil"/>
              <w:left w:val="nil"/>
              <w:bottom w:val="nil"/>
              <w:right w:val="nil"/>
            </w:tcBorders>
            <w:shd w:val="clear" w:color="auto" w:fill="auto"/>
            <w:noWrap/>
            <w:vAlign w:val="bottom"/>
            <w:hideMark/>
          </w:tcPr>
          <w:p w14:paraId="50A8FDF1" w14:textId="77777777" w:rsidR="00B54203" w:rsidRPr="00B54203" w:rsidRDefault="00B54203" w:rsidP="00B54203"/>
        </w:tc>
      </w:tr>
      <w:tr w:rsidR="00B54203" w:rsidRPr="00B54203" w14:paraId="190EB3F0"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19E1FB32"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0D6E5E8C" w14:textId="77777777" w:rsidR="00B54203" w:rsidRPr="00B54203" w:rsidRDefault="00B54203" w:rsidP="00B54203">
            <w:r w:rsidRPr="00B54203">
              <w:t>4.10.4</w:t>
            </w:r>
          </w:p>
        </w:tc>
        <w:tc>
          <w:tcPr>
            <w:tcW w:w="9498" w:type="dxa"/>
            <w:tcBorders>
              <w:top w:val="nil"/>
              <w:left w:val="nil"/>
              <w:bottom w:val="nil"/>
              <w:right w:val="nil"/>
            </w:tcBorders>
            <w:shd w:val="clear" w:color="000000" w:fill="D9D9D9"/>
            <w:noWrap/>
            <w:vAlign w:val="bottom"/>
            <w:hideMark/>
          </w:tcPr>
          <w:p w14:paraId="5E2DC8DF" w14:textId="77777777" w:rsidR="00B54203" w:rsidRPr="00B54203" w:rsidRDefault="00B54203" w:rsidP="00B54203">
            <w:r w:rsidRPr="00B54203">
              <w:t>een web service call</w:t>
            </w:r>
          </w:p>
        </w:tc>
        <w:tc>
          <w:tcPr>
            <w:tcW w:w="850" w:type="dxa"/>
            <w:tcBorders>
              <w:top w:val="nil"/>
              <w:left w:val="nil"/>
              <w:bottom w:val="nil"/>
              <w:right w:val="nil"/>
            </w:tcBorders>
            <w:shd w:val="clear" w:color="000000" w:fill="D9D9D9"/>
            <w:noWrap/>
            <w:vAlign w:val="bottom"/>
            <w:hideMark/>
          </w:tcPr>
          <w:p w14:paraId="1D7FECB4" w14:textId="77777777" w:rsidR="00B54203" w:rsidRPr="00B54203" w:rsidRDefault="00B54203" w:rsidP="00B54203">
            <w:r w:rsidRPr="00B54203">
              <w:t>Eis</w:t>
            </w:r>
          </w:p>
        </w:tc>
        <w:tc>
          <w:tcPr>
            <w:tcW w:w="851" w:type="dxa"/>
            <w:tcBorders>
              <w:top w:val="nil"/>
              <w:left w:val="nil"/>
              <w:bottom w:val="nil"/>
              <w:right w:val="nil"/>
            </w:tcBorders>
            <w:shd w:val="clear" w:color="000000" w:fill="D9D9D9"/>
            <w:noWrap/>
            <w:vAlign w:val="bottom"/>
            <w:hideMark/>
          </w:tcPr>
          <w:p w14:paraId="4FA87920"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0D3BA243" w14:textId="77777777" w:rsidR="00B54203" w:rsidRPr="00B54203" w:rsidRDefault="00B54203" w:rsidP="00B54203">
            <w:r w:rsidRPr="00B54203">
              <w:t>Ja</w:t>
            </w:r>
          </w:p>
        </w:tc>
        <w:tc>
          <w:tcPr>
            <w:tcW w:w="2322" w:type="dxa"/>
            <w:tcBorders>
              <w:top w:val="nil"/>
              <w:left w:val="nil"/>
              <w:bottom w:val="nil"/>
              <w:right w:val="nil"/>
            </w:tcBorders>
            <w:shd w:val="clear" w:color="000000" w:fill="D9D9D9"/>
            <w:noWrap/>
            <w:vAlign w:val="bottom"/>
            <w:hideMark/>
          </w:tcPr>
          <w:p w14:paraId="43CC8B74" w14:textId="77777777" w:rsidR="00B54203" w:rsidRPr="00B54203" w:rsidRDefault="00B54203" w:rsidP="00B54203">
            <w:r w:rsidRPr="00B54203">
              <w:t> </w:t>
            </w:r>
          </w:p>
        </w:tc>
      </w:tr>
      <w:tr w:rsidR="00B54203" w:rsidRPr="00B54203" w14:paraId="47082E4B" w14:textId="77777777" w:rsidTr="00B54203">
        <w:trPr>
          <w:trHeight w:val="300"/>
          <w:jc w:val="center"/>
        </w:trPr>
        <w:tc>
          <w:tcPr>
            <w:tcW w:w="796" w:type="dxa"/>
            <w:tcBorders>
              <w:top w:val="nil"/>
              <w:left w:val="nil"/>
              <w:bottom w:val="nil"/>
              <w:right w:val="nil"/>
            </w:tcBorders>
            <w:shd w:val="clear" w:color="auto" w:fill="auto"/>
            <w:noWrap/>
            <w:vAlign w:val="bottom"/>
            <w:hideMark/>
          </w:tcPr>
          <w:p w14:paraId="6419CD03"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4CDAC93A" w14:textId="77777777" w:rsidR="00B54203" w:rsidRPr="00B54203" w:rsidRDefault="00B54203" w:rsidP="00B54203">
            <w:r w:rsidRPr="00B54203">
              <w:t>4.10.5</w:t>
            </w:r>
          </w:p>
        </w:tc>
        <w:tc>
          <w:tcPr>
            <w:tcW w:w="9498" w:type="dxa"/>
            <w:tcBorders>
              <w:top w:val="nil"/>
              <w:left w:val="nil"/>
              <w:bottom w:val="nil"/>
              <w:right w:val="nil"/>
            </w:tcBorders>
            <w:shd w:val="clear" w:color="auto" w:fill="auto"/>
            <w:vAlign w:val="bottom"/>
            <w:hideMark/>
          </w:tcPr>
          <w:p w14:paraId="00668772" w14:textId="77777777" w:rsidR="00B54203" w:rsidRPr="00B54203" w:rsidRDefault="00B54203" w:rsidP="00B54203">
            <w:r w:rsidRPr="00B54203">
              <w:t>een http post</w:t>
            </w:r>
          </w:p>
        </w:tc>
        <w:tc>
          <w:tcPr>
            <w:tcW w:w="850" w:type="dxa"/>
            <w:tcBorders>
              <w:top w:val="nil"/>
              <w:left w:val="nil"/>
              <w:bottom w:val="nil"/>
              <w:right w:val="nil"/>
            </w:tcBorders>
            <w:shd w:val="clear" w:color="auto" w:fill="auto"/>
            <w:vAlign w:val="bottom"/>
            <w:hideMark/>
          </w:tcPr>
          <w:p w14:paraId="7866DDED" w14:textId="77777777" w:rsidR="00B54203" w:rsidRPr="00B54203" w:rsidRDefault="00B54203" w:rsidP="00B54203">
            <w:r w:rsidRPr="00B54203">
              <w:t>Eis</w:t>
            </w:r>
          </w:p>
        </w:tc>
        <w:tc>
          <w:tcPr>
            <w:tcW w:w="851" w:type="dxa"/>
            <w:tcBorders>
              <w:top w:val="nil"/>
              <w:left w:val="nil"/>
              <w:bottom w:val="nil"/>
              <w:right w:val="nil"/>
            </w:tcBorders>
            <w:shd w:val="clear" w:color="auto" w:fill="auto"/>
            <w:noWrap/>
            <w:vAlign w:val="bottom"/>
            <w:hideMark/>
          </w:tcPr>
          <w:p w14:paraId="1D5CD22D"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0CF7BAA1" w14:textId="77777777" w:rsidR="00B54203" w:rsidRPr="00B54203" w:rsidRDefault="00B54203" w:rsidP="00B54203">
            <w:r w:rsidRPr="00B54203">
              <w:t>Ja</w:t>
            </w:r>
          </w:p>
        </w:tc>
        <w:tc>
          <w:tcPr>
            <w:tcW w:w="2322" w:type="dxa"/>
            <w:tcBorders>
              <w:top w:val="nil"/>
              <w:left w:val="nil"/>
              <w:bottom w:val="nil"/>
              <w:right w:val="nil"/>
            </w:tcBorders>
            <w:shd w:val="clear" w:color="auto" w:fill="auto"/>
            <w:noWrap/>
            <w:vAlign w:val="bottom"/>
            <w:hideMark/>
          </w:tcPr>
          <w:p w14:paraId="16BF6165" w14:textId="77777777" w:rsidR="00B54203" w:rsidRPr="00B54203" w:rsidRDefault="00B54203" w:rsidP="00B54203"/>
        </w:tc>
      </w:tr>
      <w:tr w:rsidR="00B54203" w:rsidRPr="00B54203" w14:paraId="7B0C09C9"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1FE4BB7B"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24F9150F" w14:textId="77777777" w:rsidR="00B54203" w:rsidRPr="00B54203" w:rsidRDefault="00B54203" w:rsidP="00B54203">
            <w:r w:rsidRPr="00B54203">
              <w:t>4.11</w:t>
            </w:r>
          </w:p>
        </w:tc>
        <w:tc>
          <w:tcPr>
            <w:tcW w:w="9498" w:type="dxa"/>
            <w:tcBorders>
              <w:top w:val="nil"/>
              <w:left w:val="nil"/>
              <w:bottom w:val="nil"/>
              <w:right w:val="nil"/>
            </w:tcBorders>
            <w:shd w:val="clear" w:color="000000" w:fill="D9D9D9"/>
            <w:noWrap/>
            <w:vAlign w:val="bottom"/>
            <w:hideMark/>
          </w:tcPr>
          <w:p w14:paraId="02A99CD8" w14:textId="77777777" w:rsidR="00B54203" w:rsidRPr="00B54203" w:rsidRDefault="00B54203" w:rsidP="00B54203">
            <w:r w:rsidRPr="00B54203">
              <w:t>Het systeem dient door externe monitoring tools en oplossingen gemonitord te kunnen worden.</w:t>
            </w:r>
          </w:p>
        </w:tc>
        <w:tc>
          <w:tcPr>
            <w:tcW w:w="850" w:type="dxa"/>
            <w:tcBorders>
              <w:top w:val="nil"/>
              <w:left w:val="nil"/>
              <w:bottom w:val="nil"/>
              <w:right w:val="nil"/>
            </w:tcBorders>
            <w:shd w:val="clear" w:color="000000" w:fill="D9D9D9"/>
            <w:noWrap/>
            <w:vAlign w:val="bottom"/>
            <w:hideMark/>
          </w:tcPr>
          <w:p w14:paraId="3FF2CD61" w14:textId="77777777" w:rsidR="00B54203" w:rsidRPr="00B54203" w:rsidRDefault="00B54203" w:rsidP="00B54203">
            <w:r w:rsidRPr="00B54203">
              <w:t>Eis</w:t>
            </w:r>
          </w:p>
        </w:tc>
        <w:tc>
          <w:tcPr>
            <w:tcW w:w="851" w:type="dxa"/>
            <w:tcBorders>
              <w:top w:val="nil"/>
              <w:left w:val="nil"/>
              <w:bottom w:val="nil"/>
              <w:right w:val="nil"/>
            </w:tcBorders>
            <w:shd w:val="clear" w:color="000000" w:fill="D9D9D9"/>
            <w:noWrap/>
            <w:vAlign w:val="bottom"/>
            <w:hideMark/>
          </w:tcPr>
          <w:p w14:paraId="60BDE3F2"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6FDEA65C" w14:textId="77777777" w:rsidR="00B54203" w:rsidRPr="00B54203" w:rsidRDefault="00B54203" w:rsidP="00B54203">
            <w:r w:rsidRPr="00B54203">
              <w:t>Ja</w:t>
            </w:r>
          </w:p>
        </w:tc>
        <w:tc>
          <w:tcPr>
            <w:tcW w:w="2322" w:type="dxa"/>
            <w:tcBorders>
              <w:top w:val="nil"/>
              <w:left w:val="nil"/>
              <w:bottom w:val="nil"/>
              <w:right w:val="nil"/>
            </w:tcBorders>
            <w:shd w:val="clear" w:color="000000" w:fill="D9D9D9"/>
            <w:noWrap/>
            <w:vAlign w:val="bottom"/>
            <w:hideMark/>
          </w:tcPr>
          <w:p w14:paraId="4BA10365" w14:textId="77777777" w:rsidR="00B54203" w:rsidRPr="00B54203" w:rsidRDefault="00B54203" w:rsidP="00B54203">
            <w:r w:rsidRPr="00B54203">
              <w:t> </w:t>
            </w:r>
          </w:p>
        </w:tc>
      </w:tr>
      <w:tr w:rsidR="00B54203" w:rsidRPr="00B54203" w14:paraId="67856B70" w14:textId="77777777" w:rsidTr="00B54203">
        <w:trPr>
          <w:trHeight w:val="300"/>
          <w:jc w:val="center"/>
        </w:trPr>
        <w:tc>
          <w:tcPr>
            <w:tcW w:w="796" w:type="dxa"/>
            <w:tcBorders>
              <w:top w:val="nil"/>
              <w:left w:val="nil"/>
              <w:bottom w:val="nil"/>
              <w:right w:val="nil"/>
            </w:tcBorders>
            <w:shd w:val="clear" w:color="auto" w:fill="auto"/>
            <w:noWrap/>
            <w:vAlign w:val="bottom"/>
            <w:hideMark/>
          </w:tcPr>
          <w:p w14:paraId="17E06AE5"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177184DF" w14:textId="77777777" w:rsidR="00B54203" w:rsidRPr="00B54203" w:rsidRDefault="00B54203" w:rsidP="00B54203">
            <w:r w:rsidRPr="00B54203">
              <w:t>4.12</w:t>
            </w:r>
          </w:p>
        </w:tc>
        <w:tc>
          <w:tcPr>
            <w:tcW w:w="9498" w:type="dxa"/>
            <w:tcBorders>
              <w:top w:val="nil"/>
              <w:left w:val="nil"/>
              <w:bottom w:val="nil"/>
              <w:right w:val="nil"/>
            </w:tcBorders>
            <w:shd w:val="clear" w:color="auto" w:fill="auto"/>
            <w:vAlign w:val="bottom"/>
            <w:hideMark/>
          </w:tcPr>
          <w:p w14:paraId="790322E5" w14:textId="77777777" w:rsidR="00B54203" w:rsidRPr="00B54203" w:rsidRDefault="00B54203" w:rsidP="00B54203">
            <w:r w:rsidRPr="00B54203">
              <w:t>Het systeem dient actief de eigen verwerking te monitoren en bij uitval, vertraging en fouten een notificatie te kunnen versturen.</w:t>
            </w:r>
          </w:p>
        </w:tc>
        <w:tc>
          <w:tcPr>
            <w:tcW w:w="850" w:type="dxa"/>
            <w:tcBorders>
              <w:top w:val="nil"/>
              <w:left w:val="nil"/>
              <w:bottom w:val="nil"/>
              <w:right w:val="nil"/>
            </w:tcBorders>
            <w:shd w:val="clear" w:color="auto" w:fill="auto"/>
            <w:vAlign w:val="bottom"/>
            <w:hideMark/>
          </w:tcPr>
          <w:p w14:paraId="085E9AC3" w14:textId="77777777" w:rsidR="00B54203" w:rsidRPr="00B54203" w:rsidRDefault="00B54203" w:rsidP="00B54203">
            <w:r w:rsidRPr="00B54203">
              <w:t>Eis</w:t>
            </w:r>
          </w:p>
        </w:tc>
        <w:tc>
          <w:tcPr>
            <w:tcW w:w="851" w:type="dxa"/>
            <w:tcBorders>
              <w:top w:val="nil"/>
              <w:left w:val="nil"/>
              <w:bottom w:val="nil"/>
              <w:right w:val="nil"/>
            </w:tcBorders>
            <w:shd w:val="clear" w:color="auto" w:fill="auto"/>
            <w:noWrap/>
            <w:vAlign w:val="bottom"/>
            <w:hideMark/>
          </w:tcPr>
          <w:p w14:paraId="3063F026"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0500BC52" w14:textId="77777777" w:rsidR="00B54203" w:rsidRPr="00B54203" w:rsidRDefault="00B54203" w:rsidP="00B54203">
            <w:r w:rsidRPr="00B54203">
              <w:t>Ja</w:t>
            </w:r>
          </w:p>
        </w:tc>
        <w:tc>
          <w:tcPr>
            <w:tcW w:w="2322" w:type="dxa"/>
            <w:tcBorders>
              <w:top w:val="nil"/>
              <w:left w:val="nil"/>
              <w:bottom w:val="nil"/>
              <w:right w:val="nil"/>
            </w:tcBorders>
            <w:shd w:val="clear" w:color="auto" w:fill="auto"/>
            <w:noWrap/>
            <w:vAlign w:val="bottom"/>
            <w:hideMark/>
          </w:tcPr>
          <w:p w14:paraId="08455974" w14:textId="77777777" w:rsidR="00B54203" w:rsidRPr="00B54203" w:rsidRDefault="00B54203" w:rsidP="00B54203"/>
        </w:tc>
      </w:tr>
      <w:tr w:rsidR="00B54203" w:rsidRPr="00B54203" w14:paraId="6074D8EF"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04779FA7"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7C3475B9" w14:textId="77777777" w:rsidR="00B54203" w:rsidRPr="00B54203" w:rsidRDefault="00B54203" w:rsidP="00B54203">
            <w:r w:rsidRPr="00B54203">
              <w:t>4.13</w:t>
            </w:r>
          </w:p>
        </w:tc>
        <w:tc>
          <w:tcPr>
            <w:tcW w:w="9498" w:type="dxa"/>
            <w:tcBorders>
              <w:top w:val="nil"/>
              <w:left w:val="nil"/>
              <w:bottom w:val="nil"/>
              <w:right w:val="nil"/>
            </w:tcBorders>
            <w:shd w:val="clear" w:color="000000" w:fill="D9D9D9"/>
            <w:noWrap/>
            <w:vAlign w:val="bottom"/>
            <w:hideMark/>
          </w:tcPr>
          <w:p w14:paraId="039532EC" w14:textId="77777777" w:rsidR="00B54203" w:rsidRPr="00B54203" w:rsidRDefault="00B54203" w:rsidP="00B54203">
            <w:r w:rsidRPr="00B54203">
              <w:t xml:space="preserve">Real-time monitoring in een eenvoudige dashboard userinterface moet mogelijk zijn. </w:t>
            </w:r>
          </w:p>
        </w:tc>
        <w:tc>
          <w:tcPr>
            <w:tcW w:w="850" w:type="dxa"/>
            <w:tcBorders>
              <w:top w:val="nil"/>
              <w:left w:val="nil"/>
              <w:bottom w:val="nil"/>
              <w:right w:val="nil"/>
            </w:tcBorders>
            <w:shd w:val="clear" w:color="000000" w:fill="D9D9D9"/>
            <w:noWrap/>
            <w:vAlign w:val="bottom"/>
            <w:hideMark/>
          </w:tcPr>
          <w:p w14:paraId="0DCF2CD4" w14:textId="77777777" w:rsidR="00B54203" w:rsidRPr="00B54203" w:rsidRDefault="00B54203" w:rsidP="00B54203">
            <w:r w:rsidRPr="00B54203">
              <w:t>Eis</w:t>
            </w:r>
          </w:p>
        </w:tc>
        <w:tc>
          <w:tcPr>
            <w:tcW w:w="851" w:type="dxa"/>
            <w:tcBorders>
              <w:top w:val="nil"/>
              <w:left w:val="nil"/>
              <w:bottom w:val="nil"/>
              <w:right w:val="nil"/>
            </w:tcBorders>
            <w:shd w:val="clear" w:color="000000" w:fill="D9D9D9"/>
            <w:noWrap/>
            <w:vAlign w:val="bottom"/>
            <w:hideMark/>
          </w:tcPr>
          <w:p w14:paraId="5FF7711E"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32BB7D44" w14:textId="77777777" w:rsidR="00B54203" w:rsidRPr="00B54203" w:rsidRDefault="00B54203" w:rsidP="00B54203">
            <w:r w:rsidRPr="00B54203">
              <w:t>Ja</w:t>
            </w:r>
          </w:p>
        </w:tc>
        <w:tc>
          <w:tcPr>
            <w:tcW w:w="2322" w:type="dxa"/>
            <w:tcBorders>
              <w:top w:val="nil"/>
              <w:left w:val="nil"/>
              <w:bottom w:val="nil"/>
              <w:right w:val="nil"/>
            </w:tcBorders>
            <w:shd w:val="clear" w:color="000000" w:fill="D9D9D9"/>
            <w:noWrap/>
            <w:vAlign w:val="bottom"/>
            <w:hideMark/>
          </w:tcPr>
          <w:p w14:paraId="5DC16CB9" w14:textId="77777777" w:rsidR="00B54203" w:rsidRPr="00B54203" w:rsidRDefault="00B54203" w:rsidP="00B54203">
            <w:r w:rsidRPr="00B54203">
              <w:t> </w:t>
            </w:r>
          </w:p>
        </w:tc>
      </w:tr>
      <w:tr w:rsidR="00B54203" w:rsidRPr="00B54203" w14:paraId="6DB19AEE" w14:textId="77777777" w:rsidTr="00B54203">
        <w:trPr>
          <w:trHeight w:val="300"/>
          <w:jc w:val="center"/>
        </w:trPr>
        <w:tc>
          <w:tcPr>
            <w:tcW w:w="796" w:type="dxa"/>
            <w:tcBorders>
              <w:top w:val="nil"/>
              <w:left w:val="nil"/>
              <w:bottom w:val="nil"/>
              <w:right w:val="nil"/>
            </w:tcBorders>
            <w:shd w:val="clear" w:color="auto" w:fill="auto"/>
            <w:noWrap/>
            <w:vAlign w:val="bottom"/>
            <w:hideMark/>
          </w:tcPr>
          <w:p w14:paraId="7DB33FF5"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60A992DD" w14:textId="77777777" w:rsidR="00B54203" w:rsidRPr="00B54203" w:rsidRDefault="00B54203" w:rsidP="00B54203">
            <w:r w:rsidRPr="00B54203">
              <w:t>4.14</w:t>
            </w:r>
          </w:p>
        </w:tc>
        <w:tc>
          <w:tcPr>
            <w:tcW w:w="9498" w:type="dxa"/>
            <w:tcBorders>
              <w:top w:val="nil"/>
              <w:left w:val="nil"/>
              <w:bottom w:val="nil"/>
              <w:right w:val="nil"/>
            </w:tcBorders>
            <w:shd w:val="clear" w:color="auto" w:fill="auto"/>
            <w:vAlign w:val="bottom"/>
            <w:hideMark/>
          </w:tcPr>
          <w:p w14:paraId="647401AC" w14:textId="77777777" w:rsidR="00B54203" w:rsidRPr="00B54203" w:rsidRDefault="00B54203" w:rsidP="00B54203">
            <w:r w:rsidRPr="00B54203">
              <w:t>Het systeem dient periodiek zelf de responsetijden te kunnen verifiëren.</w:t>
            </w:r>
          </w:p>
        </w:tc>
        <w:tc>
          <w:tcPr>
            <w:tcW w:w="850" w:type="dxa"/>
            <w:tcBorders>
              <w:top w:val="nil"/>
              <w:left w:val="nil"/>
              <w:bottom w:val="nil"/>
              <w:right w:val="nil"/>
            </w:tcBorders>
            <w:shd w:val="clear" w:color="auto" w:fill="auto"/>
            <w:vAlign w:val="bottom"/>
            <w:hideMark/>
          </w:tcPr>
          <w:p w14:paraId="51711812" w14:textId="77777777" w:rsidR="00B54203" w:rsidRPr="00B54203" w:rsidRDefault="00B54203" w:rsidP="00B54203">
            <w:r w:rsidRPr="00B54203">
              <w:t>Eis</w:t>
            </w:r>
          </w:p>
        </w:tc>
        <w:tc>
          <w:tcPr>
            <w:tcW w:w="851" w:type="dxa"/>
            <w:tcBorders>
              <w:top w:val="nil"/>
              <w:left w:val="nil"/>
              <w:bottom w:val="nil"/>
              <w:right w:val="nil"/>
            </w:tcBorders>
            <w:shd w:val="clear" w:color="auto" w:fill="auto"/>
            <w:noWrap/>
            <w:vAlign w:val="bottom"/>
            <w:hideMark/>
          </w:tcPr>
          <w:p w14:paraId="7AB55CA7"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1AB06503" w14:textId="77777777" w:rsidR="00B54203" w:rsidRPr="00B54203" w:rsidRDefault="00B54203" w:rsidP="00B54203">
            <w:r w:rsidRPr="00B54203">
              <w:t>Ja</w:t>
            </w:r>
          </w:p>
        </w:tc>
        <w:tc>
          <w:tcPr>
            <w:tcW w:w="2322" w:type="dxa"/>
            <w:tcBorders>
              <w:top w:val="nil"/>
              <w:left w:val="nil"/>
              <w:bottom w:val="nil"/>
              <w:right w:val="nil"/>
            </w:tcBorders>
            <w:shd w:val="clear" w:color="auto" w:fill="auto"/>
            <w:noWrap/>
            <w:vAlign w:val="bottom"/>
            <w:hideMark/>
          </w:tcPr>
          <w:p w14:paraId="7C1FDEC1" w14:textId="77777777" w:rsidR="00B54203" w:rsidRPr="00B54203" w:rsidRDefault="00B54203" w:rsidP="00B54203"/>
        </w:tc>
      </w:tr>
      <w:tr w:rsidR="00B54203" w:rsidRPr="00B54203" w14:paraId="7190C651"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51919060"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585C8CB6" w14:textId="77777777" w:rsidR="00B54203" w:rsidRPr="00B54203" w:rsidRDefault="00B54203" w:rsidP="00B54203">
            <w:r w:rsidRPr="00B54203">
              <w:t>4.15</w:t>
            </w:r>
          </w:p>
        </w:tc>
        <w:tc>
          <w:tcPr>
            <w:tcW w:w="9498" w:type="dxa"/>
            <w:tcBorders>
              <w:top w:val="nil"/>
              <w:left w:val="nil"/>
              <w:bottom w:val="nil"/>
              <w:right w:val="nil"/>
            </w:tcBorders>
            <w:shd w:val="clear" w:color="000000" w:fill="D9D9D9"/>
            <w:noWrap/>
            <w:vAlign w:val="bottom"/>
            <w:hideMark/>
          </w:tcPr>
          <w:p w14:paraId="718F1A26" w14:textId="77777777" w:rsidR="00B54203" w:rsidRPr="00B54203" w:rsidRDefault="00B54203" w:rsidP="00B54203">
            <w:r w:rsidRPr="00B54203">
              <w:t>Indien response tijden onder een bepaalde grens komen dient ook een notificatie te worden verstuurd.</w:t>
            </w:r>
          </w:p>
        </w:tc>
        <w:tc>
          <w:tcPr>
            <w:tcW w:w="850" w:type="dxa"/>
            <w:tcBorders>
              <w:top w:val="nil"/>
              <w:left w:val="nil"/>
              <w:bottom w:val="nil"/>
              <w:right w:val="nil"/>
            </w:tcBorders>
            <w:shd w:val="clear" w:color="000000" w:fill="D9D9D9"/>
            <w:noWrap/>
            <w:vAlign w:val="bottom"/>
            <w:hideMark/>
          </w:tcPr>
          <w:p w14:paraId="19EB238F" w14:textId="77777777" w:rsidR="00B54203" w:rsidRPr="00B54203" w:rsidRDefault="00B54203" w:rsidP="00B54203">
            <w:r w:rsidRPr="00B54203">
              <w:t>Eis</w:t>
            </w:r>
          </w:p>
        </w:tc>
        <w:tc>
          <w:tcPr>
            <w:tcW w:w="851" w:type="dxa"/>
            <w:tcBorders>
              <w:top w:val="nil"/>
              <w:left w:val="nil"/>
              <w:bottom w:val="nil"/>
              <w:right w:val="nil"/>
            </w:tcBorders>
            <w:shd w:val="clear" w:color="000000" w:fill="D9D9D9"/>
            <w:noWrap/>
            <w:vAlign w:val="bottom"/>
            <w:hideMark/>
          </w:tcPr>
          <w:p w14:paraId="6CBFF33F"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1AE3B0F9" w14:textId="77777777" w:rsidR="00B54203" w:rsidRPr="00B54203" w:rsidRDefault="00B54203" w:rsidP="00B54203">
            <w:r w:rsidRPr="00B54203">
              <w:t>Ja</w:t>
            </w:r>
          </w:p>
        </w:tc>
        <w:tc>
          <w:tcPr>
            <w:tcW w:w="2322" w:type="dxa"/>
            <w:tcBorders>
              <w:top w:val="nil"/>
              <w:left w:val="nil"/>
              <w:bottom w:val="nil"/>
              <w:right w:val="nil"/>
            </w:tcBorders>
            <w:shd w:val="clear" w:color="000000" w:fill="D9D9D9"/>
            <w:noWrap/>
            <w:vAlign w:val="bottom"/>
            <w:hideMark/>
          </w:tcPr>
          <w:p w14:paraId="2C090851" w14:textId="77777777" w:rsidR="00B54203" w:rsidRPr="00B54203" w:rsidRDefault="00B54203" w:rsidP="00B54203">
            <w:r w:rsidRPr="00B54203">
              <w:t> </w:t>
            </w:r>
          </w:p>
        </w:tc>
      </w:tr>
      <w:tr w:rsidR="00B54203" w:rsidRPr="00B54203" w14:paraId="397659D8" w14:textId="77777777" w:rsidTr="00B54203">
        <w:trPr>
          <w:trHeight w:val="300"/>
          <w:jc w:val="center"/>
        </w:trPr>
        <w:tc>
          <w:tcPr>
            <w:tcW w:w="796" w:type="dxa"/>
            <w:tcBorders>
              <w:top w:val="nil"/>
              <w:left w:val="nil"/>
              <w:bottom w:val="nil"/>
              <w:right w:val="nil"/>
            </w:tcBorders>
            <w:shd w:val="clear" w:color="auto" w:fill="auto"/>
            <w:noWrap/>
            <w:vAlign w:val="bottom"/>
            <w:hideMark/>
          </w:tcPr>
          <w:p w14:paraId="5A1508C9"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73FEEE7E" w14:textId="77777777" w:rsidR="00B54203" w:rsidRPr="00B54203" w:rsidRDefault="00B54203" w:rsidP="00B54203">
            <w:r w:rsidRPr="00B54203">
              <w:t>4.16</w:t>
            </w:r>
          </w:p>
        </w:tc>
        <w:tc>
          <w:tcPr>
            <w:tcW w:w="9498" w:type="dxa"/>
            <w:tcBorders>
              <w:top w:val="nil"/>
              <w:left w:val="nil"/>
              <w:bottom w:val="nil"/>
              <w:right w:val="nil"/>
            </w:tcBorders>
            <w:shd w:val="clear" w:color="auto" w:fill="auto"/>
            <w:vAlign w:val="bottom"/>
            <w:hideMark/>
          </w:tcPr>
          <w:p w14:paraId="1610520F" w14:textId="77777777" w:rsidR="00B54203" w:rsidRPr="00B54203" w:rsidRDefault="00B54203" w:rsidP="00B54203">
            <w:r w:rsidRPr="00B54203">
              <w:t>Het systeem dient een audit trail en log bij te houden waarin alle verwerking van alle processen voor beheerders terug te zien is.</w:t>
            </w:r>
          </w:p>
        </w:tc>
        <w:tc>
          <w:tcPr>
            <w:tcW w:w="850" w:type="dxa"/>
            <w:tcBorders>
              <w:top w:val="nil"/>
              <w:left w:val="nil"/>
              <w:bottom w:val="nil"/>
              <w:right w:val="nil"/>
            </w:tcBorders>
            <w:shd w:val="clear" w:color="auto" w:fill="auto"/>
            <w:vAlign w:val="bottom"/>
            <w:hideMark/>
          </w:tcPr>
          <w:p w14:paraId="0B28CDB6" w14:textId="77777777" w:rsidR="00B54203" w:rsidRPr="00B54203" w:rsidRDefault="00B54203" w:rsidP="00B54203">
            <w:r w:rsidRPr="00B54203">
              <w:t>Eis</w:t>
            </w:r>
          </w:p>
        </w:tc>
        <w:tc>
          <w:tcPr>
            <w:tcW w:w="851" w:type="dxa"/>
            <w:tcBorders>
              <w:top w:val="nil"/>
              <w:left w:val="nil"/>
              <w:bottom w:val="nil"/>
              <w:right w:val="nil"/>
            </w:tcBorders>
            <w:shd w:val="clear" w:color="auto" w:fill="auto"/>
            <w:noWrap/>
            <w:vAlign w:val="bottom"/>
            <w:hideMark/>
          </w:tcPr>
          <w:p w14:paraId="376884CD"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3FBB8377" w14:textId="77777777" w:rsidR="00B54203" w:rsidRPr="00B54203" w:rsidRDefault="00B54203" w:rsidP="00B54203">
            <w:r w:rsidRPr="00B54203">
              <w:t>Ja</w:t>
            </w:r>
          </w:p>
        </w:tc>
        <w:tc>
          <w:tcPr>
            <w:tcW w:w="2322" w:type="dxa"/>
            <w:tcBorders>
              <w:top w:val="nil"/>
              <w:left w:val="nil"/>
              <w:bottom w:val="nil"/>
              <w:right w:val="nil"/>
            </w:tcBorders>
            <w:shd w:val="clear" w:color="auto" w:fill="auto"/>
            <w:noWrap/>
            <w:vAlign w:val="bottom"/>
            <w:hideMark/>
          </w:tcPr>
          <w:p w14:paraId="17AF41A7" w14:textId="77777777" w:rsidR="00B54203" w:rsidRPr="00B54203" w:rsidRDefault="00B54203" w:rsidP="00B54203"/>
        </w:tc>
      </w:tr>
      <w:tr w:rsidR="00B54203" w:rsidRPr="00B54203" w14:paraId="22386B9F"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0C617376"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11972DFE" w14:textId="77777777" w:rsidR="00B54203" w:rsidRPr="00B54203" w:rsidRDefault="00B54203" w:rsidP="00B54203">
            <w:r w:rsidRPr="00B54203">
              <w:t>4.17</w:t>
            </w:r>
          </w:p>
        </w:tc>
        <w:tc>
          <w:tcPr>
            <w:tcW w:w="9498" w:type="dxa"/>
            <w:tcBorders>
              <w:top w:val="nil"/>
              <w:left w:val="nil"/>
              <w:bottom w:val="nil"/>
              <w:right w:val="nil"/>
            </w:tcBorders>
            <w:shd w:val="clear" w:color="000000" w:fill="D9D9D9"/>
            <w:noWrap/>
            <w:vAlign w:val="bottom"/>
            <w:hideMark/>
          </w:tcPr>
          <w:p w14:paraId="6FCC1E9F" w14:textId="77777777" w:rsidR="00B54203" w:rsidRPr="00B54203" w:rsidRDefault="00B54203" w:rsidP="00B54203">
            <w:r w:rsidRPr="00B54203">
              <w:t>De audit trail en het log dienen in een overzichtelijke grafische web interface te kunnen worden getoond.</w:t>
            </w:r>
          </w:p>
        </w:tc>
        <w:tc>
          <w:tcPr>
            <w:tcW w:w="850" w:type="dxa"/>
            <w:tcBorders>
              <w:top w:val="nil"/>
              <w:left w:val="nil"/>
              <w:bottom w:val="nil"/>
              <w:right w:val="nil"/>
            </w:tcBorders>
            <w:shd w:val="clear" w:color="000000" w:fill="D9D9D9"/>
            <w:noWrap/>
            <w:vAlign w:val="bottom"/>
            <w:hideMark/>
          </w:tcPr>
          <w:p w14:paraId="04BFA031" w14:textId="77777777" w:rsidR="00B54203" w:rsidRPr="00B54203" w:rsidRDefault="00B54203" w:rsidP="00B54203">
            <w:r w:rsidRPr="00B54203">
              <w:t>Vraag</w:t>
            </w:r>
          </w:p>
        </w:tc>
        <w:tc>
          <w:tcPr>
            <w:tcW w:w="851" w:type="dxa"/>
            <w:tcBorders>
              <w:top w:val="nil"/>
              <w:left w:val="nil"/>
              <w:bottom w:val="nil"/>
              <w:right w:val="nil"/>
            </w:tcBorders>
            <w:shd w:val="clear" w:color="000000" w:fill="D9D9D9"/>
            <w:noWrap/>
            <w:vAlign w:val="bottom"/>
            <w:hideMark/>
          </w:tcPr>
          <w:p w14:paraId="467136F7"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0056804B" w14:textId="77777777" w:rsidR="00B54203" w:rsidRPr="00B54203" w:rsidRDefault="00B54203" w:rsidP="00B54203">
            <w:r w:rsidRPr="00B54203">
              <w:t>Nee</w:t>
            </w:r>
          </w:p>
        </w:tc>
        <w:tc>
          <w:tcPr>
            <w:tcW w:w="2322" w:type="dxa"/>
            <w:tcBorders>
              <w:top w:val="nil"/>
              <w:left w:val="nil"/>
              <w:bottom w:val="nil"/>
              <w:right w:val="nil"/>
            </w:tcBorders>
            <w:shd w:val="clear" w:color="000000" w:fill="D9D9D9"/>
            <w:noWrap/>
            <w:vAlign w:val="bottom"/>
            <w:hideMark/>
          </w:tcPr>
          <w:p w14:paraId="11847991" w14:textId="77777777" w:rsidR="00B54203" w:rsidRPr="00B54203" w:rsidRDefault="00B54203" w:rsidP="00B54203">
            <w:r w:rsidRPr="00B54203">
              <w:t>PKP</w:t>
            </w:r>
          </w:p>
        </w:tc>
      </w:tr>
      <w:tr w:rsidR="00B54203" w:rsidRPr="00B54203" w14:paraId="717D6D4C" w14:textId="77777777" w:rsidTr="00B54203">
        <w:trPr>
          <w:trHeight w:val="300"/>
          <w:jc w:val="center"/>
        </w:trPr>
        <w:tc>
          <w:tcPr>
            <w:tcW w:w="796" w:type="dxa"/>
            <w:tcBorders>
              <w:top w:val="nil"/>
              <w:left w:val="nil"/>
              <w:bottom w:val="nil"/>
              <w:right w:val="nil"/>
            </w:tcBorders>
            <w:shd w:val="clear" w:color="auto" w:fill="auto"/>
            <w:noWrap/>
            <w:vAlign w:val="bottom"/>
            <w:hideMark/>
          </w:tcPr>
          <w:p w14:paraId="69858097"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41A31E5C" w14:textId="77777777" w:rsidR="00B54203" w:rsidRPr="00B54203" w:rsidRDefault="00B54203" w:rsidP="00B54203">
            <w:r w:rsidRPr="00B54203">
              <w:t>4.18</w:t>
            </w:r>
          </w:p>
        </w:tc>
        <w:tc>
          <w:tcPr>
            <w:tcW w:w="9498" w:type="dxa"/>
            <w:tcBorders>
              <w:top w:val="nil"/>
              <w:left w:val="nil"/>
              <w:bottom w:val="nil"/>
              <w:right w:val="nil"/>
            </w:tcBorders>
            <w:shd w:val="clear" w:color="auto" w:fill="auto"/>
            <w:vAlign w:val="bottom"/>
            <w:hideMark/>
          </w:tcPr>
          <w:p w14:paraId="29D092C7" w14:textId="77777777" w:rsidR="00B54203" w:rsidRPr="00B54203" w:rsidRDefault="00B54203" w:rsidP="00B54203">
            <w:r w:rsidRPr="00B54203">
              <w:t>Het systeem dient de processen en configuraties van Digilevering te ondersteunen.</w:t>
            </w:r>
          </w:p>
        </w:tc>
        <w:tc>
          <w:tcPr>
            <w:tcW w:w="850" w:type="dxa"/>
            <w:tcBorders>
              <w:top w:val="nil"/>
              <w:left w:val="nil"/>
              <w:bottom w:val="nil"/>
              <w:right w:val="nil"/>
            </w:tcBorders>
            <w:shd w:val="clear" w:color="auto" w:fill="auto"/>
            <w:vAlign w:val="bottom"/>
            <w:hideMark/>
          </w:tcPr>
          <w:p w14:paraId="419BB096" w14:textId="77777777" w:rsidR="00B54203" w:rsidRPr="00B54203" w:rsidRDefault="00B54203" w:rsidP="00B54203">
            <w:r w:rsidRPr="00B54203">
              <w:t>Eis</w:t>
            </w:r>
          </w:p>
        </w:tc>
        <w:tc>
          <w:tcPr>
            <w:tcW w:w="851" w:type="dxa"/>
            <w:tcBorders>
              <w:top w:val="nil"/>
              <w:left w:val="nil"/>
              <w:bottom w:val="nil"/>
              <w:right w:val="nil"/>
            </w:tcBorders>
            <w:shd w:val="clear" w:color="auto" w:fill="auto"/>
            <w:noWrap/>
            <w:vAlign w:val="bottom"/>
            <w:hideMark/>
          </w:tcPr>
          <w:p w14:paraId="0CD25199"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7B910BA8" w14:textId="77777777" w:rsidR="00B54203" w:rsidRPr="00B54203" w:rsidRDefault="00B54203" w:rsidP="00B54203">
            <w:r w:rsidRPr="00B54203">
              <w:t>Ja</w:t>
            </w:r>
          </w:p>
        </w:tc>
        <w:tc>
          <w:tcPr>
            <w:tcW w:w="2322" w:type="dxa"/>
            <w:tcBorders>
              <w:top w:val="nil"/>
              <w:left w:val="nil"/>
              <w:bottom w:val="nil"/>
              <w:right w:val="nil"/>
            </w:tcBorders>
            <w:shd w:val="clear" w:color="auto" w:fill="auto"/>
            <w:noWrap/>
            <w:vAlign w:val="bottom"/>
            <w:hideMark/>
          </w:tcPr>
          <w:p w14:paraId="06792B43" w14:textId="77777777" w:rsidR="00B54203" w:rsidRPr="00B54203" w:rsidRDefault="00B54203" w:rsidP="00B54203"/>
        </w:tc>
      </w:tr>
      <w:tr w:rsidR="00B54203" w:rsidRPr="00B54203" w14:paraId="5640BA9A"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73D6F325"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183ABA12" w14:textId="77777777" w:rsidR="00B54203" w:rsidRPr="00B54203" w:rsidRDefault="00B54203" w:rsidP="00B54203">
            <w:r w:rsidRPr="00B54203">
              <w:t>4.19</w:t>
            </w:r>
          </w:p>
        </w:tc>
        <w:tc>
          <w:tcPr>
            <w:tcW w:w="9498" w:type="dxa"/>
            <w:tcBorders>
              <w:top w:val="nil"/>
              <w:left w:val="nil"/>
              <w:bottom w:val="nil"/>
              <w:right w:val="nil"/>
            </w:tcBorders>
            <w:shd w:val="clear" w:color="000000" w:fill="D9D9D9"/>
            <w:noWrap/>
            <w:vAlign w:val="bottom"/>
            <w:hideMark/>
          </w:tcPr>
          <w:p w14:paraId="2001001C" w14:textId="77777777" w:rsidR="00B54203" w:rsidRPr="00B54203" w:rsidRDefault="00B54203" w:rsidP="00B54203">
            <w:r w:rsidRPr="00B54203">
              <w:t>Het is wenselijk dat het systeem aantoonbaar eerder is gebruikt in relatie tot Digilevering.</w:t>
            </w:r>
          </w:p>
        </w:tc>
        <w:tc>
          <w:tcPr>
            <w:tcW w:w="850" w:type="dxa"/>
            <w:tcBorders>
              <w:top w:val="nil"/>
              <w:left w:val="nil"/>
              <w:bottom w:val="nil"/>
              <w:right w:val="nil"/>
            </w:tcBorders>
            <w:shd w:val="clear" w:color="000000" w:fill="D9D9D9"/>
            <w:noWrap/>
            <w:vAlign w:val="bottom"/>
            <w:hideMark/>
          </w:tcPr>
          <w:p w14:paraId="616DF528" w14:textId="77777777" w:rsidR="00B54203" w:rsidRPr="00B54203" w:rsidRDefault="00B54203" w:rsidP="00B54203">
            <w:r w:rsidRPr="00B54203">
              <w:t>Vraag</w:t>
            </w:r>
          </w:p>
        </w:tc>
        <w:tc>
          <w:tcPr>
            <w:tcW w:w="851" w:type="dxa"/>
            <w:tcBorders>
              <w:top w:val="nil"/>
              <w:left w:val="nil"/>
              <w:bottom w:val="nil"/>
              <w:right w:val="nil"/>
            </w:tcBorders>
            <w:shd w:val="clear" w:color="000000" w:fill="D9D9D9"/>
            <w:noWrap/>
            <w:vAlign w:val="bottom"/>
            <w:hideMark/>
          </w:tcPr>
          <w:p w14:paraId="5262E835"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37730994" w14:textId="77777777" w:rsidR="00B54203" w:rsidRPr="00B54203" w:rsidRDefault="00B54203" w:rsidP="00B54203">
            <w:r w:rsidRPr="00B54203">
              <w:t>Nee</w:t>
            </w:r>
          </w:p>
        </w:tc>
        <w:tc>
          <w:tcPr>
            <w:tcW w:w="2322" w:type="dxa"/>
            <w:tcBorders>
              <w:top w:val="nil"/>
              <w:left w:val="nil"/>
              <w:bottom w:val="nil"/>
              <w:right w:val="nil"/>
            </w:tcBorders>
            <w:shd w:val="clear" w:color="000000" w:fill="D9D9D9"/>
            <w:noWrap/>
            <w:vAlign w:val="bottom"/>
            <w:hideMark/>
          </w:tcPr>
          <w:p w14:paraId="534341D0" w14:textId="77777777" w:rsidR="00B54203" w:rsidRPr="00B54203" w:rsidRDefault="00B54203" w:rsidP="00B54203">
            <w:r w:rsidRPr="00B54203">
              <w:t>PKP</w:t>
            </w:r>
          </w:p>
        </w:tc>
      </w:tr>
      <w:tr w:rsidR="00B54203" w:rsidRPr="00B54203" w14:paraId="61BCBFE6" w14:textId="77777777" w:rsidTr="00B54203">
        <w:trPr>
          <w:trHeight w:val="300"/>
          <w:jc w:val="center"/>
        </w:trPr>
        <w:tc>
          <w:tcPr>
            <w:tcW w:w="796" w:type="dxa"/>
            <w:tcBorders>
              <w:top w:val="nil"/>
              <w:left w:val="nil"/>
              <w:bottom w:val="nil"/>
              <w:right w:val="nil"/>
            </w:tcBorders>
            <w:shd w:val="clear" w:color="auto" w:fill="auto"/>
            <w:noWrap/>
            <w:vAlign w:val="bottom"/>
            <w:hideMark/>
          </w:tcPr>
          <w:p w14:paraId="0C439152"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172AB56F" w14:textId="77777777" w:rsidR="00B54203" w:rsidRPr="00B54203" w:rsidRDefault="00B54203" w:rsidP="00B54203"/>
        </w:tc>
        <w:tc>
          <w:tcPr>
            <w:tcW w:w="9498" w:type="dxa"/>
            <w:tcBorders>
              <w:top w:val="nil"/>
              <w:left w:val="nil"/>
              <w:bottom w:val="nil"/>
              <w:right w:val="nil"/>
            </w:tcBorders>
            <w:shd w:val="clear" w:color="auto" w:fill="auto"/>
            <w:vAlign w:val="bottom"/>
            <w:hideMark/>
          </w:tcPr>
          <w:p w14:paraId="5C7F111B" w14:textId="77777777" w:rsidR="00B54203" w:rsidRPr="00B54203" w:rsidRDefault="00B54203" w:rsidP="00B54203"/>
        </w:tc>
        <w:tc>
          <w:tcPr>
            <w:tcW w:w="850" w:type="dxa"/>
            <w:tcBorders>
              <w:top w:val="nil"/>
              <w:left w:val="nil"/>
              <w:bottom w:val="nil"/>
              <w:right w:val="nil"/>
            </w:tcBorders>
            <w:shd w:val="clear" w:color="auto" w:fill="auto"/>
            <w:vAlign w:val="bottom"/>
            <w:hideMark/>
          </w:tcPr>
          <w:p w14:paraId="11C011FA" w14:textId="77777777" w:rsidR="00B54203" w:rsidRPr="00B54203" w:rsidRDefault="00B54203" w:rsidP="00B54203"/>
        </w:tc>
        <w:tc>
          <w:tcPr>
            <w:tcW w:w="851" w:type="dxa"/>
            <w:tcBorders>
              <w:top w:val="nil"/>
              <w:left w:val="nil"/>
              <w:bottom w:val="nil"/>
              <w:right w:val="nil"/>
            </w:tcBorders>
            <w:shd w:val="clear" w:color="auto" w:fill="auto"/>
            <w:noWrap/>
            <w:vAlign w:val="bottom"/>
            <w:hideMark/>
          </w:tcPr>
          <w:p w14:paraId="107E5D25"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5AC80631" w14:textId="77777777" w:rsidR="00B54203" w:rsidRPr="00B54203" w:rsidRDefault="00B54203" w:rsidP="00B54203"/>
        </w:tc>
        <w:tc>
          <w:tcPr>
            <w:tcW w:w="2322" w:type="dxa"/>
            <w:tcBorders>
              <w:top w:val="nil"/>
              <w:left w:val="nil"/>
              <w:bottom w:val="nil"/>
              <w:right w:val="nil"/>
            </w:tcBorders>
            <w:shd w:val="clear" w:color="auto" w:fill="auto"/>
            <w:noWrap/>
            <w:vAlign w:val="bottom"/>
            <w:hideMark/>
          </w:tcPr>
          <w:p w14:paraId="46A27704" w14:textId="77777777" w:rsidR="00B54203" w:rsidRPr="00B54203" w:rsidRDefault="00B54203" w:rsidP="00B54203"/>
        </w:tc>
      </w:tr>
      <w:tr w:rsidR="00B54203" w:rsidRPr="00B54203" w14:paraId="231D9C16"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211AC687"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1B3EF912" w14:textId="77777777" w:rsidR="00B54203" w:rsidRPr="00B54203" w:rsidRDefault="00B54203" w:rsidP="00B54203">
            <w:pPr>
              <w:rPr>
                <w:b/>
                <w:bCs/>
              </w:rPr>
            </w:pPr>
            <w:r w:rsidRPr="00B54203">
              <w:rPr>
                <w:b/>
                <w:bCs/>
              </w:rPr>
              <w:t>Titel 5</w:t>
            </w:r>
          </w:p>
        </w:tc>
        <w:tc>
          <w:tcPr>
            <w:tcW w:w="9498" w:type="dxa"/>
            <w:tcBorders>
              <w:top w:val="nil"/>
              <w:left w:val="nil"/>
              <w:bottom w:val="nil"/>
              <w:right w:val="nil"/>
            </w:tcBorders>
            <w:shd w:val="clear" w:color="000000" w:fill="D9D9D9"/>
            <w:noWrap/>
            <w:vAlign w:val="bottom"/>
            <w:hideMark/>
          </w:tcPr>
          <w:p w14:paraId="59E5DAB7" w14:textId="77777777" w:rsidR="00B54203" w:rsidRPr="00B54203" w:rsidRDefault="00B54203" w:rsidP="00B54203">
            <w:pPr>
              <w:rPr>
                <w:b/>
                <w:bCs/>
              </w:rPr>
            </w:pPr>
            <w:r w:rsidRPr="00B54203">
              <w:rPr>
                <w:b/>
                <w:bCs/>
              </w:rPr>
              <w:t>Performance van de ESB en Digikoppeling</w:t>
            </w:r>
          </w:p>
        </w:tc>
        <w:tc>
          <w:tcPr>
            <w:tcW w:w="850" w:type="dxa"/>
            <w:tcBorders>
              <w:top w:val="nil"/>
              <w:left w:val="nil"/>
              <w:bottom w:val="nil"/>
              <w:right w:val="nil"/>
            </w:tcBorders>
            <w:shd w:val="clear" w:color="000000" w:fill="D9D9D9"/>
            <w:noWrap/>
            <w:vAlign w:val="bottom"/>
            <w:hideMark/>
          </w:tcPr>
          <w:p w14:paraId="62047AA4" w14:textId="77777777" w:rsidR="00B54203" w:rsidRPr="00B54203" w:rsidRDefault="00B54203" w:rsidP="00B54203">
            <w:r w:rsidRPr="00B54203">
              <w:t> </w:t>
            </w:r>
          </w:p>
        </w:tc>
        <w:tc>
          <w:tcPr>
            <w:tcW w:w="851" w:type="dxa"/>
            <w:tcBorders>
              <w:top w:val="nil"/>
              <w:left w:val="nil"/>
              <w:bottom w:val="nil"/>
              <w:right w:val="nil"/>
            </w:tcBorders>
            <w:shd w:val="clear" w:color="000000" w:fill="D9D9D9"/>
            <w:noWrap/>
            <w:vAlign w:val="bottom"/>
            <w:hideMark/>
          </w:tcPr>
          <w:p w14:paraId="60E1CF73"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51E061DE" w14:textId="77777777" w:rsidR="00B54203" w:rsidRPr="00B54203" w:rsidRDefault="00B54203" w:rsidP="00B54203">
            <w:r w:rsidRPr="00B54203">
              <w:t> </w:t>
            </w:r>
          </w:p>
        </w:tc>
        <w:tc>
          <w:tcPr>
            <w:tcW w:w="2322" w:type="dxa"/>
            <w:tcBorders>
              <w:top w:val="nil"/>
              <w:left w:val="nil"/>
              <w:bottom w:val="nil"/>
              <w:right w:val="nil"/>
            </w:tcBorders>
            <w:shd w:val="clear" w:color="000000" w:fill="D9D9D9"/>
            <w:noWrap/>
            <w:vAlign w:val="bottom"/>
            <w:hideMark/>
          </w:tcPr>
          <w:p w14:paraId="28175B7D" w14:textId="77777777" w:rsidR="00B54203" w:rsidRPr="00B54203" w:rsidRDefault="00B54203" w:rsidP="00B54203">
            <w:r w:rsidRPr="00B54203">
              <w:t> </w:t>
            </w:r>
          </w:p>
        </w:tc>
      </w:tr>
      <w:tr w:rsidR="00B54203" w:rsidRPr="00B54203" w14:paraId="00F738B7" w14:textId="77777777" w:rsidTr="00B54203">
        <w:trPr>
          <w:trHeight w:val="300"/>
          <w:jc w:val="center"/>
        </w:trPr>
        <w:tc>
          <w:tcPr>
            <w:tcW w:w="796" w:type="dxa"/>
            <w:tcBorders>
              <w:top w:val="nil"/>
              <w:left w:val="nil"/>
              <w:bottom w:val="nil"/>
              <w:right w:val="nil"/>
            </w:tcBorders>
            <w:shd w:val="clear" w:color="auto" w:fill="auto"/>
            <w:noWrap/>
            <w:vAlign w:val="bottom"/>
            <w:hideMark/>
          </w:tcPr>
          <w:p w14:paraId="41F9AB05"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2222AD0B" w14:textId="77777777" w:rsidR="00B54203" w:rsidRPr="00B54203" w:rsidRDefault="00B54203" w:rsidP="00B54203">
            <w:r w:rsidRPr="00B54203">
              <w:t>5.1</w:t>
            </w:r>
          </w:p>
        </w:tc>
        <w:tc>
          <w:tcPr>
            <w:tcW w:w="9498" w:type="dxa"/>
            <w:tcBorders>
              <w:top w:val="nil"/>
              <w:left w:val="nil"/>
              <w:bottom w:val="nil"/>
              <w:right w:val="nil"/>
            </w:tcBorders>
            <w:shd w:val="clear" w:color="auto" w:fill="auto"/>
            <w:vAlign w:val="bottom"/>
            <w:hideMark/>
          </w:tcPr>
          <w:p w14:paraId="27554AC0" w14:textId="77777777" w:rsidR="00B54203" w:rsidRPr="00B54203" w:rsidRDefault="00B54203" w:rsidP="00B54203">
            <w:r w:rsidRPr="00B54203">
              <w:t>Het systeem dient 20 berichtstromen parallel te ondersteunen.</w:t>
            </w:r>
          </w:p>
        </w:tc>
        <w:tc>
          <w:tcPr>
            <w:tcW w:w="850" w:type="dxa"/>
            <w:tcBorders>
              <w:top w:val="nil"/>
              <w:left w:val="nil"/>
              <w:bottom w:val="nil"/>
              <w:right w:val="nil"/>
            </w:tcBorders>
            <w:shd w:val="clear" w:color="auto" w:fill="auto"/>
            <w:vAlign w:val="bottom"/>
            <w:hideMark/>
          </w:tcPr>
          <w:p w14:paraId="0E2173BB" w14:textId="77777777" w:rsidR="00B54203" w:rsidRPr="00B54203" w:rsidRDefault="00B54203" w:rsidP="00B54203">
            <w:r w:rsidRPr="00B54203">
              <w:t>Eis</w:t>
            </w:r>
          </w:p>
        </w:tc>
        <w:tc>
          <w:tcPr>
            <w:tcW w:w="851" w:type="dxa"/>
            <w:tcBorders>
              <w:top w:val="nil"/>
              <w:left w:val="nil"/>
              <w:bottom w:val="nil"/>
              <w:right w:val="nil"/>
            </w:tcBorders>
            <w:shd w:val="clear" w:color="auto" w:fill="auto"/>
            <w:noWrap/>
            <w:vAlign w:val="bottom"/>
            <w:hideMark/>
          </w:tcPr>
          <w:p w14:paraId="34618774"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1C9641AA" w14:textId="77777777" w:rsidR="00B54203" w:rsidRPr="00B54203" w:rsidRDefault="00B54203" w:rsidP="00B54203">
            <w:r w:rsidRPr="00B54203">
              <w:t>Ja</w:t>
            </w:r>
          </w:p>
        </w:tc>
        <w:tc>
          <w:tcPr>
            <w:tcW w:w="2322" w:type="dxa"/>
            <w:tcBorders>
              <w:top w:val="nil"/>
              <w:left w:val="nil"/>
              <w:bottom w:val="nil"/>
              <w:right w:val="nil"/>
            </w:tcBorders>
            <w:shd w:val="clear" w:color="auto" w:fill="auto"/>
            <w:noWrap/>
            <w:vAlign w:val="bottom"/>
            <w:hideMark/>
          </w:tcPr>
          <w:p w14:paraId="4B61C60A" w14:textId="77777777" w:rsidR="00B54203" w:rsidRPr="00B54203" w:rsidRDefault="00B54203" w:rsidP="00B54203"/>
        </w:tc>
      </w:tr>
      <w:tr w:rsidR="00B54203" w:rsidRPr="00B54203" w14:paraId="61B35A8A"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2747781C"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7BD7836A" w14:textId="77777777" w:rsidR="00B54203" w:rsidRPr="00B54203" w:rsidRDefault="00B54203" w:rsidP="00B54203">
            <w:r w:rsidRPr="00B54203">
              <w:t>5.2</w:t>
            </w:r>
          </w:p>
        </w:tc>
        <w:tc>
          <w:tcPr>
            <w:tcW w:w="9498" w:type="dxa"/>
            <w:tcBorders>
              <w:top w:val="nil"/>
              <w:left w:val="nil"/>
              <w:bottom w:val="nil"/>
              <w:right w:val="nil"/>
            </w:tcBorders>
            <w:shd w:val="clear" w:color="000000" w:fill="D9D9D9"/>
            <w:noWrap/>
            <w:vAlign w:val="bottom"/>
            <w:hideMark/>
          </w:tcPr>
          <w:p w14:paraId="15D97C86" w14:textId="77777777" w:rsidR="00B54203" w:rsidRPr="00B54203" w:rsidRDefault="00B54203" w:rsidP="00B54203">
            <w:r w:rsidRPr="00B54203">
              <w:t>Het systeem dient een piek van 20 berichten (van gemiddeld 20 Kb) per seconde te ondersteunen gedurende minimaal 15 min.</w:t>
            </w:r>
          </w:p>
        </w:tc>
        <w:tc>
          <w:tcPr>
            <w:tcW w:w="850" w:type="dxa"/>
            <w:tcBorders>
              <w:top w:val="nil"/>
              <w:left w:val="nil"/>
              <w:bottom w:val="nil"/>
              <w:right w:val="nil"/>
            </w:tcBorders>
            <w:shd w:val="clear" w:color="000000" w:fill="D9D9D9"/>
            <w:noWrap/>
            <w:vAlign w:val="bottom"/>
            <w:hideMark/>
          </w:tcPr>
          <w:p w14:paraId="538AD80D" w14:textId="77777777" w:rsidR="00B54203" w:rsidRPr="00B54203" w:rsidRDefault="00B54203" w:rsidP="00B54203">
            <w:r w:rsidRPr="00B54203">
              <w:t>Eis</w:t>
            </w:r>
          </w:p>
        </w:tc>
        <w:tc>
          <w:tcPr>
            <w:tcW w:w="851" w:type="dxa"/>
            <w:tcBorders>
              <w:top w:val="nil"/>
              <w:left w:val="nil"/>
              <w:bottom w:val="nil"/>
              <w:right w:val="nil"/>
            </w:tcBorders>
            <w:shd w:val="clear" w:color="000000" w:fill="D9D9D9"/>
            <w:noWrap/>
            <w:vAlign w:val="bottom"/>
            <w:hideMark/>
          </w:tcPr>
          <w:p w14:paraId="108F4D7B"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649C2A98" w14:textId="77777777" w:rsidR="00B54203" w:rsidRPr="00B54203" w:rsidRDefault="00B54203" w:rsidP="00B54203">
            <w:r w:rsidRPr="00B54203">
              <w:t>Ja</w:t>
            </w:r>
          </w:p>
        </w:tc>
        <w:tc>
          <w:tcPr>
            <w:tcW w:w="2322" w:type="dxa"/>
            <w:tcBorders>
              <w:top w:val="nil"/>
              <w:left w:val="nil"/>
              <w:bottom w:val="nil"/>
              <w:right w:val="nil"/>
            </w:tcBorders>
            <w:shd w:val="clear" w:color="000000" w:fill="D9D9D9"/>
            <w:noWrap/>
            <w:vAlign w:val="bottom"/>
            <w:hideMark/>
          </w:tcPr>
          <w:p w14:paraId="561AEAED" w14:textId="77777777" w:rsidR="00B54203" w:rsidRPr="00B54203" w:rsidRDefault="00B54203" w:rsidP="00B54203">
            <w:r w:rsidRPr="00B54203">
              <w:t> </w:t>
            </w:r>
          </w:p>
        </w:tc>
      </w:tr>
      <w:tr w:rsidR="00B54203" w:rsidRPr="00B54203" w14:paraId="491BF8EB" w14:textId="77777777" w:rsidTr="00B54203">
        <w:trPr>
          <w:trHeight w:val="500"/>
          <w:jc w:val="center"/>
        </w:trPr>
        <w:tc>
          <w:tcPr>
            <w:tcW w:w="796" w:type="dxa"/>
            <w:tcBorders>
              <w:top w:val="nil"/>
              <w:left w:val="nil"/>
              <w:bottom w:val="nil"/>
              <w:right w:val="nil"/>
            </w:tcBorders>
            <w:shd w:val="clear" w:color="auto" w:fill="auto"/>
            <w:noWrap/>
            <w:vAlign w:val="bottom"/>
            <w:hideMark/>
          </w:tcPr>
          <w:p w14:paraId="38A5552C"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39C1482F" w14:textId="77777777" w:rsidR="00B54203" w:rsidRPr="00B54203" w:rsidRDefault="00B54203" w:rsidP="00B54203">
            <w:r w:rsidRPr="00B54203">
              <w:t>5.3</w:t>
            </w:r>
          </w:p>
        </w:tc>
        <w:tc>
          <w:tcPr>
            <w:tcW w:w="9498" w:type="dxa"/>
            <w:tcBorders>
              <w:top w:val="nil"/>
              <w:left w:val="nil"/>
              <w:bottom w:val="nil"/>
              <w:right w:val="nil"/>
            </w:tcBorders>
            <w:shd w:val="clear" w:color="auto" w:fill="auto"/>
            <w:vAlign w:val="bottom"/>
            <w:hideMark/>
          </w:tcPr>
          <w:p w14:paraId="46FB0CB0" w14:textId="77777777" w:rsidR="00B54203" w:rsidRPr="00B54203" w:rsidRDefault="00B54203" w:rsidP="00B54203">
            <w:r w:rsidRPr="00B54203">
              <w:t>Het systeem dient een constante stroom van 5 berichten (van gemiddeld 20 Kb) per seconde aan te kunnen (500.000 berichten per dag)</w:t>
            </w:r>
          </w:p>
        </w:tc>
        <w:tc>
          <w:tcPr>
            <w:tcW w:w="850" w:type="dxa"/>
            <w:tcBorders>
              <w:top w:val="nil"/>
              <w:left w:val="nil"/>
              <w:bottom w:val="nil"/>
              <w:right w:val="nil"/>
            </w:tcBorders>
            <w:shd w:val="clear" w:color="auto" w:fill="auto"/>
            <w:vAlign w:val="bottom"/>
            <w:hideMark/>
          </w:tcPr>
          <w:p w14:paraId="28229F12" w14:textId="77777777" w:rsidR="00B54203" w:rsidRPr="00B54203" w:rsidRDefault="00B54203" w:rsidP="00B54203">
            <w:r w:rsidRPr="00B54203">
              <w:t>Eis</w:t>
            </w:r>
          </w:p>
        </w:tc>
        <w:tc>
          <w:tcPr>
            <w:tcW w:w="851" w:type="dxa"/>
            <w:tcBorders>
              <w:top w:val="nil"/>
              <w:left w:val="nil"/>
              <w:bottom w:val="nil"/>
              <w:right w:val="nil"/>
            </w:tcBorders>
            <w:shd w:val="clear" w:color="auto" w:fill="auto"/>
            <w:noWrap/>
            <w:vAlign w:val="bottom"/>
            <w:hideMark/>
          </w:tcPr>
          <w:p w14:paraId="533D34ED"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6E245B8F" w14:textId="77777777" w:rsidR="00B54203" w:rsidRPr="00B54203" w:rsidRDefault="00B54203" w:rsidP="00B54203">
            <w:r w:rsidRPr="00B54203">
              <w:t>Ja</w:t>
            </w:r>
          </w:p>
        </w:tc>
        <w:tc>
          <w:tcPr>
            <w:tcW w:w="2322" w:type="dxa"/>
            <w:tcBorders>
              <w:top w:val="nil"/>
              <w:left w:val="nil"/>
              <w:bottom w:val="nil"/>
              <w:right w:val="nil"/>
            </w:tcBorders>
            <w:shd w:val="clear" w:color="auto" w:fill="auto"/>
            <w:noWrap/>
            <w:vAlign w:val="bottom"/>
            <w:hideMark/>
          </w:tcPr>
          <w:p w14:paraId="03D979A2" w14:textId="77777777" w:rsidR="00B54203" w:rsidRPr="00B54203" w:rsidRDefault="00B54203" w:rsidP="00B54203"/>
        </w:tc>
      </w:tr>
      <w:tr w:rsidR="00B54203" w:rsidRPr="00B54203" w14:paraId="0C7E5E95"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51292AA2"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33556BD5" w14:textId="77777777" w:rsidR="00B54203" w:rsidRPr="00B54203" w:rsidRDefault="00B54203" w:rsidP="00B54203">
            <w:r w:rsidRPr="00B54203">
              <w:t>5.4</w:t>
            </w:r>
          </w:p>
        </w:tc>
        <w:tc>
          <w:tcPr>
            <w:tcW w:w="9498" w:type="dxa"/>
            <w:tcBorders>
              <w:top w:val="nil"/>
              <w:left w:val="nil"/>
              <w:bottom w:val="nil"/>
              <w:right w:val="nil"/>
            </w:tcBorders>
            <w:shd w:val="clear" w:color="000000" w:fill="D9D9D9"/>
            <w:noWrap/>
            <w:vAlign w:val="bottom"/>
            <w:hideMark/>
          </w:tcPr>
          <w:p w14:paraId="6F16A231" w14:textId="77777777" w:rsidR="00B54203" w:rsidRPr="00B54203" w:rsidRDefault="00B54203" w:rsidP="00B54203">
            <w:r w:rsidRPr="00B54203">
              <w:t>Het systeem dient van 1 proces meerdere parallelle instanties te kunnen ondersteunen.</w:t>
            </w:r>
          </w:p>
        </w:tc>
        <w:tc>
          <w:tcPr>
            <w:tcW w:w="850" w:type="dxa"/>
            <w:tcBorders>
              <w:top w:val="nil"/>
              <w:left w:val="nil"/>
              <w:bottom w:val="nil"/>
              <w:right w:val="nil"/>
            </w:tcBorders>
            <w:shd w:val="clear" w:color="000000" w:fill="D9D9D9"/>
            <w:noWrap/>
            <w:vAlign w:val="bottom"/>
            <w:hideMark/>
          </w:tcPr>
          <w:p w14:paraId="52592D82" w14:textId="77777777" w:rsidR="00B54203" w:rsidRPr="00B54203" w:rsidRDefault="00B54203" w:rsidP="00B54203">
            <w:r w:rsidRPr="00B54203">
              <w:t>Eis</w:t>
            </w:r>
          </w:p>
        </w:tc>
        <w:tc>
          <w:tcPr>
            <w:tcW w:w="851" w:type="dxa"/>
            <w:tcBorders>
              <w:top w:val="nil"/>
              <w:left w:val="nil"/>
              <w:bottom w:val="nil"/>
              <w:right w:val="nil"/>
            </w:tcBorders>
            <w:shd w:val="clear" w:color="000000" w:fill="D9D9D9"/>
            <w:noWrap/>
            <w:vAlign w:val="bottom"/>
            <w:hideMark/>
          </w:tcPr>
          <w:p w14:paraId="4233A9DF"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53089B17" w14:textId="77777777" w:rsidR="00B54203" w:rsidRPr="00B54203" w:rsidRDefault="00B54203" w:rsidP="00B54203">
            <w:r w:rsidRPr="00B54203">
              <w:t>Ja</w:t>
            </w:r>
          </w:p>
        </w:tc>
        <w:tc>
          <w:tcPr>
            <w:tcW w:w="2322" w:type="dxa"/>
            <w:tcBorders>
              <w:top w:val="nil"/>
              <w:left w:val="nil"/>
              <w:bottom w:val="nil"/>
              <w:right w:val="nil"/>
            </w:tcBorders>
            <w:shd w:val="clear" w:color="000000" w:fill="D9D9D9"/>
            <w:noWrap/>
            <w:vAlign w:val="bottom"/>
            <w:hideMark/>
          </w:tcPr>
          <w:p w14:paraId="0C329B59" w14:textId="77777777" w:rsidR="00B54203" w:rsidRPr="00B54203" w:rsidRDefault="00B54203" w:rsidP="00B54203">
            <w:r w:rsidRPr="00B54203">
              <w:t> </w:t>
            </w:r>
          </w:p>
        </w:tc>
      </w:tr>
      <w:tr w:rsidR="00B54203" w:rsidRPr="00B54203" w14:paraId="2957650B" w14:textId="77777777" w:rsidTr="00B54203">
        <w:trPr>
          <w:trHeight w:val="500"/>
          <w:jc w:val="center"/>
        </w:trPr>
        <w:tc>
          <w:tcPr>
            <w:tcW w:w="796" w:type="dxa"/>
            <w:tcBorders>
              <w:top w:val="nil"/>
              <w:left w:val="nil"/>
              <w:bottom w:val="nil"/>
              <w:right w:val="nil"/>
            </w:tcBorders>
            <w:shd w:val="clear" w:color="auto" w:fill="auto"/>
            <w:noWrap/>
            <w:vAlign w:val="bottom"/>
            <w:hideMark/>
          </w:tcPr>
          <w:p w14:paraId="66FF24E9"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6537F3FB" w14:textId="77777777" w:rsidR="00B54203" w:rsidRPr="00B54203" w:rsidRDefault="00B54203" w:rsidP="00B54203">
            <w:r w:rsidRPr="00B54203">
              <w:t>5.5</w:t>
            </w:r>
          </w:p>
        </w:tc>
        <w:tc>
          <w:tcPr>
            <w:tcW w:w="9498" w:type="dxa"/>
            <w:tcBorders>
              <w:top w:val="nil"/>
              <w:left w:val="nil"/>
              <w:bottom w:val="nil"/>
              <w:right w:val="nil"/>
            </w:tcBorders>
            <w:shd w:val="clear" w:color="auto" w:fill="auto"/>
            <w:vAlign w:val="bottom"/>
            <w:hideMark/>
          </w:tcPr>
          <w:p w14:paraId="2E97CF42" w14:textId="77777777" w:rsidR="00B54203" w:rsidRPr="00B54203" w:rsidRDefault="00B54203" w:rsidP="00B54203">
            <w:r w:rsidRPr="00B54203">
              <w:t>Het is wenselijk dat het systeem eerder aantoonbaar is gebruikt voor de verwerking van grote volumes aan berichten &gt; 20 per seconde.</w:t>
            </w:r>
          </w:p>
        </w:tc>
        <w:tc>
          <w:tcPr>
            <w:tcW w:w="850" w:type="dxa"/>
            <w:tcBorders>
              <w:top w:val="nil"/>
              <w:left w:val="nil"/>
              <w:bottom w:val="nil"/>
              <w:right w:val="nil"/>
            </w:tcBorders>
            <w:shd w:val="clear" w:color="auto" w:fill="auto"/>
            <w:vAlign w:val="bottom"/>
            <w:hideMark/>
          </w:tcPr>
          <w:p w14:paraId="10F6E01C" w14:textId="77777777" w:rsidR="00B54203" w:rsidRPr="00B54203" w:rsidRDefault="00B54203" w:rsidP="00B54203">
            <w:r w:rsidRPr="00B54203">
              <w:t>Vraag</w:t>
            </w:r>
          </w:p>
        </w:tc>
        <w:tc>
          <w:tcPr>
            <w:tcW w:w="851" w:type="dxa"/>
            <w:tcBorders>
              <w:top w:val="nil"/>
              <w:left w:val="nil"/>
              <w:bottom w:val="nil"/>
              <w:right w:val="nil"/>
            </w:tcBorders>
            <w:shd w:val="clear" w:color="auto" w:fill="auto"/>
            <w:noWrap/>
            <w:vAlign w:val="bottom"/>
            <w:hideMark/>
          </w:tcPr>
          <w:p w14:paraId="6A00506F"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291AB05B" w14:textId="77777777" w:rsidR="00B54203" w:rsidRPr="00B54203" w:rsidRDefault="00B54203" w:rsidP="00B54203">
            <w:r w:rsidRPr="00B54203">
              <w:t>Nee</w:t>
            </w:r>
          </w:p>
        </w:tc>
        <w:tc>
          <w:tcPr>
            <w:tcW w:w="2322" w:type="dxa"/>
            <w:tcBorders>
              <w:top w:val="nil"/>
              <w:left w:val="nil"/>
              <w:bottom w:val="nil"/>
              <w:right w:val="nil"/>
            </w:tcBorders>
            <w:shd w:val="clear" w:color="auto" w:fill="auto"/>
            <w:vAlign w:val="bottom"/>
            <w:hideMark/>
          </w:tcPr>
          <w:p w14:paraId="7FEC5A76" w14:textId="77777777" w:rsidR="00B54203" w:rsidRPr="00B54203" w:rsidRDefault="00B54203" w:rsidP="00B54203">
            <w:r w:rsidRPr="00B54203">
              <w:t>Referentie</w:t>
            </w:r>
          </w:p>
        </w:tc>
      </w:tr>
      <w:tr w:rsidR="00B54203" w:rsidRPr="00B54203" w14:paraId="2063941B"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18CC1A5C"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691BFA36" w14:textId="77777777" w:rsidR="00B54203" w:rsidRPr="00B54203" w:rsidRDefault="00B54203" w:rsidP="00B54203">
            <w:r w:rsidRPr="00B54203">
              <w:t>5.6</w:t>
            </w:r>
          </w:p>
        </w:tc>
        <w:tc>
          <w:tcPr>
            <w:tcW w:w="9498" w:type="dxa"/>
            <w:tcBorders>
              <w:top w:val="nil"/>
              <w:left w:val="nil"/>
              <w:bottom w:val="nil"/>
              <w:right w:val="nil"/>
            </w:tcBorders>
            <w:shd w:val="clear" w:color="000000" w:fill="D9D9D9"/>
            <w:noWrap/>
            <w:vAlign w:val="bottom"/>
            <w:hideMark/>
          </w:tcPr>
          <w:p w14:paraId="715ACBB2" w14:textId="77777777" w:rsidR="00B54203" w:rsidRPr="00B54203" w:rsidRDefault="00B54203" w:rsidP="00B54203">
            <w:r w:rsidRPr="00B54203">
              <w:t>De aanbieder dient gedurende de PoC een load test uit te voeren waarmee wordt aangetoond dat aan de performance Eisen wordt voldaan.</w:t>
            </w:r>
          </w:p>
        </w:tc>
        <w:tc>
          <w:tcPr>
            <w:tcW w:w="850" w:type="dxa"/>
            <w:tcBorders>
              <w:top w:val="nil"/>
              <w:left w:val="nil"/>
              <w:bottom w:val="nil"/>
              <w:right w:val="nil"/>
            </w:tcBorders>
            <w:shd w:val="clear" w:color="000000" w:fill="D9D9D9"/>
            <w:noWrap/>
            <w:vAlign w:val="bottom"/>
            <w:hideMark/>
          </w:tcPr>
          <w:p w14:paraId="434562F3" w14:textId="77777777" w:rsidR="00B54203" w:rsidRPr="00B54203" w:rsidRDefault="00B54203" w:rsidP="00B54203">
            <w:r w:rsidRPr="00B54203">
              <w:t>Eis</w:t>
            </w:r>
          </w:p>
        </w:tc>
        <w:tc>
          <w:tcPr>
            <w:tcW w:w="851" w:type="dxa"/>
            <w:tcBorders>
              <w:top w:val="nil"/>
              <w:left w:val="nil"/>
              <w:bottom w:val="nil"/>
              <w:right w:val="nil"/>
            </w:tcBorders>
            <w:shd w:val="clear" w:color="000000" w:fill="D9D9D9"/>
            <w:noWrap/>
            <w:vAlign w:val="bottom"/>
            <w:hideMark/>
          </w:tcPr>
          <w:p w14:paraId="57F1E4B5"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75DFEB30" w14:textId="77777777" w:rsidR="00B54203" w:rsidRPr="00B54203" w:rsidRDefault="00B54203" w:rsidP="00B54203">
            <w:r w:rsidRPr="00B54203">
              <w:t>Ja</w:t>
            </w:r>
          </w:p>
        </w:tc>
        <w:tc>
          <w:tcPr>
            <w:tcW w:w="2322" w:type="dxa"/>
            <w:tcBorders>
              <w:top w:val="nil"/>
              <w:left w:val="nil"/>
              <w:bottom w:val="nil"/>
              <w:right w:val="nil"/>
            </w:tcBorders>
            <w:shd w:val="clear" w:color="000000" w:fill="D9D9D9"/>
            <w:noWrap/>
            <w:vAlign w:val="bottom"/>
            <w:hideMark/>
          </w:tcPr>
          <w:p w14:paraId="2A4E7ECF" w14:textId="77777777" w:rsidR="00B54203" w:rsidRPr="00B54203" w:rsidRDefault="00B54203" w:rsidP="00B54203">
            <w:r w:rsidRPr="00B54203">
              <w:t> </w:t>
            </w:r>
          </w:p>
        </w:tc>
      </w:tr>
      <w:tr w:rsidR="00B54203" w:rsidRPr="00B54203" w14:paraId="746D2167" w14:textId="77777777" w:rsidTr="00B54203">
        <w:trPr>
          <w:trHeight w:val="300"/>
          <w:jc w:val="center"/>
        </w:trPr>
        <w:tc>
          <w:tcPr>
            <w:tcW w:w="796" w:type="dxa"/>
            <w:tcBorders>
              <w:top w:val="nil"/>
              <w:left w:val="nil"/>
              <w:bottom w:val="nil"/>
              <w:right w:val="nil"/>
            </w:tcBorders>
            <w:shd w:val="clear" w:color="auto" w:fill="auto"/>
            <w:noWrap/>
            <w:vAlign w:val="bottom"/>
            <w:hideMark/>
          </w:tcPr>
          <w:p w14:paraId="27359F89"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4F36086F" w14:textId="77777777" w:rsidR="00B54203" w:rsidRPr="00B54203" w:rsidRDefault="00B54203" w:rsidP="00B54203"/>
        </w:tc>
        <w:tc>
          <w:tcPr>
            <w:tcW w:w="9498" w:type="dxa"/>
            <w:tcBorders>
              <w:top w:val="nil"/>
              <w:left w:val="nil"/>
              <w:bottom w:val="nil"/>
              <w:right w:val="nil"/>
            </w:tcBorders>
            <w:shd w:val="clear" w:color="auto" w:fill="auto"/>
            <w:vAlign w:val="bottom"/>
            <w:hideMark/>
          </w:tcPr>
          <w:p w14:paraId="66EE76F8" w14:textId="77777777" w:rsidR="00B54203" w:rsidRPr="00B54203" w:rsidRDefault="00B54203" w:rsidP="00B54203"/>
        </w:tc>
        <w:tc>
          <w:tcPr>
            <w:tcW w:w="850" w:type="dxa"/>
            <w:tcBorders>
              <w:top w:val="nil"/>
              <w:left w:val="nil"/>
              <w:bottom w:val="nil"/>
              <w:right w:val="nil"/>
            </w:tcBorders>
            <w:shd w:val="clear" w:color="auto" w:fill="auto"/>
            <w:vAlign w:val="bottom"/>
            <w:hideMark/>
          </w:tcPr>
          <w:p w14:paraId="6556F078" w14:textId="77777777" w:rsidR="00B54203" w:rsidRPr="00B54203" w:rsidRDefault="00B54203" w:rsidP="00B54203"/>
        </w:tc>
        <w:tc>
          <w:tcPr>
            <w:tcW w:w="851" w:type="dxa"/>
            <w:tcBorders>
              <w:top w:val="nil"/>
              <w:left w:val="nil"/>
              <w:bottom w:val="nil"/>
              <w:right w:val="nil"/>
            </w:tcBorders>
            <w:shd w:val="clear" w:color="auto" w:fill="auto"/>
            <w:noWrap/>
            <w:vAlign w:val="bottom"/>
            <w:hideMark/>
          </w:tcPr>
          <w:p w14:paraId="53540668"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5986A350" w14:textId="77777777" w:rsidR="00B54203" w:rsidRPr="00B54203" w:rsidRDefault="00B54203" w:rsidP="00B54203"/>
        </w:tc>
        <w:tc>
          <w:tcPr>
            <w:tcW w:w="2322" w:type="dxa"/>
            <w:tcBorders>
              <w:top w:val="nil"/>
              <w:left w:val="nil"/>
              <w:bottom w:val="nil"/>
              <w:right w:val="nil"/>
            </w:tcBorders>
            <w:shd w:val="clear" w:color="auto" w:fill="auto"/>
            <w:noWrap/>
            <w:vAlign w:val="bottom"/>
            <w:hideMark/>
          </w:tcPr>
          <w:p w14:paraId="1D34249B" w14:textId="77777777" w:rsidR="00B54203" w:rsidRPr="00B54203" w:rsidRDefault="00B54203" w:rsidP="00B54203"/>
        </w:tc>
      </w:tr>
      <w:tr w:rsidR="00B54203" w:rsidRPr="00B54203" w14:paraId="3F1E4A85"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19A7571E"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43C5E68D" w14:textId="77777777" w:rsidR="00B54203" w:rsidRPr="00B54203" w:rsidRDefault="00B54203" w:rsidP="00B54203">
            <w:pPr>
              <w:rPr>
                <w:b/>
                <w:bCs/>
              </w:rPr>
            </w:pPr>
            <w:r w:rsidRPr="00B54203">
              <w:rPr>
                <w:b/>
                <w:bCs/>
              </w:rPr>
              <w:t>Titel 6</w:t>
            </w:r>
          </w:p>
        </w:tc>
        <w:tc>
          <w:tcPr>
            <w:tcW w:w="9498" w:type="dxa"/>
            <w:tcBorders>
              <w:top w:val="nil"/>
              <w:left w:val="nil"/>
              <w:bottom w:val="nil"/>
              <w:right w:val="nil"/>
            </w:tcBorders>
            <w:shd w:val="clear" w:color="000000" w:fill="D9D9D9"/>
            <w:noWrap/>
            <w:vAlign w:val="bottom"/>
            <w:hideMark/>
          </w:tcPr>
          <w:p w14:paraId="1A2A8219" w14:textId="77777777" w:rsidR="00B54203" w:rsidRPr="00B54203" w:rsidRDefault="00B54203" w:rsidP="00B54203">
            <w:pPr>
              <w:rPr>
                <w:b/>
                <w:bCs/>
              </w:rPr>
            </w:pPr>
            <w:r w:rsidRPr="00B54203">
              <w:rPr>
                <w:b/>
                <w:bCs/>
              </w:rPr>
              <w:t>Dienstverlening</w:t>
            </w:r>
          </w:p>
        </w:tc>
        <w:tc>
          <w:tcPr>
            <w:tcW w:w="850" w:type="dxa"/>
            <w:tcBorders>
              <w:top w:val="nil"/>
              <w:left w:val="nil"/>
              <w:bottom w:val="nil"/>
              <w:right w:val="nil"/>
            </w:tcBorders>
            <w:shd w:val="clear" w:color="000000" w:fill="D9D9D9"/>
            <w:noWrap/>
            <w:vAlign w:val="bottom"/>
            <w:hideMark/>
          </w:tcPr>
          <w:p w14:paraId="6BCDA882" w14:textId="77777777" w:rsidR="00B54203" w:rsidRPr="00B54203" w:rsidRDefault="00B54203" w:rsidP="00B54203">
            <w:r w:rsidRPr="00B54203">
              <w:t> </w:t>
            </w:r>
          </w:p>
        </w:tc>
        <w:tc>
          <w:tcPr>
            <w:tcW w:w="851" w:type="dxa"/>
            <w:tcBorders>
              <w:top w:val="nil"/>
              <w:left w:val="nil"/>
              <w:bottom w:val="nil"/>
              <w:right w:val="nil"/>
            </w:tcBorders>
            <w:shd w:val="clear" w:color="000000" w:fill="D9D9D9"/>
            <w:noWrap/>
            <w:vAlign w:val="bottom"/>
            <w:hideMark/>
          </w:tcPr>
          <w:p w14:paraId="4BC6829B"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198D460F" w14:textId="77777777" w:rsidR="00B54203" w:rsidRPr="00B54203" w:rsidRDefault="00B54203" w:rsidP="00B54203">
            <w:r w:rsidRPr="00B54203">
              <w:t> </w:t>
            </w:r>
          </w:p>
        </w:tc>
        <w:tc>
          <w:tcPr>
            <w:tcW w:w="2322" w:type="dxa"/>
            <w:tcBorders>
              <w:top w:val="nil"/>
              <w:left w:val="nil"/>
              <w:bottom w:val="nil"/>
              <w:right w:val="nil"/>
            </w:tcBorders>
            <w:shd w:val="clear" w:color="000000" w:fill="D9D9D9"/>
            <w:noWrap/>
            <w:vAlign w:val="bottom"/>
            <w:hideMark/>
          </w:tcPr>
          <w:p w14:paraId="5BC56771" w14:textId="77777777" w:rsidR="00B54203" w:rsidRPr="00B54203" w:rsidRDefault="00B54203" w:rsidP="00B54203">
            <w:r w:rsidRPr="00B54203">
              <w:t> </w:t>
            </w:r>
          </w:p>
        </w:tc>
      </w:tr>
      <w:tr w:rsidR="00B54203" w:rsidRPr="00B54203" w14:paraId="39A5F2D2" w14:textId="77777777" w:rsidTr="00B54203">
        <w:trPr>
          <w:trHeight w:val="740"/>
          <w:jc w:val="center"/>
        </w:trPr>
        <w:tc>
          <w:tcPr>
            <w:tcW w:w="796" w:type="dxa"/>
            <w:tcBorders>
              <w:top w:val="nil"/>
              <w:left w:val="nil"/>
              <w:bottom w:val="nil"/>
              <w:right w:val="nil"/>
            </w:tcBorders>
            <w:shd w:val="clear" w:color="auto" w:fill="auto"/>
            <w:noWrap/>
            <w:vAlign w:val="bottom"/>
            <w:hideMark/>
          </w:tcPr>
          <w:p w14:paraId="081D9C73"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730789DE" w14:textId="77777777" w:rsidR="00B54203" w:rsidRPr="00B54203" w:rsidRDefault="00B54203" w:rsidP="00B54203">
            <w:r w:rsidRPr="00B54203">
              <w:t>6.1</w:t>
            </w:r>
          </w:p>
        </w:tc>
        <w:tc>
          <w:tcPr>
            <w:tcW w:w="9498" w:type="dxa"/>
            <w:tcBorders>
              <w:top w:val="nil"/>
              <w:left w:val="nil"/>
              <w:bottom w:val="nil"/>
              <w:right w:val="nil"/>
            </w:tcBorders>
            <w:shd w:val="clear" w:color="auto" w:fill="auto"/>
            <w:vAlign w:val="bottom"/>
            <w:hideMark/>
          </w:tcPr>
          <w:p w14:paraId="0340FC4B" w14:textId="77777777" w:rsidR="00B54203" w:rsidRPr="00B54203" w:rsidRDefault="00B54203" w:rsidP="00B54203">
            <w:r w:rsidRPr="00B54203">
              <w:t>In de aanbieding dient voor alle kostenposten onderscheid te worden gemaakt tussen de eenmalige hardware, eenmalige software, eenmalige implementatiekosten, jaarlijkse ondersteuningskosten, jaarlijkse abonnementskosten en kosten per berichtstroom conform bijlage 2 Prijzenblad.</w:t>
            </w:r>
          </w:p>
        </w:tc>
        <w:tc>
          <w:tcPr>
            <w:tcW w:w="850" w:type="dxa"/>
            <w:tcBorders>
              <w:top w:val="nil"/>
              <w:left w:val="nil"/>
              <w:bottom w:val="nil"/>
              <w:right w:val="nil"/>
            </w:tcBorders>
            <w:shd w:val="clear" w:color="auto" w:fill="auto"/>
            <w:vAlign w:val="bottom"/>
            <w:hideMark/>
          </w:tcPr>
          <w:p w14:paraId="6F1B796C" w14:textId="77777777" w:rsidR="00B54203" w:rsidRPr="00B54203" w:rsidRDefault="00B54203" w:rsidP="00B54203">
            <w:r w:rsidRPr="00B54203">
              <w:t>Eis</w:t>
            </w:r>
          </w:p>
        </w:tc>
        <w:tc>
          <w:tcPr>
            <w:tcW w:w="851" w:type="dxa"/>
            <w:tcBorders>
              <w:top w:val="nil"/>
              <w:left w:val="nil"/>
              <w:bottom w:val="nil"/>
              <w:right w:val="nil"/>
            </w:tcBorders>
            <w:shd w:val="clear" w:color="auto" w:fill="auto"/>
            <w:noWrap/>
            <w:vAlign w:val="bottom"/>
            <w:hideMark/>
          </w:tcPr>
          <w:p w14:paraId="0C0E1C93"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146AF305" w14:textId="77777777" w:rsidR="00B54203" w:rsidRPr="00B54203" w:rsidRDefault="00B54203" w:rsidP="00B54203">
            <w:r w:rsidRPr="00B54203">
              <w:t>Ja</w:t>
            </w:r>
          </w:p>
        </w:tc>
        <w:tc>
          <w:tcPr>
            <w:tcW w:w="2322" w:type="dxa"/>
            <w:tcBorders>
              <w:top w:val="nil"/>
              <w:left w:val="nil"/>
              <w:bottom w:val="nil"/>
              <w:right w:val="nil"/>
            </w:tcBorders>
            <w:shd w:val="clear" w:color="auto" w:fill="auto"/>
            <w:noWrap/>
            <w:vAlign w:val="bottom"/>
            <w:hideMark/>
          </w:tcPr>
          <w:p w14:paraId="65F9C275" w14:textId="77777777" w:rsidR="00B54203" w:rsidRPr="00B54203" w:rsidRDefault="00B54203" w:rsidP="00B54203"/>
        </w:tc>
      </w:tr>
      <w:tr w:rsidR="00B54203" w:rsidRPr="00B54203" w14:paraId="70BCC2FC"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2E6146D8"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64E79D2A" w14:textId="77777777" w:rsidR="00B54203" w:rsidRPr="00B54203" w:rsidRDefault="00B54203" w:rsidP="00B54203">
            <w:r w:rsidRPr="00B54203">
              <w:t>6.2</w:t>
            </w:r>
          </w:p>
        </w:tc>
        <w:tc>
          <w:tcPr>
            <w:tcW w:w="9498" w:type="dxa"/>
            <w:tcBorders>
              <w:top w:val="nil"/>
              <w:left w:val="nil"/>
              <w:bottom w:val="nil"/>
              <w:right w:val="nil"/>
            </w:tcBorders>
            <w:shd w:val="clear" w:color="000000" w:fill="D9D9D9"/>
            <w:noWrap/>
            <w:vAlign w:val="bottom"/>
            <w:hideMark/>
          </w:tcPr>
          <w:p w14:paraId="24854627" w14:textId="77777777" w:rsidR="00B54203" w:rsidRPr="00B54203" w:rsidRDefault="00B54203" w:rsidP="00B54203">
            <w:r w:rsidRPr="00B54203">
              <w:t xml:space="preserve">In de aanbieding dient voor alle kosten per berichtstroom onderscheid te worden gemaakt tussen de </w:t>
            </w:r>
            <w:r w:rsidRPr="00B54203">
              <w:lastRenderedPageBreak/>
              <w:t>implementatiekosten, ondersteuningskosten en abonnementskosten conform bijlage 2 Prijzenblad.</w:t>
            </w:r>
          </w:p>
        </w:tc>
        <w:tc>
          <w:tcPr>
            <w:tcW w:w="850" w:type="dxa"/>
            <w:tcBorders>
              <w:top w:val="nil"/>
              <w:left w:val="nil"/>
              <w:bottom w:val="nil"/>
              <w:right w:val="nil"/>
            </w:tcBorders>
            <w:shd w:val="clear" w:color="000000" w:fill="D9D9D9"/>
            <w:noWrap/>
            <w:vAlign w:val="bottom"/>
            <w:hideMark/>
          </w:tcPr>
          <w:p w14:paraId="27E0FD3E" w14:textId="77777777" w:rsidR="00B54203" w:rsidRPr="00B54203" w:rsidRDefault="00B54203" w:rsidP="00B54203">
            <w:r w:rsidRPr="00B54203">
              <w:lastRenderedPageBreak/>
              <w:t>Eis</w:t>
            </w:r>
          </w:p>
        </w:tc>
        <w:tc>
          <w:tcPr>
            <w:tcW w:w="851" w:type="dxa"/>
            <w:tcBorders>
              <w:top w:val="nil"/>
              <w:left w:val="nil"/>
              <w:bottom w:val="nil"/>
              <w:right w:val="nil"/>
            </w:tcBorders>
            <w:shd w:val="clear" w:color="000000" w:fill="D9D9D9"/>
            <w:noWrap/>
            <w:vAlign w:val="bottom"/>
            <w:hideMark/>
          </w:tcPr>
          <w:p w14:paraId="7D5FFA67"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66163B2D" w14:textId="77777777" w:rsidR="00B54203" w:rsidRPr="00B54203" w:rsidRDefault="00B54203" w:rsidP="00B54203">
            <w:r w:rsidRPr="00B54203">
              <w:t>Ja</w:t>
            </w:r>
          </w:p>
        </w:tc>
        <w:tc>
          <w:tcPr>
            <w:tcW w:w="2322" w:type="dxa"/>
            <w:tcBorders>
              <w:top w:val="nil"/>
              <w:left w:val="nil"/>
              <w:bottom w:val="nil"/>
              <w:right w:val="nil"/>
            </w:tcBorders>
            <w:shd w:val="clear" w:color="000000" w:fill="D9D9D9"/>
            <w:noWrap/>
            <w:vAlign w:val="bottom"/>
            <w:hideMark/>
          </w:tcPr>
          <w:p w14:paraId="7DE90DA1" w14:textId="77777777" w:rsidR="00B54203" w:rsidRPr="00B54203" w:rsidRDefault="00B54203" w:rsidP="00B54203">
            <w:r w:rsidRPr="00B54203">
              <w:t> </w:t>
            </w:r>
          </w:p>
        </w:tc>
      </w:tr>
      <w:tr w:rsidR="00B54203" w:rsidRPr="00B54203" w14:paraId="6F26C827" w14:textId="77777777" w:rsidTr="00B54203">
        <w:trPr>
          <w:trHeight w:val="500"/>
          <w:jc w:val="center"/>
        </w:trPr>
        <w:tc>
          <w:tcPr>
            <w:tcW w:w="796" w:type="dxa"/>
            <w:tcBorders>
              <w:top w:val="nil"/>
              <w:left w:val="nil"/>
              <w:bottom w:val="nil"/>
              <w:right w:val="nil"/>
            </w:tcBorders>
            <w:shd w:val="clear" w:color="auto" w:fill="auto"/>
            <w:noWrap/>
            <w:vAlign w:val="bottom"/>
            <w:hideMark/>
          </w:tcPr>
          <w:p w14:paraId="14913429"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218AD10D" w14:textId="77777777" w:rsidR="00B54203" w:rsidRPr="00B54203" w:rsidRDefault="00B54203" w:rsidP="00B54203">
            <w:r w:rsidRPr="00B54203">
              <w:t>6.3</w:t>
            </w:r>
          </w:p>
        </w:tc>
        <w:tc>
          <w:tcPr>
            <w:tcW w:w="9498" w:type="dxa"/>
            <w:tcBorders>
              <w:top w:val="nil"/>
              <w:left w:val="nil"/>
              <w:bottom w:val="nil"/>
              <w:right w:val="nil"/>
            </w:tcBorders>
            <w:shd w:val="clear" w:color="auto" w:fill="auto"/>
            <w:vAlign w:val="bottom"/>
            <w:hideMark/>
          </w:tcPr>
          <w:p w14:paraId="6582B67D" w14:textId="77777777" w:rsidR="00B54203" w:rsidRPr="00B54203" w:rsidRDefault="00B54203" w:rsidP="00B54203">
            <w:r w:rsidRPr="00B54203">
              <w:t xml:space="preserve">Van een berichtstroom verwachten we van de leverancier de garantie (resultaatverplichting) dat deze berichtstroom bedrijfsklaar wordt opgeleverd, in de praktijk functioneert en gedurende de contractperiode ook blijft functioneren. </w:t>
            </w:r>
          </w:p>
        </w:tc>
        <w:tc>
          <w:tcPr>
            <w:tcW w:w="850" w:type="dxa"/>
            <w:tcBorders>
              <w:top w:val="nil"/>
              <w:left w:val="nil"/>
              <w:bottom w:val="nil"/>
              <w:right w:val="nil"/>
            </w:tcBorders>
            <w:shd w:val="clear" w:color="auto" w:fill="auto"/>
            <w:vAlign w:val="bottom"/>
            <w:hideMark/>
          </w:tcPr>
          <w:p w14:paraId="629FC049" w14:textId="77777777" w:rsidR="00B54203" w:rsidRPr="00B54203" w:rsidRDefault="00B54203" w:rsidP="00B54203">
            <w:r w:rsidRPr="00B54203">
              <w:t>Eis</w:t>
            </w:r>
          </w:p>
        </w:tc>
        <w:tc>
          <w:tcPr>
            <w:tcW w:w="851" w:type="dxa"/>
            <w:tcBorders>
              <w:top w:val="nil"/>
              <w:left w:val="nil"/>
              <w:bottom w:val="nil"/>
              <w:right w:val="nil"/>
            </w:tcBorders>
            <w:shd w:val="clear" w:color="auto" w:fill="auto"/>
            <w:noWrap/>
            <w:vAlign w:val="bottom"/>
            <w:hideMark/>
          </w:tcPr>
          <w:p w14:paraId="25A0996C"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1D2A831A" w14:textId="77777777" w:rsidR="00B54203" w:rsidRPr="00B54203" w:rsidRDefault="00B54203" w:rsidP="00B54203">
            <w:r w:rsidRPr="00B54203">
              <w:t>Ja</w:t>
            </w:r>
          </w:p>
        </w:tc>
        <w:tc>
          <w:tcPr>
            <w:tcW w:w="2322" w:type="dxa"/>
            <w:tcBorders>
              <w:top w:val="nil"/>
              <w:left w:val="nil"/>
              <w:bottom w:val="nil"/>
              <w:right w:val="nil"/>
            </w:tcBorders>
            <w:shd w:val="clear" w:color="auto" w:fill="auto"/>
            <w:noWrap/>
            <w:vAlign w:val="bottom"/>
            <w:hideMark/>
          </w:tcPr>
          <w:p w14:paraId="02F43F23" w14:textId="77777777" w:rsidR="00B54203" w:rsidRPr="00B54203" w:rsidRDefault="00B54203" w:rsidP="00B54203"/>
        </w:tc>
      </w:tr>
      <w:tr w:rsidR="00B54203" w:rsidRPr="00B54203" w14:paraId="2DEBFB35"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3DD960FA"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576A3B73" w14:textId="77777777" w:rsidR="00B54203" w:rsidRPr="00B54203" w:rsidRDefault="00B54203" w:rsidP="00B54203">
            <w:r w:rsidRPr="00B54203">
              <w:t>6.4</w:t>
            </w:r>
          </w:p>
        </w:tc>
        <w:tc>
          <w:tcPr>
            <w:tcW w:w="9498" w:type="dxa"/>
            <w:tcBorders>
              <w:top w:val="nil"/>
              <w:left w:val="nil"/>
              <w:bottom w:val="nil"/>
              <w:right w:val="nil"/>
            </w:tcBorders>
            <w:shd w:val="clear" w:color="000000" w:fill="D9D9D9"/>
            <w:noWrap/>
            <w:vAlign w:val="bottom"/>
            <w:hideMark/>
          </w:tcPr>
          <w:p w14:paraId="21778272" w14:textId="77777777" w:rsidR="00B54203" w:rsidRPr="00B54203" w:rsidRDefault="00B54203" w:rsidP="00B54203">
            <w:r w:rsidRPr="00B54203">
              <w:t>De aanbieding dient als bijlage een geconcretiseerde uitwerking van deze garantie per berichtstroom te bevatten.</w:t>
            </w:r>
          </w:p>
        </w:tc>
        <w:tc>
          <w:tcPr>
            <w:tcW w:w="850" w:type="dxa"/>
            <w:tcBorders>
              <w:top w:val="nil"/>
              <w:left w:val="nil"/>
              <w:bottom w:val="nil"/>
              <w:right w:val="nil"/>
            </w:tcBorders>
            <w:shd w:val="clear" w:color="000000" w:fill="D9D9D9"/>
            <w:noWrap/>
            <w:vAlign w:val="bottom"/>
            <w:hideMark/>
          </w:tcPr>
          <w:p w14:paraId="00D416D3" w14:textId="77777777" w:rsidR="00B54203" w:rsidRPr="00B54203" w:rsidRDefault="00B54203" w:rsidP="00B54203">
            <w:r w:rsidRPr="00B54203">
              <w:t>Eis</w:t>
            </w:r>
          </w:p>
        </w:tc>
        <w:tc>
          <w:tcPr>
            <w:tcW w:w="851" w:type="dxa"/>
            <w:tcBorders>
              <w:top w:val="nil"/>
              <w:left w:val="nil"/>
              <w:bottom w:val="nil"/>
              <w:right w:val="nil"/>
            </w:tcBorders>
            <w:shd w:val="clear" w:color="000000" w:fill="D9D9D9"/>
            <w:noWrap/>
            <w:vAlign w:val="bottom"/>
            <w:hideMark/>
          </w:tcPr>
          <w:p w14:paraId="637C5419"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33B32CCF" w14:textId="77777777" w:rsidR="00B54203" w:rsidRPr="00B54203" w:rsidRDefault="00B54203" w:rsidP="00B54203">
            <w:r w:rsidRPr="00B54203">
              <w:t>Ja</w:t>
            </w:r>
          </w:p>
        </w:tc>
        <w:tc>
          <w:tcPr>
            <w:tcW w:w="2322" w:type="dxa"/>
            <w:tcBorders>
              <w:top w:val="nil"/>
              <w:left w:val="nil"/>
              <w:bottom w:val="nil"/>
              <w:right w:val="nil"/>
            </w:tcBorders>
            <w:shd w:val="clear" w:color="000000" w:fill="D9D9D9"/>
            <w:noWrap/>
            <w:vAlign w:val="bottom"/>
            <w:hideMark/>
          </w:tcPr>
          <w:p w14:paraId="7BCACB73" w14:textId="77777777" w:rsidR="00B54203" w:rsidRPr="00B54203" w:rsidRDefault="00B54203" w:rsidP="00B54203">
            <w:r w:rsidRPr="00B54203">
              <w:t> </w:t>
            </w:r>
          </w:p>
        </w:tc>
      </w:tr>
      <w:tr w:rsidR="00B54203" w:rsidRPr="00B54203" w14:paraId="70B06F84" w14:textId="77777777" w:rsidTr="00B54203">
        <w:trPr>
          <w:trHeight w:val="740"/>
          <w:jc w:val="center"/>
        </w:trPr>
        <w:tc>
          <w:tcPr>
            <w:tcW w:w="796" w:type="dxa"/>
            <w:tcBorders>
              <w:top w:val="nil"/>
              <w:left w:val="nil"/>
              <w:bottom w:val="nil"/>
              <w:right w:val="nil"/>
            </w:tcBorders>
            <w:shd w:val="clear" w:color="auto" w:fill="auto"/>
            <w:noWrap/>
            <w:vAlign w:val="bottom"/>
            <w:hideMark/>
          </w:tcPr>
          <w:p w14:paraId="5110E09E"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0F85E85D" w14:textId="77777777" w:rsidR="00B54203" w:rsidRPr="00B54203" w:rsidRDefault="00B54203" w:rsidP="00B54203">
            <w:r w:rsidRPr="00B54203">
              <w:t>6.5</w:t>
            </w:r>
          </w:p>
        </w:tc>
        <w:tc>
          <w:tcPr>
            <w:tcW w:w="9498" w:type="dxa"/>
            <w:tcBorders>
              <w:top w:val="nil"/>
              <w:left w:val="nil"/>
              <w:bottom w:val="nil"/>
              <w:right w:val="nil"/>
            </w:tcBorders>
            <w:shd w:val="clear" w:color="auto" w:fill="auto"/>
            <w:vAlign w:val="bottom"/>
            <w:hideMark/>
          </w:tcPr>
          <w:p w14:paraId="1F2FFEE5" w14:textId="77777777" w:rsidR="00B54203" w:rsidRPr="00B54203" w:rsidRDefault="00B54203" w:rsidP="00B54203">
            <w:r w:rsidRPr="00B54203">
              <w:t>Bij de aanbieding dient als bijlage een testverslag bijgesloten te worden waaruit blijkt dat aan de randvoorwaarden wordt voldaan. Indien beschikbaar mogen ook referenties van eerdere implementaties worden bijgevoegd waaruit de betrouwbaarheid van de oplossing blijkt.</w:t>
            </w:r>
          </w:p>
        </w:tc>
        <w:tc>
          <w:tcPr>
            <w:tcW w:w="850" w:type="dxa"/>
            <w:tcBorders>
              <w:top w:val="nil"/>
              <w:left w:val="nil"/>
              <w:bottom w:val="nil"/>
              <w:right w:val="nil"/>
            </w:tcBorders>
            <w:shd w:val="clear" w:color="auto" w:fill="auto"/>
            <w:vAlign w:val="bottom"/>
            <w:hideMark/>
          </w:tcPr>
          <w:p w14:paraId="0F525922" w14:textId="77777777" w:rsidR="00B54203" w:rsidRPr="00B54203" w:rsidRDefault="00B54203" w:rsidP="00B54203">
            <w:r w:rsidRPr="00B54203">
              <w:t>Eis</w:t>
            </w:r>
          </w:p>
        </w:tc>
        <w:tc>
          <w:tcPr>
            <w:tcW w:w="851" w:type="dxa"/>
            <w:tcBorders>
              <w:top w:val="nil"/>
              <w:left w:val="nil"/>
              <w:bottom w:val="nil"/>
              <w:right w:val="nil"/>
            </w:tcBorders>
            <w:shd w:val="clear" w:color="auto" w:fill="auto"/>
            <w:noWrap/>
            <w:vAlign w:val="bottom"/>
            <w:hideMark/>
          </w:tcPr>
          <w:p w14:paraId="65321AD5"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4E3C4108" w14:textId="77777777" w:rsidR="00B54203" w:rsidRPr="00B54203" w:rsidRDefault="00B54203" w:rsidP="00B54203">
            <w:r w:rsidRPr="00B54203">
              <w:t>Ja</w:t>
            </w:r>
          </w:p>
        </w:tc>
        <w:tc>
          <w:tcPr>
            <w:tcW w:w="2322" w:type="dxa"/>
            <w:tcBorders>
              <w:top w:val="nil"/>
              <w:left w:val="nil"/>
              <w:bottom w:val="nil"/>
              <w:right w:val="nil"/>
            </w:tcBorders>
            <w:shd w:val="clear" w:color="auto" w:fill="auto"/>
            <w:vAlign w:val="bottom"/>
            <w:hideMark/>
          </w:tcPr>
          <w:p w14:paraId="7897C012" w14:textId="77777777" w:rsidR="00B54203" w:rsidRPr="00B54203" w:rsidRDefault="00B54203" w:rsidP="00B54203">
            <w:r w:rsidRPr="00B54203">
              <w:t>Testverslag, referentie</w:t>
            </w:r>
          </w:p>
        </w:tc>
      </w:tr>
      <w:tr w:rsidR="00B54203" w:rsidRPr="00B54203" w14:paraId="775B64C3"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3BB31A42"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610320D4" w14:textId="77777777" w:rsidR="00B54203" w:rsidRPr="00B54203" w:rsidRDefault="00B54203" w:rsidP="00B54203">
            <w:r w:rsidRPr="00B54203">
              <w:t>6.6</w:t>
            </w:r>
          </w:p>
        </w:tc>
        <w:tc>
          <w:tcPr>
            <w:tcW w:w="9498" w:type="dxa"/>
            <w:tcBorders>
              <w:top w:val="nil"/>
              <w:left w:val="nil"/>
              <w:bottom w:val="nil"/>
              <w:right w:val="nil"/>
            </w:tcBorders>
            <w:shd w:val="clear" w:color="000000" w:fill="D9D9D9"/>
            <w:noWrap/>
            <w:vAlign w:val="bottom"/>
            <w:hideMark/>
          </w:tcPr>
          <w:p w14:paraId="500F5076" w14:textId="77777777" w:rsidR="00B54203" w:rsidRPr="00B54203" w:rsidRDefault="00B54203" w:rsidP="00B54203">
            <w:r w:rsidRPr="00B54203">
              <w:t>De leverancier zorgt voor, en neemt de verantwoordelijkheid voor een bedrijfsklare oplevering. De opdrachtgever toetst de oplevering aan de vooraf opgestelde acceptatie-Eisen.</w:t>
            </w:r>
          </w:p>
        </w:tc>
        <w:tc>
          <w:tcPr>
            <w:tcW w:w="850" w:type="dxa"/>
            <w:tcBorders>
              <w:top w:val="nil"/>
              <w:left w:val="nil"/>
              <w:bottom w:val="nil"/>
              <w:right w:val="nil"/>
            </w:tcBorders>
            <w:shd w:val="clear" w:color="000000" w:fill="D9D9D9"/>
            <w:noWrap/>
            <w:vAlign w:val="bottom"/>
            <w:hideMark/>
          </w:tcPr>
          <w:p w14:paraId="768EAAD6" w14:textId="77777777" w:rsidR="00B54203" w:rsidRPr="00B54203" w:rsidRDefault="00B54203" w:rsidP="00B54203">
            <w:r w:rsidRPr="00B54203">
              <w:t>Eis</w:t>
            </w:r>
          </w:p>
        </w:tc>
        <w:tc>
          <w:tcPr>
            <w:tcW w:w="851" w:type="dxa"/>
            <w:tcBorders>
              <w:top w:val="nil"/>
              <w:left w:val="nil"/>
              <w:bottom w:val="nil"/>
              <w:right w:val="nil"/>
            </w:tcBorders>
            <w:shd w:val="clear" w:color="000000" w:fill="D9D9D9"/>
            <w:noWrap/>
            <w:vAlign w:val="bottom"/>
            <w:hideMark/>
          </w:tcPr>
          <w:p w14:paraId="5A3CCA21"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69232D87" w14:textId="77777777" w:rsidR="00B54203" w:rsidRPr="00B54203" w:rsidRDefault="00B54203" w:rsidP="00B54203">
            <w:r w:rsidRPr="00B54203">
              <w:t>Ja</w:t>
            </w:r>
          </w:p>
        </w:tc>
        <w:tc>
          <w:tcPr>
            <w:tcW w:w="2322" w:type="dxa"/>
            <w:tcBorders>
              <w:top w:val="nil"/>
              <w:left w:val="nil"/>
              <w:bottom w:val="nil"/>
              <w:right w:val="nil"/>
            </w:tcBorders>
            <w:shd w:val="clear" w:color="000000" w:fill="D9D9D9"/>
            <w:noWrap/>
            <w:vAlign w:val="bottom"/>
            <w:hideMark/>
          </w:tcPr>
          <w:p w14:paraId="05967035" w14:textId="77777777" w:rsidR="00B54203" w:rsidRPr="00B54203" w:rsidRDefault="00B54203" w:rsidP="00B54203">
            <w:r w:rsidRPr="00B54203">
              <w:t> </w:t>
            </w:r>
          </w:p>
        </w:tc>
      </w:tr>
      <w:tr w:rsidR="00B54203" w:rsidRPr="00B54203" w14:paraId="05A3EEEB" w14:textId="77777777" w:rsidTr="00B54203">
        <w:trPr>
          <w:trHeight w:val="500"/>
          <w:jc w:val="center"/>
        </w:trPr>
        <w:tc>
          <w:tcPr>
            <w:tcW w:w="796" w:type="dxa"/>
            <w:tcBorders>
              <w:top w:val="nil"/>
              <w:left w:val="nil"/>
              <w:bottom w:val="nil"/>
              <w:right w:val="nil"/>
            </w:tcBorders>
            <w:shd w:val="clear" w:color="auto" w:fill="auto"/>
            <w:noWrap/>
            <w:vAlign w:val="bottom"/>
            <w:hideMark/>
          </w:tcPr>
          <w:p w14:paraId="08357FEF"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0779A74E" w14:textId="77777777" w:rsidR="00B54203" w:rsidRPr="00B54203" w:rsidRDefault="00B54203" w:rsidP="00B54203">
            <w:r w:rsidRPr="00B54203">
              <w:t>6.7</w:t>
            </w:r>
          </w:p>
        </w:tc>
        <w:tc>
          <w:tcPr>
            <w:tcW w:w="9498" w:type="dxa"/>
            <w:tcBorders>
              <w:top w:val="nil"/>
              <w:left w:val="nil"/>
              <w:bottom w:val="nil"/>
              <w:right w:val="nil"/>
            </w:tcBorders>
            <w:shd w:val="clear" w:color="auto" w:fill="auto"/>
            <w:vAlign w:val="bottom"/>
            <w:hideMark/>
          </w:tcPr>
          <w:p w14:paraId="611406A5" w14:textId="77777777" w:rsidR="00B54203" w:rsidRPr="00B54203" w:rsidRDefault="00B54203" w:rsidP="00B54203">
            <w:r w:rsidRPr="00B54203">
              <w:t xml:space="preserve">Geef aan wat de mogelijke startdatum (na tekenen van de overeenkomst) is en wat de doorlooptijd per berichtstroom is voor de aanbieding. </w:t>
            </w:r>
          </w:p>
        </w:tc>
        <w:tc>
          <w:tcPr>
            <w:tcW w:w="850" w:type="dxa"/>
            <w:tcBorders>
              <w:top w:val="nil"/>
              <w:left w:val="nil"/>
              <w:bottom w:val="nil"/>
              <w:right w:val="nil"/>
            </w:tcBorders>
            <w:shd w:val="clear" w:color="auto" w:fill="auto"/>
            <w:vAlign w:val="bottom"/>
            <w:hideMark/>
          </w:tcPr>
          <w:p w14:paraId="584FC154" w14:textId="77777777" w:rsidR="00B54203" w:rsidRPr="00B54203" w:rsidRDefault="00B54203" w:rsidP="00B54203">
            <w:r w:rsidRPr="00B54203">
              <w:t>Eis</w:t>
            </w:r>
          </w:p>
        </w:tc>
        <w:tc>
          <w:tcPr>
            <w:tcW w:w="851" w:type="dxa"/>
            <w:tcBorders>
              <w:top w:val="nil"/>
              <w:left w:val="nil"/>
              <w:bottom w:val="nil"/>
              <w:right w:val="nil"/>
            </w:tcBorders>
            <w:shd w:val="clear" w:color="auto" w:fill="auto"/>
            <w:noWrap/>
            <w:vAlign w:val="bottom"/>
            <w:hideMark/>
          </w:tcPr>
          <w:p w14:paraId="06B8A81C"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7515DF8F" w14:textId="77777777" w:rsidR="00B54203" w:rsidRPr="00B54203" w:rsidRDefault="00B54203" w:rsidP="00B54203">
            <w:r w:rsidRPr="00B54203">
              <w:t>Ja</w:t>
            </w:r>
          </w:p>
        </w:tc>
        <w:tc>
          <w:tcPr>
            <w:tcW w:w="2322" w:type="dxa"/>
            <w:tcBorders>
              <w:top w:val="nil"/>
              <w:left w:val="nil"/>
              <w:bottom w:val="nil"/>
              <w:right w:val="nil"/>
            </w:tcBorders>
            <w:shd w:val="clear" w:color="auto" w:fill="auto"/>
            <w:noWrap/>
            <w:vAlign w:val="bottom"/>
            <w:hideMark/>
          </w:tcPr>
          <w:p w14:paraId="632E634A" w14:textId="77777777" w:rsidR="00B54203" w:rsidRPr="00B54203" w:rsidRDefault="00B54203" w:rsidP="00B54203"/>
        </w:tc>
      </w:tr>
      <w:tr w:rsidR="00B54203" w:rsidRPr="00B54203" w14:paraId="273112BC"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7D116976"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2007C7A2" w14:textId="77777777" w:rsidR="00B54203" w:rsidRPr="00B54203" w:rsidRDefault="00B54203" w:rsidP="00B54203">
            <w:r w:rsidRPr="00B54203">
              <w:t>6.8</w:t>
            </w:r>
          </w:p>
        </w:tc>
        <w:tc>
          <w:tcPr>
            <w:tcW w:w="9498" w:type="dxa"/>
            <w:tcBorders>
              <w:top w:val="nil"/>
              <w:left w:val="nil"/>
              <w:bottom w:val="nil"/>
              <w:right w:val="nil"/>
            </w:tcBorders>
            <w:shd w:val="clear" w:color="000000" w:fill="D9D9D9"/>
            <w:noWrap/>
            <w:vAlign w:val="bottom"/>
            <w:hideMark/>
          </w:tcPr>
          <w:p w14:paraId="65825DC1" w14:textId="77777777" w:rsidR="00B54203" w:rsidRPr="00B54203" w:rsidRDefault="00B54203" w:rsidP="00B54203">
            <w:r w:rsidRPr="00B54203">
              <w:t>Specificeer als aanbieder welke hardware en software in de aanbieding zijn meegenomen en werk dit uit in een overzichtelijke architectuur die aansluit op de Gemma referentiearchitectuur. Neem als uitgangspunt de figuren uit de Marktscan Digikoppeling van KING en Logius.</w:t>
            </w:r>
          </w:p>
        </w:tc>
        <w:tc>
          <w:tcPr>
            <w:tcW w:w="850" w:type="dxa"/>
            <w:tcBorders>
              <w:top w:val="nil"/>
              <w:left w:val="nil"/>
              <w:bottom w:val="nil"/>
              <w:right w:val="nil"/>
            </w:tcBorders>
            <w:shd w:val="clear" w:color="000000" w:fill="D9D9D9"/>
            <w:noWrap/>
            <w:vAlign w:val="bottom"/>
            <w:hideMark/>
          </w:tcPr>
          <w:p w14:paraId="55538F07" w14:textId="77777777" w:rsidR="00B54203" w:rsidRPr="00B54203" w:rsidRDefault="00B54203" w:rsidP="00B54203">
            <w:r w:rsidRPr="00B54203">
              <w:t>Eis</w:t>
            </w:r>
          </w:p>
        </w:tc>
        <w:tc>
          <w:tcPr>
            <w:tcW w:w="851" w:type="dxa"/>
            <w:tcBorders>
              <w:top w:val="nil"/>
              <w:left w:val="nil"/>
              <w:bottom w:val="nil"/>
              <w:right w:val="nil"/>
            </w:tcBorders>
            <w:shd w:val="clear" w:color="000000" w:fill="D9D9D9"/>
            <w:noWrap/>
            <w:vAlign w:val="bottom"/>
            <w:hideMark/>
          </w:tcPr>
          <w:p w14:paraId="01A2D830"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5F4C5857" w14:textId="77777777" w:rsidR="00B54203" w:rsidRPr="00B54203" w:rsidRDefault="00B54203" w:rsidP="00B54203">
            <w:r w:rsidRPr="00B54203">
              <w:t>Ja</w:t>
            </w:r>
          </w:p>
        </w:tc>
        <w:tc>
          <w:tcPr>
            <w:tcW w:w="2322" w:type="dxa"/>
            <w:tcBorders>
              <w:top w:val="nil"/>
              <w:left w:val="nil"/>
              <w:bottom w:val="nil"/>
              <w:right w:val="nil"/>
            </w:tcBorders>
            <w:shd w:val="clear" w:color="000000" w:fill="D9D9D9"/>
            <w:noWrap/>
            <w:vAlign w:val="bottom"/>
            <w:hideMark/>
          </w:tcPr>
          <w:p w14:paraId="0EE5F693" w14:textId="77777777" w:rsidR="00B54203" w:rsidRPr="00B54203" w:rsidRDefault="00B54203" w:rsidP="00B54203">
            <w:r w:rsidRPr="00B54203">
              <w:t>PKP</w:t>
            </w:r>
          </w:p>
        </w:tc>
      </w:tr>
      <w:tr w:rsidR="00B54203" w:rsidRPr="00B54203" w14:paraId="28EEA573" w14:textId="77777777" w:rsidTr="00B54203">
        <w:trPr>
          <w:trHeight w:val="500"/>
          <w:jc w:val="center"/>
        </w:trPr>
        <w:tc>
          <w:tcPr>
            <w:tcW w:w="796" w:type="dxa"/>
            <w:tcBorders>
              <w:top w:val="nil"/>
              <w:left w:val="nil"/>
              <w:bottom w:val="nil"/>
              <w:right w:val="nil"/>
            </w:tcBorders>
            <w:shd w:val="clear" w:color="auto" w:fill="auto"/>
            <w:noWrap/>
            <w:vAlign w:val="bottom"/>
            <w:hideMark/>
          </w:tcPr>
          <w:p w14:paraId="20A88C04"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7D10477F" w14:textId="77777777" w:rsidR="00B54203" w:rsidRPr="00B54203" w:rsidRDefault="00B54203" w:rsidP="00B54203">
            <w:r w:rsidRPr="00B54203">
              <w:t>6.9</w:t>
            </w:r>
          </w:p>
        </w:tc>
        <w:tc>
          <w:tcPr>
            <w:tcW w:w="9498" w:type="dxa"/>
            <w:tcBorders>
              <w:top w:val="nil"/>
              <w:left w:val="nil"/>
              <w:bottom w:val="nil"/>
              <w:right w:val="nil"/>
            </w:tcBorders>
            <w:shd w:val="clear" w:color="auto" w:fill="auto"/>
            <w:vAlign w:val="bottom"/>
            <w:hideMark/>
          </w:tcPr>
          <w:p w14:paraId="7493CF5D" w14:textId="77777777" w:rsidR="00B54203" w:rsidRPr="00B54203" w:rsidRDefault="00B54203" w:rsidP="00B54203">
            <w:r w:rsidRPr="00B54203">
              <w:t xml:space="preserve">De aanbieding dient inclusief “end-to-end” monitoring per berichtstroom te zijn. Per berichtstroom dient aan de opdrachtgever en de ketenpartners inzicht te worden gegeven in deze monitoring. Op aanvraag dient ook de “logging” te worden verstrekt. </w:t>
            </w:r>
          </w:p>
        </w:tc>
        <w:tc>
          <w:tcPr>
            <w:tcW w:w="850" w:type="dxa"/>
            <w:tcBorders>
              <w:top w:val="nil"/>
              <w:left w:val="nil"/>
              <w:bottom w:val="nil"/>
              <w:right w:val="nil"/>
            </w:tcBorders>
            <w:shd w:val="clear" w:color="auto" w:fill="auto"/>
            <w:vAlign w:val="bottom"/>
            <w:hideMark/>
          </w:tcPr>
          <w:p w14:paraId="65872948" w14:textId="77777777" w:rsidR="00B54203" w:rsidRPr="00B54203" w:rsidRDefault="00B54203" w:rsidP="00B54203">
            <w:r w:rsidRPr="00B54203">
              <w:t>Eis</w:t>
            </w:r>
          </w:p>
        </w:tc>
        <w:tc>
          <w:tcPr>
            <w:tcW w:w="851" w:type="dxa"/>
            <w:tcBorders>
              <w:top w:val="nil"/>
              <w:left w:val="nil"/>
              <w:bottom w:val="nil"/>
              <w:right w:val="nil"/>
            </w:tcBorders>
            <w:shd w:val="clear" w:color="auto" w:fill="auto"/>
            <w:noWrap/>
            <w:vAlign w:val="bottom"/>
            <w:hideMark/>
          </w:tcPr>
          <w:p w14:paraId="0D478ACC"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0CA46D35" w14:textId="77777777" w:rsidR="00B54203" w:rsidRPr="00B54203" w:rsidRDefault="00B54203" w:rsidP="00B54203">
            <w:r w:rsidRPr="00B54203">
              <w:t>Ja</w:t>
            </w:r>
          </w:p>
        </w:tc>
        <w:tc>
          <w:tcPr>
            <w:tcW w:w="2322" w:type="dxa"/>
            <w:tcBorders>
              <w:top w:val="nil"/>
              <w:left w:val="nil"/>
              <w:bottom w:val="nil"/>
              <w:right w:val="nil"/>
            </w:tcBorders>
            <w:shd w:val="clear" w:color="auto" w:fill="auto"/>
            <w:noWrap/>
            <w:vAlign w:val="bottom"/>
            <w:hideMark/>
          </w:tcPr>
          <w:p w14:paraId="1AFE4D78" w14:textId="77777777" w:rsidR="00B54203" w:rsidRPr="00B54203" w:rsidRDefault="00B54203" w:rsidP="00B54203"/>
        </w:tc>
      </w:tr>
      <w:tr w:rsidR="00B54203" w:rsidRPr="00B54203" w14:paraId="399865F7"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664DF0BC"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571952D5" w14:textId="77777777" w:rsidR="00B54203" w:rsidRPr="00B54203" w:rsidRDefault="00B54203" w:rsidP="00B54203">
            <w:r w:rsidRPr="00B54203">
              <w:t>6.10</w:t>
            </w:r>
          </w:p>
        </w:tc>
        <w:tc>
          <w:tcPr>
            <w:tcW w:w="9498" w:type="dxa"/>
            <w:tcBorders>
              <w:top w:val="nil"/>
              <w:left w:val="nil"/>
              <w:bottom w:val="nil"/>
              <w:right w:val="nil"/>
            </w:tcBorders>
            <w:shd w:val="clear" w:color="000000" w:fill="D9D9D9"/>
            <w:noWrap/>
            <w:vAlign w:val="bottom"/>
            <w:hideMark/>
          </w:tcPr>
          <w:p w14:paraId="018B9CDC" w14:textId="77777777" w:rsidR="00B54203" w:rsidRPr="00B54203" w:rsidRDefault="00B54203" w:rsidP="00B54203">
            <w:r w:rsidRPr="00B54203">
              <w:t>Als bijlage bij de aanbieding dient een Project KwaliteitsPlan (PKP) te worden meegestuurd waar in ieder geval uit blijkt welke activiteiten door de leverancier worden uitgevoerd en bij welke activiteiten er een verantwoording bij de opdrachtgever ligt.</w:t>
            </w:r>
          </w:p>
        </w:tc>
        <w:tc>
          <w:tcPr>
            <w:tcW w:w="850" w:type="dxa"/>
            <w:tcBorders>
              <w:top w:val="nil"/>
              <w:left w:val="nil"/>
              <w:bottom w:val="nil"/>
              <w:right w:val="nil"/>
            </w:tcBorders>
            <w:shd w:val="clear" w:color="000000" w:fill="D9D9D9"/>
            <w:noWrap/>
            <w:vAlign w:val="bottom"/>
            <w:hideMark/>
          </w:tcPr>
          <w:p w14:paraId="640D517A" w14:textId="77777777" w:rsidR="00B54203" w:rsidRPr="00B54203" w:rsidRDefault="00B54203" w:rsidP="00B54203">
            <w:r w:rsidRPr="00B54203">
              <w:t>Eis</w:t>
            </w:r>
          </w:p>
        </w:tc>
        <w:tc>
          <w:tcPr>
            <w:tcW w:w="851" w:type="dxa"/>
            <w:tcBorders>
              <w:top w:val="nil"/>
              <w:left w:val="nil"/>
              <w:bottom w:val="nil"/>
              <w:right w:val="nil"/>
            </w:tcBorders>
            <w:shd w:val="clear" w:color="000000" w:fill="D9D9D9"/>
            <w:noWrap/>
            <w:vAlign w:val="bottom"/>
            <w:hideMark/>
          </w:tcPr>
          <w:p w14:paraId="6DFB9FF1"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6933D80F" w14:textId="77777777" w:rsidR="00B54203" w:rsidRPr="00B54203" w:rsidRDefault="00B54203" w:rsidP="00B54203">
            <w:r w:rsidRPr="00B54203">
              <w:t>Ja</w:t>
            </w:r>
          </w:p>
        </w:tc>
        <w:tc>
          <w:tcPr>
            <w:tcW w:w="2322" w:type="dxa"/>
            <w:tcBorders>
              <w:top w:val="nil"/>
              <w:left w:val="nil"/>
              <w:bottom w:val="nil"/>
              <w:right w:val="nil"/>
            </w:tcBorders>
            <w:shd w:val="clear" w:color="000000" w:fill="D9D9D9"/>
            <w:noWrap/>
            <w:vAlign w:val="bottom"/>
            <w:hideMark/>
          </w:tcPr>
          <w:p w14:paraId="04F4ACDE" w14:textId="77777777" w:rsidR="00B54203" w:rsidRPr="00B54203" w:rsidRDefault="00B54203" w:rsidP="00B54203">
            <w:r w:rsidRPr="00B54203">
              <w:t>PKP</w:t>
            </w:r>
          </w:p>
        </w:tc>
      </w:tr>
      <w:tr w:rsidR="00B54203" w:rsidRPr="00B54203" w14:paraId="1211FC22" w14:textId="77777777" w:rsidTr="00B54203">
        <w:trPr>
          <w:trHeight w:val="740"/>
          <w:jc w:val="center"/>
        </w:trPr>
        <w:tc>
          <w:tcPr>
            <w:tcW w:w="796" w:type="dxa"/>
            <w:tcBorders>
              <w:top w:val="nil"/>
              <w:left w:val="nil"/>
              <w:bottom w:val="nil"/>
              <w:right w:val="nil"/>
            </w:tcBorders>
            <w:shd w:val="clear" w:color="auto" w:fill="auto"/>
            <w:noWrap/>
            <w:vAlign w:val="bottom"/>
            <w:hideMark/>
          </w:tcPr>
          <w:p w14:paraId="268C79BE"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76272CA9" w14:textId="77777777" w:rsidR="00B54203" w:rsidRPr="00B54203" w:rsidRDefault="00B54203" w:rsidP="00B54203">
            <w:r w:rsidRPr="00B54203">
              <w:t>6.10.1</w:t>
            </w:r>
          </w:p>
        </w:tc>
        <w:tc>
          <w:tcPr>
            <w:tcW w:w="9498" w:type="dxa"/>
            <w:tcBorders>
              <w:top w:val="nil"/>
              <w:left w:val="nil"/>
              <w:bottom w:val="nil"/>
              <w:right w:val="nil"/>
            </w:tcBorders>
            <w:shd w:val="clear" w:color="auto" w:fill="auto"/>
            <w:vAlign w:val="bottom"/>
            <w:hideMark/>
          </w:tcPr>
          <w:p w14:paraId="57E949E7" w14:textId="77777777" w:rsidR="00B54203" w:rsidRPr="00B54203" w:rsidRDefault="00B54203" w:rsidP="00B54203">
            <w:r w:rsidRPr="00B54203">
              <w:t xml:space="preserve">De beantwoording van de vragen uit dit document waar geen punten aan toegekend zijn (te herkennen aan PKP in de kolom bijlage mits het geen eis betreft), dienen beschreven te worden in het PKP. De waardering van het PKP bedraagt maximaal 25 punten. </w:t>
            </w:r>
          </w:p>
        </w:tc>
        <w:tc>
          <w:tcPr>
            <w:tcW w:w="850" w:type="dxa"/>
            <w:tcBorders>
              <w:top w:val="nil"/>
              <w:left w:val="nil"/>
              <w:bottom w:val="nil"/>
              <w:right w:val="nil"/>
            </w:tcBorders>
            <w:shd w:val="clear" w:color="auto" w:fill="auto"/>
            <w:vAlign w:val="bottom"/>
            <w:hideMark/>
          </w:tcPr>
          <w:p w14:paraId="2BC4FC29" w14:textId="77777777" w:rsidR="00B54203" w:rsidRPr="00B54203" w:rsidRDefault="00B54203" w:rsidP="00B54203">
            <w:r w:rsidRPr="00B54203">
              <w:t>Vraag</w:t>
            </w:r>
          </w:p>
        </w:tc>
        <w:tc>
          <w:tcPr>
            <w:tcW w:w="851" w:type="dxa"/>
            <w:tcBorders>
              <w:top w:val="nil"/>
              <w:left w:val="nil"/>
              <w:bottom w:val="nil"/>
              <w:right w:val="nil"/>
            </w:tcBorders>
            <w:shd w:val="clear" w:color="auto" w:fill="auto"/>
            <w:noWrap/>
            <w:vAlign w:val="bottom"/>
            <w:hideMark/>
          </w:tcPr>
          <w:p w14:paraId="3F0A712F" w14:textId="77777777" w:rsidR="00B54203" w:rsidRPr="00B54203" w:rsidRDefault="00B54203" w:rsidP="00B54203">
            <w:r w:rsidRPr="00B54203">
              <w:t>25</w:t>
            </w:r>
          </w:p>
        </w:tc>
        <w:tc>
          <w:tcPr>
            <w:tcW w:w="567" w:type="dxa"/>
            <w:tcBorders>
              <w:top w:val="nil"/>
              <w:left w:val="nil"/>
              <w:bottom w:val="nil"/>
              <w:right w:val="nil"/>
            </w:tcBorders>
            <w:shd w:val="clear" w:color="auto" w:fill="auto"/>
            <w:noWrap/>
            <w:vAlign w:val="bottom"/>
            <w:hideMark/>
          </w:tcPr>
          <w:p w14:paraId="0EA4EC12" w14:textId="77777777" w:rsidR="00B54203" w:rsidRPr="00B54203" w:rsidRDefault="00B54203" w:rsidP="00B54203">
            <w:r w:rsidRPr="00B54203">
              <w:t>Nee</w:t>
            </w:r>
          </w:p>
        </w:tc>
        <w:tc>
          <w:tcPr>
            <w:tcW w:w="2322" w:type="dxa"/>
            <w:tcBorders>
              <w:top w:val="nil"/>
              <w:left w:val="nil"/>
              <w:bottom w:val="nil"/>
              <w:right w:val="nil"/>
            </w:tcBorders>
            <w:shd w:val="clear" w:color="auto" w:fill="auto"/>
            <w:vAlign w:val="bottom"/>
            <w:hideMark/>
          </w:tcPr>
          <w:p w14:paraId="680139C4" w14:textId="77777777" w:rsidR="00B54203" w:rsidRPr="00B54203" w:rsidRDefault="00B54203" w:rsidP="00B54203">
            <w:r w:rsidRPr="00B54203">
              <w:t>PKP</w:t>
            </w:r>
          </w:p>
        </w:tc>
      </w:tr>
      <w:tr w:rsidR="00B54203" w:rsidRPr="00B54203" w14:paraId="67368355"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5702555B"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0F9155F5" w14:textId="77777777" w:rsidR="00B54203" w:rsidRPr="00B54203" w:rsidRDefault="00B54203" w:rsidP="00B54203">
            <w:r w:rsidRPr="00B54203">
              <w:t>6.11</w:t>
            </w:r>
          </w:p>
        </w:tc>
        <w:tc>
          <w:tcPr>
            <w:tcW w:w="9498" w:type="dxa"/>
            <w:tcBorders>
              <w:top w:val="nil"/>
              <w:left w:val="nil"/>
              <w:bottom w:val="nil"/>
              <w:right w:val="nil"/>
            </w:tcBorders>
            <w:shd w:val="clear" w:color="000000" w:fill="D9D9D9"/>
            <w:noWrap/>
            <w:vAlign w:val="bottom"/>
            <w:hideMark/>
          </w:tcPr>
          <w:p w14:paraId="559B5FEF" w14:textId="77777777" w:rsidR="00B54203" w:rsidRPr="00B54203" w:rsidRDefault="00B54203" w:rsidP="00B54203">
            <w:r w:rsidRPr="00B54203">
              <w:t>Indien de aanbieding een SaaS-oplossing betreft dient te worden aangegeven welke beveiligingsmaatregelen in de aanbieding worden meegenomen om een veilige interne koppeling te maken tussen de SaaS-omgeving en de interne gemeentelijke applicaties.</w:t>
            </w:r>
          </w:p>
        </w:tc>
        <w:tc>
          <w:tcPr>
            <w:tcW w:w="850" w:type="dxa"/>
            <w:tcBorders>
              <w:top w:val="nil"/>
              <w:left w:val="nil"/>
              <w:bottom w:val="nil"/>
              <w:right w:val="nil"/>
            </w:tcBorders>
            <w:shd w:val="clear" w:color="000000" w:fill="D9D9D9"/>
            <w:noWrap/>
            <w:vAlign w:val="bottom"/>
            <w:hideMark/>
          </w:tcPr>
          <w:p w14:paraId="44BC3C0D" w14:textId="77777777" w:rsidR="00B54203" w:rsidRPr="00B54203" w:rsidRDefault="00B54203" w:rsidP="00B54203">
            <w:r w:rsidRPr="00B54203">
              <w:t>Eis</w:t>
            </w:r>
          </w:p>
        </w:tc>
        <w:tc>
          <w:tcPr>
            <w:tcW w:w="851" w:type="dxa"/>
            <w:tcBorders>
              <w:top w:val="nil"/>
              <w:left w:val="nil"/>
              <w:bottom w:val="nil"/>
              <w:right w:val="nil"/>
            </w:tcBorders>
            <w:shd w:val="clear" w:color="000000" w:fill="D9D9D9"/>
            <w:noWrap/>
            <w:vAlign w:val="bottom"/>
            <w:hideMark/>
          </w:tcPr>
          <w:p w14:paraId="04588B9A"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53F0545B" w14:textId="77777777" w:rsidR="00B54203" w:rsidRPr="00B54203" w:rsidRDefault="00B54203" w:rsidP="00B54203">
            <w:r w:rsidRPr="00B54203">
              <w:t>Ja</w:t>
            </w:r>
          </w:p>
        </w:tc>
        <w:tc>
          <w:tcPr>
            <w:tcW w:w="2322" w:type="dxa"/>
            <w:tcBorders>
              <w:top w:val="nil"/>
              <w:left w:val="nil"/>
              <w:bottom w:val="nil"/>
              <w:right w:val="nil"/>
            </w:tcBorders>
            <w:shd w:val="clear" w:color="000000" w:fill="D9D9D9"/>
            <w:noWrap/>
            <w:vAlign w:val="bottom"/>
            <w:hideMark/>
          </w:tcPr>
          <w:p w14:paraId="45E116DA" w14:textId="77777777" w:rsidR="00B54203" w:rsidRPr="00B54203" w:rsidRDefault="00B54203" w:rsidP="00B54203">
            <w:r w:rsidRPr="00B54203">
              <w:t>Servicemanagement</w:t>
            </w:r>
          </w:p>
        </w:tc>
      </w:tr>
      <w:tr w:rsidR="00B54203" w:rsidRPr="00B54203" w14:paraId="5C7A3C25" w14:textId="77777777" w:rsidTr="00B54203">
        <w:trPr>
          <w:trHeight w:val="500"/>
          <w:jc w:val="center"/>
        </w:trPr>
        <w:tc>
          <w:tcPr>
            <w:tcW w:w="796" w:type="dxa"/>
            <w:tcBorders>
              <w:top w:val="nil"/>
              <w:left w:val="nil"/>
              <w:bottom w:val="nil"/>
              <w:right w:val="nil"/>
            </w:tcBorders>
            <w:shd w:val="clear" w:color="auto" w:fill="auto"/>
            <w:noWrap/>
            <w:vAlign w:val="bottom"/>
            <w:hideMark/>
          </w:tcPr>
          <w:p w14:paraId="3159416D"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482FBB81" w14:textId="77777777" w:rsidR="00B54203" w:rsidRPr="00B54203" w:rsidRDefault="00B54203" w:rsidP="00B54203">
            <w:r w:rsidRPr="00B54203">
              <w:t>6.12</w:t>
            </w:r>
          </w:p>
        </w:tc>
        <w:tc>
          <w:tcPr>
            <w:tcW w:w="9498" w:type="dxa"/>
            <w:tcBorders>
              <w:top w:val="nil"/>
              <w:left w:val="nil"/>
              <w:bottom w:val="nil"/>
              <w:right w:val="nil"/>
            </w:tcBorders>
            <w:shd w:val="clear" w:color="auto" w:fill="auto"/>
            <w:vAlign w:val="bottom"/>
            <w:hideMark/>
          </w:tcPr>
          <w:p w14:paraId="6A391396" w14:textId="77777777" w:rsidR="00B54203" w:rsidRPr="00B54203" w:rsidRDefault="00B54203" w:rsidP="00B54203">
            <w:r w:rsidRPr="00B54203">
              <w:t xml:space="preserve">Beschrijf hoe de CGM-gemeenten van dezelfde adapter (software &amp; hardware) gebruik kunnen maken, hoe dit wordt gerealiseerd. </w:t>
            </w:r>
          </w:p>
        </w:tc>
        <w:tc>
          <w:tcPr>
            <w:tcW w:w="850" w:type="dxa"/>
            <w:tcBorders>
              <w:top w:val="nil"/>
              <w:left w:val="nil"/>
              <w:bottom w:val="nil"/>
              <w:right w:val="nil"/>
            </w:tcBorders>
            <w:shd w:val="clear" w:color="auto" w:fill="auto"/>
            <w:vAlign w:val="bottom"/>
            <w:hideMark/>
          </w:tcPr>
          <w:p w14:paraId="2AB14586" w14:textId="77777777" w:rsidR="00B54203" w:rsidRPr="00B54203" w:rsidRDefault="00B54203" w:rsidP="00B54203">
            <w:r w:rsidRPr="00B54203">
              <w:t>Vraag</w:t>
            </w:r>
          </w:p>
        </w:tc>
        <w:tc>
          <w:tcPr>
            <w:tcW w:w="851" w:type="dxa"/>
            <w:tcBorders>
              <w:top w:val="nil"/>
              <w:left w:val="nil"/>
              <w:bottom w:val="nil"/>
              <w:right w:val="nil"/>
            </w:tcBorders>
            <w:shd w:val="clear" w:color="auto" w:fill="auto"/>
            <w:noWrap/>
            <w:vAlign w:val="bottom"/>
            <w:hideMark/>
          </w:tcPr>
          <w:p w14:paraId="6DC4EBF6"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369D24BE" w14:textId="77777777" w:rsidR="00B54203" w:rsidRPr="00B54203" w:rsidRDefault="00B54203" w:rsidP="00B54203">
            <w:r w:rsidRPr="00B54203">
              <w:t>Nee</w:t>
            </w:r>
          </w:p>
        </w:tc>
        <w:tc>
          <w:tcPr>
            <w:tcW w:w="2322" w:type="dxa"/>
            <w:tcBorders>
              <w:top w:val="nil"/>
              <w:left w:val="nil"/>
              <w:bottom w:val="nil"/>
              <w:right w:val="nil"/>
            </w:tcBorders>
            <w:shd w:val="clear" w:color="auto" w:fill="auto"/>
            <w:vAlign w:val="bottom"/>
            <w:hideMark/>
          </w:tcPr>
          <w:p w14:paraId="459767E9" w14:textId="77777777" w:rsidR="00B54203" w:rsidRPr="00B54203" w:rsidRDefault="00B54203" w:rsidP="00B54203">
            <w:r w:rsidRPr="00B54203">
              <w:t>PKP</w:t>
            </w:r>
          </w:p>
        </w:tc>
      </w:tr>
      <w:tr w:rsidR="00B54203" w:rsidRPr="00B54203" w14:paraId="38A95F22"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586243DD"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4CD248C1" w14:textId="77777777" w:rsidR="00B54203" w:rsidRPr="00B54203" w:rsidRDefault="00B54203" w:rsidP="00B54203">
            <w:r w:rsidRPr="00B54203">
              <w:t>6.13</w:t>
            </w:r>
          </w:p>
        </w:tc>
        <w:tc>
          <w:tcPr>
            <w:tcW w:w="9498" w:type="dxa"/>
            <w:tcBorders>
              <w:top w:val="nil"/>
              <w:left w:val="nil"/>
              <w:bottom w:val="nil"/>
              <w:right w:val="nil"/>
            </w:tcBorders>
            <w:shd w:val="clear" w:color="000000" w:fill="D9D9D9"/>
            <w:noWrap/>
            <w:vAlign w:val="bottom"/>
            <w:hideMark/>
          </w:tcPr>
          <w:p w14:paraId="3A3DFB4A" w14:textId="77777777" w:rsidR="00B54203" w:rsidRPr="00B54203" w:rsidRDefault="00B54203" w:rsidP="00B54203">
            <w:r w:rsidRPr="00B54203">
              <w:t>Beschrijf wat de kenmerkende succesfactoren van uw aanbieding zijn.</w:t>
            </w:r>
          </w:p>
        </w:tc>
        <w:tc>
          <w:tcPr>
            <w:tcW w:w="850" w:type="dxa"/>
            <w:tcBorders>
              <w:top w:val="nil"/>
              <w:left w:val="nil"/>
              <w:bottom w:val="nil"/>
              <w:right w:val="nil"/>
            </w:tcBorders>
            <w:shd w:val="clear" w:color="000000" w:fill="D9D9D9"/>
            <w:noWrap/>
            <w:vAlign w:val="bottom"/>
            <w:hideMark/>
          </w:tcPr>
          <w:p w14:paraId="76DE244A" w14:textId="77777777" w:rsidR="00B54203" w:rsidRPr="00B54203" w:rsidRDefault="00B54203" w:rsidP="00B54203">
            <w:r w:rsidRPr="00B54203">
              <w:t>Vraag</w:t>
            </w:r>
          </w:p>
        </w:tc>
        <w:tc>
          <w:tcPr>
            <w:tcW w:w="851" w:type="dxa"/>
            <w:tcBorders>
              <w:top w:val="nil"/>
              <w:left w:val="nil"/>
              <w:bottom w:val="nil"/>
              <w:right w:val="nil"/>
            </w:tcBorders>
            <w:shd w:val="clear" w:color="000000" w:fill="D9D9D9"/>
            <w:noWrap/>
            <w:vAlign w:val="bottom"/>
            <w:hideMark/>
          </w:tcPr>
          <w:p w14:paraId="432325FD"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36754589" w14:textId="77777777" w:rsidR="00B54203" w:rsidRPr="00B54203" w:rsidRDefault="00B54203" w:rsidP="00B54203">
            <w:r w:rsidRPr="00B54203">
              <w:t>Nee</w:t>
            </w:r>
          </w:p>
        </w:tc>
        <w:tc>
          <w:tcPr>
            <w:tcW w:w="2322" w:type="dxa"/>
            <w:tcBorders>
              <w:top w:val="nil"/>
              <w:left w:val="nil"/>
              <w:bottom w:val="nil"/>
              <w:right w:val="nil"/>
            </w:tcBorders>
            <w:shd w:val="clear" w:color="000000" w:fill="D9D9D9"/>
            <w:noWrap/>
            <w:vAlign w:val="bottom"/>
            <w:hideMark/>
          </w:tcPr>
          <w:p w14:paraId="4BF95E74" w14:textId="77777777" w:rsidR="00B54203" w:rsidRPr="00B54203" w:rsidRDefault="00B54203" w:rsidP="00B54203">
            <w:r w:rsidRPr="00B54203">
              <w:t>PKP</w:t>
            </w:r>
          </w:p>
        </w:tc>
      </w:tr>
      <w:tr w:rsidR="00B54203" w:rsidRPr="00B54203" w14:paraId="473A3D49" w14:textId="77777777" w:rsidTr="00B54203">
        <w:trPr>
          <w:trHeight w:val="740"/>
          <w:jc w:val="center"/>
        </w:trPr>
        <w:tc>
          <w:tcPr>
            <w:tcW w:w="796" w:type="dxa"/>
            <w:tcBorders>
              <w:top w:val="nil"/>
              <w:left w:val="nil"/>
              <w:bottom w:val="nil"/>
              <w:right w:val="nil"/>
            </w:tcBorders>
            <w:shd w:val="clear" w:color="auto" w:fill="auto"/>
            <w:noWrap/>
            <w:vAlign w:val="bottom"/>
            <w:hideMark/>
          </w:tcPr>
          <w:p w14:paraId="54B370C5"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02FA121B" w14:textId="77777777" w:rsidR="00B54203" w:rsidRPr="00B54203" w:rsidRDefault="00B54203" w:rsidP="00B54203">
            <w:r w:rsidRPr="00B54203">
              <w:t>6.14</w:t>
            </w:r>
          </w:p>
        </w:tc>
        <w:tc>
          <w:tcPr>
            <w:tcW w:w="9498" w:type="dxa"/>
            <w:tcBorders>
              <w:top w:val="nil"/>
              <w:left w:val="nil"/>
              <w:bottom w:val="nil"/>
              <w:right w:val="nil"/>
            </w:tcBorders>
            <w:shd w:val="clear" w:color="auto" w:fill="auto"/>
            <w:vAlign w:val="bottom"/>
            <w:hideMark/>
          </w:tcPr>
          <w:p w14:paraId="4E9555CC" w14:textId="77777777" w:rsidR="00B54203" w:rsidRPr="00B54203" w:rsidRDefault="00B54203" w:rsidP="00B54203">
            <w:r w:rsidRPr="00B54203">
              <w:t>U kunt in uw aanbieding aandacht besteden aan de mate van inwisselbaarheid van uw oplossing met een andere Digikoppeling-adapter van een andere leverancier. U beschrijft daartoe de mate van generiek zijn, van transparant zijn en van vervangbaar zijn. Indien mogelijk onderbouwt u dit met referenties.</w:t>
            </w:r>
          </w:p>
        </w:tc>
        <w:tc>
          <w:tcPr>
            <w:tcW w:w="850" w:type="dxa"/>
            <w:tcBorders>
              <w:top w:val="nil"/>
              <w:left w:val="nil"/>
              <w:bottom w:val="nil"/>
              <w:right w:val="nil"/>
            </w:tcBorders>
            <w:shd w:val="clear" w:color="auto" w:fill="auto"/>
            <w:vAlign w:val="bottom"/>
            <w:hideMark/>
          </w:tcPr>
          <w:p w14:paraId="52095198" w14:textId="77777777" w:rsidR="00B54203" w:rsidRPr="00B54203" w:rsidRDefault="00B54203" w:rsidP="00B54203">
            <w:r w:rsidRPr="00B54203">
              <w:t>Vraag</w:t>
            </w:r>
          </w:p>
        </w:tc>
        <w:tc>
          <w:tcPr>
            <w:tcW w:w="851" w:type="dxa"/>
            <w:tcBorders>
              <w:top w:val="nil"/>
              <w:left w:val="nil"/>
              <w:bottom w:val="nil"/>
              <w:right w:val="nil"/>
            </w:tcBorders>
            <w:shd w:val="clear" w:color="auto" w:fill="auto"/>
            <w:noWrap/>
            <w:vAlign w:val="bottom"/>
            <w:hideMark/>
          </w:tcPr>
          <w:p w14:paraId="4A8C26EF"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7DBE7C2E" w14:textId="77777777" w:rsidR="00B54203" w:rsidRPr="00B54203" w:rsidRDefault="00B54203" w:rsidP="00B54203">
            <w:r w:rsidRPr="00B54203">
              <w:t>Nee</w:t>
            </w:r>
          </w:p>
        </w:tc>
        <w:tc>
          <w:tcPr>
            <w:tcW w:w="2322" w:type="dxa"/>
            <w:tcBorders>
              <w:top w:val="nil"/>
              <w:left w:val="nil"/>
              <w:bottom w:val="nil"/>
              <w:right w:val="nil"/>
            </w:tcBorders>
            <w:shd w:val="clear" w:color="auto" w:fill="auto"/>
            <w:vAlign w:val="bottom"/>
            <w:hideMark/>
          </w:tcPr>
          <w:p w14:paraId="0FAEFD5B" w14:textId="77777777" w:rsidR="00B54203" w:rsidRPr="00B54203" w:rsidRDefault="00B54203" w:rsidP="00B54203">
            <w:r w:rsidRPr="00B54203">
              <w:t>PKP, referentie</w:t>
            </w:r>
          </w:p>
        </w:tc>
      </w:tr>
      <w:tr w:rsidR="00B54203" w:rsidRPr="00B54203" w14:paraId="1BD4E62C"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204E0053"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6B6F2BB8" w14:textId="77777777" w:rsidR="00B54203" w:rsidRPr="00B54203" w:rsidRDefault="00B54203" w:rsidP="00B54203">
            <w:r w:rsidRPr="00B54203">
              <w:t> </w:t>
            </w:r>
          </w:p>
        </w:tc>
        <w:tc>
          <w:tcPr>
            <w:tcW w:w="9498" w:type="dxa"/>
            <w:tcBorders>
              <w:top w:val="nil"/>
              <w:left w:val="nil"/>
              <w:bottom w:val="nil"/>
              <w:right w:val="nil"/>
            </w:tcBorders>
            <w:shd w:val="clear" w:color="000000" w:fill="D9D9D9"/>
            <w:noWrap/>
            <w:vAlign w:val="bottom"/>
            <w:hideMark/>
          </w:tcPr>
          <w:p w14:paraId="22ED1B32" w14:textId="77777777" w:rsidR="00B54203" w:rsidRPr="00B54203" w:rsidRDefault="00B54203" w:rsidP="00B54203">
            <w:r w:rsidRPr="00B54203">
              <w:t> </w:t>
            </w:r>
          </w:p>
        </w:tc>
        <w:tc>
          <w:tcPr>
            <w:tcW w:w="850" w:type="dxa"/>
            <w:tcBorders>
              <w:top w:val="nil"/>
              <w:left w:val="nil"/>
              <w:bottom w:val="nil"/>
              <w:right w:val="nil"/>
            </w:tcBorders>
            <w:shd w:val="clear" w:color="000000" w:fill="D9D9D9"/>
            <w:noWrap/>
            <w:vAlign w:val="bottom"/>
            <w:hideMark/>
          </w:tcPr>
          <w:p w14:paraId="7D390F9F" w14:textId="77777777" w:rsidR="00B54203" w:rsidRPr="00B54203" w:rsidRDefault="00B54203" w:rsidP="00B54203">
            <w:r w:rsidRPr="00B54203">
              <w:t> </w:t>
            </w:r>
          </w:p>
        </w:tc>
        <w:tc>
          <w:tcPr>
            <w:tcW w:w="851" w:type="dxa"/>
            <w:tcBorders>
              <w:top w:val="nil"/>
              <w:left w:val="nil"/>
              <w:bottom w:val="nil"/>
              <w:right w:val="nil"/>
            </w:tcBorders>
            <w:shd w:val="clear" w:color="000000" w:fill="D9D9D9"/>
            <w:noWrap/>
            <w:vAlign w:val="bottom"/>
            <w:hideMark/>
          </w:tcPr>
          <w:p w14:paraId="11194B63"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126DDBED" w14:textId="77777777" w:rsidR="00B54203" w:rsidRPr="00B54203" w:rsidRDefault="00B54203" w:rsidP="00B54203">
            <w:r w:rsidRPr="00B54203">
              <w:t> </w:t>
            </w:r>
          </w:p>
        </w:tc>
        <w:tc>
          <w:tcPr>
            <w:tcW w:w="2322" w:type="dxa"/>
            <w:tcBorders>
              <w:top w:val="nil"/>
              <w:left w:val="nil"/>
              <w:bottom w:val="nil"/>
              <w:right w:val="nil"/>
            </w:tcBorders>
            <w:shd w:val="clear" w:color="000000" w:fill="D9D9D9"/>
            <w:noWrap/>
            <w:vAlign w:val="bottom"/>
            <w:hideMark/>
          </w:tcPr>
          <w:p w14:paraId="1B9AC71A" w14:textId="77777777" w:rsidR="00B54203" w:rsidRPr="00B54203" w:rsidRDefault="00B54203" w:rsidP="00B54203">
            <w:r w:rsidRPr="00B54203">
              <w:t> </w:t>
            </w:r>
          </w:p>
        </w:tc>
      </w:tr>
      <w:tr w:rsidR="00B54203" w:rsidRPr="00B54203" w14:paraId="06DED4F5" w14:textId="77777777" w:rsidTr="00B54203">
        <w:trPr>
          <w:trHeight w:val="300"/>
          <w:jc w:val="center"/>
        </w:trPr>
        <w:tc>
          <w:tcPr>
            <w:tcW w:w="796" w:type="dxa"/>
            <w:tcBorders>
              <w:top w:val="nil"/>
              <w:left w:val="nil"/>
              <w:bottom w:val="nil"/>
              <w:right w:val="nil"/>
            </w:tcBorders>
            <w:shd w:val="clear" w:color="auto" w:fill="auto"/>
            <w:noWrap/>
            <w:vAlign w:val="bottom"/>
            <w:hideMark/>
          </w:tcPr>
          <w:p w14:paraId="518EE287" w14:textId="77777777" w:rsidR="00B54203" w:rsidRPr="00B54203" w:rsidRDefault="00B54203" w:rsidP="00B54203">
            <w:pPr>
              <w:rPr>
                <w:b/>
                <w:bCs/>
              </w:rPr>
            </w:pPr>
          </w:p>
        </w:tc>
        <w:tc>
          <w:tcPr>
            <w:tcW w:w="992" w:type="dxa"/>
            <w:tcBorders>
              <w:top w:val="nil"/>
              <w:left w:val="nil"/>
              <w:bottom w:val="nil"/>
              <w:right w:val="nil"/>
            </w:tcBorders>
            <w:shd w:val="clear" w:color="auto" w:fill="auto"/>
            <w:vAlign w:val="bottom"/>
            <w:hideMark/>
          </w:tcPr>
          <w:p w14:paraId="719525E3" w14:textId="77777777" w:rsidR="00B54203" w:rsidRPr="00B54203" w:rsidRDefault="00B54203" w:rsidP="00B54203">
            <w:pPr>
              <w:rPr>
                <w:b/>
                <w:bCs/>
              </w:rPr>
            </w:pPr>
            <w:r w:rsidRPr="00B54203">
              <w:rPr>
                <w:b/>
                <w:bCs/>
              </w:rPr>
              <w:t>Titel 7</w:t>
            </w:r>
          </w:p>
        </w:tc>
        <w:tc>
          <w:tcPr>
            <w:tcW w:w="9498" w:type="dxa"/>
            <w:tcBorders>
              <w:top w:val="nil"/>
              <w:left w:val="nil"/>
              <w:bottom w:val="nil"/>
              <w:right w:val="nil"/>
            </w:tcBorders>
            <w:shd w:val="clear" w:color="auto" w:fill="auto"/>
            <w:vAlign w:val="bottom"/>
            <w:hideMark/>
          </w:tcPr>
          <w:p w14:paraId="01DB754C" w14:textId="77777777" w:rsidR="00B54203" w:rsidRPr="00B54203" w:rsidRDefault="00B54203" w:rsidP="00B54203">
            <w:pPr>
              <w:rPr>
                <w:b/>
                <w:bCs/>
              </w:rPr>
            </w:pPr>
            <w:r w:rsidRPr="00B54203">
              <w:rPr>
                <w:b/>
                <w:bCs/>
              </w:rPr>
              <w:t>Testbaarheid</w:t>
            </w:r>
          </w:p>
        </w:tc>
        <w:tc>
          <w:tcPr>
            <w:tcW w:w="850" w:type="dxa"/>
            <w:tcBorders>
              <w:top w:val="nil"/>
              <w:left w:val="nil"/>
              <w:bottom w:val="nil"/>
              <w:right w:val="nil"/>
            </w:tcBorders>
            <w:shd w:val="clear" w:color="auto" w:fill="auto"/>
            <w:vAlign w:val="bottom"/>
            <w:hideMark/>
          </w:tcPr>
          <w:p w14:paraId="5B2F9397" w14:textId="77777777" w:rsidR="00B54203" w:rsidRPr="00B54203" w:rsidRDefault="00B54203" w:rsidP="00B54203">
            <w:pPr>
              <w:rPr>
                <w:b/>
                <w:bCs/>
              </w:rPr>
            </w:pPr>
          </w:p>
        </w:tc>
        <w:tc>
          <w:tcPr>
            <w:tcW w:w="851" w:type="dxa"/>
            <w:tcBorders>
              <w:top w:val="nil"/>
              <w:left w:val="nil"/>
              <w:bottom w:val="nil"/>
              <w:right w:val="nil"/>
            </w:tcBorders>
            <w:shd w:val="clear" w:color="auto" w:fill="auto"/>
            <w:noWrap/>
            <w:vAlign w:val="bottom"/>
            <w:hideMark/>
          </w:tcPr>
          <w:p w14:paraId="4B3DDD6D" w14:textId="77777777" w:rsidR="00B54203" w:rsidRPr="00B54203" w:rsidRDefault="00B54203" w:rsidP="00B54203">
            <w:pPr>
              <w:rPr>
                <w:b/>
                <w:bCs/>
              </w:rPr>
            </w:pPr>
          </w:p>
        </w:tc>
        <w:tc>
          <w:tcPr>
            <w:tcW w:w="567" w:type="dxa"/>
            <w:tcBorders>
              <w:top w:val="nil"/>
              <w:left w:val="nil"/>
              <w:bottom w:val="nil"/>
              <w:right w:val="nil"/>
            </w:tcBorders>
            <w:shd w:val="clear" w:color="auto" w:fill="auto"/>
            <w:noWrap/>
            <w:vAlign w:val="bottom"/>
            <w:hideMark/>
          </w:tcPr>
          <w:p w14:paraId="1F6479B6" w14:textId="77777777" w:rsidR="00B54203" w:rsidRPr="00B54203" w:rsidRDefault="00B54203" w:rsidP="00B54203">
            <w:pPr>
              <w:rPr>
                <w:b/>
                <w:bCs/>
              </w:rPr>
            </w:pPr>
          </w:p>
        </w:tc>
        <w:tc>
          <w:tcPr>
            <w:tcW w:w="2322" w:type="dxa"/>
            <w:tcBorders>
              <w:top w:val="nil"/>
              <w:left w:val="nil"/>
              <w:bottom w:val="nil"/>
              <w:right w:val="nil"/>
            </w:tcBorders>
            <w:shd w:val="clear" w:color="auto" w:fill="auto"/>
            <w:noWrap/>
            <w:vAlign w:val="bottom"/>
            <w:hideMark/>
          </w:tcPr>
          <w:p w14:paraId="6C9E1029" w14:textId="77777777" w:rsidR="00B54203" w:rsidRPr="00B54203" w:rsidRDefault="00B54203" w:rsidP="00B54203">
            <w:pPr>
              <w:rPr>
                <w:b/>
                <w:bCs/>
              </w:rPr>
            </w:pPr>
          </w:p>
        </w:tc>
      </w:tr>
      <w:tr w:rsidR="00B54203" w:rsidRPr="00B54203" w14:paraId="5E3343B9"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2D9C6963"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6483BF26" w14:textId="77777777" w:rsidR="00B54203" w:rsidRPr="00B54203" w:rsidRDefault="00B54203" w:rsidP="00B54203">
            <w:r w:rsidRPr="00B54203">
              <w:t>7.1</w:t>
            </w:r>
          </w:p>
        </w:tc>
        <w:tc>
          <w:tcPr>
            <w:tcW w:w="9498" w:type="dxa"/>
            <w:tcBorders>
              <w:top w:val="nil"/>
              <w:left w:val="nil"/>
              <w:bottom w:val="nil"/>
              <w:right w:val="nil"/>
            </w:tcBorders>
            <w:shd w:val="clear" w:color="000000" w:fill="D9D9D9"/>
            <w:noWrap/>
            <w:vAlign w:val="bottom"/>
            <w:hideMark/>
          </w:tcPr>
          <w:p w14:paraId="2D48F9E2" w14:textId="77777777" w:rsidR="00B54203" w:rsidRPr="00B54203" w:rsidRDefault="00B54203" w:rsidP="00B54203">
            <w:r w:rsidRPr="00B54203">
              <w:t>Het systeem dient het berichtenverkeer te kunnen simuleren; wat betekent dat in de acceptatie-omgeving voorzieningen aangebracht moeten kunnen worden om de gehele of minimaal het relevante gedeelte van de interactie te kunnen testen.</w:t>
            </w:r>
          </w:p>
        </w:tc>
        <w:tc>
          <w:tcPr>
            <w:tcW w:w="850" w:type="dxa"/>
            <w:tcBorders>
              <w:top w:val="nil"/>
              <w:left w:val="nil"/>
              <w:bottom w:val="nil"/>
              <w:right w:val="nil"/>
            </w:tcBorders>
            <w:shd w:val="clear" w:color="000000" w:fill="D9D9D9"/>
            <w:noWrap/>
            <w:vAlign w:val="bottom"/>
            <w:hideMark/>
          </w:tcPr>
          <w:p w14:paraId="63A72E36" w14:textId="77777777" w:rsidR="00B54203" w:rsidRPr="00B54203" w:rsidRDefault="00B54203" w:rsidP="00B54203">
            <w:r w:rsidRPr="00B54203">
              <w:t>Eis</w:t>
            </w:r>
          </w:p>
        </w:tc>
        <w:tc>
          <w:tcPr>
            <w:tcW w:w="851" w:type="dxa"/>
            <w:tcBorders>
              <w:top w:val="nil"/>
              <w:left w:val="nil"/>
              <w:bottom w:val="nil"/>
              <w:right w:val="nil"/>
            </w:tcBorders>
            <w:shd w:val="clear" w:color="000000" w:fill="D9D9D9"/>
            <w:noWrap/>
            <w:vAlign w:val="bottom"/>
            <w:hideMark/>
          </w:tcPr>
          <w:p w14:paraId="1FA4C907"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0FC0CB3E" w14:textId="77777777" w:rsidR="00B54203" w:rsidRPr="00B54203" w:rsidRDefault="00B54203" w:rsidP="00B54203">
            <w:r w:rsidRPr="00B54203">
              <w:t>Ja</w:t>
            </w:r>
          </w:p>
        </w:tc>
        <w:tc>
          <w:tcPr>
            <w:tcW w:w="2322" w:type="dxa"/>
            <w:tcBorders>
              <w:top w:val="nil"/>
              <w:left w:val="nil"/>
              <w:bottom w:val="nil"/>
              <w:right w:val="nil"/>
            </w:tcBorders>
            <w:shd w:val="clear" w:color="000000" w:fill="D9D9D9"/>
            <w:noWrap/>
            <w:vAlign w:val="bottom"/>
            <w:hideMark/>
          </w:tcPr>
          <w:p w14:paraId="7241B7C0" w14:textId="77777777" w:rsidR="00B54203" w:rsidRPr="00B54203" w:rsidRDefault="00B54203" w:rsidP="00B54203">
            <w:r w:rsidRPr="00B54203">
              <w:t>Testverslag</w:t>
            </w:r>
          </w:p>
        </w:tc>
      </w:tr>
      <w:tr w:rsidR="00B54203" w:rsidRPr="00B54203" w14:paraId="22223A37" w14:textId="77777777" w:rsidTr="00B54203">
        <w:trPr>
          <w:trHeight w:val="300"/>
          <w:jc w:val="center"/>
        </w:trPr>
        <w:tc>
          <w:tcPr>
            <w:tcW w:w="796" w:type="dxa"/>
            <w:tcBorders>
              <w:top w:val="nil"/>
              <w:left w:val="nil"/>
              <w:bottom w:val="nil"/>
              <w:right w:val="nil"/>
            </w:tcBorders>
            <w:shd w:val="clear" w:color="auto" w:fill="auto"/>
            <w:noWrap/>
            <w:vAlign w:val="bottom"/>
            <w:hideMark/>
          </w:tcPr>
          <w:p w14:paraId="6FB9FD86"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4D3FFE68" w14:textId="77777777" w:rsidR="00B54203" w:rsidRPr="00B54203" w:rsidRDefault="00B54203" w:rsidP="00B54203">
            <w:r w:rsidRPr="00B54203">
              <w:t>7.2</w:t>
            </w:r>
          </w:p>
        </w:tc>
        <w:tc>
          <w:tcPr>
            <w:tcW w:w="9498" w:type="dxa"/>
            <w:tcBorders>
              <w:top w:val="nil"/>
              <w:left w:val="nil"/>
              <w:bottom w:val="nil"/>
              <w:right w:val="nil"/>
            </w:tcBorders>
            <w:shd w:val="clear" w:color="auto" w:fill="auto"/>
            <w:vAlign w:val="bottom"/>
            <w:hideMark/>
          </w:tcPr>
          <w:p w14:paraId="2B0FB805" w14:textId="77777777" w:rsidR="00B54203" w:rsidRPr="00B54203" w:rsidRDefault="00B54203" w:rsidP="00B54203">
            <w:r w:rsidRPr="00B54203">
              <w:t>Het systeem dient inkomend/uitgaand berichtenverkeer op te kunnen slaan.</w:t>
            </w:r>
          </w:p>
        </w:tc>
        <w:tc>
          <w:tcPr>
            <w:tcW w:w="850" w:type="dxa"/>
            <w:tcBorders>
              <w:top w:val="nil"/>
              <w:left w:val="nil"/>
              <w:bottom w:val="nil"/>
              <w:right w:val="nil"/>
            </w:tcBorders>
            <w:shd w:val="clear" w:color="auto" w:fill="auto"/>
            <w:vAlign w:val="bottom"/>
            <w:hideMark/>
          </w:tcPr>
          <w:p w14:paraId="1513624C" w14:textId="77777777" w:rsidR="00B54203" w:rsidRPr="00B54203" w:rsidRDefault="00B54203" w:rsidP="00B54203">
            <w:r w:rsidRPr="00B54203">
              <w:t>Eis</w:t>
            </w:r>
          </w:p>
        </w:tc>
        <w:tc>
          <w:tcPr>
            <w:tcW w:w="851" w:type="dxa"/>
            <w:tcBorders>
              <w:top w:val="nil"/>
              <w:left w:val="nil"/>
              <w:bottom w:val="nil"/>
              <w:right w:val="nil"/>
            </w:tcBorders>
            <w:shd w:val="clear" w:color="auto" w:fill="auto"/>
            <w:noWrap/>
            <w:vAlign w:val="bottom"/>
            <w:hideMark/>
          </w:tcPr>
          <w:p w14:paraId="23AEC638"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02F70633" w14:textId="77777777" w:rsidR="00B54203" w:rsidRPr="00B54203" w:rsidRDefault="00B54203" w:rsidP="00B54203">
            <w:r w:rsidRPr="00B54203">
              <w:t>Ja</w:t>
            </w:r>
          </w:p>
        </w:tc>
        <w:tc>
          <w:tcPr>
            <w:tcW w:w="2322" w:type="dxa"/>
            <w:tcBorders>
              <w:top w:val="nil"/>
              <w:left w:val="nil"/>
              <w:bottom w:val="nil"/>
              <w:right w:val="nil"/>
            </w:tcBorders>
            <w:shd w:val="clear" w:color="auto" w:fill="auto"/>
            <w:noWrap/>
            <w:vAlign w:val="bottom"/>
            <w:hideMark/>
          </w:tcPr>
          <w:p w14:paraId="59B57A50" w14:textId="77777777" w:rsidR="00B54203" w:rsidRPr="00B54203" w:rsidRDefault="00B54203" w:rsidP="00B54203"/>
        </w:tc>
      </w:tr>
      <w:tr w:rsidR="00B54203" w:rsidRPr="00B54203" w14:paraId="6C4470AB"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162010B9" w14:textId="77777777" w:rsidR="00B54203" w:rsidRPr="00B54203" w:rsidRDefault="00B54203" w:rsidP="00B54203">
            <w:r w:rsidRPr="00B54203">
              <w:lastRenderedPageBreak/>
              <w:t> </w:t>
            </w:r>
          </w:p>
        </w:tc>
        <w:tc>
          <w:tcPr>
            <w:tcW w:w="992" w:type="dxa"/>
            <w:tcBorders>
              <w:top w:val="nil"/>
              <w:left w:val="nil"/>
              <w:bottom w:val="nil"/>
              <w:right w:val="nil"/>
            </w:tcBorders>
            <w:shd w:val="clear" w:color="000000" w:fill="D9D9D9"/>
            <w:noWrap/>
            <w:vAlign w:val="bottom"/>
            <w:hideMark/>
          </w:tcPr>
          <w:p w14:paraId="672E3A48" w14:textId="77777777" w:rsidR="00B54203" w:rsidRPr="00B54203" w:rsidRDefault="00B54203" w:rsidP="00B54203">
            <w:r w:rsidRPr="00B54203">
              <w:t>7.3</w:t>
            </w:r>
          </w:p>
        </w:tc>
        <w:tc>
          <w:tcPr>
            <w:tcW w:w="9498" w:type="dxa"/>
            <w:tcBorders>
              <w:top w:val="nil"/>
              <w:left w:val="nil"/>
              <w:bottom w:val="nil"/>
              <w:right w:val="nil"/>
            </w:tcBorders>
            <w:shd w:val="clear" w:color="000000" w:fill="D9D9D9"/>
            <w:noWrap/>
            <w:vAlign w:val="bottom"/>
            <w:hideMark/>
          </w:tcPr>
          <w:p w14:paraId="737EDB62" w14:textId="77777777" w:rsidR="00B54203" w:rsidRPr="00B54203" w:rsidRDefault="00B54203" w:rsidP="00B54203">
            <w:r w:rsidRPr="00B54203">
              <w:t>In de beheer interface moet het mogelijk zijn de opgeslagen in- en uitgaande berichten in een goed leesbare vorm te raadplegen.</w:t>
            </w:r>
          </w:p>
        </w:tc>
        <w:tc>
          <w:tcPr>
            <w:tcW w:w="850" w:type="dxa"/>
            <w:tcBorders>
              <w:top w:val="nil"/>
              <w:left w:val="nil"/>
              <w:bottom w:val="nil"/>
              <w:right w:val="nil"/>
            </w:tcBorders>
            <w:shd w:val="clear" w:color="000000" w:fill="D9D9D9"/>
            <w:noWrap/>
            <w:vAlign w:val="bottom"/>
            <w:hideMark/>
          </w:tcPr>
          <w:p w14:paraId="64B328C6" w14:textId="77777777" w:rsidR="00B54203" w:rsidRPr="00B54203" w:rsidRDefault="00B54203" w:rsidP="00B54203">
            <w:r w:rsidRPr="00B54203">
              <w:t>Eis</w:t>
            </w:r>
          </w:p>
        </w:tc>
        <w:tc>
          <w:tcPr>
            <w:tcW w:w="851" w:type="dxa"/>
            <w:tcBorders>
              <w:top w:val="nil"/>
              <w:left w:val="nil"/>
              <w:bottom w:val="nil"/>
              <w:right w:val="nil"/>
            </w:tcBorders>
            <w:shd w:val="clear" w:color="000000" w:fill="D9D9D9"/>
            <w:noWrap/>
            <w:vAlign w:val="bottom"/>
            <w:hideMark/>
          </w:tcPr>
          <w:p w14:paraId="48301C9B"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78C636A1" w14:textId="77777777" w:rsidR="00B54203" w:rsidRPr="00B54203" w:rsidRDefault="00B54203" w:rsidP="00B54203">
            <w:r w:rsidRPr="00B54203">
              <w:t>Ja</w:t>
            </w:r>
          </w:p>
        </w:tc>
        <w:tc>
          <w:tcPr>
            <w:tcW w:w="2322" w:type="dxa"/>
            <w:tcBorders>
              <w:top w:val="nil"/>
              <w:left w:val="nil"/>
              <w:bottom w:val="nil"/>
              <w:right w:val="nil"/>
            </w:tcBorders>
            <w:shd w:val="clear" w:color="000000" w:fill="D9D9D9"/>
            <w:noWrap/>
            <w:vAlign w:val="bottom"/>
            <w:hideMark/>
          </w:tcPr>
          <w:p w14:paraId="672AB3E6" w14:textId="77777777" w:rsidR="00B54203" w:rsidRPr="00B54203" w:rsidRDefault="00B54203" w:rsidP="00B54203">
            <w:r w:rsidRPr="00B54203">
              <w:t> </w:t>
            </w:r>
          </w:p>
        </w:tc>
      </w:tr>
      <w:tr w:rsidR="00B54203" w:rsidRPr="00B54203" w14:paraId="7174EAC0" w14:textId="77777777" w:rsidTr="00B54203">
        <w:trPr>
          <w:trHeight w:val="300"/>
          <w:jc w:val="center"/>
        </w:trPr>
        <w:tc>
          <w:tcPr>
            <w:tcW w:w="796" w:type="dxa"/>
            <w:tcBorders>
              <w:top w:val="nil"/>
              <w:left w:val="nil"/>
              <w:bottom w:val="nil"/>
              <w:right w:val="nil"/>
            </w:tcBorders>
            <w:shd w:val="clear" w:color="auto" w:fill="auto"/>
            <w:noWrap/>
            <w:vAlign w:val="bottom"/>
            <w:hideMark/>
          </w:tcPr>
          <w:p w14:paraId="18A34277"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4A3989E6" w14:textId="77777777" w:rsidR="00B54203" w:rsidRPr="00B54203" w:rsidRDefault="00B54203" w:rsidP="00B54203">
            <w:r w:rsidRPr="00B54203">
              <w:t>7.4</w:t>
            </w:r>
          </w:p>
        </w:tc>
        <w:tc>
          <w:tcPr>
            <w:tcW w:w="9498" w:type="dxa"/>
            <w:tcBorders>
              <w:top w:val="nil"/>
              <w:left w:val="nil"/>
              <w:bottom w:val="nil"/>
              <w:right w:val="nil"/>
            </w:tcBorders>
            <w:shd w:val="clear" w:color="auto" w:fill="auto"/>
            <w:vAlign w:val="bottom"/>
            <w:hideMark/>
          </w:tcPr>
          <w:p w14:paraId="1C6C1F03" w14:textId="77777777" w:rsidR="00B54203" w:rsidRPr="00B54203" w:rsidRDefault="00B54203" w:rsidP="00B54203">
            <w:r w:rsidRPr="00B54203">
              <w:t>Het moet mogelijk zijn om eenvoudig een testomgeving in te richten.</w:t>
            </w:r>
          </w:p>
        </w:tc>
        <w:tc>
          <w:tcPr>
            <w:tcW w:w="850" w:type="dxa"/>
            <w:tcBorders>
              <w:top w:val="nil"/>
              <w:left w:val="nil"/>
              <w:bottom w:val="nil"/>
              <w:right w:val="nil"/>
            </w:tcBorders>
            <w:shd w:val="clear" w:color="auto" w:fill="auto"/>
            <w:vAlign w:val="bottom"/>
            <w:hideMark/>
          </w:tcPr>
          <w:p w14:paraId="7AEE837D" w14:textId="77777777" w:rsidR="00B54203" w:rsidRPr="00B54203" w:rsidRDefault="00B54203" w:rsidP="00B54203">
            <w:r w:rsidRPr="00B54203">
              <w:t>Eis</w:t>
            </w:r>
          </w:p>
        </w:tc>
        <w:tc>
          <w:tcPr>
            <w:tcW w:w="851" w:type="dxa"/>
            <w:tcBorders>
              <w:top w:val="nil"/>
              <w:left w:val="nil"/>
              <w:bottom w:val="nil"/>
              <w:right w:val="nil"/>
            </w:tcBorders>
            <w:shd w:val="clear" w:color="auto" w:fill="auto"/>
            <w:noWrap/>
            <w:vAlign w:val="bottom"/>
            <w:hideMark/>
          </w:tcPr>
          <w:p w14:paraId="2B37449A"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024F9AE5" w14:textId="77777777" w:rsidR="00B54203" w:rsidRPr="00B54203" w:rsidRDefault="00B54203" w:rsidP="00B54203">
            <w:r w:rsidRPr="00B54203">
              <w:t>Ja</w:t>
            </w:r>
          </w:p>
        </w:tc>
        <w:tc>
          <w:tcPr>
            <w:tcW w:w="2322" w:type="dxa"/>
            <w:tcBorders>
              <w:top w:val="nil"/>
              <w:left w:val="nil"/>
              <w:bottom w:val="nil"/>
              <w:right w:val="nil"/>
            </w:tcBorders>
            <w:shd w:val="clear" w:color="auto" w:fill="auto"/>
            <w:noWrap/>
            <w:vAlign w:val="bottom"/>
            <w:hideMark/>
          </w:tcPr>
          <w:p w14:paraId="42F5F997" w14:textId="77777777" w:rsidR="00B54203" w:rsidRPr="00B54203" w:rsidRDefault="00B54203" w:rsidP="00B54203">
            <w:r w:rsidRPr="00B54203">
              <w:t>PKP</w:t>
            </w:r>
          </w:p>
        </w:tc>
      </w:tr>
      <w:tr w:rsidR="00B54203" w:rsidRPr="00B54203" w14:paraId="0CA39443"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2D5EB0E0"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24B45539" w14:textId="77777777" w:rsidR="00B54203" w:rsidRPr="00B54203" w:rsidRDefault="00B54203" w:rsidP="00B54203">
            <w:r w:rsidRPr="00B54203">
              <w:t>7.5</w:t>
            </w:r>
          </w:p>
        </w:tc>
        <w:tc>
          <w:tcPr>
            <w:tcW w:w="9498" w:type="dxa"/>
            <w:tcBorders>
              <w:top w:val="nil"/>
              <w:left w:val="nil"/>
              <w:bottom w:val="nil"/>
              <w:right w:val="nil"/>
            </w:tcBorders>
            <w:shd w:val="clear" w:color="000000" w:fill="D9D9D9"/>
            <w:noWrap/>
            <w:vAlign w:val="bottom"/>
            <w:hideMark/>
          </w:tcPr>
          <w:p w14:paraId="35362900" w14:textId="77777777" w:rsidR="00B54203" w:rsidRPr="00B54203" w:rsidRDefault="00B54203" w:rsidP="00B54203">
            <w:r w:rsidRPr="00B54203">
              <w:t>Als onderdeel van de aanbieding stelt de leverancier een testplan op inclusief testscenario's en testscripts. Het testplan wordt vooraf ter goedkeuring aangeboden aan de Opdrachtgever. Het testplan moet inzicht geven in dekkingsgraad van de toegepaste testgevallen. De uit te voeren testen dienen in duidelijke scenario’s verwoord te worden.</w:t>
            </w:r>
          </w:p>
        </w:tc>
        <w:tc>
          <w:tcPr>
            <w:tcW w:w="850" w:type="dxa"/>
            <w:tcBorders>
              <w:top w:val="nil"/>
              <w:left w:val="nil"/>
              <w:bottom w:val="nil"/>
              <w:right w:val="nil"/>
            </w:tcBorders>
            <w:shd w:val="clear" w:color="000000" w:fill="D9D9D9"/>
            <w:noWrap/>
            <w:vAlign w:val="bottom"/>
            <w:hideMark/>
          </w:tcPr>
          <w:p w14:paraId="79CFAECD" w14:textId="77777777" w:rsidR="00B54203" w:rsidRPr="00B54203" w:rsidRDefault="00B54203" w:rsidP="00B54203">
            <w:r w:rsidRPr="00B54203">
              <w:t>Eis</w:t>
            </w:r>
          </w:p>
        </w:tc>
        <w:tc>
          <w:tcPr>
            <w:tcW w:w="851" w:type="dxa"/>
            <w:tcBorders>
              <w:top w:val="nil"/>
              <w:left w:val="nil"/>
              <w:bottom w:val="nil"/>
              <w:right w:val="nil"/>
            </w:tcBorders>
            <w:shd w:val="clear" w:color="000000" w:fill="D9D9D9"/>
            <w:noWrap/>
            <w:vAlign w:val="bottom"/>
            <w:hideMark/>
          </w:tcPr>
          <w:p w14:paraId="2F71EB74"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40629A15" w14:textId="77777777" w:rsidR="00B54203" w:rsidRPr="00B54203" w:rsidRDefault="00B54203" w:rsidP="00B54203">
            <w:r w:rsidRPr="00B54203">
              <w:t>Ja</w:t>
            </w:r>
          </w:p>
        </w:tc>
        <w:tc>
          <w:tcPr>
            <w:tcW w:w="2322" w:type="dxa"/>
            <w:tcBorders>
              <w:top w:val="nil"/>
              <w:left w:val="nil"/>
              <w:bottom w:val="nil"/>
              <w:right w:val="nil"/>
            </w:tcBorders>
            <w:shd w:val="clear" w:color="000000" w:fill="D9D9D9"/>
            <w:noWrap/>
            <w:vAlign w:val="bottom"/>
            <w:hideMark/>
          </w:tcPr>
          <w:p w14:paraId="21BDE269" w14:textId="77777777" w:rsidR="00B54203" w:rsidRPr="00B54203" w:rsidRDefault="00B54203" w:rsidP="00B54203">
            <w:r w:rsidRPr="00B54203">
              <w:t>Servicemanagement</w:t>
            </w:r>
          </w:p>
        </w:tc>
      </w:tr>
      <w:tr w:rsidR="00B54203" w:rsidRPr="00B54203" w14:paraId="48D80AFD" w14:textId="77777777" w:rsidTr="00B54203">
        <w:trPr>
          <w:trHeight w:val="300"/>
          <w:jc w:val="center"/>
        </w:trPr>
        <w:tc>
          <w:tcPr>
            <w:tcW w:w="796" w:type="dxa"/>
            <w:tcBorders>
              <w:top w:val="nil"/>
              <w:left w:val="nil"/>
              <w:bottom w:val="nil"/>
              <w:right w:val="nil"/>
            </w:tcBorders>
            <w:shd w:val="clear" w:color="auto" w:fill="auto"/>
            <w:noWrap/>
            <w:vAlign w:val="bottom"/>
            <w:hideMark/>
          </w:tcPr>
          <w:p w14:paraId="7A7B9811"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7285BA2F" w14:textId="77777777" w:rsidR="00B54203" w:rsidRPr="00B54203" w:rsidRDefault="00B54203" w:rsidP="00B54203">
            <w:r w:rsidRPr="00B54203">
              <w:t>7.6</w:t>
            </w:r>
          </w:p>
        </w:tc>
        <w:tc>
          <w:tcPr>
            <w:tcW w:w="9498" w:type="dxa"/>
            <w:tcBorders>
              <w:top w:val="nil"/>
              <w:left w:val="nil"/>
              <w:bottom w:val="nil"/>
              <w:right w:val="nil"/>
            </w:tcBorders>
            <w:shd w:val="clear" w:color="auto" w:fill="auto"/>
            <w:vAlign w:val="bottom"/>
            <w:hideMark/>
          </w:tcPr>
          <w:p w14:paraId="0F44A094" w14:textId="77777777" w:rsidR="00B54203" w:rsidRPr="00B54203" w:rsidRDefault="00B54203" w:rsidP="00B54203">
            <w:r w:rsidRPr="00B54203">
              <w:t>Als onderdeel van de aanbieding levert de leverancier ook testdata die aansluit bij de testscenario's.</w:t>
            </w:r>
          </w:p>
        </w:tc>
        <w:tc>
          <w:tcPr>
            <w:tcW w:w="850" w:type="dxa"/>
            <w:tcBorders>
              <w:top w:val="nil"/>
              <w:left w:val="nil"/>
              <w:bottom w:val="nil"/>
              <w:right w:val="nil"/>
            </w:tcBorders>
            <w:shd w:val="clear" w:color="auto" w:fill="auto"/>
            <w:vAlign w:val="bottom"/>
            <w:hideMark/>
          </w:tcPr>
          <w:p w14:paraId="56D0F8D9" w14:textId="77777777" w:rsidR="00B54203" w:rsidRPr="00B54203" w:rsidRDefault="00B54203" w:rsidP="00B54203">
            <w:r w:rsidRPr="00B54203">
              <w:t>Eis</w:t>
            </w:r>
          </w:p>
        </w:tc>
        <w:tc>
          <w:tcPr>
            <w:tcW w:w="851" w:type="dxa"/>
            <w:tcBorders>
              <w:top w:val="nil"/>
              <w:left w:val="nil"/>
              <w:bottom w:val="nil"/>
              <w:right w:val="nil"/>
            </w:tcBorders>
            <w:shd w:val="clear" w:color="auto" w:fill="auto"/>
            <w:noWrap/>
            <w:vAlign w:val="bottom"/>
            <w:hideMark/>
          </w:tcPr>
          <w:p w14:paraId="29E787AE"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324CF8CD" w14:textId="77777777" w:rsidR="00B54203" w:rsidRPr="00B54203" w:rsidRDefault="00B54203" w:rsidP="00B54203">
            <w:r w:rsidRPr="00B54203">
              <w:t>Ja</w:t>
            </w:r>
          </w:p>
        </w:tc>
        <w:tc>
          <w:tcPr>
            <w:tcW w:w="2322" w:type="dxa"/>
            <w:tcBorders>
              <w:top w:val="nil"/>
              <w:left w:val="nil"/>
              <w:bottom w:val="nil"/>
              <w:right w:val="nil"/>
            </w:tcBorders>
            <w:shd w:val="clear" w:color="auto" w:fill="auto"/>
            <w:noWrap/>
            <w:vAlign w:val="bottom"/>
            <w:hideMark/>
          </w:tcPr>
          <w:p w14:paraId="4DF19B1A" w14:textId="77777777" w:rsidR="00B54203" w:rsidRPr="00B54203" w:rsidRDefault="00B54203" w:rsidP="00B54203"/>
        </w:tc>
      </w:tr>
      <w:tr w:rsidR="00B54203" w:rsidRPr="00B54203" w14:paraId="2862D93B"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232A5DE2"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2B607601" w14:textId="77777777" w:rsidR="00B54203" w:rsidRPr="00B54203" w:rsidRDefault="00B54203" w:rsidP="00B54203">
            <w:r w:rsidRPr="00B54203">
              <w:t>7.7</w:t>
            </w:r>
          </w:p>
        </w:tc>
        <w:tc>
          <w:tcPr>
            <w:tcW w:w="9498" w:type="dxa"/>
            <w:tcBorders>
              <w:top w:val="nil"/>
              <w:left w:val="nil"/>
              <w:bottom w:val="nil"/>
              <w:right w:val="nil"/>
            </w:tcBorders>
            <w:shd w:val="clear" w:color="000000" w:fill="D9D9D9"/>
            <w:noWrap/>
            <w:vAlign w:val="bottom"/>
            <w:hideMark/>
          </w:tcPr>
          <w:p w14:paraId="2E9BC21B" w14:textId="77777777" w:rsidR="00B54203" w:rsidRPr="00B54203" w:rsidRDefault="00B54203" w:rsidP="00B54203">
            <w:r w:rsidRPr="00B54203">
              <w:t>De leverancier toont aan te kunnen koppelen met de proeftuinomgeving Modernodam (van de BRP).</w:t>
            </w:r>
          </w:p>
        </w:tc>
        <w:tc>
          <w:tcPr>
            <w:tcW w:w="850" w:type="dxa"/>
            <w:tcBorders>
              <w:top w:val="nil"/>
              <w:left w:val="nil"/>
              <w:bottom w:val="nil"/>
              <w:right w:val="nil"/>
            </w:tcBorders>
            <w:shd w:val="clear" w:color="000000" w:fill="D9D9D9"/>
            <w:noWrap/>
            <w:vAlign w:val="bottom"/>
            <w:hideMark/>
          </w:tcPr>
          <w:p w14:paraId="28725310" w14:textId="77777777" w:rsidR="00B54203" w:rsidRPr="00B54203" w:rsidRDefault="00B54203" w:rsidP="00B54203">
            <w:r w:rsidRPr="00B54203">
              <w:t>Vraag</w:t>
            </w:r>
          </w:p>
        </w:tc>
        <w:tc>
          <w:tcPr>
            <w:tcW w:w="851" w:type="dxa"/>
            <w:tcBorders>
              <w:top w:val="nil"/>
              <w:left w:val="nil"/>
              <w:bottom w:val="nil"/>
              <w:right w:val="nil"/>
            </w:tcBorders>
            <w:shd w:val="clear" w:color="000000" w:fill="D9D9D9"/>
            <w:noWrap/>
            <w:vAlign w:val="bottom"/>
            <w:hideMark/>
          </w:tcPr>
          <w:p w14:paraId="44E94AB4"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44E3B694" w14:textId="77777777" w:rsidR="00B54203" w:rsidRPr="00B54203" w:rsidRDefault="00B54203" w:rsidP="00B54203">
            <w:r w:rsidRPr="00B54203">
              <w:t>Nee</w:t>
            </w:r>
          </w:p>
        </w:tc>
        <w:tc>
          <w:tcPr>
            <w:tcW w:w="2322" w:type="dxa"/>
            <w:tcBorders>
              <w:top w:val="nil"/>
              <w:left w:val="nil"/>
              <w:bottom w:val="nil"/>
              <w:right w:val="nil"/>
            </w:tcBorders>
            <w:shd w:val="clear" w:color="000000" w:fill="D9D9D9"/>
            <w:noWrap/>
            <w:vAlign w:val="bottom"/>
            <w:hideMark/>
          </w:tcPr>
          <w:p w14:paraId="6EE027C6" w14:textId="77777777" w:rsidR="00B54203" w:rsidRPr="00B54203" w:rsidRDefault="00B54203" w:rsidP="00B54203">
            <w:r w:rsidRPr="00B54203">
              <w:t>PKP, testverslag</w:t>
            </w:r>
          </w:p>
        </w:tc>
      </w:tr>
      <w:tr w:rsidR="00B54203" w:rsidRPr="00B54203" w14:paraId="28902440" w14:textId="77777777" w:rsidTr="00B54203">
        <w:trPr>
          <w:trHeight w:val="300"/>
          <w:jc w:val="center"/>
        </w:trPr>
        <w:tc>
          <w:tcPr>
            <w:tcW w:w="796" w:type="dxa"/>
            <w:tcBorders>
              <w:top w:val="nil"/>
              <w:left w:val="nil"/>
              <w:bottom w:val="nil"/>
              <w:right w:val="nil"/>
            </w:tcBorders>
            <w:shd w:val="clear" w:color="auto" w:fill="auto"/>
            <w:noWrap/>
            <w:vAlign w:val="bottom"/>
            <w:hideMark/>
          </w:tcPr>
          <w:p w14:paraId="73348179"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40580561" w14:textId="77777777" w:rsidR="00B54203" w:rsidRPr="00B54203" w:rsidRDefault="00B54203" w:rsidP="00B54203"/>
        </w:tc>
        <w:tc>
          <w:tcPr>
            <w:tcW w:w="9498" w:type="dxa"/>
            <w:tcBorders>
              <w:top w:val="nil"/>
              <w:left w:val="nil"/>
              <w:bottom w:val="nil"/>
              <w:right w:val="nil"/>
            </w:tcBorders>
            <w:shd w:val="clear" w:color="auto" w:fill="auto"/>
            <w:vAlign w:val="bottom"/>
            <w:hideMark/>
          </w:tcPr>
          <w:p w14:paraId="0BD32EFC" w14:textId="77777777" w:rsidR="00B54203" w:rsidRPr="00B54203" w:rsidRDefault="00B54203" w:rsidP="00B54203"/>
        </w:tc>
        <w:tc>
          <w:tcPr>
            <w:tcW w:w="850" w:type="dxa"/>
            <w:tcBorders>
              <w:top w:val="nil"/>
              <w:left w:val="nil"/>
              <w:bottom w:val="nil"/>
              <w:right w:val="nil"/>
            </w:tcBorders>
            <w:shd w:val="clear" w:color="auto" w:fill="auto"/>
            <w:vAlign w:val="bottom"/>
            <w:hideMark/>
          </w:tcPr>
          <w:p w14:paraId="3FBE3DBB" w14:textId="77777777" w:rsidR="00B54203" w:rsidRPr="00B54203" w:rsidRDefault="00B54203" w:rsidP="00B54203"/>
        </w:tc>
        <w:tc>
          <w:tcPr>
            <w:tcW w:w="851" w:type="dxa"/>
            <w:tcBorders>
              <w:top w:val="nil"/>
              <w:left w:val="nil"/>
              <w:bottom w:val="nil"/>
              <w:right w:val="nil"/>
            </w:tcBorders>
            <w:shd w:val="clear" w:color="auto" w:fill="auto"/>
            <w:noWrap/>
            <w:vAlign w:val="bottom"/>
            <w:hideMark/>
          </w:tcPr>
          <w:p w14:paraId="00531404"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0E339235" w14:textId="77777777" w:rsidR="00B54203" w:rsidRPr="00B54203" w:rsidRDefault="00B54203" w:rsidP="00B54203"/>
        </w:tc>
        <w:tc>
          <w:tcPr>
            <w:tcW w:w="2322" w:type="dxa"/>
            <w:tcBorders>
              <w:top w:val="nil"/>
              <w:left w:val="nil"/>
              <w:bottom w:val="nil"/>
              <w:right w:val="nil"/>
            </w:tcBorders>
            <w:shd w:val="clear" w:color="auto" w:fill="auto"/>
            <w:noWrap/>
            <w:vAlign w:val="bottom"/>
            <w:hideMark/>
          </w:tcPr>
          <w:p w14:paraId="6B7CA9EF" w14:textId="77777777" w:rsidR="00B54203" w:rsidRPr="00B54203" w:rsidRDefault="00B54203" w:rsidP="00B54203"/>
        </w:tc>
      </w:tr>
      <w:tr w:rsidR="00B54203" w:rsidRPr="00B54203" w14:paraId="67EE43E1"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3CCB82FE"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666D18A5" w14:textId="77777777" w:rsidR="00B54203" w:rsidRPr="00B54203" w:rsidRDefault="00B54203" w:rsidP="00B54203">
            <w:pPr>
              <w:rPr>
                <w:b/>
                <w:bCs/>
              </w:rPr>
            </w:pPr>
            <w:r w:rsidRPr="00B54203">
              <w:rPr>
                <w:b/>
                <w:bCs/>
              </w:rPr>
              <w:t>Titel 8</w:t>
            </w:r>
          </w:p>
        </w:tc>
        <w:tc>
          <w:tcPr>
            <w:tcW w:w="9498" w:type="dxa"/>
            <w:tcBorders>
              <w:top w:val="nil"/>
              <w:left w:val="nil"/>
              <w:bottom w:val="nil"/>
              <w:right w:val="nil"/>
            </w:tcBorders>
            <w:shd w:val="clear" w:color="000000" w:fill="D9D9D9"/>
            <w:noWrap/>
            <w:vAlign w:val="bottom"/>
            <w:hideMark/>
          </w:tcPr>
          <w:p w14:paraId="025771FF" w14:textId="77777777" w:rsidR="00B54203" w:rsidRPr="00B54203" w:rsidRDefault="00B54203" w:rsidP="00B54203">
            <w:pPr>
              <w:rPr>
                <w:b/>
                <w:bCs/>
              </w:rPr>
            </w:pPr>
            <w:r w:rsidRPr="00B54203">
              <w:rPr>
                <w:b/>
                <w:bCs/>
              </w:rPr>
              <w:t>Beschrijving koppelingen</w:t>
            </w:r>
          </w:p>
        </w:tc>
        <w:tc>
          <w:tcPr>
            <w:tcW w:w="850" w:type="dxa"/>
            <w:tcBorders>
              <w:top w:val="nil"/>
              <w:left w:val="nil"/>
              <w:bottom w:val="nil"/>
              <w:right w:val="nil"/>
            </w:tcBorders>
            <w:shd w:val="clear" w:color="000000" w:fill="D9D9D9"/>
            <w:noWrap/>
            <w:vAlign w:val="bottom"/>
            <w:hideMark/>
          </w:tcPr>
          <w:p w14:paraId="6FBD075F" w14:textId="77777777" w:rsidR="00B54203" w:rsidRPr="00B54203" w:rsidRDefault="00B54203" w:rsidP="00B54203">
            <w:r w:rsidRPr="00B54203">
              <w:t> </w:t>
            </w:r>
          </w:p>
        </w:tc>
        <w:tc>
          <w:tcPr>
            <w:tcW w:w="851" w:type="dxa"/>
            <w:tcBorders>
              <w:top w:val="nil"/>
              <w:left w:val="nil"/>
              <w:bottom w:val="nil"/>
              <w:right w:val="nil"/>
            </w:tcBorders>
            <w:shd w:val="clear" w:color="000000" w:fill="D9D9D9"/>
            <w:noWrap/>
            <w:vAlign w:val="bottom"/>
            <w:hideMark/>
          </w:tcPr>
          <w:p w14:paraId="41D0A925" w14:textId="77777777" w:rsidR="00B54203" w:rsidRPr="00B54203" w:rsidRDefault="00B54203" w:rsidP="00B54203">
            <w:r w:rsidRPr="00B54203">
              <w:t> </w:t>
            </w:r>
          </w:p>
        </w:tc>
        <w:tc>
          <w:tcPr>
            <w:tcW w:w="567" w:type="dxa"/>
            <w:tcBorders>
              <w:top w:val="nil"/>
              <w:left w:val="nil"/>
              <w:bottom w:val="nil"/>
              <w:right w:val="nil"/>
            </w:tcBorders>
            <w:shd w:val="clear" w:color="000000" w:fill="D9D9D9"/>
            <w:noWrap/>
            <w:vAlign w:val="bottom"/>
            <w:hideMark/>
          </w:tcPr>
          <w:p w14:paraId="7CF5D4EB" w14:textId="77777777" w:rsidR="00B54203" w:rsidRPr="00B54203" w:rsidRDefault="00B54203" w:rsidP="00B54203">
            <w:r w:rsidRPr="00B54203">
              <w:t> </w:t>
            </w:r>
          </w:p>
        </w:tc>
        <w:tc>
          <w:tcPr>
            <w:tcW w:w="2322" w:type="dxa"/>
            <w:tcBorders>
              <w:top w:val="nil"/>
              <w:left w:val="nil"/>
              <w:bottom w:val="nil"/>
              <w:right w:val="nil"/>
            </w:tcBorders>
            <w:shd w:val="clear" w:color="000000" w:fill="D9D9D9"/>
            <w:noWrap/>
            <w:vAlign w:val="bottom"/>
            <w:hideMark/>
          </w:tcPr>
          <w:p w14:paraId="7DF62B76" w14:textId="77777777" w:rsidR="00B54203" w:rsidRPr="00B54203" w:rsidRDefault="00B54203" w:rsidP="00B54203">
            <w:r w:rsidRPr="00B54203">
              <w:t> </w:t>
            </w:r>
          </w:p>
        </w:tc>
      </w:tr>
      <w:tr w:rsidR="00B54203" w:rsidRPr="00B54203" w14:paraId="08C0A62B" w14:textId="77777777" w:rsidTr="00B54203">
        <w:trPr>
          <w:trHeight w:val="480"/>
          <w:jc w:val="center"/>
        </w:trPr>
        <w:tc>
          <w:tcPr>
            <w:tcW w:w="796" w:type="dxa"/>
            <w:tcBorders>
              <w:top w:val="nil"/>
              <w:left w:val="nil"/>
              <w:bottom w:val="nil"/>
              <w:right w:val="nil"/>
            </w:tcBorders>
            <w:shd w:val="clear" w:color="auto" w:fill="auto"/>
            <w:noWrap/>
            <w:vAlign w:val="bottom"/>
            <w:hideMark/>
          </w:tcPr>
          <w:p w14:paraId="3AAEEBE0"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639BC1BF" w14:textId="77777777" w:rsidR="00B54203" w:rsidRPr="00B54203" w:rsidRDefault="00B54203" w:rsidP="00B54203">
            <w:r w:rsidRPr="00B54203">
              <w:t>8.1</w:t>
            </w:r>
          </w:p>
        </w:tc>
        <w:tc>
          <w:tcPr>
            <w:tcW w:w="9498" w:type="dxa"/>
            <w:tcBorders>
              <w:top w:val="nil"/>
              <w:left w:val="nil"/>
              <w:bottom w:val="nil"/>
              <w:right w:val="nil"/>
            </w:tcBorders>
            <w:shd w:val="clear" w:color="auto" w:fill="auto"/>
            <w:vAlign w:val="center"/>
            <w:hideMark/>
          </w:tcPr>
          <w:p w14:paraId="6964A044" w14:textId="77777777" w:rsidR="00B54203" w:rsidRPr="00B54203" w:rsidRDefault="00B54203" w:rsidP="00B54203">
            <w:r w:rsidRPr="00B54203">
              <w:t>Beschrijf de koppeling van OLO met Decos als zaaksysteem en Key2Vergunningen van softwareleverancier Centric in maximaal 1 A-4</w:t>
            </w:r>
          </w:p>
        </w:tc>
        <w:tc>
          <w:tcPr>
            <w:tcW w:w="850" w:type="dxa"/>
            <w:tcBorders>
              <w:top w:val="nil"/>
              <w:left w:val="nil"/>
              <w:bottom w:val="nil"/>
              <w:right w:val="nil"/>
            </w:tcBorders>
            <w:shd w:val="clear" w:color="auto" w:fill="auto"/>
            <w:vAlign w:val="bottom"/>
            <w:hideMark/>
          </w:tcPr>
          <w:p w14:paraId="54652F69" w14:textId="77777777" w:rsidR="00B54203" w:rsidRPr="00B54203" w:rsidRDefault="00B54203" w:rsidP="00B54203">
            <w:r w:rsidRPr="00B54203">
              <w:t>Vraag</w:t>
            </w:r>
          </w:p>
        </w:tc>
        <w:tc>
          <w:tcPr>
            <w:tcW w:w="851" w:type="dxa"/>
            <w:tcBorders>
              <w:top w:val="nil"/>
              <w:left w:val="nil"/>
              <w:bottom w:val="nil"/>
              <w:right w:val="nil"/>
            </w:tcBorders>
            <w:shd w:val="clear" w:color="auto" w:fill="auto"/>
            <w:noWrap/>
            <w:vAlign w:val="bottom"/>
            <w:hideMark/>
          </w:tcPr>
          <w:p w14:paraId="48D8BFC3" w14:textId="77777777" w:rsidR="00B54203" w:rsidRPr="00B54203" w:rsidRDefault="00B54203" w:rsidP="00B54203">
            <w:r w:rsidRPr="00B54203">
              <w:t>50</w:t>
            </w:r>
          </w:p>
        </w:tc>
        <w:tc>
          <w:tcPr>
            <w:tcW w:w="567" w:type="dxa"/>
            <w:tcBorders>
              <w:top w:val="nil"/>
              <w:left w:val="nil"/>
              <w:bottom w:val="nil"/>
              <w:right w:val="nil"/>
            </w:tcBorders>
            <w:shd w:val="clear" w:color="auto" w:fill="auto"/>
            <w:noWrap/>
            <w:vAlign w:val="bottom"/>
            <w:hideMark/>
          </w:tcPr>
          <w:p w14:paraId="3E4175E7" w14:textId="77777777" w:rsidR="00B54203" w:rsidRPr="00B54203" w:rsidRDefault="00B54203" w:rsidP="00B54203">
            <w:r w:rsidRPr="00B54203">
              <w:t>Nee</w:t>
            </w:r>
          </w:p>
        </w:tc>
        <w:tc>
          <w:tcPr>
            <w:tcW w:w="2322" w:type="dxa"/>
            <w:tcBorders>
              <w:top w:val="nil"/>
              <w:left w:val="nil"/>
              <w:bottom w:val="nil"/>
              <w:right w:val="nil"/>
            </w:tcBorders>
            <w:shd w:val="clear" w:color="auto" w:fill="auto"/>
            <w:noWrap/>
            <w:vAlign w:val="bottom"/>
            <w:hideMark/>
          </w:tcPr>
          <w:p w14:paraId="7055057E" w14:textId="77777777" w:rsidR="00B54203" w:rsidRPr="00B54203" w:rsidRDefault="00B54203" w:rsidP="00B54203"/>
        </w:tc>
      </w:tr>
      <w:tr w:rsidR="00B54203" w:rsidRPr="00B54203" w14:paraId="3F1AC439"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61B3689B"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3AC0E9DC" w14:textId="77777777" w:rsidR="00B54203" w:rsidRPr="00B54203" w:rsidRDefault="00B54203" w:rsidP="00B54203">
            <w:r w:rsidRPr="00B54203">
              <w:t>8.2</w:t>
            </w:r>
          </w:p>
        </w:tc>
        <w:tc>
          <w:tcPr>
            <w:tcW w:w="9498" w:type="dxa"/>
            <w:tcBorders>
              <w:top w:val="nil"/>
              <w:left w:val="nil"/>
              <w:bottom w:val="nil"/>
              <w:right w:val="nil"/>
            </w:tcBorders>
            <w:shd w:val="clear" w:color="000000" w:fill="D9D9D9"/>
            <w:noWrap/>
            <w:vAlign w:val="bottom"/>
            <w:hideMark/>
          </w:tcPr>
          <w:p w14:paraId="15D877D0" w14:textId="77777777" w:rsidR="00B54203" w:rsidRPr="00B54203" w:rsidRDefault="00B54203" w:rsidP="00B54203">
            <w:r w:rsidRPr="00B54203">
              <w:t>Beschrijf de koppeling Landelijke voorziening WOZ (bevraging afnemers, indirecte levering, bevragen) met GISVG van softwareleverancier Centric in maximaal 1 A-4.</w:t>
            </w:r>
          </w:p>
        </w:tc>
        <w:tc>
          <w:tcPr>
            <w:tcW w:w="850" w:type="dxa"/>
            <w:tcBorders>
              <w:top w:val="nil"/>
              <w:left w:val="nil"/>
              <w:bottom w:val="nil"/>
              <w:right w:val="nil"/>
            </w:tcBorders>
            <w:shd w:val="clear" w:color="000000" w:fill="D9D9D9"/>
            <w:noWrap/>
            <w:vAlign w:val="bottom"/>
            <w:hideMark/>
          </w:tcPr>
          <w:p w14:paraId="2C7926B4" w14:textId="77777777" w:rsidR="00B54203" w:rsidRPr="00B54203" w:rsidRDefault="00B54203" w:rsidP="00B54203">
            <w:r w:rsidRPr="00B54203">
              <w:t>Vraag</w:t>
            </w:r>
          </w:p>
        </w:tc>
        <w:tc>
          <w:tcPr>
            <w:tcW w:w="851" w:type="dxa"/>
            <w:tcBorders>
              <w:top w:val="nil"/>
              <w:left w:val="nil"/>
              <w:bottom w:val="nil"/>
              <w:right w:val="nil"/>
            </w:tcBorders>
            <w:shd w:val="clear" w:color="000000" w:fill="D9D9D9"/>
            <w:noWrap/>
            <w:vAlign w:val="bottom"/>
            <w:hideMark/>
          </w:tcPr>
          <w:p w14:paraId="3ECE8D73" w14:textId="77777777" w:rsidR="00B54203" w:rsidRPr="00B54203" w:rsidRDefault="00B54203" w:rsidP="00B54203">
            <w:r w:rsidRPr="00B54203">
              <w:t>40</w:t>
            </w:r>
          </w:p>
        </w:tc>
        <w:tc>
          <w:tcPr>
            <w:tcW w:w="567" w:type="dxa"/>
            <w:tcBorders>
              <w:top w:val="nil"/>
              <w:left w:val="nil"/>
              <w:bottom w:val="nil"/>
              <w:right w:val="nil"/>
            </w:tcBorders>
            <w:shd w:val="clear" w:color="000000" w:fill="D9D9D9"/>
            <w:noWrap/>
            <w:vAlign w:val="bottom"/>
            <w:hideMark/>
          </w:tcPr>
          <w:p w14:paraId="15154840" w14:textId="77777777" w:rsidR="00B54203" w:rsidRPr="00B54203" w:rsidRDefault="00B54203" w:rsidP="00B54203">
            <w:r w:rsidRPr="00B54203">
              <w:t>Nee</w:t>
            </w:r>
          </w:p>
        </w:tc>
        <w:tc>
          <w:tcPr>
            <w:tcW w:w="2322" w:type="dxa"/>
            <w:tcBorders>
              <w:top w:val="nil"/>
              <w:left w:val="nil"/>
              <w:bottom w:val="nil"/>
              <w:right w:val="nil"/>
            </w:tcBorders>
            <w:shd w:val="clear" w:color="000000" w:fill="D9D9D9"/>
            <w:noWrap/>
            <w:vAlign w:val="bottom"/>
            <w:hideMark/>
          </w:tcPr>
          <w:p w14:paraId="6C818010" w14:textId="77777777" w:rsidR="00B54203" w:rsidRPr="00B54203" w:rsidRDefault="00B54203" w:rsidP="00B54203">
            <w:r w:rsidRPr="00B54203">
              <w:t> </w:t>
            </w:r>
          </w:p>
        </w:tc>
      </w:tr>
      <w:tr w:rsidR="00B54203" w:rsidRPr="00B54203" w14:paraId="769EB818" w14:textId="77777777" w:rsidTr="00B54203">
        <w:trPr>
          <w:trHeight w:val="300"/>
          <w:jc w:val="center"/>
        </w:trPr>
        <w:tc>
          <w:tcPr>
            <w:tcW w:w="796" w:type="dxa"/>
            <w:tcBorders>
              <w:top w:val="nil"/>
              <w:left w:val="nil"/>
              <w:bottom w:val="nil"/>
              <w:right w:val="nil"/>
            </w:tcBorders>
            <w:shd w:val="clear" w:color="auto" w:fill="auto"/>
            <w:noWrap/>
            <w:vAlign w:val="bottom"/>
            <w:hideMark/>
          </w:tcPr>
          <w:p w14:paraId="00E69375"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28B38D54" w14:textId="77777777" w:rsidR="00B54203" w:rsidRPr="00B54203" w:rsidRDefault="00B54203" w:rsidP="00B54203">
            <w:r w:rsidRPr="00B54203">
              <w:t>8.3</w:t>
            </w:r>
          </w:p>
        </w:tc>
        <w:tc>
          <w:tcPr>
            <w:tcW w:w="9498" w:type="dxa"/>
            <w:tcBorders>
              <w:top w:val="nil"/>
              <w:left w:val="nil"/>
              <w:bottom w:val="nil"/>
              <w:right w:val="nil"/>
            </w:tcBorders>
            <w:shd w:val="clear" w:color="auto" w:fill="auto"/>
            <w:vAlign w:val="center"/>
            <w:hideMark/>
          </w:tcPr>
          <w:p w14:paraId="0B418E3C" w14:textId="77777777" w:rsidR="00B54203" w:rsidRPr="00B54203" w:rsidRDefault="00B54203" w:rsidP="00B54203">
            <w:r w:rsidRPr="00B54203">
              <w:t>Beschrijf de koppeling met MijnOverheid – Lopende Zaken en Decos als zaaksysteem in maximaal 1 A-4.</w:t>
            </w:r>
          </w:p>
        </w:tc>
        <w:tc>
          <w:tcPr>
            <w:tcW w:w="850" w:type="dxa"/>
            <w:tcBorders>
              <w:top w:val="nil"/>
              <w:left w:val="nil"/>
              <w:bottom w:val="nil"/>
              <w:right w:val="nil"/>
            </w:tcBorders>
            <w:shd w:val="clear" w:color="auto" w:fill="auto"/>
            <w:vAlign w:val="bottom"/>
            <w:hideMark/>
          </w:tcPr>
          <w:p w14:paraId="6CFA540C" w14:textId="77777777" w:rsidR="00B54203" w:rsidRPr="00B54203" w:rsidRDefault="00B54203" w:rsidP="00B54203">
            <w:r w:rsidRPr="00B54203">
              <w:t>Vraag</w:t>
            </w:r>
          </w:p>
        </w:tc>
        <w:tc>
          <w:tcPr>
            <w:tcW w:w="851" w:type="dxa"/>
            <w:tcBorders>
              <w:top w:val="nil"/>
              <w:left w:val="nil"/>
              <w:bottom w:val="nil"/>
              <w:right w:val="nil"/>
            </w:tcBorders>
            <w:shd w:val="clear" w:color="auto" w:fill="auto"/>
            <w:noWrap/>
            <w:vAlign w:val="bottom"/>
            <w:hideMark/>
          </w:tcPr>
          <w:p w14:paraId="5A77340D" w14:textId="77777777" w:rsidR="00B54203" w:rsidRPr="00B54203" w:rsidRDefault="00B54203" w:rsidP="00B54203">
            <w:r w:rsidRPr="00B54203">
              <w:t>40</w:t>
            </w:r>
          </w:p>
        </w:tc>
        <w:tc>
          <w:tcPr>
            <w:tcW w:w="567" w:type="dxa"/>
            <w:tcBorders>
              <w:top w:val="nil"/>
              <w:left w:val="nil"/>
              <w:bottom w:val="nil"/>
              <w:right w:val="nil"/>
            </w:tcBorders>
            <w:shd w:val="clear" w:color="auto" w:fill="auto"/>
            <w:noWrap/>
            <w:vAlign w:val="bottom"/>
            <w:hideMark/>
          </w:tcPr>
          <w:p w14:paraId="2A14B74F" w14:textId="77777777" w:rsidR="00B54203" w:rsidRPr="00B54203" w:rsidRDefault="00B54203" w:rsidP="00B54203">
            <w:r w:rsidRPr="00B54203">
              <w:t>Nee</w:t>
            </w:r>
          </w:p>
        </w:tc>
        <w:tc>
          <w:tcPr>
            <w:tcW w:w="2322" w:type="dxa"/>
            <w:tcBorders>
              <w:top w:val="nil"/>
              <w:left w:val="nil"/>
              <w:bottom w:val="nil"/>
              <w:right w:val="nil"/>
            </w:tcBorders>
            <w:shd w:val="clear" w:color="auto" w:fill="auto"/>
            <w:noWrap/>
            <w:vAlign w:val="bottom"/>
            <w:hideMark/>
          </w:tcPr>
          <w:p w14:paraId="77C90A58" w14:textId="77777777" w:rsidR="00B54203" w:rsidRPr="00B54203" w:rsidRDefault="00B54203" w:rsidP="00B54203"/>
        </w:tc>
      </w:tr>
      <w:tr w:rsidR="00B54203" w:rsidRPr="00B54203" w14:paraId="26FDDC37"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420960BD"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7CD0FB6A" w14:textId="77777777" w:rsidR="00B54203" w:rsidRPr="00B54203" w:rsidRDefault="00B54203" w:rsidP="00B54203">
            <w:r w:rsidRPr="00B54203">
              <w:t>8.4</w:t>
            </w:r>
          </w:p>
        </w:tc>
        <w:tc>
          <w:tcPr>
            <w:tcW w:w="9498" w:type="dxa"/>
            <w:tcBorders>
              <w:top w:val="nil"/>
              <w:left w:val="nil"/>
              <w:bottom w:val="nil"/>
              <w:right w:val="nil"/>
            </w:tcBorders>
            <w:shd w:val="clear" w:color="000000" w:fill="D9D9D9"/>
            <w:noWrap/>
            <w:vAlign w:val="bottom"/>
            <w:hideMark/>
          </w:tcPr>
          <w:p w14:paraId="7849F9A8" w14:textId="77777777" w:rsidR="00B54203" w:rsidRPr="00B54203" w:rsidRDefault="00B54203" w:rsidP="00B54203">
            <w:r w:rsidRPr="00B54203">
              <w:t>Beschrijf de toekomstig werkende koppeling met Collectieve Opdracht Routeervoorziening  (CORV) in maximaal 1 A-4.</w:t>
            </w:r>
          </w:p>
        </w:tc>
        <w:tc>
          <w:tcPr>
            <w:tcW w:w="850" w:type="dxa"/>
            <w:tcBorders>
              <w:top w:val="nil"/>
              <w:left w:val="nil"/>
              <w:bottom w:val="nil"/>
              <w:right w:val="nil"/>
            </w:tcBorders>
            <w:shd w:val="clear" w:color="000000" w:fill="D9D9D9"/>
            <w:noWrap/>
            <w:vAlign w:val="bottom"/>
            <w:hideMark/>
          </w:tcPr>
          <w:p w14:paraId="48FB8E74" w14:textId="77777777" w:rsidR="00B54203" w:rsidRPr="00B54203" w:rsidRDefault="00B54203" w:rsidP="00B54203">
            <w:r w:rsidRPr="00B54203">
              <w:t>Vraag</w:t>
            </w:r>
          </w:p>
        </w:tc>
        <w:tc>
          <w:tcPr>
            <w:tcW w:w="851" w:type="dxa"/>
            <w:tcBorders>
              <w:top w:val="nil"/>
              <w:left w:val="nil"/>
              <w:bottom w:val="nil"/>
              <w:right w:val="nil"/>
            </w:tcBorders>
            <w:shd w:val="clear" w:color="000000" w:fill="D9D9D9"/>
            <w:noWrap/>
            <w:vAlign w:val="bottom"/>
            <w:hideMark/>
          </w:tcPr>
          <w:p w14:paraId="7594CBAF" w14:textId="77777777" w:rsidR="00B54203" w:rsidRPr="00B54203" w:rsidRDefault="00B54203" w:rsidP="00B54203">
            <w:r w:rsidRPr="00B54203">
              <w:t>40</w:t>
            </w:r>
          </w:p>
        </w:tc>
        <w:tc>
          <w:tcPr>
            <w:tcW w:w="567" w:type="dxa"/>
            <w:tcBorders>
              <w:top w:val="nil"/>
              <w:left w:val="nil"/>
              <w:bottom w:val="nil"/>
              <w:right w:val="nil"/>
            </w:tcBorders>
            <w:shd w:val="clear" w:color="000000" w:fill="D9D9D9"/>
            <w:noWrap/>
            <w:vAlign w:val="bottom"/>
            <w:hideMark/>
          </w:tcPr>
          <w:p w14:paraId="6856E6B7" w14:textId="77777777" w:rsidR="00B54203" w:rsidRPr="00B54203" w:rsidRDefault="00B54203" w:rsidP="00B54203">
            <w:r w:rsidRPr="00B54203">
              <w:t>Nee</w:t>
            </w:r>
          </w:p>
        </w:tc>
        <w:tc>
          <w:tcPr>
            <w:tcW w:w="2322" w:type="dxa"/>
            <w:tcBorders>
              <w:top w:val="nil"/>
              <w:left w:val="nil"/>
              <w:bottom w:val="nil"/>
              <w:right w:val="nil"/>
            </w:tcBorders>
            <w:shd w:val="clear" w:color="000000" w:fill="D9D9D9"/>
            <w:noWrap/>
            <w:vAlign w:val="bottom"/>
            <w:hideMark/>
          </w:tcPr>
          <w:p w14:paraId="68DDFB48" w14:textId="77777777" w:rsidR="00B54203" w:rsidRPr="00B54203" w:rsidRDefault="00B54203" w:rsidP="00B54203">
            <w:r w:rsidRPr="00B54203">
              <w:t> </w:t>
            </w:r>
          </w:p>
        </w:tc>
      </w:tr>
      <w:tr w:rsidR="00B54203" w:rsidRPr="00B54203" w14:paraId="0DFD07EF" w14:textId="77777777" w:rsidTr="00B54203">
        <w:trPr>
          <w:trHeight w:val="300"/>
          <w:jc w:val="center"/>
        </w:trPr>
        <w:tc>
          <w:tcPr>
            <w:tcW w:w="796" w:type="dxa"/>
            <w:tcBorders>
              <w:top w:val="nil"/>
              <w:left w:val="nil"/>
              <w:bottom w:val="nil"/>
              <w:right w:val="nil"/>
            </w:tcBorders>
            <w:shd w:val="clear" w:color="auto" w:fill="auto"/>
            <w:noWrap/>
            <w:vAlign w:val="bottom"/>
            <w:hideMark/>
          </w:tcPr>
          <w:p w14:paraId="73F5E266" w14:textId="77777777" w:rsidR="00B54203" w:rsidRPr="00B54203" w:rsidRDefault="00B54203" w:rsidP="00B54203"/>
        </w:tc>
        <w:tc>
          <w:tcPr>
            <w:tcW w:w="992" w:type="dxa"/>
            <w:tcBorders>
              <w:top w:val="nil"/>
              <w:left w:val="nil"/>
              <w:bottom w:val="nil"/>
              <w:right w:val="nil"/>
            </w:tcBorders>
            <w:shd w:val="clear" w:color="auto" w:fill="auto"/>
            <w:vAlign w:val="bottom"/>
            <w:hideMark/>
          </w:tcPr>
          <w:p w14:paraId="3AFB5AA4" w14:textId="77777777" w:rsidR="00B54203" w:rsidRPr="00B54203" w:rsidRDefault="00B54203" w:rsidP="00B54203">
            <w:r w:rsidRPr="00B54203">
              <w:t>8.5</w:t>
            </w:r>
          </w:p>
        </w:tc>
        <w:tc>
          <w:tcPr>
            <w:tcW w:w="9498" w:type="dxa"/>
            <w:tcBorders>
              <w:top w:val="nil"/>
              <w:left w:val="nil"/>
              <w:bottom w:val="nil"/>
              <w:right w:val="nil"/>
            </w:tcBorders>
            <w:shd w:val="clear" w:color="auto" w:fill="auto"/>
            <w:vAlign w:val="center"/>
            <w:hideMark/>
          </w:tcPr>
          <w:p w14:paraId="57D11B85" w14:textId="77777777" w:rsidR="00B54203" w:rsidRPr="00B54203" w:rsidRDefault="00B54203" w:rsidP="00B54203">
            <w:r w:rsidRPr="00B54203">
              <w:t>Beschrijf de koppeling Landelijke voorziening BAG met Neuron BAG van softwareleverancier Vicrea in maximaal 1 A-4.</w:t>
            </w:r>
          </w:p>
        </w:tc>
        <w:tc>
          <w:tcPr>
            <w:tcW w:w="850" w:type="dxa"/>
            <w:tcBorders>
              <w:top w:val="nil"/>
              <w:left w:val="nil"/>
              <w:bottom w:val="nil"/>
              <w:right w:val="nil"/>
            </w:tcBorders>
            <w:shd w:val="clear" w:color="auto" w:fill="auto"/>
            <w:vAlign w:val="bottom"/>
            <w:hideMark/>
          </w:tcPr>
          <w:p w14:paraId="0C19A445" w14:textId="77777777" w:rsidR="00B54203" w:rsidRPr="00B54203" w:rsidRDefault="00B54203" w:rsidP="00B54203">
            <w:r w:rsidRPr="00B54203">
              <w:t>Vraag</w:t>
            </w:r>
          </w:p>
        </w:tc>
        <w:tc>
          <w:tcPr>
            <w:tcW w:w="851" w:type="dxa"/>
            <w:tcBorders>
              <w:top w:val="nil"/>
              <w:left w:val="nil"/>
              <w:bottom w:val="nil"/>
              <w:right w:val="nil"/>
            </w:tcBorders>
            <w:shd w:val="clear" w:color="auto" w:fill="auto"/>
            <w:noWrap/>
            <w:vAlign w:val="bottom"/>
            <w:hideMark/>
          </w:tcPr>
          <w:p w14:paraId="4EBFB492" w14:textId="77777777" w:rsidR="00B54203" w:rsidRPr="00B54203" w:rsidRDefault="00B54203" w:rsidP="00B54203">
            <w:r w:rsidRPr="00B54203">
              <w:t>40</w:t>
            </w:r>
          </w:p>
        </w:tc>
        <w:tc>
          <w:tcPr>
            <w:tcW w:w="567" w:type="dxa"/>
            <w:tcBorders>
              <w:top w:val="nil"/>
              <w:left w:val="nil"/>
              <w:bottom w:val="nil"/>
              <w:right w:val="nil"/>
            </w:tcBorders>
            <w:shd w:val="clear" w:color="auto" w:fill="auto"/>
            <w:noWrap/>
            <w:vAlign w:val="bottom"/>
            <w:hideMark/>
          </w:tcPr>
          <w:p w14:paraId="2B7F2626" w14:textId="77777777" w:rsidR="00B54203" w:rsidRPr="00B54203" w:rsidRDefault="00B54203" w:rsidP="00B54203">
            <w:r w:rsidRPr="00B54203">
              <w:t>Nee</w:t>
            </w:r>
          </w:p>
        </w:tc>
        <w:tc>
          <w:tcPr>
            <w:tcW w:w="2322" w:type="dxa"/>
            <w:tcBorders>
              <w:top w:val="nil"/>
              <w:left w:val="nil"/>
              <w:bottom w:val="nil"/>
              <w:right w:val="nil"/>
            </w:tcBorders>
            <w:shd w:val="clear" w:color="auto" w:fill="auto"/>
            <w:noWrap/>
            <w:vAlign w:val="bottom"/>
            <w:hideMark/>
          </w:tcPr>
          <w:p w14:paraId="47E742DE" w14:textId="77777777" w:rsidR="00B54203" w:rsidRPr="00B54203" w:rsidRDefault="00B54203" w:rsidP="00B54203"/>
        </w:tc>
      </w:tr>
      <w:tr w:rsidR="00B54203" w:rsidRPr="00B54203" w14:paraId="652341B7" w14:textId="77777777" w:rsidTr="00B54203">
        <w:trPr>
          <w:trHeight w:val="300"/>
          <w:jc w:val="center"/>
        </w:trPr>
        <w:tc>
          <w:tcPr>
            <w:tcW w:w="796" w:type="dxa"/>
            <w:tcBorders>
              <w:top w:val="nil"/>
              <w:left w:val="nil"/>
              <w:bottom w:val="nil"/>
              <w:right w:val="nil"/>
            </w:tcBorders>
            <w:shd w:val="clear" w:color="000000" w:fill="D9D9D9"/>
            <w:noWrap/>
            <w:vAlign w:val="bottom"/>
            <w:hideMark/>
          </w:tcPr>
          <w:p w14:paraId="3F2601AA" w14:textId="77777777" w:rsidR="00B54203" w:rsidRPr="00B54203" w:rsidRDefault="00B54203" w:rsidP="00B54203">
            <w:r w:rsidRPr="00B54203">
              <w:t> </w:t>
            </w:r>
          </w:p>
        </w:tc>
        <w:tc>
          <w:tcPr>
            <w:tcW w:w="992" w:type="dxa"/>
            <w:tcBorders>
              <w:top w:val="nil"/>
              <w:left w:val="nil"/>
              <w:bottom w:val="nil"/>
              <w:right w:val="nil"/>
            </w:tcBorders>
            <w:shd w:val="clear" w:color="000000" w:fill="D9D9D9"/>
            <w:noWrap/>
            <w:vAlign w:val="bottom"/>
            <w:hideMark/>
          </w:tcPr>
          <w:p w14:paraId="301AA62F" w14:textId="77777777" w:rsidR="00B54203" w:rsidRPr="00B54203" w:rsidRDefault="00B54203" w:rsidP="00B54203">
            <w:r w:rsidRPr="00B54203">
              <w:t>8.6</w:t>
            </w:r>
          </w:p>
        </w:tc>
        <w:tc>
          <w:tcPr>
            <w:tcW w:w="9498" w:type="dxa"/>
            <w:tcBorders>
              <w:top w:val="nil"/>
              <w:left w:val="nil"/>
              <w:bottom w:val="nil"/>
              <w:right w:val="nil"/>
            </w:tcBorders>
            <w:shd w:val="clear" w:color="000000" w:fill="D9D9D9"/>
            <w:noWrap/>
            <w:vAlign w:val="bottom"/>
            <w:hideMark/>
          </w:tcPr>
          <w:p w14:paraId="0966213C" w14:textId="77777777" w:rsidR="00B54203" w:rsidRPr="00B54203" w:rsidRDefault="00B54203" w:rsidP="00B54203">
            <w:r w:rsidRPr="00B54203">
              <w:t xml:space="preserve">Beschrijf de koppeling Landelijke voorziening NHR met Key2Datadistributiesysteem van softwareleverancier Centric in maximaal 1 A-4. </w:t>
            </w:r>
          </w:p>
        </w:tc>
        <w:tc>
          <w:tcPr>
            <w:tcW w:w="850" w:type="dxa"/>
            <w:tcBorders>
              <w:top w:val="nil"/>
              <w:left w:val="nil"/>
              <w:bottom w:val="nil"/>
              <w:right w:val="nil"/>
            </w:tcBorders>
            <w:shd w:val="clear" w:color="000000" w:fill="D9D9D9"/>
            <w:noWrap/>
            <w:vAlign w:val="bottom"/>
            <w:hideMark/>
          </w:tcPr>
          <w:p w14:paraId="2E15AB34" w14:textId="77777777" w:rsidR="00B54203" w:rsidRPr="00B54203" w:rsidRDefault="00B54203" w:rsidP="00B54203">
            <w:r w:rsidRPr="00B54203">
              <w:t>Vraag</w:t>
            </w:r>
          </w:p>
        </w:tc>
        <w:tc>
          <w:tcPr>
            <w:tcW w:w="851" w:type="dxa"/>
            <w:tcBorders>
              <w:top w:val="nil"/>
              <w:left w:val="nil"/>
              <w:bottom w:val="nil"/>
              <w:right w:val="nil"/>
            </w:tcBorders>
            <w:shd w:val="clear" w:color="000000" w:fill="D9D9D9"/>
            <w:noWrap/>
            <w:vAlign w:val="bottom"/>
            <w:hideMark/>
          </w:tcPr>
          <w:p w14:paraId="1055AA68" w14:textId="77777777" w:rsidR="00B54203" w:rsidRPr="00B54203" w:rsidRDefault="00B54203" w:rsidP="00B54203">
            <w:r w:rsidRPr="00B54203">
              <w:t>40</w:t>
            </w:r>
          </w:p>
        </w:tc>
        <w:tc>
          <w:tcPr>
            <w:tcW w:w="567" w:type="dxa"/>
            <w:tcBorders>
              <w:top w:val="nil"/>
              <w:left w:val="nil"/>
              <w:bottom w:val="nil"/>
              <w:right w:val="nil"/>
            </w:tcBorders>
            <w:shd w:val="clear" w:color="000000" w:fill="D9D9D9"/>
            <w:noWrap/>
            <w:vAlign w:val="bottom"/>
            <w:hideMark/>
          </w:tcPr>
          <w:p w14:paraId="41771A51" w14:textId="77777777" w:rsidR="00B54203" w:rsidRPr="00B54203" w:rsidRDefault="00B54203" w:rsidP="00B54203">
            <w:r w:rsidRPr="00B54203">
              <w:t>Nee</w:t>
            </w:r>
          </w:p>
        </w:tc>
        <w:tc>
          <w:tcPr>
            <w:tcW w:w="2322" w:type="dxa"/>
            <w:tcBorders>
              <w:top w:val="nil"/>
              <w:left w:val="nil"/>
              <w:bottom w:val="nil"/>
              <w:right w:val="nil"/>
            </w:tcBorders>
            <w:shd w:val="clear" w:color="000000" w:fill="D9D9D9"/>
            <w:noWrap/>
            <w:vAlign w:val="bottom"/>
            <w:hideMark/>
          </w:tcPr>
          <w:p w14:paraId="11397AA8" w14:textId="77777777" w:rsidR="00B54203" w:rsidRPr="00B54203" w:rsidRDefault="00B54203" w:rsidP="00B54203">
            <w:r w:rsidRPr="00B54203">
              <w:t> </w:t>
            </w:r>
          </w:p>
        </w:tc>
      </w:tr>
      <w:tr w:rsidR="00B54203" w:rsidRPr="00B54203" w14:paraId="5AA77124" w14:textId="77777777" w:rsidTr="00B54203">
        <w:trPr>
          <w:trHeight w:val="300"/>
          <w:jc w:val="center"/>
        </w:trPr>
        <w:tc>
          <w:tcPr>
            <w:tcW w:w="796" w:type="dxa"/>
            <w:tcBorders>
              <w:top w:val="nil"/>
              <w:left w:val="nil"/>
              <w:bottom w:val="nil"/>
              <w:right w:val="nil"/>
            </w:tcBorders>
            <w:shd w:val="clear" w:color="auto" w:fill="auto"/>
            <w:noWrap/>
            <w:vAlign w:val="bottom"/>
            <w:hideMark/>
          </w:tcPr>
          <w:p w14:paraId="149CFCA6" w14:textId="77777777" w:rsidR="00B54203" w:rsidRPr="00B54203" w:rsidRDefault="00B54203" w:rsidP="00B54203"/>
        </w:tc>
        <w:tc>
          <w:tcPr>
            <w:tcW w:w="992" w:type="dxa"/>
            <w:tcBorders>
              <w:top w:val="nil"/>
              <w:left w:val="nil"/>
              <w:bottom w:val="nil"/>
              <w:right w:val="nil"/>
            </w:tcBorders>
            <w:shd w:val="clear" w:color="auto" w:fill="auto"/>
            <w:noWrap/>
            <w:vAlign w:val="bottom"/>
            <w:hideMark/>
          </w:tcPr>
          <w:p w14:paraId="659526BF" w14:textId="77777777" w:rsidR="00B54203" w:rsidRPr="00B54203" w:rsidRDefault="00B54203" w:rsidP="00B54203"/>
        </w:tc>
        <w:tc>
          <w:tcPr>
            <w:tcW w:w="9498" w:type="dxa"/>
            <w:tcBorders>
              <w:top w:val="nil"/>
              <w:left w:val="nil"/>
              <w:bottom w:val="nil"/>
              <w:right w:val="nil"/>
            </w:tcBorders>
            <w:shd w:val="clear" w:color="auto" w:fill="auto"/>
            <w:noWrap/>
            <w:vAlign w:val="bottom"/>
            <w:hideMark/>
          </w:tcPr>
          <w:p w14:paraId="25FC614D" w14:textId="77777777" w:rsidR="00B54203" w:rsidRPr="00B54203" w:rsidRDefault="00B54203" w:rsidP="00B54203"/>
        </w:tc>
        <w:tc>
          <w:tcPr>
            <w:tcW w:w="850" w:type="dxa"/>
            <w:tcBorders>
              <w:top w:val="nil"/>
              <w:left w:val="nil"/>
              <w:bottom w:val="nil"/>
              <w:right w:val="nil"/>
            </w:tcBorders>
            <w:shd w:val="clear" w:color="auto" w:fill="auto"/>
            <w:noWrap/>
            <w:vAlign w:val="bottom"/>
            <w:hideMark/>
          </w:tcPr>
          <w:p w14:paraId="5E2DA0BC" w14:textId="77777777" w:rsidR="00B54203" w:rsidRPr="00B54203" w:rsidRDefault="00B54203" w:rsidP="00B54203"/>
        </w:tc>
        <w:tc>
          <w:tcPr>
            <w:tcW w:w="851" w:type="dxa"/>
            <w:tcBorders>
              <w:top w:val="nil"/>
              <w:left w:val="nil"/>
              <w:bottom w:val="nil"/>
              <w:right w:val="nil"/>
            </w:tcBorders>
            <w:shd w:val="clear" w:color="auto" w:fill="auto"/>
            <w:noWrap/>
            <w:vAlign w:val="bottom"/>
            <w:hideMark/>
          </w:tcPr>
          <w:p w14:paraId="177C3D5E" w14:textId="77777777" w:rsidR="00B54203" w:rsidRPr="00B54203" w:rsidRDefault="00B54203" w:rsidP="00B54203"/>
        </w:tc>
        <w:tc>
          <w:tcPr>
            <w:tcW w:w="567" w:type="dxa"/>
            <w:tcBorders>
              <w:top w:val="nil"/>
              <w:left w:val="nil"/>
              <w:bottom w:val="nil"/>
              <w:right w:val="nil"/>
            </w:tcBorders>
            <w:shd w:val="clear" w:color="auto" w:fill="auto"/>
            <w:noWrap/>
            <w:vAlign w:val="bottom"/>
            <w:hideMark/>
          </w:tcPr>
          <w:p w14:paraId="144AF64C" w14:textId="77777777" w:rsidR="00B54203" w:rsidRPr="00B54203" w:rsidRDefault="00B54203" w:rsidP="00B54203"/>
        </w:tc>
        <w:tc>
          <w:tcPr>
            <w:tcW w:w="2322" w:type="dxa"/>
            <w:tcBorders>
              <w:top w:val="nil"/>
              <w:left w:val="nil"/>
              <w:bottom w:val="nil"/>
              <w:right w:val="nil"/>
            </w:tcBorders>
            <w:shd w:val="clear" w:color="auto" w:fill="auto"/>
            <w:noWrap/>
            <w:vAlign w:val="bottom"/>
            <w:hideMark/>
          </w:tcPr>
          <w:p w14:paraId="1AD78F76" w14:textId="77777777" w:rsidR="00B54203" w:rsidRPr="00B54203" w:rsidRDefault="00B54203" w:rsidP="00B54203"/>
        </w:tc>
      </w:tr>
      <w:tr w:rsidR="00B54203" w:rsidRPr="00B54203" w14:paraId="4382B7C3" w14:textId="77777777" w:rsidTr="00B54203">
        <w:trPr>
          <w:trHeight w:val="300"/>
          <w:jc w:val="center"/>
        </w:trPr>
        <w:tc>
          <w:tcPr>
            <w:tcW w:w="796" w:type="dxa"/>
            <w:tcBorders>
              <w:top w:val="single" w:sz="4" w:space="0" w:color="auto"/>
              <w:left w:val="nil"/>
              <w:bottom w:val="single" w:sz="4" w:space="0" w:color="auto"/>
              <w:right w:val="nil"/>
            </w:tcBorders>
            <w:shd w:val="clear" w:color="000000" w:fill="D9D9D9"/>
            <w:noWrap/>
            <w:vAlign w:val="bottom"/>
            <w:hideMark/>
          </w:tcPr>
          <w:p w14:paraId="64AC52A9" w14:textId="77777777" w:rsidR="00B54203" w:rsidRPr="00B54203" w:rsidRDefault="00B54203" w:rsidP="00B54203">
            <w:r w:rsidRPr="00B54203">
              <w:t> </w:t>
            </w:r>
          </w:p>
        </w:tc>
        <w:tc>
          <w:tcPr>
            <w:tcW w:w="992" w:type="dxa"/>
            <w:tcBorders>
              <w:top w:val="single" w:sz="4" w:space="0" w:color="auto"/>
              <w:left w:val="nil"/>
              <w:bottom w:val="single" w:sz="4" w:space="0" w:color="auto"/>
              <w:right w:val="nil"/>
            </w:tcBorders>
            <w:shd w:val="clear" w:color="000000" w:fill="D9D9D9"/>
            <w:noWrap/>
            <w:vAlign w:val="bottom"/>
            <w:hideMark/>
          </w:tcPr>
          <w:p w14:paraId="41EBFC67" w14:textId="77777777" w:rsidR="00B54203" w:rsidRPr="00B54203" w:rsidRDefault="00B54203" w:rsidP="00B54203">
            <w:r w:rsidRPr="00B54203">
              <w:t> </w:t>
            </w:r>
          </w:p>
        </w:tc>
        <w:tc>
          <w:tcPr>
            <w:tcW w:w="9498" w:type="dxa"/>
            <w:tcBorders>
              <w:top w:val="single" w:sz="4" w:space="0" w:color="auto"/>
              <w:left w:val="nil"/>
              <w:bottom w:val="single" w:sz="4" w:space="0" w:color="auto"/>
              <w:right w:val="nil"/>
            </w:tcBorders>
            <w:shd w:val="clear" w:color="000000" w:fill="D9D9D9"/>
            <w:noWrap/>
            <w:vAlign w:val="bottom"/>
            <w:hideMark/>
          </w:tcPr>
          <w:p w14:paraId="153EE18C" w14:textId="77777777" w:rsidR="00B54203" w:rsidRPr="00B54203" w:rsidRDefault="00B54203" w:rsidP="00B54203">
            <w:pPr>
              <w:rPr>
                <w:b/>
                <w:bCs/>
              </w:rPr>
            </w:pPr>
            <w:r w:rsidRPr="00B54203">
              <w:rPr>
                <w:b/>
                <w:bCs/>
              </w:rPr>
              <w:t>Totaal te behalen punten</w:t>
            </w:r>
          </w:p>
        </w:tc>
        <w:tc>
          <w:tcPr>
            <w:tcW w:w="850" w:type="dxa"/>
            <w:tcBorders>
              <w:top w:val="single" w:sz="4" w:space="0" w:color="auto"/>
              <w:left w:val="nil"/>
              <w:bottom w:val="single" w:sz="4" w:space="0" w:color="auto"/>
              <w:right w:val="nil"/>
            </w:tcBorders>
            <w:shd w:val="clear" w:color="000000" w:fill="D9D9D9"/>
            <w:noWrap/>
            <w:vAlign w:val="bottom"/>
            <w:hideMark/>
          </w:tcPr>
          <w:p w14:paraId="285F8171" w14:textId="77777777" w:rsidR="00B54203" w:rsidRPr="00B54203" w:rsidRDefault="00B54203" w:rsidP="00B54203">
            <w:pPr>
              <w:rPr>
                <w:b/>
                <w:bCs/>
              </w:rPr>
            </w:pPr>
            <w:r w:rsidRPr="00B54203">
              <w:rPr>
                <w:b/>
                <w:bCs/>
              </w:rPr>
              <w:t> </w:t>
            </w:r>
          </w:p>
        </w:tc>
        <w:tc>
          <w:tcPr>
            <w:tcW w:w="851" w:type="dxa"/>
            <w:tcBorders>
              <w:top w:val="single" w:sz="4" w:space="0" w:color="auto"/>
              <w:left w:val="nil"/>
              <w:bottom w:val="single" w:sz="4" w:space="0" w:color="auto"/>
              <w:right w:val="nil"/>
            </w:tcBorders>
            <w:shd w:val="clear" w:color="000000" w:fill="D9D9D9"/>
            <w:noWrap/>
            <w:vAlign w:val="bottom"/>
            <w:hideMark/>
          </w:tcPr>
          <w:p w14:paraId="72F58DC3" w14:textId="77777777" w:rsidR="00B54203" w:rsidRPr="00B54203" w:rsidRDefault="00B54203" w:rsidP="00B54203">
            <w:pPr>
              <w:rPr>
                <w:b/>
                <w:bCs/>
              </w:rPr>
            </w:pPr>
            <w:r w:rsidRPr="00B54203">
              <w:rPr>
                <w:b/>
                <w:bCs/>
              </w:rPr>
              <w:t>500</w:t>
            </w:r>
          </w:p>
        </w:tc>
        <w:tc>
          <w:tcPr>
            <w:tcW w:w="567" w:type="dxa"/>
            <w:tcBorders>
              <w:top w:val="single" w:sz="4" w:space="0" w:color="auto"/>
              <w:left w:val="nil"/>
              <w:bottom w:val="single" w:sz="4" w:space="0" w:color="auto"/>
              <w:right w:val="nil"/>
            </w:tcBorders>
            <w:shd w:val="clear" w:color="000000" w:fill="D9D9D9"/>
            <w:noWrap/>
            <w:vAlign w:val="bottom"/>
            <w:hideMark/>
          </w:tcPr>
          <w:p w14:paraId="514C5724" w14:textId="77777777" w:rsidR="00B54203" w:rsidRPr="00B54203" w:rsidRDefault="00B54203" w:rsidP="00B54203">
            <w:r w:rsidRPr="00B54203">
              <w:t> </w:t>
            </w:r>
          </w:p>
        </w:tc>
        <w:tc>
          <w:tcPr>
            <w:tcW w:w="2322" w:type="dxa"/>
            <w:tcBorders>
              <w:top w:val="single" w:sz="4" w:space="0" w:color="auto"/>
              <w:left w:val="nil"/>
              <w:bottom w:val="single" w:sz="4" w:space="0" w:color="auto"/>
              <w:right w:val="nil"/>
            </w:tcBorders>
            <w:shd w:val="clear" w:color="000000" w:fill="D9D9D9"/>
            <w:noWrap/>
            <w:vAlign w:val="bottom"/>
            <w:hideMark/>
          </w:tcPr>
          <w:p w14:paraId="78B7F018" w14:textId="77777777" w:rsidR="00B54203" w:rsidRPr="00B54203" w:rsidRDefault="00B54203" w:rsidP="00B54203">
            <w:r w:rsidRPr="00B54203">
              <w:t> </w:t>
            </w:r>
          </w:p>
        </w:tc>
      </w:tr>
    </w:tbl>
    <w:p w14:paraId="0244C510" w14:textId="5A79C419" w:rsidR="003A2EC1" w:rsidRDefault="003A2EC1" w:rsidP="003A2EC1"/>
    <w:p w14:paraId="2348A8A4" w14:textId="77777777" w:rsidR="006F344C" w:rsidRDefault="006F344C" w:rsidP="003A2EC1"/>
    <w:p w14:paraId="357A6D67" w14:textId="77777777" w:rsidR="006F344C" w:rsidRDefault="006F344C" w:rsidP="003A2EC1"/>
    <w:p w14:paraId="74214873" w14:textId="77777777" w:rsidR="006F344C" w:rsidRDefault="006F344C" w:rsidP="003A2EC1"/>
    <w:p w14:paraId="3BE56614" w14:textId="77777777" w:rsidR="006F344C" w:rsidRDefault="006F344C" w:rsidP="00F83888">
      <w:pPr>
        <w:shd w:val="clear" w:color="auto" w:fill="FFFFFF"/>
        <w:rPr>
          <w:bCs/>
        </w:rPr>
      </w:pPr>
      <w:r>
        <w:rPr>
          <w:bCs/>
        </w:rPr>
        <w:br w:type="page"/>
      </w:r>
    </w:p>
    <w:p w14:paraId="6A89E24F" w14:textId="77777777" w:rsidR="00137CBE" w:rsidRDefault="00137CBE" w:rsidP="00F83888">
      <w:pPr>
        <w:shd w:val="clear" w:color="auto" w:fill="FFFFFF"/>
        <w:rPr>
          <w:bCs/>
        </w:rPr>
        <w:sectPr w:rsidR="00137CBE" w:rsidSect="007D3D70">
          <w:pgSz w:w="16837" w:h="11905" w:orient="landscape" w:code="9"/>
          <w:pgMar w:top="1247" w:right="1134" w:bottom="1247" w:left="1134" w:header="851" w:footer="851" w:gutter="0"/>
          <w:cols w:space="708"/>
          <w:noEndnote/>
          <w:docGrid w:linePitch="272"/>
        </w:sectPr>
      </w:pPr>
    </w:p>
    <w:p w14:paraId="46BBD0C2" w14:textId="77777777" w:rsidR="009F2E3C" w:rsidRDefault="009F2E3C" w:rsidP="00F83888">
      <w:pPr>
        <w:shd w:val="clear" w:color="auto" w:fill="FFFFFF"/>
        <w:rPr>
          <w:bCs/>
        </w:rPr>
      </w:pPr>
    </w:p>
    <w:p w14:paraId="2E447712" w14:textId="77777777" w:rsidR="009F2E3C" w:rsidRPr="003A2EC1" w:rsidRDefault="009F2E3C" w:rsidP="009F2E3C">
      <w:pPr>
        <w:pStyle w:val="Kop2"/>
      </w:pPr>
      <w:bookmarkStart w:id="57" w:name="_Toc393272678"/>
      <w:r>
        <w:t>Inrichting Digikoppeling adapter</w:t>
      </w:r>
      <w:bookmarkEnd w:id="57"/>
    </w:p>
    <w:p w14:paraId="1398CA27" w14:textId="77777777" w:rsidR="009F2E3C" w:rsidRDefault="009F2E3C" w:rsidP="00F83888">
      <w:pPr>
        <w:shd w:val="clear" w:color="auto" w:fill="FFFFFF"/>
        <w:rPr>
          <w:bCs/>
        </w:rPr>
      </w:pPr>
    </w:p>
    <w:p w14:paraId="6790011F" w14:textId="3AC870F3" w:rsidR="009F2E3C" w:rsidRDefault="00EA7F43" w:rsidP="009F2E3C">
      <w:pPr>
        <w:shd w:val="clear" w:color="auto" w:fill="FFFFFF"/>
        <w:rPr>
          <w:bCs/>
        </w:rPr>
      </w:pPr>
      <w:r>
        <w:rPr>
          <w:bCs/>
        </w:rPr>
        <w:t>De W</w:t>
      </w:r>
      <w:r w:rsidR="00137CBE">
        <w:rPr>
          <w:bCs/>
        </w:rPr>
        <w:t xml:space="preserve">erkorganisatie CGM ontvangt graag een offerte voor de onderstaande </w:t>
      </w:r>
      <w:r w:rsidR="009F2E3C">
        <w:rPr>
          <w:bCs/>
        </w:rPr>
        <w:t xml:space="preserve">specifieke </w:t>
      </w:r>
      <w:r w:rsidR="009F2E3C">
        <w:t>modules voor berichtenuitwisseling</w:t>
      </w:r>
      <w:r w:rsidR="0043013A">
        <w:t xml:space="preserve"> </w:t>
      </w:r>
      <w:r w:rsidR="00B9688D">
        <w:t>volgens de Digikoppeling standaard</w:t>
      </w:r>
      <w:r w:rsidR="00D35FD9">
        <w:t xml:space="preserve">. Ons uitgangspunt is dat de gevraagde modules (Digikoppeling) </w:t>
      </w:r>
      <w:r>
        <w:t xml:space="preserve">via de aangeboden ESB </w:t>
      </w:r>
      <w:r w:rsidR="00D35FD9">
        <w:t>func</w:t>
      </w:r>
      <w:r w:rsidR="00A4566D">
        <w:t>tioneren:</w:t>
      </w:r>
    </w:p>
    <w:p w14:paraId="1A8802FE" w14:textId="77777777" w:rsidR="00A62909" w:rsidRDefault="00A62909" w:rsidP="00F83888">
      <w:pPr>
        <w:shd w:val="clear" w:color="auto" w:fill="FFFFFF"/>
        <w:rPr>
          <w:bCs/>
        </w:rPr>
      </w:pPr>
    </w:p>
    <w:tbl>
      <w:tblPr>
        <w:tblW w:w="7579" w:type="dxa"/>
        <w:tblInd w:w="55" w:type="dxa"/>
        <w:tblCellMar>
          <w:left w:w="70" w:type="dxa"/>
          <w:right w:w="70" w:type="dxa"/>
        </w:tblCellMar>
        <w:tblLook w:val="04A0" w:firstRow="1" w:lastRow="0" w:firstColumn="1" w:lastColumn="0" w:noHBand="0" w:noVBand="1"/>
      </w:tblPr>
      <w:tblGrid>
        <w:gridCol w:w="7579"/>
      </w:tblGrid>
      <w:tr w:rsidR="003803CD" w:rsidRPr="003803CD" w14:paraId="42263C8B" w14:textId="77777777" w:rsidTr="003757EA">
        <w:trPr>
          <w:trHeight w:val="267"/>
        </w:trPr>
        <w:tc>
          <w:tcPr>
            <w:tcW w:w="7579" w:type="dxa"/>
            <w:tcBorders>
              <w:top w:val="nil"/>
              <w:left w:val="nil"/>
              <w:bottom w:val="nil"/>
              <w:right w:val="nil"/>
            </w:tcBorders>
            <w:shd w:val="clear" w:color="auto" w:fill="auto"/>
            <w:noWrap/>
            <w:vAlign w:val="center"/>
            <w:hideMark/>
          </w:tcPr>
          <w:p w14:paraId="6EE77FFF" w14:textId="0588172A" w:rsidR="003803CD" w:rsidRPr="00BF71EF" w:rsidRDefault="00A4566D" w:rsidP="00BF71EF">
            <w:pPr>
              <w:pStyle w:val="Lijstalinea"/>
              <w:numPr>
                <w:ilvl w:val="0"/>
                <w:numId w:val="30"/>
              </w:numPr>
              <w:spacing w:after="0"/>
              <w:rPr>
                <w:rFonts w:cs="Arial"/>
                <w:color w:val="000000"/>
                <w:szCs w:val="18"/>
              </w:rPr>
            </w:pPr>
            <w:r>
              <w:rPr>
                <w:rFonts w:cs="Arial"/>
                <w:color w:val="000000"/>
                <w:szCs w:val="18"/>
              </w:rPr>
              <w:t>CORV (ebMS);</w:t>
            </w:r>
          </w:p>
        </w:tc>
      </w:tr>
      <w:tr w:rsidR="003803CD" w:rsidRPr="003803CD" w14:paraId="6322166E" w14:textId="77777777" w:rsidTr="003757EA">
        <w:trPr>
          <w:trHeight w:val="267"/>
        </w:trPr>
        <w:tc>
          <w:tcPr>
            <w:tcW w:w="7579" w:type="dxa"/>
            <w:tcBorders>
              <w:top w:val="nil"/>
              <w:left w:val="nil"/>
              <w:bottom w:val="nil"/>
              <w:right w:val="nil"/>
            </w:tcBorders>
            <w:shd w:val="clear" w:color="auto" w:fill="auto"/>
            <w:noWrap/>
            <w:vAlign w:val="center"/>
            <w:hideMark/>
          </w:tcPr>
          <w:p w14:paraId="4FED7158" w14:textId="50ED4C52" w:rsidR="003803CD" w:rsidRPr="00BF71EF" w:rsidRDefault="003803CD" w:rsidP="00BF71EF">
            <w:pPr>
              <w:pStyle w:val="Lijstalinea"/>
              <w:numPr>
                <w:ilvl w:val="0"/>
                <w:numId w:val="30"/>
              </w:numPr>
              <w:spacing w:after="0"/>
              <w:rPr>
                <w:rFonts w:cs="Arial"/>
                <w:color w:val="000000"/>
                <w:szCs w:val="18"/>
              </w:rPr>
            </w:pPr>
            <w:r w:rsidRPr="00BF71EF">
              <w:rPr>
                <w:rFonts w:cs="Arial"/>
                <w:color w:val="000000"/>
                <w:szCs w:val="18"/>
              </w:rPr>
              <w:t>LVWOZ - Aanleveren vanuit de bronhouder</w:t>
            </w:r>
            <w:r w:rsidR="00A4566D">
              <w:rPr>
                <w:rFonts w:cs="Arial"/>
                <w:color w:val="000000"/>
                <w:szCs w:val="18"/>
              </w:rPr>
              <w:t>;</w:t>
            </w:r>
          </w:p>
        </w:tc>
      </w:tr>
      <w:tr w:rsidR="003803CD" w:rsidRPr="003803CD" w14:paraId="3E8036F3" w14:textId="77777777" w:rsidTr="003757EA">
        <w:trPr>
          <w:trHeight w:val="267"/>
        </w:trPr>
        <w:tc>
          <w:tcPr>
            <w:tcW w:w="7579" w:type="dxa"/>
            <w:tcBorders>
              <w:top w:val="nil"/>
              <w:left w:val="nil"/>
              <w:bottom w:val="nil"/>
              <w:right w:val="nil"/>
            </w:tcBorders>
            <w:shd w:val="clear" w:color="auto" w:fill="auto"/>
            <w:noWrap/>
            <w:vAlign w:val="center"/>
            <w:hideMark/>
          </w:tcPr>
          <w:p w14:paraId="2DC37585" w14:textId="1F77C30F" w:rsidR="003803CD" w:rsidRPr="00BF71EF" w:rsidRDefault="003803CD" w:rsidP="00BF71EF">
            <w:pPr>
              <w:pStyle w:val="Lijstalinea"/>
              <w:numPr>
                <w:ilvl w:val="0"/>
                <w:numId w:val="30"/>
              </w:numPr>
              <w:spacing w:after="0"/>
              <w:rPr>
                <w:rFonts w:cs="Arial"/>
                <w:color w:val="000000"/>
                <w:szCs w:val="18"/>
              </w:rPr>
            </w:pPr>
            <w:r w:rsidRPr="00BF71EF">
              <w:rPr>
                <w:rFonts w:cs="Arial"/>
                <w:color w:val="000000"/>
                <w:szCs w:val="18"/>
              </w:rPr>
              <w:t xml:space="preserve">LVWOZ - Indirecte levering / </w:t>
            </w:r>
            <w:r w:rsidR="00A4566D">
              <w:rPr>
                <w:rFonts w:cs="Arial"/>
                <w:color w:val="000000"/>
                <w:szCs w:val="18"/>
              </w:rPr>
              <w:t>massale bevraging door afnemers;</w:t>
            </w:r>
          </w:p>
        </w:tc>
      </w:tr>
      <w:tr w:rsidR="003803CD" w:rsidRPr="003803CD" w14:paraId="4E9201D9" w14:textId="77777777" w:rsidTr="003757EA">
        <w:trPr>
          <w:trHeight w:val="267"/>
        </w:trPr>
        <w:tc>
          <w:tcPr>
            <w:tcW w:w="7579" w:type="dxa"/>
            <w:tcBorders>
              <w:top w:val="nil"/>
              <w:left w:val="nil"/>
              <w:bottom w:val="nil"/>
              <w:right w:val="nil"/>
            </w:tcBorders>
            <w:shd w:val="clear" w:color="auto" w:fill="auto"/>
            <w:noWrap/>
            <w:vAlign w:val="center"/>
            <w:hideMark/>
          </w:tcPr>
          <w:p w14:paraId="57C8D4A1" w14:textId="5082C7FA" w:rsidR="003803CD" w:rsidRPr="00BF71EF" w:rsidRDefault="003803CD" w:rsidP="00BF71EF">
            <w:pPr>
              <w:pStyle w:val="Lijstalinea"/>
              <w:numPr>
                <w:ilvl w:val="0"/>
                <w:numId w:val="30"/>
              </w:numPr>
              <w:spacing w:after="0"/>
              <w:rPr>
                <w:rFonts w:cs="Arial"/>
                <w:color w:val="000000"/>
                <w:szCs w:val="18"/>
              </w:rPr>
            </w:pPr>
            <w:r w:rsidRPr="00BF71EF">
              <w:rPr>
                <w:rFonts w:cs="Arial"/>
                <w:color w:val="000000"/>
                <w:szCs w:val="18"/>
              </w:rPr>
              <w:t>LVWOZ - Bevraging door afnemers</w:t>
            </w:r>
            <w:r w:rsidR="00A4566D">
              <w:rPr>
                <w:rFonts w:cs="Arial"/>
                <w:color w:val="000000"/>
                <w:szCs w:val="18"/>
              </w:rPr>
              <w:t>;</w:t>
            </w:r>
          </w:p>
        </w:tc>
      </w:tr>
      <w:tr w:rsidR="003803CD" w:rsidRPr="003803CD" w14:paraId="72D2B1AF" w14:textId="77777777" w:rsidTr="003757EA">
        <w:trPr>
          <w:trHeight w:val="267"/>
        </w:trPr>
        <w:tc>
          <w:tcPr>
            <w:tcW w:w="7579" w:type="dxa"/>
            <w:tcBorders>
              <w:top w:val="nil"/>
              <w:left w:val="nil"/>
              <w:bottom w:val="nil"/>
              <w:right w:val="nil"/>
            </w:tcBorders>
            <w:shd w:val="clear" w:color="auto" w:fill="auto"/>
            <w:noWrap/>
            <w:vAlign w:val="center"/>
            <w:hideMark/>
          </w:tcPr>
          <w:p w14:paraId="525DC81C" w14:textId="4B132FF5" w:rsidR="003803CD" w:rsidRPr="00BF71EF" w:rsidRDefault="003803CD" w:rsidP="00BF71EF">
            <w:pPr>
              <w:pStyle w:val="Lijstalinea"/>
              <w:numPr>
                <w:ilvl w:val="0"/>
                <w:numId w:val="30"/>
              </w:numPr>
              <w:spacing w:after="0"/>
              <w:rPr>
                <w:rFonts w:cs="Arial"/>
                <w:color w:val="000000"/>
                <w:szCs w:val="18"/>
              </w:rPr>
            </w:pPr>
            <w:r w:rsidRPr="00BF71EF">
              <w:rPr>
                <w:rFonts w:cs="Arial"/>
                <w:color w:val="000000"/>
                <w:szCs w:val="18"/>
              </w:rPr>
              <w:t xml:space="preserve">NHR </w:t>
            </w:r>
            <w:r w:rsidR="00A4566D">
              <w:rPr>
                <w:rFonts w:cs="Arial"/>
                <w:color w:val="000000"/>
                <w:szCs w:val="18"/>
              </w:rPr>
              <w:t>–</w:t>
            </w:r>
            <w:r w:rsidRPr="00BF71EF">
              <w:rPr>
                <w:rFonts w:cs="Arial"/>
                <w:color w:val="000000"/>
                <w:szCs w:val="18"/>
              </w:rPr>
              <w:t xml:space="preserve"> raadpleging</w:t>
            </w:r>
            <w:r w:rsidR="00A4566D">
              <w:rPr>
                <w:rFonts w:cs="Arial"/>
                <w:color w:val="000000"/>
                <w:szCs w:val="18"/>
              </w:rPr>
              <w:t>;</w:t>
            </w:r>
            <w:r w:rsidRPr="00BF71EF">
              <w:rPr>
                <w:rFonts w:cs="Arial"/>
                <w:color w:val="000000"/>
                <w:szCs w:val="18"/>
              </w:rPr>
              <w:t xml:space="preserve"> </w:t>
            </w:r>
          </w:p>
        </w:tc>
      </w:tr>
      <w:tr w:rsidR="003803CD" w:rsidRPr="003803CD" w14:paraId="0EE047B2" w14:textId="77777777" w:rsidTr="003757EA">
        <w:trPr>
          <w:trHeight w:val="267"/>
        </w:trPr>
        <w:tc>
          <w:tcPr>
            <w:tcW w:w="7579" w:type="dxa"/>
            <w:tcBorders>
              <w:top w:val="nil"/>
              <w:left w:val="nil"/>
              <w:bottom w:val="nil"/>
              <w:right w:val="nil"/>
            </w:tcBorders>
            <w:shd w:val="clear" w:color="auto" w:fill="auto"/>
            <w:noWrap/>
            <w:vAlign w:val="center"/>
            <w:hideMark/>
          </w:tcPr>
          <w:p w14:paraId="17F78CC6" w14:textId="1CE350D9" w:rsidR="003803CD" w:rsidRPr="00BF71EF" w:rsidRDefault="00A4566D" w:rsidP="00BF71EF">
            <w:pPr>
              <w:pStyle w:val="Lijstalinea"/>
              <w:numPr>
                <w:ilvl w:val="0"/>
                <w:numId w:val="30"/>
              </w:numPr>
              <w:spacing w:after="0"/>
              <w:rPr>
                <w:rFonts w:cs="Arial"/>
                <w:color w:val="000000"/>
                <w:szCs w:val="18"/>
              </w:rPr>
            </w:pPr>
            <w:r>
              <w:rPr>
                <w:rFonts w:cs="Arial"/>
                <w:color w:val="000000"/>
                <w:szCs w:val="18"/>
              </w:rPr>
              <w:t>NHR – meldingen;</w:t>
            </w:r>
          </w:p>
        </w:tc>
      </w:tr>
      <w:tr w:rsidR="003803CD" w:rsidRPr="003803CD" w14:paraId="0F72CF9A" w14:textId="77777777" w:rsidTr="003757EA">
        <w:trPr>
          <w:trHeight w:val="267"/>
        </w:trPr>
        <w:tc>
          <w:tcPr>
            <w:tcW w:w="7579" w:type="dxa"/>
            <w:tcBorders>
              <w:top w:val="nil"/>
              <w:left w:val="nil"/>
              <w:bottom w:val="nil"/>
              <w:right w:val="nil"/>
            </w:tcBorders>
            <w:shd w:val="clear" w:color="auto" w:fill="auto"/>
            <w:noWrap/>
            <w:vAlign w:val="center"/>
            <w:hideMark/>
          </w:tcPr>
          <w:p w14:paraId="4D2B413E" w14:textId="57A163BB" w:rsidR="003803CD" w:rsidRPr="00BF71EF" w:rsidRDefault="003803CD" w:rsidP="00BF71EF">
            <w:pPr>
              <w:pStyle w:val="Lijstalinea"/>
              <w:numPr>
                <w:ilvl w:val="0"/>
                <w:numId w:val="30"/>
              </w:numPr>
              <w:spacing w:after="0"/>
              <w:rPr>
                <w:rFonts w:cs="Arial"/>
                <w:color w:val="000000"/>
                <w:szCs w:val="18"/>
              </w:rPr>
            </w:pPr>
            <w:r w:rsidRPr="00BF71EF">
              <w:rPr>
                <w:rFonts w:cs="Arial"/>
                <w:color w:val="000000"/>
                <w:szCs w:val="18"/>
              </w:rPr>
              <w:t>NHR - (Digilevering)</w:t>
            </w:r>
            <w:r w:rsidR="00A4566D">
              <w:rPr>
                <w:rFonts w:cs="Arial"/>
                <w:color w:val="000000"/>
                <w:szCs w:val="18"/>
              </w:rPr>
              <w:t>;</w:t>
            </w:r>
          </w:p>
        </w:tc>
      </w:tr>
      <w:tr w:rsidR="003803CD" w:rsidRPr="003803CD" w14:paraId="1D559F1F" w14:textId="77777777" w:rsidTr="003757EA">
        <w:trPr>
          <w:trHeight w:val="267"/>
        </w:trPr>
        <w:tc>
          <w:tcPr>
            <w:tcW w:w="7579" w:type="dxa"/>
            <w:tcBorders>
              <w:top w:val="nil"/>
              <w:left w:val="nil"/>
              <w:bottom w:val="nil"/>
              <w:right w:val="nil"/>
            </w:tcBorders>
            <w:shd w:val="clear" w:color="auto" w:fill="auto"/>
            <w:noWrap/>
            <w:vAlign w:val="center"/>
            <w:hideMark/>
          </w:tcPr>
          <w:p w14:paraId="429305E3" w14:textId="657BE109" w:rsidR="003803CD" w:rsidRPr="00BF71EF" w:rsidRDefault="003803CD" w:rsidP="00BF71EF">
            <w:pPr>
              <w:pStyle w:val="Lijstalinea"/>
              <w:numPr>
                <w:ilvl w:val="0"/>
                <w:numId w:val="30"/>
              </w:numPr>
              <w:spacing w:after="0"/>
              <w:rPr>
                <w:rFonts w:cs="Arial"/>
                <w:color w:val="000000"/>
                <w:szCs w:val="18"/>
              </w:rPr>
            </w:pPr>
            <w:r w:rsidRPr="00BF71EF">
              <w:rPr>
                <w:rFonts w:cs="Arial"/>
                <w:color w:val="000000"/>
                <w:szCs w:val="18"/>
              </w:rPr>
              <w:t>Mijn Overheid - Lopende Zaken</w:t>
            </w:r>
            <w:r w:rsidR="00A4566D">
              <w:rPr>
                <w:rFonts w:cs="Arial"/>
                <w:color w:val="000000"/>
                <w:szCs w:val="18"/>
              </w:rPr>
              <w:t>;</w:t>
            </w:r>
            <w:r w:rsidRPr="00BF71EF">
              <w:rPr>
                <w:rFonts w:cs="Arial"/>
                <w:color w:val="000000"/>
                <w:szCs w:val="18"/>
              </w:rPr>
              <w:t xml:space="preserve"> </w:t>
            </w:r>
          </w:p>
        </w:tc>
      </w:tr>
      <w:tr w:rsidR="003803CD" w:rsidRPr="003803CD" w14:paraId="66506EBB" w14:textId="77777777" w:rsidTr="003757EA">
        <w:trPr>
          <w:trHeight w:val="267"/>
        </w:trPr>
        <w:tc>
          <w:tcPr>
            <w:tcW w:w="7579" w:type="dxa"/>
            <w:tcBorders>
              <w:top w:val="nil"/>
              <w:left w:val="nil"/>
              <w:bottom w:val="nil"/>
              <w:right w:val="nil"/>
            </w:tcBorders>
            <w:shd w:val="clear" w:color="auto" w:fill="auto"/>
            <w:noWrap/>
            <w:vAlign w:val="center"/>
            <w:hideMark/>
          </w:tcPr>
          <w:p w14:paraId="78C630F0" w14:textId="54CCA712" w:rsidR="003803CD" w:rsidRPr="00BF71EF" w:rsidRDefault="003803CD" w:rsidP="00BF71EF">
            <w:pPr>
              <w:pStyle w:val="Lijstalinea"/>
              <w:numPr>
                <w:ilvl w:val="0"/>
                <w:numId w:val="30"/>
              </w:numPr>
              <w:spacing w:after="0"/>
              <w:rPr>
                <w:rFonts w:cs="Arial"/>
                <w:color w:val="000000"/>
                <w:szCs w:val="18"/>
              </w:rPr>
            </w:pPr>
            <w:r w:rsidRPr="00BF71EF">
              <w:rPr>
                <w:rFonts w:cs="Arial"/>
                <w:color w:val="000000"/>
                <w:szCs w:val="18"/>
              </w:rPr>
              <w:t>Mi</w:t>
            </w:r>
            <w:r w:rsidR="00EB2928">
              <w:rPr>
                <w:rFonts w:cs="Arial"/>
                <w:color w:val="000000"/>
                <w:szCs w:val="18"/>
              </w:rPr>
              <w:t>jn Overheid -</w:t>
            </w:r>
            <w:r w:rsidR="00A4566D">
              <w:rPr>
                <w:rFonts w:cs="Arial"/>
                <w:color w:val="000000"/>
                <w:szCs w:val="18"/>
              </w:rPr>
              <w:t xml:space="preserve"> Berichtenbox;</w:t>
            </w:r>
          </w:p>
        </w:tc>
      </w:tr>
      <w:tr w:rsidR="003803CD" w:rsidRPr="003803CD" w14:paraId="55DDF78B" w14:textId="77777777" w:rsidTr="003757EA">
        <w:trPr>
          <w:trHeight w:val="267"/>
        </w:trPr>
        <w:tc>
          <w:tcPr>
            <w:tcW w:w="7579" w:type="dxa"/>
            <w:tcBorders>
              <w:top w:val="nil"/>
              <w:left w:val="nil"/>
              <w:bottom w:val="nil"/>
              <w:right w:val="nil"/>
            </w:tcBorders>
            <w:shd w:val="clear" w:color="auto" w:fill="auto"/>
            <w:noWrap/>
            <w:vAlign w:val="center"/>
            <w:hideMark/>
          </w:tcPr>
          <w:p w14:paraId="36B4EC67" w14:textId="4209007E" w:rsidR="003803CD" w:rsidRPr="00BF71EF" w:rsidRDefault="003803CD" w:rsidP="00BF71EF">
            <w:pPr>
              <w:pStyle w:val="Lijstalinea"/>
              <w:numPr>
                <w:ilvl w:val="0"/>
                <w:numId w:val="30"/>
              </w:numPr>
              <w:spacing w:after="0"/>
              <w:rPr>
                <w:rFonts w:cs="Arial"/>
                <w:color w:val="000000"/>
                <w:szCs w:val="18"/>
              </w:rPr>
            </w:pPr>
            <w:r w:rsidRPr="00BF71EF">
              <w:rPr>
                <w:rFonts w:cs="Arial"/>
                <w:color w:val="000000"/>
                <w:szCs w:val="18"/>
              </w:rPr>
              <w:t>Mijn Overheid - WOZ inzage</w:t>
            </w:r>
            <w:r w:rsidR="00A4566D">
              <w:rPr>
                <w:rFonts w:cs="Arial"/>
                <w:color w:val="000000"/>
                <w:szCs w:val="18"/>
              </w:rPr>
              <w:t>;</w:t>
            </w:r>
            <w:r w:rsidRPr="00BF71EF">
              <w:rPr>
                <w:rFonts w:cs="Arial"/>
                <w:color w:val="000000"/>
                <w:szCs w:val="18"/>
              </w:rPr>
              <w:t xml:space="preserve"> </w:t>
            </w:r>
          </w:p>
        </w:tc>
      </w:tr>
      <w:tr w:rsidR="003803CD" w:rsidRPr="003803CD" w14:paraId="0CF0B5B5" w14:textId="77777777" w:rsidTr="003757EA">
        <w:trPr>
          <w:trHeight w:val="267"/>
        </w:trPr>
        <w:tc>
          <w:tcPr>
            <w:tcW w:w="7579" w:type="dxa"/>
            <w:tcBorders>
              <w:top w:val="nil"/>
              <w:left w:val="nil"/>
              <w:bottom w:val="nil"/>
              <w:right w:val="nil"/>
            </w:tcBorders>
            <w:shd w:val="clear" w:color="auto" w:fill="auto"/>
            <w:noWrap/>
            <w:vAlign w:val="center"/>
            <w:hideMark/>
          </w:tcPr>
          <w:p w14:paraId="3F6E7E51" w14:textId="019D5FC9" w:rsidR="003803CD" w:rsidRPr="00BF71EF" w:rsidRDefault="003803CD" w:rsidP="00BF71EF">
            <w:pPr>
              <w:pStyle w:val="Lijstalinea"/>
              <w:numPr>
                <w:ilvl w:val="0"/>
                <w:numId w:val="30"/>
              </w:numPr>
              <w:spacing w:after="0"/>
              <w:rPr>
                <w:rFonts w:cs="Arial"/>
                <w:color w:val="000000"/>
                <w:szCs w:val="18"/>
              </w:rPr>
            </w:pPr>
            <w:r w:rsidRPr="00BF71EF">
              <w:rPr>
                <w:rFonts w:cs="Arial"/>
                <w:color w:val="000000"/>
                <w:szCs w:val="18"/>
              </w:rPr>
              <w:t>BRK - Leveri</w:t>
            </w:r>
            <w:r w:rsidR="00A4566D">
              <w:rPr>
                <w:rFonts w:cs="Arial"/>
                <w:color w:val="000000"/>
                <w:szCs w:val="18"/>
              </w:rPr>
              <w:t>ng mutaties van de BRK Levering;</w:t>
            </w:r>
          </w:p>
        </w:tc>
      </w:tr>
      <w:tr w:rsidR="003803CD" w:rsidRPr="003803CD" w14:paraId="4AFA330E" w14:textId="77777777" w:rsidTr="003757EA">
        <w:trPr>
          <w:trHeight w:val="267"/>
        </w:trPr>
        <w:tc>
          <w:tcPr>
            <w:tcW w:w="7579" w:type="dxa"/>
            <w:tcBorders>
              <w:top w:val="nil"/>
              <w:left w:val="nil"/>
              <w:bottom w:val="nil"/>
              <w:right w:val="nil"/>
            </w:tcBorders>
            <w:shd w:val="clear" w:color="auto" w:fill="auto"/>
            <w:noWrap/>
            <w:vAlign w:val="center"/>
            <w:hideMark/>
          </w:tcPr>
          <w:p w14:paraId="097790C9" w14:textId="2C70621A" w:rsidR="003803CD" w:rsidRPr="00BF71EF" w:rsidRDefault="003803CD" w:rsidP="00BF71EF">
            <w:pPr>
              <w:pStyle w:val="Lijstalinea"/>
              <w:numPr>
                <w:ilvl w:val="0"/>
                <w:numId w:val="30"/>
              </w:numPr>
              <w:spacing w:after="0"/>
              <w:rPr>
                <w:rFonts w:cs="Arial"/>
                <w:color w:val="000000"/>
                <w:szCs w:val="18"/>
              </w:rPr>
            </w:pPr>
            <w:r w:rsidRPr="00BF71EF">
              <w:rPr>
                <w:rFonts w:cs="Arial"/>
                <w:color w:val="000000"/>
                <w:szCs w:val="18"/>
              </w:rPr>
              <w:t>BRK - Lever</w:t>
            </w:r>
            <w:r w:rsidR="00A4566D">
              <w:rPr>
                <w:rFonts w:cs="Arial"/>
                <w:color w:val="000000"/>
                <w:szCs w:val="18"/>
              </w:rPr>
              <w:t>ing bestanden van de BRK Levering;</w:t>
            </w:r>
          </w:p>
        </w:tc>
      </w:tr>
      <w:tr w:rsidR="003803CD" w:rsidRPr="003803CD" w14:paraId="4A3BCF6D" w14:textId="77777777" w:rsidTr="003757EA">
        <w:trPr>
          <w:trHeight w:val="267"/>
        </w:trPr>
        <w:tc>
          <w:tcPr>
            <w:tcW w:w="7579" w:type="dxa"/>
            <w:tcBorders>
              <w:top w:val="nil"/>
              <w:left w:val="nil"/>
              <w:bottom w:val="nil"/>
              <w:right w:val="nil"/>
            </w:tcBorders>
            <w:shd w:val="clear" w:color="auto" w:fill="auto"/>
            <w:noWrap/>
            <w:vAlign w:val="center"/>
            <w:hideMark/>
          </w:tcPr>
          <w:p w14:paraId="7B857739" w14:textId="0D7044A4" w:rsidR="003803CD" w:rsidRPr="00BF71EF" w:rsidRDefault="003803CD" w:rsidP="00BF71EF">
            <w:pPr>
              <w:pStyle w:val="Lijstalinea"/>
              <w:numPr>
                <w:ilvl w:val="0"/>
                <w:numId w:val="30"/>
              </w:numPr>
              <w:spacing w:after="0"/>
              <w:rPr>
                <w:rFonts w:cs="Arial"/>
                <w:color w:val="000000"/>
                <w:szCs w:val="18"/>
              </w:rPr>
            </w:pPr>
            <w:r w:rsidRPr="00BF71EF">
              <w:rPr>
                <w:rFonts w:cs="Arial"/>
                <w:color w:val="000000"/>
                <w:szCs w:val="18"/>
              </w:rPr>
              <w:t>BRK Inzage</w:t>
            </w:r>
            <w:r w:rsidR="00A4566D">
              <w:rPr>
                <w:rFonts w:cs="Arial"/>
                <w:color w:val="000000"/>
                <w:szCs w:val="18"/>
              </w:rPr>
              <w:t>;</w:t>
            </w:r>
          </w:p>
        </w:tc>
      </w:tr>
      <w:tr w:rsidR="003803CD" w:rsidRPr="003803CD" w14:paraId="2AAB3DAC" w14:textId="77777777" w:rsidTr="003757EA">
        <w:trPr>
          <w:trHeight w:val="267"/>
        </w:trPr>
        <w:tc>
          <w:tcPr>
            <w:tcW w:w="7579" w:type="dxa"/>
            <w:tcBorders>
              <w:top w:val="nil"/>
              <w:left w:val="nil"/>
              <w:bottom w:val="nil"/>
              <w:right w:val="nil"/>
            </w:tcBorders>
            <w:shd w:val="clear" w:color="auto" w:fill="auto"/>
            <w:noWrap/>
            <w:vAlign w:val="center"/>
            <w:hideMark/>
          </w:tcPr>
          <w:p w14:paraId="73915D0A" w14:textId="2705F7E9" w:rsidR="003803CD" w:rsidRPr="00BF71EF" w:rsidRDefault="003803CD" w:rsidP="00BF71EF">
            <w:pPr>
              <w:pStyle w:val="Lijstalinea"/>
              <w:numPr>
                <w:ilvl w:val="0"/>
                <w:numId w:val="30"/>
              </w:numPr>
              <w:spacing w:after="0"/>
              <w:rPr>
                <w:rFonts w:cs="Arial"/>
                <w:color w:val="000000"/>
                <w:szCs w:val="18"/>
              </w:rPr>
            </w:pPr>
            <w:r w:rsidRPr="00BF71EF">
              <w:rPr>
                <w:rFonts w:cs="Arial"/>
                <w:color w:val="000000"/>
                <w:szCs w:val="18"/>
              </w:rPr>
              <w:t xml:space="preserve">LV BAG </w:t>
            </w:r>
            <w:r w:rsidR="00D35FD9" w:rsidRPr="00BF71EF">
              <w:rPr>
                <w:rFonts w:cs="Arial"/>
                <w:color w:val="000000"/>
                <w:szCs w:val="18"/>
              </w:rPr>
              <w:t>–</w:t>
            </w:r>
            <w:r w:rsidRPr="00BF71EF">
              <w:rPr>
                <w:rFonts w:cs="Arial"/>
                <w:color w:val="000000"/>
                <w:szCs w:val="18"/>
              </w:rPr>
              <w:t xml:space="preserve"> bevragen</w:t>
            </w:r>
            <w:r w:rsidR="00A4566D">
              <w:rPr>
                <w:rFonts w:cs="Arial"/>
                <w:color w:val="000000"/>
                <w:szCs w:val="18"/>
              </w:rPr>
              <w:t>;</w:t>
            </w:r>
          </w:p>
        </w:tc>
      </w:tr>
      <w:tr w:rsidR="003803CD" w:rsidRPr="003803CD" w14:paraId="21CAD8EF" w14:textId="77777777" w:rsidTr="003757EA">
        <w:trPr>
          <w:trHeight w:val="267"/>
        </w:trPr>
        <w:tc>
          <w:tcPr>
            <w:tcW w:w="7579" w:type="dxa"/>
            <w:tcBorders>
              <w:top w:val="nil"/>
              <w:left w:val="nil"/>
              <w:bottom w:val="nil"/>
              <w:right w:val="nil"/>
            </w:tcBorders>
            <w:shd w:val="clear" w:color="auto" w:fill="auto"/>
            <w:noWrap/>
            <w:vAlign w:val="center"/>
            <w:hideMark/>
          </w:tcPr>
          <w:p w14:paraId="0669BED6" w14:textId="2B046AB1" w:rsidR="003803CD" w:rsidRPr="00BF71EF" w:rsidRDefault="003803CD" w:rsidP="00BF71EF">
            <w:pPr>
              <w:pStyle w:val="Lijstalinea"/>
              <w:numPr>
                <w:ilvl w:val="0"/>
                <w:numId w:val="30"/>
              </w:numPr>
              <w:spacing w:after="0"/>
              <w:rPr>
                <w:rFonts w:cs="Arial"/>
                <w:color w:val="000000"/>
                <w:szCs w:val="18"/>
              </w:rPr>
            </w:pPr>
            <w:r w:rsidRPr="00BF71EF">
              <w:rPr>
                <w:rFonts w:cs="Arial"/>
                <w:color w:val="000000"/>
                <w:szCs w:val="18"/>
              </w:rPr>
              <w:t>BRV</w:t>
            </w:r>
            <w:r w:rsidR="00A4566D">
              <w:rPr>
                <w:rFonts w:cs="Arial"/>
                <w:color w:val="000000"/>
                <w:szCs w:val="18"/>
              </w:rPr>
              <w:t>;</w:t>
            </w:r>
          </w:p>
        </w:tc>
      </w:tr>
      <w:tr w:rsidR="003803CD" w:rsidRPr="003803CD" w14:paraId="213425D6" w14:textId="77777777" w:rsidTr="003757EA">
        <w:trPr>
          <w:trHeight w:val="267"/>
        </w:trPr>
        <w:tc>
          <w:tcPr>
            <w:tcW w:w="7579" w:type="dxa"/>
            <w:tcBorders>
              <w:top w:val="nil"/>
              <w:left w:val="nil"/>
              <w:bottom w:val="nil"/>
              <w:right w:val="nil"/>
            </w:tcBorders>
            <w:shd w:val="clear" w:color="auto" w:fill="auto"/>
            <w:noWrap/>
            <w:vAlign w:val="center"/>
            <w:hideMark/>
          </w:tcPr>
          <w:p w14:paraId="7DF0FD58" w14:textId="637DDD9B" w:rsidR="003803CD" w:rsidRPr="00BF71EF" w:rsidRDefault="003803CD" w:rsidP="00BF71EF">
            <w:pPr>
              <w:pStyle w:val="Lijstalinea"/>
              <w:numPr>
                <w:ilvl w:val="0"/>
                <w:numId w:val="30"/>
              </w:numPr>
              <w:spacing w:after="0"/>
              <w:rPr>
                <w:rFonts w:cs="Arial"/>
                <w:color w:val="000000"/>
                <w:szCs w:val="18"/>
              </w:rPr>
            </w:pPr>
            <w:r w:rsidRPr="00BF71EF">
              <w:rPr>
                <w:rFonts w:cs="Arial"/>
                <w:color w:val="000000"/>
                <w:szCs w:val="18"/>
              </w:rPr>
              <w:t>OLO</w:t>
            </w:r>
            <w:r w:rsidR="00A4566D">
              <w:rPr>
                <w:rFonts w:cs="Arial"/>
                <w:color w:val="000000"/>
                <w:szCs w:val="18"/>
              </w:rPr>
              <w:t>;</w:t>
            </w:r>
          </w:p>
        </w:tc>
      </w:tr>
      <w:tr w:rsidR="003803CD" w:rsidRPr="003803CD" w14:paraId="4EA1B3F1" w14:textId="77777777" w:rsidTr="003757EA">
        <w:trPr>
          <w:trHeight w:val="267"/>
        </w:trPr>
        <w:tc>
          <w:tcPr>
            <w:tcW w:w="7579" w:type="dxa"/>
            <w:tcBorders>
              <w:top w:val="nil"/>
              <w:left w:val="nil"/>
              <w:bottom w:val="nil"/>
              <w:right w:val="nil"/>
            </w:tcBorders>
            <w:shd w:val="clear" w:color="auto" w:fill="auto"/>
            <w:noWrap/>
            <w:vAlign w:val="center"/>
            <w:hideMark/>
          </w:tcPr>
          <w:p w14:paraId="689C48CC" w14:textId="40D7A8B8" w:rsidR="003803CD" w:rsidRPr="00BF71EF" w:rsidRDefault="003803CD" w:rsidP="00BF71EF">
            <w:pPr>
              <w:pStyle w:val="Lijstalinea"/>
              <w:numPr>
                <w:ilvl w:val="0"/>
                <w:numId w:val="30"/>
              </w:numPr>
              <w:spacing w:after="0"/>
              <w:rPr>
                <w:rFonts w:cs="Arial"/>
                <w:color w:val="000000"/>
                <w:szCs w:val="18"/>
              </w:rPr>
            </w:pPr>
            <w:r w:rsidRPr="00BF71EF">
              <w:rPr>
                <w:rFonts w:cs="Arial"/>
                <w:color w:val="000000"/>
                <w:szCs w:val="18"/>
              </w:rPr>
              <w:t>eFactureren</w:t>
            </w:r>
            <w:r w:rsidR="00A4566D">
              <w:rPr>
                <w:rFonts w:cs="Arial"/>
                <w:color w:val="000000"/>
                <w:szCs w:val="18"/>
              </w:rPr>
              <w:t>.</w:t>
            </w:r>
          </w:p>
        </w:tc>
      </w:tr>
    </w:tbl>
    <w:p w14:paraId="2C810BBB" w14:textId="77777777" w:rsidR="00D35FD9" w:rsidRDefault="00D35FD9" w:rsidP="00F83888">
      <w:pPr>
        <w:shd w:val="clear" w:color="auto" w:fill="FFFFFF"/>
        <w:rPr>
          <w:bCs/>
        </w:rPr>
      </w:pPr>
    </w:p>
    <w:p w14:paraId="6DABBCFA" w14:textId="77777777" w:rsidR="007A56CE" w:rsidRPr="003A2EC1" w:rsidRDefault="007A56CE" w:rsidP="007A56CE">
      <w:pPr>
        <w:pStyle w:val="Kop2"/>
      </w:pPr>
      <w:bookmarkStart w:id="58" w:name="_Toc393272679"/>
      <w:r>
        <w:t>Inrichting Enterprise Service Bus (ESB)</w:t>
      </w:r>
      <w:bookmarkEnd w:id="58"/>
    </w:p>
    <w:p w14:paraId="707DBDED" w14:textId="77777777" w:rsidR="007A56CE" w:rsidRDefault="007A56CE" w:rsidP="00F83888">
      <w:pPr>
        <w:shd w:val="clear" w:color="auto" w:fill="FFFFFF"/>
        <w:rPr>
          <w:bCs/>
        </w:rPr>
      </w:pPr>
    </w:p>
    <w:p w14:paraId="22EC17B9" w14:textId="4D0653C9" w:rsidR="00281365" w:rsidRDefault="00281365" w:rsidP="00F83888">
      <w:pPr>
        <w:shd w:val="clear" w:color="auto" w:fill="FFFFFF"/>
        <w:rPr>
          <w:bCs/>
        </w:rPr>
      </w:pPr>
      <w:r>
        <w:rPr>
          <w:bCs/>
        </w:rPr>
        <w:t>De werkorganisatie CGM wil de komende jaren toe werken naar een architectuur waarin de ESB een centrale rol krijgt. Wij voorzien de komende jaren de volgende koppelingen</w:t>
      </w:r>
      <w:r w:rsidR="00BF71EF">
        <w:rPr>
          <w:bCs/>
        </w:rPr>
        <w:t xml:space="preserve">, naast </w:t>
      </w:r>
      <w:r w:rsidR="00D35FD9">
        <w:rPr>
          <w:bCs/>
        </w:rPr>
        <w:t>de Digikoppeling</w:t>
      </w:r>
      <w:r w:rsidR="00BF71EF">
        <w:rPr>
          <w:bCs/>
        </w:rPr>
        <w:t xml:space="preserve"> adapter</w:t>
      </w:r>
      <w:r w:rsidR="00D35FD9">
        <w:rPr>
          <w:bCs/>
        </w:rPr>
        <w:t>.</w:t>
      </w:r>
    </w:p>
    <w:p w14:paraId="5656D9F7" w14:textId="77777777" w:rsidR="00281365" w:rsidRDefault="00281365" w:rsidP="00F83888">
      <w:pPr>
        <w:shd w:val="clear" w:color="auto" w:fill="FFFFFF"/>
        <w:rPr>
          <w:bCs/>
        </w:rPr>
      </w:pPr>
    </w:p>
    <w:tbl>
      <w:tblPr>
        <w:tblW w:w="8023" w:type="dxa"/>
        <w:tblInd w:w="55" w:type="dxa"/>
        <w:tblCellMar>
          <w:left w:w="70" w:type="dxa"/>
          <w:right w:w="70" w:type="dxa"/>
        </w:tblCellMar>
        <w:tblLook w:val="04A0" w:firstRow="1" w:lastRow="0" w:firstColumn="1" w:lastColumn="0" w:noHBand="0" w:noVBand="1"/>
      </w:tblPr>
      <w:tblGrid>
        <w:gridCol w:w="8023"/>
      </w:tblGrid>
      <w:tr w:rsidR="00281365" w:rsidRPr="00281365" w14:paraId="33117599" w14:textId="77777777" w:rsidTr="008E53B2">
        <w:trPr>
          <w:trHeight w:val="495"/>
        </w:trPr>
        <w:tc>
          <w:tcPr>
            <w:tcW w:w="8023" w:type="dxa"/>
            <w:tcBorders>
              <w:top w:val="nil"/>
              <w:left w:val="nil"/>
              <w:bottom w:val="nil"/>
              <w:right w:val="nil"/>
            </w:tcBorders>
            <w:shd w:val="clear" w:color="auto" w:fill="auto"/>
            <w:hideMark/>
          </w:tcPr>
          <w:p w14:paraId="5CF4B6B0" w14:textId="538AE615" w:rsidR="00281365" w:rsidRPr="00BF71EF" w:rsidRDefault="00281365" w:rsidP="00BF71EF">
            <w:pPr>
              <w:pStyle w:val="Lijstalinea"/>
              <w:numPr>
                <w:ilvl w:val="0"/>
                <w:numId w:val="31"/>
              </w:numPr>
              <w:spacing w:after="0"/>
              <w:rPr>
                <w:rFonts w:cs="Arial"/>
                <w:color w:val="000000"/>
                <w:szCs w:val="18"/>
              </w:rPr>
            </w:pPr>
            <w:r w:rsidRPr="00BF71EF">
              <w:rPr>
                <w:rFonts w:cs="Arial"/>
                <w:color w:val="000000"/>
                <w:szCs w:val="18"/>
              </w:rPr>
              <w:t>Koppeling van OLO met Decos als DMS-/zaaksysteem en K</w:t>
            </w:r>
            <w:r w:rsidR="00BF71EF">
              <w:rPr>
                <w:rFonts w:cs="Arial"/>
                <w:color w:val="000000"/>
                <w:szCs w:val="18"/>
              </w:rPr>
              <w:t>ey</w:t>
            </w:r>
            <w:r w:rsidRPr="00BF71EF">
              <w:rPr>
                <w:rFonts w:cs="Arial"/>
                <w:color w:val="000000"/>
                <w:szCs w:val="18"/>
              </w:rPr>
              <w:t>2Vergunningen van softwareleverancier Centric</w:t>
            </w:r>
            <w:r w:rsidR="00BF71EF">
              <w:rPr>
                <w:rFonts w:cs="Arial"/>
                <w:color w:val="000000"/>
                <w:szCs w:val="18"/>
              </w:rPr>
              <w:t>;</w:t>
            </w:r>
          </w:p>
        </w:tc>
      </w:tr>
      <w:tr w:rsidR="00281365" w:rsidRPr="00281365" w14:paraId="0E32039B" w14:textId="77777777" w:rsidTr="008E53B2">
        <w:trPr>
          <w:trHeight w:val="521"/>
        </w:trPr>
        <w:tc>
          <w:tcPr>
            <w:tcW w:w="8023" w:type="dxa"/>
            <w:tcBorders>
              <w:top w:val="nil"/>
              <w:left w:val="nil"/>
              <w:bottom w:val="nil"/>
              <w:right w:val="nil"/>
            </w:tcBorders>
            <w:shd w:val="clear" w:color="auto" w:fill="auto"/>
            <w:hideMark/>
          </w:tcPr>
          <w:p w14:paraId="3FD94B7E" w14:textId="0CE74ECE" w:rsidR="00281365" w:rsidRPr="00BF71EF" w:rsidRDefault="00281365" w:rsidP="00BF71EF">
            <w:pPr>
              <w:pStyle w:val="Lijstalinea"/>
              <w:numPr>
                <w:ilvl w:val="0"/>
                <w:numId w:val="31"/>
              </w:numPr>
              <w:spacing w:after="0"/>
              <w:rPr>
                <w:rFonts w:cs="Arial"/>
                <w:color w:val="000000"/>
                <w:szCs w:val="18"/>
              </w:rPr>
            </w:pPr>
            <w:r w:rsidRPr="00BF71EF">
              <w:rPr>
                <w:rFonts w:cs="Arial"/>
                <w:color w:val="000000"/>
                <w:szCs w:val="18"/>
              </w:rPr>
              <w:t>Koppeling Decos als DMS-/zaaksysteem met GISVG (WOZ- en belastingapplicatie) van softwareleverancier Centric</w:t>
            </w:r>
            <w:r w:rsidR="00BF71EF">
              <w:rPr>
                <w:rFonts w:cs="Arial"/>
                <w:color w:val="000000"/>
                <w:szCs w:val="18"/>
              </w:rPr>
              <w:t>;</w:t>
            </w:r>
          </w:p>
        </w:tc>
      </w:tr>
      <w:tr w:rsidR="00A30BCB" w:rsidRPr="00281365" w14:paraId="1E3CDE06" w14:textId="77777777" w:rsidTr="008E53B2">
        <w:trPr>
          <w:trHeight w:val="495"/>
        </w:trPr>
        <w:tc>
          <w:tcPr>
            <w:tcW w:w="8023" w:type="dxa"/>
            <w:tcBorders>
              <w:top w:val="nil"/>
              <w:left w:val="nil"/>
              <w:bottom w:val="nil"/>
              <w:right w:val="nil"/>
            </w:tcBorders>
            <w:shd w:val="clear" w:color="auto" w:fill="auto"/>
          </w:tcPr>
          <w:p w14:paraId="2FC11B30" w14:textId="0A3E1191" w:rsidR="00A30BCB" w:rsidRPr="00BF71EF" w:rsidRDefault="00A30BCB" w:rsidP="00BF71EF">
            <w:pPr>
              <w:pStyle w:val="Lijstalinea"/>
              <w:numPr>
                <w:ilvl w:val="0"/>
                <w:numId w:val="31"/>
              </w:numPr>
              <w:spacing w:after="0"/>
              <w:rPr>
                <w:rFonts w:cs="Arial"/>
                <w:color w:val="000000"/>
                <w:szCs w:val="18"/>
              </w:rPr>
            </w:pPr>
            <w:r w:rsidRPr="00BF71EF">
              <w:rPr>
                <w:rFonts w:cs="Arial"/>
                <w:color w:val="000000"/>
                <w:szCs w:val="18"/>
              </w:rPr>
              <w:t>Koppeling Decos als DMS-/zaaksysteem met K</w:t>
            </w:r>
            <w:r w:rsidR="00BF71EF">
              <w:rPr>
                <w:rFonts w:cs="Arial"/>
                <w:color w:val="000000"/>
                <w:szCs w:val="18"/>
              </w:rPr>
              <w:t>ey</w:t>
            </w:r>
            <w:r w:rsidRPr="00BF71EF">
              <w:rPr>
                <w:rFonts w:cs="Arial"/>
                <w:color w:val="000000"/>
                <w:szCs w:val="18"/>
              </w:rPr>
              <w:t>2Burgerzaken van softwareleverancier Centric</w:t>
            </w:r>
            <w:r w:rsidR="00BF71EF">
              <w:rPr>
                <w:rFonts w:cs="Arial"/>
                <w:color w:val="000000"/>
                <w:szCs w:val="18"/>
              </w:rPr>
              <w:t>;</w:t>
            </w:r>
          </w:p>
        </w:tc>
      </w:tr>
      <w:tr w:rsidR="00A30BCB" w:rsidRPr="00281365" w14:paraId="487C0827" w14:textId="77777777" w:rsidTr="008E53B2">
        <w:trPr>
          <w:trHeight w:val="495"/>
        </w:trPr>
        <w:tc>
          <w:tcPr>
            <w:tcW w:w="8023" w:type="dxa"/>
            <w:tcBorders>
              <w:top w:val="nil"/>
              <w:left w:val="nil"/>
              <w:bottom w:val="nil"/>
              <w:right w:val="nil"/>
            </w:tcBorders>
            <w:shd w:val="clear" w:color="auto" w:fill="auto"/>
          </w:tcPr>
          <w:p w14:paraId="201E6100" w14:textId="1D6ACD47" w:rsidR="00A30BCB" w:rsidRPr="00BF71EF" w:rsidRDefault="00A30BCB" w:rsidP="00BF71EF">
            <w:pPr>
              <w:pStyle w:val="Lijstalinea"/>
              <w:numPr>
                <w:ilvl w:val="0"/>
                <w:numId w:val="31"/>
              </w:numPr>
              <w:spacing w:after="0"/>
              <w:rPr>
                <w:rFonts w:cs="Arial"/>
                <w:color w:val="000000"/>
                <w:szCs w:val="18"/>
              </w:rPr>
            </w:pPr>
            <w:r w:rsidRPr="00BF71EF">
              <w:rPr>
                <w:rFonts w:cs="Arial"/>
                <w:color w:val="000000"/>
                <w:szCs w:val="18"/>
              </w:rPr>
              <w:t>Koppeling Decos als DMS-/zaaksysteem met SIMbri en SIMform van softwareleverancier SIMgroep</w:t>
            </w:r>
            <w:r w:rsidR="00BF71EF">
              <w:rPr>
                <w:rFonts w:cs="Arial"/>
                <w:color w:val="000000"/>
                <w:szCs w:val="18"/>
              </w:rPr>
              <w:t>;</w:t>
            </w:r>
          </w:p>
        </w:tc>
      </w:tr>
      <w:tr w:rsidR="00A30BCB" w:rsidRPr="00281365" w14:paraId="2B9F241D" w14:textId="77777777" w:rsidTr="008E53B2">
        <w:trPr>
          <w:trHeight w:val="495"/>
        </w:trPr>
        <w:tc>
          <w:tcPr>
            <w:tcW w:w="8023" w:type="dxa"/>
            <w:tcBorders>
              <w:top w:val="nil"/>
              <w:left w:val="nil"/>
              <w:bottom w:val="nil"/>
              <w:right w:val="nil"/>
            </w:tcBorders>
            <w:shd w:val="clear" w:color="auto" w:fill="auto"/>
            <w:hideMark/>
          </w:tcPr>
          <w:p w14:paraId="5951A120" w14:textId="2551CEC6" w:rsidR="00A30BCB" w:rsidRPr="00BF71EF" w:rsidRDefault="00A30BCB" w:rsidP="00BF71EF">
            <w:pPr>
              <w:pStyle w:val="Lijstalinea"/>
              <w:numPr>
                <w:ilvl w:val="0"/>
                <w:numId w:val="31"/>
              </w:numPr>
              <w:spacing w:after="0"/>
              <w:rPr>
                <w:rFonts w:cs="Arial"/>
                <w:color w:val="000000"/>
                <w:szCs w:val="18"/>
              </w:rPr>
            </w:pPr>
            <w:r w:rsidRPr="00BF71EF">
              <w:rPr>
                <w:rFonts w:cs="Arial"/>
                <w:color w:val="000000"/>
                <w:szCs w:val="18"/>
              </w:rPr>
              <w:t>Koppeling  Decos als DMS-/zaaksysteem met GWS4all (Werk, Inkomen en Zorg applicatie) van softwareleverancier Centric</w:t>
            </w:r>
            <w:r w:rsidR="00BF71EF">
              <w:rPr>
                <w:rFonts w:cs="Arial"/>
                <w:color w:val="000000"/>
                <w:szCs w:val="18"/>
              </w:rPr>
              <w:t>.</w:t>
            </w:r>
          </w:p>
        </w:tc>
      </w:tr>
    </w:tbl>
    <w:p w14:paraId="13393E0F" w14:textId="77777777" w:rsidR="00281365" w:rsidRDefault="00281365" w:rsidP="00F83888">
      <w:pPr>
        <w:shd w:val="clear" w:color="auto" w:fill="FFFFFF"/>
        <w:rPr>
          <w:bCs/>
        </w:rPr>
      </w:pPr>
    </w:p>
    <w:p w14:paraId="160E90E8" w14:textId="77777777" w:rsidR="00A30BCB" w:rsidRDefault="00A30BCB" w:rsidP="00F83888">
      <w:pPr>
        <w:shd w:val="clear" w:color="auto" w:fill="FFFFFF"/>
        <w:rPr>
          <w:bCs/>
        </w:rPr>
      </w:pPr>
      <w:r>
        <w:rPr>
          <w:bCs/>
        </w:rPr>
        <w:br w:type="page"/>
      </w:r>
    </w:p>
    <w:p w14:paraId="47D9C463" w14:textId="77777777" w:rsidR="007A56CE" w:rsidRDefault="007A56CE" w:rsidP="00F83888">
      <w:pPr>
        <w:shd w:val="clear" w:color="auto" w:fill="FFFFFF"/>
        <w:rPr>
          <w:bCs/>
        </w:rPr>
      </w:pPr>
    </w:p>
    <w:p w14:paraId="084FD4F9" w14:textId="77777777" w:rsidR="009B47F6" w:rsidRPr="003A2EC1" w:rsidRDefault="009B47F6" w:rsidP="009B47F6">
      <w:pPr>
        <w:pStyle w:val="Kop2"/>
      </w:pPr>
      <w:bookmarkStart w:id="59" w:name="_Toc393272680"/>
      <w:r>
        <w:t>Proof of Concept</w:t>
      </w:r>
      <w:bookmarkEnd w:id="59"/>
    </w:p>
    <w:p w14:paraId="79AA011C" w14:textId="77777777" w:rsidR="009B47F6" w:rsidRDefault="009B47F6" w:rsidP="009B47F6"/>
    <w:p w14:paraId="09F99945" w14:textId="77777777" w:rsidR="009B47F6" w:rsidRPr="001256C4" w:rsidRDefault="009B47F6" w:rsidP="009B47F6">
      <w:pPr>
        <w:pStyle w:val="Kop3"/>
      </w:pPr>
      <w:r>
        <w:t>Algemeen</w:t>
      </w:r>
    </w:p>
    <w:p w14:paraId="4779968D" w14:textId="77777777" w:rsidR="009B47F6" w:rsidRDefault="009B47F6" w:rsidP="009B47F6"/>
    <w:p w14:paraId="1E9178B0" w14:textId="4B61D779" w:rsidR="009B47F6" w:rsidRPr="00AA44E6" w:rsidRDefault="009B47F6" w:rsidP="009B47F6">
      <w:pPr>
        <w:rPr>
          <w:rFonts w:cs="Arial"/>
        </w:rPr>
      </w:pPr>
      <w:r w:rsidRPr="00486639">
        <w:rPr>
          <w:rFonts w:cs="Arial"/>
        </w:rPr>
        <w:t>De Werkorganisatie CGM</w:t>
      </w:r>
      <w:r>
        <w:rPr>
          <w:rFonts w:cs="Arial"/>
        </w:rPr>
        <w:t xml:space="preserve"> </w:t>
      </w:r>
      <w:r w:rsidRPr="00DA2B47">
        <w:rPr>
          <w:rFonts w:cs="Arial"/>
        </w:rPr>
        <w:t xml:space="preserve"> wil voordat de opdracht definitief gegund wordt kunnen vaststellen of de aangeboden oplossing geschikt is voor toepassing in </w:t>
      </w:r>
      <w:r>
        <w:rPr>
          <w:rFonts w:cs="Arial"/>
        </w:rPr>
        <w:t>de</w:t>
      </w:r>
      <w:r w:rsidRPr="00DA2B47">
        <w:rPr>
          <w:rFonts w:cs="Arial"/>
        </w:rPr>
        <w:t xml:space="preserve"> </w:t>
      </w:r>
      <w:r>
        <w:rPr>
          <w:rFonts w:cs="Arial"/>
        </w:rPr>
        <w:t>CGM-architectuur</w:t>
      </w:r>
      <w:r w:rsidR="00A4566D">
        <w:rPr>
          <w:rFonts w:cs="Arial"/>
        </w:rPr>
        <w:t>. De winnende I</w:t>
      </w:r>
      <w:r w:rsidRPr="00DA2B47">
        <w:rPr>
          <w:rFonts w:cs="Arial"/>
        </w:rPr>
        <w:t>nschrijver zal dit door middel van een zogenaamd Proof of Concept</w:t>
      </w:r>
      <w:r w:rsidR="00A4566D">
        <w:rPr>
          <w:rFonts w:cs="Arial"/>
        </w:rPr>
        <w:t xml:space="preserve"> (PoC)</w:t>
      </w:r>
      <w:r w:rsidRPr="00DA2B47">
        <w:rPr>
          <w:rFonts w:cs="Arial"/>
        </w:rPr>
        <w:t xml:space="preserve"> moeten aantonen.</w:t>
      </w:r>
      <w:r>
        <w:rPr>
          <w:rFonts w:cs="Arial"/>
        </w:rPr>
        <w:t xml:space="preserve"> </w:t>
      </w:r>
      <w:r w:rsidRPr="00DA2B47">
        <w:rPr>
          <w:rFonts w:cs="Arial"/>
        </w:rPr>
        <w:t>Hiervoor zal d</w:t>
      </w:r>
      <w:r w:rsidR="00A4566D">
        <w:rPr>
          <w:rFonts w:cs="Arial"/>
        </w:rPr>
        <w:t>e I</w:t>
      </w:r>
      <w:r w:rsidRPr="00DA2B47">
        <w:rPr>
          <w:rFonts w:cs="Arial"/>
        </w:rPr>
        <w:t>nschrijver op basis van de essentiële onderdelen van de aang</w:t>
      </w:r>
      <w:r w:rsidR="00793660">
        <w:rPr>
          <w:rFonts w:cs="Arial"/>
        </w:rPr>
        <w:t xml:space="preserve">eboden oplossing, waaronder de </w:t>
      </w:r>
      <w:r w:rsidRPr="00DA2B47">
        <w:rPr>
          <w:rFonts w:cs="Arial"/>
        </w:rPr>
        <w:t>ESB</w:t>
      </w:r>
      <w:r>
        <w:rPr>
          <w:rFonts w:cs="Arial"/>
        </w:rPr>
        <w:t>-functionaliteit</w:t>
      </w:r>
      <w:r w:rsidRPr="00DA2B47">
        <w:rPr>
          <w:rFonts w:cs="Arial"/>
        </w:rPr>
        <w:t xml:space="preserve">, aan moeten tonen dat deze oplossing in staat is aan de gevraagde eisen met betrekking tot de verwerking en publicatie van actuele </w:t>
      </w:r>
      <w:r>
        <w:rPr>
          <w:rFonts w:cs="Arial"/>
        </w:rPr>
        <w:t>(zaak)gegevens en documenten</w:t>
      </w:r>
      <w:r w:rsidRPr="00DA2B47">
        <w:rPr>
          <w:rFonts w:cs="Arial"/>
        </w:rPr>
        <w:t xml:space="preserve"> te voldoen</w:t>
      </w:r>
      <w:r>
        <w:rPr>
          <w:rFonts w:cs="Arial"/>
        </w:rPr>
        <w:t xml:space="preserve">. </w:t>
      </w:r>
      <w:r w:rsidR="00A4566D">
        <w:rPr>
          <w:rFonts w:cs="Arial"/>
        </w:rPr>
        <w:t>De eerste I</w:t>
      </w:r>
      <w:r w:rsidRPr="00220782">
        <w:rPr>
          <w:rFonts w:cs="Arial"/>
        </w:rPr>
        <w:t xml:space="preserve">nschrijver in de rangorde na beoordeling van de inschrijvingen wordt gevraagd </w:t>
      </w:r>
      <w:r>
        <w:rPr>
          <w:rFonts w:cs="Arial"/>
        </w:rPr>
        <w:t>de PoC</w:t>
      </w:r>
      <w:r w:rsidRPr="00220782">
        <w:rPr>
          <w:rFonts w:cs="Arial"/>
        </w:rPr>
        <w:t xml:space="preserve"> uit te voeren op de systemen van de </w:t>
      </w:r>
      <w:r w:rsidRPr="00486639">
        <w:rPr>
          <w:rFonts w:cs="Arial"/>
        </w:rPr>
        <w:t>Werkorganisatie CGM</w:t>
      </w:r>
      <w:r w:rsidRPr="00220782">
        <w:rPr>
          <w:rFonts w:cs="Arial"/>
        </w:rPr>
        <w:t xml:space="preserve">. De PoC wordt uitgevoerd door </w:t>
      </w:r>
      <w:r>
        <w:rPr>
          <w:rFonts w:cs="Arial"/>
        </w:rPr>
        <w:t>medewerkers</w:t>
      </w:r>
      <w:r w:rsidRPr="00220782">
        <w:rPr>
          <w:rFonts w:cs="Arial"/>
        </w:rPr>
        <w:t xml:space="preserve"> van de </w:t>
      </w:r>
      <w:r w:rsidRPr="00486639">
        <w:rPr>
          <w:rFonts w:cs="Arial"/>
        </w:rPr>
        <w:t>Werkorganisatie CGM</w:t>
      </w:r>
      <w:r w:rsidR="00A4566D">
        <w:rPr>
          <w:rFonts w:cs="Arial"/>
        </w:rPr>
        <w:t xml:space="preserve"> </w:t>
      </w:r>
      <w:r w:rsidRPr="00220782">
        <w:rPr>
          <w:rFonts w:cs="Arial"/>
        </w:rPr>
        <w:t>in samenwerking met</w:t>
      </w:r>
      <w:r w:rsidR="00A4566D">
        <w:rPr>
          <w:rFonts w:cs="Arial"/>
        </w:rPr>
        <w:t xml:space="preserve"> deskundige medewerkers van de I</w:t>
      </w:r>
      <w:r w:rsidRPr="00220782">
        <w:rPr>
          <w:rFonts w:cs="Arial"/>
        </w:rPr>
        <w:t>nschrijver</w:t>
      </w:r>
      <w:r>
        <w:rPr>
          <w:rFonts w:cs="Arial"/>
        </w:rPr>
        <w:t>.</w:t>
      </w:r>
    </w:p>
    <w:p w14:paraId="4DCFCD21" w14:textId="77777777" w:rsidR="009B47F6" w:rsidRDefault="009B47F6" w:rsidP="009B47F6"/>
    <w:p w14:paraId="37FD58FC" w14:textId="77777777" w:rsidR="009B47F6" w:rsidRPr="001256C4" w:rsidRDefault="009B47F6" w:rsidP="009B47F6">
      <w:pPr>
        <w:pStyle w:val="Kop3"/>
      </w:pPr>
      <w:r>
        <w:t>Inhoud Proof of Concept</w:t>
      </w:r>
    </w:p>
    <w:p w14:paraId="25A95FEB" w14:textId="77777777" w:rsidR="009B47F6" w:rsidRPr="00AD06F7" w:rsidRDefault="009B47F6" w:rsidP="009B47F6">
      <w:pPr>
        <w:shd w:val="clear" w:color="auto" w:fill="FFFFFF"/>
        <w:rPr>
          <w:rFonts w:cs="Arial"/>
          <w:b/>
          <w:i/>
        </w:rPr>
      </w:pPr>
    </w:p>
    <w:p w14:paraId="6DD17A48" w14:textId="1F8B6EC1" w:rsidR="009B47F6" w:rsidRPr="00220782" w:rsidRDefault="009B47F6" w:rsidP="009B47F6">
      <w:pPr>
        <w:shd w:val="clear" w:color="auto" w:fill="FFFFFF"/>
        <w:rPr>
          <w:rFonts w:cs="Arial"/>
        </w:rPr>
      </w:pPr>
      <w:r>
        <w:rPr>
          <w:rFonts w:cs="Arial"/>
        </w:rPr>
        <w:t xml:space="preserve">De </w:t>
      </w:r>
      <w:r w:rsidR="00BF71EF">
        <w:rPr>
          <w:rFonts w:cs="Arial"/>
        </w:rPr>
        <w:t>gevraagde opstelling is beschreven in Bijlage 2. De uitkomst van de Proof of Concept</w:t>
      </w:r>
      <w:r w:rsidRPr="00220782">
        <w:rPr>
          <w:rFonts w:cs="Arial"/>
        </w:rPr>
        <w:t xml:space="preserve"> is “akkoord” of “niet akkoord”. </w:t>
      </w:r>
    </w:p>
    <w:p w14:paraId="184D1A0A" w14:textId="77777777" w:rsidR="009B47F6" w:rsidRPr="00220782" w:rsidRDefault="009B47F6" w:rsidP="009B47F6">
      <w:pPr>
        <w:shd w:val="clear" w:color="auto" w:fill="FFFFFF"/>
        <w:rPr>
          <w:rFonts w:cs="Arial"/>
        </w:rPr>
      </w:pPr>
    </w:p>
    <w:p w14:paraId="60ECAB1A" w14:textId="77777777" w:rsidR="009B47F6" w:rsidRPr="00AD06F7" w:rsidRDefault="009B47F6" w:rsidP="009B47F6">
      <w:pPr>
        <w:shd w:val="clear" w:color="auto" w:fill="FFFFFF"/>
        <w:rPr>
          <w:rFonts w:cs="Arial"/>
          <w:b/>
          <w:i/>
        </w:rPr>
      </w:pPr>
      <w:r w:rsidRPr="00AD06F7">
        <w:rPr>
          <w:rFonts w:cs="Arial"/>
          <w:b/>
          <w:i/>
        </w:rPr>
        <w:t xml:space="preserve">PoC resultaat </w:t>
      </w:r>
    </w:p>
    <w:p w14:paraId="726CEA7F" w14:textId="33DC41A9" w:rsidR="009B47F6" w:rsidRDefault="009B47F6" w:rsidP="009B47F6">
      <w:pPr>
        <w:shd w:val="clear" w:color="auto" w:fill="FFFFFF"/>
        <w:rPr>
          <w:rFonts w:cs="Arial"/>
        </w:rPr>
      </w:pPr>
      <w:r w:rsidRPr="00220782">
        <w:rPr>
          <w:rFonts w:cs="Arial"/>
        </w:rPr>
        <w:t>In</w:t>
      </w:r>
      <w:r w:rsidR="00BC6ED7">
        <w:rPr>
          <w:rFonts w:cs="Arial"/>
        </w:rPr>
        <w:t>dien het resultaat van de PoC “a</w:t>
      </w:r>
      <w:r w:rsidRPr="00220782">
        <w:rPr>
          <w:rFonts w:cs="Arial"/>
        </w:rPr>
        <w:t>kkoord” is</w:t>
      </w:r>
      <w:r>
        <w:rPr>
          <w:rFonts w:cs="Arial"/>
        </w:rPr>
        <w:t xml:space="preserve">, </w:t>
      </w:r>
      <w:r w:rsidR="00BC6ED7">
        <w:rPr>
          <w:rFonts w:cs="Arial"/>
        </w:rPr>
        <w:t>dan is de betreffende Inschrijver de winnende I</w:t>
      </w:r>
      <w:r w:rsidRPr="00220782">
        <w:rPr>
          <w:rFonts w:cs="Arial"/>
        </w:rPr>
        <w:t>nschrijver. In</w:t>
      </w:r>
      <w:r w:rsidR="00BC6ED7">
        <w:rPr>
          <w:rFonts w:cs="Arial"/>
        </w:rPr>
        <w:t xml:space="preserve">dien het resultaat van de PoC “niet akkoord” is, </w:t>
      </w:r>
      <w:r w:rsidRPr="00220782">
        <w:rPr>
          <w:rFonts w:cs="Arial"/>
        </w:rPr>
        <w:t>wordt de betreffende inschrijving alsnog ongeldig verklaard en terzijde gelegd. Vervolgens w</w:t>
      </w:r>
      <w:r w:rsidR="00BC6ED7">
        <w:rPr>
          <w:rFonts w:cs="Arial"/>
        </w:rPr>
        <w:t>ordt een PoC met de opvolgende I</w:t>
      </w:r>
      <w:r w:rsidRPr="00220782">
        <w:rPr>
          <w:rFonts w:cs="Arial"/>
        </w:rPr>
        <w:t xml:space="preserve">nschrijver in de rangorde uitgevoerd. </w:t>
      </w:r>
    </w:p>
    <w:p w14:paraId="031675D3" w14:textId="77777777" w:rsidR="00BC6ED7" w:rsidRPr="00BC6ED7" w:rsidRDefault="00BC6ED7" w:rsidP="009B47F6">
      <w:pPr>
        <w:shd w:val="clear" w:color="auto" w:fill="FFFFFF"/>
        <w:rPr>
          <w:rFonts w:cs="Arial"/>
        </w:rPr>
      </w:pPr>
    </w:p>
    <w:p w14:paraId="002AFAE0" w14:textId="74918412" w:rsidR="00BC6ED7" w:rsidRPr="00BC6ED7" w:rsidRDefault="00BC6ED7" w:rsidP="00BC6ED7">
      <w:pPr>
        <w:widowControl w:val="0"/>
        <w:autoSpaceDE w:val="0"/>
        <w:autoSpaceDN w:val="0"/>
        <w:adjustRightInd w:val="0"/>
        <w:spacing w:after="240"/>
        <w:rPr>
          <w:rFonts w:cs="Arial"/>
          <w:szCs w:val="18"/>
        </w:rPr>
      </w:pPr>
      <w:r w:rsidRPr="00BC6ED7">
        <w:rPr>
          <w:rFonts w:cs="Arial"/>
          <w:szCs w:val="18"/>
        </w:rPr>
        <w:t>De PoC is “akkoord” indien:</w:t>
      </w:r>
    </w:p>
    <w:p w14:paraId="24C7C8D4" w14:textId="77777777" w:rsidR="00BC6ED7" w:rsidRPr="00BC6ED7" w:rsidRDefault="00BC6ED7" w:rsidP="00BC6ED7">
      <w:pPr>
        <w:pStyle w:val="Lijstalinea"/>
        <w:widowControl w:val="0"/>
        <w:numPr>
          <w:ilvl w:val="0"/>
          <w:numId w:val="34"/>
        </w:numPr>
        <w:tabs>
          <w:tab w:val="left" w:pos="220"/>
          <w:tab w:val="left" w:pos="720"/>
        </w:tabs>
        <w:autoSpaceDE w:val="0"/>
        <w:autoSpaceDN w:val="0"/>
        <w:adjustRightInd w:val="0"/>
        <w:spacing w:after="240"/>
        <w:rPr>
          <w:rFonts w:cs="Arial"/>
          <w:szCs w:val="18"/>
        </w:rPr>
      </w:pPr>
      <w:r w:rsidRPr="00BC6ED7">
        <w:rPr>
          <w:rFonts w:cs="Arial"/>
          <w:szCs w:val="18"/>
        </w:rPr>
        <w:t xml:space="preserve">Aangetoond wordt dat de oplossing onderscheid kan maken tussen berichten voor de verschillende gemeenten van CGM; </w:t>
      </w:r>
    </w:p>
    <w:p w14:paraId="39C803F9" w14:textId="3165EBFB" w:rsidR="00BC6ED7" w:rsidRPr="00BC6ED7" w:rsidRDefault="00BC6ED7" w:rsidP="00BC6ED7">
      <w:pPr>
        <w:pStyle w:val="Lijstalinea"/>
        <w:widowControl w:val="0"/>
        <w:numPr>
          <w:ilvl w:val="0"/>
          <w:numId w:val="34"/>
        </w:numPr>
        <w:tabs>
          <w:tab w:val="left" w:pos="220"/>
          <w:tab w:val="left" w:pos="720"/>
        </w:tabs>
        <w:autoSpaceDE w:val="0"/>
        <w:autoSpaceDN w:val="0"/>
        <w:adjustRightInd w:val="0"/>
        <w:spacing w:after="240"/>
        <w:rPr>
          <w:rFonts w:cs="Arial"/>
          <w:szCs w:val="18"/>
        </w:rPr>
      </w:pPr>
      <w:r w:rsidRPr="00BC6ED7">
        <w:rPr>
          <w:rFonts w:cs="Arial"/>
          <w:szCs w:val="18"/>
        </w:rPr>
        <w:t xml:space="preserve">Aangetoond wordt dat binnenkomst van een OLO-bericht zorgt voor het aanmaken van een zaak in </w:t>
      </w:r>
      <w:r w:rsidR="00C26F92">
        <w:rPr>
          <w:rFonts w:cs="Arial"/>
          <w:szCs w:val="18"/>
        </w:rPr>
        <w:t xml:space="preserve">Decos, waarbij de aangemaakte zaak via de ESB gerouteerd wordt naar </w:t>
      </w:r>
      <w:r w:rsidRPr="00BC6ED7">
        <w:rPr>
          <w:rFonts w:cs="Arial"/>
          <w:szCs w:val="18"/>
        </w:rPr>
        <w:t xml:space="preserve">Key2Vergunningen; </w:t>
      </w:r>
    </w:p>
    <w:p w14:paraId="576CF31C" w14:textId="74C1BB71" w:rsidR="009B47F6" w:rsidRDefault="00BC6ED7" w:rsidP="009B47F6">
      <w:pPr>
        <w:pStyle w:val="Lijstalinea"/>
        <w:widowControl w:val="0"/>
        <w:numPr>
          <w:ilvl w:val="0"/>
          <w:numId w:val="34"/>
        </w:numPr>
        <w:tabs>
          <w:tab w:val="left" w:pos="220"/>
          <w:tab w:val="left" w:pos="720"/>
        </w:tabs>
        <w:autoSpaceDE w:val="0"/>
        <w:autoSpaceDN w:val="0"/>
        <w:adjustRightInd w:val="0"/>
        <w:spacing w:after="240"/>
        <w:rPr>
          <w:rFonts w:cs="Arial"/>
          <w:szCs w:val="18"/>
        </w:rPr>
      </w:pPr>
      <w:r w:rsidRPr="00BC6ED7">
        <w:rPr>
          <w:rFonts w:cs="Arial"/>
          <w:szCs w:val="18"/>
        </w:rPr>
        <w:t>Aangetoond wordt dat de oplossing relevante bijlagen ophaalt bij OLO en de</w:t>
      </w:r>
      <w:r w:rsidR="006D12F5">
        <w:rPr>
          <w:rFonts w:cs="Arial"/>
          <w:szCs w:val="18"/>
        </w:rPr>
        <w:t>ze opslaat in het DMS van Decos;</w:t>
      </w:r>
    </w:p>
    <w:p w14:paraId="3D901890" w14:textId="2938D8C4" w:rsidR="00C26F92" w:rsidRPr="00C26F92" w:rsidRDefault="00C26F92" w:rsidP="009B47F6">
      <w:pPr>
        <w:pStyle w:val="Lijstalinea"/>
        <w:widowControl w:val="0"/>
        <w:numPr>
          <w:ilvl w:val="0"/>
          <w:numId w:val="34"/>
        </w:numPr>
        <w:autoSpaceDE w:val="0"/>
        <w:autoSpaceDN w:val="0"/>
        <w:adjustRightInd w:val="0"/>
        <w:spacing w:after="240"/>
        <w:rPr>
          <w:rFonts w:cs="Arial"/>
          <w:szCs w:val="18"/>
        </w:rPr>
      </w:pPr>
      <w:r w:rsidRPr="00BC6ED7">
        <w:rPr>
          <w:rFonts w:cs="Arial"/>
          <w:bCs/>
          <w:szCs w:val="18"/>
        </w:rPr>
        <w:t>Aangetoond wordt dat er</w:t>
      </w:r>
      <w:r>
        <w:rPr>
          <w:rFonts w:cs="Arial"/>
          <w:bCs/>
          <w:szCs w:val="18"/>
        </w:rPr>
        <w:t xml:space="preserve"> een zaak wordt aangemaakt </w:t>
      </w:r>
      <w:r w:rsidRPr="00BC6ED7">
        <w:rPr>
          <w:rFonts w:cs="Arial"/>
          <w:bCs/>
          <w:szCs w:val="18"/>
        </w:rPr>
        <w:t xml:space="preserve">in Decos waarbij de documenten opgeslagen worden in </w:t>
      </w:r>
      <w:r>
        <w:rPr>
          <w:rFonts w:cs="Arial"/>
          <w:bCs/>
          <w:szCs w:val="18"/>
        </w:rPr>
        <w:t xml:space="preserve">het DMS van </w:t>
      </w:r>
      <w:r w:rsidRPr="00BC6ED7">
        <w:rPr>
          <w:rFonts w:cs="Arial"/>
          <w:bCs/>
          <w:szCs w:val="18"/>
        </w:rPr>
        <w:t>Decos en benaderd kunnen worden vanuit Key2vergunningen;</w:t>
      </w:r>
    </w:p>
    <w:p w14:paraId="34BCD962" w14:textId="56B53F3B" w:rsidR="006D12F5" w:rsidRPr="006D12F5" w:rsidRDefault="006D12F5" w:rsidP="009B47F6">
      <w:pPr>
        <w:pStyle w:val="Lijstalinea"/>
        <w:widowControl w:val="0"/>
        <w:numPr>
          <w:ilvl w:val="0"/>
          <w:numId w:val="34"/>
        </w:numPr>
        <w:tabs>
          <w:tab w:val="left" w:pos="220"/>
          <w:tab w:val="left" w:pos="720"/>
        </w:tabs>
        <w:autoSpaceDE w:val="0"/>
        <w:autoSpaceDN w:val="0"/>
        <w:adjustRightInd w:val="0"/>
        <w:spacing w:after="240"/>
        <w:rPr>
          <w:rFonts w:cs="Arial"/>
          <w:szCs w:val="18"/>
        </w:rPr>
      </w:pPr>
      <w:r w:rsidRPr="006D12F5">
        <w:rPr>
          <w:rFonts w:cs="Arial"/>
          <w:color w:val="000000"/>
        </w:rPr>
        <w:t xml:space="preserve">Aangetoond wordt middels een load test dat de oplossing voldoet aan de performance eisen zoals beschreven in titel 5 van </w:t>
      </w:r>
      <w:r w:rsidR="00E03ABA">
        <w:rPr>
          <w:rFonts w:cs="Arial"/>
          <w:color w:val="000000"/>
        </w:rPr>
        <w:t>de functionele- technische eisen en architectuurprincipes (hoofdstuk 6.2)</w:t>
      </w:r>
      <w:r w:rsidRPr="006D12F5">
        <w:rPr>
          <w:rFonts w:cs="Arial"/>
          <w:color w:val="000000"/>
        </w:rPr>
        <w:t>.</w:t>
      </w:r>
    </w:p>
    <w:p w14:paraId="09B76572" w14:textId="77777777" w:rsidR="009B47F6" w:rsidRPr="00AD06F7" w:rsidRDefault="009B47F6" w:rsidP="009B47F6">
      <w:pPr>
        <w:shd w:val="clear" w:color="auto" w:fill="FFFFFF"/>
        <w:rPr>
          <w:rFonts w:cs="Arial"/>
          <w:b/>
          <w:i/>
        </w:rPr>
      </w:pPr>
      <w:r w:rsidRPr="00AD06F7">
        <w:rPr>
          <w:rFonts w:cs="Arial"/>
          <w:b/>
          <w:i/>
        </w:rPr>
        <w:t xml:space="preserve">Duur </w:t>
      </w:r>
    </w:p>
    <w:p w14:paraId="5BBB8BF2" w14:textId="7891CD9A" w:rsidR="009B47F6" w:rsidRDefault="00BC6ED7" w:rsidP="009B47F6">
      <w:pPr>
        <w:shd w:val="clear" w:color="auto" w:fill="FFFFFF"/>
      </w:pPr>
      <w:r>
        <w:rPr>
          <w:rFonts w:cs="Arial"/>
        </w:rPr>
        <w:t>De PoC-</w:t>
      </w:r>
      <w:r w:rsidR="00A4566D">
        <w:rPr>
          <w:rFonts w:cs="Arial"/>
        </w:rPr>
        <w:t>fase wordt uitgevoerd in maximaal vijf</w:t>
      </w:r>
      <w:r w:rsidR="009B47F6">
        <w:rPr>
          <w:rFonts w:cs="Arial"/>
        </w:rPr>
        <w:t xml:space="preserve"> weken</w:t>
      </w:r>
      <w:r w:rsidR="009B47F6" w:rsidRPr="00220782">
        <w:rPr>
          <w:rFonts w:cs="Arial"/>
        </w:rPr>
        <w:t xml:space="preserve">, waarbij de eerste week gestart zal worden met de installatie van </w:t>
      </w:r>
      <w:r w:rsidR="009B47F6">
        <w:rPr>
          <w:rFonts w:cs="Arial"/>
        </w:rPr>
        <w:t>benodigde applicatie(s)</w:t>
      </w:r>
      <w:r w:rsidR="009B47F6" w:rsidRPr="00220782">
        <w:rPr>
          <w:rFonts w:cs="Arial"/>
        </w:rPr>
        <w:t>.</w:t>
      </w:r>
      <w:r w:rsidR="009B47F6">
        <w:rPr>
          <w:rFonts w:cs="Arial"/>
        </w:rPr>
        <w:t xml:space="preserve"> Hierna zal gestart worden met de PoC.</w:t>
      </w:r>
      <w:r w:rsidR="009B47F6" w:rsidRPr="00220782">
        <w:rPr>
          <w:rFonts w:cs="Arial"/>
        </w:rPr>
        <w:t xml:space="preserve"> </w:t>
      </w:r>
    </w:p>
    <w:p w14:paraId="44F4B255" w14:textId="77777777" w:rsidR="00DD42D3" w:rsidRDefault="00DD42D3" w:rsidP="009B47F6">
      <w:pPr>
        <w:shd w:val="clear" w:color="auto" w:fill="FFFFFF"/>
        <w:rPr>
          <w:rFonts w:cs="Arial"/>
          <w:b/>
          <w:i/>
        </w:rPr>
      </w:pPr>
    </w:p>
    <w:p w14:paraId="7A6A4489" w14:textId="77777777" w:rsidR="00DD42D3" w:rsidRDefault="00DD42D3" w:rsidP="009B47F6">
      <w:pPr>
        <w:shd w:val="clear" w:color="auto" w:fill="FFFFFF"/>
        <w:rPr>
          <w:rFonts w:cs="Arial"/>
          <w:b/>
          <w:i/>
        </w:rPr>
      </w:pPr>
    </w:p>
    <w:p w14:paraId="59D43DEB" w14:textId="77777777" w:rsidR="009B47F6" w:rsidRPr="001256C4" w:rsidRDefault="009B47F6" w:rsidP="009B47F6">
      <w:pPr>
        <w:pStyle w:val="Kop3"/>
      </w:pPr>
      <w:r>
        <w:t>Vergoeding</w:t>
      </w:r>
    </w:p>
    <w:p w14:paraId="3E584DD7" w14:textId="77777777" w:rsidR="009B47F6" w:rsidRDefault="009B47F6" w:rsidP="009B47F6">
      <w:pPr>
        <w:shd w:val="clear" w:color="auto" w:fill="FFFFFF"/>
        <w:rPr>
          <w:rFonts w:cs="Arial"/>
          <w:b/>
          <w:i/>
        </w:rPr>
      </w:pPr>
    </w:p>
    <w:p w14:paraId="5CAF1967" w14:textId="77777777" w:rsidR="009B47F6" w:rsidRPr="00085026" w:rsidRDefault="009B47F6" w:rsidP="009B47F6">
      <w:pPr>
        <w:shd w:val="clear" w:color="auto" w:fill="FFFFFF"/>
        <w:rPr>
          <w:rFonts w:cs="Arial"/>
          <w:b/>
          <w:i/>
        </w:rPr>
      </w:pPr>
      <w:r w:rsidRPr="00B5358B">
        <w:rPr>
          <w:rFonts w:cs="Arial"/>
        </w:rPr>
        <w:t xml:space="preserve">Voor deelname aan de PoC stelt de </w:t>
      </w:r>
      <w:r w:rsidRPr="00486639">
        <w:rPr>
          <w:rFonts w:cs="Arial"/>
        </w:rPr>
        <w:t>Werkorganisatie CGM</w:t>
      </w:r>
      <w:r w:rsidRPr="00DA2B47">
        <w:rPr>
          <w:rFonts w:cs="Arial"/>
        </w:rPr>
        <w:t xml:space="preserve"> </w:t>
      </w:r>
      <w:r>
        <w:rPr>
          <w:rFonts w:cs="Arial"/>
        </w:rPr>
        <w:t>geen vergoeding beschikbaar.</w:t>
      </w:r>
    </w:p>
    <w:p w14:paraId="446E7EA0" w14:textId="77777777" w:rsidR="009B47F6" w:rsidRDefault="009B47F6" w:rsidP="00F83888">
      <w:pPr>
        <w:shd w:val="clear" w:color="auto" w:fill="FFFFFF"/>
        <w:rPr>
          <w:bCs/>
        </w:rPr>
      </w:pPr>
    </w:p>
    <w:p w14:paraId="5DFCA3C7" w14:textId="77777777" w:rsidR="009B47F6" w:rsidRDefault="009B47F6" w:rsidP="00F83888">
      <w:pPr>
        <w:shd w:val="clear" w:color="auto" w:fill="FFFFFF"/>
        <w:rPr>
          <w:bCs/>
        </w:rPr>
      </w:pPr>
    </w:p>
    <w:p w14:paraId="4023F976" w14:textId="77777777" w:rsidR="009B47F6" w:rsidRDefault="009B47F6" w:rsidP="00F83888">
      <w:pPr>
        <w:shd w:val="clear" w:color="auto" w:fill="FFFFFF"/>
        <w:rPr>
          <w:bCs/>
        </w:rPr>
      </w:pPr>
    </w:p>
    <w:p w14:paraId="3F25FA7C" w14:textId="77777777" w:rsidR="009B47F6" w:rsidRDefault="009B47F6" w:rsidP="00F83888">
      <w:pPr>
        <w:shd w:val="clear" w:color="auto" w:fill="FFFFFF"/>
        <w:rPr>
          <w:bCs/>
        </w:rPr>
      </w:pPr>
    </w:p>
    <w:p w14:paraId="2F073FFD" w14:textId="77777777" w:rsidR="001B2229" w:rsidRPr="001709E7" w:rsidRDefault="001B2229" w:rsidP="00DD42D3">
      <w:pPr>
        <w:shd w:val="clear" w:color="auto" w:fill="FFFFFF"/>
        <w:spacing w:after="0" w:line="264" w:lineRule="auto"/>
        <w:rPr>
          <w:rFonts w:cs="Arial"/>
        </w:rPr>
      </w:pPr>
    </w:p>
    <w:p w14:paraId="442E97B0" w14:textId="77777777" w:rsidR="0016222E" w:rsidRDefault="0016222E" w:rsidP="00F83888">
      <w:pPr>
        <w:shd w:val="clear" w:color="auto" w:fill="FFFFFF"/>
        <w:rPr>
          <w:rFonts w:cs="Arial"/>
        </w:rPr>
      </w:pPr>
      <w:r>
        <w:rPr>
          <w:rFonts w:cs="Arial"/>
        </w:rPr>
        <w:br w:type="page"/>
      </w:r>
    </w:p>
    <w:p w14:paraId="4A7E1F6B" w14:textId="77777777" w:rsidR="004F007D" w:rsidRDefault="004F007D" w:rsidP="004F007D">
      <w:pPr>
        <w:spacing w:line="240" w:lineRule="atLeast"/>
        <w:rPr>
          <w:rFonts w:ascii="Verdana" w:hAnsi="Verdana"/>
          <w:szCs w:val="22"/>
        </w:rPr>
      </w:pPr>
    </w:p>
    <w:p w14:paraId="52E2753A" w14:textId="77777777" w:rsidR="00076BAD" w:rsidRPr="003A2EC1" w:rsidRDefault="004F007D" w:rsidP="00BD29BB">
      <w:pPr>
        <w:pStyle w:val="Kop1"/>
      </w:pPr>
      <w:bookmarkStart w:id="60" w:name="_Toc393272681"/>
      <w:r w:rsidRPr="00BD29BB">
        <w:rPr>
          <w:rFonts w:cs="Arial"/>
        </w:rPr>
        <w:t>Bijlage 1</w:t>
      </w:r>
      <w:r w:rsidRPr="00BD29BB">
        <w:rPr>
          <w:rFonts w:cs="Arial"/>
        </w:rPr>
        <w:tab/>
      </w:r>
      <w:r w:rsidRPr="00BD29BB">
        <w:rPr>
          <w:rFonts w:cs="Arial"/>
        </w:rPr>
        <w:tab/>
      </w:r>
      <w:r w:rsidR="00076BAD" w:rsidRPr="003A2EC1">
        <w:t>Functionele- technische eisen en architectuur principes</w:t>
      </w:r>
      <w:bookmarkEnd w:id="60"/>
    </w:p>
    <w:p w14:paraId="76B18497" w14:textId="77777777" w:rsidR="004F007D" w:rsidRDefault="004F007D" w:rsidP="004F007D">
      <w:pPr>
        <w:spacing w:line="240" w:lineRule="atLeast"/>
        <w:rPr>
          <w:rFonts w:ascii="Verdana" w:hAnsi="Verdana"/>
          <w:szCs w:val="22"/>
        </w:rPr>
      </w:pPr>
    </w:p>
    <w:p w14:paraId="13389848" w14:textId="6C674F7D" w:rsidR="004F007D" w:rsidRDefault="00583034" w:rsidP="00F83888">
      <w:pPr>
        <w:shd w:val="clear" w:color="auto" w:fill="FFFFFF"/>
        <w:rPr>
          <w:rFonts w:cs="Arial"/>
        </w:rPr>
      </w:pPr>
      <w:r>
        <w:rPr>
          <w:rFonts w:cs="Arial"/>
        </w:rPr>
        <w:t>Zie bijgevoegd</w:t>
      </w:r>
      <w:r w:rsidR="00A02F2D">
        <w:rPr>
          <w:rFonts w:cs="Arial"/>
        </w:rPr>
        <w:t xml:space="preserve"> excel bestand. </w:t>
      </w:r>
    </w:p>
    <w:p w14:paraId="7D36CCB5" w14:textId="77777777" w:rsidR="004F007D" w:rsidRDefault="004F007D" w:rsidP="00F83888">
      <w:pPr>
        <w:shd w:val="clear" w:color="auto" w:fill="FFFFFF"/>
        <w:rPr>
          <w:rFonts w:cs="Arial"/>
        </w:rPr>
      </w:pPr>
    </w:p>
    <w:p w14:paraId="3A5831B1" w14:textId="77777777" w:rsidR="004F007D" w:rsidRDefault="004F007D" w:rsidP="00F83888">
      <w:pPr>
        <w:shd w:val="clear" w:color="auto" w:fill="FFFFFF"/>
        <w:rPr>
          <w:rFonts w:cs="Arial"/>
        </w:rPr>
      </w:pPr>
    </w:p>
    <w:p w14:paraId="6477298B" w14:textId="77777777" w:rsidR="004F007D" w:rsidRDefault="004F007D" w:rsidP="00F83888">
      <w:pPr>
        <w:shd w:val="clear" w:color="auto" w:fill="FFFFFF"/>
        <w:rPr>
          <w:rFonts w:cs="Arial"/>
        </w:rPr>
      </w:pPr>
    </w:p>
    <w:p w14:paraId="4A8195F5" w14:textId="77777777" w:rsidR="004F007D" w:rsidRDefault="004F007D" w:rsidP="00F83888">
      <w:pPr>
        <w:shd w:val="clear" w:color="auto" w:fill="FFFFFF"/>
        <w:rPr>
          <w:rFonts w:cs="Arial"/>
        </w:rPr>
      </w:pPr>
    </w:p>
    <w:p w14:paraId="6862B763" w14:textId="77777777" w:rsidR="004F007D" w:rsidRDefault="004F007D" w:rsidP="00F83888">
      <w:pPr>
        <w:shd w:val="clear" w:color="auto" w:fill="FFFFFF"/>
        <w:rPr>
          <w:rFonts w:cs="Arial"/>
        </w:rPr>
      </w:pPr>
    </w:p>
    <w:p w14:paraId="2E223392" w14:textId="77777777" w:rsidR="004F007D" w:rsidRDefault="004F007D" w:rsidP="00F83888">
      <w:pPr>
        <w:shd w:val="clear" w:color="auto" w:fill="FFFFFF"/>
        <w:rPr>
          <w:rFonts w:cs="Arial"/>
        </w:rPr>
      </w:pPr>
    </w:p>
    <w:p w14:paraId="71214360" w14:textId="77777777" w:rsidR="004F007D" w:rsidRDefault="004F007D" w:rsidP="00F83888">
      <w:pPr>
        <w:shd w:val="clear" w:color="auto" w:fill="FFFFFF"/>
        <w:rPr>
          <w:rFonts w:cs="Arial"/>
        </w:rPr>
      </w:pPr>
    </w:p>
    <w:p w14:paraId="2422A3D3" w14:textId="77777777" w:rsidR="004F007D" w:rsidRDefault="004F007D" w:rsidP="00F83888">
      <w:pPr>
        <w:shd w:val="clear" w:color="auto" w:fill="FFFFFF"/>
        <w:rPr>
          <w:rFonts w:cs="Arial"/>
        </w:rPr>
      </w:pPr>
    </w:p>
    <w:p w14:paraId="5FF3A97F" w14:textId="77777777" w:rsidR="004F007D" w:rsidRDefault="004F007D" w:rsidP="00F83888">
      <w:pPr>
        <w:shd w:val="clear" w:color="auto" w:fill="FFFFFF"/>
        <w:rPr>
          <w:rFonts w:cs="Arial"/>
        </w:rPr>
      </w:pPr>
    </w:p>
    <w:p w14:paraId="21BA50CB" w14:textId="77777777" w:rsidR="004F007D" w:rsidRDefault="004F007D" w:rsidP="00F83888">
      <w:pPr>
        <w:shd w:val="clear" w:color="auto" w:fill="FFFFFF"/>
        <w:rPr>
          <w:rFonts w:cs="Arial"/>
        </w:rPr>
      </w:pPr>
    </w:p>
    <w:p w14:paraId="03BA458E" w14:textId="77777777" w:rsidR="004F007D" w:rsidRDefault="004F007D" w:rsidP="00F83888">
      <w:pPr>
        <w:shd w:val="clear" w:color="auto" w:fill="FFFFFF"/>
        <w:rPr>
          <w:rFonts w:cs="Arial"/>
        </w:rPr>
      </w:pPr>
    </w:p>
    <w:p w14:paraId="1C0B08D8" w14:textId="77777777" w:rsidR="004F007D" w:rsidRDefault="004F007D" w:rsidP="00F83888">
      <w:pPr>
        <w:shd w:val="clear" w:color="auto" w:fill="FFFFFF"/>
        <w:rPr>
          <w:rFonts w:cs="Arial"/>
        </w:rPr>
      </w:pPr>
    </w:p>
    <w:p w14:paraId="6E5EF90B" w14:textId="77777777" w:rsidR="004F007D" w:rsidRDefault="004F007D" w:rsidP="00F83888">
      <w:pPr>
        <w:shd w:val="clear" w:color="auto" w:fill="FFFFFF"/>
        <w:rPr>
          <w:rFonts w:cs="Arial"/>
        </w:rPr>
      </w:pPr>
    </w:p>
    <w:p w14:paraId="4C850C23" w14:textId="77777777" w:rsidR="004F007D" w:rsidRDefault="004F007D" w:rsidP="00F83888">
      <w:pPr>
        <w:shd w:val="clear" w:color="auto" w:fill="FFFFFF"/>
        <w:rPr>
          <w:rFonts w:cs="Arial"/>
        </w:rPr>
      </w:pPr>
    </w:p>
    <w:p w14:paraId="272F7F58" w14:textId="77777777" w:rsidR="004F007D" w:rsidRPr="006C183F" w:rsidRDefault="004F007D" w:rsidP="004F007D">
      <w:pPr>
        <w:pStyle w:val="Plattetekst"/>
        <w:pBdr>
          <w:top w:val="none" w:sz="0" w:space="0" w:color="auto"/>
          <w:left w:val="none" w:sz="0" w:space="0" w:color="auto"/>
          <w:bottom w:val="none" w:sz="0" w:space="0" w:color="auto"/>
          <w:right w:val="none" w:sz="0" w:space="0" w:color="auto"/>
        </w:pBdr>
        <w:shd w:val="clear" w:color="auto" w:fill="auto"/>
        <w:rPr>
          <w:rFonts w:cs="Arial"/>
          <w:b w:val="0"/>
          <w:bCs w:val="0"/>
          <w:szCs w:val="22"/>
        </w:rPr>
      </w:pPr>
    </w:p>
    <w:p w14:paraId="64352AA2" w14:textId="77777777" w:rsidR="004F007D" w:rsidRPr="006C183F" w:rsidRDefault="004F007D" w:rsidP="004F007D">
      <w:pPr>
        <w:pStyle w:val="Plattetekst"/>
        <w:pBdr>
          <w:top w:val="none" w:sz="0" w:space="0" w:color="auto"/>
          <w:left w:val="none" w:sz="0" w:space="0" w:color="auto"/>
          <w:bottom w:val="none" w:sz="0" w:space="0" w:color="auto"/>
          <w:right w:val="none" w:sz="0" w:space="0" w:color="auto"/>
        </w:pBdr>
        <w:shd w:val="clear" w:color="auto" w:fill="auto"/>
        <w:rPr>
          <w:rFonts w:cs="Arial"/>
          <w:b w:val="0"/>
          <w:bCs w:val="0"/>
          <w:szCs w:val="22"/>
        </w:rPr>
      </w:pPr>
    </w:p>
    <w:p w14:paraId="66B1769F" w14:textId="77777777" w:rsidR="004F007D" w:rsidRPr="006C183F" w:rsidRDefault="004F007D" w:rsidP="004F007D">
      <w:pPr>
        <w:pStyle w:val="Plattetekst"/>
        <w:pBdr>
          <w:top w:val="none" w:sz="0" w:space="0" w:color="auto"/>
          <w:left w:val="none" w:sz="0" w:space="0" w:color="auto"/>
          <w:bottom w:val="none" w:sz="0" w:space="0" w:color="auto"/>
          <w:right w:val="none" w:sz="0" w:space="0" w:color="auto"/>
        </w:pBdr>
        <w:shd w:val="clear" w:color="auto" w:fill="auto"/>
        <w:rPr>
          <w:rFonts w:cs="Arial"/>
          <w:b w:val="0"/>
          <w:bCs w:val="0"/>
          <w:szCs w:val="22"/>
        </w:rPr>
      </w:pPr>
      <w:r w:rsidRPr="006C183F">
        <w:rPr>
          <w:rFonts w:cs="Arial"/>
          <w:b w:val="0"/>
          <w:bCs w:val="0"/>
          <w:szCs w:val="22"/>
        </w:rPr>
        <w:t>Aldus naar waarheid ingevuld,</w:t>
      </w:r>
    </w:p>
    <w:p w14:paraId="41208F92" w14:textId="77777777" w:rsidR="004F007D" w:rsidRPr="006C183F" w:rsidRDefault="004F007D" w:rsidP="004F007D">
      <w:pPr>
        <w:pStyle w:val="Plattetekst"/>
        <w:pBdr>
          <w:top w:val="none" w:sz="0" w:space="0" w:color="auto"/>
          <w:left w:val="none" w:sz="0" w:space="0" w:color="auto"/>
          <w:bottom w:val="none" w:sz="0" w:space="0" w:color="auto"/>
          <w:right w:val="none" w:sz="0" w:space="0" w:color="auto"/>
        </w:pBdr>
        <w:shd w:val="clear" w:color="auto" w:fill="auto"/>
        <w:rPr>
          <w:rFonts w:cs="Arial"/>
          <w:b w:val="0"/>
          <w:bCs w:val="0"/>
          <w:szCs w:val="22"/>
        </w:rPr>
      </w:pPr>
    </w:p>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185"/>
        <w:gridCol w:w="5887"/>
      </w:tblGrid>
      <w:tr w:rsidR="004F007D" w:rsidRPr="006C183F" w14:paraId="739DD40E" w14:textId="77777777" w:rsidTr="00544D3F">
        <w:trPr>
          <w:jc w:val="center"/>
        </w:trPr>
        <w:tc>
          <w:tcPr>
            <w:tcW w:w="3185" w:type="dxa"/>
            <w:tcBorders>
              <w:top w:val="single" w:sz="12" w:space="0" w:color="auto"/>
            </w:tcBorders>
          </w:tcPr>
          <w:p w14:paraId="1930BDC4" w14:textId="77777777" w:rsidR="004F007D" w:rsidRPr="006C183F" w:rsidRDefault="004F007D" w:rsidP="00544D3F">
            <w:pPr>
              <w:rPr>
                <w:rFonts w:cs="Arial"/>
                <w:color w:val="000000"/>
              </w:rPr>
            </w:pPr>
            <w:r w:rsidRPr="006C183F">
              <w:rPr>
                <w:rFonts w:cs="Arial"/>
                <w:color w:val="000000"/>
              </w:rPr>
              <w:t xml:space="preserve">Bedrijfsnaam Inschrijver </w:t>
            </w:r>
          </w:p>
          <w:p w14:paraId="7DECC6FD" w14:textId="77777777" w:rsidR="004F007D" w:rsidRPr="006C183F" w:rsidRDefault="004F007D" w:rsidP="00544D3F">
            <w:pPr>
              <w:rPr>
                <w:rFonts w:cs="Arial"/>
                <w:color w:val="000000"/>
              </w:rPr>
            </w:pPr>
          </w:p>
        </w:tc>
        <w:tc>
          <w:tcPr>
            <w:tcW w:w="5887" w:type="dxa"/>
            <w:tcBorders>
              <w:top w:val="single" w:sz="12" w:space="0" w:color="auto"/>
            </w:tcBorders>
          </w:tcPr>
          <w:p w14:paraId="7F9AE05A" w14:textId="77777777" w:rsidR="004F007D" w:rsidRPr="006C183F" w:rsidRDefault="004F007D" w:rsidP="00544D3F">
            <w:pPr>
              <w:rPr>
                <w:rFonts w:cs="Arial"/>
                <w:color w:val="000000"/>
              </w:rPr>
            </w:pPr>
          </w:p>
        </w:tc>
      </w:tr>
      <w:tr w:rsidR="004F007D" w:rsidRPr="006C183F" w14:paraId="0B45A507" w14:textId="77777777" w:rsidTr="00544D3F">
        <w:trPr>
          <w:jc w:val="center"/>
        </w:trPr>
        <w:tc>
          <w:tcPr>
            <w:tcW w:w="3185" w:type="dxa"/>
            <w:tcBorders>
              <w:top w:val="single" w:sz="12" w:space="0" w:color="auto"/>
            </w:tcBorders>
          </w:tcPr>
          <w:p w14:paraId="08DD0491" w14:textId="77777777" w:rsidR="004F007D" w:rsidRPr="006C183F" w:rsidRDefault="004F007D" w:rsidP="00544D3F">
            <w:pPr>
              <w:rPr>
                <w:rFonts w:cs="Arial"/>
                <w:color w:val="000000"/>
              </w:rPr>
            </w:pPr>
            <w:r w:rsidRPr="006C183F">
              <w:rPr>
                <w:rFonts w:cs="Arial"/>
                <w:color w:val="000000"/>
              </w:rPr>
              <w:t>Naam rechtsgeldig ondertekenaar</w:t>
            </w:r>
          </w:p>
          <w:p w14:paraId="2204DC4F" w14:textId="77777777" w:rsidR="004F007D" w:rsidRPr="006C183F" w:rsidRDefault="004F007D" w:rsidP="00544D3F">
            <w:pPr>
              <w:rPr>
                <w:rFonts w:cs="Arial"/>
                <w:color w:val="000000"/>
              </w:rPr>
            </w:pPr>
          </w:p>
        </w:tc>
        <w:tc>
          <w:tcPr>
            <w:tcW w:w="5887" w:type="dxa"/>
            <w:tcBorders>
              <w:top w:val="single" w:sz="12" w:space="0" w:color="auto"/>
            </w:tcBorders>
          </w:tcPr>
          <w:p w14:paraId="2F848DEE" w14:textId="77777777" w:rsidR="004F007D" w:rsidRPr="006C183F" w:rsidRDefault="004F007D" w:rsidP="00544D3F">
            <w:pPr>
              <w:rPr>
                <w:rFonts w:cs="Arial"/>
                <w:color w:val="000000"/>
              </w:rPr>
            </w:pPr>
          </w:p>
        </w:tc>
      </w:tr>
      <w:tr w:rsidR="004F007D" w:rsidRPr="006C183F" w14:paraId="07FD4203" w14:textId="77777777" w:rsidTr="00544D3F">
        <w:trPr>
          <w:jc w:val="center"/>
        </w:trPr>
        <w:tc>
          <w:tcPr>
            <w:tcW w:w="3185" w:type="dxa"/>
          </w:tcPr>
          <w:p w14:paraId="09D8AE8D" w14:textId="77777777" w:rsidR="004F007D" w:rsidRPr="006C183F" w:rsidRDefault="004F007D" w:rsidP="00544D3F">
            <w:pPr>
              <w:rPr>
                <w:rFonts w:cs="Arial"/>
                <w:color w:val="000000"/>
              </w:rPr>
            </w:pPr>
            <w:r w:rsidRPr="006C183F">
              <w:rPr>
                <w:rFonts w:cs="Arial"/>
                <w:color w:val="000000"/>
              </w:rPr>
              <w:t>Functie ondertekenaar</w:t>
            </w:r>
          </w:p>
          <w:p w14:paraId="58AD02C1" w14:textId="77777777" w:rsidR="004F007D" w:rsidRPr="006C183F" w:rsidRDefault="004F007D" w:rsidP="00544D3F">
            <w:pPr>
              <w:rPr>
                <w:rFonts w:cs="Arial"/>
                <w:color w:val="000000"/>
              </w:rPr>
            </w:pPr>
          </w:p>
        </w:tc>
        <w:tc>
          <w:tcPr>
            <w:tcW w:w="5887" w:type="dxa"/>
          </w:tcPr>
          <w:p w14:paraId="004F9469" w14:textId="77777777" w:rsidR="004F007D" w:rsidRPr="006C183F" w:rsidRDefault="004F007D" w:rsidP="00544D3F">
            <w:pPr>
              <w:rPr>
                <w:rFonts w:cs="Arial"/>
                <w:color w:val="000000"/>
              </w:rPr>
            </w:pPr>
          </w:p>
        </w:tc>
      </w:tr>
      <w:tr w:rsidR="004F007D" w:rsidRPr="006C183F" w14:paraId="50D8ED25" w14:textId="77777777" w:rsidTr="00544D3F">
        <w:trPr>
          <w:jc w:val="center"/>
        </w:trPr>
        <w:tc>
          <w:tcPr>
            <w:tcW w:w="3185" w:type="dxa"/>
          </w:tcPr>
          <w:p w14:paraId="19DA139B" w14:textId="77777777" w:rsidR="004F007D" w:rsidRPr="006C183F" w:rsidRDefault="004F007D" w:rsidP="00544D3F">
            <w:pPr>
              <w:rPr>
                <w:rFonts w:cs="Arial"/>
                <w:color w:val="000000"/>
              </w:rPr>
            </w:pPr>
            <w:r w:rsidRPr="006C183F">
              <w:rPr>
                <w:rFonts w:cs="Arial"/>
                <w:color w:val="000000"/>
              </w:rPr>
              <w:t>Datum</w:t>
            </w:r>
          </w:p>
          <w:p w14:paraId="5E2EF119" w14:textId="77777777" w:rsidR="004F007D" w:rsidRPr="006C183F" w:rsidRDefault="004F007D" w:rsidP="00544D3F">
            <w:pPr>
              <w:rPr>
                <w:rFonts w:cs="Arial"/>
                <w:color w:val="000000"/>
              </w:rPr>
            </w:pPr>
          </w:p>
        </w:tc>
        <w:tc>
          <w:tcPr>
            <w:tcW w:w="5887" w:type="dxa"/>
          </w:tcPr>
          <w:p w14:paraId="49E427D5" w14:textId="77777777" w:rsidR="004F007D" w:rsidRPr="006C183F" w:rsidRDefault="004F007D" w:rsidP="00544D3F">
            <w:pPr>
              <w:rPr>
                <w:rFonts w:cs="Arial"/>
                <w:color w:val="000000"/>
              </w:rPr>
            </w:pPr>
          </w:p>
        </w:tc>
      </w:tr>
      <w:tr w:rsidR="004F007D" w:rsidRPr="006C183F" w14:paraId="0AFAF720" w14:textId="77777777" w:rsidTr="00544D3F">
        <w:trPr>
          <w:jc w:val="center"/>
        </w:trPr>
        <w:tc>
          <w:tcPr>
            <w:tcW w:w="3185" w:type="dxa"/>
            <w:tcBorders>
              <w:bottom w:val="single" w:sz="12" w:space="0" w:color="auto"/>
            </w:tcBorders>
          </w:tcPr>
          <w:p w14:paraId="2D0E8B52" w14:textId="77777777" w:rsidR="004F007D" w:rsidRPr="006C183F" w:rsidRDefault="004F007D" w:rsidP="00544D3F">
            <w:pPr>
              <w:rPr>
                <w:rFonts w:cs="Arial"/>
                <w:color w:val="000000"/>
              </w:rPr>
            </w:pPr>
            <w:r w:rsidRPr="006C183F">
              <w:rPr>
                <w:rFonts w:cs="Arial"/>
                <w:color w:val="000000"/>
              </w:rPr>
              <w:t>Handtekening</w:t>
            </w:r>
          </w:p>
          <w:p w14:paraId="22038B54" w14:textId="77777777" w:rsidR="004F007D" w:rsidRPr="006C183F" w:rsidRDefault="004F007D" w:rsidP="00544D3F">
            <w:pPr>
              <w:rPr>
                <w:rFonts w:cs="Arial"/>
                <w:color w:val="000000"/>
              </w:rPr>
            </w:pPr>
          </w:p>
          <w:p w14:paraId="7D04D461" w14:textId="77777777" w:rsidR="004F007D" w:rsidRPr="006C183F" w:rsidRDefault="004F007D" w:rsidP="00544D3F">
            <w:pPr>
              <w:rPr>
                <w:rFonts w:cs="Arial"/>
                <w:color w:val="000000"/>
              </w:rPr>
            </w:pPr>
          </w:p>
          <w:p w14:paraId="3D54764A" w14:textId="77777777" w:rsidR="004F007D" w:rsidRPr="006C183F" w:rsidRDefault="004F007D" w:rsidP="00544D3F">
            <w:pPr>
              <w:rPr>
                <w:rFonts w:cs="Arial"/>
                <w:color w:val="000000"/>
              </w:rPr>
            </w:pPr>
          </w:p>
        </w:tc>
        <w:tc>
          <w:tcPr>
            <w:tcW w:w="5887" w:type="dxa"/>
            <w:tcBorders>
              <w:bottom w:val="single" w:sz="12" w:space="0" w:color="auto"/>
            </w:tcBorders>
          </w:tcPr>
          <w:p w14:paraId="6C4AC1D5" w14:textId="77777777" w:rsidR="004F007D" w:rsidRPr="006C183F" w:rsidRDefault="004F007D" w:rsidP="00544D3F">
            <w:pPr>
              <w:rPr>
                <w:rFonts w:cs="Arial"/>
                <w:color w:val="000000"/>
              </w:rPr>
            </w:pPr>
          </w:p>
        </w:tc>
      </w:tr>
    </w:tbl>
    <w:p w14:paraId="58E74C15" w14:textId="77777777" w:rsidR="004F007D" w:rsidRDefault="004F007D" w:rsidP="00897B4C">
      <w:pPr>
        <w:shd w:val="clear" w:color="auto" w:fill="FFFFFF"/>
        <w:rPr>
          <w:rFonts w:cs="Arial"/>
        </w:rPr>
      </w:pPr>
    </w:p>
    <w:p w14:paraId="3C5EAA14" w14:textId="77777777" w:rsidR="00DA2B47" w:rsidRDefault="00DA2B47" w:rsidP="00897B4C">
      <w:pPr>
        <w:shd w:val="clear" w:color="auto" w:fill="FFFFFF"/>
        <w:rPr>
          <w:rFonts w:cs="Arial"/>
        </w:rPr>
      </w:pPr>
    </w:p>
    <w:p w14:paraId="16AFA30D" w14:textId="77777777" w:rsidR="00DA2B47" w:rsidRDefault="00DA2B47" w:rsidP="00897B4C">
      <w:pPr>
        <w:shd w:val="clear" w:color="auto" w:fill="FFFFFF"/>
        <w:rPr>
          <w:rFonts w:cs="Arial"/>
        </w:rPr>
      </w:pPr>
    </w:p>
    <w:p w14:paraId="6B0EDEC5" w14:textId="77777777" w:rsidR="00A02F2D" w:rsidRDefault="00A02F2D" w:rsidP="00897B4C">
      <w:pPr>
        <w:shd w:val="clear" w:color="auto" w:fill="FFFFFF"/>
        <w:rPr>
          <w:rFonts w:cs="Arial"/>
        </w:rPr>
      </w:pPr>
    </w:p>
    <w:p w14:paraId="34851C7C" w14:textId="6A084E44" w:rsidR="00076BAD" w:rsidRDefault="00076BAD">
      <w:pPr>
        <w:spacing w:after="0"/>
        <w:rPr>
          <w:rFonts w:cs="Arial"/>
        </w:rPr>
      </w:pPr>
      <w:r>
        <w:rPr>
          <w:rFonts w:cs="Arial"/>
        </w:rPr>
        <w:br w:type="page"/>
      </w:r>
    </w:p>
    <w:p w14:paraId="5BAF899A" w14:textId="77777777" w:rsidR="00DA2B47" w:rsidRDefault="00DA2B47" w:rsidP="00897B4C">
      <w:pPr>
        <w:shd w:val="clear" w:color="auto" w:fill="FFFFFF"/>
        <w:rPr>
          <w:rFonts w:cs="Arial"/>
        </w:rPr>
      </w:pPr>
    </w:p>
    <w:p w14:paraId="6666A68C" w14:textId="341455FA" w:rsidR="00076BAD" w:rsidRPr="00821388" w:rsidRDefault="00BD29BB" w:rsidP="00BD29BB">
      <w:pPr>
        <w:pStyle w:val="Kop1"/>
      </w:pPr>
      <w:bookmarkStart w:id="61" w:name="_Toc393272682"/>
      <w:r>
        <w:t>Bijlage 2</w:t>
      </w:r>
      <w:r>
        <w:tab/>
      </w:r>
      <w:r>
        <w:tab/>
        <w:t>Prijzenblad</w:t>
      </w:r>
      <w:bookmarkEnd w:id="61"/>
      <w:r>
        <w:t xml:space="preserve"> </w:t>
      </w:r>
    </w:p>
    <w:p w14:paraId="0B102A6B" w14:textId="77777777" w:rsidR="00076BAD" w:rsidRDefault="00076BAD" w:rsidP="00076BAD">
      <w:pPr>
        <w:spacing w:line="240" w:lineRule="atLeast"/>
        <w:rPr>
          <w:rFonts w:ascii="Verdana" w:hAnsi="Verdana"/>
          <w:szCs w:val="22"/>
        </w:rPr>
      </w:pPr>
    </w:p>
    <w:p w14:paraId="06381162" w14:textId="77777777" w:rsidR="00076BAD" w:rsidRDefault="00076BAD" w:rsidP="00076BAD">
      <w:pPr>
        <w:shd w:val="clear" w:color="auto" w:fill="FFFFFF"/>
        <w:rPr>
          <w:rFonts w:cs="Arial"/>
        </w:rPr>
      </w:pPr>
      <w:r>
        <w:rPr>
          <w:rFonts w:cs="Arial"/>
        </w:rPr>
        <w:t xml:space="preserve">Zie bijgevoegd excel bestand. </w:t>
      </w:r>
    </w:p>
    <w:p w14:paraId="2FFF8D28" w14:textId="77777777" w:rsidR="00076BAD" w:rsidRDefault="00076BAD" w:rsidP="00076BAD">
      <w:pPr>
        <w:shd w:val="clear" w:color="auto" w:fill="FFFFFF"/>
        <w:rPr>
          <w:rFonts w:cs="Arial"/>
        </w:rPr>
      </w:pPr>
    </w:p>
    <w:p w14:paraId="79D705FA" w14:textId="77777777" w:rsidR="00076BAD" w:rsidRDefault="00076BAD" w:rsidP="00076BAD">
      <w:pPr>
        <w:shd w:val="clear" w:color="auto" w:fill="FFFFFF"/>
        <w:rPr>
          <w:rFonts w:cs="Arial"/>
        </w:rPr>
      </w:pPr>
    </w:p>
    <w:p w14:paraId="490D4ED7" w14:textId="77777777" w:rsidR="00076BAD" w:rsidRDefault="00076BAD" w:rsidP="00076BAD">
      <w:pPr>
        <w:shd w:val="clear" w:color="auto" w:fill="FFFFFF"/>
        <w:rPr>
          <w:rFonts w:cs="Arial"/>
        </w:rPr>
      </w:pPr>
    </w:p>
    <w:p w14:paraId="1E96743C" w14:textId="77777777" w:rsidR="00076BAD" w:rsidRDefault="00076BAD" w:rsidP="00076BAD">
      <w:pPr>
        <w:shd w:val="clear" w:color="auto" w:fill="FFFFFF"/>
        <w:rPr>
          <w:rFonts w:cs="Arial"/>
        </w:rPr>
      </w:pPr>
    </w:p>
    <w:p w14:paraId="0CF5EB61" w14:textId="77777777" w:rsidR="00076BAD" w:rsidRDefault="00076BAD" w:rsidP="00076BAD">
      <w:pPr>
        <w:shd w:val="clear" w:color="auto" w:fill="FFFFFF"/>
        <w:rPr>
          <w:rFonts w:cs="Arial"/>
        </w:rPr>
      </w:pPr>
    </w:p>
    <w:p w14:paraId="5153A9F3" w14:textId="77777777" w:rsidR="00076BAD" w:rsidRDefault="00076BAD" w:rsidP="00076BAD">
      <w:pPr>
        <w:shd w:val="clear" w:color="auto" w:fill="FFFFFF"/>
        <w:rPr>
          <w:rFonts w:cs="Arial"/>
        </w:rPr>
      </w:pPr>
    </w:p>
    <w:p w14:paraId="11ABB495" w14:textId="77777777" w:rsidR="00076BAD" w:rsidRDefault="00076BAD" w:rsidP="00076BAD">
      <w:pPr>
        <w:shd w:val="clear" w:color="auto" w:fill="FFFFFF"/>
        <w:rPr>
          <w:rFonts w:cs="Arial"/>
        </w:rPr>
      </w:pPr>
    </w:p>
    <w:p w14:paraId="033B81CA" w14:textId="77777777" w:rsidR="00076BAD" w:rsidRDefault="00076BAD" w:rsidP="00076BAD">
      <w:pPr>
        <w:shd w:val="clear" w:color="auto" w:fill="FFFFFF"/>
        <w:rPr>
          <w:rFonts w:cs="Arial"/>
        </w:rPr>
      </w:pPr>
    </w:p>
    <w:p w14:paraId="1CEEC4B4" w14:textId="77777777" w:rsidR="00076BAD" w:rsidRDefault="00076BAD" w:rsidP="00076BAD">
      <w:pPr>
        <w:shd w:val="clear" w:color="auto" w:fill="FFFFFF"/>
        <w:rPr>
          <w:rFonts w:cs="Arial"/>
        </w:rPr>
      </w:pPr>
    </w:p>
    <w:p w14:paraId="0EFCE837" w14:textId="77777777" w:rsidR="00076BAD" w:rsidRDefault="00076BAD" w:rsidP="00076BAD">
      <w:pPr>
        <w:shd w:val="clear" w:color="auto" w:fill="FFFFFF"/>
        <w:rPr>
          <w:rFonts w:cs="Arial"/>
        </w:rPr>
      </w:pPr>
    </w:p>
    <w:p w14:paraId="176540A7" w14:textId="77777777" w:rsidR="00076BAD" w:rsidRDefault="00076BAD" w:rsidP="00076BAD">
      <w:pPr>
        <w:shd w:val="clear" w:color="auto" w:fill="FFFFFF"/>
        <w:rPr>
          <w:rFonts w:cs="Arial"/>
        </w:rPr>
      </w:pPr>
    </w:p>
    <w:p w14:paraId="226E02C3" w14:textId="77777777" w:rsidR="00076BAD" w:rsidRDefault="00076BAD" w:rsidP="00076BAD">
      <w:pPr>
        <w:shd w:val="clear" w:color="auto" w:fill="FFFFFF"/>
        <w:rPr>
          <w:rFonts w:cs="Arial"/>
        </w:rPr>
      </w:pPr>
    </w:p>
    <w:p w14:paraId="716CC03D" w14:textId="77777777" w:rsidR="00076BAD" w:rsidRDefault="00076BAD" w:rsidP="00076BAD">
      <w:pPr>
        <w:shd w:val="clear" w:color="auto" w:fill="FFFFFF"/>
        <w:rPr>
          <w:rFonts w:cs="Arial"/>
        </w:rPr>
      </w:pPr>
    </w:p>
    <w:p w14:paraId="7417D659" w14:textId="77777777" w:rsidR="00076BAD" w:rsidRDefault="00076BAD" w:rsidP="00076BAD">
      <w:pPr>
        <w:shd w:val="clear" w:color="auto" w:fill="FFFFFF"/>
        <w:rPr>
          <w:rFonts w:cs="Arial"/>
        </w:rPr>
      </w:pPr>
    </w:p>
    <w:p w14:paraId="51870DA4" w14:textId="77777777" w:rsidR="00076BAD" w:rsidRPr="006C183F" w:rsidRDefault="00076BAD" w:rsidP="00076BAD">
      <w:pPr>
        <w:pStyle w:val="Plattetekst"/>
        <w:pBdr>
          <w:top w:val="none" w:sz="0" w:space="0" w:color="auto"/>
          <w:left w:val="none" w:sz="0" w:space="0" w:color="auto"/>
          <w:bottom w:val="none" w:sz="0" w:space="0" w:color="auto"/>
          <w:right w:val="none" w:sz="0" w:space="0" w:color="auto"/>
        </w:pBdr>
        <w:shd w:val="clear" w:color="auto" w:fill="auto"/>
        <w:rPr>
          <w:rFonts w:cs="Arial"/>
          <w:b w:val="0"/>
          <w:bCs w:val="0"/>
          <w:szCs w:val="22"/>
        </w:rPr>
      </w:pPr>
    </w:p>
    <w:p w14:paraId="4523296A" w14:textId="77777777" w:rsidR="00076BAD" w:rsidRPr="006C183F" w:rsidRDefault="00076BAD" w:rsidP="00076BAD">
      <w:pPr>
        <w:pStyle w:val="Plattetekst"/>
        <w:pBdr>
          <w:top w:val="none" w:sz="0" w:space="0" w:color="auto"/>
          <w:left w:val="none" w:sz="0" w:space="0" w:color="auto"/>
          <w:bottom w:val="none" w:sz="0" w:space="0" w:color="auto"/>
          <w:right w:val="none" w:sz="0" w:space="0" w:color="auto"/>
        </w:pBdr>
        <w:shd w:val="clear" w:color="auto" w:fill="auto"/>
        <w:rPr>
          <w:rFonts w:cs="Arial"/>
          <w:b w:val="0"/>
          <w:bCs w:val="0"/>
          <w:szCs w:val="22"/>
        </w:rPr>
      </w:pPr>
    </w:p>
    <w:p w14:paraId="70F8A35E" w14:textId="77777777" w:rsidR="00076BAD" w:rsidRPr="006C183F" w:rsidRDefault="00076BAD" w:rsidP="00076BAD">
      <w:pPr>
        <w:pStyle w:val="Plattetekst"/>
        <w:pBdr>
          <w:top w:val="none" w:sz="0" w:space="0" w:color="auto"/>
          <w:left w:val="none" w:sz="0" w:space="0" w:color="auto"/>
          <w:bottom w:val="none" w:sz="0" w:space="0" w:color="auto"/>
          <w:right w:val="none" w:sz="0" w:space="0" w:color="auto"/>
        </w:pBdr>
        <w:shd w:val="clear" w:color="auto" w:fill="auto"/>
        <w:rPr>
          <w:rFonts w:cs="Arial"/>
          <w:b w:val="0"/>
          <w:bCs w:val="0"/>
          <w:szCs w:val="22"/>
        </w:rPr>
      </w:pPr>
      <w:r w:rsidRPr="006C183F">
        <w:rPr>
          <w:rFonts w:cs="Arial"/>
          <w:b w:val="0"/>
          <w:bCs w:val="0"/>
          <w:szCs w:val="22"/>
        </w:rPr>
        <w:t>Aldus naar waarheid ingevuld,</w:t>
      </w:r>
    </w:p>
    <w:p w14:paraId="0DA04184" w14:textId="77777777" w:rsidR="00076BAD" w:rsidRPr="006C183F" w:rsidRDefault="00076BAD" w:rsidP="00076BAD">
      <w:pPr>
        <w:pStyle w:val="Plattetekst"/>
        <w:pBdr>
          <w:top w:val="none" w:sz="0" w:space="0" w:color="auto"/>
          <w:left w:val="none" w:sz="0" w:space="0" w:color="auto"/>
          <w:bottom w:val="none" w:sz="0" w:space="0" w:color="auto"/>
          <w:right w:val="none" w:sz="0" w:space="0" w:color="auto"/>
        </w:pBdr>
        <w:shd w:val="clear" w:color="auto" w:fill="auto"/>
        <w:rPr>
          <w:rFonts w:cs="Arial"/>
          <w:b w:val="0"/>
          <w:bCs w:val="0"/>
          <w:szCs w:val="22"/>
        </w:rPr>
      </w:pPr>
    </w:p>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185"/>
        <w:gridCol w:w="5887"/>
      </w:tblGrid>
      <w:tr w:rsidR="00076BAD" w:rsidRPr="006C183F" w14:paraId="739A0F13" w14:textId="77777777" w:rsidTr="00076BAD">
        <w:trPr>
          <w:jc w:val="center"/>
        </w:trPr>
        <w:tc>
          <w:tcPr>
            <w:tcW w:w="3185" w:type="dxa"/>
            <w:tcBorders>
              <w:top w:val="single" w:sz="12" w:space="0" w:color="auto"/>
            </w:tcBorders>
          </w:tcPr>
          <w:p w14:paraId="57FE1BE0" w14:textId="77777777" w:rsidR="00076BAD" w:rsidRPr="006C183F" w:rsidRDefault="00076BAD" w:rsidP="00076BAD">
            <w:pPr>
              <w:rPr>
                <w:rFonts w:cs="Arial"/>
                <w:color w:val="000000"/>
              </w:rPr>
            </w:pPr>
            <w:r w:rsidRPr="006C183F">
              <w:rPr>
                <w:rFonts w:cs="Arial"/>
                <w:color w:val="000000"/>
              </w:rPr>
              <w:t xml:space="preserve">Bedrijfsnaam Inschrijver </w:t>
            </w:r>
          </w:p>
          <w:p w14:paraId="4A803FAF" w14:textId="77777777" w:rsidR="00076BAD" w:rsidRPr="006C183F" w:rsidRDefault="00076BAD" w:rsidP="00076BAD">
            <w:pPr>
              <w:rPr>
                <w:rFonts w:cs="Arial"/>
                <w:color w:val="000000"/>
              </w:rPr>
            </w:pPr>
          </w:p>
        </w:tc>
        <w:tc>
          <w:tcPr>
            <w:tcW w:w="5887" w:type="dxa"/>
            <w:tcBorders>
              <w:top w:val="single" w:sz="12" w:space="0" w:color="auto"/>
            </w:tcBorders>
          </w:tcPr>
          <w:p w14:paraId="3517F836" w14:textId="77777777" w:rsidR="00076BAD" w:rsidRPr="006C183F" w:rsidRDefault="00076BAD" w:rsidP="00076BAD">
            <w:pPr>
              <w:rPr>
                <w:rFonts w:cs="Arial"/>
                <w:color w:val="000000"/>
              </w:rPr>
            </w:pPr>
          </w:p>
        </w:tc>
      </w:tr>
      <w:tr w:rsidR="00076BAD" w:rsidRPr="006C183F" w14:paraId="3B6C7CBB" w14:textId="77777777" w:rsidTr="00076BAD">
        <w:trPr>
          <w:jc w:val="center"/>
        </w:trPr>
        <w:tc>
          <w:tcPr>
            <w:tcW w:w="3185" w:type="dxa"/>
            <w:tcBorders>
              <w:top w:val="single" w:sz="12" w:space="0" w:color="auto"/>
            </w:tcBorders>
          </w:tcPr>
          <w:p w14:paraId="78413579" w14:textId="77777777" w:rsidR="00076BAD" w:rsidRPr="006C183F" w:rsidRDefault="00076BAD" w:rsidP="00076BAD">
            <w:pPr>
              <w:rPr>
                <w:rFonts w:cs="Arial"/>
                <w:color w:val="000000"/>
              </w:rPr>
            </w:pPr>
            <w:r w:rsidRPr="006C183F">
              <w:rPr>
                <w:rFonts w:cs="Arial"/>
                <w:color w:val="000000"/>
              </w:rPr>
              <w:t>Naam rechtsgeldig ondertekenaar</w:t>
            </w:r>
          </w:p>
          <w:p w14:paraId="78AD609C" w14:textId="77777777" w:rsidR="00076BAD" w:rsidRPr="006C183F" w:rsidRDefault="00076BAD" w:rsidP="00076BAD">
            <w:pPr>
              <w:rPr>
                <w:rFonts w:cs="Arial"/>
                <w:color w:val="000000"/>
              </w:rPr>
            </w:pPr>
          </w:p>
        </w:tc>
        <w:tc>
          <w:tcPr>
            <w:tcW w:w="5887" w:type="dxa"/>
            <w:tcBorders>
              <w:top w:val="single" w:sz="12" w:space="0" w:color="auto"/>
            </w:tcBorders>
          </w:tcPr>
          <w:p w14:paraId="2E60320A" w14:textId="77777777" w:rsidR="00076BAD" w:rsidRPr="006C183F" w:rsidRDefault="00076BAD" w:rsidP="00076BAD">
            <w:pPr>
              <w:rPr>
                <w:rFonts w:cs="Arial"/>
                <w:color w:val="000000"/>
              </w:rPr>
            </w:pPr>
          </w:p>
        </w:tc>
      </w:tr>
      <w:tr w:rsidR="00076BAD" w:rsidRPr="006C183F" w14:paraId="7BE59C45" w14:textId="77777777" w:rsidTr="00076BAD">
        <w:trPr>
          <w:jc w:val="center"/>
        </w:trPr>
        <w:tc>
          <w:tcPr>
            <w:tcW w:w="3185" w:type="dxa"/>
          </w:tcPr>
          <w:p w14:paraId="4BF9D645" w14:textId="77777777" w:rsidR="00076BAD" w:rsidRPr="006C183F" w:rsidRDefault="00076BAD" w:rsidP="00076BAD">
            <w:pPr>
              <w:rPr>
                <w:rFonts w:cs="Arial"/>
                <w:color w:val="000000"/>
              </w:rPr>
            </w:pPr>
            <w:r w:rsidRPr="006C183F">
              <w:rPr>
                <w:rFonts w:cs="Arial"/>
                <w:color w:val="000000"/>
              </w:rPr>
              <w:t>Functie ondertekenaar</w:t>
            </w:r>
          </w:p>
          <w:p w14:paraId="4A9DE1B8" w14:textId="77777777" w:rsidR="00076BAD" w:rsidRPr="006C183F" w:rsidRDefault="00076BAD" w:rsidP="00076BAD">
            <w:pPr>
              <w:rPr>
                <w:rFonts w:cs="Arial"/>
                <w:color w:val="000000"/>
              </w:rPr>
            </w:pPr>
          </w:p>
        </w:tc>
        <w:tc>
          <w:tcPr>
            <w:tcW w:w="5887" w:type="dxa"/>
          </w:tcPr>
          <w:p w14:paraId="25E922B7" w14:textId="77777777" w:rsidR="00076BAD" w:rsidRPr="006C183F" w:rsidRDefault="00076BAD" w:rsidP="00076BAD">
            <w:pPr>
              <w:rPr>
                <w:rFonts w:cs="Arial"/>
                <w:color w:val="000000"/>
              </w:rPr>
            </w:pPr>
          </w:p>
        </w:tc>
      </w:tr>
      <w:tr w:rsidR="00076BAD" w:rsidRPr="006C183F" w14:paraId="279FC1B8" w14:textId="77777777" w:rsidTr="00076BAD">
        <w:trPr>
          <w:jc w:val="center"/>
        </w:trPr>
        <w:tc>
          <w:tcPr>
            <w:tcW w:w="3185" w:type="dxa"/>
          </w:tcPr>
          <w:p w14:paraId="32A90272" w14:textId="77777777" w:rsidR="00076BAD" w:rsidRPr="006C183F" w:rsidRDefault="00076BAD" w:rsidP="00076BAD">
            <w:pPr>
              <w:rPr>
                <w:rFonts w:cs="Arial"/>
                <w:color w:val="000000"/>
              </w:rPr>
            </w:pPr>
            <w:r w:rsidRPr="006C183F">
              <w:rPr>
                <w:rFonts w:cs="Arial"/>
                <w:color w:val="000000"/>
              </w:rPr>
              <w:t>Datum</w:t>
            </w:r>
          </w:p>
          <w:p w14:paraId="18CFA12A" w14:textId="77777777" w:rsidR="00076BAD" w:rsidRPr="006C183F" w:rsidRDefault="00076BAD" w:rsidP="00076BAD">
            <w:pPr>
              <w:rPr>
                <w:rFonts w:cs="Arial"/>
                <w:color w:val="000000"/>
              </w:rPr>
            </w:pPr>
          </w:p>
        </w:tc>
        <w:tc>
          <w:tcPr>
            <w:tcW w:w="5887" w:type="dxa"/>
          </w:tcPr>
          <w:p w14:paraId="70668240" w14:textId="77777777" w:rsidR="00076BAD" w:rsidRPr="006C183F" w:rsidRDefault="00076BAD" w:rsidP="00076BAD">
            <w:pPr>
              <w:rPr>
                <w:rFonts w:cs="Arial"/>
                <w:color w:val="000000"/>
              </w:rPr>
            </w:pPr>
          </w:p>
        </w:tc>
      </w:tr>
      <w:tr w:rsidR="00076BAD" w:rsidRPr="006C183F" w14:paraId="77415F0B" w14:textId="77777777" w:rsidTr="00076BAD">
        <w:trPr>
          <w:jc w:val="center"/>
        </w:trPr>
        <w:tc>
          <w:tcPr>
            <w:tcW w:w="3185" w:type="dxa"/>
            <w:tcBorders>
              <w:bottom w:val="single" w:sz="12" w:space="0" w:color="auto"/>
            </w:tcBorders>
          </w:tcPr>
          <w:p w14:paraId="36D77C0C" w14:textId="77777777" w:rsidR="00076BAD" w:rsidRPr="006C183F" w:rsidRDefault="00076BAD" w:rsidP="00076BAD">
            <w:pPr>
              <w:rPr>
                <w:rFonts w:cs="Arial"/>
                <w:color w:val="000000"/>
              </w:rPr>
            </w:pPr>
            <w:r w:rsidRPr="006C183F">
              <w:rPr>
                <w:rFonts w:cs="Arial"/>
                <w:color w:val="000000"/>
              </w:rPr>
              <w:t>Handtekening</w:t>
            </w:r>
          </w:p>
          <w:p w14:paraId="03BEA7CA" w14:textId="77777777" w:rsidR="00076BAD" w:rsidRPr="006C183F" w:rsidRDefault="00076BAD" w:rsidP="00076BAD">
            <w:pPr>
              <w:rPr>
                <w:rFonts w:cs="Arial"/>
                <w:color w:val="000000"/>
              </w:rPr>
            </w:pPr>
          </w:p>
          <w:p w14:paraId="4437922D" w14:textId="77777777" w:rsidR="00076BAD" w:rsidRPr="006C183F" w:rsidRDefault="00076BAD" w:rsidP="00076BAD">
            <w:pPr>
              <w:rPr>
                <w:rFonts w:cs="Arial"/>
                <w:color w:val="000000"/>
              </w:rPr>
            </w:pPr>
          </w:p>
          <w:p w14:paraId="22EF9F1E" w14:textId="77777777" w:rsidR="00076BAD" w:rsidRPr="006C183F" w:rsidRDefault="00076BAD" w:rsidP="00076BAD">
            <w:pPr>
              <w:rPr>
                <w:rFonts w:cs="Arial"/>
                <w:color w:val="000000"/>
              </w:rPr>
            </w:pPr>
          </w:p>
        </w:tc>
        <w:tc>
          <w:tcPr>
            <w:tcW w:w="5887" w:type="dxa"/>
            <w:tcBorders>
              <w:bottom w:val="single" w:sz="12" w:space="0" w:color="auto"/>
            </w:tcBorders>
          </w:tcPr>
          <w:p w14:paraId="5DB80269" w14:textId="77777777" w:rsidR="00076BAD" w:rsidRPr="006C183F" w:rsidRDefault="00076BAD" w:rsidP="00076BAD">
            <w:pPr>
              <w:rPr>
                <w:rFonts w:cs="Arial"/>
                <w:color w:val="000000"/>
              </w:rPr>
            </w:pPr>
          </w:p>
        </w:tc>
      </w:tr>
    </w:tbl>
    <w:p w14:paraId="21E80E3A" w14:textId="77777777" w:rsidR="00076BAD" w:rsidRDefault="00076BAD" w:rsidP="00076BAD">
      <w:pPr>
        <w:shd w:val="clear" w:color="auto" w:fill="FFFFFF"/>
        <w:rPr>
          <w:rFonts w:cs="Arial"/>
        </w:rPr>
      </w:pPr>
    </w:p>
    <w:p w14:paraId="5E7689D4" w14:textId="77777777" w:rsidR="00076BAD" w:rsidRDefault="00076BAD" w:rsidP="00076BAD">
      <w:pPr>
        <w:shd w:val="clear" w:color="auto" w:fill="FFFFFF"/>
        <w:rPr>
          <w:rFonts w:cs="Arial"/>
        </w:rPr>
      </w:pPr>
    </w:p>
    <w:p w14:paraId="04928427" w14:textId="77777777" w:rsidR="00076BAD" w:rsidRDefault="00076BAD" w:rsidP="00076BAD">
      <w:pPr>
        <w:shd w:val="clear" w:color="auto" w:fill="FFFFFF"/>
        <w:rPr>
          <w:rFonts w:cs="Arial"/>
        </w:rPr>
      </w:pPr>
    </w:p>
    <w:p w14:paraId="03E4827F" w14:textId="77777777" w:rsidR="00076BAD" w:rsidRDefault="00076BAD" w:rsidP="00076BAD">
      <w:pPr>
        <w:shd w:val="clear" w:color="auto" w:fill="FFFFFF"/>
        <w:rPr>
          <w:rFonts w:cs="Arial"/>
        </w:rPr>
      </w:pPr>
    </w:p>
    <w:p w14:paraId="706EE9B2" w14:textId="77777777" w:rsidR="00076BAD" w:rsidRDefault="00076BAD" w:rsidP="00076BAD">
      <w:pPr>
        <w:shd w:val="clear" w:color="auto" w:fill="FFFFFF"/>
        <w:rPr>
          <w:rFonts w:cs="Arial"/>
        </w:rPr>
      </w:pPr>
    </w:p>
    <w:p w14:paraId="71A290B1" w14:textId="77777777" w:rsidR="00A02F2D" w:rsidRDefault="00A02F2D" w:rsidP="00897B4C">
      <w:pPr>
        <w:shd w:val="clear" w:color="auto" w:fill="FFFFFF"/>
        <w:rPr>
          <w:rFonts w:cs="Arial"/>
        </w:rPr>
      </w:pPr>
      <w:r>
        <w:rPr>
          <w:rFonts w:cs="Arial"/>
        </w:rPr>
        <w:br w:type="page"/>
      </w:r>
    </w:p>
    <w:p w14:paraId="0495D9BB" w14:textId="0246F56F" w:rsidR="00A02F2D" w:rsidRDefault="00BD29BB" w:rsidP="00BD29BB">
      <w:pPr>
        <w:pStyle w:val="Kop1"/>
      </w:pPr>
      <w:bookmarkStart w:id="62" w:name="_Toc393272683"/>
      <w:r>
        <w:lastRenderedPageBreak/>
        <w:t>Bijlage 3</w:t>
      </w:r>
      <w:r w:rsidR="00FF0834">
        <w:tab/>
      </w:r>
      <w:r w:rsidR="00BF71EF">
        <w:t>Proof of C</w:t>
      </w:r>
      <w:r w:rsidR="00A02F2D" w:rsidRPr="00A02F2D">
        <w:t>oncept bij aanbesteding</w:t>
      </w:r>
      <w:bookmarkEnd w:id="62"/>
    </w:p>
    <w:p w14:paraId="74FDDF48" w14:textId="05CD066E" w:rsidR="003A70D7" w:rsidRDefault="00BF71EF" w:rsidP="00583034">
      <w:pPr>
        <w:pStyle w:val="Kop2"/>
      </w:pPr>
      <w:bookmarkStart w:id="63" w:name="_Toc393272684"/>
      <w:r>
        <w:t>Doel Proof of C</w:t>
      </w:r>
      <w:r w:rsidR="003A70D7">
        <w:t>oncept</w:t>
      </w:r>
      <w:bookmarkEnd w:id="63"/>
    </w:p>
    <w:p w14:paraId="4A6BB648" w14:textId="2DBD9302" w:rsidR="003A70D7" w:rsidRPr="003A70D7" w:rsidRDefault="00BF71EF" w:rsidP="003A70D7">
      <w:pPr>
        <w:rPr>
          <w:szCs w:val="18"/>
        </w:rPr>
      </w:pPr>
      <w:r>
        <w:rPr>
          <w:szCs w:val="18"/>
        </w:rPr>
        <w:t>Doel van de Proof of C</w:t>
      </w:r>
      <w:r w:rsidR="003A70D7">
        <w:rPr>
          <w:szCs w:val="18"/>
        </w:rPr>
        <w:t>oncept is d</w:t>
      </w:r>
      <w:r w:rsidR="003A70D7" w:rsidRPr="0091677F">
        <w:rPr>
          <w:szCs w:val="18"/>
        </w:rPr>
        <w:t>e koppeling tussen Decos en Key2Vergunningen via de E</w:t>
      </w:r>
      <w:r w:rsidR="003A70D7">
        <w:rPr>
          <w:szCs w:val="18"/>
        </w:rPr>
        <w:t xml:space="preserve">SB succesvol te </w:t>
      </w:r>
      <w:r w:rsidR="003A70D7" w:rsidRPr="0091677F">
        <w:rPr>
          <w:szCs w:val="18"/>
        </w:rPr>
        <w:t>laten lopen. Wij vragen u specifiek om de bovenstaande functionaliteiten in te richten voor het zaaktype “Omgevingsvergunning”.</w:t>
      </w:r>
    </w:p>
    <w:p w14:paraId="2ED69931" w14:textId="0BD7EAF8" w:rsidR="00583034" w:rsidRPr="00583034" w:rsidRDefault="00583034" w:rsidP="00583034">
      <w:pPr>
        <w:pStyle w:val="Kop2"/>
      </w:pPr>
      <w:bookmarkStart w:id="64" w:name="_Toc393272685"/>
      <w:r>
        <w:t>Huidige inrichting Decos D5 en Key2Vergunningen Centric</w:t>
      </w:r>
      <w:bookmarkEnd w:id="64"/>
    </w:p>
    <w:p w14:paraId="3F60809F" w14:textId="77777777" w:rsidR="00A02F2D" w:rsidRPr="0091677F" w:rsidRDefault="00A02F2D" w:rsidP="00A02F2D">
      <w:pPr>
        <w:pStyle w:val="Default"/>
        <w:rPr>
          <w:sz w:val="18"/>
          <w:szCs w:val="18"/>
        </w:rPr>
      </w:pPr>
    </w:p>
    <w:p w14:paraId="74332249" w14:textId="7A0BF65E" w:rsidR="00A02F2D" w:rsidRPr="0091677F" w:rsidRDefault="00583034" w:rsidP="00583034">
      <w:pPr>
        <w:pStyle w:val="Default"/>
        <w:numPr>
          <w:ilvl w:val="0"/>
          <w:numId w:val="27"/>
        </w:numPr>
        <w:rPr>
          <w:sz w:val="18"/>
          <w:szCs w:val="18"/>
        </w:rPr>
      </w:pPr>
      <w:r>
        <w:rPr>
          <w:sz w:val="18"/>
          <w:szCs w:val="18"/>
        </w:rPr>
        <w:t xml:space="preserve">Omgeving 3x OLO. </w:t>
      </w:r>
      <w:r w:rsidR="00A02F2D" w:rsidRPr="0091677F">
        <w:rPr>
          <w:sz w:val="18"/>
          <w:szCs w:val="18"/>
        </w:rPr>
        <w:t>Voor i</w:t>
      </w:r>
      <w:r w:rsidR="00AD7095">
        <w:rPr>
          <w:sz w:val="18"/>
          <w:szCs w:val="18"/>
        </w:rPr>
        <w:t>edere organisatie 1x aparte OLO</w:t>
      </w:r>
      <w:r>
        <w:rPr>
          <w:sz w:val="18"/>
          <w:szCs w:val="18"/>
        </w:rPr>
        <w:t>;</w:t>
      </w:r>
    </w:p>
    <w:p w14:paraId="68B73225" w14:textId="5812C8B5" w:rsidR="00A02F2D" w:rsidRPr="0091677F" w:rsidRDefault="00A02F2D" w:rsidP="00583034">
      <w:pPr>
        <w:pStyle w:val="Default"/>
        <w:numPr>
          <w:ilvl w:val="0"/>
          <w:numId w:val="27"/>
        </w:numPr>
        <w:rPr>
          <w:sz w:val="18"/>
          <w:szCs w:val="18"/>
        </w:rPr>
      </w:pPr>
      <w:r w:rsidRPr="0091677F">
        <w:rPr>
          <w:sz w:val="18"/>
          <w:szCs w:val="18"/>
        </w:rPr>
        <w:t>Omgeving 1x Decos. Voor het centraal ops</w:t>
      </w:r>
      <w:r w:rsidR="00583034">
        <w:rPr>
          <w:sz w:val="18"/>
          <w:szCs w:val="18"/>
        </w:rPr>
        <w:t>laan van alle zaken / aanvragen;</w:t>
      </w:r>
    </w:p>
    <w:p w14:paraId="570B975F" w14:textId="63AAAB08" w:rsidR="00A02F2D" w:rsidRPr="0091677F" w:rsidRDefault="00A02F2D" w:rsidP="00583034">
      <w:pPr>
        <w:pStyle w:val="Default"/>
        <w:numPr>
          <w:ilvl w:val="0"/>
          <w:numId w:val="27"/>
        </w:numPr>
        <w:rPr>
          <w:sz w:val="18"/>
          <w:szCs w:val="18"/>
        </w:rPr>
      </w:pPr>
      <w:r w:rsidRPr="0091677F">
        <w:rPr>
          <w:sz w:val="18"/>
          <w:szCs w:val="18"/>
        </w:rPr>
        <w:t>Omgeving 1x Key2Vergunningen. Voor het behandelen van alle zaken / aanvragen</w:t>
      </w:r>
      <w:r w:rsidR="00583034">
        <w:rPr>
          <w:sz w:val="18"/>
          <w:szCs w:val="18"/>
        </w:rPr>
        <w:t>;</w:t>
      </w:r>
      <w:r w:rsidRPr="0091677F">
        <w:rPr>
          <w:sz w:val="18"/>
          <w:szCs w:val="18"/>
        </w:rPr>
        <w:t xml:space="preserve"> </w:t>
      </w:r>
    </w:p>
    <w:p w14:paraId="72BB00DC" w14:textId="1AA98B72" w:rsidR="00A02F2D" w:rsidRPr="0091677F" w:rsidRDefault="00A02F2D" w:rsidP="00583034">
      <w:pPr>
        <w:pStyle w:val="Default"/>
        <w:numPr>
          <w:ilvl w:val="0"/>
          <w:numId w:val="27"/>
        </w:numPr>
        <w:rPr>
          <w:sz w:val="18"/>
          <w:szCs w:val="18"/>
        </w:rPr>
      </w:pPr>
      <w:r w:rsidRPr="0091677F">
        <w:rPr>
          <w:sz w:val="18"/>
          <w:szCs w:val="18"/>
        </w:rPr>
        <w:t xml:space="preserve">StUFLVO 3x. Voor iedere </w:t>
      </w:r>
      <w:r w:rsidR="00AD7095">
        <w:rPr>
          <w:sz w:val="18"/>
          <w:szCs w:val="18"/>
        </w:rPr>
        <w:t>organisatie een aparte endpoint</w:t>
      </w:r>
      <w:r w:rsidR="00583034">
        <w:rPr>
          <w:sz w:val="18"/>
          <w:szCs w:val="18"/>
        </w:rPr>
        <w:t>;</w:t>
      </w:r>
    </w:p>
    <w:p w14:paraId="0B1CE09A" w14:textId="309EA54D" w:rsidR="00A02F2D" w:rsidRPr="0091677F" w:rsidRDefault="00A02F2D" w:rsidP="00583034">
      <w:pPr>
        <w:pStyle w:val="Default"/>
        <w:numPr>
          <w:ilvl w:val="0"/>
          <w:numId w:val="27"/>
        </w:numPr>
        <w:rPr>
          <w:sz w:val="18"/>
          <w:szCs w:val="18"/>
        </w:rPr>
      </w:pPr>
      <w:r w:rsidRPr="0091677F">
        <w:rPr>
          <w:sz w:val="18"/>
          <w:szCs w:val="18"/>
        </w:rPr>
        <w:t>StUFBG 3x. Voor iedere organisatie</w:t>
      </w:r>
      <w:r w:rsidR="00AD7095">
        <w:rPr>
          <w:sz w:val="18"/>
          <w:szCs w:val="18"/>
        </w:rPr>
        <w:t xml:space="preserve"> een aparte Key2Datadistributie</w:t>
      </w:r>
      <w:r w:rsidR="00583034">
        <w:rPr>
          <w:sz w:val="18"/>
          <w:szCs w:val="18"/>
        </w:rPr>
        <w:t>;</w:t>
      </w:r>
    </w:p>
    <w:p w14:paraId="6DE11DFA" w14:textId="06989D1F" w:rsidR="00A02F2D" w:rsidRPr="00583034" w:rsidRDefault="00A02F2D" w:rsidP="00583034">
      <w:pPr>
        <w:pStyle w:val="Lijstalinea"/>
        <w:numPr>
          <w:ilvl w:val="0"/>
          <w:numId w:val="27"/>
        </w:numPr>
        <w:ind w:right="991"/>
        <w:rPr>
          <w:szCs w:val="18"/>
        </w:rPr>
      </w:pPr>
      <w:r w:rsidRPr="00583034">
        <w:rPr>
          <w:szCs w:val="18"/>
        </w:rPr>
        <w:t>StUFZKN 1x. StUFZKN mapping op de organisatie Grave</w:t>
      </w:r>
      <w:r w:rsidR="00583034">
        <w:rPr>
          <w:szCs w:val="18"/>
        </w:rPr>
        <w:t>.</w:t>
      </w:r>
    </w:p>
    <w:p w14:paraId="7047FC33" w14:textId="77777777" w:rsidR="00A02F2D" w:rsidRPr="0091677F" w:rsidRDefault="00A02F2D" w:rsidP="00A02F2D">
      <w:pPr>
        <w:ind w:right="991"/>
        <w:rPr>
          <w:szCs w:val="18"/>
        </w:rPr>
      </w:pPr>
    </w:p>
    <w:p w14:paraId="50D3E73C" w14:textId="77777777" w:rsidR="00A02F2D" w:rsidRDefault="00A02F2D" w:rsidP="00A02F2D">
      <w:pPr>
        <w:ind w:right="991"/>
        <w:rPr>
          <w:szCs w:val="18"/>
        </w:rPr>
      </w:pPr>
    </w:p>
    <w:p w14:paraId="7BE22C9E" w14:textId="77777777" w:rsidR="00583034" w:rsidRPr="0091677F" w:rsidRDefault="00583034" w:rsidP="00A02F2D">
      <w:pPr>
        <w:ind w:right="991"/>
        <w:rPr>
          <w:szCs w:val="18"/>
        </w:rPr>
      </w:pPr>
    </w:p>
    <w:p w14:paraId="6C5AD13F" w14:textId="77777777" w:rsidR="00A02F2D" w:rsidRPr="0091677F" w:rsidRDefault="00A02F2D" w:rsidP="00A02F2D">
      <w:pPr>
        <w:ind w:right="991"/>
        <w:rPr>
          <w:szCs w:val="18"/>
        </w:rPr>
      </w:pPr>
      <w:r w:rsidRPr="0091677F">
        <w:rPr>
          <w:noProof/>
          <w:szCs w:val="18"/>
        </w:rPr>
        <w:drawing>
          <wp:inline distT="0" distB="0" distL="0" distR="0" wp14:anchorId="72A5B226" wp14:editId="59B04B86">
            <wp:extent cx="5760720" cy="3237256"/>
            <wp:effectExtent l="0" t="0" r="0" b="1270"/>
            <wp:docPr id="3" name="Afbeelding 3" descr="cid:image001.png@01CF53D1.B7246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CF53D1.B724664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760720" cy="3237256"/>
                    </a:xfrm>
                    <a:prstGeom prst="rect">
                      <a:avLst/>
                    </a:prstGeom>
                    <a:noFill/>
                    <a:ln>
                      <a:noFill/>
                    </a:ln>
                  </pic:spPr>
                </pic:pic>
              </a:graphicData>
            </a:graphic>
          </wp:inline>
        </w:drawing>
      </w:r>
    </w:p>
    <w:p w14:paraId="731A3FAA" w14:textId="67A27F81" w:rsidR="00AD7095" w:rsidRDefault="00AD7095">
      <w:pPr>
        <w:spacing w:after="0"/>
        <w:rPr>
          <w:szCs w:val="18"/>
        </w:rPr>
      </w:pPr>
      <w:r>
        <w:rPr>
          <w:szCs w:val="18"/>
        </w:rPr>
        <w:br w:type="page"/>
      </w:r>
    </w:p>
    <w:p w14:paraId="60027464" w14:textId="77777777" w:rsidR="00A02F2D" w:rsidRPr="0091677F" w:rsidRDefault="00A02F2D" w:rsidP="00A02F2D">
      <w:pPr>
        <w:ind w:right="991"/>
        <w:rPr>
          <w:szCs w:val="18"/>
        </w:rPr>
      </w:pPr>
    </w:p>
    <w:p w14:paraId="00A41CF0" w14:textId="483AC760" w:rsidR="00583034" w:rsidRPr="00AD7095" w:rsidRDefault="00583034" w:rsidP="00AD7095">
      <w:pPr>
        <w:pStyle w:val="Kop2"/>
      </w:pPr>
      <w:bookmarkStart w:id="65" w:name="_Toc393272686"/>
      <w:r>
        <w:t>Gebruikte standaarden</w:t>
      </w:r>
      <w:r w:rsidR="00AD7095">
        <w:t xml:space="preserve"> en koppelvlakken</w:t>
      </w:r>
      <w:r>
        <w:t xml:space="preserve"> Decos en Centric</w:t>
      </w:r>
      <w:bookmarkEnd w:id="65"/>
    </w:p>
    <w:p w14:paraId="4C3EFFDB" w14:textId="5E7DF27F" w:rsidR="00A02F2D" w:rsidRPr="00AD7095" w:rsidRDefault="00AD7095" w:rsidP="00AD7095">
      <w:pPr>
        <w:ind w:right="991"/>
        <w:rPr>
          <w:rFonts w:cs="Arial"/>
          <w:szCs w:val="18"/>
        </w:rPr>
      </w:pPr>
      <w:r w:rsidRPr="00AD7095">
        <w:rPr>
          <w:rFonts w:cs="Arial"/>
          <w:szCs w:val="18"/>
        </w:rPr>
        <w:t>De l</w:t>
      </w:r>
      <w:r w:rsidR="00A02F2D" w:rsidRPr="00AD7095">
        <w:rPr>
          <w:rFonts w:cs="Arial"/>
          <w:szCs w:val="18"/>
        </w:rPr>
        <w:t>everanciers Decos en Centric zijn overeengekomen de volgende functionaliteiten te</w:t>
      </w:r>
      <w:r w:rsidRPr="00AD7095">
        <w:rPr>
          <w:rFonts w:cs="Arial"/>
          <w:szCs w:val="18"/>
        </w:rPr>
        <w:t xml:space="preserve"> gebruiken voor de integratie: </w:t>
      </w:r>
    </w:p>
    <w:p w14:paraId="446E81FF" w14:textId="77777777" w:rsidR="00AD7095" w:rsidRPr="00AD7095" w:rsidRDefault="00AD7095" w:rsidP="00AD7095">
      <w:pPr>
        <w:ind w:left="283" w:right="991"/>
        <w:rPr>
          <w:rFonts w:cs="Arial"/>
          <w:szCs w:val="18"/>
        </w:rPr>
      </w:pPr>
    </w:p>
    <w:tbl>
      <w:tblPr>
        <w:tblW w:w="9224" w:type="dxa"/>
        <w:tblLayout w:type="fixed"/>
        <w:tblCellMar>
          <w:left w:w="10" w:type="dxa"/>
          <w:right w:w="10" w:type="dxa"/>
        </w:tblCellMar>
        <w:tblLook w:val="0000" w:firstRow="0" w:lastRow="0" w:firstColumn="0" w:lastColumn="0" w:noHBand="0" w:noVBand="0"/>
      </w:tblPr>
      <w:tblGrid>
        <w:gridCol w:w="2278"/>
        <w:gridCol w:w="6946"/>
      </w:tblGrid>
      <w:tr w:rsidR="00A02F2D" w:rsidRPr="00AD7095" w14:paraId="32D2540D" w14:textId="77777777" w:rsidTr="00FE5D9D">
        <w:trPr>
          <w:cantSplit/>
          <w:trHeight w:val="1"/>
          <w:tblHeader/>
        </w:trPr>
        <w:tc>
          <w:tcPr>
            <w:tcW w:w="2278" w:type="dxa"/>
            <w:tcBorders>
              <w:top w:val="single" w:sz="8" w:space="0" w:color="008FCE"/>
              <w:left w:val="single" w:sz="8" w:space="0" w:color="008FCE"/>
              <w:bottom w:val="single" w:sz="8" w:space="0" w:color="008FCE"/>
              <w:right w:val="single" w:sz="8" w:space="0" w:color="008FCE"/>
            </w:tcBorders>
            <w:shd w:val="clear" w:color="auto" w:fill="008FCE"/>
          </w:tcPr>
          <w:p w14:paraId="27EA440F" w14:textId="77777777" w:rsidR="00A02F2D" w:rsidRPr="00AD7095" w:rsidRDefault="00A02F2D" w:rsidP="00FE5D9D">
            <w:pPr>
              <w:spacing w:before="60" w:after="60"/>
              <w:ind w:right="991"/>
              <w:rPr>
                <w:rFonts w:cs="Arial"/>
                <w:b/>
                <w:color w:val="FFFFFF"/>
                <w:szCs w:val="18"/>
              </w:rPr>
            </w:pPr>
            <w:r w:rsidRPr="00AD7095">
              <w:rPr>
                <w:rFonts w:cs="Arial"/>
                <w:b/>
                <w:color w:val="FFFFFF"/>
                <w:szCs w:val="18"/>
              </w:rPr>
              <w:t>Standaard</w:t>
            </w:r>
          </w:p>
        </w:tc>
        <w:tc>
          <w:tcPr>
            <w:tcW w:w="6946" w:type="dxa"/>
            <w:tcBorders>
              <w:top w:val="single" w:sz="8" w:space="0" w:color="008FCE"/>
              <w:left w:val="single" w:sz="8" w:space="0" w:color="008FCE"/>
              <w:bottom w:val="single" w:sz="8" w:space="0" w:color="008FCE"/>
              <w:right w:val="single" w:sz="8" w:space="0" w:color="008FCE"/>
            </w:tcBorders>
            <w:shd w:val="clear" w:color="auto" w:fill="008FCE"/>
            <w:tcMar>
              <w:left w:w="108" w:type="dxa"/>
              <w:right w:w="108" w:type="dxa"/>
            </w:tcMar>
          </w:tcPr>
          <w:p w14:paraId="6141C292" w14:textId="77777777" w:rsidR="00A02F2D" w:rsidRPr="00AD7095" w:rsidRDefault="00A02F2D" w:rsidP="00FE5D9D">
            <w:pPr>
              <w:spacing w:before="60" w:after="60"/>
              <w:ind w:right="991"/>
              <w:rPr>
                <w:rFonts w:cs="Arial"/>
                <w:b/>
                <w:color w:val="FFFFFF"/>
                <w:szCs w:val="18"/>
              </w:rPr>
            </w:pPr>
            <w:r w:rsidRPr="00AD7095">
              <w:rPr>
                <w:rFonts w:cs="Arial"/>
                <w:b/>
                <w:color w:val="FFFFFF"/>
                <w:szCs w:val="18"/>
              </w:rPr>
              <w:t>Ontwerpbeslissingen</w:t>
            </w:r>
          </w:p>
        </w:tc>
      </w:tr>
      <w:tr w:rsidR="00A02F2D" w:rsidRPr="00AD7095" w14:paraId="0B0D6059" w14:textId="77777777" w:rsidTr="00FE5D9D">
        <w:trPr>
          <w:cantSplit/>
          <w:trHeight w:val="1"/>
          <w:tblHeader/>
        </w:trPr>
        <w:tc>
          <w:tcPr>
            <w:tcW w:w="2278" w:type="dxa"/>
            <w:tcBorders>
              <w:top w:val="single" w:sz="8" w:space="0" w:color="4F81BD"/>
              <w:left w:val="single" w:sz="8" w:space="0" w:color="4F81BD"/>
              <w:bottom w:val="single" w:sz="8" w:space="0" w:color="4F81BD"/>
              <w:right w:val="single" w:sz="8" w:space="0" w:color="4F81BD"/>
            </w:tcBorders>
            <w:shd w:val="clear" w:color="auto" w:fill="FFFFFF"/>
          </w:tcPr>
          <w:p w14:paraId="49EF379C" w14:textId="77777777" w:rsidR="00A02F2D" w:rsidRPr="00AD7095" w:rsidRDefault="00A02F2D" w:rsidP="00FE5D9D">
            <w:pPr>
              <w:rPr>
                <w:rFonts w:cs="Arial"/>
                <w:szCs w:val="18"/>
              </w:rPr>
            </w:pPr>
            <w:r w:rsidRPr="00AD7095">
              <w:rPr>
                <w:rFonts w:cs="Arial"/>
                <w:szCs w:val="18"/>
              </w:rPr>
              <w:t xml:space="preserve">StUF-ZKN 3.10 </w:t>
            </w:r>
          </w:p>
        </w:tc>
        <w:tc>
          <w:tcPr>
            <w:tcW w:w="6946" w:type="dxa"/>
            <w:tcBorders>
              <w:top w:val="single" w:sz="8" w:space="0" w:color="4F81BD"/>
              <w:left w:val="single" w:sz="8" w:space="0" w:color="4F81BD"/>
              <w:bottom w:val="single" w:sz="8" w:space="0" w:color="4F81BD"/>
              <w:right w:val="single" w:sz="8" w:space="0" w:color="4F81BD"/>
            </w:tcBorders>
            <w:shd w:val="clear" w:color="auto" w:fill="FFFFFF"/>
            <w:tcMar>
              <w:left w:w="108" w:type="dxa"/>
              <w:right w:w="108" w:type="dxa"/>
            </w:tcMar>
          </w:tcPr>
          <w:p w14:paraId="7935410C" w14:textId="77777777" w:rsidR="00A02F2D" w:rsidRPr="00AD7095" w:rsidRDefault="00A02F2D" w:rsidP="00FE5D9D">
            <w:pPr>
              <w:rPr>
                <w:rFonts w:cs="Arial"/>
                <w:szCs w:val="18"/>
              </w:rPr>
            </w:pPr>
            <w:r w:rsidRPr="00AD7095">
              <w:rPr>
                <w:rFonts w:cs="Arial"/>
                <w:szCs w:val="18"/>
              </w:rPr>
              <w:t xml:space="preserve">Zaken toevoegen via synchroon bericht </w:t>
            </w:r>
          </w:p>
        </w:tc>
      </w:tr>
      <w:tr w:rsidR="00A02F2D" w:rsidRPr="00AD7095" w14:paraId="33EE4279" w14:textId="77777777" w:rsidTr="00FE5D9D">
        <w:trPr>
          <w:cantSplit/>
          <w:trHeight w:val="1"/>
          <w:tblHeader/>
        </w:trPr>
        <w:tc>
          <w:tcPr>
            <w:tcW w:w="2278" w:type="dxa"/>
            <w:tcBorders>
              <w:top w:val="single" w:sz="8" w:space="0" w:color="4F81BD"/>
              <w:left w:val="single" w:sz="8" w:space="0" w:color="4F81BD"/>
              <w:bottom w:val="single" w:sz="8" w:space="0" w:color="4F81BD"/>
              <w:right w:val="single" w:sz="8" w:space="0" w:color="4F81BD"/>
            </w:tcBorders>
            <w:shd w:val="clear" w:color="auto" w:fill="FFFFFF"/>
          </w:tcPr>
          <w:p w14:paraId="1B35FAE5" w14:textId="77777777" w:rsidR="00A02F2D" w:rsidRPr="00AD7095" w:rsidRDefault="00A02F2D" w:rsidP="00FE5D9D">
            <w:pPr>
              <w:rPr>
                <w:rFonts w:cs="Arial"/>
                <w:szCs w:val="18"/>
              </w:rPr>
            </w:pPr>
            <w:r w:rsidRPr="00AD7095">
              <w:rPr>
                <w:rFonts w:cs="Arial"/>
                <w:szCs w:val="18"/>
              </w:rPr>
              <w:t xml:space="preserve">ZS-DMS 1.0 </w:t>
            </w:r>
          </w:p>
        </w:tc>
        <w:tc>
          <w:tcPr>
            <w:tcW w:w="6946" w:type="dxa"/>
            <w:tcBorders>
              <w:top w:val="single" w:sz="8" w:space="0" w:color="4F81BD"/>
              <w:left w:val="single" w:sz="8" w:space="0" w:color="4F81BD"/>
              <w:bottom w:val="single" w:sz="8" w:space="0" w:color="4F81BD"/>
              <w:right w:val="single" w:sz="8" w:space="0" w:color="4F81BD"/>
            </w:tcBorders>
            <w:shd w:val="clear" w:color="auto" w:fill="FFFFFF"/>
            <w:tcMar>
              <w:left w:w="108" w:type="dxa"/>
              <w:right w:w="108" w:type="dxa"/>
            </w:tcMar>
          </w:tcPr>
          <w:p w14:paraId="00E6DE64" w14:textId="77777777" w:rsidR="00A02F2D" w:rsidRPr="00AD7095" w:rsidRDefault="00A02F2D" w:rsidP="00FE5D9D">
            <w:pPr>
              <w:rPr>
                <w:rFonts w:cs="Arial"/>
                <w:szCs w:val="18"/>
              </w:rPr>
            </w:pPr>
            <w:r w:rsidRPr="00AD7095">
              <w:rPr>
                <w:rFonts w:cs="Arial"/>
                <w:szCs w:val="18"/>
              </w:rPr>
              <w:t xml:space="preserve">Zaken toevoegen via asynchroon bericht </w:t>
            </w:r>
          </w:p>
        </w:tc>
      </w:tr>
      <w:tr w:rsidR="00A02F2D" w:rsidRPr="00AD7095" w14:paraId="1C784080" w14:textId="77777777" w:rsidTr="00FE5D9D">
        <w:trPr>
          <w:cantSplit/>
          <w:trHeight w:val="1"/>
          <w:tblHeader/>
        </w:trPr>
        <w:tc>
          <w:tcPr>
            <w:tcW w:w="2278" w:type="dxa"/>
            <w:tcBorders>
              <w:top w:val="single" w:sz="8" w:space="0" w:color="4F81BD"/>
              <w:left w:val="single" w:sz="8" w:space="0" w:color="4F81BD"/>
              <w:bottom w:val="single" w:sz="8" w:space="0" w:color="4F81BD"/>
              <w:right w:val="single" w:sz="8" w:space="0" w:color="4F81BD"/>
            </w:tcBorders>
            <w:shd w:val="clear" w:color="auto" w:fill="FFFFFF"/>
          </w:tcPr>
          <w:p w14:paraId="5678F2E0" w14:textId="77777777" w:rsidR="00A02F2D" w:rsidRPr="00AD7095" w:rsidRDefault="00A02F2D" w:rsidP="00FE5D9D">
            <w:pPr>
              <w:rPr>
                <w:rFonts w:cs="Arial"/>
                <w:szCs w:val="18"/>
              </w:rPr>
            </w:pPr>
            <w:r w:rsidRPr="00AD7095">
              <w:rPr>
                <w:rFonts w:cs="Arial"/>
                <w:szCs w:val="18"/>
              </w:rPr>
              <w:t>ZS-DMS 1.0</w:t>
            </w:r>
          </w:p>
        </w:tc>
        <w:tc>
          <w:tcPr>
            <w:tcW w:w="6946" w:type="dxa"/>
            <w:tcBorders>
              <w:top w:val="single" w:sz="8" w:space="0" w:color="4F81BD"/>
              <w:left w:val="single" w:sz="8" w:space="0" w:color="4F81BD"/>
              <w:bottom w:val="single" w:sz="8" w:space="0" w:color="4F81BD"/>
              <w:right w:val="single" w:sz="8" w:space="0" w:color="4F81BD"/>
            </w:tcBorders>
            <w:shd w:val="clear" w:color="auto" w:fill="FFFFFF"/>
            <w:tcMar>
              <w:left w:w="108" w:type="dxa"/>
              <w:right w:w="108" w:type="dxa"/>
            </w:tcMar>
          </w:tcPr>
          <w:p w14:paraId="790A5553" w14:textId="2B03B4C6" w:rsidR="00A02F2D" w:rsidRPr="00AD7095" w:rsidRDefault="00AD7095" w:rsidP="00FE5D9D">
            <w:pPr>
              <w:rPr>
                <w:rFonts w:cs="Arial"/>
                <w:szCs w:val="18"/>
              </w:rPr>
            </w:pPr>
            <w:r>
              <w:rPr>
                <w:rFonts w:cs="Arial"/>
                <w:szCs w:val="18"/>
              </w:rPr>
              <w:t>Burger</w:t>
            </w:r>
            <w:r w:rsidR="00A02F2D" w:rsidRPr="00AD7095">
              <w:rPr>
                <w:rFonts w:cs="Arial"/>
                <w:szCs w:val="18"/>
              </w:rPr>
              <w:t xml:space="preserve"> als initiator van de zaak </w:t>
            </w:r>
          </w:p>
        </w:tc>
      </w:tr>
      <w:tr w:rsidR="00A02F2D" w:rsidRPr="00AD7095" w14:paraId="2C91408A" w14:textId="77777777" w:rsidTr="00FE5D9D">
        <w:trPr>
          <w:cantSplit/>
          <w:trHeight w:val="1"/>
          <w:tblHeader/>
        </w:trPr>
        <w:tc>
          <w:tcPr>
            <w:tcW w:w="2278" w:type="dxa"/>
            <w:tcBorders>
              <w:top w:val="single" w:sz="8" w:space="0" w:color="4F81BD"/>
              <w:left w:val="single" w:sz="8" w:space="0" w:color="4F81BD"/>
              <w:bottom w:val="single" w:sz="8" w:space="0" w:color="4F81BD"/>
              <w:right w:val="single" w:sz="8" w:space="0" w:color="4F81BD"/>
            </w:tcBorders>
            <w:shd w:val="clear" w:color="auto" w:fill="FFFFFF"/>
          </w:tcPr>
          <w:p w14:paraId="4C4F1EFA" w14:textId="77777777" w:rsidR="00A02F2D" w:rsidRPr="00AD7095" w:rsidRDefault="00A02F2D" w:rsidP="00FE5D9D">
            <w:pPr>
              <w:rPr>
                <w:rFonts w:cs="Arial"/>
                <w:szCs w:val="18"/>
              </w:rPr>
            </w:pPr>
            <w:r w:rsidRPr="00AD7095">
              <w:rPr>
                <w:rFonts w:cs="Arial"/>
                <w:szCs w:val="18"/>
              </w:rPr>
              <w:t>ZS-DMS 1.0</w:t>
            </w:r>
          </w:p>
        </w:tc>
        <w:tc>
          <w:tcPr>
            <w:tcW w:w="6946" w:type="dxa"/>
            <w:tcBorders>
              <w:top w:val="single" w:sz="8" w:space="0" w:color="4F81BD"/>
              <w:left w:val="single" w:sz="8" w:space="0" w:color="4F81BD"/>
              <w:bottom w:val="single" w:sz="8" w:space="0" w:color="4F81BD"/>
              <w:right w:val="single" w:sz="8" w:space="0" w:color="4F81BD"/>
            </w:tcBorders>
            <w:shd w:val="clear" w:color="auto" w:fill="FFFFFF"/>
            <w:tcMar>
              <w:left w:w="108" w:type="dxa"/>
              <w:right w:w="108" w:type="dxa"/>
            </w:tcMar>
          </w:tcPr>
          <w:p w14:paraId="12644AAB" w14:textId="77777777" w:rsidR="00A02F2D" w:rsidRPr="00AD7095" w:rsidRDefault="00A02F2D" w:rsidP="00FE5D9D">
            <w:pPr>
              <w:rPr>
                <w:rFonts w:cs="Arial"/>
                <w:szCs w:val="18"/>
              </w:rPr>
            </w:pPr>
            <w:r w:rsidRPr="00AD7095">
              <w:rPr>
                <w:rFonts w:cs="Arial"/>
                <w:szCs w:val="18"/>
              </w:rPr>
              <w:t xml:space="preserve">Organisatie als initiator van de zaak </w:t>
            </w:r>
          </w:p>
        </w:tc>
      </w:tr>
      <w:tr w:rsidR="00A02F2D" w:rsidRPr="00AD7095" w14:paraId="61838D31" w14:textId="77777777" w:rsidTr="00FE5D9D">
        <w:trPr>
          <w:cantSplit/>
          <w:trHeight w:val="1"/>
          <w:tblHeader/>
        </w:trPr>
        <w:tc>
          <w:tcPr>
            <w:tcW w:w="2278" w:type="dxa"/>
            <w:tcBorders>
              <w:top w:val="single" w:sz="8" w:space="0" w:color="4F81BD"/>
              <w:left w:val="single" w:sz="8" w:space="0" w:color="4F81BD"/>
              <w:bottom w:val="single" w:sz="8" w:space="0" w:color="4F81BD"/>
              <w:right w:val="single" w:sz="8" w:space="0" w:color="4F81BD"/>
            </w:tcBorders>
            <w:shd w:val="clear" w:color="auto" w:fill="FFFFFF"/>
          </w:tcPr>
          <w:p w14:paraId="5B65AD5F" w14:textId="77777777" w:rsidR="00A02F2D" w:rsidRPr="00AD7095" w:rsidRDefault="00A02F2D" w:rsidP="00FE5D9D">
            <w:pPr>
              <w:rPr>
                <w:rFonts w:cs="Arial"/>
                <w:szCs w:val="18"/>
              </w:rPr>
            </w:pPr>
            <w:r w:rsidRPr="00AD7095">
              <w:rPr>
                <w:rFonts w:cs="Arial"/>
                <w:szCs w:val="18"/>
              </w:rPr>
              <w:t>ZS-DMS 1.0</w:t>
            </w:r>
          </w:p>
        </w:tc>
        <w:tc>
          <w:tcPr>
            <w:tcW w:w="6946" w:type="dxa"/>
            <w:tcBorders>
              <w:top w:val="single" w:sz="8" w:space="0" w:color="4F81BD"/>
              <w:left w:val="single" w:sz="8" w:space="0" w:color="4F81BD"/>
              <w:bottom w:val="single" w:sz="8" w:space="0" w:color="4F81BD"/>
              <w:right w:val="single" w:sz="8" w:space="0" w:color="4F81BD"/>
            </w:tcBorders>
            <w:shd w:val="clear" w:color="auto" w:fill="FFFFFF"/>
            <w:tcMar>
              <w:left w:w="108" w:type="dxa"/>
              <w:right w:w="108" w:type="dxa"/>
            </w:tcMar>
          </w:tcPr>
          <w:p w14:paraId="66B8FB0A" w14:textId="77777777" w:rsidR="00A02F2D" w:rsidRPr="00AD7095" w:rsidRDefault="00A02F2D" w:rsidP="00FE5D9D">
            <w:pPr>
              <w:rPr>
                <w:rFonts w:cs="Arial"/>
                <w:szCs w:val="18"/>
              </w:rPr>
            </w:pPr>
            <w:r w:rsidRPr="00AD7095">
              <w:rPr>
                <w:rFonts w:cs="Arial"/>
                <w:szCs w:val="18"/>
              </w:rPr>
              <w:t>Ondersteuning van velden op zaakniveau</w:t>
            </w:r>
          </w:p>
        </w:tc>
      </w:tr>
      <w:tr w:rsidR="00A02F2D" w:rsidRPr="00AD7095" w14:paraId="77E02ABC" w14:textId="77777777" w:rsidTr="00FE5D9D">
        <w:trPr>
          <w:cantSplit/>
          <w:trHeight w:val="1"/>
          <w:tblHeader/>
        </w:trPr>
        <w:tc>
          <w:tcPr>
            <w:tcW w:w="2278" w:type="dxa"/>
            <w:tcBorders>
              <w:top w:val="single" w:sz="8" w:space="0" w:color="4F81BD"/>
              <w:left w:val="single" w:sz="8" w:space="0" w:color="4F81BD"/>
              <w:bottom w:val="single" w:sz="8" w:space="0" w:color="4F81BD"/>
              <w:right w:val="single" w:sz="8" w:space="0" w:color="4F81BD"/>
            </w:tcBorders>
            <w:shd w:val="clear" w:color="auto" w:fill="FFFFFF"/>
          </w:tcPr>
          <w:p w14:paraId="0ECC737C" w14:textId="77777777" w:rsidR="00A02F2D" w:rsidRPr="00AD7095" w:rsidRDefault="00A02F2D" w:rsidP="00FE5D9D">
            <w:pPr>
              <w:rPr>
                <w:rFonts w:cs="Arial"/>
                <w:szCs w:val="18"/>
              </w:rPr>
            </w:pPr>
            <w:r w:rsidRPr="00AD7095">
              <w:rPr>
                <w:rFonts w:cs="Arial"/>
                <w:szCs w:val="18"/>
              </w:rPr>
              <w:t xml:space="preserve">ZS-DMS 1.0 </w:t>
            </w:r>
          </w:p>
        </w:tc>
        <w:tc>
          <w:tcPr>
            <w:tcW w:w="6946" w:type="dxa"/>
            <w:tcBorders>
              <w:top w:val="single" w:sz="8" w:space="0" w:color="4F81BD"/>
              <w:left w:val="single" w:sz="8" w:space="0" w:color="4F81BD"/>
              <w:bottom w:val="single" w:sz="8" w:space="0" w:color="4F81BD"/>
              <w:right w:val="single" w:sz="8" w:space="0" w:color="4F81BD"/>
            </w:tcBorders>
            <w:shd w:val="clear" w:color="auto" w:fill="FFFFFF"/>
            <w:tcMar>
              <w:left w:w="108" w:type="dxa"/>
              <w:right w:w="108" w:type="dxa"/>
            </w:tcMar>
          </w:tcPr>
          <w:p w14:paraId="547717FD" w14:textId="77777777" w:rsidR="00A02F2D" w:rsidRPr="00AD7095" w:rsidRDefault="00A02F2D" w:rsidP="00FE5D9D">
            <w:pPr>
              <w:rPr>
                <w:rFonts w:cs="Arial"/>
                <w:szCs w:val="18"/>
              </w:rPr>
            </w:pPr>
            <w:r w:rsidRPr="00AD7095">
              <w:rPr>
                <w:rFonts w:cs="Arial"/>
                <w:szCs w:val="18"/>
              </w:rPr>
              <w:t>Moment van documentopslag naar zaaksysteem</w:t>
            </w:r>
          </w:p>
        </w:tc>
      </w:tr>
      <w:tr w:rsidR="00A02F2D" w:rsidRPr="00AD7095" w14:paraId="2D8BB59C" w14:textId="77777777" w:rsidTr="00FE5D9D">
        <w:trPr>
          <w:cantSplit/>
          <w:trHeight w:val="1"/>
          <w:tblHeader/>
        </w:trPr>
        <w:tc>
          <w:tcPr>
            <w:tcW w:w="2278" w:type="dxa"/>
            <w:tcBorders>
              <w:top w:val="single" w:sz="8" w:space="0" w:color="4F81BD"/>
              <w:left w:val="single" w:sz="8" w:space="0" w:color="4F81BD"/>
              <w:bottom w:val="single" w:sz="8" w:space="0" w:color="4F81BD"/>
              <w:right w:val="single" w:sz="8" w:space="0" w:color="4F81BD"/>
            </w:tcBorders>
            <w:shd w:val="clear" w:color="auto" w:fill="FFFFFF"/>
          </w:tcPr>
          <w:p w14:paraId="6DD468BA" w14:textId="77777777" w:rsidR="00A02F2D" w:rsidRPr="00AD7095" w:rsidRDefault="00A02F2D" w:rsidP="00FE5D9D">
            <w:pPr>
              <w:rPr>
                <w:rFonts w:cs="Arial"/>
                <w:szCs w:val="18"/>
              </w:rPr>
            </w:pPr>
            <w:r w:rsidRPr="00AD7095">
              <w:rPr>
                <w:rFonts w:cs="Arial"/>
                <w:szCs w:val="18"/>
              </w:rPr>
              <w:t>StUF-ZKN 3.10</w:t>
            </w:r>
          </w:p>
        </w:tc>
        <w:tc>
          <w:tcPr>
            <w:tcW w:w="6946" w:type="dxa"/>
            <w:tcBorders>
              <w:top w:val="single" w:sz="8" w:space="0" w:color="4F81BD"/>
              <w:left w:val="single" w:sz="8" w:space="0" w:color="4F81BD"/>
              <w:bottom w:val="single" w:sz="8" w:space="0" w:color="4F81BD"/>
              <w:right w:val="single" w:sz="8" w:space="0" w:color="4F81BD"/>
            </w:tcBorders>
            <w:shd w:val="clear" w:color="auto" w:fill="FFFFFF"/>
            <w:tcMar>
              <w:left w:w="108" w:type="dxa"/>
              <w:right w:w="108" w:type="dxa"/>
            </w:tcMar>
          </w:tcPr>
          <w:p w14:paraId="08C2A049" w14:textId="77777777" w:rsidR="00A02F2D" w:rsidRPr="00AD7095" w:rsidRDefault="00A02F2D" w:rsidP="00FE5D9D">
            <w:pPr>
              <w:rPr>
                <w:rFonts w:cs="Arial"/>
                <w:szCs w:val="18"/>
              </w:rPr>
            </w:pPr>
            <w:r w:rsidRPr="00AD7095">
              <w:rPr>
                <w:rFonts w:cs="Arial"/>
                <w:szCs w:val="18"/>
              </w:rPr>
              <w:t>Documenten toevoegen via synchroon bericht</w:t>
            </w:r>
          </w:p>
        </w:tc>
      </w:tr>
      <w:tr w:rsidR="00A02F2D" w:rsidRPr="00AD7095" w14:paraId="70F820A6" w14:textId="77777777" w:rsidTr="00FE5D9D">
        <w:trPr>
          <w:cantSplit/>
          <w:trHeight w:val="1"/>
          <w:tblHeader/>
        </w:trPr>
        <w:tc>
          <w:tcPr>
            <w:tcW w:w="2278" w:type="dxa"/>
            <w:tcBorders>
              <w:top w:val="single" w:sz="8" w:space="0" w:color="4F81BD"/>
              <w:left w:val="single" w:sz="8" w:space="0" w:color="4F81BD"/>
              <w:bottom w:val="single" w:sz="8" w:space="0" w:color="4F81BD"/>
              <w:right w:val="single" w:sz="8" w:space="0" w:color="4F81BD"/>
            </w:tcBorders>
            <w:shd w:val="clear" w:color="auto" w:fill="FFFFFF"/>
          </w:tcPr>
          <w:p w14:paraId="63C2F823" w14:textId="77777777" w:rsidR="00A02F2D" w:rsidRPr="00AD7095" w:rsidRDefault="00A02F2D" w:rsidP="00FE5D9D">
            <w:pPr>
              <w:rPr>
                <w:rFonts w:cs="Arial"/>
                <w:szCs w:val="18"/>
              </w:rPr>
            </w:pPr>
            <w:r w:rsidRPr="00AD7095">
              <w:rPr>
                <w:rFonts w:cs="Arial"/>
                <w:szCs w:val="18"/>
              </w:rPr>
              <w:t xml:space="preserve">ZS-DMS 1.0 </w:t>
            </w:r>
          </w:p>
        </w:tc>
        <w:tc>
          <w:tcPr>
            <w:tcW w:w="6946" w:type="dxa"/>
            <w:tcBorders>
              <w:top w:val="single" w:sz="8" w:space="0" w:color="4F81BD"/>
              <w:left w:val="single" w:sz="8" w:space="0" w:color="4F81BD"/>
              <w:bottom w:val="single" w:sz="8" w:space="0" w:color="4F81BD"/>
              <w:right w:val="single" w:sz="8" w:space="0" w:color="4F81BD"/>
            </w:tcBorders>
            <w:shd w:val="clear" w:color="auto" w:fill="FFFFFF"/>
            <w:tcMar>
              <w:left w:w="108" w:type="dxa"/>
              <w:right w:w="108" w:type="dxa"/>
            </w:tcMar>
          </w:tcPr>
          <w:p w14:paraId="49B64815" w14:textId="77777777" w:rsidR="00A02F2D" w:rsidRPr="00AD7095" w:rsidRDefault="00A02F2D" w:rsidP="00FE5D9D">
            <w:pPr>
              <w:rPr>
                <w:rFonts w:cs="Arial"/>
                <w:szCs w:val="18"/>
              </w:rPr>
            </w:pPr>
            <w:r w:rsidRPr="00AD7095">
              <w:rPr>
                <w:rFonts w:cs="Arial"/>
                <w:szCs w:val="18"/>
              </w:rPr>
              <w:t>Documenten toevoegen via asynchroon bericht</w:t>
            </w:r>
          </w:p>
        </w:tc>
      </w:tr>
      <w:tr w:rsidR="00A02F2D" w:rsidRPr="00AD7095" w14:paraId="65A61E70" w14:textId="77777777" w:rsidTr="00FE5D9D">
        <w:trPr>
          <w:cantSplit/>
          <w:trHeight w:val="1"/>
          <w:tblHeader/>
        </w:trPr>
        <w:tc>
          <w:tcPr>
            <w:tcW w:w="2278" w:type="dxa"/>
            <w:tcBorders>
              <w:top w:val="single" w:sz="8" w:space="0" w:color="4F81BD"/>
              <w:left w:val="single" w:sz="8" w:space="0" w:color="4F81BD"/>
              <w:bottom w:val="single" w:sz="8" w:space="0" w:color="4F81BD"/>
              <w:right w:val="single" w:sz="8" w:space="0" w:color="4F81BD"/>
            </w:tcBorders>
            <w:shd w:val="clear" w:color="auto" w:fill="FFFFFF"/>
          </w:tcPr>
          <w:p w14:paraId="7A096408" w14:textId="77777777" w:rsidR="00A02F2D" w:rsidRPr="00AD7095" w:rsidRDefault="00A02F2D" w:rsidP="00FE5D9D">
            <w:pPr>
              <w:rPr>
                <w:rFonts w:cs="Arial"/>
                <w:szCs w:val="18"/>
              </w:rPr>
            </w:pPr>
            <w:r w:rsidRPr="00AD7095">
              <w:rPr>
                <w:rFonts w:cs="Arial"/>
                <w:szCs w:val="18"/>
              </w:rPr>
              <w:t xml:space="preserve">ZS-DMS 1.0 </w:t>
            </w:r>
            <w:r w:rsidRPr="00AD7095">
              <w:rPr>
                <w:rFonts w:cs="Arial"/>
                <w:szCs w:val="18"/>
              </w:rPr>
              <w:br/>
              <w:t>StUF-Zaken 3.10</w:t>
            </w:r>
          </w:p>
        </w:tc>
        <w:tc>
          <w:tcPr>
            <w:tcW w:w="6946" w:type="dxa"/>
            <w:tcBorders>
              <w:top w:val="single" w:sz="8" w:space="0" w:color="4F81BD"/>
              <w:left w:val="single" w:sz="8" w:space="0" w:color="4F81BD"/>
              <w:bottom w:val="single" w:sz="8" w:space="0" w:color="4F81BD"/>
              <w:right w:val="single" w:sz="8" w:space="0" w:color="4F81BD"/>
            </w:tcBorders>
            <w:shd w:val="clear" w:color="auto" w:fill="FFFFFF"/>
            <w:tcMar>
              <w:left w:w="108" w:type="dxa"/>
              <w:right w:w="108" w:type="dxa"/>
            </w:tcMar>
          </w:tcPr>
          <w:p w14:paraId="554F7E1E" w14:textId="77777777" w:rsidR="00A02F2D" w:rsidRPr="00AD7095" w:rsidRDefault="00A02F2D" w:rsidP="00FE5D9D">
            <w:pPr>
              <w:rPr>
                <w:rFonts w:cs="Arial"/>
                <w:szCs w:val="18"/>
              </w:rPr>
            </w:pPr>
            <w:r w:rsidRPr="00AD7095">
              <w:rPr>
                <w:rFonts w:cs="Arial"/>
                <w:szCs w:val="18"/>
              </w:rPr>
              <w:t>Ophalen van bewerken van documenten</w:t>
            </w:r>
          </w:p>
        </w:tc>
      </w:tr>
      <w:tr w:rsidR="00A02F2D" w:rsidRPr="00AD7095" w14:paraId="46EE1486" w14:textId="77777777" w:rsidTr="00FE5D9D">
        <w:trPr>
          <w:cantSplit/>
          <w:trHeight w:val="1"/>
          <w:tblHeader/>
        </w:trPr>
        <w:tc>
          <w:tcPr>
            <w:tcW w:w="2278" w:type="dxa"/>
            <w:tcBorders>
              <w:top w:val="single" w:sz="8" w:space="0" w:color="4F81BD"/>
              <w:left w:val="single" w:sz="8" w:space="0" w:color="4F81BD"/>
              <w:bottom w:val="single" w:sz="8" w:space="0" w:color="4F81BD"/>
              <w:right w:val="single" w:sz="8" w:space="0" w:color="4F81BD"/>
            </w:tcBorders>
            <w:shd w:val="clear" w:color="auto" w:fill="FFFFFF"/>
          </w:tcPr>
          <w:p w14:paraId="30EA8ADA" w14:textId="77777777" w:rsidR="00A02F2D" w:rsidRPr="00AD7095" w:rsidRDefault="00A02F2D" w:rsidP="00FE5D9D">
            <w:pPr>
              <w:rPr>
                <w:rFonts w:cs="Arial"/>
                <w:szCs w:val="18"/>
              </w:rPr>
            </w:pPr>
            <w:r w:rsidRPr="00AD7095">
              <w:rPr>
                <w:rFonts w:cs="Arial"/>
                <w:szCs w:val="18"/>
              </w:rPr>
              <w:t>StUF-LVO 3.11</w:t>
            </w:r>
          </w:p>
        </w:tc>
        <w:tc>
          <w:tcPr>
            <w:tcW w:w="6946" w:type="dxa"/>
            <w:tcBorders>
              <w:top w:val="single" w:sz="8" w:space="0" w:color="4F81BD"/>
              <w:left w:val="single" w:sz="8" w:space="0" w:color="4F81BD"/>
              <w:bottom w:val="single" w:sz="8" w:space="0" w:color="4F81BD"/>
              <w:right w:val="single" w:sz="8" w:space="0" w:color="4F81BD"/>
            </w:tcBorders>
            <w:shd w:val="clear" w:color="auto" w:fill="FFFFFF"/>
            <w:tcMar>
              <w:left w:w="108" w:type="dxa"/>
              <w:right w:w="108" w:type="dxa"/>
            </w:tcMar>
          </w:tcPr>
          <w:p w14:paraId="3F053C7B" w14:textId="7F5286BB" w:rsidR="00A02F2D" w:rsidRPr="00AD7095" w:rsidRDefault="00A02F2D" w:rsidP="00FE5D9D">
            <w:pPr>
              <w:rPr>
                <w:rFonts w:cs="Arial"/>
                <w:szCs w:val="18"/>
              </w:rPr>
            </w:pPr>
            <w:r w:rsidRPr="00AD7095">
              <w:rPr>
                <w:rFonts w:cs="Arial"/>
                <w:szCs w:val="18"/>
              </w:rPr>
              <w:t>OLO berichten worden vanuit Decos aan Key</w:t>
            </w:r>
            <w:r w:rsidRPr="00AD7095">
              <w:rPr>
                <w:rFonts w:cs="Arial"/>
                <w:b/>
                <w:szCs w:val="18"/>
              </w:rPr>
              <w:t>2</w:t>
            </w:r>
            <w:r w:rsidRPr="00AD7095">
              <w:rPr>
                <w:rFonts w:cs="Arial"/>
                <w:szCs w:val="18"/>
              </w:rPr>
              <w:t xml:space="preserve">Vergunningen aangeboden. </w:t>
            </w:r>
          </w:p>
        </w:tc>
      </w:tr>
      <w:tr w:rsidR="00A02F2D" w:rsidRPr="00AD7095" w14:paraId="57EB5D22" w14:textId="77777777" w:rsidTr="00FE5D9D">
        <w:trPr>
          <w:cantSplit/>
          <w:trHeight w:val="1"/>
          <w:tblHeader/>
        </w:trPr>
        <w:tc>
          <w:tcPr>
            <w:tcW w:w="2278" w:type="dxa"/>
            <w:tcBorders>
              <w:top w:val="single" w:sz="8" w:space="0" w:color="4F81BD"/>
              <w:left w:val="single" w:sz="8" w:space="0" w:color="4F81BD"/>
              <w:bottom w:val="single" w:sz="8" w:space="0" w:color="4F81BD"/>
              <w:right w:val="single" w:sz="8" w:space="0" w:color="4F81BD"/>
            </w:tcBorders>
            <w:shd w:val="clear" w:color="auto" w:fill="FFFFFF"/>
          </w:tcPr>
          <w:p w14:paraId="36962A5A" w14:textId="77777777" w:rsidR="00A02F2D" w:rsidRPr="00AD7095" w:rsidRDefault="00A02F2D" w:rsidP="00FE5D9D">
            <w:pPr>
              <w:rPr>
                <w:rFonts w:cs="Arial"/>
                <w:szCs w:val="18"/>
              </w:rPr>
            </w:pPr>
            <w:r w:rsidRPr="00AD7095">
              <w:rPr>
                <w:rFonts w:cs="Arial"/>
                <w:szCs w:val="18"/>
              </w:rPr>
              <w:t>StUF-LVO 3.11</w:t>
            </w:r>
          </w:p>
          <w:p w14:paraId="39E39816" w14:textId="1567ADBD" w:rsidR="00A02F2D" w:rsidRPr="00AD7095" w:rsidDel="00F62CC2" w:rsidRDefault="00AD7095" w:rsidP="00FE5D9D">
            <w:pPr>
              <w:rPr>
                <w:rFonts w:cs="Arial"/>
                <w:szCs w:val="18"/>
              </w:rPr>
            </w:pPr>
            <w:r>
              <w:rPr>
                <w:rFonts w:cs="Arial"/>
                <w:szCs w:val="18"/>
              </w:rPr>
              <w:t>e</w:t>
            </w:r>
            <w:r w:rsidR="00A02F2D" w:rsidRPr="00AD7095">
              <w:rPr>
                <w:rFonts w:cs="Arial"/>
                <w:szCs w:val="18"/>
              </w:rPr>
              <w:t>n StUF-Zaken 3.10</w:t>
            </w:r>
          </w:p>
        </w:tc>
        <w:tc>
          <w:tcPr>
            <w:tcW w:w="6946" w:type="dxa"/>
            <w:tcBorders>
              <w:top w:val="single" w:sz="8" w:space="0" w:color="4F81BD"/>
              <w:left w:val="single" w:sz="8" w:space="0" w:color="4F81BD"/>
              <w:bottom w:val="single" w:sz="8" w:space="0" w:color="4F81BD"/>
              <w:right w:val="single" w:sz="8" w:space="0" w:color="4F81BD"/>
            </w:tcBorders>
            <w:shd w:val="clear" w:color="auto" w:fill="FFFFFF"/>
            <w:tcMar>
              <w:left w:w="108" w:type="dxa"/>
              <w:right w:w="108" w:type="dxa"/>
            </w:tcMar>
          </w:tcPr>
          <w:p w14:paraId="6B4E5237" w14:textId="77777777" w:rsidR="00A02F2D" w:rsidRPr="00AD7095" w:rsidRDefault="00A02F2D" w:rsidP="00FE5D9D">
            <w:pPr>
              <w:rPr>
                <w:rFonts w:cs="Arial"/>
                <w:szCs w:val="18"/>
              </w:rPr>
            </w:pPr>
            <w:r w:rsidRPr="00AD7095">
              <w:rPr>
                <w:rFonts w:cs="Arial"/>
                <w:szCs w:val="18"/>
              </w:rPr>
              <w:t>Key</w:t>
            </w:r>
            <w:r w:rsidRPr="00AD7095">
              <w:rPr>
                <w:rFonts w:cs="Arial"/>
                <w:b/>
                <w:szCs w:val="18"/>
              </w:rPr>
              <w:t>2</w:t>
            </w:r>
            <w:r w:rsidRPr="00AD7095">
              <w:rPr>
                <w:rFonts w:cs="Arial"/>
                <w:szCs w:val="18"/>
              </w:rPr>
              <w:t>Vergunningen verstrekt OLO berichten voor omgevingsvergunning aan Decos, Decos stuurt deze door naar OLO.</w:t>
            </w:r>
          </w:p>
          <w:p w14:paraId="36B4FA19" w14:textId="77777777" w:rsidR="00A02F2D" w:rsidRPr="00AD7095" w:rsidRDefault="00A02F2D" w:rsidP="00FE5D9D">
            <w:pPr>
              <w:rPr>
                <w:rFonts w:cs="Arial"/>
                <w:szCs w:val="18"/>
              </w:rPr>
            </w:pPr>
            <w:r w:rsidRPr="00AD7095">
              <w:rPr>
                <w:rFonts w:cs="Arial"/>
                <w:szCs w:val="18"/>
              </w:rPr>
              <w:t xml:space="preserve">De zaak in Decos wordt bijgewerkt met StUF-Zaken berichten. </w:t>
            </w:r>
          </w:p>
        </w:tc>
      </w:tr>
    </w:tbl>
    <w:p w14:paraId="7B60C933" w14:textId="77777777" w:rsidR="00A02F2D" w:rsidRPr="0091677F" w:rsidRDefault="00A02F2D" w:rsidP="00A02F2D">
      <w:pPr>
        <w:ind w:right="991"/>
        <w:rPr>
          <w:szCs w:val="18"/>
        </w:rPr>
      </w:pPr>
    </w:p>
    <w:p w14:paraId="22019499" w14:textId="77777777" w:rsidR="007D3D70" w:rsidRPr="0091677F" w:rsidRDefault="007D3D70" w:rsidP="00A02F2D">
      <w:pPr>
        <w:rPr>
          <w:szCs w:val="18"/>
        </w:rPr>
      </w:pPr>
    </w:p>
    <w:p w14:paraId="31AE6D14" w14:textId="621B23DB" w:rsidR="00A02F2D" w:rsidRPr="0091677F" w:rsidRDefault="00A02F2D" w:rsidP="00A02F2D">
      <w:pPr>
        <w:rPr>
          <w:szCs w:val="18"/>
        </w:rPr>
      </w:pPr>
      <w:r w:rsidRPr="0091677F">
        <w:rPr>
          <w:szCs w:val="18"/>
        </w:rPr>
        <w:t xml:space="preserve">De </w:t>
      </w:r>
      <w:r w:rsidR="00AD7095">
        <w:rPr>
          <w:szCs w:val="18"/>
        </w:rPr>
        <w:t xml:space="preserve">huidige </w:t>
      </w:r>
      <w:r w:rsidRPr="0091677F">
        <w:rPr>
          <w:szCs w:val="18"/>
        </w:rPr>
        <w:t>koppelvlakken zijn gedefinieerd als:</w:t>
      </w:r>
      <w:r w:rsidRPr="0091677F">
        <w:rPr>
          <w:szCs w:val="18"/>
        </w:rPr>
        <w:br/>
      </w:r>
    </w:p>
    <w:p w14:paraId="0B9B5449" w14:textId="77777777" w:rsidR="00A02F2D" w:rsidRPr="0091677F" w:rsidRDefault="00A02F2D" w:rsidP="00A02F2D">
      <w:pPr>
        <w:pStyle w:val="Lijstalinea"/>
        <w:numPr>
          <w:ilvl w:val="0"/>
          <w:numId w:val="25"/>
        </w:numPr>
        <w:tabs>
          <w:tab w:val="left" w:pos="4962"/>
        </w:tabs>
        <w:spacing w:after="0"/>
        <w:rPr>
          <w:szCs w:val="18"/>
        </w:rPr>
      </w:pPr>
      <w:r w:rsidRPr="0091677F">
        <w:rPr>
          <w:szCs w:val="18"/>
        </w:rPr>
        <w:t xml:space="preserve">Decos D5 </w:t>
      </w:r>
      <w:r w:rsidRPr="0091677F">
        <w:rPr>
          <w:szCs w:val="18"/>
        </w:rPr>
        <w:tab/>
        <w:t xml:space="preserve">versie 5.2.4 </w:t>
      </w:r>
    </w:p>
    <w:p w14:paraId="60FD3AF3" w14:textId="77777777" w:rsidR="00A02F2D" w:rsidRPr="0091677F" w:rsidRDefault="00A02F2D" w:rsidP="00A02F2D">
      <w:pPr>
        <w:pStyle w:val="Lijstalinea"/>
        <w:numPr>
          <w:ilvl w:val="1"/>
          <w:numId w:val="25"/>
        </w:numPr>
        <w:tabs>
          <w:tab w:val="left" w:pos="4962"/>
        </w:tabs>
        <w:spacing w:after="0"/>
        <w:rPr>
          <w:szCs w:val="18"/>
        </w:rPr>
      </w:pPr>
      <w:r w:rsidRPr="0091677F">
        <w:rPr>
          <w:szCs w:val="18"/>
        </w:rPr>
        <w:t xml:space="preserve">Decos StUF-ZKN adapter </w:t>
      </w:r>
      <w:r w:rsidRPr="0091677F">
        <w:rPr>
          <w:szCs w:val="18"/>
        </w:rPr>
        <w:tab/>
        <w:t>versie 2.1</w:t>
      </w:r>
    </w:p>
    <w:p w14:paraId="6DCB7296" w14:textId="77777777" w:rsidR="00A02F2D" w:rsidRPr="0091677F" w:rsidRDefault="00A02F2D" w:rsidP="00A02F2D">
      <w:pPr>
        <w:pStyle w:val="Lijstalinea"/>
        <w:numPr>
          <w:ilvl w:val="1"/>
          <w:numId w:val="25"/>
        </w:numPr>
        <w:tabs>
          <w:tab w:val="left" w:pos="4962"/>
        </w:tabs>
        <w:spacing w:after="0"/>
        <w:rPr>
          <w:szCs w:val="18"/>
        </w:rPr>
      </w:pPr>
      <w:r w:rsidRPr="0091677F">
        <w:rPr>
          <w:szCs w:val="18"/>
        </w:rPr>
        <w:t>Decos StUF-LVO adapter</w:t>
      </w:r>
      <w:r w:rsidRPr="0091677F">
        <w:rPr>
          <w:szCs w:val="18"/>
        </w:rPr>
        <w:tab/>
        <w:t xml:space="preserve">versie 1.1 </w:t>
      </w:r>
    </w:p>
    <w:p w14:paraId="30F7DD6D" w14:textId="77777777" w:rsidR="00A02F2D" w:rsidRPr="0091677F" w:rsidRDefault="00A02F2D" w:rsidP="00A02F2D">
      <w:pPr>
        <w:pStyle w:val="Lijstalinea"/>
        <w:numPr>
          <w:ilvl w:val="0"/>
          <w:numId w:val="25"/>
        </w:numPr>
        <w:tabs>
          <w:tab w:val="left" w:pos="4962"/>
        </w:tabs>
        <w:spacing w:after="0"/>
        <w:rPr>
          <w:szCs w:val="18"/>
        </w:rPr>
      </w:pPr>
      <w:r w:rsidRPr="0091677F">
        <w:rPr>
          <w:szCs w:val="18"/>
        </w:rPr>
        <w:t>Key</w:t>
      </w:r>
      <w:r w:rsidRPr="0091677F">
        <w:rPr>
          <w:b/>
          <w:szCs w:val="18"/>
        </w:rPr>
        <w:t>2</w:t>
      </w:r>
      <w:r w:rsidRPr="0091677F">
        <w:rPr>
          <w:szCs w:val="18"/>
        </w:rPr>
        <w:t>Vergunningen</w:t>
      </w:r>
      <w:r w:rsidRPr="0091677F">
        <w:rPr>
          <w:szCs w:val="18"/>
        </w:rPr>
        <w:tab/>
        <w:t>versie 8.2</w:t>
      </w:r>
    </w:p>
    <w:p w14:paraId="2FF67F08" w14:textId="77777777" w:rsidR="00A02F2D" w:rsidRPr="0091677F" w:rsidRDefault="00A02F2D" w:rsidP="00A02F2D">
      <w:pPr>
        <w:pStyle w:val="Lijstalinea"/>
        <w:numPr>
          <w:ilvl w:val="1"/>
          <w:numId w:val="25"/>
        </w:numPr>
        <w:tabs>
          <w:tab w:val="left" w:pos="4962"/>
        </w:tabs>
        <w:spacing w:after="0"/>
        <w:rPr>
          <w:szCs w:val="18"/>
        </w:rPr>
      </w:pPr>
      <w:r w:rsidRPr="0091677F">
        <w:rPr>
          <w:szCs w:val="18"/>
        </w:rPr>
        <w:t>Koppelvlak StUF Zaken 03.10</w:t>
      </w:r>
    </w:p>
    <w:p w14:paraId="1E7426FB" w14:textId="77777777" w:rsidR="00A02F2D" w:rsidRPr="0091677F" w:rsidRDefault="00A02F2D" w:rsidP="00A02F2D">
      <w:pPr>
        <w:pStyle w:val="Lijstalinea"/>
        <w:numPr>
          <w:ilvl w:val="1"/>
          <w:numId w:val="25"/>
        </w:numPr>
        <w:tabs>
          <w:tab w:val="left" w:pos="4962"/>
        </w:tabs>
        <w:spacing w:after="0"/>
        <w:rPr>
          <w:szCs w:val="18"/>
        </w:rPr>
      </w:pPr>
      <w:r w:rsidRPr="0091677F">
        <w:rPr>
          <w:szCs w:val="18"/>
        </w:rPr>
        <w:t>Koppelvlak StUF ZS-DMS 03.10</w:t>
      </w:r>
    </w:p>
    <w:p w14:paraId="69083330" w14:textId="77777777" w:rsidR="00A02F2D" w:rsidRPr="0091677F" w:rsidRDefault="00A02F2D" w:rsidP="00A02F2D">
      <w:pPr>
        <w:pStyle w:val="Lijstalinea"/>
        <w:numPr>
          <w:ilvl w:val="1"/>
          <w:numId w:val="25"/>
        </w:numPr>
        <w:tabs>
          <w:tab w:val="left" w:pos="4962"/>
        </w:tabs>
        <w:spacing w:after="0"/>
        <w:rPr>
          <w:szCs w:val="18"/>
        </w:rPr>
      </w:pPr>
      <w:r w:rsidRPr="0091677F">
        <w:rPr>
          <w:szCs w:val="18"/>
        </w:rPr>
        <w:t>Koppelvlak StUF LVO 03.11</w:t>
      </w:r>
      <w:r w:rsidRPr="0091677F">
        <w:rPr>
          <w:szCs w:val="18"/>
        </w:rPr>
        <w:tab/>
      </w:r>
    </w:p>
    <w:p w14:paraId="7AA0A7A1" w14:textId="77777777" w:rsidR="00A02F2D" w:rsidRPr="0091677F" w:rsidRDefault="00A02F2D" w:rsidP="00A02F2D">
      <w:pPr>
        <w:rPr>
          <w:szCs w:val="18"/>
        </w:rPr>
      </w:pPr>
    </w:p>
    <w:p w14:paraId="4AD60327" w14:textId="06889A47" w:rsidR="00A02F2D" w:rsidRPr="003A70D7" w:rsidRDefault="00A02F2D" w:rsidP="003A70D7">
      <w:pPr>
        <w:rPr>
          <w:szCs w:val="18"/>
        </w:rPr>
      </w:pPr>
      <w:r w:rsidRPr="0091677F">
        <w:rPr>
          <w:szCs w:val="18"/>
        </w:rPr>
        <w:t>Bij het uitbrengen van nieuwe versies van de koppelvlakken zal gezamenlijk een ketentest uitgevoerd worden voordat de software bij de klant kan worden vrijgegeven. Afspraken hierover worden op productmanagement niveau gemaakt.</w:t>
      </w:r>
    </w:p>
    <w:p w14:paraId="0F43C69D" w14:textId="77777777" w:rsidR="00A02F2D" w:rsidRDefault="00A02F2D" w:rsidP="00897B4C">
      <w:pPr>
        <w:shd w:val="clear" w:color="auto" w:fill="FFFFFF"/>
        <w:rPr>
          <w:rFonts w:cs="Arial"/>
        </w:rPr>
      </w:pPr>
    </w:p>
    <w:sectPr w:rsidR="00A02F2D" w:rsidSect="007D3D70">
      <w:pgSz w:w="11905" w:h="16837" w:code="9"/>
      <w:pgMar w:top="1134" w:right="1247" w:bottom="1134" w:left="1247" w:header="851" w:footer="851"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DCB30F" w14:textId="77777777" w:rsidR="00253C24" w:rsidRDefault="00253C24">
      <w:r>
        <w:separator/>
      </w:r>
    </w:p>
  </w:endnote>
  <w:endnote w:type="continuationSeparator" w:id="0">
    <w:p w14:paraId="40864D6A" w14:textId="77777777" w:rsidR="00253C24" w:rsidRDefault="00253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66341" w14:textId="77777777" w:rsidR="00253C24" w:rsidRDefault="00253C24">
    <w:pPr>
      <w:pStyle w:val="Voettekst"/>
      <w:jc w:val="center"/>
    </w:pPr>
    <w:r>
      <w:fldChar w:fldCharType="begin"/>
    </w:r>
    <w:r>
      <w:instrText>PAGE   \* MERGEFORMAT</w:instrText>
    </w:r>
    <w:r>
      <w:fldChar w:fldCharType="separate"/>
    </w:r>
    <w:r w:rsidR="00203C84">
      <w:rPr>
        <w:noProof/>
      </w:rPr>
      <w:t>1</w:t>
    </w:r>
    <w:r>
      <w:fldChar w:fldCharType="end"/>
    </w:r>
  </w:p>
  <w:p w14:paraId="4DCAAD06" w14:textId="77777777" w:rsidR="00253C24" w:rsidRDefault="00253C24" w:rsidP="00497B34">
    <w:pPr>
      <w:pStyle w:val="Voettekst"/>
      <w:tabs>
        <w:tab w:val="clear" w:pos="8306"/>
        <w:tab w:val="right" w:pos="93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1AD37" w14:textId="77777777" w:rsidR="00253C24" w:rsidRDefault="00253C24">
    <w:r>
      <w:rPr>
        <w:noProof/>
      </w:rPr>
      <mc:AlternateContent>
        <mc:Choice Requires="wps">
          <w:drawing>
            <wp:anchor distT="0" distB="0" distL="114300" distR="114300" simplePos="0" relativeHeight="251657728" behindDoc="0" locked="0" layoutInCell="1" allowOverlap="1" wp14:anchorId="2F7F5360" wp14:editId="42AE53E8">
              <wp:simplePos x="0" y="0"/>
              <wp:positionH relativeFrom="column">
                <wp:posOffset>-48895</wp:posOffset>
              </wp:positionH>
              <wp:positionV relativeFrom="paragraph">
                <wp:posOffset>83820</wp:posOffset>
              </wp:positionV>
              <wp:extent cx="3886200" cy="2286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28600"/>
                      </a:xfrm>
                      <a:prstGeom prst="rect">
                        <a:avLst/>
                      </a:prstGeom>
                      <a:solidFill>
                        <a:srgbClr val="FF39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4" o:spid="_x0000_s1026" style="position:absolute;margin-left:-3.85pt;margin-top:6.6pt;width:306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" fillcolor="#ff3932" stroked="f"/>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BDABC1" w14:textId="77777777" w:rsidR="00253C24" w:rsidRDefault="00253C24">
      <w:r>
        <w:separator/>
      </w:r>
    </w:p>
  </w:footnote>
  <w:footnote w:type="continuationSeparator" w:id="0">
    <w:p w14:paraId="0D458A2D" w14:textId="77777777" w:rsidR="00253C24" w:rsidRDefault="00253C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C96DEE"/>
    <w:multiLevelType w:val="hybridMultilevel"/>
    <w:tmpl w:val="002CD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006D45"/>
    <w:multiLevelType w:val="hybridMultilevel"/>
    <w:tmpl w:val="7750A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FD3A6F"/>
    <w:multiLevelType w:val="hybridMultilevel"/>
    <w:tmpl w:val="C6FC3F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21A52CB"/>
    <w:multiLevelType w:val="hybridMultilevel"/>
    <w:tmpl w:val="FCECB4B6"/>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
    <w:nsid w:val="38513713"/>
    <w:multiLevelType w:val="hybridMultilevel"/>
    <w:tmpl w:val="2190D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375C89"/>
    <w:multiLevelType w:val="hybridMultilevel"/>
    <w:tmpl w:val="4D180828"/>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F62558C"/>
    <w:multiLevelType w:val="hybridMultilevel"/>
    <w:tmpl w:val="53DECF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0E71162"/>
    <w:multiLevelType w:val="hybridMultilevel"/>
    <w:tmpl w:val="2A20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8D71F4"/>
    <w:multiLevelType w:val="multilevel"/>
    <w:tmpl w:val="CD968BF0"/>
    <w:lvl w:ilvl="0">
      <w:start w:val="1"/>
      <w:numFmt w:val="bullet"/>
      <w:lvlText w:val=""/>
      <w:lvlJc w:val="left"/>
      <w:pPr>
        <w:tabs>
          <w:tab w:val="num" w:pos="360"/>
        </w:tabs>
        <w:ind w:left="283" w:hanging="283"/>
      </w:pPr>
      <w:rPr>
        <w:rFonts w:ascii="Symbol" w:hAnsi="Symbol" w:hint="default"/>
        <w:color w:val="auto"/>
        <w:sz w:val="20"/>
      </w:rPr>
    </w:lvl>
    <w:lvl w:ilvl="1">
      <w:start w:val="1"/>
      <w:numFmt w:val="bullet"/>
      <w:lvlText w:val=""/>
      <w:lvlJc w:val="left"/>
      <w:pPr>
        <w:tabs>
          <w:tab w:val="num" w:pos="646"/>
        </w:tabs>
        <w:ind w:left="567" w:hanging="284"/>
      </w:pPr>
      <w:rPr>
        <w:rFonts w:ascii="Symbol" w:hAnsi="Symbol" w:hint="default"/>
        <w:sz w:val="20"/>
      </w:rPr>
    </w:lvl>
    <w:lvl w:ilvl="2">
      <w:start w:val="1"/>
      <w:numFmt w:val="bullet"/>
      <w:lvlText w:val=""/>
      <w:lvlJc w:val="left"/>
      <w:pPr>
        <w:tabs>
          <w:tab w:val="num" w:pos="924"/>
        </w:tabs>
        <w:ind w:left="850" w:hanging="283"/>
      </w:pPr>
      <w:rPr>
        <w:rFonts w:ascii="Wingdings 3" w:hAnsi="Wingdings 3" w:hint="default"/>
        <w:color w:val="auto"/>
        <w:sz w:val="16"/>
      </w:rPr>
    </w:lvl>
    <w:lvl w:ilvl="3">
      <w:start w:val="1"/>
      <w:numFmt w:val="bullet"/>
      <w:lvlText w:val=""/>
      <w:lvlJc w:val="left"/>
      <w:pPr>
        <w:tabs>
          <w:tab w:val="num" w:pos="1213"/>
        </w:tabs>
        <w:ind w:left="1134" w:hanging="284"/>
      </w:pPr>
      <w:rPr>
        <w:rFonts w:ascii="Symbol" w:hAnsi="Symbol" w:hint="default"/>
        <w:sz w:val="20"/>
      </w:rPr>
    </w:lvl>
    <w:lvl w:ilvl="4">
      <w:start w:val="1"/>
      <w:numFmt w:val="bullet"/>
      <w:lvlText w:val=""/>
      <w:lvlJc w:val="left"/>
      <w:pPr>
        <w:tabs>
          <w:tab w:val="num" w:pos="1491"/>
        </w:tabs>
        <w:ind w:left="1417" w:hanging="283"/>
      </w:pPr>
      <w:rPr>
        <w:rFonts w:ascii="Wingdings 3" w:hAnsi="Wingdings 3" w:hint="default"/>
        <w:color w:val="auto"/>
        <w:sz w:val="16"/>
      </w:rPr>
    </w:lvl>
    <w:lvl w:ilvl="5">
      <w:start w:val="1"/>
      <w:numFmt w:val="bullet"/>
      <w:lvlText w:val=""/>
      <w:lvlJc w:val="left"/>
      <w:pPr>
        <w:tabs>
          <w:tab w:val="num" w:pos="1780"/>
        </w:tabs>
        <w:ind w:left="1701" w:hanging="284"/>
      </w:pPr>
      <w:rPr>
        <w:rFonts w:ascii="Wingdings 3" w:hAnsi="Wingdings 3" w:hint="default"/>
        <w:color w:val="auto"/>
        <w:sz w:val="16"/>
      </w:rPr>
    </w:lvl>
    <w:lvl w:ilvl="6">
      <w:start w:val="1"/>
      <w:numFmt w:val="bullet"/>
      <w:lvlText w:val=""/>
      <w:lvlJc w:val="left"/>
      <w:pPr>
        <w:tabs>
          <w:tab w:val="num" w:pos="2058"/>
        </w:tabs>
        <w:ind w:left="1984" w:hanging="283"/>
      </w:pPr>
      <w:rPr>
        <w:rFonts w:ascii="Wingdings 3" w:hAnsi="Wingdings 3" w:hint="default"/>
        <w:color w:val="auto"/>
        <w:sz w:val="16"/>
      </w:rPr>
    </w:lvl>
    <w:lvl w:ilvl="7">
      <w:start w:val="1"/>
      <w:numFmt w:val="bullet"/>
      <w:lvlText w:val=""/>
      <w:lvlJc w:val="left"/>
      <w:pPr>
        <w:tabs>
          <w:tab w:val="num" w:pos="2347"/>
        </w:tabs>
        <w:ind w:left="2268" w:hanging="284"/>
      </w:pPr>
      <w:rPr>
        <w:rFonts w:ascii="Wingdings 3" w:hAnsi="Wingdings 3" w:hint="default"/>
        <w:color w:val="auto"/>
        <w:sz w:val="16"/>
      </w:rPr>
    </w:lvl>
    <w:lvl w:ilvl="8">
      <w:start w:val="1"/>
      <w:numFmt w:val="bullet"/>
      <w:lvlText w:val=""/>
      <w:lvlJc w:val="left"/>
      <w:pPr>
        <w:tabs>
          <w:tab w:val="num" w:pos="2625"/>
        </w:tabs>
        <w:ind w:left="2551" w:hanging="283"/>
      </w:pPr>
      <w:rPr>
        <w:rFonts w:ascii="Wingdings 3" w:hAnsi="Wingdings 3" w:hint="default"/>
        <w:color w:val="auto"/>
        <w:sz w:val="16"/>
      </w:rPr>
    </w:lvl>
  </w:abstractNum>
  <w:abstractNum w:abstractNumId="10">
    <w:nsid w:val="4C1F7760"/>
    <w:multiLevelType w:val="hybridMultilevel"/>
    <w:tmpl w:val="1FF424EA"/>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1">
    <w:nsid w:val="4E2E1130"/>
    <w:multiLevelType w:val="multilevel"/>
    <w:tmpl w:val="16668D16"/>
    <w:lvl w:ilvl="0">
      <w:start w:val="1"/>
      <w:numFmt w:val="decimal"/>
      <w:pStyle w:val="Kop1"/>
      <w:lvlText w:val="%1."/>
      <w:lvlJc w:val="left"/>
      <w:pPr>
        <w:tabs>
          <w:tab w:val="num" w:pos="737"/>
        </w:tabs>
        <w:ind w:left="737" w:hanging="737"/>
      </w:pPr>
      <w:rPr>
        <w:rFonts w:cs="Times New Roman" w:hint="default"/>
        <w:b/>
        <w:i w:val="0"/>
        <w:sz w:val="28"/>
        <w:szCs w:val="28"/>
      </w:rPr>
    </w:lvl>
    <w:lvl w:ilvl="1">
      <w:start w:val="1"/>
      <w:numFmt w:val="decimal"/>
      <w:pStyle w:val="Kop2"/>
      <w:lvlText w:val="%1.%2."/>
      <w:lvlJc w:val="left"/>
      <w:pPr>
        <w:tabs>
          <w:tab w:val="num" w:pos="1364"/>
        </w:tabs>
        <w:ind w:left="1364" w:hanging="964"/>
      </w:pPr>
      <w:rPr>
        <w:rFonts w:ascii="Arial" w:hAnsi="Arial" w:cs="Arial" w:hint="default"/>
        <w:sz w:val="22"/>
        <w:szCs w:val="22"/>
      </w:rPr>
    </w:lvl>
    <w:lvl w:ilvl="2">
      <w:start w:val="1"/>
      <w:numFmt w:val="decimal"/>
      <w:pStyle w:val="Kop3"/>
      <w:lvlText w:val="%1.%2.%3."/>
      <w:lvlJc w:val="left"/>
      <w:pPr>
        <w:tabs>
          <w:tab w:val="num" w:pos="964"/>
        </w:tabs>
        <w:ind w:left="964" w:hanging="964"/>
      </w:pPr>
      <w:rPr>
        <w:rFonts w:cs="Times New Roman" w:hint="default"/>
      </w:rPr>
    </w:lvl>
    <w:lvl w:ilvl="3">
      <w:start w:val="1"/>
      <w:numFmt w:val="decimal"/>
      <w:pStyle w:val="Kop4"/>
      <w:lvlText w:val="%1.%2.%3.%4."/>
      <w:lvlJc w:val="left"/>
      <w:pPr>
        <w:tabs>
          <w:tab w:val="num" w:pos="1440"/>
        </w:tabs>
        <w:ind w:left="907" w:hanging="907"/>
      </w:pPr>
      <w:rPr>
        <w:rFonts w:cs="Times New Roman" w:hint="default"/>
      </w:rPr>
    </w:lvl>
    <w:lvl w:ilvl="4">
      <w:start w:val="1"/>
      <w:numFmt w:val="decimal"/>
      <w:lvlText w:val="%1.%2.%3.%4.%5."/>
      <w:lvlJc w:val="left"/>
      <w:pPr>
        <w:tabs>
          <w:tab w:val="num" w:pos="1701"/>
        </w:tabs>
        <w:ind w:left="1701" w:hanging="1701"/>
      </w:pPr>
      <w:rPr>
        <w:rFonts w:cs="Times New Roman" w:hint="default"/>
      </w:rPr>
    </w:lvl>
    <w:lvl w:ilvl="5">
      <w:start w:val="1"/>
      <w:numFmt w:val="decimal"/>
      <w:lvlText w:val="%1.%2.%3.%4.%5.%6."/>
      <w:lvlJc w:val="left"/>
      <w:pPr>
        <w:tabs>
          <w:tab w:val="num" w:pos="1701"/>
        </w:tabs>
        <w:ind w:left="1701" w:hanging="1701"/>
      </w:pPr>
      <w:rPr>
        <w:rFonts w:cs="Times New Roman" w:hint="default"/>
      </w:rPr>
    </w:lvl>
    <w:lvl w:ilvl="6">
      <w:start w:val="1"/>
      <w:numFmt w:val="decimal"/>
      <w:lvlText w:val="%1.%2.%3.%4.%5.%6.%7."/>
      <w:lvlJc w:val="left"/>
      <w:pPr>
        <w:tabs>
          <w:tab w:val="num" w:pos="1701"/>
        </w:tabs>
        <w:ind w:left="1701" w:hanging="1701"/>
      </w:pPr>
      <w:rPr>
        <w:rFonts w:cs="Times New Roman" w:hint="default"/>
      </w:rPr>
    </w:lvl>
    <w:lvl w:ilvl="7">
      <w:start w:val="1"/>
      <w:numFmt w:val="decimal"/>
      <w:lvlText w:val="%1.%2.%3.%4.%5.%6.%7.%8."/>
      <w:lvlJc w:val="left"/>
      <w:pPr>
        <w:tabs>
          <w:tab w:val="num" w:pos="1701"/>
        </w:tabs>
        <w:ind w:left="1701" w:hanging="1701"/>
      </w:pPr>
      <w:rPr>
        <w:rFonts w:cs="Times New Roman" w:hint="default"/>
      </w:rPr>
    </w:lvl>
    <w:lvl w:ilvl="8">
      <w:start w:val="1"/>
      <w:numFmt w:val="decimal"/>
      <w:lvlText w:val="%1.%2.%3.%4.%5.%6.%7.%8.%9."/>
      <w:lvlJc w:val="left"/>
      <w:pPr>
        <w:tabs>
          <w:tab w:val="num" w:pos="1701"/>
        </w:tabs>
        <w:ind w:left="1701" w:hanging="1701"/>
      </w:pPr>
      <w:rPr>
        <w:rFonts w:cs="Times New Roman" w:hint="default"/>
      </w:rPr>
    </w:lvl>
  </w:abstractNum>
  <w:abstractNum w:abstractNumId="12">
    <w:nsid w:val="543A70AF"/>
    <w:multiLevelType w:val="singleLevel"/>
    <w:tmpl w:val="499EB7D2"/>
    <w:lvl w:ilvl="0">
      <w:start w:val="1"/>
      <w:numFmt w:val="decimal"/>
      <w:lvlText w:val="%1."/>
      <w:lvlJc w:val="left"/>
      <w:pPr>
        <w:tabs>
          <w:tab w:val="num" w:pos="425"/>
        </w:tabs>
        <w:ind w:left="425" w:hanging="425"/>
      </w:pPr>
      <w:rPr>
        <w:rFonts w:ascii="Arial" w:hAnsi="Arial" w:cs="Times New Roman" w:hint="default"/>
      </w:rPr>
    </w:lvl>
  </w:abstractNum>
  <w:abstractNum w:abstractNumId="13">
    <w:nsid w:val="577C7FD5"/>
    <w:multiLevelType w:val="hybridMultilevel"/>
    <w:tmpl w:val="C220CC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690F3606"/>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5">
    <w:nsid w:val="6CDA23AE"/>
    <w:multiLevelType w:val="hybridMultilevel"/>
    <w:tmpl w:val="85FA4BB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755C2CF7"/>
    <w:multiLevelType w:val="hybridMultilevel"/>
    <w:tmpl w:val="76E25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A011F8"/>
    <w:multiLevelType w:val="hybridMultilevel"/>
    <w:tmpl w:val="3604B95E"/>
    <w:lvl w:ilvl="0" w:tplc="EE0C0966">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2"/>
  </w:num>
  <w:num w:numId="2">
    <w:abstractNumId w:val="9"/>
  </w:num>
  <w:num w:numId="3">
    <w:abstractNumId w:val="11"/>
  </w:num>
  <w:num w:numId="4">
    <w:abstractNumId w:val="4"/>
  </w:num>
  <w:num w:numId="5">
    <w:abstractNumId w:val="3"/>
  </w:num>
  <w:num w:numId="6">
    <w:abstractNumId w:val="13"/>
  </w:num>
  <w:num w:numId="7">
    <w:abstractNumId w:val="6"/>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4"/>
  </w:num>
  <w:num w:numId="11">
    <w:abstractNumId w:val="10"/>
  </w:num>
  <w:num w:numId="12">
    <w:abstractNumId w:val="17"/>
  </w:num>
  <w:num w:numId="13">
    <w:abstractNumId w:val="7"/>
  </w:num>
  <w:num w:numId="14">
    <w:abstractNumId w:val="11"/>
  </w:num>
  <w:num w:numId="15">
    <w:abstractNumId w:val="11"/>
  </w:num>
  <w:num w:numId="16">
    <w:abstractNumId w:val="11"/>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1"/>
  </w:num>
  <w:num w:numId="27">
    <w:abstractNumId w:val="16"/>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
  </w:num>
  <w:num w:numId="32">
    <w:abstractNumId w:val="0"/>
  </w:num>
  <w:num w:numId="33">
    <w:abstractNumId w:val="2"/>
  </w:num>
  <w:num w:numId="34">
    <w:abstractNumId w:val="8"/>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283"/>
  <w:hyphenationZone w:val="140"/>
  <w:drawingGridHorizontalSpacing w:val="100"/>
  <w:drawingGridVerticalSpacing w:val="136"/>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8CD"/>
    <w:rsid w:val="00000466"/>
    <w:rsid w:val="00011D5E"/>
    <w:rsid w:val="00011FA4"/>
    <w:rsid w:val="00020B1C"/>
    <w:rsid w:val="000245F0"/>
    <w:rsid w:val="00027042"/>
    <w:rsid w:val="000308AA"/>
    <w:rsid w:val="00031A6B"/>
    <w:rsid w:val="00033682"/>
    <w:rsid w:val="00034807"/>
    <w:rsid w:val="00047644"/>
    <w:rsid w:val="00047B5B"/>
    <w:rsid w:val="000512C7"/>
    <w:rsid w:val="00053D3B"/>
    <w:rsid w:val="00055687"/>
    <w:rsid w:val="00056ADE"/>
    <w:rsid w:val="0006334C"/>
    <w:rsid w:val="000678ED"/>
    <w:rsid w:val="00067CE9"/>
    <w:rsid w:val="00070BC5"/>
    <w:rsid w:val="000738A7"/>
    <w:rsid w:val="000756DC"/>
    <w:rsid w:val="000763EA"/>
    <w:rsid w:val="00076BAD"/>
    <w:rsid w:val="000810E3"/>
    <w:rsid w:val="00081623"/>
    <w:rsid w:val="000832E6"/>
    <w:rsid w:val="00085026"/>
    <w:rsid w:val="00090998"/>
    <w:rsid w:val="00097AF3"/>
    <w:rsid w:val="000A5C10"/>
    <w:rsid w:val="000A64D4"/>
    <w:rsid w:val="000B2AED"/>
    <w:rsid w:val="000B33E0"/>
    <w:rsid w:val="000B47C3"/>
    <w:rsid w:val="000C174E"/>
    <w:rsid w:val="000C5A63"/>
    <w:rsid w:val="000C6C7F"/>
    <w:rsid w:val="000C70DF"/>
    <w:rsid w:val="000D47B8"/>
    <w:rsid w:val="000D539D"/>
    <w:rsid w:val="000E0E7F"/>
    <w:rsid w:val="000E35D2"/>
    <w:rsid w:val="000E4058"/>
    <w:rsid w:val="000E5624"/>
    <w:rsid w:val="000F11C1"/>
    <w:rsid w:val="000F6647"/>
    <w:rsid w:val="00101B85"/>
    <w:rsid w:val="00105E5E"/>
    <w:rsid w:val="0011663D"/>
    <w:rsid w:val="00122C51"/>
    <w:rsid w:val="001256C4"/>
    <w:rsid w:val="001260D2"/>
    <w:rsid w:val="001271AD"/>
    <w:rsid w:val="0013132F"/>
    <w:rsid w:val="00135187"/>
    <w:rsid w:val="0013559A"/>
    <w:rsid w:val="00137CBE"/>
    <w:rsid w:val="00140D58"/>
    <w:rsid w:val="00145C6D"/>
    <w:rsid w:val="00150022"/>
    <w:rsid w:val="00153149"/>
    <w:rsid w:val="0015532B"/>
    <w:rsid w:val="0016222E"/>
    <w:rsid w:val="00164761"/>
    <w:rsid w:val="001709E7"/>
    <w:rsid w:val="00172007"/>
    <w:rsid w:val="00172A23"/>
    <w:rsid w:val="00173B27"/>
    <w:rsid w:val="00174FDE"/>
    <w:rsid w:val="00175212"/>
    <w:rsid w:val="00177A91"/>
    <w:rsid w:val="00196837"/>
    <w:rsid w:val="001A11D7"/>
    <w:rsid w:val="001A53FF"/>
    <w:rsid w:val="001A657B"/>
    <w:rsid w:val="001A7043"/>
    <w:rsid w:val="001B2229"/>
    <w:rsid w:val="001B5962"/>
    <w:rsid w:val="001C24E2"/>
    <w:rsid w:val="001C5A11"/>
    <w:rsid w:val="001C5EF4"/>
    <w:rsid w:val="001C66BC"/>
    <w:rsid w:val="001D0F48"/>
    <w:rsid w:val="001D275D"/>
    <w:rsid w:val="001D2A5A"/>
    <w:rsid w:val="001D4C5D"/>
    <w:rsid w:val="001D7BFA"/>
    <w:rsid w:val="001E4833"/>
    <w:rsid w:val="001E6D40"/>
    <w:rsid w:val="001F21C6"/>
    <w:rsid w:val="001F276C"/>
    <w:rsid w:val="001F335F"/>
    <w:rsid w:val="001F35A2"/>
    <w:rsid w:val="00202ED9"/>
    <w:rsid w:val="00203C84"/>
    <w:rsid w:val="00204709"/>
    <w:rsid w:val="00210FD7"/>
    <w:rsid w:val="00211A1C"/>
    <w:rsid w:val="00211AE8"/>
    <w:rsid w:val="00211BFC"/>
    <w:rsid w:val="00214CF2"/>
    <w:rsid w:val="00215E53"/>
    <w:rsid w:val="0021629C"/>
    <w:rsid w:val="00220782"/>
    <w:rsid w:val="00222370"/>
    <w:rsid w:val="0022648C"/>
    <w:rsid w:val="00241652"/>
    <w:rsid w:val="00244E3D"/>
    <w:rsid w:val="00252A1F"/>
    <w:rsid w:val="00253C24"/>
    <w:rsid w:val="002573F0"/>
    <w:rsid w:val="0026445C"/>
    <w:rsid w:val="00270A25"/>
    <w:rsid w:val="0027357D"/>
    <w:rsid w:val="00280D33"/>
    <w:rsid w:val="00281365"/>
    <w:rsid w:val="002837B2"/>
    <w:rsid w:val="00296C9F"/>
    <w:rsid w:val="00297A15"/>
    <w:rsid w:val="002A0D20"/>
    <w:rsid w:val="002A4222"/>
    <w:rsid w:val="002A5965"/>
    <w:rsid w:val="002A5F00"/>
    <w:rsid w:val="002B15A7"/>
    <w:rsid w:val="002B3952"/>
    <w:rsid w:val="002B5E33"/>
    <w:rsid w:val="002B66EA"/>
    <w:rsid w:val="002B767F"/>
    <w:rsid w:val="002C3E63"/>
    <w:rsid w:val="002C4269"/>
    <w:rsid w:val="002C5C82"/>
    <w:rsid w:val="002D1147"/>
    <w:rsid w:val="002D2678"/>
    <w:rsid w:val="002D3422"/>
    <w:rsid w:val="002D3565"/>
    <w:rsid w:val="002D6286"/>
    <w:rsid w:val="002E0FE6"/>
    <w:rsid w:val="002E15D8"/>
    <w:rsid w:val="002E2176"/>
    <w:rsid w:val="002E4B5D"/>
    <w:rsid w:val="002E54A0"/>
    <w:rsid w:val="002E72CF"/>
    <w:rsid w:val="002F2C67"/>
    <w:rsid w:val="002F721C"/>
    <w:rsid w:val="0031533D"/>
    <w:rsid w:val="0031543D"/>
    <w:rsid w:val="00315923"/>
    <w:rsid w:val="00322A20"/>
    <w:rsid w:val="00336BF1"/>
    <w:rsid w:val="00337F40"/>
    <w:rsid w:val="00341EEF"/>
    <w:rsid w:val="00344127"/>
    <w:rsid w:val="0037567E"/>
    <w:rsid w:val="003757EA"/>
    <w:rsid w:val="003803CD"/>
    <w:rsid w:val="003819C5"/>
    <w:rsid w:val="00384631"/>
    <w:rsid w:val="003A2EC1"/>
    <w:rsid w:val="003A372B"/>
    <w:rsid w:val="003A493D"/>
    <w:rsid w:val="003A70D7"/>
    <w:rsid w:val="003A70F2"/>
    <w:rsid w:val="003B27C1"/>
    <w:rsid w:val="003B34EC"/>
    <w:rsid w:val="003B5F41"/>
    <w:rsid w:val="003B68EB"/>
    <w:rsid w:val="003D2D10"/>
    <w:rsid w:val="003D7385"/>
    <w:rsid w:val="003D7414"/>
    <w:rsid w:val="003D7D86"/>
    <w:rsid w:val="003E4661"/>
    <w:rsid w:val="003F15A3"/>
    <w:rsid w:val="003F1A7D"/>
    <w:rsid w:val="003F32FD"/>
    <w:rsid w:val="004006CD"/>
    <w:rsid w:val="00400AAD"/>
    <w:rsid w:val="00400D29"/>
    <w:rsid w:val="00401B31"/>
    <w:rsid w:val="004027CB"/>
    <w:rsid w:val="00403366"/>
    <w:rsid w:val="004049BD"/>
    <w:rsid w:val="00404F9A"/>
    <w:rsid w:val="00417D22"/>
    <w:rsid w:val="00422248"/>
    <w:rsid w:val="00427076"/>
    <w:rsid w:val="0043013A"/>
    <w:rsid w:val="00432568"/>
    <w:rsid w:val="0043332B"/>
    <w:rsid w:val="004342B2"/>
    <w:rsid w:val="004416C7"/>
    <w:rsid w:val="00444BEF"/>
    <w:rsid w:val="00445264"/>
    <w:rsid w:val="00445AAB"/>
    <w:rsid w:val="00447561"/>
    <w:rsid w:val="00450B89"/>
    <w:rsid w:val="00451612"/>
    <w:rsid w:val="00452604"/>
    <w:rsid w:val="004534C0"/>
    <w:rsid w:val="00454BFA"/>
    <w:rsid w:val="00463C80"/>
    <w:rsid w:val="00472510"/>
    <w:rsid w:val="00474478"/>
    <w:rsid w:val="00474568"/>
    <w:rsid w:val="0047512B"/>
    <w:rsid w:val="004803A2"/>
    <w:rsid w:val="00480826"/>
    <w:rsid w:val="00486639"/>
    <w:rsid w:val="00492B75"/>
    <w:rsid w:val="00494D8C"/>
    <w:rsid w:val="00497B34"/>
    <w:rsid w:val="004A01DE"/>
    <w:rsid w:val="004A077A"/>
    <w:rsid w:val="004A432A"/>
    <w:rsid w:val="004A6DDC"/>
    <w:rsid w:val="004B51AB"/>
    <w:rsid w:val="004B5928"/>
    <w:rsid w:val="004B6D7C"/>
    <w:rsid w:val="004B6DEA"/>
    <w:rsid w:val="004C08FE"/>
    <w:rsid w:val="004C425C"/>
    <w:rsid w:val="004C6996"/>
    <w:rsid w:val="004C70CD"/>
    <w:rsid w:val="004D5480"/>
    <w:rsid w:val="004D6DFD"/>
    <w:rsid w:val="004E0877"/>
    <w:rsid w:val="004E4263"/>
    <w:rsid w:val="004E4EC4"/>
    <w:rsid w:val="004E5FE2"/>
    <w:rsid w:val="004E71CA"/>
    <w:rsid w:val="004F007D"/>
    <w:rsid w:val="00502A4A"/>
    <w:rsid w:val="00502B09"/>
    <w:rsid w:val="00507C25"/>
    <w:rsid w:val="005113CF"/>
    <w:rsid w:val="00515DBE"/>
    <w:rsid w:val="0052504E"/>
    <w:rsid w:val="00525DF2"/>
    <w:rsid w:val="00526D49"/>
    <w:rsid w:val="0053016C"/>
    <w:rsid w:val="00531337"/>
    <w:rsid w:val="00531DD2"/>
    <w:rsid w:val="00544D3F"/>
    <w:rsid w:val="005468F4"/>
    <w:rsid w:val="0054756D"/>
    <w:rsid w:val="00547A46"/>
    <w:rsid w:val="005635D2"/>
    <w:rsid w:val="005673B1"/>
    <w:rsid w:val="00567AE5"/>
    <w:rsid w:val="0057145F"/>
    <w:rsid w:val="0057208C"/>
    <w:rsid w:val="00576530"/>
    <w:rsid w:val="0057661E"/>
    <w:rsid w:val="005773F2"/>
    <w:rsid w:val="00583034"/>
    <w:rsid w:val="005A11A7"/>
    <w:rsid w:val="005A44A2"/>
    <w:rsid w:val="005A4727"/>
    <w:rsid w:val="005A6FEF"/>
    <w:rsid w:val="005B2BD7"/>
    <w:rsid w:val="005B3A21"/>
    <w:rsid w:val="005B6145"/>
    <w:rsid w:val="005B6E09"/>
    <w:rsid w:val="005B7231"/>
    <w:rsid w:val="005B7E89"/>
    <w:rsid w:val="005C5477"/>
    <w:rsid w:val="005C640E"/>
    <w:rsid w:val="005D3532"/>
    <w:rsid w:val="005D412C"/>
    <w:rsid w:val="005D480D"/>
    <w:rsid w:val="005D5758"/>
    <w:rsid w:val="005F2465"/>
    <w:rsid w:val="005F2A3C"/>
    <w:rsid w:val="005F5E49"/>
    <w:rsid w:val="00600C6B"/>
    <w:rsid w:val="006055B3"/>
    <w:rsid w:val="00612092"/>
    <w:rsid w:val="00613B84"/>
    <w:rsid w:val="00622889"/>
    <w:rsid w:val="006238D9"/>
    <w:rsid w:val="00625B3E"/>
    <w:rsid w:val="00626441"/>
    <w:rsid w:val="00626515"/>
    <w:rsid w:val="00631781"/>
    <w:rsid w:val="0063350E"/>
    <w:rsid w:val="006354E6"/>
    <w:rsid w:val="00640714"/>
    <w:rsid w:val="006528D1"/>
    <w:rsid w:val="00653E4F"/>
    <w:rsid w:val="00656B2F"/>
    <w:rsid w:val="00667485"/>
    <w:rsid w:val="00674CF8"/>
    <w:rsid w:val="0067566E"/>
    <w:rsid w:val="00675A46"/>
    <w:rsid w:val="006828CD"/>
    <w:rsid w:val="0068320A"/>
    <w:rsid w:val="00686C1D"/>
    <w:rsid w:val="0068793F"/>
    <w:rsid w:val="006A4963"/>
    <w:rsid w:val="006A6420"/>
    <w:rsid w:val="006A7AE2"/>
    <w:rsid w:val="006C53BA"/>
    <w:rsid w:val="006D12F5"/>
    <w:rsid w:val="006D65D5"/>
    <w:rsid w:val="006E34E9"/>
    <w:rsid w:val="006F0BE6"/>
    <w:rsid w:val="006F11B5"/>
    <w:rsid w:val="006F344C"/>
    <w:rsid w:val="006F3E93"/>
    <w:rsid w:val="006F43D5"/>
    <w:rsid w:val="007027E5"/>
    <w:rsid w:val="00703DCD"/>
    <w:rsid w:val="00704FA8"/>
    <w:rsid w:val="00705649"/>
    <w:rsid w:val="00706F62"/>
    <w:rsid w:val="00716371"/>
    <w:rsid w:val="007172EC"/>
    <w:rsid w:val="007268B7"/>
    <w:rsid w:val="0074111F"/>
    <w:rsid w:val="00744959"/>
    <w:rsid w:val="007531C8"/>
    <w:rsid w:val="00753F76"/>
    <w:rsid w:val="007540A8"/>
    <w:rsid w:val="007541F6"/>
    <w:rsid w:val="0076051D"/>
    <w:rsid w:val="00762389"/>
    <w:rsid w:val="0077125B"/>
    <w:rsid w:val="007741EC"/>
    <w:rsid w:val="00774970"/>
    <w:rsid w:val="00774D41"/>
    <w:rsid w:val="00781B12"/>
    <w:rsid w:val="007839D3"/>
    <w:rsid w:val="00785AFA"/>
    <w:rsid w:val="00787E39"/>
    <w:rsid w:val="007929D8"/>
    <w:rsid w:val="00793660"/>
    <w:rsid w:val="007963CC"/>
    <w:rsid w:val="007A56CE"/>
    <w:rsid w:val="007B02B4"/>
    <w:rsid w:val="007B0575"/>
    <w:rsid w:val="007B0DBE"/>
    <w:rsid w:val="007C08F2"/>
    <w:rsid w:val="007C0D57"/>
    <w:rsid w:val="007C11C5"/>
    <w:rsid w:val="007C2667"/>
    <w:rsid w:val="007C269D"/>
    <w:rsid w:val="007C436A"/>
    <w:rsid w:val="007C5300"/>
    <w:rsid w:val="007D0021"/>
    <w:rsid w:val="007D3D70"/>
    <w:rsid w:val="007D4394"/>
    <w:rsid w:val="007D5648"/>
    <w:rsid w:val="007D64B5"/>
    <w:rsid w:val="007D6B68"/>
    <w:rsid w:val="007E35E7"/>
    <w:rsid w:val="007E40B1"/>
    <w:rsid w:val="007E609D"/>
    <w:rsid w:val="007F0F51"/>
    <w:rsid w:val="007F4576"/>
    <w:rsid w:val="007F5605"/>
    <w:rsid w:val="008040D9"/>
    <w:rsid w:val="008045C7"/>
    <w:rsid w:val="00806EAF"/>
    <w:rsid w:val="00807977"/>
    <w:rsid w:val="00816E80"/>
    <w:rsid w:val="008170E3"/>
    <w:rsid w:val="00821388"/>
    <w:rsid w:val="00822824"/>
    <w:rsid w:val="0082282F"/>
    <w:rsid w:val="008236D9"/>
    <w:rsid w:val="00830E4F"/>
    <w:rsid w:val="00836515"/>
    <w:rsid w:val="008477FA"/>
    <w:rsid w:val="00851BD1"/>
    <w:rsid w:val="0085296B"/>
    <w:rsid w:val="008542D2"/>
    <w:rsid w:val="00861611"/>
    <w:rsid w:val="00862F15"/>
    <w:rsid w:val="008633FA"/>
    <w:rsid w:val="00865075"/>
    <w:rsid w:val="0086528A"/>
    <w:rsid w:val="008662A6"/>
    <w:rsid w:val="00870E1F"/>
    <w:rsid w:val="0087128E"/>
    <w:rsid w:val="008729B3"/>
    <w:rsid w:val="008735C5"/>
    <w:rsid w:val="008742D9"/>
    <w:rsid w:val="008773D8"/>
    <w:rsid w:val="008846AB"/>
    <w:rsid w:val="00891336"/>
    <w:rsid w:val="00897B4C"/>
    <w:rsid w:val="008A3919"/>
    <w:rsid w:val="008A3B9A"/>
    <w:rsid w:val="008A4286"/>
    <w:rsid w:val="008A589E"/>
    <w:rsid w:val="008A611F"/>
    <w:rsid w:val="008B5325"/>
    <w:rsid w:val="008B64F3"/>
    <w:rsid w:val="008C1DF6"/>
    <w:rsid w:val="008C55C6"/>
    <w:rsid w:val="008C7336"/>
    <w:rsid w:val="008D2499"/>
    <w:rsid w:val="008E0D90"/>
    <w:rsid w:val="008E53B2"/>
    <w:rsid w:val="008E5700"/>
    <w:rsid w:val="008E5E16"/>
    <w:rsid w:val="008E6347"/>
    <w:rsid w:val="008F0720"/>
    <w:rsid w:val="008F1BE2"/>
    <w:rsid w:val="008F6374"/>
    <w:rsid w:val="00906F94"/>
    <w:rsid w:val="00913954"/>
    <w:rsid w:val="00913F0E"/>
    <w:rsid w:val="0091494A"/>
    <w:rsid w:val="0091677F"/>
    <w:rsid w:val="00920ACD"/>
    <w:rsid w:val="0092197F"/>
    <w:rsid w:val="009224EE"/>
    <w:rsid w:val="00924503"/>
    <w:rsid w:val="0092659C"/>
    <w:rsid w:val="00926F5E"/>
    <w:rsid w:val="00930804"/>
    <w:rsid w:val="00930836"/>
    <w:rsid w:val="00943F92"/>
    <w:rsid w:val="0096099E"/>
    <w:rsid w:val="00965CAB"/>
    <w:rsid w:val="00967FE0"/>
    <w:rsid w:val="00971804"/>
    <w:rsid w:val="009719E2"/>
    <w:rsid w:val="00972F71"/>
    <w:rsid w:val="0098098C"/>
    <w:rsid w:val="00987C40"/>
    <w:rsid w:val="00993787"/>
    <w:rsid w:val="00994ED8"/>
    <w:rsid w:val="009A278B"/>
    <w:rsid w:val="009A2B6D"/>
    <w:rsid w:val="009A302F"/>
    <w:rsid w:val="009A3BCC"/>
    <w:rsid w:val="009A7EE7"/>
    <w:rsid w:val="009B2F68"/>
    <w:rsid w:val="009B35D7"/>
    <w:rsid w:val="009B47F6"/>
    <w:rsid w:val="009B594C"/>
    <w:rsid w:val="009C0BB8"/>
    <w:rsid w:val="009C2306"/>
    <w:rsid w:val="009C5825"/>
    <w:rsid w:val="009C7738"/>
    <w:rsid w:val="009C7A75"/>
    <w:rsid w:val="009D03E1"/>
    <w:rsid w:val="009D40BD"/>
    <w:rsid w:val="009D68C7"/>
    <w:rsid w:val="009E22D8"/>
    <w:rsid w:val="009E362A"/>
    <w:rsid w:val="009E50C3"/>
    <w:rsid w:val="009E6801"/>
    <w:rsid w:val="009F1A68"/>
    <w:rsid w:val="009F2E3C"/>
    <w:rsid w:val="009F51D4"/>
    <w:rsid w:val="00A02B18"/>
    <w:rsid w:val="00A02F2D"/>
    <w:rsid w:val="00A03D31"/>
    <w:rsid w:val="00A04618"/>
    <w:rsid w:val="00A06FEE"/>
    <w:rsid w:val="00A15FB0"/>
    <w:rsid w:val="00A22E84"/>
    <w:rsid w:val="00A30BCB"/>
    <w:rsid w:val="00A33648"/>
    <w:rsid w:val="00A35B23"/>
    <w:rsid w:val="00A40F72"/>
    <w:rsid w:val="00A41247"/>
    <w:rsid w:val="00A42569"/>
    <w:rsid w:val="00A4566D"/>
    <w:rsid w:val="00A46B5D"/>
    <w:rsid w:val="00A51263"/>
    <w:rsid w:val="00A52345"/>
    <w:rsid w:val="00A57404"/>
    <w:rsid w:val="00A62909"/>
    <w:rsid w:val="00A64812"/>
    <w:rsid w:val="00A716D6"/>
    <w:rsid w:val="00A73AC1"/>
    <w:rsid w:val="00A83760"/>
    <w:rsid w:val="00A83B45"/>
    <w:rsid w:val="00A925AA"/>
    <w:rsid w:val="00A92F90"/>
    <w:rsid w:val="00A95F81"/>
    <w:rsid w:val="00A964A0"/>
    <w:rsid w:val="00A96FEE"/>
    <w:rsid w:val="00A9782F"/>
    <w:rsid w:val="00AA018F"/>
    <w:rsid w:val="00AA19E4"/>
    <w:rsid w:val="00AA44E6"/>
    <w:rsid w:val="00AA542D"/>
    <w:rsid w:val="00AA629E"/>
    <w:rsid w:val="00AA6E53"/>
    <w:rsid w:val="00AB11E4"/>
    <w:rsid w:val="00AB194C"/>
    <w:rsid w:val="00AB361C"/>
    <w:rsid w:val="00AB3795"/>
    <w:rsid w:val="00AB3A4F"/>
    <w:rsid w:val="00AC70F9"/>
    <w:rsid w:val="00AD05BD"/>
    <w:rsid w:val="00AD06F7"/>
    <w:rsid w:val="00AD0AC2"/>
    <w:rsid w:val="00AD2CDB"/>
    <w:rsid w:val="00AD7095"/>
    <w:rsid w:val="00AE24BD"/>
    <w:rsid w:val="00AE32CE"/>
    <w:rsid w:val="00AE4659"/>
    <w:rsid w:val="00AE5782"/>
    <w:rsid w:val="00AE601A"/>
    <w:rsid w:val="00AE7A78"/>
    <w:rsid w:val="00AF1962"/>
    <w:rsid w:val="00AF2F1C"/>
    <w:rsid w:val="00AF7805"/>
    <w:rsid w:val="00AF7E26"/>
    <w:rsid w:val="00B00F05"/>
    <w:rsid w:val="00B03536"/>
    <w:rsid w:val="00B04854"/>
    <w:rsid w:val="00B06702"/>
    <w:rsid w:val="00B06F24"/>
    <w:rsid w:val="00B077E8"/>
    <w:rsid w:val="00B079BC"/>
    <w:rsid w:val="00B1047A"/>
    <w:rsid w:val="00B12BED"/>
    <w:rsid w:val="00B14477"/>
    <w:rsid w:val="00B17893"/>
    <w:rsid w:val="00B20FFC"/>
    <w:rsid w:val="00B21B6B"/>
    <w:rsid w:val="00B245FD"/>
    <w:rsid w:val="00B24D95"/>
    <w:rsid w:val="00B27252"/>
    <w:rsid w:val="00B31B29"/>
    <w:rsid w:val="00B45411"/>
    <w:rsid w:val="00B47430"/>
    <w:rsid w:val="00B525F2"/>
    <w:rsid w:val="00B52C34"/>
    <w:rsid w:val="00B5358B"/>
    <w:rsid w:val="00B53D57"/>
    <w:rsid w:val="00B54203"/>
    <w:rsid w:val="00B54A73"/>
    <w:rsid w:val="00B552F7"/>
    <w:rsid w:val="00B55B36"/>
    <w:rsid w:val="00B608E6"/>
    <w:rsid w:val="00B66F51"/>
    <w:rsid w:val="00B74D2E"/>
    <w:rsid w:val="00B773DC"/>
    <w:rsid w:val="00B779DE"/>
    <w:rsid w:val="00B77E69"/>
    <w:rsid w:val="00B800BC"/>
    <w:rsid w:val="00B8034B"/>
    <w:rsid w:val="00B8104B"/>
    <w:rsid w:val="00B810D1"/>
    <w:rsid w:val="00B81EE7"/>
    <w:rsid w:val="00B82A98"/>
    <w:rsid w:val="00B847A8"/>
    <w:rsid w:val="00B85362"/>
    <w:rsid w:val="00B86CA4"/>
    <w:rsid w:val="00B9038A"/>
    <w:rsid w:val="00B92608"/>
    <w:rsid w:val="00B92BA4"/>
    <w:rsid w:val="00B9475A"/>
    <w:rsid w:val="00B9688D"/>
    <w:rsid w:val="00BA1D75"/>
    <w:rsid w:val="00BA4A8A"/>
    <w:rsid w:val="00BA7C26"/>
    <w:rsid w:val="00BB58D1"/>
    <w:rsid w:val="00BC40FA"/>
    <w:rsid w:val="00BC4704"/>
    <w:rsid w:val="00BC48FB"/>
    <w:rsid w:val="00BC6ED7"/>
    <w:rsid w:val="00BD036E"/>
    <w:rsid w:val="00BD17C0"/>
    <w:rsid w:val="00BD202E"/>
    <w:rsid w:val="00BD28BB"/>
    <w:rsid w:val="00BD29BB"/>
    <w:rsid w:val="00BD2D91"/>
    <w:rsid w:val="00BD4D4D"/>
    <w:rsid w:val="00BD732F"/>
    <w:rsid w:val="00BD7E18"/>
    <w:rsid w:val="00BE5087"/>
    <w:rsid w:val="00BE5F1E"/>
    <w:rsid w:val="00BF0C07"/>
    <w:rsid w:val="00BF1FB4"/>
    <w:rsid w:val="00BF24FB"/>
    <w:rsid w:val="00BF71EF"/>
    <w:rsid w:val="00C0078E"/>
    <w:rsid w:val="00C030A3"/>
    <w:rsid w:val="00C059CC"/>
    <w:rsid w:val="00C07D92"/>
    <w:rsid w:val="00C13609"/>
    <w:rsid w:val="00C162C1"/>
    <w:rsid w:val="00C26F92"/>
    <w:rsid w:val="00C333AF"/>
    <w:rsid w:val="00C334F6"/>
    <w:rsid w:val="00C34E06"/>
    <w:rsid w:val="00C35EBF"/>
    <w:rsid w:val="00C40128"/>
    <w:rsid w:val="00C41663"/>
    <w:rsid w:val="00C420CA"/>
    <w:rsid w:val="00C42715"/>
    <w:rsid w:val="00C455F0"/>
    <w:rsid w:val="00C512AD"/>
    <w:rsid w:val="00C516A5"/>
    <w:rsid w:val="00C533B2"/>
    <w:rsid w:val="00C54606"/>
    <w:rsid w:val="00C54711"/>
    <w:rsid w:val="00C555F7"/>
    <w:rsid w:val="00C63B6F"/>
    <w:rsid w:val="00C64C67"/>
    <w:rsid w:val="00C67B23"/>
    <w:rsid w:val="00C71773"/>
    <w:rsid w:val="00C734FF"/>
    <w:rsid w:val="00C76341"/>
    <w:rsid w:val="00C82D45"/>
    <w:rsid w:val="00C84EDC"/>
    <w:rsid w:val="00C85CAB"/>
    <w:rsid w:val="00CA7F2F"/>
    <w:rsid w:val="00CC136D"/>
    <w:rsid w:val="00CC2548"/>
    <w:rsid w:val="00CC270E"/>
    <w:rsid w:val="00CC3064"/>
    <w:rsid w:val="00CC5F16"/>
    <w:rsid w:val="00CC6F69"/>
    <w:rsid w:val="00CC7C04"/>
    <w:rsid w:val="00CD15AB"/>
    <w:rsid w:val="00CD17D0"/>
    <w:rsid w:val="00CD1B2B"/>
    <w:rsid w:val="00CD2CD3"/>
    <w:rsid w:val="00CD34B0"/>
    <w:rsid w:val="00CE1345"/>
    <w:rsid w:val="00CF723E"/>
    <w:rsid w:val="00D01DF0"/>
    <w:rsid w:val="00D045C5"/>
    <w:rsid w:val="00D11875"/>
    <w:rsid w:val="00D1612F"/>
    <w:rsid w:val="00D176DD"/>
    <w:rsid w:val="00D275AD"/>
    <w:rsid w:val="00D27AF0"/>
    <w:rsid w:val="00D35FD9"/>
    <w:rsid w:val="00D50462"/>
    <w:rsid w:val="00D50D9F"/>
    <w:rsid w:val="00D53D73"/>
    <w:rsid w:val="00D57F96"/>
    <w:rsid w:val="00D6010A"/>
    <w:rsid w:val="00D6067E"/>
    <w:rsid w:val="00D62952"/>
    <w:rsid w:val="00D6362A"/>
    <w:rsid w:val="00D65D62"/>
    <w:rsid w:val="00D710A8"/>
    <w:rsid w:val="00D814BE"/>
    <w:rsid w:val="00D92907"/>
    <w:rsid w:val="00D9352D"/>
    <w:rsid w:val="00D9425C"/>
    <w:rsid w:val="00DA2B47"/>
    <w:rsid w:val="00DA5F66"/>
    <w:rsid w:val="00DB0547"/>
    <w:rsid w:val="00DC1FE0"/>
    <w:rsid w:val="00DC4DDF"/>
    <w:rsid w:val="00DD42D3"/>
    <w:rsid w:val="00DD463A"/>
    <w:rsid w:val="00DE08F1"/>
    <w:rsid w:val="00DE21E6"/>
    <w:rsid w:val="00DE3BA9"/>
    <w:rsid w:val="00DE3D4C"/>
    <w:rsid w:val="00DE3EC3"/>
    <w:rsid w:val="00DF608A"/>
    <w:rsid w:val="00DF726E"/>
    <w:rsid w:val="00E03ABA"/>
    <w:rsid w:val="00E0622E"/>
    <w:rsid w:val="00E10683"/>
    <w:rsid w:val="00E109A0"/>
    <w:rsid w:val="00E11326"/>
    <w:rsid w:val="00E14746"/>
    <w:rsid w:val="00E21808"/>
    <w:rsid w:val="00E220DE"/>
    <w:rsid w:val="00E23058"/>
    <w:rsid w:val="00E23C06"/>
    <w:rsid w:val="00E35346"/>
    <w:rsid w:val="00E362E8"/>
    <w:rsid w:val="00E40F77"/>
    <w:rsid w:val="00E43F4F"/>
    <w:rsid w:val="00E44657"/>
    <w:rsid w:val="00E477F0"/>
    <w:rsid w:val="00E53947"/>
    <w:rsid w:val="00E574D5"/>
    <w:rsid w:val="00E57A46"/>
    <w:rsid w:val="00E74F2A"/>
    <w:rsid w:val="00E815C2"/>
    <w:rsid w:val="00E81AF3"/>
    <w:rsid w:val="00E820D3"/>
    <w:rsid w:val="00E832C2"/>
    <w:rsid w:val="00E838A2"/>
    <w:rsid w:val="00E85DB7"/>
    <w:rsid w:val="00E90394"/>
    <w:rsid w:val="00E906FD"/>
    <w:rsid w:val="00E94A20"/>
    <w:rsid w:val="00E95817"/>
    <w:rsid w:val="00E97C6E"/>
    <w:rsid w:val="00EA232E"/>
    <w:rsid w:val="00EA5CE9"/>
    <w:rsid w:val="00EA7F43"/>
    <w:rsid w:val="00EB2928"/>
    <w:rsid w:val="00EB4483"/>
    <w:rsid w:val="00EB632A"/>
    <w:rsid w:val="00EC00A3"/>
    <w:rsid w:val="00EC1BDD"/>
    <w:rsid w:val="00EC50C3"/>
    <w:rsid w:val="00EC5569"/>
    <w:rsid w:val="00ED02DE"/>
    <w:rsid w:val="00ED3240"/>
    <w:rsid w:val="00ED3EBF"/>
    <w:rsid w:val="00ED429A"/>
    <w:rsid w:val="00ED5632"/>
    <w:rsid w:val="00ED7E80"/>
    <w:rsid w:val="00EE3D06"/>
    <w:rsid w:val="00EE6884"/>
    <w:rsid w:val="00EF144A"/>
    <w:rsid w:val="00EF1ECE"/>
    <w:rsid w:val="00EF24EC"/>
    <w:rsid w:val="00EF3251"/>
    <w:rsid w:val="00EF6A2C"/>
    <w:rsid w:val="00EF7EDD"/>
    <w:rsid w:val="00F0192D"/>
    <w:rsid w:val="00F069B3"/>
    <w:rsid w:val="00F073FE"/>
    <w:rsid w:val="00F12906"/>
    <w:rsid w:val="00F13A2E"/>
    <w:rsid w:val="00F156A8"/>
    <w:rsid w:val="00F15C39"/>
    <w:rsid w:val="00F21F12"/>
    <w:rsid w:val="00F26828"/>
    <w:rsid w:val="00F26EE2"/>
    <w:rsid w:val="00F43E69"/>
    <w:rsid w:val="00F440F5"/>
    <w:rsid w:val="00F46C49"/>
    <w:rsid w:val="00F5600F"/>
    <w:rsid w:val="00F56033"/>
    <w:rsid w:val="00F63C4A"/>
    <w:rsid w:val="00F74D74"/>
    <w:rsid w:val="00F80CB8"/>
    <w:rsid w:val="00F83888"/>
    <w:rsid w:val="00F86854"/>
    <w:rsid w:val="00F91355"/>
    <w:rsid w:val="00F91918"/>
    <w:rsid w:val="00F9209D"/>
    <w:rsid w:val="00FA2303"/>
    <w:rsid w:val="00FA7CE7"/>
    <w:rsid w:val="00FB2B00"/>
    <w:rsid w:val="00FD25A7"/>
    <w:rsid w:val="00FD26ED"/>
    <w:rsid w:val="00FD31B1"/>
    <w:rsid w:val="00FD5E9E"/>
    <w:rsid w:val="00FD7FCE"/>
    <w:rsid w:val="00FE071F"/>
    <w:rsid w:val="00FE35BB"/>
    <w:rsid w:val="00FE3A78"/>
    <w:rsid w:val="00FE5D9D"/>
    <w:rsid w:val="00FE7765"/>
    <w:rsid w:val="00FF0834"/>
    <w:rsid w:val="00FF6FCB"/>
    <w:rsid w:val="00FF755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4DEA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ard">
    <w:name w:val="Normal"/>
    <w:qFormat/>
    <w:rsid w:val="00993787"/>
    <w:pPr>
      <w:spacing w:after="40"/>
    </w:pPr>
    <w:rPr>
      <w:rFonts w:ascii="Arial" w:hAnsi="Arial"/>
      <w:sz w:val="18"/>
    </w:rPr>
  </w:style>
  <w:style w:type="paragraph" w:styleId="Kop1">
    <w:name w:val="heading 1"/>
    <w:basedOn w:val="Standaard"/>
    <w:next w:val="Standaard"/>
    <w:link w:val="Kop1Char"/>
    <w:autoRedefine/>
    <w:uiPriority w:val="99"/>
    <w:qFormat/>
    <w:rsid w:val="00BD29BB"/>
    <w:pPr>
      <w:keepNext/>
      <w:keepLines/>
      <w:numPr>
        <w:numId w:val="3"/>
      </w:numPr>
      <w:spacing w:before="240" w:after="240" w:line="360" w:lineRule="atLeast"/>
      <w:outlineLvl w:val="0"/>
    </w:pPr>
    <w:rPr>
      <w:b/>
      <w:kern w:val="28"/>
      <w:sz w:val="28"/>
    </w:rPr>
  </w:style>
  <w:style w:type="paragraph" w:styleId="Kop2">
    <w:name w:val="heading 2"/>
    <w:basedOn w:val="Standaard"/>
    <w:next w:val="Standaard"/>
    <w:link w:val="Kop2Char"/>
    <w:uiPriority w:val="99"/>
    <w:qFormat/>
    <w:rsid w:val="002C5C82"/>
    <w:pPr>
      <w:widowControl w:val="0"/>
      <w:numPr>
        <w:ilvl w:val="1"/>
        <w:numId w:val="3"/>
      </w:numPr>
      <w:tabs>
        <w:tab w:val="left" w:pos="993"/>
      </w:tabs>
      <w:spacing w:before="480" w:after="120"/>
      <w:outlineLvl w:val="1"/>
    </w:pPr>
    <w:rPr>
      <w:b/>
      <w:sz w:val="22"/>
    </w:rPr>
  </w:style>
  <w:style w:type="paragraph" w:styleId="Kop3">
    <w:name w:val="heading 3"/>
    <w:basedOn w:val="Standaard"/>
    <w:next w:val="Standaard"/>
    <w:link w:val="Kop3Char"/>
    <w:uiPriority w:val="99"/>
    <w:qFormat/>
    <w:rsid w:val="00AE24BD"/>
    <w:pPr>
      <w:keepNext/>
      <w:keepLines/>
      <w:numPr>
        <w:ilvl w:val="2"/>
        <w:numId w:val="3"/>
      </w:numPr>
      <w:spacing w:before="240" w:after="60"/>
      <w:outlineLvl w:val="2"/>
    </w:pPr>
    <w:rPr>
      <w:b/>
    </w:rPr>
  </w:style>
  <w:style w:type="paragraph" w:styleId="Kop4">
    <w:name w:val="heading 4"/>
    <w:aliases w:val="Level 2 - a,Kop 4+tab"/>
    <w:basedOn w:val="Standaard"/>
    <w:next w:val="Standaard"/>
    <w:link w:val="Kop4Char"/>
    <w:uiPriority w:val="99"/>
    <w:qFormat/>
    <w:rsid w:val="00AE24BD"/>
    <w:pPr>
      <w:keepNext/>
      <w:keepLines/>
      <w:numPr>
        <w:ilvl w:val="3"/>
        <w:numId w:val="3"/>
      </w:numPr>
      <w:spacing w:before="240" w:after="60"/>
      <w:outlineLvl w:val="3"/>
    </w:pPr>
    <w:rPr>
      <w:b/>
    </w:rPr>
  </w:style>
  <w:style w:type="paragraph" w:styleId="Kop5">
    <w:name w:val="heading 5"/>
    <w:basedOn w:val="Standaard"/>
    <w:next w:val="Standaard"/>
    <w:link w:val="Kop5Char"/>
    <w:uiPriority w:val="99"/>
    <w:qFormat/>
    <w:rsid w:val="00AE24BD"/>
    <w:pPr>
      <w:keepNext/>
      <w:keepLines/>
      <w:spacing w:before="240" w:after="60"/>
      <w:outlineLvl w:val="4"/>
    </w:pPr>
    <w:rPr>
      <w:i/>
      <w:sz w:val="22"/>
    </w:rPr>
  </w:style>
  <w:style w:type="paragraph" w:styleId="Kop6">
    <w:name w:val="heading 6"/>
    <w:basedOn w:val="Standaard"/>
    <w:next w:val="Standaard"/>
    <w:link w:val="Kop6Char"/>
    <w:uiPriority w:val="99"/>
    <w:qFormat/>
    <w:rsid w:val="00AE24BD"/>
    <w:pPr>
      <w:keepNext/>
      <w:keepLines/>
      <w:spacing w:before="240" w:after="60"/>
      <w:outlineLvl w:val="5"/>
    </w:pPr>
    <w:rPr>
      <w:i/>
    </w:rPr>
  </w:style>
  <w:style w:type="paragraph" w:styleId="Kop7">
    <w:name w:val="heading 7"/>
    <w:basedOn w:val="Standaard"/>
    <w:next w:val="Standaard"/>
    <w:link w:val="Kop7Char"/>
    <w:uiPriority w:val="99"/>
    <w:qFormat/>
    <w:rsid w:val="00AE24BD"/>
    <w:pPr>
      <w:keepNext/>
      <w:keepLines/>
      <w:outlineLvl w:val="6"/>
    </w:pPr>
    <w:rPr>
      <w:b/>
    </w:rPr>
  </w:style>
  <w:style w:type="paragraph" w:styleId="Kop8">
    <w:name w:val="heading 8"/>
    <w:basedOn w:val="Standaard"/>
    <w:next w:val="Standaard"/>
    <w:link w:val="Kop8Char"/>
    <w:uiPriority w:val="99"/>
    <w:qFormat/>
    <w:rsid w:val="00AE24BD"/>
    <w:pPr>
      <w:keepNext/>
      <w:keepLines/>
      <w:outlineLvl w:val="7"/>
    </w:pPr>
    <w:rPr>
      <w:b/>
      <w:i/>
    </w:rPr>
  </w:style>
  <w:style w:type="paragraph" w:styleId="Kop9">
    <w:name w:val="heading 9"/>
    <w:basedOn w:val="Standaard"/>
    <w:next w:val="Standaard"/>
    <w:link w:val="Kop9Char"/>
    <w:uiPriority w:val="99"/>
    <w:qFormat/>
    <w:rsid w:val="00AE24BD"/>
    <w:pPr>
      <w:keepNext/>
      <w:keepLines/>
      <w:outlineLvl w:val="8"/>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sid w:val="00BD29BB"/>
    <w:rPr>
      <w:rFonts w:ascii="Arial" w:hAnsi="Arial"/>
      <w:b/>
      <w:kern w:val="28"/>
      <w:sz w:val="28"/>
    </w:rPr>
  </w:style>
  <w:style w:type="character" w:customStyle="1" w:styleId="Kop2Char">
    <w:name w:val="Kop 2 Char"/>
    <w:link w:val="Kop2"/>
    <w:uiPriority w:val="99"/>
    <w:locked/>
    <w:rsid w:val="005B7E89"/>
    <w:rPr>
      <w:rFonts w:ascii="Arial" w:hAnsi="Arial"/>
      <w:b/>
      <w:sz w:val="22"/>
    </w:rPr>
  </w:style>
  <w:style w:type="character" w:customStyle="1" w:styleId="Kop3Char">
    <w:name w:val="Kop 3 Char"/>
    <w:link w:val="Kop3"/>
    <w:uiPriority w:val="99"/>
    <w:locked/>
    <w:rsid w:val="005B7E89"/>
    <w:rPr>
      <w:rFonts w:ascii="Arial" w:hAnsi="Arial"/>
      <w:b/>
      <w:sz w:val="18"/>
    </w:rPr>
  </w:style>
  <w:style w:type="character" w:customStyle="1" w:styleId="Kop4Char">
    <w:name w:val="Kop 4 Char"/>
    <w:aliases w:val="Level 2 - a Char,Kop 4+tab Char"/>
    <w:link w:val="Kop4"/>
    <w:uiPriority w:val="99"/>
    <w:locked/>
    <w:rsid w:val="005B7E89"/>
    <w:rPr>
      <w:rFonts w:ascii="Arial" w:hAnsi="Arial"/>
      <w:b/>
      <w:sz w:val="18"/>
    </w:rPr>
  </w:style>
  <w:style w:type="character" w:customStyle="1" w:styleId="Kop5Char">
    <w:name w:val="Kop 5 Char"/>
    <w:link w:val="Kop5"/>
    <w:uiPriority w:val="99"/>
    <w:locked/>
    <w:rsid w:val="005B7E89"/>
    <w:rPr>
      <w:rFonts w:ascii="Calibri" w:hAnsi="Calibri" w:cs="Times New Roman"/>
      <w:b/>
      <w:bCs/>
      <w:i/>
      <w:iCs/>
      <w:sz w:val="26"/>
      <w:szCs w:val="26"/>
      <w:lang w:val="nl-NL" w:eastAsia="nl-NL"/>
    </w:rPr>
  </w:style>
  <w:style w:type="character" w:customStyle="1" w:styleId="Kop6Char">
    <w:name w:val="Kop 6 Char"/>
    <w:link w:val="Kop6"/>
    <w:uiPriority w:val="99"/>
    <w:locked/>
    <w:rsid w:val="005B7E89"/>
    <w:rPr>
      <w:rFonts w:ascii="Calibri" w:hAnsi="Calibri" w:cs="Times New Roman"/>
      <w:b/>
      <w:bCs/>
      <w:lang w:val="nl-NL" w:eastAsia="nl-NL"/>
    </w:rPr>
  </w:style>
  <w:style w:type="character" w:customStyle="1" w:styleId="Kop7Char">
    <w:name w:val="Kop 7 Char"/>
    <w:link w:val="Kop7"/>
    <w:uiPriority w:val="99"/>
    <w:locked/>
    <w:rsid w:val="005B7E89"/>
    <w:rPr>
      <w:rFonts w:ascii="Calibri" w:hAnsi="Calibri" w:cs="Times New Roman"/>
      <w:sz w:val="24"/>
      <w:szCs w:val="24"/>
      <w:lang w:val="nl-NL" w:eastAsia="nl-NL"/>
    </w:rPr>
  </w:style>
  <w:style w:type="character" w:customStyle="1" w:styleId="Kop8Char">
    <w:name w:val="Kop 8 Char"/>
    <w:link w:val="Kop8"/>
    <w:uiPriority w:val="99"/>
    <w:locked/>
    <w:rsid w:val="005B7E89"/>
    <w:rPr>
      <w:rFonts w:ascii="Calibri" w:hAnsi="Calibri" w:cs="Times New Roman"/>
      <w:i/>
      <w:iCs/>
      <w:sz w:val="24"/>
      <w:szCs w:val="24"/>
      <w:lang w:val="nl-NL" w:eastAsia="nl-NL"/>
    </w:rPr>
  </w:style>
  <w:style w:type="character" w:customStyle="1" w:styleId="Kop9Char">
    <w:name w:val="Kop 9 Char"/>
    <w:link w:val="Kop9"/>
    <w:uiPriority w:val="99"/>
    <w:locked/>
    <w:rsid w:val="005B7E89"/>
    <w:rPr>
      <w:rFonts w:ascii="Cambria" w:hAnsi="Cambria" w:cs="Times New Roman"/>
      <w:lang w:val="nl-NL" w:eastAsia="nl-NL"/>
    </w:rPr>
  </w:style>
  <w:style w:type="character" w:styleId="Hyperlink">
    <w:name w:val="Hyperlink"/>
    <w:uiPriority w:val="99"/>
    <w:rsid w:val="00AE24BD"/>
    <w:rPr>
      <w:rFonts w:cs="Times New Roman"/>
      <w:color w:val="0000FF"/>
      <w:u w:val="single"/>
    </w:rPr>
  </w:style>
  <w:style w:type="character" w:styleId="GevolgdeHyperlink">
    <w:name w:val="FollowedHyperlink"/>
    <w:uiPriority w:val="99"/>
    <w:semiHidden/>
    <w:rsid w:val="00AE24BD"/>
    <w:rPr>
      <w:rFonts w:cs="Times New Roman"/>
      <w:color w:val="800080"/>
      <w:u w:val="single"/>
    </w:rPr>
  </w:style>
  <w:style w:type="paragraph" w:styleId="Koptekst">
    <w:name w:val="header"/>
    <w:basedOn w:val="Standaard"/>
    <w:link w:val="KoptekstChar"/>
    <w:uiPriority w:val="99"/>
    <w:semiHidden/>
    <w:rsid w:val="00AE24BD"/>
    <w:pPr>
      <w:tabs>
        <w:tab w:val="center" w:pos="4153"/>
        <w:tab w:val="right" w:pos="8306"/>
      </w:tabs>
    </w:pPr>
  </w:style>
  <w:style w:type="character" w:customStyle="1" w:styleId="KoptekstChar">
    <w:name w:val="Koptekst Char"/>
    <w:link w:val="Koptekst"/>
    <w:uiPriority w:val="99"/>
    <w:semiHidden/>
    <w:locked/>
    <w:rsid w:val="005B7E89"/>
    <w:rPr>
      <w:rFonts w:ascii="Arial" w:hAnsi="Arial" w:cs="Times New Roman"/>
      <w:sz w:val="20"/>
      <w:szCs w:val="20"/>
      <w:lang w:val="nl-NL" w:eastAsia="nl-NL"/>
    </w:rPr>
  </w:style>
  <w:style w:type="paragraph" w:styleId="Voettekst">
    <w:name w:val="footer"/>
    <w:basedOn w:val="Standaard"/>
    <w:link w:val="VoettekstChar"/>
    <w:uiPriority w:val="99"/>
    <w:rsid w:val="00AE24BD"/>
    <w:pPr>
      <w:tabs>
        <w:tab w:val="center" w:pos="4153"/>
        <w:tab w:val="right" w:pos="8306"/>
      </w:tabs>
    </w:pPr>
  </w:style>
  <w:style w:type="character" w:customStyle="1" w:styleId="VoettekstChar">
    <w:name w:val="Voettekst Char"/>
    <w:link w:val="Voettekst"/>
    <w:uiPriority w:val="99"/>
    <w:locked/>
    <w:rsid w:val="005B7E89"/>
    <w:rPr>
      <w:rFonts w:ascii="Arial" w:hAnsi="Arial" w:cs="Times New Roman"/>
      <w:sz w:val="20"/>
      <w:szCs w:val="20"/>
      <w:lang w:val="nl-NL" w:eastAsia="nl-NL"/>
    </w:rPr>
  </w:style>
  <w:style w:type="paragraph" w:styleId="Inhopg1">
    <w:name w:val="toc 1"/>
    <w:basedOn w:val="Standaard"/>
    <w:next w:val="Standaard"/>
    <w:uiPriority w:val="39"/>
    <w:rsid w:val="0057208C"/>
    <w:pPr>
      <w:tabs>
        <w:tab w:val="left" w:pos="600"/>
        <w:tab w:val="right" w:leader="dot" w:pos="9768"/>
      </w:tabs>
      <w:spacing w:before="120"/>
    </w:pPr>
    <w:rPr>
      <w:b/>
      <w:bCs/>
      <w:noProof/>
      <w:sz w:val="22"/>
      <w:szCs w:val="36"/>
    </w:rPr>
  </w:style>
  <w:style w:type="paragraph" w:styleId="Inhopg2">
    <w:name w:val="toc 2"/>
    <w:basedOn w:val="Standaard"/>
    <w:next w:val="Standaard"/>
    <w:uiPriority w:val="39"/>
    <w:rsid w:val="00AE24BD"/>
    <w:pPr>
      <w:tabs>
        <w:tab w:val="left" w:pos="1300"/>
        <w:tab w:val="right" w:leader="dot" w:pos="9768"/>
      </w:tabs>
      <w:ind w:left="600"/>
    </w:pPr>
    <w:rPr>
      <w:noProof/>
    </w:rPr>
  </w:style>
  <w:style w:type="paragraph" w:styleId="Inhopg3">
    <w:name w:val="toc 3"/>
    <w:basedOn w:val="Standaard"/>
    <w:next w:val="Standaard"/>
    <w:uiPriority w:val="99"/>
    <w:rsid w:val="00AE24BD"/>
    <w:pPr>
      <w:tabs>
        <w:tab w:val="left" w:pos="2100"/>
        <w:tab w:val="right" w:leader="dot" w:pos="9768"/>
      </w:tabs>
      <w:ind w:left="1300"/>
    </w:pPr>
    <w:rPr>
      <w:noProof/>
    </w:rPr>
  </w:style>
  <w:style w:type="paragraph" w:styleId="Inhopg4">
    <w:name w:val="toc 4"/>
    <w:basedOn w:val="Standaard"/>
    <w:next w:val="Standaard"/>
    <w:autoRedefine/>
    <w:uiPriority w:val="99"/>
    <w:semiHidden/>
    <w:rsid w:val="00AE24BD"/>
    <w:pPr>
      <w:ind w:left="600"/>
    </w:pPr>
  </w:style>
  <w:style w:type="paragraph" w:styleId="Inhopg5">
    <w:name w:val="toc 5"/>
    <w:basedOn w:val="Standaard"/>
    <w:next w:val="Standaard"/>
    <w:autoRedefine/>
    <w:uiPriority w:val="99"/>
    <w:semiHidden/>
    <w:rsid w:val="00AE24BD"/>
    <w:pPr>
      <w:ind w:left="800"/>
    </w:pPr>
  </w:style>
  <w:style w:type="paragraph" w:styleId="Inhopg6">
    <w:name w:val="toc 6"/>
    <w:basedOn w:val="Standaard"/>
    <w:next w:val="Standaard"/>
    <w:autoRedefine/>
    <w:uiPriority w:val="99"/>
    <w:semiHidden/>
    <w:rsid w:val="00AE24BD"/>
    <w:pPr>
      <w:ind w:left="1000"/>
    </w:pPr>
  </w:style>
  <w:style w:type="paragraph" w:styleId="Inhopg7">
    <w:name w:val="toc 7"/>
    <w:basedOn w:val="Standaard"/>
    <w:next w:val="Standaard"/>
    <w:autoRedefine/>
    <w:uiPriority w:val="99"/>
    <w:semiHidden/>
    <w:rsid w:val="00AE24BD"/>
    <w:pPr>
      <w:ind w:left="1200"/>
    </w:pPr>
  </w:style>
  <w:style w:type="paragraph" w:styleId="Inhopg8">
    <w:name w:val="toc 8"/>
    <w:basedOn w:val="Standaard"/>
    <w:next w:val="Standaard"/>
    <w:autoRedefine/>
    <w:uiPriority w:val="99"/>
    <w:semiHidden/>
    <w:rsid w:val="00AE24BD"/>
    <w:pPr>
      <w:ind w:left="1400"/>
    </w:pPr>
  </w:style>
  <w:style w:type="paragraph" w:styleId="Inhopg9">
    <w:name w:val="toc 9"/>
    <w:basedOn w:val="Standaard"/>
    <w:next w:val="Standaard"/>
    <w:autoRedefine/>
    <w:uiPriority w:val="99"/>
    <w:semiHidden/>
    <w:rsid w:val="00AE24BD"/>
    <w:pPr>
      <w:ind w:left="1600"/>
    </w:pPr>
  </w:style>
  <w:style w:type="paragraph" w:styleId="Plattetekst">
    <w:name w:val="Body Text"/>
    <w:basedOn w:val="Standaard"/>
    <w:link w:val="PlattetekstChar"/>
    <w:uiPriority w:val="99"/>
    <w:semiHidden/>
    <w:rsid w:val="00AE24BD"/>
    <w:pPr>
      <w:pBdr>
        <w:top w:val="single" w:sz="4" w:space="1" w:color="auto"/>
        <w:left w:val="single" w:sz="4" w:space="4" w:color="auto"/>
        <w:bottom w:val="single" w:sz="4" w:space="1" w:color="auto"/>
        <w:right w:val="single" w:sz="4" w:space="4" w:color="auto"/>
      </w:pBdr>
      <w:shd w:val="clear" w:color="auto" w:fill="CCFFFF"/>
    </w:pPr>
    <w:rPr>
      <w:b/>
      <w:bCs/>
    </w:rPr>
  </w:style>
  <w:style w:type="character" w:customStyle="1" w:styleId="PlattetekstChar">
    <w:name w:val="Platte tekst Char"/>
    <w:link w:val="Plattetekst"/>
    <w:uiPriority w:val="99"/>
    <w:semiHidden/>
    <w:locked/>
    <w:rsid w:val="005B7E89"/>
    <w:rPr>
      <w:rFonts w:ascii="Arial" w:hAnsi="Arial" w:cs="Times New Roman"/>
      <w:sz w:val="20"/>
      <w:szCs w:val="20"/>
      <w:lang w:val="nl-NL" w:eastAsia="nl-NL"/>
    </w:rPr>
  </w:style>
  <w:style w:type="paragraph" w:styleId="Plattetekst2">
    <w:name w:val="Body Text 2"/>
    <w:basedOn w:val="Standaard"/>
    <w:link w:val="Plattetekst2Char"/>
    <w:uiPriority w:val="99"/>
    <w:semiHidden/>
    <w:rsid w:val="00AE24BD"/>
    <w:pPr>
      <w:pBdr>
        <w:top w:val="single" w:sz="6" w:space="1" w:color="auto"/>
        <w:left w:val="single" w:sz="6" w:space="4" w:color="auto"/>
        <w:bottom w:val="single" w:sz="6" w:space="1" w:color="auto"/>
        <w:right w:val="single" w:sz="6" w:space="4" w:color="auto"/>
      </w:pBdr>
      <w:shd w:val="clear" w:color="auto" w:fill="CCFFFF"/>
    </w:pPr>
    <w:rPr>
      <w:shd w:val="clear" w:color="auto" w:fill="CCFFFF"/>
    </w:rPr>
  </w:style>
  <w:style w:type="character" w:customStyle="1" w:styleId="Plattetekst2Char">
    <w:name w:val="Platte tekst 2 Char"/>
    <w:link w:val="Plattetekst2"/>
    <w:uiPriority w:val="99"/>
    <w:semiHidden/>
    <w:locked/>
    <w:rsid w:val="005B7E89"/>
    <w:rPr>
      <w:rFonts w:ascii="Arial" w:hAnsi="Arial" w:cs="Times New Roman"/>
      <w:sz w:val="20"/>
      <w:szCs w:val="20"/>
      <w:lang w:val="nl-NL" w:eastAsia="nl-NL"/>
    </w:rPr>
  </w:style>
  <w:style w:type="paragraph" w:styleId="Plattetekst3">
    <w:name w:val="Body Text 3"/>
    <w:basedOn w:val="Standaard"/>
    <w:link w:val="Plattetekst3Char"/>
    <w:uiPriority w:val="99"/>
    <w:semiHidden/>
    <w:rsid w:val="00AE24BD"/>
    <w:pPr>
      <w:pBdr>
        <w:top w:val="single" w:sz="4" w:space="1" w:color="auto"/>
        <w:left w:val="single" w:sz="4" w:space="4" w:color="auto"/>
        <w:bottom w:val="single" w:sz="4" w:space="1" w:color="auto"/>
        <w:right w:val="single" w:sz="4" w:space="4" w:color="auto"/>
      </w:pBdr>
      <w:shd w:val="clear" w:color="auto" w:fill="CCFFFF"/>
    </w:pPr>
    <w:rPr>
      <w:shd w:val="clear" w:color="auto" w:fill="FFFF00"/>
    </w:rPr>
  </w:style>
  <w:style w:type="character" w:customStyle="1" w:styleId="Plattetekst3Char">
    <w:name w:val="Platte tekst 3 Char"/>
    <w:link w:val="Plattetekst3"/>
    <w:uiPriority w:val="99"/>
    <w:semiHidden/>
    <w:locked/>
    <w:rsid w:val="005B7E89"/>
    <w:rPr>
      <w:rFonts w:ascii="Arial" w:hAnsi="Arial" w:cs="Times New Roman"/>
      <w:sz w:val="16"/>
      <w:szCs w:val="16"/>
      <w:lang w:val="nl-NL" w:eastAsia="nl-NL"/>
    </w:rPr>
  </w:style>
  <w:style w:type="paragraph" w:customStyle="1" w:styleId="Default">
    <w:name w:val="Default"/>
    <w:link w:val="DefaultChar"/>
    <w:rsid w:val="00AE24BD"/>
    <w:pPr>
      <w:widowControl w:val="0"/>
      <w:autoSpaceDE w:val="0"/>
      <w:autoSpaceDN w:val="0"/>
      <w:adjustRightInd w:val="0"/>
    </w:pPr>
    <w:rPr>
      <w:rFonts w:ascii="Arial" w:hAnsi="Arial" w:cs="Arial"/>
      <w:color w:val="000000"/>
      <w:sz w:val="24"/>
      <w:szCs w:val="24"/>
    </w:rPr>
  </w:style>
  <w:style w:type="character" w:styleId="Zwaar">
    <w:name w:val="Strong"/>
    <w:uiPriority w:val="99"/>
    <w:qFormat/>
    <w:rsid w:val="00AE24BD"/>
    <w:rPr>
      <w:rFonts w:cs="Times New Roman"/>
      <w:b/>
      <w:bCs/>
    </w:rPr>
  </w:style>
  <w:style w:type="paragraph" w:styleId="Normaalweb">
    <w:name w:val="Normal (Web)"/>
    <w:basedOn w:val="Standaard"/>
    <w:uiPriority w:val="99"/>
    <w:semiHidden/>
    <w:rsid w:val="00AE24BD"/>
    <w:rPr>
      <w:rFonts w:ascii="Arial Unicode MS" w:eastAsia="Arial Unicode MS" w:hAnsi="Arial Unicode MS" w:cs="Arial Unicode MS"/>
      <w:sz w:val="24"/>
      <w:szCs w:val="24"/>
    </w:rPr>
  </w:style>
  <w:style w:type="paragraph" w:styleId="Ballontekst">
    <w:name w:val="Balloon Text"/>
    <w:basedOn w:val="Standaard"/>
    <w:link w:val="BallontekstChar1"/>
    <w:uiPriority w:val="99"/>
    <w:semiHidden/>
    <w:rsid w:val="00AE24BD"/>
    <w:rPr>
      <w:rFonts w:ascii="Tahoma" w:hAnsi="Tahoma" w:cs="Tahoma"/>
      <w:sz w:val="16"/>
      <w:szCs w:val="16"/>
    </w:rPr>
  </w:style>
  <w:style w:type="character" w:customStyle="1" w:styleId="BallontekstChar1">
    <w:name w:val="Ballontekst Char1"/>
    <w:link w:val="Ballontekst"/>
    <w:uiPriority w:val="99"/>
    <w:semiHidden/>
    <w:locked/>
    <w:rsid w:val="005B7E89"/>
    <w:rPr>
      <w:rFonts w:cs="Times New Roman"/>
      <w:sz w:val="2"/>
      <w:lang w:val="nl-NL" w:eastAsia="nl-NL"/>
    </w:rPr>
  </w:style>
  <w:style w:type="character" w:customStyle="1" w:styleId="BallontekstChar">
    <w:name w:val="Ballontekst Char"/>
    <w:uiPriority w:val="99"/>
    <w:semiHidden/>
    <w:rsid w:val="00AE24BD"/>
    <w:rPr>
      <w:rFonts w:ascii="Tahoma" w:hAnsi="Tahoma" w:cs="Tahoma"/>
      <w:sz w:val="16"/>
      <w:szCs w:val="16"/>
    </w:rPr>
  </w:style>
  <w:style w:type="paragraph" w:styleId="Lijstalinea">
    <w:name w:val="List Paragraph"/>
    <w:basedOn w:val="Standaard"/>
    <w:uiPriority w:val="34"/>
    <w:qFormat/>
    <w:rsid w:val="00AB194C"/>
    <w:pPr>
      <w:ind w:left="720"/>
      <w:contextualSpacing/>
    </w:pPr>
  </w:style>
  <w:style w:type="paragraph" w:customStyle="1" w:styleId="CM13">
    <w:name w:val="CM13"/>
    <w:basedOn w:val="Default"/>
    <w:next w:val="Default"/>
    <w:uiPriority w:val="99"/>
    <w:rsid w:val="002B3952"/>
    <w:rPr>
      <w:color w:val="auto"/>
    </w:rPr>
  </w:style>
  <w:style w:type="paragraph" w:customStyle="1" w:styleId="Alinea">
    <w:name w:val="Alinea"/>
    <w:basedOn w:val="Standaard"/>
    <w:link w:val="AlineaChar"/>
    <w:rsid w:val="001D2A5A"/>
    <w:pPr>
      <w:spacing w:after="0" w:line="240" w:lineRule="atLeast"/>
    </w:pPr>
    <w:rPr>
      <w:rFonts w:ascii="Trebuchet MS" w:hAnsi="Trebuchet MS"/>
      <w:sz w:val="24"/>
    </w:rPr>
  </w:style>
  <w:style w:type="character" w:customStyle="1" w:styleId="AlineaChar">
    <w:name w:val="Alinea Char"/>
    <w:link w:val="Alinea"/>
    <w:locked/>
    <w:rsid w:val="001D2A5A"/>
    <w:rPr>
      <w:rFonts w:ascii="Trebuchet MS" w:hAnsi="Trebuchet MS"/>
      <w:sz w:val="24"/>
      <w:lang w:val="nl-NL" w:eastAsia="nl-NL"/>
    </w:rPr>
  </w:style>
  <w:style w:type="character" w:styleId="Verwijzingopmerking">
    <w:name w:val="annotation reference"/>
    <w:uiPriority w:val="99"/>
    <w:semiHidden/>
    <w:locked/>
    <w:rsid w:val="00341EEF"/>
    <w:rPr>
      <w:rFonts w:cs="Times New Roman"/>
      <w:sz w:val="16"/>
      <w:szCs w:val="16"/>
    </w:rPr>
  </w:style>
  <w:style w:type="paragraph" w:styleId="Tekstopmerking">
    <w:name w:val="annotation text"/>
    <w:basedOn w:val="Standaard"/>
    <w:link w:val="TekstopmerkingChar"/>
    <w:semiHidden/>
    <w:locked/>
    <w:rsid w:val="00341EEF"/>
    <w:rPr>
      <w:sz w:val="20"/>
    </w:rPr>
  </w:style>
  <w:style w:type="character" w:customStyle="1" w:styleId="TekstopmerkingChar">
    <w:name w:val="Tekst opmerking Char"/>
    <w:link w:val="Tekstopmerking"/>
    <w:semiHidden/>
    <w:locked/>
    <w:rsid w:val="001F35A2"/>
    <w:rPr>
      <w:rFonts w:ascii="Arial" w:hAnsi="Arial" w:cs="Times New Roman"/>
      <w:sz w:val="20"/>
      <w:szCs w:val="20"/>
    </w:rPr>
  </w:style>
  <w:style w:type="paragraph" w:styleId="Onderwerpvanopmerking">
    <w:name w:val="annotation subject"/>
    <w:basedOn w:val="Tekstopmerking"/>
    <w:next w:val="Tekstopmerking"/>
    <w:link w:val="OnderwerpvanopmerkingChar"/>
    <w:uiPriority w:val="99"/>
    <w:semiHidden/>
    <w:locked/>
    <w:rsid w:val="00341EEF"/>
    <w:rPr>
      <w:b/>
      <w:bCs/>
    </w:rPr>
  </w:style>
  <w:style w:type="character" w:customStyle="1" w:styleId="OnderwerpvanopmerkingChar">
    <w:name w:val="Onderwerp van opmerking Char"/>
    <w:link w:val="Onderwerpvanopmerking"/>
    <w:uiPriority w:val="99"/>
    <w:semiHidden/>
    <w:locked/>
    <w:rsid w:val="001F35A2"/>
    <w:rPr>
      <w:rFonts w:ascii="Arial" w:hAnsi="Arial" w:cs="Times New Roman"/>
      <w:b/>
      <w:bCs/>
      <w:sz w:val="20"/>
      <w:szCs w:val="20"/>
    </w:rPr>
  </w:style>
  <w:style w:type="table" w:styleId="Tabelraster">
    <w:name w:val="Table Grid"/>
    <w:basedOn w:val="Standaardtabel"/>
    <w:rsid w:val="001F335F"/>
    <w:pPr>
      <w:widowControl w:val="0"/>
      <w:autoSpaceDE w:val="0"/>
      <w:autoSpaceDN w:val="0"/>
      <w:adjustRightInd w:val="0"/>
    </w:pPr>
    <w:rPr>
      <w:rFonts w:asci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inanummer">
    <w:name w:val="page number"/>
    <w:uiPriority w:val="99"/>
    <w:locked/>
    <w:rsid w:val="00AC70F9"/>
    <w:rPr>
      <w:rFonts w:cs="Times New Roman"/>
    </w:rPr>
  </w:style>
  <w:style w:type="character" w:styleId="Nadruk">
    <w:name w:val="Emphasis"/>
    <w:uiPriority w:val="20"/>
    <w:qFormat/>
    <w:locked/>
    <w:rsid w:val="00404F9A"/>
    <w:rPr>
      <w:i/>
      <w:iCs/>
    </w:rPr>
  </w:style>
  <w:style w:type="character" w:customStyle="1" w:styleId="st">
    <w:name w:val="st"/>
    <w:rsid w:val="00787E39"/>
  </w:style>
  <w:style w:type="paragraph" w:customStyle="1" w:styleId="word">
    <w:name w:val="word"/>
    <w:basedOn w:val="Standaard"/>
    <w:rsid w:val="007541F6"/>
    <w:pPr>
      <w:spacing w:after="0"/>
    </w:pPr>
    <w:rPr>
      <w:rFonts w:ascii="Times New Roman" w:hAnsi="Times New Roman"/>
      <w:sz w:val="24"/>
      <w:szCs w:val="24"/>
    </w:rPr>
  </w:style>
  <w:style w:type="paragraph" w:styleId="Tekstzonderopmaak">
    <w:name w:val="Plain Text"/>
    <w:basedOn w:val="Standaard"/>
    <w:link w:val="TekstzonderopmaakChar"/>
    <w:uiPriority w:val="99"/>
    <w:semiHidden/>
    <w:locked/>
    <w:rsid w:val="0016222E"/>
    <w:pPr>
      <w:spacing w:after="0"/>
    </w:pPr>
    <w:rPr>
      <w:rFonts w:ascii="Courier New" w:hAnsi="Courier New"/>
    </w:rPr>
  </w:style>
  <w:style w:type="character" w:customStyle="1" w:styleId="TekstzonderopmaakChar">
    <w:name w:val="Tekst zonder opmaak Char"/>
    <w:link w:val="Tekstzonderopmaak"/>
    <w:uiPriority w:val="99"/>
    <w:semiHidden/>
    <w:rsid w:val="0016222E"/>
    <w:rPr>
      <w:rFonts w:ascii="Courier New" w:hAnsi="Courier New"/>
      <w:sz w:val="18"/>
    </w:rPr>
  </w:style>
  <w:style w:type="paragraph" w:customStyle="1" w:styleId="Bijlage">
    <w:name w:val="Bijlage"/>
    <w:basedOn w:val="Standaard"/>
    <w:next w:val="Standaard"/>
    <w:rsid w:val="004F007D"/>
    <w:pPr>
      <w:tabs>
        <w:tab w:val="num" w:pos="1674"/>
      </w:tabs>
      <w:spacing w:after="560" w:line="280" w:lineRule="atLeast"/>
      <w:ind w:left="1674" w:hanging="594"/>
      <w:jc w:val="both"/>
    </w:pPr>
    <w:rPr>
      <w:b/>
      <w:sz w:val="26"/>
    </w:rPr>
  </w:style>
  <w:style w:type="character" w:customStyle="1" w:styleId="DefaultChar">
    <w:name w:val="Default Char"/>
    <w:link w:val="Default"/>
    <w:locked/>
    <w:rsid w:val="004A432A"/>
    <w:rPr>
      <w:rFonts w:ascii="Arial" w:hAnsi="Arial" w:cs="Arial"/>
      <w:color w:val="000000"/>
      <w:sz w:val="24"/>
      <w:szCs w:val="24"/>
    </w:rPr>
  </w:style>
  <w:style w:type="table" w:styleId="Lichtearcering">
    <w:name w:val="Light Shading"/>
    <w:basedOn w:val="Standaardtabel"/>
    <w:uiPriority w:val="60"/>
    <w:rsid w:val="00137CB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Standaard"/>
    <w:rsid w:val="00B54203"/>
    <w:pPr>
      <w:spacing w:before="100" w:beforeAutospacing="1" w:after="100" w:afterAutospacing="1"/>
    </w:pPr>
    <w:rPr>
      <w:rFonts w:cs="Arial"/>
      <w:sz w:val="20"/>
      <w:lang w:eastAsia="en-US"/>
    </w:rPr>
  </w:style>
  <w:style w:type="paragraph" w:customStyle="1" w:styleId="xl64">
    <w:name w:val="xl64"/>
    <w:basedOn w:val="Standaard"/>
    <w:rsid w:val="00B54203"/>
    <w:pPr>
      <w:spacing w:before="100" w:beforeAutospacing="1" w:after="100" w:afterAutospacing="1"/>
    </w:pPr>
    <w:rPr>
      <w:rFonts w:ascii="Times" w:hAnsi="Times"/>
      <w:b/>
      <w:bCs/>
      <w:sz w:val="20"/>
      <w:lang w:eastAsia="en-US"/>
    </w:rPr>
  </w:style>
  <w:style w:type="paragraph" w:customStyle="1" w:styleId="xl65">
    <w:name w:val="xl65"/>
    <w:basedOn w:val="Standaard"/>
    <w:rsid w:val="00B54203"/>
    <w:pPr>
      <w:spacing w:before="100" w:beforeAutospacing="1" w:after="100" w:afterAutospacing="1"/>
    </w:pPr>
    <w:rPr>
      <w:rFonts w:cs="Arial"/>
      <w:b/>
      <w:bCs/>
      <w:sz w:val="20"/>
      <w:lang w:eastAsia="en-US"/>
    </w:rPr>
  </w:style>
  <w:style w:type="paragraph" w:customStyle="1" w:styleId="xl66">
    <w:name w:val="xl66"/>
    <w:basedOn w:val="Standaard"/>
    <w:rsid w:val="00B54203"/>
    <w:pPr>
      <w:spacing w:before="100" w:beforeAutospacing="1" w:after="100" w:afterAutospacing="1"/>
    </w:pPr>
    <w:rPr>
      <w:rFonts w:cs="Arial"/>
      <w:b/>
      <w:bCs/>
      <w:sz w:val="20"/>
      <w:lang w:eastAsia="en-US"/>
    </w:rPr>
  </w:style>
  <w:style w:type="paragraph" w:customStyle="1" w:styleId="xl67">
    <w:name w:val="xl67"/>
    <w:basedOn w:val="Standaard"/>
    <w:rsid w:val="00B54203"/>
    <w:pPr>
      <w:spacing w:before="100" w:beforeAutospacing="1" w:after="100" w:afterAutospacing="1"/>
    </w:pPr>
    <w:rPr>
      <w:rFonts w:cs="Arial"/>
      <w:color w:val="000000"/>
      <w:sz w:val="20"/>
      <w:lang w:eastAsia="en-US"/>
    </w:rPr>
  </w:style>
  <w:style w:type="paragraph" w:customStyle="1" w:styleId="xl68">
    <w:name w:val="xl68"/>
    <w:basedOn w:val="Standaard"/>
    <w:rsid w:val="00B54203"/>
    <w:pPr>
      <w:spacing w:before="100" w:beforeAutospacing="1" w:after="100" w:afterAutospacing="1"/>
    </w:pPr>
    <w:rPr>
      <w:rFonts w:cs="Arial"/>
      <w:b/>
      <w:bCs/>
      <w:sz w:val="20"/>
      <w:lang w:eastAsia="en-US"/>
    </w:rPr>
  </w:style>
  <w:style w:type="paragraph" w:customStyle="1" w:styleId="xl69">
    <w:name w:val="xl69"/>
    <w:basedOn w:val="Standaard"/>
    <w:rsid w:val="00B54203"/>
    <w:pPr>
      <w:spacing w:before="100" w:beforeAutospacing="1" w:after="100" w:afterAutospacing="1"/>
    </w:pPr>
    <w:rPr>
      <w:rFonts w:cs="Arial"/>
      <w:b/>
      <w:bCs/>
      <w:sz w:val="20"/>
      <w:lang w:eastAsia="en-US"/>
    </w:rPr>
  </w:style>
  <w:style w:type="paragraph" w:customStyle="1" w:styleId="xl70">
    <w:name w:val="xl70"/>
    <w:basedOn w:val="Standaard"/>
    <w:rsid w:val="00B54203"/>
    <w:pPr>
      <w:spacing w:before="100" w:beforeAutospacing="1" w:after="100" w:afterAutospacing="1"/>
    </w:pPr>
    <w:rPr>
      <w:rFonts w:cs="Arial"/>
      <w:b/>
      <w:bCs/>
      <w:sz w:val="20"/>
      <w:lang w:eastAsia="en-US"/>
    </w:rPr>
  </w:style>
  <w:style w:type="paragraph" w:customStyle="1" w:styleId="xl71">
    <w:name w:val="xl71"/>
    <w:basedOn w:val="Standaard"/>
    <w:rsid w:val="00B54203"/>
    <w:pPr>
      <w:spacing w:before="100" w:beforeAutospacing="1" w:after="100" w:afterAutospacing="1"/>
    </w:pPr>
    <w:rPr>
      <w:rFonts w:cs="Arial"/>
      <w:sz w:val="20"/>
      <w:lang w:eastAsia="en-US"/>
    </w:rPr>
  </w:style>
  <w:style w:type="paragraph" w:customStyle="1" w:styleId="xl72">
    <w:name w:val="xl72"/>
    <w:basedOn w:val="Standaard"/>
    <w:rsid w:val="00B54203"/>
    <w:pPr>
      <w:spacing w:before="100" w:beforeAutospacing="1" w:after="100" w:afterAutospacing="1"/>
      <w:ind w:firstLineChars="100" w:firstLine="100"/>
    </w:pPr>
    <w:rPr>
      <w:rFonts w:cs="Arial"/>
      <w:sz w:val="20"/>
      <w:lang w:eastAsia="en-US"/>
    </w:rPr>
  </w:style>
  <w:style w:type="paragraph" w:customStyle="1" w:styleId="xl73">
    <w:name w:val="xl73"/>
    <w:basedOn w:val="Standaard"/>
    <w:rsid w:val="00B54203"/>
    <w:pPr>
      <w:spacing w:before="100" w:beforeAutospacing="1" w:after="100" w:afterAutospacing="1"/>
      <w:ind w:firstLineChars="100" w:firstLine="100"/>
    </w:pPr>
    <w:rPr>
      <w:rFonts w:cs="Arial"/>
      <w:sz w:val="20"/>
      <w:lang w:eastAsia="en-US"/>
    </w:rPr>
  </w:style>
  <w:style w:type="paragraph" w:customStyle="1" w:styleId="xl74">
    <w:name w:val="xl74"/>
    <w:basedOn w:val="Standaard"/>
    <w:rsid w:val="00B54203"/>
    <w:pPr>
      <w:spacing w:before="100" w:beforeAutospacing="1" w:after="100" w:afterAutospacing="1"/>
    </w:pPr>
    <w:rPr>
      <w:rFonts w:cs="Arial"/>
      <w:sz w:val="20"/>
      <w:lang w:eastAsia="en-US"/>
    </w:rPr>
  </w:style>
  <w:style w:type="paragraph" w:customStyle="1" w:styleId="xl75">
    <w:name w:val="xl75"/>
    <w:basedOn w:val="Standaard"/>
    <w:rsid w:val="00B54203"/>
    <w:pPr>
      <w:spacing w:before="100" w:beforeAutospacing="1" w:after="100" w:afterAutospacing="1"/>
      <w:jc w:val="center"/>
    </w:pPr>
    <w:rPr>
      <w:rFonts w:cs="Arial"/>
      <w:sz w:val="20"/>
      <w:lang w:eastAsia="en-US"/>
    </w:rPr>
  </w:style>
  <w:style w:type="paragraph" w:customStyle="1" w:styleId="xl76">
    <w:name w:val="xl76"/>
    <w:basedOn w:val="Standaard"/>
    <w:rsid w:val="00B54203"/>
    <w:pPr>
      <w:spacing w:before="100" w:beforeAutospacing="1" w:after="100" w:afterAutospacing="1"/>
    </w:pPr>
    <w:rPr>
      <w:rFonts w:cs="Arial"/>
      <w:sz w:val="20"/>
      <w:lang w:eastAsia="en-US"/>
    </w:rPr>
  </w:style>
  <w:style w:type="paragraph" w:customStyle="1" w:styleId="xl77">
    <w:name w:val="xl77"/>
    <w:basedOn w:val="Standaard"/>
    <w:rsid w:val="00B54203"/>
    <w:pPr>
      <w:spacing w:before="100" w:beforeAutospacing="1" w:after="100" w:afterAutospacing="1"/>
      <w:ind w:firstLineChars="200" w:firstLine="200"/>
    </w:pPr>
    <w:rPr>
      <w:rFonts w:cs="Arial"/>
      <w:sz w:val="20"/>
      <w:lang w:eastAsia="en-US"/>
    </w:rPr>
  </w:style>
  <w:style w:type="paragraph" w:customStyle="1" w:styleId="xl78">
    <w:name w:val="xl78"/>
    <w:basedOn w:val="Standaard"/>
    <w:rsid w:val="00B54203"/>
    <w:pPr>
      <w:spacing w:before="100" w:beforeAutospacing="1" w:after="100" w:afterAutospacing="1"/>
    </w:pPr>
    <w:rPr>
      <w:rFonts w:cs="Arial"/>
      <w:sz w:val="20"/>
      <w:lang w:eastAsia="en-US"/>
    </w:rPr>
  </w:style>
  <w:style w:type="paragraph" w:customStyle="1" w:styleId="xl79">
    <w:name w:val="xl79"/>
    <w:basedOn w:val="Standaard"/>
    <w:rsid w:val="00B54203"/>
    <w:pPr>
      <w:pBdr>
        <w:top w:val="single" w:sz="8" w:space="0" w:color="auto"/>
        <w:bottom w:val="single" w:sz="8" w:space="0" w:color="auto"/>
      </w:pBdr>
      <w:spacing w:before="100" w:beforeAutospacing="1" w:after="100" w:afterAutospacing="1"/>
    </w:pPr>
    <w:rPr>
      <w:rFonts w:cs="Arial"/>
      <w:b/>
      <w:bCs/>
      <w:sz w:val="20"/>
      <w:lang w:eastAsia="en-US"/>
    </w:rPr>
  </w:style>
  <w:style w:type="paragraph" w:customStyle="1" w:styleId="xl80">
    <w:name w:val="xl80"/>
    <w:basedOn w:val="Standaard"/>
    <w:rsid w:val="00B54203"/>
    <w:pPr>
      <w:pBdr>
        <w:top w:val="single" w:sz="8" w:space="0" w:color="auto"/>
        <w:bottom w:val="single" w:sz="8" w:space="0" w:color="auto"/>
      </w:pBdr>
      <w:spacing w:before="100" w:beforeAutospacing="1" w:after="100" w:afterAutospacing="1"/>
    </w:pPr>
    <w:rPr>
      <w:rFonts w:cs="Arial"/>
      <w:b/>
      <w:bCs/>
      <w:sz w:val="20"/>
      <w:lang w:eastAsia="en-US"/>
    </w:rPr>
  </w:style>
  <w:style w:type="paragraph" w:customStyle="1" w:styleId="xl81">
    <w:name w:val="xl81"/>
    <w:basedOn w:val="Standaard"/>
    <w:rsid w:val="00B54203"/>
    <w:pPr>
      <w:spacing w:before="100" w:beforeAutospacing="1" w:after="100" w:afterAutospacing="1"/>
    </w:pPr>
    <w:rPr>
      <w:rFonts w:cs="Arial"/>
      <w:sz w:val="20"/>
      <w:lang w:eastAsia="en-US"/>
    </w:rPr>
  </w:style>
  <w:style w:type="paragraph" w:customStyle="1" w:styleId="xl82">
    <w:name w:val="xl82"/>
    <w:basedOn w:val="Standaard"/>
    <w:rsid w:val="00B54203"/>
    <w:pPr>
      <w:spacing w:before="100" w:beforeAutospacing="1" w:after="100" w:afterAutospacing="1"/>
      <w:textAlignment w:val="center"/>
    </w:pPr>
    <w:rPr>
      <w:rFonts w:cs="Arial"/>
      <w:color w:val="000000"/>
      <w:sz w:val="20"/>
      <w:lang w:eastAsia="en-US"/>
    </w:rPr>
  </w:style>
  <w:style w:type="paragraph" w:customStyle="1" w:styleId="xl83">
    <w:name w:val="xl83"/>
    <w:basedOn w:val="Standaard"/>
    <w:rsid w:val="00B54203"/>
    <w:pPr>
      <w:shd w:val="clear" w:color="000000" w:fill="D9D9D9"/>
      <w:spacing w:before="100" w:beforeAutospacing="1" w:after="100" w:afterAutospacing="1"/>
    </w:pPr>
    <w:rPr>
      <w:rFonts w:cs="Arial"/>
      <w:sz w:val="20"/>
      <w:lang w:eastAsia="en-US"/>
    </w:rPr>
  </w:style>
  <w:style w:type="paragraph" w:customStyle="1" w:styleId="xl84">
    <w:name w:val="xl84"/>
    <w:basedOn w:val="Standaard"/>
    <w:rsid w:val="00B54203"/>
    <w:pPr>
      <w:shd w:val="clear" w:color="000000" w:fill="D9D9D9"/>
      <w:spacing w:before="100" w:beforeAutospacing="1" w:after="100" w:afterAutospacing="1"/>
      <w:ind w:firstLineChars="100" w:firstLine="100"/>
    </w:pPr>
    <w:rPr>
      <w:rFonts w:cs="Arial"/>
      <w:sz w:val="20"/>
      <w:lang w:eastAsia="en-US"/>
    </w:rPr>
  </w:style>
  <w:style w:type="paragraph" w:customStyle="1" w:styleId="xl85">
    <w:name w:val="xl85"/>
    <w:basedOn w:val="Standaard"/>
    <w:rsid w:val="00B54203"/>
    <w:pPr>
      <w:shd w:val="clear" w:color="000000" w:fill="D9D9D9"/>
      <w:spacing w:before="100" w:beforeAutospacing="1" w:after="100" w:afterAutospacing="1"/>
    </w:pPr>
    <w:rPr>
      <w:rFonts w:cs="Arial"/>
      <w:sz w:val="20"/>
      <w:lang w:eastAsia="en-US"/>
    </w:rPr>
  </w:style>
  <w:style w:type="paragraph" w:customStyle="1" w:styleId="xl86">
    <w:name w:val="xl86"/>
    <w:basedOn w:val="Standaard"/>
    <w:rsid w:val="00B54203"/>
    <w:pPr>
      <w:shd w:val="clear" w:color="000000" w:fill="D9D9D9"/>
      <w:spacing w:before="100" w:beforeAutospacing="1" w:after="100" w:afterAutospacing="1"/>
      <w:ind w:firstLineChars="100" w:firstLine="100"/>
    </w:pPr>
    <w:rPr>
      <w:rFonts w:cs="Arial"/>
      <w:sz w:val="20"/>
      <w:lang w:eastAsia="en-US"/>
    </w:rPr>
  </w:style>
  <w:style w:type="paragraph" w:customStyle="1" w:styleId="xl87">
    <w:name w:val="xl87"/>
    <w:basedOn w:val="Standaard"/>
    <w:rsid w:val="00B54203"/>
    <w:pPr>
      <w:shd w:val="clear" w:color="000000" w:fill="D9D9D9"/>
      <w:spacing w:before="100" w:beforeAutospacing="1" w:after="100" w:afterAutospacing="1"/>
      <w:textAlignment w:val="center"/>
    </w:pPr>
    <w:rPr>
      <w:rFonts w:cs="Arial"/>
      <w:color w:val="000000"/>
      <w:sz w:val="20"/>
      <w:lang w:eastAsia="en-US"/>
    </w:rPr>
  </w:style>
  <w:style w:type="paragraph" w:customStyle="1" w:styleId="xl88">
    <w:name w:val="xl88"/>
    <w:basedOn w:val="Standaard"/>
    <w:rsid w:val="00B54203"/>
    <w:pPr>
      <w:pBdr>
        <w:top w:val="single" w:sz="4" w:space="0" w:color="auto"/>
        <w:bottom w:val="single" w:sz="4" w:space="0" w:color="auto"/>
      </w:pBdr>
      <w:shd w:val="clear" w:color="000000" w:fill="D9D9D9"/>
      <w:spacing w:before="100" w:beforeAutospacing="1" w:after="100" w:afterAutospacing="1"/>
    </w:pPr>
    <w:rPr>
      <w:rFonts w:cs="Arial"/>
      <w:sz w:val="20"/>
      <w:lang w:eastAsia="en-US"/>
    </w:rPr>
  </w:style>
  <w:style w:type="paragraph" w:customStyle="1" w:styleId="xl89">
    <w:name w:val="xl89"/>
    <w:basedOn w:val="Standaard"/>
    <w:rsid w:val="00B54203"/>
    <w:pPr>
      <w:shd w:val="clear" w:color="000000" w:fill="D9D9D9"/>
      <w:spacing w:before="100" w:beforeAutospacing="1" w:after="100" w:afterAutospacing="1"/>
      <w:ind w:firstLineChars="100" w:firstLine="100"/>
    </w:pPr>
    <w:rPr>
      <w:rFonts w:cs="Arial"/>
      <w:sz w:val="20"/>
      <w:lang w:eastAsia="en-US"/>
    </w:rPr>
  </w:style>
  <w:style w:type="paragraph" w:customStyle="1" w:styleId="xl90">
    <w:name w:val="xl90"/>
    <w:basedOn w:val="Standaard"/>
    <w:rsid w:val="00B54203"/>
    <w:pPr>
      <w:shd w:val="clear" w:color="000000" w:fill="D9D9D9"/>
      <w:spacing w:before="100" w:beforeAutospacing="1" w:after="100" w:afterAutospacing="1"/>
      <w:jc w:val="center"/>
    </w:pPr>
    <w:rPr>
      <w:rFonts w:cs="Arial"/>
      <w:sz w:val="20"/>
      <w:lang w:eastAsia="en-US"/>
    </w:rPr>
  </w:style>
  <w:style w:type="paragraph" w:customStyle="1" w:styleId="xl91">
    <w:name w:val="xl91"/>
    <w:basedOn w:val="Standaard"/>
    <w:rsid w:val="00B54203"/>
    <w:pPr>
      <w:shd w:val="clear" w:color="000000" w:fill="D9D9D9"/>
      <w:spacing w:before="100" w:beforeAutospacing="1" w:after="100" w:afterAutospacing="1"/>
      <w:jc w:val="center"/>
    </w:pPr>
    <w:rPr>
      <w:rFonts w:cs="Arial"/>
      <w:sz w:val="20"/>
      <w:lang w:eastAsia="en-US"/>
    </w:rPr>
  </w:style>
  <w:style w:type="paragraph" w:customStyle="1" w:styleId="xl92">
    <w:name w:val="xl92"/>
    <w:basedOn w:val="Standaard"/>
    <w:rsid w:val="00B54203"/>
    <w:pPr>
      <w:shd w:val="clear" w:color="000000" w:fill="D9D9D9"/>
      <w:spacing w:before="100" w:beforeAutospacing="1" w:after="100" w:afterAutospacing="1"/>
      <w:ind w:firstLineChars="100" w:firstLine="100"/>
    </w:pPr>
    <w:rPr>
      <w:rFonts w:cs="Arial"/>
      <w:b/>
      <w:bCs/>
      <w:sz w:val="20"/>
      <w:lang w:eastAsia="en-US"/>
    </w:rPr>
  </w:style>
  <w:style w:type="paragraph" w:customStyle="1" w:styleId="xl93">
    <w:name w:val="xl93"/>
    <w:basedOn w:val="Standaard"/>
    <w:rsid w:val="00B54203"/>
    <w:pPr>
      <w:shd w:val="clear" w:color="000000" w:fill="D9D9D9"/>
      <w:spacing w:before="100" w:beforeAutospacing="1" w:after="100" w:afterAutospacing="1"/>
      <w:textAlignment w:val="center"/>
    </w:pPr>
    <w:rPr>
      <w:rFonts w:cs="Arial"/>
      <w:b/>
      <w:bCs/>
      <w:color w:val="000000"/>
      <w:sz w:val="20"/>
      <w:lang w:eastAsia="en-US"/>
    </w:rPr>
  </w:style>
  <w:style w:type="paragraph" w:customStyle="1" w:styleId="xl94">
    <w:name w:val="xl94"/>
    <w:basedOn w:val="Standaard"/>
    <w:rsid w:val="00B54203"/>
    <w:pPr>
      <w:shd w:val="clear" w:color="000000" w:fill="D9D9D9"/>
      <w:spacing w:before="100" w:beforeAutospacing="1" w:after="100" w:afterAutospacing="1"/>
    </w:pPr>
    <w:rPr>
      <w:rFonts w:cs="Arial"/>
      <w:b/>
      <w:bCs/>
      <w:sz w:val="20"/>
      <w:lang w:eastAsia="en-US"/>
    </w:rPr>
  </w:style>
  <w:style w:type="paragraph" w:customStyle="1" w:styleId="xl95">
    <w:name w:val="xl95"/>
    <w:basedOn w:val="Standaard"/>
    <w:rsid w:val="00B54203"/>
    <w:pPr>
      <w:spacing w:before="100" w:beforeAutospacing="1" w:after="100" w:afterAutospacing="1"/>
      <w:jc w:val="center"/>
    </w:pPr>
    <w:rPr>
      <w:rFonts w:cs="Arial"/>
      <w:sz w:val="20"/>
      <w:lang w:eastAsia="en-US"/>
    </w:rPr>
  </w:style>
  <w:style w:type="paragraph" w:customStyle="1" w:styleId="xl96">
    <w:name w:val="xl96"/>
    <w:basedOn w:val="Standaard"/>
    <w:rsid w:val="00B54203"/>
    <w:pPr>
      <w:pBdr>
        <w:top w:val="single" w:sz="4" w:space="0" w:color="auto"/>
        <w:bottom w:val="single" w:sz="4" w:space="0" w:color="auto"/>
      </w:pBdr>
      <w:shd w:val="clear" w:color="000000" w:fill="D9D9D9"/>
      <w:spacing w:before="100" w:beforeAutospacing="1" w:after="100" w:afterAutospacing="1"/>
    </w:pPr>
    <w:rPr>
      <w:rFonts w:cs="Arial"/>
      <w:b/>
      <w:bCs/>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ard">
    <w:name w:val="Normal"/>
    <w:qFormat/>
    <w:rsid w:val="00993787"/>
    <w:pPr>
      <w:spacing w:after="40"/>
    </w:pPr>
    <w:rPr>
      <w:rFonts w:ascii="Arial" w:hAnsi="Arial"/>
      <w:sz w:val="18"/>
    </w:rPr>
  </w:style>
  <w:style w:type="paragraph" w:styleId="Kop1">
    <w:name w:val="heading 1"/>
    <w:basedOn w:val="Standaard"/>
    <w:next w:val="Standaard"/>
    <w:link w:val="Kop1Char"/>
    <w:autoRedefine/>
    <w:uiPriority w:val="99"/>
    <w:qFormat/>
    <w:rsid w:val="00BD29BB"/>
    <w:pPr>
      <w:keepNext/>
      <w:keepLines/>
      <w:numPr>
        <w:numId w:val="3"/>
      </w:numPr>
      <w:spacing w:before="240" w:after="240" w:line="360" w:lineRule="atLeast"/>
      <w:outlineLvl w:val="0"/>
    </w:pPr>
    <w:rPr>
      <w:b/>
      <w:kern w:val="28"/>
      <w:sz w:val="28"/>
    </w:rPr>
  </w:style>
  <w:style w:type="paragraph" w:styleId="Kop2">
    <w:name w:val="heading 2"/>
    <w:basedOn w:val="Standaard"/>
    <w:next w:val="Standaard"/>
    <w:link w:val="Kop2Char"/>
    <w:uiPriority w:val="99"/>
    <w:qFormat/>
    <w:rsid w:val="002C5C82"/>
    <w:pPr>
      <w:widowControl w:val="0"/>
      <w:numPr>
        <w:ilvl w:val="1"/>
        <w:numId w:val="3"/>
      </w:numPr>
      <w:tabs>
        <w:tab w:val="left" w:pos="993"/>
      </w:tabs>
      <w:spacing w:before="480" w:after="120"/>
      <w:outlineLvl w:val="1"/>
    </w:pPr>
    <w:rPr>
      <w:b/>
      <w:sz w:val="22"/>
    </w:rPr>
  </w:style>
  <w:style w:type="paragraph" w:styleId="Kop3">
    <w:name w:val="heading 3"/>
    <w:basedOn w:val="Standaard"/>
    <w:next w:val="Standaard"/>
    <w:link w:val="Kop3Char"/>
    <w:uiPriority w:val="99"/>
    <w:qFormat/>
    <w:rsid w:val="00AE24BD"/>
    <w:pPr>
      <w:keepNext/>
      <w:keepLines/>
      <w:numPr>
        <w:ilvl w:val="2"/>
        <w:numId w:val="3"/>
      </w:numPr>
      <w:spacing w:before="240" w:after="60"/>
      <w:outlineLvl w:val="2"/>
    </w:pPr>
    <w:rPr>
      <w:b/>
    </w:rPr>
  </w:style>
  <w:style w:type="paragraph" w:styleId="Kop4">
    <w:name w:val="heading 4"/>
    <w:aliases w:val="Level 2 - a,Kop 4+tab"/>
    <w:basedOn w:val="Standaard"/>
    <w:next w:val="Standaard"/>
    <w:link w:val="Kop4Char"/>
    <w:uiPriority w:val="99"/>
    <w:qFormat/>
    <w:rsid w:val="00AE24BD"/>
    <w:pPr>
      <w:keepNext/>
      <w:keepLines/>
      <w:numPr>
        <w:ilvl w:val="3"/>
        <w:numId w:val="3"/>
      </w:numPr>
      <w:spacing w:before="240" w:after="60"/>
      <w:outlineLvl w:val="3"/>
    </w:pPr>
    <w:rPr>
      <w:b/>
    </w:rPr>
  </w:style>
  <w:style w:type="paragraph" w:styleId="Kop5">
    <w:name w:val="heading 5"/>
    <w:basedOn w:val="Standaard"/>
    <w:next w:val="Standaard"/>
    <w:link w:val="Kop5Char"/>
    <w:uiPriority w:val="99"/>
    <w:qFormat/>
    <w:rsid w:val="00AE24BD"/>
    <w:pPr>
      <w:keepNext/>
      <w:keepLines/>
      <w:spacing w:before="240" w:after="60"/>
      <w:outlineLvl w:val="4"/>
    </w:pPr>
    <w:rPr>
      <w:i/>
      <w:sz w:val="22"/>
    </w:rPr>
  </w:style>
  <w:style w:type="paragraph" w:styleId="Kop6">
    <w:name w:val="heading 6"/>
    <w:basedOn w:val="Standaard"/>
    <w:next w:val="Standaard"/>
    <w:link w:val="Kop6Char"/>
    <w:uiPriority w:val="99"/>
    <w:qFormat/>
    <w:rsid w:val="00AE24BD"/>
    <w:pPr>
      <w:keepNext/>
      <w:keepLines/>
      <w:spacing w:before="240" w:after="60"/>
      <w:outlineLvl w:val="5"/>
    </w:pPr>
    <w:rPr>
      <w:i/>
    </w:rPr>
  </w:style>
  <w:style w:type="paragraph" w:styleId="Kop7">
    <w:name w:val="heading 7"/>
    <w:basedOn w:val="Standaard"/>
    <w:next w:val="Standaard"/>
    <w:link w:val="Kop7Char"/>
    <w:uiPriority w:val="99"/>
    <w:qFormat/>
    <w:rsid w:val="00AE24BD"/>
    <w:pPr>
      <w:keepNext/>
      <w:keepLines/>
      <w:outlineLvl w:val="6"/>
    </w:pPr>
    <w:rPr>
      <w:b/>
    </w:rPr>
  </w:style>
  <w:style w:type="paragraph" w:styleId="Kop8">
    <w:name w:val="heading 8"/>
    <w:basedOn w:val="Standaard"/>
    <w:next w:val="Standaard"/>
    <w:link w:val="Kop8Char"/>
    <w:uiPriority w:val="99"/>
    <w:qFormat/>
    <w:rsid w:val="00AE24BD"/>
    <w:pPr>
      <w:keepNext/>
      <w:keepLines/>
      <w:outlineLvl w:val="7"/>
    </w:pPr>
    <w:rPr>
      <w:b/>
      <w:i/>
    </w:rPr>
  </w:style>
  <w:style w:type="paragraph" w:styleId="Kop9">
    <w:name w:val="heading 9"/>
    <w:basedOn w:val="Standaard"/>
    <w:next w:val="Standaard"/>
    <w:link w:val="Kop9Char"/>
    <w:uiPriority w:val="99"/>
    <w:qFormat/>
    <w:rsid w:val="00AE24BD"/>
    <w:pPr>
      <w:keepNext/>
      <w:keepLines/>
      <w:outlineLvl w:val="8"/>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sid w:val="00BD29BB"/>
    <w:rPr>
      <w:rFonts w:ascii="Arial" w:hAnsi="Arial"/>
      <w:b/>
      <w:kern w:val="28"/>
      <w:sz w:val="28"/>
    </w:rPr>
  </w:style>
  <w:style w:type="character" w:customStyle="1" w:styleId="Kop2Char">
    <w:name w:val="Kop 2 Char"/>
    <w:link w:val="Kop2"/>
    <w:uiPriority w:val="99"/>
    <w:locked/>
    <w:rsid w:val="005B7E89"/>
    <w:rPr>
      <w:rFonts w:ascii="Arial" w:hAnsi="Arial"/>
      <w:b/>
      <w:sz w:val="22"/>
    </w:rPr>
  </w:style>
  <w:style w:type="character" w:customStyle="1" w:styleId="Kop3Char">
    <w:name w:val="Kop 3 Char"/>
    <w:link w:val="Kop3"/>
    <w:uiPriority w:val="99"/>
    <w:locked/>
    <w:rsid w:val="005B7E89"/>
    <w:rPr>
      <w:rFonts w:ascii="Arial" w:hAnsi="Arial"/>
      <w:b/>
      <w:sz w:val="18"/>
    </w:rPr>
  </w:style>
  <w:style w:type="character" w:customStyle="1" w:styleId="Kop4Char">
    <w:name w:val="Kop 4 Char"/>
    <w:aliases w:val="Level 2 - a Char,Kop 4+tab Char"/>
    <w:link w:val="Kop4"/>
    <w:uiPriority w:val="99"/>
    <w:locked/>
    <w:rsid w:val="005B7E89"/>
    <w:rPr>
      <w:rFonts w:ascii="Arial" w:hAnsi="Arial"/>
      <w:b/>
      <w:sz w:val="18"/>
    </w:rPr>
  </w:style>
  <w:style w:type="character" w:customStyle="1" w:styleId="Kop5Char">
    <w:name w:val="Kop 5 Char"/>
    <w:link w:val="Kop5"/>
    <w:uiPriority w:val="99"/>
    <w:locked/>
    <w:rsid w:val="005B7E89"/>
    <w:rPr>
      <w:rFonts w:ascii="Calibri" w:hAnsi="Calibri" w:cs="Times New Roman"/>
      <w:b/>
      <w:bCs/>
      <w:i/>
      <w:iCs/>
      <w:sz w:val="26"/>
      <w:szCs w:val="26"/>
      <w:lang w:val="nl-NL" w:eastAsia="nl-NL"/>
    </w:rPr>
  </w:style>
  <w:style w:type="character" w:customStyle="1" w:styleId="Kop6Char">
    <w:name w:val="Kop 6 Char"/>
    <w:link w:val="Kop6"/>
    <w:uiPriority w:val="99"/>
    <w:locked/>
    <w:rsid w:val="005B7E89"/>
    <w:rPr>
      <w:rFonts w:ascii="Calibri" w:hAnsi="Calibri" w:cs="Times New Roman"/>
      <w:b/>
      <w:bCs/>
      <w:lang w:val="nl-NL" w:eastAsia="nl-NL"/>
    </w:rPr>
  </w:style>
  <w:style w:type="character" w:customStyle="1" w:styleId="Kop7Char">
    <w:name w:val="Kop 7 Char"/>
    <w:link w:val="Kop7"/>
    <w:uiPriority w:val="99"/>
    <w:locked/>
    <w:rsid w:val="005B7E89"/>
    <w:rPr>
      <w:rFonts w:ascii="Calibri" w:hAnsi="Calibri" w:cs="Times New Roman"/>
      <w:sz w:val="24"/>
      <w:szCs w:val="24"/>
      <w:lang w:val="nl-NL" w:eastAsia="nl-NL"/>
    </w:rPr>
  </w:style>
  <w:style w:type="character" w:customStyle="1" w:styleId="Kop8Char">
    <w:name w:val="Kop 8 Char"/>
    <w:link w:val="Kop8"/>
    <w:uiPriority w:val="99"/>
    <w:locked/>
    <w:rsid w:val="005B7E89"/>
    <w:rPr>
      <w:rFonts w:ascii="Calibri" w:hAnsi="Calibri" w:cs="Times New Roman"/>
      <w:i/>
      <w:iCs/>
      <w:sz w:val="24"/>
      <w:szCs w:val="24"/>
      <w:lang w:val="nl-NL" w:eastAsia="nl-NL"/>
    </w:rPr>
  </w:style>
  <w:style w:type="character" w:customStyle="1" w:styleId="Kop9Char">
    <w:name w:val="Kop 9 Char"/>
    <w:link w:val="Kop9"/>
    <w:uiPriority w:val="99"/>
    <w:locked/>
    <w:rsid w:val="005B7E89"/>
    <w:rPr>
      <w:rFonts w:ascii="Cambria" w:hAnsi="Cambria" w:cs="Times New Roman"/>
      <w:lang w:val="nl-NL" w:eastAsia="nl-NL"/>
    </w:rPr>
  </w:style>
  <w:style w:type="character" w:styleId="Hyperlink">
    <w:name w:val="Hyperlink"/>
    <w:uiPriority w:val="99"/>
    <w:rsid w:val="00AE24BD"/>
    <w:rPr>
      <w:rFonts w:cs="Times New Roman"/>
      <w:color w:val="0000FF"/>
      <w:u w:val="single"/>
    </w:rPr>
  </w:style>
  <w:style w:type="character" w:styleId="GevolgdeHyperlink">
    <w:name w:val="FollowedHyperlink"/>
    <w:uiPriority w:val="99"/>
    <w:semiHidden/>
    <w:rsid w:val="00AE24BD"/>
    <w:rPr>
      <w:rFonts w:cs="Times New Roman"/>
      <w:color w:val="800080"/>
      <w:u w:val="single"/>
    </w:rPr>
  </w:style>
  <w:style w:type="paragraph" w:styleId="Koptekst">
    <w:name w:val="header"/>
    <w:basedOn w:val="Standaard"/>
    <w:link w:val="KoptekstChar"/>
    <w:uiPriority w:val="99"/>
    <w:semiHidden/>
    <w:rsid w:val="00AE24BD"/>
    <w:pPr>
      <w:tabs>
        <w:tab w:val="center" w:pos="4153"/>
        <w:tab w:val="right" w:pos="8306"/>
      </w:tabs>
    </w:pPr>
  </w:style>
  <w:style w:type="character" w:customStyle="1" w:styleId="KoptekstChar">
    <w:name w:val="Koptekst Char"/>
    <w:link w:val="Koptekst"/>
    <w:uiPriority w:val="99"/>
    <w:semiHidden/>
    <w:locked/>
    <w:rsid w:val="005B7E89"/>
    <w:rPr>
      <w:rFonts w:ascii="Arial" w:hAnsi="Arial" w:cs="Times New Roman"/>
      <w:sz w:val="20"/>
      <w:szCs w:val="20"/>
      <w:lang w:val="nl-NL" w:eastAsia="nl-NL"/>
    </w:rPr>
  </w:style>
  <w:style w:type="paragraph" w:styleId="Voettekst">
    <w:name w:val="footer"/>
    <w:basedOn w:val="Standaard"/>
    <w:link w:val="VoettekstChar"/>
    <w:uiPriority w:val="99"/>
    <w:rsid w:val="00AE24BD"/>
    <w:pPr>
      <w:tabs>
        <w:tab w:val="center" w:pos="4153"/>
        <w:tab w:val="right" w:pos="8306"/>
      </w:tabs>
    </w:pPr>
  </w:style>
  <w:style w:type="character" w:customStyle="1" w:styleId="VoettekstChar">
    <w:name w:val="Voettekst Char"/>
    <w:link w:val="Voettekst"/>
    <w:uiPriority w:val="99"/>
    <w:locked/>
    <w:rsid w:val="005B7E89"/>
    <w:rPr>
      <w:rFonts w:ascii="Arial" w:hAnsi="Arial" w:cs="Times New Roman"/>
      <w:sz w:val="20"/>
      <w:szCs w:val="20"/>
      <w:lang w:val="nl-NL" w:eastAsia="nl-NL"/>
    </w:rPr>
  </w:style>
  <w:style w:type="paragraph" w:styleId="Inhopg1">
    <w:name w:val="toc 1"/>
    <w:basedOn w:val="Standaard"/>
    <w:next w:val="Standaard"/>
    <w:uiPriority w:val="39"/>
    <w:rsid w:val="0057208C"/>
    <w:pPr>
      <w:tabs>
        <w:tab w:val="left" w:pos="600"/>
        <w:tab w:val="right" w:leader="dot" w:pos="9768"/>
      </w:tabs>
      <w:spacing w:before="120"/>
    </w:pPr>
    <w:rPr>
      <w:b/>
      <w:bCs/>
      <w:noProof/>
      <w:sz w:val="22"/>
      <w:szCs w:val="36"/>
    </w:rPr>
  </w:style>
  <w:style w:type="paragraph" w:styleId="Inhopg2">
    <w:name w:val="toc 2"/>
    <w:basedOn w:val="Standaard"/>
    <w:next w:val="Standaard"/>
    <w:uiPriority w:val="39"/>
    <w:rsid w:val="00AE24BD"/>
    <w:pPr>
      <w:tabs>
        <w:tab w:val="left" w:pos="1300"/>
        <w:tab w:val="right" w:leader="dot" w:pos="9768"/>
      </w:tabs>
      <w:ind w:left="600"/>
    </w:pPr>
    <w:rPr>
      <w:noProof/>
    </w:rPr>
  </w:style>
  <w:style w:type="paragraph" w:styleId="Inhopg3">
    <w:name w:val="toc 3"/>
    <w:basedOn w:val="Standaard"/>
    <w:next w:val="Standaard"/>
    <w:uiPriority w:val="99"/>
    <w:rsid w:val="00AE24BD"/>
    <w:pPr>
      <w:tabs>
        <w:tab w:val="left" w:pos="2100"/>
        <w:tab w:val="right" w:leader="dot" w:pos="9768"/>
      </w:tabs>
      <w:ind w:left="1300"/>
    </w:pPr>
    <w:rPr>
      <w:noProof/>
    </w:rPr>
  </w:style>
  <w:style w:type="paragraph" w:styleId="Inhopg4">
    <w:name w:val="toc 4"/>
    <w:basedOn w:val="Standaard"/>
    <w:next w:val="Standaard"/>
    <w:autoRedefine/>
    <w:uiPriority w:val="99"/>
    <w:semiHidden/>
    <w:rsid w:val="00AE24BD"/>
    <w:pPr>
      <w:ind w:left="600"/>
    </w:pPr>
  </w:style>
  <w:style w:type="paragraph" w:styleId="Inhopg5">
    <w:name w:val="toc 5"/>
    <w:basedOn w:val="Standaard"/>
    <w:next w:val="Standaard"/>
    <w:autoRedefine/>
    <w:uiPriority w:val="99"/>
    <w:semiHidden/>
    <w:rsid w:val="00AE24BD"/>
    <w:pPr>
      <w:ind w:left="800"/>
    </w:pPr>
  </w:style>
  <w:style w:type="paragraph" w:styleId="Inhopg6">
    <w:name w:val="toc 6"/>
    <w:basedOn w:val="Standaard"/>
    <w:next w:val="Standaard"/>
    <w:autoRedefine/>
    <w:uiPriority w:val="99"/>
    <w:semiHidden/>
    <w:rsid w:val="00AE24BD"/>
    <w:pPr>
      <w:ind w:left="1000"/>
    </w:pPr>
  </w:style>
  <w:style w:type="paragraph" w:styleId="Inhopg7">
    <w:name w:val="toc 7"/>
    <w:basedOn w:val="Standaard"/>
    <w:next w:val="Standaard"/>
    <w:autoRedefine/>
    <w:uiPriority w:val="99"/>
    <w:semiHidden/>
    <w:rsid w:val="00AE24BD"/>
    <w:pPr>
      <w:ind w:left="1200"/>
    </w:pPr>
  </w:style>
  <w:style w:type="paragraph" w:styleId="Inhopg8">
    <w:name w:val="toc 8"/>
    <w:basedOn w:val="Standaard"/>
    <w:next w:val="Standaard"/>
    <w:autoRedefine/>
    <w:uiPriority w:val="99"/>
    <w:semiHidden/>
    <w:rsid w:val="00AE24BD"/>
    <w:pPr>
      <w:ind w:left="1400"/>
    </w:pPr>
  </w:style>
  <w:style w:type="paragraph" w:styleId="Inhopg9">
    <w:name w:val="toc 9"/>
    <w:basedOn w:val="Standaard"/>
    <w:next w:val="Standaard"/>
    <w:autoRedefine/>
    <w:uiPriority w:val="99"/>
    <w:semiHidden/>
    <w:rsid w:val="00AE24BD"/>
    <w:pPr>
      <w:ind w:left="1600"/>
    </w:pPr>
  </w:style>
  <w:style w:type="paragraph" w:styleId="Plattetekst">
    <w:name w:val="Body Text"/>
    <w:basedOn w:val="Standaard"/>
    <w:link w:val="PlattetekstChar"/>
    <w:uiPriority w:val="99"/>
    <w:semiHidden/>
    <w:rsid w:val="00AE24BD"/>
    <w:pPr>
      <w:pBdr>
        <w:top w:val="single" w:sz="4" w:space="1" w:color="auto"/>
        <w:left w:val="single" w:sz="4" w:space="4" w:color="auto"/>
        <w:bottom w:val="single" w:sz="4" w:space="1" w:color="auto"/>
        <w:right w:val="single" w:sz="4" w:space="4" w:color="auto"/>
      </w:pBdr>
      <w:shd w:val="clear" w:color="auto" w:fill="CCFFFF"/>
    </w:pPr>
    <w:rPr>
      <w:b/>
      <w:bCs/>
    </w:rPr>
  </w:style>
  <w:style w:type="character" w:customStyle="1" w:styleId="PlattetekstChar">
    <w:name w:val="Platte tekst Char"/>
    <w:link w:val="Plattetekst"/>
    <w:uiPriority w:val="99"/>
    <w:semiHidden/>
    <w:locked/>
    <w:rsid w:val="005B7E89"/>
    <w:rPr>
      <w:rFonts w:ascii="Arial" w:hAnsi="Arial" w:cs="Times New Roman"/>
      <w:sz w:val="20"/>
      <w:szCs w:val="20"/>
      <w:lang w:val="nl-NL" w:eastAsia="nl-NL"/>
    </w:rPr>
  </w:style>
  <w:style w:type="paragraph" w:styleId="Plattetekst2">
    <w:name w:val="Body Text 2"/>
    <w:basedOn w:val="Standaard"/>
    <w:link w:val="Plattetekst2Char"/>
    <w:uiPriority w:val="99"/>
    <w:semiHidden/>
    <w:rsid w:val="00AE24BD"/>
    <w:pPr>
      <w:pBdr>
        <w:top w:val="single" w:sz="6" w:space="1" w:color="auto"/>
        <w:left w:val="single" w:sz="6" w:space="4" w:color="auto"/>
        <w:bottom w:val="single" w:sz="6" w:space="1" w:color="auto"/>
        <w:right w:val="single" w:sz="6" w:space="4" w:color="auto"/>
      </w:pBdr>
      <w:shd w:val="clear" w:color="auto" w:fill="CCFFFF"/>
    </w:pPr>
    <w:rPr>
      <w:shd w:val="clear" w:color="auto" w:fill="CCFFFF"/>
    </w:rPr>
  </w:style>
  <w:style w:type="character" w:customStyle="1" w:styleId="Plattetekst2Char">
    <w:name w:val="Platte tekst 2 Char"/>
    <w:link w:val="Plattetekst2"/>
    <w:uiPriority w:val="99"/>
    <w:semiHidden/>
    <w:locked/>
    <w:rsid w:val="005B7E89"/>
    <w:rPr>
      <w:rFonts w:ascii="Arial" w:hAnsi="Arial" w:cs="Times New Roman"/>
      <w:sz w:val="20"/>
      <w:szCs w:val="20"/>
      <w:lang w:val="nl-NL" w:eastAsia="nl-NL"/>
    </w:rPr>
  </w:style>
  <w:style w:type="paragraph" w:styleId="Plattetekst3">
    <w:name w:val="Body Text 3"/>
    <w:basedOn w:val="Standaard"/>
    <w:link w:val="Plattetekst3Char"/>
    <w:uiPriority w:val="99"/>
    <w:semiHidden/>
    <w:rsid w:val="00AE24BD"/>
    <w:pPr>
      <w:pBdr>
        <w:top w:val="single" w:sz="4" w:space="1" w:color="auto"/>
        <w:left w:val="single" w:sz="4" w:space="4" w:color="auto"/>
        <w:bottom w:val="single" w:sz="4" w:space="1" w:color="auto"/>
        <w:right w:val="single" w:sz="4" w:space="4" w:color="auto"/>
      </w:pBdr>
      <w:shd w:val="clear" w:color="auto" w:fill="CCFFFF"/>
    </w:pPr>
    <w:rPr>
      <w:shd w:val="clear" w:color="auto" w:fill="FFFF00"/>
    </w:rPr>
  </w:style>
  <w:style w:type="character" w:customStyle="1" w:styleId="Plattetekst3Char">
    <w:name w:val="Platte tekst 3 Char"/>
    <w:link w:val="Plattetekst3"/>
    <w:uiPriority w:val="99"/>
    <w:semiHidden/>
    <w:locked/>
    <w:rsid w:val="005B7E89"/>
    <w:rPr>
      <w:rFonts w:ascii="Arial" w:hAnsi="Arial" w:cs="Times New Roman"/>
      <w:sz w:val="16"/>
      <w:szCs w:val="16"/>
      <w:lang w:val="nl-NL" w:eastAsia="nl-NL"/>
    </w:rPr>
  </w:style>
  <w:style w:type="paragraph" w:customStyle="1" w:styleId="Default">
    <w:name w:val="Default"/>
    <w:link w:val="DefaultChar"/>
    <w:rsid w:val="00AE24BD"/>
    <w:pPr>
      <w:widowControl w:val="0"/>
      <w:autoSpaceDE w:val="0"/>
      <w:autoSpaceDN w:val="0"/>
      <w:adjustRightInd w:val="0"/>
    </w:pPr>
    <w:rPr>
      <w:rFonts w:ascii="Arial" w:hAnsi="Arial" w:cs="Arial"/>
      <w:color w:val="000000"/>
      <w:sz w:val="24"/>
      <w:szCs w:val="24"/>
    </w:rPr>
  </w:style>
  <w:style w:type="character" w:styleId="Zwaar">
    <w:name w:val="Strong"/>
    <w:uiPriority w:val="99"/>
    <w:qFormat/>
    <w:rsid w:val="00AE24BD"/>
    <w:rPr>
      <w:rFonts w:cs="Times New Roman"/>
      <w:b/>
      <w:bCs/>
    </w:rPr>
  </w:style>
  <w:style w:type="paragraph" w:styleId="Normaalweb">
    <w:name w:val="Normal (Web)"/>
    <w:basedOn w:val="Standaard"/>
    <w:uiPriority w:val="99"/>
    <w:semiHidden/>
    <w:rsid w:val="00AE24BD"/>
    <w:rPr>
      <w:rFonts w:ascii="Arial Unicode MS" w:eastAsia="Arial Unicode MS" w:hAnsi="Arial Unicode MS" w:cs="Arial Unicode MS"/>
      <w:sz w:val="24"/>
      <w:szCs w:val="24"/>
    </w:rPr>
  </w:style>
  <w:style w:type="paragraph" w:styleId="Ballontekst">
    <w:name w:val="Balloon Text"/>
    <w:basedOn w:val="Standaard"/>
    <w:link w:val="BallontekstChar1"/>
    <w:uiPriority w:val="99"/>
    <w:semiHidden/>
    <w:rsid w:val="00AE24BD"/>
    <w:rPr>
      <w:rFonts w:ascii="Tahoma" w:hAnsi="Tahoma" w:cs="Tahoma"/>
      <w:sz w:val="16"/>
      <w:szCs w:val="16"/>
    </w:rPr>
  </w:style>
  <w:style w:type="character" w:customStyle="1" w:styleId="BallontekstChar1">
    <w:name w:val="Ballontekst Char1"/>
    <w:link w:val="Ballontekst"/>
    <w:uiPriority w:val="99"/>
    <w:semiHidden/>
    <w:locked/>
    <w:rsid w:val="005B7E89"/>
    <w:rPr>
      <w:rFonts w:cs="Times New Roman"/>
      <w:sz w:val="2"/>
      <w:lang w:val="nl-NL" w:eastAsia="nl-NL"/>
    </w:rPr>
  </w:style>
  <w:style w:type="character" w:customStyle="1" w:styleId="BallontekstChar">
    <w:name w:val="Ballontekst Char"/>
    <w:uiPriority w:val="99"/>
    <w:semiHidden/>
    <w:rsid w:val="00AE24BD"/>
    <w:rPr>
      <w:rFonts w:ascii="Tahoma" w:hAnsi="Tahoma" w:cs="Tahoma"/>
      <w:sz w:val="16"/>
      <w:szCs w:val="16"/>
    </w:rPr>
  </w:style>
  <w:style w:type="paragraph" w:styleId="Lijstalinea">
    <w:name w:val="List Paragraph"/>
    <w:basedOn w:val="Standaard"/>
    <w:uiPriority w:val="34"/>
    <w:qFormat/>
    <w:rsid w:val="00AB194C"/>
    <w:pPr>
      <w:ind w:left="720"/>
      <w:contextualSpacing/>
    </w:pPr>
  </w:style>
  <w:style w:type="paragraph" w:customStyle="1" w:styleId="CM13">
    <w:name w:val="CM13"/>
    <w:basedOn w:val="Default"/>
    <w:next w:val="Default"/>
    <w:uiPriority w:val="99"/>
    <w:rsid w:val="002B3952"/>
    <w:rPr>
      <w:color w:val="auto"/>
    </w:rPr>
  </w:style>
  <w:style w:type="paragraph" w:customStyle="1" w:styleId="Alinea">
    <w:name w:val="Alinea"/>
    <w:basedOn w:val="Standaard"/>
    <w:link w:val="AlineaChar"/>
    <w:rsid w:val="001D2A5A"/>
    <w:pPr>
      <w:spacing w:after="0" w:line="240" w:lineRule="atLeast"/>
    </w:pPr>
    <w:rPr>
      <w:rFonts w:ascii="Trebuchet MS" w:hAnsi="Trebuchet MS"/>
      <w:sz w:val="24"/>
    </w:rPr>
  </w:style>
  <w:style w:type="character" w:customStyle="1" w:styleId="AlineaChar">
    <w:name w:val="Alinea Char"/>
    <w:link w:val="Alinea"/>
    <w:locked/>
    <w:rsid w:val="001D2A5A"/>
    <w:rPr>
      <w:rFonts w:ascii="Trebuchet MS" w:hAnsi="Trebuchet MS"/>
      <w:sz w:val="24"/>
      <w:lang w:val="nl-NL" w:eastAsia="nl-NL"/>
    </w:rPr>
  </w:style>
  <w:style w:type="character" w:styleId="Verwijzingopmerking">
    <w:name w:val="annotation reference"/>
    <w:uiPriority w:val="99"/>
    <w:semiHidden/>
    <w:locked/>
    <w:rsid w:val="00341EEF"/>
    <w:rPr>
      <w:rFonts w:cs="Times New Roman"/>
      <w:sz w:val="16"/>
      <w:szCs w:val="16"/>
    </w:rPr>
  </w:style>
  <w:style w:type="paragraph" w:styleId="Tekstopmerking">
    <w:name w:val="annotation text"/>
    <w:basedOn w:val="Standaard"/>
    <w:link w:val="TekstopmerkingChar"/>
    <w:semiHidden/>
    <w:locked/>
    <w:rsid w:val="00341EEF"/>
    <w:rPr>
      <w:sz w:val="20"/>
    </w:rPr>
  </w:style>
  <w:style w:type="character" w:customStyle="1" w:styleId="TekstopmerkingChar">
    <w:name w:val="Tekst opmerking Char"/>
    <w:link w:val="Tekstopmerking"/>
    <w:semiHidden/>
    <w:locked/>
    <w:rsid w:val="001F35A2"/>
    <w:rPr>
      <w:rFonts w:ascii="Arial" w:hAnsi="Arial" w:cs="Times New Roman"/>
      <w:sz w:val="20"/>
      <w:szCs w:val="20"/>
    </w:rPr>
  </w:style>
  <w:style w:type="paragraph" w:styleId="Onderwerpvanopmerking">
    <w:name w:val="annotation subject"/>
    <w:basedOn w:val="Tekstopmerking"/>
    <w:next w:val="Tekstopmerking"/>
    <w:link w:val="OnderwerpvanopmerkingChar"/>
    <w:uiPriority w:val="99"/>
    <w:semiHidden/>
    <w:locked/>
    <w:rsid w:val="00341EEF"/>
    <w:rPr>
      <w:b/>
      <w:bCs/>
    </w:rPr>
  </w:style>
  <w:style w:type="character" w:customStyle="1" w:styleId="OnderwerpvanopmerkingChar">
    <w:name w:val="Onderwerp van opmerking Char"/>
    <w:link w:val="Onderwerpvanopmerking"/>
    <w:uiPriority w:val="99"/>
    <w:semiHidden/>
    <w:locked/>
    <w:rsid w:val="001F35A2"/>
    <w:rPr>
      <w:rFonts w:ascii="Arial" w:hAnsi="Arial" w:cs="Times New Roman"/>
      <w:b/>
      <w:bCs/>
      <w:sz w:val="20"/>
      <w:szCs w:val="20"/>
    </w:rPr>
  </w:style>
  <w:style w:type="table" w:styleId="Tabelraster">
    <w:name w:val="Table Grid"/>
    <w:basedOn w:val="Standaardtabel"/>
    <w:rsid w:val="001F335F"/>
    <w:pPr>
      <w:widowControl w:val="0"/>
      <w:autoSpaceDE w:val="0"/>
      <w:autoSpaceDN w:val="0"/>
      <w:adjustRightInd w:val="0"/>
    </w:pPr>
    <w:rPr>
      <w:rFonts w:asci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inanummer">
    <w:name w:val="page number"/>
    <w:uiPriority w:val="99"/>
    <w:locked/>
    <w:rsid w:val="00AC70F9"/>
    <w:rPr>
      <w:rFonts w:cs="Times New Roman"/>
    </w:rPr>
  </w:style>
  <w:style w:type="character" w:styleId="Nadruk">
    <w:name w:val="Emphasis"/>
    <w:uiPriority w:val="20"/>
    <w:qFormat/>
    <w:locked/>
    <w:rsid w:val="00404F9A"/>
    <w:rPr>
      <w:i/>
      <w:iCs/>
    </w:rPr>
  </w:style>
  <w:style w:type="character" w:customStyle="1" w:styleId="st">
    <w:name w:val="st"/>
    <w:rsid w:val="00787E39"/>
  </w:style>
  <w:style w:type="paragraph" w:customStyle="1" w:styleId="word">
    <w:name w:val="word"/>
    <w:basedOn w:val="Standaard"/>
    <w:rsid w:val="007541F6"/>
    <w:pPr>
      <w:spacing w:after="0"/>
    </w:pPr>
    <w:rPr>
      <w:rFonts w:ascii="Times New Roman" w:hAnsi="Times New Roman"/>
      <w:sz w:val="24"/>
      <w:szCs w:val="24"/>
    </w:rPr>
  </w:style>
  <w:style w:type="paragraph" w:styleId="Tekstzonderopmaak">
    <w:name w:val="Plain Text"/>
    <w:basedOn w:val="Standaard"/>
    <w:link w:val="TekstzonderopmaakChar"/>
    <w:uiPriority w:val="99"/>
    <w:semiHidden/>
    <w:locked/>
    <w:rsid w:val="0016222E"/>
    <w:pPr>
      <w:spacing w:after="0"/>
    </w:pPr>
    <w:rPr>
      <w:rFonts w:ascii="Courier New" w:hAnsi="Courier New"/>
    </w:rPr>
  </w:style>
  <w:style w:type="character" w:customStyle="1" w:styleId="TekstzonderopmaakChar">
    <w:name w:val="Tekst zonder opmaak Char"/>
    <w:link w:val="Tekstzonderopmaak"/>
    <w:uiPriority w:val="99"/>
    <w:semiHidden/>
    <w:rsid w:val="0016222E"/>
    <w:rPr>
      <w:rFonts w:ascii="Courier New" w:hAnsi="Courier New"/>
      <w:sz w:val="18"/>
    </w:rPr>
  </w:style>
  <w:style w:type="paragraph" w:customStyle="1" w:styleId="Bijlage">
    <w:name w:val="Bijlage"/>
    <w:basedOn w:val="Standaard"/>
    <w:next w:val="Standaard"/>
    <w:rsid w:val="004F007D"/>
    <w:pPr>
      <w:tabs>
        <w:tab w:val="num" w:pos="1674"/>
      </w:tabs>
      <w:spacing w:after="560" w:line="280" w:lineRule="atLeast"/>
      <w:ind w:left="1674" w:hanging="594"/>
      <w:jc w:val="both"/>
    </w:pPr>
    <w:rPr>
      <w:b/>
      <w:sz w:val="26"/>
    </w:rPr>
  </w:style>
  <w:style w:type="character" w:customStyle="1" w:styleId="DefaultChar">
    <w:name w:val="Default Char"/>
    <w:link w:val="Default"/>
    <w:locked/>
    <w:rsid w:val="004A432A"/>
    <w:rPr>
      <w:rFonts w:ascii="Arial" w:hAnsi="Arial" w:cs="Arial"/>
      <w:color w:val="000000"/>
      <w:sz w:val="24"/>
      <w:szCs w:val="24"/>
    </w:rPr>
  </w:style>
  <w:style w:type="table" w:styleId="Lichtearcering">
    <w:name w:val="Light Shading"/>
    <w:basedOn w:val="Standaardtabel"/>
    <w:uiPriority w:val="60"/>
    <w:rsid w:val="00137CB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Standaard"/>
    <w:rsid w:val="00B54203"/>
    <w:pPr>
      <w:spacing w:before="100" w:beforeAutospacing="1" w:after="100" w:afterAutospacing="1"/>
    </w:pPr>
    <w:rPr>
      <w:rFonts w:cs="Arial"/>
      <w:sz w:val="20"/>
      <w:lang w:eastAsia="en-US"/>
    </w:rPr>
  </w:style>
  <w:style w:type="paragraph" w:customStyle="1" w:styleId="xl64">
    <w:name w:val="xl64"/>
    <w:basedOn w:val="Standaard"/>
    <w:rsid w:val="00B54203"/>
    <w:pPr>
      <w:spacing w:before="100" w:beforeAutospacing="1" w:after="100" w:afterAutospacing="1"/>
    </w:pPr>
    <w:rPr>
      <w:rFonts w:ascii="Times" w:hAnsi="Times"/>
      <w:b/>
      <w:bCs/>
      <w:sz w:val="20"/>
      <w:lang w:eastAsia="en-US"/>
    </w:rPr>
  </w:style>
  <w:style w:type="paragraph" w:customStyle="1" w:styleId="xl65">
    <w:name w:val="xl65"/>
    <w:basedOn w:val="Standaard"/>
    <w:rsid w:val="00B54203"/>
    <w:pPr>
      <w:spacing w:before="100" w:beforeAutospacing="1" w:after="100" w:afterAutospacing="1"/>
    </w:pPr>
    <w:rPr>
      <w:rFonts w:cs="Arial"/>
      <w:b/>
      <w:bCs/>
      <w:sz w:val="20"/>
      <w:lang w:eastAsia="en-US"/>
    </w:rPr>
  </w:style>
  <w:style w:type="paragraph" w:customStyle="1" w:styleId="xl66">
    <w:name w:val="xl66"/>
    <w:basedOn w:val="Standaard"/>
    <w:rsid w:val="00B54203"/>
    <w:pPr>
      <w:spacing w:before="100" w:beforeAutospacing="1" w:after="100" w:afterAutospacing="1"/>
    </w:pPr>
    <w:rPr>
      <w:rFonts w:cs="Arial"/>
      <w:b/>
      <w:bCs/>
      <w:sz w:val="20"/>
      <w:lang w:eastAsia="en-US"/>
    </w:rPr>
  </w:style>
  <w:style w:type="paragraph" w:customStyle="1" w:styleId="xl67">
    <w:name w:val="xl67"/>
    <w:basedOn w:val="Standaard"/>
    <w:rsid w:val="00B54203"/>
    <w:pPr>
      <w:spacing w:before="100" w:beforeAutospacing="1" w:after="100" w:afterAutospacing="1"/>
    </w:pPr>
    <w:rPr>
      <w:rFonts w:cs="Arial"/>
      <w:color w:val="000000"/>
      <w:sz w:val="20"/>
      <w:lang w:eastAsia="en-US"/>
    </w:rPr>
  </w:style>
  <w:style w:type="paragraph" w:customStyle="1" w:styleId="xl68">
    <w:name w:val="xl68"/>
    <w:basedOn w:val="Standaard"/>
    <w:rsid w:val="00B54203"/>
    <w:pPr>
      <w:spacing w:before="100" w:beforeAutospacing="1" w:after="100" w:afterAutospacing="1"/>
    </w:pPr>
    <w:rPr>
      <w:rFonts w:cs="Arial"/>
      <w:b/>
      <w:bCs/>
      <w:sz w:val="20"/>
      <w:lang w:eastAsia="en-US"/>
    </w:rPr>
  </w:style>
  <w:style w:type="paragraph" w:customStyle="1" w:styleId="xl69">
    <w:name w:val="xl69"/>
    <w:basedOn w:val="Standaard"/>
    <w:rsid w:val="00B54203"/>
    <w:pPr>
      <w:spacing w:before="100" w:beforeAutospacing="1" w:after="100" w:afterAutospacing="1"/>
    </w:pPr>
    <w:rPr>
      <w:rFonts w:cs="Arial"/>
      <w:b/>
      <w:bCs/>
      <w:sz w:val="20"/>
      <w:lang w:eastAsia="en-US"/>
    </w:rPr>
  </w:style>
  <w:style w:type="paragraph" w:customStyle="1" w:styleId="xl70">
    <w:name w:val="xl70"/>
    <w:basedOn w:val="Standaard"/>
    <w:rsid w:val="00B54203"/>
    <w:pPr>
      <w:spacing w:before="100" w:beforeAutospacing="1" w:after="100" w:afterAutospacing="1"/>
    </w:pPr>
    <w:rPr>
      <w:rFonts w:cs="Arial"/>
      <w:b/>
      <w:bCs/>
      <w:sz w:val="20"/>
      <w:lang w:eastAsia="en-US"/>
    </w:rPr>
  </w:style>
  <w:style w:type="paragraph" w:customStyle="1" w:styleId="xl71">
    <w:name w:val="xl71"/>
    <w:basedOn w:val="Standaard"/>
    <w:rsid w:val="00B54203"/>
    <w:pPr>
      <w:spacing w:before="100" w:beforeAutospacing="1" w:after="100" w:afterAutospacing="1"/>
    </w:pPr>
    <w:rPr>
      <w:rFonts w:cs="Arial"/>
      <w:sz w:val="20"/>
      <w:lang w:eastAsia="en-US"/>
    </w:rPr>
  </w:style>
  <w:style w:type="paragraph" w:customStyle="1" w:styleId="xl72">
    <w:name w:val="xl72"/>
    <w:basedOn w:val="Standaard"/>
    <w:rsid w:val="00B54203"/>
    <w:pPr>
      <w:spacing w:before="100" w:beforeAutospacing="1" w:after="100" w:afterAutospacing="1"/>
      <w:ind w:firstLineChars="100" w:firstLine="100"/>
    </w:pPr>
    <w:rPr>
      <w:rFonts w:cs="Arial"/>
      <w:sz w:val="20"/>
      <w:lang w:eastAsia="en-US"/>
    </w:rPr>
  </w:style>
  <w:style w:type="paragraph" w:customStyle="1" w:styleId="xl73">
    <w:name w:val="xl73"/>
    <w:basedOn w:val="Standaard"/>
    <w:rsid w:val="00B54203"/>
    <w:pPr>
      <w:spacing w:before="100" w:beforeAutospacing="1" w:after="100" w:afterAutospacing="1"/>
      <w:ind w:firstLineChars="100" w:firstLine="100"/>
    </w:pPr>
    <w:rPr>
      <w:rFonts w:cs="Arial"/>
      <w:sz w:val="20"/>
      <w:lang w:eastAsia="en-US"/>
    </w:rPr>
  </w:style>
  <w:style w:type="paragraph" w:customStyle="1" w:styleId="xl74">
    <w:name w:val="xl74"/>
    <w:basedOn w:val="Standaard"/>
    <w:rsid w:val="00B54203"/>
    <w:pPr>
      <w:spacing w:before="100" w:beforeAutospacing="1" w:after="100" w:afterAutospacing="1"/>
    </w:pPr>
    <w:rPr>
      <w:rFonts w:cs="Arial"/>
      <w:sz w:val="20"/>
      <w:lang w:eastAsia="en-US"/>
    </w:rPr>
  </w:style>
  <w:style w:type="paragraph" w:customStyle="1" w:styleId="xl75">
    <w:name w:val="xl75"/>
    <w:basedOn w:val="Standaard"/>
    <w:rsid w:val="00B54203"/>
    <w:pPr>
      <w:spacing w:before="100" w:beforeAutospacing="1" w:after="100" w:afterAutospacing="1"/>
      <w:jc w:val="center"/>
    </w:pPr>
    <w:rPr>
      <w:rFonts w:cs="Arial"/>
      <w:sz w:val="20"/>
      <w:lang w:eastAsia="en-US"/>
    </w:rPr>
  </w:style>
  <w:style w:type="paragraph" w:customStyle="1" w:styleId="xl76">
    <w:name w:val="xl76"/>
    <w:basedOn w:val="Standaard"/>
    <w:rsid w:val="00B54203"/>
    <w:pPr>
      <w:spacing w:before="100" w:beforeAutospacing="1" w:after="100" w:afterAutospacing="1"/>
    </w:pPr>
    <w:rPr>
      <w:rFonts w:cs="Arial"/>
      <w:sz w:val="20"/>
      <w:lang w:eastAsia="en-US"/>
    </w:rPr>
  </w:style>
  <w:style w:type="paragraph" w:customStyle="1" w:styleId="xl77">
    <w:name w:val="xl77"/>
    <w:basedOn w:val="Standaard"/>
    <w:rsid w:val="00B54203"/>
    <w:pPr>
      <w:spacing w:before="100" w:beforeAutospacing="1" w:after="100" w:afterAutospacing="1"/>
      <w:ind w:firstLineChars="200" w:firstLine="200"/>
    </w:pPr>
    <w:rPr>
      <w:rFonts w:cs="Arial"/>
      <w:sz w:val="20"/>
      <w:lang w:eastAsia="en-US"/>
    </w:rPr>
  </w:style>
  <w:style w:type="paragraph" w:customStyle="1" w:styleId="xl78">
    <w:name w:val="xl78"/>
    <w:basedOn w:val="Standaard"/>
    <w:rsid w:val="00B54203"/>
    <w:pPr>
      <w:spacing w:before="100" w:beforeAutospacing="1" w:after="100" w:afterAutospacing="1"/>
    </w:pPr>
    <w:rPr>
      <w:rFonts w:cs="Arial"/>
      <w:sz w:val="20"/>
      <w:lang w:eastAsia="en-US"/>
    </w:rPr>
  </w:style>
  <w:style w:type="paragraph" w:customStyle="1" w:styleId="xl79">
    <w:name w:val="xl79"/>
    <w:basedOn w:val="Standaard"/>
    <w:rsid w:val="00B54203"/>
    <w:pPr>
      <w:pBdr>
        <w:top w:val="single" w:sz="8" w:space="0" w:color="auto"/>
        <w:bottom w:val="single" w:sz="8" w:space="0" w:color="auto"/>
      </w:pBdr>
      <w:spacing w:before="100" w:beforeAutospacing="1" w:after="100" w:afterAutospacing="1"/>
    </w:pPr>
    <w:rPr>
      <w:rFonts w:cs="Arial"/>
      <w:b/>
      <w:bCs/>
      <w:sz w:val="20"/>
      <w:lang w:eastAsia="en-US"/>
    </w:rPr>
  </w:style>
  <w:style w:type="paragraph" w:customStyle="1" w:styleId="xl80">
    <w:name w:val="xl80"/>
    <w:basedOn w:val="Standaard"/>
    <w:rsid w:val="00B54203"/>
    <w:pPr>
      <w:pBdr>
        <w:top w:val="single" w:sz="8" w:space="0" w:color="auto"/>
        <w:bottom w:val="single" w:sz="8" w:space="0" w:color="auto"/>
      </w:pBdr>
      <w:spacing w:before="100" w:beforeAutospacing="1" w:after="100" w:afterAutospacing="1"/>
    </w:pPr>
    <w:rPr>
      <w:rFonts w:cs="Arial"/>
      <w:b/>
      <w:bCs/>
      <w:sz w:val="20"/>
      <w:lang w:eastAsia="en-US"/>
    </w:rPr>
  </w:style>
  <w:style w:type="paragraph" w:customStyle="1" w:styleId="xl81">
    <w:name w:val="xl81"/>
    <w:basedOn w:val="Standaard"/>
    <w:rsid w:val="00B54203"/>
    <w:pPr>
      <w:spacing w:before="100" w:beforeAutospacing="1" w:after="100" w:afterAutospacing="1"/>
    </w:pPr>
    <w:rPr>
      <w:rFonts w:cs="Arial"/>
      <w:sz w:val="20"/>
      <w:lang w:eastAsia="en-US"/>
    </w:rPr>
  </w:style>
  <w:style w:type="paragraph" w:customStyle="1" w:styleId="xl82">
    <w:name w:val="xl82"/>
    <w:basedOn w:val="Standaard"/>
    <w:rsid w:val="00B54203"/>
    <w:pPr>
      <w:spacing w:before="100" w:beforeAutospacing="1" w:after="100" w:afterAutospacing="1"/>
      <w:textAlignment w:val="center"/>
    </w:pPr>
    <w:rPr>
      <w:rFonts w:cs="Arial"/>
      <w:color w:val="000000"/>
      <w:sz w:val="20"/>
      <w:lang w:eastAsia="en-US"/>
    </w:rPr>
  </w:style>
  <w:style w:type="paragraph" w:customStyle="1" w:styleId="xl83">
    <w:name w:val="xl83"/>
    <w:basedOn w:val="Standaard"/>
    <w:rsid w:val="00B54203"/>
    <w:pPr>
      <w:shd w:val="clear" w:color="000000" w:fill="D9D9D9"/>
      <w:spacing w:before="100" w:beforeAutospacing="1" w:after="100" w:afterAutospacing="1"/>
    </w:pPr>
    <w:rPr>
      <w:rFonts w:cs="Arial"/>
      <w:sz w:val="20"/>
      <w:lang w:eastAsia="en-US"/>
    </w:rPr>
  </w:style>
  <w:style w:type="paragraph" w:customStyle="1" w:styleId="xl84">
    <w:name w:val="xl84"/>
    <w:basedOn w:val="Standaard"/>
    <w:rsid w:val="00B54203"/>
    <w:pPr>
      <w:shd w:val="clear" w:color="000000" w:fill="D9D9D9"/>
      <w:spacing w:before="100" w:beforeAutospacing="1" w:after="100" w:afterAutospacing="1"/>
      <w:ind w:firstLineChars="100" w:firstLine="100"/>
    </w:pPr>
    <w:rPr>
      <w:rFonts w:cs="Arial"/>
      <w:sz w:val="20"/>
      <w:lang w:eastAsia="en-US"/>
    </w:rPr>
  </w:style>
  <w:style w:type="paragraph" w:customStyle="1" w:styleId="xl85">
    <w:name w:val="xl85"/>
    <w:basedOn w:val="Standaard"/>
    <w:rsid w:val="00B54203"/>
    <w:pPr>
      <w:shd w:val="clear" w:color="000000" w:fill="D9D9D9"/>
      <w:spacing w:before="100" w:beforeAutospacing="1" w:after="100" w:afterAutospacing="1"/>
    </w:pPr>
    <w:rPr>
      <w:rFonts w:cs="Arial"/>
      <w:sz w:val="20"/>
      <w:lang w:eastAsia="en-US"/>
    </w:rPr>
  </w:style>
  <w:style w:type="paragraph" w:customStyle="1" w:styleId="xl86">
    <w:name w:val="xl86"/>
    <w:basedOn w:val="Standaard"/>
    <w:rsid w:val="00B54203"/>
    <w:pPr>
      <w:shd w:val="clear" w:color="000000" w:fill="D9D9D9"/>
      <w:spacing w:before="100" w:beforeAutospacing="1" w:after="100" w:afterAutospacing="1"/>
      <w:ind w:firstLineChars="100" w:firstLine="100"/>
    </w:pPr>
    <w:rPr>
      <w:rFonts w:cs="Arial"/>
      <w:sz w:val="20"/>
      <w:lang w:eastAsia="en-US"/>
    </w:rPr>
  </w:style>
  <w:style w:type="paragraph" w:customStyle="1" w:styleId="xl87">
    <w:name w:val="xl87"/>
    <w:basedOn w:val="Standaard"/>
    <w:rsid w:val="00B54203"/>
    <w:pPr>
      <w:shd w:val="clear" w:color="000000" w:fill="D9D9D9"/>
      <w:spacing w:before="100" w:beforeAutospacing="1" w:after="100" w:afterAutospacing="1"/>
      <w:textAlignment w:val="center"/>
    </w:pPr>
    <w:rPr>
      <w:rFonts w:cs="Arial"/>
      <w:color w:val="000000"/>
      <w:sz w:val="20"/>
      <w:lang w:eastAsia="en-US"/>
    </w:rPr>
  </w:style>
  <w:style w:type="paragraph" w:customStyle="1" w:styleId="xl88">
    <w:name w:val="xl88"/>
    <w:basedOn w:val="Standaard"/>
    <w:rsid w:val="00B54203"/>
    <w:pPr>
      <w:pBdr>
        <w:top w:val="single" w:sz="4" w:space="0" w:color="auto"/>
        <w:bottom w:val="single" w:sz="4" w:space="0" w:color="auto"/>
      </w:pBdr>
      <w:shd w:val="clear" w:color="000000" w:fill="D9D9D9"/>
      <w:spacing w:before="100" w:beforeAutospacing="1" w:after="100" w:afterAutospacing="1"/>
    </w:pPr>
    <w:rPr>
      <w:rFonts w:cs="Arial"/>
      <w:sz w:val="20"/>
      <w:lang w:eastAsia="en-US"/>
    </w:rPr>
  </w:style>
  <w:style w:type="paragraph" w:customStyle="1" w:styleId="xl89">
    <w:name w:val="xl89"/>
    <w:basedOn w:val="Standaard"/>
    <w:rsid w:val="00B54203"/>
    <w:pPr>
      <w:shd w:val="clear" w:color="000000" w:fill="D9D9D9"/>
      <w:spacing w:before="100" w:beforeAutospacing="1" w:after="100" w:afterAutospacing="1"/>
      <w:ind w:firstLineChars="100" w:firstLine="100"/>
    </w:pPr>
    <w:rPr>
      <w:rFonts w:cs="Arial"/>
      <w:sz w:val="20"/>
      <w:lang w:eastAsia="en-US"/>
    </w:rPr>
  </w:style>
  <w:style w:type="paragraph" w:customStyle="1" w:styleId="xl90">
    <w:name w:val="xl90"/>
    <w:basedOn w:val="Standaard"/>
    <w:rsid w:val="00B54203"/>
    <w:pPr>
      <w:shd w:val="clear" w:color="000000" w:fill="D9D9D9"/>
      <w:spacing w:before="100" w:beforeAutospacing="1" w:after="100" w:afterAutospacing="1"/>
      <w:jc w:val="center"/>
    </w:pPr>
    <w:rPr>
      <w:rFonts w:cs="Arial"/>
      <w:sz w:val="20"/>
      <w:lang w:eastAsia="en-US"/>
    </w:rPr>
  </w:style>
  <w:style w:type="paragraph" w:customStyle="1" w:styleId="xl91">
    <w:name w:val="xl91"/>
    <w:basedOn w:val="Standaard"/>
    <w:rsid w:val="00B54203"/>
    <w:pPr>
      <w:shd w:val="clear" w:color="000000" w:fill="D9D9D9"/>
      <w:spacing w:before="100" w:beforeAutospacing="1" w:after="100" w:afterAutospacing="1"/>
      <w:jc w:val="center"/>
    </w:pPr>
    <w:rPr>
      <w:rFonts w:cs="Arial"/>
      <w:sz w:val="20"/>
      <w:lang w:eastAsia="en-US"/>
    </w:rPr>
  </w:style>
  <w:style w:type="paragraph" w:customStyle="1" w:styleId="xl92">
    <w:name w:val="xl92"/>
    <w:basedOn w:val="Standaard"/>
    <w:rsid w:val="00B54203"/>
    <w:pPr>
      <w:shd w:val="clear" w:color="000000" w:fill="D9D9D9"/>
      <w:spacing w:before="100" w:beforeAutospacing="1" w:after="100" w:afterAutospacing="1"/>
      <w:ind w:firstLineChars="100" w:firstLine="100"/>
    </w:pPr>
    <w:rPr>
      <w:rFonts w:cs="Arial"/>
      <w:b/>
      <w:bCs/>
      <w:sz w:val="20"/>
      <w:lang w:eastAsia="en-US"/>
    </w:rPr>
  </w:style>
  <w:style w:type="paragraph" w:customStyle="1" w:styleId="xl93">
    <w:name w:val="xl93"/>
    <w:basedOn w:val="Standaard"/>
    <w:rsid w:val="00B54203"/>
    <w:pPr>
      <w:shd w:val="clear" w:color="000000" w:fill="D9D9D9"/>
      <w:spacing w:before="100" w:beforeAutospacing="1" w:after="100" w:afterAutospacing="1"/>
      <w:textAlignment w:val="center"/>
    </w:pPr>
    <w:rPr>
      <w:rFonts w:cs="Arial"/>
      <w:b/>
      <w:bCs/>
      <w:color w:val="000000"/>
      <w:sz w:val="20"/>
      <w:lang w:eastAsia="en-US"/>
    </w:rPr>
  </w:style>
  <w:style w:type="paragraph" w:customStyle="1" w:styleId="xl94">
    <w:name w:val="xl94"/>
    <w:basedOn w:val="Standaard"/>
    <w:rsid w:val="00B54203"/>
    <w:pPr>
      <w:shd w:val="clear" w:color="000000" w:fill="D9D9D9"/>
      <w:spacing w:before="100" w:beforeAutospacing="1" w:after="100" w:afterAutospacing="1"/>
    </w:pPr>
    <w:rPr>
      <w:rFonts w:cs="Arial"/>
      <w:b/>
      <w:bCs/>
      <w:sz w:val="20"/>
      <w:lang w:eastAsia="en-US"/>
    </w:rPr>
  </w:style>
  <w:style w:type="paragraph" w:customStyle="1" w:styleId="xl95">
    <w:name w:val="xl95"/>
    <w:basedOn w:val="Standaard"/>
    <w:rsid w:val="00B54203"/>
    <w:pPr>
      <w:spacing w:before="100" w:beforeAutospacing="1" w:after="100" w:afterAutospacing="1"/>
      <w:jc w:val="center"/>
    </w:pPr>
    <w:rPr>
      <w:rFonts w:cs="Arial"/>
      <w:sz w:val="20"/>
      <w:lang w:eastAsia="en-US"/>
    </w:rPr>
  </w:style>
  <w:style w:type="paragraph" w:customStyle="1" w:styleId="xl96">
    <w:name w:val="xl96"/>
    <w:basedOn w:val="Standaard"/>
    <w:rsid w:val="00B54203"/>
    <w:pPr>
      <w:pBdr>
        <w:top w:val="single" w:sz="4" w:space="0" w:color="auto"/>
        <w:bottom w:val="single" w:sz="4" w:space="0" w:color="auto"/>
      </w:pBdr>
      <w:shd w:val="clear" w:color="000000" w:fill="D9D9D9"/>
      <w:spacing w:before="100" w:beforeAutospacing="1" w:after="100" w:afterAutospacing="1"/>
    </w:pPr>
    <w:rPr>
      <w:rFonts w:cs="Arial"/>
      <w:b/>
      <w:bCs/>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47844">
      <w:bodyDiv w:val="1"/>
      <w:marLeft w:val="0"/>
      <w:marRight w:val="0"/>
      <w:marTop w:val="0"/>
      <w:marBottom w:val="0"/>
      <w:divBdr>
        <w:top w:val="none" w:sz="0" w:space="0" w:color="auto"/>
        <w:left w:val="none" w:sz="0" w:space="0" w:color="auto"/>
        <w:bottom w:val="none" w:sz="0" w:space="0" w:color="auto"/>
        <w:right w:val="none" w:sz="0" w:space="0" w:color="auto"/>
      </w:divBdr>
    </w:div>
    <w:div w:id="500195560">
      <w:bodyDiv w:val="1"/>
      <w:marLeft w:val="0"/>
      <w:marRight w:val="0"/>
      <w:marTop w:val="0"/>
      <w:marBottom w:val="0"/>
      <w:divBdr>
        <w:top w:val="none" w:sz="0" w:space="0" w:color="auto"/>
        <w:left w:val="none" w:sz="0" w:space="0" w:color="auto"/>
        <w:bottom w:val="none" w:sz="0" w:space="0" w:color="auto"/>
        <w:right w:val="none" w:sz="0" w:space="0" w:color="auto"/>
      </w:divBdr>
    </w:div>
    <w:div w:id="589969818">
      <w:bodyDiv w:val="1"/>
      <w:marLeft w:val="0"/>
      <w:marRight w:val="0"/>
      <w:marTop w:val="0"/>
      <w:marBottom w:val="0"/>
      <w:divBdr>
        <w:top w:val="none" w:sz="0" w:space="0" w:color="auto"/>
        <w:left w:val="none" w:sz="0" w:space="0" w:color="auto"/>
        <w:bottom w:val="none" w:sz="0" w:space="0" w:color="auto"/>
        <w:right w:val="none" w:sz="0" w:space="0" w:color="auto"/>
      </w:divBdr>
    </w:div>
    <w:div w:id="753016434">
      <w:bodyDiv w:val="1"/>
      <w:marLeft w:val="0"/>
      <w:marRight w:val="0"/>
      <w:marTop w:val="0"/>
      <w:marBottom w:val="0"/>
      <w:divBdr>
        <w:top w:val="none" w:sz="0" w:space="0" w:color="auto"/>
        <w:left w:val="none" w:sz="0" w:space="0" w:color="auto"/>
        <w:bottom w:val="none" w:sz="0" w:space="0" w:color="auto"/>
        <w:right w:val="none" w:sz="0" w:space="0" w:color="auto"/>
      </w:divBdr>
    </w:div>
    <w:div w:id="793018348">
      <w:bodyDiv w:val="1"/>
      <w:marLeft w:val="0"/>
      <w:marRight w:val="0"/>
      <w:marTop w:val="0"/>
      <w:marBottom w:val="0"/>
      <w:divBdr>
        <w:top w:val="none" w:sz="0" w:space="0" w:color="auto"/>
        <w:left w:val="none" w:sz="0" w:space="0" w:color="auto"/>
        <w:bottom w:val="none" w:sz="0" w:space="0" w:color="auto"/>
        <w:right w:val="none" w:sz="0" w:space="0" w:color="auto"/>
      </w:divBdr>
    </w:div>
    <w:div w:id="834809178">
      <w:bodyDiv w:val="1"/>
      <w:marLeft w:val="0"/>
      <w:marRight w:val="0"/>
      <w:marTop w:val="0"/>
      <w:marBottom w:val="0"/>
      <w:divBdr>
        <w:top w:val="none" w:sz="0" w:space="0" w:color="auto"/>
        <w:left w:val="none" w:sz="0" w:space="0" w:color="auto"/>
        <w:bottom w:val="none" w:sz="0" w:space="0" w:color="auto"/>
        <w:right w:val="none" w:sz="0" w:space="0" w:color="auto"/>
      </w:divBdr>
    </w:div>
    <w:div w:id="859003905">
      <w:bodyDiv w:val="1"/>
      <w:marLeft w:val="0"/>
      <w:marRight w:val="0"/>
      <w:marTop w:val="0"/>
      <w:marBottom w:val="0"/>
      <w:divBdr>
        <w:top w:val="none" w:sz="0" w:space="0" w:color="auto"/>
        <w:left w:val="none" w:sz="0" w:space="0" w:color="auto"/>
        <w:bottom w:val="none" w:sz="0" w:space="0" w:color="auto"/>
        <w:right w:val="none" w:sz="0" w:space="0" w:color="auto"/>
      </w:divBdr>
    </w:div>
    <w:div w:id="891306852">
      <w:bodyDiv w:val="1"/>
      <w:marLeft w:val="0"/>
      <w:marRight w:val="0"/>
      <w:marTop w:val="0"/>
      <w:marBottom w:val="0"/>
      <w:divBdr>
        <w:top w:val="none" w:sz="0" w:space="0" w:color="auto"/>
        <w:left w:val="none" w:sz="0" w:space="0" w:color="auto"/>
        <w:bottom w:val="none" w:sz="0" w:space="0" w:color="auto"/>
        <w:right w:val="none" w:sz="0" w:space="0" w:color="auto"/>
      </w:divBdr>
    </w:div>
    <w:div w:id="935208851">
      <w:bodyDiv w:val="1"/>
      <w:marLeft w:val="0"/>
      <w:marRight w:val="0"/>
      <w:marTop w:val="0"/>
      <w:marBottom w:val="0"/>
      <w:divBdr>
        <w:top w:val="none" w:sz="0" w:space="0" w:color="auto"/>
        <w:left w:val="none" w:sz="0" w:space="0" w:color="auto"/>
        <w:bottom w:val="none" w:sz="0" w:space="0" w:color="auto"/>
        <w:right w:val="none" w:sz="0" w:space="0" w:color="auto"/>
      </w:divBdr>
    </w:div>
    <w:div w:id="1147165011">
      <w:bodyDiv w:val="1"/>
      <w:marLeft w:val="0"/>
      <w:marRight w:val="0"/>
      <w:marTop w:val="0"/>
      <w:marBottom w:val="0"/>
      <w:divBdr>
        <w:top w:val="none" w:sz="0" w:space="0" w:color="auto"/>
        <w:left w:val="none" w:sz="0" w:space="0" w:color="auto"/>
        <w:bottom w:val="none" w:sz="0" w:space="0" w:color="auto"/>
        <w:right w:val="none" w:sz="0" w:space="0" w:color="auto"/>
      </w:divBdr>
    </w:div>
    <w:div w:id="1224608130">
      <w:bodyDiv w:val="1"/>
      <w:marLeft w:val="0"/>
      <w:marRight w:val="0"/>
      <w:marTop w:val="0"/>
      <w:marBottom w:val="0"/>
      <w:divBdr>
        <w:top w:val="none" w:sz="0" w:space="0" w:color="auto"/>
        <w:left w:val="none" w:sz="0" w:space="0" w:color="auto"/>
        <w:bottom w:val="none" w:sz="0" w:space="0" w:color="auto"/>
        <w:right w:val="none" w:sz="0" w:space="0" w:color="auto"/>
      </w:divBdr>
    </w:div>
    <w:div w:id="1309937931">
      <w:bodyDiv w:val="1"/>
      <w:marLeft w:val="0"/>
      <w:marRight w:val="0"/>
      <w:marTop w:val="0"/>
      <w:marBottom w:val="0"/>
      <w:divBdr>
        <w:top w:val="none" w:sz="0" w:space="0" w:color="auto"/>
        <w:left w:val="none" w:sz="0" w:space="0" w:color="auto"/>
        <w:bottom w:val="none" w:sz="0" w:space="0" w:color="auto"/>
        <w:right w:val="none" w:sz="0" w:space="0" w:color="auto"/>
      </w:divBdr>
    </w:div>
    <w:div w:id="1378815771">
      <w:bodyDiv w:val="1"/>
      <w:marLeft w:val="0"/>
      <w:marRight w:val="0"/>
      <w:marTop w:val="0"/>
      <w:marBottom w:val="0"/>
      <w:divBdr>
        <w:top w:val="none" w:sz="0" w:space="0" w:color="auto"/>
        <w:left w:val="none" w:sz="0" w:space="0" w:color="auto"/>
        <w:bottom w:val="none" w:sz="0" w:space="0" w:color="auto"/>
        <w:right w:val="none" w:sz="0" w:space="0" w:color="auto"/>
      </w:divBdr>
    </w:div>
    <w:div w:id="1425808132">
      <w:bodyDiv w:val="1"/>
      <w:marLeft w:val="0"/>
      <w:marRight w:val="0"/>
      <w:marTop w:val="0"/>
      <w:marBottom w:val="0"/>
      <w:divBdr>
        <w:top w:val="none" w:sz="0" w:space="0" w:color="auto"/>
        <w:left w:val="none" w:sz="0" w:space="0" w:color="auto"/>
        <w:bottom w:val="none" w:sz="0" w:space="0" w:color="auto"/>
        <w:right w:val="none" w:sz="0" w:space="0" w:color="auto"/>
      </w:divBdr>
    </w:div>
    <w:div w:id="1497069629">
      <w:bodyDiv w:val="1"/>
      <w:marLeft w:val="0"/>
      <w:marRight w:val="0"/>
      <w:marTop w:val="0"/>
      <w:marBottom w:val="0"/>
      <w:divBdr>
        <w:top w:val="none" w:sz="0" w:space="0" w:color="auto"/>
        <w:left w:val="none" w:sz="0" w:space="0" w:color="auto"/>
        <w:bottom w:val="none" w:sz="0" w:space="0" w:color="auto"/>
        <w:right w:val="none" w:sz="0" w:space="0" w:color="auto"/>
      </w:divBdr>
    </w:div>
    <w:div w:id="1583175103">
      <w:bodyDiv w:val="1"/>
      <w:marLeft w:val="0"/>
      <w:marRight w:val="0"/>
      <w:marTop w:val="0"/>
      <w:marBottom w:val="0"/>
      <w:divBdr>
        <w:top w:val="none" w:sz="0" w:space="0" w:color="auto"/>
        <w:left w:val="none" w:sz="0" w:space="0" w:color="auto"/>
        <w:bottom w:val="none" w:sz="0" w:space="0" w:color="auto"/>
        <w:right w:val="none" w:sz="0" w:space="0" w:color="auto"/>
      </w:divBdr>
    </w:div>
    <w:div w:id="1641686126">
      <w:bodyDiv w:val="1"/>
      <w:marLeft w:val="0"/>
      <w:marRight w:val="0"/>
      <w:marTop w:val="0"/>
      <w:marBottom w:val="0"/>
      <w:divBdr>
        <w:top w:val="none" w:sz="0" w:space="0" w:color="auto"/>
        <w:left w:val="none" w:sz="0" w:space="0" w:color="auto"/>
        <w:bottom w:val="none" w:sz="0" w:space="0" w:color="auto"/>
        <w:right w:val="none" w:sz="0" w:space="0" w:color="auto"/>
      </w:divBdr>
    </w:div>
    <w:div w:id="1726222080">
      <w:bodyDiv w:val="1"/>
      <w:marLeft w:val="0"/>
      <w:marRight w:val="0"/>
      <w:marTop w:val="0"/>
      <w:marBottom w:val="0"/>
      <w:divBdr>
        <w:top w:val="none" w:sz="0" w:space="0" w:color="auto"/>
        <w:left w:val="none" w:sz="0" w:space="0" w:color="auto"/>
        <w:bottom w:val="none" w:sz="0" w:space="0" w:color="auto"/>
        <w:right w:val="none" w:sz="0" w:space="0" w:color="auto"/>
      </w:divBdr>
    </w:div>
    <w:div w:id="194399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rik.vandeLigt@cgm.nl"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gemeente-mill.n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ve.nl/" TargetMode="External"/><Relationship Id="rId5" Type="http://schemas.openxmlformats.org/officeDocument/2006/relationships/settings" Target="settings.xml"/><Relationship Id="rId15" Type="http://schemas.openxmlformats.org/officeDocument/2006/relationships/hyperlink" Target="http://www.cuijk.nl/index.php?simaction=content&amp;mediumid=5&amp;pagid=922&amp;stukid=2994" TargetMode="External"/><Relationship Id="rId10" Type="http://schemas.openxmlformats.org/officeDocument/2006/relationships/hyperlink" Target="http://www.cuijk.nl/" TargetMode="External"/><Relationship Id="rId19" Type="http://schemas.openxmlformats.org/officeDocument/2006/relationships/image" Target="cid:image001.png@01CF53D1.B724664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gerry.kersten@cgm.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CD13B-E590-430F-920B-5667B63D8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3B7A6753</Template>
  <TotalTime>0</TotalTime>
  <Pages>23</Pages>
  <Words>6638</Words>
  <Characters>42345</Characters>
  <Application>Microsoft Office Word</Application>
  <DocSecurity>4</DocSecurity>
  <Lines>352</Lines>
  <Paragraphs>97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1</vt:lpstr>
      <vt:lpstr>1</vt:lpstr>
    </vt:vector>
  </TitlesOfParts>
  <Company>Gemeente Grave</Company>
  <LinksUpToDate>false</LinksUpToDate>
  <CharactersWithSpaces>48886</CharactersWithSpaces>
  <SharedDoc>false</SharedDoc>
  <HyperlinkBase/>
  <HLinks>
    <vt:vector size="252" baseType="variant">
      <vt:variant>
        <vt:i4>1310740</vt:i4>
      </vt:variant>
      <vt:variant>
        <vt:i4>243</vt:i4>
      </vt:variant>
      <vt:variant>
        <vt:i4>0</vt:i4>
      </vt:variant>
      <vt:variant>
        <vt:i4>5</vt:i4>
      </vt:variant>
      <vt:variant>
        <vt:lpwstr>http://www.cuijk.nl/index.php?simaction=content&amp;mediumid=5&amp;pagid=922&amp;stukid=2994</vt:lpwstr>
      </vt:variant>
      <vt:variant>
        <vt:lpwstr>titel2994</vt:lpwstr>
      </vt:variant>
      <vt:variant>
        <vt:i4>2031620</vt:i4>
      </vt:variant>
      <vt:variant>
        <vt:i4>240</vt:i4>
      </vt:variant>
      <vt:variant>
        <vt:i4>0</vt:i4>
      </vt:variant>
      <vt:variant>
        <vt:i4>5</vt:i4>
      </vt:variant>
      <vt:variant>
        <vt:lpwstr>http://www.tenderned.nl/</vt:lpwstr>
      </vt:variant>
      <vt:variant>
        <vt:lpwstr/>
      </vt:variant>
      <vt:variant>
        <vt:i4>4980768</vt:i4>
      </vt:variant>
      <vt:variant>
        <vt:i4>237</vt:i4>
      </vt:variant>
      <vt:variant>
        <vt:i4>0</vt:i4>
      </vt:variant>
      <vt:variant>
        <vt:i4>5</vt:i4>
      </vt:variant>
      <vt:variant>
        <vt:lpwstr>mailto:cengiz.durmus@cuijk.nl</vt:lpwstr>
      </vt:variant>
      <vt:variant>
        <vt:lpwstr/>
      </vt:variant>
      <vt:variant>
        <vt:i4>1245243</vt:i4>
      </vt:variant>
      <vt:variant>
        <vt:i4>230</vt:i4>
      </vt:variant>
      <vt:variant>
        <vt:i4>0</vt:i4>
      </vt:variant>
      <vt:variant>
        <vt:i4>5</vt:i4>
      </vt:variant>
      <vt:variant>
        <vt:lpwstr/>
      </vt:variant>
      <vt:variant>
        <vt:lpwstr>_Toc369525324</vt:lpwstr>
      </vt:variant>
      <vt:variant>
        <vt:i4>1245243</vt:i4>
      </vt:variant>
      <vt:variant>
        <vt:i4>224</vt:i4>
      </vt:variant>
      <vt:variant>
        <vt:i4>0</vt:i4>
      </vt:variant>
      <vt:variant>
        <vt:i4>5</vt:i4>
      </vt:variant>
      <vt:variant>
        <vt:lpwstr/>
      </vt:variant>
      <vt:variant>
        <vt:lpwstr>_Toc369525323</vt:lpwstr>
      </vt:variant>
      <vt:variant>
        <vt:i4>1245243</vt:i4>
      </vt:variant>
      <vt:variant>
        <vt:i4>218</vt:i4>
      </vt:variant>
      <vt:variant>
        <vt:i4>0</vt:i4>
      </vt:variant>
      <vt:variant>
        <vt:i4>5</vt:i4>
      </vt:variant>
      <vt:variant>
        <vt:lpwstr/>
      </vt:variant>
      <vt:variant>
        <vt:lpwstr>_Toc369525322</vt:lpwstr>
      </vt:variant>
      <vt:variant>
        <vt:i4>1245243</vt:i4>
      </vt:variant>
      <vt:variant>
        <vt:i4>212</vt:i4>
      </vt:variant>
      <vt:variant>
        <vt:i4>0</vt:i4>
      </vt:variant>
      <vt:variant>
        <vt:i4>5</vt:i4>
      </vt:variant>
      <vt:variant>
        <vt:lpwstr/>
      </vt:variant>
      <vt:variant>
        <vt:lpwstr>_Toc369525321</vt:lpwstr>
      </vt:variant>
      <vt:variant>
        <vt:i4>1245243</vt:i4>
      </vt:variant>
      <vt:variant>
        <vt:i4>206</vt:i4>
      </vt:variant>
      <vt:variant>
        <vt:i4>0</vt:i4>
      </vt:variant>
      <vt:variant>
        <vt:i4>5</vt:i4>
      </vt:variant>
      <vt:variant>
        <vt:lpwstr/>
      </vt:variant>
      <vt:variant>
        <vt:lpwstr>_Toc369525320</vt:lpwstr>
      </vt:variant>
      <vt:variant>
        <vt:i4>1048635</vt:i4>
      </vt:variant>
      <vt:variant>
        <vt:i4>200</vt:i4>
      </vt:variant>
      <vt:variant>
        <vt:i4>0</vt:i4>
      </vt:variant>
      <vt:variant>
        <vt:i4>5</vt:i4>
      </vt:variant>
      <vt:variant>
        <vt:lpwstr/>
      </vt:variant>
      <vt:variant>
        <vt:lpwstr>_Toc369525319</vt:lpwstr>
      </vt:variant>
      <vt:variant>
        <vt:i4>1048635</vt:i4>
      </vt:variant>
      <vt:variant>
        <vt:i4>194</vt:i4>
      </vt:variant>
      <vt:variant>
        <vt:i4>0</vt:i4>
      </vt:variant>
      <vt:variant>
        <vt:i4>5</vt:i4>
      </vt:variant>
      <vt:variant>
        <vt:lpwstr/>
      </vt:variant>
      <vt:variant>
        <vt:lpwstr>_Toc369525318</vt:lpwstr>
      </vt:variant>
      <vt:variant>
        <vt:i4>1048635</vt:i4>
      </vt:variant>
      <vt:variant>
        <vt:i4>188</vt:i4>
      </vt:variant>
      <vt:variant>
        <vt:i4>0</vt:i4>
      </vt:variant>
      <vt:variant>
        <vt:i4>5</vt:i4>
      </vt:variant>
      <vt:variant>
        <vt:lpwstr/>
      </vt:variant>
      <vt:variant>
        <vt:lpwstr>_Toc369525317</vt:lpwstr>
      </vt:variant>
      <vt:variant>
        <vt:i4>1048635</vt:i4>
      </vt:variant>
      <vt:variant>
        <vt:i4>182</vt:i4>
      </vt:variant>
      <vt:variant>
        <vt:i4>0</vt:i4>
      </vt:variant>
      <vt:variant>
        <vt:i4>5</vt:i4>
      </vt:variant>
      <vt:variant>
        <vt:lpwstr/>
      </vt:variant>
      <vt:variant>
        <vt:lpwstr>_Toc369525316</vt:lpwstr>
      </vt:variant>
      <vt:variant>
        <vt:i4>1048635</vt:i4>
      </vt:variant>
      <vt:variant>
        <vt:i4>176</vt:i4>
      </vt:variant>
      <vt:variant>
        <vt:i4>0</vt:i4>
      </vt:variant>
      <vt:variant>
        <vt:i4>5</vt:i4>
      </vt:variant>
      <vt:variant>
        <vt:lpwstr/>
      </vt:variant>
      <vt:variant>
        <vt:lpwstr>_Toc369525315</vt:lpwstr>
      </vt:variant>
      <vt:variant>
        <vt:i4>1048635</vt:i4>
      </vt:variant>
      <vt:variant>
        <vt:i4>170</vt:i4>
      </vt:variant>
      <vt:variant>
        <vt:i4>0</vt:i4>
      </vt:variant>
      <vt:variant>
        <vt:i4>5</vt:i4>
      </vt:variant>
      <vt:variant>
        <vt:lpwstr/>
      </vt:variant>
      <vt:variant>
        <vt:lpwstr>_Toc369525314</vt:lpwstr>
      </vt:variant>
      <vt:variant>
        <vt:i4>1048635</vt:i4>
      </vt:variant>
      <vt:variant>
        <vt:i4>164</vt:i4>
      </vt:variant>
      <vt:variant>
        <vt:i4>0</vt:i4>
      </vt:variant>
      <vt:variant>
        <vt:i4>5</vt:i4>
      </vt:variant>
      <vt:variant>
        <vt:lpwstr/>
      </vt:variant>
      <vt:variant>
        <vt:lpwstr>_Toc369525313</vt:lpwstr>
      </vt:variant>
      <vt:variant>
        <vt:i4>1048635</vt:i4>
      </vt:variant>
      <vt:variant>
        <vt:i4>158</vt:i4>
      </vt:variant>
      <vt:variant>
        <vt:i4>0</vt:i4>
      </vt:variant>
      <vt:variant>
        <vt:i4>5</vt:i4>
      </vt:variant>
      <vt:variant>
        <vt:lpwstr/>
      </vt:variant>
      <vt:variant>
        <vt:lpwstr>_Toc369525312</vt:lpwstr>
      </vt:variant>
      <vt:variant>
        <vt:i4>1048635</vt:i4>
      </vt:variant>
      <vt:variant>
        <vt:i4>152</vt:i4>
      </vt:variant>
      <vt:variant>
        <vt:i4>0</vt:i4>
      </vt:variant>
      <vt:variant>
        <vt:i4>5</vt:i4>
      </vt:variant>
      <vt:variant>
        <vt:lpwstr/>
      </vt:variant>
      <vt:variant>
        <vt:lpwstr>_Toc369525311</vt:lpwstr>
      </vt:variant>
      <vt:variant>
        <vt:i4>1048635</vt:i4>
      </vt:variant>
      <vt:variant>
        <vt:i4>146</vt:i4>
      </vt:variant>
      <vt:variant>
        <vt:i4>0</vt:i4>
      </vt:variant>
      <vt:variant>
        <vt:i4>5</vt:i4>
      </vt:variant>
      <vt:variant>
        <vt:lpwstr/>
      </vt:variant>
      <vt:variant>
        <vt:lpwstr>_Toc369525310</vt:lpwstr>
      </vt:variant>
      <vt:variant>
        <vt:i4>1114171</vt:i4>
      </vt:variant>
      <vt:variant>
        <vt:i4>140</vt:i4>
      </vt:variant>
      <vt:variant>
        <vt:i4>0</vt:i4>
      </vt:variant>
      <vt:variant>
        <vt:i4>5</vt:i4>
      </vt:variant>
      <vt:variant>
        <vt:lpwstr/>
      </vt:variant>
      <vt:variant>
        <vt:lpwstr>_Toc369525309</vt:lpwstr>
      </vt:variant>
      <vt:variant>
        <vt:i4>1114171</vt:i4>
      </vt:variant>
      <vt:variant>
        <vt:i4>134</vt:i4>
      </vt:variant>
      <vt:variant>
        <vt:i4>0</vt:i4>
      </vt:variant>
      <vt:variant>
        <vt:i4>5</vt:i4>
      </vt:variant>
      <vt:variant>
        <vt:lpwstr/>
      </vt:variant>
      <vt:variant>
        <vt:lpwstr>_Toc369525308</vt:lpwstr>
      </vt:variant>
      <vt:variant>
        <vt:i4>1114171</vt:i4>
      </vt:variant>
      <vt:variant>
        <vt:i4>128</vt:i4>
      </vt:variant>
      <vt:variant>
        <vt:i4>0</vt:i4>
      </vt:variant>
      <vt:variant>
        <vt:i4>5</vt:i4>
      </vt:variant>
      <vt:variant>
        <vt:lpwstr/>
      </vt:variant>
      <vt:variant>
        <vt:lpwstr>_Toc369525307</vt:lpwstr>
      </vt:variant>
      <vt:variant>
        <vt:i4>1114171</vt:i4>
      </vt:variant>
      <vt:variant>
        <vt:i4>122</vt:i4>
      </vt:variant>
      <vt:variant>
        <vt:i4>0</vt:i4>
      </vt:variant>
      <vt:variant>
        <vt:i4>5</vt:i4>
      </vt:variant>
      <vt:variant>
        <vt:lpwstr/>
      </vt:variant>
      <vt:variant>
        <vt:lpwstr>_Toc369525306</vt:lpwstr>
      </vt:variant>
      <vt:variant>
        <vt:i4>1114171</vt:i4>
      </vt:variant>
      <vt:variant>
        <vt:i4>116</vt:i4>
      </vt:variant>
      <vt:variant>
        <vt:i4>0</vt:i4>
      </vt:variant>
      <vt:variant>
        <vt:i4>5</vt:i4>
      </vt:variant>
      <vt:variant>
        <vt:lpwstr/>
      </vt:variant>
      <vt:variant>
        <vt:lpwstr>_Toc369525305</vt:lpwstr>
      </vt:variant>
      <vt:variant>
        <vt:i4>1114171</vt:i4>
      </vt:variant>
      <vt:variant>
        <vt:i4>110</vt:i4>
      </vt:variant>
      <vt:variant>
        <vt:i4>0</vt:i4>
      </vt:variant>
      <vt:variant>
        <vt:i4>5</vt:i4>
      </vt:variant>
      <vt:variant>
        <vt:lpwstr/>
      </vt:variant>
      <vt:variant>
        <vt:lpwstr>_Toc369525304</vt:lpwstr>
      </vt:variant>
      <vt:variant>
        <vt:i4>1114171</vt:i4>
      </vt:variant>
      <vt:variant>
        <vt:i4>104</vt:i4>
      </vt:variant>
      <vt:variant>
        <vt:i4>0</vt:i4>
      </vt:variant>
      <vt:variant>
        <vt:i4>5</vt:i4>
      </vt:variant>
      <vt:variant>
        <vt:lpwstr/>
      </vt:variant>
      <vt:variant>
        <vt:lpwstr>_Toc369525303</vt:lpwstr>
      </vt:variant>
      <vt:variant>
        <vt:i4>1114171</vt:i4>
      </vt:variant>
      <vt:variant>
        <vt:i4>98</vt:i4>
      </vt:variant>
      <vt:variant>
        <vt:i4>0</vt:i4>
      </vt:variant>
      <vt:variant>
        <vt:i4>5</vt:i4>
      </vt:variant>
      <vt:variant>
        <vt:lpwstr/>
      </vt:variant>
      <vt:variant>
        <vt:lpwstr>_Toc369525302</vt:lpwstr>
      </vt:variant>
      <vt:variant>
        <vt:i4>1114171</vt:i4>
      </vt:variant>
      <vt:variant>
        <vt:i4>92</vt:i4>
      </vt:variant>
      <vt:variant>
        <vt:i4>0</vt:i4>
      </vt:variant>
      <vt:variant>
        <vt:i4>5</vt:i4>
      </vt:variant>
      <vt:variant>
        <vt:lpwstr/>
      </vt:variant>
      <vt:variant>
        <vt:lpwstr>_Toc369525301</vt:lpwstr>
      </vt:variant>
      <vt:variant>
        <vt:i4>1114171</vt:i4>
      </vt:variant>
      <vt:variant>
        <vt:i4>86</vt:i4>
      </vt:variant>
      <vt:variant>
        <vt:i4>0</vt:i4>
      </vt:variant>
      <vt:variant>
        <vt:i4>5</vt:i4>
      </vt:variant>
      <vt:variant>
        <vt:lpwstr/>
      </vt:variant>
      <vt:variant>
        <vt:lpwstr>_Toc369525300</vt:lpwstr>
      </vt:variant>
      <vt:variant>
        <vt:i4>1572922</vt:i4>
      </vt:variant>
      <vt:variant>
        <vt:i4>80</vt:i4>
      </vt:variant>
      <vt:variant>
        <vt:i4>0</vt:i4>
      </vt:variant>
      <vt:variant>
        <vt:i4>5</vt:i4>
      </vt:variant>
      <vt:variant>
        <vt:lpwstr/>
      </vt:variant>
      <vt:variant>
        <vt:lpwstr>_Toc369525299</vt:lpwstr>
      </vt:variant>
      <vt:variant>
        <vt:i4>1572922</vt:i4>
      </vt:variant>
      <vt:variant>
        <vt:i4>74</vt:i4>
      </vt:variant>
      <vt:variant>
        <vt:i4>0</vt:i4>
      </vt:variant>
      <vt:variant>
        <vt:i4>5</vt:i4>
      </vt:variant>
      <vt:variant>
        <vt:lpwstr/>
      </vt:variant>
      <vt:variant>
        <vt:lpwstr>_Toc369525298</vt:lpwstr>
      </vt:variant>
      <vt:variant>
        <vt:i4>1572922</vt:i4>
      </vt:variant>
      <vt:variant>
        <vt:i4>68</vt:i4>
      </vt:variant>
      <vt:variant>
        <vt:i4>0</vt:i4>
      </vt:variant>
      <vt:variant>
        <vt:i4>5</vt:i4>
      </vt:variant>
      <vt:variant>
        <vt:lpwstr/>
      </vt:variant>
      <vt:variant>
        <vt:lpwstr>_Toc369525297</vt:lpwstr>
      </vt:variant>
      <vt:variant>
        <vt:i4>1572922</vt:i4>
      </vt:variant>
      <vt:variant>
        <vt:i4>62</vt:i4>
      </vt:variant>
      <vt:variant>
        <vt:i4>0</vt:i4>
      </vt:variant>
      <vt:variant>
        <vt:i4>5</vt:i4>
      </vt:variant>
      <vt:variant>
        <vt:lpwstr/>
      </vt:variant>
      <vt:variant>
        <vt:lpwstr>_Toc369525296</vt:lpwstr>
      </vt:variant>
      <vt:variant>
        <vt:i4>1572922</vt:i4>
      </vt:variant>
      <vt:variant>
        <vt:i4>56</vt:i4>
      </vt:variant>
      <vt:variant>
        <vt:i4>0</vt:i4>
      </vt:variant>
      <vt:variant>
        <vt:i4>5</vt:i4>
      </vt:variant>
      <vt:variant>
        <vt:lpwstr/>
      </vt:variant>
      <vt:variant>
        <vt:lpwstr>_Toc369525295</vt:lpwstr>
      </vt:variant>
      <vt:variant>
        <vt:i4>1572922</vt:i4>
      </vt:variant>
      <vt:variant>
        <vt:i4>50</vt:i4>
      </vt:variant>
      <vt:variant>
        <vt:i4>0</vt:i4>
      </vt:variant>
      <vt:variant>
        <vt:i4>5</vt:i4>
      </vt:variant>
      <vt:variant>
        <vt:lpwstr/>
      </vt:variant>
      <vt:variant>
        <vt:lpwstr>_Toc369525294</vt:lpwstr>
      </vt:variant>
      <vt:variant>
        <vt:i4>1572922</vt:i4>
      </vt:variant>
      <vt:variant>
        <vt:i4>44</vt:i4>
      </vt:variant>
      <vt:variant>
        <vt:i4>0</vt:i4>
      </vt:variant>
      <vt:variant>
        <vt:i4>5</vt:i4>
      </vt:variant>
      <vt:variant>
        <vt:lpwstr/>
      </vt:variant>
      <vt:variant>
        <vt:lpwstr>_Toc369525293</vt:lpwstr>
      </vt:variant>
      <vt:variant>
        <vt:i4>1572922</vt:i4>
      </vt:variant>
      <vt:variant>
        <vt:i4>38</vt:i4>
      </vt:variant>
      <vt:variant>
        <vt:i4>0</vt:i4>
      </vt:variant>
      <vt:variant>
        <vt:i4>5</vt:i4>
      </vt:variant>
      <vt:variant>
        <vt:lpwstr/>
      </vt:variant>
      <vt:variant>
        <vt:lpwstr>_Toc369525292</vt:lpwstr>
      </vt:variant>
      <vt:variant>
        <vt:i4>1572922</vt:i4>
      </vt:variant>
      <vt:variant>
        <vt:i4>32</vt:i4>
      </vt:variant>
      <vt:variant>
        <vt:i4>0</vt:i4>
      </vt:variant>
      <vt:variant>
        <vt:i4>5</vt:i4>
      </vt:variant>
      <vt:variant>
        <vt:lpwstr/>
      </vt:variant>
      <vt:variant>
        <vt:lpwstr>_Toc369525291</vt:lpwstr>
      </vt:variant>
      <vt:variant>
        <vt:i4>1572922</vt:i4>
      </vt:variant>
      <vt:variant>
        <vt:i4>26</vt:i4>
      </vt:variant>
      <vt:variant>
        <vt:i4>0</vt:i4>
      </vt:variant>
      <vt:variant>
        <vt:i4>5</vt:i4>
      </vt:variant>
      <vt:variant>
        <vt:lpwstr/>
      </vt:variant>
      <vt:variant>
        <vt:lpwstr>_Toc369525290</vt:lpwstr>
      </vt:variant>
      <vt:variant>
        <vt:i4>1638458</vt:i4>
      </vt:variant>
      <vt:variant>
        <vt:i4>20</vt:i4>
      </vt:variant>
      <vt:variant>
        <vt:i4>0</vt:i4>
      </vt:variant>
      <vt:variant>
        <vt:i4>5</vt:i4>
      </vt:variant>
      <vt:variant>
        <vt:lpwstr/>
      </vt:variant>
      <vt:variant>
        <vt:lpwstr>_Toc369525289</vt:lpwstr>
      </vt:variant>
      <vt:variant>
        <vt:i4>1638458</vt:i4>
      </vt:variant>
      <vt:variant>
        <vt:i4>14</vt:i4>
      </vt:variant>
      <vt:variant>
        <vt:i4>0</vt:i4>
      </vt:variant>
      <vt:variant>
        <vt:i4>5</vt:i4>
      </vt:variant>
      <vt:variant>
        <vt:lpwstr/>
      </vt:variant>
      <vt:variant>
        <vt:lpwstr>_Toc369525288</vt:lpwstr>
      </vt:variant>
      <vt:variant>
        <vt:i4>1638458</vt:i4>
      </vt:variant>
      <vt:variant>
        <vt:i4>8</vt:i4>
      </vt:variant>
      <vt:variant>
        <vt:i4>0</vt:i4>
      </vt:variant>
      <vt:variant>
        <vt:i4>5</vt:i4>
      </vt:variant>
      <vt:variant>
        <vt:lpwstr/>
      </vt:variant>
      <vt:variant>
        <vt:lpwstr>_Toc369525287</vt:lpwstr>
      </vt:variant>
      <vt:variant>
        <vt:i4>1638458</vt:i4>
      </vt:variant>
      <vt:variant>
        <vt:i4>2</vt:i4>
      </vt:variant>
      <vt:variant>
        <vt:i4>0</vt:i4>
      </vt:variant>
      <vt:variant>
        <vt:i4>5</vt:i4>
      </vt:variant>
      <vt:variant>
        <vt:lpwstr/>
      </vt:variant>
      <vt:variant>
        <vt:lpwstr>_Toc369525286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Pve MFP</dc:subject>
  <dc:creator>%username%</dc:creator>
  <cp:lastModifiedBy>%username%</cp:lastModifiedBy>
  <cp:revision>2</cp:revision>
  <cp:lastPrinted>2014-05-22T11:01:00Z</cp:lastPrinted>
  <dcterms:created xsi:type="dcterms:W3CDTF">2014-08-29T18:34:00Z</dcterms:created>
  <dcterms:modified xsi:type="dcterms:W3CDTF">2014-08-29T18:34:00Z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iersoort">
    <vt:lpwstr>1</vt:lpwstr>
  </property>
</Properties>
</file>