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61D5A" w14:textId="087E90BD" w:rsidR="002D4990" w:rsidRPr="002D4990" w:rsidRDefault="000A5019" w:rsidP="002D4990">
      <w:r>
        <w:rPr>
          <w:b/>
          <w:bCs/>
        </w:rPr>
        <w:t>Bijlage 14</w:t>
      </w:r>
      <w:r w:rsidR="00507266">
        <w:rPr>
          <w:b/>
          <w:bCs/>
        </w:rPr>
        <w:t xml:space="preserve"> </w:t>
      </w:r>
      <w:r w:rsidR="00507266" w:rsidRPr="00507266">
        <w:rPr>
          <w:b/>
          <w:bCs/>
          <w:color w:val="FF0000"/>
        </w:rPr>
        <w:t>(v2 na 1</w:t>
      </w:r>
      <w:r w:rsidR="00507266" w:rsidRPr="00507266">
        <w:rPr>
          <w:b/>
          <w:bCs/>
          <w:color w:val="FF0000"/>
          <w:vertAlign w:val="superscript"/>
        </w:rPr>
        <w:t>e</w:t>
      </w:r>
      <w:r w:rsidR="00507266" w:rsidRPr="00507266">
        <w:rPr>
          <w:b/>
          <w:bCs/>
          <w:color w:val="FF0000"/>
        </w:rPr>
        <w:t xml:space="preserve"> NvI)</w:t>
      </w:r>
      <w:r>
        <w:rPr>
          <w:b/>
          <w:bCs/>
        </w:rPr>
        <w:t xml:space="preserve">, </w:t>
      </w:r>
      <w:r w:rsidR="002D4990" w:rsidRPr="214373B5">
        <w:rPr>
          <w:b/>
          <w:bCs/>
        </w:rPr>
        <w:t>Werkomschrijving Oogstgebieden – Aanbesteding Houtoogst 2026</w:t>
      </w:r>
      <w:r w:rsidR="00D877D0">
        <w:rPr>
          <w:b/>
          <w:bCs/>
        </w:rPr>
        <w:t>, TN556689</w:t>
      </w:r>
      <w:r w:rsidR="002D4990">
        <w:t> </w:t>
      </w:r>
    </w:p>
    <w:p w14:paraId="1825400B" w14:textId="0EAF943B" w:rsidR="002D4990" w:rsidRPr="002D4990" w:rsidRDefault="002D4990" w:rsidP="002D4990">
      <w:r w:rsidRPr="002D4990">
        <w:t> </w:t>
      </w:r>
    </w:p>
    <w:p w14:paraId="68169FB0" w14:textId="77777777" w:rsidR="002D4990" w:rsidRPr="00814AAA" w:rsidRDefault="002D4990" w:rsidP="002D4990">
      <w:pPr>
        <w:rPr>
          <w:sz w:val="28"/>
          <w:szCs w:val="28"/>
        </w:rPr>
      </w:pPr>
      <w:r w:rsidRPr="00814AAA">
        <w:rPr>
          <w:b/>
          <w:bCs/>
          <w:sz w:val="28"/>
          <w:szCs w:val="28"/>
        </w:rPr>
        <w:t>1. Algemene uitgangspunten</w:t>
      </w:r>
      <w:r w:rsidRPr="00814AAA">
        <w:rPr>
          <w:sz w:val="28"/>
          <w:szCs w:val="28"/>
        </w:rPr>
        <w:t> </w:t>
      </w:r>
    </w:p>
    <w:p w14:paraId="46F91DE5" w14:textId="6229A3D7" w:rsidR="002D4990" w:rsidRPr="002D4990" w:rsidRDefault="002D4990" w:rsidP="002D4990">
      <w:r w:rsidRPr="002D4990">
        <w:t xml:space="preserve">Binnen deze aanbesteding herkennen we </w:t>
      </w:r>
      <w:r w:rsidR="00CF5B88">
        <w:t>2</w:t>
      </w:r>
      <w:r w:rsidR="00CF5B88" w:rsidRPr="002D4990">
        <w:t xml:space="preserve"> </w:t>
      </w:r>
      <w:r w:rsidRPr="002D4990">
        <w:t>vormen van oogst in bos-, natuur- en landschapsgebieden: </w:t>
      </w:r>
    </w:p>
    <w:p w14:paraId="5DFCB6CD" w14:textId="0E28EDFC" w:rsidR="002D4990" w:rsidRPr="002D4990" w:rsidRDefault="002D4990" w:rsidP="002D4990">
      <w:pPr>
        <w:numPr>
          <w:ilvl w:val="0"/>
          <w:numId w:val="5"/>
        </w:numPr>
      </w:pPr>
      <w:r w:rsidRPr="002D4990">
        <w:t>houtoogst</w:t>
      </w:r>
      <w:r w:rsidR="00BB41D6">
        <w:t xml:space="preserve"> </w:t>
      </w:r>
      <w:r w:rsidR="009C18CC">
        <w:t xml:space="preserve">binnen </w:t>
      </w:r>
      <w:r w:rsidR="00127546">
        <w:t xml:space="preserve">geografische </w:t>
      </w:r>
      <w:r w:rsidR="009C18CC">
        <w:t xml:space="preserve">oogstgebieden 1. Noord, </w:t>
      </w:r>
      <w:r w:rsidR="000D6DEF">
        <w:t>2. Midden</w:t>
      </w:r>
      <w:r w:rsidR="00590AAE">
        <w:t>,</w:t>
      </w:r>
      <w:r w:rsidR="000D6DEF">
        <w:t xml:space="preserve"> 3. Zuid</w:t>
      </w:r>
      <w:r w:rsidR="004F1D77">
        <w:t xml:space="preserve">, </w:t>
      </w:r>
      <w:r w:rsidR="00B55412">
        <w:t xml:space="preserve">en </w:t>
      </w:r>
      <w:r w:rsidR="00DB6502">
        <w:t>specialistische</w:t>
      </w:r>
      <w:r w:rsidR="00B55412">
        <w:t xml:space="preserve"> oogst</w:t>
      </w:r>
      <w:r w:rsidR="00D00EF8">
        <w:t>g</w:t>
      </w:r>
      <w:r w:rsidR="00B55412">
        <w:t xml:space="preserve">ebieden </w:t>
      </w:r>
      <w:r w:rsidR="004F1D77">
        <w:t>4</w:t>
      </w:r>
      <w:r w:rsidR="00873E09">
        <w:t xml:space="preserve">. </w:t>
      </w:r>
      <w:r w:rsidR="00AC753A">
        <w:t>zware velling en</w:t>
      </w:r>
      <w:r w:rsidR="000B385C">
        <w:t xml:space="preserve"> 7</w:t>
      </w:r>
      <w:r w:rsidR="00873E09">
        <w:t>.</w:t>
      </w:r>
      <w:r w:rsidR="00590AAE">
        <w:t xml:space="preserve"> Lichte velling</w:t>
      </w:r>
      <w:r w:rsidR="00AC753A">
        <w:t xml:space="preserve"> </w:t>
      </w:r>
      <w:r w:rsidR="00BB41D6">
        <w:t>betreft</w:t>
      </w:r>
      <w:r w:rsidR="00486CE7">
        <w:t xml:space="preserve"> </w:t>
      </w:r>
      <w:r w:rsidRPr="002D4990">
        <w:t>planmatige dunning en eindkap</w:t>
      </w:r>
      <w:r w:rsidR="003D330C">
        <w:t xml:space="preserve"> waarbij </w:t>
      </w:r>
      <w:r w:rsidR="00231A50">
        <w:t xml:space="preserve">kan worden </w:t>
      </w:r>
      <w:r w:rsidR="003D330C">
        <w:t>afgerekend</w:t>
      </w:r>
      <w:r w:rsidR="0078362E">
        <w:t xml:space="preserve"> per m3 </w:t>
      </w:r>
      <w:r w:rsidR="00797228">
        <w:t xml:space="preserve">conform </w:t>
      </w:r>
      <w:r w:rsidR="008B6791">
        <w:t>prijstabel P1</w:t>
      </w:r>
      <w:r w:rsidR="0005255C">
        <w:t>a</w:t>
      </w:r>
      <w:r w:rsidR="00597103">
        <w:t xml:space="preserve"> en</w:t>
      </w:r>
      <w:r w:rsidR="0086240A">
        <w:t xml:space="preserve"> </w:t>
      </w:r>
      <w:r w:rsidR="00A71338">
        <w:t xml:space="preserve">per uur conform prijsbijlagen </w:t>
      </w:r>
      <w:r w:rsidR="001F7B4E">
        <w:t>P1b</w:t>
      </w:r>
      <w:r w:rsidR="00625A3A">
        <w:t xml:space="preserve"> </w:t>
      </w:r>
      <w:r w:rsidR="0018670A">
        <w:t xml:space="preserve">Casus </w:t>
      </w:r>
      <w:r w:rsidR="00625A3A">
        <w:t>Uur</w:t>
      </w:r>
      <w:r w:rsidR="0018670A">
        <w:t>tarief</w:t>
      </w:r>
      <w:r w:rsidR="003D4447">
        <w:t xml:space="preserve"> machines</w:t>
      </w:r>
      <w:r w:rsidR="00B92C6F">
        <w:t>, P2, zware velling</w:t>
      </w:r>
      <w:r w:rsidR="00C779C4">
        <w:t xml:space="preserve"> en </w:t>
      </w:r>
      <w:r w:rsidR="00B92C6F">
        <w:t>P5, Lichte velling</w:t>
      </w:r>
      <w:r w:rsidR="00E82464">
        <w:t>.</w:t>
      </w:r>
    </w:p>
    <w:p w14:paraId="67E5A5DA" w14:textId="0309CF92" w:rsidR="00127546" w:rsidRPr="002D4990" w:rsidRDefault="002D4990" w:rsidP="00127546">
      <w:pPr>
        <w:numPr>
          <w:ilvl w:val="0"/>
          <w:numId w:val="6"/>
        </w:numPr>
      </w:pPr>
      <w:r>
        <w:t xml:space="preserve">houtoogst </w:t>
      </w:r>
      <w:r w:rsidR="00127546">
        <w:t xml:space="preserve">binnen </w:t>
      </w:r>
      <w:r w:rsidR="0010408C">
        <w:t xml:space="preserve">specialistische </w:t>
      </w:r>
      <w:r w:rsidR="00127546">
        <w:t xml:space="preserve">oogstgebieden </w:t>
      </w:r>
      <w:r w:rsidR="0010408C">
        <w:t>5</w:t>
      </w:r>
      <w:r w:rsidR="002E7040">
        <w:t>.</w:t>
      </w:r>
      <w:r w:rsidR="0010408C">
        <w:t xml:space="preserve"> Complexe</w:t>
      </w:r>
      <w:r w:rsidR="009B0FCA">
        <w:t xml:space="preserve"> vellingen-Recreatief, 6. Complexe vellingen-Ecologische </w:t>
      </w:r>
      <w:r w:rsidR="00127546">
        <w:t xml:space="preserve">betreft </w:t>
      </w:r>
      <w:r w:rsidR="00D938C6">
        <w:t>beheerwerkzaamheden,</w:t>
      </w:r>
      <w:r w:rsidR="2ACA2543">
        <w:t xml:space="preserve"> kleinschalig bosbeheer,</w:t>
      </w:r>
      <w:r w:rsidR="00D938C6">
        <w:t xml:space="preserve"> </w:t>
      </w:r>
      <w:r w:rsidR="00127546">
        <w:t xml:space="preserve">planmatige dunning en eindkap </w:t>
      </w:r>
      <w:r w:rsidR="6541818C">
        <w:t>met nadruk op ecologische waarden, bodemkwaliteit en veilig</w:t>
      </w:r>
      <w:r w:rsidR="00AB1259">
        <w:t>h</w:t>
      </w:r>
      <w:r w:rsidR="6541818C">
        <w:t xml:space="preserve">eid. </w:t>
      </w:r>
      <w:r w:rsidR="00AB1259">
        <w:t>Er</w:t>
      </w:r>
      <w:r w:rsidR="00127546">
        <w:t xml:space="preserve"> wordt afgerekend conform prijs</w:t>
      </w:r>
      <w:r w:rsidR="008744C2">
        <w:t>tabellen, P</w:t>
      </w:r>
      <w:r w:rsidR="00D938C6">
        <w:t>3 en P4</w:t>
      </w:r>
      <w:r w:rsidR="008744C2">
        <w:t xml:space="preserve"> </w:t>
      </w:r>
      <w:r w:rsidR="00127546">
        <w:t>Uurtarieven</w:t>
      </w:r>
      <w:r w:rsidR="00E82464">
        <w:t>.</w:t>
      </w:r>
      <w:r w:rsidR="00127546">
        <w:t xml:space="preserve"> </w:t>
      </w:r>
    </w:p>
    <w:p w14:paraId="2BB7847A" w14:textId="77777777" w:rsidR="001E25C2" w:rsidRDefault="001E25C2" w:rsidP="001E25C2">
      <w:pPr>
        <w:ind w:left="720"/>
      </w:pPr>
    </w:p>
    <w:p w14:paraId="53197321" w14:textId="0D01CE8A" w:rsidR="001E25C2" w:rsidRPr="002D4990" w:rsidRDefault="001E25C2" w:rsidP="001E25C2">
      <w:r w:rsidRPr="002D4990">
        <w:t>Staatsbosbeheer verwacht dat aannemers bijdragen aan duurzaam bosbeheer door: </w:t>
      </w:r>
      <w:r w:rsidRPr="002D4990">
        <w:br/>
        <w:t>- werken binnen FSC-voorwaarden en bodemdruknormen; </w:t>
      </w:r>
      <w:r w:rsidRPr="002D4990">
        <w:br/>
        <w:t>- aandacht voor bodemgezondheid en klimaatrobuustheid; </w:t>
      </w:r>
      <w:r w:rsidRPr="002D4990">
        <w:br/>
        <w:t>- optimaal sorteren en benutten van houtstromen; </w:t>
      </w:r>
      <w:r w:rsidRPr="002D4990">
        <w:br/>
        <w:t>- circulair gebruik van reststromen; </w:t>
      </w:r>
      <w:r w:rsidRPr="002D4990">
        <w:br/>
        <w:t>- veilig en zorgvuldig werken met oog voor uitstraling van het bos. </w:t>
      </w:r>
    </w:p>
    <w:p w14:paraId="717F7A60" w14:textId="2151FC8F" w:rsidR="002D4990" w:rsidRPr="002D4990" w:rsidRDefault="002D4990" w:rsidP="002D4990">
      <w:r w:rsidRPr="002D4990">
        <w:t>  </w:t>
      </w:r>
    </w:p>
    <w:p w14:paraId="4286ABDC" w14:textId="77777777" w:rsidR="002D4990" w:rsidRPr="00814AAA" w:rsidRDefault="002D4990" w:rsidP="002D4990">
      <w:pPr>
        <w:rPr>
          <w:sz w:val="28"/>
          <w:szCs w:val="28"/>
        </w:rPr>
      </w:pPr>
      <w:r w:rsidRPr="00814AAA">
        <w:rPr>
          <w:b/>
          <w:bCs/>
          <w:sz w:val="28"/>
          <w:szCs w:val="28"/>
        </w:rPr>
        <w:t>2. Regionale oogstgebieden (reguliere houtoogst, eventueel met meerwerk)</w:t>
      </w:r>
      <w:r w:rsidRPr="00814AAA">
        <w:rPr>
          <w:sz w:val="28"/>
          <w:szCs w:val="28"/>
        </w:rPr>
        <w:t> </w:t>
      </w:r>
    </w:p>
    <w:p w14:paraId="075F9D07" w14:textId="04B8CAB8" w:rsidR="002D4990" w:rsidRPr="002D4990" w:rsidRDefault="002D4990" w:rsidP="002D4990">
      <w:r w:rsidRPr="002D4990">
        <w:rPr>
          <w:b/>
          <w:bCs/>
        </w:rPr>
        <w:t xml:space="preserve">2.1 Oogstgebied </w:t>
      </w:r>
      <w:r w:rsidR="00D0250A">
        <w:rPr>
          <w:b/>
          <w:bCs/>
        </w:rPr>
        <w:t xml:space="preserve">1. </w:t>
      </w:r>
      <w:r w:rsidRPr="002D4990">
        <w:rPr>
          <w:b/>
          <w:bCs/>
        </w:rPr>
        <w:t>Noord</w:t>
      </w:r>
    </w:p>
    <w:p w14:paraId="7A17DC0C" w14:textId="03FE296E" w:rsidR="002D4990" w:rsidRPr="002D4990" w:rsidRDefault="00332765" w:rsidP="002D4990">
      <w:r>
        <w:t xml:space="preserve">Dit oogstgebied omvat de provincies </w:t>
      </w:r>
      <w:r w:rsidR="00937047">
        <w:t xml:space="preserve">Groningen, </w:t>
      </w:r>
      <w:r w:rsidR="00F55F10">
        <w:t>Friesland</w:t>
      </w:r>
      <w:r w:rsidR="00937047">
        <w:t>, Drenthe en Overijssel</w:t>
      </w:r>
      <w:r w:rsidR="00F55F10">
        <w:t xml:space="preserve">. </w:t>
      </w:r>
      <w:r w:rsidR="002D4990">
        <w:t xml:space="preserve">In Drenthe en Overijssel ligt de nadruk op grote boswachterijen die in het verleden grotendeels voor houtproductie zijn aangelegd. </w:t>
      </w:r>
      <w:r w:rsidR="7F583FC5">
        <w:t xml:space="preserve">Deze bossen worden nu beheerd als multifunctionele bossen of natuurbossen. </w:t>
      </w:r>
      <w:r w:rsidR="002D4990">
        <w:t>Ontsluiting verloopt via zandwegen, vaak met uitrijafstanden van meer dan 200 meter. Deze bossen zijn volop in transitie naar klimaatbestendig beheer met meer variatie in soorten en leeftijden. Het overgrote deel van het hout betreft naaldhout (grove den, douglas, fijnspar). Daarnaast wordt hout geoogst in landschapselementen.  </w:t>
      </w:r>
    </w:p>
    <w:p w14:paraId="0061B5A5" w14:textId="6D8BEE23" w:rsidR="002D4990" w:rsidRPr="002D4990" w:rsidRDefault="002D4990" w:rsidP="002D4990">
      <w:r>
        <w:t>Een deel van de werkzaamheden vindt plaats op minder draagkrachtige bodem (zoals veengrond) waar alleen in droge perioden (15 juli – oktober)</w:t>
      </w:r>
      <w:r w:rsidR="7C26ABB3">
        <w:t xml:space="preserve"> </w:t>
      </w:r>
      <w:r>
        <w:t>gewerkt kan worden om bodemschade te voorkomen. </w:t>
      </w:r>
    </w:p>
    <w:p w14:paraId="7E86A433" w14:textId="0DB9D16D" w:rsidR="002D4990" w:rsidRPr="002D4990" w:rsidRDefault="002D4990" w:rsidP="002D4990">
      <w:r w:rsidRPr="002D4990">
        <w:t> In Groningen en Friesland gaat het vaak om kleinschalige objecten op klei- en veengrond. Hier moeten machines regelmatig verplaatst worden tussen objecten. Het aandeel loofhout is relatief groot, met soorten als els, eik en populier. Het werk concentreert zich in de zomer en het vroege najaar (15 juli – oktober). </w:t>
      </w:r>
    </w:p>
    <w:p w14:paraId="0E562CE5" w14:textId="77777777" w:rsidR="002D4990" w:rsidRPr="002D4990" w:rsidRDefault="002D4990" w:rsidP="002D4990">
      <w:r w:rsidRPr="002D4990">
        <w:t>Daarnaast zijn ook grotere boscomplexen op zand- en veengronden, met vooral naaldhout in boswachterijen en dun loofhout in ruilverkavelingsbossen.  </w:t>
      </w:r>
    </w:p>
    <w:p w14:paraId="1B05041E" w14:textId="77777777" w:rsidR="002D4990" w:rsidRDefault="002D4990" w:rsidP="002D4990">
      <w:r w:rsidRPr="002D4990">
        <w:t>Incidenteel wordt geoogst op de Waddeneilanden, vooral naaldhout in droge bossen met vaak lange uitrijafstanden. </w:t>
      </w:r>
    </w:p>
    <w:p w14:paraId="17194210" w14:textId="2F6BB402" w:rsidR="00A235A1" w:rsidRPr="002D4990" w:rsidRDefault="00A235A1" w:rsidP="002D4990">
      <w:r w:rsidRPr="00A235A1">
        <w:t>Zware vellingen (DBH 50+ en &gt; 300m3 per partij) kunnen apart worden aanbesteed in specialistisch oogstgebied 4. 'Zware velling'. </w:t>
      </w:r>
    </w:p>
    <w:p w14:paraId="2A7BABD8" w14:textId="77777777" w:rsidR="002D4990" w:rsidRPr="002D4990" w:rsidRDefault="002D4990" w:rsidP="002D4990">
      <w:r w:rsidRPr="002D4990">
        <w:t> </w:t>
      </w:r>
    </w:p>
    <w:p w14:paraId="657C591B" w14:textId="77777777" w:rsidR="002D4990" w:rsidRPr="002D4990" w:rsidRDefault="002D4990" w:rsidP="002D4990">
      <w:r w:rsidRPr="002D4990">
        <w:t> </w:t>
      </w:r>
    </w:p>
    <w:p w14:paraId="6E734044" w14:textId="1877B8DD" w:rsidR="002D4990" w:rsidRPr="002D4990" w:rsidRDefault="002D4990" w:rsidP="002D4990">
      <w:r w:rsidRPr="002D4990">
        <w:rPr>
          <w:b/>
          <w:bCs/>
        </w:rPr>
        <w:t xml:space="preserve">2.2 Oogstgebied </w:t>
      </w:r>
      <w:r w:rsidR="002E7040">
        <w:rPr>
          <w:b/>
          <w:bCs/>
        </w:rPr>
        <w:t xml:space="preserve">2. </w:t>
      </w:r>
      <w:r w:rsidRPr="002D4990">
        <w:rPr>
          <w:b/>
          <w:bCs/>
        </w:rPr>
        <w:t>Midden</w:t>
      </w:r>
      <w:r w:rsidRPr="002D4990">
        <w:t> </w:t>
      </w:r>
    </w:p>
    <w:p w14:paraId="56755A47" w14:textId="50C196D4" w:rsidR="002D4990" w:rsidRPr="002D4990" w:rsidRDefault="002D4990" w:rsidP="002D4990">
      <w:r>
        <w:t xml:space="preserve">Dit oogstgebied omvat grote boswachterijen in Flevoland, Gelderland, de duingebieden van Noord-Holland en de bossen in Utrecht. Deze bossen zijn </w:t>
      </w:r>
      <w:r w:rsidR="631424C2">
        <w:t xml:space="preserve">oorspronkelijk </w:t>
      </w:r>
      <w:r>
        <w:t>grotendeels aangelegd voor houtproductie</w:t>
      </w:r>
      <w:r w:rsidR="29F688F4">
        <w:t xml:space="preserve"> en worden nu beheerd als multifunctionele bossen of natuurbossen</w:t>
      </w:r>
      <w:r>
        <w:t>. Ook deze bossen zijn volop in transitie naar klimaatbestendig beheer met meer variatie in soorten en leeftijden. Loof- en naaldhout zijn hier ongeveer gelijk vertegenwoordigd. Ontsluiting verloopt via zandwegen; de uitrijafstanden zijn vaak lang.  </w:t>
      </w:r>
    </w:p>
    <w:p w14:paraId="40257CC9" w14:textId="0BB09005" w:rsidR="002D4990" w:rsidRPr="002D4990" w:rsidRDefault="002D4990" w:rsidP="002D4990">
      <w:r w:rsidRPr="002D4990">
        <w:t>In Flevoland gaat het om bossen op zware kleigrond, met hoge producties maar ook beperkingen door natte omstandigheden. De oogstperiode ligt doorgaans tussen 15 juli en oktober. Om jaarrond te kunnen werken combineren we minder draagkrachtige bodems met zandgronden.   </w:t>
      </w:r>
    </w:p>
    <w:p w14:paraId="793112DE" w14:textId="77777777" w:rsidR="002D4990" w:rsidRPr="002D4990" w:rsidRDefault="002D4990" w:rsidP="002D4990">
      <w:r w:rsidRPr="002D4990">
        <w:t>Naast grote complexen wordt ook gewerkt in kleinschalige landschapselementen, zoals singels in de Betuwe en Noord-Holland. Deze bevinden zich vaak op natte klei- en veengronden met beperkte draagkracht. De oogstperiode ligt doorgaans tussen 15 juli en oktober. </w:t>
      </w:r>
    </w:p>
    <w:p w14:paraId="6AADC568" w14:textId="77777777" w:rsidR="002D4990" w:rsidRPr="002D4990" w:rsidRDefault="002D4990" w:rsidP="002D4990">
      <w:r w:rsidRPr="002D4990">
        <w:lastRenderedPageBreak/>
        <w:t> </w:t>
      </w:r>
    </w:p>
    <w:p w14:paraId="277B233D" w14:textId="087D59E4" w:rsidR="002D4990" w:rsidRPr="002D4990" w:rsidRDefault="002D4990" w:rsidP="002D4990">
      <w:r w:rsidRPr="002D4990">
        <w:t>Zware vellingen (DBH 50+) in Flevoland en Gelderland kunnen apart worden aanbesteed in de landelijke kavel 'Zware velling'. </w:t>
      </w:r>
    </w:p>
    <w:p w14:paraId="3A03A9B0" w14:textId="77777777" w:rsidR="002D4990" w:rsidRPr="002D4990" w:rsidRDefault="002D4990" w:rsidP="002D4990">
      <w:r w:rsidRPr="002D4990">
        <w:t> </w:t>
      </w:r>
    </w:p>
    <w:p w14:paraId="39918633" w14:textId="010810E4" w:rsidR="002D4990" w:rsidRPr="002D4990" w:rsidRDefault="002D4990" w:rsidP="002D4990">
      <w:r w:rsidRPr="002D4990">
        <w:rPr>
          <w:b/>
          <w:bCs/>
        </w:rPr>
        <w:t xml:space="preserve">2.3 Oogstgebied </w:t>
      </w:r>
      <w:r w:rsidR="002F3BA7">
        <w:rPr>
          <w:b/>
          <w:bCs/>
        </w:rPr>
        <w:t xml:space="preserve">3. </w:t>
      </w:r>
      <w:r w:rsidRPr="002D4990">
        <w:rPr>
          <w:b/>
          <w:bCs/>
        </w:rPr>
        <w:t>Zuid</w:t>
      </w:r>
      <w:r w:rsidRPr="002D4990">
        <w:t> </w:t>
      </w:r>
    </w:p>
    <w:p w14:paraId="1ED63463" w14:textId="77777777" w:rsidR="002D4990" w:rsidRPr="002D4990" w:rsidRDefault="002D4990" w:rsidP="002D4990">
      <w:r w:rsidRPr="002D4990">
        <w:t>De zuidelijke provincies kennen grote boswachterijen op zandgrond (Brabant, Limburg), maar ook kleinschalige bossen en singels in Zeeland en Zuid-Holland. Het aandeel loof- en naaldhout is ongeveer gelijk. </w:t>
      </w:r>
    </w:p>
    <w:p w14:paraId="324F0AFB" w14:textId="0BDB42B7" w:rsidR="002D4990" w:rsidRPr="002D4990" w:rsidRDefault="002D4990" w:rsidP="002D4990">
      <w:r w:rsidRPr="002D4990">
        <w:t> In Brabant en Limburg betreft het vaak zandgronden met gemengde bestanden; in Zuid-Limburg spelen lössbodems en hellende terreinen een rol, wat specifieke eisen stelt aan machines en rijroutes. In Zeeland en Zuid-Holland gaat het deels om duingebieden en klei- en veengronden. </w:t>
      </w:r>
    </w:p>
    <w:p w14:paraId="1D650F22" w14:textId="77777777" w:rsidR="002D4990" w:rsidRPr="002D4990" w:rsidRDefault="002D4990" w:rsidP="002D4990">
      <w:r w:rsidRPr="002D4990">
        <w:t>De uitvoeringsperiode van kwetsbare en natte percelen ligt meestal tussen 15 juli en oktober.  </w:t>
      </w:r>
    </w:p>
    <w:p w14:paraId="194C0DF4" w14:textId="327A9061" w:rsidR="002D4990" w:rsidRPr="002D4990" w:rsidRDefault="00926B6F" w:rsidP="002D4990">
      <w:r w:rsidRPr="00926B6F">
        <w:t>Zware vellingen (DBH 50+ en &gt; 300m3 per partij) kunnen apart worden aanbesteed in specialistisch oogstgebied 4. 'Zware velling'. </w:t>
      </w:r>
    </w:p>
    <w:p w14:paraId="15C019E4" w14:textId="77777777" w:rsidR="002D4990" w:rsidRPr="002D4990" w:rsidRDefault="002D4990" w:rsidP="002D4990">
      <w:r w:rsidRPr="002D4990">
        <w:t>Partijen in recreatieve schapsgebieden in Zuid-Holland vallen onder de specialistische kavel 'Complexe velling – recreatief'. </w:t>
      </w:r>
    </w:p>
    <w:p w14:paraId="05AE07EA" w14:textId="77777777" w:rsidR="002D4990" w:rsidRPr="002D4990" w:rsidRDefault="002D4990" w:rsidP="002D4990">
      <w:r w:rsidRPr="002D4990">
        <w:t> </w:t>
      </w:r>
    </w:p>
    <w:p w14:paraId="3ADEEB0D" w14:textId="23948850" w:rsidR="002D4990" w:rsidRPr="00814AAA" w:rsidRDefault="002D4990" w:rsidP="00E7556F">
      <w:pPr>
        <w:pStyle w:val="Kop1"/>
        <w:rPr>
          <w:b/>
          <w:color w:val="auto"/>
          <w:sz w:val="28"/>
          <w:szCs w:val="28"/>
        </w:rPr>
      </w:pPr>
      <w:r w:rsidRPr="00814AAA">
        <w:rPr>
          <w:b/>
          <w:color w:val="auto"/>
          <w:sz w:val="28"/>
          <w:szCs w:val="28"/>
        </w:rPr>
        <w:t>3. Specialistische oogstgebieden  </w:t>
      </w:r>
    </w:p>
    <w:p w14:paraId="14EC13E3" w14:textId="688926AA" w:rsidR="002D4990" w:rsidRPr="005557E6" w:rsidRDefault="002D4990" w:rsidP="00E7556F">
      <w:pPr>
        <w:pStyle w:val="Kop2"/>
        <w:rPr>
          <w:b/>
          <w:color w:val="auto"/>
          <w:sz w:val="24"/>
          <w:szCs w:val="24"/>
        </w:rPr>
      </w:pPr>
      <w:r w:rsidRPr="005557E6">
        <w:rPr>
          <w:b/>
          <w:color w:val="auto"/>
          <w:sz w:val="24"/>
          <w:szCs w:val="24"/>
        </w:rPr>
        <w:t>3.1 Zware velling (landelijk) </w:t>
      </w:r>
    </w:p>
    <w:p w14:paraId="3FC3B951" w14:textId="53B20A11" w:rsidR="002D4990" w:rsidRPr="002D4990" w:rsidRDefault="002D4990" w:rsidP="002D4990">
      <w:r w:rsidRPr="002D4990">
        <w:t xml:space="preserve">Omvat het vellen van bomen met een </w:t>
      </w:r>
      <w:r w:rsidR="00505856">
        <w:t>DBH</w:t>
      </w:r>
      <w:r w:rsidRPr="002D4990">
        <w:t xml:space="preserve"> &gt;50 cm. Deze vellingen vragen altijd om inzet van motorzaag en specialistische machines, zoals kabel- en liertechniek. De afweging of </w:t>
      </w:r>
      <w:r w:rsidR="00F35B79">
        <w:t>zware velling</w:t>
      </w:r>
      <w:r w:rsidRPr="002D4990">
        <w:t xml:space="preserve"> een (klein) onderdeel is van de reguliere houtoogst of als afzonderlijk partij zware velling op de markt gezet moet worden, wordt gemaakt door de rayonmanager. Uitgangspunten zijn naast DBH het minimaal te oogsten volume </w:t>
      </w:r>
      <w:r w:rsidRPr="00C1052F">
        <w:t>300 m3</w:t>
      </w:r>
      <w:r w:rsidRPr="002D4990">
        <w:t xml:space="preserve"> per partij</w:t>
      </w:r>
      <w:r w:rsidR="008C5EF5">
        <w:t xml:space="preserve"> bedraagt</w:t>
      </w:r>
      <w:r w:rsidRPr="002D4990">
        <w:t>.  </w:t>
      </w:r>
    </w:p>
    <w:p w14:paraId="11A51095" w14:textId="77777777" w:rsidR="00757B38" w:rsidRPr="002D4990" w:rsidRDefault="00757B38" w:rsidP="002D4990"/>
    <w:p w14:paraId="4C1985A1" w14:textId="3355999B" w:rsidR="00C96F01" w:rsidRPr="005557E6" w:rsidRDefault="002D4990" w:rsidP="00E7556F">
      <w:pPr>
        <w:pStyle w:val="Kop2"/>
        <w:rPr>
          <w:b/>
          <w:sz w:val="24"/>
          <w:szCs w:val="24"/>
        </w:rPr>
      </w:pPr>
      <w:r w:rsidRPr="005557E6">
        <w:rPr>
          <w:b/>
          <w:sz w:val="24"/>
          <w:szCs w:val="24"/>
        </w:rPr>
        <w:t> </w:t>
      </w:r>
      <w:r w:rsidR="00C96F01" w:rsidRPr="005557E6">
        <w:rPr>
          <w:b/>
          <w:color w:val="auto"/>
          <w:sz w:val="24"/>
          <w:szCs w:val="24"/>
        </w:rPr>
        <w:t>3.</w:t>
      </w:r>
      <w:r w:rsidR="00961AB0" w:rsidRPr="005557E6">
        <w:rPr>
          <w:b/>
          <w:color w:val="auto"/>
          <w:sz w:val="24"/>
          <w:szCs w:val="24"/>
        </w:rPr>
        <w:t>2</w:t>
      </w:r>
      <w:r w:rsidR="00C96F01" w:rsidRPr="005557E6">
        <w:rPr>
          <w:b/>
          <w:color w:val="auto"/>
          <w:sz w:val="24"/>
          <w:szCs w:val="24"/>
        </w:rPr>
        <w:t xml:space="preserve"> Lichte velling (landelijk) </w:t>
      </w:r>
    </w:p>
    <w:p w14:paraId="0A284064" w14:textId="62C69E64" w:rsidR="00C96F01" w:rsidRPr="002D4990" w:rsidRDefault="00C96F01" w:rsidP="00C96F01">
      <w:r w:rsidRPr="002D4990">
        <w:t xml:space="preserve">Omvat eerste en tweede dunningen in jonge bestanden met dunnere diameters (DBH circa </w:t>
      </w:r>
      <w:r w:rsidR="001810D3" w:rsidRPr="00C21210">
        <w:rPr>
          <w:color w:val="FF0000"/>
        </w:rPr>
        <w:t>12</w:t>
      </w:r>
      <w:r w:rsidRPr="00C21210">
        <w:rPr>
          <w:color w:val="FF0000"/>
        </w:rPr>
        <w:t xml:space="preserve"> tot </w:t>
      </w:r>
      <w:r w:rsidR="001810D3" w:rsidRPr="00C21210">
        <w:rPr>
          <w:color w:val="FF0000"/>
        </w:rPr>
        <w:t>25 cm</w:t>
      </w:r>
      <w:r w:rsidRPr="002D4990">
        <w:t xml:space="preserve">), vergelijkbare leeftijd klasse en een minimaal volume van 250 m3 per partij. </w:t>
      </w:r>
      <w:r w:rsidRPr="00216D45">
        <w:t xml:space="preserve">Deze worden op </w:t>
      </w:r>
      <w:r w:rsidR="00216D45" w:rsidRPr="00216D45">
        <w:t xml:space="preserve">overeengekomen </w:t>
      </w:r>
      <w:r w:rsidR="00FC7D42" w:rsidRPr="00216D45">
        <w:t>uur</w:t>
      </w:r>
      <w:r w:rsidR="00216D45" w:rsidRPr="00216D45">
        <w:t>tarieven</w:t>
      </w:r>
      <w:r w:rsidRPr="00216D45">
        <w:t xml:space="preserve"> afgerekend</w:t>
      </w:r>
      <w:r w:rsidRPr="002D4990">
        <w:t xml:space="preserve"> en vragen om maximale zorgvuldigheid: lage bodemdruk, sparen van toekomstbomen en bosstructuur.  </w:t>
      </w:r>
    </w:p>
    <w:p w14:paraId="453AFA12" w14:textId="77777777" w:rsidR="00C96F01" w:rsidRPr="002D4990" w:rsidRDefault="00C96F01" w:rsidP="00C96F01">
      <w:r w:rsidRPr="002D4990">
        <w:t>De werkzaamheden in dit perceel worden uitgevoerd met een</w:t>
      </w:r>
      <w:r w:rsidRPr="002D4990">
        <w:rPr>
          <w:b/>
          <w:bCs/>
        </w:rPr>
        <w:t xml:space="preserve"> </w:t>
      </w:r>
      <w:r w:rsidRPr="002D4990">
        <w:t>Miniharvester (5-12 ton) en miniforwarder (5-10 ton leeg).  </w:t>
      </w:r>
    </w:p>
    <w:p w14:paraId="52A927B3" w14:textId="029851CB" w:rsidR="002D4990" w:rsidRPr="002D4990" w:rsidRDefault="002D4990" w:rsidP="002D4990"/>
    <w:p w14:paraId="3E64DE9C" w14:textId="25AB812D" w:rsidR="002D4990" w:rsidRPr="005557E6" w:rsidRDefault="002D4990" w:rsidP="00E7556F">
      <w:pPr>
        <w:pStyle w:val="Kop2"/>
        <w:rPr>
          <w:b/>
          <w:color w:val="auto"/>
          <w:sz w:val="24"/>
          <w:szCs w:val="24"/>
        </w:rPr>
      </w:pPr>
      <w:r w:rsidRPr="005557E6">
        <w:rPr>
          <w:b/>
          <w:color w:val="auto"/>
          <w:sz w:val="24"/>
          <w:szCs w:val="24"/>
        </w:rPr>
        <w:t>3.</w:t>
      </w:r>
      <w:r w:rsidR="00961AB0" w:rsidRPr="005557E6">
        <w:rPr>
          <w:b/>
          <w:color w:val="auto"/>
          <w:sz w:val="24"/>
          <w:szCs w:val="24"/>
        </w:rPr>
        <w:t>3</w:t>
      </w:r>
      <w:r w:rsidRPr="005557E6">
        <w:rPr>
          <w:b/>
          <w:color w:val="auto"/>
          <w:sz w:val="24"/>
          <w:szCs w:val="24"/>
        </w:rPr>
        <w:t xml:space="preserve"> Complexe velling (landelijk) </w:t>
      </w:r>
    </w:p>
    <w:p w14:paraId="3EBCE5AE" w14:textId="3D1889E1" w:rsidR="002D4990" w:rsidRPr="002D4990" w:rsidRDefault="00C25448" w:rsidP="002D4990">
      <w:r>
        <w:t xml:space="preserve">Binnen de complexe vellingen onderscheiden we 2 </w:t>
      </w:r>
      <w:r w:rsidR="002D4990" w:rsidRPr="002D4990">
        <w:t>twee typen: </w:t>
      </w:r>
    </w:p>
    <w:p w14:paraId="6FC42A56" w14:textId="77777777" w:rsidR="002D4990" w:rsidRPr="002D4990" w:rsidRDefault="002D4990" w:rsidP="002D4990">
      <w:pPr>
        <w:numPr>
          <w:ilvl w:val="0"/>
          <w:numId w:val="17"/>
        </w:numPr>
      </w:pPr>
      <w:r w:rsidRPr="002D4990">
        <w:t>Recreatief complex; </w:t>
      </w:r>
    </w:p>
    <w:p w14:paraId="5399152F" w14:textId="77777777" w:rsidR="002D4990" w:rsidRPr="002D4990" w:rsidRDefault="002D4990" w:rsidP="002D4990">
      <w:pPr>
        <w:numPr>
          <w:ilvl w:val="0"/>
          <w:numId w:val="18"/>
        </w:numPr>
      </w:pPr>
      <w:r w:rsidRPr="002D4990">
        <w:t>Ecologisch complex </w:t>
      </w:r>
    </w:p>
    <w:p w14:paraId="00B4D581" w14:textId="22EF5B81" w:rsidR="002D4990" w:rsidRPr="002D4990" w:rsidRDefault="002D4990" w:rsidP="002D4990">
      <w:r w:rsidRPr="002D4990">
        <w:t> </w:t>
      </w:r>
    </w:p>
    <w:p w14:paraId="3A1C1ADA" w14:textId="18AB3DE7" w:rsidR="002D4990" w:rsidRPr="00BB50CE" w:rsidRDefault="00BB50CE" w:rsidP="00BB50CE">
      <w:pPr>
        <w:pStyle w:val="Kop3"/>
        <w:rPr>
          <w:b/>
          <w:color w:val="auto"/>
          <w:sz w:val="24"/>
          <w:szCs w:val="24"/>
        </w:rPr>
      </w:pPr>
      <w:r w:rsidRPr="005557E6">
        <w:rPr>
          <w:b/>
          <w:color w:val="auto"/>
          <w:sz w:val="24"/>
          <w:szCs w:val="24"/>
        </w:rPr>
        <w:t xml:space="preserve">3.3.1. </w:t>
      </w:r>
      <w:r w:rsidR="002D4990" w:rsidRPr="00BB50CE">
        <w:rPr>
          <w:b/>
          <w:color w:val="auto"/>
          <w:sz w:val="24"/>
          <w:szCs w:val="24"/>
        </w:rPr>
        <w:t>Recreatief complex </w:t>
      </w:r>
    </w:p>
    <w:p w14:paraId="633EDE9B" w14:textId="1A9EF109" w:rsidR="002D4990" w:rsidRPr="002D4990" w:rsidRDefault="002D4990" w:rsidP="002D4990">
      <w:r>
        <w:t>Dit betreft specialistisch werk, houtoogstwerkzaamheden in gebieden met hoge recreatieve druk, fijnmazige infrastructuur in</w:t>
      </w:r>
      <w:r w:rsidR="00785E3A">
        <w:t xml:space="preserve"> of </w:t>
      </w:r>
      <w:r>
        <w:t>bij stedelijk gebied en is daardoor zeer complex</w:t>
      </w:r>
      <w:r w:rsidR="005A7C1F">
        <w:t>, waarbij er</w:t>
      </w:r>
      <w:r w:rsidR="00301DE5">
        <w:t xml:space="preserve"> extra</w:t>
      </w:r>
      <w:r w:rsidR="005A7C1F">
        <w:t xml:space="preserve"> aandacht noodzakelijk is voor </w:t>
      </w:r>
      <w:r w:rsidR="00301DE5">
        <w:t>het b</w:t>
      </w:r>
      <w:r w:rsidR="00C01F86">
        <w:t>o</w:t>
      </w:r>
      <w:r w:rsidR="00301DE5">
        <w:t xml:space="preserve">rgen van </w:t>
      </w:r>
      <w:r w:rsidR="00437F3D">
        <w:t>een veilige werkomgeving en veilige werkprocessen</w:t>
      </w:r>
      <w:r>
        <w:t>. Omdat de gevraagde kwaliteit hoog is wordt deze percelen voornamelijk gegund op kwaliteit.  </w:t>
      </w:r>
    </w:p>
    <w:p w14:paraId="7DEED019" w14:textId="77777777" w:rsidR="002D4990" w:rsidRDefault="002D4990" w:rsidP="002D4990">
      <w:r w:rsidRPr="002D4990">
        <w:t>De werkomstandigheden en complexiteit kunnen per opdracht sterk wisselen, waardoor maatwerk noodzakelijk is.  </w:t>
      </w:r>
    </w:p>
    <w:p w14:paraId="7B4B90A9" w14:textId="77777777" w:rsidR="00343838" w:rsidRPr="00343838" w:rsidRDefault="00343838" w:rsidP="00343838">
      <w:pPr>
        <w:rPr>
          <w:bCs/>
        </w:rPr>
      </w:pPr>
      <w:r w:rsidRPr="00343838">
        <w:rPr>
          <w:bCs/>
        </w:rPr>
        <w:t>Doormiddel van een uitgebreide rondgang en overleg met de opdrachtgevers worden de werkzaamheden per object bekeken, voorbereid, gecalculeerd en ingepland.</w:t>
      </w:r>
    </w:p>
    <w:p w14:paraId="1CF9AF83" w14:textId="77777777" w:rsidR="00343838" w:rsidRPr="00343838" w:rsidRDefault="00343838" w:rsidP="00343838">
      <w:pPr>
        <w:rPr>
          <w:bCs/>
        </w:rPr>
      </w:pPr>
      <w:r w:rsidRPr="00343838">
        <w:rPr>
          <w:bCs/>
        </w:rPr>
        <w:t>Het gezamenlijk opstellen van een kostenraming en planning is cruciaal.</w:t>
      </w:r>
    </w:p>
    <w:p w14:paraId="31CF01D8" w14:textId="77777777" w:rsidR="00343838" w:rsidRPr="00343838" w:rsidRDefault="00343838" w:rsidP="00343838">
      <w:pPr>
        <w:rPr>
          <w:bCs/>
        </w:rPr>
      </w:pPr>
      <w:r w:rsidRPr="00343838">
        <w:rPr>
          <w:bCs/>
        </w:rPr>
        <w:t>Gedurende de uitvoering van de boswerkzaamheden is directe aansturing vanuit de aannemer naar zijn personeel een vereiste, alsmede de aanwezigheid op de werkvloer.</w:t>
      </w:r>
    </w:p>
    <w:p w14:paraId="6D86795B" w14:textId="77777777" w:rsidR="00343838" w:rsidRPr="00343838" w:rsidRDefault="00343838" w:rsidP="00343838">
      <w:pPr>
        <w:rPr>
          <w:bCs/>
        </w:rPr>
      </w:pPr>
      <w:r w:rsidRPr="00343838">
        <w:rPr>
          <w:bCs/>
        </w:rPr>
        <w:t xml:space="preserve">Wekelijks overleg met de opdrachtgever, alsmede het opstellen van financiële weekoverzichten is noodzakelijk. </w:t>
      </w:r>
    </w:p>
    <w:p w14:paraId="782187E5" w14:textId="77777777" w:rsidR="001E0E6D" w:rsidRPr="001E0E6D" w:rsidRDefault="001E0E6D" w:rsidP="001E0E6D">
      <w:pPr>
        <w:rPr>
          <w:bCs/>
        </w:rPr>
      </w:pPr>
      <w:r w:rsidRPr="001E0E6D">
        <w:rPr>
          <w:bCs/>
        </w:rPr>
        <w:lastRenderedPageBreak/>
        <w:t>Gezien de boswerkzaamheden veelal plaatsvinden in zeer drukke recreatieve objecten zijn verkeersmaatregelen noodzakelijk tijdens de uitvoering van de boswerkzaamheden op openbare paden en doorgaande wegen. (opstellen verkeersplannen, plaatsen/verwijderen verkeersmaatregelen, inzet verkeersregelaars)</w:t>
      </w:r>
    </w:p>
    <w:p w14:paraId="4A11A5E3" w14:textId="77777777" w:rsidR="001E0E6D" w:rsidRPr="001E0E6D" w:rsidRDefault="001E0E6D" w:rsidP="001E0E6D">
      <w:pPr>
        <w:rPr>
          <w:bCs/>
        </w:rPr>
      </w:pPr>
      <w:r w:rsidRPr="001E0E6D">
        <w:rPr>
          <w:bCs/>
        </w:rPr>
        <w:t>Contact met leidingbeheerders (boven en ondergronds) zal veel voorkomen in de desbetreffende objecten. (aanvraag klic-melding, contact met leidingbeheerders, voorzorgsmaatregelen treffen)</w:t>
      </w:r>
    </w:p>
    <w:p w14:paraId="3C063AC1" w14:textId="77777777" w:rsidR="001E0E6D" w:rsidRPr="001E0E6D" w:rsidRDefault="001E0E6D" w:rsidP="001E0E6D">
      <w:pPr>
        <w:rPr>
          <w:bCs/>
        </w:rPr>
      </w:pPr>
      <w:r w:rsidRPr="001E0E6D">
        <w:rPr>
          <w:bCs/>
        </w:rPr>
        <w:t>De aannemer dient rekening te houden met het feit dat een breed scala aan materieel/machines noodzakelijk is.</w:t>
      </w:r>
    </w:p>
    <w:p w14:paraId="5608DEEB" w14:textId="77777777" w:rsidR="001E0E6D" w:rsidRPr="001E0E6D" w:rsidRDefault="001E0E6D" w:rsidP="001E0E6D">
      <w:pPr>
        <w:rPr>
          <w:bCs/>
        </w:rPr>
      </w:pPr>
      <w:r w:rsidRPr="001E0E6D">
        <w:rPr>
          <w:bCs/>
        </w:rPr>
        <w:t>Het in te zetten materieel/machinepark moet afgestemd zijn op de sterk variërende terrein en werkomstandigheden alsmede op de beschikbare percelen, toegangswegen en paden.</w:t>
      </w:r>
    </w:p>
    <w:p w14:paraId="2D5CD149" w14:textId="77777777" w:rsidR="001E0E6D" w:rsidRPr="001E0E6D" w:rsidRDefault="001E0E6D" w:rsidP="001E0E6D">
      <w:pPr>
        <w:rPr>
          <w:bCs/>
        </w:rPr>
      </w:pPr>
      <w:r w:rsidRPr="001E0E6D">
        <w:rPr>
          <w:bCs/>
        </w:rPr>
        <w:t>Per object in de Recreatief complex kavel kan de aard van de boswerkzaamheden sterk verschillen. Denk hierbij aan onderstaande werkzaamheden:</w:t>
      </w:r>
    </w:p>
    <w:p w14:paraId="0DE5363A" w14:textId="77777777" w:rsidR="001E0E6D" w:rsidRPr="001E0E6D" w:rsidRDefault="001E0E6D" w:rsidP="001E0E6D">
      <w:pPr>
        <w:numPr>
          <w:ilvl w:val="0"/>
          <w:numId w:val="43"/>
        </w:numPr>
        <w:rPr>
          <w:bCs/>
          <w:i/>
          <w:iCs/>
        </w:rPr>
      </w:pPr>
      <w:r w:rsidRPr="001E0E6D">
        <w:rPr>
          <w:bCs/>
          <w:i/>
          <w:iCs/>
        </w:rPr>
        <w:t>Regulier bosbeheer.</w:t>
      </w:r>
    </w:p>
    <w:p w14:paraId="2D5E0638" w14:textId="77777777" w:rsidR="001E0E6D" w:rsidRPr="001E0E6D" w:rsidRDefault="001E0E6D" w:rsidP="001E0E6D">
      <w:pPr>
        <w:numPr>
          <w:ilvl w:val="0"/>
          <w:numId w:val="43"/>
        </w:numPr>
        <w:rPr>
          <w:bCs/>
          <w:i/>
          <w:iCs/>
        </w:rPr>
      </w:pPr>
      <w:r w:rsidRPr="001E0E6D">
        <w:rPr>
          <w:bCs/>
          <w:i/>
          <w:iCs/>
        </w:rPr>
        <w:t>Zware velling houtopstanden (DBH70+).</w:t>
      </w:r>
    </w:p>
    <w:p w14:paraId="0B216033" w14:textId="77777777" w:rsidR="001E0E6D" w:rsidRPr="001E0E6D" w:rsidRDefault="001E0E6D" w:rsidP="001E0E6D">
      <w:pPr>
        <w:numPr>
          <w:ilvl w:val="0"/>
          <w:numId w:val="43"/>
        </w:numPr>
        <w:rPr>
          <w:bCs/>
          <w:i/>
          <w:iCs/>
        </w:rPr>
      </w:pPr>
      <w:r w:rsidRPr="001E0E6D">
        <w:rPr>
          <w:bCs/>
          <w:i/>
          <w:iCs/>
        </w:rPr>
        <w:t>Jeugdverzorging bosvakken (inbrengen dunningspaden).</w:t>
      </w:r>
    </w:p>
    <w:p w14:paraId="1A742D71" w14:textId="77777777" w:rsidR="001E0E6D" w:rsidRPr="001E0E6D" w:rsidRDefault="001E0E6D" w:rsidP="001E0E6D">
      <w:pPr>
        <w:numPr>
          <w:ilvl w:val="0"/>
          <w:numId w:val="43"/>
        </w:numPr>
        <w:rPr>
          <w:bCs/>
          <w:i/>
          <w:iCs/>
        </w:rPr>
      </w:pPr>
      <w:r w:rsidRPr="001E0E6D">
        <w:rPr>
          <w:bCs/>
          <w:i/>
          <w:iCs/>
        </w:rPr>
        <w:t>Randenbeheer (langs fiets, voet en ruiterpaden en doorgaande openbare wegen).</w:t>
      </w:r>
    </w:p>
    <w:p w14:paraId="76000244" w14:textId="77777777" w:rsidR="001E0E6D" w:rsidRPr="001E0E6D" w:rsidRDefault="001E0E6D" w:rsidP="001E0E6D">
      <w:pPr>
        <w:numPr>
          <w:ilvl w:val="0"/>
          <w:numId w:val="43"/>
        </w:numPr>
        <w:rPr>
          <w:bCs/>
          <w:i/>
          <w:iCs/>
        </w:rPr>
      </w:pPr>
      <w:r w:rsidRPr="001E0E6D">
        <w:rPr>
          <w:bCs/>
          <w:i/>
          <w:iCs/>
        </w:rPr>
        <w:t>VTA bomen vellen.</w:t>
      </w:r>
    </w:p>
    <w:p w14:paraId="7963F013" w14:textId="77777777" w:rsidR="001E0E6D" w:rsidRPr="001E0E6D" w:rsidRDefault="001E0E6D" w:rsidP="001E0E6D">
      <w:pPr>
        <w:numPr>
          <w:ilvl w:val="0"/>
          <w:numId w:val="43"/>
        </w:numPr>
        <w:rPr>
          <w:bCs/>
          <w:i/>
          <w:iCs/>
        </w:rPr>
      </w:pPr>
      <w:r w:rsidRPr="001E0E6D">
        <w:rPr>
          <w:bCs/>
          <w:i/>
          <w:iCs/>
        </w:rPr>
        <w:t>Snoeiwerkzaamheden. (VTA)</w:t>
      </w:r>
    </w:p>
    <w:p w14:paraId="09FDEF09" w14:textId="77777777" w:rsidR="001E0E6D" w:rsidRPr="001E0E6D" w:rsidRDefault="001E0E6D" w:rsidP="001E0E6D">
      <w:pPr>
        <w:numPr>
          <w:ilvl w:val="0"/>
          <w:numId w:val="43"/>
        </w:numPr>
        <w:rPr>
          <w:bCs/>
          <w:i/>
          <w:iCs/>
        </w:rPr>
      </w:pPr>
      <w:r w:rsidRPr="001E0E6D">
        <w:rPr>
          <w:bCs/>
          <w:i/>
          <w:iCs/>
        </w:rPr>
        <w:t>Chippen van vrijkomend tak en tophout (optie, in overleg, p100 biomassa produceren).</w:t>
      </w:r>
    </w:p>
    <w:p w14:paraId="6DC7CF8F" w14:textId="77777777" w:rsidR="001E0E6D" w:rsidRPr="001E0E6D" w:rsidRDefault="001E0E6D" w:rsidP="001E0E6D">
      <w:pPr>
        <w:numPr>
          <w:ilvl w:val="0"/>
          <w:numId w:val="43"/>
        </w:numPr>
        <w:rPr>
          <w:bCs/>
          <w:i/>
          <w:iCs/>
        </w:rPr>
      </w:pPr>
      <w:r w:rsidRPr="001E0E6D">
        <w:rPr>
          <w:bCs/>
          <w:i/>
          <w:iCs/>
        </w:rPr>
        <w:t>Pendelen rondhout en biomassa naar depotlocaties.</w:t>
      </w:r>
    </w:p>
    <w:p w14:paraId="25728FFF" w14:textId="77777777" w:rsidR="001E0E6D" w:rsidRPr="001E0E6D" w:rsidRDefault="001E0E6D" w:rsidP="001E0E6D">
      <w:pPr>
        <w:numPr>
          <w:ilvl w:val="0"/>
          <w:numId w:val="43"/>
        </w:numPr>
        <w:rPr>
          <w:bCs/>
          <w:i/>
          <w:iCs/>
        </w:rPr>
      </w:pPr>
      <w:r w:rsidRPr="001E0E6D">
        <w:rPr>
          <w:bCs/>
          <w:i/>
          <w:iCs/>
        </w:rPr>
        <w:t>Lieren van houtopstanden. (hooglier, lier op grondniveau)</w:t>
      </w:r>
    </w:p>
    <w:p w14:paraId="370AE49B" w14:textId="77777777" w:rsidR="001E0E6D" w:rsidRPr="001E0E6D" w:rsidRDefault="001E0E6D" w:rsidP="001E0E6D">
      <w:pPr>
        <w:numPr>
          <w:ilvl w:val="0"/>
          <w:numId w:val="43"/>
        </w:numPr>
        <w:rPr>
          <w:bCs/>
          <w:i/>
          <w:iCs/>
        </w:rPr>
      </w:pPr>
      <w:r w:rsidRPr="001E0E6D">
        <w:rPr>
          <w:bCs/>
          <w:i/>
          <w:iCs/>
        </w:rPr>
        <w:t>Op hoogte &gt;20m+ uitkleden/vellen van bomen.</w:t>
      </w:r>
    </w:p>
    <w:p w14:paraId="37F0E646" w14:textId="77777777" w:rsidR="001E0E6D" w:rsidRPr="001E0E6D" w:rsidRDefault="001E0E6D" w:rsidP="001E0E6D">
      <w:pPr>
        <w:numPr>
          <w:ilvl w:val="0"/>
          <w:numId w:val="43"/>
        </w:numPr>
        <w:rPr>
          <w:bCs/>
          <w:i/>
          <w:iCs/>
        </w:rPr>
      </w:pPr>
      <w:r w:rsidRPr="001E0E6D">
        <w:rPr>
          <w:bCs/>
          <w:i/>
          <w:iCs/>
        </w:rPr>
        <w:t>Rijplaten</w:t>
      </w:r>
    </w:p>
    <w:p w14:paraId="2FBEEEB6" w14:textId="77777777" w:rsidR="001E0E6D" w:rsidRPr="001E0E6D" w:rsidRDefault="001E0E6D" w:rsidP="001E0E6D">
      <w:pPr>
        <w:numPr>
          <w:ilvl w:val="0"/>
          <w:numId w:val="43"/>
        </w:numPr>
        <w:rPr>
          <w:bCs/>
          <w:i/>
          <w:iCs/>
        </w:rPr>
      </w:pPr>
      <w:r w:rsidRPr="001E0E6D">
        <w:rPr>
          <w:bCs/>
          <w:i/>
          <w:iCs/>
        </w:rPr>
        <w:t>Verkeersmaatregelen.</w:t>
      </w:r>
    </w:p>
    <w:p w14:paraId="4AD88971" w14:textId="77777777" w:rsidR="001E0E6D" w:rsidRPr="001E0E6D" w:rsidRDefault="001E0E6D" w:rsidP="001E0E6D">
      <w:pPr>
        <w:numPr>
          <w:ilvl w:val="0"/>
          <w:numId w:val="43"/>
        </w:numPr>
        <w:rPr>
          <w:bCs/>
          <w:i/>
          <w:iCs/>
        </w:rPr>
      </w:pPr>
      <w:r w:rsidRPr="001E0E6D">
        <w:rPr>
          <w:bCs/>
          <w:i/>
          <w:iCs/>
        </w:rPr>
        <w:t>Klic-meldingen.</w:t>
      </w:r>
    </w:p>
    <w:p w14:paraId="701D9F45" w14:textId="77777777" w:rsidR="001E0E6D" w:rsidRPr="001E0E6D" w:rsidRDefault="001E0E6D" w:rsidP="001E0E6D">
      <w:pPr>
        <w:numPr>
          <w:ilvl w:val="0"/>
          <w:numId w:val="43"/>
        </w:numPr>
        <w:rPr>
          <w:bCs/>
          <w:i/>
          <w:iCs/>
        </w:rPr>
      </w:pPr>
      <w:r w:rsidRPr="001E0E6D">
        <w:rPr>
          <w:bCs/>
          <w:i/>
          <w:iCs/>
        </w:rPr>
        <w:t>Beveiligingscamera(s)</w:t>
      </w:r>
    </w:p>
    <w:p w14:paraId="7C15C333" w14:textId="77777777" w:rsidR="001E0E6D" w:rsidRPr="002D4990" w:rsidRDefault="001E0E6D" w:rsidP="002D4990"/>
    <w:p w14:paraId="38323347" w14:textId="284043DD" w:rsidR="002D4990" w:rsidRPr="005557E6" w:rsidRDefault="00BB50CE" w:rsidP="00BB50CE">
      <w:pPr>
        <w:pStyle w:val="Kop3"/>
        <w:rPr>
          <w:rFonts w:eastAsia="Aptos"/>
          <w:b/>
          <w:color w:val="auto"/>
          <w:sz w:val="24"/>
          <w:szCs w:val="24"/>
        </w:rPr>
      </w:pPr>
      <w:r w:rsidRPr="005557E6">
        <w:rPr>
          <w:rFonts w:eastAsia="Aptos"/>
          <w:b/>
          <w:color w:val="auto"/>
          <w:sz w:val="24"/>
          <w:szCs w:val="24"/>
        </w:rPr>
        <w:t xml:space="preserve">3.3.2 </w:t>
      </w:r>
      <w:r w:rsidR="4201D390" w:rsidRPr="005557E6">
        <w:rPr>
          <w:rFonts w:eastAsia="Aptos"/>
          <w:b/>
          <w:color w:val="auto"/>
          <w:sz w:val="24"/>
          <w:szCs w:val="24"/>
        </w:rPr>
        <w:t>Ecologisch Complex</w:t>
      </w:r>
    </w:p>
    <w:p w14:paraId="267A15D5" w14:textId="0833F36B"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Deze categorie beschrijft de uitvoering van houtoogst in ecologisch complexe en kwetsbare gebieden binnen de aanbesteding Houtoogst 2026.</w:t>
      </w:r>
    </w:p>
    <w:p w14:paraId="1566A22F" w14:textId="159C2856"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Het betreft bosvakken met hoge natuurwaarden, bijzondere vegetaties en</w:t>
      </w:r>
      <w:r w:rsidR="00663A34">
        <w:rPr>
          <w:rFonts w:ascii="Aptos" w:eastAsia="Aptos" w:hAnsi="Aptos" w:cs="Arial"/>
          <w:color w:val="000000" w:themeColor="text1"/>
        </w:rPr>
        <w:t>/ of</w:t>
      </w:r>
      <w:r w:rsidRPr="214373B5">
        <w:rPr>
          <w:rFonts w:ascii="Aptos" w:eastAsia="Aptos" w:hAnsi="Aptos" w:cs="Arial"/>
          <w:color w:val="000000" w:themeColor="text1"/>
        </w:rPr>
        <w:t xml:space="preserve"> een beperkte </w:t>
      </w:r>
      <w:r w:rsidR="00663A34">
        <w:rPr>
          <w:rFonts w:ascii="Aptos" w:eastAsia="Aptos" w:hAnsi="Aptos" w:cs="Arial"/>
          <w:color w:val="000000" w:themeColor="text1"/>
        </w:rPr>
        <w:t>bodem</w:t>
      </w:r>
      <w:r w:rsidRPr="214373B5">
        <w:rPr>
          <w:rFonts w:ascii="Aptos" w:eastAsia="Aptos" w:hAnsi="Aptos" w:cs="Arial"/>
          <w:color w:val="000000" w:themeColor="text1"/>
        </w:rPr>
        <w:t>draagkracht, waar zorgvuldig beheer noodzakelijk is om biodiversiteit, bodemkwaliteit en bosstructuur te behouden.</w:t>
      </w:r>
    </w:p>
    <w:p w14:paraId="7C4BBE8C" w14:textId="2900569A"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 xml:space="preserve">Er wordt gewerkt in bosvakken met hoge ecologische waarden die slecht toegankelijk zijn en een lage </w:t>
      </w:r>
      <w:r w:rsidR="7CFFEE56" w:rsidRPr="214373B5">
        <w:rPr>
          <w:rFonts w:ascii="Aptos" w:eastAsia="Aptos" w:hAnsi="Aptos" w:cs="Arial"/>
          <w:color w:val="000000" w:themeColor="text1"/>
        </w:rPr>
        <w:t>bodem</w:t>
      </w:r>
      <w:r w:rsidRPr="214373B5">
        <w:rPr>
          <w:rFonts w:ascii="Aptos" w:eastAsia="Aptos" w:hAnsi="Aptos" w:cs="Arial"/>
          <w:color w:val="000000" w:themeColor="text1"/>
        </w:rPr>
        <w:t>draagkracht hebben (bijvoorbeeld Natura 2000-gebieden of habitattype-bossen).</w:t>
      </w:r>
    </w:p>
    <w:p w14:paraId="4F2D8222" w14:textId="77087486"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In deze situaties is beheer leidend boven houtoogst en wordt het uitsluitend ingezet ter ondersteuning van natuurdoelen.</w:t>
      </w:r>
    </w:p>
    <w:p w14:paraId="3EEE1E4C" w14:textId="3CA587F4"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p>
    <w:p w14:paraId="4391B1AA" w14:textId="1B1330AC"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Het beheer richt zich op:</w:t>
      </w:r>
    </w:p>
    <w:p w14:paraId="1B986093" w14:textId="5DBFA0E5" w:rsidR="002D4990" w:rsidRPr="002D4990" w:rsidRDefault="4201D390" w:rsidP="214373B5">
      <w:pPr>
        <w:pStyle w:val="Lijstalinea"/>
        <w:numPr>
          <w:ilvl w:val="0"/>
          <w:numId w:val="2"/>
        </w:numPr>
        <w:rPr>
          <w:rFonts w:ascii="Aptos" w:eastAsia="Aptos" w:hAnsi="Aptos" w:cs="Arial"/>
          <w:color w:val="000000" w:themeColor="text1"/>
        </w:rPr>
      </w:pPr>
      <w:r w:rsidRPr="214373B5">
        <w:rPr>
          <w:rFonts w:ascii="Aptos" w:eastAsia="Aptos" w:hAnsi="Aptos" w:cs="Arial"/>
          <w:color w:val="000000" w:themeColor="text1"/>
        </w:rPr>
        <w:t>het behoud en herstel van biodiversiteit,</w:t>
      </w:r>
    </w:p>
    <w:p w14:paraId="675E0B73" w14:textId="0A4B7383" w:rsidR="002D4990" w:rsidRPr="002D4990" w:rsidRDefault="4201D390" w:rsidP="214373B5">
      <w:pPr>
        <w:numPr>
          <w:ilvl w:val="0"/>
          <w:numId w:val="2"/>
        </w:numPr>
        <w:rPr>
          <w:rFonts w:ascii="Aptos" w:eastAsia="Aptos" w:hAnsi="Aptos" w:cs="Arial"/>
          <w:color w:val="000000" w:themeColor="text1"/>
        </w:rPr>
      </w:pPr>
      <w:r w:rsidRPr="214373B5">
        <w:rPr>
          <w:rFonts w:ascii="Aptos" w:eastAsia="Aptos" w:hAnsi="Aptos" w:cs="Arial"/>
          <w:color w:val="000000" w:themeColor="text1"/>
        </w:rPr>
        <w:t xml:space="preserve">het beschermen van </w:t>
      </w:r>
      <w:r w:rsidR="00503A7E">
        <w:rPr>
          <w:rFonts w:ascii="Aptos" w:eastAsia="Aptos" w:hAnsi="Aptos" w:cs="Arial"/>
          <w:color w:val="000000" w:themeColor="text1"/>
        </w:rPr>
        <w:t xml:space="preserve">de </w:t>
      </w:r>
      <w:r w:rsidRPr="214373B5">
        <w:rPr>
          <w:rFonts w:ascii="Aptos" w:eastAsia="Aptos" w:hAnsi="Aptos" w:cs="Arial"/>
          <w:color w:val="000000" w:themeColor="text1"/>
        </w:rPr>
        <w:t>bodem</w:t>
      </w:r>
      <w:r w:rsidR="00503A7E">
        <w:rPr>
          <w:rFonts w:ascii="Aptos" w:eastAsia="Aptos" w:hAnsi="Aptos" w:cs="Arial"/>
          <w:color w:val="000000" w:themeColor="text1"/>
        </w:rPr>
        <w:t>(</w:t>
      </w:r>
      <w:r w:rsidRPr="214373B5">
        <w:rPr>
          <w:rFonts w:ascii="Aptos" w:eastAsia="Aptos" w:hAnsi="Aptos" w:cs="Arial"/>
          <w:color w:val="000000" w:themeColor="text1"/>
        </w:rPr>
        <w:t>kwaliteit</w:t>
      </w:r>
      <w:r w:rsidR="00503A7E">
        <w:rPr>
          <w:rFonts w:ascii="Aptos" w:eastAsia="Aptos" w:hAnsi="Aptos" w:cs="Arial"/>
          <w:color w:val="000000" w:themeColor="text1"/>
        </w:rPr>
        <w:t>)</w:t>
      </w:r>
      <w:r w:rsidRPr="214373B5">
        <w:rPr>
          <w:rFonts w:ascii="Aptos" w:eastAsia="Aptos" w:hAnsi="Aptos" w:cs="Arial"/>
          <w:color w:val="000000" w:themeColor="text1"/>
        </w:rPr>
        <w:t>,</w:t>
      </w:r>
    </w:p>
    <w:p w14:paraId="6811977A" w14:textId="04CC9F0F" w:rsidR="002D4990" w:rsidRPr="002D4990" w:rsidRDefault="4201D390" w:rsidP="214373B5">
      <w:pPr>
        <w:numPr>
          <w:ilvl w:val="0"/>
          <w:numId w:val="2"/>
        </w:numPr>
        <w:rPr>
          <w:rFonts w:ascii="Aptos" w:eastAsia="Aptos" w:hAnsi="Aptos" w:cs="Arial"/>
          <w:color w:val="000000" w:themeColor="text1"/>
        </w:rPr>
      </w:pPr>
      <w:r w:rsidRPr="214373B5">
        <w:rPr>
          <w:rFonts w:ascii="Aptos" w:eastAsia="Aptos" w:hAnsi="Aptos" w:cs="Arial"/>
          <w:color w:val="000000" w:themeColor="text1"/>
        </w:rPr>
        <w:t>het ontwikkelen van een gevarieerde bosstructuur</w:t>
      </w:r>
    </w:p>
    <w:p w14:paraId="35D04370" w14:textId="272C72DE" w:rsidR="002D4990" w:rsidRPr="002D4990" w:rsidRDefault="4201D390" w:rsidP="214373B5">
      <w:pPr>
        <w:numPr>
          <w:ilvl w:val="0"/>
          <w:numId w:val="2"/>
        </w:numPr>
        <w:rPr>
          <w:rFonts w:ascii="Aptos" w:eastAsia="Aptos" w:hAnsi="Aptos" w:cs="Arial"/>
          <w:color w:val="000000" w:themeColor="text1"/>
        </w:rPr>
      </w:pPr>
      <w:r w:rsidRPr="214373B5">
        <w:rPr>
          <w:rFonts w:ascii="Aptos" w:eastAsia="Aptos" w:hAnsi="Aptos" w:cs="Arial"/>
          <w:color w:val="000000" w:themeColor="text1"/>
        </w:rPr>
        <w:t>waarbij ecologische waarden altijd zwaarder wegen dan economische opbrengst.</w:t>
      </w:r>
    </w:p>
    <w:p w14:paraId="3253C37A" w14:textId="6FCF06CF"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p>
    <w:p w14:paraId="172AFD38" w14:textId="3A1E9640"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Wanneer natuurdoelen dit toelaten, wordt (kwaliteit)hout benut als duurzame grondstof, zodat vrijkomende biomassa optimaal wordt ingezet binnen de kringloop van verantwoord bosbeheer en de biobased economie.</w:t>
      </w:r>
    </w:p>
    <w:p w14:paraId="32238B75" w14:textId="20200DA8"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De uitvoering vraagt om een zorgvuldige en op maat afgestemde werkwijze.</w:t>
      </w:r>
    </w:p>
    <w:p w14:paraId="026C9CF4" w14:textId="005FF31A"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Er wordt gewerkt onder ecologische begeleiding, met materieel met lage bodemdruk (maximaal 0,60 kg/cm²) en methoden die schade aan vegetatie, fauna en bodem voorkomen.</w:t>
      </w:r>
    </w:p>
    <w:p w14:paraId="7DAE9529" w14:textId="072CCEF3" w:rsidR="002D4990" w:rsidRPr="002D4990" w:rsidRDefault="4201D390" w:rsidP="214373B5">
      <w:pPr>
        <w:rPr>
          <w:rFonts w:ascii="Aptos" w:eastAsia="Aptos" w:hAnsi="Aptos" w:cs="Arial"/>
          <w:color w:val="000000" w:themeColor="text1"/>
        </w:rPr>
      </w:pPr>
      <w:r w:rsidRPr="214373B5">
        <w:rPr>
          <w:rFonts w:ascii="Aptos" w:eastAsia="Aptos" w:hAnsi="Aptos" w:cs="Arial"/>
        </w:rPr>
        <w:lastRenderedPageBreak/>
        <w:t xml:space="preserve"> </w:t>
      </w:r>
      <w:r w:rsidRPr="214373B5">
        <w:rPr>
          <w:rFonts w:ascii="Aptos" w:eastAsia="Aptos" w:hAnsi="Aptos" w:cs="Arial"/>
          <w:color w:val="000000" w:themeColor="text1"/>
        </w:rPr>
        <w:t>Waar nodig wordt hout gelierd of getakeld om de bosbodem te ontzien.</w:t>
      </w:r>
    </w:p>
    <w:p w14:paraId="301DAF2A" w14:textId="5AC1E7DE"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Indien de ecologische situatie dit toelaat, kan een deel van het laagwaardige of dode hout achterblijven als onderdeel van de natuurlijke kringloop en ter verrijking van het ecosysteem.</w:t>
      </w:r>
    </w:p>
    <w:p w14:paraId="11DB25C1" w14:textId="53B281A5"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Het vrijkomende hout, tak- en tophout dat moet worden afgevoerd, wordt op locatie:</w:t>
      </w:r>
    </w:p>
    <w:p w14:paraId="73B3DBA5" w14:textId="75D45C5B" w:rsidR="002D4990" w:rsidRPr="002D4990" w:rsidRDefault="4201D390" w:rsidP="214373B5">
      <w:pPr>
        <w:pStyle w:val="Lijstalinea"/>
        <w:numPr>
          <w:ilvl w:val="0"/>
          <w:numId w:val="1"/>
        </w:numPr>
        <w:rPr>
          <w:rFonts w:ascii="Aptos" w:eastAsia="Aptos" w:hAnsi="Aptos" w:cs="Arial"/>
          <w:color w:val="000000" w:themeColor="text1"/>
        </w:rPr>
      </w:pPr>
      <w:r w:rsidRPr="214373B5">
        <w:rPr>
          <w:rFonts w:ascii="Aptos" w:eastAsia="Aptos" w:hAnsi="Aptos" w:cs="Arial"/>
          <w:color w:val="000000" w:themeColor="text1"/>
        </w:rPr>
        <w:t>in sortimenten opgewerkt;</w:t>
      </w:r>
    </w:p>
    <w:p w14:paraId="07DAF2D6" w14:textId="77777777" w:rsidR="002D4990" w:rsidRPr="002D4990" w:rsidRDefault="4201D390" w:rsidP="214373B5">
      <w:pPr>
        <w:numPr>
          <w:ilvl w:val="0"/>
          <w:numId w:val="1"/>
        </w:numPr>
        <w:rPr>
          <w:rFonts w:ascii="Aptos" w:eastAsia="Aptos" w:hAnsi="Aptos" w:cs="Arial"/>
          <w:color w:val="000000" w:themeColor="text1"/>
        </w:rPr>
      </w:pPr>
      <w:r w:rsidRPr="214373B5">
        <w:rPr>
          <w:rFonts w:ascii="Aptos" w:eastAsia="Aptos" w:hAnsi="Aptos" w:cs="Arial"/>
          <w:color w:val="000000" w:themeColor="text1"/>
        </w:rPr>
        <w:t xml:space="preserve">per sortiment gestapeld </w:t>
      </w:r>
      <w:r w:rsidR="60AEA412" w:rsidRPr="214373B5">
        <w:rPr>
          <w:rFonts w:ascii="Aptos" w:eastAsia="Aptos" w:hAnsi="Aptos" w:cs="Arial"/>
          <w:color w:val="000000" w:themeColor="text1"/>
        </w:rPr>
        <w:t xml:space="preserve">of in een tijdelijke depot (biomassa) gezet </w:t>
      </w:r>
      <w:r w:rsidRPr="214373B5">
        <w:rPr>
          <w:rFonts w:ascii="Aptos" w:eastAsia="Aptos" w:hAnsi="Aptos" w:cs="Arial"/>
          <w:color w:val="000000" w:themeColor="text1"/>
        </w:rPr>
        <w:t xml:space="preserve">op een </w:t>
      </w:r>
      <w:r w:rsidR="49FF459E" w:rsidRPr="214373B5">
        <w:rPr>
          <w:rFonts w:ascii="Aptos" w:eastAsia="Aptos" w:hAnsi="Aptos" w:cs="Arial"/>
          <w:color w:val="000000" w:themeColor="text1"/>
        </w:rPr>
        <w:t xml:space="preserve">met </w:t>
      </w:r>
      <w:r w:rsidRPr="214373B5">
        <w:rPr>
          <w:rFonts w:ascii="Aptos" w:eastAsia="Aptos" w:hAnsi="Aptos" w:cs="Arial"/>
          <w:color w:val="000000" w:themeColor="text1"/>
        </w:rPr>
        <w:t>vrachtauto-bereikbare locatie;</w:t>
      </w:r>
    </w:p>
    <w:p w14:paraId="0361C119" w14:textId="75A2A360" w:rsidR="002D4990" w:rsidRPr="007116D4" w:rsidRDefault="002D4990" w:rsidP="00087DDA">
      <w:pPr>
        <w:ind w:left="720"/>
        <w:rPr>
          <w:rFonts w:ascii="Aptos" w:eastAsia="Aptos" w:hAnsi="Aptos" w:cs="Arial"/>
          <w:color w:val="000000" w:themeColor="text1"/>
        </w:rPr>
      </w:pPr>
    </w:p>
    <w:p w14:paraId="37055D2F" w14:textId="7047B386" w:rsidR="002D4990" w:rsidRPr="002D4990" w:rsidRDefault="59C07AFF" w:rsidP="214373B5">
      <w:pPr>
        <w:rPr>
          <w:rFonts w:ascii="Aptos" w:eastAsia="Aptos" w:hAnsi="Aptos" w:cs="Arial"/>
          <w:b/>
          <w:bCs/>
          <w:color w:val="000000" w:themeColor="text1"/>
        </w:rPr>
      </w:pPr>
      <w:r w:rsidRPr="214373B5">
        <w:rPr>
          <w:rFonts w:ascii="Aptos" w:eastAsia="Aptos" w:hAnsi="Aptos" w:cs="Arial"/>
          <w:b/>
          <w:bCs/>
          <w:color w:val="000000" w:themeColor="text1"/>
        </w:rPr>
        <w:t>Kernprincipes</w:t>
      </w:r>
    </w:p>
    <w:p w14:paraId="71E38098" w14:textId="5D795A75" w:rsidR="002D4990" w:rsidRPr="002D4990" w:rsidRDefault="59C07AFF" w:rsidP="214373B5">
      <w:pPr>
        <w:pStyle w:val="Lijstalinea"/>
        <w:numPr>
          <w:ilvl w:val="0"/>
          <w:numId w:val="3"/>
        </w:num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 xml:space="preserve">Beheer </w:t>
      </w:r>
      <w:r w:rsidR="3281C791" w:rsidRPr="214373B5">
        <w:rPr>
          <w:rFonts w:ascii="Aptos" w:eastAsia="Aptos" w:hAnsi="Aptos" w:cs="Arial"/>
          <w:color w:val="000000" w:themeColor="text1"/>
        </w:rPr>
        <w:t xml:space="preserve">en natuurdoelen </w:t>
      </w:r>
      <w:r w:rsidRPr="214373B5">
        <w:rPr>
          <w:rFonts w:ascii="Aptos" w:eastAsia="Aptos" w:hAnsi="Aptos" w:cs="Arial"/>
          <w:color w:val="000000" w:themeColor="text1"/>
        </w:rPr>
        <w:t>staat voorop, houtoogst is secundair.</w:t>
      </w:r>
    </w:p>
    <w:p w14:paraId="617744B1" w14:textId="25D4296D" w:rsidR="002D4990" w:rsidRPr="002D4990" w:rsidRDefault="59C07AFF" w:rsidP="214373B5">
      <w:pPr>
        <w:numPr>
          <w:ilvl w:val="0"/>
          <w:numId w:val="3"/>
        </w:numPr>
        <w:rPr>
          <w:rFonts w:ascii="Aptos" w:eastAsia="Aptos" w:hAnsi="Aptos" w:cs="Arial"/>
          <w:color w:val="000000" w:themeColor="text1"/>
        </w:rPr>
      </w:pPr>
      <w:r w:rsidRPr="214373B5">
        <w:rPr>
          <w:rFonts w:ascii="Aptos" w:eastAsia="Aptos" w:hAnsi="Aptos" w:cs="Arial"/>
          <w:color w:val="000000" w:themeColor="text1"/>
        </w:rPr>
        <w:t>Er wordt gewerkt met de laagst mogelijke bodemdruk.</w:t>
      </w:r>
    </w:p>
    <w:p w14:paraId="4DE00554" w14:textId="11DB8638" w:rsidR="002D4990" w:rsidRPr="002D4990" w:rsidRDefault="59C07AFF" w:rsidP="214373B5">
      <w:pPr>
        <w:numPr>
          <w:ilvl w:val="0"/>
          <w:numId w:val="3"/>
        </w:numPr>
        <w:rPr>
          <w:rFonts w:ascii="Aptos" w:eastAsia="Aptos" w:hAnsi="Aptos" w:cs="Arial"/>
          <w:color w:val="000000" w:themeColor="text1"/>
        </w:rPr>
      </w:pPr>
      <w:r w:rsidRPr="04DA9AF6">
        <w:rPr>
          <w:rFonts w:ascii="Aptos" w:eastAsia="Aptos" w:hAnsi="Aptos" w:cs="Arial"/>
          <w:color w:val="000000" w:themeColor="text1"/>
        </w:rPr>
        <w:t>Ecologische begeleiding is v</w:t>
      </w:r>
      <w:r w:rsidR="3EE1793C" w:rsidRPr="04DA9AF6">
        <w:rPr>
          <w:rFonts w:ascii="Aptos" w:eastAsia="Aptos" w:hAnsi="Aptos" w:cs="Arial"/>
          <w:color w:val="000000" w:themeColor="text1"/>
        </w:rPr>
        <w:t xml:space="preserve">aak noodzakelijk </w:t>
      </w:r>
      <w:r w:rsidRPr="04DA9AF6">
        <w:rPr>
          <w:rFonts w:ascii="Aptos" w:eastAsia="Aptos" w:hAnsi="Aptos" w:cs="Arial"/>
          <w:color w:val="000000" w:themeColor="text1"/>
        </w:rPr>
        <w:t>tijdens de uitvoering.</w:t>
      </w:r>
    </w:p>
    <w:p w14:paraId="2368BCD0" w14:textId="7FAF8A38" w:rsidR="7A95C33B" w:rsidRDefault="7A95C33B" w:rsidP="04DA9AF6">
      <w:pPr>
        <w:numPr>
          <w:ilvl w:val="0"/>
          <w:numId w:val="3"/>
        </w:numPr>
        <w:rPr>
          <w:rFonts w:ascii="Aptos" w:eastAsia="Aptos" w:hAnsi="Aptos" w:cs="Arial"/>
          <w:color w:val="000000" w:themeColor="text1"/>
        </w:rPr>
      </w:pPr>
      <w:r w:rsidRPr="04DA9AF6">
        <w:rPr>
          <w:rFonts w:ascii="Aptos" w:eastAsia="Aptos" w:hAnsi="Aptos" w:cs="Arial"/>
          <w:color w:val="000000" w:themeColor="text1"/>
        </w:rPr>
        <w:t>Maatwerk en flexibiliteit in uitvoering is gewenst</w:t>
      </w:r>
    </w:p>
    <w:p w14:paraId="001380D7" w14:textId="1EE16B97" w:rsidR="002D4990" w:rsidRPr="002D4990" w:rsidRDefault="59C07AFF" w:rsidP="214373B5">
      <w:pPr>
        <w:numPr>
          <w:ilvl w:val="0"/>
          <w:numId w:val="3"/>
        </w:numPr>
        <w:rPr>
          <w:rFonts w:ascii="Aptos" w:eastAsia="Aptos" w:hAnsi="Aptos" w:cs="Arial"/>
          <w:color w:val="000000" w:themeColor="text1"/>
        </w:rPr>
      </w:pPr>
      <w:r w:rsidRPr="214373B5">
        <w:rPr>
          <w:rFonts w:ascii="Aptos" w:eastAsia="Aptos" w:hAnsi="Aptos" w:cs="Arial"/>
          <w:color w:val="000000" w:themeColor="text1"/>
        </w:rPr>
        <w:t>Afrekening vindt plaats op uurbasis.</w:t>
      </w:r>
    </w:p>
    <w:p w14:paraId="713117B9" w14:textId="3BFCD8AA" w:rsidR="002D4990" w:rsidRPr="002D4990" w:rsidRDefault="002D4990" w:rsidP="214373B5">
      <w:r>
        <w:t> </w:t>
      </w:r>
    </w:p>
    <w:p w14:paraId="03AEA383" w14:textId="77777777" w:rsidR="00E55473" w:rsidRDefault="002D4990" w:rsidP="002D4990">
      <w:pPr>
        <w:rPr>
          <w:b/>
          <w:bCs/>
        </w:rPr>
      </w:pPr>
      <w:r>
        <w:t> </w:t>
      </w:r>
      <w:r w:rsidRPr="00255236">
        <w:rPr>
          <w:b/>
          <w:bCs/>
        </w:rPr>
        <w:t xml:space="preserve">4. </w:t>
      </w:r>
      <w:r w:rsidR="007262C6">
        <w:rPr>
          <w:b/>
          <w:bCs/>
        </w:rPr>
        <w:t xml:space="preserve">Optionele werkzaamheden </w:t>
      </w:r>
    </w:p>
    <w:p w14:paraId="7EC194D1" w14:textId="0D41505E" w:rsidR="00A1197D" w:rsidRPr="0091480E" w:rsidRDefault="00E55473" w:rsidP="002D4990">
      <w:r>
        <w:rPr>
          <w:b/>
          <w:bCs/>
        </w:rPr>
        <w:t>4.1 D</w:t>
      </w:r>
      <w:r w:rsidR="007262C6">
        <w:rPr>
          <w:b/>
          <w:bCs/>
        </w:rPr>
        <w:t>erden</w:t>
      </w:r>
      <w:r w:rsidR="002D4990" w:rsidRPr="00255236">
        <w:rPr>
          <w:b/>
          <w:bCs/>
        </w:rPr>
        <w:t xml:space="preserve"> </w:t>
      </w:r>
    </w:p>
    <w:p w14:paraId="1F6D10B6" w14:textId="73298DB3" w:rsidR="00500DAD" w:rsidRPr="00323CDF" w:rsidRDefault="00500DAD" w:rsidP="00500DAD">
      <w:r w:rsidRPr="00500DAD">
        <w:t xml:space="preserve">Opdrachten van </w:t>
      </w:r>
      <w:r>
        <w:t xml:space="preserve">Natuurmonumenten </w:t>
      </w:r>
      <w:r w:rsidR="000A7F23">
        <w:t>(NM)</w:t>
      </w:r>
      <w:r>
        <w:t xml:space="preserve"> en </w:t>
      </w:r>
      <w:r w:rsidRPr="00500DAD">
        <w:t xml:space="preserve">het </w:t>
      </w:r>
      <w:r w:rsidR="0056310B">
        <w:t>Rijksvastgoedbedrijf (</w:t>
      </w:r>
      <w:r w:rsidRPr="00500DAD">
        <w:t>RVB beheerder van o.a. defensieterreinen, justitie, Rijkswaterstaat) zijn onderdeel van alle (reguliere/specialistische) oogstgebieden maar vragen naast de voorwaarden die gelden voor terreinen van Staatsbosbeheer om aanvullende voorwaarden.  </w:t>
      </w:r>
      <w:r w:rsidR="00EA5BCF">
        <w:t xml:space="preserve">De aanvullende voorwaarden zijn opgenomen in </w:t>
      </w:r>
      <w:r w:rsidR="00247B3E">
        <w:t>Bijlage 15, Uitvoeringsinstructies.</w:t>
      </w:r>
    </w:p>
    <w:p w14:paraId="08255206" w14:textId="3B66603F" w:rsidR="002D4990" w:rsidRPr="002D4990" w:rsidRDefault="002D4990" w:rsidP="002D4990"/>
    <w:p w14:paraId="671A47E3" w14:textId="27886854" w:rsidR="002D4990" w:rsidRPr="002D4990" w:rsidRDefault="002D4990" w:rsidP="002D4990"/>
    <w:p w14:paraId="4F9DBB2A" w14:textId="6126A4BC" w:rsidR="00377406" w:rsidRPr="003D68B1" w:rsidRDefault="002D4990" w:rsidP="003D68B1">
      <w:r w:rsidRPr="002D4990">
        <w:t> </w:t>
      </w:r>
    </w:p>
    <w:sectPr w:rsidR="00377406" w:rsidRPr="003D68B1" w:rsidSect="007A367F">
      <w:footerReference w:type="default" r:id="rId11"/>
      <w:pgSz w:w="15840" w:h="24480" w:code="3"/>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B0BB7" w14:textId="77777777" w:rsidR="008C30AC" w:rsidRDefault="008C30AC" w:rsidP="00EB3162">
      <w:pPr>
        <w:spacing w:after="0" w:line="240" w:lineRule="auto"/>
      </w:pPr>
      <w:r>
        <w:separator/>
      </w:r>
    </w:p>
  </w:endnote>
  <w:endnote w:type="continuationSeparator" w:id="0">
    <w:p w14:paraId="7258B014" w14:textId="77777777" w:rsidR="008C30AC" w:rsidRDefault="008C30AC" w:rsidP="00EB3162">
      <w:pPr>
        <w:spacing w:after="0" w:line="240" w:lineRule="auto"/>
      </w:pPr>
      <w:r>
        <w:continuationSeparator/>
      </w:r>
    </w:p>
  </w:endnote>
  <w:endnote w:type="continuationNotice" w:id="1">
    <w:p w14:paraId="6154E099" w14:textId="77777777" w:rsidR="008C30AC" w:rsidRDefault="008C30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grofont">
    <w:altName w:val="Euphemia"/>
    <w:charset w:val="00"/>
    <w:family w:val="swiss"/>
    <w:pitch w:val="variable"/>
    <w:sig w:usb0="800000A7" w:usb1="0000004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F5B0A" w14:textId="51FB24D5" w:rsidR="00EB3162" w:rsidRDefault="00EB3162">
    <w:pPr>
      <w:pStyle w:val="Voettekst"/>
    </w:pPr>
    <w:r>
      <w:t>Bijlage 14, werkomschrijvingen oogstgebieden</w:t>
    </w:r>
    <w:r w:rsidR="007045A4">
      <w:t>, aanbesteding houtoogstwerkzaamheden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1FFD" w14:textId="77777777" w:rsidR="008C30AC" w:rsidRDefault="008C30AC" w:rsidP="00EB3162">
      <w:pPr>
        <w:spacing w:after="0" w:line="240" w:lineRule="auto"/>
      </w:pPr>
      <w:r>
        <w:separator/>
      </w:r>
    </w:p>
  </w:footnote>
  <w:footnote w:type="continuationSeparator" w:id="0">
    <w:p w14:paraId="3263F62A" w14:textId="77777777" w:rsidR="008C30AC" w:rsidRDefault="008C30AC" w:rsidP="00EB3162">
      <w:pPr>
        <w:spacing w:after="0" w:line="240" w:lineRule="auto"/>
      </w:pPr>
      <w:r>
        <w:continuationSeparator/>
      </w:r>
    </w:p>
  </w:footnote>
  <w:footnote w:type="continuationNotice" w:id="1">
    <w:p w14:paraId="2BA95547" w14:textId="77777777" w:rsidR="008C30AC" w:rsidRDefault="008C30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083"/>
    <w:multiLevelType w:val="multilevel"/>
    <w:tmpl w:val="CDF0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2DE054"/>
    <w:multiLevelType w:val="hybridMultilevel"/>
    <w:tmpl w:val="C6C0427E"/>
    <w:lvl w:ilvl="0" w:tplc="47CA93BE">
      <w:start w:val="1"/>
      <w:numFmt w:val="bullet"/>
      <w:lvlText w:val=""/>
      <w:lvlJc w:val="left"/>
      <w:pPr>
        <w:ind w:left="720" w:hanging="360"/>
      </w:pPr>
      <w:rPr>
        <w:rFonts w:ascii="Symbol" w:hAnsi="Symbol" w:hint="default"/>
      </w:rPr>
    </w:lvl>
    <w:lvl w:ilvl="1" w:tplc="6ED2DDEA">
      <w:start w:val="1"/>
      <w:numFmt w:val="bullet"/>
      <w:lvlText w:val="o"/>
      <w:lvlJc w:val="left"/>
      <w:pPr>
        <w:ind w:left="1440" w:hanging="360"/>
      </w:pPr>
      <w:rPr>
        <w:rFonts w:ascii="Courier New" w:hAnsi="Courier New" w:hint="default"/>
      </w:rPr>
    </w:lvl>
    <w:lvl w:ilvl="2" w:tplc="ED9E5CD6">
      <w:start w:val="1"/>
      <w:numFmt w:val="bullet"/>
      <w:lvlText w:val=""/>
      <w:lvlJc w:val="left"/>
      <w:pPr>
        <w:ind w:left="2160" w:hanging="360"/>
      </w:pPr>
      <w:rPr>
        <w:rFonts w:ascii="Wingdings" w:hAnsi="Wingdings" w:hint="default"/>
      </w:rPr>
    </w:lvl>
    <w:lvl w:ilvl="3" w:tplc="F78EC5F6">
      <w:start w:val="1"/>
      <w:numFmt w:val="bullet"/>
      <w:lvlText w:val=""/>
      <w:lvlJc w:val="left"/>
      <w:pPr>
        <w:ind w:left="2880" w:hanging="360"/>
      </w:pPr>
      <w:rPr>
        <w:rFonts w:ascii="Symbol" w:hAnsi="Symbol" w:hint="default"/>
      </w:rPr>
    </w:lvl>
    <w:lvl w:ilvl="4" w:tplc="29725C88">
      <w:start w:val="1"/>
      <w:numFmt w:val="bullet"/>
      <w:lvlText w:val="o"/>
      <w:lvlJc w:val="left"/>
      <w:pPr>
        <w:ind w:left="3600" w:hanging="360"/>
      </w:pPr>
      <w:rPr>
        <w:rFonts w:ascii="Courier New" w:hAnsi="Courier New" w:hint="default"/>
      </w:rPr>
    </w:lvl>
    <w:lvl w:ilvl="5" w:tplc="2686278C">
      <w:start w:val="1"/>
      <w:numFmt w:val="bullet"/>
      <w:lvlText w:val=""/>
      <w:lvlJc w:val="left"/>
      <w:pPr>
        <w:ind w:left="4320" w:hanging="360"/>
      </w:pPr>
      <w:rPr>
        <w:rFonts w:ascii="Wingdings" w:hAnsi="Wingdings" w:hint="default"/>
      </w:rPr>
    </w:lvl>
    <w:lvl w:ilvl="6" w:tplc="B1DA7538">
      <w:start w:val="1"/>
      <w:numFmt w:val="bullet"/>
      <w:lvlText w:val=""/>
      <w:lvlJc w:val="left"/>
      <w:pPr>
        <w:ind w:left="5040" w:hanging="360"/>
      </w:pPr>
      <w:rPr>
        <w:rFonts w:ascii="Symbol" w:hAnsi="Symbol" w:hint="default"/>
      </w:rPr>
    </w:lvl>
    <w:lvl w:ilvl="7" w:tplc="626643D4">
      <w:start w:val="1"/>
      <w:numFmt w:val="bullet"/>
      <w:lvlText w:val="o"/>
      <w:lvlJc w:val="left"/>
      <w:pPr>
        <w:ind w:left="5760" w:hanging="360"/>
      </w:pPr>
      <w:rPr>
        <w:rFonts w:ascii="Courier New" w:hAnsi="Courier New" w:hint="default"/>
      </w:rPr>
    </w:lvl>
    <w:lvl w:ilvl="8" w:tplc="71D47298">
      <w:start w:val="1"/>
      <w:numFmt w:val="bullet"/>
      <w:lvlText w:val=""/>
      <w:lvlJc w:val="left"/>
      <w:pPr>
        <w:ind w:left="6480" w:hanging="360"/>
      </w:pPr>
      <w:rPr>
        <w:rFonts w:ascii="Wingdings" w:hAnsi="Wingdings" w:hint="default"/>
      </w:rPr>
    </w:lvl>
  </w:abstractNum>
  <w:abstractNum w:abstractNumId="2" w15:restartNumberingAfterBreak="0">
    <w:nsid w:val="0A0D4ED5"/>
    <w:multiLevelType w:val="multilevel"/>
    <w:tmpl w:val="1E36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561FF3"/>
    <w:multiLevelType w:val="multilevel"/>
    <w:tmpl w:val="A820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8E3CFB"/>
    <w:multiLevelType w:val="multilevel"/>
    <w:tmpl w:val="54F4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0D1E48"/>
    <w:multiLevelType w:val="multilevel"/>
    <w:tmpl w:val="AD2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28FA67"/>
    <w:multiLevelType w:val="hybridMultilevel"/>
    <w:tmpl w:val="B5F87C88"/>
    <w:lvl w:ilvl="0" w:tplc="D6D07D70">
      <w:start w:val="1"/>
      <w:numFmt w:val="bullet"/>
      <w:lvlText w:val=""/>
      <w:lvlJc w:val="left"/>
      <w:pPr>
        <w:ind w:left="720" w:hanging="360"/>
      </w:pPr>
      <w:rPr>
        <w:rFonts w:ascii="Symbol" w:hAnsi="Symbol" w:hint="default"/>
      </w:rPr>
    </w:lvl>
    <w:lvl w:ilvl="1" w:tplc="D2940B06">
      <w:start w:val="1"/>
      <w:numFmt w:val="bullet"/>
      <w:lvlText w:val="o"/>
      <w:lvlJc w:val="left"/>
      <w:pPr>
        <w:ind w:left="1440" w:hanging="360"/>
      </w:pPr>
      <w:rPr>
        <w:rFonts w:ascii="Courier New" w:hAnsi="Courier New" w:hint="default"/>
      </w:rPr>
    </w:lvl>
    <w:lvl w:ilvl="2" w:tplc="5F583112">
      <w:start w:val="1"/>
      <w:numFmt w:val="bullet"/>
      <w:lvlText w:val=""/>
      <w:lvlJc w:val="left"/>
      <w:pPr>
        <w:ind w:left="2160" w:hanging="360"/>
      </w:pPr>
      <w:rPr>
        <w:rFonts w:ascii="Wingdings" w:hAnsi="Wingdings" w:hint="default"/>
      </w:rPr>
    </w:lvl>
    <w:lvl w:ilvl="3" w:tplc="F886E5FE">
      <w:start w:val="1"/>
      <w:numFmt w:val="bullet"/>
      <w:lvlText w:val=""/>
      <w:lvlJc w:val="left"/>
      <w:pPr>
        <w:ind w:left="2880" w:hanging="360"/>
      </w:pPr>
      <w:rPr>
        <w:rFonts w:ascii="Symbol" w:hAnsi="Symbol" w:hint="default"/>
      </w:rPr>
    </w:lvl>
    <w:lvl w:ilvl="4" w:tplc="BD96AB7E">
      <w:start w:val="1"/>
      <w:numFmt w:val="bullet"/>
      <w:lvlText w:val="o"/>
      <w:lvlJc w:val="left"/>
      <w:pPr>
        <w:ind w:left="3600" w:hanging="360"/>
      </w:pPr>
      <w:rPr>
        <w:rFonts w:ascii="Courier New" w:hAnsi="Courier New" w:hint="default"/>
      </w:rPr>
    </w:lvl>
    <w:lvl w:ilvl="5" w:tplc="96D4E052">
      <w:start w:val="1"/>
      <w:numFmt w:val="bullet"/>
      <w:lvlText w:val=""/>
      <w:lvlJc w:val="left"/>
      <w:pPr>
        <w:ind w:left="4320" w:hanging="360"/>
      </w:pPr>
      <w:rPr>
        <w:rFonts w:ascii="Wingdings" w:hAnsi="Wingdings" w:hint="default"/>
      </w:rPr>
    </w:lvl>
    <w:lvl w:ilvl="6" w:tplc="65828588">
      <w:start w:val="1"/>
      <w:numFmt w:val="bullet"/>
      <w:lvlText w:val=""/>
      <w:lvlJc w:val="left"/>
      <w:pPr>
        <w:ind w:left="5040" w:hanging="360"/>
      </w:pPr>
      <w:rPr>
        <w:rFonts w:ascii="Symbol" w:hAnsi="Symbol" w:hint="default"/>
      </w:rPr>
    </w:lvl>
    <w:lvl w:ilvl="7" w:tplc="35125444">
      <w:start w:val="1"/>
      <w:numFmt w:val="bullet"/>
      <w:lvlText w:val="o"/>
      <w:lvlJc w:val="left"/>
      <w:pPr>
        <w:ind w:left="5760" w:hanging="360"/>
      </w:pPr>
      <w:rPr>
        <w:rFonts w:ascii="Courier New" w:hAnsi="Courier New" w:hint="default"/>
      </w:rPr>
    </w:lvl>
    <w:lvl w:ilvl="8" w:tplc="1312F05C">
      <w:start w:val="1"/>
      <w:numFmt w:val="bullet"/>
      <w:lvlText w:val=""/>
      <w:lvlJc w:val="left"/>
      <w:pPr>
        <w:ind w:left="6480" w:hanging="360"/>
      </w:pPr>
      <w:rPr>
        <w:rFonts w:ascii="Wingdings" w:hAnsi="Wingdings" w:hint="default"/>
      </w:rPr>
    </w:lvl>
  </w:abstractNum>
  <w:abstractNum w:abstractNumId="7" w15:restartNumberingAfterBreak="0">
    <w:nsid w:val="141A4F8E"/>
    <w:multiLevelType w:val="multilevel"/>
    <w:tmpl w:val="5C78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972BF4"/>
    <w:multiLevelType w:val="hybridMultilevel"/>
    <w:tmpl w:val="8BD862BA"/>
    <w:lvl w:ilvl="0" w:tplc="1FC4179E">
      <w:numFmt w:val="bullet"/>
      <w:lvlText w:val="•"/>
      <w:lvlJc w:val="left"/>
      <w:pPr>
        <w:ind w:left="1065" w:hanging="705"/>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3372A38"/>
    <w:multiLevelType w:val="multilevel"/>
    <w:tmpl w:val="C4B0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E1D09"/>
    <w:multiLevelType w:val="multilevel"/>
    <w:tmpl w:val="2EF0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B57283"/>
    <w:multiLevelType w:val="multilevel"/>
    <w:tmpl w:val="AF5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7425DF"/>
    <w:multiLevelType w:val="multilevel"/>
    <w:tmpl w:val="1C78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7C526B"/>
    <w:multiLevelType w:val="multilevel"/>
    <w:tmpl w:val="17F6A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B416E4"/>
    <w:multiLevelType w:val="multilevel"/>
    <w:tmpl w:val="E070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FD0428"/>
    <w:multiLevelType w:val="multilevel"/>
    <w:tmpl w:val="5DD2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A2797B"/>
    <w:multiLevelType w:val="hybridMultilevel"/>
    <w:tmpl w:val="617A2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171C7E"/>
    <w:multiLevelType w:val="multilevel"/>
    <w:tmpl w:val="968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6706A7"/>
    <w:multiLevelType w:val="multilevel"/>
    <w:tmpl w:val="E120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ED6C55"/>
    <w:multiLevelType w:val="hybridMultilevel"/>
    <w:tmpl w:val="D7BA7804"/>
    <w:lvl w:ilvl="0" w:tplc="79589C1E">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86667F"/>
    <w:multiLevelType w:val="multilevel"/>
    <w:tmpl w:val="E82E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34286B"/>
    <w:multiLevelType w:val="multilevel"/>
    <w:tmpl w:val="8190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C80259"/>
    <w:multiLevelType w:val="multilevel"/>
    <w:tmpl w:val="85E2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E061A9"/>
    <w:multiLevelType w:val="multilevel"/>
    <w:tmpl w:val="B03C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F844D0"/>
    <w:multiLevelType w:val="multilevel"/>
    <w:tmpl w:val="2B9E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970294"/>
    <w:multiLevelType w:val="multilevel"/>
    <w:tmpl w:val="339C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E913A3"/>
    <w:multiLevelType w:val="multilevel"/>
    <w:tmpl w:val="086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E23F86"/>
    <w:multiLevelType w:val="multilevel"/>
    <w:tmpl w:val="599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F678CE"/>
    <w:multiLevelType w:val="multilevel"/>
    <w:tmpl w:val="794E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DB5055"/>
    <w:multiLevelType w:val="multilevel"/>
    <w:tmpl w:val="10B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C1042F"/>
    <w:multiLevelType w:val="multilevel"/>
    <w:tmpl w:val="40F0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C72623"/>
    <w:multiLevelType w:val="multilevel"/>
    <w:tmpl w:val="8CE4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52C0F4"/>
    <w:multiLevelType w:val="hybridMultilevel"/>
    <w:tmpl w:val="428A0260"/>
    <w:lvl w:ilvl="0" w:tplc="6902010A">
      <w:start w:val="1"/>
      <w:numFmt w:val="bullet"/>
      <w:lvlText w:val=""/>
      <w:lvlJc w:val="left"/>
      <w:pPr>
        <w:ind w:left="720" w:hanging="360"/>
      </w:pPr>
      <w:rPr>
        <w:rFonts w:ascii="Symbol" w:hAnsi="Symbol" w:hint="default"/>
      </w:rPr>
    </w:lvl>
    <w:lvl w:ilvl="1" w:tplc="334689F2">
      <w:start w:val="1"/>
      <w:numFmt w:val="bullet"/>
      <w:lvlText w:val="o"/>
      <w:lvlJc w:val="left"/>
      <w:pPr>
        <w:ind w:left="1440" w:hanging="360"/>
      </w:pPr>
      <w:rPr>
        <w:rFonts w:ascii="Courier New" w:hAnsi="Courier New" w:hint="default"/>
      </w:rPr>
    </w:lvl>
    <w:lvl w:ilvl="2" w:tplc="9E662500">
      <w:start w:val="1"/>
      <w:numFmt w:val="bullet"/>
      <w:lvlText w:val=""/>
      <w:lvlJc w:val="left"/>
      <w:pPr>
        <w:ind w:left="2160" w:hanging="360"/>
      </w:pPr>
      <w:rPr>
        <w:rFonts w:ascii="Wingdings" w:hAnsi="Wingdings" w:hint="default"/>
      </w:rPr>
    </w:lvl>
    <w:lvl w:ilvl="3" w:tplc="BA423044">
      <w:start w:val="1"/>
      <w:numFmt w:val="bullet"/>
      <w:lvlText w:val=""/>
      <w:lvlJc w:val="left"/>
      <w:pPr>
        <w:ind w:left="2880" w:hanging="360"/>
      </w:pPr>
      <w:rPr>
        <w:rFonts w:ascii="Symbol" w:hAnsi="Symbol" w:hint="default"/>
      </w:rPr>
    </w:lvl>
    <w:lvl w:ilvl="4" w:tplc="236C29A6">
      <w:start w:val="1"/>
      <w:numFmt w:val="bullet"/>
      <w:lvlText w:val="o"/>
      <w:lvlJc w:val="left"/>
      <w:pPr>
        <w:ind w:left="3600" w:hanging="360"/>
      </w:pPr>
      <w:rPr>
        <w:rFonts w:ascii="Courier New" w:hAnsi="Courier New" w:hint="default"/>
      </w:rPr>
    </w:lvl>
    <w:lvl w:ilvl="5" w:tplc="33329278">
      <w:start w:val="1"/>
      <w:numFmt w:val="bullet"/>
      <w:lvlText w:val=""/>
      <w:lvlJc w:val="left"/>
      <w:pPr>
        <w:ind w:left="4320" w:hanging="360"/>
      </w:pPr>
      <w:rPr>
        <w:rFonts w:ascii="Wingdings" w:hAnsi="Wingdings" w:hint="default"/>
      </w:rPr>
    </w:lvl>
    <w:lvl w:ilvl="6" w:tplc="A0D8202E">
      <w:start w:val="1"/>
      <w:numFmt w:val="bullet"/>
      <w:lvlText w:val=""/>
      <w:lvlJc w:val="left"/>
      <w:pPr>
        <w:ind w:left="5040" w:hanging="360"/>
      </w:pPr>
      <w:rPr>
        <w:rFonts w:ascii="Symbol" w:hAnsi="Symbol" w:hint="default"/>
      </w:rPr>
    </w:lvl>
    <w:lvl w:ilvl="7" w:tplc="DFB0FCAC">
      <w:start w:val="1"/>
      <w:numFmt w:val="bullet"/>
      <w:lvlText w:val="o"/>
      <w:lvlJc w:val="left"/>
      <w:pPr>
        <w:ind w:left="5760" w:hanging="360"/>
      </w:pPr>
      <w:rPr>
        <w:rFonts w:ascii="Courier New" w:hAnsi="Courier New" w:hint="default"/>
      </w:rPr>
    </w:lvl>
    <w:lvl w:ilvl="8" w:tplc="E29E517E">
      <w:start w:val="1"/>
      <w:numFmt w:val="bullet"/>
      <w:lvlText w:val=""/>
      <w:lvlJc w:val="left"/>
      <w:pPr>
        <w:ind w:left="6480" w:hanging="360"/>
      </w:pPr>
      <w:rPr>
        <w:rFonts w:ascii="Wingdings" w:hAnsi="Wingdings" w:hint="default"/>
      </w:rPr>
    </w:lvl>
  </w:abstractNum>
  <w:abstractNum w:abstractNumId="33" w15:restartNumberingAfterBreak="0">
    <w:nsid w:val="5F8001E6"/>
    <w:multiLevelType w:val="hybridMultilevel"/>
    <w:tmpl w:val="E3B63D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FC1F1A"/>
    <w:multiLevelType w:val="multilevel"/>
    <w:tmpl w:val="AB9A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524832"/>
    <w:multiLevelType w:val="multilevel"/>
    <w:tmpl w:val="DD28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B27D5A"/>
    <w:multiLevelType w:val="multilevel"/>
    <w:tmpl w:val="5C60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4A3C1D"/>
    <w:multiLevelType w:val="multilevel"/>
    <w:tmpl w:val="C616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17436E1"/>
    <w:multiLevelType w:val="multilevel"/>
    <w:tmpl w:val="1C78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242E89"/>
    <w:multiLevelType w:val="multilevel"/>
    <w:tmpl w:val="D31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463144"/>
    <w:multiLevelType w:val="multilevel"/>
    <w:tmpl w:val="812A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6A0D5D"/>
    <w:multiLevelType w:val="multilevel"/>
    <w:tmpl w:val="A3FE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1960D8"/>
    <w:multiLevelType w:val="multilevel"/>
    <w:tmpl w:val="229A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EB344D"/>
    <w:multiLevelType w:val="multilevel"/>
    <w:tmpl w:val="5C38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5267BE"/>
    <w:multiLevelType w:val="hybridMultilevel"/>
    <w:tmpl w:val="36B6746A"/>
    <w:lvl w:ilvl="0" w:tplc="2A0C7A32">
      <w:start w:val="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5" w15:restartNumberingAfterBreak="0">
    <w:nsid w:val="7FF70C96"/>
    <w:multiLevelType w:val="multilevel"/>
    <w:tmpl w:val="1044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8317917">
    <w:abstractNumId w:val="32"/>
  </w:num>
  <w:num w:numId="2" w16cid:durableId="77362334">
    <w:abstractNumId w:val="6"/>
  </w:num>
  <w:num w:numId="3" w16cid:durableId="1213545441">
    <w:abstractNumId w:val="1"/>
  </w:num>
  <w:num w:numId="4" w16cid:durableId="185563061">
    <w:abstractNumId w:val="24"/>
  </w:num>
  <w:num w:numId="5" w16cid:durableId="1867059995">
    <w:abstractNumId w:val="25"/>
  </w:num>
  <w:num w:numId="6" w16cid:durableId="1313950918">
    <w:abstractNumId w:val="20"/>
  </w:num>
  <w:num w:numId="7" w16cid:durableId="1046301111">
    <w:abstractNumId w:val="22"/>
  </w:num>
  <w:num w:numId="8" w16cid:durableId="1129932712">
    <w:abstractNumId w:val="0"/>
  </w:num>
  <w:num w:numId="9" w16cid:durableId="516425237">
    <w:abstractNumId w:val="12"/>
  </w:num>
  <w:num w:numId="10" w16cid:durableId="1450320953">
    <w:abstractNumId w:val="14"/>
  </w:num>
  <w:num w:numId="11" w16cid:durableId="1664897441">
    <w:abstractNumId w:val="43"/>
  </w:num>
  <w:num w:numId="12" w16cid:durableId="215556311">
    <w:abstractNumId w:val="23"/>
  </w:num>
  <w:num w:numId="13" w16cid:durableId="109591114">
    <w:abstractNumId w:val="18"/>
  </w:num>
  <w:num w:numId="14" w16cid:durableId="662004145">
    <w:abstractNumId w:val="42"/>
  </w:num>
  <w:num w:numId="15" w16cid:durableId="1818839884">
    <w:abstractNumId w:val="30"/>
  </w:num>
  <w:num w:numId="16" w16cid:durableId="1912810964">
    <w:abstractNumId w:val="28"/>
  </w:num>
  <w:num w:numId="17" w16cid:durableId="58136839">
    <w:abstractNumId w:val="13"/>
  </w:num>
  <w:num w:numId="18" w16cid:durableId="333269566">
    <w:abstractNumId w:val="10"/>
  </w:num>
  <w:num w:numId="19" w16cid:durableId="471413034">
    <w:abstractNumId w:val="40"/>
  </w:num>
  <w:num w:numId="20" w16cid:durableId="481430744">
    <w:abstractNumId w:val="5"/>
  </w:num>
  <w:num w:numId="21" w16cid:durableId="1587880981">
    <w:abstractNumId w:val="45"/>
  </w:num>
  <w:num w:numId="22" w16cid:durableId="1238201429">
    <w:abstractNumId w:val="21"/>
  </w:num>
  <w:num w:numId="23" w16cid:durableId="151914373">
    <w:abstractNumId w:val="39"/>
  </w:num>
  <w:num w:numId="24" w16cid:durableId="1482191453">
    <w:abstractNumId w:val="35"/>
  </w:num>
  <w:num w:numId="25" w16cid:durableId="1345130012">
    <w:abstractNumId w:val="37"/>
  </w:num>
  <w:num w:numId="26" w16cid:durableId="1871717342">
    <w:abstractNumId w:val="3"/>
  </w:num>
  <w:num w:numId="27" w16cid:durableId="1891531969">
    <w:abstractNumId w:val="36"/>
  </w:num>
  <w:num w:numId="28" w16cid:durableId="56513133">
    <w:abstractNumId w:val="31"/>
  </w:num>
  <w:num w:numId="29" w16cid:durableId="1341468267">
    <w:abstractNumId w:val="26"/>
  </w:num>
  <w:num w:numId="30" w16cid:durableId="17126161">
    <w:abstractNumId w:val="34"/>
  </w:num>
  <w:num w:numId="31" w16cid:durableId="440686915">
    <w:abstractNumId w:val="29"/>
  </w:num>
  <w:num w:numId="32" w16cid:durableId="1962688348">
    <w:abstractNumId w:val="27"/>
  </w:num>
  <w:num w:numId="33" w16cid:durableId="175728303">
    <w:abstractNumId w:val="17"/>
  </w:num>
  <w:num w:numId="34" w16cid:durableId="496651947">
    <w:abstractNumId w:val="38"/>
  </w:num>
  <w:num w:numId="35" w16cid:durableId="1774781250">
    <w:abstractNumId w:val="41"/>
  </w:num>
  <w:num w:numId="36" w16cid:durableId="37509850">
    <w:abstractNumId w:val="9"/>
  </w:num>
  <w:num w:numId="37" w16cid:durableId="1577858900">
    <w:abstractNumId w:val="11"/>
  </w:num>
  <w:num w:numId="38" w16cid:durableId="1183932079">
    <w:abstractNumId w:val="2"/>
  </w:num>
  <w:num w:numId="39" w16cid:durableId="1544977694">
    <w:abstractNumId w:val="15"/>
  </w:num>
  <w:num w:numId="40" w16cid:durableId="289164359">
    <w:abstractNumId w:val="4"/>
  </w:num>
  <w:num w:numId="41" w16cid:durableId="361201123">
    <w:abstractNumId w:val="7"/>
  </w:num>
  <w:num w:numId="42" w16cid:durableId="1970890226">
    <w:abstractNumId w:val="16"/>
  </w:num>
  <w:num w:numId="43" w16cid:durableId="479537335">
    <w:abstractNumId w:val="19"/>
  </w:num>
  <w:num w:numId="44" w16cid:durableId="2116246165">
    <w:abstractNumId w:val="44"/>
  </w:num>
  <w:num w:numId="45" w16cid:durableId="171993229">
    <w:abstractNumId w:val="8"/>
  </w:num>
  <w:num w:numId="46" w16cid:durableId="105207305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06"/>
    <w:rsid w:val="00010B84"/>
    <w:rsid w:val="00012A8B"/>
    <w:rsid w:val="00015954"/>
    <w:rsid w:val="00025A4B"/>
    <w:rsid w:val="00025DC2"/>
    <w:rsid w:val="0002675C"/>
    <w:rsid w:val="00042AC7"/>
    <w:rsid w:val="00050A51"/>
    <w:rsid w:val="0005255C"/>
    <w:rsid w:val="00056F25"/>
    <w:rsid w:val="00063D49"/>
    <w:rsid w:val="00067D18"/>
    <w:rsid w:val="0008156D"/>
    <w:rsid w:val="00081679"/>
    <w:rsid w:val="00081DE3"/>
    <w:rsid w:val="000827E1"/>
    <w:rsid w:val="00082FBF"/>
    <w:rsid w:val="000839BF"/>
    <w:rsid w:val="00087DDA"/>
    <w:rsid w:val="00090266"/>
    <w:rsid w:val="000A5019"/>
    <w:rsid w:val="000A7F23"/>
    <w:rsid w:val="000B385C"/>
    <w:rsid w:val="000D26C2"/>
    <w:rsid w:val="000D3DC6"/>
    <w:rsid w:val="000D6DEF"/>
    <w:rsid w:val="000D6E3B"/>
    <w:rsid w:val="000F0F4B"/>
    <w:rsid w:val="000F1282"/>
    <w:rsid w:val="000F63C0"/>
    <w:rsid w:val="000F7F68"/>
    <w:rsid w:val="0010044A"/>
    <w:rsid w:val="00103CC2"/>
    <w:rsid w:val="0010408C"/>
    <w:rsid w:val="00127546"/>
    <w:rsid w:val="00142211"/>
    <w:rsid w:val="00144B61"/>
    <w:rsid w:val="00145ACA"/>
    <w:rsid w:val="0015639D"/>
    <w:rsid w:val="001572A8"/>
    <w:rsid w:val="001662D4"/>
    <w:rsid w:val="00166D7E"/>
    <w:rsid w:val="001707AE"/>
    <w:rsid w:val="00181096"/>
    <w:rsid w:val="001810D3"/>
    <w:rsid w:val="00181980"/>
    <w:rsid w:val="00182EDF"/>
    <w:rsid w:val="0018670A"/>
    <w:rsid w:val="001B17A3"/>
    <w:rsid w:val="001B7C0F"/>
    <w:rsid w:val="001D4B39"/>
    <w:rsid w:val="001E032F"/>
    <w:rsid w:val="001E0E6D"/>
    <w:rsid w:val="001E25C2"/>
    <w:rsid w:val="001F7B4E"/>
    <w:rsid w:val="00200205"/>
    <w:rsid w:val="00200258"/>
    <w:rsid w:val="00203632"/>
    <w:rsid w:val="00216D45"/>
    <w:rsid w:val="002171E8"/>
    <w:rsid w:val="00224A12"/>
    <w:rsid w:val="00227878"/>
    <w:rsid w:val="00231A50"/>
    <w:rsid w:val="00232A9B"/>
    <w:rsid w:val="002403F6"/>
    <w:rsid w:val="00240C13"/>
    <w:rsid w:val="00243EE2"/>
    <w:rsid w:val="00247B3E"/>
    <w:rsid w:val="00250529"/>
    <w:rsid w:val="00254914"/>
    <w:rsid w:val="00255236"/>
    <w:rsid w:val="0025633B"/>
    <w:rsid w:val="002577E0"/>
    <w:rsid w:val="002604A9"/>
    <w:rsid w:val="00260950"/>
    <w:rsid w:val="00266D2D"/>
    <w:rsid w:val="00271132"/>
    <w:rsid w:val="00272A3C"/>
    <w:rsid w:val="002742A9"/>
    <w:rsid w:val="00277B41"/>
    <w:rsid w:val="00293656"/>
    <w:rsid w:val="002A48CB"/>
    <w:rsid w:val="002B09A5"/>
    <w:rsid w:val="002B4719"/>
    <w:rsid w:val="002B7F7B"/>
    <w:rsid w:val="002D07E9"/>
    <w:rsid w:val="002D4990"/>
    <w:rsid w:val="002D5C3F"/>
    <w:rsid w:val="002E473B"/>
    <w:rsid w:val="002E5896"/>
    <w:rsid w:val="002E7040"/>
    <w:rsid w:val="002F3335"/>
    <w:rsid w:val="002F3BA7"/>
    <w:rsid w:val="00301DE5"/>
    <w:rsid w:val="00302F52"/>
    <w:rsid w:val="00306D12"/>
    <w:rsid w:val="003200AA"/>
    <w:rsid w:val="00323801"/>
    <w:rsid w:val="00323CDF"/>
    <w:rsid w:val="00325FE7"/>
    <w:rsid w:val="00327A94"/>
    <w:rsid w:val="003317B1"/>
    <w:rsid w:val="00332765"/>
    <w:rsid w:val="003351B5"/>
    <w:rsid w:val="00335AAE"/>
    <w:rsid w:val="00343838"/>
    <w:rsid w:val="00347FF6"/>
    <w:rsid w:val="0036028C"/>
    <w:rsid w:val="003618CD"/>
    <w:rsid w:val="00364449"/>
    <w:rsid w:val="00377406"/>
    <w:rsid w:val="00382562"/>
    <w:rsid w:val="003A315C"/>
    <w:rsid w:val="003A3D72"/>
    <w:rsid w:val="003B364D"/>
    <w:rsid w:val="003C0A66"/>
    <w:rsid w:val="003C6B54"/>
    <w:rsid w:val="003D330C"/>
    <w:rsid w:val="003D3D5E"/>
    <w:rsid w:val="003D4447"/>
    <w:rsid w:val="003D68B1"/>
    <w:rsid w:val="003F1A6E"/>
    <w:rsid w:val="003F5BDD"/>
    <w:rsid w:val="003F6E6B"/>
    <w:rsid w:val="004009C1"/>
    <w:rsid w:val="004045D0"/>
    <w:rsid w:val="00405B6E"/>
    <w:rsid w:val="00411B26"/>
    <w:rsid w:val="004166C2"/>
    <w:rsid w:val="00421F33"/>
    <w:rsid w:val="004242CD"/>
    <w:rsid w:val="00424A1F"/>
    <w:rsid w:val="004267C5"/>
    <w:rsid w:val="00437F3D"/>
    <w:rsid w:val="004437F3"/>
    <w:rsid w:val="0045293E"/>
    <w:rsid w:val="004606BB"/>
    <w:rsid w:val="00465BB5"/>
    <w:rsid w:val="00466D04"/>
    <w:rsid w:val="00466F6B"/>
    <w:rsid w:val="004760E5"/>
    <w:rsid w:val="00484DD7"/>
    <w:rsid w:val="00485DFB"/>
    <w:rsid w:val="00486CE7"/>
    <w:rsid w:val="00490389"/>
    <w:rsid w:val="004930E5"/>
    <w:rsid w:val="004932EC"/>
    <w:rsid w:val="004A48E7"/>
    <w:rsid w:val="004A60AB"/>
    <w:rsid w:val="004A61A5"/>
    <w:rsid w:val="004A6C54"/>
    <w:rsid w:val="004B591D"/>
    <w:rsid w:val="004B71E7"/>
    <w:rsid w:val="004C0987"/>
    <w:rsid w:val="004C581C"/>
    <w:rsid w:val="004C58A2"/>
    <w:rsid w:val="004C5F22"/>
    <w:rsid w:val="004E5572"/>
    <w:rsid w:val="004F1D77"/>
    <w:rsid w:val="004F3661"/>
    <w:rsid w:val="00500DAD"/>
    <w:rsid w:val="0050126E"/>
    <w:rsid w:val="005024D3"/>
    <w:rsid w:val="00503A7E"/>
    <w:rsid w:val="00504691"/>
    <w:rsid w:val="00504B21"/>
    <w:rsid w:val="00505856"/>
    <w:rsid w:val="00507266"/>
    <w:rsid w:val="0051174D"/>
    <w:rsid w:val="005170E5"/>
    <w:rsid w:val="00521935"/>
    <w:rsid w:val="00531BEB"/>
    <w:rsid w:val="00533C42"/>
    <w:rsid w:val="0053552F"/>
    <w:rsid w:val="0053553E"/>
    <w:rsid w:val="00544DA0"/>
    <w:rsid w:val="0054766A"/>
    <w:rsid w:val="005557E6"/>
    <w:rsid w:val="0056310B"/>
    <w:rsid w:val="005631DD"/>
    <w:rsid w:val="005653C6"/>
    <w:rsid w:val="005733EB"/>
    <w:rsid w:val="00580CE1"/>
    <w:rsid w:val="00580F46"/>
    <w:rsid w:val="00581AB5"/>
    <w:rsid w:val="0059058B"/>
    <w:rsid w:val="00590AAE"/>
    <w:rsid w:val="00590C56"/>
    <w:rsid w:val="00597103"/>
    <w:rsid w:val="005A524E"/>
    <w:rsid w:val="005A7BD4"/>
    <w:rsid w:val="005A7C1F"/>
    <w:rsid w:val="005B0895"/>
    <w:rsid w:val="005B37A4"/>
    <w:rsid w:val="005C6593"/>
    <w:rsid w:val="005D20DB"/>
    <w:rsid w:val="005D3420"/>
    <w:rsid w:val="005D6853"/>
    <w:rsid w:val="005D785D"/>
    <w:rsid w:val="005F6E35"/>
    <w:rsid w:val="006020BC"/>
    <w:rsid w:val="00610C41"/>
    <w:rsid w:val="00611E61"/>
    <w:rsid w:val="00615FDA"/>
    <w:rsid w:val="0062114F"/>
    <w:rsid w:val="00621865"/>
    <w:rsid w:val="00625A3A"/>
    <w:rsid w:val="006322A7"/>
    <w:rsid w:val="0063468F"/>
    <w:rsid w:val="006357D4"/>
    <w:rsid w:val="0064742F"/>
    <w:rsid w:val="00652643"/>
    <w:rsid w:val="00652C73"/>
    <w:rsid w:val="00653BAB"/>
    <w:rsid w:val="0065595D"/>
    <w:rsid w:val="0065616E"/>
    <w:rsid w:val="00661BA6"/>
    <w:rsid w:val="00663A34"/>
    <w:rsid w:val="00665709"/>
    <w:rsid w:val="00665C0A"/>
    <w:rsid w:val="00670630"/>
    <w:rsid w:val="00670EF6"/>
    <w:rsid w:val="006726AA"/>
    <w:rsid w:val="006738FA"/>
    <w:rsid w:val="006747DE"/>
    <w:rsid w:val="00677009"/>
    <w:rsid w:val="00680FA9"/>
    <w:rsid w:val="00682D72"/>
    <w:rsid w:val="006843D0"/>
    <w:rsid w:val="006A265B"/>
    <w:rsid w:val="006C1BDB"/>
    <w:rsid w:val="006D30A4"/>
    <w:rsid w:val="006D3445"/>
    <w:rsid w:val="006E00FB"/>
    <w:rsid w:val="006E2A82"/>
    <w:rsid w:val="006F4C26"/>
    <w:rsid w:val="00703B66"/>
    <w:rsid w:val="007045A4"/>
    <w:rsid w:val="007116D4"/>
    <w:rsid w:val="00711C3C"/>
    <w:rsid w:val="00712861"/>
    <w:rsid w:val="00715EAF"/>
    <w:rsid w:val="007262C6"/>
    <w:rsid w:val="00731109"/>
    <w:rsid w:val="0073450E"/>
    <w:rsid w:val="00757B38"/>
    <w:rsid w:val="0076038A"/>
    <w:rsid w:val="007614F3"/>
    <w:rsid w:val="00764D09"/>
    <w:rsid w:val="007805D6"/>
    <w:rsid w:val="0078362E"/>
    <w:rsid w:val="00785E3A"/>
    <w:rsid w:val="007905A6"/>
    <w:rsid w:val="00797228"/>
    <w:rsid w:val="007977CD"/>
    <w:rsid w:val="00797BDB"/>
    <w:rsid w:val="007A367F"/>
    <w:rsid w:val="007C2259"/>
    <w:rsid w:val="007C481B"/>
    <w:rsid w:val="007C55F0"/>
    <w:rsid w:val="007D315F"/>
    <w:rsid w:val="007E05D6"/>
    <w:rsid w:val="007E6682"/>
    <w:rsid w:val="007E7C4B"/>
    <w:rsid w:val="007F09D3"/>
    <w:rsid w:val="007F0C0B"/>
    <w:rsid w:val="007F250D"/>
    <w:rsid w:val="007F46BB"/>
    <w:rsid w:val="007F4959"/>
    <w:rsid w:val="007F52B2"/>
    <w:rsid w:val="008006AC"/>
    <w:rsid w:val="00814AAA"/>
    <w:rsid w:val="00816A67"/>
    <w:rsid w:val="00833529"/>
    <w:rsid w:val="0084088E"/>
    <w:rsid w:val="00842FFA"/>
    <w:rsid w:val="008434E3"/>
    <w:rsid w:val="00851245"/>
    <w:rsid w:val="008540C3"/>
    <w:rsid w:val="0086240A"/>
    <w:rsid w:val="008652C1"/>
    <w:rsid w:val="008659E5"/>
    <w:rsid w:val="008666BD"/>
    <w:rsid w:val="00873C6A"/>
    <w:rsid w:val="00873E09"/>
    <w:rsid w:val="00874386"/>
    <w:rsid w:val="008744C2"/>
    <w:rsid w:val="00884A9A"/>
    <w:rsid w:val="00890BBA"/>
    <w:rsid w:val="008A3EE4"/>
    <w:rsid w:val="008B6791"/>
    <w:rsid w:val="008C0A5E"/>
    <w:rsid w:val="008C30AC"/>
    <w:rsid w:val="008C442F"/>
    <w:rsid w:val="008C5EF5"/>
    <w:rsid w:val="008E1332"/>
    <w:rsid w:val="008E23CD"/>
    <w:rsid w:val="008E486C"/>
    <w:rsid w:val="008E52CB"/>
    <w:rsid w:val="008F759F"/>
    <w:rsid w:val="00900061"/>
    <w:rsid w:val="0090242B"/>
    <w:rsid w:val="0090332F"/>
    <w:rsid w:val="00903A19"/>
    <w:rsid w:val="0091480E"/>
    <w:rsid w:val="00916826"/>
    <w:rsid w:val="00920704"/>
    <w:rsid w:val="00926B6F"/>
    <w:rsid w:val="00927526"/>
    <w:rsid w:val="00927B0D"/>
    <w:rsid w:val="0093361A"/>
    <w:rsid w:val="00937047"/>
    <w:rsid w:val="009459C5"/>
    <w:rsid w:val="00953C23"/>
    <w:rsid w:val="00953C72"/>
    <w:rsid w:val="00961AB0"/>
    <w:rsid w:val="009641E8"/>
    <w:rsid w:val="00985A27"/>
    <w:rsid w:val="00991081"/>
    <w:rsid w:val="009A59CB"/>
    <w:rsid w:val="009B0FCA"/>
    <w:rsid w:val="009B3836"/>
    <w:rsid w:val="009C18CC"/>
    <w:rsid w:val="009C1CFF"/>
    <w:rsid w:val="009C3013"/>
    <w:rsid w:val="009E33B1"/>
    <w:rsid w:val="009E625E"/>
    <w:rsid w:val="009F2230"/>
    <w:rsid w:val="009F4272"/>
    <w:rsid w:val="00A0252B"/>
    <w:rsid w:val="00A048E7"/>
    <w:rsid w:val="00A07CDD"/>
    <w:rsid w:val="00A11621"/>
    <w:rsid w:val="00A1197D"/>
    <w:rsid w:val="00A13F37"/>
    <w:rsid w:val="00A169F4"/>
    <w:rsid w:val="00A22BFD"/>
    <w:rsid w:val="00A235A1"/>
    <w:rsid w:val="00A34C45"/>
    <w:rsid w:val="00A40318"/>
    <w:rsid w:val="00A4162E"/>
    <w:rsid w:val="00A41EF4"/>
    <w:rsid w:val="00A42186"/>
    <w:rsid w:val="00A55370"/>
    <w:rsid w:val="00A6509B"/>
    <w:rsid w:val="00A71338"/>
    <w:rsid w:val="00A72434"/>
    <w:rsid w:val="00A7391A"/>
    <w:rsid w:val="00A84608"/>
    <w:rsid w:val="00A901D5"/>
    <w:rsid w:val="00AB1259"/>
    <w:rsid w:val="00AB34E4"/>
    <w:rsid w:val="00AB6D78"/>
    <w:rsid w:val="00AC6A88"/>
    <w:rsid w:val="00AC753A"/>
    <w:rsid w:val="00AD3A2F"/>
    <w:rsid w:val="00AE3E41"/>
    <w:rsid w:val="00AF0002"/>
    <w:rsid w:val="00AF2590"/>
    <w:rsid w:val="00AF7D66"/>
    <w:rsid w:val="00B05818"/>
    <w:rsid w:val="00B12EBC"/>
    <w:rsid w:val="00B132C8"/>
    <w:rsid w:val="00B168AE"/>
    <w:rsid w:val="00B17FD3"/>
    <w:rsid w:val="00B272A0"/>
    <w:rsid w:val="00B30A6B"/>
    <w:rsid w:val="00B31043"/>
    <w:rsid w:val="00B3278F"/>
    <w:rsid w:val="00B407A6"/>
    <w:rsid w:val="00B42BDA"/>
    <w:rsid w:val="00B470E5"/>
    <w:rsid w:val="00B475C7"/>
    <w:rsid w:val="00B52E85"/>
    <w:rsid w:val="00B55412"/>
    <w:rsid w:val="00B56392"/>
    <w:rsid w:val="00B56F5E"/>
    <w:rsid w:val="00B614FA"/>
    <w:rsid w:val="00B92C6F"/>
    <w:rsid w:val="00BA1503"/>
    <w:rsid w:val="00BB0E1B"/>
    <w:rsid w:val="00BB1D25"/>
    <w:rsid w:val="00BB38FA"/>
    <w:rsid w:val="00BB41D6"/>
    <w:rsid w:val="00BB50CE"/>
    <w:rsid w:val="00BB5E6D"/>
    <w:rsid w:val="00BD3608"/>
    <w:rsid w:val="00BD6787"/>
    <w:rsid w:val="00BE39BD"/>
    <w:rsid w:val="00BF0987"/>
    <w:rsid w:val="00BF5C51"/>
    <w:rsid w:val="00C00596"/>
    <w:rsid w:val="00C008A2"/>
    <w:rsid w:val="00C01F86"/>
    <w:rsid w:val="00C022A1"/>
    <w:rsid w:val="00C0369A"/>
    <w:rsid w:val="00C1052F"/>
    <w:rsid w:val="00C112A9"/>
    <w:rsid w:val="00C15305"/>
    <w:rsid w:val="00C15DD8"/>
    <w:rsid w:val="00C21210"/>
    <w:rsid w:val="00C25448"/>
    <w:rsid w:val="00C272F4"/>
    <w:rsid w:val="00C33DC4"/>
    <w:rsid w:val="00C36406"/>
    <w:rsid w:val="00C4262C"/>
    <w:rsid w:val="00C44118"/>
    <w:rsid w:val="00C53415"/>
    <w:rsid w:val="00C56344"/>
    <w:rsid w:val="00C62F1D"/>
    <w:rsid w:val="00C6380A"/>
    <w:rsid w:val="00C779C4"/>
    <w:rsid w:val="00C86CE8"/>
    <w:rsid w:val="00C93FBF"/>
    <w:rsid w:val="00C96F01"/>
    <w:rsid w:val="00CA5DE2"/>
    <w:rsid w:val="00CD65AA"/>
    <w:rsid w:val="00CD74F6"/>
    <w:rsid w:val="00CE42D2"/>
    <w:rsid w:val="00CE573D"/>
    <w:rsid w:val="00CF5B88"/>
    <w:rsid w:val="00CF7536"/>
    <w:rsid w:val="00D00EF8"/>
    <w:rsid w:val="00D0250A"/>
    <w:rsid w:val="00D03D3E"/>
    <w:rsid w:val="00D129E4"/>
    <w:rsid w:val="00D150BE"/>
    <w:rsid w:val="00D30575"/>
    <w:rsid w:val="00D346E2"/>
    <w:rsid w:val="00D50D44"/>
    <w:rsid w:val="00D70EF4"/>
    <w:rsid w:val="00D718A5"/>
    <w:rsid w:val="00D72780"/>
    <w:rsid w:val="00D7546F"/>
    <w:rsid w:val="00D821A5"/>
    <w:rsid w:val="00D83711"/>
    <w:rsid w:val="00D85A36"/>
    <w:rsid w:val="00D877D0"/>
    <w:rsid w:val="00D919FA"/>
    <w:rsid w:val="00D91D28"/>
    <w:rsid w:val="00D938C6"/>
    <w:rsid w:val="00D94698"/>
    <w:rsid w:val="00DA0231"/>
    <w:rsid w:val="00DB1321"/>
    <w:rsid w:val="00DB6502"/>
    <w:rsid w:val="00DB7ACC"/>
    <w:rsid w:val="00DC3C03"/>
    <w:rsid w:val="00DE25D0"/>
    <w:rsid w:val="00E00BD7"/>
    <w:rsid w:val="00E01077"/>
    <w:rsid w:val="00E237D7"/>
    <w:rsid w:val="00E42A16"/>
    <w:rsid w:val="00E55473"/>
    <w:rsid w:val="00E61DA3"/>
    <w:rsid w:val="00E62F5A"/>
    <w:rsid w:val="00E70D13"/>
    <w:rsid w:val="00E7556F"/>
    <w:rsid w:val="00E80A11"/>
    <w:rsid w:val="00E82464"/>
    <w:rsid w:val="00E8549B"/>
    <w:rsid w:val="00E87AED"/>
    <w:rsid w:val="00E97630"/>
    <w:rsid w:val="00EA5BCF"/>
    <w:rsid w:val="00EB3162"/>
    <w:rsid w:val="00EC7744"/>
    <w:rsid w:val="00ED641F"/>
    <w:rsid w:val="00EE40B6"/>
    <w:rsid w:val="00EF4ABA"/>
    <w:rsid w:val="00EF578E"/>
    <w:rsid w:val="00F0018E"/>
    <w:rsid w:val="00F004B7"/>
    <w:rsid w:val="00F07DA2"/>
    <w:rsid w:val="00F1642E"/>
    <w:rsid w:val="00F172E0"/>
    <w:rsid w:val="00F201F6"/>
    <w:rsid w:val="00F222D1"/>
    <w:rsid w:val="00F35B79"/>
    <w:rsid w:val="00F3677D"/>
    <w:rsid w:val="00F37AC8"/>
    <w:rsid w:val="00F45521"/>
    <w:rsid w:val="00F46C06"/>
    <w:rsid w:val="00F501AB"/>
    <w:rsid w:val="00F51B38"/>
    <w:rsid w:val="00F5405E"/>
    <w:rsid w:val="00F55F10"/>
    <w:rsid w:val="00F56E75"/>
    <w:rsid w:val="00F67101"/>
    <w:rsid w:val="00F67864"/>
    <w:rsid w:val="00F706FD"/>
    <w:rsid w:val="00F72346"/>
    <w:rsid w:val="00F74078"/>
    <w:rsid w:val="00F75C1E"/>
    <w:rsid w:val="00F80831"/>
    <w:rsid w:val="00F83BC0"/>
    <w:rsid w:val="00F84973"/>
    <w:rsid w:val="00F86004"/>
    <w:rsid w:val="00F8690B"/>
    <w:rsid w:val="00F875FC"/>
    <w:rsid w:val="00F951F1"/>
    <w:rsid w:val="00FA3AC4"/>
    <w:rsid w:val="00FB2239"/>
    <w:rsid w:val="00FB23F1"/>
    <w:rsid w:val="00FB5EF7"/>
    <w:rsid w:val="00FB787D"/>
    <w:rsid w:val="00FC1896"/>
    <w:rsid w:val="00FC7D42"/>
    <w:rsid w:val="00FE1C42"/>
    <w:rsid w:val="00FE7CCE"/>
    <w:rsid w:val="03A44F4C"/>
    <w:rsid w:val="0479EA1F"/>
    <w:rsid w:val="04DA9AF6"/>
    <w:rsid w:val="09FC4887"/>
    <w:rsid w:val="0B13D133"/>
    <w:rsid w:val="0BB09852"/>
    <w:rsid w:val="0BF71205"/>
    <w:rsid w:val="0E54A078"/>
    <w:rsid w:val="11F57E5D"/>
    <w:rsid w:val="12A92BC6"/>
    <w:rsid w:val="15525DC9"/>
    <w:rsid w:val="17EE77B1"/>
    <w:rsid w:val="1A45BB11"/>
    <w:rsid w:val="1A4988E5"/>
    <w:rsid w:val="1EC2345B"/>
    <w:rsid w:val="214373B5"/>
    <w:rsid w:val="21CA2913"/>
    <w:rsid w:val="230CBEBD"/>
    <w:rsid w:val="2312BA77"/>
    <w:rsid w:val="248633C3"/>
    <w:rsid w:val="258FDC5F"/>
    <w:rsid w:val="295B78C2"/>
    <w:rsid w:val="29F688F4"/>
    <w:rsid w:val="2A31679C"/>
    <w:rsid w:val="2ACA2543"/>
    <w:rsid w:val="2CB44C10"/>
    <w:rsid w:val="2ED13156"/>
    <w:rsid w:val="310AFB31"/>
    <w:rsid w:val="3281C791"/>
    <w:rsid w:val="32CF03EB"/>
    <w:rsid w:val="32F7B3AF"/>
    <w:rsid w:val="330064B3"/>
    <w:rsid w:val="34FD093A"/>
    <w:rsid w:val="385D0C2F"/>
    <w:rsid w:val="39261AE2"/>
    <w:rsid w:val="39A4B20B"/>
    <w:rsid w:val="39F8D02A"/>
    <w:rsid w:val="3A303A46"/>
    <w:rsid w:val="3EE1793C"/>
    <w:rsid w:val="3EEF6A0F"/>
    <w:rsid w:val="3F22735D"/>
    <w:rsid w:val="406BB8A1"/>
    <w:rsid w:val="409D783A"/>
    <w:rsid w:val="41AE69C6"/>
    <w:rsid w:val="4201D390"/>
    <w:rsid w:val="46C5210D"/>
    <w:rsid w:val="4707DE3A"/>
    <w:rsid w:val="480E640D"/>
    <w:rsid w:val="49FF459E"/>
    <w:rsid w:val="4A0ACE45"/>
    <w:rsid w:val="4B611673"/>
    <w:rsid w:val="4B80D8CD"/>
    <w:rsid w:val="4DCE495C"/>
    <w:rsid w:val="4EC39F89"/>
    <w:rsid w:val="51589A9A"/>
    <w:rsid w:val="53C8FA81"/>
    <w:rsid w:val="559323BC"/>
    <w:rsid w:val="57562345"/>
    <w:rsid w:val="59C07AFF"/>
    <w:rsid w:val="5A72258B"/>
    <w:rsid w:val="5CB5E3BB"/>
    <w:rsid w:val="60AEA412"/>
    <w:rsid w:val="615D7E28"/>
    <w:rsid w:val="629C0426"/>
    <w:rsid w:val="631424C2"/>
    <w:rsid w:val="63848A10"/>
    <w:rsid w:val="6541818C"/>
    <w:rsid w:val="67EDEC2D"/>
    <w:rsid w:val="68DE3F88"/>
    <w:rsid w:val="6ADF3122"/>
    <w:rsid w:val="6C0F99AD"/>
    <w:rsid w:val="6D2E214B"/>
    <w:rsid w:val="6FBC8D31"/>
    <w:rsid w:val="7635AB9D"/>
    <w:rsid w:val="7786C1CF"/>
    <w:rsid w:val="778FCC4C"/>
    <w:rsid w:val="7913FB85"/>
    <w:rsid w:val="79AAECB8"/>
    <w:rsid w:val="7A95C33B"/>
    <w:rsid w:val="7B56681E"/>
    <w:rsid w:val="7BBA2520"/>
    <w:rsid w:val="7C0084B8"/>
    <w:rsid w:val="7C26ABB3"/>
    <w:rsid w:val="7CFFEE56"/>
    <w:rsid w:val="7F583F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C4EB"/>
  <w15:chartTrackingRefBased/>
  <w15:docId w15:val="{0260750F-1806-4AFA-9F0C-C5A9CA12F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7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77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7740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740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740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740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740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740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740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740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774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7740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740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740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740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740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740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7406"/>
    <w:rPr>
      <w:rFonts w:eastAsiaTheme="majorEastAsia" w:cstheme="majorBidi"/>
      <w:color w:val="272727" w:themeColor="text1" w:themeTint="D8"/>
    </w:rPr>
  </w:style>
  <w:style w:type="paragraph" w:styleId="Titel">
    <w:name w:val="Title"/>
    <w:basedOn w:val="Standaard"/>
    <w:next w:val="Standaard"/>
    <w:link w:val="TitelChar"/>
    <w:uiPriority w:val="10"/>
    <w:qFormat/>
    <w:rsid w:val="00377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740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740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740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740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7406"/>
    <w:rPr>
      <w:i/>
      <w:iCs/>
      <w:color w:val="404040" w:themeColor="text1" w:themeTint="BF"/>
    </w:rPr>
  </w:style>
  <w:style w:type="paragraph" w:styleId="Lijstalinea">
    <w:name w:val="List Paragraph"/>
    <w:basedOn w:val="Standaard"/>
    <w:uiPriority w:val="34"/>
    <w:qFormat/>
    <w:rsid w:val="00377406"/>
    <w:pPr>
      <w:ind w:left="720"/>
      <w:contextualSpacing/>
    </w:pPr>
  </w:style>
  <w:style w:type="character" w:styleId="Intensievebenadrukking">
    <w:name w:val="Intense Emphasis"/>
    <w:basedOn w:val="Standaardalinea-lettertype"/>
    <w:uiPriority w:val="21"/>
    <w:qFormat/>
    <w:rsid w:val="00377406"/>
    <w:rPr>
      <w:i/>
      <w:iCs/>
      <w:color w:val="0F4761" w:themeColor="accent1" w:themeShade="BF"/>
    </w:rPr>
  </w:style>
  <w:style w:type="paragraph" w:styleId="Duidelijkcitaat">
    <w:name w:val="Intense Quote"/>
    <w:basedOn w:val="Standaard"/>
    <w:next w:val="Standaard"/>
    <w:link w:val="DuidelijkcitaatChar"/>
    <w:uiPriority w:val="30"/>
    <w:qFormat/>
    <w:rsid w:val="00377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7406"/>
    <w:rPr>
      <w:i/>
      <w:iCs/>
      <w:color w:val="0F4761" w:themeColor="accent1" w:themeShade="BF"/>
    </w:rPr>
  </w:style>
  <w:style w:type="character" w:styleId="Intensieveverwijzing">
    <w:name w:val="Intense Reference"/>
    <w:basedOn w:val="Standaardalinea-lettertype"/>
    <w:uiPriority w:val="32"/>
    <w:qFormat/>
    <w:rsid w:val="00377406"/>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050A51"/>
    <w:rPr>
      <w:sz w:val="16"/>
      <w:szCs w:val="16"/>
    </w:rPr>
  </w:style>
  <w:style w:type="paragraph" w:styleId="Tekstopmerking">
    <w:name w:val="annotation text"/>
    <w:basedOn w:val="Standaard"/>
    <w:link w:val="TekstopmerkingChar"/>
    <w:uiPriority w:val="99"/>
    <w:unhideWhenUsed/>
    <w:rsid w:val="00050A51"/>
    <w:pPr>
      <w:spacing w:line="240" w:lineRule="auto"/>
    </w:pPr>
    <w:rPr>
      <w:sz w:val="20"/>
      <w:szCs w:val="20"/>
    </w:rPr>
  </w:style>
  <w:style w:type="character" w:customStyle="1" w:styleId="TekstopmerkingChar">
    <w:name w:val="Tekst opmerking Char"/>
    <w:basedOn w:val="Standaardalinea-lettertype"/>
    <w:link w:val="Tekstopmerking"/>
    <w:uiPriority w:val="99"/>
    <w:rsid w:val="00050A51"/>
    <w:rPr>
      <w:sz w:val="20"/>
      <w:szCs w:val="20"/>
    </w:rPr>
  </w:style>
  <w:style w:type="paragraph" w:styleId="Onderwerpvanopmerking">
    <w:name w:val="annotation subject"/>
    <w:basedOn w:val="Tekstopmerking"/>
    <w:next w:val="Tekstopmerking"/>
    <w:link w:val="OnderwerpvanopmerkingChar"/>
    <w:uiPriority w:val="99"/>
    <w:semiHidden/>
    <w:unhideWhenUsed/>
    <w:rsid w:val="00050A51"/>
    <w:rPr>
      <w:b/>
      <w:bCs/>
    </w:rPr>
  </w:style>
  <w:style w:type="character" w:customStyle="1" w:styleId="OnderwerpvanopmerkingChar">
    <w:name w:val="Onderwerp van opmerking Char"/>
    <w:basedOn w:val="TekstopmerkingChar"/>
    <w:link w:val="Onderwerpvanopmerking"/>
    <w:uiPriority w:val="99"/>
    <w:semiHidden/>
    <w:rsid w:val="00050A51"/>
    <w:rPr>
      <w:b/>
      <w:bCs/>
      <w:sz w:val="20"/>
      <w:szCs w:val="20"/>
    </w:rPr>
  </w:style>
  <w:style w:type="paragraph" w:styleId="Revisie">
    <w:name w:val="Revision"/>
    <w:hidden/>
    <w:uiPriority w:val="99"/>
    <w:semiHidden/>
    <w:rsid w:val="00200205"/>
    <w:pPr>
      <w:spacing w:after="0" w:line="240" w:lineRule="auto"/>
    </w:pPr>
  </w:style>
  <w:style w:type="paragraph" w:styleId="Koptekst">
    <w:name w:val="header"/>
    <w:basedOn w:val="Standaard"/>
    <w:link w:val="KoptekstChar"/>
    <w:uiPriority w:val="99"/>
    <w:unhideWhenUsed/>
    <w:rsid w:val="00EB31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B3162"/>
  </w:style>
  <w:style w:type="paragraph" w:styleId="Voettekst">
    <w:name w:val="footer"/>
    <w:basedOn w:val="Standaard"/>
    <w:link w:val="VoettekstChar"/>
    <w:uiPriority w:val="99"/>
    <w:unhideWhenUsed/>
    <w:rsid w:val="00EB316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3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65283">
      <w:bodyDiv w:val="1"/>
      <w:marLeft w:val="0"/>
      <w:marRight w:val="0"/>
      <w:marTop w:val="0"/>
      <w:marBottom w:val="0"/>
      <w:divBdr>
        <w:top w:val="none" w:sz="0" w:space="0" w:color="auto"/>
        <w:left w:val="none" w:sz="0" w:space="0" w:color="auto"/>
        <w:bottom w:val="none" w:sz="0" w:space="0" w:color="auto"/>
        <w:right w:val="none" w:sz="0" w:space="0" w:color="auto"/>
      </w:divBdr>
      <w:divsChild>
        <w:div w:id="29496383">
          <w:marLeft w:val="0"/>
          <w:marRight w:val="0"/>
          <w:marTop w:val="0"/>
          <w:marBottom w:val="0"/>
          <w:divBdr>
            <w:top w:val="none" w:sz="0" w:space="0" w:color="auto"/>
            <w:left w:val="none" w:sz="0" w:space="0" w:color="auto"/>
            <w:bottom w:val="none" w:sz="0" w:space="0" w:color="auto"/>
            <w:right w:val="none" w:sz="0" w:space="0" w:color="auto"/>
          </w:divBdr>
        </w:div>
        <w:div w:id="48379582">
          <w:marLeft w:val="0"/>
          <w:marRight w:val="0"/>
          <w:marTop w:val="0"/>
          <w:marBottom w:val="0"/>
          <w:divBdr>
            <w:top w:val="none" w:sz="0" w:space="0" w:color="auto"/>
            <w:left w:val="none" w:sz="0" w:space="0" w:color="auto"/>
            <w:bottom w:val="none" w:sz="0" w:space="0" w:color="auto"/>
            <w:right w:val="none" w:sz="0" w:space="0" w:color="auto"/>
          </w:divBdr>
        </w:div>
        <w:div w:id="88041308">
          <w:marLeft w:val="0"/>
          <w:marRight w:val="0"/>
          <w:marTop w:val="0"/>
          <w:marBottom w:val="0"/>
          <w:divBdr>
            <w:top w:val="none" w:sz="0" w:space="0" w:color="auto"/>
            <w:left w:val="none" w:sz="0" w:space="0" w:color="auto"/>
            <w:bottom w:val="none" w:sz="0" w:space="0" w:color="auto"/>
            <w:right w:val="none" w:sz="0" w:space="0" w:color="auto"/>
          </w:divBdr>
        </w:div>
        <w:div w:id="143856592">
          <w:marLeft w:val="0"/>
          <w:marRight w:val="0"/>
          <w:marTop w:val="0"/>
          <w:marBottom w:val="0"/>
          <w:divBdr>
            <w:top w:val="none" w:sz="0" w:space="0" w:color="auto"/>
            <w:left w:val="none" w:sz="0" w:space="0" w:color="auto"/>
            <w:bottom w:val="none" w:sz="0" w:space="0" w:color="auto"/>
            <w:right w:val="none" w:sz="0" w:space="0" w:color="auto"/>
          </w:divBdr>
        </w:div>
        <w:div w:id="152992395">
          <w:marLeft w:val="0"/>
          <w:marRight w:val="0"/>
          <w:marTop w:val="0"/>
          <w:marBottom w:val="0"/>
          <w:divBdr>
            <w:top w:val="none" w:sz="0" w:space="0" w:color="auto"/>
            <w:left w:val="none" w:sz="0" w:space="0" w:color="auto"/>
            <w:bottom w:val="none" w:sz="0" w:space="0" w:color="auto"/>
            <w:right w:val="none" w:sz="0" w:space="0" w:color="auto"/>
          </w:divBdr>
        </w:div>
        <w:div w:id="178351880">
          <w:marLeft w:val="0"/>
          <w:marRight w:val="0"/>
          <w:marTop w:val="0"/>
          <w:marBottom w:val="0"/>
          <w:divBdr>
            <w:top w:val="none" w:sz="0" w:space="0" w:color="auto"/>
            <w:left w:val="none" w:sz="0" w:space="0" w:color="auto"/>
            <w:bottom w:val="none" w:sz="0" w:space="0" w:color="auto"/>
            <w:right w:val="none" w:sz="0" w:space="0" w:color="auto"/>
          </w:divBdr>
        </w:div>
        <w:div w:id="180628126">
          <w:marLeft w:val="0"/>
          <w:marRight w:val="0"/>
          <w:marTop w:val="0"/>
          <w:marBottom w:val="0"/>
          <w:divBdr>
            <w:top w:val="none" w:sz="0" w:space="0" w:color="auto"/>
            <w:left w:val="none" w:sz="0" w:space="0" w:color="auto"/>
            <w:bottom w:val="none" w:sz="0" w:space="0" w:color="auto"/>
            <w:right w:val="none" w:sz="0" w:space="0" w:color="auto"/>
          </w:divBdr>
        </w:div>
        <w:div w:id="242690776">
          <w:marLeft w:val="0"/>
          <w:marRight w:val="0"/>
          <w:marTop w:val="0"/>
          <w:marBottom w:val="0"/>
          <w:divBdr>
            <w:top w:val="none" w:sz="0" w:space="0" w:color="auto"/>
            <w:left w:val="none" w:sz="0" w:space="0" w:color="auto"/>
            <w:bottom w:val="none" w:sz="0" w:space="0" w:color="auto"/>
            <w:right w:val="none" w:sz="0" w:space="0" w:color="auto"/>
          </w:divBdr>
        </w:div>
        <w:div w:id="385833382">
          <w:marLeft w:val="0"/>
          <w:marRight w:val="0"/>
          <w:marTop w:val="0"/>
          <w:marBottom w:val="0"/>
          <w:divBdr>
            <w:top w:val="none" w:sz="0" w:space="0" w:color="auto"/>
            <w:left w:val="none" w:sz="0" w:space="0" w:color="auto"/>
            <w:bottom w:val="none" w:sz="0" w:space="0" w:color="auto"/>
            <w:right w:val="none" w:sz="0" w:space="0" w:color="auto"/>
          </w:divBdr>
        </w:div>
        <w:div w:id="419524775">
          <w:marLeft w:val="0"/>
          <w:marRight w:val="0"/>
          <w:marTop w:val="0"/>
          <w:marBottom w:val="0"/>
          <w:divBdr>
            <w:top w:val="none" w:sz="0" w:space="0" w:color="auto"/>
            <w:left w:val="none" w:sz="0" w:space="0" w:color="auto"/>
            <w:bottom w:val="none" w:sz="0" w:space="0" w:color="auto"/>
            <w:right w:val="none" w:sz="0" w:space="0" w:color="auto"/>
          </w:divBdr>
        </w:div>
        <w:div w:id="488908164">
          <w:marLeft w:val="0"/>
          <w:marRight w:val="0"/>
          <w:marTop w:val="0"/>
          <w:marBottom w:val="0"/>
          <w:divBdr>
            <w:top w:val="none" w:sz="0" w:space="0" w:color="auto"/>
            <w:left w:val="none" w:sz="0" w:space="0" w:color="auto"/>
            <w:bottom w:val="none" w:sz="0" w:space="0" w:color="auto"/>
            <w:right w:val="none" w:sz="0" w:space="0" w:color="auto"/>
          </w:divBdr>
        </w:div>
        <w:div w:id="517157554">
          <w:marLeft w:val="0"/>
          <w:marRight w:val="0"/>
          <w:marTop w:val="0"/>
          <w:marBottom w:val="0"/>
          <w:divBdr>
            <w:top w:val="none" w:sz="0" w:space="0" w:color="auto"/>
            <w:left w:val="none" w:sz="0" w:space="0" w:color="auto"/>
            <w:bottom w:val="none" w:sz="0" w:space="0" w:color="auto"/>
            <w:right w:val="none" w:sz="0" w:space="0" w:color="auto"/>
          </w:divBdr>
          <w:divsChild>
            <w:div w:id="115682164">
              <w:marLeft w:val="0"/>
              <w:marRight w:val="0"/>
              <w:marTop w:val="0"/>
              <w:marBottom w:val="0"/>
              <w:divBdr>
                <w:top w:val="none" w:sz="0" w:space="0" w:color="auto"/>
                <w:left w:val="none" w:sz="0" w:space="0" w:color="auto"/>
                <w:bottom w:val="none" w:sz="0" w:space="0" w:color="auto"/>
                <w:right w:val="none" w:sz="0" w:space="0" w:color="auto"/>
              </w:divBdr>
            </w:div>
            <w:div w:id="139468516">
              <w:marLeft w:val="0"/>
              <w:marRight w:val="0"/>
              <w:marTop w:val="0"/>
              <w:marBottom w:val="0"/>
              <w:divBdr>
                <w:top w:val="none" w:sz="0" w:space="0" w:color="auto"/>
                <w:left w:val="none" w:sz="0" w:space="0" w:color="auto"/>
                <w:bottom w:val="none" w:sz="0" w:space="0" w:color="auto"/>
                <w:right w:val="none" w:sz="0" w:space="0" w:color="auto"/>
              </w:divBdr>
            </w:div>
            <w:div w:id="254555610">
              <w:marLeft w:val="0"/>
              <w:marRight w:val="0"/>
              <w:marTop w:val="0"/>
              <w:marBottom w:val="0"/>
              <w:divBdr>
                <w:top w:val="none" w:sz="0" w:space="0" w:color="auto"/>
                <w:left w:val="none" w:sz="0" w:space="0" w:color="auto"/>
                <w:bottom w:val="none" w:sz="0" w:space="0" w:color="auto"/>
                <w:right w:val="none" w:sz="0" w:space="0" w:color="auto"/>
              </w:divBdr>
            </w:div>
            <w:div w:id="265814509">
              <w:marLeft w:val="0"/>
              <w:marRight w:val="0"/>
              <w:marTop w:val="0"/>
              <w:marBottom w:val="0"/>
              <w:divBdr>
                <w:top w:val="none" w:sz="0" w:space="0" w:color="auto"/>
                <w:left w:val="none" w:sz="0" w:space="0" w:color="auto"/>
                <w:bottom w:val="none" w:sz="0" w:space="0" w:color="auto"/>
                <w:right w:val="none" w:sz="0" w:space="0" w:color="auto"/>
              </w:divBdr>
            </w:div>
            <w:div w:id="396247484">
              <w:marLeft w:val="0"/>
              <w:marRight w:val="0"/>
              <w:marTop w:val="0"/>
              <w:marBottom w:val="0"/>
              <w:divBdr>
                <w:top w:val="none" w:sz="0" w:space="0" w:color="auto"/>
                <w:left w:val="none" w:sz="0" w:space="0" w:color="auto"/>
                <w:bottom w:val="none" w:sz="0" w:space="0" w:color="auto"/>
                <w:right w:val="none" w:sz="0" w:space="0" w:color="auto"/>
              </w:divBdr>
            </w:div>
            <w:div w:id="551498532">
              <w:marLeft w:val="0"/>
              <w:marRight w:val="0"/>
              <w:marTop w:val="0"/>
              <w:marBottom w:val="0"/>
              <w:divBdr>
                <w:top w:val="none" w:sz="0" w:space="0" w:color="auto"/>
                <w:left w:val="none" w:sz="0" w:space="0" w:color="auto"/>
                <w:bottom w:val="none" w:sz="0" w:space="0" w:color="auto"/>
                <w:right w:val="none" w:sz="0" w:space="0" w:color="auto"/>
              </w:divBdr>
            </w:div>
            <w:div w:id="671487964">
              <w:marLeft w:val="0"/>
              <w:marRight w:val="0"/>
              <w:marTop w:val="0"/>
              <w:marBottom w:val="0"/>
              <w:divBdr>
                <w:top w:val="none" w:sz="0" w:space="0" w:color="auto"/>
                <w:left w:val="none" w:sz="0" w:space="0" w:color="auto"/>
                <w:bottom w:val="none" w:sz="0" w:space="0" w:color="auto"/>
                <w:right w:val="none" w:sz="0" w:space="0" w:color="auto"/>
              </w:divBdr>
            </w:div>
            <w:div w:id="736321601">
              <w:marLeft w:val="0"/>
              <w:marRight w:val="0"/>
              <w:marTop w:val="0"/>
              <w:marBottom w:val="0"/>
              <w:divBdr>
                <w:top w:val="none" w:sz="0" w:space="0" w:color="auto"/>
                <w:left w:val="none" w:sz="0" w:space="0" w:color="auto"/>
                <w:bottom w:val="none" w:sz="0" w:space="0" w:color="auto"/>
                <w:right w:val="none" w:sz="0" w:space="0" w:color="auto"/>
              </w:divBdr>
            </w:div>
            <w:div w:id="963999494">
              <w:marLeft w:val="0"/>
              <w:marRight w:val="0"/>
              <w:marTop w:val="0"/>
              <w:marBottom w:val="0"/>
              <w:divBdr>
                <w:top w:val="none" w:sz="0" w:space="0" w:color="auto"/>
                <w:left w:val="none" w:sz="0" w:space="0" w:color="auto"/>
                <w:bottom w:val="none" w:sz="0" w:space="0" w:color="auto"/>
                <w:right w:val="none" w:sz="0" w:space="0" w:color="auto"/>
              </w:divBdr>
            </w:div>
            <w:div w:id="1007369936">
              <w:marLeft w:val="0"/>
              <w:marRight w:val="0"/>
              <w:marTop w:val="0"/>
              <w:marBottom w:val="0"/>
              <w:divBdr>
                <w:top w:val="none" w:sz="0" w:space="0" w:color="auto"/>
                <w:left w:val="none" w:sz="0" w:space="0" w:color="auto"/>
                <w:bottom w:val="none" w:sz="0" w:space="0" w:color="auto"/>
                <w:right w:val="none" w:sz="0" w:space="0" w:color="auto"/>
              </w:divBdr>
            </w:div>
            <w:div w:id="1269655287">
              <w:marLeft w:val="0"/>
              <w:marRight w:val="0"/>
              <w:marTop w:val="0"/>
              <w:marBottom w:val="0"/>
              <w:divBdr>
                <w:top w:val="none" w:sz="0" w:space="0" w:color="auto"/>
                <w:left w:val="none" w:sz="0" w:space="0" w:color="auto"/>
                <w:bottom w:val="none" w:sz="0" w:space="0" w:color="auto"/>
                <w:right w:val="none" w:sz="0" w:space="0" w:color="auto"/>
              </w:divBdr>
            </w:div>
            <w:div w:id="1364554405">
              <w:marLeft w:val="0"/>
              <w:marRight w:val="0"/>
              <w:marTop w:val="0"/>
              <w:marBottom w:val="0"/>
              <w:divBdr>
                <w:top w:val="none" w:sz="0" w:space="0" w:color="auto"/>
                <w:left w:val="none" w:sz="0" w:space="0" w:color="auto"/>
                <w:bottom w:val="none" w:sz="0" w:space="0" w:color="auto"/>
                <w:right w:val="none" w:sz="0" w:space="0" w:color="auto"/>
              </w:divBdr>
            </w:div>
            <w:div w:id="1387101310">
              <w:marLeft w:val="0"/>
              <w:marRight w:val="0"/>
              <w:marTop w:val="0"/>
              <w:marBottom w:val="0"/>
              <w:divBdr>
                <w:top w:val="none" w:sz="0" w:space="0" w:color="auto"/>
                <w:left w:val="none" w:sz="0" w:space="0" w:color="auto"/>
                <w:bottom w:val="none" w:sz="0" w:space="0" w:color="auto"/>
                <w:right w:val="none" w:sz="0" w:space="0" w:color="auto"/>
              </w:divBdr>
            </w:div>
            <w:div w:id="1427533229">
              <w:marLeft w:val="0"/>
              <w:marRight w:val="0"/>
              <w:marTop w:val="0"/>
              <w:marBottom w:val="0"/>
              <w:divBdr>
                <w:top w:val="none" w:sz="0" w:space="0" w:color="auto"/>
                <w:left w:val="none" w:sz="0" w:space="0" w:color="auto"/>
                <w:bottom w:val="none" w:sz="0" w:space="0" w:color="auto"/>
                <w:right w:val="none" w:sz="0" w:space="0" w:color="auto"/>
              </w:divBdr>
            </w:div>
            <w:div w:id="1526212554">
              <w:marLeft w:val="0"/>
              <w:marRight w:val="0"/>
              <w:marTop w:val="0"/>
              <w:marBottom w:val="0"/>
              <w:divBdr>
                <w:top w:val="none" w:sz="0" w:space="0" w:color="auto"/>
                <w:left w:val="none" w:sz="0" w:space="0" w:color="auto"/>
                <w:bottom w:val="none" w:sz="0" w:space="0" w:color="auto"/>
                <w:right w:val="none" w:sz="0" w:space="0" w:color="auto"/>
              </w:divBdr>
            </w:div>
            <w:div w:id="1584602903">
              <w:marLeft w:val="0"/>
              <w:marRight w:val="0"/>
              <w:marTop w:val="0"/>
              <w:marBottom w:val="0"/>
              <w:divBdr>
                <w:top w:val="none" w:sz="0" w:space="0" w:color="auto"/>
                <w:left w:val="none" w:sz="0" w:space="0" w:color="auto"/>
                <w:bottom w:val="none" w:sz="0" w:space="0" w:color="auto"/>
                <w:right w:val="none" w:sz="0" w:space="0" w:color="auto"/>
              </w:divBdr>
            </w:div>
            <w:div w:id="1820995455">
              <w:marLeft w:val="0"/>
              <w:marRight w:val="0"/>
              <w:marTop w:val="0"/>
              <w:marBottom w:val="0"/>
              <w:divBdr>
                <w:top w:val="none" w:sz="0" w:space="0" w:color="auto"/>
                <w:left w:val="none" w:sz="0" w:space="0" w:color="auto"/>
                <w:bottom w:val="none" w:sz="0" w:space="0" w:color="auto"/>
                <w:right w:val="none" w:sz="0" w:space="0" w:color="auto"/>
              </w:divBdr>
            </w:div>
            <w:div w:id="1904176545">
              <w:marLeft w:val="0"/>
              <w:marRight w:val="0"/>
              <w:marTop w:val="0"/>
              <w:marBottom w:val="0"/>
              <w:divBdr>
                <w:top w:val="none" w:sz="0" w:space="0" w:color="auto"/>
                <w:left w:val="none" w:sz="0" w:space="0" w:color="auto"/>
                <w:bottom w:val="none" w:sz="0" w:space="0" w:color="auto"/>
                <w:right w:val="none" w:sz="0" w:space="0" w:color="auto"/>
              </w:divBdr>
            </w:div>
            <w:div w:id="1935434312">
              <w:marLeft w:val="0"/>
              <w:marRight w:val="0"/>
              <w:marTop w:val="0"/>
              <w:marBottom w:val="0"/>
              <w:divBdr>
                <w:top w:val="none" w:sz="0" w:space="0" w:color="auto"/>
                <w:left w:val="none" w:sz="0" w:space="0" w:color="auto"/>
                <w:bottom w:val="none" w:sz="0" w:space="0" w:color="auto"/>
                <w:right w:val="none" w:sz="0" w:space="0" w:color="auto"/>
              </w:divBdr>
            </w:div>
            <w:div w:id="2042627164">
              <w:marLeft w:val="0"/>
              <w:marRight w:val="0"/>
              <w:marTop w:val="0"/>
              <w:marBottom w:val="0"/>
              <w:divBdr>
                <w:top w:val="none" w:sz="0" w:space="0" w:color="auto"/>
                <w:left w:val="none" w:sz="0" w:space="0" w:color="auto"/>
                <w:bottom w:val="none" w:sz="0" w:space="0" w:color="auto"/>
                <w:right w:val="none" w:sz="0" w:space="0" w:color="auto"/>
              </w:divBdr>
            </w:div>
          </w:divsChild>
        </w:div>
        <w:div w:id="524488617">
          <w:marLeft w:val="0"/>
          <w:marRight w:val="0"/>
          <w:marTop w:val="0"/>
          <w:marBottom w:val="0"/>
          <w:divBdr>
            <w:top w:val="none" w:sz="0" w:space="0" w:color="auto"/>
            <w:left w:val="none" w:sz="0" w:space="0" w:color="auto"/>
            <w:bottom w:val="none" w:sz="0" w:space="0" w:color="auto"/>
            <w:right w:val="none" w:sz="0" w:space="0" w:color="auto"/>
          </w:divBdr>
        </w:div>
        <w:div w:id="551114821">
          <w:marLeft w:val="0"/>
          <w:marRight w:val="0"/>
          <w:marTop w:val="0"/>
          <w:marBottom w:val="0"/>
          <w:divBdr>
            <w:top w:val="none" w:sz="0" w:space="0" w:color="auto"/>
            <w:left w:val="none" w:sz="0" w:space="0" w:color="auto"/>
            <w:bottom w:val="none" w:sz="0" w:space="0" w:color="auto"/>
            <w:right w:val="none" w:sz="0" w:space="0" w:color="auto"/>
          </w:divBdr>
        </w:div>
        <w:div w:id="556356565">
          <w:marLeft w:val="0"/>
          <w:marRight w:val="0"/>
          <w:marTop w:val="0"/>
          <w:marBottom w:val="0"/>
          <w:divBdr>
            <w:top w:val="none" w:sz="0" w:space="0" w:color="auto"/>
            <w:left w:val="none" w:sz="0" w:space="0" w:color="auto"/>
            <w:bottom w:val="none" w:sz="0" w:space="0" w:color="auto"/>
            <w:right w:val="none" w:sz="0" w:space="0" w:color="auto"/>
          </w:divBdr>
        </w:div>
        <w:div w:id="671567459">
          <w:marLeft w:val="0"/>
          <w:marRight w:val="0"/>
          <w:marTop w:val="0"/>
          <w:marBottom w:val="0"/>
          <w:divBdr>
            <w:top w:val="none" w:sz="0" w:space="0" w:color="auto"/>
            <w:left w:val="none" w:sz="0" w:space="0" w:color="auto"/>
            <w:bottom w:val="none" w:sz="0" w:space="0" w:color="auto"/>
            <w:right w:val="none" w:sz="0" w:space="0" w:color="auto"/>
          </w:divBdr>
        </w:div>
        <w:div w:id="719548060">
          <w:marLeft w:val="0"/>
          <w:marRight w:val="0"/>
          <w:marTop w:val="0"/>
          <w:marBottom w:val="0"/>
          <w:divBdr>
            <w:top w:val="none" w:sz="0" w:space="0" w:color="auto"/>
            <w:left w:val="none" w:sz="0" w:space="0" w:color="auto"/>
            <w:bottom w:val="none" w:sz="0" w:space="0" w:color="auto"/>
            <w:right w:val="none" w:sz="0" w:space="0" w:color="auto"/>
          </w:divBdr>
        </w:div>
        <w:div w:id="792987503">
          <w:marLeft w:val="0"/>
          <w:marRight w:val="0"/>
          <w:marTop w:val="0"/>
          <w:marBottom w:val="0"/>
          <w:divBdr>
            <w:top w:val="none" w:sz="0" w:space="0" w:color="auto"/>
            <w:left w:val="none" w:sz="0" w:space="0" w:color="auto"/>
            <w:bottom w:val="none" w:sz="0" w:space="0" w:color="auto"/>
            <w:right w:val="none" w:sz="0" w:space="0" w:color="auto"/>
          </w:divBdr>
          <w:divsChild>
            <w:div w:id="59789718">
              <w:marLeft w:val="0"/>
              <w:marRight w:val="0"/>
              <w:marTop w:val="0"/>
              <w:marBottom w:val="0"/>
              <w:divBdr>
                <w:top w:val="none" w:sz="0" w:space="0" w:color="auto"/>
                <w:left w:val="none" w:sz="0" w:space="0" w:color="auto"/>
                <w:bottom w:val="none" w:sz="0" w:space="0" w:color="auto"/>
                <w:right w:val="none" w:sz="0" w:space="0" w:color="auto"/>
              </w:divBdr>
            </w:div>
            <w:div w:id="201552961">
              <w:marLeft w:val="0"/>
              <w:marRight w:val="0"/>
              <w:marTop w:val="0"/>
              <w:marBottom w:val="0"/>
              <w:divBdr>
                <w:top w:val="none" w:sz="0" w:space="0" w:color="auto"/>
                <w:left w:val="none" w:sz="0" w:space="0" w:color="auto"/>
                <w:bottom w:val="none" w:sz="0" w:space="0" w:color="auto"/>
                <w:right w:val="none" w:sz="0" w:space="0" w:color="auto"/>
              </w:divBdr>
            </w:div>
            <w:div w:id="226841574">
              <w:marLeft w:val="0"/>
              <w:marRight w:val="0"/>
              <w:marTop w:val="0"/>
              <w:marBottom w:val="0"/>
              <w:divBdr>
                <w:top w:val="none" w:sz="0" w:space="0" w:color="auto"/>
                <w:left w:val="none" w:sz="0" w:space="0" w:color="auto"/>
                <w:bottom w:val="none" w:sz="0" w:space="0" w:color="auto"/>
                <w:right w:val="none" w:sz="0" w:space="0" w:color="auto"/>
              </w:divBdr>
            </w:div>
            <w:div w:id="260115454">
              <w:marLeft w:val="0"/>
              <w:marRight w:val="0"/>
              <w:marTop w:val="0"/>
              <w:marBottom w:val="0"/>
              <w:divBdr>
                <w:top w:val="none" w:sz="0" w:space="0" w:color="auto"/>
                <w:left w:val="none" w:sz="0" w:space="0" w:color="auto"/>
                <w:bottom w:val="none" w:sz="0" w:space="0" w:color="auto"/>
                <w:right w:val="none" w:sz="0" w:space="0" w:color="auto"/>
              </w:divBdr>
            </w:div>
            <w:div w:id="375086313">
              <w:marLeft w:val="0"/>
              <w:marRight w:val="0"/>
              <w:marTop w:val="0"/>
              <w:marBottom w:val="0"/>
              <w:divBdr>
                <w:top w:val="none" w:sz="0" w:space="0" w:color="auto"/>
                <w:left w:val="none" w:sz="0" w:space="0" w:color="auto"/>
                <w:bottom w:val="none" w:sz="0" w:space="0" w:color="auto"/>
                <w:right w:val="none" w:sz="0" w:space="0" w:color="auto"/>
              </w:divBdr>
            </w:div>
            <w:div w:id="672072931">
              <w:marLeft w:val="0"/>
              <w:marRight w:val="0"/>
              <w:marTop w:val="0"/>
              <w:marBottom w:val="0"/>
              <w:divBdr>
                <w:top w:val="none" w:sz="0" w:space="0" w:color="auto"/>
                <w:left w:val="none" w:sz="0" w:space="0" w:color="auto"/>
                <w:bottom w:val="none" w:sz="0" w:space="0" w:color="auto"/>
                <w:right w:val="none" w:sz="0" w:space="0" w:color="auto"/>
              </w:divBdr>
            </w:div>
            <w:div w:id="708339657">
              <w:marLeft w:val="0"/>
              <w:marRight w:val="0"/>
              <w:marTop w:val="0"/>
              <w:marBottom w:val="0"/>
              <w:divBdr>
                <w:top w:val="none" w:sz="0" w:space="0" w:color="auto"/>
                <w:left w:val="none" w:sz="0" w:space="0" w:color="auto"/>
                <w:bottom w:val="none" w:sz="0" w:space="0" w:color="auto"/>
                <w:right w:val="none" w:sz="0" w:space="0" w:color="auto"/>
              </w:divBdr>
            </w:div>
            <w:div w:id="744032638">
              <w:marLeft w:val="0"/>
              <w:marRight w:val="0"/>
              <w:marTop w:val="0"/>
              <w:marBottom w:val="0"/>
              <w:divBdr>
                <w:top w:val="none" w:sz="0" w:space="0" w:color="auto"/>
                <w:left w:val="none" w:sz="0" w:space="0" w:color="auto"/>
                <w:bottom w:val="none" w:sz="0" w:space="0" w:color="auto"/>
                <w:right w:val="none" w:sz="0" w:space="0" w:color="auto"/>
              </w:divBdr>
            </w:div>
            <w:div w:id="745765660">
              <w:marLeft w:val="0"/>
              <w:marRight w:val="0"/>
              <w:marTop w:val="0"/>
              <w:marBottom w:val="0"/>
              <w:divBdr>
                <w:top w:val="none" w:sz="0" w:space="0" w:color="auto"/>
                <w:left w:val="none" w:sz="0" w:space="0" w:color="auto"/>
                <w:bottom w:val="none" w:sz="0" w:space="0" w:color="auto"/>
                <w:right w:val="none" w:sz="0" w:space="0" w:color="auto"/>
              </w:divBdr>
            </w:div>
            <w:div w:id="876506401">
              <w:marLeft w:val="0"/>
              <w:marRight w:val="0"/>
              <w:marTop w:val="0"/>
              <w:marBottom w:val="0"/>
              <w:divBdr>
                <w:top w:val="none" w:sz="0" w:space="0" w:color="auto"/>
                <w:left w:val="none" w:sz="0" w:space="0" w:color="auto"/>
                <w:bottom w:val="none" w:sz="0" w:space="0" w:color="auto"/>
                <w:right w:val="none" w:sz="0" w:space="0" w:color="auto"/>
              </w:divBdr>
            </w:div>
            <w:div w:id="878780568">
              <w:marLeft w:val="0"/>
              <w:marRight w:val="0"/>
              <w:marTop w:val="0"/>
              <w:marBottom w:val="0"/>
              <w:divBdr>
                <w:top w:val="none" w:sz="0" w:space="0" w:color="auto"/>
                <w:left w:val="none" w:sz="0" w:space="0" w:color="auto"/>
                <w:bottom w:val="none" w:sz="0" w:space="0" w:color="auto"/>
                <w:right w:val="none" w:sz="0" w:space="0" w:color="auto"/>
              </w:divBdr>
            </w:div>
            <w:div w:id="894048626">
              <w:marLeft w:val="0"/>
              <w:marRight w:val="0"/>
              <w:marTop w:val="0"/>
              <w:marBottom w:val="0"/>
              <w:divBdr>
                <w:top w:val="none" w:sz="0" w:space="0" w:color="auto"/>
                <w:left w:val="none" w:sz="0" w:space="0" w:color="auto"/>
                <w:bottom w:val="none" w:sz="0" w:space="0" w:color="auto"/>
                <w:right w:val="none" w:sz="0" w:space="0" w:color="auto"/>
              </w:divBdr>
            </w:div>
            <w:div w:id="958534465">
              <w:marLeft w:val="0"/>
              <w:marRight w:val="0"/>
              <w:marTop w:val="0"/>
              <w:marBottom w:val="0"/>
              <w:divBdr>
                <w:top w:val="none" w:sz="0" w:space="0" w:color="auto"/>
                <w:left w:val="none" w:sz="0" w:space="0" w:color="auto"/>
                <w:bottom w:val="none" w:sz="0" w:space="0" w:color="auto"/>
                <w:right w:val="none" w:sz="0" w:space="0" w:color="auto"/>
              </w:divBdr>
            </w:div>
            <w:div w:id="1007174770">
              <w:marLeft w:val="0"/>
              <w:marRight w:val="0"/>
              <w:marTop w:val="0"/>
              <w:marBottom w:val="0"/>
              <w:divBdr>
                <w:top w:val="none" w:sz="0" w:space="0" w:color="auto"/>
                <w:left w:val="none" w:sz="0" w:space="0" w:color="auto"/>
                <w:bottom w:val="none" w:sz="0" w:space="0" w:color="auto"/>
                <w:right w:val="none" w:sz="0" w:space="0" w:color="auto"/>
              </w:divBdr>
            </w:div>
            <w:div w:id="1081608063">
              <w:marLeft w:val="0"/>
              <w:marRight w:val="0"/>
              <w:marTop w:val="0"/>
              <w:marBottom w:val="0"/>
              <w:divBdr>
                <w:top w:val="none" w:sz="0" w:space="0" w:color="auto"/>
                <w:left w:val="none" w:sz="0" w:space="0" w:color="auto"/>
                <w:bottom w:val="none" w:sz="0" w:space="0" w:color="auto"/>
                <w:right w:val="none" w:sz="0" w:space="0" w:color="auto"/>
              </w:divBdr>
            </w:div>
            <w:div w:id="1101491965">
              <w:marLeft w:val="0"/>
              <w:marRight w:val="0"/>
              <w:marTop w:val="0"/>
              <w:marBottom w:val="0"/>
              <w:divBdr>
                <w:top w:val="none" w:sz="0" w:space="0" w:color="auto"/>
                <w:left w:val="none" w:sz="0" w:space="0" w:color="auto"/>
                <w:bottom w:val="none" w:sz="0" w:space="0" w:color="auto"/>
                <w:right w:val="none" w:sz="0" w:space="0" w:color="auto"/>
              </w:divBdr>
            </w:div>
            <w:div w:id="1686709551">
              <w:marLeft w:val="0"/>
              <w:marRight w:val="0"/>
              <w:marTop w:val="0"/>
              <w:marBottom w:val="0"/>
              <w:divBdr>
                <w:top w:val="none" w:sz="0" w:space="0" w:color="auto"/>
                <w:left w:val="none" w:sz="0" w:space="0" w:color="auto"/>
                <w:bottom w:val="none" w:sz="0" w:space="0" w:color="auto"/>
                <w:right w:val="none" w:sz="0" w:space="0" w:color="auto"/>
              </w:divBdr>
            </w:div>
            <w:div w:id="1827433383">
              <w:marLeft w:val="0"/>
              <w:marRight w:val="0"/>
              <w:marTop w:val="0"/>
              <w:marBottom w:val="0"/>
              <w:divBdr>
                <w:top w:val="none" w:sz="0" w:space="0" w:color="auto"/>
                <w:left w:val="none" w:sz="0" w:space="0" w:color="auto"/>
                <w:bottom w:val="none" w:sz="0" w:space="0" w:color="auto"/>
                <w:right w:val="none" w:sz="0" w:space="0" w:color="auto"/>
              </w:divBdr>
            </w:div>
            <w:div w:id="1837645907">
              <w:marLeft w:val="0"/>
              <w:marRight w:val="0"/>
              <w:marTop w:val="0"/>
              <w:marBottom w:val="0"/>
              <w:divBdr>
                <w:top w:val="none" w:sz="0" w:space="0" w:color="auto"/>
                <w:left w:val="none" w:sz="0" w:space="0" w:color="auto"/>
                <w:bottom w:val="none" w:sz="0" w:space="0" w:color="auto"/>
                <w:right w:val="none" w:sz="0" w:space="0" w:color="auto"/>
              </w:divBdr>
            </w:div>
            <w:div w:id="2106807616">
              <w:marLeft w:val="0"/>
              <w:marRight w:val="0"/>
              <w:marTop w:val="0"/>
              <w:marBottom w:val="0"/>
              <w:divBdr>
                <w:top w:val="none" w:sz="0" w:space="0" w:color="auto"/>
                <w:left w:val="none" w:sz="0" w:space="0" w:color="auto"/>
                <w:bottom w:val="none" w:sz="0" w:space="0" w:color="auto"/>
                <w:right w:val="none" w:sz="0" w:space="0" w:color="auto"/>
              </w:divBdr>
            </w:div>
          </w:divsChild>
        </w:div>
        <w:div w:id="916011431">
          <w:marLeft w:val="0"/>
          <w:marRight w:val="0"/>
          <w:marTop w:val="0"/>
          <w:marBottom w:val="0"/>
          <w:divBdr>
            <w:top w:val="none" w:sz="0" w:space="0" w:color="auto"/>
            <w:left w:val="none" w:sz="0" w:space="0" w:color="auto"/>
            <w:bottom w:val="none" w:sz="0" w:space="0" w:color="auto"/>
            <w:right w:val="none" w:sz="0" w:space="0" w:color="auto"/>
          </w:divBdr>
        </w:div>
        <w:div w:id="1001397104">
          <w:marLeft w:val="0"/>
          <w:marRight w:val="0"/>
          <w:marTop w:val="0"/>
          <w:marBottom w:val="0"/>
          <w:divBdr>
            <w:top w:val="none" w:sz="0" w:space="0" w:color="auto"/>
            <w:left w:val="none" w:sz="0" w:space="0" w:color="auto"/>
            <w:bottom w:val="none" w:sz="0" w:space="0" w:color="auto"/>
            <w:right w:val="none" w:sz="0" w:space="0" w:color="auto"/>
          </w:divBdr>
        </w:div>
        <w:div w:id="1003244766">
          <w:marLeft w:val="0"/>
          <w:marRight w:val="0"/>
          <w:marTop w:val="0"/>
          <w:marBottom w:val="0"/>
          <w:divBdr>
            <w:top w:val="none" w:sz="0" w:space="0" w:color="auto"/>
            <w:left w:val="none" w:sz="0" w:space="0" w:color="auto"/>
            <w:bottom w:val="none" w:sz="0" w:space="0" w:color="auto"/>
            <w:right w:val="none" w:sz="0" w:space="0" w:color="auto"/>
          </w:divBdr>
        </w:div>
        <w:div w:id="1037463776">
          <w:marLeft w:val="0"/>
          <w:marRight w:val="0"/>
          <w:marTop w:val="0"/>
          <w:marBottom w:val="0"/>
          <w:divBdr>
            <w:top w:val="none" w:sz="0" w:space="0" w:color="auto"/>
            <w:left w:val="none" w:sz="0" w:space="0" w:color="auto"/>
            <w:bottom w:val="none" w:sz="0" w:space="0" w:color="auto"/>
            <w:right w:val="none" w:sz="0" w:space="0" w:color="auto"/>
          </w:divBdr>
          <w:divsChild>
            <w:div w:id="78410151">
              <w:marLeft w:val="0"/>
              <w:marRight w:val="0"/>
              <w:marTop w:val="0"/>
              <w:marBottom w:val="0"/>
              <w:divBdr>
                <w:top w:val="none" w:sz="0" w:space="0" w:color="auto"/>
                <w:left w:val="none" w:sz="0" w:space="0" w:color="auto"/>
                <w:bottom w:val="none" w:sz="0" w:space="0" w:color="auto"/>
                <w:right w:val="none" w:sz="0" w:space="0" w:color="auto"/>
              </w:divBdr>
            </w:div>
            <w:div w:id="288240478">
              <w:marLeft w:val="0"/>
              <w:marRight w:val="0"/>
              <w:marTop w:val="0"/>
              <w:marBottom w:val="0"/>
              <w:divBdr>
                <w:top w:val="none" w:sz="0" w:space="0" w:color="auto"/>
                <w:left w:val="none" w:sz="0" w:space="0" w:color="auto"/>
                <w:bottom w:val="none" w:sz="0" w:space="0" w:color="auto"/>
                <w:right w:val="none" w:sz="0" w:space="0" w:color="auto"/>
              </w:divBdr>
            </w:div>
            <w:div w:id="418644239">
              <w:marLeft w:val="0"/>
              <w:marRight w:val="0"/>
              <w:marTop w:val="0"/>
              <w:marBottom w:val="0"/>
              <w:divBdr>
                <w:top w:val="none" w:sz="0" w:space="0" w:color="auto"/>
                <w:left w:val="none" w:sz="0" w:space="0" w:color="auto"/>
                <w:bottom w:val="none" w:sz="0" w:space="0" w:color="auto"/>
                <w:right w:val="none" w:sz="0" w:space="0" w:color="auto"/>
              </w:divBdr>
            </w:div>
            <w:div w:id="449516246">
              <w:marLeft w:val="0"/>
              <w:marRight w:val="0"/>
              <w:marTop w:val="0"/>
              <w:marBottom w:val="0"/>
              <w:divBdr>
                <w:top w:val="none" w:sz="0" w:space="0" w:color="auto"/>
                <w:left w:val="none" w:sz="0" w:space="0" w:color="auto"/>
                <w:bottom w:val="none" w:sz="0" w:space="0" w:color="auto"/>
                <w:right w:val="none" w:sz="0" w:space="0" w:color="auto"/>
              </w:divBdr>
            </w:div>
            <w:div w:id="517546680">
              <w:marLeft w:val="0"/>
              <w:marRight w:val="0"/>
              <w:marTop w:val="0"/>
              <w:marBottom w:val="0"/>
              <w:divBdr>
                <w:top w:val="none" w:sz="0" w:space="0" w:color="auto"/>
                <w:left w:val="none" w:sz="0" w:space="0" w:color="auto"/>
                <w:bottom w:val="none" w:sz="0" w:space="0" w:color="auto"/>
                <w:right w:val="none" w:sz="0" w:space="0" w:color="auto"/>
              </w:divBdr>
            </w:div>
            <w:div w:id="554396551">
              <w:marLeft w:val="0"/>
              <w:marRight w:val="0"/>
              <w:marTop w:val="0"/>
              <w:marBottom w:val="0"/>
              <w:divBdr>
                <w:top w:val="none" w:sz="0" w:space="0" w:color="auto"/>
                <w:left w:val="none" w:sz="0" w:space="0" w:color="auto"/>
                <w:bottom w:val="none" w:sz="0" w:space="0" w:color="auto"/>
                <w:right w:val="none" w:sz="0" w:space="0" w:color="auto"/>
              </w:divBdr>
            </w:div>
            <w:div w:id="663582894">
              <w:marLeft w:val="0"/>
              <w:marRight w:val="0"/>
              <w:marTop w:val="0"/>
              <w:marBottom w:val="0"/>
              <w:divBdr>
                <w:top w:val="none" w:sz="0" w:space="0" w:color="auto"/>
                <w:left w:val="none" w:sz="0" w:space="0" w:color="auto"/>
                <w:bottom w:val="none" w:sz="0" w:space="0" w:color="auto"/>
                <w:right w:val="none" w:sz="0" w:space="0" w:color="auto"/>
              </w:divBdr>
            </w:div>
            <w:div w:id="669333948">
              <w:marLeft w:val="0"/>
              <w:marRight w:val="0"/>
              <w:marTop w:val="0"/>
              <w:marBottom w:val="0"/>
              <w:divBdr>
                <w:top w:val="none" w:sz="0" w:space="0" w:color="auto"/>
                <w:left w:val="none" w:sz="0" w:space="0" w:color="auto"/>
                <w:bottom w:val="none" w:sz="0" w:space="0" w:color="auto"/>
                <w:right w:val="none" w:sz="0" w:space="0" w:color="auto"/>
              </w:divBdr>
            </w:div>
            <w:div w:id="731316468">
              <w:marLeft w:val="0"/>
              <w:marRight w:val="0"/>
              <w:marTop w:val="0"/>
              <w:marBottom w:val="0"/>
              <w:divBdr>
                <w:top w:val="none" w:sz="0" w:space="0" w:color="auto"/>
                <w:left w:val="none" w:sz="0" w:space="0" w:color="auto"/>
                <w:bottom w:val="none" w:sz="0" w:space="0" w:color="auto"/>
                <w:right w:val="none" w:sz="0" w:space="0" w:color="auto"/>
              </w:divBdr>
            </w:div>
            <w:div w:id="804547100">
              <w:marLeft w:val="0"/>
              <w:marRight w:val="0"/>
              <w:marTop w:val="0"/>
              <w:marBottom w:val="0"/>
              <w:divBdr>
                <w:top w:val="none" w:sz="0" w:space="0" w:color="auto"/>
                <w:left w:val="none" w:sz="0" w:space="0" w:color="auto"/>
                <w:bottom w:val="none" w:sz="0" w:space="0" w:color="auto"/>
                <w:right w:val="none" w:sz="0" w:space="0" w:color="auto"/>
              </w:divBdr>
            </w:div>
            <w:div w:id="972174655">
              <w:marLeft w:val="0"/>
              <w:marRight w:val="0"/>
              <w:marTop w:val="0"/>
              <w:marBottom w:val="0"/>
              <w:divBdr>
                <w:top w:val="none" w:sz="0" w:space="0" w:color="auto"/>
                <w:left w:val="none" w:sz="0" w:space="0" w:color="auto"/>
                <w:bottom w:val="none" w:sz="0" w:space="0" w:color="auto"/>
                <w:right w:val="none" w:sz="0" w:space="0" w:color="auto"/>
              </w:divBdr>
            </w:div>
            <w:div w:id="1219828438">
              <w:marLeft w:val="0"/>
              <w:marRight w:val="0"/>
              <w:marTop w:val="0"/>
              <w:marBottom w:val="0"/>
              <w:divBdr>
                <w:top w:val="none" w:sz="0" w:space="0" w:color="auto"/>
                <w:left w:val="none" w:sz="0" w:space="0" w:color="auto"/>
                <w:bottom w:val="none" w:sz="0" w:space="0" w:color="auto"/>
                <w:right w:val="none" w:sz="0" w:space="0" w:color="auto"/>
              </w:divBdr>
            </w:div>
            <w:div w:id="1423139451">
              <w:marLeft w:val="0"/>
              <w:marRight w:val="0"/>
              <w:marTop w:val="0"/>
              <w:marBottom w:val="0"/>
              <w:divBdr>
                <w:top w:val="none" w:sz="0" w:space="0" w:color="auto"/>
                <w:left w:val="none" w:sz="0" w:space="0" w:color="auto"/>
                <w:bottom w:val="none" w:sz="0" w:space="0" w:color="auto"/>
                <w:right w:val="none" w:sz="0" w:space="0" w:color="auto"/>
              </w:divBdr>
            </w:div>
            <w:div w:id="1434089935">
              <w:marLeft w:val="0"/>
              <w:marRight w:val="0"/>
              <w:marTop w:val="0"/>
              <w:marBottom w:val="0"/>
              <w:divBdr>
                <w:top w:val="none" w:sz="0" w:space="0" w:color="auto"/>
                <w:left w:val="none" w:sz="0" w:space="0" w:color="auto"/>
                <w:bottom w:val="none" w:sz="0" w:space="0" w:color="auto"/>
                <w:right w:val="none" w:sz="0" w:space="0" w:color="auto"/>
              </w:divBdr>
            </w:div>
            <w:div w:id="1439521348">
              <w:marLeft w:val="0"/>
              <w:marRight w:val="0"/>
              <w:marTop w:val="0"/>
              <w:marBottom w:val="0"/>
              <w:divBdr>
                <w:top w:val="none" w:sz="0" w:space="0" w:color="auto"/>
                <w:left w:val="none" w:sz="0" w:space="0" w:color="auto"/>
                <w:bottom w:val="none" w:sz="0" w:space="0" w:color="auto"/>
                <w:right w:val="none" w:sz="0" w:space="0" w:color="auto"/>
              </w:divBdr>
            </w:div>
            <w:div w:id="1540121341">
              <w:marLeft w:val="0"/>
              <w:marRight w:val="0"/>
              <w:marTop w:val="0"/>
              <w:marBottom w:val="0"/>
              <w:divBdr>
                <w:top w:val="none" w:sz="0" w:space="0" w:color="auto"/>
                <w:left w:val="none" w:sz="0" w:space="0" w:color="auto"/>
                <w:bottom w:val="none" w:sz="0" w:space="0" w:color="auto"/>
                <w:right w:val="none" w:sz="0" w:space="0" w:color="auto"/>
              </w:divBdr>
            </w:div>
            <w:div w:id="1588493897">
              <w:marLeft w:val="0"/>
              <w:marRight w:val="0"/>
              <w:marTop w:val="0"/>
              <w:marBottom w:val="0"/>
              <w:divBdr>
                <w:top w:val="none" w:sz="0" w:space="0" w:color="auto"/>
                <w:left w:val="none" w:sz="0" w:space="0" w:color="auto"/>
                <w:bottom w:val="none" w:sz="0" w:space="0" w:color="auto"/>
                <w:right w:val="none" w:sz="0" w:space="0" w:color="auto"/>
              </w:divBdr>
            </w:div>
            <w:div w:id="1609503930">
              <w:marLeft w:val="0"/>
              <w:marRight w:val="0"/>
              <w:marTop w:val="0"/>
              <w:marBottom w:val="0"/>
              <w:divBdr>
                <w:top w:val="none" w:sz="0" w:space="0" w:color="auto"/>
                <w:left w:val="none" w:sz="0" w:space="0" w:color="auto"/>
                <w:bottom w:val="none" w:sz="0" w:space="0" w:color="auto"/>
                <w:right w:val="none" w:sz="0" w:space="0" w:color="auto"/>
              </w:divBdr>
            </w:div>
            <w:div w:id="1700466345">
              <w:marLeft w:val="0"/>
              <w:marRight w:val="0"/>
              <w:marTop w:val="0"/>
              <w:marBottom w:val="0"/>
              <w:divBdr>
                <w:top w:val="none" w:sz="0" w:space="0" w:color="auto"/>
                <w:left w:val="none" w:sz="0" w:space="0" w:color="auto"/>
                <w:bottom w:val="none" w:sz="0" w:space="0" w:color="auto"/>
                <w:right w:val="none" w:sz="0" w:space="0" w:color="auto"/>
              </w:divBdr>
            </w:div>
            <w:div w:id="1964191550">
              <w:marLeft w:val="0"/>
              <w:marRight w:val="0"/>
              <w:marTop w:val="0"/>
              <w:marBottom w:val="0"/>
              <w:divBdr>
                <w:top w:val="none" w:sz="0" w:space="0" w:color="auto"/>
                <w:left w:val="none" w:sz="0" w:space="0" w:color="auto"/>
                <w:bottom w:val="none" w:sz="0" w:space="0" w:color="auto"/>
                <w:right w:val="none" w:sz="0" w:space="0" w:color="auto"/>
              </w:divBdr>
            </w:div>
          </w:divsChild>
        </w:div>
        <w:div w:id="1054811620">
          <w:marLeft w:val="0"/>
          <w:marRight w:val="0"/>
          <w:marTop w:val="0"/>
          <w:marBottom w:val="0"/>
          <w:divBdr>
            <w:top w:val="none" w:sz="0" w:space="0" w:color="auto"/>
            <w:left w:val="none" w:sz="0" w:space="0" w:color="auto"/>
            <w:bottom w:val="none" w:sz="0" w:space="0" w:color="auto"/>
            <w:right w:val="none" w:sz="0" w:space="0" w:color="auto"/>
          </w:divBdr>
        </w:div>
        <w:div w:id="1056273302">
          <w:marLeft w:val="0"/>
          <w:marRight w:val="0"/>
          <w:marTop w:val="0"/>
          <w:marBottom w:val="0"/>
          <w:divBdr>
            <w:top w:val="none" w:sz="0" w:space="0" w:color="auto"/>
            <w:left w:val="none" w:sz="0" w:space="0" w:color="auto"/>
            <w:bottom w:val="none" w:sz="0" w:space="0" w:color="auto"/>
            <w:right w:val="none" w:sz="0" w:space="0" w:color="auto"/>
          </w:divBdr>
        </w:div>
        <w:div w:id="1089230340">
          <w:marLeft w:val="0"/>
          <w:marRight w:val="0"/>
          <w:marTop w:val="0"/>
          <w:marBottom w:val="0"/>
          <w:divBdr>
            <w:top w:val="none" w:sz="0" w:space="0" w:color="auto"/>
            <w:left w:val="none" w:sz="0" w:space="0" w:color="auto"/>
            <w:bottom w:val="none" w:sz="0" w:space="0" w:color="auto"/>
            <w:right w:val="none" w:sz="0" w:space="0" w:color="auto"/>
          </w:divBdr>
        </w:div>
        <w:div w:id="1109742745">
          <w:marLeft w:val="0"/>
          <w:marRight w:val="0"/>
          <w:marTop w:val="0"/>
          <w:marBottom w:val="0"/>
          <w:divBdr>
            <w:top w:val="none" w:sz="0" w:space="0" w:color="auto"/>
            <w:left w:val="none" w:sz="0" w:space="0" w:color="auto"/>
            <w:bottom w:val="none" w:sz="0" w:space="0" w:color="auto"/>
            <w:right w:val="none" w:sz="0" w:space="0" w:color="auto"/>
          </w:divBdr>
        </w:div>
        <w:div w:id="1181969215">
          <w:marLeft w:val="0"/>
          <w:marRight w:val="0"/>
          <w:marTop w:val="0"/>
          <w:marBottom w:val="0"/>
          <w:divBdr>
            <w:top w:val="none" w:sz="0" w:space="0" w:color="auto"/>
            <w:left w:val="none" w:sz="0" w:space="0" w:color="auto"/>
            <w:bottom w:val="none" w:sz="0" w:space="0" w:color="auto"/>
            <w:right w:val="none" w:sz="0" w:space="0" w:color="auto"/>
          </w:divBdr>
        </w:div>
        <w:div w:id="1189488233">
          <w:marLeft w:val="0"/>
          <w:marRight w:val="0"/>
          <w:marTop w:val="0"/>
          <w:marBottom w:val="0"/>
          <w:divBdr>
            <w:top w:val="none" w:sz="0" w:space="0" w:color="auto"/>
            <w:left w:val="none" w:sz="0" w:space="0" w:color="auto"/>
            <w:bottom w:val="none" w:sz="0" w:space="0" w:color="auto"/>
            <w:right w:val="none" w:sz="0" w:space="0" w:color="auto"/>
          </w:divBdr>
        </w:div>
        <w:div w:id="1195190814">
          <w:marLeft w:val="0"/>
          <w:marRight w:val="0"/>
          <w:marTop w:val="0"/>
          <w:marBottom w:val="0"/>
          <w:divBdr>
            <w:top w:val="none" w:sz="0" w:space="0" w:color="auto"/>
            <w:left w:val="none" w:sz="0" w:space="0" w:color="auto"/>
            <w:bottom w:val="none" w:sz="0" w:space="0" w:color="auto"/>
            <w:right w:val="none" w:sz="0" w:space="0" w:color="auto"/>
          </w:divBdr>
        </w:div>
        <w:div w:id="1205480927">
          <w:marLeft w:val="0"/>
          <w:marRight w:val="0"/>
          <w:marTop w:val="0"/>
          <w:marBottom w:val="0"/>
          <w:divBdr>
            <w:top w:val="none" w:sz="0" w:space="0" w:color="auto"/>
            <w:left w:val="none" w:sz="0" w:space="0" w:color="auto"/>
            <w:bottom w:val="none" w:sz="0" w:space="0" w:color="auto"/>
            <w:right w:val="none" w:sz="0" w:space="0" w:color="auto"/>
          </w:divBdr>
        </w:div>
        <w:div w:id="1330674463">
          <w:marLeft w:val="0"/>
          <w:marRight w:val="0"/>
          <w:marTop w:val="0"/>
          <w:marBottom w:val="0"/>
          <w:divBdr>
            <w:top w:val="none" w:sz="0" w:space="0" w:color="auto"/>
            <w:left w:val="none" w:sz="0" w:space="0" w:color="auto"/>
            <w:bottom w:val="none" w:sz="0" w:space="0" w:color="auto"/>
            <w:right w:val="none" w:sz="0" w:space="0" w:color="auto"/>
          </w:divBdr>
        </w:div>
        <w:div w:id="1377317894">
          <w:marLeft w:val="0"/>
          <w:marRight w:val="0"/>
          <w:marTop w:val="0"/>
          <w:marBottom w:val="0"/>
          <w:divBdr>
            <w:top w:val="none" w:sz="0" w:space="0" w:color="auto"/>
            <w:left w:val="none" w:sz="0" w:space="0" w:color="auto"/>
            <w:bottom w:val="none" w:sz="0" w:space="0" w:color="auto"/>
            <w:right w:val="none" w:sz="0" w:space="0" w:color="auto"/>
          </w:divBdr>
        </w:div>
        <w:div w:id="1439249609">
          <w:marLeft w:val="0"/>
          <w:marRight w:val="0"/>
          <w:marTop w:val="0"/>
          <w:marBottom w:val="0"/>
          <w:divBdr>
            <w:top w:val="none" w:sz="0" w:space="0" w:color="auto"/>
            <w:left w:val="none" w:sz="0" w:space="0" w:color="auto"/>
            <w:bottom w:val="none" w:sz="0" w:space="0" w:color="auto"/>
            <w:right w:val="none" w:sz="0" w:space="0" w:color="auto"/>
          </w:divBdr>
        </w:div>
        <w:div w:id="1441951981">
          <w:marLeft w:val="0"/>
          <w:marRight w:val="0"/>
          <w:marTop w:val="0"/>
          <w:marBottom w:val="0"/>
          <w:divBdr>
            <w:top w:val="none" w:sz="0" w:space="0" w:color="auto"/>
            <w:left w:val="none" w:sz="0" w:space="0" w:color="auto"/>
            <w:bottom w:val="none" w:sz="0" w:space="0" w:color="auto"/>
            <w:right w:val="none" w:sz="0" w:space="0" w:color="auto"/>
          </w:divBdr>
        </w:div>
        <w:div w:id="1509439217">
          <w:marLeft w:val="0"/>
          <w:marRight w:val="0"/>
          <w:marTop w:val="0"/>
          <w:marBottom w:val="0"/>
          <w:divBdr>
            <w:top w:val="none" w:sz="0" w:space="0" w:color="auto"/>
            <w:left w:val="none" w:sz="0" w:space="0" w:color="auto"/>
            <w:bottom w:val="none" w:sz="0" w:space="0" w:color="auto"/>
            <w:right w:val="none" w:sz="0" w:space="0" w:color="auto"/>
          </w:divBdr>
        </w:div>
        <w:div w:id="1525706548">
          <w:marLeft w:val="0"/>
          <w:marRight w:val="0"/>
          <w:marTop w:val="0"/>
          <w:marBottom w:val="0"/>
          <w:divBdr>
            <w:top w:val="none" w:sz="0" w:space="0" w:color="auto"/>
            <w:left w:val="none" w:sz="0" w:space="0" w:color="auto"/>
            <w:bottom w:val="none" w:sz="0" w:space="0" w:color="auto"/>
            <w:right w:val="none" w:sz="0" w:space="0" w:color="auto"/>
          </w:divBdr>
        </w:div>
        <w:div w:id="1572081054">
          <w:marLeft w:val="0"/>
          <w:marRight w:val="0"/>
          <w:marTop w:val="0"/>
          <w:marBottom w:val="0"/>
          <w:divBdr>
            <w:top w:val="none" w:sz="0" w:space="0" w:color="auto"/>
            <w:left w:val="none" w:sz="0" w:space="0" w:color="auto"/>
            <w:bottom w:val="none" w:sz="0" w:space="0" w:color="auto"/>
            <w:right w:val="none" w:sz="0" w:space="0" w:color="auto"/>
          </w:divBdr>
        </w:div>
        <w:div w:id="1628198124">
          <w:marLeft w:val="0"/>
          <w:marRight w:val="0"/>
          <w:marTop w:val="0"/>
          <w:marBottom w:val="0"/>
          <w:divBdr>
            <w:top w:val="none" w:sz="0" w:space="0" w:color="auto"/>
            <w:left w:val="none" w:sz="0" w:space="0" w:color="auto"/>
            <w:bottom w:val="none" w:sz="0" w:space="0" w:color="auto"/>
            <w:right w:val="none" w:sz="0" w:space="0" w:color="auto"/>
          </w:divBdr>
        </w:div>
        <w:div w:id="1631519620">
          <w:marLeft w:val="0"/>
          <w:marRight w:val="0"/>
          <w:marTop w:val="0"/>
          <w:marBottom w:val="0"/>
          <w:divBdr>
            <w:top w:val="none" w:sz="0" w:space="0" w:color="auto"/>
            <w:left w:val="none" w:sz="0" w:space="0" w:color="auto"/>
            <w:bottom w:val="none" w:sz="0" w:space="0" w:color="auto"/>
            <w:right w:val="none" w:sz="0" w:space="0" w:color="auto"/>
          </w:divBdr>
        </w:div>
        <w:div w:id="1652752932">
          <w:marLeft w:val="0"/>
          <w:marRight w:val="0"/>
          <w:marTop w:val="0"/>
          <w:marBottom w:val="0"/>
          <w:divBdr>
            <w:top w:val="none" w:sz="0" w:space="0" w:color="auto"/>
            <w:left w:val="none" w:sz="0" w:space="0" w:color="auto"/>
            <w:bottom w:val="none" w:sz="0" w:space="0" w:color="auto"/>
            <w:right w:val="none" w:sz="0" w:space="0" w:color="auto"/>
          </w:divBdr>
        </w:div>
        <w:div w:id="1654214238">
          <w:marLeft w:val="0"/>
          <w:marRight w:val="0"/>
          <w:marTop w:val="0"/>
          <w:marBottom w:val="0"/>
          <w:divBdr>
            <w:top w:val="none" w:sz="0" w:space="0" w:color="auto"/>
            <w:left w:val="none" w:sz="0" w:space="0" w:color="auto"/>
            <w:bottom w:val="none" w:sz="0" w:space="0" w:color="auto"/>
            <w:right w:val="none" w:sz="0" w:space="0" w:color="auto"/>
          </w:divBdr>
        </w:div>
        <w:div w:id="1663966735">
          <w:marLeft w:val="0"/>
          <w:marRight w:val="0"/>
          <w:marTop w:val="0"/>
          <w:marBottom w:val="0"/>
          <w:divBdr>
            <w:top w:val="none" w:sz="0" w:space="0" w:color="auto"/>
            <w:left w:val="none" w:sz="0" w:space="0" w:color="auto"/>
            <w:bottom w:val="none" w:sz="0" w:space="0" w:color="auto"/>
            <w:right w:val="none" w:sz="0" w:space="0" w:color="auto"/>
          </w:divBdr>
        </w:div>
        <w:div w:id="1672835229">
          <w:marLeft w:val="0"/>
          <w:marRight w:val="0"/>
          <w:marTop w:val="0"/>
          <w:marBottom w:val="0"/>
          <w:divBdr>
            <w:top w:val="none" w:sz="0" w:space="0" w:color="auto"/>
            <w:left w:val="none" w:sz="0" w:space="0" w:color="auto"/>
            <w:bottom w:val="none" w:sz="0" w:space="0" w:color="auto"/>
            <w:right w:val="none" w:sz="0" w:space="0" w:color="auto"/>
          </w:divBdr>
        </w:div>
        <w:div w:id="1702702284">
          <w:marLeft w:val="0"/>
          <w:marRight w:val="0"/>
          <w:marTop w:val="0"/>
          <w:marBottom w:val="0"/>
          <w:divBdr>
            <w:top w:val="none" w:sz="0" w:space="0" w:color="auto"/>
            <w:left w:val="none" w:sz="0" w:space="0" w:color="auto"/>
            <w:bottom w:val="none" w:sz="0" w:space="0" w:color="auto"/>
            <w:right w:val="none" w:sz="0" w:space="0" w:color="auto"/>
          </w:divBdr>
          <w:divsChild>
            <w:div w:id="154224195">
              <w:marLeft w:val="0"/>
              <w:marRight w:val="0"/>
              <w:marTop w:val="0"/>
              <w:marBottom w:val="0"/>
              <w:divBdr>
                <w:top w:val="none" w:sz="0" w:space="0" w:color="auto"/>
                <w:left w:val="none" w:sz="0" w:space="0" w:color="auto"/>
                <w:bottom w:val="none" w:sz="0" w:space="0" w:color="auto"/>
                <w:right w:val="none" w:sz="0" w:space="0" w:color="auto"/>
              </w:divBdr>
            </w:div>
            <w:div w:id="193227672">
              <w:marLeft w:val="0"/>
              <w:marRight w:val="0"/>
              <w:marTop w:val="0"/>
              <w:marBottom w:val="0"/>
              <w:divBdr>
                <w:top w:val="none" w:sz="0" w:space="0" w:color="auto"/>
                <w:left w:val="none" w:sz="0" w:space="0" w:color="auto"/>
                <w:bottom w:val="none" w:sz="0" w:space="0" w:color="auto"/>
                <w:right w:val="none" w:sz="0" w:space="0" w:color="auto"/>
              </w:divBdr>
            </w:div>
            <w:div w:id="197473520">
              <w:marLeft w:val="0"/>
              <w:marRight w:val="0"/>
              <w:marTop w:val="0"/>
              <w:marBottom w:val="0"/>
              <w:divBdr>
                <w:top w:val="none" w:sz="0" w:space="0" w:color="auto"/>
                <w:left w:val="none" w:sz="0" w:space="0" w:color="auto"/>
                <w:bottom w:val="none" w:sz="0" w:space="0" w:color="auto"/>
                <w:right w:val="none" w:sz="0" w:space="0" w:color="auto"/>
              </w:divBdr>
            </w:div>
            <w:div w:id="247467715">
              <w:marLeft w:val="0"/>
              <w:marRight w:val="0"/>
              <w:marTop w:val="0"/>
              <w:marBottom w:val="0"/>
              <w:divBdr>
                <w:top w:val="none" w:sz="0" w:space="0" w:color="auto"/>
                <w:left w:val="none" w:sz="0" w:space="0" w:color="auto"/>
                <w:bottom w:val="none" w:sz="0" w:space="0" w:color="auto"/>
                <w:right w:val="none" w:sz="0" w:space="0" w:color="auto"/>
              </w:divBdr>
            </w:div>
            <w:div w:id="292713109">
              <w:marLeft w:val="0"/>
              <w:marRight w:val="0"/>
              <w:marTop w:val="0"/>
              <w:marBottom w:val="0"/>
              <w:divBdr>
                <w:top w:val="none" w:sz="0" w:space="0" w:color="auto"/>
                <w:left w:val="none" w:sz="0" w:space="0" w:color="auto"/>
                <w:bottom w:val="none" w:sz="0" w:space="0" w:color="auto"/>
                <w:right w:val="none" w:sz="0" w:space="0" w:color="auto"/>
              </w:divBdr>
            </w:div>
            <w:div w:id="369766157">
              <w:marLeft w:val="0"/>
              <w:marRight w:val="0"/>
              <w:marTop w:val="0"/>
              <w:marBottom w:val="0"/>
              <w:divBdr>
                <w:top w:val="none" w:sz="0" w:space="0" w:color="auto"/>
                <w:left w:val="none" w:sz="0" w:space="0" w:color="auto"/>
                <w:bottom w:val="none" w:sz="0" w:space="0" w:color="auto"/>
                <w:right w:val="none" w:sz="0" w:space="0" w:color="auto"/>
              </w:divBdr>
            </w:div>
            <w:div w:id="546261645">
              <w:marLeft w:val="0"/>
              <w:marRight w:val="0"/>
              <w:marTop w:val="0"/>
              <w:marBottom w:val="0"/>
              <w:divBdr>
                <w:top w:val="none" w:sz="0" w:space="0" w:color="auto"/>
                <w:left w:val="none" w:sz="0" w:space="0" w:color="auto"/>
                <w:bottom w:val="none" w:sz="0" w:space="0" w:color="auto"/>
                <w:right w:val="none" w:sz="0" w:space="0" w:color="auto"/>
              </w:divBdr>
            </w:div>
            <w:div w:id="557667677">
              <w:marLeft w:val="0"/>
              <w:marRight w:val="0"/>
              <w:marTop w:val="0"/>
              <w:marBottom w:val="0"/>
              <w:divBdr>
                <w:top w:val="none" w:sz="0" w:space="0" w:color="auto"/>
                <w:left w:val="none" w:sz="0" w:space="0" w:color="auto"/>
                <w:bottom w:val="none" w:sz="0" w:space="0" w:color="auto"/>
                <w:right w:val="none" w:sz="0" w:space="0" w:color="auto"/>
              </w:divBdr>
            </w:div>
            <w:div w:id="630206993">
              <w:marLeft w:val="0"/>
              <w:marRight w:val="0"/>
              <w:marTop w:val="0"/>
              <w:marBottom w:val="0"/>
              <w:divBdr>
                <w:top w:val="none" w:sz="0" w:space="0" w:color="auto"/>
                <w:left w:val="none" w:sz="0" w:space="0" w:color="auto"/>
                <w:bottom w:val="none" w:sz="0" w:space="0" w:color="auto"/>
                <w:right w:val="none" w:sz="0" w:space="0" w:color="auto"/>
              </w:divBdr>
            </w:div>
            <w:div w:id="709186563">
              <w:marLeft w:val="0"/>
              <w:marRight w:val="0"/>
              <w:marTop w:val="0"/>
              <w:marBottom w:val="0"/>
              <w:divBdr>
                <w:top w:val="none" w:sz="0" w:space="0" w:color="auto"/>
                <w:left w:val="none" w:sz="0" w:space="0" w:color="auto"/>
                <w:bottom w:val="none" w:sz="0" w:space="0" w:color="auto"/>
                <w:right w:val="none" w:sz="0" w:space="0" w:color="auto"/>
              </w:divBdr>
            </w:div>
            <w:div w:id="779108946">
              <w:marLeft w:val="0"/>
              <w:marRight w:val="0"/>
              <w:marTop w:val="0"/>
              <w:marBottom w:val="0"/>
              <w:divBdr>
                <w:top w:val="none" w:sz="0" w:space="0" w:color="auto"/>
                <w:left w:val="none" w:sz="0" w:space="0" w:color="auto"/>
                <w:bottom w:val="none" w:sz="0" w:space="0" w:color="auto"/>
                <w:right w:val="none" w:sz="0" w:space="0" w:color="auto"/>
              </w:divBdr>
            </w:div>
            <w:div w:id="1086268529">
              <w:marLeft w:val="0"/>
              <w:marRight w:val="0"/>
              <w:marTop w:val="0"/>
              <w:marBottom w:val="0"/>
              <w:divBdr>
                <w:top w:val="none" w:sz="0" w:space="0" w:color="auto"/>
                <w:left w:val="none" w:sz="0" w:space="0" w:color="auto"/>
                <w:bottom w:val="none" w:sz="0" w:space="0" w:color="auto"/>
                <w:right w:val="none" w:sz="0" w:space="0" w:color="auto"/>
              </w:divBdr>
            </w:div>
            <w:div w:id="1120492419">
              <w:marLeft w:val="0"/>
              <w:marRight w:val="0"/>
              <w:marTop w:val="0"/>
              <w:marBottom w:val="0"/>
              <w:divBdr>
                <w:top w:val="none" w:sz="0" w:space="0" w:color="auto"/>
                <w:left w:val="none" w:sz="0" w:space="0" w:color="auto"/>
                <w:bottom w:val="none" w:sz="0" w:space="0" w:color="auto"/>
                <w:right w:val="none" w:sz="0" w:space="0" w:color="auto"/>
              </w:divBdr>
            </w:div>
            <w:div w:id="1210191549">
              <w:marLeft w:val="0"/>
              <w:marRight w:val="0"/>
              <w:marTop w:val="0"/>
              <w:marBottom w:val="0"/>
              <w:divBdr>
                <w:top w:val="none" w:sz="0" w:space="0" w:color="auto"/>
                <w:left w:val="none" w:sz="0" w:space="0" w:color="auto"/>
                <w:bottom w:val="none" w:sz="0" w:space="0" w:color="auto"/>
                <w:right w:val="none" w:sz="0" w:space="0" w:color="auto"/>
              </w:divBdr>
            </w:div>
            <w:div w:id="1230994442">
              <w:marLeft w:val="0"/>
              <w:marRight w:val="0"/>
              <w:marTop w:val="0"/>
              <w:marBottom w:val="0"/>
              <w:divBdr>
                <w:top w:val="none" w:sz="0" w:space="0" w:color="auto"/>
                <w:left w:val="none" w:sz="0" w:space="0" w:color="auto"/>
                <w:bottom w:val="none" w:sz="0" w:space="0" w:color="auto"/>
                <w:right w:val="none" w:sz="0" w:space="0" w:color="auto"/>
              </w:divBdr>
            </w:div>
            <w:div w:id="1409881392">
              <w:marLeft w:val="0"/>
              <w:marRight w:val="0"/>
              <w:marTop w:val="0"/>
              <w:marBottom w:val="0"/>
              <w:divBdr>
                <w:top w:val="none" w:sz="0" w:space="0" w:color="auto"/>
                <w:left w:val="none" w:sz="0" w:space="0" w:color="auto"/>
                <w:bottom w:val="none" w:sz="0" w:space="0" w:color="auto"/>
                <w:right w:val="none" w:sz="0" w:space="0" w:color="auto"/>
              </w:divBdr>
            </w:div>
            <w:div w:id="1528369442">
              <w:marLeft w:val="0"/>
              <w:marRight w:val="0"/>
              <w:marTop w:val="0"/>
              <w:marBottom w:val="0"/>
              <w:divBdr>
                <w:top w:val="none" w:sz="0" w:space="0" w:color="auto"/>
                <w:left w:val="none" w:sz="0" w:space="0" w:color="auto"/>
                <w:bottom w:val="none" w:sz="0" w:space="0" w:color="auto"/>
                <w:right w:val="none" w:sz="0" w:space="0" w:color="auto"/>
              </w:divBdr>
            </w:div>
            <w:div w:id="1548371701">
              <w:marLeft w:val="0"/>
              <w:marRight w:val="0"/>
              <w:marTop w:val="0"/>
              <w:marBottom w:val="0"/>
              <w:divBdr>
                <w:top w:val="none" w:sz="0" w:space="0" w:color="auto"/>
                <w:left w:val="none" w:sz="0" w:space="0" w:color="auto"/>
                <w:bottom w:val="none" w:sz="0" w:space="0" w:color="auto"/>
                <w:right w:val="none" w:sz="0" w:space="0" w:color="auto"/>
              </w:divBdr>
            </w:div>
            <w:div w:id="1697005622">
              <w:marLeft w:val="0"/>
              <w:marRight w:val="0"/>
              <w:marTop w:val="0"/>
              <w:marBottom w:val="0"/>
              <w:divBdr>
                <w:top w:val="none" w:sz="0" w:space="0" w:color="auto"/>
                <w:left w:val="none" w:sz="0" w:space="0" w:color="auto"/>
                <w:bottom w:val="none" w:sz="0" w:space="0" w:color="auto"/>
                <w:right w:val="none" w:sz="0" w:space="0" w:color="auto"/>
              </w:divBdr>
            </w:div>
            <w:div w:id="1902280141">
              <w:marLeft w:val="0"/>
              <w:marRight w:val="0"/>
              <w:marTop w:val="0"/>
              <w:marBottom w:val="0"/>
              <w:divBdr>
                <w:top w:val="none" w:sz="0" w:space="0" w:color="auto"/>
                <w:left w:val="none" w:sz="0" w:space="0" w:color="auto"/>
                <w:bottom w:val="none" w:sz="0" w:space="0" w:color="auto"/>
                <w:right w:val="none" w:sz="0" w:space="0" w:color="auto"/>
              </w:divBdr>
            </w:div>
          </w:divsChild>
        </w:div>
        <w:div w:id="1717074226">
          <w:marLeft w:val="0"/>
          <w:marRight w:val="0"/>
          <w:marTop w:val="0"/>
          <w:marBottom w:val="0"/>
          <w:divBdr>
            <w:top w:val="none" w:sz="0" w:space="0" w:color="auto"/>
            <w:left w:val="none" w:sz="0" w:space="0" w:color="auto"/>
            <w:bottom w:val="none" w:sz="0" w:space="0" w:color="auto"/>
            <w:right w:val="none" w:sz="0" w:space="0" w:color="auto"/>
          </w:divBdr>
        </w:div>
        <w:div w:id="1717394714">
          <w:marLeft w:val="0"/>
          <w:marRight w:val="0"/>
          <w:marTop w:val="0"/>
          <w:marBottom w:val="0"/>
          <w:divBdr>
            <w:top w:val="none" w:sz="0" w:space="0" w:color="auto"/>
            <w:left w:val="none" w:sz="0" w:space="0" w:color="auto"/>
            <w:bottom w:val="none" w:sz="0" w:space="0" w:color="auto"/>
            <w:right w:val="none" w:sz="0" w:space="0" w:color="auto"/>
          </w:divBdr>
        </w:div>
        <w:div w:id="1746223756">
          <w:marLeft w:val="0"/>
          <w:marRight w:val="0"/>
          <w:marTop w:val="0"/>
          <w:marBottom w:val="0"/>
          <w:divBdr>
            <w:top w:val="none" w:sz="0" w:space="0" w:color="auto"/>
            <w:left w:val="none" w:sz="0" w:space="0" w:color="auto"/>
            <w:bottom w:val="none" w:sz="0" w:space="0" w:color="auto"/>
            <w:right w:val="none" w:sz="0" w:space="0" w:color="auto"/>
          </w:divBdr>
        </w:div>
        <w:div w:id="1754814249">
          <w:marLeft w:val="0"/>
          <w:marRight w:val="0"/>
          <w:marTop w:val="0"/>
          <w:marBottom w:val="0"/>
          <w:divBdr>
            <w:top w:val="none" w:sz="0" w:space="0" w:color="auto"/>
            <w:left w:val="none" w:sz="0" w:space="0" w:color="auto"/>
            <w:bottom w:val="none" w:sz="0" w:space="0" w:color="auto"/>
            <w:right w:val="none" w:sz="0" w:space="0" w:color="auto"/>
          </w:divBdr>
        </w:div>
        <w:div w:id="1895584879">
          <w:marLeft w:val="0"/>
          <w:marRight w:val="0"/>
          <w:marTop w:val="0"/>
          <w:marBottom w:val="0"/>
          <w:divBdr>
            <w:top w:val="none" w:sz="0" w:space="0" w:color="auto"/>
            <w:left w:val="none" w:sz="0" w:space="0" w:color="auto"/>
            <w:bottom w:val="none" w:sz="0" w:space="0" w:color="auto"/>
            <w:right w:val="none" w:sz="0" w:space="0" w:color="auto"/>
          </w:divBdr>
        </w:div>
        <w:div w:id="1915386480">
          <w:marLeft w:val="0"/>
          <w:marRight w:val="0"/>
          <w:marTop w:val="0"/>
          <w:marBottom w:val="0"/>
          <w:divBdr>
            <w:top w:val="none" w:sz="0" w:space="0" w:color="auto"/>
            <w:left w:val="none" w:sz="0" w:space="0" w:color="auto"/>
            <w:bottom w:val="none" w:sz="0" w:space="0" w:color="auto"/>
            <w:right w:val="none" w:sz="0" w:space="0" w:color="auto"/>
          </w:divBdr>
          <w:divsChild>
            <w:div w:id="126510297">
              <w:marLeft w:val="0"/>
              <w:marRight w:val="0"/>
              <w:marTop w:val="0"/>
              <w:marBottom w:val="0"/>
              <w:divBdr>
                <w:top w:val="none" w:sz="0" w:space="0" w:color="auto"/>
                <w:left w:val="none" w:sz="0" w:space="0" w:color="auto"/>
                <w:bottom w:val="none" w:sz="0" w:space="0" w:color="auto"/>
                <w:right w:val="none" w:sz="0" w:space="0" w:color="auto"/>
              </w:divBdr>
            </w:div>
            <w:div w:id="160051320">
              <w:marLeft w:val="0"/>
              <w:marRight w:val="0"/>
              <w:marTop w:val="0"/>
              <w:marBottom w:val="0"/>
              <w:divBdr>
                <w:top w:val="none" w:sz="0" w:space="0" w:color="auto"/>
                <w:left w:val="none" w:sz="0" w:space="0" w:color="auto"/>
                <w:bottom w:val="none" w:sz="0" w:space="0" w:color="auto"/>
                <w:right w:val="none" w:sz="0" w:space="0" w:color="auto"/>
              </w:divBdr>
            </w:div>
            <w:div w:id="180124190">
              <w:marLeft w:val="0"/>
              <w:marRight w:val="0"/>
              <w:marTop w:val="0"/>
              <w:marBottom w:val="0"/>
              <w:divBdr>
                <w:top w:val="none" w:sz="0" w:space="0" w:color="auto"/>
                <w:left w:val="none" w:sz="0" w:space="0" w:color="auto"/>
                <w:bottom w:val="none" w:sz="0" w:space="0" w:color="auto"/>
                <w:right w:val="none" w:sz="0" w:space="0" w:color="auto"/>
              </w:divBdr>
            </w:div>
            <w:div w:id="463931808">
              <w:marLeft w:val="0"/>
              <w:marRight w:val="0"/>
              <w:marTop w:val="0"/>
              <w:marBottom w:val="0"/>
              <w:divBdr>
                <w:top w:val="none" w:sz="0" w:space="0" w:color="auto"/>
                <w:left w:val="none" w:sz="0" w:space="0" w:color="auto"/>
                <w:bottom w:val="none" w:sz="0" w:space="0" w:color="auto"/>
                <w:right w:val="none" w:sz="0" w:space="0" w:color="auto"/>
              </w:divBdr>
            </w:div>
            <w:div w:id="537739843">
              <w:marLeft w:val="0"/>
              <w:marRight w:val="0"/>
              <w:marTop w:val="0"/>
              <w:marBottom w:val="0"/>
              <w:divBdr>
                <w:top w:val="none" w:sz="0" w:space="0" w:color="auto"/>
                <w:left w:val="none" w:sz="0" w:space="0" w:color="auto"/>
                <w:bottom w:val="none" w:sz="0" w:space="0" w:color="auto"/>
                <w:right w:val="none" w:sz="0" w:space="0" w:color="auto"/>
              </w:divBdr>
            </w:div>
            <w:div w:id="588656925">
              <w:marLeft w:val="0"/>
              <w:marRight w:val="0"/>
              <w:marTop w:val="0"/>
              <w:marBottom w:val="0"/>
              <w:divBdr>
                <w:top w:val="none" w:sz="0" w:space="0" w:color="auto"/>
                <w:left w:val="none" w:sz="0" w:space="0" w:color="auto"/>
                <w:bottom w:val="none" w:sz="0" w:space="0" w:color="auto"/>
                <w:right w:val="none" w:sz="0" w:space="0" w:color="auto"/>
              </w:divBdr>
            </w:div>
            <w:div w:id="663430908">
              <w:marLeft w:val="0"/>
              <w:marRight w:val="0"/>
              <w:marTop w:val="0"/>
              <w:marBottom w:val="0"/>
              <w:divBdr>
                <w:top w:val="none" w:sz="0" w:space="0" w:color="auto"/>
                <w:left w:val="none" w:sz="0" w:space="0" w:color="auto"/>
                <w:bottom w:val="none" w:sz="0" w:space="0" w:color="auto"/>
                <w:right w:val="none" w:sz="0" w:space="0" w:color="auto"/>
              </w:divBdr>
            </w:div>
            <w:div w:id="686105303">
              <w:marLeft w:val="0"/>
              <w:marRight w:val="0"/>
              <w:marTop w:val="0"/>
              <w:marBottom w:val="0"/>
              <w:divBdr>
                <w:top w:val="none" w:sz="0" w:space="0" w:color="auto"/>
                <w:left w:val="none" w:sz="0" w:space="0" w:color="auto"/>
                <w:bottom w:val="none" w:sz="0" w:space="0" w:color="auto"/>
                <w:right w:val="none" w:sz="0" w:space="0" w:color="auto"/>
              </w:divBdr>
            </w:div>
            <w:div w:id="831263252">
              <w:marLeft w:val="0"/>
              <w:marRight w:val="0"/>
              <w:marTop w:val="0"/>
              <w:marBottom w:val="0"/>
              <w:divBdr>
                <w:top w:val="none" w:sz="0" w:space="0" w:color="auto"/>
                <w:left w:val="none" w:sz="0" w:space="0" w:color="auto"/>
                <w:bottom w:val="none" w:sz="0" w:space="0" w:color="auto"/>
                <w:right w:val="none" w:sz="0" w:space="0" w:color="auto"/>
              </w:divBdr>
            </w:div>
            <w:div w:id="866866981">
              <w:marLeft w:val="0"/>
              <w:marRight w:val="0"/>
              <w:marTop w:val="0"/>
              <w:marBottom w:val="0"/>
              <w:divBdr>
                <w:top w:val="none" w:sz="0" w:space="0" w:color="auto"/>
                <w:left w:val="none" w:sz="0" w:space="0" w:color="auto"/>
                <w:bottom w:val="none" w:sz="0" w:space="0" w:color="auto"/>
                <w:right w:val="none" w:sz="0" w:space="0" w:color="auto"/>
              </w:divBdr>
            </w:div>
            <w:div w:id="913080158">
              <w:marLeft w:val="0"/>
              <w:marRight w:val="0"/>
              <w:marTop w:val="0"/>
              <w:marBottom w:val="0"/>
              <w:divBdr>
                <w:top w:val="none" w:sz="0" w:space="0" w:color="auto"/>
                <w:left w:val="none" w:sz="0" w:space="0" w:color="auto"/>
                <w:bottom w:val="none" w:sz="0" w:space="0" w:color="auto"/>
                <w:right w:val="none" w:sz="0" w:space="0" w:color="auto"/>
              </w:divBdr>
            </w:div>
            <w:div w:id="1379938739">
              <w:marLeft w:val="0"/>
              <w:marRight w:val="0"/>
              <w:marTop w:val="0"/>
              <w:marBottom w:val="0"/>
              <w:divBdr>
                <w:top w:val="none" w:sz="0" w:space="0" w:color="auto"/>
                <w:left w:val="none" w:sz="0" w:space="0" w:color="auto"/>
                <w:bottom w:val="none" w:sz="0" w:space="0" w:color="auto"/>
                <w:right w:val="none" w:sz="0" w:space="0" w:color="auto"/>
              </w:divBdr>
            </w:div>
            <w:div w:id="1497303547">
              <w:marLeft w:val="0"/>
              <w:marRight w:val="0"/>
              <w:marTop w:val="0"/>
              <w:marBottom w:val="0"/>
              <w:divBdr>
                <w:top w:val="none" w:sz="0" w:space="0" w:color="auto"/>
                <w:left w:val="none" w:sz="0" w:space="0" w:color="auto"/>
                <w:bottom w:val="none" w:sz="0" w:space="0" w:color="auto"/>
                <w:right w:val="none" w:sz="0" w:space="0" w:color="auto"/>
              </w:divBdr>
            </w:div>
            <w:div w:id="1619289502">
              <w:marLeft w:val="0"/>
              <w:marRight w:val="0"/>
              <w:marTop w:val="0"/>
              <w:marBottom w:val="0"/>
              <w:divBdr>
                <w:top w:val="none" w:sz="0" w:space="0" w:color="auto"/>
                <w:left w:val="none" w:sz="0" w:space="0" w:color="auto"/>
                <w:bottom w:val="none" w:sz="0" w:space="0" w:color="auto"/>
                <w:right w:val="none" w:sz="0" w:space="0" w:color="auto"/>
              </w:divBdr>
            </w:div>
            <w:div w:id="1661469221">
              <w:marLeft w:val="0"/>
              <w:marRight w:val="0"/>
              <w:marTop w:val="0"/>
              <w:marBottom w:val="0"/>
              <w:divBdr>
                <w:top w:val="none" w:sz="0" w:space="0" w:color="auto"/>
                <w:left w:val="none" w:sz="0" w:space="0" w:color="auto"/>
                <w:bottom w:val="none" w:sz="0" w:space="0" w:color="auto"/>
                <w:right w:val="none" w:sz="0" w:space="0" w:color="auto"/>
              </w:divBdr>
            </w:div>
            <w:div w:id="1737507291">
              <w:marLeft w:val="0"/>
              <w:marRight w:val="0"/>
              <w:marTop w:val="0"/>
              <w:marBottom w:val="0"/>
              <w:divBdr>
                <w:top w:val="none" w:sz="0" w:space="0" w:color="auto"/>
                <w:left w:val="none" w:sz="0" w:space="0" w:color="auto"/>
                <w:bottom w:val="none" w:sz="0" w:space="0" w:color="auto"/>
                <w:right w:val="none" w:sz="0" w:space="0" w:color="auto"/>
              </w:divBdr>
            </w:div>
            <w:div w:id="2075469354">
              <w:marLeft w:val="0"/>
              <w:marRight w:val="0"/>
              <w:marTop w:val="0"/>
              <w:marBottom w:val="0"/>
              <w:divBdr>
                <w:top w:val="none" w:sz="0" w:space="0" w:color="auto"/>
                <w:left w:val="none" w:sz="0" w:space="0" w:color="auto"/>
                <w:bottom w:val="none" w:sz="0" w:space="0" w:color="auto"/>
                <w:right w:val="none" w:sz="0" w:space="0" w:color="auto"/>
              </w:divBdr>
            </w:div>
            <w:div w:id="2085371058">
              <w:marLeft w:val="0"/>
              <w:marRight w:val="0"/>
              <w:marTop w:val="0"/>
              <w:marBottom w:val="0"/>
              <w:divBdr>
                <w:top w:val="none" w:sz="0" w:space="0" w:color="auto"/>
                <w:left w:val="none" w:sz="0" w:space="0" w:color="auto"/>
                <w:bottom w:val="none" w:sz="0" w:space="0" w:color="auto"/>
                <w:right w:val="none" w:sz="0" w:space="0" w:color="auto"/>
              </w:divBdr>
            </w:div>
            <w:div w:id="2104836449">
              <w:marLeft w:val="0"/>
              <w:marRight w:val="0"/>
              <w:marTop w:val="0"/>
              <w:marBottom w:val="0"/>
              <w:divBdr>
                <w:top w:val="none" w:sz="0" w:space="0" w:color="auto"/>
                <w:left w:val="none" w:sz="0" w:space="0" w:color="auto"/>
                <w:bottom w:val="none" w:sz="0" w:space="0" w:color="auto"/>
                <w:right w:val="none" w:sz="0" w:space="0" w:color="auto"/>
              </w:divBdr>
            </w:div>
            <w:div w:id="2106731657">
              <w:marLeft w:val="0"/>
              <w:marRight w:val="0"/>
              <w:marTop w:val="0"/>
              <w:marBottom w:val="0"/>
              <w:divBdr>
                <w:top w:val="none" w:sz="0" w:space="0" w:color="auto"/>
                <w:left w:val="none" w:sz="0" w:space="0" w:color="auto"/>
                <w:bottom w:val="none" w:sz="0" w:space="0" w:color="auto"/>
                <w:right w:val="none" w:sz="0" w:space="0" w:color="auto"/>
              </w:divBdr>
            </w:div>
          </w:divsChild>
        </w:div>
        <w:div w:id="2038459770">
          <w:marLeft w:val="0"/>
          <w:marRight w:val="0"/>
          <w:marTop w:val="0"/>
          <w:marBottom w:val="0"/>
          <w:divBdr>
            <w:top w:val="none" w:sz="0" w:space="0" w:color="auto"/>
            <w:left w:val="none" w:sz="0" w:space="0" w:color="auto"/>
            <w:bottom w:val="none" w:sz="0" w:space="0" w:color="auto"/>
            <w:right w:val="none" w:sz="0" w:space="0" w:color="auto"/>
          </w:divBdr>
        </w:div>
        <w:div w:id="2065911119">
          <w:marLeft w:val="0"/>
          <w:marRight w:val="0"/>
          <w:marTop w:val="0"/>
          <w:marBottom w:val="0"/>
          <w:divBdr>
            <w:top w:val="none" w:sz="0" w:space="0" w:color="auto"/>
            <w:left w:val="none" w:sz="0" w:space="0" w:color="auto"/>
            <w:bottom w:val="none" w:sz="0" w:space="0" w:color="auto"/>
            <w:right w:val="none" w:sz="0" w:space="0" w:color="auto"/>
          </w:divBdr>
        </w:div>
      </w:divsChild>
    </w:div>
    <w:div w:id="499201117">
      <w:bodyDiv w:val="1"/>
      <w:marLeft w:val="0"/>
      <w:marRight w:val="0"/>
      <w:marTop w:val="0"/>
      <w:marBottom w:val="0"/>
      <w:divBdr>
        <w:top w:val="none" w:sz="0" w:space="0" w:color="auto"/>
        <w:left w:val="none" w:sz="0" w:space="0" w:color="auto"/>
        <w:bottom w:val="none" w:sz="0" w:space="0" w:color="auto"/>
        <w:right w:val="none" w:sz="0" w:space="0" w:color="auto"/>
      </w:divBdr>
    </w:div>
    <w:div w:id="1137189419">
      <w:bodyDiv w:val="1"/>
      <w:marLeft w:val="0"/>
      <w:marRight w:val="0"/>
      <w:marTop w:val="0"/>
      <w:marBottom w:val="0"/>
      <w:divBdr>
        <w:top w:val="none" w:sz="0" w:space="0" w:color="auto"/>
        <w:left w:val="none" w:sz="0" w:space="0" w:color="auto"/>
        <w:bottom w:val="none" w:sz="0" w:space="0" w:color="auto"/>
        <w:right w:val="none" w:sz="0" w:space="0" w:color="auto"/>
      </w:divBdr>
    </w:div>
    <w:div w:id="1147280742">
      <w:bodyDiv w:val="1"/>
      <w:marLeft w:val="0"/>
      <w:marRight w:val="0"/>
      <w:marTop w:val="0"/>
      <w:marBottom w:val="0"/>
      <w:divBdr>
        <w:top w:val="none" w:sz="0" w:space="0" w:color="auto"/>
        <w:left w:val="none" w:sz="0" w:space="0" w:color="auto"/>
        <w:bottom w:val="none" w:sz="0" w:space="0" w:color="auto"/>
        <w:right w:val="none" w:sz="0" w:space="0" w:color="auto"/>
      </w:divBdr>
    </w:div>
    <w:div w:id="1304963937">
      <w:bodyDiv w:val="1"/>
      <w:marLeft w:val="0"/>
      <w:marRight w:val="0"/>
      <w:marTop w:val="0"/>
      <w:marBottom w:val="0"/>
      <w:divBdr>
        <w:top w:val="none" w:sz="0" w:space="0" w:color="auto"/>
        <w:left w:val="none" w:sz="0" w:space="0" w:color="auto"/>
        <w:bottom w:val="none" w:sz="0" w:space="0" w:color="auto"/>
        <w:right w:val="none" w:sz="0" w:space="0" w:color="auto"/>
      </w:divBdr>
      <w:divsChild>
        <w:div w:id="6493938">
          <w:marLeft w:val="0"/>
          <w:marRight w:val="0"/>
          <w:marTop w:val="0"/>
          <w:marBottom w:val="0"/>
          <w:divBdr>
            <w:top w:val="none" w:sz="0" w:space="0" w:color="auto"/>
            <w:left w:val="none" w:sz="0" w:space="0" w:color="auto"/>
            <w:bottom w:val="none" w:sz="0" w:space="0" w:color="auto"/>
            <w:right w:val="none" w:sz="0" w:space="0" w:color="auto"/>
          </w:divBdr>
        </w:div>
        <w:div w:id="50812960">
          <w:marLeft w:val="0"/>
          <w:marRight w:val="0"/>
          <w:marTop w:val="0"/>
          <w:marBottom w:val="0"/>
          <w:divBdr>
            <w:top w:val="none" w:sz="0" w:space="0" w:color="auto"/>
            <w:left w:val="none" w:sz="0" w:space="0" w:color="auto"/>
            <w:bottom w:val="none" w:sz="0" w:space="0" w:color="auto"/>
            <w:right w:val="none" w:sz="0" w:space="0" w:color="auto"/>
          </w:divBdr>
        </w:div>
        <w:div w:id="77871892">
          <w:marLeft w:val="0"/>
          <w:marRight w:val="0"/>
          <w:marTop w:val="0"/>
          <w:marBottom w:val="0"/>
          <w:divBdr>
            <w:top w:val="none" w:sz="0" w:space="0" w:color="auto"/>
            <w:left w:val="none" w:sz="0" w:space="0" w:color="auto"/>
            <w:bottom w:val="none" w:sz="0" w:space="0" w:color="auto"/>
            <w:right w:val="none" w:sz="0" w:space="0" w:color="auto"/>
          </w:divBdr>
        </w:div>
        <w:div w:id="144708157">
          <w:marLeft w:val="0"/>
          <w:marRight w:val="0"/>
          <w:marTop w:val="0"/>
          <w:marBottom w:val="0"/>
          <w:divBdr>
            <w:top w:val="none" w:sz="0" w:space="0" w:color="auto"/>
            <w:left w:val="none" w:sz="0" w:space="0" w:color="auto"/>
            <w:bottom w:val="none" w:sz="0" w:space="0" w:color="auto"/>
            <w:right w:val="none" w:sz="0" w:space="0" w:color="auto"/>
          </w:divBdr>
        </w:div>
        <w:div w:id="160051074">
          <w:marLeft w:val="0"/>
          <w:marRight w:val="0"/>
          <w:marTop w:val="0"/>
          <w:marBottom w:val="0"/>
          <w:divBdr>
            <w:top w:val="none" w:sz="0" w:space="0" w:color="auto"/>
            <w:left w:val="none" w:sz="0" w:space="0" w:color="auto"/>
            <w:bottom w:val="none" w:sz="0" w:space="0" w:color="auto"/>
            <w:right w:val="none" w:sz="0" w:space="0" w:color="auto"/>
          </w:divBdr>
        </w:div>
        <w:div w:id="223419022">
          <w:marLeft w:val="0"/>
          <w:marRight w:val="0"/>
          <w:marTop w:val="0"/>
          <w:marBottom w:val="0"/>
          <w:divBdr>
            <w:top w:val="none" w:sz="0" w:space="0" w:color="auto"/>
            <w:left w:val="none" w:sz="0" w:space="0" w:color="auto"/>
            <w:bottom w:val="none" w:sz="0" w:space="0" w:color="auto"/>
            <w:right w:val="none" w:sz="0" w:space="0" w:color="auto"/>
          </w:divBdr>
          <w:divsChild>
            <w:div w:id="17433798">
              <w:marLeft w:val="0"/>
              <w:marRight w:val="0"/>
              <w:marTop w:val="0"/>
              <w:marBottom w:val="0"/>
              <w:divBdr>
                <w:top w:val="none" w:sz="0" w:space="0" w:color="auto"/>
                <w:left w:val="none" w:sz="0" w:space="0" w:color="auto"/>
                <w:bottom w:val="none" w:sz="0" w:space="0" w:color="auto"/>
                <w:right w:val="none" w:sz="0" w:space="0" w:color="auto"/>
              </w:divBdr>
            </w:div>
            <w:div w:id="38434308">
              <w:marLeft w:val="0"/>
              <w:marRight w:val="0"/>
              <w:marTop w:val="0"/>
              <w:marBottom w:val="0"/>
              <w:divBdr>
                <w:top w:val="none" w:sz="0" w:space="0" w:color="auto"/>
                <w:left w:val="none" w:sz="0" w:space="0" w:color="auto"/>
                <w:bottom w:val="none" w:sz="0" w:space="0" w:color="auto"/>
                <w:right w:val="none" w:sz="0" w:space="0" w:color="auto"/>
              </w:divBdr>
            </w:div>
            <w:div w:id="141965118">
              <w:marLeft w:val="0"/>
              <w:marRight w:val="0"/>
              <w:marTop w:val="0"/>
              <w:marBottom w:val="0"/>
              <w:divBdr>
                <w:top w:val="none" w:sz="0" w:space="0" w:color="auto"/>
                <w:left w:val="none" w:sz="0" w:space="0" w:color="auto"/>
                <w:bottom w:val="none" w:sz="0" w:space="0" w:color="auto"/>
                <w:right w:val="none" w:sz="0" w:space="0" w:color="auto"/>
              </w:divBdr>
            </w:div>
            <w:div w:id="217791582">
              <w:marLeft w:val="0"/>
              <w:marRight w:val="0"/>
              <w:marTop w:val="0"/>
              <w:marBottom w:val="0"/>
              <w:divBdr>
                <w:top w:val="none" w:sz="0" w:space="0" w:color="auto"/>
                <w:left w:val="none" w:sz="0" w:space="0" w:color="auto"/>
                <w:bottom w:val="none" w:sz="0" w:space="0" w:color="auto"/>
                <w:right w:val="none" w:sz="0" w:space="0" w:color="auto"/>
              </w:divBdr>
            </w:div>
            <w:div w:id="234170156">
              <w:marLeft w:val="0"/>
              <w:marRight w:val="0"/>
              <w:marTop w:val="0"/>
              <w:marBottom w:val="0"/>
              <w:divBdr>
                <w:top w:val="none" w:sz="0" w:space="0" w:color="auto"/>
                <w:left w:val="none" w:sz="0" w:space="0" w:color="auto"/>
                <w:bottom w:val="none" w:sz="0" w:space="0" w:color="auto"/>
                <w:right w:val="none" w:sz="0" w:space="0" w:color="auto"/>
              </w:divBdr>
            </w:div>
            <w:div w:id="429936629">
              <w:marLeft w:val="0"/>
              <w:marRight w:val="0"/>
              <w:marTop w:val="0"/>
              <w:marBottom w:val="0"/>
              <w:divBdr>
                <w:top w:val="none" w:sz="0" w:space="0" w:color="auto"/>
                <w:left w:val="none" w:sz="0" w:space="0" w:color="auto"/>
                <w:bottom w:val="none" w:sz="0" w:space="0" w:color="auto"/>
                <w:right w:val="none" w:sz="0" w:space="0" w:color="auto"/>
              </w:divBdr>
            </w:div>
            <w:div w:id="587352127">
              <w:marLeft w:val="0"/>
              <w:marRight w:val="0"/>
              <w:marTop w:val="0"/>
              <w:marBottom w:val="0"/>
              <w:divBdr>
                <w:top w:val="none" w:sz="0" w:space="0" w:color="auto"/>
                <w:left w:val="none" w:sz="0" w:space="0" w:color="auto"/>
                <w:bottom w:val="none" w:sz="0" w:space="0" w:color="auto"/>
                <w:right w:val="none" w:sz="0" w:space="0" w:color="auto"/>
              </w:divBdr>
            </w:div>
            <w:div w:id="655185482">
              <w:marLeft w:val="0"/>
              <w:marRight w:val="0"/>
              <w:marTop w:val="0"/>
              <w:marBottom w:val="0"/>
              <w:divBdr>
                <w:top w:val="none" w:sz="0" w:space="0" w:color="auto"/>
                <w:left w:val="none" w:sz="0" w:space="0" w:color="auto"/>
                <w:bottom w:val="none" w:sz="0" w:space="0" w:color="auto"/>
                <w:right w:val="none" w:sz="0" w:space="0" w:color="auto"/>
              </w:divBdr>
            </w:div>
            <w:div w:id="852374652">
              <w:marLeft w:val="0"/>
              <w:marRight w:val="0"/>
              <w:marTop w:val="0"/>
              <w:marBottom w:val="0"/>
              <w:divBdr>
                <w:top w:val="none" w:sz="0" w:space="0" w:color="auto"/>
                <w:left w:val="none" w:sz="0" w:space="0" w:color="auto"/>
                <w:bottom w:val="none" w:sz="0" w:space="0" w:color="auto"/>
                <w:right w:val="none" w:sz="0" w:space="0" w:color="auto"/>
              </w:divBdr>
            </w:div>
            <w:div w:id="903220948">
              <w:marLeft w:val="0"/>
              <w:marRight w:val="0"/>
              <w:marTop w:val="0"/>
              <w:marBottom w:val="0"/>
              <w:divBdr>
                <w:top w:val="none" w:sz="0" w:space="0" w:color="auto"/>
                <w:left w:val="none" w:sz="0" w:space="0" w:color="auto"/>
                <w:bottom w:val="none" w:sz="0" w:space="0" w:color="auto"/>
                <w:right w:val="none" w:sz="0" w:space="0" w:color="auto"/>
              </w:divBdr>
            </w:div>
            <w:div w:id="928394432">
              <w:marLeft w:val="0"/>
              <w:marRight w:val="0"/>
              <w:marTop w:val="0"/>
              <w:marBottom w:val="0"/>
              <w:divBdr>
                <w:top w:val="none" w:sz="0" w:space="0" w:color="auto"/>
                <w:left w:val="none" w:sz="0" w:space="0" w:color="auto"/>
                <w:bottom w:val="none" w:sz="0" w:space="0" w:color="auto"/>
                <w:right w:val="none" w:sz="0" w:space="0" w:color="auto"/>
              </w:divBdr>
            </w:div>
            <w:div w:id="949583241">
              <w:marLeft w:val="0"/>
              <w:marRight w:val="0"/>
              <w:marTop w:val="0"/>
              <w:marBottom w:val="0"/>
              <w:divBdr>
                <w:top w:val="none" w:sz="0" w:space="0" w:color="auto"/>
                <w:left w:val="none" w:sz="0" w:space="0" w:color="auto"/>
                <w:bottom w:val="none" w:sz="0" w:space="0" w:color="auto"/>
                <w:right w:val="none" w:sz="0" w:space="0" w:color="auto"/>
              </w:divBdr>
            </w:div>
            <w:div w:id="1442383943">
              <w:marLeft w:val="0"/>
              <w:marRight w:val="0"/>
              <w:marTop w:val="0"/>
              <w:marBottom w:val="0"/>
              <w:divBdr>
                <w:top w:val="none" w:sz="0" w:space="0" w:color="auto"/>
                <w:left w:val="none" w:sz="0" w:space="0" w:color="auto"/>
                <w:bottom w:val="none" w:sz="0" w:space="0" w:color="auto"/>
                <w:right w:val="none" w:sz="0" w:space="0" w:color="auto"/>
              </w:divBdr>
            </w:div>
            <w:div w:id="1606186370">
              <w:marLeft w:val="0"/>
              <w:marRight w:val="0"/>
              <w:marTop w:val="0"/>
              <w:marBottom w:val="0"/>
              <w:divBdr>
                <w:top w:val="none" w:sz="0" w:space="0" w:color="auto"/>
                <w:left w:val="none" w:sz="0" w:space="0" w:color="auto"/>
                <w:bottom w:val="none" w:sz="0" w:space="0" w:color="auto"/>
                <w:right w:val="none" w:sz="0" w:space="0" w:color="auto"/>
              </w:divBdr>
            </w:div>
            <w:div w:id="1683237828">
              <w:marLeft w:val="0"/>
              <w:marRight w:val="0"/>
              <w:marTop w:val="0"/>
              <w:marBottom w:val="0"/>
              <w:divBdr>
                <w:top w:val="none" w:sz="0" w:space="0" w:color="auto"/>
                <w:left w:val="none" w:sz="0" w:space="0" w:color="auto"/>
                <w:bottom w:val="none" w:sz="0" w:space="0" w:color="auto"/>
                <w:right w:val="none" w:sz="0" w:space="0" w:color="auto"/>
              </w:divBdr>
            </w:div>
            <w:div w:id="1708213810">
              <w:marLeft w:val="0"/>
              <w:marRight w:val="0"/>
              <w:marTop w:val="0"/>
              <w:marBottom w:val="0"/>
              <w:divBdr>
                <w:top w:val="none" w:sz="0" w:space="0" w:color="auto"/>
                <w:left w:val="none" w:sz="0" w:space="0" w:color="auto"/>
                <w:bottom w:val="none" w:sz="0" w:space="0" w:color="auto"/>
                <w:right w:val="none" w:sz="0" w:space="0" w:color="auto"/>
              </w:divBdr>
            </w:div>
            <w:div w:id="2004510098">
              <w:marLeft w:val="0"/>
              <w:marRight w:val="0"/>
              <w:marTop w:val="0"/>
              <w:marBottom w:val="0"/>
              <w:divBdr>
                <w:top w:val="none" w:sz="0" w:space="0" w:color="auto"/>
                <w:left w:val="none" w:sz="0" w:space="0" w:color="auto"/>
                <w:bottom w:val="none" w:sz="0" w:space="0" w:color="auto"/>
                <w:right w:val="none" w:sz="0" w:space="0" w:color="auto"/>
              </w:divBdr>
            </w:div>
            <w:div w:id="2035298836">
              <w:marLeft w:val="0"/>
              <w:marRight w:val="0"/>
              <w:marTop w:val="0"/>
              <w:marBottom w:val="0"/>
              <w:divBdr>
                <w:top w:val="none" w:sz="0" w:space="0" w:color="auto"/>
                <w:left w:val="none" w:sz="0" w:space="0" w:color="auto"/>
                <w:bottom w:val="none" w:sz="0" w:space="0" w:color="auto"/>
                <w:right w:val="none" w:sz="0" w:space="0" w:color="auto"/>
              </w:divBdr>
            </w:div>
            <w:div w:id="2054696663">
              <w:marLeft w:val="0"/>
              <w:marRight w:val="0"/>
              <w:marTop w:val="0"/>
              <w:marBottom w:val="0"/>
              <w:divBdr>
                <w:top w:val="none" w:sz="0" w:space="0" w:color="auto"/>
                <w:left w:val="none" w:sz="0" w:space="0" w:color="auto"/>
                <w:bottom w:val="none" w:sz="0" w:space="0" w:color="auto"/>
                <w:right w:val="none" w:sz="0" w:space="0" w:color="auto"/>
              </w:divBdr>
            </w:div>
            <w:div w:id="2104837204">
              <w:marLeft w:val="0"/>
              <w:marRight w:val="0"/>
              <w:marTop w:val="0"/>
              <w:marBottom w:val="0"/>
              <w:divBdr>
                <w:top w:val="none" w:sz="0" w:space="0" w:color="auto"/>
                <w:left w:val="none" w:sz="0" w:space="0" w:color="auto"/>
                <w:bottom w:val="none" w:sz="0" w:space="0" w:color="auto"/>
                <w:right w:val="none" w:sz="0" w:space="0" w:color="auto"/>
              </w:divBdr>
            </w:div>
          </w:divsChild>
        </w:div>
        <w:div w:id="280648181">
          <w:marLeft w:val="0"/>
          <w:marRight w:val="0"/>
          <w:marTop w:val="0"/>
          <w:marBottom w:val="0"/>
          <w:divBdr>
            <w:top w:val="none" w:sz="0" w:space="0" w:color="auto"/>
            <w:left w:val="none" w:sz="0" w:space="0" w:color="auto"/>
            <w:bottom w:val="none" w:sz="0" w:space="0" w:color="auto"/>
            <w:right w:val="none" w:sz="0" w:space="0" w:color="auto"/>
          </w:divBdr>
        </w:div>
        <w:div w:id="290937800">
          <w:marLeft w:val="0"/>
          <w:marRight w:val="0"/>
          <w:marTop w:val="0"/>
          <w:marBottom w:val="0"/>
          <w:divBdr>
            <w:top w:val="none" w:sz="0" w:space="0" w:color="auto"/>
            <w:left w:val="none" w:sz="0" w:space="0" w:color="auto"/>
            <w:bottom w:val="none" w:sz="0" w:space="0" w:color="auto"/>
            <w:right w:val="none" w:sz="0" w:space="0" w:color="auto"/>
          </w:divBdr>
        </w:div>
        <w:div w:id="299655641">
          <w:marLeft w:val="0"/>
          <w:marRight w:val="0"/>
          <w:marTop w:val="0"/>
          <w:marBottom w:val="0"/>
          <w:divBdr>
            <w:top w:val="none" w:sz="0" w:space="0" w:color="auto"/>
            <w:left w:val="none" w:sz="0" w:space="0" w:color="auto"/>
            <w:bottom w:val="none" w:sz="0" w:space="0" w:color="auto"/>
            <w:right w:val="none" w:sz="0" w:space="0" w:color="auto"/>
          </w:divBdr>
        </w:div>
        <w:div w:id="377167645">
          <w:marLeft w:val="0"/>
          <w:marRight w:val="0"/>
          <w:marTop w:val="0"/>
          <w:marBottom w:val="0"/>
          <w:divBdr>
            <w:top w:val="none" w:sz="0" w:space="0" w:color="auto"/>
            <w:left w:val="none" w:sz="0" w:space="0" w:color="auto"/>
            <w:bottom w:val="none" w:sz="0" w:space="0" w:color="auto"/>
            <w:right w:val="none" w:sz="0" w:space="0" w:color="auto"/>
          </w:divBdr>
        </w:div>
        <w:div w:id="536622378">
          <w:marLeft w:val="0"/>
          <w:marRight w:val="0"/>
          <w:marTop w:val="0"/>
          <w:marBottom w:val="0"/>
          <w:divBdr>
            <w:top w:val="none" w:sz="0" w:space="0" w:color="auto"/>
            <w:left w:val="none" w:sz="0" w:space="0" w:color="auto"/>
            <w:bottom w:val="none" w:sz="0" w:space="0" w:color="auto"/>
            <w:right w:val="none" w:sz="0" w:space="0" w:color="auto"/>
          </w:divBdr>
        </w:div>
        <w:div w:id="572474022">
          <w:marLeft w:val="0"/>
          <w:marRight w:val="0"/>
          <w:marTop w:val="0"/>
          <w:marBottom w:val="0"/>
          <w:divBdr>
            <w:top w:val="none" w:sz="0" w:space="0" w:color="auto"/>
            <w:left w:val="none" w:sz="0" w:space="0" w:color="auto"/>
            <w:bottom w:val="none" w:sz="0" w:space="0" w:color="auto"/>
            <w:right w:val="none" w:sz="0" w:space="0" w:color="auto"/>
          </w:divBdr>
        </w:div>
        <w:div w:id="597177142">
          <w:marLeft w:val="0"/>
          <w:marRight w:val="0"/>
          <w:marTop w:val="0"/>
          <w:marBottom w:val="0"/>
          <w:divBdr>
            <w:top w:val="none" w:sz="0" w:space="0" w:color="auto"/>
            <w:left w:val="none" w:sz="0" w:space="0" w:color="auto"/>
            <w:bottom w:val="none" w:sz="0" w:space="0" w:color="auto"/>
            <w:right w:val="none" w:sz="0" w:space="0" w:color="auto"/>
          </w:divBdr>
          <w:divsChild>
            <w:div w:id="64383433">
              <w:marLeft w:val="0"/>
              <w:marRight w:val="0"/>
              <w:marTop w:val="0"/>
              <w:marBottom w:val="0"/>
              <w:divBdr>
                <w:top w:val="none" w:sz="0" w:space="0" w:color="auto"/>
                <w:left w:val="none" w:sz="0" w:space="0" w:color="auto"/>
                <w:bottom w:val="none" w:sz="0" w:space="0" w:color="auto"/>
                <w:right w:val="none" w:sz="0" w:space="0" w:color="auto"/>
              </w:divBdr>
            </w:div>
            <w:div w:id="100875809">
              <w:marLeft w:val="0"/>
              <w:marRight w:val="0"/>
              <w:marTop w:val="0"/>
              <w:marBottom w:val="0"/>
              <w:divBdr>
                <w:top w:val="none" w:sz="0" w:space="0" w:color="auto"/>
                <w:left w:val="none" w:sz="0" w:space="0" w:color="auto"/>
                <w:bottom w:val="none" w:sz="0" w:space="0" w:color="auto"/>
                <w:right w:val="none" w:sz="0" w:space="0" w:color="auto"/>
              </w:divBdr>
            </w:div>
            <w:div w:id="152569057">
              <w:marLeft w:val="0"/>
              <w:marRight w:val="0"/>
              <w:marTop w:val="0"/>
              <w:marBottom w:val="0"/>
              <w:divBdr>
                <w:top w:val="none" w:sz="0" w:space="0" w:color="auto"/>
                <w:left w:val="none" w:sz="0" w:space="0" w:color="auto"/>
                <w:bottom w:val="none" w:sz="0" w:space="0" w:color="auto"/>
                <w:right w:val="none" w:sz="0" w:space="0" w:color="auto"/>
              </w:divBdr>
            </w:div>
            <w:div w:id="254483832">
              <w:marLeft w:val="0"/>
              <w:marRight w:val="0"/>
              <w:marTop w:val="0"/>
              <w:marBottom w:val="0"/>
              <w:divBdr>
                <w:top w:val="none" w:sz="0" w:space="0" w:color="auto"/>
                <w:left w:val="none" w:sz="0" w:space="0" w:color="auto"/>
                <w:bottom w:val="none" w:sz="0" w:space="0" w:color="auto"/>
                <w:right w:val="none" w:sz="0" w:space="0" w:color="auto"/>
              </w:divBdr>
            </w:div>
            <w:div w:id="275790590">
              <w:marLeft w:val="0"/>
              <w:marRight w:val="0"/>
              <w:marTop w:val="0"/>
              <w:marBottom w:val="0"/>
              <w:divBdr>
                <w:top w:val="none" w:sz="0" w:space="0" w:color="auto"/>
                <w:left w:val="none" w:sz="0" w:space="0" w:color="auto"/>
                <w:bottom w:val="none" w:sz="0" w:space="0" w:color="auto"/>
                <w:right w:val="none" w:sz="0" w:space="0" w:color="auto"/>
              </w:divBdr>
            </w:div>
            <w:div w:id="476151097">
              <w:marLeft w:val="0"/>
              <w:marRight w:val="0"/>
              <w:marTop w:val="0"/>
              <w:marBottom w:val="0"/>
              <w:divBdr>
                <w:top w:val="none" w:sz="0" w:space="0" w:color="auto"/>
                <w:left w:val="none" w:sz="0" w:space="0" w:color="auto"/>
                <w:bottom w:val="none" w:sz="0" w:space="0" w:color="auto"/>
                <w:right w:val="none" w:sz="0" w:space="0" w:color="auto"/>
              </w:divBdr>
            </w:div>
            <w:div w:id="501313696">
              <w:marLeft w:val="0"/>
              <w:marRight w:val="0"/>
              <w:marTop w:val="0"/>
              <w:marBottom w:val="0"/>
              <w:divBdr>
                <w:top w:val="none" w:sz="0" w:space="0" w:color="auto"/>
                <w:left w:val="none" w:sz="0" w:space="0" w:color="auto"/>
                <w:bottom w:val="none" w:sz="0" w:space="0" w:color="auto"/>
                <w:right w:val="none" w:sz="0" w:space="0" w:color="auto"/>
              </w:divBdr>
            </w:div>
            <w:div w:id="635261752">
              <w:marLeft w:val="0"/>
              <w:marRight w:val="0"/>
              <w:marTop w:val="0"/>
              <w:marBottom w:val="0"/>
              <w:divBdr>
                <w:top w:val="none" w:sz="0" w:space="0" w:color="auto"/>
                <w:left w:val="none" w:sz="0" w:space="0" w:color="auto"/>
                <w:bottom w:val="none" w:sz="0" w:space="0" w:color="auto"/>
                <w:right w:val="none" w:sz="0" w:space="0" w:color="auto"/>
              </w:divBdr>
            </w:div>
            <w:div w:id="736436174">
              <w:marLeft w:val="0"/>
              <w:marRight w:val="0"/>
              <w:marTop w:val="0"/>
              <w:marBottom w:val="0"/>
              <w:divBdr>
                <w:top w:val="none" w:sz="0" w:space="0" w:color="auto"/>
                <w:left w:val="none" w:sz="0" w:space="0" w:color="auto"/>
                <w:bottom w:val="none" w:sz="0" w:space="0" w:color="auto"/>
                <w:right w:val="none" w:sz="0" w:space="0" w:color="auto"/>
              </w:divBdr>
            </w:div>
            <w:div w:id="744838651">
              <w:marLeft w:val="0"/>
              <w:marRight w:val="0"/>
              <w:marTop w:val="0"/>
              <w:marBottom w:val="0"/>
              <w:divBdr>
                <w:top w:val="none" w:sz="0" w:space="0" w:color="auto"/>
                <w:left w:val="none" w:sz="0" w:space="0" w:color="auto"/>
                <w:bottom w:val="none" w:sz="0" w:space="0" w:color="auto"/>
                <w:right w:val="none" w:sz="0" w:space="0" w:color="auto"/>
              </w:divBdr>
            </w:div>
            <w:div w:id="942961935">
              <w:marLeft w:val="0"/>
              <w:marRight w:val="0"/>
              <w:marTop w:val="0"/>
              <w:marBottom w:val="0"/>
              <w:divBdr>
                <w:top w:val="none" w:sz="0" w:space="0" w:color="auto"/>
                <w:left w:val="none" w:sz="0" w:space="0" w:color="auto"/>
                <w:bottom w:val="none" w:sz="0" w:space="0" w:color="auto"/>
                <w:right w:val="none" w:sz="0" w:space="0" w:color="auto"/>
              </w:divBdr>
            </w:div>
            <w:div w:id="1130703615">
              <w:marLeft w:val="0"/>
              <w:marRight w:val="0"/>
              <w:marTop w:val="0"/>
              <w:marBottom w:val="0"/>
              <w:divBdr>
                <w:top w:val="none" w:sz="0" w:space="0" w:color="auto"/>
                <w:left w:val="none" w:sz="0" w:space="0" w:color="auto"/>
                <w:bottom w:val="none" w:sz="0" w:space="0" w:color="auto"/>
                <w:right w:val="none" w:sz="0" w:space="0" w:color="auto"/>
              </w:divBdr>
            </w:div>
            <w:div w:id="1223448985">
              <w:marLeft w:val="0"/>
              <w:marRight w:val="0"/>
              <w:marTop w:val="0"/>
              <w:marBottom w:val="0"/>
              <w:divBdr>
                <w:top w:val="none" w:sz="0" w:space="0" w:color="auto"/>
                <w:left w:val="none" w:sz="0" w:space="0" w:color="auto"/>
                <w:bottom w:val="none" w:sz="0" w:space="0" w:color="auto"/>
                <w:right w:val="none" w:sz="0" w:space="0" w:color="auto"/>
              </w:divBdr>
            </w:div>
            <w:div w:id="1364597387">
              <w:marLeft w:val="0"/>
              <w:marRight w:val="0"/>
              <w:marTop w:val="0"/>
              <w:marBottom w:val="0"/>
              <w:divBdr>
                <w:top w:val="none" w:sz="0" w:space="0" w:color="auto"/>
                <w:left w:val="none" w:sz="0" w:space="0" w:color="auto"/>
                <w:bottom w:val="none" w:sz="0" w:space="0" w:color="auto"/>
                <w:right w:val="none" w:sz="0" w:space="0" w:color="auto"/>
              </w:divBdr>
            </w:div>
            <w:div w:id="1442988088">
              <w:marLeft w:val="0"/>
              <w:marRight w:val="0"/>
              <w:marTop w:val="0"/>
              <w:marBottom w:val="0"/>
              <w:divBdr>
                <w:top w:val="none" w:sz="0" w:space="0" w:color="auto"/>
                <w:left w:val="none" w:sz="0" w:space="0" w:color="auto"/>
                <w:bottom w:val="none" w:sz="0" w:space="0" w:color="auto"/>
                <w:right w:val="none" w:sz="0" w:space="0" w:color="auto"/>
              </w:divBdr>
            </w:div>
            <w:div w:id="1710295162">
              <w:marLeft w:val="0"/>
              <w:marRight w:val="0"/>
              <w:marTop w:val="0"/>
              <w:marBottom w:val="0"/>
              <w:divBdr>
                <w:top w:val="none" w:sz="0" w:space="0" w:color="auto"/>
                <w:left w:val="none" w:sz="0" w:space="0" w:color="auto"/>
                <w:bottom w:val="none" w:sz="0" w:space="0" w:color="auto"/>
                <w:right w:val="none" w:sz="0" w:space="0" w:color="auto"/>
              </w:divBdr>
            </w:div>
            <w:div w:id="1905405899">
              <w:marLeft w:val="0"/>
              <w:marRight w:val="0"/>
              <w:marTop w:val="0"/>
              <w:marBottom w:val="0"/>
              <w:divBdr>
                <w:top w:val="none" w:sz="0" w:space="0" w:color="auto"/>
                <w:left w:val="none" w:sz="0" w:space="0" w:color="auto"/>
                <w:bottom w:val="none" w:sz="0" w:space="0" w:color="auto"/>
                <w:right w:val="none" w:sz="0" w:space="0" w:color="auto"/>
              </w:divBdr>
            </w:div>
            <w:div w:id="1998805796">
              <w:marLeft w:val="0"/>
              <w:marRight w:val="0"/>
              <w:marTop w:val="0"/>
              <w:marBottom w:val="0"/>
              <w:divBdr>
                <w:top w:val="none" w:sz="0" w:space="0" w:color="auto"/>
                <w:left w:val="none" w:sz="0" w:space="0" w:color="auto"/>
                <w:bottom w:val="none" w:sz="0" w:space="0" w:color="auto"/>
                <w:right w:val="none" w:sz="0" w:space="0" w:color="auto"/>
              </w:divBdr>
            </w:div>
            <w:div w:id="2083671373">
              <w:marLeft w:val="0"/>
              <w:marRight w:val="0"/>
              <w:marTop w:val="0"/>
              <w:marBottom w:val="0"/>
              <w:divBdr>
                <w:top w:val="none" w:sz="0" w:space="0" w:color="auto"/>
                <w:left w:val="none" w:sz="0" w:space="0" w:color="auto"/>
                <w:bottom w:val="none" w:sz="0" w:space="0" w:color="auto"/>
                <w:right w:val="none" w:sz="0" w:space="0" w:color="auto"/>
              </w:divBdr>
            </w:div>
            <w:div w:id="2120220773">
              <w:marLeft w:val="0"/>
              <w:marRight w:val="0"/>
              <w:marTop w:val="0"/>
              <w:marBottom w:val="0"/>
              <w:divBdr>
                <w:top w:val="none" w:sz="0" w:space="0" w:color="auto"/>
                <w:left w:val="none" w:sz="0" w:space="0" w:color="auto"/>
                <w:bottom w:val="none" w:sz="0" w:space="0" w:color="auto"/>
                <w:right w:val="none" w:sz="0" w:space="0" w:color="auto"/>
              </w:divBdr>
            </w:div>
          </w:divsChild>
        </w:div>
        <w:div w:id="609360268">
          <w:marLeft w:val="0"/>
          <w:marRight w:val="0"/>
          <w:marTop w:val="0"/>
          <w:marBottom w:val="0"/>
          <w:divBdr>
            <w:top w:val="none" w:sz="0" w:space="0" w:color="auto"/>
            <w:left w:val="none" w:sz="0" w:space="0" w:color="auto"/>
            <w:bottom w:val="none" w:sz="0" w:space="0" w:color="auto"/>
            <w:right w:val="none" w:sz="0" w:space="0" w:color="auto"/>
          </w:divBdr>
        </w:div>
        <w:div w:id="629356835">
          <w:marLeft w:val="0"/>
          <w:marRight w:val="0"/>
          <w:marTop w:val="0"/>
          <w:marBottom w:val="0"/>
          <w:divBdr>
            <w:top w:val="none" w:sz="0" w:space="0" w:color="auto"/>
            <w:left w:val="none" w:sz="0" w:space="0" w:color="auto"/>
            <w:bottom w:val="none" w:sz="0" w:space="0" w:color="auto"/>
            <w:right w:val="none" w:sz="0" w:space="0" w:color="auto"/>
          </w:divBdr>
        </w:div>
        <w:div w:id="641693161">
          <w:marLeft w:val="0"/>
          <w:marRight w:val="0"/>
          <w:marTop w:val="0"/>
          <w:marBottom w:val="0"/>
          <w:divBdr>
            <w:top w:val="none" w:sz="0" w:space="0" w:color="auto"/>
            <w:left w:val="none" w:sz="0" w:space="0" w:color="auto"/>
            <w:bottom w:val="none" w:sz="0" w:space="0" w:color="auto"/>
            <w:right w:val="none" w:sz="0" w:space="0" w:color="auto"/>
          </w:divBdr>
        </w:div>
        <w:div w:id="645361646">
          <w:marLeft w:val="0"/>
          <w:marRight w:val="0"/>
          <w:marTop w:val="0"/>
          <w:marBottom w:val="0"/>
          <w:divBdr>
            <w:top w:val="none" w:sz="0" w:space="0" w:color="auto"/>
            <w:left w:val="none" w:sz="0" w:space="0" w:color="auto"/>
            <w:bottom w:val="none" w:sz="0" w:space="0" w:color="auto"/>
            <w:right w:val="none" w:sz="0" w:space="0" w:color="auto"/>
          </w:divBdr>
        </w:div>
        <w:div w:id="702707666">
          <w:marLeft w:val="0"/>
          <w:marRight w:val="0"/>
          <w:marTop w:val="0"/>
          <w:marBottom w:val="0"/>
          <w:divBdr>
            <w:top w:val="none" w:sz="0" w:space="0" w:color="auto"/>
            <w:left w:val="none" w:sz="0" w:space="0" w:color="auto"/>
            <w:bottom w:val="none" w:sz="0" w:space="0" w:color="auto"/>
            <w:right w:val="none" w:sz="0" w:space="0" w:color="auto"/>
          </w:divBdr>
        </w:div>
        <w:div w:id="730232689">
          <w:marLeft w:val="0"/>
          <w:marRight w:val="0"/>
          <w:marTop w:val="0"/>
          <w:marBottom w:val="0"/>
          <w:divBdr>
            <w:top w:val="none" w:sz="0" w:space="0" w:color="auto"/>
            <w:left w:val="none" w:sz="0" w:space="0" w:color="auto"/>
            <w:bottom w:val="none" w:sz="0" w:space="0" w:color="auto"/>
            <w:right w:val="none" w:sz="0" w:space="0" w:color="auto"/>
          </w:divBdr>
        </w:div>
        <w:div w:id="733047130">
          <w:marLeft w:val="0"/>
          <w:marRight w:val="0"/>
          <w:marTop w:val="0"/>
          <w:marBottom w:val="0"/>
          <w:divBdr>
            <w:top w:val="none" w:sz="0" w:space="0" w:color="auto"/>
            <w:left w:val="none" w:sz="0" w:space="0" w:color="auto"/>
            <w:bottom w:val="none" w:sz="0" w:space="0" w:color="auto"/>
            <w:right w:val="none" w:sz="0" w:space="0" w:color="auto"/>
          </w:divBdr>
        </w:div>
        <w:div w:id="735279375">
          <w:marLeft w:val="0"/>
          <w:marRight w:val="0"/>
          <w:marTop w:val="0"/>
          <w:marBottom w:val="0"/>
          <w:divBdr>
            <w:top w:val="none" w:sz="0" w:space="0" w:color="auto"/>
            <w:left w:val="none" w:sz="0" w:space="0" w:color="auto"/>
            <w:bottom w:val="none" w:sz="0" w:space="0" w:color="auto"/>
            <w:right w:val="none" w:sz="0" w:space="0" w:color="auto"/>
          </w:divBdr>
        </w:div>
        <w:div w:id="757411420">
          <w:marLeft w:val="0"/>
          <w:marRight w:val="0"/>
          <w:marTop w:val="0"/>
          <w:marBottom w:val="0"/>
          <w:divBdr>
            <w:top w:val="none" w:sz="0" w:space="0" w:color="auto"/>
            <w:left w:val="none" w:sz="0" w:space="0" w:color="auto"/>
            <w:bottom w:val="none" w:sz="0" w:space="0" w:color="auto"/>
            <w:right w:val="none" w:sz="0" w:space="0" w:color="auto"/>
          </w:divBdr>
        </w:div>
        <w:div w:id="758598044">
          <w:marLeft w:val="0"/>
          <w:marRight w:val="0"/>
          <w:marTop w:val="0"/>
          <w:marBottom w:val="0"/>
          <w:divBdr>
            <w:top w:val="none" w:sz="0" w:space="0" w:color="auto"/>
            <w:left w:val="none" w:sz="0" w:space="0" w:color="auto"/>
            <w:bottom w:val="none" w:sz="0" w:space="0" w:color="auto"/>
            <w:right w:val="none" w:sz="0" w:space="0" w:color="auto"/>
          </w:divBdr>
        </w:div>
        <w:div w:id="850340036">
          <w:marLeft w:val="0"/>
          <w:marRight w:val="0"/>
          <w:marTop w:val="0"/>
          <w:marBottom w:val="0"/>
          <w:divBdr>
            <w:top w:val="none" w:sz="0" w:space="0" w:color="auto"/>
            <w:left w:val="none" w:sz="0" w:space="0" w:color="auto"/>
            <w:bottom w:val="none" w:sz="0" w:space="0" w:color="auto"/>
            <w:right w:val="none" w:sz="0" w:space="0" w:color="auto"/>
          </w:divBdr>
        </w:div>
        <w:div w:id="850609888">
          <w:marLeft w:val="0"/>
          <w:marRight w:val="0"/>
          <w:marTop w:val="0"/>
          <w:marBottom w:val="0"/>
          <w:divBdr>
            <w:top w:val="none" w:sz="0" w:space="0" w:color="auto"/>
            <w:left w:val="none" w:sz="0" w:space="0" w:color="auto"/>
            <w:bottom w:val="none" w:sz="0" w:space="0" w:color="auto"/>
            <w:right w:val="none" w:sz="0" w:space="0" w:color="auto"/>
          </w:divBdr>
        </w:div>
        <w:div w:id="858202459">
          <w:marLeft w:val="0"/>
          <w:marRight w:val="0"/>
          <w:marTop w:val="0"/>
          <w:marBottom w:val="0"/>
          <w:divBdr>
            <w:top w:val="none" w:sz="0" w:space="0" w:color="auto"/>
            <w:left w:val="none" w:sz="0" w:space="0" w:color="auto"/>
            <w:bottom w:val="none" w:sz="0" w:space="0" w:color="auto"/>
            <w:right w:val="none" w:sz="0" w:space="0" w:color="auto"/>
          </w:divBdr>
        </w:div>
        <w:div w:id="887961758">
          <w:marLeft w:val="0"/>
          <w:marRight w:val="0"/>
          <w:marTop w:val="0"/>
          <w:marBottom w:val="0"/>
          <w:divBdr>
            <w:top w:val="none" w:sz="0" w:space="0" w:color="auto"/>
            <w:left w:val="none" w:sz="0" w:space="0" w:color="auto"/>
            <w:bottom w:val="none" w:sz="0" w:space="0" w:color="auto"/>
            <w:right w:val="none" w:sz="0" w:space="0" w:color="auto"/>
          </w:divBdr>
        </w:div>
        <w:div w:id="898638445">
          <w:marLeft w:val="0"/>
          <w:marRight w:val="0"/>
          <w:marTop w:val="0"/>
          <w:marBottom w:val="0"/>
          <w:divBdr>
            <w:top w:val="none" w:sz="0" w:space="0" w:color="auto"/>
            <w:left w:val="none" w:sz="0" w:space="0" w:color="auto"/>
            <w:bottom w:val="none" w:sz="0" w:space="0" w:color="auto"/>
            <w:right w:val="none" w:sz="0" w:space="0" w:color="auto"/>
          </w:divBdr>
        </w:div>
        <w:div w:id="1005863603">
          <w:marLeft w:val="0"/>
          <w:marRight w:val="0"/>
          <w:marTop w:val="0"/>
          <w:marBottom w:val="0"/>
          <w:divBdr>
            <w:top w:val="none" w:sz="0" w:space="0" w:color="auto"/>
            <w:left w:val="none" w:sz="0" w:space="0" w:color="auto"/>
            <w:bottom w:val="none" w:sz="0" w:space="0" w:color="auto"/>
            <w:right w:val="none" w:sz="0" w:space="0" w:color="auto"/>
          </w:divBdr>
        </w:div>
        <w:div w:id="1025978982">
          <w:marLeft w:val="0"/>
          <w:marRight w:val="0"/>
          <w:marTop w:val="0"/>
          <w:marBottom w:val="0"/>
          <w:divBdr>
            <w:top w:val="none" w:sz="0" w:space="0" w:color="auto"/>
            <w:left w:val="none" w:sz="0" w:space="0" w:color="auto"/>
            <w:bottom w:val="none" w:sz="0" w:space="0" w:color="auto"/>
            <w:right w:val="none" w:sz="0" w:space="0" w:color="auto"/>
          </w:divBdr>
        </w:div>
        <w:div w:id="1049956795">
          <w:marLeft w:val="0"/>
          <w:marRight w:val="0"/>
          <w:marTop w:val="0"/>
          <w:marBottom w:val="0"/>
          <w:divBdr>
            <w:top w:val="none" w:sz="0" w:space="0" w:color="auto"/>
            <w:left w:val="none" w:sz="0" w:space="0" w:color="auto"/>
            <w:bottom w:val="none" w:sz="0" w:space="0" w:color="auto"/>
            <w:right w:val="none" w:sz="0" w:space="0" w:color="auto"/>
          </w:divBdr>
        </w:div>
        <w:div w:id="1072200304">
          <w:marLeft w:val="0"/>
          <w:marRight w:val="0"/>
          <w:marTop w:val="0"/>
          <w:marBottom w:val="0"/>
          <w:divBdr>
            <w:top w:val="none" w:sz="0" w:space="0" w:color="auto"/>
            <w:left w:val="none" w:sz="0" w:space="0" w:color="auto"/>
            <w:bottom w:val="none" w:sz="0" w:space="0" w:color="auto"/>
            <w:right w:val="none" w:sz="0" w:space="0" w:color="auto"/>
          </w:divBdr>
        </w:div>
        <w:div w:id="1092386737">
          <w:marLeft w:val="0"/>
          <w:marRight w:val="0"/>
          <w:marTop w:val="0"/>
          <w:marBottom w:val="0"/>
          <w:divBdr>
            <w:top w:val="none" w:sz="0" w:space="0" w:color="auto"/>
            <w:left w:val="none" w:sz="0" w:space="0" w:color="auto"/>
            <w:bottom w:val="none" w:sz="0" w:space="0" w:color="auto"/>
            <w:right w:val="none" w:sz="0" w:space="0" w:color="auto"/>
          </w:divBdr>
        </w:div>
        <w:div w:id="1133476904">
          <w:marLeft w:val="0"/>
          <w:marRight w:val="0"/>
          <w:marTop w:val="0"/>
          <w:marBottom w:val="0"/>
          <w:divBdr>
            <w:top w:val="none" w:sz="0" w:space="0" w:color="auto"/>
            <w:left w:val="none" w:sz="0" w:space="0" w:color="auto"/>
            <w:bottom w:val="none" w:sz="0" w:space="0" w:color="auto"/>
            <w:right w:val="none" w:sz="0" w:space="0" w:color="auto"/>
          </w:divBdr>
        </w:div>
        <w:div w:id="1206600690">
          <w:marLeft w:val="0"/>
          <w:marRight w:val="0"/>
          <w:marTop w:val="0"/>
          <w:marBottom w:val="0"/>
          <w:divBdr>
            <w:top w:val="none" w:sz="0" w:space="0" w:color="auto"/>
            <w:left w:val="none" w:sz="0" w:space="0" w:color="auto"/>
            <w:bottom w:val="none" w:sz="0" w:space="0" w:color="auto"/>
            <w:right w:val="none" w:sz="0" w:space="0" w:color="auto"/>
          </w:divBdr>
        </w:div>
        <w:div w:id="1213733001">
          <w:marLeft w:val="0"/>
          <w:marRight w:val="0"/>
          <w:marTop w:val="0"/>
          <w:marBottom w:val="0"/>
          <w:divBdr>
            <w:top w:val="none" w:sz="0" w:space="0" w:color="auto"/>
            <w:left w:val="none" w:sz="0" w:space="0" w:color="auto"/>
            <w:bottom w:val="none" w:sz="0" w:space="0" w:color="auto"/>
            <w:right w:val="none" w:sz="0" w:space="0" w:color="auto"/>
          </w:divBdr>
        </w:div>
        <w:div w:id="1294598575">
          <w:marLeft w:val="0"/>
          <w:marRight w:val="0"/>
          <w:marTop w:val="0"/>
          <w:marBottom w:val="0"/>
          <w:divBdr>
            <w:top w:val="none" w:sz="0" w:space="0" w:color="auto"/>
            <w:left w:val="none" w:sz="0" w:space="0" w:color="auto"/>
            <w:bottom w:val="none" w:sz="0" w:space="0" w:color="auto"/>
            <w:right w:val="none" w:sz="0" w:space="0" w:color="auto"/>
          </w:divBdr>
        </w:div>
        <w:div w:id="1309244066">
          <w:marLeft w:val="0"/>
          <w:marRight w:val="0"/>
          <w:marTop w:val="0"/>
          <w:marBottom w:val="0"/>
          <w:divBdr>
            <w:top w:val="none" w:sz="0" w:space="0" w:color="auto"/>
            <w:left w:val="none" w:sz="0" w:space="0" w:color="auto"/>
            <w:bottom w:val="none" w:sz="0" w:space="0" w:color="auto"/>
            <w:right w:val="none" w:sz="0" w:space="0" w:color="auto"/>
          </w:divBdr>
        </w:div>
        <w:div w:id="1522548236">
          <w:marLeft w:val="0"/>
          <w:marRight w:val="0"/>
          <w:marTop w:val="0"/>
          <w:marBottom w:val="0"/>
          <w:divBdr>
            <w:top w:val="none" w:sz="0" w:space="0" w:color="auto"/>
            <w:left w:val="none" w:sz="0" w:space="0" w:color="auto"/>
            <w:bottom w:val="none" w:sz="0" w:space="0" w:color="auto"/>
            <w:right w:val="none" w:sz="0" w:space="0" w:color="auto"/>
          </w:divBdr>
        </w:div>
        <w:div w:id="1536119206">
          <w:marLeft w:val="0"/>
          <w:marRight w:val="0"/>
          <w:marTop w:val="0"/>
          <w:marBottom w:val="0"/>
          <w:divBdr>
            <w:top w:val="none" w:sz="0" w:space="0" w:color="auto"/>
            <w:left w:val="none" w:sz="0" w:space="0" w:color="auto"/>
            <w:bottom w:val="none" w:sz="0" w:space="0" w:color="auto"/>
            <w:right w:val="none" w:sz="0" w:space="0" w:color="auto"/>
          </w:divBdr>
        </w:div>
        <w:div w:id="1556157712">
          <w:marLeft w:val="0"/>
          <w:marRight w:val="0"/>
          <w:marTop w:val="0"/>
          <w:marBottom w:val="0"/>
          <w:divBdr>
            <w:top w:val="none" w:sz="0" w:space="0" w:color="auto"/>
            <w:left w:val="none" w:sz="0" w:space="0" w:color="auto"/>
            <w:bottom w:val="none" w:sz="0" w:space="0" w:color="auto"/>
            <w:right w:val="none" w:sz="0" w:space="0" w:color="auto"/>
          </w:divBdr>
        </w:div>
        <w:div w:id="1567184744">
          <w:marLeft w:val="0"/>
          <w:marRight w:val="0"/>
          <w:marTop w:val="0"/>
          <w:marBottom w:val="0"/>
          <w:divBdr>
            <w:top w:val="none" w:sz="0" w:space="0" w:color="auto"/>
            <w:left w:val="none" w:sz="0" w:space="0" w:color="auto"/>
            <w:bottom w:val="none" w:sz="0" w:space="0" w:color="auto"/>
            <w:right w:val="none" w:sz="0" w:space="0" w:color="auto"/>
          </w:divBdr>
        </w:div>
        <w:div w:id="1654094378">
          <w:marLeft w:val="0"/>
          <w:marRight w:val="0"/>
          <w:marTop w:val="0"/>
          <w:marBottom w:val="0"/>
          <w:divBdr>
            <w:top w:val="none" w:sz="0" w:space="0" w:color="auto"/>
            <w:left w:val="none" w:sz="0" w:space="0" w:color="auto"/>
            <w:bottom w:val="none" w:sz="0" w:space="0" w:color="auto"/>
            <w:right w:val="none" w:sz="0" w:space="0" w:color="auto"/>
          </w:divBdr>
        </w:div>
        <w:div w:id="1671368578">
          <w:marLeft w:val="0"/>
          <w:marRight w:val="0"/>
          <w:marTop w:val="0"/>
          <w:marBottom w:val="0"/>
          <w:divBdr>
            <w:top w:val="none" w:sz="0" w:space="0" w:color="auto"/>
            <w:left w:val="none" w:sz="0" w:space="0" w:color="auto"/>
            <w:bottom w:val="none" w:sz="0" w:space="0" w:color="auto"/>
            <w:right w:val="none" w:sz="0" w:space="0" w:color="auto"/>
          </w:divBdr>
        </w:div>
        <w:div w:id="1794130795">
          <w:marLeft w:val="0"/>
          <w:marRight w:val="0"/>
          <w:marTop w:val="0"/>
          <w:marBottom w:val="0"/>
          <w:divBdr>
            <w:top w:val="none" w:sz="0" w:space="0" w:color="auto"/>
            <w:left w:val="none" w:sz="0" w:space="0" w:color="auto"/>
            <w:bottom w:val="none" w:sz="0" w:space="0" w:color="auto"/>
            <w:right w:val="none" w:sz="0" w:space="0" w:color="auto"/>
          </w:divBdr>
        </w:div>
        <w:div w:id="1848326219">
          <w:marLeft w:val="0"/>
          <w:marRight w:val="0"/>
          <w:marTop w:val="0"/>
          <w:marBottom w:val="0"/>
          <w:divBdr>
            <w:top w:val="none" w:sz="0" w:space="0" w:color="auto"/>
            <w:left w:val="none" w:sz="0" w:space="0" w:color="auto"/>
            <w:bottom w:val="none" w:sz="0" w:space="0" w:color="auto"/>
            <w:right w:val="none" w:sz="0" w:space="0" w:color="auto"/>
          </w:divBdr>
          <w:divsChild>
            <w:div w:id="25253329">
              <w:marLeft w:val="0"/>
              <w:marRight w:val="0"/>
              <w:marTop w:val="0"/>
              <w:marBottom w:val="0"/>
              <w:divBdr>
                <w:top w:val="none" w:sz="0" w:space="0" w:color="auto"/>
                <w:left w:val="none" w:sz="0" w:space="0" w:color="auto"/>
                <w:bottom w:val="none" w:sz="0" w:space="0" w:color="auto"/>
                <w:right w:val="none" w:sz="0" w:space="0" w:color="auto"/>
              </w:divBdr>
            </w:div>
            <w:div w:id="41952143">
              <w:marLeft w:val="0"/>
              <w:marRight w:val="0"/>
              <w:marTop w:val="0"/>
              <w:marBottom w:val="0"/>
              <w:divBdr>
                <w:top w:val="none" w:sz="0" w:space="0" w:color="auto"/>
                <w:left w:val="none" w:sz="0" w:space="0" w:color="auto"/>
                <w:bottom w:val="none" w:sz="0" w:space="0" w:color="auto"/>
                <w:right w:val="none" w:sz="0" w:space="0" w:color="auto"/>
              </w:divBdr>
            </w:div>
            <w:div w:id="65225603">
              <w:marLeft w:val="0"/>
              <w:marRight w:val="0"/>
              <w:marTop w:val="0"/>
              <w:marBottom w:val="0"/>
              <w:divBdr>
                <w:top w:val="none" w:sz="0" w:space="0" w:color="auto"/>
                <w:left w:val="none" w:sz="0" w:space="0" w:color="auto"/>
                <w:bottom w:val="none" w:sz="0" w:space="0" w:color="auto"/>
                <w:right w:val="none" w:sz="0" w:space="0" w:color="auto"/>
              </w:divBdr>
            </w:div>
            <w:div w:id="125123899">
              <w:marLeft w:val="0"/>
              <w:marRight w:val="0"/>
              <w:marTop w:val="0"/>
              <w:marBottom w:val="0"/>
              <w:divBdr>
                <w:top w:val="none" w:sz="0" w:space="0" w:color="auto"/>
                <w:left w:val="none" w:sz="0" w:space="0" w:color="auto"/>
                <w:bottom w:val="none" w:sz="0" w:space="0" w:color="auto"/>
                <w:right w:val="none" w:sz="0" w:space="0" w:color="auto"/>
              </w:divBdr>
            </w:div>
            <w:div w:id="438648696">
              <w:marLeft w:val="0"/>
              <w:marRight w:val="0"/>
              <w:marTop w:val="0"/>
              <w:marBottom w:val="0"/>
              <w:divBdr>
                <w:top w:val="none" w:sz="0" w:space="0" w:color="auto"/>
                <w:left w:val="none" w:sz="0" w:space="0" w:color="auto"/>
                <w:bottom w:val="none" w:sz="0" w:space="0" w:color="auto"/>
                <w:right w:val="none" w:sz="0" w:space="0" w:color="auto"/>
              </w:divBdr>
            </w:div>
            <w:div w:id="494423558">
              <w:marLeft w:val="0"/>
              <w:marRight w:val="0"/>
              <w:marTop w:val="0"/>
              <w:marBottom w:val="0"/>
              <w:divBdr>
                <w:top w:val="none" w:sz="0" w:space="0" w:color="auto"/>
                <w:left w:val="none" w:sz="0" w:space="0" w:color="auto"/>
                <w:bottom w:val="none" w:sz="0" w:space="0" w:color="auto"/>
                <w:right w:val="none" w:sz="0" w:space="0" w:color="auto"/>
              </w:divBdr>
            </w:div>
            <w:div w:id="504711558">
              <w:marLeft w:val="0"/>
              <w:marRight w:val="0"/>
              <w:marTop w:val="0"/>
              <w:marBottom w:val="0"/>
              <w:divBdr>
                <w:top w:val="none" w:sz="0" w:space="0" w:color="auto"/>
                <w:left w:val="none" w:sz="0" w:space="0" w:color="auto"/>
                <w:bottom w:val="none" w:sz="0" w:space="0" w:color="auto"/>
                <w:right w:val="none" w:sz="0" w:space="0" w:color="auto"/>
              </w:divBdr>
            </w:div>
            <w:div w:id="614096376">
              <w:marLeft w:val="0"/>
              <w:marRight w:val="0"/>
              <w:marTop w:val="0"/>
              <w:marBottom w:val="0"/>
              <w:divBdr>
                <w:top w:val="none" w:sz="0" w:space="0" w:color="auto"/>
                <w:left w:val="none" w:sz="0" w:space="0" w:color="auto"/>
                <w:bottom w:val="none" w:sz="0" w:space="0" w:color="auto"/>
                <w:right w:val="none" w:sz="0" w:space="0" w:color="auto"/>
              </w:divBdr>
            </w:div>
            <w:div w:id="617302718">
              <w:marLeft w:val="0"/>
              <w:marRight w:val="0"/>
              <w:marTop w:val="0"/>
              <w:marBottom w:val="0"/>
              <w:divBdr>
                <w:top w:val="none" w:sz="0" w:space="0" w:color="auto"/>
                <w:left w:val="none" w:sz="0" w:space="0" w:color="auto"/>
                <w:bottom w:val="none" w:sz="0" w:space="0" w:color="auto"/>
                <w:right w:val="none" w:sz="0" w:space="0" w:color="auto"/>
              </w:divBdr>
            </w:div>
            <w:div w:id="641694733">
              <w:marLeft w:val="0"/>
              <w:marRight w:val="0"/>
              <w:marTop w:val="0"/>
              <w:marBottom w:val="0"/>
              <w:divBdr>
                <w:top w:val="none" w:sz="0" w:space="0" w:color="auto"/>
                <w:left w:val="none" w:sz="0" w:space="0" w:color="auto"/>
                <w:bottom w:val="none" w:sz="0" w:space="0" w:color="auto"/>
                <w:right w:val="none" w:sz="0" w:space="0" w:color="auto"/>
              </w:divBdr>
            </w:div>
            <w:div w:id="705375516">
              <w:marLeft w:val="0"/>
              <w:marRight w:val="0"/>
              <w:marTop w:val="0"/>
              <w:marBottom w:val="0"/>
              <w:divBdr>
                <w:top w:val="none" w:sz="0" w:space="0" w:color="auto"/>
                <w:left w:val="none" w:sz="0" w:space="0" w:color="auto"/>
                <w:bottom w:val="none" w:sz="0" w:space="0" w:color="auto"/>
                <w:right w:val="none" w:sz="0" w:space="0" w:color="auto"/>
              </w:divBdr>
            </w:div>
            <w:div w:id="811406093">
              <w:marLeft w:val="0"/>
              <w:marRight w:val="0"/>
              <w:marTop w:val="0"/>
              <w:marBottom w:val="0"/>
              <w:divBdr>
                <w:top w:val="none" w:sz="0" w:space="0" w:color="auto"/>
                <w:left w:val="none" w:sz="0" w:space="0" w:color="auto"/>
                <w:bottom w:val="none" w:sz="0" w:space="0" w:color="auto"/>
                <w:right w:val="none" w:sz="0" w:space="0" w:color="auto"/>
              </w:divBdr>
            </w:div>
            <w:div w:id="892889385">
              <w:marLeft w:val="0"/>
              <w:marRight w:val="0"/>
              <w:marTop w:val="0"/>
              <w:marBottom w:val="0"/>
              <w:divBdr>
                <w:top w:val="none" w:sz="0" w:space="0" w:color="auto"/>
                <w:left w:val="none" w:sz="0" w:space="0" w:color="auto"/>
                <w:bottom w:val="none" w:sz="0" w:space="0" w:color="auto"/>
                <w:right w:val="none" w:sz="0" w:space="0" w:color="auto"/>
              </w:divBdr>
            </w:div>
            <w:div w:id="994381087">
              <w:marLeft w:val="0"/>
              <w:marRight w:val="0"/>
              <w:marTop w:val="0"/>
              <w:marBottom w:val="0"/>
              <w:divBdr>
                <w:top w:val="none" w:sz="0" w:space="0" w:color="auto"/>
                <w:left w:val="none" w:sz="0" w:space="0" w:color="auto"/>
                <w:bottom w:val="none" w:sz="0" w:space="0" w:color="auto"/>
                <w:right w:val="none" w:sz="0" w:space="0" w:color="auto"/>
              </w:divBdr>
            </w:div>
            <w:div w:id="1292714083">
              <w:marLeft w:val="0"/>
              <w:marRight w:val="0"/>
              <w:marTop w:val="0"/>
              <w:marBottom w:val="0"/>
              <w:divBdr>
                <w:top w:val="none" w:sz="0" w:space="0" w:color="auto"/>
                <w:left w:val="none" w:sz="0" w:space="0" w:color="auto"/>
                <w:bottom w:val="none" w:sz="0" w:space="0" w:color="auto"/>
                <w:right w:val="none" w:sz="0" w:space="0" w:color="auto"/>
              </w:divBdr>
            </w:div>
            <w:div w:id="1377201077">
              <w:marLeft w:val="0"/>
              <w:marRight w:val="0"/>
              <w:marTop w:val="0"/>
              <w:marBottom w:val="0"/>
              <w:divBdr>
                <w:top w:val="none" w:sz="0" w:space="0" w:color="auto"/>
                <w:left w:val="none" w:sz="0" w:space="0" w:color="auto"/>
                <w:bottom w:val="none" w:sz="0" w:space="0" w:color="auto"/>
                <w:right w:val="none" w:sz="0" w:space="0" w:color="auto"/>
              </w:divBdr>
            </w:div>
            <w:div w:id="1678262705">
              <w:marLeft w:val="0"/>
              <w:marRight w:val="0"/>
              <w:marTop w:val="0"/>
              <w:marBottom w:val="0"/>
              <w:divBdr>
                <w:top w:val="none" w:sz="0" w:space="0" w:color="auto"/>
                <w:left w:val="none" w:sz="0" w:space="0" w:color="auto"/>
                <w:bottom w:val="none" w:sz="0" w:space="0" w:color="auto"/>
                <w:right w:val="none" w:sz="0" w:space="0" w:color="auto"/>
              </w:divBdr>
            </w:div>
            <w:div w:id="1729573076">
              <w:marLeft w:val="0"/>
              <w:marRight w:val="0"/>
              <w:marTop w:val="0"/>
              <w:marBottom w:val="0"/>
              <w:divBdr>
                <w:top w:val="none" w:sz="0" w:space="0" w:color="auto"/>
                <w:left w:val="none" w:sz="0" w:space="0" w:color="auto"/>
                <w:bottom w:val="none" w:sz="0" w:space="0" w:color="auto"/>
                <w:right w:val="none" w:sz="0" w:space="0" w:color="auto"/>
              </w:divBdr>
            </w:div>
            <w:div w:id="1846676040">
              <w:marLeft w:val="0"/>
              <w:marRight w:val="0"/>
              <w:marTop w:val="0"/>
              <w:marBottom w:val="0"/>
              <w:divBdr>
                <w:top w:val="none" w:sz="0" w:space="0" w:color="auto"/>
                <w:left w:val="none" w:sz="0" w:space="0" w:color="auto"/>
                <w:bottom w:val="none" w:sz="0" w:space="0" w:color="auto"/>
                <w:right w:val="none" w:sz="0" w:space="0" w:color="auto"/>
              </w:divBdr>
            </w:div>
            <w:div w:id="2017610571">
              <w:marLeft w:val="0"/>
              <w:marRight w:val="0"/>
              <w:marTop w:val="0"/>
              <w:marBottom w:val="0"/>
              <w:divBdr>
                <w:top w:val="none" w:sz="0" w:space="0" w:color="auto"/>
                <w:left w:val="none" w:sz="0" w:space="0" w:color="auto"/>
                <w:bottom w:val="none" w:sz="0" w:space="0" w:color="auto"/>
                <w:right w:val="none" w:sz="0" w:space="0" w:color="auto"/>
              </w:divBdr>
            </w:div>
          </w:divsChild>
        </w:div>
        <w:div w:id="1850022994">
          <w:marLeft w:val="0"/>
          <w:marRight w:val="0"/>
          <w:marTop w:val="0"/>
          <w:marBottom w:val="0"/>
          <w:divBdr>
            <w:top w:val="none" w:sz="0" w:space="0" w:color="auto"/>
            <w:left w:val="none" w:sz="0" w:space="0" w:color="auto"/>
            <w:bottom w:val="none" w:sz="0" w:space="0" w:color="auto"/>
            <w:right w:val="none" w:sz="0" w:space="0" w:color="auto"/>
          </w:divBdr>
        </w:div>
        <w:div w:id="1856578006">
          <w:marLeft w:val="0"/>
          <w:marRight w:val="0"/>
          <w:marTop w:val="0"/>
          <w:marBottom w:val="0"/>
          <w:divBdr>
            <w:top w:val="none" w:sz="0" w:space="0" w:color="auto"/>
            <w:left w:val="none" w:sz="0" w:space="0" w:color="auto"/>
            <w:bottom w:val="none" w:sz="0" w:space="0" w:color="auto"/>
            <w:right w:val="none" w:sz="0" w:space="0" w:color="auto"/>
          </w:divBdr>
          <w:divsChild>
            <w:div w:id="98179604">
              <w:marLeft w:val="0"/>
              <w:marRight w:val="0"/>
              <w:marTop w:val="0"/>
              <w:marBottom w:val="0"/>
              <w:divBdr>
                <w:top w:val="none" w:sz="0" w:space="0" w:color="auto"/>
                <w:left w:val="none" w:sz="0" w:space="0" w:color="auto"/>
                <w:bottom w:val="none" w:sz="0" w:space="0" w:color="auto"/>
                <w:right w:val="none" w:sz="0" w:space="0" w:color="auto"/>
              </w:divBdr>
            </w:div>
            <w:div w:id="300113318">
              <w:marLeft w:val="0"/>
              <w:marRight w:val="0"/>
              <w:marTop w:val="0"/>
              <w:marBottom w:val="0"/>
              <w:divBdr>
                <w:top w:val="none" w:sz="0" w:space="0" w:color="auto"/>
                <w:left w:val="none" w:sz="0" w:space="0" w:color="auto"/>
                <w:bottom w:val="none" w:sz="0" w:space="0" w:color="auto"/>
                <w:right w:val="none" w:sz="0" w:space="0" w:color="auto"/>
              </w:divBdr>
            </w:div>
            <w:div w:id="528448110">
              <w:marLeft w:val="0"/>
              <w:marRight w:val="0"/>
              <w:marTop w:val="0"/>
              <w:marBottom w:val="0"/>
              <w:divBdr>
                <w:top w:val="none" w:sz="0" w:space="0" w:color="auto"/>
                <w:left w:val="none" w:sz="0" w:space="0" w:color="auto"/>
                <w:bottom w:val="none" w:sz="0" w:space="0" w:color="auto"/>
                <w:right w:val="none" w:sz="0" w:space="0" w:color="auto"/>
              </w:divBdr>
            </w:div>
            <w:div w:id="589239268">
              <w:marLeft w:val="0"/>
              <w:marRight w:val="0"/>
              <w:marTop w:val="0"/>
              <w:marBottom w:val="0"/>
              <w:divBdr>
                <w:top w:val="none" w:sz="0" w:space="0" w:color="auto"/>
                <w:left w:val="none" w:sz="0" w:space="0" w:color="auto"/>
                <w:bottom w:val="none" w:sz="0" w:space="0" w:color="auto"/>
                <w:right w:val="none" w:sz="0" w:space="0" w:color="auto"/>
              </w:divBdr>
            </w:div>
            <w:div w:id="685136270">
              <w:marLeft w:val="0"/>
              <w:marRight w:val="0"/>
              <w:marTop w:val="0"/>
              <w:marBottom w:val="0"/>
              <w:divBdr>
                <w:top w:val="none" w:sz="0" w:space="0" w:color="auto"/>
                <w:left w:val="none" w:sz="0" w:space="0" w:color="auto"/>
                <w:bottom w:val="none" w:sz="0" w:space="0" w:color="auto"/>
                <w:right w:val="none" w:sz="0" w:space="0" w:color="auto"/>
              </w:divBdr>
            </w:div>
            <w:div w:id="928660754">
              <w:marLeft w:val="0"/>
              <w:marRight w:val="0"/>
              <w:marTop w:val="0"/>
              <w:marBottom w:val="0"/>
              <w:divBdr>
                <w:top w:val="none" w:sz="0" w:space="0" w:color="auto"/>
                <w:left w:val="none" w:sz="0" w:space="0" w:color="auto"/>
                <w:bottom w:val="none" w:sz="0" w:space="0" w:color="auto"/>
                <w:right w:val="none" w:sz="0" w:space="0" w:color="auto"/>
              </w:divBdr>
            </w:div>
            <w:div w:id="959147975">
              <w:marLeft w:val="0"/>
              <w:marRight w:val="0"/>
              <w:marTop w:val="0"/>
              <w:marBottom w:val="0"/>
              <w:divBdr>
                <w:top w:val="none" w:sz="0" w:space="0" w:color="auto"/>
                <w:left w:val="none" w:sz="0" w:space="0" w:color="auto"/>
                <w:bottom w:val="none" w:sz="0" w:space="0" w:color="auto"/>
                <w:right w:val="none" w:sz="0" w:space="0" w:color="auto"/>
              </w:divBdr>
            </w:div>
            <w:div w:id="967854903">
              <w:marLeft w:val="0"/>
              <w:marRight w:val="0"/>
              <w:marTop w:val="0"/>
              <w:marBottom w:val="0"/>
              <w:divBdr>
                <w:top w:val="none" w:sz="0" w:space="0" w:color="auto"/>
                <w:left w:val="none" w:sz="0" w:space="0" w:color="auto"/>
                <w:bottom w:val="none" w:sz="0" w:space="0" w:color="auto"/>
                <w:right w:val="none" w:sz="0" w:space="0" w:color="auto"/>
              </w:divBdr>
            </w:div>
            <w:div w:id="1120026438">
              <w:marLeft w:val="0"/>
              <w:marRight w:val="0"/>
              <w:marTop w:val="0"/>
              <w:marBottom w:val="0"/>
              <w:divBdr>
                <w:top w:val="none" w:sz="0" w:space="0" w:color="auto"/>
                <w:left w:val="none" w:sz="0" w:space="0" w:color="auto"/>
                <w:bottom w:val="none" w:sz="0" w:space="0" w:color="auto"/>
                <w:right w:val="none" w:sz="0" w:space="0" w:color="auto"/>
              </w:divBdr>
            </w:div>
            <w:div w:id="1345209379">
              <w:marLeft w:val="0"/>
              <w:marRight w:val="0"/>
              <w:marTop w:val="0"/>
              <w:marBottom w:val="0"/>
              <w:divBdr>
                <w:top w:val="none" w:sz="0" w:space="0" w:color="auto"/>
                <w:left w:val="none" w:sz="0" w:space="0" w:color="auto"/>
                <w:bottom w:val="none" w:sz="0" w:space="0" w:color="auto"/>
                <w:right w:val="none" w:sz="0" w:space="0" w:color="auto"/>
              </w:divBdr>
            </w:div>
            <w:div w:id="1448430997">
              <w:marLeft w:val="0"/>
              <w:marRight w:val="0"/>
              <w:marTop w:val="0"/>
              <w:marBottom w:val="0"/>
              <w:divBdr>
                <w:top w:val="none" w:sz="0" w:space="0" w:color="auto"/>
                <w:left w:val="none" w:sz="0" w:space="0" w:color="auto"/>
                <w:bottom w:val="none" w:sz="0" w:space="0" w:color="auto"/>
                <w:right w:val="none" w:sz="0" w:space="0" w:color="auto"/>
              </w:divBdr>
            </w:div>
            <w:div w:id="1655406484">
              <w:marLeft w:val="0"/>
              <w:marRight w:val="0"/>
              <w:marTop w:val="0"/>
              <w:marBottom w:val="0"/>
              <w:divBdr>
                <w:top w:val="none" w:sz="0" w:space="0" w:color="auto"/>
                <w:left w:val="none" w:sz="0" w:space="0" w:color="auto"/>
                <w:bottom w:val="none" w:sz="0" w:space="0" w:color="auto"/>
                <w:right w:val="none" w:sz="0" w:space="0" w:color="auto"/>
              </w:divBdr>
            </w:div>
            <w:div w:id="1689679029">
              <w:marLeft w:val="0"/>
              <w:marRight w:val="0"/>
              <w:marTop w:val="0"/>
              <w:marBottom w:val="0"/>
              <w:divBdr>
                <w:top w:val="none" w:sz="0" w:space="0" w:color="auto"/>
                <w:left w:val="none" w:sz="0" w:space="0" w:color="auto"/>
                <w:bottom w:val="none" w:sz="0" w:space="0" w:color="auto"/>
                <w:right w:val="none" w:sz="0" w:space="0" w:color="auto"/>
              </w:divBdr>
            </w:div>
            <w:div w:id="1712224681">
              <w:marLeft w:val="0"/>
              <w:marRight w:val="0"/>
              <w:marTop w:val="0"/>
              <w:marBottom w:val="0"/>
              <w:divBdr>
                <w:top w:val="none" w:sz="0" w:space="0" w:color="auto"/>
                <w:left w:val="none" w:sz="0" w:space="0" w:color="auto"/>
                <w:bottom w:val="none" w:sz="0" w:space="0" w:color="auto"/>
                <w:right w:val="none" w:sz="0" w:space="0" w:color="auto"/>
              </w:divBdr>
            </w:div>
            <w:div w:id="1750731197">
              <w:marLeft w:val="0"/>
              <w:marRight w:val="0"/>
              <w:marTop w:val="0"/>
              <w:marBottom w:val="0"/>
              <w:divBdr>
                <w:top w:val="none" w:sz="0" w:space="0" w:color="auto"/>
                <w:left w:val="none" w:sz="0" w:space="0" w:color="auto"/>
                <w:bottom w:val="none" w:sz="0" w:space="0" w:color="auto"/>
                <w:right w:val="none" w:sz="0" w:space="0" w:color="auto"/>
              </w:divBdr>
            </w:div>
            <w:div w:id="1760524117">
              <w:marLeft w:val="0"/>
              <w:marRight w:val="0"/>
              <w:marTop w:val="0"/>
              <w:marBottom w:val="0"/>
              <w:divBdr>
                <w:top w:val="none" w:sz="0" w:space="0" w:color="auto"/>
                <w:left w:val="none" w:sz="0" w:space="0" w:color="auto"/>
                <w:bottom w:val="none" w:sz="0" w:space="0" w:color="auto"/>
                <w:right w:val="none" w:sz="0" w:space="0" w:color="auto"/>
              </w:divBdr>
            </w:div>
            <w:div w:id="1768117105">
              <w:marLeft w:val="0"/>
              <w:marRight w:val="0"/>
              <w:marTop w:val="0"/>
              <w:marBottom w:val="0"/>
              <w:divBdr>
                <w:top w:val="none" w:sz="0" w:space="0" w:color="auto"/>
                <w:left w:val="none" w:sz="0" w:space="0" w:color="auto"/>
                <w:bottom w:val="none" w:sz="0" w:space="0" w:color="auto"/>
                <w:right w:val="none" w:sz="0" w:space="0" w:color="auto"/>
              </w:divBdr>
            </w:div>
            <w:div w:id="1925338322">
              <w:marLeft w:val="0"/>
              <w:marRight w:val="0"/>
              <w:marTop w:val="0"/>
              <w:marBottom w:val="0"/>
              <w:divBdr>
                <w:top w:val="none" w:sz="0" w:space="0" w:color="auto"/>
                <w:left w:val="none" w:sz="0" w:space="0" w:color="auto"/>
                <w:bottom w:val="none" w:sz="0" w:space="0" w:color="auto"/>
                <w:right w:val="none" w:sz="0" w:space="0" w:color="auto"/>
              </w:divBdr>
            </w:div>
            <w:div w:id="1943562900">
              <w:marLeft w:val="0"/>
              <w:marRight w:val="0"/>
              <w:marTop w:val="0"/>
              <w:marBottom w:val="0"/>
              <w:divBdr>
                <w:top w:val="none" w:sz="0" w:space="0" w:color="auto"/>
                <w:left w:val="none" w:sz="0" w:space="0" w:color="auto"/>
                <w:bottom w:val="none" w:sz="0" w:space="0" w:color="auto"/>
                <w:right w:val="none" w:sz="0" w:space="0" w:color="auto"/>
              </w:divBdr>
            </w:div>
            <w:div w:id="2110155225">
              <w:marLeft w:val="0"/>
              <w:marRight w:val="0"/>
              <w:marTop w:val="0"/>
              <w:marBottom w:val="0"/>
              <w:divBdr>
                <w:top w:val="none" w:sz="0" w:space="0" w:color="auto"/>
                <w:left w:val="none" w:sz="0" w:space="0" w:color="auto"/>
                <w:bottom w:val="none" w:sz="0" w:space="0" w:color="auto"/>
                <w:right w:val="none" w:sz="0" w:space="0" w:color="auto"/>
              </w:divBdr>
            </w:div>
          </w:divsChild>
        </w:div>
        <w:div w:id="1911651150">
          <w:marLeft w:val="0"/>
          <w:marRight w:val="0"/>
          <w:marTop w:val="0"/>
          <w:marBottom w:val="0"/>
          <w:divBdr>
            <w:top w:val="none" w:sz="0" w:space="0" w:color="auto"/>
            <w:left w:val="none" w:sz="0" w:space="0" w:color="auto"/>
            <w:bottom w:val="none" w:sz="0" w:space="0" w:color="auto"/>
            <w:right w:val="none" w:sz="0" w:space="0" w:color="auto"/>
          </w:divBdr>
        </w:div>
        <w:div w:id="1917854917">
          <w:marLeft w:val="0"/>
          <w:marRight w:val="0"/>
          <w:marTop w:val="0"/>
          <w:marBottom w:val="0"/>
          <w:divBdr>
            <w:top w:val="none" w:sz="0" w:space="0" w:color="auto"/>
            <w:left w:val="none" w:sz="0" w:space="0" w:color="auto"/>
            <w:bottom w:val="none" w:sz="0" w:space="0" w:color="auto"/>
            <w:right w:val="none" w:sz="0" w:space="0" w:color="auto"/>
          </w:divBdr>
        </w:div>
        <w:div w:id="2090955725">
          <w:marLeft w:val="0"/>
          <w:marRight w:val="0"/>
          <w:marTop w:val="0"/>
          <w:marBottom w:val="0"/>
          <w:divBdr>
            <w:top w:val="none" w:sz="0" w:space="0" w:color="auto"/>
            <w:left w:val="none" w:sz="0" w:space="0" w:color="auto"/>
            <w:bottom w:val="none" w:sz="0" w:space="0" w:color="auto"/>
            <w:right w:val="none" w:sz="0" w:space="0" w:color="auto"/>
          </w:divBdr>
        </w:div>
        <w:div w:id="2118327300">
          <w:marLeft w:val="0"/>
          <w:marRight w:val="0"/>
          <w:marTop w:val="0"/>
          <w:marBottom w:val="0"/>
          <w:divBdr>
            <w:top w:val="none" w:sz="0" w:space="0" w:color="auto"/>
            <w:left w:val="none" w:sz="0" w:space="0" w:color="auto"/>
            <w:bottom w:val="none" w:sz="0" w:space="0" w:color="auto"/>
            <w:right w:val="none" w:sz="0" w:space="0" w:color="auto"/>
          </w:divBdr>
          <w:divsChild>
            <w:div w:id="9649554">
              <w:marLeft w:val="0"/>
              <w:marRight w:val="0"/>
              <w:marTop w:val="0"/>
              <w:marBottom w:val="0"/>
              <w:divBdr>
                <w:top w:val="none" w:sz="0" w:space="0" w:color="auto"/>
                <w:left w:val="none" w:sz="0" w:space="0" w:color="auto"/>
                <w:bottom w:val="none" w:sz="0" w:space="0" w:color="auto"/>
                <w:right w:val="none" w:sz="0" w:space="0" w:color="auto"/>
              </w:divBdr>
            </w:div>
            <w:div w:id="38479666">
              <w:marLeft w:val="0"/>
              <w:marRight w:val="0"/>
              <w:marTop w:val="0"/>
              <w:marBottom w:val="0"/>
              <w:divBdr>
                <w:top w:val="none" w:sz="0" w:space="0" w:color="auto"/>
                <w:left w:val="none" w:sz="0" w:space="0" w:color="auto"/>
                <w:bottom w:val="none" w:sz="0" w:space="0" w:color="auto"/>
                <w:right w:val="none" w:sz="0" w:space="0" w:color="auto"/>
              </w:divBdr>
            </w:div>
            <w:div w:id="121965024">
              <w:marLeft w:val="0"/>
              <w:marRight w:val="0"/>
              <w:marTop w:val="0"/>
              <w:marBottom w:val="0"/>
              <w:divBdr>
                <w:top w:val="none" w:sz="0" w:space="0" w:color="auto"/>
                <w:left w:val="none" w:sz="0" w:space="0" w:color="auto"/>
                <w:bottom w:val="none" w:sz="0" w:space="0" w:color="auto"/>
                <w:right w:val="none" w:sz="0" w:space="0" w:color="auto"/>
              </w:divBdr>
            </w:div>
            <w:div w:id="302932624">
              <w:marLeft w:val="0"/>
              <w:marRight w:val="0"/>
              <w:marTop w:val="0"/>
              <w:marBottom w:val="0"/>
              <w:divBdr>
                <w:top w:val="none" w:sz="0" w:space="0" w:color="auto"/>
                <w:left w:val="none" w:sz="0" w:space="0" w:color="auto"/>
                <w:bottom w:val="none" w:sz="0" w:space="0" w:color="auto"/>
                <w:right w:val="none" w:sz="0" w:space="0" w:color="auto"/>
              </w:divBdr>
            </w:div>
            <w:div w:id="381636228">
              <w:marLeft w:val="0"/>
              <w:marRight w:val="0"/>
              <w:marTop w:val="0"/>
              <w:marBottom w:val="0"/>
              <w:divBdr>
                <w:top w:val="none" w:sz="0" w:space="0" w:color="auto"/>
                <w:left w:val="none" w:sz="0" w:space="0" w:color="auto"/>
                <w:bottom w:val="none" w:sz="0" w:space="0" w:color="auto"/>
                <w:right w:val="none" w:sz="0" w:space="0" w:color="auto"/>
              </w:divBdr>
            </w:div>
            <w:div w:id="420571105">
              <w:marLeft w:val="0"/>
              <w:marRight w:val="0"/>
              <w:marTop w:val="0"/>
              <w:marBottom w:val="0"/>
              <w:divBdr>
                <w:top w:val="none" w:sz="0" w:space="0" w:color="auto"/>
                <w:left w:val="none" w:sz="0" w:space="0" w:color="auto"/>
                <w:bottom w:val="none" w:sz="0" w:space="0" w:color="auto"/>
                <w:right w:val="none" w:sz="0" w:space="0" w:color="auto"/>
              </w:divBdr>
            </w:div>
            <w:div w:id="441849795">
              <w:marLeft w:val="0"/>
              <w:marRight w:val="0"/>
              <w:marTop w:val="0"/>
              <w:marBottom w:val="0"/>
              <w:divBdr>
                <w:top w:val="none" w:sz="0" w:space="0" w:color="auto"/>
                <w:left w:val="none" w:sz="0" w:space="0" w:color="auto"/>
                <w:bottom w:val="none" w:sz="0" w:space="0" w:color="auto"/>
                <w:right w:val="none" w:sz="0" w:space="0" w:color="auto"/>
              </w:divBdr>
            </w:div>
            <w:div w:id="649015202">
              <w:marLeft w:val="0"/>
              <w:marRight w:val="0"/>
              <w:marTop w:val="0"/>
              <w:marBottom w:val="0"/>
              <w:divBdr>
                <w:top w:val="none" w:sz="0" w:space="0" w:color="auto"/>
                <w:left w:val="none" w:sz="0" w:space="0" w:color="auto"/>
                <w:bottom w:val="none" w:sz="0" w:space="0" w:color="auto"/>
                <w:right w:val="none" w:sz="0" w:space="0" w:color="auto"/>
              </w:divBdr>
            </w:div>
            <w:div w:id="667370920">
              <w:marLeft w:val="0"/>
              <w:marRight w:val="0"/>
              <w:marTop w:val="0"/>
              <w:marBottom w:val="0"/>
              <w:divBdr>
                <w:top w:val="none" w:sz="0" w:space="0" w:color="auto"/>
                <w:left w:val="none" w:sz="0" w:space="0" w:color="auto"/>
                <w:bottom w:val="none" w:sz="0" w:space="0" w:color="auto"/>
                <w:right w:val="none" w:sz="0" w:space="0" w:color="auto"/>
              </w:divBdr>
            </w:div>
            <w:div w:id="671106705">
              <w:marLeft w:val="0"/>
              <w:marRight w:val="0"/>
              <w:marTop w:val="0"/>
              <w:marBottom w:val="0"/>
              <w:divBdr>
                <w:top w:val="none" w:sz="0" w:space="0" w:color="auto"/>
                <w:left w:val="none" w:sz="0" w:space="0" w:color="auto"/>
                <w:bottom w:val="none" w:sz="0" w:space="0" w:color="auto"/>
                <w:right w:val="none" w:sz="0" w:space="0" w:color="auto"/>
              </w:divBdr>
            </w:div>
            <w:div w:id="714819653">
              <w:marLeft w:val="0"/>
              <w:marRight w:val="0"/>
              <w:marTop w:val="0"/>
              <w:marBottom w:val="0"/>
              <w:divBdr>
                <w:top w:val="none" w:sz="0" w:space="0" w:color="auto"/>
                <w:left w:val="none" w:sz="0" w:space="0" w:color="auto"/>
                <w:bottom w:val="none" w:sz="0" w:space="0" w:color="auto"/>
                <w:right w:val="none" w:sz="0" w:space="0" w:color="auto"/>
              </w:divBdr>
            </w:div>
            <w:div w:id="886725722">
              <w:marLeft w:val="0"/>
              <w:marRight w:val="0"/>
              <w:marTop w:val="0"/>
              <w:marBottom w:val="0"/>
              <w:divBdr>
                <w:top w:val="none" w:sz="0" w:space="0" w:color="auto"/>
                <w:left w:val="none" w:sz="0" w:space="0" w:color="auto"/>
                <w:bottom w:val="none" w:sz="0" w:space="0" w:color="auto"/>
                <w:right w:val="none" w:sz="0" w:space="0" w:color="auto"/>
              </w:divBdr>
            </w:div>
            <w:div w:id="1091001312">
              <w:marLeft w:val="0"/>
              <w:marRight w:val="0"/>
              <w:marTop w:val="0"/>
              <w:marBottom w:val="0"/>
              <w:divBdr>
                <w:top w:val="none" w:sz="0" w:space="0" w:color="auto"/>
                <w:left w:val="none" w:sz="0" w:space="0" w:color="auto"/>
                <w:bottom w:val="none" w:sz="0" w:space="0" w:color="auto"/>
                <w:right w:val="none" w:sz="0" w:space="0" w:color="auto"/>
              </w:divBdr>
            </w:div>
            <w:div w:id="1246719288">
              <w:marLeft w:val="0"/>
              <w:marRight w:val="0"/>
              <w:marTop w:val="0"/>
              <w:marBottom w:val="0"/>
              <w:divBdr>
                <w:top w:val="none" w:sz="0" w:space="0" w:color="auto"/>
                <w:left w:val="none" w:sz="0" w:space="0" w:color="auto"/>
                <w:bottom w:val="none" w:sz="0" w:space="0" w:color="auto"/>
                <w:right w:val="none" w:sz="0" w:space="0" w:color="auto"/>
              </w:divBdr>
            </w:div>
            <w:div w:id="1300300330">
              <w:marLeft w:val="0"/>
              <w:marRight w:val="0"/>
              <w:marTop w:val="0"/>
              <w:marBottom w:val="0"/>
              <w:divBdr>
                <w:top w:val="none" w:sz="0" w:space="0" w:color="auto"/>
                <w:left w:val="none" w:sz="0" w:space="0" w:color="auto"/>
                <w:bottom w:val="none" w:sz="0" w:space="0" w:color="auto"/>
                <w:right w:val="none" w:sz="0" w:space="0" w:color="auto"/>
              </w:divBdr>
            </w:div>
            <w:div w:id="1347750216">
              <w:marLeft w:val="0"/>
              <w:marRight w:val="0"/>
              <w:marTop w:val="0"/>
              <w:marBottom w:val="0"/>
              <w:divBdr>
                <w:top w:val="none" w:sz="0" w:space="0" w:color="auto"/>
                <w:left w:val="none" w:sz="0" w:space="0" w:color="auto"/>
                <w:bottom w:val="none" w:sz="0" w:space="0" w:color="auto"/>
                <w:right w:val="none" w:sz="0" w:space="0" w:color="auto"/>
              </w:divBdr>
            </w:div>
            <w:div w:id="1481389089">
              <w:marLeft w:val="0"/>
              <w:marRight w:val="0"/>
              <w:marTop w:val="0"/>
              <w:marBottom w:val="0"/>
              <w:divBdr>
                <w:top w:val="none" w:sz="0" w:space="0" w:color="auto"/>
                <w:left w:val="none" w:sz="0" w:space="0" w:color="auto"/>
                <w:bottom w:val="none" w:sz="0" w:space="0" w:color="auto"/>
                <w:right w:val="none" w:sz="0" w:space="0" w:color="auto"/>
              </w:divBdr>
            </w:div>
            <w:div w:id="1653634111">
              <w:marLeft w:val="0"/>
              <w:marRight w:val="0"/>
              <w:marTop w:val="0"/>
              <w:marBottom w:val="0"/>
              <w:divBdr>
                <w:top w:val="none" w:sz="0" w:space="0" w:color="auto"/>
                <w:left w:val="none" w:sz="0" w:space="0" w:color="auto"/>
                <w:bottom w:val="none" w:sz="0" w:space="0" w:color="auto"/>
                <w:right w:val="none" w:sz="0" w:space="0" w:color="auto"/>
              </w:divBdr>
            </w:div>
            <w:div w:id="1830369108">
              <w:marLeft w:val="0"/>
              <w:marRight w:val="0"/>
              <w:marTop w:val="0"/>
              <w:marBottom w:val="0"/>
              <w:divBdr>
                <w:top w:val="none" w:sz="0" w:space="0" w:color="auto"/>
                <w:left w:val="none" w:sz="0" w:space="0" w:color="auto"/>
                <w:bottom w:val="none" w:sz="0" w:space="0" w:color="auto"/>
                <w:right w:val="none" w:sz="0" w:space="0" w:color="auto"/>
              </w:divBdr>
            </w:div>
            <w:div w:id="211690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982d7baa605159e3bfcf559641925a9d">
  <xsd:schema xmlns:xsd="http://www.w3.org/2001/XMLSchema" xmlns:xs="http://www.w3.org/2001/XMLSchema" xmlns:p="http://schemas.microsoft.com/office/2006/metadata/properties" xmlns:ns2="b3b754a1-418f-41b0-8b73-3407619c16dc" targetNamespace="http://schemas.microsoft.com/office/2006/metadata/properties" ma:root="true" ma:fieldsID="9a17734c52935b18512b924d6acf4221"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5E8AC-3418-408B-BB5F-06381808E5E2}">
  <ds:schemaRefs>
    <ds:schemaRef ds:uri="http://schemas.microsoft.com/sharepoint/v3/contenttype/forms"/>
  </ds:schemaRefs>
</ds:datastoreItem>
</file>

<file path=customXml/itemProps2.xml><?xml version="1.0" encoding="utf-8"?>
<ds:datastoreItem xmlns:ds="http://schemas.openxmlformats.org/officeDocument/2006/customXml" ds:itemID="{C9113ACB-27B4-42B8-9B6F-F72F2CB2D2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598DEB-EA2C-4397-BE56-948DFDAD58CD}">
  <ds:schemaRefs>
    <ds:schemaRef ds:uri="http://schemas.openxmlformats.org/officeDocument/2006/bibliography"/>
  </ds:schemaRefs>
</ds:datastoreItem>
</file>

<file path=customXml/itemProps4.xml><?xml version="1.0" encoding="utf-8"?>
<ds:datastoreItem xmlns:ds="http://schemas.openxmlformats.org/officeDocument/2006/customXml" ds:itemID="{080E3D2E-3ECB-4072-AE22-DBAF973DD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4</Pages>
  <Words>1708</Words>
  <Characters>9399</Characters>
  <Application>Microsoft Office Word</Application>
  <DocSecurity>0</DocSecurity>
  <Lines>78</Lines>
  <Paragraphs>22</Paragraphs>
  <ScaleCrop>false</ScaleCrop>
  <Company>Staatsbosbeheer</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Scheve, Frankwin</dc:creator>
  <cp:keywords/>
  <dc:description/>
  <cp:lastModifiedBy>Riphagen, Herman</cp:lastModifiedBy>
  <cp:revision>210</cp:revision>
  <dcterms:created xsi:type="dcterms:W3CDTF">2025-10-30T15:43:00Z</dcterms:created>
  <dcterms:modified xsi:type="dcterms:W3CDTF">2025-12-17T11:25:00Z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_activity">
    <vt:lpwstr>{"FileActivityType":"9","FileActivityTimeStamp":"2025-06-24T09:26:46.847Z","FileActivityUsersOnPage":[{"DisplayName":"Scheve, Frankwin","Id":"f.scheve@staatsbosbeheer.nl"},{"DisplayName":"Bouw, Ab","Id":"a.bouw@staatsbosbeheer.nl"},{"DisplayName":"Koten, Jorien van","Id":"j.koten@staatsbosbeheer.nl"},{"DisplayName":"Riphagen, Herman","Id":"h.riphagen@staatsbosbeheer.nl"}],"FileActivityNavigationId":null}</vt:lpwstr>
  </property>
</Properties>
</file>