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9B777" w14:textId="77777777" w:rsidR="005122D8" w:rsidRPr="005122D8" w:rsidRDefault="005122D8" w:rsidP="00FD6A2B">
      <w:pPr>
        <w:spacing w:before="100" w:beforeAutospacing="1" w:after="100" w:afterAutospacing="1" w:line="240" w:lineRule="auto"/>
        <w:outlineLvl w:val="0"/>
        <w:rPr>
          <w:rFonts w:ascii="Times New Roman" w:eastAsia="Times New Roman" w:hAnsi="Times New Roman" w:cs="Times New Roman"/>
          <w:b/>
          <w:bCs/>
          <w:kern w:val="36"/>
          <w14:ligatures w14:val="none"/>
        </w:rPr>
      </w:pPr>
    </w:p>
    <w:p w14:paraId="3E863BEF" w14:textId="7B50B075" w:rsidR="00FD6A2B" w:rsidRPr="002A3AE0" w:rsidRDefault="00EF5235" w:rsidP="00FD6A2B">
      <w:pPr>
        <w:spacing w:before="100" w:beforeAutospacing="1" w:after="100" w:afterAutospacing="1" w:line="240" w:lineRule="auto"/>
        <w:outlineLvl w:val="0"/>
        <w:rPr>
          <w:rFonts w:ascii="Times New Roman" w:eastAsia="Times New Roman" w:hAnsi="Times New Roman" w:cs="Times New Roman"/>
          <w:b/>
          <w:bCs/>
          <w:kern w:val="36"/>
          <w:sz w:val="36"/>
          <w:szCs w:val="36"/>
          <w14:ligatures w14:val="none"/>
        </w:rPr>
      </w:pPr>
      <w:r w:rsidRPr="002A3AE0">
        <w:rPr>
          <w:rFonts w:ascii="Times New Roman" w:eastAsia="Times New Roman" w:hAnsi="Times New Roman" w:cs="Times New Roman"/>
          <w:b/>
          <w:bCs/>
          <w:kern w:val="36"/>
          <w:sz w:val="36"/>
          <w:szCs w:val="36"/>
          <w14:ligatures w14:val="none"/>
        </w:rPr>
        <w:t>Bijlage</w:t>
      </w:r>
      <w:r w:rsidR="002A3AE0" w:rsidRPr="002A3AE0">
        <w:rPr>
          <w:rFonts w:ascii="Times New Roman" w:eastAsia="Times New Roman" w:hAnsi="Times New Roman" w:cs="Times New Roman"/>
          <w:b/>
          <w:bCs/>
          <w:kern w:val="36"/>
          <w:sz w:val="36"/>
          <w:szCs w:val="36"/>
          <w14:ligatures w14:val="none"/>
        </w:rPr>
        <w:t xml:space="preserve"> 19.1</w:t>
      </w:r>
      <w:r w:rsidRPr="002A3AE0">
        <w:rPr>
          <w:rFonts w:ascii="Times New Roman" w:eastAsia="Times New Roman" w:hAnsi="Times New Roman" w:cs="Times New Roman"/>
          <w:b/>
          <w:bCs/>
          <w:kern w:val="36"/>
          <w:sz w:val="36"/>
          <w:szCs w:val="36"/>
          <w14:ligatures w14:val="none"/>
        </w:rPr>
        <w:t xml:space="preserve"> </w:t>
      </w:r>
      <w:r w:rsidR="00425D3C" w:rsidRPr="002A3AE0">
        <w:rPr>
          <w:rFonts w:ascii="Times New Roman" w:eastAsia="Times New Roman" w:hAnsi="Times New Roman" w:cs="Times New Roman"/>
          <w:b/>
          <w:bCs/>
          <w:kern w:val="36"/>
          <w:sz w:val="36"/>
          <w:szCs w:val="36"/>
          <w14:ligatures w14:val="none"/>
        </w:rPr>
        <w:t>Ecologisch werkprotocol</w:t>
      </w:r>
    </w:p>
    <w:p w14:paraId="37C72238" w14:textId="77777777" w:rsidR="00EF5235" w:rsidRPr="002A3AE0" w:rsidRDefault="00EF5235" w:rsidP="00EF5235">
      <w:pPr>
        <w:spacing w:before="100" w:beforeAutospacing="1" w:after="100" w:afterAutospacing="1" w:line="240" w:lineRule="auto"/>
        <w:outlineLvl w:val="0"/>
        <w:rPr>
          <w:rFonts w:ascii="Times New Roman" w:eastAsia="Times New Roman" w:hAnsi="Times New Roman" w:cs="Times New Roman"/>
          <w:b/>
          <w:bCs/>
          <w:kern w:val="36"/>
          <w:sz w:val="28"/>
          <w:szCs w:val="28"/>
          <w14:ligatures w14:val="none"/>
        </w:rPr>
      </w:pPr>
      <w:r w:rsidRPr="002A3AE0">
        <w:rPr>
          <w:rFonts w:ascii="Times New Roman" w:eastAsia="Times New Roman" w:hAnsi="Times New Roman" w:cs="Times New Roman"/>
          <w:b/>
          <w:bCs/>
          <w:kern w:val="36"/>
          <w:sz w:val="28"/>
          <w:szCs w:val="28"/>
          <w14:ligatures w14:val="none"/>
        </w:rPr>
        <w:t xml:space="preserve">Casus – Complex Ecologisch Werkgebied </w:t>
      </w:r>
    </w:p>
    <w:p w14:paraId="3EB61A90" w14:textId="1D00E57B" w:rsidR="00FD6A2B" w:rsidRDefault="00EF5235" w:rsidP="00FD6A2B">
      <w:pPr>
        <w:spacing w:before="100" w:beforeAutospacing="1" w:after="100" w:afterAutospacing="1" w:line="240" w:lineRule="auto"/>
        <w:rPr>
          <w:rFonts w:ascii="Times New Roman" w:hAnsi="Times New Roman" w:cs="Times New Roman"/>
          <w:kern w:val="0"/>
          <w14:ligatures w14:val="none"/>
        </w:rPr>
      </w:pPr>
      <w:r>
        <w:rPr>
          <w:rFonts w:ascii="Times New Roman" w:hAnsi="Times New Roman" w:cs="Times New Roman"/>
          <w:kern w:val="0"/>
          <w14:ligatures w14:val="none"/>
        </w:rPr>
        <w:t>Dit ecologisch werkprotoc</w:t>
      </w:r>
      <w:r w:rsidR="0073368E">
        <w:rPr>
          <w:rFonts w:ascii="Times New Roman" w:hAnsi="Times New Roman" w:cs="Times New Roman"/>
          <w:kern w:val="0"/>
          <w14:ligatures w14:val="none"/>
        </w:rPr>
        <w:t xml:space="preserve">ol geldt als uitgangspunt voor </w:t>
      </w:r>
      <w:r w:rsidR="00153E27">
        <w:rPr>
          <w:rFonts w:ascii="Times New Roman" w:hAnsi="Times New Roman" w:cs="Times New Roman"/>
          <w:kern w:val="0"/>
          <w14:ligatures w14:val="none"/>
        </w:rPr>
        <w:t>uw</w:t>
      </w:r>
      <w:r w:rsidR="0073368E">
        <w:rPr>
          <w:rFonts w:ascii="Times New Roman" w:hAnsi="Times New Roman" w:cs="Times New Roman"/>
          <w:kern w:val="0"/>
          <w14:ligatures w14:val="none"/>
        </w:rPr>
        <w:t xml:space="preserve"> prij</w:t>
      </w:r>
      <w:r w:rsidR="00153E27">
        <w:rPr>
          <w:rFonts w:ascii="Times New Roman" w:hAnsi="Times New Roman" w:cs="Times New Roman"/>
          <w:kern w:val="0"/>
          <w14:ligatures w14:val="none"/>
        </w:rPr>
        <w:t>sopgave</w:t>
      </w:r>
      <w:r w:rsidR="0073368E">
        <w:rPr>
          <w:rFonts w:ascii="Times New Roman" w:hAnsi="Times New Roman" w:cs="Times New Roman"/>
          <w:kern w:val="0"/>
          <w14:ligatures w14:val="none"/>
        </w:rPr>
        <w:t xml:space="preserve"> in Bijlage</w:t>
      </w:r>
      <w:r w:rsidR="000B47D9">
        <w:rPr>
          <w:rFonts w:ascii="Times New Roman" w:hAnsi="Times New Roman" w:cs="Times New Roman"/>
          <w:kern w:val="0"/>
          <w14:ligatures w14:val="none"/>
        </w:rPr>
        <w:t xml:space="preserve"> 16, werkblad </w:t>
      </w:r>
      <w:r w:rsidR="0073368E">
        <w:rPr>
          <w:rFonts w:ascii="Times New Roman" w:hAnsi="Times New Roman" w:cs="Times New Roman"/>
          <w:kern w:val="0"/>
          <w14:ligatures w14:val="none"/>
        </w:rPr>
        <w:t>P</w:t>
      </w:r>
      <w:r w:rsidR="000B47D9">
        <w:rPr>
          <w:rFonts w:ascii="Times New Roman" w:hAnsi="Times New Roman" w:cs="Times New Roman"/>
          <w:kern w:val="0"/>
          <w14:ligatures w14:val="none"/>
        </w:rPr>
        <w:t>4</w:t>
      </w:r>
      <w:r w:rsidR="00EA1671">
        <w:rPr>
          <w:rFonts w:ascii="Times New Roman" w:hAnsi="Times New Roman" w:cs="Times New Roman"/>
          <w:kern w:val="0"/>
          <w14:ligatures w14:val="none"/>
        </w:rPr>
        <w:t>.</w:t>
      </w:r>
    </w:p>
    <w:p w14:paraId="614C79DF" w14:textId="77777777" w:rsidR="00EA1671" w:rsidRPr="00FD6A2B" w:rsidRDefault="00EA1671" w:rsidP="00FD6A2B">
      <w:pPr>
        <w:spacing w:before="100" w:beforeAutospacing="1" w:after="100" w:afterAutospacing="1" w:line="240" w:lineRule="auto"/>
        <w:rPr>
          <w:rFonts w:ascii="Times New Roman" w:hAnsi="Times New Roman" w:cs="Times New Roman"/>
          <w:kern w:val="0"/>
          <w14:ligatures w14:val="none"/>
        </w:rPr>
      </w:pPr>
    </w:p>
    <w:p w14:paraId="6B25DEE0" w14:textId="06739248" w:rsidR="00FD6A2B" w:rsidRPr="00FD6A2B" w:rsidRDefault="00FD6A2B" w:rsidP="00FD6A2B">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D6A2B">
        <w:rPr>
          <w:rFonts w:ascii="Times New Roman" w:eastAsia="Times New Roman" w:hAnsi="Times New Roman" w:cs="Times New Roman"/>
          <w:b/>
          <w:bCs/>
          <w:kern w:val="0"/>
          <w:sz w:val="36"/>
          <w:szCs w:val="36"/>
          <w14:ligatures w14:val="none"/>
        </w:rPr>
        <w:t>1. Specificatie werkzaamheden</w:t>
      </w:r>
      <w:r w:rsidR="00EA1671">
        <w:rPr>
          <w:rFonts w:ascii="Times New Roman" w:eastAsia="Times New Roman" w:hAnsi="Times New Roman" w:cs="Times New Roman"/>
          <w:b/>
          <w:bCs/>
          <w:kern w:val="0"/>
          <w:sz w:val="36"/>
          <w:szCs w:val="36"/>
          <w14:ligatures w14:val="none"/>
        </w:rPr>
        <w:t xml:space="preserve"> Casus</w:t>
      </w:r>
    </w:p>
    <w:p w14:paraId="1A7A4E6E" w14:textId="77777777" w:rsidR="00FD6A2B" w:rsidRPr="00FD6A2B" w:rsidRDefault="00FD6A2B" w:rsidP="00FD6A2B">
      <w:p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In een steil hellingbos met hoge natuurwaarden worden omgevallen bomen en bomen met een verhoogd risico op omvallen verwijderd. Deze bomen veroorzaken verruiging en beïnvloeden de aanwezige bijzondere flora negatief. Daarnaast kunnen instabiele bomen risico’s vormen voor recreatieve routes in het gebied.</w:t>
      </w:r>
    </w:p>
    <w:p w14:paraId="15681C29" w14:textId="6C30D33B" w:rsidR="00FD6A2B" w:rsidRPr="00FD6A2B" w:rsidRDefault="00FD6A2B" w:rsidP="00FD6A2B">
      <w:p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 xml:space="preserve">Door het verwijderen van deze bomen ontstaan opnieuw gunstige omstandigheden voor </w:t>
      </w:r>
      <w:r w:rsidR="00D509F5" w:rsidRPr="00FD6A2B">
        <w:rPr>
          <w:rFonts w:ascii="Times New Roman" w:hAnsi="Times New Roman" w:cs="Times New Roman"/>
          <w:kern w:val="0"/>
          <w14:ligatures w14:val="none"/>
        </w:rPr>
        <w:t>licht minnende</w:t>
      </w:r>
      <w:r w:rsidRPr="00FD6A2B">
        <w:rPr>
          <w:rFonts w:ascii="Times New Roman" w:hAnsi="Times New Roman" w:cs="Times New Roman"/>
          <w:kern w:val="0"/>
          <w14:ligatures w14:val="none"/>
        </w:rPr>
        <w:t xml:space="preserve"> en halfschaduwsoorten en wordt een structuurrijke bosrand ontwikkeld. Deze bosrandstructuur draagt bij aan de kwaliteit van de habitattypebossen H9160 (Eiken-haagbeukenbos) en H6430 (Ruigten en zomen).</w:t>
      </w:r>
    </w:p>
    <w:p w14:paraId="4B28B0CC" w14:textId="77777777" w:rsidR="00FD6A2B" w:rsidRPr="00FD6A2B" w:rsidRDefault="00FD6A2B" w:rsidP="00FD6A2B">
      <w:p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De werkzaamheden vinden plaats binnen een zone van circa 20 meter breed. Bomen met holten en spleten die belangrijk zijn voor fauna worden, waar veilig mogelijk, gespaard.</w:t>
      </w:r>
    </w:p>
    <w:p w14:paraId="731360D1" w14:textId="77777777" w:rsidR="00FD6A2B" w:rsidRPr="00FD6A2B" w:rsidRDefault="00FD6A2B" w:rsidP="00FD6A2B">
      <w:p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Waar paden geschikt zijn, kunnen stammen via deze routes worden afgevoerd. In smalle of moeilijk toegankelijke delen worden stammen gelierd of getakeld om schade aan de bosbodem en groeiplaatsen te voorkomen.</w:t>
      </w:r>
    </w:p>
    <w:p w14:paraId="541808A2" w14:textId="77777777" w:rsidR="00FD6A2B" w:rsidRPr="00FD6A2B" w:rsidRDefault="00FD6A2B" w:rsidP="00FD6A2B">
      <w:p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Al het vrijkomende hout wordt in sortimenten gezaagd, gesorteerd en per sortiment gestapeld op een locatie die bereikbaar is voor een vrachtauto.</w:t>
      </w:r>
    </w:p>
    <w:p w14:paraId="3A1E3DF6" w14:textId="77777777" w:rsidR="00FD6A2B" w:rsidRPr="00FD6A2B" w:rsidRDefault="00FD6A2B" w:rsidP="00FD6A2B">
      <w:p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Kaarten met groeiplaatsen van bijzondere vegetaties, kwetsbare zones en transportroutes maken onderdeel uit van deze casus.</w:t>
      </w:r>
    </w:p>
    <w:p w14:paraId="353BD618" w14:textId="77777777" w:rsidR="00FD6A2B" w:rsidRPr="00FD6A2B" w:rsidRDefault="00FD6A2B" w:rsidP="00FD6A2B">
      <w:pPr>
        <w:spacing w:after="0" w:line="240" w:lineRule="auto"/>
        <w:rPr>
          <w:rFonts w:ascii="Times New Roman" w:eastAsia="Times New Roman" w:hAnsi="Times New Roman" w:cs="Times New Roman"/>
          <w:kern w:val="0"/>
          <w14:ligatures w14:val="none"/>
        </w:rPr>
      </w:pPr>
      <w:r w:rsidRPr="00FD6A2B">
        <w:rPr>
          <w:rFonts w:ascii="Times New Roman" w:eastAsia="Times New Roman" w:hAnsi="Times New Roman" w:cs="Times New Roman"/>
          <w:noProof/>
          <w:kern w:val="0"/>
          <w14:ligatures w14:val="none"/>
        </w:rPr>
        <mc:AlternateContent>
          <mc:Choice Requires="wps">
            <w:drawing>
              <wp:inline distT="0" distB="0" distL="0" distR="0" wp14:anchorId="511778D2" wp14:editId="0C82F047">
                <wp:extent cx="5760720" cy="1270"/>
                <wp:effectExtent l="0" t="31750" r="0" b="36830"/>
                <wp:docPr id="954770934" name="Rechthoe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EB425F1" id="Rechthoek 6" o:spid="_x0000_s1026"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" filled="f">
                <w10:anchorlock/>
              </v:rect>
            </w:pict>
          </mc:Fallback>
        </mc:AlternateContent>
      </w:r>
    </w:p>
    <w:p w14:paraId="53911462" w14:textId="77777777" w:rsidR="00FD6A2B" w:rsidRPr="00FD6A2B" w:rsidRDefault="00FD6A2B" w:rsidP="00FD6A2B">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FD6A2B">
        <w:rPr>
          <w:rFonts w:ascii="Times New Roman" w:eastAsia="Times New Roman" w:hAnsi="Times New Roman" w:cs="Times New Roman"/>
          <w:b/>
          <w:bCs/>
          <w:kern w:val="0"/>
          <w:sz w:val="36"/>
          <w:szCs w:val="36"/>
          <w14:ligatures w14:val="none"/>
        </w:rPr>
        <w:t>2. Communicatie</w:t>
      </w:r>
    </w:p>
    <w:p w14:paraId="31F2B943" w14:textId="77777777" w:rsidR="00FD6A2B" w:rsidRPr="00FD6A2B" w:rsidRDefault="00FD6A2B" w:rsidP="00FD6A2B">
      <w:p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Voor aanvang van de werkzaamheden wordt een startoverleg gehouden waarin ecologische afspraken en werkafspraken worden doorgenomen. Tijdens de uitvoering wordt gewerkt volgens de gemaakte afspraken en geldende protocollen.</w:t>
      </w:r>
    </w:p>
    <w:p w14:paraId="498D0992" w14:textId="77777777" w:rsidR="00FD6A2B" w:rsidRPr="00FD6A2B" w:rsidRDefault="00FD6A2B" w:rsidP="00FD6A2B">
      <w:p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Calamiteiten en afwijkingen worden direct gemeld. Bij onverwachte ecologische situaties wordt in overleg met een deskundige ecoloog de werkwijze aangepast.</w:t>
      </w:r>
    </w:p>
    <w:p w14:paraId="42B51276" w14:textId="77777777" w:rsidR="00FD6A2B" w:rsidRPr="00FD6A2B" w:rsidRDefault="00FD6A2B" w:rsidP="00FD6A2B">
      <w:p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lastRenderedPageBreak/>
        <w:t>Groeiplaatsen van flora en fauna worden vooraf gemarkeerd zoals aangegeven op de kaartbijlagen.</w:t>
      </w:r>
    </w:p>
    <w:p w14:paraId="37920C57" w14:textId="77777777" w:rsidR="00FD6A2B" w:rsidRPr="00FD6A2B" w:rsidRDefault="00FD6A2B" w:rsidP="00FD6A2B">
      <w:pPr>
        <w:spacing w:after="0" w:line="240" w:lineRule="auto"/>
        <w:rPr>
          <w:rFonts w:ascii="Times New Roman" w:eastAsia="Times New Roman" w:hAnsi="Times New Roman" w:cs="Times New Roman"/>
          <w:kern w:val="0"/>
          <w14:ligatures w14:val="none"/>
        </w:rPr>
      </w:pPr>
      <w:r w:rsidRPr="00FD6A2B">
        <w:rPr>
          <w:rFonts w:ascii="Times New Roman" w:eastAsia="Times New Roman" w:hAnsi="Times New Roman" w:cs="Times New Roman"/>
          <w:noProof/>
          <w:kern w:val="0"/>
          <w14:ligatures w14:val="none"/>
        </w:rPr>
        <mc:AlternateContent>
          <mc:Choice Requires="wps">
            <w:drawing>
              <wp:inline distT="0" distB="0" distL="0" distR="0" wp14:anchorId="16487B0F" wp14:editId="75A5A8D1">
                <wp:extent cx="5760720" cy="1270"/>
                <wp:effectExtent l="0" t="31750" r="0" b="36830"/>
                <wp:docPr id="635328775" name="Rechthoe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136168F" id="Rechthoek 5" o:spid="_x0000_s1026"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" filled="f">
                <w10:anchorlock/>
              </v:rect>
            </w:pict>
          </mc:Fallback>
        </mc:AlternateContent>
      </w:r>
    </w:p>
    <w:p w14:paraId="78F0266A" w14:textId="77777777" w:rsidR="00FD6A2B" w:rsidRPr="00FD6A2B" w:rsidRDefault="00FD6A2B" w:rsidP="00FD6A2B">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FD6A2B">
        <w:rPr>
          <w:rFonts w:ascii="Times New Roman" w:eastAsia="Times New Roman" w:hAnsi="Times New Roman" w:cs="Times New Roman"/>
          <w:b/>
          <w:bCs/>
          <w:kern w:val="0"/>
          <w:sz w:val="36"/>
          <w:szCs w:val="36"/>
          <w14:ligatures w14:val="none"/>
        </w:rPr>
        <w:t>3. Aanwezige natuurwaarden</w:t>
      </w:r>
    </w:p>
    <w:p w14:paraId="597D5FE6" w14:textId="77777777" w:rsidR="00FD6A2B" w:rsidRPr="00FD6A2B" w:rsidRDefault="00FD6A2B" w:rsidP="00FD6A2B">
      <w:p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In en rondom het werkgebied komen onder andere de volgende natuurwaarden voor:</w:t>
      </w:r>
    </w:p>
    <w:p w14:paraId="39D4E51A" w14:textId="77777777" w:rsidR="00FD6A2B" w:rsidRPr="00FD6A2B" w:rsidRDefault="00FD6A2B" w:rsidP="00FD6A2B">
      <w:pPr>
        <w:numPr>
          <w:ilvl w:val="0"/>
          <w:numId w:val="1"/>
        </w:num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Habitattype H9160B – Eiken-haagbeukenbos</w:t>
      </w:r>
    </w:p>
    <w:p w14:paraId="3765FB86" w14:textId="77777777" w:rsidR="00FD6A2B" w:rsidRPr="00FD6A2B" w:rsidRDefault="00FD6A2B" w:rsidP="00FD6A2B">
      <w:pPr>
        <w:numPr>
          <w:ilvl w:val="0"/>
          <w:numId w:val="1"/>
        </w:num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Habitattype H6430C – Ruigten en zomen</w:t>
      </w:r>
    </w:p>
    <w:p w14:paraId="5E6F1ECA" w14:textId="77777777" w:rsidR="00FD6A2B" w:rsidRPr="00FD6A2B" w:rsidRDefault="00FD6A2B" w:rsidP="00FD6A2B">
      <w:pPr>
        <w:numPr>
          <w:ilvl w:val="0"/>
          <w:numId w:val="1"/>
        </w:num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 xml:space="preserve">Beschermde flora (o.a. orchideeën, anemonen en soorten van </w:t>
      </w:r>
      <w:proofErr w:type="spellStart"/>
      <w:r w:rsidRPr="00FD6A2B">
        <w:rPr>
          <w:rFonts w:ascii="Times New Roman" w:hAnsi="Times New Roman" w:cs="Times New Roman"/>
          <w:kern w:val="0"/>
          <w14:ligatures w14:val="none"/>
        </w:rPr>
        <w:t>lemige</w:t>
      </w:r>
      <w:proofErr w:type="spellEnd"/>
      <w:r w:rsidRPr="00FD6A2B">
        <w:rPr>
          <w:rFonts w:ascii="Times New Roman" w:hAnsi="Times New Roman" w:cs="Times New Roman"/>
          <w:kern w:val="0"/>
          <w14:ligatures w14:val="none"/>
        </w:rPr>
        <w:t xml:space="preserve"> of kalkrijke hellingen)</w:t>
      </w:r>
    </w:p>
    <w:p w14:paraId="67FD26CA" w14:textId="77777777" w:rsidR="00FD6A2B" w:rsidRPr="00FD6A2B" w:rsidRDefault="00FD6A2B" w:rsidP="00FD6A2B">
      <w:pPr>
        <w:numPr>
          <w:ilvl w:val="0"/>
          <w:numId w:val="1"/>
        </w:num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Zoogdieren zoals das</w:t>
      </w:r>
    </w:p>
    <w:p w14:paraId="75C5F370" w14:textId="77777777" w:rsidR="00FD6A2B" w:rsidRPr="00FD6A2B" w:rsidRDefault="00FD6A2B" w:rsidP="00FD6A2B">
      <w:pPr>
        <w:numPr>
          <w:ilvl w:val="0"/>
          <w:numId w:val="1"/>
        </w:numPr>
        <w:spacing w:before="100" w:beforeAutospacing="1" w:after="100" w:afterAutospacing="1" w:line="240" w:lineRule="auto"/>
        <w:rPr>
          <w:rFonts w:ascii="Times New Roman" w:hAnsi="Times New Roman" w:cs="Times New Roman"/>
          <w:kern w:val="0"/>
          <w14:ligatures w14:val="none"/>
        </w:rPr>
      </w:pPr>
      <w:proofErr w:type="spellStart"/>
      <w:r w:rsidRPr="00FD6A2B">
        <w:rPr>
          <w:rFonts w:ascii="Times New Roman" w:hAnsi="Times New Roman" w:cs="Times New Roman"/>
          <w:kern w:val="0"/>
          <w14:ligatures w14:val="none"/>
        </w:rPr>
        <w:t>Houtbewonende</w:t>
      </w:r>
      <w:proofErr w:type="spellEnd"/>
      <w:r w:rsidRPr="00FD6A2B">
        <w:rPr>
          <w:rFonts w:ascii="Times New Roman" w:hAnsi="Times New Roman" w:cs="Times New Roman"/>
          <w:kern w:val="0"/>
          <w14:ligatures w14:val="none"/>
        </w:rPr>
        <w:t xml:space="preserve"> insecten zoals Vliegend hert</w:t>
      </w:r>
    </w:p>
    <w:p w14:paraId="46190AA5" w14:textId="77777777" w:rsidR="00FD6A2B" w:rsidRPr="00FD6A2B" w:rsidRDefault="00FD6A2B" w:rsidP="00FD6A2B">
      <w:pPr>
        <w:numPr>
          <w:ilvl w:val="0"/>
          <w:numId w:val="1"/>
        </w:num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Vlinders en nachtvlinders zoals Spaanse vlag</w:t>
      </w:r>
    </w:p>
    <w:p w14:paraId="49BA38A1" w14:textId="77777777" w:rsidR="00FD6A2B" w:rsidRPr="00FD6A2B" w:rsidRDefault="00FD6A2B" w:rsidP="00FD6A2B">
      <w:pPr>
        <w:numPr>
          <w:ilvl w:val="0"/>
          <w:numId w:val="1"/>
        </w:num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Broedvogels</w:t>
      </w:r>
    </w:p>
    <w:p w14:paraId="081B466B" w14:textId="77777777" w:rsidR="00FD6A2B" w:rsidRPr="00FD6A2B" w:rsidRDefault="00FD6A2B" w:rsidP="00FD6A2B">
      <w:pPr>
        <w:numPr>
          <w:ilvl w:val="0"/>
          <w:numId w:val="1"/>
        </w:num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 xml:space="preserve">Amfibieën en reptielen zoals Levendbarende hagedis, Hazelworm en </w:t>
      </w:r>
      <w:proofErr w:type="spellStart"/>
      <w:r w:rsidRPr="00FD6A2B">
        <w:rPr>
          <w:rFonts w:ascii="Times New Roman" w:hAnsi="Times New Roman" w:cs="Times New Roman"/>
          <w:kern w:val="0"/>
          <w14:ligatures w14:val="none"/>
        </w:rPr>
        <w:t>Vroedmeesterpad</w:t>
      </w:r>
      <w:proofErr w:type="spellEnd"/>
    </w:p>
    <w:p w14:paraId="196926C1" w14:textId="77777777" w:rsidR="00FD6A2B" w:rsidRPr="00FD6A2B" w:rsidRDefault="00FD6A2B" w:rsidP="00FD6A2B">
      <w:pPr>
        <w:spacing w:before="100" w:beforeAutospacing="1" w:after="100" w:afterAutospacing="1" w:line="240" w:lineRule="auto"/>
        <w:rPr>
          <w:rFonts w:ascii="Times New Roman" w:hAnsi="Times New Roman" w:cs="Times New Roman"/>
          <w:kern w:val="0"/>
          <w14:ligatures w14:val="none"/>
        </w:rPr>
      </w:pPr>
    </w:p>
    <w:p w14:paraId="72007035" w14:textId="77777777" w:rsidR="00FD6A2B" w:rsidRPr="00FD6A2B" w:rsidRDefault="00FD6A2B" w:rsidP="00FD6A2B">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D6A2B">
        <w:rPr>
          <w:rFonts w:ascii="Times New Roman" w:eastAsia="Times New Roman" w:hAnsi="Times New Roman" w:cs="Times New Roman"/>
          <w:b/>
          <w:bCs/>
          <w:kern w:val="0"/>
          <w:sz w:val="27"/>
          <w:szCs w:val="27"/>
          <w14:ligatures w14:val="none"/>
        </w:rPr>
        <w:t>Mitigerende maatregelen</w:t>
      </w:r>
    </w:p>
    <w:p w14:paraId="15DDA701" w14:textId="77777777" w:rsidR="00FD6A2B" w:rsidRPr="00FD6A2B" w:rsidRDefault="00FD6A2B" w:rsidP="00FD6A2B">
      <w:pPr>
        <w:numPr>
          <w:ilvl w:val="0"/>
          <w:numId w:val="2"/>
        </w:num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Werken buiten kwetsbare voortplantingsperioden</w:t>
      </w:r>
    </w:p>
    <w:p w14:paraId="735C8DAE" w14:textId="77777777" w:rsidR="00FD6A2B" w:rsidRPr="00FD6A2B" w:rsidRDefault="00FD6A2B" w:rsidP="00FD6A2B">
      <w:pPr>
        <w:numPr>
          <w:ilvl w:val="0"/>
          <w:numId w:val="2"/>
        </w:num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Minimaliseren van trillingen, geluid en verstoring</w:t>
      </w:r>
    </w:p>
    <w:p w14:paraId="40B42E84" w14:textId="77777777" w:rsidR="00FD6A2B" w:rsidRPr="00FD6A2B" w:rsidRDefault="00FD6A2B" w:rsidP="00FD6A2B">
      <w:pPr>
        <w:numPr>
          <w:ilvl w:val="0"/>
          <w:numId w:val="2"/>
        </w:num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 xml:space="preserve">Handhaven van oude stobben, dood hout en andere </w:t>
      </w:r>
      <w:proofErr w:type="spellStart"/>
      <w:r w:rsidRPr="00FD6A2B">
        <w:rPr>
          <w:rFonts w:ascii="Times New Roman" w:hAnsi="Times New Roman" w:cs="Times New Roman"/>
          <w:kern w:val="0"/>
          <w14:ligatures w14:val="none"/>
        </w:rPr>
        <w:t>microhabitats</w:t>
      </w:r>
      <w:proofErr w:type="spellEnd"/>
    </w:p>
    <w:p w14:paraId="5B6963C8" w14:textId="77777777" w:rsidR="00FD6A2B" w:rsidRPr="00FD6A2B" w:rsidRDefault="00FD6A2B" w:rsidP="00FD6A2B">
      <w:pPr>
        <w:numPr>
          <w:ilvl w:val="0"/>
          <w:numId w:val="2"/>
        </w:num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Gebruik van vooraf vastgestelde transportroutes</w:t>
      </w:r>
    </w:p>
    <w:p w14:paraId="7525C3B9" w14:textId="77777777" w:rsidR="00FD6A2B" w:rsidRPr="00FD6A2B" w:rsidRDefault="00FD6A2B" w:rsidP="00FD6A2B">
      <w:pPr>
        <w:numPr>
          <w:ilvl w:val="0"/>
          <w:numId w:val="2"/>
        </w:num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 xml:space="preserve">Voorkomen van </w:t>
      </w:r>
      <w:proofErr w:type="spellStart"/>
      <w:r w:rsidRPr="00FD6A2B">
        <w:rPr>
          <w:rFonts w:ascii="Times New Roman" w:hAnsi="Times New Roman" w:cs="Times New Roman"/>
          <w:kern w:val="0"/>
          <w14:ligatures w14:val="none"/>
        </w:rPr>
        <w:t>insporing</w:t>
      </w:r>
      <w:proofErr w:type="spellEnd"/>
      <w:r w:rsidRPr="00FD6A2B">
        <w:rPr>
          <w:rFonts w:ascii="Times New Roman" w:hAnsi="Times New Roman" w:cs="Times New Roman"/>
          <w:kern w:val="0"/>
          <w14:ligatures w14:val="none"/>
        </w:rPr>
        <w:t xml:space="preserve"> en bodemverdichting</w:t>
      </w:r>
    </w:p>
    <w:p w14:paraId="44D288C4" w14:textId="77777777" w:rsidR="00FD6A2B" w:rsidRPr="00FD6A2B" w:rsidRDefault="00FD6A2B" w:rsidP="00FD6A2B">
      <w:pPr>
        <w:numPr>
          <w:ilvl w:val="0"/>
          <w:numId w:val="2"/>
        </w:num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Ruime afstand houden tot vochtige zones en voortplantingswateren</w:t>
      </w:r>
    </w:p>
    <w:p w14:paraId="5BD5AB15" w14:textId="77777777" w:rsidR="00FD6A2B" w:rsidRPr="00FD6A2B" w:rsidRDefault="00FD6A2B" w:rsidP="00FD6A2B">
      <w:pPr>
        <w:numPr>
          <w:ilvl w:val="0"/>
          <w:numId w:val="2"/>
        </w:num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Niet rijden over stapelmuren, steenhopen of andere belangrijke structuren</w:t>
      </w:r>
    </w:p>
    <w:p w14:paraId="2F112357" w14:textId="77777777" w:rsidR="00FD6A2B" w:rsidRPr="00FD6A2B" w:rsidRDefault="00FD6A2B" w:rsidP="00FD6A2B">
      <w:pPr>
        <w:spacing w:after="0" w:line="240" w:lineRule="auto"/>
        <w:rPr>
          <w:rFonts w:ascii="Times New Roman" w:eastAsia="Times New Roman" w:hAnsi="Times New Roman" w:cs="Times New Roman"/>
          <w:kern w:val="0"/>
          <w14:ligatures w14:val="none"/>
        </w:rPr>
      </w:pPr>
      <w:r w:rsidRPr="00FD6A2B">
        <w:rPr>
          <w:rFonts w:ascii="Times New Roman" w:eastAsia="Times New Roman" w:hAnsi="Times New Roman" w:cs="Times New Roman"/>
          <w:noProof/>
          <w:kern w:val="0"/>
          <w14:ligatures w14:val="none"/>
        </w:rPr>
        <mc:AlternateContent>
          <mc:Choice Requires="wps">
            <w:drawing>
              <wp:inline distT="0" distB="0" distL="0" distR="0" wp14:anchorId="6F4A46DE" wp14:editId="0F8DB6E6">
                <wp:extent cx="5760720" cy="1270"/>
                <wp:effectExtent l="0" t="31750" r="0" b="36830"/>
                <wp:docPr id="1017224946" name="Rechthoe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CDD5CB1" id="Rechthoek 4" o:spid="_x0000_s1026"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" filled="f">
                <w10:anchorlock/>
              </v:rect>
            </w:pict>
          </mc:Fallback>
        </mc:AlternateContent>
      </w:r>
    </w:p>
    <w:p w14:paraId="3F858ADC" w14:textId="77777777" w:rsidR="00FD6A2B" w:rsidRPr="00FD6A2B" w:rsidRDefault="00FD6A2B" w:rsidP="00FD6A2B">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FD6A2B">
        <w:rPr>
          <w:rFonts w:ascii="Times New Roman" w:eastAsia="Times New Roman" w:hAnsi="Times New Roman" w:cs="Times New Roman"/>
          <w:b/>
          <w:bCs/>
          <w:kern w:val="0"/>
          <w:sz w:val="36"/>
          <w:szCs w:val="36"/>
          <w14:ligatures w14:val="none"/>
        </w:rPr>
        <w:t>4. Algemene zorgplicht</w:t>
      </w:r>
    </w:p>
    <w:p w14:paraId="3498F120" w14:textId="77777777" w:rsidR="00FD6A2B" w:rsidRPr="00FD6A2B" w:rsidRDefault="00FD6A2B" w:rsidP="00FD6A2B">
      <w:p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Tijdens de uitvoering geldt de wettelijke zorgplicht: activiteiten die schade kunnen veroorzaken aan flora of fauna moeten worden voorkomen. Bij twijfel moet de aannemer de ecoloog raadplegen voordat het werk wordt voortgezet.</w:t>
      </w:r>
    </w:p>
    <w:p w14:paraId="6A6725A6" w14:textId="77777777" w:rsidR="00FD6A2B" w:rsidRPr="00FD6A2B" w:rsidRDefault="00FD6A2B" w:rsidP="00FD6A2B">
      <w:pPr>
        <w:spacing w:after="0" w:line="240" w:lineRule="auto"/>
        <w:rPr>
          <w:rFonts w:ascii="Times New Roman" w:eastAsia="Times New Roman" w:hAnsi="Times New Roman" w:cs="Times New Roman"/>
          <w:kern w:val="0"/>
          <w14:ligatures w14:val="none"/>
        </w:rPr>
      </w:pPr>
      <w:r w:rsidRPr="00FD6A2B">
        <w:rPr>
          <w:rFonts w:ascii="Times New Roman" w:eastAsia="Times New Roman" w:hAnsi="Times New Roman" w:cs="Times New Roman"/>
          <w:noProof/>
          <w:kern w:val="0"/>
          <w14:ligatures w14:val="none"/>
        </w:rPr>
        <mc:AlternateContent>
          <mc:Choice Requires="wps">
            <w:drawing>
              <wp:inline distT="0" distB="0" distL="0" distR="0" wp14:anchorId="4AAE5FF5" wp14:editId="1EA42202">
                <wp:extent cx="5760720" cy="1270"/>
                <wp:effectExtent l="0" t="31750" r="0" b="36830"/>
                <wp:docPr id="945389817" name="Rechthoe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03C8922" id="Rechthoek 3" o:spid="_x0000_s1026"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" filled="f">
                <w10:anchorlock/>
              </v:rect>
            </w:pict>
          </mc:Fallback>
        </mc:AlternateContent>
      </w:r>
    </w:p>
    <w:p w14:paraId="121C5286" w14:textId="77777777" w:rsidR="00FD6A2B" w:rsidRPr="00FD6A2B" w:rsidRDefault="00FD6A2B" w:rsidP="00FD6A2B">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FD6A2B">
        <w:rPr>
          <w:rFonts w:ascii="Times New Roman" w:eastAsia="Times New Roman" w:hAnsi="Times New Roman" w:cs="Times New Roman"/>
          <w:b/>
          <w:bCs/>
          <w:kern w:val="0"/>
          <w:sz w:val="36"/>
          <w:szCs w:val="36"/>
          <w14:ligatures w14:val="none"/>
        </w:rPr>
        <w:t>5. Algemene afspraken</w:t>
      </w:r>
    </w:p>
    <w:p w14:paraId="63968830" w14:textId="77777777" w:rsidR="00FD6A2B" w:rsidRPr="00FD6A2B" w:rsidRDefault="00FD6A2B" w:rsidP="00FD6A2B">
      <w:pPr>
        <w:numPr>
          <w:ilvl w:val="0"/>
          <w:numId w:val="3"/>
        </w:num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Het ecologisch werkprotocol is altijd aanwezig op de werkplek</w:t>
      </w:r>
    </w:p>
    <w:p w14:paraId="20F38B68" w14:textId="77777777" w:rsidR="00FD6A2B" w:rsidRPr="00FD6A2B" w:rsidRDefault="00FD6A2B" w:rsidP="00FD6A2B">
      <w:pPr>
        <w:numPr>
          <w:ilvl w:val="0"/>
          <w:numId w:val="3"/>
        </w:num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Alle medewerkers zijn vooraf geïnstrueerd</w:t>
      </w:r>
    </w:p>
    <w:p w14:paraId="3A37D2D3" w14:textId="77777777" w:rsidR="00FD6A2B" w:rsidRPr="00FD6A2B" w:rsidRDefault="00FD6A2B" w:rsidP="00FD6A2B">
      <w:pPr>
        <w:numPr>
          <w:ilvl w:val="0"/>
          <w:numId w:val="3"/>
        </w:num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 xml:space="preserve">De ecoloog geeft een </w:t>
      </w:r>
      <w:proofErr w:type="spellStart"/>
      <w:r w:rsidRPr="00FD6A2B">
        <w:rPr>
          <w:rFonts w:ascii="Times New Roman" w:hAnsi="Times New Roman" w:cs="Times New Roman"/>
          <w:kern w:val="0"/>
          <w14:ligatures w14:val="none"/>
        </w:rPr>
        <w:t>toolbox</w:t>
      </w:r>
      <w:proofErr w:type="spellEnd"/>
      <w:r w:rsidRPr="00FD6A2B">
        <w:rPr>
          <w:rFonts w:ascii="Times New Roman" w:hAnsi="Times New Roman" w:cs="Times New Roman"/>
          <w:kern w:val="0"/>
          <w14:ligatures w14:val="none"/>
        </w:rPr>
        <w:t xml:space="preserve"> / startoverleg</w:t>
      </w:r>
    </w:p>
    <w:p w14:paraId="0A9FAB6B" w14:textId="77777777" w:rsidR="00FD6A2B" w:rsidRPr="00FD6A2B" w:rsidRDefault="00FD6A2B" w:rsidP="00FD6A2B">
      <w:pPr>
        <w:numPr>
          <w:ilvl w:val="0"/>
          <w:numId w:val="3"/>
        </w:num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Van de afgesproken transportroutes wordt niet afgeweken</w:t>
      </w:r>
    </w:p>
    <w:p w14:paraId="2A7FD547" w14:textId="77777777" w:rsidR="00FD6A2B" w:rsidRPr="00FD6A2B" w:rsidRDefault="00FD6A2B" w:rsidP="00FD6A2B">
      <w:pPr>
        <w:numPr>
          <w:ilvl w:val="0"/>
          <w:numId w:val="3"/>
        </w:num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lastRenderedPageBreak/>
        <w:t>Het werkgebied wordt schoon opgeleverd</w:t>
      </w:r>
    </w:p>
    <w:p w14:paraId="0525E17C" w14:textId="77777777" w:rsidR="00FD6A2B" w:rsidRPr="00FD6A2B" w:rsidRDefault="00FD6A2B" w:rsidP="00FD6A2B">
      <w:pPr>
        <w:numPr>
          <w:ilvl w:val="0"/>
          <w:numId w:val="3"/>
        </w:num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Afval of restmateriaal blijft niet achter</w:t>
      </w:r>
    </w:p>
    <w:p w14:paraId="1947F99D" w14:textId="77777777" w:rsidR="00FD6A2B" w:rsidRPr="00FD6A2B" w:rsidRDefault="00FD6A2B" w:rsidP="00FD6A2B">
      <w:pPr>
        <w:numPr>
          <w:ilvl w:val="0"/>
          <w:numId w:val="3"/>
        </w:num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Bij onverwachte vondsten worden werkzaamheden direct stilgelegd</w:t>
      </w:r>
    </w:p>
    <w:p w14:paraId="793FABE9" w14:textId="77777777" w:rsidR="00FD6A2B" w:rsidRPr="00FD6A2B" w:rsidRDefault="00FD6A2B" w:rsidP="00FD6A2B">
      <w:pPr>
        <w:spacing w:after="0" w:line="240" w:lineRule="auto"/>
        <w:rPr>
          <w:rFonts w:ascii="Times New Roman" w:eastAsia="Times New Roman" w:hAnsi="Times New Roman" w:cs="Times New Roman"/>
          <w:kern w:val="0"/>
          <w14:ligatures w14:val="none"/>
        </w:rPr>
      </w:pPr>
      <w:r w:rsidRPr="00FD6A2B">
        <w:rPr>
          <w:rFonts w:ascii="Times New Roman" w:eastAsia="Times New Roman" w:hAnsi="Times New Roman" w:cs="Times New Roman"/>
          <w:noProof/>
          <w:kern w:val="0"/>
          <w14:ligatures w14:val="none"/>
        </w:rPr>
        <mc:AlternateContent>
          <mc:Choice Requires="wps">
            <w:drawing>
              <wp:inline distT="0" distB="0" distL="0" distR="0" wp14:anchorId="19B95EB3" wp14:editId="7772C6CD">
                <wp:extent cx="5760720" cy="1270"/>
                <wp:effectExtent l="0" t="33655" r="0" b="38735"/>
                <wp:docPr id="161429793"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5C6761E" id="Rechthoek 2" o:spid="_x0000_s1026"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" filled="f">
                <w10:anchorlock/>
              </v:rect>
            </w:pict>
          </mc:Fallback>
        </mc:AlternateContent>
      </w:r>
    </w:p>
    <w:p w14:paraId="1AB30C79" w14:textId="77777777" w:rsidR="00FD6A2B" w:rsidRPr="00FD6A2B" w:rsidRDefault="00FD6A2B" w:rsidP="00FD6A2B">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FD6A2B">
        <w:rPr>
          <w:rFonts w:ascii="Times New Roman" w:eastAsia="Times New Roman" w:hAnsi="Times New Roman" w:cs="Times New Roman"/>
          <w:b/>
          <w:bCs/>
          <w:kern w:val="0"/>
          <w:sz w:val="36"/>
          <w:szCs w:val="36"/>
          <w14:ligatures w14:val="none"/>
        </w:rPr>
        <w:t>6. Calamiteiten</w:t>
      </w:r>
    </w:p>
    <w:p w14:paraId="2433F76E" w14:textId="77777777" w:rsidR="00FD6A2B" w:rsidRPr="00FD6A2B" w:rsidRDefault="00FD6A2B" w:rsidP="00FD6A2B">
      <w:p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Calamiteiten worden direct gemeld aan opdrachtgever en ecoloog.</w:t>
      </w:r>
    </w:p>
    <w:p w14:paraId="78A7EBEF" w14:textId="77777777" w:rsidR="00FD6A2B" w:rsidRPr="00FD6A2B" w:rsidRDefault="00FD6A2B" w:rsidP="00FD6A2B">
      <w:p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Bij onverwachte aanwezigheid van beschermde soorten of andere ecologische risico’s wordt het werk onmiddellijk stilgelegd totdat nadere instructies zijn gegeven.</w:t>
      </w:r>
    </w:p>
    <w:p w14:paraId="5D1319C5" w14:textId="77777777" w:rsidR="00FD6A2B" w:rsidRPr="00FD6A2B" w:rsidRDefault="00FD6A2B" w:rsidP="00FD6A2B">
      <w:pPr>
        <w:spacing w:after="0" w:line="240" w:lineRule="auto"/>
        <w:rPr>
          <w:rFonts w:ascii="Times New Roman" w:eastAsia="Times New Roman" w:hAnsi="Times New Roman" w:cs="Times New Roman"/>
          <w:kern w:val="0"/>
          <w14:ligatures w14:val="none"/>
        </w:rPr>
      </w:pPr>
      <w:r w:rsidRPr="00FD6A2B">
        <w:rPr>
          <w:rFonts w:ascii="Times New Roman" w:eastAsia="Times New Roman" w:hAnsi="Times New Roman" w:cs="Times New Roman"/>
          <w:noProof/>
          <w:kern w:val="0"/>
          <w14:ligatures w14:val="none"/>
        </w:rPr>
        <mc:AlternateContent>
          <mc:Choice Requires="wps">
            <w:drawing>
              <wp:inline distT="0" distB="0" distL="0" distR="0" wp14:anchorId="09419525" wp14:editId="34036ADC">
                <wp:extent cx="5760720" cy="1270"/>
                <wp:effectExtent l="0" t="33655" r="0" b="38735"/>
                <wp:docPr id="1207569169"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BCAA953" id="Rechthoek 1" o:spid="_x0000_s1026"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" filled="f">
                <w10:anchorlock/>
              </v:rect>
            </w:pict>
          </mc:Fallback>
        </mc:AlternateContent>
      </w:r>
    </w:p>
    <w:p w14:paraId="40D094A0" w14:textId="77777777" w:rsidR="00FD6A2B" w:rsidRPr="00FD6A2B" w:rsidRDefault="00FD6A2B" w:rsidP="00FD6A2B">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FD6A2B">
        <w:rPr>
          <w:rFonts w:ascii="Times New Roman" w:eastAsia="Times New Roman" w:hAnsi="Times New Roman" w:cs="Times New Roman"/>
          <w:b/>
          <w:bCs/>
          <w:kern w:val="0"/>
          <w:sz w:val="36"/>
          <w:szCs w:val="36"/>
          <w14:ligatures w14:val="none"/>
        </w:rPr>
        <w:t>7. Ecologisch logboek</w:t>
      </w:r>
    </w:p>
    <w:p w14:paraId="3B4E9784" w14:textId="77777777" w:rsidR="00FD6A2B" w:rsidRPr="00FD6A2B" w:rsidRDefault="00FD6A2B" w:rsidP="00FD6A2B">
      <w:pPr>
        <w:spacing w:before="100" w:beforeAutospacing="1" w:after="100" w:afterAutospacing="1" w:line="240" w:lineRule="auto"/>
        <w:rPr>
          <w:rFonts w:ascii="Times New Roman" w:hAnsi="Times New Roman" w:cs="Times New Roman"/>
          <w:kern w:val="0"/>
          <w14:ligatures w14:val="none"/>
        </w:rPr>
      </w:pPr>
      <w:r w:rsidRPr="00FD6A2B">
        <w:rPr>
          <w:rFonts w:ascii="Times New Roman" w:hAnsi="Times New Roman" w:cs="Times New Roman"/>
          <w:kern w:val="0"/>
          <w14:ligatures w14:val="none"/>
        </w:rPr>
        <w:t>De ecoloog houdt een logboek bij van veldbezoeken, waarnemingen, maatregelen en bijzonderheden. Dit logboek maakt deel uit van de eindrapportage en wordt gebruikt als verantwoording richting bevoegd gezag.</w:t>
      </w:r>
    </w:p>
    <w:p w14:paraId="53942129" w14:textId="77777777" w:rsidR="00FD6A2B" w:rsidRDefault="00FD6A2B"/>
    <w:sectPr w:rsidR="00FD6A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83D3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511D9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DA316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5335758">
    <w:abstractNumId w:val="2"/>
  </w:num>
  <w:num w:numId="2" w16cid:durableId="204023483">
    <w:abstractNumId w:val="1"/>
  </w:num>
  <w:num w:numId="3" w16cid:durableId="489758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A2B"/>
    <w:rsid w:val="00002C76"/>
    <w:rsid w:val="000B47D9"/>
    <w:rsid w:val="00153E27"/>
    <w:rsid w:val="00233510"/>
    <w:rsid w:val="002A3AE0"/>
    <w:rsid w:val="00425D3C"/>
    <w:rsid w:val="005122D8"/>
    <w:rsid w:val="00635207"/>
    <w:rsid w:val="0073368E"/>
    <w:rsid w:val="009D22C5"/>
    <w:rsid w:val="00B614FA"/>
    <w:rsid w:val="00D509F5"/>
    <w:rsid w:val="00E53626"/>
    <w:rsid w:val="00EA1671"/>
    <w:rsid w:val="00EF5235"/>
    <w:rsid w:val="00FD6A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17A7A"/>
  <w15:chartTrackingRefBased/>
  <w15:docId w15:val="{169C8ECB-A3F9-B84B-83F9-B0671D29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D6A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FD6A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FD6A2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D6A2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D6A2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D6A2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D6A2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D6A2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D6A2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D6A2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D6A2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D6A2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D6A2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D6A2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D6A2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D6A2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D6A2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D6A2B"/>
    <w:rPr>
      <w:rFonts w:eastAsiaTheme="majorEastAsia" w:cstheme="majorBidi"/>
      <w:color w:val="272727" w:themeColor="text1" w:themeTint="D8"/>
    </w:rPr>
  </w:style>
  <w:style w:type="paragraph" w:styleId="Titel">
    <w:name w:val="Title"/>
    <w:basedOn w:val="Standaard"/>
    <w:next w:val="Standaard"/>
    <w:link w:val="TitelChar"/>
    <w:uiPriority w:val="10"/>
    <w:qFormat/>
    <w:rsid w:val="00FD6A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D6A2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D6A2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D6A2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D6A2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D6A2B"/>
    <w:rPr>
      <w:i/>
      <w:iCs/>
      <w:color w:val="404040" w:themeColor="text1" w:themeTint="BF"/>
    </w:rPr>
  </w:style>
  <w:style w:type="paragraph" w:styleId="Lijstalinea">
    <w:name w:val="List Paragraph"/>
    <w:basedOn w:val="Standaard"/>
    <w:uiPriority w:val="34"/>
    <w:qFormat/>
    <w:rsid w:val="00FD6A2B"/>
    <w:pPr>
      <w:ind w:left="720"/>
      <w:contextualSpacing/>
    </w:pPr>
  </w:style>
  <w:style w:type="character" w:styleId="Intensievebenadrukking">
    <w:name w:val="Intense Emphasis"/>
    <w:basedOn w:val="Standaardalinea-lettertype"/>
    <w:uiPriority w:val="21"/>
    <w:qFormat/>
    <w:rsid w:val="00FD6A2B"/>
    <w:rPr>
      <w:i/>
      <w:iCs/>
      <w:color w:val="0F4761" w:themeColor="accent1" w:themeShade="BF"/>
    </w:rPr>
  </w:style>
  <w:style w:type="paragraph" w:styleId="Duidelijkcitaat">
    <w:name w:val="Intense Quote"/>
    <w:basedOn w:val="Standaard"/>
    <w:next w:val="Standaard"/>
    <w:link w:val="DuidelijkcitaatChar"/>
    <w:uiPriority w:val="30"/>
    <w:qFormat/>
    <w:rsid w:val="00FD6A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D6A2B"/>
    <w:rPr>
      <w:i/>
      <w:iCs/>
      <w:color w:val="0F4761" w:themeColor="accent1" w:themeShade="BF"/>
    </w:rPr>
  </w:style>
  <w:style w:type="character" w:styleId="Intensieveverwijzing">
    <w:name w:val="Intense Reference"/>
    <w:basedOn w:val="Standaardalinea-lettertype"/>
    <w:uiPriority w:val="32"/>
    <w:qFormat/>
    <w:rsid w:val="00FD6A2B"/>
    <w:rPr>
      <w:b/>
      <w:bCs/>
      <w:smallCaps/>
      <w:color w:val="0F4761" w:themeColor="accent1" w:themeShade="BF"/>
      <w:spacing w:val="5"/>
    </w:rPr>
  </w:style>
  <w:style w:type="paragraph" w:customStyle="1" w:styleId="p1">
    <w:name w:val="p1"/>
    <w:basedOn w:val="Standaard"/>
    <w:rsid w:val="00FD6A2B"/>
    <w:pPr>
      <w:spacing w:before="100" w:beforeAutospacing="1" w:after="100" w:afterAutospacing="1" w:line="240" w:lineRule="auto"/>
    </w:pPr>
    <w:rPr>
      <w:rFonts w:ascii="Times New Roman" w:hAnsi="Times New Roman" w:cs="Times New Roman"/>
      <w:kern w:val="0"/>
      <w14:ligatures w14:val="none"/>
    </w:rPr>
  </w:style>
  <w:style w:type="character" w:customStyle="1" w:styleId="s1">
    <w:name w:val="s1"/>
    <w:basedOn w:val="Standaardalinea-lettertype"/>
    <w:rsid w:val="00FD6A2B"/>
  </w:style>
  <w:style w:type="character" w:customStyle="1" w:styleId="apple-converted-space">
    <w:name w:val="apple-converted-space"/>
    <w:basedOn w:val="Standaardalinea-lettertype"/>
    <w:rsid w:val="00FD6A2B"/>
  </w:style>
  <w:style w:type="paragraph" w:customStyle="1" w:styleId="p2">
    <w:name w:val="p2"/>
    <w:basedOn w:val="Standaard"/>
    <w:rsid w:val="00FD6A2B"/>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Standaardalinea-lettertype"/>
    <w:rsid w:val="00FD6A2B"/>
  </w:style>
  <w:style w:type="paragraph" w:customStyle="1" w:styleId="p3">
    <w:name w:val="p3"/>
    <w:basedOn w:val="Standaard"/>
    <w:rsid w:val="00FD6A2B"/>
    <w:pPr>
      <w:spacing w:before="100" w:beforeAutospacing="1" w:after="100" w:afterAutospacing="1" w:line="240" w:lineRule="auto"/>
    </w:pPr>
    <w:rPr>
      <w:rFonts w:ascii="Times New Roman" w:hAnsi="Times New Roman" w:cs="Times New Roman"/>
      <w:kern w:val="0"/>
      <w14:ligatures w14:val="none"/>
    </w:rPr>
  </w:style>
  <w:style w:type="character" w:customStyle="1" w:styleId="s3">
    <w:name w:val="s3"/>
    <w:basedOn w:val="Standaardalinea-lettertype"/>
    <w:rsid w:val="00FD6A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E64165025569419C8D69E340EC8D35" ma:contentTypeVersion="4" ma:contentTypeDescription="Een nieuw document maken." ma:contentTypeScope="" ma:versionID="982d7baa605159e3bfcf559641925a9d">
  <xsd:schema xmlns:xsd="http://www.w3.org/2001/XMLSchema" xmlns:xs="http://www.w3.org/2001/XMLSchema" xmlns:p="http://schemas.microsoft.com/office/2006/metadata/properties" xmlns:ns2="b3b754a1-418f-41b0-8b73-3407619c16dc" targetNamespace="http://schemas.microsoft.com/office/2006/metadata/properties" ma:root="true" ma:fieldsID="9a17734c52935b18512b924d6acf4221" ns2:_="">
    <xsd:import namespace="b3b754a1-418f-41b0-8b73-3407619c16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b754a1-418f-41b0-8b73-3407619c1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DECF85-09E5-4952-927C-F585AFD5A9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b754a1-418f-41b0-8b73-3407619c1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8189EB-830B-4B8A-89A6-F501B8916172}">
  <ds:schemaRefs>
    <ds:schemaRef ds:uri="http://schemas.microsoft.com/sharepoint/v3/contenttype/forms"/>
  </ds:schemaRefs>
</ds:datastoreItem>
</file>

<file path=customXml/itemProps3.xml><?xml version="1.0" encoding="utf-8"?>
<ds:datastoreItem xmlns:ds="http://schemas.openxmlformats.org/officeDocument/2006/customXml" ds:itemID="{DF77E1E8-997D-46D8-90A6-2453DDED6E5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608</Words>
  <Characters>3349</Characters>
  <Application>Microsoft Office Word</Application>
  <DocSecurity>0</DocSecurity>
  <Lines>27</Lines>
  <Paragraphs>7</Paragraphs>
  <ScaleCrop>false</ScaleCrop>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Scheve, Frankwin</dc:creator>
  <cp:keywords/>
  <dc:description/>
  <cp:lastModifiedBy>Riphagen, Herman</cp:lastModifiedBy>
  <cp:revision>14</cp:revision>
  <dcterms:created xsi:type="dcterms:W3CDTF">2025-11-13T17:17:00Z</dcterms:created>
  <dcterms:modified xsi:type="dcterms:W3CDTF">2025-11-19T15:59:00Z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0x0101003CE64165025569419C8D69E340EC8D35</vt:lpwstr>
  </property>
</Properties>
</file>