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68CFF66D" w:rsidR="006B5855" w:rsidRDefault="006B5855" w:rsidP="006B5855">
      <w:pPr>
        <w:pStyle w:val="Titel"/>
        <w:jc w:val="left"/>
      </w:pPr>
      <w:r>
        <w:t xml:space="preserve">Bijlage </w:t>
      </w:r>
      <w:r w:rsidR="009B1A62">
        <w:t>B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798DD6ED" w:rsidR="009059CA" w:rsidRDefault="009059CA" w:rsidP="00D62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>Aanbestedingsleidraad</w:t>
      </w:r>
      <w:r w:rsidR="009207FB">
        <w:rPr>
          <w:rFonts w:ascii="Arial" w:hAnsi="Arial" w:cs="Arial"/>
          <w:b/>
          <w:sz w:val="20"/>
        </w:rPr>
        <w:t xml:space="preserve">: </w:t>
      </w:r>
      <w:r w:rsidR="00D62D2C" w:rsidRPr="009207FB">
        <w:rPr>
          <w:rFonts w:ascii="Arial" w:hAnsi="Arial" w:cs="Arial"/>
          <w:sz w:val="20"/>
        </w:rPr>
        <w:t>GROENONDERHOUD 2026-2030 GEMEENTE HELMOND</w:t>
      </w:r>
    </w:p>
    <w:p w14:paraId="0E4E5FF8" w14:textId="03A58C75" w:rsidR="009059CA" w:rsidRPr="009C6C9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lang w:val="en-US"/>
        </w:rPr>
      </w:pPr>
      <w:r w:rsidRPr="009C6C92">
        <w:rPr>
          <w:rFonts w:ascii="Arial" w:hAnsi="Arial" w:cs="Arial"/>
          <w:b/>
          <w:bCs/>
          <w:sz w:val="20"/>
          <w:lang w:val="en-US"/>
        </w:rPr>
        <w:t>TenderNed:</w:t>
      </w:r>
      <w:r w:rsidRPr="009C6C92">
        <w:rPr>
          <w:rFonts w:ascii="Arial" w:hAnsi="Arial" w:cs="Arial"/>
          <w:color w:val="0000FF"/>
          <w:sz w:val="20"/>
          <w:lang w:val="en-US"/>
        </w:rPr>
        <w:t xml:space="preserve"> </w:t>
      </w:r>
      <w:r w:rsidR="009C6C92" w:rsidRPr="00643767">
        <w:rPr>
          <w:rFonts w:ascii="Arial" w:hAnsi="Arial" w:cs="Arial"/>
          <w:sz w:val="20"/>
          <w:lang w:val="en-US"/>
        </w:rPr>
        <w:t>TN 557171</w:t>
      </w:r>
      <w:r w:rsidR="00D255C8" w:rsidRPr="009C6C92">
        <w:rPr>
          <w:rFonts w:ascii="Arial" w:hAnsi="Arial" w:cs="Arial"/>
          <w:color w:val="0000FF"/>
          <w:sz w:val="20"/>
          <w:lang w:val="en-US"/>
        </w:rPr>
        <w:br/>
      </w:r>
      <w:r w:rsidR="00D255C8" w:rsidRPr="009C6C92">
        <w:rPr>
          <w:rFonts w:ascii="Arial" w:hAnsi="Arial" w:cs="Arial"/>
          <w:color w:val="0000FF"/>
          <w:sz w:val="20"/>
          <w:lang w:val="en-US"/>
        </w:rPr>
        <w:br/>
      </w:r>
      <w:r w:rsidR="00D255C8" w:rsidRPr="009C6C92">
        <w:rPr>
          <w:rFonts w:ascii="Arial" w:hAnsi="Arial" w:cs="Arial"/>
          <w:b/>
          <w:bCs/>
          <w:sz w:val="20"/>
          <w:lang w:val="en-US"/>
        </w:rPr>
        <w:t xml:space="preserve">Perceel: </w:t>
      </w:r>
      <w:r w:rsidR="00D255C8" w:rsidRPr="009C6C92">
        <w:rPr>
          <w:rFonts w:ascii="Arial" w:hAnsi="Arial" w:cs="Arial"/>
          <w:sz w:val="20"/>
          <w:lang w:val="en-US"/>
        </w:rPr>
        <w:t>Mierlohout Helmond-West Brandevoort 007-25</w:t>
      </w:r>
    </w:p>
    <w:p w14:paraId="6FC46390" w14:textId="77777777" w:rsidR="009059CA" w:rsidRPr="009C6C9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lang w:val="en-US"/>
        </w:rPr>
      </w:pPr>
    </w:p>
    <w:p w14:paraId="5C2C8D89" w14:textId="77777777" w:rsidR="009059CA" w:rsidRPr="009C6C9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  <w:lang w:val="en-US"/>
        </w:rPr>
      </w:pPr>
    </w:p>
    <w:p w14:paraId="15478EBD" w14:textId="77777777" w:rsidR="006B5855" w:rsidRPr="009C6C92" w:rsidRDefault="006B5855" w:rsidP="006B585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753BB77B" w14:textId="77777777" w:rsidR="006B5855" w:rsidRPr="009C6C92" w:rsidRDefault="006B5855" w:rsidP="006B5855">
      <w:pPr>
        <w:rPr>
          <w:rFonts w:ascii="Arial" w:hAnsi="Arial" w:cs="Arial"/>
          <w:sz w:val="20"/>
          <w:lang w:val="en-US"/>
        </w:rPr>
      </w:pPr>
    </w:p>
    <w:p w14:paraId="0EFAED30" w14:textId="77777777" w:rsidR="006B5855" w:rsidRPr="009C6C92" w:rsidRDefault="006B5855" w:rsidP="006B5855">
      <w:pPr>
        <w:spacing w:line="240" w:lineRule="auto"/>
        <w:rPr>
          <w:rFonts w:ascii="Arial" w:hAnsi="Arial" w:cs="Arial"/>
          <w:sz w:val="20"/>
          <w:lang w:val="en-US"/>
        </w:rPr>
      </w:pPr>
      <w:r w:rsidRPr="009C6C92">
        <w:rPr>
          <w:rFonts w:ascii="Arial" w:hAnsi="Arial" w:cs="Arial"/>
          <w:sz w:val="20"/>
          <w:lang w:val="en-US"/>
        </w:rPr>
        <w:br w:type="page"/>
      </w:r>
    </w:p>
    <w:p w14:paraId="4B69F585" w14:textId="77777777" w:rsidR="006B5855" w:rsidRPr="009C6C92" w:rsidRDefault="006B5855" w:rsidP="006B5855">
      <w:pPr>
        <w:contextualSpacing/>
        <w:rPr>
          <w:rFonts w:ascii="Arial" w:hAnsi="Arial" w:cs="Arial"/>
          <w:sz w:val="20"/>
          <w:lang w:val="en-US"/>
        </w:rPr>
      </w:pPr>
      <w:r w:rsidRPr="009C6C92">
        <w:rPr>
          <w:rFonts w:ascii="Arial" w:hAnsi="Arial" w:cs="Arial"/>
          <w:sz w:val="20"/>
          <w:lang w:val="en-US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32F734B" w14:textId="77777777" w:rsidR="00D255C8" w:rsidRPr="00D255C8" w:rsidRDefault="006B5855" w:rsidP="00D255C8">
            <w:pPr>
              <w:contextualSpacing/>
            </w:pPr>
            <w:r w:rsidRPr="00D255C8">
              <w:rPr>
                <w:rFonts w:ascii="Arial" w:hAnsi="Arial" w:cs="Arial"/>
                <w:b/>
                <w:sz w:val="20"/>
              </w:rPr>
              <w:t>Kerncompetentie 1:</w:t>
            </w:r>
            <w:r w:rsidRPr="00D255C8">
              <w:rPr>
                <w:rFonts w:ascii="Arial" w:hAnsi="Arial" w:cs="Arial"/>
                <w:sz w:val="20"/>
              </w:rPr>
              <w:t xml:space="preserve"> </w:t>
            </w:r>
            <w:r w:rsidR="00D255C8" w:rsidRPr="00D255C8">
              <w:rPr>
                <w:rFonts w:ascii="Arial" w:hAnsi="Arial" w:cs="Arial"/>
                <w:sz w:val="20"/>
              </w:rPr>
              <w:t>Aantoonbaar vakbekwaam hoveniers- en/of groot groenvoorzienersbedrijf voor een opdracht met een omvang van minimaal 40% van de omvang van de opdracht gemeten in oppervlakte, zijnde 64.810 m².</w:t>
            </w:r>
            <w:r w:rsidR="00D255C8" w:rsidRPr="00D255C8">
              <w:t xml:space="preserve"> </w:t>
            </w:r>
          </w:p>
          <w:p w14:paraId="3AFCDA2A" w14:textId="3E66C98E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8BA943D" w14:textId="77777777" w:rsidR="00D255C8" w:rsidRPr="00D255C8" w:rsidRDefault="006B5855" w:rsidP="00D255C8">
            <w:pPr>
              <w:contextualSpacing/>
            </w:pPr>
            <w:r w:rsidRPr="00D255C8">
              <w:rPr>
                <w:rFonts w:ascii="Arial" w:hAnsi="Arial" w:cs="Arial"/>
                <w:b/>
                <w:sz w:val="20"/>
              </w:rPr>
              <w:t>Kerncompetentie 2:</w:t>
            </w:r>
            <w:r w:rsidRPr="00D255C8">
              <w:rPr>
                <w:rFonts w:ascii="Arial" w:hAnsi="Arial" w:cs="Arial"/>
                <w:sz w:val="20"/>
              </w:rPr>
              <w:t xml:space="preserve"> </w:t>
            </w:r>
            <w:r w:rsidR="00D255C8" w:rsidRPr="00D255C8">
              <w:t>Aantoonbare ervaring met het maaiwerk voor een opdracht met een omvang van minimaal 40% van de omvang van de opdracht gemeten in oppervlakte, zijnde 416.294 m</w:t>
            </w:r>
            <w:r w:rsidR="00D255C8" w:rsidRPr="00D255C8">
              <w:rPr>
                <w:rFonts w:cs="Arial"/>
              </w:rPr>
              <w:t>²</w:t>
            </w:r>
            <w:r w:rsidR="00D255C8" w:rsidRPr="00D255C8">
              <w:t>.</w:t>
            </w:r>
          </w:p>
          <w:p w14:paraId="03154245" w14:textId="18D5C3CD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8919DBC" w14:textId="56967037" w:rsidR="006B5855" w:rsidRPr="00D720A9" w:rsidRDefault="006B5855" w:rsidP="00D255C8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633FB4"/>
    <w:multiLevelType w:val="hybridMultilevel"/>
    <w:tmpl w:val="13B461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5"/>
  </w:num>
  <w:num w:numId="13" w16cid:durableId="1867019730">
    <w:abstractNumId w:val="9"/>
  </w:num>
  <w:num w:numId="14" w16cid:durableId="1131171860">
    <w:abstractNumId w:val="5"/>
  </w:num>
  <w:num w:numId="15" w16cid:durableId="131526008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727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0639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2684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7FB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1A69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A62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C92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1B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B52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5C8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2D2C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38CA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-_BOMW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01277-A66E-4676-9486-FB7D56A47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275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10</cp:revision>
  <cp:lastPrinted>2016-07-14T08:13:00Z</cp:lastPrinted>
  <dcterms:created xsi:type="dcterms:W3CDTF">2025-10-22T13:48:00Z</dcterms:created>
  <dcterms:modified xsi:type="dcterms:W3CDTF">2025-11-21T10:45:00Z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