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002B" w14:textId="77777777" w:rsidR="00604E76" w:rsidRPr="008A735C" w:rsidRDefault="00604E76" w:rsidP="006C14ED">
      <w:pPr>
        <w:rPr>
          <w:rFonts w:ascii="Avenir Next LT Pro" w:hAnsi="Avenir Next LT Pro" w:cs="Tahoma"/>
          <w:b/>
          <w:sz w:val="24"/>
        </w:rPr>
      </w:pPr>
      <w:bookmarkStart w:id="0" w:name="_Toc448297926"/>
    </w:p>
    <w:p w14:paraId="73E46F33" w14:textId="77777777" w:rsidR="006C14ED" w:rsidRPr="008A735C" w:rsidRDefault="006C14ED" w:rsidP="006C14ED">
      <w:pPr>
        <w:rPr>
          <w:rFonts w:ascii="Avenir Next LT Pro" w:hAnsi="Avenir Next LT Pro" w:cs="Tahoma"/>
          <w:b/>
          <w:sz w:val="24"/>
        </w:rPr>
      </w:pPr>
    </w:p>
    <w:p w14:paraId="1D8AE1DA" w14:textId="77777777" w:rsidR="00F72FBE" w:rsidRPr="00675229" w:rsidRDefault="00AE0098" w:rsidP="00F72FBE">
      <w:pPr>
        <w:widowControl w:val="0"/>
        <w:tabs>
          <w:tab w:val="center" w:pos="4536"/>
          <w:tab w:val="right" w:pos="9072"/>
        </w:tabs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Veiligheids- en gezondheidsplan</w:t>
      </w:r>
    </w:p>
    <w:p w14:paraId="74073871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540D357F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19CA1916" w14:textId="77777777" w:rsidR="00F72FBE" w:rsidRPr="00675229" w:rsidRDefault="00AE0098" w:rsidP="00F72FBE">
      <w:pPr>
        <w:jc w:val="both"/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Ontwerpfase</w:t>
      </w:r>
    </w:p>
    <w:p w14:paraId="7931338F" w14:textId="77777777" w:rsidR="00F72FBE" w:rsidRPr="008A735C" w:rsidRDefault="00F72FBE" w:rsidP="00F72FBE">
      <w:pPr>
        <w:jc w:val="both"/>
        <w:rPr>
          <w:rFonts w:ascii="Avenir Next LT Pro" w:hAnsi="Avenir Next LT Pro" w:cs="Arial"/>
          <w:color w:val="000000"/>
          <w:szCs w:val="24"/>
        </w:rPr>
      </w:pPr>
    </w:p>
    <w:p w14:paraId="6F93FB98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1B27DFCC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63C14609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08A8B891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4BBD385D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35282FA3" w14:textId="6FFDCE2B" w:rsidR="00F72FBE" w:rsidRPr="008E5BB4" w:rsidRDefault="00F72FBE" w:rsidP="006C14ED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  <w:r w:rsidRPr="008E5BB4">
        <w:rPr>
          <w:rFonts w:ascii="Avenir Next LT Pro" w:hAnsi="Avenir Next LT Pro" w:cs="Arial"/>
          <w:b/>
          <w:color w:val="000000"/>
          <w:sz w:val="22"/>
          <w:szCs w:val="22"/>
        </w:rPr>
        <w:t xml:space="preserve">RAW-Raamovereenkomst </w:t>
      </w:r>
      <w:r w:rsidR="003E03CB" w:rsidRPr="003E03CB">
        <w:rPr>
          <w:rFonts w:ascii="Avenir Next LT Pro" w:hAnsi="Avenir Next LT Pro" w:cs="Arial"/>
          <w:b/>
          <w:sz w:val="22"/>
          <w:szCs w:val="22"/>
        </w:rPr>
        <w:t>SRU-00-25-034-G00</w:t>
      </w:r>
    </w:p>
    <w:p w14:paraId="61B8509C" w14:textId="736DF9B0" w:rsidR="008E5BB4" w:rsidRPr="008E5BB4" w:rsidRDefault="003E03CB" w:rsidP="008E5BB4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  <w:r>
        <w:rPr>
          <w:rFonts w:ascii="Avenir Next LT Pro" w:hAnsi="Avenir Next LT Pro" w:cs="Arial"/>
          <w:b/>
          <w:sz w:val="22"/>
          <w:szCs w:val="22"/>
        </w:rPr>
        <w:t>Cyclisch onderhoud bomen in de gemeente Almere</w:t>
      </w:r>
    </w:p>
    <w:p w14:paraId="76F96D0D" w14:textId="77777777" w:rsidR="00F72FBE" w:rsidRPr="008A735C" w:rsidRDefault="00F72FBE" w:rsidP="00F72FBE">
      <w:pPr>
        <w:jc w:val="both"/>
        <w:rPr>
          <w:rFonts w:ascii="Avenir Next LT Pro" w:hAnsi="Avenir Next LT Pro" w:cs="Arial"/>
          <w:b/>
          <w:color w:val="000000"/>
          <w:szCs w:val="24"/>
        </w:rPr>
      </w:pPr>
    </w:p>
    <w:p w14:paraId="59D979A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71C7467" w14:textId="77777777" w:rsidR="00F72FBE" w:rsidRPr="008A735C" w:rsidRDefault="00F72FBE" w:rsidP="00FD2964">
      <w:pPr>
        <w:widowControl w:val="0"/>
        <w:tabs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9AA558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69F17A5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05AF05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BC39D9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A825F9C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69AB9C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8D562B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D396132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D529D0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55EAB32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BDA8A0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9EE523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6D3C9E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5F4EA1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FC68D3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F253F2A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2F51E94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0A2D20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160549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79969C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37D254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30D0BF7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690A20D" w14:textId="7C08E08B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bookmarkStart w:id="1" w:name="_Toc448297928"/>
      <w:bookmarkEnd w:id="0"/>
      <w:r w:rsidRPr="00105DFA">
        <w:rPr>
          <w:rFonts w:ascii="Avenir Next LT Pro" w:hAnsi="Avenir Next LT Pro" w:cs="Arial"/>
          <w:snapToGrid w:val="0"/>
          <w:color w:val="000000"/>
        </w:rPr>
        <w:t xml:space="preserve">Opdrachtgever: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3E03CB">
        <w:rPr>
          <w:rFonts w:ascii="Avenir Next LT Pro" w:hAnsi="Avenir Next LT Pro" w:cs="Arial"/>
          <w:bCs/>
        </w:rPr>
        <w:t>Gemeente Almere</w:t>
      </w:r>
    </w:p>
    <w:p w14:paraId="15A5A3B8" w14:textId="35ED5E80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3E03CB">
        <w:rPr>
          <w:rFonts w:ascii="Avenir Next LT Pro" w:hAnsi="Avenir Next LT Pro" w:cs="Arial"/>
          <w:bCs/>
        </w:rPr>
        <w:t>Postbus 200</w:t>
      </w:r>
    </w:p>
    <w:p w14:paraId="0E868FE8" w14:textId="57CDB085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3E03CB">
        <w:rPr>
          <w:rFonts w:ascii="Avenir Next LT Pro" w:hAnsi="Avenir Next LT Pro" w:cs="Arial"/>
          <w:bCs/>
        </w:rPr>
        <w:t>1300 AE  Almere</w:t>
      </w:r>
    </w:p>
    <w:p w14:paraId="5B4B6463" w14:textId="66B6B01D" w:rsidR="00105DFA" w:rsidRPr="00105DFA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 xml:space="preserve">Bezoekadres: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3E03CB">
        <w:rPr>
          <w:rFonts w:ascii="Avenir Next LT Pro" w:hAnsi="Avenir Next LT Pro" w:cs="Arial"/>
          <w:bCs/>
        </w:rPr>
        <w:t>Stadhuisplein 1, 1315 HR  Almere</w:t>
      </w:r>
    </w:p>
    <w:p w14:paraId="76571123" w14:textId="613656FE" w:rsidR="00105DFA" w:rsidRPr="003E03CB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color w:val="000000"/>
        </w:rPr>
      </w:pPr>
      <w:r w:rsidRPr="003E03CB">
        <w:rPr>
          <w:rFonts w:ascii="Avenir Next LT Pro" w:hAnsi="Avenir Next LT Pro" w:cs="Arial"/>
          <w:color w:val="000000"/>
        </w:rPr>
        <w:t xml:space="preserve">Datum: </w:t>
      </w:r>
      <w:r w:rsidRPr="003E03CB">
        <w:rPr>
          <w:rFonts w:ascii="Avenir Next LT Pro" w:hAnsi="Avenir Next LT Pro" w:cs="Arial"/>
          <w:color w:val="000000"/>
        </w:rPr>
        <w:tab/>
      </w:r>
      <w:r w:rsidR="003E03CB">
        <w:rPr>
          <w:rFonts w:ascii="Avenir Next LT Pro" w:hAnsi="Avenir Next LT Pro" w:cs="Arial"/>
          <w:bCs/>
        </w:rPr>
        <w:t>September 2025</w:t>
      </w:r>
    </w:p>
    <w:p w14:paraId="0539707E" w14:textId="77777777" w:rsidR="00673B49" w:rsidRPr="008A735C" w:rsidRDefault="00673B49" w:rsidP="007D056C">
      <w:pPr>
        <w:rPr>
          <w:rFonts w:ascii="Avenir Next LT Pro" w:hAnsi="Avenir Next LT Pro" w:cs="Arial"/>
        </w:rPr>
      </w:pPr>
    </w:p>
    <w:p w14:paraId="079D4028" w14:textId="77777777" w:rsidR="00673B49" w:rsidRDefault="00673B49" w:rsidP="007D056C">
      <w:pPr>
        <w:rPr>
          <w:rFonts w:ascii="Arial" w:hAnsi="Arial" w:cs="Arial"/>
        </w:rPr>
      </w:pPr>
    </w:p>
    <w:p w14:paraId="36B302B8" w14:textId="77777777" w:rsidR="00673B49" w:rsidRDefault="00673B49" w:rsidP="007D056C">
      <w:pPr>
        <w:rPr>
          <w:rFonts w:ascii="Arial" w:hAnsi="Arial" w:cs="Arial"/>
        </w:rPr>
        <w:sectPr w:rsidR="00673B49" w:rsidSect="00816CB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oddPage"/>
          <w:pgSz w:w="11907" w:h="16840" w:code="9"/>
          <w:pgMar w:top="2268" w:right="1418" w:bottom="1985" w:left="1871" w:header="397" w:footer="709" w:gutter="0"/>
          <w:cols w:space="708"/>
          <w:titlePg/>
          <w:docGrid w:linePitch="272"/>
        </w:sectPr>
      </w:pPr>
    </w:p>
    <w:p w14:paraId="0C7C0B90" w14:textId="77777777" w:rsidR="00003FEB" w:rsidRPr="00675229" w:rsidRDefault="00003FEB" w:rsidP="00673B49">
      <w:pPr>
        <w:rPr>
          <w:rFonts w:ascii="Avenir Next LT Pro" w:hAnsi="Avenir Next LT Pro" w:cs="Arial"/>
          <w:b/>
          <w:bCs/>
          <w:color w:val="527E7C"/>
          <w:sz w:val="28"/>
          <w:szCs w:val="28"/>
        </w:rPr>
      </w:pPr>
      <w:bookmarkStart w:id="2" w:name="_Toc470172775"/>
      <w:r w:rsidRPr="00675229">
        <w:rPr>
          <w:rFonts w:ascii="Avenir Next LT Pro" w:hAnsi="Avenir Next LT Pro" w:cs="Arial"/>
          <w:b/>
          <w:bCs/>
          <w:color w:val="527E7C"/>
          <w:sz w:val="28"/>
          <w:szCs w:val="28"/>
        </w:rPr>
        <w:lastRenderedPageBreak/>
        <w:t>Inhoud</w:t>
      </w:r>
      <w:bookmarkEnd w:id="1"/>
      <w:bookmarkEnd w:id="2"/>
    </w:p>
    <w:p w14:paraId="0DD44811" w14:textId="77777777" w:rsidR="00003FEB" w:rsidRDefault="00003FEB">
      <w:pPr>
        <w:rPr>
          <w:rFonts w:ascii="Gill Sans MT" w:hAnsi="Gill Sans MT" w:cs="Tahoma"/>
          <w:sz w:val="22"/>
        </w:rPr>
      </w:pPr>
    </w:p>
    <w:p w14:paraId="23DD62DC" w14:textId="77777777" w:rsidR="00655EDD" w:rsidRDefault="00173A8E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rFonts w:ascii="Gill Sans MT" w:hAnsi="Gill Sans MT" w:cs="Tahoma"/>
          <w:b w:val="0"/>
          <w:sz w:val="22"/>
        </w:rPr>
        <w:fldChar w:fldCharType="begin"/>
      </w:r>
      <w:r>
        <w:rPr>
          <w:rFonts w:ascii="Gill Sans MT" w:hAnsi="Gill Sans MT" w:cs="Tahoma"/>
          <w:b w:val="0"/>
          <w:sz w:val="22"/>
        </w:rPr>
        <w:instrText xml:space="preserve"> TOC \h \z \u \t "Kop 2;1" </w:instrText>
      </w:r>
      <w:r>
        <w:rPr>
          <w:rFonts w:ascii="Gill Sans MT" w:hAnsi="Gill Sans MT" w:cs="Tahoma"/>
          <w:b w:val="0"/>
          <w:sz w:val="22"/>
        </w:rPr>
        <w:fldChar w:fldCharType="separate"/>
      </w:r>
      <w:hyperlink w:anchor="_Toc56677791" w:history="1">
        <w:r w:rsidR="00655EDD" w:rsidRPr="00AC061F">
          <w:rPr>
            <w:rStyle w:val="Hyperlink"/>
            <w:rFonts w:ascii="Avenir Next LT Pro" w:hAnsi="Avenir Next LT Pro"/>
            <w:noProof/>
          </w:rPr>
          <w:t>1. Inleiding</w:t>
        </w:r>
        <w:r w:rsidR="00655EDD">
          <w:rPr>
            <w:noProof/>
            <w:webHidden/>
          </w:rPr>
          <w:tab/>
        </w:r>
        <w:r w:rsidR="00655EDD">
          <w:rPr>
            <w:noProof/>
            <w:webHidden/>
          </w:rPr>
          <w:fldChar w:fldCharType="begin"/>
        </w:r>
        <w:r w:rsidR="00655EDD">
          <w:rPr>
            <w:noProof/>
            <w:webHidden/>
          </w:rPr>
          <w:instrText xml:space="preserve"> PAGEREF _Toc56677791 \h </w:instrText>
        </w:r>
        <w:r w:rsidR="00655EDD">
          <w:rPr>
            <w:noProof/>
            <w:webHidden/>
          </w:rPr>
        </w:r>
        <w:r w:rsidR="00655EDD"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</w:t>
        </w:r>
        <w:r w:rsidR="00655EDD">
          <w:rPr>
            <w:noProof/>
            <w:webHidden/>
          </w:rPr>
          <w:fldChar w:fldCharType="end"/>
        </w:r>
      </w:hyperlink>
    </w:p>
    <w:p w14:paraId="7F264B9D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2" w:history="1">
        <w:r w:rsidRPr="00AC061F">
          <w:rPr>
            <w:rStyle w:val="Hyperlink"/>
            <w:rFonts w:ascii="Avenir Next LT Pro" w:hAnsi="Avenir Next LT Pro"/>
            <w:noProof/>
          </w:rPr>
          <w:t>2. Beschrijving van het tot stand te brengen werk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2FC0FD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3" w:history="1">
        <w:r w:rsidRPr="00AC061F">
          <w:rPr>
            <w:rStyle w:val="Hyperlink"/>
            <w:rFonts w:ascii="Avenir Next LT Pro" w:hAnsi="Avenir Next LT Pro"/>
            <w:noProof/>
          </w:rPr>
          <w:t>3. Bij het werk betrokken partijen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0BACF5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4" w:history="1">
        <w:r w:rsidRPr="00AC061F">
          <w:rPr>
            <w:rStyle w:val="Hyperlink"/>
            <w:rFonts w:ascii="Avenir Next LT Pro" w:hAnsi="Avenir Next LT Pro"/>
            <w:noProof/>
          </w:rPr>
          <w:t>4. Coördinatie voor de ontwerpfase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4F7275E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5" w:history="1">
        <w:r w:rsidRPr="00AC061F">
          <w:rPr>
            <w:rStyle w:val="Hyperlink"/>
            <w:rFonts w:ascii="Avenir Next LT Pro" w:hAnsi="Avenir Next LT Pro"/>
            <w:noProof/>
          </w:rPr>
          <w:t>5. Coördinatie voor de uitvoering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AE1E6F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6" w:history="1">
        <w:r w:rsidRPr="00AC061F">
          <w:rPr>
            <w:rStyle w:val="Hyperlink"/>
            <w:rFonts w:ascii="Avenir Next LT Pro" w:hAnsi="Avenir Next LT Pro"/>
            <w:noProof/>
          </w:rPr>
          <w:t>6. Inventarisatie van (bijzondere) 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D267A2" w14:textId="77777777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7" w:history="1">
        <w:r w:rsidRPr="00AC061F">
          <w:rPr>
            <w:rStyle w:val="Hyperlink"/>
            <w:rFonts w:ascii="Avenir Next LT Pro" w:hAnsi="Avenir Next LT Pro"/>
            <w:noProof/>
          </w:rPr>
          <w:t>7. Uitwerking van het V&amp;G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498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DE8D7D" w14:textId="77777777" w:rsidR="00173A8E" w:rsidRPr="00826647" w:rsidRDefault="00173A8E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b/>
          <w:sz w:val="22"/>
        </w:rPr>
        <w:fldChar w:fldCharType="end"/>
      </w:r>
    </w:p>
    <w:p w14:paraId="48E6D3DE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A5AD539" w14:textId="77777777" w:rsidR="00A14FE1" w:rsidRDefault="00A14FE1">
      <w:pPr>
        <w:rPr>
          <w:rFonts w:ascii="Gill Sans MT" w:hAnsi="Gill Sans MT" w:cs="Tahoma"/>
          <w:b/>
          <w:snapToGrid w:val="0"/>
          <w:sz w:val="22"/>
        </w:rPr>
        <w:sectPr w:rsidR="00A14FE1" w:rsidSect="00816CBA">
          <w:footerReference w:type="first" r:id="rId17"/>
          <w:pgSz w:w="11907" w:h="16840" w:code="9"/>
          <w:pgMar w:top="2552" w:right="1871" w:bottom="1871" w:left="1871" w:header="397" w:footer="709" w:gutter="0"/>
          <w:cols w:space="708"/>
          <w:titlePg/>
          <w:docGrid w:linePitch="272"/>
        </w:sectPr>
      </w:pPr>
    </w:p>
    <w:p w14:paraId="69B2C2EC" w14:textId="77777777" w:rsidR="00003FEB" w:rsidRPr="00675229" w:rsidRDefault="00173A8E" w:rsidP="00675229">
      <w:pPr>
        <w:pStyle w:val="BCKop1"/>
      </w:pPr>
      <w:bookmarkStart w:id="3" w:name="_Toc56677791"/>
      <w:r w:rsidRPr="00675229">
        <w:lastRenderedPageBreak/>
        <w:t xml:space="preserve">1. </w:t>
      </w:r>
      <w:r w:rsidR="00A14FE1" w:rsidRPr="00675229">
        <w:t>Inleiding</w:t>
      </w:r>
      <w:bookmarkEnd w:id="3"/>
    </w:p>
    <w:p w14:paraId="09ECC210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5ADD899F" w14:textId="77777777" w:rsidR="00003FEB" w:rsidRPr="008A735C" w:rsidRDefault="00003FEB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>Dit V&amp;G plan vormt de eerste versie van het conform artikel 2.2</w:t>
      </w:r>
      <w:r w:rsidR="00DE0517" w:rsidRPr="008A735C">
        <w:rPr>
          <w:rFonts w:ascii="Avenir Next LT Pro" w:hAnsi="Avenir Next LT Pro" w:cs="Arial"/>
          <w:sz w:val="20"/>
        </w:rPr>
        <w:t>8</w:t>
      </w:r>
      <w:r w:rsidRPr="008A735C">
        <w:rPr>
          <w:rFonts w:ascii="Avenir Next LT Pro" w:hAnsi="Avenir Next LT Pro" w:cs="Arial"/>
          <w:sz w:val="20"/>
        </w:rPr>
        <w:t xml:space="preserve"> van het Arbeidsomstandighedenbesluit vereiste Veiligheids- en Gezondheidsplan (V&amp;G plan).</w:t>
      </w:r>
    </w:p>
    <w:p w14:paraId="7FF5803C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08457815" w14:textId="77777777" w:rsidR="00A14FE1" w:rsidRDefault="00A14FE1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6C1C81E3" w14:textId="77777777" w:rsidR="00003FEB" w:rsidRPr="00675229" w:rsidRDefault="00003FEB" w:rsidP="00675229">
      <w:pPr>
        <w:pStyle w:val="BCKop1"/>
      </w:pPr>
      <w:bookmarkStart w:id="4" w:name="_Toc448297929"/>
      <w:bookmarkStart w:id="5" w:name="_Toc470172777"/>
      <w:bookmarkStart w:id="6" w:name="_Toc56677792"/>
      <w:r w:rsidRPr="00675229">
        <w:lastRenderedPageBreak/>
        <w:t>2. Beschrijving van het tot stand te brengen werk</w:t>
      </w:r>
      <w:bookmarkEnd w:id="4"/>
      <w:bookmarkEnd w:id="5"/>
      <w:bookmarkEnd w:id="6"/>
    </w:p>
    <w:p w14:paraId="1CAFCD84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1F6BF1BC" w14:textId="39E161BF" w:rsidR="00695CD5" w:rsidRPr="008A735C" w:rsidRDefault="00003FEB" w:rsidP="00410A5D">
      <w:pPr>
        <w:rPr>
          <w:rFonts w:ascii="Avenir Next LT Pro" w:hAnsi="Avenir Next LT Pro" w:cs="Arial"/>
          <w:bCs/>
        </w:rPr>
      </w:pPr>
      <w:r w:rsidRPr="008A735C">
        <w:rPr>
          <w:rFonts w:ascii="Avenir Next LT Pro" w:hAnsi="Avenir Next LT Pro" w:cs="Arial"/>
        </w:rPr>
        <w:t>Dit V&amp;G plan i</w:t>
      </w:r>
      <w:r w:rsidR="00BA14BA" w:rsidRPr="008A735C">
        <w:rPr>
          <w:rFonts w:ascii="Avenir Next LT Pro" w:hAnsi="Avenir Next LT Pro" w:cs="Arial"/>
        </w:rPr>
        <w:t xml:space="preserve">s van toepassing op alle </w:t>
      </w:r>
      <w:r w:rsidR="008C0BBF" w:rsidRPr="008A735C">
        <w:rPr>
          <w:rFonts w:ascii="Avenir Next LT Pro" w:hAnsi="Avenir Next LT Pro" w:cs="Arial"/>
        </w:rPr>
        <w:t>werkzaamheden</w:t>
      </w:r>
      <w:r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>uit de</w:t>
      </w:r>
      <w:r w:rsidR="00130B75"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 xml:space="preserve">RAW-Raamovereenkomst </w:t>
      </w:r>
      <w:r w:rsidR="003E03CB" w:rsidRPr="003E03CB">
        <w:rPr>
          <w:rFonts w:ascii="Avenir Next LT Pro" w:hAnsi="Avenir Next LT Pro" w:cs="Arial"/>
          <w:bCs/>
        </w:rPr>
        <w:t>SRU-00-25-034-G00</w:t>
      </w:r>
      <w:r w:rsidR="002F69EC" w:rsidRPr="008A735C">
        <w:rPr>
          <w:rFonts w:ascii="Avenir Next LT Pro" w:hAnsi="Avenir Next LT Pro" w:cs="Arial"/>
          <w:bCs/>
        </w:rPr>
        <w:t>.</w:t>
      </w:r>
    </w:p>
    <w:p w14:paraId="0B25764B" w14:textId="77777777" w:rsidR="002F69EC" w:rsidRPr="008A735C" w:rsidRDefault="002F69EC" w:rsidP="00410A5D">
      <w:pPr>
        <w:rPr>
          <w:rFonts w:ascii="Avenir Next LT Pro" w:hAnsi="Avenir Next LT Pro" w:cs="Arial"/>
        </w:rPr>
      </w:pPr>
    </w:p>
    <w:p w14:paraId="3737C92E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Hierin worden </w:t>
      </w:r>
      <w:r w:rsidR="00695CD5" w:rsidRPr="008A735C">
        <w:rPr>
          <w:rFonts w:ascii="Avenir Next LT Pro" w:hAnsi="Avenir Next LT Pro" w:cs="Arial"/>
        </w:rPr>
        <w:t xml:space="preserve">globaal </w:t>
      </w:r>
      <w:r w:rsidRPr="008A735C">
        <w:rPr>
          <w:rFonts w:ascii="Avenir Next LT Pro" w:hAnsi="Avenir Next LT Pro" w:cs="Arial"/>
        </w:rPr>
        <w:t xml:space="preserve">de volgende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uitgevoerd:</w:t>
      </w:r>
    </w:p>
    <w:p w14:paraId="722DAA72" w14:textId="77777777" w:rsidR="00003FEB" w:rsidRPr="008A735C" w:rsidRDefault="00003FEB" w:rsidP="00410A5D">
      <w:pPr>
        <w:rPr>
          <w:rFonts w:ascii="Avenir Next LT Pro" w:hAnsi="Avenir Next LT Pro" w:cs="Arial"/>
        </w:rPr>
      </w:pPr>
    </w:p>
    <w:p w14:paraId="5CF0D538" w14:textId="77777777" w:rsidR="00042EAD" w:rsidRPr="003E03CB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3E03CB">
        <w:rPr>
          <w:rFonts w:ascii="Avenir Next LT Pro" w:hAnsi="Avenir Next LT Pro" w:cs="Arial"/>
        </w:rPr>
        <w:t>Snoeiwerkzaamheden aan bomen</w:t>
      </w:r>
    </w:p>
    <w:p w14:paraId="1E309E49" w14:textId="77777777" w:rsidR="00042EAD" w:rsidRPr="003E03CB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3E03CB">
        <w:rPr>
          <w:rFonts w:ascii="Avenir Next LT Pro" w:hAnsi="Avenir Next LT Pro" w:cs="Arial"/>
        </w:rPr>
        <w:t>Verwijderen bomen</w:t>
      </w:r>
    </w:p>
    <w:p w14:paraId="4A35214C" w14:textId="77777777" w:rsidR="00042EAD" w:rsidRPr="003E03CB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3E03CB">
        <w:rPr>
          <w:rFonts w:ascii="Avenir Next LT Pro" w:hAnsi="Avenir Next LT Pro" w:cs="Arial"/>
        </w:rPr>
        <w:t>Verwijderen stobben</w:t>
      </w:r>
    </w:p>
    <w:p w14:paraId="734B4516" w14:textId="77777777" w:rsidR="00042EAD" w:rsidRPr="003E03CB" w:rsidRDefault="00042EAD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 w:rsidRPr="003E03CB">
        <w:rPr>
          <w:rFonts w:ascii="Avenir Next LT Pro" w:hAnsi="Avenir Next LT Pro" w:cs="Arial"/>
        </w:rPr>
        <w:t>Digitaal registreren van uitgevoerde werkzaamheden</w:t>
      </w:r>
    </w:p>
    <w:p w14:paraId="29A64D16" w14:textId="2B14A152" w:rsidR="005F1ABA" w:rsidRPr="008A735C" w:rsidRDefault="003E03CB" w:rsidP="00410A5D">
      <w:pPr>
        <w:pStyle w:val="Lijstalinea"/>
        <w:numPr>
          <w:ilvl w:val="0"/>
          <w:numId w:val="22"/>
        </w:numPr>
        <w:ind w:left="426" w:hanging="426"/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>Uitvoeren van bijkomende werkzaamheden</w:t>
      </w:r>
    </w:p>
    <w:p w14:paraId="6BE814A3" w14:textId="77777777" w:rsidR="00042EAD" w:rsidRPr="008A735C" w:rsidRDefault="00042EAD" w:rsidP="00410A5D">
      <w:pPr>
        <w:rPr>
          <w:rFonts w:ascii="Avenir Next LT Pro" w:hAnsi="Avenir Next LT Pro" w:cs="Arial"/>
        </w:rPr>
      </w:pPr>
    </w:p>
    <w:p w14:paraId="416CB4A4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geraamde doorlooptijd van de in het bestek genoemde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bedraagt:</w:t>
      </w:r>
    </w:p>
    <w:p w14:paraId="025AC223" w14:textId="201CC6BE" w:rsidR="00003FEB" w:rsidRPr="008A735C" w:rsidRDefault="003E03CB" w:rsidP="00410A5D">
      <w:pPr>
        <w:numPr>
          <w:ilvl w:val="0"/>
          <w:numId w:val="2"/>
        </w:numPr>
        <w:tabs>
          <w:tab w:val="clear" w:pos="360"/>
          <w:tab w:val="num" w:pos="993"/>
        </w:tabs>
        <w:ind w:left="426" w:hanging="426"/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>3 jaar</w:t>
      </w:r>
    </w:p>
    <w:p w14:paraId="6ED661EC" w14:textId="77777777" w:rsidR="00410A5D" w:rsidRDefault="00410A5D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31779732" w14:textId="77777777" w:rsidR="00003FEB" w:rsidRPr="00675229" w:rsidRDefault="00003FEB" w:rsidP="00675229">
      <w:pPr>
        <w:pStyle w:val="BCKop1"/>
      </w:pPr>
      <w:bookmarkStart w:id="7" w:name="_Toc448297930"/>
      <w:bookmarkStart w:id="8" w:name="_Toc470172778"/>
      <w:bookmarkStart w:id="9" w:name="_Toc56677793"/>
      <w:r w:rsidRPr="00675229">
        <w:lastRenderedPageBreak/>
        <w:t>3. Bij het werk betrokken partijen</w:t>
      </w:r>
      <w:bookmarkEnd w:id="7"/>
      <w:bookmarkEnd w:id="8"/>
      <w:bookmarkEnd w:id="9"/>
    </w:p>
    <w:p w14:paraId="53F01854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3CE22D13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Opdrachtgever</w:t>
      </w:r>
      <w:r w:rsidR="00632131" w:rsidRPr="008A735C">
        <w:rPr>
          <w:rFonts w:ascii="Avenir Next LT Pro" w:hAnsi="Avenir Next LT Pro" w:cs="Arial"/>
          <w:b/>
        </w:rPr>
        <w:t>s</w:t>
      </w:r>
    </w:p>
    <w:p w14:paraId="4BE81495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216A7A70" w14:textId="7A885290" w:rsidR="00A62F4E" w:rsidRPr="008A735C" w:rsidRDefault="00A62F4E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E03CB">
        <w:rPr>
          <w:rFonts w:ascii="Avenir Next LT Pro" w:hAnsi="Avenir Next LT Pro" w:cs="Arial"/>
          <w:bCs/>
        </w:rPr>
        <w:t>Gemeente Almere</w:t>
      </w:r>
    </w:p>
    <w:p w14:paraId="0CE7DA28" w14:textId="206A68A8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E03CB">
        <w:rPr>
          <w:rFonts w:ascii="Avenir Next LT Pro" w:hAnsi="Avenir Next LT Pro" w:cs="Arial"/>
          <w:bCs/>
        </w:rPr>
        <w:t>Stadhuisplein 1</w:t>
      </w:r>
    </w:p>
    <w:p w14:paraId="35A8DE3D" w14:textId="51AC7B10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E03CB">
        <w:rPr>
          <w:rFonts w:ascii="Avenir Next LT Pro" w:hAnsi="Avenir Next LT Pro" w:cs="Arial"/>
          <w:bCs/>
        </w:rPr>
        <w:t>1315 HR  Almere</w:t>
      </w:r>
    </w:p>
    <w:p w14:paraId="2A629C5C" w14:textId="1AC20BB4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3E03CB">
        <w:rPr>
          <w:rFonts w:ascii="Avenir Next LT Pro" w:hAnsi="Avenir Next LT Pro" w:cs="Arial"/>
          <w:bCs/>
        </w:rPr>
        <w:t>14 036</w:t>
      </w:r>
    </w:p>
    <w:p w14:paraId="241532DD" w14:textId="49354045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</w:r>
      <w:r w:rsidR="003E03CB">
        <w:rPr>
          <w:rFonts w:ascii="Avenir Next LT Pro" w:hAnsi="Avenir Next LT Pro" w:cs="Arial"/>
          <w:bCs/>
        </w:rPr>
        <w:t>A. van den Hemel</w:t>
      </w:r>
    </w:p>
    <w:p w14:paraId="5C4D2006" w14:textId="77777777" w:rsidR="00695CD5" w:rsidRPr="008A735C" w:rsidRDefault="00695CD5" w:rsidP="00F174B3">
      <w:pPr>
        <w:rPr>
          <w:rFonts w:ascii="Avenir Next LT Pro" w:hAnsi="Avenir Next LT Pro" w:cs="Arial"/>
        </w:rPr>
      </w:pPr>
    </w:p>
    <w:p w14:paraId="15D27AEC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Advies/</w:t>
      </w:r>
      <w:r w:rsidR="00861DF4" w:rsidRPr="008A735C">
        <w:rPr>
          <w:rFonts w:ascii="Avenir Next LT Pro" w:hAnsi="Avenir Next LT Pro" w:cs="Arial"/>
          <w:b/>
        </w:rPr>
        <w:t>o</w:t>
      </w:r>
      <w:r w:rsidRPr="008A735C">
        <w:rPr>
          <w:rFonts w:ascii="Avenir Next LT Pro" w:hAnsi="Avenir Next LT Pro" w:cs="Arial"/>
          <w:b/>
        </w:rPr>
        <w:t>ntwerpbureau</w:t>
      </w:r>
      <w:r w:rsidR="00632131" w:rsidRPr="008A735C">
        <w:rPr>
          <w:rFonts w:ascii="Avenir Next LT Pro" w:hAnsi="Avenir Next LT Pro" w:cs="Arial"/>
          <w:b/>
        </w:rPr>
        <w:t xml:space="preserve"> </w:t>
      </w:r>
    </w:p>
    <w:p w14:paraId="46C2630F" w14:textId="77777777" w:rsidR="000B4A5D" w:rsidRPr="008A735C" w:rsidRDefault="000B4A5D" w:rsidP="000B4A5D">
      <w:pPr>
        <w:ind w:left="705"/>
        <w:rPr>
          <w:rFonts w:ascii="Avenir Next LT Pro" w:hAnsi="Avenir Next LT Pro" w:cs="Arial"/>
        </w:rPr>
      </w:pPr>
    </w:p>
    <w:p w14:paraId="2A5F208D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Boomcontract</w:t>
      </w:r>
    </w:p>
    <w:p w14:paraId="1E707C7E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Markeweg 48</w:t>
      </w:r>
    </w:p>
    <w:p w14:paraId="5C64BB3F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8398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>GP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 xml:space="preserve"> Blesdijke</w:t>
      </w:r>
    </w:p>
    <w:p w14:paraId="1F70590C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06 1229 5680</w:t>
      </w:r>
    </w:p>
    <w:p w14:paraId="3414F02F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W. Schokker</w:t>
      </w:r>
    </w:p>
    <w:p w14:paraId="224F1836" w14:textId="77777777" w:rsidR="00F174B3" w:rsidRPr="008A735C" w:rsidRDefault="00F174B3" w:rsidP="00826647">
      <w:pPr>
        <w:rPr>
          <w:rFonts w:ascii="Avenir Next LT Pro" w:hAnsi="Avenir Next LT Pro" w:cs="Arial"/>
        </w:rPr>
      </w:pPr>
    </w:p>
    <w:p w14:paraId="4F60A0FD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Toezicht en directie</w:t>
      </w:r>
    </w:p>
    <w:p w14:paraId="490CEDCA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17E9C6D6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Gemeente Almere</w:t>
      </w:r>
    </w:p>
    <w:p w14:paraId="7E7DBB15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Stadhuisplein 1</w:t>
      </w:r>
    </w:p>
    <w:p w14:paraId="387F0F70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1315 HR  Almere</w:t>
      </w:r>
    </w:p>
    <w:p w14:paraId="7D800A6F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14 036</w:t>
      </w:r>
    </w:p>
    <w:p w14:paraId="341D40DB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A. van den Hemel</w:t>
      </w:r>
    </w:p>
    <w:p w14:paraId="06BDDAB2" w14:textId="77777777" w:rsidR="002325B3" w:rsidRPr="008A735C" w:rsidRDefault="002325B3" w:rsidP="00042EAD">
      <w:pPr>
        <w:widowControl w:val="0"/>
        <w:tabs>
          <w:tab w:val="center" w:pos="4536"/>
          <w:tab w:val="right" w:pos="9072"/>
        </w:tabs>
        <w:ind w:left="705"/>
        <w:jc w:val="both"/>
        <w:rPr>
          <w:rFonts w:ascii="Avenir Next LT Pro" w:hAnsi="Avenir Next LT Pro" w:cs="Arial"/>
        </w:rPr>
      </w:pPr>
    </w:p>
    <w:p w14:paraId="3C7B9FDA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Aannemer</w:t>
      </w:r>
    </w:p>
    <w:p w14:paraId="6DB04915" w14:textId="77777777" w:rsidR="00F174B3" w:rsidRPr="008A735C" w:rsidRDefault="00F174B3" w:rsidP="00F174B3">
      <w:pPr>
        <w:ind w:left="705"/>
        <w:rPr>
          <w:rFonts w:ascii="Avenir Next LT Pro" w:hAnsi="Avenir Next LT Pro" w:cs="Arial"/>
        </w:rPr>
      </w:pPr>
    </w:p>
    <w:p w14:paraId="1EF09122" w14:textId="3A0DD193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Bestek</w:t>
      </w:r>
      <w:r w:rsidR="000B4A5D" w:rsidRPr="008A735C">
        <w:rPr>
          <w:rFonts w:ascii="Avenir Next LT Pro" w:hAnsi="Avenir Next LT Pro" w:cs="Arial"/>
        </w:rPr>
        <w:t>nummer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3E03CB" w:rsidRPr="003E03CB">
        <w:rPr>
          <w:rFonts w:ascii="Avenir Next LT Pro" w:hAnsi="Avenir Next LT Pro" w:cs="Arial"/>
          <w:bCs/>
        </w:rPr>
        <w:t>SRU-00-25-034-G00</w:t>
      </w:r>
    </w:p>
    <w:p w14:paraId="0DFC8B6A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2C7D0E9E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54A68436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132AEA08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7060E349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4FFC5211" w14:textId="77777777" w:rsidR="00861DF4" w:rsidRPr="008A735C" w:rsidRDefault="00861DF4">
      <w:pPr>
        <w:rPr>
          <w:rFonts w:ascii="Avenir Next LT Pro" w:hAnsi="Avenir Next LT Pro" w:cs="Arial"/>
        </w:rPr>
      </w:pPr>
    </w:p>
    <w:p w14:paraId="1DE53B68" w14:textId="77777777" w:rsidR="00861DF4" w:rsidRPr="008A735C" w:rsidRDefault="00861DF4">
      <w:pPr>
        <w:rPr>
          <w:rFonts w:ascii="Avenir Next LT Pro" w:hAnsi="Avenir Next LT Pro" w:cs="Arial"/>
        </w:rPr>
      </w:pPr>
    </w:p>
    <w:p w14:paraId="7E24C777" w14:textId="77777777" w:rsidR="00A62F4E" w:rsidRPr="008A735C" w:rsidRDefault="00A62F4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64051365" w14:textId="77777777" w:rsidR="00003FEB" w:rsidRPr="00675229" w:rsidRDefault="00003FEB" w:rsidP="00675229">
      <w:pPr>
        <w:pStyle w:val="BCKop1"/>
      </w:pPr>
      <w:bookmarkStart w:id="10" w:name="_Toc448297931"/>
      <w:bookmarkStart w:id="11" w:name="_Toc470172779"/>
      <w:bookmarkStart w:id="12" w:name="_Toc56677794"/>
      <w:r w:rsidRPr="00675229">
        <w:lastRenderedPageBreak/>
        <w:t xml:space="preserve">4. </w:t>
      </w:r>
      <w:r w:rsidR="006A0711" w:rsidRPr="00675229">
        <w:t>Coördinatie</w:t>
      </w:r>
      <w:r w:rsidRPr="00675229">
        <w:t xml:space="preserve"> voor de ontwerpfase</w:t>
      </w:r>
      <w:bookmarkEnd w:id="10"/>
      <w:bookmarkEnd w:id="11"/>
      <w:bookmarkEnd w:id="12"/>
    </w:p>
    <w:p w14:paraId="31C5EA93" w14:textId="77777777" w:rsidR="00003FEB" w:rsidRPr="008A735C" w:rsidRDefault="00003FEB">
      <w:pPr>
        <w:rPr>
          <w:rFonts w:ascii="Avenir Next LT Pro" w:hAnsi="Avenir Next LT Pro" w:cs="Arial"/>
          <w:sz w:val="22"/>
        </w:rPr>
      </w:pPr>
    </w:p>
    <w:p w14:paraId="10C4DDED" w14:textId="77777777" w:rsidR="00F174B3" w:rsidRPr="008A735C" w:rsidRDefault="00F174B3" w:rsidP="00F174B3">
      <w:pPr>
        <w:rPr>
          <w:rFonts w:ascii="Avenir Next LT Pro" w:hAnsi="Avenir Next LT Pro" w:cs="Arial"/>
        </w:rPr>
      </w:pPr>
      <w:bookmarkStart w:id="13" w:name="_Toc448297932"/>
      <w:r w:rsidRPr="008A735C">
        <w:rPr>
          <w:rFonts w:ascii="Avenir Next LT Pro" w:hAnsi="Avenir Next LT Pro" w:cs="Arial"/>
        </w:rPr>
        <w:t>Voor 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29</w:t>
      </w:r>
      <w:r w:rsidRPr="008A735C">
        <w:rPr>
          <w:rFonts w:ascii="Avenir Next LT Pro" w:hAnsi="Avenir Next LT Pro" w:cs="Arial"/>
        </w:rPr>
        <w:t xml:space="preserve"> van het Arbeidsomstandighedenbesluit, is voor de ontwerpfase </w:t>
      </w:r>
      <w:r w:rsidR="002C0D64" w:rsidRPr="008A735C">
        <w:rPr>
          <w:rFonts w:ascii="Avenir Next LT Pro" w:hAnsi="Avenir Next LT Pro" w:cs="Arial"/>
        </w:rPr>
        <w:t>aangaande de c</w:t>
      </w:r>
      <w:r w:rsidR="001B73CA" w:rsidRPr="008A735C">
        <w:rPr>
          <w:rFonts w:ascii="Avenir Next LT Pro" w:hAnsi="Avenir Next LT Pro" w:cs="Arial"/>
        </w:rPr>
        <w:t>ultuur</w:t>
      </w:r>
      <w:r w:rsidR="002C0D64" w:rsidRPr="008A735C">
        <w:rPr>
          <w:rFonts w:ascii="Avenir Next LT Pro" w:hAnsi="Avenir Next LT Pro" w:cs="Arial"/>
        </w:rPr>
        <w:t xml:space="preserve">technische werkzaamheden </w:t>
      </w:r>
      <w:r w:rsidRPr="008A735C">
        <w:rPr>
          <w:rFonts w:ascii="Avenir Next LT Pro" w:hAnsi="Avenir Next LT Pro" w:cs="Arial"/>
        </w:rPr>
        <w:t>door de opdrachtgever aangesteld:</w:t>
      </w:r>
    </w:p>
    <w:p w14:paraId="6B827C60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07EA6052" w14:textId="77777777" w:rsidR="00F174B3" w:rsidRPr="008A735C" w:rsidRDefault="00F174B3" w:rsidP="00537801">
      <w:pPr>
        <w:rPr>
          <w:rFonts w:ascii="Avenir Next LT Pro" w:hAnsi="Avenir Next LT Pro" w:cs="Arial"/>
        </w:rPr>
      </w:pPr>
    </w:p>
    <w:p w14:paraId="2D8B7FAE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Gemeente Almere</w:t>
      </w:r>
    </w:p>
    <w:p w14:paraId="5BAE046F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Stadhuisplein 1</w:t>
      </w:r>
    </w:p>
    <w:p w14:paraId="3DED0871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1315 HR  Almere</w:t>
      </w:r>
    </w:p>
    <w:p w14:paraId="4969A307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14 036</w:t>
      </w:r>
    </w:p>
    <w:p w14:paraId="74A0246C" w14:textId="77777777" w:rsidR="003E03CB" w:rsidRPr="008A735C" w:rsidRDefault="003E03CB" w:rsidP="003E03CB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  <w:bCs/>
        </w:rPr>
        <w:t>A. van den Hemel</w:t>
      </w:r>
    </w:p>
    <w:p w14:paraId="6B30C895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498BE481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16CA03C1" w14:textId="77777777" w:rsidR="00537801" w:rsidRPr="008A735C" w:rsidRDefault="00537801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5EFEC340" w14:textId="77777777" w:rsidR="00003FEB" w:rsidRPr="00675229" w:rsidRDefault="00003FEB" w:rsidP="00675229">
      <w:pPr>
        <w:pStyle w:val="BCKop1"/>
      </w:pPr>
      <w:bookmarkStart w:id="14" w:name="_Toc470172780"/>
      <w:bookmarkStart w:id="15" w:name="_Toc56677795"/>
      <w:r w:rsidRPr="00675229">
        <w:lastRenderedPageBreak/>
        <w:t>5. Coördinatie voor de uitvoering</w:t>
      </w:r>
      <w:bookmarkEnd w:id="13"/>
      <w:bookmarkEnd w:id="14"/>
      <w:bookmarkEnd w:id="15"/>
    </w:p>
    <w:p w14:paraId="6E955AAB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72C44BF4" w14:textId="32E97F69" w:rsidR="00695CD5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31</w:t>
      </w:r>
      <w:r w:rsidRPr="008A735C">
        <w:rPr>
          <w:rFonts w:ascii="Avenir Next LT Pro" w:hAnsi="Avenir Next LT Pro" w:cs="Arial"/>
        </w:rPr>
        <w:t xml:space="preserve"> van het Arbeidsomstandighedenbesluit, dient tijdens de uitvoeringsfase te worden verzorgd door de hoofdaannemer van het bestek </w:t>
      </w:r>
      <w:r w:rsidR="003E03CB" w:rsidRPr="003E03CB">
        <w:rPr>
          <w:rFonts w:ascii="Avenir Next LT Pro" w:hAnsi="Avenir Next LT Pro" w:cs="Arial"/>
          <w:bCs/>
        </w:rPr>
        <w:t>SRU-00-25-034-G00</w:t>
      </w:r>
      <w:r w:rsidR="00CF57AF" w:rsidRPr="008A735C">
        <w:rPr>
          <w:rFonts w:ascii="Avenir Next LT Pro" w:hAnsi="Avenir Next LT Pro" w:cs="Arial"/>
        </w:rPr>
        <w:t>.</w:t>
      </w:r>
    </w:p>
    <w:p w14:paraId="6FA2B6F7" w14:textId="77777777" w:rsidR="00645A32" w:rsidRPr="008A735C" w:rsidRDefault="00645A32" w:rsidP="004064DB">
      <w:pPr>
        <w:rPr>
          <w:rFonts w:ascii="Avenir Next LT Pro" w:hAnsi="Avenir Next LT Pro" w:cs="Arial"/>
        </w:rPr>
      </w:pPr>
    </w:p>
    <w:p w14:paraId="50520E27" w14:textId="77777777" w:rsidR="00003FEB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coördinatietaken en verantwoordelijkheden omvatten de totale uitvoeringsduur van </w:t>
      </w:r>
      <w:r w:rsidR="001B73CA" w:rsidRPr="008A735C">
        <w:rPr>
          <w:rFonts w:ascii="Avenir Next LT Pro" w:hAnsi="Avenir Next LT Pro" w:cs="Arial"/>
        </w:rPr>
        <w:t>de dienst</w:t>
      </w:r>
      <w:r w:rsidRPr="008A735C">
        <w:rPr>
          <w:rFonts w:ascii="Avenir Next LT Pro" w:hAnsi="Avenir Next LT Pro" w:cs="Arial"/>
        </w:rPr>
        <w:t xml:space="preserve"> en alle </w:t>
      </w:r>
      <w:r w:rsidR="001B73CA" w:rsidRPr="008A735C">
        <w:rPr>
          <w:rFonts w:ascii="Avenir Next LT Pro" w:hAnsi="Avenir Next LT Pro" w:cs="Arial"/>
        </w:rPr>
        <w:t>onderhouds</w:t>
      </w:r>
      <w:r w:rsidRPr="008A735C">
        <w:rPr>
          <w:rFonts w:ascii="Avenir Next LT Pro" w:hAnsi="Avenir Next LT Pro" w:cs="Arial"/>
        </w:rPr>
        <w:t>activiteiten.</w:t>
      </w:r>
    </w:p>
    <w:p w14:paraId="76F5C1B6" w14:textId="77777777" w:rsidR="004064DB" w:rsidRPr="008A735C" w:rsidRDefault="004064DB" w:rsidP="004064DB">
      <w:pPr>
        <w:rPr>
          <w:rFonts w:ascii="Avenir Next LT Pro" w:hAnsi="Avenir Next LT Pro" w:cs="Arial"/>
        </w:rPr>
      </w:pPr>
    </w:p>
    <w:p w14:paraId="4D155143" w14:textId="77777777" w:rsidR="004064DB" w:rsidRPr="004064DB" w:rsidRDefault="004064DB" w:rsidP="004064DB">
      <w:pPr>
        <w:rPr>
          <w:rFonts w:ascii="Arial" w:hAnsi="Arial" w:cs="Arial"/>
        </w:rPr>
      </w:pPr>
    </w:p>
    <w:p w14:paraId="45DB51C7" w14:textId="77777777" w:rsidR="00003FEB" w:rsidRPr="004064DB" w:rsidRDefault="00003FEB" w:rsidP="00675229">
      <w:pPr>
        <w:pStyle w:val="Kop2"/>
        <w:sectPr w:rsidR="00003FEB" w:rsidRPr="004064DB" w:rsidSect="00816CBA">
          <w:footerReference w:type="default" r:id="rId18"/>
          <w:footerReference w:type="first" r:id="rId19"/>
          <w:pgSz w:w="11907" w:h="16840" w:code="9"/>
          <w:pgMar w:top="2552" w:right="1871" w:bottom="1871" w:left="1871" w:header="397" w:footer="709" w:gutter="0"/>
          <w:pgNumType w:start="1"/>
          <w:cols w:space="708"/>
          <w:titlePg/>
          <w:docGrid w:linePitch="272"/>
        </w:sectPr>
      </w:pPr>
    </w:p>
    <w:p w14:paraId="09DD225A" w14:textId="77777777" w:rsidR="00003FEB" w:rsidRPr="00675229" w:rsidRDefault="00003FEB" w:rsidP="00675229">
      <w:pPr>
        <w:pStyle w:val="BCKop1"/>
      </w:pPr>
      <w:bookmarkStart w:id="16" w:name="_Toc448297933"/>
      <w:bookmarkStart w:id="17" w:name="_Toc470172781"/>
      <w:bookmarkStart w:id="18" w:name="_Toc56677796"/>
      <w:r w:rsidRPr="00675229">
        <w:lastRenderedPageBreak/>
        <w:t>6. Inventarisatie van (bijzondere) risico’s</w:t>
      </w:r>
      <w:bookmarkEnd w:id="16"/>
      <w:bookmarkEnd w:id="17"/>
      <w:bookmarkEnd w:id="18"/>
    </w:p>
    <w:p w14:paraId="037B8F1F" w14:textId="77777777" w:rsidR="00003FEB" w:rsidRPr="008A735C" w:rsidRDefault="00003FEB">
      <w:pPr>
        <w:rPr>
          <w:rFonts w:ascii="Avenir Next LT Pro" w:hAnsi="Avenir Next LT Pro" w:cs="Tahoma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775CD0BC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362E431F" w14:textId="77777777" w:rsidR="00003FEB" w:rsidRPr="008A735C" w:rsidRDefault="00003FEB" w:rsidP="00FD2964">
            <w:pPr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27D1D23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3779FBD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5DBF56F9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10786F9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009108E8" w14:textId="77777777" w:rsidTr="00FC67D2">
        <w:trPr>
          <w:cantSplit/>
          <w:trHeight w:val="280"/>
        </w:trPr>
        <w:tc>
          <w:tcPr>
            <w:tcW w:w="14140" w:type="dxa"/>
            <w:gridSpan w:val="5"/>
          </w:tcPr>
          <w:p w14:paraId="3EC0ABF1" w14:textId="77777777" w:rsidR="00003FEB" w:rsidRPr="008A735C" w:rsidRDefault="007058D2" w:rsidP="007058D2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A. </w:t>
            </w:r>
            <w:r w:rsidR="00003FEB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omgeving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640A29FB" w14:textId="77777777" w:rsidTr="007058D2">
        <w:trPr>
          <w:cantSplit/>
          <w:trHeight w:val="280"/>
        </w:trPr>
        <w:tc>
          <w:tcPr>
            <w:tcW w:w="1126" w:type="dxa"/>
          </w:tcPr>
          <w:p w14:paraId="570F634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4608113" w14:textId="77777777" w:rsidR="00003FEB" w:rsidRPr="008A735C" w:rsidRDefault="00003FEB" w:rsidP="00FD2964">
            <w:pPr>
              <w:pStyle w:val="Koptekst"/>
              <w:tabs>
                <w:tab w:val="clear" w:pos="4536"/>
                <w:tab w:val="clear" w:pos="9072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Verkeerswegen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544728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2DEA3022" w14:textId="77777777" w:rsidR="00003FEB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schade.</w:t>
            </w:r>
          </w:p>
        </w:tc>
        <w:tc>
          <w:tcPr>
            <w:tcW w:w="3685" w:type="dxa"/>
          </w:tcPr>
          <w:p w14:paraId="0C455DB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wegen;</w:t>
            </w:r>
          </w:p>
          <w:p w14:paraId="5C284B3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Onoplettendheid;</w:t>
            </w:r>
          </w:p>
          <w:p w14:paraId="10DB00E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In- en uitrijdend werkverkeer.</w:t>
            </w:r>
          </w:p>
        </w:tc>
        <w:tc>
          <w:tcPr>
            <w:tcW w:w="3375" w:type="dxa"/>
          </w:tcPr>
          <w:p w14:paraId="3CBEA26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bebording;</w:t>
            </w:r>
          </w:p>
          <w:p w14:paraId="7868B58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Snelheidsmaatregelen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3CBA9C35" w14:textId="77777777" w:rsidTr="007058D2">
        <w:trPr>
          <w:cantSplit/>
          <w:trHeight w:val="280"/>
        </w:trPr>
        <w:tc>
          <w:tcPr>
            <w:tcW w:w="1126" w:type="dxa"/>
          </w:tcPr>
          <w:p w14:paraId="74F965E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EC792C8" w14:textId="77777777" w:rsidR="005446D2" w:rsidRPr="008A735C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watergangen en taluds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956D54D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4341D239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 schade.</w:t>
            </w:r>
          </w:p>
        </w:tc>
        <w:tc>
          <w:tcPr>
            <w:tcW w:w="3685" w:type="dxa"/>
          </w:tcPr>
          <w:p w14:paraId="4F2ABA16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Instabiliteit</w:t>
            </w:r>
            <w:r w:rsidR="005446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531AE9E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d.</w:t>
            </w:r>
          </w:p>
          <w:p w14:paraId="4E04A7F5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23AC4390" w14:textId="77777777" w:rsidR="001A1EE8" w:rsidRPr="008A735C" w:rsidRDefault="001A1EE8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2A8B1D2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30FEAE24" w14:textId="77777777" w:rsidTr="007058D2">
        <w:trPr>
          <w:cantSplit/>
          <w:trHeight w:val="280"/>
        </w:trPr>
        <w:tc>
          <w:tcPr>
            <w:tcW w:w="1126" w:type="dxa"/>
          </w:tcPr>
          <w:p w14:paraId="5E076BB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DBBB90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en weer en wind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5B6E75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4D5B03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Klimatologische omstandigheden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4D7513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Doorwerkkleding;</w:t>
            </w:r>
          </w:p>
          <w:p w14:paraId="73531C7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Doorwerkvoorzieningen;</w:t>
            </w:r>
          </w:p>
          <w:p w14:paraId="5677121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Pauze tussen de werkzaamheden.</w:t>
            </w:r>
          </w:p>
        </w:tc>
      </w:tr>
      <w:tr w:rsidR="005446D2" w:rsidRPr="008A735C" w14:paraId="41F7876C" w14:textId="77777777" w:rsidTr="007058D2">
        <w:trPr>
          <w:cantSplit/>
          <w:trHeight w:val="280"/>
        </w:trPr>
        <w:tc>
          <w:tcPr>
            <w:tcW w:w="1126" w:type="dxa"/>
          </w:tcPr>
          <w:p w14:paraId="356B591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246BD0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de bodem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ECE62F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EB6E11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78E6F16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Drassig terrein in 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natte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periode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EC7A43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BF34A1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 hoge belasting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F6F119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</w:p>
          <w:p w14:paraId="03031D56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Aanbrengen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draagkrachtverbeterende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9891E4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Hulpconstructies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C5C09F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5A4C43E1" w14:textId="77777777" w:rsidTr="007058D2">
        <w:trPr>
          <w:cantSplit/>
          <w:trHeight w:val="280"/>
        </w:trPr>
        <w:tc>
          <w:tcPr>
            <w:tcW w:w="1126" w:type="dxa"/>
          </w:tcPr>
          <w:p w14:paraId="50131EA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88B3C58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Bereikbaarheid locatie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096A96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Verergeren van gezondheid / 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0EECA49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Geïsoleerde ligging van de bouwlocatie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771F63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A00586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Communicatievoorzieningen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B5EAF75" w14:textId="77777777" w:rsidTr="007058D2">
        <w:trPr>
          <w:cantSplit/>
          <w:trHeight w:val="280"/>
        </w:trPr>
        <w:tc>
          <w:tcPr>
            <w:tcW w:w="1126" w:type="dxa"/>
          </w:tcPr>
          <w:p w14:paraId="3AD4EE1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5BFFDD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verontreinigde grond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17B08F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814957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78B7FCD4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 gassen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56B589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4231566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9CD12F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(milieukundige) begeleider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60DAC64" w14:textId="77777777" w:rsidTr="007058D2">
        <w:trPr>
          <w:cantSplit/>
          <w:trHeight w:val="280"/>
        </w:trPr>
        <w:tc>
          <w:tcPr>
            <w:tcW w:w="1126" w:type="dxa"/>
          </w:tcPr>
          <w:p w14:paraId="0A7DE7D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B3499EC" w14:textId="77777777" w:rsidR="005446D2" w:rsidRPr="008A735C" w:rsidRDefault="005446D2" w:rsidP="00FD2964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giftige en irriterende planten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C01B2A6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782F61D1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/ irriterende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4CC8951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F5087EF" w14:textId="77777777" w:rsidTr="007058D2">
        <w:trPr>
          <w:cantSplit/>
          <w:trHeight w:val="280"/>
        </w:trPr>
        <w:tc>
          <w:tcPr>
            <w:tcW w:w="1126" w:type="dxa"/>
          </w:tcPr>
          <w:p w14:paraId="159B41E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03C495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eiken met eikenpro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c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sierups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3D70D5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0C287272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brandharen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  <w:p w14:paraId="06BB301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5631CB4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5F7BC28D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</w:p>
    <w:p w14:paraId="29E37630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1639D68C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78A3D990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43E87AC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48BBB7F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648CEF4B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0DC5006B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59ADB920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2D40F8C5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40DE5A74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B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organisatie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6B199AF8" w14:textId="77777777" w:rsidTr="00D44A98">
        <w:trPr>
          <w:cantSplit/>
          <w:trHeight w:val="280"/>
        </w:trPr>
        <w:tc>
          <w:tcPr>
            <w:tcW w:w="1126" w:type="dxa"/>
          </w:tcPr>
          <w:p w14:paraId="3094753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A62463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(algemeen)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372C16B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Stress;</w:t>
            </w:r>
          </w:p>
          <w:p w14:paraId="316FBAC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265C3CE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Tijdsdruk;</w:t>
            </w:r>
          </w:p>
          <w:p w14:paraId="3B994C00" w14:textId="77777777" w:rsidR="00003FEB" w:rsidRPr="008A735C" w:rsidRDefault="007058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Verkeerde planning;</w:t>
            </w:r>
          </w:p>
          <w:p w14:paraId="03056CE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Ontwerp;</w:t>
            </w:r>
          </w:p>
          <w:p w14:paraId="02307A2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Onzorgvuldige werkwijze / 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‘s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lordige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locatie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8CB94B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Verkorting werktijd;</w:t>
            </w:r>
          </w:p>
          <w:p w14:paraId="55144FA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planning en afstemming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74131A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Net houden van de werkplaats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0ED39409" w14:textId="77777777" w:rsidTr="00D44A98">
        <w:trPr>
          <w:cantSplit/>
          <w:trHeight w:val="280"/>
        </w:trPr>
        <w:tc>
          <w:tcPr>
            <w:tcW w:w="1126" w:type="dxa"/>
          </w:tcPr>
          <w:p w14:paraId="505AFFB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E1232B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in nachtelijke uren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B3007F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6CAD9F9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BD1159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Vermoeidheid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F3512B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zicht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321D16A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0FA186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586C8D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165BA749" w14:textId="77777777" w:rsidTr="00D44A98">
        <w:trPr>
          <w:cantSplit/>
          <w:trHeight w:val="280"/>
        </w:trPr>
        <w:tc>
          <w:tcPr>
            <w:tcW w:w="1126" w:type="dxa"/>
          </w:tcPr>
          <w:p w14:paraId="65E2CC0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8B9E93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Onderdak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F3466B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855CA8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Afkoeling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E48936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14B02B9" w14:textId="77777777" w:rsidR="00003FEB" w:rsidRPr="008A735C" w:rsidRDefault="00693347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eersomstandigheden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45B4512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en 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19AAFE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5B53E064" w14:textId="77777777" w:rsidTr="00D44A98">
        <w:trPr>
          <w:cantSplit/>
          <w:trHeight w:val="280"/>
        </w:trPr>
        <w:tc>
          <w:tcPr>
            <w:tcW w:w="1126" w:type="dxa"/>
          </w:tcPr>
          <w:p w14:paraId="552D57F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7954EC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Sanitaire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5FC78F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01B996E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hygiëne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7DF5A2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5E92B7D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DA418B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3BD44EF8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</w:p>
    <w:p w14:paraId="5AE6567C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5190BD72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10"/>
        <w:gridCol w:w="2977"/>
        <w:gridCol w:w="3827"/>
        <w:gridCol w:w="2835"/>
        <w:gridCol w:w="3091"/>
      </w:tblGrid>
      <w:tr w:rsidR="00003FEB" w:rsidRPr="008A735C" w14:paraId="26453CA0" w14:textId="77777777" w:rsidTr="00675229">
        <w:trPr>
          <w:cantSplit/>
          <w:trHeight w:val="280"/>
        </w:trPr>
        <w:tc>
          <w:tcPr>
            <w:tcW w:w="1410" w:type="dxa"/>
            <w:shd w:val="pct60" w:color="000000" w:fill="527E7C"/>
          </w:tcPr>
          <w:p w14:paraId="38C0958E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2977" w:type="dxa"/>
            <w:shd w:val="pct60" w:color="000000" w:fill="527E7C"/>
          </w:tcPr>
          <w:p w14:paraId="4F364BF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3827" w:type="dxa"/>
            <w:shd w:val="pct60" w:color="000000" w:fill="527E7C"/>
          </w:tcPr>
          <w:p w14:paraId="710C30D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2835" w:type="dxa"/>
            <w:shd w:val="pct60" w:color="000000" w:fill="527E7C"/>
          </w:tcPr>
          <w:p w14:paraId="7BBAB59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091" w:type="dxa"/>
            <w:shd w:val="pct60" w:color="000000" w:fill="527E7C"/>
          </w:tcPr>
          <w:p w14:paraId="44D4797B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5A4AD265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493390E7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C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ontwerp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E0BA5" w:rsidRPr="008A735C" w14:paraId="50D93B76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03765CC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Opruimingen</w:t>
            </w:r>
          </w:p>
        </w:tc>
        <w:tc>
          <w:tcPr>
            <w:tcW w:w="2977" w:type="dxa"/>
          </w:tcPr>
          <w:p w14:paraId="6ED25AA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hoogte.</w:t>
            </w:r>
          </w:p>
        </w:tc>
        <w:tc>
          <w:tcPr>
            <w:tcW w:w="3827" w:type="dxa"/>
          </w:tcPr>
          <w:p w14:paraId="16ED2F2F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2437E8A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Hoogteverschil;</w:t>
            </w:r>
          </w:p>
          <w:p w14:paraId="0FE4381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Werkwijze.</w:t>
            </w:r>
          </w:p>
        </w:tc>
        <w:tc>
          <w:tcPr>
            <w:tcW w:w="3091" w:type="dxa"/>
          </w:tcPr>
          <w:p w14:paraId="414793E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201F9CE" w14:textId="77777777" w:rsidR="000E0BA5" w:rsidRPr="008A735C" w:rsidRDefault="000E0BA5" w:rsidP="00D44A9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hulpvoorzieningen (vangnetten).</w:t>
            </w:r>
          </w:p>
        </w:tc>
      </w:tr>
      <w:tr w:rsidR="000E0BA5" w:rsidRPr="008A735C" w14:paraId="51253FBD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38CAFFCD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EC41E75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Opruimingswerkzaamheden.</w:t>
            </w:r>
          </w:p>
        </w:tc>
        <w:tc>
          <w:tcPr>
            <w:tcW w:w="3827" w:type="dxa"/>
          </w:tcPr>
          <w:p w14:paraId="24D1572E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Diverse ongelukken ten gevolge van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wegspattend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materiaal;</w:t>
            </w:r>
          </w:p>
          <w:p w14:paraId="0E0A500A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Rugklachten ten gevolge van tillen.</w:t>
            </w:r>
          </w:p>
        </w:tc>
        <w:tc>
          <w:tcPr>
            <w:tcW w:w="2835" w:type="dxa"/>
          </w:tcPr>
          <w:p w14:paraId="3CAD3852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Rondspattend materiaal;</w:t>
            </w:r>
          </w:p>
          <w:p w14:paraId="5C566D77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 stof;</w:t>
            </w:r>
          </w:p>
          <w:p w14:paraId="7AB25999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Zwaar tillen.</w:t>
            </w:r>
          </w:p>
        </w:tc>
        <w:tc>
          <w:tcPr>
            <w:tcW w:w="3091" w:type="dxa"/>
          </w:tcPr>
          <w:p w14:paraId="27244DF3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6CF376C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werkvoorbereiding;</w:t>
            </w:r>
          </w:p>
          <w:p w14:paraId="468E0366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materiaal.</w:t>
            </w:r>
          </w:p>
        </w:tc>
      </w:tr>
      <w:tr w:rsidR="000E0BA5" w:rsidRPr="008A735C" w14:paraId="235DFC9B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1D0B0DC7" w14:textId="77777777" w:rsidR="000E0BA5" w:rsidRPr="008A735C" w:rsidRDefault="000E0BA5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Grondwerk</w:t>
            </w:r>
          </w:p>
        </w:tc>
        <w:tc>
          <w:tcPr>
            <w:tcW w:w="2977" w:type="dxa"/>
          </w:tcPr>
          <w:p w14:paraId="4C1C5625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machines.</w:t>
            </w:r>
          </w:p>
        </w:tc>
        <w:tc>
          <w:tcPr>
            <w:tcW w:w="3827" w:type="dxa"/>
          </w:tcPr>
          <w:p w14:paraId="7621B4E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Gehoorbeschadiging;</w:t>
            </w:r>
          </w:p>
          <w:p w14:paraId="06255471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Aanrijgevaar;</w:t>
            </w:r>
          </w:p>
          <w:p w14:paraId="61251CC9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Beknelling;</w:t>
            </w:r>
          </w:p>
          <w:p w14:paraId="67CE2B86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gevaar.</w:t>
            </w:r>
          </w:p>
        </w:tc>
        <w:tc>
          <w:tcPr>
            <w:tcW w:w="2835" w:type="dxa"/>
          </w:tcPr>
          <w:p w14:paraId="6B68B215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situaties;</w:t>
            </w:r>
          </w:p>
          <w:p w14:paraId="2A84B9E1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materieel;</w:t>
            </w:r>
          </w:p>
          <w:p w14:paraId="40DBB618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ondergrond;</w:t>
            </w:r>
          </w:p>
          <w:p w14:paraId="47E589E4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afzetting.</w:t>
            </w:r>
          </w:p>
        </w:tc>
        <w:tc>
          <w:tcPr>
            <w:tcW w:w="3091" w:type="dxa"/>
          </w:tcPr>
          <w:p w14:paraId="4BE7BB21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(gehoorbescherming);</w:t>
            </w:r>
          </w:p>
          <w:p w14:paraId="1402CFE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afzetting;</w:t>
            </w:r>
          </w:p>
          <w:p w14:paraId="4AEDE459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Achteruitrijdbeveiliging.</w:t>
            </w:r>
          </w:p>
        </w:tc>
      </w:tr>
      <w:tr w:rsidR="000E0BA5" w:rsidRPr="008A735C" w14:paraId="09ABB576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67B08AB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AC6887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van het menselijk lichaam veroorzaken.</w:t>
            </w:r>
          </w:p>
        </w:tc>
        <w:tc>
          <w:tcPr>
            <w:tcW w:w="3827" w:type="dxa"/>
          </w:tcPr>
          <w:p w14:paraId="2D6E0BF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Gezondheid;</w:t>
            </w:r>
          </w:p>
          <w:p w14:paraId="71CE726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letsel.</w:t>
            </w:r>
          </w:p>
        </w:tc>
        <w:tc>
          <w:tcPr>
            <w:tcW w:w="2835" w:type="dxa"/>
          </w:tcPr>
          <w:p w14:paraId="18089C10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Werkwijze;</w:t>
            </w:r>
          </w:p>
          <w:p w14:paraId="1D57CAF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Materiaal / materieel keuze.</w:t>
            </w:r>
          </w:p>
        </w:tc>
        <w:tc>
          <w:tcPr>
            <w:tcW w:w="3091" w:type="dxa"/>
          </w:tcPr>
          <w:p w14:paraId="4C12EFB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werkwijze;</w:t>
            </w:r>
          </w:p>
          <w:p w14:paraId="0D8385A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materieel.</w:t>
            </w:r>
          </w:p>
        </w:tc>
      </w:tr>
      <w:tr w:rsidR="000E0BA5" w:rsidRPr="008A735C" w14:paraId="448058FE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1B5D162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D27CF6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Werken binnen verticale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grondkerende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constructies.</w:t>
            </w:r>
          </w:p>
        </w:tc>
        <w:tc>
          <w:tcPr>
            <w:tcW w:w="3827" w:type="dxa"/>
          </w:tcPr>
          <w:p w14:paraId="5B4C783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Bedelving;</w:t>
            </w:r>
          </w:p>
          <w:p w14:paraId="1FAC88A2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Verstikking;</w:t>
            </w:r>
          </w:p>
          <w:p w14:paraId="3902809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Opsluiting;</w:t>
            </w:r>
          </w:p>
          <w:p w14:paraId="300C4DF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6316E0A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Defect materieel;</w:t>
            </w:r>
          </w:p>
          <w:p w14:paraId="7FB5592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Instabiele keringen.</w:t>
            </w:r>
          </w:p>
        </w:tc>
        <w:tc>
          <w:tcPr>
            <w:tcW w:w="3091" w:type="dxa"/>
          </w:tcPr>
          <w:p w14:paraId="6B2A425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Vluchtwegen;</w:t>
            </w:r>
          </w:p>
          <w:p w14:paraId="4F40430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 ontwerp keringen;</w:t>
            </w:r>
          </w:p>
          <w:p w14:paraId="6F5900CB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Technische inspectie materieel.</w:t>
            </w:r>
          </w:p>
        </w:tc>
      </w:tr>
      <w:tr w:rsidR="000E0BA5" w:rsidRPr="008A735C" w14:paraId="596959D9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0AE2DBD2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C17CF12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Kabels en leidingen.</w:t>
            </w:r>
          </w:p>
        </w:tc>
        <w:tc>
          <w:tcPr>
            <w:tcW w:w="3827" w:type="dxa"/>
          </w:tcPr>
          <w:p w14:paraId="786FBFD3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 / persoonlijk letsel;</w:t>
            </w:r>
          </w:p>
          <w:p w14:paraId="721EFD22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Elektrocutie.</w:t>
            </w:r>
          </w:p>
        </w:tc>
        <w:tc>
          <w:tcPr>
            <w:tcW w:w="2835" w:type="dxa"/>
          </w:tcPr>
          <w:p w14:paraId="29E1E861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weten waar kabels en / of leidingen liggen.</w:t>
            </w:r>
          </w:p>
        </w:tc>
        <w:tc>
          <w:tcPr>
            <w:tcW w:w="3091" w:type="dxa"/>
          </w:tcPr>
          <w:p w14:paraId="5A9CA1C9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Loopbriefje;</w:t>
            </w:r>
          </w:p>
          <w:p w14:paraId="45F77FF9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KLIC-melding;</w:t>
            </w:r>
          </w:p>
          <w:p w14:paraId="42F55923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Traceren kabels en leidingen.</w:t>
            </w:r>
          </w:p>
        </w:tc>
      </w:tr>
    </w:tbl>
    <w:p w14:paraId="39A8B445" w14:textId="77777777" w:rsidR="009323F1" w:rsidRPr="008A735C" w:rsidRDefault="009323F1">
      <w:pPr>
        <w:rPr>
          <w:rFonts w:ascii="Avenir Next LT Pro" w:hAnsi="Avenir Next LT Pro" w:cs="Tahoma"/>
          <w:sz w:val="22"/>
          <w:szCs w:val="22"/>
        </w:rPr>
      </w:pPr>
    </w:p>
    <w:p w14:paraId="18189E20" w14:textId="77777777" w:rsidR="000E0BA5" w:rsidRPr="008A735C" w:rsidRDefault="000E0BA5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0376EA0D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402"/>
        <w:gridCol w:w="2552"/>
        <w:gridCol w:w="3544"/>
        <w:gridCol w:w="3516"/>
      </w:tblGrid>
      <w:tr w:rsidR="00003FEB" w:rsidRPr="008A735C" w14:paraId="167011FB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03FD9F9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402" w:type="dxa"/>
            <w:shd w:val="pct60" w:color="000000" w:fill="527E7C"/>
          </w:tcPr>
          <w:p w14:paraId="33DFED1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552" w:type="dxa"/>
            <w:shd w:val="pct60" w:color="000000" w:fill="527E7C"/>
          </w:tcPr>
          <w:p w14:paraId="3096B27E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4D35AC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544" w:type="dxa"/>
            <w:shd w:val="pct60" w:color="000000" w:fill="527E7C"/>
          </w:tcPr>
          <w:p w14:paraId="204A554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516" w:type="dxa"/>
            <w:shd w:val="pct60" w:color="000000" w:fill="527E7C"/>
          </w:tcPr>
          <w:p w14:paraId="5EB665E6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1F54A6" w:rsidRPr="008A735C" w14:paraId="6B381612" w14:textId="77777777" w:rsidTr="006E7A96">
        <w:trPr>
          <w:cantSplit/>
          <w:trHeight w:val="280"/>
        </w:trPr>
        <w:tc>
          <w:tcPr>
            <w:tcW w:w="1126" w:type="dxa"/>
            <w:vMerge w:val="restart"/>
          </w:tcPr>
          <w:p w14:paraId="646E9376" w14:textId="77777777" w:rsidR="001F54A6" w:rsidRPr="008A735C" w:rsidRDefault="001A1EE8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Beplanting</w:t>
            </w:r>
          </w:p>
        </w:tc>
        <w:tc>
          <w:tcPr>
            <w:tcW w:w="3402" w:type="dxa"/>
          </w:tcPr>
          <w:p w14:paraId="011C087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voor het menselijk lichaam veroorzaken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2B7C59C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5C8BE2E8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D8CC08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1BC3B059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D5118FA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maken van minder zwaar materiaal / materieel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7FE0EDC5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61B395EA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18B2912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12B3631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6EC609D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5432DE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D4563C4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A11366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1613CAD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A618D3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B73650C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14F8770C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FBBA3D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6247673" w14:textId="77777777" w:rsidR="001F54A6" w:rsidRPr="008A735C" w:rsidRDefault="006E7A9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</w:t>
            </w:r>
            <w:r w:rsidR="001F54A6" w:rsidRPr="008A735C">
              <w:rPr>
                <w:rFonts w:ascii="Avenir Next LT Pro" w:hAnsi="Avenir Next LT Pro" w:cs="Arial"/>
                <w:sz w:val="18"/>
                <w:szCs w:val="18"/>
              </w:rPr>
              <w:t>chteruitrijdbeveiliging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30A919A4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730E9028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0BD3676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/ in schadelijke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45DEFDF2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Bedwelming;</w:t>
            </w:r>
          </w:p>
          <w:p w14:paraId="16C105C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Aantasting gezondheid;</w:t>
            </w:r>
          </w:p>
          <w:p w14:paraId="06078D7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Verbranding;</w:t>
            </w:r>
          </w:p>
          <w:p w14:paraId="6ACAF6D4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076C12BD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/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gevaarlijke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817898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046BC5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6A728FA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Ventilatie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5DBD27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D2507CE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Metingen verrichten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67583906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62497E12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8765C0B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langs / nabij openbaar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2FB5F43A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726733ED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C4009A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Afzetting openbare weg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FBF1D9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Bevuiling openbare weg door mors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van uitrijdend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21DE0BA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Verkeersmaatregelen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E73016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D09BB8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 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96C5EE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Bevoegde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D8249C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Vermindering werkdruk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55C44B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borstelplaats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1042E108" w14:textId="77777777" w:rsidTr="006E7A96">
        <w:trPr>
          <w:cantSplit/>
          <w:trHeight w:val="280"/>
        </w:trPr>
        <w:tc>
          <w:tcPr>
            <w:tcW w:w="1126" w:type="dxa"/>
          </w:tcPr>
          <w:p w14:paraId="3E909BD5" w14:textId="77777777" w:rsidR="001F54A6" w:rsidRPr="008A735C" w:rsidRDefault="001F54A6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Transport</w:t>
            </w:r>
          </w:p>
        </w:tc>
        <w:tc>
          <w:tcPr>
            <w:tcW w:w="3402" w:type="dxa"/>
          </w:tcPr>
          <w:p w14:paraId="4CB70F7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of nabij transportvoertuigen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25DA622A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5F4B5B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7ECA3E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C59582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7A9855BD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11E37F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F568FF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6DEEE1E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6161F5D9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62176E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CDB3311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70BF98D1" w14:textId="77777777" w:rsidR="00003FEB" w:rsidRPr="008A735C" w:rsidRDefault="00003FEB" w:rsidP="001F54A6">
      <w:pPr>
        <w:rPr>
          <w:rFonts w:ascii="Avenir Next LT Pro" w:hAnsi="Avenir Next LT Pro" w:cs="Tahoma"/>
          <w:sz w:val="24"/>
        </w:rPr>
        <w:sectPr w:rsidR="00003FEB" w:rsidRPr="008A735C" w:rsidSect="00816CBA">
          <w:footerReference w:type="default" r:id="rId20"/>
          <w:pgSz w:w="16840" w:h="11907" w:orient="landscape" w:code="9"/>
          <w:pgMar w:top="2552" w:right="1871" w:bottom="1871" w:left="1871" w:header="709" w:footer="709" w:gutter="0"/>
          <w:cols w:space="708"/>
        </w:sectPr>
      </w:pPr>
    </w:p>
    <w:p w14:paraId="01566A83" w14:textId="77777777" w:rsidR="00003FEB" w:rsidRPr="008A735C" w:rsidRDefault="00003FEB" w:rsidP="00675229">
      <w:pPr>
        <w:pStyle w:val="BCKop1"/>
      </w:pPr>
      <w:bookmarkStart w:id="19" w:name="_Toc448297934"/>
      <w:bookmarkStart w:id="20" w:name="_Toc470172782"/>
      <w:bookmarkStart w:id="21" w:name="_Toc56677797"/>
      <w:r w:rsidRPr="008A735C">
        <w:lastRenderedPageBreak/>
        <w:t>7. Uitwerking van het V&amp;G plan</w:t>
      </w:r>
      <w:bookmarkEnd w:id="19"/>
      <w:bookmarkEnd w:id="20"/>
      <w:bookmarkEnd w:id="21"/>
    </w:p>
    <w:p w14:paraId="6B40DC4F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3250AFCC" w14:textId="77777777" w:rsidR="00003FEB" w:rsidRPr="008A735C" w:rsidRDefault="00003FEB" w:rsidP="002551A4">
      <w:pPr>
        <w:pStyle w:val="Plattetekst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 xml:space="preserve">Het V&amp;G plan voor het onderhavige </w:t>
      </w:r>
      <w:r w:rsidR="001A1EE8" w:rsidRPr="008A735C">
        <w:rPr>
          <w:rFonts w:ascii="Avenir Next LT Pro" w:hAnsi="Avenir Next LT Pro" w:cs="Arial"/>
          <w:sz w:val="20"/>
        </w:rPr>
        <w:t>cultuur</w:t>
      </w:r>
      <w:r w:rsidRPr="008A735C">
        <w:rPr>
          <w:rFonts w:ascii="Avenir Next LT Pro" w:hAnsi="Avenir Next LT Pro" w:cs="Arial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5C74F61B" w14:textId="77777777" w:rsidR="00003FEB" w:rsidRPr="008A735C" w:rsidRDefault="00003FEB" w:rsidP="002551A4">
      <w:pPr>
        <w:rPr>
          <w:rFonts w:ascii="Avenir Next LT Pro" w:hAnsi="Avenir Next LT Pro" w:cs="Arial"/>
        </w:rPr>
      </w:pPr>
    </w:p>
    <w:p w14:paraId="0E125137" w14:textId="77777777" w:rsidR="00003FEB" w:rsidRPr="008A735C" w:rsidRDefault="00003FEB" w:rsidP="002551A4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verantwoordelijkheid voor de getroffen voorzieningen en maatregelen zal schriftelijk worden vastgelegd, inclusief de afspraken over de controle daarop.</w:t>
      </w:r>
    </w:p>
    <w:sectPr w:rsidR="00003FEB" w:rsidRPr="008A735C" w:rsidSect="00816CBA">
      <w:footerReference w:type="default" r:id="rId21"/>
      <w:pgSz w:w="11906" w:h="16838"/>
      <w:pgMar w:top="2552" w:right="1871" w:bottom="1871" w:left="1871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FFE4" w14:textId="77777777" w:rsidR="003E03CB" w:rsidRDefault="003E03CB">
      <w:r>
        <w:separator/>
      </w:r>
    </w:p>
  </w:endnote>
  <w:endnote w:type="continuationSeparator" w:id="0">
    <w:p w14:paraId="0815A8CF" w14:textId="77777777" w:rsidR="003E03CB" w:rsidRDefault="003E0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6BCBB" w14:textId="77777777" w:rsidR="003E03CB" w:rsidRDefault="003E03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96321" w14:textId="77777777" w:rsidR="003E03CB" w:rsidRDefault="003E03C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7E69" w14:textId="77777777" w:rsidR="003E03CB" w:rsidRDefault="003E03CB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3E85" w14:textId="77777777" w:rsidR="0038141A" w:rsidRPr="0063057F" w:rsidRDefault="0038141A" w:rsidP="00673B49">
    <w:pPr>
      <w:pStyle w:val="VoettekstLocatie"/>
      <w:rPr>
        <w:rFonts w:ascii="Avenir Next LT Pro" w:hAnsi="Avenir Next LT Pro" w:cs="Arial"/>
      </w:rPr>
    </w:pPr>
  </w:p>
  <w:p w14:paraId="6B8959B1" w14:textId="77777777" w:rsidR="004D35AC" w:rsidRPr="0063057F" w:rsidRDefault="0038141A" w:rsidP="00673B49">
    <w:pPr>
      <w:pStyle w:val="VoettekstLocatie"/>
      <w:rPr>
        <w:rFonts w:ascii="Avenir Next LT Pro" w:hAnsi="Avenir Next LT Pro" w:cs="Arial"/>
      </w:rPr>
    </w:pPr>
    <w:r w:rsidRPr="0063057F">
      <w:rPr>
        <w:rFonts w:ascii="Avenir Next LT Pro" w:hAnsi="Avenir Next LT Pro" w:cs="Arial"/>
      </w:rPr>
      <w:t>V&amp;G plan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0564" w14:textId="4AA0AF33" w:rsidR="00675229" w:rsidRPr="003E03CB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3E03CB">
      <w:rPr>
        <w:rFonts w:ascii="Avenir Next LT Pro Demi" w:hAnsi="Avenir Next LT Pro Demi"/>
        <w:b/>
        <w:bCs/>
        <w:color w:val="93C48B"/>
      </w:rPr>
      <w:fldChar w:fldCharType="begin"/>
    </w:r>
    <w:r w:rsidRPr="003E03CB">
      <w:rPr>
        <w:rFonts w:ascii="Avenir Next LT Pro Demi" w:hAnsi="Avenir Next LT Pro Demi"/>
        <w:b/>
        <w:bCs/>
        <w:color w:val="93C48B"/>
      </w:rPr>
      <w:instrText>PAGE</w:instrText>
    </w:r>
    <w:r w:rsidRPr="003E03CB">
      <w:rPr>
        <w:rFonts w:ascii="Avenir Next LT Pro Demi" w:hAnsi="Avenir Next LT Pro Demi"/>
        <w:b/>
        <w:bCs/>
        <w:color w:val="93C48B"/>
      </w:rPr>
      <w:fldChar w:fldCharType="separate"/>
    </w:r>
    <w:r w:rsidRPr="003E03CB">
      <w:rPr>
        <w:rFonts w:ascii="Avenir Next LT Pro Demi" w:hAnsi="Avenir Next LT Pro Demi"/>
        <w:b/>
        <w:bCs/>
        <w:color w:val="93C48B"/>
      </w:rPr>
      <w:t>1</w:t>
    </w:r>
    <w:r w:rsidRPr="003E03CB">
      <w:rPr>
        <w:rFonts w:ascii="Avenir Next LT Pro Demi" w:hAnsi="Avenir Next LT Pro Demi"/>
        <w:b/>
        <w:bCs/>
        <w:color w:val="93C48B"/>
      </w:rPr>
      <w:fldChar w:fldCharType="end"/>
    </w:r>
    <w:r w:rsidRPr="003E03CB">
      <w:rPr>
        <w:rFonts w:ascii="Avenir Next LT Pro Demi" w:hAnsi="Avenir Next LT Pro Demi"/>
        <w:color w:val="93C48B"/>
      </w:rPr>
      <w:t xml:space="preserve"> van </w:t>
    </w:r>
    <w:r w:rsidR="003E03CB" w:rsidRPr="003E03CB">
      <w:rPr>
        <w:rFonts w:ascii="Avenir Next LT Pro Demi" w:hAnsi="Avenir Next LT Pro Demi"/>
        <w:b/>
        <w:bCs/>
        <w:color w:val="93C48B"/>
      </w:rPr>
      <w:t>10</w:t>
    </w:r>
  </w:p>
  <w:p w14:paraId="6A148B5E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6763D5F5" wp14:editId="7C13F8BC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2259558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9AB7B8" id="Rechthoek 2" o:spid="_x0000_s1026" style="position:absolute;margin-left:-94.2pt;margin-top:12.15pt;width:626.4pt;height:50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31337E46" w14:textId="77777777" w:rsidR="00675229" w:rsidRPr="00675229" w:rsidRDefault="00675229" w:rsidP="00675229">
    <w:pPr>
      <w:pStyle w:val="Voet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DC38" w14:textId="5F23C4B6" w:rsidR="00675229" w:rsidRPr="003E03CB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3E03CB">
      <w:rPr>
        <w:rFonts w:ascii="Avenir Next LT Pro Demi" w:hAnsi="Avenir Next LT Pro Demi"/>
        <w:b/>
        <w:bCs/>
        <w:color w:val="93C48B"/>
      </w:rPr>
      <w:fldChar w:fldCharType="begin"/>
    </w:r>
    <w:r w:rsidRPr="003E03CB">
      <w:rPr>
        <w:rFonts w:ascii="Avenir Next LT Pro Demi" w:hAnsi="Avenir Next LT Pro Demi"/>
        <w:b/>
        <w:bCs/>
        <w:color w:val="93C48B"/>
      </w:rPr>
      <w:instrText>PAGE</w:instrText>
    </w:r>
    <w:r w:rsidRPr="003E03CB">
      <w:rPr>
        <w:rFonts w:ascii="Avenir Next LT Pro Demi" w:hAnsi="Avenir Next LT Pro Demi"/>
        <w:b/>
        <w:bCs/>
        <w:color w:val="93C48B"/>
      </w:rPr>
      <w:fldChar w:fldCharType="separate"/>
    </w:r>
    <w:r w:rsidRPr="003E03CB">
      <w:rPr>
        <w:rFonts w:ascii="Avenir Next LT Pro Demi" w:hAnsi="Avenir Next LT Pro Demi"/>
        <w:b/>
        <w:bCs/>
        <w:color w:val="93C48B"/>
      </w:rPr>
      <w:t>1</w:t>
    </w:r>
    <w:r w:rsidRPr="003E03CB">
      <w:rPr>
        <w:rFonts w:ascii="Avenir Next LT Pro Demi" w:hAnsi="Avenir Next LT Pro Demi"/>
        <w:b/>
        <w:bCs/>
        <w:color w:val="93C48B"/>
      </w:rPr>
      <w:fldChar w:fldCharType="end"/>
    </w:r>
    <w:r w:rsidRPr="003E03CB">
      <w:rPr>
        <w:rFonts w:ascii="Avenir Next LT Pro Demi" w:hAnsi="Avenir Next LT Pro Demi"/>
        <w:color w:val="93C48B"/>
      </w:rPr>
      <w:t xml:space="preserve"> van </w:t>
    </w:r>
    <w:r w:rsidR="003E03CB" w:rsidRPr="003E03CB">
      <w:rPr>
        <w:rFonts w:ascii="Avenir Next LT Pro Demi" w:hAnsi="Avenir Next LT Pro Demi"/>
        <w:b/>
        <w:bCs/>
        <w:color w:val="93C48B"/>
      </w:rPr>
      <w:t>10</w:t>
    </w:r>
  </w:p>
  <w:p w14:paraId="723AF7E7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253A313F" wp14:editId="447FF58F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91616460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6A8A3E" id="Rechthoek 2" o:spid="_x0000_s1026" style="position:absolute;margin-left:-94.2pt;margin-top:12.15pt;width:626.4pt;height:50.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5B455586" w14:textId="77777777" w:rsidR="004D35AC" w:rsidRPr="00675229" w:rsidRDefault="004D35AC" w:rsidP="00675229">
    <w:pPr>
      <w:pStyle w:val="Voetteks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6E56" w14:textId="77777777" w:rsidR="00675229" w:rsidRPr="003E03CB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3E03CB">
      <w:rPr>
        <w:rFonts w:ascii="Avenir Next LT Pro Demi" w:hAnsi="Avenir Next LT Pro Demi"/>
        <w:b/>
        <w:bCs/>
        <w:color w:val="93C48B"/>
      </w:rPr>
      <w:fldChar w:fldCharType="begin"/>
    </w:r>
    <w:r w:rsidRPr="003E03CB">
      <w:rPr>
        <w:rFonts w:ascii="Avenir Next LT Pro Demi" w:hAnsi="Avenir Next LT Pro Demi"/>
        <w:b/>
        <w:bCs/>
        <w:color w:val="93C48B"/>
      </w:rPr>
      <w:instrText>PAGE</w:instrText>
    </w:r>
    <w:r w:rsidRPr="003E03CB">
      <w:rPr>
        <w:rFonts w:ascii="Avenir Next LT Pro Demi" w:hAnsi="Avenir Next LT Pro Demi"/>
        <w:b/>
        <w:bCs/>
        <w:color w:val="93C48B"/>
      </w:rPr>
      <w:fldChar w:fldCharType="separate"/>
    </w:r>
    <w:r w:rsidRPr="003E03CB">
      <w:rPr>
        <w:rFonts w:ascii="Avenir Next LT Pro Demi" w:hAnsi="Avenir Next LT Pro Demi"/>
        <w:b/>
        <w:bCs/>
        <w:color w:val="93C48B"/>
      </w:rPr>
      <w:t>1</w:t>
    </w:r>
    <w:r w:rsidRPr="003E03CB">
      <w:rPr>
        <w:rFonts w:ascii="Avenir Next LT Pro Demi" w:hAnsi="Avenir Next LT Pro Demi"/>
        <w:b/>
        <w:bCs/>
        <w:color w:val="93C48B"/>
      </w:rPr>
      <w:fldChar w:fldCharType="end"/>
    </w:r>
    <w:r w:rsidRPr="003E03CB">
      <w:rPr>
        <w:rFonts w:ascii="Avenir Next LT Pro Demi" w:hAnsi="Avenir Next LT Pro Demi"/>
        <w:color w:val="93C48B"/>
      </w:rPr>
      <w:t xml:space="preserve"> van </w:t>
    </w:r>
    <w:r w:rsidRPr="003E03CB">
      <w:rPr>
        <w:rFonts w:ascii="Avenir Next LT Pro Demi" w:hAnsi="Avenir Next LT Pro Demi"/>
        <w:b/>
        <w:bCs/>
        <w:color w:val="93C48B"/>
      </w:rPr>
      <w:t>10</w:t>
    </w:r>
  </w:p>
  <w:p w14:paraId="04AC915E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7BFC4736" wp14:editId="1844E1C6">
              <wp:simplePos x="0" y="0"/>
              <wp:positionH relativeFrom="page">
                <wp:align>right</wp:align>
              </wp:positionH>
              <wp:positionV relativeFrom="paragraph">
                <wp:posOffset>154305</wp:posOffset>
              </wp:positionV>
              <wp:extent cx="10683240" cy="640080"/>
              <wp:effectExtent l="0" t="0" r="22860" b="26670"/>
              <wp:wrapNone/>
              <wp:docPr id="625497220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8324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506027" id="Rechthoek 2" o:spid="_x0000_s1026" style="position:absolute;margin-left:790pt;margin-top:12.15pt;width:841.2pt;height:50.4pt;z-index:-251630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" fillcolor="#527e7c" strokecolor="#527e7c">
              <w10:wrap anchorx="page"/>
            </v:rect>
          </w:pict>
        </mc:Fallback>
      </mc:AlternateContent>
    </w:r>
  </w:p>
  <w:p w14:paraId="6B51787F" w14:textId="77777777" w:rsidR="00781B02" w:rsidRPr="00675229" w:rsidRDefault="00781B02" w:rsidP="00675229">
    <w:pPr>
      <w:pStyle w:val="Voetteks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27D8" w14:textId="77777777" w:rsidR="00675229" w:rsidRPr="003E03CB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</w:rPr>
    </w:pPr>
    <w:r w:rsidRPr="003E03CB">
      <w:rPr>
        <w:rFonts w:ascii="Avenir Next LT Pro Demi" w:hAnsi="Avenir Next LT Pro Demi"/>
        <w:b/>
        <w:bCs/>
        <w:color w:val="93C48B"/>
      </w:rPr>
      <w:fldChar w:fldCharType="begin"/>
    </w:r>
    <w:r w:rsidRPr="003E03CB">
      <w:rPr>
        <w:rFonts w:ascii="Avenir Next LT Pro Demi" w:hAnsi="Avenir Next LT Pro Demi"/>
        <w:b/>
        <w:bCs/>
        <w:color w:val="93C48B"/>
      </w:rPr>
      <w:instrText>PAGE</w:instrText>
    </w:r>
    <w:r w:rsidRPr="003E03CB">
      <w:rPr>
        <w:rFonts w:ascii="Avenir Next LT Pro Demi" w:hAnsi="Avenir Next LT Pro Demi"/>
        <w:b/>
        <w:bCs/>
        <w:color w:val="93C48B"/>
      </w:rPr>
      <w:fldChar w:fldCharType="separate"/>
    </w:r>
    <w:r w:rsidRPr="003E03CB">
      <w:rPr>
        <w:rFonts w:ascii="Avenir Next LT Pro Demi" w:hAnsi="Avenir Next LT Pro Demi"/>
        <w:b/>
        <w:bCs/>
        <w:color w:val="93C48B"/>
      </w:rPr>
      <w:t>1</w:t>
    </w:r>
    <w:r w:rsidRPr="003E03CB">
      <w:rPr>
        <w:rFonts w:ascii="Avenir Next LT Pro Demi" w:hAnsi="Avenir Next LT Pro Demi"/>
        <w:b/>
        <w:bCs/>
        <w:color w:val="93C48B"/>
      </w:rPr>
      <w:fldChar w:fldCharType="end"/>
    </w:r>
    <w:r w:rsidRPr="003E03CB">
      <w:rPr>
        <w:rFonts w:ascii="Avenir Next LT Pro Demi" w:hAnsi="Avenir Next LT Pro Demi"/>
        <w:color w:val="93C48B"/>
      </w:rPr>
      <w:t xml:space="preserve"> van </w:t>
    </w:r>
    <w:r w:rsidRPr="003E03CB">
      <w:rPr>
        <w:rFonts w:ascii="Avenir Next LT Pro Demi" w:hAnsi="Avenir Next LT Pro Demi"/>
        <w:b/>
        <w:bCs/>
        <w:color w:val="93C48B"/>
      </w:rPr>
      <w:t>10</w:t>
    </w:r>
  </w:p>
  <w:p w14:paraId="2BC841AB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259625D9" wp14:editId="0C36C329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3516242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72EAFD" id="Rechthoek 2" o:spid="_x0000_s1026" style="position:absolute;margin-left:-94.2pt;margin-top:12.15pt;width:626.4pt;height:50.4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3C8BF970" w14:textId="77777777" w:rsidR="00B24984" w:rsidRPr="00675229" w:rsidRDefault="00B24984" w:rsidP="006752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166C" w14:textId="77777777" w:rsidR="003E03CB" w:rsidRDefault="003E03CB">
      <w:r>
        <w:separator/>
      </w:r>
    </w:p>
  </w:footnote>
  <w:footnote w:type="continuationSeparator" w:id="0">
    <w:p w14:paraId="7DF358BF" w14:textId="77777777" w:rsidR="003E03CB" w:rsidRDefault="003E0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0517" w14:textId="77777777" w:rsidR="003E03CB" w:rsidRDefault="003E03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0B74" w14:textId="77777777" w:rsidR="004D35AC" w:rsidRPr="00675229" w:rsidRDefault="00675229" w:rsidP="00675229">
    <w:pPr>
      <w:pStyle w:val="Koptekst"/>
    </w:pPr>
    <w:r>
      <w:rPr>
        <w:noProof/>
      </w:rPr>
      <w:drawing>
        <wp:inline distT="0" distB="0" distL="0" distR="0" wp14:anchorId="58286E84" wp14:editId="22249027">
          <wp:extent cx="1592580" cy="975311"/>
          <wp:effectExtent l="0" t="0" r="7620" b="0"/>
          <wp:docPr id="312718047" name="Afbeelding 312718047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CD2B3" w14:textId="77777777" w:rsidR="004D35AC" w:rsidRDefault="00675229">
    <w:pPr>
      <w:pStyle w:val="Koptekst"/>
    </w:pPr>
    <w:r>
      <w:rPr>
        <w:noProof/>
      </w:rPr>
      <w:drawing>
        <wp:inline distT="0" distB="0" distL="0" distR="0" wp14:anchorId="6FBAE59B" wp14:editId="70076969">
          <wp:extent cx="1592580" cy="975311"/>
          <wp:effectExtent l="0" t="0" r="7620" b="0"/>
          <wp:docPr id="730710303" name="Afbeelding 1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60F"/>
    <w:multiLevelType w:val="hybridMultilevel"/>
    <w:tmpl w:val="174ABC5E"/>
    <w:lvl w:ilvl="0" w:tplc="89D8AF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4057F"/>
    <w:multiLevelType w:val="hybridMultilevel"/>
    <w:tmpl w:val="0A92C04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351A81"/>
    <w:multiLevelType w:val="hybridMultilevel"/>
    <w:tmpl w:val="135C01F8"/>
    <w:lvl w:ilvl="0" w:tplc="0B368D3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5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5E45B9"/>
    <w:multiLevelType w:val="hybridMultilevel"/>
    <w:tmpl w:val="2A2A0EB0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CFB4B6E"/>
    <w:multiLevelType w:val="hybridMultilevel"/>
    <w:tmpl w:val="DC46EE86"/>
    <w:lvl w:ilvl="0" w:tplc="A9C207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8B2E37"/>
    <w:multiLevelType w:val="hybridMultilevel"/>
    <w:tmpl w:val="04B4A7F6"/>
    <w:lvl w:ilvl="0" w:tplc="027243F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AD74558"/>
    <w:multiLevelType w:val="hybridMultilevel"/>
    <w:tmpl w:val="990261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139AE"/>
    <w:multiLevelType w:val="hybridMultilevel"/>
    <w:tmpl w:val="80A81338"/>
    <w:lvl w:ilvl="0" w:tplc="5B56882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72C0E"/>
    <w:multiLevelType w:val="hybridMultilevel"/>
    <w:tmpl w:val="4BCA1824"/>
    <w:lvl w:ilvl="0" w:tplc="67FC8CC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953E5"/>
    <w:multiLevelType w:val="hybridMultilevel"/>
    <w:tmpl w:val="CE065FAA"/>
    <w:lvl w:ilvl="0" w:tplc="427CF536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0F26B99"/>
    <w:multiLevelType w:val="hybridMultilevel"/>
    <w:tmpl w:val="5E64B3A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3" w15:restartNumberingAfterBreak="0">
    <w:nsid w:val="65C5086F"/>
    <w:multiLevelType w:val="hybridMultilevel"/>
    <w:tmpl w:val="81EC9F3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0239FA"/>
    <w:multiLevelType w:val="hybridMultilevel"/>
    <w:tmpl w:val="E5EE8E02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8471024">
    <w:abstractNumId w:val="26"/>
  </w:num>
  <w:num w:numId="2" w16cid:durableId="1255438013">
    <w:abstractNumId w:val="20"/>
  </w:num>
  <w:num w:numId="3" w16cid:durableId="1067996405">
    <w:abstractNumId w:val="10"/>
  </w:num>
  <w:num w:numId="4" w16cid:durableId="891505639">
    <w:abstractNumId w:val="25"/>
  </w:num>
  <w:num w:numId="5" w16cid:durableId="1561096608">
    <w:abstractNumId w:val="13"/>
  </w:num>
  <w:num w:numId="6" w16cid:durableId="1276601914">
    <w:abstractNumId w:val="11"/>
  </w:num>
  <w:num w:numId="7" w16cid:durableId="2116365016">
    <w:abstractNumId w:val="8"/>
  </w:num>
  <w:num w:numId="8" w16cid:durableId="1414543484">
    <w:abstractNumId w:val="4"/>
  </w:num>
  <w:num w:numId="9" w16cid:durableId="1797063375">
    <w:abstractNumId w:val="9"/>
  </w:num>
  <w:num w:numId="10" w16cid:durableId="1506246496">
    <w:abstractNumId w:val="22"/>
  </w:num>
  <w:num w:numId="11" w16cid:durableId="1767073904">
    <w:abstractNumId w:val="2"/>
  </w:num>
  <w:num w:numId="12" w16cid:durableId="1331180065">
    <w:abstractNumId w:val="5"/>
  </w:num>
  <w:num w:numId="13" w16cid:durableId="2093811387">
    <w:abstractNumId w:val="14"/>
  </w:num>
  <w:num w:numId="14" w16cid:durableId="1260259330">
    <w:abstractNumId w:val="15"/>
  </w:num>
  <w:num w:numId="15" w16cid:durableId="2026399659">
    <w:abstractNumId w:val="24"/>
  </w:num>
  <w:num w:numId="16" w16cid:durableId="1878466480">
    <w:abstractNumId w:val="28"/>
  </w:num>
  <w:num w:numId="17" w16cid:durableId="1230732892">
    <w:abstractNumId w:val="23"/>
  </w:num>
  <w:num w:numId="18" w16cid:durableId="496962591">
    <w:abstractNumId w:val="0"/>
  </w:num>
  <w:num w:numId="19" w16cid:durableId="1971937127">
    <w:abstractNumId w:val="6"/>
  </w:num>
  <w:num w:numId="20" w16cid:durableId="771903584">
    <w:abstractNumId w:val="27"/>
  </w:num>
  <w:num w:numId="21" w16cid:durableId="2083793956">
    <w:abstractNumId w:val="21"/>
  </w:num>
  <w:num w:numId="22" w16cid:durableId="310524033">
    <w:abstractNumId w:val="12"/>
  </w:num>
  <w:num w:numId="23" w16cid:durableId="1220437734">
    <w:abstractNumId w:val="1"/>
  </w:num>
  <w:num w:numId="24" w16cid:durableId="1274901733">
    <w:abstractNumId w:val="16"/>
  </w:num>
  <w:num w:numId="25" w16cid:durableId="1866096947">
    <w:abstractNumId w:val="7"/>
  </w:num>
  <w:num w:numId="26" w16cid:durableId="1518500912">
    <w:abstractNumId w:val="18"/>
  </w:num>
  <w:num w:numId="27" w16cid:durableId="2060543856">
    <w:abstractNumId w:val="17"/>
  </w:num>
  <w:num w:numId="28" w16cid:durableId="403601977">
    <w:abstractNumId w:val="3"/>
  </w:num>
  <w:num w:numId="29" w16cid:durableId="18519920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3CB"/>
    <w:rsid w:val="00002F8A"/>
    <w:rsid w:val="00003FEB"/>
    <w:rsid w:val="000110AF"/>
    <w:rsid w:val="000239B5"/>
    <w:rsid w:val="00034BE7"/>
    <w:rsid w:val="00042EAD"/>
    <w:rsid w:val="00047803"/>
    <w:rsid w:val="0005310B"/>
    <w:rsid w:val="00054B6F"/>
    <w:rsid w:val="00054F3C"/>
    <w:rsid w:val="00057711"/>
    <w:rsid w:val="0007335C"/>
    <w:rsid w:val="0008269D"/>
    <w:rsid w:val="00095F12"/>
    <w:rsid w:val="00096591"/>
    <w:rsid w:val="000A34EC"/>
    <w:rsid w:val="000A44A2"/>
    <w:rsid w:val="000B3C97"/>
    <w:rsid w:val="000B4A5D"/>
    <w:rsid w:val="000C2AAC"/>
    <w:rsid w:val="000E0BA5"/>
    <w:rsid w:val="001023E0"/>
    <w:rsid w:val="00105DFA"/>
    <w:rsid w:val="00120210"/>
    <w:rsid w:val="0012329A"/>
    <w:rsid w:val="00123CBB"/>
    <w:rsid w:val="00130B75"/>
    <w:rsid w:val="00131A6D"/>
    <w:rsid w:val="00135C2F"/>
    <w:rsid w:val="00173A8E"/>
    <w:rsid w:val="00183971"/>
    <w:rsid w:val="001858E6"/>
    <w:rsid w:val="001A1EE8"/>
    <w:rsid w:val="001B2A8E"/>
    <w:rsid w:val="001B73CA"/>
    <w:rsid w:val="001C4C86"/>
    <w:rsid w:val="001D72D0"/>
    <w:rsid w:val="001E7871"/>
    <w:rsid w:val="001F54A6"/>
    <w:rsid w:val="0021471F"/>
    <w:rsid w:val="0022542C"/>
    <w:rsid w:val="00227F89"/>
    <w:rsid w:val="002325B3"/>
    <w:rsid w:val="00232EE2"/>
    <w:rsid w:val="00254572"/>
    <w:rsid w:val="002551A4"/>
    <w:rsid w:val="00255655"/>
    <w:rsid w:val="002636F8"/>
    <w:rsid w:val="002672F6"/>
    <w:rsid w:val="002862C7"/>
    <w:rsid w:val="00287BE8"/>
    <w:rsid w:val="002A0FA2"/>
    <w:rsid w:val="002C0D64"/>
    <w:rsid w:val="002D0056"/>
    <w:rsid w:val="002D0210"/>
    <w:rsid w:val="002F69EC"/>
    <w:rsid w:val="00332E88"/>
    <w:rsid w:val="0033450F"/>
    <w:rsid w:val="003405D1"/>
    <w:rsid w:val="00346F88"/>
    <w:rsid w:val="00356E23"/>
    <w:rsid w:val="0036693F"/>
    <w:rsid w:val="0038141A"/>
    <w:rsid w:val="00397B0A"/>
    <w:rsid w:val="003B3185"/>
    <w:rsid w:val="003B7E83"/>
    <w:rsid w:val="003E03CB"/>
    <w:rsid w:val="003E5922"/>
    <w:rsid w:val="00403CA9"/>
    <w:rsid w:val="0040606C"/>
    <w:rsid w:val="004064DB"/>
    <w:rsid w:val="00410A5D"/>
    <w:rsid w:val="00425D27"/>
    <w:rsid w:val="00442F5D"/>
    <w:rsid w:val="00445E3B"/>
    <w:rsid w:val="00457D5F"/>
    <w:rsid w:val="00470B3C"/>
    <w:rsid w:val="0049755D"/>
    <w:rsid w:val="00497695"/>
    <w:rsid w:val="004B56BF"/>
    <w:rsid w:val="004D35AC"/>
    <w:rsid w:val="004F0009"/>
    <w:rsid w:val="004F4999"/>
    <w:rsid w:val="005008C3"/>
    <w:rsid w:val="00500C90"/>
    <w:rsid w:val="005048F1"/>
    <w:rsid w:val="00522FA3"/>
    <w:rsid w:val="00523A10"/>
    <w:rsid w:val="00537801"/>
    <w:rsid w:val="005446D2"/>
    <w:rsid w:val="005637AC"/>
    <w:rsid w:val="00574CF2"/>
    <w:rsid w:val="005D1772"/>
    <w:rsid w:val="005D265E"/>
    <w:rsid w:val="005D67ED"/>
    <w:rsid w:val="005E2534"/>
    <w:rsid w:val="005F12DA"/>
    <w:rsid w:val="005F1ABA"/>
    <w:rsid w:val="005F3546"/>
    <w:rsid w:val="005F71E4"/>
    <w:rsid w:val="0060206B"/>
    <w:rsid w:val="00604E76"/>
    <w:rsid w:val="006072FF"/>
    <w:rsid w:val="00616D72"/>
    <w:rsid w:val="0063057F"/>
    <w:rsid w:val="00632131"/>
    <w:rsid w:val="00641499"/>
    <w:rsid w:val="006433C9"/>
    <w:rsid w:val="00645A32"/>
    <w:rsid w:val="00652F38"/>
    <w:rsid w:val="00655EDD"/>
    <w:rsid w:val="00657939"/>
    <w:rsid w:val="00671AF6"/>
    <w:rsid w:val="00673B49"/>
    <w:rsid w:val="00675229"/>
    <w:rsid w:val="00693347"/>
    <w:rsid w:val="00695CD5"/>
    <w:rsid w:val="006A0711"/>
    <w:rsid w:val="006C14ED"/>
    <w:rsid w:val="006C36C9"/>
    <w:rsid w:val="006C6FAD"/>
    <w:rsid w:val="006C7F61"/>
    <w:rsid w:val="006E7A96"/>
    <w:rsid w:val="006F3EFA"/>
    <w:rsid w:val="007058D2"/>
    <w:rsid w:val="00731EC9"/>
    <w:rsid w:val="00742DD8"/>
    <w:rsid w:val="0077083C"/>
    <w:rsid w:val="00773A6F"/>
    <w:rsid w:val="00781B02"/>
    <w:rsid w:val="0079727E"/>
    <w:rsid w:val="007A1280"/>
    <w:rsid w:val="007A392C"/>
    <w:rsid w:val="007A56C6"/>
    <w:rsid w:val="007D056C"/>
    <w:rsid w:val="007D0DED"/>
    <w:rsid w:val="007D2846"/>
    <w:rsid w:val="007E5C1F"/>
    <w:rsid w:val="007E61B1"/>
    <w:rsid w:val="007F136B"/>
    <w:rsid w:val="007F29EA"/>
    <w:rsid w:val="0080217F"/>
    <w:rsid w:val="0080752C"/>
    <w:rsid w:val="00816CBA"/>
    <w:rsid w:val="00826647"/>
    <w:rsid w:val="008402C9"/>
    <w:rsid w:val="008504BD"/>
    <w:rsid w:val="00853E18"/>
    <w:rsid w:val="00857396"/>
    <w:rsid w:val="00861DF4"/>
    <w:rsid w:val="008814D1"/>
    <w:rsid w:val="008856C0"/>
    <w:rsid w:val="00886667"/>
    <w:rsid w:val="0089671B"/>
    <w:rsid w:val="008A735C"/>
    <w:rsid w:val="008C0BBF"/>
    <w:rsid w:val="008D1A95"/>
    <w:rsid w:val="008D487F"/>
    <w:rsid w:val="008D79B8"/>
    <w:rsid w:val="008E5BB4"/>
    <w:rsid w:val="008F7936"/>
    <w:rsid w:val="00900681"/>
    <w:rsid w:val="00905639"/>
    <w:rsid w:val="0090634D"/>
    <w:rsid w:val="00915771"/>
    <w:rsid w:val="00921AD1"/>
    <w:rsid w:val="009323F1"/>
    <w:rsid w:val="0094160F"/>
    <w:rsid w:val="00943E71"/>
    <w:rsid w:val="0095513E"/>
    <w:rsid w:val="009D5EB9"/>
    <w:rsid w:val="009D72BC"/>
    <w:rsid w:val="009E3360"/>
    <w:rsid w:val="009E74BC"/>
    <w:rsid w:val="009F60D5"/>
    <w:rsid w:val="00A04434"/>
    <w:rsid w:val="00A14FE1"/>
    <w:rsid w:val="00A279A9"/>
    <w:rsid w:val="00A318E5"/>
    <w:rsid w:val="00A61B62"/>
    <w:rsid w:val="00A62F4E"/>
    <w:rsid w:val="00A633AE"/>
    <w:rsid w:val="00A76C9A"/>
    <w:rsid w:val="00A87066"/>
    <w:rsid w:val="00A901F5"/>
    <w:rsid w:val="00AB1AF8"/>
    <w:rsid w:val="00AD02D1"/>
    <w:rsid w:val="00AD594E"/>
    <w:rsid w:val="00AE0098"/>
    <w:rsid w:val="00AE5081"/>
    <w:rsid w:val="00B212C8"/>
    <w:rsid w:val="00B24984"/>
    <w:rsid w:val="00B35725"/>
    <w:rsid w:val="00B5725C"/>
    <w:rsid w:val="00B83D8B"/>
    <w:rsid w:val="00B86156"/>
    <w:rsid w:val="00B959EC"/>
    <w:rsid w:val="00BA0CA6"/>
    <w:rsid w:val="00BA14BA"/>
    <w:rsid w:val="00BA675A"/>
    <w:rsid w:val="00BA7BDC"/>
    <w:rsid w:val="00BC23F1"/>
    <w:rsid w:val="00BD594E"/>
    <w:rsid w:val="00C253AB"/>
    <w:rsid w:val="00C2595F"/>
    <w:rsid w:val="00C41417"/>
    <w:rsid w:val="00C4279A"/>
    <w:rsid w:val="00C503BB"/>
    <w:rsid w:val="00C65BF5"/>
    <w:rsid w:val="00C76E6A"/>
    <w:rsid w:val="00C925AE"/>
    <w:rsid w:val="00C97AED"/>
    <w:rsid w:val="00CB2C20"/>
    <w:rsid w:val="00CD34AB"/>
    <w:rsid w:val="00CF039F"/>
    <w:rsid w:val="00CF57AF"/>
    <w:rsid w:val="00D15F9D"/>
    <w:rsid w:val="00D163E6"/>
    <w:rsid w:val="00D16C73"/>
    <w:rsid w:val="00D220C9"/>
    <w:rsid w:val="00D2695C"/>
    <w:rsid w:val="00D3654B"/>
    <w:rsid w:val="00D44A98"/>
    <w:rsid w:val="00D519EA"/>
    <w:rsid w:val="00D64CB0"/>
    <w:rsid w:val="00D66F30"/>
    <w:rsid w:val="00DB2FBC"/>
    <w:rsid w:val="00DB6044"/>
    <w:rsid w:val="00DE0517"/>
    <w:rsid w:val="00DF0581"/>
    <w:rsid w:val="00E13163"/>
    <w:rsid w:val="00E2613D"/>
    <w:rsid w:val="00E33EC6"/>
    <w:rsid w:val="00E40F06"/>
    <w:rsid w:val="00E74AC5"/>
    <w:rsid w:val="00E92F5A"/>
    <w:rsid w:val="00EA1155"/>
    <w:rsid w:val="00EB7C0D"/>
    <w:rsid w:val="00EC72C9"/>
    <w:rsid w:val="00EE3BAC"/>
    <w:rsid w:val="00EF5A6C"/>
    <w:rsid w:val="00F05973"/>
    <w:rsid w:val="00F15E5B"/>
    <w:rsid w:val="00F174B3"/>
    <w:rsid w:val="00F50C12"/>
    <w:rsid w:val="00F50E40"/>
    <w:rsid w:val="00F51A78"/>
    <w:rsid w:val="00F55350"/>
    <w:rsid w:val="00F67E7C"/>
    <w:rsid w:val="00F71E5C"/>
    <w:rsid w:val="00F72FBE"/>
    <w:rsid w:val="00F749B4"/>
    <w:rsid w:val="00F8468C"/>
    <w:rsid w:val="00F97018"/>
    <w:rsid w:val="00FC67D2"/>
    <w:rsid w:val="00FD2964"/>
    <w:rsid w:val="00FD61FE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4194832E"/>
  <w15:chartTrackingRefBased/>
  <w15:docId w15:val="{15119CDA-A91F-44AF-BFB2-B37DA642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2EAD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aliases w:val="BC Kop 2"/>
    <w:basedOn w:val="Standaard"/>
    <w:next w:val="Standaard"/>
    <w:link w:val="Kop2Char"/>
    <w:autoRedefine/>
    <w:rsid w:val="00675229"/>
    <w:pPr>
      <w:keepNext/>
      <w:widowControl w:val="0"/>
      <w:outlineLvl w:val="1"/>
    </w:pPr>
    <w:rPr>
      <w:rFonts w:ascii="Avenir Next LT Pro" w:hAnsi="Avenir Next LT Pro"/>
      <w:b/>
      <w:snapToGrid w:val="0"/>
      <w:color w:val="A73A21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173A8E"/>
    <w:pPr>
      <w:spacing w:before="120" w:after="360"/>
    </w:pPr>
    <w:rPr>
      <w:rFonts w:ascii="Arial" w:hAnsi="Arial"/>
      <w:b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F1ABA"/>
    <w:pPr>
      <w:ind w:left="720"/>
      <w:contextualSpacing/>
    </w:pPr>
  </w:style>
  <w:style w:type="character" w:customStyle="1" w:styleId="VoettekstLocatieChar">
    <w:name w:val="VoettekstLocatie Char"/>
    <w:basedOn w:val="Standaardalinea-lettertype"/>
    <w:link w:val="VoettekstLocatie"/>
    <w:locked/>
    <w:rsid w:val="00673B49"/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paragraph" w:customStyle="1" w:styleId="VoettekstLocatie">
    <w:name w:val="VoettekstLocatie"/>
    <w:basedOn w:val="Standaard"/>
    <w:link w:val="VoettekstLocatieChar"/>
    <w:qFormat/>
    <w:rsid w:val="00673B49"/>
    <w:pPr>
      <w:jc w:val="center"/>
    </w:pPr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unhideWhenUsed/>
    <w:rsid w:val="00173A8E"/>
    <w:rPr>
      <w:color w:val="0563C1" w:themeColor="hyperlink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652F38"/>
  </w:style>
  <w:style w:type="paragraph" w:customStyle="1" w:styleId="BCKop1">
    <w:name w:val="BC Kop 1"/>
    <w:basedOn w:val="Kop2"/>
    <w:link w:val="BCKop1Char"/>
    <w:qFormat/>
    <w:rsid w:val="00675229"/>
    <w:rPr>
      <w:color w:val="527E7C"/>
    </w:rPr>
  </w:style>
  <w:style w:type="character" w:customStyle="1" w:styleId="Kop2Char">
    <w:name w:val="Kop 2 Char"/>
    <w:aliases w:val="BC Kop 2 Char"/>
    <w:basedOn w:val="Standaardalinea-lettertype"/>
    <w:link w:val="Kop2"/>
    <w:rsid w:val="00675229"/>
    <w:rPr>
      <w:rFonts w:ascii="Avenir Next LT Pro" w:hAnsi="Avenir Next LT Pro"/>
      <w:b/>
      <w:snapToGrid w:val="0"/>
      <w:color w:val="A73A21"/>
      <w:sz w:val="28"/>
    </w:rPr>
  </w:style>
  <w:style w:type="character" w:customStyle="1" w:styleId="BCKop1Char">
    <w:name w:val="BC Kop 1 Char"/>
    <w:basedOn w:val="Kop2Char"/>
    <w:link w:val="BCKop1"/>
    <w:rsid w:val="00675229"/>
    <w:rPr>
      <w:rFonts w:ascii="Avenir Next LT Pro" w:hAnsi="Avenir Next LT Pro"/>
      <w:b/>
      <w:snapToGrid w:val="0"/>
      <w:color w:val="527E7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8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enkedeHaan\i3\BWA%20-%20Documenten\3_Projecten\Almere\6_Cyclisch%20onderhoud%20bomen%202025\2_Bestek\3_Definitief\Oplevermap\BC_V&amp;G%20plan_sjabloon_A.%20van%20den%20Hemel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56677d-a9ae-4fa3-b843-6a9fa33e22be" xsi:nil="true"/>
    <lcf76f155ced4ddcb4097134ff3c332f xmlns="0e2253c5-dfd6-402f-8a84-36cb1aa468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0263A10F90B4B98ADE0415749C21D" ma:contentTypeVersion="17" ma:contentTypeDescription="Een nieuw document maken." ma:contentTypeScope="" ma:versionID="4ecc37d024516733e38d5eddf34eeb02">
  <xsd:schema xmlns:xsd="http://www.w3.org/2001/XMLSchema" xmlns:xs="http://www.w3.org/2001/XMLSchema" xmlns:p="http://schemas.microsoft.com/office/2006/metadata/properties" xmlns:ns2="0e2253c5-dfd6-402f-8a84-36cb1aa46846" xmlns:ns3="6d56677d-a9ae-4fa3-b843-6a9fa33e22be" targetNamespace="http://schemas.microsoft.com/office/2006/metadata/properties" ma:root="true" ma:fieldsID="4a76269537dd5753bf5dcb64e6ae28a5" ns2:_="" ns3:_="">
    <xsd:import namespace="0e2253c5-dfd6-402f-8a84-36cb1aa46846"/>
    <xsd:import namespace="6d56677d-a9ae-4fa3-b843-6a9fa33e22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53c5-dfd6-402f-8a84-36cb1aa46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8ec37cb-6a05-4763-8770-8d6bd4a876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6677d-a9ae-4fa3-b843-6a9fa33e22b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2ae3865-a749-49e0-b990-04878e18a8d3}" ma:internalName="TaxCatchAll" ma:showField="CatchAllData" ma:web="6d56677d-a9ae-4fa3-b843-6a9fa33e22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BF507-C2C0-4286-A693-4FDE5C91F8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68F30-9A62-4659-83B5-BE7F409B0620}">
  <ds:schemaRefs>
    <ds:schemaRef ds:uri="http://schemas.microsoft.com/office/2006/metadata/properties"/>
    <ds:schemaRef ds:uri="http://schemas.microsoft.com/office/infopath/2007/PartnerControls"/>
    <ds:schemaRef ds:uri="6d56677d-a9ae-4fa3-b843-6a9fa33e22be"/>
    <ds:schemaRef ds:uri="0e2253c5-dfd6-402f-8a84-36cb1aa46846"/>
  </ds:schemaRefs>
</ds:datastoreItem>
</file>

<file path=customXml/itemProps3.xml><?xml version="1.0" encoding="utf-8"?>
<ds:datastoreItem xmlns:ds="http://schemas.openxmlformats.org/officeDocument/2006/customXml" ds:itemID="{7B2C22DE-F7D9-4AA6-9C83-027DA1AF6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253c5-dfd6-402f-8a84-36cb1aa46846"/>
    <ds:schemaRef ds:uri="6d56677d-a9ae-4fa3-b843-6a9fa33e22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7F627-CCF5-4AD5-A06A-21E8BA05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BC_V&amp;G plan_sjabloon_A. van den Hemel</Template>
  <TotalTime>0</TotalTime>
  <Pages>12</Pages>
  <Words>1385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Gaim</Company>
  <LinksUpToDate>false</LinksUpToDate>
  <CharactersWithSpaces>8988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Nienke de Haan</dc:creator>
  <cp:keywords/>
  <cp:lastModifiedBy>Nienke de Haan</cp:lastModifiedBy>
  <cp:revision>1</cp:revision>
  <cp:lastPrinted>2016-12-02T11:43:00Z</cp:lastPrinted>
  <dcterms:created xsi:type="dcterms:W3CDTF">2025-09-29T12:56:00Z</dcterms:created>
  <dcterms:modified xsi:type="dcterms:W3CDTF">2025-09-29T13:17:00Z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0x010100F5A0263A10F90B4B98ADE0415749C21D</vt:lpwstr>
  </property>
  <property fmtid="{D5CDD505-2E9C-101B-9397-08002B2CF9AE}" pid="3" name="MediaServiceImageTags">
    <vt:lpwstr/>
  </property>
</Properties>
</file>