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2BDC" w14:textId="77777777" w:rsidR="00934FA4" w:rsidRDefault="00934FA4">
      <w:pPr>
        <w:pStyle w:val="Kop1"/>
        <w:jc w:val="center"/>
        <w:rPr>
          <w:rFonts w:ascii="Times New Roman" w:hAnsi="Times New Roman" w:cs="Times New Roman"/>
          <w:b w:val="0"/>
          <w:bCs w:val="0"/>
          <w:sz w:val="40"/>
        </w:rPr>
      </w:pPr>
    </w:p>
    <w:p w14:paraId="4E1F5184" w14:textId="77777777" w:rsidR="00934FA4" w:rsidRDefault="00934FA4">
      <w:pPr>
        <w:pStyle w:val="Kop1"/>
        <w:jc w:val="center"/>
        <w:rPr>
          <w:rFonts w:ascii="Times New Roman" w:hAnsi="Times New Roman" w:cs="Times New Roman"/>
          <w:b w:val="0"/>
          <w:bCs w:val="0"/>
          <w:sz w:val="40"/>
        </w:rPr>
      </w:pPr>
    </w:p>
    <w:p w14:paraId="22871071" w14:textId="77777777" w:rsidR="00934FA4" w:rsidRDefault="00934FA4">
      <w:pPr>
        <w:pStyle w:val="Kop1"/>
        <w:jc w:val="center"/>
        <w:rPr>
          <w:rFonts w:ascii="Times New Roman" w:hAnsi="Times New Roman" w:cs="Times New Roman"/>
          <w:b w:val="0"/>
          <w:bCs w:val="0"/>
          <w:sz w:val="40"/>
        </w:rPr>
      </w:pPr>
    </w:p>
    <w:p w14:paraId="328E9093" w14:textId="77777777" w:rsidR="00934FA4" w:rsidRDefault="00934FA4">
      <w:pPr>
        <w:pStyle w:val="Kop1"/>
        <w:jc w:val="center"/>
        <w:rPr>
          <w:rFonts w:ascii="Times New Roman" w:hAnsi="Times New Roman" w:cs="Times New Roman"/>
          <w:b w:val="0"/>
          <w:bCs w:val="0"/>
          <w:sz w:val="40"/>
        </w:rPr>
      </w:pPr>
      <w:r>
        <w:rPr>
          <w:rFonts w:ascii="Times New Roman" w:hAnsi="Times New Roman" w:cs="Times New Roman"/>
          <w:b w:val="0"/>
          <w:bCs w:val="0"/>
          <w:sz w:val="40"/>
        </w:rPr>
        <w:t>Overeenkomst</w:t>
      </w:r>
    </w:p>
    <w:p w14:paraId="224D22DB" w14:textId="77777777" w:rsidR="00934FA4" w:rsidRDefault="00934FA4">
      <w:pPr>
        <w:jc w:val="center"/>
        <w:rPr>
          <w:sz w:val="40"/>
        </w:rPr>
      </w:pPr>
    </w:p>
    <w:p w14:paraId="55057AE1" w14:textId="3E3E7E92" w:rsidR="00934FA4" w:rsidRDefault="00BB7880">
      <w:pPr>
        <w:jc w:val="center"/>
        <w:rPr>
          <w:color w:val="000000"/>
          <w:sz w:val="40"/>
        </w:rPr>
      </w:pPr>
      <w:r>
        <w:rPr>
          <w:color w:val="000000"/>
          <w:sz w:val="40"/>
        </w:rPr>
        <w:t>Digitale Adviestool</w:t>
      </w:r>
    </w:p>
    <w:p w14:paraId="4E47ED78" w14:textId="77777777" w:rsidR="00934FA4" w:rsidRDefault="00934FA4">
      <w:pPr>
        <w:jc w:val="center"/>
        <w:rPr>
          <w:color w:val="000000"/>
          <w:sz w:val="40"/>
        </w:rPr>
      </w:pPr>
    </w:p>
    <w:p w14:paraId="386DF3C1" w14:textId="77777777" w:rsidR="00934FA4" w:rsidRDefault="00934FA4">
      <w:pPr>
        <w:jc w:val="center"/>
        <w:rPr>
          <w:color w:val="000000"/>
          <w:sz w:val="40"/>
        </w:rPr>
      </w:pPr>
      <w:r>
        <w:rPr>
          <w:color w:val="000000"/>
          <w:sz w:val="40"/>
        </w:rPr>
        <w:t>Tussen</w:t>
      </w:r>
    </w:p>
    <w:p w14:paraId="6D2D00D0" w14:textId="77777777" w:rsidR="00934FA4" w:rsidRDefault="00934FA4">
      <w:pPr>
        <w:jc w:val="center"/>
        <w:rPr>
          <w:color w:val="000000"/>
          <w:sz w:val="40"/>
        </w:rPr>
      </w:pPr>
    </w:p>
    <w:p w14:paraId="72851343" w14:textId="77777777" w:rsidR="00934FA4" w:rsidRDefault="00934FA4">
      <w:pPr>
        <w:jc w:val="center"/>
        <w:rPr>
          <w:color w:val="000000"/>
          <w:sz w:val="40"/>
        </w:rPr>
      </w:pPr>
    </w:p>
    <w:p w14:paraId="7640DA29" w14:textId="77777777" w:rsidR="00934FA4" w:rsidRDefault="00934FA4">
      <w:pPr>
        <w:jc w:val="center"/>
        <w:rPr>
          <w:color w:val="000000"/>
          <w:sz w:val="40"/>
        </w:rPr>
      </w:pPr>
      <w:r>
        <w:rPr>
          <w:color w:val="000000"/>
          <w:sz w:val="40"/>
        </w:rPr>
        <w:t>Gemeente A</w:t>
      </w:r>
      <w:r w:rsidR="00B96D75">
        <w:rPr>
          <w:color w:val="000000"/>
          <w:sz w:val="40"/>
        </w:rPr>
        <w:t>ssen</w:t>
      </w:r>
    </w:p>
    <w:p w14:paraId="30FE5B98" w14:textId="77777777" w:rsidR="00934FA4" w:rsidRDefault="00934FA4">
      <w:pPr>
        <w:jc w:val="center"/>
        <w:rPr>
          <w:color w:val="000000"/>
          <w:sz w:val="40"/>
        </w:rPr>
      </w:pPr>
    </w:p>
    <w:p w14:paraId="290CA412" w14:textId="77777777" w:rsidR="00934FA4" w:rsidRDefault="00934FA4">
      <w:pPr>
        <w:jc w:val="center"/>
        <w:rPr>
          <w:color w:val="000000"/>
          <w:sz w:val="40"/>
        </w:rPr>
      </w:pPr>
      <w:r>
        <w:rPr>
          <w:color w:val="000000"/>
          <w:sz w:val="40"/>
        </w:rPr>
        <w:t>en</w:t>
      </w:r>
    </w:p>
    <w:p w14:paraId="64FF15D0" w14:textId="77777777" w:rsidR="00934FA4" w:rsidRDefault="00934FA4">
      <w:pPr>
        <w:jc w:val="center"/>
        <w:rPr>
          <w:color w:val="000000"/>
          <w:sz w:val="40"/>
        </w:rPr>
      </w:pPr>
    </w:p>
    <w:p w14:paraId="28F4AD26" w14:textId="77777777" w:rsidR="00BF4A69" w:rsidRDefault="00BF4A69">
      <w:pPr>
        <w:jc w:val="center"/>
        <w:rPr>
          <w:color w:val="000000"/>
          <w:sz w:val="40"/>
        </w:rPr>
      </w:pPr>
    </w:p>
    <w:p w14:paraId="4DA34373" w14:textId="77777777" w:rsidR="00934FA4" w:rsidRDefault="00370FA4">
      <w:pPr>
        <w:jc w:val="center"/>
        <w:rPr>
          <w:color w:val="000000"/>
        </w:rPr>
      </w:pPr>
      <w:r w:rsidRPr="00B01AA5">
        <w:rPr>
          <w:color w:val="000000"/>
          <w:sz w:val="40"/>
        </w:rPr>
        <w:t>[NAAM CONTRACTSPARTNER]</w:t>
      </w:r>
    </w:p>
    <w:p w14:paraId="0B5F78E8" w14:textId="77777777" w:rsidR="00934FA4" w:rsidRDefault="00934FA4">
      <w:pPr>
        <w:rPr>
          <w:color w:val="000000"/>
        </w:rPr>
      </w:pPr>
      <w:r>
        <w:rPr>
          <w:szCs w:val="22"/>
        </w:rPr>
        <w:br w:type="page"/>
      </w:r>
    </w:p>
    <w:p w14:paraId="68AE25DC" w14:textId="77777777" w:rsidR="00934FA4" w:rsidRPr="00B01AA5" w:rsidRDefault="00934FA4">
      <w:pPr>
        <w:rPr>
          <w:b/>
          <w:bCs/>
          <w:color w:val="000000"/>
          <w:sz w:val="22"/>
          <w:szCs w:val="22"/>
        </w:rPr>
      </w:pPr>
      <w:r w:rsidRPr="00B01AA5">
        <w:rPr>
          <w:b/>
          <w:bCs/>
          <w:color w:val="000000"/>
          <w:sz w:val="22"/>
          <w:szCs w:val="22"/>
        </w:rPr>
        <w:lastRenderedPageBreak/>
        <w:t>Ondergetekenden:</w:t>
      </w:r>
    </w:p>
    <w:p w14:paraId="7BEF50FE" w14:textId="731EF147" w:rsidR="00934FA4" w:rsidRPr="00B01AA5" w:rsidRDefault="00934FA4">
      <w:pPr>
        <w:numPr>
          <w:ilvl w:val="0"/>
          <w:numId w:val="7"/>
        </w:numPr>
        <w:rPr>
          <w:sz w:val="22"/>
          <w:szCs w:val="22"/>
        </w:rPr>
      </w:pPr>
      <w:r w:rsidRPr="00B01AA5">
        <w:rPr>
          <w:sz w:val="22"/>
          <w:szCs w:val="22"/>
        </w:rPr>
        <w:t>De publiekrechtelijke rechtspersoon gemeente A</w:t>
      </w:r>
      <w:r w:rsidR="00902849" w:rsidRPr="00B01AA5">
        <w:rPr>
          <w:sz w:val="22"/>
          <w:szCs w:val="22"/>
        </w:rPr>
        <w:t>ssen</w:t>
      </w:r>
      <w:r w:rsidRPr="00B01AA5">
        <w:rPr>
          <w:sz w:val="22"/>
          <w:szCs w:val="22"/>
        </w:rPr>
        <w:t xml:space="preserve"> ten deze ingevolge artikel 171 Gemeentewet rechtsgeldig vertegenwoordigd </w:t>
      </w:r>
      <w:r w:rsidR="00DA28E6" w:rsidRPr="00B01AA5">
        <w:rPr>
          <w:sz w:val="22"/>
          <w:szCs w:val="22"/>
        </w:rPr>
        <w:t>door</w:t>
      </w:r>
      <w:r w:rsidR="00370FA4" w:rsidRPr="00B01AA5">
        <w:rPr>
          <w:sz w:val="22"/>
          <w:szCs w:val="22"/>
        </w:rPr>
        <w:t xml:space="preserve"> </w:t>
      </w:r>
    </w:p>
    <w:p w14:paraId="27032BF1" w14:textId="77777777" w:rsidR="00934FA4" w:rsidRPr="00B01AA5" w:rsidRDefault="00934FA4">
      <w:pPr>
        <w:ind w:left="360"/>
        <w:rPr>
          <w:sz w:val="22"/>
          <w:szCs w:val="22"/>
        </w:rPr>
      </w:pPr>
    </w:p>
    <w:p w14:paraId="3FB98635" w14:textId="77777777" w:rsidR="00245D69" w:rsidRPr="00B01AA5" w:rsidRDefault="00370FA4">
      <w:pPr>
        <w:numPr>
          <w:ilvl w:val="0"/>
          <w:numId w:val="7"/>
        </w:numPr>
        <w:rPr>
          <w:sz w:val="22"/>
          <w:szCs w:val="22"/>
        </w:rPr>
      </w:pPr>
      <w:r w:rsidRPr="00B01AA5">
        <w:rPr>
          <w:color w:val="000000"/>
          <w:sz w:val="22"/>
          <w:szCs w:val="22"/>
        </w:rPr>
        <w:t>[NAAM OPDRACHTNEMER]</w:t>
      </w:r>
      <w:r w:rsidR="00960235" w:rsidRPr="00B01AA5">
        <w:rPr>
          <w:color w:val="000000"/>
          <w:sz w:val="22"/>
          <w:szCs w:val="22"/>
        </w:rPr>
        <w:t xml:space="preserve">, </w:t>
      </w:r>
      <w:r w:rsidR="00934FA4" w:rsidRPr="00B01AA5">
        <w:rPr>
          <w:color w:val="000000"/>
          <w:sz w:val="22"/>
          <w:szCs w:val="22"/>
        </w:rPr>
        <w:t>hi</w:t>
      </w:r>
      <w:r w:rsidR="00DA28E6" w:rsidRPr="00B01AA5">
        <w:rPr>
          <w:color w:val="000000"/>
          <w:sz w:val="22"/>
          <w:szCs w:val="22"/>
        </w:rPr>
        <w:t xml:space="preserve">erna te noemen: ‘opdrachtnemer’, rechtsgeldig vertegenwoordigd door </w:t>
      </w:r>
    </w:p>
    <w:p w14:paraId="4B5E67EF" w14:textId="77777777" w:rsidR="00B01AA5" w:rsidRDefault="00B01AA5" w:rsidP="00B01AA5">
      <w:pPr>
        <w:pStyle w:val="Lijstalinea"/>
        <w:rPr>
          <w:sz w:val="22"/>
          <w:szCs w:val="22"/>
        </w:rPr>
      </w:pPr>
    </w:p>
    <w:p w14:paraId="7FC61D01" w14:textId="77777777" w:rsidR="00B01AA5" w:rsidRPr="00F32BBF" w:rsidRDefault="00B01AA5" w:rsidP="00B01AA5">
      <w:pPr>
        <w:ind w:left="720"/>
        <w:rPr>
          <w:sz w:val="22"/>
          <w:szCs w:val="22"/>
        </w:rPr>
      </w:pPr>
    </w:p>
    <w:p w14:paraId="6E539FC1" w14:textId="77777777" w:rsidR="00960235" w:rsidRPr="00F32BBF" w:rsidRDefault="00934FA4">
      <w:pPr>
        <w:rPr>
          <w:b/>
          <w:bCs/>
          <w:sz w:val="22"/>
          <w:szCs w:val="22"/>
        </w:rPr>
      </w:pPr>
      <w:r w:rsidRPr="00F32BBF">
        <w:rPr>
          <w:b/>
          <w:bCs/>
          <w:sz w:val="22"/>
          <w:szCs w:val="22"/>
        </w:rPr>
        <w:t>In aanmerking nemende dat:</w:t>
      </w:r>
    </w:p>
    <w:p w14:paraId="19249AA3" w14:textId="0F49A36C" w:rsidR="00E84E50" w:rsidRPr="00E84E50" w:rsidRDefault="008C20AF" w:rsidP="00E84E50">
      <w:pPr>
        <w:rPr>
          <w:sz w:val="22"/>
          <w:szCs w:val="22"/>
        </w:rPr>
      </w:pPr>
      <w:r w:rsidRPr="6D629961">
        <w:rPr>
          <w:sz w:val="22"/>
          <w:szCs w:val="22"/>
        </w:rPr>
        <w:t xml:space="preserve">De gemeente </w:t>
      </w:r>
      <w:r w:rsidR="00902849" w:rsidRPr="6D629961">
        <w:rPr>
          <w:sz w:val="22"/>
          <w:szCs w:val="22"/>
        </w:rPr>
        <w:t>Assen</w:t>
      </w:r>
      <w:r w:rsidRPr="6D629961">
        <w:rPr>
          <w:sz w:val="22"/>
          <w:szCs w:val="22"/>
        </w:rPr>
        <w:t xml:space="preserve"> </w:t>
      </w:r>
      <w:r w:rsidR="0006622D" w:rsidRPr="6D629961">
        <w:rPr>
          <w:sz w:val="22"/>
          <w:szCs w:val="22"/>
        </w:rPr>
        <w:t xml:space="preserve">een </w:t>
      </w:r>
      <w:r w:rsidR="7D8A96E2" w:rsidRPr="6D629961">
        <w:rPr>
          <w:sz w:val="22"/>
          <w:szCs w:val="22"/>
        </w:rPr>
        <w:t xml:space="preserve">Open House </w:t>
      </w:r>
      <w:r w:rsidR="0042731F">
        <w:rPr>
          <w:sz w:val="22"/>
          <w:szCs w:val="22"/>
        </w:rPr>
        <w:t>i</w:t>
      </w:r>
      <w:r w:rsidR="7D8A96E2" w:rsidRPr="6D629961">
        <w:rPr>
          <w:sz w:val="22"/>
          <w:szCs w:val="22"/>
        </w:rPr>
        <w:t>nschrijvingsprocedure</w:t>
      </w:r>
      <w:r w:rsidR="577B99A3" w:rsidRPr="6D629961">
        <w:rPr>
          <w:sz w:val="22"/>
          <w:szCs w:val="22"/>
        </w:rPr>
        <w:t xml:space="preserve"> </w:t>
      </w:r>
      <w:r w:rsidR="00E84E50" w:rsidRPr="6D629961">
        <w:rPr>
          <w:sz w:val="22"/>
          <w:szCs w:val="22"/>
        </w:rPr>
        <w:t>heeft gehouden voor de werkza</w:t>
      </w:r>
      <w:r w:rsidR="00B01AA5" w:rsidRPr="6D629961">
        <w:rPr>
          <w:sz w:val="22"/>
          <w:szCs w:val="22"/>
        </w:rPr>
        <w:t xml:space="preserve">amheden zoals beschreven in </w:t>
      </w:r>
      <w:r w:rsidR="04994FD0" w:rsidRPr="4C36697A">
        <w:rPr>
          <w:sz w:val="22"/>
          <w:szCs w:val="22"/>
        </w:rPr>
        <w:t>Bijlage 1</w:t>
      </w:r>
      <w:r w:rsidR="00A534CB" w:rsidRPr="6D629961">
        <w:rPr>
          <w:sz w:val="22"/>
          <w:szCs w:val="22"/>
        </w:rPr>
        <w:t xml:space="preserve"> </w:t>
      </w:r>
      <w:r w:rsidR="383E3CC6" w:rsidRPr="6D629961">
        <w:rPr>
          <w:sz w:val="22"/>
          <w:szCs w:val="22"/>
        </w:rPr>
        <w:t xml:space="preserve">Opdrachtomschrijving </w:t>
      </w:r>
      <w:r w:rsidR="00BB7880">
        <w:rPr>
          <w:sz w:val="22"/>
          <w:szCs w:val="22"/>
        </w:rPr>
        <w:t>Digitale Adviestool</w:t>
      </w:r>
      <w:r w:rsidR="7E6AA1E3" w:rsidRPr="6D629961">
        <w:rPr>
          <w:sz w:val="22"/>
          <w:szCs w:val="22"/>
        </w:rPr>
        <w:t>.</w:t>
      </w:r>
    </w:p>
    <w:p w14:paraId="2C4D2BDE" w14:textId="77777777" w:rsidR="00370FA4" w:rsidRPr="00F32BBF" w:rsidRDefault="00370FA4" w:rsidP="008C20AF">
      <w:pPr>
        <w:rPr>
          <w:sz w:val="22"/>
          <w:szCs w:val="22"/>
        </w:rPr>
      </w:pPr>
    </w:p>
    <w:p w14:paraId="2798B685" w14:textId="77777777" w:rsidR="00010989" w:rsidRPr="00F32BBF" w:rsidRDefault="00934FA4">
      <w:pPr>
        <w:rPr>
          <w:sz w:val="22"/>
          <w:szCs w:val="22"/>
        </w:rPr>
      </w:pPr>
      <w:r w:rsidRPr="00F32BBF">
        <w:rPr>
          <w:sz w:val="22"/>
          <w:szCs w:val="22"/>
        </w:rPr>
        <w:t>Opdrachtnemer op</w:t>
      </w:r>
      <w:r w:rsidR="00417A14" w:rsidRPr="00F32BBF">
        <w:rPr>
          <w:sz w:val="22"/>
          <w:szCs w:val="22"/>
        </w:rPr>
        <w:t xml:space="preserve"> </w:t>
      </w:r>
      <w:r w:rsidR="00370FA4" w:rsidRPr="00B01AA5">
        <w:rPr>
          <w:sz w:val="22"/>
          <w:szCs w:val="22"/>
        </w:rPr>
        <w:t>[DATUM AANBIEDING]</w:t>
      </w:r>
      <w:r w:rsidRPr="00B01AA5">
        <w:rPr>
          <w:sz w:val="22"/>
          <w:szCs w:val="22"/>
        </w:rPr>
        <w:t xml:space="preserve"> </w:t>
      </w:r>
      <w:r w:rsidR="00750F33">
        <w:rPr>
          <w:sz w:val="22"/>
          <w:szCs w:val="22"/>
        </w:rPr>
        <w:t>heeft ingeschreven met</w:t>
      </w:r>
      <w:r w:rsidR="00370FA4" w:rsidRPr="00B01AA5">
        <w:rPr>
          <w:sz w:val="22"/>
          <w:szCs w:val="22"/>
        </w:rPr>
        <w:t xml:space="preserve"> kenmerk [KENMERK INSCHRIJVING]</w:t>
      </w:r>
    </w:p>
    <w:p w14:paraId="289EE21C" w14:textId="77777777" w:rsidR="00960235" w:rsidRDefault="00960235">
      <w:pPr>
        <w:rPr>
          <w:sz w:val="22"/>
          <w:szCs w:val="22"/>
        </w:rPr>
      </w:pPr>
    </w:p>
    <w:p w14:paraId="7255252F" w14:textId="77777777" w:rsidR="0006622D" w:rsidRPr="00F32BBF" w:rsidRDefault="0006622D">
      <w:pPr>
        <w:rPr>
          <w:sz w:val="22"/>
          <w:szCs w:val="22"/>
        </w:rPr>
      </w:pPr>
    </w:p>
    <w:p w14:paraId="4780742F" w14:textId="77777777" w:rsidR="00010989" w:rsidRPr="00F32BBF" w:rsidRDefault="00010989" w:rsidP="00010989">
      <w:pPr>
        <w:rPr>
          <w:sz w:val="22"/>
          <w:szCs w:val="22"/>
        </w:rPr>
      </w:pPr>
      <w:r w:rsidRPr="00F32BBF">
        <w:rPr>
          <w:sz w:val="22"/>
          <w:szCs w:val="22"/>
        </w:rPr>
        <w:t>Verklaren te zijn overeengekomen als volgt:</w:t>
      </w:r>
    </w:p>
    <w:p w14:paraId="25F60F82" w14:textId="77777777" w:rsidR="00010989" w:rsidRDefault="00010989" w:rsidP="00010989">
      <w:pPr>
        <w:rPr>
          <w:sz w:val="22"/>
          <w:szCs w:val="22"/>
        </w:rPr>
      </w:pPr>
    </w:p>
    <w:p w14:paraId="6BBDBF4C" w14:textId="77777777" w:rsidR="00245D69" w:rsidRPr="00F32BBF" w:rsidRDefault="00245D69" w:rsidP="00010989">
      <w:pPr>
        <w:rPr>
          <w:sz w:val="22"/>
          <w:szCs w:val="22"/>
        </w:rPr>
      </w:pPr>
    </w:p>
    <w:p w14:paraId="6960B4FA" w14:textId="77777777" w:rsidR="00960235" w:rsidRPr="00F32BBF" w:rsidRDefault="00010989" w:rsidP="0006622D">
      <w:pPr>
        <w:pStyle w:val="Kop2"/>
        <w:rPr>
          <w:sz w:val="22"/>
        </w:rPr>
      </w:pPr>
      <w:r w:rsidRPr="00F32BBF">
        <w:rPr>
          <w:sz w:val="22"/>
        </w:rPr>
        <w:t>Artikel 1</w:t>
      </w:r>
      <w:r w:rsidRPr="00F32BBF">
        <w:rPr>
          <w:sz w:val="22"/>
        </w:rPr>
        <w:tab/>
        <w:t>Onderwerp van de overeenkomst</w:t>
      </w:r>
    </w:p>
    <w:p w14:paraId="3E0BCA17" w14:textId="70DDF12D" w:rsidR="00A514BC" w:rsidRPr="00E84E50" w:rsidRDefault="00010989" w:rsidP="00010989">
      <w:pPr>
        <w:pStyle w:val="Lijstalinea"/>
        <w:numPr>
          <w:ilvl w:val="0"/>
          <w:numId w:val="15"/>
        </w:numPr>
        <w:rPr>
          <w:sz w:val="22"/>
          <w:szCs w:val="22"/>
        </w:rPr>
      </w:pPr>
      <w:r w:rsidRPr="6D629961">
        <w:rPr>
          <w:sz w:val="22"/>
          <w:szCs w:val="22"/>
        </w:rPr>
        <w:t>Op grond van deze overeenkomst wordt aan opdrachtnemer de opdracht verstrekt om op verzoek van opdrachtgever tegen de in deze overeenkomst gestelde voorwaarden</w:t>
      </w:r>
      <w:r w:rsidR="00B01AA5" w:rsidRPr="6D629961">
        <w:rPr>
          <w:sz w:val="22"/>
          <w:szCs w:val="22"/>
        </w:rPr>
        <w:t xml:space="preserve"> </w:t>
      </w:r>
      <w:r w:rsidR="00D26BDC">
        <w:rPr>
          <w:sz w:val="22"/>
          <w:szCs w:val="22"/>
        </w:rPr>
        <w:t>digitale adviezen</w:t>
      </w:r>
      <w:r w:rsidR="4BCE8173" w:rsidRPr="6D629961">
        <w:rPr>
          <w:sz w:val="22"/>
          <w:szCs w:val="22"/>
        </w:rPr>
        <w:t xml:space="preserve"> te leveren aan inwoners van de gemeente Assen</w:t>
      </w:r>
      <w:r w:rsidR="4BCE8173" w:rsidRPr="2AE7C835">
        <w:rPr>
          <w:sz w:val="22"/>
          <w:szCs w:val="22"/>
        </w:rPr>
        <w:t>.</w:t>
      </w:r>
    </w:p>
    <w:p w14:paraId="6554A414" w14:textId="55F05F1D" w:rsidR="00EF54D3" w:rsidRPr="00E84E50" w:rsidRDefault="00010989" w:rsidP="007C15BD">
      <w:pPr>
        <w:pStyle w:val="Lijstalinea"/>
        <w:numPr>
          <w:ilvl w:val="0"/>
          <w:numId w:val="15"/>
        </w:numPr>
        <w:tabs>
          <w:tab w:val="left" w:pos="1843"/>
        </w:tabs>
        <w:rPr>
          <w:sz w:val="22"/>
          <w:szCs w:val="22"/>
        </w:rPr>
      </w:pPr>
      <w:r w:rsidRPr="6D629961">
        <w:rPr>
          <w:sz w:val="22"/>
          <w:szCs w:val="22"/>
        </w:rPr>
        <w:t>De volgende bijlagen maken integraal deel uit van deze overeenkomst:</w:t>
      </w:r>
      <w:r>
        <w:br/>
      </w:r>
      <w:r w:rsidR="007C15BD" w:rsidRPr="6D629961">
        <w:rPr>
          <w:sz w:val="22"/>
          <w:szCs w:val="22"/>
        </w:rPr>
        <w:t>Bijlage 1:</w:t>
      </w:r>
      <w:r w:rsidR="7EB10D9C" w:rsidRPr="6D629961">
        <w:rPr>
          <w:sz w:val="22"/>
          <w:szCs w:val="22"/>
        </w:rPr>
        <w:t xml:space="preserve"> </w:t>
      </w:r>
      <w:r w:rsidR="05797996" w:rsidRPr="6D629961">
        <w:rPr>
          <w:sz w:val="22"/>
          <w:szCs w:val="22"/>
        </w:rPr>
        <w:t>Opdrachtomschr</w:t>
      </w:r>
      <w:r w:rsidR="1E43618A" w:rsidRPr="6D629961">
        <w:rPr>
          <w:sz w:val="22"/>
          <w:szCs w:val="22"/>
        </w:rPr>
        <w:t xml:space="preserve">ijving </w:t>
      </w:r>
      <w:r w:rsidR="00D26BDC">
        <w:rPr>
          <w:sz w:val="22"/>
          <w:szCs w:val="22"/>
        </w:rPr>
        <w:t>Digitale Adviestool</w:t>
      </w:r>
    </w:p>
    <w:p w14:paraId="5712810D" w14:textId="553CD273" w:rsidR="126CBFEE" w:rsidRDefault="7A06EB9A" w:rsidP="4C36697A">
      <w:pPr>
        <w:pStyle w:val="Lijstalinea"/>
        <w:tabs>
          <w:tab w:val="left" w:pos="1843"/>
        </w:tabs>
        <w:ind w:left="1843" w:hanging="1123"/>
        <w:rPr>
          <w:sz w:val="22"/>
          <w:szCs w:val="22"/>
        </w:rPr>
      </w:pPr>
      <w:r w:rsidRPr="4C36697A">
        <w:rPr>
          <w:sz w:val="22"/>
          <w:szCs w:val="22"/>
        </w:rPr>
        <w:t xml:space="preserve">Bijlage 2: </w:t>
      </w:r>
      <w:r w:rsidR="14789821" w:rsidRPr="4C36697A">
        <w:rPr>
          <w:sz w:val="22"/>
          <w:szCs w:val="22"/>
        </w:rPr>
        <w:t>Inschrijfformulier</w:t>
      </w:r>
      <w:r w:rsidR="53683825" w:rsidRPr="4C36697A">
        <w:rPr>
          <w:sz w:val="22"/>
          <w:szCs w:val="22"/>
        </w:rPr>
        <w:t xml:space="preserve"> Open </w:t>
      </w:r>
      <w:r w:rsidR="5F00A9DD" w:rsidRPr="4C36697A">
        <w:rPr>
          <w:sz w:val="22"/>
          <w:szCs w:val="22"/>
        </w:rPr>
        <w:t>H</w:t>
      </w:r>
      <w:r w:rsidR="53683825" w:rsidRPr="4C36697A">
        <w:rPr>
          <w:sz w:val="22"/>
          <w:szCs w:val="22"/>
        </w:rPr>
        <w:t xml:space="preserve">ouse </w:t>
      </w:r>
    </w:p>
    <w:p w14:paraId="3A0AC57B" w14:textId="7496F36B" w:rsidR="126CBFEE" w:rsidRDefault="126CBFEE" w:rsidP="4C36697A">
      <w:pPr>
        <w:pStyle w:val="Lijstalinea"/>
        <w:tabs>
          <w:tab w:val="left" w:pos="1843"/>
        </w:tabs>
        <w:ind w:left="1843" w:hanging="1123"/>
        <w:rPr>
          <w:sz w:val="22"/>
          <w:szCs w:val="22"/>
        </w:rPr>
      </w:pPr>
      <w:r w:rsidRPr="6D629961">
        <w:rPr>
          <w:sz w:val="22"/>
          <w:szCs w:val="22"/>
        </w:rPr>
        <w:t xml:space="preserve">Bijlage 3: </w:t>
      </w:r>
      <w:r w:rsidR="00ED23E8">
        <w:rPr>
          <w:sz w:val="22"/>
          <w:szCs w:val="22"/>
        </w:rPr>
        <w:t>GIBIT-voorwaarden</w:t>
      </w:r>
    </w:p>
    <w:p w14:paraId="26E3675B" w14:textId="70DAFDE9" w:rsidR="00010989" w:rsidRPr="00F32BBF" w:rsidRDefault="00010989" w:rsidP="6A71FD73">
      <w:pPr>
        <w:numPr>
          <w:ilvl w:val="0"/>
          <w:numId w:val="15"/>
        </w:numPr>
        <w:tabs>
          <w:tab w:val="num" w:pos="851"/>
          <w:tab w:val="left" w:pos="1843"/>
        </w:tabs>
        <w:rPr>
          <w:sz w:val="22"/>
          <w:szCs w:val="22"/>
        </w:rPr>
      </w:pPr>
      <w:r w:rsidRPr="00F32BBF">
        <w:rPr>
          <w:sz w:val="22"/>
          <w:szCs w:val="22"/>
        </w:rPr>
        <w:t>In</w:t>
      </w:r>
      <w:r w:rsidR="00E84E50">
        <w:rPr>
          <w:sz w:val="22"/>
          <w:szCs w:val="22"/>
        </w:rPr>
        <w:t xml:space="preserve"> </w:t>
      </w:r>
      <w:r w:rsidRPr="00F32BBF">
        <w:rPr>
          <w:sz w:val="22"/>
          <w:szCs w:val="22"/>
        </w:rPr>
        <w:t>geval van strijdigheid tussen een of meerdere bepalingen van deze bijlagen geldt, tenzij</w:t>
      </w:r>
      <w:r w:rsidRPr="00E84E50">
        <w:rPr>
          <w:sz w:val="22"/>
          <w:szCs w:val="22"/>
        </w:rPr>
        <w:t xml:space="preserve"> partijen schriftelijk anders overeengekomen, de volgende rangorde:</w:t>
      </w:r>
    </w:p>
    <w:p w14:paraId="7D00D071" w14:textId="77777777" w:rsidR="00E84E50" w:rsidRPr="00E84E50" w:rsidRDefault="00482B93" w:rsidP="0006622D">
      <w:pPr>
        <w:pStyle w:val="Lijstalinea"/>
        <w:tabs>
          <w:tab w:val="left" w:pos="1843"/>
        </w:tabs>
        <w:rPr>
          <w:sz w:val="22"/>
          <w:szCs w:val="22"/>
        </w:rPr>
      </w:pPr>
      <w:r>
        <w:rPr>
          <w:sz w:val="22"/>
          <w:szCs w:val="22"/>
        </w:rPr>
        <w:t>-De overeenkomst</w:t>
      </w:r>
    </w:p>
    <w:p w14:paraId="23497CB5" w14:textId="03D68FC6" w:rsidR="0006622D" w:rsidRDefault="00482B93" w:rsidP="0006622D">
      <w:pPr>
        <w:pStyle w:val="Lijstalinea"/>
        <w:tabs>
          <w:tab w:val="left" w:pos="1843"/>
        </w:tabs>
        <w:rPr>
          <w:sz w:val="22"/>
          <w:szCs w:val="22"/>
        </w:rPr>
      </w:pPr>
      <w:r>
        <w:rPr>
          <w:sz w:val="22"/>
          <w:szCs w:val="22"/>
        </w:rPr>
        <w:t>-</w:t>
      </w:r>
      <w:r w:rsidR="00A534CB">
        <w:rPr>
          <w:sz w:val="22"/>
          <w:szCs w:val="22"/>
        </w:rPr>
        <w:t>Nota van Inlichtingen</w:t>
      </w:r>
    </w:p>
    <w:p w14:paraId="62AAA222" w14:textId="71A485AB" w:rsidR="00A534CB" w:rsidRPr="00E84E50" w:rsidRDefault="00482B93" w:rsidP="6D629961">
      <w:pPr>
        <w:pStyle w:val="Lijstalinea"/>
        <w:tabs>
          <w:tab w:val="left" w:pos="1843"/>
        </w:tabs>
        <w:rPr>
          <w:sz w:val="22"/>
          <w:szCs w:val="22"/>
        </w:rPr>
      </w:pPr>
      <w:r w:rsidRPr="174B08B8">
        <w:rPr>
          <w:sz w:val="22"/>
          <w:szCs w:val="22"/>
        </w:rPr>
        <w:t xml:space="preserve">-Bijlage 1: </w:t>
      </w:r>
      <w:r w:rsidR="3891B9F4" w:rsidRPr="174B08B8">
        <w:rPr>
          <w:sz w:val="22"/>
          <w:szCs w:val="22"/>
        </w:rPr>
        <w:t xml:space="preserve">Opdrachtomschrijving </w:t>
      </w:r>
      <w:r w:rsidR="00D26BDC">
        <w:rPr>
          <w:sz w:val="22"/>
          <w:szCs w:val="22"/>
        </w:rPr>
        <w:t>Digitale Adviestool</w:t>
      </w:r>
    </w:p>
    <w:p w14:paraId="5EA4437F" w14:textId="4C5BFB90" w:rsidR="00482B93" w:rsidRDefault="004C1EAE" w:rsidP="0006622D">
      <w:pPr>
        <w:pStyle w:val="Lijstalinea"/>
        <w:tabs>
          <w:tab w:val="left" w:pos="1843"/>
        </w:tabs>
        <w:rPr>
          <w:sz w:val="22"/>
          <w:szCs w:val="22"/>
        </w:rPr>
      </w:pPr>
      <w:r w:rsidRPr="6D629961">
        <w:rPr>
          <w:sz w:val="22"/>
          <w:szCs w:val="22"/>
        </w:rPr>
        <w:t>-Bijlage 3</w:t>
      </w:r>
      <w:r w:rsidR="00482B93" w:rsidRPr="6D629961">
        <w:rPr>
          <w:sz w:val="22"/>
          <w:szCs w:val="22"/>
        </w:rPr>
        <w:t>:</w:t>
      </w:r>
      <w:r w:rsidR="00ED23E8">
        <w:rPr>
          <w:sz w:val="22"/>
          <w:szCs w:val="22"/>
        </w:rPr>
        <w:t xml:space="preserve"> GIBIT-voorwaarden</w:t>
      </w:r>
    </w:p>
    <w:p w14:paraId="44180F6C" w14:textId="2C27419F" w:rsidR="00245D69" w:rsidRPr="00F32BBF" w:rsidRDefault="00245D69" w:rsidP="00245D69">
      <w:pPr>
        <w:tabs>
          <w:tab w:val="left" w:pos="1843"/>
        </w:tabs>
        <w:suppressAutoHyphens/>
        <w:rPr>
          <w:sz w:val="22"/>
          <w:szCs w:val="22"/>
        </w:rPr>
      </w:pPr>
    </w:p>
    <w:p w14:paraId="6A1474BA" w14:textId="77777777" w:rsidR="00E84E50" w:rsidRPr="0006622D" w:rsidRDefault="00010989" w:rsidP="0006622D">
      <w:pPr>
        <w:rPr>
          <w:b/>
          <w:bCs/>
          <w:sz w:val="22"/>
          <w:szCs w:val="22"/>
        </w:rPr>
      </w:pPr>
      <w:r w:rsidRPr="00F32BBF">
        <w:rPr>
          <w:b/>
          <w:bCs/>
          <w:sz w:val="22"/>
          <w:szCs w:val="22"/>
        </w:rPr>
        <w:t>Artikel 2</w:t>
      </w:r>
      <w:r w:rsidRPr="00F32BBF">
        <w:rPr>
          <w:b/>
          <w:bCs/>
          <w:sz w:val="22"/>
          <w:szCs w:val="22"/>
        </w:rPr>
        <w:tab/>
        <w:t>Duur van de overeenkomst</w:t>
      </w:r>
    </w:p>
    <w:p w14:paraId="2DCF0340" w14:textId="603C98A5" w:rsidR="00E84E50" w:rsidRPr="00E84E50" w:rsidRDefault="00387F7E" w:rsidP="00387F7E">
      <w:pPr>
        <w:numPr>
          <w:ilvl w:val="0"/>
          <w:numId w:val="6"/>
        </w:numPr>
        <w:tabs>
          <w:tab w:val="left" w:pos="360"/>
          <w:tab w:val="left" w:pos="1620"/>
        </w:tabs>
        <w:rPr>
          <w:color w:val="000000"/>
          <w:sz w:val="22"/>
          <w:szCs w:val="22"/>
        </w:rPr>
      </w:pPr>
      <w:r w:rsidRPr="6A71FD73">
        <w:rPr>
          <w:color w:val="000000" w:themeColor="text1"/>
          <w:sz w:val="22"/>
          <w:szCs w:val="22"/>
        </w:rPr>
        <w:t>De o</w:t>
      </w:r>
      <w:r w:rsidR="00482B93" w:rsidRPr="6A71FD73">
        <w:rPr>
          <w:color w:val="000000" w:themeColor="text1"/>
          <w:sz w:val="22"/>
          <w:szCs w:val="22"/>
        </w:rPr>
        <w:t xml:space="preserve">vereenkomst treedt inwerking op </w:t>
      </w:r>
      <w:r w:rsidR="006545C3" w:rsidRPr="00BC6E1F">
        <w:rPr>
          <w:color w:val="007BB8"/>
          <w:sz w:val="22"/>
          <w:szCs w:val="22"/>
        </w:rPr>
        <w:t xml:space="preserve">1 </w:t>
      </w:r>
      <w:r w:rsidR="00BC6E1F" w:rsidRPr="00BC6E1F">
        <w:rPr>
          <w:color w:val="007BB8"/>
          <w:sz w:val="22"/>
          <w:szCs w:val="22"/>
        </w:rPr>
        <w:t>januari 2026</w:t>
      </w:r>
      <w:r w:rsidR="30F43665" w:rsidRPr="00BC6E1F">
        <w:rPr>
          <w:color w:val="007BB8"/>
          <w:sz w:val="22"/>
          <w:szCs w:val="22"/>
        </w:rPr>
        <w:t>;</w:t>
      </w:r>
    </w:p>
    <w:p w14:paraId="79BC7581" w14:textId="453D5EB9" w:rsidR="00387F7E" w:rsidRPr="00E84E50" w:rsidRDefault="00387F7E" w:rsidP="00387F7E">
      <w:pPr>
        <w:numPr>
          <w:ilvl w:val="0"/>
          <w:numId w:val="6"/>
        </w:numPr>
        <w:tabs>
          <w:tab w:val="left" w:pos="360"/>
          <w:tab w:val="left" w:pos="1620"/>
        </w:tabs>
        <w:rPr>
          <w:color w:val="000000"/>
          <w:sz w:val="22"/>
          <w:szCs w:val="22"/>
        </w:rPr>
      </w:pPr>
      <w:r w:rsidRPr="6A71FD73">
        <w:rPr>
          <w:color w:val="000000" w:themeColor="text1"/>
          <w:sz w:val="22"/>
          <w:szCs w:val="22"/>
        </w:rPr>
        <w:t>De overeenkomst wordt</w:t>
      </w:r>
      <w:r w:rsidR="0006622D" w:rsidRPr="6A71FD73">
        <w:rPr>
          <w:color w:val="000000" w:themeColor="text1"/>
          <w:sz w:val="22"/>
          <w:szCs w:val="22"/>
        </w:rPr>
        <w:t xml:space="preserve"> aangegaan voor </w:t>
      </w:r>
      <w:r w:rsidR="0006622D" w:rsidRPr="00D26BDC">
        <w:rPr>
          <w:color w:val="FF0000"/>
          <w:sz w:val="22"/>
          <w:szCs w:val="22"/>
        </w:rPr>
        <w:t xml:space="preserve">een periode van </w:t>
      </w:r>
      <w:r w:rsidR="008A4115">
        <w:rPr>
          <w:color w:val="FF0000"/>
          <w:sz w:val="22"/>
          <w:szCs w:val="22"/>
        </w:rPr>
        <w:t>24</w:t>
      </w:r>
      <w:r w:rsidR="008A0B00" w:rsidRPr="00D26BDC">
        <w:rPr>
          <w:color w:val="FF0000"/>
          <w:sz w:val="22"/>
          <w:szCs w:val="22"/>
        </w:rPr>
        <w:t xml:space="preserve"> maanden</w:t>
      </w:r>
      <w:r w:rsidR="00482B93" w:rsidRPr="00D26BDC">
        <w:rPr>
          <w:color w:val="FF0000"/>
          <w:sz w:val="22"/>
          <w:szCs w:val="22"/>
        </w:rPr>
        <w:t xml:space="preserve"> </w:t>
      </w:r>
      <w:r w:rsidR="00127C57" w:rsidRPr="00D26BDC">
        <w:rPr>
          <w:color w:val="FF0000"/>
          <w:sz w:val="22"/>
          <w:szCs w:val="22"/>
        </w:rPr>
        <w:t>vanaf</w:t>
      </w:r>
      <w:r w:rsidRPr="00D26BDC">
        <w:rPr>
          <w:color w:val="FF0000"/>
          <w:sz w:val="22"/>
          <w:szCs w:val="22"/>
        </w:rPr>
        <w:t xml:space="preserve"> </w:t>
      </w:r>
      <w:r w:rsidR="00370FA4" w:rsidRPr="00D26BDC">
        <w:rPr>
          <w:color w:val="FF0000"/>
          <w:sz w:val="22"/>
          <w:szCs w:val="22"/>
        </w:rPr>
        <w:t>de datum van inwerkingtreding.</w:t>
      </w:r>
      <w:r w:rsidR="00127C57" w:rsidRPr="00D26BDC">
        <w:rPr>
          <w:color w:val="FF0000"/>
          <w:sz w:val="22"/>
          <w:szCs w:val="22"/>
        </w:rPr>
        <w:t xml:space="preserve"> </w:t>
      </w:r>
      <w:r w:rsidR="00127C57" w:rsidRPr="6A71FD73">
        <w:rPr>
          <w:color w:val="000000" w:themeColor="text1"/>
          <w:sz w:val="22"/>
          <w:szCs w:val="22"/>
        </w:rPr>
        <w:t>De overeenkomst eindigt van rechtswege na het verloop van deze termijn behoudens verlenging als bedoeld in lid 3 van dit artikel</w:t>
      </w:r>
      <w:r w:rsidR="24A15C8C" w:rsidRPr="6A71FD73">
        <w:rPr>
          <w:color w:val="000000" w:themeColor="text1"/>
          <w:sz w:val="22"/>
          <w:szCs w:val="22"/>
        </w:rPr>
        <w:t>;</w:t>
      </w:r>
    </w:p>
    <w:p w14:paraId="4DF4CC1A" w14:textId="76A87DD1" w:rsidR="00370FA4" w:rsidRPr="00E84E50" w:rsidRDefault="00387F7E" w:rsidP="00370FA4">
      <w:pPr>
        <w:numPr>
          <w:ilvl w:val="0"/>
          <w:numId w:val="6"/>
        </w:numPr>
        <w:tabs>
          <w:tab w:val="left" w:pos="360"/>
          <w:tab w:val="left" w:pos="1620"/>
        </w:tabs>
        <w:rPr>
          <w:color w:val="000000"/>
          <w:sz w:val="22"/>
          <w:szCs w:val="22"/>
        </w:rPr>
      </w:pPr>
      <w:r w:rsidRPr="174B08B8">
        <w:rPr>
          <w:color w:val="000000" w:themeColor="text1"/>
          <w:sz w:val="22"/>
          <w:szCs w:val="22"/>
        </w:rPr>
        <w:t xml:space="preserve">Na het verstrijken van de looptijd kan de overeenkomst </w:t>
      </w:r>
      <w:r w:rsidR="3DFE072A" w:rsidRPr="174B08B8">
        <w:rPr>
          <w:color w:val="000000" w:themeColor="text1"/>
          <w:sz w:val="22"/>
          <w:szCs w:val="22"/>
        </w:rPr>
        <w:t xml:space="preserve">(indien noodzakelijk) </w:t>
      </w:r>
      <w:r w:rsidR="5353569A" w:rsidRPr="174B08B8">
        <w:rPr>
          <w:color w:val="000000" w:themeColor="text1"/>
          <w:sz w:val="22"/>
          <w:szCs w:val="22"/>
        </w:rPr>
        <w:t>(</w:t>
      </w:r>
      <w:r w:rsidR="00482B93" w:rsidRPr="174B08B8">
        <w:rPr>
          <w:color w:val="000000" w:themeColor="text1"/>
          <w:sz w:val="22"/>
          <w:szCs w:val="22"/>
        </w:rPr>
        <w:t>eenmaal</w:t>
      </w:r>
      <w:r w:rsidR="1105D3FF" w:rsidRPr="174B08B8">
        <w:rPr>
          <w:color w:val="000000" w:themeColor="text1"/>
          <w:sz w:val="22"/>
          <w:szCs w:val="22"/>
        </w:rPr>
        <w:t>)</w:t>
      </w:r>
      <w:r w:rsidRPr="174B08B8">
        <w:rPr>
          <w:color w:val="000000" w:themeColor="text1"/>
          <w:sz w:val="22"/>
          <w:szCs w:val="22"/>
        </w:rPr>
        <w:t xml:space="preserve"> schriftelijk verlengd worden met </w:t>
      </w:r>
      <w:r w:rsidR="2D475680" w:rsidRPr="174B08B8">
        <w:rPr>
          <w:color w:val="000000" w:themeColor="text1"/>
          <w:sz w:val="22"/>
          <w:szCs w:val="22"/>
        </w:rPr>
        <w:t>bepaalde periode</w:t>
      </w:r>
      <w:r w:rsidR="00482B93" w:rsidRPr="174B08B8">
        <w:rPr>
          <w:color w:val="000000" w:themeColor="text1"/>
          <w:sz w:val="22"/>
          <w:szCs w:val="22"/>
        </w:rPr>
        <w:t>.</w:t>
      </w:r>
      <w:r w:rsidR="00370FA4" w:rsidRPr="174B08B8">
        <w:rPr>
          <w:color w:val="000000" w:themeColor="text1"/>
          <w:sz w:val="22"/>
          <w:szCs w:val="22"/>
        </w:rPr>
        <w:t xml:space="preserve"> </w:t>
      </w:r>
    </w:p>
    <w:p w14:paraId="4346CD33" w14:textId="77777777" w:rsidR="00010989" w:rsidRPr="00F32BBF" w:rsidRDefault="00010989" w:rsidP="00245D69">
      <w:pPr>
        <w:ind w:left="360"/>
        <w:rPr>
          <w:sz w:val="22"/>
          <w:szCs w:val="22"/>
        </w:rPr>
      </w:pPr>
    </w:p>
    <w:p w14:paraId="0E3AE982" w14:textId="77777777" w:rsidR="00010989" w:rsidRPr="00F32BBF" w:rsidRDefault="00010989" w:rsidP="00010989">
      <w:pPr>
        <w:pStyle w:val="Kop2"/>
        <w:rPr>
          <w:sz w:val="22"/>
        </w:rPr>
      </w:pPr>
      <w:r w:rsidRPr="00F32BBF">
        <w:rPr>
          <w:sz w:val="22"/>
        </w:rPr>
        <w:t>Artikel 3</w:t>
      </w:r>
      <w:r w:rsidRPr="00F32BBF">
        <w:rPr>
          <w:sz w:val="22"/>
        </w:rPr>
        <w:tab/>
        <w:t>Ontbinding overeenkomst</w:t>
      </w:r>
    </w:p>
    <w:p w14:paraId="051CDAC0" w14:textId="77777777" w:rsidR="00010989" w:rsidRPr="00F32BBF" w:rsidRDefault="00010989" w:rsidP="00010989">
      <w:pPr>
        <w:rPr>
          <w:sz w:val="22"/>
          <w:szCs w:val="22"/>
        </w:rPr>
      </w:pPr>
      <w:r w:rsidRPr="00F32BBF">
        <w:rPr>
          <w:sz w:val="22"/>
          <w:szCs w:val="22"/>
        </w:rPr>
        <w:t>Opdrachtgever is gerechtigd de overeenkomst zonder rechterlijke tussenkomst door middel van een aangetekend schrijven met onmiddellijke ingang te beëindigen indien:</w:t>
      </w:r>
    </w:p>
    <w:p w14:paraId="3F00A5E8" w14:textId="77777777" w:rsidR="00010989" w:rsidRPr="00F32BBF" w:rsidRDefault="00010989" w:rsidP="001F37C0">
      <w:pPr>
        <w:numPr>
          <w:ilvl w:val="0"/>
          <w:numId w:val="19"/>
        </w:numPr>
        <w:rPr>
          <w:sz w:val="22"/>
          <w:szCs w:val="22"/>
        </w:rPr>
      </w:pPr>
      <w:r w:rsidRPr="00F32BBF">
        <w:rPr>
          <w:sz w:val="22"/>
          <w:szCs w:val="22"/>
        </w:rPr>
        <w:t>opdrachtnemer haar verplichtingen voortvloeiende uit deze overeenkomst blijvend niet kan nakomen;</w:t>
      </w:r>
    </w:p>
    <w:p w14:paraId="16E98AED" w14:textId="77777777" w:rsidR="00010989" w:rsidRPr="00F32BBF" w:rsidRDefault="00010989" w:rsidP="001F37C0">
      <w:pPr>
        <w:numPr>
          <w:ilvl w:val="0"/>
          <w:numId w:val="19"/>
        </w:numPr>
        <w:rPr>
          <w:sz w:val="22"/>
          <w:szCs w:val="22"/>
        </w:rPr>
      </w:pPr>
      <w:r w:rsidRPr="00F32BBF">
        <w:rPr>
          <w:sz w:val="22"/>
          <w:szCs w:val="22"/>
        </w:rPr>
        <w:t>ten aanzien van de rechtspersoon faillissement of surseance van betaling is aangevraagd;</w:t>
      </w:r>
    </w:p>
    <w:p w14:paraId="1883712E" w14:textId="0CD37B84" w:rsidR="00010989" w:rsidRPr="00F32BBF" w:rsidRDefault="00010989" w:rsidP="001F37C0">
      <w:pPr>
        <w:numPr>
          <w:ilvl w:val="0"/>
          <w:numId w:val="19"/>
        </w:numPr>
        <w:rPr>
          <w:sz w:val="22"/>
          <w:szCs w:val="22"/>
        </w:rPr>
      </w:pPr>
      <w:r w:rsidRPr="00F32BBF">
        <w:rPr>
          <w:sz w:val="22"/>
          <w:szCs w:val="22"/>
        </w:rPr>
        <w:t>voorts is de opdrachtgever gerechtigd deze overeenkomst te ontbinden in geval de opdrachtnemer haar verplichtingen voortvloeiend uit deze overeenkomst verwijtbaar niet naleeft, terwijl geen sprake is van een onmogelijkheid tot nakoming</w:t>
      </w:r>
      <w:r w:rsidR="5AC472FD" w:rsidRPr="37489DE1">
        <w:rPr>
          <w:sz w:val="22"/>
          <w:szCs w:val="22"/>
        </w:rPr>
        <w:t>;</w:t>
      </w:r>
    </w:p>
    <w:p w14:paraId="0599A557" w14:textId="688BBCBE" w:rsidR="00010989" w:rsidRPr="00F32BBF" w:rsidRDefault="00010989" w:rsidP="001F37C0">
      <w:pPr>
        <w:numPr>
          <w:ilvl w:val="0"/>
          <w:numId w:val="19"/>
        </w:numPr>
        <w:rPr>
          <w:sz w:val="22"/>
          <w:szCs w:val="22"/>
        </w:rPr>
      </w:pPr>
      <w:r w:rsidRPr="00F32BBF">
        <w:rPr>
          <w:sz w:val="22"/>
          <w:szCs w:val="22"/>
        </w:rPr>
        <w:lastRenderedPageBreak/>
        <w:t>een ontbinding vindt niet eerder plaats dan nadat de opdrachtgever opdrachtnemer in gebreke heeft gesteld en opdrachtnemer na deze ingebrekestelling in verzuim is gebleken</w:t>
      </w:r>
      <w:r w:rsidR="02D4785D" w:rsidRPr="37489DE1">
        <w:rPr>
          <w:sz w:val="22"/>
          <w:szCs w:val="22"/>
        </w:rPr>
        <w:t>;</w:t>
      </w:r>
    </w:p>
    <w:p w14:paraId="7268B3D9" w14:textId="77777777" w:rsidR="00010989" w:rsidRPr="00F32BBF" w:rsidRDefault="00010989" w:rsidP="001F37C0">
      <w:pPr>
        <w:numPr>
          <w:ilvl w:val="0"/>
          <w:numId w:val="19"/>
        </w:numPr>
        <w:rPr>
          <w:sz w:val="22"/>
          <w:szCs w:val="22"/>
        </w:rPr>
      </w:pPr>
      <w:r w:rsidRPr="00F32BBF">
        <w:rPr>
          <w:sz w:val="22"/>
          <w:szCs w:val="22"/>
        </w:rPr>
        <w:t>ontbinding van de overeenkomst laat onverlet het recht van opdrachtgever om schadevergoeding te vorderen.</w:t>
      </w:r>
    </w:p>
    <w:p w14:paraId="35C88358" w14:textId="77777777" w:rsidR="00DA28E6" w:rsidRPr="00F32BBF" w:rsidRDefault="00DA28E6" w:rsidP="00F32BBF">
      <w:pPr>
        <w:pStyle w:val="Kop3"/>
        <w:rPr>
          <w:rFonts w:ascii="Times New Roman" w:hAnsi="Times New Roman" w:cs="Times New Roman"/>
          <w:color w:val="auto"/>
          <w:sz w:val="22"/>
          <w:szCs w:val="22"/>
        </w:rPr>
      </w:pPr>
      <w:r w:rsidRPr="00F32BBF">
        <w:rPr>
          <w:rFonts w:ascii="Times New Roman" w:hAnsi="Times New Roman" w:cs="Times New Roman"/>
          <w:color w:val="auto"/>
          <w:sz w:val="22"/>
          <w:szCs w:val="22"/>
        </w:rPr>
        <w:t>Artikel 4</w:t>
      </w:r>
      <w:r w:rsidRPr="00F32BBF">
        <w:rPr>
          <w:rFonts w:ascii="Times New Roman" w:hAnsi="Times New Roman" w:cs="Times New Roman"/>
          <w:color w:val="auto"/>
          <w:sz w:val="22"/>
          <w:szCs w:val="22"/>
        </w:rPr>
        <w:tab/>
        <w:t>Betaling</w:t>
      </w:r>
    </w:p>
    <w:p w14:paraId="68639604" w14:textId="4A59E9FE" w:rsidR="00482B93" w:rsidRDefault="0042731F" w:rsidP="007C15BD">
      <w:pPr>
        <w:pStyle w:val="Lijstalinea"/>
        <w:numPr>
          <w:ilvl w:val="0"/>
          <w:numId w:val="16"/>
        </w:numPr>
        <w:rPr>
          <w:sz w:val="22"/>
          <w:szCs w:val="22"/>
        </w:rPr>
      </w:pPr>
      <w:r w:rsidRPr="6D629961">
        <w:rPr>
          <w:sz w:val="22"/>
          <w:szCs w:val="22"/>
        </w:rPr>
        <w:t xml:space="preserve">Inschrijver dient volgens de vastgestelde prijzen, zoals omschreven in </w:t>
      </w:r>
      <w:r>
        <w:rPr>
          <w:sz w:val="22"/>
          <w:szCs w:val="22"/>
        </w:rPr>
        <w:t>B</w:t>
      </w:r>
      <w:r w:rsidRPr="6D629961">
        <w:rPr>
          <w:sz w:val="22"/>
          <w:szCs w:val="22"/>
        </w:rPr>
        <w:t xml:space="preserve">ijlage 1 Opdrachtomschrijving </w:t>
      </w:r>
      <w:r w:rsidR="00D26BDC">
        <w:rPr>
          <w:sz w:val="22"/>
          <w:szCs w:val="22"/>
        </w:rPr>
        <w:t>Digitale Adviestool</w:t>
      </w:r>
      <w:r w:rsidR="23EA92A7" w:rsidRPr="7C1C15A4">
        <w:rPr>
          <w:sz w:val="22"/>
          <w:szCs w:val="22"/>
        </w:rPr>
        <w:t>, te factureren</w:t>
      </w:r>
      <w:r w:rsidR="53804CB7" w:rsidRPr="7C1C15A4">
        <w:rPr>
          <w:sz w:val="22"/>
          <w:szCs w:val="22"/>
        </w:rPr>
        <w:t>.</w:t>
      </w:r>
      <w:r w:rsidRPr="6D629961">
        <w:rPr>
          <w:sz w:val="22"/>
          <w:szCs w:val="22"/>
        </w:rPr>
        <w:t xml:space="preserve"> </w:t>
      </w:r>
      <w:r w:rsidR="004C1EAE" w:rsidRPr="6D629961">
        <w:rPr>
          <w:sz w:val="22"/>
          <w:szCs w:val="22"/>
        </w:rPr>
        <w:t>Deze prijzen zijn exclusief btw</w:t>
      </w:r>
      <w:r w:rsidR="68B539A0" w:rsidRPr="7C1C15A4">
        <w:rPr>
          <w:sz w:val="22"/>
          <w:szCs w:val="22"/>
        </w:rPr>
        <w:t>;</w:t>
      </w:r>
    </w:p>
    <w:p w14:paraId="4F7F097E" w14:textId="1D8F3A54" w:rsidR="00387F7E" w:rsidRPr="00482B93" w:rsidRDefault="00387F7E" w:rsidP="007C15BD">
      <w:pPr>
        <w:pStyle w:val="Lijstalinea"/>
        <w:numPr>
          <w:ilvl w:val="0"/>
          <w:numId w:val="16"/>
        </w:numPr>
        <w:rPr>
          <w:sz w:val="22"/>
          <w:szCs w:val="22"/>
        </w:rPr>
      </w:pPr>
      <w:r w:rsidRPr="00482B93">
        <w:rPr>
          <w:sz w:val="22"/>
          <w:szCs w:val="22"/>
        </w:rPr>
        <w:t xml:space="preserve">Facturering dient </w:t>
      </w:r>
      <w:r w:rsidR="004C1EAE">
        <w:rPr>
          <w:sz w:val="22"/>
          <w:szCs w:val="22"/>
        </w:rPr>
        <w:t>achteraf</w:t>
      </w:r>
      <w:r w:rsidR="00750F33">
        <w:rPr>
          <w:sz w:val="22"/>
          <w:szCs w:val="22"/>
        </w:rPr>
        <w:t xml:space="preserve"> (na het doorlopen van een fase)</w:t>
      </w:r>
      <w:r w:rsidRPr="00482B93">
        <w:rPr>
          <w:sz w:val="22"/>
          <w:szCs w:val="22"/>
        </w:rPr>
        <w:t xml:space="preserve"> digitaal te geschieden via </w:t>
      </w:r>
      <w:hyperlink r:id="rId11">
        <w:r w:rsidR="00902849" w:rsidRPr="6A71FD73">
          <w:rPr>
            <w:rStyle w:val="Hyperlink"/>
            <w:sz w:val="22"/>
            <w:szCs w:val="22"/>
          </w:rPr>
          <w:t>crediteuren@assen.nl</w:t>
        </w:r>
      </w:hyperlink>
      <w:r w:rsidRPr="00482B93">
        <w:rPr>
          <w:sz w:val="22"/>
          <w:szCs w:val="22"/>
        </w:rPr>
        <w:t xml:space="preserve"> onder vermelding van het zaaknummer inkoop</w:t>
      </w:r>
      <w:r w:rsidR="00FC6D8E" w:rsidRPr="00482B93">
        <w:rPr>
          <w:sz w:val="22"/>
          <w:szCs w:val="22"/>
        </w:rPr>
        <w:t xml:space="preserve"> </w:t>
      </w:r>
      <w:r w:rsidR="00721E66">
        <w:rPr>
          <w:sz w:val="22"/>
          <w:szCs w:val="22"/>
        </w:rPr>
        <w:t>54432-2025</w:t>
      </w:r>
      <w:r w:rsidRPr="00482B93">
        <w:rPr>
          <w:sz w:val="22"/>
          <w:szCs w:val="22"/>
        </w:rPr>
        <w:t xml:space="preserve"> en contactpersoon </w:t>
      </w:r>
      <w:r w:rsidR="7BD84564" w:rsidRPr="6A71FD73">
        <w:rPr>
          <w:sz w:val="22"/>
          <w:szCs w:val="22"/>
        </w:rPr>
        <w:t>T. Ensink</w:t>
      </w:r>
      <w:r w:rsidR="000633D4" w:rsidRPr="6A71FD73">
        <w:rPr>
          <w:sz w:val="22"/>
          <w:szCs w:val="22"/>
        </w:rPr>
        <w:t>.</w:t>
      </w:r>
      <w:r w:rsidR="000633D4" w:rsidRPr="00482B93">
        <w:rPr>
          <w:sz w:val="22"/>
          <w:szCs w:val="22"/>
        </w:rPr>
        <w:t xml:space="preserve"> </w:t>
      </w:r>
      <w:r w:rsidRPr="00482B93">
        <w:rPr>
          <w:sz w:val="22"/>
          <w:szCs w:val="22"/>
        </w:rPr>
        <w:t>Op de factuur dient minimaal vermeld te worden</w:t>
      </w:r>
      <w:r w:rsidR="007C15BD" w:rsidRPr="00482B93">
        <w:rPr>
          <w:sz w:val="22"/>
          <w:szCs w:val="22"/>
        </w:rPr>
        <w:t xml:space="preserve"> p</w:t>
      </w:r>
      <w:r w:rsidRPr="00482B93">
        <w:rPr>
          <w:sz w:val="22"/>
          <w:szCs w:val="22"/>
        </w:rPr>
        <w:t>er ordernummer separaat</w:t>
      </w:r>
      <w:r w:rsidR="007C15BD" w:rsidRPr="00482B93">
        <w:rPr>
          <w:sz w:val="22"/>
          <w:szCs w:val="22"/>
        </w:rPr>
        <w:t>:</w:t>
      </w:r>
      <w:r w:rsidRPr="00482B93">
        <w:rPr>
          <w:sz w:val="22"/>
          <w:szCs w:val="22"/>
        </w:rPr>
        <w:t xml:space="preserve"> </w:t>
      </w:r>
    </w:p>
    <w:p w14:paraId="579C1225" w14:textId="77777777" w:rsidR="00387F7E" w:rsidRPr="00482B93" w:rsidRDefault="5F4263BD" w:rsidP="00F32BBF">
      <w:pPr>
        <w:widowControl w:val="0"/>
        <w:numPr>
          <w:ilvl w:val="0"/>
          <w:numId w:val="20"/>
        </w:numPr>
        <w:autoSpaceDE w:val="0"/>
        <w:autoSpaceDN w:val="0"/>
        <w:adjustRightInd w:val="0"/>
        <w:spacing w:before="16" w:line="241" w:lineRule="auto"/>
        <w:ind w:right="482"/>
        <w:rPr>
          <w:sz w:val="22"/>
          <w:szCs w:val="22"/>
        </w:rPr>
      </w:pPr>
      <w:r w:rsidRPr="6A71FD73">
        <w:rPr>
          <w:spacing w:val="-2"/>
          <w:sz w:val="22"/>
          <w:szCs w:val="22"/>
        </w:rPr>
        <w:t>Vouchernummer</w:t>
      </w:r>
      <w:r w:rsidR="289546BA" w:rsidRPr="00482B93">
        <w:rPr>
          <w:spacing w:val="-2"/>
          <w:sz w:val="22"/>
          <w:szCs w:val="22"/>
        </w:rPr>
        <w:t>;</w:t>
      </w:r>
    </w:p>
    <w:p w14:paraId="1970FA73" w14:textId="218E4093" w:rsidR="00387F7E" w:rsidRPr="0003745E" w:rsidRDefault="00387F7E" w:rsidP="00F32BBF">
      <w:pPr>
        <w:widowControl w:val="0"/>
        <w:numPr>
          <w:ilvl w:val="0"/>
          <w:numId w:val="20"/>
        </w:numPr>
        <w:autoSpaceDE w:val="0"/>
        <w:autoSpaceDN w:val="0"/>
        <w:adjustRightInd w:val="0"/>
        <w:spacing w:before="12"/>
        <w:rPr>
          <w:sz w:val="22"/>
          <w:szCs w:val="22"/>
        </w:rPr>
      </w:pPr>
      <w:r w:rsidRPr="0003745E">
        <w:rPr>
          <w:sz w:val="22"/>
          <w:szCs w:val="22"/>
        </w:rPr>
        <w:t>D</w:t>
      </w:r>
      <w:r w:rsidR="4AD71C7E" w:rsidRPr="0003745E">
        <w:rPr>
          <w:sz w:val="22"/>
          <w:szCs w:val="22"/>
        </w:rPr>
        <w:t xml:space="preserve">atums van </w:t>
      </w:r>
      <w:proofErr w:type="spellStart"/>
      <w:r w:rsidR="00AF3A06" w:rsidRPr="0003745E">
        <w:rPr>
          <w:sz w:val="22"/>
          <w:szCs w:val="22"/>
        </w:rPr>
        <w:t>toegangverlening</w:t>
      </w:r>
      <w:proofErr w:type="spellEnd"/>
      <w:r w:rsidR="00AF3A06" w:rsidRPr="0003745E">
        <w:rPr>
          <w:sz w:val="22"/>
          <w:szCs w:val="22"/>
        </w:rPr>
        <w:t xml:space="preserve"> digitale adviestool;</w:t>
      </w:r>
    </w:p>
    <w:p w14:paraId="1E44BB90" w14:textId="6CF3CC7D" w:rsidR="00387F7E" w:rsidRPr="00482B93" w:rsidRDefault="00387F7E" w:rsidP="00F32BBF">
      <w:pPr>
        <w:widowControl w:val="0"/>
        <w:numPr>
          <w:ilvl w:val="0"/>
          <w:numId w:val="20"/>
        </w:numPr>
        <w:autoSpaceDE w:val="0"/>
        <w:autoSpaceDN w:val="0"/>
        <w:adjustRightInd w:val="0"/>
        <w:spacing w:before="16"/>
        <w:rPr>
          <w:sz w:val="22"/>
          <w:szCs w:val="22"/>
        </w:rPr>
      </w:pPr>
      <w:r w:rsidRPr="00482B93">
        <w:rPr>
          <w:sz w:val="22"/>
          <w:szCs w:val="22"/>
        </w:rPr>
        <w:t>Fac</w:t>
      </w:r>
      <w:r w:rsidRPr="00482B93">
        <w:rPr>
          <w:spacing w:val="1"/>
          <w:sz w:val="22"/>
          <w:szCs w:val="22"/>
        </w:rPr>
        <w:t>t</w:t>
      </w:r>
      <w:r w:rsidRPr="00482B93">
        <w:rPr>
          <w:sz w:val="22"/>
          <w:szCs w:val="22"/>
        </w:rPr>
        <w:t>u</w:t>
      </w:r>
      <w:r w:rsidRPr="00482B93">
        <w:rPr>
          <w:spacing w:val="-2"/>
          <w:sz w:val="22"/>
          <w:szCs w:val="22"/>
        </w:rPr>
        <w:t>u</w:t>
      </w:r>
      <w:r w:rsidRPr="00482B93">
        <w:rPr>
          <w:spacing w:val="1"/>
          <w:sz w:val="22"/>
          <w:szCs w:val="22"/>
        </w:rPr>
        <w:t>r</w:t>
      </w:r>
      <w:r w:rsidRPr="00482B93">
        <w:rPr>
          <w:sz w:val="22"/>
          <w:szCs w:val="22"/>
        </w:rPr>
        <w:t>b</w:t>
      </w:r>
      <w:r w:rsidRPr="00482B93">
        <w:rPr>
          <w:spacing w:val="-2"/>
          <w:sz w:val="22"/>
          <w:szCs w:val="22"/>
        </w:rPr>
        <w:t>e</w:t>
      </w:r>
      <w:r w:rsidRPr="00482B93">
        <w:rPr>
          <w:sz w:val="22"/>
          <w:szCs w:val="22"/>
        </w:rPr>
        <w:t>d</w:t>
      </w:r>
      <w:r w:rsidRPr="00482B93">
        <w:rPr>
          <w:spacing w:val="1"/>
          <w:sz w:val="22"/>
          <w:szCs w:val="22"/>
        </w:rPr>
        <w:t>r</w:t>
      </w:r>
      <w:r w:rsidRPr="00482B93">
        <w:rPr>
          <w:sz w:val="22"/>
          <w:szCs w:val="22"/>
        </w:rPr>
        <w:t>ag</w:t>
      </w:r>
      <w:r w:rsidR="41C4A619" w:rsidRPr="00482B93">
        <w:rPr>
          <w:sz w:val="22"/>
          <w:szCs w:val="22"/>
        </w:rPr>
        <w:t>.</w:t>
      </w:r>
    </w:p>
    <w:p w14:paraId="1414D639" w14:textId="77777777" w:rsidR="00F32BBF" w:rsidRPr="00F32BBF" w:rsidRDefault="00F32BBF" w:rsidP="00F32BBF">
      <w:pPr>
        <w:pStyle w:val="Kop3"/>
        <w:rPr>
          <w:rFonts w:ascii="Times New Roman" w:hAnsi="Times New Roman" w:cs="Times New Roman"/>
          <w:color w:val="auto"/>
          <w:sz w:val="22"/>
          <w:szCs w:val="22"/>
        </w:rPr>
      </w:pPr>
      <w:r w:rsidRPr="00F32BBF">
        <w:rPr>
          <w:rFonts w:ascii="Times New Roman" w:hAnsi="Times New Roman" w:cs="Times New Roman"/>
          <w:color w:val="auto"/>
          <w:sz w:val="22"/>
          <w:szCs w:val="22"/>
        </w:rPr>
        <w:t xml:space="preserve">Artikel </w:t>
      </w:r>
      <w:r>
        <w:rPr>
          <w:rFonts w:ascii="Times New Roman" w:hAnsi="Times New Roman" w:cs="Times New Roman"/>
          <w:color w:val="auto"/>
          <w:sz w:val="22"/>
          <w:szCs w:val="22"/>
        </w:rPr>
        <w:t>5</w:t>
      </w:r>
      <w:r w:rsidRPr="00F32BBF">
        <w:rPr>
          <w:rFonts w:ascii="Times New Roman" w:hAnsi="Times New Roman" w:cs="Times New Roman"/>
          <w:color w:val="auto"/>
          <w:sz w:val="22"/>
          <w:szCs w:val="22"/>
        </w:rPr>
        <w:t xml:space="preserve">  </w:t>
      </w:r>
      <w:r w:rsidRPr="00F32BBF">
        <w:rPr>
          <w:rFonts w:ascii="Times New Roman" w:hAnsi="Times New Roman" w:cs="Times New Roman"/>
          <w:color w:val="auto"/>
          <w:sz w:val="22"/>
          <w:szCs w:val="22"/>
        </w:rPr>
        <w:tab/>
      </w:r>
      <w:r w:rsidRPr="00F32BBF">
        <w:rPr>
          <w:rFonts w:ascii="Times New Roman" w:hAnsi="Times New Roman" w:cs="Times New Roman"/>
          <w:color w:val="auto"/>
          <w:sz w:val="22"/>
          <w:szCs w:val="22"/>
        </w:rPr>
        <w:fldChar w:fldCharType="begin"/>
      </w:r>
      <w:r w:rsidRPr="00F32BBF">
        <w:rPr>
          <w:rFonts w:ascii="Times New Roman" w:hAnsi="Times New Roman" w:cs="Times New Roman"/>
          <w:color w:val="auto"/>
          <w:sz w:val="22"/>
          <w:szCs w:val="22"/>
        </w:rPr>
        <w:instrText xml:space="preserve">SEQ level1 \h \r0 </w:instrText>
      </w:r>
      <w:r w:rsidRPr="00F32BBF">
        <w:rPr>
          <w:rFonts w:ascii="Times New Roman" w:hAnsi="Times New Roman" w:cs="Times New Roman"/>
          <w:color w:val="auto"/>
          <w:sz w:val="22"/>
          <w:szCs w:val="22"/>
        </w:rPr>
        <w:fldChar w:fldCharType="end"/>
      </w:r>
      <w:r w:rsidRPr="00F32BBF">
        <w:rPr>
          <w:rFonts w:ascii="Times New Roman" w:hAnsi="Times New Roman" w:cs="Times New Roman"/>
          <w:color w:val="auto"/>
          <w:sz w:val="22"/>
          <w:szCs w:val="22"/>
        </w:rPr>
        <w:t>Geheimhouding</w:t>
      </w:r>
    </w:p>
    <w:p w14:paraId="7E6AFA75" w14:textId="0FA074AA" w:rsidR="00F32BBF" w:rsidRPr="00F32BBF" w:rsidRDefault="00F32BBF" w:rsidP="00F32BBF">
      <w:pPr>
        <w:pStyle w:val="Lijstalinea"/>
        <w:numPr>
          <w:ilvl w:val="0"/>
          <w:numId w:val="21"/>
        </w:numPr>
        <w:rPr>
          <w:sz w:val="22"/>
          <w:szCs w:val="22"/>
        </w:rPr>
      </w:pPr>
      <w:r w:rsidRPr="00F32BBF">
        <w:rPr>
          <w:sz w:val="22"/>
          <w:szCs w:val="22"/>
        </w:rPr>
        <w:t xml:space="preserve">Opdrachtnemer is verplicht afdoende maatregelen te treffen, om de geheimhouding te verzekeren van alle kennis en gegevens van Opdrachtgever, waarmede </w:t>
      </w:r>
      <w:r w:rsidR="1941B4AF" w:rsidRPr="37489DE1">
        <w:rPr>
          <w:sz w:val="22"/>
          <w:szCs w:val="22"/>
        </w:rPr>
        <w:t>die</w:t>
      </w:r>
      <w:r w:rsidRPr="00F32BBF">
        <w:rPr>
          <w:sz w:val="22"/>
          <w:szCs w:val="22"/>
        </w:rPr>
        <w:t xml:space="preserve"> zelf, </w:t>
      </w:r>
      <w:r w:rsidR="58E15FF4" w:rsidRPr="37489DE1">
        <w:rPr>
          <w:sz w:val="22"/>
          <w:szCs w:val="22"/>
        </w:rPr>
        <w:t>diens</w:t>
      </w:r>
      <w:r w:rsidRPr="00F32BBF">
        <w:rPr>
          <w:sz w:val="22"/>
          <w:szCs w:val="22"/>
        </w:rPr>
        <w:t xml:space="preserve"> Personeelsleden of ingeschakelde derden bij de uitvoering van de mantelovereenkomst en/of Nadere opdrachten in aanraking komen</w:t>
      </w:r>
      <w:r w:rsidR="4C661BAC" w:rsidRPr="37489DE1">
        <w:rPr>
          <w:sz w:val="22"/>
          <w:szCs w:val="22"/>
        </w:rPr>
        <w:t>;</w:t>
      </w:r>
    </w:p>
    <w:p w14:paraId="69174BB8" w14:textId="77777777" w:rsidR="00F32BBF" w:rsidRPr="00F32BBF" w:rsidRDefault="00F32BBF" w:rsidP="00F32BBF">
      <w:pPr>
        <w:pStyle w:val="Lijstalinea"/>
        <w:numPr>
          <w:ilvl w:val="0"/>
          <w:numId w:val="21"/>
        </w:numPr>
        <w:rPr>
          <w:sz w:val="22"/>
          <w:szCs w:val="22"/>
        </w:rPr>
      </w:pPr>
      <w:r w:rsidRPr="00F32BBF">
        <w:rPr>
          <w:sz w:val="22"/>
          <w:szCs w:val="22"/>
        </w:rPr>
        <w:t xml:space="preserve">Opdrachtnemer staat ervoor in, dat zijn Personeel, alsmede ingeschakelde derden, zich </w:t>
      </w:r>
    </w:p>
    <w:p w14:paraId="3DC0BD5E" w14:textId="558B27CC" w:rsidR="00F32BBF" w:rsidRDefault="00F32BBF" w:rsidP="00F32BBF">
      <w:pPr>
        <w:ind w:left="708"/>
        <w:rPr>
          <w:sz w:val="22"/>
          <w:szCs w:val="22"/>
        </w:rPr>
      </w:pPr>
      <w:r w:rsidRPr="00F32BBF">
        <w:rPr>
          <w:sz w:val="22"/>
          <w:szCs w:val="22"/>
        </w:rPr>
        <w:t>onderwerpen aan de in artikel 2.1 bedoelde geheimhoudingsplicht alsmede aan de door Opdrachtgever vastgestelde en aan Opdrachtnemer kenbaar gemaakte regelingen ter zake</w:t>
      </w:r>
      <w:r w:rsidR="3A32B423" w:rsidRPr="37489DE1">
        <w:rPr>
          <w:sz w:val="22"/>
          <w:szCs w:val="22"/>
        </w:rPr>
        <w:t>;</w:t>
      </w:r>
    </w:p>
    <w:p w14:paraId="262D8BBA" w14:textId="77777777" w:rsidR="00245D69" w:rsidRDefault="00F32BBF" w:rsidP="00245D69">
      <w:pPr>
        <w:pStyle w:val="Lijstalinea"/>
        <w:numPr>
          <w:ilvl w:val="0"/>
          <w:numId w:val="21"/>
        </w:numPr>
        <w:rPr>
          <w:sz w:val="22"/>
          <w:szCs w:val="22"/>
        </w:rPr>
      </w:pPr>
      <w:r w:rsidRPr="00F32BBF">
        <w:rPr>
          <w:sz w:val="22"/>
          <w:szCs w:val="22"/>
        </w:rPr>
        <w:t>Geen van beide partijen zal zonder schriftelijke toestemming van de andere partij in publicaties of reclame-uitingen van de inhoud van deze mantelovereenkomst melding maken.</w:t>
      </w:r>
    </w:p>
    <w:p w14:paraId="3C562A79" w14:textId="77777777" w:rsidR="003A7096" w:rsidRPr="00245D69" w:rsidRDefault="003A7096" w:rsidP="004C1EAE">
      <w:pPr>
        <w:pStyle w:val="Lijstalinea"/>
        <w:rPr>
          <w:sz w:val="22"/>
          <w:szCs w:val="22"/>
        </w:rPr>
      </w:pPr>
    </w:p>
    <w:p w14:paraId="50A83DDF" w14:textId="77777777" w:rsidR="00010989" w:rsidRPr="00F32BBF" w:rsidRDefault="007C15BD" w:rsidP="007C15BD">
      <w:pPr>
        <w:pStyle w:val="Kop2"/>
        <w:rPr>
          <w:sz w:val="22"/>
        </w:rPr>
      </w:pPr>
      <w:r w:rsidRPr="00F32BBF">
        <w:rPr>
          <w:sz w:val="22"/>
        </w:rPr>
        <w:t>A</w:t>
      </w:r>
      <w:r w:rsidR="00010989" w:rsidRPr="00F32BBF">
        <w:rPr>
          <w:sz w:val="22"/>
        </w:rPr>
        <w:t>rtikel</w:t>
      </w:r>
      <w:r w:rsidR="00D93144" w:rsidRPr="00F32BBF">
        <w:rPr>
          <w:sz w:val="22"/>
        </w:rPr>
        <w:t xml:space="preserve"> </w:t>
      </w:r>
      <w:r w:rsidR="00F32BBF">
        <w:rPr>
          <w:sz w:val="22"/>
        </w:rPr>
        <w:t>6</w:t>
      </w:r>
      <w:r w:rsidR="00010989" w:rsidRPr="00F32BBF">
        <w:rPr>
          <w:sz w:val="22"/>
        </w:rPr>
        <w:t xml:space="preserve"> </w:t>
      </w:r>
      <w:r w:rsidR="00010989" w:rsidRPr="00F32BBF">
        <w:rPr>
          <w:sz w:val="22"/>
        </w:rPr>
        <w:tab/>
        <w:t>Gewijzigde omstandigheden</w:t>
      </w:r>
    </w:p>
    <w:p w14:paraId="615A6CA6" w14:textId="77777777" w:rsidR="00010989" w:rsidRPr="00F32BBF" w:rsidRDefault="00010989" w:rsidP="00010989">
      <w:pPr>
        <w:rPr>
          <w:sz w:val="22"/>
          <w:szCs w:val="22"/>
        </w:rPr>
      </w:pPr>
      <w:r w:rsidRPr="00F32BBF">
        <w:rPr>
          <w:sz w:val="22"/>
          <w:szCs w:val="22"/>
        </w:rPr>
        <w:t>Indien zich naar het oordeel van een der partijen gedurende de looptijd van deze overeenkomst</w:t>
      </w:r>
      <w:r w:rsidR="007C15BD" w:rsidRPr="00F32BBF">
        <w:rPr>
          <w:sz w:val="22"/>
          <w:szCs w:val="22"/>
        </w:rPr>
        <w:t xml:space="preserve"> </w:t>
      </w:r>
      <w:r w:rsidRPr="00F32BBF">
        <w:rPr>
          <w:sz w:val="22"/>
          <w:szCs w:val="22"/>
        </w:rPr>
        <w:t>omstandigheden voordoen die van dien aard zijn dat de andere partij naar maatstaven van redelijkheid en billijkheid ongewijzigde instandhouding van de overeenkomst niet mag verwachten, zullen partijen in overleg treden over aanpassing van de overeenkomst en zullen zij te goeder trouw rekening houden met de redelijke verlangens over en weer.</w:t>
      </w:r>
    </w:p>
    <w:p w14:paraId="650717EF" w14:textId="77777777" w:rsidR="00010989" w:rsidRPr="00F32BBF" w:rsidRDefault="00010989" w:rsidP="00010989">
      <w:pPr>
        <w:rPr>
          <w:sz w:val="22"/>
          <w:szCs w:val="22"/>
        </w:rPr>
      </w:pPr>
      <w:r w:rsidRPr="00F32BBF">
        <w:rPr>
          <w:sz w:val="22"/>
          <w:szCs w:val="22"/>
        </w:rPr>
        <w:t>Indien gedurende de looptijd van deze overeenkomst nieuwe wettelijke voorschriften van kracht worden geven partijen hieraan in goed gemeen overleg gevolg.</w:t>
      </w:r>
    </w:p>
    <w:p w14:paraId="777F84B5" w14:textId="77777777" w:rsidR="004C1EAE" w:rsidRDefault="004C1EAE" w:rsidP="00010989">
      <w:pPr>
        <w:rPr>
          <w:sz w:val="22"/>
          <w:szCs w:val="22"/>
        </w:rPr>
      </w:pPr>
    </w:p>
    <w:p w14:paraId="72130591" w14:textId="77777777" w:rsidR="004C1EAE" w:rsidRPr="00F32BBF" w:rsidRDefault="004C1EAE" w:rsidP="00010989">
      <w:pPr>
        <w:rPr>
          <w:sz w:val="22"/>
          <w:szCs w:val="22"/>
        </w:rPr>
      </w:pPr>
    </w:p>
    <w:p w14:paraId="5EC98894" w14:textId="77777777" w:rsidR="00010989" w:rsidRPr="00F32BBF" w:rsidRDefault="00010989" w:rsidP="00010989">
      <w:pPr>
        <w:pStyle w:val="Kop2"/>
        <w:rPr>
          <w:sz w:val="22"/>
        </w:rPr>
      </w:pPr>
      <w:r w:rsidRPr="00F32BBF">
        <w:rPr>
          <w:sz w:val="22"/>
        </w:rPr>
        <w:t xml:space="preserve">Artikel </w:t>
      </w:r>
      <w:r w:rsidR="00F32BBF">
        <w:rPr>
          <w:sz w:val="22"/>
        </w:rPr>
        <w:t>7</w:t>
      </w:r>
      <w:r w:rsidRPr="00F32BBF">
        <w:rPr>
          <w:sz w:val="22"/>
        </w:rPr>
        <w:tab/>
        <w:t>Toepasselijk recht; geschillen; bevoegde rechter</w:t>
      </w:r>
    </w:p>
    <w:p w14:paraId="74898E2C" w14:textId="77777777" w:rsidR="007C15BD" w:rsidRPr="00F32BBF" w:rsidRDefault="00010989" w:rsidP="00010989">
      <w:pPr>
        <w:pStyle w:val="Lijstalinea"/>
        <w:numPr>
          <w:ilvl w:val="0"/>
          <w:numId w:val="17"/>
        </w:numPr>
        <w:rPr>
          <w:sz w:val="22"/>
          <w:szCs w:val="22"/>
        </w:rPr>
      </w:pPr>
      <w:r w:rsidRPr="00F32BBF">
        <w:rPr>
          <w:sz w:val="22"/>
          <w:szCs w:val="22"/>
        </w:rPr>
        <w:t>In geval naar aanleiding van deze overeenkomst, dan wel bij de uitvoering daarvan geschillen ontstaan, zullen partijen onverwijld met elkaar in overleg treden om tot een oplossing daarvan te komen.</w:t>
      </w:r>
    </w:p>
    <w:p w14:paraId="5C202A37" w14:textId="77777777" w:rsidR="00010989" w:rsidRPr="00F32BBF" w:rsidRDefault="00010989" w:rsidP="00010989">
      <w:pPr>
        <w:pStyle w:val="Lijstalinea"/>
        <w:numPr>
          <w:ilvl w:val="0"/>
          <w:numId w:val="17"/>
        </w:numPr>
        <w:rPr>
          <w:sz w:val="22"/>
          <w:szCs w:val="22"/>
        </w:rPr>
      </w:pPr>
      <w:r w:rsidRPr="00F32BBF">
        <w:rPr>
          <w:sz w:val="22"/>
          <w:szCs w:val="22"/>
        </w:rPr>
        <w:t>Geschillen, die in onderling overleg niet kunnen worden opgelost, zullen uitsluitend ter beslechting kunnen worden voorgelegd aan de bevoegde rechter te Assen.</w:t>
      </w:r>
    </w:p>
    <w:p w14:paraId="1335B274" w14:textId="77777777" w:rsidR="00F32BBF" w:rsidRDefault="00F32BBF" w:rsidP="00010989">
      <w:pPr>
        <w:rPr>
          <w:sz w:val="22"/>
          <w:szCs w:val="22"/>
        </w:rPr>
      </w:pPr>
    </w:p>
    <w:p w14:paraId="5D7B8730" w14:textId="77777777" w:rsidR="00AF3A06" w:rsidRDefault="00AF3A06" w:rsidP="00010989">
      <w:pPr>
        <w:rPr>
          <w:sz w:val="22"/>
          <w:szCs w:val="22"/>
        </w:rPr>
      </w:pPr>
    </w:p>
    <w:p w14:paraId="3E869DFF" w14:textId="77777777" w:rsidR="00AF3A06" w:rsidRDefault="00AF3A06" w:rsidP="00010989">
      <w:pPr>
        <w:rPr>
          <w:sz w:val="22"/>
          <w:szCs w:val="22"/>
        </w:rPr>
      </w:pPr>
    </w:p>
    <w:p w14:paraId="2E8C24A6" w14:textId="77777777" w:rsidR="00AF3A06" w:rsidRDefault="00AF3A06" w:rsidP="00010989">
      <w:pPr>
        <w:rPr>
          <w:sz w:val="22"/>
          <w:szCs w:val="22"/>
        </w:rPr>
      </w:pPr>
    </w:p>
    <w:p w14:paraId="6C841B34" w14:textId="77777777" w:rsidR="00AF3A06" w:rsidRDefault="00AF3A06" w:rsidP="00010989">
      <w:pPr>
        <w:rPr>
          <w:sz w:val="22"/>
          <w:szCs w:val="22"/>
        </w:rPr>
      </w:pPr>
    </w:p>
    <w:p w14:paraId="64520B8A" w14:textId="77777777" w:rsidR="00AF3A06" w:rsidRDefault="00AF3A06" w:rsidP="00010989">
      <w:pPr>
        <w:rPr>
          <w:sz w:val="22"/>
          <w:szCs w:val="22"/>
        </w:rPr>
      </w:pPr>
    </w:p>
    <w:p w14:paraId="7D835E26" w14:textId="77777777" w:rsidR="00AF3A06" w:rsidRDefault="00AF3A06" w:rsidP="00010989">
      <w:pPr>
        <w:rPr>
          <w:sz w:val="22"/>
          <w:szCs w:val="22"/>
        </w:rPr>
      </w:pPr>
    </w:p>
    <w:p w14:paraId="6221F2A5" w14:textId="77777777" w:rsidR="00AF3A06" w:rsidRDefault="00AF3A06" w:rsidP="00010989">
      <w:pPr>
        <w:rPr>
          <w:sz w:val="22"/>
          <w:szCs w:val="22"/>
        </w:rPr>
      </w:pPr>
    </w:p>
    <w:p w14:paraId="3AF91985" w14:textId="77777777" w:rsidR="00AF3A06" w:rsidRDefault="00AF3A06" w:rsidP="00010989">
      <w:pPr>
        <w:rPr>
          <w:sz w:val="22"/>
          <w:szCs w:val="22"/>
        </w:rPr>
      </w:pPr>
    </w:p>
    <w:p w14:paraId="0E0BCB02" w14:textId="77777777" w:rsidR="00010989" w:rsidRPr="00F32BBF" w:rsidRDefault="00010989" w:rsidP="00010989">
      <w:pPr>
        <w:rPr>
          <w:sz w:val="22"/>
          <w:szCs w:val="22"/>
        </w:rPr>
      </w:pPr>
      <w:r w:rsidRPr="00F32BBF">
        <w:rPr>
          <w:sz w:val="22"/>
          <w:szCs w:val="22"/>
        </w:rPr>
        <w:lastRenderedPageBreak/>
        <w:t>Ondertekening</w:t>
      </w:r>
    </w:p>
    <w:p w14:paraId="7577CE69" w14:textId="77777777" w:rsidR="00010989" w:rsidRPr="00F32BBF" w:rsidRDefault="00010989" w:rsidP="00010989">
      <w:pPr>
        <w:rPr>
          <w:sz w:val="22"/>
          <w:szCs w:val="22"/>
        </w:rPr>
      </w:pPr>
    </w:p>
    <w:p w14:paraId="10368550" w14:textId="77777777" w:rsidR="00F32BBF" w:rsidRDefault="00F32BBF" w:rsidP="00010989">
      <w:pPr>
        <w:rPr>
          <w:sz w:val="22"/>
          <w:szCs w:val="22"/>
        </w:rPr>
      </w:pPr>
    </w:p>
    <w:p w14:paraId="16A50896" w14:textId="77777777" w:rsidR="00010989" w:rsidRPr="00F32BBF" w:rsidRDefault="00010989" w:rsidP="00010989">
      <w:pPr>
        <w:rPr>
          <w:sz w:val="22"/>
          <w:szCs w:val="22"/>
        </w:rPr>
      </w:pPr>
      <w:r w:rsidRPr="00F32BBF">
        <w:rPr>
          <w:sz w:val="22"/>
          <w:szCs w:val="22"/>
        </w:rPr>
        <w:t xml:space="preserve">Plaats en datum: </w:t>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t>Plaats en datum</w:t>
      </w:r>
    </w:p>
    <w:p w14:paraId="544710A6" w14:textId="77777777" w:rsidR="00010989" w:rsidRPr="00F32BBF" w:rsidRDefault="00010989" w:rsidP="00010989">
      <w:pPr>
        <w:rPr>
          <w:sz w:val="22"/>
          <w:szCs w:val="22"/>
        </w:rPr>
      </w:pPr>
    </w:p>
    <w:p w14:paraId="455685F3" w14:textId="77777777" w:rsidR="00F32BBF" w:rsidRDefault="00F32BBF" w:rsidP="00010989">
      <w:pPr>
        <w:rPr>
          <w:sz w:val="22"/>
          <w:szCs w:val="22"/>
        </w:rPr>
      </w:pPr>
    </w:p>
    <w:p w14:paraId="235D865C" w14:textId="77777777" w:rsidR="00F32BBF" w:rsidRDefault="00F32BBF" w:rsidP="00010989">
      <w:pPr>
        <w:rPr>
          <w:sz w:val="22"/>
          <w:szCs w:val="22"/>
        </w:rPr>
      </w:pPr>
    </w:p>
    <w:p w14:paraId="55F82B0C" w14:textId="77777777" w:rsidR="00F32BBF" w:rsidRDefault="00F32BBF" w:rsidP="00010989">
      <w:pPr>
        <w:rPr>
          <w:sz w:val="22"/>
          <w:szCs w:val="22"/>
        </w:rPr>
      </w:pPr>
    </w:p>
    <w:p w14:paraId="2C984AF8" w14:textId="77777777" w:rsidR="00010989" w:rsidRPr="00F32BBF" w:rsidRDefault="00010989" w:rsidP="00F32BBF">
      <w:pPr>
        <w:rPr>
          <w:sz w:val="22"/>
          <w:szCs w:val="22"/>
        </w:rPr>
      </w:pPr>
      <w:r w:rsidRPr="00F32BBF">
        <w:rPr>
          <w:sz w:val="22"/>
          <w:szCs w:val="22"/>
        </w:rPr>
        <w:t>Opdrachtgever:</w:t>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r>
      <w:r w:rsidRPr="00F32BBF">
        <w:rPr>
          <w:sz w:val="22"/>
          <w:szCs w:val="22"/>
        </w:rPr>
        <w:tab/>
      </w:r>
      <w:r w:rsidR="00F32BBF">
        <w:rPr>
          <w:sz w:val="22"/>
          <w:szCs w:val="22"/>
        </w:rPr>
        <w:tab/>
      </w:r>
      <w:r w:rsidRPr="00F32BBF">
        <w:rPr>
          <w:sz w:val="22"/>
          <w:szCs w:val="22"/>
        </w:rPr>
        <w:t>Opdrachtnemer:</w:t>
      </w:r>
    </w:p>
    <w:p w14:paraId="6980DD3D" w14:textId="77777777" w:rsidR="00010989" w:rsidRPr="00F32BBF" w:rsidRDefault="00010989" w:rsidP="00010989">
      <w:pPr>
        <w:rPr>
          <w:sz w:val="22"/>
          <w:szCs w:val="22"/>
        </w:rPr>
      </w:pPr>
    </w:p>
    <w:p w14:paraId="0FB46280" w14:textId="77777777" w:rsidR="00010989" w:rsidRPr="00F32BBF" w:rsidRDefault="00010989" w:rsidP="00010989">
      <w:pPr>
        <w:rPr>
          <w:sz w:val="22"/>
          <w:szCs w:val="22"/>
        </w:rPr>
      </w:pPr>
    </w:p>
    <w:p w14:paraId="16338D36" w14:textId="77777777" w:rsidR="00010989" w:rsidRPr="00F32BBF" w:rsidRDefault="00010989">
      <w:pPr>
        <w:rPr>
          <w:sz w:val="22"/>
          <w:szCs w:val="22"/>
        </w:rPr>
      </w:pPr>
    </w:p>
    <w:p w14:paraId="52BD19BF" w14:textId="77777777" w:rsidR="00D254BF" w:rsidRPr="00F32BBF" w:rsidRDefault="00D254BF">
      <w:pPr>
        <w:rPr>
          <w:sz w:val="22"/>
          <w:szCs w:val="22"/>
        </w:rPr>
      </w:pPr>
    </w:p>
    <w:p w14:paraId="3B919904" w14:textId="77777777" w:rsidR="00D254BF" w:rsidRPr="00F32BBF" w:rsidRDefault="00D254BF">
      <w:pPr>
        <w:rPr>
          <w:sz w:val="22"/>
          <w:szCs w:val="22"/>
        </w:rPr>
      </w:pPr>
    </w:p>
    <w:p w14:paraId="5BA8061E" w14:textId="77777777" w:rsidR="00D254BF" w:rsidRPr="00F32BBF" w:rsidRDefault="00D254BF">
      <w:pPr>
        <w:rPr>
          <w:sz w:val="22"/>
          <w:szCs w:val="22"/>
        </w:rPr>
      </w:pPr>
    </w:p>
    <w:p w14:paraId="57FF9AAB" w14:textId="77777777" w:rsidR="00D254BF" w:rsidRPr="00F32BBF" w:rsidRDefault="00D254BF">
      <w:pPr>
        <w:rPr>
          <w:sz w:val="22"/>
          <w:szCs w:val="22"/>
        </w:rPr>
      </w:pPr>
    </w:p>
    <w:p w14:paraId="03DD6FEF" w14:textId="77777777" w:rsidR="00D254BF" w:rsidRPr="00F32BBF" w:rsidRDefault="00D254BF">
      <w:pPr>
        <w:rPr>
          <w:sz w:val="22"/>
          <w:szCs w:val="22"/>
        </w:rPr>
      </w:pPr>
    </w:p>
    <w:p w14:paraId="611BE72F" w14:textId="77777777" w:rsidR="00D254BF" w:rsidRPr="00F32BBF" w:rsidRDefault="00D254BF">
      <w:pPr>
        <w:rPr>
          <w:sz w:val="22"/>
          <w:szCs w:val="22"/>
        </w:rPr>
      </w:pPr>
    </w:p>
    <w:p w14:paraId="0680DB3B" w14:textId="77777777" w:rsidR="00D254BF" w:rsidRPr="00F32BBF" w:rsidRDefault="00D254BF">
      <w:pPr>
        <w:rPr>
          <w:sz w:val="22"/>
          <w:szCs w:val="22"/>
        </w:rPr>
      </w:pPr>
    </w:p>
    <w:p w14:paraId="18672227" w14:textId="77777777" w:rsidR="00D254BF" w:rsidRPr="00F32BBF" w:rsidRDefault="00D254BF">
      <w:pPr>
        <w:rPr>
          <w:sz w:val="22"/>
          <w:szCs w:val="22"/>
        </w:rPr>
      </w:pPr>
    </w:p>
    <w:p w14:paraId="47960317" w14:textId="77777777" w:rsidR="00D254BF" w:rsidRPr="00F32BBF" w:rsidRDefault="00D254BF">
      <w:pPr>
        <w:rPr>
          <w:sz w:val="22"/>
          <w:szCs w:val="22"/>
        </w:rPr>
      </w:pPr>
    </w:p>
    <w:p w14:paraId="610169C9" w14:textId="77777777" w:rsidR="00D254BF" w:rsidRPr="00F32BBF" w:rsidRDefault="00D254BF">
      <w:pPr>
        <w:rPr>
          <w:sz w:val="22"/>
          <w:szCs w:val="22"/>
        </w:rPr>
      </w:pPr>
    </w:p>
    <w:p w14:paraId="0E443B75" w14:textId="77777777" w:rsidR="00D254BF" w:rsidRPr="00F32BBF" w:rsidRDefault="00D254BF">
      <w:pPr>
        <w:rPr>
          <w:sz w:val="22"/>
          <w:szCs w:val="22"/>
        </w:rPr>
      </w:pPr>
    </w:p>
    <w:p w14:paraId="6AA9BF82" w14:textId="77777777" w:rsidR="00D254BF" w:rsidRPr="00F32BBF" w:rsidRDefault="00D254BF">
      <w:pPr>
        <w:rPr>
          <w:sz w:val="22"/>
          <w:szCs w:val="22"/>
        </w:rPr>
      </w:pPr>
    </w:p>
    <w:sectPr w:rsidR="00D254BF" w:rsidRPr="00F32BBF" w:rsidSect="007C15BD">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AC5C" w14:textId="77777777" w:rsidR="00D52831" w:rsidRDefault="00D52831" w:rsidP="00C246E2">
      <w:r>
        <w:separator/>
      </w:r>
    </w:p>
  </w:endnote>
  <w:endnote w:type="continuationSeparator" w:id="0">
    <w:p w14:paraId="13BEF5B5" w14:textId="77777777" w:rsidR="00D52831" w:rsidRDefault="00D52831" w:rsidP="00C246E2">
      <w:r>
        <w:continuationSeparator/>
      </w:r>
    </w:p>
  </w:endnote>
  <w:endnote w:type="continuationNotice" w:id="1">
    <w:p w14:paraId="2783BA8F" w14:textId="77777777" w:rsidR="00D52831" w:rsidRDefault="00D52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421" w14:textId="77777777" w:rsidR="00C246E2" w:rsidRDefault="00C246E2" w:rsidP="00C246E2">
    <w:pPr>
      <w:pStyle w:val="Voettekst"/>
      <w:tabs>
        <w:tab w:val="left" w:pos="6379"/>
      </w:tabs>
    </w:pPr>
  </w:p>
  <w:p w14:paraId="1A3C7CAF" w14:textId="77777777" w:rsidR="00C246E2" w:rsidRDefault="00C246E2" w:rsidP="00C246E2">
    <w:pPr>
      <w:pStyle w:val="Voettekst"/>
      <w:tabs>
        <w:tab w:val="left" w:pos="3969"/>
        <w:tab w:val="left" w:pos="4962"/>
        <w:tab w:val="left" w:pos="6379"/>
      </w:tabs>
      <w:rPr>
        <w:sz w:val="18"/>
        <w:szCs w:val="18"/>
      </w:rPr>
    </w:pPr>
    <w:r w:rsidRPr="00F32BBF">
      <w:rPr>
        <w:sz w:val="20"/>
        <w:szCs w:val="20"/>
      </w:rPr>
      <w:t xml:space="preserve">Paraaf Opdrachtgever </w:t>
    </w:r>
    <w:r w:rsidRPr="00F32BBF">
      <w:rPr>
        <w:sz w:val="20"/>
        <w:szCs w:val="20"/>
      </w:rPr>
      <w:tab/>
    </w:r>
    <w:r w:rsidRPr="00F32BBF">
      <w:rPr>
        <w:sz w:val="20"/>
        <w:szCs w:val="20"/>
      </w:rPr>
      <w:tab/>
    </w:r>
    <w:r w:rsidRPr="00F32BBF">
      <w:rPr>
        <w:sz w:val="20"/>
        <w:szCs w:val="20"/>
      </w:rPr>
      <w:tab/>
      <w:t>Paraaf Opdrachtnemer</w:t>
    </w:r>
    <w:r>
      <w:br/>
    </w:r>
    <w:r>
      <w:br/>
      <w:t>--------------------------</w:t>
    </w:r>
    <w:r w:rsidR="00245D69">
      <w:t>-</w:t>
    </w:r>
    <w:r w:rsidR="00245D69">
      <w:tab/>
    </w:r>
    <w:r w:rsidR="00245D69">
      <w:tab/>
    </w:r>
    <w:r w:rsidR="00245D69">
      <w:tab/>
      <w:t xml:space="preserve">---------------------------              </w:t>
    </w:r>
    <w:r w:rsidRPr="007C15BD">
      <w:rPr>
        <w:sz w:val="18"/>
        <w:szCs w:val="18"/>
      </w:rPr>
      <w:t xml:space="preserve">Pagina </w:t>
    </w:r>
    <w:r w:rsidRPr="007C15BD">
      <w:rPr>
        <w:sz w:val="18"/>
        <w:szCs w:val="18"/>
      </w:rPr>
      <w:fldChar w:fldCharType="begin"/>
    </w:r>
    <w:r w:rsidRPr="007C15BD">
      <w:rPr>
        <w:sz w:val="18"/>
        <w:szCs w:val="18"/>
      </w:rPr>
      <w:instrText>PAGE  \* Arabic  \* MERGEFORMAT</w:instrText>
    </w:r>
    <w:r w:rsidRPr="007C15BD">
      <w:rPr>
        <w:sz w:val="18"/>
        <w:szCs w:val="18"/>
      </w:rPr>
      <w:fldChar w:fldCharType="separate"/>
    </w:r>
    <w:r w:rsidR="00750F33">
      <w:rPr>
        <w:noProof/>
        <w:sz w:val="18"/>
        <w:szCs w:val="18"/>
      </w:rPr>
      <w:t>4</w:t>
    </w:r>
    <w:r w:rsidRPr="007C15BD">
      <w:rPr>
        <w:sz w:val="18"/>
        <w:szCs w:val="18"/>
      </w:rPr>
      <w:fldChar w:fldCharType="end"/>
    </w:r>
    <w:r w:rsidRPr="007C15BD">
      <w:rPr>
        <w:sz w:val="18"/>
        <w:szCs w:val="18"/>
      </w:rPr>
      <w:t xml:space="preserve"> van </w:t>
    </w:r>
    <w:r w:rsidRPr="007C15BD">
      <w:rPr>
        <w:sz w:val="18"/>
        <w:szCs w:val="18"/>
      </w:rPr>
      <w:fldChar w:fldCharType="begin"/>
    </w:r>
    <w:r w:rsidRPr="007C15BD">
      <w:rPr>
        <w:sz w:val="18"/>
        <w:szCs w:val="18"/>
      </w:rPr>
      <w:instrText>NUMPAGES  \* Arabic  \* MERGEFORMAT</w:instrText>
    </w:r>
    <w:r w:rsidRPr="007C15BD">
      <w:rPr>
        <w:sz w:val="18"/>
        <w:szCs w:val="18"/>
      </w:rPr>
      <w:fldChar w:fldCharType="separate"/>
    </w:r>
    <w:r w:rsidR="00750F33">
      <w:rPr>
        <w:noProof/>
        <w:sz w:val="18"/>
        <w:szCs w:val="18"/>
      </w:rPr>
      <w:t>4</w:t>
    </w:r>
    <w:r w:rsidRPr="007C15BD">
      <w:rPr>
        <w:sz w:val="18"/>
        <w:szCs w:val="18"/>
      </w:rPr>
      <w:fldChar w:fldCharType="end"/>
    </w:r>
    <w:r w:rsidRPr="007C15BD">
      <w:rPr>
        <w:sz w:val="18"/>
        <w:szCs w:val="18"/>
      </w:rPr>
      <w:tab/>
    </w:r>
  </w:p>
  <w:p w14:paraId="1D87FF1F" w14:textId="77777777" w:rsidR="003A7096" w:rsidRDefault="003A7096" w:rsidP="00C246E2">
    <w:pPr>
      <w:pStyle w:val="Voettekst"/>
      <w:tabs>
        <w:tab w:val="left" w:pos="3969"/>
        <w:tab w:val="left" w:pos="4962"/>
        <w:tab w:val="left" w:pos="6379"/>
      </w:tabs>
      <w:rPr>
        <w:sz w:val="18"/>
        <w:szCs w:val="18"/>
      </w:rPr>
    </w:pPr>
  </w:p>
  <w:p w14:paraId="05530EEC" w14:textId="5204C5F3" w:rsidR="003A7096" w:rsidRPr="00E84E50" w:rsidRDefault="0006622D" w:rsidP="0006622D">
    <w:pPr>
      <w:pStyle w:val="Voettekst"/>
      <w:rPr>
        <w:sz w:val="16"/>
        <w:szCs w:val="16"/>
      </w:rPr>
    </w:pPr>
    <w:r w:rsidRPr="003A7096">
      <w:rPr>
        <w:sz w:val="16"/>
        <w:szCs w:val="16"/>
      </w:rPr>
      <w:t xml:space="preserve">Overeenkomst </w:t>
    </w:r>
    <w:r w:rsidR="004C1EAE">
      <w:rPr>
        <w:sz w:val="16"/>
        <w:szCs w:val="16"/>
      </w:rPr>
      <w:t xml:space="preserve"> </w:t>
    </w:r>
    <w:r w:rsidRPr="003A7096">
      <w:rPr>
        <w:sz w:val="16"/>
        <w:szCs w:val="16"/>
      </w:rPr>
      <w:t>Gemeente Assen</w:t>
    </w:r>
    <w:r>
      <w:rPr>
        <w:sz w:val="16"/>
        <w:szCs w:val="16"/>
      </w:rPr>
      <w:t xml:space="preserve">, zaaknummer </w:t>
    </w:r>
    <w:r w:rsidR="00D64744">
      <w:rPr>
        <w:sz w:val="16"/>
        <w:szCs w:val="16"/>
      </w:rPr>
      <w:t>5</w:t>
    </w:r>
    <w:r w:rsidR="00721E66">
      <w:rPr>
        <w:sz w:val="16"/>
        <w:szCs w:val="16"/>
      </w:rPr>
      <w:t>4432</w:t>
    </w:r>
    <w:r w:rsidR="003E7645" w:rsidRPr="00895241">
      <w:rPr>
        <w:sz w:val="16"/>
        <w:szCs w:val="16"/>
      </w:rPr>
      <w:t>-202</w:t>
    </w:r>
    <w:r w:rsidR="00721E66">
      <w:rPr>
        <w:sz w:val="16"/>
        <w:szCs w:val="16"/>
      </w:rPr>
      <w:t>5</w:t>
    </w:r>
    <w:r w:rsidRPr="003A7096">
      <w:rPr>
        <w:sz w:val="16"/>
        <w:szCs w:val="16"/>
      </w:rPr>
      <w:t xml:space="preserve"> en </w:t>
    </w:r>
    <w:r w:rsidRPr="003A7096">
      <w:rPr>
        <w:sz w:val="16"/>
        <w:szCs w:val="16"/>
        <w:highlight w:val="yellow"/>
      </w:rPr>
      <w:t>[NAAM CONTRACTPARTNER]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D77" w14:textId="1565A96B" w:rsidR="00F32BBF" w:rsidRPr="003A7096" w:rsidRDefault="003A7096">
    <w:pPr>
      <w:pStyle w:val="Voettekst"/>
      <w:rPr>
        <w:sz w:val="16"/>
        <w:szCs w:val="16"/>
      </w:rPr>
    </w:pPr>
    <w:r w:rsidRPr="003A7096">
      <w:rPr>
        <w:sz w:val="16"/>
        <w:szCs w:val="16"/>
      </w:rPr>
      <w:t>Gemeente Assen</w:t>
    </w:r>
    <w:r w:rsidR="0006622D">
      <w:rPr>
        <w:sz w:val="16"/>
        <w:szCs w:val="16"/>
      </w:rPr>
      <w:t xml:space="preserve">, zaaknummer </w:t>
    </w:r>
    <w:r w:rsidR="00807EFE">
      <w:rPr>
        <w:sz w:val="16"/>
        <w:szCs w:val="16"/>
      </w:rPr>
      <w:t>54432</w:t>
    </w:r>
    <w:r w:rsidR="00895241" w:rsidRPr="00895241">
      <w:rPr>
        <w:sz w:val="16"/>
        <w:szCs w:val="16"/>
      </w:rPr>
      <w:t>-202</w:t>
    </w:r>
    <w:r w:rsidR="00957962">
      <w:rPr>
        <w:sz w:val="16"/>
        <w:szCs w:val="16"/>
      </w:rPr>
      <w:t>5</w:t>
    </w:r>
    <w:r w:rsidRPr="003A7096">
      <w:rPr>
        <w:sz w:val="16"/>
        <w:szCs w:val="16"/>
      </w:rPr>
      <w:t xml:space="preserve"> en </w:t>
    </w:r>
    <w:r w:rsidRPr="003A7096">
      <w:rPr>
        <w:sz w:val="16"/>
        <w:szCs w:val="16"/>
        <w:highlight w:val="yellow"/>
      </w:rPr>
      <w:t>[NAAM CONTRACTPARTNER]</w:t>
    </w:r>
    <w:r w:rsidRPr="003A709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7BAD" w14:textId="77777777" w:rsidR="00D52831" w:rsidRDefault="00D52831" w:rsidP="00C246E2">
      <w:r>
        <w:separator/>
      </w:r>
    </w:p>
  </w:footnote>
  <w:footnote w:type="continuationSeparator" w:id="0">
    <w:p w14:paraId="03F8289D" w14:textId="77777777" w:rsidR="00D52831" w:rsidRDefault="00D52831" w:rsidP="00C246E2">
      <w:r>
        <w:continuationSeparator/>
      </w:r>
    </w:p>
  </w:footnote>
  <w:footnote w:type="continuationNotice" w:id="1">
    <w:p w14:paraId="05B79113" w14:textId="77777777" w:rsidR="00D52831" w:rsidRDefault="00D52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B392" w14:textId="77777777" w:rsidR="009A37A0" w:rsidRDefault="00957962">
    <w:pPr>
      <w:pStyle w:val="Koptekst"/>
    </w:pPr>
    <w:r>
      <w:rPr>
        <w:noProof/>
      </w:rPr>
      <w:pict w14:anchorId="189B1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91995" o:spid="_x0000_s1026" type="#_x0000_t136" style="position:absolute;margin-left:0;margin-top:0;width:497.4pt;height:142.1pt;rotation:315;z-index:-251658239;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6D74" w14:textId="77777777" w:rsidR="009A37A0" w:rsidRDefault="00957962">
    <w:pPr>
      <w:pStyle w:val="Koptekst"/>
    </w:pPr>
    <w:r>
      <w:rPr>
        <w:noProof/>
      </w:rPr>
      <w:pict w14:anchorId="103D5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91996" o:spid="_x0000_s1027" type="#_x0000_t136" style="position:absolute;margin-left:0;margin-top:0;width:497.4pt;height:142.1pt;rotation:315;z-index:-251658238;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A148" w14:textId="77777777" w:rsidR="009A37A0" w:rsidRDefault="00957962">
    <w:pPr>
      <w:pStyle w:val="Koptekst"/>
    </w:pPr>
    <w:r>
      <w:rPr>
        <w:noProof/>
      </w:rPr>
      <w:pict w14:anchorId="1CC6F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91994" o:spid="_x0000_s1025" type="#_x0000_t136" style="position:absolute;margin-left:0;margin-top:0;width:497.4pt;height:142.1pt;rotation:315;z-index:-25165824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67"/>
      </v:shape>
    </w:pict>
  </w:numPicBullet>
  <w:abstractNum w:abstractNumId="0" w15:restartNumberingAfterBreak="0">
    <w:nsid w:val="05F66B62"/>
    <w:multiLevelType w:val="hybridMultilevel"/>
    <w:tmpl w:val="542EFD80"/>
    <w:lvl w:ilvl="0" w:tplc="04130007">
      <w:start w:val="1"/>
      <w:numFmt w:val="bullet"/>
      <w:lvlText w:val=""/>
      <w:lvlJc w:val="left"/>
      <w:pPr>
        <w:tabs>
          <w:tab w:val="num" w:pos="644"/>
        </w:tabs>
        <w:ind w:left="644" w:hanging="360"/>
      </w:pPr>
      <w:rPr>
        <w:rFonts w:ascii="Symbol" w:hAnsi="Symbol" w:hint="default"/>
        <w:sz w:val="16"/>
      </w:rPr>
    </w:lvl>
    <w:lvl w:ilvl="1" w:tplc="04130003">
      <w:start w:val="1"/>
      <w:numFmt w:val="bullet"/>
      <w:lvlText w:val="o"/>
      <w:lvlJc w:val="left"/>
      <w:pPr>
        <w:tabs>
          <w:tab w:val="num" w:pos="1506"/>
        </w:tabs>
        <w:ind w:left="1506" w:hanging="360"/>
      </w:pPr>
      <w:rPr>
        <w:rFonts w:ascii="Courier New" w:hAnsi="Courier New" w:cs="Courier New" w:hint="default"/>
      </w:rPr>
    </w:lvl>
    <w:lvl w:ilvl="2" w:tplc="04130005">
      <w:start w:val="1"/>
      <w:numFmt w:val="bullet"/>
      <w:lvlText w:val=""/>
      <w:lvlJc w:val="left"/>
      <w:pPr>
        <w:tabs>
          <w:tab w:val="num" w:pos="2226"/>
        </w:tabs>
        <w:ind w:left="2226" w:hanging="360"/>
      </w:pPr>
      <w:rPr>
        <w:rFonts w:ascii="Wingdings" w:hAnsi="Wingdings" w:hint="default"/>
      </w:rPr>
    </w:lvl>
    <w:lvl w:ilvl="3" w:tplc="04130001">
      <w:start w:val="1"/>
      <w:numFmt w:val="bullet"/>
      <w:lvlText w:val=""/>
      <w:lvlJc w:val="left"/>
      <w:pPr>
        <w:tabs>
          <w:tab w:val="num" w:pos="2946"/>
        </w:tabs>
        <w:ind w:left="2946" w:hanging="360"/>
      </w:pPr>
      <w:rPr>
        <w:rFonts w:ascii="Symbol" w:hAnsi="Symbol" w:hint="default"/>
      </w:rPr>
    </w:lvl>
    <w:lvl w:ilvl="4" w:tplc="04130003" w:tentative="1">
      <w:start w:val="1"/>
      <w:numFmt w:val="bullet"/>
      <w:lvlText w:val="o"/>
      <w:lvlJc w:val="left"/>
      <w:pPr>
        <w:tabs>
          <w:tab w:val="num" w:pos="3666"/>
        </w:tabs>
        <w:ind w:left="3666" w:hanging="360"/>
      </w:pPr>
      <w:rPr>
        <w:rFonts w:ascii="Courier New" w:hAnsi="Courier New" w:hint="default"/>
      </w:rPr>
    </w:lvl>
    <w:lvl w:ilvl="5" w:tplc="04130005" w:tentative="1">
      <w:start w:val="1"/>
      <w:numFmt w:val="bullet"/>
      <w:lvlText w:val=""/>
      <w:lvlJc w:val="left"/>
      <w:pPr>
        <w:tabs>
          <w:tab w:val="num" w:pos="4386"/>
        </w:tabs>
        <w:ind w:left="4386" w:hanging="360"/>
      </w:pPr>
      <w:rPr>
        <w:rFonts w:ascii="Wingdings" w:hAnsi="Wingdings" w:hint="default"/>
      </w:rPr>
    </w:lvl>
    <w:lvl w:ilvl="6" w:tplc="04130001" w:tentative="1">
      <w:start w:val="1"/>
      <w:numFmt w:val="bullet"/>
      <w:lvlText w:val=""/>
      <w:lvlJc w:val="left"/>
      <w:pPr>
        <w:tabs>
          <w:tab w:val="num" w:pos="5106"/>
        </w:tabs>
        <w:ind w:left="5106" w:hanging="360"/>
      </w:pPr>
      <w:rPr>
        <w:rFonts w:ascii="Symbol" w:hAnsi="Symbol" w:hint="default"/>
      </w:rPr>
    </w:lvl>
    <w:lvl w:ilvl="7" w:tplc="04130003" w:tentative="1">
      <w:start w:val="1"/>
      <w:numFmt w:val="bullet"/>
      <w:lvlText w:val="o"/>
      <w:lvlJc w:val="left"/>
      <w:pPr>
        <w:tabs>
          <w:tab w:val="num" w:pos="5826"/>
        </w:tabs>
        <w:ind w:left="5826" w:hanging="360"/>
      </w:pPr>
      <w:rPr>
        <w:rFonts w:ascii="Courier New" w:hAnsi="Courier New" w:hint="default"/>
      </w:rPr>
    </w:lvl>
    <w:lvl w:ilvl="8" w:tplc="0413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D576B98"/>
    <w:multiLevelType w:val="hybridMultilevel"/>
    <w:tmpl w:val="C8D63734"/>
    <w:lvl w:ilvl="0" w:tplc="04130017">
      <w:start w:val="1"/>
      <w:numFmt w:val="lowerLetter"/>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419BC"/>
    <w:multiLevelType w:val="hybridMultilevel"/>
    <w:tmpl w:val="D368FA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2C3EA2"/>
    <w:multiLevelType w:val="hybridMultilevel"/>
    <w:tmpl w:val="C492ACDC"/>
    <w:lvl w:ilvl="0" w:tplc="0C92AE54">
      <w:start w:val="1"/>
      <w:numFmt w:val="decimal"/>
      <w:lvlText w:val="%1."/>
      <w:lvlJc w:val="left"/>
      <w:pPr>
        <w:tabs>
          <w:tab w:val="num" w:pos="720"/>
        </w:tabs>
        <w:ind w:left="720" w:hanging="360"/>
      </w:pPr>
      <w:rPr>
        <w:rFonts w:ascii="Times New Roman" w:eastAsia="Times New Roman" w:hAnsi="Times New Roman" w:cs="Times New Roman"/>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C093C"/>
    <w:multiLevelType w:val="hybridMultilevel"/>
    <w:tmpl w:val="C310D9D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C1CDE"/>
    <w:multiLevelType w:val="hybridMultilevel"/>
    <w:tmpl w:val="412EE902"/>
    <w:lvl w:ilvl="0" w:tplc="183AED68">
      <w:start w:val="1"/>
      <w:numFmt w:val="bullet"/>
      <w:lvlText w:val="-"/>
      <w:lvlJc w:val="left"/>
      <w:pPr>
        <w:tabs>
          <w:tab w:val="num" w:pos="1068"/>
        </w:tabs>
        <w:ind w:left="1068" w:hanging="360"/>
      </w:pPr>
      <w:rPr>
        <w:rFonts w:ascii="Times New Roman" w:hAnsi="Times New Roman" w:cs="Times New Roman"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49A5371"/>
    <w:multiLevelType w:val="hybridMultilevel"/>
    <w:tmpl w:val="C980C7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626C27"/>
    <w:multiLevelType w:val="hybridMultilevel"/>
    <w:tmpl w:val="BEAA0D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1AE1682"/>
    <w:multiLevelType w:val="hybridMultilevel"/>
    <w:tmpl w:val="650E2B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4D5A"/>
    <w:multiLevelType w:val="hybridMultilevel"/>
    <w:tmpl w:val="02BEA18C"/>
    <w:lvl w:ilvl="0" w:tplc="1E445C04">
      <w:start w:val="1"/>
      <w:numFmt w:val="decimal"/>
      <w:lvlText w:val="%1."/>
      <w:lvlJc w:val="left"/>
      <w:pPr>
        <w:tabs>
          <w:tab w:val="num" w:pos="360"/>
        </w:tabs>
        <w:ind w:left="360" w:hanging="360"/>
      </w:pPr>
      <w:rPr>
        <w:rFonts w:ascii="Arial" w:hAnsi="Arial" w:cs="Arial" w:hint="default"/>
      </w:rPr>
    </w:lvl>
    <w:lvl w:ilvl="1" w:tplc="04130001">
      <w:start w:val="1"/>
      <w:numFmt w:val="bullet"/>
      <w:lvlText w:val=""/>
      <w:lvlJc w:val="left"/>
      <w:pPr>
        <w:tabs>
          <w:tab w:val="num" w:pos="1440"/>
        </w:tabs>
        <w:ind w:left="1440" w:hanging="360"/>
      </w:pPr>
      <w:rPr>
        <w:rFonts w:ascii="Symbol" w:hAnsi="Symbol"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81375CA"/>
    <w:multiLevelType w:val="hybridMultilevel"/>
    <w:tmpl w:val="CE7606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CA36A4"/>
    <w:multiLevelType w:val="hybridMultilevel"/>
    <w:tmpl w:val="D60E5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0F34F7"/>
    <w:multiLevelType w:val="hybridMultilevel"/>
    <w:tmpl w:val="4B16EB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A1886"/>
    <w:multiLevelType w:val="hybridMultilevel"/>
    <w:tmpl w:val="A54032E8"/>
    <w:lvl w:ilvl="0" w:tplc="3D2C2B56">
      <w:start w:val="1"/>
      <w:numFmt w:val="decimal"/>
      <w:lvlText w:val="%1."/>
      <w:lvlJc w:val="left"/>
      <w:pPr>
        <w:tabs>
          <w:tab w:val="num" w:pos="720"/>
        </w:tabs>
        <w:ind w:left="720" w:hanging="360"/>
      </w:pPr>
      <w:rPr>
        <w:rFonts w:ascii="Times New Roman" w:eastAsia="Times New Roman" w:hAnsi="Times New Roman" w:cs="Times New Roman"/>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C5446F"/>
    <w:multiLevelType w:val="hybridMultilevel"/>
    <w:tmpl w:val="438A8338"/>
    <w:lvl w:ilvl="0" w:tplc="0413000D">
      <w:start w:val="1"/>
      <w:numFmt w:val="bullet"/>
      <w:lvlText w:val=""/>
      <w:lvlJc w:val="left"/>
      <w:pPr>
        <w:tabs>
          <w:tab w:val="num" w:pos="1068"/>
        </w:tabs>
        <w:ind w:left="1068" w:hanging="360"/>
      </w:pPr>
      <w:rPr>
        <w:rFonts w:ascii="Wingdings" w:hAnsi="Wingdings"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F9A687C"/>
    <w:multiLevelType w:val="hybridMultilevel"/>
    <w:tmpl w:val="2EF836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647941A4"/>
    <w:multiLevelType w:val="hybridMultilevel"/>
    <w:tmpl w:val="CEEEF74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667B5314"/>
    <w:multiLevelType w:val="hybridMultilevel"/>
    <w:tmpl w:val="DE5C33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845682"/>
    <w:multiLevelType w:val="hybridMultilevel"/>
    <w:tmpl w:val="F4180498"/>
    <w:lvl w:ilvl="0" w:tplc="04130007">
      <w:start w:val="1"/>
      <w:numFmt w:val="bullet"/>
      <w:lvlText w:val=""/>
      <w:lvlJc w:val="left"/>
      <w:pPr>
        <w:ind w:left="644" w:hanging="360"/>
      </w:pPr>
      <w:rPr>
        <w:rFonts w:ascii="Wingdings" w:hAnsi="Wingdings" w:hint="default"/>
        <w:sz w:val="16"/>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9" w15:restartNumberingAfterBreak="0">
    <w:nsid w:val="6C990B5B"/>
    <w:multiLevelType w:val="hybridMultilevel"/>
    <w:tmpl w:val="8AE2807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752F59A0"/>
    <w:multiLevelType w:val="hybridMultilevel"/>
    <w:tmpl w:val="0E46E7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6D060DD"/>
    <w:multiLevelType w:val="hybridMultilevel"/>
    <w:tmpl w:val="40BAA790"/>
    <w:lvl w:ilvl="0" w:tplc="04130001">
      <w:start w:val="1"/>
      <w:numFmt w:val="bullet"/>
      <w:lvlText w:val=""/>
      <w:lvlJc w:val="left"/>
      <w:pPr>
        <w:tabs>
          <w:tab w:val="num" w:pos="1608"/>
        </w:tabs>
        <w:ind w:left="1608" w:hanging="360"/>
      </w:pPr>
      <w:rPr>
        <w:rFonts w:ascii="Symbol" w:hAnsi="Symbol" w:hint="default"/>
      </w:rPr>
    </w:lvl>
    <w:lvl w:ilvl="1" w:tplc="04130003">
      <w:start w:val="1"/>
      <w:numFmt w:val="bullet"/>
      <w:lvlText w:val="o"/>
      <w:lvlJc w:val="left"/>
      <w:pPr>
        <w:tabs>
          <w:tab w:val="num" w:pos="2328"/>
        </w:tabs>
        <w:ind w:left="2328" w:hanging="360"/>
      </w:pPr>
      <w:rPr>
        <w:rFonts w:ascii="Courier New" w:hAnsi="Courier New" w:cs="Courier New" w:hint="default"/>
      </w:rPr>
    </w:lvl>
    <w:lvl w:ilvl="2" w:tplc="04130005" w:tentative="1">
      <w:start w:val="1"/>
      <w:numFmt w:val="bullet"/>
      <w:lvlText w:val=""/>
      <w:lvlJc w:val="left"/>
      <w:pPr>
        <w:tabs>
          <w:tab w:val="num" w:pos="3048"/>
        </w:tabs>
        <w:ind w:left="3048" w:hanging="360"/>
      </w:pPr>
      <w:rPr>
        <w:rFonts w:ascii="Wingdings" w:hAnsi="Wingdings" w:hint="default"/>
      </w:rPr>
    </w:lvl>
    <w:lvl w:ilvl="3" w:tplc="04130001" w:tentative="1">
      <w:start w:val="1"/>
      <w:numFmt w:val="bullet"/>
      <w:lvlText w:val=""/>
      <w:lvlJc w:val="left"/>
      <w:pPr>
        <w:tabs>
          <w:tab w:val="num" w:pos="3768"/>
        </w:tabs>
        <w:ind w:left="3768" w:hanging="360"/>
      </w:pPr>
      <w:rPr>
        <w:rFonts w:ascii="Symbol" w:hAnsi="Symbol" w:hint="default"/>
      </w:rPr>
    </w:lvl>
    <w:lvl w:ilvl="4" w:tplc="04130003" w:tentative="1">
      <w:start w:val="1"/>
      <w:numFmt w:val="bullet"/>
      <w:lvlText w:val="o"/>
      <w:lvlJc w:val="left"/>
      <w:pPr>
        <w:tabs>
          <w:tab w:val="num" w:pos="4488"/>
        </w:tabs>
        <w:ind w:left="4488" w:hanging="360"/>
      </w:pPr>
      <w:rPr>
        <w:rFonts w:ascii="Courier New" w:hAnsi="Courier New" w:cs="Courier New" w:hint="default"/>
      </w:rPr>
    </w:lvl>
    <w:lvl w:ilvl="5" w:tplc="04130005" w:tentative="1">
      <w:start w:val="1"/>
      <w:numFmt w:val="bullet"/>
      <w:lvlText w:val=""/>
      <w:lvlJc w:val="left"/>
      <w:pPr>
        <w:tabs>
          <w:tab w:val="num" w:pos="5208"/>
        </w:tabs>
        <w:ind w:left="5208" w:hanging="360"/>
      </w:pPr>
      <w:rPr>
        <w:rFonts w:ascii="Wingdings" w:hAnsi="Wingdings" w:hint="default"/>
      </w:rPr>
    </w:lvl>
    <w:lvl w:ilvl="6" w:tplc="04130001" w:tentative="1">
      <w:start w:val="1"/>
      <w:numFmt w:val="bullet"/>
      <w:lvlText w:val=""/>
      <w:lvlJc w:val="left"/>
      <w:pPr>
        <w:tabs>
          <w:tab w:val="num" w:pos="5928"/>
        </w:tabs>
        <w:ind w:left="5928" w:hanging="360"/>
      </w:pPr>
      <w:rPr>
        <w:rFonts w:ascii="Symbol" w:hAnsi="Symbol" w:hint="default"/>
      </w:rPr>
    </w:lvl>
    <w:lvl w:ilvl="7" w:tplc="04130003" w:tentative="1">
      <w:start w:val="1"/>
      <w:numFmt w:val="bullet"/>
      <w:lvlText w:val="o"/>
      <w:lvlJc w:val="left"/>
      <w:pPr>
        <w:tabs>
          <w:tab w:val="num" w:pos="6648"/>
        </w:tabs>
        <w:ind w:left="6648" w:hanging="360"/>
      </w:pPr>
      <w:rPr>
        <w:rFonts w:ascii="Courier New" w:hAnsi="Courier New" w:cs="Courier New" w:hint="default"/>
      </w:rPr>
    </w:lvl>
    <w:lvl w:ilvl="8" w:tplc="04130005" w:tentative="1">
      <w:start w:val="1"/>
      <w:numFmt w:val="bullet"/>
      <w:lvlText w:val=""/>
      <w:lvlJc w:val="left"/>
      <w:pPr>
        <w:tabs>
          <w:tab w:val="num" w:pos="7368"/>
        </w:tabs>
        <w:ind w:left="7368" w:hanging="360"/>
      </w:pPr>
      <w:rPr>
        <w:rFonts w:ascii="Wingdings" w:hAnsi="Wingdings" w:hint="default"/>
      </w:rPr>
    </w:lvl>
  </w:abstractNum>
  <w:abstractNum w:abstractNumId="22" w15:restartNumberingAfterBreak="0">
    <w:nsid w:val="7758384A"/>
    <w:multiLevelType w:val="hybridMultilevel"/>
    <w:tmpl w:val="C2A85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90030968">
    <w:abstractNumId w:val="3"/>
  </w:num>
  <w:num w:numId="2" w16cid:durableId="1697345408">
    <w:abstractNumId w:val="12"/>
  </w:num>
  <w:num w:numId="3" w16cid:durableId="1218980454">
    <w:abstractNumId w:val="17"/>
  </w:num>
  <w:num w:numId="4" w16cid:durableId="302738466">
    <w:abstractNumId w:val="8"/>
  </w:num>
  <w:num w:numId="5" w16cid:durableId="1641497436">
    <w:abstractNumId w:val="4"/>
  </w:num>
  <w:num w:numId="6" w16cid:durableId="1473059442">
    <w:abstractNumId w:val="13"/>
  </w:num>
  <w:num w:numId="7" w16cid:durableId="1296908961">
    <w:abstractNumId w:val="15"/>
  </w:num>
  <w:num w:numId="8" w16cid:durableId="315570737">
    <w:abstractNumId w:val="19"/>
  </w:num>
  <w:num w:numId="9" w16cid:durableId="2136368386">
    <w:abstractNumId w:val="9"/>
  </w:num>
  <w:num w:numId="10" w16cid:durableId="520435225">
    <w:abstractNumId w:val="0"/>
  </w:num>
  <w:num w:numId="11" w16cid:durableId="943802845">
    <w:abstractNumId w:val="18"/>
  </w:num>
  <w:num w:numId="12" w16cid:durableId="1711108533">
    <w:abstractNumId w:val="20"/>
  </w:num>
  <w:num w:numId="13" w16cid:durableId="1107697532">
    <w:abstractNumId w:val="21"/>
  </w:num>
  <w:num w:numId="14" w16cid:durableId="975336334">
    <w:abstractNumId w:val="14"/>
  </w:num>
  <w:num w:numId="15" w16cid:durableId="1896351057">
    <w:abstractNumId w:val="22"/>
  </w:num>
  <w:num w:numId="16" w16cid:durableId="779909895">
    <w:abstractNumId w:val="2"/>
  </w:num>
  <w:num w:numId="17" w16cid:durableId="364138424">
    <w:abstractNumId w:val="11"/>
  </w:num>
  <w:num w:numId="18" w16cid:durableId="2091153323">
    <w:abstractNumId w:val="16"/>
  </w:num>
  <w:num w:numId="19" w16cid:durableId="1120883225">
    <w:abstractNumId w:val="1"/>
  </w:num>
  <w:num w:numId="20" w16cid:durableId="1229921654">
    <w:abstractNumId w:val="5"/>
  </w:num>
  <w:num w:numId="21" w16cid:durableId="999387828">
    <w:abstractNumId w:val="10"/>
  </w:num>
  <w:num w:numId="22" w16cid:durableId="1655068686">
    <w:abstractNumId w:val="6"/>
  </w:num>
  <w:num w:numId="23" w16cid:durableId="470444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B4"/>
    <w:rsid w:val="00010989"/>
    <w:rsid w:val="00021DB4"/>
    <w:rsid w:val="00027A09"/>
    <w:rsid w:val="0003745E"/>
    <w:rsid w:val="000633D4"/>
    <w:rsid w:val="0006622D"/>
    <w:rsid w:val="00066B6E"/>
    <w:rsid w:val="000A6BAA"/>
    <w:rsid w:val="000C6644"/>
    <w:rsid w:val="000D0371"/>
    <w:rsid w:val="000E65C3"/>
    <w:rsid w:val="000F5570"/>
    <w:rsid w:val="001047BC"/>
    <w:rsid w:val="00127C57"/>
    <w:rsid w:val="00163C31"/>
    <w:rsid w:val="00182DCD"/>
    <w:rsid w:val="00197FFD"/>
    <w:rsid w:val="001A7C6C"/>
    <w:rsid w:val="001B39AA"/>
    <w:rsid w:val="001B798F"/>
    <w:rsid w:val="001E7D1B"/>
    <w:rsid w:val="001F37C0"/>
    <w:rsid w:val="002157B6"/>
    <w:rsid w:val="00227090"/>
    <w:rsid w:val="0024433B"/>
    <w:rsid w:val="00245D69"/>
    <w:rsid w:val="00290BA3"/>
    <w:rsid w:val="002967CD"/>
    <w:rsid w:val="002A3FB4"/>
    <w:rsid w:val="002C4224"/>
    <w:rsid w:val="002D480D"/>
    <w:rsid w:val="002D5D8B"/>
    <w:rsid w:val="00310D8E"/>
    <w:rsid w:val="00334DFC"/>
    <w:rsid w:val="00362106"/>
    <w:rsid w:val="00370FA4"/>
    <w:rsid w:val="00387F7E"/>
    <w:rsid w:val="003A7096"/>
    <w:rsid w:val="003B77EA"/>
    <w:rsid w:val="003C6F80"/>
    <w:rsid w:val="003E7645"/>
    <w:rsid w:val="003E769C"/>
    <w:rsid w:val="004016BE"/>
    <w:rsid w:val="00406D27"/>
    <w:rsid w:val="00417A14"/>
    <w:rsid w:val="00426718"/>
    <w:rsid w:val="0042720B"/>
    <w:rsid w:val="0042731F"/>
    <w:rsid w:val="00467107"/>
    <w:rsid w:val="004742DE"/>
    <w:rsid w:val="00482B93"/>
    <w:rsid w:val="004C1EAE"/>
    <w:rsid w:val="004F7937"/>
    <w:rsid w:val="00504011"/>
    <w:rsid w:val="0058025A"/>
    <w:rsid w:val="005A1A7B"/>
    <w:rsid w:val="005D266C"/>
    <w:rsid w:val="005D6DBA"/>
    <w:rsid w:val="005F460C"/>
    <w:rsid w:val="00634F2B"/>
    <w:rsid w:val="006530CF"/>
    <w:rsid w:val="006545C3"/>
    <w:rsid w:val="00660FEC"/>
    <w:rsid w:val="00680361"/>
    <w:rsid w:val="00721E66"/>
    <w:rsid w:val="00732561"/>
    <w:rsid w:val="00744B32"/>
    <w:rsid w:val="00750F33"/>
    <w:rsid w:val="0077622E"/>
    <w:rsid w:val="007A139D"/>
    <w:rsid w:val="007A3A89"/>
    <w:rsid w:val="007A64A6"/>
    <w:rsid w:val="007C15BD"/>
    <w:rsid w:val="00807EFE"/>
    <w:rsid w:val="00832C90"/>
    <w:rsid w:val="0083732E"/>
    <w:rsid w:val="0084705D"/>
    <w:rsid w:val="00883D58"/>
    <w:rsid w:val="00895241"/>
    <w:rsid w:val="008A0B00"/>
    <w:rsid w:val="008A4115"/>
    <w:rsid w:val="008C20AF"/>
    <w:rsid w:val="008D1FD6"/>
    <w:rsid w:val="008F5143"/>
    <w:rsid w:val="00902849"/>
    <w:rsid w:val="00916582"/>
    <w:rsid w:val="00934FA4"/>
    <w:rsid w:val="0095074E"/>
    <w:rsid w:val="00957962"/>
    <w:rsid w:val="00960235"/>
    <w:rsid w:val="00962219"/>
    <w:rsid w:val="00995CCD"/>
    <w:rsid w:val="009A21FE"/>
    <w:rsid w:val="009A37A0"/>
    <w:rsid w:val="009A5D14"/>
    <w:rsid w:val="009D4565"/>
    <w:rsid w:val="00A21069"/>
    <w:rsid w:val="00A312DF"/>
    <w:rsid w:val="00A36C2B"/>
    <w:rsid w:val="00A36D25"/>
    <w:rsid w:val="00A514BC"/>
    <w:rsid w:val="00A534CB"/>
    <w:rsid w:val="00A72326"/>
    <w:rsid w:val="00A95CE5"/>
    <w:rsid w:val="00A966CA"/>
    <w:rsid w:val="00AC1EFA"/>
    <w:rsid w:val="00AF3A06"/>
    <w:rsid w:val="00B01AA5"/>
    <w:rsid w:val="00B0353D"/>
    <w:rsid w:val="00B31047"/>
    <w:rsid w:val="00B65B32"/>
    <w:rsid w:val="00B86380"/>
    <w:rsid w:val="00B96D75"/>
    <w:rsid w:val="00B97CB7"/>
    <w:rsid w:val="00BB7880"/>
    <w:rsid w:val="00BB7D5E"/>
    <w:rsid w:val="00BC506A"/>
    <w:rsid w:val="00BC6E1F"/>
    <w:rsid w:val="00BE4AA3"/>
    <w:rsid w:val="00BF4A69"/>
    <w:rsid w:val="00BF73A5"/>
    <w:rsid w:val="00C061D1"/>
    <w:rsid w:val="00C07814"/>
    <w:rsid w:val="00C220A3"/>
    <w:rsid w:val="00C242FF"/>
    <w:rsid w:val="00C246E2"/>
    <w:rsid w:val="00C7320D"/>
    <w:rsid w:val="00C76FD5"/>
    <w:rsid w:val="00C8142B"/>
    <w:rsid w:val="00C8604A"/>
    <w:rsid w:val="00CC3BEB"/>
    <w:rsid w:val="00CF3290"/>
    <w:rsid w:val="00D254BF"/>
    <w:rsid w:val="00D26BDC"/>
    <w:rsid w:val="00D45E71"/>
    <w:rsid w:val="00D52831"/>
    <w:rsid w:val="00D64744"/>
    <w:rsid w:val="00D93144"/>
    <w:rsid w:val="00DA28E6"/>
    <w:rsid w:val="00DB7469"/>
    <w:rsid w:val="00DD374A"/>
    <w:rsid w:val="00DF124A"/>
    <w:rsid w:val="00E21417"/>
    <w:rsid w:val="00E26EBB"/>
    <w:rsid w:val="00E30105"/>
    <w:rsid w:val="00E84E50"/>
    <w:rsid w:val="00ED23E8"/>
    <w:rsid w:val="00EF54D3"/>
    <w:rsid w:val="00F016D4"/>
    <w:rsid w:val="00F13CA5"/>
    <w:rsid w:val="00F32BBF"/>
    <w:rsid w:val="00F92AED"/>
    <w:rsid w:val="00FC6771"/>
    <w:rsid w:val="00FC6D8E"/>
    <w:rsid w:val="02D4785D"/>
    <w:rsid w:val="0437F0BD"/>
    <w:rsid w:val="0440C5E3"/>
    <w:rsid w:val="04994FD0"/>
    <w:rsid w:val="05797996"/>
    <w:rsid w:val="05F8D313"/>
    <w:rsid w:val="07A3F406"/>
    <w:rsid w:val="07E8EAA8"/>
    <w:rsid w:val="094ACBFC"/>
    <w:rsid w:val="09639AF2"/>
    <w:rsid w:val="0AF1B50C"/>
    <w:rsid w:val="0B615CE3"/>
    <w:rsid w:val="0B8ED3E8"/>
    <w:rsid w:val="10BA9714"/>
    <w:rsid w:val="10BC5222"/>
    <w:rsid w:val="1105D3FF"/>
    <w:rsid w:val="126CBFEE"/>
    <w:rsid w:val="132B6959"/>
    <w:rsid w:val="14789821"/>
    <w:rsid w:val="174B08B8"/>
    <w:rsid w:val="1941B4AF"/>
    <w:rsid w:val="198560DF"/>
    <w:rsid w:val="1CE5FD64"/>
    <w:rsid w:val="1E43618A"/>
    <w:rsid w:val="2076133C"/>
    <w:rsid w:val="22A174AF"/>
    <w:rsid w:val="23EA92A7"/>
    <w:rsid w:val="24A15C8C"/>
    <w:rsid w:val="2512AA2E"/>
    <w:rsid w:val="25159AA2"/>
    <w:rsid w:val="2677EA08"/>
    <w:rsid w:val="26AF82BE"/>
    <w:rsid w:val="289546BA"/>
    <w:rsid w:val="2A6F41E2"/>
    <w:rsid w:val="2AE7C835"/>
    <w:rsid w:val="2BAC5BAD"/>
    <w:rsid w:val="2C36EC91"/>
    <w:rsid w:val="2CBC58D5"/>
    <w:rsid w:val="2D475680"/>
    <w:rsid w:val="2DE25BBE"/>
    <w:rsid w:val="2EF0210A"/>
    <w:rsid w:val="301CA989"/>
    <w:rsid w:val="30F43665"/>
    <w:rsid w:val="3295AF13"/>
    <w:rsid w:val="365645B5"/>
    <w:rsid w:val="37489DE1"/>
    <w:rsid w:val="383E3CC6"/>
    <w:rsid w:val="387C3D7C"/>
    <w:rsid w:val="3891B9F4"/>
    <w:rsid w:val="39C18017"/>
    <w:rsid w:val="3A32B423"/>
    <w:rsid w:val="3B0A37B1"/>
    <w:rsid w:val="3B391030"/>
    <w:rsid w:val="3DFE072A"/>
    <w:rsid w:val="3FA56165"/>
    <w:rsid w:val="41C4A619"/>
    <w:rsid w:val="43457EFA"/>
    <w:rsid w:val="47199278"/>
    <w:rsid w:val="4AD71C7E"/>
    <w:rsid w:val="4BCE8173"/>
    <w:rsid w:val="4C36697A"/>
    <w:rsid w:val="4C661BAC"/>
    <w:rsid w:val="4EDE5D2D"/>
    <w:rsid w:val="4F26946E"/>
    <w:rsid w:val="50E29E88"/>
    <w:rsid w:val="50ECBE23"/>
    <w:rsid w:val="511017CC"/>
    <w:rsid w:val="51617027"/>
    <w:rsid w:val="52A3E49B"/>
    <w:rsid w:val="5353569A"/>
    <w:rsid w:val="53683825"/>
    <w:rsid w:val="53804CB7"/>
    <w:rsid w:val="56202A35"/>
    <w:rsid w:val="577B99A3"/>
    <w:rsid w:val="58D2AD63"/>
    <w:rsid w:val="58E15FF4"/>
    <w:rsid w:val="5AC472FD"/>
    <w:rsid w:val="5BAF36CF"/>
    <w:rsid w:val="5F00A9DD"/>
    <w:rsid w:val="5F4263BD"/>
    <w:rsid w:val="5F9683B6"/>
    <w:rsid w:val="60EE933B"/>
    <w:rsid w:val="6647D2B6"/>
    <w:rsid w:val="68B539A0"/>
    <w:rsid w:val="6A2ACC67"/>
    <w:rsid w:val="6A71FD73"/>
    <w:rsid w:val="6AC2FD53"/>
    <w:rsid w:val="6CC78DBF"/>
    <w:rsid w:val="6D629961"/>
    <w:rsid w:val="6DC40C8A"/>
    <w:rsid w:val="6DDAA75F"/>
    <w:rsid w:val="7147E071"/>
    <w:rsid w:val="7236111C"/>
    <w:rsid w:val="76E834D7"/>
    <w:rsid w:val="7A06EB9A"/>
    <w:rsid w:val="7BD84564"/>
    <w:rsid w:val="7C1C15A4"/>
    <w:rsid w:val="7D8A96E2"/>
    <w:rsid w:val="7DEEDF79"/>
    <w:rsid w:val="7E6AA1E3"/>
    <w:rsid w:val="7EB10D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67BDE3"/>
  <w15:docId w15:val="{31A78289-C4F2-44E0-B1D2-6813EA99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aliases w:val="Section Heading,hoofdstuk"/>
    <w:basedOn w:val="Standaard"/>
    <w:next w:val="Standaard"/>
    <w:qFormat/>
    <w:pPr>
      <w:keepNext/>
      <w:spacing w:before="240" w:after="60"/>
      <w:outlineLvl w:val="0"/>
    </w:pPr>
    <w:rPr>
      <w:rFonts w:ascii="Arial" w:hAnsi="Arial" w:cs="Arial"/>
      <w:b/>
      <w:bCs/>
      <w:kern w:val="32"/>
      <w:sz w:val="32"/>
      <w:szCs w:val="32"/>
    </w:rPr>
  </w:style>
  <w:style w:type="paragraph" w:styleId="Kop2">
    <w:name w:val="heading 2"/>
    <w:basedOn w:val="Standaard"/>
    <w:next w:val="Standaard"/>
    <w:qFormat/>
    <w:pPr>
      <w:keepNext/>
      <w:outlineLvl w:val="1"/>
    </w:pPr>
    <w:rPr>
      <w:b/>
      <w:bCs/>
      <w:szCs w:val="22"/>
    </w:rPr>
  </w:style>
  <w:style w:type="paragraph" w:styleId="Kop3">
    <w:name w:val="heading 3"/>
    <w:basedOn w:val="Standaard"/>
    <w:next w:val="Standaard"/>
    <w:link w:val="Kop3Char"/>
    <w:uiPriority w:val="9"/>
    <w:unhideWhenUsed/>
    <w:qFormat/>
    <w:rsid w:val="00F32BBF"/>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21DB4"/>
    <w:rPr>
      <w:rFonts w:ascii="Tahoma" w:hAnsi="Tahoma" w:cs="Tahoma"/>
      <w:sz w:val="16"/>
      <w:szCs w:val="16"/>
    </w:rPr>
  </w:style>
  <w:style w:type="character" w:customStyle="1" w:styleId="BallontekstChar">
    <w:name w:val="Ballontekst Char"/>
    <w:link w:val="Ballontekst"/>
    <w:uiPriority w:val="99"/>
    <w:semiHidden/>
    <w:rsid w:val="00021DB4"/>
    <w:rPr>
      <w:rFonts w:ascii="Tahoma" w:hAnsi="Tahoma" w:cs="Tahoma"/>
      <w:sz w:val="16"/>
      <w:szCs w:val="16"/>
    </w:rPr>
  </w:style>
  <w:style w:type="character" w:styleId="Hyperlink">
    <w:name w:val="Hyperlink"/>
    <w:basedOn w:val="Standaardalinea-lettertype"/>
    <w:uiPriority w:val="99"/>
    <w:unhideWhenUsed/>
    <w:rsid w:val="00DA28E6"/>
    <w:rPr>
      <w:color w:val="0000FF" w:themeColor="hyperlink"/>
      <w:u w:val="single"/>
    </w:rPr>
  </w:style>
  <w:style w:type="paragraph" w:styleId="Lijstalinea">
    <w:name w:val="List Paragraph"/>
    <w:basedOn w:val="Standaard"/>
    <w:uiPriority w:val="34"/>
    <w:qFormat/>
    <w:rsid w:val="00F92AED"/>
    <w:pPr>
      <w:ind w:left="720"/>
      <w:contextualSpacing/>
    </w:pPr>
  </w:style>
  <w:style w:type="paragraph" w:styleId="Koptekst">
    <w:name w:val="header"/>
    <w:basedOn w:val="Standaard"/>
    <w:link w:val="KoptekstChar"/>
    <w:uiPriority w:val="99"/>
    <w:unhideWhenUsed/>
    <w:rsid w:val="00C246E2"/>
    <w:pPr>
      <w:tabs>
        <w:tab w:val="center" w:pos="4536"/>
        <w:tab w:val="right" w:pos="9072"/>
      </w:tabs>
    </w:pPr>
  </w:style>
  <w:style w:type="character" w:customStyle="1" w:styleId="KoptekstChar">
    <w:name w:val="Koptekst Char"/>
    <w:basedOn w:val="Standaardalinea-lettertype"/>
    <w:link w:val="Koptekst"/>
    <w:uiPriority w:val="99"/>
    <w:rsid w:val="00C246E2"/>
    <w:rPr>
      <w:sz w:val="24"/>
      <w:szCs w:val="24"/>
    </w:rPr>
  </w:style>
  <w:style w:type="paragraph" w:styleId="Voettekst">
    <w:name w:val="footer"/>
    <w:basedOn w:val="Standaard"/>
    <w:link w:val="VoettekstChar"/>
    <w:uiPriority w:val="99"/>
    <w:unhideWhenUsed/>
    <w:rsid w:val="00C246E2"/>
    <w:pPr>
      <w:tabs>
        <w:tab w:val="center" w:pos="4536"/>
        <w:tab w:val="right" w:pos="9072"/>
      </w:tabs>
    </w:pPr>
  </w:style>
  <w:style w:type="character" w:customStyle="1" w:styleId="VoettekstChar">
    <w:name w:val="Voettekst Char"/>
    <w:basedOn w:val="Standaardalinea-lettertype"/>
    <w:link w:val="Voettekst"/>
    <w:uiPriority w:val="99"/>
    <w:rsid w:val="00C246E2"/>
    <w:rPr>
      <w:sz w:val="24"/>
      <w:szCs w:val="24"/>
    </w:rPr>
  </w:style>
  <w:style w:type="character" w:customStyle="1" w:styleId="Kop3Char">
    <w:name w:val="Kop 3 Char"/>
    <w:basedOn w:val="Standaardalinea-lettertype"/>
    <w:link w:val="Kop3"/>
    <w:uiPriority w:val="9"/>
    <w:rsid w:val="00F32BBF"/>
    <w:rPr>
      <w:rFonts w:asciiTheme="majorHAnsi" w:eastAsiaTheme="majorEastAsia" w:hAnsiTheme="majorHAnsi" w:cstheme="majorBidi"/>
      <w:b/>
      <w:bCs/>
      <w:color w:val="4F81BD" w:themeColor="accent1"/>
      <w:sz w:val="24"/>
      <w:szCs w:val="24"/>
    </w:rPr>
  </w:style>
  <w:style w:type="character" w:styleId="Verwijzingopmerking">
    <w:name w:val="annotation reference"/>
    <w:basedOn w:val="Standaardalinea-lettertype"/>
    <w:uiPriority w:val="99"/>
    <w:semiHidden/>
    <w:unhideWhenUsed/>
    <w:rsid w:val="001B798F"/>
    <w:rPr>
      <w:sz w:val="16"/>
      <w:szCs w:val="16"/>
    </w:rPr>
  </w:style>
  <w:style w:type="paragraph" w:styleId="Tekstopmerking">
    <w:name w:val="annotation text"/>
    <w:basedOn w:val="Standaard"/>
    <w:link w:val="TekstopmerkingChar"/>
    <w:uiPriority w:val="99"/>
    <w:unhideWhenUsed/>
    <w:rsid w:val="001B798F"/>
    <w:rPr>
      <w:sz w:val="20"/>
      <w:szCs w:val="20"/>
    </w:rPr>
  </w:style>
  <w:style w:type="character" w:customStyle="1" w:styleId="TekstopmerkingChar">
    <w:name w:val="Tekst opmerking Char"/>
    <w:basedOn w:val="Standaardalinea-lettertype"/>
    <w:link w:val="Tekstopmerking"/>
    <w:uiPriority w:val="99"/>
    <w:rsid w:val="001B798F"/>
  </w:style>
  <w:style w:type="paragraph" w:styleId="Onderwerpvanopmerking">
    <w:name w:val="annotation subject"/>
    <w:basedOn w:val="Tekstopmerking"/>
    <w:next w:val="Tekstopmerking"/>
    <w:link w:val="OnderwerpvanopmerkingChar"/>
    <w:uiPriority w:val="99"/>
    <w:semiHidden/>
    <w:unhideWhenUsed/>
    <w:rsid w:val="001B798F"/>
    <w:rPr>
      <w:b/>
      <w:bCs/>
    </w:rPr>
  </w:style>
  <w:style w:type="character" w:customStyle="1" w:styleId="OnderwerpvanopmerkingChar">
    <w:name w:val="Onderwerp van opmerking Char"/>
    <w:basedOn w:val="TekstopmerkingChar"/>
    <w:link w:val="Onderwerpvanopmerking"/>
    <w:uiPriority w:val="99"/>
    <w:semiHidden/>
    <w:rsid w:val="001B798F"/>
    <w:rPr>
      <w:b/>
      <w:bCs/>
    </w:rPr>
  </w:style>
  <w:style w:type="paragraph" w:styleId="Revisie">
    <w:name w:val="Revision"/>
    <w:hidden/>
    <w:uiPriority w:val="99"/>
    <w:semiHidden/>
    <w:rsid w:val="00C860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assen.lan/data/group/EBMAINK%20Vertrouwelijk/Standaard%20Inkoop%20Documenten/Basis%20Overeenkomst/crediteuren@assen.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0dc69c-01b6-4280-8708-7f91e5d1e4b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11060DF4D1B94BB00A6EC204D009AA" ma:contentTypeVersion="10" ma:contentTypeDescription="Create a new document." ma:contentTypeScope="" ma:versionID="3e3c3081798400f3569c315278ca5ba0">
  <xsd:schema xmlns:xsd="http://www.w3.org/2001/XMLSchema" xmlns:xs="http://www.w3.org/2001/XMLSchema" xmlns:p="http://schemas.microsoft.com/office/2006/metadata/properties" xmlns:ns2="470dc69c-01b6-4280-8708-7f91e5d1e4b8" targetNamespace="http://schemas.microsoft.com/office/2006/metadata/properties" ma:root="true" ma:fieldsID="12ace19e7fa85155db253e7c4ac72e47" ns2:_="">
    <xsd:import namespace="470dc69c-01b6-4280-8708-7f91e5d1e4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dc69c-01b6-4280-8708-7f91e5d1e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7B1D7-2CDC-419C-B3C8-23874532F054}">
  <ds:schemaRefs>
    <ds:schemaRef ds:uri="http://schemas.microsoft.com/sharepoint/v3/contenttype/forms"/>
  </ds:schemaRefs>
</ds:datastoreItem>
</file>

<file path=customXml/itemProps2.xml><?xml version="1.0" encoding="utf-8"?>
<ds:datastoreItem xmlns:ds="http://schemas.openxmlformats.org/officeDocument/2006/customXml" ds:itemID="{519EAE08-4799-4257-81AB-72B45F9023FB}">
  <ds:schemaRefs>
    <ds:schemaRef ds:uri="http://schemas.microsoft.com/office/2006/metadata/properties"/>
    <ds:schemaRef ds:uri="http://schemas.microsoft.com/office/infopath/2007/PartnerControls"/>
    <ds:schemaRef ds:uri="470dc69c-01b6-4280-8708-7f91e5d1e4b8"/>
  </ds:schemaRefs>
</ds:datastoreItem>
</file>

<file path=customXml/itemProps3.xml><?xml version="1.0" encoding="utf-8"?>
<ds:datastoreItem xmlns:ds="http://schemas.openxmlformats.org/officeDocument/2006/customXml" ds:itemID="{BBDE8214-BCA8-4B07-B832-3E2BDA75A51F}">
  <ds:schemaRefs>
    <ds:schemaRef ds:uri="http://schemas.openxmlformats.org/officeDocument/2006/bibliography"/>
  </ds:schemaRefs>
</ds:datastoreItem>
</file>

<file path=customXml/itemProps4.xml><?xml version="1.0" encoding="utf-8"?>
<ds:datastoreItem xmlns:ds="http://schemas.openxmlformats.org/officeDocument/2006/customXml" ds:itemID="{DD36C5BB-C983-48B1-A785-46EFEFD33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dc69c-01b6-4280-8708-7f91e5d1e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700</Words>
  <Characters>4686</Characters>
  <Application>Microsoft Office Word</Application>
  <DocSecurity>0</DocSecurity>
  <Lines>39</Lines>
  <Paragraphs>10</Paragraphs>
  <ScaleCrop>false</ScaleCrop>
  <Company>Gemeente Assen</Company>
  <LinksUpToDate>false</LinksUpToDate>
  <CharactersWithSpaces>5376</CharactersWithSpaces>
  <SharedDoc>false</SharedDoc>
  <HLinks>
    <vt:vector size="6" baseType="variant">
      <vt:variant>
        <vt:i4>5308529</vt:i4>
      </vt:variant>
      <vt:variant>
        <vt:i4>0</vt:i4>
      </vt:variant>
      <vt:variant>
        <vt:i4>0</vt:i4>
      </vt:variant>
      <vt:variant>
        <vt:i4>5</vt:i4>
      </vt:variant>
      <vt:variant>
        <vt:lpwstr>\\assen.lan\data\group\EBMAINK Vertrouwelijk\Standaard Inkoop Documenten\Basis Overeenkomst\crediteuren@assen.nl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Dirk de Boer</dc:creator>
  <cp:keywords/>
  <cp:lastModifiedBy>Victor Jongman</cp:lastModifiedBy>
  <cp:revision>11</cp:revision>
  <cp:lastPrinted>2016-05-30T21:51:00Z</cp:lastPrinted>
  <dcterms:created xsi:type="dcterms:W3CDTF">2025-11-13T12:18:00Z</dcterms:created>
  <dcterms:modified xsi:type="dcterms:W3CDTF">2025-11-21T07:10:00Z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0x010100D411060DF4D1B94BB00A6EC204D009AA</vt:lpwstr>
  </property>
  <property fmtid="{D5CDD505-2E9C-101B-9397-08002B2CF9AE}" pid="3" name="MediaServiceImageTags">
    <vt:lpwstr/>
  </property>
  <property fmtid="{D5CDD505-2E9C-101B-9397-08002B2CF9AE}" pid="4" name="pdProduct">
    <vt:lpwstr>4;#N.t.b.|6c37a61a-9dd2-4c1b-8282-22731eee7149</vt:lpwstr>
  </property>
  <property fmtid="{D5CDD505-2E9C-101B-9397-08002B2CF9AE}" pid="5" name="pdProces">
    <vt:lpwstr>3;#22|a7961c77-ccbe-4dfb-b6bb-d298c70939fb</vt:lpwstr>
  </property>
  <property fmtid="{D5CDD505-2E9C-101B-9397-08002B2CF9AE}" pid="6" name="pdTaakveld">
    <vt:lpwstr>2;#4.6 Duurzaamheid|6633f36a-b813-4aea-a934-0d6ae8218a9f</vt:lpwstr>
  </property>
  <property fmtid="{D5CDD505-2E9C-101B-9397-08002B2CF9AE}" pid="7" name="pdAmbitie">
    <vt:lpwstr>1;#Klimaat en energie: Op zoek naar ruimte en draagvlak|14899b37-ff62-4027-b3cc-2812c9132dbf</vt:lpwstr>
  </property>
  <property fmtid="{D5CDD505-2E9C-101B-9397-08002B2CF9AE}" pid="8" name="_dlc_DocIdItemGuid">
    <vt:lpwstr>91c7039d-72c8-48cf-89fb-2cd7794eefe7</vt:lpwstr>
  </property>
  <property fmtid="{D5CDD505-2E9C-101B-9397-08002B2CF9AE}" pid="9" name="TaxKeyword">
    <vt:lpwstr/>
  </property>
  <property fmtid="{D5CDD505-2E9C-101B-9397-08002B2CF9AE}" pid="10" name="pdProvisanummer">
    <vt:lpwstr/>
  </property>
  <property fmtid="{D5CDD505-2E9C-101B-9397-08002B2CF9AE}" pid="11" name="pdDocumentsoort">
    <vt:lpwstr/>
  </property>
  <property fmtid="{D5CDD505-2E9C-101B-9397-08002B2CF9AE}" pid="12" name="nf271a217b334c1c9fab81af5eeb96a6">
    <vt:lpwstr/>
  </property>
  <property fmtid="{D5CDD505-2E9C-101B-9397-08002B2CF9AE}" pid="13" name="d2774709bc3a43da95d01931311adb2b">
    <vt:lpwstr/>
  </property>
  <property fmtid="{D5CDD505-2E9C-101B-9397-08002B2CF9AE}" pid="14" name="pdBeheerdeTrefwoorden">
    <vt:lpwstr/>
  </property>
</Properties>
</file>