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36C7" w14:textId="60B3A1BE" w:rsidR="003C04F7" w:rsidRDefault="00A5331B">
      <w:r>
        <w:t>Overzicht van wensen</w:t>
      </w:r>
      <w:r w:rsidR="009863C2">
        <w:t xml:space="preserve"> HR </w:t>
      </w:r>
      <w:r w:rsidR="001F6E4A">
        <w:t>&amp; Salarisadministratie</w:t>
      </w:r>
    </w:p>
    <w:p w14:paraId="32F69D74" w14:textId="77777777" w:rsidR="00A5331B" w:rsidRDefault="00A5331B"/>
    <w:tbl>
      <w:tblPr>
        <w:tblStyle w:val="Tabelraster"/>
        <w:tblW w:w="14709" w:type="dxa"/>
        <w:tblInd w:w="-113" w:type="dxa"/>
        <w:tblLook w:val="04A0" w:firstRow="1" w:lastRow="0" w:firstColumn="1" w:lastColumn="0" w:noHBand="0" w:noVBand="1"/>
      </w:tblPr>
      <w:tblGrid>
        <w:gridCol w:w="810"/>
        <w:gridCol w:w="2294"/>
        <w:gridCol w:w="4635"/>
        <w:gridCol w:w="846"/>
        <w:gridCol w:w="880"/>
        <w:gridCol w:w="5244"/>
      </w:tblGrid>
      <w:tr w:rsidR="00E7620B" w14:paraId="29C076DC" w14:textId="77777777" w:rsidTr="00E7620B">
        <w:trPr>
          <w:trHeight w:val="300"/>
        </w:trPr>
        <w:tc>
          <w:tcPr>
            <w:tcW w:w="810" w:type="dxa"/>
          </w:tcPr>
          <w:p w14:paraId="094E005A" w14:textId="5831F0C4" w:rsidR="00E7620B" w:rsidRPr="00A5331B" w:rsidRDefault="00E7620B" w:rsidP="00795733">
            <w:pPr>
              <w:jc w:val="both"/>
              <w:rPr>
                <w:sz w:val="20"/>
                <w:szCs w:val="20"/>
              </w:rPr>
            </w:pPr>
            <w:r>
              <w:rPr>
                <w:sz w:val="20"/>
                <w:szCs w:val="20"/>
              </w:rPr>
              <w:t>NR</w:t>
            </w:r>
          </w:p>
        </w:tc>
        <w:tc>
          <w:tcPr>
            <w:tcW w:w="2294" w:type="dxa"/>
          </w:tcPr>
          <w:p w14:paraId="3D9392EB" w14:textId="154814AD" w:rsidR="00E7620B" w:rsidRPr="00A5331B" w:rsidRDefault="00E7620B">
            <w:pPr>
              <w:rPr>
                <w:sz w:val="20"/>
                <w:szCs w:val="20"/>
              </w:rPr>
            </w:pPr>
            <w:r w:rsidRPr="00A5331B">
              <w:rPr>
                <w:sz w:val="20"/>
                <w:szCs w:val="20"/>
              </w:rPr>
              <w:t>Hoofdstuk</w:t>
            </w:r>
          </w:p>
        </w:tc>
        <w:tc>
          <w:tcPr>
            <w:tcW w:w="4635" w:type="dxa"/>
          </w:tcPr>
          <w:p w14:paraId="61780E78" w14:textId="5B3DF47A" w:rsidR="00E7620B" w:rsidRPr="00A5331B" w:rsidRDefault="00E7620B">
            <w:pPr>
              <w:rPr>
                <w:sz w:val="20"/>
                <w:szCs w:val="20"/>
              </w:rPr>
            </w:pPr>
            <w:r w:rsidRPr="00A5331B">
              <w:rPr>
                <w:sz w:val="20"/>
                <w:szCs w:val="20"/>
              </w:rPr>
              <w:t>Wens</w:t>
            </w:r>
          </w:p>
        </w:tc>
        <w:tc>
          <w:tcPr>
            <w:tcW w:w="846" w:type="dxa"/>
          </w:tcPr>
          <w:p w14:paraId="182B2C6B" w14:textId="0AE23771" w:rsidR="00E7620B" w:rsidRPr="00E7620B" w:rsidRDefault="00E7620B" w:rsidP="00E7620B">
            <w:pPr>
              <w:jc w:val="center"/>
              <w:rPr>
                <w:sz w:val="20"/>
                <w:szCs w:val="20"/>
              </w:rPr>
            </w:pPr>
            <w:r w:rsidRPr="00E7620B">
              <w:rPr>
                <w:sz w:val="20"/>
                <w:szCs w:val="20"/>
              </w:rPr>
              <w:t>Weging</w:t>
            </w:r>
          </w:p>
        </w:tc>
        <w:tc>
          <w:tcPr>
            <w:tcW w:w="879" w:type="dxa"/>
          </w:tcPr>
          <w:p w14:paraId="3642D1D9" w14:textId="388C5A0B" w:rsidR="00E7620B" w:rsidRPr="00E7620B" w:rsidRDefault="00E7620B">
            <w:pPr>
              <w:rPr>
                <w:sz w:val="20"/>
                <w:szCs w:val="20"/>
              </w:rPr>
            </w:pPr>
            <w:r>
              <w:rPr>
                <w:sz w:val="20"/>
                <w:szCs w:val="20"/>
              </w:rPr>
              <w:t>Voldoet</w:t>
            </w:r>
          </w:p>
        </w:tc>
        <w:tc>
          <w:tcPr>
            <w:tcW w:w="5245" w:type="dxa"/>
          </w:tcPr>
          <w:p w14:paraId="55D00E46" w14:textId="57C013D7" w:rsidR="00E7620B" w:rsidRPr="00E7620B" w:rsidRDefault="00E7620B">
            <w:pPr>
              <w:rPr>
                <w:sz w:val="20"/>
                <w:szCs w:val="20"/>
              </w:rPr>
            </w:pPr>
            <w:r>
              <w:rPr>
                <w:sz w:val="20"/>
                <w:szCs w:val="20"/>
              </w:rPr>
              <w:t>Omschrijving</w:t>
            </w:r>
          </w:p>
        </w:tc>
      </w:tr>
      <w:tr w:rsidR="00E7620B" w14:paraId="08197DAF" w14:textId="77777777" w:rsidTr="004B2F05">
        <w:trPr>
          <w:trHeight w:val="300"/>
        </w:trPr>
        <w:tc>
          <w:tcPr>
            <w:tcW w:w="810" w:type="dxa"/>
          </w:tcPr>
          <w:p w14:paraId="57162157" w14:textId="77777777" w:rsidR="00E7620B" w:rsidRPr="00795733" w:rsidRDefault="00E7620B" w:rsidP="00795733">
            <w:pPr>
              <w:pStyle w:val="Lijstalinea"/>
              <w:numPr>
                <w:ilvl w:val="0"/>
                <w:numId w:val="4"/>
              </w:numPr>
              <w:jc w:val="both"/>
              <w:rPr>
                <w:sz w:val="20"/>
                <w:szCs w:val="20"/>
              </w:rPr>
            </w:pPr>
          </w:p>
        </w:tc>
        <w:tc>
          <w:tcPr>
            <w:tcW w:w="2294" w:type="dxa"/>
          </w:tcPr>
          <w:p w14:paraId="565BCA67" w14:textId="1353FCA1" w:rsidR="00E7620B" w:rsidRPr="00A5331B" w:rsidRDefault="00E7620B">
            <w:pPr>
              <w:rPr>
                <w:sz w:val="20"/>
                <w:szCs w:val="20"/>
              </w:rPr>
            </w:pPr>
            <w:r w:rsidRPr="5B7A26D3">
              <w:rPr>
                <w:sz w:val="20"/>
                <w:szCs w:val="20"/>
              </w:rPr>
              <w:t>HR-Inrichting</w:t>
            </w:r>
          </w:p>
        </w:tc>
        <w:tc>
          <w:tcPr>
            <w:tcW w:w="4635" w:type="dxa"/>
          </w:tcPr>
          <w:p w14:paraId="1A70AF61" w14:textId="69DECC60" w:rsidR="00E7620B" w:rsidRPr="00A5331B" w:rsidRDefault="00E7620B">
            <w:pPr>
              <w:rPr>
                <w:sz w:val="20"/>
                <w:szCs w:val="20"/>
              </w:rPr>
            </w:pPr>
            <w:r w:rsidRPr="00A5331B">
              <w:rPr>
                <w:sz w:val="20"/>
                <w:szCs w:val="20"/>
              </w:rPr>
              <w:t>Vastleggen aan welke medewerkers bepaalde (uniek identificeerbare) assets zoals, hardware, telefoon, sleutel of bankpas ter beschikking zijn gesteld.</w:t>
            </w:r>
          </w:p>
        </w:tc>
        <w:tc>
          <w:tcPr>
            <w:tcW w:w="846" w:type="dxa"/>
          </w:tcPr>
          <w:p w14:paraId="4C00DBCA" w14:textId="2375A732" w:rsidR="00E7620B" w:rsidRPr="00E7620B" w:rsidRDefault="00E7620B" w:rsidP="00E7620B">
            <w:pPr>
              <w:jc w:val="center"/>
              <w:rPr>
                <w:sz w:val="20"/>
                <w:szCs w:val="20"/>
              </w:rPr>
            </w:pPr>
            <w:r w:rsidRPr="00E7620B">
              <w:rPr>
                <w:sz w:val="20"/>
                <w:szCs w:val="20"/>
              </w:rPr>
              <w:t>2</w:t>
            </w:r>
          </w:p>
        </w:tc>
        <w:tc>
          <w:tcPr>
            <w:tcW w:w="879" w:type="dxa"/>
            <w:shd w:val="clear" w:color="auto" w:fill="FFFFCC"/>
          </w:tcPr>
          <w:p w14:paraId="181F0C3B" w14:textId="77777777" w:rsidR="00E7620B" w:rsidRPr="00E7620B" w:rsidRDefault="00E7620B">
            <w:pPr>
              <w:rPr>
                <w:sz w:val="20"/>
                <w:szCs w:val="20"/>
              </w:rPr>
            </w:pPr>
          </w:p>
        </w:tc>
        <w:tc>
          <w:tcPr>
            <w:tcW w:w="5245" w:type="dxa"/>
            <w:shd w:val="clear" w:color="auto" w:fill="FFFFCC"/>
          </w:tcPr>
          <w:p w14:paraId="7004ED88" w14:textId="020F182C" w:rsidR="00E7620B" w:rsidRPr="00E7620B" w:rsidRDefault="00E7620B">
            <w:pPr>
              <w:rPr>
                <w:sz w:val="20"/>
                <w:szCs w:val="20"/>
              </w:rPr>
            </w:pPr>
          </w:p>
        </w:tc>
      </w:tr>
      <w:tr w:rsidR="00E7620B" w14:paraId="5284809A" w14:textId="77777777" w:rsidTr="004B2F05">
        <w:trPr>
          <w:trHeight w:val="300"/>
        </w:trPr>
        <w:tc>
          <w:tcPr>
            <w:tcW w:w="810" w:type="dxa"/>
          </w:tcPr>
          <w:p w14:paraId="6AAF6560" w14:textId="77777777" w:rsidR="00E7620B" w:rsidRPr="00795733" w:rsidRDefault="00E7620B" w:rsidP="00795733">
            <w:pPr>
              <w:pStyle w:val="Lijstalinea"/>
              <w:numPr>
                <w:ilvl w:val="0"/>
                <w:numId w:val="4"/>
              </w:numPr>
              <w:jc w:val="both"/>
              <w:rPr>
                <w:sz w:val="20"/>
                <w:szCs w:val="20"/>
              </w:rPr>
            </w:pPr>
          </w:p>
        </w:tc>
        <w:tc>
          <w:tcPr>
            <w:tcW w:w="2294" w:type="dxa"/>
          </w:tcPr>
          <w:p w14:paraId="722E7B55" w14:textId="580FA54F" w:rsidR="00E7620B" w:rsidRDefault="00E7620B">
            <w:pPr>
              <w:rPr>
                <w:sz w:val="20"/>
                <w:szCs w:val="20"/>
              </w:rPr>
            </w:pPr>
            <w:r w:rsidRPr="5B7A26D3">
              <w:rPr>
                <w:sz w:val="20"/>
                <w:szCs w:val="20"/>
              </w:rPr>
              <w:t>HR-processen</w:t>
            </w:r>
          </w:p>
        </w:tc>
        <w:tc>
          <w:tcPr>
            <w:tcW w:w="4635" w:type="dxa"/>
          </w:tcPr>
          <w:p w14:paraId="7C3E5B85" w14:textId="1FB8FE57" w:rsidR="00E7620B" w:rsidRDefault="00E7620B">
            <w:pPr>
              <w:rPr>
                <w:sz w:val="20"/>
                <w:szCs w:val="20"/>
              </w:rPr>
            </w:pPr>
            <w:r w:rsidRPr="4258AB7B">
              <w:rPr>
                <w:sz w:val="20"/>
                <w:szCs w:val="20"/>
              </w:rPr>
              <w:t xml:space="preserve">Tools voor het verzamelen en analyseren van feedback van medewerkers, zoals vragenlijsten of </w:t>
            </w:r>
            <w:r w:rsidR="007672F1" w:rsidRPr="4258AB7B">
              <w:rPr>
                <w:sz w:val="20"/>
                <w:szCs w:val="20"/>
              </w:rPr>
              <w:t>enquêtes</w:t>
            </w:r>
            <w:r w:rsidRPr="4258AB7B">
              <w:rPr>
                <w:sz w:val="20"/>
                <w:szCs w:val="20"/>
              </w:rPr>
              <w:t>.</w:t>
            </w:r>
          </w:p>
        </w:tc>
        <w:tc>
          <w:tcPr>
            <w:tcW w:w="846" w:type="dxa"/>
          </w:tcPr>
          <w:p w14:paraId="1A0DD006" w14:textId="739BE507"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4BC0E696" w14:textId="77777777" w:rsidR="00E7620B" w:rsidRPr="00E7620B" w:rsidRDefault="00E7620B">
            <w:pPr>
              <w:rPr>
                <w:sz w:val="20"/>
                <w:szCs w:val="20"/>
              </w:rPr>
            </w:pPr>
          </w:p>
        </w:tc>
        <w:tc>
          <w:tcPr>
            <w:tcW w:w="5245" w:type="dxa"/>
            <w:shd w:val="clear" w:color="auto" w:fill="FFFFCC"/>
          </w:tcPr>
          <w:p w14:paraId="7F49EFE1" w14:textId="71119CFF" w:rsidR="00E7620B" w:rsidRPr="00E7620B" w:rsidRDefault="00E7620B">
            <w:pPr>
              <w:rPr>
                <w:sz w:val="20"/>
                <w:szCs w:val="20"/>
              </w:rPr>
            </w:pPr>
          </w:p>
        </w:tc>
      </w:tr>
      <w:tr w:rsidR="00E7620B" w14:paraId="2149EC58" w14:textId="77777777" w:rsidTr="004B2F05">
        <w:trPr>
          <w:trHeight w:val="300"/>
        </w:trPr>
        <w:tc>
          <w:tcPr>
            <w:tcW w:w="810" w:type="dxa"/>
          </w:tcPr>
          <w:p w14:paraId="550D1A49" w14:textId="77777777" w:rsidR="00E7620B" w:rsidRPr="00795733" w:rsidRDefault="00E7620B" w:rsidP="00795733">
            <w:pPr>
              <w:pStyle w:val="Lijstalinea"/>
              <w:numPr>
                <w:ilvl w:val="0"/>
                <w:numId w:val="4"/>
              </w:numPr>
              <w:jc w:val="both"/>
              <w:rPr>
                <w:sz w:val="20"/>
                <w:szCs w:val="20"/>
              </w:rPr>
            </w:pPr>
          </w:p>
        </w:tc>
        <w:tc>
          <w:tcPr>
            <w:tcW w:w="2294" w:type="dxa"/>
          </w:tcPr>
          <w:p w14:paraId="342596E8" w14:textId="4F015112" w:rsidR="00E7620B" w:rsidRDefault="00E7620B" w:rsidP="5B7A26D3">
            <w:pPr>
              <w:rPr>
                <w:sz w:val="20"/>
                <w:szCs w:val="20"/>
              </w:rPr>
            </w:pPr>
            <w:r w:rsidRPr="5B7A26D3">
              <w:rPr>
                <w:sz w:val="20"/>
                <w:szCs w:val="20"/>
              </w:rPr>
              <w:t>App</w:t>
            </w:r>
          </w:p>
        </w:tc>
        <w:tc>
          <w:tcPr>
            <w:tcW w:w="4635" w:type="dxa"/>
          </w:tcPr>
          <w:p w14:paraId="4CDE3E23" w14:textId="7E0700EA" w:rsidR="00E7620B" w:rsidRDefault="00E7620B" w:rsidP="5B7A26D3">
            <w:pPr>
              <w:rPr>
                <w:sz w:val="20"/>
                <w:szCs w:val="20"/>
              </w:rPr>
            </w:pPr>
            <w:r w:rsidRPr="5B7A26D3">
              <w:rPr>
                <w:sz w:val="20"/>
                <w:szCs w:val="20"/>
              </w:rPr>
              <w:t>Notificaties voor openstaande taken via een mobiele app.</w:t>
            </w:r>
          </w:p>
        </w:tc>
        <w:tc>
          <w:tcPr>
            <w:tcW w:w="846" w:type="dxa"/>
          </w:tcPr>
          <w:p w14:paraId="3C3258EF" w14:textId="3EAE42C4"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512861E1" w14:textId="77777777" w:rsidR="00E7620B" w:rsidRPr="00E7620B" w:rsidRDefault="00E7620B">
            <w:pPr>
              <w:rPr>
                <w:sz w:val="20"/>
                <w:szCs w:val="20"/>
              </w:rPr>
            </w:pPr>
          </w:p>
        </w:tc>
        <w:tc>
          <w:tcPr>
            <w:tcW w:w="5245" w:type="dxa"/>
            <w:shd w:val="clear" w:color="auto" w:fill="FFFFCC"/>
          </w:tcPr>
          <w:p w14:paraId="6E49860E" w14:textId="208CB5D5" w:rsidR="00E7620B" w:rsidRPr="00E7620B" w:rsidRDefault="00E7620B">
            <w:pPr>
              <w:rPr>
                <w:sz w:val="20"/>
                <w:szCs w:val="20"/>
              </w:rPr>
            </w:pPr>
          </w:p>
        </w:tc>
      </w:tr>
      <w:tr w:rsidR="00E7620B" w14:paraId="42F2D8E5" w14:textId="77777777" w:rsidTr="004B2F05">
        <w:trPr>
          <w:trHeight w:val="300"/>
        </w:trPr>
        <w:tc>
          <w:tcPr>
            <w:tcW w:w="810" w:type="dxa"/>
          </w:tcPr>
          <w:p w14:paraId="32AE7C7B" w14:textId="77777777" w:rsidR="00E7620B" w:rsidRPr="00795733" w:rsidRDefault="00E7620B" w:rsidP="00795733">
            <w:pPr>
              <w:pStyle w:val="Lijstalinea"/>
              <w:numPr>
                <w:ilvl w:val="0"/>
                <w:numId w:val="4"/>
              </w:numPr>
              <w:jc w:val="both"/>
              <w:rPr>
                <w:sz w:val="20"/>
                <w:szCs w:val="20"/>
              </w:rPr>
            </w:pPr>
          </w:p>
        </w:tc>
        <w:tc>
          <w:tcPr>
            <w:tcW w:w="2294" w:type="dxa"/>
          </w:tcPr>
          <w:p w14:paraId="5CA1ECA9" w14:textId="60E1C9A5" w:rsidR="00E7620B" w:rsidRDefault="00E7620B" w:rsidP="5B7A26D3">
            <w:pPr>
              <w:rPr>
                <w:sz w:val="20"/>
                <w:szCs w:val="20"/>
              </w:rPr>
            </w:pPr>
            <w:r w:rsidRPr="5B7A26D3">
              <w:rPr>
                <w:sz w:val="20"/>
                <w:szCs w:val="20"/>
              </w:rPr>
              <w:t>Declaraties</w:t>
            </w:r>
          </w:p>
        </w:tc>
        <w:tc>
          <w:tcPr>
            <w:tcW w:w="4635" w:type="dxa"/>
          </w:tcPr>
          <w:p w14:paraId="2E83502C" w14:textId="1B43A41C" w:rsidR="00E7620B" w:rsidRDefault="00E7620B" w:rsidP="5B7A26D3">
            <w:pPr>
              <w:rPr>
                <w:sz w:val="20"/>
                <w:szCs w:val="20"/>
              </w:rPr>
            </w:pPr>
            <w:r w:rsidRPr="5B7A26D3">
              <w:rPr>
                <w:sz w:val="20"/>
                <w:szCs w:val="20"/>
              </w:rPr>
              <w:t>Mogelijkheid om reiskostendeclaraties te monitoren op frequentie, type declaratie, reisdata en afwijkingen.</w:t>
            </w:r>
          </w:p>
        </w:tc>
        <w:tc>
          <w:tcPr>
            <w:tcW w:w="846" w:type="dxa"/>
          </w:tcPr>
          <w:p w14:paraId="45ED1EF7" w14:textId="3E443165"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44B26474" w14:textId="77777777" w:rsidR="00E7620B" w:rsidRPr="00E7620B" w:rsidRDefault="00E7620B">
            <w:pPr>
              <w:rPr>
                <w:sz w:val="20"/>
                <w:szCs w:val="20"/>
              </w:rPr>
            </w:pPr>
          </w:p>
        </w:tc>
        <w:tc>
          <w:tcPr>
            <w:tcW w:w="5245" w:type="dxa"/>
            <w:shd w:val="clear" w:color="auto" w:fill="FFFFCC"/>
          </w:tcPr>
          <w:p w14:paraId="193B348A" w14:textId="1567A85B" w:rsidR="00E7620B" w:rsidRPr="00E7620B" w:rsidRDefault="00E7620B">
            <w:pPr>
              <w:rPr>
                <w:sz w:val="20"/>
                <w:szCs w:val="20"/>
              </w:rPr>
            </w:pPr>
          </w:p>
        </w:tc>
      </w:tr>
      <w:tr w:rsidR="00E7620B" w14:paraId="2ECBEF92" w14:textId="77777777" w:rsidTr="004B2F05">
        <w:trPr>
          <w:trHeight w:val="300"/>
        </w:trPr>
        <w:tc>
          <w:tcPr>
            <w:tcW w:w="810" w:type="dxa"/>
          </w:tcPr>
          <w:p w14:paraId="4FF57B2B" w14:textId="77777777" w:rsidR="00E7620B" w:rsidRPr="00795733" w:rsidRDefault="00E7620B" w:rsidP="00795733">
            <w:pPr>
              <w:pStyle w:val="Lijstalinea"/>
              <w:numPr>
                <w:ilvl w:val="0"/>
                <w:numId w:val="4"/>
              </w:numPr>
              <w:jc w:val="both"/>
              <w:rPr>
                <w:sz w:val="20"/>
                <w:szCs w:val="20"/>
              </w:rPr>
            </w:pPr>
          </w:p>
        </w:tc>
        <w:tc>
          <w:tcPr>
            <w:tcW w:w="2294" w:type="dxa"/>
          </w:tcPr>
          <w:p w14:paraId="50B991C5" w14:textId="2253180F" w:rsidR="00E7620B" w:rsidRDefault="00E7620B">
            <w:pPr>
              <w:rPr>
                <w:sz w:val="20"/>
                <w:szCs w:val="20"/>
              </w:rPr>
            </w:pPr>
            <w:r>
              <w:rPr>
                <w:sz w:val="20"/>
                <w:szCs w:val="20"/>
              </w:rPr>
              <w:t>Gesprekscyclus</w:t>
            </w:r>
          </w:p>
        </w:tc>
        <w:tc>
          <w:tcPr>
            <w:tcW w:w="4635" w:type="dxa"/>
          </w:tcPr>
          <w:p w14:paraId="7A1A1C23" w14:textId="46E97F9D" w:rsidR="00E7620B" w:rsidRPr="00D1324F" w:rsidRDefault="00E7620B">
            <w:pPr>
              <w:rPr>
                <w:sz w:val="20"/>
                <w:szCs w:val="20"/>
              </w:rPr>
            </w:pPr>
            <w:r w:rsidRPr="002B7B6E">
              <w:rPr>
                <w:sz w:val="20"/>
                <w:szCs w:val="20"/>
              </w:rPr>
              <w:t xml:space="preserve">Het kunnen koppelen van afspraken en ontwikkeldoelen aan een periode, functieprofiel of </w:t>
            </w:r>
            <w:proofErr w:type="spellStart"/>
            <w:r w:rsidRPr="002B7B6E">
              <w:rPr>
                <w:sz w:val="20"/>
                <w:szCs w:val="20"/>
              </w:rPr>
              <w:t>competentieset</w:t>
            </w:r>
            <w:proofErr w:type="spellEnd"/>
            <w:r w:rsidRPr="002B7B6E">
              <w:rPr>
                <w:sz w:val="20"/>
                <w:szCs w:val="20"/>
              </w:rPr>
              <w:t xml:space="preserve"> zodat voortgang meetbaar wordt.</w:t>
            </w:r>
          </w:p>
        </w:tc>
        <w:tc>
          <w:tcPr>
            <w:tcW w:w="846" w:type="dxa"/>
          </w:tcPr>
          <w:p w14:paraId="0EAB8532" w14:textId="5927C183"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733F11B1" w14:textId="77777777" w:rsidR="00E7620B" w:rsidRPr="00E7620B" w:rsidRDefault="00E7620B">
            <w:pPr>
              <w:rPr>
                <w:sz w:val="20"/>
                <w:szCs w:val="20"/>
              </w:rPr>
            </w:pPr>
          </w:p>
        </w:tc>
        <w:tc>
          <w:tcPr>
            <w:tcW w:w="5245" w:type="dxa"/>
            <w:shd w:val="clear" w:color="auto" w:fill="FFFFCC"/>
          </w:tcPr>
          <w:p w14:paraId="56B6684B" w14:textId="62FBDC4B" w:rsidR="00E7620B" w:rsidRPr="00E7620B" w:rsidRDefault="00E7620B">
            <w:pPr>
              <w:rPr>
                <w:sz w:val="20"/>
                <w:szCs w:val="20"/>
              </w:rPr>
            </w:pPr>
          </w:p>
        </w:tc>
      </w:tr>
      <w:tr w:rsidR="00E7620B" w14:paraId="5F970B1D" w14:textId="77777777" w:rsidTr="004B2F05">
        <w:trPr>
          <w:trHeight w:val="300"/>
        </w:trPr>
        <w:tc>
          <w:tcPr>
            <w:tcW w:w="810" w:type="dxa"/>
          </w:tcPr>
          <w:p w14:paraId="5D021B50" w14:textId="77777777" w:rsidR="00E7620B" w:rsidRPr="00795733" w:rsidRDefault="00E7620B" w:rsidP="00795733">
            <w:pPr>
              <w:pStyle w:val="Lijstalinea"/>
              <w:numPr>
                <w:ilvl w:val="0"/>
                <w:numId w:val="4"/>
              </w:numPr>
              <w:jc w:val="both"/>
              <w:rPr>
                <w:sz w:val="20"/>
                <w:szCs w:val="20"/>
              </w:rPr>
            </w:pPr>
          </w:p>
        </w:tc>
        <w:tc>
          <w:tcPr>
            <w:tcW w:w="2294" w:type="dxa"/>
          </w:tcPr>
          <w:p w14:paraId="13880CE0" w14:textId="149ACFFD" w:rsidR="00E7620B" w:rsidRDefault="00E7620B">
            <w:pPr>
              <w:rPr>
                <w:sz w:val="20"/>
                <w:szCs w:val="20"/>
              </w:rPr>
            </w:pPr>
            <w:r>
              <w:rPr>
                <w:sz w:val="20"/>
                <w:szCs w:val="20"/>
              </w:rPr>
              <w:t>Gesprekscyclus</w:t>
            </w:r>
          </w:p>
        </w:tc>
        <w:tc>
          <w:tcPr>
            <w:tcW w:w="4635" w:type="dxa"/>
          </w:tcPr>
          <w:p w14:paraId="6562BB86" w14:textId="14D486C5" w:rsidR="00E7620B" w:rsidRPr="002B7B6E" w:rsidRDefault="00E7620B">
            <w:pPr>
              <w:rPr>
                <w:sz w:val="20"/>
                <w:szCs w:val="20"/>
              </w:rPr>
            </w:pPr>
            <w:r w:rsidRPr="5B7A26D3">
              <w:rPr>
                <w:sz w:val="20"/>
                <w:szCs w:val="20"/>
              </w:rPr>
              <w:t>Het kunnen beheren van competentieprofielen voor elke functie.</w:t>
            </w:r>
          </w:p>
        </w:tc>
        <w:tc>
          <w:tcPr>
            <w:tcW w:w="846" w:type="dxa"/>
          </w:tcPr>
          <w:p w14:paraId="14D7AB50" w14:textId="6537A5EA"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098E2482" w14:textId="77777777" w:rsidR="00E7620B" w:rsidRPr="00E7620B" w:rsidRDefault="00E7620B">
            <w:pPr>
              <w:rPr>
                <w:sz w:val="20"/>
                <w:szCs w:val="20"/>
              </w:rPr>
            </w:pPr>
          </w:p>
        </w:tc>
        <w:tc>
          <w:tcPr>
            <w:tcW w:w="5245" w:type="dxa"/>
            <w:shd w:val="clear" w:color="auto" w:fill="FFFFCC"/>
          </w:tcPr>
          <w:p w14:paraId="17C0EED4" w14:textId="67177270" w:rsidR="00E7620B" w:rsidRPr="00E7620B" w:rsidRDefault="00E7620B">
            <w:pPr>
              <w:rPr>
                <w:sz w:val="20"/>
                <w:szCs w:val="20"/>
              </w:rPr>
            </w:pPr>
          </w:p>
        </w:tc>
      </w:tr>
      <w:tr w:rsidR="00E7620B" w14:paraId="5BDB4FDB" w14:textId="77777777" w:rsidTr="004B2F05">
        <w:trPr>
          <w:trHeight w:val="300"/>
        </w:trPr>
        <w:tc>
          <w:tcPr>
            <w:tcW w:w="810" w:type="dxa"/>
          </w:tcPr>
          <w:p w14:paraId="3CEA0D8E" w14:textId="77777777" w:rsidR="00E7620B" w:rsidRPr="00795733" w:rsidRDefault="00E7620B" w:rsidP="00795733">
            <w:pPr>
              <w:pStyle w:val="Lijstalinea"/>
              <w:numPr>
                <w:ilvl w:val="0"/>
                <w:numId w:val="4"/>
              </w:numPr>
              <w:jc w:val="both"/>
              <w:rPr>
                <w:sz w:val="20"/>
                <w:szCs w:val="20"/>
              </w:rPr>
            </w:pPr>
          </w:p>
        </w:tc>
        <w:tc>
          <w:tcPr>
            <w:tcW w:w="2294" w:type="dxa"/>
          </w:tcPr>
          <w:p w14:paraId="2718565E" w14:textId="0FB83AA3" w:rsidR="00E7620B" w:rsidRDefault="00E7620B">
            <w:pPr>
              <w:rPr>
                <w:sz w:val="20"/>
                <w:szCs w:val="20"/>
              </w:rPr>
            </w:pPr>
            <w:r>
              <w:rPr>
                <w:sz w:val="20"/>
                <w:szCs w:val="20"/>
              </w:rPr>
              <w:t>Gesprekscyclus</w:t>
            </w:r>
          </w:p>
        </w:tc>
        <w:tc>
          <w:tcPr>
            <w:tcW w:w="4635" w:type="dxa"/>
          </w:tcPr>
          <w:p w14:paraId="6BB62B10" w14:textId="4595EC2B" w:rsidR="00E7620B" w:rsidRDefault="00E7620B">
            <w:pPr>
              <w:rPr>
                <w:sz w:val="20"/>
                <w:szCs w:val="20"/>
              </w:rPr>
            </w:pPr>
            <w:r w:rsidRPr="5B7A26D3">
              <w:rPr>
                <w:sz w:val="20"/>
                <w:szCs w:val="20"/>
              </w:rPr>
              <w:t>Automatische herinneringen en notificaties.</w:t>
            </w:r>
          </w:p>
        </w:tc>
        <w:tc>
          <w:tcPr>
            <w:tcW w:w="846" w:type="dxa"/>
          </w:tcPr>
          <w:p w14:paraId="3F160FA3" w14:textId="22E4EE5B" w:rsidR="00E7620B" w:rsidRPr="00E7620B" w:rsidRDefault="00E7620B" w:rsidP="00E7620B">
            <w:pPr>
              <w:jc w:val="center"/>
              <w:rPr>
                <w:sz w:val="20"/>
                <w:szCs w:val="20"/>
              </w:rPr>
            </w:pPr>
            <w:r w:rsidRPr="00E7620B">
              <w:rPr>
                <w:sz w:val="20"/>
                <w:szCs w:val="20"/>
              </w:rPr>
              <w:t>2</w:t>
            </w:r>
          </w:p>
        </w:tc>
        <w:tc>
          <w:tcPr>
            <w:tcW w:w="879" w:type="dxa"/>
            <w:shd w:val="clear" w:color="auto" w:fill="FFFFCC"/>
          </w:tcPr>
          <w:p w14:paraId="59C40FFD" w14:textId="77777777" w:rsidR="00E7620B" w:rsidRPr="00E7620B" w:rsidRDefault="00E7620B">
            <w:pPr>
              <w:rPr>
                <w:sz w:val="20"/>
                <w:szCs w:val="20"/>
              </w:rPr>
            </w:pPr>
          </w:p>
        </w:tc>
        <w:tc>
          <w:tcPr>
            <w:tcW w:w="5245" w:type="dxa"/>
            <w:shd w:val="clear" w:color="auto" w:fill="FFFFCC"/>
          </w:tcPr>
          <w:p w14:paraId="469EF9A0" w14:textId="4666331F" w:rsidR="00E7620B" w:rsidRPr="00E7620B" w:rsidRDefault="00E7620B">
            <w:pPr>
              <w:rPr>
                <w:sz w:val="20"/>
                <w:szCs w:val="20"/>
              </w:rPr>
            </w:pPr>
          </w:p>
        </w:tc>
      </w:tr>
      <w:tr w:rsidR="00E7620B" w14:paraId="54C4580B" w14:textId="77777777" w:rsidTr="004B2F05">
        <w:trPr>
          <w:trHeight w:val="300"/>
        </w:trPr>
        <w:tc>
          <w:tcPr>
            <w:tcW w:w="810" w:type="dxa"/>
          </w:tcPr>
          <w:p w14:paraId="06A2EBD7" w14:textId="0401C8AD" w:rsidR="00E7620B" w:rsidRPr="00795733" w:rsidRDefault="00E7620B" w:rsidP="00795733">
            <w:pPr>
              <w:pStyle w:val="Lijstalinea"/>
              <w:numPr>
                <w:ilvl w:val="0"/>
                <w:numId w:val="4"/>
              </w:numPr>
              <w:jc w:val="both"/>
              <w:rPr>
                <w:sz w:val="20"/>
                <w:szCs w:val="20"/>
              </w:rPr>
            </w:pPr>
          </w:p>
        </w:tc>
        <w:tc>
          <w:tcPr>
            <w:tcW w:w="2294" w:type="dxa"/>
          </w:tcPr>
          <w:p w14:paraId="2CF56424" w14:textId="74ED4ACE" w:rsidR="00E7620B" w:rsidRDefault="00E7620B" w:rsidP="5B7A26D3">
            <w:pPr>
              <w:rPr>
                <w:sz w:val="20"/>
                <w:szCs w:val="20"/>
              </w:rPr>
            </w:pPr>
            <w:r w:rsidRPr="5B7A26D3">
              <w:rPr>
                <w:sz w:val="20"/>
                <w:szCs w:val="20"/>
              </w:rPr>
              <w:t>HR-Rapportage</w:t>
            </w:r>
          </w:p>
        </w:tc>
        <w:tc>
          <w:tcPr>
            <w:tcW w:w="4635" w:type="dxa"/>
          </w:tcPr>
          <w:p w14:paraId="75F315A2" w14:textId="4062F73B" w:rsidR="00E7620B" w:rsidRDefault="00E7620B" w:rsidP="5B7A26D3">
            <w:pPr>
              <w:rPr>
                <w:sz w:val="20"/>
                <w:szCs w:val="20"/>
              </w:rPr>
            </w:pPr>
            <w:r w:rsidRPr="5B7A26D3">
              <w:rPr>
                <w:sz w:val="20"/>
                <w:szCs w:val="20"/>
              </w:rPr>
              <w:t>Rapporten zijn toe te kennen aan gebruikers en gebruikersrollen aan de hand van autorisatieprofielen. Hiermee is het mogelijk standaardrapportages en zelf vervaardigde rapportages aan een selectie van betrokkenen direct beschikbaar te stellen, zonder dat functioneel beheer voor het draaien hiervan benodigd is. Bij voorkeur kunnen rapportages ook in batch worden gedraaid en klaargezet voor gebruikers(groepen). Ook deze rapportages kunnen naar wens binnen de oplossing worden gepresenteerd, geprint op papier en worden geëxporteerd naar CSV-, Excel (.</w:t>
            </w:r>
            <w:proofErr w:type="spellStart"/>
            <w:r w:rsidRPr="5B7A26D3">
              <w:rPr>
                <w:sz w:val="20"/>
                <w:szCs w:val="20"/>
              </w:rPr>
              <w:t>Xlsx</w:t>
            </w:r>
            <w:proofErr w:type="spellEnd"/>
            <w:r w:rsidRPr="5B7A26D3">
              <w:rPr>
                <w:sz w:val="20"/>
                <w:szCs w:val="20"/>
              </w:rPr>
              <w:t xml:space="preserve">)- en </w:t>
            </w:r>
            <w:proofErr w:type="spellStart"/>
            <w:r w:rsidRPr="5B7A26D3">
              <w:rPr>
                <w:sz w:val="20"/>
                <w:szCs w:val="20"/>
              </w:rPr>
              <w:t>PDF-formaat</w:t>
            </w:r>
            <w:proofErr w:type="spellEnd"/>
            <w:r w:rsidRPr="5B7A26D3">
              <w:rPr>
                <w:sz w:val="20"/>
                <w:szCs w:val="20"/>
              </w:rPr>
              <w:t>.</w:t>
            </w:r>
          </w:p>
        </w:tc>
        <w:tc>
          <w:tcPr>
            <w:tcW w:w="846" w:type="dxa"/>
          </w:tcPr>
          <w:p w14:paraId="2BC4D11F" w14:textId="4398E58F"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7300CCA1" w14:textId="77777777" w:rsidR="00E7620B" w:rsidRPr="00E7620B" w:rsidRDefault="00E7620B" w:rsidP="5B7A26D3">
            <w:pPr>
              <w:rPr>
                <w:sz w:val="20"/>
                <w:szCs w:val="20"/>
              </w:rPr>
            </w:pPr>
          </w:p>
        </w:tc>
        <w:tc>
          <w:tcPr>
            <w:tcW w:w="5245" w:type="dxa"/>
            <w:shd w:val="clear" w:color="auto" w:fill="FFFFCC"/>
          </w:tcPr>
          <w:p w14:paraId="33898049" w14:textId="2E8D04E0" w:rsidR="00E7620B" w:rsidRPr="00E7620B" w:rsidRDefault="00E7620B" w:rsidP="5B7A26D3">
            <w:pPr>
              <w:rPr>
                <w:sz w:val="20"/>
                <w:szCs w:val="20"/>
              </w:rPr>
            </w:pPr>
          </w:p>
        </w:tc>
      </w:tr>
      <w:tr w:rsidR="00E7620B" w14:paraId="6862E17E" w14:textId="77777777" w:rsidTr="004B2F05">
        <w:trPr>
          <w:trHeight w:val="300"/>
        </w:trPr>
        <w:tc>
          <w:tcPr>
            <w:tcW w:w="810" w:type="dxa"/>
          </w:tcPr>
          <w:p w14:paraId="36946C41" w14:textId="34A7A7B3" w:rsidR="00E7620B" w:rsidRPr="00795733" w:rsidRDefault="00E7620B" w:rsidP="00795733">
            <w:pPr>
              <w:pStyle w:val="Lijstalinea"/>
              <w:numPr>
                <w:ilvl w:val="0"/>
                <w:numId w:val="4"/>
              </w:numPr>
              <w:jc w:val="both"/>
              <w:rPr>
                <w:sz w:val="20"/>
                <w:szCs w:val="20"/>
              </w:rPr>
            </w:pPr>
          </w:p>
        </w:tc>
        <w:tc>
          <w:tcPr>
            <w:tcW w:w="2294" w:type="dxa"/>
          </w:tcPr>
          <w:p w14:paraId="7340EBCC" w14:textId="38461F26" w:rsidR="00E7620B" w:rsidRDefault="00E7620B" w:rsidP="5B7A26D3">
            <w:pPr>
              <w:rPr>
                <w:sz w:val="20"/>
                <w:szCs w:val="20"/>
              </w:rPr>
            </w:pPr>
            <w:r w:rsidRPr="5B7A26D3">
              <w:rPr>
                <w:sz w:val="20"/>
                <w:szCs w:val="20"/>
              </w:rPr>
              <w:t xml:space="preserve"> Salarisadministratie</w:t>
            </w:r>
          </w:p>
        </w:tc>
        <w:tc>
          <w:tcPr>
            <w:tcW w:w="4635" w:type="dxa"/>
          </w:tcPr>
          <w:p w14:paraId="10266F25" w14:textId="51932B8E" w:rsidR="00E7620B" w:rsidRDefault="00E7620B" w:rsidP="5B7A26D3">
            <w:pPr>
              <w:spacing w:line="259" w:lineRule="auto"/>
            </w:pPr>
            <w:proofErr w:type="spellStart"/>
            <w:r w:rsidRPr="5B7A26D3">
              <w:rPr>
                <w:sz w:val="20"/>
                <w:szCs w:val="20"/>
              </w:rPr>
              <w:t>Kopppeling</w:t>
            </w:r>
            <w:proofErr w:type="spellEnd"/>
            <w:r w:rsidRPr="5B7A26D3">
              <w:rPr>
                <w:sz w:val="20"/>
                <w:szCs w:val="20"/>
              </w:rPr>
              <w:t xml:space="preserve"> met PAWW voor het indienen van aangiften.</w:t>
            </w:r>
          </w:p>
        </w:tc>
        <w:tc>
          <w:tcPr>
            <w:tcW w:w="846" w:type="dxa"/>
          </w:tcPr>
          <w:p w14:paraId="7FF2BF92" w14:textId="5BAB8A3F"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1C691398" w14:textId="77777777" w:rsidR="00E7620B" w:rsidRPr="00E7620B" w:rsidRDefault="00E7620B" w:rsidP="5B7A26D3">
            <w:pPr>
              <w:rPr>
                <w:sz w:val="20"/>
                <w:szCs w:val="20"/>
              </w:rPr>
            </w:pPr>
          </w:p>
        </w:tc>
        <w:tc>
          <w:tcPr>
            <w:tcW w:w="5245" w:type="dxa"/>
            <w:shd w:val="clear" w:color="auto" w:fill="FFFFCC"/>
          </w:tcPr>
          <w:p w14:paraId="42F976A1" w14:textId="1FFBDD64" w:rsidR="00E7620B" w:rsidRPr="00E7620B" w:rsidRDefault="00E7620B" w:rsidP="5B7A26D3">
            <w:pPr>
              <w:rPr>
                <w:sz w:val="20"/>
                <w:szCs w:val="20"/>
              </w:rPr>
            </w:pPr>
          </w:p>
        </w:tc>
      </w:tr>
      <w:tr w:rsidR="00E7620B" w14:paraId="69710E17" w14:textId="77777777" w:rsidTr="004B2F05">
        <w:trPr>
          <w:trHeight w:val="300"/>
        </w:trPr>
        <w:tc>
          <w:tcPr>
            <w:tcW w:w="810" w:type="dxa"/>
          </w:tcPr>
          <w:p w14:paraId="72AA47D9" w14:textId="38683047" w:rsidR="00E7620B" w:rsidRPr="00795733" w:rsidRDefault="00E7620B" w:rsidP="00795733">
            <w:pPr>
              <w:pStyle w:val="Lijstalinea"/>
              <w:numPr>
                <w:ilvl w:val="0"/>
                <w:numId w:val="4"/>
              </w:numPr>
              <w:jc w:val="both"/>
              <w:rPr>
                <w:sz w:val="20"/>
                <w:szCs w:val="20"/>
              </w:rPr>
            </w:pPr>
          </w:p>
        </w:tc>
        <w:tc>
          <w:tcPr>
            <w:tcW w:w="2294" w:type="dxa"/>
          </w:tcPr>
          <w:p w14:paraId="5FE5A3C0" w14:textId="16617CCE" w:rsidR="00E7620B" w:rsidRDefault="00E7620B" w:rsidP="5B7A26D3">
            <w:pPr>
              <w:rPr>
                <w:sz w:val="20"/>
                <w:szCs w:val="20"/>
              </w:rPr>
            </w:pPr>
            <w:r w:rsidRPr="5B7A26D3">
              <w:rPr>
                <w:sz w:val="20"/>
                <w:szCs w:val="20"/>
              </w:rPr>
              <w:t>Salarisadministratie</w:t>
            </w:r>
          </w:p>
        </w:tc>
        <w:tc>
          <w:tcPr>
            <w:tcW w:w="4635" w:type="dxa"/>
          </w:tcPr>
          <w:p w14:paraId="0E35635E" w14:textId="1EC30804" w:rsidR="00E7620B" w:rsidRDefault="00E7620B" w:rsidP="4258AB7B">
            <w:pPr>
              <w:rPr>
                <w:sz w:val="20"/>
                <w:szCs w:val="20"/>
              </w:rPr>
            </w:pPr>
            <w:r w:rsidRPr="4258AB7B">
              <w:rPr>
                <w:sz w:val="20"/>
                <w:szCs w:val="20"/>
              </w:rPr>
              <w:t>Mogelijkheid om het bedrag van een negatieve strook in een volgende verwerkingsmaand te verwerken.</w:t>
            </w:r>
          </w:p>
        </w:tc>
        <w:tc>
          <w:tcPr>
            <w:tcW w:w="846" w:type="dxa"/>
          </w:tcPr>
          <w:p w14:paraId="754F55D7" w14:textId="5EE370EC"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207F1355" w14:textId="77777777" w:rsidR="00E7620B" w:rsidRPr="00E7620B" w:rsidRDefault="00E7620B" w:rsidP="5B7A26D3">
            <w:pPr>
              <w:rPr>
                <w:sz w:val="20"/>
                <w:szCs w:val="20"/>
              </w:rPr>
            </w:pPr>
          </w:p>
        </w:tc>
        <w:tc>
          <w:tcPr>
            <w:tcW w:w="5245" w:type="dxa"/>
            <w:shd w:val="clear" w:color="auto" w:fill="FFFFCC"/>
          </w:tcPr>
          <w:p w14:paraId="3EB08F6C" w14:textId="7B77081C" w:rsidR="00E7620B" w:rsidRPr="00E7620B" w:rsidRDefault="00E7620B" w:rsidP="5B7A26D3">
            <w:pPr>
              <w:rPr>
                <w:sz w:val="20"/>
                <w:szCs w:val="20"/>
              </w:rPr>
            </w:pPr>
          </w:p>
        </w:tc>
      </w:tr>
      <w:tr w:rsidR="00E7620B" w14:paraId="7431EAE9" w14:textId="77777777" w:rsidTr="004B2F05">
        <w:trPr>
          <w:trHeight w:val="300"/>
        </w:trPr>
        <w:tc>
          <w:tcPr>
            <w:tcW w:w="810" w:type="dxa"/>
          </w:tcPr>
          <w:p w14:paraId="2E6065E1" w14:textId="6CDC9A6D" w:rsidR="00E7620B" w:rsidRPr="00795733" w:rsidRDefault="00E7620B" w:rsidP="00795733">
            <w:pPr>
              <w:pStyle w:val="Lijstalinea"/>
              <w:numPr>
                <w:ilvl w:val="0"/>
                <w:numId w:val="4"/>
              </w:numPr>
              <w:jc w:val="both"/>
              <w:rPr>
                <w:sz w:val="20"/>
                <w:szCs w:val="20"/>
              </w:rPr>
            </w:pPr>
          </w:p>
        </w:tc>
        <w:tc>
          <w:tcPr>
            <w:tcW w:w="2294" w:type="dxa"/>
          </w:tcPr>
          <w:p w14:paraId="5A9CD3DF" w14:textId="101C2862" w:rsidR="00E7620B" w:rsidRDefault="00E7620B" w:rsidP="6F16F646">
            <w:pPr>
              <w:rPr>
                <w:sz w:val="20"/>
                <w:szCs w:val="20"/>
              </w:rPr>
            </w:pPr>
            <w:r w:rsidRPr="6F16F646">
              <w:rPr>
                <w:sz w:val="20"/>
                <w:szCs w:val="20"/>
              </w:rPr>
              <w:t>Salarisadministratie</w:t>
            </w:r>
          </w:p>
        </w:tc>
        <w:tc>
          <w:tcPr>
            <w:tcW w:w="4635" w:type="dxa"/>
          </w:tcPr>
          <w:p w14:paraId="5D9FD5FB" w14:textId="779FC867" w:rsidR="00E7620B" w:rsidRDefault="00E7620B" w:rsidP="6F16F646">
            <w:pPr>
              <w:rPr>
                <w:sz w:val="20"/>
                <w:szCs w:val="20"/>
              </w:rPr>
            </w:pPr>
            <w:r w:rsidRPr="1DB3F3AF">
              <w:rPr>
                <w:sz w:val="20"/>
                <w:szCs w:val="20"/>
              </w:rPr>
              <w:t xml:space="preserve">Op de salarisstrook zichtbaar op welke periode een terugwerkende kracht mutatie betrekking heeft. </w:t>
            </w:r>
          </w:p>
        </w:tc>
        <w:tc>
          <w:tcPr>
            <w:tcW w:w="846" w:type="dxa"/>
          </w:tcPr>
          <w:p w14:paraId="0691ABB0" w14:textId="6B8F3696"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5BF2B297" w14:textId="77777777" w:rsidR="00E7620B" w:rsidRPr="00E7620B" w:rsidRDefault="00E7620B" w:rsidP="6F16F646">
            <w:pPr>
              <w:rPr>
                <w:sz w:val="20"/>
                <w:szCs w:val="20"/>
              </w:rPr>
            </w:pPr>
          </w:p>
        </w:tc>
        <w:tc>
          <w:tcPr>
            <w:tcW w:w="5245" w:type="dxa"/>
            <w:shd w:val="clear" w:color="auto" w:fill="FFFFCC"/>
          </w:tcPr>
          <w:p w14:paraId="748BC0CD" w14:textId="3AA4B64E" w:rsidR="00E7620B" w:rsidRPr="00E7620B" w:rsidRDefault="00E7620B" w:rsidP="6F16F646">
            <w:pPr>
              <w:rPr>
                <w:sz w:val="20"/>
                <w:szCs w:val="20"/>
              </w:rPr>
            </w:pPr>
          </w:p>
        </w:tc>
      </w:tr>
      <w:tr w:rsidR="00E7620B" w14:paraId="770C118F" w14:textId="77777777" w:rsidTr="004B2F05">
        <w:trPr>
          <w:trHeight w:val="300"/>
        </w:trPr>
        <w:tc>
          <w:tcPr>
            <w:tcW w:w="810" w:type="dxa"/>
          </w:tcPr>
          <w:p w14:paraId="66FBBC96" w14:textId="4F3F2BDB" w:rsidR="00E7620B" w:rsidRPr="00795733" w:rsidRDefault="00E7620B" w:rsidP="00795733">
            <w:pPr>
              <w:pStyle w:val="Lijstalinea"/>
              <w:numPr>
                <w:ilvl w:val="0"/>
                <w:numId w:val="4"/>
              </w:numPr>
              <w:jc w:val="both"/>
              <w:rPr>
                <w:sz w:val="20"/>
                <w:szCs w:val="20"/>
              </w:rPr>
            </w:pPr>
          </w:p>
        </w:tc>
        <w:tc>
          <w:tcPr>
            <w:tcW w:w="2294" w:type="dxa"/>
          </w:tcPr>
          <w:p w14:paraId="75B1A843" w14:textId="3ACB11BD" w:rsidR="00E7620B" w:rsidRDefault="00E7620B" w:rsidP="5B7A26D3">
            <w:pPr>
              <w:rPr>
                <w:sz w:val="20"/>
                <w:szCs w:val="20"/>
              </w:rPr>
            </w:pPr>
            <w:r w:rsidRPr="5B7A26D3">
              <w:rPr>
                <w:sz w:val="20"/>
                <w:szCs w:val="20"/>
              </w:rPr>
              <w:t>Salarisadministratie</w:t>
            </w:r>
          </w:p>
        </w:tc>
        <w:tc>
          <w:tcPr>
            <w:tcW w:w="4635" w:type="dxa"/>
          </w:tcPr>
          <w:p w14:paraId="5A37E074" w14:textId="4EDB12D6" w:rsidR="00E7620B" w:rsidRDefault="00E7620B" w:rsidP="5B7A26D3">
            <w:pPr>
              <w:rPr>
                <w:sz w:val="20"/>
                <w:szCs w:val="20"/>
              </w:rPr>
            </w:pPr>
            <w:r w:rsidRPr="4D34C409">
              <w:rPr>
                <w:sz w:val="20"/>
                <w:szCs w:val="20"/>
              </w:rPr>
              <w:t>Er kan een mutatiestop worden ingesteld, declaraties worden na die datum in de salarisverwerking van de volgende maand verwerkt.</w:t>
            </w:r>
          </w:p>
        </w:tc>
        <w:tc>
          <w:tcPr>
            <w:tcW w:w="846" w:type="dxa"/>
          </w:tcPr>
          <w:p w14:paraId="69B79B19" w14:textId="702E0536"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408EA6BA" w14:textId="77777777" w:rsidR="00E7620B" w:rsidRPr="00E7620B" w:rsidRDefault="00E7620B" w:rsidP="5B7A26D3">
            <w:pPr>
              <w:rPr>
                <w:sz w:val="20"/>
                <w:szCs w:val="20"/>
              </w:rPr>
            </w:pPr>
          </w:p>
        </w:tc>
        <w:tc>
          <w:tcPr>
            <w:tcW w:w="5245" w:type="dxa"/>
            <w:shd w:val="clear" w:color="auto" w:fill="FFFFCC"/>
          </w:tcPr>
          <w:p w14:paraId="34DC1BBE" w14:textId="38D438AA" w:rsidR="00E7620B" w:rsidRPr="00E7620B" w:rsidRDefault="00E7620B" w:rsidP="5B7A26D3">
            <w:pPr>
              <w:rPr>
                <w:sz w:val="20"/>
                <w:szCs w:val="20"/>
              </w:rPr>
            </w:pPr>
          </w:p>
        </w:tc>
      </w:tr>
      <w:tr w:rsidR="00E7620B" w14:paraId="53638722" w14:textId="77777777" w:rsidTr="004B2F05">
        <w:trPr>
          <w:trHeight w:val="300"/>
        </w:trPr>
        <w:tc>
          <w:tcPr>
            <w:tcW w:w="810" w:type="dxa"/>
          </w:tcPr>
          <w:p w14:paraId="61FE9A3C" w14:textId="77777777" w:rsidR="00E7620B" w:rsidRPr="00795733" w:rsidRDefault="00E7620B" w:rsidP="00795733">
            <w:pPr>
              <w:pStyle w:val="Lijstalinea"/>
              <w:numPr>
                <w:ilvl w:val="0"/>
                <w:numId w:val="4"/>
              </w:numPr>
              <w:jc w:val="both"/>
              <w:rPr>
                <w:sz w:val="20"/>
                <w:szCs w:val="20"/>
              </w:rPr>
            </w:pPr>
          </w:p>
        </w:tc>
        <w:tc>
          <w:tcPr>
            <w:tcW w:w="2294" w:type="dxa"/>
          </w:tcPr>
          <w:p w14:paraId="552457AF" w14:textId="7A2CDAA7" w:rsidR="00E7620B" w:rsidRDefault="00E7620B">
            <w:pPr>
              <w:rPr>
                <w:sz w:val="20"/>
                <w:szCs w:val="20"/>
              </w:rPr>
            </w:pPr>
            <w:r w:rsidRPr="4D34C409">
              <w:rPr>
                <w:sz w:val="20"/>
                <w:szCs w:val="20"/>
              </w:rPr>
              <w:t>Koppelingen</w:t>
            </w:r>
          </w:p>
        </w:tc>
        <w:tc>
          <w:tcPr>
            <w:tcW w:w="4635" w:type="dxa"/>
          </w:tcPr>
          <w:p w14:paraId="6E44B5FA" w14:textId="01B0B4AD" w:rsidR="00E7620B" w:rsidRPr="00C93DC1" w:rsidRDefault="00E7620B">
            <w:pPr>
              <w:rPr>
                <w:sz w:val="20"/>
                <w:szCs w:val="20"/>
              </w:rPr>
            </w:pPr>
            <w:proofErr w:type="spellStart"/>
            <w:r w:rsidRPr="4258AB7B">
              <w:rPr>
                <w:sz w:val="20"/>
                <w:szCs w:val="20"/>
              </w:rPr>
              <w:t>Procademy</w:t>
            </w:r>
            <w:proofErr w:type="spellEnd"/>
            <w:r w:rsidRPr="4258AB7B">
              <w:rPr>
                <w:sz w:val="20"/>
                <w:szCs w:val="20"/>
              </w:rPr>
              <w:t xml:space="preserve"> – documenten vanuit </w:t>
            </w:r>
            <w:proofErr w:type="spellStart"/>
            <w:r w:rsidRPr="4258AB7B">
              <w:rPr>
                <w:sz w:val="20"/>
                <w:szCs w:val="20"/>
              </w:rPr>
              <w:t>Procadamy</w:t>
            </w:r>
            <w:proofErr w:type="spellEnd"/>
            <w:r w:rsidRPr="4258AB7B">
              <w:rPr>
                <w:sz w:val="20"/>
                <w:szCs w:val="20"/>
              </w:rPr>
              <w:t xml:space="preserve"> in personeelsdossier.</w:t>
            </w:r>
          </w:p>
        </w:tc>
        <w:tc>
          <w:tcPr>
            <w:tcW w:w="846" w:type="dxa"/>
          </w:tcPr>
          <w:p w14:paraId="213B24DF" w14:textId="308AD809"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24A246A0" w14:textId="77777777" w:rsidR="00E7620B" w:rsidRPr="00E7620B" w:rsidRDefault="00E7620B">
            <w:pPr>
              <w:rPr>
                <w:sz w:val="20"/>
                <w:szCs w:val="20"/>
              </w:rPr>
            </w:pPr>
          </w:p>
        </w:tc>
        <w:tc>
          <w:tcPr>
            <w:tcW w:w="5245" w:type="dxa"/>
            <w:shd w:val="clear" w:color="auto" w:fill="FFFFCC"/>
          </w:tcPr>
          <w:p w14:paraId="5D063D1E" w14:textId="53C0C068" w:rsidR="00E7620B" w:rsidRPr="00E7620B" w:rsidRDefault="00E7620B">
            <w:pPr>
              <w:rPr>
                <w:sz w:val="20"/>
                <w:szCs w:val="20"/>
              </w:rPr>
            </w:pPr>
          </w:p>
        </w:tc>
      </w:tr>
      <w:tr w:rsidR="00E7620B" w14:paraId="14523144" w14:textId="77777777" w:rsidTr="004B2F05">
        <w:trPr>
          <w:trHeight w:val="300"/>
        </w:trPr>
        <w:tc>
          <w:tcPr>
            <w:tcW w:w="810" w:type="dxa"/>
          </w:tcPr>
          <w:p w14:paraId="2EE9C642" w14:textId="77777777" w:rsidR="00E7620B" w:rsidRPr="00795733" w:rsidRDefault="00E7620B" w:rsidP="00795733">
            <w:pPr>
              <w:pStyle w:val="Lijstalinea"/>
              <w:numPr>
                <w:ilvl w:val="0"/>
                <w:numId w:val="4"/>
              </w:numPr>
              <w:jc w:val="both"/>
              <w:rPr>
                <w:sz w:val="20"/>
                <w:szCs w:val="20"/>
              </w:rPr>
            </w:pPr>
          </w:p>
        </w:tc>
        <w:tc>
          <w:tcPr>
            <w:tcW w:w="2294" w:type="dxa"/>
          </w:tcPr>
          <w:p w14:paraId="6920D790" w14:textId="46945B1A" w:rsidR="00E7620B" w:rsidRDefault="00E7620B">
            <w:pPr>
              <w:rPr>
                <w:sz w:val="20"/>
                <w:szCs w:val="20"/>
              </w:rPr>
            </w:pPr>
            <w:r w:rsidRPr="4D34C409">
              <w:rPr>
                <w:sz w:val="20"/>
                <w:szCs w:val="20"/>
              </w:rPr>
              <w:t>Koppelingen</w:t>
            </w:r>
          </w:p>
        </w:tc>
        <w:tc>
          <w:tcPr>
            <w:tcW w:w="4635" w:type="dxa"/>
          </w:tcPr>
          <w:p w14:paraId="2BFAAE51" w14:textId="540E5307" w:rsidR="00E7620B" w:rsidRPr="00C93DC1" w:rsidRDefault="00E7620B" w:rsidP="4D34C409">
            <w:pPr>
              <w:rPr>
                <w:rFonts w:ascii="Aptos" w:eastAsia="Aptos" w:hAnsi="Aptos" w:cs="Aptos"/>
                <w:sz w:val="20"/>
                <w:szCs w:val="20"/>
              </w:rPr>
            </w:pPr>
            <w:r w:rsidRPr="4D34C409">
              <w:rPr>
                <w:rFonts w:ascii="Aptos" w:eastAsia="Aptos" w:hAnsi="Aptos" w:cs="Aptos"/>
                <w:color w:val="000000" w:themeColor="text1"/>
                <w:sz w:val="20"/>
                <w:szCs w:val="20"/>
              </w:rPr>
              <w:t>Mogelijkheid om gegevens m.b.t. verlof uit te wisselen met een rooster/planningsysteem waarbij de oplossing is voor het berekenen van het verlofrecht en het rooster/planningssysteem voor het opnemen van verlof. Via gegevensuitwisseling is het verlofsaldo in de oplossing dagelijks up-to-date.</w:t>
            </w:r>
          </w:p>
        </w:tc>
        <w:tc>
          <w:tcPr>
            <w:tcW w:w="846" w:type="dxa"/>
          </w:tcPr>
          <w:p w14:paraId="69E82913" w14:textId="598EAF01"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68287A40" w14:textId="77777777" w:rsidR="00E7620B" w:rsidRPr="00E7620B" w:rsidRDefault="00E7620B">
            <w:pPr>
              <w:rPr>
                <w:sz w:val="20"/>
                <w:szCs w:val="20"/>
              </w:rPr>
            </w:pPr>
          </w:p>
        </w:tc>
        <w:tc>
          <w:tcPr>
            <w:tcW w:w="5245" w:type="dxa"/>
            <w:shd w:val="clear" w:color="auto" w:fill="FFFFCC"/>
          </w:tcPr>
          <w:p w14:paraId="4AFE2EB2" w14:textId="6B1D8FF4" w:rsidR="00E7620B" w:rsidRPr="00E7620B" w:rsidRDefault="00E7620B">
            <w:pPr>
              <w:rPr>
                <w:sz w:val="20"/>
                <w:szCs w:val="20"/>
              </w:rPr>
            </w:pPr>
          </w:p>
        </w:tc>
      </w:tr>
      <w:tr w:rsidR="00E7620B" w14:paraId="5F378D7A" w14:textId="77777777" w:rsidTr="004B2F05">
        <w:trPr>
          <w:trHeight w:val="300"/>
        </w:trPr>
        <w:tc>
          <w:tcPr>
            <w:tcW w:w="810" w:type="dxa"/>
          </w:tcPr>
          <w:p w14:paraId="089871C5" w14:textId="77777777" w:rsidR="00E7620B" w:rsidRPr="00795733" w:rsidRDefault="00E7620B" w:rsidP="00795733">
            <w:pPr>
              <w:pStyle w:val="Lijstalinea"/>
              <w:numPr>
                <w:ilvl w:val="0"/>
                <w:numId w:val="4"/>
              </w:numPr>
              <w:jc w:val="both"/>
              <w:rPr>
                <w:sz w:val="20"/>
                <w:szCs w:val="20"/>
              </w:rPr>
            </w:pPr>
          </w:p>
        </w:tc>
        <w:tc>
          <w:tcPr>
            <w:tcW w:w="2294" w:type="dxa"/>
          </w:tcPr>
          <w:p w14:paraId="0FBD0FCF" w14:textId="033E8073" w:rsidR="00E7620B" w:rsidRDefault="00E7620B" w:rsidP="4D34C409">
            <w:pPr>
              <w:rPr>
                <w:sz w:val="20"/>
                <w:szCs w:val="20"/>
              </w:rPr>
            </w:pPr>
            <w:r w:rsidRPr="4D34C409">
              <w:rPr>
                <w:sz w:val="20"/>
                <w:szCs w:val="20"/>
              </w:rPr>
              <w:t>Koppelingen</w:t>
            </w:r>
          </w:p>
        </w:tc>
        <w:tc>
          <w:tcPr>
            <w:tcW w:w="4635" w:type="dxa"/>
          </w:tcPr>
          <w:p w14:paraId="7F208050" w14:textId="39F0E6D9" w:rsidR="00E7620B" w:rsidRDefault="00E7620B" w:rsidP="4D34C409">
            <w:pPr>
              <w:rPr>
                <w:sz w:val="20"/>
                <w:szCs w:val="20"/>
              </w:rPr>
            </w:pPr>
            <w:r w:rsidRPr="4D34C409">
              <w:rPr>
                <w:rFonts w:ascii="Aptos" w:eastAsia="Aptos" w:hAnsi="Aptos" w:cs="Aptos"/>
                <w:color w:val="000000" w:themeColor="text1"/>
                <w:sz w:val="20"/>
                <w:szCs w:val="20"/>
              </w:rPr>
              <w:t xml:space="preserve">Mogelijkheid om gegevens m.b.t. verzuim uit te wisselen met een rooster/planningssysteem waarbij de HR oplossing leidend is voor de registratie van het verzuim.  </w:t>
            </w:r>
            <w:r w:rsidRPr="4D34C409">
              <w:rPr>
                <w:rFonts w:ascii="Aptos" w:eastAsia="Aptos" w:hAnsi="Aptos" w:cs="Aptos"/>
                <w:sz w:val="20"/>
                <w:szCs w:val="20"/>
              </w:rPr>
              <w:t xml:space="preserve"> </w:t>
            </w:r>
          </w:p>
        </w:tc>
        <w:tc>
          <w:tcPr>
            <w:tcW w:w="846" w:type="dxa"/>
          </w:tcPr>
          <w:p w14:paraId="287E7EB3" w14:textId="51DC9C1E"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50547B16" w14:textId="77777777" w:rsidR="00E7620B" w:rsidRPr="00E7620B" w:rsidRDefault="00E7620B">
            <w:pPr>
              <w:rPr>
                <w:sz w:val="20"/>
                <w:szCs w:val="20"/>
              </w:rPr>
            </w:pPr>
          </w:p>
        </w:tc>
        <w:tc>
          <w:tcPr>
            <w:tcW w:w="5245" w:type="dxa"/>
            <w:shd w:val="clear" w:color="auto" w:fill="FFFFCC"/>
          </w:tcPr>
          <w:p w14:paraId="51C81670" w14:textId="191EDEC2" w:rsidR="00E7620B" w:rsidRPr="00E7620B" w:rsidRDefault="00E7620B">
            <w:pPr>
              <w:rPr>
                <w:sz w:val="20"/>
                <w:szCs w:val="20"/>
              </w:rPr>
            </w:pPr>
          </w:p>
        </w:tc>
      </w:tr>
      <w:tr w:rsidR="00E7620B" w14:paraId="41F20A6A" w14:textId="77777777" w:rsidTr="004B2F05">
        <w:trPr>
          <w:trHeight w:val="840"/>
        </w:trPr>
        <w:tc>
          <w:tcPr>
            <w:tcW w:w="810" w:type="dxa"/>
          </w:tcPr>
          <w:p w14:paraId="0AD9C8BB" w14:textId="77777777" w:rsidR="00E7620B" w:rsidRPr="00795733" w:rsidRDefault="00E7620B" w:rsidP="00795733">
            <w:pPr>
              <w:pStyle w:val="Lijstalinea"/>
              <w:numPr>
                <w:ilvl w:val="0"/>
                <w:numId w:val="4"/>
              </w:numPr>
              <w:jc w:val="both"/>
              <w:rPr>
                <w:sz w:val="20"/>
                <w:szCs w:val="20"/>
              </w:rPr>
            </w:pPr>
          </w:p>
        </w:tc>
        <w:tc>
          <w:tcPr>
            <w:tcW w:w="2294" w:type="dxa"/>
          </w:tcPr>
          <w:p w14:paraId="543169AA" w14:textId="1E32D8BC" w:rsidR="00E7620B" w:rsidRDefault="00CA152E">
            <w:pPr>
              <w:rPr>
                <w:sz w:val="20"/>
                <w:szCs w:val="20"/>
              </w:rPr>
            </w:pPr>
            <w:r>
              <w:rPr>
                <w:sz w:val="20"/>
                <w:szCs w:val="20"/>
              </w:rPr>
              <w:t>K</w:t>
            </w:r>
            <w:r w:rsidR="00E7620B" w:rsidRPr="4D34C409">
              <w:rPr>
                <w:sz w:val="20"/>
                <w:szCs w:val="20"/>
              </w:rPr>
              <w:t>oppelingen</w:t>
            </w:r>
          </w:p>
        </w:tc>
        <w:tc>
          <w:tcPr>
            <w:tcW w:w="4635" w:type="dxa"/>
          </w:tcPr>
          <w:p w14:paraId="06AF808B" w14:textId="538D2386" w:rsidR="00E7620B" w:rsidRPr="00C93DC1" w:rsidRDefault="00E7620B" w:rsidP="002B7B6E">
            <w:pPr>
              <w:spacing w:after="160" w:line="259" w:lineRule="auto"/>
              <w:rPr>
                <w:sz w:val="20"/>
                <w:szCs w:val="20"/>
              </w:rPr>
            </w:pPr>
            <w:proofErr w:type="spellStart"/>
            <w:r w:rsidRPr="002B7B6E">
              <w:rPr>
                <w:sz w:val="20"/>
                <w:szCs w:val="20"/>
              </w:rPr>
              <w:t>Dyflexis</w:t>
            </w:r>
            <w:proofErr w:type="spellEnd"/>
            <w:r w:rsidRPr="002B7B6E">
              <w:rPr>
                <w:sz w:val="20"/>
                <w:szCs w:val="20"/>
              </w:rPr>
              <w:t xml:space="preserve">: Mogelijkheid om op een gecontroleerde manier ORT gegevens vanuit </w:t>
            </w:r>
            <w:proofErr w:type="spellStart"/>
            <w:r w:rsidRPr="002B7B6E">
              <w:rPr>
                <w:sz w:val="20"/>
                <w:szCs w:val="20"/>
              </w:rPr>
              <w:t>Dyflexis</w:t>
            </w:r>
            <w:proofErr w:type="spellEnd"/>
            <w:r w:rsidRPr="002B7B6E">
              <w:rPr>
                <w:sz w:val="20"/>
                <w:szCs w:val="20"/>
              </w:rPr>
              <w:t xml:space="preserve"> in de oplossing voor salarisadministratie te importeren/koppelen</w:t>
            </w:r>
            <w:r>
              <w:rPr>
                <w:sz w:val="20"/>
                <w:szCs w:val="20"/>
              </w:rPr>
              <w:t>.</w:t>
            </w:r>
          </w:p>
        </w:tc>
        <w:tc>
          <w:tcPr>
            <w:tcW w:w="846" w:type="dxa"/>
          </w:tcPr>
          <w:p w14:paraId="028ED33B" w14:textId="175E142D" w:rsidR="00E7620B" w:rsidRPr="00E7620B" w:rsidRDefault="00E7620B" w:rsidP="00E7620B">
            <w:pPr>
              <w:jc w:val="center"/>
              <w:rPr>
                <w:sz w:val="20"/>
                <w:szCs w:val="20"/>
              </w:rPr>
            </w:pPr>
            <w:r w:rsidRPr="00E7620B">
              <w:rPr>
                <w:sz w:val="20"/>
                <w:szCs w:val="20"/>
              </w:rPr>
              <w:t>1</w:t>
            </w:r>
          </w:p>
        </w:tc>
        <w:tc>
          <w:tcPr>
            <w:tcW w:w="879" w:type="dxa"/>
            <w:shd w:val="clear" w:color="auto" w:fill="FFFFCC"/>
          </w:tcPr>
          <w:p w14:paraId="40198D70" w14:textId="77777777" w:rsidR="00E7620B" w:rsidRPr="00E7620B" w:rsidRDefault="00E7620B">
            <w:pPr>
              <w:rPr>
                <w:sz w:val="20"/>
                <w:szCs w:val="20"/>
              </w:rPr>
            </w:pPr>
          </w:p>
        </w:tc>
        <w:tc>
          <w:tcPr>
            <w:tcW w:w="5245" w:type="dxa"/>
            <w:shd w:val="clear" w:color="auto" w:fill="FFFFCC"/>
          </w:tcPr>
          <w:p w14:paraId="15E3098C" w14:textId="607D4053" w:rsidR="00E7620B" w:rsidRPr="00E7620B" w:rsidRDefault="00E7620B">
            <w:pPr>
              <w:rPr>
                <w:sz w:val="20"/>
                <w:szCs w:val="20"/>
              </w:rPr>
            </w:pPr>
          </w:p>
        </w:tc>
      </w:tr>
      <w:tr w:rsidR="00E7620B" w14:paraId="6B9FE729" w14:textId="77777777" w:rsidTr="004B2F05">
        <w:trPr>
          <w:trHeight w:val="300"/>
        </w:trPr>
        <w:tc>
          <w:tcPr>
            <w:tcW w:w="810" w:type="dxa"/>
          </w:tcPr>
          <w:p w14:paraId="3933451A" w14:textId="77777777" w:rsidR="00E7620B" w:rsidRPr="00795733" w:rsidRDefault="00E7620B" w:rsidP="00795733">
            <w:pPr>
              <w:pStyle w:val="Lijstalinea"/>
              <w:numPr>
                <w:ilvl w:val="0"/>
                <w:numId w:val="4"/>
              </w:numPr>
              <w:jc w:val="both"/>
              <w:rPr>
                <w:sz w:val="20"/>
                <w:szCs w:val="20"/>
              </w:rPr>
            </w:pPr>
          </w:p>
        </w:tc>
        <w:tc>
          <w:tcPr>
            <w:tcW w:w="2294" w:type="dxa"/>
          </w:tcPr>
          <w:p w14:paraId="6E6EFF33" w14:textId="1DC5E0F1" w:rsidR="00E7620B" w:rsidRDefault="00E7620B">
            <w:pPr>
              <w:rPr>
                <w:sz w:val="20"/>
                <w:szCs w:val="20"/>
              </w:rPr>
            </w:pPr>
            <w:r w:rsidRPr="4D34C409">
              <w:rPr>
                <w:sz w:val="20"/>
                <w:szCs w:val="20"/>
              </w:rPr>
              <w:t>Koppelingen</w:t>
            </w:r>
          </w:p>
        </w:tc>
        <w:tc>
          <w:tcPr>
            <w:tcW w:w="4635" w:type="dxa"/>
          </w:tcPr>
          <w:p w14:paraId="37347C9D" w14:textId="21D058D7" w:rsidR="00E7620B" w:rsidRPr="002B7B6E" w:rsidRDefault="00E7620B" w:rsidP="002B7B6E">
            <w:pPr>
              <w:spacing w:line="259" w:lineRule="auto"/>
              <w:rPr>
                <w:sz w:val="20"/>
                <w:szCs w:val="20"/>
              </w:rPr>
            </w:pPr>
            <w:r w:rsidRPr="4258AB7B">
              <w:rPr>
                <w:sz w:val="20"/>
                <w:szCs w:val="20"/>
              </w:rPr>
              <w:t xml:space="preserve">Arbodienst: gegevens en documenten m.b.t. ziek- en </w:t>
            </w:r>
            <w:proofErr w:type="spellStart"/>
            <w:r w:rsidRPr="4258AB7B">
              <w:rPr>
                <w:sz w:val="20"/>
                <w:szCs w:val="20"/>
              </w:rPr>
              <w:t>hersteldmeldingen</w:t>
            </w:r>
            <w:proofErr w:type="spellEnd"/>
            <w:r w:rsidRPr="4258AB7B">
              <w:rPr>
                <w:sz w:val="20"/>
                <w:szCs w:val="20"/>
              </w:rPr>
              <w:t xml:space="preserve"> van werknemers die nodig zijn voor het uitvoeren van de taken van een arbodienst. </w:t>
            </w:r>
          </w:p>
          <w:p w14:paraId="739D5BDD" w14:textId="77777777" w:rsidR="00E7620B" w:rsidRPr="002B7B6E" w:rsidRDefault="00E7620B" w:rsidP="002B7B6E">
            <w:pPr>
              <w:pStyle w:val="Lijstalinea"/>
              <w:numPr>
                <w:ilvl w:val="0"/>
                <w:numId w:val="2"/>
              </w:numPr>
              <w:spacing w:line="276" w:lineRule="auto"/>
              <w:rPr>
                <w:sz w:val="20"/>
                <w:szCs w:val="20"/>
              </w:rPr>
            </w:pPr>
            <w:r w:rsidRPr="002B7B6E">
              <w:rPr>
                <w:sz w:val="20"/>
                <w:szCs w:val="20"/>
              </w:rPr>
              <w:t>Persoons- en dienstverbandgegevens</w:t>
            </w:r>
          </w:p>
          <w:p w14:paraId="33414961" w14:textId="104D9EF9" w:rsidR="00E7620B" w:rsidRPr="002B7B6E" w:rsidRDefault="00E7620B" w:rsidP="002B7B6E">
            <w:pPr>
              <w:pStyle w:val="Lijstalinea"/>
              <w:numPr>
                <w:ilvl w:val="0"/>
                <w:numId w:val="2"/>
              </w:numPr>
              <w:spacing w:line="276" w:lineRule="auto"/>
              <w:rPr>
                <w:sz w:val="20"/>
                <w:szCs w:val="20"/>
              </w:rPr>
            </w:pPr>
            <w:r w:rsidRPr="002B7B6E">
              <w:rPr>
                <w:sz w:val="20"/>
                <w:szCs w:val="20"/>
              </w:rPr>
              <w:t>Verzuimgegevens</w:t>
            </w:r>
          </w:p>
        </w:tc>
        <w:tc>
          <w:tcPr>
            <w:tcW w:w="846" w:type="dxa"/>
          </w:tcPr>
          <w:p w14:paraId="7BFDEC86" w14:textId="51138428" w:rsidR="00E7620B" w:rsidRPr="00E7620B" w:rsidRDefault="00DC5E59" w:rsidP="00E7620B">
            <w:pPr>
              <w:jc w:val="center"/>
              <w:rPr>
                <w:sz w:val="20"/>
                <w:szCs w:val="20"/>
              </w:rPr>
            </w:pPr>
            <w:r>
              <w:rPr>
                <w:sz w:val="20"/>
                <w:szCs w:val="20"/>
              </w:rPr>
              <w:t>1</w:t>
            </w:r>
          </w:p>
        </w:tc>
        <w:tc>
          <w:tcPr>
            <w:tcW w:w="879" w:type="dxa"/>
            <w:shd w:val="clear" w:color="auto" w:fill="FFFFCC"/>
          </w:tcPr>
          <w:p w14:paraId="7B59DC09" w14:textId="77777777" w:rsidR="00E7620B" w:rsidRPr="00E7620B" w:rsidRDefault="00E7620B">
            <w:pPr>
              <w:rPr>
                <w:sz w:val="20"/>
                <w:szCs w:val="20"/>
              </w:rPr>
            </w:pPr>
          </w:p>
        </w:tc>
        <w:tc>
          <w:tcPr>
            <w:tcW w:w="5245" w:type="dxa"/>
            <w:shd w:val="clear" w:color="auto" w:fill="FFFFCC"/>
          </w:tcPr>
          <w:p w14:paraId="6AA8DFD5" w14:textId="468BC6E3" w:rsidR="00E7620B" w:rsidRPr="00E7620B" w:rsidRDefault="00E7620B">
            <w:pPr>
              <w:rPr>
                <w:sz w:val="20"/>
                <w:szCs w:val="20"/>
              </w:rPr>
            </w:pPr>
          </w:p>
        </w:tc>
      </w:tr>
      <w:tr w:rsidR="00E7620B" w14:paraId="7761770B" w14:textId="77777777" w:rsidTr="004B2F05">
        <w:trPr>
          <w:trHeight w:val="300"/>
        </w:trPr>
        <w:tc>
          <w:tcPr>
            <w:tcW w:w="810" w:type="dxa"/>
          </w:tcPr>
          <w:p w14:paraId="0C66FE94" w14:textId="77777777" w:rsidR="00E7620B" w:rsidRPr="00795733" w:rsidRDefault="00E7620B" w:rsidP="00795733">
            <w:pPr>
              <w:pStyle w:val="Lijstalinea"/>
              <w:numPr>
                <w:ilvl w:val="0"/>
                <w:numId w:val="4"/>
              </w:numPr>
              <w:jc w:val="both"/>
              <w:rPr>
                <w:sz w:val="20"/>
                <w:szCs w:val="20"/>
              </w:rPr>
            </w:pPr>
          </w:p>
        </w:tc>
        <w:tc>
          <w:tcPr>
            <w:tcW w:w="2294" w:type="dxa"/>
          </w:tcPr>
          <w:p w14:paraId="626107C1" w14:textId="29AE1C92" w:rsidR="00E7620B" w:rsidRDefault="00E7620B">
            <w:pPr>
              <w:rPr>
                <w:sz w:val="20"/>
                <w:szCs w:val="20"/>
              </w:rPr>
            </w:pPr>
            <w:r w:rsidRPr="4D34C409">
              <w:rPr>
                <w:sz w:val="20"/>
                <w:szCs w:val="20"/>
              </w:rPr>
              <w:t>Koppelingen</w:t>
            </w:r>
          </w:p>
        </w:tc>
        <w:tc>
          <w:tcPr>
            <w:tcW w:w="4635" w:type="dxa"/>
          </w:tcPr>
          <w:p w14:paraId="3F736EB3" w14:textId="2B322D5D" w:rsidR="00E7620B" w:rsidRPr="002B7B6E" w:rsidRDefault="00E7620B" w:rsidP="002B7B6E">
            <w:pPr>
              <w:spacing w:line="259" w:lineRule="auto"/>
              <w:rPr>
                <w:sz w:val="20"/>
                <w:szCs w:val="20"/>
              </w:rPr>
            </w:pPr>
            <w:r w:rsidRPr="00A95F2C">
              <w:rPr>
                <w:sz w:val="20"/>
                <w:szCs w:val="20"/>
              </w:rPr>
              <w:t>SKJ: periodieke controle op geldige registratie bij SKJ voor specifieke medewerkers</w:t>
            </w:r>
          </w:p>
        </w:tc>
        <w:tc>
          <w:tcPr>
            <w:tcW w:w="846" w:type="dxa"/>
          </w:tcPr>
          <w:p w14:paraId="62DDB02E" w14:textId="17A13892" w:rsidR="00E7620B" w:rsidRPr="00E7620B" w:rsidRDefault="00E7620B" w:rsidP="00E7620B">
            <w:pPr>
              <w:jc w:val="center"/>
              <w:rPr>
                <w:sz w:val="20"/>
                <w:szCs w:val="20"/>
              </w:rPr>
            </w:pPr>
            <w:r w:rsidRPr="00E7620B">
              <w:rPr>
                <w:sz w:val="20"/>
                <w:szCs w:val="20"/>
              </w:rPr>
              <w:t>2</w:t>
            </w:r>
          </w:p>
        </w:tc>
        <w:tc>
          <w:tcPr>
            <w:tcW w:w="879" w:type="dxa"/>
            <w:shd w:val="clear" w:color="auto" w:fill="FFFFCC"/>
          </w:tcPr>
          <w:p w14:paraId="668827DD" w14:textId="77777777" w:rsidR="00E7620B" w:rsidRPr="00E7620B" w:rsidRDefault="00E7620B">
            <w:pPr>
              <w:rPr>
                <w:sz w:val="20"/>
                <w:szCs w:val="20"/>
              </w:rPr>
            </w:pPr>
          </w:p>
        </w:tc>
        <w:tc>
          <w:tcPr>
            <w:tcW w:w="5245" w:type="dxa"/>
            <w:shd w:val="clear" w:color="auto" w:fill="FFFFCC"/>
          </w:tcPr>
          <w:p w14:paraId="4A6A9EF8" w14:textId="276EF3B5" w:rsidR="00E7620B" w:rsidRPr="00E7620B" w:rsidRDefault="00E7620B">
            <w:pPr>
              <w:rPr>
                <w:sz w:val="20"/>
                <w:szCs w:val="20"/>
              </w:rPr>
            </w:pPr>
          </w:p>
        </w:tc>
      </w:tr>
      <w:tr w:rsidR="00E7620B" w14:paraId="11DCEED5" w14:textId="77777777" w:rsidTr="004B2F05">
        <w:trPr>
          <w:trHeight w:val="300"/>
        </w:trPr>
        <w:tc>
          <w:tcPr>
            <w:tcW w:w="810" w:type="dxa"/>
          </w:tcPr>
          <w:p w14:paraId="0CC1A000" w14:textId="77777777" w:rsidR="00E7620B" w:rsidRPr="00795733" w:rsidRDefault="00E7620B" w:rsidP="00795733">
            <w:pPr>
              <w:pStyle w:val="Lijstalinea"/>
              <w:numPr>
                <w:ilvl w:val="0"/>
                <w:numId w:val="4"/>
              </w:numPr>
              <w:jc w:val="both"/>
              <w:rPr>
                <w:sz w:val="20"/>
                <w:szCs w:val="20"/>
              </w:rPr>
            </w:pPr>
          </w:p>
        </w:tc>
        <w:tc>
          <w:tcPr>
            <w:tcW w:w="2294" w:type="dxa"/>
          </w:tcPr>
          <w:p w14:paraId="5C177727" w14:textId="2FD8D2D5" w:rsidR="00E7620B" w:rsidRDefault="00E7620B">
            <w:pPr>
              <w:rPr>
                <w:sz w:val="20"/>
                <w:szCs w:val="20"/>
              </w:rPr>
            </w:pPr>
            <w:r w:rsidRPr="4D34C409">
              <w:rPr>
                <w:sz w:val="20"/>
                <w:szCs w:val="20"/>
              </w:rPr>
              <w:t>Koppelingen</w:t>
            </w:r>
          </w:p>
        </w:tc>
        <w:tc>
          <w:tcPr>
            <w:tcW w:w="4635" w:type="dxa"/>
          </w:tcPr>
          <w:p w14:paraId="0B4301FE" w14:textId="123E4790" w:rsidR="00E7620B" w:rsidRPr="002B7B6E" w:rsidRDefault="00E7620B" w:rsidP="002B7B6E">
            <w:pPr>
              <w:spacing w:line="259" w:lineRule="auto"/>
              <w:rPr>
                <w:sz w:val="20"/>
                <w:szCs w:val="20"/>
              </w:rPr>
            </w:pPr>
            <w:r w:rsidRPr="4258AB7B">
              <w:rPr>
                <w:sz w:val="20"/>
                <w:szCs w:val="20"/>
              </w:rPr>
              <w:t>Mobiliteit: gegevensuitwisseling met een mobiliteit provider zodat medewerkers aanvragen kunnen doen in een mobiliteitsapp en de gegevens vanuit de mobiliteitsprovider die invloed hebben op de administratie worden verwerkt in het HR- en salarissysteem.</w:t>
            </w:r>
          </w:p>
        </w:tc>
        <w:tc>
          <w:tcPr>
            <w:tcW w:w="846" w:type="dxa"/>
          </w:tcPr>
          <w:p w14:paraId="294FE0F7" w14:textId="2D5DC481" w:rsidR="00E7620B" w:rsidRPr="00E7620B" w:rsidRDefault="00DC5E59" w:rsidP="00E7620B">
            <w:pPr>
              <w:jc w:val="center"/>
              <w:rPr>
                <w:sz w:val="20"/>
                <w:szCs w:val="20"/>
              </w:rPr>
            </w:pPr>
            <w:r>
              <w:rPr>
                <w:sz w:val="20"/>
                <w:szCs w:val="20"/>
              </w:rPr>
              <w:t>1</w:t>
            </w:r>
          </w:p>
        </w:tc>
        <w:tc>
          <w:tcPr>
            <w:tcW w:w="879" w:type="dxa"/>
            <w:shd w:val="clear" w:color="auto" w:fill="FFFFCC"/>
          </w:tcPr>
          <w:p w14:paraId="3B389306" w14:textId="77777777" w:rsidR="00E7620B" w:rsidRPr="00E7620B" w:rsidRDefault="00E7620B">
            <w:pPr>
              <w:rPr>
                <w:sz w:val="20"/>
                <w:szCs w:val="20"/>
              </w:rPr>
            </w:pPr>
          </w:p>
        </w:tc>
        <w:tc>
          <w:tcPr>
            <w:tcW w:w="5245" w:type="dxa"/>
            <w:shd w:val="clear" w:color="auto" w:fill="FFFFCC"/>
          </w:tcPr>
          <w:p w14:paraId="24B01330" w14:textId="6635DBA7" w:rsidR="00E7620B" w:rsidRPr="00E7620B" w:rsidRDefault="00E7620B">
            <w:pPr>
              <w:rPr>
                <w:sz w:val="20"/>
                <w:szCs w:val="20"/>
              </w:rPr>
            </w:pPr>
          </w:p>
        </w:tc>
      </w:tr>
      <w:tr w:rsidR="00E7620B" w14:paraId="6B88EC3A" w14:textId="77777777" w:rsidTr="004B2F05">
        <w:trPr>
          <w:trHeight w:val="300"/>
        </w:trPr>
        <w:tc>
          <w:tcPr>
            <w:tcW w:w="810" w:type="dxa"/>
          </w:tcPr>
          <w:p w14:paraId="4052F942" w14:textId="3084E737" w:rsidR="00E7620B" w:rsidRPr="00795733" w:rsidRDefault="00E7620B" w:rsidP="00795733">
            <w:pPr>
              <w:pStyle w:val="Lijstalinea"/>
              <w:numPr>
                <w:ilvl w:val="0"/>
                <w:numId w:val="4"/>
              </w:numPr>
              <w:jc w:val="both"/>
              <w:rPr>
                <w:sz w:val="20"/>
                <w:szCs w:val="20"/>
              </w:rPr>
            </w:pPr>
          </w:p>
        </w:tc>
        <w:tc>
          <w:tcPr>
            <w:tcW w:w="2294" w:type="dxa"/>
          </w:tcPr>
          <w:p w14:paraId="6B4F3095" w14:textId="2059724E" w:rsidR="00E7620B" w:rsidRDefault="00E7620B" w:rsidP="41D54CA9">
            <w:pPr>
              <w:rPr>
                <w:sz w:val="20"/>
                <w:szCs w:val="20"/>
              </w:rPr>
            </w:pPr>
            <w:r w:rsidRPr="4D34C409">
              <w:rPr>
                <w:sz w:val="20"/>
                <w:szCs w:val="20"/>
              </w:rPr>
              <w:t>Koppelingen</w:t>
            </w:r>
          </w:p>
        </w:tc>
        <w:tc>
          <w:tcPr>
            <w:tcW w:w="4635" w:type="dxa"/>
          </w:tcPr>
          <w:p w14:paraId="7331E2A4" w14:textId="234A54FA" w:rsidR="00E7620B" w:rsidRDefault="00E7620B" w:rsidP="4D34C409">
            <w:pPr>
              <w:spacing w:line="259" w:lineRule="auto"/>
              <w:rPr>
                <w:rFonts w:ascii="Aptos" w:eastAsia="Aptos" w:hAnsi="Aptos" w:cs="Aptos"/>
                <w:sz w:val="20"/>
                <w:szCs w:val="20"/>
              </w:rPr>
            </w:pPr>
            <w:proofErr w:type="spellStart"/>
            <w:r w:rsidRPr="4D34C409">
              <w:rPr>
                <w:rFonts w:ascii="Aptos" w:eastAsia="Aptos" w:hAnsi="Aptos" w:cs="Aptos"/>
                <w:color w:val="000000" w:themeColor="text1"/>
                <w:sz w:val="20"/>
                <w:szCs w:val="20"/>
              </w:rPr>
              <w:t>Nidos</w:t>
            </w:r>
            <w:proofErr w:type="spellEnd"/>
            <w:r w:rsidRPr="4D34C409">
              <w:rPr>
                <w:rFonts w:ascii="Aptos" w:eastAsia="Aptos" w:hAnsi="Aptos" w:cs="Aptos"/>
                <w:color w:val="000000" w:themeColor="text1"/>
                <w:sz w:val="20"/>
                <w:szCs w:val="20"/>
              </w:rPr>
              <w:t xml:space="preserve"> werkt met een broker bij de inzet van externen, met het systeem van de broker moet een relatie kunnen worden gelegd, zodat gegevens van externen in de oplossing kunnen worden vastgelegd en gewijzigd.</w:t>
            </w:r>
          </w:p>
        </w:tc>
        <w:tc>
          <w:tcPr>
            <w:tcW w:w="846" w:type="dxa"/>
          </w:tcPr>
          <w:p w14:paraId="7D3A8559" w14:textId="5EA69D12" w:rsidR="00E7620B" w:rsidRPr="00E7620B" w:rsidRDefault="00E7620B" w:rsidP="00E7620B">
            <w:pPr>
              <w:jc w:val="center"/>
              <w:rPr>
                <w:sz w:val="20"/>
                <w:szCs w:val="20"/>
              </w:rPr>
            </w:pPr>
            <w:r w:rsidRPr="00E7620B">
              <w:rPr>
                <w:sz w:val="20"/>
                <w:szCs w:val="20"/>
              </w:rPr>
              <w:t>2</w:t>
            </w:r>
          </w:p>
        </w:tc>
        <w:tc>
          <w:tcPr>
            <w:tcW w:w="879" w:type="dxa"/>
            <w:shd w:val="clear" w:color="auto" w:fill="FFFFCC"/>
          </w:tcPr>
          <w:p w14:paraId="55536ABC" w14:textId="77777777" w:rsidR="00E7620B" w:rsidRPr="00E7620B" w:rsidRDefault="00E7620B" w:rsidP="41D54CA9">
            <w:pPr>
              <w:rPr>
                <w:sz w:val="20"/>
                <w:szCs w:val="20"/>
              </w:rPr>
            </w:pPr>
          </w:p>
        </w:tc>
        <w:tc>
          <w:tcPr>
            <w:tcW w:w="5245" w:type="dxa"/>
            <w:shd w:val="clear" w:color="auto" w:fill="FFFFCC"/>
          </w:tcPr>
          <w:p w14:paraId="289C431D" w14:textId="30D77940" w:rsidR="00E7620B" w:rsidRPr="00E7620B" w:rsidRDefault="00E7620B" w:rsidP="41D54CA9">
            <w:pPr>
              <w:rPr>
                <w:sz w:val="20"/>
                <w:szCs w:val="20"/>
              </w:rPr>
            </w:pPr>
          </w:p>
        </w:tc>
      </w:tr>
      <w:tr w:rsidR="00E7620B" w14:paraId="0B3F71C3" w14:textId="77777777" w:rsidTr="004B2F05">
        <w:trPr>
          <w:trHeight w:val="300"/>
        </w:trPr>
        <w:tc>
          <w:tcPr>
            <w:tcW w:w="810" w:type="dxa"/>
          </w:tcPr>
          <w:p w14:paraId="4E7536F2" w14:textId="77777777" w:rsidR="00E7620B" w:rsidRPr="00795733" w:rsidRDefault="00E7620B" w:rsidP="00795733">
            <w:pPr>
              <w:jc w:val="both"/>
              <w:rPr>
                <w:sz w:val="20"/>
                <w:szCs w:val="20"/>
              </w:rPr>
            </w:pPr>
          </w:p>
        </w:tc>
        <w:tc>
          <w:tcPr>
            <w:tcW w:w="2294" w:type="dxa"/>
          </w:tcPr>
          <w:p w14:paraId="01C9C114" w14:textId="77777777" w:rsidR="00E7620B" w:rsidRPr="4D34C409" w:rsidRDefault="00E7620B" w:rsidP="41D54CA9">
            <w:pPr>
              <w:rPr>
                <w:sz w:val="20"/>
                <w:szCs w:val="20"/>
              </w:rPr>
            </w:pPr>
          </w:p>
        </w:tc>
        <w:tc>
          <w:tcPr>
            <w:tcW w:w="4635" w:type="dxa"/>
          </w:tcPr>
          <w:p w14:paraId="3400C39B" w14:textId="193E7433" w:rsidR="00E7620B" w:rsidRPr="00CA3B8F" w:rsidRDefault="00E7620B" w:rsidP="4D34C409">
            <w:pPr>
              <w:spacing w:line="259" w:lineRule="auto"/>
              <w:rPr>
                <w:rFonts w:ascii="Aptos" w:eastAsia="Aptos" w:hAnsi="Aptos" w:cs="Aptos"/>
                <w:b/>
                <w:bCs/>
                <w:color w:val="000000" w:themeColor="text1"/>
                <w:sz w:val="20"/>
                <w:szCs w:val="20"/>
              </w:rPr>
            </w:pPr>
            <w:r w:rsidRPr="00CA3B8F">
              <w:rPr>
                <w:rFonts w:ascii="Aptos" w:eastAsia="Aptos" w:hAnsi="Aptos" w:cs="Aptos"/>
                <w:b/>
                <w:bCs/>
                <w:color w:val="000000" w:themeColor="text1"/>
                <w:sz w:val="20"/>
                <w:szCs w:val="20"/>
              </w:rPr>
              <w:t>Totaal</w:t>
            </w:r>
          </w:p>
        </w:tc>
        <w:tc>
          <w:tcPr>
            <w:tcW w:w="846" w:type="dxa"/>
          </w:tcPr>
          <w:p w14:paraId="1C5CD2A7" w14:textId="4F413929" w:rsidR="00E7620B" w:rsidRPr="00CA3B8F" w:rsidRDefault="00E7620B" w:rsidP="00E7620B">
            <w:pPr>
              <w:jc w:val="center"/>
              <w:rPr>
                <w:b/>
                <w:bCs/>
                <w:sz w:val="20"/>
                <w:szCs w:val="20"/>
              </w:rPr>
            </w:pPr>
            <w:r w:rsidRPr="00CA3B8F">
              <w:rPr>
                <w:b/>
                <w:bCs/>
                <w:sz w:val="20"/>
                <w:szCs w:val="20"/>
              </w:rPr>
              <w:t>2</w:t>
            </w:r>
            <w:r w:rsidR="00276D29">
              <w:rPr>
                <w:b/>
                <w:bCs/>
                <w:sz w:val="20"/>
                <w:szCs w:val="20"/>
              </w:rPr>
              <w:t>4</w:t>
            </w:r>
          </w:p>
        </w:tc>
        <w:tc>
          <w:tcPr>
            <w:tcW w:w="879" w:type="dxa"/>
            <w:shd w:val="clear" w:color="auto" w:fill="FFFFCC"/>
          </w:tcPr>
          <w:p w14:paraId="68D4F139" w14:textId="77777777" w:rsidR="00E7620B" w:rsidRPr="00E7620B" w:rsidRDefault="00E7620B" w:rsidP="41D54CA9">
            <w:pPr>
              <w:rPr>
                <w:sz w:val="20"/>
                <w:szCs w:val="20"/>
              </w:rPr>
            </w:pPr>
          </w:p>
        </w:tc>
        <w:tc>
          <w:tcPr>
            <w:tcW w:w="5245" w:type="dxa"/>
            <w:shd w:val="clear" w:color="auto" w:fill="FFFFCC"/>
          </w:tcPr>
          <w:p w14:paraId="300A03C5" w14:textId="2E009EB2" w:rsidR="00E7620B" w:rsidRPr="00E7620B" w:rsidRDefault="00E7620B" w:rsidP="41D54CA9">
            <w:pPr>
              <w:rPr>
                <w:sz w:val="20"/>
                <w:szCs w:val="20"/>
              </w:rPr>
            </w:pPr>
          </w:p>
        </w:tc>
      </w:tr>
    </w:tbl>
    <w:p w14:paraId="01440BE6" w14:textId="77777777" w:rsidR="009863C2" w:rsidRDefault="009863C2"/>
    <w:p w14:paraId="6F7F2611" w14:textId="28C17389" w:rsidR="008D1138" w:rsidRDefault="008D1138" w:rsidP="008D1138">
      <w:r>
        <w:t xml:space="preserve">Overzicht van wensen </w:t>
      </w:r>
      <w:r w:rsidR="000D0402">
        <w:t>Financiële</w:t>
      </w:r>
      <w:r>
        <w:t xml:space="preserve"> administratie</w:t>
      </w:r>
    </w:p>
    <w:p w14:paraId="35D66984" w14:textId="4E24A949" w:rsidR="008D1138" w:rsidRDefault="008D1138" w:rsidP="008D1138">
      <w:r>
        <w:t xml:space="preserve"> </w:t>
      </w:r>
    </w:p>
    <w:tbl>
      <w:tblPr>
        <w:tblStyle w:val="Tabelraster"/>
        <w:tblW w:w="14709" w:type="dxa"/>
        <w:tblInd w:w="-113" w:type="dxa"/>
        <w:tblLook w:val="04A0" w:firstRow="1" w:lastRow="0" w:firstColumn="1" w:lastColumn="0" w:noHBand="0" w:noVBand="1"/>
      </w:tblPr>
      <w:tblGrid>
        <w:gridCol w:w="810"/>
        <w:gridCol w:w="2294"/>
        <w:gridCol w:w="4635"/>
        <w:gridCol w:w="846"/>
        <w:gridCol w:w="880"/>
        <w:gridCol w:w="5244"/>
      </w:tblGrid>
      <w:tr w:rsidR="001F6E4A" w:rsidRPr="00E7620B" w14:paraId="1C203DD2" w14:textId="77777777" w:rsidTr="00F36162">
        <w:trPr>
          <w:trHeight w:val="300"/>
        </w:trPr>
        <w:tc>
          <w:tcPr>
            <w:tcW w:w="810" w:type="dxa"/>
          </w:tcPr>
          <w:p w14:paraId="4AFD047C" w14:textId="77777777" w:rsidR="001F6E4A" w:rsidRPr="00A5331B" w:rsidRDefault="001F6E4A" w:rsidP="00790A4F">
            <w:pPr>
              <w:jc w:val="both"/>
              <w:rPr>
                <w:sz w:val="20"/>
                <w:szCs w:val="20"/>
              </w:rPr>
            </w:pPr>
            <w:r>
              <w:rPr>
                <w:sz w:val="20"/>
                <w:szCs w:val="20"/>
              </w:rPr>
              <w:t>NR</w:t>
            </w:r>
          </w:p>
        </w:tc>
        <w:tc>
          <w:tcPr>
            <w:tcW w:w="2294" w:type="dxa"/>
          </w:tcPr>
          <w:p w14:paraId="67A1E4C2" w14:textId="77777777" w:rsidR="001F6E4A" w:rsidRPr="00A5331B" w:rsidRDefault="001F6E4A" w:rsidP="00790A4F">
            <w:pPr>
              <w:rPr>
                <w:sz w:val="20"/>
                <w:szCs w:val="20"/>
              </w:rPr>
            </w:pPr>
            <w:r w:rsidRPr="00A5331B">
              <w:rPr>
                <w:sz w:val="20"/>
                <w:szCs w:val="20"/>
              </w:rPr>
              <w:t>Hoofdstuk</w:t>
            </w:r>
          </w:p>
        </w:tc>
        <w:tc>
          <w:tcPr>
            <w:tcW w:w="4635" w:type="dxa"/>
          </w:tcPr>
          <w:p w14:paraId="48D1CCE7" w14:textId="77777777" w:rsidR="001F6E4A" w:rsidRPr="00A5331B" w:rsidRDefault="001F6E4A" w:rsidP="00790A4F">
            <w:pPr>
              <w:rPr>
                <w:sz w:val="20"/>
                <w:szCs w:val="20"/>
              </w:rPr>
            </w:pPr>
            <w:r w:rsidRPr="00A5331B">
              <w:rPr>
                <w:sz w:val="20"/>
                <w:szCs w:val="20"/>
              </w:rPr>
              <w:t>Wens</w:t>
            </w:r>
          </w:p>
        </w:tc>
        <w:tc>
          <w:tcPr>
            <w:tcW w:w="846" w:type="dxa"/>
          </w:tcPr>
          <w:p w14:paraId="33AE9F5F" w14:textId="77777777" w:rsidR="001F6E4A" w:rsidRPr="00E7620B" w:rsidRDefault="001F6E4A" w:rsidP="00790A4F">
            <w:pPr>
              <w:jc w:val="center"/>
              <w:rPr>
                <w:sz w:val="20"/>
                <w:szCs w:val="20"/>
              </w:rPr>
            </w:pPr>
            <w:r w:rsidRPr="00E7620B">
              <w:rPr>
                <w:sz w:val="20"/>
                <w:szCs w:val="20"/>
              </w:rPr>
              <w:t>Weging</w:t>
            </w:r>
          </w:p>
        </w:tc>
        <w:tc>
          <w:tcPr>
            <w:tcW w:w="880" w:type="dxa"/>
          </w:tcPr>
          <w:p w14:paraId="4D24D71A" w14:textId="77777777" w:rsidR="001F6E4A" w:rsidRPr="00E7620B" w:rsidRDefault="001F6E4A" w:rsidP="00790A4F">
            <w:pPr>
              <w:rPr>
                <w:sz w:val="20"/>
                <w:szCs w:val="20"/>
              </w:rPr>
            </w:pPr>
            <w:r>
              <w:rPr>
                <w:sz w:val="20"/>
                <w:szCs w:val="20"/>
              </w:rPr>
              <w:t>Voldoet</w:t>
            </w:r>
          </w:p>
        </w:tc>
        <w:tc>
          <w:tcPr>
            <w:tcW w:w="5244" w:type="dxa"/>
          </w:tcPr>
          <w:p w14:paraId="195CE740" w14:textId="77777777" w:rsidR="001F6E4A" w:rsidRPr="00E7620B" w:rsidRDefault="001F6E4A" w:rsidP="00790A4F">
            <w:pPr>
              <w:rPr>
                <w:sz w:val="20"/>
                <w:szCs w:val="20"/>
              </w:rPr>
            </w:pPr>
            <w:r>
              <w:rPr>
                <w:sz w:val="20"/>
                <w:szCs w:val="20"/>
              </w:rPr>
              <w:t>Omschrijving</w:t>
            </w:r>
          </w:p>
        </w:tc>
      </w:tr>
      <w:tr w:rsidR="001F6E4A" w:rsidRPr="00E7620B" w14:paraId="590C5940" w14:textId="77777777" w:rsidTr="004B2F05">
        <w:trPr>
          <w:trHeight w:val="300"/>
        </w:trPr>
        <w:tc>
          <w:tcPr>
            <w:tcW w:w="810" w:type="dxa"/>
          </w:tcPr>
          <w:p w14:paraId="1BF06447" w14:textId="77777777" w:rsidR="001F6E4A" w:rsidRPr="001F6E4A" w:rsidRDefault="001F6E4A" w:rsidP="001F6E4A">
            <w:pPr>
              <w:pStyle w:val="Lijstalinea"/>
              <w:numPr>
                <w:ilvl w:val="0"/>
                <w:numId w:val="5"/>
              </w:numPr>
              <w:jc w:val="both"/>
              <w:rPr>
                <w:sz w:val="20"/>
                <w:szCs w:val="20"/>
              </w:rPr>
            </w:pPr>
          </w:p>
        </w:tc>
        <w:tc>
          <w:tcPr>
            <w:tcW w:w="2294" w:type="dxa"/>
          </w:tcPr>
          <w:p w14:paraId="7043BA1A" w14:textId="6D45BF78" w:rsidR="001F6E4A" w:rsidRPr="00A5331B" w:rsidRDefault="00F36162" w:rsidP="00790A4F">
            <w:pPr>
              <w:rPr>
                <w:sz w:val="20"/>
                <w:szCs w:val="20"/>
              </w:rPr>
            </w:pPr>
            <w:r>
              <w:rPr>
                <w:sz w:val="20"/>
                <w:szCs w:val="20"/>
              </w:rPr>
              <w:t>Grootboekbeheer</w:t>
            </w:r>
          </w:p>
        </w:tc>
        <w:tc>
          <w:tcPr>
            <w:tcW w:w="4635" w:type="dxa"/>
          </w:tcPr>
          <w:p w14:paraId="71476E21" w14:textId="366037B8" w:rsidR="001F6E4A" w:rsidRPr="00A5331B" w:rsidRDefault="00C97173" w:rsidP="00790A4F">
            <w:pPr>
              <w:rPr>
                <w:sz w:val="20"/>
                <w:szCs w:val="20"/>
              </w:rPr>
            </w:pPr>
            <w:r>
              <w:rPr>
                <w:sz w:val="20"/>
                <w:szCs w:val="20"/>
              </w:rPr>
              <w:t>H</w:t>
            </w:r>
            <w:r w:rsidRPr="00C97173">
              <w:rPr>
                <w:sz w:val="20"/>
                <w:szCs w:val="20"/>
              </w:rPr>
              <w:t>ier een datum/boekmaand in te kunnen geven tot wanneer er gebruik gemaakt kan worden.</w:t>
            </w:r>
          </w:p>
        </w:tc>
        <w:tc>
          <w:tcPr>
            <w:tcW w:w="846" w:type="dxa"/>
          </w:tcPr>
          <w:p w14:paraId="5C58DD66" w14:textId="5B9FE0C6" w:rsidR="001F6E4A" w:rsidRPr="00D60955" w:rsidRDefault="00D60955" w:rsidP="00790A4F">
            <w:pPr>
              <w:jc w:val="center"/>
              <w:rPr>
                <w:sz w:val="20"/>
                <w:szCs w:val="20"/>
              </w:rPr>
            </w:pPr>
            <w:r w:rsidRPr="00D60955">
              <w:rPr>
                <w:sz w:val="20"/>
                <w:szCs w:val="20"/>
              </w:rPr>
              <w:t>2</w:t>
            </w:r>
          </w:p>
        </w:tc>
        <w:tc>
          <w:tcPr>
            <w:tcW w:w="880" w:type="dxa"/>
            <w:shd w:val="clear" w:color="auto" w:fill="FFFFCC"/>
          </w:tcPr>
          <w:p w14:paraId="5832842B" w14:textId="77777777" w:rsidR="001F6E4A" w:rsidRPr="00E7620B" w:rsidRDefault="001F6E4A" w:rsidP="00790A4F">
            <w:pPr>
              <w:rPr>
                <w:sz w:val="20"/>
                <w:szCs w:val="20"/>
              </w:rPr>
            </w:pPr>
          </w:p>
        </w:tc>
        <w:tc>
          <w:tcPr>
            <w:tcW w:w="5244" w:type="dxa"/>
            <w:shd w:val="clear" w:color="auto" w:fill="FFFFCC"/>
          </w:tcPr>
          <w:p w14:paraId="250557F7" w14:textId="77777777" w:rsidR="001F6E4A" w:rsidRPr="00E7620B" w:rsidRDefault="001F6E4A" w:rsidP="00790A4F">
            <w:pPr>
              <w:rPr>
                <w:sz w:val="20"/>
                <w:szCs w:val="20"/>
              </w:rPr>
            </w:pPr>
          </w:p>
        </w:tc>
      </w:tr>
      <w:tr w:rsidR="00F36162" w:rsidRPr="00E7620B" w14:paraId="4683AECB" w14:textId="77777777" w:rsidTr="004B2F05">
        <w:trPr>
          <w:trHeight w:val="300"/>
        </w:trPr>
        <w:tc>
          <w:tcPr>
            <w:tcW w:w="810" w:type="dxa"/>
          </w:tcPr>
          <w:p w14:paraId="2F23549F" w14:textId="77777777" w:rsidR="00F36162" w:rsidRPr="001F6E4A" w:rsidRDefault="00F36162" w:rsidP="001F6E4A">
            <w:pPr>
              <w:pStyle w:val="Lijstalinea"/>
              <w:numPr>
                <w:ilvl w:val="0"/>
                <w:numId w:val="5"/>
              </w:numPr>
              <w:jc w:val="both"/>
              <w:rPr>
                <w:sz w:val="20"/>
                <w:szCs w:val="20"/>
              </w:rPr>
            </w:pPr>
          </w:p>
        </w:tc>
        <w:tc>
          <w:tcPr>
            <w:tcW w:w="2294" w:type="dxa"/>
          </w:tcPr>
          <w:p w14:paraId="79722BFA" w14:textId="49F0BF21" w:rsidR="00F36162" w:rsidRDefault="00BA53AC" w:rsidP="00790A4F">
            <w:pPr>
              <w:rPr>
                <w:sz w:val="20"/>
                <w:szCs w:val="20"/>
              </w:rPr>
            </w:pPr>
            <w:r>
              <w:rPr>
                <w:sz w:val="20"/>
                <w:szCs w:val="20"/>
              </w:rPr>
              <w:t>Debiteurenbeheer</w:t>
            </w:r>
          </w:p>
        </w:tc>
        <w:tc>
          <w:tcPr>
            <w:tcW w:w="4635" w:type="dxa"/>
          </w:tcPr>
          <w:p w14:paraId="2C0E1C51" w14:textId="13157257" w:rsidR="00F36162" w:rsidRDefault="001F51B9" w:rsidP="00790A4F">
            <w:pPr>
              <w:rPr>
                <w:sz w:val="20"/>
                <w:szCs w:val="20"/>
              </w:rPr>
            </w:pPr>
            <w:r>
              <w:rPr>
                <w:sz w:val="20"/>
                <w:szCs w:val="20"/>
              </w:rPr>
              <w:t>V</w:t>
            </w:r>
            <w:r w:rsidRPr="001F51B9">
              <w:rPr>
                <w:sz w:val="20"/>
                <w:szCs w:val="20"/>
              </w:rPr>
              <w:t xml:space="preserve">oor bepaalde doelgroep een ander emailadres </w:t>
            </w:r>
            <w:r>
              <w:rPr>
                <w:sz w:val="20"/>
                <w:szCs w:val="20"/>
              </w:rPr>
              <w:t>kunnen</w:t>
            </w:r>
            <w:r w:rsidRPr="001F51B9">
              <w:rPr>
                <w:sz w:val="20"/>
                <w:szCs w:val="20"/>
              </w:rPr>
              <w:t xml:space="preserve"> gebruiken bij facturatie.</w:t>
            </w:r>
          </w:p>
        </w:tc>
        <w:tc>
          <w:tcPr>
            <w:tcW w:w="846" w:type="dxa"/>
          </w:tcPr>
          <w:p w14:paraId="34612B10" w14:textId="3591EFF0" w:rsidR="00F36162" w:rsidRPr="00D60955" w:rsidRDefault="00333C65" w:rsidP="00790A4F">
            <w:pPr>
              <w:jc w:val="center"/>
              <w:rPr>
                <w:sz w:val="20"/>
                <w:szCs w:val="20"/>
              </w:rPr>
            </w:pPr>
            <w:r w:rsidRPr="00D60955">
              <w:rPr>
                <w:sz w:val="20"/>
                <w:szCs w:val="20"/>
              </w:rPr>
              <w:t>2</w:t>
            </w:r>
          </w:p>
        </w:tc>
        <w:tc>
          <w:tcPr>
            <w:tcW w:w="880" w:type="dxa"/>
            <w:shd w:val="clear" w:color="auto" w:fill="FFFFCC"/>
          </w:tcPr>
          <w:p w14:paraId="0EBDE446" w14:textId="77777777" w:rsidR="00F36162" w:rsidRPr="00E7620B" w:rsidRDefault="00F36162" w:rsidP="00790A4F">
            <w:pPr>
              <w:rPr>
                <w:sz w:val="20"/>
                <w:szCs w:val="20"/>
              </w:rPr>
            </w:pPr>
          </w:p>
        </w:tc>
        <w:tc>
          <w:tcPr>
            <w:tcW w:w="5244" w:type="dxa"/>
            <w:shd w:val="clear" w:color="auto" w:fill="FFFFCC"/>
          </w:tcPr>
          <w:p w14:paraId="25EB14A4" w14:textId="77777777" w:rsidR="00F36162" w:rsidRPr="00E7620B" w:rsidRDefault="00F36162" w:rsidP="00790A4F">
            <w:pPr>
              <w:rPr>
                <w:sz w:val="20"/>
                <w:szCs w:val="20"/>
              </w:rPr>
            </w:pPr>
          </w:p>
        </w:tc>
      </w:tr>
      <w:tr w:rsidR="00F36162" w:rsidRPr="00E7620B" w14:paraId="2A05D272" w14:textId="77777777" w:rsidTr="004B2F05">
        <w:trPr>
          <w:trHeight w:val="300"/>
        </w:trPr>
        <w:tc>
          <w:tcPr>
            <w:tcW w:w="810" w:type="dxa"/>
          </w:tcPr>
          <w:p w14:paraId="5BD91BE0" w14:textId="77777777" w:rsidR="00F36162" w:rsidRPr="001F6E4A" w:rsidRDefault="00F36162" w:rsidP="001F6E4A">
            <w:pPr>
              <w:pStyle w:val="Lijstalinea"/>
              <w:numPr>
                <w:ilvl w:val="0"/>
                <w:numId w:val="5"/>
              </w:numPr>
              <w:jc w:val="both"/>
              <w:rPr>
                <w:sz w:val="20"/>
                <w:szCs w:val="20"/>
              </w:rPr>
            </w:pPr>
          </w:p>
        </w:tc>
        <w:tc>
          <w:tcPr>
            <w:tcW w:w="2294" w:type="dxa"/>
          </w:tcPr>
          <w:p w14:paraId="330F35CB" w14:textId="149FF9D6" w:rsidR="00F36162" w:rsidRDefault="006122F2" w:rsidP="00790A4F">
            <w:pPr>
              <w:rPr>
                <w:sz w:val="20"/>
                <w:szCs w:val="20"/>
              </w:rPr>
            </w:pPr>
            <w:r>
              <w:rPr>
                <w:sz w:val="20"/>
                <w:szCs w:val="20"/>
              </w:rPr>
              <w:t>Budgettering</w:t>
            </w:r>
          </w:p>
        </w:tc>
        <w:tc>
          <w:tcPr>
            <w:tcW w:w="4635" w:type="dxa"/>
          </w:tcPr>
          <w:p w14:paraId="698F8948" w14:textId="427FABF9" w:rsidR="00F36162" w:rsidRDefault="00883688" w:rsidP="00790A4F">
            <w:pPr>
              <w:rPr>
                <w:sz w:val="20"/>
                <w:szCs w:val="20"/>
              </w:rPr>
            </w:pPr>
            <w:r w:rsidRPr="00883688">
              <w:rPr>
                <w:sz w:val="20"/>
                <w:szCs w:val="20"/>
              </w:rPr>
              <w:t xml:space="preserve">Mogelijkheid om Last </w:t>
            </w:r>
            <w:proofErr w:type="spellStart"/>
            <w:r w:rsidRPr="00883688">
              <w:rPr>
                <w:sz w:val="20"/>
                <w:szCs w:val="20"/>
              </w:rPr>
              <w:t>estimate</w:t>
            </w:r>
            <w:proofErr w:type="spellEnd"/>
            <w:r w:rsidRPr="00883688">
              <w:rPr>
                <w:sz w:val="20"/>
                <w:szCs w:val="20"/>
              </w:rPr>
              <w:t xml:space="preserve"> op te kunnen geven naast de begroting.</w:t>
            </w:r>
          </w:p>
        </w:tc>
        <w:tc>
          <w:tcPr>
            <w:tcW w:w="846" w:type="dxa"/>
          </w:tcPr>
          <w:p w14:paraId="42927582" w14:textId="2F218FAF" w:rsidR="00F36162" w:rsidRPr="00D60955" w:rsidRDefault="00333C65" w:rsidP="00790A4F">
            <w:pPr>
              <w:jc w:val="center"/>
              <w:rPr>
                <w:sz w:val="20"/>
                <w:szCs w:val="20"/>
              </w:rPr>
            </w:pPr>
            <w:r w:rsidRPr="00D60955">
              <w:rPr>
                <w:sz w:val="20"/>
                <w:szCs w:val="20"/>
              </w:rPr>
              <w:t>2</w:t>
            </w:r>
          </w:p>
        </w:tc>
        <w:tc>
          <w:tcPr>
            <w:tcW w:w="880" w:type="dxa"/>
            <w:shd w:val="clear" w:color="auto" w:fill="FFFFCC"/>
          </w:tcPr>
          <w:p w14:paraId="07B2DAB7" w14:textId="77777777" w:rsidR="00F36162" w:rsidRPr="00E7620B" w:rsidRDefault="00F36162" w:rsidP="00790A4F">
            <w:pPr>
              <w:rPr>
                <w:sz w:val="20"/>
                <w:szCs w:val="20"/>
              </w:rPr>
            </w:pPr>
          </w:p>
        </w:tc>
        <w:tc>
          <w:tcPr>
            <w:tcW w:w="5244" w:type="dxa"/>
            <w:shd w:val="clear" w:color="auto" w:fill="FFFFCC"/>
          </w:tcPr>
          <w:p w14:paraId="737D53D4" w14:textId="77777777" w:rsidR="00F36162" w:rsidRPr="00E7620B" w:rsidRDefault="00F36162" w:rsidP="00790A4F">
            <w:pPr>
              <w:rPr>
                <w:sz w:val="20"/>
                <w:szCs w:val="20"/>
              </w:rPr>
            </w:pPr>
          </w:p>
        </w:tc>
      </w:tr>
      <w:tr w:rsidR="00F36162" w:rsidRPr="00E7620B" w14:paraId="5256389B" w14:textId="77777777" w:rsidTr="004B2F05">
        <w:trPr>
          <w:trHeight w:val="300"/>
        </w:trPr>
        <w:tc>
          <w:tcPr>
            <w:tcW w:w="810" w:type="dxa"/>
          </w:tcPr>
          <w:p w14:paraId="3C671E94" w14:textId="77777777" w:rsidR="00F36162" w:rsidRPr="001F6E4A" w:rsidRDefault="00F36162" w:rsidP="001F6E4A">
            <w:pPr>
              <w:pStyle w:val="Lijstalinea"/>
              <w:numPr>
                <w:ilvl w:val="0"/>
                <w:numId w:val="5"/>
              </w:numPr>
              <w:jc w:val="both"/>
              <w:rPr>
                <w:sz w:val="20"/>
                <w:szCs w:val="20"/>
              </w:rPr>
            </w:pPr>
          </w:p>
        </w:tc>
        <w:tc>
          <w:tcPr>
            <w:tcW w:w="2294" w:type="dxa"/>
          </w:tcPr>
          <w:p w14:paraId="5B0CF253" w14:textId="53672BE4" w:rsidR="00F36162" w:rsidRDefault="00674008" w:rsidP="00790A4F">
            <w:pPr>
              <w:rPr>
                <w:sz w:val="20"/>
                <w:szCs w:val="20"/>
              </w:rPr>
            </w:pPr>
            <w:r>
              <w:rPr>
                <w:sz w:val="20"/>
                <w:szCs w:val="20"/>
              </w:rPr>
              <w:t>Koppelingen en overig</w:t>
            </w:r>
          </w:p>
        </w:tc>
        <w:tc>
          <w:tcPr>
            <w:tcW w:w="4635" w:type="dxa"/>
          </w:tcPr>
          <w:p w14:paraId="1AB93CD6" w14:textId="7028B8A1" w:rsidR="00F36162" w:rsidRDefault="00674008" w:rsidP="00790A4F">
            <w:pPr>
              <w:rPr>
                <w:sz w:val="20"/>
                <w:szCs w:val="20"/>
              </w:rPr>
            </w:pPr>
            <w:r>
              <w:rPr>
                <w:sz w:val="20"/>
                <w:szCs w:val="20"/>
              </w:rPr>
              <w:t>Koppeling met bank Van Lanschot</w:t>
            </w:r>
          </w:p>
        </w:tc>
        <w:tc>
          <w:tcPr>
            <w:tcW w:w="846" w:type="dxa"/>
          </w:tcPr>
          <w:p w14:paraId="4F5F99AF" w14:textId="7B7CA5B6" w:rsidR="00F36162" w:rsidRPr="00D60955" w:rsidRDefault="00D60955" w:rsidP="00790A4F">
            <w:pPr>
              <w:jc w:val="center"/>
              <w:rPr>
                <w:sz w:val="20"/>
                <w:szCs w:val="20"/>
              </w:rPr>
            </w:pPr>
            <w:r w:rsidRPr="00D60955">
              <w:rPr>
                <w:sz w:val="20"/>
                <w:szCs w:val="20"/>
              </w:rPr>
              <w:t>3</w:t>
            </w:r>
          </w:p>
        </w:tc>
        <w:tc>
          <w:tcPr>
            <w:tcW w:w="880" w:type="dxa"/>
            <w:shd w:val="clear" w:color="auto" w:fill="FFFFCC"/>
          </w:tcPr>
          <w:p w14:paraId="2197B467" w14:textId="77777777" w:rsidR="00F36162" w:rsidRPr="00E7620B" w:rsidRDefault="00F36162" w:rsidP="00790A4F">
            <w:pPr>
              <w:rPr>
                <w:sz w:val="20"/>
                <w:szCs w:val="20"/>
              </w:rPr>
            </w:pPr>
          </w:p>
        </w:tc>
        <w:tc>
          <w:tcPr>
            <w:tcW w:w="5244" w:type="dxa"/>
            <w:shd w:val="clear" w:color="auto" w:fill="FFFFCC"/>
          </w:tcPr>
          <w:p w14:paraId="53F0A77D" w14:textId="77777777" w:rsidR="00F36162" w:rsidRPr="00E7620B" w:rsidRDefault="00F36162" w:rsidP="00790A4F">
            <w:pPr>
              <w:rPr>
                <w:sz w:val="20"/>
                <w:szCs w:val="20"/>
              </w:rPr>
            </w:pPr>
          </w:p>
        </w:tc>
      </w:tr>
      <w:tr w:rsidR="0066351E" w:rsidRPr="00E7620B" w14:paraId="68AC9861" w14:textId="77777777" w:rsidTr="004B2F05">
        <w:trPr>
          <w:trHeight w:val="300"/>
        </w:trPr>
        <w:tc>
          <w:tcPr>
            <w:tcW w:w="810" w:type="dxa"/>
          </w:tcPr>
          <w:p w14:paraId="1EDEB665" w14:textId="77777777" w:rsidR="0066351E" w:rsidRPr="001F6E4A" w:rsidRDefault="0066351E" w:rsidP="0066351E">
            <w:pPr>
              <w:pStyle w:val="Lijstalinea"/>
              <w:numPr>
                <w:ilvl w:val="0"/>
                <w:numId w:val="5"/>
              </w:numPr>
              <w:jc w:val="both"/>
              <w:rPr>
                <w:sz w:val="20"/>
                <w:szCs w:val="20"/>
              </w:rPr>
            </w:pPr>
          </w:p>
        </w:tc>
        <w:tc>
          <w:tcPr>
            <w:tcW w:w="2294" w:type="dxa"/>
          </w:tcPr>
          <w:p w14:paraId="6107F900" w14:textId="18FD2ECD" w:rsidR="0066351E" w:rsidRDefault="0066351E" w:rsidP="0066351E">
            <w:pPr>
              <w:rPr>
                <w:sz w:val="20"/>
                <w:szCs w:val="20"/>
              </w:rPr>
            </w:pPr>
            <w:r>
              <w:rPr>
                <w:sz w:val="20"/>
                <w:szCs w:val="20"/>
              </w:rPr>
              <w:t>Koppelingen en overig</w:t>
            </w:r>
          </w:p>
        </w:tc>
        <w:tc>
          <w:tcPr>
            <w:tcW w:w="4635" w:type="dxa"/>
          </w:tcPr>
          <w:p w14:paraId="09E84EF4" w14:textId="3BBADDFA" w:rsidR="0066351E" w:rsidRDefault="0066351E" w:rsidP="0066351E">
            <w:pPr>
              <w:rPr>
                <w:sz w:val="20"/>
                <w:szCs w:val="20"/>
              </w:rPr>
            </w:pPr>
            <w:r>
              <w:rPr>
                <w:sz w:val="20"/>
                <w:szCs w:val="20"/>
              </w:rPr>
              <w:t>H</w:t>
            </w:r>
            <w:r w:rsidRPr="0066351E">
              <w:rPr>
                <w:sz w:val="20"/>
                <w:szCs w:val="20"/>
              </w:rPr>
              <w:t>et systeem kan ook terugvorderingen / facturen ontvangen vanuit PRS (Pupillen Registratie Systeem) en deze vervolgens innen.</w:t>
            </w:r>
          </w:p>
        </w:tc>
        <w:tc>
          <w:tcPr>
            <w:tcW w:w="846" w:type="dxa"/>
          </w:tcPr>
          <w:p w14:paraId="3029AF9F" w14:textId="15A007DF" w:rsidR="0066351E" w:rsidRPr="00D60955" w:rsidRDefault="00333C65" w:rsidP="0066351E">
            <w:pPr>
              <w:jc w:val="center"/>
              <w:rPr>
                <w:sz w:val="20"/>
                <w:szCs w:val="20"/>
              </w:rPr>
            </w:pPr>
            <w:r w:rsidRPr="00D60955">
              <w:rPr>
                <w:sz w:val="20"/>
                <w:szCs w:val="20"/>
              </w:rPr>
              <w:t>2</w:t>
            </w:r>
          </w:p>
        </w:tc>
        <w:tc>
          <w:tcPr>
            <w:tcW w:w="880" w:type="dxa"/>
            <w:shd w:val="clear" w:color="auto" w:fill="FFFFCC"/>
          </w:tcPr>
          <w:p w14:paraId="4A433D74" w14:textId="77777777" w:rsidR="0066351E" w:rsidRPr="00E7620B" w:rsidRDefault="0066351E" w:rsidP="0066351E">
            <w:pPr>
              <w:rPr>
                <w:sz w:val="20"/>
                <w:szCs w:val="20"/>
              </w:rPr>
            </w:pPr>
          </w:p>
        </w:tc>
        <w:tc>
          <w:tcPr>
            <w:tcW w:w="5244" w:type="dxa"/>
            <w:shd w:val="clear" w:color="auto" w:fill="FFFFCC"/>
          </w:tcPr>
          <w:p w14:paraId="10996B0D" w14:textId="77777777" w:rsidR="0066351E" w:rsidRPr="00E7620B" w:rsidRDefault="0066351E" w:rsidP="0066351E">
            <w:pPr>
              <w:rPr>
                <w:sz w:val="20"/>
                <w:szCs w:val="20"/>
              </w:rPr>
            </w:pPr>
          </w:p>
        </w:tc>
      </w:tr>
      <w:tr w:rsidR="0066351E" w:rsidRPr="00E7620B" w14:paraId="015EC3E8" w14:textId="77777777" w:rsidTr="004B2F05">
        <w:trPr>
          <w:trHeight w:val="300"/>
        </w:trPr>
        <w:tc>
          <w:tcPr>
            <w:tcW w:w="810" w:type="dxa"/>
          </w:tcPr>
          <w:p w14:paraId="405EA618" w14:textId="77777777" w:rsidR="0066351E" w:rsidRPr="001F6E4A" w:rsidRDefault="0066351E" w:rsidP="0066351E">
            <w:pPr>
              <w:pStyle w:val="Lijstalinea"/>
              <w:numPr>
                <w:ilvl w:val="0"/>
                <w:numId w:val="5"/>
              </w:numPr>
              <w:jc w:val="both"/>
              <w:rPr>
                <w:sz w:val="20"/>
                <w:szCs w:val="20"/>
              </w:rPr>
            </w:pPr>
          </w:p>
        </w:tc>
        <w:tc>
          <w:tcPr>
            <w:tcW w:w="2294" w:type="dxa"/>
          </w:tcPr>
          <w:p w14:paraId="0A16ACEE" w14:textId="0D94EA8C" w:rsidR="0066351E" w:rsidRDefault="0066351E" w:rsidP="0066351E">
            <w:pPr>
              <w:rPr>
                <w:sz w:val="20"/>
                <w:szCs w:val="20"/>
              </w:rPr>
            </w:pPr>
            <w:r>
              <w:rPr>
                <w:sz w:val="20"/>
                <w:szCs w:val="20"/>
              </w:rPr>
              <w:t>Koppelingen en overig</w:t>
            </w:r>
          </w:p>
        </w:tc>
        <w:tc>
          <w:tcPr>
            <w:tcW w:w="4635" w:type="dxa"/>
          </w:tcPr>
          <w:p w14:paraId="403F31D5" w14:textId="6E698F46" w:rsidR="00AB08C4" w:rsidRPr="00AB08C4" w:rsidRDefault="00AB08C4" w:rsidP="00AB08C4">
            <w:pPr>
              <w:rPr>
                <w:sz w:val="20"/>
                <w:szCs w:val="20"/>
              </w:rPr>
            </w:pPr>
            <w:r w:rsidRPr="00AB08C4">
              <w:rPr>
                <w:sz w:val="20"/>
                <w:szCs w:val="20"/>
              </w:rPr>
              <w:t>De</w:t>
            </w:r>
            <w:r>
              <w:rPr>
                <w:sz w:val="20"/>
                <w:szCs w:val="20"/>
              </w:rPr>
              <w:t>claraties</w:t>
            </w:r>
            <w:r w:rsidRPr="00AB08C4">
              <w:rPr>
                <w:sz w:val="20"/>
                <w:szCs w:val="20"/>
              </w:rPr>
              <w:t>:</w:t>
            </w:r>
          </w:p>
          <w:p w14:paraId="53677DFD" w14:textId="44A0505C" w:rsidR="00AB08C4" w:rsidRPr="00AB08C4" w:rsidRDefault="00AB08C4" w:rsidP="00AB08C4">
            <w:pPr>
              <w:rPr>
                <w:sz w:val="20"/>
                <w:szCs w:val="20"/>
              </w:rPr>
            </w:pPr>
            <w:r>
              <w:rPr>
                <w:sz w:val="20"/>
                <w:szCs w:val="20"/>
              </w:rPr>
              <w:t xml:space="preserve">- </w:t>
            </w:r>
            <w:r w:rsidRPr="00AB08C4">
              <w:rPr>
                <w:sz w:val="20"/>
                <w:szCs w:val="20"/>
              </w:rPr>
              <w:t>Declaraties van personeel kunnen verwerken.</w:t>
            </w:r>
          </w:p>
          <w:p w14:paraId="22F4E182" w14:textId="55C7F8CB" w:rsidR="0066351E" w:rsidRDefault="00AB08C4" w:rsidP="00AB08C4">
            <w:pPr>
              <w:rPr>
                <w:sz w:val="20"/>
                <w:szCs w:val="20"/>
              </w:rPr>
            </w:pPr>
            <w:r w:rsidRPr="00AB08C4">
              <w:rPr>
                <w:sz w:val="20"/>
                <w:szCs w:val="20"/>
              </w:rPr>
              <w:t>-</w:t>
            </w:r>
            <w:r>
              <w:rPr>
                <w:sz w:val="20"/>
                <w:szCs w:val="20"/>
              </w:rPr>
              <w:t xml:space="preserve"> </w:t>
            </w:r>
            <w:r w:rsidRPr="00AB08C4">
              <w:rPr>
                <w:sz w:val="20"/>
                <w:szCs w:val="20"/>
              </w:rPr>
              <w:t>Mogelijk in de toekomst ook voor declaraties voor de jongeren.</w:t>
            </w:r>
          </w:p>
        </w:tc>
        <w:tc>
          <w:tcPr>
            <w:tcW w:w="846" w:type="dxa"/>
          </w:tcPr>
          <w:p w14:paraId="277BF0CD" w14:textId="06DBCCFD" w:rsidR="0066351E" w:rsidRPr="00D60955" w:rsidRDefault="00D60955" w:rsidP="0066351E">
            <w:pPr>
              <w:jc w:val="center"/>
              <w:rPr>
                <w:sz w:val="20"/>
                <w:szCs w:val="20"/>
              </w:rPr>
            </w:pPr>
            <w:r w:rsidRPr="00D60955">
              <w:rPr>
                <w:sz w:val="20"/>
                <w:szCs w:val="20"/>
              </w:rPr>
              <w:t>3</w:t>
            </w:r>
          </w:p>
        </w:tc>
        <w:tc>
          <w:tcPr>
            <w:tcW w:w="880" w:type="dxa"/>
            <w:shd w:val="clear" w:color="auto" w:fill="FFFFCC"/>
          </w:tcPr>
          <w:p w14:paraId="58D1A144" w14:textId="77777777" w:rsidR="0066351E" w:rsidRPr="00E7620B" w:rsidRDefault="0066351E" w:rsidP="0066351E">
            <w:pPr>
              <w:rPr>
                <w:sz w:val="20"/>
                <w:szCs w:val="20"/>
              </w:rPr>
            </w:pPr>
          </w:p>
        </w:tc>
        <w:tc>
          <w:tcPr>
            <w:tcW w:w="5244" w:type="dxa"/>
            <w:shd w:val="clear" w:color="auto" w:fill="FFFFCC"/>
          </w:tcPr>
          <w:p w14:paraId="7D24A1C3" w14:textId="77777777" w:rsidR="0066351E" w:rsidRPr="00E7620B" w:rsidRDefault="0066351E" w:rsidP="0066351E">
            <w:pPr>
              <w:rPr>
                <w:sz w:val="20"/>
                <w:szCs w:val="20"/>
              </w:rPr>
            </w:pPr>
          </w:p>
        </w:tc>
      </w:tr>
      <w:tr w:rsidR="00CA3B8F" w:rsidRPr="00E7620B" w14:paraId="662D284E" w14:textId="77777777" w:rsidTr="004B2F05">
        <w:trPr>
          <w:trHeight w:val="300"/>
        </w:trPr>
        <w:tc>
          <w:tcPr>
            <w:tcW w:w="810" w:type="dxa"/>
          </w:tcPr>
          <w:p w14:paraId="6FB83576" w14:textId="77777777" w:rsidR="00CA3B8F" w:rsidRPr="001F6E4A" w:rsidRDefault="00CA3B8F" w:rsidP="00276D29">
            <w:pPr>
              <w:pStyle w:val="Lijstalinea"/>
              <w:ind w:left="0"/>
              <w:jc w:val="both"/>
              <w:rPr>
                <w:sz w:val="20"/>
                <w:szCs w:val="20"/>
              </w:rPr>
            </w:pPr>
          </w:p>
        </w:tc>
        <w:tc>
          <w:tcPr>
            <w:tcW w:w="2294" w:type="dxa"/>
          </w:tcPr>
          <w:p w14:paraId="08E7DE3E" w14:textId="77777777" w:rsidR="00CA3B8F" w:rsidRPr="00CA3B8F" w:rsidRDefault="00CA3B8F" w:rsidP="0066351E">
            <w:pPr>
              <w:rPr>
                <w:sz w:val="20"/>
                <w:szCs w:val="20"/>
                <w:highlight w:val="yellow"/>
              </w:rPr>
            </w:pPr>
          </w:p>
        </w:tc>
        <w:tc>
          <w:tcPr>
            <w:tcW w:w="4635" w:type="dxa"/>
          </w:tcPr>
          <w:p w14:paraId="42459311" w14:textId="45EFED40" w:rsidR="00CA3B8F" w:rsidRPr="00333C65" w:rsidRDefault="00276D29" w:rsidP="00AB08C4">
            <w:pPr>
              <w:rPr>
                <w:b/>
                <w:bCs/>
                <w:sz w:val="20"/>
                <w:szCs w:val="20"/>
              </w:rPr>
            </w:pPr>
            <w:r w:rsidRPr="00333C65">
              <w:rPr>
                <w:b/>
                <w:bCs/>
                <w:sz w:val="20"/>
                <w:szCs w:val="20"/>
              </w:rPr>
              <w:t>Totaal</w:t>
            </w:r>
          </w:p>
        </w:tc>
        <w:tc>
          <w:tcPr>
            <w:tcW w:w="846" w:type="dxa"/>
          </w:tcPr>
          <w:p w14:paraId="0227C2E7" w14:textId="6F0A91B6" w:rsidR="00333C65" w:rsidRPr="00333C65" w:rsidRDefault="00D60955" w:rsidP="00333C65">
            <w:pPr>
              <w:jc w:val="center"/>
              <w:rPr>
                <w:b/>
                <w:bCs/>
                <w:sz w:val="20"/>
                <w:szCs w:val="20"/>
              </w:rPr>
            </w:pPr>
            <w:r>
              <w:rPr>
                <w:b/>
                <w:bCs/>
                <w:sz w:val="20"/>
                <w:szCs w:val="20"/>
              </w:rPr>
              <w:t>14</w:t>
            </w:r>
          </w:p>
        </w:tc>
        <w:tc>
          <w:tcPr>
            <w:tcW w:w="880" w:type="dxa"/>
            <w:shd w:val="clear" w:color="auto" w:fill="FFFFCC"/>
          </w:tcPr>
          <w:p w14:paraId="4A6CD595" w14:textId="77777777" w:rsidR="00CA3B8F" w:rsidRPr="00E7620B" w:rsidRDefault="00CA3B8F" w:rsidP="0066351E">
            <w:pPr>
              <w:rPr>
                <w:sz w:val="20"/>
                <w:szCs w:val="20"/>
              </w:rPr>
            </w:pPr>
          </w:p>
        </w:tc>
        <w:tc>
          <w:tcPr>
            <w:tcW w:w="5244" w:type="dxa"/>
            <w:shd w:val="clear" w:color="auto" w:fill="FFFFCC"/>
          </w:tcPr>
          <w:p w14:paraId="4C4AA1C7" w14:textId="77777777" w:rsidR="00CA3B8F" w:rsidRPr="00E7620B" w:rsidRDefault="00CA3B8F" w:rsidP="0066351E">
            <w:pPr>
              <w:rPr>
                <w:sz w:val="20"/>
                <w:szCs w:val="20"/>
              </w:rPr>
            </w:pPr>
          </w:p>
        </w:tc>
      </w:tr>
    </w:tbl>
    <w:p w14:paraId="7D60BDC1" w14:textId="77777777" w:rsidR="001F6E4A" w:rsidRDefault="001F6E4A" w:rsidP="000D0402"/>
    <w:sectPr w:rsidR="001F6E4A" w:rsidSect="00D60955">
      <w:pgSz w:w="16838" w:h="11906" w:orient="landscape"/>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927A" w14:textId="77777777" w:rsidR="00AE5853" w:rsidRDefault="00AE5853" w:rsidP="002E5596">
      <w:r>
        <w:separator/>
      </w:r>
    </w:p>
  </w:endnote>
  <w:endnote w:type="continuationSeparator" w:id="0">
    <w:p w14:paraId="549BF486" w14:textId="77777777" w:rsidR="00AE5853" w:rsidRDefault="00AE5853" w:rsidP="002E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73A21" w14:textId="77777777" w:rsidR="00AE5853" w:rsidRDefault="00AE5853" w:rsidP="002E5596">
      <w:r>
        <w:separator/>
      </w:r>
    </w:p>
  </w:footnote>
  <w:footnote w:type="continuationSeparator" w:id="0">
    <w:p w14:paraId="304A72D4" w14:textId="77777777" w:rsidR="00AE5853" w:rsidRDefault="00AE5853" w:rsidP="002E5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A3C36"/>
    <w:multiLevelType w:val="hybridMultilevel"/>
    <w:tmpl w:val="38C65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E03C9"/>
    <w:multiLevelType w:val="multilevel"/>
    <w:tmpl w:val="C9CC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E0C50"/>
    <w:multiLevelType w:val="hybridMultilevel"/>
    <w:tmpl w:val="74847794"/>
    <w:lvl w:ilvl="0" w:tplc="7028318E">
      <w:start w:val="1"/>
      <w:numFmt w:val="decimal"/>
      <w:lvlText w:val="HR-%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C06215"/>
    <w:multiLevelType w:val="hybridMultilevel"/>
    <w:tmpl w:val="F09658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5A4702"/>
    <w:multiLevelType w:val="hybridMultilevel"/>
    <w:tmpl w:val="A40AB318"/>
    <w:lvl w:ilvl="0" w:tplc="9D544E66">
      <w:start w:val="1"/>
      <w:numFmt w:val="decimal"/>
      <w:lvlText w:val="F-%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791240">
    <w:abstractNumId w:val="1"/>
  </w:num>
  <w:num w:numId="2" w16cid:durableId="54554691">
    <w:abstractNumId w:val="0"/>
  </w:num>
  <w:num w:numId="3" w16cid:durableId="1605386335">
    <w:abstractNumId w:val="3"/>
  </w:num>
  <w:num w:numId="4" w16cid:durableId="279651637">
    <w:abstractNumId w:val="2"/>
  </w:num>
  <w:num w:numId="5" w16cid:durableId="1387100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1B"/>
    <w:rsid w:val="000C3EF5"/>
    <w:rsid w:val="000D0402"/>
    <w:rsid w:val="0011420D"/>
    <w:rsid w:val="00194578"/>
    <w:rsid w:val="001F51B9"/>
    <w:rsid w:val="001F6E4A"/>
    <w:rsid w:val="00276D29"/>
    <w:rsid w:val="002B7B6E"/>
    <w:rsid w:val="002E5596"/>
    <w:rsid w:val="00317E29"/>
    <w:rsid w:val="00333C65"/>
    <w:rsid w:val="003C04F7"/>
    <w:rsid w:val="0045701A"/>
    <w:rsid w:val="004767D7"/>
    <w:rsid w:val="004B2F05"/>
    <w:rsid w:val="004E73F1"/>
    <w:rsid w:val="00570BC2"/>
    <w:rsid w:val="0059594A"/>
    <w:rsid w:val="005B7046"/>
    <w:rsid w:val="006122F2"/>
    <w:rsid w:val="0066351E"/>
    <w:rsid w:val="00664F0A"/>
    <w:rsid w:val="00674008"/>
    <w:rsid w:val="006A3476"/>
    <w:rsid w:val="006E5A60"/>
    <w:rsid w:val="00702BE6"/>
    <w:rsid w:val="007339EA"/>
    <w:rsid w:val="007672F1"/>
    <w:rsid w:val="00795733"/>
    <w:rsid w:val="00883688"/>
    <w:rsid w:val="00894A8E"/>
    <w:rsid w:val="00895B04"/>
    <w:rsid w:val="008D1138"/>
    <w:rsid w:val="009001E5"/>
    <w:rsid w:val="00917C45"/>
    <w:rsid w:val="009863C2"/>
    <w:rsid w:val="00A37053"/>
    <w:rsid w:val="00A5331B"/>
    <w:rsid w:val="00A80983"/>
    <w:rsid w:val="00AB08C4"/>
    <w:rsid w:val="00AE5853"/>
    <w:rsid w:val="00B1130E"/>
    <w:rsid w:val="00B57015"/>
    <w:rsid w:val="00B757F5"/>
    <w:rsid w:val="00BA53AC"/>
    <w:rsid w:val="00BF469C"/>
    <w:rsid w:val="00C97173"/>
    <w:rsid w:val="00CA152E"/>
    <w:rsid w:val="00CA3B8F"/>
    <w:rsid w:val="00D51969"/>
    <w:rsid w:val="00D60955"/>
    <w:rsid w:val="00D91759"/>
    <w:rsid w:val="00DC5E59"/>
    <w:rsid w:val="00DF427F"/>
    <w:rsid w:val="00E7620B"/>
    <w:rsid w:val="00F33FF3"/>
    <w:rsid w:val="00F36162"/>
    <w:rsid w:val="02724D19"/>
    <w:rsid w:val="028A96D7"/>
    <w:rsid w:val="03A0A50A"/>
    <w:rsid w:val="04B7E5F6"/>
    <w:rsid w:val="09BCA2AD"/>
    <w:rsid w:val="0B7E03C3"/>
    <w:rsid w:val="0D4387A3"/>
    <w:rsid w:val="109DE1A7"/>
    <w:rsid w:val="1104625F"/>
    <w:rsid w:val="111A2E79"/>
    <w:rsid w:val="12047B0F"/>
    <w:rsid w:val="1254C8B2"/>
    <w:rsid w:val="1281DC34"/>
    <w:rsid w:val="1361A82F"/>
    <w:rsid w:val="15C27BF2"/>
    <w:rsid w:val="1DB3F3AF"/>
    <w:rsid w:val="1E076123"/>
    <w:rsid w:val="1F850591"/>
    <w:rsid w:val="1F9F3483"/>
    <w:rsid w:val="206ECBC7"/>
    <w:rsid w:val="215A6793"/>
    <w:rsid w:val="215DFDFD"/>
    <w:rsid w:val="218939E3"/>
    <w:rsid w:val="22E5D068"/>
    <w:rsid w:val="231E376C"/>
    <w:rsid w:val="23E48B0F"/>
    <w:rsid w:val="27E61269"/>
    <w:rsid w:val="2B366C07"/>
    <w:rsid w:val="2D3E8826"/>
    <w:rsid w:val="2D7CCCEF"/>
    <w:rsid w:val="2E3EDEBC"/>
    <w:rsid w:val="306371B9"/>
    <w:rsid w:val="318F1406"/>
    <w:rsid w:val="374C8A80"/>
    <w:rsid w:val="390D9CD7"/>
    <w:rsid w:val="3BE148D3"/>
    <w:rsid w:val="3BEEB5B2"/>
    <w:rsid w:val="3D5F6FE1"/>
    <w:rsid w:val="3FAA22F8"/>
    <w:rsid w:val="413CA6B4"/>
    <w:rsid w:val="41D54CA9"/>
    <w:rsid w:val="4258AB7B"/>
    <w:rsid w:val="4462B113"/>
    <w:rsid w:val="46AC8055"/>
    <w:rsid w:val="4A051263"/>
    <w:rsid w:val="4BD7D31F"/>
    <w:rsid w:val="4D27D94C"/>
    <w:rsid w:val="4D34C409"/>
    <w:rsid w:val="5014CCB5"/>
    <w:rsid w:val="50396A54"/>
    <w:rsid w:val="51D26E2C"/>
    <w:rsid w:val="528E585F"/>
    <w:rsid w:val="52A7181E"/>
    <w:rsid w:val="53294EA0"/>
    <w:rsid w:val="543BE628"/>
    <w:rsid w:val="5907788E"/>
    <w:rsid w:val="590C66F0"/>
    <w:rsid w:val="5B7A26D3"/>
    <w:rsid w:val="5E07CBE6"/>
    <w:rsid w:val="6268F287"/>
    <w:rsid w:val="63FC41F6"/>
    <w:rsid w:val="6480FDB1"/>
    <w:rsid w:val="648780C4"/>
    <w:rsid w:val="64DF91D3"/>
    <w:rsid w:val="68496D0A"/>
    <w:rsid w:val="6B68D1FC"/>
    <w:rsid w:val="6CD6C08D"/>
    <w:rsid w:val="6D10B1FE"/>
    <w:rsid w:val="6D4C1B8E"/>
    <w:rsid w:val="6F16F646"/>
    <w:rsid w:val="73CBFD06"/>
    <w:rsid w:val="759E2120"/>
    <w:rsid w:val="7E12D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116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3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3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33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33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33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331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331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331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331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33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33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33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33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33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33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33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33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331B"/>
    <w:rPr>
      <w:rFonts w:eastAsiaTheme="majorEastAsia" w:cstheme="majorBidi"/>
      <w:color w:val="272727" w:themeColor="text1" w:themeTint="D8"/>
    </w:rPr>
  </w:style>
  <w:style w:type="paragraph" w:styleId="Titel">
    <w:name w:val="Title"/>
    <w:basedOn w:val="Standaard"/>
    <w:next w:val="Standaard"/>
    <w:link w:val="TitelChar"/>
    <w:uiPriority w:val="10"/>
    <w:qFormat/>
    <w:rsid w:val="00A533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33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33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33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331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331B"/>
    <w:rPr>
      <w:i/>
      <w:iCs/>
      <w:color w:val="404040" w:themeColor="text1" w:themeTint="BF"/>
    </w:rPr>
  </w:style>
  <w:style w:type="paragraph" w:styleId="Lijstalinea">
    <w:name w:val="List Paragraph"/>
    <w:basedOn w:val="Standaard"/>
    <w:uiPriority w:val="34"/>
    <w:qFormat/>
    <w:rsid w:val="00A5331B"/>
    <w:pPr>
      <w:ind w:left="720"/>
      <w:contextualSpacing/>
    </w:pPr>
  </w:style>
  <w:style w:type="character" w:styleId="Intensievebenadrukking">
    <w:name w:val="Intense Emphasis"/>
    <w:basedOn w:val="Standaardalinea-lettertype"/>
    <w:uiPriority w:val="21"/>
    <w:qFormat/>
    <w:rsid w:val="00A5331B"/>
    <w:rPr>
      <w:i/>
      <w:iCs/>
      <w:color w:val="0F4761" w:themeColor="accent1" w:themeShade="BF"/>
    </w:rPr>
  </w:style>
  <w:style w:type="paragraph" w:styleId="Duidelijkcitaat">
    <w:name w:val="Intense Quote"/>
    <w:basedOn w:val="Standaard"/>
    <w:next w:val="Standaard"/>
    <w:link w:val="DuidelijkcitaatChar"/>
    <w:uiPriority w:val="30"/>
    <w:qFormat/>
    <w:rsid w:val="00A533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331B"/>
    <w:rPr>
      <w:i/>
      <w:iCs/>
      <w:color w:val="0F4761" w:themeColor="accent1" w:themeShade="BF"/>
    </w:rPr>
  </w:style>
  <w:style w:type="character" w:styleId="Intensieveverwijzing">
    <w:name w:val="Intense Reference"/>
    <w:basedOn w:val="Standaardalinea-lettertype"/>
    <w:uiPriority w:val="32"/>
    <w:qFormat/>
    <w:rsid w:val="00A5331B"/>
    <w:rPr>
      <w:b/>
      <w:bCs/>
      <w:smallCaps/>
      <w:color w:val="0F4761" w:themeColor="accent1" w:themeShade="BF"/>
      <w:spacing w:val="5"/>
    </w:rPr>
  </w:style>
  <w:style w:type="table" w:styleId="Tabelraster">
    <w:name w:val="Table Grid"/>
    <w:basedOn w:val="Standaardtabel"/>
    <w:uiPriority w:val="39"/>
    <w:rsid w:val="00A533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5331B"/>
    <w:rPr>
      <w:sz w:val="16"/>
      <w:szCs w:val="16"/>
    </w:rPr>
  </w:style>
  <w:style w:type="paragraph" w:styleId="Koptekst">
    <w:name w:val="header"/>
    <w:basedOn w:val="Standaard"/>
    <w:link w:val="KoptekstChar"/>
    <w:uiPriority w:val="99"/>
    <w:unhideWhenUsed/>
    <w:rsid w:val="002E5596"/>
    <w:pPr>
      <w:tabs>
        <w:tab w:val="center" w:pos="4536"/>
        <w:tab w:val="right" w:pos="9072"/>
      </w:tabs>
    </w:pPr>
  </w:style>
  <w:style w:type="character" w:customStyle="1" w:styleId="KoptekstChar">
    <w:name w:val="Koptekst Char"/>
    <w:basedOn w:val="Standaardalinea-lettertype"/>
    <w:link w:val="Koptekst"/>
    <w:uiPriority w:val="99"/>
    <w:rsid w:val="002E5596"/>
  </w:style>
  <w:style w:type="paragraph" w:styleId="Voettekst">
    <w:name w:val="footer"/>
    <w:basedOn w:val="Standaard"/>
    <w:link w:val="VoettekstChar"/>
    <w:uiPriority w:val="99"/>
    <w:unhideWhenUsed/>
    <w:rsid w:val="002E5596"/>
    <w:pPr>
      <w:tabs>
        <w:tab w:val="center" w:pos="4536"/>
        <w:tab w:val="right" w:pos="9072"/>
      </w:tabs>
    </w:pPr>
  </w:style>
  <w:style w:type="character" w:customStyle="1" w:styleId="VoettekstChar">
    <w:name w:val="Voettekst Char"/>
    <w:basedOn w:val="Standaardalinea-lettertype"/>
    <w:link w:val="Voettekst"/>
    <w:uiPriority w:val="99"/>
    <w:rsid w:val="002E5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a2ad93-eee7-4787-987d-835074b3c15b">
      <Terms xmlns="http://schemas.microsoft.com/office/infopath/2007/PartnerControls"/>
    </lcf76f155ced4ddcb4097134ff3c332f>
    <TaxCatchAll xmlns="c64fecbb-1954-4030-8120-5d79bf625a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0C6E6A0D8F204A957D68FF25420A8F" ma:contentTypeVersion="11" ma:contentTypeDescription="Een nieuw document maken." ma:contentTypeScope="" ma:versionID="8064ad5bf4060316efc4dc3a7dbbd4f3">
  <xsd:schema xmlns:xsd="http://www.w3.org/2001/XMLSchema" xmlns:xs="http://www.w3.org/2001/XMLSchema" xmlns:p="http://schemas.microsoft.com/office/2006/metadata/properties" xmlns:ns2="fca2ad93-eee7-4787-987d-835074b3c15b" xmlns:ns3="c64fecbb-1954-4030-8120-5d79bf625a24" targetNamespace="http://schemas.microsoft.com/office/2006/metadata/properties" ma:root="true" ma:fieldsID="27d8a541a00324cbf8d1227e7db4bb56" ns2:_="" ns3:_="">
    <xsd:import namespace="fca2ad93-eee7-4787-987d-835074b3c15b"/>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2ad93-eee7-4787-987d-835074b3c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FD12D-C605-4C89-B6A6-F8C8C73AD409}">
  <ds:schemaRefs>
    <ds:schemaRef ds:uri="http://schemas.microsoft.com/sharepoint/v3/contenttype/forms"/>
  </ds:schemaRefs>
</ds:datastoreItem>
</file>

<file path=customXml/itemProps2.xml><?xml version="1.0" encoding="utf-8"?>
<ds:datastoreItem xmlns:ds="http://schemas.openxmlformats.org/officeDocument/2006/customXml" ds:itemID="{04AAD392-B7D6-BB4F-945B-110838553635}">
  <ds:schemaRefs>
    <ds:schemaRef ds:uri="http://schemas.openxmlformats.org/officeDocument/2006/bibliography"/>
  </ds:schemaRefs>
</ds:datastoreItem>
</file>

<file path=customXml/itemProps3.xml><?xml version="1.0" encoding="utf-8"?>
<ds:datastoreItem xmlns:ds="http://schemas.openxmlformats.org/officeDocument/2006/customXml" ds:itemID="{6AA80E52-A1EF-457E-A531-03F4BE3003D9}">
  <ds:schemaRefs>
    <ds:schemaRef ds:uri="http://schemas.microsoft.com/office/2006/metadata/properties"/>
    <ds:schemaRef ds:uri="http://schemas.microsoft.com/office/infopath/2007/PartnerControls"/>
    <ds:schemaRef ds:uri="fca2ad93-eee7-4787-987d-835074b3c15b"/>
    <ds:schemaRef ds:uri="c64fecbb-1954-4030-8120-5d79bf625a24"/>
  </ds:schemaRefs>
</ds:datastoreItem>
</file>

<file path=customXml/itemProps4.xml><?xml version="1.0" encoding="utf-8"?>
<ds:datastoreItem xmlns:ds="http://schemas.openxmlformats.org/officeDocument/2006/customXml" ds:itemID="{F6414040-F9EC-4D72-9CB5-3DF466DB6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2ad93-eee7-4787-987d-835074b3c15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3736</Characters>
  <Application>Microsoft Office Word</Application>
  <DocSecurity>0</DocSecurity>
  <Lines>249</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2025-12-04T14:17:00Z</dcterms:created>
  <dcterms:modified xsi:type="dcterms:W3CDTF">2025-12-04T14:21:00Z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0x010100950C6E6A0D8F204A957D68FF25420A8F</vt:lpwstr>
  </property>
  <property fmtid="{D5CDD505-2E9C-101B-9397-08002B2CF9AE}" pid="4" name="docLang">
    <vt:lpwstr>nl</vt:lpwstr>
  </property>
</Properties>
</file>