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eastAsia="Times New Roman" w:hAnsi="Arial" w:cs="Arial"/>
          <w:color w:val="70AD47" w:themeColor="accent1"/>
          <w:spacing w:val="8"/>
          <w:sz w:val="19"/>
          <w:szCs w:val="19"/>
          <w:lang w:eastAsia="en-US"/>
        </w:rPr>
        <w:id w:val="-863891668"/>
        <w:docPartObj>
          <w:docPartGallery w:val="Cover Pages"/>
          <w:docPartUnique/>
        </w:docPartObj>
      </w:sdtPr>
      <w:sdtEndPr>
        <w:rPr>
          <w:rFonts w:asciiTheme="minorHAnsi" w:eastAsiaTheme="minorEastAsia" w:hAnsiTheme="minorHAnsi"/>
          <w:b/>
          <w:bCs/>
          <w:color w:val="auto"/>
          <w:spacing w:val="0"/>
          <w:sz w:val="20"/>
          <w:szCs w:val="20"/>
        </w:rPr>
      </w:sdtEndPr>
      <w:sdtContent>
        <w:p w14:paraId="3DACF883" w14:textId="153D925A" w:rsidR="008B3CCB" w:rsidRDefault="009703EC" w:rsidP="008B3CCB">
          <w:pPr>
            <w:pStyle w:val="Geenafstand"/>
            <w:spacing w:before="1540" w:after="240"/>
            <w:rPr>
              <w:rFonts w:ascii="Arial" w:eastAsia="Times New Roman" w:hAnsi="Arial" w:cs="Arial"/>
              <w:color w:val="70AD47" w:themeColor="accent1"/>
              <w:spacing w:val="8"/>
              <w:sz w:val="19"/>
              <w:szCs w:val="19"/>
              <w:lang w:eastAsia="en-US"/>
            </w:rPr>
          </w:pPr>
          <w:r>
            <w:rPr>
              <w:noProof/>
            </w:rPr>
            <w:drawing>
              <wp:anchor distT="0" distB="0" distL="114300" distR="114300" simplePos="0" relativeHeight="251658245" behindDoc="1" locked="0" layoutInCell="1" allowOverlap="1" wp14:anchorId="4D15E000" wp14:editId="4C4929E4">
                <wp:simplePos x="0" y="0"/>
                <wp:positionH relativeFrom="column">
                  <wp:posOffset>-596900</wp:posOffset>
                </wp:positionH>
                <wp:positionV relativeFrom="paragraph">
                  <wp:posOffset>-897890</wp:posOffset>
                </wp:positionV>
                <wp:extent cx="7057390" cy="4724400"/>
                <wp:effectExtent l="0" t="0" r="0" b="0"/>
                <wp:wrapNone/>
                <wp:docPr id="8" name="Afbeelding 8" descr="Afbeelding met buitenshuis, gras, landschap, nat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buitenshuis, gras, landschap, natuur&#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057390" cy="4724400"/>
                        </a:xfrm>
                        <a:prstGeom prst="rect">
                          <a:avLst/>
                        </a:prstGeom>
                      </pic:spPr>
                    </pic:pic>
                  </a:graphicData>
                </a:graphic>
                <wp14:sizeRelH relativeFrom="margin">
                  <wp14:pctWidth>0</wp14:pctWidth>
                </wp14:sizeRelH>
                <wp14:sizeRelV relativeFrom="margin">
                  <wp14:pctHeight>0</wp14:pctHeight>
                </wp14:sizeRelV>
              </wp:anchor>
            </w:drawing>
          </w:r>
          <w:r w:rsidR="008B3CCB" w:rsidRPr="001B5E1F">
            <w:rPr>
              <w:rFonts w:cs="Arial"/>
              <w:b/>
              <w:noProof/>
              <w:sz w:val="20"/>
              <w:szCs w:val="20"/>
            </w:rPr>
            <mc:AlternateContent>
              <mc:Choice Requires="wps">
                <w:drawing>
                  <wp:anchor distT="45720" distB="45720" distL="114300" distR="114300" simplePos="0" relativeHeight="251658243" behindDoc="0" locked="0" layoutInCell="1" allowOverlap="1" wp14:anchorId="65E3F987" wp14:editId="75E8A29B">
                    <wp:simplePos x="0" y="0"/>
                    <wp:positionH relativeFrom="column">
                      <wp:posOffset>4656365</wp:posOffset>
                    </wp:positionH>
                    <wp:positionV relativeFrom="paragraph">
                      <wp:posOffset>246344</wp:posOffset>
                    </wp:positionV>
                    <wp:extent cx="1637030" cy="1139825"/>
                    <wp:effectExtent l="0" t="0" r="0" b="3175"/>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030" cy="113982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8F7E957" w14:textId="77777777" w:rsidR="00B83733" w:rsidRDefault="00B83733" w:rsidP="008B3CCB">
                                <w:pPr>
                                  <w:spacing w:line="320" w:lineRule="exact"/>
                                  <w:jc w:val="center"/>
                                  <w:rPr>
                                    <w:rFonts w:ascii="Segoe Print" w:hAnsi="Segoe Print"/>
                                    <w:color w:val="FF0000"/>
                                    <w:sz w:val="24"/>
                                  </w:rPr>
                                </w:pPr>
                              </w:p>
                              <w:p w14:paraId="744EFD8F" w14:textId="26387F5B" w:rsidR="008B3CCB" w:rsidRPr="00C3019E" w:rsidRDefault="0083228B" w:rsidP="008B3CCB">
                                <w:pPr>
                                  <w:spacing w:line="320" w:lineRule="exact"/>
                                  <w:jc w:val="center"/>
                                  <w:rPr>
                                    <w:rFonts w:ascii="Segoe Print" w:hAnsi="Segoe Print"/>
                                    <w:color w:val="FF0000"/>
                                    <w:sz w:val="24"/>
                                  </w:rPr>
                                </w:pPr>
                                <w:r w:rsidRPr="006730B5">
                                  <w:rPr>
                                    <w:rFonts w:ascii="Segoe Print" w:hAnsi="Segoe Print"/>
                                    <w:color w:val="FF0000"/>
                                    <w:sz w:val="24"/>
                                  </w:rPr>
                                  <w:t xml:space="preserve">TN </w:t>
                                </w:r>
                                <w:r w:rsidR="005E1F13">
                                  <w:rPr>
                                    <w:rFonts w:ascii="Segoe Print" w:hAnsi="Segoe Print"/>
                                    <w:color w:val="FF0000"/>
                                    <w:sz w:val="24"/>
                                  </w:rPr>
                                  <w:t>5</w:t>
                                </w:r>
                                <w:r w:rsidR="00182378">
                                  <w:rPr>
                                    <w:rFonts w:ascii="Segoe Print" w:hAnsi="Segoe Print"/>
                                    <w:color w:val="FF0000"/>
                                    <w:sz w:val="24"/>
                                  </w:rPr>
                                  <w:t>5</w:t>
                                </w:r>
                                <w:r w:rsidR="002271E7">
                                  <w:rPr>
                                    <w:rFonts w:ascii="Segoe Print" w:hAnsi="Segoe Print"/>
                                    <w:color w:val="FF0000"/>
                                    <w:sz w:val="24"/>
                                  </w:rPr>
                                  <w:t>2711</w:t>
                                </w:r>
                              </w:p>
                              <w:p w14:paraId="156248D8" w14:textId="77777777" w:rsidR="008B3CCB" w:rsidRPr="00C3019E" w:rsidRDefault="008B3CCB" w:rsidP="008B3CCB">
                                <w:pPr>
                                  <w:spacing w:line="320" w:lineRule="exact"/>
                                  <w:rPr>
                                    <w:rFonts w:ascii="Arial Black" w:hAnsi="Arial Black"/>
                                    <w:color w:val="FF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E3F987" id="_x0000_t202" coordsize="21600,21600" o:spt="202" path="m,l,21600r21600,l21600,xe">
                    <v:stroke joinstyle="miter"/>
                    <v:path gradientshapeok="t" o:connecttype="rect"/>
                  </v:shapetype>
                  <v:shape id="Tekstvak 2" o:spid="_x0000_s1026" type="#_x0000_t202" style="position:absolute;margin-left:366.65pt;margin-top:19.4pt;width:128.9pt;height:89.7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" filled="f" stroked="f">
                    <v:textbox>
                      <w:txbxContent>
                        <w:p w14:paraId="78F7E957" w14:textId="77777777" w:rsidR="00B83733" w:rsidRDefault="00B83733" w:rsidP="008B3CCB">
                          <w:pPr>
                            <w:spacing w:line="320" w:lineRule="exact"/>
                            <w:jc w:val="center"/>
                            <w:rPr>
                              <w:rFonts w:ascii="Segoe Print" w:hAnsi="Segoe Print"/>
                              <w:color w:val="FF0000"/>
                              <w:sz w:val="24"/>
                            </w:rPr>
                          </w:pPr>
                        </w:p>
                        <w:p w14:paraId="744EFD8F" w14:textId="26387F5B" w:rsidR="008B3CCB" w:rsidRPr="00C3019E" w:rsidRDefault="0083228B" w:rsidP="008B3CCB">
                          <w:pPr>
                            <w:spacing w:line="320" w:lineRule="exact"/>
                            <w:jc w:val="center"/>
                            <w:rPr>
                              <w:rFonts w:ascii="Segoe Print" w:hAnsi="Segoe Print"/>
                              <w:color w:val="FF0000"/>
                              <w:sz w:val="24"/>
                            </w:rPr>
                          </w:pPr>
                          <w:r w:rsidRPr="006730B5">
                            <w:rPr>
                              <w:rFonts w:ascii="Segoe Print" w:hAnsi="Segoe Print"/>
                              <w:color w:val="FF0000"/>
                              <w:sz w:val="24"/>
                            </w:rPr>
                            <w:t xml:space="preserve">TN </w:t>
                          </w:r>
                          <w:r w:rsidR="005E1F13">
                            <w:rPr>
                              <w:rFonts w:ascii="Segoe Print" w:hAnsi="Segoe Print"/>
                              <w:color w:val="FF0000"/>
                              <w:sz w:val="24"/>
                            </w:rPr>
                            <w:t>5</w:t>
                          </w:r>
                          <w:r w:rsidR="00182378">
                            <w:rPr>
                              <w:rFonts w:ascii="Segoe Print" w:hAnsi="Segoe Print"/>
                              <w:color w:val="FF0000"/>
                              <w:sz w:val="24"/>
                            </w:rPr>
                            <w:t>5</w:t>
                          </w:r>
                          <w:r w:rsidR="002271E7">
                            <w:rPr>
                              <w:rFonts w:ascii="Segoe Print" w:hAnsi="Segoe Print"/>
                              <w:color w:val="FF0000"/>
                              <w:sz w:val="24"/>
                            </w:rPr>
                            <w:t>2711</w:t>
                          </w:r>
                        </w:p>
                        <w:p w14:paraId="156248D8" w14:textId="77777777" w:rsidR="008B3CCB" w:rsidRPr="00C3019E" w:rsidRDefault="008B3CCB" w:rsidP="008B3CCB">
                          <w:pPr>
                            <w:spacing w:line="320" w:lineRule="exact"/>
                            <w:rPr>
                              <w:rFonts w:ascii="Arial Black" w:hAnsi="Arial Black"/>
                              <w:color w:val="FF0000"/>
                              <w:sz w:val="24"/>
                              <w:szCs w:val="24"/>
                            </w:rPr>
                          </w:pPr>
                        </w:p>
                      </w:txbxContent>
                    </v:textbox>
                  </v:shape>
                </w:pict>
              </mc:Fallback>
            </mc:AlternateContent>
          </w:r>
          <w:r w:rsidR="008B3CCB" w:rsidRPr="001B5E1F">
            <w:rPr>
              <w:rFonts w:cs="Arial"/>
              <w:b/>
              <w:noProof/>
              <w:sz w:val="20"/>
              <w:szCs w:val="20"/>
            </w:rPr>
            <mc:AlternateContent>
              <mc:Choice Requires="wps">
                <w:drawing>
                  <wp:anchor distT="45720" distB="45720" distL="114300" distR="114300" simplePos="0" relativeHeight="251658244" behindDoc="0" locked="0" layoutInCell="1" allowOverlap="1" wp14:anchorId="78B30A18" wp14:editId="1B0C0B75">
                    <wp:simplePos x="0" y="0"/>
                    <wp:positionH relativeFrom="margin">
                      <wp:posOffset>-374650</wp:posOffset>
                    </wp:positionH>
                    <wp:positionV relativeFrom="paragraph">
                      <wp:posOffset>890905</wp:posOffset>
                    </wp:positionV>
                    <wp:extent cx="3978275" cy="1404620"/>
                    <wp:effectExtent l="0" t="0" r="0" b="254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82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CF2C461" w14:textId="196A70F3" w:rsidR="008B3CCB" w:rsidRPr="004D360E" w:rsidRDefault="008B3CCB" w:rsidP="008B3CCB">
                                <w:pPr>
                                  <w:jc w:val="center"/>
                                  <w:rPr>
                                    <w:rFonts w:ascii="Arial Black" w:hAnsi="Arial Black"/>
                                    <w:b/>
                                    <w:color w:val="FFFFFF" w:themeColor="background1"/>
                                    <w:sz w:val="20"/>
                                    <w:szCs w:val="10"/>
                                  </w:rPr>
                                </w:pPr>
                                <w:bookmarkStart w:id="0" w:name="_Hlk29809383"/>
                                <w:bookmarkStart w:id="1" w:name="_Hlk29809384"/>
                                <w:bookmarkStart w:id="2" w:name="_Hlk29809385"/>
                                <w:bookmarkStart w:id="3" w:name="_Hlk29809386"/>
                                <w:bookmarkStart w:id="4" w:name="_Hlk29809400"/>
                                <w:bookmarkStart w:id="5" w:name="_Hlk29809401"/>
                                <w:bookmarkStart w:id="6" w:name="_Hlk29809433"/>
                                <w:bookmarkStart w:id="7" w:name="_Hlk29809434"/>
                              </w:p>
                              <w:bookmarkEnd w:id="0"/>
                              <w:bookmarkEnd w:id="1"/>
                              <w:bookmarkEnd w:id="2"/>
                              <w:bookmarkEnd w:id="3"/>
                              <w:bookmarkEnd w:id="4"/>
                              <w:bookmarkEnd w:id="5"/>
                              <w:bookmarkEnd w:id="6"/>
                              <w:bookmarkEnd w:id="7"/>
                              <w:p w14:paraId="486490C8" w14:textId="4ABE139B" w:rsidR="008B3CCB" w:rsidRPr="004D360E" w:rsidRDefault="008B3CCB" w:rsidP="008B3CCB">
                                <w:pPr>
                                  <w:jc w:val="center"/>
                                  <w:rPr>
                                    <w:b/>
                                    <w:color w:val="FFFF00"/>
                                    <w:sz w:val="20"/>
                                    <w:szCs w:val="1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B30A18" id="_x0000_s1027" type="#_x0000_t202" style="position:absolute;margin-left:-29.5pt;margin-top:70.15pt;width:313.25pt;height:110.6pt;z-index:2516582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" filled="f" stroked="f">
                    <v:textbox style="mso-fit-shape-to-text:t">
                      <w:txbxContent>
                        <w:p w14:paraId="3CF2C461" w14:textId="196A70F3" w:rsidR="008B3CCB" w:rsidRPr="004D360E" w:rsidRDefault="008B3CCB" w:rsidP="008B3CCB">
                          <w:pPr>
                            <w:jc w:val="center"/>
                            <w:rPr>
                              <w:rFonts w:ascii="Arial Black" w:hAnsi="Arial Black"/>
                              <w:b/>
                              <w:color w:val="FFFFFF" w:themeColor="background1"/>
                              <w:sz w:val="20"/>
                              <w:szCs w:val="10"/>
                            </w:rPr>
                          </w:pPr>
                          <w:bookmarkStart w:id="8" w:name="_Hlk29809383"/>
                          <w:bookmarkStart w:id="9" w:name="_Hlk29809384"/>
                          <w:bookmarkStart w:id="10" w:name="_Hlk29809385"/>
                          <w:bookmarkStart w:id="11" w:name="_Hlk29809386"/>
                          <w:bookmarkStart w:id="12" w:name="_Hlk29809400"/>
                          <w:bookmarkStart w:id="13" w:name="_Hlk29809401"/>
                          <w:bookmarkStart w:id="14" w:name="_Hlk29809433"/>
                          <w:bookmarkStart w:id="15" w:name="_Hlk29809434"/>
                        </w:p>
                        <w:bookmarkEnd w:id="8"/>
                        <w:bookmarkEnd w:id="9"/>
                        <w:bookmarkEnd w:id="10"/>
                        <w:bookmarkEnd w:id="11"/>
                        <w:bookmarkEnd w:id="12"/>
                        <w:bookmarkEnd w:id="13"/>
                        <w:bookmarkEnd w:id="14"/>
                        <w:bookmarkEnd w:id="15"/>
                        <w:p w14:paraId="486490C8" w14:textId="4ABE139B" w:rsidR="008B3CCB" w:rsidRPr="004D360E" w:rsidRDefault="008B3CCB" w:rsidP="008B3CCB">
                          <w:pPr>
                            <w:jc w:val="center"/>
                            <w:rPr>
                              <w:b/>
                              <w:color w:val="FFFF00"/>
                              <w:sz w:val="20"/>
                              <w:szCs w:val="10"/>
                            </w:rPr>
                          </w:pPr>
                        </w:p>
                      </w:txbxContent>
                    </v:textbox>
                    <w10:wrap type="square" anchorx="margin"/>
                  </v:shape>
                </w:pict>
              </mc:Fallback>
            </mc:AlternateContent>
          </w:r>
          <w:r w:rsidR="008B3CCB">
            <w:rPr>
              <w:noProof/>
            </w:rPr>
            <mc:AlternateContent>
              <mc:Choice Requires="wps">
                <w:drawing>
                  <wp:anchor distT="0" distB="0" distL="114300" distR="114300" simplePos="0" relativeHeight="251658241" behindDoc="0" locked="0" layoutInCell="1" allowOverlap="1" wp14:anchorId="269A3C40" wp14:editId="0606227E">
                    <wp:simplePos x="0" y="0"/>
                    <wp:positionH relativeFrom="column">
                      <wp:posOffset>4710963</wp:posOffset>
                    </wp:positionH>
                    <wp:positionV relativeFrom="paragraph">
                      <wp:posOffset>-25</wp:posOffset>
                    </wp:positionV>
                    <wp:extent cx="1571625" cy="1382572"/>
                    <wp:effectExtent l="0" t="0" r="28575" b="27305"/>
                    <wp:wrapNone/>
                    <wp:docPr id="5" name="Ovaal 5"/>
                    <wp:cNvGraphicFramePr/>
                    <a:graphic xmlns:a="http://schemas.openxmlformats.org/drawingml/2006/main">
                      <a:graphicData uri="http://schemas.microsoft.com/office/word/2010/wordprocessingShape">
                        <wps:wsp>
                          <wps:cNvSpPr/>
                          <wps:spPr>
                            <a:xfrm>
                              <a:off x="0" y="0"/>
                              <a:ext cx="1571625" cy="1382572"/>
                            </a:xfrm>
                            <a:prstGeom prst="ellipse">
                              <a:avLst/>
                            </a:prstGeom>
                            <a:solidFill>
                              <a:schemeClr val="lt1">
                                <a:alpha val="91000"/>
                              </a:schemeClr>
                            </a:solidFill>
                            <a:ln w="6350">
                              <a:solidFill>
                                <a:schemeClr val="tx1"/>
                              </a:solid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oval w14:anchorId="44BA4836" id="Ovaal 5" o:spid="_x0000_s1026" style="position:absolute;margin-left:370.95pt;margin-top:0;width:123.75pt;height:108.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" fillcolor="white [3201]" strokecolor="black [3213]" strokeweight=".5pt">
                    <v:fill opacity="59624f"/>
                    <v:stroke joinstyle="miter"/>
                  </v:oval>
                </w:pict>
              </mc:Fallback>
            </mc:AlternateContent>
          </w:r>
        </w:p>
        <w:p w14:paraId="7F5FB519" w14:textId="77777777" w:rsidR="00C76307" w:rsidRPr="009121D4" w:rsidRDefault="00C76307" w:rsidP="008B3CCB">
          <w:pPr>
            <w:pStyle w:val="Geenafstand"/>
            <w:spacing w:before="1540" w:after="240"/>
            <w:rPr>
              <w:rFonts w:ascii="Arial" w:hAnsi="Arial" w:cs="Arial"/>
              <w:color w:val="70AD47" w:themeColor="accent1"/>
            </w:rPr>
          </w:pPr>
        </w:p>
        <w:p w14:paraId="2FC681D2" w14:textId="368F5F79" w:rsidR="008B3CCB" w:rsidRDefault="008B3CCB" w:rsidP="008B3CCB">
          <w:pPr>
            <w:rPr>
              <w:rFonts w:cs="Arial"/>
              <w:b/>
              <w:sz w:val="20"/>
              <w:szCs w:val="20"/>
            </w:rPr>
          </w:pPr>
          <w:r>
            <w:rPr>
              <w:noProof/>
            </w:rPr>
            <mc:AlternateContent>
              <mc:Choice Requires="wps">
                <w:drawing>
                  <wp:anchor distT="0" distB="0" distL="114300" distR="114300" simplePos="0" relativeHeight="251658248" behindDoc="0" locked="0" layoutInCell="1" allowOverlap="1" wp14:anchorId="3465FAF0" wp14:editId="4758A7BF">
                    <wp:simplePos x="0" y="0"/>
                    <wp:positionH relativeFrom="column">
                      <wp:posOffset>-423545</wp:posOffset>
                    </wp:positionH>
                    <wp:positionV relativeFrom="paragraph">
                      <wp:posOffset>2609850</wp:posOffset>
                    </wp:positionV>
                    <wp:extent cx="6515100" cy="446405"/>
                    <wp:effectExtent l="0" t="0" r="0" b="0"/>
                    <wp:wrapNone/>
                    <wp:docPr id="1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464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D2A30C3" w14:textId="4913715A" w:rsidR="008B3CCB" w:rsidRPr="005928D4" w:rsidRDefault="008B3CCB" w:rsidP="008B3CCB">
                                <w:pPr>
                                  <w:spacing w:line="20" w:lineRule="atLeast"/>
                                  <w:rPr>
                                    <w:rFonts w:ascii="Arial Black" w:hAnsi="Arial Black"/>
                                    <w:color w:val="FFFF00"/>
                                    <w:sz w:val="44"/>
                                    <w:szCs w:val="16"/>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3465FAF0" id="_x0000_s1028" type="#_x0000_t202" style="position:absolute;margin-left:-33.35pt;margin-top:205.5pt;width:513pt;height:35.15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" filled="f" stroked="f">
                    <v:textbox>
                      <w:txbxContent>
                        <w:p w14:paraId="5D2A30C3" w14:textId="4913715A" w:rsidR="008B3CCB" w:rsidRPr="005928D4" w:rsidRDefault="008B3CCB" w:rsidP="008B3CCB">
                          <w:pPr>
                            <w:spacing w:line="20" w:lineRule="atLeast"/>
                            <w:rPr>
                              <w:rFonts w:ascii="Arial Black" w:hAnsi="Arial Black"/>
                              <w:color w:val="FFFF00"/>
                              <w:sz w:val="44"/>
                              <w:szCs w:val="16"/>
                            </w:rPr>
                          </w:pPr>
                        </w:p>
                      </w:txbxContent>
                    </v:textbox>
                  </v:shape>
                </w:pict>
              </mc:Fallback>
            </mc:AlternateContent>
          </w:r>
          <w:r w:rsidRPr="001B5E1F">
            <w:rPr>
              <w:rFonts w:cs="Arial"/>
              <w:b/>
              <w:noProof/>
              <w:sz w:val="20"/>
              <w:szCs w:val="20"/>
            </w:rPr>
            <mc:AlternateContent>
              <mc:Choice Requires="wps">
                <w:drawing>
                  <wp:anchor distT="45720" distB="45720" distL="114300" distR="114300" simplePos="0" relativeHeight="251658242" behindDoc="0" locked="0" layoutInCell="1" allowOverlap="1" wp14:anchorId="7CD29F82" wp14:editId="477A46C7">
                    <wp:simplePos x="0" y="0"/>
                    <wp:positionH relativeFrom="column">
                      <wp:posOffset>-661670</wp:posOffset>
                    </wp:positionH>
                    <wp:positionV relativeFrom="paragraph">
                      <wp:posOffset>5810644</wp:posOffset>
                    </wp:positionV>
                    <wp:extent cx="3419475" cy="1404620"/>
                    <wp:effectExtent l="0" t="0" r="0" b="508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1AB0081" w14:textId="4027E9A9" w:rsidR="008B3CCB" w:rsidRPr="00795258" w:rsidRDefault="006F2721" w:rsidP="008B3CCB">
                                <w:pPr>
                                  <w:rPr>
                                    <w:color w:val="FFFFFF" w:themeColor="background1"/>
                                    <w:sz w:val="16"/>
                                    <w:szCs w:val="16"/>
                                  </w:rPr>
                                </w:pPr>
                                <w:r>
                                  <w:rPr>
                                    <w:color w:val="000000" w:themeColor="text1"/>
                                    <w:sz w:val="16"/>
                                    <w:szCs w:val="16"/>
                                  </w:rPr>
                                  <w:t>1</w:t>
                                </w:r>
                                <w:r w:rsidR="005F10E9">
                                  <w:rPr>
                                    <w:color w:val="000000" w:themeColor="text1"/>
                                    <w:sz w:val="16"/>
                                    <w:szCs w:val="16"/>
                                  </w:rPr>
                                  <w:t>8</w:t>
                                </w:r>
                                <w:r w:rsidR="00C00FCF">
                                  <w:rPr>
                                    <w:color w:val="000000" w:themeColor="text1"/>
                                    <w:sz w:val="16"/>
                                    <w:szCs w:val="16"/>
                                  </w:rPr>
                                  <w:t>-</w:t>
                                </w:r>
                                <w:r>
                                  <w:rPr>
                                    <w:color w:val="000000" w:themeColor="text1"/>
                                    <w:sz w:val="16"/>
                                    <w:szCs w:val="16"/>
                                  </w:rPr>
                                  <w:t>1</w:t>
                                </w:r>
                                <w:r w:rsidR="00C00FCF">
                                  <w:rPr>
                                    <w:color w:val="000000" w:themeColor="text1"/>
                                    <w:sz w:val="16"/>
                                    <w:szCs w:val="16"/>
                                  </w:rPr>
                                  <w:t>1-2025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D29F82" id="_x0000_s1029" type="#_x0000_t202" style="position:absolute;margin-left:-52.1pt;margin-top:457.55pt;width:269.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" filled="f" stroked="f">
                    <v:textbox style="mso-fit-shape-to-text:t">
                      <w:txbxContent>
                        <w:p w14:paraId="71AB0081" w14:textId="4027E9A9" w:rsidR="008B3CCB" w:rsidRPr="00795258" w:rsidRDefault="006F2721" w:rsidP="008B3CCB">
                          <w:pPr>
                            <w:rPr>
                              <w:color w:val="FFFFFF" w:themeColor="background1"/>
                              <w:sz w:val="16"/>
                              <w:szCs w:val="16"/>
                            </w:rPr>
                          </w:pPr>
                          <w:r>
                            <w:rPr>
                              <w:color w:val="000000" w:themeColor="text1"/>
                              <w:sz w:val="16"/>
                              <w:szCs w:val="16"/>
                            </w:rPr>
                            <w:t>1</w:t>
                          </w:r>
                          <w:r w:rsidR="005F10E9">
                            <w:rPr>
                              <w:color w:val="000000" w:themeColor="text1"/>
                              <w:sz w:val="16"/>
                              <w:szCs w:val="16"/>
                            </w:rPr>
                            <w:t>8</w:t>
                          </w:r>
                          <w:r w:rsidR="00C00FCF">
                            <w:rPr>
                              <w:color w:val="000000" w:themeColor="text1"/>
                              <w:sz w:val="16"/>
                              <w:szCs w:val="16"/>
                            </w:rPr>
                            <w:t>-</w:t>
                          </w:r>
                          <w:r>
                            <w:rPr>
                              <w:color w:val="000000" w:themeColor="text1"/>
                              <w:sz w:val="16"/>
                              <w:szCs w:val="16"/>
                            </w:rPr>
                            <w:t>1</w:t>
                          </w:r>
                          <w:r w:rsidR="00C00FCF">
                            <w:rPr>
                              <w:color w:val="000000" w:themeColor="text1"/>
                              <w:sz w:val="16"/>
                              <w:szCs w:val="16"/>
                            </w:rPr>
                            <w:t>1-2025</w:t>
                          </w:r>
                        </w:p>
                      </w:txbxContent>
                    </v:textbox>
                  </v:shape>
                </w:pict>
              </mc:Fallback>
            </mc:AlternateContent>
          </w:r>
        </w:p>
      </w:sdtContent>
    </w:sdt>
    <w:p w14:paraId="6D6F3306" w14:textId="33F545C5" w:rsidR="008B3CCB" w:rsidRDefault="008B3CCB" w:rsidP="0F70762F">
      <w:pPr>
        <w:spacing w:line="240" w:lineRule="auto"/>
        <w:rPr>
          <w:rFonts w:cs="Arial"/>
          <w:b/>
          <w:bCs/>
          <w:sz w:val="20"/>
          <w:szCs w:val="20"/>
        </w:rPr>
      </w:pPr>
    </w:p>
    <w:p w14:paraId="5E054FEF" w14:textId="354E7B6D" w:rsidR="008B3CCB" w:rsidRDefault="00A62856" w:rsidP="0F70762F">
      <w:pPr>
        <w:spacing w:line="240" w:lineRule="auto"/>
      </w:pPr>
      <w:r>
        <w:rPr>
          <w:noProof/>
        </w:rPr>
        <mc:AlternateContent>
          <mc:Choice Requires="wps">
            <w:drawing>
              <wp:anchor distT="0" distB="0" distL="114300" distR="114300" simplePos="0" relativeHeight="251658249" behindDoc="0" locked="0" layoutInCell="1" allowOverlap="1" wp14:anchorId="2F282D12" wp14:editId="678C5CFF">
                <wp:simplePos x="0" y="0"/>
                <wp:positionH relativeFrom="column">
                  <wp:posOffset>-423277</wp:posOffset>
                </wp:positionH>
                <wp:positionV relativeFrom="paragraph">
                  <wp:posOffset>2593698</wp:posOffset>
                </wp:positionV>
                <wp:extent cx="6788150" cy="2427667"/>
                <wp:effectExtent l="0" t="0" r="0" b="0"/>
                <wp:wrapNone/>
                <wp:docPr id="1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0" cy="242766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788E61" w14:textId="04A85CDD" w:rsidR="008B3CCB" w:rsidRDefault="00DD3CBF" w:rsidP="00C94DAB">
                            <w:pPr>
                              <w:spacing w:line="800" w:lineRule="exact"/>
                              <w:jc w:val="center"/>
                              <w:rPr>
                                <w:rFonts w:ascii="Arial Black" w:hAnsi="Arial Black"/>
                                <w:color w:val="FFFFFF" w:themeColor="background1"/>
                                <w:sz w:val="40"/>
                                <w:szCs w:val="40"/>
                              </w:rPr>
                            </w:pPr>
                            <w:r w:rsidRPr="00D72FA7">
                              <w:rPr>
                                <w:rFonts w:ascii="Arial Black" w:hAnsi="Arial Black"/>
                                <w:color w:val="FFFFFF" w:themeColor="background1"/>
                                <w:sz w:val="40"/>
                                <w:szCs w:val="40"/>
                              </w:rPr>
                              <w:t xml:space="preserve">Openbare </w:t>
                            </w:r>
                            <w:r w:rsidR="009450D0">
                              <w:rPr>
                                <w:rFonts w:ascii="Arial Black" w:hAnsi="Arial Black"/>
                                <w:color w:val="FFFFFF" w:themeColor="background1"/>
                                <w:sz w:val="40"/>
                                <w:szCs w:val="40"/>
                              </w:rPr>
                              <w:t xml:space="preserve">Europese </w:t>
                            </w:r>
                            <w:r w:rsidRPr="00D72FA7">
                              <w:rPr>
                                <w:rFonts w:ascii="Arial Black" w:hAnsi="Arial Black"/>
                                <w:color w:val="FFFFFF" w:themeColor="background1"/>
                                <w:sz w:val="40"/>
                                <w:szCs w:val="40"/>
                              </w:rPr>
                              <w:t>aa</w:t>
                            </w:r>
                            <w:r w:rsidR="007D3869">
                              <w:rPr>
                                <w:rFonts w:ascii="Arial Black" w:hAnsi="Arial Black"/>
                                <w:color w:val="FFFFFF" w:themeColor="background1"/>
                                <w:sz w:val="40"/>
                                <w:szCs w:val="40"/>
                              </w:rPr>
                              <w:t>n</w:t>
                            </w:r>
                            <w:r w:rsidR="003745BD" w:rsidRPr="00D72FA7">
                              <w:rPr>
                                <w:rFonts w:ascii="Arial Black" w:hAnsi="Arial Black"/>
                                <w:color w:val="FFFFFF" w:themeColor="background1"/>
                                <w:sz w:val="40"/>
                                <w:szCs w:val="40"/>
                              </w:rPr>
                              <w:t>besteding</w:t>
                            </w:r>
                            <w:r w:rsidR="009450D0">
                              <w:rPr>
                                <w:rFonts w:ascii="Arial Black" w:hAnsi="Arial Black"/>
                                <w:color w:val="FFFFFF" w:themeColor="background1"/>
                                <w:sz w:val="40"/>
                                <w:szCs w:val="40"/>
                              </w:rPr>
                              <w:t xml:space="preserve"> </w:t>
                            </w:r>
                            <w:r w:rsidR="003745BD" w:rsidRPr="00D72FA7">
                              <w:rPr>
                                <w:rFonts w:ascii="Arial Black" w:hAnsi="Arial Black"/>
                                <w:color w:val="FFFFFF" w:themeColor="background1"/>
                                <w:sz w:val="40"/>
                                <w:szCs w:val="40"/>
                              </w:rPr>
                              <w:t xml:space="preserve"> </w:t>
                            </w:r>
                            <w:r w:rsidR="00065726">
                              <w:rPr>
                                <w:rFonts w:ascii="Arial Black" w:hAnsi="Arial Black"/>
                                <w:color w:val="FFFFFF" w:themeColor="background1"/>
                                <w:sz w:val="40"/>
                                <w:szCs w:val="40"/>
                              </w:rPr>
                              <w:t xml:space="preserve"> </w:t>
                            </w:r>
                          </w:p>
                          <w:p w14:paraId="144CC6C5" w14:textId="5CA026D5" w:rsidR="006A63B5" w:rsidRPr="00D72FA7" w:rsidRDefault="00530165" w:rsidP="00C94DAB">
                            <w:pPr>
                              <w:spacing w:line="800" w:lineRule="exact"/>
                              <w:jc w:val="center"/>
                              <w:rPr>
                                <w:rFonts w:ascii="Arial Black" w:hAnsi="Arial Black"/>
                                <w:color w:val="FFFFFF" w:themeColor="background1"/>
                                <w:sz w:val="40"/>
                                <w:szCs w:val="40"/>
                              </w:rPr>
                            </w:pPr>
                            <w:r>
                              <w:rPr>
                                <w:rFonts w:ascii="Arial Black" w:hAnsi="Arial Black"/>
                                <w:color w:val="FFFFFF" w:themeColor="background1"/>
                                <w:sz w:val="40"/>
                                <w:szCs w:val="40"/>
                              </w:rPr>
                              <w:t>ICT-werk</w:t>
                            </w:r>
                            <w:r w:rsidR="00DB4ED5">
                              <w:rPr>
                                <w:rFonts w:ascii="Arial Black" w:hAnsi="Arial Black"/>
                                <w:color w:val="FFFFFF" w:themeColor="background1"/>
                                <w:sz w:val="40"/>
                                <w:szCs w:val="40"/>
                              </w:rPr>
                              <w:t>plek</w:t>
                            </w:r>
                            <w:r>
                              <w:rPr>
                                <w:rFonts w:ascii="Arial Black" w:hAnsi="Arial Black"/>
                                <w:color w:val="FFFFFF" w:themeColor="background1"/>
                                <w:sz w:val="40"/>
                                <w:szCs w:val="40"/>
                              </w:rPr>
                              <w:t xml:space="preserve">apparatuur </w:t>
                            </w:r>
                            <w:r w:rsidR="00545BC6">
                              <w:rPr>
                                <w:rFonts w:ascii="Arial Black" w:hAnsi="Arial Black"/>
                                <w:color w:val="FFFFFF" w:themeColor="background1"/>
                                <w:sz w:val="40"/>
                                <w:szCs w:val="40"/>
                              </w:rPr>
                              <w:t>en dienstverlening</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2F282D12" id="_x0000_s1030" type="#_x0000_t202" style="position:absolute;margin-left:-33.35pt;margin-top:204.25pt;width:534.5pt;height:191.1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" filled="f" stroked="f">
                <v:textbox>
                  <w:txbxContent>
                    <w:p w14:paraId="43788E61" w14:textId="04A85CDD" w:rsidR="008B3CCB" w:rsidRDefault="00DD3CBF" w:rsidP="00C94DAB">
                      <w:pPr>
                        <w:spacing w:line="800" w:lineRule="exact"/>
                        <w:jc w:val="center"/>
                        <w:rPr>
                          <w:rFonts w:ascii="Arial Black" w:hAnsi="Arial Black"/>
                          <w:color w:val="FFFFFF" w:themeColor="background1"/>
                          <w:sz w:val="40"/>
                          <w:szCs w:val="40"/>
                        </w:rPr>
                      </w:pPr>
                      <w:r w:rsidRPr="00D72FA7">
                        <w:rPr>
                          <w:rFonts w:ascii="Arial Black" w:hAnsi="Arial Black"/>
                          <w:color w:val="FFFFFF" w:themeColor="background1"/>
                          <w:sz w:val="40"/>
                          <w:szCs w:val="40"/>
                        </w:rPr>
                        <w:t xml:space="preserve">Openbare </w:t>
                      </w:r>
                      <w:r w:rsidR="009450D0">
                        <w:rPr>
                          <w:rFonts w:ascii="Arial Black" w:hAnsi="Arial Black"/>
                          <w:color w:val="FFFFFF" w:themeColor="background1"/>
                          <w:sz w:val="40"/>
                          <w:szCs w:val="40"/>
                        </w:rPr>
                        <w:t xml:space="preserve">Europese </w:t>
                      </w:r>
                      <w:r w:rsidRPr="00D72FA7">
                        <w:rPr>
                          <w:rFonts w:ascii="Arial Black" w:hAnsi="Arial Black"/>
                          <w:color w:val="FFFFFF" w:themeColor="background1"/>
                          <w:sz w:val="40"/>
                          <w:szCs w:val="40"/>
                        </w:rPr>
                        <w:t>aa</w:t>
                      </w:r>
                      <w:r w:rsidR="007D3869">
                        <w:rPr>
                          <w:rFonts w:ascii="Arial Black" w:hAnsi="Arial Black"/>
                          <w:color w:val="FFFFFF" w:themeColor="background1"/>
                          <w:sz w:val="40"/>
                          <w:szCs w:val="40"/>
                        </w:rPr>
                        <w:t>n</w:t>
                      </w:r>
                      <w:r w:rsidR="003745BD" w:rsidRPr="00D72FA7">
                        <w:rPr>
                          <w:rFonts w:ascii="Arial Black" w:hAnsi="Arial Black"/>
                          <w:color w:val="FFFFFF" w:themeColor="background1"/>
                          <w:sz w:val="40"/>
                          <w:szCs w:val="40"/>
                        </w:rPr>
                        <w:t>besteding</w:t>
                      </w:r>
                      <w:r w:rsidR="009450D0">
                        <w:rPr>
                          <w:rFonts w:ascii="Arial Black" w:hAnsi="Arial Black"/>
                          <w:color w:val="FFFFFF" w:themeColor="background1"/>
                          <w:sz w:val="40"/>
                          <w:szCs w:val="40"/>
                        </w:rPr>
                        <w:t xml:space="preserve"> </w:t>
                      </w:r>
                      <w:r w:rsidR="003745BD" w:rsidRPr="00D72FA7">
                        <w:rPr>
                          <w:rFonts w:ascii="Arial Black" w:hAnsi="Arial Black"/>
                          <w:color w:val="FFFFFF" w:themeColor="background1"/>
                          <w:sz w:val="40"/>
                          <w:szCs w:val="40"/>
                        </w:rPr>
                        <w:t xml:space="preserve"> </w:t>
                      </w:r>
                      <w:r w:rsidR="00065726">
                        <w:rPr>
                          <w:rFonts w:ascii="Arial Black" w:hAnsi="Arial Black"/>
                          <w:color w:val="FFFFFF" w:themeColor="background1"/>
                          <w:sz w:val="40"/>
                          <w:szCs w:val="40"/>
                        </w:rPr>
                        <w:t xml:space="preserve"> </w:t>
                      </w:r>
                    </w:p>
                    <w:p w14:paraId="144CC6C5" w14:textId="5CA026D5" w:rsidR="006A63B5" w:rsidRPr="00D72FA7" w:rsidRDefault="00530165" w:rsidP="00C94DAB">
                      <w:pPr>
                        <w:spacing w:line="800" w:lineRule="exact"/>
                        <w:jc w:val="center"/>
                        <w:rPr>
                          <w:rFonts w:ascii="Arial Black" w:hAnsi="Arial Black"/>
                          <w:color w:val="FFFFFF" w:themeColor="background1"/>
                          <w:sz w:val="40"/>
                          <w:szCs w:val="40"/>
                        </w:rPr>
                      </w:pPr>
                      <w:r>
                        <w:rPr>
                          <w:rFonts w:ascii="Arial Black" w:hAnsi="Arial Black"/>
                          <w:color w:val="FFFFFF" w:themeColor="background1"/>
                          <w:sz w:val="40"/>
                          <w:szCs w:val="40"/>
                        </w:rPr>
                        <w:t>ICT-werk</w:t>
                      </w:r>
                      <w:r w:rsidR="00DB4ED5">
                        <w:rPr>
                          <w:rFonts w:ascii="Arial Black" w:hAnsi="Arial Black"/>
                          <w:color w:val="FFFFFF" w:themeColor="background1"/>
                          <w:sz w:val="40"/>
                          <w:szCs w:val="40"/>
                        </w:rPr>
                        <w:t>plek</w:t>
                      </w:r>
                      <w:r>
                        <w:rPr>
                          <w:rFonts w:ascii="Arial Black" w:hAnsi="Arial Black"/>
                          <w:color w:val="FFFFFF" w:themeColor="background1"/>
                          <w:sz w:val="40"/>
                          <w:szCs w:val="40"/>
                        </w:rPr>
                        <w:t xml:space="preserve">apparatuur </w:t>
                      </w:r>
                      <w:r w:rsidR="00545BC6">
                        <w:rPr>
                          <w:rFonts w:ascii="Arial Black" w:hAnsi="Arial Black"/>
                          <w:color w:val="FFFFFF" w:themeColor="background1"/>
                          <w:sz w:val="40"/>
                          <w:szCs w:val="40"/>
                        </w:rPr>
                        <w:t>en dienstverlening</w:t>
                      </w:r>
                    </w:p>
                  </w:txbxContent>
                </v:textbox>
              </v:shape>
            </w:pict>
          </mc:Fallback>
        </mc:AlternateContent>
      </w:r>
      <w:r w:rsidR="00F67DE9">
        <w:rPr>
          <w:rFonts w:cs="Arial"/>
          <w:b/>
          <w:noProof/>
          <w:sz w:val="20"/>
          <w:szCs w:val="20"/>
        </w:rPr>
        <mc:AlternateContent>
          <mc:Choice Requires="wps">
            <w:drawing>
              <wp:anchor distT="0" distB="0" distL="114300" distR="114300" simplePos="0" relativeHeight="251658247" behindDoc="0" locked="0" layoutInCell="1" allowOverlap="1" wp14:anchorId="69107DBD" wp14:editId="0D91E805">
                <wp:simplePos x="0" y="0"/>
                <wp:positionH relativeFrom="margin">
                  <wp:posOffset>-638810</wp:posOffset>
                </wp:positionH>
                <wp:positionV relativeFrom="paragraph">
                  <wp:posOffset>2153920</wp:posOffset>
                </wp:positionV>
                <wp:extent cx="7057390" cy="3133716"/>
                <wp:effectExtent l="0" t="0" r="0" b="0"/>
                <wp:wrapNone/>
                <wp:docPr id="17" name="Rechthoek 17"/>
                <wp:cNvGraphicFramePr/>
                <a:graphic xmlns:a="http://schemas.openxmlformats.org/drawingml/2006/main">
                  <a:graphicData uri="http://schemas.microsoft.com/office/word/2010/wordprocessingShape">
                    <wps:wsp>
                      <wps:cNvSpPr/>
                      <wps:spPr>
                        <a:xfrm>
                          <a:off x="0" y="0"/>
                          <a:ext cx="7057390" cy="3133716"/>
                        </a:xfrm>
                        <a:prstGeom prst="rect">
                          <a:avLst/>
                        </a:prstGeom>
                        <a:solidFill>
                          <a:srgbClr val="64A70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5C533CB" id="Rechthoek 17" o:spid="_x0000_s1026" style="position:absolute;margin-left:-50.3pt;margin-top:169.6pt;width:555.7pt;height:246.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" fillcolor="#64a70b" stroked="f" strokeweight="1pt">
                <w10:wrap anchorx="margin"/>
              </v:rect>
            </w:pict>
          </mc:Fallback>
        </mc:AlternateContent>
      </w:r>
      <w:r w:rsidR="0088759D" w:rsidRPr="00257D52">
        <w:rPr>
          <w:b/>
          <w:noProof/>
        </w:rPr>
        <w:drawing>
          <wp:anchor distT="0" distB="0" distL="114300" distR="114300" simplePos="0" relativeHeight="251658240" behindDoc="0" locked="0" layoutInCell="1" allowOverlap="1" wp14:anchorId="066D17EC" wp14:editId="00F4D11C">
            <wp:simplePos x="0" y="0"/>
            <wp:positionH relativeFrom="margin">
              <wp:posOffset>1546860</wp:posOffset>
            </wp:positionH>
            <wp:positionV relativeFrom="paragraph">
              <wp:posOffset>5600065</wp:posOffset>
            </wp:positionV>
            <wp:extent cx="3021330" cy="818515"/>
            <wp:effectExtent l="0" t="0" r="7620" b="635"/>
            <wp:wrapNone/>
            <wp:docPr id="4" name="Afbeelding 4" descr="Afbeelding met gro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oen&#10;&#10;Automatisch gegenereerde beschrijvi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21330" cy="818515"/>
                    </a:xfrm>
                    <a:prstGeom prst="rect">
                      <a:avLst/>
                    </a:prstGeom>
                  </pic:spPr>
                </pic:pic>
              </a:graphicData>
            </a:graphic>
            <wp14:sizeRelH relativeFrom="margin">
              <wp14:pctWidth>0</wp14:pctWidth>
            </wp14:sizeRelH>
            <wp14:sizeRelV relativeFrom="margin">
              <wp14:pctHeight>0</wp14:pctHeight>
            </wp14:sizeRelV>
          </wp:anchor>
        </w:drawing>
      </w:r>
      <w:r w:rsidR="008B3CCB" w:rsidRPr="0F70762F">
        <w:rPr>
          <w:rFonts w:cs="Arial"/>
          <w:b/>
          <w:bCs/>
        </w:rPr>
        <w:br w:type="page"/>
      </w:r>
    </w:p>
    <w:p w14:paraId="518C0125" w14:textId="21D66094" w:rsidR="00F838AA" w:rsidRPr="00AB705F" w:rsidRDefault="00F838AA" w:rsidP="00AB705F">
      <w:pPr>
        <w:pStyle w:val="CBPalinea"/>
        <w:jc w:val="center"/>
        <w:rPr>
          <w:rFonts w:cstheme="minorHAnsi"/>
        </w:rPr>
      </w:pPr>
    </w:p>
    <w:bookmarkStart w:id="8" w:name="_Toc214364278" w:displacedByCustomXml="next"/>
    <w:sdt>
      <w:sdtPr>
        <w:rPr>
          <w:rFonts w:eastAsiaTheme="minorEastAsia" w:cstheme="minorBidi"/>
          <w:b w:val="0"/>
          <w:caps w:val="0"/>
          <w:color w:val="auto"/>
          <w:szCs w:val="22"/>
        </w:rPr>
        <w:id w:val="-1238788465"/>
        <w:docPartObj>
          <w:docPartGallery w:val="Table of Contents"/>
          <w:docPartUnique/>
        </w:docPartObj>
      </w:sdtPr>
      <w:sdtEndPr/>
      <w:sdtContent>
        <w:p w14:paraId="0314CE7F" w14:textId="1F984769" w:rsidR="00F838AA" w:rsidRPr="008C73B1" w:rsidRDefault="007D27FF" w:rsidP="00AB705F">
          <w:pPr>
            <w:pStyle w:val="Kop1"/>
            <w:numPr>
              <w:ilvl w:val="0"/>
              <w:numId w:val="0"/>
            </w:numPr>
            <w:ind w:left="851" w:hanging="851"/>
            <w:jc w:val="both"/>
            <w:rPr>
              <w:rFonts w:cstheme="minorHAnsi"/>
              <w:smallCaps/>
              <w:color w:val="70AD47" w:themeColor="accent6"/>
            </w:rPr>
          </w:pPr>
          <w:r w:rsidRPr="008C73B1">
            <w:rPr>
              <w:rFonts w:cstheme="minorHAnsi"/>
              <w:color w:val="70AD47" w:themeColor="accent6"/>
            </w:rPr>
            <w:t>INHOUDSOPGAVE</w:t>
          </w:r>
          <w:bookmarkEnd w:id="8"/>
        </w:p>
        <w:p w14:paraId="43ABB5DC" w14:textId="0662AF6C" w:rsidR="005C6069" w:rsidRDefault="00717C69">
          <w:pPr>
            <w:pStyle w:val="Inhopg1"/>
            <w:rPr>
              <w:rFonts w:eastAsiaTheme="minorEastAsia" w:cstheme="minorBidi"/>
              <w:b w:val="0"/>
              <w:bCs w:val="0"/>
              <w:caps w:val="0"/>
              <w:color w:val="auto"/>
              <w:kern w:val="2"/>
              <w:sz w:val="24"/>
              <w:szCs w:val="24"/>
              <w14:ligatures w14:val="standardContextual"/>
            </w:rPr>
          </w:pPr>
          <w:r w:rsidRPr="00AB705F">
            <w:fldChar w:fldCharType="begin"/>
          </w:r>
          <w:r w:rsidRPr="00AB705F">
            <w:instrText xml:space="preserve"> TOC \o "1-2" \h \z \u </w:instrText>
          </w:r>
          <w:r w:rsidRPr="00AB705F">
            <w:fldChar w:fldCharType="separate"/>
          </w:r>
          <w:hyperlink w:anchor="_Toc214364278" w:history="1">
            <w:r w:rsidR="005C6069" w:rsidRPr="008A4AF2">
              <w:rPr>
                <w:rStyle w:val="Hyperlink"/>
              </w:rPr>
              <w:t>INHOUDSOPGAVE</w:t>
            </w:r>
            <w:r w:rsidR="005C6069">
              <w:rPr>
                <w:webHidden/>
              </w:rPr>
              <w:tab/>
            </w:r>
            <w:r w:rsidR="005C6069">
              <w:rPr>
                <w:webHidden/>
              </w:rPr>
              <w:fldChar w:fldCharType="begin"/>
            </w:r>
            <w:r w:rsidR="005C6069">
              <w:rPr>
                <w:webHidden/>
              </w:rPr>
              <w:instrText xml:space="preserve"> PAGEREF _Toc214364278 \h </w:instrText>
            </w:r>
            <w:r w:rsidR="005C6069">
              <w:rPr>
                <w:webHidden/>
              </w:rPr>
            </w:r>
            <w:r w:rsidR="005C6069">
              <w:rPr>
                <w:webHidden/>
              </w:rPr>
              <w:fldChar w:fldCharType="separate"/>
            </w:r>
            <w:r w:rsidR="005C6069">
              <w:rPr>
                <w:webHidden/>
              </w:rPr>
              <w:t>2</w:t>
            </w:r>
            <w:r w:rsidR="005C6069">
              <w:rPr>
                <w:webHidden/>
              </w:rPr>
              <w:fldChar w:fldCharType="end"/>
            </w:r>
          </w:hyperlink>
        </w:p>
        <w:p w14:paraId="2D6CA1E6" w14:textId="2C70A958" w:rsidR="005C6069" w:rsidRDefault="005C6069">
          <w:pPr>
            <w:pStyle w:val="Inhopg1"/>
            <w:rPr>
              <w:rFonts w:eastAsiaTheme="minorEastAsia" w:cstheme="minorBidi"/>
              <w:b w:val="0"/>
              <w:bCs w:val="0"/>
              <w:caps w:val="0"/>
              <w:color w:val="auto"/>
              <w:kern w:val="2"/>
              <w:sz w:val="24"/>
              <w:szCs w:val="24"/>
              <w14:ligatures w14:val="standardContextual"/>
            </w:rPr>
          </w:pPr>
          <w:hyperlink w:anchor="_Toc214364279" w:history="1">
            <w:r w:rsidRPr="008A4AF2">
              <w:rPr>
                <w:rStyle w:val="Hyperlink"/>
              </w:rPr>
              <w:t>INLEIDING</w:t>
            </w:r>
            <w:r>
              <w:rPr>
                <w:webHidden/>
              </w:rPr>
              <w:tab/>
            </w:r>
            <w:r>
              <w:rPr>
                <w:webHidden/>
              </w:rPr>
              <w:fldChar w:fldCharType="begin"/>
            </w:r>
            <w:r>
              <w:rPr>
                <w:webHidden/>
              </w:rPr>
              <w:instrText xml:space="preserve"> PAGEREF _Toc214364279 \h </w:instrText>
            </w:r>
            <w:r>
              <w:rPr>
                <w:webHidden/>
              </w:rPr>
            </w:r>
            <w:r>
              <w:rPr>
                <w:webHidden/>
              </w:rPr>
              <w:fldChar w:fldCharType="separate"/>
            </w:r>
            <w:r>
              <w:rPr>
                <w:webHidden/>
              </w:rPr>
              <w:t>4</w:t>
            </w:r>
            <w:r>
              <w:rPr>
                <w:webHidden/>
              </w:rPr>
              <w:fldChar w:fldCharType="end"/>
            </w:r>
          </w:hyperlink>
        </w:p>
        <w:p w14:paraId="3B8BBA63" w14:textId="77AF9E33" w:rsidR="005C6069" w:rsidRDefault="005C6069">
          <w:pPr>
            <w:pStyle w:val="Inhopg1"/>
            <w:rPr>
              <w:rFonts w:eastAsiaTheme="minorEastAsia" w:cstheme="minorBidi"/>
              <w:b w:val="0"/>
              <w:bCs w:val="0"/>
              <w:caps w:val="0"/>
              <w:color w:val="auto"/>
              <w:kern w:val="2"/>
              <w:sz w:val="24"/>
              <w:szCs w:val="24"/>
              <w14:ligatures w14:val="standardContextual"/>
            </w:rPr>
          </w:pPr>
          <w:hyperlink w:anchor="_Toc214364280" w:history="1">
            <w:r w:rsidRPr="008A4AF2">
              <w:rPr>
                <w:rStyle w:val="Hyperlink"/>
              </w:rPr>
              <w:t>1</w:t>
            </w:r>
            <w:r>
              <w:rPr>
                <w:rFonts w:eastAsiaTheme="minorEastAsia" w:cstheme="minorBidi"/>
                <w:b w:val="0"/>
                <w:bCs w:val="0"/>
                <w:caps w:val="0"/>
                <w:color w:val="auto"/>
                <w:kern w:val="2"/>
                <w:sz w:val="24"/>
                <w:szCs w:val="24"/>
                <w14:ligatures w14:val="standardContextual"/>
              </w:rPr>
              <w:tab/>
            </w:r>
            <w:r w:rsidRPr="008A4AF2">
              <w:rPr>
                <w:rStyle w:val="Hyperlink"/>
              </w:rPr>
              <w:t>OMSCHRIJVING OPDRACHT(GEVER)</w:t>
            </w:r>
            <w:r>
              <w:rPr>
                <w:webHidden/>
              </w:rPr>
              <w:tab/>
            </w:r>
            <w:r>
              <w:rPr>
                <w:webHidden/>
              </w:rPr>
              <w:fldChar w:fldCharType="begin"/>
            </w:r>
            <w:r>
              <w:rPr>
                <w:webHidden/>
              </w:rPr>
              <w:instrText xml:space="preserve"> PAGEREF _Toc214364280 \h </w:instrText>
            </w:r>
            <w:r>
              <w:rPr>
                <w:webHidden/>
              </w:rPr>
            </w:r>
            <w:r>
              <w:rPr>
                <w:webHidden/>
              </w:rPr>
              <w:fldChar w:fldCharType="separate"/>
            </w:r>
            <w:r>
              <w:rPr>
                <w:webHidden/>
              </w:rPr>
              <w:t>5</w:t>
            </w:r>
            <w:r>
              <w:rPr>
                <w:webHidden/>
              </w:rPr>
              <w:fldChar w:fldCharType="end"/>
            </w:r>
          </w:hyperlink>
        </w:p>
        <w:p w14:paraId="7A7A4CE4" w14:textId="00FD228D"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81" w:history="1">
            <w:r w:rsidRPr="008A4AF2">
              <w:rPr>
                <w:rStyle w:val="Hyperlink"/>
                <w:noProof/>
              </w:rPr>
              <w:t>1.1</w:t>
            </w:r>
            <w:r>
              <w:rPr>
                <w:rFonts w:cstheme="minorBidi"/>
                <w:bCs w:val="0"/>
                <w:caps w:val="0"/>
                <w:noProof/>
                <w:kern w:val="2"/>
                <w:sz w:val="24"/>
                <w:szCs w:val="24"/>
                <w14:ligatures w14:val="standardContextual"/>
              </w:rPr>
              <w:tab/>
            </w:r>
            <w:r w:rsidRPr="008A4AF2">
              <w:rPr>
                <w:rStyle w:val="Hyperlink"/>
                <w:noProof/>
              </w:rPr>
              <w:t>BESCHRIJVING GEMEENTE NOORDENVELD</w:t>
            </w:r>
            <w:r>
              <w:rPr>
                <w:noProof/>
                <w:webHidden/>
              </w:rPr>
              <w:tab/>
            </w:r>
            <w:r>
              <w:rPr>
                <w:noProof/>
                <w:webHidden/>
              </w:rPr>
              <w:fldChar w:fldCharType="begin"/>
            </w:r>
            <w:r>
              <w:rPr>
                <w:noProof/>
                <w:webHidden/>
              </w:rPr>
              <w:instrText xml:space="preserve"> PAGEREF _Toc214364281 \h </w:instrText>
            </w:r>
            <w:r>
              <w:rPr>
                <w:noProof/>
                <w:webHidden/>
              </w:rPr>
            </w:r>
            <w:r>
              <w:rPr>
                <w:noProof/>
                <w:webHidden/>
              </w:rPr>
              <w:fldChar w:fldCharType="separate"/>
            </w:r>
            <w:r>
              <w:rPr>
                <w:noProof/>
                <w:webHidden/>
              </w:rPr>
              <w:t>5</w:t>
            </w:r>
            <w:r>
              <w:rPr>
                <w:noProof/>
                <w:webHidden/>
              </w:rPr>
              <w:fldChar w:fldCharType="end"/>
            </w:r>
          </w:hyperlink>
        </w:p>
        <w:p w14:paraId="40E4BA5E" w14:textId="036CF313"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82" w:history="1">
            <w:r w:rsidRPr="008A4AF2">
              <w:rPr>
                <w:rStyle w:val="Hyperlink"/>
                <w:rFonts w:cstheme="minorHAnsi"/>
                <w:noProof/>
              </w:rPr>
              <w:t>1.2</w:t>
            </w:r>
            <w:r>
              <w:rPr>
                <w:rFonts w:cstheme="minorBidi"/>
                <w:bCs w:val="0"/>
                <w:caps w:val="0"/>
                <w:noProof/>
                <w:kern w:val="2"/>
                <w:sz w:val="24"/>
                <w:szCs w:val="24"/>
                <w14:ligatures w14:val="standardContextual"/>
              </w:rPr>
              <w:tab/>
            </w:r>
            <w:r w:rsidRPr="008A4AF2">
              <w:rPr>
                <w:rStyle w:val="Hyperlink"/>
                <w:rFonts w:cstheme="minorHAnsi"/>
                <w:noProof/>
              </w:rPr>
              <w:t>INHOUD VAN DE OPDRACHT</w:t>
            </w:r>
            <w:r>
              <w:rPr>
                <w:noProof/>
                <w:webHidden/>
              </w:rPr>
              <w:tab/>
            </w:r>
            <w:r>
              <w:rPr>
                <w:noProof/>
                <w:webHidden/>
              </w:rPr>
              <w:fldChar w:fldCharType="begin"/>
            </w:r>
            <w:r>
              <w:rPr>
                <w:noProof/>
                <w:webHidden/>
              </w:rPr>
              <w:instrText xml:space="preserve"> PAGEREF _Toc214364282 \h </w:instrText>
            </w:r>
            <w:r>
              <w:rPr>
                <w:noProof/>
                <w:webHidden/>
              </w:rPr>
            </w:r>
            <w:r>
              <w:rPr>
                <w:noProof/>
                <w:webHidden/>
              </w:rPr>
              <w:fldChar w:fldCharType="separate"/>
            </w:r>
            <w:r>
              <w:rPr>
                <w:noProof/>
                <w:webHidden/>
              </w:rPr>
              <w:t>5</w:t>
            </w:r>
            <w:r>
              <w:rPr>
                <w:noProof/>
                <w:webHidden/>
              </w:rPr>
              <w:fldChar w:fldCharType="end"/>
            </w:r>
          </w:hyperlink>
        </w:p>
        <w:p w14:paraId="21CE8596" w14:textId="2B31B536" w:rsidR="005C6069" w:rsidRDefault="005C6069">
          <w:pPr>
            <w:pStyle w:val="Inhopg1"/>
            <w:rPr>
              <w:rFonts w:eastAsiaTheme="minorEastAsia" w:cstheme="minorBidi"/>
              <w:b w:val="0"/>
              <w:bCs w:val="0"/>
              <w:caps w:val="0"/>
              <w:color w:val="auto"/>
              <w:kern w:val="2"/>
              <w:sz w:val="24"/>
              <w:szCs w:val="24"/>
              <w14:ligatures w14:val="standardContextual"/>
            </w:rPr>
          </w:pPr>
          <w:hyperlink w:anchor="_Toc214364283" w:history="1">
            <w:r w:rsidRPr="008A4AF2">
              <w:rPr>
                <w:rStyle w:val="Hyperlink"/>
              </w:rPr>
              <w:t>2</w:t>
            </w:r>
            <w:r>
              <w:rPr>
                <w:rFonts w:eastAsiaTheme="minorEastAsia" w:cstheme="minorBidi"/>
                <w:b w:val="0"/>
                <w:bCs w:val="0"/>
                <w:caps w:val="0"/>
                <w:color w:val="auto"/>
                <w:kern w:val="2"/>
                <w:sz w:val="24"/>
                <w:szCs w:val="24"/>
                <w14:ligatures w14:val="standardContextual"/>
              </w:rPr>
              <w:tab/>
            </w:r>
            <w:r w:rsidRPr="008A4AF2">
              <w:rPr>
                <w:rStyle w:val="Hyperlink"/>
              </w:rPr>
              <w:t>PROCEDURE VAN AANBESTEDING</w:t>
            </w:r>
            <w:r>
              <w:rPr>
                <w:webHidden/>
              </w:rPr>
              <w:tab/>
            </w:r>
            <w:r>
              <w:rPr>
                <w:webHidden/>
              </w:rPr>
              <w:fldChar w:fldCharType="begin"/>
            </w:r>
            <w:r>
              <w:rPr>
                <w:webHidden/>
              </w:rPr>
              <w:instrText xml:space="preserve"> PAGEREF _Toc214364283 \h </w:instrText>
            </w:r>
            <w:r>
              <w:rPr>
                <w:webHidden/>
              </w:rPr>
            </w:r>
            <w:r>
              <w:rPr>
                <w:webHidden/>
              </w:rPr>
              <w:fldChar w:fldCharType="separate"/>
            </w:r>
            <w:r>
              <w:rPr>
                <w:webHidden/>
              </w:rPr>
              <w:t>8</w:t>
            </w:r>
            <w:r>
              <w:rPr>
                <w:webHidden/>
              </w:rPr>
              <w:fldChar w:fldCharType="end"/>
            </w:r>
          </w:hyperlink>
        </w:p>
        <w:p w14:paraId="0AE79261" w14:textId="30B72753"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84" w:history="1">
            <w:r w:rsidRPr="008A4AF2">
              <w:rPr>
                <w:rStyle w:val="Hyperlink"/>
                <w:rFonts w:cstheme="minorHAnsi"/>
                <w:noProof/>
              </w:rPr>
              <w:t>2.1</w:t>
            </w:r>
            <w:r>
              <w:rPr>
                <w:rFonts w:cstheme="minorBidi"/>
                <w:bCs w:val="0"/>
                <w:caps w:val="0"/>
                <w:noProof/>
                <w:kern w:val="2"/>
                <w:sz w:val="24"/>
                <w:szCs w:val="24"/>
                <w14:ligatures w14:val="standardContextual"/>
              </w:rPr>
              <w:tab/>
            </w:r>
            <w:r w:rsidRPr="008A4AF2">
              <w:rPr>
                <w:rStyle w:val="Hyperlink"/>
                <w:rFonts w:cstheme="minorHAnsi"/>
                <w:noProof/>
              </w:rPr>
              <w:t>AANBESTEDINGSPROCEDURE</w:t>
            </w:r>
            <w:r>
              <w:rPr>
                <w:noProof/>
                <w:webHidden/>
              </w:rPr>
              <w:tab/>
            </w:r>
            <w:r>
              <w:rPr>
                <w:noProof/>
                <w:webHidden/>
              </w:rPr>
              <w:fldChar w:fldCharType="begin"/>
            </w:r>
            <w:r>
              <w:rPr>
                <w:noProof/>
                <w:webHidden/>
              </w:rPr>
              <w:instrText xml:space="preserve"> PAGEREF _Toc214364284 \h </w:instrText>
            </w:r>
            <w:r>
              <w:rPr>
                <w:noProof/>
                <w:webHidden/>
              </w:rPr>
            </w:r>
            <w:r>
              <w:rPr>
                <w:noProof/>
                <w:webHidden/>
              </w:rPr>
              <w:fldChar w:fldCharType="separate"/>
            </w:r>
            <w:r>
              <w:rPr>
                <w:noProof/>
                <w:webHidden/>
              </w:rPr>
              <w:t>8</w:t>
            </w:r>
            <w:r>
              <w:rPr>
                <w:noProof/>
                <w:webHidden/>
              </w:rPr>
              <w:fldChar w:fldCharType="end"/>
            </w:r>
          </w:hyperlink>
        </w:p>
        <w:p w14:paraId="70E74044" w14:textId="44AA37B1"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85" w:history="1">
            <w:r w:rsidRPr="008A4AF2">
              <w:rPr>
                <w:rStyle w:val="Hyperlink"/>
                <w:rFonts w:cstheme="minorHAnsi"/>
                <w:noProof/>
              </w:rPr>
              <w:t>2.2</w:t>
            </w:r>
            <w:r>
              <w:rPr>
                <w:rFonts w:cstheme="minorBidi"/>
                <w:bCs w:val="0"/>
                <w:caps w:val="0"/>
                <w:noProof/>
                <w:kern w:val="2"/>
                <w:sz w:val="24"/>
                <w:szCs w:val="24"/>
                <w14:ligatures w14:val="standardContextual"/>
              </w:rPr>
              <w:tab/>
            </w:r>
            <w:r w:rsidRPr="008A4AF2">
              <w:rPr>
                <w:rStyle w:val="Hyperlink"/>
                <w:rFonts w:cstheme="minorHAnsi"/>
                <w:noProof/>
              </w:rPr>
              <w:t>GEHEIMHOUDING</w:t>
            </w:r>
            <w:r>
              <w:rPr>
                <w:noProof/>
                <w:webHidden/>
              </w:rPr>
              <w:tab/>
            </w:r>
            <w:r>
              <w:rPr>
                <w:noProof/>
                <w:webHidden/>
              </w:rPr>
              <w:fldChar w:fldCharType="begin"/>
            </w:r>
            <w:r>
              <w:rPr>
                <w:noProof/>
                <w:webHidden/>
              </w:rPr>
              <w:instrText xml:space="preserve"> PAGEREF _Toc214364285 \h </w:instrText>
            </w:r>
            <w:r>
              <w:rPr>
                <w:noProof/>
                <w:webHidden/>
              </w:rPr>
            </w:r>
            <w:r>
              <w:rPr>
                <w:noProof/>
                <w:webHidden/>
              </w:rPr>
              <w:fldChar w:fldCharType="separate"/>
            </w:r>
            <w:r>
              <w:rPr>
                <w:noProof/>
                <w:webHidden/>
              </w:rPr>
              <w:t>8</w:t>
            </w:r>
            <w:r>
              <w:rPr>
                <w:noProof/>
                <w:webHidden/>
              </w:rPr>
              <w:fldChar w:fldCharType="end"/>
            </w:r>
          </w:hyperlink>
        </w:p>
        <w:p w14:paraId="72997746" w14:textId="6D8A09A1"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86" w:history="1">
            <w:r w:rsidRPr="008A4AF2">
              <w:rPr>
                <w:rStyle w:val="Hyperlink"/>
                <w:rFonts w:cstheme="minorHAnsi"/>
                <w:noProof/>
              </w:rPr>
              <w:t>2.3</w:t>
            </w:r>
            <w:r>
              <w:rPr>
                <w:rFonts w:cstheme="minorBidi"/>
                <w:bCs w:val="0"/>
                <w:caps w:val="0"/>
                <w:noProof/>
                <w:kern w:val="2"/>
                <w:sz w:val="24"/>
                <w:szCs w:val="24"/>
                <w14:ligatures w14:val="standardContextual"/>
              </w:rPr>
              <w:tab/>
            </w:r>
            <w:r w:rsidRPr="008A4AF2">
              <w:rPr>
                <w:rStyle w:val="Hyperlink"/>
                <w:rFonts w:cstheme="minorHAnsi"/>
                <w:noProof/>
              </w:rPr>
              <w:t>ELEKTRONISCH MEDIUM: TENDERNED</w:t>
            </w:r>
            <w:r>
              <w:rPr>
                <w:noProof/>
                <w:webHidden/>
              </w:rPr>
              <w:tab/>
            </w:r>
            <w:r>
              <w:rPr>
                <w:noProof/>
                <w:webHidden/>
              </w:rPr>
              <w:fldChar w:fldCharType="begin"/>
            </w:r>
            <w:r>
              <w:rPr>
                <w:noProof/>
                <w:webHidden/>
              </w:rPr>
              <w:instrText xml:space="preserve"> PAGEREF _Toc214364286 \h </w:instrText>
            </w:r>
            <w:r>
              <w:rPr>
                <w:noProof/>
                <w:webHidden/>
              </w:rPr>
            </w:r>
            <w:r>
              <w:rPr>
                <w:noProof/>
                <w:webHidden/>
              </w:rPr>
              <w:fldChar w:fldCharType="separate"/>
            </w:r>
            <w:r>
              <w:rPr>
                <w:noProof/>
                <w:webHidden/>
              </w:rPr>
              <w:t>8</w:t>
            </w:r>
            <w:r>
              <w:rPr>
                <w:noProof/>
                <w:webHidden/>
              </w:rPr>
              <w:fldChar w:fldCharType="end"/>
            </w:r>
          </w:hyperlink>
        </w:p>
        <w:p w14:paraId="04819AF7" w14:textId="16E0BD4C"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87" w:history="1">
            <w:r w:rsidRPr="008A4AF2">
              <w:rPr>
                <w:rStyle w:val="Hyperlink"/>
                <w:rFonts w:cstheme="minorHAnsi"/>
                <w:noProof/>
              </w:rPr>
              <w:t>2.4</w:t>
            </w:r>
            <w:r>
              <w:rPr>
                <w:rFonts w:cstheme="minorBidi"/>
                <w:bCs w:val="0"/>
                <w:caps w:val="0"/>
                <w:noProof/>
                <w:kern w:val="2"/>
                <w:sz w:val="24"/>
                <w:szCs w:val="24"/>
                <w14:ligatures w14:val="standardContextual"/>
              </w:rPr>
              <w:tab/>
            </w:r>
            <w:r w:rsidRPr="008A4AF2">
              <w:rPr>
                <w:rStyle w:val="Hyperlink"/>
                <w:rFonts w:cstheme="minorHAnsi"/>
                <w:noProof/>
              </w:rPr>
              <w:t>COMMUNICATIE</w:t>
            </w:r>
            <w:r>
              <w:rPr>
                <w:noProof/>
                <w:webHidden/>
              </w:rPr>
              <w:tab/>
            </w:r>
            <w:r>
              <w:rPr>
                <w:noProof/>
                <w:webHidden/>
              </w:rPr>
              <w:fldChar w:fldCharType="begin"/>
            </w:r>
            <w:r>
              <w:rPr>
                <w:noProof/>
                <w:webHidden/>
              </w:rPr>
              <w:instrText xml:space="preserve"> PAGEREF _Toc214364287 \h </w:instrText>
            </w:r>
            <w:r>
              <w:rPr>
                <w:noProof/>
                <w:webHidden/>
              </w:rPr>
            </w:r>
            <w:r>
              <w:rPr>
                <w:noProof/>
                <w:webHidden/>
              </w:rPr>
              <w:fldChar w:fldCharType="separate"/>
            </w:r>
            <w:r>
              <w:rPr>
                <w:noProof/>
                <w:webHidden/>
              </w:rPr>
              <w:t>8</w:t>
            </w:r>
            <w:r>
              <w:rPr>
                <w:noProof/>
                <w:webHidden/>
              </w:rPr>
              <w:fldChar w:fldCharType="end"/>
            </w:r>
          </w:hyperlink>
        </w:p>
        <w:p w14:paraId="7B22A3CF" w14:textId="6E7C5807"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88" w:history="1">
            <w:r w:rsidRPr="008A4AF2">
              <w:rPr>
                <w:rStyle w:val="Hyperlink"/>
                <w:rFonts w:cstheme="minorHAnsi"/>
                <w:noProof/>
              </w:rPr>
              <w:t>2.5</w:t>
            </w:r>
            <w:r>
              <w:rPr>
                <w:rFonts w:cstheme="minorBidi"/>
                <w:bCs w:val="0"/>
                <w:caps w:val="0"/>
                <w:noProof/>
                <w:kern w:val="2"/>
                <w:sz w:val="24"/>
                <w:szCs w:val="24"/>
                <w14:ligatures w14:val="standardContextual"/>
              </w:rPr>
              <w:tab/>
            </w:r>
            <w:r w:rsidRPr="008A4AF2">
              <w:rPr>
                <w:rStyle w:val="Hyperlink"/>
                <w:rFonts w:cstheme="minorHAnsi"/>
                <w:noProof/>
              </w:rPr>
              <w:t>PLANNING VAN DE AANBESTEDINGSPROCEDURE</w:t>
            </w:r>
            <w:r>
              <w:rPr>
                <w:noProof/>
                <w:webHidden/>
              </w:rPr>
              <w:tab/>
            </w:r>
            <w:r>
              <w:rPr>
                <w:noProof/>
                <w:webHidden/>
              </w:rPr>
              <w:fldChar w:fldCharType="begin"/>
            </w:r>
            <w:r>
              <w:rPr>
                <w:noProof/>
                <w:webHidden/>
              </w:rPr>
              <w:instrText xml:space="preserve"> PAGEREF _Toc214364288 \h </w:instrText>
            </w:r>
            <w:r>
              <w:rPr>
                <w:noProof/>
                <w:webHidden/>
              </w:rPr>
            </w:r>
            <w:r>
              <w:rPr>
                <w:noProof/>
                <w:webHidden/>
              </w:rPr>
              <w:fldChar w:fldCharType="separate"/>
            </w:r>
            <w:r>
              <w:rPr>
                <w:noProof/>
                <w:webHidden/>
              </w:rPr>
              <w:t>9</w:t>
            </w:r>
            <w:r>
              <w:rPr>
                <w:noProof/>
                <w:webHidden/>
              </w:rPr>
              <w:fldChar w:fldCharType="end"/>
            </w:r>
          </w:hyperlink>
        </w:p>
        <w:p w14:paraId="7AF3313C" w14:textId="38155709"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89" w:history="1">
            <w:r w:rsidRPr="008A4AF2">
              <w:rPr>
                <w:rStyle w:val="Hyperlink"/>
                <w:rFonts w:cstheme="minorHAnsi"/>
                <w:noProof/>
              </w:rPr>
              <w:t>2.6</w:t>
            </w:r>
            <w:r>
              <w:rPr>
                <w:rFonts w:cstheme="minorBidi"/>
                <w:bCs w:val="0"/>
                <w:caps w:val="0"/>
                <w:noProof/>
                <w:kern w:val="2"/>
                <w:sz w:val="24"/>
                <w:szCs w:val="24"/>
                <w14:ligatures w14:val="standardContextual"/>
              </w:rPr>
              <w:tab/>
            </w:r>
            <w:r w:rsidRPr="008A4AF2">
              <w:rPr>
                <w:rStyle w:val="Hyperlink"/>
                <w:rFonts w:cstheme="minorHAnsi"/>
                <w:noProof/>
              </w:rPr>
              <w:t>NOTA VAN INLICHTINGEN</w:t>
            </w:r>
            <w:r>
              <w:rPr>
                <w:noProof/>
                <w:webHidden/>
              </w:rPr>
              <w:tab/>
            </w:r>
            <w:r>
              <w:rPr>
                <w:noProof/>
                <w:webHidden/>
              </w:rPr>
              <w:fldChar w:fldCharType="begin"/>
            </w:r>
            <w:r>
              <w:rPr>
                <w:noProof/>
                <w:webHidden/>
              </w:rPr>
              <w:instrText xml:space="preserve"> PAGEREF _Toc214364289 \h </w:instrText>
            </w:r>
            <w:r>
              <w:rPr>
                <w:noProof/>
                <w:webHidden/>
              </w:rPr>
            </w:r>
            <w:r>
              <w:rPr>
                <w:noProof/>
                <w:webHidden/>
              </w:rPr>
              <w:fldChar w:fldCharType="separate"/>
            </w:r>
            <w:r>
              <w:rPr>
                <w:noProof/>
                <w:webHidden/>
              </w:rPr>
              <w:t>9</w:t>
            </w:r>
            <w:r>
              <w:rPr>
                <w:noProof/>
                <w:webHidden/>
              </w:rPr>
              <w:fldChar w:fldCharType="end"/>
            </w:r>
          </w:hyperlink>
        </w:p>
        <w:p w14:paraId="5EB4C082" w14:textId="3D51FF26"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90" w:history="1">
            <w:r w:rsidRPr="008A4AF2">
              <w:rPr>
                <w:rStyle w:val="Hyperlink"/>
                <w:rFonts w:cstheme="minorHAnsi"/>
                <w:noProof/>
              </w:rPr>
              <w:t>2.7</w:t>
            </w:r>
            <w:r>
              <w:rPr>
                <w:rFonts w:cstheme="minorBidi"/>
                <w:bCs w:val="0"/>
                <w:caps w:val="0"/>
                <w:noProof/>
                <w:kern w:val="2"/>
                <w:sz w:val="24"/>
                <w:szCs w:val="24"/>
                <w14:ligatures w14:val="standardContextual"/>
              </w:rPr>
              <w:tab/>
            </w:r>
            <w:r w:rsidRPr="008A4AF2">
              <w:rPr>
                <w:rStyle w:val="Hyperlink"/>
                <w:rFonts w:cstheme="minorHAnsi"/>
                <w:noProof/>
              </w:rPr>
              <w:t>INDIENEN (DOCUMENTEN BIJ) INSCHRIJVING</w:t>
            </w:r>
            <w:r>
              <w:rPr>
                <w:noProof/>
                <w:webHidden/>
              </w:rPr>
              <w:tab/>
            </w:r>
            <w:r>
              <w:rPr>
                <w:noProof/>
                <w:webHidden/>
              </w:rPr>
              <w:fldChar w:fldCharType="begin"/>
            </w:r>
            <w:r>
              <w:rPr>
                <w:noProof/>
                <w:webHidden/>
              </w:rPr>
              <w:instrText xml:space="preserve"> PAGEREF _Toc214364290 \h </w:instrText>
            </w:r>
            <w:r>
              <w:rPr>
                <w:noProof/>
                <w:webHidden/>
              </w:rPr>
            </w:r>
            <w:r>
              <w:rPr>
                <w:noProof/>
                <w:webHidden/>
              </w:rPr>
              <w:fldChar w:fldCharType="separate"/>
            </w:r>
            <w:r>
              <w:rPr>
                <w:noProof/>
                <w:webHidden/>
              </w:rPr>
              <w:t>10</w:t>
            </w:r>
            <w:r>
              <w:rPr>
                <w:noProof/>
                <w:webHidden/>
              </w:rPr>
              <w:fldChar w:fldCharType="end"/>
            </w:r>
          </w:hyperlink>
        </w:p>
        <w:p w14:paraId="574A22DA" w14:textId="1DAA49D6"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91" w:history="1">
            <w:r w:rsidRPr="008A4AF2">
              <w:rPr>
                <w:rStyle w:val="Hyperlink"/>
                <w:rFonts w:cstheme="minorHAnsi"/>
                <w:noProof/>
              </w:rPr>
              <w:t>2.8</w:t>
            </w:r>
            <w:r>
              <w:rPr>
                <w:rFonts w:cstheme="minorBidi"/>
                <w:bCs w:val="0"/>
                <w:caps w:val="0"/>
                <w:noProof/>
                <w:kern w:val="2"/>
                <w:sz w:val="24"/>
                <w:szCs w:val="24"/>
                <w14:ligatures w14:val="standardContextual"/>
              </w:rPr>
              <w:tab/>
            </w:r>
            <w:r w:rsidRPr="008A4AF2">
              <w:rPr>
                <w:rStyle w:val="Hyperlink"/>
                <w:rFonts w:cstheme="minorHAnsi"/>
                <w:noProof/>
              </w:rPr>
              <w:t>STORINGEN</w:t>
            </w:r>
            <w:r>
              <w:rPr>
                <w:noProof/>
                <w:webHidden/>
              </w:rPr>
              <w:tab/>
            </w:r>
            <w:r>
              <w:rPr>
                <w:noProof/>
                <w:webHidden/>
              </w:rPr>
              <w:fldChar w:fldCharType="begin"/>
            </w:r>
            <w:r>
              <w:rPr>
                <w:noProof/>
                <w:webHidden/>
              </w:rPr>
              <w:instrText xml:space="preserve"> PAGEREF _Toc214364291 \h </w:instrText>
            </w:r>
            <w:r>
              <w:rPr>
                <w:noProof/>
                <w:webHidden/>
              </w:rPr>
            </w:r>
            <w:r>
              <w:rPr>
                <w:noProof/>
                <w:webHidden/>
              </w:rPr>
              <w:fldChar w:fldCharType="separate"/>
            </w:r>
            <w:r>
              <w:rPr>
                <w:noProof/>
                <w:webHidden/>
              </w:rPr>
              <w:t>11</w:t>
            </w:r>
            <w:r>
              <w:rPr>
                <w:noProof/>
                <w:webHidden/>
              </w:rPr>
              <w:fldChar w:fldCharType="end"/>
            </w:r>
          </w:hyperlink>
        </w:p>
        <w:p w14:paraId="5227E70D" w14:textId="1B769DC4"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92" w:history="1">
            <w:r w:rsidRPr="008A4AF2">
              <w:rPr>
                <w:rStyle w:val="Hyperlink"/>
                <w:rFonts w:cstheme="minorHAnsi"/>
                <w:noProof/>
              </w:rPr>
              <w:t>2.9</w:t>
            </w:r>
            <w:r>
              <w:rPr>
                <w:rFonts w:cstheme="minorBidi"/>
                <w:bCs w:val="0"/>
                <w:caps w:val="0"/>
                <w:noProof/>
                <w:kern w:val="2"/>
                <w:sz w:val="24"/>
                <w:szCs w:val="24"/>
                <w14:ligatures w14:val="standardContextual"/>
              </w:rPr>
              <w:tab/>
            </w:r>
            <w:r w:rsidRPr="008A4AF2">
              <w:rPr>
                <w:rStyle w:val="Hyperlink"/>
                <w:rFonts w:cstheme="minorHAnsi"/>
                <w:noProof/>
              </w:rPr>
              <w:t>BEOORDELINGSPROCEDURE</w:t>
            </w:r>
            <w:r>
              <w:rPr>
                <w:noProof/>
                <w:webHidden/>
              </w:rPr>
              <w:tab/>
            </w:r>
            <w:r>
              <w:rPr>
                <w:noProof/>
                <w:webHidden/>
              </w:rPr>
              <w:fldChar w:fldCharType="begin"/>
            </w:r>
            <w:r>
              <w:rPr>
                <w:noProof/>
                <w:webHidden/>
              </w:rPr>
              <w:instrText xml:space="preserve"> PAGEREF _Toc214364292 \h </w:instrText>
            </w:r>
            <w:r>
              <w:rPr>
                <w:noProof/>
                <w:webHidden/>
              </w:rPr>
            </w:r>
            <w:r>
              <w:rPr>
                <w:noProof/>
                <w:webHidden/>
              </w:rPr>
              <w:fldChar w:fldCharType="separate"/>
            </w:r>
            <w:r>
              <w:rPr>
                <w:noProof/>
                <w:webHidden/>
              </w:rPr>
              <w:t>11</w:t>
            </w:r>
            <w:r>
              <w:rPr>
                <w:noProof/>
                <w:webHidden/>
              </w:rPr>
              <w:fldChar w:fldCharType="end"/>
            </w:r>
          </w:hyperlink>
        </w:p>
        <w:p w14:paraId="5FD7C01A" w14:textId="7E3107DA"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93" w:history="1">
            <w:r w:rsidRPr="008A4AF2">
              <w:rPr>
                <w:rStyle w:val="Hyperlink"/>
                <w:rFonts w:cstheme="minorHAnsi"/>
                <w:noProof/>
              </w:rPr>
              <w:t>2.10</w:t>
            </w:r>
            <w:r>
              <w:rPr>
                <w:rFonts w:cstheme="minorBidi"/>
                <w:bCs w:val="0"/>
                <w:caps w:val="0"/>
                <w:noProof/>
                <w:kern w:val="2"/>
                <w:sz w:val="24"/>
                <w:szCs w:val="24"/>
                <w14:ligatures w14:val="standardContextual"/>
              </w:rPr>
              <w:tab/>
            </w:r>
            <w:r w:rsidRPr="008A4AF2">
              <w:rPr>
                <w:rStyle w:val="Hyperlink"/>
                <w:rFonts w:cstheme="minorHAnsi"/>
                <w:noProof/>
              </w:rPr>
              <w:t>BESLUITVORMING OMTRENT DE GUNNING</w:t>
            </w:r>
            <w:r>
              <w:rPr>
                <w:noProof/>
                <w:webHidden/>
              </w:rPr>
              <w:tab/>
            </w:r>
            <w:r>
              <w:rPr>
                <w:noProof/>
                <w:webHidden/>
              </w:rPr>
              <w:fldChar w:fldCharType="begin"/>
            </w:r>
            <w:r>
              <w:rPr>
                <w:noProof/>
                <w:webHidden/>
              </w:rPr>
              <w:instrText xml:space="preserve"> PAGEREF _Toc214364293 \h </w:instrText>
            </w:r>
            <w:r>
              <w:rPr>
                <w:noProof/>
                <w:webHidden/>
              </w:rPr>
            </w:r>
            <w:r>
              <w:rPr>
                <w:noProof/>
                <w:webHidden/>
              </w:rPr>
              <w:fldChar w:fldCharType="separate"/>
            </w:r>
            <w:r>
              <w:rPr>
                <w:noProof/>
                <w:webHidden/>
              </w:rPr>
              <w:t>12</w:t>
            </w:r>
            <w:r>
              <w:rPr>
                <w:noProof/>
                <w:webHidden/>
              </w:rPr>
              <w:fldChar w:fldCharType="end"/>
            </w:r>
          </w:hyperlink>
        </w:p>
        <w:p w14:paraId="72F1923D" w14:textId="41BBD902"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94" w:history="1">
            <w:r w:rsidRPr="008A4AF2">
              <w:rPr>
                <w:rStyle w:val="Hyperlink"/>
                <w:rFonts w:cstheme="minorHAnsi"/>
                <w:noProof/>
              </w:rPr>
              <w:t>2.11</w:t>
            </w:r>
            <w:r>
              <w:rPr>
                <w:rFonts w:cstheme="minorBidi"/>
                <w:bCs w:val="0"/>
                <w:caps w:val="0"/>
                <w:noProof/>
                <w:kern w:val="2"/>
                <w:sz w:val="24"/>
                <w:szCs w:val="24"/>
                <w14:ligatures w14:val="standardContextual"/>
              </w:rPr>
              <w:tab/>
            </w:r>
            <w:r w:rsidRPr="008A4AF2">
              <w:rPr>
                <w:rStyle w:val="Hyperlink"/>
                <w:rFonts w:cstheme="minorHAnsi"/>
                <w:noProof/>
              </w:rPr>
              <w:t>GESTANDDOENING</w:t>
            </w:r>
            <w:r>
              <w:rPr>
                <w:noProof/>
                <w:webHidden/>
              </w:rPr>
              <w:tab/>
            </w:r>
            <w:r>
              <w:rPr>
                <w:noProof/>
                <w:webHidden/>
              </w:rPr>
              <w:fldChar w:fldCharType="begin"/>
            </w:r>
            <w:r>
              <w:rPr>
                <w:noProof/>
                <w:webHidden/>
              </w:rPr>
              <w:instrText xml:space="preserve"> PAGEREF _Toc214364294 \h </w:instrText>
            </w:r>
            <w:r>
              <w:rPr>
                <w:noProof/>
                <w:webHidden/>
              </w:rPr>
            </w:r>
            <w:r>
              <w:rPr>
                <w:noProof/>
                <w:webHidden/>
              </w:rPr>
              <w:fldChar w:fldCharType="separate"/>
            </w:r>
            <w:r>
              <w:rPr>
                <w:noProof/>
                <w:webHidden/>
              </w:rPr>
              <w:t>13</w:t>
            </w:r>
            <w:r>
              <w:rPr>
                <w:noProof/>
                <w:webHidden/>
              </w:rPr>
              <w:fldChar w:fldCharType="end"/>
            </w:r>
          </w:hyperlink>
        </w:p>
        <w:p w14:paraId="38842479" w14:textId="12237F2D"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95" w:history="1">
            <w:r w:rsidRPr="008A4AF2">
              <w:rPr>
                <w:rStyle w:val="Hyperlink"/>
                <w:rFonts w:cstheme="minorHAnsi"/>
                <w:noProof/>
              </w:rPr>
              <w:t>2.12</w:t>
            </w:r>
            <w:r>
              <w:rPr>
                <w:rFonts w:cstheme="minorBidi"/>
                <w:bCs w:val="0"/>
                <w:caps w:val="0"/>
                <w:noProof/>
                <w:kern w:val="2"/>
                <w:sz w:val="24"/>
                <w:szCs w:val="24"/>
                <w14:ligatures w14:val="standardContextual"/>
              </w:rPr>
              <w:tab/>
            </w:r>
            <w:r w:rsidRPr="008A4AF2">
              <w:rPr>
                <w:rStyle w:val="Hyperlink"/>
                <w:rFonts w:cstheme="minorHAnsi"/>
                <w:noProof/>
              </w:rPr>
              <w:t>AANSPRAKELIJKHEID GEMEENTE NOORDENVELD</w:t>
            </w:r>
            <w:r>
              <w:rPr>
                <w:noProof/>
                <w:webHidden/>
              </w:rPr>
              <w:tab/>
            </w:r>
            <w:r>
              <w:rPr>
                <w:noProof/>
                <w:webHidden/>
              </w:rPr>
              <w:fldChar w:fldCharType="begin"/>
            </w:r>
            <w:r>
              <w:rPr>
                <w:noProof/>
                <w:webHidden/>
              </w:rPr>
              <w:instrText xml:space="preserve"> PAGEREF _Toc214364295 \h </w:instrText>
            </w:r>
            <w:r>
              <w:rPr>
                <w:noProof/>
                <w:webHidden/>
              </w:rPr>
            </w:r>
            <w:r>
              <w:rPr>
                <w:noProof/>
                <w:webHidden/>
              </w:rPr>
              <w:fldChar w:fldCharType="separate"/>
            </w:r>
            <w:r>
              <w:rPr>
                <w:noProof/>
                <w:webHidden/>
              </w:rPr>
              <w:t>13</w:t>
            </w:r>
            <w:r>
              <w:rPr>
                <w:noProof/>
                <w:webHidden/>
              </w:rPr>
              <w:fldChar w:fldCharType="end"/>
            </w:r>
          </w:hyperlink>
        </w:p>
        <w:p w14:paraId="4078089A" w14:textId="062BA545"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96" w:history="1">
            <w:r w:rsidRPr="008A4AF2">
              <w:rPr>
                <w:rStyle w:val="Hyperlink"/>
                <w:noProof/>
              </w:rPr>
              <w:t>2.13</w:t>
            </w:r>
            <w:r>
              <w:rPr>
                <w:rFonts w:cstheme="minorBidi"/>
                <w:bCs w:val="0"/>
                <w:caps w:val="0"/>
                <w:noProof/>
                <w:kern w:val="2"/>
                <w:sz w:val="24"/>
                <w:szCs w:val="24"/>
                <w14:ligatures w14:val="standardContextual"/>
              </w:rPr>
              <w:tab/>
            </w:r>
            <w:r w:rsidRPr="008A4AF2">
              <w:rPr>
                <w:rStyle w:val="Hyperlink"/>
                <w:noProof/>
              </w:rPr>
              <w:t>MAATSCHAPPELIJK VERANTWOORD INKOPEN</w:t>
            </w:r>
            <w:r>
              <w:rPr>
                <w:noProof/>
                <w:webHidden/>
              </w:rPr>
              <w:tab/>
            </w:r>
            <w:r>
              <w:rPr>
                <w:noProof/>
                <w:webHidden/>
              </w:rPr>
              <w:fldChar w:fldCharType="begin"/>
            </w:r>
            <w:r>
              <w:rPr>
                <w:noProof/>
                <w:webHidden/>
              </w:rPr>
              <w:instrText xml:space="preserve"> PAGEREF _Toc214364296 \h </w:instrText>
            </w:r>
            <w:r>
              <w:rPr>
                <w:noProof/>
                <w:webHidden/>
              </w:rPr>
            </w:r>
            <w:r>
              <w:rPr>
                <w:noProof/>
                <w:webHidden/>
              </w:rPr>
              <w:fldChar w:fldCharType="separate"/>
            </w:r>
            <w:r>
              <w:rPr>
                <w:noProof/>
                <w:webHidden/>
              </w:rPr>
              <w:t>14</w:t>
            </w:r>
            <w:r>
              <w:rPr>
                <w:noProof/>
                <w:webHidden/>
              </w:rPr>
              <w:fldChar w:fldCharType="end"/>
            </w:r>
          </w:hyperlink>
        </w:p>
        <w:p w14:paraId="57EEE332" w14:textId="0A6DD108"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97" w:history="1">
            <w:r w:rsidRPr="008A4AF2">
              <w:rPr>
                <w:rStyle w:val="Hyperlink"/>
                <w:rFonts w:cstheme="minorHAnsi"/>
                <w:noProof/>
              </w:rPr>
              <w:t>2.14</w:t>
            </w:r>
            <w:r>
              <w:rPr>
                <w:rFonts w:cstheme="minorBidi"/>
                <w:bCs w:val="0"/>
                <w:caps w:val="0"/>
                <w:noProof/>
                <w:kern w:val="2"/>
                <w:sz w:val="24"/>
                <w:szCs w:val="24"/>
                <w14:ligatures w14:val="standardContextual"/>
              </w:rPr>
              <w:tab/>
            </w:r>
            <w:r w:rsidRPr="008A4AF2">
              <w:rPr>
                <w:rStyle w:val="Hyperlink"/>
                <w:rFonts w:cstheme="minorHAnsi"/>
                <w:noProof/>
              </w:rPr>
              <w:t>KLACHTEN AANBESTEDING</w:t>
            </w:r>
            <w:r>
              <w:rPr>
                <w:noProof/>
                <w:webHidden/>
              </w:rPr>
              <w:tab/>
            </w:r>
            <w:r>
              <w:rPr>
                <w:noProof/>
                <w:webHidden/>
              </w:rPr>
              <w:fldChar w:fldCharType="begin"/>
            </w:r>
            <w:r>
              <w:rPr>
                <w:noProof/>
                <w:webHidden/>
              </w:rPr>
              <w:instrText xml:space="preserve"> PAGEREF _Toc214364297 \h </w:instrText>
            </w:r>
            <w:r>
              <w:rPr>
                <w:noProof/>
                <w:webHidden/>
              </w:rPr>
            </w:r>
            <w:r>
              <w:rPr>
                <w:noProof/>
                <w:webHidden/>
              </w:rPr>
              <w:fldChar w:fldCharType="separate"/>
            </w:r>
            <w:r>
              <w:rPr>
                <w:noProof/>
                <w:webHidden/>
              </w:rPr>
              <w:t>14</w:t>
            </w:r>
            <w:r>
              <w:rPr>
                <w:noProof/>
                <w:webHidden/>
              </w:rPr>
              <w:fldChar w:fldCharType="end"/>
            </w:r>
          </w:hyperlink>
        </w:p>
        <w:p w14:paraId="028EDA8C" w14:textId="34FCC3CE"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298" w:history="1">
            <w:r w:rsidRPr="008A4AF2">
              <w:rPr>
                <w:rStyle w:val="Hyperlink"/>
                <w:noProof/>
              </w:rPr>
              <w:t>2.15</w:t>
            </w:r>
            <w:r>
              <w:rPr>
                <w:rFonts w:cstheme="minorBidi"/>
                <w:bCs w:val="0"/>
                <w:caps w:val="0"/>
                <w:noProof/>
                <w:kern w:val="2"/>
                <w:sz w:val="24"/>
                <w:szCs w:val="24"/>
                <w14:ligatures w14:val="standardContextual"/>
              </w:rPr>
              <w:tab/>
            </w:r>
            <w:r w:rsidRPr="008A4AF2">
              <w:rPr>
                <w:rStyle w:val="Hyperlink"/>
                <w:noProof/>
              </w:rPr>
              <w:t>CIRCULAIRE NIEUW SANCTIEPAKKET RUSLAND</w:t>
            </w:r>
            <w:r>
              <w:rPr>
                <w:noProof/>
                <w:webHidden/>
              </w:rPr>
              <w:tab/>
            </w:r>
            <w:r>
              <w:rPr>
                <w:noProof/>
                <w:webHidden/>
              </w:rPr>
              <w:fldChar w:fldCharType="begin"/>
            </w:r>
            <w:r>
              <w:rPr>
                <w:noProof/>
                <w:webHidden/>
              </w:rPr>
              <w:instrText xml:space="preserve"> PAGEREF _Toc214364298 \h </w:instrText>
            </w:r>
            <w:r>
              <w:rPr>
                <w:noProof/>
                <w:webHidden/>
              </w:rPr>
            </w:r>
            <w:r>
              <w:rPr>
                <w:noProof/>
                <w:webHidden/>
              </w:rPr>
              <w:fldChar w:fldCharType="separate"/>
            </w:r>
            <w:r>
              <w:rPr>
                <w:noProof/>
                <w:webHidden/>
              </w:rPr>
              <w:t>15</w:t>
            </w:r>
            <w:r>
              <w:rPr>
                <w:noProof/>
                <w:webHidden/>
              </w:rPr>
              <w:fldChar w:fldCharType="end"/>
            </w:r>
          </w:hyperlink>
        </w:p>
        <w:p w14:paraId="3D62D71F" w14:textId="290445B2" w:rsidR="005C6069" w:rsidRDefault="005C6069">
          <w:pPr>
            <w:pStyle w:val="Inhopg1"/>
            <w:rPr>
              <w:rFonts w:eastAsiaTheme="minorEastAsia" w:cstheme="minorBidi"/>
              <w:b w:val="0"/>
              <w:bCs w:val="0"/>
              <w:caps w:val="0"/>
              <w:color w:val="auto"/>
              <w:kern w:val="2"/>
              <w:sz w:val="24"/>
              <w:szCs w:val="24"/>
              <w14:ligatures w14:val="standardContextual"/>
            </w:rPr>
          </w:pPr>
          <w:hyperlink w:anchor="_Toc214364299" w:history="1">
            <w:r w:rsidRPr="008A4AF2">
              <w:rPr>
                <w:rStyle w:val="Hyperlink"/>
              </w:rPr>
              <w:t>3</w:t>
            </w:r>
            <w:r>
              <w:rPr>
                <w:rFonts w:eastAsiaTheme="minorEastAsia" w:cstheme="minorBidi"/>
                <w:b w:val="0"/>
                <w:bCs w:val="0"/>
                <w:caps w:val="0"/>
                <w:color w:val="auto"/>
                <w:kern w:val="2"/>
                <w:sz w:val="24"/>
                <w:szCs w:val="24"/>
                <w14:ligatures w14:val="standardContextual"/>
              </w:rPr>
              <w:tab/>
            </w:r>
            <w:r w:rsidRPr="008A4AF2">
              <w:rPr>
                <w:rStyle w:val="Hyperlink"/>
              </w:rPr>
              <w:t>UITSLUITINGSGRONDEN EN GESCHIKTHEIDSEISEN</w:t>
            </w:r>
            <w:r>
              <w:rPr>
                <w:webHidden/>
              </w:rPr>
              <w:tab/>
            </w:r>
            <w:r>
              <w:rPr>
                <w:webHidden/>
              </w:rPr>
              <w:fldChar w:fldCharType="begin"/>
            </w:r>
            <w:r>
              <w:rPr>
                <w:webHidden/>
              </w:rPr>
              <w:instrText xml:space="preserve"> PAGEREF _Toc214364299 \h </w:instrText>
            </w:r>
            <w:r>
              <w:rPr>
                <w:webHidden/>
              </w:rPr>
            </w:r>
            <w:r>
              <w:rPr>
                <w:webHidden/>
              </w:rPr>
              <w:fldChar w:fldCharType="separate"/>
            </w:r>
            <w:r>
              <w:rPr>
                <w:webHidden/>
              </w:rPr>
              <w:t>15</w:t>
            </w:r>
            <w:r>
              <w:rPr>
                <w:webHidden/>
              </w:rPr>
              <w:fldChar w:fldCharType="end"/>
            </w:r>
          </w:hyperlink>
        </w:p>
        <w:p w14:paraId="13E384D4" w14:textId="2B355259"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00" w:history="1">
            <w:r w:rsidRPr="008A4AF2">
              <w:rPr>
                <w:rStyle w:val="Hyperlink"/>
                <w:rFonts w:cstheme="minorHAnsi"/>
                <w:noProof/>
              </w:rPr>
              <w:t>3.1</w:t>
            </w:r>
            <w:r>
              <w:rPr>
                <w:rFonts w:cstheme="minorBidi"/>
                <w:bCs w:val="0"/>
                <w:caps w:val="0"/>
                <w:noProof/>
                <w:kern w:val="2"/>
                <w:sz w:val="24"/>
                <w:szCs w:val="24"/>
                <w14:ligatures w14:val="standardContextual"/>
              </w:rPr>
              <w:tab/>
            </w:r>
            <w:r w:rsidRPr="008A4AF2">
              <w:rPr>
                <w:rStyle w:val="Hyperlink"/>
                <w:rFonts w:cstheme="minorHAnsi"/>
                <w:noProof/>
              </w:rPr>
              <w:t>Uitsluitingsgronden</w:t>
            </w:r>
            <w:r>
              <w:rPr>
                <w:noProof/>
                <w:webHidden/>
              </w:rPr>
              <w:tab/>
            </w:r>
            <w:r>
              <w:rPr>
                <w:noProof/>
                <w:webHidden/>
              </w:rPr>
              <w:fldChar w:fldCharType="begin"/>
            </w:r>
            <w:r>
              <w:rPr>
                <w:noProof/>
                <w:webHidden/>
              </w:rPr>
              <w:instrText xml:space="preserve"> PAGEREF _Toc214364300 \h </w:instrText>
            </w:r>
            <w:r>
              <w:rPr>
                <w:noProof/>
                <w:webHidden/>
              </w:rPr>
            </w:r>
            <w:r>
              <w:rPr>
                <w:noProof/>
                <w:webHidden/>
              </w:rPr>
              <w:fldChar w:fldCharType="separate"/>
            </w:r>
            <w:r>
              <w:rPr>
                <w:noProof/>
                <w:webHidden/>
              </w:rPr>
              <w:t>16</w:t>
            </w:r>
            <w:r>
              <w:rPr>
                <w:noProof/>
                <w:webHidden/>
              </w:rPr>
              <w:fldChar w:fldCharType="end"/>
            </w:r>
          </w:hyperlink>
        </w:p>
        <w:p w14:paraId="1A6B64DA" w14:textId="4ED93EC2"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01" w:history="1">
            <w:r w:rsidRPr="008A4AF2">
              <w:rPr>
                <w:rStyle w:val="Hyperlink"/>
                <w:noProof/>
              </w:rPr>
              <w:t>3.2</w:t>
            </w:r>
            <w:r>
              <w:rPr>
                <w:rFonts w:cstheme="minorBidi"/>
                <w:bCs w:val="0"/>
                <w:caps w:val="0"/>
                <w:noProof/>
                <w:kern w:val="2"/>
                <w:sz w:val="24"/>
                <w:szCs w:val="24"/>
                <w14:ligatures w14:val="standardContextual"/>
              </w:rPr>
              <w:tab/>
            </w:r>
            <w:r w:rsidRPr="008A4AF2">
              <w:rPr>
                <w:rStyle w:val="Hyperlink"/>
                <w:noProof/>
              </w:rPr>
              <w:t>Wet BIBOB</w:t>
            </w:r>
            <w:r>
              <w:rPr>
                <w:noProof/>
                <w:webHidden/>
              </w:rPr>
              <w:tab/>
            </w:r>
            <w:r>
              <w:rPr>
                <w:noProof/>
                <w:webHidden/>
              </w:rPr>
              <w:fldChar w:fldCharType="begin"/>
            </w:r>
            <w:r>
              <w:rPr>
                <w:noProof/>
                <w:webHidden/>
              </w:rPr>
              <w:instrText xml:space="preserve"> PAGEREF _Toc214364301 \h </w:instrText>
            </w:r>
            <w:r>
              <w:rPr>
                <w:noProof/>
                <w:webHidden/>
              </w:rPr>
            </w:r>
            <w:r>
              <w:rPr>
                <w:noProof/>
                <w:webHidden/>
              </w:rPr>
              <w:fldChar w:fldCharType="separate"/>
            </w:r>
            <w:r>
              <w:rPr>
                <w:noProof/>
                <w:webHidden/>
              </w:rPr>
              <w:t>17</w:t>
            </w:r>
            <w:r>
              <w:rPr>
                <w:noProof/>
                <w:webHidden/>
              </w:rPr>
              <w:fldChar w:fldCharType="end"/>
            </w:r>
          </w:hyperlink>
        </w:p>
        <w:p w14:paraId="2508BCA3" w14:textId="42F4F998"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02" w:history="1">
            <w:r w:rsidRPr="008A4AF2">
              <w:rPr>
                <w:rStyle w:val="Hyperlink"/>
                <w:rFonts w:cstheme="minorHAnsi"/>
                <w:noProof/>
              </w:rPr>
              <w:t>3.3</w:t>
            </w:r>
            <w:r>
              <w:rPr>
                <w:rFonts w:cstheme="minorBidi"/>
                <w:bCs w:val="0"/>
                <w:caps w:val="0"/>
                <w:noProof/>
                <w:kern w:val="2"/>
                <w:sz w:val="24"/>
                <w:szCs w:val="24"/>
                <w14:ligatures w14:val="standardContextual"/>
              </w:rPr>
              <w:tab/>
            </w:r>
            <w:r w:rsidRPr="008A4AF2">
              <w:rPr>
                <w:rStyle w:val="Hyperlink"/>
                <w:rFonts w:cstheme="minorHAnsi"/>
                <w:noProof/>
              </w:rPr>
              <w:t>GESCHIKTHEIDSEISEN</w:t>
            </w:r>
            <w:r>
              <w:rPr>
                <w:noProof/>
                <w:webHidden/>
              </w:rPr>
              <w:tab/>
            </w:r>
            <w:r>
              <w:rPr>
                <w:noProof/>
                <w:webHidden/>
              </w:rPr>
              <w:fldChar w:fldCharType="begin"/>
            </w:r>
            <w:r>
              <w:rPr>
                <w:noProof/>
                <w:webHidden/>
              </w:rPr>
              <w:instrText xml:space="preserve"> PAGEREF _Toc214364302 \h </w:instrText>
            </w:r>
            <w:r>
              <w:rPr>
                <w:noProof/>
                <w:webHidden/>
              </w:rPr>
            </w:r>
            <w:r>
              <w:rPr>
                <w:noProof/>
                <w:webHidden/>
              </w:rPr>
              <w:fldChar w:fldCharType="separate"/>
            </w:r>
            <w:r>
              <w:rPr>
                <w:noProof/>
                <w:webHidden/>
              </w:rPr>
              <w:t>17</w:t>
            </w:r>
            <w:r>
              <w:rPr>
                <w:noProof/>
                <w:webHidden/>
              </w:rPr>
              <w:fldChar w:fldCharType="end"/>
            </w:r>
          </w:hyperlink>
        </w:p>
        <w:p w14:paraId="5B3990F4" w14:textId="752199FB"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03" w:history="1">
            <w:r w:rsidRPr="008A4AF2">
              <w:rPr>
                <w:rStyle w:val="Hyperlink"/>
                <w:rFonts w:cstheme="minorHAnsi"/>
                <w:noProof/>
              </w:rPr>
              <w:t>3.4</w:t>
            </w:r>
            <w:r>
              <w:rPr>
                <w:rFonts w:cstheme="minorBidi"/>
                <w:bCs w:val="0"/>
                <w:caps w:val="0"/>
                <w:noProof/>
                <w:kern w:val="2"/>
                <w:sz w:val="24"/>
                <w:szCs w:val="24"/>
                <w14:ligatures w14:val="standardContextual"/>
              </w:rPr>
              <w:tab/>
            </w:r>
            <w:r w:rsidRPr="008A4AF2">
              <w:rPr>
                <w:rStyle w:val="Hyperlink"/>
                <w:rFonts w:cstheme="minorHAnsi"/>
                <w:noProof/>
              </w:rPr>
              <w:t>FINANCIËLE EN ECONOMISCHE DRAAGKRACHT</w:t>
            </w:r>
            <w:r>
              <w:rPr>
                <w:noProof/>
                <w:webHidden/>
              </w:rPr>
              <w:tab/>
            </w:r>
            <w:r>
              <w:rPr>
                <w:noProof/>
                <w:webHidden/>
              </w:rPr>
              <w:fldChar w:fldCharType="begin"/>
            </w:r>
            <w:r>
              <w:rPr>
                <w:noProof/>
                <w:webHidden/>
              </w:rPr>
              <w:instrText xml:space="preserve"> PAGEREF _Toc214364303 \h </w:instrText>
            </w:r>
            <w:r>
              <w:rPr>
                <w:noProof/>
                <w:webHidden/>
              </w:rPr>
            </w:r>
            <w:r>
              <w:rPr>
                <w:noProof/>
                <w:webHidden/>
              </w:rPr>
              <w:fldChar w:fldCharType="separate"/>
            </w:r>
            <w:r>
              <w:rPr>
                <w:noProof/>
                <w:webHidden/>
              </w:rPr>
              <w:t>17</w:t>
            </w:r>
            <w:r>
              <w:rPr>
                <w:noProof/>
                <w:webHidden/>
              </w:rPr>
              <w:fldChar w:fldCharType="end"/>
            </w:r>
          </w:hyperlink>
        </w:p>
        <w:p w14:paraId="4A7AD561" w14:textId="6C3410EF"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04" w:history="1">
            <w:r w:rsidRPr="008A4AF2">
              <w:rPr>
                <w:rStyle w:val="Hyperlink"/>
                <w:rFonts w:cstheme="minorHAnsi"/>
                <w:noProof/>
              </w:rPr>
              <w:t>3.5</w:t>
            </w:r>
            <w:r>
              <w:rPr>
                <w:rFonts w:cstheme="minorBidi"/>
                <w:bCs w:val="0"/>
                <w:caps w:val="0"/>
                <w:noProof/>
                <w:kern w:val="2"/>
                <w:sz w:val="24"/>
                <w:szCs w:val="24"/>
                <w14:ligatures w14:val="standardContextual"/>
              </w:rPr>
              <w:tab/>
            </w:r>
            <w:r w:rsidRPr="008A4AF2">
              <w:rPr>
                <w:rStyle w:val="Hyperlink"/>
                <w:rFonts w:cstheme="minorHAnsi"/>
                <w:noProof/>
              </w:rPr>
              <w:t>TECHNISCHE BEKWAAMHEID EN BEROEPSBEKWAAMHEID</w:t>
            </w:r>
            <w:r>
              <w:rPr>
                <w:noProof/>
                <w:webHidden/>
              </w:rPr>
              <w:tab/>
            </w:r>
            <w:r>
              <w:rPr>
                <w:noProof/>
                <w:webHidden/>
              </w:rPr>
              <w:fldChar w:fldCharType="begin"/>
            </w:r>
            <w:r>
              <w:rPr>
                <w:noProof/>
                <w:webHidden/>
              </w:rPr>
              <w:instrText xml:space="preserve"> PAGEREF _Toc214364304 \h </w:instrText>
            </w:r>
            <w:r>
              <w:rPr>
                <w:noProof/>
                <w:webHidden/>
              </w:rPr>
            </w:r>
            <w:r>
              <w:rPr>
                <w:noProof/>
                <w:webHidden/>
              </w:rPr>
              <w:fldChar w:fldCharType="separate"/>
            </w:r>
            <w:r>
              <w:rPr>
                <w:noProof/>
                <w:webHidden/>
              </w:rPr>
              <w:t>18</w:t>
            </w:r>
            <w:r>
              <w:rPr>
                <w:noProof/>
                <w:webHidden/>
              </w:rPr>
              <w:fldChar w:fldCharType="end"/>
            </w:r>
          </w:hyperlink>
        </w:p>
        <w:p w14:paraId="6558C3ED" w14:textId="0CC5DAA5"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05" w:history="1">
            <w:r w:rsidRPr="008A4AF2">
              <w:rPr>
                <w:rStyle w:val="Hyperlink"/>
                <w:rFonts w:cstheme="minorHAnsi"/>
                <w:noProof/>
              </w:rPr>
              <w:t>3.6</w:t>
            </w:r>
            <w:r>
              <w:rPr>
                <w:rFonts w:cstheme="minorBidi"/>
                <w:bCs w:val="0"/>
                <w:caps w:val="0"/>
                <w:noProof/>
                <w:kern w:val="2"/>
                <w:sz w:val="24"/>
                <w:szCs w:val="24"/>
                <w14:ligatures w14:val="standardContextual"/>
              </w:rPr>
              <w:tab/>
            </w:r>
            <w:r w:rsidRPr="008A4AF2">
              <w:rPr>
                <w:rStyle w:val="Hyperlink"/>
                <w:rFonts w:cstheme="minorHAnsi"/>
                <w:noProof/>
              </w:rPr>
              <w:t>UNIFORM EUROPEES AANBESTEDINGSDOCUMENT</w:t>
            </w:r>
            <w:r>
              <w:rPr>
                <w:noProof/>
                <w:webHidden/>
              </w:rPr>
              <w:tab/>
            </w:r>
            <w:r>
              <w:rPr>
                <w:noProof/>
                <w:webHidden/>
              </w:rPr>
              <w:fldChar w:fldCharType="begin"/>
            </w:r>
            <w:r>
              <w:rPr>
                <w:noProof/>
                <w:webHidden/>
              </w:rPr>
              <w:instrText xml:space="preserve"> PAGEREF _Toc214364305 \h </w:instrText>
            </w:r>
            <w:r>
              <w:rPr>
                <w:noProof/>
                <w:webHidden/>
              </w:rPr>
            </w:r>
            <w:r>
              <w:rPr>
                <w:noProof/>
                <w:webHidden/>
              </w:rPr>
              <w:fldChar w:fldCharType="separate"/>
            </w:r>
            <w:r>
              <w:rPr>
                <w:noProof/>
                <w:webHidden/>
              </w:rPr>
              <w:t>21</w:t>
            </w:r>
            <w:r>
              <w:rPr>
                <w:noProof/>
                <w:webHidden/>
              </w:rPr>
              <w:fldChar w:fldCharType="end"/>
            </w:r>
          </w:hyperlink>
        </w:p>
        <w:p w14:paraId="19614533" w14:textId="45B4B777" w:rsidR="005C6069" w:rsidRDefault="005C6069">
          <w:pPr>
            <w:pStyle w:val="Inhopg1"/>
            <w:rPr>
              <w:rFonts w:eastAsiaTheme="minorEastAsia" w:cstheme="minorBidi"/>
              <w:b w:val="0"/>
              <w:bCs w:val="0"/>
              <w:caps w:val="0"/>
              <w:color w:val="auto"/>
              <w:kern w:val="2"/>
              <w:sz w:val="24"/>
              <w:szCs w:val="24"/>
              <w14:ligatures w14:val="standardContextual"/>
            </w:rPr>
          </w:pPr>
          <w:hyperlink w:anchor="_Toc214364306" w:history="1">
            <w:r w:rsidRPr="008A4AF2">
              <w:rPr>
                <w:rStyle w:val="Hyperlink"/>
              </w:rPr>
              <w:t>4</w:t>
            </w:r>
            <w:r>
              <w:rPr>
                <w:rFonts w:eastAsiaTheme="minorEastAsia" w:cstheme="minorBidi"/>
                <w:b w:val="0"/>
                <w:bCs w:val="0"/>
                <w:caps w:val="0"/>
                <w:color w:val="auto"/>
                <w:kern w:val="2"/>
                <w:sz w:val="24"/>
                <w:szCs w:val="24"/>
                <w14:ligatures w14:val="standardContextual"/>
              </w:rPr>
              <w:tab/>
            </w:r>
            <w:r w:rsidRPr="008A4AF2">
              <w:rPr>
                <w:rStyle w:val="Hyperlink"/>
              </w:rPr>
              <w:t>PROGRAMMA VAN EISEN</w:t>
            </w:r>
            <w:r>
              <w:rPr>
                <w:webHidden/>
              </w:rPr>
              <w:tab/>
            </w:r>
            <w:r>
              <w:rPr>
                <w:webHidden/>
              </w:rPr>
              <w:fldChar w:fldCharType="begin"/>
            </w:r>
            <w:r>
              <w:rPr>
                <w:webHidden/>
              </w:rPr>
              <w:instrText xml:space="preserve"> PAGEREF _Toc214364306 \h </w:instrText>
            </w:r>
            <w:r>
              <w:rPr>
                <w:webHidden/>
              </w:rPr>
            </w:r>
            <w:r>
              <w:rPr>
                <w:webHidden/>
              </w:rPr>
              <w:fldChar w:fldCharType="separate"/>
            </w:r>
            <w:r>
              <w:rPr>
                <w:webHidden/>
              </w:rPr>
              <w:t>21</w:t>
            </w:r>
            <w:r>
              <w:rPr>
                <w:webHidden/>
              </w:rPr>
              <w:fldChar w:fldCharType="end"/>
            </w:r>
          </w:hyperlink>
        </w:p>
        <w:p w14:paraId="43A870CC" w14:textId="31D4AA39"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07" w:history="1">
            <w:r w:rsidRPr="008A4AF2">
              <w:rPr>
                <w:rStyle w:val="Hyperlink"/>
                <w:noProof/>
              </w:rPr>
              <w:t>4.1</w:t>
            </w:r>
            <w:r>
              <w:rPr>
                <w:rFonts w:cstheme="minorBidi"/>
                <w:bCs w:val="0"/>
                <w:caps w:val="0"/>
                <w:noProof/>
                <w:kern w:val="2"/>
                <w:sz w:val="24"/>
                <w:szCs w:val="24"/>
                <w14:ligatures w14:val="standardContextual"/>
              </w:rPr>
              <w:tab/>
            </w:r>
            <w:r w:rsidRPr="008A4AF2">
              <w:rPr>
                <w:rStyle w:val="Hyperlink"/>
                <w:noProof/>
              </w:rPr>
              <w:t>Eisen</w:t>
            </w:r>
            <w:r>
              <w:rPr>
                <w:noProof/>
                <w:webHidden/>
              </w:rPr>
              <w:tab/>
            </w:r>
            <w:r>
              <w:rPr>
                <w:noProof/>
                <w:webHidden/>
              </w:rPr>
              <w:fldChar w:fldCharType="begin"/>
            </w:r>
            <w:r>
              <w:rPr>
                <w:noProof/>
                <w:webHidden/>
              </w:rPr>
              <w:instrText xml:space="preserve"> PAGEREF _Toc214364307 \h </w:instrText>
            </w:r>
            <w:r>
              <w:rPr>
                <w:noProof/>
                <w:webHidden/>
              </w:rPr>
            </w:r>
            <w:r>
              <w:rPr>
                <w:noProof/>
                <w:webHidden/>
              </w:rPr>
              <w:fldChar w:fldCharType="separate"/>
            </w:r>
            <w:r>
              <w:rPr>
                <w:noProof/>
                <w:webHidden/>
              </w:rPr>
              <w:t>21</w:t>
            </w:r>
            <w:r>
              <w:rPr>
                <w:noProof/>
                <w:webHidden/>
              </w:rPr>
              <w:fldChar w:fldCharType="end"/>
            </w:r>
          </w:hyperlink>
        </w:p>
        <w:p w14:paraId="2FFC0F96" w14:textId="124F67AB"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08" w:history="1">
            <w:r w:rsidRPr="008A4AF2">
              <w:rPr>
                <w:rStyle w:val="Hyperlink"/>
                <w:rFonts w:cstheme="minorHAnsi"/>
                <w:noProof/>
              </w:rPr>
              <w:t>4.2</w:t>
            </w:r>
            <w:r>
              <w:rPr>
                <w:rFonts w:cstheme="minorBidi"/>
                <w:bCs w:val="0"/>
                <w:caps w:val="0"/>
                <w:noProof/>
                <w:kern w:val="2"/>
                <w:sz w:val="24"/>
                <w:szCs w:val="24"/>
                <w14:ligatures w14:val="standardContextual"/>
              </w:rPr>
              <w:tab/>
            </w:r>
            <w:r w:rsidRPr="008A4AF2">
              <w:rPr>
                <w:rStyle w:val="Hyperlink"/>
                <w:rFonts w:cstheme="minorHAnsi"/>
                <w:noProof/>
              </w:rPr>
              <w:t>CONCEPTOVEREENKOMST</w:t>
            </w:r>
            <w:r>
              <w:rPr>
                <w:noProof/>
                <w:webHidden/>
              </w:rPr>
              <w:tab/>
            </w:r>
            <w:r>
              <w:rPr>
                <w:noProof/>
                <w:webHidden/>
              </w:rPr>
              <w:fldChar w:fldCharType="begin"/>
            </w:r>
            <w:r>
              <w:rPr>
                <w:noProof/>
                <w:webHidden/>
              </w:rPr>
              <w:instrText xml:space="preserve"> PAGEREF _Toc214364308 \h </w:instrText>
            </w:r>
            <w:r>
              <w:rPr>
                <w:noProof/>
                <w:webHidden/>
              </w:rPr>
            </w:r>
            <w:r>
              <w:rPr>
                <w:noProof/>
                <w:webHidden/>
              </w:rPr>
              <w:fldChar w:fldCharType="separate"/>
            </w:r>
            <w:r>
              <w:rPr>
                <w:noProof/>
                <w:webHidden/>
              </w:rPr>
              <w:t>21</w:t>
            </w:r>
            <w:r>
              <w:rPr>
                <w:noProof/>
                <w:webHidden/>
              </w:rPr>
              <w:fldChar w:fldCharType="end"/>
            </w:r>
          </w:hyperlink>
        </w:p>
        <w:p w14:paraId="73EEC049" w14:textId="03850593"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09" w:history="1">
            <w:r w:rsidRPr="008A4AF2">
              <w:rPr>
                <w:rStyle w:val="Hyperlink"/>
                <w:rFonts w:cstheme="minorHAnsi"/>
                <w:noProof/>
              </w:rPr>
              <w:t>4.3</w:t>
            </w:r>
            <w:r>
              <w:rPr>
                <w:rFonts w:cstheme="minorBidi"/>
                <w:bCs w:val="0"/>
                <w:caps w:val="0"/>
                <w:noProof/>
                <w:kern w:val="2"/>
                <w:sz w:val="24"/>
                <w:szCs w:val="24"/>
                <w14:ligatures w14:val="standardContextual"/>
              </w:rPr>
              <w:tab/>
            </w:r>
            <w:r w:rsidRPr="008A4AF2">
              <w:rPr>
                <w:rStyle w:val="Hyperlink"/>
                <w:rFonts w:cstheme="minorHAnsi"/>
                <w:noProof/>
              </w:rPr>
              <w:t>ALGEMENE INKOOPVOORWAARDEN</w:t>
            </w:r>
            <w:r>
              <w:rPr>
                <w:noProof/>
                <w:webHidden/>
              </w:rPr>
              <w:tab/>
            </w:r>
            <w:r>
              <w:rPr>
                <w:noProof/>
                <w:webHidden/>
              </w:rPr>
              <w:fldChar w:fldCharType="begin"/>
            </w:r>
            <w:r>
              <w:rPr>
                <w:noProof/>
                <w:webHidden/>
              </w:rPr>
              <w:instrText xml:space="preserve"> PAGEREF _Toc214364309 \h </w:instrText>
            </w:r>
            <w:r>
              <w:rPr>
                <w:noProof/>
                <w:webHidden/>
              </w:rPr>
            </w:r>
            <w:r>
              <w:rPr>
                <w:noProof/>
                <w:webHidden/>
              </w:rPr>
              <w:fldChar w:fldCharType="separate"/>
            </w:r>
            <w:r>
              <w:rPr>
                <w:noProof/>
                <w:webHidden/>
              </w:rPr>
              <w:t>22</w:t>
            </w:r>
            <w:r>
              <w:rPr>
                <w:noProof/>
                <w:webHidden/>
              </w:rPr>
              <w:fldChar w:fldCharType="end"/>
            </w:r>
          </w:hyperlink>
        </w:p>
        <w:p w14:paraId="2953A5B6" w14:textId="4FA43E44" w:rsidR="005C6069" w:rsidRDefault="005C6069">
          <w:pPr>
            <w:pStyle w:val="Inhopg1"/>
            <w:rPr>
              <w:rFonts w:eastAsiaTheme="minorEastAsia" w:cstheme="minorBidi"/>
              <w:b w:val="0"/>
              <w:bCs w:val="0"/>
              <w:caps w:val="0"/>
              <w:color w:val="auto"/>
              <w:kern w:val="2"/>
              <w:sz w:val="24"/>
              <w:szCs w:val="24"/>
              <w14:ligatures w14:val="standardContextual"/>
            </w:rPr>
          </w:pPr>
          <w:hyperlink w:anchor="_Toc214364310" w:history="1">
            <w:r w:rsidRPr="008A4AF2">
              <w:rPr>
                <w:rStyle w:val="Hyperlink"/>
              </w:rPr>
              <w:t>5</w:t>
            </w:r>
            <w:r>
              <w:rPr>
                <w:rFonts w:eastAsiaTheme="minorEastAsia" w:cstheme="minorBidi"/>
                <w:b w:val="0"/>
                <w:bCs w:val="0"/>
                <w:caps w:val="0"/>
                <w:color w:val="auto"/>
                <w:kern w:val="2"/>
                <w:sz w:val="24"/>
                <w:szCs w:val="24"/>
                <w14:ligatures w14:val="standardContextual"/>
              </w:rPr>
              <w:tab/>
            </w:r>
            <w:r w:rsidRPr="008A4AF2">
              <w:rPr>
                <w:rStyle w:val="Hyperlink"/>
              </w:rPr>
              <w:t>GUNNINGSCRITERIUM EN BEOORDELING</w:t>
            </w:r>
            <w:r>
              <w:rPr>
                <w:webHidden/>
              </w:rPr>
              <w:tab/>
            </w:r>
            <w:r>
              <w:rPr>
                <w:webHidden/>
              </w:rPr>
              <w:fldChar w:fldCharType="begin"/>
            </w:r>
            <w:r>
              <w:rPr>
                <w:webHidden/>
              </w:rPr>
              <w:instrText xml:space="preserve"> PAGEREF _Toc214364310 \h </w:instrText>
            </w:r>
            <w:r>
              <w:rPr>
                <w:webHidden/>
              </w:rPr>
            </w:r>
            <w:r>
              <w:rPr>
                <w:webHidden/>
              </w:rPr>
              <w:fldChar w:fldCharType="separate"/>
            </w:r>
            <w:r>
              <w:rPr>
                <w:webHidden/>
              </w:rPr>
              <w:t>22</w:t>
            </w:r>
            <w:r>
              <w:rPr>
                <w:webHidden/>
              </w:rPr>
              <w:fldChar w:fldCharType="end"/>
            </w:r>
          </w:hyperlink>
        </w:p>
        <w:p w14:paraId="0908EDE5" w14:textId="6A88CCBA"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11" w:history="1">
            <w:r w:rsidRPr="005C6069">
              <w:rPr>
                <w:rStyle w:val="Hyperlink"/>
                <w:rFonts w:cstheme="minorHAnsi"/>
                <w:noProof/>
              </w:rPr>
              <w:t>5.1</w:t>
            </w:r>
            <w:r w:rsidRPr="005C6069">
              <w:rPr>
                <w:rFonts w:cstheme="minorBidi"/>
                <w:bCs w:val="0"/>
                <w:caps w:val="0"/>
                <w:noProof/>
                <w:kern w:val="2"/>
                <w:sz w:val="24"/>
                <w:szCs w:val="24"/>
                <w14:ligatures w14:val="standardContextual"/>
              </w:rPr>
              <w:tab/>
            </w:r>
            <w:r w:rsidRPr="005C6069">
              <w:rPr>
                <w:rStyle w:val="Hyperlink"/>
                <w:rFonts w:cstheme="minorHAnsi"/>
                <w:noProof/>
              </w:rPr>
              <w:t>GUNNINGSCRITERIUM</w:t>
            </w:r>
            <w:r w:rsidRPr="005C6069">
              <w:rPr>
                <w:noProof/>
                <w:webHidden/>
              </w:rPr>
              <w:tab/>
            </w:r>
            <w:r w:rsidRPr="005C6069">
              <w:rPr>
                <w:noProof/>
                <w:webHidden/>
              </w:rPr>
              <w:fldChar w:fldCharType="begin"/>
            </w:r>
            <w:r w:rsidRPr="005C6069">
              <w:rPr>
                <w:noProof/>
                <w:webHidden/>
              </w:rPr>
              <w:instrText xml:space="preserve"> PAGEREF _Toc214364311 \h </w:instrText>
            </w:r>
            <w:r w:rsidRPr="005C6069">
              <w:rPr>
                <w:noProof/>
                <w:webHidden/>
              </w:rPr>
            </w:r>
            <w:r w:rsidRPr="005C6069">
              <w:rPr>
                <w:noProof/>
                <w:webHidden/>
              </w:rPr>
              <w:fldChar w:fldCharType="separate"/>
            </w:r>
            <w:r w:rsidRPr="005C6069">
              <w:rPr>
                <w:noProof/>
                <w:webHidden/>
              </w:rPr>
              <w:t>22</w:t>
            </w:r>
            <w:r w:rsidRPr="005C6069">
              <w:rPr>
                <w:noProof/>
                <w:webHidden/>
              </w:rPr>
              <w:fldChar w:fldCharType="end"/>
            </w:r>
          </w:hyperlink>
        </w:p>
        <w:p w14:paraId="369B1533" w14:textId="5D3C64FC"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12" w:history="1">
            <w:r w:rsidRPr="008A4AF2">
              <w:rPr>
                <w:rStyle w:val="Hyperlink"/>
                <w:noProof/>
              </w:rPr>
              <w:t>5.2</w:t>
            </w:r>
            <w:r>
              <w:rPr>
                <w:rFonts w:cstheme="minorBidi"/>
                <w:bCs w:val="0"/>
                <w:caps w:val="0"/>
                <w:noProof/>
                <w:kern w:val="2"/>
                <w:sz w:val="24"/>
                <w:szCs w:val="24"/>
                <w14:ligatures w14:val="standardContextual"/>
              </w:rPr>
              <w:tab/>
            </w:r>
            <w:r w:rsidRPr="008A4AF2">
              <w:rPr>
                <w:rStyle w:val="Hyperlink"/>
                <w:noProof/>
              </w:rPr>
              <w:t>Gunningscriterium Prijs (G1)</w:t>
            </w:r>
            <w:r>
              <w:rPr>
                <w:noProof/>
                <w:webHidden/>
              </w:rPr>
              <w:tab/>
            </w:r>
            <w:r>
              <w:rPr>
                <w:noProof/>
                <w:webHidden/>
              </w:rPr>
              <w:fldChar w:fldCharType="begin"/>
            </w:r>
            <w:r>
              <w:rPr>
                <w:noProof/>
                <w:webHidden/>
              </w:rPr>
              <w:instrText xml:space="preserve"> PAGEREF _Toc214364312 \h </w:instrText>
            </w:r>
            <w:r>
              <w:rPr>
                <w:noProof/>
                <w:webHidden/>
              </w:rPr>
            </w:r>
            <w:r>
              <w:rPr>
                <w:noProof/>
                <w:webHidden/>
              </w:rPr>
              <w:fldChar w:fldCharType="separate"/>
            </w:r>
            <w:r>
              <w:rPr>
                <w:noProof/>
                <w:webHidden/>
              </w:rPr>
              <w:t>22</w:t>
            </w:r>
            <w:r>
              <w:rPr>
                <w:noProof/>
                <w:webHidden/>
              </w:rPr>
              <w:fldChar w:fldCharType="end"/>
            </w:r>
          </w:hyperlink>
        </w:p>
        <w:p w14:paraId="76892967" w14:textId="6AC83E0F" w:rsidR="005C6069" w:rsidRDefault="005C6069">
          <w:pPr>
            <w:pStyle w:val="Inhopg2"/>
            <w:tabs>
              <w:tab w:val="left" w:pos="960"/>
              <w:tab w:val="right" w:leader="dot" w:pos="9062"/>
            </w:tabs>
            <w:rPr>
              <w:rFonts w:cstheme="minorBidi"/>
              <w:bCs w:val="0"/>
              <w:caps w:val="0"/>
              <w:noProof/>
              <w:kern w:val="2"/>
              <w:sz w:val="24"/>
              <w:szCs w:val="24"/>
              <w14:ligatures w14:val="standardContextual"/>
            </w:rPr>
          </w:pPr>
          <w:hyperlink w:anchor="_Toc214364313" w:history="1">
            <w:r w:rsidRPr="008A4AF2">
              <w:rPr>
                <w:rStyle w:val="Hyperlink"/>
                <w:noProof/>
              </w:rPr>
              <w:t>5.3</w:t>
            </w:r>
            <w:r>
              <w:rPr>
                <w:rFonts w:cstheme="minorBidi"/>
                <w:bCs w:val="0"/>
                <w:caps w:val="0"/>
                <w:noProof/>
                <w:kern w:val="2"/>
                <w:sz w:val="24"/>
                <w:szCs w:val="24"/>
                <w14:ligatures w14:val="standardContextual"/>
              </w:rPr>
              <w:tab/>
            </w:r>
            <w:r w:rsidRPr="008A4AF2">
              <w:rPr>
                <w:rStyle w:val="Hyperlink"/>
                <w:noProof/>
              </w:rPr>
              <w:t>Gunningscriterium Kwaliteit (G2 en G3)</w:t>
            </w:r>
            <w:r>
              <w:rPr>
                <w:noProof/>
                <w:webHidden/>
              </w:rPr>
              <w:tab/>
            </w:r>
            <w:r>
              <w:rPr>
                <w:noProof/>
                <w:webHidden/>
              </w:rPr>
              <w:fldChar w:fldCharType="begin"/>
            </w:r>
            <w:r>
              <w:rPr>
                <w:noProof/>
                <w:webHidden/>
              </w:rPr>
              <w:instrText xml:space="preserve"> PAGEREF _Toc214364313 \h </w:instrText>
            </w:r>
            <w:r>
              <w:rPr>
                <w:noProof/>
                <w:webHidden/>
              </w:rPr>
            </w:r>
            <w:r>
              <w:rPr>
                <w:noProof/>
                <w:webHidden/>
              </w:rPr>
              <w:fldChar w:fldCharType="separate"/>
            </w:r>
            <w:r>
              <w:rPr>
                <w:noProof/>
                <w:webHidden/>
              </w:rPr>
              <w:t>23</w:t>
            </w:r>
            <w:r>
              <w:rPr>
                <w:noProof/>
                <w:webHidden/>
              </w:rPr>
              <w:fldChar w:fldCharType="end"/>
            </w:r>
          </w:hyperlink>
        </w:p>
        <w:p w14:paraId="2497BF15" w14:textId="0706597F" w:rsidR="00F838AA" w:rsidRPr="00AB705F" w:rsidRDefault="00717C69" w:rsidP="00AB705F">
          <w:pPr>
            <w:jc w:val="both"/>
            <w:rPr>
              <w:rFonts w:cstheme="minorHAnsi"/>
            </w:rPr>
          </w:pPr>
          <w:r w:rsidRPr="00AB705F">
            <w:rPr>
              <w:rFonts w:cstheme="minorHAnsi"/>
            </w:rPr>
            <w:fldChar w:fldCharType="end"/>
          </w:r>
        </w:p>
      </w:sdtContent>
    </w:sdt>
    <w:p w14:paraId="6C8A5654" w14:textId="77777777" w:rsidR="00F838AA" w:rsidRDefault="00F838AA" w:rsidP="00AB705F">
      <w:pPr>
        <w:jc w:val="both"/>
        <w:rPr>
          <w:rFonts w:cstheme="minorHAnsi"/>
          <w:b/>
          <w:sz w:val="20"/>
          <w:szCs w:val="20"/>
        </w:rPr>
      </w:pPr>
    </w:p>
    <w:p w14:paraId="5C8CDFFA" w14:textId="77777777" w:rsidR="0007018D" w:rsidRDefault="0007018D" w:rsidP="00AB705F">
      <w:pPr>
        <w:jc w:val="both"/>
        <w:rPr>
          <w:rFonts w:cstheme="minorHAnsi"/>
          <w:b/>
          <w:sz w:val="20"/>
          <w:szCs w:val="20"/>
        </w:rPr>
      </w:pPr>
    </w:p>
    <w:p w14:paraId="523AAA18" w14:textId="77777777" w:rsidR="00525C5D" w:rsidRPr="00AB705F" w:rsidRDefault="00525C5D" w:rsidP="00AB705F">
      <w:pPr>
        <w:jc w:val="both"/>
        <w:rPr>
          <w:rFonts w:cstheme="minorHAnsi"/>
          <w:b/>
          <w:sz w:val="20"/>
          <w:szCs w:val="20"/>
        </w:rPr>
      </w:pPr>
    </w:p>
    <w:p w14:paraId="44D7757C" w14:textId="77777777" w:rsidR="005C6069" w:rsidRDefault="005C6069" w:rsidP="00AB705F">
      <w:pPr>
        <w:pStyle w:val="CBPalinea"/>
        <w:rPr>
          <w:rFonts w:cstheme="minorHAnsi"/>
          <w:b/>
        </w:rPr>
      </w:pPr>
    </w:p>
    <w:p w14:paraId="121EBC38" w14:textId="7B6AA20B" w:rsidR="00F838AA" w:rsidRPr="00AB705F" w:rsidRDefault="00F838AA" w:rsidP="00AB705F">
      <w:pPr>
        <w:pStyle w:val="CBPalinea"/>
        <w:rPr>
          <w:rFonts w:cstheme="minorHAnsi"/>
          <w:b/>
        </w:rPr>
      </w:pPr>
      <w:r w:rsidRPr="00AB705F">
        <w:rPr>
          <w:rFonts w:cstheme="minorHAnsi"/>
          <w:b/>
        </w:rPr>
        <w:lastRenderedPageBreak/>
        <w:t>BIJLAGEN ZIJN SEPARAAT TOEGEVOEGD</w:t>
      </w:r>
    </w:p>
    <w:p w14:paraId="4F6D181C" w14:textId="33C7E67C" w:rsidR="00BB1353" w:rsidRDefault="00F838AA" w:rsidP="00AB705F">
      <w:pPr>
        <w:pStyle w:val="CBPalinea"/>
        <w:rPr>
          <w:rFonts w:cstheme="minorHAnsi"/>
        </w:rPr>
      </w:pPr>
      <w:r w:rsidRPr="00555385">
        <w:rPr>
          <w:rFonts w:cstheme="minorHAnsi"/>
        </w:rPr>
        <w:t>BIJLAGE</w:t>
      </w:r>
      <w:r w:rsidR="00AD627E" w:rsidRPr="00555385">
        <w:rPr>
          <w:rFonts w:cstheme="minorHAnsi"/>
        </w:rPr>
        <w:t xml:space="preserve"> </w:t>
      </w:r>
      <w:r w:rsidR="00F52A4C">
        <w:rPr>
          <w:rFonts w:cstheme="minorHAnsi"/>
        </w:rPr>
        <w:t>1</w:t>
      </w:r>
      <w:r w:rsidRPr="00555385">
        <w:rPr>
          <w:rFonts w:cstheme="minorHAnsi"/>
        </w:rPr>
        <w:t>:</w:t>
      </w:r>
      <w:r w:rsidRPr="00555385">
        <w:rPr>
          <w:rFonts w:cstheme="minorHAnsi"/>
        </w:rPr>
        <w:tab/>
      </w:r>
      <w:r w:rsidR="00C20FCC">
        <w:rPr>
          <w:rFonts w:cstheme="minorHAnsi"/>
        </w:rPr>
        <w:t>CHECKLIST IN TE DIENEN DOCUMENTEN - Word</w:t>
      </w:r>
    </w:p>
    <w:p w14:paraId="1A8E8CF2" w14:textId="2E19F185" w:rsidR="00F838AA" w:rsidRPr="00AB705F" w:rsidRDefault="00F60E95" w:rsidP="00AB705F">
      <w:pPr>
        <w:pStyle w:val="CBPalinea"/>
        <w:rPr>
          <w:rFonts w:cstheme="minorHAnsi"/>
        </w:rPr>
      </w:pPr>
      <w:r>
        <w:rPr>
          <w:rFonts w:cstheme="minorHAnsi"/>
        </w:rPr>
        <w:t>BIJLAGE 2:</w:t>
      </w:r>
      <w:r>
        <w:rPr>
          <w:rFonts w:cstheme="minorHAnsi"/>
        </w:rPr>
        <w:tab/>
      </w:r>
      <w:r w:rsidR="00D54547">
        <w:rPr>
          <w:rFonts w:cstheme="minorHAnsi"/>
        </w:rPr>
        <w:t>STANDAARD</w:t>
      </w:r>
      <w:r w:rsidR="008C3BE8">
        <w:rPr>
          <w:rFonts w:cstheme="minorHAnsi"/>
        </w:rPr>
        <w:t>FORMAT REFERENTIES</w:t>
      </w:r>
      <w:r w:rsidR="0042739E">
        <w:rPr>
          <w:rFonts w:cstheme="minorHAnsi"/>
        </w:rPr>
        <w:t xml:space="preserve"> - Word</w:t>
      </w:r>
    </w:p>
    <w:p w14:paraId="69C1DBB4" w14:textId="4E0AD6C5" w:rsidR="00F838AA" w:rsidRPr="00AB705F" w:rsidRDefault="00F838AA" w:rsidP="00AB705F">
      <w:pPr>
        <w:pStyle w:val="CBPalinea"/>
        <w:rPr>
          <w:rFonts w:cstheme="minorHAnsi"/>
        </w:rPr>
      </w:pPr>
      <w:r w:rsidRPr="00AB705F">
        <w:rPr>
          <w:rFonts w:cstheme="minorHAnsi"/>
        </w:rPr>
        <w:t>BIJLAGE</w:t>
      </w:r>
      <w:r w:rsidR="00AD627E">
        <w:rPr>
          <w:rFonts w:cstheme="minorHAnsi"/>
        </w:rPr>
        <w:t xml:space="preserve"> </w:t>
      </w:r>
      <w:r w:rsidR="00AB35EE">
        <w:rPr>
          <w:rFonts w:cstheme="minorHAnsi"/>
        </w:rPr>
        <w:t>3</w:t>
      </w:r>
      <w:r w:rsidRPr="00AB705F">
        <w:rPr>
          <w:rFonts w:cstheme="minorHAnsi"/>
        </w:rPr>
        <w:t>:</w:t>
      </w:r>
      <w:r w:rsidRPr="00AB705F">
        <w:rPr>
          <w:rFonts w:cstheme="minorHAnsi"/>
        </w:rPr>
        <w:tab/>
      </w:r>
      <w:r w:rsidR="00AF0781">
        <w:rPr>
          <w:rFonts w:cstheme="minorHAnsi"/>
        </w:rPr>
        <w:t>CONCEPT OVEREENKOMST</w:t>
      </w:r>
      <w:r w:rsidRPr="00AB705F">
        <w:rPr>
          <w:rFonts w:cstheme="minorHAnsi"/>
        </w:rPr>
        <w:t xml:space="preserve"> - </w:t>
      </w:r>
      <w:r w:rsidR="00AF0781">
        <w:rPr>
          <w:rFonts w:cstheme="minorHAnsi"/>
        </w:rPr>
        <w:t>pdf</w:t>
      </w:r>
    </w:p>
    <w:p w14:paraId="035F7E5F" w14:textId="0D9E5C46" w:rsidR="00AF0781" w:rsidRPr="00AB705F" w:rsidRDefault="00F838AA" w:rsidP="00AF0781">
      <w:pPr>
        <w:pStyle w:val="CBPalinea"/>
        <w:rPr>
          <w:rFonts w:cstheme="minorHAnsi"/>
        </w:rPr>
      </w:pPr>
      <w:r w:rsidRPr="0083228B">
        <w:rPr>
          <w:rFonts w:cstheme="minorHAnsi"/>
        </w:rPr>
        <w:t>BIJLAGE</w:t>
      </w:r>
      <w:r w:rsidR="00AD627E" w:rsidRPr="0083228B">
        <w:rPr>
          <w:rFonts w:cstheme="minorHAnsi"/>
        </w:rPr>
        <w:t xml:space="preserve"> </w:t>
      </w:r>
      <w:r w:rsidR="00AB35EE">
        <w:rPr>
          <w:rFonts w:cstheme="minorHAnsi"/>
        </w:rPr>
        <w:t>4</w:t>
      </w:r>
      <w:r w:rsidRPr="0083228B">
        <w:rPr>
          <w:rFonts w:cstheme="minorHAnsi"/>
        </w:rPr>
        <w:t>:</w:t>
      </w:r>
      <w:r w:rsidRPr="0083228B">
        <w:rPr>
          <w:rFonts w:cstheme="minorHAnsi"/>
        </w:rPr>
        <w:tab/>
      </w:r>
      <w:r w:rsidR="008200A3">
        <w:rPr>
          <w:rFonts w:cstheme="minorHAnsi"/>
        </w:rPr>
        <w:t>PROGRAMMA VAN EISEN</w:t>
      </w:r>
      <w:r w:rsidR="00AF0781" w:rsidRPr="00AB705F">
        <w:rPr>
          <w:rFonts w:cstheme="minorHAnsi"/>
        </w:rPr>
        <w:t xml:space="preserve"> </w:t>
      </w:r>
      <w:r w:rsidR="00AF0781">
        <w:rPr>
          <w:rFonts w:cstheme="minorHAnsi"/>
        </w:rPr>
        <w:t>-</w:t>
      </w:r>
      <w:r w:rsidR="00AF0781" w:rsidRPr="00AB705F">
        <w:rPr>
          <w:rFonts w:cstheme="minorHAnsi"/>
        </w:rPr>
        <w:t xml:space="preserve"> </w:t>
      </w:r>
      <w:r w:rsidR="008200A3">
        <w:rPr>
          <w:rFonts w:cstheme="minorHAnsi"/>
        </w:rPr>
        <w:t>word</w:t>
      </w:r>
    </w:p>
    <w:p w14:paraId="74384440" w14:textId="70ECD952" w:rsidR="00F838AA" w:rsidRPr="00AB705F" w:rsidRDefault="00F838AA" w:rsidP="00AB705F">
      <w:pPr>
        <w:pStyle w:val="CBPalinea"/>
        <w:rPr>
          <w:rFonts w:cstheme="minorHAnsi"/>
        </w:rPr>
      </w:pPr>
      <w:r w:rsidRPr="00AB705F">
        <w:rPr>
          <w:rFonts w:cstheme="minorHAnsi"/>
        </w:rPr>
        <w:t>BIJLAGE</w:t>
      </w:r>
      <w:r w:rsidR="00AD627E">
        <w:rPr>
          <w:rFonts w:cstheme="minorHAnsi"/>
        </w:rPr>
        <w:t xml:space="preserve"> </w:t>
      </w:r>
      <w:r w:rsidR="00AB35EE">
        <w:rPr>
          <w:rFonts w:cstheme="minorHAnsi"/>
        </w:rPr>
        <w:t>5</w:t>
      </w:r>
      <w:r w:rsidRPr="00AB705F">
        <w:rPr>
          <w:rFonts w:cstheme="minorHAnsi"/>
        </w:rPr>
        <w:t>:</w:t>
      </w:r>
      <w:r w:rsidRPr="00AB705F">
        <w:rPr>
          <w:rFonts w:cstheme="minorHAnsi"/>
        </w:rPr>
        <w:tab/>
      </w:r>
      <w:r w:rsidR="00AF0781">
        <w:rPr>
          <w:rFonts w:cstheme="minorHAnsi"/>
        </w:rPr>
        <w:t xml:space="preserve">PRIJZENBLAD - </w:t>
      </w:r>
      <w:r w:rsidR="007772E7">
        <w:rPr>
          <w:rFonts w:cstheme="minorHAnsi"/>
        </w:rPr>
        <w:t>Excel</w:t>
      </w:r>
    </w:p>
    <w:p w14:paraId="73C9DD9A" w14:textId="222D284B" w:rsidR="00E87C9D" w:rsidRDefault="00EF59D8" w:rsidP="00253D63">
      <w:pPr>
        <w:pStyle w:val="CBPalinea"/>
      </w:pPr>
      <w:r>
        <w:t>BIJLAGE 6</w:t>
      </w:r>
      <w:r w:rsidR="009A11ED">
        <w:t>:</w:t>
      </w:r>
      <w:r w:rsidR="009A11ED">
        <w:tab/>
      </w:r>
      <w:r w:rsidR="00DC6AFD">
        <w:t>Concept</w:t>
      </w:r>
      <w:r w:rsidR="00211390">
        <w:t xml:space="preserve"> DAP Noordenveld - word</w:t>
      </w:r>
    </w:p>
    <w:p w14:paraId="15A3ED32" w14:textId="1899FE64" w:rsidR="00C81556" w:rsidRDefault="008200A3" w:rsidP="00253D63">
      <w:pPr>
        <w:pStyle w:val="CBPalinea"/>
        <w:rPr>
          <w:rFonts w:cstheme="minorHAnsi"/>
        </w:rPr>
      </w:pPr>
      <w:r>
        <w:rPr>
          <w:rFonts w:cstheme="minorHAnsi"/>
        </w:rPr>
        <w:t>BIJLAGE 7:</w:t>
      </w:r>
      <w:r>
        <w:rPr>
          <w:rFonts w:cstheme="minorHAnsi"/>
        </w:rPr>
        <w:tab/>
        <w:t>GIBIT 202</w:t>
      </w:r>
      <w:r w:rsidR="00C91A28">
        <w:rPr>
          <w:rFonts w:cstheme="minorHAnsi"/>
        </w:rPr>
        <w:t>3</w:t>
      </w:r>
      <w:r>
        <w:rPr>
          <w:rFonts w:cstheme="minorHAnsi"/>
        </w:rPr>
        <w:t xml:space="preserve"> </w:t>
      </w:r>
      <w:r w:rsidR="00C81556">
        <w:rPr>
          <w:rFonts w:cstheme="minorHAnsi"/>
        </w:rPr>
        <w:t>–</w:t>
      </w:r>
      <w:r>
        <w:rPr>
          <w:rFonts w:cstheme="minorHAnsi"/>
        </w:rPr>
        <w:t xml:space="preserve"> pdf</w:t>
      </w:r>
    </w:p>
    <w:p w14:paraId="2D9F4310" w14:textId="7948B6C9" w:rsidR="00F838AA" w:rsidRPr="00AB705F" w:rsidRDefault="00C81556" w:rsidP="00253D63">
      <w:pPr>
        <w:pStyle w:val="CBPalinea"/>
        <w:rPr>
          <w:rFonts w:cstheme="minorHAnsi"/>
          <w:szCs w:val="28"/>
        </w:rPr>
      </w:pPr>
      <w:r>
        <w:rPr>
          <w:rFonts w:cstheme="minorHAnsi"/>
        </w:rPr>
        <w:t>BIJLAGE 8:</w:t>
      </w:r>
      <w:r>
        <w:rPr>
          <w:rFonts w:cstheme="minorHAnsi"/>
        </w:rPr>
        <w:tab/>
      </w:r>
      <w:r w:rsidR="0021368B">
        <w:rPr>
          <w:rFonts w:cstheme="minorHAnsi"/>
        </w:rPr>
        <w:t>CONCERNVERKLARING</w:t>
      </w:r>
      <w:r w:rsidR="00F838AA" w:rsidRPr="00AB705F">
        <w:rPr>
          <w:rFonts w:cstheme="minorHAnsi"/>
        </w:rPr>
        <w:br w:type="page"/>
      </w:r>
    </w:p>
    <w:p w14:paraId="51DC815F" w14:textId="77777777" w:rsidR="00F838AA" w:rsidRPr="00065333" w:rsidRDefault="00F838AA" w:rsidP="00AB705F">
      <w:pPr>
        <w:pStyle w:val="Kop1"/>
        <w:numPr>
          <w:ilvl w:val="0"/>
          <w:numId w:val="0"/>
        </w:numPr>
        <w:ind w:left="851" w:hanging="851"/>
        <w:jc w:val="both"/>
        <w:rPr>
          <w:rFonts w:cstheme="minorHAnsi"/>
          <w:color w:val="70AD47" w:themeColor="accent6"/>
        </w:rPr>
      </w:pPr>
      <w:bookmarkStart w:id="9" w:name="_Toc214364279"/>
      <w:r w:rsidRPr="00065333">
        <w:rPr>
          <w:rFonts w:cstheme="minorHAnsi"/>
          <w:color w:val="70AD47" w:themeColor="accent6"/>
        </w:rPr>
        <w:lastRenderedPageBreak/>
        <w:t>INLEIDING</w:t>
      </w:r>
      <w:bookmarkEnd w:id="9"/>
    </w:p>
    <w:p w14:paraId="1D817B98" w14:textId="77777777" w:rsidR="00AB35EE" w:rsidRDefault="00F838AA" w:rsidP="008E03C8">
      <w:pPr>
        <w:spacing w:line="276" w:lineRule="auto"/>
      </w:pPr>
      <w:r w:rsidRPr="00AB705F">
        <w:t xml:space="preserve">De opdrachtgever van de opdracht is de </w:t>
      </w:r>
      <w:r w:rsidR="00CB3DBA" w:rsidRPr="00AB705F">
        <w:t>g</w:t>
      </w:r>
      <w:r w:rsidR="005C47E1" w:rsidRPr="00AB705F">
        <w:t xml:space="preserve">emeente </w:t>
      </w:r>
      <w:r w:rsidR="00327B90">
        <w:t>Noordenveld</w:t>
      </w:r>
      <w:r w:rsidR="00A81B5A" w:rsidRPr="00AB705F">
        <w:t>.</w:t>
      </w:r>
    </w:p>
    <w:p w14:paraId="114EA1FB" w14:textId="261159D3" w:rsidR="00477132" w:rsidRDefault="00843005" w:rsidP="008E03C8">
      <w:pPr>
        <w:spacing w:line="276" w:lineRule="auto"/>
      </w:pPr>
      <w:r w:rsidRPr="00843005">
        <w:t>Met deze offerteaanvraag wordt u uitgenodigd een inschrijving in te dienen voor de</w:t>
      </w:r>
      <w:r>
        <w:t>ze Europese</w:t>
      </w:r>
      <w:r w:rsidRPr="00843005">
        <w:t xml:space="preserve"> aanbesteding </w:t>
      </w:r>
      <w:r w:rsidR="000027FF">
        <w:t>voor het</w:t>
      </w:r>
      <w:r w:rsidR="00EA7943">
        <w:t xml:space="preserve"> l</w:t>
      </w:r>
      <w:r w:rsidRPr="00843005">
        <w:t>ever</w:t>
      </w:r>
      <w:r w:rsidR="000027FF">
        <w:t>en</w:t>
      </w:r>
      <w:r w:rsidRPr="00843005">
        <w:t xml:space="preserve"> </w:t>
      </w:r>
      <w:r w:rsidR="00EA7943">
        <w:t xml:space="preserve">van </w:t>
      </w:r>
      <w:r w:rsidR="00A31E42">
        <w:t>ICT</w:t>
      </w:r>
      <w:r w:rsidR="002F667E">
        <w:t>-werkapparatuur en dienstverlening</w:t>
      </w:r>
      <w:r w:rsidR="00C817F1">
        <w:t xml:space="preserve"> gedurende de looptijd van de overeenkomst, voor de gemeente Noordenveld.</w:t>
      </w:r>
    </w:p>
    <w:p w14:paraId="7E6EE73A" w14:textId="50B8D090" w:rsidR="001619E1" w:rsidRDefault="001619E1" w:rsidP="008E03C8">
      <w:pPr>
        <w:spacing w:line="276" w:lineRule="auto"/>
      </w:pPr>
      <w:r>
        <w:t>Op deze aanbesteding is de Aanbestedingswet 2012 samen met de GIBIT 202</w:t>
      </w:r>
      <w:r w:rsidR="0013120F">
        <w:t>3</w:t>
      </w:r>
      <w:r>
        <w:t xml:space="preserve"> van toepassing. </w:t>
      </w:r>
    </w:p>
    <w:p w14:paraId="4ABBA80C" w14:textId="1A85AC75" w:rsidR="00F838AA" w:rsidRPr="00AB705F" w:rsidRDefault="7EA92B2C" w:rsidP="008E03C8">
      <w:pPr>
        <w:spacing w:line="276" w:lineRule="auto"/>
      </w:pPr>
      <w:r>
        <w:t xml:space="preserve">De </w:t>
      </w:r>
      <w:r w:rsidR="27C9E4BB">
        <w:t xml:space="preserve">Gemeente </w:t>
      </w:r>
      <w:r w:rsidR="7484455E">
        <w:t>Noordenveld</w:t>
      </w:r>
      <w:r>
        <w:t xml:space="preserve"> handelt tijdens de aanbestedingsprocedure onder het voorbehoud van goedkeuring</w:t>
      </w:r>
      <w:r w:rsidR="63EBE93D">
        <w:t xml:space="preserve"> </w:t>
      </w:r>
      <w:r>
        <w:t>door</w:t>
      </w:r>
      <w:r w:rsidR="43629EA6">
        <w:t xml:space="preserve"> </w:t>
      </w:r>
      <w:r>
        <w:t>of</w:t>
      </w:r>
      <w:r w:rsidR="59359457">
        <w:t xml:space="preserve"> </w:t>
      </w:r>
      <w:r>
        <w:t xml:space="preserve">namens eindverantwoordelijke: </w:t>
      </w:r>
      <w:r w:rsidR="74379C3F" w:rsidRPr="00034A99">
        <w:t xml:space="preserve">de </w:t>
      </w:r>
      <w:r w:rsidR="443E89FF" w:rsidRPr="00034A99">
        <w:t xml:space="preserve">manager </w:t>
      </w:r>
      <w:r w:rsidR="6E757E3D" w:rsidRPr="00034A99">
        <w:t>Bedrijfsvoering</w:t>
      </w:r>
      <w:r w:rsidR="6E757E3D">
        <w:t>.</w:t>
      </w:r>
      <w:r>
        <w:t xml:space="preserve"> De eindverantwoordelijke moet instemmen met de conceptovereenkomst tussen de </w:t>
      </w:r>
      <w:r w:rsidR="27C9E4BB">
        <w:t xml:space="preserve">Gemeente </w:t>
      </w:r>
      <w:r w:rsidR="7484455E">
        <w:t>Noordenveld</w:t>
      </w:r>
      <w:r>
        <w:t xml:space="preserve"> en de opdrachtnemer. Pas nadat deze instemming is verkregen en de bezwaartermijn is verlopen, kan de opdracht definitief gegund worden. </w:t>
      </w:r>
    </w:p>
    <w:p w14:paraId="1C2AAB47" w14:textId="0B68D827" w:rsidR="00F838AA" w:rsidRPr="00AB705F" w:rsidRDefault="00F838AA" w:rsidP="008E03C8">
      <w:pPr>
        <w:spacing w:line="276" w:lineRule="auto"/>
      </w:pPr>
      <w:r w:rsidRPr="00AB705F">
        <w:t>Deze offerteaanvraag is bedoeld voor exclusief gebruik door geïnteresseerden voor het indienen van een inschrijving. Alle informatie in deze offerteaanvraag dient vertrouwelijk behandeld te worden.</w:t>
      </w:r>
    </w:p>
    <w:p w14:paraId="2BF9913F" w14:textId="77777777" w:rsidR="00F838AA" w:rsidRPr="00AB705F" w:rsidRDefault="00F838AA" w:rsidP="008E03C8">
      <w:pPr>
        <w:spacing w:line="276" w:lineRule="auto"/>
        <w:jc w:val="both"/>
      </w:pPr>
      <w:r w:rsidRPr="00AB705F">
        <w:t xml:space="preserve">De offerteaanvraag bestaat uit vijf delen: </w:t>
      </w:r>
    </w:p>
    <w:p w14:paraId="2045D82F" w14:textId="7A054579" w:rsidR="00F838AA" w:rsidRPr="00AB705F" w:rsidRDefault="00A90326" w:rsidP="00B63C39">
      <w:pPr>
        <w:pStyle w:val="Lijstalinea"/>
        <w:numPr>
          <w:ilvl w:val="0"/>
          <w:numId w:val="23"/>
        </w:numPr>
      </w:pPr>
      <w:r w:rsidRPr="00AB705F">
        <w:t>Hoofdstuk 1</w:t>
      </w:r>
      <w:r w:rsidR="00F838AA" w:rsidRPr="00AB705F">
        <w:t xml:space="preserve"> bevat informatie over de opdrachtgever en over de opdracht; </w:t>
      </w:r>
    </w:p>
    <w:p w14:paraId="328342B1" w14:textId="37471F01" w:rsidR="00F838AA" w:rsidRPr="00AB705F" w:rsidRDefault="00A90326" w:rsidP="00B63C39">
      <w:pPr>
        <w:pStyle w:val="Lijstalinea"/>
        <w:numPr>
          <w:ilvl w:val="0"/>
          <w:numId w:val="23"/>
        </w:numPr>
      </w:pPr>
      <w:r w:rsidRPr="00AB705F">
        <w:t>Hoofdstuk 2</w:t>
      </w:r>
      <w:r w:rsidR="00F838AA" w:rsidRPr="00AB705F">
        <w:t xml:space="preserve"> bevat de regels en voorschriften met betrekking tot de aanbestedingsprocedure; </w:t>
      </w:r>
    </w:p>
    <w:p w14:paraId="70A23BF1" w14:textId="3E7D4081" w:rsidR="00F838AA" w:rsidRPr="00AB705F" w:rsidRDefault="00A90326" w:rsidP="00B63C39">
      <w:pPr>
        <w:pStyle w:val="Lijstalinea"/>
        <w:numPr>
          <w:ilvl w:val="0"/>
          <w:numId w:val="23"/>
        </w:numPr>
      </w:pPr>
      <w:r w:rsidRPr="00AB705F">
        <w:t>Hoofdstuk 3</w:t>
      </w:r>
      <w:r w:rsidR="00F838AA" w:rsidRPr="00AB705F">
        <w:t xml:space="preserve"> bevat de regels en voorschriften met betrekking tot de uitsluitingsgronden en de geschiktheidseisen en de beoordeling hiervan;</w:t>
      </w:r>
    </w:p>
    <w:p w14:paraId="1AE27CDF" w14:textId="66207837" w:rsidR="00F838AA" w:rsidRPr="00AB705F" w:rsidRDefault="00A90326" w:rsidP="00B63C39">
      <w:pPr>
        <w:pStyle w:val="Lijstalinea"/>
        <w:numPr>
          <w:ilvl w:val="0"/>
          <w:numId w:val="23"/>
        </w:numPr>
      </w:pPr>
      <w:r w:rsidRPr="00AB705F">
        <w:t>Hoofdstuk 4</w:t>
      </w:r>
      <w:r w:rsidR="00F838AA" w:rsidRPr="00AB705F">
        <w:t xml:space="preserve"> bevat het programma van eisen; </w:t>
      </w:r>
    </w:p>
    <w:p w14:paraId="7DDD3546" w14:textId="06B0D0A4" w:rsidR="00F838AA" w:rsidRPr="00AB705F" w:rsidRDefault="00A90326" w:rsidP="00B63C39">
      <w:pPr>
        <w:pStyle w:val="Lijstalinea"/>
        <w:numPr>
          <w:ilvl w:val="0"/>
          <w:numId w:val="23"/>
        </w:numPr>
      </w:pPr>
      <w:r w:rsidRPr="00AB705F">
        <w:t>Hoofdstuk 5</w:t>
      </w:r>
      <w:r w:rsidR="00F838AA" w:rsidRPr="00AB705F">
        <w:t xml:space="preserve"> bevat het gunningscriterium en de beoordeling hiervan.</w:t>
      </w:r>
    </w:p>
    <w:p w14:paraId="2A51BC76" w14:textId="77777777" w:rsidR="00F838AA" w:rsidRPr="00AB705F" w:rsidRDefault="00F838AA" w:rsidP="00AB705F">
      <w:pPr>
        <w:pStyle w:val="CBPsubsubparagraaf"/>
        <w:jc w:val="both"/>
        <w:rPr>
          <w:rFonts w:cstheme="minorHAnsi"/>
        </w:rPr>
      </w:pPr>
    </w:p>
    <w:p w14:paraId="50AA94FB" w14:textId="77777777" w:rsidR="00F838AA" w:rsidRDefault="00F838AA" w:rsidP="00AB705F">
      <w:pPr>
        <w:pStyle w:val="CBPalinea"/>
        <w:rPr>
          <w:rFonts w:cstheme="minorHAnsi"/>
        </w:rPr>
      </w:pPr>
    </w:p>
    <w:p w14:paraId="762D29A0" w14:textId="77777777" w:rsidR="000E2253" w:rsidRDefault="000E2253" w:rsidP="00AB705F">
      <w:pPr>
        <w:pStyle w:val="CBPalinea"/>
        <w:rPr>
          <w:rFonts w:cstheme="minorHAnsi"/>
        </w:rPr>
      </w:pPr>
    </w:p>
    <w:p w14:paraId="3B2242AA" w14:textId="77777777" w:rsidR="00F838AA" w:rsidRPr="00AB705F" w:rsidRDefault="00F838AA" w:rsidP="00AB705F">
      <w:pPr>
        <w:pStyle w:val="CBPalinea"/>
        <w:rPr>
          <w:rFonts w:cstheme="minorHAnsi"/>
        </w:rPr>
      </w:pPr>
    </w:p>
    <w:p w14:paraId="2C6459A9" w14:textId="77777777" w:rsidR="00F838AA" w:rsidRPr="00AB705F" w:rsidRDefault="00F838AA" w:rsidP="00AB705F">
      <w:pPr>
        <w:pStyle w:val="CBPalinea"/>
        <w:rPr>
          <w:rFonts w:cstheme="minorHAnsi"/>
        </w:rPr>
      </w:pPr>
      <w:r w:rsidRPr="00AB705F">
        <w:rPr>
          <w:rFonts w:cstheme="minorHAnsi"/>
          <w:noProof/>
        </w:rPr>
        <mc:AlternateContent>
          <mc:Choice Requires="wps">
            <w:drawing>
              <wp:anchor distT="0" distB="0" distL="114300" distR="114300" simplePos="0" relativeHeight="251658246"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364AAE49" id="Rectangle 2" o:spid="_x0000_s1026" style="position:absolute;margin-left:-6.05pt;margin-top:16.95pt;width:478.9pt;height:76.5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"/>
            </w:pict>
          </mc:Fallback>
        </mc:AlternateContent>
      </w:r>
    </w:p>
    <w:p w14:paraId="20D0836F" w14:textId="2DDA47D5" w:rsidR="00F838AA" w:rsidRPr="00AB705F" w:rsidRDefault="00F838AA" w:rsidP="00AB705F">
      <w:pPr>
        <w:pStyle w:val="CBPalinea"/>
        <w:rPr>
          <w:rFonts w:cstheme="minorHAnsi"/>
        </w:rPr>
      </w:pPr>
      <w:r w:rsidRPr="00AB705F">
        <w:rPr>
          <w:rFonts w:cstheme="minorHAnsi"/>
        </w:rPr>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096795" w:rsidRPr="00AB705F">
        <w:rPr>
          <w:rFonts w:cstheme="minorHAnsi"/>
        </w:rPr>
        <w:t>g</w:t>
      </w:r>
      <w:r w:rsidR="00CB3DBA" w:rsidRPr="00AB705F">
        <w:rPr>
          <w:rFonts w:cstheme="minorHAnsi"/>
        </w:rPr>
        <w:t xml:space="preserve">emeente </w:t>
      </w:r>
      <w:r w:rsidR="00327B90">
        <w:rPr>
          <w:rFonts w:cstheme="minorHAnsi"/>
        </w:rPr>
        <w:t>Noordenveld</w:t>
      </w:r>
      <w:r w:rsidR="0019646F">
        <w:rPr>
          <w:rFonts w:cstheme="minorHAnsi"/>
        </w:rPr>
        <w:t>.</w:t>
      </w:r>
      <w:r w:rsidRPr="00AB705F">
        <w:rPr>
          <w:rFonts w:cstheme="minorHAnsi"/>
        </w:rPr>
        <w:br w:type="page"/>
      </w:r>
    </w:p>
    <w:p w14:paraId="518F61C5" w14:textId="77777777" w:rsidR="00F838AA" w:rsidRDefault="00F838AA" w:rsidP="00AB705F">
      <w:pPr>
        <w:pStyle w:val="Kop1"/>
        <w:jc w:val="both"/>
        <w:rPr>
          <w:rFonts w:cstheme="minorHAnsi"/>
          <w:color w:val="70AD47" w:themeColor="accent6"/>
        </w:rPr>
      </w:pPr>
      <w:bookmarkStart w:id="10" w:name="_Toc468282900"/>
      <w:bookmarkStart w:id="11" w:name="_Toc214364280"/>
      <w:r w:rsidRPr="00ED0CFA">
        <w:rPr>
          <w:rFonts w:cstheme="minorHAnsi"/>
          <w:color w:val="70AD47" w:themeColor="accent6"/>
        </w:rPr>
        <w:lastRenderedPageBreak/>
        <w:t>OMSCHRIJVING OPDRACHT(GEVER)</w:t>
      </w:r>
      <w:bookmarkEnd w:id="10"/>
      <w:bookmarkEnd w:id="11"/>
    </w:p>
    <w:p w14:paraId="4F54C8BE" w14:textId="166719AC" w:rsidR="00FA41CA" w:rsidRDefault="000D37AF" w:rsidP="18AF01DC">
      <w:pPr>
        <w:pStyle w:val="Kop2"/>
        <w:rPr>
          <w:color w:val="70AD47" w:themeColor="accent6"/>
        </w:rPr>
      </w:pPr>
      <w:bookmarkStart w:id="12" w:name="_Toc214364281"/>
      <w:r w:rsidRPr="18AF01DC">
        <w:rPr>
          <w:color w:val="70AD47" w:themeColor="accent6"/>
        </w:rPr>
        <w:t>BESCHRIJVING GEMEENTE NOORDENVELD</w:t>
      </w:r>
      <w:bookmarkEnd w:id="12"/>
    </w:p>
    <w:p w14:paraId="28F13AE9" w14:textId="77777777" w:rsidR="000D37AF" w:rsidRDefault="000D37AF" w:rsidP="00E43B42">
      <w:pPr>
        <w:spacing w:line="276" w:lineRule="auto"/>
      </w:pPr>
      <w:r>
        <w:t>Noordenveld is een gemeente in het noorden van de provincie Drenthe, ontstaan door de gemeentelijke herindeling van 1 januari 1998. De gemeente bestaat uit de voormalige gemeenten Norg, Peize en Roden. Het is een uitstekende gemeente om te wonen, werken en te recreëren. De gemeente Noordenveld bestaat uit 26 officiële kernen verspreid over een oppervlakte van 205,32 km2. Het gemeentehuis staat in Roden. Op 31 januari 2023 had de gemeente Noordenveld 31.612 inwoners waarvan de meesten in de kernen Norg, Peize en Roden wonen.</w:t>
      </w:r>
    </w:p>
    <w:p w14:paraId="12352DFA" w14:textId="77777777" w:rsidR="000D37AF" w:rsidRDefault="000D37AF" w:rsidP="00E43B42">
      <w:pPr>
        <w:spacing w:line="276" w:lineRule="auto"/>
      </w:pPr>
      <w:r>
        <w:t xml:space="preserve">Meer informatie over de gemeente Noordenveld en de gemeentelijke organisatiestructuur kunt u vinden op </w:t>
      </w:r>
      <w:hyperlink r:id="rId13" w:history="1">
        <w:r w:rsidRPr="001D2CC3">
          <w:rPr>
            <w:rStyle w:val="Hyperlink"/>
          </w:rPr>
          <w:t>www.gemeentenoordenveld.nl</w:t>
        </w:r>
      </w:hyperlink>
      <w:r>
        <w:t>.</w:t>
      </w:r>
    </w:p>
    <w:p w14:paraId="10FF5B58" w14:textId="77777777" w:rsidR="000D37AF" w:rsidRDefault="000D37AF" w:rsidP="00E43B42">
      <w:pPr>
        <w:spacing w:line="276" w:lineRule="auto"/>
      </w:pPr>
      <w:r>
        <w:t>De opdracht wordt namens opdrachtgever verstrekt door het college van burgemeester en wethouders van de Gemeente Noordenveld.</w:t>
      </w:r>
    </w:p>
    <w:p w14:paraId="04A6AE8B" w14:textId="5974B2A8" w:rsidR="00F838AA" w:rsidRPr="008857E9" w:rsidRDefault="00F838AA" w:rsidP="00AB705F">
      <w:pPr>
        <w:pStyle w:val="Kop2"/>
        <w:jc w:val="both"/>
        <w:rPr>
          <w:rFonts w:cstheme="minorHAnsi"/>
          <w:color w:val="70AD47" w:themeColor="accent6"/>
        </w:rPr>
      </w:pPr>
      <w:bookmarkStart w:id="13" w:name="_Toc214364282"/>
      <w:r w:rsidRPr="008857E9">
        <w:rPr>
          <w:rFonts w:cstheme="minorHAnsi"/>
          <w:color w:val="70AD47" w:themeColor="accent6"/>
        </w:rPr>
        <w:t>INHOUD VAN DE OPDRACHT</w:t>
      </w:r>
      <w:bookmarkEnd w:id="13"/>
    </w:p>
    <w:p w14:paraId="5B5EA1D5" w14:textId="4F2FEDD4" w:rsidR="001F43AB" w:rsidRDefault="00FD2528" w:rsidP="008E03C8">
      <w:pPr>
        <w:spacing w:line="276" w:lineRule="auto"/>
      </w:pPr>
      <w:r w:rsidRPr="00FD2528">
        <w:t xml:space="preserve">De inhoud van deze aanbesteding heeft betrekking op </w:t>
      </w:r>
      <w:r w:rsidR="001F43AB" w:rsidRPr="001F43AB">
        <w:t xml:space="preserve">de levering van </w:t>
      </w:r>
      <w:r w:rsidR="00671A67">
        <w:t>smart</w:t>
      </w:r>
      <w:r w:rsidR="00994AD4">
        <w:t>phones</w:t>
      </w:r>
      <w:r w:rsidR="001F43AB" w:rsidRPr="001F43AB">
        <w:t>, laptops en bijbehorende accessoires, inclusief dienstverlening voor uitrol, ondersteuning en beheer gedurende de looptijd van de overeenkomst, ten behoeve van de medewerkers van gemeente Noordenveld. Het huidige contract is verlopen en dient daarom opnieuw te worden aanbesteed. Door plaats- en tijdonafhankelijk werken is het essentieel dat onze medewerkers over de juiste apparatuur én ondersteuning beschikken.</w:t>
      </w:r>
    </w:p>
    <w:p w14:paraId="2D609AA2" w14:textId="4CA57A31" w:rsidR="00FD2528" w:rsidRPr="00FD2528" w:rsidRDefault="00FD2528" w:rsidP="008E03C8">
      <w:pPr>
        <w:spacing w:line="276" w:lineRule="auto"/>
      </w:pPr>
      <w:r w:rsidRPr="00FD2528">
        <w:t>De aanbestedende dienst verwacht</w:t>
      </w:r>
      <w:r w:rsidR="00E422F3">
        <w:t xml:space="preserve"> onder meer</w:t>
      </w:r>
      <w:r w:rsidRPr="00FD2528">
        <w:t xml:space="preserve"> de volgende producten af te nemen binnen de te sluiten raamovereenkomst:</w:t>
      </w:r>
    </w:p>
    <w:p w14:paraId="6E191277" w14:textId="77777777" w:rsidR="00FD2528" w:rsidRPr="00FD2528" w:rsidRDefault="00FD2528" w:rsidP="00B63C39">
      <w:pPr>
        <w:pStyle w:val="Lijstalinea"/>
        <w:numPr>
          <w:ilvl w:val="0"/>
          <w:numId w:val="22"/>
        </w:numPr>
      </w:pPr>
      <w:r w:rsidRPr="00FD2528">
        <w:t>Laptops</w:t>
      </w:r>
    </w:p>
    <w:p w14:paraId="52E6425C" w14:textId="765FAD86" w:rsidR="00FD2528" w:rsidRPr="00FD2528" w:rsidRDefault="00994AD4" w:rsidP="00B63C39">
      <w:pPr>
        <w:pStyle w:val="Lijstalinea"/>
        <w:numPr>
          <w:ilvl w:val="0"/>
          <w:numId w:val="22"/>
        </w:numPr>
      </w:pPr>
      <w:r>
        <w:t>Smartphones</w:t>
      </w:r>
    </w:p>
    <w:p w14:paraId="668CA93F" w14:textId="77777777" w:rsidR="00FD2528" w:rsidRPr="00FD2528" w:rsidRDefault="00FD2528" w:rsidP="00B63C39">
      <w:pPr>
        <w:pStyle w:val="Lijstalinea"/>
        <w:numPr>
          <w:ilvl w:val="0"/>
          <w:numId w:val="22"/>
        </w:numPr>
      </w:pPr>
      <w:r w:rsidRPr="00FD2528">
        <w:t>Accessoires (laptoptassen)</w:t>
      </w:r>
    </w:p>
    <w:p w14:paraId="3D45D052" w14:textId="77777777" w:rsidR="00FD2528" w:rsidRDefault="00FD2528" w:rsidP="00B63C39">
      <w:pPr>
        <w:pStyle w:val="Lijstalinea"/>
        <w:numPr>
          <w:ilvl w:val="0"/>
          <w:numId w:val="22"/>
        </w:numPr>
      </w:pPr>
      <w:r w:rsidRPr="00FD2528">
        <w:t xml:space="preserve">Overige onderdelen (kabels, </w:t>
      </w:r>
      <w:proofErr w:type="spellStart"/>
      <w:r w:rsidRPr="00FD2528">
        <w:t>docking</w:t>
      </w:r>
      <w:proofErr w:type="spellEnd"/>
      <w:r w:rsidRPr="00FD2528">
        <w:t xml:space="preserve"> stations)</w:t>
      </w:r>
    </w:p>
    <w:p w14:paraId="1D75369E" w14:textId="38E4D9B7" w:rsidR="0016297E" w:rsidRDefault="0016297E" w:rsidP="00B63C39">
      <w:pPr>
        <w:pStyle w:val="Lijstalinea"/>
        <w:numPr>
          <w:ilvl w:val="0"/>
          <w:numId w:val="22"/>
        </w:numPr>
      </w:pPr>
      <w:r>
        <w:t xml:space="preserve">In mindere mate tablets en </w:t>
      </w:r>
      <w:r w:rsidR="00C600F1">
        <w:t>beeld</w:t>
      </w:r>
      <w:r w:rsidR="00D158F5">
        <w:t>schermen</w:t>
      </w:r>
    </w:p>
    <w:p w14:paraId="3E34C4D6" w14:textId="120A2A29" w:rsidR="00B54170" w:rsidRDefault="00B54170" w:rsidP="00B63C39">
      <w:pPr>
        <w:pStyle w:val="Lijstalinea"/>
        <w:numPr>
          <w:ilvl w:val="0"/>
          <w:numId w:val="22"/>
        </w:numPr>
      </w:pPr>
      <w:r>
        <w:t>Diens</w:t>
      </w:r>
      <w:r w:rsidR="00F13BAF">
        <w:t>t</w:t>
      </w:r>
      <w:r>
        <w:t>verle</w:t>
      </w:r>
      <w:r w:rsidR="00F13BAF">
        <w:t>n</w:t>
      </w:r>
      <w:r>
        <w:t xml:space="preserve">ing </w:t>
      </w:r>
      <w:r w:rsidR="00C8421C">
        <w:t xml:space="preserve">in </w:t>
      </w:r>
      <w:r>
        <w:t>de projectfase: o.a. voorconfiguratie, levering, datamigratie, instructie</w:t>
      </w:r>
      <w:r w:rsidR="003A4886">
        <w:t>, inname</w:t>
      </w:r>
    </w:p>
    <w:p w14:paraId="68551EB2" w14:textId="023B1727" w:rsidR="003A4886" w:rsidRPr="00FD2528" w:rsidRDefault="003A4886" w:rsidP="00B63C39">
      <w:pPr>
        <w:pStyle w:val="Lijstalinea"/>
        <w:numPr>
          <w:ilvl w:val="0"/>
          <w:numId w:val="22"/>
        </w:numPr>
      </w:pPr>
      <w:r>
        <w:t>Dienstverlening in de beheerfase: o.a. omruilservice, helpdesk, garantieafhandeling, duurzame verwerking</w:t>
      </w:r>
    </w:p>
    <w:p w14:paraId="3A55ABFC" w14:textId="77777777" w:rsidR="00FD2528" w:rsidRPr="001D0E51" w:rsidRDefault="00FD2528" w:rsidP="0083408F">
      <w:pPr>
        <w:pStyle w:val="Stijl1"/>
      </w:pPr>
      <w:r w:rsidRPr="001D0E51">
        <w:t>Huidige situatie</w:t>
      </w:r>
    </w:p>
    <w:p w14:paraId="254E81BD" w14:textId="5C9170E4" w:rsidR="00550943" w:rsidRPr="00550943" w:rsidRDefault="00550943" w:rsidP="004B57ED">
      <w:pPr>
        <w:spacing w:line="276" w:lineRule="auto"/>
      </w:pPr>
      <w:r w:rsidRPr="00550943">
        <w:t xml:space="preserve">Momenteel beschikt de gemeente over circa 450 </w:t>
      </w:r>
      <w:r w:rsidR="00994AD4">
        <w:t>smartphones</w:t>
      </w:r>
      <w:r w:rsidRPr="00550943">
        <w:t xml:space="preserve">, waarvan ongeveer de helft </w:t>
      </w:r>
      <w:proofErr w:type="spellStart"/>
      <w:r w:rsidRPr="00550943">
        <w:t>iPhones</w:t>
      </w:r>
      <w:proofErr w:type="spellEnd"/>
      <w:r w:rsidRPr="00550943">
        <w:t xml:space="preserve"> en de andere helft Samsung-toestellen, inclusief een aantal robuuste Samsung X Cover modellen. Daarnaast zijn er 420 laptops in gebruik, verdeeld over 270 Lenovo </w:t>
      </w:r>
      <w:proofErr w:type="spellStart"/>
      <w:r w:rsidRPr="00550943">
        <w:t>Ultrabook</w:t>
      </w:r>
      <w:proofErr w:type="spellEnd"/>
      <w:r w:rsidRPr="00550943">
        <w:t xml:space="preserve"> laptops en 150 Lenovo </w:t>
      </w:r>
      <w:proofErr w:type="spellStart"/>
      <w:r w:rsidRPr="00550943">
        <w:t>Thinkpad</w:t>
      </w:r>
      <w:proofErr w:type="spellEnd"/>
      <w:r w:rsidRPr="00550943">
        <w:t xml:space="preserve"> P1 laptops.</w:t>
      </w:r>
    </w:p>
    <w:p w14:paraId="7322E162" w14:textId="135E67EE" w:rsidR="0034298C" w:rsidRDefault="00550943" w:rsidP="004B57ED">
      <w:pPr>
        <w:spacing w:line="276" w:lineRule="auto"/>
      </w:pPr>
      <w:r w:rsidRPr="00550943">
        <w:t xml:space="preserve">Onze werkplekken zijn verspreid over het gemeentehuis en de gemeentewerf, met een totaal aantal werkplekken tussen de 300 en 350. Elke werkplek in ons kantoor is uitgerust met een </w:t>
      </w:r>
      <w:proofErr w:type="spellStart"/>
      <w:r w:rsidRPr="00550943">
        <w:t>dockingstation</w:t>
      </w:r>
      <w:proofErr w:type="spellEnd"/>
      <w:r w:rsidRPr="00550943">
        <w:t xml:space="preserve"> en twee 27 inch beeldschermen. Daarnaast heeft elke medewerker één </w:t>
      </w:r>
      <w:r w:rsidR="00994AD4">
        <w:t>smartphone</w:t>
      </w:r>
      <w:r w:rsidRPr="00550943">
        <w:t xml:space="preserve"> en één laptop, </w:t>
      </w:r>
      <w:r w:rsidRPr="00550943">
        <w:lastRenderedPageBreak/>
        <w:t>met de mogelijkheid om thuis een extra beeldscherm te gebruiken. Deze flexibele werkplekken zijn essentieel voor onze moderne werkomgeving.</w:t>
      </w:r>
    </w:p>
    <w:p w14:paraId="0851274A" w14:textId="75A918A1" w:rsidR="00C81A92" w:rsidRPr="00FD2528" w:rsidRDefault="00C81A92" w:rsidP="004B57ED">
      <w:pPr>
        <w:spacing w:line="276" w:lineRule="auto"/>
      </w:pPr>
      <w:r w:rsidRPr="00C81A92">
        <w:t>Alle dienstverlening rondom uitgifte, inname, ondersteuning en beheer wordt momenteel uitgevoerd door de interne Servicedesk van de gemeente.</w:t>
      </w:r>
    </w:p>
    <w:p w14:paraId="22CD4270" w14:textId="77777777" w:rsidR="00FD2528" w:rsidRPr="00B562F1" w:rsidRDefault="00FD2528" w:rsidP="0083408F">
      <w:pPr>
        <w:pStyle w:val="Stijl1"/>
      </w:pPr>
      <w:r w:rsidRPr="00B562F1">
        <w:t>Gewenste situatie</w:t>
      </w:r>
    </w:p>
    <w:p w14:paraId="055E980B" w14:textId="33461702" w:rsidR="008B65A5" w:rsidRPr="006F59EF" w:rsidRDefault="00FD2528" w:rsidP="008B65A5">
      <w:pPr>
        <w:spacing w:line="276" w:lineRule="auto"/>
      </w:pPr>
      <w:r w:rsidRPr="006F59EF">
        <w:t xml:space="preserve">In de gewenste situatie </w:t>
      </w:r>
      <w:r w:rsidR="008B65A5" w:rsidRPr="006F59EF">
        <w:t xml:space="preserve">wil de gemeente ervoor zorgen dat alle medewerkers beschikken over moderne, betrouwbare hardware én passende ondersteuning gedurende de gehele levenscyclus van de apparatuur. Dit omvat niet alleen de aanschaf van </w:t>
      </w:r>
      <w:r w:rsidR="00C600F1">
        <w:t>ICT</w:t>
      </w:r>
      <w:r w:rsidR="006B7A8D">
        <w:t>-</w:t>
      </w:r>
      <w:r w:rsidR="00C600F1">
        <w:t xml:space="preserve">werkplekapparatuur </w:t>
      </w:r>
      <w:r w:rsidR="006B7A8D">
        <w:t xml:space="preserve">zoals </w:t>
      </w:r>
      <w:r w:rsidR="008B65A5" w:rsidRPr="006F59EF">
        <w:t>laptops en smartphones, maar ook dienstverlening gericht op:</w:t>
      </w:r>
    </w:p>
    <w:p w14:paraId="18FB8EED" w14:textId="6E65EDFD" w:rsidR="008B65A5" w:rsidRPr="006F59EF" w:rsidRDefault="008B65A5" w:rsidP="00B63C39">
      <w:pPr>
        <w:pStyle w:val="Lijstalinea"/>
        <w:numPr>
          <w:ilvl w:val="0"/>
          <w:numId w:val="24"/>
        </w:numPr>
      </w:pPr>
      <w:r w:rsidRPr="006F59EF">
        <w:t xml:space="preserve">Projectmatige uitrol van nieuwe apparatuur, inclusief voorconfiguratie, levering, datamigratie, instructie en inname van oude </w:t>
      </w:r>
      <w:r w:rsidR="00515096">
        <w:t>apparaten</w:t>
      </w:r>
      <w:r w:rsidRPr="006F59EF">
        <w:t>.</w:t>
      </w:r>
    </w:p>
    <w:p w14:paraId="05A6E508" w14:textId="77777777" w:rsidR="008B65A5" w:rsidRPr="006F59EF" w:rsidRDefault="008B65A5" w:rsidP="00B63C39">
      <w:pPr>
        <w:pStyle w:val="Lijstalinea"/>
        <w:numPr>
          <w:ilvl w:val="0"/>
          <w:numId w:val="24"/>
        </w:numPr>
      </w:pPr>
      <w:r w:rsidRPr="006F59EF">
        <w:t>Doorlopend beheer, zoals omruilservice bij defecten, ondersteuning bij uitdiensttreding, helpdesk en garantieafhandeling.</w:t>
      </w:r>
    </w:p>
    <w:p w14:paraId="6EAD0998" w14:textId="77777777" w:rsidR="008B65A5" w:rsidRPr="006F59EF" w:rsidRDefault="008B65A5" w:rsidP="00B63C39">
      <w:pPr>
        <w:pStyle w:val="Lijstalinea"/>
        <w:numPr>
          <w:ilvl w:val="0"/>
          <w:numId w:val="24"/>
        </w:numPr>
      </w:pPr>
      <w:r w:rsidRPr="006F59EF">
        <w:t>Duurzame verwerking van afgeschreven apparatuur conform MVI-eisen.</w:t>
      </w:r>
    </w:p>
    <w:p w14:paraId="7F55F411" w14:textId="77777777" w:rsidR="008B65A5" w:rsidRPr="006F59EF" w:rsidRDefault="008B65A5" w:rsidP="00B63C39">
      <w:pPr>
        <w:pStyle w:val="Lijstalinea"/>
        <w:numPr>
          <w:ilvl w:val="0"/>
          <w:numId w:val="24"/>
        </w:numPr>
      </w:pPr>
      <w:r w:rsidRPr="006F59EF">
        <w:t xml:space="preserve">Transparante rapportage over leveringen, incidenten, </w:t>
      </w:r>
      <w:proofErr w:type="spellStart"/>
      <w:r w:rsidRPr="006F59EF">
        <w:t>omruilingen</w:t>
      </w:r>
      <w:proofErr w:type="spellEnd"/>
      <w:r w:rsidRPr="006F59EF">
        <w:t xml:space="preserve"> en SLA-prestaties.</w:t>
      </w:r>
    </w:p>
    <w:p w14:paraId="1F812717" w14:textId="6D4D1E51" w:rsidR="008B65A5" w:rsidRDefault="008B65A5" w:rsidP="008B65A5">
      <w:pPr>
        <w:spacing w:line="276" w:lineRule="auto"/>
      </w:pPr>
      <w:r w:rsidRPr="006F59EF">
        <w:t xml:space="preserve">De interne Servicedesk blijft het eerste aanspreekpunt voor medewerkers, maar wordt in deze gewenste situatie actief ondersteund door de </w:t>
      </w:r>
      <w:r w:rsidR="00C17BDA">
        <w:t>inschrijver, indien gegund,</w:t>
      </w:r>
      <w:r w:rsidRPr="006F59EF">
        <w:t xml:space="preserve"> bij uitvoerende en specialistische taken. Dit zorgt voor een efficiëntere afhandeling, ontlasting van de Servicedesk en een hogere kwaliteit van dienstverlening richting eindgebruikers.</w:t>
      </w:r>
    </w:p>
    <w:p w14:paraId="2B7DCA3F" w14:textId="7815D7A5" w:rsidR="00D45E0C" w:rsidRPr="00B66633" w:rsidRDefault="00D45E0C" w:rsidP="00B66633">
      <w:pPr>
        <w:spacing w:line="276" w:lineRule="auto"/>
      </w:pPr>
      <w:r w:rsidRPr="00B66633">
        <w:t xml:space="preserve">Wat betreft </w:t>
      </w:r>
      <w:r w:rsidR="002669EA" w:rsidRPr="00B66633">
        <w:t>smartphones</w:t>
      </w:r>
      <w:r w:rsidRPr="00B66633">
        <w:t xml:space="preserve"> </w:t>
      </w:r>
      <w:r w:rsidR="007A276E">
        <w:t xml:space="preserve">wil de </w:t>
      </w:r>
      <w:r w:rsidRPr="00B66633">
        <w:t xml:space="preserve">gemeente </w:t>
      </w:r>
      <w:r w:rsidR="007A276E" w:rsidRPr="007A276E">
        <w:t xml:space="preserve">de nieuwe situatie toestellen aanbieden die aansluiten bij de huidige beheeromgeving en gebruikservaring, zodat continuïteit en compatibiliteit gewaarborgd blijven. De te leveren toestellen moeten geschikt zijn ter vervanging van de Samsung X Cover, wat betekent dat ze val- en stootbestendig moeten zijn, of door middel van accessoires (zoals robuuste hoesjes) daartoe geschikt gemaakt kunnen worden. Voorbeelden van toestellen die aan deze eisen voldoen zijn iPhone- of Samsung Enterprise-modellen, </w:t>
      </w:r>
      <w:r w:rsidR="007A276E" w:rsidRPr="002D5F36">
        <w:t>of gelijkwaardig</w:t>
      </w:r>
      <w:r w:rsidR="007A276E" w:rsidRPr="007A276E">
        <w:t xml:space="preserve"> (zie Programma van Eisen voor de volledige specificaties)</w:t>
      </w:r>
      <w:r w:rsidRPr="00B66633">
        <w:t>.</w:t>
      </w:r>
    </w:p>
    <w:p w14:paraId="741BEC80" w14:textId="38C55B06" w:rsidR="00FD2528" w:rsidRPr="00FD2ECC" w:rsidRDefault="00FD2528" w:rsidP="00F26FE0">
      <w:pPr>
        <w:pStyle w:val="Stijl1"/>
      </w:pPr>
      <w:r w:rsidRPr="00FD2ECC">
        <w:t>Invulling van afnames binnen het raamcontract</w:t>
      </w:r>
    </w:p>
    <w:p w14:paraId="5FC002F5" w14:textId="6F410BF3" w:rsidR="00881BD4" w:rsidRDefault="00BC5601" w:rsidP="00FA1DD2">
      <w:pPr>
        <w:spacing w:line="276" w:lineRule="auto"/>
      </w:pPr>
      <w:r w:rsidRPr="00BC5601">
        <w:t xml:space="preserve">De </w:t>
      </w:r>
      <w:r w:rsidR="00061846">
        <w:t>gemeente</w:t>
      </w:r>
      <w:r w:rsidR="00FD2528" w:rsidRPr="00FD2528">
        <w:t xml:space="preserve"> </w:t>
      </w:r>
      <w:r w:rsidRPr="00BC5601">
        <w:t>zal de huidige werkplekapparatuur</w:t>
      </w:r>
      <w:r w:rsidR="00FD2528" w:rsidRPr="00FD2528">
        <w:t xml:space="preserve"> gefaseerd </w:t>
      </w:r>
      <w:r w:rsidRPr="00BC5601">
        <w:t>vervangen gedurende de looptijd van de overeenkomst.</w:t>
      </w:r>
      <w:r w:rsidR="00FD2528" w:rsidRPr="00FD2528">
        <w:t xml:space="preserve"> Dit betekent dat </w:t>
      </w:r>
      <w:r w:rsidR="00741210">
        <w:t xml:space="preserve">de </w:t>
      </w:r>
      <w:r w:rsidR="0021141C">
        <w:t>gemeente</w:t>
      </w:r>
      <w:r w:rsidR="00741210">
        <w:t xml:space="preserve"> </w:t>
      </w:r>
      <w:r w:rsidR="00FD2528" w:rsidRPr="00FD2528">
        <w:t xml:space="preserve">jaarlijks een deel van de apparatuur </w:t>
      </w:r>
      <w:r w:rsidR="001363F8">
        <w:t>zal</w:t>
      </w:r>
      <w:r w:rsidR="00703F2F">
        <w:t xml:space="preserve"> vervangen</w:t>
      </w:r>
      <w:r w:rsidR="00FD2528" w:rsidRPr="00FD2528">
        <w:t xml:space="preserve"> om continu te voorzien in de behoeften van </w:t>
      </w:r>
      <w:r w:rsidR="000403D5">
        <w:t>de</w:t>
      </w:r>
      <w:r w:rsidR="00FD2528" w:rsidRPr="00FD2528">
        <w:t xml:space="preserve"> medewerkers. </w:t>
      </w:r>
    </w:p>
    <w:p w14:paraId="1864F169" w14:textId="300B81EF" w:rsidR="00360C57" w:rsidRPr="00360C57" w:rsidRDefault="00360C57" w:rsidP="00881BD4">
      <w:pPr>
        <w:spacing w:line="276" w:lineRule="auto"/>
      </w:pPr>
      <w:r w:rsidRPr="00360C57">
        <w:t xml:space="preserve">Naast de levering van hardware omvat de raamovereenkomst ook dienstverlening ter ondersteuning van de uitrol en het beheer van deze apparatuur. </w:t>
      </w:r>
      <w:r w:rsidR="00964E02">
        <w:t>Van de inschrijver wordt verwacht</w:t>
      </w:r>
      <w:r w:rsidR="00D35F49">
        <w:t xml:space="preserve"> dat hij</w:t>
      </w:r>
      <w:r w:rsidRPr="00360C57">
        <w:t xml:space="preserve"> de interne Servicedesk van de gemeente Noordenveld </w:t>
      </w:r>
      <w:r w:rsidR="00591031">
        <w:t>zal</w:t>
      </w:r>
      <w:r w:rsidRPr="00360C57">
        <w:t xml:space="preserve"> ondersteunen bij uitvoerende en specialistische taken, zoals:</w:t>
      </w:r>
    </w:p>
    <w:p w14:paraId="738E09E1" w14:textId="77777777" w:rsidR="00360C57" w:rsidRPr="00360C57" w:rsidRDefault="00360C57" w:rsidP="00B63C39">
      <w:pPr>
        <w:pStyle w:val="Lijstalinea"/>
        <w:numPr>
          <w:ilvl w:val="0"/>
          <w:numId w:val="25"/>
        </w:numPr>
      </w:pPr>
      <w:r w:rsidRPr="00360C57">
        <w:t>Voorconfiguratie en registratie van apparatuur (MDM/</w:t>
      </w:r>
      <w:proofErr w:type="spellStart"/>
      <w:r w:rsidRPr="00360C57">
        <w:t>Intune</w:t>
      </w:r>
      <w:proofErr w:type="spellEnd"/>
      <w:r w:rsidRPr="00360C57">
        <w:t>/Autopilot).</w:t>
      </w:r>
    </w:p>
    <w:p w14:paraId="2B1DFA8B" w14:textId="77777777" w:rsidR="00360C57" w:rsidRPr="00360C57" w:rsidRDefault="00360C57" w:rsidP="00B63C39">
      <w:pPr>
        <w:pStyle w:val="Lijstalinea"/>
        <w:numPr>
          <w:ilvl w:val="0"/>
          <w:numId w:val="25"/>
        </w:numPr>
      </w:pPr>
      <w:r w:rsidRPr="00360C57">
        <w:t>Logistieke uitrol op locatie(s) of thuisadressen.</w:t>
      </w:r>
    </w:p>
    <w:p w14:paraId="38217F70" w14:textId="77777777" w:rsidR="00360C57" w:rsidRPr="00360C57" w:rsidRDefault="00360C57" w:rsidP="00B63C39">
      <w:pPr>
        <w:pStyle w:val="Lijstalinea"/>
        <w:numPr>
          <w:ilvl w:val="0"/>
          <w:numId w:val="25"/>
        </w:numPr>
      </w:pPr>
      <w:r w:rsidRPr="00360C57">
        <w:t>Datamigratie en instructie aan eindgebruikers.</w:t>
      </w:r>
    </w:p>
    <w:p w14:paraId="7822B676" w14:textId="77777777" w:rsidR="00360C57" w:rsidRPr="00360C57" w:rsidRDefault="00360C57" w:rsidP="00B63C39">
      <w:pPr>
        <w:pStyle w:val="Lijstalinea"/>
        <w:numPr>
          <w:ilvl w:val="0"/>
          <w:numId w:val="25"/>
        </w:numPr>
      </w:pPr>
      <w:r w:rsidRPr="00360C57">
        <w:t>Inname en duurzame verwerking van oude apparatuur.</w:t>
      </w:r>
    </w:p>
    <w:p w14:paraId="66BED7B5" w14:textId="77777777" w:rsidR="00360C57" w:rsidRPr="00360C57" w:rsidRDefault="00360C57" w:rsidP="00B63C39">
      <w:pPr>
        <w:pStyle w:val="Lijstalinea"/>
        <w:numPr>
          <w:ilvl w:val="0"/>
          <w:numId w:val="25"/>
        </w:numPr>
      </w:pPr>
      <w:r w:rsidRPr="00360C57">
        <w:t>Omruilservice bij defecten of uitdiensttreding.</w:t>
      </w:r>
    </w:p>
    <w:p w14:paraId="42662AEC" w14:textId="77777777" w:rsidR="00360C57" w:rsidRPr="00360C57" w:rsidRDefault="00360C57" w:rsidP="00B63C39">
      <w:pPr>
        <w:pStyle w:val="Lijstalinea"/>
        <w:numPr>
          <w:ilvl w:val="0"/>
          <w:numId w:val="25"/>
        </w:numPr>
      </w:pPr>
      <w:r w:rsidRPr="00360C57">
        <w:lastRenderedPageBreak/>
        <w:t>Rapportage over leveringen, mutaties en incidenten.</w:t>
      </w:r>
    </w:p>
    <w:p w14:paraId="64897659" w14:textId="0BBA1B70" w:rsidR="00360C57" w:rsidRPr="00360C57" w:rsidRDefault="00360C57" w:rsidP="00881BD4">
      <w:pPr>
        <w:spacing w:line="276" w:lineRule="auto"/>
      </w:pPr>
      <w:r w:rsidRPr="00360C57">
        <w:t xml:space="preserve">De inrichting van werkplekken, zowel op kantoor als thuis, maakt onderdeel uit van de jaarlijkse vervangingsprojecten. Hierbij wordt gestreefd naar moderne, goed uitgeruste werkplekken met </w:t>
      </w:r>
      <w:r w:rsidR="00446DC2">
        <w:t xml:space="preserve">onder andere </w:t>
      </w:r>
      <w:r w:rsidRPr="00360C57">
        <w:t xml:space="preserve">laptops, </w:t>
      </w:r>
      <w:proofErr w:type="spellStart"/>
      <w:r w:rsidRPr="00360C57">
        <w:t>dockingstations</w:t>
      </w:r>
      <w:proofErr w:type="spellEnd"/>
      <w:r w:rsidRPr="00360C57">
        <w:t>, monitoren en accessoires die aansluiten op de behoeften van flexibel werken.</w:t>
      </w:r>
      <w:r w:rsidR="004C6317" w:rsidRPr="004C6317">
        <w:t xml:space="preserve"> Voor een nadere uitwerking van de technische en functionele eisen wordt verwezen naar het Programma van Eisen.</w:t>
      </w:r>
    </w:p>
    <w:p w14:paraId="088E33A4" w14:textId="77777777" w:rsidR="00360C57" w:rsidRPr="00360C57" w:rsidRDefault="00360C57" w:rsidP="00881BD4">
      <w:pPr>
        <w:spacing w:line="276" w:lineRule="auto"/>
      </w:pPr>
      <w:r w:rsidRPr="00360C57">
        <w:t>De gemeente verwacht van de leverancier een snelle en efficiënte levering van nieuwe apparatuur, gecombineerd met hoogwaardige ondersteuning en beheer gedurende de looptijd van de overeenkomst.</w:t>
      </w:r>
    </w:p>
    <w:p w14:paraId="1484D337" w14:textId="525FBEFE" w:rsidR="00FD2528" w:rsidRPr="00FD2528" w:rsidRDefault="00FD2528" w:rsidP="00964E02">
      <w:pPr>
        <w:pStyle w:val="Stijl1"/>
      </w:pPr>
      <w:r w:rsidRPr="00FD2528">
        <w:t>CPV-code</w:t>
      </w:r>
    </w:p>
    <w:p w14:paraId="46A7B288" w14:textId="77777777" w:rsidR="00FD2528" w:rsidRPr="00FD2528" w:rsidRDefault="00FD2528" w:rsidP="0083408F">
      <w:pPr>
        <w:pStyle w:val="CBPalinea"/>
      </w:pPr>
      <w:r w:rsidRPr="00FD2528">
        <w:t>Op de opdracht zijn de volgende CPV-codes van toepassing:</w:t>
      </w:r>
    </w:p>
    <w:p w14:paraId="2A78E52C" w14:textId="77777777" w:rsidR="00FD2528" w:rsidRPr="00FD2528" w:rsidRDefault="00FD2528" w:rsidP="00B63C39">
      <w:pPr>
        <w:pStyle w:val="CBPalinea"/>
        <w:numPr>
          <w:ilvl w:val="0"/>
          <w:numId w:val="11"/>
        </w:numPr>
      </w:pPr>
      <w:r w:rsidRPr="00FD2528">
        <w:t>30200000-1 Computeruitrusting en -benodigdheden</w:t>
      </w:r>
    </w:p>
    <w:p w14:paraId="7AFC93AF" w14:textId="77777777" w:rsidR="00FD2528" w:rsidRPr="00FD2528" w:rsidRDefault="00FD2528" w:rsidP="00B63C39">
      <w:pPr>
        <w:pStyle w:val="CBPalinea"/>
        <w:numPr>
          <w:ilvl w:val="0"/>
          <w:numId w:val="11"/>
        </w:numPr>
      </w:pPr>
      <w:r w:rsidRPr="00FD2528">
        <w:t>32250000-0 Mobiele telefoons</w:t>
      </w:r>
    </w:p>
    <w:p w14:paraId="46BAA473" w14:textId="77777777" w:rsidR="00FD2528" w:rsidRPr="00314BF5" w:rsidRDefault="00FD2528" w:rsidP="00B63C39">
      <w:pPr>
        <w:pStyle w:val="CBPalinea"/>
        <w:numPr>
          <w:ilvl w:val="0"/>
          <w:numId w:val="11"/>
        </w:numPr>
      </w:pPr>
      <w:r w:rsidRPr="00314BF5">
        <w:t>72000000-5 IT-diensten: adviezen, softwareontwikkeling, internet en ondersteuning</w:t>
      </w:r>
    </w:p>
    <w:p w14:paraId="01439DA2" w14:textId="77777777" w:rsidR="00FD2528" w:rsidRPr="00FD2528" w:rsidRDefault="00FD2528" w:rsidP="0083408F">
      <w:pPr>
        <w:pStyle w:val="Stijl1"/>
      </w:pPr>
      <w:r w:rsidRPr="00FD2528">
        <w:t>Percelen</w:t>
      </w:r>
    </w:p>
    <w:p w14:paraId="1A02F8C4" w14:textId="77777777" w:rsidR="00FD2528" w:rsidRPr="00FD2528" w:rsidRDefault="00FD2528" w:rsidP="0083408F">
      <w:pPr>
        <w:pStyle w:val="CBPalinea"/>
      </w:pPr>
      <w:r w:rsidRPr="00FD2528">
        <w:t>Deze opdracht is niet onderverdeeld in percelen vanwege het samenhangende karakter en de locaties van de opdracht. De gemeente Noordenveld voegt geen opdrachten onnodig samen. Het gaat om logisch samenhangende, onlosmakelijk met elkaar verbonden leveringen die binnen één aanbestedingsprocedure in de markt worden gezet.</w:t>
      </w:r>
    </w:p>
    <w:p w14:paraId="7F0E316C" w14:textId="77777777" w:rsidR="00FD2528" w:rsidRPr="00FD2528" w:rsidRDefault="00FD2528" w:rsidP="0083408F">
      <w:pPr>
        <w:pStyle w:val="Stijl1"/>
      </w:pPr>
      <w:r w:rsidRPr="00FD2528">
        <w:t>De overeenkomst</w:t>
      </w:r>
    </w:p>
    <w:p w14:paraId="755FDAE6" w14:textId="4458B9B5" w:rsidR="0016018D" w:rsidRPr="009472DB" w:rsidRDefault="002C0528" w:rsidP="0016018D">
      <w:pPr>
        <w:tabs>
          <w:tab w:val="left" w:pos="0"/>
        </w:tabs>
        <w:spacing w:after="0" w:line="276" w:lineRule="auto"/>
        <w:rPr>
          <w:rFonts w:ascii="Calibri" w:hAnsi="Calibri"/>
          <w:b/>
        </w:rPr>
      </w:pPr>
      <w:r>
        <w:t>De raamovereenkomst wordt aangegaan voor een vaste periode van vier (4) jaar, van 1 februari 2026 tot en met 31 januari 2030. Na afloop van deze periode heeft de gemeente Noordenveld de mogelijkheid om de overeenkomst tweemaal eenzijdig te verlengen met telkens één (1) jaar, tot uiterlijk 31 januari 2032. De verlenging vindt plaats onder gelijkblijvende voorwaarden, tenzij anders overeengekomen</w:t>
      </w:r>
      <w:r w:rsidR="0016018D">
        <w:t xml:space="preserve">. </w:t>
      </w:r>
      <w:r w:rsidR="0016018D" w:rsidRPr="009472DB">
        <w:rPr>
          <w:rFonts w:ascii="Calibri" w:hAnsi="Calibri"/>
        </w:rPr>
        <w:t>Uiterlijk</w:t>
      </w:r>
      <w:r w:rsidR="006222F7">
        <w:rPr>
          <w:rFonts w:ascii="Calibri" w:hAnsi="Calibri"/>
        </w:rPr>
        <w:t xml:space="preserve"> drie (3)</w:t>
      </w:r>
      <w:r w:rsidR="0016018D" w:rsidRPr="009472DB">
        <w:rPr>
          <w:rFonts w:ascii="Calibri" w:hAnsi="Calibri"/>
        </w:rPr>
        <w:t xml:space="preserve"> maanden voor het einde van de dan geldende looptijd wordt schriftelijk mededeling gedaan aan opdrachtnemer of de overeenkomst wordt verlengd dan wel beëindigd.</w:t>
      </w:r>
    </w:p>
    <w:p w14:paraId="44308306" w14:textId="148D1BAF" w:rsidR="002C0528" w:rsidRDefault="002C0528" w:rsidP="0016018D">
      <w:pPr>
        <w:pStyle w:val="CBPalinea"/>
        <w:jc w:val="left"/>
      </w:pPr>
      <w:r>
        <w:t>De overeenkomst komt tot stand door ondertekening van de definitieve contractdocumenten door beide partijen.</w:t>
      </w:r>
    </w:p>
    <w:p w14:paraId="0498B88F" w14:textId="044AFE3D" w:rsidR="00FD2528" w:rsidRPr="009F631D" w:rsidRDefault="002C0528" w:rsidP="001304E9">
      <w:pPr>
        <w:pStyle w:val="CBPalinea"/>
        <w:jc w:val="left"/>
      </w:pPr>
      <w:r w:rsidRPr="007A32E3">
        <w:t>De geraamde waarde van deze raamovereenkomst bedraagt circa €</w:t>
      </w:r>
      <w:r w:rsidR="001F7056" w:rsidRPr="007A32E3">
        <w:t>2</w:t>
      </w:r>
      <w:r w:rsidR="00991CDD" w:rsidRPr="007A32E3">
        <w:t>.</w:t>
      </w:r>
      <w:r w:rsidR="003B4DB9" w:rsidRPr="007A32E3">
        <w:t>65</w:t>
      </w:r>
      <w:r w:rsidR="001F7056" w:rsidRPr="007A32E3">
        <w:t>0</w:t>
      </w:r>
      <w:r w:rsidR="00991CDD" w:rsidRPr="007A32E3">
        <w:t>.</w:t>
      </w:r>
      <w:r w:rsidR="00833FCB" w:rsidRPr="007A32E3">
        <w:t>0</w:t>
      </w:r>
      <w:r w:rsidR="00991CDD" w:rsidRPr="007A32E3">
        <w:t>00</w:t>
      </w:r>
      <w:r w:rsidRPr="007A32E3">
        <w:t>,</w:t>
      </w:r>
      <w:r w:rsidR="00991CDD" w:rsidRPr="007A32E3">
        <w:t>00</w:t>
      </w:r>
      <w:r w:rsidRPr="007A32E3">
        <w:t xml:space="preserve"> verdeeld over de looptijd van </w:t>
      </w:r>
      <w:r w:rsidR="00983F1F" w:rsidRPr="007A32E3">
        <w:t>zes</w:t>
      </w:r>
      <w:r w:rsidRPr="007A32E3">
        <w:t xml:space="preserve"> jaar</w:t>
      </w:r>
      <w:r w:rsidR="00983F1F" w:rsidRPr="007A32E3">
        <w:t xml:space="preserve"> (initiële loop</w:t>
      </w:r>
      <w:r w:rsidR="00975B63" w:rsidRPr="007A32E3">
        <w:t>tijd + optiejaren)</w:t>
      </w:r>
      <w:r w:rsidRPr="007A32E3">
        <w:t>. De genoemde bedragen zijn indicatief; hieraan kunnen geen rechten worden ontleend. De overeenkomst wordt gesloten tot een maximaal plafondbedrag van €</w:t>
      </w:r>
      <w:r w:rsidR="003B4DB9" w:rsidRPr="007A32E3">
        <w:t>3</w:t>
      </w:r>
      <w:r w:rsidR="00587A24" w:rsidRPr="007A32E3">
        <w:t>.</w:t>
      </w:r>
      <w:r w:rsidR="003B4DB9" w:rsidRPr="007A32E3">
        <w:t>0</w:t>
      </w:r>
      <w:r w:rsidR="00587A24" w:rsidRPr="007A32E3">
        <w:t>00.000</w:t>
      </w:r>
      <w:r w:rsidR="00B15749" w:rsidRPr="007A32E3">
        <w:t>,00</w:t>
      </w:r>
      <w:r w:rsidRPr="007A32E3">
        <w:t>, inclusief eventuele verlengingsjaren. Dit om te voorkomen dat het</w:t>
      </w:r>
      <w:r>
        <w:t xml:space="preserve"> geraamde </w:t>
      </w:r>
      <w:r w:rsidR="007A32E3">
        <w:t>waarde</w:t>
      </w:r>
      <w:r>
        <w:t xml:space="preserve"> wordt overschreden voordat de looptijd van de overeenkomst is verstreken. Dit betekent overigens niet dat de geraamde </w:t>
      </w:r>
      <w:r w:rsidR="007A32E3">
        <w:t>waarde</w:t>
      </w:r>
      <w:r>
        <w:t xml:space="preserve"> ook daadwerkelijk volledig word</w:t>
      </w:r>
      <w:r w:rsidR="007A32E3">
        <w:t>t</w:t>
      </w:r>
      <w:r>
        <w:t xml:space="preserve"> afgenomen gedurende de contractperiode.</w:t>
      </w:r>
    </w:p>
    <w:p w14:paraId="0A4C2DF7" w14:textId="77777777" w:rsidR="00F838AA" w:rsidRPr="005936DB" w:rsidRDefault="00F838AA" w:rsidP="00AB705F">
      <w:pPr>
        <w:pStyle w:val="Kop1"/>
        <w:jc w:val="both"/>
        <w:rPr>
          <w:rFonts w:cstheme="minorHAnsi"/>
          <w:color w:val="70AD47" w:themeColor="accent6"/>
        </w:rPr>
      </w:pPr>
      <w:bookmarkStart w:id="14" w:name="_Toc214364283"/>
      <w:r w:rsidRPr="005936DB">
        <w:rPr>
          <w:rFonts w:cstheme="minorHAnsi"/>
          <w:color w:val="70AD47" w:themeColor="accent6"/>
        </w:rPr>
        <w:lastRenderedPageBreak/>
        <w:t>PROCEDURE VAN AANBESTEDING</w:t>
      </w:r>
      <w:bookmarkEnd w:id="14"/>
    </w:p>
    <w:p w14:paraId="45A3D86A" w14:textId="77777777" w:rsidR="00F838AA" w:rsidRPr="005936DB" w:rsidRDefault="00F838AA" w:rsidP="00AB705F">
      <w:pPr>
        <w:pStyle w:val="Kop2"/>
        <w:jc w:val="both"/>
        <w:rPr>
          <w:rFonts w:cstheme="minorHAnsi"/>
          <w:color w:val="70AD47" w:themeColor="accent6"/>
        </w:rPr>
      </w:pPr>
      <w:bookmarkStart w:id="15" w:name="_Toc525717864"/>
      <w:bookmarkStart w:id="16" w:name="_Toc214364284"/>
      <w:bookmarkEnd w:id="15"/>
      <w:r w:rsidRPr="005936DB">
        <w:rPr>
          <w:rFonts w:cstheme="minorHAnsi"/>
          <w:color w:val="70AD47" w:themeColor="accent6"/>
        </w:rPr>
        <w:t>AANBESTEDINGSPROCEDURE</w:t>
      </w:r>
      <w:bookmarkEnd w:id="16"/>
    </w:p>
    <w:p w14:paraId="39B23313" w14:textId="3C076831"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w:t>
      </w:r>
      <w:bookmarkStart w:id="17" w:name="_Hlk510537185"/>
      <w:r w:rsidRPr="00AB705F">
        <w:rPr>
          <w:rFonts w:cstheme="minorHAnsi"/>
        </w:rPr>
        <w:t xml:space="preserve">volgt voor de aanbesteding </w:t>
      </w:r>
      <w:r w:rsidRPr="00C50F34">
        <w:rPr>
          <w:rFonts w:cstheme="minorHAnsi"/>
        </w:rPr>
        <w:t xml:space="preserve">een </w:t>
      </w:r>
      <w:bookmarkEnd w:id="17"/>
      <w:r w:rsidRPr="00C50F34">
        <w:rPr>
          <w:rFonts w:cstheme="minorHAnsi"/>
          <w:b/>
        </w:rPr>
        <w:t>Europees openbare</w:t>
      </w:r>
      <w:r w:rsidRPr="00AB705F">
        <w:rPr>
          <w:rFonts w:cstheme="minorHAnsi"/>
          <w:b/>
        </w:rPr>
        <w:t xml:space="preserve"> procedure</w:t>
      </w:r>
      <w:r w:rsidRPr="00AB705F">
        <w:rPr>
          <w:rFonts w:cstheme="minorHAnsi"/>
        </w:rPr>
        <w:t xml:space="preserve">. </w:t>
      </w:r>
    </w:p>
    <w:p w14:paraId="045E2E35" w14:textId="77777777" w:rsidR="00F838AA" w:rsidRPr="00AB705F" w:rsidRDefault="00F838AA" w:rsidP="00AB705F">
      <w:pPr>
        <w:pStyle w:val="CBPalinea"/>
        <w:rPr>
          <w:rFonts w:cstheme="minorHAnsi"/>
        </w:rPr>
      </w:pPr>
      <w:r w:rsidRPr="00AB705F">
        <w:rPr>
          <w:rFonts w:cstheme="minorHAnsi"/>
        </w:rPr>
        <w:t xml:space="preserve">De </w:t>
      </w:r>
      <w:r w:rsidRPr="00AB705F">
        <w:rPr>
          <w:rFonts w:cstheme="minorHAnsi"/>
          <w:b/>
        </w:rPr>
        <w:t>openbare procedure</w:t>
      </w:r>
      <w:r w:rsidRPr="00AB705F">
        <w:rPr>
          <w:rFonts w:cstheme="minorHAnsi"/>
        </w:rPr>
        <w:t xml:space="preserve"> houdt in dat iedere geïnteresseerde die voldoet aan de gestelde eisen, een inschrijving mag indienen en mag meedingen naar gunning van de opdracht. De inschrijvers dienen zich te realiseren dat </w:t>
      </w:r>
      <w:r w:rsidRPr="00AB705F">
        <w:rPr>
          <w:rFonts w:cstheme="minorHAnsi"/>
          <w:u w:val="single"/>
        </w:rPr>
        <w:t>hun aanbod éénmalig en definitief is met de inschrijving die wordt ingediend</w:t>
      </w:r>
      <w:r w:rsidRPr="00AB705F">
        <w:rPr>
          <w:rFonts w:cstheme="minorHAnsi"/>
        </w:rPr>
        <w:t>. De openbare procedure biedt géén ruimte voor het voeren van onderhandelingsgesprekken.</w:t>
      </w:r>
    </w:p>
    <w:p w14:paraId="2C1F539D" w14:textId="731590A6" w:rsidR="00F838AA" w:rsidRPr="00AB705F" w:rsidRDefault="00F838AA" w:rsidP="00AB705F">
      <w:pPr>
        <w:pStyle w:val="CBPalinea"/>
        <w:rPr>
          <w:rFonts w:cstheme="minorHAnsi"/>
        </w:rPr>
      </w:pPr>
      <w:bookmarkStart w:id="18" w:name="_Hlk511118808"/>
      <w:r w:rsidRPr="00AB705F">
        <w:rPr>
          <w:rFonts w:cstheme="minorHAnsi"/>
        </w:rPr>
        <w:t xml:space="preserve">De voertaal tijdens de aanbestedingsprocedure, tijdens </w:t>
      </w:r>
      <w:r w:rsidR="00DC1D12" w:rsidRPr="00AB705F">
        <w:rPr>
          <w:rFonts w:cstheme="minorHAnsi"/>
        </w:rPr>
        <w:t>contracteren</w:t>
      </w:r>
      <w:r w:rsidRPr="00AB705F">
        <w:rPr>
          <w:rFonts w:cstheme="minorHAnsi"/>
        </w:rPr>
        <w:t xml:space="preserve"> en tijdens de uitvoering van de opdracht is Nederlands. Alle documenten van zowel de inschrijver als de </w:t>
      </w:r>
      <w:r w:rsidR="00404DE9" w:rsidRPr="00AB705F">
        <w:rPr>
          <w:rFonts w:cstheme="minorHAnsi"/>
        </w:rPr>
        <w:t xml:space="preserve">Gemeente </w:t>
      </w:r>
      <w:r w:rsidR="00327B90">
        <w:rPr>
          <w:rFonts w:cstheme="minorHAnsi"/>
        </w:rPr>
        <w:t>Noordenveld</w:t>
      </w:r>
      <w:r w:rsidRPr="00AB705F">
        <w:rPr>
          <w:rFonts w:cstheme="minorHAnsi"/>
        </w:rPr>
        <w:t xml:space="preserve"> zijn in het Nederlands gesteld, tenzij expliciet anders is vermeld in deze offerteaanvraag. </w:t>
      </w:r>
    </w:p>
    <w:bookmarkEnd w:id="18"/>
    <w:p w14:paraId="48D775E4" w14:textId="78CC6C48"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behoudt zich te allen tijde het recht voor om de aanbestedingsprocedure (tussentijds) stop te zetten of eenzijdig in te trekken. Inschrijvers hebben </w:t>
      </w:r>
      <w:r w:rsidRPr="00C50F34">
        <w:rPr>
          <w:rFonts w:cstheme="minorHAnsi"/>
        </w:rPr>
        <w:t>geen</w:t>
      </w:r>
      <w:r w:rsidRPr="00AB705F">
        <w:rPr>
          <w:rFonts w:cstheme="minorHAnsi"/>
        </w:rPr>
        <w:t xml:space="preserve"> recht op vergoeding van eventueel gemaakte kosten en/of geleden schade.</w:t>
      </w:r>
    </w:p>
    <w:p w14:paraId="0CD28D17" w14:textId="53C99FA7" w:rsidR="00F838AA" w:rsidRPr="00AB705F" w:rsidRDefault="00F838AA" w:rsidP="00AB705F">
      <w:pPr>
        <w:pStyle w:val="CBPalinea"/>
        <w:rPr>
          <w:rFonts w:cstheme="minorHAnsi"/>
        </w:rPr>
      </w:pPr>
      <w:r w:rsidRPr="00AB705F">
        <w:rPr>
          <w:rFonts w:cstheme="minorHAnsi"/>
        </w:rPr>
        <w:t xml:space="preserve">Inschrijvers ontvangen van de </w:t>
      </w:r>
      <w:r w:rsidR="00404DE9" w:rsidRPr="00AB705F">
        <w:rPr>
          <w:rFonts w:cstheme="minorHAnsi"/>
        </w:rPr>
        <w:t xml:space="preserve">Gemeente </w:t>
      </w:r>
      <w:r w:rsidR="00327B90" w:rsidRPr="00C50F34">
        <w:rPr>
          <w:rFonts w:cstheme="minorHAnsi"/>
        </w:rPr>
        <w:t>Noordenveld</w:t>
      </w:r>
      <w:r w:rsidRPr="00C50F34">
        <w:rPr>
          <w:rFonts w:cstheme="minorHAnsi"/>
        </w:rPr>
        <w:t xml:space="preserve"> ook géén</w:t>
      </w:r>
      <w:r w:rsidRPr="00AB705F">
        <w:rPr>
          <w:rFonts w:cstheme="minorHAnsi"/>
        </w:rPr>
        <w:t xml:space="preserve"> tegemoetkoming in de kosten voor het opstellen en indienen van hun inschrijving.</w:t>
      </w:r>
    </w:p>
    <w:p w14:paraId="0A9EB251" w14:textId="77777777" w:rsidR="00F838AA" w:rsidRPr="005936DB" w:rsidRDefault="00F838AA" w:rsidP="00AB705F">
      <w:pPr>
        <w:pStyle w:val="Kop2"/>
        <w:jc w:val="both"/>
        <w:rPr>
          <w:rFonts w:cstheme="minorHAnsi"/>
          <w:color w:val="70AD47" w:themeColor="accent6"/>
        </w:rPr>
      </w:pPr>
      <w:bookmarkStart w:id="19" w:name="_Toc214364285"/>
      <w:r w:rsidRPr="005936DB">
        <w:rPr>
          <w:rFonts w:cstheme="minorHAnsi"/>
          <w:color w:val="70AD47" w:themeColor="accent6"/>
        </w:rPr>
        <w:t>GEHEIMHOUDING</w:t>
      </w:r>
      <w:bookmarkEnd w:id="19"/>
    </w:p>
    <w:p w14:paraId="052B7405" w14:textId="5CAB1A33" w:rsidR="00F838AA" w:rsidRPr="00AB705F" w:rsidRDefault="00F838AA" w:rsidP="00AB705F">
      <w:pPr>
        <w:pStyle w:val="CBPalinea"/>
        <w:rPr>
          <w:rFonts w:cstheme="minorHAnsi"/>
        </w:rPr>
      </w:pPr>
      <w:r w:rsidRPr="00AB705F">
        <w:rPr>
          <w:rFonts w:cstheme="minorHAnsi"/>
        </w:rPr>
        <w:t xml:space="preserve">Een inschrijver zal alle informatie, die door de </w:t>
      </w:r>
      <w:r w:rsidR="00404DE9" w:rsidRPr="00AB705F">
        <w:rPr>
          <w:rFonts w:cstheme="minorHAnsi"/>
        </w:rPr>
        <w:t xml:space="preserve">Gemeente </w:t>
      </w:r>
      <w:r w:rsidR="00327B90">
        <w:rPr>
          <w:rFonts w:cstheme="minorHAnsi"/>
        </w:rPr>
        <w:t>Noordenveld</w:t>
      </w:r>
      <w:r w:rsidRPr="00AB705F">
        <w:rPr>
          <w:rFonts w:cstheme="minorHAnsi"/>
        </w:rPr>
        <w:t xml:space="preserve"> wordt verstrekt, als vertrouwelijk behandelen en niet aan derden ter beschikking stellen. Indien de inschrijver een onderaannemer wenst in te zetten, mag de inschrijver de benodigde informatie aan deze verstrekken, onder de voorwaarde dat deze onderaannemers zich ook aan </w:t>
      </w:r>
      <w:r w:rsidR="004F40E9" w:rsidRPr="00AB705F">
        <w:rPr>
          <w:rFonts w:cstheme="minorHAnsi"/>
        </w:rPr>
        <w:t>deze paragraaf</w:t>
      </w:r>
      <w:r w:rsidRPr="00AB705F">
        <w:rPr>
          <w:rFonts w:cstheme="minorHAnsi"/>
        </w:rPr>
        <w:t xml:space="preserve"> houden.</w:t>
      </w:r>
    </w:p>
    <w:p w14:paraId="6F0E85D5" w14:textId="76685C37"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merkt ontvangen inschrijvingen als vertrouwelijk aan en handelt conform artikel 2.57 lid 1 </w:t>
      </w:r>
      <w:proofErr w:type="spellStart"/>
      <w:r w:rsidRPr="00AB705F">
        <w:rPr>
          <w:rFonts w:cstheme="minorHAnsi"/>
        </w:rPr>
        <w:t>Aw</w:t>
      </w:r>
      <w:proofErr w:type="spellEnd"/>
      <w:r w:rsidRPr="00AB705F">
        <w:rPr>
          <w:rFonts w:cstheme="minorHAnsi"/>
        </w:rPr>
        <w:t xml:space="preserve"> 2012.</w:t>
      </w:r>
    </w:p>
    <w:p w14:paraId="1B31280E" w14:textId="52A2D415" w:rsidR="00F838AA" w:rsidRPr="005936DB" w:rsidRDefault="00F838AA" w:rsidP="00AB705F">
      <w:pPr>
        <w:pStyle w:val="Kop2"/>
        <w:jc w:val="both"/>
        <w:rPr>
          <w:rFonts w:cstheme="minorHAnsi"/>
          <w:color w:val="70AD47" w:themeColor="accent6"/>
        </w:rPr>
      </w:pPr>
      <w:bookmarkStart w:id="20" w:name="_Toc214364286"/>
      <w:r w:rsidRPr="005936DB">
        <w:rPr>
          <w:rFonts w:cstheme="minorHAnsi"/>
          <w:color w:val="70AD47" w:themeColor="accent6"/>
        </w:rPr>
        <w:t xml:space="preserve">ELEKTRONISCH MEDIUM: </w:t>
      </w:r>
      <w:r w:rsidR="00AA4614" w:rsidRPr="005936DB">
        <w:rPr>
          <w:rFonts w:cstheme="minorHAnsi"/>
          <w:color w:val="70AD47" w:themeColor="accent6"/>
        </w:rPr>
        <w:t>TENDERNED</w:t>
      </w:r>
      <w:bookmarkEnd w:id="20"/>
    </w:p>
    <w:p w14:paraId="47DA5550" w14:textId="77777777" w:rsidR="00F838AA" w:rsidRPr="00AB705F" w:rsidRDefault="00F838AA" w:rsidP="00AB705F">
      <w:pPr>
        <w:pStyle w:val="CBPalinea"/>
        <w:rPr>
          <w:rFonts w:cstheme="minorHAnsi"/>
        </w:rPr>
      </w:pPr>
      <w:r w:rsidRPr="00AB705F">
        <w:rPr>
          <w:rFonts w:cstheme="minorHAnsi"/>
        </w:rPr>
        <w:t xml:space="preserve">In deze aanbestedingsprocedure worden ALLE aanbestedingsdocumenten via een elektronisch medium digitaal beschikbaar gesteld. </w:t>
      </w:r>
    </w:p>
    <w:p w14:paraId="1E07A8B2" w14:textId="789A28A8" w:rsidR="00F838AA" w:rsidRDefault="00F838AA" w:rsidP="00AB705F">
      <w:pPr>
        <w:pStyle w:val="CBPalinea"/>
        <w:rPr>
          <w:rFonts w:cstheme="minorHAnsi"/>
        </w:rPr>
      </w:pPr>
      <w:r w:rsidRPr="00AB705F">
        <w:rPr>
          <w:rFonts w:cstheme="minorHAnsi"/>
        </w:rPr>
        <w:t xml:space="preserve">Hiervoor wordt gebruik gemaakt van </w:t>
      </w:r>
      <w:r w:rsidR="00AA4614">
        <w:rPr>
          <w:rFonts w:cstheme="minorHAnsi"/>
        </w:rPr>
        <w:t>TenderNed</w:t>
      </w:r>
      <w:r w:rsidRPr="00AB705F">
        <w:rPr>
          <w:rFonts w:cstheme="minorHAnsi"/>
        </w:rPr>
        <w:t xml:space="preserve">.nl (verder: </w:t>
      </w:r>
      <w:proofErr w:type="spellStart"/>
      <w:r w:rsidR="00AA4614">
        <w:rPr>
          <w:rFonts w:cstheme="minorHAnsi"/>
        </w:rPr>
        <w:t>TenderNed</w:t>
      </w:r>
      <w:proofErr w:type="spellEnd"/>
      <w:r w:rsidRPr="00AB705F">
        <w:rPr>
          <w:rFonts w:cstheme="minorHAnsi"/>
        </w:rPr>
        <w:t>).</w:t>
      </w:r>
      <w:r w:rsidR="00C21B96">
        <w:rPr>
          <w:rFonts w:cstheme="minorHAnsi"/>
        </w:rPr>
        <w:t xml:space="preserve"> </w:t>
      </w:r>
      <w:hyperlink r:id="rId14" w:history="1">
        <w:r w:rsidR="00CC010E" w:rsidRPr="006F7277">
          <w:rPr>
            <w:rStyle w:val="Hyperlink"/>
          </w:rPr>
          <w:t>www.TenderNed.nl</w:t>
        </w:r>
      </w:hyperlink>
      <w:r w:rsidR="00CC010E">
        <w:rPr>
          <w:rStyle w:val="Hyperlink"/>
        </w:rPr>
        <w:t xml:space="preserve"> </w:t>
      </w:r>
    </w:p>
    <w:p w14:paraId="632C8470" w14:textId="77777777" w:rsidR="00F838AA" w:rsidRPr="005936DB" w:rsidRDefault="00F838AA" w:rsidP="00AB705F">
      <w:pPr>
        <w:pStyle w:val="Kop2"/>
        <w:jc w:val="both"/>
        <w:rPr>
          <w:rFonts w:cstheme="minorHAnsi"/>
          <w:color w:val="70AD47" w:themeColor="accent6"/>
        </w:rPr>
      </w:pPr>
      <w:bookmarkStart w:id="21" w:name="_Toc214364287"/>
      <w:r w:rsidRPr="005936DB">
        <w:rPr>
          <w:rFonts w:cstheme="minorHAnsi"/>
          <w:color w:val="70AD47" w:themeColor="accent6"/>
        </w:rPr>
        <w:t>COMMUNICATIE</w:t>
      </w:r>
      <w:bookmarkEnd w:id="21"/>
    </w:p>
    <w:p w14:paraId="3DE1B1F3" w14:textId="7A6903AF" w:rsidR="00F838AA" w:rsidRPr="00AB705F" w:rsidRDefault="00F838AA" w:rsidP="00AB705F">
      <w:pPr>
        <w:pStyle w:val="CBPalinea"/>
        <w:rPr>
          <w:rFonts w:cstheme="minorHAnsi"/>
        </w:rPr>
      </w:pPr>
      <w:r w:rsidRPr="00AB705F">
        <w:rPr>
          <w:rFonts w:cstheme="minorHAnsi"/>
        </w:rPr>
        <w:t xml:space="preserve">Alle communicatie vindt uitsluitend via </w:t>
      </w:r>
      <w:proofErr w:type="spellStart"/>
      <w:r w:rsidR="00AA4614">
        <w:rPr>
          <w:rFonts w:cstheme="minorHAnsi"/>
        </w:rPr>
        <w:t>TenderNed</w:t>
      </w:r>
      <w:proofErr w:type="spellEnd"/>
      <w:r w:rsidRPr="00AB705F">
        <w:rPr>
          <w:rFonts w:cstheme="minorHAnsi"/>
        </w:rPr>
        <w:t xml:space="preserve"> plaats. </w:t>
      </w:r>
    </w:p>
    <w:p w14:paraId="16749B62" w14:textId="08C9F952" w:rsidR="00F838AA" w:rsidRPr="00AB705F" w:rsidRDefault="001562A7" w:rsidP="00AB705F">
      <w:pPr>
        <w:pStyle w:val="CBPalinea"/>
        <w:rPr>
          <w:rFonts w:eastAsiaTheme="majorEastAsia" w:cstheme="minorHAnsi"/>
          <w:b/>
          <w:bCs/>
          <w:caps/>
          <w:sz w:val="20"/>
          <w:szCs w:val="26"/>
        </w:rPr>
      </w:pPr>
      <w:r w:rsidRPr="00AB705F">
        <w:rPr>
          <w:rFonts w:cstheme="minorHAnsi"/>
        </w:rPr>
        <w:t>Teneinde oneerlijke concurrentie te voorkomen is het</w:t>
      </w:r>
      <w:r w:rsidR="00F838AA" w:rsidRPr="00AB705F">
        <w:rPr>
          <w:rFonts w:cstheme="minorHAnsi"/>
        </w:rPr>
        <w:t xml:space="preserve"> tijdens de gehele aanbestedingsprocedure uitdrukkelijk niet toegestaan</w:t>
      </w:r>
      <w:r w:rsidRPr="00AB705F">
        <w:rPr>
          <w:rFonts w:cstheme="minorHAnsi"/>
        </w:rPr>
        <w:t xml:space="preserve"> om</w:t>
      </w:r>
      <w:r w:rsidR="00F838AA" w:rsidRPr="00AB705F">
        <w:rPr>
          <w:rFonts w:cstheme="minorHAnsi"/>
        </w:rPr>
        <w:t xml:space="preserve">, behalve als er sprake is van een storing zoals </w:t>
      </w:r>
      <w:r w:rsidR="00F838AA" w:rsidRPr="00C50F34">
        <w:rPr>
          <w:rFonts w:cstheme="minorHAnsi"/>
        </w:rPr>
        <w:t xml:space="preserve">in </w:t>
      </w:r>
      <w:r w:rsidR="00C85C92" w:rsidRPr="00C50F34">
        <w:rPr>
          <w:rFonts w:cstheme="minorHAnsi"/>
        </w:rPr>
        <w:t>2</w:t>
      </w:r>
      <w:r w:rsidR="00F838AA" w:rsidRPr="00C50F34">
        <w:rPr>
          <w:rFonts w:cstheme="minorHAnsi"/>
        </w:rPr>
        <w:t>.8, op</w:t>
      </w:r>
      <w:r w:rsidR="00F838AA" w:rsidRPr="00AB705F">
        <w:rPr>
          <w:rFonts w:cstheme="minorHAnsi"/>
        </w:rPr>
        <w:t xml:space="preserve"> andere wijze contact op te nemen, op straffe van uitsluiting</w:t>
      </w:r>
      <w:r w:rsidRPr="00AB705F">
        <w:rPr>
          <w:rFonts w:cstheme="minorHAnsi"/>
        </w:rPr>
        <w:t>.</w:t>
      </w:r>
    </w:p>
    <w:p w14:paraId="1279CBDB" w14:textId="77777777" w:rsidR="00F838AA" w:rsidRPr="005936DB" w:rsidRDefault="00F838AA" w:rsidP="00AB705F">
      <w:pPr>
        <w:pStyle w:val="Kop2"/>
        <w:jc w:val="both"/>
        <w:rPr>
          <w:rFonts w:cstheme="minorHAnsi"/>
          <w:color w:val="70AD47" w:themeColor="accent6"/>
        </w:rPr>
      </w:pPr>
      <w:bookmarkStart w:id="22" w:name="_Toc214364288"/>
      <w:r w:rsidRPr="005936DB">
        <w:rPr>
          <w:rFonts w:cstheme="minorHAnsi"/>
          <w:color w:val="70AD47" w:themeColor="accent6"/>
        </w:rPr>
        <w:lastRenderedPageBreak/>
        <w:t>PLANNING VAN DE AANBESTEDINGSPROCEDURE</w:t>
      </w:r>
      <w:bookmarkEnd w:id="22"/>
    </w:p>
    <w:p w14:paraId="0C8EC6A6" w14:textId="4DB77C0C" w:rsidR="00AB14D5" w:rsidRDefault="00F838AA" w:rsidP="00AB705F">
      <w:pPr>
        <w:pStyle w:val="CBPalinea"/>
        <w:rPr>
          <w:rFonts w:cstheme="minorHAnsi"/>
        </w:rPr>
      </w:pPr>
      <w:r w:rsidRPr="00AB705F">
        <w:rPr>
          <w:rFonts w:cstheme="minorHAnsi"/>
        </w:rPr>
        <w:t>In onderstaande tabel is de planning weergegeven. Aan de planning kunnen geen rechten worden ontleend.</w:t>
      </w:r>
    </w:p>
    <w:tbl>
      <w:tblPr>
        <w:tblW w:w="8700" w:type="dxa"/>
        <w:tblCellMar>
          <w:left w:w="70" w:type="dxa"/>
          <w:right w:w="70" w:type="dxa"/>
        </w:tblCellMar>
        <w:tblLook w:val="04A0" w:firstRow="1" w:lastRow="0" w:firstColumn="1" w:lastColumn="0" w:noHBand="0" w:noVBand="1"/>
      </w:tblPr>
      <w:tblGrid>
        <w:gridCol w:w="3800"/>
        <w:gridCol w:w="2980"/>
        <w:gridCol w:w="1920"/>
      </w:tblGrid>
      <w:tr w:rsidR="00AB14D5" w:rsidRPr="00AB14D5" w14:paraId="5D3053F4" w14:textId="77777777" w:rsidTr="00AB14D5">
        <w:trPr>
          <w:trHeight w:val="660"/>
        </w:trPr>
        <w:tc>
          <w:tcPr>
            <w:tcW w:w="3800" w:type="dxa"/>
            <w:tcBorders>
              <w:top w:val="single" w:sz="4" w:space="0" w:color="auto"/>
              <w:left w:val="single" w:sz="4" w:space="0" w:color="auto"/>
              <w:bottom w:val="single" w:sz="4" w:space="0" w:color="auto"/>
              <w:right w:val="nil"/>
            </w:tcBorders>
            <w:shd w:val="clear" w:color="000000" w:fill="70AD47"/>
            <w:noWrap/>
            <w:vAlign w:val="center"/>
            <w:hideMark/>
          </w:tcPr>
          <w:p w14:paraId="5C679350" w14:textId="77777777" w:rsidR="00AB14D5" w:rsidRPr="00AB14D5" w:rsidRDefault="00AB14D5" w:rsidP="00AB14D5">
            <w:pPr>
              <w:spacing w:after="0" w:line="240" w:lineRule="auto"/>
              <w:rPr>
                <w:rFonts w:ascii="Calibri" w:eastAsia="Times New Roman" w:hAnsi="Calibri" w:cs="Calibri"/>
                <w:b/>
                <w:bCs/>
                <w:color w:val="FFFFFF"/>
                <w:lang w:eastAsia="nl-NL"/>
              </w:rPr>
            </w:pPr>
            <w:r w:rsidRPr="00AB14D5">
              <w:rPr>
                <w:rFonts w:ascii="Calibri" w:eastAsia="Times New Roman" w:hAnsi="Calibri" w:cs="Calibri"/>
                <w:b/>
                <w:bCs/>
                <w:color w:val="FFFFFF"/>
                <w:lang w:eastAsia="nl-NL"/>
              </w:rPr>
              <w:t>Activiteit:</w:t>
            </w:r>
          </w:p>
        </w:tc>
        <w:tc>
          <w:tcPr>
            <w:tcW w:w="2980" w:type="dxa"/>
            <w:tcBorders>
              <w:top w:val="single" w:sz="4" w:space="0" w:color="auto"/>
              <w:left w:val="nil"/>
              <w:bottom w:val="single" w:sz="4" w:space="0" w:color="auto"/>
              <w:right w:val="nil"/>
            </w:tcBorders>
            <w:shd w:val="clear" w:color="000000" w:fill="70AD47"/>
            <w:noWrap/>
            <w:vAlign w:val="center"/>
            <w:hideMark/>
          </w:tcPr>
          <w:p w14:paraId="0C8B4912" w14:textId="77777777" w:rsidR="00AB14D5" w:rsidRPr="00AB14D5" w:rsidRDefault="00AB14D5" w:rsidP="00AB14D5">
            <w:pPr>
              <w:spacing w:after="0" w:line="240" w:lineRule="auto"/>
              <w:rPr>
                <w:rFonts w:ascii="Calibri" w:eastAsia="Times New Roman" w:hAnsi="Calibri" w:cs="Calibri"/>
                <w:b/>
                <w:bCs/>
                <w:color w:val="FFFFFF"/>
                <w:lang w:eastAsia="nl-NL"/>
              </w:rPr>
            </w:pPr>
            <w:r w:rsidRPr="00AB14D5">
              <w:rPr>
                <w:rFonts w:ascii="Calibri" w:eastAsia="Times New Roman" w:hAnsi="Calibri" w:cs="Calibri"/>
                <w:b/>
                <w:bCs/>
                <w:color w:val="FFFFFF"/>
                <w:lang w:eastAsia="nl-NL"/>
              </w:rPr>
              <w:t>datum</w:t>
            </w:r>
          </w:p>
        </w:tc>
        <w:tc>
          <w:tcPr>
            <w:tcW w:w="1920" w:type="dxa"/>
            <w:tcBorders>
              <w:top w:val="single" w:sz="4" w:space="0" w:color="auto"/>
              <w:left w:val="nil"/>
              <w:bottom w:val="single" w:sz="4" w:space="0" w:color="auto"/>
              <w:right w:val="single" w:sz="4" w:space="0" w:color="auto"/>
            </w:tcBorders>
            <w:shd w:val="clear" w:color="000000" w:fill="70AD47"/>
            <w:noWrap/>
            <w:vAlign w:val="center"/>
            <w:hideMark/>
          </w:tcPr>
          <w:p w14:paraId="567EE552" w14:textId="77777777" w:rsidR="00AB14D5" w:rsidRPr="00AB14D5" w:rsidRDefault="00AB14D5" w:rsidP="00AB14D5">
            <w:pPr>
              <w:spacing w:after="0" w:line="240" w:lineRule="auto"/>
              <w:rPr>
                <w:rFonts w:ascii="Calibri" w:eastAsia="Times New Roman" w:hAnsi="Calibri" w:cs="Calibri"/>
                <w:b/>
                <w:bCs/>
                <w:color w:val="FFFFFF"/>
                <w:lang w:eastAsia="nl-NL"/>
              </w:rPr>
            </w:pPr>
            <w:r w:rsidRPr="00AB14D5">
              <w:rPr>
                <w:rFonts w:ascii="Calibri" w:eastAsia="Times New Roman" w:hAnsi="Calibri" w:cs="Calibri"/>
                <w:b/>
                <w:bCs/>
                <w:color w:val="FFFFFF"/>
                <w:lang w:eastAsia="nl-NL"/>
              </w:rPr>
              <w:t>tijdstip</w:t>
            </w:r>
          </w:p>
        </w:tc>
      </w:tr>
      <w:tr w:rsidR="00AB14D5" w:rsidRPr="00386FD9" w14:paraId="67CE9AD1"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22119754"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Publiceren offerteaanvraag</w:t>
            </w:r>
          </w:p>
        </w:tc>
        <w:tc>
          <w:tcPr>
            <w:tcW w:w="2980" w:type="dxa"/>
            <w:tcBorders>
              <w:top w:val="nil"/>
              <w:left w:val="single" w:sz="4" w:space="0" w:color="auto"/>
              <w:bottom w:val="single" w:sz="4" w:space="0" w:color="auto"/>
              <w:right w:val="nil"/>
            </w:tcBorders>
            <w:noWrap/>
            <w:vAlign w:val="bottom"/>
            <w:hideMark/>
          </w:tcPr>
          <w:p w14:paraId="17E72345" w14:textId="1EBB22C7" w:rsidR="00AB14D5" w:rsidRPr="00090DB0" w:rsidRDefault="002D5F36" w:rsidP="00AB14D5">
            <w:pPr>
              <w:spacing w:after="0" w:line="240" w:lineRule="auto"/>
              <w:rPr>
                <w:rFonts w:ascii="Calibri" w:eastAsia="Times New Roman" w:hAnsi="Calibri" w:cs="Calibri"/>
                <w:color w:val="000000"/>
                <w:highlight w:val="yellow"/>
                <w:lang w:eastAsia="nl-NL"/>
              </w:rPr>
            </w:pPr>
            <w:r>
              <w:rPr>
                <w:rFonts w:ascii="Calibri" w:eastAsia="Times New Roman" w:hAnsi="Calibri" w:cs="Calibri"/>
                <w:color w:val="000000"/>
                <w:lang w:eastAsia="nl-NL"/>
              </w:rPr>
              <w:t>Dins</w:t>
            </w:r>
            <w:r w:rsidR="003E06E4" w:rsidRPr="00CC5F37">
              <w:rPr>
                <w:rFonts w:ascii="Calibri" w:eastAsia="Times New Roman" w:hAnsi="Calibri" w:cs="Calibri"/>
                <w:color w:val="000000"/>
                <w:lang w:eastAsia="nl-NL"/>
              </w:rPr>
              <w:t xml:space="preserve">dag </w:t>
            </w:r>
            <w:r w:rsidR="004960AE" w:rsidRPr="00CC5F37">
              <w:rPr>
                <w:rFonts w:ascii="Calibri" w:eastAsia="Times New Roman" w:hAnsi="Calibri" w:cs="Calibri"/>
                <w:color w:val="000000"/>
                <w:lang w:eastAsia="nl-NL"/>
              </w:rPr>
              <w:t>1</w:t>
            </w:r>
            <w:r w:rsidR="00425014" w:rsidRPr="00CC5F37">
              <w:rPr>
                <w:rFonts w:ascii="Calibri" w:eastAsia="Times New Roman" w:hAnsi="Calibri" w:cs="Calibri"/>
                <w:color w:val="000000"/>
                <w:lang w:eastAsia="nl-NL"/>
              </w:rPr>
              <w:t>8</w:t>
            </w:r>
            <w:r w:rsidR="000A0627" w:rsidRPr="00CC5F37">
              <w:rPr>
                <w:rFonts w:ascii="Calibri" w:eastAsia="Times New Roman" w:hAnsi="Calibri" w:cs="Calibri"/>
                <w:color w:val="000000"/>
                <w:lang w:eastAsia="nl-NL"/>
              </w:rPr>
              <w:t xml:space="preserve"> november</w:t>
            </w:r>
            <w:r w:rsidR="003E06E4" w:rsidRPr="00CC5F37">
              <w:rPr>
                <w:rFonts w:ascii="Calibri" w:eastAsia="Times New Roman" w:hAnsi="Calibri" w:cs="Calibri"/>
                <w:color w:val="000000"/>
                <w:lang w:eastAsia="nl-NL"/>
              </w:rPr>
              <w:t xml:space="preserve"> 2025</w:t>
            </w:r>
          </w:p>
        </w:tc>
        <w:tc>
          <w:tcPr>
            <w:tcW w:w="1920" w:type="dxa"/>
            <w:tcBorders>
              <w:top w:val="nil"/>
              <w:left w:val="single" w:sz="4" w:space="0" w:color="auto"/>
              <w:bottom w:val="single" w:sz="4" w:space="0" w:color="auto"/>
              <w:right w:val="single" w:sz="4" w:space="0" w:color="auto"/>
            </w:tcBorders>
            <w:noWrap/>
            <w:vAlign w:val="bottom"/>
            <w:hideMark/>
          </w:tcPr>
          <w:p w14:paraId="1940D8EC"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AB14D5" w:rsidRPr="00386FD9" w14:paraId="608CC192"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7C162FE5"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Indienen vragen</w:t>
            </w:r>
          </w:p>
        </w:tc>
        <w:tc>
          <w:tcPr>
            <w:tcW w:w="2980" w:type="dxa"/>
            <w:tcBorders>
              <w:top w:val="nil"/>
              <w:left w:val="single" w:sz="4" w:space="0" w:color="auto"/>
              <w:bottom w:val="single" w:sz="4" w:space="0" w:color="auto"/>
              <w:right w:val="nil"/>
            </w:tcBorders>
            <w:noWrap/>
            <w:vAlign w:val="bottom"/>
            <w:hideMark/>
          </w:tcPr>
          <w:p w14:paraId="7A385A93" w14:textId="6574AD5F" w:rsidR="00AB14D5" w:rsidRPr="00090DB0" w:rsidRDefault="0078436F" w:rsidP="00AB14D5">
            <w:pPr>
              <w:spacing w:after="0" w:line="240" w:lineRule="auto"/>
              <w:rPr>
                <w:rFonts w:ascii="Calibri" w:eastAsia="Times New Roman" w:hAnsi="Calibri" w:cs="Calibri"/>
                <w:color w:val="000000"/>
                <w:highlight w:val="yellow"/>
                <w:lang w:eastAsia="nl-NL"/>
              </w:rPr>
            </w:pPr>
            <w:r w:rsidRPr="00CC5F37">
              <w:rPr>
                <w:rFonts w:ascii="Calibri" w:eastAsia="Times New Roman" w:hAnsi="Calibri" w:cs="Calibri"/>
                <w:color w:val="000000"/>
                <w:lang w:eastAsia="nl-NL"/>
              </w:rPr>
              <w:t>Donder</w:t>
            </w:r>
            <w:r w:rsidR="003E06E4" w:rsidRPr="00CC5F37">
              <w:rPr>
                <w:rFonts w:ascii="Calibri" w:eastAsia="Times New Roman" w:hAnsi="Calibri" w:cs="Calibri"/>
                <w:color w:val="000000"/>
                <w:lang w:eastAsia="nl-NL"/>
              </w:rPr>
              <w:t xml:space="preserve">dag </w:t>
            </w:r>
            <w:r w:rsidRPr="00CC5F37">
              <w:rPr>
                <w:rFonts w:ascii="Calibri" w:eastAsia="Times New Roman" w:hAnsi="Calibri" w:cs="Calibri"/>
                <w:color w:val="000000"/>
                <w:lang w:eastAsia="nl-NL"/>
              </w:rPr>
              <w:t>4</w:t>
            </w:r>
            <w:r w:rsidR="00121024" w:rsidRPr="00CC5F37">
              <w:rPr>
                <w:rFonts w:ascii="Calibri" w:eastAsia="Times New Roman" w:hAnsi="Calibri" w:cs="Calibri"/>
                <w:color w:val="000000"/>
                <w:lang w:eastAsia="nl-NL"/>
              </w:rPr>
              <w:t xml:space="preserve"> </w:t>
            </w:r>
            <w:r w:rsidR="00C77882" w:rsidRPr="00CC5F37">
              <w:rPr>
                <w:rFonts w:ascii="Calibri" w:eastAsia="Times New Roman" w:hAnsi="Calibri" w:cs="Calibri"/>
                <w:color w:val="000000"/>
                <w:lang w:eastAsia="nl-NL"/>
              </w:rPr>
              <w:t>dec</w:t>
            </w:r>
            <w:r w:rsidR="00121024" w:rsidRPr="00CC5F37">
              <w:rPr>
                <w:rFonts w:ascii="Calibri" w:eastAsia="Times New Roman" w:hAnsi="Calibri" w:cs="Calibri"/>
                <w:color w:val="000000"/>
                <w:lang w:eastAsia="nl-NL"/>
              </w:rPr>
              <w:t>ember</w:t>
            </w:r>
            <w:r w:rsidR="00D40EEB" w:rsidRPr="00CC5F37">
              <w:rPr>
                <w:rFonts w:ascii="Calibri" w:eastAsia="Times New Roman" w:hAnsi="Calibri" w:cs="Calibri"/>
                <w:color w:val="000000"/>
                <w:lang w:eastAsia="nl-NL"/>
              </w:rPr>
              <w:t xml:space="preserve"> 2025</w:t>
            </w:r>
          </w:p>
        </w:tc>
        <w:tc>
          <w:tcPr>
            <w:tcW w:w="1920" w:type="dxa"/>
            <w:tcBorders>
              <w:top w:val="nil"/>
              <w:left w:val="single" w:sz="4" w:space="0" w:color="auto"/>
              <w:bottom w:val="single" w:sz="4" w:space="0" w:color="auto"/>
              <w:right w:val="single" w:sz="4" w:space="0" w:color="auto"/>
            </w:tcBorders>
            <w:noWrap/>
            <w:vAlign w:val="bottom"/>
            <w:hideMark/>
          </w:tcPr>
          <w:p w14:paraId="5EF7B94E"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Voor 11:00 uur</w:t>
            </w:r>
          </w:p>
        </w:tc>
      </w:tr>
      <w:tr w:rsidR="00AB14D5" w:rsidRPr="00386FD9" w14:paraId="1C62693F"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12EAEEE2"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Beantwoording vragen</w:t>
            </w:r>
          </w:p>
        </w:tc>
        <w:tc>
          <w:tcPr>
            <w:tcW w:w="2980" w:type="dxa"/>
            <w:tcBorders>
              <w:top w:val="nil"/>
              <w:left w:val="single" w:sz="4" w:space="0" w:color="auto"/>
              <w:bottom w:val="single" w:sz="4" w:space="0" w:color="auto"/>
              <w:right w:val="nil"/>
            </w:tcBorders>
            <w:noWrap/>
            <w:vAlign w:val="bottom"/>
            <w:hideMark/>
          </w:tcPr>
          <w:p w14:paraId="59DB1CB5" w14:textId="4F34EC6E" w:rsidR="00AB14D5" w:rsidRPr="00090DB0" w:rsidRDefault="00121024" w:rsidP="00AB14D5">
            <w:pPr>
              <w:spacing w:after="0" w:line="240" w:lineRule="auto"/>
              <w:rPr>
                <w:rFonts w:ascii="Calibri" w:eastAsia="Times New Roman" w:hAnsi="Calibri" w:cs="Calibri"/>
                <w:color w:val="000000"/>
                <w:highlight w:val="yellow"/>
                <w:lang w:eastAsia="nl-NL"/>
              </w:rPr>
            </w:pPr>
            <w:r w:rsidRPr="00CC5F37">
              <w:rPr>
                <w:rFonts w:ascii="Calibri" w:eastAsia="Times New Roman" w:hAnsi="Calibri" w:cs="Calibri"/>
                <w:color w:val="000000"/>
                <w:lang w:eastAsia="nl-NL"/>
              </w:rPr>
              <w:t>D</w:t>
            </w:r>
            <w:r w:rsidR="00AE4B3E" w:rsidRPr="00CC5F37">
              <w:rPr>
                <w:rFonts w:ascii="Calibri" w:eastAsia="Times New Roman" w:hAnsi="Calibri" w:cs="Calibri"/>
                <w:color w:val="000000"/>
                <w:lang w:eastAsia="nl-NL"/>
              </w:rPr>
              <w:t xml:space="preserve">onderdag </w:t>
            </w:r>
            <w:r w:rsidR="0078436F" w:rsidRPr="00CC5F37">
              <w:rPr>
                <w:rFonts w:ascii="Calibri" w:eastAsia="Times New Roman" w:hAnsi="Calibri" w:cs="Calibri"/>
                <w:color w:val="000000"/>
                <w:lang w:eastAsia="nl-NL"/>
              </w:rPr>
              <w:t>11</w:t>
            </w:r>
            <w:r w:rsidR="00044D6E" w:rsidRPr="00CC5F37">
              <w:rPr>
                <w:rFonts w:ascii="Calibri" w:eastAsia="Times New Roman" w:hAnsi="Calibri" w:cs="Calibri"/>
                <w:color w:val="000000"/>
                <w:lang w:eastAsia="nl-NL"/>
              </w:rPr>
              <w:t xml:space="preserve"> </w:t>
            </w:r>
            <w:r w:rsidR="0022777B" w:rsidRPr="00CC5F37">
              <w:rPr>
                <w:rFonts w:ascii="Calibri" w:eastAsia="Times New Roman" w:hAnsi="Calibri" w:cs="Calibri"/>
                <w:color w:val="000000"/>
                <w:lang w:eastAsia="nl-NL"/>
              </w:rPr>
              <w:t>dece</w:t>
            </w:r>
            <w:r w:rsidR="00123A73" w:rsidRPr="00CC5F37">
              <w:rPr>
                <w:rFonts w:ascii="Calibri" w:eastAsia="Times New Roman" w:hAnsi="Calibri" w:cs="Calibri"/>
                <w:color w:val="000000"/>
                <w:lang w:eastAsia="nl-NL"/>
              </w:rPr>
              <w:t>mber</w:t>
            </w:r>
            <w:r w:rsidR="00AB14D5" w:rsidRPr="00CC5F37">
              <w:rPr>
                <w:rFonts w:ascii="Calibri" w:eastAsia="Times New Roman" w:hAnsi="Calibri" w:cs="Calibri"/>
                <w:color w:val="000000"/>
                <w:lang w:eastAsia="nl-NL"/>
              </w:rPr>
              <w:t xml:space="preserve"> 202</w:t>
            </w:r>
            <w:r w:rsidR="00D40EEB" w:rsidRPr="00CC5F37">
              <w:rPr>
                <w:rFonts w:ascii="Calibri" w:eastAsia="Times New Roman" w:hAnsi="Calibri" w:cs="Calibri"/>
                <w:color w:val="000000"/>
                <w:lang w:eastAsia="nl-NL"/>
              </w:rPr>
              <w:t>5</w:t>
            </w:r>
          </w:p>
        </w:tc>
        <w:tc>
          <w:tcPr>
            <w:tcW w:w="1920" w:type="dxa"/>
            <w:tcBorders>
              <w:top w:val="nil"/>
              <w:left w:val="single" w:sz="4" w:space="0" w:color="auto"/>
              <w:bottom w:val="single" w:sz="4" w:space="0" w:color="auto"/>
              <w:right w:val="single" w:sz="4" w:space="0" w:color="auto"/>
            </w:tcBorders>
            <w:noWrap/>
            <w:vAlign w:val="bottom"/>
            <w:hideMark/>
          </w:tcPr>
          <w:p w14:paraId="45E925F8"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AB14D5" w:rsidRPr="00386FD9" w14:paraId="5D1EB141"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066C5AAD"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Indienen offerte</w:t>
            </w:r>
          </w:p>
        </w:tc>
        <w:tc>
          <w:tcPr>
            <w:tcW w:w="2980" w:type="dxa"/>
            <w:tcBorders>
              <w:top w:val="nil"/>
              <w:left w:val="single" w:sz="4" w:space="0" w:color="auto"/>
              <w:bottom w:val="single" w:sz="4" w:space="0" w:color="auto"/>
              <w:right w:val="nil"/>
            </w:tcBorders>
            <w:noWrap/>
            <w:vAlign w:val="bottom"/>
            <w:hideMark/>
          </w:tcPr>
          <w:p w14:paraId="05DF4896" w14:textId="6C2CE22C" w:rsidR="00AB14D5" w:rsidRPr="00090DB0" w:rsidRDefault="003813A3" w:rsidP="00AB14D5">
            <w:pPr>
              <w:spacing w:after="0" w:line="240" w:lineRule="auto"/>
              <w:rPr>
                <w:rFonts w:ascii="Calibri" w:eastAsia="Times New Roman" w:hAnsi="Calibri" w:cs="Calibri"/>
                <w:color w:val="000000"/>
                <w:highlight w:val="yellow"/>
                <w:lang w:eastAsia="nl-NL"/>
              </w:rPr>
            </w:pPr>
            <w:r w:rsidRPr="00CC5F37">
              <w:rPr>
                <w:rFonts w:ascii="Calibri" w:eastAsia="Times New Roman" w:hAnsi="Calibri" w:cs="Calibri"/>
                <w:color w:val="000000"/>
                <w:lang w:eastAsia="nl-NL"/>
              </w:rPr>
              <w:t>Dins</w:t>
            </w:r>
            <w:r w:rsidR="00E168C0" w:rsidRPr="00CC5F37">
              <w:rPr>
                <w:rFonts w:ascii="Calibri" w:eastAsia="Times New Roman" w:hAnsi="Calibri" w:cs="Calibri"/>
                <w:color w:val="000000"/>
                <w:lang w:eastAsia="nl-NL"/>
              </w:rPr>
              <w:t xml:space="preserve">dag </w:t>
            </w:r>
            <w:r w:rsidRPr="00CC5F37">
              <w:rPr>
                <w:rFonts w:ascii="Calibri" w:eastAsia="Times New Roman" w:hAnsi="Calibri" w:cs="Calibri"/>
                <w:color w:val="000000"/>
                <w:lang w:eastAsia="nl-NL"/>
              </w:rPr>
              <w:t>6</w:t>
            </w:r>
            <w:r w:rsidR="00A90ABC" w:rsidRPr="00CC5F37">
              <w:rPr>
                <w:rFonts w:ascii="Calibri" w:eastAsia="Times New Roman" w:hAnsi="Calibri" w:cs="Calibri"/>
                <w:color w:val="000000"/>
                <w:lang w:eastAsia="nl-NL"/>
              </w:rPr>
              <w:t xml:space="preserve"> </w:t>
            </w:r>
            <w:r w:rsidRPr="00CC5F37">
              <w:rPr>
                <w:rFonts w:ascii="Calibri" w:eastAsia="Times New Roman" w:hAnsi="Calibri" w:cs="Calibri"/>
                <w:color w:val="000000"/>
                <w:lang w:eastAsia="nl-NL"/>
              </w:rPr>
              <w:t>januari</w:t>
            </w:r>
            <w:r w:rsidR="00AB14D5" w:rsidRPr="00CC5F37">
              <w:rPr>
                <w:rFonts w:ascii="Calibri" w:eastAsia="Times New Roman" w:hAnsi="Calibri" w:cs="Calibri"/>
                <w:color w:val="000000"/>
                <w:lang w:eastAsia="nl-NL"/>
              </w:rPr>
              <w:t xml:space="preserve"> 202</w:t>
            </w:r>
            <w:r w:rsidRPr="00CC5F37">
              <w:rPr>
                <w:rFonts w:ascii="Calibri" w:eastAsia="Times New Roman" w:hAnsi="Calibri" w:cs="Calibri"/>
                <w:color w:val="000000"/>
                <w:lang w:eastAsia="nl-NL"/>
              </w:rPr>
              <w:t>6</w:t>
            </w:r>
          </w:p>
        </w:tc>
        <w:tc>
          <w:tcPr>
            <w:tcW w:w="1920" w:type="dxa"/>
            <w:tcBorders>
              <w:top w:val="nil"/>
              <w:left w:val="single" w:sz="4" w:space="0" w:color="auto"/>
              <w:bottom w:val="single" w:sz="4" w:space="0" w:color="auto"/>
              <w:right w:val="single" w:sz="4" w:space="0" w:color="auto"/>
            </w:tcBorders>
            <w:noWrap/>
            <w:vAlign w:val="bottom"/>
            <w:hideMark/>
          </w:tcPr>
          <w:p w14:paraId="61F05CA3"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Voor 11:00 uur</w:t>
            </w:r>
          </w:p>
        </w:tc>
      </w:tr>
      <w:tr w:rsidR="00EF78CD" w:rsidRPr="00386FD9" w14:paraId="5D787AC2"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tcPr>
          <w:p w14:paraId="5BC81786" w14:textId="64858AF3" w:rsidR="00EF78CD" w:rsidRPr="00386FD9" w:rsidRDefault="00907626"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Beoordelingen</w:t>
            </w:r>
          </w:p>
        </w:tc>
        <w:tc>
          <w:tcPr>
            <w:tcW w:w="2980" w:type="dxa"/>
            <w:tcBorders>
              <w:top w:val="nil"/>
              <w:left w:val="single" w:sz="4" w:space="0" w:color="auto"/>
              <w:bottom w:val="single" w:sz="4" w:space="0" w:color="auto"/>
              <w:right w:val="nil"/>
            </w:tcBorders>
            <w:noWrap/>
            <w:vAlign w:val="bottom"/>
          </w:tcPr>
          <w:p w14:paraId="263B537C" w14:textId="4FD19022" w:rsidR="00EF78CD" w:rsidRPr="00090DB0" w:rsidRDefault="001076B5" w:rsidP="00AB14D5">
            <w:pPr>
              <w:spacing w:after="0" w:line="240" w:lineRule="auto"/>
              <w:rPr>
                <w:rFonts w:ascii="Calibri" w:eastAsia="Times New Roman" w:hAnsi="Calibri" w:cs="Calibri"/>
                <w:color w:val="000000"/>
                <w:highlight w:val="yellow"/>
                <w:lang w:eastAsia="nl-NL"/>
              </w:rPr>
            </w:pPr>
            <w:r w:rsidRPr="00CC5F37">
              <w:rPr>
                <w:rFonts w:ascii="Calibri" w:eastAsia="Times New Roman" w:hAnsi="Calibri" w:cs="Calibri"/>
                <w:color w:val="000000"/>
                <w:lang w:eastAsia="nl-NL"/>
              </w:rPr>
              <w:t xml:space="preserve">Week </w:t>
            </w:r>
            <w:r w:rsidR="003813A3" w:rsidRPr="00CC5F37">
              <w:rPr>
                <w:rFonts w:ascii="Calibri" w:eastAsia="Times New Roman" w:hAnsi="Calibri" w:cs="Calibri"/>
                <w:color w:val="000000"/>
                <w:lang w:eastAsia="nl-NL"/>
              </w:rPr>
              <w:t>2</w:t>
            </w:r>
            <w:r w:rsidRPr="00CC5F37">
              <w:rPr>
                <w:rFonts w:ascii="Calibri" w:eastAsia="Times New Roman" w:hAnsi="Calibri" w:cs="Calibri"/>
                <w:color w:val="000000"/>
                <w:lang w:eastAsia="nl-NL"/>
              </w:rPr>
              <w:t xml:space="preserve"> </w:t>
            </w:r>
            <w:r w:rsidR="007604F4" w:rsidRPr="00CC5F37">
              <w:rPr>
                <w:rFonts w:ascii="Calibri" w:eastAsia="Times New Roman" w:hAnsi="Calibri" w:cs="Calibri"/>
                <w:color w:val="000000"/>
                <w:lang w:eastAsia="nl-NL"/>
              </w:rPr>
              <w:t>/</w:t>
            </w:r>
            <w:r w:rsidR="003813A3" w:rsidRPr="00CC5F37">
              <w:rPr>
                <w:rFonts w:ascii="Calibri" w:eastAsia="Times New Roman" w:hAnsi="Calibri" w:cs="Calibri"/>
                <w:color w:val="000000"/>
                <w:lang w:eastAsia="nl-NL"/>
              </w:rPr>
              <w:t>3</w:t>
            </w:r>
            <w:r w:rsidR="007604F4" w:rsidRPr="00CC5F37">
              <w:rPr>
                <w:rFonts w:ascii="Calibri" w:eastAsia="Times New Roman" w:hAnsi="Calibri" w:cs="Calibri"/>
                <w:color w:val="000000"/>
                <w:lang w:eastAsia="nl-NL"/>
              </w:rPr>
              <w:t xml:space="preserve"> </w:t>
            </w:r>
            <w:r w:rsidRPr="00CC5F37">
              <w:rPr>
                <w:rFonts w:ascii="Calibri" w:eastAsia="Times New Roman" w:hAnsi="Calibri" w:cs="Calibri"/>
                <w:color w:val="000000"/>
                <w:lang w:eastAsia="nl-NL"/>
              </w:rPr>
              <w:t>202</w:t>
            </w:r>
            <w:r w:rsidR="007604F4" w:rsidRPr="00CC5F37">
              <w:rPr>
                <w:rFonts w:ascii="Calibri" w:eastAsia="Times New Roman" w:hAnsi="Calibri" w:cs="Calibri"/>
                <w:color w:val="000000"/>
                <w:lang w:eastAsia="nl-NL"/>
              </w:rPr>
              <w:t>6</w:t>
            </w:r>
          </w:p>
        </w:tc>
        <w:tc>
          <w:tcPr>
            <w:tcW w:w="1920" w:type="dxa"/>
            <w:tcBorders>
              <w:top w:val="nil"/>
              <w:left w:val="single" w:sz="4" w:space="0" w:color="auto"/>
              <w:bottom w:val="single" w:sz="4" w:space="0" w:color="auto"/>
              <w:right w:val="single" w:sz="4" w:space="0" w:color="auto"/>
            </w:tcBorders>
            <w:noWrap/>
            <w:vAlign w:val="bottom"/>
          </w:tcPr>
          <w:p w14:paraId="4CFE93CA" w14:textId="77777777" w:rsidR="00EF78CD" w:rsidRPr="00386FD9" w:rsidRDefault="00EF78CD" w:rsidP="00AB14D5">
            <w:pPr>
              <w:spacing w:after="0" w:line="240" w:lineRule="auto"/>
              <w:rPr>
                <w:rFonts w:ascii="Calibri" w:eastAsia="Times New Roman" w:hAnsi="Calibri" w:cs="Calibri"/>
                <w:color w:val="000000"/>
                <w:lang w:eastAsia="nl-NL"/>
              </w:rPr>
            </w:pPr>
          </w:p>
        </w:tc>
      </w:tr>
      <w:tr w:rsidR="00AB14D5" w:rsidRPr="00386FD9" w14:paraId="1A1DCE25"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7D82F4DC"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Gunningsbeslissing</w:t>
            </w:r>
          </w:p>
        </w:tc>
        <w:tc>
          <w:tcPr>
            <w:tcW w:w="2980" w:type="dxa"/>
            <w:tcBorders>
              <w:top w:val="nil"/>
              <w:left w:val="single" w:sz="4" w:space="0" w:color="auto"/>
              <w:bottom w:val="single" w:sz="4" w:space="0" w:color="auto"/>
              <w:right w:val="nil"/>
            </w:tcBorders>
            <w:noWrap/>
            <w:vAlign w:val="bottom"/>
            <w:hideMark/>
          </w:tcPr>
          <w:p w14:paraId="23F88B7E" w14:textId="6C6FBF3E" w:rsidR="00AB14D5" w:rsidRPr="00090DB0" w:rsidRDefault="001A703B" w:rsidP="00AB14D5">
            <w:pPr>
              <w:spacing w:after="0" w:line="240" w:lineRule="auto"/>
              <w:rPr>
                <w:rFonts w:ascii="Calibri" w:eastAsia="Times New Roman" w:hAnsi="Calibri" w:cs="Calibri"/>
                <w:color w:val="000000"/>
                <w:highlight w:val="yellow"/>
                <w:lang w:eastAsia="nl-NL"/>
              </w:rPr>
            </w:pPr>
            <w:r w:rsidRPr="00CC5F37">
              <w:rPr>
                <w:rFonts w:ascii="Calibri" w:eastAsia="Times New Roman" w:hAnsi="Calibri" w:cs="Calibri"/>
                <w:color w:val="000000"/>
                <w:lang w:eastAsia="nl-NL"/>
              </w:rPr>
              <w:t>Dins</w:t>
            </w:r>
            <w:r w:rsidR="006549CD" w:rsidRPr="00CC5F37">
              <w:rPr>
                <w:rFonts w:ascii="Calibri" w:eastAsia="Times New Roman" w:hAnsi="Calibri" w:cs="Calibri"/>
                <w:color w:val="000000"/>
                <w:lang w:eastAsia="nl-NL"/>
              </w:rPr>
              <w:t>dag</w:t>
            </w:r>
            <w:r w:rsidR="00653D39" w:rsidRPr="00CC5F37">
              <w:rPr>
                <w:rFonts w:ascii="Calibri" w:eastAsia="Times New Roman" w:hAnsi="Calibri" w:cs="Calibri"/>
                <w:color w:val="000000"/>
                <w:lang w:eastAsia="nl-NL"/>
              </w:rPr>
              <w:t xml:space="preserve"> </w:t>
            </w:r>
            <w:r w:rsidRPr="00CC5F37">
              <w:rPr>
                <w:rFonts w:ascii="Calibri" w:eastAsia="Times New Roman" w:hAnsi="Calibri" w:cs="Calibri"/>
                <w:color w:val="000000"/>
                <w:lang w:eastAsia="nl-NL"/>
              </w:rPr>
              <w:t>20</w:t>
            </w:r>
            <w:r w:rsidR="006549CD" w:rsidRPr="00CC5F37">
              <w:rPr>
                <w:rFonts w:ascii="Calibri" w:eastAsia="Times New Roman" w:hAnsi="Calibri" w:cs="Calibri"/>
                <w:color w:val="000000"/>
                <w:lang w:eastAsia="nl-NL"/>
              </w:rPr>
              <w:t xml:space="preserve"> januari 2026</w:t>
            </w:r>
          </w:p>
        </w:tc>
        <w:tc>
          <w:tcPr>
            <w:tcW w:w="1920" w:type="dxa"/>
            <w:tcBorders>
              <w:top w:val="nil"/>
              <w:left w:val="single" w:sz="4" w:space="0" w:color="auto"/>
              <w:bottom w:val="single" w:sz="4" w:space="0" w:color="auto"/>
              <w:right w:val="single" w:sz="4" w:space="0" w:color="auto"/>
            </w:tcBorders>
            <w:noWrap/>
            <w:vAlign w:val="bottom"/>
            <w:hideMark/>
          </w:tcPr>
          <w:p w14:paraId="110C2616"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AB14D5" w:rsidRPr="00386FD9" w14:paraId="56FBE7FD"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047A251B"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Definitieve gunning</w:t>
            </w:r>
          </w:p>
        </w:tc>
        <w:tc>
          <w:tcPr>
            <w:tcW w:w="2980" w:type="dxa"/>
            <w:tcBorders>
              <w:top w:val="nil"/>
              <w:left w:val="single" w:sz="4" w:space="0" w:color="auto"/>
              <w:bottom w:val="single" w:sz="4" w:space="0" w:color="auto"/>
              <w:right w:val="nil"/>
            </w:tcBorders>
            <w:noWrap/>
            <w:vAlign w:val="bottom"/>
            <w:hideMark/>
          </w:tcPr>
          <w:p w14:paraId="5CEE311B" w14:textId="21B6FE2C" w:rsidR="00AB14D5" w:rsidRPr="00090DB0" w:rsidRDefault="00ED3063" w:rsidP="00AB14D5">
            <w:pPr>
              <w:spacing w:after="0" w:line="240" w:lineRule="auto"/>
              <w:rPr>
                <w:rFonts w:ascii="Calibri" w:eastAsia="Times New Roman" w:hAnsi="Calibri" w:cs="Calibri"/>
                <w:color w:val="000000"/>
                <w:highlight w:val="yellow"/>
                <w:lang w:eastAsia="nl-NL"/>
              </w:rPr>
            </w:pPr>
            <w:r w:rsidRPr="00CC5F37">
              <w:rPr>
                <w:rFonts w:ascii="Calibri" w:eastAsia="Times New Roman" w:hAnsi="Calibri" w:cs="Calibri"/>
                <w:color w:val="000000"/>
                <w:lang w:eastAsia="nl-NL"/>
              </w:rPr>
              <w:t>Woens</w:t>
            </w:r>
            <w:r w:rsidR="00D57ADD" w:rsidRPr="00CC5F37">
              <w:rPr>
                <w:rFonts w:ascii="Calibri" w:eastAsia="Times New Roman" w:hAnsi="Calibri" w:cs="Calibri"/>
                <w:color w:val="000000"/>
                <w:lang w:eastAsia="nl-NL"/>
              </w:rPr>
              <w:t xml:space="preserve">dag </w:t>
            </w:r>
            <w:r w:rsidRPr="00CC5F37">
              <w:rPr>
                <w:rFonts w:ascii="Calibri" w:eastAsia="Times New Roman" w:hAnsi="Calibri" w:cs="Calibri"/>
                <w:color w:val="000000"/>
                <w:lang w:eastAsia="nl-NL"/>
              </w:rPr>
              <w:t>11</w:t>
            </w:r>
            <w:r w:rsidR="00D57ADD" w:rsidRPr="00CC5F37">
              <w:rPr>
                <w:rFonts w:ascii="Calibri" w:eastAsia="Times New Roman" w:hAnsi="Calibri" w:cs="Calibri"/>
                <w:color w:val="000000"/>
                <w:lang w:eastAsia="nl-NL"/>
              </w:rPr>
              <w:t xml:space="preserve"> </w:t>
            </w:r>
            <w:r w:rsidRPr="00CC5F37">
              <w:rPr>
                <w:rFonts w:ascii="Calibri" w:eastAsia="Times New Roman" w:hAnsi="Calibri" w:cs="Calibri"/>
                <w:color w:val="000000"/>
                <w:lang w:eastAsia="nl-NL"/>
              </w:rPr>
              <w:t>februari</w:t>
            </w:r>
            <w:r w:rsidR="00D57ADD" w:rsidRPr="00CC5F37">
              <w:rPr>
                <w:rFonts w:ascii="Calibri" w:eastAsia="Times New Roman" w:hAnsi="Calibri" w:cs="Calibri"/>
                <w:color w:val="000000"/>
                <w:lang w:eastAsia="nl-NL"/>
              </w:rPr>
              <w:t xml:space="preserve"> </w:t>
            </w:r>
            <w:r w:rsidR="00AB14D5" w:rsidRPr="00CC5F37">
              <w:rPr>
                <w:rFonts w:ascii="Calibri" w:eastAsia="Times New Roman" w:hAnsi="Calibri" w:cs="Calibri"/>
                <w:color w:val="000000"/>
                <w:lang w:eastAsia="nl-NL"/>
              </w:rPr>
              <w:t>202</w:t>
            </w:r>
            <w:r w:rsidR="00D57ADD" w:rsidRPr="00CC5F37">
              <w:rPr>
                <w:rFonts w:ascii="Calibri" w:eastAsia="Times New Roman" w:hAnsi="Calibri" w:cs="Calibri"/>
                <w:color w:val="000000"/>
                <w:lang w:eastAsia="nl-NL"/>
              </w:rPr>
              <w:t>6</w:t>
            </w:r>
          </w:p>
        </w:tc>
        <w:tc>
          <w:tcPr>
            <w:tcW w:w="1920" w:type="dxa"/>
            <w:tcBorders>
              <w:top w:val="nil"/>
              <w:left w:val="single" w:sz="4" w:space="0" w:color="auto"/>
              <w:bottom w:val="single" w:sz="4" w:space="0" w:color="auto"/>
              <w:right w:val="single" w:sz="4" w:space="0" w:color="auto"/>
            </w:tcBorders>
            <w:noWrap/>
            <w:vAlign w:val="bottom"/>
            <w:hideMark/>
          </w:tcPr>
          <w:p w14:paraId="38DED0C5"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r w:rsidR="00AB14D5" w:rsidRPr="00386FD9" w14:paraId="52225113" w14:textId="77777777" w:rsidTr="00AB14D5">
        <w:trPr>
          <w:trHeight w:val="529"/>
        </w:trPr>
        <w:tc>
          <w:tcPr>
            <w:tcW w:w="3800" w:type="dxa"/>
            <w:tcBorders>
              <w:top w:val="nil"/>
              <w:left w:val="single" w:sz="4" w:space="0" w:color="auto"/>
              <w:bottom w:val="single" w:sz="4" w:space="0" w:color="auto"/>
              <w:right w:val="single" w:sz="4" w:space="0" w:color="auto"/>
            </w:tcBorders>
            <w:noWrap/>
            <w:vAlign w:val="bottom"/>
            <w:hideMark/>
          </w:tcPr>
          <w:p w14:paraId="18FFA742" w14:textId="0EA0C015" w:rsidR="00AB14D5" w:rsidRPr="00CC5F37" w:rsidRDefault="002562CE" w:rsidP="00AB14D5">
            <w:pPr>
              <w:spacing w:after="0" w:line="240" w:lineRule="auto"/>
              <w:rPr>
                <w:rFonts w:ascii="Calibri" w:eastAsia="Times New Roman" w:hAnsi="Calibri" w:cs="Calibri"/>
                <w:color w:val="000000"/>
                <w:lang w:eastAsia="nl-NL"/>
              </w:rPr>
            </w:pPr>
            <w:r w:rsidRPr="00CC5F37">
              <w:rPr>
                <w:rFonts w:ascii="Calibri" w:eastAsia="Times New Roman" w:hAnsi="Calibri" w:cs="Calibri"/>
                <w:color w:val="000000"/>
                <w:lang w:eastAsia="nl-NL"/>
              </w:rPr>
              <w:t>Aanvang overeenkomst</w:t>
            </w:r>
          </w:p>
        </w:tc>
        <w:tc>
          <w:tcPr>
            <w:tcW w:w="2980" w:type="dxa"/>
            <w:tcBorders>
              <w:top w:val="nil"/>
              <w:left w:val="single" w:sz="4" w:space="0" w:color="auto"/>
              <w:bottom w:val="single" w:sz="4" w:space="0" w:color="auto"/>
              <w:right w:val="nil"/>
            </w:tcBorders>
            <w:noWrap/>
            <w:vAlign w:val="bottom"/>
            <w:hideMark/>
          </w:tcPr>
          <w:p w14:paraId="22C05A5B" w14:textId="6D9919D5" w:rsidR="00AB14D5" w:rsidRPr="00CC5F37" w:rsidRDefault="003259E5" w:rsidP="00AB14D5">
            <w:pPr>
              <w:spacing w:after="0" w:line="240" w:lineRule="auto"/>
              <w:rPr>
                <w:rFonts w:ascii="Calibri" w:eastAsia="Times New Roman" w:hAnsi="Calibri" w:cs="Calibri"/>
                <w:color w:val="000000"/>
                <w:lang w:eastAsia="nl-NL"/>
              </w:rPr>
            </w:pPr>
            <w:proofErr w:type="spellStart"/>
            <w:r w:rsidRPr="00CC5F37">
              <w:rPr>
                <w:rFonts w:ascii="Calibri" w:eastAsia="Times New Roman" w:hAnsi="Calibri" w:cs="Calibri"/>
                <w:color w:val="000000"/>
                <w:lang w:eastAsia="nl-NL"/>
              </w:rPr>
              <w:t>z.s.m</w:t>
            </w:r>
            <w:proofErr w:type="spellEnd"/>
            <w:r w:rsidRPr="00CC5F37">
              <w:rPr>
                <w:rFonts w:ascii="Calibri" w:eastAsia="Times New Roman" w:hAnsi="Calibri" w:cs="Calibri"/>
                <w:color w:val="000000"/>
                <w:lang w:eastAsia="nl-NL"/>
              </w:rPr>
              <w:t xml:space="preserve"> na gu</w:t>
            </w:r>
            <w:r w:rsidR="00A876F2" w:rsidRPr="00CC5F37">
              <w:rPr>
                <w:rFonts w:ascii="Calibri" w:eastAsia="Times New Roman" w:hAnsi="Calibri" w:cs="Calibri"/>
                <w:color w:val="000000"/>
                <w:lang w:eastAsia="nl-NL"/>
              </w:rPr>
              <w:t>nning</w:t>
            </w:r>
          </w:p>
        </w:tc>
        <w:tc>
          <w:tcPr>
            <w:tcW w:w="1920" w:type="dxa"/>
            <w:tcBorders>
              <w:top w:val="nil"/>
              <w:left w:val="single" w:sz="4" w:space="0" w:color="auto"/>
              <w:bottom w:val="single" w:sz="4" w:space="0" w:color="auto"/>
              <w:right w:val="single" w:sz="4" w:space="0" w:color="auto"/>
            </w:tcBorders>
            <w:noWrap/>
            <w:vAlign w:val="bottom"/>
            <w:hideMark/>
          </w:tcPr>
          <w:p w14:paraId="4857248F" w14:textId="77777777" w:rsidR="00AB14D5" w:rsidRPr="00386FD9" w:rsidRDefault="00AB14D5" w:rsidP="00AB14D5">
            <w:pPr>
              <w:spacing w:after="0" w:line="240" w:lineRule="auto"/>
              <w:rPr>
                <w:rFonts w:ascii="Calibri" w:eastAsia="Times New Roman" w:hAnsi="Calibri" w:cs="Calibri"/>
                <w:color w:val="000000"/>
                <w:lang w:eastAsia="nl-NL"/>
              </w:rPr>
            </w:pPr>
            <w:r w:rsidRPr="00386FD9">
              <w:rPr>
                <w:rFonts w:ascii="Calibri" w:eastAsia="Times New Roman" w:hAnsi="Calibri" w:cs="Calibri"/>
                <w:color w:val="000000"/>
                <w:lang w:eastAsia="nl-NL"/>
              </w:rPr>
              <w:t> </w:t>
            </w:r>
          </w:p>
        </w:tc>
      </w:tr>
    </w:tbl>
    <w:p w14:paraId="272811A1" w14:textId="53054757" w:rsidR="005936DB" w:rsidRPr="00386FD9" w:rsidRDefault="005936DB" w:rsidP="00AB705F">
      <w:pPr>
        <w:pStyle w:val="CBPalinea"/>
        <w:rPr>
          <w:rFonts w:cstheme="minorHAnsi"/>
        </w:rPr>
      </w:pPr>
    </w:p>
    <w:p w14:paraId="27BB7401" w14:textId="77777777" w:rsidR="00F838AA" w:rsidRPr="00386FD9" w:rsidRDefault="00F838AA" w:rsidP="00AB705F">
      <w:pPr>
        <w:pStyle w:val="Kop2"/>
        <w:jc w:val="both"/>
        <w:rPr>
          <w:rFonts w:cstheme="minorHAnsi"/>
          <w:color w:val="70AD47" w:themeColor="accent6"/>
        </w:rPr>
      </w:pPr>
      <w:bookmarkStart w:id="23" w:name="_Toc214364289"/>
      <w:r w:rsidRPr="00386FD9">
        <w:rPr>
          <w:rFonts w:cstheme="minorHAnsi"/>
          <w:color w:val="70AD47" w:themeColor="accent6"/>
        </w:rPr>
        <w:t>NOTA VAN INLICHTINGEN</w:t>
      </w:r>
      <w:bookmarkEnd w:id="23"/>
    </w:p>
    <w:p w14:paraId="5D5E1298" w14:textId="4800B580" w:rsidR="00F838AA" w:rsidRPr="004565C0" w:rsidRDefault="00F838AA" w:rsidP="00702863">
      <w:bookmarkStart w:id="24" w:name="_Hlk511116564"/>
      <w:bookmarkStart w:id="25" w:name="_Hlk508269913"/>
      <w:r w:rsidRPr="004565C0">
        <w:rPr>
          <w:rFonts w:cstheme="minorHAnsi"/>
        </w:rPr>
        <w:t xml:space="preserve">Er is voor deze aanbesteding één vragenronde gepland. Dit betekent dat van inschrijver een proactieve en zorgvuldige houding verwacht wordt. Vragen kunnen uiterlijk tot </w:t>
      </w:r>
      <w:r w:rsidR="00BA4E57" w:rsidRPr="004565C0">
        <w:rPr>
          <w:rFonts w:cstheme="minorHAnsi"/>
        </w:rPr>
        <w:t>4</w:t>
      </w:r>
      <w:r w:rsidR="00BE406B" w:rsidRPr="004565C0">
        <w:rPr>
          <w:rFonts w:cstheme="minorHAnsi"/>
        </w:rPr>
        <w:t xml:space="preserve"> december</w:t>
      </w:r>
      <w:r w:rsidR="006E4628" w:rsidRPr="004565C0">
        <w:rPr>
          <w:rFonts w:cstheme="minorHAnsi"/>
        </w:rPr>
        <w:t xml:space="preserve">, </w:t>
      </w:r>
      <w:r w:rsidR="00590F69" w:rsidRPr="004565C0">
        <w:rPr>
          <w:rFonts w:cstheme="minorHAnsi"/>
        </w:rPr>
        <w:t xml:space="preserve">11:00 </w:t>
      </w:r>
      <w:r w:rsidRPr="004565C0">
        <w:rPr>
          <w:rFonts w:cstheme="minorHAnsi"/>
        </w:rPr>
        <w:t>uur</w:t>
      </w:r>
      <w:r w:rsidR="007945AC" w:rsidRPr="004565C0">
        <w:rPr>
          <w:rFonts w:cstheme="minorHAnsi"/>
        </w:rPr>
        <w:t xml:space="preserve"> via </w:t>
      </w:r>
      <w:proofErr w:type="spellStart"/>
      <w:r w:rsidR="00AA4614" w:rsidRPr="004565C0">
        <w:rPr>
          <w:rFonts w:cstheme="minorHAnsi"/>
        </w:rPr>
        <w:t>TenderNed</w:t>
      </w:r>
      <w:proofErr w:type="spellEnd"/>
      <w:r w:rsidR="008009A5" w:rsidRPr="004565C0">
        <w:rPr>
          <w:rFonts w:cstheme="minorHAnsi"/>
        </w:rPr>
        <w:t xml:space="preserve"> worden ingediend</w:t>
      </w:r>
      <w:r w:rsidRPr="004565C0">
        <w:rPr>
          <w:rFonts w:cstheme="minorHAnsi"/>
        </w:rPr>
        <w:t xml:space="preserve">. De datum en tijdstip waarop de vragen op </w:t>
      </w:r>
      <w:proofErr w:type="spellStart"/>
      <w:r w:rsidR="00AA4614" w:rsidRPr="004565C0">
        <w:rPr>
          <w:rFonts w:cstheme="minorHAnsi"/>
        </w:rPr>
        <w:t>TenderNed</w:t>
      </w:r>
      <w:proofErr w:type="spellEnd"/>
      <w:r w:rsidRPr="004565C0">
        <w:rPr>
          <w:rFonts w:cstheme="minorHAnsi"/>
        </w:rPr>
        <w:t xml:space="preserve"> worden ingediend is leidend. Te laat ingediende vragen worden niet beantwoord, tenzij de </w:t>
      </w:r>
      <w:r w:rsidR="00404DE9" w:rsidRPr="004565C0">
        <w:rPr>
          <w:rFonts w:cstheme="minorHAnsi"/>
        </w:rPr>
        <w:t xml:space="preserve">Gemeente </w:t>
      </w:r>
      <w:r w:rsidR="00327B90" w:rsidRPr="004565C0">
        <w:rPr>
          <w:rFonts w:cstheme="minorHAnsi"/>
        </w:rPr>
        <w:t>Noordenveld</w:t>
      </w:r>
      <w:r w:rsidRPr="004565C0">
        <w:rPr>
          <w:rFonts w:cstheme="minorHAnsi"/>
        </w:rPr>
        <w:t xml:space="preserve"> van mening is dat de vraag zo belangrijk is dat de beantwoording hiervan noodzakelijk is voor alle inschrijvers. </w:t>
      </w:r>
    </w:p>
    <w:p w14:paraId="7CFC2EF3" w14:textId="7CC54308" w:rsidR="00F838AA" w:rsidRPr="00AB705F" w:rsidRDefault="00F838AA" w:rsidP="00B65AA8">
      <w:pPr>
        <w:pStyle w:val="CBPalinea"/>
        <w:jc w:val="left"/>
        <w:rPr>
          <w:rFonts w:cstheme="minorHAnsi"/>
        </w:rPr>
      </w:pPr>
      <w:bookmarkStart w:id="26" w:name="_Hlk511116586"/>
      <w:bookmarkEnd w:id="24"/>
      <w:r w:rsidRPr="004565C0">
        <w:rPr>
          <w:rFonts w:cstheme="minorHAnsi"/>
        </w:rPr>
        <w:t xml:space="preserve">De geanonimiseerde vragen worden omstreeks </w:t>
      </w:r>
      <w:r w:rsidR="00BA4E57" w:rsidRPr="004565C0">
        <w:rPr>
          <w:rFonts w:cstheme="minorHAnsi"/>
        </w:rPr>
        <w:t xml:space="preserve">11 </w:t>
      </w:r>
      <w:r w:rsidR="00B3698E" w:rsidRPr="004565C0">
        <w:rPr>
          <w:rFonts w:cstheme="minorHAnsi"/>
        </w:rPr>
        <w:t>december</w:t>
      </w:r>
      <w:r w:rsidR="00590F69" w:rsidRPr="004565C0">
        <w:rPr>
          <w:rFonts w:cstheme="minorHAnsi"/>
        </w:rPr>
        <w:t xml:space="preserve"> </w:t>
      </w:r>
      <w:r w:rsidRPr="004565C0">
        <w:rPr>
          <w:rFonts w:cstheme="minorHAnsi"/>
        </w:rPr>
        <w:t>door</w:t>
      </w:r>
      <w:r w:rsidRPr="00386FD9">
        <w:rPr>
          <w:rFonts w:cstheme="minorHAnsi"/>
        </w:rPr>
        <w:t xml:space="preserve"> de </w:t>
      </w:r>
      <w:r w:rsidR="00404DE9" w:rsidRPr="00386FD9">
        <w:rPr>
          <w:rFonts w:cstheme="minorHAnsi"/>
        </w:rPr>
        <w:t xml:space="preserve">Gemeente </w:t>
      </w:r>
      <w:r w:rsidR="00327B90" w:rsidRPr="00386FD9">
        <w:rPr>
          <w:rFonts w:cstheme="minorHAnsi"/>
        </w:rPr>
        <w:t>Noordenveld</w:t>
      </w:r>
      <w:r w:rsidRPr="00386FD9">
        <w:rPr>
          <w:rFonts w:cstheme="minorHAnsi"/>
        </w:rPr>
        <w:t xml:space="preserve"> beantwoord in de nota van inlichtingen, die gepubliceerd wordt op </w:t>
      </w:r>
      <w:proofErr w:type="spellStart"/>
      <w:r w:rsidR="00AA4614" w:rsidRPr="00386FD9">
        <w:rPr>
          <w:rFonts w:cstheme="minorHAnsi"/>
        </w:rPr>
        <w:t>TenderNed</w:t>
      </w:r>
      <w:proofErr w:type="spellEnd"/>
      <w:r w:rsidRPr="00386FD9">
        <w:rPr>
          <w:rFonts w:cstheme="minorHAnsi"/>
        </w:rPr>
        <w:t>.</w:t>
      </w:r>
      <w:r w:rsidRPr="00AB705F">
        <w:rPr>
          <w:rFonts w:cstheme="minorHAnsi"/>
        </w:rPr>
        <w:t xml:space="preserve"> </w:t>
      </w:r>
    </w:p>
    <w:p w14:paraId="71A22965" w14:textId="3AF439D2" w:rsidR="00F838AA" w:rsidRPr="00AB705F" w:rsidRDefault="00F838AA" w:rsidP="00AB705F">
      <w:pPr>
        <w:pStyle w:val="CBPalinea"/>
        <w:rPr>
          <w:rFonts w:cstheme="minorHAnsi"/>
        </w:rPr>
      </w:pPr>
      <w:bookmarkStart w:id="27" w:name="_Hlk511116593"/>
      <w:bookmarkEnd w:id="26"/>
      <w:r w:rsidRPr="00AB705F">
        <w:rPr>
          <w:rFonts w:cstheme="minorHAnsi"/>
        </w:rPr>
        <w:t xml:space="preserve">Inschrijver heeft de mogelijkheid voor de nota van inlichtingen vragen over en/of tekstvoorstellen voor wijziging van de conceptovereenkomst </w:t>
      </w:r>
      <w:r w:rsidRPr="00BD2E95">
        <w:rPr>
          <w:rFonts w:cstheme="minorHAnsi"/>
        </w:rPr>
        <w:t xml:space="preserve">en </w:t>
      </w:r>
      <w:r w:rsidR="007C716A">
        <w:rPr>
          <w:rFonts w:cstheme="minorHAnsi"/>
        </w:rPr>
        <w:t xml:space="preserve">van </w:t>
      </w:r>
      <w:r w:rsidRPr="00BD2E95">
        <w:rPr>
          <w:rFonts w:cstheme="minorHAnsi"/>
        </w:rPr>
        <w:t>algemene inkoopvoorwaarden</w:t>
      </w:r>
      <w:r w:rsidR="00E83264">
        <w:rPr>
          <w:rFonts w:cstheme="minorHAnsi"/>
        </w:rPr>
        <w:t xml:space="preserve"> (GIBIT 2023)</w:t>
      </w:r>
      <w:r w:rsidRPr="00AB705F">
        <w:rPr>
          <w:rFonts w:cstheme="minorHAnsi"/>
        </w:rPr>
        <w:t xml:space="preserve"> met motivering in te dienen. </w:t>
      </w:r>
      <w:r w:rsidR="00404DE9" w:rsidRPr="00AB705F">
        <w:rPr>
          <w:rFonts w:cstheme="minorHAnsi"/>
        </w:rPr>
        <w:t xml:space="preserve">Gemeente </w:t>
      </w:r>
      <w:r w:rsidR="00327B90">
        <w:rPr>
          <w:rFonts w:cstheme="minorHAnsi"/>
        </w:rPr>
        <w:t>Noordenveld</w:t>
      </w:r>
      <w:r w:rsidRPr="00AB705F">
        <w:rPr>
          <w:rFonts w:cstheme="minorHAnsi"/>
        </w:rPr>
        <w:t xml:space="preserve"> behoudt zich het recht voor om tekstvoorstellen al dan niet aangepast over te nemen. </w:t>
      </w:r>
    </w:p>
    <w:p w14:paraId="751AF11D" w14:textId="77777777" w:rsidR="00F838AA" w:rsidRPr="00AB705F" w:rsidRDefault="00F838AA" w:rsidP="00AB705F">
      <w:pPr>
        <w:pStyle w:val="CBPalinea"/>
        <w:rPr>
          <w:rFonts w:cstheme="minorHAnsi"/>
        </w:rPr>
      </w:pPr>
      <w:bookmarkStart w:id="28" w:name="_Hlk511116600"/>
      <w:bookmarkEnd w:id="27"/>
      <w:r w:rsidRPr="00AB705F">
        <w:rPr>
          <w:rFonts w:cstheme="minorHAnsi"/>
        </w:rPr>
        <w:t xml:space="preserve">Eventuele wijzigingen en aanvullingen op deze offerteaanvraag in de nota van inlichtingen dient de inschrijver onvoorwaardelijk te accepteren. Deze wijzigingen en aanvullingen gaan voor in rangorde op de bepalingen in deze offerteaanvraag. </w:t>
      </w:r>
    </w:p>
    <w:p w14:paraId="67DAE9D0" w14:textId="634BC3B4" w:rsidR="00F838AA" w:rsidRPr="0072439E" w:rsidRDefault="00F838AA" w:rsidP="00AB705F">
      <w:pPr>
        <w:pStyle w:val="Kop2"/>
        <w:jc w:val="both"/>
        <w:rPr>
          <w:rFonts w:cstheme="minorHAnsi"/>
          <w:color w:val="70AD47" w:themeColor="accent6"/>
        </w:rPr>
      </w:pPr>
      <w:bookmarkStart w:id="29" w:name="_Toc214364290"/>
      <w:bookmarkEnd w:id="25"/>
      <w:bookmarkEnd w:id="28"/>
      <w:r w:rsidRPr="0072439E">
        <w:rPr>
          <w:rFonts w:cstheme="minorHAnsi"/>
          <w:color w:val="70AD47" w:themeColor="accent6"/>
        </w:rPr>
        <w:lastRenderedPageBreak/>
        <w:t>INDIENEN (</w:t>
      </w:r>
      <w:r w:rsidR="006C6D64" w:rsidRPr="0072439E">
        <w:rPr>
          <w:rFonts w:cstheme="minorHAnsi"/>
          <w:color w:val="70AD47" w:themeColor="accent6"/>
        </w:rPr>
        <w:t>DOCUMENTEN BIJ</w:t>
      </w:r>
      <w:r w:rsidRPr="0072439E">
        <w:rPr>
          <w:rFonts w:cstheme="minorHAnsi"/>
          <w:color w:val="70AD47" w:themeColor="accent6"/>
        </w:rPr>
        <w:t>) INSCHRIJVING</w:t>
      </w:r>
      <w:bookmarkEnd w:id="29"/>
    </w:p>
    <w:p w14:paraId="5448CF91" w14:textId="025E96CB" w:rsidR="00F838AA" w:rsidRPr="00AB705F" w:rsidRDefault="00F838AA" w:rsidP="00AB705F">
      <w:pPr>
        <w:pStyle w:val="CBPalinea"/>
        <w:rPr>
          <w:rFonts w:cstheme="minorHAnsi"/>
        </w:rPr>
      </w:pPr>
      <w:r w:rsidRPr="004565C0">
        <w:rPr>
          <w:rFonts w:cstheme="minorHAnsi"/>
        </w:rPr>
        <w:t xml:space="preserve">Uiterlijk </w:t>
      </w:r>
      <w:r w:rsidR="004565C0" w:rsidRPr="004565C0">
        <w:rPr>
          <w:rFonts w:cstheme="minorHAnsi"/>
        </w:rPr>
        <w:t>6 januari</w:t>
      </w:r>
      <w:r w:rsidR="00BD2E95" w:rsidRPr="004565C0">
        <w:rPr>
          <w:rFonts w:cstheme="minorHAnsi"/>
        </w:rPr>
        <w:t xml:space="preserve">, 11:00 </w:t>
      </w:r>
      <w:r w:rsidRPr="004565C0">
        <w:rPr>
          <w:rFonts w:cstheme="minorHAnsi"/>
        </w:rPr>
        <w:t>uur</w:t>
      </w:r>
      <w:r w:rsidRPr="00AB705F">
        <w:rPr>
          <w:rFonts w:cstheme="minorHAnsi"/>
        </w:rPr>
        <w:t xml:space="preserve"> moet uw inschrijving, inclusief alle vereiste bijlagen, ingediend zijn. De inschrijving verloopt via </w:t>
      </w:r>
      <w:proofErr w:type="spellStart"/>
      <w:r w:rsidR="00AA4614">
        <w:rPr>
          <w:rFonts w:cstheme="minorHAnsi"/>
        </w:rPr>
        <w:t>TenderNed</w:t>
      </w:r>
      <w:proofErr w:type="spellEnd"/>
      <w:r w:rsidRPr="00AB705F">
        <w:rPr>
          <w:rFonts w:cstheme="minorHAnsi"/>
        </w:rPr>
        <w:t>. U moet uw inschrijving uploaden in de daarvoor bestemde digitale kluis. Andere of andersoortige inschrijvingen zullen (dan ook) niet in behandeling worden genomen.</w:t>
      </w:r>
    </w:p>
    <w:p w14:paraId="084FC2F3" w14:textId="7A3BBC6D" w:rsidR="00F838AA" w:rsidRPr="00AB705F" w:rsidRDefault="00F838AA" w:rsidP="00AB705F">
      <w:pPr>
        <w:pStyle w:val="CBPalinea"/>
        <w:rPr>
          <w:rFonts w:cstheme="minorHAnsi"/>
        </w:rPr>
      </w:pPr>
      <w:r w:rsidRPr="00AB705F">
        <w:rPr>
          <w:rFonts w:cstheme="minorHAnsi"/>
          <w:b/>
        </w:rPr>
        <w:t>Let op:</w:t>
      </w:r>
      <w:r w:rsidRPr="00AB705F">
        <w:rPr>
          <w:rFonts w:cstheme="minorHAnsi"/>
        </w:rPr>
        <w:t xml:space="preserve"> Na de sluitingsdatum/tijdstip voor het indienen van inschrijvingen sluit de kluis. Het is daarna niet meer mogelijk bestanden aan te leveren en/of te wijzigen. Wij raden u aan om al uw bestanden tijdig klaar te zetten voor het online indienen van uw inschrijving, zodat bij onvoorziene problemen bij de aanlevering de helpdesk van </w:t>
      </w:r>
      <w:proofErr w:type="spellStart"/>
      <w:r w:rsidR="00AA4614">
        <w:rPr>
          <w:rFonts w:cstheme="minorHAnsi"/>
        </w:rPr>
        <w:t>TenderNed</w:t>
      </w:r>
      <w:proofErr w:type="spellEnd"/>
      <w:r w:rsidRPr="00AB705F">
        <w:rPr>
          <w:rFonts w:cstheme="minorHAnsi"/>
        </w:rPr>
        <w:t xml:space="preserve"> u nog kan ondersteunen om alle informatie op de juiste wijze aan te leveren. Inschrijver blijft verantwoordelijk voor het tijdig en correct indienen van de inschrijving. </w:t>
      </w:r>
    </w:p>
    <w:p w14:paraId="76F68C83" w14:textId="03552566" w:rsidR="00F838AA" w:rsidRPr="00AB705F" w:rsidRDefault="00F838AA" w:rsidP="00AB705F">
      <w:pPr>
        <w:pStyle w:val="CBPalinea"/>
        <w:rPr>
          <w:rFonts w:cstheme="minorHAnsi"/>
        </w:rPr>
      </w:pPr>
      <w:r w:rsidRPr="00AB705F">
        <w:rPr>
          <w:rFonts w:cstheme="minorHAnsi"/>
        </w:rPr>
        <w:t xml:space="preserve">De inschrijving moet voldoen aan de voorschriften en voorwaarden die zijn opgenomen in deze offerteaanvraag inclusief bijlagen. Inschrijver is verantwoordelijk voor het juist en tijdig indienen van de gevraagde documenten, zoals omschreven in dit document. </w:t>
      </w:r>
      <w:bookmarkStart w:id="30" w:name="_Hlk525307028"/>
      <w:r w:rsidRPr="00AB705F">
        <w:rPr>
          <w:rFonts w:cstheme="minorHAnsi"/>
        </w:rPr>
        <w:t xml:space="preserve">Ondertekening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geldt als ondertekening van de inschrijving.</w:t>
      </w:r>
      <w:bookmarkEnd w:id="30"/>
      <w:r w:rsidRPr="00AB705F">
        <w:rPr>
          <w:rFonts w:cstheme="minorHAnsi"/>
        </w:rPr>
        <w:t xml:space="preserve"> De inschrijving dient op sluitingsdatum en -tijdstip op straffe van uitsluiting van de aanbestedingsprocedure in ieder geval het volgende te bevatten:</w:t>
      </w:r>
    </w:p>
    <w:tbl>
      <w:tblPr>
        <w:tblStyle w:val="Rastertabel1licht-Accent1"/>
        <w:tblW w:w="0" w:type="auto"/>
        <w:tblLook w:val="04A0" w:firstRow="1" w:lastRow="0" w:firstColumn="1" w:lastColumn="0" w:noHBand="0" w:noVBand="1"/>
      </w:tblPr>
      <w:tblGrid>
        <w:gridCol w:w="4815"/>
        <w:gridCol w:w="4247"/>
      </w:tblGrid>
      <w:tr w:rsidR="00E414BB" w:rsidRPr="005A7C52" w14:paraId="40D3495B" w14:textId="77777777" w:rsidTr="00893FE3">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70AD47" w:themeFill="accent1"/>
          </w:tcPr>
          <w:p w14:paraId="4C53AAFB" w14:textId="77777777" w:rsidR="00E414BB" w:rsidRPr="005A7C52" w:rsidRDefault="00E414BB" w:rsidP="003E64E1">
            <w:pPr>
              <w:jc w:val="center"/>
              <w:rPr>
                <w:rFonts w:cstheme="minorHAnsi"/>
                <w:b w:val="0"/>
              </w:rPr>
            </w:pPr>
            <w:r w:rsidRPr="005A7C52">
              <w:rPr>
                <w:rFonts w:cstheme="minorHAnsi"/>
              </w:rPr>
              <w:t>Formele criteria inzake volledigheid en geldigheid</w:t>
            </w:r>
          </w:p>
        </w:tc>
      </w:tr>
      <w:tr w:rsidR="00E414BB" w:rsidRPr="005A7C52" w14:paraId="35C854EC" w14:textId="77777777" w:rsidTr="00893FE3">
        <w:trPr>
          <w:trHeight w:val="706"/>
        </w:trPr>
        <w:tc>
          <w:tcPr>
            <w:cnfStyle w:val="001000000000" w:firstRow="0" w:lastRow="0" w:firstColumn="1" w:lastColumn="0" w:oddVBand="0" w:evenVBand="0" w:oddHBand="0" w:evenHBand="0" w:firstRowFirstColumn="0" w:firstRowLastColumn="0" w:lastRowFirstColumn="0" w:lastRowLastColumn="0"/>
            <w:tcW w:w="4815" w:type="dxa"/>
            <w:shd w:val="clear" w:color="auto" w:fill="A4CD88" w:themeFill="accent2" w:themeFillShade="BF"/>
          </w:tcPr>
          <w:p w14:paraId="04B210AA" w14:textId="77777777" w:rsidR="00E414BB" w:rsidRPr="005A7C52" w:rsidRDefault="00E414BB" w:rsidP="003E64E1">
            <w:pPr>
              <w:jc w:val="center"/>
              <w:rPr>
                <w:rFonts w:cstheme="minorHAnsi"/>
                <w:b w:val="0"/>
              </w:rPr>
            </w:pPr>
            <w:r w:rsidRPr="005A7C52">
              <w:rPr>
                <w:rFonts w:cstheme="minorHAnsi"/>
              </w:rPr>
              <w:t>Wat</w:t>
            </w:r>
          </w:p>
        </w:tc>
        <w:tc>
          <w:tcPr>
            <w:tcW w:w="4247" w:type="dxa"/>
            <w:shd w:val="clear" w:color="auto" w:fill="A4CD88" w:themeFill="accent2" w:themeFillShade="BF"/>
          </w:tcPr>
          <w:p w14:paraId="3E35ECC0" w14:textId="5DE997A3" w:rsidR="00E414BB" w:rsidRPr="005A7C52" w:rsidRDefault="002730B6" w:rsidP="003E64E1">
            <w:pPr>
              <w:jc w:val="center"/>
              <w:cnfStyle w:val="000000000000" w:firstRow="0" w:lastRow="0" w:firstColumn="0" w:lastColumn="0" w:oddVBand="0" w:evenVBand="0" w:oddHBand="0" w:evenHBand="0" w:firstRowFirstColumn="0" w:firstRowLastColumn="0" w:lastRowFirstColumn="0" w:lastRowLastColumn="0"/>
              <w:rPr>
                <w:rFonts w:cstheme="minorHAnsi"/>
                <w:b/>
              </w:rPr>
            </w:pPr>
            <w:r>
              <w:rPr>
                <w:rFonts w:cstheme="minorHAnsi"/>
                <w:b/>
              </w:rPr>
              <w:t>Wanneer</w:t>
            </w:r>
          </w:p>
        </w:tc>
      </w:tr>
      <w:tr w:rsidR="00215719" w:rsidRPr="005A7C52" w14:paraId="18A0BE63" w14:textId="77777777" w:rsidTr="00893FE3">
        <w:trPr>
          <w:trHeight w:val="425"/>
        </w:trPr>
        <w:tc>
          <w:tcPr>
            <w:cnfStyle w:val="001000000000" w:firstRow="0" w:lastRow="0" w:firstColumn="1" w:lastColumn="0" w:oddVBand="0" w:evenVBand="0" w:oddHBand="0" w:evenHBand="0" w:firstRowFirstColumn="0" w:firstRowLastColumn="0" w:lastRowFirstColumn="0" w:lastRowLastColumn="0"/>
            <w:tcW w:w="4815" w:type="dxa"/>
          </w:tcPr>
          <w:p w14:paraId="36BDFE9C" w14:textId="16C7CDC0" w:rsidR="00215719" w:rsidRPr="005A7C52" w:rsidRDefault="00B26873" w:rsidP="003E64E1">
            <w:pPr>
              <w:rPr>
                <w:rFonts w:cstheme="minorHAnsi"/>
                <w:b w:val="0"/>
              </w:rPr>
            </w:pPr>
            <w:r>
              <w:rPr>
                <w:rFonts w:cstheme="minorHAnsi"/>
              </w:rPr>
              <w:t>Checklist in te dienen documenten</w:t>
            </w:r>
          </w:p>
        </w:tc>
        <w:tc>
          <w:tcPr>
            <w:tcW w:w="4247" w:type="dxa"/>
          </w:tcPr>
          <w:p w14:paraId="31DD7A11" w14:textId="3875FC06" w:rsidR="00215719" w:rsidRDefault="00B26873" w:rsidP="003E64E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Bij inschrijving</w:t>
            </w:r>
          </w:p>
        </w:tc>
      </w:tr>
      <w:tr w:rsidR="00E414BB" w:rsidRPr="005A7C52" w14:paraId="08EF08D0" w14:textId="77777777" w:rsidTr="00893FE3">
        <w:trPr>
          <w:trHeight w:val="425"/>
        </w:trPr>
        <w:tc>
          <w:tcPr>
            <w:cnfStyle w:val="001000000000" w:firstRow="0" w:lastRow="0" w:firstColumn="1" w:lastColumn="0" w:oddVBand="0" w:evenVBand="0" w:oddHBand="0" w:evenHBand="0" w:firstRowFirstColumn="0" w:firstRowLastColumn="0" w:lastRowFirstColumn="0" w:lastRowLastColumn="0"/>
            <w:tcW w:w="4815" w:type="dxa"/>
          </w:tcPr>
          <w:p w14:paraId="47A6DF53" w14:textId="77777777" w:rsidR="00E414BB" w:rsidRPr="005A7C52" w:rsidRDefault="00E414BB" w:rsidP="003E64E1">
            <w:pPr>
              <w:rPr>
                <w:rFonts w:cstheme="minorHAnsi"/>
                <w:b w:val="0"/>
              </w:rPr>
            </w:pPr>
            <w:r w:rsidRPr="005A7C52">
              <w:rPr>
                <w:rFonts w:cstheme="minorHAnsi"/>
              </w:rPr>
              <w:t>Standaardformat referenties</w:t>
            </w:r>
          </w:p>
        </w:tc>
        <w:tc>
          <w:tcPr>
            <w:tcW w:w="4247" w:type="dxa"/>
          </w:tcPr>
          <w:p w14:paraId="67D246B2" w14:textId="1FB9E8F5" w:rsidR="00E414BB" w:rsidRPr="00E24705" w:rsidRDefault="00097306" w:rsidP="003E64E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Bij inschrijving</w:t>
            </w:r>
          </w:p>
        </w:tc>
      </w:tr>
      <w:tr w:rsidR="00E414BB" w:rsidRPr="005A7C52" w14:paraId="41F8B112" w14:textId="77777777" w:rsidTr="00893FE3">
        <w:trPr>
          <w:trHeight w:val="425"/>
        </w:trPr>
        <w:tc>
          <w:tcPr>
            <w:cnfStyle w:val="001000000000" w:firstRow="0" w:lastRow="0" w:firstColumn="1" w:lastColumn="0" w:oddVBand="0" w:evenVBand="0" w:oddHBand="0" w:evenHBand="0" w:firstRowFirstColumn="0" w:firstRowLastColumn="0" w:lastRowFirstColumn="0" w:lastRowLastColumn="0"/>
            <w:tcW w:w="4815" w:type="dxa"/>
          </w:tcPr>
          <w:p w14:paraId="5531C77D" w14:textId="77777777" w:rsidR="00E414BB" w:rsidRPr="005A7C52" w:rsidRDefault="00E414BB" w:rsidP="003E64E1">
            <w:pPr>
              <w:rPr>
                <w:rFonts w:cstheme="minorHAnsi"/>
                <w:b w:val="0"/>
              </w:rPr>
            </w:pPr>
            <w:r w:rsidRPr="005A7C52">
              <w:rPr>
                <w:rFonts w:cstheme="minorHAnsi"/>
              </w:rPr>
              <w:t>Uittreksel Handelsregister</w:t>
            </w:r>
          </w:p>
        </w:tc>
        <w:tc>
          <w:tcPr>
            <w:tcW w:w="4247" w:type="dxa"/>
          </w:tcPr>
          <w:p w14:paraId="71BEDB87" w14:textId="6E81147A" w:rsidR="00E414BB" w:rsidRPr="0072439E" w:rsidRDefault="00097306" w:rsidP="003E64E1">
            <w:pPr>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097306">
              <w:rPr>
                <w:rFonts w:cstheme="minorHAnsi"/>
              </w:rPr>
              <w:t>Bij inschrijving</w:t>
            </w:r>
          </w:p>
        </w:tc>
      </w:tr>
      <w:tr w:rsidR="00FF2326" w:rsidRPr="005A7C52" w14:paraId="3633C051" w14:textId="77777777" w:rsidTr="00893FE3">
        <w:trPr>
          <w:trHeight w:val="425"/>
        </w:trPr>
        <w:tc>
          <w:tcPr>
            <w:cnfStyle w:val="001000000000" w:firstRow="0" w:lastRow="0" w:firstColumn="1" w:lastColumn="0" w:oddVBand="0" w:evenVBand="0" w:oddHBand="0" w:evenHBand="0" w:firstRowFirstColumn="0" w:firstRowLastColumn="0" w:lastRowFirstColumn="0" w:lastRowLastColumn="0"/>
            <w:tcW w:w="4815" w:type="dxa"/>
          </w:tcPr>
          <w:p w14:paraId="3DBA4B29" w14:textId="2DA1F264" w:rsidR="00FF2326" w:rsidRPr="005A7C52" w:rsidRDefault="00FF2326" w:rsidP="003E64E1">
            <w:pPr>
              <w:rPr>
                <w:rFonts w:cstheme="minorHAnsi"/>
                <w:b w:val="0"/>
              </w:rPr>
            </w:pPr>
            <w:r w:rsidRPr="005A7C52">
              <w:rPr>
                <w:rFonts w:cstheme="minorHAnsi"/>
              </w:rPr>
              <w:t>Uniform Europees Aanbestedingsdocument (UEA)</w:t>
            </w:r>
          </w:p>
        </w:tc>
        <w:tc>
          <w:tcPr>
            <w:tcW w:w="4247" w:type="dxa"/>
          </w:tcPr>
          <w:p w14:paraId="2EE22F0D" w14:textId="4A14039D" w:rsidR="00FF2326" w:rsidRPr="0072439E" w:rsidRDefault="00097306" w:rsidP="003E64E1">
            <w:pPr>
              <w:cnfStyle w:val="000000000000" w:firstRow="0" w:lastRow="0" w:firstColumn="0" w:lastColumn="0" w:oddVBand="0" w:evenVBand="0" w:oddHBand="0" w:evenHBand="0" w:firstRowFirstColumn="0" w:firstRowLastColumn="0" w:lastRowFirstColumn="0" w:lastRowLastColumn="0"/>
              <w:rPr>
                <w:rFonts w:cstheme="minorHAnsi"/>
                <w:highlight w:val="yellow"/>
              </w:rPr>
            </w:pPr>
            <w:r w:rsidRPr="00CD3F72">
              <w:rPr>
                <w:rFonts w:cstheme="minorHAnsi"/>
              </w:rPr>
              <w:t>Bij inschrij</w:t>
            </w:r>
            <w:r w:rsidR="00CD3F72" w:rsidRPr="00CD3F72">
              <w:rPr>
                <w:rFonts w:cstheme="minorHAnsi"/>
              </w:rPr>
              <w:t>ving</w:t>
            </w:r>
          </w:p>
        </w:tc>
      </w:tr>
      <w:tr w:rsidR="00371B37" w:rsidRPr="005A7C52" w14:paraId="453D1000" w14:textId="77777777" w:rsidTr="00893FE3">
        <w:trPr>
          <w:trHeight w:val="425"/>
        </w:trPr>
        <w:tc>
          <w:tcPr>
            <w:cnfStyle w:val="001000000000" w:firstRow="0" w:lastRow="0" w:firstColumn="1" w:lastColumn="0" w:oddVBand="0" w:evenVBand="0" w:oddHBand="0" w:evenHBand="0" w:firstRowFirstColumn="0" w:firstRowLastColumn="0" w:lastRowFirstColumn="0" w:lastRowLastColumn="0"/>
            <w:tcW w:w="4815" w:type="dxa"/>
          </w:tcPr>
          <w:p w14:paraId="460705CA" w14:textId="3AF736E1" w:rsidR="00371B37" w:rsidRPr="00F24BBF" w:rsidRDefault="00371B37" w:rsidP="003E64E1">
            <w:pPr>
              <w:rPr>
                <w:rFonts w:cstheme="minorHAnsi"/>
                <w:b w:val="0"/>
              </w:rPr>
            </w:pPr>
            <w:r>
              <w:rPr>
                <w:rFonts w:cstheme="minorHAnsi"/>
              </w:rPr>
              <w:t>Prijzenblad</w:t>
            </w:r>
          </w:p>
        </w:tc>
        <w:tc>
          <w:tcPr>
            <w:tcW w:w="4247" w:type="dxa"/>
          </w:tcPr>
          <w:p w14:paraId="1675EE20" w14:textId="2038F251" w:rsidR="00371B37" w:rsidRPr="00F24BBF" w:rsidRDefault="00CD3F72" w:rsidP="003E64E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Bij inschrijving</w:t>
            </w:r>
          </w:p>
        </w:tc>
      </w:tr>
      <w:tr w:rsidR="00E414BB" w:rsidRPr="005A7C52" w14:paraId="3E148CBE" w14:textId="77777777" w:rsidTr="00893FE3">
        <w:trPr>
          <w:trHeight w:val="425"/>
        </w:trPr>
        <w:tc>
          <w:tcPr>
            <w:cnfStyle w:val="001000000000" w:firstRow="0" w:lastRow="0" w:firstColumn="1" w:lastColumn="0" w:oddVBand="0" w:evenVBand="0" w:oddHBand="0" w:evenHBand="0" w:firstRowFirstColumn="0" w:firstRowLastColumn="0" w:lastRowFirstColumn="0" w:lastRowLastColumn="0"/>
            <w:tcW w:w="4815" w:type="dxa"/>
          </w:tcPr>
          <w:p w14:paraId="7CADD015" w14:textId="77777777" w:rsidR="00E414BB" w:rsidRPr="00F24BBF" w:rsidRDefault="00E414BB" w:rsidP="003E64E1">
            <w:pPr>
              <w:rPr>
                <w:rFonts w:cstheme="minorHAnsi"/>
                <w:b w:val="0"/>
              </w:rPr>
            </w:pPr>
            <w:r w:rsidRPr="00F24BBF">
              <w:rPr>
                <w:rFonts w:cstheme="minorHAnsi"/>
              </w:rPr>
              <w:t>Documenten t.b.v. gunningscriteria</w:t>
            </w:r>
          </w:p>
        </w:tc>
        <w:tc>
          <w:tcPr>
            <w:tcW w:w="4247" w:type="dxa"/>
          </w:tcPr>
          <w:p w14:paraId="3314BFF3" w14:textId="1AA491E9" w:rsidR="00E414BB" w:rsidRPr="00F24BBF" w:rsidRDefault="00CD3F72" w:rsidP="003E64E1">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Bij inschrijving</w:t>
            </w:r>
          </w:p>
        </w:tc>
      </w:tr>
      <w:tr w:rsidR="00123469" w:rsidRPr="005A7C52" w14:paraId="0F727E34" w14:textId="77777777" w:rsidTr="00893FE3">
        <w:trPr>
          <w:trHeight w:val="425"/>
        </w:trPr>
        <w:tc>
          <w:tcPr>
            <w:cnfStyle w:val="001000000000" w:firstRow="0" w:lastRow="0" w:firstColumn="1" w:lastColumn="0" w:oddVBand="0" w:evenVBand="0" w:oddHBand="0" w:evenHBand="0" w:firstRowFirstColumn="0" w:firstRowLastColumn="0" w:lastRowFirstColumn="0" w:lastRowLastColumn="0"/>
            <w:tcW w:w="4815" w:type="dxa"/>
          </w:tcPr>
          <w:p w14:paraId="2D9B7ECE" w14:textId="07CEB0E6" w:rsidR="00123469" w:rsidRPr="00F24BBF" w:rsidRDefault="00123469" w:rsidP="00123469">
            <w:pPr>
              <w:rPr>
                <w:rFonts w:cstheme="minorHAnsi"/>
                <w:b w:val="0"/>
              </w:rPr>
            </w:pPr>
            <w:r>
              <w:rPr>
                <w:rFonts w:cstheme="minorHAnsi"/>
              </w:rPr>
              <w:t>Gedragsverklaring Aanbesteden (GVA)</w:t>
            </w:r>
          </w:p>
        </w:tc>
        <w:tc>
          <w:tcPr>
            <w:tcW w:w="4247" w:type="dxa"/>
          </w:tcPr>
          <w:p w14:paraId="415C5D42" w14:textId="4558AAB3" w:rsidR="00123469" w:rsidRDefault="00123469" w:rsidP="00123469">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Op verzoek na </w:t>
            </w:r>
            <w:r w:rsidR="00F800F6">
              <w:rPr>
                <w:rFonts w:cstheme="minorHAnsi"/>
              </w:rPr>
              <w:t xml:space="preserve">voorlopige </w:t>
            </w:r>
            <w:r>
              <w:rPr>
                <w:rFonts w:cstheme="minorHAnsi"/>
              </w:rPr>
              <w:t>gunning</w:t>
            </w:r>
          </w:p>
        </w:tc>
      </w:tr>
      <w:tr w:rsidR="00123469" w:rsidRPr="005A7C52" w14:paraId="4BEFA7D0" w14:textId="77777777" w:rsidTr="00893FE3">
        <w:trPr>
          <w:trHeight w:val="768"/>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70AD47" w:themeFill="accent1"/>
          </w:tcPr>
          <w:p w14:paraId="35682918" w14:textId="77777777" w:rsidR="00123469" w:rsidRPr="005A7C52" w:rsidRDefault="00123469" w:rsidP="00123469">
            <w:pPr>
              <w:rPr>
                <w:rFonts w:cstheme="minorHAnsi"/>
                <w:b w:val="0"/>
              </w:rPr>
            </w:pPr>
            <w:r w:rsidRPr="005A7C52">
              <w:rPr>
                <w:rFonts w:cstheme="minorHAnsi"/>
              </w:rPr>
              <w:t xml:space="preserve">Formele criteria inzake volledigheid en geldigheid, </w:t>
            </w:r>
          </w:p>
          <w:p w14:paraId="77FD4FE9" w14:textId="488192B1" w:rsidR="00123469" w:rsidRPr="005A7C52" w:rsidRDefault="00123469" w:rsidP="00123469">
            <w:pPr>
              <w:rPr>
                <w:rFonts w:cstheme="minorHAnsi"/>
                <w:b w:val="0"/>
              </w:rPr>
            </w:pPr>
            <w:r w:rsidRPr="005A7C52">
              <w:rPr>
                <w:rFonts w:cstheme="minorHAnsi"/>
              </w:rPr>
              <w:t>als inschrijver een beroep doet op een ander (paragraaf 3.</w:t>
            </w:r>
            <w:r>
              <w:rPr>
                <w:rFonts w:cstheme="minorHAnsi"/>
              </w:rPr>
              <w:t>5</w:t>
            </w:r>
            <w:r w:rsidRPr="005A7C52">
              <w:rPr>
                <w:rFonts w:cstheme="minorHAnsi"/>
              </w:rPr>
              <w:t>)</w:t>
            </w:r>
          </w:p>
        </w:tc>
      </w:tr>
      <w:tr w:rsidR="00123469" w:rsidRPr="005A7C52" w14:paraId="25FEADFC" w14:textId="77777777" w:rsidTr="00893FE3">
        <w:tc>
          <w:tcPr>
            <w:cnfStyle w:val="001000000000" w:firstRow="0" w:lastRow="0" w:firstColumn="1" w:lastColumn="0" w:oddVBand="0" w:evenVBand="0" w:oddHBand="0" w:evenHBand="0" w:firstRowFirstColumn="0" w:firstRowLastColumn="0" w:lastRowFirstColumn="0" w:lastRowLastColumn="0"/>
            <w:tcW w:w="4815" w:type="dxa"/>
          </w:tcPr>
          <w:p w14:paraId="4405AE4E" w14:textId="77777777" w:rsidR="00123469" w:rsidRPr="005A7C52" w:rsidRDefault="00123469" w:rsidP="00123469">
            <w:pPr>
              <w:rPr>
                <w:rFonts w:cstheme="minorHAnsi"/>
                <w:b w:val="0"/>
              </w:rPr>
            </w:pPr>
            <w:r w:rsidRPr="005A7C52">
              <w:rPr>
                <w:rFonts w:cstheme="minorHAnsi"/>
              </w:rPr>
              <w:t xml:space="preserve">Uniform Europees Aanbestedingsdocument (UEA) van de ander </w:t>
            </w:r>
          </w:p>
        </w:tc>
        <w:tc>
          <w:tcPr>
            <w:tcW w:w="4247" w:type="dxa"/>
          </w:tcPr>
          <w:p w14:paraId="21BB3576" w14:textId="3FD44FEA" w:rsidR="00123469" w:rsidRPr="00C967CF" w:rsidRDefault="00123469" w:rsidP="00123469">
            <w:pPr>
              <w:cnfStyle w:val="000000000000" w:firstRow="0" w:lastRow="0" w:firstColumn="0" w:lastColumn="0" w:oddVBand="0" w:evenVBand="0" w:oddHBand="0" w:evenHBand="0" w:firstRowFirstColumn="0" w:firstRowLastColumn="0" w:lastRowFirstColumn="0" w:lastRowLastColumn="0"/>
              <w:rPr>
                <w:rFonts w:cstheme="minorHAnsi"/>
              </w:rPr>
            </w:pPr>
            <w:r w:rsidRPr="00C967CF">
              <w:rPr>
                <w:rFonts w:cstheme="minorHAnsi"/>
              </w:rPr>
              <w:t>Indien van toepassing bij inschrijving</w:t>
            </w:r>
          </w:p>
        </w:tc>
      </w:tr>
      <w:tr w:rsidR="00123469" w:rsidRPr="005A7C52" w14:paraId="199FA91D" w14:textId="77777777" w:rsidTr="00893FE3">
        <w:trPr>
          <w:trHeight w:val="425"/>
        </w:trPr>
        <w:tc>
          <w:tcPr>
            <w:cnfStyle w:val="001000000000" w:firstRow="0" w:lastRow="0" w:firstColumn="1" w:lastColumn="0" w:oddVBand="0" w:evenVBand="0" w:oddHBand="0" w:evenHBand="0" w:firstRowFirstColumn="0" w:firstRowLastColumn="0" w:lastRowFirstColumn="0" w:lastRowLastColumn="0"/>
            <w:tcW w:w="4815" w:type="dxa"/>
          </w:tcPr>
          <w:p w14:paraId="36656647" w14:textId="77777777" w:rsidR="00123469" w:rsidRPr="005A7C52" w:rsidRDefault="00123469" w:rsidP="00123469">
            <w:pPr>
              <w:rPr>
                <w:rFonts w:cstheme="minorHAnsi"/>
                <w:b w:val="0"/>
              </w:rPr>
            </w:pPr>
            <w:r w:rsidRPr="005A7C52">
              <w:rPr>
                <w:rFonts w:cstheme="minorHAnsi"/>
              </w:rPr>
              <w:t>Uittreksel Handelsregister van de derde</w:t>
            </w:r>
          </w:p>
        </w:tc>
        <w:tc>
          <w:tcPr>
            <w:tcW w:w="4247" w:type="dxa"/>
          </w:tcPr>
          <w:p w14:paraId="6B118170" w14:textId="233BCA32" w:rsidR="00123469" w:rsidRPr="00F24BBF" w:rsidRDefault="00123469" w:rsidP="00123469">
            <w:pPr>
              <w:cnfStyle w:val="000000000000" w:firstRow="0" w:lastRow="0" w:firstColumn="0" w:lastColumn="0" w:oddVBand="0" w:evenVBand="0" w:oddHBand="0" w:evenHBand="0" w:firstRowFirstColumn="0" w:firstRowLastColumn="0" w:lastRowFirstColumn="0" w:lastRowLastColumn="0"/>
              <w:rPr>
                <w:rFonts w:cstheme="minorHAnsi"/>
              </w:rPr>
            </w:pPr>
            <w:r w:rsidRPr="00C967CF">
              <w:rPr>
                <w:rFonts w:cstheme="minorHAnsi"/>
              </w:rPr>
              <w:t>Indien van toepassing bij inschrijving</w:t>
            </w:r>
          </w:p>
        </w:tc>
      </w:tr>
      <w:tr w:rsidR="00123469" w:rsidRPr="005A7C52" w14:paraId="652FE58D" w14:textId="77777777" w:rsidTr="00893FE3">
        <w:trPr>
          <w:trHeight w:val="425"/>
        </w:trPr>
        <w:tc>
          <w:tcPr>
            <w:cnfStyle w:val="001000000000" w:firstRow="0" w:lastRow="0" w:firstColumn="1" w:lastColumn="0" w:oddVBand="0" w:evenVBand="0" w:oddHBand="0" w:evenHBand="0" w:firstRowFirstColumn="0" w:firstRowLastColumn="0" w:lastRowFirstColumn="0" w:lastRowLastColumn="0"/>
            <w:tcW w:w="4815" w:type="dxa"/>
          </w:tcPr>
          <w:p w14:paraId="1D278817" w14:textId="4E2CD3A7" w:rsidR="00123469" w:rsidRPr="005A7C52" w:rsidRDefault="00123469" w:rsidP="00123469">
            <w:pPr>
              <w:rPr>
                <w:rFonts w:cstheme="minorHAnsi"/>
                <w:b w:val="0"/>
              </w:rPr>
            </w:pPr>
          </w:p>
        </w:tc>
        <w:tc>
          <w:tcPr>
            <w:tcW w:w="4247" w:type="dxa"/>
          </w:tcPr>
          <w:p w14:paraId="109CA9EF" w14:textId="2811CE87" w:rsidR="00123469" w:rsidRPr="005A7C52" w:rsidRDefault="00123469" w:rsidP="00123469">
            <w:pPr>
              <w:cnfStyle w:val="000000000000" w:firstRow="0" w:lastRow="0" w:firstColumn="0" w:lastColumn="0" w:oddVBand="0" w:evenVBand="0" w:oddHBand="0" w:evenHBand="0" w:firstRowFirstColumn="0" w:firstRowLastColumn="0" w:lastRowFirstColumn="0" w:lastRowLastColumn="0"/>
              <w:rPr>
                <w:rFonts w:cstheme="minorHAnsi"/>
              </w:rPr>
            </w:pPr>
          </w:p>
        </w:tc>
      </w:tr>
    </w:tbl>
    <w:p w14:paraId="18643C8C" w14:textId="77777777" w:rsidR="00F838AA" w:rsidRPr="00AB705F" w:rsidRDefault="00F838AA" w:rsidP="00AB705F">
      <w:pPr>
        <w:spacing w:line="240" w:lineRule="auto"/>
        <w:jc w:val="both"/>
        <w:rPr>
          <w:rFonts w:cstheme="minorHAnsi"/>
          <w:sz w:val="2"/>
        </w:rPr>
      </w:pPr>
    </w:p>
    <w:p w14:paraId="587390AA" w14:textId="459AD4E3" w:rsidR="00F838AA" w:rsidRPr="00AB705F" w:rsidRDefault="00F838AA" w:rsidP="00AB705F">
      <w:pPr>
        <w:pStyle w:val="CBPalinea"/>
        <w:rPr>
          <w:rFonts w:cstheme="minorHAnsi"/>
        </w:rPr>
      </w:pPr>
      <w:bookmarkStart w:id="31" w:name="_Hlk511114082"/>
      <w:r w:rsidRPr="00AB705F">
        <w:rPr>
          <w:rFonts w:cstheme="minorHAnsi"/>
        </w:rPr>
        <w:t xml:space="preserve">De opening van de digitale kluis vindt op zijn vroegst 15 minuten na het uiterste tijdstip voor het indienen van inschrijvingen plaats, op voorwaarde dat er geen sprake is van een situatie als beschreven </w:t>
      </w:r>
      <w:r w:rsidRPr="00E01A75">
        <w:rPr>
          <w:rFonts w:cstheme="minorHAnsi"/>
        </w:rPr>
        <w:lastRenderedPageBreak/>
        <w:t xml:space="preserve">in </w:t>
      </w:r>
      <w:r w:rsidR="00A90326" w:rsidRPr="00E01A75">
        <w:rPr>
          <w:rFonts w:cstheme="minorHAnsi"/>
        </w:rPr>
        <w:t>2</w:t>
      </w:r>
      <w:r w:rsidRPr="00E01A75">
        <w:rPr>
          <w:rFonts w:cstheme="minorHAnsi"/>
        </w:rPr>
        <w:t>.8.</w:t>
      </w:r>
      <w:r w:rsidRPr="00AB705F">
        <w:rPr>
          <w:rFonts w:cstheme="minorHAnsi"/>
        </w:rPr>
        <w:t xml:space="preserve"> De opening vindt NIET in het openbaar plaats. Er worden geen inschrijvers toegelaten bij de opening.</w:t>
      </w:r>
    </w:p>
    <w:bookmarkEnd w:id="31"/>
    <w:p w14:paraId="6481A05F" w14:textId="77777777" w:rsidR="00F838AA" w:rsidRPr="00AB705F" w:rsidRDefault="00F838AA" w:rsidP="00AB705F">
      <w:pPr>
        <w:pStyle w:val="CBPalinea"/>
        <w:rPr>
          <w:rFonts w:cstheme="minorHAnsi"/>
        </w:rPr>
      </w:pPr>
      <w:r w:rsidRPr="00AB705F">
        <w:rPr>
          <w:rFonts w:cstheme="minorHAnsi"/>
        </w:rPr>
        <w:t>Van het openen van de inschrijvingen wordt een proces-verbaal opgemaakt.</w:t>
      </w:r>
    </w:p>
    <w:p w14:paraId="5BF25BD0" w14:textId="77777777" w:rsidR="00F838AA" w:rsidRPr="00AB705F" w:rsidRDefault="00F838AA" w:rsidP="00AB705F">
      <w:pPr>
        <w:pStyle w:val="CBPalinea"/>
        <w:rPr>
          <w:rFonts w:cstheme="minorHAnsi"/>
        </w:rPr>
      </w:pPr>
      <w:bookmarkStart w:id="32" w:name="_Hlk510537623"/>
      <w:r w:rsidRPr="00AB705F">
        <w:rPr>
          <w:rFonts w:cstheme="minorHAnsi"/>
        </w:rPr>
        <w:t>Inschrijver dient rekening te houden met hetgeen is opgenomen in de verdere paragrafen over in te dienen bewijsmiddelen en overige na te vragen documenten.</w:t>
      </w:r>
    </w:p>
    <w:p w14:paraId="7BB92BB3" w14:textId="77777777" w:rsidR="00F838AA" w:rsidRPr="0072439E" w:rsidRDefault="00F838AA" w:rsidP="00AB705F">
      <w:pPr>
        <w:pStyle w:val="Kop2"/>
        <w:jc w:val="both"/>
        <w:rPr>
          <w:rFonts w:cstheme="minorHAnsi"/>
          <w:color w:val="70AD47" w:themeColor="accent6"/>
        </w:rPr>
      </w:pPr>
      <w:bookmarkStart w:id="33" w:name="_Toc214364291"/>
      <w:bookmarkEnd w:id="32"/>
      <w:r w:rsidRPr="0072439E">
        <w:rPr>
          <w:rFonts w:cstheme="minorHAnsi"/>
          <w:color w:val="70AD47" w:themeColor="accent6"/>
        </w:rPr>
        <w:t>STORINGEN</w:t>
      </w:r>
      <w:bookmarkEnd w:id="33"/>
    </w:p>
    <w:p w14:paraId="09CE7CE0" w14:textId="6F50E3CC" w:rsidR="00F838AA" w:rsidRPr="00AB705F" w:rsidRDefault="00F838AA" w:rsidP="00AB705F">
      <w:pPr>
        <w:pStyle w:val="CBPalinea"/>
        <w:rPr>
          <w:rFonts w:cstheme="minorHAnsi"/>
        </w:rPr>
      </w:pPr>
      <w:r w:rsidRPr="00AB705F">
        <w:rPr>
          <w:rFonts w:cstheme="minorHAnsi"/>
        </w:rPr>
        <w:t xml:space="preserve">Als er sprake is van een aantoonbare storing van </w:t>
      </w:r>
      <w:proofErr w:type="spellStart"/>
      <w:r w:rsidR="00AA4614">
        <w:rPr>
          <w:rFonts w:cstheme="minorHAnsi"/>
        </w:rPr>
        <w:t>TenderNed</w:t>
      </w:r>
      <w:proofErr w:type="spellEnd"/>
      <w:r w:rsidRPr="00AB705F">
        <w:rPr>
          <w:rFonts w:cstheme="minorHAnsi"/>
        </w:rPr>
        <w:t xml:space="preserve"> waardoor het indienen van een tijdige inschrijving niet mogelijk is, kan de </w:t>
      </w:r>
      <w:r w:rsidR="00404DE9" w:rsidRPr="00AB705F">
        <w:rPr>
          <w:rFonts w:cstheme="minorHAnsi"/>
        </w:rPr>
        <w:t xml:space="preserve">Gemeente </w:t>
      </w:r>
      <w:r w:rsidR="00327B90">
        <w:rPr>
          <w:rFonts w:cstheme="minorHAnsi"/>
        </w:rPr>
        <w:t>Noordenveld</w:t>
      </w:r>
      <w:r w:rsidRPr="00AB705F">
        <w:rPr>
          <w:rFonts w:cstheme="minorHAnsi"/>
        </w:rPr>
        <w:t xml:space="preserve"> na de sluitingsdatum/-tijdstip besluiten de inschrijftermijn te verlengen. Dit is een eenzijdig recht van de </w:t>
      </w:r>
      <w:r w:rsidR="00404DE9" w:rsidRPr="00AB705F">
        <w:rPr>
          <w:rFonts w:cstheme="minorHAnsi"/>
        </w:rPr>
        <w:t xml:space="preserve">Gemeente </w:t>
      </w:r>
      <w:r w:rsidR="00327B90">
        <w:rPr>
          <w:rFonts w:cstheme="minorHAnsi"/>
        </w:rPr>
        <w:t>Noordenveld</w:t>
      </w:r>
      <w:r w:rsidRPr="00AB705F">
        <w:rPr>
          <w:rFonts w:cstheme="minorHAnsi"/>
        </w:rPr>
        <w:t xml:space="preserve"> en nadrukkelijk geen plicht. De </w:t>
      </w:r>
      <w:r w:rsidR="00404DE9" w:rsidRPr="00AB705F">
        <w:rPr>
          <w:rFonts w:cstheme="minorHAnsi"/>
        </w:rPr>
        <w:t xml:space="preserve">Gemeente </w:t>
      </w:r>
      <w:r w:rsidR="00327B90">
        <w:rPr>
          <w:rFonts w:cstheme="minorHAnsi"/>
        </w:rPr>
        <w:t>Noordenveld</w:t>
      </w:r>
      <w:r w:rsidRPr="00AB705F">
        <w:rPr>
          <w:rFonts w:cstheme="minorHAnsi"/>
        </w:rPr>
        <w:t xml:space="preserve"> kan niet van dit recht gebruik maken na het moment waarop de kluis is geopend omdat zij dan kennis heeft kunnen nemen van de ontvangen inschrijvingen. </w:t>
      </w:r>
    </w:p>
    <w:p w14:paraId="519940D1" w14:textId="6CE011BD" w:rsidR="00F838AA" w:rsidRPr="00AB705F" w:rsidRDefault="00F838AA" w:rsidP="00AB705F">
      <w:pPr>
        <w:pStyle w:val="CBPalinea"/>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zal een verzoek tot uitstel enkel in overweging nemen wanneer:</w:t>
      </w:r>
    </w:p>
    <w:p w14:paraId="7F58688A" w14:textId="0E313A7B" w:rsidR="00F838AA" w:rsidRPr="00AB705F" w:rsidRDefault="00F838AA" w:rsidP="00B63C39">
      <w:pPr>
        <w:pStyle w:val="CBPalinea"/>
        <w:numPr>
          <w:ilvl w:val="0"/>
          <w:numId w:val="3"/>
        </w:numPr>
        <w:spacing w:after="0"/>
        <w:ind w:left="714" w:hanging="357"/>
        <w:jc w:val="left"/>
        <w:rPr>
          <w:rFonts w:cstheme="minorHAnsi"/>
        </w:rPr>
      </w:pPr>
      <w:r w:rsidRPr="00AB705F">
        <w:rPr>
          <w:rFonts w:cstheme="minorHAnsi"/>
        </w:rPr>
        <w:t xml:space="preserve">de potentiële inschrijver aantoont tijdig, uiterlijk binnen 15 minuten na het sluiten van de kluis, melding van de storing te hebben gemaakt bij </w:t>
      </w:r>
      <w:proofErr w:type="spellStart"/>
      <w:r w:rsidR="00AA4614">
        <w:rPr>
          <w:rFonts w:cstheme="minorHAnsi"/>
        </w:rPr>
        <w:t>TenderNed</w:t>
      </w:r>
      <w:proofErr w:type="spellEnd"/>
      <w:r w:rsidRPr="00AB705F">
        <w:rPr>
          <w:rFonts w:cstheme="minorHAnsi"/>
        </w:rPr>
        <w:t>;</w:t>
      </w:r>
    </w:p>
    <w:p w14:paraId="7DAF756F" w14:textId="2C04B526" w:rsidR="00F838AA" w:rsidRPr="00AB705F" w:rsidRDefault="00F838AA" w:rsidP="00B63C39">
      <w:pPr>
        <w:pStyle w:val="CBPalinea"/>
        <w:numPr>
          <w:ilvl w:val="0"/>
          <w:numId w:val="3"/>
        </w:numPr>
        <w:spacing w:after="0"/>
        <w:ind w:left="714" w:hanging="357"/>
        <w:jc w:val="left"/>
        <w:rPr>
          <w:rFonts w:cstheme="minorHAnsi"/>
        </w:rPr>
      </w:pPr>
      <w:bookmarkStart w:id="34" w:name="_Hlk100909234"/>
      <w:r w:rsidRPr="00AB705F">
        <w:rPr>
          <w:rFonts w:cstheme="minorHAnsi"/>
        </w:rPr>
        <w:t xml:space="preserve">de potentiële inschrijver de </w:t>
      </w:r>
      <w:r w:rsidR="00404DE9" w:rsidRPr="00AB705F">
        <w:rPr>
          <w:rFonts w:cstheme="minorHAnsi"/>
        </w:rPr>
        <w:t xml:space="preserve">Gemeente </w:t>
      </w:r>
      <w:r w:rsidR="00327B90">
        <w:rPr>
          <w:rFonts w:cstheme="minorHAnsi"/>
        </w:rPr>
        <w:t>Noordenveld</w:t>
      </w:r>
      <w:r w:rsidRPr="00AB705F">
        <w:rPr>
          <w:rFonts w:cstheme="minorHAnsi"/>
        </w:rPr>
        <w:t xml:space="preserve"> direct per e-mail via </w:t>
      </w:r>
      <w:r w:rsidR="00C50F34">
        <w:rPr>
          <w:rFonts w:cstheme="minorHAnsi"/>
        </w:rPr>
        <w:t>inkoop@noordenveld.nl</w:t>
      </w:r>
      <w:r w:rsidRPr="00AB705F">
        <w:rPr>
          <w:rFonts w:cstheme="minorHAnsi"/>
        </w:rPr>
        <w:t xml:space="preserve"> - met als onderwerp ‘Storing </w:t>
      </w:r>
      <w:proofErr w:type="spellStart"/>
      <w:r w:rsidR="00AA4614">
        <w:rPr>
          <w:rFonts w:cstheme="minorHAnsi"/>
        </w:rPr>
        <w:t>TenderNed</w:t>
      </w:r>
      <w:proofErr w:type="spellEnd"/>
      <w:r w:rsidRPr="00AB705F">
        <w:rPr>
          <w:rFonts w:cstheme="minorHAnsi"/>
        </w:rPr>
        <w:t>’ en verzonden met hoge prioriteit/urgentie - helder en concreet heeft geïnformeerd over de storing;</w:t>
      </w:r>
    </w:p>
    <w:bookmarkEnd w:id="34"/>
    <w:p w14:paraId="4F39148A" w14:textId="34B2E36B" w:rsidR="00F838AA" w:rsidRPr="00AB705F" w:rsidRDefault="00AA4614" w:rsidP="00B63C39">
      <w:pPr>
        <w:pStyle w:val="CBPalinea"/>
        <w:numPr>
          <w:ilvl w:val="0"/>
          <w:numId w:val="3"/>
        </w:numPr>
        <w:spacing w:after="0"/>
        <w:ind w:left="714" w:hanging="357"/>
        <w:rPr>
          <w:rFonts w:cstheme="minorHAnsi"/>
        </w:rPr>
      </w:pPr>
      <w:proofErr w:type="spellStart"/>
      <w:r>
        <w:rPr>
          <w:rFonts w:cstheme="minorHAnsi"/>
        </w:rPr>
        <w:t>TenderNed</w:t>
      </w:r>
      <w:proofErr w:type="spellEnd"/>
      <w:r w:rsidR="00F838AA" w:rsidRPr="00AB705F">
        <w:rPr>
          <w:rFonts w:cstheme="minorHAnsi"/>
        </w:rPr>
        <w:t xml:space="preserve"> de betreffende storing heeft bevestigd;</w:t>
      </w:r>
    </w:p>
    <w:p w14:paraId="5BD5DDA7" w14:textId="09EA9313" w:rsidR="00F838AA" w:rsidRPr="00AB705F" w:rsidRDefault="00F838AA" w:rsidP="00B63C39">
      <w:pPr>
        <w:pStyle w:val="CBPalinea"/>
        <w:numPr>
          <w:ilvl w:val="0"/>
          <w:numId w:val="3"/>
        </w:numPr>
        <w:jc w:val="left"/>
        <w:rPr>
          <w:rFonts w:cstheme="minorHAnsi"/>
        </w:rPr>
      </w:pPr>
      <w:r w:rsidRPr="00AB705F">
        <w:rPr>
          <w:rFonts w:cstheme="minorHAnsi"/>
        </w:rPr>
        <w:t xml:space="preserve">de storing nadrukkelijk een storing van </w:t>
      </w:r>
      <w:proofErr w:type="spellStart"/>
      <w:r w:rsidR="00AA4614">
        <w:rPr>
          <w:rFonts w:cstheme="minorHAnsi"/>
        </w:rPr>
        <w:t>TenderNed</w:t>
      </w:r>
      <w:proofErr w:type="spellEnd"/>
      <w:r w:rsidRPr="00AB705F">
        <w:rPr>
          <w:rFonts w:cstheme="minorHAnsi"/>
        </w:rPr>
        <w:t xml:space="preserve"> betreft en geen storing betreft die binnen de ICT-applicaties, netwerk, etc. van de verzoeker ligt. </w:t>
      </w:r>
    </w:p>
    <w:p w14:paraId="36A5429C" w14:textId="799C71C3" w:rsidR="00F838AA" w:rsidRPr="00AB705F" w:rsidRDefault="00F838AA" w:rsidP="00283983">
      <w:pPr>
        <w:pStyle w:val="CBPalinea"/>
        <w:rPr>
          <w:rFonts w:cstheme="minorHAnsi"/>
        </w:rPr>
      </w:pPr>
      <w:r w:rsidRPr="00AB705F">
        <w:rPr>
          <w:rFonts w:cstheme="minorHAnsi"/>
        </w:rPr>
        <w:t xml:space="preserve">Als de </w:t>
      </w:r>
      <w:r w:rsidR="00404DE9" w:rsidRPr="00AB705F">
        <w:rPr>
          <w:rFonts w:cstheme="minorHAnsi"/>
        </w:rPr>
        <w:t xml:space="preserve">Gemeente </w:t>
      </w:r>
      <w:r w:rsidR="00327B90">
        <w:rPr>
          <w:rFonts w:cstheme="minorHAnsi"/>
        </w:rPr>
        <w:t>Noordenveld</w:t>
      </w:r>
      <w:r w:rsidRPr="00AB705F">
        <w:rPr>
          <w:rFonts w:cstheme="minorHAnsi"/>
        </w:rPr>
        <w:t xml:space="preserve"> besluit de termijn te verlengen worden alle (potentiële) inschrijvers geïnformeerd over de verlenging. De (potentiële) inschrijvers die al een inschrijving (tijdig) hadden ingediend krijgen de gelegenheid om hun inschrijving binnen de gestelde verlengingsperiode te wijzigen of aan te vullen.</w:t>
      </w:r>
    </w:p>
    <w:p w14:paraId="7CF92692" w14:textId="77777777" w:rsidR="00F838AA" w:rsidRPr="0072439E" w:rsidRDefault="00F838AA" w:rsidP="00AB705F">
      <w:pPr>
        <w:pStyle w:val="Kop2"/>
        <w:jc w:val="both"/>
        <w:rPr>
          <w:rFonts w:cstheme="minorHAnsi"/>
          <w:color w:val="70AD47" w:themeColor="accent6"/>
        </w:rPr>
      </w:pPr>
      <w:bookmarkStart w:id="35" w:name="_Toc214364292"/>
      <w:r w:rsidRPr="0072439E">
        <w:rPr>
          <w:rFonts w:cstheme="minorHAnsi"/>
          <w:color w:val="70AD47" w:themeColor="accent6"/>
        </w:rPr>
        <w:t>BEOORDELINGSPROCEDURE</w:t>
      </w:r>
      <w:bookmarkEnd w:id="35"/>
    </w:p>
    <w:p w14:paraId="7D49AF50" w14:textId="77777777" w:rsidR="00F838AA" w:rsidRPr="00AB705F" w:rsidRDefault="00F838AA" w:rsidP="00AB705F">
      <w:pPr>
        <w:pStyle w:val="CBPalinea"/>
        <w:rPr>
          <w:rFonts w:cstheme="minorHAnsi"/>
        </w:rPr>
      </w:pPr>
      <w:r w:rsidRPr="00AB705F">
        <w:rPr>
          <w:rFonts w:cstheme="minorHAnsi"/>
        </w:rPr>
        <w:t>De beoordeling van de ingediende inschrijvingen verloopt als volgt:</w:t>
      </w:r>
    </w:p>
    <w:p w14:paraId="0ED78F12" w14:textId="77777777" w:rsidR="00F838AA" w:rsidRPr="00AB705F" w:rsidRDefault="00F838AA" w:rsidP="0037171E">
      <w:pPr>
        <w:pStyle w:val="CBPalinea"/>
        <w:spacing w:after="0"/>
        <w:jc w:val="left"/>
        <w:rPr>
          <w:rFonts w:cstheme="minorHAnsi"/>
          <w:u w:val="single"/>
        </w:rPr>
      </w:pPr>
      <w:r w:rsidRPr="00AB705F">
        <w:rPr>
          <w:rFonts w:cstheme="minorHAnsi"/>
          <w:u w:val="single"/>
        </w:rPr>
        <w:t>Stap 1 vaststellen volledigheid en geldigheid van de inschrijvingen</w:t>
      </w:r>
    </w:p>
    <w:p w14:paraId="7E985484" w14:textId="77777777" w:rsidR="00F838AA" w:rsidRPr="00AB705F" w:rsidRDefault="00F838AA" w:rsidP="0037171E">
      <w:pPr>
        <w:pStyle w:val="CBPalinea"/>
        <w:jc w:val="left"/>
        <w:rPr>
          <w:rFonts w:cstheme="minorHAnsi"/>
        </w:rPr>
      </w:pPr>
      <w:bookmarkStart w:id="36" w:name="_Hlk511114341"/>
      <w:r w:rsidRPr="00AB705F">
        <w:rPr>
          <w:rFonts w:cstheme="minorHAnsi"/>
        </w:rPr>
        <w:t xml:space="preserve">De inschrijving moet volledig en geldig zijn. </w:t>
      </w:r>
    </w:p>
    <w:p w14:paraId="34EF47E3" w14:textId="77777777" w:rsidR="00F838AA" w:rsidRPr="00AB705F" w:rsidRDefault="00F838AA" w:rsidP="0037171E">
      <w:pPr>
        <w:pStyle w:val="CBPalinea"/>
        <w:jc w:val="left"/>
        <w:rPr>
          <w:rFonts w:cstheme="minorHAnsi"/>
        </w:rPr>
      </w:pPr>
      <w:r w:rsidRPr="00AB705F">
        <w:rPr>
          <w:rFonts w:cstheme="minorHAnsi"/>
        </w:rPr>
        <w:t xml:space="preserve">Volledig betekent dat alle stukken die ingediend moeten worden, ook feitelijk en compleet worden overgelegd op de in deze offerteaanvraag voorgeschreven wijze. </w:t>
      </w:r>
      <w:bookmarkStart w:id="37" w:name="_Hlk510537792"/>
      <w:r w:rsidRPr="00AB705F">
        <w:rPr>
          <w:rFonts w:cstheme="minorHAnsi"/>
        </w:rPr>
        <w:t xml:space="preserve">Het is uitdrukkelijk niet toegestaan vaste tekst van standaardformulieren te wijzigen. </w:t>
      </w:r>
      <w:bookmarkEnd w:id="37"/>
    </w:p>
    <w:p w14:paraId="5AA593B9" w14:textId="17333A5C" w:rsidR="00F838AA" w:rsidRPr="00AB705F" w:rsidRDefault="007A3168" w:rsidP="0037171E">
      <w:pPr>
        <w:rPr>
          <w:rFonts w:cstheme="minorHAnsi"/>
        </w:rPr>
      </w:pPr>
      <w:bookmarkStart w:id="38" w:name="_Hlk510537829"/>
      <w:r w:rsidRPr="00AB705F">
        <w:rPr>
          <w:rFonts w:cstheme="minorHAnsi"/>
        </w:rPr>
        <w:t xml:space="preserve">Geldig betekent dat het Uniform Europees Aanbestedingsdocument rechtsgeldig, door een uit het handelsregister blijkende bevoegd persoon, is ondertekend. </w:t>
      </w:r>
      <w:r w:rsidR="00F838AA" w:rsidRPr="00AB705F">
        <w:rPr>
          <w:rFonts w:cstheme="minorHAnsi"/>
        </w:rPr>
        <w:t>De stukken dienen te zijn ondertekend met een “natte handtekening</w:t>
      </w:r>
      <w:r w:rsidR="00122839">
        <w:rPr>
          <w:rFonts w:cstheme="minorHAnsi"/>
        </w:rPr>
        <w:t xml:space="preserve"> of digitale handtekening</w:t>
      </w:r>
      <w:r w:rsidR="00F838AA" w:rsidRPr="00AB705F">
        <w:rPr>
          <w:rFonts w:cstheme="minorHAnsi"/>
        </w:rPr>
        <w:t xml:space="preserve">” en als digitale scan te worden ingediend. Inschrijver moet de originele </w:t>
      </w:r>
      <w:proofErr w:type="spellStart"/>
      <w:r w:rsidR="00F838AA" w:rsidRPr="00AB705F">
        <w:rPr>
          <w:rFonts w:cstheme="minorHAnsi"/>
        </w:rPr>
        <w:t>hardcopy</w:t>
      </w:r>
      <w:proofErr w:type="spellEnd"/>
      <w:r w:rsidR="00F838AA" w:rsidRPr="00AB705F">
        <w:rPr>
          <w:rFonts w:cstheme="minorHAnsi"/>
        </w:rPr>
        <w:t xml:space="preserve"> binnen twee dagen aan de </w:t>
      </w:r>
      <w:r w:rsidR="00404DE9" w:rsidRPr="00AB705F">
        <w:rPr>
          <w:rFonts w:cstheme="minorHAnsi"/>
        </w:rPr>
        <w:t xml:space="preserve">Gemeente </w:t>
      </w:r>
      <w:r w:rsidR="00327B90">
        <w:rPr>
          <w:rFonts w:cstheme="minorHAnsi"/>
        </w:rPr>
        <w:t>Noordenveld</w:t>
      </w:r>
      <w:r w:rsidR="00F838AA" w:rsidRPr="00AB705F">
        <w:rPr>
          <w:rFonts w:cstheme="minorHAnsi"/>
        </w:rPr>
        <w:t xml:space="preserve"> overleggen, indien de </w:t>
      </w:r>
      <w:r w:rsidR="00404DE9" w:rsidRPr="00AB705F">
        <w:rPr>
          <w:rFonts w:cstheme="minorHAnsi"/>
        </w:rPr>
        <w:t xml:space="preserve">Gemeente </w:t>
      </w:r>
      <w:r w:rsidR="00327B90">
        <w:rPr>
          <w:rFonts w:cstheme="minorHAnsi"/>
        </w:rPr>
        <w:t>Noordenveld</w:t>
      </w:r>
      <w:r w:rsidR="00F838AA" w:rsidRPr="00AB705F">
        <w:rPr>
          <w:rFonts w:cstheme="minorHAnsi"/>
        </w:rPr>
        <w:t xml:space="preserve"> dit verzoekt ter verificatie. </w:t>
      </w:r>
      <w:bookmarkEnd w:id="38"/>
    </w:p>
    <w:p w14:paraId="1D210C42" w14:textId="3321C8E1" w:rsidR="00F838AA" w:rsidRPr="00AB705F" w:rsidRDefault="00F838AA" w:rsidP="0037171E">
      <w:pPr>
        <w:pStyle w:val="CBPalinea"/>
        <w:jc w:val="left"/>
        <w:rPr>
          <w:rFonts w:cstheme="minorHAnsi"/>
        </w:rPr>
      </w:pPr>
      <w:bookmarkStart w:id="39" w:name="_Hlk510537842"/>
      <w:r w:rsidRPr="00AB705F">
        <w:rPr>
          <w:rFonts w:cstheme="minorHAnsi"/>
        </w:rPr>
        <w:lastRenderedPageBreak/>
        <w:t xml:space="preserve">Een onvolledige en/of ongeldige inschrijving zal uitgesloten worden van verdere beoordeling, tenzij de onvolledigheid en/of ongeldigheid door de </w:t>
      </w:r>
      <w:r w:rsidR="00404DE9" w:rsidRPr="00AB705F">
        <w:rPr>
          <w:rFonts w:cstheme="minorHAnsi"/>
        </w:rPr>
        <w:t xml:space="preserve">Gemeente </w:t>
      </w:r>
      <w:r w:rsidR="00327B90">
        <w:rPr>
          <w:rFonts w:cstheme="minorHAnsi"/>
        </w:rPr>
        <w:t>Noordenveld</w:t>
      </w:r>
      <w:r w:rsidRPr="00AB705F">
        <w:rPr>
          <w:rFonts w:cstheme="minorHAnsi"/>
        </w:rPr>
        <w:t xml:space="preserve"> als een kennelijke omissie wordt aangemerkt. Het ontbreken van documenten in het kader van gunningscriteria wordt niet aangemerkt als een kennelijke omissie.</w:t>
      </w:r>
    </w:p>
    <w:bookmarkEnd w:id="39"/>
    <w:p w14:paraId="04026E03" w14:textId="22C12CAC" w:rsidR="00F838AA" w:rsidRPr="00AB705F" w:rsidRDefault="00F838AA" w:rsidP="0037171E">
      <w:pPr>
        <w:pStyle w:val="CBPalinea"/>
        <w:jc w:val="left"/>
        <w:rPr>
          <w:u w:val="single"/>
        </w:rPr>
      </w:pPr>
      <w:r w:rsidRPr="2FA2FCFB">
        <w:t xml:space="preserve">Inschrijver dient een onvoorwaardelijke inschrijving in te dienen. Dat wil zeggen dat de inschrijving geen ‘mitsen en maren’ mag bevatten. </w:t>
      </w:r>
      <w:bookmarkStart w:id="40" w:name="_Hlk510537886"/>
      <w:r w:rsidRPr="2FA2FCFB">
        <w:t>Een inschrijving onder voorwaarden en/of voorbehouden zal terzijde worden gelegd en uitgesloten worden van verdere beoordeling.</w:t>
      </w:r>
      <w:bookmarkEnd w:id="40"/>
      <w:r w:rsidRPr="2FA2FCFB">
        <w:t xml:space="preserve"> Daarnaast dienen de standaardverklaringen in de bijlagen op de gevraagde manier te worden ingevuld en waar specifiek naar gevraagd te zijn ondertekend. </w:t>
      </w:r>
      <w:bookmarkEnd w:id="36"/>
    </w:p>
    <w:p w14:paraId="747F9F1B" w14:textId="34FA5F47" w:rsidR="00F838AA" w:rsidRPr="00AB705F" w:rsidRDefault="00F838AA" w:rsidP="0037171E">
      <w:pPr>
        <w:pStyle w:val="CBPalinea"/>
        <w:jc w:val="left"/>
      </w:pPr>
      <w:r w:rsidRPr="2FA2FCFB">
        <w:rPr>
          <w:u w:val="single"/>
        </w:rPr>
        <w:t xml:space="preserve">Stap 2 beoordelen uitsluitingsgronden en geschiktheidseisen </w:t>
      </w:r>
      <w:r>
        <w:br/>
      </w:r>
      <w:r w:rsidRPr="2FA2FCFB">
        <w:t>Beoordeling van de geldige en volledige inschrijvingen gebeurt aan de hand van de uitsluitingsgronden en geschiktheidseisen.</w:t>
      </w:r>
      <w:r w:rsidR="003664F0" w:rsidRPr="2FA2FCFB">
        <w:t xml:space="preserve"> </w:t>
      </w:r>
      <w:r w:rsidR="001562A7" w:rsidRPr="2FA2FCFB">
        <w:t>Is op</w:t>
      </w:r>
      <w:r w:rsidRPr="2FA2FCFB">
        <w:t xml:space="preserve"> een inschrijver</w:t>
      </w:r>
      <w:r w:rsidR="003664F0" w:rsidRPr="2FA2FCFB">
        <w:t xml:space="preserve"> </w:t>
      </w:r>
      <w:r w:rsidRPr="2FA2FCFB">
        <w:t>een uitsluitingsgrond</w:t>
      </w:r>
      <w:r w:rsidR="001562A7" w:rsidRPr="2FA2FCFB">
        <w:t xml:space="preserve"> van toepassing</w:t>
      </w:r>
      <w:r w:rsidRPr="2FA2FCFB">
        <w:t xml:space="preserve"> en/of </w:t>
      </w:r>
      <w:r w:rsidR="001562A7" w:rsidRPr="2FA2FCFB">
        <w:t xml:space="preserve">voldoet een inschrijver </w:t>
      </w:r>
      <w:r w:rsidRPr="2FA2FCFB">
        <w:t xml:space="preserve">niet aan een geschiktheidseis, dan wordt de inschrijver uitgesloten van de aanbestedingsprocedure en de inschrijving terzijde gelegd. Dit is alleen anders indien er naar mening van de </w:t>
      </w:r>
      <w:r w:rsidR="00404DE9" w:rsidRPr="2FA2FCFB">
        <w:t xml:space="preserve">Gemeente </w:t>
      </w:r>
      <w:r w:rsidR="00327B90" w:rsidRPr="2FA2FCFB">
        <w:t>Noordenveld</w:t>
      </w:r>
      <w:r w:rsidRPr="2FA2FCFB">
        <w:t xml:space="preserve"> sprake is van een situatie als bedoeld in de artikelen 2.87a en/of 2.88 </w:t>
      </w:r>
      <w:proofErr w:type="spellStart"/>
      <w:r w:rsidRPr="2FA2FCFB">
        <w:t>Aw</w:t>
      </w:r>
      <w:proofErr w:type="spellEnd"/>
      <w:r w:rsidRPr="2FA2FCFB">
        <w:t xml:space="preserve"> 2012.</w:t>
      </w:r>
    </w:p>
    <w:p w14:paraId="5F07B529" w14:textId="77777777" w:rsidR="00F838AA" w:rsidRPr="00AB705F" w:rsidRDefault="00F838AA" w:rsidP="0037171E">
      <w:pPr>
        <w:pStyle w:val="CBPalinea"/>
        <w:spacing w:after="0"/>
        <w:jc w:val="left"/>
        <w:rPr>
          <w:rFonts w:cstheme="minorHAnsi"/>
          <w:u w:val="single"/>
        </w:rPr>
      </w:pPr>
      <w:r w:rsidRPr="00AB705F">
        <w:rPr>
          <w:rFonts w:cstheme="minorHAnsi"/>
          <w:u w:val="single"/>
        </w:rPr>
        <w:t>Stap 3 beoordelen voldoen aan het programma van eisen</w:t>
      </w:r>
    </w:p>
    <w:p w14:paraId="45BDC487" w14:textId="77777777" w:rsidR="00F838AA" w:rsidRPr="00AB705F" w:rsidRDefault="00F838AA" w:rsidP="0037171E">
      <w:pPr>
        <w:pStyle w:val="CBPalinea"/>
        <w:jc w:val="left"/>
        <w:rPr>
          <w:rFonts w:cstheme="minorHAnsi"/>
        </w:rPr>
      </w:pPr>
      <w:r w:rsidRPr="00AB705F">
        <w:rPr>
          <w:rFonts w:cstheme="minorHAnsi"/>
        </w:rPr>
        <w:t>Aan alle eisen, zoals gesteld in het programma van eisen, dient te worden voldaan en/of alle eisen dienen onvoorwaardelijk te worden geaccepteerd en te zijn inbegrepen bij de aangeboden prijs, tenzij in de offerteaanvraag expliciet anders is vermeld. Het programma van eisen, eventueel aangepast door de nota(’s) van inlichtingen, is leidend en gaat boven eventuele bijlagen of toelichtingen bij inschrijving.</w:t>
      </w:r>
    </w:p>
    <w:p w14:paraId="1C2958B2" w14:textId="77777777" w:rsidR="00F838AA" w:rsidRPr="00AB705F" w:rsidRDefault="00F838AA" w:rsidP="0037171E">
      <w:pPr>
        <w:pStyle w:val="CBPalinea"/>
        <w:spacing w:after="0"/>
        <w:jc w:val="left"/>
        <w:rPr>
          <w:rFonts w:cstheme="minorHAnsi"/>
          <w:u w:val="single"/>
        </w:rPr>
      </w:pPr>
      <w:r w:rsidRPr="00AB705F">
        <w:rPr>
          <w:rFonts w:cstheme="minorHAnsi"/>
          <w:u w:val="single"/>
        </w:rPr>
        <w:t>Stap 4 beoordeling op het gunningscriterium</w:t>
      </w:r>
    </w:p>
    <w:p w14:paraId="1BB4E740" w14:textId="56F5EE0F" w:rsidR="00F838AA" w:rsidRPr="00AB705F" w:rsidRDefault="00F838AA" w:rsidP="0037171E">
      <w:pPr>
        <w:pStyle w:val="CBPalinea"/>
        <w:jc w:val="left"/>
        <w:rPr>
          <w:rFonts w:cstheme="minorHAnsi"/>
        </w:rPr>
      </w:pPr>
      <w:bookmarkStart w:id="41" w:name="_Hlk511114502"/>
      <w:r w:rsidRPr="00AB705F">
        <w:rPr>
          <w:rFonts w:cstheme="minorHAnsi"/>
        </w:rPr>
        <w:t xml:space="preserve">Alle inschrijvingen worden beoordeeld volgens de methode zoals beschreven in </w:t>
      </w:r>
      <w:r w:rsidR="00A90326" w:rsidRPr="00AB705F">
        <w:rPr>
          <w:rFonts w:cstheme="minorHAnsi"/>
        </w:rPr>
        <w:t>hoofdstuk 5</w:t>
      </w:r>
      <w:r w:rsidRPr="00AB705F">
        <w:rPr>
          <w:rFonts w:cstheme="minorHAnsi"/>
        </w:rPr>
        <w:t xml:space="preserve">. </w:t>
      </w:r>
    </w:p>
    <w:bookmarkEnd w:id="41"/>
    <w:p w14:paraId="061852CD" w14:textId="6F236FAA" w:rsidR="00F838AA" w:rsidRPr="00AB705F" w:rsidRDefault="00F838AA" w:rsidP="0037171E">
      <w:pPr>
        <w:pStyle w:val="CBPalinea"/>
        <w:jc w:val="left"/>
        <w:rPr>
          <w:rFonts w:cstheme="minorHAnsi"/>
        </w:rPr>
      </w:pPr>
      <w:r w:rsidRPr="00AB705F">
        <w:rPr>
          <w:rFonts w:cstheme="minorHAnsi"/>
        </w:rPr>
        <w:t xml:space="preserve">Indien een inschrijving bij stappen 1 t/m 3 enkel op (ondergeschikte) onderdelen vragen oproept kan </w:t>
      </w:r>
      <w:r w:rsidR="00404DE9" w:rsidRPr="00AB705F">
        <w:rPr>
          <w:rFonts w:cstheme="minorHAnsi"/>
        </w:rPr>
        <w:t xml:space="preserve">Gemeente </w:t>
      </w:r>
      <w:r w:rsidR="00327B90">
        <w:rPr>
          <w:rFonts w:cstheme="minorHAnsi"/>
        </w:rPr>
        <w:t>Noordenveld</w:t>
      </w:r>
      <w:r w:rsidRPr="00AB705F">
        <w:rPr>
          <w:rFonts w:cstheme="minorHAnsi"/>
        </w:rPr>
        <w:t xml:space="preserve"> besluiten de inschrijving verder te beoordelen en navraag enkel uit te voeren bij de inschrijver die voor gunning van de opdracht in aanmerking komt. Als uit navraag blijkt dat de inschrijving niet voldoet, zal deze alsnog als ongeldig ter zijde worden gelegd en </w:t>
      </w:r>
      <w:r w:rsidRPr="00122839">
        <w:rPr>
          <w:rFonts w:cstheme="minorHAnsi"/>
        </w:rPr>
        <w:t>wordt de als tweede geëindigde inschrijver als beoogd opdrachtnemer aangemerkt</w:t>
      </w:r>
      <w:bookmarkStart w:id="42" w:name="_Hlk511114658"/>
      <w:r w:rsidR="00122839" w:rsidRPr="00122839">
        <w:rPr>
          <w:rFonts w:cstheme="minorHAnsi"/>
        </w:rPr>
        <w:t>.</w:t>
      </w:r>
      <w:r w:rsidRPr="00122839">
        <w:rPr>
          <w:rFonts w:cstheme="minorHAnsi"/>
        </w:rPr>
        <w:t xml:space="preserve"> </w:t>
      </w:r>
    </w:p>
    <w:bookmarkEnd w:id="42"/>
    <w:p w14:paraId="6E2D4010" w14:textId="7EBDE8B7" w:rsidR="00F838AA" w:rsidRPr="00AB705F" w:rsidRDefault="00F838AA" w:rsidP="0037171E">
      <w:pPr>
        <w:pStyle w:val="CBPalinea"/>
        <w:jc w:val="left"/>
        <w:rPr>
          <w:rFonts w:cstheme="minorHAnsi"/>
        </w:rPr>
      </w:pPr>
      <w:r w:rsidRPr="00AB705F">
        <w:rPr>
          <w:rFonts w:cstheme="minorHAnsi"/>
        </w:rPr>
        <w:t xml:space="preserve">Daarnaast kan </w:t>
      </w:r>
      <w:r w:rsidR="00404DE9" w:rsidRPr="00AB705F">
        <w:rPr>
          <w:rFonts w:cstheme="minorHAnsi"/>
        </w:rPr>
        <w:t xml:space="preserve">Gemeente </w:t>
      </w:r>
      <w:r w:rsidR="00327B90">
        <w:rPr>
          <w:rFonts w:cstheme="minorHAnsi"/>
        </w:rPr>
        <w:t>Noordenveld</w:t>
      </w:r>
      <w:r w:rsidRPr="00AB705F">
        <w:rPr>
          <w:rFonts w:cstheme="minorHAnsi"/>
        </w:rPr>
        <w:t xml:space="preserve"> besluiten om vragen te stellen en/of nadere bewijsmiddelen te laten overleggen. </w:t>
      </w:r>
    </w:p>
    <w:p w14:paraId="58FF8B7D" w14:textId="77777777" w:rsidR="00F838AA" w:rsidRPr="0072439E" w:rsidRDefault="00F838AA" w:rsidP="00AB705F">
      <w:pPr>
        <w:pStyle w:val="Kop2"/>
        <w:jc w:val="both"/>
        <w:rPr>
          <w:rFonts w:cstheme="minorHAnsi"/>
          <w:color w:val="70AD47" w:themeColor="accent6"/>
        </w:rPr>
      </w:pPr>
      <w:bookmarkStart w:id="43" w:name="_Toc214364293"/>
      <w:r w:rsidRPr="0072439E">
        <w:rPr>
          <w:rFonts w:cstheme="minorHAnsi"/>
          <w:color w:val="70AD47" w:themeColor="accent6"/>
        </w:rPr>
        <w:t>BESLUITVORMING OMTRENT DE GUNNING</w:t>
      </w:r>
      <w:bookmarkEnd w:id="43"/>
    </w:p>
    <w:p w14:paraId="5E9726FB" w14:textId="45C62BFA" w:rsidR="00F838AA" w:rsidRPr="00AB705F" w:rsidRDefault="00F838AA" w:rsidP="0037171E">
      <w:pPr>
        <w:pStyle w:val="CBPalinea"/>
        <w:jc w:val="left"/>
        <w:rPr>
          <w:rFonts w:cstheme="minorHAnsi"/>
        </w:rPr>
      </w:pPr>
      <w:r w:rsidRPr="00AB705F">
        <w:rPr>
          <w:rFonts w:cstheme="minorHAnsi"/>
        </w:rPr>
        <w:t xml:space="preserve">Alle betrokken inschrijvers worden gelijktijdig schriftelijk en gemotiveerd geïnformeerd door de </w:t>
      </w:r>
      <w:r w:rsidR="00404DE9" w:rsidRPr="00AB705F">
        <w:rPr>
          <w:rFonts w:cstheme="minorHAnsi"/>
        </w:rPr>
        <w:t xml:space="preserve">Gemeente </w:t>
      </w:r>
      <w:r w:rsidR="00327B90">
        <w:rPr>
          <w:rFonts w:cstheme="minorHAnsi"/>
        </w:rPr>
        <w:t>Noordenveld</w:t>
      </w:r>
      <w:r w:rsidRPr="00AB705F">
        <w:rPr>
          <w:rFonts w:cstheme="minorHAnsi"/>
        </w:rPr>
        <w:t xml:space="preserve"> over de uitkomst van de aanbestedingsprocedure door middel van verzending van de voorlopige gunningsbeslissing. </w:t>
      </w:r>
    </w:p>
    <w:p w14:paraId="67BF4C97" w14:textId="25B2706C" w:rsidR="00F838AA" w:rsidRPr="00AB705F" w:rsidRDefault="00F838AA" w:rsidP="0037171E">
      <w:pPr>
        <w:pStyle w:val="CBPalinea"/>
        <w:jc w:val="left"/>
        <w:rPr>
          <w:rFonts w:cstheme="minorHAnsi"/>
        </w:rPr>
      </w:pPr>
      <w:r w:rsidRPr="00AB705F">
        <w:rPr>
          <w:rFonts w:cstheme="minorHAnsi"/>
        </w:rPr>
        <w:t xml:space="preserve">Een inschrijver verliest zijn recht om op te komen tegen de mededeling van de voorlopige gunningsbeslissing wanneer de </w:t>
      </w:r>
      <w:r w:rsidR="00404DE9" w:rsidRPr="00AB705F">
        <w:rPr>
          <w:rFonts w:cstheme="minorHAnsi"/>
        </w:rPr>
        <w:t xml:space="preserve">Gemeente </w:t>
      </w:r>
      <w:r w:rsidR="00327B90">
        <w:rPr>
          <w:rFonts w:cstheme="minorHAnsi"/>
        </w:rPr>
        <w:t>Noordenveld</w:t>
      </w:r>
      <w:r w:rsidRPr="00AB705F">
        <w:rPr>
          <w:rFonts w:cstheme="minorHAnsi"/>
        </w:rPr>
        <w:t xml:space="preserve"> niet binnen 20 kalenderdagen na de datum van verzending van de kennisgeving waarin de mededeling van de voorlopige gunningsbeslissing </w:t>
      </w:r>
      <w:r w:rsidRPr="00AB705F">
        <w:rPr>
          <w:rFonts w:cstheme="minorHAnsi"/>
        </w:rPr>
        <w:lastRenderedPageBreak/>
        <w:t xml:space="preserve">bekend is gemaakt, is gedagvaard in kort geding voor de bevoegde voorzieningenrechter van de </w:t>
      </w:r>
      <w:r w:rsidRPr="00122839">
        <w:rPr>
          <w:rFonts w:cstheme="minorHAnsi"/>
        </w:rPr>
        <w:t xml:space="preserve">rechtbank </w:t>
      </w:r>
      <w:r w:rsidR="00122839" w:rsidRPr="00122839">
        <w:rPr>
          <w:rFonts w:cstheme="minorHAnsi"/>
        </w:rPr>
        <w:t>Noord-Nederland</w:t>
      </w:r>
      <w:r w:rsidR="00122839">
        <w:rPr>
          <w:rFonts w:cstheme="minorHAnsi"/>
        </w:rPr>
        <w:t xml:space="preserve"> vestiging Assen</w:t>
      </w:r>
      <w:r w:rsidRPr="00AB705F">
        <w:rPr>
          <w:rFonts w:cstheme="minorHAnsi"/>
        </w:rPr>
        <w:t xml:space="preserve"> door betekening binnen de genoemde termijn van een kort geding dagvaarding op het adres van de </w:t>
      </w:r>
      <w:r w:rsidR="00404DE9" w:rsidRPr="00AB705F">
        <w:rPr>
          <w:rFonts w:cstheme="minorHAnsi"/>
        </w:rPr>
        <w:t xml:space="preserve">Gemeente </w:t>
      </w:r>
      <w:r w:rsidR="00327B90">
        <w:rPr>
          <w:rFonts w:cstheme="minorHAnsi"/>
        </w:rPr>
        <w:t>Noordenveld</w:t>
      </w:r>
      <w:r w:rsidRPr="00AB705F">
        <w:rPr>
          <w:rFonts w:cstheme="minorHAnsi"/>
        </w:rPr>
        <w:t>. Deze termijn betreft derhalve een vervaltermijn.</w:t>
      </w:r>
    </w:p>
    <w:p w14:paraId="30EA1BCA" w14:textId="2F1B3911" w:rsidR="00F838AA" w:rsidRPr="00AB705F" w:rsidRDefault="00F838AA" w:rsidP="0037171E">
      <w:pPr>
        <w:pStyle w:val="CBPalinea"/>
        <w:jc w:val="left"/>
        <w:rPr>
          <w:rFonts w:cstheme="minorHAnsi"/>
        </w:rPr>
      </w:pPr>
      <w:r w:rsidRPr="00AB705F">
        <w:rPr>
          <w:rFonts w:cstheme="minorHAnsi"/>
        </w:rPr>
        <w:t xml:space="preserve">De </w:t>
      </w:r>
      <w:r w:rsidR="00404DE9" w:rsidRPr="00AB705F">
        <w:rPr>
          <w:rFonts w:cstheme="minorHAnsi"/>
        </w:rPr>
        <w:t xml:space="preserve">Gemeente </w:t>
      </w:r>
      <w:r w:rsidR="00327B90">
        <w:rPr>
          <w:rFonts w:cstheme="minorHAnsi"/>
        </w:rPr>
        <w:t>Noordenveld</w:t>
      </w:r>
      <w:r w:rsidRPr="00AB705F">
        <w:rPr>
          <w:rFonts w:cstheme="minorHAnsi"/>
        </w:rPr>
        <w:t xml:space="preserve"> kan de opdracht definitief gunnen aan de inschrijver met de beste prijs-kwaliteitverhouding, indien binnen de termijn van 20 kalenderdagen geen procedure op de voorgeschreven wijze aanhangig is gemaakt en de eindverantwoordelijke akkoord is met definitieve gunning. Deze termijn vangt aan op de kalenderdag na verzending van de voorlopige gunningsbeslissing. Definitieve gunning kan alleen plaatsvinden aan een inschrijver die voldoet aan de gestelde eisen in deze offerteaanvraag.</w:t>
      </w:r>
    </w:p>
    <w:p w14:paraId="2038F38B" w14:textId="430A3C8A" w:rsidR="00F838AA" w:rsidRPr="00AB705F" w:rsidRDefault="00F838AA" w:rsidP="0037171E">
      <w:pPr>
        <w:pStyle w:val="CBPalinea"/>
        <w:jc w:val="left"/>
        <w:rPr>
          <w:rFonts w:cstheme="minorHAnsi"/>
        </w:rPr>
      </w:pPr>
      <w:r w:rsidRPr="00AB705F">
        <w:rPr>
          <w:rFonts w:cstheme="minorHAnsi"/>
        </w:rPr>
        <w:t xml:space="preserve">In het geval dat de beoogde opdrachtnemer niet (meer) aan de gestelde eisen voldoet dan wel in geval van een uitspraak van de bevoegde voorzieningenrechter, kan </w:t>
      </w:r>
      <w:r w:rsidR="00404DE9" w:rsidRPr="00AB705F">
        <w:rPr>
          <w:rFonts w:cstheme="minorHAnsi"/>
        </w:rPr>
        <w:t xml:space="preserve">Gemeente </w:t>
      </w:r>
      <w:r w:rsidR="00327B90">
        <w:rPr>
          <w:rFonts w:cstheme="minorHAnsi"/>
        </w:rPr>
        <w:t>Noordenveld</w:t>
      </w:r>
      <w:r w:rsidRPr="00AB705F">
        <w:rPr>
          <w:rFonts w:cstheme="minorHAnsi"/>
        </w:rPr>
        <w:t xml:space="preserve"> een nieuw voornemen tot gunning nemen. Deze nieuwe voorlopige gunningsbeslissing zal gelijktijdig aan alle inschrijvers worden verzonden. De </w:t>
      </w:r>
      <w:r w:rsidR="00404DE9" w:rsidRPr="00AB705F">
        <w:rPr>
          <w:rFonts w:cstheme="minorHAnsi"/>
        </w:rPr>
        <w:t xml:space="preserve">Gemeente </w:t>
      </w:r>
      <w:r w:rsidR="00327B90">
        <w:rPr>
          <w:rFonts w:cstheme="minorHAnsi"/>
        </w:rPr>
        <w:t>Noordenveld</w:t>
      </w:r>
      <w:r w:rsidRPr="00AB705F">
        <w:rPr>
          <w:rFonts w:cstheme="minorHAnsi"/>
        </w:rPr>
        <w:t xml:space="preserve"> </w:t>
      </w:r>
      <w:r w:rsidR="0097623B" w:rsidRPr="00AB705F">
        <w:rPr>
          <w:rFonts w:cstheme="minorHAnsi"/>
        </w:rPr>
        <w:t>kan</w:t>
      </w:r>
      <w:r w:rsidRPr="00AB705F">
        <w:rPr>
          <w:rFonts w:cstheme="minorHAnsi"/>
        </w:rPr>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66911FB0" w:rsidR="00F838AA" w:rsidRPr="00AB705F" w:rsidRDefault="00F838AA" w:rsidP="0037171E">
      <w:pPr>
        <w:pStyle w:val="CBPalinea"/>
        <w:jc w:val="left"/>
        <w:rPr>
          <w:rFonts w:cstheme="minorHAnsi"/>
        </w:rPr>
      </w:pPr>
      <w:r w:rsidRPr="00AB705F">
        <w:rPr>
          <w:rFonts w:cstheme="minorHAnsi"/>
        </w:rPr>
        <w:t xml:space="preserve">Indien in de situaties als bedoeld in bovenstaande tijdig een kort geding procedure aanhangig is gemaakt, dan zal de </w:t>
      </w:r>
      <w:r w:rsidR="00404DE9" w:rsidRPr="00AB705F">
        <w:rPr>
          <w:rFonts w:cstheme="minorHAnsi"/>
        </w:rPr>
        <w:t xml:space="preserve">Gemeente </w:t>
      </w:r>
      <w:r w:rsidR="00327B90">
        <w:rPr>
          <w:rFonts w:cstheme="minorHAnsi"/>
        </w:rPr>
        <w:t>Noordenveld</w:t>
      </w:r>
      <w:r w:rsidRPr="00AB705F">
        <w:rPr>
          <w:rFonts w:cstheme="minorHAnsi"/>
        </w:rPr>
        <w:t xml:space="preserve"> pas tot definitieve gunning overgaan na de eventuele uitspraak van de bevoegde voorzieningenrechter.</w:t>
      </w:r>
    </w:p>
    <w:p w14:paraId="19760ADE" w14:textId="77777777" w:rsidR="00F838AA" w:rsidRPr="0072439E" w:rsidRDefault="00F838AA" w:rsidP="00AB705F">
      <w:pPr>
        <w:pStyle w:val="Kop2"/>
        <w:jc w:val="both"/>
        <w:rPr>
          <w:rFonts w:cstheme="minorHAnsi"/>
          <w:color w:val="70AD47" w:themeColor="accent6"/>
        </w:rPr>
      </w:pPr>
      <w:bookmarkStart w:id="44" w:name="_Toc214364294"/>
      <w:r w:rsidRPr="0072439E">
        <w:rPr>
          <w:rFonts w:cstheme="minorHAnsi"/>
          <w:color w:val="70AD47" w:themeColor="accent6"/>
        </w:rPr>
        <w:t>GESTANDDOENING</w:t>
      </w:r>
      <w:bookmarkEnd w:id="44"/>
    </w:p>
    <w:p w14:paraId="608BA91C" w14:textId="77777777" w:rsidR="00F838AA" w:rsidRPr="00AB705F" w:rsidRDefault="00F838AA" w:rsidP="00EB3546">
      <w:pPr>
        <w:pStyle w:val="CBPalinea"/>
        <w:jc w:val="left"/>
        <w:rPr>
          <w:rFonts w:cstheme="minorHAnsi"/>
        </w:rPr>
      </w:pPr>
      <w:r w:rsidRPr="00AB705F">
        <w:rPr>
          <w:rFonts w:cstheme="minorHAnsi"/>
        </w:rPr>
        <w:t xml:space="preserve">De inschrijver doet zijn inschrijving gestand voor een periode van </w:t>
      </w:r>
      <w:r w:rsidRPr="0093466A">
        <w:rPr>
          <w:rFonts w:cstheme="minorHAnsi"/>
        </w:rPr>
        <w:t>90</w:t>
      </w:r>
      <w:r w:rsidRPr="00AB705F">
        <w:rPr>
          <w:rFonts w:cstheme="minorHAnsi"/>
        </w:rPr>
        <w:t xml:space="preserve"> dagen, gerekend vanaf de sluitingsdatum voor het indienen van de inschrijvingen.</w:t>
      </w:r>
    </w:p>
    <w:p w14:paraId="68E3756E" w14:textId="188F2624" w:rsidR="00F838AA" w:rsidRPr="00AB705F" w:rsidRDefault="00F838AA" w:rsidP="00EB3546">
      <w:pPr>
        <w:pStyle w:val="CBPalinea"/>
        <w:jc w:val="left"/>
        <w:rPr>
          <w:rFonts w:cstheme="minorHAnsi"/>
        </w:rPr>
      </w:pPr>
      <w:r w:rsidRPr="00AB705F">
        <w:rPr>
          <w:rFonts w:cstheme="minorHAnsi"/>
        </w:rPr>
        <w:t xml:space="preserve">Mocht tegen deze aanbesteding een kort geding worden aangespannen, dan zal de gestanddoeningstermijn van de inschrijvingen automatisch worden verlengd tot 14 kalenderdagen na de uitspraak van de rechtbank. Aangewende rechtsmiddelen schorten de gestanddoeningstermijn niet op. In overige gevallen kan de </w:t>
      </w:r>
      <w:r w:rsidR="00404DE9" w:rsidRPr="00AB705F">
        <w:rPr>
          <w:rFonts w:cstheme="minorHAnsi"/>
        </w:rPr>
        <w:t xml:space="preserve">Gemeente </w:t>
      </w:r>
      <w:r w:rsidR="00327B90">
        <w:rPr>
          <w:rFonts w:cstheme="minorHAnsi"/>
        </w:rPr>
        <w:t>Noordenveld</w:t>
      </w:r>
      <w:r w:rsidRPr="00AB705F">
        <w:rPr>
          <w:rFonts w:cstheme="minorHAnsi"/>
        </w:rPr>
        <w:t xml:space="preserve"> inschrijvers verzoeken de gestanddoeningstermijn te verlengen.</w:t>
      </w:r>
    </w:p>
    <w:p w14:paraId="791CEA21" w14:textId="70B4F2E5" w:rsidR="00F838AA" w:rsidRPr="0072439E" w:rsidRDefault="00F838AA" w:rsidP="00AB705F">
      <w:pPr>
        <w:pStyle w:val="Kop2"/>
        <w:jc w:val="both"/>
        <w:rPr>
          <w:rFonts w:cstheme="minorHAnsi"/>
          <w:color w:val="70AD47" w:themeColor="accent6"/>
        </w:rPr>
      </w:pPr>
      <w:bookmarkStart w:id="45" w:name="_Toc214364295"/>
      <w:r w:rsidRPr="0072439E">
        <w:rPr>
          <w:rFonts w:cstheme="minorHAnsi"/>
          <w:color w:val="70AD47" w:themeColor="accent6"/>
        </w:rPr>
        <w:t xml:space="preserve">AANSPRAKELIJKHEID </w:t>
      </w:r>
      <w:r w:rsidR="00404DE9" w:rsidRPr="0072439E">
        <w:rPr>
          <w:rFonts w:cstheme="minorHAnsi"/>
          <w:color w:val="70AD47" w:themeColor="accent6"/>
        </w:rPr>
        <w:t xml:space="preserve">GEMEENTE </w:t>
      </w:r>
      <w:r w:rsidR="00327B90" w:rsidRPr="0072439E">
        <w:rPr>
          <w:rFonts w:cstheme="minorHAnsi"/>
          <w:color w:val="70AD47" w:themeColor="accent6"/>
        </w:rPr>
        <w:t>NOORDENVELD</w:t>
      </w:r>
      <w:bookmarkEnd w:id="45"/>
    </w:p>
    <w:p w14:paraId="67C4D55A" w14:textId="1EBA1562" w:rsidR="00500D02" w:rsidRPr="00AB705F" w:rsidRDefault="00F838AA" w:rsidP="00AB705F">
      <w:pPr>
        <w:pStyle w:val="CBPalinea"/>
        <w:rPr>
          <w:rFonts w:cstheme="minorHAnsi"/>
        </w:rPr>
      </w:pPr>
      <w:r w:rsidRPr="00AB705F">
        <w:rPr>
          <w:rFonts w:cstheme="minorHAnsi"/>
        </w:rPr>
        <w:t xml:space="preserve">Deze offerteaanvraag met bijbehorende documenten is met grote zorg samengesteld. Indien inschrijver meent dat dit document dan wel een nota van inlichtingen onduidelijkheden en/of tegenstrijdigheden bevat, of de geschiktheidseisen, het programma van eisen of de gunningscriteria onduidelijk of ongeoorloofd zijn, en/of de wijze van beoordelen onduidelijk is, en/of dit document geheel of deels strijdig zou zijn met het recht, dan dient de potentiële inschrijver hierover een vraag te stellen in de nota’s van inlichtingen, en/of dit uiterlijk 5 kalenderdagen na verzending van de laatste nota van inlichtingen schriftelijk en gemotiveerd aan de </w:t>
      </w:r>
      <w:r w:rsidR="00404DE9" w:rsidRPr="00AB705F">
        <w:rPr>
          <w:rFonts w:cstheme="minorHAnsi"/>
        </w:rPr>
        <w:t xml:space="preserve">Gemeente </w:t>
      </w:r>
      <w:r w:rsidR="00327B90">
        <w:rPr>
          <w:rFonts w:cstheme="minorHAnsi"/>
        </w:rPr>
        <w:t>Noordenveld</w:t>
      </w:r>
      <w:r w:rsidRPr="00AB705F">
        <w:rPr>
          <w:rFonts w:cstheme="minorHAnsi"/>
        </w:rPr>
        <w:t xml:space="preserve"> bekend te maken via </w:t>
      </w:r>
      <w:proofErr w:type="spellStart"/>
      <w:r w:rsidR="00AA4614">
        <w:rPr>
          <w:rFonts w:cstheme="minorHAnsi"/>
        </w:rPr>
        <w:t>TenderNed</w:t>
      </w:r>
      <w:proofErr w:type="spellEnd"/>
      <w:r w:rsidRPr="00AB705F">
        <w:rPr>
          <w:rFonts w:cstheme="minorHAnsi"/>
        </w:rPr>
        <w:t>, bij afwezigheid waarvan ieder recht om tegen dit document in rechte op te komen vervalt</w:t>
      </w:r>
      <w:r w:rsidR="00500D02" w:rsidRPr="00AB705F">
        <w:rPr>
          <w:rFonts w:cstheme="minorHAnsi"/>
        </w:rPr>
        <w:t xml:space="preserve">, </w:t>
      </w:r>
      <w:r w:rsidR="00500D02" w:rsidRPr="00AB705F">
        <w:rPr>
          <w:rFonts w:cstheme="minorHAnsi"/>
        </w:rPr>
        <w:lastRenderedPageBreak/>
        <w:t xml:space="preserve">tenzij de </w:t>
      </w:r>
      <w:r w:rsidR="003664F0" w:rsidRPr="00AB705F">
        <w:rPr>
          <w:rFonts w:cstheme="minorHAnsi"/>
        </w:rPr>
        <w:t xml:space="preserve">Gemeente </w:t>
      </w:r>
      <w:r w:rsidR="00327B90">
        <w:rPr>
          <w:rFonts w:cstheme="minorHAnsi"/>
        </w:rPr>
        <w:t>Noordenveld</w:t>
      </w:r>
      <w:r w:rsidR="00412650" w:rsidRPr="00AB705F">
        <w:rPr>
          <w:rFonts w:cstheme="minorHAnsi"/>
        </w:rPr>
        <w:t xml:space="preserve"> </w:t>
      </w:r>
      <w:r w:rsidR="00500D02" w:rsidRPr="00AB705F">
        <w:rPr>
          <w:rFonts w:cstheme="minorHAnsi"/>
        </w:rPr>
        <w:t>na een belangenafweging oordeelt dat het niet beantwoorden van een te laat ingediende vraag disproportioneel is.</w:t>
      </w:r>
    </w:p>
    <w:p w14:paraId="1EF844A0" w14:textId="18431497" w:rsidR="00F838AA" w:rsidRDefault="00F838AA" w:rsidP="00AB705F">
      <w:pPr>
        <w:pStyle w:val="CBPalinea"/>
        <w:rPr>
          <w:rFonts w:cstheme="minorHAnsi"/>
        </w:rPr>
      </w:pPr>
      <w:r w:rsidRPr="00AB705F">
        <w:rPr>
          <w:rFonts w:cstheme="minorHAnsi"/>
        </w:rPr>
        <w:t xml:space="preserve">Indien de reactie van de </w:t>
      </w:r>
      <w:r w:rsidR="00404DE9" w:rsidRPr="00AB705F">
        <w:rPr>
          <w:rFonts w:cstheme="minorHAnsi"/>
        </w:rPr>
        <w:t xml:space="preserve">Gemeente </w:t>
      </w:r>
      <w:r w:rsidR="00327B90">
        <w:rPr>
          <w:rFonts w:cstheme="minorHAnsi"/>
        </w:rPr>
        <w:t>Noordenveld</w:t>
      </w:r>
      <w:r w:rsidRPr="00AB705F">
        <w:rPr>
          <w:rFonts w:cstheme="minorHAnsi"/>
        </w:rPr>
        <w:t xml:space="preserve"> naar aanleiding van het in de voorgaande alinea gestelde niet leidt tot een aanpassing van dit document, dan wel tot een aanpassing die in de ogen van een inschrijver niet juist of onvoldoende is, dan dient uiterlijk 24 uur voor de sluitingsdatum een kort geding procedure aanhangig te worden gemaakt bij de bevoegde voorzieningenrechter en dient </w:t>
      </w:r>
      <w:r w:rsidR="00404DE9" w:rsidRPr="00AB705F">
        <w:rPr>
          <w:rFonts w:cstheme="minorHAnsi"/>
        </w:rPr>
        <w:t xml:space="preserve">Gemeente </w:t>
      </w:r>
      <w:r w:rsidR="00327B90">
        <w:rPr>
          <w:rFonts w:cstheme="minorHAnsi"/>
        </w:rPr>
        <w:t>Noordenveld</w:t>
      </w:r>
      <w:r w:rsidRPr="00AB705F">
        <w:rPr>
          <w:rFonts w:cstheme="minorHAnsi"/>
        </w:rPr>
        <w:t xml:space="preserve"> hiervan onverwijld in kennis te worden gesteld middels betekening van de dagvaarding op het adres van </w:t>
      </w:r>
      <w:r w:rsidR="00404DE9" w:rsidRPr="00AB705F">
        <w:rPr>
          <w:rFonts w:cstheme="minorHAnsi"/>
        </w:rPr>
        <w:t xml:space="preserve">Gemeente </w:t>
      </w:r>
      <w:r w:rsidR="00327B90">
        <w:rPr>
          <w:rFonts w:cstheme="minorHAnsi"/>
        </w:rPr>
        <w:t>Noordenveld</w:t>
      </w:r>
      <w:r w:rsidRPr="00AB705F">
        <w:rPr>
          <w:rFonts w:cstheme="minorHAnsi"/>
        </w:rPr>
        <w:t xml:space="preserve">, bij gebreke waarvan ieder recht om tegen de aanbestedingsdocumenten te ageren vervalt. Indien een kort geding aanhangig wordt gemaakt, behoudt de </w:t>
      </w:r>
      <w:r w:rsidR="00404DE9" w:rsidRPr="00AB705F">
        <w:rPr>
          <w:rFonts w:cstheme="minorHAnsi"/>
        </w:rPr>
        <w:t xml:space="preserve">Gemeente </w:t>
      </w:r>
      <w:r w:rsidR="00327B90">
        <w:rPr>
          <w:rFonts w:cstheme="minorHAnsi"/>
        </w:rPr>
        <w:t>Noordenveld</w:t>
      </w:r>
      <w:r w:rsidRPr="00AB705F">
        <w:rPr>
          <w:rFonts w:cstheme="minorHAnsi"/>
        </w:rPr>
        <w:t xml:space="preserve"> zich het recht voor de aanbestedingsprocedure op te schorten dan wel in te trekken.</w:t>
      </w:r>
    </w:p>
    <w:p w14:paraId="77D8A1D0" w14:textId="77777777" w:rsidR="00737965" w:rsidRPr="00737965" w:rsidRDefault="00737965" w:rsidP="00737965">
      <w:pPr>
        <w:pStyle w:val="Kop2"/>
        <w:rPr>
          <w:color w:val="70AD47" w:themeColor="accent6"/>
        </w:rPr>
      </w:pPr>
      <w:bookmarkStart w:id="46" w:name="_Toc129600940"/>
      <w:bookmarkStart w:id="47" w:name="_Toc214364296"/>
      <w:r w:rsidRPr="00737965">
        <w:rPr>
          <w:color w:val="70AD47" w:themeColor="accent6"/>
        </w:rPr>
        <w:t>MAATSCHAPPELIJK VERANTWOORD INKOPEN</w:t>
      </w:r>
      <w:bookmarkEnd w:id="46"/>
      <w:bookmarkEnd w:id="47"/>
    </w:p>
    <w:p w14:paraId="6AF29E93" w14:textId="77777777" w:rsidR="00EA04A8" w:rsidRDefault="00EA04A8" w:rsidP="00737965">
      <w:pPr>
        <w:pStyle w:val="CBPalinea"/>
      </w:pPr>
      <w:bookmarkStart w:id="48" w:name="_Hlk525307269"/>
      <w:r w:rsidRPr="00EA04A8">
        <w:t>De opdrachtgever koopt veel goederen en diensten in bij bedrijven en vindt het belangrijk om dit duurzaam en maatschappelijk verantwoord te doen. Om dit te realiseren, heeft de opdrachtgever een uitvoeringsplan maatschappelijk verantwoord inkopen opgesteld waarin de ambities worden vertaald naar concrete acties.</w:t>
      </w:r>
      <w:r>
        <w:t xml:space="preserve"> </w:t>
      </w:r>
    </w:p>
    <w:p w14:paraId="2DED4B93" w14:textId="1DE16529" w:rsidR="00737965" w:rsidRDefault="00737965" w:rsidP="00737965">
      <w:pPr>
        <w:pStyle w:val="CBPalinea"/>
      </w:pPr>
      <w:r w:rsidRPr="00895FC5">
        <w:t xml:space="preserve">In het programma van eisen wordt nader uitgewerkt in hoeverre voor deze aanbesteding eisen en criteria zijn opgenomen op het gebied van milieu, sociale voorwaarden en </w:t>
      </w:r>
      <w:proofErr w:type="spellStart"/>
      <w:r w:rsidRPr="00895FC5">
        <w:t>social</w:t>
      </w:r>
      <w:proofErr w:type="spellEnd"/>
      <w:r w:rsidRPr="00895FC5">
        <w:t xml:space="preserve"> return.</w:t>
      </w:r>
    </w:p>
    <w:p w14:paraId="0102CDBF" w14:textId="77777777" w:rsidR="00F838AA" w:rsidRPr="0072439E" w:rsidRDefault="00F838AA" w:rsidP="00AB705F">
      <w:pPr>
        <w:pStyle w:val="Kop2"/>
        <w:jc w:val="both"/>
        <w:rPr>
          <w:rFonts w:cstheme="minorHAnsi"/>
          <w:color w:val="70AD47" w:themeColor="accent6"/>
        </w:rPr>
      </w:pPr>
      <w:bookmarkStart w:id="49" w:name="_Hlk135138269"/>
      <w:bookmarkStart w:id="50" w:name="_Toc214364297"/>
      <w:bookmarkEnd w:id="48"/>
      <w:r w:rsidRPr="0072439E">
        <w:rPr>
          <w:rFonts w:cstheme="minorHAnsi"/>
          <w:color w:val="70AD47" w:themeColor="accent6"/>
        </w:rPr>
        <w:t>KLACHTEN AANBESTEDING</w:t>
      </w:r>
      <w:bookmarkEnd w:id="50"/>
    </w:p>
    <w:bookmarkEnd w:id="49"/>
    <w:p w14:paraId="68BD4257" w14:textId="77777777" w:rsidR="008D0C17" w:rsidRPr="007F7E0F" w:rsidRDefault="008D0C17" w:rsidP="000D69C4">
      <w:pPr>
        <w:spacing w:line="276" w:lineRule="auto"/>
        <w:rPr>
          <w:rFonts w:cstheme="minorHAnsi"/>
        </w:rPr>
      </w:pPr>
      <w:r w:rsidRPr="007F7E0F">
        <w:rPr>
          <w:rFonts w:cstheme="minorHAnsi"/>
        </w:rPr>
        <w:t>Indien een aanbieder een klacht heeft over de aanbestedingsprocedure en/of de handelswijze van de gemeente geldt onderstaande klachtenprocedure.</w:t>
      </w:r>
    </w:p>
    <w:p w14:paraId="3FA70395" w14:textId="0FD3943D" w:rsidR="008D0C17" w:rsidRPr="007F7E0F" w:rsidRDefault="008D0C17" w:rsidP="000D69C4">
      <w:pPr>
        <w:spacing w:line="276" w:lineRule="auto"/>
        <w:ind w:left="705" w:hanging="705"/>
        <w:rPr>
          <w:rFonts w:cstheme="minorHAnsi"/>
        </w:rPr>
      </w:pPr>
      <w:r w:rsidRPr="007F7E0F">
        <w:rPr>
          <w:rFonts w:cstheme="minorHAnsi"/>
        </w:rPr>
        <w:t>•</w:t>
      </w:r>
      <w:r w:rsidRPr="007F7E0F">
        <w:rPr>
          <w:rFonts w:cstheme="minorHAnsi"/>
        </w:rPr>
        <w:tab/>
        <w:t>Aanbieder stuurt zijn klacht aan het e-mailadres van het klachtenmeldpunt: inkoop@</w:t>
      </w:r>
      <w:r w:rsidR="000D69C4">
        <w:rPr>
          <w:rFonts w:cstheme="minorHAnsi"/>
        </w:rPr>
        <w:t>noordenveld</w:t>
      </w:r>
      <w:r w:rsidRPr="007F7E0F">
        <w:rPr>
          <w:rFonts w:cstheme="minorHAnsi"/>
        </w:rPr>
        <w:t xml:space="preserve">.nl. </w:t>
      </w:r>
    </w:p>
    <w:p w14:paraId="05414E43" w14:textId="77777777" w:rsidR="008D0C17" w:rsidRPr="007F7E0F" w:rsidRDefault="008D0C17" w:rsidP="000D69C4">
      <w:pPr>
        <w:spacing w:line="276" w:lineRule="auto"/>
        <w:ind w:left="705" w:hanging="705"/>
        <w:rPr>
          <w:rFonts w:cstheme="minorHAnsi"/>
        </w:rPr>
      </w:pPr>
      <w:r w:rsidRPr="007F7E0F">
        <w:rPr>
          <w:rFonts w:cstheme="minorHAnsi"/>
        </w:rPr>
        <w:t>•</w:t>
      </w:r>
      <w:r w:rsidRPr="007F7E0F">
        <w:rPr>
          <w:rFonts w:cstheme="minorHAnsi"/>
        </w:rPr>
        <w:tab/>
        <w:t>In deze klacht maakt aanbieder duidelijk waarover hij klaagt en hoe volgens hem het knelpunt zou kunnen worden verholpen. De klacht bevat verder de dagtekening, naam en adres van de aanbieder.</w:t>
      </w:r>
    </w:p>
    <w:p w14:paraId="35641FBB" w14:textId="77777777" w:rsidR="008D0C17" w:rsidRPr="007F7E0F" w:rsidRDefault="008D0C17" w:rsidP="000D69C4">
      <w:pPr>
        <w:spacing w:line="276" w:lineRule="auto"/>
        <w:ind w:left="705" w:hanging="705"/>
        <w:rPr>
          <w:rFonts w:cstheme="minorHAnsi"/>
        </w:rPr>
      </w:pPr>
      <w:r w:rsidRPr="007F7E0F">
        <w:rPr>
          <w:rFonts w:cstheme="minorHAnsi"/>
        </w:rPr>
        <w:t>•</w:t>
      </w:r>
      <w:r w:rsidRPr="007F7E0F">
        <w:rPr>
          <w:rFonts w:cstheme="minorHAnsi"/>
        </w:rPr>
        <w:tab/>
        <w:t xml:space="preserve">Het klachtenmeldpunt bevestigt de ontvangst van de klacht en meldt in de bevestiging de naam en e-mail adres van de onafhankelijke behandelaar, niet zijnde een medewerker die bij de aanbesteding is betrokken. </w:t>
      </w:r>
    </w:p>
    <w:p w14:paraId="5D221609" w14:textId="77777777" w:rsidR="008D0C17" w:rsidRPr="007F7E0F" w:rsidRDefault="008D0C17" w:rsidP="000D69C4">
      <w:pPr>
        <w:spacing w:line="276" w:lineRule="auto"/>
        <w:ind w:left="705" w:hanging="705"/>
        <w:rPr>
          <w:rFonts w:cstheme="minorHAnsi"/>
        </w:rPr>
      </w:pPr>
      <w:r w:rsidRPr="007F7E0F">
        <w:rPr>
          <w:rFonts w:cstheme="minorHAnsi"/>
        </w:rPr>
        <w:t>•</w:t>
      </w:r>
      <w:r w:rsidRPr="007F7E0F">
        <w:rPr>
          <w:rFonts w:cstheme="minorHAnsi"/>
        </w:rPr>
        <w:tab/>
        <w:t>Het klachtenmeldpunt onderzoekt, eventueel aan de hand van door de aanbieder en de Gemeente Noordenveld aanvullend verstrekte gegevens, of de klacht terecht is. Het klachtenmeldpunt houdt bij de behandeling van de klacht rekening met de planning van de aanbestedingsprocedure.</w:t>
      </w:r>
    </w:p>
    <w:p w14:paraId="7FB42D95" w14:textId="77777777" w:rsidR="008D0C17" w:rsidRPr="007F7E0F" w:rsidRDefault="008D0C17" w:rsidP="000D69C4">
      <w:pPr>
        <w:spacing w:line="276" w:lineRule="auto"/>
        <w:ind w:left="705" w:hanging="705"/>
        <w:rPr>
          <w:rFonts w:cstheme="minorHAnsi"/>
        </w:rPr>
      </w:pPr>
      <w:r w:rsidRPr="007F7E0F">
        <w:rPr>
          <w:rFonts w:cstheme="minorHAnsi"/>
        </w:rPr>
        <w:t>•</w:t>
      </w:r>
      <w:r w:rsidRPr="007F7E0F">
        <w:rPr>
          <w:rFonts w:cstheme="minorHAnsi"/>
        </w:rPr>
        <w:tab/>
        <w:t>Het klachtenmeldpunt brengt advies uit aan de Gemeente Noordenveld. In het advies wordt gemotiveerd aangegeven of het klachtenmeldpunt de klacht gegrond, gedeeltelijk gegrond of ongegrond acht. Het advies van het klachtenmeldpunt is zwaarwegend, maar niet bindend voor de Gemeente Noordenveld.</w:t>
      </w:r>
    </w:p>
    <w:p w14:paraId="3E45B6EC" w14:textId="77777777" w:rsidR="008D0C17" w:rsidRPr="007F7E0F" w:rsidRDefault="008D0C17" w:rsidP="000D69C4">
      <w:pPr>
        <w:spacing w:line="276" w:lineRule="auto"/>
        <w:ind w:left="705" w:hanging="705"/>
        <w:rPr>
          <w:rFonts w:cstheme="minorHAnsi"/>
        </w:rPr>
      </w:pPr>
      <w:r w:rsidRPr="007F7E0F">
        <w:rPr>
          <w:rFonts w:cstheme="minorHAnsi"/>
        </w:rPr>
        <w:lastRenderedPageBreak/>
        <w:t>•</w:t>
      </w:r>
      <w:r w:rsidRPr="007F7E0F">
        <w:rPr>
          <w:rFonts w:cstheme="minorHAnsi"/>
        </w:rPr>
        <w:tab/>
        <w:t xml:space="preserve">Wanneer de Gemeente Noordenveld na het onderzoek door het klachtenmeldpunt tot de conclusie komt dat de klacht terecht of gedeeltelijk terecht is en de Gemeente Noordenveld corrigerende en/of preventieve maatregelen treft, dan deelt de Gemeente Noordenveld dit zo spoedig mogelijk schriftelijk mee aan de aanbieder. Ook de andere (potentiële) inschrijvers/gegadigden worden op de hoogte gesteld. </w:t>
      </w:r>
    </w:p>
    <w:p w14:paraId="13875713" w14:textId="77777777" w:rsidR="008D0C17" w:rsidRPr="007F7E0F" w:rsidRDefault="008D0C17" w:rsidP="000D69C4">
      <w:pPr>
        <w:spacing w:line="276" w:lineRule="auto"/>
        <w:ind w:left="705" w:hanging="705"/>
        <w:rPr>
          <w:rFonts w:cstheme="minorHAnsi"/>
        </w:rPr>
      </w:pPr>
      <w:r w:rsidRPr="007F7E0F">
        <w:rPr>
          <w:rFonts w:cstheme="minorHAnsi"/>
        </w:rPr>
        <w:t>•</w:t>
      </w:r>
      <w:r w:rsidRPr="007F7E0F">
        <w:rPr>
          <w:rFonts w:cstheme="minorHAnsi"/>
        </w:rPr>
        <w:tab/>
        <w:t>Wanneer de Gemeente Noordenveld na het onderzoek tot de conclusie komt dat de klacht niet terecht is, dan wijst hij de klacht gemotiveerd af en bericht hij de aanbieder.</w:t>
      </w:r>
    </w:p>
    <w:p w14:paraId="4A24377D" w14:textId="77777777" w:rsidR="008D0C17" w:rsidRPr="00122839" w:rsidRDefault="008D0C17" w:rsidP="000D69C4">
      <w:pPr>
        <w:spacing w:line="276" w:lineRule="auto"/>
        <w:ind w:left="705" w:hanging="705"/>
        <w:rPr>
          <w:rFonts w:cstheme="minorHAnsi"/>
        </w:rPr>
      </w:pPr>
      <w:r w:rsidRPr="007F7E0F">
        <w:rPr>
          <w:rFonts w:cstheme="minorHAnsi"/>
        </w:rPr>
        <w:t>•</w:t>
      </w:r>
      <w:r w:rsidRPr="007F7E0F">
        <w:rPr>
          <w:rFonts w:cstheme="minorHAnsi"/>
        </w:rPr>
        <w:tab/>
        <w:t xml:space="preserve">Het klachtenmeldpunt kan op verzoek van de aanbieder of de Gemeente Noordenveld voorstellen dat de klacht, voordat daarop door de Gemeente Noordenveld wordt beslist, voor bemiddeling of advies wordt voorgelegd aan de Commissie van Aanbestedingsexperts. Het advies van de Commissie van Aanbestedingsexperts is niet bindend voor de Gemeente </w:t>
      </w:r>
      <w:r w:rsidRPr="00122839">
        <w:rPr>
          <w:rFonts w:cstheme="minorHAnsi"/>
        </w:rPr>
        <w:t>Noordenveld.</w:t>
      </w:r>
    </w:p>
    <w:p w14:paraId="6A718A1A" w14:textId="77777777" w:rsidR="008D0C17" w:rsidRDefault="008D0C17" w:rsidP="000D69C4">
      <w:pPr>
        <w:pStyle w:val="CBPalinea"/>
        <w:rPr>
          <w:rFonts w:cstheme="minorHAnsi"/>
        </w:rPr>
      </w:pPr>
      <w:r w:rsidRPr="00122839">
        <w:rPr>
          <w:rFonts w:cstheme="minorHAnsi"/>
        </w:rPr>
        <w:t>Het indienen van een klacht kan reden zijn voor het opschorten van de aanbestedingsprocedure.</w:t>
      </w:r>
    </w:p>
    <w:p w14:paraId="217588EE" w14:textId="44E60630" w:rsidR="00A16A49" w:rsidRPr="0072439E" w:rsidRDefault="00A16A49" w:rsidP="00A16A49">
      <w:pPr>
        <w:pStyle w:val="Kop2"/>
        <w:rPr>
          <w:color w:val="70AD47" w:themeColor="accent6"/>
        </w:rPr>
      </w:pPr>
      <w:bookmarkStart w:id="51" w:name="_Toc127343865"/>
      <w:bookmarkStart w:id="52" w:name="_Toc214364298"/>
      <w:r w:rsidRPr="0072439E">
        <w:rPr>
          <w:color w:val="70AD47" w:themeColor="accent6"/>
        </w:rPr>
        <w:t>CIRCULAIRE NIEUW SANCTIEPAKKET RUSLAND</w:t>
      </w:r>
      <w:bookmarkEnd w:id="51"/>
      <w:bookmarkEnd w:id="52"/>
    </w:p>
    <w:p w14:paraId="4B0C45DB" w14:textId="77777777" w:rsidR="00A16A49" w:rsidRDefault="00A16A49" w:rsidP="00902942">
      <w:pPr>
        <w:pStyle w:val="CBPalinea"/>
        <w:jc w:val="left"/>
      </w:pPr>
      <w:r>
        <w:t>De aanbestedende dienst wijst inschrijvers op de Circulaire Nieuw sanctiepakket Rusland van 14 april 2022, kenmerk CE-MC / 22156112 naar aanleiding van Verordening EU 2022/576[1]. Deze heeft gevolgen voor overheidsaanbestedingen van de gemeente Noordenveld.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op de (raam)overeenkomst(en) die uit deze aanbesteding voortvloeien.</w:t>
      </w:r>
    </w:p>
    <w:p w14:paraId="30E0C983" w14:textId="5ED267E2" w:rsidR="00A16A49" w:rsidRDefault="00A16A49" w:rsidP="00902942">
      <w:pPr>
        <w:pStyle w:val="CBPalinea"/>
        <w:jc w:val="left"/>
      </w:pPr>
      <w:r>
        <w:t xml:space="preserve">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 middels </w:t>
      </w:r>
      <w:r w:rsidRPr="005F30A3">
        <w:t xml:space="preserve">bijlage </w:t>
      </w:r>
      <w:r w:rsidR="004E34DB" w:rsidRPr="005F30A3">
        <w:t>1</w:t>
      </w:r>
      <w:r w:rsidRPr="005F30A3">
        <w:t>: Checklist in te dienen documenten/Inschrijfformulier.</w:t>
      </w:r>
    </w:p>
    <w:p w14:paraId="39E94417" w14:textId="3A9F7018" w:rsidR="00A16A49" w:rsidRPr="00A16A49" w:rsidRDefault="00A16A49" w:rsidP="00902942">
      <w:pPr>
        <w:pStyle w:val="CBPalinea"/>
        <w:jc w:val="left"/>
      </w:pPr>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14:paraId="1E579CC1" w14:textId="4DC2A269" w:rsidR="00ED66A1" w:rsidRPr="0072439E" w:rsidRDefault="00F838AA" w:rsidP="00AB705F">
      <w:pPr>
        <w:pStyle w:val="Kop1"/>
        <w:jc w:val="both"/>
        <w:rPr>
          <w:rFonts w:cstheme="minorHAnsi"/>
          <w:color w:val="70AD47" w:themeColor="accent6"/>
        </w:rPr>
      </w:pPr>
      <w:bookmarkStart w:id="53" w:name="_Toc214364299"/>
      <w:r w:rsidRPr="0072439E">
        <w:rPr>
          <w:rFonts w:cstheme="minorHAnsi"/>
          <w:color w:val="70AD47" w:themeColor="accent6"/>
        </w:rPr>
        <w:t>UITSLUITINGSGRONDEN</w:t>
      </w:r>
      <w:r w:rsidR="00A946ED" w:rsidRPr="0072439E">
        <w:rPr>
          <w:rFonts w:cstheme="minorHAnsi"/>
          <w:color w:val="70AD47" w:themeColor="accent6"/>
        </w:rPr>
        <w:t xml:space="preserve"> EN GESCHIKTHEIDSEISEN</w:t>
      </w:r>
      <w:bookmarkEnd w:id="53"/>
    </w:p>
    <w:p w14:paraId="3EDD832A" w14:textId="52FDC71C" w:rsidR="00EC1496" w:rsidRPr="00AB705F" w:rsidRDefault="00EC1496" w:rsidP="00902942">
      <w:pPr>
        <w:pStyle w:val="CBPalinea"/>
        <w:jc w:val="left"/>
        <w:rPr>
          <w:rFonts w:cstheme="minorHAnsi"/>
        </w:rPr>
      </w:pPr>
      <w:r w:rsidRPr="00AB705F">
        <w:rPr>
          <w:rFonts w:cstheme="minorHAnsi"/>
        </w:rPr>
        <w:t xml:space="preserve">Hoofdstuk 3 bevat de uitsluitingsgronden die niet van toepassing mogen zijn op inschrijver en geschiktheidseisen waaraan de inschrijver dient te voldoen om voor gunning in aanmerking te komen, op straffe van uitsluiting. De geschiktheidseisen bestaan uit eisen aan de financiële en </w:t>
      </w:r>
      <w:r w:rsidRPr="00AB705F">
        <w:rPr>
          <w:rFonts w:cstheme="minorHAnsi"/>
        </w:rPr>
        <w:lastRenderedPageBreak/>
        <w:t>economische draagkracht, technische bekwaamheid en beroepsbekwaamheid, en beroepsbevoegdheid.</w:t>
      </w:r>
    </w:p>
    <w:p w14:paraId="4D59E65B" w14:textId="77497ADC" w:rsidR="00F838AA" w:rsidRPr="0072439E" w:rsidRDefault="00A90326" w:rsidP="00AB705F">
      <w:pPr>
        <w:pStyle w:val="Kop2"/>
        <w:jc w:val="both"/>
        <w:rPr>
          <w:rFonts w:cstheme="minorHAnsi"/>
          <w:color w:val="70AD47" w:themeColor="accent6"/>
        </w:rPr>
      </w:pPr>
      <w:bookmarkStart w:id="54" w:name="_Toc214364300"/>
      <w:r w:rsidRPr="0072439E">
        <w:rPr>
          <w:rFonts w:cstheme="minorHAnsi"/>
          <w:color w:val="70AD47" w:themeColor="accent6"/>
        </w:rPr>
        <w:t>Uitsluitingsgronden</w:t>
      </w:r>
      <w:bookmarkStart w:id="55" w:name="_Toc525717880"/>
      <w:bookmarkEnd w:id="55"/>
      <w:bookmarkEnd w:id="54"/>
    </w:p>
    <w:p w14:paraId="0CE71611" w14:textId="06E87D3D" w:rsidR="00F838AA" w:rsidRPr="00AB705F" w:rsidRDefault="00F838AA" w:rsidP="00902942">
      <w:pPr>
        <w:pStyle w:val="CBPalinea"/>
        <w:jc w:val="left"/>
        <w:rPr>
          <w:rFonts w:cstheme="minorHAnsi"/>
        </w:rPr>
      </w:pPr>
      <w:r w:rsidRPr="00AB705F">
        <w:rPr>
          <w:rFonts w:cstheme="minorHAnsi"/>
        </w:rPr>
        <w:t xml:space="preserve">De inschrijver dient in Deel III A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te verklaren dat er geen sprake is van een in de afgelopen </w:t>
      </w:r>
      <w:r w:rsidRPr="00AB705F">
        <w:rPr>
          <w:rFonts w:cstheme="minorHAnsi"/>
          <w:b/>
        </w:rPr>
        <w:t>vijf (5) jaren</w:t>
      </w:r>
      <w:r w:rsidRPr="00AB705F">
        <w:rPr>
          <w:rFonts w:cstheme="minorHAnsi"/>
        </w:rPr>
        <w:t xml:space="preserve"> onherroepelijk geworden rechterlijke uitspraak jegens inschrijver, in de zin van alle in artikel 2.86 </w:t>
      </w:r>
      <w:proofErr w:type="spellStart"/>
      <w:r w:rsidRPr="00AB705F">
        <w:rPr>
          <w:rFonts w:cstheme="minorHAnsi"/>
        </w:rPr>
        <w:t>Aw</w:t>
      </w:r>
      <w:proofErr w:type="spellEnd"/>
      <w:r w:rsidRPr="00AB705F">
        <w:rPr>
          <w:rFonts w:cstheme="minorHAnsi"/>
        </w:rPr>
        <w:t xml:space="preserve"> 2012 beschreven gronden, op straffe van uitsluiting van deze aanbestedingsprocedure. De verplichting tot uitsluiting van de inschrijver is ook van toepassing wanneer een bij onherroepelijk vonnis veroordeelde persoon lid is van het bestuurs-, leidinggevend of toezichthoudend orgaan van inschrijver of indien hij daarin een vertegenwoordigings-, beslissings- of controlebevoegdheid heeft.</w:t>
      </w:r>
    </w:p>
    <w:p w14:paraId="184637F6" w14:textId="05BB98D7" w:rsidR="00F838AA" w:rsidRPr="00AB705F" w:rsidRDefault="00F838AA" w:rsidP="00902942">
      <w:pPr>
        <w:pStyle w:val="CBPalinea"/>
        <w:jc w:val="left"/>
        <w:rPr>
          <w:rFonts w:cstheme="minorHAnsi"/>
        </w:rPr>
      </w:pPr>
      <w:r w:rsidRPr="00AB705F">
        <w:rPr>
          <w:rFonts w:cstheme="minorHAnsi"/>
        </w:rPr>
        <w:t xml:space="preserve">De inschrijver dient daarnaast in Deel III B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59B41873" w14:textId="06F9CB6A" w:rsidR="00F838AA" w:rsidRPr="00F56159" w:rsidRDefault="00F838AA" w:rsidP="00902942">
      <w:pPr>
        <w:pStyle w:val="CBPalinea"/>
        <w:jc w:val="left"/>
        <w:rPr>
          <w:rFonts w:cstheme="minorHAnsi"/>
        </w:rPr>
      </w:pPr>
      <w:r w:rsidRPr="00F56159">
        <w:rPr>
          <w:rFonts w:cstheme="minorHAnsi"/>
        </w:rPr>
        <w:t xml:space="preserve">De inschrijver dient ook in Deel III C van </w:t>
      </w:r>
      <w:r w:rsidR="00D60853" w:rsidRPr="00F56159">
        <w:rPr>
          <w:rFonts w:cstheme="minorHAnsi"/>
        </w:rPr>
        <w:t>het</w:t>
      </w:r>
      <w:r w:rsidRPr="00F56159">
        <w:rPr>
          <w:rFonts w:cstheme="minorHAnsi"/>
        </w:rPr>
        <w:t xml:space="preserve"> </w:t>
      </w:r>
      <w:r w:rsidR="00411457" w:rsidRPr="00F56159">
        <w:rPr>
          <w:rFonts w:cstheme="minorHAnsi"/>
        </w:rPr>
        <w:t>Uniform Europees Aanbestedingsdocument</w:t>
      </w:r>
      <w:r w:rsidRPr="00F56159">
        <w:rPr>
          <w:rFonts w:cstheme="minorHAnsi"/>
        </w:rPr>
        <w:t xml:space="preserve"> te verklaren dat geen sprake is van de situaties genoemd in artikel 2.87 </w:t>
      </w:r>
      <w:proofErr w:type="spellStart"/>
      <w:r w:rsidRPr="00F56159">
        <w:rPr>
          <w:rFonts w:cstheme="minorHAnsi"/>
        </w:rPr>
        <w:t>Aw</w:t>
      </w:r>
      <w:proofErr w:type="spellEnd"/>
      <w:r w:rsidRPr="00F56159">
        <w:rPr>
          <w:rFonts w:cstheme="minorHAnsi"/>
        </w:rPr>
        <w:t xml:space="preserve"> 2012. Op deze aanbestedingsprocedure zijn de volgende facultatieve uitsluitingsgronden van toepassing:</w:t>
      </w:r>
    </w:p>
    <w:p w14:paraId="629518FF" w14:textId="09FD5864" w:rsidR="00F838AA" w:rsidRPr="00F56159" w:rsidRDefault="00F838AA" w:rsidP="00902942">
      <w:pPr>
        <w:pStyle w:val="CBPalinea"/>
        <w:jc w:val="left"/>
        <w:rPr>
          <w:rFonts w:cstheme="minorHAnsi"/>
        </w:rPr>
      </w:pPr>
      <w:r w:rsidRPr="00F56159">
        <w:rPr>
          <w:rFonts w:cstheme="minorHAnsi"/>
        </w:rPr>
        <w:t xml:space="preserve">De inschrijver dient ook in Deel III B van </w:t>
      </w:r>
      <w:r w:rsidR="00D60853" w:rsidRPr="00F56159">
        <w:rPr>
          <w:rFonts w:cstheme="minorHAnsi"/>
        </w:rPr>
        <w:t>het</w:t>
      </w:r>
      <w:r w:rsidRPr="00F56159">
        <w:rPr>
          <w:rFonts w:cstheme="minorHAnsi"/>
        </w:rPr>
        <w:t xml:space="preserve"> </w:t>
      </w:r>
      <w:r w:rsidR="00411457" w:rsidRPr="00F56159">
        <w:rPr>
          <w:rFonts w:cstheme="minorHAnsi"/>
        </w:rPr>
        <w:t>Uniform Europees Aanbestedingsdocument</w:t>
      </w:r>
      <w:r w:rsidRPr="00F56159">
        <w:rPr>
          <w:rFonts w:cstheme="minorHAnsi"/>
        </w:rPr>
        <w:t xml:space="preserve"> te verklaren dat er geen sprake is van onderstaande facultatieve uitsluitingsgrond:</w:t>
      </w:r>
    </w:p>
    <w:p w14:paraId="7660191F" w14:textId="77777777" w:rsidR="00F838AA" w:rsidRPr="00F56159" w:rsidRDefault="00F838AA" w:rsidP="00902942">
      <w:pPr>
        <w:pStyle w:val="CBPalinea"/>
        <w:jc w:val="left"/>
        <w:rPr>
          <w:rFonts w:cstheme="minorHAnsi"/>
        </w:rPr>
      </w:pPr>
      <w:r w:rsidRPr="00F56159">
        <w:rPr>
          <w:rFonts w:cstheme="minorHAnsi"/>
        </w:rPr>
        <w:t xml:space="preserve">Voor de facultatieve uitsluitingsgronden geldt een terugkijktermijn van </w:t>
      </w:r>
      <w:r w:rsidRPr="00F56159">
        <w:rPr>
          <w:rFonts w:cstheme="minorHAnsi"/>
          <w:b/>
        </w:rPr>
        <w:t>drie (3)</w:t>
      </w:r>
      <w:r w:rsidRPr="00F56159">
        <w:rPr>
          <w:rFonts w:cstheme="minorHAnsi"/>
        </w:rPr>
        <w:t xml:space="preserve"> </w:t>
      </w:r>
      <w:r w:rsidRPr="00F56159">
        <w:rPr>
          <w:rFonts w:cstheme="minorHAnsi"/>
          <w:b/>
        </w:rPr>
        <w:t>jaren</w:t>
      </w:r>
      <w:r w:rsidRPr="00F56159">
        <w:rPr>
          <w:rFonts w:cstheme="minorHAnsi"/>
        </w:rPr>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11B91A23" w:rsidR="00F838AA" w:rsidRPr="00AB705F" w:rsidRDefault="00F838AA" w:rsidP="00902942">
      <w:pPr>
        <w:pStyle w:val="CBPalinea"/>
        <w:jc w:val="left"/>
        <w:rPr>
          <w:rFonts w:cstheme="minorHAnsi"/>
        </w:rPr>
      </w:pPr>
      <w:r w:rsidRPr="00AB705F">
        <w:rPr>
          <w:rFonts w:cstheme="minorHAnsi"/>
        </w:rPr>
        <w:t xml:space="preserve">Ter bewijs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moet de voorlopig </w:t>
      </w:r>
      <w:r w:rsidR="0097623B" w:rsidRPr="00AB705F">
        <w:rPr>
          <w:rFonts w:cstheme="minorHAnsi"/>
        </w:rPr>
        <w:t>gegunde</w:t>
      </w:r>
      <w:r w:rsidRPr="00AB705F">
        <w:rPr>
          <w:rFonts w:cstheme="minorHAnsi"/>
        </w:rPr>
        <w:t xml:space="preserve"> inschrijver bewijsstukken conform artikel 2.89 </w:t>
      </w:r>
      <w:proofErr w:type="spellStart"/>
      <w:r w:rsidRPr="00AB705F">
        <w:rPr>
          <w:rFonts w:cstheme="minorHAnsi"/>
        </w:rPr>
        <w:t>Aw</w:t>
      </w:r>
      <w:proofErr w:type="spellEnd"/>
      <w:r w:rsidRPr="00AB705F">
        <w:rPr>
          <w:rFonts w:cstheme="minorHAnsi"/>
        </w:rPr>
        <w:t xml:space="preserve"> 2012 aan de </w:t>
      </w:r>
      <w:r w:rsidR="00404DE9" w:rsidRPr="00AB705F">
        <w:rPr>
          <w:rFonts w:cstheme="minorHAnsi"/>
        </w:rPr>
        <w:t xml:space="preserve">Gemeente </w:t>
      </w:r>
      <w:r w:rsidR="00327B90">
        <w:rPr>
          <w:rFonts w:cstheme="minorHAnsi"/>
        </w:rPr>
        <w:t>Noordenveld</w:t>
      </w:r>
      <w:r w:rsidRPr="00AB705F">
        <w:rPr>
          <w:rFonts w:cstheme="minorHAnsi"/>
        </w:rPr>
        <w:t xml:space="preserve"> overleggen:</w:t>
      </w:r>
    </w:p>
    <w:p w14:paraId="1A2D7622" w14:textId="77777777" w:rsidR="00F838AA" w:rsidRPr="00AB705F" w:rsidRDefault="00F838AA" w:rsidP="00B63C39">
      <w:pPr>
        <w:pStyle w:val="CBPalinea"/>
        <w:numPr>
          <w:ilvl w:val="0"/>
          <w:numId w:val="6"/>
        </w:numPr>
        <w:spacing w:after="0"/>
        <w:ind w:left="714" w:hanging="357"/>
        <w:jc w:val="left"/>
        <w:rPr>
          <w:rFonts w:cstheme="minorHAnsi"/>
        </w:rPr>
      </w:pPr>
      <w:r w:rsidRPr="00AB705F">
        <w:rPr>
          <w:rFonts w:cstheme="minorHAnsi"/>
        </w:rPr>
        <w:t>Gedragsverklaring Aanbesteden (GVA), niet ouder dan twee jaar</w:t>
      </w:r>
      <w:r w:rsidR="00423BC0" w:rsidRPr="00AB705F">
        <w:rPr>
          <w:rFonts w:cstheme="minorHAnsi"/>
        </w:rPr>
        <w:t xml:space="preserve"> op het moment van inschrijving</w:t>
      </w:r>
      <w:r w:rsidRPr="00AB705F">
        <w:rPr>
          <w:rFonts w:cstheme="minorHAnsi"/>
        </w:rPr>
        <w:t xml:space="preserve">. </w:t>
      </w:r>
      <w:bookmarkStart w:id="56" w:name="_Hlk525310003"/>
      <w:bookmarkStart w:id="57" w:name="_Hlk525307435"/>
      <w:r w:rsidRPr="00AB705F">
        <w:rPr>
          <w:rFonts w:cstheme="minorHAnsi"/>
        </w:rPr>
        <w:t xml:space="preserve">Deze is </w:t>
      </w:r>
      <w:hyperlink r:id="rId15" w:history="1">
        <w:r w:rsidRPr="00AB705F">
          <w:rPr>
            <w:rStyle w:val="Hyperlink"/>
            <w:rFonts w:cstheme="minorHAnsi"/>
          </w:rPr>
          <w:t>hier</w:t>
        </w:r>
      </w:hyperlink>
      <w:r w:rsidRPr="00AB705F">
        <w:rPr>
          <w:rFonts w:cstheme="minorHAnsi"/>
        </w:rPr>
        <w:t xml:space="preserve"> aan te vragen.</w:t>
      </w:r>
      <w:bookmarkEnd w:id="56"/>
    </w:p>
    <w:bookmarkEnd w:id="57"/>
    <w:p w14:paraId="41382647" w14:textId="14EC9EE2" w:rsidR="00F838AA" w:rsidRPr="00AB705F" w:rsidRDefault="00F838AA" w:rsidP="00B63C39">
      <w:pPr>
        <w:pStyle w:val="CBPalinea"/>
        <w:numPr>
          <w:ilvl w:val="0"/>
          <w:numId w:val="6"/>
        </w:numPr>
        <w:jc w:val="left"/>
        <w:rPr>
          <w:rFonts w:cstheme="minorHAnsi"/>
        </w:rPr>
      </w:pPr>
      <w:r w:rsidRPr="00AB705F">
        <w:rPr>
          <w:rFonts w:cstheme="minorHAnsi"/>
        </w:rPr>
        <w:t xml:space="preserve">Eventuele overige bewijsmiddelen. Waar de </w:t>
      </w:r>
      <w:r w:rsidR="00404DE9" w:rsidRPr="00AB705F">
        <w:rPr>
          <w:rFonts w:cstheme="minorHAnsi"/>
        </w:rPr>
        <w:t xml:space="preserve">Gemeente </w:t>
      </w:r>
      <w:r w:rsidR="00327B90">
        <w:rPr>
          <w:rFonts w:cstheme="minorHAnsi"/>
        </w:rPr>
        <w:t>Noordenveld</w:t>
      </w:r>
      <w:r w:rsidRPr="00AB705F">
        <w:rPr>
          <w:rFonts w:cstheme="minorHAnsi"/>
        </w:rPr>
        <w:t xml:space="preserve"> deze eist, is dit nadrukkelijk aangegeven.</w:t>
      </w:r>
    </w:p>
    <w:p w14:paraId="22213D2C" w14:textId="7770F107" w:rsidR="00F838AA" w:rsidRPr="00AB705F" w:rsidRDefault="00F838AA" w:rsidP="00902942">
      <w:pPr>
        <w:pStyle w:val="CBPalinea"/>
        <w:jc w:val="left"/>
        <w:rPr>
          <w:rFonts w:cstheme="minorHAnsi"/>
        </w:rPr>
      </w:pPr>
      <w:r w:rsidRPr="00AB705F">
        <w:rPr>
          <w:rFonts w:cstheme="minorHAnsi"/>
        </w:rPr>
        <w:t xml:space="preserve">Inschrijver moet deze bewijsstukken binnen </w:t>
      </w:r>
      <w:r w:rsidR="00BF7B41">
        <w:rPr>
          <w:rFonts w:cstheme="minorHAnsi"/>
        </w:rPr>
        <w:t>vijf</w:t>
      </w:r>
      <w:r w:rsidRPr="00AB705F">
        <w:rPr>
          <w:rFonts w:cstheme="minorHAnsi"/>
        </w:rPr>
        <w:t xml:space="preserve"> (</w:t>
      </w:r>
      <w:r w:rsidR="008066AC">
        <w:rPr>
          <w:rFonts w:cstheme="minorHAnsi"/>
        </w:rPr>
        <w:t>5</w:t>
      </w:r>
      <w:r w:rsidRPr="00AB705F">
        <w:rPr>
          <w:rFonts w:cstheme="minorHAnsi"/>
        </w:rPr>
        <w:t xml:space="preserve">) werkdagen na verzoek van de </w:t>
      </w:r>
      <w:r w:rsidR="00404DE9" w:rsidRPr="00AB705F">
        <w:rPr>
          <w:rFonts w:cstheme="minorHAnsi"/>
        </w:rPr>
        <w:t xml:space="preserve">Gemeente </w:t>
      </w:r>
      <w:r w:rsidR="00327B90">
        <w:rPr>
          <w:rFonts w:cstheme="minorHAnsi"/>
        </w:rPr>
        <w:t>Noordenveld</w:t>
      </w:r>
      <w:r w:rsidRPr="00AB705F">
        <w:rPr>
          <w:rFonts w:cstheme="minorHAnsi"/>
        </w:rPr>
        <w:t xml:space="preserve"> overleggen. Inschrijver dient dus rekening te houden met eventuele aanvraagtermijnen met betrekking tot de bewijsmiddelen.</w:t>
      </w:r>
    </w:p>
    <w:p w14:paraId="7034907B" w14:textId="7C1BC213" w:rsidR="00F838AA" w:rsidRDefault="00F838AA" w:rsidP="00902942">
      <w:pPr>
        <w:pStyle w:val="CBPalinea"/>
        <w:jc w:val="left"/>
        <w:rPr>
          <w:rFonts w:cstheme="minorHAnsi"/>
        </w:rPr>
      </w:pPr>
      <w:r w:rsidRPr="00AB705F">
        <w:rPr>
          <w:rFonts w:cstheme="minorHAnsi"/>
        </w:rPr>
        <w:t xml:space="preserve">Wanneer inschrijver zich bij het indienen van haar inschrijving laat begeleiden door een adviseur/adviesbureau en deze adviseur/adviesbureau begeleidt ook concurrerende inschrijvers, bestaat de schijn van belangenverstrengeling en/of de schijn van beïnvloeding en/of afstemming van </w:t>
      </w:r>
      <w:r w:rsidRPr="00AB705F">
        <w:rPr>
          <w:rFonts w:cstheme="minorHAnsi"/>
        </w:rPr>
        <w:lastRenderedPageBreak/>
        <w:t xml:space="preserve">inschrijvingen. Inschrijver is verantwoordelijk voor het handelen van door haar ingeschakelde adviseurs als haar eigen handelen. Op eerste verzoek van </w:t>
      </w:r>
      <w:r w:rsidR="00404DE9" w:rsidRPr="00AB705F">
        <w:rPr>
          <w:rFonts w:cstheme="minorHAnsi"/>
        </w:rPr>
        <w:t xml:space="preserve">Gemeente </w:t>
      </w:r>
      <w:r w:rsidR="00327B90">
        <w:rPr>
          <w:rFonts w:cstheme="minorHAnsi"/>
        </w:rPr>
        <w:t>Noordenveld</w:t>
      </w:r>
      <w:r w:rsidRPr="00AB705F">
        <w:rPr>
          <w:rFonts w:cstheme="minorHAnsi"/>
        </w:rPr>
        <w:t xml:space="preserve"> dient inschrijver aan te tonen dat er geen sprake is van belangenverstrengeling en op welke wijze dit met effectieve maatregelen is geborgd. Niet tijdig reageren en/of naar het oordeel van de </w:t>
      </w:r>
      <w:r w:rsidR="00404DE9" w:rsidRPr="00AB705F">
        <w:rPr>
          <w:rFonts w:cstheme="minorHAnsi"/>
        </w:rPr>
        <w:t xml:space="preserve">Gemeente </w:t>
      </w:r>
      <w:r w:rsidR="00327B90">
        <w:rPr>
          <w:rFonts w:cstheme="minorHAnsi"/>
        </w:rPr>
        <w:t>Noordenveld</w:t>
      </w:r>
      <w:r w:rsidRPr="00AB705F">
        <w:rPr>
          <w:rFonts w:cstheme="minorHAnsi"/>
        </w:rPr>
        <w:t xml:space="preserve"> onvoldoende aangetoond leidt tot uitsluiting en ongeldigheid van de inschrijving. </w:t>
      </w:r>
    </w:p>
    <w:p w14:paraId="5ECFCFEA" w14:textId="77777777" w:rsidR="0096655E" w:rsidRPr="00F72F30" w:rsidRDefault="0096655E" w:rsidP="00F72F30">
      <w:pPr>
        <w:pStyle w:val="Kop2"/>
        <w:rPr>
          <w:color w:val="70AD47" w:themeColor="accent6"/>
        </w:rPr>
      </w:pPr>
      <w:bookmarkStart w:id="58" w:name="_Toc214364301"/>
      <w:r w:rsidRPr="00F72F30">
        <w:rPr>
          <w:color w:val="70AD47" w:themeColor="accent6"/>
        </w:rPr>
        <w:t>Wet BIBOB</w:t>
      </w:r>
      <w:bookmarkEnd w:id="58"/>
    </w:p>
    <w:p w14:paraId="65682749" w14:textId="5C99720F" w:rsidR="0096655E" w:rsidRDefault="0096655E" w:rsidP="00902942">
      <w:pPr>
        <w:spacing w:line="276" w:lineRule="auto"/>
      </w:pPr>
      <w:r>
        <w:t>De aanbestedende dienst is bevoegd om inschrijver/opdrachtnemer en zijn eventuele opdrachtgevers, eigenaren en vennoten te (laten) screenen op het van toepassing zijn van één of meerdere van de van toepassing zijnde uitsluitingsgronden. Hiertoe wordt onder meer de toepassing van de Wet Bevordering Integriteitsbeoordelingen door het Openbaar Bestuur (</w:t>
      </w:r>
      <w:proofErr w:type="spellStart"/>
      <w:r>
        <w:t>Bibob</w:t>
      </w:r>
      <w:proofErr w:type="spellEnd"/>
      <w:r>
        <w:t>) gebruikt. Indien de aanbestedende dienst hiertoe de medewerking van inschrijver/opdrachtnemer nodig heeft, zal zij hier op eerste verzoek aan voldoen. Bij weigering van medewerking of frustreren van het onderzoek door inschrijver/opdrachtnemer, is de aanbestedende dienst gerechtigd om de inschrijving af te wijzen of de overeenkomst onmiddellijk en naar eigen keuze op te schorten, te ontbinden of te beëindigen, zonder gehouden te zijn tot vergoeding van eventuele schade en zonder daarbij een termijn in acht te hoeven nemen.</w:t>
      </w:r>
    </w:p>
    <w:p w14:paraId="2B97B42C" w14:textId="77777777" w:rsidR="00F838AA" w:rsidRPr="0072439E" w:rsidRDefault="00F838AA" w:rsidP="00AB705F">
      <w:pPr>
        <w:pStyle w:val="Kop2"/>
        <w:jc w:val="both"/>
        <w:rPr>
          <w:rFonts w:cstheme="minorHAnsi"/>
          <w:color w:val="70AD47" w:themeColor="accent6"/>
        </w:rPr>
      </w:pPr>
      <w:r w:rsidRPr="0072439E">
        <w:rPr>
          <w:rFonts w:cstheme="minorHAnsi"/>
          <w:color w:val="70AD47" w:themeColor="accent6"/>
        </w:rPr>
        <w:t xml:space="preserve"> </w:t>
      </w:r>
      <w:bookmarkStart w:id="59" w:name="_Toc214364302"/>
      <w:r w:rsidRPr="0072439E">
        <w:rPr>
          <w:rFonts w:cstheme="minorHAnsi"/>
          <w:color w:val="70AD47" w:themeColor="accent6"/>
        </w:rPr>
        <w:t>GESCHIKTHEIDSEISEN</w:t>
      </w:r>
      <w:bookmarkEnd w:id="59"/>
    </w:p>
    <w:p w14:paraId="75E7CEA1" w14:textId="4D9C8A11" w:rsidR="00F838AA" w:rsidRPr="00AB705F" w:rsidRDefault="00F838AA" w:rsidP="00902942">
      <w:pPr>
        <w:pStyle w:val="CBPalinea"/>
        <w:jc w:val="left"/>
        <w:rPr>
          <w:rFonts w:cstheme="minorHAnsi"/>
        </w:rPr>
      </w:pPr>
      <w:r w:rsidRPr="00AB705F">
        <w:rPr>
          <w:rFonts w:cstheme="minorHAnsi"/>
        </w:rPr>
        <w:t xml:space="preserve">Door ondertekening van Deel IV van </w:t>
      </w:r>
      <w:r w:rsidR="00D60853" w:rsidRPr="00AB705F">
        <w:rPr>
          <w:rFonts w:cstheme="minorHAnsi"/>
        </w:rPr>
        <w:t>het</w:t>
      </w:r>
      <w:r w:rsidRPr="00AB705F">
        <w:rPr>
          <w:rFonts w:cstheme="minorHAnsi"/>
        </w:rPr>
        <w:t xml:space="preserve"> </w:t>
      </w:r>
      <w:r w:rsidR="00411457" w:rsidRPr="00AB705F">
        <w:rPr>
          <w:rFonts w:cstheme="minorHAnsi"/>
        </w:rPr>
        <w:t>Uniform Europees Aanbestedingsdocument</w:t>
      </w:r>
      <w:r w:rsidRPr="00AB705F">
        <w:rPr>
          <w:rFonts w:cstheme="minorHAnsi"/>
        </w:rPr>
        <w:t xml:space="preserve"> verklaart de inschrijver dat zij voldoet aan alle geschiktheidseisen. </w:t>
      </w:r>
      <w:bookmarkStart w:id="60" w:name="_Hlk511305048"/>
      <w:r w:rsidRPr="00AB705F">
        <w:rPr>
          <w:rFonts w:cstheme="minorHAnsi"/>
        </w:rPr>
        <w:t xml:space="preserve">Waar gevraagd wordt om bewijsmiddelen te overleggen, dient beoogd opdrachtnemer deze binnen </w:t>
      </w:r>
      <w:r w:rsidR="008066AC">
        <w:rPr>
          <w:rFonts w:cstheme="minorHAnsi"/>
        </w:rPr>
        <w:t>5</w:t>
      </w:r>
      <w:r w:rsidRPr="00AB705F">
        <w:rPr>
          <w:rFonts w:cstheme="minorHAnsi"/>
        </w:rPr>
        <w:t xml:space="preserve"> werkdagen te overleggen.</w:t>
      </w:r>
      <w:bookmarkEnd w:id="60"/>
    </w:p>
    <w:p w14:paraId="58EEDDBD" w14:textId="16FDF99D" w:rsidR="00F838AA" w:rsidRPr="0072439E" w:rsidRDefault="00F838AA" w:rsidP="00AB705F">
      <w:pPr>
        <w:pStyle w:val="Kop3"/>
        <w:jc w:val="both"/>
        <w:rPr>
          <w:rFonts w:cstheme="minorHAnsi"/>
          <w:color w:val="70AD47" w:themeColor="accent6"/>
        </w:rPr>
      </w:pPr>
      <w:r w:rsidRPr="0072439E">
        <w:rPr>
          <w:rFonts w:cstheme="minorHAnsi"/>
          <w:color w:val="70AD47" w:themeColor="accent6"/>
        </w:rPr>
        <w:t>INSCHRIJVING HANDELSREGISTER (</w:t>
      </w:r>
      <w:r w:rsidR="00F530C9" w:rsidRPr="0072439E">
        <w:rPr>
          <w:rFonts w:cstheme="minorHAnsi"/>
          <w:color w:val="70AD47" w:themeColor="accent6"/>
        </w:rPr>
        <w:t>BEROEPSBEVOEGDHEID)</w:t>
      </w:r>
    </w:p>
    <w:p w14:paraId="5EBD8130" w14:textId="77777777" w:rsidR="00F838AA" w:rsidRPr="00AB705F" w:rsidRDefault="00F838AA" w:rsidP="00902942">
      <w:pPr>
        <w:pStyle w:val="CBPalinea"/>
        <w:jc w:val="left"/>
        <w:rPr>
          <w:rFonts w:cstheme="minorHAnsi"/>
        </w:rPr>
      </w:pPr>
      <w:r w:rsidRPr="00AB705F">
        <w:rPr>
          <w:rFonts w:cstheme="minorHAnsi"/>
        </w:rPr>
        <w:t xml:space="preserve">De inschrijver dient in de inschrijving een gewaarmerkt uittreksel uit het Handelsregister van de Kamer van Koophandel toe te voegen niet ouder dan zes maanden op het moment van inschrijving. </w:t>
      </w:r>
      <w:bookmarkStart w:id="61" w:name="_Hlk525307517"/>
      <w:r w:rsidRPr="00AB705F">
        <w:rPr>
          <w:rFonts w:cstheme="minorHAnsi"/>
        </w:rPr>
        <w:t xml:space="preserve">Deze is </w:t>
      </w:r>
      <w:hyperlink r:id="rId16" w:history="1">
        <w:r w:rsidRPr="00AB705F">
          <w:rPr>
            <w:rStyle w:val="Hyperlink"/>
            <w:rFonts w:cstheme="minorHAnsi"/>
          </w:rPr>
          <w:t>hier</w:t>
        </w:r>
      </w:hyperlink>
      <w:r w:rsidRPr="00AB705F">
        <w:rPr>
          <w:rFonts w:cstheme="minorHAnsi"/>
        </w:rPr>
        <w:t xml:space="preserve"> aan te vragen.</w:t>
      </w:r>
      <w:bookmarkEnd w:id="61"/>
      <w:r w:rsidRPr="00AB705F">
        <w:rPr>
          <w:rFonts w:cstheme="minorHAnsi"/>
        </w:rPr>
        <w:t xml:space="preserve"> Uit dit uittreksel moet de tekeningsbevoegdheid blijken voor minimaal de inschrijvingssom voor deze opdracht van degene die de inschrijving heeft getekend.</w:t>
      </w:r>
    </w:p>
    <w:p w14:paraId="2711ED00" w14:textId="2909FA5E" w:rsidR="00F838AA" w:rsidRPr="0072439E" w:rsidRDefault="00F838AA" w:rsidP="001B29F8">
      <w:pPr>
        <w:pStyle w:val="Kop2"/>
        <w:rPr>
          <w:rFonts w:cstheme="minorHAnsi"/>
          <w:color w:val="70AD47" w:themeColor="accent6"/>
        </w:rPr>
      </w:pPr>
      <w:r w:rsidRPr="0072439E">
        <w:rPr>
          <w:rFonts w:cstheme="minorHAnsi"/>
          <w:color w:val="70AD47" w:themeColor="accent6"/>
        </w:rPr>
        <w:tab/>
      </w:r>
      <w:bookmarkStart w:id="62" w:name="_Toc214364303"/>
      <w:r w:rsidR="00A946ED" w:rsidRPr="0072439E">
        <w:rPr>
          <w:rFonts w:cstheme="minorHAnsi"/>
          <w:color w:val="70AD47" w:themeColor="accent6"/>
        </w:rPr>
        <w:t>FINANCIËLE EN ECONOMISCHE DRAAGKRACHT</w:t>
      </w:r>
      <w:bookmarkEnd w:id="62"/>
    </w:p>
    <w:p w14:paraId="75BDD550" w14:textId="14309CD6" w:rsidR="00F838AA" w:rsidRPr="001B29F8" w:rsidRDefault="00F838AA" w:rsidP="001B29F8">
      <w:pPr>
        <w:pStyle w:val="Kop3"/>
        <w:rPr>
          <w:rFonts w:cstheme="minorHAnsi"/>
          <w:bCs/>
          <w:color w:val="70AD47" w:themeColor="accent6"/>
        </w:rPr>
      </w:pPr>
      <w:r w:rsidRPr="001B29F8">
        <w:rPr>
          <w:rFonts w:cstheme="minorHAnsi"/>
          <w:bCs/>
          <w:color w:val="70AD47" w:themeColor="accent6"/>
        </w:rPr>
        <w:t>BEDRIJFSAANSPRAKELIJKHEIDSVERZEKERING</w:t>
      </w:r>
    </w:p>
    <w:p w14:paraId="0EAD66BC" w14:textId="2056226A" w:rsidR="00F838AA" w:rsidRPr="00AB705F" w:rsidRDefault="00F838AA" w:rsidP="00810C72">
      <w:pPr>
        <w:pStyle w:val="CBPalinea"/>
        <w:jc w:val="left"/>
        <w:rPr>
          <w:rFonts w:cstheme="minorHAnsi"/>
        </w:rPr>
      </w:pPr>
      <w:r w:rsidRPr="00BE603A">
        <w:rPr>
          <w:rFonts w:cstheme="minorHAnsi"/>
        </w:rPr>
        <w:t xml:space="preserve">De inschrijver dient behoorlijk verzekerd te zijn voor aansprakelijkheid door middel van een bedrijfsaansprakelijkheidsverzekering. Deze verzekering dekt minimaal € </w:t>
      </w:r>
      <w:r w:rsidR="00367881" w:rsidRPr="00BE603A">
        <w:rPr>
          <w:rFonts w:cstheme="minorHAnsi"/>
        </w:rPr>
        <w:t>2</w:t>
      </w:r>
      <w:r w:rsidR="00122839" w:rsidRPr="00BE603A">
        <w:rPr>
          <w:rFonts w:cstheme="minorHAnsi"/>
        </w:rPr>
        <w:t>.</w:t>
      </w:r>
      <w:r w:rsidR="00367881" w:rsidRPr="00BE603A">
        <w:rPr>
          <w:rFonts w:cstheme="minorHAnsi"/>
        </w:rPr>
        <w:t>5</w:t>
      </w:r>
      <w:r w:rsidR="00122839" w:rsidRPr="00BE603A">
        <w:rPr>
          <w:rFonts w:cstheme="minorHAnsi"/>
        </w:rPr>
        <w:t>00.000</w:t>
      </w:r>
      <w:r w:rsidRPr="00BE603A">
        <w:rPr>
          <w:rFonts w:cstheme="minorHAnsi"/>
        </w:rPr>
        <w:t xml:space="preserve"> per gebeurtenis en minimaal twee gebeurtenissen/uitkeringen per kalenderjaar.</w:t>
      </w:r>
    </w:p>
    <w:p w14:paraId="7C922F47" w14:textId="77777777" w:rsidR="00914861" w:rsidRDefault="00914861" w:rsidP="00810C72">
      <w:pPr>
        <w:pStyle w:val="CBPalinea"/>
        <w:jc w:val="left"/>
        <w:rPr>
          <w:rFonts w:cstheme="minorHAnsi"/>
        </w:rPr>
      </w:pPr>
      <w:r w:rsidRPr="00032DC2">
        <w:rPr>
          <w:rFonts w:cstheme="minorHAnsi"/>
        </w:rPr>
        <w:t>Als bewijs dient de beoogd opdrachtnemer die voor de gunning van de opdracht in aanmerking komt het volgende aan te leveren indien de Gemeente Noordenveld hiertoe verzoekt:</w:t>
      </w:r>
    </w:p>
    <w:p w14:paraId="21E2880B" w14:textId="354A2278" w:rsidR="000426DF" w:rsidRPr="005A0607" w:rsidRDefault="009E3D86" w:rsidP="00B63C39">
      <w:pPr>
        <w:pStyle w:val="CBPalinea"/>
        <w:numPr>
          <w:ilvl w:val="0"/>
          <w:numId w:val="21"/>
        </w:numPr>
        <w:jc w:val="left"/>
        <w:rPr>
          <w:rFonts w:cstheme="minorHAnsi"/>
        </w:rPr>
      </w:pPr>
      <w:r>
        <w:rPr>
          <w:rFonts w:cstheme="minorHAnsi"/>
        </w:rPr>
        <w:t xml:space="preserve">Een geldig </w:t>
      </w:r>
      <w:proofErr w:type="spellStart"/>
      <w:r>
        <w:rPr>
          <w:rFonts w:cstheme="minorHAnsi"/>
        </w:rPr>
        <w:t>polisblad</w:t>
      </w:r>
      <w:proofErr w:type="spellEnd"/>
      <w:r w:rsidR="005A0607">
        <w:rPr>
          <w:rFonts w:cstheme="minorHAnsi"/>
        </w:rPr>
        <w:t xml:space="preserve"> </w:t>
      </w:r>
      <w:r w:rsidR="005A0607" w:rsidRPr="00AB705F">
        <w:rPr>
          <w:rFonts w:cstheme="minorHAnsi"/>
        </w:rPr>
        <w:t>waaruit blijkt dat inschrijver verzekerd is voor het vereiste bedrag.</w:t>
      </w:r>
    </w:p>
    <w:p w14:paraId="67F099D7" w14:textId="77777777" w:rsidR="00F838AA" w:rsidRDefault="00F838AA" w:rsidP="00B63C39">
      <w:pPr>
        <w:pStyle w:val="CBPalinea"/>
        <w:numPr>
          <w:ilvl w:val="0"/>
          <w:numId w:val="21"/>
        </w:numPr>
        <w:jc w:val="left"/>
        <w:rPr>
          <w:rFonts w:cstheme="minorHAnsi"/>
        </w:rPr>
      </w:pPr>
      <w:r w:rsidRPr="00AB705F">
        <w:rPr>
          <w:rFonts w:cstheme="minorHAnsi"/>
        </w:rPr>
        <w:t xml:space="preserve">Indien het niet mogelijk is een geldig </w:t>
      </w:r>
      <w:proofErr w:type="spellStart"/>
      <w:r w:rsidRPr="00AB705F">
        <w:rPr>
          <w:rFonts w:cstheme="minorHAnsi"/>
        </w:rPr>
        <w:t>polisblad</w:t>
      </w:r>
      <w:proofErr w:type="spellEnd"/>
      <w:r w:rsidRPr="00AB705F">
        <w:rPr>
          <w:rFonts w:cstheme="minorHAnsi"/>
        </w:rPr>
        <w:t xml:space="preserve"> te overleggen mag een geldig verzekeringscertificaat worden overlegd waaruit blijkt dat inschrijver verzekerd is voor het vereiste bedrag.</w:t>
      </w:r>
    </w:p>
    <w:p w14:paraId="428A3450" w14:textId="3026682C" w:rsidR="00F838AA" w:rsidRPr="0072439E" w:rsidRDefault="00F838AA" w:rsidP="001B29F8">
      <w:pPr>
        <w:pStyle w:val="Kop2"/>
        <w:rPr>
          <w:rFonts w:cstheme="minorHAnsi"/>
          <w:color w:val="70AD47" w:themeColor="accent6"/>
        </w:rPr>
      </w:pPr>
      <w:bookmarkStart w:id="63" w:name="_Toc214364304"/>
      <w:r w:rsidRPr="0072439E">
        <w:rPr>
          <w:rFonts w:cstheme="minorHAnsi"/>
          <w:color w:val="70AD47" w:themeColor="accent6"/>
        </w:rPr>
        <w:lastRenderedPageBreak/>
        <w:t>TECHNISCHE BEKWAAMHEID</w:t>
      </w:r>
      <w:r w:rsidR="00F530C9" w:rsidRPr="0072439E">
        <w:rPr>
          <w:rFonts w:cstheme="minorHAnsi"/>
          <w:color w:val="70AD47" w:themeColor="accent6"/>
        </w:rPr>
        <w:t xml:space="preserve"> EN BEROEPSBEKWAAMHEID</w:t>
      </w:r>
      <w:bookmarkEnd w:id="63"/>
    </w:p>
    <w:p w14:paraId="4B05B43C" w14:textId="77777777" w:rsidR="00F838AA" w:rsidRPr="0072439E" w:rsidRDefault="00F838AA" w:rsidP="0072439E">
      <w:pPr>
        <w:pStyle w:val="Kop3"/>
        <w:rPr>
          <w:color w:val="70AD47" w:themeColor="accent6"/>
        </w:rPr>
      </w:pPr>
      <w:r w:rsidRPr="0072439E">
        <w:rPr>
          <w:color w:val="70AD47" w:themeColor="accent6"/>
        </w:rPr>
        <w:t>KERNCOMPETENTIES</w:t>
      </w:r>
    </w:p>
    <w:p w14:paraId="469AE535" w14:textId="2ED64C6E" w:rsidR="00191322" w:rsidRPr="00191322" w:rsidRDefault="00191322" w:rsidP="00810C72">
      <w:pPr>
        <w:pStyle w:val="CBPalinea"/>
        <w:jc w:val="left"/>
        <w:rPr>
          <w:rFonts w:cstheme="minorHAnsi"/>
        </w:rPr>
      </w:pPr>
      <w:r>
        <w:rPr>
          <w:rFonts w:cstheme="minorHAnsi"/>
        </w:rPr>
        <w:t>I</w:t>
      </w:r>
      <w:r w:rsidRPr="00191322">
        <w:rPr>
          <w:rFonts w:cstheme="minorHAnsi"/>
        </w:rPr>
        <w:t>nschrijver dient bij inschrijving referenties op te geven, die uiterlijk drie (3) jaren geleden zijn afgerond, gerekend vanaf de sluitingsdatum van het indienen van de inschrijving, om zijn bekwaamheid aan te tonen. Inschrijver dient te beschikken over de hierna genoemde kerncompetenties:</w:t>
      </w:r>
    </w:p>
    <w:p w14:paraId="3044BD62" w14:textId="77777777" w:rsidR="00940701" w:rsidRDefault="101FF61F" w:rsidP="00104BD7">
      <w:pPr>
        <w:pStyle w:val="CBPalinea"/>
        <w:spacing w:after="0"/>
        <w:jc w:val="left"/>
      </w:pPr>
      <w:r w:rsidRPr="0026199B">
        <w:rPr>
          <w:b/>
          <w:bCs/>
        </w:rPr>
        <w:t>Kerncompetentie</w:t>
      </w:r>
      <w:r w:rsidR="0026199B" w:rsidRPr="0026199B">
        <w:rPr>
          <w:b/>
          <w:bCs/>
        </w:rPr>
        <w:t xml:space="preserve"> 1</w:t>
      </w:r>
      <w:r w:rsidRPr="0026199B">
        <w:rPr>
          <w:b/>
          <w:bCs/>
        </w:rPr>
        <w:t>:</w:t>
      </w:r>
      <w:r w:rsidRPr="00AF4BC6">
        <w:t xml:space="preserve"> </w:t>
      </w:r>
    </w:p>
    <w:p w14:paraId="4BFE9B0C" w14:textId="613E5B63" w:rsidR="00191322" w:rsidRDefault="00395BD4" w:rsidP="00104BD7">
      <w:pPr>
        <w:pStyle w:val="CBPalinea"/>
        <w:spacing w:after="0"/>
        <w:jc w:val="left"/>
      </w:pPr>
      <w:r w:rsidRPr="00395BD4">
        <w:t xml:space="preserve">De inschrijver heeft aantoonbare ervaring met het leveren van hardware (laptops en </w:t>
      </w:r>
      <w:r w:rsidR="00994AD4">
        <w:t>smartphones</w:t>
      </w:r>
      <w:r w:rsidRPr="00395BD4">
        <w:t>) én het uitvoeren van bijbehorende dienstverlening (zoals uitrol, datamigratie, instructie en beheer) aan een organisatie van vergelijkbare omvang en complexiteit als gemeente Noordenveld.</w:t>
      </w:r>
    </w:p>
    <w:p w14:paraId="2F2496B2" w14:textId="77777777" w:rsidR="00940701" w:rsidRDefault="00940701" w:rsidP="00940701">
      <w:pPr>
        <w:pStyle w:val="CBPalinea"/>
        <w:spacing w:after="0"/>
        <w:jc w:val="left"/>
        <w:rPr>
          <w:b/>
          <w:bCs/>
        </w:rPr>
      </w:pPr>
    </w:p>
    <w:p w14:paraId="514D0CB4" w14:textId="582218F7" w:rsidR="00B76E44" w:rsidRPr="0026199B" w:rsidRDefault="00B76E44" w:rsidP="00940701">
      <w:pPr>
        <w:pStyle w:val="CBPalinea"/>
        <w:spacing w:after="0"/>
        <w:jc w:val="left"/>
      </w:pPr>
      <w:r w:rsidRPr="0026199B">
        <w:rPr>
          <w:b/>
          <w:bCs/>
        </w:rPr>
        <w:t>Referentie-eis:</w:t>
      </w:r>
      <w:r>
        <w:t xml:space="preserve"> </w:t>
      </w:r>
      <w:r w:rsidRPr="00B76E44">
        <w:t xml:space="preserve">Minimaal één referentieproject waarbij jaarlijks ten minste </w:t>
      </w:r>
      <w:r w:rsidRPr="0026199B">
        <w:t>50 smartphones en 50 laptops zijn geleverd, inclusief dienstverlening zoals hierboven omschreven.</w:t>
      </w:r>
    </w:p>
    <w:p w14:paraId="05EC78DA" w14:textId="77777777" w:rsidR="0026199B" w:rsidRDefault="0026199B" w:rsidP="00FA3189">
      <w:pPr>
        <w:pStyle w:val="CBPalinea"/>
        <w:spacing w:after="0"/>
        <w:jc w:val="left"/>
        <w:rPr>
          <w:rFonts w:cstheme="minorHAnsi"/>
        </w:rPr>
      </w:pPr>
    </w:p>
    <w:p w14:paraId="5413CCDA" w14:textId="77777777" w:rsidR="00E374ED" w:rsidRDefault="00E374ED" w:rsidP="00E374ED">
      <w:pPr>
        <w:pStyle w:val="CBPalinea"/>
        <w:spacing w:after="0"/>
        <w:jc w:val="left"/>
        <w:rPr>
          <w:rFonts w:cstheme="minorHAnsi"/>
        </w:rPr>
      </w:pPr>
      <w:bookmarkStart w:id="64" w:name="_Toc82877810"/>
      <w:r w:rsidRPr="00E374ED">
        <w:rPr>
          <w:rFonts w:cstheme="minorHAnsi"/>
        </w:rPr>
        <w:t>De inschrijver dient zijn kerncompetenties te onderbouwen via bijlage 2 en verklaart zich akkoord met het opvragen en verifiëren van informatie bij de opgegeven referenties.</w:t>
      </w:r>
    </w:p>
    <w:p w14:paraId="11BBE519" w14:textId="77777777" w:rsidR="00E374ED" w:rsidRDefault="00E374ED" w:rsidP="00E374ED">
      <w:pPr>
        <w:pStyle w:val="CBPalinea"/>
        <w:spacing w:after="0"/>
        <w:jc w:val="left"/>
        <w:rPr>
          <w:rFonts w:cstheme="minorHAnsi"/>
        </w:rPr>
      </w:pPr>
    </w:p>
    <w:p w14:paraId="62C6B975" w14:textId="16A6A2B0" w:rsidR="002C08BE" w:rsidRPr="005E4EC9" w:rsidRDefault="002C08BE" w:rsidP="005E4EC9">
      <w:pPr>
        <w:pStyle w:val="Kop3"/>
        <w:rPr>
          <w:color w:val="70AD47" w:themeColor="accent5"/>
        </w:rPr>
      </w:pPr>
      <w:r w:rsidRPr="005E4EC9">
        <w:rPr>
          <w:color w:val="70AD47" w:themeColor="accent5"/>
        </w:rPr>
        <w:t>BEROEP OP EEN ANDER</w:t>
      </w:r>
      <w:bookmarkEnd w:id="64"/>
    </w:p>
    <w:p w14:paraId="7CC5A4D4" w14:textId="77777777" w:rsidR="002C08BE" w:rsidRPr="00AB705F" w:rsidRDefault="002C08BE" w:rsidP="00AB705F">
      <w:pPr>
        <w:pStyle w:val="Tekstzonderopmaak"/>
        <w:jc w:val="both"/>
        <w:rPr>
          <w:rFonts w:asciiTheme="minorHAnsi" w:hAnsiTheme="minorHAnsi" w:cstheme="minorHAnsi"/>
        </w:rPr>
      </w:pPr>
      <w:r w:rsidRPr="00AB705F">
        <w:rPr>
          <w:rFonts w:asciiTheme="minorHAnsi" w:hAnsiTheme="minorHAnsi" w:cstheme="minorHAnsi"/>
        </w:rPr>
        <w:t>Inschrijver kan op de volgende manier inschrijven op deze aanbesteding:</w:t>
      </w:r>
    </w:p>
    <w:p w14:paraId="4551455D" w14:textId="77777777" w:rsidR="002C08BE" w:rsidRPr="00AB705F" w:rsidRDefault="002C08BE" w:rsidP="00AB705F">
      <w:pPr>
        <w:pStyle w:val="Tekstzonderopmaak"/>
        <w:jc w:val="both"/>
        <w:rPr>
          <w:rFonts w:asciiTheme="minorHAnsi" w:hAnsiTheme="minorHAnsi" w:cstheme="minorHAnsi"/>
        </w:rPr>
      </w:pPr>
    </w:p>
    <w:p w14:paraId="59DECD70" w14:textId="77777777" w:rsidR="002C08BE" w:rsidRDefault="002C08BE" w:rsidP="00B63C39">
      <w:pPr>
        <w:pStyle w:val="Lijstalinea"/>
        <w:numPr>
          <w:ilvl w:val="0"/>
          <w:numId w:val="8"/>
        </w:numPr>
        <w:rPr>
          <w:rFonts w:cstheme="minorHAnsi"/>
        </w:rPr>
      </w:pPr>
      <w:bookmarkStart w:id="65" w:name="_Hlk100913211"/>
      <w:r w:rsidRPr="003A0CF0">
        <w:rPr>
          <w:rFonts w:cstheme="minorHAnsi"/>
          <w:u w:val="single"/>
        </w:rPr>
        <w:t>Zelfstandig</w:t>
      </w:r>
      <w:r w:rsidRPr="00AB705F">
        <w:rPr>
          <w:rFonts w:cstheme="minorHAnsi"/>
        </w:rPr>
        <w:t xml:space="preserve"> - In dit geval dient Inschrijver verplicht een ingevuld en ondertekend UEA en uittreksel Kamer van Koophandel in te dienen.</w:t>
      </w:r>
    </w:p>
    <w:p w14:paraId="16B45098" w14:textId="77777777" w:rsidR="002D0D3E" w:rsidRPr="002D0D3E" w:rsidRDefault="002D0D3E" w:rsidP="00B63C39">
      <w:pPr>
        <w:pStyle w:val="Lijstalinea"/>
        <w:numPr>
          <w:ilvl w:val="0"/>
          <w:numId w:val="8"/>
        </w:numPr>
        <w:rPr>
          <w:rFonts w:cstheme="minorHAnsi"/>
        </w:rPr>
      </w:pPr>
      <w:r w:rsidRPr="002D0D3E">
        <w:rPr>
          <w:rFonts w:cstheme="minorHAnsi"/>
          <w:u w:val="single"/>
        </w:rPr>
        <w:t>Met een beroep op de draagkracht van Derden</w:t>
      </w:r>
      <w:r w:rsidRPr="002D0D3E">
        <w:rPr>
          <w:rFonts w:cstheme="minorHAnsi"/>
        </w:rPr>
        <w:t xml:space="preserve"> - In dit geval dient Inschrijver deel </w:t>
      </w:r>
    </w:p>
    <w:p w14:paraId="1E849DBB" w14:textId="77777777" w:rsidR="002D0D3E" w:rsidRPr="002D0D3E" w:rsidRDefault="002D0D3E" w:rsidP="00E12C5D">
      <w:pPr>
        <w:pStyle w:val="Lijstalinea"/>
        <w:rPr>
          <w:rFonts w:cstheme="minorHAnsi"/>
        </w:rPr>
      </w:pPr>
      <w:r w:rsidRPr="002D0D3E">
        <w:rPr>
          <w:rFonts w:cstheme="minorHAnsi"/>
        </w:rPr>
        <w:t xml:space="preserve">II C van het UEA met 'ja' te beantwoorden en verplicht een ingevuld en ondertekend </w:t>
      </w:r>
    </w:p>
    <w:p w14:paraId="58DE2975" w14:textId="60A3BF7C" w:rsidR="002D0D3E" w:rsidRPr="00AB705F" w:rsidRDefault="002D0D3E" w:rsidP="00E12C5D">
      <w:pPr>
        <w:pStyle w:val="Lijstalinea"/>
        <w:rPr>
          <w:rFonts w:cstheme="minorHAnsi"/>
        </w:rPr>
      </w:pPr>
      <w:r w:rsidRPr="002D0D3E">
        <w:rPr>
          <w:rFonts w:cstheme="minorHAnsi"/>
        </w:rPr>
        <w:t>UEA en uittreksel KvK van hoofdaannemer en iedere derde in te dienen.</w:t>
      </w:r>
    </w:p>
    <w:p w14:paraId="5A2D87BE" w14:textId="447DE68F" w:rsidR="002C08BE" w:rsidRPr="00E12C5D" w:rsidRDefault="002C08BE" w:rsidP="00B63C39">
      <w:pPr>
        <w:pStyle w:val="Lijstalinea"/>
        <w:numPr>
          <w:ilvl w:val="0"/>
          <w:numId w:val="8"/>
        </w:numPr>
        <w:rPr>
          <w:rStyle w:val="CBPalineaChar"/>
        </w:rPr>
      </w:pPr>
      <w:r w:rsidRPr="003A0CF0">
        <w:rPr>
          <w:rFonts w:cstheme="minorHAnsi"/>
          <w:u w:val="single"/>
        </w:rPr>
        <w:t>Met onderaannemers waarop geen beroep wordt gedaan op de draagkracht</w:t>
      </w:r>
      <w:r w:rsidRPr="00AB705F">
        <w:rPr>
          <w:rFonts w:cstheme="minorHAnsi"/>
        </w:rPr>
        <w:t xml:space="preserve"> - </w:t>
      </w:r>
      <w:r w:rsidRPr="00E12C5D">
        <w:rPr>
          <w:rStyle w:val="CBPalineaChar"/>
        </w:rPr>
        <w:t>In dit geval dient Inschrijver deel II D van het UEA met 'ja' te beantwoorden. Er zijn in dit geval geen verdere acties vereist. Het is verplicht om bij Inschrijving al te vermelden of en met welke onderaannemers wordt samengewerkt.</w:t>
      </w:r>
    </w:p>
    <w:p w14:paraId="1FBD5D0A" w14:textId="01E5B7EC" w:rsidR="002C08BE" w:rsidRPr="00AB705F" w:rsidRDefault="002C08BE" w:rsidP="00B63C39">
      <w:pPr>
        <w:pStyle w:val="Lijstalinea"/>
        <w:numPr>
          <w:ilvl w:val="0"/>
          <w:numId w:val="8"/>
        </w:numPr>
        <w:rPr>
          <w:rFonts w:cstheme="minorHAnsi"/>
        </w:rPr>
      </w:pPr>
      <w:r w:rsidRPr="003A0CF0">
        <w:rPr>
          <w:rFonts w:cstheme="minorHAnsi"/>
          <w:u w:val="single"/>
        </w:rPr>
        <w:t>Als Combinatie</w:t>
      </w:r>
      <w:r w:rsidRPr="00AB705F">
        <w:rPr>
          <w:rFonts w:cstheme="minorHAnsi"/>
        </w:rPr>
        <w:t xml:space="preserve"> -</w:t>
      </w:r>
      <w:r w:rsidR="003664F0" w:rsidRPr="00AB705F">
        <w:rPr>
          <w:rFonts w:cstheme="minorHAnsi"/>
        </w:rPr>
        <w:t xml:space="preserve"> </w:t>
      </w:r>
      <w:r w:rsidRPr="00AB705F">
        <w:rPr>
          <w:rFonts w:cstheme="minorHAnsi"/>
        </w:rPr>
        <w:t xml:space="preserve">In dit geval dient inschrijver deel II A, 'wijze van deelneming' van het UEA met 'ja' te beantwoorden en verplicht per </w:t>
      </w:r>
      <w:proofErr w:type="spellStart"/>
      <w:r w:rsidRPr="00AB705F">
        <w:rPr>
          <w:rFonts w:cstheme="minorHAnsi"/>
        </w:rPr>
        <w:t>combinant</w:t>
      </w:r>
      <w:proofErr w:type="spellEnd"/>
      <w:r w:rsidRPr="00AB705F">
        <w:rPr>
          <w:rFonts w:cstheme="minorHAnsi"/>
        </w:rPr>
        <w:t xml:space="preserve"> een separaat ingevuld en ondertekend UEA, en uittreksel van de Kamer van Koophandel in te dienen.</w:t>
      </w:r>
    </w:p>
    <w:bookmarkEnd w:id="65"/>
    <w:p w14:paraId="21BD3FCE" w14:textId="205CF9EF" w:rsidR="002C08BE" w:rsidRPr="000D5407" w:rsidRDefault="002C08BE" w:rsidP="00AB705F">
      <w:pPr>
        <w:pStyle w:val="Kop3"/>
        <w:numPr>
          <w:ilvl w:val="0"/>
          <w:numId w:val="0"/>
        </w:numPr>
        <w:jc w:val="both"/>
        <w:rPr>
          <w:rFonts w:cstheme="minorHAnsi"/>
          <w:color w:val="70AD47" w:themeColor="accent6"/>
        </w:rPr>
      </w:pPr>
      <w:r w:rsidRPr="000D5407">
        <w:rPr>
          <w:rFonts w:cstheme="minorHAnsi"/>
          <w:color w:val="70AD47" w:themeColor="accent6"/>
        </w:rPr>
        <w:t xml:space="preserve">ad </w:t>
      </w:r>
      <w:r w:rsidR="00186C26" w:rsidRPr="000D5407">
        <w:rPr>
          <w:rFonts w:cstheme="minorHAnsi"/>
          <w:color w:val="70AD47" w:themeColor="accent6"/>
        </w:rPr>
        <w:t>B</w:t>
      </w:r>
      <w:r w:rsidRPr="000D5407">
        <w:rPr>
          <w:rFonts w:cstheme="minorHAnsi"/>
          <w:color w:val="70AD47" w:themeColor="accent6"/>
        </w:rPr>
        <w:t>: onderaannemers waarop geen beroep als derde wordt gedaan</w:t>
      </w:r>
    </w:p>
    <w:p w14:paraId="744595D4" w14:textId="77777777" w:rsidR="002C08BE" w:rsidRPr="00AB705F" w:rsidRDefault="002C08BE" w:rsidP="008245F6">
      <w:pPr>
        <w:pStyle w:val="CBPalinea"/>
        <w:jc w:val="left"/>
        <w:rPr>
          <w:rFonts w:cstheme="minorHAnsi"/>
        </w:rPr>
      </w:pPr>
      <w:r w:rsidRPr="00AB705F">
        <w:rPr>
          <w:rFonts w:cstheme="minorHAnsi"/>
        </w:rPr>
        <w:t xml:space="preserve">Inschrijvers kunnen voor de uitvoering van de opdracht onderaannemers inzetten. </w:t>
      </w:r>
    </w:p>
    <w:p w14:paraId="2C91D79C" w14:textId="77777777" w:rsidR="002C08BE" w:rsidRPr="00AA4A9A" w:rsidRDefault="002C08BE" w:rsidP="00B63C39">
      <w:pPr>
        <w:pStyle w:val="CBPalinea"/>
        <w:numPr>
          <w:ilvl w:val="0"/>
          <w:numId w:val="5"/>
        </w:numPr>
        <w:jc w:val="left"/>
        <w:rPr>
          <w:rFonts w:cstheme="minorHAnsi"/>
        </w:rPr>
      </w:pPr>
      <w:r w:rsidRPr="00AA4A9A">
        <w:rPr>
          <w:rFonts w:cstheme="minorHAnsi"/>
        </w:rPr>
        <w:t xml:space="preserve">Voor onderaannemers waarop </w:t>
      </w:r>
      <w:r w:rsidRPr="00AA4A9A">
        <w:rPr>
          <w:rFonts w:cstheme="minorHAnsi"/>
          <w:u w:val="single"/>
        </w:rPr>
        <w:t>geen</w:t>
      </w:r>
      <w:r w:rsidRPr="00AA4A9A">
        <w:rPr>
          <w:rFonts w:cstheme="minorHAnsi"/>
        </w:rPr>
        <w:t xml:space="preserve"> beroep als derde wordt gedaan en die enkel zullen worden ingezet ten behoeve van de uitvoering van de opdracht (oftewel voor de feitelijke uitvoering van werkzaamheden binnen de opdracht) dient inschrijver in Deel II D van het Uniform Europees Aanbestedingsdocument op te geven welke onderaannemers het betreft en daarbij te vermelden voor welke onderdelen deze zullen worden ingezet. </w:t>
      </w:r>
    </w:p>
    <w:p w14:paraId="72093D3B" w14:textId="774CEA4C" w:rsidR="002C08BE" w:rsidRPr="00AA4A9A" w:rsidRDefault="002C08BE" w:rsidP="00B63C39">
      <w:pPr>
        <w:pStyle w:val="CBPalinea"/>
        <w:numPr>
          <w:ilvl w:val="0"/>
          <w:numId w:val="5"/>
        </w:numPr>
        <w:jc w:val="left"/>
        <w:rPr>
          <w:rFonts w:cstheme="minorHAnsi"/>
        </w:rPr>
      </w:pPr>
      <w:r w:rsidRPr="00AA4A9A">
        <w:rPr>
          <w:rFonts w:cstheme="minorHAnsi"/>
        </w:rPr>
        <w:lastRenderedPageBreak/>
        <w:t xml:space="preserve">Onderaannemers die niet benoemd zijn bij de inschrijving kunnen in beginsel niet zonder nadrukkelijke toestemming van de </w:t>
      </w:r>
      <w:r w:rsidR="00404DE9" w:rsidRPr="00AA4A9A">
        <w:rPr>
          <w:rFonts w:cstheme="minorHAnsi"/>
        </w:rPr>
        <w:t xml:space="preserve">Gemeente </w:t>
      </w:r>
      <w:r w:rsidR="00327B90" w:rsidRPr="00AA4A9A">
        <w:rPr>
          <w:rFonts w:cstheme="minorHAnsi"/>
        </w:rPr>
        <w:t>Noordenveld</w:t>
      </w:r>
      <w:r w:rsidRPr="00AA4A9A">
        <w:rPr>
          <w:rFonts w:cstheme="minorHAnsi"/>
        </w:rPr>
        <w:t xml:space="preserve"> worden ingezet bij de uitvoering van de opdracht.</w:t>
      </w:r>
    </w:p>
    <w:p w14:paraId="677EFE29" w14:textId="7757C7D4" w:rsidR="002C08BE" w:rsidRPr="00A14598" w:rsidRDefault="002C08BE" w:rsidP="00B63C39">
      <w:pPr>
        <w:pStyle w:val="Lijstalinea"/>
        <w:numPr>
          <w:ilvl w:val="0"/>
          <w:numId w:val="5"/>
        </w:numPr>
        <w:rPr>
          <w:rStyle w:val="CBPalineaChar"/>
        </w:rPr>
      </w:pPr>
      <w:r w:rsidRPr="00AB705F">
        <w:rPr>
          <w:rFonts w:cstheme="minorHAnsi"/>
        </w:rPr>
        <w:t xml:space="preserve">Onderaannemers mogen wel als onderaannemer voor verschillende inschrijvers optreden, op voorwaarde dat de geldende mededingingsregelgeving dit niet uitsluit en daardoor de eerlijke mededinging niet wordt belemmerd. Verschillende werkmaatschappijen binnen een concern kunnen, indien door de inschrijver gewenst, dienen als onderaannemer(s) van de hoofdaannemer. </w:t>
      </w:r>
      <w:r w:rsidRPr="00AB705F">
        <w:rPr>
          <w:rFonts w:cstheme="minorHAnsi"/>
        </w:rPr>
        <w:br/>
      </w:r>
    </w:p>
    <w:p w14:paraId="0DE9634F" w14:textId="0604AF8A" w:rsidR="002C08BE" w:rsidRPr="000D5407" w:rsidRDefault="002C08BE" w:rsidP="00AB705F">
      <w:pPr>
        <w:pStyle w:val="Kop3"/>
        <w:numPr>
          <w:ilvl w:val="0"/>
          <w:numId w:val="0"/>
        </w:numPr>
        <w:ind w:left="720" w:hanging="720"/>
        <w:jc w:val="both"/>
        <w:rPr>
          <w:rFonts w:cstheme="minorHAnsi"/>
          <w:color w:val="70AD47" w:themeColor="accent6"/>
        </w:rPr>
      </w:pPr>
      <w:r w:rsidRPr="000D5407">
        <w:rPr>
          <w:rFonts w:cstheme="minorHAnsi"/>
          <w:color w:val="70AD47" w:themeColor="accent6"/>
        </w:rPr>
        <w:t xml:space="preserve">ad </w:t>
      </w:r>
      <w:r w:rsidR="00186C26" w:rsidRPr="000D5407">
        <w:rPr>
          <w:rFonts w:cstheme="minorHAnsi"/>
          <w:color w:val="70AD47" w:themeColor="accent6"/>
        </w:rPr>
        <w:t>C</w:t>
      </w:r>
      <w:r w:rsidRPr="000D5407">
        <w:rPr>
          <w:rFonts w:cstheme="minorHAnsi"/>
          <w:color w:val="70AD47" w:themeColor="accent6"/>
        </w:rPr>
        <w:t>: COMBINATIE</w:t>
      </w:r>
    </w:p>
    <w:p w14:paraId="1A4C9368" w14:textId="77777777" w:rsidR="00803C93" w:rsidRDefault="002C08BE" w:rsidP="00B63C39">
      <w:pPr>
        <w:pStyle w:val="CBPalinea"/>
        <w:numPr>
          <w:ilvl w:val="0"/>
          <w:numId w:val="9"/>
        </w:numPr>
        <w:jc w:val="left"/>
      </w:pPr>
      <w:r w:rsidRPr="00E12C5D">
        <w:t xml:space="preserve">Inschrijvers kunnen ook als combinatie inschrijven. </w:t>
      </w:r>
    </w:p>
    <w:p w14:paraId="2E3713E0" w14:textId="762C3DD2" w:rsidR="002C08BE" w:rsidRPr="00E12C5D" w:rsidRDefault="002C08BE" w:rsidP="00B63C39">
      <w:pPr>
        <w:pStyle w:val="CBPalinea"/>
        <w:numPr>
          <w:ilvl w:val="0"/>
          <w:numId w:val="9"/>
        </w:numPr>
        <w:jc w:val="left"/>
      </w:pPr>
      <w:r w:rsidRPr="00E12C5D">
        <w:t xml:space="preserve">Binnen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 </w:t>
      </w:r>
    </w:p>
    <w:p w14:paraId="12024601" w14:textId="77777777" w:rsidR="002C08BE" w:rsidRPr="00E12C5D" w:rsidRDefault="002C08BE" w:rsidP="00B63C39">
      <w:pPr>
        <w:pStyle w:val="CBPalinea"/>
        <w:numPr>
          <w:ilvl w:val="0"/>
          <w:numId w:val="9"/>
        </w:numPr>
        <w:jc w:val="left"/>
      </w:pPr>
      <w:r w:rsidRPr="00E12C5D">
        <w:t xml:space="preserve">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 </w:t>
      </w:r>
    </w:p>
    <w:p w14:paraId="7C444EBB" w14:textId="77777777" w:rsidR="002C08BE" w:rsidRPr="00E12C5D" w:rsidRDefault="002C08BE" w:rsidP="00B63C39">
      <w:pPr>
        <w:pStyle w:val="CBPalinea"/>
        <w:numPr>
          <w:ilvl w:val="0"/>
          <w:numId w:val="9"/>
        </w:numPr>
        <w:jc w:val="left"/>
      </w:pPr>
      <w:r w:rsidRPr="00E12C5D">
        <w:t>Indien als combinatie ingeschreven wordt, dient in het UEA deel IIA ‘Wijze van deelneming’ beantwoord te worden met ‘ja’.</w:t>
      </w:r>
    </w:p>
    <w:p w14:paraId="638D48E1" w14:textId="77777777" w:rsidR="002C08BE" w:rsidRPr="00E12C5D" w:rsidRDefault="002C08BE" w:rsidP="00B63C39">
      <w:pPr>
        <w:pStyle w:val="CBPalinea"/>
        <w:numPr>
          <w:ilvl w:val="0"/>
          <w:numId w:val="9"/>
        </w:numPr>
        <w:jc w:val="left"/>
      </w:pPr>
      <w:r w:rsidRPr="00E12C5D">
        <w:t xml:space="preserve">De combinatie dient als geheel te voldoen aan de geschiktheidseisen, tenzij uitdrukkelijk anders is vermeld in de aanbestedingsdocumenten. </w:t>
      </w:r>
    </w:p>
    <w:p w14:paraId="3E31BDC6" w14:textId="77777777" w:rsidR="002C08BE" w:rsidRPr="00AB705F" w:rsidRDefault="002C08BE" w:rsidP="00803C93">
      <w:pPr>
        <w:pStyle w:val="CBPalinea"/>
        <w:jc w:val="left"/>
        <w:rPr>
          <w:rFonts w:cstheme="minorHAnsi"/>
        </w:rPr>
      </w:pPr>
      <w:r w:rsidRPr="00AB705F">
        <w:rPr>
          <w:rFonts w:cstheme="minorHAnsi"/>
        </w:rPr>
        <w:t>De deelnemers aan een combinatie mogen niet als deelnemer van een andere combinatie, zelfstandig of als onderaannemer inschrijven. Indien blijkt dat een deelnemer zich hieraan niet houdt, zal:</w:t>
      </w:r>
    </w:p>
    <w:p w14:paraId="154A2D33" w14:textId="77777777" w:rsidR="002C08BE" w:rsidRPr="00803C93" w:rsidRDefault="002C08BE" w:rsidP="00B63C39">
      <w:pPr>
        <w:pStyle w:val="CBPalinea"/>
        <w:numPr>
          <w:ilvl w:val="0"/>
          <w:numId w:val="10"/>
        </w:numPr>
        <w:jc w:val="left"/>
      </w:pPr>
      <w:r w:rsidRPr="00803C93">
        <w:t>Als een deelnemer ook als derde of onderaannemer (zoals bedoeld onder B en C) heeft ingeschreven, de inschrijving van de combinatie van de aanbesteding worden uitgesloten;</w:t>
      </w:r>
    </w:p>
    <w:p w14:paraId="59B4AFF4" w14:textId="77777777" w:rsidR="002C08BE" w:rsidRPr="00803C93" w:rsidRDefault="002C08BE" w:rsidP="00B63C39">
      <w:pPr>
        <w:pStyle w:val="CBPalinea"/>
        <w:numPr>
          <w:ilvl w:val="0"/>
          <w:numId w:val="10"/>
        </w:numPr>
        <w:jc w:val="left"/>
      </w:pPr>
      <w:r w:rsidRPr="00803C93">
        <w:t>Als een deelnemer ook zelfstandig een inschrijving heeft ingediend, de zelfstandige inschrijving van de deelnemer van de aanbesteding wordt uitgesloten;</w:t>
      </w:r>
    </w:p>
    <w:p w14:paraId="03CF06DA" w14:textId="1D02012D" w:rsidR="002C08BE" w:rsidRPr="00803C93" w:rsidRDefault="002C08BE" w:rsidP="00B63C39">
      <w:pPr>
        <w:pStyle w:val="CBPalinea"/>
        <w:numPr>
          <w:ilvl w:val="0"/>
          <w:numId w:val="10"/>
        </w:numPr>
        <w:jc w:val="left"/>
      </w:pPr>
      <w:r w:rsidRPr="00803C93">
        <w:t xml:space="preserve">Als een deelnemer met meerdere combinaties heeft ingeschreven, aan de betreffende combinaties worden verzocht te bepalen welke combinatie(s) worden uitgesloten van de aanbestedingsprocedure. Wanneer niet of niet tijdig aan dit verzoek wordt voldaan, zal de </w:t>
      </w:r>
      <w:r w:rsidR="00404DE9" w:rsidRPr="00803C93">
        <w:t xml:space="preserve">Gemeente </w:t>
      </w:r>
      <w:r w:rsidR="00327B90" w:rsidRPr="00803C93">
        <w:t>Noordenveld</w:t>
      </w:r>
      <w:r w:rsidRPr="00803C93">
        <w:t xml:space="preserve"> dit met behulp van een loting bepalen. De uitkomst van deze (notariële) loting is bindend voor alle belanghebbenden. </w:t>
      </w:r>
    </w:p>
    <w:p w14:paraId="38467931" w14:textId="77777777" w:rsidR="002C08BE" w:rsidRPr="00AB705F" w:rsidRDefault="002C08BE" w:rsidP="00803C93">
      <w:pPr>
        <w:pStyle w:val="CBPalinea"/>
        <w:jc w:val="left"/>
        <w:rPr>
          <w:rFonts w:cstheme="minorHAnsi"/>
        </w:rPr>
      </w:pPr>
      <w:r w:rsidRPr="00AB705F">
        <w:rPr>
          <w:rFonts w:cstheme="minorHAnsi"/>
        </w:rPr>
        <w:lastRenderedPageBreak/>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6BE47059" w14:textId="77777777" w:rsidR="002C08BE" w:rsidRPr="000D5407" w:rsidRDefault="002C08BE" w:rsidP="00AB705F">
      <w:pPr>
        <w:pStyle w:val="Kop3"/>
        <w:jc w:val="both"/>
        <w:rPr>
          <w:rFonts w:cstheme="minorHAnsi"/>
          <w:color w:val="70AD47" w:themeColor="accent6"/>
        </w:rPr>
      </w:pPr>
      <w:r w:rsidRPr="000D5407">
        <w:rPr>
          <w:rFonts w:cstheme="minorHAnsi"/>
          <w:color w:val="70AD47" w:themeColor="accent6"/>
        </w:rPr>
        <w:t>CONCERN/HOLDING/DOCHTERONDERNEMING EN GELIEERDE ONDERNEMINGEN</w:t>
      </w:r>
    </w:p>
    <w:p w14:paraId="35B6E63E" w14:textId="77777777" w:rsidR="002C08BE" w:rsidRPr="00AB705F" w:rsidRDefault="002C08BE" w:rsidP="00803C93">
      <w:pPr>
        <w:pStyle w:val="CBPalinea"/>
        <w:jc w:val="left"/>
        <w:rPr>
          <w:rFonts w:cstheme="minorHAnsi"/>
          <w:szCs w:val="19"/>
        </w:rPr>
      </w:pPr>
      <w:r w:rsidRPr="00AB705F">
        <w:rPr>
          <w:rFonts w:cstheme="minorHAnsi"/>
        </w:rPr>
        <w:t xml:space="preserve">Met een concern wordt bedoeld een economische eenheid waarin rechtspersonen en/of vennootschappen organisatorisch zijn verbonden. Deze ondernemingen zijn direct of indirect aan elkaar gelieerd middels (financiële) deelnemingen. </w:t>
      </w:r>
      <w:r w:rsidRPr="00AB705F">
        <w:rPr>
          <w:rFonts w:cstheme="minorHAnsi"/>
          <w:szCs w:val="19"/>
        </w:rPr>
        <w:t xml:space="preserve">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de inschrijver ook werknemer of bestuurder zijn in een gelieerde (dochter/moeder) onderneming. </w:t>
      </w:r>
    </w:p>
    <w:p w14:paraId="44ABB642" w14:textId="3B2FD4D0" w:rsidR="002C08BE" w:rsidRPr="00AB705F" w:rsidRDefault="002C08BE" w:rsidP="00803C93">
      <w:pPr>
        <w:pStyle w:val="CBPalinea"/>
        <w:jc w:val="left"/>
        <w:rPr>
          <w:rFonts w:cstheme="minorHAnsi"/>
        </w:rPr>
      </w:pPr>
      <w:r w:rsidRPr="00AB705F">
        <w:rPr>
          <w:rFonts w:cstheme="minorHAnsi"/>
        </w:rPr>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r w:rsidR="003664F0" w:rsidRPr="00AB705F">
        <w:rPr>
          <w:rFonts w:cstheme="minorHAnsi"/>
        </w:rPr>
        <w:t xml:space="preserve"> </w:t>
      </w:r>
    </w:p>
    <w:p w14:paraId="0A7BE4BC" w14:textId="77777777" w:rsidR="002C08BE" w:rsidRPr="00AB705F" w:rsidRDefault="002C08BE" w:rsidP="00B63C39">
      <w:pPr>
        <w:pStyle w:val="CBPalinea"/>
        <w:numPr>
          <w:ilvl w:val="0"/>
          <w:numId w:val="4"/>
        </w:numPr>
        <w:jc w:val="left"/>
        <w:rPr>
          <w:rFonts w:cstheme="minorHAnsi"/>
        </w:rPr>
      </w:pPr>
      <w:r w:rsidRPr="00AB705F">
        <w:rPr>
          <w:rFonts w:cstheme="minorHAnsi"/>
        </w:rPr>
        <w:t>Van een concern mogen slechts meerdere ondernemingen een inschrijving indienen, als zij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4E02C335" w14:textId="551E5D24" w:rsidR="002C08BE" w:rsidRPr="00AB705F" w:rsidRDefault="002C08BE" w:rsidP="00B63C39">
      <w:pPr>
        <w:pStyle w:val="CBPalinea"/>
        <w:numPr>
          <w:ilvl w:val="0"/>
          <w:numId w:val="4"/>
        </w:numPr>
        <w:jc w:val="left"/>
        <w:rPr>
          <w:rFonts w:cstheme="minorHAnsi"/>
        </w:rPr>
      </w:pPr>
      <w:r w:rsidRPr="00AB705F">
        <w:rPr>
          <w:rFonts w:cstheme="minorHAnsi"/>
        </w:rPr>
        <w:t xml:space="preserve">Inschrijver dient in de inschrijvingsbrief bij zijn inschrijving te verklaren onderdeel uit te maken van het concern, de inschrijving geheel zelfstandig en onafhankelijk van het concern te hebben opgesteld, en inzichtelijk te maken welke ondernemingen onderdeel uitmaken van het concern door een beschrijving van de structuur en een organisatieschema/organogram van het concern bij te voegen. De </w:t>
      </w:r>
      <w:r w:rsidR="00404DE9" w:rsidRPr="00AB705F">
        <w:rPr>
          <w:rFonts w:cstheme="minorHAnsi"/>
        </w:rPr>
        <w:t xml:space="preserve">Gemeente </w:t>
      </w:r>
      <w:r w:rsidR="00327B90">
        <w:rPr>
          <w:rFonts w:cstheme="minorHAnsi"/>
        </w:rPr>
        <w:t>Noordenveld</w:t>
      </w:r>
      <w:r w:rsidRPr="00AB705F">
        <w:rPr>
          <w:rFonts w:cstheme="minorHAnsi"/>
        </w:rPr>
        <w:t xml:space="preserve"> kan op deze wijze toetsen of er sprake is van dubbele inschrijvingen zodat een zuivere mededinging gewaarborgd blijft. Inschrijver is niet verplicht haar inschrijving aan andere maatschappijen in het concern kenbaar te maken, tenzij dit noodzakelijk is tot het doen van een geldige inschrijving.</w:t>
      </w:r>
    </w:p>
    <w:p w14:paraId="5B07A9F6" w14:textId="77777777" w:rsidR="002C08BE" w:rsidRPr="00AB705F" w:rsidRDefault="002C08BE" w:rsidP="00803C93">
      <w:pPr>
        <w:pStyle w:val="CBPalinea"/>
        <w:jc w:val="left"/>
        <w:rPr>
          <w:rFonts w:cstheme="minorHAnsi"/>
        </w:rPr>
      </w:pPr>
      <w:r w:rsidRPr="00AB705F">
        <w:rPr>
          <w:rFonts w:cstheme="minorHAnsi"/>
        </w:rPr>
        <w:t xml:space="preserve">Bovenstaande geldt ook voor een holding, een dochteronderneming of een andersoortig gelieerde onderneming. </w:t>
      </w:r>
    </w:p>
    <w:p w14:paraId="501016D0" w14:textId="77777777" w:rsidR="002C08BE" w:rsidRPr="000D5407" w:rsidRDefault="002C08BE" w:rsidP="00AB705F">
      <w:pPr>
        <w:pStyle w:val="CBPalinea"/>
        <w:rPr>
          <w:rFonts w:cstheme="minorHAnsi"/>
          <w:b/>
          <w:bCs/>
          <w:color w:val="70AD47" w:themeColor="accent6"/>
        </w:rPr>
      </w:pPr>
      <w:r w:rsidRPr="000D5407">
        <w:rPr>
          <w:rFonts w:cstheme="minorHAnsi"/>
          <w:b/>
          <w:bCs/>
          <w:color w:val="70AD47" w:themeColor="accent6"/>
        </w:rPr>
        <w:t>Garantstelling concern</w:t>
      </w:r>
    </w:p>
    <w:p w14:paraId="1447F83D" w14:textId="77777777" w:rsidR="002C08BE" w:rsidRPr="00AB705F" w:rsidRDefault="002C08BE" w:rsidP="00803C93">
      <w:pPr>
        <w:pStyle w:val="CBPalinea"/>
        <w:jc w:val="left"/>
        <w:rPr>
          <w:rFonts w:cstheme="minorHAnsi"/>
        </w:rPr>
      </w:pPr>
      <w:r w:rsidRPr="00AB705F">
        <w:rPr>
          <w:rFonts w:cstheme="minorHAnsi"/>
        </w:rPr>
        <w:t>Indien inschrijver een beroep doet op de draagkracht van het concern om te voldoen aan een geschiktheidseis geldt hetgeen hieronder is opgenomen en hierboven inzake beroep op derden.</w:t>
      </w:r>
    </w:p>
    <w:p w14:paraId="280B0B5C" w14:textId="4EC104A8" w:rsidR="002C08BE" w:rsidRPr="00AB705F" w:rsidRDefault="002C08BE" w:rsidP="00803C93">
      <w:pPr>
        <w:pStyle w:val="CBPalinea"/>
        <w:jc w:val="left"/>
        <w:rPr>
          <w:rFonts w:cstheme="minorHAnsi"/>
        </w:rPr>
      </w:pPr>
      <w:r w:rsidRPr="00AB705F">
        <w:rPr>
          <w:rFonts w:cstheme="minorHAnsi"/>
        </w:rPr>
        <w:lastRenderedPageBreak/>
        <w:t>De inschrijver dient de concernverklaring conform Bijlage</w:t>
      </w:r>
      <w:r w:rsidR="00DA0B74">
        <w:rPr>
          <w:rFonts w:cstheme="minorHAnsi"/>
        </w:rPr>
        <w:t xml:space="preserve"> </w:t>
      </w:r>
      <w:r w:rsidR="00806B9A">
        <w:rPr>
          <w:rFonts w:cstheme="minorHAnsi"/>
        </w:rPr>
        <w:t>8</w:t>
      </w:r>
      <w:r w:rsidRPr="00AB705F">
        <w:rPr>
          <w:rFonts w:cstheme="minorHAnsi"/>
        </w:rPr>
        <w:t xml:space="preserve"> bij inschrijving toe te voegen. In de concernverklaring verklaart de moedermaatschappij dat zij zich namens de inschrijver bij gunning van de opdracht volledig en onvoorwaardelijk garant stelt voor de nakoming van de verplichtingen die uit de af te sluiten overeenkomst voortvloeien en dat zij zich namens de inschrijver bij gunning van de opdracht volledig en onvoorwaardelijk garant stelt voor de uit de rechtshandelingen van de inschrijver voortvloeiende schulden in het kader van deze opdracht, ook na eventueel faillissement of liquidatie van de inschrijver. </w:t>
      </w:r>
    </w:p>
    <w:p w14:paraId="4ABFA209" w14:textId="7C75AED2" w:rsidR="002C08BE" w:rsidRPr="00AB705F" w:rsidRDefault="002C08BE" w:rsidP="00803C93">
      <w:pPr>
        <w:pStyle w:val="CBPalinea"/>
        <w:jc w:val="left"/>
        <w:rPr>
          <w:rFonts w:cstheme="minorHAnsi"/>
        </w:rPr>
      </w:pPr>
      <w:r w:rsidRPr="00AB705F">
        <w:rPr>
          <w:rFonts w:cstheme="minorHAnsi"/>
        </w:rPr>
        <w:t xml:space="preserve">Indien aantoonbaar geen sprake is van een zeggenschapsrelatie binnen het concern en inschrijver geheel zelfstandig en onafhankelijk van de overige/hogere ondernemingen functioneert, dan hoeft Bijlage niet te worden ingediend. In dit geval moet er wel een artikel 2:403-verklaring worden ingediend als inschrijver een beroep doet op de draagkracht van het concern om aan een geschiktheidseis te voldoen. </w:t>
      </w:r>
    </w:p>
    <w:p w14:paraId="3F9C6C3E" w14:textId="47AE3564" w:rsidR="00F838AA" w:rsidRPr="000D5407" w:rsidRDefault="00411457" w:rsidP="00AB705F">
      <w:pPr>
        <w:pStyle w:val="Kop2"/>
        <w:jc w:val="both"/>
        <w:rPr>
          <w:rFonts w:cstheme="minorHAnsi"/>
          <w:color w:val="70AD47" w:themeColor="accent6"/>
        </w:rPr>
      </w:pPr>
      <w:bookmarkStart w:id="66" w:name="_Toc214364305"/>
      <w:r w:rsidRPr="000D5407">
        <w:rPr>
          <w:rFonts w:cstheme="minorHAnsi"/>
          <w:color w:val="70AD47" w:themeColor="accent6"/>
        </w:rPr>
        <w:t>UNIFORM EUROPEES AANBESTEDINGSDOCUMENT</w:t>
      </w:r>
      <w:bookmarkEnd w:id="66"/>
      <w:r w:rsidR="00F838AA" w:rsidRPr="000D5407">
        <w:rPr>
          <w:rFonts w:cstheme="minorHAnsi"/>
          <w:color w:val="70AD47" w:themeColor="accent6"/>
        </w:rPr>
        <w:t xml:space="preserve"> </w:t>
      </w:r>
    </w:p>
    <w:p w14:paraId="3BB32A78" w14:textId="2D981881" w:rsidR="00F838AA" w:rsidRPr="005D616C" w:rsidRDefault="00A12C56" w:rsidP="005D616C">
      <w:pPr>
        <w:pStyle w:val="CBPalinea"/>
        <w:jc w:val="left"/>
        <w:rPr>
          <w:rFonts w:eastAsiaTheme="majorEastAsia" w:cstheme="minorHAnsi"/>
          <w:b/>
          <w:bCs/>
          <w:caps/>
          <w:szCs w:val="26"/>
          <w:highlight w:val="cyan"/>
        </w:rPr>
      </w:pPr>
      <w:r w:rsidRPr="00AB705F">
        <w:rPr>
          <w:rFonts w:cstheme="minorHAnsi"/>
        </w:rPr>
        <w:t>Inschrijver (en derde) verklaart door het invullen en rechtsgeldig ondertekenen van het Uniform Europees Aanbestedingsdocume</w:t>
      </w:r>
      <w:r w:rsidRPr="009177A9">
        <w:rPr>
          <w:rFonts w:cstheme="minorHAnsi"/>
        </w:rPr>
        <w:t>nt</w:t>
      </w:r>
      <w:r w:rsidR="003664F0" w:rsidRPr="009177A9">
        <w:rPr>
          <w:rFonts w:cstheme="minorHAnsi"/>
        </w:rPr>
        <w:t xml:space="preserve"> </w:t>
      </w:r>
      <w:r w:rsidRPr="009177A9">
        <w:rPr>
          <w:rFonts w:cstheme="minorHAnsi"/>
        </w:rPr>
        <w:t>(</w:t>
      </w:r>
      <w:r w:rsidR="00C55EED" w:rsidRPr="009177A9">
        <w:rPr>
          <w:rFonts w:cstheme="minorHAnsi"/>
        </w:rPr>
        <w:t xml:space="preserve">module </w:t>
      </w:r>
      <w:proofErr w:type="spellStart"/>
      <w:r w:rsidR="00C55EED" w:rsidRPr="009177A9">
        <w:rPr>
          <w:rFonts w:cstheme="minorHAnsi"/>
        </w:rPr>
        <w:t>Tenderned</w:t>
      </w:r>
      <w:proofErr w:type="spellEnd"/>
      <w:r w:rsidR="00C55EED" w:rsidRPr="009177A9">
        <w:rPr>
          <w:rFonts w:cstheme="minorHAnsi"/>
        </w:rPr>
        <w:t>)</w:t>
      </w:r>
      <w:r w:rsidRPr="00AB705F">
        <w:rPr>
          <w:rFonts w:cstheme="minorHAnsi"/>
        </w:rPr>
        <w:t xml:space="preserve"> dat de uitsluitingsgronden niet van toepassing zijn en te voldoen aan</w:t>
      </w:r>
      <w:r w:rsidR="0059016E" w:rsidRPr="00AB705F">
        <w:rPr>
          <w:rFonts w:cstheme="minorHAnsi"/>
        </w:rPr>
        <w:t xml:space="preserve"> alle</w:t>
      </w:r>
      <w:r w:rsidRPr="00AB705F">
        <w:rPr>
          <w:rFonts w:cstheme="minorHAnsi"/>
        </w:rPr>
        <w:t xml:space="preserve"> geschiktheidseisen, technische specificaties en uitvoerings- en contractvoorwaarden voor zover omschreven in deze offerteaanvraag en bijlagen en aangevuld en/of toegelicht in de nota(’s) van inlichtingen</w:t>
      </w:r>
      <w:r w:rsidR="00F838AA" w:rsidRPr="00AB705F">
        <w:rPr>
          <w:rFonts w:cstheme="minorHAnsi"/>
        </w:rPr>
        <w:t xml:space="preserve">. </w:t>
      </w:r>
      <w:r w:rsidR="006E39D2">
        <w:rPr>
          <w:rFonts w:cstheme="minorHAnsi"/>
        </w:rPr>
        <w:t>Het UEA</w:t>
      </w:r>
      <w:r w:rsidR="00F838AA" w:rsidRPr="00AB705F">
        <w:rPr>
          <w:rFonts w:cstheme="minorHAnsi"/>
        </w:rPr>
        <w:t xml:space="preserve"> dient rechtsgeldig ondertekend te zijn door een uit het Handelsregister blijkende vertegenwoordigingsbevoegde.</w:t>
      </w:r>
    </w:p>
    <w:p w14:paraId="6371054C" w14:textId="79313C61" w:rsidR="00F838AA" w:rsidRPr="007C4DA1" w:rsidRDefault="00F838AA" w:rsidP="00AB705F">
      <w:pPr>
        <w:pStyle w:val="Kop1"/>
        <w:jc w:val="both"/>
        <w:rPr>
          <w:rFonts w:cstheme="minorHAnsi"/>
          <w:color w:val="70AD47" w:themeColor="accent6"/>
        </w:rPr>
      </w:pPr>
      <w:bookmarkStart w:id="67" w:name="_Toc214364306"/>
      <w:r w:rsidRPr="007C4DA1">
        <w:rPr>
          <w:rFonts w:cstheme="minorHAnsi"/>
          <w:color w:val="70AD47" w:themeColor="accent6"/>
        </w:rPr>
        <w:t>PROGRAMMA VAN EISEN</w:t>
      </w:r>
      <w:bookmarkEnd w:id="67"/>
    </w:p>
    <w:p w14:paraId="1018A9E1" w14:textId="4C945BCD" w:rsidR="00790D08" w:rsidRPr="007C4DA1" w:rsidRDefault="00790D08" w:rsidP="00790D08">
      <w:pPr>
        <w:pStyle w:val="Kop2"/>
        <w:rPr>
          <w:color w:val="70AD47" w:themeColor="accent6"/>
        </w:rPr>
      </w:pPr>
      <w:bookmarkStart w:id="68" w:name="_Toc214364307"/>
      <w:r w:rsidRPr="007C4DA1">
        <w:rPr>
          <w:color w:val="70AD47" w:themeColor="accent6"/>
        </w:rPr>
        <w:t>Eisen</w:t>
      </w:r>
      <w:bookmarkEnd w:id="68"/>
    </w:p>
    <w:p w14:paraId="64ADE367" w14:textId="77777777" w:rsidR="00404D26" w:rsidRPr="007C4DA1" w:rsidRDefault="00404D26" w:rsidP="00404D26">
      <w:pPr>
        <w:pStyle w:val="Geenafstand"/>
      </w:pPr>
      <w:r w:rsidRPr="007C4DA1">
        <w:t>In dit hoofdstuk staan de eisen aan de uitvoering van de opdracht weergegeven. Het programma van eisen bestaat uit een pakket van eisen met een knock-out karakter; het niet voldoen of kunnen voldoen aan één van deze eisen leidt tot uitsluiting van de aanbestedingsprocedure.</w:t>
      </w:r>
    </w:p>
    <w:p w14:paraId="7DF9DA07" w14:textId="77777777" w:rsidR="00404D26" w:rsidRPr="007C4DA1" w:rsidRDefault="00404D26" w:rsidP="00404D26">
      <w:pPr>
        <w:pStyle w:val="Geenafstand"/>
      </w:pPr>
    </w:p>
    <w:p w14:paraId="752E4928" w14:textId="77777777" w:rsidR="00404D26" w:rsidRPr="007C4DA1" w:rsidRDefault="00404D26" w:rsidP="00404D26">
      <w:pPr>
        <w:pStyle w:val="Geenafstand"/>
      </w:pPr>
      <w:bookmarkStart w:id="69" w:name="_Hlk142315898"/>
      <w:r w:rsidRPr="007C4DA1">
        <w:t xml:space="preserve">Mocht u zich niet kunnen vinden in één of meerdere eisen, dan moet u dit aangeven in de nota(‘s) van inlichtingen. </w:t>
      </w:r>
      <w:bookmarkEnd w:id="69"/>
      <w:r w:rsidRPr="007C4DA1">
        <w:t>Met het indienen van uw inschrijving gaat u uitdrukkelijk akkoord met alle eisen.</w:t>
      </w:r>
    </w:p>
    <w:p w14:paraId="2923A7BE" w14:textId="77777777" w:rsidR="00AA21ED" w:rsidRDefault="00AA21ED" w:rsidP="00AA21ED">
      <w:pPr>
        <w:pStyle w:val="Geenafstand"/>
      </w:pPr>
    </w:p>
    <w:p w14:paraId="44C23CD7" w14:textId="5029BD31" w:rsidR="00790D08" w:rsidRPr="007C4DA1" w:rsidRDefault="004033B1" w:rsidP="00790D08">
      <w:pPr>
        <w:pStyle w:val="CBPalinea"/>
        <w:rPr>
          <w:rFonts w:cstheme="minorHAnsi"/>
        </w:rPr>
      </w:pPr>
      <w:r>
        <w:rPr>
          <w:rFonts w:cstheme="minorHAnsi"/>
        </w:rPr>
        <w:t>De uitwerking van het programma van eisen staan beschreven in bijlage</w:t>
      </w:r>
      <w:r w:rsidR="00A061DC">
        <w:rPr>
          <w:rFonts w:cstheme="minorHAnsi"/>
        </w:rPr>
        <w:t xml:space="preserve"> 4</w:t>
      </w:r>
      <w:r w:rsidR="003148E5">
        <w:rPr>
          <w:rFonts w:cstheme="minorHAnsi"/>
        </w:rPr>
        <w:t>.</w:t>
      </w:r>
    </w:p>
    <w:p w14:paraId="6A070E17" w14:textId="575EE379" w:rsidR="00F838AA" w:rsidRPr="000D5407" w:rsidRDefault="00F838AA" w:rsidP="00AB705F">
      <w:pPr>
        <w:pStyle w:val="Kop2"/>
        <w:jc w:val="both"/>
        <w:rPr>
          <w:rFonts w:cstheme="minorHAnsi"/>
          <w:color w:val="70AD47" w:themeColor="accent6"/>
        </w:rPr>
      </w:pPr>
      <w:bookmarkStart w:id="70" w:name="_Toc525717887"/>
      <w:bookmarkStart w:id="71" w:name="_Toc214364308"/>
      <w:bookmarkEnd w:id="70"/>
      <w:r w:rsidRPr="000D5407">
        <w:rPr>
          <w:rFonts w:cstheme="minorHAnsi"/>
          <w:color w:val="70AD47" w:themeColor="accent6"/>
        </w:rPr>
        <w:t>CONCEPTOVEREENKOMST</w:t>
      </w:r>
      <w:bookmarkEnd w:id="71"/>
    </w:p>
    <w:p w14:paraId="2BB46E42" w14:textId="1EFEE1A0" w:rsidR="00F838AA" w:rsidRPr="00146100" w:rsidRDefault="00F838AA" w:rsidP="00AF5228">
      <w:pPr>
        <w:pStyle w:val="CBPalinea"/>
        <w:jc w:val="left"/>
        <w:rPr>
          <w:rFonts w:cstheme="minorHAnsi"/>
        </w:rPr>
      </w:pPr>
      <w:r w:rsidRPr="00146100">
        <w:rPr>
          <w:rFonts w:cstheme="minorHAnsi"/>
        </w:rPr>
        <w:t xml:space="preserve">In </w:t>
      </w:r>
      <w:r w:rsidRPr="00161D56">
        <w:rPr>
          <w:rFonts w:cstheme="minorHAnsi"/>
        </w:rPr>
        <w:t>de conceptovereenkomst (Bijlage</w:t>
      </w:r>
      <w:r w:rsidR="00C66B9B" w:rsidRPr="00161D56">
        <w:rPr>
          <w:rFonts w:cstheme="minorHAnsi"/>
        </w:rPr>
        <w:t xml:space="preserve"> </w:t>
      </w:r>
      <w:r w:rsidR="00121BBA" w:rsidRPr="00161D56">
        <w:rPr>
          <w:rFonts w:cstheme="minorHAnsi"/>
        </w:rPr>
        <w:t>3</w:t>
      </w:r>
      <w:r w:rsidRPr="00161D56">
        <w:rPr>
          <w:rFonts w:cstheme="minorHAnsi"/>
        </w:rPr>
        <w:t>) zijn</w:t>
      </w:r>
      <w:r w:rsidRPr="00146100">
        <w:rPr>
          <w:rFonts w:cstheme="minorHAnsi"/>
        </w:rPr>
        <w:t xml:space="preserve"> de contractvoorwaarden opgenomen. </w:t>
      </w:r>
      <w:r w:rsidR="00E63947" w:rsidRPr="00E63947">
        <w:rPr>
          <w:rFonts w:cstheme="minorHAnsi"/>
        </w:rPr>
        <w:t>De GIBIT 2023 is van toepassing verklaard als algemene inkoopvoorwaarden.</w:t>
      </w:r>
      <w:r w:rsidR="00E63947">
        <w:rPr>
          <w:rFonts w:cstheme="minorHAnsi"/>
        </w:rPr>
        <w:t xml:space="preserve"> </w:t>
      </w:r>
      <w:r w:rsidRPr="00146100">
        <w:rPr>
          <w:rFonts w:cstheme="minorHAnsi"/>
        </w:rPr>
        <w:t xml:space="preserve">Voor bepalingen in de conceptovereenkomst die strijdig zijn met de van toepassing verklaarde algemene inkoopvoorwaarden geldt dat de bepalingen uit de conceptovereenkomst leidend zijn. </w:t>
      </w:r>
      <w:bookmarkStart w:id="72" w:name="_Hlk520708709"/>
      <w:r w:rsidRPr="00146100">
        <w:rPr>
          <w:rFonts w:cstheme="minorHAnsi"/>
        </w:rPr>
        <w:t>Door indiening van de inschrijving gaat de inschrijver uitdrukkelijk akkoord met de inhoud van de conceptovereenkomst.</w:t>
      </w:r>
      <w:bookmarkEnd w:id="72"/>
    </w:p>
    <w:p w14:paraId="43F6B504" w14:textId="76E1D5DA" w:rsidR="00F838AA" w:rsidRPr="000D5407" w:rsidRDefault="00F838AA" w:rsidP="00AB705F">
      <w:pPr>
        <w:pStyle w:val="Kop2"/>
        <w:jc w:val="both"/>
        <w:rPr>
          <w:rFonts w:cstheme="minorHAnsi"/>
          <w:color w:val="70AD47" w:themeColor="accent6"/>
        </w:rPr>
      </w:pPr>
      <w:bookmarkStart w:id="73" w:name="_Toc214364309"/>
      <w:r w:rsidRPr="000D5407">
        <w:rPr>
          <w:rFonts w:cstheme="minorHAnsi"/>
          <w:color w:val="70AD47" w:themeColor="accent6"/>
        </w:rPr>
        <w:lastRenderedPageBreak/>
        <w:t>ALGEMENE INKOOPVOORWAARDEN</w:t>
      </w:r>
      <w:bookmarkEnd w:id="73"/>
    </w:p>
    <w:p w14:paraId="6A8B2887" w14:textId="0C6BEA35" w:rsidR="00F838AA" w:rsidRPr="00AB705F" w:rsidRDefault="00F838AA" w:rsidP="00AB705F">
      <w:pPr>
        <w:pStyle w:val="CBPalinea"/>
        <w:rPr>
          <w:rFonts w:cstheme="minorHAnsi"/>
        </w:rPr>
      </w:pPr>
      <w:r w:rsidRPr="000B721F">
        <w:rPr>
          <w:rFonts w:cstheme="minorHAnsi"/>
        </w:rPr>
        <w:t xml:space="preserve">De algemene voorwaarden van inschrijver zijn uitdrukkelijk niet van toepassing. Uitsluitend de </w:t>
      </w:r>
      <w:r w:rsidR="00DF3564" w:rsidRPr="000B721F">
        <w:rPr>
          <w:rFonts w:cstheme="minorHAnsi"/>
        </w:rPr>
        <w:t>GIBIT 202</w:t>
      </w:r>
      <w:r w:rsidR="00CD095C" w:rsidRPr="000B721F">
        <w:rPr>
          <w:rFonts w:cstheme="minorHAnsi"/>
        </w:rPr>
        <w:t>3</w:t>
      </w:r>
      <w:r w:rsidR="000B721F" w:rsidRPr="000B721F">
        <w:rPr>
          <w:rFonts w:cstheme="minorHAnsi"/>
        </w:rPr>
        <w:t xml:space="preserve"> </w:t>
      </w:r>
      <w:r w:rsidRPr="000B721F">
        <w:rPr>
          <w:rFonts w:cstheme="minorHAnsi"/>
        </w:rPr>
        <w:t>zullen van toepassing zijn. Door indiening van de inschrijving gaat inschrijver uitdrukkelijk akkoord met deze voorwaarden.</w:t>
      </w:r>
    </w:p>
    <w:p w14:paraId="444017FF" w14:textId="77777777" w:rsidR="00F838AA" w:rsidRPr="000D5407" w:rsidRDefault="00F838AA" w:rsidP="00AB705F">
      <w:pPr>
        <w:pStyle w:val="Kop1"/>
        <w:jc w:val="both"/>
        <w:rPr>
          <w:rFonts w:cstheme="minorHAnsi"/>
          <w:color w:val="70AD47" w:themeColor="accent6"/>
        </w:rPr>
      </w:pPr>
      <w:bookmarkStart w:id="74" w:name="_Toc467849645"/>
      <w:bookmarkStart w:id="75" w:name="_Toc214364310"/>
      <w:r w:rsidRPr="000D5407">
        <w:rPr>
          <w:rFonts w:cstheme="minorHAnsi"/>
          <w:color w:val="70AD47" w:themeColor="accent6"/>
        </w:rPr>
        <w:t>GUNNINGSCRITERIUM EN BEOORDELING</w:t>
      </w:r>
      <w:bookmarkEnd w:id="75"/>
    </w:p>
    <w:p w14:paraId="21253B52" w14:textId="00FDA593" w:rsidR="00F838AA" w:rsidRPr="005C6069" w:rsidRDefault="00F838AA" w:rsidP="00AB705F">
      <w:pPr>
        <w:pStyle w:val="Kop2"/>
        <w:jc w:val="both"/>
        <w:rPr>
          <w:rFonts w:cstheme="minorHAnsi"/>
          <w:color w:val="70AD47" w:themeColor="accent6"/>
        </w:rPr>
      </w:pPr>
      <w:bookmarkStart w:id="76" w:name="_Toc525717895"/>
      <w:bookmarkStart w:id="77" w:name="_Toc214364311"/>
      <w:bookmarkEnd w:id="74"/>
      <w:bookmarkEnd w:id="76"/>
      <w:r w:rsidRPr="005C6069">
        <w:rPr>
          <w:rFonts w:cstheme="minorHAnsi"/>
          <w:color w:val="70AD47" w:themeColor="accent6"/>
        </w:rPr>
        <w:t>GUNNINGSCRITERIUM</w:t>
      </w:r>
      <w:bookmarkEnd w:id="77"/>
    </w:p>
    <w:p w14:paraId="56F0851A" w14:textId="77777777" w:rsidR="00736517" w:rsidRPr="00D07F80" w:rsidRDefault="00736517" w:rsidP="00736517">
      <w:pPr>
        <w:pStyle w:val="Geenafstand"/>
      </w:pPr>
      <w:bookmarkStart w:id="78" w:name="_Hlk142316028"/>
      <w:r w:rsidRPr="00D07F80">
        <w:t>De inschrijvingen worden beoordeeld en gerangschikt op basis van het gunningscriterium ‘beste prijs-kwaliteitverhouding’, hierna afgekort als: ‘Beste PKV’.</w:t>
      </w:r>
    </w:p>
    <w:bookmarkEnd w:id="78"/>
    <w:p w14:paraId="642F26FC" w14:textId="77777777" w:rsidR="00736517" w:rsidRPr="00D07F80" w:rsidRDefault="00736517" w:rsidP="00736517">
      <w:pPr>
        <w:pStyle w:val="Geenafstand"/>
      </w:pPr>
    </w:p>
    <w:p w14:paraId="7FF78B01" w14:textId="4585535A" w:rsidR="00736517" w:rsidRPr="00D07F80" w:rsidRDefault="00736517" w:rsidP="00736517">
      <w:pPr>
        <w:pStyle w:val="Geenafstand"/>
      </w:pPr>
      <w:r w:rsidRPr="00D07F80">
        <w:t>Het gunningscriterium ‘Beste PKV’ bestaat uit de volgende gunningscriteria en het te behalen aantal punten:</w:t>
      </w:r>
    </w:p>
    <w:p w14:paraId="569C900F" w14:textId="77777777" w:rsidR="00736517" w:rsidRPr="00D07F80" w:rsidRDefault="00736517" w:rsidP="00736517">
      <w:pPr>
        <w:pStyle w:val="Geenafstand"/>
      </w:pPr>
    </w:p>
    <w:tbl>
      <w:tblPr>
        <w:tblStyle w:val="Rastertabel1licht-Accent1"/>
        <w:tblW w:w="0" w:type="auto"/>
        <w:tblLook w:val="01E0" w:firstRow="1" w:lastRow="1" w:firstColumn="1" w:lastColumn="1" w:noHBand="0" w:noVBand="0"/>
      </w:tblPr>
      <w:tblGrid>
        <w:gridCol w:w="618"/>
        <w:gridCol w:w="4062"/>
        <w:gridCol w:w="2006"/>
      </w:tblGrid>
      <w:tr w:rsidR="00D61449" w:rsidRPr="00D07F80" w14:paraId="01235E2E" w14:textId="37FC9679" w:rsidTr="00480C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8" w:type="dxa"/>
          </w:tcPr>
          <w:p w14:paraId="4F4F8277" w14:textId="77777777" w:rsidR="00D61449" w:rsidRPr="00D07F80" w:rsidRDefault="00D61449">
            <w:pPr>
              <w:pStyle w:val="Geenafstand"/>
              <w:spacing w:line="256" w:lineRule="auto"/>
              <w:rPr>
                <w:rFonts w:cstheme="minorHAnsi"/>
              </w:rPr>
            </w:pPr>
          </w:p>
        </w:tc>
        <w:tc>
          <w:tcPr>
            <w:tcW w:w="4062" w:type="dxa"/>
            <w:hideMark/>
          </w:tcPr>
          <w:p w14:paraId="384CE21A" w14:textId="17D4BC5B" w:rsidR="00D61449" w:rsidRPr="00D07F80" w:rsidRDefault="009F3658">
            <w:pPr>
              <w:pStyle w:val="Geenafstand"/>
              <w:spacing w:line="256" w:lineRule="auto"/>
              <w:cnfStyle w:val="100000000000" w:firstRow="1" w:lastRow="0" w:firstColumn="0" w:lastColumn="0" w:oddVBand="0" w:evenVBand="0" w:oddHBand="0" w:evenHBand="0" w:firstRowFirstColumn="0" w:firstRowLastColumn="0" w:lastRowFirstColumn="0" w:lastRowLastColumn="0"/>
              <w:rPr>
                <w:rFonts w:cstheme="minorHAnsi"/>
              </w:rPr>
            </w:pPr>
            <w:r w:rsidRPr="00D07F80">
              <w:rPr>
                <w:rFonts w:cstheme="minorHAnsi"/>
              </w:rPr>
              <w:t>G</w:t>
            </w:r>
            <w:r w:rsidR="00D61449" w:rsidRPr="00D07F80">
              <w:rPr>
                <w:rFonts w:cstheme="minorHAnsi"/>
              </w:rPr>
              <w:t>unningscriteria</w:t>
            </w:r>
          </w:p>
        </w:tc>
        <w:tc>
          <w:tcPr>
            <w:cnfStyle w:val="000100000000" w:firstRow="0" w:lastRow="0" w:firstColumn="0" w:lastColumn="1" w:oddVBand="0" w:evenVBand="0" w:oddHBand="0" w:evenHBand="0" w:firstRowFirstColumn="0" w:firstRowLastColumn="0" w:lastRowFirstColumn="0" w:lastRowLastColumn="0"/>
            <w:tcW w:w="2006" w:type="dxa"/>
          </w:tcPr>
          <w:p w14:paraId="7025682F" w14:textId="4ED534F8" w:rsidR="00D61449" w:rsidRPr="00D07F80" w:rsidRDefault="00D61449">
            <w:pPr>
              <w:pStyle w:val="Geenafstand"/>
              <w:spacing w:line="256" w:lineRule="auto"/>
              <w:rPr>
                <w:rFonts w:cstheme="minorHAnsi"/>
              </w:rPr>
            </w:pPr>
            <w:r w:rsidRPr="00D07F80">
              <w:rPr>
                <w:rFonts w:cstheme="minorHAnsi"/>
              </w:rPr>
              <w:t>Maximaal aantal punten</w:t>
            </w:r>
          </w:p>
        </w:tc>
      </w:tr>
      <w:tr w:rsidR="00D61449" w:rsidRPr="00D07F80" w14:paraId="623C6900" w14:textId="3A293CCE" w:rsidTr="00480CFF">
        <w:trPr>
          <w:trHeight w:val="516"/>
        </w:trPr>
        <w:tc>
          <w:tcPr>
            <w:cnfStyle w:val="001000000000" w:firstRow="0" w:lastRow="0" w:firstColumn="1" w:lastColumn="0" w:oddVBand="0" w:evenVBand="0" w:oddHBand="0" w:evenHBand="0" w:firstRowFirstColumn="0" w:firstRowLastColumn="0" w:lastRowFirstColumn="0" w:lastRowLastColumn="0"/>
            <w:tcW w:w="618" w:type="dxa"/>
            <w:hideMark/>
          </w:tcPr>
          <w:p w14:paraId="44E0B618" w14:textId="0A4F87DF" w:rsidR="00D61449" w:rsidRPr="00D07F80" w:rsidRDefault="0009707D">
            <w:pPr>
              <w:pStyle w:val="Geenafstand"/>
              <w:spacing w:line="256" w:lineRule="auto"/>
              <w:rPr>
                <w:rFonts w:cstheme="minorHAnsi"/>
              </w:rPr>
            </w:pPr>
            <w:r w:rsidRPr="00D07F80">
              <w:rPr>
                <w:rFonts w:cstheme="minorHAnsi"/>
              </w:rPr>
              <w:t>G1</w:t>
            </w:r>
          </w:p>
        </w:tc>
        <w:tc>
          <w:tcPr>
            <w:tcW w:w="4062" w:type="dxa"/>
            <w:hideMark/>
          </w:tcPr>
          <w:p w14:paraId="7BB69713" w14:textId="0EFD5440" w:rsidR="00D61449" w:rsidRPr="00D07F80" w:rsidRDefault="00D61449">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r w:rsidRPr="00D07F80">
              <w:rPr>
                <w:rFonts w:cstheme="minorHAnsi"/>
              </w:rPr>
              <w:t>Prijs</w:t>
            </w:r>
          </w:p>
        </w:tc>
        <w:tc>
          <w:tcPr>
            <w:cnfStyle w:val="000100000000" w:firstRow="0" w:lastRow="0" w:firstColumn="0" w:lastColumn="1" w:oddVBand="0" w:evenVBand="0" w:oddHBand="0" w:evenHBand="0" w:firstRowFirstColumn="0" w:firstRowLastColumn="0" w:lastRowFirstColumn="0" w:lastRowLastColumn="0"/>
            <w:tcW w:w="2006" w:type="dxa"/>
          </w:tcPr>
          <w:p w14:paraId="5B0E886C" w14:textId="335E9D51" w:rsidR="00D61449" w:rsidRPr="00D07F80" w:rsidRDefault="00624DC7">
            <w:pPr>
              <w:pStyle w:val="Geenafstand"/>
              <w:spacing w:line="256" w:lineRule="auto"/>
              <w:rPr>
                <w:rFonts w:cstheme="minorHAnsi"/>
              </w:rPr>
            </w:pPr>
            <w:r>
              <w:rPr>
                <w:rFonts w:cstheme="minorHAnsi"/>
              </w:rPr>
              <w:t>4</w:t>
            </w:r>
            <w:r w:rsidR="00D61449" w:rsidRPr="00D07F80">
              <w:rPr>
                <w:rFonts w:cstheme="minorHAnsi"/>
              </w:rPr>
              <w:t>0</w:t>
            </w:r>
          </w:p>
        </w:tc>
      </w:tr>
      <w:tr w:rsidR="00D61449" w:rsidRPr="00D07F80" w14:paraId="254E832F" w14:textId="109BA51F" w:rsidTr="00480CFF">
        <w:trPr>
          <w:trHeight w:val="369"/>
        </w:trPr>
        <w:tc>
          <w:tcPr>
            <w:cnfStyle w:val="001000000000" w:firstRow="0" w:lastRow="0" w:firstColumn="1" w:lastColumn="0" w:oddVBand="0" w:evenVBand="0" w:oddHBand="0" w:evenHBand="0" w:firstRowFirstColumn="0" w:firstRowLastColumn="0" w:lastRowFirstColumn="0" w:lastRowLastColumn="0"/>
            <w:tcW w:w="618" w:type="dxa"/>
            <w:hideMark/>
          </w:tcPr>
          <w:p w14:paraId="4295110C" w14:textId="61403B3E" w:rsidR="00D61449" w:rsidRPr="00D07F80" w:rsidRDefault="0009707D">
            <w:pPr>
              <w:pStyle w:val="Geenafstand"/>
              <w:spacing w:line="256" w:lineRule="auto"/>
              <w:rPr>
                <w:rFonts w:cstheme="minorHAnsi"/>
              </w:rPr>
            </w:pPr>
            <w:r w:rsidRPr="00D07F80">
              <w:rPr>
                <w:rFonts w:cstheme="minorHAnsi"/>
              </w:rPr>
              <w:t>G2</w:t>
            </w:r>
          </w:p>
        </w:tc>
        <w:tc>
          <w:tcPr>
            <w:tcW w:w="4062" w:type="dxa"/>
            <w:hideMark/>
          </w:tcPr>
          <w:p w14:paraId="4AD34F12" w14:textId="2795DEEA" w:rsidR="00D61449" w:rsidRPr="00D07F80" w:rsidRDefault="00D61449">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r w:rsidRPr="00D07F80">
              <w:rPr>
                <w:rFonts w:cstheme="minorHAnsi"/>
              </w:rPr>
              <w:t>Dienstverlening en service</w:t>
            </w:r>
          </w:p>
          <w:p w14:paraId="278D4BE5" w14:textId="3BAA85E3" w:rsidR="00D61449" w:rsidRPr="00D07F80" w:rsidRDefault="00D61449" w:rsidP="001736E7">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100000000" w:firstRow="0" w:lastRow="0" w:firstColumn="0" w:lastColumn="1" w:oddVBand="0" w:evenVBand="0" w:oddHBand="0" w:evenHBand="0" w:firstRowFirstColumn="0" w:firstRowLastColumn="0" w:lastRowFirstColumn="0" w:lastRowLastColumn="0"/>
            <w:tcW w:w="2006" w:type="dxa"/>
          </w:tcPr>
          <w:p w14:paraId="3B84658F" w14:textId="7744FA67" w:rsidR="00D61449" w:rsidRPr="00D07F80" w:rsidRDefault="00624DC7">
            <w:pPr>
              <w:pStyle w:val="Geenafstand"/>
              <w:spacing w:line="256" w:lineRule="auto"/>
              <w:rPr>
                <w:rFonts w:cstheme="minorHAnsi"/>
              </w:rPr>
            </w:pPr>
            <w:r>
              <w:rPr>
                <w:rFonts w:cstheme="minorHAnsi"/>
              </w:rPr>
              <w:t>3</w:t>
            </w:r>
            <w:r w:rsidR="0037092D" w:rsidRPr="00D07F80">
              <w:rPr>
                <w:rFonts w:cstheme="minorHAnsi"/>
              </w:rPr>
              <w:t>5</w:t>
            </w:r>
          </w:p>
          <w:p w14:paraId="3E1A4B89" w14:textId="22FA985A" w:rsidR="00DC060F" w:rsidRPr="00D07F80" w:rsidRDefault="00DC060F">
            <w:pPr>
              <w:pStyle w:val="Geenafstand"/>
              <w:spacing w:line="256" w:lineRule="auto"/>
              <w:rPr>
                <w:rFonts w:cstheme="minorHAnsi"/>
              </w:rPr>
            </w:pPr>
          </w:p>
        </w:tc>
      </w:tr>
      <w:tr w:rsidR="00A67808" w:rsidRPr="00D07F80" w14:paraId="3D951DAB" w14:textId="77777777" w:rsidTr="00480CFF">
        <w:trPr>
          <w:trHeight w:val="552"/>
        </w:trPr>
        <w:tc>
          <w:tcPr>
            <w:cnfStyle w:val="001000000000" w:firstRow="0" w:lastRow="0" w:firstColumn="1" w:lastColumn="0" w:oddVBand="0" w:evenVBand="0" w:oddHBand="0" w:evenHBand="0" w:firstRowFirstColumn="0" w:firstRowLastColumn="0" w:lastRowFirstColumn="0" w:lastRowLastColumn="0"/>
            <w:tcW w:w="618" w:type="dxa"/>
          </w:tcPr>
          <w:p w14:paraId="77FFEC0A" w14:textId="4D96F01C" w:rsidR="00A67808" w:rsidRPr="00D07F80" w:rsidRDefault="00A67808">
            <w:pPr>
              <w:pStyle w:val="Geenafstand"/>
              <w:spacing w:line="256" w:lineRule="auto"/>
              <w:rPr>
                <w:rFonts w:cstheme="minorHAnsi"/>
              </w:rPr>
            </w:pPr>
            <w:r w:rsidRPr="00D07F80">
              <w:rPr>
                <w:rFonts w:cstheme="minorHAnsi"/>
              </w:rPr>
              <w:t>G3</w:t>
            </w:r>
          </w:p>
        </w:tc>
        <w:tc>
          <w:tcPr>
            <w:tcW w:w="4062" w:type="dxa"/>
          </w:tcPr>
          <w:p w14:paraId="408A7574" w14:textId="77777777" w:rsidR="00A67808" w:rsidRPr="00D07F80" w:rsidRDefault="00A67808" w:rsidP="00A67808">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r w:rsidRPr="00D07F80">
              <w:rPr>
                <w:rFonts w:cstheme="minorHAnsi"/>
              </w:rPr>
              <w:t>Duurzaamheid en circulariteit</w:t>
            </w:r>
          </w:p>
          <w:p w14:paraId="300F2E33" w14:textId="77777777" w:rsidR="00A67808" w:rsidRPr="00D07F80" w:rsidRDefault="00A67808">
            <w:pPr>
              <w:pStyle w:val="Geenafstand"/>
              <w:spacing w:line="256"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cnfStyle w:val="000100000000" w:firstRow="0" w:lastRow="0" w:firstColumn="0" w:lastColumn="1" w:oddVBand="0" w:evenVBand="0" w:oddHBand="0" w:evenHBand="0" w:firstRowFirstColumn="0" w:firstRowLastColumn="0" w:lastRowFirstColumn="0" w:lastRowLastColumn="0"/>
            <w:tcW w:w="2006" w:type="dxa"/>
          </w:tcPr>
          <w:p w14:paraId="516C2A07" w14:textId="0069C63A" w:rsidR="00A67808" w:rsidRPr="00D07F80" w:rsidRDefault="0037092D">
            <w:pPr>
              <w:pStyle w:val="Geenafstand"/>
              <w:spacing w:line="256" w:lineRule="auto"/>
              <w:rPr>
                <w:rFonts w:cstheme="minorHAnsi"/>
              </w:rPr>
            </w:pPr>
            <w:r w:rsidRPr="00D07F80">
              <w:rPr>
                <w:rFonts w:cstheme="minorHAnsi"/>
              </w:rPr>
              <w:t>25</w:t>
            </w:r>
          </w:p>
        </w:tc>
      </w:tr>
      <w:tr w:rsidR="00D61449" w14:paraId="27AC60AB" w14:textId="083AD929" w:rsidTr="00480C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80" w:type="dxa"/>
            <w:gridSpan w:val="2"/>
            <w:hideMark/>
          </w:tcPr>
          <w:p w14:paraId="500B6283" w14:textId="77777777" w:rsidR="00D61449" w:rsidRPr="00D07F80" w:rsidRDefault="00D61449">
            <w:pPr>
              <w:pStyle w:val="Geenafstand"/>
              <w:spacing w:line="256" w:lineRule="auto"/>
              <w:rPr>
                <w:rFonts w:cstheme="minorHAnsi"/>
              </w:rPr>
            </w:pPr>
            <w:r w:rsidRPr="00D07F80">
              <w:rPr>
                <w:rFonts w:cstheme="minorHAnsi"/>
              </w:rPr>
              <w:t>Totaal</w:t>
            </w:r>
          </w:p>
        </w:tc>
        <w:tc>
          <w:tcPr>
            <w:cnfStyle w:val="000100000000" w:firstRow="0" w:lastRow="0" w:firstColumn="0" w:lastColumn="1" w:oddVBand="0" w:evenVBand="0" w:oddHBand="0" w:evenHBand="0" w:firstRowFirstColumn="0" w:firstRowLastColumn="0" w:lastRowFirstColumn="0" w:lastRowLastColumn="0"/>
            <w:tcW w:w="2006" w:type="dxa"/>
          </w:tcPr>
          <w:p w14:paraId="54A9BDDB" w14:textId="2EBCB917" w:rsidR="00D61449" w:rsidRPr="00D07F80" w:rsidRDefault="00D61449">
            <w:pPr>
              <w:pStyle w:val="Geenafstand"/>
              <w:spacing w:line="256" w:lineRule="auto"/>
              <w:rPr>
                <w:rFonts w:cstheme="minorHAnsi"/>
              </w:rPr>
            </w:pPr>
            <w:r w:rsidRPr="00D07F80">
              <w:rPr>
                <w:rFonts w:cstheme="minorHAnsi"/>
              </w:rPr>
              <w:t>100</w:t>
            </w:r>
          </w:p>
        </w:tc>
      </w:tr>
    </w:tbl>
    <w:p w14:paraId="1A759841" w14:textId="77777777" w:rsidR="008073D3" w:rsidRDefault="008073D3" w:rsidP="008073D3">
      <w:pPr>
        <w:pStyle w:val="CBPalinea"/>
        <w:spacing w:after="0"/>
        <w:ind w:left="720"/>
        <w:rPr>
          <w:rFonts w:cstheme="minorHAnsi"/>
        </w:rPr>
      </w:pPr>
    </w:p>
    <w:p w14:paraId="2939FAD7" w14:textId="465037E1" w:rsidR="00B8776E" w:rsidRPr="004327F3" w:rsidRDefault="00B8776E" w:rsidP="00B8776E">
      <w:pPr>
        <w:pStyle w:val="Kop2"/>
        <w:rPr>
          <w:color w:val="70AD47" w:themeColor="accent6"/>
        </w:rPr>
      </w:pPr>
      <w:bookmarkStart w:id="79" w:name="_Toc129354576"/>
      <w:bookmarkStart w:id="80" w:name="_Toc147478433"/>
      <w:bookmarkStart w:id="81" w:name="_Toc214364312"/>
      <w:r w:rsidRPr="004327F3">
        <w:rPr>
          <w:color w:val="70AD47" w:themeColor="accent6"/>
        </w:rPr>
        <w:t>Gunningscriterium Prijs</w:t>
      </w:r>
      <w:bookmarkEnd w:id="79"/>
      <w:bookmarkEnd w:id="80"/>
      <w:r w:rsidR="00BE40B9">
        <w:rPr>
          <w:color w:val="70AD47" w:themeColor="accent6"/>
        </w:rPr>
        <w:t xml:space="preserve"> (G1)</w:t>
      </w:r>
      <w:bookmarkEnd w:id="81"/>
      <w:r w:rsidR="00E37120" w:rsidRPr="004327F3">
        <w:rPr>
          <w:color w:val="70AD47" w:themeColor="accent6"/>
        </w:rPr>
        <w:t xml:space="preserve"> </w:t>
      </w:r>
    </w:p>
    <w:p w14:paraId="3058C7B3" w14:textId="1F23537D" w:rsidR="00B8776E" w:rsidRDefault="00B8776E" w:rsidP="00B8776E">
      <w:pPr>
        <w:pStyle w:val="Geenafstand"/>
      </w:pPr>
      <w:bookmarkStart w:id="82" w:name="_Hlk142316348"/>
      <w:r>
        <w:t>U moet uw prijs aanbieden in het prij</w:t>
      </w:r>
      <w:r w:rsidR="00FE6E98">
        <w:t>zenblad</w:t>
      </w:r>
      <w:r>
        <w:t xml:space="preserve"> (bijlage</w:t>
      </w:r>
      <w:r w:rsidR="00DA149F">
        <w:t xml:space="preserve"> </w:t>
      </w:r>
      <w:r w:rsidR="000274C5">
        <w:t>5</w:t>
      </w:r>
      <w:r>
        <w:t xml:space="preserve">). </w:t>
      </w:r>
      <w:bookmarkEnd w:id="82"/>
      <w:r>
        <w:t xml:space="preserve">U verklaart middels inschrijving dat alle eisen zoals vermeld in het programma van eisen, en zoals aangepast in de nota(’s) van inlichtingen, en alle wensen zoals door u aangeboden in de aangeboden prijzen verwerkt zijn. </w:t>
      </w:r>
    </w:p>
    <w:p w14:paraId="58F1DD57" w14:textId="77777777" w:rsidR="00B8776E" w:rsidRDefault="00B8776E" w:rsidP="00B8776E">
      <w:pPr>
        <w:pStyle w:val="Geenafstand"/>
      </w:pPr>
    </w:p>
    <w:p w14:paraId="51C53F1A" w14:textId="073BC4DA" w:rsidR="00B8776E" w:rsidRPr="002D2D7D" w:rsidRDefault="00B8776E" w:rsidP="00B8776E">
      <w:pPr>
        <w:pStyle w:val="Geenafstand"/>
      </w:pPr>
      <w:r w:rsidRPr="002D2D7D">
        <w:t>Het niet invullen van (onderdelen van) het prijsinvulformulier leidt tot ongeldigheid van uw inschrijving.</w:t>
      </w:r>
    </w:p>
    <w:p w14:paraId="1712A2E3" w14:textId="77777777" w:rsidR="00B8776E" w:rsidRPr="002D2D7D" w:rsidRDefault="00B8776E" w:rsidP="00B8776E">
      <w:pPr>
        <w:pStyle w:val="Geenafstand"/>
      </w:pPr>
    </w:p>
    <w:p w14:paraId="40FF9B28" w14:textId="77777777" w:rsidR="00B8776E" w:rsidRDefault="00B8776E" w:rsidP="00B8776E">
      <w:pPr>
        <w:pStyle w:val="Geenafstand"/>
      </w:pPr>
      <w:r w:rsidRPr="002D2D7D">
        <w:t xml:space="preserve">Abnormaal lage prijzen worden door ons gecontroleerd/nagevraagd. Volgens artikel 2.116 </w:t>
      </w:r>
      <w:proofErr w:type="spellStart"/>
      <w:r w:rsidRPr="002D2D7D">
        <w:t>Aw</w:t>
      </w:r>
      <w:proofErr w:type="spellEnd"/>
      <w:r w:rsidRPr="002D2D7D">
        <w:t xml:space="preserve"> 2012 kan uw inschrijving ongeldig worden verklaard.</w:t>
      </w:r>
    </w:p>
    <w:p w14:paraId="28F02C51" w14:textId="77777777" w:rsidR="00B8776E" w:rsidRDefault="00B8776E" w:rsidP="00B8776E">
      <w:pPr>
        <w:pStyle w:val="Geenafstand"/>
      </w:pPr>
    </w:p>
    <w:p w14:paraId="20E0F0A6" w14:textId="69B232D2" w:rsidR="00B8776E" w:rsidRPr="004327F3" w:rsidRDefault="00B8776E" w:rsidP="00B8776E">
      <w:pPr>
        <w:pStyle w:val="Kop3"/>
        <w:rPr>
          <w:color w:val="70AD47" w:themeColor="accent6"/>
        </w:rPr>
      </w:pPr>
      <w:bookmarkStart w:id="83" w:name="_Toc129354577"/>
      <w:bookmarkStart w:id="84" w:name="_Toc147478434"/>
      <w:r w:rsidRPr="004327F3">
        <w:rPr>
          <w:color w:val="70AD47" w:themeColor="accent6"/>
        </w:rPr>
        <w:t>Beoordeling gunningscriterium Prijs</w:t>
      </w:r>
      <w:bookmarkEnd w:id="83"/>
      <w:bookmarkEnd w:id="84"/>
    </w:p>
    <w:p w14:paraId="2B739AA0" w14:textId="77777777" w:rsidR="00D34EE2" w:rsidRPr="00456C54" w:rsidRDefault="00D34EE2" w:rsidP="00D34EE2">
      <w:pPr>
        <w:pStyle w:val="CBPalinea"/>
        <w:jc w:val="left"/>
        <w:rPr>
          <w:rFonts w:cstheme="minorHAnsi"/>
        </w:rPr>
      </w:pPr>
      <w:r w:rsidRPr="00456C54">
        <w:rPr>
          <w:rFonts w:cstheme="minorHAnsi"/>
        </w:rPr>
        <w:t>De prijs wordt beoordeeld op basis van de “totale fictieve kosten”. De “totale fictieve kosten” worden bepaald door de som van de fictieve aantallen vermenigvuldigd met de geoffreerde tarieven. De punten worden bepaald op basis van de volgende formule:</w:t>
      </w:r>
    </w:p>
    <w:p w14:paraId="451659D8" w14:textId="64739D57" w:rsidR="000B721F" w:rsidRDefault="00D34EE2" w:rsidP="000B721F">
      <w:pPr>
        <w:pStyle w:val="CBPalinea"/>
        <w:jc w:val="left"/>
        <w:rPr>
          <w:rFonts w:cstheme="minorHAnsi"/>
        </w:rPr>
      </w:pPr>
      <w:r w:rsidRPr="00456C54">
        <w:rPr>
          <w:rFonts w:cstheme="minorHAnsi"/>
        </w:rPr>
        <w:t>De inschrijver met de laagste “totale fictieve kosten” verkrijgt het maximum aantal punten. Het te behalen aantal punten van de overige inschrijvers wordt vastgesteld op grond van de volgende formule:</w:t>
      </w:r>
    </w:p>
    <w:p w14:paraId="4A4672D1" w14:textId="42680ACA" w:rsidR="00D34EE2" w:rsidRPr="00EA192E" w:rsidRDefault="000B721F" w:rsidP="000B721F">
      <w:pPr>
        <w:pStyle w:val="CBPalinea"/>
        <w:jc w:val="left"/>
        <w:rPr>
          <w:rFonts w:cstheme="minorHAnsi"/>
        </w:rPr>
      </w:pPr>
      <w:r w:rsidRPr="00456C54">
        <w:rPr>
          <w:rFonts w:cstheme="minorHAnsi"/>
          <w:noProof/>
        </w:rPr>
        <w:lastRenderedPageBreak/>
        <mc:AlternateContent>
          <mc:Choice Requires="wps">
            <w:drawing>
              <wp:anchor distT="0" distB="0" distL="114300" distR="114300" simplePos="0" relativeHeight="251658251" behindDoc="1" locked="0" layoutInCell="1" allowOverlap="1" wp14:anchorId="6BCBFDF5" wp14:editId="72378BC4">
                <wp:simplePos x="0" y="0"/>
                <wp:positionH relativeFrom="margin">
                  <wp:posOffset>-110490</wp:posOffset>
                </wp:positionH>
                <wp:positionV relativeFrom="paragraph">
                  <wp:posOffset>-73660</wp:posOffset>
                </wp:positionV>
                <wp:extent cx="6113780" cy="488950"/>
                <wp:effectExtent l="0" t="0" r="20320" b="254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780" cy="488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A2A76E4" id="Rectangle 3" o:spid="_x0000_s1026" style="position:absolute;margin-left:-8.7pt;margin-top:-5.8pt;width:481.4pt;height:38.5pt;z-index:-251658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">
                <w10:wrap anchorx="margin"/>
              </v:rect>
            </w:pict>
          </mc:Fallback>
        </mc:AlternateContent>
      </w:r>
      <w:r w:rsidR="00D34EE2" w:rsidRPr="000B721F">
        <w:rPr>
          <w:rFonts w:cstheme="minorHAnsi"/>
        </w:rPr>
        <w:t>(laagste “totale fictieve kosten” / eigen “totale fictieve kosten” inschrijver) x maximaal te behalen</w:t>
      </w:r>
      <w:r w:rsidR="00D34EE2" w:rsidRPr="00456C54">
        <w:rPr>
          <w:rFonts w:cstheme="minorHAnsi"/>
        </w:rPr>
        <w:t xml:space="preserve"> punten = behaalde aantal punten</w:t>
      </w:r>
    </w:p>
    <w:p w14:paraId="0BAFA14F" w14:textId="77777777" w:rsidR="00D34EE2" w:rsidRPr="00EA192E" w:rsidRDefault="00D34EE2" w:rsidP="00D34EE2">
      <w:pPr>
        <w:pStyle w:val="CBPalinea"/>
        <w:rPr>
          <w:rFonts w:cstheme="minorHAnsi"/>
        </w:rPr>
      </w:pPr>
      <w:r w:rsidRPr="00EA192E">
        <w:rPr>
          <w:rFonts w:cstheme="minorHAnsi"/>
        </w:rPr>
        <w:t>Het behaalde aantal punten wordt afgerond op maximaal twee decimalen.</w:t>
      </w:r>
    </w:p>
    <w:p w14:paraId="0010DBD5" w14:textId="77777777" w:rsidR="00682E2D" w:rsidRPr="00B07816" w:rsidRDefault="00682E2D" w:rsidP="00C101F5">
      <w:pPr>
        <w:pStyle w:val="Kop3"/>
        <w:rPr>
          <w:color w:val="70AD47" w:themeColor="accent6"/>
        </w:rPr>
      </w:pPr>
      <w:r w:rsidRPr="00B07816">
        <w:rPr>
          <w:color w:val="70AD47" w:themeColor="accent6"/>
        </w:rPr>
        <w:t>Indexatie prijzen</w:t>
      </w:r>
    </w:p>
    <w:p w14:paraId="3EC7ABCE" w14:textId="4173A04F" w:rsidR="001873EF" w:rsidRPr="001873EF" w:rsidRDefault="00682E2D" w:rsidP="00A1410F">
      <w:pPr>
        <w:pStyle w:val="CBPalinea"/>
        <w:jc w:val="left"/>
        <w:rPr>
          <w:rFonts w:cstheme="minorHAnsi"/>
        </w:rPr>
      </w:pPr>
      <w:r w:rsidRPr="00B07816">
        <w:rPr>
          <w:rFonts w:cstheme="minorHAnsi"/>
        </w:rPr>
        <w:t>De geoffreerde prijzen zijn vast gedurende de het eerste jaar de overeenkomst</w:t>
      </w:r>
      <w:r w:rsidR="00A1410F">
        <w:rPr>
          <w:rFonts w:cstheme="minorHAnsi"/>
        </w:rPr>
        <w:t xml:space="preserve">. </w:t>
      </w:r>
      <w:r w:rsidR="001873EF" w:rsidRPr="001873EF">
        <w:rPr>
          <w:rFonts w:cstheme="minorHAnsi"/>
        </w:rPr>
        <w:t xml:space="preserve">Daarna heeft de opdrachtnemer het recht de prijzen aan te passen tot het maximum conform het CBS-indexcijfer reeks dienstprijzen commerciële dienstverlening te beginnen vanaf 1 januari 2027. </w:t>
      </w:r>
    </w:p>
    <w:p w14:paraId="6A3356CC" w14:textId="6A73B2D5" w:rsidR="00B8776E" w:rsidRDefault="00682E2D" w:rsidP="00B279A9">
      <w:pPr>
        <w:pStyle w:val="CBPalinea"/>
        <w:jc w:val="left"/>
      </w:pPr>
      <w:r w:rsidRPr="00DB7454">
        <w:t>Prijsindexeringen kunnen alleen éénmaal per jaar plaatsvinden en dienen uiterlijk 2 maanden daaraan voorafgaand schriftelijk kenbaar gemaakt te worden. Inhaalslagen voor niet toegepaste prijsaanpassingen zijn niet mogelijk. Het is een recht van de opdrachtgever om bij een negatief indexcijfer negatief te indexeren.</w:t>
      </w:r>
    </w:p>
    <w:p w14:paraId="4E95AE25" w14:textId="0A050B1F" w:rsidR="00B8776E" w:rsidRPr="00F743DB" w:rsidRDefault="00B8776E" w:rsidP="00B8776E">
      <w:pPr>
        <w:pStyle w:val="Kop2"/>
        <w:rPr>
          <w:color w:val="70AD47" w:themeColor="accent6"/>
        </w:rPr>
      </w:pPr>
      <w:bookmarkStart w:id="85" w:name="_Toc129354578"/>
      <w:bookmarkStart w:id="86" w:name="_Toc147478435"/>
      <w:bookmarkStart w:id="87" w:name="_Toc214364313"/>
      <w:r w:rsidRPr="00F743DB">
        <w:rPr>
          <w:color w:val="70AD47" w:themeColor="accent6"/>
        </w:rPr>
        <w:t>Gunningscriterium Kwaliteit</w:t>
      </w:r>
      <w:bookmarkEnd w:id="85"/>
      <w:bookmarkEnd w:id="86"/>
      <w:r w:rsidR="002B308E" w:rsidRPr="00F743DB">
        <w:rPr>
          <w:color w:val="70AD47" w:themeColor="accent6"/>
        </w:rPr>
        <w:t xml:space="preserve"> (G2 en G</w:t>
      </w:r>
      <w:r w:rsidR="00873FAB" w:rsidRPr="00F743DB">
        <w:rPr>
          <w:color w:val="70AD47" w:themeColor="accent6"/>
        </w:rPr>
        <w:t>3</w:t>
      </w:r>
      <w:r w:rsidR="002B308E" w:rsidRPr="00F743DB">
        <w:rPr>
          <w:color w:val="70AD47" w:themeColor="accent6"/>
        </w:rPr>
        <w:t>)</w:t>
      </w:r>
      <w:bookmarkEnd w:id="87"/>
    </w:p>
    <w:p w14:paraId="751AF513" w14:textId="738C782A" w:rsidR="00E7183B" w:rsidRDefault="00B8776E" w:rsidP="00B8776E">
      <w:pPr>
        <w:pStyle w:val="Geenafstand"/>
      </w:pPr>
      <w:r w:rsidRPr="00AA3A53">
        <w:t xml:space="preserve">Aan uw inschrijving </w:t>
      </w:r>
      <w:r w:rsidR="00884558" w:rsidRPr="00AA3A53">
        <w:t xml:space="preserve">vragen </w:t>
      </w:r>
      <w:r w:rsidR="00BB55D6" w:rsidRPr="00BB55D6">
        <w:t xml:space="preserve">wij u een plan van aanpak toe te voegen van maximaal 7 pagina’s A4, opgemaakt in lettertype </w:t>
      </w:r>
      <w:proofErr w:type="spellStart"/>
      <w:r w:rsidR="00BB55D6" w:rsidRPr="00BB55D6">
        <w:t>Calibri</w:t>
      </w:r>
      <w:proofErr w:type="spellEnd"/>
      <w:r w:rsidR="00BB55D6" w:rsidRPr="00BB55D6">
        <w:t xml:space="preserve"> 11. Indien uw plan van aanpak meer pagina’s bevat dan toegestaan, worden de extra pagina’s terzijde gelegd en niet beoordeeld. Een voorblad en een inhoudsopgave zijn toegestaan; deze tellen niet mee in het totaal aantal pagina’s en worden niet beoordeeld. De gemeente verwacht dat uw beschrijving SMART is opgesteld.</w:t>
      </w:r>
    </w:p>
    <w:p w14:paraId="2B8106E0" w14:textId="77777777" w:rsidR="00BB55D6" w:rsidRPr="001C21B6" w:rsidRDefault="00BB55D6" w:rsidP="00B8776E">
      <w:pPr>
        <w:pStyle w:val="Geenafstand"/>
      </w:pPr>
    </w:p>
    <w:p w14:paraId="7BD9F0B3" w14:textId="57EB71A5" w:rsidR="00B8776E" w:rsidRPr="001C21B6" w:rsidRDefault="00B8776E" w:rsidP="00B8776E">
      <w:pPr>
        <w:pStyle w:val="Geenafstand"/>
      </w:pPr>
      <w:r w:rsidRPr="001C21B6">
        <w:t>Uw plan van aanpak moet in ieder geval de volgende onderdelen beschrijven:</w:t>
      </w:r>
    </w:p>
    <w:p w14:paraId="72F3EFBF" w14:textId="77777777" w:rsidR="00B8776E" w:rsidRPr="001C21B6" w:rsidRDefault="00B8776E" w:rsidP="00B8776E">
      <w:pPr>
        <w:pStyle w:val="Geenafstand"/>
      </w:pPr>
    </w:p>
    <w:p w14:paraId="2ACD7A86" w14:textId="4469CF1C" w:rsidR="00B8776E" w:rsidRPr="001C21B6" w:rsidRDefault="00B8776E" w:rsidP="00FA6DB1">
      <w:pPr>
        <w:pStyle w:val="Geenafstand"/>
      </w:pPr>
      <w:r w:rsidRPr="001C21B6">
        <w:t>•</w:t>
      </w:r>
      <w:r w:rsidRPr="001C21B6">
        <w:tab/>
      </w:r>
      <w:r w:rsidR="005E3D14" w:rsidRPr="001C21B6">
        <w:t>Dienstverlening en service</w:t>
      </w:r>
      <w:r w:rsidR="00AA3A53">
        <w:t xml:space="preserve"> (4A4)</w:t>
      </w:r>
    </w:p>
    <w:p w14:paraId="2D36CC97" w14:textId="3D16BBD5" w:rsidR="00714734" w:rsidRPr="001C21B6" w:rsidRDefault="00B8776E" w:rsidP="00714734">
      <w:pPr>
        <w:pStyle w:val="Geenafstand"/>
      </w:pPr>
      <w:r w:rsidRPr="001C21B6">
        <w:t>•</w:t>
      </w:r>
      <w:r w:rsidRPr="001C21B6">
        <w:tab/>
      </w:r>
      <w:r w:rsidR="001D21BF" w:rsidRPr="001C21B6">
        <w:t xml:space="preserve">Duurzaamheid en circulariteit </w:t>
      </w:r>
      <w:r w:rsidR="00AA3A53">
        <w:t>(</w:t>
      </w:r>
      <w:r w:rsidR="00A1410F">
        <w:t>3</w:t>
      </w:r>
      <w:r w:rsidR="00AA3A53">
        <w:t>A4)</w:t>
      </w:r>
    </w:p>
    <w:p w14:paraId="13B9FA16" w14:textId="77777777" w:rsidR="004327F3" w:rsidRPr="001C21B6" w:rsidRDefault="004327F3" w:rsidP="00B8776E">
      <w:pPr>
        <w:pStyle w:val="Geenafstand"/>
      </w:pPr>
    </w:p>
    <w:p w14:paraId="22FA9C44" w14:textId="457F586E" w:rsidR="004327F3" w:rsidRPr="00F743DB" w:rsidRDefault="000F1374" w:rsidP="004327F3">
      <w:pPr>
        <w:pStyle w:val="Kop3"/>
        <w:rPr>
          <w:color w:val="70AD47" w:themeColor="accent6"/>
        </w:rPr>
      </w:pPr>
      <w:r w:rsidRPr="00F743DB">
        <w:rPr>
          <w:color w:val="70AD47" w:themeColor="accent6"/>
        </w:rPr>
        <w:t xml:space="preserve">Subgunningscriterium dienstverlening en </w:t>
      </w:r>
      <w:r w:rsidR="00265C7A" w:rsidRPr="00F743DB">
        <w:rPr>
          <w:color w:val="70AD47" w:themeColor="accent6"/>
        </w:rPr>
        <w:t>service</w:t>
      </w:r>
      <w:r w:rsidR="002B308E" w:rsidRPr="00F743DB">
        <w:rPr>
          <w:color w:val="70AD47" w:themeColor="accent6"/>
        </w:rPr>
        <w:t xml:space="preserve"> (G2)</w:t>
      </w:r>
    </w:p>
    <w:p w14:paraId="23FCB13F" w14:textId="77777777" w:rsidR="00EB7ED7" w:rsidRPr="00EB7ED7" w:rsidRDefault="00EB7ED7" w:rsidP="00835E97">
      <w:pPr>
        <w:spacing w:line="276" w:lineRule="auto"/>
      </w:pPr>
      <w:r w:rsidRPr="00EB7ED7">
        <w:t>De gemeente Noordenveld zoekt een inschrijver die niet alleen hoogwaardige producten levert, maar ook een professionele dienstverlening biedt in zowel de projectfase als de beheerfase van het contract. De dienstverlening moet bijdragen aan een efficiënte uitrol, ontlasting van de interne Servicedesk en een gebruikersvriendelijke ondersteuning gedurende de looptijd van de overeenkomst.</w:t>
      </w:r>
    </w:p>
    <w:p w14:paraId="302893C1" w14:textId="77777777" w:rsidR="00EB7ED7" w:rsidRPr="00EB7ED7" w:rsidRDefault="00EB7ED7" w:rsidP="00EB7ED7">
      <w:pPr>
        <w:rPr>
          <w:b/>
          <w:bCs/>
        </w:rPr>
      </w:pPr>
      <w:r w:rsidRPr="00EB7ED7">
        <w:rPr>
          <w:b/>
          <w:bCs/>
        </w:rPr>
        <w:t>A. Projectfase – Initiële uitlevering en vervangingsprojecten</w:t>
      </w:r>
    </w:p>
    <w:p w14:paraId="1FB93319" w14:textId="77777777" w:rsidR="00EB7ED7" w:rsidRPr="00EB7ED7" w:rsidRDefault="00EB7ED7" w:rsidP="006315D0">
      <w:pPr>
        <w:pStyle w:val="Geenafstand"/>
        <w:spacing w:line="276" w:lineRule="auto"/>
      </w:pPr>
      <w:r w:rsidRPr="00EB7ED7">
        <w:t>Beschrijf in het plan van aanpak:</w:t>
      </w:r>
    </w:p>
    <w:p w14:paraId="1EEA13B6" w14:textId="77777777" w:rsidR="00EB7ED7" w:rsidRPr="00EB7ED7" w:rsidRDefault="00EB7ED7" w:rsidP="00B63C39">
      <w:pPr>
        <w:pStyle w:val="Geenafstand"/>
        <w:numPr>
          <w:ilvl w:val="0"/>
          <w:numId w:val="29"/>
        </w:numPr>
        <w:spacing w:line="276" w:lineRule="auto"/>
      </w:pPr>
      <w:r w:rsidRPr="00EB7ED7">
        <w:t>Hoe u de ICT-afdeling ondersteunt bij de regie over de uitrol.</w:t>
      </w:r>
    </w:p>
    <w:p w14:paraId="1502E77D" w14:textId="77777777" w:rsidR="00EB7ED7" w:rsidRPr="00EB7ED7" w:rsidRDefault="00EB7ED7" w:rsidP="00B63C39">
      <w:pPr>
        <w:pStyle w:val="Geenafstand"/>
        <w:numPr>
          <w:ilvl w:val="0"/>
          <w:numId w:val="29"/>
        </w:numPr>
        <w:spacing w:line="276" w:lineRule="auto"/>
      </w:pPr>
      <w:r w:rsidRPr="00EB7ED7">
        <w:t xml:space="preserve">Hoe u hardware </w:t>
      </w:r>
      <w:proofErr w:type="spellStart"/>
      <w:r w:rsidRPr="00EB7ED7">
        <w:t>voorconfigureert</w:t>
      </w:r>
      <w:proofErr w:type="spellEnd"/>
      <w:r w:rsidRPr="00EB7ED7">
        <w:t xml:space="preserve"> (MDM/</w:t>
      </w:r>
      <w:proofErr w:type="spellStart"/>
      <w:r w:rsidRPr="00EB7ED7">
        <w:t>Intune</w:t>
      </w:r>
      <w:proofErr w:type="spellEnd"/>
      <w:r w:rsidRPr="00EB7ED7">
        <w:t>/Autopilot) en registreert (CMDB-</w:t>
      </w:r>
      <w:proofErr w:type="spellStart"/>
      <w:r w:rsidRPr="00EB7ED7">
        <w:t>labeling</w:t>
      </w:r>
      <w:proofErr w:type="spellEnd"/>
      <w:r w:rsidRPr="00EB7ED7">
        <w:t>).</w:t>
      </w:r>
    </w:p>
    <w:p w14:paraId="2B776CFF" w14:textId="77777777" w:rsidR="00EB7ED7" w:rsidRPr="00EB7ED7" w:rsidRDefault="00EB7ED7" w:rsidP="00B63C39">
      <w:pPr>
        <w:pStyle w:val="Geenafstand"/>
        <w:numPr>
          <w:ilvl w:val="0"/>
          <w:numId w:val="29"/>
        </w:numPr>
        <w:spacing w:line="276" w:lineRule="auto"/>
      </w:pPr>
      <w:r w:rsidRPr="00EB7ED7">
        <w:t>Uw aanpak voor levering op locatie/thuis, installatie en datamigratie.</w:t>
      </w:r>
    </w:p>
    <w:p w14:paraId="1F9D2A29" w14:textId="77777777" w:rsidR="00EB7ED7" w:rsidRPr="00EB7ED7" w:rsidRDefault="00EB7ED7" w:rsidP="00B63C39">
      <w:pPr>
        <w:pStyle w:val="Geenafstand"/>
        <w:numPr>
          <w:ilvl w:val="0"/>
          <w:numId w:val="29"/>
        </w:numPr>
        <w:spacing w:line="276" w:lineRule="auto"/>
      </w:pPr>
      <w:r w:rsidRPr="00EB7ED7">
        <w:t>Uw werkwijze voor instructie aan eindgebruikers.</w:t>
      </w:r>
    </w:p>
    <w:p w14:paraId="6B673139" w14:textId="3DA698C8" w:rsidR="00EB7ED7" w:rsidRPr="00FD4934" w:rsidRDefault="00EB7ED7" w:rsidP="00B63C39">
      <w:pPr>
        <w:pStyle w:val="Geenafstand"/>
        <w:numPr>
          <w:ilvl w:val="0"/>
          <w:numId w:val="29"/>
        </w:numPr>
        <w:spacing w:line="276" w:lineRule="auto"/>
      </w:pPr>
      <w:r w:rsidRPr="00FD4934">
        <w:t>Hoe u oude apparatuur inneemt</w:t>
      </w:r>
      <w:r w:rsidR="0044448B">
        <w:t xml:space="preserve"> en borgt.</w:t>
      </w:r>
    </w:p>
    <w:p w14:paraId="70D838BD" w14:textId="77777777" w:rsidR="00EB7ED7" w:rsidRDefault="00EB7ED7" w:rsidP="00B63C39">
      <w:pPr>
        <w:pStyle w:val="Geenafstand"/>
        <w:numPr>
          <w:ilvl w:val="0"/>
          <w:numId w:val="29"/>
        </w:numPr>
        <w:spacing w:line="276" w:lineRule="auto"/>
      </w:pPr>
      <w:r w:rsidRPr="00EB7ED7">
        <w:t>Hoe u rapporteert over voortgang, incidenten en evaluaties.</w:t>
      </w:r>
    </w:p>
    <w:p w14:paraId="0D862EFE" w14:textId="59CE00D7" w:rsidR="002D3E03" w:rsidRDefault="00EB58FD" w:rsidP="00B63C39">
      <w:pPr>
        <w:pStyle w:val="Geenafstand"/>
        <w:numPr>
          <w:ilvl w:val="0"/>
          <w:numId w:val="29"/>
        </w:numPr>
        <w:spacing w:line="276" w:lineRule="auto"/>
      </w:pPr>
      <w:r>
        <w:t xml:space="preserve">Beschikbaarheid van apparaten en snelheid van het leveren ervan. </w:t>
      </w:r>
    </w:p>
    <w:p w14:paraId="258A2BC3" w14:textId="77777777" w:rsidR="00835E97" w:rsidRPr="00EB7ED7" w:rsidRDefault="00835E97" w:rsidP="00835E97">
      <w:pPr>
        <w:pStyle w:val="Geenafstand"/>
        <w:spacing w:line="276" w:lineRule="auto"/>
        <w:ind w:left="720"/>
      </w:pPr>
    </w:p>
    <w:p w14:paraId="326C0C5B" w14:textId="77777777" w:rsidR="00EB7ED7" w:rsidRPr="00EB7ED7" w:rsidRDefault="00EB7ED7" w:rsidP="00EB7ED7">
      <w:pPr>
        <w:rPr>
          <w:b/>
          <w:bCs/>
        </w:rPr>
      </w:pPr>
      <w:r w:rsidRPr="00EB7ED7">
        <w:rPr>
          <w:b/>
          <w:bCs/>
        </w:rPr>
        <w:lastRenderedPageBreak/>
        <w:t xml:space="preserve">B. Beheerfase – Doorlopend beheer en </w:t>
      </w:r>
      <w:proofErr w:type="spellStart"/>
      <w:r w:rsidRPr="00EB7ED7">
        <w:rPr>
          <w:b/>
          <w:bCs/>
        </w:rPr>
        <w:t>omruilingen</w:t>
      </w:r>
      <w:proofErr w:type="spellEnd"/>
    </w:p>
    <w:p w14:paraId="7622C6D6" w14:textId="77777777" w:rsidR="00EB7ED7" w:rsidRPr="00EB7ED7" w:rsidRDefault="00EB7ED7" w:rsidP="006315D0">
      <w:pPr>
        <w:spacing w:line="276" w:lineRule="auto"/>
      </w:pPr>
      <w:r w:rsidRPr="00EB7ED7">
        <w:t>Beschrijf in het plan van aanpak:</w:t>
      </w:r>
    </w:p>
    <w:p w14:paraId="2F330065" w14:textId="77777777" w:rsidR="00EB7ED7" w:rsidRPr="00EB7ED7" w:rsidRDefault="00EB7ED7" w:rsidP="00B63C39">
      <w:pPr>
        <w:pStyle w:val="Geenafstand"/>
        <w:numPr>
          <w:ilvl w:val="0"/>
          <w:numId w:val="28"/>
        </w:numPr>
        <w:spacing w:line="276" w:lineRule="auto"/>
      </w:pPr>
      <w:r w:rsidRPr="00EB7ED7">
        <w:t>Uw omruilservice bij defecten en uitdiensttreding (incl. termijnen en registratie).</w:t>
      </w:r>
    </w:p>
    <w:p w14:paraId="52A2F7E2" w14:textId="77777777" w:rsidR="00EB7ED7" w:rsidRPr="00EB7ED7" w:rsidRDefault="00EB7ED7" w:rsidP="00B63C39">
      <w:pPr>
        <w:pStyle w:val="Geenafstand"/>
        <w:numPr>
          <w:ilvl w:val="0"/>
          <w:numId w:val="28"/>
        </w:numPr>
        <w:spacing w:line="276" w:lineRule="auto"/>
      </w:pPr>
      <w:r w:rsidRPr="00EB7ED7">
        <w:t>Ondersteuning bij datamigratie en resetten van apparaten.</w:t>
      </w:r>
    </w:p>
    <w:p w14:paraId="510C8718" w14:textId="77777777" w:rsidR="00EB7ED7" w:rsidRPr="00EB7ED7" w:rsidRDefault="00EB7ED7" w:rsidP="00B63C39">
      <w:pPr>
        <w:pStyle w:val="Geenafstand"/>
        <w:numPr>
          <w:ilvl w:val="0"/>
          <w:numId w:val="28"/>
        </w:numPr>
        <w:spacing w:line="276" w:lineRule="auto"/>
      </w:pPr>
      <w:r w:rsidRPr="00EB7ED7">
        <w:t xml:space="preserve">Uw helpdeskstructuur (1e/2e </w:t>
      </w:r>
      <w:proofErr w:type="spellStart"/>
      <w:r w:rsidRPr="00EB7ED7">
        <w:t>lijns</w:t>
      </w:r>
      <w:proofErr w:type="spellEnd"/>
      <w:r w:rsidRPr="00EB7ED7">
        <w:t>), bereikbaarheid en ondersteuning.</w:t>
      </w:r>
    </w:p>
    <w:p w14:paraId="68A7966F" w14:textId="77777777" w:rsidR="00EB7ED7" w:rsidRPr="00EB7ED7" w:rsidRDefault="00EB7ED7" w:rsidP="00B63C39">
      <w:pPr>
        <w:pStyle w:val="Geenafstand"/>
        <w:numPr>
          <w:ilvl w:val="0"/>
          <w:numId w:val="28"/>
        </w:numPr>
        <w:spacing w:line="276" w:lineRule="auto"/>
      </w:pPr>
      <w:r w:rsidRPr="00EB7ED7">
        <w:t>Uw aanpak voor garantieafhandeling, RMA-proces en leenapparatuur.</w:t>
      </w:r>
    </w:p>
    <w:p w14:paraId="250B08DA" w14:textId="77777777" w:rsidR="00EB7ED7" w:rsidRDefault="00EB7ED7" w:rsidP="00B63C39">
      <w:pPr>
        <w:pStyle w:val="Geenafstand"/>
        <w:numPr>
          <w:ilvl w:val="0"/>
          <w:numId w:val="28"/>
        </w:numPr>
        <w:spacing w:line="276" w:lineRule="auto"/>
      </w:pPr>
      <w:r w:rsidRPr="00EB7ED7">
        <w:t>Periodieke rapportages over beheerdata, SLA, incidenten en klachten.</w:t>
      </w:r>
    </w:p>
    <w:p w14:paraId="02DD5BEC" w14:textId="77777777" w:rsidR="00584E0A" w:rsidRDefault="00584E0A" w:rsidP="00BC3C1D">
      <w:pPr>
        <w:pStyle w:val="Geenafstand"/>
        <w:spacing w:line="276" w:lineRule="auto"/>
      </w:pPr>
    </w:p>
    <w:p w14:paraId="5923FABB" w14:textId="21384439" w:rsidR="006315D0" w:rsidRPr="00EB7ED7" w:rsidRDefault="00584E0A" w:rsidP="00BC3C1D">
      <w:pPr>
        <w:pStyle w:val="Geenafstand"/>
        <w:spacing w:line="276" w:lineRule="auto"/>
      </w:pPr>
      <w:r w:rsidRPr="00584E0A">
        <w:t xml:space="preserve">Na gunning stelt de leverancier in overleg met de gemeente Noordenveld een Document Afspraken en Procedures (DAP) op. Dit document bevat operationele afspraken over levering, ondersteuning, rapportage, garantieafhandeling en andere uitvoeringsaspecten. Als bijlage bij deze leidraad is een concept-DAP </w:t>
      </w:r>
      <w:r w:rsidR="000C0BF1">
        <w:t xml:space="preserve">(bijlage 6) </w:t>
      </w:r>
      <w:r w:rsidRPr="00584E0A">
        <w:t>opgenomen ter illustratie van de onderwerpen die hierin aan bod komen. Inschrijvers dienen in hun plan van aanpak aan te geven hoe zij invulling geven aan deze afspraken en of zij beschikken over een eigen DAP-format.</w:t>
      </w:r>
    </w:p>
    <w:p w14:paraId="2DEA365B" w14:textId="77777777" w:rsidR="00584E0A" w:rsidRDefault="00584E0A" w:rsidP="006315D0">
      <w:pPr>
        <w:spacing w:line="276" w:lineRule="auto"/>
        <w:rPr>
          <w:b/>
          <w:bCs/>
        </w:rPr>
      </w:pPr>
    </w:p>
    <w:p w14:paraId="03752C69" w14:textId="011C18A6" w:rsidR="00454422" w:rsidRPr="00454422" w:rsidRDefault="00454422" w:rsidP="006315D0">
      <w:pPr>
        <w:spacing w:line="276" w:lineRule="auto"/>
      </w:pPr>
      <w:r w:rsidRPr="00454422">
        <w:rPr>
          <w:b/>
          <w:bCs/>
        </w:rPr>
        <w:t>Beoordeling:</w:t>
      </w:r>
      <w:r w:rsidRPr="00454422">
        <w:t>  </w:t>
      </w:r>
    </w:p>
    <w:p w14:paraId="4135657A" w14:textId="77777777" w:rsidR="00454422" w:rsidRPr="00454422" w:rsidRDefault="00454422" w:rsidP="00B63C39">
      <w:pPr>
        <w:pStyle w:val="Geenafstand"/>
        <w:numPr>
          <w:ilvl w:val="0"/>
          <w:numId w:val="27"/>
        </w:numPr>
        <w:spacing w:line="276" w:lineRule="auto"/>
      </w:pPr>
      <w:r w:rsidRPr="00454422">
        <w:t>Snelheid en betrouwbaarheid van uitrol.</w:t>
      </w:r>
    </w:p>
    <w:p w14:paraId="3882CF0A" w14:textId="77777777" w:rsidR="00454422" w:rsidRPr="00454422" w:rsidRDefault="00454422" w:rsidP="00B63C39">
      <w:pPr>
        <w:pStyle w:val="Geenafstand"/>
        <w:numPr>
          <w:ilvl w:val="0"/>
          <w:numId w:val="27"/>
        </w:numPr>
        <w:spacing w:line="276" w:lineRule="auto"/>
      </w:pPr>
      <w:r w:rsidRPr="00454422">
        <w:t>Kwaliteit van datamigratie en instructie.</w:t>
      </w:r>
    </w:p>
    <w:p w14:paraId="0D4D84AF" w14:textId="24CAFA0C" w:rsidR="00454422" w:rsidRPr="00953921" w:rsidRDefault="00953921" w:rsidP="00B63C39">
      <w:pPr>
        <w:pStyle w:val="Geenafstand"/>
        <w:numPr>
          <w:ilvl w:val="0"/>
          <w:numId w:val="27"/>
        </w:numPr>
        <w:spacing w:line="276" w:lineRule="auto"/>
      </w:pPr>
      <w:r w:rsidRPr="00953921">
        <w:t>Kwaliteit</w:t>
      </w:r>
      <w:r w:rsidR="00454422" w:rsidRPr="00953921">
        <w:t xml:space="preserve"> van innameproces.</w:t>
      </w:r>
    </w:p>
    <w:p w14:paraId="71E7DD13" w14:textId="77777777" w:rsidR="00454422" w:rsidRDefault="00454422" w:rsidP="00B63C39">
      <w:pPr>
        <w:pStyle w:val="Geenafstand"/>
        <w:numPr>
          <w:ilvl w:val="0"/>
          <w:numId w:val="27"/>
        </w:numPr>
        <w:spacing w:line="276" w:lineRule="auto"/>
      </w:pPr>
      <w:r w:rsidRPr="00454422">
        <w:t>Transparantie in rapportage.</w:t>
      </w:r>
    </w:p>
    <w:p w14:paraId="4367F3FA" w14:textId="7CB05AE5" w:rsidR="00DE1530" w:rsidRPr="00454422" w:rsidRDefault="00DE1530" w:rsidP="00B63C39">
      <w:pPr>
        <w:pStyle w:val="Geenafstand"/>
        <w:numPr>
          <w:ilvl w:val="0"/>
          <w:numId w:val="27"/>
        </w:numPr>
        <w:spacing w:line="276" w:lineRule="auto"/>
      </w:pPr>
      <w:r>
        <w:t>Ontzorgen opdrachtgever</w:t>
      </w:r>
    </w:p>
    <w:p w14:paraId="166FA1C7" w14:textId="05612E09" w:rsidR="002E6DC1" w:rsidRPr="002E6DC1" w:rsidRDefault="002E6DC1" w:rsidP="002E6DC1"/>
    <w:p w14:paraId="20185EC3" w14:textId="1BCFC737" w:rsidR="00350C4A" w:rsidRPr="001C21B6" w:rsidRDefault="00350C4A" w:rsidP="00350C4A">
      <w:pPr>
        <w:pStyle w:val="Kop3"/>
        <w:rPr>
          <w:color w:val="70AD47" w:themeColor="accent6"/>
        </w:rPr>
      </w:pPr>
      <w:r w:rsidRPr="001C21B6">
        <w:rPr>
          <w:color w:val="70AD47" w:themeColor="accent6"/>
        </w:rPr>
        <w:t xml:space="preserve">subgunningcriterium </w:t>
      </w:r>
      <w:r w:rsidRPr="00B25001">
        <w:rPr>
          <w:color w:val="70AD47" w:themeColor="accent6"/>
        </w:rPr>
        <w:t>duurzaamheid en cir</w:t>
      </w:r>
      <w:r w:rsidR="00C13241" w:rsidRPr="00B25001">
        <w:rPr>
          <w:color w:val="70AD47" w:themeColor="accent6"/>
        </w:rPr>
        <w:t>culariteit</w:t>
      </w:r>
      <w:r w:rsidR="002B308E" w:rsidRPr="001C21B6">
        <w:rPr>
          <w:color w:val="70AD47" w:themeColor="accent6"/>
        </w:rPr>
        <w:t xml:space="preserve"> (G3)</w:t>
      </w:r>
    </w:p>
    <w:p w14:paraId="1C3B830D" w14:textId="33791BDC" w:rsidR="001131CC" w:rsidRPr="001131CC" w:rsidRDefault="001131CC" w:rsidP="00237E86">
      <w:pPr>
        <w:pStyle w:val="Geenafstand"/>
        <w:spacing w:line="276" w:lineRule="auto"/>
      </w:pPr>
      <w:r>
        <w:t xml:space="preserve">De </w:t>
      </w:r>
      <w:r w:rsidRPr="001131CC">
        <w:t>gemeente Noordenveld hecht grote waarde aan duurzaam en maatschappelijk verantwoord inkopen. Wij zoeken een inschrijver die aantoonbaar bijdraagt aan milieuvriendelijke, innovatieve en sociaal verantwoorde oplossingen gedurende de looptijd van de overeenkomst.</w:t>
      </w:r>
    </w:p>
    <w:p w14:paraId="321F43DF" w14:textId="77777777" w:rsidR="001131CC" w:rsidRDefault="001131CC" w:rsidP="00237E86">
      <w:pPr>
        <w:pStyle w:val="Geenafstand"/>
        <w:spacing w:line="276" w:lineRule="auto"/>
      </w:pPr>
      <w:r w:rsidRPr="001131CC">
        <w:t>In het plan van aanpak beschrijft de inschrijver concreet hoe deze oplossingen worden toegepast en welke voordelen dit oplevert voor de opdrachtgever.</w:t>
      </w:r>
    </w:p>
    <w:p w14:paraId="4F2AEC65" w14:textId="77777777" w:rsidR="00237E86" w:rsidRPr="001131CC" w:rsidRDefault="00237E86" w:rsidP="00237E86">
      <w:pPr>
        <w:pStyle w:val="Geenafstand"/>
        <w:spacing w:line="276" w:lineRule="auto"/>
      </w:pPr>
    </w:p>
    <w:p w14:paraId="747B8AB0" w14:textId="459BD496" w:rsidR="001131CC" w:rsidRDefault="006452D9" w:rsidP="006452D9">
      <w:pPr>
        <w:pStyle w:val="Geenafstand"/>
        <w:spacing w:line="276" w:lineRule="auto"/>
        <w:rPr>
          <w:b/>
          <w:bCs/>
        </w:rPr>
      </w:pPr>
      <w:r>
        <w:rPr>
          <w:b/>
          <w:bCs/>
        </w:rPr>
        <w:t xml:space="preserve">A. </w:t>
      </w:r>
      <w:r w:rsidR="001131CC" w:rsidRPr="001131CC">
        <w:rPr>
          <w:b/>
          <w:bCs/>
        </w:rPr>
        <w:t>Milieu-impact en afvalbeheer</w:t>
      </w:r>
    </w:p>
    <w:p w14:paraId="4284897C" w14:textId="77777777" w:rsidR="001131CC" w:rsidRPr="001131CC" w:rsidRDefault="001131CC" w:rsidP="00B63C39">
      <w:pPr>
        <w:pStyle w:val="Geenafstand"/>
        <w:numPr>
          <w:ilvl w:val="0"/>
          <w:numId w:val="30"/>
        </w:numPr>
        <w:spacing w:line="276" w:lineRule="auto"/>
      </w:pPr>
      <w:r w:rsidRPr="001131CC">
        <w:t>Beschrijf de milieu-impact van uw productie- en bedrijfsprocessen, inclusief afvalbeheer en energieverbruik.</w:t>
      </w:r>
    </w:p>
    <w:p w14:paraId="719B2426" w14:textId="77777777" w:rsidR="001131CC" w:rsidRPr="001131CC" w:rsidRDefault="001131CC" w:rsidP="00B63C39">
      <w:pPr>
        <w:pStyle w:val="Geenafstand"/>
        <w:numPr>
          <w:ilvl w:val="0"/>
          <w:numId w:val="30"/>
        </w:numPr>
        <w:spacing w:line="276" w:lineRule="auto"/>
      </w:pPr>
      <w:r w:rsidRPr="001131CC">
        <w:t>Geef voorbeelden van maatregelen die u neemt om deze impact te minimaliseren.</w:t>
      </w:r>
    </w:p>
    <w:p w14:paraId="67C6B84B" w14:textId="77777777" w:rsidR="001131CC" w:rsidRDefault="001131CC" w:rsidP="00B63C39">
      <w:pPr>
        <w:pStyle w:val="Geenafstand"/>
        <w:numPr>
          <w:ilvl w:val="0"/>
          <w:numId w:val="30"/>
        </w:numPr>
        <w:spacing w:line="276" w:lineRule="auto"/>
      </w:pPr>
      <w:r w:rsidRPr="001131CC">
        <w:t>Licht toe hoe deze maatregelen bijdragen aan lagere operationele kosten of een verbeterd milieuprofiel voor de opdrachtgever.</w:t>
      </w:r>
    </w:p>
    <w:p w14:paraId="7C569F85" w14:textId="77777777" w:rsidR="006452D9" w:rsidRPr="001131CC" w:rsidRDefault="006452D9" w:rsidP="006452D9">
      <w:pPr>
        <w:pStyle w:val="Geenafstand"/>
        <w:spacing w:line="276" w:lineRule="auto"/>
        <w:ind w:left="720"/>
      </w:pPr>
    </w:p>
    <w:p w14:paraId="4D990411" w14:textId="77777777" w:rsidR="001131CC" w:rsidRPr="001131CC" w:rsidRDefault="001131CC" w:rsidP="00237E86">
      <w:pPr>
        <w:pStyle w:val="Geenafstand"/>
        <w:spacing w:line="276" w:lineRule="auto"/>
        <w:rPr>
          <w:b/>
          <w:bCs/>
        </w:rPr>
      </w:pPr>
      <w:r w:rsidRPr="001131CC">
        <w:rPr>
          <w:b/>
          <w:bCs/>
        </w:rPr>
        <w:t>B. Innovatie en monitoring</w:t>
      </w:r>
    </w:p>
    <w:p w14:paraId="023DCC75" w14:textId="77777777" w:rsidR="001131CC" w:rsidRPr="001131CC" w:rsidRDefault="001131CC" w:rsidP="00B63C39">
      <w:pPr>
        <w:pStyle w:val="Geenafstand"/>
        <w:numPr>
          <w:ilvl w:val="0"/>
          <w:numId w:val="31"/>
        </w:numPr>
      </w:pPr>
      <w:r w:rsidRPr="001131CC">
        <w:t>Beschrijf technologieën die u inzet om energieverbruik te beperken en efficiëntie te verhogen.</w:t>
      </w:r>
    </w:p>
    <w:p w14:paraId="17D95489" w14:textId="77777777" w:rsidR="001131CC" w:rsidRDefault="001131CC" w:rsidP="00B63C39">
      <w:pPr>
        <w:pStyle w:val="Geenafstand"/>
        <w:numPr>
          <w:ilvl w:val="0"/>
          <w:numId w:val="31"/>
        </w:numPr>
      </w:pPr>
      <w:r w:rsidRPr="001131CC">
        <w:t>Geef aan hoe deze technologieën gemonitord kunnen worden en welke voordelen dit oplevert voor de opdrachtgever, zoals kostenbesparing of prestatieverbetering.</w:t>
      </w:r>
    </w:p>
    <w:p w14:paraId="078CCFCF" w14:textId="77777777" w:rsidR="001131CC" w:rsidRPr="001131CC" w:rsidRDefault="001131CC" w:rsidP="00237E86">
      <w:pPr>
        <w:pStyle w:val="Geenafstand"/>
        <w:spacing w:line="276" w:lineRule="auto"/>
        <w:rPr>
          <w:b/>
          <w:bCs/>
        </w:rPr>
      </w:pPr>
      <w:r w:rsidRPr="001131CC">
        <w:rPr>
          <w:b/>
          <w:bCs/>
        </w:rPr>
        <w:lastRenderedPageBreak/>
        <w:t>C. Afvoer en hergebruik van afgeschreven producten</w:t>
      </w:r>
    </w:p>
    <w:p w14:paraId="400CFFFB" w14:textId="77777777" w:rsidR="001131CC" w:rsidRPr="001131CC" w:rsidRDefault="001131CC" w:rsidP="00B63C39">
      <w:pPr>
        <w:pStyle w:val="Geenafstand"/>
        <w:numPr>
          <w:ilvl w:val="0"/>
          <w:numId w:val="32"/>
        </w:numPr>
        <w:spacing w:line="276" w:lineRule="auto"/>
      </w:pPr>
      <w:r w:rsidRPr="001131CC">
        <w:t>Beschrijf uw aanpak voor het afvoeren, recyclen en hergebruiken van afgeschreven apparatuur.</w:t>
      </w:r>
    </w:p>
    <w:p w14:paraId="4DC51A79" w14:textId="77777777" w:rsidR="001131CC" w:rsidRPr="001131CC" w:rsidRDefault="001131CC" w:rsidP="00B63C39">
      <w:pPr>
        <w:pStyle w:val="Geenafstand"/>
        <w:numPr>
          <w:ilvl w:val="0"/>
          <w:numId w:val="32"/>
        </w:numPr>
        <w:spacing w:line="276" w:lineRule="auto"/>
      </w:pPr>
      <w:r w:rsidRPr="001131CC">
        <w:t>Geef aan hoe dit bijdraagt aan een circulaire economie en verantwoord afvalbeheer.</w:t>
      </w:r>
    </w:p>
    <w:p w14:paraId="1D956914" w14:textId="77777777" w:rsidR="001131CC" w:rsidRDefault="001131CC" w:rsidP="00B63C39">
      <w:pPr>
        <w:pStyle w:val="Geenafstand"/>
        <w:numPr>
          <w:ilvl w:val="0"/>
          <w:numId w:val="32"/>
        </w:numPr>
        <w:spacing w:line="276" w:lineRule="auto"/>
      </w:pPr>
      <w:r w:rsidRPr="001131CC">
        <w:t>Licht toe hoe dit de opdrachtgever ondersteunt bij het behalen van duurzaamheidsdoelstellingen.</w:t>
      </w:r>
    </w:p>
    <w:p w14:paraId="619F083B" w14:textId="77777777" w:rsidR="004A18E2" w:rsidRPr="001131CC" w:rsidRDefault="004A18E2" w:rsidP="004A18E2">
      <w:pPr>
        <w:pStyle w:val="Geenafstand"/>
        <w:spacing w:line="276" w:lineRule="auto"/>
        <w:ind w:left="720"/>
      </w:pPr>
    </w:p>
    <w:p w14:paraId="07ECE4EF" w14:textId="77777777" w:rsidR="001131CC" w:rsidRPr="001131CC" w:rsidRDefault="001131CC" w:rsidP="004A18E2">
      <w:pPr>
        <w:pStyle w:val="Geenafstand"/>
        <w:spacing w:line="276" w:lineRule="auto"/>
        <w:rPr>
          <w:b/>
          <w:bCs/>
        </w:rPr>
      </w:pPr>
      <w:r w:rsidRPr="001131CC">
        <w:rPr>
          <w:b/>
          <w:bCs/>
        </w:rPr>
        <w:t>D. Maatschappelijke verantwoordelijkheid (SROI)</w:t>
      </w:r>
    </w:p>
    <w:p w14:paraId="26174EF0" w14:textId="77777777" w:rsidR="001131CC" w:rsidRPr="001131CC" w:rsidRDefault="001131CC" w:rsidP="00B63C39">
      <w:pPr>
        <w:pStyle w:val="Geenafstand"/>
        <w:numPr>
          <w:ilvl w:val="0"/>
          <w:numId w:val="33"/>
        </w:numPr>
        <w:spacing w:line="276" w:lineRule="auto"/>
        <w:jc w:val="both"/>
      </w:pPr>
      <w:r w:rsidRPr="001131CC">
        <w:t xml:space="preserve">Beschrijf uw initiatieven op het gebied van maatschappelijke verantwoordelijkheid, zoals </w:t>
      </w:r>
      <w:proofErr w:type="spellStart"/>
      <w:r w:rsidRPr="001131CC">
        <w:t>Social</w:t>
      </w:r>
      <w:proofErr w:type="spellEnd"/>
      <w:r w:rsidRPr="001131CC">
        <w:t xml:space="preserve"> Return on Investment (SROI).</w:t>
      </w:r>
    </w:p>
    <w:p w14:paraId="673C03CF" w14:textId="77777777" w:rsidR="001131CC" w:rsidRPr="001131CC" w:rsidRDefault="001131CC" w:rsidP="00B63C39">
      <w:pPr>
        <w:pStyle w:val="Geenafstand"/>
        <w:numPr>
          <w:ilvl w:val="0"/>
          <w:numId w:val="33"/>
        </w:numPr>
        <w:spacing w:line="276" w:lineRule="auto"/>
        <w:jc w:val="both"/>
      </w:pPr>
      <w:r w:rsidRPr="001131CC">
        <w:t>Geef concrete voorbeelden van uw bijdrage aan de lokale gemeenschap en economie.</w:t>
      </w:r>
    </w:p>
    <w:p w14:paraId="046B0600" w14:textId="77777777" w:rsidR="001131CC" w:rsidRPr="001131CC" w:rsidRDefault="001131CC" w:rsidP="00B63C39">
      <w:pPr>
        <w:pStyle w:val="Geenafstand"/>
        <w:numPr>
          <w:ilvl w:val="0"/>
          <w:numId w:val="33"/>
        </w:numPr>
        <w:spacing w:line="276" w:lineRule="auto"/>
        <w:jc w:val="both"/>
      </w:pPr>
      <w:r w:rsidRPr="001131CC">
        <w:t>Licht toe hoe deze initiatieven aansluiten bij de MVO-doelstellingen van de gemeente.</w:t>
      </w:r>
    </w:p>
    <w:p w14:paraId="48A00182" w14:textId="77777777" w:rsidR="005875CC" w:rsidRDefault="005875CC" w:rsidP="00237E86">
      <w:pPr>
        <w:pStyle w:val="Geenafstand"/>
        <w:spacing w:line="276" w:lineRule="auto"/>
        <w:rPr>
          <w:b/>
          <w:bCs/>
          <w:highlight w:val="yellow"/>
        </w:rPr>
      </w:pPr>
    </w:p>
    <w:p w14:paraId="1C1A4448" w14:textId="6008B1F6" w:rsidR="00BF6C19" w:rsidRPr="00BF6C19" w:rsidRDefault="00BF6C19" w:rsidP="00237E86">
      <w:pPr>
        <w:pStyle w:val="Geenafstand"/>
        <w:spacing w:line="276" w:lineRule="auto"/>
      </w:pPr>
      <w:r w:rsidRPr="00BF6C19">
        <w:rPr>
          <w:b/>
          <w:bCs/>
        </w:rPr>
        <w:t>Beoordeling vindt plaats op:</w:t>
      </w:r>
    </w:p>
    <w:p w14:paraId="209E9F0F" w14:textId="3F51EF87" w:rsidR="00BF6C19" w:rsidRDefault="00DE1530" w:rsidP="00B63C39">
      <w:pPr>
        <w:pStyle w:val="Geenafstand"/>
        <w:numPr>
          <w:ilvl w:val="0"/>
          <w:numId w:val="26"/>
        </w:numPr>
        <w:spacing w:line="276" w:lineRule="auto"/>
      </w:pPr>
      <w:r>
        <w:t>Innovatieve oplossingen omtrent duurzaamheid</w:t>
      </w:r>
    </w:p>
    <w:p w14:paraId="64FB3A62" w14:textId="74565FC6" w:rsidR="00DE1530" w:rsidRPr="00BF6C19" w:rsidRDefault="00C03A11" w:rsidP="00B63C39">
      <w:pPr>
        <w:pStyle w:val="Geenafstand"/>
        <w:numPr>
          <w:ilvl w:val="0"/>
          <w:numId w:val="26"/>
        </w:numPr>
        <w:spacing w:line="276" w:lineRule="auto"/>
      </w:pPr>
      <w:r>
        <w:t>Maatschappelijke bijdrage</w:t>
      </w:r>
    </w:p>
    <w:p w14:paraId="0048CD9B" w14:textId="77777777" w:rsidR="00BF6C19" w:rsidRDefault="00BF6C19" w:rsidP="00B63C39">
      <w:pPr>
        <w:pStyle w:val="Geenafstand"/>
        <w:numPr>
          <w:ilvl w:val="0"/>
          <w:numId w:val="26"/>
        </w:numPr>
        <w:spacing w:line="276" w:lineRule="auto"/>
      </w:pPr>
      <w:r w:rsidRPr="00BF6C19">
        <w:t>Duurzaamheid en circulariteit van het afvoerproces.</w:t>
      </w:r>
    </w:p>
    <w:p w14:paraId="2CD2156B" w14:textId="77777777" w:rsidR="00693C4F" w:rsidRDefault="00693C4F" w:rsidP="00693C4F">
      <w:pPr>
        <w:pStyle w:val="Geenafstand"/>
      </w:pPr>
    </w:p>
    <w:p w14:paraId="489A5A1D" w14:textId="4FE720FC" w:rsidR="00B8776E" w:rsidRPr="00105B68" w:rsidRDefault="00B8776E" w:rsidP="00B8776E">
      <w:pPr>
        <w:pStyle w:val="Kop3"/>
        <w:rPr>
          <w:color w:val="70AD47" w:themeColor="accent6"/>
        </w:rPr>
      </w:pPr>
      <w:bookmarkStart w:id="88" w:name="_Toc129354579"/>
      <w:bookmarkStart w:id="89" w:name="_Toc147478436"/>
      <w:r w:rsidRPr="00105B68">
        <w:rPr>
          <w:color w:val="70AD47" w:themeColor="accent6"/>
        </w:rPr>
        <w:t>Beoordeling gunningcriterium Kwaliteit</w:t>
      </w:r>
      <w:bookmarkEnd w:id="88"/>
      <w:bookmarkEnd w:id="89"/>
    </w:p>
    <w:p w14:paraId="2C269FD4" w14:textId="5617844B" w:rsidR="00765242" w:rsidRPr="00765242" w:rsidRDefault="00200BBD" w:rsidP="00765242">
      <w:pPr>
        <w:pStyle w:val="CBPalinea"/>
        <w:spacing w:after="0"/>
      </w:pPr>
      <w:r>
        <w:t>Kwaliteitscriteria</w:t>
      </w:r>
      <w:r w:rsidRPr="00AB24B7">
        <w:t xml:space="preserve"> </w:t>
      </w:r>
      <w:r>
        <w:t xml:space="preserve">(G2 en G3) </w:t>
      </w:r>
      <w:r w:rsidRPr="00AB24B7">
        <w:t>word</w:t>
      </w:r>
      <w:r>
        <w:t>en</w:t>
      </w:r>
      <w:r w:rsidRPr="00AB24B7">
        <w:t xml:space="preserve"> door de leden van de beoordelingscommissie afzonderlijk beoordeeld</w:t>
      </w:r>
      <w:r>
        <w:t xml:space="preserve">. </w:t>
      </w:r>
      <w:r w:rsidRPr="00AB24B7">
        <w:t xml:space="preserve"> Per onderdeel wordt door de beoordelaar een score gegeven.</w:t>
      </w:r>
      <w:r w:rsidR="00DA1D27">
        <w:t xml:space="preserve"> De inschrijvingen zullen absoluut worden beoordeeld</w:t>
      </w:r>
      <w:r w:rsidR="00F72303">
        <w:t xml:space="preserve">. </w:t>
      </w:r>
      <w:r w:rsidR="00765242" w:rsidRPr="00765242">
        <w:t>Dit houdt in dat op basis van de opgave van de inschrijver aan ieder individueel antwoord een score wordt toegekend. De beoordelingscommissie zal op basis van consensus een eindoordeel per gunningscriterium de uiteindelijke score bepalen.</w:t>
      </w:r>
    </w:p>
    <w:p w14:paraId="0807DEC7" w14:textId="77777777" w:rsidR="009A54A9" w:rsidRDefault="009A54A9" w:rsidP="00765242">
      <w:pPr>
        <w:pStyle w:val="CBPalinea"/>
        <w:spacing w:after="0"/>
      </w:pPr>
    </w:p>
    <w:p w14:paraId="641D238A" w14:textId="4A3C57FA" w:rsidR="00765242" w:rsidRDefault="00765242" w:rsidP="00765242">
      <w:pPr>
        <w:pStyle w:val="CBPalinea"/>
        <w:spacing w:after="0"/>
      </w:pPr>
      <w:r w:rsidRPr="00765242">
        <w:t>Hierbij worden de volgende scores gehanteerd:</w:t>
      </w:r>
    </w:p>
    <w:p w14:paraId="6339AF25" w14:textId="77777777" w:rsidR="00F02C76" w:rsidRDefault="00F02C76" w:rsidP="00765242">
      <w:pPr>
        <w:pStyle w:val="CBPalinea"/>
        <w:spacing w:after="0"/>
      </w:pPr>
    </w:p>
    <w:tbl>
      <w:tblPr>
        <w:tblStyle w:val="Rastertabel5donker-Accent1"/>
        <w:tblW w:w="0" w:type="auto"/>
        <w:tblLook w:val="04A0" w:firstRow="1" w:lastRow="0" w:firstColumn="1" w:lastColumn="0" w:noHBand="0" w:noVBand="1"/>
      </w:tblPr>
      <w:tblGrid>
        <w:gridCol w:w="1357"/>
        <w:gridCol w:w="765"/>
        <w:gridCol w:w="1134"/>
        <w:gridCol w:w="1134"/>
        <w:gridCol w:w="4672"/>
      </w:tblGrid>
      <w:tr w:rsidR="001F56F8" w:rsidRPr="00765242" w14:paraId="61A18915" w14:textId="77777777" w:rsidTr="00D016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hideMark/>
          </w:tcPr>
          <w:p w14:paraId="608E69D0" w14:textId="77777777" w:rsidR="001F56F8" w:rsidRPr="00765242" w:rsidRDefault="001F56F8" w:rsidP="00564FF0">
            <w:pPr>
              <w:pStyle w:val="CBPalinea"/>
              <w:spacing w:after="0"/>
              <w:rPr>
                <w:b w:val="0"/>
              </w:rPr>
            </w:pPr>
            <w:r w:rsidRPr="00765242">
              <w:t>Schaal</w:t>
            </w:r>
          </w:p>
        </w:tc>
        <w:tc>
          <w:tcPr>
            <w:tcW w:w="765" w:type="dxa"/>
            <w:hideMark/>
          </w:tcPr>
          <w:p w14:paraId="527E3D5C" w14:textId="77777777" w:rsidR="001F56F8" w:rsidRPr="00765242" w:rsidRDefault="001F56F8" w:rsidP="00564FF0">
            <w:pPr>
              <w:pStyle w:val="CBPalinea"/>
              <w:spacing w:after="0"/>
              <w:cnfStyle w:val="100000000000" w:firstRow="1" w:lastRow="0" w:firstColumn="0" w:lastColumn="0" w:oddVBand="0" w:evenVBand="0" w:oddHBand="0" w:evenHBand="0" w:firstRowFirstColumn="0" w:firstRowLastColumn="0" w:lastRowFirstColumn="0" w:lastRowLastColumn="0"/>
              <w:rPr>
                <w:b w:val="0"/>
              </w:rPr>
            </w:pPr>
            <w:r w:rsidRPr="00765242">
              <w:t>Score</w:t>
            </w:r>
          </w:p>
        </w:tc>
        <w:tc>
          <w:tcPr>
            <w:tcW w:w="1134" w:type="dxa"/>
          </w:tcPr>
          <w:p w14:paraId="0ED27759" w14:textId="1A9B7F9B" w:rsidR="001F56F8" w:rsidRPr="00D010FF" w:rsidRDefault="001F56F8" w:rsidP="00564FF0">
            <w:pPr>
              <w:pStyle w:val="CBPalinea"/>
              <w:spacing w:after="0"/>
              <w:cnfStyle w:val="100000000000" w:firstRow="1" w:lastRow="0" w:firstColumn="0" w:lastColumn="0" w:oddVBand="0" w:evenVBand="0" w:oddHBand="0" w:evenHBand="0" w:firstRowFirstColumn="0" w:firstRowLastColumn="0" w:lastRowFirstColumn="0" w:lastRowLastColumn="0"/>
              <w:rPr>
                <w:sz w:val="20"/>
                <w:szCs w:val="20"/>
              </w:rPr>
            </w:pPr>
            <w:r w:rsidRPr="001F56F8">
              <w:t>Punten</w:t>
            </w:r>
            <w:r w:rsidRPr="00D010FF">
              <w:rPr>
                <w:sz w:val="20"/>
                <w:szCs w:val="20"/>
              </w:rPr>
              <w:t xml:space="preserve"> </w:t>
            </w:r>
            <w:r>
              <w:rPr>
                <w:sz w:val="20"/>
                <w:szCs w:val="20"/>
              </w:rPr>
              <w:t>G2</w:t>
            </w:r>
            <w:r w:rsidRPr="00D010FF">
              <w:rPr>
                <w:sz w:val="20"/>
                <w:szCs w:val="20"/>
              </w:rPr>
              <w:t xml:space="preserve"> </w:t>
            </w:r>
          </w:p>
        </w:tc>
        <w:tc>
          <w:tcPr>
            <w:tcW w:w="1134" w:type="dxa"/>
          </w:tcPr>
          <w:p w14:paraId="7B01754F" w14:textId="63EC8A58" w:rsidR="001F56F8" w:rsidRPr="00765242" w:rsidRDefault="001F56F8" w:rsidP="00564FF0">
            <w:pPr>
              <w:pStyle w:val="CBPalinea"/>
              <w:spacing w:after="0"/>
              <w:cnfStyle w:val="100000000000" w:firstRow="1" w:lastRow="0" w:firstColumn="0" w:lastColumn="0" w:oddVBand="0" w:evenVBand="0" w:oddHBand="0" w:evenHBand="0" w:firstRowFirstColumn="0" w:firstRowLastColumn="0" w:lastRowFirstColumn="0" w:lastRowLastColumn="0"/>
            </w:pPr>
            <w:r>
              <w:t>Punten G3</w:t>
            </w:r>
          </w:p>
        </w:tc>
        <w:tc>
          <w:tcPr>
            <w:tcW w:w="4672" w:type="dxa"/>
            <w:hideMark/>
          </w:tcPr>
          <w:p w14:paraId="5004C25F" w14:textId="6DAC0324" w:rsidR="001F56F8" w:rsidRPr="00765242" w:rsidRDefault="001F56F8" w:rsidP="00564FF0">
            <w:pPr>
              <w:pStyle w:val="CBPalinea"/>
              <w:spacing w:after="0"/>
              <w:cnfStyle w:val="100000000000" w:firstRow="1" w:lastRow="0" w:firstColumn="0" w:lastColumn="0" w:oddVBand="0" w:evenVBand="0" w:oddHBand="0" w:evenHBand="0" w:firstRowFirstColumn="0" w:firstRowLastColumn="0" w:lastRowFirstColumn="0" w:lastRowLastColumn="0"/>
              <w:rPr>
                <w:b w:val="0"/>
              </w:rPr>
            </w:pPr>
            <w:r w:rsidRPr="00765242">
              <w:t>Beschrijving</w:t>
            </w:r>
          </w:p>
        </w:tc>
      </w:tr>
      <w:tr w:rsidR="001F56F8" w:rsidRPr="00765242" w14:paraId="7672D7A1" w14:textId="77777777" w:rsidTr="00D01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tcPr>
          <w:p w14:paraId="0D14CAEA" w14:textId="77777777" w:rsidR="001F56F8" w:rsidRPr="000F4647" w:rsidRDefault="001F56F8" w:rsidP="00564FF0">
            <w:pPr>
              <w:pStyle w:val="CBPalinea"/>
              <w:spacing w:after="0"/>
              <w:rPr>
                <w:rFonts w:cstheme="minorHAnsi"/>
                <w:sz w:val="18"/>
                <w:szCs w:val="18"/>
              </w:rPr>
            </w:pPr>
            <w:r w:rsidRPr="000F4647">
              <w:rPr>
                <w:rFonts w:cstheme="minorHAnsi"/>
                <w:sz w:val="18"/>
                <w:szCs w:val="18"/>
              </w:rPr>
              <w:t>Uitstekend</w:t>
            </w:r>
          </w:p>
          <w:p w14:paraId="02E02EB7" w14:textId="77777777" w:rsidR="001F56F8" w:rsidRPr="000F4647" w:rsidRDefault="001F56F8" w:rsidP="00564FF0">
            <w:pPr>
              <w:pStyle w:val="CBPalinea"/>
              <w:spacing w:after="0"/>
              <w:rPr>
                <w:rFonts w:cstheme="minorHAnsi"/>
                <w:sz w:val="18"/>
                <w:szCs w:val="18"/>
              </w:rPr>
            </w:pPr>
          </w:p>
        </w:tc>
        <w:tc>
          <w:tcPr>
            <w:tcW w:w="765" w:type="dxa"/>
          </w:tcPr>
          <w:p w14:paraId="6D6CE71D" w14:textId="77777777" w:rsidR="001F56F8" w:rsidRPr="000F4647" w:rsidRDefault="001F56F8" w:rsidP="00564FF0">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0F4647">
              <w:rPr>
                <w:rFonts w:cstheme="minorHAnsi"/>
                <w:sz w:val="18"/>
                <w:szCs w:val="18"/>
              </w:rPr>
              <w:t>10</w:t>
            </w:r>
          </w:p>
          <w:p w14:paraId="05EB2C11" w14:textId="77777777" w:rsidR="001F56F8" w:rsidRPr="000F4647" w:rsidRDefault="001F56F8" w:rsidP="00564FF0">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1E321996" w14:textId="77777777" w:rsidR="001F56F8" w:rsidRPr="000F4647" w:rsidRDefault="001F56F8" w:rsidP="00564FF0">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134" w:type="dxa"/>
          </w:tcPr>
          <w:p w14:paraId="242934C9" w14:textId="6882A96E" w:rsidR="001F56F8" w:rsidRDefault="007A2047" w:rsidP="00564FF0">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w:t>
            </w:r>
            <w:r w:rsidR="001F56F8">
              <w:rPr>
                <w:rFonts w:cstheme="minorHAnsi"/>
                <w:sz w:val="18"/>
                <w:szCs w:val="18"/>
              </w:rPr>
              <w:t>5</w:t>
            </w:r>
          </w:p>
          <w:p w14:paraId="707B3919" w14:textId="77777777" w:rsidR="001F56F8" w:rsidRDefault="001F56F8" w:rsidP="00564FF0">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27420010" w14:textId="77777777" w:rsidR="001F56F8" w:rsidRDefault="001F56F8" w:rsidP="00564FF0">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5CDAF75D" w14:textId="769428AE" w:rsidR="001F56F8" w:rsidRDefault="001F56F8" w:rsidP="00564FF0">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c>
          <w:tcPr>
            <w:tcW w:w="1134" w:type="dxa"/>
          </w:tcPr>
          <w:p w14:paraId="1EFCA177" w14:textId="57B4646B" w:rsidR="001F56F8" w:rsidRPr="00C57858" w:rsidRDefault="007A2047" w:rsidP="00564FF0">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25</w:t>
            </w:r>
          </w:p>
        </w:tc>
        <w:tc>
          <w:tcPr>
            <w:tcW w:w="4672" w:type="dxa"/>
          </w:tcPr>
          <w:p w14:paraId="5F8FD320" w14:textId="5F7B79CD" w:rsidR="001F56F8" w:rsidRPr="000F4647" w:rsidRDefault="001F56F8" w:rsidP="00564FF0">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C57858">
              <w:rPr>
                <w:rFonts w:cstheme="minorHAnsi"/>
                <w:sz w:val="18"/>
                <w:szCs w:val="18"/>
              </w:rPr>
              <w:t xml:space="preserve">De beantwoording is heel duidelijk en concreet, sluit volledig aan bij de doelstelling van de </w:t>
            </w:r>
            <w:r>
              <w:rPr>
                <w:rFonts w:cstheme="minorHAnsi"/>
                <w:sz w:val="18"/>
                <w:szCs w:val="18"/>
              </w:rPr>
              <w:t>G</w:t>
            </w:r>
            <w:r w:rsidRPr="00C57858">
              <w:rPr>
                <w:rFonts w:cstheme="minorHAnsi"/>
                <w:sz w:val="18"/>
                <w:szCs w:val="18"/>
              </w:rPr>
              <w:t>emeente</w:t>
            </w:r>
            <w:r>
              <w:rPr>
                <w:rFonts w:cstheme="minorHAnsi"/>
                <w:sz w:val="18"/>
                <w:szCs w:val="18"/>
              </w:rPr>
              <w:t xml:space="preserve"> Noordenveld</w:t>
            </w:r>
            <w:r w:rsidRPr="00C57858">
              <w:rPr>
                <w:rFonts w:cstheme="minorHAnsi"/>
                <w:sz w:val="18"/>
                <w:szCs w:val="18"/>
              </w:rPr>
              <w:t xml:space="preserve"> en/of het criterium, roept geen enkele vraag op en is verrassend en boven verwachting.</w:t>
            </w:r>
          </w:p>
          <w:p w14:paraId="25A99982" w14:textId="26285CF6" w:rsidR="001F56F8" w:rsidRPr="000F4647" w:rsidRDefault="001F56F8" w:rsidP="005274A9">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1F56F8" w:rsidRPr="00765242" w14:paraId="478B3A41" w14:textId="77777777" w:rsidTr="00D01698">
        <w:tc>
          <w:tcPr>
            <w:cnfStyle w:val="001000000000" w:firstRow="0" w:lastRow="0" w:firstColumn="1" w:lastColumn="0" w:oddVBand="0" w:evenVBand="0" w:oddHBand="0" w:evenHBand="0" w:firstRowFirstColumn="0" w:firstRowLastColumn="0" w:lastRowFirstColumn="0" w:lastRowLastColumn="0"/>
            <w:tcW w:w="1357" w:type="dxa"/>
          </w:tcPr>
          <w:p w14:paraId="683E12EE" w14:textId="77777777" w:rsidR="001F56F8" w:rsidRPr="000F4647" w:rsidRDefault="001F56F8" w:rsidP="00CB6269">
            <w:pPr>
              <w:pStyle w:val="CBPalinea"/>
              <w:spacing w:after="0"/>
              <w:rPr>
                <w:rFonts w:cstheme="minorHAnsi"/>
                <w:sz w:val="18"/>
                <w:szCs w:val="18"/>
              </w:rPr>
            </w:pPr>
            <w:r w:rsidRPr="000F4647">
              <w:rPr>
                <w:rFonts w:cstheme="minorHAnsi"/>
                <w:sz w:val="18"/>
                <w:szCs w:val="18"/>
              </w:rPr>
              <w:t>Zeer Goed</w:t>
            </w:r>
          </w:p>
          <w:p w14:paraId="06C5D51A" w14:textId="77777777" w:rsidR="001F56F8" w:rsidRPr="000F4647" w:rsidRDefault="001F56F8" w:rsidP="00564FF0">
            <w:pPr>
              <w:pStyle w:val="CBPalinea"/>
              <w:spacing w:after="0"/>
              <w:rPr>
                <w:rFonts w:cstheme="minorHAnsi"/>
                <w:sz w:val="18"/>
                <w:szCs w:val="18"/>
              </w:rPr>
            </w:pPr>
          </w:p>
        </w:tc>
        <w:tc>
          <w:tcPr>
            <w:tcW w:w="765" w:type="dxa"/>
          </w:tcPr>
          <w:p w14:paraId="6E8D0562" w14:textId="5E3C19EE" w:rsidR="001F56F8" w:rsidRPr="000F4647" w:rsidRDefault="001F56F8" w:rsidP="00564FF0">
            <w:pPr>
              <w:pStyle w:val="CBPalinea"/>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9</w:t>
            </w:r>
          </w:p>
        </w:tc>
        <w:tc>
          <w:tcPr>
            <w:tcW w:w="1134" w:type="dxa"/>
          </w:tcPr>
          <w:p w14:paraId="6C18C320" w14:textId="35AAEADD" w:rsidR="001F56F8" w:rsidRPr="000F4647" w:rsidRDefault="00442653" w:rsidP="00CB6269">
            <w:pPr>
              <w:pStyle w:val="CBPalinea"/>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31,5</w:t>
            </w:r>
          </w:p>
          <w:p w14:paraId="33147C1F" w14:textId="77777777" w:rsidR="001F56F8" w:rsidRDefault="001F56F8" w:rsidP="00564FF0">
            <w:pPr>
              <w:pStyle w:val="CBPalinea"/>
              <w:spacing w:after="0"/>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c>
          <w:tcPr>
            <w:tcW w:w="1134" w:type="dxa"/>
          </w:tcPr>
          <w:p w14:paraId="223592DE" w14:textId="122FC85B" w:rsidR="001F56F8" w:rsidRPr="00484A84" w:rsidRDefault="007A2047" w:rsidP="00CB6269">
            <w:pPr>
              <w:pStyle w:val="CBPalinea"/>
              <w:spacing w:after="0"/>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22,5</w:t>
            </w:r>
          </w:p>
        </w:tc>
        <w:tc>
          <w:tcPr>
            <w:tcW w:w="4672" w:type="dxa"/>
          </w:tcPr>
          <w:p w14:paraId="4720FC05" w14:textId="00CBB6EF" w:rsidR="001F56F8" w:rsidRDefault="001F56F8" w:rsidP="00CB6269">
            <w:pPr>
              <w:pStyle w:val="CBPalinea"/>
              <w:spacing w:after="0"/>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484A84">
              <w:rPr>
                <w:rFonts w:cstheme="minorHAnsi"/>
                <w:sz w:val="18"/>
                <w:szCs w:val="18"/>
              </w:rPr>
              <w:t xml:space="preserve">De beantwoording is zeer duidelijk en concreet, sluit volledig aan bij de doelstelling van de </w:t>
            </w:r>
            <w:r>
              <w:rPr>
                <w:rFonts w:cstheme="minorHAnsi"/>
                <w:sz w:val="18"/>
                <w:szCs w:val="18"/>
              </w:rPr>
              <w:t>G</w:t>
            </w:r>
            <w:r w:rsidRPr="00484A84">
              <w:rPr>
                <w:rFonts w:cstheme="minorHAnsi"/>
                <w:sz w:val="18"/>
                <w:szCs w:val="18"/>
              </w:rPr>
              <w:t>emeente</w:t>
            </w:r>
            <w:r>
              <w:rPr>
                <w:rFonts w:cstheme="minorHAnsi"/>
                <w:sz w:val="18"/>
                <w:szCs w:val="18"/>
              </w:rPr>
              <w:t xml:space="preserve"> Noordenveld</w:t>
            </w:r>
            <w:r w:rsidRPr="00484A84">
              <w:rPr>
                <w:rFonts w:cstheme="minorHAnsi"/>
                <w:sz w:val="18"/>
                <w:szCs w:val="18"/>
              </w:rPr>
              <w:t xml:space="preserve"> en/of het criterium, roept geen vragen op en is goed doordacht.</w:t>
            </w:r>
          </w:p>
          <w:p w14:paraId="33EA88B4" w14:textId="77777777" w:rsidR="001F56F8" w:rsidRPr="00C57858" w:rsidRDefault="001F56F8" w:rsidP="00564FF0">
            <w:pPr>
              <w:pStyle w:val="CBPalinea"/>
              <w:spacing w:after="0"/>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1F56F8" w:rsidRPr="00765242" w14:paraId="1E26950B" w14:textId="77777777" w:rsidTr="00D01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tcPr>
          <w:p w14:paraId="25C28F67" w14:textId="77777777" w:rsidR="001F56F8" w:rsidRDefault="001F56F8" w:rsidP="006F6347">
            <w:pPr>
              <w:pStyle w:val="CBPalinea"/>
              <w:spacing w:after="0"/>
              <w:rPr>
                <w:rFonts w:cstheme="minorHAnsi"/>
                <w:b w:val="0"/>
                <w:bCs w:val="0"/>
                <w:sz w:val="18"/>
                <w:szCs w:val="18"/>
              </w:rPr>
            </w:pPr>
            <w:r>
              <w:rPr>
                <w:rFonts w:cstheme="minorHAnsi"/>
                <w:sz w:val="18"/>
                <w:szCs w:val="18"/>
              </w:rPr>
              <w:t>Goed</w:t>
            </w:r>
          </w:p>
          <w:p w14:paraId="68A9B8FD" w14:textId="77777777" w:rsidR="001F56F8" w:rsidRPr="000F4647" w:rsidRDefault="001F56F8" w:rsidP="00564FF0">
            <w:pPr>
              <w:pStyle w:val="CBPalinea"/>
              <w:spacing w:after="0"/>
              <w:rPr>
                <w:rFonts w:cstheme="minorHAnsi"/>
                <w:sz w:val="18"/>
                <w:szCs w:val="18"/>
              </w:rPr>
            </w:pPr>
          </w:p>
        </w:tc>
        <w:tc>
          <w:tcPr>
            <w:tcW w:w="765" w:type="dxa"/>
          </w:tcPr>
          <w:p w14:paraId="522ABEBD" w14:textId="1EE7DFEA" w:rsidR="001F56F8" w:rsidRPr="000F4647" w:rsidRDefault="001F56F8" w:rsidP="00564FF0">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8</w:t>
            </w:r>
          </w:p>
        </w:tc>
        <w:tc>
          <w:tcPr>
            <w:tcW w:w="1134" w:type="dxa"/>
          </w:tcPr>
          <w:p w14:paraId="4CE44A07" w14:textId="08C7A188" w:rsidR="001F56F8" w:rsidRDefault="001F56F8" w:rsidP="00564FF0">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w:t>
            </w:r>
            <w:r w:rsidR="003E79F2">
              <w:rPr>
                <w:rFonts w:cstheme="minorHAnsi"/>
                <w:sz w:val="18"/>
                <w:szCs w:val="18"/>
              </w:rPr>
              <w:t>8</w:t>
            </w:r>
          </w:p>
        </w:tc>
        <w:tc>
          <w:tcPr>
            <w:tcW w:w="1134" w:type="dxa"/>
          </w:tcPr>
          <w:p w14:paraId="145A4A93" w14:textId="22AB3F0E" w:rsidR="001F56F8" w:rsidRPr="0060799C" w:rsidRDefault="007A2047" w:rsidP="006F6347">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20</w:t>
            </w:r>
          </w:p>
        </w:tc>
        <w:tc>
          <w:tcPr>
            <w:tcW w:w="4672" w:type="dxa"/>
          </w:tcPr>
          <w:p w14:paraId="038D6CD1" w14:textId="23CD4199" w:rsidR="001F56F8" w:rsidRDefault="001F56F8" w:rsidP="006F6347">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60799C">
              <w:rPr>
                <w:rFonts w:cstheme="minorHAnsi"/>
                <w:sz w:val="18"/>
                <w:szCs w:val="18"/>
              </w:rPr>
              <w:t xml:space="preserve">De beantwoording is duidelijk en concreet, sluit goed aan bij de doelstelling van de </w:t>
            </w:r>
            <w:r>
              <w:rPr>
                <w:rFonts w:cstheme="minorHAnsi"/>
                <w:sz w:val="18"/>
                <w:szCs w:val="18"/>
              </w:rPr>
              <w:t>G</w:t>
            </w:r>
            <w:r w:rsidRPr="0060799C">
              <w:rPr>
                <w:rFonts w:cstheme="minorHAnsi"/>
                <w:sz w:val="18"/>
                <w:szCs w:val="18"/>
              </w:rPr>
              <w:t>emeente</w:t>
            </w:r>
            <w:r>
              <w:rPr>
                <w:rFonts w:cstheme="minorHAnsi"/>
                <w:sz w:val="18"/>
                <w:szCs w:val="18"/>
              </w:rPr>
              <w:t xml:space="preserve"> Noordenveld</w:t>
            </w:r>
            <w:r w:rsidRPr="0060799C">
              <w:rPr>
                <w:rFonts w:cstheme="minorHAnsi"/>
                <w:sz w:val="18"/>
                <w:szCs w:val="18"/>
              </w:rPr>
              <w:t xml:space="preserve"> en/of het criterium, roept nauwelijks vragen op, en is degelijk maar mist iets extra's.</w:t>
            </w:r>
          </w:p>
          <w:p w14:paraId="6CF8C190" w14:textId="77777777" w:rsidR="001F56F8" w:rsidRPr="00C57858" w:rsidRDefault="001F56F8" w:rsidP="00564FF0">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1F56F8" w:rsidRPr="00765242" w14:paraId="41AC9F15" w14:textId="77777777" w:rsidTr="00D01698">
        <w:tc>
          <w:tcPr>
            <w:cnfStyle w:val="001000000000" w:firstRow="0" w:lastRow="0" w:firstColumn="1" w:lastColumn="0" w:oddVBand="0" w:evenVBand="0" w:oddHBand="0" w:evenHBand="0" w:firstRowFirstColumn="0" w:firstRowLastColumn="0" w:lastRowFirstColumn="0" w:lastRowLastColumn="0"/>
            <w:tcW w:w="1357" w:type="dxa"/>
          </w:tcPr>
          <w:p w14:paraId="37C37094" w14:textId="7A7029D8" w:rsidR="001F56F8" w:rsidRDefault="001F56F8" w:rsidP="006F6347">
            <w:pPr>
              <w:pStyle w:val="CBPalinea"/>
              <w:spacing w:after="0"/>
              <w:rPr>
                <w:rFonts w:cstheme="minorHAnsi"/>
                <w:sz w:val="18"/>
                <w:szCs w:val="18"/>
              </w:rPr>
            </w:pPr>
            <w:r>
              <w:rPr>
                <w:rFonts w:cstheme="minorHAnsi"/>
                <w:sz w:val="18"/>
                <w:szCs w:val="18"/>
              </w:rPr>
              <w:t>Voldoende</w:t>
            </w:r>
          </w:p>
        </w:tc>
        <w:tc>
          <w:tcPr>
            <w:tcW w:w="765" w:type="dxa"/>
          </w:tcPr>
          <w:p w14:paraId="5FC2B3B5" w14:textId="3C0238E2" w:rsidR="001F56F8" w:rsidRDefault="001F56F8" w:rsidP="00564FF0">
            <w:pPr>
              <w:pStyle w:val="CBPalinea"/>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6</w:t>
            </w:r>
          </w:p>
        </w:tc>
        <w:tc>
          <w:tcPr>
            <w:tcW w:w="1134" w:type="dxa"/>
          </w:tcPr>
          <w:p w14:paraId="4B750DB4" w14:textId="764D723F" w:rsidR="001F56F8" w:rsidRDefault="003E79F2" w:rsidP="00564FF0">
            <w:pPr>
              <w:pStyle w:val="CBPalinea"/>
              <w:spacing w:after="0"/>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21</w:t>
            </w:r>
          </w:p>
        </w:tc>
        <w:tc>
          <w:tcPr>
            <w:tcW w:w="1134" w:type="dxa"/>
          </w:tcPr>
          <w:p w14:paraId="114580A5" w14:textId="4C962CE2" w:rsidR="001F56F8" w:rsidRPr="007872A6" w:rsidRDefault="007A2047" w:rsidP="006F6347">
            <w:pPr>
              <w:pStyle w:val="CBPalinea"/>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15</w:t>
            </w:r>
          </w:p>
        </w:tc>
        <w:tc>
          <w:tcPr>
            <w:tcW w:w="4672" w:type="dxa"/>
          </w:tcPr>
          <w:p w14:paraId="7A4C7134" w14:textId="3D917BC1" w:rsidR="001F56F8" w:rsidRDefault="001F56F8" w:rsidP="006F6347">
            <w:pPr>
              <w:pStyle w:val="CBPalinea"/>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7872A6">
              <w:rPr>
                <w:rFonts w:cstheme="minorHAnsi"/>
                <w:sz w:val="18"/>
                <w:szCs w:val="18"/>
              </w:rPr>
              <w:t xml:space="preserve">De inschrijving voldoet aan de gestelde criteria. De beantwoording is duidelijk, maar de uitleg is beperkt, waardoor er nog enkele onduidelijkheden kunnen bestaan. De aanpak sluit redelijk aan bij de doelstelling van de </w:t>
            </w:r>
            <w:r>
              <w:rPr>
                <w:rFonts w:cstheme="minorHAnsi"/>
                <w:sz w:val="18"/>
                <w:szCs w:val="18"/>
              </w:rPr>
              <w:lastRenderedPageBreak/>
              <w:t>G</w:t>
            </w:r>
            <w:r w:rsidRPr="007872A6">
              <w:rPr>
                <w:rFonts w:cstheme="minorHAnsi"/>
                <w:sz w:val="18"/>
                <w:szCs w:val="18"/>
              </w:rPr>
              <w:t>emeente</w:t>
            </w:r>
            <w:r>
              <w:rPr>
                <w:rFonts w:cstheme="minorHAnsi"/>
                <w:sz w:val="18"/>
                <w:szCs w:val="18"/>
              </w:rPr>
              <w:t xml:space="preserve"> Noordenveld</w:t>
            </w:r>
            <w:r w:rsidRPr="007872A6">
              <w:rPr>
                <w:rFonts w:cstheme="minorHAnsi"/>
                <w:sz w:val="18"/>
                <w:szCs w:val="18"/>
              </w:rPr>
              <w:t xml:space="preserve"> en/of het criterium, maar kan nog verbeterd worden.</w:t>
            </w:r>
          </w:p>
          <w:p w14:paraId="649BA242" w14:textId="77777777" w:rsidR="001F56F8" w:rsidRPr="0060799C" w:rsidRDefault="001F56F8" w:rsidP="006F6347">
            <w:pPr>
              <w:pStyle w:val="CBPalinea"/>
              <w:spacing w:after="0"/>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1F56F8" w:rsidRPr="00765242" w14:paraId="03F24AC0" w14:textId="77777777" w:rsidTr="00D016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7" w:type="dxa"/>
          </w:tcPr>
          <w:p w14:paraId="1348FB29" w14:textId="77777777" w:rsidR="001F56F8" w:rsidRDefault="001F56F8" w:rsidP="006F6347">
            <w:pPr>
              <w:pStyle w:val="CBPalinea"/>
              <w:spacing w:after="0"/>
              <w:rPr>
                <w:rFonts w:cstheme="minorHAnsi"/>
                <w:b w:val="0"/>
                <w:bCs w:val="0"/>
                <w:sz w:val="18"/>
                <w:szCs w:val="18"/>
              </w:rPr>
            </w:pPr>
            <w:r>
              <w:rPr>
                <w:rFonts w:cstheme="minorHAnsi"/>
                <w:sz w:val="18"/>
                <w:szCs w:val="18"/>
              </w:rPr>
              <w:lastRenderedPageBreak/>
              <w:t>Matig/</w:t>
            </w:r>
          </w:p>
          <w:p w14:paraId="1972374B" w14:textId="7325FC32" w:rsidR="001F56F8" w:rsidRDefault="001F56F8" w:rsidP="006F6347">
            <w:pPr>
              <w:pStyle w:val="CBPalinea"/>
              <w:spacing w:after="0"/>
              <w:rPr>
                <w:rFonts w:cstheme="minorHAnsi"/>
                <w:sz w:val="18"/>
                <w:szCs w:val="18"/>
              </w:rPr>
            </w:pPr>
            <w:r>
              <w:rPr>
                <w:rFonts w:cstheme="minorHAnsi"/>
                <w:sz w:val="18"/>
                <w:szCs w:val="18"/>
              </w:rPr>
              <w:t>onvoldoende</w:t>
            </w:r>
          </w:p>
        </w:tc>
        <w:tc>
          <w:tcPr>
            <w:tcW w:w="765" w:type="dxa"/>
          </w:tcPr>
          <w:p w14:paraId="4DBFE487" w14:textId="71D80412" w:rsidR="001F56F8" w:rsidRDefault="001F56F8" w:rsidP="00564FF0">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w:t>
            </w:r>
          </w:p>
        </w:tc>
        <w:tc>
          <w:tcPr>
            <w:tcW w:w="1134" w:type="dxa"/>
          </w:tcPr>
          <w:p w14:paraId="55AEF64B" w14:textId="1D87AE29" w:rsidR="001F56F8" w:rsidRDefault="00E069BC" w:rsidP="00564FF0">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7</w:t>
            </w:r>
          </w:p>
        </w:tc>
        <w:tc>
          <w:tcPr>
            <w:tcW w:w="1134" w:type="dxa"/>
          </w:tcPr>
          <w:p w14:paraId="2E9A3377" w14:textId="3844C1A7" w:rsidR="001F56F8" w:rsidRPr="00E84F84" w:rsidRDefault="007A2047" w:rsidP="00E1202C">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5</w:t>
            </w:r>
          </w:p>
        </w:tc>
        <w:tc>
          <w:tcPr>
            <w:tcW w:w="4672" w:type="dxa"/>
          </w:tcPr>
          <w:p w14:paraId="1E5BAC7A" w14:textId="478403FF" w:rsidR="001F56F8" w:rsidRPr="000F4647" w:rsidRDefault="001F56F8" w:rsidP="00E1202C">
            <w:pPr>
              <w:pStyle w:val="CBPalinea"/>
              <w:spacing w:after="0"/>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E84F84">
              <w:rPr>
                <w:rFonts w:cstheme="minorHAnsi"/>
                <w:sz w:val="18"/>
                <w:szCs w:val="18"/>
              </w:rPr>
              <w:t xml:space="preserve">De inschrijving voldoet niet aan de gestelde criteria, het antwoord is onduidelijk en niet overtuigend, en de aanpak sluit niet aan bij de doelstelling van de </w:t>
            </w:r>
            <w:r>
              <w:rPr>
                <w:rFonts w:cstheme="minorHAnsi"/>
                <w:sz w:val="18"/>
                <w:szCs w:val="18"/>
              </w:rPr>
              <w:t>G</w:t>
            </w:r>
            <w:r w:rsidRPr="00E84F84">
              <w:rPr>
                <w:rFonts w:cstheme="minorHAnsi"/>
                <w:sz w:val="18"/>
                <w:szCs w:val="18"/>
              </w:rPr>
              <w:t>emeente</w:t>
            </w:r>
            <w:r>
              <w:rPr>
                <w:rFonts w:cstheme="minorHAnsi"/>
                <w:sz w:val="18"/>
                <w:szCs w:val="18"/>
              </w:rPr>
              <w:t xml:space="preserve"> Noordenveld </w:t>
            </w:r>
            <w:r w:rsidRPr="00E84F84">
              <w:rPr>
                <w:rFonts w:cstheme="minorHAnsi"/>
                <w:sz w:val="18"/>
                <w:szCs w:val="18"/>
              </w:rPr>
              <w:t>en/of het criterium.</w:t>
            </w:r>
            <w:r>
              <w:rPr>
                <w:rFonts w:cstheme="minorHAnsi"/>
                <w:sz w:val="18"/>
                <w:szCs w:val="18"/>
              </w:rPr>
              <w:t xml:space="preserve"> </w:t>
            </w:r>
            <w:r w:rsidRPr="000F4647">
              <w:rPr>
                <w:rFonts w:cstheme="minorHAnsi"/>
                <w:sz w:val="18"/>
                <w:szCs w:val="18"/>
              </w:rPr>
              <w:t>De inschrijving voldoet niet. Het antwoord is onduidelijk en niet overtuigend.</w:t>
            </w:r>
          </w:p>
          <w:p w14:paraId="342B80A0" w14:textId="77777777" w:rsidR="001F56F8" w:rsidRPr="0060799C" w:rsidRDefault="001F56F8" w:rsidP="006F6347">
            <w:pPr>
              <w:pStyle w:val="CBPalinea"/>
              <w:spacing w:after="0"/>
              <w:jc w:val="left"/>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1F56F8" w:rsidRPr="00765242" w14:paraId="224C91DD" w14:textId="77777777" w:rsidTr="00D01698">
        <w:tc>
          <w:tcPr>
            <w:cnfStyle w:val="001000000000" w:firstRow="0" w:lastRow="0" w:firstColumn="1" w:lastColumn="0" w:oddVBand="0" w:evenVBand="0" w:oddHBand="0" w:evenHBand="0" w:firstRowFirstColumn="0" w:firstRowLastColumn="0" w:lastRowFirstColumn="0" w:lastRowLastColumn="0"/>
            <w:tcW w:w="1357" w:type="dxa"/>
          </w:tcPr>
          <w:p w14:paraId="7BD4BB77" w14:textId="7BF2EC17" w:rsidR="001F56F8" w:rsidRDefault="001F56F8" w:rsidP="006F6347">
            <w:pPr>
              <w:pStyle w:val="CBPalinea"/>
              <w:spacing w:after="0"/>
              <w:rPr>
                <w:rFonts w:cstheme="minorHAnsi"/>
                <w:sz w:val="18"/>
                <w:szCs w:val="18"/>
              </w:rPr>
            </w:pPr>
            <w:r>
              <w:rPr>
                <w:rFonts w:cstheme="minorHAnsi"/>
                <w:sz w:val="18"/>
                <w:szCs w:val="18"/>
              </w:rPr>
              <w:t>Geen antwoord</w:t>
            </w:r>
          </w:p>
        </w:tc>
        <w:tc>
          <w:tcPr>
            <w:tcW w:w="765" w:type="dxa"/>
          </w:tcPr>
          <w:p w14:paraId="2B28C183" w14:textId="31581B61" w:rsidR="001F56F8" w:rsidRDefault="001F56F8" w:rsidP="00564FF0">
            <w:pPr>
              <w:pStyle w:val="CBPalinea"/>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w:t>
            </w:r>
          </w:p>
        </w:tc>
        <w:tc>
          <w:tcPr>
            <w:tcW w:w="1134" w:type="dxa"/>
          </w:tcPr>
          <w:p w14:paraId="55948D0A" w14:textId="1C1F16CE" w:rsidR="001F56F8" w:rsidRDefault="001F56F8" w:rsidP="00564FF0">
            <w:pPr>
              <w:pStyle w:val="CBPalinea"/>
              <w:spacing w:after="0"/>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w:t>
            </w:r>
          </w:p>
        </w:tc>
        <w:tc>
          <w:tcPr>
            <w:tcW w:w="1134" w:type="dxa"/>
          </w:tcPr>
          <w:p w14:paraId="72DA1A48" w14:textId="40C5FE8E" w:rsidR="001F56F8" w:rsidRPr="00CA003E" w:rsidRDefault="007A2047" w:rsidP="00E1202C">
            <w:pPr>
              <w:pStyle w:val="CBPalinea"/>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0</w:t>
            </w:r>
          </w:p>
        </w:tc>
        <w:tc>
          <w:tcPr>
            <w:tcW w:w="4672" w:type="dxa"/>
          </w:tcPr>
          <w:p w14:paraId="67191260" w14:textId="7F47717F" w:rsidR="001F56F8" w:rsidRPr="000F4647" w:rsidRDefault="001F56F8" w:rsidP="00E1202C">
            <w:pPr>
              <w:pStyle w:val="CBPalinea"/>
              <w:spacing w:after="0"/>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CA003E">
              <w:rPr>
                <w:rFonts w:cstheme="minorHAnsi"/>
                <w:sz w:val="18"/>
                <w:szCs w:val="18"/>
              </w:rPr>
              <w:t>De inschrijver geeft geen antwoord en er is geen poging gedaan om aan de gestelde criteria te voldoen.</w:t>
            </w:r>
          </w:p>
          <w:p w14:paraId="3EF3994A" w14:textId="77777777" w:rsidR="001F56F8" w:rsidRPr="0060799C" w:rsidRDefault="001F56F8" w:rsidP="006F6347">
            <w:pPr>
              <w:pStyle w:val="CBPalinea"/>
              <w:spacing w:after="0"/>
              <w:jc w:val="left"/>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bl>
    <w:p w14:paraId="4549B99F" w14:textId="01CC4954" w:rsidR="00200BBD" w:rsidRDefault="00200BBD" w:rsidP="00200BBD">
      <w:pPr>
        <w:pStyle w:val="CBPalinea"/>
        <w:spacing w:after="0"/>
      </w:pPr>
    </w:p>
    <w:p w14:paraId="3F4DC2D6" w14:textId="6E0BF034" w:rsidR="00930660" w:rsidRDefault="00930660" w:rsidP="00930660">
      <w:pPr>
        <w:pStyle w:val="CBPalinea"/>
        <w:spacing w:after="0"/>
      </w:pPr>
      <w:r w:rsidRPr="00930660">
        <w:t>De volgende formule wordt gehanteerd om de punten per onderdeel te bepalen:</w:t>
      </w:r>
    </w:p>
    <w:p w14:paraId="0841524C" w14:textId="5B0AE36A" w:rsidR="00930660" w:rsidRPr="00930660" w:rsidRDefault="00E71A37" w:rsidP="00930660">
      <w:pPr>
        <w:pStyle w:val="CBPalinea"/>
        <w:spacing w:after="0"/>
      </w:pPr>
      <w:r w:rsidRPr="00930660">
        <w:rPr>
          <w:noProof/>
        </w:rPr>
        <mc:AlternateContent>
          <mc:Choice Requires="wps">
            <w:drawing>
              <wp:anchor distT="0" distB="0" distL="114300" distR="114300" simplePos="0" relativeHeight="251658250" behindDoc="1" locked="0" layoutInCell="1" allowOverlap="1" wp14:anchorId="301C0DE4" wp14:editId="7FAFD26D">
                <wp:simplePos x="0" y="0"/>
                <wp:positionH relativeFrom="margin">
                  <wp:posOffset>-10795</wp:posOffset>
                </wp:positionH>
                <wp:positionV relativeFrom="paragraph">
                  <wp:posOffset>102235</wp:posOffset>
                </wp:positionV>
                <wp:extent cx="5759450" cy="533400"/>
                <wp:effectExtent l="0" t="0" r="12700" b="19050"/>
                <wp:wrapNone/>
                <wp:docPr id="428427765"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5334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6BE3039A" id="Rechthoek 2" o:spid="_x0000_s1026" style="position:absolute;margin-left:-.85pt;margin-top:8.05pt;width:453.5pt;height:42pt;z-index:-2516561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">
                <w10:wrap anchorx="margin"/>
              </v:rect>
            </w:pict>
          </mc:Fallback>
        </mc:AlternateContent>
      </w:r>
    </w:p>
    <w:p w14:paraId="253871DF" w14:textId="3C1C5772" w:rsidR="00930660" w:rsidRPr="00930660" w:rsidRDefault="00930660" w:rsidP="00930660">
      <w:pPr>
        <w:pStyle w:val="CBPalinea"/>
        <w:spacing w:after="0"/>
      </w:pPr>
      <w:r w:rsidRPr="00930660">
        <w:t>(toegekende score/10) x maximaal te behalen punten = behaalde aantal punten per onderdeel</w:t>
      </w:r>
    </w:p>
    <w:p w14:paraId="3DADDE9C" w14:textId="77777777" w:rsidR="00E71A37" w:rsidRDefault="00E71A37" w:rsidP="00930660">
      <w:pPr>
        <w:pStyle w:val="CBPalinea"/>
        <w:spacing w:after="0"/>
      </w:pPr>
    </w:p>
    <w:p w14:paraId="43B7730F" w14:textId="77777777" w:rsidR="00C3714B" w:rsidRDefault="00C3714B" w:rsidP="00930660">
      <w:pPr>
        <w:pStyle w:val="CBPalinea"/>
        <w:spacing w:after="0"/>
      </w:pPr>
    </w:p>
    <w:p w14:paraId="0A6225EF" w14:textId="729470C7" w:rsidR="00930660" w:rsidRPr="00930660" w:rsidRDefault="00930660" w:rsidP="00930660">
      <w:pPr>
        <w:pStyle w:val="CBPalinea"/>
        <w:spacing w:after="0"/>
      </w:pPr>
      <w:r w:rsidRPr="00930660">
        <w:t>Het totaal aantal punten is de som van de behaalde punten per onderdeel.</w:t>
      </w:r>
    </w:p>
    <w:p w14:paraId="3862EBF8" w14:textId="77777777" w:rsidR="00200BBD" w:rsidRDefault="00200BBD" w:rsidP="00200BBD">
      <w:pPr>
        <w:pStyle w:val="CBPalinea"/>
        <w:spacing w:after="0"/>
      </w:pPr>
    </w:p>
    <w:p w14:paraId="4A5521F4" w14:textId="77777777" w:rsidR="00200BBD" w:rsidRDefault="00200BBD" w:rsidP="00200BBD">
      <w:pPr>
        <w:pStyle w:val="CBPalinea"/>
      </w:pPr>
      <w:r>
        <w:t>Voor de eindscore worden de scores van elke gunningscriteria inclusief de beoordeling “prijs” bij elkaar opgeteld. De inschrijver met de hoogste som van de scores heeft de inschrijving met de beste prijs-kwaliteitverhouding ingediend en is daardoor de winnende inschrijver en beoogd opdrachtnemer.</w:t>
      </w:r>
    </w:p>
    <w:p w14:paraId="3F046D8D" w14:textId="650E8029" w:rsidR="00200BBD" w:rsidRDefault="00200BBD" w:rsidP="00200BBD">
      <w:pPr>
        <w:pStyle w:val="CBPalinea"/>
      </w:pPr>
      <w:r w:rsidRPr="003C10DB">
        <w:t>Als er twee inschrijvingen op de eerste of een gelijke plaats eindigen, doordat er na de totaalbeoordeling inschrijvingen zijn met een gelijke eindscore, dan wordt gekeken welke inschrijver op het onderdeel prijs de laagste inschrijfprijs heeft ingediend.</w:t>
      </w:r>
      <w:r w:rsidR="00EA3409">
        <w:tab/>
      </w:r>
    </w:p>
    <w:p w14:paraId="1704B3BB" w14:textId="5EB81624" w:rsidR="00B8776E" w:rsidRDefault="00200BBD" w:rsidP="00AD7D9D">
      <w:pPr>
        <w:pStyle w:val="CBPalinea"/>
      </w:pPr>
      <w:r>
        <w:t>Mochten er dan nog twee partijen gelijk eindigen dan wordt er geloot.</w:t>
      </w:r>
    </w:p>
    <w:sectPr w:rsidR="00B8776E" w:rsidSect="005D1D41">
      <w:footerReference w:type="defaul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7A685" w14:textId="77777777" w:rsidR="00AD4AC2" w:rsidRDefault="00AD4AC2" w:rsidP="003F7FC2">
      <w:pPr>
        <w:spacing w:after="0" w:line="240" w:lineRule="auto"/>
      </w:pPr>
      <w:r>
        <w:separator/>
      </w:r>
    </w:p>
  </w:endnote>
  <w:endnote w:type="continuationSeparator" w:id="0">
    <w:p w14:paraId="4B1FF69C" w14:textId="77777777" w:rsidR="00AD4AC2" w:rsidRDefault="00AD4AC2" w:rsidP="003F7FC2">
      <w:pPr>
        <w:spacing w:after="0" w:line="240" w:lineRule="auto"/>
      </w:pPr>
      <w:r>
        <w:continuationSeparator/>
      </w:r>
    </w:p>
  </w:endnote>
  <w:endnote w:type="continuationNotice" w:id="1">
    <w:p w14:paraId="76708D33" w14:textId="77777777" w:rsidR="00AD4AC2" w:rsidRDefault="00AD4A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18411394" w14:textId="56ED7DA8" w:rsidR="00C85C92" w:rsidRPr="00DA3596" w:rsidRDefault="00BE45B0" w:rsidP="003F7FC2">
            <w:pPr>
              <w:rPr>
                <w:sz w:val="16"/>
              </w:rPr>
            </w:pPr>
            <w:r w:rsidRPr="00BE45B0">
              <w:rPr>
                <w:sz w:val="16"/>
                <w:szCs w:val="16"/>
              </w:rPr>
              <w:t>Europese aanbesteding</w:t>
            </w:r>
            <w:r>
              <w:t xml:space="preserve"> </w:t>
            </w:r>
            <w:r w:rsidR="00235F59">
              <w:rPr>
                <w:sz w:val="16"/>
              </w:rPr>
              <w:t>ICT-werkplekapparatuur en dienstverlening</w:t>
            </w:r>
            <w:r w:rsidR="00C651D8">
              <w:rPr>
                <w:sz w:val="16"/>
              </w:rPr>
              <w:t xml:space="preserve"> </w:t>
            </w:r>
            <w:r w:rsidR="00DA3596">
              <w:rPr>
                <w:sz w:val="16"/>
              </w:rPr>
              <w:t>G</w:t>
            </w:r>
            <w:r w:rsidR="00C651D8">
              <w:rPr>
                <w:sz w:val="16"/>
              </w:rPr>
              <w:t>emeente Noordenveld</w:t>
            </w:r>
            <w:r w:rsidR="00C85C92" w:rsidRPr="00416EE4">
              <w:rPr>
                <w:sz w:val="16"/>
              </w:rPr>
              <w:t xml:space="preserve"> </w:t>
            </w:r>
            <w:r w:rsidR="00C85C92" w:rsidRPr="00416EE4">
              <w:rPr>
                <w:sz w:val="16"/>
              </w:rPr>
              <w:tab/>
            </w:r>
            <w:r w:rsidR="00C85C92" w:rsidRPr="00416EE4">
              <w:rPr>
                <w:sz w:val="16"/>
              </w:rPr>
              <w:tab/>
            </w:r>
            <w:r w:rsidR="00C85C92" w:rsidRPr="00416EE4">
              <w:rPr>
                <w:sz w:val="16"/>
              </w:rPr>
              <w:tab/>
            </w:r>
            <w:r w:rsidR="00C85C92" w:rsidRPr="00416EE4">
              <w:rPr>
                <w:sz w:val="16"/>
              </w:rPr>
              <w:tab/>
            </w:r>
            <w:r w:rsidR="0060303B">
              <w:rPr>
                <w:sz w:val="16"/>
              </w:rPr>
              <w:tab/>
            </w:r>
            <w:r w:rsidR="0060303B">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0A5C69">
              <w:rPr>
                <w:sz w:val="16"/>
              </w:rPr>
              <w:tab/>
            </w:r>
            <w:r w:rsidR="00C85C92" w:rsidRPr="00416EE4">
              <w:rPr>
                <w:sz w:val="16"/>
                <w:szCs w:val="16"/>
              </w:rPr>
              <w:fldChar w:fldCharType="begin"/>
            </w:r>
            <w:r w:rsidR="00C85C92" w:rsidRPr="00416EE4">
              <w:rPr>
                <w:sz w:val="16"/>
                <w:szCs w:val="16"/>
              </w:rPr>
              <w:instrText>PAGE</w:instrText>
            </w:r>
            <w:r w:rsidR="00C85C92" w:rsidRPr="00416EE4">
              <w:rPr>
                <w:sz w:val="16"/>
                <w:szCs w:val="16"/>
              </w:rPr>
              <w:fldChar w:fldCharType="separate"/>
            </w:r>
            <w:r w:rsidR="00C85C92">
              <w:rPr>
                <w:sz w:val="16"/>
                <w:szCs w:val="16"/>
              </w:rPr>
              <w:t>2</w:t>
            </w:r>
            <w:r w:rsidR="00C85C92" w:rsidRPr="00416EE4">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7A45A" w14:textId="77777777" w:rsidR="00AD4AC2" w:rsidRDefault="00AD4AC2" w:rsidP="003F7FC2">
      <w:pPr>
        <w:spacing w:after="0" w:line="240" w:lineRule="auto"/>
      </w:pPr>
      <w:r>
        <w:separator/>
      </w:r>
    </w:p>
  </w:footnote>
  <w:footnote w:type="continuationSeparator" w:id="0">
    <w:p w14:paraId="2381E757" w14:textId="77777777" w:rsidR="00AD4AC2" w:rsidRDefault="00AD4AC2" w:rsidP="003F7FC2">
      <w:pPr>
        <w:spacing w:after="0" w:line="240" w:lineRule="auto"/>
      </w:pPr>
      <w:r>
        <w:continuationSeparator/>
      </w:r>
    </w:p>
  </w:footnote>
  <w:footnote w:type="continuationNotice" w:id="1">
    <w:p w14:paraId="6C03059E" w14:textId="77777777" w:rsidR="00AD4AC2" w:rsidRDefault="00AD4AC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89512E"/>
    <w:multiLevelType w:val="multilevel"/>
    <w:tmpl w:val="2736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33742"/>
    <w:multiLevelType w:val="hybridMultilevel"/>
    <w:tmpl w:val="2C10C382"/>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3F5957"/>
    <w:multiLevelType w:val="hybridMultilevel"/>
    <w:tmpl w:val="60E81D36"/>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3749D3"/>
    <w:multiLevelType w:val="multilevel"/>
    <w:tmpl w:val="C1C2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43C76"/>
    <w:multiLevelType w:val="multilevel"/>
    <w:tmpl w:val="6AD6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C1D9E"/>
    <w:multiLevelType w:val="hybridMultilevel"/>
    <w:tmpl w:val="814015B6"/>
    <w:lvl w:ilvl="0" w:tplc="F7F664E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2A3155"/>
    <w:multiLevelType w:val="hybridMultilevel"/>
    <w:tmpl w:val="BB58B9AE"/>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5D5D1B"/>
    <w:multiLevelType w:val="multilevel"/>
    <w:tmpl w:val="3200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C67FA"/>
    <w:multiLevelType w:val="hybridMultilevel"/>
    <w:tmpl w:val="7F9CE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0A6C02"/>
    <w:multiLevelType w:val="hybridMultilevel"/>
    <w:tmpl w:val="B8868982"/>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CE6169"/>
    <w:multiLevelType w:val="multilevel"/>
    <w:tmpl w:val="6D16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EF33E9"/>
    <w:multiLevelType w:val="hybridMultilevel"/>
    <w:tmpl w:val="80000B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24FC176B"/>
    <w:multiLevelType w:val="hybridMultilevel"/>
    <w:tmpl w:val="4E38374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672851"/>
    <w:multiLevelType w:val="hybridMultilevel"/>
    <w:tmpl w:val="C4D007EC"/>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275DD8"/>
    <w:multiLevelType w:val="multilevel"/>
    <w:tmpl w:val="691602C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6B5095"/>
    <w:multiLevelType w:val="multilevel"/>
    <w:tmpl w:val="49A81D6E"/>
    <w:lvl w:ilvl="0">
      <w:start w:val="1"/>
      <w:numFmt w:val="decimal"/>
      <w:pStyle w:val="Kop1"/>
      <w:lvlText w:val="%1"/>
      <w:lvlJc w:val="left"/>
      <w:pPr>
        <w:ind w:left="432" w:hanging="432"/>
      </w:pPr>
      <w:rPr>
        <w:rFonts w:hint="default"/>
        <w:b/>
        <w:i w:val="0"/>
        <w:caps/>
        <w:sz w:val="22"/>
      </w:r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315A15F5"/>
    <w:multiLevelType w:val="hybridMultilevel"/>
    <w:tmpl w:val="1BB8D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6E5DC9"/>
    <w:multiLevelType w:val="multilevel"/>
    <w:tmpl w:val="78C0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B422C8"/>
    <w:multiLevelType w:val="hybridMultilevel"/>
    <w:tmpl w:val="0B6EF5A2"/>
    <w:lvl w:ilvl="0" w:tplc="CF348850">
      <w:start w:val="1"/>
      <w:numFmt w:val="upperRoman"/>
      <w:pStyle w:val="CBPKop"/>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94645E1"/>
    <w:multiLevelType w:val="hybridMultilevel"/>
    <w:tmpl w:val="F6CA5A88"/>
    <w:lvl w:ilvl="0" w:tplc="70620170">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7A01A8"/>
    <w:multiLevelType w:val="multilevel"/>
    <w:tmpl w:val="6DB67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1B1234"/>
    <w:multiLevelType w:val="hybridMultilevel"/>
    <w:tmpl w:val="EE562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63740B7"/>
    <w:multiLevelType w:val="hybridMultilevel"/>
    <w:tmpl w:val="CBC28FDA"/>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DD76CB"/>
    <w:multiLevelType w:val="multilevel"/>
    <w:tmpl w:val="5A2E30C2"/>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7A5481"/>
    <w:multiLevelType w:val="multilevel"/>
    <w:tmpl w:val="3056D626"/>
    <w:styleLink w:val="LijststijlCBP"/>
    <w:lvl w:ilvl="0">
      <w:start w:val="1"/>
      <w:numFmt w:val="upperRoman"/>
      <w:lvlText w:val="DEEL: %1"/>
      <w:lvlJc w:val="left"/>
      <w:pPr>
        <w:ind w:left="851" w:hanging="851"/>
      </w:pPr>
      <w:rPr>
        <w:rFonts w:ascii="Calibri" w:hAnsi="Calibri" w:hint="default"/>
        <w:b/>
        <w:i w:val="0"/>
        <w:caps/>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7" w15:restartNumberingAfterBreak="0">
    <w:nsid w:val="621B61DE"/>
    <w:multiLevelType w:val="hybridMultilevel"/>
    <w:tmpl w:val="4210C288"/>
    <w:lvl w:ilvl="0" w:tplc="70620170">
      <w:start w:val="1"/>
      <w:numFmt w:val="bullet"/>
      <w:lvlText w:val=""/>
      <w:lvlJc w:val="left"/>
      <w:pPr>
        <w:ind w:left="1068" w:hanging="360"/>
      </w:pPr>
      <w:rPr>
        <w:rFonts w:ascii="Symbol" w:eastAsiaTheme="minorHAnsi" w:hAnsi="Symbol"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B9861DC"/>
    <w:multiLevelType w:val="multilevel"/>
    <w:tmpl w:val="24BA6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65584B"/>
    <w:multiLevelType w:val="hybridMultilevel"/>
    <w:tmpl w:val="E5B6108C"/>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EB26203"/>
    <w:multiLevelType w:val="multilevel"/>
    <w:tmpl w:val="D064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D87414"/>
    <w:multiLevelType w:val="multilevel"/>
    <w:tmpl w:val="070C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E9142F1"/>
    <w:multiLevelType w:val="hybridMultilevel"/>
    <w:tmpl w:val="CF94E29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43181748">
    <w:abstractNumId w:val="20"/>
  </w:num>
  <w:num w:numId="2" w16cid:durableId="1761946975">
    <w:abstractNumId w:val="26"/>
  </w:num>
  <w:num w:numId="3" w16cid:durableId="1190873791">
    <w:abstractNumId w:val="0"/>
  </w:num>
  <w:num w:numId="4" w16cid:durableId="1889796310">
    <w:abstractNumId w:val="33"/>
  </w:num>
  <w:num w:numId="5" w16cid:durableId="965476933">
    <w:abstractNumId w:val="34"/>
  </w:num>
  <w:num w:numId="6" w16cid:durableId="182406663">
    <w:abstractNumId w:val="31"/>
  </w:num>
  <w:num w:numId="7" w16cid:durableId="454448921">
    <w:abstractNumId w:val="17"/>
  </w:num>
  <w:num w:numId="8" w16cid:durableId="1273123931">
    <w:abstractNumId w:val="7"/>
  </w:num>
  <w:num w:numId="9" w16cid:durableId="1097405161">
    <w:abstractNumId w:val="27"/>
  </w:num>
  <w:num w:numId="10" w16cid:durableId="1428113274">
    <w:abstractNumId w:val="21"/>
  </w:num>
  <w:num w:numId="11" w16cid:durableId="1200974597">
    <w:abstractNumId w:val="16"/>
  </w:num>
  <w:num w:numId="12" w16cid:durableId="492601033">
    <w:abstractNumId w:val="22"/>
  </w:num>
  <w:num w:numId="13" w16cid:durableId="2011790890">
    <w:abstractNumId w:val="19"/>
  </w:num>
  <w:num w:numId="14" w16cid:durableId="1642879859">
    <w:abstractNumId w:val="25"/>
  </w:num>
  <w:num w:numId="15" w16cid:durableId="830023302">
    <w:abstractNumId w:val="5"/>
  </w:num>
  <w:num w:numId="16" w16cid:durableId="802966518">
    <w:abstractNumId w:val="8"/>
  </w:num>
  <w:num w:numId="17" w16cid:durableId="574440719">
    <w:abstractNumId w:val="30"/>
  </w:num>
  <w:num w:numId="18" w16cid:durableId="1188300739">
    <w:abstractNumId w:val="1"/>
  </w:num>
  <w:num w:numId="19" w16cid:durableId="1873953232">
    <w:abstractNumId w:val="32"/>
  </w:num>
  <w:num w:numId="20" w16cid:durableId="1418596608">
    <w:abstractNumId w:val="4"/>
  </w:num>
  <w:num w:numId="21" w16cid:durableId="1886485756">
    <w:abstractNumId w:val="9"/>
  </w:num>
  <w:num w:numId="22" w16cid:durableId="758331249">
    <w:abstractNumId w:val="18"/>
  </w:num>
  <w:num w:numId="23" w16cid:durableId="1931620575">
    <w:abstractNumId w:val="15"/>
  </w:num>
  <w:num w:numId="24" w16cid:durableId="1354651756">
    <w:abstractNumId w:val="35"/>
  </w:num>
  <w:num w:numId="25" w16cid:durableId="1085953130">
    <w:abstractNumId w:val="12"/>
  </w:num>
  <w:num w:numId="26" w16cid:durableId="1253901508">
    <w:abstractNumId w:val="28"/>
  </w:num>
  <w:num w:numId="27" w16cid:durableId="306277550">
    <w:abstractNumId w:val="14"/>
  </w:num>
  <w:num w:numId="28" w16cid:durableId="2002737516">
    <w:abstractNumId w:val="24"/>
  </w:num>
  <w:num w:numId="29" w16cid:durableId="190656170">
    <w:abstractNumId w:val="29"/>
  </w:num>
  <w:num w:numId="30" w16cid:durableId="1788575467">
    <w:abstractNumId w:val="6"/>
  </w:num>
  <w:num w:numId="31" w16cid:durableId="1694764382">
    <w:abstractNumId w:val="3"/>
  </w:num>
  <w:num w:numId="32" w16cid:durableId="1805153838">
    <w:abstractNumId w:val="2"/>
  </w:num>
  <w:num w:numId="33" w16cid:durableId="1371026842">
    <w:abstractNumId w:val="10"/>
  </w:num>
  <w:num w:numId="34" w16cid:durableId="1739207941">
    <w:abstractNumId w:val="13"/>
  </w:num>
  <w:num w:numId="35" w16cid:durableId="279264037">
    <w:abstractNumId w:val="11"/>
  </w:num>
  <w:num w:numId="36" w16cid:durableId="1224827909">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7FF"/>
    <w:rsid w:val="00002992"/>
    <w:rsid w:val="000038C3"/>
    <w:rsid w:val="0000400C"/>
    <w:rsid w:val="000042E6"/>
    <w:rsid w:val="00006C5D"/>
    <w:rsid w:val="00007589"/>
    <w:rsid w:val="00010BF5"/>
    <w:rsid w:val="00010C27"/>
    <w:rsid w:val="0001153B"/>
    <w:rsid w:val="00014690"/>
    <w:rsid w:val="00015559"/>
    <w:rsid w:val="00015673"/>
    <w:rsid w:val="00015CF0"/>
    <w:rsid w:val="00015FA0"/>
    <w:rsid w:val="00016084"/>
    <w:rsid w:val="00021B71"/>
    <w:rsid w:val="00021C4A"/>
    <w:rsid w:val="00022873"/>
    <w:rsid w:val="000274C5"/>
    <w:rsid w:val="0003363A"/>
    <w:rsid w:val="00033935"/>
    <w:rsid w:val="00034A99"/>
    <w:rsid w:val="0003704C"/>
    <w:rsid w:val="000372AF"/>
    <w:rsid w:val="0003790A"/>
    <w:rsid w:val="000403D5"/>
    <w:rsid w:val="00040760"/>
    <w:rsid w:val="000426DF"/>
    <w:rsid w:val="00042E68"/>
    <w:rsid w:val="00042F5C"/>
    <w:rsid w:val="00044624"/>
    <w:rsid w:val="00044D6E"/>
    <w:rsid w:val="0004596B"/>
    <w:rsid w:val="00046937"/>
    <w:rsid w:val="00046B24"/>
    <w:rsid w:val="00046EEA"/>
    <w:rsid w:val="000475BC"/>
    <w:rsid w:val="000503F4"/>
    <w:rsid w:val="000516E5"/>
    <w:rsid w:val="00052DA9"/>
    <w:rsid w:val="00053465"/>
    <w:rsid w:val="0005488D"/>
    <w:rsid w:val="000558C3"/>
    <w:rsid w:val="0005636C"/>
    <w:rsid w:val="00056419"/>
    <w:rsid w:val="0005679E"/>
    <w:rsid w:val="00060520"/>
    <w:rsid w:val="00060523"/>
    <w:rsid w:val="00060DBB"/>
    <w:rsid w:val="00061846"/>
    <w:rsid w:val="00063A71"/>
    <w:rsid w:val="00065333"/>
    <w:rsid w:val="00065726"/>
    <w:rsid w:val="00067DA9"/>
    <w:rsid w:val="0007018D"/>
    <w:rsid w:val="00072714"/>
    <w:rsid w:val="00072A0A"/>
    <w:rsid w:val="0007385A"/>
    <w:rsid w:val="00073C40"/>
    <w:rsid w:val="00076EA5"/>
    <w:rsid w:val="0008003A"/>
    <w:rsid w:val="000860BF"/>
    <w:rsid w:val="000863C2"/>
    <w:rsid w:val="00090DB0"/>
    <w:rsid w:val="000935E0"/>
    <w:rsid w:val="00093678"/>
    <w:rsid w:val="000948A3"/>
    <w:rsid w:val="00094D54"/>
    <w:rsid w:val="000950E3"/>
    <w:rsid w:val="00096795"/>
    <w:rsid w:val="00096C9F"/>
    <w:rsid w:val="0009707D"/>
    <w:rsid w:val="00097306"/>
    <w:rsid w:val="000A03A9"/>
    <w:rsid w:val="000A0627"/>
    <w:rsid w:val="000A2AB9"/>
    <w:rsid w:val="000A2EF6"/>
    <w:rsid w:val="000A3BFF"/>
    <w:rsid w:val="000A517D"/>
    <w:rsid w:val="000A5C69"/>
    <w:rsid w:val="000A7B0C"/>
    <w:rsid w:val="000B4A24"/>
    <w:rsid w:val="000B5AC2"/>
    <w:rsid w:val="000B721F"/>
    <w:rsid w:val="000B77D2"/>
    <w:rsid w:val="000C0BF1"/>
    <w:rsid w:val="000C2632"/>
    <w:rsid w:val="000C27AB"/>
    <w:rsid w:val="000C2940"/>
    <w:rsid w:val="000C48E0"/>
    <w:rsid w:val="000C5B59"/>
    <w:rsid w:val="000C6630"/>
    <w:rsid w:val="000C67F3"/>
    <w:rsid w:val="000C750D"/>
    <w:rsid w:val="000D26E7"/>
    <w:rsid w:val="000D37AF"/>
    <w:rsid w:val="000D47EB"/>
    <w:rsid w:val="000D5407"/>
    <w:rsid w:val="000D5ABE"/>
    <w:rsid w:val="000D617C"/>
    <w:rsid w:val="000D69C4"/>
    <w:rsid w:val="000D755E"/>
    <w:rsid w:val="000D7C02"/>
    <w:rsid w:val="000E1EF9"/>
    <w:rsid w:val="000E20DB"/>
    <w:rsid w:val="000E2253"/>
    <w:rsid w:val="000E2EF8"/>
    <w:rsid w:val="000E37C5"/>
    <w:rsid w:val="000E5016"/>
    <w:rsid w:val="000E58B6"/>
    <w:rsid w:val="000E6ECB"/>
    <w:rsid w:val="000E75D5"/>
    <w:rsid w:val="000F0205"/>
    <w:rsid w:val="000F0FF7"/>
    <w:rsid w:val="000F1374"/>
    <w:rsid w:val="000F1F9D"/>
    <w:rsid w:val="000F229D"/>
    <w:rsid w:val="000F37B5"/>
    <w:rsid w:val="000F3C11"/>
    <w:rsid w:val="000F5ABF"/>
    <w:rsid w:val="00100EC9"/>
    <w:rsid w:val="00101ADF"/>
    <w:rsid w:val="00102062"/>
    <w:rsid w:val="00102555"/>
    <w:rsid w:val="001029A6"/>
    <w:rsid w:val="0010385D"/>
    <w:rsid w:val="00103D18"/>
    <w:rsid w:val="00104BD7"/>
    <w:rsid w:val="00105B68"/>
    <w:rsid w:val="00105E1B"/>
    <w:rsid w:val="001071EB"/>
    <w:rsid w:val="001076B5"/>
    <w:rsid w:val="00110125"/>
    <w:rsid w:val="00111821"/>
    <w:rsid w:val="001131CC"/>
    <w:rsid w:val="00113649"/>
    <w:rsid w:val="001147CD"/>
    <w:rsid w:val="001173C7"/>
    <w:rsid w:val="00121024"/>
    <w:rsid w:val="00121BBA"/>
    <w:rsid w:val="00122839"/>
    <w:rsid w:val="00122F1E"/>
    <w:rsid w:val="00123469"/>
    <w:rsid w:val="0012396A"/>
    <w:rsid w:val="00123A73"/>
    <w:rsid w:val="00124087"/>
    <w:rsid w:val="001267C4"/>
    <w:rsid w:val="00126989"/>
    <w:rsid w:val="00126999"/>
    <w:rsid w:val="00127913"/>
    <w:rsid w:val="00127F9E"/>
    <w:rsid w:val="001304E9"/>
    <w:rsid w:val="0013083A"/>
    <w:rsid w:val="00130B86"/>
    <w:rsid w:val="001310F1"/>
    <w:rsid w:val="0013120F"/>
    <w:rsid w:val="00132151"/>
    <w:rsid w:val="001328E9"/>
    <w:rsid w:val="00132D35"/>
    <w:rsid w:val="0013362A"/>
    <w:rsid w:val="00134743"/>
    <w:rsid w:val="00135B37"/>
    <w:rsid w:val="00136309"/>
    <w:rsid w:val="001363F8"/>
    <w:rsid w:val="00137552"/>
    <w:rsid w:val="00137774"/>
    <w:rsid w:val="0014030A"/>
    <w:rsid w:val="00140847"/>
    <w:rsid w:val="00141434"/>
    <w:rsid w:val="00144487"/>
    <w:rsid w:val="0014461E"/>
    <w:rsid w:val="00145252"/>
    <w:rsid w:val="00145A5A"/>
    <w:rsid w:val="00145E64"/>
    <w:rsid w:val="00146100"/>
    <w:rsid w:val="001464C4"/>
    <w:rsid w:val="00146652"/>
    <w:rsid w:val="00146BF8"/>
    <w:rsid w:val="00146E23"/>
    <w:rsid w:val="00147646"/>
    <w:rsid w:val="001517E7"/>
    <w:rsid w:val="00154E04"/>
    <w:rsid w:val="00154E68"/>
    <w:rsid w:val="0015500C"/>
    <w:rsid w:val="00155715"/>
    <w:rsid w:val="0015574E"/>
    <w:rsid w:val="00155C48"/>
    <w:rsid w:val="001562A7"/>
    <w:rsid w:val="0016018D"/>
    <w:rsid w:val="00160793"/>
    <w:rsid w:val="00161428"/>
    <w:rsid w:val="00161659"/>
    <w:rsid w:val="001619E1"/>
    <w:rsid w:val="00161D56"/>
    <w:rsid w:val="0016210F"/>
    <w:rsid w:val="0016232F"/>
    <w:rsid w:val="0016297E"/>
    <w:rsid w:val="00164579"/>
    <w:rsid w:val="00164EA3"/>
    <w:rsid w:val="0016637A"/>
    <w:rsid w:val="00167054"/>
    <w:rsid w:val="00170CA0"/>
    <w:rsid w:val="00170FFD"/>
    <w:rsid w:val="0017345F"/>
    <w:rsid w:val="001736E7"/>
    <w:rsid w:val="00174372"/>
    <w:rsid w:val="00176198"/>
    <w:rsid w:val="001768B4"/>
    <w:rsid w:val="00181364"/>
    <w:rsid w:val="00181974"/>
    <w:rsid w:val="00181E87"/>
    <w:rsid w:val="00182378"/>
    <w:rsid w:val="001836DA"/>
    <w:rsid w:val="00186C26"/>
    <w:rsid w:val="001873EF"/>
    <w:rsid w:val="00187C0C"/>
    <w:rsid w:val="001910D5"/>
    <w:rsid w:val="00191322"/>
    <w:rsid w:val="0019318A"/>
    <w:rsid w:val="0019329A"/>
    <w:rsid w:val="00193C7C"/>
    <w:rsid w:val="0019462D"/>
    <w:rsid w:val="0019646F"/>
    <w:rsid w:val="001979AD"/>
    <w:rsid w:val="001A327A"/>
    <w:rsid w:val="001A364F"/>
    <w:rsid w:val="001A5F2F"/>
    <w:rsid w:val="001A703B"/>
    <w:rsid w:val="001A776E"/>
    <w:rsid w:val="001B0084"/>
    <w:rsid w:val="001B0818"/>
    <w:rsid w:val="001B29F8"/>
    <w:rsid w:val="001B35D8"/>
    <w:rsid w:val="001B56EF"/>
    <w:rsid w:val="001C0583"/>
    <w:rsid w:val="001C0793"/>
    <w:rsid w:val="001C21B6"/>
    <w:rsid w:val="001C2396"/>
    <w:rsid w:val="001C2766"/>
    <w:rsid w:val="001C2A84"/>
    <w:rsid w:val="001C2AB5"/>
    <w:rsid w:val="001C3178"/>
    <w:rsid w:val="001C3596"/>
    <w:rsid w:val="001C55D6"/>
    <w:rsid w:val="001C58F0"/>
    <w:rsid w:val="001C5B8A"/>
    <w:rsid w:val="001D0A74"/>
    <w:rsid w:val="001D0E51"/>
    <w:rsid w:val="001D0EC4"/>
    <w:rsid w:val="001D21BF"/>
    <w:rsid w:val="001D2317"/>
    <w:rsid w:val="001D364A"/>
    <w:rsid w:val="001D484E"/>
    <w:rsid w:val="001E0BD7"/>
    <w:rsid w:val="001E0CBF"/>
    <w:rsid w:val="001E238D"/>
    <w:rsid w:val="001E2E0B"/>
    <w:rsid w:val="001E5892"/>
    <w:rsid w:val="001E697B"/>
    <w:rsid w:val="001E77B3"/>
    <w:rsid w:val="001F048C"/>
    <w:rsid w:val="001F205A"/>
    <w:rsid w:val="001F2A6E"/>
    <w:rsid w:val="001F2B92"/>
    <w:rsid w:val="001F3761"/>
    <w:rsid w:val="001F3E12"/>
    <w:rsid w:val="001F4019"/>
    <w:rsid w:val="001F43AB"/>
    <w:rsid w:val="001F56F8"/>
    <w:rsid w:val="001F7056"/>
    <w:rsid w:val="00200BBD"/>
    <w:rsid w:val="002018F5"/>
    <w:rsid w:val="0020288B"/>
    <w:rsid w:val="002030FB"/>
    <w:rsid w:val="002031A4"/>
    <w:rsid w:val="00205BC1"/>
    <w:rsid w:val="00205EFC"/>
    <w:rsid w:val="00206508"/>
    <w:rsid w:val="00211390"/>
    <w:rsid w:val="002113F7"/>
    <w:rsid w:val="0021141C"/>
    <w:rsid w:val="0021253A"/>
    <w:rsid w:val="00212C51"/>
    <w:rsid w:val="0021368B"/>
    <w:rsid w:val="00213E35"/>
    <w:rsid w:val="00213F27"/>
    <w:rsid w:val="00215719"/>
    <w:rsid w:val="00215948"/>
    <w:rsid w:val="002159D0"/>
    <w:rsid w:val="00216B3C"/>
    <w:rsid w:val="00216DC5"/>
    <w:rsid w:val="00217EB1"/>
    <w:rsid w:val="002218F1"/>
    <w:rsid w:val="00226479"/>
    <w:rsid w:val="00226BAA"/>
    <w:rsid w:val="002271E7"/>
    <w:rsid w:val="0022777B"/>
    <w:rsid w:val="002277A2"/>
    <w:rsid w:val="00227D89"/>
    <w:rsid w:val="00227F34"/>
    <w:rsid w:val="0023039D"/>
    <w:rsid w:val="00230F76"/>
    <w:rsid w:val="00233D5E"/>
    <w:rsid w:val="002342E7"/>
    <w:rsid w:val="002351D5"/>
    <w:rsid w:val="00235F59"/>
    <w:rsid w:val="0023787F"/>
    <w:rsid w:val="00237B5E"/>
    <w:rsid w:val="00237E86"/>
    <w:rsid w:val="00242A98"/>
    <w:rsid w:val="00242CDE"/>
    <w:rsid w:val="00243948"/>
    <w:rsid w:val="0024627B"/>
    <w:rsid w:val="0025026D"/>
    <w:rsid w:val="00250BB5"/>
    <w:rsid w:val="00252527"/>
    <w:rsid w:val="00252A55"/>
    <w:rsid w:val="00252D81"/>
    <w:rsid w:val="00253D63"/>
    <w:rsid w:val="00254BA8"/>
    <w:rsid w:val="00254DBA"/>
    <w:rsid w:val="002562CE"/>
    <w:rsid w:val="00257415"/>
    <w:rsid w:val="00257B69"/>
    <w:rsid w:val="0026199B"/>
    <w:rsid w:val="002644E2"/>
    <w:rsid w:val="00265C7A"/>
    <w:rsid w:val="0026608F"/>
    <w:rsid w:val="00266816"/>
    <w:rsid w:val="002669EA"/>
    <w:rsid w:val="00267E5E"/>
    <w:rsid w:val="00267EA3"/>
    <w:rsid w:val="002704A3"/>
    <w:rsid w:val="002721E1"/>
    <w:rsid w:val="00272E8C"/>
    <w:rsid w:val="002730B6"/>
    <w:rsid w:val="00274232"/>
    <w:rsid w:val="0027589D"/>
    <w:rsid w:val="00277230"/>
    <w:rsid w:val="00277A09"/>
    <w:rsid w:val="00277D41"/>
    <w:rsid w:val="00280FA6"/>
    <w:rsid w:val="002826FB"/>
    <w:rsid w:val="0028270E"/>
    <w:rsid w:val="00282BDC"/>
    <w:rsid w:val="00283983"/>
    <w:rsid w:val="00283A4E"/>
    <w:rsid w:val="00286E42"/>
    <w:rsid w:val="00287EFF"/>
    <w:rsid w:val="002929E9"/>
    <w:rsid w:val="00293CD8"/>
    <w:rsid w:val="00293F86"/>
    <w:rsid w:val="00293FD5"/>
    <w:rsid w:val="0029586B"/>
    <w:rsid w:val="002A0B05"/>
    <w:rsid w:val="002B070C"/>
    <w:rsid w:val="002B0A67"/>
    <w:rsid w:val="002B110C"/>
    <w:rsid w:val="002B27B8"/>
    <w:rsid w:val="002B2A15"/>
    <w:rsid w:val="002B308E"/>
    <w:rsid w:val="002B3888"/>
    <w:rsid w:val="002B3E65"/>
    <w:rsid w:val="002B51DB"/>
    <w:rsid w:val="002B5589"/>
    <w:rsid w:val="002B6CBD"/>
    <w:rsid w:val="002C0528"/>
    <w:rsid w:val="002C08BE"/>
    <w:rsid w:val="002C1FE6"/>
    <w:rsid w:val="002C3425"/>
    <w:rsid w:val="002C3CE3"/>
    <w:rsid w:val="002C42D4"/>
    <w:rsid w:val="002C43B4"/>
    <w:rsid w:val="002C4CA2"/>
    <w:rsid w:val="002D040E"/>
    <w:rsid w:val="002D0D3E"/>
    <w:rsid w:val="002D0FAD"/>
    <w:rsid w:val="002D17D3"/>
    <w:rsid w:val="002D2D7D"/>
    <w:rsid w:val="002D3E03"/>
    <w:rsid w:val="002D5E64"/>
    <w:rsid w:val="002D5F36"/>
    <w:rsid w:val="002D607A"/>
    <w:rsid w:val="002D6238"/>
    <w:rsid w:val="002D6B4F"/>
    <w:rsid w:val="002E1747"/>
    <w:rsid w:val="002E27BE"/>
    <w:rsid w:val="002E6DC1"/>
    <w:rsid w:val="002E7F0E"/>
    <w:rsid w:val="002F23A8"/>
    <w:rsid w:val="002F27E1"/>
    <w:rsid w:val="002F4DE5"/>
    <w:rsid w:val="002F667E"/>
    <w:rsid w:val="002F6BAB"/>
    <w:rsid w:val="003009B9"/>
    <w:rsid w:val="00303254"/>
    <w:rsid w:val="00303DE9"/>
    <w:rsid w:val="00305EED"/>
    <w:rsid w:val="003060BE"/>
    <w:rsid w:val="00306315"/>
    <w:rsid w:val="0030762B"/>
    <w:rsid w:val="003078A5"/>
    <w:rsid w:val="00311477"/>
    <w:rsid w:val="0031211E"/>
    <w:rsid w:val="00312385"/>
    <w:rsid w:val="0031409C"/>
    <w:rsid w:val="003148E5"/>
    <w:rsid w:val="00314BF5"/>
    <w:rsid w:val="00314D80"/>
    <w:rsid w:val="00314E32"/>
    <w:rsid w:val="003164C0"/>
    <w:rsid w:val="00316CDF"/>
    <w:rsid w:val="00317030"/>
    <w:rsid w:val="0031757D"/>
    <w:rsid w:val="00317945"/>
    <w:rsid w:val="00323A64"/>
    <w:rsid w:val="00323E58"/>
    <w:rsid w:val="00324920"/>
    <w:rsid w:val="003257CF"/>
    <w:rsid w:val="003259E5"/>
    <w:rsid w:val="00325D65"/>
    <w:rsid w:val="00326A90"/>
    <w:rsid w:val="00326AB0"/>
    <w:rsid w:val="003278A2"/>
    <w:rsid w:val="00327B90"/>
    <w:rsid w:val="003316E9"/>
    <w:rsid w:val="003339FA"/>
    <w:rsid w:val="00333AA9"/>
    <w:rsid w:val="00340602"/>
    <w:rsid w:val="003418A0"/>
    <w:rsid w:val="0034298C"/>
    <w:rsid w:val="00343D94"/>
    <w:rsid w:val="00344119"/>
    <w:rsid w:val="003452D8"/>
    <w:rsid w:val="00347399"/>
    <w:rsid w:val="00350C4A"/>
    <w:rsid w:val="00352A14"/>
    <w:rsid w:val="00352A69"/>
    <w:rsid w:val="00355488"/>
    <w:rsid w:val="0035615A"/>
    <w:rsid w:val="00357204"/>
    <w:rsid w:val="003579D4"/>
    <w:rsid w:val="00360C57"/>
    <w:rsid w:val="003611AE"/>
    <w:rsid w:val="00361CA0"/>
    <w:rsid w:val="00363081"/>
    <w:rsid w:val="0036320A"/>
    <w:rsid w:val="0036336C"/>
    <w:rsid w:val="003664F0"/>
    <w:rsid w:val="00367881"/>
    <w:rsid w:val="0037092D"/>
    <w:rsid w:val="00370F78"/>
    <w:rsid w:val="0037171E"/>
    <w:rsid w:val="00371B37"/>
    <w:rsid w:val="00371C42"/>
    <w:rsid w:val="00371DBA"/>
    <w:rsid w:val="00372343"/>
    <w:rsid w:val="00373A31"/>
    <w:rsid w:val="003745BD"/>
    <w:rsid w:val="00377AB9"/>
    <w:rsid w:val="00377BF6"/>
    <w:rsid w:val="00380349"/>
    <w:rsid w:val="003813A3"/>
    <w:rsid w:val="00381540"/>
    <w:rsid w:val="00381DA4"/>
    <w:rsid w:val="003835B0"/>
    <w:rsid w:val="0038404C"/>
    <w:rsid w:val="00384BCB"/>
    <w:rsid w:val="003857E5"/>
    <w:rsid w:val="00385EB4"/>
    <w:rsid w:val="00386267"/>
    <w:rsid w:val="00386FD9"/>
    <w:rsid w:val="003906AA"/>
    <w:rsid w:val="003926C1"/>
    <w:rsid w:val="0039374F"/>
    <w:rsid w:val="00394E61"/>
    <w:rsid w:val="0039587B"/>
    <w:rsid w:val="00395BD4"/>
    <w:rsid w:val="003975B3"/>
    <w:rsid w:val="003A071C"/>
    <w:rsid w:val="003A0CF0"/>
    <w:rsid w:val="003A0FC4"/>
    <w:rsid w:val="003A1AD9"/>
    <w:rsid w:val="003A39B3"/>
    <w:rsid w:val="003A3CE3"/>
    <w:rsid w:val="003A3FAA"/>
    <w:rsid w:val="003A44D4"/>
    <w:rsid w:val="003A4886"/>
    <w:rsid w:val="003A5C34"/>
    <w:rsid w:val="003A7C8A"/>
    <w:rsid w:val="003B009D"/>
    <w:rsid w:val="003B041A"/>
    <w:rsid w:val="003B237A"/>
    <w:rsid w:val="003B4DB9"/>
    <w:rsid w:val="003B5597"/>
    <w:rsid w:val="003B62D8"/>
    <w:rsid w:val="003B7404"/>
    <w:rsid w:val="003B7951"/>
    <w:rsid w:val="003C10DB"/>
    <w:rsid w:val="003C153C"/>
    <w:rsid w:val="003C29A1"/>
    <w:rsid w:val="003C2BD0"/>
    <w:rsid w:val="003C3A29"/>
    <w:rsid w:val="003C578D"/>
    <w:rsid w:val="003C6D0E"/>
    <w:rsid w:val="003C7220"/>
    <w:rsid w:val="003D029B"/>
    <w:rsid w:val="003D0FE2"/>
    <w:rsid w:val="003D1D3D"/>
    <w:rsid w:val="003D38C0"/>
    <w:rsid w:val="003D54F0"/>
    <w:rsid w:val="003D5813"/>
    <w:rsid w:val="003D6D7B"/>
    <w:rsid w:val="003D6F07"/>
    <w:rsid w:val="003E0264"/>
    <w:rsid w:val="003E0688"/>
    <w:rsid w:val="003E06E4"/>
    <w:rsid w:val="003E3F7F"/>
    <w:rsid w:val="003E5096"/>
    <w:rsid w:val="003E5895"/>
    <w:rsid w:val="003E64E1"/>
    <w:rsid w:val="003E79F2"/>
    <w:rsid w:val="003F37FB"/>
    <w:rsid w:val="003F3C9B"/>
    <w:rsid w:val="003F47E8"/>
    <w:rsid w:val="003F493B"/>
    <w:rsid w:val="003F54BB"/>
    <w:rsid w:val="003F7FC2"/>
    <w:rsid w:val="0040065B"/>
    <w:rsid w:val="00400FCF"/>
    <w:rsid w:val="004033B1"/>
    <w:rsid w:val="00404D26"/>
    <w:rsid w:val="00404DE9"/>
    <w:rsid w:val="00405980"/>
    <w:rsid w:val="004060AC"/>
    <w:rsid w:val="00407A3C"/>
    <w:rsid w:val="00410849"/>
    <w:rsid w:val="00410DFF"/>
    <w:rsid w:val="0041112D"/>
    <w:rsid w:val="00411457"/>
    <w:rsid w:val="00411CBA"/>
    <w:rsid w:val="00412608"/>
    <w:rsid w:val="00412650"/>
    <w:rsid w:val="00416141"/>
    <w:rsid w:val="00417A47"/>
    <w:rsid w:val="00417C20"/>
    <w:rsid w:val="004210A0"/>
    <w:rsid w:val="004212E2"/>
    <w:rsid w:val="004224F1"/>
    <w:rsid w:val="00422A66"/>
    <w:rsid w:val="00423BC0"/>
    <w:rsid w:val="00424B0A"/>
    <w:rsid w:val="00425014"/>
    <w:rsid w:val="00425A6C"/>
    <w:rsid w:val="0042739E"/>
    <w:rsid w:val="0043028D"/>
    <w:rsid w:val="00431803"/>
    <w:rsid w:val="004327F3"/>
    <w:rsid w:val="004330DD"/>
    <w:rsid w:val="00433ADB"/>
    <w:rsid w:val="00433F8C"/>
    <w:rsid w:val="00434C8B"/>
    <w:rsid w:val="0044016B"/>
    <w:rsid w:val="004409AE"/>
    <w:rsid w:val="00440C24"/>
    <w:rsid w:val="00441837"/>
    <w:rsid w:val="00442653"/>
    <w:rsid w:val="0044448B"/>
    <w:rsid w:val="00445876"/>
    <w:rsid w:val="00445EC3"/>
    <w:rsid w:val="00445FE0"/>
    <w:rsid w:val="00446332"/>
    <w:rsid w:val="00446DC2"/>
    <w:rsid w:val="004509FF"/>
    <w:rsid w:val="00452364"/>
    <w:rsid w:val="00453949"/>
    <w:rsid w:val="00454422"/>
    <w:rsid w:val="004548EA"/>
    <w:rsid w:val="00454CF9"/>
    <w:rsid w:val="00455F53"/>
    <w:rsid w:val="0045644A"/>
    <w:rsid w:val="004565C0"/>
    <w:rsid w:val="004569A6"/>
    <w:rsid w:val="00460945"/>
    <w:rsid w:val="004641EB"/>
    <w:rsid w:val="004648FD"/>
    <w:rsid w:val="00466EDC"/>
    <w:rsid w:val="004670E1"/>
    <w:rsid w:val="004703D1"/>
    <w:rsid w:val="00470639"/>
    <w:rsid w:val="00471477"/>
    <w:rsid w:val="0047287D"/>
    <w:rsid w:val="0047353A"/>
    <w:rsid w:val="00473FCC"/>
    <w:rsid w:val="00477132"/>
    <w:rsid w:val="00477DBE"/>
    <w:rsid w:val="00480CFF"/>
    <w:rsid w:val="00481674"/>
    <w:rsid w:val="00481959"/>
    <w:rsid w:val="00481E9C"/>
    <w:rsid w:val="004822A2"/>
    <w:rsid w:val="004831D6"/>
    <w:rsid w:val="0048378E"/>
    <w:rsid w:val="004839B0"/>
    <w:rsid w:val="00492A2D"/>
    <w:rsid w:val="004936E3"/>
    <w:rsid w:val="00495097"/>
    <w:rsid w:val="004952A7"/>
    <w:rsid w:val="004960AE"/>
    <w:rsid w:val="004A18E2"/>
    <w:rsid w:val="004A195B"/>
    <w:rsid w:val="004A1EFA"/>
    <w:rsid w:val="004A2814"/>
    <w:rsid w:val="004A38AE"/>
    <w:rsid w:val="004B11BA"/>
    <w:rsid w:val="004B1EBD"/>
    <w:rsid w:val="004B51C4"/>
    <w:rsid w:val="004B57ED"/>
    <w:rsid w:val="004C0199"/>
    <w:rsid w:val="004C0670"/>
    <w:rsid w:val="004C3DC8"/>
    <w:rsid w:val="004C4768"/>
    <w:rsid w:val="004C4A65"/>
    <w:rsid w:val="004C5874"/>
    <w:rsid w:val="004C6317"/>
    <w:rsid w:val="004D0B0C"/>
    <w:rsid w:val="004D1A0C"/>
    <w:rsid w:val="004D361F"/>
    <w:rsid w:val="004D3F7C"/>
    <w:rsid w:val="004D410F"/>
    <w:rsid w:val="004D44F3"/>
    <w:rsid w:val="004D4783"/>
    <w:rsid w:val="004D530C"/>
    <w:rsid w:val="004D643A"/>
    <w:rsid w:val="004D6BEF"/>
    <w:rsid w:val="004E074A"/>
    <w:rsid w:val="004E0F49"/>
    <w:rsid w:val="004E2693"/>
    <w:rsid w:val="004E34DB"/>
    <w:rsid w:val="004E5E5E"/>
    <w:rsid w:val="004E7C92"/>
    <w:rsid w:val="004F0026"/>
    <w:rsid w:val="004F25A6"/>
    <w:rsid w:val="004F2DB6"/>
    <w:rsid w:val="004F3F8F"/>
    <w:rsid w:val="004F40E9"/>
    <w:rsid w:val="004F4274"/>
    <w:rsid w:val="004F45A1"/>
    <w:rsid w:val="004F4B08"/>
    <w:rsid w:val="004F4DF3"/>
    <w:rsid w:val="004F5C99"/>
    <w:rsid w:val="004F5CBB"/>
    <w:rsid w:val="004F5FEA"/>
    <w:rsid w:val="004F6EB7"/>
    <w:rsid w:val="004F7565"/>
    <w:rsid w:val="00500310"/>
    <w:rsid w:val="0050032D"/>
    <w:rsid w:val="00500D02"/>
    <w:rsid w:val="00500E02"/>
    <w:rsid w:val="00502307"/>
    <w:rsid w:val="00502728"/>
    <w:rsid w:val="00503F6F"/>
    <w:rsid w:val="005046ED"/>
    <w:rsid w:val="00506EC9"/>
    <w:rsid w:val="0050772F"/>
    <w:rsid w:val="005102A0"/>
    <w:rsid w:val="00510CBC"/>
    <w:rsid w:val="0051368B"/>
    <w:rsid w:val="00515096"/>
    <w:rsid w:val="0051650D"/>
    <w:rsid w:val="00522FA4"/>
    <w:rsid w:val="00525C5D"/>
    <w:rsid w:val="00527052"/>
    <w:rsid w:val="005271DA"/>
    <w:rsid w:val="005274A9"/>
    <w:rsid w:val="00530165"/>
    <w:rsid w:val="005316BE"/>
    <w:rsid w:val="005334F4"/>
    <w:rsid w:val="00536344"/>
    <w:rsid w:val="005404BF"/>
    <w:rsid w:val="00541BAA"/>
    <w:rsid w:val="005420A8"/>
    <w:rsid w:val="00542BA0"/>
    <w:rsid w:val="00542D5E"/>
    <w:rsid w:val="00544D15"/>
    <w:rsid w:val="00545BC6"/>
    <w:rsid w:val="005464FF"/>
    <w:rsid w:val="00546839"/>
    <w:rsid w:val="00546C17"/>
    <w:rsid w:val="005502EA"/>
    <w:rsid w:val="00550587"/>
    <w:rsid w:val="00550943"/>
    <w:rsid w:val="005511D9"/>
    <w:rsid w:val="00552EA4"/>
    <w:rsid w:val="00555385"/>
    <w:rsid w:val="005570BB"/>
    <w:rsid w:val="00560FC5"/>
    <w:rsid w:val="005627DC"/>
    <w:rsid w:val="00564C83"/>
    <w:rsid w:val="00564FF0"/>
    <w:rsid w:val="00570693"/>
    <w:rsid w:val="00572489"/>
    <w:rsid w:val="00575B2E"/>
    <w:rsid w:val="005771F9"/>
    <w:rsid w:val="00577342"/>
    <w:rsid w:val="00577999"/>
    <w:rsid w:val="00580271"/>
    <w:rsid w:val="00580C87"/>
    <w:rsid w:val="00582882"/>
    <w:rsid w:val="00584B50"/>
    <w:rsid w:val="00584E0A"/>
    <w:rsid w:val="00585504"/>
    <w:rsid w:val="0058657E"/>
    <w:rsid w:val="005875CC"/>
    <w:rsid w:val="00587A24"/>
    <w:rsid w:val="0059016E"/>
    <w:rsid w:val="00590F69"/>
    <w:rsid w:val="00591031"/>
    <w:rsid w:val="0059180C"/>
    <w:rsid w:val="005936DB"/>
    <w:rsid w:val="005936F6"/>
    <w:rsid w:val="00595581"/>
    <w:rsid w:val="00595B53"/>
    <w:rsid w:val="00597470"/>
    <w:rsid w:val="00597515"/>
    <w:rsid w:val="00597F62"/>
    <w:rsid w:val="005A0607"/>
    <w:rsid w:val="005A0E71"/>
    <w:rsid w:val="005A142A"/>
    <w:rsid w:val="005A1C81"/>
    <w:rsid w:val="005A3303"/>
    <w:rsid w:val="005A68D4"/>
    <w:rsid w:val="005A7E4B"/>
    <w:rsid w:val="005B061B"/>
    <w:rsid w:val="005B273A"/>
    <w:rsid w:val="005C00A1"/>
    <w:rsid w:val="005C1564"/>
    <w:rsid w:val="005C42F2"/>
    <w:rsid w:val="005C47E1"/>
    <w:rsid w:val="005C4E2B"/>
    <w:rsid w:val="005C532D"/>
    <w:rsid w:val="005C5B3C"/>
    <w:rsid w:val="005C6069"/>
    <w:rsid w:val="005C6B1C"/>
    <w:rsid w:val="005C6E56"/>
    <w:rsid w:val="005D0672"/>
    <w:rsid w:val="005D0FCC"/>
    <w:rsid w:val="005D1D41"/>
    <w:rsid w:val="005D2EBF"/>
    <w:rsid w:val="005D2FE5"/>
    <w:rsid w:val="005D390E"/>
    <w:rsid w:val="005D4DF7"/>
    <w:rsid w:val="005D53E4"/>
    <w:rsid w:val="005D5720"/>
    <w:rsid w:val="005D616C"/>
    <w:rsid w:val="005E1037"/>
    <w:rsid w:val="005E15D6"/>
    <w:rsid w:val="005E1F13"/>
    <w:rsid w:val="005E2B38"/>
    <w:rsid w:val="005E31B1"/>
    <w:rsid w:val="005E3785"/>
    <w:rsid w:val="005E3D14"/>
    <w:rsid w:val="005E3F2C"/>
    <w:rsid w:val="005E41BE"/>
    <w:rsid w:val="005E4946"/>
    <w:rsid w:val="005E4EC9"/>
    <w:rsid w:val="005F0C51"/>
    <w:rsid w:val="005F10E9"/>
    <w:rsid w:val="005F1CCC"/>
    <w:rsid w:val="005F30A3"/>
    <w:rsid w:val="005F36CB"/>
    <w:rsid w:val="005F40CA"/>
    <w:rsid w:val="005F5508"/>
    <w:rsid w:val="005F670D"/>
    <w:rsid w:val="005F6ADE"/>
    <w:rsid w:val="00600440"/>
    <w:rsid w:val="00601DF1"/>
    <w:rsid w:val="00602EDA"/>
    <w:rsid w:val="0060303B"/>
    <w:rsid w:val="0060350B"/>
    <w:rsid w:val="0060500B"/>
    <w:rsid w:val="00605193"/>
    <w:rsid w:val="00607A50"/>
    <w:rsid w:val="0061131A"/>
    <w:rsid w:val="0061221A"/>
    <w:rsid w:val="00614D94"/>
    <w:rsid w:val="0061522A"/>
    <w:rsid w:val="00615DFC"/>
    <w:rsid w:val="00615ED9"/>
    <w:rsid w:val="006163E3"/>
    <w:rsid w:val="006165CB"/>
    <w:rsid w:val="0061799E"/>
    <w:rsid w:val="00617CD2"/>
    <w:rsid w:val="006222F7"/>
    <w:rsid w:val="00622ECC"/>
    <w:rsid w:val="00622F08"/>
    <w:rsid w:val="00624278"/>
    <w:rsid w:val="006249F3"/>
    <w:rsid w:val="00624DC7"/>
    <w:rsid w:val="006254C0"/>
    <w:rsid w:val="0063043D"/>
    <w:rsid w:val="006305F6"/>
    <w:rsid w:val="0063098A"/>
    <w:rsid w:val="006315D0"/>
    <w:rsid w:val="00631DC7"/>
    <w:rsid w:val="006326EC"/>
    <w:rsid w:val="006327BA"/>
    <w:rsid w:val="00634682"/>
    <w:rsid w:val="00634A30"/>
    <w:rsid w:val="00635DB3"/>
    <w:rsid w:val="0063600B"/>
    <w:rsid w:val="00640D80"/>
    <w:rsid w:val="00641B58"/>
    <w:rsid w:val="006421E6"/>
    <w:rsid w:val="00642608"/>
    <w:rsid w:val="00643B4E"/>
    <w:rsid w:val="006452D9"/>
    <w:rsid w:val="00645E51"/>
    <w:rsid w:val="00646A8A"/>
    <w:rsid w:val="00647BA9"/>
    <w:rsid w:val="0065026F"/>
    <w:rsid w:val="006506A6"/>
    <w:rsid w:val="006538C2"/>
    <w:rsid w:val="00653C13"/>
    <w:rsid w:val="00653D39"/>
    <w:rsid w:val="00654040"/>
    <w:rsid w:val="006549CD"/>
    <w:rsid w:val="006549D2"/>
    <w:rsid w:val="006553E3"/>
    <w:rsid w:val="006565E2"/>
    <w:rsid w:val="0065719D"/>
    <w:rsid w:val="00657FCD"/>
    <w:rsid w:val="00660611"/>
    <w:rsid w:val="006616C9"/>
    <w:rsid w:val="00661C20"/>
    <w:rsid w:val="00661CA8"/>
    <w:rsid w:val="0066449A"/>
    <w:rsid w:val="0066535C"/>
    <w:rsid w:val="0066600C"/>
    <w:rsid w:val="006664CB"/>
    <w:rsid w:val="00671A67"/>
    <w:rsid w:val="00671E98"/>
    <w:rsid w:val="00672092"/>
    <w:rsid w:val="006720F7"/>
    <w:rsid w:val="006727A0"/>
    <w:rsid w:val="006730B5"/>
    <w:rsid w:val="00676117"/>
    <w:rsid w:val="00676E97"/>
    <w:rsid w:val="0067773D"/>
    <w:rsid w:val="00680C8F"/>
    <w:rsid w:val="00680D26"/>
    <w:rsid w:val="00680D47"/>
    <w:rsid w:val="0068165C"/>
    <w:rsid w:val="00681A6D"/>
    <w:rsid w:val="00681BCD"/>
    <w:rsid w:val="00682E2D"/>
    <w:rsid w:val="006856C2"/>
    <w:rsid w:val="00687355"/>
    <w:rsid w:val="00687EBF"/>
    <w:rsid w:val="0069121B"/>
    <w:rsid w:val="0069274D"/>
    <w:rsid w:val="00693576"/>
    <w:rsid w:val="00693C4F"/>
    <w:rsid w:val="00694AF3"/>
    <w:rsid w:val="006972A8"/>
    <w:rsid w:val="006978A8"/>
    <w:rsid w:val="006A17EB"/>
    <w:rsid w:val="006A5D1C"/>
    <w:rsid w:val="006A63B5"/>
    <w:rsid w:val="006A66E4"/>
    <w:rsid w:val="006B1BB1"/>
    <w:rsid w:val="006B2D8C"/>
    <w:rsid w:val="006B3662"/>
    <w:rsid w:val="006B7A8D"/>
    <w:rsid w:val="006B7DB7"/>
    <w:rsid w:val="006C0449"/>
    <w:rsid w:val="006C6D64"/>
    <w:rsid w:val="006D3606"/>
    <w:rsid w:val="006E1FBD"/>
    <w:rsid w:val="006E1FE7"/>
    <w:rsid w:val="006E2F54"/>
    <w:rsid w:val="006E39D2"/>
    <w:rsid w:val="006E3AD7"/>
    <w:rsid w:val="006E4628"/>
    <w:rsid w:val="006E50E6"/>
    <w:rsid w:val="006E5C2D"/>
    <w:rsid w:val="006E5DD0"/>
    <w:rsid w:val="006E7E27"/>
    <w:rsid w:val="006F2721"/>
    <w:rsid w:val="006F59EF"/>
    <w:rsid w:val="006F5CBE"/>
    <w:rsid w:val="006F6347"/>
    <w:rsid w:val="006F7437"/>
    <w:rsid w:val="006F750B"/>
    <w:rsid w:val="00701265"/>
    <w:rsid w:val="007017DA"/>
    <w:rsid w:val="00702863"/>
    <w:rsid w:val="00703BFD"/>
    <w:rsid w:val="00703F2F"/>
    <w:rsid w:val="00704402"/>
    <w:rsid w:val="00705284"/>
    <w:rsid w:val="0070546D"/>
    <w:rsid w:val="00706D35"/>
    <w:rsid w:val="007113D3"/>
    <w:rsid w:val="00711889"/>
    <w:rsid w:val="0071424D"/>
    <w:rsid w:val="00714734"/>
    <w:rsid w:val="0071569F"/>
    <w:rsid w:val="00715E93"/>
    <w:rsid w:val="0071660A"/>
    <w:rsid w:val="00716D55"/>
    <w:rsid w:val="00717C69"/>
    <w:rsid w:val="00717C91"/>
    <w:rsid w:val="00717F01"/>
    <w:rsid w:val="0072003B"/>
    <w:rsid w:val="007209D5"/>
    <w:rsid w:val="00720C26"/>
    <w:rsid w:val="00720F94"/>
    <w:rsid w:val="00721455"/>
    <w:rsid w:val="00721574"/>
    <w:rsid w:val="00721E86"/>
    <w:rsid w:val="0072439E"/>
    <w:rsid w:val="00727C2A"/>
    <w:rsid w:val="00727CD2"/>
    <w:rsid w:val="00727DDB"/>
    <w:rsid w:val="007310E6"/>
    <w:rsid w:val="00732188"/>
    <w:rsid w:val="007339CD"/>
    <w:rsid w:val="00734ACD"/>
    <w:rsid w:val="00736517"/>
    <w:rsid w:val="00737503"/>
    <w:rsid w:val="00737965"/>
    <w:rsid w:val="00741210"/>
    <w:rsid w:val="007413C7"/>
    <w:rsid w:val="00741AC6"/>
    <w:rsid w:val="00741C47"/>
    <w:rsid w:val="00742B45"/>
    <w:rsid w:val="0074389C"/>
    <w:rsid w:val="00745C1D"/>
    <w:rsid w:val="007502D4"/>
    <w:rsid w:val="00752D02"/>
    <w:rsid w:val="00754621"/>
    <w:rsid w:val="007559D3"/>
    <w:rsid w:val="00755E34"/>
    <w:rsid w:val="00756270"/>
    <w:rsid w:val="007567D4"/>
    <w:rsid w:val="00757173"/>
    <w:rsid w:val="007604F4"/>
    <w:rsid w:val="007638EA"/>
    <w:rsid w:val="00764E1A"/>
    <w:rsid w:val="00765242"/>
    <w:rsid w:val="007656C3"/>
    <w:rsid w:val="00767DB6"/>
    <w:rsid w:val="00770020"/>
    <w:rsid w:val="007723AF"/>
    <w:rsid w:val="0077271A"/>
    <w:rsid w:val="00775B1B"/>
    <w:rsid w:val="007772E7"/>
    <w:rsid w:val="00780AF0"/>
    <w:rsid w:val="00781321"/>
    <w:rsid w:val="00782EA4"/>
    <w:rsid w:val="0078436F"/>
    <w:rsid w:val="00784993"/>
    <w:rsid w:val="00784B33"/>
    <w:rsid w:val="00787600"/>
    <w:rsid w:val="00790D08"/>
    <w:rsid w:val="0079273A"/>
    <w:rsid w:val="00793C7D"/>
    <w:rsid w:val="007940C3"/>
    <w:rsid w:val="007945AC"/>
    <w:rsid w:val="00796BD1"/>
    <w:rsid w:val="007A0820"/>
    <w:rsid w:val="007A0C07"/>
    <w:rsid w:val="007A1A21"/>
    <w:rsid w:val="007A1C0E"/>
    <w:rsid w:val="007A1E30"/>
    <w:rsid w:val="007A2047"/>
    <w:rsid w:val="007A238F"/>
    <w:rsid w:val="007A276E"/>
    <w:rsid w:val="007A3168"/>
    <w:rsid w:val="007A32E3"/>
    <w:rsid w:val="007A3878"/>
    <w:rsid w:val="007A77BE"/>
    <w:rsid w:val="007A7E84"/>
    <w:rsid w:val="007B024B"/>
    <w:rsid w:val="007B033B"/>
    <w:rsid w:val="007B2867"/>
    <w:rsid w:val="007B55D4"/>
    <w:rsid w:val="007B619C"/>
    <w:rsid w:val="007B696C"/>
    <w:rsid w:val="007B6A87"/>
    <w:rsid w:val="007C0198"/>
    <w:rsid w:val="007C053B"/>
    <w:rsid w:val="007C218B"/>
    <w:rsid w:val="007C31A9"/>
    <w:rsid w:val="007C4DA1"/>
    <w:rsid w:val="007C5145"/>
    <w:rsid w:val="007C716A"/>
    <w:rsid w:val="007D217F"/>
    <w:rsid w:val="007D27FF"/>
    <w:rsid w:val="007D3869"/>
    <w:rsid w:val="007D55AF"/>
    <w:rsid w:val="007E002D"/>
    <w:rsid w:val="007E054E"/>
    <w:rsid w:val="007E19EF"/>
    <w:rsid w:val="007E2464"/>
    <w:rsid w:val="007E2BFC"/>
    <w:rsid w:val="007E4761"/>
    <w:rsid w:val="007E68D4"/>
    <w:rsid w:val="007E6A27"/>
    <w:rsid w:val="007E6BD3"/>
    <w:rsid w:val="007E72DC"/>
    <w:rsid w:val="007F016C"/>
    <w:rsid w:val="007F0406"/>
    <w:rsid w:val="007F7999"/>
    <w:rsid w:val="008001A4"/>
    <w:rsid w:val="00800619"/>
    <w:rsid w:val="008009A5"/>
    <w:rsid w:val="00801E4F"/>
    <w:rsid w:val="00803C93"/>
    <w:rsid w:val="00803E0A"/>
    <w:rsid w:val="008063E9"/>
    <w:rsid w:val="008066AC"/>
    <w:rsid w:val="00806B9A"/>
    <w:rsid w:val="008073D3"/>
    <w:rsid w:val="00810B7E"/>
    <w:rsid w:val="00810C72"/>
    <w:rsid w:val="008131C6"/>
    <w:rsid w:val="008132C9"/>
    <w:rsid w:val="008175CC"/>
    <w:rsid w:val="008200A3"/>
    <w:rsid w:val="008245F6"/>
    <w:rsid w:val="00827A42"/>
    <w:rsid w:val="00832164"/>
    <w:rsid w:val="0083228B"/>
    <w:rsid w:val="00832A78"/>
    <w:rsid w:val="00833FCB"/>
    <w:rsid w:val="0083408F"/>
    <w:rsid w:val="00835E97"/>
    <w:rsid w:val="00841A65"/>
    <w:rsid w:val="00841AE7"/>
    <w:rsid w:val="00842957"/>
    <w:rsid w:val="00843005"/>
    <w:rsid w:val="00844AD2"/>
    <w:rsid w:val="00844C75"/>
    <w:rsid w:val="00846D29"/>
    <w:rsid w:val="00847C5A"/>
    <w:rsid w:val="00851559"/>
    <w:rsid w:val="00851AF9"/>
    <w:rsid w:val="008553C8"/>
    <w:rsid w:val="00855802"/>
    <w:rsid w:val="00862A03"/>
    <w:rsid w:val="00864930"/>
    <w:rsid w:val="00866198"/>
    <w:rsid w:val="00866B5F"/>
    <w:rsid w:val="00866FC9"/>
    <w:rsid w:val="00867776"/>
    <w:rsid w:val="00871EFE"/>
    <w:rsid w:val="0087320B"/>
    <w:rsid w:val="00873FAB"/>
    <w:rsid w:val="00875EBF"/>
    <w:rsid w:val="008765D6"/>
    <w:rsid w:val="00876D9D"/>
    <w:rsid w:val="00877967"/>
    <w:rsid w:val="00880F3B"/>
    <w:rsid w:val="00881BD4"/>
    <w:rsid w:val="00881FF2"/>
    <w:rsid w:val="00882F05"/>
    <w:rsid w:val="00884306"/>
    <w:rsid w:val="00884558"/>
    <w:rsid w:val="008857E9"/>
    <w:rsid w:val="00886F71"/>
    <w:rsid w:val="0088759D"/>
    <w:rsid w:val="008906FE"/>
    <w:rsid w:val="00890D28"/>
    <w:rsid w:val="00890EA2"/>
    <w:rsid w:val="008919D5"/>
    <w:rsid w:val="0089249A"/>
    <w:rsid w:val="00893AB3"/>
    <w:rsid w:val="00893F80"/>
    <w:rsid w:val="00893FE3"/>
    <w:rsid w:val="00895FC5"/>
    <w:rsid w:val="0089747A"/>
    <w:rsid w:val="00897F1B"/>
    <w:rsid w:val="008A285A"/>
    <w:rsid w:val="008A446B"/>
    <w:rsid w:val="008A560F"/>
    <w:rsid w:val="008A58CF"/>
    <w:rsid w:val="008A6141"/>
    <w:rsid w:val="008A6E1B"/>
    <w:rsid w:val="008A7EE2"/>
    <w:rsid w:val="008B0CE6"/>
    <w:rsid w:val="008B2332"/>
    <w:rsid w:val="008B27DF"/>
    <w:rsid w:val="008B31F3"/>
    <w:rsid w:val="008B3CCB"/>
    <w:rsid w:val="008B3ECD"/>
    <w:rsid w:val="008B4EE2"/>
    <w:rsid w:val="008B65A5"/>
    <w:rsid w:val="008B67BA"/>
    <w:rsid w:val="008B734C"/>
    <w:rsid w:val="008B7A4D"/>
    <w:rsid w:val="008C0C2C"/>
    <w:rsid w:val="008C15CE"/>
    <w:rsid w:val="008C1AAC"/>
    <w:rsid w:val="008C23CA"/>
    <w:rsid w:val="008C39A2"/>
    <w:rsid w:val="008C3BE8"/>
    <w:rsid w:val="008C49BB"/>
    <w:rsid w:val="008C5C84"/>
    <w:rsid w:val="008C73B1"/>
    <w:rsid w:val="008C7D6E"/>
    <w:rsid w:val="008D00DD"/>
    <w:rsid w:val="008D0C17"/>
    <w:rsid w:val="008D1C17"/>
    <w:rsid w:val="008D49A9"/>
    <w:rsid w:val="008D4F39"/>
    <w:rsid w:val="008D54FD"/>
    <w:rsid w:val="008D6670"/>
    <w:rsid w:val="008D66DB"/>
    <w:rsid w:val="008D777B"/>
    <w:rsid w:val="008E00C9"/>
    <w:rsid w:val="008E03C8"/>
    <w:rsid w:val="008E04DD"/>
    <w:rsid w:val="008E195C"/>
    <w:rsid w:val="008E1D2A"/>
    <w:rsid w:val="008E2442"/>
    <w:rsid w:val="008E4593"/>
    <w:rsid w:val="008E4FD4"/>
    <w:rsid w:val="008E539A"/>
    <w:rsid w:val="008E6798"/>
    <w:rsid w:val="008E6E3A"/>
    <w:rsid w:val="008F0827"/>
    <w:rsid w:val="008F19BE"/>
    <w:rsid w:val="008F1CA3"/>
    <w:rsid w:val="008F2C55"/>
    <w:rsid w:val="008F4E86"/>
    <w:rsid w:val="009000DE"/>
    <w:rsid w:val="009002A6"/>
    <w:rsid w:val="0090062F"/>
    <w:rsid w:val="00901610"/>
    <w:rsid w:val="009022CE"/>
    <w:rsid w:val="00902942"/>
    <w:rsid w:val="00906292"/>
    <w:rsid w:val="00907471"/>
    <w:rsid w:val="00907626"/>
    <w:rsid w:val="00910669"/>
    <w:rsid w:val="00910901"/>
    <w:rsid w:val="0091318F"/>
    <w:rsid w:val="009133A1"/>
    <w:rsid w:val="00913477"/>
    <w:rsid w:val="00914861"/>
    <w:rsid w:val="009177A9"/>
    <w:rsid w:val="00917DFF"/>
    <w:rsid w:val="009201A7"/>
    <w:rsid w:val="00921ED5"/>
    <w:rsid w:val="00922793"/>
    <w:rsid w:val="00924C43"/>
    <w:rsid w:val="009257BF"/>
    <w:rsid w:val="00925B3F"/>
    <w:rsid w:val="00925B90"/>
    <w:rsid w:val="00930168"/>
    <w:rsid w:val="00930660"/>
    <w:rsid w:val="009318DF"/>
    <w:rsid w:val="0093421F"/>
    <w:rsid w:val="0093429B"/>
    <w:rsid w:val="00934656"/>
    <w:rsid w:val="0093466A"/>
    <w:rsid w:val="00935117"/>
    <w:rsid w:val="009356C2"/>
    <w:rsid w:val="00937619"/>
    <w:rsid w:val="009400EF"/>
    <w:rsid w:val="00940701"/>
    <w:rsid w:val="00940F9E"/>
    <w:rsid w:val="00941E57"/>
    <w:rsid w:val="00943429"/>
    <w:rsid w:val="00943655"/>
    <w:rsid w:val="009449BA"/>
    <w:rsid w:val="009450D0"/>
    <w:rsid w:val="00945869"/>
    <w:rsid w:val="009461DE"/>
    <w:rsid w:val="00952212"/>
    <w:rsid w:val="00953921"/>
    <w:rsid w:val="00954647"/>
    <w:rsid w:val="00954D9F"/>
    <w:rsid w:val="009554C6"/>
    <w:rsid w:val="009557AD"/>
    <w:rsid w:val="00956237"/>
    <w:rsid w:val="00960147"/>
    <w:rsid w:val="00961B96"/>
    <w:rsid w:val="00961E27"/>
    <w:rsid w:val="0096351D"/>
    <w:rsid w:val="009635AC"/>
    <w:rsid w:val="00964E02"/>
    <w:rsid w:val="00966272"/>
    <w:rsid w:val="0096655E"/>
    <w:rsid w:val="00966EC7"/>
    <w:rsid w:val="009672C7"/>
    <w:rsid w:val="009703EC"/>
    <w:rsid w:val="00973022"/>
    <w:rsid w:val="00973E90"/>
    <w:rsid w:val="009754D2"/>
    <w:rsid w:val="009757B7"/>
    <w:rsid w:val="00975B63"/>
    <w:rsid w:val="0097623B"/>
    <w:rsid w:val="0097669B"/>
    <w:rsid w:val="009773B6"/>
    <w:rsid w:val="00980DB7"/>
    <w:rsid w:val="00983F1F"/>
    <w:rsid w:val="009840D0"/>
    <w:rsid w:val="00984134"/>
    <w:rsid w:val="0098419B"/>
    <w:rsid w:val="00984D14"/>
    <w:rsid w:val="00985BE8"/>
    <w:rsid w:val="009868D8"/>
    <w:rsid w:val="00987B0D"/>
    <w:rsid w:val="00991CDD"/>
    <w:rsid w:val="00992FD8"/>
    <w:rsid w:val="00992FF8"/>
    <w:rsid w:val="00994AD4"/>
    <w:rsid w:val="0099693C"/>
    <w:rsid w:val="009A11ED"/>
    <w:rsid w:val="009A1210"/>
    <w:rsid w:val="009A1B7A"/>
    <w:rsid w:val="009A28A9"/>
    <w:rsid w:val="009A4537"/>
    <w:rsid w:val="009A54A9"/>
    <w:rsid w:val="009A5CF7"/>
    <w:rsid w:val="009A6135"/>
    <w:rsid w:val="009A7D39"/>
    <w:rsid w:val="009A7D99"/>
    <w:rsid w:val="009B1B23"/>
    <w:rsid w:val="009B426D"/>
    <w:rsid w:val="009B4FC0"/>
    <w:rsid w:val="009B634F"/>
    <w:rsid w:val="009B6CC1"/>
    <w:rsid w:val="009B72D5"/>
    <w:rsid w:val="009C0684"/>
    <w:rsid w:val="009C1840"/>
    <w:rsid w:val="009C537B"/>
    <w:rsid w:val="009C5905"/>
    <w:rsid w:val="009D0714"/>
    <w:rsid w:val="009D1D13"/>
    <w:rsid w:val="009D20D7"/>
    <w:rsid w:val="009D2717"/>
    <w:rsid w:val="009D2F3B"/>
    <w:rsid w:val="009D30C3"/>
    <w:rsid w:val="009D355D"/>
    <w:rsid w:val="009D38B3"/>
    <w:rsid w:val="009D3E3A"/>
    <w:rsid w:val="009D4374"/>
    <w:rsid w:val="009D5E08"/>
    <w:rsid w:val="009D6A28"/>
    <w:rsid w:val="009D709C"/>
    <w:rsid w:val="009E210F"/>
    <w:rsid w:val="009E3B58"/>
    <w:rsid w:val="009E3D86"/>
    <w:rsid w:val="009E7192"/>
    <w:rsid w:val="009F1CE6"/>
    <w:rsid w:val="009F2F1F"/>
    <w:rsid w:val="009F3658"/>
    <w:rsid w:val="009F3C86"/>
    <w:rsid w:val="009F47C0"/>
    <w:rsid w:val="009F4F02"/>
    <w:rsid w:val="009F631D"/>
    <w:rsid w:val="009F6687"/>
    <w:rsid w:val="009F6C09"/>
    <w:rsid w:val="009F7068"/>
    <w:rsid w:val="00A00062"/>
    <w:rsid w:val="00A0090E"/>
    <w:rsid w:val="00A010EB"/>
    <w:rsid w:val="00A01334"/>
    <w:rsid w:val="00A02B23"/>
    <w:rsid w:val="00A04211"/>
    <w:rsid w:val="00A061DC"/>
    <w:rsid w:val="00A065F7"/>
    <w:rsid w:val="00A076A1"/>
    <w:rsid w:val="00A07983"/>
    <w:rsid w:val="00A102EE"/>
    <w:rsid w:val="00A117C0"/>
    <w:rsid w:val="00A120F6"/>
    <w:rsid w:val="00A12C56"/>
    <w:rsid w:val="00A131FC"/>
    <w:rsid w:val="00A1410F"/>
    <w:rsid w:val="00A14598"/>
    <w:rsid w:val="00A14DB9"/>
    <w:rsid w:val="00A15947"/>
    <w:rsid w:val="00A1635F"/>
    <w:rsid w:val="00A1640E"/>
    <w:rsid w:val="00A16A49"/>
    <w:rsid w:val="00A20306"/>
    <w:rsid w:val="00A20576"/>
    <w:rsid w:val="00A2152C"/>
    <w:rsid w:val="00A22897"/>
    <w:rsid w:val="00A240EC"/>
    <w:rsid w:val="00A25C5E"/>
    <w:rsid w:val="00A27139"/>
    <w:rsid w:val="00A3082F"/>
    <w:rsid w:val="00A31183"/>
    <w:rsid w:val="00A31E42"/>
    <w:rsid w:val="00A32996"/>
    <w:rsid w:val="00A32EAD"/>
    <w:rsid w:val="00A346EB"/>
    <w:rsid w:val="00A35AD3"/>
    <w:rsid w:val="00A3617D"/>
    <w:rsid w:val="00A36626"/>
    <w:rsid w:val="00A36711"/>
    <w:rsid w:val="00A36B35"/>
    <w:rsid w:val="00A40298"/>
    <w:rsid w:val="00A44442"/>
    <w:rsid w:val="00A453FC"/>
    <w:rsid w:val="00A45F07"/>
    <w:rsid w:val="00A47EF5"/>
    <w:rsid w:val="00A505E5"/>
    <w:rsid w:val="00A50698"/>
    <w:rsid w:val="00A50E06"/>
    <w:rsid w:val="00A510E8"/>
    <w:rsid w:val="00A531E9"/>
    <w:rsid w:val="00A53E7A"/>
    <w:rsid w:val="00A543F5"/>
    <w:rsid w:val="00A548BB"/>
    <w:rsid w:val="00A563C1"/>
    <w:rsid w:val="00A572CE"/>
    <w:rsid w:val="00A57B89"/>
    <w:rsid w:val="00A603FF"/>
    <w:rsid w:val="00A62856"/>
    <w:rsid w:val="00A62A2A"/>
    <w:rsid w:val="00A6548B"/>
    <w:rsid w:val="00A6709F"/>
    <w:rsid w:val="00A67808"/>
    <w:rsid w:val="00A700DF"/>
    <w:rsid w:val="00A71326"/>
    <w:rsid w:val="00A7141F"/>
    <w:rsid w:val="00A72BE1"/>
    <w:rsid w:val="00A74C2F"/>
    <w:rsid w:val="00A80150"/>
    <w:rsid w:val="00A814D2"/>
    <w:rsid w:val="00A819A6"/>
    <w:rsid w:val="00A81B5A"/>
    <w:rsid w:val="00A81CBC"/>
    <w:rsid w:val="00A8381F"/>
    <w:rsid w:val="00A838BD"/>
    <w:rsid w:val="00A83E1B"/>
    <w:rsid w:val="00A84D29"/>
    <w:rsid w:val="00A8502B"/>
    <w:rsid w:val="00A86631"/>
    <w:rsid w:val="00A876F2"/>
    <w:rsid w:val="00A90326"/>
    <w:rsid w:val="00A90ABC"/>
    <w:rsid w:val="00A9102B"/>
    <w:rsid w:val="00A9214A"/>
    <w:rsid w:val="00A942DE"/>
    <w:rsid w:val="00A94412"/>
    <w:rsid w:val="00A946ED"/>
    <w:rsid w:val="00A9695A"/>
    <w:rsid w:val="00A979F5"/>
    <w:rsid w:val="00AA0519"/>
    <w:rsid w:val="00AA1000"/>
    <w:rsid w:val="00AA1E80"/>
    <w:rsid w:val="00AA21ED"/>
    <w:rsid w:val="00AA336F"/>
    <w:rsid w:val="00AA3A53"/>
    <w:rsid w:val="00AA428D"/>
    <w:rsid w:val="00AA4614"/>
    <w:rsid w:val="00AA4A9A"/>
    <w:rsid w:val="00AA7D93"/>
    <w:rsid w:val="00AAB41A"/>
    <w:rsid w:val="00AB0314"/>
    <w:rsid w:val="00AB0966"/>
    <w:rsid w:val="00AB14D5"/>
    <w:rsid w:val="00AB2B04"/>
    <w:rsid w:val="00AB35EE"/>
    <w:rsid w:val="00AB3F5C"/>
    <w:rsid w:val="00AB4198"/>
    <w:rsid w:val="00AB65A2"/>
    <w:rsid w:val="00AB6A13"/>
    <w:rsid w:val="00AB705F"/>
    <w:rsid w:val="00AC0609"/>
    <w:rsid w:val="00AC0653"/>
    <w:rsid w:val="00AC0E33"/>
    <w:rsid w:val="00AC2FD5"/>
    <w:rsid w:val="00AC3DAC"/>
    <w:rsid w:val="00AC6A7C"/>
    <w:rsid w:val="00AC716D"/>
    <w:rsid w:val="00AD0D89"/>
    <w:rsid w:val="00AD1AB3"/>
    <w:rsid w:val="00AD4AC2"/>
    <w:rsid w:val="00AD562A"/>
    <w:rsid w:val="00AD627E"/>
    <w:rsid w:val="00AD6DAC"/>
    <w:rsid w:val="00AD7D9D"/>
    <w:rsid w:val="00AE1D79"/>
    <w:rsid w:val="00AE262E"/>
    <w:rsid w:val="00AE4B3E"/>
    <w:rsid w:val="00AE4EF7"/>
    <w:rsid w:val="00AE6D4B"/>
    <w:rsid w:val="00AE7B98"/>
    <w:rsid w:val="00AF0682"/>
    <w:rsid w:val="00AF0781"/>
    <w:rsid w:val="00AF0C81"/>
    <w:rsid w:val="00AF17CF"/>
    <w:rsid w:val="00AF23F1"/>
    <w:rsid w:val="00AF2968"/>
    <w:rsid w:val="00AF2FF9"/>
    <w:rsid w:val="00AF3FB5"/>
    <w:rsid w:val="00AF3FC0"/>
    <w:rsid w:val="00AF4BC6"/>
    <w:rsid w:val="00AF5228"/>
    <w:rsid w:val="00AF5747"/>
    <w:rsid w:val="00AF5A47"/>
    <w:rsid w:val="00AF66F1"/>
    <w:rsid w:val="00AF6B5B"/>
    <w:rsid w:val="00AF77C1"/>
    <w:rsid w:val="00B00190"/>
    <w:rsid w:val="00B012A8"/>
    <w:rsid w:val="00B01A03"/>
    <w:rsid w:val="00B01D12"/>
    <w:rsid w:val="00B0251A"/>
    <w:rsid w:val="00B025D6"/>
    <w:rsid w:val="00B03EB8"/>
    <w:rsid w:val="00B04B73"/>
    <w:rsid w:val="00B05E6E"/>
    <w:rsid w:val="00B07816"/>
    <w:rsid w:val="00B12C5F"/>
    <w:rsid w:val="00B1323D"/>
    <w:rsid w:val="00B134A2"/>
    <w:rsid w:val="00B15749"/>
    <w:rsid w:val="00B15839"/>
    <w:rsid w:val="00B16191"/>
    <w:rsid w:val="00B163B8"/>
    <w:rsid w:val="00B168BF"/>
    <w:rsid w:val="00B215A7"/>
    <w:rsid w:val="00B2187C"/>
    <w:rsid w:val="00B22E43"/>
    <w:rsid w:val="00B24E51"/>
    <w:rsid w:val="00B25001"/>
    <w:rsid w:val="00B251C4"/>
    <w:rsid w:val="00B2633D"/>
    <w:rsid w:val="00B26873"/>
    <w:rsid w:val="00B279A9"/>
    <w:rsid w:val="00B318F4"/>
    <w:rsid w:val="00B31D36"/>
    <w:rsid w:val="00B350AE"/>
    <w:rsid w:val="00B3698E"/>
    <w:rsid w:val="00B378BB"/>
    <w:rsid w:val="00B406DA"/>
    <w:rsid w:val="00B40E5C"/>
    <w:rsid w:val="00B41A34"/>
    <w:rsid w:val="00B42485"/>
    <w:rsid w:val="00B451BA"/>
    <w:rsid w:val="00B4625B"/>
    <w:rsid w:val="00B52BDB"/>
    <w:rsid w:val="00B537C9"/>
    <w:rsid w:val="00B54170"/>
    <w:rsid w:val="00B54370"/>
    <w:rsid w:val="00B55005"/>
    <w:rsid w:val="00B55705"/>
    <w:rsid w:val="00B562F1"/>
    <w:rsid w:val="00B568C3"/>
    <w:rsid w:val="00B5721B"/>
    <w:rsid w:val="00B578EF"/>
    <w:rsid w:val="00B606B4"/>
    <w:rsid w:val="00B612D3"/>
    <w:rsid w:val="00B61C5F"/>
    <w:rsid w:val="00B6200A"/>
    <w:rsid w:val="00B62D95"/>
    <w:rsid w:val="00B63C39"/>
    <w:rsid w:val="00B64514"/>
    <w:rsid w:val="00B65494"/>
    <w:rsid w:val="00B65AA8"/>
    <w:rsid w:val="00B65CB2"/>
    <w:rsid w:val="00B66633"/>
    <w:rsid w:val="00B676B4"/>
    <w:rsid w:val="00B67F3D"/>
    <w:rsid w:val="00B70740"/>
    <w:rsid w:val="00B71DDB"/>
    <w:rsid w:val="00B733B3"/>
    <w:rsid w:val="00B73C45"/>
    <w:rsid w:val="00B74751"/>
    <w:rsid w:val="00B763E4"/>
    <w:rsid w:val="00B7648A"/>
    <w:rsid w:val="00B76E44"/>
    <w:rsid w:val="00B77B88"/>
    <w:rsid w:val="00B834A5"/>
    <w:rsid w:val="00B835AF"/>
    <w:rsid w:val="00B83733"/>
    <w:rsid w:val="00B8776E"/>
    <w:rsid w:val="00B87D16"/>
    <w:rsid w:val="00B91413"/>
    <w:rsid w:val="00B96061"/>
    <w:rsid w:val="00B976EF"/>
    <w:rsid w:val="00BA13C6"/>
    <w:rsid w:val="00BA2A92"/>
    <w:rsid w:val="00BA402A"/>
    <w:rsid w:val="00BA4E57"/>
    <w:rsid w:val="00BA5FEA"/>
    <w:rsid w:val="00BA7BB8"/>
    <w:rsid w:val="00BB0B1C"/>
    <w:rsid w:val="00BB1353"/>
    <w:rsid w:val="00BB3F32"/>
    <w:rsid w:val="00BB45A8"/>
    <w:rsid w:val="00BB55D6"/>
    <w:rsid w:val="00BB6F6D"/>
    <w:rsid w:val="00BB7482"/>
    <w:rsid w:val="00BC0CC5"/>
    <w:rsid w:val="00BC11F6"/>
    <w:rsid w:val="00BC19EC"/>
    <w:rsid w:val="00BC21C3"/>
    <w:rsid w:val="00BC3C1D"/>
    <w:rsid w:val="00BC42F6"/>
    <w:rsid w:val="00BC458A"/>
    <w:rsid w:val="00BC49DE"/>
    <w:rsid w:val="00BC5601"/>
    <w:rsid w:val="00BC6BF5"/>
    <w:rsid w:val="00BC70F2"/>
    <w:rsid w:val="00BC7C93"/>
    <w:rsid w:val="00BD07CD"/>
    <w:rsid w:val="00BD2E53"/>
    <w:rsid w:val="00BD2E95"/>
    <w:rsid w:val="00BD3C3C"/>
    <w:rsid w:val="00BD67C1"/>
    <w:rsid w:val="00BD6C2D"/>
    <w:rsid w:val="00BD6E49"/>
    <w:rsid w:val="00BD7643"/>
    <w:rsid w:val="00BE165D"/>
    <w:rsid w:val="00BE3C1D"/>
    <w:rsid w:val="00BE406B"/>
    <w:rsid w:val="00BE40B9"/>
    <w:rsid w:val="00BE45B0"/>
    <w:rsid w:val="00BE484C"/>
    <w:rsid w:val="00BE603A"/>
    <w:rsid w:val="00BE73A9"/>
    <w:rsid w:val="00BE791E"/>
    <w:rsid w:val="00BE7B2C"/>
    <w:rsid w:val="00BF0688"/>
    <w:rsid w:val="00BF11F0"/>
    <w:rsid w:val="00BF12E5"/>
    <w:rsid w:val="00BF2542"/>
    <w:rsid w:val="00BF255B"/>
    <w:rsid w:val="00BF3427"/>
    <w:rsid w:val="00BF5201"/>
    <w:rsid w:val="00BF5260"/>
    <w:rsid w:val="00BF6C19"/>
    <w:rsid w:val="00BF74E0"/>
    <w:rsid w:val="00BF7868"/>
    <w:rsid w:val="00BF7B41"/>
    <w:rsid w:val="00C006D1"/>
    <w:rsid w:val="00C00FCF"/>
    <w:rsid w:val="00C02D58"/>
    <w:rsid w:val="00C0350F"/>
    <w:rsid w:val="00C03A11"/>
    <w:rsid w:val="00C03FA3"/>
    <w:rsid w:val="00C04316"/>
    <w:rsid w:val="00C0701C"/>
    <w:rsid w:val="00C101F5"/>
    <w:rsid w:val="00C11A63"/>
    <w:rsid w:val="00C12067"/>
    <w:rsid w:val="00C13241"/>
    <w:rsid w:val="00C1500D"/>
    <w:rsid w:val="00C16191"/>
    <w:rsid w:val="00C1682B"/>
    <w:rsid w:val="00C17BDA"/>
    <w:rsid w:val="00C204A7"/>
    <w:rsid w:val="00C20FCC"/>
    <w:rsid w:val="00C21180"/>
    <w:rsid w:val="00C21B96"/>
    <w:rsid w:val="00C223CA"/>
    <w:rsid w:val="00C226F3"/>
    <w:rsid w:val="00C24252"/>
    <w:rsid w:val="00C246D2"/>
    <w:rsid w:val="00C24C16"/>
    <w:rsid w:val="00C252E1"/>
    <w:rsid w:val="00C271FD"/>
    <w:rsid w:val="00C27280"/>
    <w:rsid w:val="00C31845"/>
    <w:rsid w:val="00C334E8"/>
    <w:rsid w:val="00C33D92"/>
    <w:rsid w:val="00C348A8"/>
    <w:rsid w:val="00C35998"/>
    <w:rsid w:val="00C3714B"/>
    <w:rsid w:val="00C379C1"/>
    <w:rsid w:val="00C409A5"/>
    <w:rsid w:val="00C41D93"/>
    <w:rsid w:val="00C42A3C"/>
    <w:rsid w:val="00C438B9"/>
    <w:rsid w:val="00C457C5"/>
    <w:rsid w:val="00C45892"/>
    <w:rsid w:val="00C476D1"/>
    <w:rsid w:val="00C479E3"/>
    <w:rsid w:val="00C505AA"/>
    <w:rsid w:val="00C507C9"/>
    <w:rsid w:val="00C5096B"/>
    <w:rsid w:val="00C50F34"/>
    <w:rsid w:val="00C515AA"/>
    <w:rsid w:val="00C55EED"/>
    <w:rsid w:val="00C600F1"/>
    <w:rsid w:val="00C6038A"/>
    <w:rsid w:val="00C63F04"/>
    <w:rsid w:val="00C651D8"/>
    <w:rsid w:val="00C66B9B"/>
    <w:rsid w:val="00C67ED9"/>
    <w:rsid w:val="00C71BFD"/>
    <w:rsid w:val="00C73374"/>
    <w:rsid w:val="00C74A84"/>
    <w:rsid w:val="00C76307"/>
    <w:rsid w:val="00C768E9"/>
    <w:rsid w:val="00C76CA3"/>
    <w:rsid w:val="00C77882"/>
    <w:rsid w:val="00C77912"/>
    <w:rsid w:val="00C77E2D"/>
    <w:rsid w:val="00C80B38"/>
    <w:rsid w:val="00C81556"/>
    <w:rsid w:val="00C816DD"/>
    <w:rsid w:val="00C81716"/>
    <w:rsid w:val="00C817F1"/>
    <w:rsid w:val="00C81A92"/>
    <w:rsid w:val="00C8421C"/>
    <w:rsid w:val="00C85091"/>
    <w:rsid w:val="00C85C92"/>
    <w:rsid w:val="00C86B3E"/>
    <w:rsid w:val="00C86CE0"/>
    <w:rsid w:val="00C90AFF"/>
    <w:rsid w:val="00C91A28"/>
    <w:rsid w:val="00C92C25"/>
    <w:rsid w:val="00C9386B"/>
    <w:rsid w:val="00C93AD5"/>
    <w:rsid w:val="00C9442D"/>
    <w:rsid w:val="00C94B64"/>
    <w:rsid w:val="00C94DAB"/>
    <w:rsid w:val="00C967CF"/>
    <w:rsid w:val="00C972A0"/>
    <w:rsid w:val="00CA13AD"/>
    <w:rsid w:val="00CA2A9F"/>
    <w:rsid w:val="00CA339A"/>
    <w:rsid w:val="00CA3894"/>
    <w:rsid w:val="00CA3CF8"/>
    <w:rsid w:val="00CA41A1"/>
    <w:rsid w:val="00CA63EA"/>
    <w:rsid w:val="00CA6710"/>
    <w:rsid w:val="00CA6FA3"/>
    <w:rsid w:val="00CB0511"/>
    <w:rsid w:val="00CB0B75"/>
    <w:rsid w:val="00CB183A"/>
    <w:rsid w:val="00CB1CF7"/>
    <w:rsid w:val="00CB282C"/>
    <w:rsid w:val="00CB2C59"/>
    <w:rsid w:val="00CB2F2A"/>
    <w:rsid w:val="00CB3DBA"/>
    <w:rsid w:val="00CB4FD1"/>
    <w:rsid w:val="00CB6269"/>
    <w:rsid w:val="00CB67A2"/>
    <w:rsid w:val="00CB6FD1"/>
    <w:rsid w:val="00CB720D"/>
    <w:rsid w:val="00CC010E"/>
    <w:rsid w:val="00CC19EB"/>
    <w:rsid w:val="00CC4CBC"/>
    <w:rsid w:val="00CC5F37"/>
    <w:rsid w:val="00CC67C8"/>
    <w:rsid w:val="00CC7A32"/>
    <w:rsid w:val="00CC7ADF"/>
    <w:rsid w:val="00CC7B10"/>
    <w:rsid w:val="00CD095C"/>
    <w:rsid w:val="00CD0B6C"/>
    <w:rsid w:val="00CD393E"/>
    <w:rsid w:val="00CD3D62"/>
    <w:rsid w:val="00CD3F72"/>
    <w:rsid w:val="00CD4936"/>
    <w:rsid w:val="00CD4E0C"/>
    <w:rsid w:val="00CD5447"/>
    <w:rsid w:val="00CE0C1F"/>
    <w:rsid w:val="00CE1412"/>
    <w:rsid w:val="00CE1D76"/>
    <w:rsid w:val="00CE25D1"/>
    <w:rsid w:val="00CE3CFD"/>
    <w:rsid w:val="00CE4D65"/>
    <w:rsid w:val="00CE50B9"/>
    <w:rsid w:val="00CE653F"/>
    <w:rsid w:val="00CE6C01"/>
    <w:rsid w:val="00CF3BD5"/>
    <w:rsid w:val="00CF76FC"/>
    <w:rsid w:val="00CF7AEE"/>
    <w:rsid w:val="00D010FF"/>
    <w:rsid w:val="00D01111"/>
    <w:rsid w:val="00D01698"/>
    <w:rsid w:val="00D01892"/>
    <w:rsid w:val="00D01F05"/>
    <w:rsid w:val="00D025C9"/>
    <w:rsid w:val="00D0394F"/>
    <w:rsid w:val="00D03D2A"/>
    <w:rsid w:val="00D03E5F"/>
    <w:rsid w:val="00D060C2"/>
    <w:rsid w:val="00D0691E"/>
    <w:rsid w:val="00D07F80"/>
    <w:rsid w:val="00D1011E"/>
    <w:rsid w:val="00D131F3"/>
    <w:rsid w:val="00D13BBB"/>
    <w:rsid w:val="00D13DDF"/>
    <w:rsid w:val="00D14552"/>
    <w:rsid w:val="00D14880"/>
    <w:rsid w:val="00D158F5"/>
    <w:rsid w:val="00D166BC"/>
    <w:rsid w:val="00D1758D"/>
    <w:rsid w:val="00D211AE"/>
    <w:rsid w:val="00D22F9C"/>
    <w:rsid w:val="00D2408F"/>
    <w:rsid w:val="00D242A2"/>
    <w:rsid w:val="00D247DE"/>
    <w:rsid w:val="00D24F0E"/>
    <w:rsid w:val="00D264A6"/>
    <w:rsid w:val="00D26537"/>
    <w:rsid w:val="00D301B0"/>
    <w:rsid w:val="00D3090F"/>
    <w:rsid w:val="00D31158"/>
    <w:rsid w:val="00D335C8"/>
    <w:rsid w:val="00D34EE2"/>
    <w:rsid w:val="00D35F49"/>
    <w:rsid w:val="00D37A3C"/>
    <w:rsid w:val="00D4040E"/>
    <w:rsid w:val="00D40EEB"/>
    <w:rsid w:val="00D42C86"/>
    <w:rsid w:val="00D43036"/>
    <w:rsid w:val="00D434A1"/>
    <w:rsid w:val="00D45074"/>
    <w:rsid w:val="00D45C28"/>
    <w:rsid w:val="00D45E0C"/>
    <w:rsid w:val="00D507F6"/>
    <w:rsid w:val="00D51E81"/>
    <w:rsid w:val="00D54547"/>
    <w:rsid w:val="00D55537"/>
    <w:rsid w:val="00D55BD7"/>
    <w:rsid w:val="00D55DBE"/>
    <w:rsid w:val="00D56A82"/>
    <w:rsid w:val="00D5718C"/>
    <w:rsid w:val="00D5729A"/>
    <w:rsid w:val="00D57ADD"/>
    <w:rsid w:val="00D60853"/>
    <w:rsid w:val="00D60883"/>
    <w:rsid w:val="00D60BEB"/>
    <w:rsid w:val="00D61449"/>
    <w:rsid w:val="00D62B17"/>
    <w:rsid w:val="00D62FC0"/>
    <w:rsid w:val="00D6374C"/>
    <w:rsid w:val="00D65483"/>
    <w:rsid w:val="00D70519"/>
    <w:rsid w:val="00D72FA7"/>
    <w:rsid w:val="00D75661"/>
    <w:rsid w:val="00D77C22"/>
    <w:rsid w:val="00D77FEF"/>
    <w:rsid w:val="00D8092D"/>
    <w:rsid w:val="00D820F9"/>
    <w:rsid w:val="00D8286F"/>
    <w:rsid w:val="00D869A8"/>
    <w:rsid w:val="00D87DB9"/>
    <w:rsid w:val="00D907E9"/>
    <w:rsid w:val="00D91E64"/>
    <w:rsid w:val="00D93346"/>
    <w:rsid w:val="00D93C4D"/>
    <w:rsid w:val="00D952F7"/>
    <w:rsid w:val="00D97044"/>
    <w:rsid w:val="00DA0B74"/>
    <w:rsid w:val="00DA149F"/>
    <w:rsid w:val="00DA1D27"/>
    <w:rsid w:val="00DA3596"/>
    <w:rsid w:val="00DA37A1"/>
    <w:rsid w:val="00DA484D"/>
    <w:rsid w:val="00DA4C7B"/>
    <w:rsid w:val="00DA4DC5"/>
    <w:rsid w:val="00DA5EA2"/>
    <w:rsid w:val="00DA7A99"/>
    <w:rsid w:val="00DA7DAF"/>
    <w:rsid w:val="00DB1054"/>
    <w:rsid w:val="00DB2F23"/>
    <w:rsid w:val="00DB3519"/>
    <w:rsid w:val="00DB3E49"/>
    <w:rsid w:val="00DB47A0"/>
    <w:rsid w:val="00DB4ED5"/>
    <w:rsid w:val="00DB5751"/>
    <w:rsid w:val="00DB61A6"/>
    <w:rsid w:val="00DB7454"/>
    <w:rsid w:val="00DB79DA"/>
    <w:rsid w:val="00DC060F"/>
    <w:rsid w:val="00DC0A7A"/>
    <w:rsid w:val="00DC1D12"/>
    <w:rsid w:val="00DC2390"/>
    <w:rsid w:val="00DC3940"/>
    <w:rsid w:val="00DC4AC9"/>
    <w:rsid w:val="00DC4C57"/>
    <w:rsid w:val="00DC6AFD"/>
    <w:rsid w:val="00DC6E30"/>
    <w:rsid w:val="00DD0B26"/>
    <w:rsid w:val="00DD0BF3"/>
    <w:rsid w:val="00DD158E"/>
    <w:rsid w:val="00DD1845"/>
    <w:rsid w:val="00DD3CBF"/>
    <w:rsid w:val="00DD5195"/>
    <w:rsid w:val="00DD7429"/>
    <w:rsid w:val="00DD79C6"/>
    <w:rsid w:val="00DE1530"/>
    <w:rsid w:val="00DE254B"/>
    <w:rsid w:val="00DE2FD8"/>
    <w:rsid w:val="00DE31BB"/>
    <w:rsid w:val="00DE5041"/>
    <w:rsid w:val="00DE5C07"/>
    <w:rsid w:val="00DE5CAD"/>
    <w:rsid w:val="00DE6226"/>
    <w:rsid w:val="00DE6939"/>
    <w:rsid w:val="00DE69C3"/>
    <w:rsid w:val="00DF19B0"/>
    <w:rsid w:val="00DF1B9C"/>
    <w:rsid w:val="00DF1F87"/>
    <w:rsid w:val="00DF323F"/>
    <w:rsid w:val="00DF3564"/>
    <w:rsid w:val="00DF3705"/>
    <w:rsid w:val="00DF4475"/>
    <w:rsid w:val="00DF5352"/>
    <w:rsid w:val="00DF55A5"/>
    <w:rsid w:val="00DF5800"/>
    <w:rsid w:val="00DF6A4D"/>
    <w:rsid w:val="00DF779E"/>
    <w:rsid w:val="00DF7D3D"/>
    <w:rsid w:val="00E00C0A"/>
    <w:rsid w:val="00E01A75"/>
    <w:rsid w:val="00E04816"/>
    <w:rsid w:val="00E04900"/>
    <w:rsid w:val="00E05CE6"/>
    <w:rsid w:val="00E069BC"/>
    <w:rsid w:val="00E07843"/>
    <w:rsid w:val="00E10573"/>
    <w:rsid w:val="00E11BD7"/>
    <w:rsid w:val="00E1202C"/>
    <w:rsid w:val="00E12BCF"/>
    <w:rsid w:val="00E12C5D"/>
    <w:rsid w:val="00E12D7E"/>
    <w:rsid w:val="00E1404F"/>
    <w:rsid w:val="00E152DB"/>
    <w:rsid w:val="00E156CB"/>
    <w:rsid w:val="00E16264"/>
    <w:rsid w:val="00E168C0"/>
    <w:rsid w:val="00E16F2B"/>
    <w:rsid w:val="00E170ED"/>
    <w:rsid w:val="00E17294"/>
    <w:rsid w:val="00E206B6"/>
    <w:rsid w:val="00E22435"/>
    <w:rsid w:val="00E2382C"/>
    <w:rsid w:val="00E23B07"/>
    <w:rsid w:val="00E24705"/>
    <w:rsid w:val="00E2511B"/>
    <w:rsid w:val="00E26826"/>
    <w:rsid w:val="00E270D7"/>
    <w:rsid w:val="00E274DB"/>
    <w:rsid w:val="00E276FF"/>
    <w:rsid w:val="00E277F5"/>
    <w:rsid w:val="00E30752"/>
    <w:rsid w:val="00E30CE0"/>
    <w:rsid w:val="00E30EAB"/>
    <w:rsid w:val="00E350E6"/>
    <w:rsid w:val="00E3536F"/>
    <w:rsid w:val="00E363D4"/>
    <w:rsid w:val="00E36BA9"/>
    <w:rsid w:val="00E36E5A"/>
    <w:rsid w:val="00E37120"/>
    <w:rsid w:val="00E3712D"/>
    <w:rsid w:val="00E374ED"/>
    <w:rsid w:val="00E37E95"/>
    <w:rsid w:val="00E40D8D"/>
    <w:rsid w:val="00E414BB"/>
    <w:rsid w:val="00E422F3"/>
    <w:rsid w:val="00E428FD"/>
    <w:rsid w:val="00E42A45"/>
    <w:rsid w:val="00E43B42"/>
    <w:rsid w:val="00E44F31"/>
    <w:rsid w:val="00E45F82"/>
    <w:rsid w:val="00E46F63"/>
    <w:rsid w:val="00E501AA"/>
    <w:rsid w:val="00E5035D"/>
    <w:rsid w:val="00E5343D"/>
    <w:rsid w:val="00E55663"/>
    <w:rsid w:val="00E55A50"/>
    <w:rsid w:val="00E568C4"/>
    <w:rsid w:val="00E612D6"/>
    <w:rsid w:val="00E628D4"/>
    <w:rsid w:val="00E638DC"/>
    <w:rsid w:val="00E63947"/>
    <w:rsid w:val="00E65DDF"/>
    <w:rsid w:val="00E66398"/>
    <w:rsid w:val="00E703D6"/>
    <w:rsid w:val="00E7183B"/>
    <w:rsid w:val="00E71A37"/>
    <w:rsid w:val="00E71AEB"/>
    <w:rsid w:val="00E72AD1"/>
    <w:rsid w:val="00E73DC5"/>
    <w:rsid w:val="00E75940"/>
    <w:rsid w:val="00E76116"/>
    <w:rsid w:val="00E82EE6"/>
    <w:rsid w:val="00E83264"/>
    <w:rsid w:val="00E8398E"/>
    <w:rsid w:val="00E8666C"/>
    <w:rsid w:val="00E86F3D"/>
    <w:rsid w:val="00E87C9D"/>
    <w:rsid w:val="00E9025B"/>
    <w:rsid w:val="00E90315"/>
    <w:rsid w:val="00E9050F"/>
    <w:rsid w:val="00E92409"/>
    <w:rsid w:val="00E92630"/>
    <w:rsid w:val="00E931ED"/>
    <w:rsid w:val="00E94DC8"/>
    <w:rsid w:val="00E97A7E"/>
    <w:rsid w:val="00E97EAC"/>
    <w:rsid w:val="00EA04A8"/>
    <w:rsid w:val="00EA18E9"/>
    <w:rsid w:val="00EA315F"/>
    <w:rsid w:val="00EA3409"/>
    <w:rsid w:val="00EA5B22"/>
    <w:rsid w:val="00EA6F63"/>
    <w:rsid w:val="00EA7446"/>
    <w:rsid w:val="00EA7536"/>
    <w:rsid w:val="00EA7943"/>
    <w:rsid w:val="00EA7E8A"/>
    <w:rsid w:val="00EA7EC5"/>
    <w:rsid w:val="00EB3546"/>
    <w:rsid w:val="00EB5331"/>
    <w:rsid w:val="00EB57E7"/>
    <w:rsid w:val="00EB58FD"/>
    <w:rsid w:val="00EB5BF5"/>
    <w:rsid w:val="00EB7911"/>
    <w:rsid w:val="00EB7ED7"/>
    <w:rsid w:val="00EC1496"/>
    <w:rsid w:val="00EC1A79"/>
    <w:rsid w:val="00EC2921"/>
    <w:rsid w:val="00EC2950"/>
    <w:rsid w:val="00EC31C4"/>
    <w:rsid w:val="00EC36BC"/>
    <w:rsid w:val="00ED00E3"/>
    <w:rsid w:val="00ED0CFA"/>
    <w:rsid w:val="00ED109D"/>
    <w:rsid w:val="00ED22AB"/>
    <w:rsid w:val="00ED2EB6"/>
    <w:rsid w:val="00ED3063"/>
    <w:rsid w:val="00ED4D08"/>
    <w:rsid w:val="00ED55C4"/>
    <w:rsid w:val="00ED5CD6"/>
    <w:rsid w:val="00ED6272"/>
    <w:rsid w:val="00ED66A1"/>
    <w:rsid w:val="00ED7211"/>
    <w:rsid w:val="00ED7269"/>
    <w:rsid w:val="00EE0337"/>
    <w:rsid w:val="00EE0576"/>
    <w:rsid w:val="00EE29C0"/>
    <w:rsid w:val="00EE47D0"/>
    <w:rsid w:val="00EE7870"/>
    <w:rsid w:val="00EE7F9A"/>
    <w:rsid w:val="00EF179F"/>
    <w:rsid w:val="00EF2A44"/>
    <w:rsid w:val="00EF3C90"/>
    <w:rsid w:val="00EF59D8"/>
    <w:rsid w:val="00EF5E20"/>
    <w:rsid w:val="00EF63F8"/>
    <w:rsid w:val="00EF73A1"/>
    <w:rsid w:val="00EF78CD"/>
    <w:rsid w:val="00F00E90"/>
    <w:rsid w:val="00F01FCB"/>
    <w:rsid w:val="00F021B2"/>
    <w:rsid w:val="00F02C76"/>
    <w:rsid w:val="00F034F6"/>
    <w:rsid w:val="00F03BAF"/>
    <w:rsid w:val="00F0691A"/>
    <w:rsid w:val="00F11054"/>
    <w:rsid w:val="00F11CF9"/>
    <w:rsid w:val="00F11FB5"/>
    <w:rsid w:val="00F13056"/>
    <w:rsid w:val="00F130ED"/>
    <w:rsid w:val="00F13BAF"/>
    <w:rsid w:val="00F144FD"/>
    <w:rsid w:val="00F15393"/>
    <w:rsid w:val="00F15C92"/>
    <w:rsid w:val="00F16958"/>
    <w:rsid w:val="00F1729A"/>
    <w:rsid w:val="00F1752C"/>
    <w:rsid w:val="00F204DE"/>
    <w:rsid w:val="00F20A02"/>
    <w:rsid w:val="00F21BB7"/>
    <w:rsid w:val="00F22657"/>
    <w:rsid w:val="00F233F5"/>
    <w:rsid w:val="00F239E3"/>
    <w:rsid w:val="00F24BBF"/>
    <w:rsid w:val="00F250C7"/>
    <w:rsid w:val="00F26C92"/>
    <w:rsid w:val="00F26F33"/>
    <w:rsid w:val="00F26FE0"/>
    <w:rsid w:val="00F27ECD"/>
    <w:rsid w:val="00F30FE2"/>
    <w:rsid w:val="00F3275E"/>
    <w:rsid w:val="00F33787"/>
    <w:rsid w:val="00F346DF"/>
    <w:rsid w:val="00F34EE6"/>
    <w:rsid w:val="00F37612"/>
    <w:rsid w:val="00F42700"/>
    <w:rsid w:val="00F42B47"/>
    <w:rsid w:val="00F42B4F"/>
    <w:rsid w:val="00F44D6A"/>
    <w:rsid w:val="00F44F6F"/>
    <w:rsid w:val="00F45522"/>
    <w:rsid w:val="00F45E98"/>
    <w:rsid w:val="00F47402"/>
    <w:rsid w:val="00F4753B"/>
    <w:rsid w:val="00F503B7"/>
    <w:rsid w:val="00F51623"/>
    <w:rsid w:val="00F51CDD"/>
    <w:rsid w:val="00F52A4C"/>
    <w:rsid w:val="00F52F46"/>
    <w:rsid w:val="00F530C9"/>
    <w:rsid w:val="00F5341B"/>
    <w:rsid w:val="00F54462"/>
    <w:rsid w:val="00F5453E"/>
    <w:rsid w:val="00F56159"/>
    <w:rsid w:val="00F60E95"/>
    <w:rsid w:val="00F61ABA"/>
    <w:rsid w:val="00F63D23"/>
    <w:rsid w:val="00F6735A"/>
    <w:rsid w:val="00F67DE9"/>
    <w:rsid w:val="00F70011"/>
    <w:rsid w:val="00F71D56"/>
    <w:rsid w:val="00F71F6A"/>
    <w:rsid w:val="00F72303"/>
    <w:rsid w:val="00F72BC7"/>
    <w:rsid w:val="00F72F30"/>
    <w:rsid w:val="00F743DB"/>
    <w:rsid w:val="00F749CF"/>
    <w:rsid w:val="00F75170"/>
    <w:rsid w:val="00F757D0"/>
    <w:rsid w:val="00F76410"/>
    <w:rsid w:val="00F800F6"/>
    <w:rsid w:val="00F80937"/>
    <w:rsid w:val="00F80B72"/>
    <w:rsid w:val="00F80E10"/>
    <w:rsid w:val="00F80F3D"/>
    <w:rsid w:val="00F818F7"/>
    <w:rsid w:val="00F824BE"/>
    <w:rsid w:val="00F838AA"/>
    <w:rsid w:val="00F846BF"/>
    <w:rsid w:val="00F87CBE"/>
    <w:rsid w:val="00F92868"/>
    <w:rsid w:val="00F935BB"/>
    <w:rsid w:val="00F954BF"/>
    <w:rsid w:val="00F95E3A"/>
    <w:rsid w:val="00F96161"/>
    <w:rsid w:val="00F97718"/>
    <w:rsid w:val="00FA1DD2"/>
    <w:rsid w:val="00FA1FCC"/>
    <w:rsid w:val="00FA3189"/>
    <w:rsid w:val="00FA41CA"/>
    <w:rsid w:val="00FA4546"/>
    <w:rsid w:val="00FA551E"/>
    <w:rsid w:val="00FA599F"/>
    <w:rsid w:val="00FA5A1E"/>
    <w:rsid w:val="00FA6DB1"/>
    <w:rsid w:val="00FA7EF7"/>
    <w:rsid w:val="00FB2C79"/>
    <w:rsid w:val="00FB50AC"/>
    <w:rsid w:val="00FB6364"/>
    <w:rsid w:val="00FB7104"/>
    <w:rsid w:val="00FB761D"/>
    <w:rsid w:val="00FB7ECC"/>
    <w:rsid w:val="00FC0941"/>
    <w:rsid w:val="00FC12B6"/>
    <w:rsid w:val="00FC15E3"/>
    <w:rsid w:val="00FC4A8C"/>
    <w:rsid w:val="00FC631C"/>
    <w:rsid w:val="00FD133E"/>
    <w:rsid w:val="00FD2528"/>
    <w:rsid w:val="00FD2ECC"/>
    <w:rsid w:val="00FD2FF6"/>
    <w:rsid w:val="00FD361B"/>
    <w:rsid w:val="00FD36E4"/>
    <w:rsid w:val="00FD3A4E"/>
    <w:rsid w:val="00FD4934"/>
    <w:rsid w:val="00FD50E1"/>
    <w:rsid w:val="00FD6C88"/>
    <w:rsid w:val="00FD75B1"/>
    <w:rsid w:val="00FE0AFF"/>
    <w:rsid w:val="00FE0DE3"/>
    <w:rsid w:val="00FE1FF3"/>
    <w:rsid w:val="00FE4855"/>
    <w:rsid w:val="00FE48DD"/>
    <w:rsid w:val="00FE5600"/>
    <w:rsid w:val="00FE5683"/>
    <w:rsid w:val="00FE5993"/>
    <w:rsid w:val="00FE59F7"/>
    <w:rsid w:val="00FE6E98"/>
    <w:rsid w:val="00FF1BC3"/>
    <w:rsid w:val="00FF2326"/>
    <w:rsid w:val="00FF4293"/>
    <w:rsid w:val="00FF47B7"/>
    <w:rsid w:val="00FF489A"/>
    <w:rsid w:val="00FF4D0F"/>
    <w:rsid w:val="00FF739F"/>
    <w:rsid w:val="0217E899"/>
    <w:rsid w:val="02760A4E"/>
    <w:rsid w:val="057A779E"/>
    <w:rsid w:val="08160BE2"/>
    <w:rsid w:val="08BFCFAA"/>
    <w:rsid w:val="09C96D7B"/>
    <w:rsid w:val="0BFBDABA"/>
    <w:rsid w:val="0CA27A9B"/>
    <w:rsid w:val="0CCA924A"/>
    <w:rsid w:val="0D18EDEA"/>
    <w:rsid w:val="0DFC31CD"/>
    <w:rsid w:val="0E16B04C"/>
    <w:rsid w:val="0F70762F"/>
    <w:rsid w:val="0F951E56"/>
    <w:rsid w:val="0FC1E458"/>
    <w:rsid w:val="0FF433D0"/>
    <w:rsid w:val="101FF61F"/>
    <w:rsid w:val="1202AEEA"/>
    <w:rsid w:val="129D79B5"/>
    <w:rsid w:val="133323F4"/>
    <w:rsid w:val="135A6A5E"/>
    <w:rsid w:val="13B987CE"/>
    <w:rsid w:val="1465B36B"/>
    <w:rsid w:val="14846ECE"/>
    <w:rsid w:val="17870A98"/>
    <w:rsid w:val="18AF01DC"/>
    <w:rsid w:val="19E71D86"/>
    <w:rsid w:val="1A698B36"/>
    <w:rsid w:val="1B817D25"/>
    <w:rsid w:val="1C0F6706"/>
    <w:rsid w:val="1CCCC1F0"/>
    <w:rsid w:val="1D2AF2D3"/>
    <w:rsid w:val="1D9E5161"/>
    <w:rsid w:val="1FE8569B"/>
    <w:rsid w:val="2103AAFB"/>
    <w:rsid w:val="2111B8AE"/>
    <w:rsid w:val="2112E06D"/>
    <w:rsid w:val="22D7045E"/>
    <w:rsid w:val="22E3E389"/>
    <w:rsid w:val="231CFDA1"/>
    <w:rsid w:val="23789A20"/>
    <w:rsid w:val="269659B2"/>
    <w:rsid w:val="278BDF83"/>
    <w:rsid w:val="27C9E4BB"/>
    <w:rsid w:val="28FAE7C3"/>
    <w:rsid w:val="292BC758"/>
    <w:rsid w:val="2A5F64F2"/>
    <w:rsid w:val="2AD0689E"/>
    <w:rsid w:val="2BC9B60A"/>
    <w:rsid w:val="2CAFE295"/>
    <w:rsid w:val="2D2BB351"/>
    <w:rsid w:val="2D85EDCF"/>
    <w:rsid w:val="2FA2FCFB"/>
    <w:rsid w:val="300A2DBF"/>
    <w:rsid w:val="30F438D5"/>
    <w:rsid w:val="3287DD05"/>
    <w:rsid w:val="33D631D5"/>
    <w:rsid w:val="34E1510C"/>
    <w:rsid w:val="34E8983B"/>
    <w:rsid w:val="354220E3"/>
    <w:rsid w:val="387A4632"/>
    <w:rsid w:val="39436C07"/>
    <w:rsid w:val="39C93D8B"/>
    <w:rsid w:val="3A385F85"/>
    <w:rsid w:val="3C642CDF"/>
    <w:rsid w:val="3E0477A5"/>
    <w:rsid w:val="3E08C37D"/>
    <w:rsid w:val="3F2B3AB2"/>
    <w:rsid w:val="413FA52B"/>
    <w:rsid w:val="41B99A4B"/>
    <w:rsid w:val="424EB746"/>
    <w:rsid w:val="43116EE7"/>
    <w:rsid w:val="43629EA6"/>
    <w:rsid w:val="443E89FF"/>
    <w:rsid w:val="460BF78D"/>
    <w:rsid w:val="49EA3572"/>
    <w:rsid w:val="4A2A94E0"/>
    <w:rsid w:val="4B6F04AB"/>
    <w:rsid w:val="4BB0A993"/>
    <w:rsid w:val="4CC3C0C7"/>
    <w:rsid w:val="4E6C4EDE"/>
    <w:rsid w:val="4FF45CC5"/>
    <w:rsid w:val="504B7F62"/>
    <w:rsid w:val="5087B1AD"/>
    <w:rsid w:val="514534FF"/>
    <w:rsid w:val="518091A8"/>
    <w:rsid w:val="52D22925"/>
    <w:rsid w:val="53A12221"/>
    <w:rsid w:val="54A2C0A7"/>
    <w:rsid w:val="55288426"/>
    <w:rsid w:val="56AA4C1F"/>
    <w:rsid w:val="56B4BF92"/>
    <w:rsid w:val="57BB6D32"/>
    <w:rsid w:val="591F1C12"/>
    <w:rsid w:val="59359457"/>
    <w:rsid w:val="59C87B2A"/>
    <w:rsid w:val="59EB75C7"/>
    <w:rsid w:val="5CFF6F01"/>
    <w:rsid w:val="5D2A52FC"/>
    <w:rsid w:val="5D490ADF"/>
    <w:rsid w:val="5EB1408E"/>
    <w:rsid w:val="60E47878"/>
    <w:rsid w:val="60E5A63E"/>
    <w:rsid w:val="62900588"/>
    <w:rsid w:val="62CEFD34"/>
    <w:rsid w:val="633F0BA0"/>
    <w:rsid w:val="636AB7DD"/>
    <w:rsid w:val="63EBE93D"/>
    <w:rsid w:val="644E5224"/>
    <w:rsid w:val="66048E69"/>
    <w:rsid w:val="68029FB5"/>
    <w:rsid w:val="68BEDA52"/>
    <w:rsid w:val="69C07295"/>
    <w:rsid w:val="6A0FC854"/>
    <w:rsid w:val="6A7996DC"/>
    <w:rsid w:val="6AB5208A"/>
    <w:rsid w:val="6B6239BB"/>
    <w:rsid w:val="6C5BBAEA"/>
    <w:rsid w:val="6D2DBBC7"/>
    <w:rsid w:val="6E5C0CEC"/>
    <w:rsid w:val="6E605C21"/>
    <w:rsid w:val="6E757E3D"/>
    <w:rsid w:val="73652B0D"/>
    <w:rsid w:val="73669089"/>
    <w:rsid w:val="74330ABB"/>
    <w:rsid w:val="74379C3F"/>
    <w:rsid w:val="74816652"/>
    <w:rsid w:val="7484455E"/>
    <w:rsid w:val="75FAFD24"/>
    <w:rsid w:val="765D3C55"/>
    <w:rsid w:val="768DF5DE"/>
    <w:rsid w:val="77CB2C81"/>
    <w:rsid w:val="78973536"/>
    <w:rsid w:val="7A335B4D"/>
    <w:rsid w:val="7E5B09F6"/>
    <w:rsid w:val="7EA92B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1FAC0"/>
  <w15:chartTrackingRefBased/>
  <w15:docId w15:val="{A90E6711-6169-463D-9489-609ECCBE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739F"/>
  </w:style>
  <w:style w:type="paragraph" w:styleId="Kop1">
    <w:name w:val="heading 1"/>
    <w:basedOn w:val="CBPkop0"/>
    <w:next w:val="CBPalinea"/>
    <w:link w:val="Kop1Char"/>
    <w:uiPriority w:val="9"/>
    <w:qFormat/>
    <w:rsid w:val="00717C69"/>
    <w:pPr>
      <w:keepNext/>
      <w:keepLines/>
      <w:numPr>
        <w:numId w:val="7"/>
      </w:numPr>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numPr>
        <w:numId w:val="7"/>
      </w:numPr>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numPr>
        <w:numId w:val="7"/>
      </w:numPr>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numPr>
        <w:ilvl w:val="3"/>
        <w:numId w:val="7"/>
      </w:numPr>
      <w:spacing w:after="240" w:line="276" w:lineRule="auto"/>
      <w:outlineLvl w:val="3"/>
    </w:pPr>
    <w:rPr>
      <w:rFonts w:eastAsiaTheme="majorEastAsia" w:cstheme="majorBidi"/>
      <w:iCs/>
      <w:caps/>
      <w:color w:val="000000" w:themeColor="text1"/>
    </w:rPr>
  </w:style>
  <w:style w:type="paragraph" w:styleId="Kop5">
    <w:name w:val="heading 5"/>
    <w:basedOn w:val="Standaard"/>
    <w:next w:val="Standaard"/>
    <w:link w:val="Kop5Char"/>
    <w:uiPriority w:val="9"/>
    <w:semiHidden/>
    <w:unhideWhenUsed/>
    <w:qFormat/>
    <w:rsid w:val="00A90326"/>
    <w:pPr>
      <w:keepNext/>
      <w:keepLines/>
      <w:numPr>
        <w:ilvl w:val="4"/>
        <w:numId w:val="7"/>
      </w:numPr>
      <w:spacing w:before="40" w:after="0"/>
      <w:outlineLvl w:val="4"/>
    </w:pPr>
    <w:rPr>
      <w:rFonts w:asciiTheme="majorHAnsi" w:eastAsiaTheme="majorEastAsia" w:hAnsiTheme="majorHAnsi" w:cstheme="majorBidi"/>
      <w:color w:val="538135" w:themeColor="accent1" w:themeShade="BF"/>
    </w:rPr>
  </w:style>
  <w:style w:type="paragraph" w:styleId="Kop6">
    <w:name w:val="heading 6"/>
    <w:basedOn w:val="Standaard"/>
    <w:next w:val="Standaard"/>
    <w:link w:val="Kop6Char"/>
    <w:uiPriority w:val="9"/>
    <w:semiHidden/>
    <w:unhideWhenUsed/>
    <w:qFormat/>
    <w:rsid w:val="00A90326"/>
    <w:pPr>
      <w:keepNext/>
      <w:keepLines/>
      <w:numPr>
        <w:ilvl w:val="5"/>
        <w:numId w:val="7"/>
      </w:numPr>
      <w:tabs>
        <w:tab w:val="num" w:pos="360"/>
      </w:tabs>
      <w:spacing w:before="40" w:after="0"/>
      <w:ind w:left="0" w:firstLine="0"/>
      <w:outlineLvl w:val="5"/>
    </w:pPr>
    <w:rPr>
      <w:rFonts w:asciiTheme="majorHAnsi" w:eastAsiaTheme="majorEastAsia" w:hAnsiTheme="majorHAnsi" w:cstheme="majorBidi"/>
      <w:color w:val="375623" w:themeColor="accent1" w:themeShade="7F"/>
    </w:rPr>
  </w:style>
  <w:style w:type="paragraph" w:styleId="Kop7">
    <w:name w:val="heading 7"/>
    <w:basedOn w:val="Standaard"/>
    <w:next w:val="Standaard"/>
    <w:link w:val="Kop7Char"/>
    <w:uiPriority w:val="9"/>
    <w:semiHidden/>
    <w:unhideWhenUsed/>
    <w:qFormat/>
    <w:rsid w:val="00A90326"/>
    <w:pPr>
      <w:keepNext/>
      <w:keepLines/>
      <w:numPr>
        <w:ilvl w:val="6"/>
        <w:numId w:val="7"/>
      </w:numPr>
      <w:tabs>
        <w:tab w:val="num" w:pos="360"/>
      </w:tabs>
      <w:spacing w:before="40" w:after="0"/>
      <w:ind w:left="0" w:firstLine="0"/>
      <w:outlineLvl w:val="6"/>
    </w:pPr>
    <w:rPr>
      <w:rFonts w:asciiTheme="majorHAnsi" w:eastAsiaTheme="majorEastAsia" w:hAnsiTheme="majorHAnsi" w:cstheme="majorBidi"/>
      <w:i/>
      <w:iCs/>
      <w:color w:val="375623" w:themeColor="accent1" w:themeShade="7F"/>
    </w:rPr>
  </w:style>
  <w:style w:type="paragraph" w:styleId="Kop8">
    <w:name w:val="heading 8"/>
    <w:basedOn w:val="Standaard"/>
    <w:next w:val="Standaard"/>
    <w:link w:val="Kop8Char"/>
    <w:uiPriority w:val="9"/>
    <w:semiHidden/>
    <w:unhideWhenUsed/>
    <w:qFormat/>
    <w:rsid w:val="00A90326"/>
    <w:pPr>
      <w:keepNext/>
      <w:keepLines/>
      <w:numPr>
        <w:ilvl w:val="7"/>
        <w:numId w:val="7"/>
      </w:numPr>
      <w:tabs>
        <w:tab w:val="num" w:pos="360"/>
      </w:tabs>
      <w:spacing w:before="40" w:after="0"/>
      <w:ind w:left="0" w:firstLine="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90326"/>
    <w:pPr>
      <w:keepNext/>
      <w:keepLines/>
      <w:numPr>
        <w:ilvl w:val="8"/>
        <w:numId w:val="7"/>
      </w:numPr>
      <w:tabs>
        <w:tab w:val="num" w:pos="360"/>
      </w:tabs>
      <w:spacing w:before="40" w:after="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
    <w:name w:val="CBP Kop"/>
    <w:basedOn w:val="Kop1"/>
    <w:next w:val="Standaard"/>
    <w:link w:val="CBPKopChar"/>
    <w:autoRedefine/>
    <w:qFormat/>
    <w:rsid w:val="00F838AA"/>
    <w:pPr>
      <w:numPr>
        <w:numId w:val="1"/>
      </w:numPr>
      <w:tabs>
        <w:tab w:val="left" w:pos="1701"/>
      </w:tabs>
      <w:jc w:val="both"/>
    </w:pPr>
    <w:rPr>
      <w:b w:val="0"/>
      <w:bCs/>
      <w:caps w:val="0"/>
      <w:sz w:val="28"/>
      <w:szCs w:val="28"/>
    </w:rPr>
  </w:style>
  <w:style w:type="character" w:customStyle="1" w:styleId="CBPKopChar">
    <w:name w:val="CBP Kop Char"/>
    <w:basedOn w:val="Kop1Char"/>
    <w:link w:val="CBPKop"/>
    <w:rsid w:val="00F838AA"/>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0">
    <w:name w:val="CBP kop"/>
    <w:next w:val="CBPparagraaf"/>
    <w:link w:val="CBPkopChar0"/>
    <w:qFormat/>
    <w:rsid w:val="00F838AA"/>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0"/>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0"/>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538135"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538135"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538135" w:themeColor="accent1" w:themeShade="BF"/>
      <w:sz w:val="32"/>
      <w:szCs w:val="32"/>
    </w:rPr>
  </w:style>
  <w:style w:type="paragraph" w:styleId="Geenafstand">
    <w:name w:val="No Spacing"/>
    <w:link w:val="GeenafstandChar"/>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FF0000"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8C73B1"/>
    <w:pPr>
      <w:tabs>
        <w:tab w:val="left" w:pos="440"/>
        <w:tab w:val="right" w:leader="dot" w:pos="9062"/>
      </w:tabs>
      <w:spacing w:after="0" w:line="276" w:lineRule="auto"/>
    </w:pPr>
    <w:rPr>
      <w:rFonts w:eastAsiaTheme="majorEastAsia" w:cstheme="minorHAnsi"/>
      <w:b/>
      <w:bCs/>
      <w:caps/>
      <w:noProof/>
      <w:color w:val="70AD47" w:themeColor="accent6"/>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70AD47" w:themeColor="accent1"/>
        <w:left w:val="single" w:sz="8" w:space="0" w:color="70AD47" w:themeColor="accent1"/>
        <w:bottom w:val="single" w:sz="8" w:space="0" w:color="70AD47" w:themeColor="accent1"/>
        <w:right w:val="single" w:sz="8" w:space="0" w:color="70AD47" w:themeColor="accent1"/>
        <w:insideH w:val="single" w:sz="8" w:space="0" w:color="70AD47" w:themeColor="accent1"/>
        <w:insideV w:val="single" w:sz="8" w:space="0" w:color="70AD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1"/>
          <w:left w:val="single" w:sz="8" w:space="0" w:color="70AD47" w:themeColor="accent1"/>
          <w:bottom w:val="single" w:sz="18" w:space="0" w:color="70AD47" w:themeColor="accent1"/>
          <w:right w:val="single" w:sz="8" w:space="0" w:color="70AD47" w:themeColor="accent1"/>
          <w:insideH w:val="nil"/>
          <w:insideV w:val="single" w:sz="8" w:space="0" w:color="70AD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1"/>
          <w:left w:val="single" w:sz="8" w:space="0" w:color="70AD47" w:themeColor="accent1"/>
          <w:bottom w:val="single" w:sz="8" w:space="0" w:color="70AD47" w:themeColor="accent1"/>
          <w:right w:val="single" w:sz="8" w:space="0" w:color="70AD47" w:themeColor="accent1"/>
          <w:insideH w:val="nil"/>
          <w:insideV w:val="single" w:sz="8" w:space="0" w:color="70AD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1"/>
          <w:left w:val="single" w:sz="8" w:space="0" w:color="70AD47" w:themeColor="accent1"/>
          <w:bottom w:val="single" w:sz="8" w:space="0" w:color="70AD47" w:themeColor="accent1"/>
          <w:right w:val="single" w:sz="8" w:space="0" w:color="70AD47" w:themeColor="accent1"/>
        </w:tcBorders>
      </w:tcPr>
    </w:tblStylePr>
    <w:tblStylePr w:type="band1Vert">
      <w:tblPr/>
      <w:tcPr>
        <w:tcBorders>
          <w:top w:val="single" w:sz="8" w:space="0" w:color="70AD47" w:themeColor="accent1"/>
          <w:left w:val="single" w:sz="8" w:space="0" w:color="70AD47" w:themeColor="accent1"/>
          <w:bottom w:val="single" w:sz="8" w:space="0" w:color="70AD47" w:themeColor="accent1"/>
          <w:right w:val="single" w:sz="8" w:space="0" w:color="70AD47" w:themeColor="accent1"/>
        </w:tcBorders>
        <w:shd w:val="clear" w:color="auto" w:fill="DBEBD0" w:themeFill="accent1" w:themeFillTint="3F"/>
      </w:tcPr>
    </w:tblStylePr>
    <w:tblStylePr w:type="band1Horz">
      <w:tblPr/>
      <w:tcPr>
        <w:tcBorders>
          <w:top w:val="single" w:sz="8" w:space="0" w:color="70AD47" w:themeColor="accent1"/>
          <w:left w:val="single" w:sz="8" w:space="0" w:color="70AD47" w:themeColor="accent1"/>
          <w:bottom w:val="single" w:sz="8" w:space="0" w:color="70AD47" w:themeColor="accent1"/>
          <w:right w:val="single" w:sz="8" w:space="0" w:color="70AD47" w:themeColor="accent1"/>
          <w:insideV w:val="single" w:sz="8" w:space="0" w:color="70AD47" w:themeColor="accent1"/>
        </w:tcBorders>
        <w:shd w:val="clear" w:color="auto" w:fill="DBEBD0" w:themeFill="accent1" w:themeFillTint="3F"/>
      </w:tcPr>
    </w:tblStylePr>
    <w:tblStylePr w:type="band2Horz">
      <w:tblPr/>
      <w:tcPr>
        <w:tcBorders>
          <w:top w:val="single" w:sz="8" w:space="0" w:color="70AD47" w:themeColor="accent1"/>
          <w:left w:val="single" w:sz="8" w:space="0" w:color="70AD47" w:themeColor="accent1"/>
          <w:bottom w:val="single" w:sz="8" w:space="0" w:color="70AD47" w:themeColor="accent1"/>
          <w:right w:val="single" w:sz="8" w:space="0" w:color="70AD47" w:themeColor="accent1"/>
          <w:insideV w:val="single" w:sz="8" w:space="0" w:color="70AD47"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93C571" w:themeColor="accent1" w:themeTint="BF"/>
        <w:left w:val="single" w:sz="8" w:space="0" w:color="93C571" w:themeColor="accent1" w:themeTint="BF"/>
        <w:bottom w:val="single" w:sz="8" w:space="0" w:color="93C571" w:themeColor="accent1" w:themeTint="BF"/>
        <w:right w:val="single" w:sz="8" w:space="0" w:color="93C571" w:themeColor="accent1" w:themeTint="BF"/>
        <w:insideH w:val="single" w:sz="8" w:space="0" w:color="93C571" w:themeColor="accent1" w:themeTint="BF"/>
        <w:insideV w:val="single" w:sz="8" w:space="0" w:color="93C571" w:themeColor="accent1" w:themeTint="BF"/>
      </w:tblBorders>
    </w:tblPr>
    <w:tcPr>
      <w:shd w:val="clear" w:color="auto" w:fill="DBEBD0" w:themeFill="accent1" w:themeFillTint="3F"/>
    </w:tcPr>
    <w:tblStylePr w:type="firstRow">
      <w:rPr>
        <w:b/>
        <w:bCs/>
      </w:rPr>
    </w:tblStylePr>
    <w:tblStylePr w:type="lastRow">
      <w:rPr>
        <w:b/>
        <w:bCs/>
      </w:rPr>
      <w:tblPr/>
      <w:tcPr>
        <w:tcBorders>
          <w:top w:val="single" w:sz="18" w:space="0" w:color="93C571" w:themeColor="accent1" w:themeTint="BF"/>
        </w:tcBorders>
      </w:tcPr>
    </w:tblStylePr>
    <w:tblStylePr w:type="firstCol">
      <w:rPr>
        <w:b/>
        <w:bCs/>
      </w:rPr>
    </w:tblStylePr>
    <w:tblStylePr w:type="lastCol">
      <w:rPr>
        <w:b/>
        <w:bCs/>
      </w:rPr>
    </w:tblStylePr>
    <w:tblStylePr w:type="band1Vert">
      <w:tblPr/>
      <w:tcPr>
        <w:shd w:val="clear" w:color="auto" w:fill="B7D8A0" w:themeFill="accent1" w:themeFillTint="7F"/>
      </w:tcPr>
    </w:tblStylePr>
    <w:tblStylePr w:type="band1Horz">
      <w:tblPr/>
      <w:tcPr>
        <w:shd w:val="clear" w:color="auto" w:fill="B7D8A0"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70AD47"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5Char">
    <w:name w:val="Kop 5 Char"/>
    <w:basedOn w:val="Standaardalinea-lettertype"/>
    <w:link w:val="Kop5"/>
    <w:uiPriority w:val="9"/>
    <w:semiHidden/>
    <w:rsid w:val="00A90326"/>
    <w:rPr>
      <w:rFonts w:asciiTheme="majorHAnsi" w:eastAsiaTheme="majorEastAsia" w:hAnsiTheme="majorHAnsi" w:cstheme="majorBidi"/>
      <w:color w:val="538135" w:themeColor="accent1" w:themeShade="BF"/>
    </w:rPr>
  </w:style>
  <w:style w:type="character" w:customStyle="1" w:styleId="Kop6Char">
    <w:name w:val="Kop 6 Char"/>
    <w:basedOn w:val="Standaardalinea-lettertype"/>
    <w:link w:val="Kop6"/>
    <w:uiPriority w:val="9"/>
    <w:semiHidden/>
    <w:rsid w:val="00A90326"/>
    <w:rPr>
      <w:rFonts w:asciiTheme="majorHAnsi" w:eastAsiaTheme="majorEastAsia" w:hAnsiTheme="majorHAnsi" w:cstheme="majorBidi"/>
      <w:color w:val="375623" w:themeColor="accent1" w:themeShade="7F"/>
    </w:rPr>
  </w:style>
  <w:style w:type="character" w:customStyle="1" w:styleId="Kop7Char">
    <w:name w:val="Kop 7 Char"/>
    <w:basedOn w:val="Standaardalinea-lettertype"/>
    <w:link w:val="Kop7"/>
    <w:uiPriority w:val="9"/>
    <w:semiHidden/>
    <w:rsid w:val="00A90326"/>
    <w:rPr>
      <w:rFonts w:asciiTheme="majorHAnsi" w:eastAsiaTheme="majorEastAsia" w:hAnsiTheme="majorHAnsi" w:cstheme="majorBidi"/>
      <w:i/>
      <w:iCs/>
      <w:color w:val="375623" w:themeColor="accent1" w:themeShade="7F"/>
    </w:rPr>
  </w:style>
  <w:style w:type="character" w:customStyle="1" w:styleId="Kop8Char">
    <w:name w:val="Kop 8 Char"/>
    <w:basedOn w:val="Standaardalinea-lettertype"/>
    <w:link w:val="Kop8"/>
    <w:uiPriority w:val="9"/>
    <w:semiHidden/>
    <w:rsid w:val="00A9032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A90326"/>
    <w:rPr>
      <w:rFonts w:asciiTheme="majorHAnsi" w:eastAsiaTheme="majorEastAsia" w:hAnsiTheme="majorHAnsi" w:cstheme="majorBidi"/>
      <w:i/>
      <w:iCs/>
      <w:color w:val="272727" w:themeColor="text1" w:themeTint="D8"/>
      <w:sz w:val="21"/>
      <w:szCs w:val="21"/>
    </w:rPr>
  </w:style>
  <w:style w:type="paragraph" w:styleId="Tekstzonderopmaak">
    <w:name w:val="Plain Text"/>
    <w:basedOn w:val="Standaard"/>
    <w:link w:val="TekstzonderopmaakChar"/>
    <w:uiPriority w:val="99"/>
    <w:semiHidden/>
    <w:unhideWhenUsed/>
    <w:rsid w:val="002C08BE"/>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2C08BE"/>
    <w:rPr>
      <w:rFonts w:ascii="Calibri" w:hAnsi="Calibri"/>
      <w:szCs w:val="21"/>
    </w:rPr>
  </w:style>
  <w:style w:type="character" w:customStyle="1" w:styleId="GeenafstandChar">
    <w:name w:val="Geen afstand Char"/>
    <w:basedOn w:val="Standaardalinea-lettertype"/>
    <w:link w:val="Geenafstand"/>
    <w:uiPriority w:val="1"/>
    <w:rsid w:val="008B3CCB"/>
    <w:rPr>
      <w:rFonts w:eastAsiaTheme="minorEastAsia"/>
      <w:lang w:eastAsia="nl-NL"/>
    </w:rPr>
  </w:style>
  <w:style w:type="table" w:styleId="Rastertabel4-Accent3">
    <w:name w:val="Grid Table 4 Accent 3"/>
    <w:basedOn w:val="Standaardtabel"/>
    <w:uiPriority w:val="49"/>
    <w:rsid w:val="00CC7B10"/>
    <w:pPr>
      <w:spacing w:after="0" w:line="240" w:lineRule="auto"/>
    </w:pPr>
    <w:rPr>
      <w:rFonts w:ascii="Times New Roman" w:eastAsia="Times New Roman" w:hAnsi="Times New Roman" w:cs="Times New Roman"/>
      <w:sz w:val="20"/>
      <w:szCs w:val="20"/>
      <w:lang w:eastAsia="nl-NL"/>
    </w:rPr>
    <w:tblPr>
      <w:tblStyleRowBandSize w:val="1"/>
      <w:tblStyleColBandSize w:val="1"/>
    </w:tblPr>
    <w:tcPr>
      <w:tcBorders>
        <w:top w:val="double" w:sz="4" w:space="0" w:color="C5E0B3" w:themeColor="accent3"/>
      </w:tcBorders>
      <w:shd w:val="clear" w:color="auto" w:fill="F3F8EF" w:themeFill="accent3" w:themeFillTint="33"/>
    </w:tcPr>
    <w:tblStylePr w:type="firstRow">
      <w:rPr>
        <w:b/>
        <w:bCs/>
        <w:color w:val="FFFFFF" w:themeColor="background1"/>
      </w:rPr>
      <w:tblPr/>
      <w:tcPr>
        <w:tcBorders>
          <w:top w:val="single" w:sz="4" w:space="0" w:color="C5E0B3" w:themeColor="accent3"/>
          <w:left w:val="single" w:sz="4" w:space="0" w:color="C5E0B3" w:themeColor="accent3"/>
          <w:bottom w:val="single" w:sz="4" w:space="0" w:color="C5E0B3" w:themeColor="accent3"/>
          <w:right w:val="single" w:sz="4" w:space="0" w:color="C5E0B3" w:themeColor="accent3"/>
          <w:insideH w:val="nil"/>
          <w:insideV w:val="nil"/>
        </w:tcBorders>
        <w:shd w:val="clear" w:color="auto" w:fill="C5E0B3" w:themeFill="accent3"/>
      </w:tcPr>
    </w:tblStylePr>
    <w:tblStylePr w:type="lastRow">
      <w:rPr>
        <w:b/>
        <w:bCs/>
      </w:r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5420A8"/>
    <w:pPr>
      <w:spacing w:after="0" w:line="240" w:lineRule="auto"/>
    </w:pPr>
    <w:tblPr>
      <w:tblStyleRowBandSize w:val="1"/>
      <w:tblStyleColBandSize w:val="1"/>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5donker-Accent6">
    <w:name w:val="Grid Table 5 Dark Accent 6"/>
    <w:basedOn w:val="Standaardtabel"/>
    <w:uiPriority w:val="50"/>
    <w:rsid w:val="00F51623"/>
    <w:pPr>
      <w:spacing w:after="0" w:line="240" w:lineRule="auto"/>
    </w:p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StylePr>
    <w:tblStylePr w:type="lastCol">
      <w:rPr>
        <w:b/>
        <w:bCs/>
        <w:color w:val="FFFFFF" w:themeColor="background1"/>
      </w:rPr>
    </w:tblStylePr>
  </w:style>
  <w:style w:type="paragraph" w:customStyle="1" w:styleId="Stijl1">
    <w:name w:val="Stijl1"/>
    <w:basedOn w:val="Kop3"/>
    <w:link w:val="Stijl1Char"/>
    <w:qFormat/>
    <w:rsid w:val="00C271FD"/>
    <w:rPr>
      <w:color w:val="78B64E" w:themeColor="accent4" w:themeShade="BF"/>
    </w:rPr>
  </w:style>
  <w:style w:type="character" w:customStyle="1" w:styleId="Stijl1Char">
    <w:name w:val="Stijl1 Char"/>
    <w:basedOn w:val="Kop3Char"/>
    <w:link w:val="Stijl1"/>
    <w:rsid w:val="00C271FD"/>
    <w:rPr>
      <w:rFonts w:eastAsiaTheme="majorEastAsia" w:cstheme="majorBidi"/>
      <w:b/>
      <w:caps/>
      <w:color w:val="78B64E" w:themeColor="accent4" w:themeShade="BF"/>
      <w:szCs w:val="24"/>
    </w:rPr>
  </w:style>
  <w:style w:type="character" w:styleId="Intensieveverwijzing">
    <w:name w:val="Intense Reference"/>
    <w:basedOn w:val="Standaardalinea-lettertype"/>
    <w:uiPriority w:val="32"/>
    <w:qFormat/>
    <w:rsid w:val="00303DE9"/>
    <w:rPr>
      <w:b/>
      <w:bCs/>
      <w:smallCaps/>
      <w:color w:val="70AD47" w:themeColor="accent1"/>
      <w:spacing w:val="5"/>
    </w:rPr>
  </w:style>
  <w:style w:type="paragraph" w:styleId="Normaalweb">
    <w:name w:val="Normal (Web)"/>
    <w:basedOn w:val="Standaard"/>
    <w:uiPriority w:val="99"/>
    <w:semiHidden/>
    <w:unhideWhenUsed/>
    <w:rsid w:val="009B6CC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B6CC1"/>
    <w:rPr>
      <w:b/>
      <w:bCs/>
    </w:rPr>
  </w:style>
  <w:style w:type="table" w:styleId="Rastertabel5donker-Accent5">
    <w:name w:val="Grid Table 5 Dark Accent 5"/>
    <w:basedOn w:val="Standaardtabel"/>
    <w:uiPriority w:val="50"/>
    <w:rsid w:val="00541BAA"/>
    <w:pPr>
      <w:spacing w:after="0" w:line="240" w:lineRule="auto"/>
    </w:pPr>
    <w:tblPr>
      <w:tblStyleRowBandSize w:val="1"/>
      <w:tblStyleColBandSize w:val="1"/>
    </w:tblPr>
    <w:tcPr>
      <w:shd w:val="clear" w:color="auto" w:fill="E2EF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5"/>
      </w:tcPr>
    </w:tblStylePr>
    <w:tblStylePr w:type="band1Vert">
      <w:tblPr/>
      <w:tcPr>
        <w:shd w:val="clear" w:color="auto" w:fill="C5E0B3" w:themeFill="accent5" w:themeFillTint="66"/>
      </w:tcPr>
    </w:tblStylePr>
  </w:style>
  <w:style w:type="table" w:styleId="Rastertabel1licht-Accent1">
    <w:name w:val="Grid Table 1 Light Accent 1"/>
    <w:basedOn w:val="Standaardtabel"/>
    <w:uiPriority w:val="46"/>
    <w:rsid w:val="00893FE3"/>
    <w:pPr>
      <w:spacing w:after="0" w:line="240" w:lineRule="auto"/>
    </w:pPr>
    <w:tblPr>
      <w:tblStyleRowBandSize w:val="1"/>
      <w:tblStyleColBandSize w:val="1"/>
      <w:tblBorders>
        <w:top w:val="single" w:sz="4" w:space="0" w:color="C5E0B3" w:themeColor="accent1" w:themeTint="66"/>
        <w:left w:val="single" w:sz="4" w:space="0" w:color="C5E0B3" w:themeColor="accent1" w:themeTint="66"/>
        <w:bottom w:val="single" w:sz="4" w:space="0" w:color="C5E0B3" w:themeColor="accent1" w:themeTint="66"/>
        <w:right w:val="single" w:sz="4" w:space="0" w:color="C5E0B3" w:themeColor="accent1" w:themeTint="66"/>
        <w:insideH w:val="single" w:sz="4" w:space="0" w:color="C5E0B3" w:themeColor="accent1" w:themeTint="66"/>
        <w:insideV w:val="single" w:sz="4" w:space="0" w:color="C5E0B3" w:themeColor="accent1" w:themeTint="66"/>
      </w:tblBorders>
    </w:tblPr>
    <w:tblStylePr w:type="firstRow">
      <w:rPr>
        <w:b/>
        <w:bCs/>
      </w:rPr>
      <w:tblPr/>
      <w:tcPr>
        <w:tcBorders>
          <w:bottom w:val="single" w:sz="12" w:space="0" w:color="A8D08D" w:themeColor="accent1" w:themeTint="99"/>
        </w:tcBorders>
      </w:tcPr>
    </w:tblStylePr>
    <w:tblStylePr w:type="lastRow">
      <w:rPr>
        <w:b/>
        <w:bCs/>
      </w:rPr>
      <w:tblPr/>
      <w:tcPr>
        <w:tcBorders>
          <w:top w:val="double" w:sz="2" w:space="0" w:color="A8D08D" w:themeColor="accent1" w:themeTint="99"/>
        </w:tcBorders>
      </w:tcPr>
    </w:tblStylePr>
    <w:tblStylePr w:type="firstCol">
      <w:rPr>
        <w:b/>
        <w:bCs/>
      </w:rPr>
    </w:tblStylePr>
    <w:tblStylePr w:type="lastCol">
      <w:rPr>
        <w:b/>
        <w:bCs/>
      </w:rPr>
    </w:tblStylePr>
  </w:style>
  <w:style w:type="table" w:styleId="Rastertabel5donker-Accent1">
    <w:name w:val="Grid Table 5 Dark Accent 1"/>
    <w:basedOn w:val="Standaardtabel"/>
    <w:uiPriority w:val="50"/>
    <w:rsid w:val="00D016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1"/>
      </w:tcPr>
    </w:tblStylePr>
    <w:tblStylePr w:type="band1Vert">
      <w:tblPr/>
      <w:tcPr>
        <w:shd w:val="clear" w:color="auto" w:fill="C5E0B3" w:themeFill="accent1" w:themeFillTint="66"/>
      </w:tcPr>
    </w:tblStylePr>
    <w:tblStylePr w:type="band1Horz">
      <w:tblPr/>
      <w:tcPr>
        <w:shd w:val="clear" w:color="auto" w:fill="C5E0B3"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7524">
      <w:bodyDiv w:val="1"/>
      <w:marLeft w:val="0"/>
      <w:marRight w:val="0"/>
      <w:marTop w:val="0"/>
      <w:marBottom w:val="0"/>
      <w:divBdr>
        <w:top w:val="none" w:sz="0" w:space="0" w:color="auto"/>
        <w:left w:val="none" w:sz="0" w:space="0" w:color="auto"/>
        <w:bottom w:val="none" w:sz="0" w:space="0" w:color="auto"/>
        <w:right w:val="none" w:sz="0" w:space="0" w:color="auto"/>
      </w:divBdr>
    </w:div>
    <w:div w:id="56586490">
      <w:bodyDiv w:val="1"/>
      <w:marLeft w:val="0"/>
      <w:marRight w:val="0"/>
      <w:marTop w:val="0"/>
      <w:marBottom w:val="0"/>
      <w:divBdr>
        <w:top w:val="none" w:sz="0" w:space="0" w:color="auto"/>
        <w:left w:val="none" w:sz="0" w:space="0" w:color="auto"/>
        <w:bottom w:val="none" w:sz="0" w:space="0" w:color="auto"/>
        <w:right w:val="none" w:sz="0" w:space="0" w:color="auto"/>
      </w:divBdr>
    </w:div>
    <w:div w:id="103231374">
      <w:bodyDiv w:val="1"/>
      <w:marLeft w:val="0"/>
      <w:marRight w:val="0"/>
      <w:marTop w:val="0"/>
      <w:marBottom w:val="0"/>
      <w:divBdr>
        <w:top w:val="none" w:sz="0" w:space="0" w:color="auto"/>
        <w:left w:val="none" w:sz="0" w:space="0" w:color="auto"/>
        <w:bottom w:val="none" w:sz="0" w:space="0" w:color="auto"/>
        <w:right w:val="none" w:sz="0" w:space="0" w:color="auto"/>
      </w:divBdr>
    </w:div>
    <w:div w:id="109781651">
      <w:bodyDiv w:val="1"/>
      <w:marLeft w:val="0"/>
      <w:marRight w:val="0"/>
      <w:marTop w:val="0"/>
      <w:marBottom w:val="0"/>
      <w:divBdr>
        <w:top w:val="none" w:sz="0" w:space="0" w:color="auto"/>
        <w:left w:val="none" w:sz="0" w:space="0" w:color="auto"/>
        <w:bottom w:val="none" w:sz="0" w:space="0" w:color="auto"/>
        <w:right w:val="none" w:sz="0" w:space="0" w:color="auto"/>
      </w:divBdr>
      <w:divsChild>
        <w:div w:id="1270896413">
          <w:marLeft w:val="0"/>
          <w:marRight w:val="0"/>
          <w:marTop w:val="0"/>
          <w:marBottom w:val="0"/>
          <w:divBdr>
            <w:top w:val="none" w:sz="0" w:space="0" w:color="auto"/>
            <w:left w:val="none" w:sz="0" w:space="0" w:color="auto"/>
            <w:bottom w:val="none" w:sz="0" w:space="0" w:color="auto"/>
            <w:right w:val="none" w:sz="0" w:space="0" w:color="auto"/>
          </w:divBdr>
        </w:div>
      </w:divsChild>
    </w:div>
    <w:div w:id="170950004">
      <w:bodyDiv w:val="1"/>
      <w:marLeft w:val="0"/>
      <w:marRight w:val="0"/>
      <w:marTop w:val="0"/>
      <w:marBottom w:val="0"/>
      <w:divBdr>
        <w:top w:val="none" w:sz="0" w:space="0" w:color="auto"/>
        <w:left w:val="none" w:sz="0" w:space="0" w:color="auto"/>
        <w:bottom w:val="none" w:sz="0" w:space="0" w:color="auto"/>
        <w:right w:val="none" w:sz="0" w:space="0" w:color="auto"/>
      </w:divBdr>
    </w:div>
    <w:div w:id="185949665">
      <w:bodyDiv w:val="1"/>
      <w:marLeft w:val="0"/>
      <w:marRight w:val="0"/>
      <w:marTop w:val="0"/>
      <w:marBottom w:val="0"/>
      <w:divBdr>
        <w:top w:val="none" w:sz="0" w:space="0" w:color="auto"/>
        <w:left w:val="none" w:sz="0" w:space="0" w:color="auto"/>
        <w:bottom w:val="none" w:sz="0" w:space="0" w:color="auto"/>
        <w:right w:val="none" w:sz="0" w:space="0" w:color="auto"/>
      </w:divBdr>
    </w:div>
    <w:div w:id="189224367">
      <w:bodyDiv w:val="1"/>
      <w:marLeft w:val="0"/>
      <w:marRight w:val="0"/>
      <w:marTop w:val="0"/>
      <w:marBottom w:val="0"/>
      <w:divBdr>
        <w:top w:val="none" w:sz="0" w:space="0" w:color="auto"/>
        <w:left w:val="none" w:sz="0" w:space="0" w:color="auto"/>
        <w:bottom w:val="none" w:sz="0" w:space="0" w:color="auto"/>
        <w:right w:val="none" w:sz="0" w:space="0" w:color="auto"/>
      </w:divBdr>
    </w:div>
    <w:div w:id="219749627">
      <w:bodyDiv w:val="1"/>
      <w:marLeft w:val="0"/>
      <w:marRight w:val="0"/>
      <w:marTop w:val="0"/>
      <w:marBottom w:val="0"/>
      <w:divBdr>
        <w:top w:val="none" w:sz="0" w:space="0" w:color="auto"/>
        <w:left w:val="none" w:sz="0" w:space="0" w:color="auto"/>
        <w:bottom w:val="none" w:sz="0" w:space="0" w:color="auto"/>
        <w:right w:val="none" w:sz="0" w:space="0" w:color="auto"/>
      </w:divBdr>
    </w:div>
    <w:div w:id="224072901">
      <w:bodyDiv w:val="1"/>
      <w:marLeft w:val="0"/>
      <w:marRight w:val="0"/>
      <w:marTop w:val="0"/>
      <w:marBottom w:val="0"/>
      <w:divBdr>
        <w:top w:val="none" w:sz="0" w:space="0" w:color="auto"/>
        <w:left w:val="none" w:sz="0" w:space="0" w:color="auto"/>
        <w:bottom w:val="none" w:sz="0" w:space="0" w:color="auto"/>
        <w:right w:val="none" w:sz="0" w:space="0" w:color="auto"/>
      </w:divBdr>
    </w:div>
    <w:div w:id="236675804">
      <w:bodyDiv w:val="1"/>
      <w:marLeft w:val="0"/>
      <w:marRight w:val="0"/>
      <w:marTop w:val="0"/>
      <w:marBottom w:val="0"/>
      <w:divBdr>
        <w:top w:val="none" w:sz="0" w:space="0" w:color="auto"/>
        <w:left w:val="none" w:sz="0" w:space="0" w:color="auto"/>
        <w:bottom w:val="none" w:sz="0" w:space="0" w:color="auto"/>
        <w:right w:val="none" w:sz="0" w:space="0" w:color="auto"/>
      </w:divBdr>
    </w:div>
    <w:div w:id="258217950">
      <w:bodyDiv w:val="1"/>
      <w:marLeft w:val="0"/>
      <w:marRight w:val="0"/>
      <w:marTop w:val="0"/>
      <w:marBottom w:val="0"/>
      <w:divBdr>
        <w:top w:val="none" w:sz="0" w:space="0" w:color="auto"/>
        <w:left w:val="none" w:sz="0" w:space="0" w:color="auto"/>
        <w:bottom w:val="none" w:sz="0" w:space="0" w:color="auto"/>
        <w:right w:val="none" w:sz="0" w:space="0" w:color="auto"/>
      </w:divBdr>
    </w:div>
    <w:div w:id="342167877">
      <w:bodyDiv w:val="1"/>
      <w:marLeft w:val="0"/>
      <w:marRight w:val="0"/>
      <w:marTop w:val="0"/>
      <w:marBottom w:val="0"/>
      <w:divBdr>
        <w:top w:val="none" w:sz="0" w:space="0" w:color="auto"/>
        <w:left w:val="none" w:sz="0" w:space="0" w:color="auto"/>
        <w:bottom w:val="none" w:sz="0" w:space="0" w:color="auto"/>
        <w:right w:val="none" w:sz="0" w:space="0" w:color="auto"/>
      </w:divBdr>
    </w:div>
    <w:div w:id="348337684">
      <w:bodyDiv w:val="1"/>
      <w:marLeft w:val="0"/>
      <w:marRight w:val="0"/>
      <w:marTop w:val="0"/>
      <w:marBottom w:val="0"/>
      <w:divBdr>
        <w:top w:val="none" w:sz="0" w:space="0" w:color="auto"/>
        <w:left w:val="none" w:sz="0" w:space="0" w:color="auto"/>
        <w:bottom w:val="none" w:sz="0" w:space="0" w:color="auto"/>
        <w:right w:val="none" w:sz="0" w:space="0" w:color="auto"/>
      </w:divBdr>
    </w:div>
    <w:div w:id="391001571">
      <w:bodyDiv w:val="1"/>
      <w:marLeft w:val="0"/>
      <w:marRight w:val="0"/>
      <w:marTop w:val="0"/>
      <w:marBottom w:val="0"/>
      <w:divBdr>
        <w:top w:val="none" w:sz="0" w:space="0" w:color="auto"/>
        <w:left w:val="none" w:sz="0" w:space="0" w:color="auto"/>
        <w:bottom w:val="none" w:sz="0" w:space="0" w:color="auto"/>
        <w:right w:val="none" w:sz="0" w:space="0" w:color="auto"/>
      </w:divBdr>
    </w:div>
    <w:div w:id="396513651">
      <w:bodyDiv w:val="1"/>
      <w:marLeft w:val="0"/>
      <w:marRight w:val="0"/>
      <w:marTop w:val="0"/>
      <w:marBottom w:val="0"/>
      <w:divBdr>
        <w:top w:val="none" w:sz="0" w:space="0" w:color="auto"/>
        <w:left w:val="none" w:sz="0" w:space="0" w:color="auto"/>
        <w:bottom w:val="none" w:sz="0" w:space="0" w:color="auto"/>
        <w:right w:val="none" w:sz="0" w:space="0" w:color="auto"/>
      </w:divBdr>
    </w:div>
    <w:div w:id="398939648">
      <w:bodyDiv w:val="1"/>
      <w:marLeft w:val="0"/>
      <w:marRight w:val="0"/>
      <w:marTop w:val="0"/>
      <w:marBottom w:val="0"/>
      <w:divBdr>
        <w:top w:val="none" w:sz="0" w:space="0" w:color="auto"/>
        <w:left w:val="none" w:sz="0" w:space="0" w:color="auto"/>
        <w:bottom w:val="none" w:sz="0" w:space="0" w:color="auto"/>
        <w:right w:val="none" w:sz="0" w:space="0" w:color="auto"/>
      </w:divBdr>
    </w:div>
    <w:div w:id="458450125">
      <w:bodyDiv w:val="1"/>
      <w:marLeft w:val="0"/>
      <w:marRight w:val="0"/>
      <w:marTop w:val="0"/>
      <w:marBottom w:val="0"/>
      <w:divBdr>
        <w:top w:val="none" w:sz="0" w:space="0" w:color="auto"/>
        <w:left w:val="none" w:sz="0" w:space="0" w:color="auto"/>
        <w:bottom w:val="none" w:sz="0" w:space="0" w:color="auto"/>
        <w:right w:val="none" w:sz="0" w:space="0" w:color="auto"/>
      </w:divBdr>
    </w:div>
    <w:div w:id="471293706">
      <w:bodyDiv w:val="1"/>
      <w:marLeft w:val="0"/>
      <w:marRight w:val="0"/>
      <w:marTop w:val="0"/>
      <w:marBottom w:val="0"/>
      <w:divBdr>
        <w:top w:val="none" w:sz="0" w:space="0" w:color="auto"/>
        <w:left w:val="none" w:sz="0" w:space="0" w:color="auto"/>
        <w:bottom w:val="none" w:sz="0" w:space="0" w:color="auto"/>
        <w:right w:val="none" w:sz="0" w:space="0" w:color="auto"/>
      </w:divBdr>
    </w:div>
    <w:div w:id="510532480">
      <w:bodyDiv w:val="1"/>
      <w:marLeft w:val="0"/>
      <w:marRight w:val="0"/>
      <w:marTop w:val="0"/>
      <w:marBottom w:val="0"/>
      <w:divBdr>
        <w:top w:val="none" w:sz="0" w:space="0" w:color="auto"/>
        <w:left w:val="none" w:sz="0" w:space="0" w:color="auto"/>
        <w:bottom w:val="none" w:sz="0" w:space="0" w:color="auto"/>
        <w:right w:val="none" w:sz="0" w:space="0" w:color="auto"/>
      </w:divBdr>
    </w:div>
    <w:div w:id="680475776">
      <w:bodyDiv w:val="1"/>
      <w:marLeft w:val="0"/>
      <w:marRight w:val="0"/>
      <w:marTop w:val="0"/>
      <w:marBottom w:val="0"/>
      <w:divBdr>
        <w:top w:val="none" w:sz="0" w:space="0" w:color="auto"/>
        <w:left w:val="none" w:sz="0" w:space="0" w:color="auto"/>
        <w:bottom w:val="none" w:sz="0" w:space="0" w:color="auto"/>
        <w:right w:val="none" w:sz="0" w:space="0" w:color="auto"/>
      </w:divBdr>
    </w:div>
    <w:div w:id="711543277">
      <w:bodyDiv w:val="1"/>
      <w:marLeft w:val="0"/>
      <w:marRight w:val="0"/>
      <w:marTop w:val="0"/>
      <w:marBottom w:val="0"/>
      <w:divBdr>
        <w:top w:val="none" w:sz="0" w:space="0" w:color="auto"/>
        <w:left w:val="none" w:sz="0" w:space="0" w:color="auto"/>
        <w:bottom w:val="none" w:sz="0" w:space="0" w:color="auto"/>
        <w:right w:val="none" w:sz="0" w:space="0" w:color="auto"/>
      </w:divBdr>
      <w:divsChild>
        <w:div w:id="1444031635">
          <w:marLeft w:val="0"/>
          <w:marRight w:val="0"/>
          <w:marTop w:val="0"/>
          <w:marBottom w:val="0"/>
          <w:divBdr>
            <w:top w:val="none" w:sz="0" w:space="0" w:color="auto"/>
            <w:left w:val="none" w:sz="0" w:space="0" w:color="auto"/>
            <w:bottom w:val="none" w:sz="0" w:space="0" w:color="auto"/>
            <w:right w:val="none" w:sz="0" w:space="0" w:color="auto"/>
          </w:divBdr>
        </w:div>
      </w:divsChild>
    </w:div>
    <w:div w:id="770128891">
      <w:bodyDiv w:val="1"/>
      <w:marLeft w:val="0"/>
      <w:marRight w:val="0"/>
      <w:marTop w:val="0"/>
      <w:marBottom w:val="0"/>
      <w:divBdr>
        <w:top w:val="none" w:sz="0" w:space="0" w:color="auto"/>
        <w:left w:val="none" w:sz="0" w:space="0" w:color="auto"/>
        <w:bottom w:val="none" w:sz="0" w:space="0" w:color="auto"/>
        <w:right w:val="none" w:sz="0" w:space="0" w:color="auto"/>
      </w:divBdr>
    </w:div>
    <w:div w:id="776101078">
      <w:bodyDiv w:val="1"/>
      <w:marLeft w:val="0"/>
      <w:marRight w:val="0"/>
      <w:marTop w:val="0"/>
      <w:marBottom w:val="0"/>
      <w:divBdr>
        <w:top w:val="none" w:sz="0" w:space="0" w:color="auto"/>
        <w:left w:val="none" w:sz="0" w:space="0" w:color="auto"/>
        <w:bottom w:val="none" w:sz="0" w:space="0" w:color="auto"/>
        <w:right w:val="none" w:sz="0" w:space="0" w:color="auto"/>
      </w:divBdr>
      <w:divsChild>
        <w:div w:id="827282045">
          <w:marLeft w:val="0"/>
          <w:marRight w:val="0"/>
          <w:marTop w:val="0"/>
          <w:marBottom w:val="0"/>
          <w:divBdr>
            <w:top w:val="none" w:sz="0" w:space="0" w:color="auto"/>
            <w:left w:val="none" w:sz="0" w:space="0" w:color="auto"/>
            <w:bottom w:val="none" w:sz="0" w:space="0" w:color="auto"/>
            <w:right w:val="none" w:sz="0" w:space="0" w:color="auto"/>
          </w:divBdr>
        </w:div>
      </w:divsChild>
    </w:div>
    <w:div w:id="776871224">
      <w:bodyDiv w:val="1"/>
      <w:marLeft w:val="0"/>
      <w:marRight w:val="0"/>
      <w:marTop w:val="0"/>
      <w:marBottom w:val="0"/>
      <w:divBdr>
        <w:top w:val="none" w:sz="0" w:space="0" w:color="auto"/>
        <w:left w:val="none" w:sz="0" w:space="0" w:color="auto"/>
        <w:bottom w:val="none" w:sz="0" w:space="0" w:color="auto"/>
        <w:right w:val="none" w:sz="0" w:space="0" w:color="auto"/>
      </w:divBdr>
    </w:div>
    <w:div w:id="801314554">
      <w:bodyDiv w:val="1"/>
      <w:marLeft w:val="0"/>
      <w:marRight w:val="0"/>
      <w:marTop w:val="0"/>
      <w:marBottom w:val="0"/>
      <w:divBdr>
        <w:top w:val="none" w:sz="0" w:space="0" w:color="auto"/>
        <w:left w:val="none" w:sz="0" w:space="0" w:color="auto"/>
        <w:bottom w:val="none" w:sz="0" w:space="0" w:color="auto"/>
        <w:right w:val="none" w:sz="0" w:space="0" w:color="auto"/>
      </w:divBdr>
      <w:divsChild>
        <w:div w:id="245457598">
          <w:marLeft w:val="0"/>
          <w:marRight w:val="0"/>
          <w:marTop w:val="0"/>
          <w:marBottom w:val="0"/>
          <w:divBdr>
            <w:top w:val="none" w:sz="0" w:space="0" w:color="auto"/>
            <w:left w:val="none" w:sz="0" w:space="0" w:color="auto"/>
            <w:bottom w:val="none" w:sz="0" w:space="0" w:color="auto"/>
            <w:right w:val="none" w:sz="0" w:space="0" w:color="auto"/>
          </w:divBdr>
        </w:div>
      </w:divsChild>
    </w:div>
    <w:div w:id="824273178">
      <w:bodyDiv w:val="1"/>
      <w:marLeft w:val="0"/>
      <w:marRight w:val="0"/>
      <w:marTop w:val="0"/>
      <w:marBottom w:val="0"/>
      <w:divBdr>
        <w:top w:val="none" w:sz="0" w:space="0" w:color="auto"/>
        <w:left w:val="none" w:sz="0" w:space="0" w:color="auto"/>
        <w:bottom w:val="none" w:sz="0" w:space="0" w:color="auto"/>
        <w:right w:val="none" w:sz="0" w:space="0" w:color="auto"/>
      </w:divBdr>
    </w:div>
    <w:div w:id="838811706">
      <w:bodyDiv w:val="1"/>
      <w:marLeft w:val="0"/>
      <w:marRight w:val="0"/>
      <w:marTop w:val="0"/>
      <w:marBottom w:val="0"/>
      <w:divBdr>
        <w:top w:val="none" w:sz="0" w:space="0" w:color="auto"/>
        <w:left w:val="none" w:sz="0" w:space="0" w:color="auto"/>
        <w:bottom w:val="none" w:sz="0" w:space="0" w:color="auto"/>
        <w:right w:val="none" w:sz="0" w:space="0" w:color="auto"/>
      </w:divBdr>
    </w:div>
    <w:div w:id="871184003">
      <w:bodyDiv w:val="1"/>
      <w:marLeft w:val="0"/>
      <w:marRight w:val="0"/>
      <w:marTop w:val="0"/>
      <w:marBottom w:val="0"/>
      <w:divBdr>
        <w:top w:val="none" w:sz="0" w:space="0" w:color="auto"/>
        <w:left w:val="none" w:sz="0" w:space="0" w:color="auto"/>
        <w:bottom w:val="none" w:sz="0" w:space="0" w:color="auto"/>
        <w:right w:val="none" w:sz="0" w:space="0" w:color="auto"/>
      </w:divBdr>
    </w:div>
    <w:div w:id="890578400">
      <w:bodyDiv w:val="1"/>
      <w:marLeft w:val="0"/>
      <w:marRight w:val="0"/>
      <w:marTop w:val="0"/>
      <w:marBottom w:val="0"/>
      <w:divBdr>
        <w:top w:val="none" w:sz="0" w:space="0" w:color="auto"/>
        <w:left w:val="none" w:sz="0" w:space="0" w:color="auto"/>
        <w:bottom w:val="none" w:sz="0" w:space="0" w:color="auto"/>
        <w:right w:val="none" w:sz="0" w:space="0" w:color="auto"/>
      </w:divBdr>
      <w:divsChild>
        <w:div w:id="280038832">
          <w:marLeft w:val="0"/>
          <w:marRight w:val="0"/>
          <w:marTop w:val="0"/>
          <w:marBottom w:val="0"/>
          <w:divBdr>
            <w:top w:val="none" w:sz="0" w:space="0" w:color="auto"/>
            <w:left w:val="none" w:sz="0" w:space="0" w:color="auto"/>
            <w:bottom w:val="none" w:sz="0" w:space="0" w:color="auto"/>
            <w:right w:val="none" w:sz="0" w:space="0" w:color="auto"/>
          </w:divBdr>
        </w:div>
      </w:divsChild>
    </w:div>
    <w:div w:id="912473514">
      <w:bodyDiv w:val="1"/>
      <w:marLeft w:val="0"/>
      <w:marRight w:val="0"/>
      <w:marTop w:val="0"/>
      <w:marBottom w:val="0"/>
      <w:divBdr>
        <w:top w:val="none" w:sz="0" w:space="0" w:color="auto"/>
        <w:left w:val="none" w:sz="0" w:space="0" w:color="auto"/>
        <w:bottom w:val="none" w:sz="0" w:space="0" w:color="auto"/>
        <w:right w:val="none" w:sz="0" w:space="0" w:color="auto"/>
      </w:divBdr>
    </w:div>
    <w:div w:id="974605365">
      <w:bodyDiv w:val="1"/>
      <w:marLeft w:val="0"/>
      <w:marRight w:val="0"/>
      <w:marTop w:val="0"/>
      <w:marBottom w:val="0"/>
      <w:divBdr>
        <w:top w:val="none" w:sz="0" w:space="0" w:color="auto"/>
        <w:left w:val="none" w:sz="0" w:space="0" w:color="auto"/>
        <w:bottom w:val="none" w:sz="0" w:space="0" w:color="auto"/>
        <w:right w:val="none" w:sz="0" w:space="0" w:color="auto"/>
      </w:divBdr>
    </w:div>
    <w:div w:id="998462799">
      <w:bodyDiv w:val="1"/>
      <w:marLeft w:val="0"/>
      <w:marRight w:val="0"/>
      <w:marTop w:val="0"/>
      <w:marBottom w:val="0"/>
      <w:divBdr>
        <w:top w:val="none" w:sz="0" w:space="0" w:color="auto"/>
        <w:left w:val="none" w:sz="0" w:space="0" w:color="auto"/>
        <w:bottom w:val="none" w:sz="0" w:space="0" w:color="auto"/>
        <w:right w:val="none" w:sz="0" w:space="0" w:color="auto"/>
      </w:divBdr>
    </w:div>
    <w:div w:id="1006371071">
      <w:bodyDiv w:val="1"/>
      <w:marLeft w:val="0"/>
      <w:marRight w:val="0"/>
      <w:marTop w:val="0"/>
      <w:marBottom w:val="0"/>
      <w:divBdr>
        <w:top w:val="none" w:sz="0" w:space="0" w:color="auto"/>
        <w:left w:val="none" w:sz="0" w:space="0" w:color="auto"/>
        <w:bottom w:val="none" w:sz="0" w:space="0" w:color="auto"/>
        <w:right w:val="none" w:sz="0" w:space="0" w:color="auto"/>
      </w:divBdr>
    </w:div>
    <w:div w:id="1061637943">
      <w:bodyDiv w:val="1"/>
      <w:marLeft w:val="0"/>
      <w:marRight w:val="0"/>
      <w:marTop w:val="0"/>
      <w:marBottom w:val="0"/>
      <w:divBdr>
        <w:top w:val="none" w:sz="0" w:space="0" w:color="auto"/>
        <w:left w:val="none" w:sz="0" w:space="0" w:color="auto"/>
        <w:bottom w:val="none" w:sz="0" w:space="0" w:color="auto"/>
        <w:right w:val="none" w:sz="0" w:space="0" w:color="auto"/>
      </w:divBdr>
    </w:div>
    <w:div w:id="1140809954">
      <w:bodyDiv w:val="1"/>
      <w:marLeft w:val="0"/>
      <w:marRight w:val="0"/>
      <w:marTop w:val="0"/>
      <w:marBottom w:val="0"/>
      <w:divBdr>
        <w:top w:val="none" w:sz="0" w:space="0" w:color="auto"/>
        <w:left w:val="none" w:sz="0" w:space="0" w:color="auto"/>
        <w:bottom w:val="none" w:sz="0" w:space="0" w:color="auto"/>
        <w:right w:val="none" w:sz="0" w:space="0" w:color="auto"/>
      </w:divBdr>
    </w:div>
    <w:div w:id="1154177631">
      <w:bodyDiv w:val="1"/>
      <w:marLeft w:val="0"/>
      <w:marRight w:val="0"/>
      <w:marTop w:val="0"/>
      <w:marBottom w:val="0"/>
      <w:divBdr>
        <w:top w:val="none" w:sz="0" w:space="0" w:color="auto"/>
        <w:left w:val="none" w:sz="0" w:space="0" w:color="auto"/>
        <w:bottom w:val="none" w:sz="0" w:space="0" w:color="auto"/>
        <w:right w:val="none" w:sz="0" w:space="0" w:color="auto"/>
      </w:divBdr>
    </w:div>
    <w:div w:id="1217623382">
      <w:bodyDiv w:val="1"/>
      <w:marLeft w:val="0"/>
      <w:marRight w:val="0"/>
      <w:marTop w:val="0"/>
      <w:marBottom w:val="0"/>
      <w:divBdr>
        <w:top w:val="none" w:sz="0" w:space="0" w:color="auto"/>
        <w:left w:val="none" w:sz="0" w:space="0" w:color="auto"/>
        <w:bottom w:val="none" w:sz="0" w:space="0" w:color="auto"/>
        <w:right w:val="none" w:sz="0" w:space="0" w:color="auto"/>
      </w:divBdr>
    </w:div>
    <w:div w:id="1219394422">
      <w:bodyDiv w:val="1"/>
      <w:marLeft w:val="0"/>
      <w:marRight w:val="0"/>
      <w:marTop w:val="0"/>
      <w:marBottom w:val="0"/>
      <w:divBdr>
        <w:top w:val="none" w:sz="0" w:space="0" w:color="auto"/>
        <w:left w:val="none" w:sz="0" w:space="0" w:color="auto"/>
        <w:bottom w:val="none" w:sz="0" w:space="0" w:color="auto"/>
        <w:right w:val="none" w:sz="0" w:space="0" w:color="auto"/>
      </w:divBdr>
    </w:div>
    <w:div w:id="1227111141">
      <w:bodyDiv w:val="1"/>
      <w:marLeft w:val="0"/>
      <w:marRight w:val="0"/>
      <w:marTop w:val="0"/>
      <w:marBottom w:val="0"/>
      <w:divBdr>
        <w:top w:val="none" w:sz="0" w:space="0" w:color="auto"/>
        <w:left w:val="none" w:sz="0" w:space="0" w:color="auto"/>
        <w:bottom w:val="none" w:sz="0" w:space="0" w:color="auto"/>
        <w:right w:val="none" w:sz="0" w:space="0" w:color="auto"/>
      </w:divBdr>
    </w:div>
    <w:div w:id="1244416438">
      <w:bodyDiv w:val="1"/>
      <w:marLeft w:val="0"/>
      <w:marRight w:val="0"/>
      <w:marTop w:val="0"/>
      <w:marBottom w:val="0"/>
      <w:divBdr>
        <w:top w:val="none" w:sz="0" w:space="0" w:color="auto"/>
        <w:left w:val="none" w:sz="0" w:space="0" w:color="auto"/>
        <w:bottom w:val="none" w:sz="0" w:space="0" w:color="auto"/>
        <w:right w:val="none" w:sz="0" w:space="0" w:color="auto"/>
      </w:divBdr>
    </w:div>
    <w:div w:id="1262178298">
      <w:bodyDiv w:val="1"/>
      <w:marLeft w:val="0"/>
      <w:marRight w:val="0"/>
      <w:marTop w:val="0"/>
      <w:marBottom w:val="0"/>
      <w:divBdr>
        <w:top w:val="none" w:sz="0" w:space="0" w:color="auto"/>
        <w:left w:val="none" w:sz="0" w:space="0" w:color="auto"/>
        <w:bottom w:val="none" w:sz="0" w:space="0" w:color="auto"/>
        <w:right w:val="none" w:sz="0" w:space="0" w:color="auto"/>
      </w:divBdr>
    </w:div>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486630423">
      <w:bodyDiv w:val="1"/>
      <w:marLeft w:val="0"/>
      <w:marRight w:val="0"/>
      <w:marTop w:val="0"/>
      <w:marBottom w:val="0"/>
      <w:divBdr>
        <w:top w:val="none" w:sz="0" w:space="0" w:color="auto"/>
        <w:left w:val="none" w:sz="0" w:space="0" w:color="auto"/>
        <w:bottom w:val="none" w:sz="0" w:space="0" w:color="auto"/>
        <w:right w:val="none" w:sz="0" w:space="0" w:color="auto"/>
      </w:divBdr>
    </w:div>
    <w:div w:id="1513377667">
      <w:bodyDiv w:val="1"/>
      <w:marLeft w:val="0"/>
      <w:marRight w:val="0"/>
      <w:marTop w:val="0"/>
      <w:marBottom w:val="0"/>
      <w:divBdr>
        <w:top w:val="none" w:sz="0" w:space="0" w:color="auto"/>
        <w:left w:val="none" w:sz="0" w:space="0" w:color="auto"/>
        <w:bottom w:val="none" w:sz="0" w:space="0" w:color="auto"/>
        <w:right w:val="none" w:sz="0" w:space="0" w:color="auto"/>
      </w:divBdr>
    </w:div>
    <w:div w:id="1576820602">
      <w:bodyDiv w:val="1"/>
      <w:marLeft w:val="0"/>
      <w:marRight w:val="0"/>
      <w:marTop w:val="0"/>
      <w:marBottom w:val="0"/>
      <w:divBdr>
        <w:top w:val="none" w:sz="0" w:space="0" w:color="auto"/>
        <w:left w:val="none" w:sz="0" w:space="0" w:color="auto"/>
        <w:bottom w:val="none" w:sz="0" w:space="0" w:color="auto"/>
        <w:right w:val="none" w:sz="0" w:space="0" w:color="auto"/>
      </w:divBdr>
    </w:div>
    <w:div w:id="1636833209">
      <w:bodyDiv w:val="1"/>
      <w:marLeft w:val="0"/>
      <w:marRight w:val="0"/>
      <w:marTop w:val="0"/>
      <w:marBottom w:val="0"/>
      <w:divBdr>
        <w:top w:val="none" w:sz="0" w:space="0" w:color="auto"/>
        <w:left w:val="none" w:sz="0" w:space="0" w:color="auto"/>
        <w:bottom w:val="none" w:sz="0" w:space="0" w:color="auto"/>
        <w:right w:val="none" w:sz="0" w:space="0" w:color="auto"/>
      </w:divBdr>
    </w:div>
    <w:div w:id="1689794898">
      <w:bodyDiv w:val="1"/>
      <w:marLeft w:val="0"/>
      <w:marRight w:val="0"/>
      <w:marTop w:val="0"/>
      <w:marBottom w:val="0"/>
      <w:divBdr>
        <w:top w:val="none" w:sz="0" w:space="0" w:color="auto"/>
        <w:left w:val="none" w:sz="0" w:space="0" w:color="auto"/>
        <w:bottom w:val="none" w:sz="0" w:space="0" w:color="auto"/>
        <w:right w:val="none" w:sz="0" w:space="0" w:color="auto"/>
      </w:divBdr>
    </w:div>
    <w:div w:id="1715232526">
      <w:bodyDiv w:val="1"/>
      <w:marLeft w:val="0"/>
      <w:marRight w:val="0"/>
      <w:marTop w:val="0"/>
      <w:marBottom w:val="0"/>
      <w:divBdr>
        <w:top w:val="none" w:sz="0" w:space="0" w:color="auto"/>
        <w:left w:val="none" w:sz="0" w:space="0" w:color="auto"/>
        <w:bottom w:val="none" w:sz="0" w:space="0" w:color="auto"/>
        <w:right w:val="none" w:sz="0" w:space="0" w:color="auto"/>
      </w:divBdr>
    </w:div>
    <w:div w:id="1731803646">
      <w:bodyDiv w:val="1"/>
      <w:marLeft w:val="0"/>
      <w:marRight w:val="0"/>
      <w:marTop w:val="0"/>
      <w:marBottom w:val="0"/>
      <w:divBdr>
        <w:top w:val="none" w:sz="0" w:space="0" w:color="auto"/>
        <w:left w:val="none" w:sz="0" w:space="0" w:color="auto"/>
        <w:bottom w:val="none" w:sz="0" w:space="0" w:color="auto"/>
        <w:right w:val="none" w:sz="0" w:space="0" w:color="auto"/>
      </w:divBdr>
    </w:div>
    <w:div w:id="1822195102">
      <w:bodyDiv w:val="1"/>
      <w:marLeft w:val="0"/>
      <w:marRight w:val="0"/>
      <w:marTop w:val="0"/>
      <w:marBottom w:val="0"/>
      <w:divBdr>
        <w:top w:val="none" w:sz="0" w:space="0" w:color="auto"/>
        <w:left w:val="none" w:sz="0" w:space="0" w:color="auto"/>
        <w:bottom w:val="none" w:sz="0" w:space="0" w:color="auto"/>
        <w:right w:val="none" w:sz="0" w:space="0" w:color="auto"/>
      </w:divBdr>
    </w:div>
    <w:div w:id="1995183069">
      <w:bodyDiv w:val="1"/>
      <w:marLeft w:val="0"/>
      <w:marRight w:val="0"/>
      <w:marTop w:val="0"/>
      <w:marBottom w:val="0"/>
      <w:divBdr>
        <w:top w:val="none" w:sz="0" w:space="0" w:color="auto"/>
        <w:left w:val="none" w:sz="0" w:space="0" w:color="auto"/>
        <w:bottom w:val="none" w:sz="0" w:space="0" w:color="auto"/>
        <w:right w:val="none" w:sz="0" w:space="0" w:color="auto"/>
      </w:divBdr>
    </w:div>
    <w:div w:id="2001498788">
      <w:bodyDiv w:val="1"/>
      <w:marLeft w:val="0"/>
      <w:marRight w:val="0"/>
      <w:marTop w:val="0"/>
      <w:marBottom w:val="0"/>
      <w:divBdr>
        <w:top w:val="none" w:sz="0" w:space="0" w:color="auto"/>
        <w:left w:val="none" w:sz="0" w:space="0" w:color="auto"/>
        <w:bottom w:val="none" w:sz="0" w:space="0" w:color="auto"/>
        <w:right w:val="none" w:sz="0" w:space="0" w:color="auto"/>
      </w:divBdr>
    </w:div>
    <w:div w:id="2047296015">
      <w:bodyDiv w:val="1"/>
      <w:marLeft w:val="0"/>
      <w:marRight w:val="0"/>
      <w:marTop w:val="0"/>
      <w:marBottom w:val="0"/>
      <w:divBdr>
        <w:top w:val="none" w:sz="0" w:space="0" w:color="auto"/>
        <w:left w:val="none" w:sz="0" w:space="0" w:color="auto"/>
        <w:bottom w:val="none" w:sz="0" w:space="0" w:color="auto"/>
        <w:right w:val="none" w:sz="0" w:space="0" w:color="auto"/>
      </w:divBdr>
    </w:div>
    <w:div w:id="2053730227">
      <w:bodyDiv w:val="1"/>
      <w:marLeft w:val="0"/>
      <w:marRight w:val="0"/>
      <w:marTop w:val="0"/>
      <w:marBottom w:val="0"/>
      <w:divBdr>
        <w:top w:val="none" w:sz="0" w:space="0" w:color="auto"/>
        <w:left w:val="none" w:sz="0" w:space="0" w:color="auto"/>
        <w:bottom w:val="none" w:sz="0" w:space="0" w:color="auto"/>
        <w:right w:val="none" w:sz="0" w:space="0" w:color="auto"/>
      </w:divBdr>
    </w:div>
    <w:div w:id="2083864319">
      <w:bodyDiv w:val="1"/>
      <w:marLeft w:val="0"/>
      <w:marRight w:val="0"/>
      <w:marTop w:val="0"/>
      <w:marBottom w:val="0"/>
      <w:divBdr>
        <w:top w:val="none" w:sz="0" w:space="0" w:color="auto"/>
        <w:left w:val="none" w:sz="0" w:space="0" w:color="auto"/>
        <w:bottom w:val="none" w:sz="0" w:space="0" w:color="auto"/>
        <w:right w:val="none" w:sz="0" w:space="0" w:color="auto"/>
      </w:divBdr>
    </w:div>
    <w:div w:id="2111777739">
      <w:bodyDiv w:val="1"/>
      <w:marLeft w:val="0"/>
      <w:marRight w:val="0"/>
      <w:marTop w:val="0"/>
      <w:marBottom w:val="0"/>
      <w:divBdr>
        <w:top w:val="none" w:sz="0" w:space="0" w:color="auto"/>
        <w:left w:val="none" w:sz="0" w:space="0" w:color="auto"/>
        <w:bottom w:val="none" w:sz="0" w:space="0" w:color="auto"/>
        <w:right w:val="none" w:sz="0" w:space="0" w:color="auto"/>
      </w:divBdr>
    </w:div>
    <w:div w:id="2129162072">
      <w:bodyDiv w:val="1"/>
      <w:marLeft w:val="0"/>
      <w:marRight w:val="0"/>
      <w:marTop w:val="0"/>
      <w:marBottom w:val="0"/>
      <w:divBdr>
        <w:top w:val="none" w:sz="0" w:space="0" w:color="auto"/>
        <w:left w:val="none" w:sz="0" w:space="0" w:color="auto"/>
        <w:bottom w:val="none" w:sz="0" w:space="0" w:color="auto"/>
        <w:right w:val="none" w:sz="0" w:space="0" w:color="auto"/>
      </w:divBdr>
    </w:div>
    <w:div w:id="213471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meentenoordenveld.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kvk.nl/producten-bestellen/bedrijfsproducten-bestellen/uittrekse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justis.nl/producten/gva/gva-aanvragen/index.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70AD47"/>
      </a:accent1>
      <a:accent2>
        <a:srgbClr val="E2EFD9"/>
      </a:accent2>
      <a:accent3>
        <a:srgbClr val="C5E0B3"/>
      </a:accent3>
      <a:accent4>
        <a:srgbClr val="A8D08D"/>
      </a:accent4>
      <a:accent5>
        <a:srgbClr val="70AD47"/>
      </a:accent5>
      <a:accent6>
        <a:srgbClr val="70AD47"/>
      </a:accent6>
      <a:hlink>
        <a:srgbClr val="FF0000"/>
      </a:hlink>
      <a:folHlink>
        <a:srgbClr val="70AD4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E3ABDDA685F042B52436FA9B2542D5" ma:contentTypeVersion="4" ma:contentTypeDescription="Een nieuw document maken." ma:contentTypeScope="" ma:versionID="08c07265c3354d862b774b1827931401">
  <xsd:schema xmlns:xsd="http://www.w3.org/2001/XMLSchema" xmlns:xs="http://www.w3.org/2001/XMLSchema" xmlns:p="http://schemas.microsoft.com/office/2006/metadata/properties" xmlns:ns2="5db2d05b-a5ab-4a1b-89c1-d1cafa58460a" targetNamespace="http://schemas.microsoft.com/office/2006/metadata/properties" ma:root="true" ma:fieldsID="cdad5e9d9059be4e1faac908968dbd5c" ns2:_="">
    <xsd:import namespace="5db2d05b-a5ab-4a1b-89c1-d1cafa5846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2d05b-a5ab-4a1b-89c1-d1cafa584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8C0EF-2D73-4BE8-B904-CB46A38AE617}">
  <ds:schemaRefs>
    <ds:schemaRef ds:uri="http://schemas.microsoft.com/sharepoint/v3/contenttype/forms"/>
  </ds:schemaRefs>
</ds:datastoreItem>
</file>

<file path=customXml/itemProps2.xml><?xml version="1.0" encoding="utf-8"?>
<ds:datastoreItem xmlns:ds="http://schemas.openxmlformats.org/officeDocument/2006/customXml" ds:itemID="{E2E44B9A-765A-4AAB-9513-BD18B1C3F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2d05b-a5ab-4a1b-89c1-d1cafa584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D1BA4C-8748-4D56-BEF3-25A07D0B3F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B22ABC-F60E-4D97-98B9-0F152F2B1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2120</TotalTime>
  <Pages>26</Pages>
  <Words>9467</Words>
  <Characters>52074</Characters>
  <Application>Microsoft Office Word</Application>
  <DocSecurity>0</DocSecurity>
  <Lines>433</Lines>
  <Paragraphs>122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61419</CharactersWithSpaces>
  <SharedDoc>false</SharedDoc>
  <HLinks>
    <vt:vector size="258" baseType="variant">
      <vt:variant>
        <vt:i4>8061032</vt:i4>
      </vt:variant>
      <vt:variant>
        <vt:i4>246</vt:i4>
      </vt:variant>
      <vt:variant>
        <vt:i4>0</vt:i4>
      </vt:variant>
      <vt:variant>
        <vt:i4>5</vt:i4>
      </vt:variant>
      <vt:variant>
        <vt:lpwstr>https://www.kvk.nl/producten-bestellen/bedrijfsproducten-bestellen/uittreksels/</vt:lpwstr>
      </vt:variant>
      <vt:variant>
        <vt:lpwstr/>
      </vt:variant>
      <vt:variant>
        <vt:i4>5505042</vt:i4>
      </vt:variant>
      <vt:variant>
        <vt:i4>243</vt:i4>
      </vt:variant>
      <vt:variant>
        <vt:i4>0</vt:i4>
      </vt:variant>
      <vt:variant>
        <vt:i4>5</vt:i4>
      </vt:variant>
      <vt:variant>
        <vt:lpwstr>https://www.justis.nl/producten/gva/gva-aanvragen/index.aspx</vt:lpwstr>
      </vt:variant>
      <vt:variant>
        <vt:lpwstr/>
      </vt:variant>
      <vt:variant>
        <vt:i4>2031620</vt:i4>
      </vt:variant>
      <vt:variant>
        <vt:i4>240</vt:i4>
      </vt:variant>
      <vt:variant>
        <vt:i4>0</vt:i4>
      </vt:variant>
      <vt:variant>
        <vt:i4>5</vt:i4>
      </vt:variant>
      <vt:variant>
        <vt:lpwstr>http://www.tenderned.nl/</vt:lpwstr>
      </vt:variant>
      <vt:variant>
        <vt:lpwstr/>
      </vt:variant>
      <vt:variant>
        <vt:i4>8061051</vt:i4>
      </vt:variant>
      <vt:variant>
        <vt:i4>237</vt:i4>
      </vt:variant>
      <vt:variant>
        <vt:i4>0</vt:i4>
      </vt:variant>
      <vt:variant>
        <vt:i4>5</vt:i4>
      </vt:variant>
      <vt:variant>
        <vt:lpwstr>http://www.gemeentenoordenveld.nl/</vt:lpwstr>
      </vt:variant>
      <vt:variant>
        <vt:lpwstr/>
      </vt:variant>
      <vt:variant>
        <vt:i4>1835061</vt:i4>
      </vt:variant>
      <vt:variant>
        <vt:i4>230</vt:i4>
      </vt:variant>
      <vt:variant>
        <vt:i4>0</vt:i4>
      </vt:variant>
      <vt:variant>
        <vt:i4>5</vt:i4>
      </vt:variant>
      <vt:variant>
        <vt:lpwstr/>
      </vt:variant>
      <vt:variant>
        <vt:lpwstr>_Toc175219077</vt:lpwstr>
      </vt:variant>
      <vt:variant>
        <vt:i4>1835061</vt:i4>
      </vt:variant>
      <vt:variant>
        <vt:i4>224</vt:i4>
      </vt:variant>
      <vt:variant>
        <vt:i4>0</vt:i4>
      </vt:variant>
      <vt:variant>
        <vt:i4>5</vt:i4>
      </vt:variant>
      <vt:variant>
        <vt:lpwstr/>
      </vt:variant>
      <vt:variant>
        <vt:lpwstr>_Toc175219076</vt:lpwstr>
      </vt:variant>
      <vt:variant>
        <vt:i4>1835061</vt:i4>
      </vt:variant>
      <vt:variant>
        <vt:i4>218</vt:i4>
      </vt:variant>
      <vt:variant>
        <vt:i4>0</vt:i4>
      </vt:variant>
      <vt:variant>
        <vt:i4>5</vt:i4>
      </vt:variant>
      <vt:variant>
        <vt:lpwstr/>
      </vt:variant>
      <vt:variant>
        <vt:lpwstr>_Toc175219075</vt:lpwstr>
      </vt:variant>
      <vt:variant>
        <vt:i4>1835061</vt:i4>
      </vt:variant>
      <vt:variant>
        <vt:i4>212</vt:i4>
      </vt:variant>
      <vt:variant>
        <vt:i4>0</vt:i4>
      </vt:variant>
      <vt:variant>
        <vt:i4>5</vt:i4>
      </vt:variant>
      <vt:variant>
        <vt:lpwstr/>
      </vt:variant>
      <vt:variant>
        <vt:lpwstr>_Toc175219074</vt:lpwstr>
      </vt:variant>
      <vt:variant>
        <vt:i4>1835061</vt:i4>
      </vt:variant>
      <vt:variant>
        <vt:i4>206</vt:i4>
      </vt:variant>
      <vt:variant>
        <vt:i4>0</vt:i4>
      </vt:variant>
      <vt:variant>
        <vt:i4>5</vt:i4>
      </vt:variant>
      <vt:variant>
        <vt:lpwstr/>
      </vt:variant>
      <vt:variant>
        <vt:lpwstr>_Toc175219073</vt:lpwstr>
      </vt:variant>
      <vt:variant>
        <vt:i4>1835061</vt:i4>
      </vt:variant>
      <vt:variant>
        <vt:i4>200</vt:i4>
      </vt:variant>
      <vt:variant>
        <vt:i4>0</vt:i4>
      </vt:variant>
      <vt:variant>
        <vt:i4>5</vt:i4>
      </vt:variant>
      <vt:variant>
        <vt:lpwstr/>
      </vt:variant>
      <vt:variant>
        <vt:lpwstr>_Toc175219072</vt:lpwstr>
      </vt:variant>
      <vt:variant>
        <vt:i4>1835061</vt:i4>
      </vt:variant>
      <vt:variant>
        <vt:i4>194</vt:i4>
      </vt:variant>
      <vt:variant>
        <vt:i4>0</vt:i4>
      </vt:variant>
      <vt:variant>
        <vt:i4>5</vt:i4>
      </vt:variant>
      <vt:variant>
        <vt:lpwstr/>
      </vt:variant>
      <vt:variant>
        <vt:lpwstr>_Toc175219071</vt:lpwstr>
      </vt:variant>
      <vt:variant>
        <vt:i4>1835061</vt:i4>
      </vt:variant>
      <vt:variant>
        <vt:i4>188</vt:i4>
      </vt:variant>
      <vt:variant>
        <vt:i4>0</vt:i4>
      </vt:variant>
      <vt:variant>
        <vt:i4>5</vt:i4>
      </vt:variant>
      <vt:variant>
        <vt:lpwstr/>
      </vt:variant>
      <vt:variant>
        <vt:lpwstr>_Toc175219070</vt:lpwstr>
      </vt:variant>
      <vt:variant>
        <vt:i4>1900597</vt:i4>
      </vt:variant>
      <vt:variant>
        <vt:i4>182</vt:i4>
      </vt:variant>
      <vt:variant>
        <vt:i4>0</vt:i4>
      </vt:variant>
      <vt:variant>
        <vt:i4>5</vt:i4>
      </vt:variant>
      <vt:variant>
        <vt:lpwstr/>
      </vt:variant>
      <vt:variant>
        <vt:lpwstr>_Toc175219069</vt:lpwstr>
      </vt:variant>
      <vt:variant>
        <vt:i4>1900597</vt:i4>
      </vt:variant>
      <vt:variant>
        <vt:i4>176</vt:i4>
      </vt:variant>
      <vt:variant>
        <vt:i4>0</vt:i4>
      </vt:variant>
      <vt:variant>
        <vt:i4>5</vt:i4>
      </vt:variant>
      <vt:variant>
        <vt:lpwstr/>
      </vt:variant>
      <vt:variant>
        <vt:lpwstr>_Toc175219068</vt:lpwstr>
      </vt:variant>
      <vt:variant>
        <vt:i4>1900597</vt:i4>
      </vt:variant>
      <vt:variant>
        <vt:i4>170</vt:i4>
      </vt:variant>
      <vt:variant>
        <vt:i4>0</vt:i4>
      </vt:variant>
      <vt:variant>
        <vt:i4>5</vt:i4>
      </vt:variant>
      <vt:variant>
        <vt:lpwstr/>
      </vt:variant>
      <vt:variant>
        <vt:lpwstr>_Toc175219067</vt:lpwstr>
      </vt:variant>
      <vt:variant>
        <vt:i4>1900597</vt:i4>
      </vt:variant>
      <vt:variant>
        <vt:i4>164</vt:i4>
      </vt:variant>
      <vt:variant>
        <vt:i4>0</vt:i4>
      </vt:variant>
      <vt:variant>
        <vt:i4>5</vt:i4>
      </vt:variant>
      <vt:variant>
        <vt:lpwstr/>
      </vt:variant>
      <vt:variant>
        <vt:lpwstr>_Toc175219066</vt:lpwstr>
      </vt:variant>
      <vt:variant>
        <vt:i4>1900597</vt:i4>
      </vt:variant>
      <vt:variant>
        <vt:i4>158</vt:i4>
      </vt:variant>
      <vt:variant>
        <vt:i4>0</vt:i4>
      </vt:variant>
      <vt:variant>
        <vt:i4>5</vt:i4>
      </vt:variant>
      <vt:variant>
        <vt:lpwstr/>
      </vt:variant>
      <vt:variant>
        <vt:lpwstr>_Toc175219065</vt:lpwstr>
      </vt:variant>
      <vt:variant>
        <vt:i4>1900597</vt:i4>
      </vt:variant>
      <vt:variant>
        <vt:i4>152</vt:i4>
      </vt:variant>
      <vt:variant>
        <vt:i4>0</vt:i4>
      </vt:variant>
      <vt:variant>
        <vt:i4>5</vt:i4>
      </vt:variant>
      <vt:variant>
        <vt:lpwstr/>
      </vt:variant>
      <vt:variant>
        <vt:lpwstr>_Toc175219064</vt:lpwstr>
      </vt:variant>
      <vt:variant>
        <vt:i4>1900597</vt:i4>
      </vt:variant>
      <vt:variant>
        <vt:i4>146</vt:i4>
      </vt:variant>
      <vt:variant>
        <vt:i4>0</vt:i4>
      </vt:variant>
      <vt:variant>
        <vt:i4>5</vt:i4>
      </vt:variant>
      <vt:variant>
        <vt:lpwstr/>
      </vt:variant>
      <vt:variant>
        <vt:lpwstr>_Toc175219063</vt:lpwstr>
      </vt:variant>
      <vt:variant>
        <vt:i4>1900597</vt:i4>
      </vt:variant>
      <vt:variant>
        <vt:i4>140</vt:i4>
      </vt:variant>
      <vt:variant>
        <vt:i4>0</vt:i4>
      </vt:variant>
      <vt:variant>
        <vt:i4>5</vt:i4>
      </vt:variant>
      <vt:variant>
        <vt:lpwstr/>
      </vt:variant>
      <vt:variant>
        <vt:lpwstr>_Toc175219062</vt:lpwstr>
      </vt:variant>
      <vt:variant>
        <vt:i4>1900597</vt:i4>
      </vt:variant>
      <vt:variant>
        <vt:i4>134</vt:i4>
      </vt:variant>
      <vt:variant>
        <vt:i4>0</vt:i4>
      </vt:variant>
      <vt:variant>
        <vt:i4>5</vt:i4>
      </vt:variant>
      <vt:variant>
        <vt:lpwstr/>
      </vt:variant>
      <vt:variant>
        <vt:lpwstr>_Toc175219061</vt:lpwstr>
      </vt:variant>
      <vt:variant>
        <vt:i4>1900597</vt:i4>
      </vt:variant>
      <vt:variant>
        <vt:i4>128</vt:i4>
      </vt:variant>
      <vt:variant>
        <vt:i4>0</vt:i4>
      </vt:variant>
      <vt:variant>
        <vt:i4>5</vt:i4>
      </vt:variant>
      <vt:variant>
        <vt:lpwstr/>
      </vt:variant>
      <vt:variant>
        <vt:lpwstr>_Toc175219060</vt:lpwstr>
      </vt:variant>
      <vt:variant>
        <vt:i4>1966133</vt:i4>
      </vt:variant>
      <vt:variant>
        <vt:i4>122</vt:i4>
      </vt:variant>
      <vt:variant>
        <vt:i4>0</vt:i4>
      </vt:variant>
      <vt:variant>
        <vt:i4>5</vt:i4>
      </vt:variant>
      <vt:variant>
        <vt:lpwstr/>
      </vt:variant>
      <vt:variant>
        <vt:lpwstr>_Toc175219059</vt:lpwstr>
      </vt:variant>
      <vt:variant>
        <vt:i4>1966133</vt:i4>
      </vt:variant>
      <vt:variant>
        <vt:i4>116</vt:i4>
      </vt:variant>
      <vt:variant>
        <vt:i4>0</vt:i4>
      </vt:variant>
      <vt:variant>
        <vt:i4>5</vt:i4>
      </vt:variant>
      <vt:variant>
        <vt:lpwstr/>
      </vt:variant>
      <vt:variant>
        <vt:lpwstr>_Toc175219058</vt:lpwstr>
      </vt:variant>
      <vt:variant>
        <vt:i4>1966133</vt:i4>
      </vt:variant>
      <vt:variant>
        <vt:i4>110</vt:i4>
      </vt:variant>
      <vt:variant>
        <vt:i4>0</vt:i4>
      </vt:variant>
      <vt:variant>
        <vt:i4>5</vt:i4>
      </vt:variant>
      <vt:variant>
        <vt:lpwstr/>
      </vt:variant>
      <vt:variant>
        <vt:lpwstr>_Toc175219057</vt:lpwstr>
      </vt:variant>
      <vt:variant>
        <vt:i4>1966133</vt:i4>
      </vt:variant>
      <vt:variant>
        <vt:i4>104</vt:i4>
      </vt:variant>
      <vt:variant>
        <vt:i4>0</vt:i4>
      </vt:variant>
      <vt:variant>
        <vt:i4>5</vt:i4>
      </vt:variant>
      <vt:variant>
        <vt:lpwstr/>
      </vt:variant>
      <vt:variant>
        <vt:lpwstr>_Toc175219056</vt:lpwstr>
      </vt:variant>
      <vt:variant>
        <vt:i4>1966133</vt:i4>
      </vt:variant>
      <vt:variant>
        <vt:i4>98</vt:i4>
      </vt:variant>
      <vt:variant>
        <vt:i4>0</vt:i4>
      </vt:variant>
      <vt:variant>
        <vt:i4>5</vt:i4>
      </vt:variant>
      <vt:variant>
        <vt:lpwstr/>
      </vt:variant>
      <vt:variant>
        <vt:lpwstr>_Toc175219055</vt:lpwstr>
      </vt:variant>
      <vt:variant>
        <vt:i4>1966133</vt:i4>
      </vt:variant>
      <vt:variant>
        <vt:i4>92</vt:i4>
      </vt:variant>
      <vt:variant>
        <vt:i4>0</vt:i4>
      </vt:variant>
      <vt:variant>
        <vt:i4>5</vt:i4>
      </vt:variant>
      <vt:variant>
        <vt:lpwstr/>
      </vt:variant>
      <vt:variant>
        <vt:lpwstr>_Toc175219054</vt:lpwstr>
      </vt:variant>
      <vt:variant>
        <vt:i4>1966133</vt:i4>
      </vt:variant>
      <vt:variant>
        <vt:i4>86</vt:i4>
      </vt:variant>
      <vt:variant>
        <vt:i4>0</vt:i4>
      </vt:variant>
      <vt:variant>
        <vt:i4>5</vt:i4>
      </vt:variant>
      <vt:variant>
        <vt:lpwstr/>
      </vt:variant>
      <vt:variant>
        <vt:lpwstr>_Toc175219053</vt:lpwstr>
      </vt:variant>
      <vt:variant>
        <vt:i4>1966133</vt:i4>
      </vt:variant>
      <vt:variant>
        <vt:i4>80</vt:i4>
      </vt:variant>
      <vt:variant>
        <vt:i4>0</vt:i4>
      </vt:variant>
      <vt:variant>
        <vt:i4>5</vt:i4>
      </vt:variant>
      <vt:variant>
        <vt:lpwstr/>
      </vt:variant>
      <vt:variant>
        <vt:lpwstr>_Toc175219052</vt:lpwstr>
      </vt:variant>
      <vt:variant>
        <vt:i4>1966133</vt:i4>
      </vt:variant>
      <vt:variant>
        <vt:i4>74</vt:i4>
      </vt:variant>
      <vt:variant>
        <vt:i4>0</vt:i4>
      </vt:variant>
      <vt:variant>
        <vt:i4>5</vt:i4>
      </vt:variant>
      <vt:variant>
        <vt:lpwstr/>
      </vt:variant>
      <vt:variant>
        <vt:lpwstr>_Toc175219051</vt:lpwstr>
      </vt:variant>
      <vt:variant>
        <vt:i4>1966133</vt:i4>
      </vt:variant>
      <vt:variant>
        <vt:i4>68</vt:i4>
      </vt:variant>
      <vt:variant>
        <vt:i4>0</vt:i4>
      </vt:variant>
      <vt:variant>
        <vt:i4>5</vt:i4>
      </vt:variant>
      <vt:variant>
        <vt:lpwstr/>
      </vt:variant>
      <vt:variant>
        <vt:lpwstr>_Toc175219050</vt:lpwstr>
      </vt:variant>
      <vt:variant>
        <vt:i4>2031669</vt:i4>
      </vt:variant>
      <vt:variant>
        <vt:i4>62</vt:i4>
      </vt:variant>
      <vt:variant>
        <vt:i4>0</vt:i4>
      </vt:variant>
      <vt:variant>
        <vt:i4>5</vt:i4>
      </vt:variant>
      <vt:variant>
        <vt:lpwstr/>
      </vt:variant>
      <vt:variant>
        <vt:lpwstr>_Toc175219049</vt:lpwstr>
      </vt:variant>
      <vt:variant>
        <vt:i4>2031669</vt:i4>
      </vt:variant>
      <vt:variant>
        <vt:i4>56</vt:i4>
      </vt:variant>
      <vt:variant>
        <vt:i4>0</vt:i4>
      </vt:variant>
      <vt:variant>
        <vt:i4>5</vt:i4>
      </vt:variant>
      <vt:variant>
        <vt:lpwstr/>
      </vt:variant>
      <vt:variant>
        <vt:lpwstr>_Toc175219048</vt:lpwstr>
      </vt:variant>
      <vt:variant>
        <vt:i4>2031669</vt:i4>
      </vt:variant>
      <vt:variant>
        <vt:i4>50</vt:i4>
      </vt:variant>
      <vt:variant>
        <vt:i4>0</vt:i4>
      </vt:variant>
      <vt:variant>
        <vt:i4>5</vt:i4>
      </vt:variant>
      <vt:variant>
        <vt:lpwstr/>
      </vt:variant>
      <vt:variant>
        <vt:lpwstr>_Toc175219047</vt:lpwstr>
      </vt:variant>
      <vt:variant>
        <vt:i4>2031669</vt:i4>
      </vt:variant>
      <vt:variant>
        <vt:i4>44</vt:i4>
      </vt:variant>
      <vt:variant>
        <vt:i4>0</vt:i4>
      </vt:variant>
      <vt:variant>
        <vt:i4>5</vt:i4>
      </vt:variant>
      <vt:variant>
        <vt:lpwstr/>
      </vt:variant>
      <vt:variant>
        <vt:lpwstr>_Toc175219046</vt:lpwstr>
      </vt:variant>
      <vt:variant>
        <vt:i4>2031669</vt:i4>
      </vt:variant>
      <vt:variant>
        <vt:i4>38</vt:i4>
      </vt:variant>
      <vt:variant>
        <vt:i4>0</vt:i4>
      </vt:variant>
      <vt:variant>
        <vt:i4>5</vt:i4>
      </vt:variant>
      <vt:variant>
        <vt:lpwstr/>
      </vt:variant>
      <vt:variant>
        <vt:lpwstr>_Toc175219045</vt:lpwstr>
      </vt:variant>
      <vt:variant>
        <vt:i4>2031669</vt:i4>
      </vt:variant>
      <vt:variant>
        <vt:i4>32</vt:i4>
      </vt:variant>
      <vt:variant>
        <vt:i4>0</vt:i4>
      </vt:variant>
      <vt:variant>
        <vt:i4>5</vt:i4>
      </vt:variant>
      <vt:variant>
        <vt:lpwstr/>
      </vt:variant>
      <vt:variant>
        <vt:lpwstr>_Toc175219044</vt:lpwstr>
      </vt:variant>
      <vt:variant>
        <vt:i4>2031669</vt:i4>
      </vt:variant>
      <vt:variant>
        <vt:i4>26</vt:i4>
      </vt:variant>
      <vt:variant>
        <vt:i4>0</vt:i4>
      </vt:variant>
      <vt:variant>
        <vt:i4>5</vt:i4>
      </vt:variant>
      <vt:variant>
        <vt:lpwstr/>
      </vt:variant>
      <vt:variant>
        <vt:lpwstr>_Toc175219043</vt:lpwstr>
      </vt:variant>
      <vt:variant>
        <vt:i4>2031669</vt:i4>
      </vt:variant>
      <vt:variant>
        <vt:i4>20</vt:i4>
      </vt:variant>
      <vt:variant>
        <vt:i4>0</vt:i4>
      </vt:variant>
      <vt:variant>
        <vt:i4>5</vt:i4>
      </vt:variant>
      <vt:variant>
        <vt:lpwstr/>
      </vt:variant>
      <vt:variant>
        <vt:lpwstr>_Toc175219042</vt:lpwstr>
      </vt:variant>
      <vt:variant>
        <vt:i4>2031669</vt:i4>
      </vt:variant>
      <vt:variant>
        <vt:i4>14</vt:i4>
      </vt:variant>
      <vt:variant>
        <vt:i4>0</vt:i4>
      </vt:variant>
      <vt:variant>
        <vt:i4>5</vt:i4>
      </vt:variant>
      <vt:variant>
        <vt:lpwstr/>
      </vt:variant>
      <vt:variant>
        <vt:lpwstr>_Toc175219041</vt:lpwstr>
      </vt:variant>
      <vt:variant>
        <vt:i4>2031669</vt:i4>
      </vt:variant>
      <vt:variant>
        <vt:i4>8</vt:i4>
      </vt:variant>
      <vt:variant>
        <vt:i4>0</vt:i4>
      </vt:variant>
      <vt:variant>
        <vt:i4>5</vt:i4>
      </vt:variant>
      <vt:variant>
        <vt:lpwstr/>
      </vt:variant>
      <vt:variant>
        <vt:lpwstr>_Toc175219040</vt:lpwstr>
      </vt:variant>
      <vt:variant>
        <vt:i4>1572917</vt:i4>
      </vt:variant>
      <vt:variant>
        <vt:i4>2</vt:i4>
      </vt:variant>
      <vt:variant>
        <vt:i4>0</vt:i4>
      </vt:variant>
      <vt:variant>
        <vt:i4>5</vt:i4>
      </vt:variant>
      <vt:variant>
        <vt:lpwstr/>
      </vt:variant>
      <vt:variant>
        <vt:lpwstr>_Toc175219039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Luursema</dc:creator>
  <cp:keywords/>
  <dc:description/>
  <cp:lastModifiedBy>Manon Luursema</cp:lastModifiedBy>
  <cp:revision>534</cp:revision>
  <cp:lastPrinted>2025-01-16T04:38:00Z</cp:lastPrinted>
  <dcterms:created xsi:type="dcterms:W3CDTF">2024-12-13T23:36:00Z</dcterms:created>
  <dcterms:modified xsi:type="dcterms:W3CDTF">2025-11-18T12:21:00Z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y fmtid="{D5CDD505-2E9C-101B-9397-08002B2CF9AE}" pid="39" name="ContentTypeId">
    <vt:lpwstr>0x01010035E3ABDDA685F042B52436FA9B2542D5</vt:lpwstr>
  </property>
  <property fmtid="{D5CDD505-2E9C-101B-9397-08002B2CF9AE}" pid="40" name="MediaServiceImageTags">
    <vt:lpwstr/>
  </property>
  <property fmtid="{D5CDD505-2E9C-101B-9397-08002B2CF9AE}" pid="41" name="xd_ProgID">
    <vt:lpwstr/>
  </property>
  <property fmtid="{D5CDD505-2E9C-101B-9397-08002B2CF9AE}" pid="42" name="ComplianceAssetId">
    <vt:lpwstr/>
  </property>
  <property fmtid="{D5CDD505-2E9C-101B-9397-08002B2CF9AE}" pid="43" name="TemplateUrl">
    <vt:lpwstr/>
  </property>
  <property fmtid="{D5CDD505-2E9C-101B-9397-08002B2CF9AE}" pid="44" name="_ExtendedDescription">
    <vt:lpwstr/>
  </property>
  <property fmtid="{D5CDD505-2E9C-101B-9397-08002B2CF9AE}" pid="45" name="xd_Signature">
    <vt:bool>false</vt:bool>
  </property>
  <property fmtid="{D5CDD505-2E9C-101B-9397-08002B2CF9AE}" pid="46" name="TriggerFlowInfo">
    <vt:lpwstr/>
  </property>
  <property fmtid="{D5CDD505-2E9C-101B-9397-08002B2CF9AE}" pid="47" name="docLang">
    <vt:lpwstr>nl</vt:lpwstr>
  </property>
</Properties>
</file>