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C1A1" w14:textId="77777777" w:rsidR="00C77E27" w:rsidRDefault="00C77E27" w:rsidP="000C2B59">
      <w:pPr>
        <w:pStyle w:val="Bijlagegenummerd"/>
        <w:numPr>
          <w:ilvl w:val="0"/>
          <w:numId w:val="0"/>
        </w:numPr>
      </w:pPr>
      <w:bookmarkStart w:id="0" w:name="_Toc495055826"/>
      <w:bookmarkStart w:id="1" w:name="_Toc505696361"/>
      <w:bookmarkStart w:id="2" w:name="_Toc506553314"/>
      <w:bookmarkStart w:id="3" w:name="_Toc1369350"/>
    </w:p>
    <w:p w14:paraId="0FF526C4" w14:textId="79B56CF5" w:rsidR="00C77E27" w:rsidRDefault="00787990" w:rsidP="000C2B59">
      <w:pPr>
        <w:pStyle w:val="Bijlagegenummerd"/>
        <w:numPr>
          <w:ilvl w:val="0"/>
          <w:numId w:val="0"/>
        </w:numPr>
      </w:pPr>
      <w:r>
        <w:t xml:space="preserve">Bijlage </w:t>
      </w:r>
      <w:r w:rsidR="00841269">
        <w:t>8</w:t>
      </w:r>
      <w:r>
        <w:t xml:space="preserve"> Derde(n)</w:t>
      </w:r>
      <w:r w:rsidRPr="00D10A01">
        <w:t>verklaring</w:t>
      </w:r>
      <w:bookmarkEnd w:id="0"/>
      <w:bookmarkEnd w:id="1"/>
      <w:bookmarkEnd w:id="2"/>
      <w:bookmarkEnd w:id="3"/>
    </w:p>
    <w:p w14:paraId="4ADCE89F" w14:textId="77777777" w:rsidR="00C77E27" w:rsidRDefault="00787990" w:rsidP="000C2B59">
      <w:r>
        <w:t>Indien de Inschrijver een beroep doet op Derden om te voldoen aan de Geschiktheidseisen dan dient dit formulier te worden ingevuld en rechtsgeldig ondertekend.</w:t>
      </w:r>
    </w:p>
    <w:p w14:paraId="17D4F72D" w14:textId="77777777" w:rsidR="00C77E27" w:rsidRDefault="00C77E27" w:rsidP="000C2B59"/>
    <w:p w14:paraId="601B43E6" w14:textId="77777777" w:rsidR="00C77E27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onderneming Inschrijver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>
        <w:rPr>
          <w:szCs w:val="18"/>
        </w:rPr>
        <w:t>&gt;, hierna te noemen I</w:t>
      </w:r>
      <w:r w:rsidRPr="00452B06">
        <w:rPr>
          <w:szCs w:val="18"/>
        </w:rPr>
        <w:t>nschrijver;</w:t>
      </w:r>
    </w:p>
    <w:p w14:paraId="1108C47F" w14:textId="77777777" w:rsidR="00C77E27" w:rsidRDefault="00C77E27" w:rsidP="000C2B59">
      <w:pPr>
        <w:rPr>
          <w:szCs w:val="18"/>
        </w:rPr>
      </w:pPr>
    </w:p>
    <w:p w14:paraId="1866EBDE" w14:textId="77777777" w:rsidR="00C77E27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holding/onderaannemer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 w:rsidRPr="00452B06">
        <w:rPr>
          <w:szCs w:val="18"/>
        </w:rPr>
        <w:t xml:space="preserve">&gt;, hierna te noemen </w:t>
      </w:r>
      <w:r>
        <w:rPr>
          <w:szCs w:val="18"/>
        </w:rPr>
        <w:t>&lt;</w:t>
      </w:r>
      <w:r w:rsidRPr="000C2B59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452B06">
        <w:rPr>
          <w:szCs w:val="18"/>
        </w:rPr>
        <w:t>;</w:t>
      </w:r>
    </w:p>
    <w:p w14:paraId="3F73722C" w14:textId="77777777" w:rsidR="00C77E27" w:rsidRDefault="00C77E27" w:rsidP="000C2B59">
      <w:pPr>
        <w:rPr>
          <w:szCs w:val="18"/>
        </w:rPr>
      </w:pPr>
    </w:p>
    <w:p w14:paraId="4AEFE99C" w14:textId="77777777" w:rsidR="00C77E27" w:rsidRDefault="00787990" w:rsidP="000C2B59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14:paraId="70E1E787" w14:textId="77777777" w:rsidR="00C77E27" w:rsidRPr="00452B06" w:rsidRDefault="00C77E27" w:rsidP="000C2B59">
      <w:pPr>
        <w:rPr>
          <w:szCs w:val="18"/>
        </w:rPr>
      </w:pPr>
    </w:p>
    <w:p w14:paraId="257C086D" w14:textId="2C237612" w:rsidR="00C77E27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>
        <w:rPr>
          <w:szCs w:val="18"/>
        </w:rPr>
        <w:t>Gemeente Gouda</w:t>
      </w:r>
      <w:r w:rsidRPr="00DE4313">
        <w:rPr>
          <w:szCs w:val="18"/>
        </w:rPr>
        <w:t xml:space="preserve">, een </w:t>
      </w:r>
      <w:r w:rsidR="00C77E27" w:rsidRPr="00C77E27">
        <w:rPr>
          <w:szCs w:val="18"/>
        </w:rPr>
        <w:t>a</w:t>
      </w:r>
      <w:r w:rsidRPr="00C77E27">
        <w:rPr>
          <w:szCs w:val="18"/>
        </w:rPr>
        <w:t>annemer zoekt</w:t>
      </w:r>
      <w:r w:rsidRPr="00DE4313">
        <w:rPr>
          <w:szCs w:val="18"/>
        </w:rPr>
        <w:t xml:space="preserve"> voor </w:t>
      </w:r>
      <w:r w:rsidR="00C77E27">
        <w:rPr>
          <w:szCs w:val="18"/>
        </w:rPr>
        <w:t xml:space="preserve">de </w:t>
      </w:r>
      <w:r w:rsidR="001B17E5">
        <w:rPr>
          <w:szCs w:val="18"/>
        </w:rPr>
        <w:t xml:space="preserve">uitvoering van de opdracht </w:t>
      </w:r>
      <w:r w:rsidR="004B742B">
        <w:rPr>
          <w:szCs w:val="18"/>
        </w:rPr>
        <w:t>herinrichting Koningin Wilhelminaweg</w:t>
      </w:r>
      <w:r w:rsidR="00C77E27">
        <w:rPr>
          <w:szCs w:val="18"/>
        </w:rPr>
        <w:t xml:space="preserve"> </w:t>
      </w:r>
      <w:r w:rsidRPr="00DE4313">
        <w:rPr>
          <w:szCs w:val="18"/>
        </w:rPr>
        <w:t>en deze door middel van een aanbesteding wenst te vinden;</w:t>
      </w:r>
    </w:p>
    <w:p w14:paraId="225C041B" w14:textId="77777777" w:rsidR="00C77E27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in dat kader voornemens is een </w:t>
      </w:r>
      <w:r>
        <w:rPr>
          <w:szCs w:val="18"/>
        </w:rPr>
        <w:t>Inschrijving</w:t>
      </w:r>
      <w:r w:rsidRPr="00DE4313">
        <w:rPr>
          <w:szCs w:val="18"/>
        </w:rPr>
        <w:t xml:space="preserve"> te doen;</w:t>
      </w:r>
    </w:p>
    <w:p w14:paraId="3F1656BA" w14:textId="77777777" w:rsidR="00C77E27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</w:t>
      </w:r>
      <w:r>
        <w:rPr>
          <w:szCs w:val="18"/>
        </w:rPr>
        <w:t>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</w:t>
      </w:r>
      <w:r>
        <w:rPr>
          <w:szCs w:val="18"/>
        </w:rPr>
        <w:t xml:space="preserve"> te kunnen voldoen aan de door </w:t>
      </w:r>
      <w:r w:rsidRPr="00DE4313">
        <w:rPr>
          <w:szCs w:val="18"/>
        </w:rPr>
        <w:t xml:space="preserve"> </w:t>
      </w:r>
      <w:r>
        <w:rPr>
          <w:szCs w:val="18"/>
        </w:rPr>
        <w:t>Gemeente Gouda</w:t>
      </w:r>
      <w:r w:rsidRPr="00DE4313">
        <w:rPr>
          <w:szCs w:val="18"/>
        </w:rPr>
        <w:t xml:space="preserve"> ter zake van de aanbesteding gestelde </w:t>
      </w:r>
      <w:r>
        <w:rPr>
          <w:szCs w:val="18"/>
        </w:rPr>
        <w:t>G</w:t>
      </w:r>
      <w:r w:rsidRPr="00DE4313">
        <w:rPr>
          <w:szCs w:val="18"/>
        </w:rPr>
        <w:t>eschiktheidseisen en/of selectiecriteria;</w:t>
      </w:r>
    </w:p>
    <w:p w14:paraId="5709EC05" w14:textId="77777777" w:rsidR="00C77E27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Partijen in dat kader jegens </w:t>
      </w:r>
      <w:r>
        <w:rPr>
          <w:szCs w:val="18"/>
        </w:rPr>
        <w:t>gemeente Gouda</w:t>
      </w:r>
      <w:r w:rsidRPr="00DE4313">
        <w:rPr>
          <w:szCs w:val="18"/>
        </w:rPr>
        <w:t xml:space="preserve"> w</w:t>
      </w:r>
      <w:r>
        <w:rPr>
          <w:szCs w:val="18"/>
        </w:rPr>
        <w:t>ensen te verklaren dat, indien I</w:t>
      </w:r>
      <w:r w:rsidRPr="00DE4313">
        <w:rPr>
          <w:szCs w:val="18"/>
        </w:rPr>
        <w:t xml:space="preserve">nschrijver de </w:t>
      </w:r>
      <w:r>
        <w:rPr>
          <w:szCs w:val="18"/>
        </w:rPr>
        <w:t>opdracht gegund krijgt, I</w:t>
      </w:r>
      <w:r w:rsidRPr="00DE4313">
        <w:rPr>
          <w:szCs w:val="18"/>
        </w:rPr>
        <w:t xml:space="preserve">nschrijver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als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het </w:t>
      </w:r>
      <w:r>
        <w:rPr>
          <w:szCs w:val="18"/>
        </w:rPr>
        <w:t>P</w:t>
      </w:r>
      <w:r w:rsidRPr="00DE4313">
        <w:rPr>
          <w:szCs w:val="18"/>
        </w:rPr>
        <w:t xml:space="preserve">roject waarvoor hij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holding/&gt;onderaannemer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aan de eisen en/of criteria te voldoen.</w:t>
      </w:r>
    </w:p>
    <w:p w14:paraId="32B05C7A" w14:textId="77777777" w:rsidR="00C77E27" w:rsidRDefault="00C77E27" w:rsidP="000C2B59">
      <w:pPr>
        <w:rPr>
          <w:szCs w:val="18"/>
        </w:rPr>
      </w:pPr>
    </w:p>
    <w:p w14:paraId="32D873F0" w14:textId="77777777" w:rsidR="00C77E27" w:rsidRPr="00DE733A" w:rsidRDefault="00787990" w:rsidP="000C2B59">
      <w:pPr>
        <w:rPr>
          <w:szCs w:val="18"/>
        </w:rPr>
      </w:pPr>
      <w:r w:rsidRPr="00DE733A">
        <w:rPr>
          <w:szCs w:val="18"/>
        </w:rPr>
        <w:t xml:space="preserve">Partijen verklaren jegens </w:t>
      </w:r>
      <w:r>
        <w:rPr>
          <w:szCs w:val="18"/>
        </w:rPr>
        <w:t>Gemeente Gouda</w:t>
      </w:r>
      <w:r w:rsidRPr="00DE733A">
        <w:rPr>
          <w:szCs w:val="18"/>
        </w:rPr>
        <w:t xml:space="preserve"> het navolgende te zijn overeengekomen:</w:t>
      </w:r>
    </w:p>
    <w:p w14:paraId="34E479D5" w14:textId="700E02A1" w:rsidR="00C77E27" w:rsidRDefault="00787990" w:rsidP="003262AE">
      <w:pPr>
        <w:rPr>
          <w:szCs w:val="18"/>
        </w:rPr>
      </w:pPr>
      <w:r w:rsidRPr="00DE733A">
        <w:rPr>
          <w:szCs w:val="18"/>
        </w:rPr>
        <w:t>dat, indien &lt;</w:t>
      </w:r>
      <w:r w:rsidRPr="005B1EC3">
        <w:rPr>
          <w:szCs w:val="18"/>
          <w:highlight w:val="yellow"/>
        </w:rPr>
        <w:t>naam Inschrijver</w:t>
      </w:r>
      <w:r w:rsidRPr="00DE733A">
        <w:rPr>
          <w:szCs w:val="18"/>
        </w:rPr>
        <w:t xml:space="preserve">&gt;, de </w:t>
      </w:r>
      <w:r>
        <w:rPr>
          <w:szCs w:val="18"/>
        </w:rPr>
        <w:t xml:space="preserve">opdracht </w:t>
      </w:r>
      <w:r w:rsidR="00C77E27" w:rsidRPr="00DE4313">
        <w:rPr>
          <w:szCs w:val="18"/>
        </w:rPr>
        <w:t xml:space="preserve">voor </w:t>
      </w:r>
      <w:r w:rsidR="00C77E27">
        <w:rPr>
          <w:szCs w:val="18"/>
        </w:rPr>
        <w:t xml:space="preserve">de </w:t>
      </w:r>
      <w:r w:rsidR="00A26384" w:rsidRPr="004B7319">
        <w:t>Rioolvervanging en herinrichting Korte Akkeren Oud</w:t>
      </w:r>
      <w:r w:rsidR="00A26384" w:rsidRPr="00DE733A">
        <w:rPr>
          <w:szCs w:val="18"/>
        </w:rPr>
        <w:t xml:space="preserve"> </w:t>
      </w:r>
      <w:r w:rsidRPr="00DE733A">
        <w:rPr>
          <w:szCs w:val="18"/>
        </w:rPr>
        <w:t>gegund krijgt, &lt;</w:t>
      </w:r>
      <w:r w:rsidRPr="005B1EC3">
        <w:rPr>
          <w:szCs w:val="18"/>
          <w:highlight w:val="yellow"/>
        </w:rPr>
        <w:t>naam holding/onderaannemer</w:t>
      </w:r>
      <w:r w:rsidRPr="00DE733A">
        <w:rPr>
          <w:szCs w:val="18"/>
        </w:rPr>
        <w:t>&gt; het opdrachtonderdeel/de</w:t>
      </w:r>
      <w:r>
        <w:rPr>
          <w:szCs w:val="18"/>
        </w:rPr>
        <w:t xml:space="preserve"> </w:t>
      </w:r>
      <w:r w:rsidRPr="00DE733A">
        <w:rPr>
          <w:szCs w:val="18"/>
        </w:rPr>
        <w:t>opdrachtonderdelen &lt;</w:t>
      </w:r>
      <w:r w:rsidRPr="005B1EC3">
        <w:rPr>
          <w:szCs w:val="18"/>
          <w:highlight w:val="yellow"/>
        </w:rPr>
        <w:t>opdrachtonderde(e)l(en) welke holding/onderaannemer de vereisten voor levert</w:t>
      </w:r>
      <w:r w:rsidRPr="00DE733A">
        <w:rPr>
          <w:szCs w:val="18"/>
        </w:rPr>
        <w:t>&gt;</w:t>
      </w:r>
      <w:r>
        <w:rPr>
          <w:szCs w:val="18"/>
        </w:rPr>
        <w:t xml:space="preserve"> </w:t>
      </w:r>
      <w:r w:rsidRPr="00DE733A">
        <w:rPr>
          <w:szCs w:val="18"/>
        </w:rPr>
        <w:t>zal uitvoeren.</w:t>
      </w:r>
    </w:p>
    <w:p w14:paraId="3C22AA55" w14:textId="77777777" w:rsidR="00C77E27" w:rsidRPr="00DE733A" w:rsidRDefault="00C77E27" w:rsidP="000C2B59">
      <w:pPr>
        <w:rPr>
          <w:szCs w:val="18"/>
        </w:rPr>
      </w:pPr>
    </w:p>
    <w:p w14:paraId="18ED636F" w14:textId="77777777" w:rsidR="00C77E27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 xml:space="preserve">Namens </w:t>
      </w:r>
      <w:r>
        <w:rPr>
          <w:b/>
          <w:szCs w:val="18"/>
        </w:rPr>
        <w:t>I</w:t>
      </w:r>
      <w:r w:rsidRPr="000132DA">
        <w:rPr>
          <w:b/>
          <w:szCs w:val="18"/>
        </w:rPr>
        <w:t>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14:paraId="57688430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660C6A05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054C33B6" w14:textId="77777777" w:rsidR="00C77E27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14:paraId="6B45884D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5FA412AE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346D96F8" w14:textId="77777777" w:rsidR="00C77E27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14:paraId="2061FE60" w14:textId="77777777" w:rsidTr="00D85051">
        <w:trPr>
          <w:trHeight w:val="519"/>
        </w:trPr>
        <w:tc>
          <w:tcPr>
            <w:tcW w:w="2145" w:type="dxa"/>
            <w:vAlign w:val="center"/>
          </w:tcPr>
          <w:p w14:paraId="658AD480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vAlign w:val="center"/>
          </w:tcPr>
          <w:p w14:paraId="1A072D4F" w14:textId="77777777" w:rsidR="00C77E27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6A687812" w14:textId="77777777" w:rsidR="00C77E27" w:rsidRPr="000132DA" w:rsidRDefault="00C77E27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</w:p>
    <w:p w14:paraId="44D34A84" w14:textId="77777777" w:rsidR="00C77E27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>Namens de &lt;holding</w:t>
      </w:r>
      <w:r>
        <w:rPr>
          <w:b/>
          <w:szCs w:val="18"/>
        </w:rPr>
        <w:t xml:space="preserve"> cq </w:t>
      </w:r>
      <w:r w:rsidRPr="000132DA">
        <w:rPr>
          <w:b/>
          <w:szCs w:val="18"/>
        </w:rPr>
        <w:t>onderaannemer&gt;: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14:paraId="396730DA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78DE8D15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0CD74463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14:paraId="634014BE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46C9FF73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4E59B9F7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14:paraId="5AEABE55" w14:textId="77777777" w:rsidTr="00D85051">
        <w:trPr>
          <w:trHeight w:val="519"/>
        </w:trPr>
        <w:tc>
          <w:tcPr>
            <w:tcW w:w="2145" w:type="dxa"/>
            <w:vAlign w:val="center"/>
          </w:tcPr>
          <w:p w14:paraId="2C6898F6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vAlign w:val="center"/>
          </w:tcPr>
          <w:p w14:paraId="43C0EA56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7A949B97" w14:textId="77777777" w:rsidR="00C77E27" w:rsidRPr="005D12D5" w:rsidRDefault="00C77E27" w:rsidP="00AB381C"/>
    <w:sectPr w:rsidR="00C77E27" w:rsidRPr="005D12D5" w:rsidSect="00451A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226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4B23" w14:textId="77777777" w:rsidR="00F247EB" w:rsidRDefault="00787990">
      <w:r>
        <w:separator/>
      </w:r>
    </w:p>
  </w:endnote>
  <w:endnote w:type="continuationSeparator" w:id="0">
    <w:p w14:paraId="3EA42D89" w14:textId="77777777" w:rsidR="00F247EB" w:rsidRDefault="0078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4E0E" w14:textId="77777777" w:rsidR="00C77E27" w:rsidRDefault="00C77E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EDBD" w14:textId="77777777" w:rsidR="00C77E27" w:rsidRDefault="00C77E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651C" w14:textId="77777777" w:rsidR="00C77E27" w:rsidRDefault="00C77E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3D0E" w14:textId="77777777" w:rsidR="00F247EB" w:rsidRDefault="00787990">
      <w:r>
        <w:separator/>
      </w:r>
    </w:p>
  </w:footnote>
  <w:footnote w:type="continuationSeparator" w:id="0">
    <w:p w14:paraId="3C901446" w14:textId="77777777" w:rsidR="00F247EB" w:rsidRDefault="0078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2BEA" w14:textId="77777777" w:rsidR="00C77E27" w:rsidRDefault="00C77E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E29A" w14:textId="77777777" w:rsidR="00C77E27" w:rsidRDefault="00C77E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A960" w14:textId="77777777" w:rsidR="00C77E27" w:rsidRDefault="0078799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5242EB0" wp14:editId="681FEFA0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3239770" cy="1080135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EM2204_briefpapier_logo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EF07ABC"/>
    <w:lvl w:ilvl="0" w:tplc="504CF32C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7D9C2E00" w:tentative="1">
      <w:start w:val="1"/>
      <w:numFmt w:val="lowerLetter"/>
      <w:lvlText w:val="%2."/>
      <w:lvlJc w:val="left"/>
      <w:pPr>
        <w:ind w:left="1080" w:hanging="360"/>
      </w:pPr>
    </w:lvl>
    <w:lvl w:ilvl="2" w:tplc="11124122" w:tentative="1">
      <w:start w:val="1"/>
      <w:numFmt w:val="lowerRoman"/>
      <w:lvlText w:val="%3."/>
      <w:lvlJc w:val="right"/>
      <w:pPr>
        <w:ind w:left="1800" w:hanging="180"/>
      </w:pPr>
    </w:lvl>
    <w:lvl w:ilvl="3" w:tplc="064612E6" w:tentative="1">
      <w:start w:val="1"/>
      <w:numFmt w:val="decimal"/>
      <w:lvlText w:val="%4."/>
      <w:lvlJc w:val="left"/>
      <w:pPr>
        <w:ind w:left="2520" w:hanging="360"/>
      </w:pPr>
    </w:lvl>
    <w:lvl w:ilvl="4" w:tplc="8714A12A" w:tentative="1">
      <w:start w:val="1"/>
      <w:numFmt w:val="lowerLetter"/>
      <w:lvlText w:val="%5."/>
      <w:lvlJc w:val="left"/>
      <w:pPr>
        <w:ind w:left="3240" w:hanging="360"/>
      </w:pPr>
    </w:lvl>
    <w:lvl w:ilvl="5" w:tplc="32AAF638" w:tentative="1">
      <w:start w:val="1"/>
      <w:numFmt w:val="lowerRoman"/>
      <w:lvlText w:val="%6."/>
      <w:lvlJc w:val="right"/>
      <w:pPr>
        <w:ind w:left="3960" w:hanging="180"/>
      </w:pPr>
    </w:lvl>
    <w:lvl w:ilvl="6" w:tplc="669E5CA0" w:tentative="1">
      <w:start w:val="1"/>
      <w:numFmt w:val="decimal"/>
      <w:lvlText w:val="%7."/>
      <w:lvlJc w:val="left"/>
      <w:pPr>
        <w:ind w:left="4680" w:hanging="360"/>
      </w:pPr>
    </w:lvl>
    <w:lvl w:ilvl="7" w:tplc="E66EA74E" w:tentative="1">
      <w:start w:val="1"/>
      <w:numFmt w:val="lowerLetter"/>
      <w:lvlText w:val="%8."/>
      <w:lvlJc w:val="left"/>
      <w:pPr>
        <w:ind w:left="5400" w:hanging="360"/>
      </w:pPr>
    </w:lvl>
    <w:lvl w:ilvl="8" w:tplc="C434A3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10944CE0"/>
    <w:lvl w:ilvl="0" w:tplc="F30CD626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0AC0B0BC">
      <w:start w:val="1"/>
      <w:numFmt w:val="lowerLetter"/>
      <w:lvlText w:val="%2."/>
      <w:lvlJc w:val="left"/>
      <w:pPr>
        <w:ind w:left="1440" w:hanging="360"/>
      </w:pPr>
    </w:lvl>
    <w:lvl w:ilvl="2" w:tplc="C898032A" w:tentative="1">
      <w:start w:val="1"/>
      <w:numFmt w:val="lowerRoman"/>
      <w:lvlText w:val="%3."/>
      <w:lvlJc w:val="right"/>
      <w:pPr>
        <w:ind w:left="2160" w:hanging="180"/>
      </w:pPr>
    </w:lvl>
    <w:lvl w:ilvl="3" w:tplc="C21050E6" w:tentative="1">
      <w:start w:val="1"/>
      <w:numFmt w:val="decimal"/>
      <w:lvlText w:val="%4."/>
      <w:lvlJc w:val="left"/>
      <w:pPr>
        <w:ind w:left="2880" w:hanging="360"/>
      </w:pPr>
    </w:lvl>
    <w:lvl w:ilvl="4" w:tplc="213A1646" w:tentative="1">
      <w:start w:val="1"/>
      <w:numFmt w:val="lowerLetter"/>
      <w:lvlText w:val="%5."/>
      <w:lvlJc w:val="left"/>
      <w:pPr>
        <w:ind w:left="3600" w:hanging="360"/>
      </w:pPr>
    </w:lvl>
    <w:lvl w:ilvl="5" w:tplc="E558F80E" w:tentative="1">
      <w:start w:val="1"/>
      <w:numFmt w:val="lowerRoman"/>
      <w:lvlText w:val="%6."/>
      <w:lvlJc w:val="right"/>
      <w:pPr>
        <w:ind w:left="4320" w:hanging="180"/>
      </w:pPr>
    </w:lvl>
    <w:lvl w:ilvl="6" w:tplc="D110DD50" w:tentative="1">
      <w:start w:val="1"/>
      <w:numFmt w:val="decimal"/>
      <w:lvlText w:val="%7."/>
      <w:lvlJc w:val="left"/>
      <w:pPr>
        <w:ind w:left="5040" w:hanging="360"/>
      </w:pPr>
    </w:lvl>
    <w:lvl w:ilvl="7" w:tplc="F13AC4E0" w:tentative="1">
      <w:start w:val="1"/>
      <w:numFmt w:val="lowerLetter"/>
      <w:lvlText w:val="%8."/>
      <w:lvlJc w:val="left"/>
      <w:pPr>
        <w:ind w:left="5760" w:hanging="360"/>
      </w:pPr>
    </w:lvl>
    <w:lvl w:ilvl="8" w:tplc="50900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FCC1962"/>
    <w:lvl w:ilvl="0" w:tplc="30E2D788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6E845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EC45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CCA9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B801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54FE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EAD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E20E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00EF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265469">
    <w:abstractNumId w:val="0"/>
  </w:num>
  <w:num w:numId="2" w16cid:durableId="490221481">
    <w:abstractNumId w:val="1"/>
  </w:num>
  <w:num w:numId="3" w16cid:durableId="212973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F4"/>
    <w:rsid w:val="001441F4"/>
    <w:rsid w:val="001B17E5"/>
    <w:rsid w:val="003262AE"/>
    <w:rsid w:val="004B742B"/>
    <w:rsid w:val="00787990"/>
    <w:rsid w:val="00841269"/>
    <w:rsid w:val="00922C2C"/>
    <w:rsid w:val="00A26384"/>
    <w:rsid w:val="00C77E27"/>
    <w:rsid w:val="00D858A4"/>
    <w:rsid w:val="00E83B97"/>
    <w:rsid w:val="00F2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E757"/>
  <w15:docId w15:val="{872D4EAF-56E3-4821-A9C6-2B0C8D81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079A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505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5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5079A"/>
  </w:style>
  <w:style w:type="paragraph" w:styleId="Voettekst">
    <w:name w:val="footer"/>
    <w:basedOn w:val="Standaard"/>
    <w:link w:val="Voet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079A"/>
  </w:style>
  <w:style w:type="paragraph" w:styleId="Ballontekst">
    <w:name w:val="Balloon Text"/>
    <w:basedOn w:val="Standaard"/>
    <w:link w:val="BallontekstChar"/>
    <w:uiPriority w:val="99"/>
    <w:semiHidden/>
    <w:unhideWhenUsed/>
    <w:rsid w:val="002507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7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5079A"/>
    <w:rPr>
      <w:rFonts w:cs="Times New Roman"/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059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593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505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F000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593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59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593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50593"/>
    <w:rPr>
      <w:rFonts w:ascii="Arial" w:hAnsi="Arial"/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450593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450593"/>
    <w:rPr>
      <w:rFonts w:ascii="Arial" w:hAnsi="Arial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450593"/>
    <w:rPr>
      <w:rFonts w:ascii="Arial" w:hAnsi="Arial"/>
      <w:b/>
      <w:bCs/>
      <w:sz w:val="20"/>
    </w:rPr>
  </w:style>
  <w:style w:type="character" w:styleId="Subtieleverwijzing">
    <w:name w:val="Subtle Reference"/>
    <w:basedOn w:val="Standaardalinea-lettertype"/>
    <w:uiPriority w:val="31"/>
    <w:qFormat/>
    <w:rsid w:val="00450593"/>
    <w:rPr>
      <w:rFonts w:ascii="Arial" w:hAnsi="Arial"/>
      <w:smallCaps/>
      <w:color w:val="C0504D" w:themeColor="accent2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593"/>
    <w:rPr>
      <w:rFonts w:ascii="Arial" w:hAnsi="Arial"/>
      <w:b/>
      <w:bCs/>
      <w:smallCaps/>
      <w:color w:val="C0504D" w:themeColor="accent2"/>
      <w:spacing w:val="5"/>
      <w:sz w:val="20"/>
      <w:u w:val="none"/>
    </w:rPr>
  </w:style>
  <w:style w:type="character" w:styleId="Titelvanboek">
    <w:name w:val="Book Title"/>
    <w:basedOn w:val="Standaardalinea-lettertype"/>
    <w:uiPriority w:val="33"/>
    <w:qFormat/>
    <w:rsid w:val="00450593"/>
    <w:rPr>
      <w:rFonts w:ascii="Arial" w:hAnsi="Arial"/>
      <w:b/>
      <w:bCs/>
      <w:smallCaps/>
      <w:spacing w:val="5"/>
      <w:sz w:val="20"/>
    </w:rPr>
  </w:style>
  <w:style w:type="paragraph" w:customStyle="1" w:styleId="Bijlagegenummerd">
    <w:name w:val="Bijlage genummerd"/>
    <w:basedOn w:val="Standaard"/>
    <w:next w:val="Standaard"/>
    <w:qFormat/>
    <w:rsid w:val="000C2B59"/>
    <w:pPr>
      <w:numPr>
        <w:numId w:val="1"/>
      </w:numPr>
      <w:spacing w:after="500"/>
    </w:pPr>
    <w:rPr>
      <w:b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2"/>
      </w:numPr>
      <w:tabs>
        <w:tab w:val="left" w:pos="437"/>
      </w:tabs>
      <w:ind w:left="357" w:hanging="35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uda afdelingsdocument" ma:contentTypeID="0x0101002859384C76FBF24CA8D7524B6C79F57B020036F859F2E825FA4792790F0E5AD9C09C" ma:contentTypeVersion="3" ma:contentTypeDescription="Document voor het afdelingstemplate" ma:contentTypeScope="" ma:versionID="51c8b650d0384e125ebd4c5a4db47db2">
  <xsd:schema xmlns:xsd="http://www.w3.org/2001/XMLSchema" xmlns:xs="http://www.w3.org/2001/XMLSchema" xmlns:p="http://schemas.microsoft.com/office/2006/metadata/properties" xmlns:ns2="b7a62b35-0bb6-4585-a33f-866d66a3c363" xmlns:ns3="2b3a5638-dbbc-4a90-9713-595fe53f3caa" targetNamespace="http://schemas.microsoft.com/office/2006/metadata/properties" ma:root="true" ma:fieldsID="a12b053e87f87a153ea22701d65c3457" ns2:_="" ns3:_="">
    <xsd:import namespace="b7a62b35-0bb6-4585-a33f-866d66a3c363"/>
    <xsd:import namespace="2b3a5638-dbbc-4a90-9713-595fe53f3caa"/>
    <xsd:element name="properties">
      <xsd:complexType>
        <xsd:sequence>
          <xsd:element name="documentManagement">
            <xsd:complexType>
              <xsd:all>
                <xsd:element ref="ns2:k7115ccbe5894438a73c0eca74d379b2" minOccurs="0"/>
                <xsd:element ref="ns2:TaxCatchAll" minOccurs="0"/>
                <xsd:element ref="ns2:TaxCatchAllLabel" minOccurs="0"/>
                <xsd:element ref="ns2:k7d3361741ef47ed8f5fc612d1aa04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b35-0bb6-4585-a33f-866d66a3c363" elementFormDefault="qualified">
    <xsd:import namespace="http://schemas.microsoft.com/office/2006/documentManagement/types"/>
    <xsd:import namespace="http://schemas.microsoft.com/office/infopath/2007/PartnerControls"/>
    <xsd:element name="k7115ccbe5894438a73c0eca74d379b2" ma:index="8" nillable="true" ma:taxonomy="true" ma:internalName="k7115ccbe5894438a73c0eca74d379b2" ma:taxonomyFieldName="Archiefvormer" ma:displayName="Archiefvormer" ma:default="1;#Gemeente Gouda|6479f7ea-bafe-4720-a6df-05cb27071ec6" ma:fieldId="{47115ccb-e589-4438-a73c-0eca74d379b2}" ma:sspId="9cd780cd-240e-409c-8ece-5fd62b21dc85" ma:termSetId="1ce00b09-9327-4d3a-9e37-419f34583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791cca-0094-4a9b-897d-102c03e558b5}" ma:internalName="TaxCatchAll" ma:showField="CatchAllData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791cca-0094-4a9b-897d-102c03e558b5}" ma:internalName="TaxCatchAllLabel" ma:readOnly="true" ma:showField="CatchAllDataLabel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d3361741ef47ed8f5fc612d1aa042b" ma:index="12" nillable="true" ma:taxonomy="true" ma:internalName="k7d3361741ef47ed8f5fc612d1aa042b" ma:taxonomyFieldName="Afdeling" ma:displayName="Afdeling" ma:default="" ma:fieldId="{47d33617-41ef-47ed-8f5f-c612d1aa042b}" ma:sspId="9cd780cd-240e-409c-8ece-5fd62b21dc85" ma:termSetId="df1ba213-0acb-443a-9f9c-2999112078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5638-dbbc-4a90-9713-595fe53f3caa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7115ccbe5894438a73c0eca74d379b2 xmlns="b7a62b35-0bb6-4585-a33f-866d66a3c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Gouda</TermName>
          <TermId xmlns="http://schemas.microsoft.com/office/infopath/2007/PartnerControls">6479f7ea-bafe-4720-a6df-05cb27071ec6</TermId>
        </TermInfo>
      </Terms>
    </k7115ccbe5894438a73c0eca74d379b2>
    <k7d3361741ef47ed8f5fc612d1aa042b xmlns="b7a62b35-0bb6-4585-a33f-866d66a3c363">
      <Terms xmlns="http://schemas.microsoft.com/office/infopath/2007/PartnerControls"/>
    </k7d3361741ef47ed8f5fc612d1aa042b>
    <TaxCatchAll xmlns="b7a62b35-0bb6-4585-a33f-866d66a3c363">
      <Value>1</Value>
    </TaxCatchAll>
    <_dlc_DocId xmlns="2b3a5638-dbbc-4a90-9713-595fe53f3caa">2K6TKMEZ6V2J-333240437-128251</_dlc_DocId>
    <_dlc_DocIdUrl xmlns="2b3a5638-dbbc-4a90-9713-595fe53f3caa">
      <Url>https://gemeentegouda.sharepoint.com/sites/ICAV/_layouts/15/DocIdRedir.aspx?ID=2K6TKMEZ6V2J-333240437-128251</Url>
      <Description>2K6TKMEZ6V2J-333240437-128251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9cd780cd-240e-409c-8ece-5fd62b21dc85" ContentTypeId="0x0101002859384C76FBF24CA8D7524B6C79F57B02" PreviousValue="false" LastSyncTimeStamp="2024-09-27T12:51:52.19Z"/>
</file>

<file path=customXml/itemProps1.xml><?xml version="1.0" encoding="utf-8"?>
<ds:datastoreItem xmlns:ds="http://schemas.openxmlformats.org/officeDocument/2006/customXml" ds:itemID="{A2C3950F-70EF-4B29-BF8C-5D9A7743F9CF}"/>
</file>

<file path=customXml/itemProps2.xml><?xml version="1.0" encoding="utf-8"?>
<ds:datastoreItem xmlns:ds="http://schemas.openxmlformats.org/officeDocument/2006/customXml" ds:itemID="{D457F137-835E-43A8-9E71-52FF3FCFD7EB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b3a5638-dbbc-4a90-9713-595fe53f3caa"/>
    <ds:schemaRef ds:uri="b7a62b35-0bb6-4585-a33f-866d66a3c36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455BB9-56B7-42B0-A5AC-E388CF3E85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C0D17F-6E8A-4FE5-B57D-342C53C94E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2196603-47BC-4A6B-A743-C8FBF2720D5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Baars, Eduard</dc:creator>
  <cp:lastModifiedBy>Ronald van der Elst</cp:lastModifiedBy>
  <cp:revision>7</cp:revision>
  <dcterms:created xsi:type="dcterms:W3CDTF">2024-05-31T08:13:00Z</dcterms:created>
  <dcterms:modified xsi:type="dcterms:W3CDTF">2025-11-14T10:56:00Z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0x0101002859384C76FBF24CA8D7524B6C79F57B020036F859F2E825FA4792790F0E5AD9C09C</vt:lpwstr>
  </property>
  <property fmtid="{D5CDD505-2E9C-101B-9397-08002B2CF9AE}" pid="3" name="Afdeling">
    <vt:lpwstr/>
  </property>
  <property fmtid="{D5CDD505-2E9C-101B-9397-08002B2CF9AE}" pid="4" name="Archiefvormer">
    <vt:lpwstr>1;#Gemeente Gouda|6479f7ea-bafe-4720-a6df-05cb27071ec6</vt:lpwstr>
  </property>
  <property fmtid="{D5CDD505-2E9C-101B-9397-08002B2CF9AE}" pid="5" name="_dlc_DocIdItemGuid">
    <vt:lpwstr>44e9aad6-2e2b-48cb-9504-4e5928a55aa9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</Properties>
</file>