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AC5C" w14:textId="5D8BECD5" w:rsidR="003F5EB0" w:rsidRPr="000B7D07" w:rsidRDefault="000B7D07" w:rsidP="003F5EB0">
      <w:pPr>
        <w:rPr>
          <w:sz w:val="24"/>
          <w:szCs w:val="24"/>
        </w:rPr>
      </w:pPr>
      <w:r w:rsidRPr="000B7D07">
        <w:rPr>
          <w:sz w:val="24"/>
          <w:szCs w:val="24"/>
        </w:rPr>
        <w:t>Bijlage B</w:t>
      </w:r>
      <w:r w:rsidRPr="000B7D07">
        <w:rPr>
          <w:sz w:val="24"/>
          <w:szCs w:val="24"/>
        </w:rPr>
        <w:tab/>
        <w:t xml:space="preserve">B-1 Gegevens </w:t>
      </w:r>
      <w:proofErr w:type="gramStart"/>
      <w:r w:rsidRPr="000B7D07">
        <w:rPr>
          <w:sz w:val="24"/>
          <w:szCs w:val="24"/>
        </w:rPr>
        <w:t>omtrent</w:t>
      </w:r>
      <w:proofErr w:type="gramEnd"/>
      <w:r w:rsidRPr="000B7D07">
        <w:rPr>
          <w:sz w:val="24"/>
          <w:szCs w:val="24"/>
        </w:rPr>
        <w:t xml:space="preserve"> technische bekwaamheid (Perceel 1)</w:t>
      </w:r>
      <w:r w:rsidRPr="000B7D07">
        <w:rPr>
          <w:sz w:val="24"/>
          <w:szCs w:val="24"/>
        </w:rPr>
        <w:tab/>
      </w:r>
    </w:p>
    <w:p w14:paraId="1CA15639" w14:textId="7DF77F17" w:rsidR="000B7D07" w:rsidRDefault="000B7D07" w:rsidP="003F5EB0">
      <w:pPr>
        <w:rPr>
          <w:b/>
          <w:bCs/>
          <w:sz w:val="22"/>
          <w:szCs w:val="22"/>
        </w:rPr>
      </w:pPr>
    </w:p>
    <w:p w14:paraId="1ED7435C" w14:textId="77777777" w:rsidR="000B7D07" w:rsidRPr="00984868" w:rsidRDefault="000B7D07" w:rsidP="000B7D07">
      <w:pPr>
        <w:pStyle w:val="Lijstalinea"/>
        <w:numPr>
          <w:ilvl w:val="0"/>
          <w:numId w:val="32"/>
        </w:numPr>
        <w:spacing w:line="240" w:lineRule="exact"/>
        <w:ind w:left="357" w:hanging="357"/>
        <w:contextualSpacing/>
        <w:rPr>
          <w:rFonts w:cs="RijksoverheidSansText-Regular"/>
          <w:color w:val="000000"/>
        </w:rPr>
      </w:pPr>
      <w:bookmarkStart w:id="0" w:name="bwBijl_E_OP_NO_CD_blok"/>
      <w:r w:rsidRPr="00984868">
        <w:rPr>
          <w:color w:val="000000"/>
        </w:rPr>
        <w:t xml:space="preserve">De ondernemer(s) </w:t>
      </w:r>
      <w:bookmarkStart w:id="1" w:name="bwBijl_E_NO_CD"/>
      <w:r w:rsidRPr="00984868">
        <w:rPr>
          <w:rFonts w:cs="RijksoverheidSansText-Regular"/>
          <w:color w:val="000000"/>
        </w:rPr>
        <w:t>(gegadigde(n))</w:t>
      </w:r>
      <w:bookmarkEnd w:id="1"/>
      <w:r w:rsidRPr="00984868">
        <w:rPr>
          <w:color w:val="000000"/>
        </w:rPr>
        <w:t xml:space="preserve"> geeft(geven) in onderstaande tabel aan met welke referentieopdracht(en) wordt voldaan aan de geschiktheidseisen</w:t>
      </w:r>
      <w:r>
        <w:rPr>
          <w:rFonts w:cs="RijksoverheidSansText-Regular"/>
          <w:vanish/>
          <w:color w:val="E0E0E0"/>
        </w:rPr>
        <w:t>.</w:t>
      </w:r>
    </w:p>
    <w:p w14:paraId="433FF2D8" w14:textId="77777777" w:rsidR="000B7D07" w:rsidRPr="00984868" w:rsidRDefault="000B7D07" w:rsidP="000B7D07">
      <w:pPr>
        <w:spacing w:line="260" w:lineRule="atLeast"/>
        <w:rPr>
          <w:rFonts w:cs="Verdana"/>
          <w:color w:val="000000"/>
        </w:rPr>
      </w:pPr>
    </w:p>
    <w:p w14:paraId="07541AD2" w14:textId="77777777" w:rsidR="000B7D07" w:rsidRPr="00984868" w:rsidRDefault="000B7D07" w:rsidP="000B7D07">
      <w:pPr>
        <w:rPr>
          <w:rStyle w:val="Verborgentekst"/>
        </w:rPr>
      </w:pPr>
      <w:bookmarkStart w:id="2" w:name="bwBijl_E_HT"/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3052"/>
      </w:tblGrid>
      <w:tr w:rsidR="000B7D07" w:rsidRPr="00BE7013" w14:paraId="08319980" w14:textId="77777777" w:rsidTr="00F80D48">
        <w:tc>
          <w:tcPr>
            <w:tcW w:w="4332" w:type="dxa"/>
          </w:tcPr>
          <w:bookmarkEnd w:id="2"/>
          <w:p w14:paraId="40958F4E" w14:textId="77777777" w:rsidR="000B7D07" w:rsidRPr="00984868" w:rsidRDefault="000B7D07" w:rsidP="00F80D48">
            <w:pPr>
              <w:rPr>
                <w:rFonts w:cs="Verdana"/>
                <w:b/>
                <w:i/>
                <w:color w:val="000000"/>
                <w:sz w:val="16"/>
                <w:szCs w:val="16"/>
              </w:rPr>
            </w:pPr>
            <w:r w:rsidRPr="00984868">
              <w:rPr>
                <w:rFonts w:cs="Verdana"/>
                <w:b/>
                <w:color w:val="000000"/>
              </w:rPr>
              <w:t>Verwijzing naar de geschiktheidseis</w:t>
            </w:r>
            <w:bookmarkStart w:id="3" w:name="bwBijl_E_NO_CD_GG0_uit2"/>
            <w:r w:rsidRPr="00984868">
              <w:rPr>
                <w:rFonts w:cs="Verdana"/>
                <w:b/>
                <w:vanish/>
                <w:color w:val="E0E0E0"/>
              </w:rPr>
              <w:t xml:space="preserve"> </w:t>
            </w:r>
            <w:bookmarkEnd w:id="3"/>
          </w:p>
          <w:p w14:paraId="44A772D6" w14:textId="77777777" w:rsidR="000B7D07" w:rsidRPr="00984868" w:rsidRDefault="000B7D07" w:rsidP="00F80D48">
            <w:pPr>
              <w:rPr>
                <w:rFonts w:cs="Verdana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3052" w:type="dxa"/>
          </w:tcPr>
          <w:p w14:paraId="66ED4ADD" w14:textId="77777777" w:rsidR="000B7D07" w:rsidRPr="00984868" w:rsidRDefault="000B7D07" w:rsidP="00F80D48">
            <w:pPr>
              <w:rPr>
                <w:rFonts w:cs="Verdana"/>
                <w:b/>
                <w:color w:val="000000"/>
              </w:rPr>
            </w:pPr>
            <w:r w:rsidRPr="00984868">
              <w:rPr>
                <w:rFonts w:cs="Verdana"/>
                <w:b/>
                <w:color w:val="000000"/>
              </w:rPr>
              <w:t xml:space="preserve">Referentieopdracht </w:t>
            </w:r>
            <w:proofErr w:type="spellStart"/>
            <w:r w:rsidRPr="00984868">
              <w:rPr>
                <w:rFonts w:cs="Verdana"/>
                <w:b/>
                <w:color w:val="000000"/>
              </w:rPr>
              <w:t>nr</w:t>
            </w:r>
            <w:proofErr w:type="spellEnd"/>
            <w:r w:rsidRPr="00984868">
              <w:rPr>
                <w:rFonts w:cs="Verdana"/>
                <w:b/>
                <w:color w:val="000000"/>
              </w:rPr>
              <w:t>:</w:t>
            </w:r>
          </w:p>
          <w:p w14:paraId="385DF94C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b/>
                <w:color w:val="000000"/>
              </w:rPr>
              <w:t>Door de ondernemer(s) (gegadigde(n)) in te vullen</w:t>
            </w:r>
          </w:p>
        </w:tc>
      </w:tr>
      <w:tr w:rsidR="000B7D07" w:rsidRPr="00984868" w14:paraId="428F95A0" w14:textId="77777777" w:rsidTr="00F80D48">
        <w:tc>
          <w:tcPr>
            <w:tcW w:w="4332" w:type="dxa"/>
          </w:tcPr>
          <w:p w14:paraId="71DA8283" w14:textId="77777777" w:rsidR="000B7D07" w:rsidRPr="00984868" w:rsidRDefault="000B7D07" w:rsidP="00F80D48">
            <w:pPr>
              <w:rPr>
                <w:rFonts w:cs="Verdana"/>
                <w:b/>
                <w:color w:val="000000"/>
              </w:rPr>
            </w:pPr>
          </w:p>
          <w:p w14:paraId="66CDD293" w14:textId="77777777" w:rsidR="000B7D07" w:rsidRPr="00984868" w:rsidRDefault="000B7D07" w:rsidP="00F80D48">
            <w:pPr>
              <w:rPr>
                <w:rFonts w:cs="Verdana"/>
                <w:b/>
                <w:color w:val="000000"/>
              </w:rPr>
            </w:pPr>
            <w:r w:rsidRPr="00984868">
              <w:rPr>
                <w:rFonts w:cs="Verdana"/>
                <w:b/>
                <w:color w:val="000000"/>
              </w:rPr>
              <w:t>Geschiktheidseis</w:t>
            </w:r>
          </w:p>
        </w:tc>
        <w:tc>
          <w:tcPr>
            <w:tcW w:w="3052" w:type="dxa"/>
          </w:tcPr>
          <w:p w14:paraId="01143C54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>Per geschiktheidseis maximaal 1 referentie</w:t>
            </w:r>
            <w:r w:rsidRPr="00984868">
              <w:rPr>
                <w:rFonts w:cs="Verdana"/>
                <w:color w:val="000000"/>
              </w:rPr>
              <w:softHyphen/>
              <w:t>opdracht</w:t>
            </w:r>
          </w:p>
          <w:p w14:paraId="005B1DB7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</w:p>
        </w:tc>
      </w:tr>
      <w:tr w:rsidR="000B7D07" w:rsidRPr="00984868" w14:paraId="6635CD03" w14:textId="77777777" w:rsidTr="00F80D48">
        <w:tc>
          <w:tcPr>
            <w:tcW w:w="4332" w:type="dxa"/>
          </w:tcPr>
          <w:p w14:paraId="196BFD8B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 xml:space="preserve">Paragraaf 3.2 lid </w:t>
            </w:r>
            <w:proofErr w:type="gramStart"/>
            <w:r w:rsidRPr="00984868">
              <w:rPr>
                <w:rFonts w:cs="Verdana"/>
                <w:color w:val="000000"/>
              </w:rPr>
              <w:t>3.a</w:t>
            </w:r>
            <w:proofErr w:type="gramEnd"/>
          </w:p>
        </w:tc>
        <w:tc>
          <w:tcPr>
            <w:tcW w:w="3052" w:type="dxa"/>
          </w:tcPr>
          <w:p w14:paraId="5EEA867A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>…</w:t>
            </w:r>
          </w:p>
        </w:tc>
      </w:tr>
      <w:tr w:rsidR="000B7D07" w:rsidRPr="00984868" w14:paraId="53202BE2" w14:textId="77777777" w:rsidTr="00F80D48">
        <w:tc>
          <w:tcPr>
            <w:tcW w:w="4332" w:type="dxa"/>
          </w:tcPr>
          <w:p w14:paraId="3906CC00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 xml:space="preserve">Paragraaf 3.2 lid </w:t>
            </w:r>
            <w:proofErr w:type="gramStart"/>
            <w:r w:rsidRPr="00984868">
              <w:rPr>
                <w:rFonts w:cs="Verdana"/>
                <w:color w:val="000000"/>
              </w:rPr>
              <w:t>3.b</w:t>
            </w:r>
            <w:proofErr w:type="gramEnd"/>
          </w:p>
        </w:tc>
        <w:tc>
          <w:tcPr>
            <w:tcW w:w="3052" w:type="dxa"/>
          </w:tcPr>
          <w:p w14:paraId="54CCE2A8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>…</w:t>
            </w:r>
          </w:p>
        </w:tc>
      </w:tr>
    </w:tbl>
    <w:p w14:paraId="144069AD" w14:textId="77777777" w:rsidR="000B7D07" w:rsidRPr="00984868" w:rsidRDefault="000B7D07" w:rsidP="000B7D07">
      <w:pPr>
        <w:spacing w:line="260" w:lineRule="atLeast"/>
        <w:rPr>
          <w:rFonts w:cs="Verdana"/>
          <w:color w:val="000000"/>
        </w:rPr>
      </w:pPr>
    </w:p>
    <w:p w14:paraId="0622CCE5" w14:textId="77777777" w:rsidR="000B7D07" w:rsidRPr="00984868" w:rsidRDefault="000B7D07" w:rsidP="000B7D07">
      <w:pPr>
        <w:pStyle w:val="Lijstalinea"/>
        <w:numPr>
          <w:ilvl w:val="0"/>
          <w:numId w:val="32"/>
        </w:numPr>
        <w:spacing w:line="240" w:lineRule="exact"/>
        <w:ind w:left="357" w:hanging="357"/>
        <w:contextualSpacing/>
        <w:rPr>
          <w:rFonts w:cs="RijksoverheidSansText-Regular"/>
          <w:color w:val="000000"/>
        </w:rPr>
      </w:pPr>
      <w:r w:rsidRPr="00984868">
        <w:rPr>
          <w:rFonts w:cs="RijksoverheidSansText-Regular"/>
          <w:color w:val="000000"/>
        </w:rPr>
        <w:t xml:space="preserve">De ondernemer(s) </w:t>
      </w:r>
      <w:bookmarkStart w:id="4" w:name="bwBijl_E_NO_CD_2"/>
      <w:r w:rsidRPr="00984868">
        <w:rPr>
          <w:rFonts w:cs="RijksoverheidSansText-Regular"/>
          <w:color w:val="000000"/>
        </w:rPr>
        <w:t>(gegadigde(n))</w:t>
      </w:r>
      <w:bookmarkEnd w:id="4"/>
      <w:r w:rsidRPr="00984868">
        <w:rPr>
          <w:rFonts w:cs="RijksoverheidSansText-Regular"/>
          <w:color w:val="000000"/>
        </w:rPr>
        <w:t xml:space="preserve"> vult (vullen) per referentieopdracht de volgende gegevens in. Onderstaande tabel dient zo vaak als nodig herhaald en ingevuld te worden.</w:t>
      </w:r>
    </w:p>
    <w:p w14:paraId="001B25C4" w14:textId="77777777" w:rsidR="000B7D07" w:rsidRPr="00984868" w:rsidRDefault="000B7D07" w:rsidP="000B7D07">
      <w:pPr>
        <w:spacing w:line="260" w:lineRule="atLeast"/>
        <w:rPr>
          <w:rFonts w:cs="Verdana"/>
          <w:color w:val="000000"/>
        </w:rPr>
      </w:pPr>
    </w:p>
    <w:tbl>
      <w:tblPr>
        <w:tblW w:w="761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3117"/>
      </w:tblGrid>
      <w:tr w:rsidR="000B7D07" w:rsidRPr="00984868" w14:paraId="585FE390" w14:textId="77777777" w:rsidTr="00F80D48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8900" w14:textId="77777777" w:rsidR="000B7D07" w:rsidRPr="00984868" w:rsidRDefault="000B7D07" w:rsidP="00F80D48">
            <w:pPr>
              <w:suppressAutoHyphens/>
              <w:jc w:val="center"/>
              <w:rPr>
                <w:rFonts w:cs="Verdana"/>
                <w:b/>
                <w:bCs/>
                <w:color w:val="000000"/>
              </w:rPr>
            </w:pPr>
          </w:p>
          <w:p w14:paraId="738892B3" w14:textId="77777777" w:rsidR="000B7D07" w:rsidRPr="00984868" w:rsidRDefault="000B7D07" w:rsidP="00F80D48">
            <w:pPr>
              <w:suppressAutoHyphens/>
              <w:jc w:val="center"/>
              <w:rPr>
                <w:rFonts w:cs="Verdana"/>
                <w:b/>
                <w:bCs/>
                <w:color w:val="000000"/>
              </w:rPr>
            </w:pPr>
            <w:r w:rsidRPr="00984868">
              <w:rPr>
                <w:rFonts w:cs="Verdana"/>
                <w:b/>
                <w:bCs/>
                <w:color w:val="000000"/>
              </w:rPr>
              <w:t>REFERENTIEOPDRACHT NR: …</w:t>
            </w:r>
          </w:p>
          <w:p w14:paraId="5970D31D" w14:textId="77777777" w:rsidR="000B7D07" w:rsidRPr="00984868" w:rsidRDefault="000B7D07" w:rsidP="00F80D48">
            <w:pPr>
              <w:jc w:val="center"/>
              <w:rPr>
                <w:rFonts w:cs="Verdana"/>
                <w:b/>
                <w:bCs/>
                <w:color w:val="000000"/>
              </w:rPr>
            </w:pPr>
          </w:p>
        </w:tc>
      </w:tr>
      <w:tr w:rsidR="000B7D07" w:rsidRPr="00984868" w14:paraId="5C8A1620" w14:textId="77777777" w:rsidTr="00F80D4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F7F5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>Naam van de ondernemer die de referentieopdracht heeft uitgevoerd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5A62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color w:val="000000"/>
              </w:rPr>
              <w:t>…</w:t>
            </w:r>
          </w:p>
        </w:tc>
      </w:tr>
      <w:tr w:rsidR="000B7D07" w:rsidRPr="00984868" w14:paraId="02FFA7D5" w14:textId="77777777" w:rsidTr="00F80D4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B021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>Naam van de referentieopdracht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80D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color w:val="000000"/>
              </w:rPr>
              <w:t>…</w:t>
            </w:r>
          </w:p>
        </w:tc>
      </w:tr>
      <w:tr w:rsidR="000B7D07" w:rsidRPr="00984868" w14:paraId="04F5F05E" w14:textId="77777777" w:rsidTr="00F80D4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5732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>Naam en adres van de opdrachtgever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D136" w14:textId="77777777" w:rsidR="000B7D07" w:rsidRPr="00984868" w:rsidRDefault="000B7D07" w:rsidP="00F80D48">
            <w:pPr>
              <w:rPr>
                <w:color w:val="000000"/>
              </w:rPr>
            </w:pPr>
            <w:r w:rsidRPr="00984868">
              <w:rPr>
                <w:color w:val="000000"/>
              </w:rPr>
              <w:t>…</w:t>
            </w:r>
          </w:p>
        </w:tc>
      </w:tr>
      <w:tr w:rsidR="000B7D07" w:rsidRPr="00984868" w14:paraId="4AD9107B" w14:textId="77777777" w:rsidTr="00F80D4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0144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>Overeengekomen bedrag</w:t>
            </w:r>
          </w:p>
          <w:p w14:paraId="7624739A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>(</w:t>
            </w:r>
            <w:proofErr w:type="gramStart"/>
            <w:r w:rsidRPr="00984868">
              <w:rPr>
                <w:rFonts w:cs="Verdana"/>
                <w:color w:val="000000"/>
              </w:rPr>
              <w:t>aannemingssom</w:t>
            </w:r>
            <w:proofErr w:type="gramEnd"/>
            <w:r w:rsidRPr="00984868">
              <w:rPr>
                <w:rFonts w:cs="Verdana"/>
                <w:color w:val="000000"/>
              </w:rPr>
              <w:t>)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C58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Arial"/>
                <w:color w:val="000000"/>
              </w:rPr>
              <w:t xml:space="preserve">€ </w:t>
            </w:r>
            <w:r w:rsidRPr="00984868">
              <w:rPr>
                <w:color w:val="000000"/>
              </w:rPr>
              <w:t>…</w:t>
            </w:r>
          </w:p>
        </w:tc>
      </w:tr>
      <w:tr w:rsidR="000B7D07" w:rsidRPr="00984868" w14:paraId="1E76B2B9" w14:textId="77777777" w:rsidTr="00F80D4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29E9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>Gefactureerd bedrag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05A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Arial"/>
                <w:color w:val="000000"/>
              </w:rPr>
              <w:t xml:space="preserve">€ </w:t>
            </w:r>
            <w:r w:rsidRPr="00984868">
              <w:rPr>
                <w:color w:val="000000"/>
              </w:rPr>
              <w:t>…</w:t>
            </w:r>
          </w:p>
        </w:tc>
      </w:tr>
      <w:tr w:rsidR="000B7D07" w:rsidRPr="00984868" w14:paraId="5C87B35A" w14:textId="77777777" w:rsidTr="00F80D4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1542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>Datum van de opdrachtverlening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6BB4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color w:val="000000"/>
              </w:rPr>
              <w:t>…</w:t>
            </w:r>
          </w:p>
        </w:tc>
      </w:tr>
      <w:tr w:rsidR="000B7D07" w:rsidRPr="00984868" w14:paraId="042B81CC" w14:textId="77777777" w:rsidTr="00F80D4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712A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>Overeengekomen uitvoeringsduur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408F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color w:val="000000"/>
              </w:rPr>
              <w:t>…</w:t>
            </w:r>
          </w:p>
        </w:tc>
      </w:tr>
      <w:tr w:rsidR="000B7D07" w:rsidRPr="00984868" w14:paraId="48C1A253" w14:textId="77777777" w:rsidTr="00F80D4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2C67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>Datum van oplevering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53A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color w:val="000000"/>
              </w:rPr>
              <w:t>…</w:t>
            </w:r>
          </w:p>
        </w:tc>
      </w:tr>
      <w:tr w:rsidR="000B7D07" w:rsidRPr="00BE7013" w14:paraId="26B81A80" w14:textId="77777777" w:rsidTr="00F80D48">
        <w:trPr>
          <w:trHeight w:val="295"/>
        </w:trPr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318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proofErr w:type="gramStart"/>
            <w:r w:rsidRPr="00984868">
              <w:rPr>
                <w:rFonts w:cs="Verdana"/>
                <w:color w:val="000000"/>
              </w:rPr>
              <w:t>Indien</w:t>
            </w:r>
            <w:proofErr w:type="gramEnd"/>
            <w:r w:rsidRPr="00984868">
              <w:rPr>
                <w:rFonts w:cs="Verdana"/>
                <w:color w:val="000000"/>
              </w:rPr>
              <w:t xml:space="preserve"> de referentieopdracht is uitgevoerd door een </w:t>
            </w:r>
            <w:r w:rsidRPr="00984868">
              <w:rPr>
                <w:rFonts w:cs="V&amp;W Syntax (Adobe)"/>
                <w:color w:val="000000"/>
              </w:rPr>
              <w:t>samenwerkingsverband van ondernemers</w:t>
            </w:r>
            <w:r w:rsidRPr="00984868">
              <w:rPr>
                <w:rFonts w:cs="Verdana"/>
                <w:color w:val="000000"/>
              </w:rPr>
              <w:t xml:space="preserve"> (combinatie)</w:t>
            </w:r>
          </w:p>
        </w:tc>
      </w:tr>
      <w:tr w:rsidR="000B7D07" w:rsidRPr="00984868" w14:paraId="562FCAA3" w14:textId="77777777" w:rsidTr="00F80D4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E9D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 xml:space="preserve">De namen van de overige participanten in het </w:t>
            </w:r>
            <w:r w:rsidRPr="00984868">
              <w:rPr>
                <w:rFonts w:cs="V&amp;W Syntax (Adobe)"/>
                <w:color w:val="000000"/>
              </w:rPr>
              <w:t>samenwerkingsverband van ondernemers</w:t>
            </w:r>
            <w:r w:rsidRPr="00984868">
              <w:rPr>
                <w:rFonts w:cs="Verdana"/>
                <w:color w:val="000000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9D20" w14:textId="77777777" w:rsidR="000B7D07" w:rsidRPr="00984868" w:rsidRDefault="000B7D07" w:rsidP="00F80D48">
            <w:pPr>
              <w:pStyle w:val="Broodtekst"/>
              <w:rPr>
                <w:rStyle w:val="Verborgentekst"/>
                <w:b w:val="0"/>
                <w:i w:val="0"/>
                <w:vanish w:val="0"/>
                <w:color w:val="000000"/>
              </w:rPr>
            </w:pPr>
            <w:r w:rsidRPr="00984868">
              <w:rPr>
                <w:rStyle w:val="Verborgentekst"/>
                <w:color w:val="000000"/>
              </w:rPr>
              <w:t>…</w:t>
            </w:r>
          </w:p>
        </w:tc>
      </w:tr>
      <w:tr w:rsidR="000B7D07" w:rsidRPr="00984868" w14:paraId="7D93682A" w14:textId="77777777" w:rsidTr="00F80D4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AC48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>De juridische participatieverhouding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EA33" w14:textId="77777777" w:rsidR="000B7D07" w:rsidRPr="00984868" w:rsidRDefault="000B7D07" w:rsidP="00F80D48">
            <w:pPr>
              <w:pStyle w:val="Broodtekst"/>
              <w:rPr>
                <w:rStyle w:val="Verborgentekst"/>
                <w:b w:val="0"/>
                <w:i w:val="0"/>
                <w:vanish w:val="0"/>
                <w:color w:val="000000"/>
              </w:rPr>
            </w:pPr>
            <w:r w:rsidRPr="00984868">
              <w:rPr>
                <w:rStyle w:val="Verborgentekst"/>
                <w:color w:val="000000"/>
              </w:rPr>
              <w:t>…</w:t>
            </w:r>
          </w:p>
        </w:tc>
      </w:tr>
      <w:tr w:rsidR="000B7D07" w:rsidRPr="00984868" w14:paraId="50FFB81E" w14:textId="77777777" w:rsidTr="00F80D4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0899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 xml:space="preserve">Percentage aandeel van iedere participant in het </w:t>
            </w:r>
            <w:r w:rsidRPr="00984868">
              <w:rPr>
                <w:rFonts w:cs="V&amp;W Syntax (Adobe)"/>
                <w:color w:val="000000"/>
              </w:rPr>
              <w:t>samenwerkingsverband van ondernemers</w:t>
            </w:r>
            <w:r w:rsidRPr="00984868">
              <w:rPr>
                <w:rFonts w:cs="Verdana"/>
                <w:color w:val="000000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A71" w14:textId="77777777" w:rsidR="000B7D07" w:rsidRPr="00984868" w:rsidRDefault="000B7D07" w:rsidP="00F80D48">
            <w:pPr>
              <w:rPr>
                <w:rFonts w:cs="Verdana"/>
                <w:color w:val="000000"/>
                <w:sz w:val="16"/>
                <w:szCs w:val="16"/>
              </w:rPr>
            </w:pPr>
            <w:r w:rsidRPr="00984868">
              <w:rPr>
                <w:rFonts w:cs="Verdana"/>
                <w:color w:val="000000"/>
                <w:sz w:val="16"/>
                <w:szCs w:val="16"/>
              </w:rPr>
              <w:t>…</w:t>
            </w:r>
          </w:p>
        </w:tc>
      </w:tr>
      <w:tr w:rsidR="000B7D07" w:rsidRPr="00BE7013" w14:paraId="2F874FF0" w14:textId="77777777" w:rsidTr="00F80D48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3348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>Toelichting op de gevraagde technische bekwaamheid opgedaan in deze referentieopdracht (maximaal 250 woorden)</w:t>
            </w:r>
          </w:p>
        </w:tc>
      </w:tr>
      <w:tr w:rsidR="000B7D07" w:rsidRPr="00984868" w14:paraId="5B1F8289" w14:textId="77777777" w:rsidTr="00F80D48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6A8C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  <w:r w:rsidRPr="00984868">
              <w:rPr>
                <w:rFonts w:cs="Verdana"/>
                <w:color w:val="000000"/>
              </w:rPr>
              <w:t>…</w:t>
            </w:r>
          </w:p>
          <w:p w14:paraId="5E8E7E2F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</w:p>
          <w:p w14:paraId="1B8BBEB2" w14:textId="77777777" w:rsidR="000B7D07" w:rsidRPr="00984868" w:rsidRDefault="000B7D07" w:rsidP="00F80D48">
            <w:pPr>
              <w:rPr>
                <w:rFonts w:cs="Verdana"/>
                <w:color w:val="000000"/>
              </w:rPr>
            </w:pPr>
          </w:p>
        </w:tc>
      </w:tr>
      <w:bookmarkEnd w:id="0"/>
    </w:tbl>
    <w:p w14:paraId="0B80BE15" w14:textId="2E7D2F6E" w:rsidR="000B7D07" w:rsidRDefault="000B7D07" w:rsidP="000B7D07">
      <w:pPr>
        <w:spacing w:after="160" w:line="259" w:lineRule="auto"/>
        <w:rPr>
          <w:color w:val="E0E0E0"/>
        </w:rPr>
      </w:pPr>
    </w:p>
    <w:p w14:paraId="2D941757" w14:textId="77777777" w:rsidR="000B7D07" w:rsidRPr="0042600A" w:rsidRDefault="000B7D07" w:rsidP="000B7D07">
      <w:pPr>
        <w:rPr>
          <w:rFonts w:cs="Arial"/>
          <w:b/>
        </w:rPr>
      </w:pPr>
      <w:bookmarkStart w:id="5" w:name="_Hlk221096481"/>
      <w:r w:rsidRPr="00E40B9C">
        <w:rPr>
          <w:rFonts w:cs="Arial"/>
          <w:b/>
        </w:rPr>
        <w:t>Ondertekening</w:t>
      </w:r>
    </w:p>
    <w:p w14:paraId="25502904" w14:textId="77777777" w:rsidR="000B7D07" w:rsidRPr="00E40B9C" w:rsidRDefault="000B7D07" w:rsidP="000B7D07">
      <w:pPr>
        <w:rPr>
          <w:rFonts w:cs="V&amp;W Syntax (Adobe)"/>
        </w:rPr>
      </w:pPr>
      <w:r w:rsidRPr="00E40B9C">
        <w:t xml:space="preserve">Deze verklaring dient digitaal te worden ondertekend </w:t>
      </w:r>
      <w:proofErr w:type="gramStart"/>
      <w:r w:rsidRPr="00E40B9C">
        <w:t>conform</w:t>
      </w:r>
      <w:proofErr w:type="gramEnd"/>
      <w:r w:rsidRPr="00E40B9C">
        <w:t xml:space="preserve"> paragraaf </w:t>
      </w:r>
      <w:bookmarkStart w:id="6" w:name="bwBijl_D_641"/>
      <w:r>
        <w:rPr>
          <w:color w:val="000000"/>
        </w:rPr>
        <w:t>4.3.1</w:t>
      </w:r>
      <w:bookmarkEnd w:id="6"/>
      <w:r w:rsidRPr="00E40B9C">
        <w:rPr>
          <w:color w:val="000000" w:themeColor="text1"/>
        </w:rPr>
        <w:t>.</w:t>
      </w:r>
    </w:p>
    <w:bookmarkEnd w:id="5"/>
    <w:p w14:paraId="36CA2299" w14:textId="23B17684" w:rsidR="000B7D07" w:rsidRPr="000B7D07" w:rsidRDefault="000B7D07" w:rsidP="000B7D07">
      <w:pPr>
        <w:spacing w:after="160" w:line="259" w:lineRule="auto"/>
        <w:rPr>
          <w:color w:val="E0E0E0"/>
        </w:rPr>
      </w:pPr>
    </w:p>
    <w:sectPr w:rsidR="000B7D07" w:rsidRPr="000B7D07" w:rsidSect="000B3F94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3155" w14:textId="77777777" w:rsidR="00477361" w:rsidRDefault="00477361" w:rsidP="0088501B">
      <w:r>
        <w:separator/>
      </w:r>
    </w:p>
  </w:endnote>
  <w:endnote w:type="continuationSeparator" w:id="0">
    <w:p w14:paraId="2C31CEA9" w14:textId="77777777" w:rsidR="00477361" w:rsidRDefault="00477361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FBB4" w14:textId="77777777" w:rsidR="00477361" w:rsidRDefault="00477361" w:rsidP="0088501B">
      <w:r>
        <w:separator/>
      </w:r>
    </w:p>
  </w:footnote>
  <w:footnote w:type="continuationSeparator" w:id="0">
    <w:p w14:paraId="0C9F8014" w14:textId="77777777" w:rsidR="00477361" w:rsidRDefault="00477361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B6AB" w14:textId="17BA93B3" w:rsidR="000B7D07" w:rsidRDefault="000B7D07">
    <w:pPr>
      <w:pStyle w:val="Koptekst"/>
    </w:pPr>
    <w:r w:rsidRPr="000B7D07">
      <w:t xml:space="preserve">Aanbestedingsleidraad | Zaaknummer: 31211745 | </w:t>
    </w:r>
    <w:r>
      <w:t>04-02-2026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 w16cid:durableId="1779831959">
    <w:abstractNumId w:val="9"/>
  </w:num>
  <w:num w:numId="2" w16cid:durableId="1785538398">
    <w:abstractNumId w:val="11"/>
  </w:num>
  <w:num w:numId="3" w16cid:durableId="467673266">
    <w:abstractNumId w:val="27"/>
  </w:num>
  <w:num w:numId="4" w16cid:durableId="1061560563">
    <w:abstractNumId w:val="10"/>
  </w:num>
  <w:num w:numId="5" w16cid:durableId="374693182">
    <w:abstractNumId w:val="15"/>
  </w:num>
  <w:num w:numId="6" w16cid:durableId="1947803966">
    <w:abstractNumId w:val="18"/>
  </w:num>
  <w:num w:numId="7" w16cid:durableId="1172140232">
    <w:abstractNumId w:val="2"/>
  </w:num>
  <w:num w:numId="8" w16cid:durableId="1095592416">
    <w:abstractNumId w:val="1"/>
  </w:num>
  <w:num w:numId="9" w16cid:durableId="599945097">
    <w:abstractNumId w:val="0"/>
  </w:num>
  <w:num w:numId="10" w16cid:durableId="780226314">
    <w:abstractNumId w:val="7"/>
  </w:num>
  <w:num w:numId="11" w16cid:durableId="1575430214">
    <w:abstractNumId w:val="5"/>
  </w:num>
  <w:num w:numId="12" w16cid:durableId="435058315">
    <w:abstractNumId w:val="5"/>
  </w:num>
  <w:num w:numId="13" w16cid:durableId="849874724">
    <w:abstractNumId w:val="28"/>
  </w:num>
  <w:num w:numId="14" w16cid:durableId="75398455">
    <w:abstractNumId w:val="3"/>
  </w:num>
  <w:num w:numId="15" w16cid:durableId="219636885">
    <w:abstractNumId w:val="16"/>
  </w:num>
  <w:num w:numId="16" w16cid:durableId="1601719795">
    <w:abstractNumId w:val="22"/>
  </w:num>
  <w:num w:numId="17" w16cid:durableId="917179936">
    <w:abstractNumId w:val="8"/>
  </w:num>
  <w:num w:numId="18" w16cid:durableId="1980453520">
    <w:abstractNumId w:val="19"/>
  </w:num>
  <w:num w:numId="19" w16cid:durableId="784736052">
    <w:abstractNumId w:val="30"/>
  </w:num>
  <w:num w:numId="20" w16cid:durableId="179709059">
    <w:abstractNumId w:val="12"/>
  </w:num>
  <w:num w:numId="21" w16cid:durableId="872890506">
    <w:abstractNumId w:val="21"/>
  </w:num>
  <w:num w:numId="22" w16cid:durableId="1522280140">
    <w:abstractNumId w:val="24"/>
  </w:num>
  <w:num w:numId="23" w16cid:durableId="1123885254">
    <w:abstractNumId w:val="17"/>
  </w:num>
  <w:num w:numId="24" w16cid:durableId="1015611747">
    <w:abstractNumId w:val="26"/>
  </w:num>
  <w:num w:numId="25" w16cid:durableId="1660769941">
    <w:abstractNumId w:val="25"/>
  </w:num>
  <w:num w:numId="26" w16cid:durableId="1871987489">
    <w:abstractNumId w:val="6"/>
  </w:num>
  <w:num w:numId="27" w16cid:durableId="1469586786">
    <w:abstractNumId w:val="14"/>
  </w:num>
  <w:num w:numId="28" w16cid:durableId="1324551744">
    <w:abstractNumId w:val="20"/>
  </w:num>
  <w:num w:numId="29" w16cid:durableId="1853643643">
    <w:abstractNumId w:val="4"/>
  </w:num>
  <w:num w:numId="30" w16cid:durableId="1857421998">
    <w:abstractNumId w:val="13"/>
  </w:num>
  <w:num w:numId="31" w16cid:durableId="1700622939">
    <w:abstractNumId w:val="23"/>
  </w:num>
  <w:num w:numId="32" w16cid:durableId="19951018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61"/>
    <w:rsid w:val="00043163"/>
    <w:rsid w:val="00056D70"/>
    <w:rsid w:val="000B3F94"/>
    <w:rsid w:val="000B7D07"/>
    <w:rsid w:val="000E1F3B"/>
    <w:rsid w:val="00173156"/>
    <w:rsid w:val="001D6F03"/>
    <w:rsid w:val="002A6578"/>
    <w:rsid w:val="002B1092"/>
    <w:rsid w:val="002E0FD2"/>
    <w:rsid w:val="00364792"/>
    <w:rsid w:val="0038549E"/>
    <w:rsid w:val="003C4BF2"/>
    <w:rsid w:val="003D51FB"/>
    <w:rsid w:val="003F5EB0"/>
    <w:rsid w:val="003F6EDB"/>
    <w:rsid w:val="0040142D"/>
    <w:rsid w:val="0040571B"/>
    <w:rsid w:val="00450447"/>
    <w:rsid w:val="00477361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888C6"/>
  <w15:chartTrackingRefBased/>
  <w15:docId w15:val="{4DA5F53C-BC6D-46C5-BD04-5D1105FF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4773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4773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4773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4773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4773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73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73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7361"/>
    <w:rPr>
      <w:rFonts w:eastAsiaTheme="majorEastAsia" w:cstheme="majorBidi"/>
      <w:color w:val="272727" w:themeColor="text1" w:themeTint="D8"/>
    </w:rPr>
  </w:style>
  <w:style w:type="paragraph" w:customStyle="1" w:styleId="Broodtekst">
    <w:name w:val="Broodtekst"/>
    <w:basedOn w:val="Standaard"/>
    <w:link w:val="BroodtekstChar"/>
    <w:qFormat/>
    <w:rsid w:val="000B7D0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DejaVu Sans" w:hAnsi="Verdana" w:cs="Times New Roman"/>
      <w:lang w:eastAsia="nl-NL"/>
    </w:rPr>
  </w:style>
  <w:style w:type="character" w:customStyle="1" w:styleId="Verborgentekst">
    <w:name w:val="Verborgen tekst"/>
    <w:rsid w:val="000B7D07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BroodtekstChar">
    <w:name w:val="Broodtekst Char"/>
    <w:basedOn w:val="Standaardalinea-lettertype"/>
    <w:link w:val="Broodtekst"/>
    <w:rsid w:val="000B7D07"/>
    <w:rPr>
      <w:rFonts w:ascii="Verdana" w:eastAsia="DejaVu Sans" w:hAnsi="Verdana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Kruls, Piet-Hein (RWS WVL)</dc:creator>
  <cp:keywords/>
  <dc:description/>
  <cp:lastModifiedBy>Kruls, Piet-Hein (RWS WVL)</cp:lastModifiedBy>
  <cp:revision>2</cp:revision>
  <dcterms:created xsi:type="dcterms:W3CDTF">2026-02-04T10:42:00Z</dcterms:created>
  <dcterms:modified xsi:type="dcterms:W3CDTF">2026-02-04T10:49:00Z</dcterms:modified>
</cp:coreProperties>
</file>