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F05A" w14:textId="77777777" w:rsidR="000959E2" w:rsidRPr="0039382E" w:rsidRDefault="000959E2">
      <w:pPr>
        <w:rPr>
          <w:rFonts w:ascii="Arial" w:hAnsi="Arial" w:cs="Arial"/>
          <w:b/>
          <w:sz w:val="20"/>
          <w:szCs w:val="20"/>
        </w:rPr>
      </w:pPr>
    </w:p>
    <w:p w14:paraId="50B28470" w14:textId="4C658C44" w:rsidR="00171D7F" w:rsidRDefault="00B310BA" w:rsidP="003343C7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3343C7">
        <w:rPr>
          <w:rFonts w:ascii="Arial" w:hAnsi="Arial" w:cs="Arial"/>
          <w:b/>
          <w:sz w:val="28"/>
          <w:szCs w:val="28"/>
          <w:lang w:val="en-US"/>
        </w:rPr>
        <w:t xml:space="preserve">Bijlage </w:t>
      </w:r>
      <w:r w:rsidR="008B5ACB">
        <w:rPr>
          <w:rFonts w:ascii="Arial" w:hAnsi="Arial" w:cs="Arial"/>
          <w:b/>
          <w:sz w:val="28"/>
          <w:szCs w:val="28"/>
          <w:lang w:val="en-US"/>
        </w:rPr>
        <w:t>6</w:t>
      </w:r>
      <w:r w:rsidR="00171D7F" w:rsidRPr="003343C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C7330F" w:rsidRPr="003343C7">
        <w:rPr>
          <w:rFonts w:ascii="Arial" w:hAnsi="Arial" w:cs="Arial"/>
          <w:b/>
          <w:sz w:val="28"/>
          <w:szCs w:val="28"/>
          <w:lang w:val="en-US"/>
        </w:rPr>
        <w:t xml:space="preserve">- </w:t>
      </w:r>
      <w:r w:rsidR="00171D7F" w:rsidRPr="003343C7">
        <w:rPr>
          <w:rFonts w:ascii="Arial" w:hAnsi="Arial" w:cs="Arial"/>
          <w:b/>
          <w:sz w:val="28"/>
          <w:szCs w:val="28"/>
          <w:lang w:val="en-US"/>
        </w:rPr>
        <w:t>Social Return</w:t>
      </w:r>
    </w:p>
    <w:p w14:paraId="38EDE69F" w14:textId="77777777" w:rsidR="003343C7" w:rsidRPr="003343C7" w:rsidRDefault="003343C7" w:rsidP="003343C7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6B8F8B0F" w14:textId="77777777" w:rsidR="00E56425" w:rsidRPr="008B5ACB" w:rsidRDefault="00E56425" w:rsidP="00E5642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US" w:eastAsia="nl-NL"/>
        </w:rPr>
      </w:pPr>
      <w:proofErr w:type="spellStart"/>
      <w:r w:rsidRPr="008B5ACB">
        <w:rPr>
          <w:rFonts w:ascii="Arial" w:eastAsia="Times New Roman" w:hAnsi="Arial" w:cs="Times New Roman"/>
          <w:b/>
          <w:iCs/>
          <w:sz w:val="20"/>
          <w:szCs w:val="20"/>
          <w:lang w:val="en-US" w:eastAsia="nl-NL"/>
        </w:rPr>
        <w:t>Definities</w:t>
      </w:r>
      <w:proofErr w:type="spellEnd"/>
      <w:r w:rsidRPr="008B5ACB">
        <w:rPr>
          <w:rFonts w:ascii="Arial" w:eastAsia="Times New Roman" w:hAnsi="Arial" w:cs="Times New Roman"/>
          <w:b/>
          <w:iCs/>
          <w:sz w:val="20"/>
          <w:szCs w:val="20"/>
          <w:lang w:val="en-US" w:eastAsia="nl-NL"/>
        </w:rPr>
        <w:t xml:space="preserve"> </w:t>
      </w:r>
      <w:r w:rsidRPr="008B5ACB">
        <w:rPr>
          <w:rFonts w:ascii="Arial" w:eastAsia="Times New Roman" w:hAnsi="Arial" w:cs="Times New Roman"/>
          <w:b/>
          <w:sz w:val="20"/>
          <w:szCs w:val="20"/>
          <w:lang w:val="en-US" w:eastAsia="nl-NL"/>
        </w:rPr>
        <w:t>Social Return</w:t>
      </w:r>
    </w:p>
    <w:p w14:paraId="7CD6BE80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proofErr w:type="spellStart"/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 xml:space="preserve"> Return houdt in dat een percentage van de ingediende inschrijfsom door de O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pdrachtnemer wordt geïnvesteerd in werkgelegenheid voor werkzoekenden die (vaak) een afstand tot de arbeidsmarkt hebben, hierna te noemen </w:t>
      </w: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medewerker(s). De mogelijkheden die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biedt aan bedrijven om invulling te geven aan Social Return zijn breed: van het creëren van extra arbeidsplaatsen, werkervaringsplekken, stageplekken of het delen van kennis en expertise en ondersteunen van (lokale) maatschappelijke initiatieven.</w:t>
      </w:r>
    </w:p>
    <w:p w14:paraId="55571EAC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0A40952A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14:paraId="6AA71637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Tot de doelgroep van Social Return worden in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gerekend:</w:t>
      </w:r>
    </w:p>
    <w:p w14:paraId="270C316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Participatiewet, Wet Inkomensvoorziening Oudere en gedeeltelijk Arbeidsongeschikte Werkloze</w:t>
      </w:r>
    </w:p>
    <w:p w14:paraId="19CFBB5F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        </w:t>
      </w:r>
      <w:proofErr w:type="gramStart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werknemers</w:t>
      </w:r>
      <w:proofErr w:type="gramEnd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(IOAW) en Inkomensvoorziening zelfstandigen (IOAZ); </w:t>
      </w:r>
    </w:p>
    <w:p w14:paraId="5153F08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WW’ers die 1 jaar of langer een WW-uitkering ontvangen; </w:t>
      </w:r>
    </w:p>
    <w:p w14:paraId="1C3F0352" w14:textId="77777777" w:rsidR="00E56425" w:rsidRPr="00E56425" w:rsidRDefault="00E56425" w:rsidP="004C6BC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Arbeidsbeperkten opgenomen in het doelgroepenregister van het UWV, voor zover niet al vallend onder de Participatiewet; </w:t>
      </w:r>
    </w:p>
    <w:p w14:paraId="386F34EF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WSW Sociale werkvoorziening </w:t>
      </w:r>
      <w:r w:rsidR="005602D3"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(detachering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);</w:t>
      </w:r>
    </w:p>
    <w:p w14:paraId="1D4E8DFE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BBL-stagiaires;</w:t>
      </w:r>
    </w:p>
    <w:p w14:paraId="69AA0297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Nuggers.</w:t>
      </w:r>
    </w:p>
    <w:p w14:paraId="3A325956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89A0319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invulling te geven aan de Social Return vereisten. Voor invulling gelden de volgende spelregels:</w:t>
      </w:r>
    </w:p>
    <w:p w14:paraId="07759B2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14:paraId="45CE863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14:paraId="1F005576" w14:textId="77777777" w:rsid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De Opdrachtnemer is verantwoordelijk voor de begeleiding van de Social Return medewerker. Voor de invulling hiervan kunt u ervoor kiezen de Social Return medewerker, niet zijnde een </w:t>
      </w:r>
      <w:proofErr w:type="gram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WSW-er</w:t>
      </w:r>
      <w:proofErr w:type="gram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, zelf te begeleiden of deze begeleiding in te kopen bij een re-integratiebedrijf. </w:t>
      </w:r>
      <w:proofErr w:type="gram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Indien</w:t>
      </w:r>
      <w:proofErr w:type="gram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 u voor het invullen van de Social Return verplichting een </w:t>
      </w:r>
      <w:proofErr w:type="gram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WSW-er</w:t>
      </w:r>
      <w:proofErr w:type="gram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 inzet dient u voor de begeleiding een erkend SW-bedrijf in te schakelen.</w:t>
      </w:r>
    </w:p>
    <w:p w14:paraId="6ADB430A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8A7D9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Realisatie</w:t>
      </w:r>
    </w:p>
    <w:p w14:paraId="5A42BD8E" w14:textId="77777777" w:rsidR="00171D7F" w:rsidRPr="0039382E" w:rsidRDefault="00CE39ED" w:rsidP="00171D7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geeft invulling aan de Social Return paragraaf zoals beschreven in de    </w:t>
      </w:r>
    </w:p>
    <w:p w14:paraId="4D6ECB53" w14:textId="483C3BC2" w:rsidR="00171D7F" w:rsidRPr="0039382E" w:rsidRDefault="00171D7F" w:rsidP="00171D7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Aanbestedingsleidraad ten behoeve van </w:t>
      </w:r>
      <w:r w:rsidRPr="00F056A1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="00F056A1" w:rsidRPr="00F056A1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9382E" w:rsidRPr="00F056A1">
        <w:rPr>
          <w:rFonts w:ascii="Arial" w:hAnsi="Arial" w:cs="Arial"/>
          <w:sz w:val="20"/>
          <w:szCs w:val="20"/>
        </w:rPr>
        <w:t xml:space="preserve">Europese openbare </w:t>
      </w:r>
      <w:r w:rsidR="00F056A1" w:rsidRPr="00F056A1">
        <w:rPr>
          <w:rFonts w:ascii="Arial" w:hAnsi="Arial" w:cs="Arial"/>
          <w:sz w:val="20"/>
          <w:szCs w:val="20"/>
        </w:rPr>
        <w:t>a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anbesteding</w:t>
      </w:r>
      <w:r w:rsidR="00F056A1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623EA7">
        <w:rPr>
          <w:rFonts w:ascii="Arial" w:eastAsia="Times New Roman" w:hAnsi="Arial" w:cs="Arial"/>
          <w:sz w:val="20"/>
          <w:szCs w:val="20"/>
          <w:lang w:eastAsia="nl-NL"/>
        </w:rPr>
        <w:t>Communicatiediensten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, paragraaf</w:t>
      </w:r>
      <w:r w:rsidR="00F056A1">
        <w:rPr>
          <w:rFonts w:ascii="Arial" w:eastAsia="Times New Roman" w:hAnsi="Arial" w:cs="Arial"/>
          <w:sz w:val="20"/>
          <w:szCs w:val="20"/>
          <w:lang w:eastAsia="nl-NL"/>
        </w:rPr>
        <w:t xml:space="preserve"> 1</w:t>
      </w:r>
      <w:r w:rsidR="009C4E7E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623EA7"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="00F056A1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2E7B07B8" w14:textId="77777777" w:rsidR="00171D7F" w:rsidRPr="0039382E" w:rsidRDefault="00171D7F" w:rsidP="00171D7F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2E71A2B" w14:textId="054E46C0" w:rsidR="00171D7F" w:rsidRPr="006E2464" w:rsidRDefault="00E56425" w:rsidP="006E2464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sz w:val="20"/>
          <w:szCs w:val="20"/>
          <w:lang w:eastAsia="nl-NL"/>
        </w:rPr>
        <w:t>Periodiek wordt de voortgang van de Social Return verplichting besproken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in bouwvergaderingen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De opdrachtnemer neemt hiertoe het initiatief. 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Daarnaast dient Opdrachtnemer de voortgang van de resultaten te rapporteren aan Opdrachtgever door middel van het </w:t>
      </w:r>
      <w:r w:rsidR="005602D3" w:rsidRPr="00E56425">
        <w:rPr>
          <w:rFonts w:ascii="Arial" w:eastAsia="Times New Roman" w:hAnsi="Arial" w:cs="Arial"/>
          <w:sz w:val="20"/>
          <w:szCs w:val="20"/>
          <w:lang w:eastAsia="nl-NL"/>
        </w:rPr>
        <w:t>onlinesysteem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 WIZZR. Opdrachtnemer krijgt daarvoor een persoonlijke inlog. WIZZR registreert, monitort en rapporte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ert de Social Return resultaten;</w:t>
      </w:r>
      <w:r w:rsidR="00067612" w:rsidRPr="006E2464">
        <w:rPr>
          <w:rFonts w:ascii="Arial" w:eastAsia="Times New Roman" w:hAnsi="Arial" w:cs="Arial"/>
          <w:sz w:val="20"/>
          <w:szCs w:val="20"/>
          <w:lang w:eastAsia="nl-NL"/>
        </w:rPr>
        <w:br/>
      </w:r>
    </w:p>
    <w:p w14:paraId="76E3851C" w14:textId="7893A2CA" w:rsidR="00067612" w:rsidRPr="00067612" w:rsidRDefault="00171D7F" w:rsidP="00067612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Na definitieve gunning dient de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binnen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="00321F13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kalenderdagen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contact op te nemen met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het Social Return loket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via </w:t>
      </w:r>
      <w:hyperlink r:id="rId7" w:history="1">
        <w:r w:rsidR="00E56425" w:rsidRPr="00067612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socialreturn@wspmiddenholland.nl.</w:t>
        </w:r>
      </w:hyperlink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77D4" w:rsidRP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In samenspraak met de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coördinator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Social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Return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maakt u afspraken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op over de manier waarop u de verplichting invult.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Het Social </w:t>
      </w:r>
      <w:r w:rsidR="005602D3" w:rsidRPr="00067612">
        <w:rPr>
          <w:rFonts w:ascii="Arial" w:eastAsia="Times New Roman" w:hAnsi="Arial" w:cs="Arial"/>
          <w:sz w:val="20"/>
          <w:szCs w:val="20"/>
          <w:lang w:eastAsia="nl-NL"/>
        </w:rPr>
        <w:t>Returnloket adviseert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en ondersteunt u bij de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invulling van uw Social Return; </w:t>
      </w:r>
    </w:p>
    <w:p w14:paraId="0BB775D3" w14:textId="77777777" w:rsidR="00171D7F" w:rsidRPr="0039382E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verantwoordelijk voor het tijdig werven en selecteren van geschikte kandidaten; </w:t>
      </w:r>
    </w:p>
    <w:p w14:paraId="182FDE98" w14:textId="77777777" w:rsidR="00171D7F" w:rsidRPr="0039382E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7F7B36DF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gramStart"/>
      <w:r w:rsidRPr="0039382E">
        <w:rPr>
          <w:rFonts w:ascii="Arial" w:eastAsia="Times New Roman" w:hAnsi="Arial" w:cs="Arial"/>
          <w:sz w:val="20"/>
          <w:szCs w:val="20"/>
          <w:lang w:eastAsia="nl-NL"/>
        </w:rPr>
        <w:t>Indien</w:t>
      </w:r>
      <w:proofErr w:type="gramEnd"/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werkt met onderaannemers blijft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hoofdelijk aansprakelijk voor het realiseren van deze Social Return verplichting;</w:t>
      </w:r>
    </w:p>
    <w:p w14:paraId="34F4F80E" w14:textId="77777777" w:rsidR="00067612" w:rsidRDefault="00067612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34DD126B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0186AD7" w14:textId="77777777" w:rsid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Het is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in het kader van Social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eturn personen in dienst te nemen, in dienst te houden of op andere wijze aan zich te binden;</w:t>
      </w:r>
    </w:p>
    <w:p w14:paraId="534C0AA0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31AAF42" w14:textId="00B9DB5F" w:rsidR="0096252E" w:rsidRDefault="0096252E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Loonkosten van in te zetten personen maken deel uit van de Social- Returnverplichting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2518C772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FA74B7" w14:textId="3DC79D8F" w:rsidR="00140DC2" w:rsidRDefault="0096252E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De kosten die gemoeid zijn met opleiden of bijscholen en begeleiden van geselecteerde personen, al dan niet via een voorschakeltraject, maken deel uit van de Social-Return 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DEF2809" w14:textId="77777777" w:rsidR="00140DC2" w:rsidRP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E4BE495" w14:textId="3E1ECD37" w:rsid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Verloning van in te zetten personen moet plaatsvinden volgens de in de branche gebruikelijke tarieven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4134B7B2" w14:textId="77777777" w:rsid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199A497" w14:textId="772C7862" w:rsidR="00140DC2" w:rsidRP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Opdrachtnemer is verantwoordelijk voor het tijdig werven en selecteren van geschikte kandidaten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63C77705" w14:textId="77777777" w:rsidR="00171D7F" w:rsidRPr="0039382E" w:rsidRDefault="00171D7F" w:rsidP="00171D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2DEE81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gramStart"/>
      <w:r w:rsidRPr="0039382E">
        <w:rPr>
          <w:rFonts w:ascii="Arial" w:eastAsia="Times New Roman" w:hAnsi="Arial" w:cs="Arial"/>
          <w:sz w:val="20"/>
          <w:szCs w:val="20"/>
          <w:lang w:eastAsia="nl-NL"/>
        </w:rPr>
        <w:t>Indien</w:t>
      </w:r>
      <w:proofErr w:type="gramEnd"/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het realiseren van de Social Return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niet volledig mogelijk is binnen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>Opdracht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is het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Opdrachten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van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legt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vooraf de wijze van invul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ling ter goedkeuring voor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coördinator Social Return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5B23B616" w14:textId="77777777" w:rsidR="000959E2" w:rsidRPr="0039382E" w:rsidRDefault="000959E2" w:rsidP="008F3A46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040D4123" w14:textId="77777777" w:rsidR="00171D7F" w:rsidRPr="0039382E" w:rsidRDefault="00CE39ED" w:rsidP="000676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dient uiterlijk b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ij de eindafrekening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aan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 rapporteren volgens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 beschreven werkwijze onder 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verstrekt de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documenten als bewijs van invulling van de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overeengekomen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Na controle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goedkeuring door de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coördinator Social Return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wordt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de definitieve invulling van de Social Return-waarde bevestigd aan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B8898B6" w14:textId="77777777" w:rsidR="00171D7F" w:rsidRPr="0039382E" w:rsidRDefault="00171D7F" w:rsidP="00171D7F">
      <w:pPr>
        <w:spacing w:after="0" w:line="240" w:lineRule="auto"/>
        <w:ind w:firstLine="283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2572C0D" w14:textId="00133AB2" w:rsidR="00171D7F" w:rsidRDefault="00A71E02" w:rsidP="00D61AA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gerechtigd om over te gaan tot het opleggen van een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korting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 de 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>Inschrijfsom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ter hoogte van het door de 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ni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et ingevulde deel van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brengt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dit bedrag in het voorkomende geval in rekening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ij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of houdt dit in op termijnbetalingen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br/>
        <w:t>Er wordt g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een korting opgelegd </w:t>
      </w:r>
      <w:proofErr w:type="gramStart"/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>indien</w:t>
      </w:r>
      <w:proofErr w:type="gramEnd"/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 en voor zover de inzet voor Social R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eturn niet is gelukt en dit de O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pdrachtnemer niet 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kan worden toegerekend.</w:t>
      </w:r>
    </w:p>
    <w:p w14:paraId="7C45CCEC" w14:textId="77777777" w:rsidR="00140DC2" w:rsidRDefault="00140DC2" w:rsidP="00623EA7">
      <w:pPr>
        <w:pStyle w:val="Lijstalinea"/>
        <w:jc w:val="center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78AA0C0" w14:textId="2E2D0571" w:rsidR="00140DC2" w:rsidRPr="00140DC2" w:rsidRDefault="00140DC2" w:rsidP="00140DC2">
      <w:pPr>
        <w:pStyle w:val="Lijstalinea"/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In verband met de afhandeling van Social Return wordt u verzocht de contactgegevens op te</w:t>
      </w:r>
      <w:r w:rsidRPr="00140DC2">
        <w:rPr>
          <w:rFonts w:ascii="Arial" w:eastAsia="Times New Roman" w:hAnsi="Arial" w:cs="Arial"/>
          <w:sz w:val="20"/>
          <w:szCs w:val="20"/>
          <w:lang w:eastAsia="nl-NL"/>
        </w:rPr>
        <w:br/>
        <w:t>geven van uw voor Social Return verantwoordelijke medewerker in onderstaande tabel:</w:t>
      </w:r>
    </w:p>
    <w:p w14:paraId="3541AF76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CD8C490" w14:textId="654974F3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39382E" w14:paraId="7493AD25" w14:textId="77777777" w:rsidTr="003E57CC">
        <w:tc>
          <w:tcPr>
            <w:tcW w:w="3685" w:type="dxa"/>
          </w:tcPr>
          <w:p w14:paraId="02F9B27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Contactpersoon Social Return </w:t>
            </w:r>
            <w:r w:rsidR="00CE39ED"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14:paraId="404127A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E9AD4AA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4DD4192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729404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7CEAB9D2" w14:textId="77777777" w:rsidTr="003E57CC">
        <w:tc>
          <w:tcPr>
            <w:tcW w:w="3685" w:type="dxa"/>
          </w:tcPr>
          <w:p w14:paraId="60665D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14:paraId="52300B4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82D52E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DD20C8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E389C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495CFD7E" w14:textId="77777777" w:rsidTr="003E57CC">
        <w:tc>
          <w:tcPr>
            <w:tcW w:w="3685" w:type="dxa"/>
          </w:tcPr>
          <w:p w14:paraId="53E7A46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14:paraId="789BBC3E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09917DC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D92FA75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9F390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0F75AD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0809DF7" w14:textId="77777777" w:rsidR="00171D7F" w:rsidRPr="0039382E" w:rsidRDefault="00171D7F" w:rsidP="00171D7F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5138DCAE" w14:textId="77777777" w:rsidR="00171D7F" w:rsidRPr="0039382E" w:rsidRDefault="00171D7F">
      <w:pPr>
        <w:rPr>
          <w:rFonts w:ascii="Arial" w:hAnsi="Arial" w:cs="Arial"/>
          <w:sz w:val="20"/>
          <w:szCs w:val="20"/>
        </w:rPr>
      </w:pPr>
    </w:p>
    <w:sectPr w:rsidR="00171D7F" w:rsidRPr="0039382E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181F" w14:textId="77777777"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14:paraId="4C3A78EF" w14:textId="77777777"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2BA2" w14:textId="1D241492" w:rsidR="000959E2" w:rsidRPr="00623EA7" w:rsidRDefault="00C7330F">
    <w:pPr>
      <w:pStyle w:val="Voettekst"/>
      <w:rPr>
        <w:rFonts w:ascii="Arial" w:hAnsi="Arial" w:cs="Arial"/>
        <w:sz w:val="16"/>
        <w:szCs w:val="16"/>
        <w:lang w:val="en-US"/>
      </w:rPr>
    </w:pPr>
    <w:proofErr w:type="spellStart"/>
    <w:r w:rsidRPr="00623EA7">
      <w:rPr>
        <w:rFonts w:ascii="Arial" w:hAnsi="Arial" w:cs="Arial"/>
        <w:sz w:val="16"/>
        <w:szCs w:val="16"/>
        <w:lang w:val="en-US"/>
      </w:rPr>
      <w:t>Bijlage</w:t>
    </w:r>
    <w:proofErr w:type="spellEnd"/>
    <w:r w:rsidR="00EC02E4" w:rsidRPr="00623EA7">
      <w:rPr>
        <w:rFonts w:ascii="Arial" w:hAnsi="Arial" w:cs="Arial"/>
        <w:sz w:val="16"/>
        <w:szCs w:val="16"/>
        <w:lang w:val="en-US"/>
      </w:rPr>
      <w:t xml:space="preserve"> </w:t>
    </w:r>
    <w:r w:rsidR="008B5ACB">
      <w:rPr>
        <w:rFonts w:ascii="Arial" w:hAnsi="Arial" w:cs="Arial"/>
        <w:sz w:val="16"/>
        <w:szCs w:val="16"/>
        <w:lang w:val="en-US"/>
      </w:rPr>
      <w:t>6</w:t>
    </w:r>
    <w:r w:rsidR="000959E2" w:rsidRPr="00623EA7">
      <w:rPr>
        <w:rFonts w:ascii="Arial" w:hAnsi="Arial" w:cs="Arial"/>
        <w:sz w:val="16"/>
        <w:szCs w:val="16"/>
        <w:lang w:val="en-US"/>
      </w:rPr>
      <w:t xml:space="preserve"> </w:t>
    </w:r>
    <w:r w:rsidRPr="00623EA7">
      <w:rPr>
        <w:rFonts w:ascii="Arial" w:hAnsi="Arial" w:cs="Arial"/>
        <w:sz w:val="16"/>
        <w:szCs w:val="16"/>
        <w:lang w:val="en-US"/>
      </w:rPr>
      <w:t xml:space="preserve">- </w:t>
    </w:r>
    <w:r w:rsidR="000959E2" w:rsidRPr="00623EA7">
      <w:rPr>
        <w:rFonts w:ascii="Arial" w:hAnsi="Arial" w:cs="Arial"/>
        <w:sz w:val="16"/>
        <w:szCs w:val="16"/>
        <w:lang w:val="en-US"/>
      </w:rPr>
      <w:t>Social Return</w:t>
    </w:r>
    <w:r w:rsidR="00E1338E" w:rsidRPr="00623EA7">
      <w:rPr>
        <w:rFonts w:ascii="Arial" w:hAnsi="Arial" w:cs="Arial"/>
        <w:sz w:val="16"/>
        <w:szCs w:val="16"/>
        <w:lang w:val="en-US"/>
      </w:rPr>
      <w:t xml:space="preserve"> – </w:t>
    </w:r>
    <w:proofErr w:type="spellStart"/>
    <w:r w:rsidR="003343C7" w:rsidRPr="00623EA7">
      <w:rPr>
        <w:rFonts w:ascii="Arial" w:hAnsi="Arial" w:cs="Arial"/>
        <w:sz w:val="16"/>
        <w:szCs w:val="16"/>
        <w:lang w:val="en-US"/>
      </w:rPr>
      <w:t>Europese</w:t>
    </w:r>
    <w:proofErr w:type="spellEnd"/>
    <w:r w:rsidR="003343C7" w:rsidRPr="00623EA7"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="00E1338E" w:rsidRPr="00623EA7">
      <w:rPr>
        <w:rFonts w:ascii="Arial" w:hAnsi="Arial" w:cs="Arial"/>
        <w:sz w:val="16"/>
        <w:szCs w:val="16"/>
        <w:lang w:val="en-US"/>
      </w:rPr>
      <w:t>aanbesteding</w:t>
    </w:r>
    <w:proofErr w:type="spellEnd"/>
    <w:r w:rsidR="00F056A1" w:rsidRPr="00623EA7"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="00623EA7" w:rsidRPr="00623EA7">
      <w:rPr>
        <w:rFonts w:ascii="Arial" w:hAnsi="Arial" w:cs="Arial"/>
        <w:sz w:val="16"/>
        <w:szCs w:val="16"/>
        <w:lang w:val="en-US"/>
      </w:rPr>
      <w:t>Co</w:t>
    </w:r>
    <w:r w:rsidR="00623EA7">
      <w:rPr>
        <w:rFonts w:ascii="Arial" w:hAnsi="Arial" w:cs="Arial"/>
        <w:sz w:val="16"/>
        <w:szCs w:val="16"/>
        <w:lang w:val="en-US"/>
      </w:rPr>
      <w:t>mmunicatiediensten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C5F1" w14:textId="77777777"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14:paraId="34DE3D30" w14:textId="77777777"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CA05" w14:textId="77777777"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78C2D0C1" wp14:editId="64CF7E09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969820556">
    <w:abstractNumId w:val="1"/>
  </w:num>
  <w:num w:numId="2" w16cid:durableId="9413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7F"/>
    <w:rsid w:val="00067612"/>
    <w:rsid w:val="00084AD3"/>
    <w:rsid w:val="000959E2"/>
    <w:rsid w:val="000D1ECB"/>
    <w:rsid w:val="00135C8E"/>
    <w:rsid w:val="00140DC2"/>
    <w:rsid w:val="00171D7F"/>
    <w:rsid w:val="00247FA4"/>
    <w:rsid w:val="00321F13"/>
    <w:rsid w:val="003343C7"/>
    <w:rsid w:val="00373D9E"/>
    <w:rsid w:val="0039382E"/>
    <w:rsid w:val="003E6F4C"/>
    <w:rsid w:val="00480EAD"/>
    <w:rsid w:val="004E29DD"/>
    <w:rsid w:val="004E7D60"/>
    <w:rsid w:val="005602D3"/>
    <w:rsid w:val="005E0AA7"/>
    <w:rsid w:val="00623EA7"/>
    <w:rsid w:val="006B4A61"/>
    <w:rsid w:val="006E2464"/>
    <w:rsid w:val="00806B8E"/>
    <w:rsid w:val="00887B9D"/>
    <w:rsid w:val="008977D4"/>
    <w:rsid w:val="008B5ACB"/>
    <w:rsid w:val="008F3A46"/>
    <w:rsid w:val="00902B6B"/>
    <w:rsid w:val="0096252E"/>
    <w:rsid w:val="00974327"/>
    <w:rsid w:val="009C4E7E"/>
    <w:rsid w:val="009F45A4"/>
    <w:rsid w:val="00A00215"/>
    <w:rsid w:val="00A650A1"/>
    <w:rsid w:val="00A71E02"/>
    <w:rsid w:val="00AC3625"/>
    <w:rsid w:val="00AC75B2"/>
    <w:rsid w:val="00B310BA"/>
    <w:rsid w:val="00C7330F"/>
    <w:rsid w:val="00CE39ED"/>
    <w:rsid w:val="00D40D27"/>
    <w:rsid w:val="00D61AAF"/>
    <w:rsid w:val="00E1338E"/>
    <w:rsid w:val="00E56425"/>
    <w:rsid w:val="00E715AD"/>
    <w:rsid w:val="00E84309"/>
    <w:rsid w:val="00EC02E4"/>
    <w:rsid w:val="00F056A1"/>
    <w:rsid w:val="00FB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94D38B2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56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785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Daniëlla van de Laar</cp:lastModifiedBy>
  <cp:revision>6</cp:revision>
  <dcterms:created xsi:type="dcterms:W3CDTF">2025-10-27T14:33:00Z</dcterms:created>
  <dcterms:modified xsi:type="dcterms:W3CDTF">2025-11-13T10:41:00Z</dcterms:modified>
</cp:coreProperties>
</file>