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E0C7" w14:textId="77777777" w:rsidR="00F8052E" w:rsidRDefault="00F8052E" w:rsidP="00F8052E">
      <w:pPr>
        <w:pStyle w:val="Geenafstand"/>
      </w:pPr>
      <w:bookmarkStart w:id="0" w:name="_Toc177271944"/>
      <w:bookmarkStart w:id="1" w:name="_Toc178671743"/>
      <w:bookmarkStart w:id="2" w:name="_Toc354128372"/>
    </w:p>
    <w:p w14:paraId="79CA53BF" w14:textId="454E3B2E" w:rsidR="00F8052E" w:rsidRPr="00F8052E" w:rsidRDefault="00F8052E" w:rsidP="00F8052E">
      <w:pPr>
        <w:pStyle w:val="Kop1"/>
      </w:pPr>
      <w:r w:rsidRPr="00F8052E">
        <w:t xml:space="preserve">Bijlage </w:t>
      </w:r>
      <w:r w:rsidR="00A754A4">
        <w:t>4</w:t>
      </w:r>
    </w:p>
    <w:bookmarkEnd w:id="0"/>
    <w:bookmarkEnd w:id="1"/>
    <w:bookmarkEnd w:id="2"/>
    <w:p w14:paraId="45A750D6" w14:textId="278388F7" w:rsidR="00F8052E" w:rsidRDefault="0091067D" w:rsidP="00F8052E">
      <w:pPr>
        <w:pStyle w:val="Kop1"/>
      </w:pPr>
      <w:r w:rsidRPr="0091067D">
        <w:t>Verklaring akkoord Conformiteitenlijst eisen</w:t>
      </w:r>
    </w:p>
    <w:p w14:paraId="11355518" w14:textId="77777777" w:rsidR="00F8052E" w:rsidRDefault="00F8052E" w:rsidP="00F8052E">
      <w:pPr>
        <w:pStyle w:val="Geenafstand"/>
        <w:rPr>
          <w:b/>
          <w:bCs/>
          <w:sz w:val="28"/>
          <w:szCs w:val="28"/>
        </w:rPr>
      </w:pPr>
    </w:p>
    <w:tbl>
      <w:tblPr>
        <w:tblpPr w:leftFromText="141" w:rightFromText="141" w:vertAnchor="text" w:horzAnchor="margin" w:tblpY="32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6961"/>
        <w:gridCol w:w="1242"/>
      </w:tblGrid>
      <w:tr w:rsidR="000319DD" w:rsidRPr="000319DD" w14:paraId="1D6663C7" w14:textId="77777777" w:rsidTr="00443980">
        <w:trPr>
          <w:trHeight w:val="526"/>
          <w:tblHeader/>
        </w:trPr>
        <w:tc>
          <w:tcPr>
            <w:tcW w:w="490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3DBA6A63" w14:textId="3732F8D9" w:rsidR="000319DD" w:rsidRPr="000319DD" w:rsidRDefault="00201BEE" w:rsidP="000319DD">
            <w:pPr>
              <w:pStyle w:val="Geenafstand"/>
              <w:rPr>
                <w:bCs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t>N</w:t>
            </w:r>
            <w:r w:rsidR="00BC31BA" w:rsidRPr="00BC31BA">
              <w:rPr>
                <w:bCs/>
                <w:sz w:val="22"/>
                <w:szCs w:val="22"/>
              </w:rPr>
              <w:t>r.</w:t>
            </w:r>
            <w:r w:rsidR="000319DD" w:rsidRPr="000319DD">
              <w:rPr>
                <w:bCs/>
                <w:sz w:val="22"/>
                <w:szCs w:val="22"/>
              </w:rPr>
              <w:t xml:space="preserve"> eis</w:t>
            </w:r>
          </w:p>
        </w:tc>
        <w:tc>
          <w:tcPr>
            <w:tcW w:w="382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339025AB" w14:textId="2E40C6A1" w:rsidR="000319DD" w:rsidRPr="000319DD" w:rsidRDefault="00201BEE" w:rsidP="000319DD">
            <w:pPr>
              <w:pStyle w:val="Geenafstand"/>
              <w:rPr>
                <w:bCs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t>Omschrijving</w:t>
            </w:r>
            <w:r w:rsidR="000319DD" w:rsidRPr="000319DD">
              <w:rPr>
                <w:bCs/>
                <w:sz w:val="22"/>
                <w:szCs w:val="22"/>
              </w:rPr>
              <w:t xml:space="preserve"> eis</w:t>
            </w:r>
          </w:p>
          <w:p w14:paraId="3C01D276" w14:textId="77777777" w:rsidR="000319DD" w:rsidRPr="000319DD" w:rsidRDefault="000319DD" w:rsidP="000319DD">
            <w:pPr>
              <w:pStyle w:val="Geenafstand"/>
              <w:rPr>
                <w:bCs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2CF3BB54" w14:textId="4FAB2756" w:rsidR="000319DD" w:rsidRPr="000319DD" w:rsidRDefault="00201BEE" w:rsidP="000319DD">
            <w:pPr>
              <w:pStyle w:val="Geenafstand"/>
              <w:rPr>
                <w:bCs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t>Acceptatie</w:t>
            </w:r>
          </w:p>
        </w:tc>
      </w:tr>
      <w:tr w:rsidR="00443980" w:rsidRPr="000319DD" w14:paraId="793767C2" w14:textId="77777777" w:rsidTr="00443980">
        <w:trPr>
          <w:trHeight w:val="268"/>
        </w:trPr>
        <w:tc>
          <w:tcPr>
            <w:tcW w:w="5000" w:type="pct"/>
            <w:gridSpan w:val="3"/>
            <w:tcBorders>
              <w:top w:val="single" w:sz="4" w:space="0" w:color="FFFFFF" w:themeColor="background1"/>
            </w:tcBorders>
          </w:tcPr>
          <w:p w14:paraId="0243AC58" w14:textId="65A1FCCD" w:rsidR="00443980" w:rsidRPr="000319DD" w:rsidRDefault="00443980" w:rsidP="000319DD">
            <w:pPr>
              <w:pStyle w:val="Geenafstand"/>
              <w:rPr>
                <w:b/>
                <w:bCs/>
                <w:sz w:val="22"/>
                <w:szCs w:val="22"/>
              </w:rPr>
            </w:pPr>
            <w:r w:rsidRPr="000319DD">
              <w:rPr>
                <w:b/>
                <w:bCs/>
                <w:sz w:val="22"/>
                <w:szCs w:val="22"/>
              </w:rPr>
              <w:t>Algemeen</w:t>
            </w:r>
          </w:p>
        </w:tc>
      </w:tr>
      <w:tr w:rsidR="000319DD" w:rsidRPr="000319DD" w14:paraId="6A0E3A7B" w14:textId="77777777" w:rsidTr="00443980">
        <w:trPr>
          <w:trHeight w:val="526"/>
        </w:trPr>
        <w:tc>
          <w:tcPr>
            <w:tcW w:w="490" w:type="pct"/>
          </w:tcPr>
          <w:p w14:paraId="5D947BBB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1.</w:t>
            </w:r>
          </w:p>
        </w:tc>
        <w:tc>
          <w:tcPr>
            <w:tcW w:w="3827" w:type="pct"/>
          </w:tcPr>
          <w:p w14:paraId="245BA840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Inschrijver neemt de verantwoordelijkheid voor de compleetheid van alle benodigde informatie om de diensten naar behoren invulling te geven.</w:t>
            </w:r>
          </w:p>
          <w:p w14:paraId="6B5267A1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35E7729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  <w:tr w:rsidR="000319DD" w:rsidRPr="000319DD" w14:paraId="4CB4151E" w14:textId="77777777" w:rsidTr="00443980">
        <w:trPr>
          <w:trHeight w:val="795"/>
        </w:trPr>
        <w:tc>
          <w:tcPr>
            <w:tcW w:w="490" w:type="pct"/>
          </w:tcPr>
          <w:p w14:paraId="3EE671AD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2.</w:t>
            </w:r>
          </w:p>
        </w:tc>
        <w:tc>
          <w:tcPr>
            <w:tcW w:w="3827" w:type="pct"/>
          </w:tcPr>
          <w:p w14:paraId="29A3D064" w14:textId="621EA914" w:rsidR="000319DD" w:rsidRPr="000319DD" w:rsidRDefault="00314A9E" w:rsidP="000319DD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Contractant</w:t>
            </w:r>
            <w:r w:rsidR="000319DD" w:rsidRPr="000319DD">
              <w:rPr>
                <w:sz w:val="22"/>
                <w:szCs w:val="22"/>
              </w:rPr>
              <w:t xml:space="preserve"> zet één contactpersoon in op strategisch niveau, één contactpersoon op tactisch niveau en eventueel per onderdeel van de dienstverlening een contactpersoon op operationeel niveau.</w:t>
            </w:r>
          </w:p>
          <w:p w14:paraId="0C7E5E4E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66F47EDF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  <w:tr w:rsidR="000319DD" w:rsidRPr="000319DD" w14:paraId="10E7E703" w14:textId="77777777" w:rsidTr="00443980">
        <w:trPr>
          <w:trHeight w:val="526"/>
        </w:trPr>
        <w:tc>
          <w:tcPr>
            <w:tcW w:w="490" w:type="pct"/>
          </w:tcPr>
          <w:p w14:paraId="339AED27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3.</w:t>
            </w:r>
          </w:p>
        </w:tc>
        <w:tc>
          <w:tcPr>
            <w:tcW w:w="3827" w:type="pct"/>
          </w:tcPr>
          <w:p w14:paraId="5988AF0F" w14:textId="68F41823" w:rsidR="000319DD" w:rsidRPr="000319DD" w:rsidRDefault="00314A9E" w:rsidP="000319DD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Contractant</w:t>
            </w:r>
            <w:r w:rsidR="000319DD" w:rsidRPr="000319DD">
              <w:rPr>
                <w:sz w:val="22"/>
                <w:szCs w:val="22"/>
              </w:rPr>
              <w:t xml:space="preserve"> draagt zorg voor het inwerken van contactpersonen namens </w:t>
            </w:r>
            <w:r w:rsidR="00DD5DEC">
              <w:rPr>
                <w:sz w:val="22"/>
                <w:szCs w:val="22"/>
              </w:rPr>
              <w:t>opdrachtnemer</w:t>
            </w:r>
            <w:r w:rsidR="000319DD" w:rsidRPr="000319DD">
              <w:rPr>
                <w:sz w:val="22"/>
                <w:szCs w:val="22"/>
              </w:rPr>
              <w:t>.</w:t>
            </w:r>
          </w:p>
          <w:p w14:paraId="6BB0ADA2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74022239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  <w:tr w:rsidR="000319DD" w:rsidRPr="000319DD" w14:paraId="01542577" w14:textId="77777777" w:rsidTr="00443980">
        <w:trPr>
          <w:trHeight w:val="526"/>
        </w:trPr>
        <w:tc>
          <w:tcPr>
            <w:tcW w:w="490" w:type="pct"/>
          </w:tcPr>
          <w:p w14:paraId="2B960CC6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4.</w:t>
            </w:r>
          </w:p>
        </w:tc>
        <w:tc>
          <w:tcPr>
            <w:tcW w:w="3827" w:type="pct"/>
          </w:tcPr>
          <w:p w14:paraId="3674C1A0" w14:textId="2960DE32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 xml:space="preserve">De dienstverlening wordt zodanig georganiseerd dat die voor de voortgang en de kwaliteit niet afhankelijk is van één of enkele sleutelfiguren bij </w:t>
            </w:r>
            <w:r w:rsidR="00DD5DEC">
              <w:rPr>
                <w:sz w:val="22"/>
                <w:szCs w:val="22"/>
              </w:rPr>
              <w:t>opdrachtnemer</w:t>
            </w:r>
            <w:r w:rsidRPr="000319DD">
              <w:rPr>
                <w:sz w:val="22"/>
                <w:szCs w:val="22"/>
              </w:rPr>
              <w:t xml:space="preserve">. </w:t>
            </w:r>
          </w:p>
          <w:p w14:paraId="3834EBB8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6143CE74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  <w:tr w:rsidR="000319DD" w:rsidRPr="000319DD" w14:paraId="7014D046" w14:textId="77777777" w:rsidTr="00DD5DEC">
        <w:trPr>
          <w:trHeight w:val="1042"/>
        </w:trPr>
        <w:tc>
          <w:tcPr>
            <w:tcW w:w="490" w:type="pct"/>
          </w:tcPr>
          <w:p w14:paraId="142DFA3C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5.</w:t>
            </w:r>
          </w:p>
        </w:tc>
        <w:tc>
          <w:tcPr>
            <w:tcW w:w="3827" w:type="pct"/>
          </w:tcPr>
          <w:p w14:paraId="7A402DB8" w14:textId="79D81918" w:rsidR="000319DD" w:rsidRPr="000319DD" w:rsidRDefault="00DD5DEC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 xml:space="preserve">Periodiek wordt er overleg gevoerd tussen </w:t>
            </w:r>
            <w:r>
              <w:rPr>
                <w:sz w:val="22"/>
                <w:szCs w:val="22"/>
              </w:rPr>
              <w:t xml:space="preserve">Summa </w:t>
            </w:r>
            <w:r w:rsidRPr="000319DD">
              <w:rPr>
                <w:sz w:val="22"/>
                <w:szCs w:val="22"/>
              </w:rPr>
              <w:t xml:space="preserve">en </w:t>
            </w:r>
            <w:r>
              <w:rPr>
                <w:sz w:val="22"/>
                <w:szCs w:val="22"/>
              </w:rPr>
              <w:t>opdrachtnemer</w:t>
            </w:r>
            <w:r w:rsidRPr="000319DD">
              <w:rPr>
                <w:sz w:val="22"/>
                <w:szCs w:val="22"/>
              </w:rPr>
              <w:t xml:space="preserve">. Conform in </w:t>
            </w:r>
            <w:r>
              <w:rPr>
                <w:sz w:val="22"/>
                <w:szCs w:val="22"/>
              </w:rPr>
              <w:t>hoofdstuk 8 “Communicatie en overleg” van het onderhoudsbestek is</w:t>
            </w:r>
            <w:r w:rsidRPr="000319DD">
              <w:rPr>
                <w:sz w:val="22"/>
                <w:szCs w:val="22"/>
              </w:rPr>
              <w:t xml:space="preserve"> weergegeven.</w:t>
            </w:r>
          </w:p>
        </w:tc>
        <w:tc>
          <w:tcPr>
            <w:tcW w:w="682" w:type="pct"/>
          </w:tcPr>
          <w:p w14:paraId="0B26F1BF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  <w:tr w:rsidR="000319DD" w:rsidRPr="000319DD" w14:paraId="32C2B34D" w14:textId="77777777" w:rsidTr="00443980">
        <w:trPr>
          <w:trHeight w:val="2118"/>
        </w:trPr>
        <w:tc>
          <w:tcPr>
            <w:tcW w:w="490" w:type="pct"/>
          </w:tcPr>
          <w:p w14:paraId="69870DDB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  <w:r w:rsidRPr="000319DD">
              <w:rPr>
                <w:sz w:val="22"/>
                <w:szCs w:val="22"/>
              </w:rPr>
              <w:t>6.</w:t>
            </w:r>
          </w:p>
        </w:tc>
        <w:tc>
          <w:tcPr>
            <w:tcW w:w="3827" w:type="pct"/>
          </w:tcPr>
          <w:p w14:paraId="7D2B7122" w14:textId="39D01C0C" w:rsidR="000319DD" w:rsidRPr="000319DD" w:rsidRDefault="00314A9E" w:rsidP="000319DD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Contractant</w:t>
            </w:r>
            <w:r w:rsidR="000319DD" w:rsidRPr="000319DD">
              <w:rPr>
                <w:sz w:val="22"/>
                <w:szCs w:val="22"/>
              </w:rPr>
              <w:t xml:space="preserve"> stelt een real-time digitaal overzicht ter beschikking van alle gemelde storingen, bevindingen en statussen, waarin tenminste zijn opgenomen: </w:t>
            </w:r>
          </w:p>
          <w:p w14:paraId="06A018BF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  <w:p w14:paraId="46E2005F" w14:textId="77777777" w:rsidR="000319DD" w:rsidRPr="000319DD" w:rsidRDefault="000319DD" w:rsidP="000319DD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0319DD">
              <w:rPr>
                <w:i/>
                <w:iCs/>
                <w:sz w:val="22"/>
                <w:szCs w:val="22"/>
              </w:rPr>
              <w:t xml:space="preserve">- de aard van iedere storing, melding of bevinding; </w:t>
            </w:r>
          </w:p>
          <w:p w14:paraId="67352410" w14:textId="77777777" w:rsidR="000319DD" w:rsidRPr="000319DD" w:rsidRDefault="000319DD" w:rsidP="000319DD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0319DD">
              <w:rPr>
                <w:i/>
                <w:iCs/>
                <w:sz w:val="22"/>
                <w:szCs w:val="22"/>
              </w:rPr>
              <w:t xml:space="preserve">- het tijdstip van melding van iedere storing, melding of bevinding; </w:t>
            </w:r>
          </w:p>
          <w:p w14:paraId="7CB554B2" w14:textId="77777777" w:rsidR="000319DD" w:rsidRPr="000319DD" w:rsidRDefault="000319DD" w:rsidP="000319DD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0319DD">
              <w:rPr>
                <w:i/>
                <w:iCs/>
                <w:sz w:val="22"/>
                <w:szCs w:val="22"/>
              </w:rPr>
              <w:t xml:space="preserve">- de status van opvolging van iedere storing, melding of bevinding; </w:t>
            </w:r>
          </w:p>
          <w:p w14:paraId="537F3D87" w14:textId="77777777" w:rsidR="000319DD" w:rsidRPr="000319DD" w:rsidRDefault="000319DD" w:rsidP="000319DD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0319DD">
              <w:rPr>
                <w:i/>
                <w:iCs/>
                <w:sz w:val="22"/>
                <w:szCs w:val="22"/>
              </w:rPr>
              <w:t xml:space="preserve">- indien relevant, het tijdstip van aankomst van de technicus; </w:t>
            </w:r>
          </w:p>
          <w:p w14:paraId="53685077" w14:textId="77777777" w:rsidR="000319DD" w:rsidRPr="000319DD" w:rsidRDefault="000319DD" w:rsidP="000319DD">
            <w:pPr>
              <w:pStyle w:val="Geenafstand"/>
              <w:rPr>
                <w:i/>
                <w:iCs/>
                <w:sz w:val="22"/>
                <w:szCs w:val="22"/>
              </w:rPr>
            </w:pPr>
            <w:r w:rsidRPr="000319DD">
              <w:rPr>
                <w:i/>
                <w:iCs/>
                <w:sz w:val="22"/>
                <w:szCs w:val="22"/>
              </w:rPr>
              <w:t>- het resultaat van de opvolging.</w:t>
            </w:r>
          </w:p>
          <w:p w14:paraId="63E3B8B3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2319234" w14:textId="77777777" w:rsidR="000319DD" w:rsidRPr="000319DD" w:rsidRDefault="000319DD" w:rsidP="000319DD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EBB9121" w14:textId="4C9B7F59" w:rsidR="002C06B5" w:rsidRDefault="002C06B5" w:rsidP="00F8052E">
      <w:pPr>
        <w:pStyle w:val="Geenafstand"/>
      </w:pPr>
    </w:p>
    <w:p w14:paraId="047149F5" w14:textId="77777777" w:rsidR="002C06B5" w:rsidRDefault="002C06B5">
      <w:r>
        <w:br w:type="page"/>
      </w:r>
    </w:p>
    <w:tbl>
      <w:tblPr>
        <w:tblpPr w:leftFromText="141" w:rightFromText="141" w:vertAnchor="text" w:horzAnchor="margin" w:tblpY="321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721"/>
        <w:gridCol w:w="1386"/>
      </w:tblGrid>
      <w:tr w:rsidR="00BC31BA" w:rsidRPr="002C06B5" w14:paraId="1E22FF32" w14:textId="77777777" w:rsidTr="00BC31BA">
        <w:trPr>
          <w:trHeight w:val="699"/>
        </w:trPr>
        <w:tc>
          <w:tcPr>
            <w:tcW w:w="54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092F0091" w14:textId="3D6256AE" w:rsidR="00BC31BA" w:rsidRPr="002C06B5" w:rsidRDefault="00BC31BA" w:rsidP="00BC31BA">
            <w:pPr>
              <w:pStyle w:val="Geenafstand"/>
              <w:rPr>
                <w:b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lastRenderedPageBreak/>
              <w:t>Nr.</w:t>
            </w:r>
            <w:r w:rsidRPr="000319DD">
              <w:rPr>
                <w:bCs/>
                <w:sz w:val="22"/>
                <w:szCs w:val="22"/>
              </w:rPr>
              <w:t xml:space="preserve"> eis</w:t>
            </w:r>
          </w:p>
        </w:tc>
        <w:tc>
          <w:tcPr>
            <w:tcW w:w="36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00A4324F" w14:textId="77777777" w:rsidR="00BC31BA" w:rsidRPr="000319DD" w:rsidRDefault="00BC31BA" w:rsidP="00BC31BA">
            <w:pPr>
              <w:pStyle w:val="Geenafstand"/>
              <w:rPr>
                <w:bCs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t>Omschrijving</w:t>
            </w:r>
            <w:r w:rsidRPr="000319DD">
              <w:rPr>
                <w:bCs/>
                <w:sz w:val="22"/>
                <w:szCs w:val="22"/>
              </w:rPr>
              <w:t xml:space="preserve"> eis</w:t>
            </w:r>
          </w:p>
          <w:p w14:paraId="7CF7B284" w14:textId="77777777" w:rsidR="00BC31BA" w:rsidRPr="002C06B5" w:rsidRDefault="00BC31BA" w:rsidP="00BC31BA">
            <w:pPr>
              <w:pStyle w:val="Geenafstand"/>
              <w:rPr>
                <w:b/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45886F4F" w14:textId="21A7B8FE" w:rsidR="00BC31BA" w:rsidRPr="002C06B5" w:rsidRDefault="00BC31BA" w:rsidP="00BC31BA">
            <w:pPr>
              <w:pStyle w:val="Geenafstand"/>
              <w:rPr>
                <w:b/>
                <w:sz w:val="22"/>
                <w:szCs w:val="22"/>
              </w:rPr>
            </w:pPr>
            <w:r w:rsidRPr="00BC31BA">
              <w:rPr>
                <w:bCs/>
                <w:sz w:val="22"/>
                <w:szCs w:val="22"/>
              </w:rPr>
              <w:t>Acceptatie</w:t>
            </w:r>
          </w:p>
        </w:tc>
      </w:tr>
      <w:tr w:rsidR="002C06B5" w:rsidRPr="002C06B5" w14:paraId="05006B45" w14:textId="77777777" w:rsidTr="00BC31BA">
        <w:trPr>
          <w:trHeight w:val="1322"/>
        </w:trPr>
        <w:tc>
          <w:tcPr>
            <w:tcW w:w="543" w:type="pct"/>
            <w:tcBorders>
              <w:top w:val="single" w:sz="4" w:space="0" w:color="FFFFFF" w:themeColor="background1"/>
            </w:tcBorders>
          </w:tcPr>
          <w:p w14:paraId="3FA4DE4E" w14:textId="77777777" w:rsidR="002C06B5" w:rsidRPr="002C06B5" w:rsidRDefault="002C06B5" w:rsidP="002C06B5">
            <w:pPr>
              <w:pStyle w:val="Geenafstand"/>
              <w:rPr>
                <w:sz w:val="22"/>
                <w:szCs w:val="22"/>
              </w:rPr>
            </w:pPr>
            <w:r w:rsidRPr="002C06B5">
              <w:rPr>
                <w:sz w:val="22"/>
                <w:szCs w:val="22"/>
              </w:rPr>
              <w:t>7.</w:t>
            </w:r>
          </w:p>
        </w:tc>
        <w:tc>
          <w:tcPr>
            <w:tcW w:w="3695" w:type="pct"/>
            <w:tcBorders>
              <w:top w:val="single" w:sz="4" w:space="0" w:color="FFFFFF" w:themeColor="background1"/>
            </w:tcBorders>
          </w:tcPr>
          <w:p w14:paraId="73D8A92B" w14:textId="186DAFCD" w:rsidR="005346D4" w:rsidRPr="005346D4" w:rsidRDefault="005346D4" w:rsidP="005346D4">
            <w:pPr>
              <w:pStyle w:val="Geenafstand"/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Ieder kwartaal (4x per jaar) verstrekt de opdrachtnemer een rapportage waarin de onderstaande zaken zijn verwerkt. Tevens is hierin opgenomen een trend ten opzichte van de voorgaande periode</w:t>
            </w:r>
            <w:r>
              <w:rPr>
                <w:sz w:val="22"/>
                <w:szCs w:val="22"/>
              </w:rPr>
              <w:t>:</w:t>
            </w:r>
          </w:p>
          <w:p w14:paraId="59DEC810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Veiligheid;</w:t>
            </w:r>
          </w:p>
          <w:p w14:paraId="52ADE7CD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Planning/voortgang onderhoud;</w:t>
            </w:r>
          </w:p>
          <w:p w14:paraId="74A28314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Storingsoverzicht inclusief respons- en reparatietijden per melding;</w:t>
            </w:r>
          </w:p>
          <w:p w14:paraId="198B8DC7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De prestaties van de verschillende KPI’s;</w:t>
            </w:r>
          </w:p>
          <w:p w14:paraId="19CADA58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Overzicht met actuele status per melding;</w:t>
            </w:r>
          </w:p>
          <w:p w14:paraId="16272DA6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Overzicht van het curatief onderhoud;</w:t>
            </w:r>
          </w:p>
          <w:p w14:paraId="780EFE50" w14:textId="77777777" w:rsidR="005346D4" w:rsidRPr="005346D4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Contractmutaties en contractkosten.</w:t>
            </w:r>
          </w:p>
          <w:p w14:paraId="747511E2" w14:textId="77777777" w:rsidR="009C3BB8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346D4">
              <w:rPr>
                <w:sz w:val="22"/>
                <w:szCs w:val="22"/>
              </w:rPr>
              <w:t>Verbeter- en Energiebesparingsvoorstellen.</w:t>
            </w:r>
          </w:p>
          <w:p w14:paraId="32F13891" w14:textId="0AE0FDCB" w:rsidR="002C06B5" w:rsidRPr="002C06B5" w:rsidRDefault="005346D4" w:rsidP="005346D4">
            <w:pPr>
              <w:pStyle w:val="Geenafstand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9C3BB8">
              <w:rPr>
                <w:sz w:val="22"/>
                <w:szCs w:val="22"/>
              </w:rPr>
              <w:t>Aanbevelingen voor vervangingen en modificaties (aangeleverd door de onderhoudspartij inclusief opgave van kosten, realistische besparingen, terugverdientijden met netto contante waarde berekeningen).</w:t>
            </w:r>
          </w:p>
          <w:p w14:paraId="6B13F188" w14:textId="77777777" w:rsidR="002C06B5" w:rsidRPr="002C06B5" w:rsidRDefault="002C06B5" w:rsidP="002C06B5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762" w:type="pct"/>
            <w:tcBorders>
              <w:top w:val="single" w:sz="4" w:space="0" w:color="FFFFFF" w:themeColor="background1"/>
            </w:tcBorders>
          </w:tcPr>
          <w:p w14:paraId="7725ECF5" w14:textId="77777777" w:rsidR="002C06B5" w:rsidRPr="002C06B5" w:rsidRDefault="002C06B5" w:rsidP="002C06B5">
            <w:pPr>
              <w:pStyle w:val="Geenafstand"/>
              <w:rPr>
                <w:sz w:val="22"/>
                <w:szCs w:val="22"/>
              </w:rPr>
            </w:pPr>
          </w:p>
        </w:tc>
      </w:tr>
      <w:tr w:rsidR="00443980" w:rsidRPr="002C06B5" w14:paraId="21DFD322" w14:textId="77777777" w:rsidTr="00443980">
        <w:trPr>
          <w:trHeight w:val="268"/>
        </w:trPr>
        <w:tc>
          <w:tcPr>
            <w:tcW w:w="5000" w:type="pct"/>
            <w:gridSpan w:val="3"/>
          </w:tcPr>
          <w:p w14:paraId="4A8D1808" w14:textId="100DEFA8" w:rsidR="00443980" w:rsidRPr="002C06B5" w:rsidRDefault="00443980" w:rsidP="002C06B5">
            <w:pPr>
              <w:pStyle w:val="Geenafstand"/>
              <w:rPr>
                <w:b/>
                <w:bCs/>
                <w:sz w:val="22"/>
                <w:szCs w:val="22"/>
              </w:rPr>
            </w:pPr>
            <w:r w:rsidRPr="002C06B5">
              <w:rPr>
                <w:b/>
                <w:bCs/>
                <w:sz w:val="22"/>
                <w:szCs w:val="22"/>
              </w:rPr>
              <w:t>Facturatie</w:t>
            </w:r>
          </w:p>
        </w:tc>
      </w:tr>
      <w:tr w:rsidR="002C06B5" w:rsidRPr="002C06B5" w14:paraId="13858BDE" w14:textId="77777777" w:rsidTr="00BC31BA">
        <w:trPr>
          <w:trHeight w:val="526"/>
        </w:trPr>
        <w:tc>
          <w:tcPr>
            <w:tcW w:w="543" w:type="pct"/>
          </w:tcPr>
          <w:p w14:paraId="22B38C3B" w14:textId="77777777" w:rsidR="002C06B5" w:rsidRPr="002C06B5" w:rsidRDefault="002C06B5" w:rsidP="002C06B5">
            <w:pPr>
              <w:pStyle w:val="Geenafstand"/>
              <w:rPr>
                <w:sz w:val="22"/>
                <w:szCs w:val="22"/>
              </w:rPr>
            </w:pPr>
            <w:r w:rsidRPr="002C06B5">
              <w:rPr>
                <w:sz w:val="22"/>
                <w:szCs w:val="22"/>
              </w:rPr>
              <w:t>8.</w:t>
            </w:r>
          </w:p>
        </w:tc>
        <w:tc>
          <w:tcPr>
            <w:tcW w:w="3695" w:type="pct"/>
          </w:tcPr>
          <w:p w14:paraId="5D1774D8" w14:textId="6E96408D" w:rsidR="002C06B5" w:rsidRPr="002C06B5" w:rsidRDefault="00314A9E" w:rsidP="002C06B5">
            <w:pPr>
              <w:pStyle w:val="Geenafstan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Contractant</w:t>
            </w:r>
            <w:r w:rsidR="002C06B5" w:rsidRPr="002C06B5">
              <w:rPr>
                <w:sz w:val="22"/>
                <w:szCs w:val="22"/>
              </w:rPr>
              <w:t xml:space="preserve"> factureert maandelijks achteraf de vaste aanneemsom in één factuur, met specificatie per </w:t>
            </w:r>
            <w:r w:rsidR="00862772">
              <w:rPr>
                <w:sz w:val="22"/>
                <w:szCs w:val="22"/>
              </w:rPr>
              <w:t>locatie</w:t>
            </w:r>
            <w:r w:rsidR="002C06B5" w:rsidRPr="002C06B5">
              <w:rPr>
                <w:sz w:val="22"/>
                <w:szCs w:val="22"/>
              </w:rPr>
              <w:t>.</w:t>
            </w:r>
          </w:p>
          <w:p w14:paraId="67EA7242" w14:textId="77777777" w:rsidR="002C06B5" w:rsidRPr="002C06B5" w:rsidRDefault="002C06B5" w:rsidP="002C06B5">
            <w:pPr>
              <w:pStyle w:val="Geenafstand"/>
              <w:rPr>
                <w:i/>
                <w:sz w:val="22"/>
                <w:szCs w:val="22"/>
              </w:rPr>
            </w:pPr>
          </w:p>
        </w:tc>
        <w:tc>
          <w:tcPr>
            <w:tcW w:w="762" w:type="pct"/>
          </w:tcPr>
          <w:p w14:paraId="282E4E7B" w14:textId="77777777" w:rsidR="002C06B5" w:rsidRPr="002C06B5" w:rsidRDefault="002C06B5" w:rsidP="002C06B5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1F28788C" w14:textId="77777777" w:rsidR="000D6039" w:rsidRPr="000D6039" w:rsidRDefault="000D6039" w:rsidP="000D6039">
      <w:pPr>
        <w:pStyle w:val="Geenafstand"/>
      </w:pPr>
    </w:p>
    <w:p w14:paraId="6EA55C5D" w14:textId="77777777" w:rsidR="000D6039" w:rsidRPr="000D6039" w:rsidRDefault="000D6039" w:rsidP="000D6039">
      <w:pPr>
        <w:pStyle w:val="Geenafstand"/>
      </w:pPr>
    </w:p>
    <w:p w14:paraId="6923182F" w14:textId="77777777" w:rsidR="00BC31BA" w:rsidRDefault="00BC31BA" w:rsidP="00201BEE">
      <w:pPr>
        <w:pStyle w:val="Geenafstand"/>
      </w:pPr>
    </w:p>
    <w:p w14:paraId="52BBA472" w14:textId="77777777" w:rsidR="00314A9E" w:rsidRDefault="00314A9E" w:rsidP="00201BEE">
      <w:pPr>
        <w:pStyle w:val="Geenafstand"/>
      </w:pPr>
    </w:p>
    <w:p w14:paraId="472D9923" w14:textId="77777777" w:rsidR="00BC31BA" w:rsidRDefault="00BC31BA" w:rsidP="00201BEE">
      <w:pPr>
        <w:pStyle w:val="Geenafstand"/>
      </w:pPr>
    </w:p>
    <w:p w14:paraId="009F4DD5" w14:textId="56FDE71E" w:rsidR="00201BEE" w:rsidRPr="00201BEE" w:rsidRDefault="00201BEE" w:rsidP="00201BEE">
      <w:pPr>
        <w:pStyle w:val="Geenafstand"/>
      </w:pPr>
      <w:r w:rsidRPr="00201BEE">
        <w:t>Aldus naar waarheid opgemaakt</w:t>
      </w:r>
      <w:r w:rsidR="00BC31BA">
        <w:t>:</w:t>
      </w:r>
    </w:p>
    <w:p w14:paraId="078DE042" w14:textId="77777777" w:rsidR="000D6039" w:rsidRPr="000D6039" w:rsidRDefault="000D6039" w:rsidP="000D6039">
      <w:pPr>
        <w:pStyle w:val="Geenafstand"/>
      </w:pPr>
    </w:p>
    <w:tbl>
      <w:tblPr>
        <w:tblW w:w="9072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386"/>
      </w:tblGrid>
      <w:tr w:rsidR="000D6039" w:rsidRPr="0074598E" w14:paraId="2F9F740E" w14:textId="77777777" w:rsidTr="00BC31BA">
        <w:trPr>
          <w:trHeight w:hRule="exact" w:val="714"/>
        </w:trPr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1706AB65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  <w:r w:rsidRPr="000D6039">
              <w:rPr>
                <w:sz w:val="22"/>
                <w:szCs w:val="22"/>
              </w:rPr>
              <w:t>Bedrijfsnaam Inschrijver: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</w:tcBorders>
          </w:tcPr>
          <w:p w14:paraId="75EA111D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</w:tr>
      <w:tr w:rsidR="000D6039" w:rsidRPr="0074598E" w14:paraId="5786C628" w14:textId="77777777" w:rsidTr="00BC31BA">
        <w:trPr>
          <w:trHeight w:hRule="exact" w:val="943"/>
        </w:trPr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4FED58F1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  <w:r w:rsidRPr="000D6039">
              <w:rPr>
                <w:sz w:val="22"/>
                <w:szCs w:val="22"/>
              </w:rPr>
              <w:t>Naam rechtsgeldig ondertekenaar:</w:t>
            </w:r>
          </w:p>
          <w:p w14:paraId="5F79FA54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  <w:p w14:paraId="65854E1E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FFFFFF" w:themeColor="background1"/>
            </w:tcBorders>
          </w:tcPr>
          <w:p w14:paraId="4612BA6D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</w:tr>
      <w:tr w:rsidR="000D6039" w:rsidRPr="0074598E" w14:paraId="54C14B62" w14:textId="77777777" w:rsidTr="00BC31BA">
        <w:trPr>
          <w:trHeight w:hRule="exact" w:val="703"/>
        </w:trPr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31562CED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  <w:r w:rsidRPr="000D6039">
              <w:rPr>
                <w:sz w:val="22"/>
                <w:szCs w:val="22"/>
              </w:rPr>
              <w:t>Functie ondertekenaar: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</w:tcBorders>
          </w:tcPr>
          <w:p w14:paraId="52063F90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</w:tr>
      <w:tr w:rsidR="000D6039" w:rsidRPr="0074598E" w14:paraId="7BCD791F" w14:textId="77777777" w:rsidTr="00BC31BA">
        <w:trPr>
          <w:trHeight w:hRule="exact" w:val="706"/>
        </w:trPr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3E7235EA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  <w:r w:rsidRPr="000D6039">
              <w:rPr>
                <w:sz w:val="22"/>
                <w:szCs w:val="22"/>
              </w:rPr>
              <w:t>Datum: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</w:tcBorders>
          </w:tcPr>
          <w:p w14:paraId="3E8B29C0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</w:tr>
      <w:tr w:rsidR="000D6039" w:rsidRPr="0074598E" w14:paraId="61FC0168" w14:textId="77777777" w:rsidTr="00BC31BA">
        <w:trPr>
          <w:trHeight w:hRule="exact" w:val="826"/>
        </w:trPr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11171"/>
          </w:tcPr>
          <w:p w14:paraId="3CA8D93D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  <w:r w:rsidRPr="000D6039">
              <w:rPr>
                <w:sz w:val="22"/>
                <w:szCs w:val="22"/>
              </w:rPr>
              <w:t>Handtekening:</w:t>
            </w:r>
          </w:p>
        </w:tc>
        <w:tc>
          <w:tcPr>
            <w:tcW w:w="5386" w:type="dxa"/>
            <w:tcBorders>
              <w:left w:val="single" w:sz="4" w:space="0" w:color="FFFFFF" w:themeColor="background1"/>
            </w:tcBorders>
          </w:tcPr>
          <w:p w14:paraId="34A2BB66" w14:textId="77777777" w:rsidR="000D6039" w:rsidRPr="000D6039" w:rsidRDefault="000D6039" w:rsidP="000D6039">
            <w:pPr>
              <w:pStyle w:val="Geenafstand"/>
              <w:rPr>
                <w:sz w:val="22"/>
                <w:szCs w:val="22"/>
              </w:rPr>
            </w:pPr>
          </w:p>
        </w:tc>
      </w:tr>
    </w:tbl>
    <w:p w14:paraId="435C7258" w14:textId="77777777" w:rsidR="00F35028" w:rsidRPr="00F8052E" w:rsidRDefault="00F35028" w:rsidP="00F8052E">
      <w:pPr>
        <w:pStyle w:val="Geenafstand"/>
      </w:pPr>
    </w:p>
    <w:sectPr w:rsidR="00F35028" w:rsidRPr="00F8052E" w:rsidSect="00F80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7399" w14:textId="77777777" w:rsidR="00BB34D5" w:rsidRDefault="00BB34D5" w:rsidP="00F8052E">
      <w:pPr>
        <w:spacing w:after="0" w:line="240" w:lineRule="auto"/>
      </w:pPr>
      <w:r>
        <w:separator/>
      </w:r>
    </w:p>
  </w:endnote>
  <w:endnote w:type="continuationSeparator" w:id="0">
    <w:p w14:paraId="2E226428" w14:textId="77777777" w:rsidR="00BB34D5" w:rsidRDefault="00BB34D5" w:rsidP="00F8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oofdtekst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0CF58" w14:textId="77777777" w:rsidR="00F125DF" w:rsidRDefault="00F125D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D8A1" w14:textId="5F4BDF1A" w:rsidR="00F8052E" w:rsidRPr="00F8052E" w:rsidRDefault="00F125DF" w:rsidP="00F8052E">
    <w:pPr>
      <w:pStyle w:val="Voettekst"/>
      <w:tabs>
        <w:tab w:val="clear" w:pos="9072"/>
      </w:tabs>
      <w:rPr>
        <w:color w:val="211171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99E9DA" wp14:editId="5790D007">
          <wp:simplePos x="0" y="0"/>
          <wp:positionH relativeFrom="column">
            <wp:posOffset>6015990</wp:posOffset>
          </wp:positionH>
          <wp:positionV relativeFrom="paragraph">
            <wp:posOffset>166621</wp:posOffset>
          </wp:positionV>
          <wp:extent cx="341630" cy="341630"/>
          <wp:effectExtent l="0" t="0" r="1270" b="1270"/>
          <wp:wrapThrough wrapText="bothSides">
            <wp:wrapPolygon edited="0">
              <wp:start x="0" y="0"/>
              <wp:lineTo x="0" y="20877"/>
              <wp:lineTo x="20877" y="20877"/>
              <wp:lineTo x="20877" y="0"/>
              <wp:lineTo x="0" y="0"/>
            </wp:wrapPolygon>
          </wp:wrapThrough>
          <wp:docPr id="3" name="Afbeelding 2" descr="Afbeelding met cirkel, Graphics, Kleurrijkheid, ontwerp&#10;&#10;Door AI gegenereerde inhoud is mogelijk onjuist.">
            <a:extLst xmlns:a="http://schemas.openxmlformats.org/drawingml/2006/main">
              <a:ext uri="{FF2B5EF4-FFF2-40B4-BE49-F238E27FC236}">
                <a16:creationId xmlns:a16="http://schemas.microsoft.com/office/drawing/2014/main" id="{45ABCB52-ABC6-B6A8-4F6C-B7F9B90C831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2" descr="Afbeelding met cirkel, Graphics, Kleurrijkheid, ontwerp&#10;&#10;Door AI gegenereerde inhoud is mogelijk onjuist.">
                    <a:extLst>
                      <a:ext uri="{FF2B5EF4-FFF2-40B4-BE49-F238E27FC236}">
                        <a16:creationId xmlns:a16="http://schemas.microsoft.com/office/drawing/2014/main" id="{45ABCB52-ABC6-B6A8-4F6C-B7F9B90C831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630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052E" w:rsidRPr="00F8052E">
      <w:rPr>
        <w:color w:val="211171"/>
        <w:sz w:val="18"/>
        <w:szCs w:val="18"/>
      </w:rPr>
      <w:t xml:space="preserve">Bijlage </w:t>
    </w:r>
    <w:r w:rsidR="00BC31BA">
      <w:rPr>
        <w:color w:val="211171"/>
        <w:sz w:val="18"/>
        <w:szCs w:val="18"/>
      </w:rPr>
      <w:t>4</w:t>
    </w:r>
    <w:r w:rsidR="00F8052E" w:rsidRPr="00F8052E">
      <w:rPr>
        <w:color w:val="211171"/>
        <w:sz w:val="18"/>
        <w:szCs w:val="18"/>
      </w:rPr>
      <w:t xml:space="preserve"> - </w:t>
    </w:r>
    <w:r w:rsidR="00BC31BA" w:rsidRPr="00BC31BA">
      <w:rPr>
        <w:color w:val="211171"/>
        <w:sz w:val="18"/>
        <w:szCs w:val="18"/>
      </w:rPr>
      <w:t xml:space="preserve">Verklaring akkoord </w:t>
    </w:r>
    <w:proofErr w:type="spellStart"/>
    <w:r w:rsidR="00BC31BA" w:rsidRPr="00BC31BA">
      <w:rPr>
        <w:color w:val="211171"/>
        <w:sz w:val="18"/>
        <w:szCs w:val="18"/>
      </w:rPr>
      <w:t>Conformiteitenlijst</w:t>
    </w:r>
    <w:proofErr w:type="spellEnd"/>
    <w:r w:rsidR="00BC31BA" w:rsidRPr="00BC31BA">
      <w:rPr>
        <w:color w:val="211171"/>
        <w:sz w:val="18"/>
        <w:szCs w:val="18"/>
      </w:rPr>
      <w:t xml:space="preserve"> eisen</w:t>
    </w:r>
    <w:r w:rsidR="00BC31BA">
      <w:rPr>
        <w:color w:val="211171"/>
        <w:sz w:val="18"/>
        <w:szCs w:val="18"/>
      </w:rPr>
      <w:tab/>
    </w:r>
    <w:r w:rsidR="00BC31BA">
      <w:rPr>
        <w:color w:val="211171"/>
        <w:sz w:val="18"/>
        <w:szCs w:val="18"/>
      </w:rPr>
      <w:tab/>
    </w:r>
    <w:r w:rsidR="00F8052E" w:rsidRPr="00F8052E">
      <w:rPr>
        <w:color w:val="211171"/>
      </w:rPr>
      <w:tab/>
      <w:t xml:space="preserve">   </w:t>
    </w:r>
    <w:r w:rsidR="00F8052E" w:rsidRPr="00F8052E">
      <w:rPr>
        <w:color w:val="211171"/>
      </w:rPr>
      <w:tab/>
    </w:r>
    <w:r w:rsidR="00F8052E" w:rsidRPr="00F8052E">
      <w:rPr>
        <w:color w:val="211171"/>
      </w:rPr>
      <w:tab/>
    </w:r>
    <w:r w:rsidR="00F8052E" w:rsidRPr="00F8052E">
      <w:rPr>
        <w:color w:val="211171"/>
      </w:rPr>
      <w:tab/>
    </w:r>
    <w:r w:rsidR="00BC31BA">
      <w:rPr>
        <w:color w:val="211171"/>
      </w:rPr>
      <w:t xml:space="preserve">  </w:t>
    </w:r>
    <w:r w:rsidR="00F8052E" w:rsidRPr="00F8052E">
      <w:rPr>
        <w:color w:val="211171"/>
        <w:sz w:val="18"/>
        <w:szCs w:val="18"/>
      </w:rPr>
      <w:t xml:space="preserve">Pagina </w:t>
    </w:r>
    <w:r w:rsidR="00F8052E" w:rsidRPr="00F8052E">
      <w:rPr>
        <w:b/>
        <w:color w:val="211171"/>
        <w:sz w:val="18"/>
        <w:szCs w:val="18"/>
      </w:rPr>
      <w:fldChar w:fldCharType="begin"/>
    </w:r>
    <w:r w:rsidR="00F8052E" w:rsidRPr="00F8052E">
      <w:rPr>
        <w:b/>
        <w:color w:val="211171"/>
        <w:sz w:val="18"/>
        <w:szCs w:val="18"/>
      </w:rPr>
      <w:instrText>PAGE  \* Arabic  \* MERGEFORMAT</w:instrText>
    </w:r>
    <w:r w:rsidR="00F8052E" w:rsidRPr="00F8052E">
      <w:rPr>
        <w:b/>
        <w:color w:val="211171"/>
        <w:sz w:val="18"/>
        <w:szCs w:val="18"/>
      </w:rPr>
      <w:fldChar w:fldCharType="separate"/>
    </w:r>
    <w:r w:rsidR="00F8052E" w:rsidRPr="00F8052E">
      <w:rPr>
        <w:b/>
        <w:color w:val="211171"/>
        <w:sz w:val="18"/>
        <w:szCs w:val="18"/>
      </w:rPr>
      <w:t>1</w:t>
    </w:r>
    <w:r w:rsidR="00F8052E" w:rsidRPr="00F8052E">
      <w:rPr>
        <w:b/>
        <w:color w:val="211171"/>
        <w:sz w:val="18"/>
        <w:szCs w:val="18"/>
      </w:rPr>
      <w:fldChar w:fldCharType="end"/>
    </w:r>
    <w:r w:rsidR="00F8052E" w:rsidRPr="00F8052E">
      <w:rPr>
        <w:color w:val="211171"/>
        <w:sz w:val="18"/>
        <w:szCs w:val="18"/>
      </w:rPr>
      <w:t xml:space="preserve"> van </w:t>
    </w:r>
    <w:r w:rsidR="00F8052E" w:rsidRPr="00F8052E">
      <w:rPr>
        <w:b/>
        <w:bCs/>
        <w:color w:val="211171"/>
        <w:sz w:val="18"/>
        <w:szCs w:val="18"/>
      </w:rPr>
      <w:fldChar w:fldCharType="begin"/>
    </w:r>
    <w:r w:rsidR="00F8052E" w:rsidRPr="00F8052E">
      <w:rPr>
        <w:b/>
        <w:bCs/>
        <w:color w:val="211171"/>
        <w:sz w:val="18"/>
        <w:szCs w:val="18"/>
      </w:rPr>
      <w:instrText>NUMPAGES  \* Arabic  \* MERGEFORMAT</w:instrText>
    </w:r>
    <w:r w:rsidR="00F8052E" w:rsidRPr="00F8052E">
      <w:rPr>
        <w:b/>
        <w:bCs/>
        <w:color w:val="211171"/>
        <w:sz w:val="18"/>
        <w:szCs w:val="18"/>
      </w:rPr>
      <w:fldChar w:fldCharType="separate"/>
    </w:r>
    <w:r w:rsidR="00F8052E" w:rsidRPr="00F8052E">
      <w:rPr>
        <w:b/>
        <w:bCs/>
        <w:color w:val="211171"/>
        <w:sz w:val="18"/>
        <w:szCs w:val="18"/>
      </w:rPr>
      <w:t>1</w:t>
    </w:r>
    <w:r w:rsidR="00F8052E" w:rsidRPr="00F8052E">
      <w:rPr>
        <w:b/>
        <w:bCs/>
        <w:noProof/>
        <w:color w:val="211171"/>
        <w:sz w:val="18"/>
        <w:szCs w:val="18"/>
      </w:rPr>
      <w:fldChar w:fldCharType="end"/>
    </w:r>
  </w:p>
  <w:p w14:paraId="64528F73" w14:textId="4B7EECB6" w:rsidR="00F8052E" w:rsidRPr="00F8052E" w:rsidRDefault="00F8052E" w:rsidP="00F8052E">
    <w:pPr>
      <w:pStyle w:val="Voettekst"/>
      <w:tabs>
        <w:tab w:val="clear" w:pos="9072"/>
      </w:tabs>
      <w:rPr>
        <w:color w:val="21117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49C0" w14:textId="77777777" w:rsidR="00F125DF" w:rsidRDefault="00F125D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F95B" w14:textId="77777777" w:rsidR="00BB34D5" w:rsidRDefault="00BB34D5" w:rsidP="00F8052E">
      <w:pPr>
        <w:spacing w:after="0" w:line="240" w:lineRule="auto"/>
      </w:pPr>
      <w:r>
        <w:separator/>
      </w:r>
    </w:p>
  </w:footnote>
  <w:footnote w:type="continuationSeparator" w:id="0">
    <w:p w14:paraId="64605FFF" w14:textId="77777777" w:rsidR="00BB34D5" w:rsidRDefault="00BB34D5" w:rsidP="00F80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BECA7" w14:textId="77777777" w:rsidR="00F125DF" w:rsidRDefault="00F125D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9B93" w14:textId="62B4C35E" w:rsidR="00F8052E" w:rsidRDefault="00F8052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B7E0D6" wp14:editId="153FB382">
          <wp:simplePos x="0" y="0"/>
          <wp:positionH relativeFrom="column">
            <wp:posOffset>-421240</wp:posOffset>
          </wp:positionH>
          <wp:positionV relativeFrom="paragraph">
            <wp:posOffset>-206268</wp:posOffset>
          </wp:positionV>
          <wp:extent cx="1405890" cy="488315"/>
          <wp:effectExtent l="0" t="0" r="3810" b="0"/>
          <wp:wrapThrough wrapText="bothSides">
            <wp:wrapPolygon edited="0">
              <wp:start x="0" y="0"/>
              <wp:lineTo x="0" y="20785"/>
              <wp:lineTo x="21463" y="20785"/>
              <wp:lineTo x="21463" y="0"/>
              <wp:lineTo x="0" y="0"/>
            </wp:wrapPolygon>
          </wp:wrapThrough>
          <wp:docPr id="442861442" name="Afbeelding 2" descr="Pers en media - Su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ers en media - Su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5F4C6" w14:textId="77777777" w:rsidR="00F125DF" w:rsidRDefault="00F125D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72D9"/>
    <w:multiLevelType w:val="singleLevel"/>
    <w:tmpl w:val="07EA128C"/>
    <w:lvl w:ilvl="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1" w15:restartNumberingAfterBreak="0">
    <w:nsid w:val="3B3526DC"/>
    <w:multiLevelType w:val="hybridMultilevel"/>
    <w:tmpl w:val="246E10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520D0"/>
    <w:multiLevelType w:val="hybridMultilevel"/>
    <w:tmpl w:val="01488194"/>
    <w:lvl w:ilvl="0" w:tplc="3BEC3592">
      <w:numFmt w:val="bullet"/>
      <w:lvlText w:val="•"/>
      <w:lvlJc w:val="left"/>
      <w:pPr>
        <w:ind w:left="1069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48485166">
    <w:abstractNumId w:val="0"/>
  </w:num>
  <w:num w:numId="2" w16cid:durableId="2123694247">
    <w:abstractNumId w:val="1"/>
  </w:num>
  <w:num w:numId="3" w16cid:durableId="124356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2E"/>
    <w:rsid w:val="000319DD"/>
    <w:rsid w:val="00064AE4"/>
    <w:rsid w:val="000D6039"/>
    <w:rsid w:val="000E2B31"/>
    <w:rsid w:val="001C6A88"/>
    <w:rsid w:val="00200E16"/>
    <w:rsid w:val="00201BEE"/>
    <w:rsid w:val="002C06B5"/>
    <w:rsid w:val="00314A9E"/>
    <w:rsid w:val="00434640"/>
    <w:rsid w:val="00443980"/>
    <w:rsid w:val="0044682A"/>
    <w:rsid w:val="004F0686"/>
    <w:rsid w:val="005346D4"/>
    <w:rsid w:val="00563AEC"/>
    <w:rsid w:val="005B14A1"/>
    <w:rsid w:val="006A7732"/>
    <w:rsid w:val="0074598E"/>
    <w:rsid w:val="0074751C"/>
    <w:rsid w:val="00783BBA"/>
    <w:rsid w:val="0085354A"/>
    <w:rsid w:val="00862772"/>
    <w:rsid w:val="0091067D"/>
    <w:rsid w:val="009C3BB8"/>
    <w:rsid w:val="00A31B33"/>
    <w:rsid w:val="00A754A4"/>
    <w:rsid w:val="00A966D3"/>
    <w:rsid w:val="00BB34D5"/>
    <w:rsid w:val="00BC31BA"/>
    <w:rsid w:val="00C608EA"/>
    <w:rsid w:val="00C90D68"/>
    <w:rsid w:val="00DD5DEC"/>
    <w:rsid w:val="00DE7E6C"/>
    <w:rsid w:val="00F125DF"/>
    <w:rsid w:val="00F2796A"/>
    <w:rsid w:val="00F35028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E1713C"/>
  <w15:chartTrackingRefBased/>
  <w15:docId w15:val="{1289166E-69B9-3642-99BB-0E9020B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uiPriority w:val="9"/>
    <w:qFormat/>
    <w:rsid w:val="00F8052E"/>
    <w:pPr>
      <w:outlineLvl w:val="0"/>
    </w:pPr>
    <w:rPr>
      <w:rFonts w:cs="Times New Roman (Hoofdtekst CS)"/>
      <w:b/>
      <w:bCs/>
      <w:cap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80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80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80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80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80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80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80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80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8052E"/>
    <w:rPr>
      <w:rFonts w:cs="Times New Roman (Hoofdtekst CS)"/>
      <w:b/>
      <w:bCs/>
      <w:cap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80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80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805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805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805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805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805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80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80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80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80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80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80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805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805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805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80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805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8052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8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052E"/>
  </w:style>
  <w:style w:type="paragraph" w:styleId="Voettekst">
    <w:name w:val="footer"/>
    <w:basedOn w:val="Standaard"/>
    <w:link w:val="VoettekstChar"/>
    <w:uiPriority w:val="99"/>
    <w:unhideWhenUsed/>
    <w:rsid w:val="00F80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052E"/>
  </w:style>
  <w:style w:type="paragraph" w:styleId="Geenafstand">
    <w:name w:val="No Spacing"/>
    <w:uiPriority w:val="1"/>
    <w:qFormat/>
    <w:rsid w:val="00F80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396D53D8F1E43B3BDD6464B1C3EF3" ma:contentTypeVersion="21" ma:contentTypeDescription="Een nieuw document maken." ma:contentTypeScope="" ma:versionID="2aad11209a6b0d4b56e1ca4285caef17">
  <xsd:schema xmlns:xsd="http://www.w3.org/2001/XMLSchema" xmlns:xs="http://www.w3.org/2001/XMLSchema" xmlns:p="http://schemas.microsoft.com/office/2006/metadata/properties" xmlns:ns2="c69ae94c-eeee-4f98-ad73-9713e85995e7" xmlns:ns3="6c16cc24-e4fe-4ae2-ae8b-e5725d329a54" targetNamespace="http://schemas.microsoft.com/office/2006/metadata/properties" ma:root="true" ma:fieldsID="bd64d509e59c6092f81a2723d8298cb1" ns2:_="" ns3:_="">
    <xsd:import namespace="c69ae94c-eeee-4f98-ad73-9713e85995e7"/>
    <xsd:import namespace="6c16cc24-e4fe-4ae2-ae8b-e5725d329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Omschrijving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ae94c-eeee-4f98-ad73-9713e8599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Omschrijving" ma:index="16" nillable="true" ma:displayName="Omschrijving" ma:internalName="Omschrijving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fff47ed2-b527-4240-8bfe-cdf9166b5a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6cc24-e4fe-4ae2-ae8b-e5725d329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2bb92b-0ccb-4a6a-9ac9-cab003c64b22}" ma:internalName="TaxCatchAll" ma:showField="CatchAllData" ma:web="6c16cc24-e4fe-4ae2-ae8b-e5725d329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ae94c-eeee-4f98-ad73-9713e85995e7">
      <Terms xmlns="http://schemas.microsoft.com/office/infopath/2007/PartnerControls"/>
    </lcf76f155ced4ddcb4097134ff3c332f>
    <Omschrijving xmlns="c69ae94c-eeee-4f98-ad73-9713e85995e7" xsi:nil="true"/>
    <TaxCatchAll xmlns="6c16cc24-e4fe-4ae2-ae8b-e5725d329a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A5332-E434-4E6D-8FA8-6E8D4193D22C}"/>
</file>

<file path=customXml/itemProps2.xml><?xml version="1.0" encoding="utf-8"?>
<ds:datastoreItem xmlns:ds="http://schemas.openxmlformats.org/officeDocument/2006/customXml" ds:itemID="{3076497E-2CC1-4705-8779-2C2F03921068}">
  <ds:schemaRefs>
    <ds:schemaRef ds:uri="http://schemas.microsoft.com/office/2006/metadata/properties"/>
    <ds:schemaRef ds:uri="http://schemas.microsoft.com/office/infopath/2007/PartnerControls"/>
    <ds:schemaRef ds:uri="c69ae94c-eeee-4f98-ad73-9713e85995e7"/>
    <ds:schemaRef ds:uri="6c16cc24-e4fe-4ae2-ae8b-e5725d329a54"/>
  </ds:schemaRefs>
</ds:datastoreItem>
</file>

<file path=customXml/itemProps3.xml><?xml version="1.0" encoding="utf-8"?>
<ds:datastoreItem xmlns:ds="http://schemas.openxmlformats.org/officeDocument/2006/customXml" ds:itemID="{968ECAAC-BD2D-4D21-B3BB-14243A922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Wout Schiffelers | SY-NERGY</dc:creator>
  <cp:keywords/>
  <dc:description/>
  <cp:lastModifiedBy>Wout Schiffelers | SY-NERGY</cp:lastModifiedBy>
  <cp:revision>31</cp:revision>
  <cp:lastPrinted>2025-11-11T11:46:00Z</cp:lastPrinted>
  <dcterms:created xsi:type="dcterms:W3CDTF">2025-11-10T09:36:00Z</dcterms:created>
  <dcterms:modified xsi:type="dcterms:W3CDTF">2025-11-11T11:46:00Z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18882800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0x0101003E0396D53D8F1E43B3BDD6464B1C3EF3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xd_Signature">
    <vt:bool>false</vt:bool>
  </property>
</Properties>
</file>