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28D25" w14:textId="77777777" w:rsidR="003C66C1" w:rsidRPr="00B94106" w:rsidRDefault="003C66C1" w:rsidP="00567761">
      <w:pPr>
        <w:tabs>
          <w:tab w:val="left" w:pos="1236"/>
        </w:tabs>
        <w:rPr>
          <w:rFonts w:cs="Arial"/>
        </w:rPr>
      </w:pPr>
    </w:p>
    <w:tbl>
      <w:tblPr>
        <w:tblStyle w:val="Tabelraster"/>
        <w:tblpPr w:leftFromText="142" w:rightFromText="142" w:vertAnchor="page" w:horzAnchor="margin" w:tblpY="2553"/>
        <w:tblW w:w="9644"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07"/>
        <w:gridCol w:w="1791"/>
        <w:gridCol w:w="3746"/>
      </w:tblGrid>
      <w:tr w:rsidR="001336DB" w14:paraId="1B18A40F" w14:textId="77777777" w:rsidTr="00651F62">
        <w:trPr>
          <w:trHeight w:hRule="exact" w:val="227"/>
        </w:trPr>
        <w:tc>
          <w:tcPr>
            <w:tcW w:w="4107" w:type="dxa"/>
          </w:tcPr>
          <w:p w14:paraId="56DDAA7E" w14:textId="77777777" w:rsidR="003C66C1" w:rsidRPr="00B94106" w:rsidRDefault="003C66C1" w:rsidP="00567761">
            <w:pPr>
              <w:pStyle w:val="Arial9groen"/>
            </w:pPr>
          </w:p>
        </w:tc>
        <w:tc>
          <w:tcPr>
            <w:tcW w:w="1791" w:type="dxa"/>
          </w:tcPr>
          <w:p w14:paraId="10E28CC0" w14:textId="77777777" w:rsidR="003C66C1" w:rsidRPr="00B94106" w:rsidRDefault="00C85F13" w:rsidP="00567761">
            <w:pPr>
              <w:pStyle w:val="Arial9groen"/>
            </w:pPr>
            <w:r w:rsidRPr="00B94106">
              <w:t>Onderwerp</w:t>
            </w:r>
          </w:p>
        </w:tc>
        <w:tc>
          <w:tcPr>
            <w:tcW w:w="3746" w:type="dxa"/>
          </w:tcPr>
          <w:p w14:paraId="5E3E6795" w14:textId="428D987F" w:rsidR="003C66C1" w:rsidRPr="00B94106" w:rsidRDefault="003C66C1" w:rsidP="00567761">
            <w:pPr>
              <w:pStyle w:val="Arial9groen"/>
            </w:pPr>
          </w:p>
        </w:tc>
      </w:tr>
      <w:tr w:rsidR="001336DB" w14:paraId="54F17BC7" w14:textId="77777777" w:rsidTr="00651F62">
        <w:trPr>
          <w:trHeight w:hRule="exact" w:val="227"/>
        </w:trPr>
        <w:tc>
          <w:tcPr>
            <w:tcW w:w="4107" w:type="dxa"/>
          </w:tcPr>
          <w:p w14:paraId="1B5AA0A1" w14:textId="77777777" w:rsidR="003C66C1" w:rsidRPr="00B94106" w:rsidRDefault="003C66C1" w:rsidP="00567761">
            <w:pPr>
              <w:pStyle w:val="Arial9groen"/>
            </w:pPr>
          </w:p>
        </w:tc>
        <w:tc>
          <w:tcPr>
            <w:tcW w:w="1791" w:type="dxa"/>
          </w:tcPr>
          <w:p w14:paraId="7ED0F768" w14:textId="77777777" w:rsidR="003C66C1" w:rsidRPr="00B94106" w:rsidRDefault="00C85F13" w:rsidP="00567761">
            <w:pPr>
              <w:pStyle w:val="Arial9groen"/>
            </w:pPr>
            <w:r w:rsidRPr="00B94106">
              <w:t>Zaaknummer</w:t>
            </w:r>
          </w:p>
        </w:tc>
        <w:tc>
          <w:tcPr>
            <w:tcW w:w="3746" w:type="dxa"/>
          </w:tcPr>
          <w:p w14:paraId="31B05674" w14:textId="1E44701C" w:rsidR="003C66C1" w:rsidRPr="00B94106" w:rsidRDefault="003C66C1" w:rsidP="00567761">
            <w:pPr>
              <w:pStyle w:val="Arial9groen"/>
            </w:pPr>
          </w:p>
        </w:tc>
      </w:tr>
      <w:tr w:rsidR="001336DB" w14:paraId="0581127A" w14:textId="77777777" w:rsidTr="00651F62">
        <w:trPr>
          <w:trHeight w:hRule="exact" w:val="227"/>
        </w:trPr>
        <w:tc>
          <w:tcPr>
            <w:tcW w:w="4107" w:type="dxa"/>
          </w:tcPr>
          <w:p w14:paraId="4F2660C0" w14:textId="77777777" w:rsidR="003C66C1" w:rsidRPr="00B94106" w:rsidRDefault="003C66C1" w:rsidP="00567761">
            <w:pPr>
              <w:pStyle w:val="Arial9groen"/>
            </w:pPr>
          </w:p>
        </w:tc>
        <w:tc>
          <w:tcPr>
            <w:tcW w:w="1791" w:type="dxa"/>
          </w:tcPr>
          <w:p w14:paraId="0E5A8F54" w14:textId="77777777" w:rsidR="003C66C1" w:rsidRPr="00B94106" w:rsidRDefault="00C85F13" w:rsidP="00567761">
            <w:pPr>
              <w:pStyle w:val="Arial9groen"/>
            </w:pPr>
            <w:r w:rsidRPr="00B94106">
              <w:t>Datum</w:t>
            </w:r>
          </w:p>
        </w:tc>
        <w:tc>
          <w:tcPr>
            <w:tcW w:w="3746" w:type="dxa"/>
          </w:tcPr>
          <w:p w14:paraId="43393A5E" w14:textId="4D200E10" w:rsidR="003C66C1" w:rsidRPr="00B94106" w:rsidRDefault="003C66C1" w:rsidP="00567761">
            <w:pPr>
              <w:pStyle w:val="Arial9groen"/>
            </w:pPr>
          </w:p>
        </w:tc>
      </w:tr>
      <w:tr w:rsidR="001336DB" w14:paraId="2ECCCE6E" w14:textId="77777777" w:rsidTr="00651F62">
        <w:trPr>
          <w:trHeight w:hRule="exact" w:val="227"/>
        </w:trPr>
        <w:tc>
          <w:tcPr>
            <w:tcW w:w="4107" w:type="dxa"/>
          </w:tcPr>
          <w:p w14:paraId="43AE7C21" w14:textId="77777777" w:rsidR="003C66C1" w:rsidRPr="00B94106" w:rsidRDefault="003C66C1" w:rsidP="00567761">
            <w:pPr>
              <w:pStyle w:val="Arial9groen"/>
            </w:pPr>
          </w:p>
        </w:tc>
        <w:tc>
          <w:tcPr>
            <w:tcW w:w="1791" w:type="dxa"/>
          </w:tcPr>
          <w:p w14:paraId="17DCE578" w14:textId="77777777" w:rsidR="003C66C1" w:rsidRPr="00B94106" w:rsidRDefault="003C66C1" w:rsidP="00567761">
            <w:pPr>
              <w:pStyle w:val="Arial9groen"/>
            </w:pPr>
          </w:p>
        </w:tc>
        <w:tc>
          <w:tcPr>
            <w:tcW w:w="3746" w:type="dxa"/>
          </w:tcPr>
          <w:p w14:paraId="105BDA27" w14:textId="77777777" w:rsidR="003C66C1" w:rsidRPr="00B94106" w:rsidRDefault="003C66C1" w:rsidP="00567761">
            <w:pPr>
              <w:pStyle w:val="Arial9groen"/>
            </w:pPr>
          </w:p>
        </w:tc>
      </w:tr>
      <w:tr w:rsidR="001336DB" w14:paraId="01A50F24" w14:textId="77777777" w:rsidTr="00651F62">
        <w:trPr>
          <w:trHeight w:hRule="exact" w:val="227"/>
        </w:trPr>
        <w:tc>
          <w:tcPr>
            <w:tcW w:w="4107" w:type="dxa"/>
          </w:tcPr>
          <w:p w14:paraId="021817A6" w14:textId="77777777" w:rsidR="003C66C1" w:rsidRPr="00B94106" w:rsidRDefault="003C66C1" w:rsidP="00567761">
            <w:pPr>
              <w:pStyle w:val="Arial9groen"/>
            </w:pPr>
          </w:p>
        </w:tc>
        <w:tc>
          <w:tcPr>
            <w:tcW w:w="1791" w:type="dxa"/>
          </w:tcPr>
          <w:p w14:paraId="714FEBEE" w14:textId="77777777" w:rsidR="003C66C1" w:rsidRPr="00B94106" w:rsidRDefault="00C85F13" w:rsidP="00567761">
            <w:pPr>
              <w:pStyle w:val="Arial9groen"/>
            </w:pPr>
            <w:r w:rsidRPr="00B94106">
              <w:t>Medewerker</w:t>
            </w:r>
          </w:p>
        </w:tc>
        <w:tc>
          <w:tcPr>
            <w:tcW w:w="3746" w:type="dxa"/>
          </w:tcPr>
          <w:p w14:paraId="221B053F" w14:textId="61C8520E" w:rsidR="003C66C1" w:rsidRPr="00B94106" w:rsidRDefault="003C66C1" w:rsidP="00567761">
            <w:pPr>
              <w:pStyle w:val="Arial9groen"/>
            </w:pPr>
          </w:p>
        </w:tc>
      </w:tr>
    </w:tbl>
    <w:p w14:paraId="344295F8" w14:textId="77777777" w:rsidR="009560AD" w:rsidRPr="00B94106" w:rsidRDefault="00C85F13" w:rsidP="00567761">
      <w:pPr>
        <w:ind w:left="357"/>
        <w:rPr>
          <w:rFonts w:cs="Arial"/>
          <w:b/>
          <w:color w:val="00847E"/>
        </w:rPr>
      </w:pPr>
      <w:r w:rsidRPr="00B94106">
        <w:rPr>
          <w:rFonts w:cs="Arial"/>
          <w:b/>
          <w:color w:val="00847E"/>
        </w:rPr>
        <w:t>De ondergetekenden:</w:t>
      </w:r>
    </w:p>
    <w:p w14:paraId="79802648" w14:textId="77777777" w:rsidR="009560AD" w:rsidRPr="00273D6D" w:rsidRDefault="00C85F13" w:rsidP="00567761">
      <w:pPr>
        <w:tabs>
          <w:tab w:val="left" w:pos="1668"/>
        </w:tabs>
        <w:mirrorIndents/>
        <w:rPr>
          <w:rFonts w:cs="Arial"/>
        </w:rPr>
      </w:pPr>
      <w:r w:rsidRPr="00273D6D">
        <w:rPr>
          <w:rFonts w:cs="Arial"/>
        </w:rPr>
        <w:tab/>
      </w:r>
    </w:p>
    <w:p w14:paraId="44497FAB" w14:textId="27D031AE" w:rsidR="009560AD" w:rsidRPr="00273D6D" w:rsidRDefault="00A51F96" w:rsidP="00C60CBE">
      <w:pPr>
        <w:rPr>
          <w:rFonts w:cs="Arial"/>
        </w:rPr>
      </w:pPr>
      <w:r>
        <w:rPr>
          <w:rFonts w:cs="Arial"/>
        </w:rPr>
        <w:t xml:space="preserve">1. </w:t>
      </w:r>
      <w:r w:rsidR="00C60CBE">
        <w:rPr>
          <w:rFonts w:cs="Arial"/>
        </w:rPr>
        <w:t xml:space="preserve"> G</w:t>
      </w:r>
      <w:r w:rsidR="00C85F13" w:rsidRPr="00273D6D">
        <w:rPr>
          <w:rFonts w:cs="Arial"/>
        </w:rPr>
        <w:t>emeente Hof van Twente, gevestigd te Goor aan de Höfte 7 (7471 DK), ingeschreven in het Handelsregister van de Kamer van Koophandel onder nummer 08215304 en ingevolge artikel rechtsgeldig vertegenwoordigd door haar burgemeester, drs. H.A.M. Nauta-van Moorsel MPM, namens het college van burgemeester en wethouders van Hof van Twente, hierna te noemen: “</w:t>
      </w:r>
      <w:r w:rsidR="00A00769">
        <w:rPr>
          <w:rFonts w:cs="Arial"/>
        </w:rPr>
        <w:t>opdracht</w:t>
      </w:r>
      <w:r w:rsidR="003B15FA">
        <w:rPr>
          <w:rFonts w:cs="Arial"/>
        </w:rPr>
        <w:t>-</w:t>
      </w:r>
      <w:r w:rsidR="00A00769">
        <w:rPr>
          <w:rFonts w:cs="Arial"/>
        </w:rPr>
        <w:t>gever</w:t>
      </w:r>
      <w:r w:rsidR="00C85F13" w:rsidRPr="00273D6D">
        <w:rPr>
          <w:rFonts w:cs="Arial"/>
        </w:rPr>
        <w:t>”;</w:t>
      </w:r>
    </w:p>
    <w:p w14:paraId="52B3ADBE" w14:textId="77777777" w:rsidR="009560AD" w:rsidRPr="00273D6D" w:rsidRDefault="009560AD" w:rsidP="00567761">
      <w:pPr>
        <w:rPr>
          <w:rFonts w:cs="Arial"/>
        </w:rPr>
      </w:pPr>
    </w:p>
    <w:p w14:paraId="521D3E12" w14:textId="77777777" w:rsidR="009560AD" w:rsidRPr="00273D6D" w:rsidRDefault="00C85F13" w:rsidP="00567761">
      <w:pPr>
        <w:pStyle w:val="Lijstalinea"/>
        <w:ind w:left="0"/>
        <w:rPr>
          <w:rFonts w:ascii="Arial" w:hAnsi="Arial" w:cs="Arial"/>
        </w:rPr>
      </w:pPr>
      <w:r w:rsidRPr="00273D6D">
        <w:rPr>
          <w:rFonts w:ascii="Arial" w:hAnsi="Arial" w:cs="Arial"/>
        </w:rPr>
        <w:t>en</w:t>
      </w:r>
    </w:p>
    <w:p w14:paraId="46E30F88" w14:textId="77777777" w:rsidR="00BF3358" w:rsidRPr="00273D6D" w:rsidRDefault="00BF3358" w:rsidP="00567761">
      <w:pPr>
        <w:pStyle w:val="Lijstalinea"/>
        <w:ind w:left="0"/>
        <w:rPr>
          <w:rFonts w:ascii="Arial" w:hAnsi="Arial" w:cs="Arial"/>
        </w:rPr>
      </w:pPr>
    </w:p>
    <w:p w14:paraId="627B6EFD" w14:textId="77777777" w:rsidR="00D62DB6" w:rsidRPr="00273D6D" w:rsidRDefault="00D62DB6" w:rsidP="00567761">
      <w:pPr>
        <w:pStyle w:val="Lijstalinea"/>
        <w:numPr>
          <w:ilvl w:val="0"/>
          <w:numId w:val="8"/>
        </w:numPr>
        <w:ind w:left="0"/>
        <w:rPr>
          <w:rFonts w:ascii="Arial" w:eastAsiaTheme="minorHAnsi" w:hAnsi="Arial" w:cs="Arial"/>
        </w:rPr>
      </w:pPr>
      <w:r w:rsidRPr="002467D8">
        <w:rPr>
          <w:rFonts w:ascii="Arial" w:eastAsiaTheme="minorHAnsi" w:hAnsi="Arial" w:cs="Arial"/>
          <w:highlight w:val="yellow"/>
        </w:rPr>
        <w:t>[naam opdrachtnemer]</w:t>
      </w:r>
      <w:r w:rsidRPr="00273D6D">
        <w:rPr>
          <w:rFonts w:ascii="Arial" w:eastAsiaTheme="minorHAnsi" w:hAnsi="Arial" w:cs="Arial"/>
        </w:rPr>
        <w:t xml:space="preserve">, gevestigd te </w:t>
      </w:r>
      <w:r w:rsidRPr="002467D8">
        <w:rPr>
          <w:rFonts w:ascii="Arial" w:eastAsiaTheme="minorHAnsi" w:hAnsi="Arial" w:cs="Arial"/>
          <w:highlight w:val="yellow"/>
        </w:rPr>
        <w:t>[plaatsnaam opdrachtnemer]</w:t>
      </w:r>
      <w:r w:rsidRPr="00273D6D">
        <w:rPr>
          <w:rFonts w:ascii="Arial" w:eastAsiaTheme="minorHAnsi" w:hAnsi="Arial" w:cs="Arial"/>
        </w:rPr>
        <w:t xml:space="preserve"> aan de</w:t>
      </w:r>
      <w:r>
        <w:rPr>
          <w:rFonts w:ascii="Arial" w:eastAsiaTheme="minorHAnsi" w:hAnsi="Arial" w:cs="Arial"/>
        </w:rPr>
        <w:t xml:space="preserve"> </w:t>
      </w:r>
      <w:r w:rsidRPr="002467D8">
        <w:rPr>
          <w:rFonts w:ascii="Arial" w:eastAsiaTheme="minorHAnsi" w:hAnsi="Arial" w:cs="Arial"/>
          <w:highlight w:val="yellow"/>
        </w:rPr>
        <w:t>[straat opdrachtnemer]</w:t>
      </w:r>
      <w:r w:rsidRPr="00273D6D">
        <w:rPr>
          <w:rFonts w:ascii="Arial" w:eastAsiaTheme="minorHAnsi" w:hAnsi="Arial" w:cs="Arial"/>
        </w:rPr>
        <w:t xml:space="preserve">, ingeschreven in het Handelsregister van de Kamer van Koophandel onder nummer </w:t>
      </w:r>
      <w:r w:rsidRPr="002467D8">
        <w:rPr>
          <w:rFonts w:ascii="Arial" w:eastAsiaTheme="minorHAnsi" w:hAnsi="Arial" w:cs="Arial"/>
          <w:highlight w:val="yellow"/>
        </w:rPr>
        <w:t>[KVK nummer]</w:t>
      </w:r>
      <w:r w:rsidRPr="00273D6D">
        <w:rPr>
          <w:rFonts w:ascii="Arial" w:eastAsiaTheme="minorHAnsi" w:hAnsi="Arial" w:cs="Arial"/>
        </w:rPr>
        <w:t xml:space="preserve"> en rechtsgeldig vertegenwoordigd door </w:t>
      </w:r>
      <w:r w:rsidRPr="002467D8">
        <w:rPr>
          <w:rFonts w:ascii="Arial" w:eastAsiaTheme="minorHAnsi" w:hAnsi="Arial" w:cs="Arial"/>
          <w:highlight w:val="yellow"/>
        </w:rPr>
        <w:t>[Naam vertegenwoordiger]</w:t>
      </w:r>
      <w:r w:rsidRPr="00273D6D">
        <w:rPr>
          <w:rFonts w:ascii="Arial" w:eastAsiaTheme="minorHAnsi" w:hAnsi="Arial" w:cs="Arial"/>
        </w:rPr>
        <w:t>, hierna te noemen: “</w:t>
      </w:r>
      <w:r>
        <w:rPr>
          <w:rFonts w:ascii="Arial" w:eastAsiaTheme="minorHAnsi" w:hAnsi="Arial" w:cs="Arial"/>
        </w:rPr>
        <w:t>Opdrachtnemer</w:t>
      </w:r>
      <w:r w:rsidRPr="00273D6D">
        <w:rPr>
          <w:rFonts w:ascii="Arial" w:eastAsiaTheme="minorHAnsi" w:hAnsi="Arial" w:cs="Arial"/>
        </w:rPr>
        <w:t>”</w:t>
      </w:r>
      <w:r>
        <w:rPr>
          <w:rFonts w:ascii="Arial" w:eastAsiaTheme="minorHAnsi" w:hAnsi="Arial" w:cs="Arial"/>
        </w:rPr>
        <w:t>,</w:t>
      </w:r>
    </w:p>
    <w:p w14:paraId="5F9AE030" w14:textId="77777777" w:rsidR="009D09C5" w:rsidRPr="00273D6D" w:rsidRDefault="009D09C5" w:rsidP="00567761">
      <w:pPr>
        <w:rPr>
          <w:rFonts w:cs="Arial"/>
        </w:rPr>
      </w:pPr>
    </w:p>
    <w:p w14:paraId="0FFC4FF3" w14:textId="77777777" w:rsidR="00BA7581" w:rsidRPr="00273D6D" w:rsidRDefault="00BA7581" w:rsidP="00567761">
      <w:pPr>
        <w:rPr>
          <w:rFonts w:cs="Arial"/>
        </w:rPr>
      </w:pPr>
    </w:p>
    <w:p w14:paraId="539777CA" w14:textId="2C66945D" w:rsidR="007A516E" w:rsidRPr="00273D6D" w:rsidRDefault="00BA7581" w:rsidP="00567761">
      <w:pPr>
        <w:rPr>
          <w:rFonts w:cs="Arial"/>
        </w:rPr>
      </w:pPr>
      <w:r w:rsidRPr="00273D6D">
        <w:rPr>
          <w:rFonts w:cs="Arial"/>
        </w:rPr>
        <w:t>Gezamenlijk te noemen “</w:t>
      </w:r>
      <w:r w:rsidRPr="00273D6D">
        <w:rPr>
          <w:rFonts w:cs="Arial"/>
          <w:b/>
        </w:rPr>
        <w:t>partijen</w:t>
      </w:r>
      <w:r w:rsidRPr="00273D6D">
        <w:rPr>
          <w:rFonts w:cs="Arial"/>
        </w:rPr>
        <w:t>”,</w:t>
      </w:r>
      <w:bookmarkStart w:id="0" w:name="bedrijfsnaam"/>
      <w:bookmarkEnd w:id="0"/>
    </w:p>
    <w:p w14:paraId="74DB5EDD" w14:textId="77777777" w:rsidR="006674F9" w:rsidRPr="00273D6D" w:rsidRDefault="006674F9" w:rsidP="00567761">
      <w:pPr>
        <w:rPr>
          <w:rFonts w:cs="Arial"/>
          <w:caps/>
        </w:rPr>
      </w:pPr>
    </w:p>
    <w:p w14:paraId="65C91533" w14:textId="77777777" w:rsidR="00EC5FD4" w:rsidRPr="006C0E05" w:rsidRDefault="00EC5FD4" w:rsidP="00567761">
      <w:pPr>
        <w:rPr>
          <w:rFonts w:cs="Arial"/>
        </w:rPr>
      </w:pPr>
      <w:r w:rsidRPr="006C0E05">
        <w:rPr>
          <w:rFonts w:cs="Arial"/>
        </w:rPr>
        <w:t>Overwegende dat:</w:t>
      </w:r>
    </w:p>
    <w:p w14:paraId="6E3F23A3" w14:textId="77777777" w:rsidR="00EC5FD4" w:rsidRPr="006C0E05" w:rsidRDefault="00EC5FD4" w:rsidP="00567761">
      <w:pPr>
        <w:rPr>
          <w:rFonts w:cs="Arial"/>
        </w:rPr>
      </w:pPr>
    </w:p>
    <w:p w14:paraId="478A37E9" w14:textId="67C29AEE" w:rsidR="000E73C8" w:rsidRDefault="003E5843" w:rsidP="00567761">
      <w:pPr>
        <w:pStyle w:val="Lijstalinea"/>
        <w:numPr>
          <w:ilvl w:val="0"/>
          <w:numId w:val="12"/>
        </w:numPr>
        <w:ind w:left="0" w:hanging="357"/>
        <w:rPr>
          <w:rFonts w:ascii="Arial" w:hAnsi="Arial" w:cs="Arial"/>
        </w:rPr>
      </w:pPr>
      <w:r>
        <w:rPr>
          <w:rFonts w:ascii="Arial" w:hAnsi="Arial" w:cs="Arial"/>
        </w:rPr>
        <w:t>Opdrachtgever,</w:t>
      </w:r>
      <w:r w:rsidRPr="003E5843">
        <w:rPr>
          <w:rFonts w:ascii="Arial" w:hAnsi="Arial" w:cs="Arial"/>
        </w:rPr>
        <w:t xml:space="preserve"> wenst een overeenkomst te sluiten voor </w:t>
      </w:r>
      <w:r w:rsidR="00237AF7">
        <w:rPr>
          <w:rFonts w:ascii="Arial" w:hAnsi="Arial" w:cs="Arial"/>
        </w:rPr>
        <w:t>de gevraagde diensten</w:t>
      </w:r>
      <w:r w:rsidRPr="003E5843">
        <w:rPr>
          <w:rFonts w:ascii="Arial" w:hAnsi="Arial" w:cs="Arial"/>
        </w:rPr>
        <w:t>, gedurende de looptijd van de overeenkomst te waarborgen;</w:t>
      </w:r>
    </w:p>
    <w:p w14:paraId="52E4D5A7" w14:textId="0F60AF5A" w:rsidR="00CC21E1" w:rsidRPr="00237AF7" w:rsidRDefault="00CC21E1" w:rsidP="00567761">
      <w:pPr>
        <w:pStyle w:val="Lijstalinea"/>
        <w:numPr>
          <w:ilvl w:val="0"/>
          <w:numId w:val="12"/>
        </w:numPr>
        <w:ind w:left="0" w:hanging="357"/>
        <w:rPr>
          <w:rFonts w:ascii="Arial" w:hAnsi="Arial" w:cs="Arial"/>
        </w:rPr>
      </w:pPr>
      <w:r w:rsidRPr="006C0E05">
        <w:rPr>
          <w:rFonts w:ascii="Arial" w:hAnsi="Arial" w:cs="Arial"/>
        </w:rPr>
        <w:t xml:space="preserve">Opdrachtgever </w:t>
      </w:r>
      <w:r w:rsidRPr="00237AF7">
        <w:rPr>
          <w:rFonts w:ascii="Arial" w:hAnsi="Arial" w:cs="Arial"/>
        </w:rPr>
        <w:t>een Europese aanbesteding, heeft uitgeschreven voor de levering van</w:t>
      </w:r>
      <w:r w:rsidR="00237AF7" w:rsidRPr="00237AF7">
        <w:rPr>
          <w:rFonts w:ascii="Arial" w:hAnsi="Arial" w:cs="Arial"/>
        </w:rPr>
        <w:t xml:space="preserve"> verspreiding van het gemeentenieuws.</w:t>
      </w:r>
      <w:r w:rsidRPr="00237AF7">
        <w:rPr>
          <w:rFonts w:ascii="Arial" w:hAnsi="Arial" w:cs="Arial"/>
        </w:rPr>
        <w:t xml:space="preserve">. </w:t>
      </w:r>
    </w:p>
    <w:p w14:paraId="2FE553B8" w14:textId="25977F78" w:rsidR="00CC21E1" w:rsidRPr="006C0E05" w:rsidRDefault="00CC21E1" w:rsidP="00567761">
      <w:pPr>
        <w:pStyle w:val="Lijstalinea"/>
        <w:numPr>
          <w:ilvl w:val="0"/>
          <w:numId w:val="12"/>
        </w:numPr>
        <w:ind w:left="0" w:hanging="357"/>
        <w:rPr>
          <w:rFonts w:ascii="Arial" w:hAnsi="Arial" w:cs="Arial"/>
        </w:rPr>
      </w:pPr>
      <w:r w:rsidRPr="006C0E05">
        <w:rPr>
          <w:rFonts w:ascii="Arial" w:hAnsi="Arial" w:cs="Arial"/>
        </w:rPr>
        <w:t>De aanbestedingsprocedure digitaal is verlopen via het platform</w:t>
      </w:r>
      <w:r w:rsidR="00CC5032">
        <w:rPr>
          <w:rFonts w:ascii="Arial" w:hAnsi="Arial" w:cs="Arial"/>
        </w:rPr>
        <w:t xml:space="preserve"> Tenderned.</w:t>
      </w:r>
      <w:r w:rsidRPr="006C0E05">
        <w:rPr>
          <w:rFonts w:ascii="Arial" w:hAnsi="Arial" w:cs="Arial"/>
        </w:rPr>
        <w:t xml:space="preserve"> </w:t>
      </w:r>
    </w:p>
    <w:p w14:paraId="0BC975F1" w14:textId="77777777" w:rsidR="00CC21E1" w:rsidRPr="006C0E05" w:rsidRDefault="00CC21E1" w:rsidP="00567761">
      <w:pPr>
        <w:pStyle w:val="Lijstalinea"/>
        <w:numPr>
          <w:ilvl w:val="0"/>
          <w:numId w:val="12"/>
        </w:numPr>
        <w:ind w:left="0" w:hanging="357"/>
        <w:rPr>
          <w:rFonts w:ascii="Arial" w:hAnsi="Arial" w:cs="Arial"/>
        </w:rPr>
      </w:pPr>
      <w:r w:rsidRPr="006C0E05">
        <w:rPr>
          <w:rFonts w:ascii="Arial" w:hAnsi="Arial" w:cs="Arial"/>
        </w:rPr>
        <w:t>De inschrijving van opdrachtnemer als de economische meest voordelige is beoordeeld en derhalve de opdracht gegund heeft gekregen;</w:t>
      </w:r>
    </w:p>
    <w:p w14:paraId="4ABE4597" w14:textId="77777777" w:rsidR="00CC21E1" w:rsidRPr="006C0E05" w:rsidRDefault="00CC21E1" w:rsidP="00567761">
      <w:pPr>
        <w:pStyle w:val="Lijstalinea"/>
        <w:numPr>
          <w:ilvl w:val="0"/>
          <w:numId w:val="12"/>
        </w:numPr>
        <w:ind w:left="0" w:hanging="357"/>
        <w:rPr>
          <w:rFonts w:ascii="Arial" w:hAnsi="Arial" w:cs="Arial"/>
        </w:rPr>
      </w:pPr>
      <w:r w:rsidRPr="006C0E05">
        <w:rPr>
          <w:rFonts w:ascii="Arial" w:hAnsi="Arial" w:cs="Arial"/>
        </w:rPr>
        <w:t>Partijen een overeenkomst wensen te sluiten zoals overeengekomen in de aanbesteding;</w:t>
      </w:r>
    </w:p>
    <w:p w14:paraId="5B8F1899" w14:textId="77777777" w:rsidR="00EC5FD4" w:rsidRPr="006C0E05" w:rsidRDefault="00EC5FD4" w:rsidP="00567761">
      <w:pPr>
        <w:rPr>
          <w:rFonts w:cs="Arial"/>
        </w:rPr>
      </w:pPr>
    </w:p>
    <w:p w14:paraId="1BAF85A5" w14:textId="77777777" w:rsidR="00EC5FD4" w:rsidRPr="006C0E05" w:rsidRDefault="00EC5FD4" w:rsidP="00567761">
      <w:pPr>
        <w:rPr>
          <w:rFonts w:cs="Arial"/>
        </w:rPr>
      </w:pPr>
      <w:r w:rsidRPr="006C0E05">
        <w:rPr>
          <w:rFonts w:cs="Arial"/>
        </w:rPr>
        <w:t>Komen daartoe het volgende overeen:</w:t>
      </w:r>
      <w:r w:rsidRPr="006C0E05">
        <w:rPr>
          <w:rFonts w:cs="Arial"/>
        </w:rPr>
        <w:fldChar w:fldCharType="begin"/>
      </w:r>
      <w:r w:rsidRPr="006C0E05">
        <w:rPr>
          <w:rFonts w:cs="Arial"/>
        </w:rPr>
        <w:instrText xml:space="preserve"> AUTOTEXT  " Eenvoudig tekstvak" </w:instrText>
      </w:r>
      <w:r w:rsidRPr="006C0E05">
        <w:rPr>
          <w:rFonts w:cs="Arial"/>
        </w:rPr>
        <w:fldChar w:fldCharType="end"/>
      </w:r>
    </w:p>
    <w:p w14:paraId="37A6B92C" w14:textId="77777777" w:rsidR="00EC5FD4" w:rsidRPr="006C0E05" w:rsidRDefault="00EC5FD4" w:rsidP="00567761">
      <w:pPr>
        <w:rPr>
          <w:rFonts w:cs="Arial"/>
        </w:rPr>
      </w:pPr>
    </w:p>
    <w:p w14:paraId="121AA999"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Prestatie</w:t>
      </w:r>
    </w:p>
    <w:p w14:paraId="5C8F7BD7" w14:textId="2CAFE3EC" w:rsidR="00ED0DEA" w:rsidRPr="006C0E05" w:rsidRDefault="00ED0DEA" w:rsidP="00567761">
      <w:pPr>
        <w:pStyle w:val="Lijstalinea"/>
        <w:numPr>
          <w:ilvl w:val="1"/>
          <w:numId w:val="13"/>
        </w:numPr>
        <w:ind w:left="0" w:hanging="357"/>
        <w:rPr>
          <w:rFonts w:ascii="Arial" w:hAnsi="Arial" w:cs="Arial"/>
        </w:rPr>
      </w:pPr>
      <w:r w:rsidRPr="006C0E05">
        <w:rPr>
          <w:rFonts w:ascii="Arial" w:hAnsi="Arial" w:cs="Arial"/>
        </w:rPr>
        <w:t xml:space="preserve">Opdrachtnemer levert </w:t>
      </w:r>
      <w:r w:rsidR="00237AF7">
        <w:rPr>
          <w:rFonts w:ascii="Arial" w:hAnsi="Arial" w:cs="Arial"/>
        </w:rPr>
        <w:t>de diensten</w:t>
      </w:r>
      <w:r w:rsidRPr="006C0E05">
        <w:rPr>
          <w:rFonts w:ascii="Arial" w:hAnsi="Arial" w:cs="Arial"/>
        </w:rPr>
        <w:t xml:space="preserve"> zoals gevraagd door opdrachtgever in de aanbesteding en als aangeboden door opdrachtnemer. </w:t>
      </w:r>
    </w:p>
    <w:p w14:paraId="078EC4B2" w14:textId="610D0BF1" w:rsidR="00ED0DEA" w:rsidRPr="006C0E05" w:rsidRDefault="00ED0DEA" w:rsidP="00567761">
      <w:pPr>
        <w:pStyle w:val="Lijstalinea"/>
        <w:numPr>
          <w:ilvl w:val="1"/>
          <w:numId w:val="13"/>
        </w:numPr>
        <w:ind w:left="0" w:hanging="357"/>
        <w:rPr>
          <w:rFonts w:ascii="Arial" w:hAnsi="Arial" w:cs="Arial"/>
        </w:rPr>
      </w:pPr>
      <w:r w:rsidRPr="006C0E05">
        <w:rPr>
          <w:rFonts w:ascii="Arial" w:hAnsi="Arial" w:cs="Arial"/>
        </w:rPr>
        <w:t>De prestatie wordt geleverd conform de tarieven en indexeringen als opgenomen in deze overeenkomst en het onderdeel ‘Prijslijst’</w:t>
      </w:r>
      <w:r w:rsidR="00CC5032">
        <w:rPr>
          <w:rFonts w:ascii="Arial" w:hAnsi="Arial" w:cs="Arial"/>
        </w:rPr>
        <w:t>.</w:t>
      </w:r>
    </w:p>
    <w:p w14:paraId="0B1C8F20" w14:textId="39466C35" w:rsidR="00ED0DEA" w:rsidRPr="006C0E05" w:rsidRDefault="00ED0DEA" w:rsidP="00567761">
      <w:pPr>
        <w:pStyle w:val="Lijstalinea"/>
        <w:numPr>
          <w:ilvl w:val="1"/>
          <w:numId w:val="13"/>
        </w:numPr>
        <w:ind w:left="0" w:hanging="357"/>
        <w:rPr>
          <w:rFonts w:ascii="Arial" w:hAnsi="Arial" w:cs="Arial"/>
        </w:rPr>
      </w:pPr>
      <w:r w:rsidRPr="006C0E05">
        <w:rPr>
          <w:rFonts w:ascii="Arial" w:hAnsi="Arial" w:cs="Arial"/>
        </w:rPr>
        <w:t xml:space="preserve">De uitvoering van de te leveren prestatie geschiedt conform </w:t>
      </w:r>
      <w:r w:rsidR="00CC5032">
        <w:rPr>
          <w:rFonts w:ascii="Arial" w:hAnsi="Arial" w:cs="Arial"/>
        </w:rPr>
        <w:t xml:space="preserve">het programma van eisen </w:t>
      </w:r>
      <w:r w:rsidRPr="006C0E05">
        <w:rPr>
          <w:rFonts w:ascii="Arial" w:hAnsi="Arial" w:cs="Arial"/>
        </w:rPr>
        <w:t>van de aanbesteding. De rangorderegeling opgenomen in deze overeenkomst is van overeenkomstige toepassing.</w:t>
      </w:r>
    </w:p>
    <w:p w14:paraId="2254869D" w14:textId="7ACA7027" w:rsidR="00EC5FD4" w:rsidRPr="00FD6C17" w:rsidRDefault="00ED0DEA" w:rsidP="00567761">
      <w:pPr>
        <w:pStyle w:val="Lijstalinea"/>
        <w:numPr>
          <w:ilvl w:val="1"/>
          <w:numId w:val="13"/>
        </w:numPr>
        <w:ind w:left="0" w:hanging="357"/>
        <w:rPr>
          <w:rFonts w:ascii="Arial" w:hAnsi="Arial" w:cs="Arial"/>
        </w:rPr>
      </w:pPr>
      <w:r w:rsidRPr="006C0E05">
        <w:rPr>
          <w:rFonts w:ascii="Arial" w:hAnsi="Arial" w:cs="Arial"/>
        </w:rPr>
        <w:lastRenderedPageBreak/>
        <w:t>Indien na het sluiten van de overeenkomst blijkt dat er onvolkomenheden, tegenstrijdigheden of andere onregelmatigheden in de aanbestedingsstukken zitten en deze niet door Opdrachtnemer zijn gemeld, worden deze in het voordeel van de gemeente uitgelegd.</w:t>
      </w:r>
    </w:p>
    <w:p w14:paraId="1FBD05E3" w14:textId="77777777" w:rsidR="00EC5FD4" w:rsidRPr="006C0E05" w:rsidRDefault="00EC5FD4" w:rsidP="00567761">
      <w:pPr>
        <w:pStyle w:val="Lijstalinea"/>
        <w:ind w:left="0"/>
        <w:rPr>
          <w:rFonts w:ascii="Arial" w:hAnsi="Arial" w:cs="Arial"/>
        </w:rPr>
      </w:pPr>
    </w:p>
    <w:p w14:paraId="31978891"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Duur en looptijd</w:t>
      </w:r>
    </w:p>
    <w:p w14:paraId="0A13C3E2" w14:textId="77777777" w:rsidR="00071412" w:rsidRDefault="00EC5FD4" w:rsidP="00567761">
      <w:pPr>
        <w:rPr>
          <w:rFonts w:eastAsia="Calibri" w:cs="Arial"/>
        </w:rPr>
      </w:pPr>
      <w:r w:rsidRPr="006C0E05">
        <w:rPr>
          <w:rFonts w:eastAsia="Calibri" w:cs="Arial"/>
        </w:rPr>
        <w:t xml:space="preserve">Deze overeenkomst gaat in op </w:t>
      </w:r>
      <w:r w:rsidR="00014B26" w:rsidRPr="006C0E05">
        <w:rPr>
          <w:rFonts w:eastAsia="Calibri" w:cs="Arial"/>
          <w:highlight w:val="yellow"/>
        </w:rPr>
        <w:t>dd-mm-jjjj</w:t>
      </w:r>
      <w:r w:rsidRPr="006C0E05">
        <w:rPr>
          <w:rFonts w:eastAsia="Calibri" w:cs="Arial"/>
        </w:rPr>
        <w:t xml:space="preserve"> voor de duur van </w:t>
      </w:r>
      <w:r w:rsidR="00014B26" w:rsidRPr="006C0E05">
        <w:rPr>
          <w:rFonts w:eastAsia="Calibri" w:cs="Arial"/>
          <w:highlight w:val="yellow"/>
        </w:rPr>
        <w:t>x</w:t>
      </w:r>
      <w:r w:rsidRPr="006C0E05">
        <w:rPr>
          <w:rFonts w:eastAsia="Calibri" w:cs="Arial"/>
          <w:highlight w:val="yellow"/>
        </w:rPr>
        <w:t xml:space="preserve"> jaar</w:t>
      </w:r>
      <w:r w:rsidRPr="006C0E05">
        <w:rPr>
          <w:rFonts w:eastAsia="Calibri" w:cs="Arial"/>
        </w:rPr>
        <w:t xml:space="preserve"> met een optie, eenzijdig </w:t>
      </w:r>
    </w:p>
    <w:p w14:paraId="10250BC4" w14:textId="77777777" w:rsidR="00071412" w:rsidRDefault="00EC5FD4" w:rsidP="00567761">
      <w:pPr>
        <w:rPr>
          <w:rFonts w:eastAsia="Calibri" w:cs="Arial"/>
        </w:rPr>
      </w:pPr>
      <w:r w:rsidRPr="006C0E05">
        <w:rPr>
          <w:rFonts w:eastAsia="Calibri" w:cs="Arial"/>
        </w:rPr>
        <w:t xml:space="preserve">uit te oefenen door de gemeente, tot verlenging van deze overeenkomst onder </w:t>
      </w:r>
    </w:p>
    <w:p w14:paraId="45A4C023" w14:textId="77777777" w:rsidR="00524CCD" w:rsidRDefault="00EC5FD4" w:rsidP="005119A0">
      <w:pPr>
        <w:rPr>
          <w:rFonts w:eastAsia="Calibri" w:cs="Arial"/>
        </w:rPr>
      </w:pPr>
      <w:r w:rsidRPr="006C0E05">
        <w:rPr>
          <w:rFonts w:eastAsia="Calibri" w:cs="Arial"/>
        </w:rPr>
        <w:t xml:space="preserve">gelijkblijvende voorwaarden met een periode </w:t>
      </w:r>
      <w:r w:rsidRPr="006C0E05">
        <w:rPr>
          <w:rFonts w:eastAsia="Calibri" w:cs="Arial"/>
          <w:highlight w:val="yellow"/>
        </w:rPr>
        <w:t xml:space="preserve">van </w:t>
      </w:r>
      <w:r w:rsidR="00D04144" w:rsidRPr="006C0E05">
        <w:rPr>
          <w:rFonts w:eastAsia="Calibri" w:cs="Arial"/>
          <w:highlight w:val="yellow"/>
        </w:rPr>
        <w:t>x</w:t>
      </w:r>
      <w:r w:rsidRPr="006C0E05">
        <w:rPr>
          <w:rFonts w:eastAsia="Calibri" w:cs="Arial"/>
          <w:highlight w:val="yellow"/>
        </w:rPr>
        <w:t xml:space="preserve"> maal </w:t>
      </w:r>
      <w:r w:rsidR="00D04144" w:rsidRPr="006C0E05">
        <w:rPr>
          <w:rFonts w:eastAsia="Calibri" w:cs="Arial"/>
          <w:highlight w:val="yellow"/>
        </w:rPr>
        <w:t>x</w:t>
      </w:r>
      <w:r w:rsidRPr="006C0E05">
        <w:rPr>
          <w:rFonts w:eastAsia="Calibri" w:cs="Arial"/>
          <w:highlight w:val="yellow"/>
        </w:rPr>
        <w:t xml:space="preserve"> jaar</w:t>
      </w:r>
      <w:r w:rsidRPr="006C0E05">
        <w:rPr>
          <w:rFonts w:eastAsia="Calibri" w:cs="Arial"/>
        </w:rPr>
        <w:t xml:space="preserve">. </w:t>
      </w:r>
    </w:p>
    <w:p w14:paraId="367ABC2A" w14:textId="77777777" w:rsidR="00524CCD" w:rsidRDefault="00524CCD" w:rsidP="00524CCD">
      <w:pPr>
        <w:ind w:firstLine="0"/>
        <w:rPr>
          <w:rFonts w:eastAsia="Calibri" w:cs="Arial"/>
        </w:rPr>
      </w:pPr>
    </w:p>
    <w:p w14:paraId="2DAAD06D" w14:textId="3FA0D87C" w:rsidR="00524CCD" w:rsidRDefault="00282686" w:rsidP="005119A0">
      <w:pPr>
        <w:rPr>
          <w:rFonts w:eastAsia="Calibri" w:cs="Arial"/>
        </w:rPr>
      </w:pPr>
      <w:r w:rsidRPr="00282686">
        <w:rPr>
          <w:rFonts w:eastAsia="Calibri" w:cs="Arial"/>
        </w:rPr>
        <w:t xml:space="preserve">De gemeente stelt opdrachtnemer uiterlijk </w:t>
      </w:r>
      <w:r w:rsidR="00973DD7">
        <w:rPr>
          <w:rFonts w:eastAsia="Calibri" w:cs="Arial"/>
        </w:rPr>
        <w:t>één</w:t>
      </w:r>
      <w:r w:rsidRPr="00282686">
        <w:rPr>
          <w:rFonts w:eastAsia="Calibri" w:cs="Arial"/>
        </w:rPr>
        <w:t xml:space="preserve"> maand voor het verstrijken van de dan </w:t>
      </w:r>
    </w:p>
    <w:p w14:paraId="6FA9E581" w14:textId="77777777" w:rsidR="00524CCD" w:rsidRDefault="00282686" w:rsidP="005119A0">
      <w:pPr>
        <w:rPr>
          <w:rFonts w:eastAsia="Calibri" w:cs="Arial"/>
        </w:rPr>
      </w:pPr>
      <w:r w:rsidRPr="00282686">
        <w:rPr>
          <w:rFonts w:eastAsia="Calibri" w:cs="Arial"/>
        </w:rPr>
        <w:t xml:space="preserve">geldende looptijd van de overeenkomst schriftelijk in kennis of gebruik wordt gemaakt </w:t>
      </w:r>
    </w:p>
    <w:p w14:paraId="469A1754" w14:textId="0D0ABAB8" w:rsidR="00524CCD" w:rsidRDefault="00282686" w:rsidP="005119A0">
      <w:pPr>
        <w:rPr>
          <w:rFonts w:eastAsia="Calibri" w:cs="Arial"/>
        </w:rPr>
      </w:pPr>
      <w:r w:rsidRPr="00282686">
        <w:rPr>
          <w:rFonts w:eastAsia="Calibri" w:cs="Arial"/>
        </w:rPr>
        <w:t>door de gemeente van de verlengingsoptie</w:t>
      </w:r>
    </w:p>
    <w:p w14:paraId="610678F2" w14:textId="77777777" w:rsidR="00524CCD" w:rsidRDefault="00524CCD" w:rsidP="005119A0">
      <w:pPr>
        <w:rPr>
          <w:rFonts w:eastAsia="Calibri" w:cs="Arial"/>
        </w:rPr>
      </w:pPr>
    </w:p>
    <w:p w14:paraId="72D3C705" w14:textId="14AA36D6" w:rsidR="005119A0" w:rsidRDefault="00EC5FD4" w:rsidP="005119A0">
      <w:pPr>
        <w:rPr>
          <w:rFonts w:eastAsia="Calibri" w:cs="Arial"/>
        </w:rPr>
      </w:pPr>
      <w:r w:rsidRPr="006C0E05">
        <w:rPr>
          <w:rFonts w:eastAsia="Calibri" w:cs="Arial"/>
        </w:rPr>
        <w:t xml:space="preserve">De overeenkomst eindigt van rechtswege na het verstrijken van de maximale looptijd </w:t>
      </w:r>
    </w:p>
    <w:p w14:paraId="1D5EF7DF" w14:textId="61C2127F" w:rsidR="00EC5FD4" w:rsidRPr="006C0E05" w:rsidRDefault="00EC5FD4" w:rsidP="005119A0">
      <w:pPr>
        <w:rPr>
          <w:rFonts w:eastAsia="Calibri" w:cs="Arial"/>
        </w:rPr>
      </w:pPr>
      <w:r w:rsidRPr="006C0E05">
        <w:rPr>
          <w:rFonts w:eastAsia="Calibri" w:cs="Arial"/>
        </w:rPr>
        <w:t>(inclusief</w:t>
      </w:r>
      <w:r w:rsidR="00524CCD">
        <w:rPr>
          <w:rFonts w:eastAsia="Calibri" w:cs="Arial"/>
        </w:rPr>
        <w:t xml:space="preserve"> verlengopties</w:t>
      </w:r>
      <w:r w:rsidR="00FC0D01">
        <w:rPr>
          <w:rFonts w:eastAsia="Calibri" w:cs="Arial"/>
        </w:rPr>
        <w:t>).</w:t>
      </w:r>
    </w:p>
    <w:p w14:paraId="5F57EDA4" w14:textId="77777777" w:rsidR="00EC5FD4" w:rsidRPr="00EF4E76" w:rsidRDefault="00EC5FD4" w:rsidP="00567761">
      <w:pPr>
        <w:rPr>
          <w:rFonts w:cs="Arial"/>
          <w:b/>
          <w:vertAlign w:val="subscript"/>
        </w:rPr>
      </w:pPr>
    </w:p>
    <w:p w14:paraId="4B449F4B"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Rangorderegeling</w:t>
      </w:r>
    </w:p>
    <w:p w14:paraId="250C1A14" w14:textId="77777777" w:rsidR="00AD3834" w:rsidRPr="006C0E05" w:rsidRDefault="00AD3834" w:rsidP="00567761">
      <w:pPr>
        <w:pStyle w:val="Lijstalinea"/>
        <w:numPr>
          <w:ilvl w:val="1"/>
          <w:numId w:val="16"/>
        </w:numPr>
        <w:ind w:left="0" w:hanging="357"/>
        <w:rPr>
          <w:rFonts w:ascii="Arial" w:hAnsi="Arial" w:cs="Arial"/>
        </w:rPr>
      </w:pPr>
      <w:r w:rsidRPr="006C0E05">
        <w:rPr>
          <w:rFonts w:ascii="Arial" w:hAnsi="Arial" w:cs="Arial"/>
        </w:rPr>
        <w:t xml:space="preserve">Gedurende de periode van bovengenoemde aanbesteding zijn diverse stukken door opdrachtgever en opdrachtnemer overgelegd. Deze stukken maken onderdeel uit van onderliggende overeenkomst en zijn dus gedurende de gehele looptijd van deze overeenkomst van toepassing. </w:t>
      </w:r>
    </w:p>
    <w:p w14:paraId="5C512A0F" w14:textId="77777777" w:rsidR="00AD3834" w:rsidRPr="006C0E05" w:rsidRDefault="00AD3834" w:rsidP="00567761">
      <w:pPr>
        <w:pStyle w:val="Lijstalinea"/>
        <w:numPr>
          <w:ilvl w:val="1"/>
          <w:numId w:val="16"/>
        </w:numPr>
        <w:ind w:left="0" w:hanging="357"/>
        <w:rPr>
          <w:rFonts w:ascii="Arial" w:hAnsi="Arial" w:cs="Arial"/>
        </w:rPr>
      </w:pPr>
      <w:r w:rsidRPr="006C0E05">
        <w:rPr>
          <w:rFonts w:ascii="Arial" w:hAnsi="Arial" w:cs="Arial"/>
        </w:rPr>
        <w:t>De navolgende stukken maken deel uit van deze overeenkomst. Voor zover deze stukken met elkaar in tegenspraak zijn, prevaleert het eerder genoemde document:</w:t>
      </w:r>
    </w:p>
    <w:p w14:paraId="30C77584" w14:textId="39CD8A75" w:rsidR="00AD3834" w:rsidRPr="006C0E05" w:rsidRDefault="00AD3834" w:rsidP="00567761">
      <w:pPr>
        <w:pStyle w:val="Lijstalinea"/>
        <w:numPr>
          <w:ilvl w:val="2"/>
          <w:numId w:val="13"/>
        </w:numPr>
        <w:ind w:left="0" w:hanging="357"/>
        <w:rPr>
          <w:rFonts w:ascii="Arial" w:hAnsi="Arial" w:cs="Arial"/>
        </w:rPr>
      </w:pPr>
      <w:r w:rsidRPr="006C0E05">
        <w:rPr>
          <w:rFonts w:ascii="Arial" w:hAnsi="Arial" w:cs="Arial"/>
        </w:rPr>
        <w:t>Onderliggende overeenkomst</w:t>
      </w:r>
      <w:r w:rsidR="00237AF7">
        <w:rPr>
          <w:rFonts w:ascii="Arial" w:hAnsi="Arial" w:cs="Arial"/>
        </w:rPr>
        <w:t>;</w:t>
      </w:r>
    </w:p>
    <w:p w14:paraId="6EF40A4A" w14:textId="7DA2BE74" w:rsidR="00AD3834" w:rsidRPr="006C0E05" w:rsidRDefault="00AD3834" w:rsidP="00567761">
      <w:pPr>
        <w:pStyle w:val="Lijstalinea"/>
        <w:numPr>
          <w:ilvl w:val="2"/>
          <w:numId w:val="13"/>
        </w:numPr>
        <w:ind w:left="0" w:hanging="357"/>
        <w:rPr>
          <w:rFonts w:ascii="Arial" w:hAnsi="Arial" w:cs="Arial"/>
          <w:color w:val="FF0000"/>
        </w:rPr>
      </w:pPr>
      <w:r w:rsidRPr="006C0E05">
        <w:rPr>
          <w:rFonts w:ascii="Arial" w:hAnsi="Arial" w:cs="Arial"/>
          <w:highlight w:val="yellow"/>
        </w:rPr>
        <w:t>Het verificatieverslag en de daarin gemaakte werkafspraken dd-mm-jjjj</w:t>
      </w:r>
      <w:r w:rsidR="00A00769">
        <w:rPr>
          <w:rFonts w:ascii="Arial" w:hAnsi="Arial" w:cs="Arial"/>
        </w:rPr>
        <w:t>;</w:t>
      </w:r>
      <w:r w:rsidRPr="006C0E05">
        <w:rPr>
          <w:rFonts w:ascii="Arial" w:hAnsi="Arial" w:cs="Arial"/>
        </w:rPr>
        <w:t xml:space="preserve"> </w:t>
      </w:r>
      <w:r w:rsidRPr="006C0E05">
        <w:rPr>
          <w:rFonts w:ascii="Arial" w:hAnsi="Arial" w:cs="Arial"/>
          <w:color w:val="FF0000"/>
        </w:rPr>
        <w:t xml:space="preserve"> </w:t>
      </w:r>
    </w:p>
    <w:p w14:paraId="233BA1B6" w14:textId="5DB1F8DB" w:rsidR="00AD3834" w:rsidRPr="006C0E05" w:rsidRDefault="00AD3834" w:rsidP="00567761">
      <w:pPr>
        <w:pStyle w:val="Lijstalinea"/>
        <w:numPr>
          <w:ilvl w:val="2"/>
          <w:numId w:val="13"/>
        </w:numPr>
        <w:ind w:left="0" w:hanging="357"/>
        <w:rPr>
          <w:rFonts w:ascii="Arial" w:hAnsi="Arial" w:cs="Arial"/>
        </w:rPr>
      </w:pPr>
      <w:r w:rsidRPr="006C0E05">
        <w:rPr>
          <w:rFonts w:ascii="Arial" w:hAnsi="Arial" w:cs="Arial"/>
        </w:rPr>
        <w:t>De vragen en antwoorden bij bijbehorende aanbesteding zoals opgenomen in de Vraag &amp; Antwoord module;</w:t>
      </w:r>
    </w:p>
    <w:p w14:paraId="41B77B17" w14:textId="00C3C267" w:rsidR="00AD3834" w:rsidRPr="006C0E05" w:rsidRDefault="00CC5032" w:rsidP="00567761">
      <w:pPr>
        <w:pStyle w:val="Lijstalinea"/>
        <w:numPr>
          <w:ilvl w:val="2"/>
          <w:numId w:val="13"/>
        </w:numPr>
        <w:ind w:left="0" w:hanging="357"/>
        <w:rPr>
          <w:rFonts w:ascii="Arial" w:hAnsi="Arial" w:cs="Arial"/>
        </w:rPr>
      </w:pPr>
      <w:r>
        <w:rPr>
          <w:rFonts w:ascii="Arial" w:hAnsi="Arial" w:cs="Arial"/>
        </w:rPr>
        <w:t>De aanbestedingsdocumenten</w:t>
      </w:r>
      <w:r w:rsidR="00AD3834" w:rsidRPr="006C0E05">
        <w:rPr>
          <w:rFonts w:ascii="Arial" w:hAnsi="Arial" w:cs="Arial"/>
        </w:rPr>
        <w:t>, inclusief de van toepassing zijnde algemene inkoopvoorwaarden</w:t>
      </w:r>
      <w:r w:rsidR="00A00769">
        <w:rPr>
          <w:rFonts w:ascii="Arial" w:hAnsi="Arial" w:cs="Arial"/>
        </w:rPr>
        <w:t>;</w:t>
      </w:r>
    </w:p>
    <w:p w14:paraId="36F9EF22" w14:textId="77777777" w:rsidR="00AD3834" w:rsidRPr="006C0E05" w:rsidRDefault="00AD3834" w:rsidP="00567761">
      <w:pPr>
        <w:pStyle w:val="Lijstalinea"/>
        <w:numPr>
          <w:ilvl w:val="2"/>
          <w:numId w:val="13"/>
        </w:numPr>
        <w:ind w:left="0" w:hanging="357"/>
        <w:rPr>
          <w:rFonts w:ascii="Arial" w:hAnsi="Arial" w:cs="Arial"/>
        </w:rPr>
      </w:pPr>
      <w:r w:rsidRPr="006C0E05">
        <w:rPr>
          <w:rFonts w:ascii="Arial" w:hAnsi="Arial" w:cs="Arial"/>
        </w:rPr>
        <w:t>Werkafspraken zoals vastgelegd in WIZZR ten behoeve van SROI verplichting;</w:t>
      </w:r>
    </w:p>
    <w:p w14:paraId="2D57B3A9" w14:textId="37EACC73" w:rsidR="00AD3834" w:rsidRPr="006C0E05" w:rsidRDefault="00AD3834" w:rsidP="00567761">
      <w:pPr>
        <w:pStyle w:val="Lijstalinea"/>
        <w:numPr>
          <w:ilvl w:val="2"/>
          <w:numId w:val="13"/>
        </w:numPr>
        <w:ind w:left="0" w:hanging="357"/>
        <w:rPr>
          <w:rFonts w:ascii="Arial" w:hAnsi="Arial" w:cs="Arial"/>
        </w:rPr>
      </w:pPr>
      <w:r w:rsidRPr="006C0E05">
        <w:rPr>
          <w:rFonts w:ascii="Arial" w:hAnsi="Arial" w:cs="Arial"/>
        </w:rPr>
        <w:t>De aankondiging van de opdracht</w:t>
      </w:r>
      <w:r w:rsidR="00A00769">
        <w:rPr>
          <w:rFonts w:ascii="Arial" w:hAnsi="Arial" w:cs="Arial"/>
        </w:rPr>
        <w:t>;</w:t>
      </w:r>
    </w:p>
    <w:p w14:paraId="189418BD" w14:textId="568B8E8F" w:rsidR="00AD3834" w:rsidRPr="006C0E05" w:rsidRDefault="00AD3834" w:rsidP="00567761">
      <w:pPr>
        <w:pStyle w:val="Lijstalinea"/>
        <w:numPr>
          <w:ilvl w:val="2"/>
          <w:numId w:val="13"/>
        </w:numPr>
        <w:ind w:left="0" w:hanging="357"/>
        <w:rPr>
          <w:rFonts w:ascii="Arial" w:hAnsi="Arial" w:cs="Arial"/>
        </w:rPr>
      </w:pPr>
      <w:r w:rsidRPr="006C0E05">
        <w:rPr>
          <w:rFonts w:ascii="Arial" w:hAnsi="Arial" w:cs="Arial"/>
        </w:rPr>
        <w:t>De inschrijving van opdrachtnemer</w:t>
      </w:r>
      <w:r w:rsidR="00A00769">
        <w:rPr>
          <w:rFonts w:ascii="Arial" w:hAnsi="Arial" w:cs="Arial"/>
        </w:rPr>
        <w:t>.</w:t>
      </w:r>
    </w:p>
    <w:p w14:paraId="0485C2EF" w14:textId="4F76960B" w:rsidR="00AD3834" w:rsidRPr="006C0E05" w:rsidRDefault="00AD3834" w:rsidP="00567761">
      <w:pPr>
        <w:pStyle w:val="Lijstalinea"/>
        <w:numPr>
          <w:ilvl w:val="1"/>
          <w:numId w:val="13"/>
        </w:numPr>
        <w:ind w:left="0" w:hanging="357"/>
        <w:rPr>
          <w:rFonts w:ascii="Arial" w:hAnsi="Arial" w:cs="Arial"/>
        </w:rPr>
      </w:pPr>
      <w:r w:rsidRPr="006C0E05">
        <w:rPr>
          <w:rFonts w:ascii="Arial" w:hAnsi="Arial" w:cs="Arial"/>
        </w:rPr>
        <w:t xml:space="preserve">De in het vorige lid opgesomde documenten zijn opgenomen in de documentenmap </w:t>
      </w:r>
      <w:r w:rsidR="00CC5032">
        <w:rPr>
          <w:rFonts w:ascii="Arial" w:hAnsi="Arial" w:cs="Arial"/>
        </w:rPr>
        <w:t>op het aanbestedingsplatform</w:t>
      </w:r>
      <w:r w:rsidRPr="006C0E05">
        <w:rPr>
          <w:rFonts w:ascii="Arial" w:hAnsi="Arial" w:cs="Arial"/>
        </w:rPr>
        <w:t>, en maken onderdeel uit van deze overeenkomst.</w:t>
      </w:r>
    </w:p>
    <w:p w14:paraId="1A940E1D" w14:textId="77777777" w:rsidR="00AD3834" w:rsidRPr="006C0E05" w:rsidRDefault="00AD3834" w:rsidP="00567761">
      <w:pPr>
        <w:pStyle w:val="Lijstalinea"/>
        <w:numPr>
          <w:ilvl w:val="1"/>
          <w:numId w:val="13"/>
        </w:numPr>
        <w:ind w:left="0" w:hanging="357"/>
        <w:rPr>
          <w:rFonts w:ascii="Arial" w:hAnsi="Arial" w:cs="Arial"/>
        </w:rPr>
      </w:pPr>
      <w:r w:rsidRPr="006C0E05">
        <w:rPr>
          <w:rFonts w:ascii="Arial" w:hAnsi="Arial" w:cs="Arial"/>
        </w:rPr>
        <w:t>De genoemde werkafspraken kunnen gedurende de looptijd van deze overeenkomst worden vastgelegd en aangepast. Aanpassingen dienen in alle gevallen schriftelijk te gebeuren met wederzijdse toestemming van zowel opdrachtgever als opdrachtnemer.</w:t>
      </w:r>
    </w:p>
    <w:p w14:paraId="21221890" w14:textId="77777777" w:rsidR="00EC5FD4" w:rsidRPr="006C0E05" w:rsidRDefault="00EC5FD4" w:rsidP="00567761">
      <w:pPr>
        <w:rPr>
          <w:rFonts w:cs="Arial"/>
        </w:rPr>
      </w:pPr>
    </w:p>
    <w:p w14:paraId="4823D1E7"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Betaling en facturatie</w:t>
      </w:r>
    </w:p>
    <w:p w14:paraId="21386030"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 xml:space="preserve">Facturatie geschiedt </w:t>
      </w:r>
      <w:r w:rsidRPr="00237AF7">
        <w:rPr>
          <w:rFonts w:ascii="Arial" w:hAnsi="Arial" w:cs="Arial"/>
        </w:rPr>
        <w:t>maandelijks achteraf op basis van een verzamelfactuur.</w:t>
      </w:r>
      <w:r w:rsidRPr="006C0E05">
        <w:rPr>
          <w:rFonts w:ascii="Arial" w:hAnsi="Arial" w:cs="Arial"/>
        </w:rPr>
        <w:t xml:space="preserve"> Uitsluitend daadwerkelijk geleverde producten/diensten kunnen worden gefactureerd. </w:t>
      </w:r>
    </w:p>
    <w:p w14:paraId="0ACEE00A"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 xml:space="preserve">De gemeente Hof van Twente neemt alleen per e-mail verstuurde facturen in behandeling. De facturen dienen gestuurd te worden naar: </w:t>
      </w:r>
      <w:hyperlink r:id="rId10" w:history="1">
        <w:r w:rsidRPr="006C0E05">
          <w:rPr>
            <w:rStyle w:val="Hyperlink"/>
            <w:rFonts w:ascii="Arial" w:hAnsi="Arial" w:cs="Arial"/>
          </w:rPr>
          <w:t>efacturen@hofvantwente.nl</w:t>
        </w:r>
      </w:hyperlink>
      <w:r w:rsidRPr="006C0E05">
        <w:rPr>
          <w:rFonts w:ascii="Arial" w:hAnsi="Arial" w:cs="Arial"/>
        </w:rPr>
        <w:t>.</w:t>
      </w:r>
    </w:p>
    <w:p w14:paraId="3D75A7DD"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 xml:space="preserve">Facturen kunnen ook aangeleverd worden als e-facturen (SI-UBL formaat). Dat kan geautomatiseerd vanuit uw eigen (boekhoud)softwarepakket, wanneer u een optie heeft om e-facturen te versturen. </w:t>
      </w:r>
    </w:p>
    <w:p w14:paraId="65B5A705"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In uw te verzenden e-mail bij onderwerp het factuurnummer vermelden en bij de omschrijving een korte tekst meegeven.</w:t>
      </w:r>
    </w:p>
    <w:p w14:paraId="04D54D93"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Er wordt (bij herhaaldelijke levering) op maandbasis gefactureerd. Facturen worden gesplitst per budgethouder om een snelle factuurafhandeling mogelijk te maken.</w:t>
      </w:r>
    </w:p>
    <w:p w14:paraId="060DC351"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De factuur moet voldoen aan de wettelijke bepalingen die de belastingdienst daaraan heeft gesteld. Uw volledige naam, adres, IBAN- en BIC-nummer, BTW nummer en KVK nummer moeten op de factuur vermeld staan. Op de factuur moeten de bedragen inclusief, exclusief en het btw bedrag gesplitst naar 9% en 21% apart vermeld zijn.</w:t>
      </w:r>
    </w:p>
    <w:p w14:paraId="590AB5C5"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lastRenderedPageBreak/>
        <w:t>Om tot betaling van de factuur over te kunnen gaan moeten de volgende gegevens (indien bij de opdrachtverstrekking meegegeven) verplicht op de factuur vermeld zijn:</w:t>
      </w:r>
    </w:p>
    <w:p w14:paraId="0AEC1B04"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Onderwerp/aard levering/dienst</w:t>
      </w:r>
    </w:p>
    <w:p w14:paraId="1ED510C4"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Adressering:</w:t>
      </w:r>
    </w:p>
    <w:p w14:paraId="6EF0FE66"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Gemeente Hof van Twente</w:t>
      </w:r>
    </w:p>
    <w:p w14:paraId="2E5C8F09"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De Höfte 7, 7471 DK Goor (niet naar het postbusnummer)</w:t>
      </w:r>
    </w:p>
    <w:p w14:paraId="2FE8090A"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Grootboeknummer</w:t>
      </w:r>
      <w:r w:rsidRPr="006C0E05">
        <w:rPr>
          <w:rFonts w:ascii="Arial" w:hAnsi="Arial" w:cs="Arial"/>
          <w:highlight w:val="yellow"/>
        </w:rPr>
        <w:t>: &lt;INVULLEN&gt;</w:t>
      </w:r>
    </w:p>
    <w:p w14:paraId="73AF8405"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 xml:space="preserve">Kostensoort: </w:t>
      </w:r>
      <w:r w:rsidRPr="006C0E05">
        <w:rPr>
          <w:rFonts w:ascii="Arial" w:hAnsi="Arial" w:cs="Arial"/>
          <w:highlight w:val="yellow"/>
        </w:rPr>
        <w:t>&lt;INVULLEN&gt;</w:t>
      </w:r>
      <w:r w:rsidRPr="006C0E05">
        <w:rPr>
          <w:rFonts w:ascii="Arial" w:hAnsi="Arial" w:cs="Arial"/>
        </w:rPr>
        <w:t xml:space="preserve"> </w:t>
      </w:r>
    </w:p>
    <w:p w14:paraId="5CE64B8C"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De betaling is uiterlijk binnen 30 dagen na ontvangst van de factuur door de opdrachtgever mits de levering is goedgekeurd, alle documenten zijn ontvangen en de opdrachtnemer alle verplichtingen uit de overeenkomst is nagekomen. Als uw factuur niet aan boven gestelde vereisten voldoet, loopt de betaling hiervan aanzienlijke vertraging op. Bij niet voldoen aan de bovengenoemde voorwaarden, is de opdrachtgever genoodzaakt uw factuur te retourneren.</w:t>
      </w:r>
    </w:p>
    <w:p w14:paraId="09ED2443"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 xml:space="preserve">Een herinnering of aanmaning met betrekking tot een factuur graag na het verstrijken van de betalingstermijn van 30 kalenderdagen, versturen naar </w:t>
      </w:r>
      <w:hyperlink r:id="rId11" w:history="1">
        <w:r w:rsidRPr="006C0E05">
          <w:rPr>
            <w:rStyle w:val="Hyperlink"/>
            <w:rFonts w:ascii="Arial" w:hAnsi="Arial" w:cs="Arial"/>
          </w:rPr>
          <w:t>efacturen@hofvantwente.nl</w:t>
        </w:r>
      </w:hyperlink>
      <w:r w:rsidRPr="006C0E05">
        <w:rPr>
          <w:rFonts w:ascii="Arial" w:hAnsi="Arial" w:cs="Arial"/>
        </w:rPr>
        <w:t>.</w:t>
      </w:r>
    </w:p>
    <w:p w14:paraId="6994CF1E" w14:textId="77777777" w:rsidR="00A76BAF" w:rsidRPr="006C0E05" w:rsidRDefault="00A76BAF" w:rsidP="00567761">
      <w:pPr>
        <w:rPr>
          <w:rFonts w:cs="Arial"/>
          <w:b/>
        </w:rPr>
      </w:pPr>
    </w:p>
    <w:p w14:paraId="0CDA9542"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Kosten, tarieven en indexering</w:t>
      </w:r>
    </w:p>
    <w:p w14:paraId="389CB2E9" w14:textId="5D02B4FD" w:rsidR="00A76BAF" w:rsidRPr="006C0E05" w:rsidRDefault="00A76BAF" w:rsidP="00567761">
      <w:pPr>
        <w:pStyle w:val="Lijstalinea"/>
        <w:numPr>
          <w:ilvl w:val="1"/>
          <w:numId w:val="17"/>
        </w:numPr>
        <w:ind w:left="0" w:hanging="357"/>
        <w:rPr>
          <w:rFonts w:ascii="Arial" w:hAnsi="Arial" w:cs="Arial"/>
        </w:rPr>
      </w:pPr>
      <w:r w:rsidRPr="006C0E05">
        <w:rPr>
          <w:rFonts w:ascii="Arial" w:hAnsi="Arial" w:cs="Arial"/>
        </w:rPr>
        <w:t xml:space="preserve">Opdrachtnemer is enkel gerechtigd de kosten op te voeren als geaccepteerd door opdrachtgever in de aanbestedingsstukken. De kosten worden gedekt door de tarieven exclusief omzetbelasting opgenomen </w:t>
      </w:r>
      <w:r w:rsidRPr="006C0E05">
        <w:rPr>
          <w:rFonts w:ascii="Arial" w:hAnsi="Arial" w:cs="Arial"/>
          <w:bCs/>
        </w:rPr>
        <w:t xml:space="preserve">in het Excel prijzenblad. Overige kosten kunnen niet gefactureerd worden, tenzij voorafgaande toestemming is verleend door opdrachtgever voor deze aanvullende kosten. </w:t>
      </w:r>
    </w:p>
    <w:p w14:paraId="6E885561" w14:textId="08480827" w:rsidR="00A76BAF" w:rsidRPr="002916EE" w:rsidRDefault="00A76BAF" w:rsidP="00567761">
      <w:pPr>
        <w:pStyle w:val="Lijstalinea"/>
        <w:numPr>
          <w:ilvl w:val="1"/>
          <w:numId w:val="17"/>
        </w:numPr>
        <w:ind w:left="0" w:hanging="357"/>
        <w:rPr>
          <w:rFonts w:ascii="Arial" w:hAnsi="Arial" w:cs="Arial"/>
        </w:rPr>
      </w:pPr>
      <w:r w:rsidRPr="006C0E05">
        <w:rPr>
          <w:rFonts w:ascii="Arial" w:hAnsi="Arial" w:cs="Arial"/>
          <w:bCs/>
        </w:rPr>
        <w:t xml:space="preserve">De kosten en tarieven als genoemd in het vorige lid, zijn vast en onveranderlijk gedurende de </w:t>
      </w:r>
      <w:r w:rsidR="00237AF7">
        <w:rPr>
          <w:rFonts w:ascii="Arial" w:hAnsi="Arial" w:cs="Arial"/>
          <w:bCs/>
        </w:rPr>
        <w:t>overeenkomst.</w:t>
      </w:r>
    </w:p>
    <w:p w14:paraId="7F40680A" w14:textId="77777777" w:rsidR="00A76BAF" w:rsidRPr="006C0E05" w:rsidRDefault="00A76BAF" w:rsidP="00567761">
      <w:pPr>
        <w:pStyle w:val="Lijstalinea"/>
        <w:numPr>
          <w:ilvl w:val="1"/>
          <w:numId w:val="17"/>
        </w:numPr>
        <w:ind w:left="0" w:hanging="357"/>
        <w:rPr>
          <w:rFonts w:ascii="Arial" w:hAnsi="Arial" w:cs="Arial"/>
        </w:rPr>
      </w:pPr>
      <w:r w:rsidRPr="006C0E05">
        <w:rPr>
          <w:rFonts w:ascii="Arial" w:hAnsi="Arial" w:cs="Arial"/>
          <w:bCs/>
        </w:rPr>
        <w:t>Als prijswijzigingen van toepassing zijn, kunnen deze enkel doorgevoerd worden na overleg en met goedkeuring van de contractmanager van opdrachtgever.</w:t>
      </w:r>
    </w:p>
    <w:p w14:paraId="64E446EF" w14:textId="77777777" w:rsidR="00A76BAF" w:rsidRPr="006C0E05" w:rsidRDefault="00A76BAF" w:rsidP="00567761">
      <w:pPr>
        <w:pStyle w:val="Lijstalinea"/>
        <w:ind w:left="0"/>
        <w:rPr>
          <w:rFonts w:ascii="Arial" w:hAnsi="Arial" w:cs="Arial"/>
        </w:rPr>
      </w:pPr>
    </w:p>
    <w:p w14:paraId="2482300B"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Rapportage</w:t>
      </w:r>
    </w:p>
    <w:p w14:paraId="3179DB15" w14:textId="77777777" w:rsidR="00A76BAF" w:rsidRPr="006C0E05" w:rsidRDefault="00A76BAF" w:rsidP="00567761">
      <w:pPr>
        <w:pStyle w:val="Lijstalinea"/>
        <w:numPr>
          <w:ilvl w:val="1"/>
          <w:numId w:val="18"/>
        </w:numPr>
        <w:ind w:left="0" w:hanging="357"/>
        <w:rPr>
          <w:rFonts w:ascii="Arial" w:hAnsi="Arial" w:cs="Arial"/>
          <w:bCs/>
        </w:rPr>
      </w:pPr>
      <w:r w:rsidRPr="006C0E05">
        <w:rPr>
          <w:rFonts w:ascii="Arial" w:hAnsi="Arial" w:cs="Arial"/>
          <w:bCs/>
        </w:rPr>
        <w:t xml:space="preserve">De data (oftewel ‘gegevens’) in de breedste zin van het woord die voortkomt uit het afnemen </w:t>
      </w:r>
      <w:r w:rsidRPr="00237AF7">
        <w:rPr>
          <w:rFonts w:ascii="Arial" w:hAnsi="Arial" w:cs="Arial"/>
          <w:bCs/>
        </w:rPr>
        <w:t>van het product/dienst</w:t>
      </w:r>
      <w:r w:rsidRPr="006C0E05">
        <w:rPr>
          <w:rFonts w:ascii="Arial" w:hAnsi="Arial" w:cs="Arial"/>
          <w:bCs/>
        </w:rPr>
        <w:t xml:space="preserve"> kan door de gemeente worden gebruikt zonder enige beperking en zonder dat opdrachtnemer daar kosten voor in rekening brengt.</w:t>
      </w:r>
    </w:p>
    <w:p w14:paraId="2AD67A3D" w14:textId="77777777" w:rsidR="00A76BAF" w:rsidRPr="006C0E05" w:rsidRDefault="00A76BAF" w:rsidP="00567761">
      <w:pPr>
        <w:pStyle w:val="Lijstalinea"/>
        <w:numPr>
          <w:ilvl w:val="1"/>
          <w:numId w:val="18"/>
        </w:numPr>
        <w:ind w:left="0" w:hanging="357"/>
        <w:rPr>
          <w:rFonts w:ascii="Arial" w:hAnsi="Arial" w:cs="Arial"/>
          <w:bCs/>
        </w:rPr>
      </w:pPr>
      <w:r w:rsidRPr="006C0E05">
        <w:rPr>
          <w:rFonts w:ascii="Arial" w:hAnsi="Arial" w:cs="Arial"/>
          <w:bCs/>
        </w:rPr>
        <w:t xml:space="preserve">Opdrachtnemer zal de gemeente periodiek/jaarlijks voorzien van managementinformatie. De managementinformatie wordt binnen vier weken automatisch - dus zonder expliciet verzoek van de gemeente door opdrachtnemer na afloop van ieder kwartaal verstrekt aan de contactpersoon van deze overeenkomst. De managementinformatie wordt verstrekt in een Excel-compatibel bestand. </w:t>
      </w:r>
    </w:p>
    <w:p w14:paraId="011C4630" w14:textId="77777777" w:rsidR="00A76BAF" w:rsidRPr="006C0E05" w:rsidRDefault="00A76BAF" w:rsidP="00567761">
      <w:pPr>
        <w:pStyle w:val="Lijstalinea"/>
        <w:numPr>
          <w:ilvl w:val="1"/>
          <w:numId w:val="18"/>
        </w:numPr>
        <w:ind w:left="0" w:hanging="357"/>
        <w:rPr>
          <w:rFonts w:ascii="Arial" w:hAnsi="Arial" w:cs="Arial"/>
          <w:bCs/>
        </w:rPr>
      </w:pPr>
      <w:r w:rsidRPr="006C0E05">
        <w:rPr>
          <w:rFonts w:ascii="Arial" w:hAnsi="Arial" w:cs="Arial"/>
          <w:bCs/>
        </w:rPr>
        <w:t xml:space="preserve">De managementinformatie is hoogwaardig en draagt bij aan het begrip over de uitgaven onder de overeenkomst waaronder in ieder geval wordt verstaan dat de managementinformatie het volgende bevat: </w:t>
      </w:r>
    </w:p>
    <w:p w14:paraId="34BD529D" w14:textId="77777777" w:rsidR="00A76BAF" w:rsidRPr="006C0E05" w:rsidRDefault="00A76BAF" w:rsidP="00567761">
      <w:pPr>
        <w:pStyle w:val="Lijstalinea"/>
        <w:numPr>
          <w:ilvl w:val="7"/>
          <w:numId w:val="13"/>
        </w:numPr>
        <w:ind w:left="0" w:hanging="357"/>
        <w:rPr>
          <w:rFonts w:ascii="Arial" w:hAnsi="Arial" w:cs="Arial"/>
          <w:bCs/>
        </w:rPr>
      </w:pPr>
      <w:r w:rsidRPr="006C0E05">
        <w:rPr>
          <w:rFonts w:ascii="Arial" w:hAnsi="Arial" w:cs="Arial"/>
          <w:bCs/>
        </w:rPr>
        <w:t>De omzet per product/artikel die gedurende de periodieke termijn is gegenereerd, uitgedrukt in hoeveelheden en in geld.</w:t>
      </w:r>
    </w:p>
    <w:p w14:paraId="10A345E6" w14:textId="77777777" w:rsidR="009772A7" w:rsidRPr="006C0E05" w:rsidRDefault="009772A7" w:rsidP="00567761">
      <w:pPr>
        <w:rPr>
          <w:rFonts w:cs="Arial"/>
          <w:b/>
        </w:rPr>
      </w:pPr>
    </w:p>
    <w:p w14:paraId="3A2DCC8A"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 xml:space="preserve">Wijziging </w:t>
      </w:r>
    </w:p>
    <w:p w14:paraId="0A0CA58D" w14:textId="77777777" w:rsidR="00A76BAF" w:rsidRPr="006C0E05" w:rsidRDefault="00A76BAF" w:rsidP="00567761">
      <w:pPr>
        <w:pStyle w:val="Lijstalinea"/>
        <w:numPr>
          <w:ilvl w:val="1"/>
          <w:numId w:val="13"/>
        </w:numPr>
        <w:ind w:left="0" w:hanging="357"/>
        <w:rPr>
          <w:rFonts w:ascii="Arial" w:hAnsi="Arial" w:cs="Arial"/>
        </w:rPr>
      </w:pPr>
      <w:r w:rsidRPr="006C0E05">
        <w:rPr>
          <w:rFonts w:ascii="Arial" w:hAnsi="Arial" w:cs="Arial"/>
        </w:rPr>
        <w:t>Wijzigingen van deze overeenkomst zijn slechts mogelijk als de wijzigingen schriftelijk in deze overeenkomst, of als addendum daarop, zijn opgenomen. Een wijziging treedt niet eerder in werking dan nadat deze door beide partijen akkoord is bevonden door ondertekening.</w:t>
      </w:r>
    </w:p>
    <w:p w14:paraId="2237B66A" w14:textId="77777777" w:rsidR="00A76BAF" w:rsidRPr="006C0E05" w:rsidRDefault="00A76BAF" w:rsidP="00567761">
      <w:pPr>
        <w:pStyle w:val="Lijstalinea"/>
        <w:numPr>
          <w:ilvl w:val="1"/>
          <w:numId w:val="13"/>
        </w:numPr>
        <w:ind w:left="0" w:hanging="357"/>
        <w:rPr>
          <w:rFonts w:ascii="Arial" w:hAnsi="Arial" w:cs="Arial"/>
        </w:rPr>
      </w:pPr>
      <w:r w:rsidRPr="006C0E05">
        <w:rPr>
          <w:rFonts w:ascii="Arial" w:hAnsi="Arial" w:cs="Arial"/>
        </w:rPr>
        <w:t>Wijzigingen van deze overeenkomst zijn ontoelaatbaar als zij niet overeenkomen met de bepalingen van art. 2:163 Aanbestedingswet e.v.</w:t>
      </w:r>
    </w:p>
    <w:p w14:paraId="4E5DD015" w14:textId="77777777" w:rsidR="00A76BAF" w:rsidRPr="006C0E05" w:rsidRDefault="00A76BAF" w:rsidP="00567761">
      <w:pPr>
        <w:pStyle w:val="Lijstalinea"/>
        <w:ind w:left="0"/>
        <w:rPr>
          <w:rFonts w:ascii="Arial" w:hAnsi="Arial" w:cs="Arial"/>
        </w:rPr>
      </w:pPr>
    </w:p>
    <w:p w14:paraId="00048BBA" w14:textId="77777777" w:rsidR="00A76BAF" w:rsidRPr="006C0E05" w:rsidRDefault="00A76BAF" w:rsidP="00567761">
      <w:pPr>
        <w:pStyle w:val="Lijstalinea"/>
        <w:numPr>
          <w:ilvl w:val="0"/>
          <w:numId w:val="13"/>
        </w:numPr>
        <w:ind w:left="0" w:hanging="357"/>
        <w:rPr>
          <w:rFonts w:ascii="Arial" w:hAnsi="Arial" w:cs="Arial"/>
          <w:b/>
          <w:bCs/>
        </w:rPr>
      </w:pPr>
      <w:r w:rsidRPr="006C0E05">
        <w:rPr>
          <w:rFonts w:ascii="Arial" w:hAnsi="Arial" w:cs="Arial"/>
          <w:b/>
          <w:bCs/>
        </w:rPr>
        <w:t>Herzieningsclausule</w:t>
      </w:r>
    </w:p>
    <w:p w14:paraId="3CC5219F" w14:textId="78A28D95" w:rsidR="007F30F2" w:rsidRDefault="007F30F2" w:rsidP="00567761">
      <w:pPr>
        <w:pStyle w:val="Lijstalinea"/>
        <w:numPr>
          <w:ilvl w:val="1"/>
          <w:numId w:val="19"/>
        </w:numPr>
        <w:ind w:left="0" w:hanging="357"/>
        <w:rPr>
          <w:rFonts w:ascii="Arial" w:hAnsi="Arial" w:cs="Arial"/>
        </w:rPr>
      </w:pPr>
      <w:r w:rsidRPr="009943A6">
        <w:rPr>
          <w:rFonts w:ascii="Arial" w:hAnsi="Arial" w:cs="Arial"/>
        </w:rPr>
        <w:t>Aanbestedende dienst geeft nadrukkelijk aan dat zij zich kan beroepen op een herzieningsclausule als beschreven in artikel 2.163c en 2.163f van de Aanbestedingswet 2012. Overige bepalingen wijzigen niet door de herzieningsclausule</w:t>
      </w:r>
    </w:p>
    <w:p w14:paraId="48A1C39C" w14:textId="77777777" w:rsidR="007F30F2" w:rsidRPr="009943A6" w:rsidRDefault="007F30F2" w:rsidP="00567761">
      <w:pPr>
        <w:pStyle w:val="Lijstalinea"/>
        <w:numPr>
          <w:ilvl w:val="1"/>
          <w:numId w:val="19"/>
        </w:numPr>
        <w:ind w:left="0" w:hanging="357"/>
        <w:rPr>
          <w:rFonts w:ascii="Arial" w:hAnsi="Arial" w:cs="Arial"/>
        </w:rPr>
      </w:pPr>
      <w:r w:rsidRPr="009943A6">
        <w:rPr>
          <w:rFonts w:ascii="Arial" w:hAnsi="Arial" w:cs="Arial"/>
        </w:rPr>
        <w:lastRenderedPageBreak/>
        <w:t>De inhoud van de opdracht kan worden gewijzigd zonder hiervoor een nieuwe aanbestedingsprocedure op te starten in het geval:</w:t>
      </w:r>
    </w:p>
    <w:p w14:paraId="46EA76C4" w14:textId="4BC3EC31" w:rsidR="007F30F2" w:rsidRDefault="007F30F2" w:rsidP="00567761">
      <w:pPr>
        <w:pStyle w:val="Lijstalinea"/>
        <w:numPr>
          <w:ilvl w:val="0"/>
          <w:numId w:val="15"/>
        </w:numPr>
        <w:ind w:left="0" w:hanging="357"/>
        <w:rPr>
          <w:rFonts w:ascii="Arial" w:hAnsi="Arial" w:cs="Arial"/>
        </w:rPr>
      </w:pPr>
      <w:r w:rsidRPr="009943A6">
        <w:rPr>
          <w:rFonts w:ascii="Arial" w:hAnsi="Arial" w:cs="Arial"/>
        </w:rPr>
        <w:t>Van nadere onvoorziene, maar noodzakelijke Opdrachten die binnen de overeen</w:t>
      </w:r>
      <w:r w:rsidR="009772A7">
        <w:rPr>
          <w:rFonts w:ascii="Arial" w:hAnsi="Arial" w:cs="Arial"/>
        </w:rPr>
        <w:t>-</w:t>
      </w:r>
      <w:r w:rsidRPr="009943A6">
        <w:rPr>
          <w:rFonts w:ascii="Arial" w:hAnsi="Arial" w:cs="Arial"/>
        </w:rPr>
        <w:t xml:space="preserve">komst vallen, maar die de totale geraamde waarde gedurende de uitvoering van de Opdracht zal overstijgen, met een maximum zoals in artikel 2.163b van de aanbestedingswet 2012 is opgenomen. </w:t>
      </w:r>
    </w:p>
    <w:p w14:paraId="0D387358" w14:textId="77777777" w:rsidR="007F30F2" w:rsidRDefault="007F30F2" w:rsidP="00567761">
      <w:pPr>
        <w:pStyle w:val="Lijstalinea"/>
        <w:numPr>
          <w:ilvl w:val="0"/>
          <w:numId w:val="15"/>
        </w:numPr>
        <w:ind w:left="0" w:hanging="357"/>
        <w:rPr>
          <w:rFonts w:ascii="Arial" w:hAnsi="Arial" w:cs="Arial"/>
        </w:rPr>
      </w:pPr>
      <w:r w:rsidRPr="009943A6">
        <w:rPr>
          <w:rFonts w:ascii="Arial" w:hAnsi="Arial" w:cs="Arial"/>
        </w:rPr>
        <w:t>Van een nadere Opdracht die de aard van de Opdracht verruimd maar niet wezenlijk wijzigt;</w:t>
      </w:r>
    </w:p>
    <w:p w14:paraId="28B82ED6" w14:textId="77777777" w:rsidR="007F30F2" w:rsidRDefault="007F30F2" w:rsidP="00567761">
      <w:pPr>
        <w:pStyle w:val="Lijstalinea"/>
        <w:numPr>
          <w:ilvl w:val="0"/>
          <w:numId w:val="15"/>
        </w:numPr>
        <w:ind w:left="0" w:hanging="357"/>
        <w:rPr>
          <w:rFonts w:ascii="Arial" w:hAnsi="Arial" w:cs="Arial"/>
        </w:rPr>
      </w:pPr>
      <w:r w:rsidRPr="009943A6">
        <w:rPr>
          <w:rFonts w:ascii="Arial" w:hAnsi="Arial" w:cs="Arial"/>
        </w:rPr>
        <w:t>Dat Opdrachtgever geen andere mogelijkheid ziet dan de overeenkomst langer te laten doorlopen, door bijvoorbeeld een aanstaande verhuizing, organisatorische wijzigingen, wijzigingen in de mark, een gerechtelijke procedure, geen of geen geldige inschrijvingen ontvangen tijdens de (Europese) aanbestedingsprocedure voor de opvolgende overeenkomst, vertraging in de planning van de (Europese) aanbestedingsprocedure van de opvolgende overeenkomst, met een maximum van 12 maanden;</w:t>
      </w:r>
    </w:p>
    <w:p w14:paraId="653438FD" w14:textId="77777777" w:rsidR="007F30F2" w:rsidRDefault="007F30F2" w:rsidP="00567761">
      <w:pPr>
        <w:pStyle w:val="Lijstalinea"/>
        <w:numPr>
          <w:ilvl w:val="0"/>
          <w:numId w:val="15"/>
        </w:numPr>
        <w:ind w:left="0" w:hanging="357"/>
        <w:rPr>
          <w:rFonts w:ascii="Arial" w:hAnsi="Arial" w:cs="Arial"/>
        </w:rPr>
      </w:pPr>
      <w:r w:rsidRPr="009943A6">
        <w:rPr>
          <w:rFonts w:ascii="Arial" w:hAnsi="Arial" w:cs="Arial"/>
        </w:rPr>
        <w:t>Van rechtsopvolging onder algemene of bijzondere titel in de positie van de aanvankelijke Opdrachtnemer, ten gevolge van herstructurering van de onderneming, waaronder door overname, fusie, acquisitie of insolventie, door een andere ondernemer die voldoet aan de oorspronkelijk vastgestelde geschiktheidseisen (na uitdrukkelijke toestemming van Opdrachtgever);</w:t>
      </w:r>
    </w:p>
    <w:p w14:paraId="50E1868D" w14:textId="77777777" w:rsidR="007F30F2" w:rsidRDefault="007F30F2" w:rsidP="00567761">
      <w:pPr>
        <w:pStyle w:val="Lijstalinea"/>
        <w:numPr>
          <w:ilvl w:val="0"/>
          <w:numId w:val="15"/>
        </w:numPr>
        <w:ind w:left="0" w:hanging="357"/>
        <w:rPr>
          <w:rFonts w:ascii="Arial" w:hAnsi="Arial" w:cs="Arial"/>
        </w:rPr>
      </w:pPr>
      <w:r w:rsidRPr="009943A6">
        <w:rPr>
          <w:rFonts w:ascii="Arial" w:hAnsi="Arial" w:cs="Arial"/>
        </w:rPr>
        <w:t>Indien gedurende de looptijd van de raamovereenkomst de situatie veranderd en hierdoor andere inspanningen van de gemeente worden gevraagd (of beleidsmatige andere keuzes worden gemaakt) dan in de huidige situatie kan worden voorzien, dan kan dit leiden tot een uitbreiding of afschaling (tot geen inzet) van de opdracht</w:t>
      </w:r>
      <w:r>
        <w:rPr>
          <w:rFonts w:ascii="Arial" w:hAnsi="Arial" w:cs="Arial"/>
        </w:rPr>
        <w:t>;</w:t>
      </w:r>
    </w:p>
    <w:p w14:paraId="7D367625" w14:textId="77777777" w:rsidR="007F30F2" w:rsidRPr="009943A6" w:rsidRDefault="007F30F2" w:rsidP="00567761">
      <w:pPr>
        <w:pStyle w:val="Lijstalinea"/>
        <w:numPr>
          <w:ilvl w:val="0"/>
          <w:numId w:val="15"/>
        </w:numPr>
        <w:ind w:left="0" w:hanging="357"/>
        <w:rPr>
          <w:rFonts w:ascii="Arial" w:hAnsi="Arial" w:cs="Arial"/>
        </w:rPr>
      </w:pPr>
      <w:r w:rsidRPr="009943A6">
        <w:rPr>
          <w:rFonts w:ascii="Arial" w:hAnsi="Arial" w:cs="Arial"/>
        </w:rPr>
        <w:t xml:space="preserve">Waar mogelijk zal de </w:t>
      </w:r>
      <w:r>
        <w:rPr>
          <w:rFonts w:ascii="Arial" w:hAnsi="Arial" w:cs="Arial"/>
        </w:rPr>
        <w:t>o</w:t>
      </w:r>
      <w:r w:rsidRPr="009943A6">
        <w:rPr>
          <w:rFonts w:ascii="Arial" w:hAnsi="Arial" w:cs="Arial"/>
        </w:rPr>
        <w:t>pdrachtgever 90 dagen vooraf de Opdrachtnemer informatie verstrekken rondom het wijzigen van de inhoudelijke afspraken.</w:t>
      </w:r>
    </w:p>
    <w:p w14:paraId="6E555B90" w14:textId="2E4C9A30" w:rsidR="00A76BAF" w:rsidRPr="006C0E05" w:rsidRDefault="00A76BAF" w:rsidP="00567761">
      <w:pPr>
        <w:pStyle w:val="Lijstalinea"/>
        <w:ind w:left="0"/>
        <w:rPr>
          <w:rFonts w:ascii="Arial" w:hAnsi="Arial" w:cs="Arial"/>
        </w:rPr>
      </w:pPr>
    </w:p>
    <w:p w14:paraId="5BA6A024"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Niet-nakoming, tekortkoming en overmacht</w:t>
      </w:r>
    </w:p>
    <w:p w14:paraId="225A7699" w14:textId="77777777" w:rsidR="00A76BAF" w:rsidRPr="006C0E05" w:rsidRDefault="00A76BAF" w:rsidP="00567761">
      <w:pPr>
        <w:pStyle w:val="Lijstalinea"/>
        <w:numPr>
          <w:ilvl w:val="0"/>
          <w:numId w:val="20"/>
        </w:numPr>
        <w:ind w:left="0" w:hanging="357"/>
        <w:rPr>
          <w:rFonts w:ascii="Arial" w:hAnsi="Arial" w:cs="Arial"/>
        </w:rPr>
      </w:pPr>
      <w:r w:rsidRPr="006C0E05">
        <w:rPr>
          <w:rFonts w:ascii="Arial" w:hAnsi="Arial" w:cs="Arial"/>
        </w:rPr>
        <w:t>Als opdrachtnemer zijn verplichtingen uit hoofde van deze overeenkomst niet of niet volledig nakomt, kan opdrachtgever opdrachtnemer in gebreke stellen. Opdrachtgever biedt een redelijke termijn om alsnog na te komen, behoudens de gevallen waarin ingebrekestelling ingevolge artikel 6:83 Burgerlijk Wetboek of de redelijkheid of billijkheid achterwege kan blijven.</w:t>
      </w:r>
    </w:p>
    <w:p w14:paraId="0384862E" w14:textId="77777777" w:rsidR="00A76BAF" w:rsidRPr="006C0E05" w:rsidRDefault="00A76BAF" w:rsidP="00567761">
      <w:pPr>
        <w:pStyle w:val="Lijstalinea"/>
        <w:numPr>
          <w:ilvl w:val="0"/>
          <w:numId w:val="20"/>
        </w:numPr>
        <w:ind w:left="0" w:hanging="357"/>
        <w:rPr>
          <w:rFonts w:ascii="Arial" w:hAnsi="Arial" w:cs="Arial"/>
        </w:rPr>
      </w:pPr>
      <w:r w:rsidRPr="006C0E05">
        <w:rPr>
          <w:rFonts w:ascii="Arial" w:hAnsi="Arial" w:cs="Arial"/>
        </w:rPr>
        <w:t xml:space="preserve">Onder overmacht wordt in ieder geval niet verstaan omstandigheden die voorzienbaar zijn, binnen de invloedssfeer van opdrachtgever of opdrachtnemer liggen en aan haar, haar medewerkers, haar toeleveranciers of andere ingeschakelde derden toegerekend kunnen worden in de zin van artikel 6:75 BW. </w:t>
      </w:r>
    </w:p>
    <w:p w14:paraId="0E1C47D7" w14:textId="0D196CF0" w:rsidR="00A76BAF" w:rsidRDefault="00A76BAF" w:rsidP="00567761">
      <w:pPr>
        <w:pStyle w:val="Lijstalinea"/>
        <w:numPr>
          <w:ilvl w:val="0"/>
          <w:numId w:val="20"/>
        </w:numPr>
        <w:ind w:left="0" w:hanging="357"/>
        <w:rPr>
          <w:rFonts w:ascii="Arial" w:hAnsi="Arial" w:cs="Arial"/>
        </w:rPr>
      </w:pPr>
      <w:r w:rsidRPr="009772A7">
        <w:rPr>
          <w:rFonts w:ascii="Arial" w:hAnsi="Arial" w:cs="Arial"/>
        </w:rPr>
        <w:t>Opdrachtgever is gerechtigd de overeenkomst zonder voorafgaande ingebrekestelling te ontbinden als sprake is van oneigenlijk gebruik, misbruik,  een Bibob advies waaruit “enige mate” of “ernstige mate” van gevaar dreigt blijkt of een andere omstandigheid in de zin van artikel 6:265 BW die voortzetting van de overeenkomst niet langer mogelijk maken, of waardoor van opdrachtgever redelijkerwijs niet verlangd kan worden dat de overeenkomst wordt voortgezet.</w:t>
      </w:r>
    </w:p>
    <w:p w14:paraId="4AB4708E" w14:textId="77777777" w:rsidR="00C24370" w:rsidRPr="009772A7" w:rsidRDefault="00C24370" w:rsidP="00567761">
      <w:pPr>
        <w:pStyle w:val="Lijstalinea"/>
        <w:ind w:left="0"/>
        <w:rPr>
          <w:rFonts w:ascii="Arial" w:hAnsi="Arial" w:cs="Arial"/>
        </w:rPr>
      </w:pPr>
    </w:p>
    <w:p w14:paraId="11B63229"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Opschorting, opzegging en ontbinding</w:t>
      </w:r>
    </w:p>
    <w:p w14:paraId="15AEFF14" w14:textId="77777777" w:rsidR="00A76BAF" w:rsidRPr="006C0E05" w:rsidRDefault="00A76BAF" w:rsidP="00567761">
      <w:pPr>
        <w:pStyle w:val="Lijstalinea"/>
        <w:numPr>
          <w:ilvl w:val="1"/>
          <w:numId w:val="13"/>
        </w:numPr>
        <w:ind w:left="0" w:hanging="357"/>
        <w:rPr>
          <w:rFonts w:ascii="Arial" w:eastAsia="Times New Roman" w:hAnsi="Arial" w:cs="Arial"/>
          <w:lang w:eastAsia="nl-NL"/>
        </w:rPr>
      </w:pPr>
      <w:r w:rsidRPr="006C0E05">
        <w:rPr>
          <w:rFonts w:ascii="Arial" w:eastAsia="Times New Roman" w:hAnsi="Arial" w:cs="Arial"/>
          <w:lang w:eastAsia="nl-NL"/>
        </w:rPr>
        <w:t>Opdrachtgever is gerechtigd de uitvoering van een opdracht op te schorten als opdrachtnemer bij een uit te voeren Bibob-onderzoek voor de uitvoering van dat onderzoek niet alle relevante gegevens heeft overgelegd. Als opdrachtnemer na in de gelegenheid te zijn gesteld om alsnog alle gegevens te overleggen daartoe niet overgaat, heeft opdrachtgever het recht de overeenkomst te ontbinden zonder voorafgaande ingebrekestelling. Voorgaande laat overige opschortingsrechten op grond van de wet onverlet.</w:t>
      </w:r>
    </w:p>
    <w:p w14:paraId="757C4DDF" w14:textId="77777777" w:rsidR="00A76BAF" w:rsidRPr="001F62BB" w:rsidRDefault="00A76BAF" w:rsidP="00567761">
      <w:pPr>
        <w:pStyle w:val="Lijstalinea"/>
        <w:numPr>
          <w:ilvl w:val="1"/>
          <w:numId w:val="13"/>
        </w:numPr>
        <w:ind w:left="0" w:hanging="357"/>
        <w:rPr>
          <w:rFonts w:ascii="Arial" w:eastAsia="Times New Roman" w:hAnsi="Arial" w:cs="Arial"/>
          <w:lang w:eastAsia="nl-NL"/>
        </w:rPr>
      </w:pPr>
      <w:bookmarkStart w:id="1" w:name="_Hlk80862956"/>
      <w:r w:rsidRPr="006C0E05">
        <w:rPr>
          <w:rFonts w:ascii="Arial" w:eastAsia="Times New Roman" w:hAnsi="Arial" w:cs="Arial"/>
          <w:lang w:eastAsia="nl-NL"/>
        </w:rPr>
        <w:t>Opdrachtgever is gerechtigd de overeenkomst tussentijds op te zeggen met inachtneming van een termijn van drie maanden. In geval van opzegging wordt opdrachtgever niet schadeplichtig</w:t>
      </w:r>
      <w:r w:rsidRPr="001F62BB">
        <w:rPr>
          <w:rFonts w:ascii="Arial" w:eastAsia="Times New Roman" w:hAnsi="Arial" w:cs="Arial"/>
          <w:lang w:eastAsia="nl-NL"/>
        </w:rPr>
        <w:t>. Opdrachtgever is – behoudens het bepaalde in het vierde lid - enkel gerechtigd tot het tussentijds opzeggen van de overeenkomst na de initiële looptijd.</w:t>
      </w:r>
    </w:p>
    <w:bookmarkEnd w:id="1"/>
    <w:p w14:paraId="3CC45946" w14:textId="77777777" w:rsidR="00A76BAF" w:rsidRPr="006C0E05" w:rsidRDefault="00A76BAF" w:rsidP="00567761">
      <w:pPr>
        <w:pStyle w:val="Lijstalinea"/>
        <w:numPr>
          <w:ilvl w:val="1"/>
          <w:numId w:val="13"/>
        </w:numPr>
        <w:ind w:left="0" w:hanging="357"/>
        <w:rPr>
          <w:rFonts w:ascii="Arial" w:eastAsia="Times New Roman" w:hAnsi="Arial" w:cs="Arial"/>
          <w:lang w:eastAsia="nl-NL"/>
        </w:rPr>
      </w:pPr>
      <w:r w:rsidRPr="006C0E05">
        <w:rPr>
          <w:rFonts w:ascii="Arial" w:eastAsia="Times New Roman" w:hAnsi="Arial" w:cs="Arial"/>
          <w:lang w:eastAsia="nl-NL"/>
        </w:rPr>
        <w:lastRenderedPageBreak/>
        <w:t>Voorgaande laat onverlet de rechten van opdrachtgever om de overeenkomst te ontbinden  als enige omstandigheid blijkt of zich voordoet in de zin van artikel 6:265 BW waardoor voortzetting van de overeenkomst niet langer mogelijk is, of van opdrachtgever  redelijkerwijs niet verlangd kan worden dat de overeenkomst wordt voortgezet.</w:t>
      </w:r>
    </w:p>
    <w:p w14:paraId="53A1B69C" w14:textId="77777777" w:rsidR="00A76BAF" w:rsidRPr="006C0E05" w:rsidRDefault="00A76BAF" w:rsidP="00567761">
      <w:pPr>
        <w:pStyle w:val="Lijstalinea"/>
        <w:numPr>
          <w:ilvl w:val="1"/>
          <w:numId w:val="13"/>
        </w:numPr>
        <w:ind w:left="0" w:hanging="357"/>
        <w:rPr>
          <w:rFonts w:ascii="Arial" w:hAnsi="Arial" w:cs="Arial"/>
        </w:rPr>
      </w:pPr>
      <w:r w:rsidRPr="006C0E05">
        <w:rPr>
          <w:rFonts w:ascii="Arial" w:hAnsi="Arial" w:cs="Arial"/>
        </w:rPr>
        <w:t>Opdrachtgever</w:t>
      </w:r>
      <w:r w:rsidRPr="006C0E05">
        <w:rPr>
          <w:rFonts w:ascii="Arial" w:hAnsi="Arial" w:cs="Arial"/>
          <w:lang w:eastAsia="nl-NL"/>
        </w:rPr>
        <w:t xml:space="preserve"> is gerechtigd de overeenkomst tussentijds op te zeggen als blijkt dat opdrachtnemer niet (meer) voldoet aan uitsluitingsgrond(en) en/of geschiktheidseis(en) uit de doorlopen aanbesteding.</w:t>
      </w:r>
    </w:p>
    <w:p w14:paraId="7DE752E3" w14:textId="77777777" w:rsidR="00A76BAF" w:rsidRDefault="00A76BAF" w:rsidP="00567761">
      <w:pPr>
        <w:pStyle w:val="Lijstalinea"/>
        <w:numPr>
          <w:ilvl w:val="1"/>
          <w:numId w:val="13"/>
        </w:numPr>
        <w:ind w:left="0" w:hanging="357"/>
        <w:rPr>
          <w:rFonts w:ascii="Arial" w:hAnsi="Arial" w:cs="Arial"/>
          <w:lang w:eastAsia="nl-NL"/>
        </w:rPr>
      </w:pPr>
      <w:r w:rsidRPr="006C0E05">
        <w:rPr>
          <w:rFonts w:ascii="Arial" w:hAnsi="Arial" w:cs="Arial"/>
          <w:lang w:eastAsia="nl-NL"/>
        </w:rPr>
        <w:t>Als  blijkt dat de selectie-/ geschiktheidseisen door opdrachtnemer onjuist en/of onvolledig zijn ingevuld, wat geleid zou hebben tot uitsluiting in het kader van de aanbestedingsprocedure, dan wel opdrachtnemer op enige wijze gedurende de looptijd van de overeenkomst niet meer voldoet aan de eisen die in de aanbestedingsprocedure zijn gesteld kan de overeenkomst worden beëindigd en is opdrachtnemer aansprakelijk voor alle schade.</w:t>
      </w:r>
    </w:p>
    <w:p w14:paraId="0E637FB9" w14:textId="77777777" w:rsidR="009772A7" w:rsidRPr="009772A7" w:rsidRDefault="009772A7" w:rsidP="00567761">
      <w:pPr>
        <w:rPr>
          <w:rFonts w:cs="Arial"/>
          <w:lang w:eastAsia="nl-NL"/>
        </w:rPr>
      </w:pPr>
    </w:p>
    <w:p w14:paraId="7F964116"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 xml:space="preserve">Aansprakelijkheid </w:t>
      </w:r>
    </w:p>
    <w:p w14:paraId="424BD856" w14:textId="77777777" w:rsidR="00EC5FD4" w:rsidRPr="006C0E05" w:rsidRDefault="00EC5FD4" w:rsidP="00567761">
      <w:pPr>
        <w:pStyle w:val="Lijstalinea"/>
        <w:numPr>
          <w:ilvl w:val="1"/>
          <w:numId w:val="21"/>
        </w:numPr>
        <w:ind w:left="0" w:hanging="357"/>
        <w:rPr>
          <w:rFonts w:ascii="Arial" w:hAnsi="Arial" w:cs="Arial"/>
        </w:rPr>
      </w:pPr>
      <w:r w:rsidRPr="006C0E05">
        <w:rPr>
          <w:rFonts w:ascii="Arial" w:hAnsi="Arial" w:cs="Arial"/>
        </w:rPr>
        <w:t>Opdrachtnemer is gehouden schade die opdrachtgever lijdt als gevolg van de toerekenbare onjuiste, gebrekkige, niet-tijdige of niet-volledige nakoming van deze overeenkomst door opdrachtnemer of haar personeel, te voldoen.</w:t>
      </w:r>
    </w:p>
    <w:p w14:paraId="72B73215" w14:textId="77777777" w:rsidR="00EC5FD4" w:rsidRPr="006C0E05" w:rsidRDefault="00EC5FD4" w:rsidP="00567761">
      <w:pPr>
        <w:pStyle w:val="Lijstalinea"/>
        <w:numPr>
          <w:ilvl w:val="1"/>
          <w:numId w:val="21"/>
        </w:numPr>
        <w:ind w:left="0" w:hanging="357"/>
        <w:rPr>
          <w:rFonts w:ascii="Arial" w:hAnsi="Arial" w:cs="Arial"/>
        </w:rPr>
      </w:pPr>
      <w:r w:rsidRPr="006C0E05">
        <w:rPr>
          <w:rFonts w:ascii="Arial" w:hAnsi="Arial" w:cs="Arial"/>
        </w:rPr>
        <w:t xml:space="preserve">Opdrachtnemer heeft een minimale verzekeringsdekking tegen: </w:t>
      </w:r>
    </w:p>
    <w:p w14:paraId="72882FE2" w14:textId="77777777" w:rsidR="00EC5FD4" w:rsidRPr="006C0E05" w:rsidRDefault="00EC5FD4" w:rsidP="00567761">
      <w:pPr>
        <w:pStyle w:val="Lijstalinea"/>
        <w:numPr>
          <w:ilvl w:val="7"/>
          <w:numId w:val="13"/>
        </w:numPr>
        <w:ind w:left="0" w:hanging="357"/>
        <w:rPr>
          <w:rFonts w:ascii="Arial" w:hAnsi="Arial" w:cs="Arial"/>
        </w:rPr>
      </w:pPr>
      <w:r w:rsidRPr="006C0E05">
        <w:rPr>
          <w:rFonts w:ascii="Arial" w:hAnsi="Arial" w:cs="Arial"/>
        </w:rPr>
        <w:t>Bedrijfsaansprakelijkheid (waaronder aansprakelijkheid voor schade toegebracht aan personen of zaken die eigendom zijn van de gemeente) met een minimale dekking van € 1.000.000,- per gebeurtenis en minimaal € 2.500.000,- per jaar.</w:t>
      </w:r>
    </w:p>
    <w:p w14:paraId="76D024CE" w14:textId="77777777" w:rsidR="00EC5FD4" w:rsidRPr="006C0E05" w:rsidRDefault="00EC5FD4" w:rsidP="00567761">
      <w:pPr>
        <w:pStyle w:val="Lijstalinea"/>
        <w:numPr>
          <w:ilvl w:val="7"/>
          <w:numId w:val="13"/>
        </w:numPr>
        <w:ind w:left="0" w:hanging="357"/>
        <w:rPr>
          <w:rFonts w:ascii="Arial" w:hAnsi="Arial" w:cs="Arial"/>
        </w:rPr>
      </w:pPr>
      <w:r w:rsidRPr="006C0E05">
        <w:rPr>
          <w:rFonts w:ascii="Arial" w:hAnsi="Arial" w:cs="Arial"/>
        </w:rPr>
        <w:t>Beroepsaansprakelijkheid  (risico's die voortvloeien uit beroepsfouten) met een minimale dekking van € 1.000.000,- per gebeurtenis en minimaal € 2.500.000,- per jaar;</w:t>
      </w:r>
    </w:p>
    <w:p w14:paraId="237BE9D2" w14:textId="77777777" w:rsidR="009772A7" w:rsidRPr="009772A7" w:rsidRDefault="009772A7" w:rsidP="00567761">
      <w:pPr>
        <w:rPr>
          <w:rFonts w:eastAsia="Times New Roman" w:cs="Arial"/>
          <w:color w:val="FF0000"/>
        </w:rPr>
      </w:pPr>
    </w:p>
    <w:p w14:paraId="4E5A89E5"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Rechtsmacht en geschillenbeslechting</w:t>
      </w:r>
    </w:p>
    <w:p w14:paraId="0268F55B" w14:textId="77777777" w:rsidR="00EC5FD4" w:rsidRPr="006C0E05" w:rsidRDefault="00EC5FD4" w:rsidP="00567761">
      <w:pPr>
        <w:pStyle w:val="Lijstalinea"/>
        <w:numPr>
          <w:ilvl w:val="1"/>
          <w:numId w:val="22"/>
        </w:numPr>
        <w:ind w:left="0" w:hanging="357"/>
        <w:rPr>
          <w:rFonts w:ascii="Arial" w:hAnsi="Arial" w:cs="Arial"/>
        </w:rPr>
      </w:pPr>
      <w:r w:rsidRPr="006C0E05">
        <w:rPr>
          <w:rFonts w:ascii="Arial" w:hAnsi="Arial" w:cs="Arial"/>
        </w:rPr>
        <w:t>Op deze overeenkomst is het Nederlands recht van toepassing.</w:t>
      </w:r>
    </w:p>
    <w:p w14:paraId="0F994B66" w14:textId="77777777" w:rsidR="00EC5FD4" w:rsidRPr="006C0E05" w:rsidRDefault="00EC5FD4" w:rsidP="00567761">
      <w:pPr>
        <w:pStyle w:val="Lijstalinea"/>
        <w:numPr>
          <w:ilvl w:val="1"/>
          <w:numId w:val="22"/>
        </w:numPr>
        <w:ind w:left="0" w:hanging="357"/>
        <w:rPr>
          <w:rFonts w:ascii="Arial" w:hAnsi="Arial" w:cs="Arial"/>
        </w:rPr>
      </w:pPr>
      <w:r w:rsidRPr="006C0E05">
        <w:rPr>
          <w:rFonts w:ascii="Arial" w:hAnsi="Arial" w:cs="Arial"/>
        </w:rPr>
        <w:t>Als op enige wijze een geschil bestaat over de uitvoering of toepassing van deze overeenkomst zullen partijen pogen het geschil minnelijk te beslechten. Als partijen het geschil niet minnelijk kunnen beslechten is de bevoegde rechter van de rechtbank Overijssel bevoegd tot kennisneming van het geschil.</w:t>
      </w:r>
    </w:p>
    <w:p w14:paraId="588C5FF5" w14:textId="77777777" w:rsidR="009772A7" w:rsidRPr="006C0E05" w:rsidRDefault="009772A7" w:rsidP="00237AF7">
      <w:pPr>
        <w:ind w:firstLine="0"/>
        <w:rPr>
          <w:rFonts w:cs="Arial"/>
        </w:rPr>
      </w:pPr>
    </w:p>
    <w:p w14:paraId="7E828127"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Overige bepalingen</w:t>
      </w:r>
    </w:p>
    <w:p w14:paraId="29059747" w14:textId="77777777" w:rsidR="00EC5FD4" w:rsidRPr="006C0E05" w:rsidRDefault="00EC5FD4" w:rsidP="00567761">
      <w:pPr>
        <w:pStyle w:val="Lijstalinea"/>
        <w:numPr>
          <w:ilvl w:val="1"/>
          <w:numId w:val="23"/>
        </w:numPr>
        <w:ind w:left="0" w:hanging="357"/>
        <w:rPr>
          <w:rFonts w:ascii="Arial" w:hAnsi="Arial" w:cs="Arial"/>
        </w:rPr>
      </w:pPr>
      <w:r w:rsidRPr="006C0E05">
        <w:rPr>
          <w:rFonts w:ascii="Arial" w:hAnsi="Arial" w:cs="Arial"/>
        </w:rPr>
        <w:t xml:space="preserve">De artikelen ‘wijziging’ ‘niet-nakoming, tekortkoming en overmacht’, ‘opschorting, opzegging en ontbinding’ en aansprakelijkheid. zijn enkel van toepassing voor zover de Algemene Inkoopvoorwaarden van de gemeente Hof van Twente niet voorzien, niet van toepassing zijn of ontoereikend zijn in de uitvoering van deze overeenkomst. </w:t>
      </w:r>
    </w:p>
    <w:p w14:paraId="56895230" w14:textId="496AEF74" w:rsidR="00EC5FD4" w:rsidRPr="006C0E05" w:rsidRDefault="00EC5FD4" w:rsidP="00567761">
      <w:pPr>
        <w:pStyle w:val="Lijstalinea"/>
        <w:numPr>
          <w:ilvl w:val="1"/>
          <w:numId w:val="23"/>
        </w:numPr>
        <w:ind w:left="0" w:hanging="357"/>
        <w:rPr>
          <w:rFonts w:ascii="Arial" w:hAnsi="Arial" w:cs="Arial"/>
        </w:rPr>
      </w:pPr>
      <w:r w:rsidRPr="006C0E05">
        <w:rPr>
          <w:rFonts w:ascii="Arial" w:hAnsi="Arial" w:cs="Arial"/>
        </w:rPr>
        <w:t>Opdrachtnemer behoudt alle eigendomsrechten, auteursrechten en andere intellectuele eigendomsrechten op alle ontwikkelde materialen, die door opdrachtnemer zijn gemaakt of ontworpen (of door een van aan haar gelieerde ondernemingen) voor of tijdens de overeenkomst (Resultaat). Opdrachtnemer verleent de gemeente een eeuwigdurende en royaltyvrije licentie om deze materialen te gebruiken, maar uitsluitend voor het doel, waarvoor ze zijn verstrekt.</w:t>
      </w:r>
    </w:p>
    <w:p w14:paraId="6D512B78" w14:textId="77777777" w:rsidR="00EC5FD4" w:rsidRPr="006C0E05" w:rsidRDefault="00EC5FD4" w:rsidP="00567761">
      <w:pPr>
        <w:rPr>
          <w:rFonts w:cs="Arial"/>
        </w:rPr>
      </w:pPr>
    </w:p>
    <w:p w14:paraId="5DFD9566" w14:textId="77777777" w:rsidR="00EC5FD4" w:rsidRPr="006C0E05" w:rsidRDefault="00EC5FD4" w:rsidP="00567761">
      <w:pPr>
        <w:rPr>
          <w:rFonts w:cs="Arial"/>
        </w:rPr>
      </w:pPr>
    </w:p>
    <w:p w14:paraId="64595F2A" w14:textId="723C8FDD" w:rsidR="00EC5FD4" w:rsidRPr="00567761" w:rsidRDefault="00EC5FD4" w:rsidP="00C60CBE">
      <w:pPr>
        <w:ind w:firstLine="0"/>
        <w:rPr>
          <w:rFonts w:eastAsia="Times New Roman" w:cs="Arial"/>
          <w:lang w:eastAsia="nl-NL"/>
        </w:rPr>
      </w:pPr>
      <w:r w:rsidRPr="00567761">
        <w:rPr>
          <w:rFonts w:eastAsia="Times New Roman" w:cs="Arial"/>
          <w:lang w:eastAsia="nl-NL"/>
        </w:rPr>
        <w:t>Aldus overeengekomen tussen partijen</w:t>
      </w:r>
      <w:r w:rsidR="00A00769" w:rsidRPr="00567761">
        <w:rPr>
          <w:rFonts w:eastAsia="Times New Roman" w:cs="Arial"/>
          <w:lang w:eastAsia="nl-NL"/>
        </w:rPr>
        <w:t xml:space="preserve"> </w:t>
      </w:r>
    </w:p>
    <w:p w14:paraId="4927EA47" w14:textId="77777777" w:rsidR="00DA4AE1" w:rsidRPr="00567761" w:rsidRDefault="00DA4AE1" w:rsidP="00567761">
      <w:pPr>
        <w:rPr>
          <w:rFonts w:eastAsia="Times New Roman" w:cs="Arial"/>
          <w:lang w:eastAsia="nl-NL"/>
        </w:rPr>
      </w:pP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5"/>
        <w:gridCol w:w="3276"/>
      </w:tblGrid>
      <w:tr w:rsidR="00547126" w:rsidRPr="00567761" w14:paraId="4E2E8BCE" w14:textId="77777777" w:rsidTr="00567761">
        <w:tc>
          <w:tcPr>
            <w:tcW w:w="5075" w:type="dxa"/>
          </w:tcPr>
          <w:p w14:paraId="63969781" w14:textId="77777777" w:rsidR="00547126" w:rsidRPr="00567761" w:rsidRDefault="00547126"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 xml:space="preserve">Namens burgemeester en wethouders </w:t>
            </w:r>
          </w:p>
          <w:p w14:paraId="36C5E865" w14:textId="60E59BCB" w:rsidR="00547126" w:rsidRPr="00567761" w:rsidRDefault="00547126"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van Hof van Twente</w:t>
            </w:r>
          </w:p>
        </w:tc>
        <w:tc>
          <w:tcPr>
            <w:tcW w:w="3276" w:type="dxa"/>
          </w:tcPr>
          <w:p w14:paraId="61712F40" w14:textId="71B129F5" w:rsidR="00547126" w:rsidRPr="00567761" w:rsidRDefault="00547126" w:rsidP="005F1CA7">
            <w:pPr>
              <w:pStyle w:val="Lijstalinea"/>
              <w:numPr>
                <w:ilvl w:val="1"/>
                <w:numId w:val="13"/>
              </w:numPr>
              <w:ind w:left="0" w:hanging="357"/>
              <w:rPr>
                <w:rFonts w:eastAsia="Times New Roman" w:cs="Arial"/>
                <w:lang w:eastAsia="nl-NL"/>
              </w:rPr>
            </w:pPr>
            <w:r w:rsidRPr="005F1CA7">
              <w:rPr>
                <w:rFonts w:ascii="Arial" w:eastAsia="Times New Roman" w:hAnsi="Arial" w:cs="Arial"/>
                <w:lang w:eastAsia="nl-NL"/>
              </w:rPr>
              <w:t>Opdrachtnemer</w:t>
            </w:r>
          </w:p>
        </w:tc>
      </w:tr>
      <w:tr w:rsidR="00547126" w:rsidRPr="00567761" w14:paraId="7AF10CEE" w14:textId="77777777" w:rsidTr="005F1CA7">
        <w:tc>
          <w:tcPr>
            <w:tcW w:w="5075" w:type="dxa"/>
          </w:tcPr>
          <w:p w14:paraId="6AB64AB4" w14:textId="5F948CAC" w:rsidR="00547126" w:rsidRPr="00567761" w:rsidRDefault="00547126" w:rsidP="00567761">
            <w:pPr>
              <w:pStyle w:val="Lijstalinea"/>
              <w:numPr>
                <w:ilvl w:val="1"/>
                <w:numId w:val="13"/>
              </w:numPr>
              <w:ind w:left="0" w:hanging="357"/>
              <w:rPr>
                <w:rFonts w:ascii="Arial" w:eastAsia="Times New Roman" w:hAnsi="Arial" w:cs="Arial"/>
                <w:lang w:eastAsia="nl-NL"/>
              </w:rPr>
            </w:pPr>
          </w:p>
        </w:tc>
        <w:tc>
          <w:tcPr>
            <w:tcW w:w="3276" w:type="dxa"/>
          </w:tcPr>
          <w:p w14:paraId="6E5CD8AB" w14:textId="043297CE" w:rsidR="00547126" w:rsidRPr="00567761" w:rsidRDefault="005F1CA7" w:rsidP="005F1CA7">
            <w:pPr>
              <w:pStyle w:val="Lijstalinea"/>
              <w:numPr>
                <w:ilvl w:val="1"/>
                <w:numId w:val="13"/>
              </w:numPr>
              <w:ind w:left="0" w:hanging="357"/>
              <w:rPr>
                <w:rFonts w:eastAsia="Times New Roman" w:cs="Arial"/>
                <w:lang w:eastAsia="nl-NL"/>
              </w:rPr>
            </w:pPr>
            <w:r w:rsidRPr="005F1CA7">
              <w:rPr>
                <w:rFonts w:ascii="Arial" w:eastAsia="Times New Roman" w:hAnsi="Arial" w:cs="Arial"/>
                <w:lang w:eastAsia="nl-NL"/>
              </w:rPr>
              <w:t>Namens</w:t>
            </w:r>
            <w:r>
              <w:rPr>
                <w:rFonts w:eastAsia="Times New Roman" w:cs="Arial"/>
                <w:lang w:eastAsia="nl-NL"/>
              </w:rPr>
              <w:t xml:space="preserve"> deze</w:t>
            </w:r>
            <w:r w:rsidR="00547126" w:rsidRPr="00567761">
              <w:rPr>
                <w:rFonts w:eastAsia="Times New Roman" w:cs="Arial"/>
                <w:lang w:eastAsia="nl-NL"/>
              </w:rPr>
              <w:t xml:space="preserve"> </w:t>
            </w:r>
          </w:p>
        </w:tc>
      </w:tr>
    </w:tbl>
    <w:p w14:paraId="6FC3FF75" w14:textId="77777777" w:rsidR="00DA4AE1" w:rsidRPr="006C0E05" w:rsidRDefault="00DA4AE1" w:rsidP="00567761">
      <w:pPr>
        <w:rPr>
          <w:rFonts w:cs="Arial"/>
        </w:rPr>
      </w:pPr>
    </w:p>
    <w:p w14:paraId="47B6BD2C" w14:textId="77777777" w:rsidR="00A43350" w:rsidRPr="006C0E05" w:rsidRDefault="00A43350" w:rsidP="00567761">
      <w:pPr>
        <w:rPr>
          <w:rFonts w:cs="Arial"/>
        </w:rPr>
      </w:pPr>
    </w:p>
    <w:p w14:paraId="105BF2F0" w14:textId="77777777" w:rsidR="00A43350" w:rsidRPr="006C0E05" w:rsidRDefault="00A43350" w:rsidP="00567761">
      <w:pPr>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3560"/>
      </w:tblGrid>
      <w:tr w:rsidR="00A43350" w:rsidRPr="006C0E05" w14:paraId="61F086D1" w14:textId="77777777" w:rsidTr="005F1CA7">
        <w:tc>
          <w:tcPr>
            <w:tcW w:w="4678" w:type="dxa"/>
          </w:tcPr>
          <w:p w14:paraId="63F1CB8A" w14:textId="580506E8" w:rsidR="00A43350" w:rsidRPr="00567761" w:rsidRDefault="00A43350"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Naam</w:t>
            </w:r>
          </w:p>
        </w:tc>
        <w:tc>
          <w:tcPr>
            <w:tcW w:w="3560" w:type="dxa"/>
          </w:tcPr>
          <w:p w14:paraId="4E1A4C5E" w14:textId="00A403DF" w:rsidR="00A43350" w:rsidRPr="00567761" w:rsidRDefault="00A43350"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Naam</w:t>
            </w:r>
          </w:p>
        </w:tc>
      </w:tr>
      <w:tr w:rsidR="00A43350" w:rsidRPr="006C0E05" w14:paraId="0733018E" w14:textId="77777777" w:rsidTr="005F1CA7">
        <w:trPr>
          <w:trHeight w:val="80"/>
        </w:trPr>
        <w:tc>
          <w:tcPr>
            <w:tcW w:w="4678" w:type="dxa"/>
          </w:tcPr>
          <w:p w14:paraId="6370E381" w14:textId="7D5D49EF" w:rsidR="00A43350" w:rsidRPr="00567761" w:rsidRDefault="00A43350"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Functie</w:t>
            </w:r>
          </w:p>
        </w:tc>
        <w:tc>
          <w:tcPr>
            <w:tcW w:w="3560" w:type="dxa"/>
          </w:tcPr>
          <w:p w14:paraId="7CD4B50F" w14:textId="627D561C" w:rsidR="00A43350" w:rsidRPr="00567761" w:rsidRDefault="00A43350"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Functie</w:t>
            </w:r>
          </w:p>
        </w:tc>
      </w:tr>
    </w:tbl>
    <w:p w14:paraId="53A4CACA" w14:textId="77777777" w:rsidR="00EC5FD4" w:rsidRPr="006C0E05" w:rsidRDefault="00EC5FD4" w:rsidP="00567761">
      <w:pPr>
        <w:rPr>
          <w:rFonts w:cs="Arial"/>
        </w:rPr>
      </w:pPr>
    </w:p>
    <w:p w14:paraId="28EDAFF8" w14:textId="77777777" w:rsidR="00273D6D" w:rsidRPr="00273D6D" w:rsidRDefault="00273D6D" w:rsidP="00567761">
      <w:pPr>
        <w:rPr>
          <w:rFonts w:cs="Arial"/>
        </w:rPr>
      </w:pPr>
    </w:p>
    <w:sectPr w:rsidR="00273D6D" w:rsidRPr="00273D6D" w:rsidSect="00EC5FD4">
      <w:footerReference w:type="default" r:id="rId12"/>
      <w:headerReference w:type="first" r:id="rId13"/>
      <w:pgSz w:w="11906" w:h="16838" w:code="9"/>
      <w:pgMar w:top="1418" w:right="1134" w:bottom="737" w:left="1985"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5F14D" w14:textId="77777777" w:rsidR="00BB35BC" w:rsidRDefault="00BB35BC">
      <w:r>
        <w:separator/>
      </w:r>
    </w:p>
  </w:endnote>
  <w:endnote w:type="continuationSeparator" w:id="0">
    <w:p w14:paraId="23FB7C4D" w14:textId="77777777" w:rsidR="00BB35BC" w:rsidRDefault="00BB35BC">
      <w:r>
        <w:continuationSeparator/>
      </w:r>
    </w:p>
  </w:endnote>
  <w:endnote w:type="continuationNotice" w:id="1">
    <w:p w14:paraId="7AF7B293" w14:textId="77777777" w:rsidR="00BB35BC" w:rsidRDefault="00BB3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8013" w14:textId="77777777" w:rsidR="00E06B9A" w:rsidRDefault="00237AF7" w:rsidP="00E06B9A">
    <w:pPr>
      <w:pStyle w:val="Voettekst"/>
      <w:tabs>
        <w:tab w:val="clear" w:pos="4536"/>
      </w:tabs>
      <w:ind w:left="-993"/>
      <w:jc w:val="center"/>
    </w:pPr>
    <w:sdt>
      <w:sdtPr>
        <w:id w:val="1377424455"/>
        <w:docPartObj>
          <w:docPartGallery w:val="Page Numbers (Bottom of Page)"/>
          <w:docPartUnique/>
        </w:docPartObj>
      </w:sdtPr>
      <w:sdtEndPr/>
      <w:sdtContent>
        <w:r w:rsidR="00AB28A1">
          <w:t xml:space="preserve">- </w:t>
        </w:r>
        <w:r w:rsidR="00AB28A1">
          <w:fldChar w:fldCharType="begin"/>
        </w:r>
        <w:r w:rsidR="00AB28A1">
          <w:instrText>PAGE   \* MERGEFORMAT</w:instrText>
        </w:r>
        <w:r w:rsidR="00AB28A1">
          <w:fldChar w:fldCharType="separate"/>
        </w:r>
        <w:r w:rsidR="00776FF7">
          <w:rPr>
            <w:noProof/>
          </w:rPr>
          <w:t>2</w:t>
        </w:r>
        <w:r w:rsidR="00AB28A1">
          <w:fldChar w:fldCharType="end"/>
        </w:r>
        <w:r w:rsidR="00AB28A1">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AB951" w14:textId="77777777" w:rsidR="00BB35BC" w:rsidRDefault="00BB35BC">
      <w:r>
        <w:separator/>
      </w:r>
    </w:p>
  </w:footnote>
  <w:footnote w:type="continuationSeparator" w:id="0">
    <w:p w14:paraId="409FDA79" w14:textId="77777777" w:rsidR="00BB35BC" w:rsidRDefault="00BB35BC">
      <w:r>
        <w:continuationSeparator/>
      </w:r>
    </w:p>
  </w:footnote>
  <w:footnote w:type="continuationNotice" w:id="1">
    <w:p w14:paraId="746530D3" w14:textId="77777777" w:rsidR="00BB35BC" w:rsidRDefault="00BB35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737" w:type="dxa"/>
      <w:tblInd w:w="-2098" w:type="dxa"/>
      <w:tblBorders>
        <w:top w:val="nil"/>
        <w:left w:val="nil"/>
        <w:bottom w:val="nil"/>
        <w:right w:val="nil"/>
        <w:insideH w:val="nil"/>
        <w:insideV w:val="nil"/>
      </w:tblBorders>
      <w:tblLayout w:type="fixed"/>
      <w:tblLook w:val="04A0" w:firstRow="1" w:lastRow="0" w:firstColumn="1" w:lastColumn="0" w:noHBand="0" w:noVBand="1"/>
    </w:tblPr>
    <w:tblGrid>
      <w:gridCol w:w="866"/>
      <w:gridCol w:w="5346"/>
      <w:gridCol w:w="5525"/>
    </w:tblGrid>
    <w:tr w:rsidR="00B464EE" w14:paraId="7838B3F3" w14:textId="77777777" w:rsidTr="00380EE0">
      <w:trPr>
        <w:trHeight w:val="900"/>
      </w:trPr>
      <w:tc>
        <w:tcPr>
          <w:tcW w:w="866" w:type="dxa"/>
          <w:tcMar>
            <w:left w:w="0" w:type="dxa"/>
            <w:right w:w="0" w:type="dxa"/>
          </w:tcMar>
        </w:tcPr>
        <w:p w14:paraId="6FCE3FD1" w14:textId="77777777" w:rsidR="00B464EE" w:rsidRDefault="00B464EE" w:rsidP="00B464EE">
          <w:pPr>
            <w:pStyle w:val="Koptekst"/>
            <w:tabs>
              <w:tab w:val="clear" w:pos="4536"/>
              <w:tab w:val="clear" w:pos="9072"/>
              <w:tab w:val="left" w:pos="859"/>
              <w:tab w:val="left" w:pos="3555"/>
            </w:tabs>
            <w:rPr>
              <w:rFonts w:cs="Arial"/>
            </w:rPr>
          </w:pPr>
        </w:p>
      </w:tc>
      <w:tc>
        <w:tcPr>
          <w:tcW w:w="5346" w:type="dxa"/>
          <w:vMerge w:val="restart"/>
          <w:tcMar>
            <w:left w:w="0" w:type="dxa"/>
            <w:right w:w="0" w:type="dxa"/>
          </w:tcMar>
        </w:tcPr>
        <w:p w14:paraId="56731775" w14:textId="26B2CAA7" w:rsidR="00B464EE" w:rsidRPr="00677AEE" w:rsidRDefault="00B464EE" w:rsidP="00B464EE">
          <w:pPr>
            <w:pStyle w:val="Koptekst"/>
            <w:tabs>
              <w:tab w:val="clear" w:pos="4536"/>
              <w:tab w:val="clear" w:pos="9072"/>
              <w:tab w:val="left" w:pos="859"/>
              <w:tab w:val="left" w:pos="3555"/>
            </w:tabs>
            <w:rPr>
              <w:rFonts w:cs="Arial"/>
            </w:rPr>
          </w:pPr>
        </w:p>
      </w:tc>
      <w:tc>
        <w:tcPr>
          <w:tcW w:w="5525" w:type="dxa"/>
          <w:vMerge w:val="restart"/>
          <w:vAlign w:val="bottom"/>
        </w:tcPr>
        <w:p w14:paraId="1857B7F3" w14:textId="5BC062F4" w:rsidR="00B464EE" w:rsidRPr="00677AEE" w:rsidRDefault="00B464EE" w:rsidP="00E77E0A">
          <w:pPr>
            <w:pStyle w:val="Koptekst"/>
            <w:tabs>
              <w:tab w:val="left" w:pos="859"/>
              <w:tab w:val="left" w:pos="3555"/>
            </w:tabs>
            <w:spacing w:after="60"/>
            <w:ind w:left="-111" w:firstLine="0"/>
            <w:rPr>
              <w:rFonts w:cs="Arial"/>
            </w:rPr>
          </w:pPr>
          <w:r>
            <w:rPr>
              <w:rFonts w:cs="Arial"/>
              <w:b/>
              <w:color w:val="B6D8D7"/>
              <w:sz w:val="60"/>
              <w:szCs w:val="60"/>
              <w:bdr w:val="none" w:sz="0" w:space="0" w:color="B6D8D7"/>
            </w:rPr>
            <w:t>Overeenkomst</w:t>
          </w:r>
        </w:p>
      </w:tc>
    </w:tr>
    <w:tr w:rsidR="00B464EE" w14:paraId="70F67819" w14:textId="77777777" w:rsidTr="00E92491">
      <w:trPr>
        <w:trHeight w:hRule="exact" w:val="652"/>
      </w:trPr>
      <w:tc>
        <w:tcPr>
          <w:tcW w:w="866" w:type="dxa"/>
          <w:tcMar>
            <w:left w:w="0" w:type="dxa"/>
            <w:right w:w="0" w:type="dxa"/>
          </w:tcMar>
        </w:tcPr>
        <w:p w14:paraId="325C66D7" w14:textId="77777777" w:rsidR="00B464EE" w:rsidRPr="00677AEE" w:rsidRDefault="00B464EE" w:rsidP="00B464EE">
          <w:pPr>
            <w:pStyle w:val="Koptekst"/>
            <w:tabs>
              <w:tab w:val="clear" w:pos="4536"/>
              <w:tab w:val="clear" w:pos="9072"/>
              <w:tab w:val="left" w:pos="859"/>
              <w:tab w:val="left" w:pos="3555"/>
            </w:tabs>
            <w:ind w:firstLine="885"/>
            <w:rPr>
              <w:rFonts w:cs="Arial"/>
            </w:rPr>
          </w:pPr>
        </w:p>
      </w:tc>
      <w:tc>
        <w:tcPr>
          <w:tcW w:w="5346" w:type="dxa"/>
          <w:vMerge/>
        </w:tcPr>
        <w:p w14:paraId="1DE21FCC" w14:textId="77777777" w:rsidR="00B464EE" w:rsidRPr="00677AEE" w:rsidRDefault="00B464EE" w:rsidP="00B464EE">
          <w:pPr>
            <w:pStyle w:val="Koptekst"/>
            <w:tabs>
              <w:tab w:val="clear" w:pos="4536"/>
              <w:tab w:val="clear" w:pos="9072"/>
              <w:tab w:val="left" w:pos="859"/>
              <w:tab w:val="left" w:pos="3555"/>
            </w:tabs>
            <w:rPr>
              <w:rFonts w:cs="Arial"/>
            </w:rPr>
          </w:pPr>
        </w:p>
      </w:tc>
      <w:tc>
        <w:tcPr>
          <w:tcW w:w="5525" w:type="dxa"/>
          <w:vMerge/>
        </w:tcPr>
        <w:p w14:paraId="06EA98D9" w14:textId="77777777" w:rsidR="00B464EE" w:rsidRPr="00E7022C" w:rsidRDefault="00B464EE" w:rsidP="00B464EE">
          <w:pPr>
            <w:pStyle w:val="Koptekst"/>
            <w:tabs>
              <w:tab w:val="clear" w:pos="4536"/>
              <w:tab w:val="clear" w:pos="9072"/>
              <w:tab w:val="left" w:pos="859"/>
              <w:tab w:val="left" w:pos="3555"/>
            </w:tabs>
            <w:rPr>
              <w:rFonts w:cs="Arial"/>
              <w:b/>
              <w:sz w:val="60"/>
              <w:szCs w:val="60"/>
            </w:rPr>
          </w:pPr>
        </w:p>
      </w:tc>
    </w:tr>
  </w:tbl>
  <w:p w14:paraId="3A6A4AEC" w14:textId="77777777" w:rsidR="00490163" w:rsidRDefault="00490163" w:rsidP="00205963">
    <w:pPr>
      <w:pStyle w:val="Xential"/>
    </w:pPr>
  </w:p>
  <w:p w14:paraId="1AC912AF" w14:textId="77777777" w:rsidR="00D04193" w:rsidRDefault="00D04193" w:rsidP="00205963">
    <w:pPr>
      <w:pStyle w:val="Xential"/>
    </w:pPr>
  </w:p>
  <w:p w14:paraId="2EDE79F9" w14:textId="77777777" w:rsidR="00D04193" w:rsidRDefault="00D04193" w:rsidP="00205963">
    <w:pPr>
      <w:pStyle w:val="Xential"/>
    </w:pPr>
  </w:p>
  <w:p w14:paraId="27FA1A5A" w14:textId="77777777" w:rsidR="00D04193" w:rsidRDefault="00D04193" w:rsidP="00205963">
    <w:pPr>
      <w:pStyle w:val="Xential"/>
    </w:pPr>
  </w:p>
  <w:p w14:paraId="40D1C0D1" w14:textId="058DEE3B" w:rsidR="00D04193" w:rsidRDefault="00652475" w:rsidP="00652475">
    <w:pPr>
      <w:pStyle w:val="Xential"/>
      <w:tabs>
        <w:tab w:val="left" w:pos="6120"/>
      </w:tabs>
    </w:pPr>
    <w:r>
      <w:tab/>
    </w:r>
  </w:p>
  <w:p w14:paraId="49DEEEC3" w14:textId="77777777" w:rsidR="00D04193" w:rsidRDefault="00D04193" w:rsidP="00205963">
    <w:pPr>
      <w:pStyle w:val="Xential"/>
    </w:pPr>
  </w:p>
  <w:p w14:paraId="087A8AB5" w14:textId="77777777" w:rsidR="00D04193" w:rsidRDefault="00C85F13" w:rsidP="00AF4F2B">
    <w:pPr>
      <w:pStyle w:val="Xential"/>
      <w:tabs>
        <w:tab w:val="left" w:pos="6465"/>
      </w:tabs>
    </w:pPr>
    <w:r>
      <w:tab/>
    </w:r>
  </w:p>
  <w:p w14:paraId="6027E964" w14:textId="6E96573D" w:rsidR="00D04193" w:rsidRDefault="00D05CC0" w:rsidP="00D05CC0">
    <w:pPr>
      <w:pStyle w:val="Xential"/>
      <w:tabs>
        <w:tab w:val="left" w:pos="4440"/>
      </w:tabs>
    </w:pPr>
    <w:r>
      <w:tab/>
    </w:r>
  </w:p>
  <w:p w14:paraId="76317E89" w14:textId="77777777" w:rsidR="00D04193" w:rsidRDefault="00D04193" w:rsidP="00205963">
    <w:pPr>
      <w:pStyle w:val="Xential"/>
    </w:pPr>
  </w:p>
  <w:p w14:paraId="63D04C79" w14:textId="77777777" w:rsidR="00D04193" w:rsidRDefault="00D04193" w:rsidP="00205963">
    <w:pPr>
      <w:pStyle w:val="Xential"/>
    </w:pPr>
  </w:p>
  <w:p w14:paraId="49129DCA" w14:textId="77777777" w:rsidR="00D04193" w:rsidRDefault="00D04193" w:rsidP="00205963">
    <w:pPr>
      <w:pStyle w:val="Xential"/>
    </w:pPr>
  </w:p>
  <w:p w14:paraId="6A3C346F" w14:textId="77777777" w:rsidR="00D04193" w:rsidRDefault="00D04193" w:rsidP="00205963">
    <w:pPr>
      <w:pStyle w:val="Xential"/>
    </w:pPr>
  </w:p>
  <w:p w14:paraId="22B46F4D" w14:textId="77777777" w:rsidR="00D04193" w:rsidRDefault="00D04193" w:rsidP="00205963">
    <w:pPr>
      <w:pStyle w:val="Xential"/>
    </w:pPr>
  </w:p>
  <w:p w14:paraId="7F1EA2CD" w14:textId="77777777" w:rsidR="00D04193" w:rsidRDefault="00D04193" w:rsidP="00205963">
    <w:pPr>
      <w:pStyle w:val="Xential"/>
    </w:pPr>
  </w:p>
  <w:p w14:paraId="55589DC3" w14:textId="77777777" w:rsidR="00D04193" w:rsidRDefault="00D04193" w:rsidP="00205963">
    <w:pPr>
      <w:pStyle w:val="Xential"/>
    </w:pPr>
  </w:p>
  <w:p w14:paraId="43A93574" w14:textId="77777777" w:rsidR="00AD7B51" w:rsidRDefault="00C85F13" w:rsidP="00205963">
    <w:pPr>
      <w:pStyle w:val="Xential"/>
    </w:pPr>
    <w:r w:rsidRPr="00C757D7">
      <w:rPr>
        <w:noProof/>
        <w:sz w:val="18"/>
        <w:szCs w:val="18"/>
      </w:rPr>
      <mc:AlternateContent>
        <mc:Choice Requires="wps">
          <w:drawing>
            <wp:anchor distT="0" distB="0" distL="114300" distR="114300" simplePos="0" relativeHeight="251658240" behindDoc="1" locked="1" layoutInCell="1" allowOverlap="1" wp14:anchorId="2870420B" wp14:editId="7F7C8B92">
              <wp:simplePos x="0" y="0"/>
              <wp:positionH relativeFrom="page">
                <wp:posOffset>3558540</wp:posOffset>
              </wp:positionH>
              <wp:positionV relativeFrom="page">
                <wp:posOffset>1363980</wp:posOffset>
              </wp:positionV>
              <wp:extent cx="3887470" cy="1540510"/>
              <wp:effectExtent l="0" t="0" r="0" b="2540"/>
              <wp:wrapNone/>
              <wp:docPr id="1" name="Afgeronde rechthoek 1" descr="bal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87470" cy="1540510"/>
                      </a:xfrm>
                      <a:custGeom>
                        <a:avLst/>
                        <a:gdLst>
                          <a:gd name="connsiteX0" fmla="*/ 0 w 4055110"/>
                          <a:gd name="connsiteY0" fmla="*/ 207967 h 1247775"/>
                          <a:gd name="connsiteX1" fmla="*/ 207967 w 4055110"/>
                          <a:gd name="connsiteY1" fmla="*/ 0 h 1247775"/>
                          <a:gd name="connsiteX2" fmla="*/ 3847143 w 4055110"/>
                          <a:gd name="connsiteY2" fmla="*/ 0 h 1247775"/>
                          <a:gd name="connsiteX3" fmla="*/ 4055110 w 4055110"/>
                          <a:gd name="connsiteY3" fmla="*/ 207967 h 1247775"/>
                          <a:gd name="connsiteX4" fmla="*/ 4055110 w 4055110"/>
                          <a:gd name="connsiteY4" fmla="*/ 1039808 h 1247775"/>
                          <a:gd name="connsiteX5" fmla="*/ 3847143 w 4055110"/>
                          <a:gd name="connsiteY5" fmla="*/ 1247775 h 1247775"/>
                          <a:gd name="connsiteX6" fmla="*/ 207967 w 4055110"/>
                          <a:gd name="connsiteY6" fmla="*/ 1247775 h 1247775"/>
                          <a:gd name="connsiteX7" fmla="*/ 0 w 4055110"/>
                          <a:gd name="connsiteY7" fmla="*/ 1039808 h 1247775"/>
                          <a:gd name="connsiteX8" fmla="*/ 0 w 4055110"/>
                          <a:gd name="connsiteY8" fmla="*/ 207967 h 1247775"/>
                          <a:gd name="connsiteX0" fmla="*/ 0 w 4055110"/>
                          <a:gd name="connsiteY0" fmla="*/ 207967 h 1247775"/>
                          <a:gd name="connsiteX1" fmla="*/ 207967 w 4055110"/>
                          <a:gd name="connsiteY1" fmla="*/ 0 h 1247775"/>
                          <a:gd name="connsiteX2" fmla="*/ 3847143 w 4055110"/>
                          <a:gd name="connsiteY2" fmla="*/ 0 h 1247775"/>
                          <a:gd name="connsiteX3" fmla="*/ 4055110 w 4055110"/>
                          <a:gd name="connsiteY3" fmla="*/ 207967 h 1247775"/>
                          <a:gd name="connsiteX4" fmla="*/ 4055110 w 4055110"/>
                          <a:gd name="connsiteY4" fmla="*/ 1039808 h 1247775"/>
                          <a:gd name="connsiteX5" fmla="*/ 3847143 w 4055110"/>
                          <a:gd name="connsiteY5" fmla="*/ 1247775 h 1247775"/>
                          <a:gd name="connsiteX6" fmla="*/ 207967 w 4055110"/>
                          <a:gd name="connsiteY6" fmla="*/ 1247775 h 1247775"/>
                          <a:gd name="connsiteX7" fmla="*/ 0 w 4055110"/>
                          <a:gd name="connsiteY7" fmla="*/ 1039808 h 1247775"/>
                          <a:gd name="connsiteX8" fmla="*/ 0 w 4055110"/>
                          <a:gd name="connsiteY8" fmla="*/ 207967 h 1247775"/>
                          <a:gd name="connsiteX0" fmla="*/ 0 w 4198197"/>
                          <a:gd name="connsiteY0" fmla="*/ 207967 h 1247775"/>
                          <a:gd name="connsiteX1" fmla="*/ 207967 w 4198197"/>
                          <a:gd name="connsiteY1" fmla="*/ 0 h 1247775"/>
                          <a:gd name="connsiteX2" fmla="*/ 3847143 w 4198197"/>
                          <a:gd name="connsiteY2" fmla="*/ 0 h 1247775"/>
                          <a:gd name="connsiteX3" fmla="*/ 4055110 w 4198197"/>
                          <a:gd name="connsiteY3" fmla="*/ 207967 h 1247775"/>
                          <a:gd name="connsiteX4" fmla="*/ 4055110 w 4198197"/>
                          <a:gd name="connsiteY4" fmla="*/ 1039808 h 1247775"/>
                          <a:gd name="connsiteX5" fmla="*/ 3847143 w 4198197"/>
                          <a:gd name="connsiteY5" fmla="*/ 1247775 h 1247775"/>
                          <a:gd name="connsiteX6" fmla="*/ 207967 w 4198197"/>
                          <a:gd name="connsiteY6" fmla="*/ 1247775 h 1247775"/>
                          <a:gd name="connsiteX7" fmla="*/ 0 w 4198197"/>
                          <a:gd name="connsiteY7" fmla="*/ 1039808 h 1247775"/>
                          <a:gd name="connsiteX8" fmla="*/ 0 w 4198197"/>
                          <a:gd name="connsiteY8" fmla="*/ 207967 h 1247775"/>
                          <a:gd name="connsiteX0" fmla="*/ 0 w 4198197"/>
                          <a:gd name="connsiteY0" fmla="*/ 207967 h 1247775"/>
                          <a:gd name="connsiteX1" fmla="*/ 207967 w 4198197"/>
                          <a:gd name="connsiteY1" fmla="*/ 0 h 1247775"/>
                          <a:gd name="connsiteX2" fmla="*/ 3847143 w 4198197"/>
                          <a:gd name="connsiteY2" fmla="*/ 0 h 1247775"/>
                          <a:gd name="connsiteX3" fmla="*/ 4055110 w 4198197"/>
                          <a:gd name="connsiteY3" fmla="*/ 207967 h 1247775"/>
                          <a:gd name="connsiteX4" fmla="*/ 3847143 w 4198197"/>
                          <a:gd name="connsiteY4" fmla="*/ 1247775 h 1247775"/>
                          <a:gd name="connsiteX5" fmla="*/ 207967 w 4198197"/>
                          <a:gd name="connsiteY5" fmla="*/ 1247775 h 1247775"/>
                          <a:gd name="connsiteX6" fmla="*/ 0 w 4198197"/>
                          <a:gd name="connsiteY6" fmla="*/ 1039808 h 1247775"/>
                          <a:gd name="connsiteX7" fmla="*/ 0 w 4198197"/>
                          <a:gd name="connsiteY7" fmla="*/ 207967 h 1247775"/>
                          <a:gd name="connsiteX0" fmla="*/ 0 w 4132271"/>
                          <a:gd name="connsiteY0" fmla="*/ 207967 h 1247775"/>
                          <a:gd name="connsiteX1" fmla="*/ 207967 w 4132271"/>
                          <a:gd name="connsiteY1" fmla="*/ 0 h 1247775"/>
                          <a:gd name="connsiteX2" fmla="*/ 3847143 w 4132271"/>
                          <a:gd name="connsiteY2" fmla="*/ 0 h 1247775"/>
                          <a:gd name="connsiteX3" fmla="*/ 3847740 w 4132271"/>
                          <a:gd name="connsiteY3" fmla="*/ 174309 h 1247775"/>
                          <a:gd name="connsiteX4" fmla="*/ 3847143 w 4132271"/>
                          <a:gd name="connsiteY4" fmla="*/ 1247775 h 1247775"/>
                          <a:gd name="connsiteX5" fmla="*/ 207967 w 4132271"/>
                          <a:gd name="connsiteY5" fmla="*/ 1247775 h 1247775"/>
                          <a:gd name="connsiteX6" fmla="*/ 0 w 4132271"/>
                          <a:gd name="connsiteY6" fmla="*/ 1039808 h 1247775"/>
                          <a:gd name="connsiteX7" fmla="*/ 0 w 4132271"/>
                          <a:gd name="connsiteY7" fmla="*/ 207967 h 1247775"/>
                          <a:gd name="connsiteX0" fmla="*/ 0 w 4174531"/>
                          <a:gd name="connsiteY0" fmla="*/ 207967 h 1247775"/>
                          <a:gd name="connsiteX1" fmla="*/ 207967 w 4174531"/>
                          <a:gd name="connsiteY1" fmla="*/ 0 h 1247775"/>
                          <a:gd name="connsiteX2" fmla="*/ 3847143 w 4174531"/>
                          <a:gd name="connsiteY2" fmla="*/ 0 h 1247775"/>
                          <a:gd name="connsiteX3" fmla="*/ 3977674 w 4174531"/>
                          <a:gd name="connsiteY3" fmla="*/ 106587 h 1247775"/>
                          <a:gd name="connsiteX4" fmla="*/ 3847740 w 4174531"/>
                          <a:gd name="connsiteY4" fmla="*/ 174309 h 1247775"/>
                          <a:gd name="connsiteX5" fmla="*/ 3847143 w 4174531"/>
                          <a:gd name="connsiteY5" fmla="*/ 1247775 h 1247775"/>
                          <a:gd name="connsiteX6" fmla="*/ 207967 w 4174531"/>
                          <a:gd name="connsiteY6" fmla="*/ 1247775 h 1247775"/>
                          <a:gd name="connsiteX7" fmla="*/ 0 w 4174531"/>
                          <a:gd name="connsiteY7" fmla="*/ 1039808 h 1247775"/>
                          <a:gd name="connsiteX8" fmla="*/ 0 w 4174531"/>
                          <a:gd name="connsiteY8" fmla="*/ 207967 h 1247775"/>
                          <a:gd name="connsiteX0" fmla="*/ 0 w 4116910"/>
                          <a:gd name="connsiteY0" fmla="*/ 207967 h 1247775"/>
                          <a:gd name="connsiteX1" fmla="*/ 207967 w 4116910"/>
                          <a:gd name="connsiteY1" fmla="*/ 0 h 1247775"/>
                          <a:gd name="connsiteX2" fmla="*/ 3847143 w 4116910"/>
                          <a:gd name="connsiteY2" fmla="*/ 0 h 1247775"/>
                          <a:gd name="connsiteX3" fmla="*/ 3847740 w 4116910"/>
                          <a:gd name="connsiteY3" fmla="*/ 174309 h 1247775"/>
                          <a:gd name="connsiteX4" fmla="*/ 3847143 w 4116910"/>
                          <a:gd name="connsiteY4" fmla="*/ 1247775 h 1247775"/>
                          <a:gd name="connsiteX5" fmla="*/ 207967 w 4116910"/>
                          <a:gd name="connsiteY5" fmla="*/ 1247775 h 1247775"/>
                          <a:gd name="connsiteX6" fmla="*/ 0 w 4116910"/>
                          <a:gd name="connsiteY6" fmla="*/ 1039808 h 1247775"/>
                          <a:gd name="connsiteX7" fmla="*/ 0 w 4116910"/>
                          <a:gd name="connsiteY7" fmla="*/ 207967 h 1247775"/>
                          <a:gd name="connsiteX0" fmla="*/ 0 w 3847740"/>
                          <a:gd name="connsiteY0" fmla="*/ 207967 h 1247775"/>
                          <a:gd name="connsiteX1" fmla="*/ 207967 w 3847740"/>
                          <a:gd name="connsiteY1" fmla="*/ 0 h 1247775"/>
                          <a:gd name="connsiteX2" fmla="*/ 3847143 w 3847740"/>
                          <a:gd name="connsiteY2" fmla="*/ 0 h 1247775"/>
                          <a:gd name="connsiteX3" fmla="*/ 3847740 w 3847740"/>
                          <a:gd name="connsiteY3" fmla="*/ 174309 h 1247775"/>
                          <a:gd name="connsiteX4" fmla="*/ 3847143 w 3847740"/>
                          <a:gd name="connsiteY4" fmla="*/ 1247775 h 1247775"/>
                          <a:gd name="connsiteX5" fmla="*/ 207967 w 3847740"/>
                          <a:gd name="connsiteY5" fmla="*/ 1247775 h 1247775"/>
                          <a:gd name="connsiteX6" fmla="*/ 0 w 3847740"/>
                          <a:gd name="connsiteY6" fmla="*/ 1039808 h 1247775"/>
                          <a:gd name="connsiteX7" fmla="*/ 0 w 3847740"/>
                          <a:gd name="connsiteY7" fmla="*/ 207967 h 124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847740" h="1247775">
                            <a:moveTo>
                              <a:pt x="0" y="207967"/>
                            </a:moveTo>
                            <a:cubicBezTo>
                              <a:pt x="0" y="93110"/>
                              <a:pt x="93110" y="0"/>
                              <a:pt x="207967" y="0"/>
                            </a:cubicBezTo>
                            <a:lnTo>
                              <a:pt x="3847143" y="0"/>
                            </a:lnTo>
                            <a:lnTo>
                              <a:pt x="3847740" y="174309"/>
                            </a:lnTo>
                            <a:cubicBezTo>
                              <a:pt x="3847740" y="382271"/>
                              <a:pt x="3847342" y="889953"/>
                              <a:pt x="3847143" y="1247775"/>
                            </a:cubicBezTo>
                            <a:lnTo>
                              <a:pt x="207967" y="1247775"/>
                            </a:lnTo>
                            <a:cubicBezTo>
                              <a:pt x="93110" y="1247775"/>
                              <a:pt x="0" y="1154665"/>
                              <a:pt x="0" y="1039808"/>
                            </a:cubicBezTo>
                            <a:lnTo>
                              <a:pt x="0" y="207967"/>
                            </a:lnTo>
                            <a:close/>
                          </a:path>
                        </a:pathLst>
                      </a:custGeom>
                      <a:solidFill>
                        <a:srgbClr val="B6D8D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w14:anchorId="2D17ABB8" id="Afgeronde rechthoek 1" o:spid="_x0000_s1026" alt="balk" style="position:absolute;margin-left:280.2pt;margin-top:107.4pt;width:306.1pt;height:121.3pt;z-index:-251658240;visibility:visible;mso-wrap-style:square;mso-wrap-distance-left:9pt;mso-wrap-distance-top:0;mso-wrap-distance-right:9pt;mso-wrap-distance-bottom:0;mso-position-horizontal:absolute;mso-position-horizontal-relative:page;mso-position-vertical:absolute;mso-position-vertical-relative:page;v-text-anchor:middle" coordsize="3847740,124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" path="m,207967c,93110,93110,,207967,l3847143,r597,174309c3847740,382271,3847342,889953,3847143,1247775r-3639176,c93110,1247775,,1154665,,1039808l,207967xe" fillcolor="#b6d8d7" stroked="f" strokeweight="2pt">
              <v:path arrowok="t" o:connecttype="custom" o:connectlocs="0,256757;210114,0;3886867,0;3887470,215203;3886867,1540510;210114,1540510;0,1283753;0,256757" o:connectangles="0,0,0,0,0,0,0,0"/>
              <o:lock v:ext="edit" aspectratio="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517"/>
    <w:multiLevelType w:val="hybridMultilevel"/>
    <w:tmpl w:val="A5FADF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E74348"/>
    <w:multiLevelType w:val="hybridMultilevel"/>
    <w:tmpl w:val="E3FAB3AC"/>
    <w:lvl w:ilvl="0" w:tplc="9BD274F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1C4A19"/>
    <w:multiLevelType w:val="hybridMultilevel"/>
    <w:tmpl w:val="69AC82C0"/>
    <w:lvl w:ilvl="0" w:tplc="59CEBC62">
      <w:numFmt w:val="bullet"/>
      <w:lvlText w:val="-"/>
      <w:lvlJc w:val="left"/>
      <w:pPr>
        <w:ind w:left="720" w:hanging="360"/>
      </w:pPr>
      <w:rPr>
        <w:rFonts w:ascii="Arial" w:eastAsiaTheme="minorHAnsi" w:hAnsi="Arial" w:cs="Arial" w:hint="default"/>
      </w:rPr>
    </w:lvl>
    <w:lvl w:ilvl="1" w:tplc="B53A195E" w:tentative="1">
      <w:start w:val="1"/>
      <w:numFmt w:val="bullet"/>
      <w:lvlText w:val="o"/>
      <w:lvlJc w:val="left"/>
      <w:pPr>
        <w:ind w:left="1440" w:hanging="360"/>
      </w:pPr>
      <w:rPr>
        <w:rFonts w:ascii="Courier New" w:hAnsi="Courier New" w:cs="Courier New" w:hint="default"/>
      </w:rPr>
    </w:lvl>
    <w:lvl w:ilvl="2" w:tplc="9F68F030" w:tentative="1">
      <w:start w:val="1"/>
      <w:numFmt w:val="bullet"/>
      <w:lvlText w:val=""/>
      <w:lvlJc w:val="left"/>
      <w:pPr>
        <w:ind w:left="2160" w:hanging="360"/>
      </w:pPr>
      <w:rPr>
        <w:rFonts w:ascii="Wingdings" w:hAnsi="Wingdings" w:hint="default"/>
      </w:rPr>
    </w:lvl>
    <w:lvl w:ilvl="3" w:tplc="E690BD2C" w:tentative="1">
      <w:start w:val="1"/>
      <w:numFmt w:val="bullet"/>
      <w:lvlText w:val=""/>
      <w:lvlJc w:val="left"/>
      <w:pPr>
        <w:ind w:left="2880" w:hanging="360"/>
      </w:pPr>
      <w:rPr>
        <w:rFonts w:ascii="Symbol" w:hAnsi="Symbol" w:hint="default"/>
      </w:rPr>
    </w:lvl>
    <w:lvl w:ilvl="4" w:tplc="D92ADC3C" w:tentative="1">
      <w:start w:val="1"/>
      <w:numFmt w:val="bullet"/>
      <w:lvlText w:val="o"/>
      <w:lvlJc w:val="left"/>
      <w:pPr>
        <w:ind w:left="3600" w:hanging="360"/>
      </w:pPr>
      <w:rPr>
        <w:rFonts w:ascii="Courier New" w:hAnsi="Courier New" w:cs="Courier New" w:hint="default"/>
      </w:rPr>
    </w:lvl>
    <w:lvl w:ilvl="5" w:tplc="8F984268" w:tentative="1">
      <w:start w:val="1"/>
      <w:numFmt w:val="bullet"/>
      <w:lvlText w:val=""/>
      <w:lvlJc w:val="left"/>
      <w:pPr>
        <w:ind w:left="4320" w:hanging="360"/>
      </w:pPr>
      <w:rPr>
        <w:rFonts w:ascii="Wingdings" w:hAnsi="Wingdings" w:hint="default"/>
      </w:rPr>
    </w:lvl>
    <w:lvl w:ilvl="6" w:tplc="FC76D8B4" w:tentative="1">
      <w:start w:val="1"/>
      <w:numFmt w:val="bullet"/>
      <w:lvlText w:val=""/>
      <w:lvlJc w:val="left"/>
      <w:pPr>
        <w:ind w:left="5040" w:hanging="360"/>
      </w:pPr>
      <w:rPr>
        <w:rFonts w:ascii="Symbol" w:hAnsi="Symbol" w:hint="default"/>
      </w:rPr>
    </w:lvl>
    <w:lvl w:ilvl="7" w:tplc="FBF22B3C" w:tentative="1">
      <w:start w:val="1"/>
      <w:numFmt w:val="bullet"/>
      <w:lvlText w:val="o"/>
      <w:lvlJc w:val="left"/>
      <w:pPr>
        <w:ind w:left="5760" w:hanging="360"/>
      </w:pPr>
      <w:rPr>
        <w:rFonts w:ascii="Courier New" w:hAnsi="Courier New" w:cs="Courier New" w:hint="default"/>
      </w:rPr>
    </w:lvl>
    <w:lvl w:ilvl="8" w:tplc="19D0BA02" w:tentative="1">
      <w:start w:val="1"/>
      <w:numFmt w:val="bullet"/>
      <w:lvlText w:val=""/>
      <w:lvlJc w:val="left"/>
      <w:pPr>
        <w:ind w:left="6480" w:hanging="360"/>
      </w:pPr>
      <w:rPr>
        <w:rFonts w:ascii="Wingdings" w:hAnsi="Wingdings" w:hint="default"/>
      </w:rPr>
    </w:lvl>
  </w:abstractNum>
  <w:abstractNum w:abstractNumId="3" w15:restartNumberingAfterBreak="0">
    <w:nsid w:val="19AA33AA"/>
    <w:multiLevelType w:val="hybridMultilevel"/>
    <w:tmpl w:val="55AC0056"/>
    <w:lvl w:ilvl="0" w:tplc="986A97E4">
      <w:numFmt w:val="bullet"/>
      <w:lvlText w:val="-"/>
      <w:lvlJc w:val="left"/>
      <w:pPr>
        <w:ind w:left="2421" w:hanging="360"/>
      </w:pPr>
      <w:rPr>
        <w:rFonts w:ascii="Arial" w:eastAsiaTheme="minorHAnsi" w:hAnsi="Arial" w:cs="Arial" w:hint="default"/>
      </w:rPr>
    </w:lvl>
    <w:lvl w:ilvl="1" w:tplc="A5A67124" w:tentative="1">
      <w:start w:val="1"/>
      <w:numFmt w:val="bullet"/>
      <w:lvlText w:val="o"/>
      <w:lvlJc w:val="left"/>
      <w:pPr>
        <w:ind w:left="3141" w:hanging="360"/>
      </w:pPr>
      <w:rPr>
        <w:rFonts w:ascii="Courier New" w:hAnsi="Courier New" w:cs="Courier New" w:hint="default"/>
      </w:rPr>
    </w:lvl>
    <w:lvl w:ilvl="2" w:tplc="0D1C4F0E" w:tentative="1">
      <w:start w:val="1"/>
      <w:numFmt w:val="bullet"/>
      <w:lvlText w:val=""/>
      <w:lvlJc w:val="left"/>
      <w:pPr>
        <w:ind w:left="3861" w:hanging="360"/>
      </w:pPr>
      <w:rPr>
        <w:rFonts w:ascii="Wingdings" w:hAnsi="Wingdings" w:hint="default"/>
      </w:rPr>
    </w:lvl>
    <w:lvl w:ilvl="3" w:tplc="24AA1A86" w:tentative="1">
      <w:start w:val="1"/>
      <w:numFmt w:val="bullet"/>
      <w:lvlText w:val=""/>
      <w:lvlJc w:val="left"/>
      <w:pPr>
        <w:ind w:left="4581" w:hanging="360"/>
      </w:pPr>
      <w:rPr>
        <w:rFonts w:ascii="Symbol" w:hAnsi="Symbol" w:hint="default"/>
      </w:rPr>
    </w:lvl>
    <w:lvl w:ilvl="4" w:tplc="EA7E8C72" w:tentative="1">
      <w:start w:val="1"/>
      <w:numFmt w:val="bullet"/>
      <w:lvlText w:val="o"/>
      <w:lvlJc w:val="left"/>
      <w:pPr>
        <w:ind w:left="5301" w:hanging="360"/>
      </w:pPr>
      <w:rPr>
        <w:rFonts w:ascii="Courier New" w:hAnsi="Courier New" w:cs="Courier New" w:hint="default"/>
      </w:rPr>
    </w:lvl>
    <w:lvl w:ilvl="5" w:tplc="600C1BA4" w:tentative="1">
      <w:start w:val="1"/>
      <w:numFmt w:val="bullet"/>
      <w:lvlText w:val=""/>
      <w:lvlJc w:val="left"/>
      <w:pPr>
        <w:ind w:left="6021" w:hanging="360"/>
      </w:pPr>
      <w:rPr>
        <w:rFonts w:ascii="Wingdings" w:hAnsi="Wingdings" w:hint="default"/>
      </w:rPr>
    </w:lvl>
    <w:lvl w:ilvl="6" w:tplc="E74497A2" w:tentative="1">
      <w:start w:val="1"/>
      <w:numFmt w:val="bullet"/>
      <w:lvlText w:val=""/>
      <w:lvlJc w:val="left"/>
      <w:pPr>
        <w:ind w:left="6741" w:hanging="360"/>
      </w:pPr>
      <w:rPr>
        <w:rFonts w:ascii="Symbol" w:hAnsi="Symbol" w:hint="default"/>
      </w:rPr>
    </w:lvl>
    <w:lvl w:ilvl="7" w:tplc="A50EA478" w:tentative="1">
      <w:start w:val="1"/>
      <w:numFmt w:val="bullet"/>
      <w:lvlText w:val="o"/>
      <w:lvlJc w:val="left"/>
      <w:pPr>
        <w:ind w:left="7461" w:hanging="360"/>
      </w:pPr>
      <w:rPr>
        <w:rFonts w:ascii="Courier New" w:hAnsi="Courier New" w:cs="Courier New" w:hint="default"/>
      </w:rPr>
    </w:lvl>
    <w:lvl w:ilvl="8" w:tplc="131EA53A" w:tentative="1">
      <w:start w:val="1"/>
      <w:numFmt w:val="bullet"/>
      <w:lvlText w:val=""/>
      <w:lvlJc w:val="left"/>
      <w:pPr>
        <w:ind w:left="8181" w:hanging="360"/>
      </w:pPr>
      <w:rPr>
        <w:rFonts w:ascii="Wingdings" w:hAnsi="Wingdings" w:hint="default"/>
      </w:rPr>
    </w:lvl>
  </w:abstractNum>
  <w:abstractNum w:abstractNumId="4" w15:restartNumberingAfterBreak="0">
    <w:nsid w:val="1D0344D1"/>
    <w:multiLevelType w:val="hybridMultilevel"/>
    <w:tmpl w:val="335A8296"/>
    <w:lvl w:ilvl="0" w:tplc="D004D3A2">
      <w:numFmt w:val="bullet"/>
      <w:lvlText w:val="-"/>
      <w:lvlJc w:val="left"/>
      <w:pPr>
        <w:ind w:left="1440" w:hanging="360"/>
      </w:pPr>
      <w:rPr>
        <w:rFonts w:ascii="Arial" w:eastAsiaTheme="minorHAnsi" w:hAnsi="Arial" w:cs="Arial" w:hint="default"/>
      </w:rPr>
    </w:lvl>
    <w:lvl w:ilvl="1" w:tplc="A7224236" w:tentative="1">
      <w:start w:val="1"/>
      <w:numFmt w:val="bullet"/>
      <w:lvlText w:val="o"/>
      <w:lvlJc w:val="left"/>
      <w:pPr>
        <w:ind w:left="2160" w:hanging="360"/>
      </w:pPr>
      <w:rPr>
        <w:rFonts w:ascii="Courier New" w:hAnsi="Courier New" w:cs="Courier New" w:hint="default"/>
      </w:rPr>
    </w:lvl>
    <w:lvl w:ilvl="2" w:tplc="9766CD4C" w:tentative="1">
      <w:start w:val="1"/>
      <w:numFmt w:val="bullet"/>
      <w:lvlText w:val=""/>
      <w:lvlJc w:val="left"/>
      <w:pPr>
        <w:ind w:left="2880" w:hanging="360"/>
      </w:pPr>
      <w:rPr>
        <w:rFonts w:ascii="Wingdings" w:hAnsi="Wingdings" w:hint="default"/>
      </w:rPr>
    </w:lvl>
    <w:lvl w:ilvl="3" w:tplc="8D2E8E68" w:tentative="1">
      <w:start w:val="1"/>
      <w:numFmt w:val="bullet"/>
      <w:lvlText w:val=""/>
      <w:lvlJc w:val="left"/>
      <w:pPr>
        <w:ind w:left="3600" w:hanging="360"/>
      </w:pPr>
      <w:rPr>
        <w:rFonts w:ascii="Symbol" w:hAnsi="Symbol" w:hint="default"/>
      </w:rPr>
    </w:lvl>
    <w:lvl w:ilvl="4" w:tplc="C8D672CA" w:tentative="1">
      <w:start w:val="1"/>
      <w:numFmt w:val="bullet"/>
      <w:lvlText w:val="o"/>
      <w:lvlJc w:val="left"/>
      <w:pPr>
        <w:ind w:left="4320" w:hanging="360"/>
      </w:pPr>
      <w:rPr>
        <w:rFonts w:ascii="Courier New" w:hAnsi="Courier New" w:cs="Courier New" w:hint="default"/>
      </w:rPr>
    </w:lvl>
    <w:lvl w:ilvl="5" w:tplc="3244BF10" w:tentative="1">
      <w:start w:val="1"/>
      <w:numFmt w:val="bullet"/>
      <w:lvlText w:val=""/>
      <w:lvlJc w:val="left"/>
      <w:pPr>
        <w:ind w:left="5040" w:hanging="360"/>
      </w:pPr>
      <w:rPr>
        <w:rFonts w:ascii="Wingdings" w:hAnsi="Wingdings" w:hint="default"/>
      </w:rPr>
    </w:lvl>
    <w:lvl w:ilvl="6" w:tplc="846A4F14" w:tentative="1">
      <w:start w:val="1"/>
      <w:numFmt w:val="bullet"/>
      <w:lvlText w:val=""/>
      <w:lvlJc w:val="left"/>
      <w:pPr>
        <w:ind w:left="5760" w:hanging="360"/>
      </w:pPr>
      <w:rPr>
        <w:rFonts w:ascii="Symbol" w:hAnsi="Symbol" w:hint="default"/>
      </w:rPr>
    </w:lvl>
    <w:lvl w:ilvl="7" w:tplc="001EFCC0" w:tentative="1">
      <w:start w:val="1"/>
      <w:numFmt w:val="bullet"/>
      <w:lvlText w:val="o"/>
      <w:lvlJc w:val="left"/>
      <w:pPr>
        <w:ind w:left="6480" w:hanging="360"/>
      </w:pPr>
      <w:rPr>
        <w:rFonts w:ascii="Courier New" w:hAnsi="Courier New" w:cs="Courier New" w:hint="default"/>
      </w:rPr>
    </w:lvl>
    <w:lvl w:ilvl="8" w:tplc="0C08E952" w:tentative="1">
      <w:start w:val="1"/>
      <w:numFmt w:val="bullet"/>
      <w:lvlText w:val=""/>
      <w:lvlJc w:val="left"/>
      <w:pPr>
        <w:ind w:left="7200" w:hanging="360"/>
      </w:pPr>
      <w:rPr>
        <w:rFonts w:ascii="Wingdings" w:hAnsi="Wingdings" w:hint="default"/>
      </w:rPr>
    </w:lvl>
  </w:abstractNum>
  <w:abstractNum w:abstractNumId="5" w15:restartNumberingAfterBreak="0">
    <w:nsid w:val="20EE0F28"/>
    <w:multiLevelType w:val="hybridMultilevel"/>
    <w:tmpl w:val="55D8D0EC"/>
    <w:lvl w:ilvl="0" w:tplc="39F02870">
      <w:numFmt w:val="bullet"/>
      <w:lvlText w:val="-"/>
      <w:lvlJc w:val="left"/>
      <w:pPr>
        <w:ind w:left="2061" w:hanging="360"/>
      </w:pPr>
      <w:rPr>
        <w:rFonts w:ascii="Arial" w:eastAsiaTheme="minorHAnsi" w:hAnsi="Arial" w:cs="Arial" w:hint="default"/>
      </w:rPr>
    </w:lvl>
    <w:lvl w:ilvl="1" w:tplc="BEA8C0E6" w:tentative="1">
      <w:start w:val="1"/>
      <w:numFmt w:val="bullet"/>
      <w:lvlText w:val="o"/>
      <w:lvlJc w:val="left"/>
      <w:pPr>
        <w:ind w:left="2781" w:hanging="360"/>
      </w:pPr>
      <w:rPr>
        <w:rFonts w:ascii="Courier New" w:hAnsi="Courier New" w:cs="Courier New" w:hint="default"/>
      </w:rPr>
    </w:lvl>
    <w:lvl w:ilvl="2" w:tplc="C77C63AE" w:tentative="1">
      <w:start w:val="1"/>
      <w:numFmt w:val="bullet"/>
      <w:lvlText w:val=""/>
      <w:lvlJc w:val="left"/>
      <w:pPr>
        <w:ind w:left="3501" w:hanging="360"/>
      </w:pPr>
      <w:rPr>
        <w:rFonts w:ascii="Wingdings" w:hAnsi="Wingdings" w:hint="default"/>
      </w:rPr>
    </w:lvl>
    <w:lvl w:ilvl="3" w:tplc="A02C222A" w:tentative="1">
      <w:start w:val="1"/>
      <w:numFmt w:val="bullet"/>
      <w:lvlText w:val=""/>
      <w:lvlJc w:val="left"/>
      <w:pPr>
        <w:ind w:left="4221" w:hanging="360"/>
      </w:pPr>
      <w:rPr>
        <w:rFonts w:ascii="Symbol" w:hAnsi="Symbol" w:hint="default"/>
      </w:rPr>
    </w:lvl>
    <w:lvl w:ilvl="4" w:tplc="300823AC" w:tentative="1">
      <w:start w:val="1"/>
      <w:numFmt w:val="bullet"/>
      <w:lvlText w:val="o"/>
      <w:lvlJc w:val="left"/>
      <w:pPr>
        <w:ind w:left="4941" w:hanging="360"/>
      </w:pPr>
      <w:rPr>
        <w:rFonts w:ascii="Courier New" w:hAnsi="Courier New" w:cs="Courier New" w:hint="default"/>
      </w:rPr>
    </w:lvl>
    <w:lvl w:ilvl="5" w:tplc="FE128306" w:tentative="1">
      <w:start w:val="1"/>
      <w:numFmt w:val="bullet"/>
      <w:lvlText w:val=""/>
      <w:lvlJc w:val="left"/>
      <w:pPr>
        <w:ind w:left="5661" w:hanging="360"/>
      </w:pPr>
      <w:rPr>
        <w:rFonts w:ascii="Wingdings" w:hAnsi="Wingdings" w:hint="default"/>
      </w:rPr>
    </w:lvl>
    <w:lvl w:ilvl="6" w:tplc="0F5C8ACA" w:tentative="1">
      <w:start w:val="1"/>
      <w:numFmt w:val="bullet"/>
      <w:lvlText w:val=""/>
      <w:lvlJc w:val="left"/>
      <w:pPr>
        <w:ind w:left="6381" w:hanging="360"/>
      </w:pPr>
      <w:rPr>
        <w:rFonts w:ascii="Symbol" w:hAnsi="Symbol" w:hint="default"/>
      </w:rPr>
    </w:lvl>
    <w:lvl w:ilvl="7" w:tplc="FC4E0538" w:tentative="1">
      <w:start w:val="1"/>
      <w:numFmt w:val="bullet"/>
      <w:lvlText w:val="o"/>
      <w:lvlJc w:val="left"/>
      <w:pPr>
        <w:ind w:left="7101" w:hanging="360"/>
      </w:pPr>
      <w:rPr>
        <w:rFonts w:ascii="Courier New" w:hAnsi="Courier New" w:cs="Courier New" w:hint="default"/>
      </w:rPr>
    </w:lvl>
    <w:lvl w:ilvl="8" w:tplc="8A9288C8" w:tentative="1">
      <w:start w:val="1"/>
      <w:numFmt w:val="bullet"/>
      <w:lvlText w:val=""/>
      <w:lvlJc w:val="left"/>
      <w:pPr>
        <w:ind w:left="7821" w:hanging="360"/>
      </w:pPr>
      <w:rPr>
        <w:rFonts w:ascii="Wingdings" w:hAnsi="Wingdings" w:hint="default"/>
      </w:rPr>
    </w:lvl>
  </w:abstractNum>
  <w:abstractNum w:abstractNumId="6" w15:restartNumberingAfterBreak="0">
    <w:nsid w:val="229A2C5A"/>
    <w:multiLevelType w:val="multilevel"/>
    <w:tmpl w:val="28162116"/>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5317EC3"/>
    <w:multiLevelType w:val="multilevel"/>
    <w:tmpl w:val="860271BE"/>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3478"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2641A6"/>
    <w:multiLevelType w:val="hybridMultilevel"/>
    <w:tmpl w:val="6D105C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3A5E05"/>
    <w:multiLevelType w:val="multilevel"/>
    <w:tmpl w:val="74F6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04E5C"/>
    <w:multiLevelType w:val="multilevel"/>
    <w:tmpl w:val="7BD4177C"/>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502"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A96A63"/>
    <w:multiLevelType w:val="hybridMultilevel"/>
    <w:tmpl w:val="B498C2F8"/>
    <w:lvl w:ilvl="0" w:tplc="95820F9A">
      <w:start w:val="1"/>
      <w:numFmt w:val="decimal"/>
      <w:lvlText w:val="%1."/>
      <w:lvlJc w:val="left"/>
      <w:pPr>
        <w:ind w:left="340" w:hanging="340"/>
      </w:pPr>
      <w:rPr>
        <w:rFonts w:hint="default"/>
      </w:rPr>
    </w:lvl>
    <w:lvl w:ilvl="1" w:tplc="F0CE98BA" w:tentative="1">
      <w:start w:val="1"/>
      <w:numFmt w:val="lowerLetter"/>
      <w:lvlText w:val="%2."/>
      <w:lvlJc w:val="left"/>
      <w:pPr>
        <w:ind w:left="1440" w:hanging="360"/>
      </w:pPr>
    </w:lvl>
    <w:lvl w:ilvl="2" w:tplc="87E4D5AA" w:tentative="1">
      <w:start w:val="1"/>
      <w:numFmt w:val="lowerRoman"/>
      <w:lvlText w:val="%3."/>
      <w:lvlJc w:val="right"/>
      <w:pPr>
        <w:ind w:left="2160" w:hanging="180"/>
      </w:pPr>
    </w:lvl>
    <w:lvl w:ilvl="3" w:tplc="8CEA88DE" w:tentative="1">
      <w:start w:val="1"/>
      <w:numFmt w:val="decimal"/>
      <w:lvlText w:val="%4."/>
      <w:lvlJc w:val="left"/>
      <w:pPr>
        <w:ind w:left="2880" w:hanging="360"/>
      </w:pPr>
    </w:lvl>
    <w:lvl w:ilvl="4" w:tplc="556448BE" w:tentative="1">
      <w:start w:val="1"/>
      <w:numFmt w:val="lowerLetter"/>
      <w:lvlText w:val="%5."/>
      <w:lvlJc w:val="left"/>
      <w:pPr>
        <w:ind w:left="3600" w:hanging="360"/>
      </w:pPr>
    </w:lvl>
    <w:lvl w:ilvl="5" w:tplc="000AB5C2" w:tentative="1">
      <w:start w:val="1"/>
      <w:numFmt w:val="lowerRoman"/>
      <w:lvlText w:val="%6."/>
      <w:lvlJc w:val="right"/>
      <w:pPr>
        <w:ind w:left="4320" w:hanging="180"/>
      </w:pPr>
    </w:lvl>
    <w:lvl w:ilvl="6" w:tplc="8BFA6592" w:tentative="1">
      <w:start w:val="1"/>
      <w:numFmt w:val="decimal"/>
      <w:lvlText w:val="%7."/>
      <w:lvlJc w:val="left"/>
      <w:pPr>
        <w:ind w:left="5040" w:hanging="360"/>
      </w:pPr>
    </w:lvl>
    <w:lvl w:ilvl="7" w:tplc="FA90FB14" w:tentative="1">
      <w:start w:val="1"/>
      <w:numFmt w:val="lowerLetter"/>
      <w:lvlText w:val="%8."/>
      <w:lvlJc w:val="left"/>
      <w:pPr>
        <w:ind w:left="5760" w:hanging="360"/>
      </w:pPr>
    </w:lvl>
    <w:lvl w:ilvl="8" w:tplc="F6DA9074" w:tentative="1">
      <w:start w:val="1"/>
      <w:numFmt w:val="lowerRoman"/>
      <w:lvlText w:val="%9."/>
      <w:lvlJc w:val="right"/>
      <w:pPr>
        <w:ind w:left="6480" w:hanging="180"/>
      </w:pPr>
    </w:lvl>
  </w:abstractNum>
  <w:abstractNum w:abstractNumId="12" w15:restartNumberingAfterBreak="0">
    <w:nsid w:val="30CA630B"/>
    <w:multiLevelType w:val="hybridMultilevel"/>
    <w:tmpl w:val="3B6A9A48"/>
    <w:lvl w:ilvl="0" w:tplc="EAF2FDB0">
      <w:numFmt w:val="bullet"/>
      <w:lvlText w:val="-"/>
      <w:lvlJc w:val="left"/>
      <w:pPr>
        <w:ind w:left="720" w:hanging="360"/>
      </w:pPr>
      <w:rPr>
        <w:rFonts w:ascii="Arial" w:eastAsiaTheme="minorHAnsi" w:hAnsi="Arial" w:cs="Arial" w:hint="default"/>
      </w:rPr>
    </w:lvl>
    <w:lvl w:ilvl="1" w:tplc="F93E58E2" w:tentative="1">
      <w:start w:val="1"/>
      <w:numFmt w:val="bullet"/>
      <w:lvlText w:val="o"/>
      <w:lvlJc w:val="left"/>
      <w:pPr>
        <w:ind w:left="1440" w:hanging="360"/>
      </w:pPr>
      <w:rPr>
        <w:rFonts w:ascii="Courier New" w:hAnsi="Courier New" w:cs="Courier New" w:hint="default"/>
      </w:rPr>
    </w:lvl>
    <w:lvl w:ilvl="2" w:tplc="27F08F6C" w:tentative="1">
      <w:start w:val="1"/>
      <w:numFmt w:val="bullet"/>
      <w:lvlText w:val=""/>
      <w:lvlJc w:val="left"/>
      <w:pPr>
        <w:ind w:left="2160" w:hanging="360"/>
      </w:pPr>
      <w:rPr>
        <w:rFonts w:ascii="Wingdings" w:hAnsi="Wingdings" w:hint="default"/>
      </w:rPr>
    </w:lvl>
    <w:lvl w:ilvl="3" w:tplc="ABE4CD5A" w:tentative="1">
      <w:start w:val="1"/>
      <w:numFmt w:val="bullet"/>
      <w:lvlText w:val=""/>
      <w:lvlJc w:val="left"/>
      <w:pPr>
        <w:ind w:left="2880" w:hanging="360"/>
      </w:pPr>
      <w:rPr>
        <w:rFonts w:ascii="Symbol" w:hAnsi="Symbol" w:hint="default"/>
      </w:rPr>
    </w:lvl>
    <w:lvl w:ilvl="4" w:tplc="8046A498" w:tentative="1">
      <w:start w:val="1"/>
      <w:numFmt w:val="bullet"/>
      <w:lvlText w:val="o"/>
      <w:lvlJc w:val="left"/>
      <w:pPr>
        <w:ind w:left="3600" w:hanging="360"/>
      </w:pPr>
      <w:rPr>
        <w:rFonts w:ascii="Courier New" w:hAnsi="Courier New" w:cs="Courier New" w:hint="default"/>
      </w:rPr>
    </w:lvl>
    <w:lvl w:ilvl="5" w:tplc="FB56CE7E" w:tentative="1">
      <w:start w:val="1"/>
      <w:numFmt w:val="bullet"/>
      <w:lvlText w:val=""/>
      <w:lvlJc w:val="left"/>
      <w:pPr>
        <w:ind w:left="4320" w:hanging="360"/>
      </w:pPr>
      <w:rPr>
        <w:rFonts w:ascii="Wingdings" w:hAnsi="Wingdings" w:hint="default"/>
      </w:rPr>
    </w:lvl>
    <w:lvl w:ilvl="6" w:tplc="4164F91E" w:tentative="1">
      <w:start w:val="1"/>
      <w:numFmt w:val="bullet"/>
      <w:lvlText w:val=""/>
      <w:lvlJc w:val="left"/>
      <w:pPr>
        <w:ind w:left="5040" w:hanging="360"/>
      </w:pPr>
      <w:rPr>
        <w:rFonts w:ascii="Symbol" w:hAnsi="Symbol" w:hint="default"/>
      </w:rPr>
    </w:lvl>
    <w:lvl w:ilvl="7" w:tplc="B2F036E6" w:tentative="1">
      <w:start w:val="1"/>
      <w:numFmt w:val="bullet"/>
      <w:lvlText w:val="o"/>
      <w:lvlJc w:val="left"/>
      <w:pPr>
        <w:ind w:left="5760" w:hanging="360"/>
      </w:pPr>
      <w:rPr>
        <w:rFonts w:ascii="Courier New" w:hAnsi="Courier New" w:cs="Courier New" w:hint="default"/>
      </w:rPr>
    </w:lvl>
    <w:lvl w:ilvl="8" w:tplc="95CA0CD4" w:tentative="1">
      <w:start w:val="1"/>
      <w:numFmt w:val="bullet"/>
      <w:lvlText w:val=""/>
      <w:lvlJc w:val="left"/>
      <w:pPr>
        <w:ind w:left="6480" w:hanging="360"/>
      </w:pPr>
      <w:rPr>
        <w:rFonts w:ascii="Wingdings" w:hAnsi="Wingdings" w:hint="default"/>
      </w:rPr>
    </w:lvl>
  </w:abstractNum>
  <w:abstractNum w:abstractNumId="13" w15:restartNumberingAfterBreak="0">
    <w:nsid w:val="40193D8B"/>
    <w:multiLevelType w:val="multilevel"/>
    <w:tmpl w:val="8238129E"/>
    <w:lvl w:ilvl="0">
      <w:start w:val="1"/>
      <w:numFmt w:val="decimal"/>
      <w:lvlText w:val="Artikel %1"/>
      <w:lvlJc w:val="left"/>
      <w:pPr>
        <w:ind w:left="788" w:hanging="363"/>
      </w:pPr>
      <w:rPr>
        <w:rFonts w:hint="default"/>
        <w:b/>
        <w:bCs/>
        <w:i w:val="0"/>
        <w:iCs w:val="0"/>
        <w:color w:val="auto"/>
      </w:rPr>
    </w:lvl>
    <w:lvl w:ilvl="1">
      <w:start w:val="1"/>
      <w:numFmt w:val="decimal"/>
      <w:lvlText w:val="%2"/>
      <w:lvlJc w:val="left"/>
      <w:pPr>
        <w:ind w:left="720" w:hanging="363"/>
      </w:pPr>
      <w:rPr>
        <w:rFonts w:hint="default"/>
      </w:rPr>
    </w:lvl>
    <w:lvl w:ilvl="2">
      <w:start w:val="1"/>
      <w:numFmt w:val="lowerRoman"/>
      <w:lvlText w:val="%3)"/>
      <w:lvlJc w:val="left"/>
      <w:pPr>
        <w:ind w:left="652" w:hanging="363"/>
      </w:pPr>
      <w:rPr>
        <w:rFonts w:hint="default"/>
        <w:color w:val="auto"/>
      </w:rPr>
    </w:lvl>
    <w:lvl w:ilvl="3">
      <w:start w:val="1"/>
      <w:numFmt w:val="decimal"/>
      <w:lvlText w:val="(%4)"/>
      <w:lvlJc w:val="left"/>
      <w:pPr>
        <w:ind w:left="584" w:hanging="363"/>
      </w:pPr>
      <w:rPr>
        <w:rFonts w:hint="default"/>
      </w:rPr>
    </w:lvl>
    <w:lvl w:ilvl="4">
      <w:start w:val="1"/>
      <w:numFmt w:val="lowerLetter"/>
      <w:lvlText w:val="(%5)"/>
      <w:lvlJc w:val="left"/>
      <w:pPr>
        <w:ind w:left="516" w:hanging="363"/>
      </w:pPr>
      <w:rPr>
        <w:rFonts w:hint="default"/>
      </w:rPr>
    </w:lvl>
    <w:lvl w:ilvl="5">
      <w:start w:val="1"/>
      <w:numFmt w:val="lowerRoman"/>
      <w:lvlText w:val="(%6)"/>
      <w:lvlJc w:val="left"/>
      <w:pPr>
        <w:ind w:left="448" w:hanging="363"/>
      </w:pPr>
      <w:rPr>
        <w:rFonts w:hint="default"/>
      </w:rPr>
    </w:lvl>
    <w:lvl w:ilvl="6">
      <w:start w:val="1"/>
      <w:numFmt w:val="decimal"/>
      <w:lvlText w:val="%7."/>
      <w:lvlJc w:val="left"/>
      <w:pPr>
        <w:ind w:left="380" w:hanging="363"/>
      </w:pPr>
      <w:rPr>
        <w:rFonts w:hint="default"/>
      </w:rPr>
    </w:lvl>
    <w:lvl w:ilvl="7">
      <w:start w:val="1"/>
      <w:numFmt w:val="lowerLetter"/>
      <w:lvlText w:val="%8."/>
      <w:lvlJc w:val="left"/>
      <w:pPr>
        <w:ind w:left="312" w:hanging="363"/>
      </w:pPr>
      <w:rPr>
        <w:rFonts w:hint="default"/>
      </w:rPr>
    </w:lvl>
    <w:lvl w:ilvl="8">
      <w:start w:val="1"/>
      <w:numFmt w:val="lowerRoman"/>
      <w:lvlText w:val="%9."/>
      <w:lvlJc w:val="left"/>
      <w:pPr>
        <w:ind w:left="244" w:hanging="363"/>
      </w:pPr>
      <w:rPr>
        <w:rFonts w:hint="default"/>
      </w:rPr>
    </w:lvl>
  </w:abstractNum>
  <w:abstractNum w:abstractNumId="14" w15:restartNumberingAfterBreak="0">
    <w:nsid w:val="440C3EBA"/>
    <w:multiLevelType w:val="hybridMultilevel"/>
    <w:tmpl w:val="63E47826"/>
    <w:lvl w:ilvl="0" w:tplc="9BD274F8">
      <w:numFmt w:val="bullet"/>
      <w:lvlText w:val="-"/>
      <w:lvlJc w:val="left"/>
      <w:pPr>
        <w:ind w:left="363" w:hanging="360"/>
      </w:pPr>
      <w:rPr>
        <w:rFonts w:ascii="Arial" w:eastAsia="Calibri" w:hAnsi="Arial" w:cs="Arial" w:hint="default"/>
      </w:rPr>
    </w:lvl>
    <w:lvl w:ilvl="1" w:tplc="04130003" w:tentative="1">
      <w:start w:val="1"/>
      <w:numFmt w:val="bullet"/>
      <w:lvlText w:val="o"/>
      <w:lvlJc w:val="left"/>
      <w:pPr>
        <w:ind w:left="1083" w:hanging="360"/>
      </w:pPr>
      <w:rPr>
        <w:rFonts w:ascii="Courier New" w:hAnsi="Courier New" w:cs="Courier New" w:hint="default"/>
      </w:rPr>
    </w:lvl>
    <w:lvl w:ilvl="2" w:tplc="04130005" w:tentative="1">
      <w:start w:val="1"/>
      <w:numFmt w:val="bullet"/>
      <w:lvlText w:val=""/>
      <w:lvlJc w:val="left"/>
      <w:pPr>
        <w:ind w:left="1803" w:hanging="360"/>
      </w:pPr>
      <w:rPr>
        <w:rFonts w:ascii="Wingdings" w:hAnsi="Wingdings" w:hint="default"/>
      </w:rPr>
    </w:lvl>
    <w:lvl w:ilvl="3" w:tplc="04130001" w:tentative="1">
      <w:start w:val="1"/>
      <w:numFmt w:val="bullet"/>
      <w:lvlText w:val=""/>
      <w:lvlJc w:val="left"/>
      <w:pPr>
        <w:ind w:left="2523" w:hanging="360"/>
      </w:pPr>
      <w:rPr>
        <w:rFonts w:ascii="Symbol" w:hAnsi="Symbol" w:hint="default"/>
      </w:rPr>
    </w:lvl>
    <w:lvl w:ilvl="4" w:tplc="04130003" w:tentative="1">
      <w:start w:val="1"/>
      <w:numFmt w:val="bullet"/>
      <w:lvlText w:val="o"/>
      <w:lvlJc w:val="left"/>
      <w:pPr>
        <w:ind w:left="3243" w:hanging="360"/>
      </w:pPr>
      <w:rPr>
        <w:rFonts w:ascii="Courier New" w:hAnsi="Courier New" w:cs="Courier New" w:hint="default"/>
      </w:rPr>
    </w:lvl>
    <w:lvl w:ilvl="5" w:tplc="04130005" w:tentative="1">
      <w:start w:val="1"/>
      <w:numFmt w:val="bullet"/>
      <w:lvlText w:val=""/>
      <w:lvlJc w:val="left"/>
      <w:pPr>
        <w:ind w:left="3963" w:hanging="360"/>
      </w:pPr>
      <w:rPr>
        <w:rFonts w:ascii="Wingdings" w:hAnsi="Wingdings" w:hint="default"/>
      </w:rPr>
    </w:lvl>
    <w:lvl w:ilvl="6" w:tplc="04130001" w:tentative="1">
      <w:start w:val="1"/>
      <w:numFmt w:val="bullet"/>
      <w:lvlText w:val=""/>
      <w:lvlJc w:val="left"/>
      <w:pPr>
        <w:ind w:left="4683" w:hanging="360"/>
      </w:pPr>
      <w:rPr>
        <w:rFonts w:ascii="Symbol" w:hAnsi="Symbol" w:hint="default"/>
      </w:rPr>
    </w:lvl>
    <w:lvl w:ilvl="7" w:tplc="04130003" w:tentative="1">
      <w:start w:val="1"/>
      <w:numFmt w:val="bullet"/>
      <w:lvlText w:val="o"/>
      <w:lvlJc w:val="left"/>
      <w:pPr>
        <w:ind w:left="5403" w:hanging="360"/>
      </w:pPr>
      <w:rPr>
        <w:rFonts w:ascii="Courier New" w:hAnsi="Courier New" w:cs="Courier New" w:hint="default"/>
      </w:rPr>
    </w:lvl>
    <w:lvl w:ilvl="8" w:tplc="04130005" w:tentative="1">
      <w:start w:val="1"/>
      <w:numFmt w:val="bullet"/>
      <w:lvlText w:val=""/>
      <w:lvlJc w:val="left"/>
      <w:pPr>
        <w:ind w:left="6123" w:hanging="360"/>
      </w:pPr>
      <w:rPr>
        <w:rFonts w:ascii="Wingdings" w:hAnsi="Wingdings" w:hint="default"/>
      </w:rPr>
    </w:lvl>
  </w:abstractNum>
  <w:abstractNum w:abstractNumId="15" w15:restartNumberingAfterBreak="0">
    <w:nsid w:val="4606243E"/>
    <w:multiLevelType w:val="multilevel"/>
    <w:tmpl w:val="7758DD08"/>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994884"/>
    <w:multiLevelType w:val="multilevel"/>
    <w:tmpl w:val="B98E1F68"/>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F163E8D"/>
    <w:multiLevelType w:val="hybridMultilevel"/>
    <w:tmpl w:val="7E4A84B8"/>
    <w:lvl w:ilvl="0" w:tplc="805A674E">
      <w:start w:val="1"/>
      <w:numFmt w:val="decimal"/>
      <w:lvlText w:val="%1."/>
      <w:lvlJc w:val="left"/>
      <w:pPr>
        <w:ind w:left="340" w:hanging="340"/>
      </w:pPr>
      <w:rPr>
        <w:rFonts w:hint="default"/>
      </w:rPr>
    </w:lvl>
    <w:lvl w:ilvl="1" w:tplc="B2365940" w:tentative="1">
      <w:start w:val="1"/>
      <w:numFmt w:val="lowerLetter"/>
      <w:lvlText w:val="%2."/>
      <w:lvlJc w:val="left"/>
      <w:pPr>
        <w:ind w:left="1440" w:hanging="360"/>
      </w:pPr>
    </w:lvl>
    <w:lvl w:ilvl="2" w:tplc="40428938" w:tentative="1">
      <w:start w:val="1"/>
      <w:numFmt w:val="lowerRoman"/>
      <w:lvlText w:val="%3."/>
      <w:lvlJc w:val="right"/>
      <w:pPr>
        <w:ind w:left="2160" w:hanging="180"/>
      </w:pPr>
    </w:lvl>
    <w:lvl w:ilvl="3" w:tplc="B1520F46" w:tentative="1">
      <w:start w:val="1"/>
      <w:numFmt w:val="decimal"/>
      <w:lvlText w:val="%4."/>
      <w:lvlJc w:val="left"/>
      <w:pPr>
        <w:ind w:left="2880" w:hanging="360"/>
      </w:pPr>
    </w:lvl>
    <w:lvl w:ilvl="4" w:tplc="2B6AC88A" w:tentative="1">
      <w:start w:val="1"/>
      <w:numFmt w:val="lowerLetter"/>
      <w:lvlText w:val="%5."/>
      <w:lvlJc w:val="left"/>
      <w:pPr>
        <w:ind w:left="3600" w:hanging="360"/>
      </w:pPr>
    </w:lvl>
    <w:lvl w:ilvl="5" w:tplc="07BC2ED2" w:tentative="1">
      <w:start w:val="1"/>
      <w:numFmt w:val="lowerRoman"/>
      <w:lvlText w:val="%6."/>
      <w:lvlJc w:val="right"/>
      <w:pPr>
        <w:ind w:left="4320" w:hanging="180"/>
      </w:pPr>
    </w:lvl>
    <w:lvl w:ilvl="6" w:tplc="8960C166" w:tentative="1">
      <w:start w:val="1"/>
      <w:numFmt w:val="decimal"/>
      <w:lvlText w:val="%7."/>
      <w:lvlJc w:val="left"/>
      <w:pPr>
        <w:ind w:left="5040" w:hanging="360"/>
      </w:pPr>
    </w:lvl>
    <w:lvl w:ilvl="7" w:tplc="F3907B4A" w:tentative="1">
      <w:start w:val="1"/>
      <w:numFmt w:val="lowerLetter"/>
      <w:lvlText w:val="%8."/>
      <w:lvlJc w:val="left"/>
      <w:pPr>
        <w:ind w:left="5760" w:hanging="360"/>
      </w:pPr>
    </w:lvl>
    <w:lvl w:ilvl="8" w:tplc="55C82ECC" w:tentative="1">
      <w:start w:val="1"/>
      <w:numFmt w:val="lowerRoman"/>
      <w:lvlText w:val="%9."/>
      <w:lvlJc w:val="right"/>
      <w:pPr>
        <w:ind w:left="6480" w:hanging="180"/>
      </w:pPr>
    </w:lvl>
  </w:abstractNum>
  <w:abstractNum w:abstractNumId="18" w15:restartNumberingAfterBreak="0">
    <w:nsid w:val="55916055"/>
    <w:multiLevelType w:val="hybridMultilevel"/>
    <w:tmpl w:val="ECECA4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98512D"/>
    <w:multiLevelType w:val="multilevel"/>
    <w:tmpl w:val="DDF6E2A4"/>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4E91269"/>
    <w:multiLevelType w:val="hybridMultilevel"/>
    <w:tmpl w:val="7CDEE4EA"/>
    <w:lvl w:ilvl="0" w:tplc="E714AEB0">
      <w:numFmt w:val="bullet"/>
      <w:lvlText w:val="-"/>
      <w:lvlJc w:val="left"/>
      <w:pPr>
        <w:ind w:left="720" w:hanging="360"/>
      </w:pPr>
      <w:rPr>
        <w:rFonts w:ascii="Arial" w:eastAsiaTheme="minorHAnsi" w:hAnsi="Arial" w:cs="Arial" w:hint="default"/>
      </w:rPr>
    </w:lvl>
    <w:lvl w:ilvl="1" w:tplc="24DA4490" w:tentative="1">
      <w:start w:val="1"/>
      <w:numFmt w:val="bullet"/>
      <w:lvlText w:val="o"/>
      <w:lvlJc w:val="left"/>
      <w:pPr>
        <w:ind w:left="1440" w:hanging="360"/>
      </w:pPr>
      <w:rPr>
        <w:rFonts w:ascii="Courier New" w:hAnsi="Courier New" w:cs="Courier New" w:hint="default"/>
      </w:rPr>
    </w:lvl>
    <w:lvl w:ilvl="2" w:tplc="B5422C0E" w:tentative="1">
      <w:start w:val="1"/>
      <w:numFmt w:val="bullet"/>
      <w:lvlText w:val=""/>
      <w:lvlJc w:val="left"/>
      <w:pPr>
        <w:ind w:left="2160" w:hanging="360"/>
      </w:pPr>
      <w:rPr>
        <w:rFonts w:ascii="Wingdings" w:hAnsi="Wingdings" w:hint="default"/>
      </w:rPr>
    </w:lvl>
    <w:lvl w:ilvl="3" w:tplc="9C0C0C9E" w:tentative="1">
      <w:start w:val="1"/>
      <w:numFmt w:val="bullet"/>
      <w:lvlText w:val=""/>
      <w:lvlJc w:val="left"/>
      <w:pPr>
        <w:ind w:left="2880" w:hanging="360"/>
      </w:pPr>
      <w:rPr>
        <w:rFonts w:ascii="Symbol" w:hAnsi="Symbol" w:hint="default"/>
      </w:rPr>
    </w:lvl>
    <w:lvl w:ilvl="4" w:tplc="87DA58D2" w:tentative="1">
      <w:start w:val="1"/>
      <w:numFmt w:val="bullet"/>
      <w:lvlText w:val="o"/>
      <w:lvlJc w:val="left"/>
      <w:pPr>
        <w:ind w:left="3600" w:hanging="360"/>
      </w:pPr>
      <w:rPr>
        <w:rFonts w:ascii="Courier New" w:hAnsi="Courier New" w:cs="Courier New" w:hint="default"/>
      </w:rPr>
    </w:lvl>
    <w:lvl w:ilvl="5" w:tplc="F17CA4AC" w:tentative="1">
      <w:start w:val="1"/>
      <w:numFmt w:val="bullet"/>
      <w:lvlText w:val=""/>
      <w:lvlJc w:val="left"/>
      <w:pPr>
        <w:ind w:left="4320" w:hanging="360"/>
      </w:pPr>
      <w:rPr>
        <w:rFonts w:ascii="Wingdings" w:hAnsi="Wingdings" w:hint="default"/>
      </w:rPr>
    </w:lvl>
    <w:lvl w:ilvl="6" w:tplc="0D34D1D8" w:tentative="1">
      <w:start w:val="1"/>
      <w:numFmt w:val="bullet"/>
      <w:lvlText w:val=""/>
      <w:lvlJc w:val="left"/>
      <w:pPr>
        <w:ind w:left="5040" w:hanging="360"/>
      </w:pPr>
      <w:rPr>
        <w:rFonts w:ascii="Symbol" w:hAnsi="Symbol" w:hint="default"/>
      </w:rPr>
    </w:lvl>
    <w:lvl w:ilvl="7" w:tplc="DF8A403E" w:tentative="1">
      <w:start w:val="1"/>
      <w:numFmt w:val="bullet"/>
      <w:lvlText w:val="o"/>
      <w:lvlJc w:val="left"/>
      <w:pPr>
        <w:ind w:left="5760" w:hanging="360"/>
      </w:pPr>
      <w:rPr>
        <w:rFonts w:ascii="Courier New" w:hAnsi="Courier New" w:cs="Courier New" w:hint="default"/>
      </w:rPr>
    </w:lvl>
    <w:lvl w:ilvl="8" w:tplc="EDCC3DCE" w:tentative="1">
      <w:start w:val="1"/>
      <w:numFmt w:val="bullet"/>
      <w:lvlText w:val=""/>
      <w:lvlJc w:val="left"/>
      <w:pPr>
        <w:ind w:left="6480" w:hanging="360"/>
      </w:pPr>
      <w:rPr>
        <w:rFonts w:ascii="Wingdings" w:hAnsi="Wingdings" w:hint="default"/>
      </w:rPr>
    </w:lvl>
  </w:abstractNum>
  <w:abstractNum w:abstractNumId="21" w15:restartNumberingAfterBreak="0">
    <w:nsid w:val="698C70A1"/>
    <w:multiLevelType w:val="hybridMultilevel"/>
    <w:tmpl w:val="8AD2124A"/>
    <w:lvl w:ilvl="0" w:tplc="A4DAE6DA">
      <w:start w:val="1"/>
      <w:numFmt w:val="decimal"/>
      <w:lvlText w:val="%1."/>
      <w:lvlJc w:val="left"/>
      <w:pPr>
        <w:ind w:left="357" w:hanging="357"/>
      </w:pPr>
      <w:rPr>
        <w:rFonts w:hint="default"/>
      </w:rPr>
    </w:lvl>
    <w:lvl w:ilvl="1" w:tplc="E076AC8C" w:tentative="1">
      <w:start w:val="1"/>
      <w:numFmt w:val="lowerLetter"/>
      <w:lvlText w:val="%2."/>
      <w:lvlJc w:val="left"/>
      <w:pPr>
        <w:ind w:left="1440" w:hanging="360"/>
      </w:pPr>
    </w:lvl>
    <w:lvl w:ilvl="2" w:tplc="F8F80A84" w:tentative="1">
      <w:start w:val="1"/>
      <w:numFmt w:val="lowerRoman"/>
      <w:lvlText w:val="%3."/>
      <w:lvlJc w:val="right"/>
      <w:pPr>
        <w:ind w:left="2160" w:hanging="180"/>
      </w:pPr>
    </w:lvl>
    <w:lvl w:ilvl="3" w:tplc="E23E00DC" w:tentative="1">
      <w:start w:val="1"/>
      <w:numFmt w:val="decimal"/>
      <w:lvlText w:val="%4."/>
      <w:lvlJc w:val="left"/>
      <w:pPr>
        <w:ind w:left="2880" w:hanging="360"/>
      </w:pPr>
    </w:lvl>
    <w:lvl w:ilvl="4" w:tplc="3BE2D3E6" w:tentative="1">
      <w:start w:val="1"/>
      <w:numFmt w:val="lowerLetter"/>
      <w:lvlText w:val="%5."/>
      <w:lvlJc w:val="left"/>
      <w:pPr>
        <w:ind w:left="3600" w:hanging="360"/>
      </w:pPr>
    </w:lvl>
    <w:lvl w:ilvl="5" w:tplc="984E67BA" w:tentative="1">
      <w:start w:val="1"/>
      <w:numFmt w:val="lowerRoman"/>
      <w:lvlText w:val="%6."/>
      <w:lvlJc w:val="right"/>
      <w:pPr>
        <w:ind w:left="4320" w:hanging="180"/>
      </w:pPr>
    </w:lvl>
    <w:lvl w:ilvl="6" w:tplc="B142A6F6" w:tentative="1">
      <w:start w:val="1"/>
      <w:numFmt w:val="decimal"/>
      <w:lvlText w:val="%7."/>
      <w:lvlJc w:val="left"/>
      <w:pPr>
        <w:ind w:left="5040" w:hanging="360"/>
      </w:pPr>
    </w:lvl>
    <w:lvl w:ilvl="7" w:tplc="BE5A3A08" w:tentative="1">
      <w:start w:val="1"/>
      <w:numFmt w:val="lowerLetter"/>
      <w:lvlText w:val="%8."/>
      <w:lvlJc w:val="left"/>
      <w:pPr>
        <w:ind w:left="5760" w:hanging="360"/>
      </w:pPr>
    </w:lvl>
    <w:lvl w:ilvl="8" w:tplc="CF2ECEAC" w:tentative="1">
      <w:start w:val="1"/>
      <w:numFmt w:val="lowerRoman"/>
      <w:lvlText w:val="%9."/>
      <w:lvlJc w:val="right"/>
      <w:pPr>
        <w:ind w:left="6480" w:hanging="180"/>
      </w:pPr>
    </w:lvl>
  </w:abstractNum>
  <w:abstractNum w:abstractNumId="22" w15:restartNumberingAfterBreak="0">
    <w:nsid w:val="6BC6590D"/>
    <w:multiLevelType w:val="multilevel"/>
    <w:tmpl w:val="7BD4177C"/>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096BD8"/>
    <w:multiLevelType w:val="hybridMultilevel"/>
    <w:tmpl w:val="9D78B08A"/>
    <w:lvl w:ilvl="0" w:tplc="DFF6785E">
      <w:numFmt w:val="bullet"/>
      <w:lvlText w:val="-"/>
      <w:lvlJc w:val="left"/>
      <w:pPr>
        <w:ind w:left="1080" w:hanging="360"/>
      </w:pPr>
      <w:rPr>
        <w:rFonts w:ascii="Arial" w:eastAsiaTheme="minorHAnsi" w:hAnsi="Arial" w:cs="Arial" w:hint="default"/>
      </w:rPr>
    </w:lvl>
    <w:lvl w:ilvl="1" w:tplc="33385C10" w:tentative="1">
      <w:start w:val="1"/>
      <w:numFmt w:val="bullet"/>
      <w:lvlText w:val="o"/>
      <w:lvlJc w:val="left"/>
      <w:pPr>
        <w:ind w:left="1800" w:hanging="360"/>
      </w:pPr>
      <w:rPr>
        <w:rFonts w:ascii="Courier New" w:hAnsi="Courier New" w:cs="Courier New" w:hint="default"/>
      </w:rPr>
    </w:lvl>
    <w:lvl w:ilvl="2" w:tplc="292CF40A" w:tentative="1">
      <w:start w:val="1"/>
      <w:numFmt w:val="bullet"/>
      <w:lvlText w:val=""/>
      <w:lvlJc w:val="left"/>
      <w:pPr>
        <w:ind w:left="2520" w:hanging="360"/>
      </w:pPr>
      <w:rPr>
        <w:rFonts w:ascii="Wingdings" w:hAnsi="Wingdings" w:hint="default"/>
      </w:rPr>
    </w:lvl>
    <w:lvl w:ilvl="3" w:tplc="E6DAD9CA" w:tentative="1">
      <w:start w:val="1"/>
      <w:numFmt w:val="bullet"/>
      <w:lvlText w:val=""/>
      <w:lvlJc w:val="left"/>
      <w:pPr>
        <w:ind w:left="3240" w:hanging="360"/>
      </w:pPr>
      <w:rPr>
        <w:rFonts w:ascii="Symbol" w:hAnsi="Symbol" w:hint="default"/>
      </w:rPr>
    </w:lvl>
    <w:lvl w:ilvl="4" w:tplc="C87842F0" w:tentative="1">
      <w:start w:val="1"/>
      <w:numFmt w:val="bullet"/>
      <w:lvlText w:val="o"/>
      <w:lvlJc w:val="left"/>
      <w:pPr>
        <w:ind w:left="3960" w:hanging="360"/>
      </w:pPr>
      <w:rPr>
        <w:rFonts w:ascii="Courier New" w:hAnsi="Courier New" w:cs="Courier New" w:hint="default"/>
      </w:rPr>
    </w:lvl>
    <w:lvl w:ilvl="5" w:tplc="46B61258" w:tentative="1">
      <w:start w:val="1"/>
      <w:numFmt w:val="bullet"/>
      <w:lvlText w:val=""/>
      <w:lvlJc w:val="left"/>
      <w:pPr>
        <w:ind w:left="4680" w:hanging="360"/>
      </w:pPr>
      <w:rPr>
        <w:rFonts w:ascii="Wingdings" w:hAnsi="Wingdings" w:hint="default"/>
      </w:rPr>
    </w:lvl>
    <w:lvl w:ilvl="6" w:tplc="33BC19A2" w:tentative="1">
      <w:start w:val="1"/>
      <w:numFmt w:val="bullet"/>
      <w:lvlText w:val=""/>
      <w:lvlJc w:val="left"/>
      <w:pPr>
        <w:ind w:left="5400" w:hanging="360"/>
      </w:pPr>
      <w:rPr>
        <w:rFonts w:ascii="Symbol" w:hAnsi="Symbol" w:hint="default"/>
      </w:rPr>
    </w:lvl>
    <w:lvl w:ilvl="7" w:tplc="BCB4E384" w:tentative="1">
      <w:start w:val="1"/>
      <w:numFmt w:val="bullet"/>
      <w:lvlText w:val="o"/>
      <w:lvlJc w:val="left"/>
      <w:pPr>
        <w:ind w:left="6120" w:hanging="360"/>
      </w:pPr>
      <w:rPr>
        <w:rFonts w:ascii="Courier New" w:hAnsi="Courier New" w:cs="Courier New" w:hint="default"/>
      </w:rPr>
    </w:lvl>
    <w:lvl w:ilvl="8" w:tplc="D50CDC58" w:tentative="1">
      <w:start w:val="1"/>
      <w:numFmt w:val="bullet"/>
      <w:lvlText w:val=""/>
      <w:lvlJc w:val="left"/>
      <w:pPr>
        <w:ind w:left="6840" w:hanging="360"/>
      </w:pPr>
      <w:rPr>
        <w:rFonts w:ascii="Wingdings" w:hAnsi="Wingdings" w:hint="default"/>
      </w:rPr>
    </w:lvl>
  </w:abstractNum>
  <w:abstractNum w:abstractNumId="24" w15:restartNumberingAfterBreak="0">
    <w:nsid w:val="7EFC5751"/>
    <w:multiLevelType w:val="multilevel"/>
    <w:tmpl w:val="7BD4177C"/>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num w:numId="1" w16cid:durableId="1825506636">
    <w:abstractNumId w:val="12"/>
  </w:num>
  <w:num w:numId="2" w16cid:durableId="1769153133">
    <w:abstractNumId w:val="23"/>
  </w:num>
  <w:num w:numId="3" w16cid:durableId="964042670">
    <w:abstractNumId w:val="4"/>
  </w:num>
  <w:num w:numId="4" w16cid:durableId="1074429145">
    <w:abstractNumId w:val="2"/>
  </w:num>
  <w:num w:numId="5" w16cid:durableId="141894292">
    <w:abstractNumId w:val="5"/>
  </w:num>
  <w:num w:numId="6" w16cid:durableId="2036349096">
    <w:abstractNumId w:val="3"/>
  </w:num>
  <w:num w:numId="7" w16cid:durableId="1357465057">
    <w:abstractNumId w:val="20"/>
  </w:num>
  <w:num w:numId="8" w16cid:durableId="546987983">
    <w:abstractNumId w:val="21"/>
  </w:num>
  <w:num w:numId="9" w16cid:durableId="1901359460">
    <w:abstractNumId w:val="11"/>
  </w:num>
  <w:num w:numId="10" w16cid:durableId="899513397">
    <w:abstractNumId w:val="17"/>
  </w:num>
  <w:num w:numId="11" w16cid:durableId="1832334848">
    <w:abstractNumId w:val="0"/>
  </w:num>
  <w:num w:numId="12" w16cid:durableId="1955745999">
    <w:abstractNumId w:val="18"/>
  </w:num>
  <w:num w:numId="13" w16cid:durableId="899023446">
    <w:abstractNumId w:val="13"/>
  </w:num>
  <w:num w:numId="14" w16cid:durableId="452016218">
    <w:abstractNumId w:val="9"/>
  </w:num>
  <w:num w:numId="15" w16cid:durableId="321006072">
    <w:abstractNumId w:val="1"/>
  </w:num>
  <w:num w:numId="16" w16cid:durableId="1359430798">
    <w:abstractNumId w:val="7"/>
  </w:num>
  <w:num w:numId="17" w16cid:durableId="846796501">
    <w:abstractNumId w:val="6"/>
  </w:num>
  <w:num w:numId="18" w16cid:durableId="726956228">
    <w:abstractNumId w:val="16"/>
  </w:num>
  <w:num w:numId="19" w16cid:durableId="358314623">
    <w:abstractNumId w:val="15"/>
  </w:num>
  <w:num w:numId="20" w16cid:durableId="2014256687">
    <w:abstractNumId w:val="8"/>
  </w:num>
  <w:num w:numId="21" w16cid:durableId="425469488">
    <w:abstractNumId w:val="24"/>
  </w:num>
  <w:num w:numId="22" w16cid:durableId="1821849993">
    <w:abstractNumId w:val="19"/>
  </w:num>
  <w:num w:numId="23" w16cid:durableId="1889948934">
    <w:abstractNumId w:val="10"/>
  </w:num>
  <w:num w:numId="24" w16cid:durableId="547378070">
    <w:abstractNumId w:val="22"/>
  </w:num>
  <w:num w:numId="25" w16cid:durableId="17593240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92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DB"/>
    <w:rsid w:val="00014B26"/>
    <w:rsid w:val="0004568F"/>
    <w:rsid w:val="00071412"/>
    <w:rsid w:val="00087F87"/>
    <w:rsid w:val="000E73C8"/>
    <w:rsid w:val="000F071C"/>
    <w:rsid w:val="001336DB"/>
    <w:rsid w:val="00133B98"/>
    <w:rsid w:val="001459DB"/>
    <w:rsid w:val="001F62BB"/>
    <w:rsid w:val="00205963"/>
    <w:rsid w:val="00223A28"/>
    <w:rsid w:val="0023044B"/>
    <w:rsid w:val="00231936"/>
    <w:rsid w:val="00237AF7"/>
    <w:rsid w:val="00273D6D"/>
    <w:rsid w:val="00282686"/>
    <w:rsid w:val="0028566D"/>
    <w:rsid w:val="002916EE"/>
    <w:rsid w:val="002B5550"/>
    <w:rsid w:val="002C3D27"/>
    <w:rsid w:val="002D3DC0"/>
    <w:rsid w:val="00322044"/>
    <w:rsid w:val="00362A5F"/>
    <w:rsid w:val="00371020"/>
    <w:rsid w:val="00381814"/>
    <w:rsid w:val="003B15FA"/>
    <w:rsid w:val="003C1F25"/>
    <w:rsid w:val="003C66C1"/>
    <w:rsid w:val="003D4F5F"/>
    <w:rsid w:val="003E16AE"/>
    <w:rsid w:val="003E5843"/>
    <w:rsid w:val="00416A6A"/>
    <w:rsid w:val="00490163"/>
    <w:rsid w:val="00490D41"/>
    <w:rsid w:val="004E4BB9"/>
    <w:rsid w:val="004F67C9"/>
    <w:rsid w:val="005119A0"/>
    <w:rsid w:val="00524CCD"/>
    <w:rsid w:val="00547126"/>
    <w:rsid w:val="00567761"/>
    <w:rsid w:val="005702FC"/>
    <w:rsid w:val="005A6BA9"/>
    <w:rsid w:val="005F1CA7"/>
    <w:rsid w:val="00632154"/>
    <w:rsid w:val="00635881"/>
    <w:rsid w:val="00647603"/>
    <w:rsid w:val="00650810"/>
    <w:rsid w:val="00651F62"/>
    <w:rsid w:val="00652475"/>
    <w:rsid w:val="00660C5E"/>
    <w:rsid w:val="006674F9"/>
    <w:rsid w:val="00677AEE"/>
    <w:rsid w:val="006B0538"/>
    <w:rsid w:val="006C0E05"/>
    <w:rsid w:val="0072748B"/>
    <w:rsid w:val="00745641"/>
    <w:rsid w:val="0074587F"/>
    <w:rsid w:val="00776FF7"/>
    <w:rsid w:val="007A516E"/>
    <w:rsid w:val="007F30F2"/>
    <w:rsid w:val="008140A9"/>
    <w:rsid w:val="00862F7C"/>
    <w:rsid w:val="008832D8"/>
    <w:rsid w:val="00890554"/>
    <w:rsid w:val="0089431F"/>
    <w:rsid w:val="008944C0"/>
    <w:rsid w:val="008D7AAF"/>
    <w:rsid w:val="009038E6"/>
    <w:rsid w:val="00943813"/>
    <w:rsid w:val="009560AD"/>
    <w:rsid w:val="00973DD7"/>
    <w:rsid w:val="009772A7"/>
    <w:rsid w:val="00983404"/>
    <w:rsid w:val="009D09C5"/>
    <w:rsid w:val="009F7D94"/>
    <w:rsid w:val="00A00769"/>
    <w:rsid w:val="00A23014"/>
    <w:rsid w:val="00A43350"/>
    <w:rsid w:val="00A51F96"/>
    <w:rsid w:val="00A54CB8"/>
    <w:rsid w:val="00A65F1D"/>
    <w:rsid w:val="00A76BAF"/>
    <w:rsid w:val="00A87BF3"/>
    <w:rsid w:val="00A9511C"/>
    <w:rsid w:val="00AB28A1"/>
    <w:rsid w:val="00AD3834"/>
    <w:rsid w:val="00AD7B51"/>
    <w:rsid w:val="00AF4F2B"/>
    <w:rsid w:val="00B464EE"/>
    <w:rsid w:val="00B6644C"/>
    <w:rsid w:val="00B94106"/>
    <w:rsid w:val="00BA7581"/>
    <w:rsid w:val="00BB35BC"/>
    <w:rsid w:val="00BB47F1"/>
    <w:rsid w:val="00BF3358"/>
    <w:rsid w:val="00C20EFB"/>
    <w:rsid w:val="00C2141E"/>
    <w:rsid w:val="00C24370"/>
    <w:rsid w:val="00C46E61"/>
    <w:rsid w:val="00C60CBE"/>
    <w:rsid w:val="00C676C7"/>
    <w:rsid w:val="00C85F13"/>
    <w:rsid w:val="00C93436"/>
    <w:rsid w:val="00CA6BA9"/>
    <w:rsid w:val="00CB4F74"/>
    <w:rsid w:val="00CC21E1"/>
    <w:rsid w:val="00CC5032"/>
    <w:rsid w:val="00D04144"/>
    <w:rsid w:val="00D04193"/>
    <w:rsid w:val="00D05CC0"/>
    <w:rsid w:val="00D143CD"/>
    <w:rsid w:val="00D228BB"/>
    <w:rsid w:val="00D308A3"/>
    <w:rsid w:val="00D3116F"/>
    <w:rsid w:val="00D438D0"/>
    <w:rsid w:val="00D62DB6"/>
    <w:rsid w:val="00D634B4"/>
    <w:rsid w:val="00D873A4"/>
    <w:rsid w:val="00D9278C"/>
    <w:rsid w:val="00D94812"/>
    <w:rsid w:val="00DA4AE1"/>
    <w:rsid w:val="00DD0296"/>
    <w:rsid w:val="00DF6963"/>
    <w:rsid w:val="00E06B9A"/>
    <w:rsid w:val="00E13CB0"/>
    <w:rsid w:val="00E36BD4"/>
    <w:rsid w:val="00E7022C"/>
    <w:rsid w:val="00E77E0A"/>
    <w:rsid w:val="00E97723"/>
    <w:rsid w:val="00EA1571"/>
    <w:rsid w:val="00EB5C43"/>
    <w:rsid w:val="00EC5FD4"/>
    <w:rsid w:val="00ED0DEA"/>
    <w:rsid w:val="00EF4E76"/>
    <w:rsid w:val="00EF6530"/>
    <w:rsid w:val="00F11EDD"/>
    <w:rsid w:val="00F3044B"/>
    <w:rsid w:val="00F30D44"/>
    <w:rsid w:val="00F5291B"/>
    <w:rsid w:val="00F775E6"/>
    <w:rsid w:val="00FC0D01"/>
    <w:rsid w:val="00FC3137"/>
    <w:rsid w:val="00FD6C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6855"/>
  <w15:docId w15:val="{308DC41A-99CD-4D10-96F6-40A161A7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ind w:righ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Accent 6" w:uiPriority="49"/>
  </w:latentStyles>
  <w:style w:type="paragraph" w:default="1" w:styleId="Standaard">
    <w:name w:val="Normal"/>
    <w:qFormat/>
    <w:rsid w:val="009549AF"/>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ential">
    <w:name w:val="Xential"/>
    <w:qFormat/>
    <w:rsid w:val="00D80156"/>
    <w:rPr>
      <w:rFonts w:ascii="Arial" w:eastAsia="Times New Roman" w:hAnsi="Arial" w:cs="Arial"/>
      <w:sz w:val="16"/>
      <w:szCs w:val="24"/>
      <w:lang w:eastAsia="nl-NL"/>
    </w:rPr>
  </w:style>
  <w:style w:type="paragraph" w:styleId="Koptekst">
    <w:name w:val="header"/>
    <w:basedOn w:val="Standaard"/>
    <w:link w:val="KoptekstChar"/>
    <w:unhideWhenUsed/>
    <w:rsid w:val="00677AEE"/>
    <w:pPr>
      <w:tabs>
        <w:tab w:val="center" w:pos="4536"/>
        <w:tab w:val="right" w:pos="9072"/>
      </w:tabs>
    </w:pPr>
  </w:style>
  <w:style w:type="character" w:customStyle="1" w:styleId="KoptekstChar">
    <w:name w:val="Koptekst Char"/>
    <w:basedOn w:val="Standaardalinea-lettertype"/>
    <w:link w:val="Koptekst"/>
    <w:rsid w:val="00677AEE"/>
  </w:style>
  <w:style w:type="paragraph" w:styleId="Voettekst">
    <w:name w:val="footer"/>
    <w:basedOn w:val="Standaard"/>
    <w:link w:val="VoettekstChar"/>
    <w:uiPriority w:val="99"/>
    <w:unhideWhenUsed/>
    <w:rsid w:val="00677AEE"/>
    <w:pPr>
      <w:tabs>
        <w:tab w:val="center" w:pos="4536"/>
        <w:tab w:val="right" w:pos="9072"/>
      </w:tabs>
    </w:pPr>
  </w:style>
  <w:style w:type="character" w:customStyle="1" w:styleId="VoettekstChar">
    <w:name w:val="Voettekst Char"/>
    <w:basedOn w:val="Standaardalinea-lettertype"/>
    <w:link w:val="Voettekst"/>
    <w:uiPriority w:val="99"/>
    <w:rsid w:val="00677AEE"/>
  </w:style>
  <w:style w:type="character" w:styleId="Hyperlink">
    <w:name w:val="Hyperlink"/>
    <w:basedOn w:val="Standaardalinea-lettertype"/>
    <w:uiPriority w:val="99"/>
    <w:unhideWhenUsed/>
    <w:rsid w:val="00677AEE"/>
    <w:rPr>
      <w:color w:val="0000FF" w:themeColor="hyperlink"/>
      <w:u w:val="single"/>
    </w:rPr>
  </w:style>
  <w:style w:type="table" w:styleId="Tabelraster">
    <w:name w:val="Table Grid"/>
    <w:basedOn w:val="Standaardtabel"/>
    <w:uiPriority w:val="59"/>
    <w:rsid w:val="0067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9groen">
    <w:name w:val="Arial9groen"/>
    <w:basedOn w:val="Standaard"/>
    <w:link w:val="Arial9groenChar"/>
    <w:qFormat/>
    <w:rsid w:val="00BB2B6A"/>
    <w:pPr>
      <w:ind w:left="357"/>
    </w:pPr>
    <w:rPr>
      <w:rFonts w:eastAsia="Calibri" w:cs="Times New Roman"/>
      <w:b/>
      <w:color w:val="00847E"/>
      <w:sz w:val="18"/>
      <w:szCs w:val="18"/>
    </w:rPr>
  </w:style>
  <w:style w:type="character" w:customStyle="1" w:styleId="Arial9groenChar">
    <w:name w:val="Arial9groen Char"/>
    <w:basedOn w:val="Standaardalinea-lettertype"/>
    <w:link w:val="Arial9groen"/>
    <w:rsid w:val="00BB2B6A"/>
    <w:rPr>
      <w:rFonts w:ascii="Arial" w:eastAsia="Calibri" w:hAnsi="Arial" w:cs="Times New Roman"/>
      <w:b/>
      <w:color w:val="00847E"/>
      <w:sz w:val="18"/>
      <w:szCs w:val="18"/>
    </w:rPr>
  </w:style>
  <w:style w:type="paragraph" w:customStyle="1" w:styleId="Arial9">
    <w:name w:val="Arial9"/>
    <w:basedOn w:val="Standaard"/>
    <w:link w:val="Arial9Char"/>
    <w:qFormat/>
    <w:rsid w:val="00BB2B6A"/>
    <w:pPr>
      <w:framePr w:hSpace="141" w:wrap="around" w:vAnchor="page" w:hAnchor="margin" w:y="2581"/>
      <w:ind w:left="357"/>
    </w:pPr>
    <w:rPr>
      <w:rFonts w:eastAsia="Calibri" w:cs="Arial"/>
      <w:sz w:val="18"/>
      <w:szCs w:val="18"/>
    </w:rPr>
  </w:style>
  <w:style w:type="character" w:customStyle="1" w:styleId="Arial9Char">
    <w:name w:val="Arial9 Char"/>
    <w:basedOn w:val="Standaardalinea-lettertype"/>
    <w:link w:val="Arial9"/>
    <w:rsid w:val="00BB2B6A"/>
    <w:rPr>
      <w:rFonts w:ascii="Arial" w:eastAsia="Calibri" w:hAnsi="Arial" w:cs="Arial"/>
      <w:sz w:val="18"/>
      <w:szCs w:val="18"/>
    </w:rPr>
  </w:style>
  <w:style w:type="paragraph" w:styleId="Lijstalinea">
    <w:name w:val="List Paragraph"/>
    <w:aliases w:val="Reference List"/>
    <w:basedOn w:val="Standaard"/>
    <w:link w:val="LijstalineaChar"/>
    <w:uiPriority w:val="34"/>
    <w:qFormat/>
    <w:rsid w:val="0012589F"/>
    <w:pPr>
      <w:ind w:left="720"/>
      <w:contextualSpacing/>
    </w:pPr>
    <w:rPr>
      <w:rFonts w:ascii="Calibri" w:eastAsia="Calibri" w:hAnsi="Calibri" w:cs="Times New Roman"/>
    </w:rPr>
  </w:style>
  <w:style w:type="character" w:styleId="Tekstvantijdelijkeaanduiding">
    <w:name w:val="Placeholder Text"/>
    <w:basedOn w:val="Standaardalinea-lettertype"/>
    <w:uiPriority w:val="99"/>
    <w:semiHidden/>
    <w:rsid w:val="00EC5FD4"/>
    <w:rPr>
      <w:color w:val="808080"/>
    </w:rPr>
  </w:style>
  <w:style w:type="table" w:styleId="Rastertabel4-Accent6">
    <w:name w:val="Grid Table 4 Accent 6"/>
    <w:basedOn w:val="Standaardtabel"/>
    <w:uiPriority w:val="49"/>
    <w:rsid w:val="00EC5FD4"/>
    <w:rPr>
      <w:rFonts w:ascii="Times New Roman" w:eastAsia="Times New Roman" w:hAnsi="Times New Roman" w:cs="Times New Roman"/>
      <w:sz w:val="20"/>
      <w:szCs w:val="20"/>
      <w:lang w:eastAsia="nl-NL"/>
    </w:rPr>
    <w:tblPr>
      <w:tblStyleRowBandSize w:val="1"/>
      <w:tblStyleColBandSize w:val="1"/>
      <w:tblBorders>
        <w:top w:val="single" w:sz="4" w:space="0" w:color="B2D7D6" w:themeColor="accent6" w:themeTint="99"/>
        <w:left w:val="single" w:sz="4" w:space="0" w:color="B2D7D6" w:themeColor="accent6" w:themeTint="99"/>
        <w:bottom w:val="single" w:sz="4" w:space="0" w:color="B2D7D6" w:themeColor="accent6" w:themeTint="99"/>
        <w:right w:val="single" w:sz="4" w:space="0" w:color="B2D7D6" w:themeColor="accent6" w:themeTint="99"/>
        <w:insideH w:val="single" w:sz="4" w:space="0" w:color="B2D7D6" w:themeColor="accent6" w:themeTint="99"/>
        <w:insideV w:val="single" w:sz="4" w:space="0" w:color="B2D7D6" w:themeColor="accent6" w:themeTint="99"/>
      </w:tblBorders>
    </w:tblPr>
    <w:tblStylePr w:type="firstRow">
      <w:rPr>
        <w:b/>
        <w:bCs/>
        <w:color w:val="389A95" w:themeColor="background1"/>
      </w:rPr>
      <w:tblPr/>
      <w:tcPr>
        <w:tcBorders>
          <w:top w:val="single" w:sz="4" w:space="0" w:color="7FBDBB" w:themeColor="accent6"/>
          <w:left w:val="single" w:sz="4" w:space="0" w:color="7FBDBB" w:themeColor="accent6"/>
          <w:bottom w:val="single" w:sz="4" w:space="0" w:color="7FBDBB" w:themeColor="accent6"/>
          <w:right w:val="single" w:sz="4" w:space="0" w:color="7FBDBB" w:themeColor="accent6"/>
          <w:insideH w:val="nil"/>
          <w:insideV w:val="nil"/>
        </w:tcBorders>
        <w:shd w:val="clear" w:color="auto" w:fill="7FBDBB" w:themeFill="accent6"/>
      </w:tcPr>
    </w:tblStylePr>
    <w:tblStylePr w:type="lastRow">
      <w:rPr>
        <w:b/>
        <w:bCs/>
      </w:rPr>
      <w:tblPr/>
      <w:tcPr>
        <w:tcBorders>
          <w:top w:val="double" w:sz="4" w:space="0" w:color="7FBDBB" w:themeColor="accent6"/>
        </w:tcBorders>
      </w:tcPr>
    </w:tblStylePr>
    <w:tblStylePr w:type="firstCol">
      <w:rPr>
        <w:b/>
        <w:bCs/>
      </w:rPr>
    </w:tblStylePr>
    <w:tblStylePr w:type="lastCol">
      <w:rPr>
        <w:b/>
        <w:bCs/>
      </w:rPr>
    </w:tblStylePr>
    <w:tblStylePr w:type="band1Vert">
      <w:tblPr/>
      <w:tcPr>
        <w:shd w:val="clear" w:color="auto" w:fill="E5F1F1" w:themeFill="accent6" w:themeFillTint="33"/>
      </w:tcPr>
    </w:tblStylePr>
    <w:tblStylePr w:type="band1Horz">
      <w:tblPr/>
      <w:tcPr>
        <w:shd w:val="clear" w:color="auto" w:fill="E5F1F1" w:themeFill="accent6" w:themeFillTint="33"/>
      </w:tcPr>
    </w:tblStylePr>
  </w:style>
  <w:style w:type="character" w:customStyle="1" w:styleId="LijstalineaChar">
    <w:name w:val="Lijstalinea Char"/>
    <w:aliases w:val="Reference List Char"/>
    <w:link w:val="Lijstalinea"/>
    <w:uiPriority w:val="34"/>
    <w:locked/>
    <w:rsid w:val="00EC5FD4"/>
    <w:rPr>
      <w:rFonts w:ascii="Calibri" w:eastAsia="Calibri" w:hAnsi="Calibri" w:cs="Times New Roman"/>
    </w:rPr>
  </w:style>
  <w:style w:type="character" w:styleId="Verwijzingopmerking">
    <w:name w:val="annotation reference"/>
    <w:rsid w:val="00A76BAF"/>
    <w:rPr>
      <w:sz w:val="16"/>
      <w:szCs w:val="16"/>
    </w:rPr>
  </w:style>
  <w:style w:type="paragraph" w:styleId="Tekstopmerking">
    <w:name w:val="annotation text"/>
    <w:basedOn w:val="Standaard"/>
    <w:link w:val="TekstopmerkingChar"/>
    <w:rsid w:val="00A76BAF"/>
    <w:pPr>
      <w:keepLines/>
    </w:pPr>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A76BA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facturen@hofvantwente.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facturen@hofvantwente.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HVT">
      <a:dk1>
        <a:srgbClr val="00847E"/>
      </a:dk1>
      <a:lt1>
        <a:srgbClr val="389A95"/>
      </a:lt1>
      <a:dk2>
        <a:srgbClr val="00847E"/>
      </a:dk2>
      <a:lt2>
        <a:srgbClr val="389A95"/>
      </a:lt2>
      <a:accent1>
        <a:srgbClr val="47A6AA"/>
      </a:accent1>
      <a:accent2>
        <a:srgbClr val="60B3B1"/>
      </a:accent2>
      <a:accent3>
        <a:srgbClr val="7FBDBB"/>
      </a:accent3>
      <a:accent4>
        <a:srgbClr val="B6D8D7"/>
      </a:accent4>
      <a:accent5>
        <a:srgbClr val="EBF6F6"/>
      </a:accent5>
      <a:accent6>
        <a:srgbClr val="7FBDBB"/>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c5285fe-6ac8-44e6-b8d8-8b73c78df2d7">
      <Terms xmlns="http://schemas.microsoft.com/office/infopath/2007/PartnerControls"/>
    </lcf76f155ced4ddcb4097134ff3c332f>
    <TaxCatchAll xmlns="4b1b1918-1b92-48bf-a05f-adfa03061f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1806BEBB38BB4DA5AD73463FDFCB07" ma:contentTypeVersion="17" ma:contentTypeDescription="Een nieuw document maken." ma:contentTypeScope="" ma:versionID="1aef36bcfc4aae4971022945e5ad5d78">
  <xsd:schema xmlns:xsd="http://www.w3.org/2001/XMLSchema" xmlns:xs="http://www.w3.org/2001/XMLSchema" xmlns:p="http://schemas.microsoft.com/office/2006/metadata/properties" xmlns:ns1="http://schemas.microsoft.com/sharepoint/v3" xmlns:ns2="ac5285fe-6ac8-44e6-b8d8-8b73c78df2d7" xmlns:ns3="4b1b1918-1b92-48bf-a05f-adfa03061f2e" targetNamespace="http://schemas.microsoft.com/office/2006/metadata/properties" ma:root="true" ma:fieldsID="0776266903ad92a3cc30cbc06812f1f3" ns1:_="" ns2:_="" ns3:_="">
    <xsd:import namespace="http://schemas.microsoft.com/sharepoint/v3"/>
    <xsd:import namespace="ac5285fe-6ac8-44e6-b8d8-8b73c78df2d7"/>
    <xsd:import namespace="4b1b1918-1b92-48bf-a05f-adfa03061f2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ppen van het geïntegreerd beleid voor naleving" ma:hidden="true" ma:internalName="_ip_UnifiedCompliancePolicyProperties">
      <xsd:simpleType>
        <xsd:restriction base="dms:Note"/>
      </xsd:simpleType>
    </xsd:element>
    <xsd:element name="_ip_UnifiedCompliancePolicyUIAction" ma:index="1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285fe-6ac8-44e6-b8d8-8b73c78df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99a6342-fd45-4983-bacd-faeab69581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1b1918-1b92-48bf-a05f-adfa03061f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00df0e-6d78-424d-a63a-7c78f9ba1b5e}" ma:internalName="TaxCatchAll" ma:showField="CatchAllData" ma:web="4b1b1918-1b92-48bf-a05f-adfa03061f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75178F-F007-49A9-A276-C30882FA528D}">
  <ds:schemaRefs>
    <ds:schemaRef ds:uri="http://schemas.microsoft.com/office/2006/metadata/properties"/>
    <ds:schemaRef ds:uri="http://schemas.microsoft.com/office/infopath/2007/PartnerControls"/>
    <ds:schemaRef ds:uri="http://schemas.microsoft.com/sharepoint/v3"/>
    <ds:schemaRef ds:uri="ac5285fe-6ac8-44e6-b8d8-8b73c78df2d7"/>
    <ds:schemaRef ds:uri="4b1b1918-1b92-48bf-a05f-adfa03061f2e"/>
  </ds:schemaRefs>
</ds:datastoreItem>
</file>

<file path=customXml/itemProps2.xml><?xml version="1.0" encoding="utf-8"?>
<ds:datastoreItem xmlns:ds="http://schemas.openxmlformats.org/officeDocument/2006/customXml" ds:itemID="{12AA6564-9CC4-47D5-ABFF-7A012EFB7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5285fe-6ac8-44e6-b8d8-8b73c78df2d7"/>
    <ds:schemaRef ds:uri="4b1b1918-1b92-48bf-a05f-adfa03061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938DDB-50FC-4660-8F72-E8A25A214A8B}">
  <ds:schemaRefs>
    <ds:schemaRef ds:uri="http://schemas.microsoft.com/sharepoint/v3/contenttype/forms"/>
  </ds:schemaRefs>
</ds:datastoreItem>
</file>

<file path=docMetadata/LabelInfo.xml><?xml version="1.0" encoding="utf-8"?>
<clbl:labelList xmlns:clbl="http://schemas.microsoft.com/office/2020/mipLabelMetadata">
  <clbl:label id="{ea3cd584-520c-43d1-b41b-f9807ac89bfe}" enabled="0" method="" siteId="{ea3cd584-520c-43d1-b41b-f9807ac89bfe}" removed="1"/>
</clbl:labelList>
</file>

<file path=docProps/app.xml><?xml version="1.0" encoding="utf-8"?>
<Properties xmlns="http://schemas.openxmlformats.org/officeDocument/2006/extended-properties" xmlns:vt="http://schemas.openxmlformats.org/officeDocument/2006/docPropsVTypes">
  <Template>Normal</Template>
  <TotalTime>52</TotalTime>
  <Pages>6</Pages>
  <Words>2351</Words>
  <Characters>12932</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Coeverden, Kaylee</dc:creator>
  <cp:lastModifiedBy>Somhorst, T. (Thijs)</cp:lastModifiedBy>
  <cp:revision>45</cp:revision>
  <dcterms:created xsi:type="dcterms:W3CDTF">2024-12-18T13:51:00Z</dcterms:created>
  <dcterms:modified xsi:type="dcterms:W3CDTF">2025-09-04T13:24:00Z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0x010100361806BEBB38BB4DA5AD73463FDFCB07</vt:lpwstr>
  </property>
  <property fmtid="{D5CDD505-2E9C-101B-9397-08002B2CF9AE}" pid="3" name="MediaServiceImageTags">
    <vt:lpwstr/>
  </property>
</Properties>
</file>