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3A4CDA" w14:textId="21B9A4EF" w:rsidR="00A44471" w:rsidRPr="007A3BE8" w:rsidRDefault="00A44471" w:rsidP="00E30329">
      <w:pPr>
        <w:pStyle w:val="BijlageGenummerdKop"/>
        <w:numPr>
          <w:ilvl w:val="0"/>
          <w:numId w:val="0"/>
        </w:numPr>
        <w:ind w:left="142" w:hanging="142"/>
        <w:rPr>
          <w:rFonts w:cs="V&amp;W Syntax (Adobe)"/>
          <w:b/>
        </w:rPr>
      </w:pPr>
      <w:bookmarkStart w:id="0" w:name="_Toc496111699"/>
      <w:bookmarkStart w:id="1" w:name="_Toc207015928"/>
      <w:r>
        <w:t xml:space="preserve">Bijlage </w:t>
      </w:r>
      <w:bookmarkEnd w:id="0"/>
      <w:bookmarkEnd w:id="1"/>
      <w:r w:rsidR="00DE3153">
        <w:t xml:space="preserve">L </w:t>
      </w:r>
      <w:r w:rsidR="00E30329">
        <w:t xml:space="preserve"> </w:t>
      </w:r>
      <w:r w:rsidR="00DE3153">
        <w:t>Wachtkamerovereenkomst</w:t>
      </w:r>
    </w:p>
    <w:p w14:paraId="26E511A9" w14:textId="77777777" w:rsidR="00DE3153" w:rsidRPr="00DE3153" w:rsidRDefault="00DE3153" w:rsidP="00DE3153">
      <w:pPr>
        <w:spacing w:after="160" w:line="259" w:lineRule="auto"/>
        <w:rPr>
          <w:rFonts w:eastAsia="DejaVu Sans" w:cs="Times New Roman"/>
          <w:szCs w:val="24"/>
          <w:lang w:val="nl-NL" w:eastAsia="nl-NL"/>
        </w:rPr>
      </w:pPr>
      <w:r w:rsidRPr="00DE3153">
        <w:rPr>
          <w:rFonts w:eastAsia="DejaVu Sans" w:cs="Times New Roman"/>
          <w:szCs w:val="24"/>
          <w:lang w:val="nl-NL" w:eastAsia="nl-NL"/>
        </w:rPr>
        <w:t>Perceel ……….</w:t>
      </w:r>
    </w:p>
    <w:p w14:paraId="3CE342A2" w14:textId="77777777" w:rsidR="00DE3153" w:rsidRPr="00DE3153" w:rsidRDefault="00DE3153" w:rsidP="00DE3153">
      <w:pPr>
        <w:spacing w:after="160" w:line="259" w:lineRule="auto"/>
        <w:rPr>
          <w:rFonts w:eastAsia="DejaVu Sans" w:cs="Times New Roman"/>
          <w:b/>
          <w:szCs w:val="24"/>
          <w:lang w:val="nl-NL" w:eastAsia="nl-NL"/>
        </w:rPr>
      </w:pPr>
      <w:r w:rsidRPr="00DE3153">
        <w:rPr>
          <w:rFonts w:eastAsia="DejaVu Sans" w:cs="Times New Roman"/>
          <w:szCs w:val="24"/>
          <w:lang w:val="nl-NL" w:eastAsia="nl-NL"/>
        </w:rPr>
        <w:t xml:space="preserve">Wachtkamerovereenkomst </w:t>
      </w:r>
      <w:proofErr w:type="gramStart"/>
      <w:r w:rsidRPr="00DE3153">
        <w:rPr>
          <w:rFonts w:eastAsia="DejaVu Sans" w:cs="Times New Roman"/>
          <w:szCs w:val="24"/>
          <w:lang w:val="nl-NL" w:eastAsia="nl-NL"/>
        </w:rPr>
        <w:t>inzake</w:t>
      </w:r>
      <w:proofErr w:type="gramEnd"/>
      <w:r w:rsidRPr="00DE3153">
        <w:rPr>
          <w:rFonts w:eastAsia="DejaVu Sans" w:cs="Times New Roman"/>
          <w:szCs w:val="24"/>
          <w:lang w:val="nl-NL" w:eastAsia="nl-NL"/>
        </w:rPr>
        <w:t xml:space="preserve"> aanbesteder en Wachtkamerondernemer, tweede in rangorde in aanbestedingsprocedure met zaaknummer 31203547</w:t>
      </w:r>
    </w:p>
    <w:p w14:paraId="75800A34" w14:textId="77777777" w:rsidR="00DE3153" w:rsidRPr="00DE3153" w:rsidRDefault="00DE3153" w:rsidP="00DE3153">
      <w:pPr>
        <w:spacing w:after="160" w:line="259" w:lineRule="auto"/>
        <w:rPr>
          <w:rFonts w:eastAsia="DejaVu Sans" w:cs="Times New Roman"/>
          <w:szCs w:val="24"/>
          <w:lang w:val="nl-NL" w:eastAsia="nl-NL"/>
        </w:rPr>
      </w:pPr>
      <w:r w:rsidRPr="00DE3153">
        <w:rPr>
          <w:rFonts w:eastAsia="DejaVu Sans" w:cs="Times New Roman"/>
          <w:b/>
          <w:bCs/>
          <w:szCs w:val="24"/>
          <w:lang w:val="nl-NL" w:eastAsia="nl-NL"/>
        </w:rPr>
        <w:t xml:space="preserve">De ondergetekenden: </w:t>
      </w:r>
    </w:p>
    <w:p w14:paraId="4C14666D" w14:textId="77777777" w:rsidR="00DE3153" w:rsidRPr="00DE3153" w:rsidRDefault="00DE3153" w:rsidP="00DE3153">
      <w:pPr>
        <w:numPr>
          <w:ilvl w:val="0"/>
          <w:numId w:val="8"/>
        </w:numPr>
        <w:spacing w:after="160" w:line="259" w:lineRule="auto"/>
        <w:rPr>
          <w:rFonts w:eastAsia="DejaVu Sans" w:cs="Times New Roman"/>
          <w:szCs w:val="24"/>
          <w:lang w:val="nl-NL" w:eastAsia="nl-NL"/>
        </w:rPr>
      </w:pPr>
      <w:r w:rsidRPr="00DE3153">
        <w:rPr>
          <w:rFonts w:eastAsia="DejaVu Sans" w:cs="Times New Roman"/>
          <w:szCs w:val="24"/>
          <w:lang w:val="nl-NL" w:eastAsia="nl-NL"/>
        </w:rPr>
        <w:t xml:space="preserve">Rijkswaterstaat, in deze rechtsgeldig vertegenwoordigd door de heer Robert-Jaap Voorn in zijn hoedanigheid van Directeur Wegverkeermanagement hierna te noemen: “Opdrachtgever”, </w:t>
      </w:r>
    </w:p>
    <w:p w14:paraId="45AA2F0D" w14:textId="77777777" w:rsidR="00DE3153" w:rsidRPr="00DE3153" w:rsidRDefault="00DE3153" w:rsidP="00DE3153">
      <w:pPr>
        <w:spacing w:after="160" w:line="259" w:lineRule="auto"/>
        <w:rPr>
          <w:rFonts w:eastAsia="DejaVu Sans" w:cs="Times New Roman"/>
          <w:color w:val="000000"/>
          <w:szCs w:val="24"/>
          <w:lang w:val="nl-NL" w:eastAsia="nl-NL"/>
        </w:rPr>
      </w:pPr>
      <w:proofErr w:type="gramStart"/>
      <w:r w:rsidRPr="00DE3153">
        <w:rPr>
          <w:rFonts w:eastAsia="DejaVu Sans" w:cs="Times New Roman"/>
          <w:b/>
          <w:bCs/>
          <w:color w:val="000000"/>
          <w:szCs w:val="24"/>
          <w:lang w:val="nl-NL" w:eastAsia="nl-NL"/>
        </w:rPr>
        <w:t>en</w:t>
      </w:r>
      <w:proofErr w:type="gramEnd"/>
      <w:r w:rsidRPr="00DE3153">
        <w:rPr>
          <w:rFonts w:eastAsia="DejaVu Sans" w:cs="Times New Roman"/>
          <w:b/>
          <w:bCs/>
          <w:color w:val="000000"/>
          <w:szCs w:val="24"/>
          <w:lang w:val="nl-NL" w:eastAsia="nl-NL"/>
        </w:rPr>
        <w:t xml:space="preserve"> </w:t>
      </w:r>
    </w:p>
    <w:p w14:paraId="2CDBDC31" w14:textId="77777777" w:rsidR="00DE3153" w:rsidRPr="00DE3153" w:rsidRDefault="00DE3153" w:rsidP="00DE3153">
      <w:pPr>
        <w:numPr>
          <w:ilvl w:val="0"/>
          <w:numId w:val="8"/>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&lt;</w:t>
      </w:r>
      <w:proofErr w:type="gramStart"/>
      <w:r w:rsidRPr="00DE3153">
        <w:rPr>
          <w:rFonts w:eastAsia="DejaVu Sans" w:cs="Times New Roman"/>
          <w:color w:val="000000"/>
          <w:szCs w:val="24"/>
          <w:lang w:val="nl-NL" w:eastAsia="nl-NL"/>
        </w:rPr>
        <w:t>volledige</w:t>
      </w:r>
      <w:proofErr w:type="gramEnd"/>
      <w:r w:rsidRPr="00DE3153">
        <w:rPr>
          <w:rFonts w:eastAsia="DejaVu Sans" w:cs="Times New Roman"/>
          <w:color w:val="000000"/>
          <w:szCs w:val="24"/>
          <w:lang w:val="nl-NL" w:eastAsia="nl-NL"/>
        </w:rPr>
        <w:t xml:space="preserve"> naam en rechtsvorm contractant</w:t>
      </w:r>
      <w:proofErr w:type="gramStart"/>
      <w:r w:rsidRPr="00DE3153">
        <w:rPr>
          <w:rFonts w:eastAsia="DejaVu Sans" w:cs="Times New Roman"/>
          <w:color w:val="000000"/>
          <w:szCs w:val="24"/>
          <w:lang w:val="nl-NL" w:eastAsia="nl-NL"/>
        </w:rPr>
        <w:t>&gt;,statutair</w:t>
      </w:r>
      <w:proofErr w:type="gramEnd"/>
      <w:r w:rsidRPr="00DE3153">
        <w:rPr>
          <w:rFonts w:eastAsia="DejaVu Sans" w:cs="Times New Roman"/>
          <w:color w:val="000000"/>
          <w:szCs w:val="24"/>
          <w:lang w:val="nl-NL" w:eastAsia="nl-NL"/>
        </w:rPr>
        <w:t xml:space="preserve"> gevestigd te ……………, inschrijvingsnummer Kamer van Koophandel……</w:t>
      </w:r>
      <w:proofErr w:type="gramStart"/>
      <w:r w:rsidRPr="00DE3153">
        <w:rPr>
          <w:rFonts w:eastAsia="DejaVu Sans" w:cs="Times New Roman"/>
          <w:color w:val="000000"/>
          <w:szCs w:val="24"/>
          <w:lang w:val="nl-NL" w:eastAsia="nl-NL"/>
        </w:rPr>
        <w:t>…….</w:t>
      </w:r>
      <w:proofErr w:type="gramEnd"/>
      <w:r w:rsidRPr="00DE3153">
        <w:rPr>
          <w:rFonts w:eastAsia="DejaVu Sans" w:cs="Times New Roman"/>
          <w:color w:val="000000"/>
          <w:szCs w:val="24"/>
          <w:lang w:val="nl-NL" w:eastAsia="nl-NL"/>
        </w:rPr>
        <w:t xml:space="preserve">, in deze rechtsgeldig vertegenwoordigd door &lt;naam tekenbevoegde&gt;, in zijn/haar hoedanigheid van &lt;functie&gt;, hierna te noemen: “Wachtkamerondernemer”, </w:t>
      </w:r>
    </w:p>
    <w:p w14:paraId="099B0ECF"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Opdrachtgever en Wachtkamerondernemer tezamen te noemen “Partijen” </w:t>
      </w:r>
    </w:p>
    <w:p w14:paraId="1C93C7DC" w14:textId="77777777" w:rsidR="00DE3153" w:rsidRPr="00DE3153" w:rsidRDefault="00DE3153" w:rsidP="00DE3153">
      <w:pPr>
        <w:spacing w:after="160" w:line="259" w:lineRule="auto"/>
        <w:rPr>
          <w:rFonts w:eastAsia="DejaVu Sans" w:cs="Times New Roman"/>
          <w:b/>
          <w:bCs/>
          <w:color w:val="000000"/>
          <w:szCs w:val="24"/>
          <w:lang w:val="nl-NL" w:eastAsia="nl-NL"/>
        </w:rPr>
      </w:pPr>
      <w:proofErr w:type="gramStart"/>
      <w:r w:rsidRPr="00DE3153">
        <w:rPr>
          <w:rFonts w:eastAsia="DejaVu Sans" w:cs="Times New Roman"/>
          <w:b/>
          <w:bCs/>
          <w:color w:val="000000"/>
          <w:szCs w:val="24"/>
          <w:lang w:val="nl-NL" w:eastAsia="nl-NL"/>
        </w:rPr>
        <w:t>overwegende</w:t>
      </w:r>
      <w:proofErr w:type="gramEnd"/>
      <w:r w:rsidRPr="00DE3153">
        <w:rPr>
          <w:rFonts w:eastAsia="DejaVu Sans" w:cs="Times New Roman"/>
          <w:b/>
          <w:bCs/>
          <w:color w:val="000000"/>
          <w:szCs w:val="24"/>
          <w:lang w:val="nl-NL" w:eastAsia="nl-NL"/>
        </w:rPr>
        <w:t xml:space="preserve"> dat:</w:t>
      </w:r>
    </w:p>
    <w:p w14:paraId="6C670049" w14:textId="77777777" w:rsidR="00DE3153" w:rsidRPr="00DE3153" w:rsidRDefault="00DE3153" w:rsidP="00DE3153">
      <w:pPr>
        <w:numPr>
          <w:ilvl w:val="0"/>
          <w:numId w:val="9"/>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Opdrachtgever een Europese aanbesteding heeft gepubliceerd voor gladheidbestrijding met zaaknummer 31203547</w:t>
      </w:r>
    </w:p>
    <w:p w14:paraId="4682E7A8" w14:textId="77777777" w:rsidR="00DE3153" w:rsidRPr="00DE3153" w:rsidRDefault="00DE3153" w:rsidP="00DE3153">
      <w:pPr>
        <w:numPr>
          <w:ilvl w:val="0"/>
          <w:numId w:val="9"/>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Wachtkamerondernemer een geldige inschrijving heeft ingediend op deze aanbesteding, perceel [vul perceel in]; </w:t>
      </w:r>
    </w:p>
    <w:p w14:paraId="26FDEAAE" w14:textId="77777777" w:rsidR="00DE3153" w:rsidRPr="00DE3153" w:rsidRDefault="00DE3153" w:rsidP="00DE3153">
      <w:pPr>
        <w:numPr>
          <w:ilvl w:val="0"/>
          <w:numId w:val="9"/>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Voor dit perceel een wachtkamerovereenkomst wordt afgesloten met de partij die in de voornoemde aanbesteding in rangvolgorde binnen dit perceel op de tweede plaats is geëindigd;</w:t>
      </w:r>
    </w:p>
    <w:p w14:paraId="7620D619" w14:textId="77777777" w:rsidR="00DE3153" w:rsidRPr="00DE3153" w:rsidRDefault="00DE3153" w:rsidP="00DE3153">
      <w:pPr>
        <w:numPr>
          <w:ilvl w:val="0"/>
          <w:numId w:val="9"/>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De opdracht binnen dit perceel gegund is aan [naam gegunde partij] </w:t>
      </w:r>
      <w:r w:rsidRPr="00DE3153">
        <w:rPr>
          <w:rFonts w:eastAsia="DejaVu Sans" w:cs="Times New Roman"/>
          <w:szCs w:val="24"/>
          <w:lang w:val="nl-NL" w:eastAsia="nl-NL"/>
        </w:rPr>
        <w:t>(hierna “Opdrachtnemer”)</w:t>
      </w:r>
      <w:r w:rsidRPr="00DE3153">
        <w:rPr>
          <w:rFonts w:eastAsia="DejaVu Sans" w:cs="Times New Roman"/>
          <w:color w:val="000000"/>
          <w:szCs w:val="24"/>
          <w:lang w:val="nl-NL" w:eastAsia="nl-NL"/>
        </w:rPr>
        <w:t>;</w:t>
      </w:r>
    </w:p>
    <w:p w14:paraId="64C26275" w14:textId="77777777" w:rsidR="00DE3153" w:rsidRPr="00DE3153" w:rsidRDefault="00DE3153" w:rsidP="00DE3153">
      <w:pPr>
        <w:numPr>
          <w:ilvl w:val="0"/>
          <w:numId w:val="9"/>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Wachtkamerondernemer in rangvolgorde binnen dit perceel op de tweede plaats is geëindigd;</w:t>
      </w:r>
    </w:p>
    <w:p w14:paraId="10481991" w14:textId="77777777" w:rsidR="00DE3153" w:rsidRPr="00DE3153" w:rsidRDefault="00DE3153" w:rsidP="00DE3153">
      <w:pPr>
        <w:numPr>
          <w:ilvl w:val="0"/>
          <w:numId w:val="9"/>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De contractuele voorwaarden die van toepassing zijn op de Wachtkamerconstructie vastgelegd worden in deze Wachtkamerovereenkomst.</w:t>
      </w:r>
    </w:p>
    <w:p w14:paraId="39099B34" w14:textId="77777777" w:rsidR="00DE3153" w:rsidRPr="00DE3153" w:rsidRDefault="00DE3153" w:rsidP="00DE3153">
      <w:pPr>
        <w:spacing w:after="160" w:line="259" w:lineRule="auto"/>
        <w:rPr>
          <w:rFonts w:eastAsia="DejaVu Sans" w:cs="Times New Roman"/>
          <w:b/>
          <w:color w:val="000000"/>
          <w:szCs w:val="24"/>
          <w:lang w:val="nl-NL" w:eastAsia="nl-NL"/>
        </w:rPr>
      </w:pPr>
      <w:proofErr w:type="gramStart"/>
      <w:r w:rsidRPr="00DE3153">
        <w:rPr>
          <w:rFonts w:eastAsia="DejaVu Sans" w:cs="Times New Roman"/>
          <w:b/>
          <w:color w:val="000000"/>
          <w:szCs w:val="24"/>
          <w:lang w:val="nl-NL" w:eastAsia="nl-NL"/>
        </w:rPr>
        <w:t>komen</w:t>
      </w:r>
      <w:proofErr w:type="gramEnd"/>
      <w:r w:rsidRPr="00DE3153">
        <w:rPr>
          <w:rFonts w:eastAsia="DejaVu Sans" w:cs="Times New Roman"/>
          <w:b/>
          <w:color w:val="000000"/>
          <w:szCs w:val="24"/>
          <w:lang w:val="nl-NL" w:eastAsia="nl-NL"/>
        </w:rPr>
        <w:t xml:space="preserve"> overeen als volgt:</w:t>
      </w:r>
    </w:p>
    <w:p w14:paraId="4093F754"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Artikel 1. Reikwijdte van de wachtkamerovereenkomst</w:t>
      </w:r>
    </w:p>
    <w:p w14:paraId="07841867" w14:textId="77777777" w:rsidR="00DE3153" w:rsidRPr="00DE3153" w:rsidRDefault="00DE3153" w:rsidP="00DE3153">
      <w:pPr>
        <w:numPr>
          <w:ilvl w:val="0"/>
          <w:numId w:val="10"/>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Wachtkamerondernemer heeft </w:t>
      </w:r>
      <w:proofErr w:type="gramStart"/>
      <w:r w:rsidRPr="00DE3153">
        <w:rPr>
          <w:rFonts w:eastAsia="DejaVu Sans" w:cs="Times New Roman"/>
          <w:color w:val="000000"/>
          <w:szCs w:val="24"/>
          <w:lang w:val="nl-NL" w:eastAsia="nl-NL"/>
        </w:rPr>
        <w:t>middels</w:t>
      </w:r>
      <w:proofErr w:type="gramEnd"/>
      <w:r w:rsidRPr="00DE3153">
        <w:rPr>
          <w:rFonts w:eastAsia="DejaVu Sans" w:cs="Times New Roman"/>
          <w:color w:val="000000"/>
          <w:szCs w:val="24"/>
          <w:lang w:val="nl-NL" w:eastAsia="nl-NL"/>
        </w:rPr>
        <w:t xml:space="preserve"> het inschrijven op de bovengenoemde openbare Europese aanbesteding zich eraan geconformeerd dat tussen Opdrachtgever en Wachtkamerondernemer een wachtkamerovereenkomst wordt gesloten zoals beschreven in paragraaf 4.6 van de aanbestedingsleidraad.</w:t>
      </w:r>
    </w:p>
    <w:p w14:paraId="74EB1FFB" w14:textId="748F77EC" w:rsidR="00DE3153" w:rsidRPr="00DE3153" w:rsidRDefault="00DE3153" w:rsidP="00DE3153">
      <w:pPr>
        <w:numPr>
          <w:ilvl w:val="0"/>
          <w:numId w:val="10"/>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Deze wachtkamerovereenkomst kan door Opdrachtgever ingeroepen worden </w:t>
      </w:r>
      <w:proofErr w:type="gramStart"/>
      <w:r w:rsidRPr="00DE3153">
        <w:rPr>
          <w:rFonts w:eastAsia="DejaVu Sans" w:cs="Times New Roman"/>
          <w:color w:val="000000"/>
          <w:szCs w:val="24"/>
          <w:lang w:val="nl-NL" w:eastAsia="nl-NL"/>
        </w:rPr>
        <w:t>indien</w:t>
      </w:r>
      <w:proofErr w:type="gramEnd"/>
      <w:r w:rsidRPr="00DE3153">
        <w:rPr>
          <w:rFonts w:eastAsia="DejaVu Sans" w:cs="Times New Roman"/>
          <w:color w:val="000000"/>
          <w:szCs w:val="24"/>
          <w:lang w:val="nl-NL" w:eastAsia="nl-NL"/>
        </w:rPr>
        <w:t xml:space="preserve"> de overeenkomst met de Opdrachtnemer van de in de aanbesteding gegunde opdracht wordt ontbonden/opgezegd binnen de looptijd van de wachtkamerovereenkomst.</w:t>
      </w:r>
    </w:p>
    <w:p w14:paraId="7B36E913"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lastRenderedPageBreak/>
        <w:t>Artikel 2. Uitvoering van de opdracht</w:t>
      </w:r>
    </w:p>
    <w:p w14:paraId="049878B7"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In het geval Wachtkamerondernemer de uitvoering van de opdracht </w:t>
      </w:r>
      <w:proofErr w:type="gramStart"/>
      <w:r w:rsidRPr="00DE3153">
        <w:rPr>
          <w:rFonts w:eastAsia="DejaVu Sans" w:cs="Times New Roman"/>
          <w:color w:val="000000"/>
          <w:szCs w:val="24"/>
          <w:lang w:val="nl-NL" w:eastAsia="nl-NL"/>
        </w:rPr>
        <w:t>conform</w:t>
      </w:r>
      <w:proofErr w:type="gramEnd"/>
      <w:r w:rsidRPr="00DE3153">
        <w:rPr>
          <w:rFonts w:eastAsia="DejaVu Sans" w:cs="Times New Roman"/>
          <w:color w:val="000000"/>
          <w:szCs w:val="24"/>
          <w:lang w:val="nl-NL" w:eastAsia="nl-NL"/>
        </w:rPr>
        <w:t xml:space="preserve"> deze wachtkamerovereenkomst opgedragen krijgt, zal Wachtkamerondernemer daartoe schriftelijk op de hoogte worden gesteld. Partijen komen overeen dat uitvoer van de opdracht geschiedt op basis van het oorspronkelijke bestek dat bij de aanbesteding is gepubliceerd en de gedane inschrijving van de Wachtkamerondernemer. Wachtkamerondernemer heeft niet het recht de door hem ingediende inschrijving te wijzigen. </w:t>
      </w:r>
    </w:p>
    <w:p w14:paraId="685BACDD"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Artikel 3. Duur van de wachtkamerovereenkomst</w:t>
      </w:r>
    </w:p>
    <w:p w14:paraId="200396D1" w14:textId="3B4EA926"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De wachtkamerovereenkomst eindigt op </w:t>
      </w:r>
      <w:r w:rsidR="000F61B0">
        <w:rPr>
          <w:rFonts w:eastAsia="DejaVu Sans" w:cs="Times New Roman"/>
          <w:color w:val="000000"/>
          <w:szCs w:val="24"/>
          <w:lang w:val="nl-NL" w:eastAsia="nl-NL"/>
        </w:rPr>
        <w:t>1</w:t>
      </w:r>
      <w:r w:rsidRPr="00DE3153">
        <w:rPr>
          <w:rFonts w:eastAsia="DejaVu Sans" w:cs="Times New Roman"/>
          <w:color w:val="000000"/>
          <w:szCs w:val="24"/>
          <w:lang w:val="nl-NL" w:eastAsia="nl-NL"/>
        </w:rPr>
        <w:t xml:space="preserve"> </w:t>
      </w:r>
      <w:r w:rsidR="000F61B0">
        <w:rPr>
          <w:rFonts w:eastAsia="DejaVu Sans" w:cs="Times New Roman"/>
          <w:color w:val="000000"/>
          <w:szCs w:val="24"/>
          <w:lang w:val="nl-NL" w:eastAsia="nl-NL"/>
        </w:rPr>
        <w:t>september 2026</w:t>
      </w:r>
      <w:r w:rsidRPr="00DE3153">
        <w:rPr>
          <w:rFonts w:eastAsia="DejaVu Sans" w:cs="Times New Roman"/>
          <w:color w:val="000000"/>
          <w:szCs w:val="24"/>
          <w:lang w:val="nl-NL" w:eastAsia="nl-NL"/>
        </w:rPr>
        <w:t xml:space="preserve">. Na afloop van de wachtkamerovereenkomst kan Wachtkamerondernemer geen enkele rechten meer ontlenen aan deze wachtkamerovereenkomst en hoeft daarmee zijn aanbieding niet gestand te doen na beëindiging van de wachtkamerovereenkomst.  </w:t>
      </w:r>
    </w:p>
    <w:p w14:paraId="44BDA56B"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Artikel 4. Verklaringen en garanties Wachtkamerondernemer</w:t>
      </w:r>
    </w:p>
    <w:p w14:paraId="3A7FDD60" w14:textId="77777777" w:rsidR="00DE3153" w:rsidRPr="00DE3153" w:rsidRDefault="00DE3153" w:rsidP="00DE3153">
      <w:pPr>
        <w:numPr>
          <w:ilvl w:val="0"/>
          <w:numId w:val="11"/>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Wachtkamerondernemer </w:t>
      </w:r>
      <w:proofErr w:type="gramStart"/>
      <w:r w:rsidRPr="00DE3153">
        <w:rPr>
          <w:rFonts w:eastAsia="DejaVu Sans" w:cs="Times New Roman"/>
          <w:color w:val="000000"/>
          <w:szCs w:val="24"/>
          <w:lang w:val="nl-NL" w:eastAsia="nl-NL"/>
        </w:rPr>
        <w:t>verklaart</w:t>
      </w:r>
      <w:proofErr w:type="gramEnd"/>
      <w:r w:rsidRPr="00DE3153">
        <w:rPr>
          <w:rFonts w:eastAsia="DejaVu Sans" w:cs="Times New Roman"/>
          <w:color w:val="000000"/>
          <w:szCs w:val="24"/>
          <w:lang w:val="nl-NL" w:eastAsia="nl-NL"/>
        </w:rPr>
        <w:t xml:space="preserve"> zijn bij zijn inschrijving verstrekte inschrijfsom gestand te doen.</w:t>
      </w:r>
    </w:p>
    <w:p w14:paraId="565C8E1B" w14:textId="77777777" w:rsidR="00DE3153" w:rsidRPr="00DE3153" w:rsidRDefault="00DE3153" w:rsidP="00DE3153">
      <w:pPr>
        <w:numPr>
          <w:ilvl w:val="0"/>
          <w:numId w:val="11"/>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Wachtkamerondernemer verklaart zich te onthouden van activiteiten, niet zijnde activiteiten die binnen zijn juridische mogelijkheden vallen, die het proces na gunning aan de winnaar van de aanbesteding op enigerlei wijze kunnen verstoren.</w:t>
      </w:r>
    </w:p>
    <w:p w14:paraId="37C480AB" w14:textId="77777777" w:rsidR="00DE3153" w:rsidRPr="00DE3153" w:rsidRDefault="00DE3153" w:rsidP="00DE3153">
      <w:pPr>
        <w:numPr>
          <w:ilvl w:val="0"/>
          <w:numId w:val="11"/>
        </w:num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Wachtkamerondernemer voldoet aan alle in de aanbestedingsdocumenten en de bijbehorende bijlagen gestelde eisen gedurende de gehele looptijd van de wachtkamerovereenkomst.</w:t>
      </w:r>
    </w:p>
    <w:p w14:paraId="0888F851"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Artikel 5. Overnemen werkzaamheden</w:t>
      </w:r>
    </w:p>
    <w:p w14:paraId="09AAE6E3"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Indien de wachtkamerovereenkomst door Opdrachtgever wordt ingeroepen, dient Wachtkamerondernemer, op eerste verzoek van Opdrachtgever, de dienstverlening als bedoeld in de aanbestedingsdocumenten en het bestek op zo kort mogelijke termijn als redelijkerwijs mogelijk is over te nemen. Opdrachtgever en wachtkamerondernemer zullen zo spoedig mogelijk na het in werking treden van de wachtkamerovereenkomst tot een redelijke termijn komen om te voldoen aan de eisen als gesteld in het bestek.</w:t>
      </w:r>
    </w:p>
    <w:p w14:paraId="7C68536D"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Artikel 6. Afdwingbaarheid wachtkamerovereenkomst</w:t>
      </w:r>
    </w:p>
    <w:p w14:paraId="495568F2"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Aan deze wachtkamerovereenkomst kunnen, voor wat betreft het daadwerkelijk uitvoeren van de opdracht door Wachtkamerondernemer, geen rechten worden ontleend.</w:t>
      </w:r>
    </w:p>
    <w:p w14:paraId="6CA7D890"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Artikel 7. Toepasselijk recht</w:t>
      </w:r>
    </w:p>
    <w:p w14:paraId="7E2C058B"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 xml:space="preserve">Op de wachtkamerovereenkomst is uitsluitend Nederlands recht van toepassing. Eventuele geschillen tussen Partijen worden getracht minnelijk te worden opgelost. </w:t>
      </w:r>
      <w:proofErr w:type="gramStart"/>
      <w:r w:rsidRPr="00DE3153">
        <w:rPr>
          <w:rFonts w:eastAsia="DejaVu Sans" w:cs="Times New Roman"/>
          <w:color w:val="000000"/>
          <w:szCs w:val="24"/>
          <w:lang w:val="nl-NL" w:eastAsia="nl-NL"/>
        </w:rPr>
        <w:t>Indien</w:t>
      </w:r>
      <w:proofErr w:type="gramEnd"/>
      <w:r w:rsidRPr="00DE3153">
        <w:rPr>
          <w:rFonts w:eastAsia="DejaVu Sans" w:cs="Times New Roman"/>
          <w:color w:val="000000"/>
          <w:szCs w:val="24"/>
          <w:lang w:val="nl-NL" w:eastAsia="nl-NL"/>
        </w:rPr>
        <w:t xml:space="preserve"> Partijen onderling niet tot een minnelijke oplossing komen dient het geschil gebracht te worden voorde bevoegde rechter te Den Haag.</w:t>
      </w:r>
    </w:p>
    <w:p w14:paraId="79DDA1CD"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Aldus overeengekomen en ondertekend</w:t>
      </w:r>
    </w:p>
    <w:p w14:paraId="46951C80" w14:textId="77777777" w:rsidR="00DE3153" w:rsidRPr="00DE3153" w:rsidRDefault="00DE3153" w:rsidP="00DE3153">
      <w:pPr>
        <w:spacing w:after="160" w:line="259" w:lineRule="auto"/>
        <w:rPr>
          <w:rFonts w:eastAsia="DejaVu Sans" w:cs="Times New Roman"/>
          <w:color w:val="000000"/>
          <w:szCs w:val="24"/>
          <w:lang w:val="nl-NL" w:eastAsia="nl-NL"/>
        </w:rPr>
      </w:pPr>
    </w:p>
    <w:p w14:paraId="61732B0C"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lastRenderedPageBreak/>
        <w:t>Plaats: ……………………………… Datum: ………………………….</w:t>
      </w:r>
    </w:p>
    <w:p w14:paraId="1A474F51" w14:textId="77777777" w:rsidR="00DE3153" w:rsidRPr="00DE3153" w:rsidRDefault="00DE3153" w:rsidP="00DE3153">
      <w:pPr>
        <w:spacing w:after="160" w:line="259" w:lineRule="auto"/>
        <w:rPr>
          <w:rFonts w:eastAsia="DejaVu Sans" w:cs="Times New Roman"/>
          <w:color w:val="000000"/>
          <w:szCs w:val="24"/>
          <w:lang w:val="nl-NL" w:eastAsia="nl-NL"/>
        </w:rPr>
      </w:pPr>
    </w:p>
    <w:p w14:paraId="3CBA95BE" w14:textId="77777777" w:rsidR="00DE3153" w:rsidRPr="00DE3153" w:rsidRDefault="00DE3153" w:rsidP="00DE3153">
      <w:pPr>
        <w:spacing w:after="160" w:line="259" w:lineRule="auto"/>
        <w:rPr>
          <w:rFonts w:eastAsia="DejaVu Sans" w:cs="Times New Roman"/>
          <w:color w:val="000000"/>
          <w:szCs w:val="24"/>
          <w:lang w:val="nl-NL" w:eastAsia="nl-NL"/>
        </w:rPr>
      </w:pPr>
    </w:p>
    <w:p w14:paraId="5D0F6028" w14:textId="77777777" w:rsidR="00DE3153" w:rsidRPr="00DE3153" w:rsidRDefault="00DE3153" w:rsidP="00DE3153">
      <w:pPr>
        <w:spacing w:after="160" w:line="259" w:lineRule="auto"/>
        <w:rPr>
          <w:rFonts w:eastAsia="DejaVu Sans" w:cs="Times New Roman"/>
          <w:color w:val="000000"/>
          <w:szCs w:val="24"/>
          <w:lang w:val="nl-NL" w:eastAsia="nl-NL"/>
        </w:rPr>
      </w:pPr>
    </w:p>
    <w:p w14:paraId="31E8B8F9" w14:textId="77777777" w:rsidR="00DE3153" w:rsidRPr="00DE3153" w:rsidRDefault="00DE3153" w:rsidP="00DE3153">
      <w:pPr>
        <w:spacing w:after="160" w:line="259" w:lineRule="auto"/>
        <w:rPr>
          <w:rFonts w:eastAsia="DejaVu Sans" w:cs="Times New Roman"/>
          <w:color w:val="000000"/>
          <w:szCs w:val="24"/>
          <w:lang w:val="nl-NL" w:eastAsia="nl-NL"/>
        </w:rPr>
      </w:pPr>
    </w:p>
    <w:p w14:paraId="480CE526"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Naam Opdrachtgever</w:t>
      </w:r>
    </w:p>
    <w:p w14:paraId="31BFC197" w14:textId="77777777" w:rsidR="00DE3153" w:rsidRPr="00DE3153" w:rsidRDefault="00DE3153" w:rsidP="00DE3153">
      <w:pPr>
        <w:spacing w:after="160" w:line="259" w:lineRule="auto"/>
        <w:rPr>
          <w:rFonts w:eastAsia="DejaVu Sans" w:cs="Times New Roman"/>
          <w:color w:val="000000"/>
          <w:szCs w:val="24"/>
          <w:lang w:val="nl-NL" w:eastAsia="nl-NL"/>
        </w:rPr>
      </w:pPr>
    </w:p>
    <w:p w14:paraId="24728F14" w14:textId="77777777" w:rsidR="00DE3153" w:rsidRPr="00DE3153" w:rsidRDefault="00DE3153" w:rsidP="00DE3153">
      <w:pPr>
        <w:spacing w:after="160" w:line="259" w:lineRule="auto"/>
        <w:rPr>
          <w:rFonts w:eastAsia="DejaVu Sans" w:cs="Times New Roman"/>
          <w:color w:val="000000"/>
          <w:szCs w:val="24"/>
          <w:lang w:val="nl-NL" w:eastAsia="nl-NL"/>
        </w:rPr>
      </w:pPr>
    </w:p>
    <w:p w14:paraId="59E7C835"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Handtekening</w:t>
      </w:r>
    </w:p>
    <w:p w14:paraId="2BF88035" w14:textId="77777777" w:rsidR="00DE3153" w:rsidRPr="00DE3153" w:rsidRDefault="00DE3153" w:rsidP="00DE3153">
      <w:pPr>
        <w:spacing w:after="160" w:line="259" w:lineRule="auto"/>
        <w:rPr>
          <w:rFonts w:eastAsia="DejaVu Sans" w:cs="Times New Roman"/>
          <w:color w:val="000000"/>
          <w:szCs w:val="24"/>
          <w:lang w:val="nl-NL" w:eastAsia="nl-NL"/>
        </w:rPr>
      </w:pPr>
    </w:p>
    <w:p w14:paraId="775B3AC1" w14:textId="77777777" w:rsidR="00DE3153" w:rsidRPr="00DE3153" w:rsidRDefault="00DE3153" w:rsidP="00DE3153">
      <w:pPr>
        <w:spacing w:after="160" w:line="259" w:lineRule="auto"/>
        <w:rPr>
          <w:rFonts w:eastAsia="DejaVu Sans" w:cs="Times New Roman"/>
          <w:color w:val="000000"/>
          <w:szCs w:val="24"/>
          <w:lang w:val="nl-NL" w:eastAsia="nl-NL"/>
        </w:rPr>
      </w:pPr>
    </w:p>
    <w:p w14:paraId="01EA0596" w14:textId="77777777" w:rsidR="00DE3153" w:rsidRPr="00DE3153" w:rsidRDefault="00DE3153" w:rsidP="00DE3153">
      <w:pPr>
        <w:spacing w:after="160" w:line="259" w:lineRule="auto"/>
        <w:rPr>
          <w:rFonts w:eastAsia="DejaVu Sans" w:cs="Times New Roman"/>
          <w:color w:val="000000"/>
          <w:szCs w:val="24"/>
          <w:lang w:val="nl-NL" w:eastAsia="nl-NL"/>
        </w:rPr>
      </w:pPr>
    </w:p>
    <w:p w14:paraId="09E50E8E"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Naam Wachtkamerondernemer</w:t>
      </w:r>
    </w:p>
    <w:p w14:paraId="336C26DF" w14:textId="77777777" w:rsidR="00DE3153" w:rsidRPr="00DE3153" w:rsidRDefault="00DE3153" w:rsidP="00DE3153">
      <w:pPr>
        <w:spacing w:after="160" w:line="259" w:lineRule="auto"/>
        <w:rPr>
          <w:rFonts w:eastAsia="DejaVu Sans" w:cs="Times New Roman"/>
          <w:color w:val="000000"/>
          <w:szCs w:val="24"/>
          <w:lang w:val="nl-NL" w:eastAsia="nl-NL"/>
        </w:rPr>
      </w:pPr>
    </w:p>
    <w:p w14:paraId="571BF5D8" w14:textId="77777777" w:rsidR="00DE3153" w:rsidRPr="00DE3153" w:rsidRDefault="00DE3153" w:rsidP="00DE3153">
      <w:pPr>
        <w:spacing w:after="160" w:line="259" w:lineRule="auto"/>
        <w:rPr>
          <w:rFonts w:eastAsia="DejaVu Sans" w:cs="Times New Roman"/>
          <w:color w:val="000000"/>
          <w:szCs w:val="24"/>
          <w:lang w:val="nl-NL" w:eastAsia="nl-NL"/>
        </w:rPr>
      </w:pPr>
    </w:p>
    <w:p w14:paraId="66B33CF1" w14:textId="77777777" w:rsidR="00DE3153" w:rsidRPr="00DE3153" w:rsidRDefault="00DE3153" w:rsidP="00DE3153">
      <w:pPr>
        <w:spacing w:after="160" w:line="259" w:lineRule="auto"/>
        <w:rPr>
          <w:rFonts w:eastAsia="DejaVu Sans" w:cs="Times New Roman"/>
          <w:color w:val="000000"/>
          <w:szCs w:val="24"/>
          <w:lang w:val="nl-NL" w:eastAsia="nl-NL"/>
        </w:rPr>
      </w:pPr>
      <w:r w:rsidRPr="00DE3153">
        <w:rPr>
          <w:rFonts w:eastAsia="DejaVu Sans" w:cs="Times New Roman"/>
          <w:color w:val="000000"/>
          <w:szCs w:val="24"/>
          <w:lang w:val="nl-NL" w:eastAsia="nl-NL"/>
        </w:rPr>
        <w:t>Handtekening</w:t>
      </w:r>
    </w:p>
    <w:p w14:paraId="727B53F3" w14:textId="77777777" w:rsidR="00A44471" w:rsidRPr="00A44471" w:rsidRDefault="00A44471" w:rsidP="00A44471">
      <w:pPr>
        <w:ind w:left="993" w:hanging="284"/>
        <w:rPr>
          <w:lang w:val="nl-NL"/>
        </w:rPr>
      </w:pPr>
    </w:p>
    <w:sectPr w:rsidR="00A44471" w:rsidRPr="00A44471" w:rsidSect="00A44471">
      <w:headerReference w:type="default" r:id="rId8"/>
      <w:pgSz w:w="11906" w:h="16838"/>
      <w:pgMar w:top="2671" w:right="964" w:bottom="1701" w:left="326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A722F0" w14:textId="77777777" w:rsidR="00A44471" w:rsidRDefault="00A44471" w:rsidP="00A44471">
      <w:pPr>
        <w:spacing w:line="240" w:lineRule="auto"/>
      </w:pPr>
      <w:r>
        <w:separator/>
      </w:r>
    </w:p>
  </w:endnote>
  <w:endnote w:type="continuationSeparator" w:id="0">
    <w:p w14:paraId="1BA78E58" w14:textId="77777777" w:rsidR="00A44471" w:rsidRDefault="00A44471" w:rsidP="00A44471">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ptos">
    <w:charset w:val="00"/>
    <w:family w:val="swiss"/>
    <w:pitch w:val="variable"/>
    <w:sig w:usb0="20000287" w:usb1="00000003" w:usb2="00000000" w:usb3="00000000" w:csb0="0000019F" w:csb1="00000000"/>
  </w:font>
  <w:font w:name="Lohit Hindi">
    <w:altName w:val="Times New Roman"/>
    <w:charset w:val="00"/>
    <w:family w:val="auto"/>
    <w:pitch w:val="default"/>
  </w:font>
  <w:font w:name="Aptos Display">
    <w:charset w:val="00"/>
    <w:family w:val="swiss"/>
    <w:pitch w:val="variable"/>
    <w:sig w:usb0="20000287" w:usb1="00000003" w:usb2="00000000" w:usb3="00000000" w:csb0="0000019F" w:csb1="00000000"/>
  </w:font>
  <w:font w:name="DejaVu Sans">
    <w:altName w:val="Arial"/>
    <w:charset w:val="00"/>
    <w:family w:val="swiss"/>
    <w:pitch w:val="variable"/>
    <w:sig w:usb0="E7002EFF" w:usb1="D200FDFF" w:usb2="0A246029" w:usb3="00000000" w:csb0="000001FF" w:csb1="00000000"/>
  </w:font>
  <w:font w:name="V&amp;W Syntax (Adobe)">
    <w:panose1 w:val="020B0500000000000000"/>
    <w:charset w:val="00"/>
    <w:family w:val="swiss"/>
    <w:pitch w:val="variable"/>
    <w:sig w:usb0="A0000007" w:usb1="00000000" w:usb2="00000000" w:usb3="00000000" w:csb0="0000011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EE0CAE9" w14:textId="77777777" w:rsidR="00A44471" w:rsidRDefault="00A44471" w:rsidP="00A44471">
      <w:pPr>
        <w:spacing w:line="240" w:lineRule="auto"/>
      </w:pPr>
      <w:r>
        <w:separator/>
      </w:r>
    </w:p>
  </w:footnote>
  <w:footnote w:type="continuationSeparator" w:id="0">
    <w:p w14:paraId="35428CC2" w14:textId="77777777" w:rsidR="00A44471" w:rsidRDefault="00A44471" w:rsidP="00A44471">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18CDA4" w14:textId="50DEEE2C" w:rsidR="00A44471" w:rsidRPr="008A1C95" w:rsidRDefault="00AB5921" w:rsidP="008A1C95">
    <w:pPr>
      <w:pStyle w:val="Koptekst"/>
      <w:ind w:left="-1418"/>
      <w:rPr>
        <w:lang w:val="nl-NL"/>
      </w:rPr>
    </w:pPr>
    <w:proofErr w:type="gramStart"/>
    <w:r w:rsidRPr="00AB5921">
      <w:rPr>
        <w:lang w:val="nl-NL"/>
      </w:rPr>
      <w:t>Aanbesteding  gladheidbestrijding</w:t>
    </w:r>
    <w:proofErr w:type="gramEnd"/>
    <w:r w:rsidRPr="00AB5921">
      <w:rPr>
        <w:lang w:val="nl-NL"/>
      </w:rPr>
      <w:t xml:space="preserve"> coördinatiegebied Zeeland | Zaaknummer: 31203547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02FF1"/>
    <w:multiLevelType w:val="hybridMultilevel"/>
    <w:tmpl w:val="9FE6A422"/>
    <w:lvl w:ilvl="0" w:tplc="5234FA44">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 w15:restartNumberingAfterBreak="0">
    <w:nsid w:val="0D4E2BCD"/>
    <w:multiLevelType w:val="hybridMultilevel"/>
    <w:tmpl w:val="19D2DCB8"/>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20CD0805"/>
    <w:multiLevelType w:val="hybridMultilevel"/>
    <w:tmpl w:val="C28863CC"/>
    <w:lvl w:ilvl="0" w:tplc="04130001">
      <w:start w:val="1"/>
      <w:numFmt w:val="bullet"/>
      <w:lvlText w:val=""/>
      <w:lvlJc w:val="left"/>
      <w:pPr>
        <w:tabs>
          <w:tab w:val="num" w:pos="-540"/>
        </w:tabs>
        <w:ind w:left="-540" w:hanging="360"/>
      </w:pPr>
      <w:rPr>
        <w:rFonts w:ascii="Symbol" w:hAnsi="Symbol" w:hint="default"/>
      </w:rPr>
    </w:lvl>
    <w:lvl w:ilvl="1" w:tplc="04130003" w:tentative="1">
      <w:start w:val="1"/>
      <w:numFmt w:val="bullet"/>
      <w:lvlText w:val="o"/>
      <w:lvlJc w:val="left"/>
      <w:pPr>
        <w:tabs>
          <w:tab w:val="num" w:pos="180"/>
        </w:tabs>
        <w:ind w:left="180" w:hanging="360"/>
      </w:pPr>
      <w:rPr>
        <w:rFonts w:ascii="Courier New" w:hAnsi="Courier New" w:cs="Courier New" w:hint="default"/>
      </w:rPr>
    </w:lvl>
    <w:lvl w:ilvl="2" w:tplc="04130005" w:tentative="1">
      <w:start w:val="1"/>
      <w:numFmt w:val="bullet"/>
      <w:lvlText w:val=""/>
      <w:lvlJc w:val="left"/>
      <w:pPr>
        <w:tabs>
          <w:tab w:val="num" w:pos="900"/>
        </w:tabs>
        <w:ind w:left="900" w:hanging="360"/>
      </w:pPr>
      <w:rPr>
        <w:rFonts w:ascii="Wingdings" w:hAnsi="Wingdings" w:hint="default"/>
      </w:rPr>
    </w:lvl>
    <w:lvl w:ilvl="3" w:tplc="04130001" w:tentative="1">
      <w:start w:val="1"/>
      <w:numFmt w:val="bullet"/>
      <w:lvlText w:val=""/>
      <w:lvlJc w:val="left"/>
      <w:pPr>
        <w:tabs>
          <w:tab w:val="num" w:pos="1620"/>
        </w:tabs>
        <w:ind w:left="1620" w:hanging="360"/>
      </w:pPr>
      <w:rPr>
        <w:rFonts w:ascii="Symbol" w:hAnsi="Symbol" w:hint="default"/>
      </w:rPr>
    </w:lvl>
    <w:lvl w:ilvl="4" w:tplc="04130003" w:tentative="1">
      <w:start w:val="1"/>
      <w:numFmt w:val="bullet"/>
      <w:lvlText w:val="o"/>
      <w:lvlJc w:val="left"/>
      <w:pPr>
        <w:tabs>
          <w:tab w:val="num" w:pos="2340"/>
        </w:tabs>
        <w:ind w:left="2340" w:hanging="360"/>
      </w:pPr>
      <w:rPr>
        <w:rFonts w:ascii="Courier New" w:hAnsi="Courier New" w:cs="Courier New" w:hint="default"/>
      </w:rPr>
    </w:lvl>
    <w:lvl w:ilvl="5" w:tplc="04130005" w:tentative="1">
      <w:start w:val="1"/>
      <w:numFmt w:val="bullet"/>
      <w:lvlText w:val=""/>
      <w:lvlJc w:val="left"/>
      <w:pPr>
        <w:tabs>
          <w:tab w:val="num" w:pos="3060"/>
        </w:tabs>
        <w:ind w:left="3060" w:hanging="360"/>
      </w:pPr>
      <w:rPr>
        <w:rFonts w:ascii="Wingdings" w:hAnsi="Wingdings" w:hint="default"/>
      </w:rPr>
    </w:lvl>
    <w:lvl w:ilvl="6" w:tplc="04130001" w:tentative="1">
      <w:start w:val="1"/>
      <w:numFmt w:val="bullet"/>
      <w:lvlText w:val=""/>
      <w:lvlJc w:val="left"/>
      <w:pPr>
        <w:tabs>
          <w:tab w:val="num" w:pos="3780"/>
        </w:tabs>
        <w:ind w:left="3780" w:hanging="360"/>
      </w:pPr>
      <w:rPr>
        <w:rFonts w:ascii="Symbol" w:hAnsi="Symbol" w:hint="default"/>
      </w:rPr>
    </w:lvl>
    <w:lvl w:ilvl="7" w:tplc="04130003" w:tentative="1">
      <w:start w:val="1"/>
      <w:numFmt w:val="bullet"/>
      <w:lvlText w:val="o"/>
      <w:lvlJc w:val="left"/>
      <w:pPr>
        <w:tabs>
          <w:tab w:val="num" w:pos="4500"/>
        </w:tabs>
        <w:ind w:left="4500" w:hanging="360"/>
      </w:pPr>
      <w:rPr>
        <w:rFonts w:ascii="Courier New" w:hAnsi="Courier New" w:cs="Courier New" w:hint="default"/>
      </w:rPr>
    </w:lvl>
    <w:lvl w:ilvl="8" w:tplc="04130005" w:tentative="1">
      <w:start w:val="1"/>
      <w:numFmt w:val="bullet"/>
      <w:lvlText w:val=""/>
      <w:lvlJc w:val="left"/>
      <w:pPr>
        <w:tabs>
          <w:tab w:val="num" w:pos="5220"/>
        </w:tabs>
        <w:ind w:left="5220" w:hanging="360"/>
      </w:pPr>
      <w:rPr>
        <w:rFonts w:ascii="Wingdings" w:hAnsi="Wingdings" w:hint="default"/>
      </w:rPr>
    </w:lvl>
  </w:abstractNum>
  <w:abstractNum w:abstractNumId="3" w15:restartNumberingAfterBreak="0">
    <w:nsid w:val="25770466"/>
    <w:multiLevelType w:val="multilevel"/>
    <w:tmpl w:val="7366706A"/>
    <w:lvl w:ilvl="0">
      <w:start w:val="1"/>
      <w:numFmt w:val="upperLetter"/>
      <w:pStyle w:val="BijlageGenummerdKop"/>
      <w:lvlText w:val="Bijlage %1"/>
      <w:lvlJc w:val="left"/>
      <w:pPr>
        <w:tabs>
          <w:tab w:val="num" w:pos="0"/>
        </w:tabs>
        <w:ind w:left="0" w:hanging="1134"/>
      </w:pPr>
      <w:rPr>
        <w:rFonts w:cs="Times New Roman"/>
        <w:b w:val="0"/>
        <w:bCs w:val="0"/>
        <w:i w:val="0"/>
        <w:iCs w:val="0"/>
        <w:caps w:val="0"/>
        <w:smallCaps w:val="0"/>
        <w:strike w:val="0"/>
        <w:dstrike w:val="0"/>
        <w:noProof w:val="0"/>
        <w:vanish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BijlageGenummerdParagraaf"/>
      <w:lvlText w:val="%1.%2"/>
      <w:lvlJc w:val="left"/>
      <w:pPr>
        <w:tabs>
          <w:tab w:val="num" w:pos="0"/>
        </w:tabs>
        <w:ind w:left="0" w:hanging="1134"/>
      </w:pPr>
      <w:rPr>
        <w:rFonts w:cs="Times New Roman" w:hint="default"/>
      </w:rPr>
    </w:lvl>
    <w:lvl w:ilvl="2">
      <w:start w:val="1"/>
      <w:numFmt w:val="decimal"/>
      <w:pStyle w:val="BijlageGenummerdSubparagraaf"/>
      <w:lvlText w:val="%1.%2.%3"/>
      <w:lvlJc w:val="left"/>
      <w:pPr>
        <w:tabs>
          <w:tab w:val="num" w:pos="0"/>
        </w:tabs>
        <w:ind w:left="0" w:hanging="1134"/>
      </w:pPr>
      <w:rPr>
        <w:rFonts w:ascii="Verdana" w:hAnsi="Verdana" w:cs="Times New Roman" w:hint="default"/>
        <w:b w:val="0"/>
        <w:i/>
        <w:sz w:val="18"/>
      </w:rPr>
    </w:lvl>
    <w:lvl w:ilvl="3">
      <w:start w:val="1"/>
      <w:numFmt w:val="decimal"/>
      <w:lvlText w:val="%4."/>
      <w:lvlJc w:val="left"/>
      <w:pPr>
        <w:tabs>
          <w:tab w:val="num" w:pos="0"/>
        </w:tabs>
        <w:ind w:left="0" w:hanging="1134"/>
      </w:pPr>
      <w:rPr>
        <w:rFonts w:cs="Times New Roman" w:hint="default"/>
      </w:rPr>
    </w:lvl>
    <w:lvl w:ilvl="4">
      <w:start w:val="1"/>
      <w:numFmt w:val="lowerLetter"/>
      <w:lvlText w:val="%5."/>
      <w:lvlJc w:val="left"/>
      <w:pPr>
        <w:tabs>
          <w:tab w:val="num" w:pos="0"/>
        </w:tabs>
        <w:ind w:left="0" w:hanging="1134"/>
      </w:pPr>
      <w:rPr>
        <w:rFonts w:cs="Times New Roman" w:hint="default"/>
      </w:rPr>
    </w:lvl>
    <w:lvl w:ilvl="5">
      <w:start w:val="1"/>
      <w:numFmt w:val="lowerRoman"/>
      <w:lvlText w:val="%6."/>
      <w:lvlJc w:val="right"/>
      <w:pPr>
        <w:tabs>
          <w:tab w:val="num" w:pos="0"/>
        </w:tabs>
        <w:ind w:left="0" w:hanging="1134"/>
      </w:pPr>
      <w:rPr>
        <w:rFonts w:cs="Times New Roman" w:hint="default"/>
      </w:rPr>
    </w:lvl>
    <w:lvl w:ilvl="6">
      <w:start w:val="1"/>
      <w:numFmt w:val="decimal"/>
      <w:lvlText w:val="%7."/>
      <w:lvlJc w:val="left"/>
      <w:pPr>
        <w:tabs>
          <w:tab w:val="num" w:pos="0"/>
        </w:tabs>
        <w:ind w:left="0" w:hanging="1134"/>
      </w:pPr>
      <w:rPr>
        <w:rFonts w:cs="Times New Roman" w:hint="default"/>
      </w:rPr>
    </w:lvl>
    <w:lvl w:ilvl="7">
      <w:start w:val="1"/>
      <w:numFmt w:val="lowerLetter"/>
      <w:lvlText w:val="%8."/>
      <w:lvlJc w:val="left"/>
      <w:pPr>
        <w:tabs>
          <w:tab w:val="num" w:pos="0"/>
        </w:tabs>
        <w:ind w:left="0" w:hanging="1134"/>
      </w:pPr>
      <w:rPr>
        <w:rFonts w:cs="Times New Roman" w:hint="default"/>
      </w:rPr>
    </w:lvl>
    <w:lvl w:ilvl="8">
      <w:start w:val="1"/>
      <w:numFmt w:val="lowerRoman"/>
      <w:lvlText w:val="%9."/>
      <w:lvlJc w:val="right"/>
      <w:pPr>
        <w:tabs>
          <w:tab w:val="num" w:pos="0"/>
        </w:tabs>
        <w:ind w:left="0" w:hanging="1134"/>
      </w:pPr>
      <w:rPr>
        <w:rFonts w:cs="Times New Roman" w:hint="default"/>
      </w:rPr>
    </w:lvl>
  </w:abstractNum>
  <w:abstractNum w:abstractNumId="4" w15:restartNumberingAfterBreak="0">
    <w:nsid w:val="2C503F66"/>
    <w:multiLevelType w:val="hybridMultilevel"/>
    <w:tmpl w:val="B80C17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5" w15:restartNumberingAfterBreak="0">
    <w:nsid w:val="32017EBA"/>
    <w:multiLevelType w:val="hybridMultilevel"/>
    <w:tmpl w:val="3F8E8508"/>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6" w15:restartNumberingAfterBreak="0">
    <w:nsid w:val="47136398"/>
    <w:multiLevelType w:val="hybridMultilevel"/>
    <w:tmpl w:val="0358A9DE"/>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7" w15:restartNumberingAfterBreak="0">
    <w:nsid w:val="4C8663EA"/>
    <w:multiLevelType w:val="hybridMultilevel"/>
    <w:tmpl w:val="7AF45016"/>
    <w:lvl w:ilvl="0" w:tplc="30E2CA3A">
      <w:start w:val="1"/>
      <w:numFmt w:val="decimal"/>
      <w:lvlText w:val="%1."/>
      <w:lvlJc w:val="left"/>
      <w:pPr>
        <w:tabs>
          <w:tab w:val="num" w:pos="360"/>
        </w:tabs>
        <w:ind w:left="360" w:hanging="360"/>
      </w:pPr>
      <w:rPr>
        <w:rFonts w:hint="default"/>
      </w:rPr>
    </w:lvl>
    <w:lvl w:ilvl="1" w:tplc="1B560DD0">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start w:val="1"/>
      <w:numFmt w:val="decimal"/>
      <w:lvlText w:val="%4."/>
      <w:lvlJc w:val="left"/>
      <w:pPr>
        <w:tabs>
          <w:tab w:val="num" w:pos="2880"/>
        </w:tabs>
        <w:ind w:left="2880" w:hanging="360"/>
      </w:pPr>
    </w:lvl>
    <w:lvl w:ilvl="4" w:tplc="04090019">
      <w:start w:val="1"/>
      <w:numFmt w:val="lowerLetter"/>
      <w:lvlText w:val="%5."/>
      <w:lvlJc w:val="left"/>
      <w:pPr>
        <w:tabs>
          <w:tab w:val="num" w:pos="3600"/>
        </w:tabs>
        <w:ind w:left="3600" w:hanging="360"/>
      </w:pPr>
    </w:lvl>
    <w:lvl w:ilvl="5" w:tplc="0409001B">
      <w:start w:val="1"/>
      <w:numFmt w:val="lowerRoman"/>
      <w:lvlText w:val="%6."/>
      <w:lvlJc w:val="right"/>
      <w:pPr>
        <w:tabs>
          <w:tab w:val="num" w:pos="4320"/>
        </w:tabs>
        <w:ind w:left="4320" w:hanging="180"/>
      </w:pPr>
    </w:lvl>
    <w:lvl w:ilvl="6" w:tplc="0409000F">
      <w:start w:val="1"/>
      <w:numFmt w:val="decimal"/>
      <w:lvlText w:val="%7."/>
      <w:lvlJc w:val="left"/>
      <w:pPr>
        <w:tabs>
          <w:tab w:val="num" w:pos="5040"/>
        </w:tabs>
        <w:ind w:left="5040" w:hanging="360"/>
      </w:pPr>
    </w:lvl>
    <w:lvl w:ilvl="7" w:tplc="04090019">
      <w:start w:val="1"/>
      <w:numFmt w:val="lowerLetter"/>
      <w:lvlText w:val="%8."/>
      <w:lvlJc w:val="left"/>
      <w:pPr>
        <w:tabs>
          <w:tab w:val="num" w:pos="5760"/>
        </w:tabs>
        <w:ind w:left="5760" w:hanging="360"/>
      </w:pPr>
    </w:lvl>
    <w:lvl w:ilvl="8" w:tplc="0409001B">
      <w:start w:val="1"/>
      <w:numFmt w:val="lowerRoman"/>
      <w:lvlText w:val="%9."/>
      <w:lvlJc w:val="right"/>
      <w:pPr>
        <w:tabs>
          <w:tab w:val="num" w:pos="6480"/>
        </w:tabs>
        <w:ind w:left="6480" w:hanging="180"/>
      </w:pPr>
    </w:lvl>
  </w:abstractNum>
  <w:abstractNum w:abstractNumId="8" w15:restartNumberingAfterBreak="0">
    <w:nsid w:val="69D32476"/>
    <w:multiLevelType w:val="hybridMultilevel"/>
    <w:tmpl w:val="71705CBC"/>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9" w15:restartNumberingAfterBreak="0">
    <w:nsid w:val="78E24EB6"/>
    <w:multiLevelType w:val="hybridMultilevel"/>
    <w:tmpl w:val="84262144"/>
    <w:lvl w:ilvl="0" w:tplc="CE1ED798">
      <w:start w:val="1"/>
      <w:numFmt w:val="lowerLetter"/>
      <w:lvlText w:val="%1."/>
      <w:lvlJc w:val="left"/>
      <w:pPr>
        <w:tabs>
          <w:tab w:val="num" w:pos="1410"/>
        </w:tabs>
        <w:ind w:left="1410" w:hanging="705"/>
      </w:pPr>
      <w:rPr>
        <w:rFonts w:hint="default"/>
      </w:rPr>
    </w:lvl>
    <w:lvl w:ilvl="1" w:tplc="04130019" w:tentative="1">
      <w:start w:val="1"/>
      <w:numFmt w:val="lowerLetter"/>
      <w:lvlText w:val="%2."/>
      <w:lvlJc w:val="left"/>
      <w:pPr>
        <w:tabs>
          <w:tab w:val="num" w:pos="1785"/>
        </w:tabs>
        <w:ind w:left="1785" w:hanging="360"/>
      </w:pPr>
    </w:lvl>
    <w:lvl w:ilvl="2" w:tplc="0413001B" w:tentative="1">
      <w:start w:val="1"/>
      <w:numFmt w:val="lowerRoman"/>
      <w:lvlText w:val="%3."/>
      <w:lvlJc w:val="right"/>
      <w:pPr>
        <w:tabs>
          <w:tab w:val="num" w:pos="2505"/>
        </w:tabs>
        <w:ind w:left="2505" w:hanging="180"/>
      </w:pPr>
    </w:lvl>
    <w:lvl w:ilvl="3" w:tplc="0413000F" w:tentative="1">
      <w:start w:val="1"/>
      <w:numFmt w:val="decimal"/>
      <w:lvlText w:val="%4."/>
      <w:lvlJc w:val="left"/>
      <w:pPr>
        <w:tabs>
          <w:tab w:val="num" w:pos="3225"/>
        </w:tabs>
        <w:ind w:left="3225" w:hanging="360"/>
      </w:pPr>
    </w:lvl>
    <w:lvl w:ilvl="4" w:tplc="04130019" w:tentative="1">
      <w:start w:val="1"/>
      <w:numFmt w:val="lowerLetter"/>
      <w:lvlText w:val="%5."/>
      <w:lvlJc w:val="left"/>
      <w:pPr>
        <w:tabs>
          <w:tab w:val="num" w:pos="3945"/>
        </w:tabs>
        <w:ind w:left="3945" w:hanging="360"/>
      </w:pPr>
    </w:lvl>
    <w:lvl w:ilvl="5" w:tplc="0413001B" w:tentative="1">
      <w:start w:val="1"/>
      <w:numFmt w:val="lowerRoman"/>
      <w:lvlText w:val="%6."/>
      <w:lvlJc w:val="right"/>
      <w:pPr>
        <w:tabs>
          <w:tab w:val="num" w:pos="4665"/>
        </w:tabs>
        <w:ind w:left="4665" w:hanging="180"/>
      </w:pPr>
    </w:lvl>
    <w:lvl w:ilvl="6" w:tplc="0413000F" w:tentative="1">
      <w:start w:val="1"/>
      <w:numFmt w:val="decimal"/>
      <w:lvlText w:val="%7."/>
      <w:lvlJc w:val="left"/>
      <w:pPr>
        <w:tabs>
          <w:tab w:val="num" w:pos="5385"/>
        </w:tabs>
        <w:ind w:left="5385" w:hanging="360"/>
      </w:pPr>
    </w:lvl>
    <w:lvl w:ilvl="7" w:tplc="04130019" w:tentative="1">
      <w:start w:val="1"/>
      <w:numFmt w:val="lowerLetter"/>
      <w:lvlText w:val="%8."/>
      <w:lvlJc w:val="left"/>
      <w:pPr>
        <w:tabs>
          <w:tab w:val="num" w:pos="6105"/>
        </w:tabs>
        <w:ind w:left="6105" w:hanging="360"/>
      </w:pPr>
    </w:lvl>
    <w:lvl w:ilvl="8" w:tplc="0413001B" w:tentative="1">
      <w:start w:val="1"/>
      <w:numFmt w:val="lowerRoman"/>
      <w:lvlText w:val="%9."/>
      <w:lvlJc w:val="right"/>
      <w:pPr>
        <w:tabs>
          <w:tab w:val="num" w:pos="6825"/>
        </w:tabs>
        <w:ind w:left="6825" w:hanging="180"/>
      </w:pPr>
    </w:lvl>
  </w:abstractNum>
  <w:abstractNum w:abstractNumId="10" w15:restartNumberingAfterBreak="0">
    <w:nsid w:val="7EE15938"/>
    <w:multiLevelType w:val="multilevel"/>
    <w:tmpl w:val="A8AC7F64"/>
    <w:lvl w:ilvl="0">
      <w:start w:val="1"/>
      <w:numFmt w:val="decimal"/>
      <w:lvlText w:val="%1."/>
      <w:lvlJc w:val="left"/>
      <w:pPr>
        <w:tabs>
          <w:tab w:val="num" w:pos="720"/>
        </w:tabs>
        <w:ind w:left="720" w:hanging="720"/>
      </w:pPr>
      <w:rPr>
        <w:rFonts w:hint="default"/>
        <w:b/>
      </w:rPr>
    </w:lvl>
    <w:lvl w:ilvl="1">
      <w:start w:val="1"/>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num w:numId="1" w16cid:durableId="1544370388">
    <w:abstractNumId w:val="3"/>
  </w:num>
  <w:num w:numId="2" w16cid:durableId="1777023686">
    <w:abstractNumId w:val="10"/>
  </w:num>
  <w:num w:numId="3" w16cid:durableId="447747755">
    <w:abstractNumId w:val="0"/>
  </w:num>
  <w:num w:numId="4" w16cid:durableId="2026709215">
    <w:abstractNumId w:val="9"/>
  </w:num>
  <w:num w:numId="5" w16cid:durableId="1954240618">
    <w:abstractNumId w:val="6"/>
  </w:num>
  <w:num w:numId="6" w16cid:durableId="1203441819">
    <w:abstractNumId w:val="4"/>
  </w:num>
  <w:num w:numId="7" w16cid:durableId="917400425">
    <w:abstractNumId w:val="2"/>
  </w:num>
  <w:num w:numId="8" w16cid:durableId="819930181">
    <w:abstractNumId w:val="7"/>
  </w:num>
  <w:num w:numId="9" w16cid:durableId="55082745">
    <w:abstractNumId w:val="5"/>
  </w:num>
  <w:num w:numId="10" w16cid:durableId="1084499554">
    <w:abstractNumId w:val="1"/>
  </w:num>
  <w:num w:numId="11" w16cid:durableId="1280994606">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4471"/>
    <w:rsid w:val="000E5264"/>
    <w:rsid w:val="000F61B0"/>
    <w:rsid w:val="00377A0C"/>
    <w:rsid w:val="00722171"/>
    <w:rsid w:val="008A1C95"/>
    <w:rsid w:val="00A25CDB"/>
    <w:rsid w:val="00A44471"/>
    <w:rsid w:val="00AB39D8"/>
    <w:rsid w:val="00AB5921"/>
    <w:rsid w:val="00DE3153"/>
    <w:rsid w:val="00E3032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3017A8"/>
  <w15:chartTrackingRefBased/>
  <w15:docId w15:val="{969D60A1-CB94-4A71-902F-44C681C308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nl-N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16"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6"/>
    <w:rsid w:val="00A44471"/>
    <w:pPr>
      <w:spacing w:after="0" w:line="240" w:lineRule="atLeast"/>
    </w:pPr>
    <w:rPr>
      <w:rFonts w:ascii="Verdana" w:hAnsi="Verdana" w:cs="Lohit Hindi"/>
      <w:kern w:val="0"/>
      <w:sz w:val="18"/>
      <w:szCs w:val="18"/>
      <w:lang w:val="en-US"/>
      <w14:ligatures w14:val="none"/>
    </w:rPr>
  </w:style>
  <w:style w:type="paragraph" w:styleId="Kop1">
    <w:name w:val="heading 1"/>
    <w:basedOn w:val="Standaard"/>
    <w:next w:val="Standaard"/>
    <w:link w:val="Kop1Char"/>
    <w:uiPriority w:val="9"/>
    <w:qFormat/>
    <w:rsid w:val="00A4447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Kop2">
    <w:name w:val="heading 2"/>
    <w:basedOn w:val="Standaard"/>
    <w:next w:val="Standaard"/>
    <w:link w:val="Kop2Char"/>
    <w:uiPriority w:val="9"/>
    <w:semiHidden/>
    <w:unhideWhenUsed/>
    <w:qFormat/>
    <w:rsid w:val="00A4447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Kop3">
    <w:name w:val="heading 3"/>
    <w:basedOn w:val="Standaard"/>
    <w:next w:val="Standaard"/>
    <w:link w:val="Kop3Char"/>
    <w:uiPriority w:val="9"/>
    <w:semiHidden/>
    <w:unhideWhenUsed/>
    <w:qFormat/>
    <w:rsid w:val="00A44471"/>
    <w:pPr>
      <w:keepNext/>
      <w:keepLines/>
      <w:spacing w:before="160" w:after="80"/>
      <w:outlineLvl w:val="2"/>
    </w:pPr>
    <w:rPr>
      <w:rFonts w:eastAsiaTheme="majorEastAsia" w:cstheme="majorBidi"/>
      <w:color w:val="0F4761" w:themeColor="accent1" w:themeShade="BF"/>
      <w:sz w:val="28"/>
      <w:szCs w:val="28"/>
    </w:rPr>
  </w:style>
  <w:style w:type="paragraph" w:styleId="Kop4">
    <w:name w:val="heading 4"/>
    <w:basedOn w:val="Standaard"/>
    <w:next w:val="Standaard"/>
    <w:link w:val="Kop4Char"/>
    <w:uiPriority w:val="9"/>
    <w:semiHidden/>
    <w:unhideWhenUsed/>
    <w:qFormat/>
    <w:rsid w:val="00A44471"/>
    <w:pPr>
      <w:keepNext/>
      <w:keepLines/>
      <w:spacing w:before="80" w:after="40"/>
      <w:outlineLvl w:val="3"/>
    </w:pPr>
    <w:rPr>
      <w:rFonts w:eastAsiaTheme="majorEastAsia" w:cstheme="majorBidi"/>
      <w:i/>
      <w:iCs/>
      <w:color w:val="0F4761" w:themeColor="accent1" w:themeShade="BF"/>
    </w:rPr>
  </w:style>
  <w:style w:type="paragraph" w:styleId="Kop5">
    <w:name w:val="heading 5"/>
    <w:basedOn w:val="Standaard"/>
    <w:next w:val="Standaard"/>
    <w:link w:val="Kop5Char"/>
    <w:uiPriority w:val="9"/>
    <w:semiHidden/>
    <w:unhideWhenUsed/>
    <w:qFormat/>
    <w:rsid w:val="00A44471"/>
    <w:pPr>
      <w:keepNext/>
      <w:keepLines/>
      <w:spacing w:before="80" w:after="40"/>
      <w:outlineLvl w:val="4"/>
    </w:pPr>
    <w:rPr>
      <w:rFonts w:eastAsiaTheme="majorEastAsia" w:cstheme="majorBidi"/>
      <w:color w:val="0F4761" w:themeColor="accent1" w:themeShade="BF"/>
    </w:rPr>
  </w:style>
  <w:style w:type="paragraph" w:styleId="Kop6">
    <w:name w:val="heading 6"/>
    <w:basedOn w:val="Standaard"/>
    <w:next w:val="Standaard"/>
    <w:link w:val="Kop6Char"/>
    <w:uiPriority w:val="9"/>
    <w:semiHidden/>
    <w:unhideWhenUsed/>
    <w:qFormat/>
    <w:rsid w:val="00A44471"/>
    <w:pPr>
      <w:keepNext/>
      <w:keepLines/>
      <w:spacing w:before="40"/>
      <w:outlineLvl w:val="5"/>
    </w:pPr>
    <w:rPr>
      <w:rFonts w:eastAsiaTheme="majorEastAsia" w:cstheme="majorBidi"/>
      <w:i/>
      <w:iCs/>
      <w:color w:val="595959" w:themeColor="text1" w:themeTint="A6"/>
    </w:rPr>
  </w:style>
  <w:style w:type="paragraph" w:styleId="Kop7">
    <w:name w:val="heading 7"/>
    <w:basedOn w:val="Standaard"/>
    <w:next w:val="Standaard"/>
    <w:link w:val="Kop7Char"/>
    <w:uiPriority w:val="9"/>
    <w:semiHidden/>
    <w:unhideWhenUsed/>
    <w:qFormat/>
    <w:rsid w:val="00A44471"/>
    <w:pPr>
      <w:keepNext/>
      <w:keepLines/>
      <w:spacing w:before="40"/>
      <w:outlineLvl w:val="6"/>
    </w:pPr>
    <w:rPr>
      <w:rFonts w:eastAsiaTheme="majorEastAsia" w:cstheme="majorBidi"/>
      <w:color w:val="595959" w:themeColor="text1" w:themeTint="A6"/>
    </w:rPr>
  </w:style>
  <w:style w:type="paragraph" w:styleId="Kop8">
    <w:name w:val="heading 8"/>
    <w:basedOn w:val="Standaard"/>
    <w:next w:val="Standaard"/>
    <w:link w:val="Kop8Char"/>
    <w:uiPriority w:val="9"/>
    <w:semiHidden/>
    <w:unhideWhenUsed/>
    <w:qFormat/>
    <w:rsid w:val="00A44471"/>
    <w:pPr>
      <w:keepNext/>
      <w:keepLines/>
      <w:outlineLvl w:val="7"/>
    </w:pPr>
    <w:rPr>
      <w:rFonts w:eastAsiaTheme="majorEastAsia" w:cstheme="majorBidi"/>
      <w:i/>
      <w:iCs/>
      <w:color w:val="272727" w:themeColor="text1" w:themeTint="D8"/>
    </w:rPr>
  </w:style>
  <w:style w:type="paragraph" w:styleId="Kop9">
    <w:name w:val="heading 9"/>
    <w:basedOn w:val="Standaard"/>
    <w:next w:val="Standaard"/>
    <w:link w:val="Kop9Char"/>
    <w:uiPriority w:val="9"/>
    <w:semiHidden/>
    <w:unhideWhenUsed/>
    <w:qFormat/>
    <w:rsid w:val="00A44471"/>
    <w:pPr>
      <w:keepNext/>
      <w:keepLines/>
      <w:outlineLvl w:val="8"/>
    </w:pPr>
    <w:rPr>
      <w:rFonts w:eastAsiaTheme="majorEastAsia" w:cstheme="majorBidi"/>
      <w:color w:val="272727" w:themeColor="text1" w:themeTint="D8"/>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A44471"/>
    <w:rPr>
      <w:rFonts w:asciiTheme="majorHAnsi" w:eastAsiaTheme="majorEastAsia" w:hAnsiTheme="majorHAnsi" w:cstheme="majorBidi"/>
      <w:color w:val="0F4761" w:themeColor="accent1" w:themeShade="BF"/>
      <w:sz w:val="40"/>
      <w:szCs w:val="40"/>
    </w:rPr>
  </w:style>
  <w:style w:type="character" w:customStyle="1" w:styleId="Kop2Char">
    <w:name w:val="Kop 2 Char"/>
    <w:basedOn w:val="Standaardalinea-lettertype"/>
    <w:link w:val="Kop2"/>
    <w:uiPriority w:val="9"/>
    <w:semiHidden/>
    <w:rsid w:val="00A44471"/>
    <w:rPr>
      <w:rFonts w:asciiTheme="majorHAnsi" w:eastAsiaTheme="majorEastAsia" w:hAnsiTheme="majorHAnsi" w:cstheme="majorBidi"/>
      <w:color w:val="0F4761" w:themeColor="accent1" w:themeShade="BF"/>
      <w:sz w:val="32"/>
      <w:szCs w:val="32"/>
    </w:rPr>
  </w:style>
  <w:style w:type="character" w:customStyle="1" w:styleId="Kop3Char">
    <w:name w:val="Kop 3 Char"/>
    <w:basedOn w:val="Standaardalinea-lettertype"/>
    <w:link w:val="Kop3"/>
    <w:uiPriority w:val="9"/>
    <w:semiHidden/>
    <w:rsid w:val="00A44471"/>
    <w:rPr>
      <w:rFonts w:eastAsiaTheme="majorEastAsia" w:cstheme="majorBidi"/>
      <w:color w:val="0F4761" w:themeColor="accent1" w:themeShade="BF"/>
      <w:sz w:val="28"/>
      <w:szCs w:val="28"/>
    </w:rPr>
  </w:style>
  <w:style w:type="character" w:customStyle="1" w:styleId="Kop4Char">
    <w:name w:val="Kop 4 Char"/>
    <w:basedOn w:val="Standaardalinea-lettertype"/>
    <w:link w:val="Kop4"/>
    <w:uiPriority w:val="9"/>
    <w:semiHidden/>
    <w:rsid w:val="00A44471"/>
    <w:rPr>
      <w:rFonts w:eastAsiaTheme="majorEastAsia" w:cstheme="majorBidi"/>
      <w:i/>
      <w:iCs/>
      <w:color w:val="0F4761" w:themeColor="accent1" w:themeShade="BF"/>
    </w:rPr>
  </w:style>
  <w:style w:type="character" w:customStyle="1" w:styleId="Kop5Char">
    <w:name w:val="Kop 5 Char"/>
    <w:basedOn w:val="Standaardalinea-lettertype"/>
    <w:link w:val="Kop5"/>
    <w:uiPriority w:val="9"/>
    <w:semiHidden/>
    <w:rsid w:val="00A44471"/>
    <w:rPr>
      <w:rFonts w:eastAsiaTheme="majorEastAsia" w:cstheme="majorBidi"/>
      <w:color w:val="0F4761" w:themeColor="accent1" w:themeShade="BF"/>
    </w:rPr>
  </w:style>
  <w:style w:type="character" w:customStyle="1" w:styleId="Kop6Char">
    <w:name w:val="Kop 6 Char"/>
    <w:basedOn w:val="Standaardalinea-lettertype"/>
    <w:link w:val="Kop6"/>
    <w:uiPriority w:val="9"/>
    <w:semiHidden/>
    <w:rsid w:val="00A44471"/>
    <w:rPr>
      <w:rFonts w:eastAsiaTheme="majorEastAsia" w:cstheme="majorBidi"/>
      <w:i/>
      <w:iCs/>
      <w:color w:val="595959" w:themeColor="text1" w:themeTint="A6"/>
    </w:rPr>
  </w:style>
  <w:style w:type="character" w:customStyle="1" w:styleId="Kop7Char">
    <w:name w:val="Kop 7 Char"/>
    <w:basedOn w:val="Standaardalinea-lettertype"/>
    <w:link w:val="Kop7"/>
    <w:uiPriority w:val="9"/>
    <w:semiHidden/>
    <w:rsid w:val="00A44471"/>
    <w:rPr>
      <w:rFonts w:eastAsiaTheme="majorEastAsia" w:cstheme="majorBidi"/>
      <w:color w:val="595959" w:themeColor="text1" w:themeTint="A6"/>
    </w:rPr>
  </w:style>
  <w:style w:type="character" w:customStyle="1" w:styleId="Kop8Char">
    <w:name w:val="Kop 8 Char"/>
    <w:basedOn w:val="Standaardalinea-lettertype"/>
    <w:link w:val="Kop8"/>
    <w:uiPriority w:val="9"/>
    <w:semiHidden/>
    <w:rsid w:val="00A44471"/>
    <w:rPr>
      <w:rFonts w:eastAsiaTheme="majorEastAsia" w:cstheme="majorBidi"/>
      <w:i/>
      <w:iCs/>
      <w:color w:val="272727" w:themeColor="text1" w:themeTint="D8"/>
    </w:rPr>
  </w:style>
  <w:style w:type="character" w:customStyle="1" w:styleId="Kop9Char">
    <w:name w:val="Kop 9 Char"/>
    <w:basedOn w:val="Standaardalinea-lettertype"/>
    <w:link w:val="Kop9"/>
    <w:uiPriority w:val="9"/>
    <w:semiHidden/>
    <w:rsid w:val="00A44471"/>
    <w:rPr>
      <w:rFonts w:eastAsiaTheme="majorEastAsia" w:cstheme="majorBidi"/>
      <w:color w:val="272727" w:themeColor="text1" w:themeTint="D8"/>
    </w:rPr>
  </w:style>
  <w:style w:type="paragraph" w:styleId="Titel">
    <w:name w:val="Title"/>
    <w:basedOn w:val="Standaard"/>
    <w:next w:val="Standaard"/>
    <w:link w:val="TitelChar"/>
    <w:uiPriority w:val="10"/>
    <w:qFormat/>
    <w:rsid w:val="00A4447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Char">
    <w:name w:val="Titel Char"/>
    <w:basedOn w:val="Standaardalinea-lettertype"/>
    <w:link w:val="Titel"/>
    <w:uiPriority w:val="10"/>
    <w:rsid w:val="00A44471"/>
    <w:rPr>
      <w:rFonts w:asciiTheme="majorHAnsi" w:eastAsiaTheme="majorEastAsia" w:hAnsiTheme="majorHAnsi" w:cstheme="majorBidi"/>
      <w:spacing w:val="-10"/>
      <w:kern w:val="28"/>
      <w:sz w:val="56"/>
      <w:szCs w:val="56"/>
    </w:rPr>
  </w:style>
  <w:style w:type="paragraph" w:styleId="Ondertitel">
    <w:name w:val="Subtitle"/>
    <w:basedOn w:val="Standaard"/>
    <w:next w:val="Standaard"/>
    <w:link w:val="OndertitelChar"/>
    <w:uiPriority w:val="11"/>
    <w:qFormat/>
    <w:rsid w:val="00A44471"/>
    <w:pPr>
      <w:numPr>
        <w:ilvl w:val="1"/>
      </w:numPr>
    </w:pPr>
    <w:rPr>
      <w:rFonts w:eastAsiaTheme="majorEastAsia" w:cstheme="majorBidi"/>
      <w:color w:val="595959" w:themeColor="text1" w:themeTint="A6"/>
      <w:spacing w:val="15"/>
      <w:sz w:val="28"/>
      <w:szCs w:val="28"/>
    </w:rPr>
  </w:style>
  <w:style w:type="character" w:customStyle="1" w:styleId="OndertitelChar">
    <w:name w:val="Ondertitel Char"/>
    <w:basedOn w:val="Standaardalinea-lettertype"/>
    <w:link w:val="Ondertitel"/>
    <w:uiPriority w:val="11"/>
    <w:rsid w:val="00A44471"/>
    <w:rPr>
      <w:rFonts w:eastAsiaTheme="majorEastAsia" w:cstheme="majorBidi"/>
      <w:color w:val="595959" w:themeColor="text1" w:themeTint="A6"/>
      <w:spacing w:val="15"/>
      <w:sz w:val="28"/>
      <w:szCs w:val="28"/>
    </w:rPr>
  </w:style>
  <w:style w:type="paragraph" w:styleId="Citaat">
    <w:name w:val="Quote"/>
    <w:basedOn w:val="Standaard"/>
    <w:next w:val="Standaard"/>
    <w:link w:val="CitaatChar"/>
    <w:uiPriority w:val="29"/>
    <w:qFormat/>
    <w:rsid w:val="00A44471"/>
    <w:pPr>
      <w:spacing w:before="160"/>
      <w:jc w:val="center"/>
    </w:pPr>
    <w:rPr>
      <w:i/>
      <w:iCs/>
      <w:color w:val="404040" w:themeColor="text1" w:themeTint="BF"/>
    </w:rPr>
  </w:style>
  <w:style w:type="character" w:customStyle="1" w:styleId="CitaatChar">
    <w:name w:val="Citaat Char"/>
    <w:basedOn w:val="Standaardalinea-lettertype"/>
    <w:link w:val="Citaat"/>
    <w:uiPriority w:val="29"/>
    <w:rsid w:val="00A44471"/>
    <w:rPr>
      <w:i/>
      <w:iCs/>
      <w:color w:val="404040" w:themeColor="text1" w:themeTint="BF"/>
    </w:rPr>
  </w:style>
  <w:style w:type="paragraph" w:styleId="Lijstalinea">
    <w:name w:val="List Paragraph"/>
    <w:basedOn w:val="Standaard"/>
    <w:uiPriority w:val="34"/>
    <w:qFormat/>
    <w:rsid w:val="00A44471"/>
    <w:pPr>
      <w:ind w:left="720"/>
      <w:contextualSpacing/>
    </w:pPr>
  </w:style>
  <w:style w:type="character" w:styleId="Intensievebenadrukking">
    <w:name w:val="Intense Emphasis"/>
    <w:basedOn w:val="Standaardalinea-lettertype"/>
    <w:uiPriority w:val="21"/>
    <w:qFormat/>
    <w:rsid w:val="00A44471"/>
    <w:rPr>
      <w:i/>
      <w:iCs/>
      <w:color w:val="0F4761" w:themeColor="accent1" w:themeShade="BF"/>
    </w:rPr>
  </w:style>
  <w:style w:type="paragraph" w:styleId="Duidelijkcitaat">
    <w:name w:val="Intense Quote"/>
    <w:basedOn w:val="Standaard"/>
    <w:next w:val="Standaard"/>
    <w:link w:val="DuidelijkcitaatChar"/>
    <w:uiPriority w:val="30"/>
    <w:qFormat/>
    <w:rsid w:val="00A4447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DuidelijkcitaatChar">
    <w:name w:val="Duidelijk citaat Char"/>
    <w:basedOn w:val="Standaardalinea-lettertype"/>
    <w:link w:val="Duidelijkcitaat"/>
    <w:uiPriority w:val="30"/>
    <w:rsid w:val="00A44471"/>
    <w:rPr>
      <w:i/>
      <w:iCs/>
      <w:color w:val="0F4761" w:themeColor="accent1" w:themeShade="BF"/>
    </w:rPr>
  </w:style>
  <w:style w:type="character" w:styleId="Intensieveverwijzing">
    <w:name w:val="Intense Reference"/>
    <w:basedOn w:val="Standaardalinea-lettertype"/>
    <w:uiPriority w:val="32"/>
    <w:qFormat/>
    <w:rsid w:val="00A44471"/>
    <w:rPr>
      <w:b/>
      <w:bCs/>
      <w:smallCaps/>
      <w:color w:val="0F4761" w:themeColor="accent1" w:themeShade="BF"/>
      <w:spacing w:val="5"/>
    </w:rPr>
  </w:style>
  <w:style w:type="paragraph" w:customStyle="1" w:styleId="Broodtekst">
    <w:name w:val="Broodtekst"/>
    <w:basedOn w:val="Standaard"/>
    <w:link w:val="BroodtekstChar"/>
    <w:qFormat/>
    <w:rsid w:val="00A44471"/>
    <w:pPr>
      <w:tabs>
        <w:tab w:val="left" w:pos="227"/>
        <w:tab w:val="left" w:pos="454"/>
        <w:tab w:val="left" w:pos="680"/>
      </w:tabs>
      <w:autoSpaceDE w:val="0"/>
      <w:autoSpaceDN w:val="0"/>
      <w:adjustRightInd w:val="0"/>
    </w:pPr>
  </w:style>
  <w:style w:type="character" w:styleId="Voetnootmarkering">
    <w:name w:val="footnote reference"/>
    <w:basedOn w:val="Standaardalinea-lettertype"/>
    <w:uiPriority w:val="99"/>
    <w:rsid w:val="00A44471"/>
    <w:rPr>
      <w:rFonts w:cs="Times New Roman"/>
      <w:vertAlign w:val="superscript"/>
    </w:rPr>
  </w:style>
  <w:style w:type="paragraph" w:styleId="Voetnoottekst">
    <w:name w:val="footnote text"/>
    <w:basedOn w:val="Standaard"/>
    <w:link w:val="VoetnoottekstChar"/>
    <w:rsid w:val="00A44471"/>
    <w:pPr>
      <w:spacing w:line="180" w:lineRule="atLeast"/>
    </w:pPr>
    <w:rPr>
      <w:sz w:val="13"/>
      <w:szCs w:val="20"/>
    </w:rPr>
  </w:style>
  <w:style w:type="character" w:customStyle="1" w:styleId="VoetnoottekstChar">
    <w:name w:val="Voetnoottekst Char"/>
    <w:basedOn w:val="Standaardalinea-lettertype"/>
    <w:link w:val="Voetnoottekst"/>
    <w:rsid w:val="00A44471"/>
    <w:rPr>
      <w:rFonts w:ascii="Verdana" w:hAnsi="Verdana" w:cs="Lohit Hindi"/>
      <w:kern w:val="0"/>
      <w:sz w:val="13"/>
      <w:szCs w:val="20"/>
      <w:lang w:val="en-US"/>
      <w14:ligatures w14:val="none"/>
    </w:rPr>
  </w:style>
  <w:style w:type="paragraph" w:customStyle="1" w:styleId="BijlageGenummerdParagraaf">
    <w:name w:val="BijlageGenummerdParagraaf"/>
    <w:basedOn w:val="Broodtekst"/>
    <w:next w:val="Broodtekst"/>
    <w:uiPriority w:val="12"/>
    <w:qFormat/>
    <w:rsid w:val="00A44471"/>
    <w:pPr>
      <w:numPr>
        <w:ilvl w:val="1"/>
        <w:numId w:val="1"/>
      </w:numPr>
      <w:tabs>
        <w:tab w:val="clear" w:pos="0"/>
        <w:tab w:val="num" w:pos="360"/>
      </w:tabs>
      <w:spacing w:before="240"/>
      <w:ind w:firstLine="0"/>
      <w:outlineLvl w:val="1"/>
    </w:pPr>
    <w:rPr>
      <w:b/>
    </w:rPr>
  </w:style>
  <w:style w:type="paragraph" w:customStyle="1" w:styleId="BijlageGenummerdSubparagraaf">
    <w:name w:val="BijlageGenummerdSubparagraaf"/>
    <w:basedOn w:val="Broodtekst"/>
    <w:next w:val="Broodtekst"/>
    <w:uiPriority w:val="12"/>
    <w:qFormat/>
    <w:rsid w:val="00A44471"/>
    <w:pPr>
      <w:numPr>
        <w:ilvl w:val="2"/>
        <w:numId w:val="1"/>
      </w:numPr>
      <w:tabs>
        <w:tab w:val="clear" w:pos="0"/>
        <w:tab w:val="num" w:pos="360"/>
      </w:tabs>
      <w:spacing w:before="240"/>
      <w:ind w:firstLine="0"/>
      <w:outlineLvl w:val="2"/>
    </w:pPr>
    <w:rPr>
      <w:i/>
    </w:rPr>
  </w:style>
  <w:style w:type="paragraph" w:customStyle="1" w:styleId="BijlageGenummerdKop">
    <w:name w:val="BijlageGenummerdKop"/>
    <w:next w:val="Broodtekst"/>
    <w:uiPriority w:val="12"/>
    <w:qFormat/>
    <w:rsid w:val="00A44471"/>
    <w:pPr>
      <w:pageBreakBefore/>
      <w:numPr>
        <w:numId w:val="1"/>
      </w:numPr>
      <w:tabs>
        <w:tab w:val="clear" w:pos="0"/>
      </w:tabs>
      <w:spacing w:after="660" w:line="300" w:lineRule="atLeast"/>
      <w:ind w:hanging="1701"/>
      <w:outlineLvl w:val="0"/>
    </w:pPr>
    <w:rPr>
      <w:rFonts w:ascii="Verdana" w:eastAsia="DejaVu Sans" w:hAnsi="Verdana" w:cs="Times New Roman"/>
      <w:color w:val="000000"/>
      <w:kern w:val="0"/>
      <w:szCs w:val="18"/>
      <w:lang w:eastAsia="nl-NL"/>
      <w14:ligatures w14:val="none"/>
    </w:rPr>
  </w:style>
  <w:style w:type="character" w:customStyle="1" w:styleId="BroodtekstChar">
    <w:name w:val="Broodtekst Char"/>
    <w:basedOn w:val="Standaardalinea-lettertype"/>
    <w:link w:val="Broodtekst"/>
    <w:rsid w:val="00A44471"/>
    <w:rPr>
      <w:rFonts w:ascii="Verdana" w:hAnsi="Verdana" w:cs="Lohit Hindi"/>
      <w:kern w:val="0"/>
      <w:sz w:val="18"/>
      <w:szCs w:val="18"/>
      <w:lang w:val="en-US"/>
      <w14:ligatures w14:val="none"/>
    </w:rPr>
  </w:style>
  <w:style w:type="paragraph" w:styleId="Koptekst">
    <w:name w:val="header"/>
    <w:basedOn w:val="Standaard"/>
    <w:link w:val="KoptekstChar"/>
    <w:uiPriority w:val="99"/>
    <w:unhideWhenUsed/>
    <w:rsid w:val="00A44471"/>
    <w:pPr>
      <w:tabs>
        <w:tab w:val="center" w:pos="4536"/>
        <w:tab w:val="right" w:pos="9072"/>
      </w:tabs>
      <w:spacing w:line="240" w:lineRule="auto"/>
    </w:pPr>
  </w:style>
  <w:style w:type="character" w:customStyle="1" w:styleId="KoptekstChar">
    <w:name w:val="Koptekst Char"/>
    <w:basedOn w:val="Standaardalinea-lettertype"/>
    <w:link w:val="Koptekst"/>
    <w:uiPriority w:val="99"/>
    <w:rsid w:val="00A44471"/>
    <w:rPr>
      <w:rFonts w:ascii="Verdana" w:hAnsi="Verdana" w:cs="Lohit Hindi"/>
      <w:kern w:val="0"/>
      <w:sz w:val="18"/>
      <w:szCs w:val="18"/>
      <w:lang w:val="en-US"/>
      <w14:ligatures w14:val="none"/>
    </w:rPr>
  </w:style>
  <w:style w:type="paragraph" w:styleId="Voettekst">
    <w:name w:val="footer"/>
    <w:basedOn w:val="Standaard"/>
    <w:link w:val="VoettekstChar"/>
    <w:uiPriority w:val="99"/>
    <w:unhideWhenUsed/>
    <w:rsid w:val="00A44471"/>
    <w:pPr>
      <w:tabs>
        <w:tab w:val="center" w:pos="4536"/>
        <w:tab w:val="right" w:pos="9072"/>
      </w:tabs>
      <w:spacing w:line="240" w:lineRule="auto"/>
    </w:pPr>
  </w:style>
  <w:style w:type="character" w:customStyle="1" w:styleId="VoettekstChar">
    <w:name w:val="Voettekst Char"/>
    <w:basedOn w:val="Standaardalinea-lettertype"/>
    <w:link w:val="Voettekst"/>
    <w:uiPriority w:val="99"/>
    <w:rsid w:val="00A44471"/>
    <w:rPr>
      <w:rFonts w:ascii="Verdana" w:hAnsi="Verdana" w:cs="Lohit Hindi"/>
      <w:kern w:val="0"/>
      <w:sz w:val="18"/>
      <w:szCs w:val="18"/>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901431E-F127-46FE-A414-2F678ADAA1F7}">
  <ds:schemaRefs>
    <ds:schemaRef ds:uri="http://schemas.openxmlformats.org/officeDocument/2006/bibliography"/>
  </ds:schemaRefs>
</ds:datastoreItem>
</file>

<file path=docMetadata/LabelInfo.xml><?xml version="1.0" encoding="utf-8"?>
<clbl:labelList xmlns:clbl="http://schemas.microsoft.com/office/2020/mipLabelMetadata">
  <clbl:label id="{37276b06-72c2-4081-996b-9af57fe26b63}" enabled="1" method="Standard" siteId="{ac843cea-7a2b-4dc6-9f37-919c3e210fed}" contentBits="0" removed="0"/>
</clbl:labelList>
</file>

<file path=docProps/app.xml><?xml version="1.0" encoding="utf-8"?>
<Properties xmlns="http://schemas.openxmlformats.org/officeDocument/2006/extended-properties" xmlns:vt="http://schemas.openxmlformats.org/officeDocument/2006/docPropsVTypes">
  <Template>Normal</Template>
  <TotalTime>12</TotalTime>
  <Pages>3</Pages>
  <Words>720</Words>
  <Characters>3965</Characters>
  <Application>Microsoft Office Word</Application>
  <DocSecurity>0</DocSecurity>
  <Lines>33</Lines>
  <Paragraphs>9</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Koops, Vincent (RWS PPO)</dc:creator>
  <cp:keywords/>
  <dc:description/>
  <cp:lastModifiedBy>Lo-Kioeng-Shioe, Dina (RWS GPO)</cp:lastModifiedBy>
  <cp:revision>5</cp:revision>
  <dcterms:created xsi:type="dcterms:W3CDTF">2025-10-14T11:16:00Z</dcterms:created>
  <dcterms:modified xsi:type="dcterms:W3CDTF">2025-10-27T15:33:00Z</dcterms:modified>
</cp:coreProperties>
</file>