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442F45" w14:textId="54F101A0" w:rsidR="00B44063" w:rsidRPr="00FF1919" w:rsidRDefault="00B44063" w:rsidP="00B44063">
      <w:pPr>
        <w:pStyle w:val="BijlageGenummerdKop"/>
        <w:numPr>
          <w:ilvl w:val="0"/>
          <w:numId w:val="0"/>
        </w:numPr>
        <w:ind w:left="-1134"/>
        <w:jc w:val="center"/>
        <w:rPr>
          <w:rFonts w:eastAsia="Times New Roman"/>
        </w:rPr>
      </w:pPr>
      <w:r>
        <w:rPr>
          <w:rFonts w:eastAsia="Times New Roman"/>
        </w:rPr>
        <w:t xml:space="preserve">Bijlage L </w:t>
      </w:r>
      <w:r w:rsidRPr="00FF1919">
        <w:rPr>
          <w:rFonts w:eastAsia="Times New Roman"/>
        </w:rPr>
        <w:t>Format concept staat van ontleding van de MKI-waarde</w:t>
      </w:r>
    </w:p>
    <w:p w14:paraId="10D650B9" w14:textId="77777777" w:rsidR="00B44063" w:rsidRPr="004D4F4C" w:rsidRDefault="00B44063" w:rsidP="00B44063">
      <w:pPr>
        <w:rPr>
          <w:rFonts w:eastAsia="Times New Roman" w:cs="Arial"/>
          <w:b/>
          <w:i/>
          <w:vanish/>
          <w:color w:val="3366FF"/>
          <w:sz w:val="16"/>
          <w:szCs w:val="16"/>
          <w:lang w:val="nl-NL"/>
        </w:rPr>
      </w:pPr>
      <w:bookmarkStart w:id="0" w:name="_Toc142400725"/>
      <w:bookmarkStart w:id="1" w:name="_Hlk174370337"/>
      <w:r w:rsidRPr="004D4F4C">
        <w:rPr>
          <w:rFonts w:eastAsia="Times New Roman" w:cs="Arial"/>
          <w:b/>
          <w:i/>
          <w:vanish/>
          <w:color w:val="3366FF"/>
          <w:sz w:val="16"/>
          <w:szCs w:val="16"/>
          <w:lang w:val="nl-NL"/>
        </w:rPr>
        <w:t>Format moet opgesteld worden door de duurzaamheidsadviseur van het project en dient ter vergelijking met de raming van de Milieukosten. Het niveau waarop de posten benoemd worden dient vergelijkbaar te zijn met het niveau van de concept staat van ontleding van de inschrijvingssom.</w:t>
      </w:r>
    </w:p>
    <w:p w14:paraId="08E376D8" w14:textId="77777777" w:rsidR="00B44063" w:rsidRPr="004D4F4C" w:rsidRDefault="00B44063" w:rsidP="00B44063">
      <w:pPr>
        <w:rPr>
          <w:rFonts w:eastAsia="Times New Roman"/>
          <w:b/>
          <w:i/>
          <w:color w:val="0070C0"/>
          <w:sz w:val="16"/>
          <w:szCs w:val="16"/>
          <w:lang w:val="nl-NL"/>
        </w:rPr>
      </w:pPr>
    </w:p>
    <w:tbl>
      <w:tblPr>
        <w:tblStyle w:val="Tabelraster"/>
        <w:tblW w:w="0" w:type="auto"/>
        <w:tblLook w:val="04A0" w:firstRow="1" w:lastRow="0" w:firstColumn="1" w:lastColumn="0" w:noHBand="0" w:noVBand="1"/>
      </w:tblPr>
      <w:tblGrid>
        <w:gridCol w:w="4106"/>
        <w:gridCol w:w="3385"/>
      </w:tblGrid>
      <w:tr w:rsidR="00B44063" w:rsidRPr="00AC6F07" w14:paraId="3995E3CA" w14:textId="77777777" w:rsidTr="0078421E">
        <w:trPr>
          <w:cnfStyle w:val="100000000000" w:firstRow="1" w:lastRow="0" w:firstColumn="0" w:lastColumn="0" w:oddVBand="0" w:evenVBand="0" w:oddHBand="0" w:evenHBand="0" w:firstRowFirstColumn="0" w:firstRowLastColumn="0" w:lastRowFirstColumn="0" w:lastRowLastColumn="0"/>
        </w:trPr>
        <w:tc>
          <w:tcPr>
            <w:tcW w:w="4106" w:type="dxa"/>
          </w:tcPr>
          <w:p w14:paraId="1952E156" w14:textId="77777777" w:rsidR="00B44063" w:rsidRPr="00B44063" w:rsidRDefault="00B44063" w:rsidP="0078421E">
            <w:pPr>
              <w:rPr>
                <w:rFonts w:eastAsia="Times New Roman"/>
                <w:lang w:val="nl-NL"/>
              </w:rPr>
            </w:pPr>
            <w:r w:rsidRPr="00B44063">
              <w:rPr>
                <w:rFonts w:eastAsia="Times New Roman"/>
                <w:lang w:val="nl-NL"/>
              </w:rPr>
              <w:t xml:space="preserve">Objecten Vervangen panelen bovenop de luifel </w:t>
            </w:r>
          </w:p>
          <w:p w14:paraId="1B9B61CF" w14:textId="77777777" w:rsidR="00B44063" w:rsidRPr="00B44063" w:rsidRDefault="00B44063" w:rsidP="0078421E">
            <w:pPr>
              <w:rPr>
                <w:rFonts w:eastAsia="Times New Roman"/>
                <w:b w:val="0"/>
                <w:lang w:val="nl-NL"/>
              </w:rPr>
            </w:pPr>
            <w:r w:rsidRPr="00B44063">
              <w:rPr>
                <w:rFonts w:eastAsia="Times New Roman" w:cs="Arial"/>
                <w:i/>
                <w:vanish/>
                <w:color w:val="3366FF"/>
                <w:sz w:val="16"/>
                <w:szCs w:val="16"/>
                <w:lang w:val="nl-NL"/>
              </w:rPr>
              <w:t>Posten benoemen op object- en/of deelobjectniveau</w:t>
            </w:r>
          </w:p>
        </w:tc>
        <w:tc>
          <w:tcPr>
            <w:tcW w:w="3385" w:type="dxa"/>
          </w:tcPr>
          <w:p w14:paraId="3303F334" w14:textId="77777777" w:rsidR="00B44063" w:rsidRPr="00B44063" w:rsidRDefault="00B44063" w:rsidP="0078421E">
            <w:pPr>
              <w:rPr>
                <w:rFonts w:eastAsia="Times New Roman"/>
                <w:lang w:val="nl-NL"/>
              </w:rPr>
            </w:pPr>
          </w:p>
        </w:tc>
      </w:tr>
      <w:tr w:rsidR="00B44063" w:rsidRPr="004D4F4C" w14:paraId="47CCB8C2" w14:textId="77777777" w:rsidTr="0078421E">
        <w:tc>
          <w:tcPr>
            <w:tcW w:w="4106" w:type="dxa"/>
          </w:tcPr>
          <w:p w14:paraId="46508450" w14:textId="77777777" w:rsidR="00B44063" w:rsidRPr="00B44063" w:rsidRDefault="00B44063" w:rsidP="0078421E">
            <w:pPr>
              <w:rPr>
                <w:rFonts w:eastAsia="Times New Roman"/>
                <w:lang w:val="nl-NL"/>
              </w:rPr>
            </w:pPr>
            <w:r w:rsidRPr="00B44063">
              <w:rPr>
                <w:rFonts w:eastAsia="Times New Roman"/>
                <w:lang w:val="nl-NL"/>
              </w:rPr>
              <w:t>Het demonteren, afvoeren en (laten) verwerken van de huidige glazen panelen.</w:t>
            </w:r>
          </w:p>
        </w:tc>
        <w:tc>
          <w:tcPr>
            <w:tcW w:w="3385" w:type="dxa"/>
          </w:tcPr>
          <w:p w14:paraId="19F0D94A" w14:textId="77777777" w:rsidR="00B44063" w:rsidRPr="004D4F4C" w:rsidRDefault="00B44063" w:rsidP="0078421E">
            <w:pPr>
              <w:rPr>
                <w:rFonts w:eastAsia="Times New Roman"/>
              </w:rPr>
            </w:pPr>
            <w:r w:rsidRPr="004D4F4C">
              <w:rPr>
                <w:rFonts w:eastAsia="Times New Roman" w:cs="Verdana"/>
              </w:rPr>
              <w:t>€</w:t>
            </w:r>
          </w:p>
        </w:tc>
      </w:tr>
      <w:tr w:rsidR="00B44063" w:rsidRPr="00AC6F07" w14:paraId="208E6D23" w14:textId="77777777" w:rsidTr="0078421E">
        <w:tc>
          <w:tcPr>
            <w:tcW w:w="4106" w:type="dxa"/>
          </w:tcPr>
          <w:p w14:paraId="13D8D241" w14:textId="77777777" w:rsidR="00B44063" w:rsidRPr="00B44063" w:rsidRDefault="00B44063" w:rsidP="0078421E">
            <w:pPr>
              <w:rPr>
                <w:rFonts w:eastAsia="Times New Roman"/>
                <w:lang w:val="nl-NL"/>
              </w:rPr>
            </w:pPr>
            <w:r w:rsidRPr="00B44063">
              <w:rPr>
                <w:rFonts w:eastAsia="Times New Roman"/>
                <w:lang w:val="nl-NL"/>
              </w:rPr>
              <w:t>Leveren en aanbrengen van de nieuwe PMMA panelen.</w:t>
            </w:r>
          </w:p>
        </w:tc>
        <w:tc>
          <w:tcPr>
            <w:tcW w:w="3385" w:type="dxa"/>
          </w:tcPr>
          <w:p w14:paraId="0006D10C" w14:textId="77777777" w:rsidR="00B44063" w:rsidRPr="00B44063" w:rsidRDefault="00B44063" w:rsidP="0078421E">
            <w:pPr>
              <w:rPr>
                <w:rFonts w:eastAsia="Times New Roman" w:cs="Verdana"/>
                <w:lang w:val="nl-NL"/>
              </w:rPr>
            </w:pPr>
          </w:p>
        </w:tc>
      </w:tr>
      <w:tr w:rsidR="00B44063" w:rsidRPr="004D4F4C" w14:paraId="099AF50F" w14:textId="77777777" w:rsidTr="0078421E">
        <w:tc>
          <w:tcPr>
            <w:tcW w:w="4106" w:type="dxa"/>
          </w:tcPr>
          <w:p w14:paraId="12FD9EE7" w14:textId="77777777" w:rsidR="00B44063" w:rsidRPr="004D4F4C" w:rsidRDefault="00B44063" w:rsidP="0078421E">
            <w:pPr>
              <w:jc w:val="right"/>
              <w:rPr>
                <w:rFonts w:eastAsia="Times New Roman"/>
                <w:b/>
              </w:rPr>
            </w:pPr>
            <w:proofErr w:type="spellStart"/>
            <w:r w:rsidRPr="004D4F4C">
              <w:rPr>
                <w:rFonts w:eastAsia="Times New Roman"/>
              </w:rPr>
              <w:t>subtotaal</w:t>
            </w:r>
            <w:proofErr w:type="spellEnd"/>
            <w:r w:rsidRPr="004D4F4C">
              <w:rPr>
                <w:rFonts w:eastAsia="Times New Roman"/>
              </w:rPr>
              <w:t xml:space="preserve"> A (</w:t>
            </w:r>
            <w:proofErr w:type="spellStart"/>
            <w:r w:rsidRPr="004D4F4C">
              <w:rPr>
                <w:rFonts w:eastAsia="Times New Roman"/>
              </w:rPr>
              <w:t>objecten</w:t>
            </w:r>
            <w:proofErr w:type="spellEnd"/>
            <w:r w:rsidRPr="004D4F4C">
              <w:rPr>
                <w:rFonts w:eastAsia="Times New Roman"/>
              </w:rPr>
              <w:t>)</w:t>
            </w:r>
          </w:p>
        </w:tc>
        <w:tc>
          <w:tcPr>
            <w:tcW w:w="3385" w:type="dxa"/>
          </w:tcPr>
          <w:p w14:paraId="26C5B419" w14:textId="77777777" w:rsidR="00B44063" w:rsidRPr="004D4F4C" w:rsidRDefault="00B44063" w:rsidP="0078421E">
            <w:pPr>
              <w:rPr>
                <w:rFonts w:eastAsia="Times New Roman"/>
              </w:rPr>
            </w:pPr>
            <w:r w:rsidRPr="004D4F4C">
              <w:rPr>
                <w:rFonts w:eastAsia="Times New Roman" w:cs="Verdana"/>
              </w:rPr>
              <w:t>€</w:t>
            </w:r>
          </w:p>
        </w:tc>
      </w:tr>
      <w:tr w:rsidR="00B44063" w:rsidRPr="00AC6F07" w14:paraId="4803A6EB" w14:textId="77777777" w:rsidTr="0078421E">
        <w:tc>
          <w:tcPr>
            <w:tcW w:w="4106" w:type="dxa"/>
          </w:tcPr>
          <w:p w14:paraId="18B7E8FD" w14:textId="77777777" w:rsidR="00B44063" w:rsidRPr="004D4F4C" w:rsidRDefault="00B44063" w:rsidP="0078421E">
            <w:pPr>
              <w:rPr>
                <w:rFonts w:eastAsia="Times New Roman"/>
              </w:rPr>
            </w:pPr>
            <w:proofErr w:type="spellStart"/>
            <w:r w:rsidRPr="004D4F4C">
              <w:rPr>
                <w:rFonts w:eastAsia="Times New Roman"/>
                <w:b/>
              </w:rPr>
              <w:t>Werkpakketten</w:t>
            </w:r>
            <w:proofErr w:type="spellEnd"/>
            <w:r w:rsidRPr="004D4F4C">
              <w:rPr>
                <w:rFonts w:eastAsia="Times New Roman"/>
                <w:b/>
              </w:rPr>
              <w:t xml:space="preserve"> </w:t>
            </w:r>
            <w:r w:rsidRPr="004D4F4C">
              <w:rPr>
                <w:rFonts w:eastAsia="Times New Roman" w:cs="Arial"/>
                <w:b/>
                <w:i/>
                <w:vanish/>
                <w:color w:val="3366FF"/>
                <w:sz w:val="16"/>
                <w:szCs w:val="16"/>
              </w:rPr>
              <w:t>Posten benoemen op werkpakket- en/of deelwerkpakketniveau</w:t>
            </w:r>
          </w:p>
        </w:tc>
        <w:tc>
          <w:tcPr>
            <w:tcW w:w="3385" w:type="dxa"/>
          </w:tcPr>
          <w:p w14:paraId="6271EFA6" w14:textId="77777777" w:rsidR="00B44063" w:rsidRPr="004D4F4C" w:rsidRDefault="00B44063" w:rsidP="0078421E">
            <w:pPr>
              <w:rPr>
                <w:rFonts w:eastAsia="Times New Roman"/>
              </w:rPr>
            </w:pPr>
          </w:p>
        </w:tc>
      </w:tr>
      <w:tr w:rsidR="00B44063" w:rsidRPr="004D4F4C" w14:paraId="048EAB14" w14:textId="77777777" w:rsidTr="0078421E">
        <w:tc>
          <w:tcPr>
            <w:tcW w:w="4106" w:type="dxa"/>
          </w:tcPr>
          <w:p w14:paraId="4F2769A0" w14:textId="77777777" w:rsidR="00B44063" w:rsidRPr="004D4F4C" w:rsidRDefault="00B44063" w:rsidP="0078421E">
            <w:pPr>
              <w:rPr>
                <w:rFonts w:eastAsia="Times New Roman"/>
              </w:rPr>
            </w:pPr>
            <w:r w:rsidRPr="004D4F4C">
              <w:rPr>
                <w:rFonts w:eastAsia="Times New Roman"/>
              </w:rPr>
              <w:t>n.v.t.</w:t>
            </w:r>
          </w:p>
        </w:tc>
        <w:tc>
          <w:tcPr>
            <w:tcW w:w="3385" w:type="dxa"/>
          </w:tcPr>
          <w:p w14:paraId="360BFA50" w14:textId="77777777" w:rsidR="00B44063" w:rsidRPr="004D4F4C" w:rsidRDefault="00B44063" w:rsidP="0078421E">
            <w:pPr>
              <w:rPr>
                <w:rFonts w:eastAsia="Times New Roman"/>
              </w:rPr>
            </w:pPr>
            <w:r w:rsidRPr="004D4F4C">
              <w:rPr>
                <w:rFonts w:eastAsia="Times New Roman" w:cs="Verdana"/>
              </w:rPr>
              <w:t>€</w:t>
            </w:r>
          </w:p>
        </w:tc>
      </w:tr>
      <w:tr w:rsidR="00B44063" w:rsidRPr="004D4F4C" w14:paraId="4AF51624" w14:textId="77777777" w:rsidTr="0078421E">
        <w:tc>
          <w:tcPr>
            <w:tcW w:w="4106" w:type="dxa"/>
          </w:tcPr>
          <w:p w14:paraId="7045D3D6" w14:textId="77777777" w:rsidR="00B44063" w:rsidRPr="004D4F4C" w:rsidRDefault="00B44063" w:rsidP="0078421E">
            <w:pPr>
              <w:jc w:val="right"/>
              <w:rPr>
                <w:rFonts w:eastAsia="Times New Roman"/>
              </w:rPr>
            </w:pPr>
            <w:proofErr w:type="spellStart"/>
            <w:r w:rsidRPr="004D4F4C">
              <w:rPr>
                <w:rFonts w:eastAsia="Times New Roman"/>
              </w:rPr>
              <w:t>Subtotaal</w:t>
            </w:r>
            <w:proofErr w:type="spellEnd"/>
            <w:r w:rsidRPr="004D4F4C">
              <w:rPr>
                <w:rFonts w:eastAsia="Times New Roman"/>
              </w:rPr>
              <w:t xml:space="preserve"> B (</w:t>
            </w:r>
            <w:proofErr w:type="spellStart"/>
            <w:r w:rsidRPr="004D4F4C">
              <w:rPr>
                <w:rFonts w:eastAsia="Times New Roman"/>
              </w:rPr>
              <w:t>werkpakketten</w:t>
            </w:r>
            <w:proofErr w:type="spellEnd"/>
            <w:r w:rsidRPr="004D4F4C">
              <w:rPr>
                <w:rFonts w:eastAsia="Times New Roman"/>
              </w:rPr>
              <w:t>)</w:t>
            </w:r>
          </w:p>
        </w:tc>
        <w:tc>
          <w:tcPr>
            <w:tcW w:w="3385" w:type="dxa"/>
          </w:tcPr>
          <w:p w14:paraId="41DCB413" w14:textId="77777777" w:rsidR="00B44063" w:rsidRPr="004D4F4C" w:rsidRDefault="00B44063" w:rsidP="0078421E">
            <w:pPr>
              <w:rPr>
                <w:rFonts w:eastAsia="Times New Roman"/>
              </w:rPr>
            </w:pPr>
            <w:r w:rsidRPr="004D4F4C">
              <w:rPr>
                <w:rFonts w:eastAsia="Times New Roman" w:cs="Verdana"/>
              </w:rPr>
              <w:t>€</w:t>
            </w:r>
          </w:p>
        </w:tc>
      </w:tr>
      <w:tr w:rsidR="00B44063" w:rsidRPr="004D4F4C" w14:paraId="404B96DD" w14:textId="77777777" w:rsidTr="0078421E">
        <w:tc>
          <w:tcPr>
            <w:tcW w:w="4106" w:type="dxa"/>
          </w:tcPr>
          <w:p w14:paraId="375F49BB" w14:textId="77777777" w:rsidR="00B44063" w:rsidRPr="00B44063" w:rsidRDefault="00B44063" w:rsidP="0078421E">
            <w:pPr>
              <w:jc w:val="right"/>
              <w:rPr>
                <w:rFonts w:eastAsia="Times New Roman"/>
                <w:lang w:val="nl-NL"/>
              </w:rPr>
            </w:pPr>
            <w:r w:rsidRPr="00B44063">
              <w:rPr>
                <w:rFonts w:eastAsia="Times New Roman"/>
                <w:lang w:val="nl-NL"/>
              </w:rPr>
              <w:t>MKI-waarde (subtotaal A+B)</w:t>
            </w:r>
          </w:p>
          <w:p w14:paraId="5D9C5EED" w14:textId="77777777" w:rsidR="00B44063" w:rsidRPr="00B44063" w:rsidRDefault="00B44063" w:rsidP="0078421E">
            <w:pPr>
              <w:jc w:val="right"/>
              <w:rPr>
                <w:rFonts w:eastAsia="Times New Roman"/>
                <w:lang w:val="nl-NL"/>
              </w:rPr>
            </w:pPr>
            <w:r w:rsidRPr="00B44063">
              <w:rPr>
                <w:rFonts w:eastAsia="Times New Roman"/>
                <w:lang w:val="nl-NL"/>
              </w:rPr>
              <w:t>Deze MKI-waarde dient gelijk te zijn aan het bedrag voor de MKI-waarde op het inschrijvingsbiljet</w:t>
            </w:r>
          </w:p>
        </w:tc>
        <w:tc>
          <w:tcPr>
            <w:tcW w:w="3385" w:type="dxa"/>
          </w:tcPr>
          <w:p w14:paraId="52F29BB0" w14:textId="77777777" w:rsidR="00B44063" w:rsidRPr="004D4F4C" w:rsidRDefault="00B44063" w:rsidP="0078421E">
            <w:pPr>
              <w:rPr>
                <w:rFonts w:eastAsia="Times New Roman"/>
              </w:rPr>
            </w:pPr>
            <w:r w:rsidRPr="004D4F4C">
              <w:rPr>
                <w:rFonts w:eastAsia="Times New Roman" w:cs="Verdana"/>
              </w:rPr>
              <w:t>€</w:t>
            </w:r>
          </w:p>
        </w:tc>
      </w:tr>
    </w:tbl>
    <w:bookmarkEnd w:id="0"/>
    <w:p w14:paraId="2EE773A7" w14:textId="77777777" w:rsidR="00B44063" w:rsidRPr="004D4F4C" w:rsidRDefault="00B44063" w:rsidP="00B44063">
      <w:pPr>
        <w:rPr>
          <w:rFonts w:eastAsia="Times New Roman"/>
        </w:rPr>
      </w:pPr>
      <w:r w:rsidRPr="004D4F4C">
        <w:rPr>
          <w:rFonts w:eastAsia="Times New Roman"/>
        </w:rPr>
        <w:t>”</w:t>
      </w:r>
    </w:p>
    <w:bookmarkEnd w:id="1"/>
    <w:p w14:paraId="004C9F92" w14:textId="77777777" w:rsidR="00B44063" w:rsidRPr="004D4F4C" w:rsidRDefault="00B44063" w:rsidP="00B44063">
      <w:pPr>
        <w:rPr>
          <w:rFonts w:eastAsia="Times New Roman"/>
          <w:u w:val="single"/>
        </w:rPr>
      </w:pPr>
    </w:p>
    <w:p w14:paraId="1692459C" w14:textId="77777777" w:rsidR="00B44063" w:rsidRPr="004D4F4C" w:rsidRDefault="00B44063" w:rsidP="00B44063">
      <w:pPr>
        <w:rPr>
          <w:rFonts w:eastAsia="Times New Roman"/>
        </w:rPr>
      </w:pPr>
    </w:p>
    <w:p w14:paraId="23BFF4B0" w14:textId="77777777" w:rsidR="003F5EB0" w:rsidRPr="003F5EB0" w:rsidRDefault="003F5EB0" w:rsidP="003F5EB0"/>
    <w:sectPr w:rsidR="003F5EB0" w:rsidRPr="003F5EB0"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72FC24" w14:textId="77777777" w:rsidR="00B44063" w:rsidRDefault="00B44063" w:rsidP="0088501B">
      <w:r>
        <w:separator/>
      </w:r>
    </w:p>
  </w:endnote>
  <w:endnote w:type="continuationSeparator" w:id="0">
    <w:p w14:paraId="5EABF2CD" w14:textId="77777777" w:rsidR="00B44063" w:rsidRDefault="00B44063"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Lohit Hindi">
    <w:altName w:val="Times New Roman"/>
    <w:charset w:val="00"/>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jaVu Sans">
    <w:altName w:val="Arial"/>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9DD04C"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9504E5"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4BBF6C"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D242F4" w14:textId="77777777" w:rsidR="00B44063" w:rsidRDefault="00B44063" w:rsidP="0088501B">
      <w:r>
        <w:separator/>
      </w:r>
    </w:p>
  </w:footnote>
  <w:footnote w:type="continuationSeparator" w:id="0">
    <w:p w14:paraId="304EC605" w14:textId="77777777" w:rsidR="00B44063" w:rsidRDefault="00B44063"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C1FE06"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31B62D"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BD947"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5"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6"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F82458"/>
    <w:multiLevelType w:val="multilevel"/>
    <w:tmpl w:val="6A8E5BD4"/>
    <w:numStyleLink w:val="Stijl2"/>
  </w:abstractNum>
  <w:abstractNum w:abstractNumId="18"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9"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0" w15:restartNumberingAfterBreak="0">
    <w:nsid w:val="31CB79D8"/>
    <w:multiLevelType w:val="multilevel"/>
    <w:tmpl w:val="06962652"/>
    <w:numStyleLink w:val="Lijststijl"/>
  </w:abstractNum>
  <w:abstractNum w:abstractNumId="21" w15:restartNumberingAfterBreak="0">
    <w:nsid w:val="31E853D2"/>
    <w:multiLevelType w:val="multilevel"/>
    <w:tmpl w:val="06962652"/>
    <w:numStyleLink w:val="Lijststijl"/>
  </w:abstractNum>
  <w:abstractNum w:abstractNumId="22"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6A6389A"/>
    <w:multiLevelType w:val="multilevel"/>
    <w:tmpl w:val="6A8E5BD4"/>
    <w:numStyleLink w:val="Stijl2"/>
  </w:abstractNum>
  <w:abstractNum w:abstractNumId="24"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7DB631B"/>
    <w:multiLevelType w:val="multilevel"/>
    <w:tmpl w:val="06962652"/>
    <w:numStyleLink w:val="Lijststijl"/>
  </w:abstractNum>
  <w:abstractNum w:abstractNumId="27"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9" w15:restartNumberingAfterBreak="0">
    <w:nsid w:val="5CAF5D0D"/>
    <w:multiLevelType w:val="multilevel"/>
    <w:tmpl w:val="06962652"/>
    <w:numStyleLink w:val="Lijststijl"/>
  </w:abstractNum>
  <w:abstractNum w:abstractNumId="30"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9050C84"/>
    <w:multiLevelType w:val="multilevel"/>
    <w:tmpl w:val="06962652"/>
    <w:numStyleLink w:val="Lijststijl"/>
  </w:abstractNum>
  <w:num w:numId="1" w16cid:durableId="517043954">
    <w:abstractNumId w:val="9"/>
  </w:num>
  <w:num w:numId="2" w16cid:durableId="2092122359">
    <w:abstractNumId w:val="11"/>
  </w:num>
  <w:num w:numId="3" w16cid:durableId="721245247">
    <w:abstractNumId w:val="29"/>
  </w:num>
  <w:num w:numId="4" w16cid:durableId="726302175">
    <w:abstractNumId w:val="10"/>
  </w:num>
  <w:num w:numId="5" w16cid:durableId="1219904793">
    <w:abstractNumId w:val="17"/>
  </w:num>
  <w:num w:numId="6" w16cid:durableId="897714615">
    <w:abstractNumId w:val="20"/>
  </w:num>
  <w:num w:numId="7" w16cid:durableId="1516387679">
    <w:abstractNumId w:val="2"/>
  </w:num>
  <w:num w:numId="8" w16cid:durableId="1774322378">
    <w:abstractNumId w:val="1"/>
  </w:num>
  <w:num w:numId="9" w16cid:durableId="2101488217">
    <w:abstractNumId w:val="0"/>
  </w:num>
  <w:num w:numId="10" w16cid:durableId="1145926505">
    <w:abstractNumId w:val="7"/>
  </w:num>
  <w:num w:numId="11" w16cid:durableId="773943104">
    <w:abstractNumId w:val="5"/>
  </w:num>
  <w:num w:numId="12" w16cid:durableId="242035047">
    <w:abstractNumId w:val="5"/>
  </w:num>
  <w:num w:numId="13" w16cid:durableId="398400955">
    <w:abstractNumId w:val="30"/>
  </w:num>
  <w:num w:numId="14" w16cid:durableId="38868665">
    <w:abstractNumId w:val="3"/>
  </w:num>
  <w:num w:numId="15" w16cid:durableId="333656271">
    <w:abstractNumId w:val="18"/>
  </w:num>
  <w:num w:numId="16" w16cid:durableId="1579705745">
    <w:abstractNumId w:val="24"/>
  </w:num>
  <w:num w:numId="17" w16cid:durableId="1396705690">
    <w:abstractNumId w:val="8"/>
  </w:num>
  <w:num w:numId="18" w16cid:durableId="1768845180">
    <w:abstractNumId w:val="21"/>
  </w:num>
  <w:num w:numId="19" w16cid:durableId="1523277158">
    <w:abstractNumId w:val="31"/>
  </w:num>
  <w:num w:numId="20" w16cid:durableId="442304155">
    <w:abstractNumId w:val="12"/>
  </w:num>
  <w:num w:numId="21" w16cid:durableId="417211457">
    <w:abstractNumId w:val="23"/>
  </w:num>
  <w:num w:numId="22" w16cid:durableId="2005425547">
    <w:abstractNumId w:val="26"/>
  </w:num>
  <w:num w:numId="23" w16cid:durableId="1677615010">
    <w:abstractNumId w:val="19"/>
  </w:num>
  <w:num w:numId="24" w16cid:durableId="1941137148">
    <w:abstractNumId w:val="28"/>
  </w:num>
  <w:num w:numId="25" w16cid:durableId="1332173082">
    <w:abstractNumId w:val="27"/>
  </w:num>
  <w:num w:numId="26" w16cid:durableId="229850418">
    <w:abstractNumId w:val="6"/>
  </w:num>
  <w:num w:numId="27" w16cid:durableId="407970223">
    <w:abstractNumId w:val="16"/>
  </w:num>
  <w:num w:numId="28" w16cid:durableId="165021900">
    <w:abstractNumId w:val="22"/>
  </w:num>
  <w:num w:numId="29" w16cid:durableId="325591335">
    <w:abstractNumId w:val="4"/>
  </w:num>
  <w:num w:numId="30" w16cid:durableId="1991057708">
    <w:abstractNumId w:val="13"/>
  </w:num>
  <w:num w:numId="31" w16cid:durableId="932058106">
    <w:abstractNumId w:val="25"/>
  </w:num>
  <w:num w:numId="32" w16cid:durableId="414476059">
    <w:abstractNumId w:val="15"/>
  </w:num>
  <w:num w:numId="33" w16cid:durableId="11851705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063"/>
    <w:rsid w:val="00043163"/>
    <w:rsid w:val="00056D70"/>
    <w:rsid w:val="000B3F94"/>
    <w:rsid w:val="000E1F3B"/>
    <w:rsid w:val="00103E2F"/>
    <w:rsid w:val="00173156"/>
    <w:rsid w:val="001D6F03"/>
    <w:rsid w:val="002A6578"/>
    <w:rsid w:val="002B1092"/>
    <w:rsid w:val="002E0FD2"/>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D2E66"/>
    <w:rsid w:val="006F42D7"/>
    <w:rsid w:val="00732C5E"/>
    <w:rsid w:val="007435A7"/>
    <w:rsid w:val="007F4AEA"/>
    <w:rsid w:val="0088386A"/>
    <w:rsid w:val="0088501B"/>
    <w:rsid w:val="008D2753"/>
    <w:rsid w:val="008E3581"/>
    <w:rsid w:val="00905289"/>
    <w:rsid w:val="009C5CF5"/>
    <w:rsid w:val="00A32591"/>
    <w:rsid w:val="00A77ABF"/>
    <w:rsid w:val="00A863E9"/>
    <w:rsid w:val="00B022C4"/>
    <w:rsid w:val="00B44063"/>
    <w:rsid w:val="00B559E9"/>
    <w:rsid w:val="00B72222"/>
    <w:rsid w:val="00B80650"/>
    <w:rsid w:val="00C36FAA"/>
    <w:rsid w:val="00C71133"/>
    <w:rsid w:val="00CA55CC"/>
    <w:rsid w:val="00CB3317"/>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A5AE8"/>
  <w15:chartTrackingRefBased/>
  <w15:docId w15:val="{4413409F-4154-48BF-86FC-B12F581A4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B44063"/>
    <w:pPr>
      <w:spacing w:line="240" w:lineRule="atLeast"/>
    </w:pPr>
    <w:rPr>
      <w:rFonts w:ascii="Verdana" w:hAnsi="Verdana" w:cs="Lohit Hindi"/>
      <w:lang w:val="en-US"/>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3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ijlageGenummerdParagraaf">
    <w:name w:val="BijlageGenummerdParagraaf"/>
    <w:basedOn w:val="Standaard"/>
    <w:next w:val="Standaard"/>
    <w:uiPriority w:val="12"/>
    <w:qFormat/>
    <w:rsid w:val="00B44063"/>
    <w:pPr>
      <w:numPr>
        <w:ilvl w:val="1"/>
        <w:numId w:val="32"/>
      </w:numPr>
      <w:tabs>
        <w:tab w:val="left" w:pos="227"/>
        <w:tab w:val="left" w:pos="454"/>
        <w:tab w:val="left" w:pos="680"/>
      </w:tabs>
      <w:autoSpaceDE w:val="0"/>
      <w:autoSpaceDN w:val="0"/>
      <w:adjustRightInd w:val="0"/>
      <w:spacing w:before="240"/>
      <w:outlineLvl w:val="1"/>
    </w:pPr>
    <w:rPr>
      <w:b/>
    </w:rPr>
  </w:style>
  <w:style w:type="paragraph" w:customStyle="1" w:styleId="BijlageGenummerdSubparagraaf">
    <w:name w:val="BijlageGenummerdSubparagraaf"/>
    <w:basedOn w:val="Standaard"/>
    <w:next w:val="Standaard"/>
    <w:uiPriority w:val="12"/>
    <w:qFormat/>
    <w:rsid w:val="00B44063"/>
    <w:pPr>
      <w:numPr>
        <w:ilvl w:val="2"/>
        <w:numId w:val="32"/>
      </w:numPr>
      <w:tabs>
        <w:tab w:val="left" w:pos="227"/>
        <w:tab w:val="left" w:pos="454"/>
        <w:tab w:val="left" w:pos="680"/>
      </w:tabs>
      <w:autoSpaceDE w:val="0"/>
      <w:autoSpaceDN w:val="0"/>
      <w:adjustRightInd w:val="0"/>
      <w:spacing w:before="240"/>
      <w:outlineLvl w:val="2"/>
    </w:pPr>
    <w:rPr>
      <w:i/>
    </w:rPr>
  </w:style>
  <w:style w:type="paragraph" w:customStyle="1" w:styleId="BijlageGenummerdKop">
    <w:name w:val="BijlageGenummerdKop"/>
    <w:next w:val="Standaard"/>
    <w:uiPriority w:val="12"/>
    <w:qFormat/>
    <w:rsid w:val="00B44063"/>
    <w:pPr>
      <w:pageBreakBefore/>
      <w:numPr>
        <w:numId w:val="32"/>
      </w:numPr>
      <w:tabs>
        <w:tab w:val="clear" w:pos="0"/>
      </w:tabs>
      <w:spacing w:after="660" w:line="300" w:lineRule="atLeast"/>
      <w:ind w:hanging="1701"/>
      <w:outlineLvl w:val="0"/>
    </w:pPr>
    <w:rPr>
      <w:rFonts w:ascii="Verdana" w:eastAsia="DejaVu Sans" w:hAnsi="Verdana" w:cs="Times New Roman"/>
      <w:color w:val="000000"/>
      <w:sz w:val="24"/>
      <w:lang w:eastAsia="nl-NL"/>
    </w:rPr>
  </w:style>
  <w:style w:type="paragraph" w:customStyle="1" w:styleId="OpsommingenRWS">
    <w:name w:val="Opsommingen RWS"/>
    <w:basedOn w:val="Standaard"/>
    <w:qFormat/>
    <w:rsid w:val="00B44063"/>
    <w:pPr>
      <w:widowControl w:val="0"/>
      <w:numPr>
        <w:numId w:val="33"/>
      </w:numPr>
      <w:suppressAutoHyphens/>
      <w:autoSpaceDN w:val="0"/>
      <w:spacing w:line="240" w:lineRule="exact"/>
      <w:textAlignment w:val="baseline"/>
    </w:pPr>
    <w:rPr>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2</TotalTime>
  <Pages>1</Pages>
  <Words>130</Words>
  <Characters>720</Characters>
  <Application>Microsoft Office Word</Application>
  <DocSecurity>0</DocSecurity>
  <Lines>6</Lines>
  <Paragraphs>1</Paragraphs>
  <ScaleCrop>false</ScaleCrop>
  <Company/>
  <LinksUpToDate>false</LinksUpToDate>
  <CharactersWithSpaces>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Karpiński, Kamil (RWS PPO)</dc:creator>
  <cp:keywords/>
  <dc:description/>
  <cp:lastModifiedBy>Karpiński, Kamil (RWS PPO)</cp:lastModifiedBy>
  <cp:revision>1</cp:revision>
  <dcterms:created xsi:type="dcterms:W3CDTF">2024-09-10T10:15:00Z</dcterms:created>
  <dcterms:modified xsi:type="dcterms:W3CDTF">2024-09-10T10:17:00Z</dcterms:modified>
</cp:coreProperties>
</file>