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09"/>
        <w:gridCol w:w="5678"/>
      </w:tblGrid>
      <w:tr w:rsidR="001A2933" w:rsidRPr="001C14F4" w14:paraId="017DC02E" w14:textId="77777777" w:rsidTr="00AA70DA">
        <w:trPr>
          <w:trHeight w:val="1134"/>
        </w:trPr>
        <w:tc>
          <w:tcPr>
            <w:tcW w:w="5000" w:type="pct"/>
            <w:gridSpan w:val="2"/>
            <w:tcBorders>
              <w:top w:val="nil"/>
              <w:left w:val="nil"/>
              <w:bottom w:val="nil"/>
              <w:right w:val="nil"/>
            </w:tcBorders>
          </w:tcPr>
          <w:tbl>
            <w:tblPr>
              <w:tblpPr w:leftFromText="141" w:rightFromText="141" w:vertAnchor="page" w:horzAnchor="margin" w:tblpXSpec="center" w:tblpY="91"/>
              <w:tblOverlap w:val="never"/>
              <w:tblW w:w="9071" w:type="dxa"/>
              <w:tblCellMar>
                <w:left w:w="0" w:type="dxa"/>
                <w:right w:w="0" w:type="dxa"/>
              </w:tblCellMar>
              <w:tblLook w:val="0000" w:firstRow="0" w:lastRow="0" w:firstColumn="0" w:lastColumn="0" w:noHBand="0" w:noVBand="0"/>
            </w:tblPr>
            <w:tblGrid>
              <w:gridCol w:w="9053"/>
              <w:gridCol w:w="6"/>
              <w:gridCol w:w="6"/>
              <w:gridCol w:w="6"/>
            </w:tblGrid>
            <w:tr w:rsidR="00DA7163" w:rsidRPr="001C14F4" w14:paraId="000512F9" w14:textId="77777777" w:rsidTr="00DA7163">
              <w:trPr>
                <w:cantSplit/>
                <w:trHeight w:val="1853"/>
              </w:trPr>
              <w:tc>
                <w:tcPr>
                  <w:tcW w:w="9053" w:type="dxa"/>
                </w:tcPr>
                <w:p w14:paraId="42188D6F" w14:textId="77777777" w:rsidR="00DA7163" w:rsidRPr="001C14F4" w:rsidRDefault="003E3D90" w:rsidP="00DA7163">
                  <w:pPr>
                    <w:pStyle w:val="Plattetekst"/>
                    <w:rPr>
                      <w:rFonts w:cs="Arial"/>
                      <w:b/>
                      <w:sz w:val="18"/>
                      <w:szCs w:val="18"/>
                      <w:lang w:eastAsia="nl-NL"/>
                    </w:rPr>
                  </w:pPr>
                  <w:r>
                    <w:pict w14:anchorId="75E9BBD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3pt;height:96pt">
                        <v:imagedata r:id="rId8" o:title="Beeldbank aanbest"/>
                      </v:shape>
                    </w:pict>
                  </w:r>
                  <w:r w:rsidR="00DA7163" w:rsidRPr="001C14F4">
                    <w:rPr>
                      <w:lang w:eastAsia="nl-NL"/>
                    </w:rPr>
                    <w:t xml:space="preserve">   </w:t>
                  </w:r>
                </w:p>
              </w:tc>
              <w:tc>
                <w:tcPr>
                  <w:tcW w:w="6" w:type="dxa"/>
                </w:tcPr>
                <w:p w14:paraId="42F6AE58" w14:textId="77777777" w:rsidR="00DA7163" w:rsidRPr="001C14F4" w:rsidRDefault="00DA7163" w:rsidP="00DA7163">
                  <w:pPr>
                    <w:pStyle w:val="Plattetekst"/>
                    <w:jc w:val="center"/>
                    <w:rPr>
                      <w:rFonts w:cs="Arial"/>
                      <w:b/>
                      <w:sz w:val="18"/>
                      <w:szCs w:val="18"/>
                      <w:lang w:eastAsia="nl-NL"/>
                    </w:rPr>
                  </w:pPr>
                </w:p>
              </w:tc>
              <w:tc>
                <w:tcPr>
                  <w:tcW w:w="6" w:type="dxa"/>
                </w:tcPr>
                <w:p w14:paraId="0C8B49B4" w14:textId="77777777" w:rsidR="00DA7163" w:rsidRPr="001C14F4" w:rsidRDefault="00DA7163" w:rsidP="00DA7163">
                  <w:pPr>
                    <w:pStyle w:val="Plattetekst"/>
                    <w:rPr>
                      <w:rFonts w:cs="Arial"/>
                      <w:b/>
                      <w:sz w:val="18"/>
                      <w:szCs w:val="18"/>
                      <w:lang w:eastAsia="nl-NL"/>
                    </w:rPr>
                  </w:pPr>
                </w:p>
              </w:tc>
              <w:tc>
                <w:tcPr>
                  <w:tcW w:w="6" w:type="dxa"/>
                </w:tcPr>
                <w:p w14:paraId="569728CD" w14:textId="77777777" w:rsidR="00DA7163" w:rsidRPr="001C14F4" w:rsidRDefault="00DA7163" w:rsidP="00DA7163">
                  <w:pPr>
                    <w:pStyle w:val="Plattetekst"/>
                    <w:rPr>
                      <w:rFonts w:cs="Arial"/>
                      <w:sz w:val="18"/>
                      <w:lang w:eastAsia="nl-NL"/>
                    </w:rPr>
                  </w:pPr>
                </w:p>
              </w:tc>
            </w:tr>
          </w:tbl>
          <w:p w14:paraId="5DB58D68" w14:textId="77777777" w:rsidR="00660762" w:rsidRPr="001C14F4" w:rsidRDefault="00660762" w:rsidP="00660762">
            <w:pPr>
              <w:rPr>
                <w:vanish/>
              </w:rPr>
            </w:pPr>
          </w:p>
          <w:tbl>
            <w:tblPr>
              <w:tblW w:w="8520" w:type="dxa"/>
              <w:tblInd w:w="8" w:type="dxa"/>
              <w:tblCellMar>
                <w:left w:w="0" w:type="dxa"/>
                <w:right w:w="0" w:type="dxa"/>
              </w:tblCellMar>
              <w:tblLook w:val="0000" w:firstRow="0" w:lastRow="0" w:firstColumn="0" w:lastColumn="0" w:noHBand="0" w:noVBand="0"/>
            </w:tblPr>
            <w:tblGrid>
              <w:gridCol w:w="8485"/>
              <w:gridCol w:w="35"/>
            </w:tblGrid>
            <w:tr w:rsidR="002534C4" w:rsidRPr="001C14F4" w14:paraId="1C964FED" w14:textId="77777777" w:rsidTr="00D40860">
              <w:trPr>
                <w:cantSplit/>
                <w:trHeight w:val="1853"/>
              </w:trPr>
              <w:tc>
                <w:tcPr>
                  <w:tcW w:w="8449" w:type="dxa"/>
                </w:tcPr>
                <w:p w14:paraId="18FEBC68" w14:textId="77777777" w:rsidR="002534C4" w:rsidRPr="001C14F4" w:rsidRDefault="002534C4" w:rsidP="00D40860">
                  <w:pPr>
                    <w:pStyle w:val="Plattetekst"/>
                    <w:jc w:val="center"/>
                    <w:rPr>
                      <w:rFonts w:ascii="Trebuchet MS" w:hAnsi="Trebuchet MS" w:cs="Arial"/>
                      <w:sz w:val="18"/>
                      <w:szCs w:val="18"/>
                    </w:rPr>
                  </w:pPr>
                </w:p>
              </w:tc>
              <w:tc>
                <w:tcPr>
                  <w:tcW w:w="35" w:type="dxa"/>
                </w:tcPr>
                <w:p w14:paraId="7F8E9926" w14:textId="77777777" w:rsidR="002534C4" w:rsidRPr="001C14F4" w:rsidRDefault="002534C4" w:rsidP="00D40860">
                  <w:pPr>
                    <w:rPr>
                      <w:rFonts w:cs="Arial"/>
                      <w:sz w:val="18"/>
                    </w:rPr>
                  </w:pPr>
                </w:p>
              </w:tc>
            </w:tr>
          </w:tbl>
          <w:p w14:paraId="4D84FA28" w14:textId="77777777" w:rsidR="001A2933" w:rsidRPr="001C14F4" w:rsidRDefault="001A2933" w:rsidP="00906C1D"/>
        </w:tc>
      </w:tr>
      <w:tr w:rsidR="001A2933" w:rsidRPr="001C14F4" w14:paraId="1A32D2A7" w14:textId="77777777" w:rsidTr="00AA70DA">
        <w:trPr>
          <w:trHeight w:val="3402"/>
        </w:trPr>
        <w:tc>
          <w:tcPr>
            <w:tcW w:w="5000" w:type="pct"/>
            <w:gridSpan w:val="2"/>
            <w:tcBorders>
              <w:top w:val="nil"/>
              <w:left w:val="nil"/>
              <w:bottom w:val="nil"/>
              <w:right w:val="nil"/>
            </w:tcBorders>
            <w:vAlign w:val="center"/>
          </w:tcPr>
          <w:p w14:paraId="50424A8D" w14:textId="77777777" w:rsidR="001A2933" w:rsidRPr="001C14F4" w:rsidRDefault="00B04105" w:rsidP="00F6156D">
            <w:pPr>
              <w:rPr>
                <w:b/>
                <w:sz w:val="40"/>
                <w:szCs w:val="40"/>
              </w:rPr>
            </w:pPr>
            <w:r w:rsidRPr="001C14F4">
              <w:rPr>
                <w:b/>
                <w:sz w:val="40"/>
                <w:szCs w:val="40"/>
              </w:rPr>
              <w:t xml:space="preserve">Europese </w:t>
            </w:r>
            <w:r w:rsidR="001776C0" w:rsidRPr="001C14F4">
              <w:rPr>
                <w:b/>
                <w:sz w:val="40"/>
                <w:szCs w:val="40"/>
              </w:rPr>
              <w:t>a</w:t>
            </w:r>
            <w:r w:rsidR="00A776E1" w:rsidRPr="001C14F4">
              <w:rPr>
                <w:b/>
                <w:sz w:val="40"/>
                <w:szCs w:val="40"/>
              </w:rPr>
              <w:t>anbesteding</w:t>
            </w:r>
            <w:r w:rsidRPr="001C14F4">
              <w:rPr>
                <w:b/>
                <w:sz w:val="40"/>
                <w:szCs w:val="40"/>
              </w:rPr>
              <w:t xml:space="preserve"> </w:t>
            </w:r>
            <w:r w:rsidR="00B53973" w:rsidRPr="001C14F4">
              <w:rPr>
                <w:b/>
                <w:sz w:val="40"/>
                <w:szCs w:val="40"/>
              </w:rPr>
              <w:t xml:space="preserve">Nieuwbouw </w:t>
            </w:r>
            <w:proofErr w:type="spellStart"/>
            <w:r w:rsidR="00B53973" w:rsidRPr="001C14F4">
              <w:rPr>
                <w:b/>
                <w:sz w:val="40"/>
                <w:szCs w:val="40"/>
              </w:rPr>
              <w:t>Klameare</w:t>
            </w:r>
            <w:proofErr w:type="spellEnd"/>
            <w:r w:rsidR="00B53973" w:rsidRPr="001C14F4">
              <w:rPr>
                <w:b/>
                <w:sz w:val="40"/>
                <w:szCs w:val="40"/>
              </w:rPr>
              <w:t xml:space="preserve"> Workum</w:t>
            </w:r>
          </w:p>
        </w:tc>
      </w:tr>
      <w:tr w:rsidR="001A2933" w:rsidRPr="001C14F4" w14:paraId="55653BD9" w14:textId="77777777" w:rsidTr="00AA70DA">
        <w:trPr>
          <w:trHeight w:val="1701"/>
        </w:trPr>
        <w:tc>
          <w:tcPr>
            <w:tcW w:w="5000" w:type="pct"/>
            <w:gridSpan w:val="2"/>
            <w:tcBorders>
              <w:top w:val="nil"/>
              <w:left w:val="nil"/>
              <w:bottom w:val="nil"/>
              <w:right w:val="nil"/>
            </w:tcBorders>
            <w:vAlign w:val="center"/>
          </w:tcPr>
          <w:p w14:paraId="2AC7FDED" w14:textId="77777777" w:rsidR="001A2933" w:rsidRPr="001C14F4" w:rsidRDefault="002B69C3" w:rsidP="00AD7050">
            <w:pPr>
              <w:rPr>
                <w:sz w:val="32"/>
                <w:szCs w:val="32"/>
              </w:rPr>
            </w:pPr>
            <w:r w:rsidRPr="001C14F4">
              <w:rPr>
                <w:sz w:val="32"/>
                <w:szCs w:val="32"/>
              </w:rPr>
              <w:t>Beschrijvend document</w:t>
            </w:r>
          </w:p>
        </w:tc>
      </w:tr>
      <w:tr w:rsidR="00150688" w:rsidRPr="001C14F4" w14:paraId="7044C047" w14:textId="77777777" w:rsidTr="001F1DD9">
        <w:trPr>
          <w:trHeight w:val="1547"/>
        </w:trPr>
        <w:tc>
          <w:tcPr>
            <w:tcW w:w="5000" w:type="pct"/>
            <w:gridSpan w:val="2"/>
            <w:tcBorders>
              <w:top w:val="nil"/>
              <w:left w:val="nil"/>
              <w:bottom w:val="nil"/>
              <w:right w:val="nil"/>
            </w:tcBorders>
          </w:tcPr>
          <w:p w14:paraId="27B5CA00" w14:textId="77777777" w:rsidR="002534C4" w:rsidRPr="001C14F4" w:rsidRDefault="002534C4" w:rsidP="002534C4">
            <w:pPr>
              <w:rPr>
                <w:rFonts w:cs="Arial"/>
                <w:bCs/>
                <w:sz w:val="24"/>
              </w:rPr>
            </w:pPr>
          </w:p>
          <w:p w14:paraId="0413377F" w14:textId="77777777" w:rsidR="00150688" w:rsidRPr="001C14F4" w:rsidRDefault="002534C4" w:rsidP="00B04105">
            <w:r w:rsidRPr="001C14F4">
              <w:rPr>
                <w:rFonts w:cs="Arial"/>
                <w:bCs/>
                <w:sz w:val="24"/>
              </w:rPr>
              <w:t>Intern</w:t>
            </w:r>
            <w:r w:rsidRPr="001C14F4">
              <w:rPr>
                <w:rFonts w:cs="Arial"/>
                <w:b/>
                <w:bCs/>
                <w:sz w:val="24"/>
              </w:rPr>
              <w:t xml:space="preserve"> </w:t>
            </w:r>
            <w:r w:rsidRPr="001C14F4">
              <w:rPr>
                <w:rFonts w:cs="Arial"/>
                <w:bCs/>
                <w:sz w:val="24"/>
              </w:rPr>
              <w:t>kenmerk</w:t>
            </w:r>
            <w:r w:rsidRPr="001C14F4">
              <w:rPr>
                <w:rFonts w:cs="Arial"/>
                <w:b/>
                <w:bCs/>
                <w:sz w:val="24"/>
              </w:rPr>
              <w:t xml:space="preserve">:  </w:t>
            </w:r>
            <w:r w:rsidR="00DA7163" w:rsidRPr="001C14F4">
              <w:rPr>
                <w:rFonts w:cs="Arial"/>
                <w:b/>
                <w:bCs/>
                <w:sz w:val="24"/>
              </w:rPr>
              <w:t>SWF 2</w:t>
            </w:r>
            <w:r w:rsidR="00B04105" w:rsidRPr="001C14F4">
              <w:rPr>
                <w:rFonts w:cs="Arial"/>
                <w:b/>
                <w:bCs/>
                <w:sz w:val="24"/>
              </w:rPr>
              <w:t>5103</w:t>
            </w:r>
          </w:p>
        </w:tc>
      </w:tr>
      <w:tr w:rsidR="002534C4" w:rsidRPr="001C14F4" w14:paraId="1838331E" w14:textId="77777777" w:rsidTr="002534C4">
        <w:tc>
          <w:tcPr>
            <w:tcW w:w="5000" w:type="pct"/>
            <w:gridSpan w:val="2"/>
            <w:tcBorders>
              <w:top w:val="nil"/>
              <w:left w:val="nil"/>
              <w:bottom w:val="nil"/>
              <w:right w:val="nil"/>
            </w:tcBorders>
          </w:tcPr>
          <w:p w14:paraId="18914607" w14:textId="77777777" w:rsidR="002534C4" w:rsidRPr="001C14F4" w:rsidRDefault="002534C4" w:rsidP="00D40860">
            <w:pPr>
              <w:rPr>
                <w:rFonts w:cs="Arial"/>
                <w:i/>
                <w:iCs/>
              </w:rPr>
            </w:pPr>
            <w:r w:rsidRPr="001C14F4">
              <w:rPr>
                <w:rFonts w:cs="Arial"/>
                <w:i/>
                <w:iCs/>
              </w:rPr>
              <w:t>Gemeente Súdwest-Fryslân,</w:t>
            </w:r>
          </w:p>
        </w:tc>
      </w:tr>
      <w:tr w:rsidR="002534C4" w:rsidRPr="001C14F4" w14:paraId="0D59805E" w14:textId="77777777" w:rsidTr="002534C4">
        <w:tc>
          <w:tcPr>
            <w:tcW w:w="5000" w:type="pct"/>
            <w:gridSpan w:val="2"/>
            <w:tcBorders>
              <w:top w:val="nil"/>
              <w:left w:val="nil"/>
              <w:bottom w:val="nil"/>
              <w:right w:val="nil"/>
            </w:tcBorders>
          </w:tcPr>
          <w:p w14:paraId="3F0DBEB2" w14:textId="77777777" w:rsidR="002534C4" w:rsidRPr="001C14F4" w:rsidRDefault="00950896" w:rsidP="00D40860">
            <w:pPr>
              <w:rPr>
                <w:rFonts w:cs="Arial"/>
                <w:i/>
                <w:iCs/>
              </w:rPr>
            </w:pPr>
            <w:r w:rsidRPr="001C14F4">
              <w:rPr>
                <w:rFonts w:cs="Arial"/>
                <w:i/>
                <w:iCs/>
              </w:rPr>
              <w:t xml:space="preserve">Domein </w:t>
            </w:r>
            <w:r w:rsidR="00B04105" w:rsidRPr="001C14F4">
              <w:rPr>
                <w:rFonts w:cs="Arial"/>
                <w:b/>
                <w:bCs/>
                <w:i/>
                <w:iCs/>
              </w:rPr>
              <w:t>Ruimte</w:t>
            </w:r>
          </w:p>
        </w:tc>
      </w:tr>
      <w:tr w:rsidR="002534C4" w:rsidRPr="001C14F4" w14:paraId="7E8F18DE" w14:textId="77777777" w:rsidTr="002534C4">
        <w:tc>
          <w:tcPr>
            <w:tcW w:w="5000" w:type="pct"/>
            <w:gridSpan w:val="2"/>
            <w:tcBorders>
              <w:top w:val="nil"/>
              <w:left w:val="nil"/>
              <w:bottom w:val="nil"/>
              <w:right w:val="nil"/>
            </w:tcBorders>
          </w:tcPr>
          <w:p w14:paraId="3D9E577D" w14:textId="77777777" w:rsidR="002534C4" w:rsidRPr="001C14F4" w:rsidRDefault="002534C4" w:rsidP="00D40860">
            <w:pPr>
              <w:rPr>
                <w:rFonts w:cs="Arial"/>
                <w:i/>
                <w:iCs/>
              </w:rPr>
            </w:pPr>
          </w:p>
        </w:tc>
      </w:tr>
      <w:tr w:rsidR="002534C4" w:rsidRPr="001C14F4" w14:paraId="44CFA163" w14:textId="77777777" w:rsidTr="002534C4">
        <w:tc>
          <w:tcPr>
            <w:tcW w:w="5000" w:type="pct"/>
            <w:gridSpan w:val="2"/>
            <w:tcBorders>
              <w:top w:val="nil"/>
              <w:left w:val="nil"/>
              <w:bottom w:val="nil"/>
              <w:right w:val="nil"/>
            </w:tcBorders>
          </w:tcPr>
          <w:p w14:paraId="52BA0145" w14:textId="69A864AF" w:rsidR="002534C4" w:rsidRPr="001C14F4" w:rsidRDefault="002534C4" w:rsidP="00D40860">
            <w:pPr>
              <w:rPr>
                <w:rFonts w:cs="Arial"/>
              </w:rPr>
            </w:pPr>
            <w:r w:rsidRPr="001C14F4">
              <w:rPr>
                <w:rFonts w:cs="Arial"/>
                <w:i/>
                <w:iCs/>
              </w:rPr>
              <w:t xml:space="preserve">Datum: </w:t>
            </w:r>
            <w:r w:rsidR="00D50F2C" w:rsidRPr="001C14F4">
              <w:rPr>
                <w:rFonts w:cs="Arial"/>
                <w:b/>
                <w:bCs/>
                <w:i/>
                <w:iCs/>
              </w:rPr>
              <w:t>1</w:t>
            </w:r>
            <w:r w:rsidR="000F435D">
              <w:rPr>
                <w:rFonts w:cs="Arial"/>
                <w:b/>
                <w:bCs/>
                <w:i/>
                <w:iCs/>
              </w:rPr>
              <w:t>7</w:t>
            </w:r>
            <w:r w:rsidR="00D50F2C" w:rsidRPr="001C14F4">
              <w:rPr>
                <w:rFonts w:cs="Arial"/>
                <w:b/>
                <w:bCs/>
                <w:i/>
                <w:iCs/>
              </w:rPr>
              <w:t>-10-2025</w:t>
            </w:r>
          </w:p>
        </w:tc>
      </w:tr>
      <w:tr w:rsidR="002534C4" w:rsidRPr="001C14F4" w14:paraId="002ACB9B" w14:textId="77777777" w:rsidTr="002534C4">
        <w:tc>
          <w:tcPr>
            <w:tcW w:w="5000" w:type="pct"/>
            <w:gridSpan w:val="2"/>
            <w:tcBorders>
              <w:top w:val="nil"/>
              <w:left w:val="nil"/>
              <w:bottom w:val="nil"/>
              <w:right w:val="nil"/>
            </w:tcBorders>
          </w:tcPr>
          <w:p w14:paraId="6C6F2D53" w14:textId="77777777" w:rsidR="002534C4" w:rsidRPr="001C14F4" w:rsidRDefault="002534C4" w:rsidP="00FC4B60">
            <w:pPr>
              <w:rPr>
                <w:lang w:val="en-GB"/>
              </w:rPr>
            </w:pPr>
          </w:p>
        </w:tc>
      </w:tr>
      <w:tr w:rsidR="002534C4" w:rsidRPr="001C14F4" w14:paraId="4F8B20B9" w14:textId="77777777" w:rsidTr="002534C4">
        <w:tc>
          <w:tcPr>
            <w:tcW w:w="1943" w:type="pct"/>
            <w:tcBorders>
              <w:top w:val="nil"/>
              <w:left w:val="nil"/>
              <w:bottom w:val="nil"/>
              <w:right w:val="nil"/>
            </w:tcBorders>
          </w:tcPr>
          <w:p w14:paraId="04D1B5EE" w14:textId="77777777" w:rsidR="002534C4" w:rsidRPr="001C14F4" w:rsidRDefault="002534C4" w:rsidP="005B02D9">
            <w:pPr>
              <w:rPr>
                <w:lang w:val="en-GB"/>
              </w:rPr>
            </w:pPr>
          </w:p>
        </w:tc>
        <w:tc>
          <w:tcPr>
            <w:tcW w:w="3057" w:type="pct"/>
            <w:tcBorders>
              <w:top w:val="nil"/>
              <w:left w:val="nil"/>
              <w:bottom w:val="nil"/>
              <w:right w:val="nil"/>
            </w:tcBorders>
          </w:tcPr>
          <w:p w14:paraId="7C3D1CE9" w14:textId="77777777" w:rsidR="002534C4" w:rsidRPr="001C14F4" w:rsidRDefault="002534C4" w:rsidP="005B02D9">
            <w:pPr>
              <w:rPr>
                <w:lang w:val="en-GB"/>
              </w:rPr>
            </w:pPr>
          </w:p>
        </w:tc>
      </w:tr>
    </w:tbl>
    <w:p w14:paraId="2773397E" w14:textId="77777777" w:rsidR="00150688" w:rsidRPr="001C14F4" w:rsidRDefault="00150688" w:rsidP="00365407">
      <w:pPr>
        <w:sectPr w:rsidR="00150688" w:rsidRPr="001C14F4" w:rsidSect="00727A9F">
          <w:headerReference w:type="default" r:id="rId9"/>
          <w:footerReference w:type="default" r:id="rId10"/>
          <w:pgSz w:w="11907" w:h="16840" w:code="9"/>
          <w:pgMar w:top="1418" w:right="1418" w:bottom="2268" w:left="1418" w:header="709" w:footer="709" w:gutter="0"/>
          <w:cols w:space="708"/>
          <w:titlePg/>
          <w:docGrid w:linePitch="299"/>
        </w:sectPr>
      </w:pPr>
    </w:p>
    <w:p w14:paraId="0A7159EA" w14:textId="77777777" w:rsidR="005550DA" w:rsidRPr="001C14F4" w:rsidRDefault="00150688" w:rsidP="00AA6A7D">
      <w:pPr>
        <w:pStyle w:val="Inhoudsopgave"/>
      </w:pPr>
      <w:r w:rsidRPr="001C14F4">
        <w:lastRenderedPageBreak/>
        <w:t>Inhoudsopgave</w:t>
      </w:r>
    </w:p>
    <w:bookmarkStart w:id="0" w:name="_Toc94618941"/>
    <w:bookmarkStart w:id="1" w:name="_Toc95972523"/>
    <w:bookmarkStart w:id="2" w:name="_Toc95974001"/>
    <w:bookmarkStart w:id="3" w:name="_Toc95974308"/>
    <w:bookmarkStart w:id="4" w:name="_Toc95974386"/>
    <w:bookmarkStart w:id="5" w:name="_Toc95974693"/>
    <w:bookmarkStart w:id="6" w:name="_Toc200163704"/>
    <w:bookmarkStart w:id="7" w:name="_Toc200164151"/>
    <w:bookmarkStart w:id="8" w:name="_Toc200530464"/>
    <w:bookmarkStart w:id="9" w:name="_Toc450554031"/>
    <w:bookmarkStart w:id="10" w:name="_Toc450554074"/>
    <w:bookmarkStart w:id="11" w:name="_Toc450642872"/>
    <w:bookmarkStart w:id="12" w:name="_Toc450644846"/>
    <w:bookmarkStart w:id="13" w:name="_Toc450644882"/>
    <w:bookmarkStart w:id="14" w:name="_Toc450645139"/>
    <w:bookmarkStart w:id="15" w:name="_Toc450964107"/>
    <w:bookmarkStart w:id="16" w:name="_Toc456500682"/>
    <w:p w14:paraId="28AFDA60" w14:textId="2EB88AB2" w:rsidR="00FC0895" w:rsidRDefault="008F03EF">
      <w:pPr>
        <w:pStyle w:val="Inhopg1"/>
        <w:rPr>
          <w:rFonts w:asciiTheme="minorHAnsi" w:eastAsiaTheme="minorEastAsia" w:hAnsiTheme="minorHAnsi" w:cstheme="minorBidi"/>
          <w:b w:val="0"/>
          <w:noProof/>
          <w:kern w:val="2"/>
          <w:sz w:val="24"/>
          <w:szCs w:val="24"/>
          <w14:ligatures w14:val="standardContextual"/>
        </w:rPr>
      </w:pPr>
      <w:r w:rsidRPr="001C14F4">
        <w:fldChar w:fldCharType="begin"/>
      </w:r>
      <w:r w:rsidR="00DE2E76" w:rsidRPr="001C14F4">
        <w:instrText xml:space="preserve"> TOC \o "2-3" \h \z \t "Kop 1;1;Kop 1 zonder nummering;1;Bijlage genummerd;1" </w:instrText>
      </w:r>
      <w:r w:rsidRPr="001C14F4">
        <w:fldChar w:fldCharType="separate"/>
      </w:r>
      <w:hyperlink w:anchor="_Toc211591167" w:history="1">
        <w:r w:rsidR="00FC0895" w:rsidRPr="00F0515E">
          <w:rPr>
            <w:rStyle w:val="Hyperlink"/>
            <w:noProof/>
          </w:rPr>
          <w:t>Begrippenlijst aanbesteding</w:t>
        </w:r>
        <w:r w:rsidR="00FC0895">
          <w:rPr>
            <w:noProof/>
            <w:webHidden/>
          </w:rPr>
          <w:tab/>
        </w:r>
        <w:r w:rsidR="00FC0895">
          <w:rPr>
            <w:noProof/>
            <w:webHidden/>
          </w:rPr>
          <w:fldChar w:fldCharType="begin"/>
        </w:r>
        <w:r w:rsidR="00FC0895">
          <w:rPr>
            <w:noProof/>
            <w:webHidden/>
          </w:rPr>
          <w:instrText xml:space="preserve"> PAGEREF _Toc211591167 \h </w:instrText>
        </w:r>
        <w:r w:rsidR="00FC0895">
          <w:rPr>
            <w:noProof/>
            <w:webHidden/>
          </w:rPr>
        </w:r>
        <w:r w:rsidR="00FC0895">
          <w:rPr>
            <w:noProof/>
            <w:webHidden/>
          </w:rPr>
          <w:fldChar w:fldCharType="separate"/>
        </w:r>
        <w:r w:rsidR="00FC0895">
          <w:rPr>
            <w:noProof/>
            <w:webHidden/>
          </w:rPr>
          <w:t>4</w:t>
        </w:r>
        <w:r w:rsidR="00FC0895">
          <w:rPr>
            <w:noProof/>
            <w:webHidden/>
          </w:rPr>
          <w:fldChar w:fldCharType="end"/>
        </w:r>
      </w:hyperlink>
    </w:p>
    <w:p w14:paraId="7D5951F0" w14:textId="2303096D" w:rsidR="00FC0895" w:rsidRDefault="00FC0895">
      <w:pPr>
        <w:pStyle w:val="Inhopg1"/>
        <w:rPr>
          <w:rFonts w:asciiTheme="minorHAnsi" w:eastAsiaTheme="minorEastAsia" w:hAnsiTheme="minorHAnsi" w:cstheme="minorBidi"/>
          <w:b w:val="0"/>
          <w:noProof/>
          <w:kern w:val="2"/>
          <w:sz w:val="24"/>
          <w:szCs w:val="24"/>
          <w14:ligatures w14:val="standardContextual"/>
        </w:rPr>
      </w:pPr>
      <w:hyperlink w:anchor="_Toc211591168" w:history="1">
        <w:r w:rsidRPr="00F0515E">
          <w:rPr>
            <w:rStyle w:val="Hyperlink"/>
            <w:noProof/>
          </w:rPr>
          <w:t>Hoofdstuk 1</w:t>
        </w:r>
        <w:r>
          <w:rPr>
            <w:rFonts w:asciiTheme="minorHAnsi" w:eastAsiaTheme="minorEastAsia" w:hAnsiTheme="minorHAnsi" w:cstheme="minorBidi"/>
            <w:b w:val="0"/>
            <w:noProof/>
            <w:kern w:val="2"/>
            <w:sz w:val="24"/>
            <w:szCs w:val="24"/>
            <w14:ligatures w14:val="standardContextual"/>
          </w:rPr>
          <w:tab/>
        </w:r>
        <w:r w:rsidRPr="00F0515E">
          <w:rPr>
            <w:rStyle w:val="Hyperlink"/>
            <w:noProof/>
          </w:rPr>
          <w:t>Inleiding</w:t>
        </w:r>
        <w:r>
          <w:rPr>
            <w:noProof/>
            <w:webHidden/>
          </w:rPr>
          <w:tab/>
        </w:r>
        <w:r>
          <w:rPr>
            <w:noProof/>
            <w:webHidden/>
          </w:rPr>
          <w:fldChar w:fldCharType="begin"/>
        </w:r>
        <w:r>
          <w:rPr>
            <w:noProof/>
            <w:webHidden/>
          </w:rPr>
          <w:instrText xml:space="preserve"> PAGEREF _Toc211591168 \h </w:instrText>
        </w:r>
        <w:r>
          <w:rPr>
            <w:noProof/>
            <w:webHidden/>
          </w:rPr>
        </w:r>
        <w:r>
          <w:rPr>
            <w:noProof/>
            <w:webHidden/>
          </w:rPr>
          <w:fldChar w:fldCharType="separate"/>
        </w:r>
        <w:r>
          <w:rPr>
            <w:noProof/>
            <w:webHidden/>
          </w:rPr>
          <w:t>6</w:t>
        </w:r>
        <w:r>
          <w:rPr>
            <w:noProof/>
            <w:webHidden/>
          </w:rPr>
          <w:fldChar w:fldCharType="end"/>
        </w:r>
      </w:hyperlink>
    </w:p>
    <w:p w14:paraId="66A965D0" w14:textId="3084C607" w:rsidR="00FC0895" w:rsidRDefault="00FC0895">
      <w:pPr>
        <w:pStyle w:val="Inhopg2"/>
        <w:rPr>
          <w:rFonts w:asciiTheme="minorHAnsi" w:eastAsiaTheme="minorEastAsia" w:hAnsiTheme="minorHAnsi" w:cstheme="minorBidi"/>
          <w:noProof/>
          <w:kern w:val="2"/>
          <w:sz w:val="24"/>
          <w:szCs w:val="24"/>
          <w14:ligatures w14:val="standardContextual"/>
        </w:rPr>
      </w:pPr>
      <w:hyperlink w:anchor="_Toc211591169" w:history="1">
        <w:r w:rsidRPr="00F0515E">
          <w:rPr>
            <w:rStyle w:val="Hyperlink"/>
            <w:noProof/>
          </w:rPr>
          <w:t>1.1</w:t>
        </w:r>
        <w:r>
          <w:rPr>
            <w:rFonts w:asciiTheme="minorHAnsi" w:eastAsiaTheme="minorEastAsia" w:hAnsiTheme="minorHAnsi" w:cstheme="minorBidi"/>
            <w:noProof/>
            <w:kern w:val="2"/>
            <w:sz w:val="24"/>
            <w:szCs w:val="24"/>
            <w14:ligatures w14:val="standardContextual"/>
          </w:rPr>
          <w:tab/>
        </w:r>
        <w:r w:rsidRPr="00F0515E">
          <w:rPr>
            <w:rStyle w:val="Hyperlink"/>
            <w:noProof/>
          </w:rPr>
          <w:t>Algemeen</w:t>
        </w:r>
        <w:r>
          <w:rPr>
            <w:noProof/>
            <w:webHidden/>
          </w:rPr>
          <w:tab/>
        </w:r>
        <w:r>
          <w:rPr>
            <w:noProof/>
            <w:webHidden/>
          </w:rPr>
          <w:fldChar w:fldCharType="begin"/>
        </w:r>
        <w:r>
          <w:rPr>
            <w:noProof/>
            <w:webHidden/>
          </w:rPr>
          <w:instrText xml:space="preserve"> PAGEREF _Toc211591169 \h </w:instrText>
        </w:r>
        <w:r>
          <w:rPr>
            <w:noProof/>
            <w:webHidden/>
          </w:rPr>
        </w:r>
        <w:r>
          <w:rPr>
            <w:noProof/>
            <w:webHidden/>
          </w:rPr>
          <w:fldChar w:fldCharType="separate"/>
        </w:r>
        <w:r>
          <w:rPr>
            <w:noProof/>
            <w:webHidden/>
          </w:rPr>
          <w:t>6</w:t>
        </w:r>
        <w:r>
          <w:rPr>
            <w:noProof/>
            <w:webHidden/>
          </w:rPr>
          <w:fldChar w:fldCharType="end"/>
        </w:r>
      </w:hyperlink>
    </w:p>
    <w:p w14:paraId="0BB3BFB2" w14:textId="52390517" w:rsidR="00FC0895" w:rsidRDefault="00FC0895">
      <w:pPr>
        <w:pStyle w:val="Inhopg2"/>
        <w:rPr>
          <w:rFonts w:asciiTheme="minorHAnsi" w:eastAsiaTheme="minorEastAsia" w:hAnsiTheme="minorHAnsi" w:cstheme="minorBidi"/>
          <w:noProof/>
          <w:kern w:val="2"/>
          <w:sz w:val="24"/>
          <w:szCs w:val="24"/>
          <w14:ligatures w14:val="standardContextual"/>
        </w:rPr>
      </w:pPr>
      <w:hyperlink w:anchor="_Toc211591170" w:history="1">
        <w:r w:rsidRPr="00F0515E">
          <w:rPr>
            <w:rStyle w:val="Hyperlink"/>
            <w:noProof/>
          </w:rPr>
          <w:t>1.2</w:t>
        </w:r>
        <w:r>
          <w:rPr>
            <w:rFonts w:asciiTheme="minorHAnsi" w:eastAsiaTheme="minorEastAsia" w:hAnsiTheme="minorHAnsi" w:cstheme="minorBidi"/>
            <w:noProof/>
            <w:kern w:val="2"/>
            <w:sz w:val="24"/>
            <w:szCs w:val="24"/>
            <w14:ligatures w14:val="standardContextual"/>
          </w:rPr>
          <w:tab/>
        </w:r>
        <w:r w:rsidRPr="00F0515E">
          <w:rPr>
            <w:rStyle w:val="Hyperlink"/>
            <w:noProof/>
          </w:rPr>
          <w:t>Súdwest-Fryslân</w:t>
        </w:r>
        <w:r>
          <w:rPr>
            <w:noProof/>
            <w:webHidden/>
          </w:rPr>
          <w:tab/>
        </w:r>
        <w:r>
          <w:rPr>
            <w:noProof/>
            <w:webHidden/>
          </w:rPr>
          <w:fldChar w:fldCharType="begin"/>
        </w:r>
        <w:r>
          <w:rPr>
            <w:noProof/>
            <w:webHidden/>
          </w:rPr>
          <w:instrText xml:space="preserve"> PAGEREF _Toc211591170 \h </w:instrText>
        </w:r>
        <w:r>
          <w:rPr>
            <w:noProof/>
            <w:webHidden/>
          </w:rPr>
        </w:r>
        <w:r>
          <w:rPr>
            <w:noProof/>
            <w:webHidden/>
          </w:rPr>
          <w:fldChar w:fldCharType="separate"/>
        </w:r>
        <w:r>
          <w:rPr>
            <w:noProof/>
            <w:webHidden/>
          </w:rPr>
          <w:t>6</w:t>
        </w:r>
        <w:r>
          <w:rPr>
            <w:noProof/>
            <w:webHidden/>
          </w:rPr>
          <w:fldChar w:fldCharType="end"/>
        </w:r>
      </w:hyperlink>
    </w:p>
    <w:p w14:paraId="09CDCF0F" w14:textId="2986CF71" w:rsidR="00FC0895" w:rsidRDefault="00FC0895">
      <w:pPr>
        <w:pStyle w:val="Inhopg2"/>
        <w:rPr>
          <w:rFonts w:asciiTheme="minorHAnsi" w:eastAsiaTheme="minorEastAsia" w:hAnsiTheme="minorHAnsi" w:cstheme="minorBidi"/>
          <w:noProof/>
          <w:kern w:val="2"/>
          <w:sz w:val="24"/>
          <w:szCs w:val="24"/>
          <w14:ligatures w14:val="standardContextual"/>
        </w:rPr>
      </w:pPr>
      <w:hyperlink w:anchor="_Toc211591171" w:history="1">
        <w:r w:rsidRPr="00F0515E">
          <w:rPr>
            <w:rStyle w:val="Hyperlink"/>
            <w:noProof/>
          </w:rPr>
          <w:t>1.3</w:t>
        </w:r>
        <w:r>
          <w:rPr>
            <w:rFonts w:asciiTheme="minorHAnsi" w:eastAsiaTheme="minorEastAsia" w:hAnsiTheme="minorHAnsi" w:cstheme="minorBidi"/>
            <w:noProof/>
            <w:kern w:val="2"/>
            <w:sz w:val="24"/>
            <w:szCs w:val="24"/>
            <w14:ligatures w14:val="standardContextual"/>
          </w:rPr>
          <w:tab/>
        </w:r>
        <w:r w:rsidRPr="00F0515E">
          <w:rPr>
            <w:rStyle w:val="Hyperlink"/>
            <w:noProof/>
          </w:rPr>
          <w:t>Aard en omvang van de Opdracht</w:t>
        </w:r>
        <w:r>
          <w:rPr>
            <w:noProof/>
            <w:webHidden/>
          </w:rPr>
          <w:tab/>
        </w:r>
        <w:r>
          <w:rPr>
            <w:noProof/>
            <w:webHidden/>
          </w:rPr>
          <w:fldChar w:fldCharType="begin"/>
        </w:r>
        <w:r>
          <w:rPr>
            <w:noProof/>
            <w:webHidden/>
          </w:rPr>
          <w:instrText xml:space="preserve"> PAGEREF _Toc211591171 \h </w:instrText>
        </w:r>
        <w:r>
          <w:rPr>
            <w:noProof/>
            <w:webHidden/>
          </w:rPr>
        </w:r>
        <w:r>
          <w:rPr>
            <w:noProof/>
            <w:webHidden/>
          </w:rPr>
          <w:fldChar w:fldCharType="separate"/>
        </w:r>
        <w:r>
          <w:rPr>
            <w:noProof/>
            <w:webHidden/>
          </w:rPr>
          <w:t>6</w:t>
        </w:r>
        <w:r>
          <w:rPr>
            <w:noProof/>
            <w:webHidden/>
          </w:rPr>
          <w:fldChar w:fldCharType="end"/>
        </w:r>
      </w:hyperlink>
    </w:p>
    <w:p w14:paraId="378D1930" w14:textId="388C1ED5" w:rsidR="00FC0895" w:rsidRDefault="00FC0895">
      <w:pPr>
        <w:pStyle w:val="Inhopg2"/>
        <w:rPr>
          <w:rFonts w:asciiTheme="minorHAnsi" w:eastAsiaTheme="minorEastAsia" w:hAnsiTheme="minorHAnsi" w:cstheme="minorBidi"/>
          <w:noProof/>
          <w:kern w:val="2"/>
          <w:sz w:val="24"/>
          <w:szCs w:val="24"/>
          <w14:ligatures w14:val="standardContextual"/>
        </w:rPr>
      </w:pPr>
      <w:hyperlink w:anchor="_Toc211591172" w:history="1">
        <w:r w:rsidRPr="00F0515E">
          <w:rPr>
            <w:rStyle w:val="Hyperlink"/>
            <w:noProof/>
          </w:rPr>
          <w:t>1.4</w:t>
        </w:r>
        <w:r>
          <w:rPr>
            <w:rFonts w:asciiTheme="minorHAnsi" w:eastAsiaTheme="minorEastAsia" w:hAnsiTheme="minorHAnsi" w:cstheme="minorBidi"/>
            <w:noProof/>
            <w:kern w:val="2"/>
            <w:sz w:val="24"/>
            <w:szCs w:val="24"/>
            <w14:ligatures w14:val="standardContextual"/>
          </w:rPr>
          <w:tab/>
        </w:r>
        <w:r w:rsidRPr="00F0515E">
          <w:rPr>
            <w:rStyle w:val="Hyperlink"/>
            <w:noProof/>
          </w:rPr>
          <w:t>De Overeenkomst</w:t>
        </w:r>
        <w:r>
          <w:rPr>
            <w:noProof/>
            <w:webHidden/>
          </w:rPr>
          <w:tab/>
        </w:r>
        <w:r>
          <w:rPr>
            <w:noProof/>
            <w:webHidden/>
          </w:rPr>
          <w:fldChar w:fldCharType="begin"/>
        </w:r>
        <w:r>
          <w:rPr>
            <w:noProof/>
            <w:webHidden/>
          </w:rPr>
          <w:instrText xml:space="preserve"> PAGEREF _Toc211591172 \h </w:instrText>
        </w:r>
        <w:r>
          <w:rPr>
            <w:noProof/>
            <w:webHidden/>
          </w:rPr>
        </w:r>
        <w:r>
          <w:rPr>
            <w:noProof/>
            <w:webHidden/>
          </w:rPr>
          <w:fldChar w:fldCharType="separate"/>
        </w:r>
        <w:r>
          <w:rPr>
            <w:noProof/>
            <w:webHidden/>
          </w:rPr>
          <w:t>7</w:t>
        </w:r>
        <w:r>
          <w:rPr>
            <w:noProof/>
            <w:webHidden/>
          </w:rPr>
          <w:fldChar w:fldCharType="end"/>
        </w:r>
      </w:hyperlink>
    </w:p>
    <w:p w14:paraId="3B0C1CC1" w14:textId="21B8BA7B" w:rsidR="00FC0895" w:rsidRDefault="00FC0895">
      <w:pPr>
        <w:pStyle w:val="Inhopg2"/>
        <w:rPr>
          <w:rFonts w:asciiTheme="minorHAnsi" w:eastAsiaTheme="minorEastAsia" w:hAnsiTheme="minorHAnsi" w:cstheme="minorBidi"/>
          <w:noProof/>
          <w:kern w:val="2"/>
          <w:sz w:val="24"/>
          <w:szCs w:val="24"/>
          <w14:ligatures w14:val="standardContextual"/>
        </w:rPr>
      </w:pPr>
      <w:hyperlink w:anchor="_Toc211591173" w:history="1">
        <w:r w:rsidRPr="00F0515E">
          <w:rPr>
            <w:rStyle w:val="Hyperlink"/>
            <w:noProof/>
          </w:rPr>
          <w:t>1.5</w:t>
        </w:r>
        <w:r>
          <w:rPr>
            <w:rFonts w:asciiTheme="minorHAnsi" w:eastAsiaTheme="minorEastAsia" w:hAnsiTheme="minorHAnsi" w:cstheme="minorBidi"/>
            <w:noProof/>
            <w:kern w:val="2"/>
            <w:sz w:val="24"/>
            <w:szCs w:val="24"/>
            <w14:ligatures w14:val="standardContextual"/>
          </w:rPr>
          <w:tab/>
        </w:r>
        <w:r w:rsidRPr="00F0515E">
          <w:rPr>
            <w:rStyle w:val="Hyperlink"/>
            <w:noProof/>
          </w:rPr>
          <w:t>Social Return</w:t>
        </w:r>
        <w:r>
          <w:rPr>
            <w:noProof/>
            <w:webHidden/>
          </w:rPr>
          <w:tab/>
        </w:r>
        <w:r>
          <w:rPr>
            <w:noProof/>
            <w:webHidden/>
          </w:rPr>
          <w:fldChar w:fldCharType="begin"/>
        </w:r>
        <w:r>
          <w:rPr>
            <w:noProof/>
            <w:webHidden/>
          </w:rPr>
          <w:instrText xml:space="preserve"> PAGEREF _Toc211591173 \h </w:instrText>
        </w:r>
        <w:r>
          <w:rPr>
            <w:noProof/>
            <w:webHidden/>
          </w:rPr>
        </w:r>
        <w:r>
          <w:rPr>
            <w:noProof/>
            <w:webHidden/>
          </w:rPr>
          <w:fldChar w:fldCharType="separate"/>
        </w:r>
        <w:r>
          <w:rPr>
            <w:noProof/>
            <w:webHidden/>
          </w:rPr>
          <w:t>8</w:t>
        </w:r>
        <w:r>
          <w:rPr>
            <w:noProof/>
            <w:webHidden/>
          </w:rPr>
          <w:fldChar w:fldCharType="end"/>
        </w:r>
      </w:hyperlink>
    </w:p>
    <w:p w14:paraId="5AB7FB8B" w14:textId="18BF3931" w:rsidR="00FC0895" w:rsidRDefault="00FC0895">
      <w:pPr>
        <w:pStyle w:val="Inhopg1"/>
        <w:rPr>
          <w:rFonts w:asciiTheme="minorHAnsi" w:eastAsiaTheme="minorEastAsia" w:hAnsiTheme="minorHAnsi" w:cstheme="minorBidi"/>
          <w:b w:val="0"/>
          <w:noProof/>
          <w:kern w:val="2"/>
          <w:sz w:val="24"/>
          <w:szCs w:val="24"/>
          <w14:ligatures w14:val="standardContextual"/>
        </w:rPr>
      </w:pPr>
      <w:hyperlink w:anchor="_Toc211591174" w:history="1">
        <w:r w:rsidRPr="00F0515E">
          <w:rPr>
            <w:rStyle w:val="Hyperlink"/>
            <w:noProof/>
          </w:rPr>
          <w:t>Hoofdstuk 2</w:t>
        </w:r>
        <w:r>
          <w:rPr>
            <w:rFonts w:asciiTheme="minorHAnsi" w:eastAsiaTheme="minorEastAsia" w:hAnsiTheme="minorHAnsi" w:cstheme="minorBidi"/>
            <w:b w:val="0"/>
            <w:noProof/>
            <w:kern w:val="2"/>
            <w:sz w:val="24"/>
            <w:szCs w:val="24"/>
            <w14:ligatures w14:val="standardContextual"/>
          </w:rPr>
          <w:tab/>
        </w:r>
        <w:r w:rsidRPr="00F0515E">
          <w:rPr>
            <w:rStyle w:val="Hyperlink"/>
            <w:noProof/>
          </w:rPr>
          <w:t>Aanbestedingsprocedure</w:t>
        </w:r>
        <w:r>
          <w:rPr>
            <w:noProof/>
            <w:webHidden/>
          </w:rPr>
          <w:tab/>
        </w:r>
        <w:r>
          <w:rPr>
            <w:noProof/>
            <w:webHidden/>
          </w:rPr>
          <w:fldChar w:fldCharType="begin"/>
        </w:r>
        <w:r>
          <w:rPr>
            <w:noProof/>
            <w:webHidden/>
          </w:rPr>
          <w:instrText xml:space="preserve"> PAGEREF _Toc211591174 \h </w:instrText>
        </w:r>
        <w:r>
          <w:rPr>
            <w:noProof/>
            <w:webHidden/>
          </w:rPr>
        </w:r>
        <w:r>
          <w:rPr>
            <w:noProof/>
            <w:webHidden/>
          </w:rPr>
          <w:fldChar w:fldCharType="separate"/>
        </w:r>
        <w:r>
          <w:rPr>
            <w:noProof/>
            <w:webHidden/>
          </w:rPr>
          <w:t>10</w:t>
        </w:r>
        <w:r>
          <w:rPr>
            <w:noProof/>
            <w:webHidden/>
          </w:rPr>
          <w:fldChar w:fldCharType="end"/>
        </w:r>
      </w:hyperlink>
    </w:p>
    <w:p w14:paraId="5F39DEC2" w14:textId="32BA3A44" w:rsidR="00FC0895" w:rsidRDefault="00FC0895">
      <w:pPr>
        <w:pStyle w:val="Inhopg2"/>
        <w:rPr>
          <w:rFonts w:asciiTheme="minorHAnsi" w:eastAsiaTheme="minorEastAsia" w:hAnsiTheme="minorHAnsi" w:cstheme="minorBidi"/>
          <w:noProof/>
          <w:kern w:val="2"/>
          <w:sz w:val="24"/>
          <w:szCs w:val="24"/>
          <w14:ligatures w14:val="standardContextual"/>
        </w:rPr>
      </w:pPr>
      <w:hyperlink w:anchor="_Toc211591175" w:history="1">
        <w:r w:rsidRPr="00F0515E">
          <w:rPr>
            <w:rStyle w:val="Hyperlink"/>
            <w:noProof/>
          </w:rPr>
          <w:t>2.1</w:t>
        </w:r>
        <w:r>
          <w:rPr>
            <w:rFonts w:asciiTheme="minorHAnsi" w:eastAsiaTheme="minorEastAsia" w:hAnsiTheme="minorHAnsi" w:cstheme="minorBidi"/>
            <w:noProof/>
            <w:kern w:val="2"/>
            <w:sz w:val="24"/>
            <w:szCs w:val="24"/>
            <w14:ligatures w14:val="standardContextual"/>
          </w:rPr>
          <w:tab/>
        </w:r>
        <w:r w:rsidRPr="00F0515E">
          <w:rPr>
            <w:rStyle w:val="Hyperlink"/>
            <w:noProof/>
          </w:rPr>
          <w:t>Keuze aanbestedingsprocedure</w:t>
        </w:r>
        <w:r>
          <w:rPr>
            <w:noProof/>
            <w:webHidden/>
          </w:rPr>
          <w:tab/>
        </w:r>
        <w:r>
          <w:rPr>
            <w:noProof/>
            <w:webHidden/>
          </w:rPr>
          <w:fldChar w:fldCharType="begin"/>
        </w:r>
        <w:r>
          <w:rPr>
            <w:noProof/>
            <w:webHidden/>
          </w:rPr>
          <w:instrText xml:space="preserve"> PAGEREF _Toc211591175 \h </w:instrText>
        </w:r>
        <w:r>
          <w:rPr>
            <w:noProof/>
            <w:webHidden/>
          </w:rPr>
        </w:r>
        <w:r>
          <w:rPr>
            <w:noProof/>
            <w:webHidden/>
          </w:rPr>
          <w:fldChar w:fldCharType="separate"/>
        </w:r>
        <w:r>
          <w:rPr>
            <w:noProof/>
            <w:webHidden/>
          </w:rPr>
          <w:t>10</w:t>
        </w:r>
        <w:r>
          <w:rPr>
            <w:noProof/>
            <w:webHidden/>
          </w:rPr>
          <w:fldChar w:fldCharType="end"/>
        </w:r>
      </w:hyperlink>
    </w:p>
    <w:p w14:paraId="4A239B75" w14:textId="1EB0A420" w:rsidR="00FC0895" w:rsidRDefault="00FC0895">
      <w:pPr>
        <w:pStyle w:val="Inhopg2"/>
        <w:rPr>
          <w:rFonts w:asciiTheme="minorHAnsi" w:eastAsiaTheme="minorEastAsia" w:hAnsiTheme="minorHAnsi" w:cstheme="minorBidi"/>
          <w:noProof/>
          <w:kern w:val="2"/>
          <w:sz w:val="24"/>
          <w:szCs w:val="24"/>
          <w14:ligatures w14:val="standardContextual"/>
        </w:rPr>
      </w:pPr>
      <w:hyperlink w:anchor="_Toc211591176" w:history="1">
        <w:r w:rsidRPr="00F0515E">
          <w:rPr>
            <w:rStyle w:val="Hyperlink"/>
            <w:noProof/>
          </w:rPr>
          <w:t>2.2</w:t>
        </w:r>
        <w:r>
          <w:rPr>
            <w:rFonts w:asciiTheme="minorHAnsi" w:eastAsiaTheme="minorEastAsia" w:hAnsiTheme="minorHAnsi" w:cstheme="minorBidi"/>
            <w:noProof/>
            <w:kern w:val="2"/>
            <w:sz w:val="24"/>
            <w:szCs w:val="24"/>
            <w14:ligatures w14:val="standardContextual"/>
          </w:rPr>
          <w:tab/>
        </w:r>
        <w:r w:rsidRPr="00F0515E">
          <w:rPr>
            <w:rStyle w:val="Hyperlink"/>
            <w:noProof/>
          </w:rPr>
          <w:t>Communicatie</w:t>
        </w:r>
        <w:r>
          <w:rPr>
            <w:noProof/>
            <w:webHidden/>
          </w:rPr>
          <w:tab/>
        </w:r>
        <w:r>
          <w:rPr>
            <w:noProof/>
            <w:webHidden/>
          </w:rPr>
          <w:fldChar w:fldCharType="begin"/>
        </w:r>
        <w:r>
          <w:rPr>
            <w:noProof/>
            <w:webHidden/>
          </w:rPr>
          <w:instrText xml:space="preserve"> PAGEREF _Toc211591176 \h </w:instrText>
        </w:r>
        <w:r>
          <w:rPr>
            <w:noProof/>
            <w:webHidden/>
          </w:rPr>
        </w:r>
        <w:r>
          <w:rPr>
            <w:noProof/>
            <w:webHidden/>
          </w:rPr>
          <w:fldChar w:fldCharType="separate"/>
        </w:r>
        <w:r>
          <w:rPr>
            <w:noProof/>
            <w:webHidden/>
          </w:rPr>
          <w:t>10</w:t>
        </w:r>
        <w:r>
          <w:rPr>
            <w:noProof/>
            <w:webHidden/>
          </w:rPr>
          <w:fldChar w:fldCharType="end"/>
        </w:r>
      </w:hyperlink>
    </w:p>
    <w:p w14:paraId="530FAF52" w14:textId="0962ECF3" w:rsidR="00FC0895" w:rsidRDefault="00FC0895">
      <w:pPr>
        <w:pStyle w:val="Inhopg2"/>
        <w:rPr>
          <w:rFonts w:asciiTheme="minorHAnsi" w:eastAsiaTheme="minorEastAsia" w:hAnsiTheme="minorHAnsi" w:cstheme="minorBidi"/>
          <w:noProof/>
          <w:kern w:val="2"/>
          <w:sz w:val="24"/>
          <w:szCs w:val="24"/>
          <w14:ligatures w14:val="standardContextual"/>
        </w:rPr>
      </w:pPr>
      <w:hyperlink w:anchor="_Toc211591177" w:history="1">
        <w:r w:rsidRPr="00F0515E">
          <w:rPr>
            <w:rStyle w:val="Hyperlink"/>
            <w:noProof/>
          </w:rPr>
          <w:t>2.3</w:t>
        </w:r>
        <w:r>
          <w:rPr>
            <w:rFonts w:asciiTheme="minorHAnsi" w:eastAsiaTheme="minorEastAsia" w:hAnsiTheme="minorHAnsi" w:cstheme="minorBidi"/>
            <w:noProof/>
            <w:kern w:val="2"/>
            <w:sz w:val="24"/>
            <w:szCs w:val="24"/>
            <w14:ligatures w14:val="standardContextual"/>
          </w:rPr>
          <w:tab/>
        </w:r>
        <w:r w:rsidRPr="00F0515E">
          <w:rPr>
            <w:rStyle w:val="Hyperlink"/>
            <w:noProof/>
          </w:rPr>
          <w:t>Planning</w:t>
        </w:r>
        <w:r>
          <w:rPr>
            <w:noProof/>
            <w:webHidden/>
          </w:rPr>
          <w:tab/>
        </w:r>
        <w:r>
          <w:rPr>
            <w:noProof/>
            <w:webHidden/>
          </w:rPr>
          <w:fldChar w:fldCharType="begin"/>
        </w:r>
        <w:r>
          <w:rPr>
            <w:noProof/>
            <w:webHidden/>
          </w:rPr>
          <w:instrText xml:space="preserve"> PAGEREF _Toc211591177 \h </w:instrText>
        </w:r>
        <w:r>
          <w:rPr>
            <w:noProof/>
            <w:webHidden/>
          </w:rPr>
        </w:r>
        <w:r>
          <w:rPr>
            <w:noProof/>
            <w:webHidden/>
          </w:rPr>
          <w:fldChar w:fldCharType="separate"/>
        </w:r>
        <w:r>
          <w:rPr>
            <w:noProof/>
            <w:webHidden/>
          </w:rPr>
          <w:t>11</w:t>
        </w:r>
        <w:r>
          <w:rPr>
            <w:noProof/>
            <w:webHidden/>
          </w:rPr>
          <w:fldChar w:fldCharType="end"/>
        </w:r>
      </w:hyperlink>
    </w:p>
    <w:p w14:paraId="1BC5B223" w14:textId="42942D83" w:rsidR="00FC0895" w:rsidRDefault="00FC0895">
      <w:pPr>
        <w:pStyle w:val="Inhopg2"/>
        <w:rPr>
          <w:rFonts w:asciiTheme="minorHAnsi" w:eastAsiaTheme="minorEastAsia" w:hAnsiTheme="minorHAnsi" w:cstheme="minorBidi"/>
          <w:noProof/>
          <w:kern w:val="2"/>
          <w:sz w:val="24"/>
          <w:szCs w:val="24"/>
          <w14:ligatures w14:val="standardContextual"/>
        </w:rPr>
      </w:pPr>
      <w:hyperlink w:anchor="_Toc211591178" w:history="1">
        <w:r w:rsidRPr="00F0515E">
          <w:rPr>
            <w:rStyle w:val="Hyperlink"/>
            <w:noProof/>
          </w:rPr>
          <w:t>2.4</w:t>
        </w:r>
        <w:r>
          <w:rPr>
            <w:rFonts w:asciiTheme="minorHAnsi" w:eastAsiaTheme="minorEastAsia" w:hAnsiTheme="minorHAnsi" w:cstheme="minorBidi"/>
            <w:noProof/>
            <w:kern w:val="2"/>
            <w:sz w:val="24"/>
            <w:szCs w:val="24"/>
            <w14:ligatures w14:val="standardContextual"/>
          </w:rPr>
          <w:tab/>
        </w:r>
        <w:r w:rsidRPr="00F0515E">
          <w:rPr>
            <w:rStyle w:val="Hyperlink"/>
            <w:noProof/>
          </w:rPr>
          <w:t>Het stellen van vragen of klachten indienen over het Beschrijvend document</w:t>
        </w:r>
        <w:r>
          <w:rPr>
            <w:noProof/>
            <w:webHidden/>
          </w:rPr>
          <w:tab/>
        </w:r>
        <w:r>
          <w:rPr>
            <w:noProof/>
            <w:webHidden/>
          </w:rPr>
          <w:fldChar w:fldCharType="begin"/>
        </w:r>
        <w:r>
          <w:rPr>
            <w:noProof/>
            <w:webHidden/>
          </w:rPr>
          <w:instrText xml:space="preserve"> PAGEREF _Toc211591178 \h </w:instrText>
        </w:r>
        <w:r>
          <w:rPr>
            <w:noProof/>
            <w:webHidden/>
          </w:rPr>
        </w:r>
        <w:r>
          <w:rPr>
            <w:noProof/>
            <w:webHidden/>
          </w:rPr>
          <w:fldChar w:fldCharType="separate"/>
        </w:r>
        <w:r>
          <w:rPr>
            <w:noProof/>
            <w:webHidden/>
          </w:rPr>
          <w:t>11</w:t>
        </w:r>
        <w:r>
          <w:rPr>
            <w:noProof/>
            <w:webHidden/>
          </w:rPr>
          <w:fldChar w:fldCharType="end"/>
        </w:r>
      </w:hyperlink>
    </w:p>
    <w:p w14:paraId="0A4F97EC" w14:textId="272CD7BD" w:rsidR="00FC0895" w:rsidRDefault="00FC0895">
      <w:pPr>
        <w:pStyle w:val="Inhopg3"/>
        <w:rPr>
          <w:rFonts w:asciiTheme="minorHAnsi" w:eastAsiaTheme="minorEastAsia" w:hAnsiTheme="minorHAnsi" w:cstheme="minorBidi"/>
          <w:noProof/>
          <w:kern w:val="2"/>
          <w:sz w:val="24"/>
          <w:szCs w:val="24"/>
          <w14:ligatures w14:val="standardContextual"/>
        </w:rPr>
      </w:pPr>
      <w:hyperlink w:anchor="_Toc211591179" w:history="1">
        <w:r w:rsidRPr="00F0515E">
          <w:rPr>
            <w:rStyle w:val="Hyperlink"/>
            <w:noProof/>
          </w:rPr>
          <w:t>2.4.1</w:t>
        </w:r>
        <w:r>
          <w:rPr>
            <w:rFonts w:asciiTheme="minorHAnsi" w:eastAsiaTheme="minorEastAsia" w:hAnsiTheme="minorHAnsi" w:cstheme="minorBidi"/>
            <w:noProof/>
            <w:kern w:val="2"/>
            <w:sz w:val="24"/>
            <w:szCs w:val="24"/>
            <w14:ligatures w14:val="standardContextual"/>
          </w:rPr>
          <w:tab/>
        </w:r>
        <w:r w:rsidRPr="00F0515E">
          <w:rPr>
            <w:rStyle w:val="Hyperlink"/>
            <w:noProof/>
          </w:rPr>
          <w:t>Het stellen van vragen</w:t>
        </w:r>
        <w:r>
          <w:rPr>
            <w:noProof/>
            <w:webHidden/>
          </w:rPr>
          <w:tab/>
        </w:r>
        <w:r>
          <w:rPr>
            <w:noProof/>
            <w:webHidden/>
          </w:rPr>
          <w:fldChar w:fldCharType="begin"/>
        </w:r>
        <w:r>
          <w:rPr>
            <w:noProof/>
            <w:webHidden/>
          </w:rPr>
          <w:instrText xml:space="preserve"> PAGEREF _Toc211591179 \h </w:instrText>
        </w:r>
        <w:r>
          <w:rPr>
            <w:noProof/>
            <w:webHidden/>
          </w:rPr>
        </w:r>
        <w:r>
          <w:rPr>
            <w:noProof/>
            <w:webHidden/>
          </w:rPr>
          <w:fldChar w:fldCharType="separate"/>
        </w:r>
        <w:r>
          <w:rPr>
            <w:noProof/>
            <w:webHidden/>
          </w:rPr>
          <w:t>11</w:t>
        </w:r>
        <w:r>
          <w:rPr>
            <w:noProof/>
            <w:webHidden/>
          </w:rPr>
          <w:fldChar w:fldCharType="end"/>
        </w:r>
      </w:hyperlink>
    </w:p>
    <w:p w14:paraId="2A83FCD9" w14:textId="47864FE6" w:rsidR="00FC0895" w:rsidRDefault="00FC0895">
      <w:pPr>
        <w:pStyle w:val="Inhopg3"/>
        <w:rPr>
          <w:rFonts w:asciiTheme="minorHAnsi" w:eastAsiaTheme="minorEastAsia" w:hAnsiTheme="minorHAnsi" w:cstheme="minorBidi"/>
          <w:noProof/>
          <w:kern w:val="2"/>
          <w:sz w:val="24"/>
          <w:szCs w:val="24"/>
          <w14:ligatures w14:val="standardContextual"/>
        </w:rPr>
      </w:pPr>
      <w:hyperlink w:anchor="_Toc211591180" w:history="1">
        <w:r w:rsidRPr="00F0515E">
          <w:rPr>
            <w:rStyle w:val="Hyperlink"/>
            <w:noProof/>
          </w:rPr>
          <w:t>2.4.2</w:t>
        </w:r>
        <w:r>
          <w:rPr>
            <w:rFonts w:asciiTheme="minorHAnsi" w:eastAsiaTheme="minorEastAsia" w:hAnsiTheme="minorHAnsi" w:cstheme="minorBidi"/>
            <w:noProof/>
            <w:kern w:val="2"/>
            <w:sz w:val="24"/>
            <w:szCs w:val="24"/>
            <w14:ligatures w14:val="standardContextual"/>
          </w:rPr>
          <w:tab/>
        </w:r>
        <w:r w:rsidRPr="00F0515E">
          <w:rPr>
            <w:rStyle w:val="Hyperlink"/>
            <w:noProof/>
          </w:rPr>
          <w:t>Een klacht indienen</w:t>
        </w:r>
        <w:r>
          <w:rPr>
            <w:noProof/>
            <w:webHidden/>
          </w:rPr>
          <w:tab/>
        </w:r>
        <w:r>
          <w:rPr>
            <w:noProof/>
            <w:webHidden/>
          </w:rPr>
          <w:fldChar w:fldCharType="begin"/>
        </w:r>
        <w:r>
          <w:rPr>
            <w:noProof/>
            <w:webHidden/>
          </w:rPr>
          <w:instrText xml:space="preserve"> PAGEREF _Toc211591180 \h </w:instrText>
        </w:r>
        <w:r>
          <w:rPr>
            <w:noProof/>
            <w:webHidden/>
          </w:rPr>
        </w:r>
        <w:r>
          <w:rPr>
            <w:noProof/>
            <w:webHidden/>
          </w:rPr>
          <w:fldChar w:fldCharType="separate"/>
        </w:r>
        <w:r>
          <w:rPr>
            <w:noProof/>
            <w:webHidden/>
          </w:rPr>
          <w:t>12</w:t>
        </w:r>
        <w:r>
          <w:rPr>
            <w:noProof/>
            <w:webHidden/>
          </w:rPr>
          <w:fldChar w:fldCharType="end"/>
        </w:r>
      </w:hyperlink>
    </w:p>
    <w:p w14:paraId="2487C895" w14:textId="2D635137" w:rsidR="00FC0895" w:rsidRDefault="00FC0895">
      <w:pPr>
        <w:pStyle w:val="Inhopg2"/>
        <w:rPr>
          <w:rFonts w:asciiTheme="minorHAnsi" w:eastAsiaTheme="minorEastAsia" w:hAnsiTheme="minorHAnsi" w:cstheme="minorBidi"/>
          <w:noProof/>
          <w:kern w:val="2"/>
          <w:sz w:val="24"/>
          <w:szCs w:val="24"/>
          <w14:ligatures w14:val="standardContextual"/>
        </w:rPr>
      </w:pPr>
      <w:hyperlink w:anchor="_Toc211591181" w:history="1">
        <w:r w:rsidRPr="00F0515E">
          <w:rPr>
            <w:rStyle w:val="Hyperlink"/>
            <w:noProof/>
          </w:rPr>
          <w:t>2.5</w:t>
        </w:r>
        <w:r>
          <w:rPr>
            <w:rFonts w:asciiTheme="minorHAnsi" w:eastAsiaTheme="minorEastAsia" w:hAnsiTheme="minorHAnsi" w:cstheme="minorBidi"/>
            <w:noProof/>
            <w:kern w:val="2"/>
            <w:sz w:val="24"/>
            <w:szCs w:val="24"/>
            <w14:ligatures w14:val="standardContextual"/>
          </w:rPr>
          <w:tab/>
        </w:r>
        <w:r w:rsidRPr="00F0515E">
          <w:rPr>
            <w:rStyle w:val="Hyperlink"/>
            <w:noProof/>
          </w:rPr>
          <w:t>Wijze van aanbieden Inschrijvingen</w:t>
        </w:r>
        <w:r>
          <w:rPr>
            <w:noProof/>
            <w:webHidden/>
          </w:rPr>
          <w:tab/>
        </w:r>
        <w:r>
          <w:rPr>
            <w:noProof/>
            <w:webHidden/>
          </w:rPr>
          <w:fldChar w:fldCharType="begin"/>
        </w:r>
        <w:r>
          <w:rPr>
            <w:noProof/>
            <w:webHidden/>
          </w:rPr>
          <w:instrText xml:space="preserve"> PAGEREF _Toc211591181 \h </w:instrText>
        </w:r>
        <w:r>
          <w:rPr>
            <w:noProof/>
            <w:webHidden/>
          </w:rPr>
        </w:r>
        <w:r>
          <w:rPr>
            <w:noProof/>
            <w:webHidden/>
          </w:rPr>
          <w:fldChar w:fldCharType="separate"/>
        </w:r>
        <w:r>
          <w:rPr>
            <w:noProof/>
            <w:webHidden/>
          </w:rPr>
          <w:t>13</w:t>
        </w:r>
        <w:r>
          <w:rPr>
            <w:noProof/>
            <w:webHidden/>
          </w:rPr>
          <w:fldChar w:fldCharType="end"/>
        </w:r>
      </w:hyperlink>
    </w:p>
    <w:p w14:paraId="0826B501" w14:textId="3CFB12F2" w:rsidR="00FC0895" w:rsidRDefault="00FC0895">
      <w:pPr>
        <w:pStyle w:val="Inhopg2"/>
        <w:rPr>
          <w:rFonts w:asciiTheme="minorHAnsi" w:eastAsiaTheme="minorEastAsia" w:hAnsiTheme="minorHAnsi" w:cstheme="minorBidi"/>
          <w:noProof/>
          <w:kern w:val="2"/>
          <w:sz w:val="24"/>
          <w:szCs w:val="24"/>
          <w14:ligatures w14:val="standardContextual"/>
        </w:rPr>
      </w:pPr>
      <w:hyperlink w:anchor="_Toc211591182" w:history="1">
        <w:r w:rsidRPr="00F0515E">
          <w:rPr>
            <w:rStyle w:val="Hyperlink"/>
            <w:noProof/>
          </w:rPr>
          <w:t>2.6</w:t>
        </w:r>
        <w:r>
          <w:rPr>
            <w:rFonts w:asciiTheme="minorHAnsi" w:eastAsiaTheme="minorEastAsia" w:hAnsiTheme="minorHAnsi" w:cstheme="minorBidi"/>
            <w:noProof/>
            <w:kern w:val="2"/>
            <w:sz w:val="24"/>
            <w:szCs w:val="24"/>
            <w14:ligatures w14:val="standardContextual"/>
          </w:rPr>
          <w:tab/>
        </w:r>
        <w:r w:rsidRPr="00F0515E">
          <w:rPr>
            <w:rStyle w:val="Hyperlink"/>
            <w:noProof/>
          </w:rPr>
          <w:t>Storingen</w:t>
        </w:r>
        <w:r>
          <w:rPr>
            <w:noProof/>
            <w:webHidden/>
          </w:rPr>
          <w:tab/>
        </w:r>
        <w:r>
          <w:rPr>
            <w:noProof/>
            <w:webHidden/>
          </w:rPr>
          <w:fldChar w:fldCharType="begin"/>
        </w:r>
        <w:r>
          <w:rPr>
            <w:noProof/>
            <w:webHidden/>
          </w:rPr>
          <w:instrText xml:space="preserve"> PAGEREF _Toc211591182 \h </w:instrText>
        </w:r>
        <w:r>
          <w:rPr>
            <w:noProof/>
            <w:webHidden/>
          </w:rPr>
        </w:r>
        <w:r>
          <w:rPr>
            <w:noProof/>
            <w:webHidden/>
          </w:rPr>
          <w:fldChar w:fldCharType="separate"/>
        </w:r>
        <w:r>
          <w:rPr>
            <w:noProof/>
            <w:webHidden/>
          </w:rPr>
          <w:t>14</w:t>
        </w:r>
        <w:r>
          <w:rPr>
            <w:noProof/>
            <w:webHidden/>
          </w:rPr>
          <w:fldChar w:fldCharType="end"/>
        </w:r>
      </w:hyperlink>
    </w:p>
    <w:p w14:paraId="4FFA95AB" w14:textId="057A0D32" w:rsidR="00FC0895" w:rsidRDefault="00FC0895">
      <w:pPr>
        <w:pStyle w:val="Inhopg3"/>
        <w:rPr>
          <w:rFonts w:asciiTheme="minorHAnsi" w:eastAsiaTheme="minorEastAsia" w:hAnsiTheme="minorHAnsi" w:cstheme="minorBidi"/>
          <w:noProof/>
          <w:kern w:val="2"/>
          <w:sz w:val="24"/>
          <w:szCs w:val="24"/>
          <w14:ligatures w14:val="standardContextual"/>
        </w:rPr>
      </w:pPr>
      <w:hyperlink w:anchor="_Toc211591183" w:history="1">
        <w:r w:rsidRPr="00F0515E">
          <w:rPr>
            <w:rStyle w:val="Hyperlink"/>
            <w:noProof/>
          </w:rPr>
          <w:t>2.6.1</w:t>
        </w:r>
        <w:r>
          <w:rPr>
            <w:rFonts w:asciiTheme="minorHAnsi" w:eastAsiaTheme="minorEastAsia" w:hAnsiTheme="minorHAnsi" w:cstheme="minorBidi"/>
            <w:noProof/>
            <w:kern w:val="2"/>
            <w:sz w:val="24"/>
            <w:szCs w:val="24"/>
            <w14:ligatures w14:val="standardContextual"/>
          </w:rPr>
          <w:tab/>
        </w:r>
        <w:r w:rsidRPr="00F0515E">
          <w:rPr>
            <w:rStyle w:val="Hyperlink"/>
            <w:noProof/>
          </w:rPr>
          <w:t>TenderNed</w:t>
        </w:r>
        <w:r>
          <w:rPr>
            <w:noProof/>
            <w:webHidden/>
          </w:rPr>
          <w:tab/>
        </w:r>
        <w:r>
          <w:rPr>
            <w:noProof/>
            <w:webHidden/>
          </w:rPr>
          <w:fldChar w:fldCharType="begin"/>
        </w:r>
        <w:r>
          <w:rPr>
            <w:noProof/>
            <w:webHidden/>
          </w:rPr>
          <w:instrText xml:space="preserve"> PAGEREF _Toc211591183 \h </w:instrText>
        </w:r>
        <w:r>
          <w:rPr>
            <w:noProof/>
            <w:webHidden/>
          </w:rPr>
        </w:r>
        <w:r>
          <w:rPr>
            <w:noProof/>
            <w:webHidden/>
          </w:rPr>
          <w:fldChar w:fldCharType="separate"/>
        </w:r>
        <w:r>
          <w:rPr>
            <w:noProof/>
            <w:webHidden/>
          </w:rPr>
          <w:t>14</w:t>
        </w:r>
        <w:r>
          <w:rPr>
            <w:noProof/>
            <w:webHidden/>
          </w:rPr>
          <w:fldChar w:fldCharType="end"/>
        </w:r>
      </w:hyperlink>
    </w:p>
    <w:p w14:paraId="5B4CA4B3" w14:textId="3BA4A866" w:rsidR="00FC0895" w:rsidRDefault="00FC0895">
      <w:pPr>
        <w:pStyle w:val="Inhopg2"/>
        <w:rPr>
          <w:rFonts w:asciiTheme="minorHAnsi" w:eastAsiaTheme="minorEastAsia" w:hAnsiTheme="minorHAnsi" w:cstheme="minorBidi"/>
          <w:noProof/>
          <w:kern w:val="2"/>
          <w:sz w:val="24"/>
          <w:szCs w:val="24"/>
          <w14:ligatures w14:val="standardContextual"/>
        </w:rPr>
      </w:pPr>
      <w:hyperlink w:anchor="_Toc211591184" w:history="1">
        <w:r w:rsidRPr="00F0515E">
          <w:rPr>
            <w:rStyle w:val="Hyperlink"/>
            <w:noProof/>
          </w:rPr>
          <w:t>2.7</w:t>
        </w:r>
        <w:r>
          <w:rPr>
            <w:rFonts w:asciiTheme="minorHAnsi" w:eastAsiaTheme="minorEastAsia" w:hAnsiTheme="minorHAnsi" w:cstheme="minorBidi"/>
            <w:noProof/>
            <w:kern w:val="2"/>
            <w:sz w:val="24"/>
            <w:szCs w:val="24"/>
            <w14:ligatures w14:val="standardContextual"/>
          </w:rPr>
          <w:tab/>
        </w:r>
        <w:r w:rsidRPr="00F0515E">
          <w:rPr>
            <w:rStyle w:val="Hyperlink"/>
            <w:noProof/>
          </w:rPr>
          <w:t>Geheimhouding</w:t>
        </w:r>
        <w:r>
          <w:rPr>
            <w:noProof/>
            <w:webHidden/>
          </w:rPr>
          <w:tab/>
        </w:r>
        <w:r>
          <w:rPr>
            <w:noProof/>
            <w:webHidden/>
          </w:rPr>
          <w:fldChar w:fldCharType="begin"/>
        </w:r>
        <w:r>
          <w:rPr>
            <w:noProof/>
            <w:webHidden/>
          </w:rPr>
          <w:instrText xml:space="preserve"> PAGEREF _Toc211591184 \h </w:instrText>
        </w:r>
        <w:r>
          <w:rPr>
            <w:noProof/>
            <w:webHidden/>
          </w:rPr>
        </w:r>
        <w:r>
          <w:rPr>
            <w:noProof/>
            <w:webHidden/>
          </w:rPr>
          <w:fldChar w:fldCharType="separate"/>
        </w:r>
        <w:r>
          <w:rPr>
            <w:noProof/>
            <w:webHidden/>
          </w:rPr>
          <w:t>14</w:t>
        </w:r>
        <w:r>
          <w:rPr>
            <w:noProof/>
            <w:webHidden/>
          </w:rPr>
          <w:fldChar w:fldCharType="end"/>
        </w:r>
      </w:hyperlink>
    </w:p>
    <w:p w14:paraId="2657503B" w14:textId="5FC39E5D" w:rsidR="00FC0895" w:rsidRDefault="00FC0895">
      <w:pPr>
        <w:pStyle w:val="Inhopg2"/>
        <w:rPr>
          <w:rFonts w:asciiTheme="minorHAnsi" w:eastAsiaTheme="minorEastAsia" w:hAnsiTheme="minorHAnsi" w:cstheme="minorBidi"/>
          <w:noProof/>
          <w:kern w:val="2"/>
          <w:sz w:val="24"/>
          <w:szCs w:val="24"/>
          <w14:ligatures w14:val="standardContextual"/>
        </w:rPr>
      </w:pPr>
      <w:hyperlink w:anchor="_Toc211591185" w:history="1">
        <w:r w:rsidRPr="00F0515E">
          <w:rPr>
            <w:rStyle w:val="Hyperlink"/>
            <w:noProof/>
          </w:rPr>
          <w:t>2.8</w:t>
        </w:r>
        <w:r>
          <w:rPr>
            <w:rFonts w:asciiTheme="minorHAnsi" w:eastAsiaTheme="minorEastAsia" w:hAnsiTheme="minorHAnsi" w:cstheme="minorBidi"/>
            <w:noProof/>
            <w:kern w:val="2"/>
            <w:sz w:val="24"/>
            <w:szCs w:val="24"/>
            <w14:ligatures w14:val="standardContextual"/>
          </w:rPr>
          <w:tab/>
        </w:r>
        <w:r w:rsidRPr="00F0515E">
          <w:rPr>
            <w:rStyle w:val="Hyperlink"/>
            <w:noProof/>
          </w:rPr>
          <w:t>Tarieven</w:t>
        </w:r>
        <w:r>
          <w:rPr>
            <w:noProof/>
            <w:webHidden/>
          </w:rPr>
          <w:tab/>
        </w:r>
        <w:r>
          <w:rPr>
            <w:noProof/>
            <w:webHidden/>
          </w:rPr>
          <w:fldChar w:fldCharType="begin"/>
        </w:r>
        <w:r>
          <w:rPr>
            <w:noProof/>
            <w:webHidden/>
          </w:rPr>
          <w:instrText xml:space="preserve"> PAGEREF _Toc211591185 \h </w:instrText>
        </w:r>
        <w:r>
          <w:rPr>
            <w:noProof/>
            <w:webHidden/>
          </w:rPr>
        </w:r>
        <w:r>
          <w:rPr>
            <w:noProof/>
            <w:webHidden/>
          </w:rPr>
          <w:fldChar w:fldCharType="separate"/>
        </w:r>
        <w:r>
          <w:rPr>
            <w:noProof/>
            <w:webHidden/>
          </w:rPr>
          <w:t>15</w:t>
        </w:r>
        <w:r>
          <w:rPr>
            <w:noProof/>
            <w:webHidden/>
          </w:rPr>
          <w:fldChar w:fldCharType="end"/>
        </w:r>
      </w:hyperlink>
    </w:p>
    <w:p w14:paraId="7EAD9BCE" w14:textId="50D2B1FB" w:rsidR="00FC0895" w:rsidRDefault="00FC0895">
      <w:pPr>
        <w:pStyle w:val="Inhopg2"/>
        <w:rPr>
          <w:rFonts w:asciiTheme="minorHAnsi" w:eastAsiaTheme="minorEastAsia" w:hAnsiTheme="minorHAnsi" w:cstheme="minorBidi"/>
          <w:noProof/>
          <w:kern w:val="2"/>
          <w:sz w:val="24"/>
          <w:szCs w:val="24"/>
          <w14:ligatures w14:val="standardContextual"/>
        </w:rPr>
      </w:pPr>
      <w:hyperlink w:anchor="_Toc211591186" w:history="1">
        <w:r w:rsidRPr="00F0515E">
          <w:rPr>
            <w:rStyle w:val="Hyperlink"/>
            <w:noProof/>
          </w:rPr>
          <w:t>2.9</w:t>
        </w:r>
        <w:r>
          <w:rPr>
            <w:rFonts w:asciiTheme="minorHAnsi" w:eastAsiaTheme="minorEastAsia" w:hAnsiTheme="minorHAnsi" w:cstheme="minorBidi"/>
            <w:noProof/>
            <w:kern w:val="2"/>
            <w:sz w:val="24"/>
            <w:szCs w:val="24"/>
            <w14:ligatures w14:val="standardContextual"/>
          </w:rPr>
          <w:tab/>
        </w:r>
        <w:r w:rsidRPr="00F0515E">
          <w:rPr>
            <w:rStyle w:val="Hyperlink"/>
            <w:noProof/>
          </w:rPr>
          <w:t>Gestanddoeningstermijn</w:t>
        </w:r>
        <w:r>
          <w:rPr>
            <w:noProof/>
            <w:webHidden/>
          </w:rPr>
          <w:tab/>
        </w:r>
        <w:r>
          <w:rPr>
            <w:noProof/>
            <w:webHidden/>
          </w:rPr>
          <w:fldChar w:fldCharType="begin"/>
        </w:r>
        <w:r>
          <w:rPr>
            <w:noProof/>
            <w:webHidden/>
          </w:rPr>
          <w:instrText xml:space="preserve"> PAGEREF _Toc211591186 \h </w:instrText>
        </w:r>
        <w:r>
          <w:rPr>
            <w:noProof/>
            <w:webHidden/>
          </w:rPr>
        </w:r>
        <w:r>
          <w:rPr>
            <w:noProof/>
            <w:webHidden/>
          </w:rPr>
          <w:fldChar w:fldCharType="separate"/>
        </w:r>
        <w:r>
          <w:rPr>
            <w:noProof/>
            <w:webHidden/>
          </w:rPr>
          <w:t>15</w:t>
        </w:r>
        <w:r>
          <w:rPr>
            <w:noProof/>
            <w:webHidden/>
          </w:rPr>
          <w:fldChar w:fldCharType="end"/>
        </w:r>
      </w:hyperlink>
    </w:p>
    <w:p w14:paraId="653F2CC3" w14:textId="29B6FAC9" w:rsidR="00FC0895" w:rsidRDefault="00FC0895">
      <w:pPr>
        <w:pStyle w:val="Inhopg2"/>
        <w:rPr>
          <w:rFonts w:asciiTheme="minorHAnsi" w:eastAsiaTheme="minorEastAsia" w:hAnsiTheme="minorHAnsi" w:cstheme="minorBidi"/>
          <w:noProof/>
          <w:kern w:val="2"/>
          <w:sz w:val="24"/>
          <w:szCs w:val="24"/>
          <w14:ligatures w14:val="standardContextual"/>
        </w:rPr>
      </w:pPr>
      <w:hyperlink w:anchor="_Toc211591187" w:history="1">
        <w:r w:rsidRPr="00F0515E">
          <w:rPr>
            <w:rStyle w:val="Hyperlink"/>
            <w:noProof/>
          </w:rPr>
          <w:t>2.10</w:t>
        </w:r>
        <w:r>
          <w:rPr>
            <w:rFonts w:asciiTheme="minorHAnsi" w:eastAsiaTheme="minorEastAsia" w:hAnsiTheme="minorHAnsi" w:cstheme="minorBidi"/>
            <w:noProof/>
            <w:kern w:val="2"/>
            <w:sz w:val="24"/>
            <w:szCs w:val="24"/>
            <w14:ligatures w14:val="standardContextual"/>
          </w:rPr>
          <w:tab/>
        </w:r>
        <w:r w:rsidRPr="00F0515E">
          <w:rPr>
            <w:rStyle w:val="Hyperlink"/>
            <w:noProof/>
          </w:rPr>
          <w:t>Vergoedingen</w:t>
        </w:r>
        <w:r>
          <w:rPr>
            <w:noProof/>
            <w:webHidden/>
          </w:rPr>
          <w:tab/>
        </w:r>
        <w:r>
          <w:rPr>
            <w:noProof/>
            <w:webHidden/>
          </w:rPr>
          <w:fldChar w:fldCharType="begin"/>
        </w:r>
        <w:r>
          <w:rPr>
            <w:noProof/>
            <w:webHidden/>
          </w:rPr>
          <w:instrText xml:space="preserve"> PAGEREF _Toc211591187 \h </w:instrText>
        </w:r>
        <w:r>
          <w:rPr>
            <w:noProof/>
            <w:webHidden/>
          </w:rPr>
        </w:r>
        <w:r>
          <w:rPr>
            <w:noProof/>
            <w:webHidden/>
          </w:rPr>
          <w:fldChar w:fldCharType="separate"/>
        </w:r>
        <w:r>
          <w:rPr>
            <w:noProof/>
            <w:webHidden/>
          </w:rPr>
          <w:t>15</w:t>
        </w:r>
        <w:r>
          <w:rPr>
            <w:noProof/>
            <w:webHidden/>
          </w:rPr>
          <w:fldChar w:fldCharType="end"/>
        </w:r>
      </w:hyperlink>
    </w:p>
    <w:p w14:paraId="43A529A7" w14:textId="67CA3E90" w:rsidR="00FC0895" w:rsidRDefault="00FC0895">
      <w:pPr>
        <w:pStyle w:val="Inhopg2"/>
        <w:rPr>
          <w:rFonts w:asciiTheme="minorHAnsi" w:eastAsiaTheme="minorEastAsia" w:hAnsiTheme="minorHAnsi" w:cstheme="minorBidi"/>
          <w:noProof/>
          <w:kern w:val="2"/>
          <w:sz w:val="24"/>
          <w:szCs w:val="24"/>
          <w14:ligatures w14:val="standardContextual"/>
        </w:rPr>
      </w:pPr>
      <w:hyperlink w:anchor="_Toc211591188" w:history="1">
        <w:r w:rsidRPr="00F0515E">
          <w:rPr>
            <w:rStyle w:val="Hyperlink"/>
            <w:noProof/>
          </w:rPr>
          <w:t>2.11</w:t>
        </w:r>
        <w:r>
          <w:rPr>
            <w:rFonts w:asciiTheme="minorHAnsi" w:eastAsiaTheme="minorEastAsia" w:hAnsiTheme="minorHAnsi" w:cstheme="minorBidi"/>
            <w:noProof/>
            <w:kern w:val="2"/>
            <w:sz w:val="24"/>
            <w:szCs w:val="24"/>
            <w14:ligatures w14:val="standardContextual"/>
          </w:rPr>
          <w:tab/>
        </w:r>
        <w:r w:rsidRPr="00F0515E">
          <w:rPr>
            <w:rStyle w:val="Hyperlink"/>
            <w:noProof/>
          </w:rPr>
          <w:t>Overige voorwaarden</w:t>
        </w:r>
        <w:r>
          <w:rPr>
            <w:noProof/>
            <w:webHidden/>
          </w:rPr>
          <w:tab/>
        </w:r>
        <w:r>
          <w:rPr>
            <w:noProof/>
            <w:webHidden/>
          </w:rPr>
          <w:fldChar w:fldCharType="begin"/>
        </w:r>
        <w:r>
          <w:rPr>
            <w:noProof/>
            <w:webHidden/>
          </w:rPr>
          <w:instrText xml:space="preserve"> PAGEREF _Toc211591188 \h </w:instrText>
        </w:r>
        <w:r>
          <w:rPr>
            <w:noProof/>
            <w:webHidden/>
          </w:rPr>
        </w:r>
        <w:r>
          <w:rPr>
            <w:noProof/>
            <w:webHidden/>
          </w:rPr>
          <w:fldChar w:fldCharType="separate"/>
        </w:r>
        <w:r>
          <w:rPr>
            <w:noProof/>
            <w:webHidden/>
          </w:rPr>
          <w:t>15</w:t>
        </w:r>
        <w:r>
          <w:rPr>
            <w:noProof/>
            <w:webHidden/>
          </w:rPr>
          <w:fldChar w:fldCharType="end"/>
        </w:r>
      </w:hyperlink>
    </w:p>
    <w:p w14:paraId="323BCC54" w14:textId="336CB7C0" w:rsidR="00FC0895" w:rsidRDefault="00FC0895">
      <w:pPr>
        <w:pStyle w:val="Inhopg2"/>
        <w:rPr>
          <w:rFonts w:asciiTheme="minorHAnsi" w:eastAsiaTheme="minorEastAsia" w:hAnsiTheme="minorHAnsi" w:cstheme="minorBidi"/>
          <w:noProof/>
          <w:kern w:val="2"/>
          <w:sz w:val="24"/>
          <w:szCs w:val="24"/>
          <w14:ligatures w14:val="standardContextual"/>
        </w:rPr>
      </w:pPr>
      <w:hyperlink w:anchor="_Toc211591189" w:history="1">
        <w:r w:rsidRPr="00F0515E">
          <w:rPr>
            <w:rStyle w:val="Hyperlink"/>
            <w:noProof/>
          </w:rPr>
          <w:t>2.12</w:t>
        </w:r>
        <w:r>
          <w:rPr>
            <w:rFonts w:asciiTheme="minorHAnsi" w:eastAsiaTheme="minorEastAsia" w:hAnsiTheme="minorHAnsi" w:cstheme="minorBidi"/>
            <w:noProof/>
            <w:kern w:val="2"/>
            <w:sz w:val="24"/>
            <w:szCs w:val="24"/>
            <w14:ligatures w14:val="standardContextual"/>
          </w:rPr>
          <w:tab/>
        </w:r>
        <w:r w:rsidRPr="00F0515E">
          <w:rPr>
            <w:rStyle w:val="Hyperlink"/>
            <w:noProof/>
          </w:rPr>
          <w:t>Varianten</w:t>
        </w:r>
        <w:r>
          <w:rPr>
            <w:noProof/>
            <w:webHidden/>
          </w:rPr>
          <w:tab/>
        </w:r>
        <w:r>
          <w:rPr>
            <w:noProof/>
            <w:webHidden/>
          </w:rPr>
          <w:fldChar w:fldCharType="begin"/>
        </w:r>
        <w:r>
          <w:rPr>
            <w:noProof/>
            <w:webHidden/>
          </w:rPr>
          <w:instrText xml:space="preserve"> PAGEREF _Toc211591189 \h </w:instrText>
        </w:r>
        <w:r>
          <w:rPr>
            <w:noProof/>
            <w:webHidden/>
          </w:rPr>
        </w:r>
        <w:r>
          <w:rPr>
            <w:noProof/>
            <w:webHidden/>
          </w:rPr>
          <w:fldChar w:fldCharType="separate"/>
        </w:r>
        <w:r>
          <w:rPr>
            <w:noProof/>
            <w:webHidden/>
          </w:rPr>
          <w:t>16</w:t>
        </w:r>
        <w:r>
          <w:rPr>
            <w:noProof/>
            <w:webHidden/>
          </w:rPr>
          <w:fldChar w:fldCharType="end"/>
        </w:r>
      </w:hyperlink>
    </w:p>
    <w:p w14:paraId="3B1A7221" w14:textId="7D1445B3" w:rsidR="00FC0895" w:rsidRDefault="00FC0895">
      <w:pPr>
        <w:pStyle w:val="Inhopg2"/>
        <w:rPr>
          <w:rFonts w:asciiTheme="minorHAnsi" w:eastAsiaTheme="minorEastAsia" w:hAnsiTheme="minorHAnsi" w:cstheme="minorBidi"/>
          <w:noProof/>
          <w:kern w:val="2"/>
          <w:sz w:val="24"/>
          <w:szCs w:val="24"/>
          <w14:ligatures w14:val="standardContextual"/>
        </w:rPr>
      </w:pPr>
      <w:hyperlink w:anchor="_Toc211591190" w:history="1">
        <w:r w:rsidRPr="00F0515E">
          <w:rPr>
            <w:rStyle w:val="Hyperlink"/>
            <w:noProof/>
          </w:rPr>
          <w:t>2.13</w:t>
        </w:r>
        <w:r>
          <w:rPr>
            <w:rFonts w:asciiTheme="minorHAnsi" w:eastAsiaTheme="minorEastAsia" w:hAnsiTheme="minorHAnsi" w:cstheme="minorBidi"/>
            <w:noProof/>
            <w:kern w:val="2"/>
            <w:sz w:val="24"/>
            <w:szCs w:val="24"/>
            <w14:ligatures w14:val="standardContextual"/>
          </w:rPr>
          <w:tab/>
        </w:r>
        <w:r w:rsidRPr="00F0515E">
          <w:rPr>
            <w:rStyle w:val="Hyperlink"/>
            <w:noProof/>
          </w:rPr>
          <w:t>Inschrijvingsvorm</w:t>
        </w:r>
        <w:r>
          <w:rPr>
            <w:noProof/>
            <w:webHidden/>
          </w:rPr>
          <w:tab/>
        </w:r>
        <w:r>
          <w:rPr>
            <w:noProof/>
            <w:webHidden/>
          </w:rPr>
          <w:fldChar w:fldCharType="begin"/>
        </w:r>
        <w:r>
          <w:rPr>
            <w:noProof/>
            <w:webHidden/>
          </w:rPr>
          <w:instrText xml:space="preserve"> PAGEREF _Toc211591190 \h </w:instrText>
        </w:r>
        <w:r>
          <w:rPr>
            <w:noProof/>
            <w:webHidden/>
          </w:rPr>
        </w:r>
        <w:r>
          <w:rPr>
            <w:noProof/>
            <w:webHidden/>
          </w:rPr>
          <w:fldChar w:fldCharType="separate"/>
        </w:r>
        <w:r>
          <w:rPr>
            <w:noProof/>
            <w:webHidden/>
          </w:rPr>
          <w:t>16</w:t>
        </w:r>
        <w:r>
          <w:rPr>
            <w:noProof/>
            <w:webHidden/>
          </w:rPr>
          <w:fldChar w:fldCharType="end"/>
        </w:r>
      </w:hyperlink>
    </w:p>
    <w:p w14:paraId="00993E00" w14:textId="67B67A2B" w:rsidR="00FC0895" w:rsidRDefault="00FC0895">
      <w:pPr>
        <w:pStyle w:val="Inhopg3"/>
        <w:rPr>
          <w:rFonts w:asciiTheme="minorHAnsi" w:eastAsiaTheme="minorEastAsia" w:hAnsiTheme="minorHAnsi" w:cstheme="minorBidi"/>
          <w:noProof/>
          <w:kern w:val="2"/>
          <w:sz w:val="24"/>
          <w:szCs w:val="24"/>
          <w14:ligatures w14:val="standardContextual"/>
        </w:rPr>
      </w:pPr>
      <w:hyperlink w:anchor="_Toc211591191" w:history="1">
        <w:r w:rsidRPr="00F0515E">
          <w:rPr>
            <w:rStyle w:val="Hyperlink"/>
            <w:noProof/>
          </w:rPr>
          <w:t>2.13.1</w:t>
        </w:r>
        <w:r>
          <w:rPr>
            <w:rFonts w:asciiTheme="minorHAnsi" w:eastAsiaTheme="minorEastAsia" w:hAnsiTheme="minorHAnsi" w:cstheme="minorBidi"/>
            <w:noProof/>
            <w:kern w:val="2"/>
            <w:sz w:val="24"/>
            <w:szCs w:val="24"/>
            <w14:ligatures w14:val="standardContextual"/>
          </w:rPr>
          <w:tab/>
        </w:r>
        <w:r w:rsidRPr="00F0515E">
          <w:rPr>
            <w:rStyle w:val="Hyperlink"/>
            <w:noProof/>
          </w:rPr>
          <w:t>Combinatie</w:t>
        </w:r>
        <w:r>
          <w:rPr>
            <w:noProof/>
            <w:webHidden/>
          </w:rPr>
          <w:tab/>
        </w:r>
        <w:r>
          <w:rPr>
            <w:noProof/>
            <w:webHidden/>
          </w:rPr>
          <w:fldChar w:fldCharType="begin"/>
        </w:r>
        <w:r>
          <w:rPr>
            <w:noProof/>
            <w:webHidden/>
          </w:rPr>
          <w:instrText xml:space="preserve"> PAGEREF _Toc211591191 \h </w:instrText>
        </w:r>
        <w:r>
          <w:rPr>
            <w:noProof/>
            <w:webHidden/>
          </w:rPr>
        </w:r>
        <w:r>
          <w:rPr>
            <w:noProof/>
            <w:webHidden/>
          </w:rPr>
          <w:fldChar w:fldCharType="separate"/>
        </w:r>
        <w:r>
          <w:rPr>
            <w:noProof/>
            <w:webHidden/>
          </w:rPr>
          <w:t>16</w:t>
        </w:r>
        <w:r>
          <w:rPr>
            <w:noProof/>
            <w:webHidden/>
          </w:rPr>
          <w:fldChar w:fldCharType="end"/>
        </w:r>
      </w:hyperlink>
    </w:p>
    <w:p w14:paraId="11EC2998" w14:textId="43FB5CB2" w:rsidR="00FC0895" w:rsidRDefault="00FC0895">
      <w:pPr>
        <w:pStyle w:val="Inhopg3"/>
        <w:rPr>
          <w:rFonts w:asciiTheme="minorHAnsi" w:eastAsiaTheme="minorEastAsia" w:hAnsiTheme="minorHAnsi" w:cstheme="minorBidi"/>
          <w:noProof/>
          <w:kern w:val="2"/>
          <w:sz w:val="24"/>
          <w:szCs w:val="24"/>
          <w14:ligatures w14:val="standardContextual"/>
        </w:rPr>
      </w:pPr>
      <w:hyperlink w:anchor="_Toc211591192" w:history="1">
        <w:r w:rsidRPr="00F0515E">
          <w:rPr>
            <w:rStyle w:val="Hyperlink"/>
            <w:noProof/>
          </w:rPr>
          <w:t>2.13.2</w:t>
        </w:r>
        <w:r>
          <w:rPr>
            <w:rFonts w:asciiTheme="minorHAnsi" w:eastAsiaTheme="minorEastAsia" w:hAnsiTheme="minorHAnsi" w:cstheme="minorBidi"/>
            <w:noProof/>
            <w:kern w:val="2"/>
            <w:sz w:val="24"/>
            <w:szCs w:val="24"/>
            <w14:ligatures w14:val="standardContextual"/>
          </w:rPr>
          <w:tab/>
        </w:r>
        <w:r w:rsidRPr="00F0515E">
          <w:rPr>
            <w:rStyle w:val="Hyperlink"/>
            <w:noProof/>
          </w:rPr>
          <w:t>Onderaanneming</w:t>
        </w:r>
        <w:r>
          <w:rPr>
            <w:noProof/>
            <w:webHidden/>
          </w:rPr>
          <w:tab/>
        </w:r>
        <w:r>
          <w:rPr>
            <w:noProof/>
            <w:webHidden/>
          </w:rPr>
          <w:fldChar w:fldCharType="begin"/>
        </w:r>
        <w:r>
          <w:rPr>
            <w:noProof/>
            <w:webHidden/>
          </w:rPr>
          <w:instrText xml:space="preserve"> PAGEREF _Toc211591192 \h </w:instrText>
        </w:r>
        <w:r>
          <w:rPr>
            <w:noProof/>
            <w:webHidden/>
          </w:rPr>
        </w:r>
        <w:r>
          <w:rPr>
            <w:noProof/>
            <w:webHidden/>
          </w:rPr>
          <w:fldChar w:fldCharType="separate"/>
        </w:r>
        <w:r>
          <w:rPr>
            <w:noProof/>
            <w:webHidden/>
          </w:rPr>
          <w:t>17</w:t>
        </w:r>
        <w:r>
          <w:rPr>
            <w:noProof/>
            <w:webHidden/>
          </w:rPr>
          <w:fldChar w:fldCharType="end"/>
        </w:r>
      </w:hyperlink>
    </w:p>
    <w:p w14:paraId="2C046A69" w14:textId="1B67AECB" w:rsidR="00FC0895" w:rsidRDefault="00FC0895">
      <w:pPr>
        <w:pStyle w:val="Inhopg3"/>
        <w:rPr>
          <w:rFonts w:asciiTheme="minorHAnsi" w:eastAsiaTheme="minorEastAsia" w:hAnsiTheme="minorHAnsi" w:cstheme="minorBidi"/>
          <w:noProof/>
          <w:kern w:val="2"/>
          <w:sz w:val="24"/>
          <w:szCs w:val="24"/>
          <w14:ligatures w14:val="standardContextual"/>
        </w:rPr>
      </w:pPr>
      <w:hyperlink w:anchor="_Toc211591193" w:history="1">
        <w:r w:rsidRPr="00F0515E">
          <w:rPr>
            <w:rStyle w:val="Hyperlink"/>
            <w:noProof/>
          </w:rPr>
          <w:t>2.13.3</w:t>
        </w:r>
        <w:r>
          <w:rPr>
            <w:rFonts w:asciiTheme="minorHAnsi" w:eastAsiaTheme="minorEastAsia" w:hAnsiTheme="minorHAnsi" w:cstheme="minorBidi"/>
            <w:noProof/>
            <w:kern w:val="2"/>
            <w:sz w:val="24"/>
            <w:szCs w:val="24"/>
            <w14:ligatures w14:val="standardContextual"/>
          </w:rPr>
          <w:tab/>
        </w:r>
        <w:r w:rsidRPr="00F0515E">
          <w:rPr>
            <w:rStyle w:val="Hyperlink"/>
            <w:noProof/>
          </w:rPr>
          <w:t>Beroep op derde(n)</w:t>
        </w:r>
        <w:r>
          <w:rPr>
            <w:noProof/>
            <w:webHidden/>
          </w:rPr>
          <w:tab/>
        </w:r>
        <w:r>
          <w:rPr>
            <w:noProof/>
            <w:webHidden/>
          </w:rPr>
          <w:fldChar w:fldCharType="begin"/>
        </w:r>
        <w:r>
          <w:rPr>
            <w:noProof/>
            <w:webHidden/>
          </w:rPr>
          <w:instrText xml:space="preserve"> PAGEREF _Toc211591193 \h </w:instrText>
        </w:r>
        <w:r>
          <w:rPr>
            <w:noProof/>
            <w:webHidden/>
          </w:rPr>
        </w:r>
        <w:r>
          <w:rPr>
            <w:noProof/>
            <w:webHidden/>
          </w:rPr>
          <w:fldChar w:fldCharType="separate"/>
        </w:r>
        <w:r>
          <w:rPr>
            <w:noProof/>
            <w:webHidden/>
          </w:rPr>
          <w:t>17</w:t>
        </w:r>
        <w:r>
          <w:rPr>
            <w:noProof/>
            <w:webHidden/>
          </w:rPr>
          <w:fldChar w:fldCharType="end"/>
        </w:r>
      </w:hyperlink>
    </w:p>
    <w:p w14:paraId="40731A58" w14:textId="5016849A" w:rsidR="00FC0895" w:rsidRDefault="00FC0895">
      <w:pPr>
        <w:pStyle w:val="Inhopg2"/>
        <w:rPr>
          <w:rFonts w:asciiTheme="minorHAnsi" w:eastAsiaTheme="minorEastAsia" w:hAnsiTheme="minorHAnsi" w:cstheme="minorBidi"/>
          <w:noProof/>
          <w:kern w:val="2"/>
          <w:sz w:val="24"/>
          <w:szCs w:val="24"/>
          <w14:ligatures w14:val="standardContextual"/>
        </w:rPr>
      </w:pPr>
      <w:hyperlink w:anchor="_Toc211591194" w:history="1">
        <w:r w:rsidRPr="00F0515E">
          <w:rPr>
            <w:rStyle w:val="Hyperlink"/>
            <w:noProof/>
          </w:rPr>
          <w:t>2.14</w:t>
        </w:r>
        <w:r>
          <w:rPr>
            <w:rFonts w:asciiTheme="minorHAnsi" w:eastAsiaTheme="minorEastAsia" w:hAnsiTheme="minorHAnsi" w:cstheme="minorBidi"/>
            <w:noProof/>
            <w:kern w:val="2"/>
            <w:sz w:val="24"/>
            <w:szCs w:val="24"/>
            <w14:ligatures w14:val="standardContextual"/>
          </w:rPr>
          <w:tab/>
        </w:r>
        <w:r w:rsidRPr="00F0515E">
          <w:rPr>
            <w:rStyle w:val="Hyperlink"/>
            <w:noProof/>
          </w:rPr>
          <w:t>Concernrelatie</w:t>
        </w:r>
        <w:r>
          <w:rPr>
            <w:noProof/>
            <w:webHidden/>
          </w:rPr>
          <w:tab/>
        </w:r>
        <w:r>
          <w:rPr>
            <w:noProof/>
            <w:webHidden/>
          </w:rPr>
          <w:fldChar w:fldCharType="begin"/>
        </w:r>
        <w:r>
          <w:rPr>
            <w:noProof/>
            <w:webHidden/>
          </w:rPr>
          <w:instrText xml:space="preserve"> PAGEREF _Toc211591194 \h </w:instrText>
        </w:r>
        <w:r>
          <w:rPr>
            <w:noProof/>
            <w:webHidden/>
          </w:rPr>
        </w:r>
        <w:r>
          <w:rPr>
            <w:noProof/>
            <w:webHidden/>
          </w:rPr>
          <w:fldChar w:fldCharType="separate"/>
        </w:r>
        <w:r>
          <w:rPr>
            <w:noProof/>
            <w:webHidden/>
          </w:rPr>
          <w:t>18</w:t>
        </w:r>
        <w:r>
          <w:rPr>
            <w:noProof/>
            <w:webHidden/>
          </w:rPr>
          <w:fldChar w:fldCharType="end"/>
        </w:r>
      </w:hyperlink>
    </w:p>
    <w:p w14:paraId="1AC67C26" w14:textId="66F5307E" w:rsidR="00FC0895" w:rsidRDefault="00FC0895">
      <w:pPr>
        <w:pStyle w:val="Inhopg2"/>
        <w:rPr>
          <w:rFonts w:asciiTheme="minorHAnsi" w:eastAsiaTheme="minorEastAsia" w:hAnsiTheme="minorHAnsi" w:cstheme="minorBidi"/>
          <w:noProof/>
          <w:kern w:val="2"/>
          <w:sz w:val="24"/>
          <w:szCs w:val="24"/>
          <w14:ligatures w14:val="standardContextual"/>
        </w:rPr>
      </w:pPr>
      <w:hyperlink w:anchor="_Toc211591195" w:history="1">
        <w:r w:rsidRPr="00F0515E">
          <w:rPr>
            <w:rStyle w:val="Hyperlink"/>
            <w:noProof/>
          </w:rPr>
          <w:t>2.15</w:t>
        </w:r>
        <w:r>
          <w:rPr>
            <w:rFonts w:asciiTheme="minorHAnsi" w:eastAsiaTheme="minorEastAsia" w:hAnsiTheme="minorHAnsi" w:cstheme="minorBidi"/>
            <w:noProof/>
            <w:kern w:val="2"/>
            <w:sz w:val="24"/>
            <w:szCs w:val="24"/>
            <w14:ligatures w14:val="standardContextual"/>
          </w:rPr>
          <w:tab/>
        </w:r>
        <w:r w:rsidRPr="00F0515E">
          <w:rPr>
            <w:rStyle w:val="Hyperlink"/>
            <w:noProof/>
          </w:rPr>
          <w:t>Dubbele inschrijving</w:t>
        </w:r>
        <w:r>
          <w:rPr>
            <w:noProof/>
            <w:webHidden/>
          </w:rPr>
          <w:tab/>
        </w:r>
        <w:r>
          <w:rPr>
            <w:noProof/>
            <w:webHidden/>
          </w:rPr>
          <w:fldChar w:fldCharType="begin"/>
        </w:r>
        <w:r>
          <w:rPr>
            <w:noProof/>
            <w:webHidden/>
          </w:rPr>
          <w:instrText xml:space="preserve"> PAGEREF _Toc211591195 \h </w:instrText>
        </w:r>
        <w:r>
          <w:rPr>
            <w:noProof/>
            <w:webHidden/>
          </w:rPr>
        </w:r>
        <w:r>
          <w:rPr>
            <w:noProof/>
            <w:webHidden/>
          </w:rPr>
          <w:fldChar w:fldCharType="separate"/>
        </w:r>
        <w:r>
          <w:rPr>
            <w:noProof/>
            <w:webHidden/>
          </w:rPr>
          <w:t>18</w:t>
        </w:r>
        <w:r>
          <w:rPr>
            <w:noProof/>
            <w:webHidden/>
          </w:rPr>
          <w:fldChar w:fldCharType="end"/>
        </w:r>
      </w:hyperlink>
    </w:p>
    <w:p w14:paraId="4B957540" w14:textId="2266A619" w:rsidR="00FC0895" w:rsidRDefault="00FC0895">
      <w:pPr>
        <w:pStyle w:val="Inhopg1"/>
        <w:rPr>
          <w:rFonts w:asciiTheme="minorHAnsi" w:eastAsiaTheme="minorEastAsia" w:hAnsiTheme="minorHAnsi" w:cstheme="minorBidi"/>
          <w:b w:val="0"/>
          <w:noProof/>
          <w:kern w:val="2"/>
          <w:sz w:val="24"/>
          <w:szCs w:val="24"/>
          <w14:ligatures w14:val="standardContextual"/>
        </w:rPr>
      </w:pPr>
      <w:hyperlink w:anchor="_Toc211591196" w:history="1">
        <w:r w:rsidRPr="00F0515E">
          <w:rPr>
            <w:rStyle w:val="Hyperlink"/>
            <w:noProof/>
          </w:rPr>
          <w:t>Hoofdstuk 3</w:t>
        </w:r>
        <w:r>
          <w:rPr>
            <w:rFonts w:asciiTheme="minorHAnsi" w:eastAsiaTheme="minorEastAsia" w:hAnsiTheme="minorHAnsi" w:cstheme="minorBidi"/>
            <w:b w:val="0"/>
            <w:noProof/>
            <w:kern w:val="2"/>
            <w:sz w:val="24"/>
            <w:szCs w:val="24"/>
            <w14:ligatures w14:val="standardContextual"/>
          </w:rPr>
          <w:tab/>
        </w:r>
        <w:r w:rsidRPr="00F0515E">
          <w:rPr>
            <w:rStyle w:val="Hyperlink"/>
            <w:noProof/>
          </w:rPr>
          <w:t>Vaststellen geschiktheid Inschrijver</w:t>
        </w:r>
        <w:r>
          <w:rPr>
            <w:noProof/>
            <w:webHidden/>
          </w:rPr>
          <w:tab/>
        </w:r>
        <w:r>
          <w:rPr>
            <w:noProof/>
            <w:webHidden/>
          </w:rPr>
          <w:fldChar w:fldCharType="begin"/>
        </w:r>
        <w:r>
          <w:rPr>
            <w:noProof/>
            <w:webHidden/>
          </w:rPr>
          <w:instrText xml:space="preserve"> PAGEREF _Toc211591196 \h </w:instrText>
        </w:r>
        <w:r>
          <w:rPr>
            <w:noProof/>
            <w:webHidden/>
          </w:rPr>
        </w:r>
        <w:r>
          <w:rPr>
            <w:noProof/>
            <w:webHidden/>
          </w:rPr>
          <w:fldChar w:fldCharType="separate"/>
        </w:r>
        <w:r>
          <w:rPr>
            <w:noProof/>
            <w:webHidden/>
          </w:rPr>
          <w:t>19</w:t>
        </w:r>
        <w:r>
          <w:rPr>
            <w:noProof/>
            <w:webHidden/>
          </w:rPr>
          <w:fldChar w:fldCharType="end"/>
        </w:r>
      </w:hyperlink>
    </w:p>
    <w:p w14:paraId="3FC001F9" w14:textId="492E94CB" w:rsidR="00FC0895" w:rsidRDefault="00FC0895">
      <w:pPr>
        <w:pStyle w:val="Inhopg2"/>
        <w:rPr>
          <w:rFonts w:asciiTheme="minorHAnsi" w:eastAsiaTheme="minorEastAsia" w:hAnsiTheme="minorHAnsi" w:cstheme="minorBidi"/>
          <w:noProof/>
          <w:kern w:val="2"/>
          <w:sz w:val="24"/>
          <w:szCs w:val="24"/>
          <w14:ligatures w14:val="standardContextual"/>
        </w:rPr>
      </w:pPr>
      <w:hyperlink w:anchor="_Toc211591197" w:history="1">
        <w:r w:rsidRPr="00F0515E">
          <w:rPr>
            <w:rStyle w:val="Hyperlink"/>
            <w:noProof/>
          </w:rPr>
          <w:t>3.1</w:t>
        </w:r>
        <w:r>
          <w:rPr>
            <w:rFonts w:asciiTheme="minorHAnsi" w:eastAsiaTheme="minorEastAsia" w:hAnsiTheme="minorHAnsi" w:cstheme="minorBidi"/>
            <w:noProof/>
            <w:kern w:val="2"/>
            <w:sz w:val="24"/>
            <w:szCs w:val="24"/>
            <w14:ligatures w14:val="standardContextual"/>
          </w:rPr>
          <w:tab/>
        </w:r>
        <w:r w:rsidRPr="00F0515E">
          <w:rPr>
            <w:rStyle w:val="Hyperlink"/>
            <w:noProof/>
          </w:rPr>
          <w:t>Eigen Verklaring (Uniform Europees Aanbestedingsdocument - UEA)</w:t>
        </w:r>
        <w:r>
          <w:rPr>
            <w:noProof/>
            <w:webHidden/>
          </w:rPr>
          <w:tab/>
        </w:r>
        <w:r>
          <w:rPr>
            <w:noProof/>
            <w:webHidden/>
          </w:rPr>
          <w:fldChar w:fldCharType="begin"/>
        </w:r>
        <w:r>
          <w:rPr>
            <w:noProof/>
            <w:webHidden/>
          </w:rPr>
          <w:instrText xml:space="preserve"> PAGEREF _Toc211591197 \h </w:instrText>
        </w:r>
        <w:r>
          <w:rPr>
            <w:noProof/>
            <w:webHidden/>
          </w:rPr>
        </w:r>
        <w:r>
          <w:rPr>
            <w:noProof/>
            <w:webHidden/>
          </w:rPr>
          <w:fldChar w:fldCharType="separate"/>
        </w:r>
        <w:r>
          <w:rPr>
            <w:noProof/>
            <w:webHidden/>
          </w:rPr>
          <w:t>19</w:t>
        </w:r>
        <w:r>
          <w:rPr>
            <w:noProof/>
            <w:webHidden/>
          </w:rPr>
          <w:fldChar w:fldCharType="end"/>
        </w:r>
      </w:hyperlink>
    </w:p>
    <w:p w14:paraId="4418929C" w14:textId="08620BD0" w:rsidR="00FC0895" w:rsidRDefault="00FC0895">
      <w:pPr>
        <w:pStyle w:val="Inhopg3"/>
        <w:rPr>
          <w:rFonts w:asciiTheme="minorHAnsi" w:eastAsiaTheme="minorEastAsia" w:hAnsiTheme="minorHAnsi" w:cstheme="minorBidi"/>
          <w:noProof/>
          <w:kern w:val="2"/>
          <w:sz w:val="24"/>
          <w:szCs w:val="24"/>
          <w14:ligatures w14:val="standardContextual"/>
        </w:rPr>
      </w:pPr>
      <w:hyperlink w:anchor="_Toc211591198" w:history="1">
        <w:r w:rsidRPr="00F0515E">
          <w:rPr>
            <w:rStyle w:val="Hyperlink"/>
            <w:noProof/>
          </w:rPr>
          <w:t>3.1.1</w:t>
        </w:r>
        <w:r>
          <w:rPr>
            <w:rFonts w:asciiTheme="minorHAnsi" w:eastAsiaTheme="minorEastAsia" w:hAnsiTheme="minorHAnsi" w:cstheme="minorBidi"/>
            <w:noProof/>
            <w:kern w:val="2"/>
            <w:sz w:val="24"/>
            <w:szCs w:val="24"/>
            <w14:ligatures w14:val="standardContextual"/>
          </w:rPr>
          <w:tab/>
        </w:r>
        <w:r w:rsidRPr="00F0515E">
          <w:rPr>
            <w:rStyle w:val="Hyperlink"/>
            <w:noProof/>
          </w:rPr>
          <w:t>Indien Inschrijver als Combinatie wil inschrijven</w:t>
        </w:r>
        <w:r>
          <w:rPr>
            <w:noProof/>
            <w:webHidden/>
          </w:rPr>
          <w:tab/>
        </w:r>
        <w:r>
          <w:rPr>
            <w:noProof/>
            <w:webHidden/>
          </w:rPr>
          <w:fldChar w:fldCharType="begin"/>
        </w:r>
        <w:r>
          <w:rPr>
            <w:noProof/>
            <w:webHidden/>
          </w:rPr>
          <w:instrText xml:space="preserve"> PAGEREF _Toc211591198 \h </w:instrText>
        </w:r>
        <w:r>
          <w:rPr>
            <w:noProof/>
            <w:webHidden/>
          </w:rPr>
        </w:r>
        <w:r>
          <w:rPr>
            <w:noProof/>
            <w:webHidden/>
          </w:rPr>
          <w:fldChar w:fldCharType="separate"/>
        </w:r>
        <w:r>
          <w:rPr>
            <w:noProof/>
            <w:webHidden/>
          </w:rPr>
          <w:t>19</w:t>
        </w:r>
        <w:r>
          <w:rPr>
            <w:noProof/>
            <w:webHidden/>
          </w:rPr>
          <w:fldChar w:fldCharType="end"/>
        </w:r>
      </w:hyperlink>
    </w:p>
    <w:p w14:paraId="7DBD4CC0" w14:textId="03398275" w:rsidR="00FC0895" w:rsidRDefault="00FC0895">
      <w:pPr>
        <w:pStyle w:val="Inhopg3"/>
        <w:rPr>
          <w:rFonts w:asciiTheme="minorHAnsi" w:eastAsiaTheme="minorEastAsia" w:hAnsiTheme="minorHAnsi" w:cstheme="minorBidi"/>
          <w:noProof/>
          <w:kern w:val="2"/>
          <w:sz w:val="24"/>
          <w:szCs w:val="24"/>
          <w14:ligatures w14:val="standardContextual"/>
        </w:rPr>
      </w:pPr>
      <w:hyperlink w:anchor="_Toc211591199" w:history="1">
        <w:r w:rsidRPr="00F0515E">
          <w:rPr>
            <w:rStyle w:val="Hyperlink"/>
            <w:noProof/>
          </w:rPr>
          <w:t>3.1.2</w:t>
        </w:r>
        <w:r>
          <w:rPr>
            <w:rFonts w:asciiTheme="minorHAnsi" w:eastAsiaTheme="minorEastAsia" w:hAnsiTheme="minorHAnsi" w:cstheme="minorBidi"/>
            <w:noProof/>
            <w:kern w:val="2"/>
            <w:sz w:val="24"/>
            <w:szCs w:val="24"/>
            <w14:ligatures w14:val="standardContextual"/>
          </w:rPr>
          <w:tab/>
        </w:r>
        <w:r w:rsidRPr="00F0515E">
          <w:rPr>
            <w:rStyle w:val="Hyperlink"/>
            <w:noProof/>
          </w:rPr>
          <w:t>Indien Inschrijver als hoofdaannemer met Onderaanneming wil inschrijven</w:t>
        </w:r>
        <w:r>
          <w:rPr>
            <w:noProof/>
            <w:webHidden/>
          </w:rPr>
          <w:tab/>
        </w:r>
        <w:r>
          <w:rPr>
            <w:noProof/>
            <w:webHidden/>
          </w:rPr>
          <w:fldChar w:fldCharType="begin"/>
        </w:r>
        <w:r>
          <w:rPr>
            <w:noProof/>
            <w:webHidden/>
          </w:rPr>
          <w:instrText xml:space="preserve"> PAGEREF _Toc211591199 \h </w:instrText>
        </w:r>
        <w:r>
          <w:rPr>
            <w:noProof/>
            <w:webHidden/>
          </w:rPr>
        </w:r>
        <w:r>
          <w:rPr>
            <w:noProof/>
            <w:webHidden/>
          </w:rPr>
          <w:fldChar w:fldCharType="separate"/>
        </w:r>
        <w:r>
          <w:rPr>
            <w:noProof/>
            <w:webHidden/>
          </w:rPr>
          <w:t>19</w:t>
        </w:r>
        <w:r>
          <w:rPr>
            <w:noProof/>
            <w:webHidden/>
          </w:rPr>
          <w:fldChar w:fldCharType="end"/>
        </w:r>
      </w:hyperlink>
    </w:p>
    <w:p w14:paraId="62365909" w14:textId="32653C92" w:rsidR="00FC0895" w:rsidRDefault="00FC0895">
      <w:pPr>
        <w:pStyle w:val="Inhopg2"/>
        <w:rPr>
          <w:rFonts w:asciiTheme="minorHAnsi" w:eastAsiaTheme="minorEastAsia" w:hAnsiTheme="minorHAnsi" w:cstheme="minorBidi"/>
          <w:noProof/>
          <w:kern w:val="2"/>
          <w:sz w:val="24"/>
          <w:szCs w:val="24"/>
          <w14:ligatures w14:val="standardContextual"/>
        </w:rPr>
      </w:pPr>
      <w:hyperlink w:anchor="_Toc211591200" w:history="1">
        <w:r w:rsidRPr="00F0515E">
          <w:rPr>
            <w:rStyle w:val="Hyperlink"/>
            <w:noProof/>
          </w:rPr>
          <w:t>3.2</w:t>
        </w:r>
        <w:r>
          <w:rPr>
            <w:rFonts w:asciiTheme="minorHAnsi" w:eastAsiaTheme="minorEastAsia" w:hAnsiTheme="minorHAnsi" w:cstheme="minorBidi"/>
            <w:noProof/>
            <w:kern w:val="2"/>
            <w:sz w:val="24"/>
            <w:szCs w:val="24"/>
            <w14:ligatures w14:val="standardContextual"/>
          </w:rPr>
          <w:tab/>
        </w:r>
        <w:r w:rsidRPr="00F0515E">
          <w:rPr>
            <w:rStyle w:val="Hyperlink"/>
            <w:noProof/>
          </w:rPr>
          <w:t>Uitsluitingsgronden</w:t>
        </w:r>
        <w:r>
          <w:rPr>
            <w:noProof/>
            <w:webHidden/>
          </w:rPr>
          <w:tab/>
        </w:r>
        <w:r>
          <w:rPr>
            <w:noProof/>
            <w:webHidden/>
          </w:rPr>
          <w:fldChar w:fldCharType="begin"/>
        </w:r>
        <w:r>
          <w:rPr>
            <w:noProof/>
            <w:webHidden/>
          </w:rPr>
          <w:instrText xml:space="preserve"> PAGEREF _Toc211591200 \h </w:instrText>
        </w:r>
        <w:r>
          <w:rPr>
            <w:noProof/>
            <w:webHidden/>
          </w:rPr>
        </w:r>
        <w:r>
          <w:rPr>
            <w:noProof/>
            <w:webHidden/>
          </w:rPr>
          <w:fldChar w:fldCharType="separate"/>
        </w:r>
        <w:r>
          <w:rPr>
            <w:noProof/>
            <w:webHidden/>
          </w:rPr>
          <w:t>20</w:t>
        </w:r>
        <w:r>
          <w:rPr>
            <w:noProof/>
            <w:webHidden/>
          </w:rPr>
          <w:fldChar w:fldCharType="end"/>
        </w:r>
      </w:hyperlink>
    </w:p>
    <w:p w14:paraId="5A028EB3" w14:textId="1E793CFC" w:rsidR="00FC0895" w:rsidRDefault="00FC0895">
      <w:pPr>
        <w:pStyle w:val="Inhopg3"/>
        <w:rPr>
          <w:rFonts w:asciiTheme="minorHAnsi" w:eastAsiaTheme="minorEastAsia" w:hAnsiTheme="minorHAnsi" w:cstheme="minorBidi"/>
          <w:noProof/>
          <w:kern w:val="2"/>
          <w:sz w:val="24"/>
          <w:szCs w:val="24"/>
          <w14:ligatures w14:val="standardContextual"/>
        </w:rPr>
      </w:pPr>
      <w:hyperlink w:anchor="_Toc211591201" w:history="1">
        <w:r w:rsidRPr="00F0515E">
          <w:rPr>
            <w:rStyle w:val="Hyperlink"/>
            <w:noProof/>
          </w:rPr>
          <w:t>3.2.1</w:t>
        </w:r>
        <w:r>
          <w:rPr>
            <w:rFonts w:asciiTheme="minorHAnsi" w:eastAsiaTheme="minorEastAsia" w:hAnsiTheme="minorHAnsi" w:cstheme="minorBidi"/>
            <w:noProof/>
            <w:kern w:val="2"/>
            <w:sz w:val="24"/>
            <w:szCs w:val="24"/>
            <w14:ligatures w14:val="standardContextual"/>
          </w:rPr>
          <w:tab/>
        </w:r>
        <w:r w:rsidRPr="00F0515E">
          <w:rPr>
            <w:rStyle w:val="Hyperlink"/>
            <w:noProof/>
          </w:rPr>
          <w:t>Verplichte uitsluitingsgronden</w:t>
        </w:r>
        <w:r>
          <w:rPr>
            <w:noProof/>
            <w:webHidden/>
          </w:rPr>
          <w:tab/>
        </w:r>
        <w:r>
          <w:rPr>
            <w:noProof/>
            <w:webHidden/>
          </w:rPr>
          <w:fldChar w:fldCharType="begin"/>
        </w:r>
        <w:r>
          <w:rPr>
            <w:noProof/>
            <w:webHidden/>
          </w:rPr>
          <w:instrText xml:space="preserve"> PAGEREF _Toc211591201 \h </w:instrText>
        </w:r>
        <w:r>
          <w:rPr>
            <w:noProof/>
            <w:webHidden/>
          </w:rPr>
        </w:r>
        <w:r>
          <w:rPr>
            <w:noProof/>
            <w:webHidden/>
          </w:rPr>
          <w:fldChar w:fldCharType="separate"/>
        </w:r>
        <w:r>
          <w:rPr>
            <w:noProof/>
            <w:webHidden/>
          </w:rPr>
          <w:t>21</w:t>
        </w:r>
        <w:r>
          <w:rPr>
            <w:noProof/>
            <w:webHidden/>
          </w:rPr>
          <w:fldChar w:fldCharType="end"/>
        </w:r>
      </w:hyperlink>
    </w:p>
    <w:p w14:paraId="2F296077" w14:textId="1E4AEAC6" w:rsidR="00FC0895" w:rsidRDefault="00FC0895">
      <w:pPr>
        <w:pStyle w:val="Inhopg3"/>
        <w:rPr>
          <w:rFonts w:asciiTheme="minorHAnsi" w:eastAsiaTheme="minorEastAsia" w:hAnsiTheme="minorHAnsi" w:cstheme="minorBidi"/>
          <w:noProof/>
          <w:kern w:val="2"/>
          <w:sz w:val="24"/>
          <w:szCs w:val="24"/>
          <w14:ligatures w14:val="standardContextual"/>
        </w:rPr>
      </w:pPr>
      <w:hyperlink w:anchor="_Toc211591202" w:history="1">
        <w:r w:rsidRPr="00F0515E">
          <w:rPr>
            <w:rStyle w:val="Hyperlink"/>
            <w:noProof/>
          </w:rPr>
          <w:t>3.2.2</w:t>
        </w:r>
        <w:r>
          <w:rPr>
            <w:rFonts w:asciiTheme="minorHAnsi" w:eastAsiaTheme="minorEastAsia" w:hAnsiTheme="minorHAnsi" w:cstheme="minorBidi"/>
            <w:noProof/>
            <w:kern w:val="2"/>
            <w:sz w:val="24"/>
            <w:szCs w:val="24"/>
            <w14:ligatures w14:val="standardContextual"/>
          </w:rPr>
          <w:tab/>
        </w:r>
        <w:r w:rsidRPr="00F0515E">
          <w:rPr>
            <w:rStyle w:val="Hyperlink"/>
            <w:noProof/>
          </w:rPr>
          <w:t>Facultatieve uitsluitingsgronden</w:t>
        </w:r>
        <w:r>
          <w:rPr>
            <w:noProof/>
            <w:webHidden/>
          </w:rPr>
          <w:tab/>
        </w:r>
        <w:r>
          <w:rPr>
            <w:noProof/>
            <w:webHidden/>
          </w:rPr>
          <w:fldChar w:fldCharType="begin"/>
        </w:r>
        <w:r>
          <w:rPr>
            <w:noProof/>
            <w:webHidden/>
          </w:rPr>
          <w:instrText xml:space="preserve"> PAGEREF _Toc211591202 \h </w:instrText>
        </w:r>
        <w:r>
          <w:rPr>
            <w:noProof/>
            <w:webHidden/>
          </w:rPr>
        </w:r>
        <w:r>
          <w:rPr>
            <w:noProof/>
            <w:webHidden/>
          </w:rPr>
          <w:fldChar w:fldCharType="separate"/>
        </w:r>
        <w:r>
          <w:rPr>
            <w:noProof/>
            <w:webHidden/>
          </w:rPr>
          <w:t>21</w:t>
        </w:r>
        <w:r>
          <w:rPr>
            <w:noProof/>
            <w:webHidden/>
          </w:rPr>
          <w:fldChar w:fldCharType="end"/>
        </w:r>
      </w:hyperlink>
    </w:p>
    <w:p w14:paraId="61667D3C" w14:textId="2C86EB5C" w:rsidR="00FC0895" w:rsidRDefault="00FC0895">
      <w:pPr>
        <w:pStyle w:val="Inhopg3"/>
        <w:rPr>
          <w:rFonts w:asciiTheme="minorHAnsi" w:eastAsiaTheme="minorEastAsia" w:hAnsiTheme="minorHAnsi" w:cstheme="minorBidi"/>
          <w:noProof/>
          <w:kern w:val="2"/>
          <w:sz w:val="24"/>
          <w:szCs w:val="24"/>
          <w14:ligatures w14:val="standardContextual"/>
        </w:rPr>
      </w:pPr>
      <w:hyperlink w:anchor="_Toc211591203" w:history="1">
        <w:r w:rsidRPr="00F0515E">
          <w:rPr>
            <w:rStyle w:val="Hyperlink"/>
            <w:noProof/>
          </w:rPr>
          <w:t>3.2.3</w:t>
        </w:r>
        <w:r>
          <w:rPr>
            <w:rFonts w:asciiTheme="minorHAnsi" w:eastAsiaTheme="minorEastAsia" w:hAnsiTheme="minorHAnsi" w:cstheme="minorBidi"/>
            <w:noProof/>
            <w:kern w:val="2"/>
            <w:sz w:val="24"/>
            <w:szCs w:val="24"/>
            <w14:ligatures w14:val="standardContextual"/>
          </w:rPr>
          <w:tab/>
        </w:r>
        <w:r w:rsidRPr="00F0515E">
          <w:rPr>
            <w:rStyle w:val="Hyperlink"/>
            <w:noProof/>
          </w:rPr>
          <w:t>Bewijsstukken uitsluitingsgronden</w:t>
        </w:r>
        <w:r>
          <w:rPr>
            <w:noProof/>
            <w:webHidden/>
          </w:rPr>
          <w:tab/>
        </w:r>
        <w:r>
          <w:rPr>
            <w:noProof/>
            <w:webHidden/>
          </w:rPr>
          <w:fldChar w:fldCharType="begin"/>
        </w:r>
        <w:r>
          <w:rPr>
            <w:noProof/>
            <w:webHidden/>
          </w:rPr>
          <w:instrText xml:space="preserve"> PAGEREF _Toc211591203 \h </w:instrText>
        </w:r>
        <w:r>
          <w:rPr>
            <w:noProof/>
            <w:webHidden/>
          </w:rPr>
        </w:r>
        <w:r>
          <w:rPr>
            <w:noProof/>
            <w:webHidden/>
          </w:rPr>
          <w:fldChar w:fldCharType="separate"/>
        </w:r>
        <w:r>
          <w:rPr>
            <w:noProof/>
            <w:webHidden/>
          </w:rPr>
          <w:t>21</w:t>
        </w:r>
        <w:r>
          <w:rPr>
            <w:noProof/>
            <w:webHidden/>
          </w:rPr>
          <w:fldChar w:fldCharType="end"/>
        </w:r>
      </w:hyperlink>
    </w:p>
    <w:p w14:paraId="33DF55FE" w14:textId="776F8260" w:rsidR="00FC0895" w:rsidRDefault="00FC0895">
      <w:pPr>
        <w:pStyle w:val="Inhopg2"/>
        <w:rPr>
          <w:rFonts w:asciiTheme="minorHAnsi" w:eastAsiaTheme="minorEastAsia" w:hAnsiTheme="minorHAnsi" w:cstheme="minorBidi"/>
          <w:noProof/>
          <w:kern w:val="2"/>
          <w:sz w:val="24"/>
          <w:szCs w:val="24"/>
          <w14:ligatures w14:val="standardContextual"/>
        </w:rPr>
      </w:pPr>
      <w:hyperlink w:anchor="_Toc211591204" w:history="1">
        <w:r w:rsidRPr="00F0515E">
          <w:rPr>
            <w:rStyle w:val="Hyperlink"/>
            <w:noProof/>
          </w:rPr>
          <w:t>3.3</w:t>
        </w:r>
        <w:r>
          <w:rPr>
            <w:rFonts w:asciiTheme="minorHAnsi" w:eastAsiaTheme="minorEastAsia" w:hAnsiTheme="minorHAnsi" w:cstheme="minorBidi"/>
            <w:noProof/>
            <w:kern w:val="2"/>
            <w:sz w:val="24"/>
            <w:szCs w:val="24"/>
            <w14:ligatures w14:val="standardContextual"/>
          </w:rPr>
          <w:tab/>
        </w:r>
        <w:r w:rsidRPr="00F0515E">
          <w:rPr>
            <w:rStyle w:val="Hyperlink"/>
            <w:noProof/>
          </w:rPr>
          <w:t>Geschiktheidseisen</w:t>
        </w:r>
        <w:r>
          <w:rPr>
            <w:noProof/>
            <w:webHidden/>
          </w:rPr>
          <w:tab/>
        </w:r>
        <w:r>
          <w:rPr>
            <w:noProof/>
            <w:webHidden/>
          </w:rPr>
          <w:fldChar w:fldCharType="begin"/>
        </w:r>
        <w:r>
          <w:rPr>
            <w:noProof/>
            <w:webHidden/>
          </w:rPr>
          <w:instrText xml:space="preserve"> PAGEREF _Toc211591204 \h </w:instrText>
        </w:r>
        <w:r>
          <w:rPr>
            <w:noProof/>
            <w:webHidden/>
          </w:rPr>
        </w:r>
        <w:r>
          <w:rPr>
            <w:noProof/>
            <w:webHidden/>
          </w:rPr>
          <w:fldChar w:fldCharType="separate"/>
        </w:r>
        <w:r>
          <w:rPr>
            <w:noProof/>
            <w:webHidden/>
          </w:rPr>
          <w:t>22</w:t>
        </w:r>
        <w:r>
          <w:rPr>
            <w:noProof/>
            <w:webHidden/>
          </w:rPr>
          <w:fldChar w:fldCharType="end"/>
        </w:r>
      </w:hyperlink>
    </w:p>
    <w:p w14:paraId="19F2BA08" w14:textId="15E36FCE" w:rsidR="00FC0895" w:rsidRDefault="00FC0895">
      <w:pPr>
        <w:pStyle w:val="Inhopg3"/>
        <w:rPr>
          <w:rFonts w:asciiTheme="minorHAnsi" w:eastAsiaTheme="minorEastAsia" w:hAnsiTheme="minorHAnsi" w:cstheme="minorBidi"/>
          <w:noProof/>
          <w:kern w:val="2"/>
          <w:sz w:val="24"/>
          <w:szCs w:val="24"/>
          <w14:ligatures w14:val="standardContextual"/>
        </w:rPr>
      </w:pPr>
      <w:hyperlink w:anchor="_Toc211591205" w:history="1">
        <w:r w:rsidRPr="00F0515E">
          <w:rPr>
            <w:rStyle w:val="Hyperlink"/>
            <w:noProof/>
          </w:rPr>
          <w:t>3.3.1</w:t>
        </w:r>
        <w:r>
          <w:rPr>
            <w:rFonts w:asciiTheme="minorHAnsi" w:eastAsiaTheme="minorEastAsia" w:hAnsiTheme="minorHAnsi" w:cstheme="minorBidi"/>
            <w:noProof/>
            <w:kern w:val="2"/>
            <w:sz w:val="24"/>
            <w:szCs w:val="24"/>
            <w14:ligatures w14:val="standardContextual"/>
          </w:rPr>
          <w:tab/>
        </w:r>
        <w:r w:rsidRPr="00F0515E">
          <w:rPr>
            <w:rStyle w:val="Hyperlink"/>
            <w:noProof/>
          </w:rPr>
          <w:t>Uittreksel Handelsregister</w:t>
        </w:r>
        <w:r>
          <w:rPr>
            <w:noProof/>
            <w:webHidden/>
          </w:rPr>
          <w:tab/>
        </w:r>
        <w:r>
          <w:rPr>
            <w:noProof/>
            <w:webHidden/>
          </w:rPr>
          <w:fldChar w:fldCharType="begin"/>
        </w:r>
        <w:r>
          <w:rPr>
            <w:noProof/>
            <w:webHidden/>
          </w:rPr>
          <w:instrText xml:space="preserve"> PAGEREF _Toc211591205 \h </w:instrText>
        </w:r>
        <w:r>
          <w:rPr>
            <w:noProof/>
            <w:webHidden/>
          </w:rPr>
        </w:r>
        <w:r>
          <w:rPr>
            <w:noProof/>
            <w:webHidden/>
          </w:rPr>
          <w:fldChar w:fldCharType="separate"/>
        </w:r>
        <w:r>
          <w:rPr>
            <w:noProof/>
            <w:webHidden/>
          </w:rPr>
          <w:t>22</w:t>
        </w:r>
        <w:r>
          <w:rPr>
            <w:noProof/>
            <w:webHidden/>
          </w:rPr>
          <w:fldChar w:fldCharType="end"/>
        </w:r>
      </w:hyperlink>
    </w:p>
    <w:p w14:paraId="0FD786B2" w14:textId="40760818" w:rsidR="00FC0895" w:rsidRDefault="00FC0895">
      <w:pPr>
        <w:pStyle w:val="Inhopg3"/>
        <w:rPr>
          <w:rFonts w:asciiTheme="minorHAnsi" w:eastAsiaTheme="minorEastAsia" w:hAnsiTheme="minorHAnsi" w:cstheme="minorBidi"/>
          <w:noProof/>
          <w:kern w:val="2"/>
          <w:sz w:val="24"/>
          <w:szCs w:val="24"/>
          <w14:ligatures w14:val="standardContextual"/>
        </w:rPr>
      </w:pPr>
      <w:hyperlink w:anchor="_Toc211591206" w:history="1">
        <w:r w:rsidRPr="00F0515E">
          <w:rPr>
            <w:rStyle w:val="Hyperlink"/>
            <w:noProof/>
          </w:rPr>
          <w:t>3.3.2</w:t>
        </w:r>
        <w:r>
          <w:rPr>
            <w:rFonts w:asciiTheme="minorHAnsi" w:eastAsiaTheme="minorEastAsia" w:hAnsiTheme="minorHAnsi" w:cstheme="minorBidi"/>
            <w:noProof/>
            <w:kern w:val="2"/>
            <w:sz w:val="24"/>
            <w:szCs w:val="24"/>
            <w14:ligatures w14:val="standardContextual"/>
          </w:rPr>
          <w:tab/>
        </w:r>
        <w:r w:rsidRPr="00F0515E">
          <w:rPr>
            <w:rStyle w:val="Hyperlink"/>
            <w:noProof/>
          </w:rPr>
          <w:t>Financiële en economische draagkracht</w:t>
        </w:r>
        <w:r>
          <w:rPr>
            <w:noProof/>
            <w:webHidden/>
          </w:rPr>
          <w:tab/>
        </w:r>
        <w:r>
          <w:rPr>
            <w:noProof/>
            <w:webHidden/>
          </w:rPr>
          <w:fldChar w:fldCharType="begin"/>
        </w:r>
        <w:r>
          <w:rPr>
            <w:noProof/>
            <w:webHidden/>
          </w:rPr>
          <w:instrText xml:space="preserve"> PAGEREF _Toc211591206 \h </w:instrText>
        </w:r>
        <w:r>
          <w:rPr>
            <w:noProof/>
            <w:webHidden/>
          </w:rPr>
        </w:r>
        <w:r>
          <w:rPr>
            <w:noProof/>
            <w:webHidden/>
          </w:rPr>
          <w:fldChar w:fldCharType="separate"/>
        </w:r>
        <w:r>
          <w:rPr>
            <w:noProof/>
            <w:webHidden/>
          </w:rPr>
          <w:t>22</w:t>
        </w:r>
        <w:r>
          <w:rPr>
            <w:noProof/>
            <w:webHidden/>
          </w:rPr>
          <w:fldChar w:fldCharType="end"/>
        </w:r>
      </w:hyperlink>
    </w:p>
    <w:p w14:paraId="5A572092" w14:textId="3FB1FA23" w:rsidR="00FC0895" w:rsidRDefault="00FC0895">
      <w:pPr>
        <w:pStyle w:val="Inhopg3"/>
        <w:rPr>
          <w:rFonts w:asciiTheme="minorHAnsi" w:eastAsiaTheme="minorEastAsia" w:hAnsiTheme="minorHAnsi" w:cstheme="minorBidi"/>
          <w:noProof/>
          <w:kern w:val="2"/>
          <w:sz w:val="24"/>
          <w:szCs w:val="24"/>
          <w14:ligatures w14:val="standardContextual"/>
        </w:rPr>
      </w:pPr>
      <w:hyperlink w:anchor="_Toc211591207" w:history="1">
        <w:r w:rsidRPr="00F0515E">
          <w:rPr>
            <w:rStyle w:val="Hyperlink"/>
            <w:noProof/>
          </w:rPr>
          <w:t>3.3.3</w:t>
        </w:r>
        <w:r>
          <w:rPr>
            <w:rFonts w:asciiTheme="minorHAnsi" w:eastAsiaTheme="minorEastAsia" w:hAnsiTheme="minorHAnsi" w:cstheme="minorBidi"/>
            <w:noProof/>
            <w:kern w:val="2"/>
            <w:sz w:val="24"/>
            <w:szCs w:val="24"/>
            <w14:ligatures w14:val="standardContextual"/>
          </w:rPr>
          <w:tab/>
        </w:r>
        <w:r w:rsidRPr="00F0515E">
          <w:rPr>
            <w:rStyle w:val="Hyperlink"/>
            <w:noProof/>
          </w:rPr>
          <w:t>Technische bekwaamheid: kerncompetenties</w:t>
        </w:r>
        <w:r>
          <w:rPr>
            <w:noProof/>
            <w:webHidden/>
          </w:rPr>
          <w:tab/>
        </w:r>
        <w:r>
          <w:rPr>
            <w:noProof/>
            <w:webHidden/>
          </w:rPr>
          <w:fldChar w:fldCharType="begin"/>
        </w:r>
        <w:r>
          <w:rPr>
            <w:noProof/>
            <w:webHidden/>
          </w:rPr>
          <w:instrText xml:space="preserve"> PAGEREF _Toc211591207 \h </w:instrText>
        </w:r>
        <w:r>
          <w:rPr>
            <w:noProof/>
            <w:webHidden/>
          </w:rPr>
        </w:r>
        <w:r>
          <w:rPr>
            <w:noProof/>
            <w:webHidden/>
          </w:rPr>
          <w:fldChar w:fldCharType="separate"/>
        </w:r>
        <w:r>
          <w:rPr>
            <w:noProof/>
            <w:webHidden/>
          </w:rPr>
          <w:t>24</w:t>
        </w:r>
        <w:r>
          <w:rPr>
            <w:noProof/>
            <w:webHidden/>
          </w:rPr>
          <w:fldChar w:fldCharType="end"/>
        </w:r>
      </w:hyperlink>
    </w:p>
    <w:p w14:paraId="5B896CEF" w14:textId="13E82F40" w:rsidR="00FC0895" w:rsidRDefault="00FC0895">
      <w:pPr>
        <w:pStyle w:val="Inhopg3"/>
        <w:rPr>
          <w:rFonts w:asciiTheme="minorHAnsi" w:eastAsiaTheme="minorEastAsia" w:hAnsiTheme="minorHAnsi" w:cstheme="minorBidi"/>
          <w:noProof/>
          <w:kern w:val="2"/>
          <w:sz w:val="24"/>
          <w:szCs w:val="24"/>
          <w14:ligatures w14:val="standardContextual"/>
        </w:rPr>
      </w:pPr>
      <w:hyperlink w:anchor="_Toc211591208" w:history="1">
        <w:r w:rsidRPr="00F0515E">
          <w:rPr>
            <w:rStyle w:val="Hyperlink"/>
            <w:noProof/>
          </w:rPr>
          <w:t>3.3.4</w:t>
        </w:r>
        <w:r>
          <w:rPr>
            <w:rFonts w:asciiTheme="minorHAnsi" w:eastAsiaTheme="minorEastAsia" w:hAnsiTheme="minorHAnsi" w:cstheme="minorBidi"/>
            <w:noProof/>
            <w:kern w:val="2"/>
            <w:sz w:val="24"/>
            <w:szCs w:val="24"/>
            <w14:ligatures w14:val="standardContextual"/>
          </w:rPr>
          <w:tab/>
        </w:r>
        <w:r w:rsidRPr="00F0515E">
          <w:rPr>
            <w:rStyle w:val="Hyperlink"/>
            <w:noProof/>
          </w:rPr>
          <w:t>Eis met betrekking tot beroepsbevoegdheid</w:t>
        </w:r>
        <w:r>
          <w:rPr>
            <w:noProof/>
            <w:webHidden/>
          </w:rPr>
          <w:tab/>
        </w:r>
        <w:r>
          <w:rPr>
            <w:noProof/>
            <w:webHidden/>
          </w:rPr>
          <w:fldChar w:fldCharType="begin"/>
        </w:r>
        <w:r>
          <w:rPr>
            <w:noProof/>
            <w:webHidden/>
          </w:rPr>
          <w:instrText xml:space="preserve"> PAGEREF _Toc211591208 \h </w:instrText>
        </w:r>
        <w:r>
          <w:rPr>
            <w:noProof/>
            <w:webHidden/>
          </w:rPr>
        </w:r>
        <w:r>
          <w:rPr>
            <w:noProof/>
            <w:webHidden/>
          </w:rPr>
          <w:fldChar w:fldCharType="separate"/>
        </w:r>
        <w:r>
          <w:rPr>
            <w:noProof/>
            <w:webHidden/>
          </w:rPr>
          <w:t>24</w:t>
        </w:r>
        <w:r>
          <w:rPr>
            <w:noProof/>
            <w:webHidden/>
          </w:rPr>
          <w:fldChar w:fldCharType="end"/>
        </w:r>
      </w:hyperlink>
    </w:p>
    <w:p w14:paraId="4224FC3E" w14:textId="1B19BF3E" w:rsidR="00FC0895" w:rsidRDefault="00FC0895">
      <w:pPr>
        <w:pStyle w:val="Inhopg2"/>
        <w:rPr>
          <w:rFonts w:asciiTheme="minorHAnsi" w:eastAsiaTheme="minorEastAsia" w:hAnsiTheme="minorHAnsi" w:cstheme="minorBidi"/>
          <w:noProof/>
          <w:kern w:val="2"/>
          <w:sz w:val="24"/>
          <w:szCs w:val="24"/>
          <w14:ligatures w14:val="standardContextual"/>
        </w:rPr>
      </w:pPr>
      <w:hyperlink w:anchor="_Toc211591209" w:history="1">
        <w:r w:rsidRPr="00F0515E">
          <w:rPr>
            <w:rStyle w:val="Hyperlink"/>
            <w:noProof/>
          </w:rPr>
          <w:t>3.4</w:t>
        </w:r>
        <w:r>
          <w:rPr>
            <w:rFonts w:asciiTheme="minorHAnsi" w:eastAsiaTheme="minorEastAsia" w:hAnsiTheme="minorHAnsi" w:cstheme="minorBidi"/>
            <w:noProof/>
            <w:kern w:val="2"/>
            <w:sz w:val="24"/>
            <w:szCs w:val="24"/>
            <w14:ligatures w14:val="standardContextual"/>
          </w:rPr>
          <w:tab/>
        </w:r>
        <w:r w:rsidRPr="00F0515E">
          <w:rPr>
            <w:rStyle w:val="Hyperlink"/>
            <w:noProof/>
          </w:rPr>
          <w:t>Controle</w:t>
        </w:r>
        <w:r>
          <w:rPr>
            <w:noProof/>
            <w:webHidden/>
          </w:rPr>
          <w:tab/>
        </w:r>
        <w:r>
          <w:rPr>
            <w:noProof/>
            <w:webHidden/>
          </w:rPr>
          <w:fldChar w:fldCharType="begin"/>
        </w:r>
        <w:r>
          <w:rPr>
            <w:noProof/>
            <w:webHidden/>
          </w:rPr>
          <w:instrText xml:space="preserve"> PAGEREF _Toc211591209 \h </w:instrText>
        </w:r>
        <w:r>
          <w:rPr>
            <w:noProof/>
            <w:webHidden/>
          </w:rPr>
        </w:r>
        <w:r>
          <w:rPr>
            <w:noProof/>
            <w:webHidden/>
          </w:rPr>
          <w:fldChar w:fldCharType="separate"/>
        </w:r>
        <w:r>
          <w:rPr>
            <w:noProof/>
            <w:webHidden/>
          </w:rPr>
          <w:t>24</w:t>
        </w:r>
        <w:r>
          <w:rPr>
            <w:noProof/>
            <w:webHidden/>
          </w:rPr>
          <w:fldChar w:fldCharType="end"/>
        </w:r>
      </w:hyperlink>
    </w:p>
    <w:p w14:paraId="1FEDB430" w14:textId="6464CF77" w:rsidR="00FC0895" w:rsidRDefault="00FC0895">
      <w:pPr>
        <w:pStyle w:val="Inhopg1"/>
        <w:rPr>
          <w:rFonts w:asciiTheme="minorHAnsi" w:eastAsiaTheme="minorEastAsia" w:hAnsiTheme="minorHAnsi" w:cstheme="minorBidi"/>
          <w:b w:val="0"/>
          <w:noProof/>
          <w:kern w:val="2"/>
          <w:sz w:val="24"/>
          <w:szCs w:val="24"/>
          <w14:ligatures w14:val="standardContextual"/>
        </w:rPr>
      </w:pPr>
      <w:hyperlink w:anchor="_Toc211591210" w:history="1">
        <w:r w:rsidRPr="00F0515E">
          <w:rPr>
            <w:rStyle w:val="Hyperlink"/>
            <w:noProof/>
          </w:rPr>
          <w:t>Hoofdstuk 4</w:t>
        </w:r>
        <w:r>
          <w:rPr>
            <w:rFonts w:asciiTheme="minorHAnsi" w:eastAsiaTheme="minorEastAsia" w:hAnsiTheme="minorHAnsi" w:cstheme="minorBidi"/>
            <w:b w:val="0"/>
            <w:noProof/>
            <w:kern w:val="2"/>
            <w:sz w:val="24"/>
            <w:szCs w:val="24"/>
            <w14:ligatures w14:val="standardContextual"/>
          </w:rPr>
          <w:tab/>
        </w:r>
        <w:r w:rsidRPr="00F0515E">
          <w:rPr>
            <w:rStyle w:val="Hyperlink"/>
            <w:noProof/>
          </w:rPr>
          <w:t>Beoordelingssystematiek</w:t>
        </w:r>
        <w:r>
          <w:rPr>
            <w:noProof/>
            <w:webHidden/>
          </w:rPr>
          <w:tab/>
        </w:r>
        <w:r>
          <w:rPr>
            <w:noProof/>
            <w:webHidden/>
          </w:rPr>
          <w:fldChar w:fldCharType="begin"/>
        </w:r>
        <w:r>
          <w:rPr>
            <w:noProof/>
            <w:webHidden/>
          </w:rPr>
          <w:instrText xml:space="preserve"> PAGEREF _Toc211591210 \h </w:instrText>
        </w:r>
        <w:r>
          <w:rPr>
            <w:noProof/>
            <w:webHidden/>
          </w:rPr>
        </w:r>
        <w:r>
          <w:rPr>
            <w:noProof/>
            <w:webHidden/>
          </w:rPr>
          <w:fldChar w:fldCharType="separate"/>
        </w:r>
        <w:r>
          <w:rPr>
            <w:noProof/>
            <w:webHidden/>
          </w:rPr>
          <w:t>25</w:t>
        </w:r>
        <w:r>
          <w:rPr>
            <w:noProof/>
            <w:webHidden/>
          </w:rPr>
          <w:fldChar w:fldCharType="end"/>
        </w:r>
      </w:hyperlink>
    </w:p>
    <w:p w14:paraId="7D264ADC" w14:textId="41E5691E" w:rsidR="00FC0895" w:rsidRDefault="00FC0895">
      <w:pPr>
        <w:pStyle w:val="Inhopg2"/>
        <w:rPr>
          <w:rFonts w:asciiTheme="minorHAnsi" w:eastAsiaTheme="minorEastAsia" w:hAnsiTheme="minorHAnsi" w:cstheme="minorBidi"/>
          <w:noProof/>
          <w:kern w:val="2"/>
          <w:sz w:val="24"/>
          <w:szCs w:val="24"/>
          <w14:ligatures w14:val="standardContextual"/>
        </w:rPr>
      </w:pPr>
      <w:hyperlink w:anchor="_Toc211591211" w:history="1">
        <w:r w:rsidRPr="00F0515E">
          <w:rPr>
            <w:rStyle w:val="Hyperlink"/>
            <w:noProof/>
          </w:rPr>
          <w:t>4.1</w:t>
        </w:r>
        <w:r>
          <w:rPr>
            <w:rFonts w:asciiTheme="minorHAnsi" w:eastAsiaTheme="minorEastAsia" w:hAnsiTheme="minorHAnsi" w:cstheme="minorBidi"/>
            <w:noProof/>
            <w:kern w:val="2"/>
            <w:sz w:val="24"/>
            <w:szCs w:val="24"/>
            <w14:ligatures w14:val="standardContextual"/>
          </w:rPr>
          <w:tab/>
        </w:r>
        <w:r w:rsidRPr="00F0515E">
          <w:rPr>
            <w:rStyle w:val="Hyperlink"/>
            <w:noProof/>
          </w:rPr>
          <w:t>Methodiek</w:t>
        </w:r>
        <w:r>
          <w:rPr>
            <w:noProof/>
            <w:webHidden/>
          </w:rPr>
          <w:tab/>
        </w:r>
        <w:r>
          <w:rPr>
            <w:noProof/>
            <w:webHidden/>
          </w:rPr>
          <w:fldChar w:fldCharType="begin"/>
        </w:r>
        <w:r>
          <w:rPr>
            <w:noProof/>
            <w:webHidden/>
          </w:rPr>
          <w:instrText xml:space="preserve"> PAGEREF _Toc211591211 \h </w:instrText>
        </w:r>
        <w:r>
          <w:rPr>
            <w:noProof/>
            <w:webHidden/>
          </w:rPr>
        </w:r>
        <w:r>
          <w:rPr>
            <w:noProof/>
            <w:webHidden/>
          </w:rPr>
          <w:fldChar w:fldCharType="separate"/>
        </w:r>
        <w:r>
          <w:rPr>
            <w:noProof/>
            <w:webHidden/>
          </w:rPr>
          <w:t>25</w:t>
        </w:r>
        <w:r>
          <w:rPr>
            <w:noProof/>
            <w:webHidden/>
          </w:rPr>
          <w:fldChar w:fldCharType="end"/>
        </w:r>
      </w:hyperlink>
    </w:p>
    <w:p w14:paraId="4112C751" w14:textId="5DC70BD2" w:rsidR="00FC0895" w:rsidRDefault="00FC0895">
      <w:pPr>
        <w:pStyle w:val="Inhopg2"/>
        <w:rPr>
          <w:rFonts w:asciiTheme="minorHAnsi" w:eastAsiaTheme="minorEastAsia" w:hAnsiTheme="minorHAnsi" w:cstheme="minorBidi"/>
          <w:noProof/>
          <w:kern w:val="2"/>
          <w:sz w:val="24"/>
          <w:szCs w:val="24"/>
          <w14:ligatures w14:val="standardContextual"/>
        </w:rPr>
      </w:pPr>
      <w:hyperlink w:anchor="_Toc211591212" w:history="1">
        <w:r w:rsidRPr="00F0515E">
          <w:rPr>
            <w:rStyle w:val="Hyperlink"/>
            <w:noProof/>
          </w:rPr>
          <w:t>4.2</w:t>
        </w:r>
        <w:r>
          <w:rPr>
            <w:rFonts w:asciiTheme="minorHAnsi" w:eastAsiaTheme="minorEastAsia" w:hAnsiTheme="minorHAnsi" w:cstheme="minorBidi"/>
            <w:noProof/>
            <w:kern w:val="2"/>
            <w:sz w:val="24"/>
            <w:szCs w:val="24"/>
            <w14:ligatures w14:val="standardContextual"/>
          </w:rPr>
          <w:tab/>
        </w:r>
        <w:r w:rsidRPr="00F0515E">
          <w:rPr>
            <w:rStyle w:val="Hyperlink"/>
            <w:noProof/>
          </w:rPr>
          <w:t>Uitsluiting</w:t>
        </w:r>
        <w:r>
          <w:rPr>
            <w:noProof/>
            <w:webHidden/>
          </w:rPr>
          <w:tab/>
        </w:r>
        <w:r>
          <w:rPr>
            <w:noProof/>
            <w:webHidden/>
          </w:rPr>
          <w:fldChar w:fldCharType="begin"/>
        </w:r>
        <w:r>
          <w:rPr>
            <w:noProof/>
            <w:webHidden/>
          </w:rPr>
          <w:instrText xml:space="preserve"> PAGEREF _Toc211591212 \h </w:instrText>
        </w:r>
        <w:r>
          <w:rPr>
            <w:noProof/>
            <w:webHidden/>
          </w:rPr>
        </w:r>
        <w:r>
          <w:rPr>
            <w:noProof/>
            <w:webHidden/>
          </w:rPr>
          <w:fldChar w:fldCharType="separate"/>
        </w:r>
        <w:r>
          <w:rPr>
            <w:noProof/>
            <w:webHidden/>
          </w:rPr>
          <w:t>26</w:t>
        </w:r>
        <w:r>
          <w:rPr>
            <w:noProof/>
            <w:webHidden/>
          </w:rPr>
          <w:fldChar w:fldCharType="end"/>
        </w:r>
      </w:hyperlink>
    </w:p>
    <w:p w14:paraId="08754FC3" w14:textId="1BF07076" w:rsidR="00FC0895" w:rsidRDefault="00FC0895">
      <w:pPr>
        <w:pStyle w:val="Inhopg2"/>
        <w:rPr>
          <w:rFonts w:asciiTheme="minorHAnsi" w:eastAsiaTheme="minorEastAsia" w:hAnsiTheme="minorHAnsi" w:cstheme="minorBidi"/>
          <w:noProof/>
          <w:kern w:val="2"/>
          <w:sz w:val="24"/>
          <w:szCs w:val="24"/>
          <w14:ligatures w14:val="standardContextual"/>
        </w:rPr>
      </w:pPr>
      <w:hyperlink w:anchor="_Toc211591213" w:history="1">
        <w:r w:rsidRPr="00F0515E">
          <w:rPr>
            <w:rStyle w:val="Hyperlink"/>
            <w:noProof/>
          </w:rPr>
          <w:t>4.3</w:t>
        </w:r>
        <w:r>
          <w:rPr>
            <w:rFonts w:asciiTheme="minorHAnsi" w:eastAsiaTheme="minorEastAsia" w:hAnsiTheme="minorHAnsi" w:cstheme="minorBidi"/>
            <w:noProof/>
            <w:kern w:val="2"/>
            <w:sz w:val="24"/>
            <w:szCs w:val="24"/>
            <w14:ligatures w14:val="standardContextual"/>
          </w:rPr>
          <w:tab/>
        </w:r>
        <w:r w:rsidRPr="00F0515E">
          <w:rPr>
            <w:rStyle w:val="Hyperlink"/>
            <w:noProof/>
          </w:rPr>
          <w:t>Gunningscriterium en wijze van beoordelen</w:t>
        </w:r>
        <w:r>
          <w:rPr>
            <w:noProof/>
            <w:webHidden/>
          </w:rPr>
          <w:tab/>
        </w:r>
        <w:r>
          <w:rPr>
            <w:noProof/>
            <w:webHidden/>
          </w:rPr>
          <w:fldChar w:fldCharType="begin"/>
        </w:r>
        <w:r>
          <w:rPr>
            <w:noProof/>
            <w:webHidden/>
          </w:rPr>
          <w:instrText xml:space="preserve"> PAGEREF _Toc211591213 \h </w:instrText>
        </w:r>
        <w:r>
          <w:rPr>
            <w:noProof/>
            <w:webHidden/>
          </w:rPr>
        </w:r>
        <w:r>
          <w:rPr>
            <w:noProof/>
            <w:webHidden/>
          </w:rPr>
          <w:fldChar w:fldCharType="separate"/>
        </w:r>
        <w:r>
          <w:rPr>
            <w:noProof/>
            <w:webHidden/>
          </w:rPr>
          <w:t>26</w:t>
        </w:r>
        <w:r>
          <w:rPr>
            <w:noProof/>
            <w:webHidden/>
          </w:rPr>
          <w:fldChar w:fldCharType="end"/>
        </w:r>
      </w:hyperlink>
    </w:p>
    <w:p w14:paraId="17819D72" w14:textId="5E11D147" w:rsidR="00FC0895" w:rsidRDefault="00FC0895">
      <w:pPr>
        <w:pStyle w:val="Inhopg3"/>
        <w:rPr>
          <w:rFonts w:asciiTheme="minorHAnsi" w:eastAsiaTheme="minorEastAsia" w:hAnsiTheme="minorHAnsi" w:cstheme="minorBidi"/>
          <w:noProof/>
          <w:kern w:val="2"/>
          <w:sz w:val="24"/>
          <w:szCs w:val="24"/>
          <w14:ligatures w14:val="standardContextual"/>
        </w:rPr>
      </w:pPr>
      <w:hyperlink w:anchor="_Toc211591214" w:history="1">
        <w:r w:rsidRPr="00F0515E">
          <w:rPr>
            <w:rStyle w:val="Hyperlink"/>
            <w:noProof/>
            <w:lang w:bidi="nl-NL"/>
          </w:rPr>
          <w:t>4.3.1</w:t>
        </w:r>
        <w:r>
          <w:rPr>
            <w:rFonts w:asciiTheme="minorHAnsi" w:eastAsiaTheme="minorEastAsia" w:hAnsiTheme="minorHAnsi" w:cstheme="minorBidi"/>
            <w:noProof/>
            <w:kern w:val="2"/>
            <w:sz w:val="24"/>
            <w:szCs w:val="24"/>
            <w14:ligatures w14:val="standardContextual"/>
          </w:rPr>
          <w:tab/>
        </w:r>
        <w:r w:rsidRPr="00F0515E">
          <w:rPr>
            <w:rStyle w:val="Hyperlink"/>
            <w:noProof/>
            <w:lang w:bidi="nl-NL"/>
          </w:rPr>
          <w:t>Gespecificeerde open begroting</w:t>
        </w:r>
        <w:r>
          <w:rPr>
            <w:noProof/>
            <w:webHidden/>
          </w:rPr>
          <w:tab/>
        </w:r>
        <w:r>
          <w:rPr>
            <w:noProof/>
            <w:webHidden/>
          </w:rPr>
          <w:fldChar w:fldCharType="begin"/>
        </w:r>
        <w:r>
          <w:rPr>
            <w:noProof/>
            <w:webHidden/>
          </w:rPr>
          <w:instrText xml:space="preserve"> PAGEREF _Toc211591214 \h </w:instrText>
        </w:r>
        <w:r>
          <w:rPr>
            <w:noProof/>
            <w:webHidden/>
          </w:rPr>
        </w:r>
        <w:r>
          <w:rPr>
            <w:noProof/>
            <w:webHidden/>
          </w:rPr>
          <w:fldChar w:fldCharType="separate"/>
        </w:r>
        <w:r>
          <w:rPr>
            <w:noProof/>
            <w:webHidden/>
          </w:rPr>
          <w:t>26</w:t>
        </w:r>
        <w:r>
          <w:rPr>
            <w:noProof/>
            <w:webHidden/>
          </w:rPr>
          <w:fldChar w:fldCharType="end"/>
        </w:r>
      </w:hyperlink>
    </w:p>
    <w:p w14:paraId="6281DB54" w14:textId="2A5F1EEA" w:rsidR="00FC0895" w:rsidRDefault="00FC0895">
      <w:pPr>
        <w:pStyle w:val="Inhopg3"/>
        <w:rPr>
          <w:rFonts w:asciiTheme="minorHAnsi" w:eastAsiaTheme="minorEastAsia" w:hAnsiTheme="minorHAnsi" w:cstheme="minorBidi"/>
          <w:noProof/>
          <w:kern w:val="2"/>
          <w:sz w:val="24"/>
          <w:szCs w:val="24"/>
          <w14:ligatures w14:val="standardContextual"/>
        </w:rPr>
      </w:pPr>
      <w:hyperlink w:anchor="_Toc211591215" w:history="1">
        <w:r w:rsidRPr="00F0515E">
          <w:rPr>
            <w:rStyle w:val="Hyperlink"/>
            <w:noProof/>
          </w:rPr>
          <w:t>4.3.2</w:t>
        </w:r>
        <w:r>
          <w:rPr>
            <w:rFonts w:asciiTheme="minorHAnsi" w:eastAsiaTheme="minorEastAsia" w:hAnsiTheme="minorHAnsi" w:cstheme="minorBidi"/>
            <w:noProof/>
            <w:kern w:val="2"/>
            <w:sz w:val="24"/>
            <w:szCs w:val="24"/>
            <w14:ligatures w14:val="standardContextual"/>
          </w:rPr>
          <w:tab/>
        </w:r>
        <w:r w:rsidRPr="00F0515E">
          <w:rPr>
            <w:rStyle w:val="Hyperlink"/>
            <w:noProof/>
          </w:rPr>
          <w:t>Gelijke score prijs</w:t>
        </w:r>
        <w:r>
          <w:rPr>
            <w:noProof/>
            <w:webHidden/>
          </w:rPr>
          <w:tab/>
        </w:r>
        <w:r>
          <w:rPr>
            <w:noProof/>
            <w:webHidden/>
          </w:rPr>
          <w:fldChar w:fldCharType="begin"/>
        </w:r>
        <w:r>
          <w:rPr>
            <w:noProof/>
            <w:webHidden/>
          </w:rPr>
          <w:instrText xml:space="preserve"> PAGEREF _Toc211591215 \h </w:instrText>
        </w:r>
        <w:r>
          <w:rPr>
            <w:noProof/>
            <w:webHidden/>
          </w:rPr>
        </w:r>
        <w:r>
          <w:rPr>
            <w:noProof/>
            <w:webHidden/>
          </w:rPr>
          <w:fldChar w:fldCharType="separate"/>
        </w:r>
        <w:r>
          <w:rPr>
            <w:noProof/>
            <w:webHidden/>
          </w:rPr>
          <w:t>27</w:t>
        </w:r>
        <w:r>
          <w:rPr>
            <w:noProof/>
            <w:webHidden/>
          </w:rPr>
          <w:fldChar w:fldCharType="end"/>
        </w:r>
      </w:hyperlink>
    </w:p>
    <w:p w14:paraId="2AC81935" w14:textId="1CA4D96B" w:rsidR="00FC0895" w:rsidRDefault="00FC0895">
      <w:pPr>
        <w:pStyle w:val="Inhopg2"/>
        <w:rPr>
          <w:rFonts w:asciiTheme="minorHAnsi" w:eastAsiaTheme="minorEastAsia" w:hAnsiTheme="minorHAnsi" w:cstheme="minorBidi"/>
          <w:noProof/>
          <w:kern w:val="2"/>
          <w:sz w:val="24"/>
          <w:szCs w:val="24"/>
          <w14:ligatures w14:val="standardContextual"/>
        </w:rPr>
      </w:pPr>
      <w:hyperlink w:anchor="_Toc211591216" w:history="1">
        <w:r w:rsidRPr="00F0515E">
          <w:rPr>
            <w:rStyle w:val="Hyperlink"/>
            <w:noProof/>
          </w:rPr>
          <w:t>4.4</w:t>
        </w:r>
        <w:r>
          <w:rPr>
            <w:rFonts w:asciiTheme="minorHAnsi" w:eastAsiaTheme="minorEastAsia" w:hAnsiTheme="minorHAnsi" w:cstheme="minorBidi"/>
            <w:noProof/>
            <w:kern w:val="2"/>
            <w:sz w:val="24"/>
            <w:szCs w:val="24"/>
            <w14:ligatures w14:val="standardContextual"/>
          </w:rPr>
          <w:tab/>
        </w:r>
        <w:r w:rsidRPr="00F0515E">
          <w:rPr>
            <w:rStyle w:val="Hyperlink"/>
            <w:noProof/>
          </w:rPr>
          <w:t>Gunningsbeslissing</w:t>
        </w:r>
        <w:r>
          <w:rPr>
            <w:noProof/>
            <w:webHidden/>
          </w:rPr>
          <w:tab/>
        </w:r>
        <w:r>
          <w:rPr>
            <w:noProof/>
            <w:webHidden/>
          </w:rPr>
          <w:fldChar w:fldCharType="begin"/>
        </w:r>
        <w:r>
          <w:rPr>
            <w:noProof/>
            <w:webHidden/>
          </w:rPr>
          <w:instrText xml:space="preserve"> PAGEREF _Toc211591216 \h </w:instrText>
        </w:r>
        <w:r>
          <w:rPr>
            <w:noProof/>
            <w:webHidden/>
          </w:rPr>
        </w:r>
        <w:r>
          <w:rPr>
            <w:noProof/>
            <w:webHidden/>
          </w:rPr>
          <w:fldChar w:fldCharType="separate"/>
        </w:r>
        <w:r>
          <w:rPr>
            <w:noProof/>
            <w:webHidden/>
          </w:rPr>
          <w:t>27</w:t>
        </w:r>
        <w:r>
          <w:rPr>
            <w:noProof/>
            <w:webHidden/>
          </w:rPr>
          <w:fldChar w:fldCharType="end"/>
        </w:r>
      </w:hyperlink>
    </w:p>
    <w:p w14:paraId="597BCB1D" w14:textId="597F2DB6" w:rsidR="00FC0895" w:rsidRDefault="00FC0895">
      <w:pPr>
        <w:pStyle w:val="Inhopg1"/>
        <w:rPr>
          <w:rFonts w:asciiTheme="minorHAnsi" w:eastAsiaTheme="minorEastAsia" w:hAnsiTheme="minorHAnsi" w:cstheme="minorBidi"/>
          <w:b w:val="0"/>
          <w:noProof/>
          <w:kern w:val="2"/>
          <w:sz w:val="24"/>
          <w:szCs w:val="24"/>
          <w14:ligatures w14:val="standardContextual"/>
        </w:rPr>
      </w:pPr>
      <w:hyperlink w:anchor="_Toc211591217" w:history="1">
        <w:r w:rsidRPr="00F0515E">
          <w:rPr>
            <w:rStyle w:val="Hyperlink"/>
            <w:noProof/>
          </w:rPr>
          <w:t>Overzicht Bijlagen</w:t>
        </w:r>
        <w:r>
          <w:rPr>
            <w:noProof/>
            <w:webHidden/>
          </w:rPr>
          <w:tab/>
        </w:r>
        <w:r>
          <w:rPr>
            <w:noProof/>
            <w:webHidden/>
          </w:rPr>
          <w:fldChar w:fldCharType="begin"/>
        </w:r>
        <w:r>
          <w:rPr>
            <w:noProof/>
            <w:webHidden/>
          </w:rPr>
          <w:instrText xml:space="preserve"> PAGEREF _Toc211591217 \h </w:instrText>
        </w:r>
        <w:r>
          <w:rPr>
            <w:noProof/>
            <w:webHidden/>
          </w:rPr>
        </w:r>
        <w:r>
          <w:rPr>
            <w:noProof/>
            <w:webHidden/>
          </w:rPr>
          <w:fldChar w:fldCharType="separate"/>
        </w:r>
        <w:r>
          <w:rPr>
            <w:noProof/>
            <w:webHidden/>
          </w:rPr>
          <w:t>29</w:t>
        </w:r>
        <w:r>
          <w:rPr>
            <w:noProof/>
            <w:webHidden/>
          </w:rPr>
          <w:fldChar w:fldCharType="end"/>
        </w:r>
      </w:hyperlink>
    </w:p>
    <w:p w14:paraId="7D2BEE99" w14:textId="3D3400FF" w:rsidR="00FC0895" w:rsidRDefault="00FC0895">
      <w:pPr>
        <w:pStyle w:val="Inhopg1"/>
        <w:rPr>
          <w:rFonts w:asciiTheme="minorHAnsi" w:eastAsiaTheme="minorEastAsia" w:hAnsiTheme="minorHAnsi" w:cstheme="minorBidi"/>
          <w:b w:val="0"/>
          <w:noProof/>
          <w:kern w:val="2"/>
          <w:sz w:val="24"/>
          <w:szCs w:val="24"/>
          <w14:ligatures w14:val="standardContextual"/>
        </w:rPr>
      </w:pPr>
      <w:hyperlink w:anchor="_Toc211591218" w:history="1">
        <w:r w:rsidRPr="00F0515E">
          <w:rPr>
            <w:rStyle w:val="Hyperlink"/>
            <w:noProof/>
          </w:rPr>
          <w:t>Bijlage 1.</w:t>
        </w:r>
        <w:r>
          <w:rPr>
            <w:rFonts w:asciiTheme="minorHAnsi" w:eastAsiaTheme="minorEastAsia" w:hAnsiTheme="minorHAnsi" w:cstheme="minorBidi"/>
            <w:b w:val="0"/>
            <w:noProof/>
            <w:kern w:val="2"/>
            <w:sz w:val="24"/>
            <w:szCs w:val="24"/>
            <w14:ligatures w14:val="standardContextual"/>
          </w:rPr>
          <w:tab/>
        </w:r>
        <w:r w:rsidRPr="00F0515E">
          <w:rPr>
            <w:rStyle w:val="Hyperlink"/>
            <w:noProof/>
          </w:rPr>
          <w:t>Checklist in te dienen documenten</w:t>
        </w:r>
        <w:r>
          <w:rPr>
            <w:noProof/>
            <w:webHidden/>
          </w:rPr>
          <w:tab/>
        </w:r>
        <w:r>
          <w:rPr>
            <w:noProof/>
            <w:webHidden/>
          </w:rPr>
          <w:fldChar w:fldCharType="begin"/>
        </w:r>
        <w:r>
          <w:rPr>
            <w:noProof/>
            <w:webHidden/>
          </w:rPr>
          <w:instrText xml:space="preserve"> PAGEREF _Toc211591218 \h </w:instrText>
        </w:r>
        <w:r>
          <w:rPr>
            <w:noProof/>
            <w:webHidden/>
          </w:rPr>
        </w:r>
        <w:r>
          <w:rPr>
            <w:noProof/>
            <w:webHidden/>
          </w:rPr>
          <w:fldChar w:fldCharType="separate"/>
        </w:r>
        <w:r>
          <w:rPr>
            <w:noProof/>
            <w:webHidden/>
          </w:rPr>
          <w:t>29</w:t>
        </w:r>
        <w:r>
          <w:rPr>
            <w:noProof/>
            <w:webHidden/>
          </w:rPr>
          <w:fldChar w:fldCharType="end"/>
        </w:r>
      </w:hyperlink>
    </w:p>
    <w:p w14:paraId="196D6656" w14:textId="35CD96CE" w:rsidR="00FC0895" w:rsidRDefault="00FC0895">
      <w:pPr>
        <w:pStyle w:val="Inhopg1"/>
        <w:rPr>
          <w:rFonts w:asciiTheme="minorHAnsi" w:eastAsiaTheme="minorEastAsia" w:hAnsiTheme="minorHAnsi" w:cstheme="minorBidi"/>
          <w:b w:val="0"/>
          <w:noProof/>
          <w:kern w:val="2"/>
          <w:sz w:val="24"/>
          <w:szCs w:val="24"/>
          <w14:ligatures w14:val="standardContextual"/>
        </w:rPr>
      </w:pPr>
      <w:hyperlink w:anchor="_Toc211591219" w:history="1">
        <w:r w:rsidRPr="00F0515E">
          <w:rPr>
            <w:rStyle w:val="Hyperlink"/>
            <w:noProof/>
          </w:rPr>
          <w:t>Bijlage 2.</w:t>
        </w:r>
        <w:r>
          <w:rPr>
            <w:rFonts w:asciiTheme="minorHAnsi" w:eastAsiaTheme="minorEastAsia" w:hAnsiTheme="minorHAnsi" w:cstheme="minorBidi"/>
            <w:b w:val="0"/>
            <w:noProof/>
            <w:kern w:val="2"/>
            <w:sz w:val="24"/>
            <w:szCs w:val="24"/>
            <w14:ligatures w14:val="standardContextual"/>
          </w:rPr>
          <w:tab/>
        </w:r>
        <w:r w:rsidRPr="00F0515E">
          <w:rPr>
            <w:rStyle w:val="Hyperlink"/>
            <w:noProof/>
          </w:rPr>
          <w:t>Eigen Verklaring (UEA)</w:t>
        </w:r>
        <w:r>
          <w:rPr>
            <w:noProof/>
            <w:webHidden/>
          </w:rPr>
          <w:tab/>
        </w:r>
        <w:r>
          <w:rPr>
            <w:noProof/>
            <w:webHidden/>
          </w:rPr>
          <w:fldChar w:fldCharType="begin"/>
        </w:r>
        <w:r>
          <w:rPr>
            <w:noProof/>
            <w:webHidden/>
          </w:rPr>
          <w:instrText xml:space="preserve"> PAGEREF _Toc211591219 \h </w:instrText>
        </w:r>
        <w:r>
          <w:rPr>
            <w:noProof/>
            <w:webHidden/>
          </w:rPr>
        </w:r>
        <w:r>
          <w:rPr>
            <w:noProof/>
            <w:webHidden/>
          </w:rPr>
          <w:fldChar w:fldCharType="separate"/>
        </w:r>
        <w:r>
          <w:rPr>
            <w:noProof/>
            <w:webHidden/>
          </w:rPr>
          <w:t>29</w:t>
        </w:r>
        <w:r>
          <w:rPr>
            <w:noProof/>
            <w:webHidden/>
          </w:rPr>
          <w:fldChar w:fldCharType="end"/>
        </w:r>
      </w:hyperlink>
    </w:p>
    <w:p w14:paraId="14FBA35F" w14:textId="44F8B7A8" w:rsidR="00FC0895" w:rsidRDefault="00FC0895">
      <w:pPr>
        <w:pStyle w:val="Inhopg1"/>
        <w:rPr>
          <w:rFonts w:asciiTheme="minorHAnsi" w:eastAsiaTheme="minorEastAsia" w:hAnsiTheme="minorHAnsi" w:cstheme="minorBidi"/>
          <w:b w:val="0"/>
          <w:noProof/>
          <w:kern w:val="2"/>
          <w:sz w:val="24"/>
          <w:szCs w:val="24"/>
          <w14:ligatures w14:val="standardContextual"/>
        </w:rPr>
      </w:pPr>
      <w:hyperlink w:anchor="_Toc211591220" w:history="1">
        <w:r w:rsidRPr="00F0515E">
          <w:rPr>
            <w:rStyle w:val="Hyperlink"/>
            <w:noProof/>
          </w:rPr>
          <w:t>Bijlage 3.</w:t>
        </w:r>
        <w:r>
          <w:rPr>
            <w:rFonts w:asciiTheme="minorHAnsi" w:eastAsiaTheme="minorEastAsia" w:hAnsiTheme="minorHAnsi" w:cstheme="minorBidi"/>
            <w:b w:val="0"/>
            <w:noProof/>
            <w:kern w:val="2"/>
            <w:sz w:val="24"/>
            <w:szCs w:val="24"/>
            <w14:ligatures w14:val="standardContextual"/>
          </w:rPr>
          <w:tab/>
        </w:r>
        <w:r w:rsidRPr="00F0515E">
          <w:rPr>
            <w:rStyle w:val="Hyperlink"/>
            <w:noProof/>
          </w:rPr>
          <w:t>Verklaring referenties</w:t>
        </w:r>
        <w:r>
          <w:rPr>
            <w:noProof/>
            <w:webHidden/>
          </w:rPr>
          <w:tab/>
        </w:r>
        <w:r>
          <w:rPr>
            <w:noProof/>
            <w:webHidden/>
          </w:rPr>
          <w:fldChar w:fldCharType="begin"/>
        </w:r>
        <w:r>
          <w:rPr>
            <w:noProof/>
            <w:webHidden/>
          </w:rPr>
          <w:instrText xml:space="preserve"> PAGEREF _Toc211591220 \h </w:instrText>
        </w:r>
        <w:r>
          <w:rPr>
            <w:noProof/>
            <w:webHidden/>
          </w:rPr>
        </w:r>
        <w:r>
          <w:rPr>
            <w:noProof/>
            <w:webHidden/>
          </w:rPr>
          <w:fldChar w:fldCharType="separate"/>
        </w:r>
        <w:r>
          <w:rPr>
            <w:noProof/>
            <w:webHidden/>
          </w:rPr>
          <w:t>29</w:t>
        </w:r>
        <w:r>
          <w:rPr>
            <w:noProof/>
            <w:webHidden/>
          </w:rPr>
          <w:fldChar w:fldCharType="end"/>
        </w:r>
      </w:hyperlink>
    </w:p>
    <w:p w14:paraId="14B73AD9" w14:textId="72EA99FE" w:rsidR="00FC0895" w:rsidRDefault="00FC0895">
      <w:pPr>
        <w:pStyle w:val="Inhopg1"/>
        <w:rPr>
          <w:rFonts w:asciiTheme="minorHAnsi" w:eastAsiaTheme="minorEastAsia" w:hAnsiTheme="minorHAnsi" w:cstheme="minorBidi"/>
          <w:b w:val="0"/>
          <w:noProof/>
          <w:kern w:val="2"/>
          <w:sz w:val="24"/>
          <w:szCs w:val="24"/>
          <w14:ligatures w14:val="standardContextual"/>
        </w:rPr>
      </w:pPr>
      <w:hyperlink w:anchor="_Toc211591221" w:history="1">
        <w:r w:rsidRPr="00F0515E">
          <w:rPr>
            <w:rStyle w:val="Hyperlink"/>
            <w:noProof/>
          </w:rPr>
          <w:t>Bijlage 4.</w:t>
        </w:r>
        <w:r>
          <w:rPr>
            <w:rFonts w:asciiTheme="minorHAnsi" w:eastAsiaTheme="minorEastAsia" w:hAnsiTheme="minorHAnsi" w:cstheme="minorBidi"/>
            <w:b w:val="0"/>
            <w:noProof/>
            <w:kern w:val="2"/>
            <w:sz w:val="24"/>
            <w:szCs w:val="24"/>
            <w14:ligatures w14:val="standardContextual"/>
          </w:rPr>
          <w:tab/>
        </w:r>
        <w:r w:rsidRPr="00F0515E">
          <w:rPr>
            <w:rStyle w:val="Hyperlink"/>
            <w:noProof/>
          </w:rPr>
          <w:t>Conformiteitsverklaring</w:t>
        </w:r>
        <w:r>
          <w:rPr>
            <w:noProof/>
            <w:webHidden/>
          </w:rPr>
          <w:tab/>
        </w:r>
        <w:r>
          <w:rPr>
            <w:noProof/>
            <w:webHidden/>
          </w:rPr>
          <w:fldChar w:fldCharType="begin"/>
        </w:r>
        <w:r>
          <w:rPr>
            <w:noProof/>
            <w:webHidden/>
          </w:rPr>
          <w:instrText xml:space="preserve"> PAGEREF _Toc211591221 \h </w:instrText>
        </w:r>
        <w:r>
          <w:rPr>
            <w:noProof/>
            <w:webHidden/>
          </w:rPr>
        </w:r>
        <w:r>
          <w:rPr>
            <w:noProof/>
            <w:webHidden/>
          </w:rPr>
          <w:fldChar w:fldCharType="separate"/>
        </w:r>
        <w:r>
          <w:rPr>
            <w:noProof/>
            <w:webHidden/>
          </w:rPr>
          <w:t>29</w:t>
        </w:r>
        <w:r>
          <w:rPr>
            <w:noProof/>
            <w:webHidden/>
          </w:rPr>
          <w:fldChar w:fldCharType="end"/>
        </w:r>
      </w:hyperlink>
    </w:p>
    <w:p w14:paraId="5459474F" w14:textId="20A1F289" w:rsidR="00FC0895" w:rsidRDefault="00FC0895">
      <w:pPr>
        <w:pStyle w:val="Inhopg1"/>
        <w:rPr>
          <w:rFonts w:asciiTheme="minorHAnsi" w:eastAsiaTheme="minorEastAsia" w:hAnsiTheme="minorHAnsi" w:cstheme="minorBidi"/>
          <w:b w:val="0"/>
          <w:noProof/>
          <w:kern w:val="2"/>
          <w:sz w:val="24"/>
          <w:szCs w:val="24"/>
          <w14:ligatures w14:val="standardContextual"/>
        </w:rPr>
      </w:pPr>
      <w:hyperlink w:anchor="_Toc211591222" w:history="1">
        <w:r w:rsidRPr="00F0515E">
          <w:rPr>
            <w:rStyle w:val="Hyperlink"/>
            <w:noProof/>
          </w:rPr>
          <w:t>Bijlage 5.</w:t>
        </w:r>
        <w:r>
          <w:rPr>
            <w:rFonts w:asciiTheme="minorHAnsi" w:eastAsiaTheme="minorEastAsia" w:hAnsiTheme="minorHAnsi" w:cstheme="minorBidi"/>
            <w:b w:val="0"/>
            <w:noProof/>
            <w:kern w:val="2"/>
            <w:sz w:val="24"/>
            <w:szCs w:val="24"/>
            <w14:ligatures w14:val="standardContextual"/>
          </w:rPr>
          <w:tab/>
        </w:r>
        <w:r w:rsidRPr="00F0515E">
          <w:rPr>
            <w:rStyle w:val="Hyperlink"/>
            <w:noProof/>
          </w:rPr>
          <w:t>Inschrijfstaat</w:t>
        </w:r>
        <w:r>
          <w:rPr>
            <w:noProof/>
            <w:webHidden/>
          </w:rPr>
          <w:tab/>
        </w:r>
        <w:r>
          <w:rPr>
            <w:noProof/>
            <w:webHidden/>
          </w:rPr>
          <w:fldChar w:fldCharType="begin"/>
        </w:r>
        <w:r>
          <w:rPr>
            <w:noProof/>
            <w:webHidden/>
          </w:rPr>
          <w:instrText xml:space="preserve"> PAGEREF _Toc211591222 \h </w:instrText>
        </w:r>
        <w:r>
          <w:rPr>
            <w:noProof/>
            <w:webHidden/>
          </w:rPr>
        </w:r>
        <w:r>
          <w:rPr>
            <w:noProof/>
            <w:webHidden/>
          </w:rPr>
          <w:fldChar w:fldCharType="separate"/>
        </w:r>
        <w:r>
          <w:rPr>
            <w:noProof/>
            <w:webHidden/>
          </w:rPr>
          <w:t>29</w:t>
        </w:r>
        <w:r>
          <w:rPr>
            <w:noProof/>
            <w:webHidden/>
          </w:rPr>
          <w:fldChar w:fldCharType="end"/>
        </w:r>
      </w:hyperlink>
    </w:p>
    <w:p w14:paraId="00118F8C" w14:textId="77F0DC4E" w:rsidR="00FC0895" w:rsidRDefault="00FC0895">
      <w:pPr>
        <w:pStyle w:val="Inhopg1"/>
        <w:rPr>
          <w:rFonts w:asciiTheme="minorHAnsi" w:eastAsiaTheme="minorEastAsia" w:hAnsiTheme="minorHAnsi" w:cstheme="minorBidi"/>
          <w:b w:val="0"/>
          <w:noProof/>
          <w:kern w:val="2"/>
          <w:sz w:val="24"/>
          <w:szCs w:val="24"/>
          <w14:ligatures w14:val="standardContextual"/>
        </w:rPr>
      </w:pPr>
      <w:hyperlink w:anchor="_Toc211591223" w:history="1">
        <w:r w:rsidRPr="00F0515E">
          <w:rPr>
            <w:rStyle w:val="Hyperlink"/>
            <w:noProof/>
          </w:rPr>
          <w:t>Bijlage 6.</w:t>
        </w:r>
        <w:r>
          <w:rPr>
            <w:rFonts w:asciiTheme="minorHAnsi" w:eastAsiaTheme="minorEastAsia" w:hAnsiTheme="minorHAnsi" w:cstheme="minorBidi"/>
            <w:b w:val="0"/>
            <w:noProof/>
            <w:kern w:val="2"/>
            <w:sz w:val="24"/>
            <w:szCs w:val="24"/>
            <w14:ligatures w14:val="standardContextual"/>
          </w:rPr>
          <w:tab/>
        </w:r>
        <w:r w:rsidRPr="00F0515E">
          <w:rPr>
            <w:rStyle w:val="Hyperlink"/>
            <w:noProof/>
          </w:rPr>
          <w:t>Gespecificeerde open begroting</w:t>
        </w:r>
        <w:r>
          <w:rPr>
            <w:noProof/>
            <w:webHidden/>
          </w:rPr>
          <w:tab/>
        </w:r>
        <w:r>
          <w:rPr>
            <w:noProof/>
            <w:webHidden/>
          </w:rPr>
          <w:fldChar w:fldCharType="begin"/>
        </w:r>
        <w:r>
          <w:rPr>
            <w:noProof/>
            <w:webHidden/>
          </w:rPr>
          <w:instrText xml:space="preserve"> PAGEREF _Toc211591223 \h </w:instrText>
        </w:r>
        <w:r>
          <w:rPr>
            <w:noProof/>
            <w:webHidden/>
          </w:rPr>
        </w:r>
        <w:r>
          <w:rPr>
            <w:noProof/>
            <w:webHidden/>
          </w:rPr>
          <w:fldChar w:fldCharType="separate"/>
        </w:r>
        <w:r>
          <w:rPr>
            <w:noProof/>
            <w:webHidden/>
          </w:rPr>
          <w:t>29</w:t>
        </w:r>
        <w:r>
          <w:rPr>
            <w:noProof/>
            <w:webHidden/>
          </w:rPr>
          <w:fldChar w:fldCharType="end"/>
        </w:r>
      </w:hyperlink>
    </w:p>
    <w:p w14:paraId="3CBCAC46" w14:textId="0DB9BFD5" w:rsidR="00FC0895" w:rsidRDefault="00FC0895">
      <w:pPr>
        <w:pStyle w:val="Inhopg1"/>
        <w:rPr>
          <w:rFonts w:asciiTheme="minorHAnsi" w:eastAsiaTheme="minorEastAsia" w:hAnsiTheme="minorHAnsi" w:cstheme="minorBidi"/>
          <w:b w:val="0"/>
          <w:noProof/>
          <w:kern w:val="2"/>
          <w:sz w:val="24"/>
          <w:szCs w:val="24"/>
          <w14:ligatures w14:val="standardContextual"/>
        </w:rPr>
      </w:pPr>
      <w:hyperlink w:anchor="_Toc211591224" w:history="1">
        <w:r w:rsidRPr="00F0515E">
          <w:rPr>
            <w:rStyle w:val="Hyperlink"/>
            <w:noProof/>
          </w:rPr>
          <w:t>Bijlage 7.</w:t>
        </w:r>
        <w:r>
          <w:rPr>
            <w:rFonts w:asciiTheme="minorHAnsi" w:eastAsiaTheme="minorEastAsia" w:hAnsiTheme="minorHAnsi" w:cstheme="minorBidi"/>
            <w:b w:val="0"/>
            <w:noProof/>
            <w:kern w:val="2"/>
            <w:sz w:val="24"/>
            <w:szCs w:val="24"/>
            <w14:ligatures w14:val="standardContextual"/>
          </w:rPr>
          <w:tab/>
        </w:r>
        <w:r w:rsidRPr="00F0515E">
          <w:rPr>
            <w:rStyle w:val="Hyperlink"/>
            <w:noProof/>
          </w:rPr>
          <w:t>Verklaring liquiditeit en solvabiliteit</w:t>
        </w:r>
        <w:r>
          <w:rPr>
            <w:noProof/>
            <w:webHidden/>
          </w:rPr>
          <w:tab/>
        </w:r>
        <w:r>
          <w:rPr>
            <w:noProof/>
            <w:webHidden/>
          </w:rPr>
          <w:fldChar w:fldCharType="begin"/>
        </w:r>
        <w:r>
          <w:rPr>
            <w:noProof/>
            <w:webHidden/>
          </w:rPr>
          <w:instrText xml:space="preserve"> PAGEREF _Toc211591224 \h </w:instrText>
        </w:r>
        <w:r>
          <w:rPr>
            <w:noProof/>
            <w:webHidden/>
          </w:rPr>
        </w:r>
        <w:r>
          <w:rPr>
            <w:noProof/>
            <w:webHidden/>
          </w:rPr>
          <w:fldChar w:fldCharType="separate"/>
        </w:r>
        <w:r>
          <w:rPr>
            <w:noProof/>
            <w:webHidden/>
          </w:rPr>
          <w:t>29</w:t>
        </w:r>
        <w:r>
          <w:rPr>
            <w:noProof/>
            <w:webHidden/>
          </w:rPr>
          <w:fldChar w:fldCharType="end"/>
        </w:r>
      </w:hyperlink>
    </w:p>
    <w:p w14:paraId="2D29DF09" w14:textId="189E2FA1" w:rsidR="00FC0895" w:rsidRDefault="00FC0895">
      <w:pPr>
        <w:pStyle w:val="Inhopg1"/>
        <w:rPr>
          <w:rFonts w:asciiTheme="minorHAnsi" w:eastAsiaTheme="minorEastAsia" w:hAnsiTheme="minorHAnsi" w:cstheme="minorBidi"/>
          <w:b w:val="0"/>
          <w:noProof/>
          <w:kern w:val="2"/>
          <w:sz w:val="24"/>
          <w:szCs w:val="24"/>
          <w14:ligatures w14:val="standardContextual"/>
        </w:rPr>
      </w:pPr>
      <w:hyperlink w:anchor="_Toc211591225" w:history="1">
        <w:r w:rsidRPr="00F0515E">
          <w:rPr>
            <w:rStyle w:val="Hyperlink"/>
            <w:noProof/>
          </w:rPr>
          <w:t>Bijlage 8.</w:t>
        </w:r>
        <w:r>
          <w:rPr>
            <w:rFonts w:asciiTheme="minorHAnsi" w:eastAsiaTheme="minorEastAsia" w:hAnsiTheme="minorHAnsi" w:cstheme="minorBidi"/>
            <w:b w:val="0"/>
            <w:noProof/>
            <w:kern w:val="2"/>
            <w:sz w:val="24"/>
            <w:szCs w:val="24"/>
            <w14:ligatures w14:val="standardContextual"/>
          </w:rPr>
          <w:tab/>
        </w:r>
        <w:r w:rsidRPr="00F0515E">
          <w:rPr>
            <w:rStyle w:val="Hyperlink"/>
            <w:noProof/>
          </w:rPr>
          <w:t>Concept Overeenkomst</w:t>
        </w:r>
        <w:r>
          <w:rPr>
            <w:noProof/>
            <w:webHidden/>
          </w:rPr>
          <w:tab/>
        </w:r>
        <w:r>
          <w:rPr>
            <w:noProof/>
            <w:webHidden/>
          </w:rPr>
          <w:fldChar w:fldCharType="begin"/>
        </w:r>
        <w:r>
          <w:rPr>
            <w:noProof/>
            <w:webHidden/>
          </w:rPr>
          <w:instrText xml:space="preserve"> PAGEREF _Toc211591225 \h </w:instrText>
        </w:r>
        <w:r>
          <w:rPr>
            <w:noProof/>
            <w:webHidden/>
          </w:rPr>
        </w:r>
        <w:r>
          <w:rPr>
            <w:noProof/>
            <w:webHidden/>
          </w:rPr>
          <w:fldChar w:fldCharType="separate"/>
        </w:r>
        <w:r>
          <w:rPr>
            <w:noProof/>
            <w:webHidden/>
          </w:rPr>
          <w:t>29</w:t>
        </w:r>
        <w:r>
          <w:rPr>
            <w:noProof/>
            <w:webHidden/>
          </w:rPr>
          <w:fldChar w:fldCharType="end"/>
        </w:r>
      </w:hyperlink>
    </w:p>
    <w:p w14:paraId="3A5E2912" w14:textId="2B07D4BF" w:rsidR="00FC0895" w:rsidRDefault="00FC0895">
      <w:pPr>
        <w:pStyle w:val="Inhopg1"/>
        <w:rPr>
          <w:rFonts w:asciiTheme="minorHAnsi" w:eastAsiaTheme="minorEastAsia" w:hAnsiTheme="minorHAnsi" w:cstheme="minorBidi"/>
          <w:b w:val="0"/>
          <w:noProof/>
          <w:kern w:val="2"/>
          <w:sz w:val="24"/>
          <w:szCs w:val="24"/>
          <w14:ligatures w14:val="standardContextual"/>
        </w:rPr>
      </w:pPr>
      <w:hyperlink w:anchor="_Toc211591226" w:history="1">
        <w:r w:rsidRPr="00F0515E">
          <w:rPr>
            <w:rStyle w:val="Hyperlink"/>
            <w:noProof/>
          </w:rPr>
          <w:t xml:space="preserve">Bijlage A. </w:t>
        </w:r>
        <w:r>
          <w:rPr>
            <w:rFonts w:asciiTheme="minorHAnsi" w:eastAsiaTheme="minorEastAsia" w:hAnsiTheme="minorHAnsi" w:cstheme="minorBidi"/>
            <w:b w:val="0"/>
            <w:noProof/>
            <w:kern w:val="2"/>
            <w:sz w:val="24"/>
            <w:szCs w:val="24"/>
            <w14:ligatures w14:val="standardContextual"/>
          </w:rPr>
          <w:tab/>
        </w:r>
        <w:r w:rsidRPr="00F0515E">
          <w:rPr>
            <w:rStyle w:val="Hyperlink"/>
            <w:noProof/>
          </w:rPr>
          <w:t>1450KLW Bestek Nieuwbouw Klameare</w:t>
        </w:r>
        <w:r>
          <w:rPr>
            <w:noProof/>
            <w:webHidden/>
          </w:rPr>
          <w:tab/>
        </w:r>
        <w:r>
          <w:rPr>
            <w:noProof/>
            <w:webHidden/>
          </w:rPr>
          <w:fldChar w:fldCharType="begin"/>
        </w:r>
        <w:r>
          <w:rPr>
            <w:noProof/>
            <w:webHidden/>
          </w:rPr>
          <w:instrText xml:space="preserve"> PAGEREF _Toc211591226 \h </w:instrText>
        </w:r>
        <w:r>
          <w:rPr>
            <w:noProof/>
            <w:webHidden/>
          </w:rPr>
        </w:r>
        <w:r>
          <w:rPr>
            <w:noProof/>
            <w:webHidden/>
          </w:rPr>
          <w:fldChar w:fldCharType="separate"/>
        </w:r>
        <w:r>
          <w:rPr>
            <w:noProof/>
            <w:webHidden/>
          </w:rPr>
          <w:t>29</w:t>
        </w:r>
        <w:r>
          <w:rPr>
            <w:noProof/>
            <w:webHidden/>
          </w:rPr>
          <w:fldChar w:fldCharType="end"/>
        </w:r>
      </w:hyperlink>
    </w:p>
    <w:p w14:paraId="612E6BF2" w14:textId="495A7859" w:rsidR="007C482A" w:rsidRPr="001C14F4" w:rsidRDefault="008F03EF" w:rsidP="00082716">
      <w:r w:rsidRPr="001C14F4">
        <w:fldChar w:fldCharType="end"/>
      </w:r>
    </w:p>
    <w:p w14:paraId="4CF00E5C" w14:textId="77777777" w:rsidR="00671739" w:rsidRPr="001C14F4" w:rsidRDefault="00082716" w:rsidP="00AA6A7D">
      <w:pPr>
        <w:pStyle w:val="Kop1"/>
        <w:numPr>
          <w:ilvl w:val="0"/>
          <w:numId w:val="0"/>
        </w:numPr>
        <w:ind w:left="2126" w:hanging="2126"/>
      </w:pPr>
      <w:r w:rsidRPr="001C14F4">
        <w:br w:type="page"/>
      </w:r>
      <w:bookmarkStart w:id="17" w:name="_Toc200163706"/>
      <w:bookmarkStart w:id="18" w:name="_Toc200164153"/>
      <w:bookmarkStart w:id="19" w:name="_Toc200530466"/>
      <w:bookmarkStart w:id="20" w:name="_Hlk255555567"/>
      <w:bookmarkStart w:id="21" w:name="_Toc211591167"/>
      <w:r w:rsidR="00671739" w:rsidRPr="001C14F4">
        <w:lastRenderedPageBreak/>
        <w:t>Begrippenlijst</w:t>
      </w:r>
      <w:bookmarkEnd w:id="17"/>
      <w:bookmarkEnd w:id="18"/>
      <w:bookmarkEnd w:id="19"/>
      <w:r w:rsidR="00986A32" w:rsidRPr="001C14F4">
        <w:t xml:space="preserve"> </w:t>
      </w:r>
      <w:r w:rsidR="002B4C1C" w:rsidRPr="001C14F4">
        <w:t>aanbesteding</w:t>
      </w:r>
      <w:bookmarkEnd w:id="21"/>
    </w:p>
    <w:p w14:paraId="3063CB65" w14:textId="77777777" w:rsidR="00671739" w:rsidRPr="001C14F4" w:rsidRDefault="00671739" w:rsidP="00671739">
      <w:r w:rsidRPr="001C14F4">
        <w:t>In dit Beschrijvend document worden begrippen gebruikt die hieronder worden gedefinieerd. Begrippen worden in het Beschrijvend document met een hoofdletter geschreven.</w:t>
      </w:r>
    </w:p>
    <w:p w14:paraId="7F7EB1B6" w14:textId="77777777" w:rsidR="00671739" w:rsidRPr="001C14F4" w:rsidRDefault="00671739" w:rsidP="00671739">
      <w:pPr>
        <w:rPr>
          <w:b/>
        </w:rPr>
      </w:pPr>
    </w:p>
    <w:p w14:paraId="3A749305" w14:textId="77777777" w:rsidR="00671739" w:rsidRPr="001C14F4" w:rsidRDefault="00671739" w:rsidP="00671739">
      <w:pPr>
        <w:rPr>
          <w:b/>
        </w:rPr>
      </w:pPr>
    </w:p>
    <w:tbl>
      <w:tblPr>
        <w:tblW w:w="0" w:type="auto"/>
        <w:tblLook w:val="04A0" w:firstRow="1" w:lastRow="0" w:firstColumn="1" w:lastColumn="0" w:noHBand="0" w:noVBand="1"/>
      </w:tblPr>
      <w:tblGrid>
        <w:gridCol w:w="3369"/>
        <w:gridCol w:w="5842"/>
      </w:tblGrid>
      <w:tr w:rsidR="00224E35" w:rsidRPr="001C14F4" w14:paraId="703C5BA9" w14:textId="77777777" w:rsidTr="006D0F57">
        <w:tc>
          <w:tcPr>
            <w:tcW w:w="3369" w:type="dxa"/>
          </w:tcPr>
          <w:p w14:paraId="2539030E" w14:textId="77777777" w:rsidR="00224E35" w:rsidRPr="001C14F4" w:rsidRDefault="00FC2C82" w:rsidP="00224E35">
            <w:pPr>
              <w:contextualSpacing/>
              <w:rPr>
                <w:b/>
              </w:rPr>
            </w:pPr>
            <w:r w:rsidRPr="001C14F4">
              <w:rPr>
                <w:b/>
              </w:rPr>
              <w:t>Aanbestedingswet</w:t>
            </w:r>
          </w:p>
          <w:p w14:paraId="1736FA91" w14:textId="77777777" w:rsidR="00224E35" w:rsidRPr="001C14F4" w:rsidRDefault="00224E35" w:rsidP="006D0F57">
            <w:pPr>
              <w:outlineLvl w:val="0"/>
              <w:rPr>
                <w:b/>
              </w:rPr>
            </w:pPr>
          </w:p>
        </w:tc>
        <w:tc>
          <w:tcPr>
            <w:tcW w:w="5842" w:type="dxa"/>
          </w:tcPr>
          <w:p w14:paraId="33375548" w14:textId="77777777" w:rsidR="00224E35" w:rsidRPr="001C14F4" w:rsidRDefault="00521927" w:rsidP="00E04388">
            <w:pPr>
              <w:autoSpaceDE w:val="0"/>
              <w:autoSpaceDN w:val="0"/>
              <w:adjustRightInd w:val="0"/>
              <w:spacing w:line="240" w:lineRule="auto"/>
              <w:rPr>
                <w:rFonts w:cs="Arial,Bold"/>
                <w:bCs/>
              </w:rPr>
            </w:pPr>
            <w:r w:rsidRPr="001C14F4">
              <w:rPr>
                <w:rFonts w:cs="Arial,Bold"/>
                <w:bCs/>
              </w:rPr>
              <w:t>Wet houdende nieuwe regels</w:t>
            </w:r>
            <w:r w:rsidR="00E04388" w:rsidRPr="001C14F4">
              <w:rPr>
                <w:rFonts w:cs="Arial,Bold"/>
                <w:bCs/>
              </w:rPr>
              <w:t xml:space="preserve"> </w:t>
            </w:r>
            <w:r w:rsidRPr="001C14F4">
              <w:rPr>
                <w:rFonts w:cs="Arial,Bold"/>
                <w:bCs/>
              </w:rPr>
              <w:t>omtrent aanbestedingen</w:t>
            </w:r>
            <w:r w:rsidR="0012720A" w:rsidRPr="001C14F4">
              <w:rPr>
                <w:rFonts w:cs="Arial,Bold"/>
                <w:bCs/>
              </w:rPr>
              <w:t xml:space="preserve"> (Aanbestedingswet 2012).</w:t>
            </w:r>
          </w:p>
          <w:p w14:paraId="6CCF855E" w14:textId="77777777" w:rsidR="00521927" w:rsidRPr="001C14F4" w:rsidRDefault="00521927" w:rsidP="00521927">
            <w:pPr>
              <w:contextualSpacing/>
            </w:pPr>
          </w:p>
        </w:tc>
      </w:tr>
      <w:tr w:rsidR="008908F7" w:rsidRPr="001C14F4" w14:paraId="0B0FFA7E" w14:textId="77777777" w:rsidTr="006D0F57">
        <w:tc>
          <w:tcPr>
            <w:tcW w:w="3369" w:type="dxa"/>
          </w:tcPr>
          <w:p w14:paraId="56954D9E" w14:textId="77777777" w:rsidR="008908F7" w:rsidRPr="001C14F4" w:rsidRDefault="008908F7" w:rsidP="008908F7">
            <w:pPr>
              <w:contextualSpacing/>
              <w:rPr>
                <w:b/>
                <w:szCs w:val="20"/>
              </w:rPr>
            </w:pPr>
            <w:r w:rsidRPr="001C14F4">
              <w:rPr>
                <w:b/>
                <w:bCs/>
                <w:szCs w:val="20"/>
              </w:rPr>
              <w:t>Aannemer</w:t>
            </w:r>
          </w:p>
        </w:tc>
        <w:tc>
          <w:tcPr>
            <w:tcW w:w="5842" w:type="dxa"/>
          </w:tcPr>
          <w:p w14:paraId="38CF7D8A" w14:textId="77777777" w:rsidR="008908F7" w:rsidRPr="001C14F4" w:rsidRDefault="008908F7" w:rsidP="008908F7">
            <w:pPr>
              <w:autoSpaceDE w:val="0"/>
              <w:autoSpaceDN w:val="0"/>
              <w:adjustRightInd w:val="0"/>
              <w:spacing w:line="240" w:lineRule="auto"/>
              <w:rPr>
                <w:rFonts w:cs="Arial,Bold"/>
                <w:bCs/>
                <w:szCs w:val="20"/>
              </w:rPr>
            </w:pPr>
            <w:r w:rsidRPr="001C14F4">
              <w:rPr>
                <w:szCs w:val="20"/>
              </w:rPr>
              <w:t>De Inschrijver aan wie de Opdracht is gegund.</w:t>
            </w:r>
          </w:p>
        </w:tc>
      </w:tr>
      <w:tr w:rsidR="008908F7" w:rsidRPr="001C14F4" w14:paraId="6DD64236" w14:textId="77777777" w:rsidTr="006D0F57">
        <w:tc>
          <w:tcPr>
            <w:tcW w:w="3369" w:type="dxa"/>
          </w:tcPr>
          <w:p w14:paraId="7F0961B3" w14:textId="77777777" w:rsidR="008908F7" w:rsidRPr="001C14F4" w:rsidRDefault="008908F7" w:rsidP="008908F7">
            <w:pPr>
              <w:contextualSpacing/>
              <w:rPr>
                <w:b/>
              </w:rPr>
            </w:pPr>
          </w:p>
        </w:tc>
        <w:tc>
          <w:tcPr>
            <w:tcW w:w="5842" w:type="dxa"/>
          </w:tcPr>
          <w:p w14:paraId="25F61D7E" w14:textId="77777777" w:rsidR="008908F7" w:rsidRPr="001C14F4" w:rsidRDefault="008908F7" w:rsidP="008908F7">
            <w:pPr>
              <w:autoSpaceDE w:val="0"/>
              <w:autoSpaceDN w:val="0"/>
              <w:adjustRightInd w:val="0"/>
              <w:spacing w:line="240" w:lineRule="auto"/>
              <w:rPr>
                <w:rFonts w:cs="Arial,Bold"/>
                <w:bCs/>
              </w:rPr>
            </w:pPr>
          </w:p>
        </w:tc>
      </w:tr>
      <w:tr w:rsidR="008908F7" w:rsidRPr="001C14F4" w14:paraId="60A309C0" w14:textId="77777777" w:rsidTr="006D0F57">
        <w:tc>
          <w:tcPr>
            <w:tcW w:w="3369" w:type="dxa"/>
          </w:tcPr>
          <w:p w14:paraId="4FB710D8" w14:textId="77777777" w:rsidR="008908F7" w:rsidRPr="001C14F4" w:rsidRDefault="008908F7" w:rsidP="008908F7">
            <w:pPr>
              <w:outlineLvl w:val="0"/>
              <w:rPr>
                <w:b/>
              </w:rPr>
            </w:pPr>
            <w:bookmarkStart w:id="22" w:name="_Toc200164154"/>
            <w:r w:rsidRPr="001C14F4">
              <w:rPr>
                <w:b/>
              </w:rPr>
              <w:t>Algemene voorwaarden</w:t>
            </w:r>
            <w:bookmarkEnd w:id="22"/>
          </w:p>
          <w:p w14:paraId="3D0E18CB" w14:textId="77777777" w:rsidR="008908F7" w:rsidRPr="001C14F4" w:rsidRDefault="008908F7" w:rsidP="008908F7">
            <w:pPr>
              <w:contextualSpacing/>
              <w:rPr>
                <w:b/>
              </w:rPr>
            </w:pPr>
          </w:p>
        </w:tc>
        <w:tc>
          <w:tcPr>
            <w:tcW w:w="5842" w:type="dxa"/>
          </w:tcPr>
          <w:p w14:paraId="60D9F3EB" w14:textId="77777777" w:rsidR="008908F7" w:rsidRPr="001C14F4" w:rsidRDefault="008908F7" w:rsidP="008908F7">
            <w:r w:rsidRPr="001C14F4">
              <w:rPr>
                <w:bCs/>
              </w:rPr>
              <w:t>De</w:t>
            </w:r>
            <w:r w:rsidR="00720CEA" w:rsidRPr="001C14F4">
              <w:rPr>
                <w:bCs/>
              </w:rPr>
              <w:t xml:space="preserve"> UAV 2012, versie 2025.</w:t>
            </w:r>
            <w:r w:rsidRPr="001C14F4">
              <w:rPr>
                <w:bCs/>
              </w:rPr>
              <w:t xml:space="preserve"> </w:t>
            </w:r>
          </w:p>
          <w:p w14:paraId="246F65D9" w14:textId="77777777" w:rsidR="008908F7" w:rsidRPr="001C14F4" w:rsidRDefault="008908F7" w:rsidP="008908F7">
            <w:pPr>
              <w:autoSpaceDE w:val="0"/>
              <w:autoSpaceDN w:val="0"/>
              <w:adjustRightInd w:val="0"/>
              <w:spacing w:line="240" w:lineRule="auto"/>
              <w:rPr>
                <w:rFonts w:cs="Arial,Bold"/>
                <w:bCs/>
              </w:rPr>
            </w:pPr>
          </w:p>
        </w:tc>
      </w:tr>
      <w:tr w:rsidR="008908F7" w:rsidRPr="001C14F4" w14:paraId="009FD7F9" w14:textId="77777777" w:rsidTr="006D0F57">
        <w:tc>
          <w:tcPr>
            <w:tcW w:w="3369" w:type="dxa"/>
          </w:tcPr>
          <w:p w14:paraId="69B9F55F" w14:textId="77777777" w:rsidR="008908F7" w:rsidRPr="001C14F4" w:rsidRDefault="008908F7" w:rsidP="008908F7">
            <w:pPr>
              <w:contextualSpacing/>
              <w:rPr>
                <w:b/>
              </w:rPr>
            </w:pPr>
            <w:r w:rsidRPr="001C14F4">
              <w:rPr>
                <w:b/>
              </w:rPr>
              <w:t>ARW 2016</w:t>
            </w:r>
          </w:p>
        </w:tc>
        <w:tc>
          <w:tcPr>
            <w:tcW w:w="5842" w:type="dxa"/>
          </w:tcPr>
          <w:p w14:paraId="1E072990" w14:textId="77777777" w:rsidR="008908F7" w:rsidRPr="001C14F4" w:rsidRDefault="008908F7" w:rsidP="008908F7">
            <w:pPr>
              <w:autoSpaceDE w:val="0"/>
              <w:autoSpaceDN w:val="0"/>
              <w:adjustRightInd w:val="0"/>
              <w:spacing w:line="240" w:lineRule="auto"/>
              <w:rPr>
                <w:rFonts w:cs="Arial,Bold"/>
                <w:bCs/>
              </w:rPr>
            </w:pPr>
            <w:r w:rsidRPr="001C14F4">
              <w:rPr>
                <w:rFonts w:cs="Arial,Bold"/>
                <w:bCs/>
              </w:rPr>
              <w:t>Aanbestedingsreglement Werken 2016</w:t>
            </w:r>
          </w:p>
          <w:p w14:paraId="13D229F2" w14:textId="77777777" w:rsidR="008908F7" w:rsidRPr="001C14F4" w:rsidRDefault="008908F7" w:rsidP="008908F7">
            <w:pPr>
              <w:autoSpaceDE w:val="0"/>
              <w:autoSpaceDN w:val="0"/>
              <w:adjustRightInd w:val="0"/>
              <w:spacing w:line="240" w:lineRule="auto"/>
              <w:rPr>
                <w:rFonts w:cs="Arial,Bold"/>
                <w:bCs/>
              </w:rPr>
            </w:pPr>
          </w:p>
        </w:tc>
      </w:tr>
      <w:tr w:rsidR="008908F7" w:rsidRPr="001C14F4" w14:paraId="76D4F040" w14:textId="77777777" w:rsidTr="006D0F57">
        <w:tc>
          <w:tcPr>
            <w:tcW w:w="3369" w:type="dxa"/>
          </w:tcPr>
          <w:p w14:paraId="0F2D21A2" w14:textId="77777777" w:rsidR="008908F7" w:rsidRPr="001C14F4" w:rsidRDefault="008908F7" w:rsidP="008908F7">
            <w:pPr>
              <w:outlineLvl w:val="0"/>
              <w:rPr>
                <w:b/>
              </w:rPr>
            </w:pPr>
            <w:r w:rsidRPr="001C14F4">
              <w:rPr>
                <w:b/>
              </w:rPr>
              <w:t>Beschrijvend document</w:t>
            </w:r>
          </w:p>
          <w:p w14:paraId="517003D7" w14:textId="77777777" w:rsidR="008908F7" w:rsidRPr="001C14F4" w:rsidRDefault="008908F7" w:rsidP="008908F7">
            <w:pPr>
              <w:contextualSpacing/>
              <w:rPr>
                <w:b/>
              </w:rPr>
            </w:pPr>
          </w:p>
        </w:tc>
        <w:tc>
          <w:tcPr>
            <w:tcW w:w="5842" w:type="dxa"/>
          </w:tcPr>
          <w:p w14:paraId="51503917" w14:textId="77777777" w:rsidR="008908F7" w:rsidRPr="001C14F4" w:rsidRDefault="008908F7" w:rsidP="008908F7">
            <w:bookmarkStart w:id="23" w:name="_Toc200164156"/>
            <w:r w:rsidRPr="001C14F4">
              <w:t xml:space="preserve">Het document op basis waarvan Inschrijver een Inschrijving heeft gedaan en waarin Opdrachtgever alle informatie heeft opgenomen die relevant is voor het kunnen doen van een Inschrijving, waaronder begrepen het Programma van Eisen, Nota's van inlichtingen, standaardformulieren en bijlagen. </w:t>
            </w:r>
            <w:bookmarkEnd w:id="23"/>
          </w:p>
          <w:p w14:paraId="0DAB11C2" w14:textId="77777777" w:rsidR="008908F7" w:rsidRPr="001C14F4" w:rsidRDefault="008908F7" w:rsidP="008908F7">
            <w:pPr>
              <w:contextualSpacing/>
            </w:pPr>
          </w:p>
        </w:tc>
      </w:tr>
      <w:tr w:rsidR="008908F7" w:rsidRPr="001C14F4" w14:paraId="3E8B12CF" w14:textId="77777777" w:rsidTr="009E711E">
        <w:tc>
          <w:tcPr>
            <w:tcW w:w="3369" w:type="dxa"/>
          </w:tcPr>
          <w:p w14:paraId="6211D0F7" w14:textId="77777777" w:rsidR="008908F7" w:rsidRPr="001C14F4" w:rsidRDefault="008908F7" w:rsidP="008908F7">
            <w:pPr>
              <w:outlineLvl w:val="0"/>
              <w:rPr>
                <w:b/>
              </w:rPr>
            </w:pPr>
            <w:r w:rsidRPr="001C14F4">
              <w:rPr>
                <w:b/>
              </w:rPr>
              <w:t>Bestek</w:t>
            </w:r>
          </w:p>
        </w:tc>
        <w:tc>
          <w:tcPr>
            <w:tcW w:w="5842" w:type="dxa"/>
          </w:tcPr>
          <w:p w14:paraId="608A8E89" w14:textId="1C55775F" w:rsidR="008908F7" w:rsidRPr="001C14F4" w:rsidRDefault="008908F7" w:rsidP="008908F7">
            <w:r w:rsidRPr="001C14F4">
              <w:t xml:space="preserve">Bestek Nieuwbouw </w:t>
            </w:r>
            <w:proofErr w:type="spellStart"/>
            <w:r w:rsidRPr="001C14F4">
              <w:t>Klameare</w:t>
            </w:r>
            <w:proofErr w:type="spellEnd"/>
            <w:r w:rsidRPr="001C14F4">
              <w:t xml:space="preserve"> Workum, nummer 1450KLW, TWA Architecten, d.d. </w:t>
            </w:r>
            <w:r w:rsidR="003D253F" w:rsidRPr="001C14F4">
              <w:t>3</w:t>
            </w:r>
            <w:r w:rsidR="000863E0" w:rsidRPr="001C14F4">
              <w:t xml:space="preserve"> oktober 2025</w:t>
            </w:r>
          </w:p>
        </w:tc>
      </w:tr>
      <w:tr w:rsidR="00885640" w:rsidRPr="001C14F4" w14:paraId="331FAB41" w14:textId="77777777" w:rsidTr="009E711E">
        <w:tc>
          <w:tcPr>
            <w:tcW w:w="3369" w:type="dxa"/>
          </w:tcPr>
          <w:p w14:paraId="785D5E65" w14:textId="77777777" w:rsidR="00885640" w:rsidRPr="001C14F4" w:rsidRDefault="00885640" w:rsidP="008908F7">
            <w:pPr>
              <w:outlineLvl w:val="0"/>
              <w:rPr>
                <w:b/>
              </w:rPr>
            </w:pPr>
          </w:p>
        </w:tc>
        <w:tc>
          <w:tcPr>
            <w:tcW w:w="5842" w:type="dxa"/>
          </w:tcPr>
          <w:p w14:paraId="30FB48AC" w14:textId="77777777" w:rsidR="00885640" w:rsidRPr="001C14F4" w:rsidRDefault="00885640" w:rsidP="008908F7"/>
        </w:tc>
      </w:tr>
      <w:tr w:rsidR="00885640" w:rsidRPr="001C14F4" w14:paraId="2B0C6E8D" w14:textId="77777777" w:rsidTr="009E711E">
        <w:tc>
          <w:tcPr>
            <w:tcW w:w="3369" w:type="dxa"/>
          </w:tcPr>
          <w:p w14:paraId="60F99C00" w14:textId="77777777" w:rsidR="00885640" w:rsidRPr="001C14F4" w:rsidRDefault="00885640" w:rsidP="00885640">
            <w:pPr>
              <w:outlineLvl w:val="0"/>
              <w:rPr>
                <w:b/>
                <w:szCs w:val="20"/>
              </w:rPr>
            </w:pPr>
            <w:r w:rsidRPr="001C14F4">
              <w:rPr>
                <w:b/>
                <w:bCs/>
                <w:szCs w:val="20"/>
              </w:rPr>
              <w:t>Bijlage</w:t>
            </w:r>
          </w:p>
        </w:tc>
        <w:tc>
          <w:tcPr>
            <w:tcW w:w="5842" w:type="dxa"/>
          </w:tcPr>
          <w:p w14:paraId="62E29F76" w14:textId="77777777" w:rsidR="00885640" w:rsidRPr="001C14F4" w:rsidRDefault="00885640" w:rsidP="00885640">
            <w:pPr>
              <w:rPr>
                <w:szCs w:val="20"/>
              </w:rPr>
            </w:pPr>
            <w:r w:rsidRPr="001C14F4">
              <w:rPr>
                <w:szCs w:val="20"/>
              </w:rPr>
              <w:t>Een Bijlage bij het Beschrijvend document.</w:t>
            </w:r>
          </w:p>
        </w:tc>
      </w:tr>
      <w:tr w:rsidR="00885640" w:rsidRPr="001C14F4" w14:paraId="285CCC6C" w14:textId="77777777" w:rsidTr="006D0F57">
        <w:tc>
          <w:tcPr>
            <w:tcW w:w="3369" w:type="dxa"/>
          </w:tcPr>
          <w:p w14:paraId="16F9D44B" w14:textId="77777777" w:rsidR="00885640" w:rsidRPr="001C14F4" w:rsidRDefault="00885640" w:rsidP="00885640">
            <w:pPr>
              <w:outlineLvl w:val="0"/>
              <w:rPr>
                <w:b/>
              </w:rPr>
            </w:pPr>
          </w:p>
        </w:tc>
        <w:tc>
          <w:tcPr>
            <w:tcW w:w="5842" w:type="dxa"/>
          </w:tcPr>
          <w:p w14:paraId="0951F626" w14:textId="77777777" w:rsidR="00885640" w:rsidRPr="001C14F4" w:rsidRDefault="00885640" w:rsidP="00885640"/>
        </w:tc>
      </w:tr>
      <w:tr w:rsidR="00885640" w:rsidRPr="001C14F4" w14:paraId="7F4384BE" w14:textId="77777777" w:rsidTr="006D0F57">
        <w:tc>
          <w:tcPr>
            <w:tcW w:w="3369" w:type="dxa"/>
          </w:tcPr>
          <w:p w14:paraId="0B1B230E" w14:textId="77777777" w:rsidR="00885640" w:rsidRPr="001C14F4" w:rsidRDefault="00885640" w:rsidP="00885640">
            <w:pPr>
              <w:outlineLvl w:val="0"/>
              <w:rPr>
                <w:b/>
                <w:szCs w:val="20"/>
              </w:rPr>
            </w:pPr>
            <w:r w:rsidRPr="001C14F4">
              <w:rPr>
                <w:b/>
                <w:bCs/>
                <w:szCs w:val="20"/>
              </w:rPr>
              <w:t>Derden</w:t>
            </w:r>
          </w:p>
        </w:tc>
        <w:tc>
          <w:tcPr>
            <w:tcW w:w="5842" w:type="dxa"/>
          </w:tcPr>
          <w:p w14:paraId="2B1C7F11" w14:textId="77777777" w:rsidR="00885640" w:rsidRPr="001C14F4" w:rsidRDefault="00885640" w:rsidP="00885640">
            <w:pPr>
              <w:rPr>
                <w:szCs w:val="20"/>
              </w:rPr>
            </w:pPr>
            <w:r w:rsidRPr="001C14F4">
              <w:rPr>
                <w:szCs w:val="20"/>
              </w:rPr>
              <w:t>Een natuurlijk persoon of rechtspersoon waarop een Inschrijver zich beroept om te kunnen voldoen aan de minimumeisen.</w:t>
            </w:r>
          </w:p>
        </w:tc>
      </w:tr>
      <w:tr w:rsidR="00885640" w:rsidRPr="001C14F4" w14:paraId="77DB0CFD" w14:textId="77777777" w:rsidTr="006D0F57">
        <w:tc>
          <w:tcPr>
            <w:tcW w:w="3369" w:type="dxa"/>
          </w:tcPr>
          <w:p w14:paraId="5C48577F" w14:textId="77777777" w:rsidR="00885640" w:rsidRPr="001C14F4" w:rsidRDefault="00885640" w:rsidP="00885640">
            <w:pPr>
              <w:outlineLvl w:val="0"/>
              <w:rPr>
                <w:b/>
              </w:rPr>
            </w:pPr>
          </w:p>
        </w:tc>
        <w:tc>
          <w:tcPr>
            <w:tcW w:w="5842" w:type="dxa"/>
          </w:tcPr>
          <w:p w14:paraId="5E518152" w14:textId="77777777" w:rsidR="00885640" w:rsidRPr="001C14F4" w:rsidRDefault="00885640" w:rsidP="00885640"/>
        </w:tc>
      </w:tr>
      <w:tr w:rsidR="00885640" w:rsidRPr="001C14F4" w14:paraId="03738A2E" w14:textId="77777777" w:rsidTr="006D0F57">
        <w:tc>
          <w:tcPr>
            <w:tcW w:w="3369" w:type="dxa"/>
          </w:tcPr>
          <w:p w14:paraId="298E3CD3" w14:textId="77777777" w:rsidR="00885640" w:rsidRPr="001C14F4" w:rsidRDefault="00885640" w:rsidP="00885640">
            <w:pPr>
              <w:contextualSpacing/>
              <w:rPr>
                <w:b/>
              </w:rPr>
            </w:pPr>
            <w:r w:rsidRPr="001C14F4">
              <w:rPr>
                <w:b/>
              </w:rPr>
              <w:t>Eigen verklaring</w:t>
            </w:r>
          </w:p>
          <w:p w14:paraId="50C02851" w14:textId="77777777" w:rsidR="00885640" w:rsidRPr="001C14F4" w:rsidRDefault="00885640" w:rsidP="00885640">
            <w:pPr>
              <w:contextualSpacing/>
              <w:rPr>
                <w:b/>
              </w:rPr>
            </w:pPr>
          </w:p>
          <w:p w14:paraId="76D79812" w14:textId="77777777" w:rsidR="00885640" w:rsidRPr="001C14F4" w:rsidRDefault="00885640" w:rsidP="00885640">
            <w:pPr>
              <w:contextualSpacing/>
              <w:rPr>
                <w:b/>
              </w:rPr>
            </w:pPr>
          </w:p>
          <w:p w14:paraId="47F1D2EA" w14:textId="77777777" w:rsidR="00885640" w:rsidRPr="001C14F4" w:rsidRDefault="00885640" w:rsidP="00885640">
            <w:pPr>
              <w:contextualSpacing/>
              <w:rPr>
                <w:b/>
              </w:rPr>
            </w:pPr>
            <w:r w:rsidRPr="001C14F4">
              <w:rPr>
                <w:b/>
              </w:rPr>
              <w:t>GVA</w:t>
            </w:r>
          </w:p>
        </w:tc>
        <w:tc>
          <w:tcPr>
            <w:tcW w:w="5842" w:type="dxa"/>
          </w:tcPr>
          <w:p w14:paraId="233535E6" w14:textId="77777777" w:rsidR="00885640" w:rsidRPr="001C14F4" w:rsidRDefault="00885640" w:rsidP="00885640">
            <w:r w:rsidRPr="001C14F4">
              <w:t>Het Uniform Europees Aanbestedingsdocument (UEA) zoals opgenomen in Bijlage 2 van dit Beschrijvend Document.</w:t>
            </w:r>
          </w:p>
          <w:p w14:paraId="4B6178B1" w14:textId="77777777" w:rsidR="00885640" w:rsidRPr="001C14F4" w:rsidRDefault="00885640" w:rsidP="00885640">
            <w:pPr>
              <w:contextualSpacing/>
            </w:pPr>
          </w:p>
          <w:p w14:paraId="75600AB8" w14:textId="77777777" w:rsidR="00885640" w:rsidRPr="001C14F4" w:rsidRDefault="00885640" w:rsidP="00885640">
            <w:pPr>
              <w:contextualSpacing/>
            </w:pPr>
            <w:r w:rsidRPr="001C14F4">
              <w:t xml:space="preserve">Gedragsverklaring aanbesteden, als bedoeld in artikel 2.89 lid 2 Aanbestedingswet. </w:t>
            </w:r>
          </w:p>
          <w:p w14:paraId="00882EAE" w14:textId="77777777" w:rsidR="00885640" w:rsidRPr="001C14F4" w:rsidRDefault="00885640" w:rsidP="00885640">
            <w:pPr>
              <w:contextualSpacing/>
            </w:pPr>
          </w:p>
        </w:tc>
      </w:tr>
      <w:tr w:rsidR="00885640" w:rsidRPr="001C14F4" w14:paraId="0BDEA795" w14:textId="77777777" w:rsidTr="006D0F57">
        <w:tc>
          <w:tcPr>
            <w:tcW w:w="3369" w:type="dxa"/>
          </w:tcPr>
          <w:p w14:paraId="0288A656" w14:textId="77777777" w:rsidR="00885640" w:rsidRPr="001C14F4" w:rsidRDefault="00885640" w:rsidP="00885640">
            <w:pPr>
              <w:rPr>
                <w:b/>
                <w:szCs w:val="20"/>
              </w:rPr>
            </w:pPr>
            <w:r w:rsidRPr="001C14F4">
              <w:rPr>
                <w:b/>
                <w:szCs w:val="20"/>
              </w:rPr>
              <w:t>Gunningsbeslissing</w:t>
            </w:r>
          </w:p>
          <w:p w14:paraId="4F61E2E0" w14:textId="77777777" w:rsidR="00885640" w:rsidRPr="001C14F4" w:rsidRDefault="00885640" w:rsidP="00885640">
            <w:pPr>
              <w:rPr>
                <w:b/>
                <w:szCs w:val="20"/>
              </w:rPr>
            </w:pPr>
          </w:p>
        </w:tc>
        <w:tc>
          <w:tcPr>
            <w:tcW w:w="5842" w:type="dxa"/>
          </w:tcPr>
          <w:p w14:paraId="79499DB1" w14:textId="77777777" w:rsidR="00885640" w:rsidRPr="001C14F4" w:rsidRDefault="00885640" w:rsidP="00885640">
            <w:pPr>
              <w:rPr>
                <w:szCs w:val="20"/>
              </w:rPr>
            </w:pPr>
            <w:r w:rsidRPr="001C14F4">
              <w:rPr>
                <w:szCs w:val="20"/>
              </w:rPr>
              <w:t>De Gunningsbeslissing wordt ook wel voornemen tot gunnen genoemd. Dit is het gemotiveerde beoordelingsresultaat van de Inschrijvingen die aan alle Inschrijvers bekend wordt gemaakt.</w:t>
            </w:r>
          </w:p>
          <w:p w14:paraId="1833876A" w14:textId="77777777" w:rsidR="00885640" w:rsidRPr="001C14F4" w:rsidRDefault="00885640" w:rsidP="00885640">
            <w:pPr>
              <w:rPr>
                <w:szCs w:val="20"/>
              </w:rPr>
            </w:pPr>
          </w:p>
        </w:tc>
      </w:tr>
      <w:tr w:rsidR="00885640" w:rsidRPr="001C14F4" w14:paraId="213AD271" w14:textId="77777777" w:rsidTr="006D0F57">
        <w:tc>
          <w:tcPr>
            <w:tcW w:w="3369" w:type="dxa"/>
          </w:tcPr>
          <w:p w14:paraId="77CFA9D6" w14:textId="77777777" w:rsidR="00885640" w:rsidRPr="001C14F4" w:rsidRDefault="00885640" w:rsidP="00885640">
            <w:pPr>
              <w:rPr>
                <w:b/>
                <w:szCs w:val="20"/>
              </w:rPr>
            </w:pPr>
            <w:r w:rsidRPr="001C14F4">
              <w:rPr>
                <w:b/>
                <w:bCs/>
                <w:szCs w:val="20"/>
              </w:rPr>
              <w:t>Inschrijfstaat</w:t>
            </w:r>
          </w:p>
        </w:tc>
        <w:tc>
          <w:tcPr>
            <w:tcW w:w="5842" w:type="dxa"/>
          </w:tcPr>
          <w:p w14:paraId="74B3651C" w14:textId="7635D0DF" w:rsidR="00885640" w:rsidRPr="001C14F4" w:rsidRDefault="00885640" w:rsidP="00885640">
            <w:pPr>
              <w:rPr>
                <w:szCs w:val="20"/>
              </w:rPr>
            </w:pPr>
            <w:r w:rsidRPr="001C14F4">
              <w:rPr>
                <w:szCs w:val="20"/>
              </w:rPr>
              <w:t>Het document dat wordt aangemerkt als financiële bieding</w:t>
            </w:r>
            <w:r w:rsidR="00F00099" w:rsidRPr="001C14F4">
              <w:rPr>
                <w:szCs w:val="20"/>
              </w:rPr>
              <w:t>, zie Bijlage</w:t>
            </w:r>
            <w:r w:rsidR="00517A74" w:rsidRPr="001C14F4">
              <w:rPr>
                <w:szCs w:val="20"/>
              </w:rPr>
              <w:t xml:space="preserve"> 5</w:t>
            </w:r>
            <w:r w:rsidR="00F00099" w:rsidRPr="001C14F4">
              <w:rPr>
                <w:szCs w:val="20"/>
              </w:rPr>
              <w:t>.</w:t>
            </w:r>
          </w:p>
        </w:tc>
      </w:tr>
      <w:tr w:rsidR="00885640" w:rsidRPr="001C14F4" w14:paraId="63BA5F98" w14:textId="77777777" w:rsidTr="006D0F57">
        <w:tc>
          <w:tcPr>
            <w:tcW w:w="3369" w:type="dxa"/>
          </w:tcPr>
          <w:p w14:paraId="68A808D9" w14:textId="77777777" w:rsidR="00885640" w:rsidRPr="001C14F4" w:rsidRDefault="00885640" w:rsidP="00885640">
            <w:pPr>
              <w:outlineLvl w:val="0"/>
              <w:rPr>
                <w:b/>
                <w:szCs w:val="20"/>
              </w:rPr>
            </w:pPr>
            <w:bookmarkStart w:id="24" w:name="_Toc200164161"/>
          </w:p>
          <w:p w14:paraId="116857D5" w14:textId="77777777" w:rsidR="00885640" w:rsidRPr="001C14F4" w:rsidRDefault="00885640" w:rsidP="00885640">
            <w:pPr>
              <w:outlineLvl w:val="0"/>
              <w:rPr>
                <w:b/>
                <w:szCs w:val="20"/>
              </w:rPr>
            </w:pPr>
            <w:r w:rsidRPr="001C14F4">
              <w:rPr>
                <w:b/>
                <w:szCs w:val="20"/>
              </w:rPr>
              <w:t>Inschrijver</w:t>
            </w:r>
            <w:bookmarkEnd w:id="24"/>
          </w:p>
          <w:p w14:paraId="6AFE488A" w14:textId="77777777" w:rsidR="00885640" w:rsidRPr="001C14F4" w:rsidRDefault="00885640" w:rsidP="00885640">
            <w:pPr>
              <w:rPr>
                <w:b/>
                <w:szCs w:val="20"/>
              </w:rPr>
            </w:pPr>
          </w:p>
        </w:tc>
        <w:tc>
          <w:tcPr>
            <w:tcW w:w="5842" w:type="dxa"/>
          </w:tcPr>
          <w:p w14:paraId="3831BEE2" w14:textId="77777777" w:rsidR="00885640" w:rsidRPr="001C14F4" w:rsidRDefault="00885640" w:rsidP="00885640">
            <w:pPr>
              <w:contextualSpacing/>
              <w:outlineLvl w:val="0"/>
              <w:rPr>
                <w:szCs w:val="20"/>
              </w:rPr>
            </w:pPr>
          </w:p>
          <w:p w14:paraId="6774BB8A" w14:textId="77777777" w:rsidR="00885640" w:rsidRPr="001C14F4" w:rsidRDefault="00885640" w:rsidP="00885640">
            <w:pPr>
              <w:contextualSpacing/>
              <w:outlineLvl w:val="0"/>
              <w:rPr>
                <w:szCs w:val="20"/>
              </w:rPr>
            </w:pPr>
            <w:r w:rsidRPr="001C14F4">
              <w:rPr>
                <w:szCs w:val="20"/>
              </w:rPr>
              <w:t>De natuurlijke persoon of rechtspersoon die een Inschrijving heeft gedaan.</w:t>
            </w:r>
          </w:p>
          <w:p w14:paraId="044B9C5D" w14:textId="77777777" w:rsidR="00885640" w:rsidRPr="001C14F4" w:rsidRDefault="00885640" w:rsidP="00885640">
            <w:pPr>
              <w:rPr>
                <w:szCs w:val="20"/>
              </w:rPr>
            </w:pPr>
          </w:p>
        </w:tc>
      </w:tr>
      <w:tr w:rsidR="00885640" w:rsidRPr="001C14F4" w14:paraId="7AF1ED86" w14:textId="77777777" w:rsidTr="006D0F57">
        <w:tc>
          <w:tcPr>
            <w:tcW w:w="3369" w:type="dxa"/>
          </w:tcPr>
          <w:p w14:paraId="7FF232D1" w14:textId="77777777" w:rsidR="00885640" w:rsidRPr="001C14F4" w:rsidRDefault="00885640" w:rsidP="00885640">
            <w:pPr>
              <w:outlineLvl w:val="0"/>
              <w:rPr>
                <w:b/>
              </w:rPr>
            </w:pPr>
            <w:r w:rsidRPr="001C14F4">
              <w:rPr>
                <w:b/>
              </w:rPr>
              <w:t>Inschrijving</w:t>
            </w:r>
          </w:p>
          <w:p w14:paraId="09946BA6" w14:textId="77777777" w:rsidR="00885640" w:rsidRPr="001C14F4" w:rsidRDefault="00885640" w:rsidP="00885640">
            <w:pPr>
              <w:outlineLvl w:val="0"/>
              <w:rPr>
                <w:b/>
              </w:rPr>
            </w:pPr>
          </w:p>
        </w:tc>
        <w:tc>
          <w:tcPr>
            <w:tcW w:w="5842" w:type="dxa"/>
          </w:tcPr>
          <w:p w14:paraId="1DF26C30" w14:textId="77777777" w:rsidR="00885640" w:rsidRPr="001C14F4" w:rsidRDefault="00885640" w:rsidP="00885640">
            <w:r w:rsidRPr="001C14F4">
              <w:t>Het geheel van alle gevraagde informatie zoals door Inschrijver is ingediend, gebaseerd op hetgeen door Opdrachtgever in dit Beschrijvend document is gevraagd.</w:t>
            </w:r>
          </w:p>
          <w:p w14:paraId="782D3FB5" w14:textId="77777777" w:rsidR="00885640" w:rsidRPr="001C14F4" w:rsidRDefault="00885640" w:rsidP="00885640">
            <w:pPr>
              <w:contextualSpacing/>
              <w:outlineLvl w:val="0"/>
            </w:pPr>
          </w:p>
        </w:tc>
      </w:tr>
      <w:tr w:rsidR="00885640" w:rsidRPr="001C14F4" w14:paraId="48C9063A" w14:textId="77777777" w:rsidTr="006D0F57">
        <w:tc>
          <w:tcPr>
            <w:tcW w:w="3369" w:type="dxa"/>
          </w:tcPr>
          <w:p w14:paraId="2E3227BD" w14:textId="77777777" w:rsidR="00885640" w:rsidRPr="001C14F4" w:rsidRDefault="00885640" w:rsidP="00885640">
            <w:pPr>
              <w:outlineLvl w:val="0"/>
              <w:rPr>
                <w:b/>
              </w:rPr>
            </w:pPr>
            <w:r w:rsidRPr="001C14F4">
              <w:rPr>
                <w:b/>
              </w:rPr>
              <w:lastRenderedPageBreak/>
              <w:t>Nota van inlichtingen</w:t>
            </w:r>
          </w:p>
          <w:p w14:paraId="552B5374" w14:textId="77777777" w:rsidR="00885640" w:rsidRPr="001C14F4" w:rsidRDefault="00885640" w:rsidP="00885640">
            <w:pPr>
              <w:outlineLvl w:val="0"/>
              <w:rPr>
                <w:b/>
              </w:rPr>
            </w:pPr>
          </w:p>
        </w:tc>
        <w:tc>
          <w:tcPr>
            <w:tcW w:w="5842" w:type="dxa"/>
          </w:tcPr>
          <w:p w14:paraId="7A2D6227" w14:textId="77777777" w:rsidR="00885640" w:rsidRPr="001C14F4" w:rsidRDefault="00885640" w:rsidP="00885640">
            <w:r w:rsidRPr="001C14F4">
              <w:t xml:space="preserve">Document waarin antwoorden op de geanonimiseerde vragen van Inschrijvers worden gegeven zoals beschreven in het Beschrijvend document. </w:t>
            </w:r>
          </w:p>
          <w:p w14:paraId="3A1B6A47" w14:textId="77777777" w:rsidR="00885640" w:rsidRPr="001C14F4" w:rsidRDefault="00885640" w:rsidP="00885640">
            <w:pPr>
              <w:outlineLvl w:val="0"/>
            </w:pPr>
          </w:p>
        </w:tc>
      </w:tr>
      <w:tr w:rsidR="00885640" w:rsidRPr="001C14F4" w14:paraId="206E95C0" w14:textId="77777777" w:rsidTr="006D0F57">
        <w:tc>
          <w:tcPr>
            <w:tcW w:w="3369" w:type="dxa"/>
          </w:tcPr>
          <w:p w14:paraId="6300B024" w14:textId="77777777" w:rsidR="00885640" w:rsidRPr="001C14F4" w:rsidRDefault="00885640" w:rsidP="00885640">
            <w:pPr>
              <w:rPr>
                <w:b/>
              </w:rPr>
            </w:pPr>
            <w:proofErr w:type="spellStart"/>
            <w:r w:rsidRPr="001C14F4">
              <w:rPr>
                <w:b/>
              </w:rPr>
              <w:t>Onderaanneming</w:t>
            </w:r>
            <w:proofErr w:type="spellEnd"/>
          </w:p>
          <w:p w14:paraId="2C724373" w14:textId="77777777" w:rsidR="00885640" w:rsidRPr="001C14F4" w:rsidRDefault="00885640" w:rsidP="00885640">
            <w:pPr>
              <w:outlineLvl w:val="0"/>
              <w:rPr>
                <w:b/>
              </w:rPr>
            </w:pPr>
          </w:p>
        </w:tc>
        <w:tc>
          <w:tcPr>
            <w:tcW w:w="5842" w:type="dxa"/>
          </w:tcPr>
          <w:p w14:paraId="36925B9C" w14:textId="77777777" w:rsidR="00885640" w:rsidRPr="001C14F4" w:rsidRDefault="00885640" w:rsidP="00885640">
            <w:r w:rsidRPr="001C14F4">
              <w:t xml:space="preserve">De Inschrijver (hoofdaannemer) maakt gebruik van een onderaannemer voor bepaalde delen van de Opdracht. </w:t>
            </w:r>
          </w:p>
          <w:p w14:paraId="27D1386E" w14:textId="77777777" w:rsidR="00885640" w:rsidRPr="001C14F4" w:rsidRDefault="00885640" w:rsidP="00885640"/>
        </w:tc>
      </w:tr>
      <w:tr w:rsidR="00885640" w:rsidRPr="001C14F4" w14:paraId="119182D3" w14:textId="77777777" w:rsidTr="006D0F57">
        <w:tc>
          <w:tcPr>
            <w:tcW w:w="3369" w:type="dxa"/>
          </w:tcPr>
          <w:p w14:paraId="4D73ACA8" w14:textId="77777777" w:rsidR="00885640" w:rsidRPr="001C14F4" w:rsidRDefault="00885640" w:rsidP="00885640">
            <w:pPr>
              <w:rPr>
                <w:b/>
              </w:rPr>
            </w:pPr>
            <w:r w:rsidRPr="001C14F4">
              <w:rPr>
                <w:b/>
              </w:rPr>
              <w:t>Opdracht</w:t>
            </w:r>
          </w:p>
          <w:p w14:paraId="69B394ED" w14:textId="77777777" w:rsidR="00885640" w:rsidRPr="001C14F4" w:rsidRDefault="00885640" w:rsidP="00885640">
            <w:pPr>
              <w:rPr>
                <w:b/>
              </w:rPr>
            </w:pPr>
          </w:p>
        </w:tc>
        <w:tc>
          <w:tcPr>
            <w:tcW w:w="5842" w:type="dxa"/>
          </w:tcPr>
          <w:p w14:paraId="29653785" w14:textId="77777777" w:rsidR="00885640" w:rsidRPr="001C14F4" w:rsidRDefault="00885640" w:rsidP="00885640">
            <w:r w:rsidRPr="001C14F4">
              <w:rPr>
                <w:lang w:bidi="nl-NL"/>
              </w:rPr>
              <w:t>De opdracht tot realisatie van het Werk, opgedragen door het sluiten van de Overeenkomst.</w:t>
            </w:r>
          </w:p>
          <w:p w14:paraId="2B0FA09D" w14:textId="77777777" w:rsidR="00885640" w:rsidRPr="001C14F4" w:rsidRDefault="00885640" w:rsidP="00885640"/>
        </w:tc>
      </w:tr>
      <w:tr w:rsidR="00885640" w:rsidRPr="001C14F4" w14:paraId="4E578FF2" w14:textId="77777777" w:rsidTr="006D0F57">
        <w:tc>
          <w:tcPr>
            <w:tcW w:w="3369" w:type="dxa"/>
          </w:tcPr>
          <w:p w14:paraId="16549FB0" w14:textId="77777777" w:rsidR="00885640" w:rsidRPr="001C14F4" w:rsidRDefault="00885640" w:rsidP="00885640">
            <w:pPr>
              <w:outlineLvl w:val="0"/>
              <w:rPr>
                <w:b/>
              </w:rPr>
            </w:pPr>
            <w:bookmarkStart w:id="25" w:name="_Toc200164167"/>
            <w:r w:rsidRPr="001C14F4">
              <w:rPr>
                <w:b/>
              </w:rPr>
              <w:t>Opdrachtgever</w:t>
            </w:r>
            <w:bookmarkEnd w:id="25"/>
          </w:p>
          <w:p w14:paraId="477EDDE8" w14:textId="77777777" w:rsidR="00885640" w:rsidRPr="001C14F4" w:rsidRDefault="00885640" w:rsidP="00885640">
            <w:pPr>
              <w:rPr>
                <w:b/>
              </w:rPr>
            </w:pPr>
          </w:p>
        </w:tc>
        <w:tc>
          <w:tcPr>
            <w:tcW w:w="5842" w:type="dxa"/>
          </w:tcPr>
          <w:p w14:paraId="6913E53F" w14:textId="19D70F4C" w:rsidR="00885640" w:rsidRPr="001C14F4" w:rsidRDefault="00885640" w:rsidP="00885640">
            <w:pPr>
              <w:contextualSpacing/>
              <w:rPr>
                <w:rFonts w:cs="Arial"/>
              </w:rPr>
            </w:pPr>
            <w:r w:rsidRPr="001C14F4">
              <w:t>Gemeente Súdwest</w:t>
            </w:r>
            <w:r w:rsidR="00A71CFF" w:rsidRPr="001C14F4">
              <w:t>-</w:t>
            </w:r>
            <w:r w:rsidRPr="001C14F4">
              <w:t>Fryslân tijdens deze aanbesteding vertegenwoordigd door</w:t>
            </w:r>
            <w:r w:rsidR="006805F7" w:rsidRPr="001C14F4">
              <w:t xml:space="preserve"> de heer R. Teppema.</w:t>
            </w:r>
          </w:p>
          <w:p w14:paraId="3B4E852B" w14:textId="77777777" w:rsidR="00885640" w:rsidRPr="001C14F4" w:rsidRDefault="00885640" w:rsidP="00885640"/>
        </w:tc>
      </w:tr>
      <w:tr w:rsidR="00885640" w:rsidRPr="001C14F4" w14:paraId="5CA20669" w14:textId="77777777" w:rsidTr="006D0F57">
        <w:tc>
          <w:tcPr>
            <w:tcW w:w="3369" w:type="dxa"/>
          </w:tcPr>
          <w:p w14:paraId="103A2224" w14:textId="77777777" w:rsidR="00885640" w:rsidRPr="001C14F4" w:rsidRDefault="00885640" w:rsidP="00885640">
            <w:pPr>
              <w:outlineLvl w:val="0"/>
              <w:rPr>
                <w:b/>
              </w:rPr>
            </w:pPr>
            <w:r w:rsidRPr="001C14F4">
              <w:rPr>
                <w:b/>
              </w:rPr>
              <w:t>Opdrachtnemer</w:t>
            </w:r>
          </w:p>
        </w:tc>
        <w:tc>
          <w:tcPr>
            <w:tcW w:w="5842" w:type="dxa"/>
          </w:tcPr>
          <w:p w14:paraId="213C6FC9" w14:textId="77777777" w:rsidR="00885640" w:rsidRPr="001C14F4" w:rsidRDefault="00885640" w:rsidP="00885640">
            <w:pPr>
              <w:contextualSpacing/>
            </w:pPr>
            <w:r w:rsidRPr="001C14F4">
              <w:t>De Inschrijver aan wie de Opdracht in het kader van deze aanbesteding wordt gegund.</w:t>
            </w:r>
          </w:p>
          <w:p w14:paraId="2699280B" w14:textId="77777777" w:rsidR="00885640" w:rsidRPr="001C14F4" w:rsidRDefault="00885640" w:rsidP="00885640">
            <w:pPr>
              <w:contextualSpacing/>
            </w:pPr>
          </w:p>
        </w:tc>
      </w:tr>
      <w:tr w:rsidR="00885640" w:rsidRPr="001C14F4" w14:paraId="66FB66E6" w14:textId="77777777" w:rsidTr="006D0F57">
        <w:tc>
          <w:tcPr>
            <w:tcW w:w="3369" w:type="dxa"/>
          </w:tcPr>
          <w:p w14:paraId="4EDCD0DF" w14:textId="77777777" w:rsidR="00885640" w:rsidRPr="001C14F4" w:rsidRDefault="00885640" w:rsidP="00885640">
            <w:pPr>
              <w:contextualSpacing/>
              <w:rPr>
                <w:b/>
              </w:rPr>
            </w:pPr>
            <w:r w:rsidRPr="001C14F4">
              <w:rPr>
                <w:b/>
              </w:rPr>
              <w:t>Openbare procedure</w:t>
            </w:r>
          </w:p>
          <w:p w14:paraId="0845D5FA" w14:textId="77777777" w:rsidR="00885640" w:rsidRPr="001C14F4" w:rsidRDefault="00885640" w:rsidP="00885640">
            <w:pPr>
              <w:rPr>
                <w:b/>
              </w:rPr>
            </w:pPr>
          </w:p>
        </w:tc>
        <w:tc>
          <w:tcPr>
            <w:tcW w:w="5842" w:type="dxa"/>
          </w:tcPr>
          <w:p w14:paraId="7A2E9EED" w14:textId="77777777" w:rsidR="00885640" w:rsidRPr="001C14F4" w:rsidRDefault="00885640" w:rsidP="00885640">
            <w:pPr>
              <w:contextualSpacing/>
            </w:pPr>
            <w:r w:rsidRPr="001C14F4">
              <w:t>De aanbestedingsprocedure waarbij alle belangstellende leveranciers, aannemers of dienstverleners mogen inschrijven.</w:t>
            </w:r>
          </w:p>
          <w:p w14:paraId="6993D265" w14:textId="77777777" w:rsidR="00885640" w:rsidRPr="001C14F4" w:rsidRDefault="00885640" w:rsidP="00885640">
            <w:pPr>
              <w:contextualSpacing/>
            </w:pPr>
          </w:p>
        </w:tc>
      </w:tr>
      <w:tr w:rsidR="00885640" w:rsidRPr="001C14F4" w14:paraId="51450B22" w14:textId="77777777" w:rsidTr="006D0F57">
        <w:tc>
          <w:tcPr>
            <w:tcW w:w="3369" w:type="dxa"/>
          </w:tcPr>
          <w:p w14:paraId="55A76935" w14:textId="77777777" w:rsidR="00885640" w:rsidRPr="001C14F4" w:rsidRDefault="00885640" w:rsidP="00885640">
            <w:pPr>
              <w:contextualSpacing/>
              <w:rPr>
                <w:b/>
              </w:rPr>
            </w:pPr>
            <w:r w:rsidRPr="001C14F4">
              <w:rPr>
                <w:b/>
              </w:rPr>
              <w:t>Overeenkomst</w:t>
            </w:r>
          </w:p>
        </w:tc>
        <w:tc>
          <w:tcPr>
            <w:tcW w:w="5842" w:type="dxa"/>
          </w:tcPr>
          <w:p w14:paraId="127C066D" w14:textId="77777777" w:rsidR="00885640" w:rsidRPr="001C14F4" w:rsidRDefault="00885640" w:rsidP="00885640">
            <w:r w:rsidRPr="001C14F4">
              <w:rPr>
                <w:lang w:bidi="nl-NL"/>
              </w:rPr>
              <w:t>De aannemingsovereenkomst die door Opdrachtgever en Opdrachtnemer wordt gesloten, waarin de condities en voorwaarden voor verstrekken en uitvoering van het Werk zijn vastgelegd.</w:t>
            </w:r>
          </w:p>
          <w:p w14:paraId="3B0F33DA" w14:textId="77777777" w:rsidR="00885640" w:rsidRPr="001C14F4" w:rsidRDefault="00885640" w:rsidP="00885640"/>
        </w:tc>
      </w:tr>
      <w:tr w:rsidR="00885640" w:rsidRPr="001C14F4" w14:paraId="0DC4BD59" w14:textId="77777777" w:rsidTr="006D0F57">
        <w:tc>
          <w:tcPr>
            <w:tcW w:w="3369" w:type="dxa"/>
          </w:tcPr>
          <w:p w14:paraId="60C9087E" w14:textId="77777777" w:rsidR="00885640" w:rsidRPr="001C14F4" w:rsidRDefault="00885640" w:rsidP="00885640">
            <w:pPr>
              <w:contextualSpacing/>
              <w:rPr>
                <w:b/>
                <w:szCs w:val="20"/>
              </w:rPr>
            </w:pPr>
            <w:r w:rsidRPr="001C14F4">
              <w:rPr>
                <w:b/>
                <w:bCs/>
                <w:szCs w:val="20"/>
              </w:rPr>
              <w:t>Project</w:t>
            </w:r>
          </w:p>
        </w:tc>
        <w:tc>
          <w:tcPr>
            <w:tcW w:w="5842" w:type="dxa"/>
          </w:tcPr>
          <w:p w14:paraId="1B57AE41" w14:textId="138A91D7" w:rsidR="00885640" w:rsidRPr="001C14F4" w:rsidRDefault="00885640" w:rsidP="00885640">
            <w:pPr>
              <w:contextualSpacing/>
              <w:rPr>
                <w:szCs w:val="20"/>
              </w:rPr>
            </w:pPr>
            <w:r w:rsidRPr="001C14F4">
              <w:rPr>
                <w:szCs w:val="20"/>
              </w:rPr>
              <w:t xml:space="preserve">De realisatie van </w:t>
            </w:r>
            <w:r w:rsidR="00D66323" w:rsidRPr="001C14F4">
              <w:rPr>
                <w:szCs w:val="20"/>
              </w:rPr>
              <w:t xml:space="preserve">de nieuwbouw van </w:t>
            </w:r>
            <w:r w:rsidRPr="001C14F4">
              <w:rPr>
                <w:szCs w:val="20"/>
              </w:rPr>
              <w:t xml:space="preserve">het cultureel ontmoetingscentrum </w:t>
            </w:r>
            <w:proofErr w:type="spellStart"/>
            <w:r w:rsidRPr="001C14F4">
              <w:rPr>
                <w:szCs w:val="20"/>
              </w:rPr>
              <w:t>Kultuerhús</w:t>
            </w:r>
            <w:proofErr w:type="spellEnd"/>
            <w:r w:rsidRPr="001C14F4">
              <w:rPr>
                <w:szCs w:val="20"/>
              </w:rPr>
              <w:t xml:space="preserve"> </w:t>
            </w:r>
            <w:proofErr w:type="spellStart"/>
            <w:r w:rsidRPr="001C14F4">
              <w:rPr>
                <w:szCs w:val="20"/>
              </w:rPr>
              <w:t>Klameare</w:t>
            </w:r>
            <w:proofErr w:type="spellEnd"/>
            <w:r w:rsidRPr="001C14F4">
              <w:rPr>
                <w:szCs w:val="20"/>
              </w:rPr>
              <w:t xml:space="preserve"> te Workum, zoals nader omschreven in</w:t>
            </w:r>
            <w:r w:rsidR="00F00099" w:rsidRPr="001C14F4">
              <w:rPr>
                <w:szCs w:val="20"/>
              </w:rPr>
              <w:t xml:space="preserve"> paragraaf 1.3 van</w:t>
            </w:r>
            <w:r w:rsidRPr="001C14F4">
              <w:rPr>
                <w:szCs w:val="20"/>
              </w:rPr>
              <w:t xml:space="preserve"> het Beschrijvend document.</w:t>
            </w:r>
          </w:p>
        </w:tc>
      </w:tr>
      <w:tr w:rsidR="00885640" w:rsidRPr="001C14F4" w14:paraId="5D0C8345" w14:textId="77777777" w:rsidTr="006D0F57">
        <w:tc>
          <w:tcPr>
            <w:tcW w:w="3369" w:type="dxa"/>
          </w:tcPr>
          <w:p w14:paraId="4FA0A89E" w14:textId="77777777" w:rsidR="00885640" w:rsidRPr="001C14F4" w:rsidRDefault="00885640" w:rsidP="00885640">
            <w:pPr>
              <w:contextualSpacing/>
              <w:rPr>
                <w:b/>
              </w:rPr>
            </w:pPr>
          </w:p>
        </w:tc>
        <w:tc>
          <w:tcPr>
            <w:tcW w:w="5842" w:type="dxa"/>
          </w:tcPr>
          <w:p w14:paraId="61719275" w14:textId="77777777" w:rsidR="00885640" w:rsidRPr="001C14F4" w:rsidRDefault="00885640" w:rsidP="00885640">
            <w:pPr>
              <w:contextualSpacing/>
            </w:pPr>
          </w:p>
        </w:tc>
      </w:tr>
      <w:tr w:rsidR="00864788" w:rsidRPr="001C14F4" w14:paraId="7A51999A" w14:textId="77777777" w:rsidTr="006D0F57">
        <w:tc>
          <w:tcPr>
            <w:tcW w:w="3369" w:type="dxa"/>
          </w:tcPr>
          <w:p w14:paraId="4414D611" w14:textId="77777777" w:rsidR="00864788" w:rsidRPr="001C14F4" w:rsidRDefault="00864788" w:rsidP="00885640">
            <w:pPr>
              <w:contextualSpacing/>
              <w:rPr>
                <w:b/>
              </w:rPr>
            </w:pPr>
            <w:r w:rsidRPr="001C14F4">
              <w:rPr>
                <w:b/>
              </w:rPr>
              <w:t>Samenwerkingsverband</w:t>
            </w:r>
          </w:p>
        </w:tc>
        <w:tc>
          <w:tcPr>
            <w:tcW w:w="5842" w:type="dxa"/>
          </w:tcPr>
          <w:p w14:paraId="6E652882" w14:textId="77777777" w:rsidR="00864788" w:rsidRPr="001C14F4" w:rsidRDefault="00864788" w:rsidP="00885640">
            <w:pPr>
              <w:contextualSpacing/>
              <w:rPr>
                <w:lang w:bidi="nl-NL"/>
              </w:rPr>
            </w:pPr>
            <w:r w:rsidRPr="001C14F4">
              <w:rPr>
                <w:lang w:bidi="nl-NL"/>
              </w:rPr>
              <w:t>Samenstel van partijen die tezamen worden aangemerkt als Inschrijver.</w:t>
            </w:r>
          </w:p>
          <w:p w14:paraId="39CFF75E" w14:textId="77777777" w:rsidR="00864788" w:rsidRPr="001C14F4" w:rsidRDefault="00864788" w:rsidP="00885640">
            <w:pPr>
              <w:contextualSpacing/>
            </w:pPr>
          </w:p>
        </w:tc>
      </w:tr>
      <w:tr w:rsidR="00885640" w:rsidRPr="001C14F4" w14:paraId="54BF4B3D" w14:textId="77777777" w:rsidTr="006D0F57">
        <w:tc>
          <w:tcPr>
            <w:tcW w:w="3369" w:type="dxa"/>
          </w:tcPr>
          <w:p w14:paraId="277E9B96" w14:textId="77777777" w:rsidR="00885640" w:rsidRPr="001C14F4" w:rsidRDefault="00885640" w:rsidP="00885640">
            <w:pPr>
              <w:contextualSpacing/>
              <w:rPr>
                <w:b/>
                <w:szCs w:val="20"/>
              </w:rPr>
            </w:pPr>
            <w:r w:rsidRPr="001C14F4">
              <w:rPr>
                <w:b/>
                <w:bCs/>
                <w:szCs w:val="20"/>
              </w:rPr>
              <w:t>UAV 2012</w:t>
            </w:r>
          </w:p>
        </w:tc>
        <w:tc>
          <w:tcPr>
            <w:tcW w:w="5842" w:type="dxa"/>
          </w:tcPr>
          <w:p w14:paraId="3F23A009" w14:textId="77777777" w:rsidR="00885640" w:rsidRPr="001C14F4" w:rsidRDefault="00885640" w:rsidP="00885640">
            <w:pPr>
              <w:contextualSpacing/>
              <w:rPr>
                <w:szCs w:val="20"/>
              </w:rPr>
            </w:pPr>
            <w:r w:rsidRPr="001C14F4">
              <w:rPr>
                <w:szCs w:val="20"/>
              </w:rPr>
              <w:t>Uniforme Administratieve Voorwaarden voor de uitvoering van werken 2012</w:t>
            </w:r>
            <w:r w:rsidR="00D66323" w:rsidRPr="001C14F4">
              <w:rPr>
                <w:szCs w:val="20"/>
              </w:rPr>
              <w:t>, versie 2025.</w:t>
            </w:r>
          </w:p>
        </w:tc>
      </w:tr>
      <w:tr w:rsidR="00885640" w:rsidRPr="001C14F4" w14:paraId="6C9ED5DB" w14:textId="77777777" w:rsidTr="006D0F57">
        <w:tc>
          <w:tcPr>
            <w:tcW w:w="3369" w:type="dxa"/>
          </w:tcPr>
          <w:p w14:paraId="49B6586C" w14:textId="77777777" w:rsidR="00885640" w:rsidRPr="001C14F4" w:rsidRDefault="00885640" w:rsidP="00885640">
            <w:pPr>
              <w:contextualSpacing/>
              <w:rPr>
                <w:b/>
              </w:rPr>
            </w:pPr>
          </w:p>
        </w:tc>
        <w:tc>
          <w:tcPr>
            <w:tcW w:w="5842" w:type="dxa"/>
          </w:tcPr>
          <w:p w14:paraId="736B0B56" w14:textId="77777777" w:rsidR="00885640" w:rsidRPr="001C14F4" w:rsidRDefault="00885640" w:rsidP="00885640">
            <w:pPr>
              <w:contextualSpacing/>
            </w:pPr>
          </w:p>
        </w:tc>
      </w:tr>
      <w:tr w:rsidR="00885640" w:rsidRPr="001C14F4" w14:paraId="565B5F86" w14:textId="77777777" w:rsidTr="006D0F57">
        <w:tc>
          <w:tcPr>
            <w:tcW w:w="3369" w:type="dxa"/>
          </w:tcPr>
          <w:p w14:paraId="247F16E4" w14:textId="77777777" w:rsidR="00885640" w:rsidRPr="001C14F4" w:rsidRDefault="00885640" w:rsidP="00885640">
            <w:pPr>
              <w:contextualSpacing/>
              <w:rPr>
                <w:b/>
              </w:rPr>
            </w:pPr>
            <w:r w:rsidRPr="001C14F4">
              <w:rPr>
                <w:b/>
              </w:rPr>
              <w:t>Werk</w:t>
            </w:r>
          </w:p>
        </w:tc>
        <w:tc>
          <w:tcPr>
            <w:tcW w:w="5842" w:type="dxa"/>
          </w:tcPr>
          <w:p w14:paraId="3A9DE4B2" w14:textId="77CDCDB4" w:rsidR="00885640" w:rsidRPr="001C14F4" w:rsidRDefault="00885640" w:rsidP="00885640">
            <w:pPr>
              <w:contextualSpacing/>
            </w:pPr>
            <w:r w:rsidRPr="001C14F4">
              <w:rPr>
                <w:lang w:bidi="nl-NL"/>
              </w:rPr>
              <w:t xml:space="preserve">De uitvoering van de bouw- en installatietechnische werkzaamheden ter realisatie van het gebouw van </w:t>
            </w:r>
            <w:proofErr w:type="spellStart"/>
            <w:r w:rsidRPr="001C14F4">
              <w:rPr>
                <w:lang w:bidi="nl-NL"/>
              </w:rPr>
              <w:t>Kultuerhús</w:t>
            </w:r>
            <w:proofErr w:type="spellEnd"/>
            <w:r w:rsidRPr="001C14F4">
              <w:rPr>
                <w:lang w:bidi="nl-NL"/>
              </w:rPr>
              <w:t xml:space="preserve"> </w:t>
            </w:r>
            <w:proofErr w:type="spellStart"/>
            <w:r w:rsidRPr="001C14F4">
              <w:rPr>
                <w:lang w:bidi="nl-NL"/>
              </w:rPr>
              <w:t>Klameare</w:t>
            </w:r>
            <w:proofErr w:type="spellEnd"/>
            <w:r w:rsidRPr="001C14F4">
              <w:rPr>
                <w:lang w:bidi="nl-NL"/>
              </w:rPr>
              <w:t xml:space="preserve"> en de inrichting van het bijbehorende terrein door middel van werkzaamheden zoals die concreet en precies gedefinieerd worden in de </w:t>
            </w:r>
            <w:r w:rsidR="00F00099" w:rsidRPr="001C14F4">
              <w:rPr>
                <w:lang w:bidi="nl-NL"/>
              </w:rPr>
              <w:t>a</w:t>
            </w:r>
            <w:r w:rsidRPr="001C14F4">
              <w:rPr>
                <w:lang w:bidi="nl-NL"/>
              </w:rPr>
              <w:t>anbestedingsdocumenten waaronder vooral ook in het Bestek en de bijbehorende tekeningen.</w:t>
            </w:r>
          </w:p>
        </w:tc>
      </w:tr>
    </w:tbl>
    <w:p w14:paraId="0A6C6FE0" w14:textId="77777777" w:rsidR="008E3119" w:rsidRPr="001C14F4" w:rsidRDefault="00671739" w:rsidP="00AA6A7D">
      <w:pPr>
        <w:pStyle w:val="Kop1"/>
      </w:pPr>
      <w:r w:rsidRPr="001C14F4">
        <w:br w:type="page"/>
      </w:r>
      <w:bookmarkStart w:id="26" w:name="_Toc211591168"/>
      <w:bookmarkEnd w:id="20"/>
      <w:r w:rsidR="008E3119" w:rsidRPr="001C14F4">
        <w:lastRenderedPageBreak/>
        <w:t>Inleiding</w:t>
      </w:r>
      <w:bookmarkEnd w:id="0"/>
      <w:bookmarkEnd w:id="1"/>
      <w:bookmarkEnd w:id="2"/>
      <w:bookmarkEnd w:id="3"/>
      <w:bookmarkEnd w:id="4"/>
      <w:bookmarkEnd w:id="5"/>
      <w:bookmarkEnd w:id="6"/>
      <w:bookmarkEnd w:id="7"/>
      <w:bookmarkEnd w:id="8"/>
      <w:bookmarkEnd w:id="26"/>
    </w:p>
    <w:p w14:paraId="7D0C8FD4" w14:textId="77777777" w:rsidR="008E3119" w:rsidRPr="001C14F4" w:rsidRDefault="008E3119" w:rsidP="009F352D">
      <w:pPr>
        <w:pStyle w:val="Kop2"/>
        <w:tabs>
          <w:tab w:val="clear" w:pos="1135"/>
          <w:tab w:val="num" w:pos="851"/>
        </w:tabs>
        <w:spacing w:after="0"/>
        <w:ind w:left="851"/>
      </w:pPr>
      <w:bookmarkStart w:id="27" w:name="_Toc95972524"/>
      <w:bookmarkStart w:id="28" w:name="_Toc95974002"/>
      <w:bookmarkStart w:id="29" w:name="_Toc95974309"/>
      <w:bookmarkStart w:id="30" w:name="_Toc95974387"/>
      <w:bookmarkStart w:id="31" w:name="_Toc95974694"/>
      <w:bookmarkStart w:id="32" w:name="_Toc200163705"/>
      <w:bookmarkStart w:id="33" w:name="_Toc200164152"/>
      <w:bookmarkStart w:id="34" w:name="_Toc200530465"/>
      <w:bookmarkStart w:id="35" w:name="_Toc94618942"/>
      <w:bookmarkStart w:id="36" w:name="_Toc211591169"/>
      <w:bookmarkEnd w:id="9"/>
      <w:bookmarkEnd w:id="10"/>
      <w:bookmarkEnd w:id="11"/>
      <w:bookmarkEnd w:id="12"/>
      <w:bookmarkEnd w:id="13"/>
      <w:bookmarkEnd w:id="14"/>
      <w:bookmarkEnd w:id="15"/>
      <w:bookmarkEnd w:id="16"/>
      <w:r w:rsidRPr="001C14F4">
        <w:t>Algemeen</w:t>
      </w:r>
      <w:bookmarkEnd w:id="27"/>
      <w:bookmarkEnd w:id="28"/>
      <w:bookmarkEnd w:id="29"/>
      <w:bookmarkEnd w:id="30"/>
      <w:bookmarkEnd w:id="31"/>
      <w:bookmarkEnd w:id="32"/>
      <w:bookmarkEnd w:id="33"/>
      <w:bookmarkEnd w:id="34"/>
      <w:bookmarkEnd w:id="36"/>
      <w:r w:rsidRPr="001C14F4">
        <w:t xml:space="preserve"> </w:t>
      </w:r>
    </w:p>
    <w:p w14:paraId="470B76D0" w14:textId="4543F6FA" w:rsidR="00567A12" w:rsidRPr="001C14F4" w:rsidRDefault="008E3119" w:rsidP="00265548">
      <w:pPr>
        <w:spacing w:after="240"/>
      </w:pPr>
      <w:r w:rsidRPr="001C14F4">
        <w:t xml:space="preserve">Dit </w:t>
      </w:r>
      <w:r w:rsidR="002B69C3" w:rsidRPr="001C14F4">
        <w:t>Beschrijvend document</w:t>
      </w:r>
      <w:r w:rsidRPr="001C14F4">
        <w:t xml:space="preserve"> is </w:t>
      </w:r>
      <w:r w:rsidR="00C20E4E" w:rsidRPr="001C14F4">
        <w:t>opgesteld</w:t>
      </w:r>
      <w:r w:rsidRPr="001C14F4">
        <w:t xml:space="preserve"> voor een</w:t>
      </w:r>
      <w:r w:rsidR="00B46A61" w:rsidRPr="001C14F4">
        <w:t xml:space="preserve"> Europese</w:t>
      </w:r>
      <w:r w:rsidR="004834F6" w:rsidRPr="001C14F4">
        <w:t xml:space="preserve"> </w:t>
      </w:r>
      <w:r w:rsidRPr="001C14F4">
        <w:t xml:space="preserve">aanbesteding </w:t>
      </w:r>
      <w:r w:rsidR="001B20DC" w:rsidRPr="001C14F4">
        <w:t xml:space="preserve">aangaande </w:t>
      </w:r>
      <w:r w:rsidR="00B46A61" w:rsidRPr="001C14F4">
        <w:t xml:space="preserve">realiseren van </w:t>
      </w:r>
      <w:r w:rsidR="00D66323" w:rsidRPr="001C14F4">
        <w:t xml:space="preserve">een nieuw cultureel ontmoetingscentrum </w:t>
      </w:r>
      <w:proofErr w:type="spellStart"/>
      <w:r w:rsidR="00D66323" w:rsidRPr="001C14F4">
        <w:t>Klameare</w:t>
      </w:r>
      <w:proofErr w:type="spellEnd"/>
      <w:r w:rsidR="00D66323" w:rsidRPr="001C14F4">
        <w:t xml:space="preserve"> te Workum</w:t>
      </w:r>
      <w:r w:rsidR="00C55756" w:rsidRPr="001C14F4">
        <w:t xml:space="preserve"> voor</w:t>
      </w:r>
      <w:r w:rsidR="003B33D1" w:rsidRPr="001C14F4">
        <w:t xml:space="preserve">, de </w:t>
      </w:r>
      <w:r w:rsidR="00EE4C18" w:rsidRPr="001C14F4">
        <w:t>O</w:t>
      </w:r>
      <w:r w:rsidR="003B33D1" w:rsidRPr="001C14F4">
        <w:t xml:space="preserve">pdrachtgever, </w:t>
      </w:r>
      <w:r w:rsidR="001408A3" w:rsidRPr="001C14F4">
        <w:t xml:space="preserve">gemeente </w:t>
      </w:r>
      <w:r w:rsidR="001408A3" w:rsidRPr="001C14F4">
        <w:rPr>
          <w:szCs w:val="16"/>
        </w:rPr>
        <w:t>Súdwest-Fryslân</w:t>
      </w:r>
      <w:r w:rsidR="001B20DC" w:rsidRPr="001C14F4">
        <w:t>.</w:t>
      </w:r>
    </w:p>
    <w:p w14:paraId="4A016315" w14:textId="503CFB18" w:rsidR="003C6B95" w:rsidRPr="001C14F4" w:rsidRDefault="002B37BD" w:rsidP="00265548">
      <w:pPr>
        <w:spacing w:after="240"/>
      </w:pPr>
      <w:r w:rsidRPr="001C14F4">
        <w:t>Deelnemers</w:t>
      </w:r>
      <w:r w:rsidR="008E3119" w:rsidRPr="001C14F4">
        <w:t xml:space="preserve"> worden uitgenodigd om op basis van de verstrekte informatie een </w:t>
      </w:r>
      <w:r w:rsidR="002B69C3" w:rsidRPr="001C14F4">
        <w:t>Inschrijving</w:t>
      </w:r>
      <w:r w:rsidR="008E3119" w:rsidRPr="001C14F4">
        <w:t xml:space="preserve"> in te dienen met inachtneming van de eisen die in dit </w:t>
      </w:r>
      <w:r w:rsidR="002B69C3" w:rsidRPr="001C14F4">
        <w:t>Beschrijvend document</w:t>
      </w:r>
      <w:r w:rsidR="008E3119" w:rsidRPr="001C14F4">
        <w:t>, inclusief de bijlagen</w:t>
      </w:r>
      <w:r w:rsidR="006865F2" w:rsidRPr="001C14F4">
        <w:t>,</w:t>
      </w:r>
      <w:r w:rsidR="008E3119" w:rsidRPr="001C14F4">
        <w:t xml:space="preserve"> zijn geformuleerd. </w:t>
      </w:r>
    </w:p>
    <w:p w14:paraId="3242FB0A" w14:textId="77777777" w:rsidR="008E3119" w:rsidRPr="001C14F4" w:rsidRDefault="003C6B95" w:rsidP="009F352D">
      <w:pPr>
        <w:pStyle w:val="Kop2"/>
        <w:tabs>
          <w:tab w:val="clear" w:pos="1135"/>
          <w:tab w:val="num" w:pos="851"/>
        </w:tabs>
        <w:spacing w:after="0"/>
        <w:ind w:left="851"/>
      </w:pPr>
      <w:bookmarkStart w:id="37" w:name="_Toc211591170"/>
      <w:bookmarkEnd w:id="35"/>
      <w:r w:rsidRPr="001C14F4">
        <w:t>Súdwest</w:t>
      </w:r>
      <w:r w:rsidR="008B0A87" w:rsidRPr="001C14F4">
        <w:t>-</w:t>
      </w:r>
      <w:r w:rsidRPr="001C14F4">
        <w:t>Frysl</w:t>
      </w:r>
      <w:r w:rsidR="00462D29" w:rsidRPr="001C14F4">
        <w:t>â</w:t>
      </w:r>
      <w:r w:rsidRPr="001C14F4">
        <w:t>n</w:t>
      </w:r>
      <w:bookmarkEnd w:id="37"/>
    </w:p>
    <w:p w14:paraId="797D202C" w14:textId="03B751AF" w:rsidR="00411AF6" w:rsidRPr="001C14F4" w:rsidRDefault="00AA292F" w:rsidP="009F352D">
      <w:pPr>
        <w:spacing w:after="240"/>
      </w:pPr>
      <w:r w:rsidRPr="001C14F4">
        <w:t xml:space="preserve">De gemeente Súdwest-Fryslân bestaat uit 6 steden en </w:t>
      </w:r>
      <w:r w:rsidR="004C7F21" w:rsidRPr="001C14F4">
        <w:t>83</w:t>
      </w:r>
      <w:r w:rsidRPr="001C14F4">
        <w:t xml:space="preserve"> dorpen. Het is de grootste gemeente van Nederland in oppervlakte. En de tweede gemeente van Fryslân wat betreft inwoners (</w:t>
      </w:r>
      <w:r w:rsidR="00483805" w:rsidRPr="001C14F4">
        <w:t xml:space="preserve">ruim </w:t>
      </w:r>
      <w:r w:rsidR="004C7F21" w:rsidRPr="001C14F4">
        <w:t>9</w:t>
      </w:r>
      <w:r w:rsidR="00483805" w:rsidRPr="001C14F4">
        <w:t>0</w:t>
      </w:r>
      <w:r w:rsidRPr="001C14F4">
        <w:t>.000) en arbeidsplaatsen (30.000). Meer informatie over de gemeente Súdwest-Fryslân vind</w:t>
      </w:r>
      <w:r w:rsidR="00942412" w:rsidRPr="001C14F4">
        <w:t>t</w:t>
      </w:r>
      <w:r w:rsidRPr="001C14F4">
        <w:t xml:space="preserve"> u op </w:t>
      </w:r>
      <w:hyperlink r:id="rId11" w:history="1">
        <w:r w:rsidR="0026766C" w:rsidRPr="001C14F4">
          <w:rPr>
            <w:rStyle w:val="Hyperlink"/>
          </w:rPr>
          <w:t>deze website</w:t>
        </w:r>
      </w:hyperlink>
      <w:r w:rsidR="0026766C" w:rsidRPr="001C14F4">
        <w:t xml:space="preserve">. </w:t>
      </w:r>
    </w:p>
    <w:p w14:paraId="50483364" w14:textId="77777777" w:rsidR="00411AF6" w:rsidRPr="001C14F4" w:rsidRDefault="005D0408" w:rsidP="00E4514C">
      <w:pPr>
        <w:pStyle w:val="Kop2"/>
        <w:tabs>
          <w:tab w:val="clear" w:pos="1135"/>
          <w:tab w:val="num" w:pos="851"/>
        </w:tabs>
        <w:ind w:left="851"/>
      </w:pPr>
      <w:bookmarkStart w:id="38" w:name="_Toc211591171"/>
      <w:r w:rsidRPr="001C14F4">
        <w:t xml:space="preserve">Aard </w:t>
      </w:r>
      <w:r w:rsidR="00DE6E6D" w:rsidRPr="001C14F4">
        <w:t xml:space="preserve">en omvang </w:t>
      </w:r>
      <w:r w:rsidRPr="001C14F4">
        <w:t>van de O</w:t>
      </w:r>
      <w:r w:rsidR="00411AF6" w:rsidRPr="001C14F4">
        <w:t>pdracht</w:t>
      </w:r>
      <w:bookmarkEnd w:id="38"/>
    </w:p>
    <w:p w14:paraId="7CE86375" w14:textId="77777777" w:rsidR="005549E3" w:rsidRPr="001C14F4" w:rsidRDefault="005549E3" w:rsidP="008E0173">
      <w:pPr>
        <w:rPr>
          <w:b/>
          <w:bCs/>
        </w:rPr>
      </w:pPr>
      <w:r w:rsidRPr="001C14F4">
        <w:rPr>
          <w:b/>
          <w:bCs/>
        </w:rPr>
        <w:t>Aanleiding</w:t>
      </w:r>
    </w:p>
    <w:p w14:paraId="7E3E3199" w14:textId="5816E336" w:rsidR="008E0173" w:rsidRPr="001C14F4" w:rsidRDefault="008E0173" w:rsidP="00265548">
      <w:pPr>
        <w:spacing w:after="240"/>
      </w:pPr>
      <w:r w:rsidRPr="001C14F4">
        <w:t xml:space="preserve">De gemeente Súdwest-Fryslân heeft besloten een nieuw cultureel ontmoetingscentrum genaamd </w:t>
      </w:r>
      <w:proofErr w:type="spellStart"/>
      <w:r w:rsidRPr="001C14F4">
        <w:t>Kultuerhús</w:t>
      </w:r>
      <w:proofErr w:type="spellEnd"/>
      <w:r w:rsidRPr="001C14F4">
        <w:t xml:space="preserve"> </w:t>
      </w:r>
      <w:proofErr w:type="spellStart"/>
      <w:r w:rsidRPr="001C14F4">
        <w:t>Klameare</w:t>
      </w:r>
      <w:proofErr w:type="spellEnd"/>
      <w:r w:rsidRPr="001C14F4">
        <w:t xml:space="preserve"> in Workum te realiseren.</w:t>
      </w:r>
    </w:p>
    <w:p w14:paraId="63BB0A86" w14:textId="4425CB6F" w:rsidR="00D66323" w:rsidRPr="001C14F4" w:rsidRDefault="008E0173" w:rsidP="00265548">
      <w:pPr>
        <w:spacing w:after="240"/>
      </w:pPr>
      <w:r w:rsidRPr="001C14F4">
        <w:t xml:space="preserve">Het cultureel ontmoetingscentrum is momenteel gevestigd in het voormalig gemeentehuis in het centrum van Workum. Omdat dit pand niet (langer) voldoet aan de wensen van het </w:t>
      </w:r>
      <w:proofErr w:type="spellStart"/>
      <w:r w:rsidRPr="001C14F4">
        <w:t>Kultuerhús</w:t>
      </w:r>
      <w:proofErr w:type="spellEnd"/>
      <w:r w:rsidRPr="001C14F4">
        <w:t xml:space="preserve">, is er door de gemeente Súdwest-Fryslân en het stichtingsbestuur van </w:t>
      </w:r>
      <w:proofErr w:type="spellStart"/>
      <w:r w:rsidRPr="001C14F4">
        <w:t>Klameare</w:t>
      </w:r>
      <w:proofErr w:type="spellEnd"/>
      <w:r w:rsidRPr="001C14F4">
        <w:t xml:space="preserve"> onderzocht of nieuwbouw elders een mogelijkheid is. Op basis van dit onderzoek is ervoor gekozen een nieuw pand laten realiseren aan de </w:t>
      </w:r>
      <w:proofErr w:type="spellStart"/>
      <w:r w:rsidRPr="001C14F4">
        <w:t>Hearewei</w:t>
      </w:r>
      <w:proofErr w:type="spellEnd"/>
      <w:r w:rsidRPr="001C14F4">
        <w:t xml:space="preserve"> 1 in Workum. Voorheen was hier de openbare basisschool De Pipegaal gevestigd, welke is gesloopt.</w:t>
      </w:r>
    </w:p>
    <w:p w14:paraId="198FA820" w14:textId="77777777" w:rsidR="008E0173" w:rsidRPr="001C14F4" w:rsidRDefault="008E0173" w:rsidP="008E0173">
      <w:pPr>
        <w:rPr>
          <w:b/>
          <w:bCs/>
        </w:rPr>
      </w:pPr>
      <w:r w:rsidRPr="001C14F4">
        <w:rPr>
          <w:b/>
          <w:bCs/>
        </w:rPr>
        <w:t>Het gebouw</w:t>
      </w:r>
    </w:p>
    <w:p w14:paraId="37318740" w14:textId="77777777" w:rsidR="008E0173" w:rsidRPr="001C14F4" w:rsidRDefault="008E0173" w:rsidP="008E0173">
      <w:r w:rsidRPr="001C14F4">
        <w:t xml:space="preserve">Het nieuw te realiseren </w:t>
      </w:r>
      <w:proofErr w:type="spellStart"/>
      <w:r w:rsidRPr="001C14F4">
        <w:t>Kultuerhús</w:t>
      </w:r>
      <w:proofErr w:type="spellEnd"/>
      <w:r w:rsidRPr="001C14F4">
        <w:t xml:space="preserve"> heeft een oppervlakte van ongeveer 2.479 m2 BVO en biedt gelegenheid voor de vestiging van:</w:t>
      </w:r>
    </w:p>
    <w:p w14:paraId="021E81DD" w14:textId="77777777" w:rsidR="008E0173" w:rsidRPr="001C14F4" w:rsidRDefault="008E0173" w:rsidP="008E0173">
      <w:r w:rsidRPr="001C14F4">
        <w:t xml:space="preserve">&gt; een bibliotheek (gebruiker: Bibliotheken Mar &amp; </w:t>
      </w:r>
      <w:proofErr w:type="spellStart"/>
      <w:r w:rsidRPr="001C14F4">
        <w:t>Fean</w:t>
      </w:r>
      <w:proofErr w:type="spellEnd"/>
      <w:r w:rsidRPr="001C14F4">
        <w:t>);</w:t>
      </w:r>
    </w:p>
    <w:p w14:paraId="6768A611" w14:textId="77777777" w:rsidR="008E0173" w:rsidRPr="001C14F4" w:rsidRDefault="008E0173" w:rsidP="008E0173">
      <w:r w:rsidRPr="001C14F4">
        <w:t>&gt; een filmhuis;</w:t>
      </w:r>
    </w:p>
    <w:p w14:paraId="34B7CF84" w14:textId="77777777" w:rsidR="008E0173" w:rsidRPr="001C14F4" w:rsidRDefault="008E0173" w:rsidP="008E0173">
      <w:r w:rsidRPr="001C14F4">
        <w:t>&gt; een theaterfunctie;</w:t>
      </w:r>
    </w:p>
    <w:p w14:paraId="0AA0D6AB" w14:textId="77777777" w:rsidR="008E0173" w:rsidRPr="001C14F4" w:rsidRDefault="008E0173" w:rsidP="008E0173">
      <w:r w:rsidRPr="001C14F4">
        <w:t>&gt; diverse (multifunctionele) zalen;</w:t>
      </w:r>
    </w:p>
    <w:p w14:paraId="57581E2F" w14:textId="77777777" w:rsidR="008E0173" w:rsidRPr="001C14F4" w:rsidRDefault="008E0173" w:rsidP="008E0173">
      <w:r w:rsidRPr="001C14F4">
        <w:t>&gt; horeca (bar en keuken);</w:t>
      </w:r>
    </w:p>
    <w:p w14:paraId="6A8AD686" w14:textId="77777777" w:rsidR="008E0173" w:rsidRPr="001C14F4" w:rsidRDefault="008E0173" w:rsidP="008E0173">
      <w:r w:rsidRPr="001C14F4">
        <w:t>&gt; kantoorruimte;</w:t>
      </w:r>
    </w:p>
    <w:p w14:paraId="2FD4BDA8" w14:textId="41F04F6B" w:rsidR="008E0173" w:rsidRPr="001C14F4" w:rsidRDefault="008E0173" w:rsidP="00265548">
      <w:pPr>
        <w:spacing w:after="240"/>
      </w:pPr>
      <w:r w:rsidRPr="001C14F4">
        <w:t>&gt; werkplekken.</w:t>
      </w:r>
    </w:p>
    <w:p w14:paraId="38EA83EF" w14:textId="01C8A810" w:rsidR="008E0173" w:rsidRPr="001C14F4" w:rsidRDefault="008E0173" w:rsidP="009F352D">
      <w:pPr>
        <w:spacing w:after="240"/>
      </w:pPr>
      <w:r w:rsidRPr="001C14F4">
        <w:t xml:space="preserve">Het Bestek is gebaseerd op het programma van eisen dat door het bestuur van </w:t>
      </w:r>
      <w:proofErr w:type="spellStart"/>
      <w:r w:rsidRPr="001C14F4">
        <w:t>Klameare</w:t>
      </w:r>
      <w:proofErr w:type="spellEnd"/>
      <w:r w:rsidRPr="001C14F4">
        <w:t xml:space="preserve"> en de Bibliotheken Mar &amp; </w:t>
      </w:r>
      <w:proofErr w:type="spellStart"/>
      <w:r w:rsidRPr="001C14F4">
        <w:t>Fean</w:t>
      </w:r>
      <w:proofErr w:type="spellEnd"/>
      <w:r w:rsidRPr="001C14F4">
        <w:t xml:space="preserve"> is opgesteld, mede op basis van informatie die is opgehaald bij verschillende huurders/gebruikers van het huidige cultureel ontmoetingscentrum. De beoogde gebruikers zijn, naast Bibliotheken Mar &amp; </w:t>
      </w:r>
      <w:proofErr w:type="spellStart"/>
      <w:r w:rsidRPr="001C14F4">
        <w:t>Fean</w:t>
      </w:r>
      <w:proofErr w:type="spellEnd"/>
      <w:r w:rsidRPr="001C14F4">
        <w:t>, bijvoorbeeld de muziekschool (met lessen in een flink aantal disciplines), de ondernemersvereniging, diverse koren en korps Crescendo, de Stichting Cultureel NUT, de schaakclub, de damclub, Vereniging Plaatselijk Belang, de begrafenisvereniging, en een aantal vrouwenbonden.</w:t>
      </w:r>
    </w:p>
    <w:p w14:paraId="4161510A" w14:textId="2AC566CA" w:rsidR="008E0173" w:rsidRPr="001C14F4" w:rsidRDefault="008E0173" w:rsidP="008E0173">
      <w:r w:rsidRPr="001C14F4">
        <w:t xml:space="preserve">De Opdrachtgever </w:t>
      </w:r>
      <w:r w:rsidR="00087FF3" w:rsidRPr="001C14F4">
        <w:t>is</w:t>
      </w:r>
      <w:r w:rsidRPr="001C14F4">
        <w:t xml:space="preserve"> eigenaar van het gebouw, welke vervolgens wordt verhuurd aan en geëxploiteerd door de stichting </w:t>
      </w:r>
      <w:proofErr w:type="spellStart"/>
      <w:r w:rsidRPr="001C14F4">
        <w:t>Klameare</w:t>
      </w:r>
      <w:proofErr w:type="spellEnd"/>
      <w:r w:rsidRPr="001C14F4">
        <w:t xml:space="preserve"> en Bibliotheken Mar &amp; </w:t>
      </w:r>
      <w:proofErr w:type="spellStart"/>
      <w:r w:rsidRPr="001C14F4">
        <w:t>Fean</w:t>
      </w:r>
      <w:proofErr w:type="spellEnd"/>
      <w:r w:rsidRPr="001C14F4">
        <w:t>.</w:t>
      </w:r>
    </w:p>
    <w:p w14:paraId="4D6EBBAF" w14:textId="77777777" w:rsidR="008E0173" w:rsidRPr="001C14F4" w:rsidRDefault="008E0173" w:rsidP="008E0173">
      <w:pPr>
        <w:rPr>
          <w:b/>
          <w:bCs/>
        </w:rPr>
      </w:pPr>
      <w:bookmarkStart w:id="39" w:name="_Hlk209780076"/>
      <w:r w:rsidRPr="001C14F4">
        <w:rPr>
          <w:b/>
          <w:bCs/>
        </w:rPr>
        <w:lastRenderedPageBreak/>
        <w:t>Omgevingsvergunning en andere besluiten</w:t>
      </w:r>
    </w:p>
    <w:p w14:paraId="5401269F" w14:textId="07622FAB" w:rsidR="005549E3" w:rsidRPr="001C14F4" w:rsidRDefault="005549E3" w:rsidP="00265548">
      <w:pPr>
        <w:spacing w:after="240" w:line="240" w:lineRule="auto"/>
        <w:rPr>
          <w:szCs w:val="20"/>
          <w:lang w:bidi="nl-NL"/>
        </w:rPr>
      </w:pPr>
      <w:r w:rsidRPr="001C14F4">
        <w:rPr>
          <w:szCs w:val="20"/>
          <w:lang w:bidi="nl-NL"/>
        </w:rPr>
        <w:t xml:space="preserve">Voor de realisatie is een omgevingsvergunning in afwijking van het planologisch regime noodzakelijk; deze is eind 2023 door Opdrachtgever aangevraagd. Door de gewijzigde uitvoering van het gebouw is de procedure opgeschort, </w:t>
      </w:r>
      <w:r w:rsidR="00A40D6B" w:rsidRPr="001C14F4">
        <w:rPr>
          <w:szCs w:val="20"/>
          <w:lang w:bidi="nl-NL"/>
        </w:rPr>
        <w:t xml:space="preserve">in verband met een lopende </w:t>
      </w:r>
      <w:r w:rsidR="00FD5E93">
        <w:rPr>
          <w:szCs w:val="20"/>
          <w:lang w:bidi="nl-NL"/>
        </w:rPr>
        <w:t xml:space="preserve">zienswijze </w:t>
      </w:r>
      <w:r w:rsidR="00A40D6B" w:rsidRPr="001C14F4">
        <w:rPr>
          <w:szCs w:val="20"/>
          <w:lang w:bidi="nl-NL"/>
        </w:rPr>
        <w:t>is er</w:t>
      </w:r>
      <w:r w:rsidR="00792B5D" w:rsidRPr="001C14F4">
        <w:rPr>
          <w:szCs w:val="20"/>
          <w:lang w:bidi="nl-NL"/>
        </w:rPr>
        <w:t xml:space="preserve"> </w:t>
      </w:r>
      <w:r w:rsidR="00A40D6B" w:rsidRPr="001C14F4">
        <w:rPr>
          <w:szCs w:val="20"/>
          <w:lang w:bidi="nl-NL"/>
        </w:rPr>
        <w:t>nog geen vergunning afgegeven. Mocht de vergunning niet verleend worden dan is de Aanbestedende dienst gerechtigd de procedure in te trekken</w:t>
      </w:r>
      <w:r w:rsidR="00792B5D" w:rsidRPr="001C14F4">
        <w:rPr>
          <w:szCs w:val="20"/>
          <w:lang w:bidi="nl-NL"/>
        </w:rPr>
        <w:t xml:space="preserve"> en/of de overeenkomst te ontbinden.</w:t>
      </w:r>
    </w:p>
    <w:p w14:paraId="12C5E15A" w14:textId="0AE4489B" w:rsidR="00034338" w:rsidRPr="001C14F4" w:rsidRDefault="005549E3" w:rsidP="00265548">
      <w:pPr>
        <w:spacing w:after="240"/>
        <w:rPr>
          <w:szCs w:val="20"/>
        </w:rPr>
      </w:pPr>
      <w:r w:rsidRPr="001C14F4">
        <w:rPr>
          <w:szCs w:val="20"/>
          <w:lang w:bidi="nl-NL"/>
        </w:rPr>
        <w:t>Alle overige vergunningen, ontheffingen en toestemmingen (in brede zin) dienen door de Opdrachtnemer te worden aangevraagd.</w:t>
      </w:r>
      <w:bookmarkEnd w:id="39"/>
    </w:p>
    <w:p w14:paraId="4C62EC7F" w14:textId="77777777" w:rsidR="00C629B5" w:rsidRPr="001C14F4" w:rsidRDefault="00C629B5" w:rsidP="00C629B5">
      <w:pPr>
        <w:rPr>
          <w:b/>
          <w:bCs/>
          <w:szCs w:val="20"/>
        </w:rPr>
      </w:pPr>
      <w:r w:rsidRPr="001C14F4">
        <w:rPr>
          <w:b/>
          <w:bCs/>
          <w:szCs w:val="20"/>
        </w:rPr>
        <w:t>De Opdracht</w:t>
      </w:r>
    </w:p>
    <w:p w14:paraId="0A17A3D3" w14:textId="50D6A655" w:rsidR="00C629B5" w:rsidRPr="001C14F4" w:rsidRDefault="00C629B5" w:rsidP="00265548">
      <w:pPr>
        <w:spacing w:after="240"/>
        <w:rPr>
          <w:szCs w:val="20"/>
        </w:rPr>
      </w:pPr>
      <w:r w:rsidRPr="001C14F4">
        <w:rPr>
          <w:szCs w:val="20"/>
        </w:rPr>
        <w:t xml:space="preserve">De Opdracht behelst in hoofdzaak de uitvoering van bouwkundige en installatietechnische werkzaamheden ter realisatie van het nieuwe gebouw en het inrichten van het bijbehorende terrein (het Werk) ten behoeve van het nieuwe culturele ontmoetingscentrum </w:t>
      </w:r>
      <w:proofErr w:type="spellStart"/>
      <w:r w:rsidRPr="001C14F4">
        <w:rPr>
          <w:szCs w:val="20"/>
        </w:rPr>
        <w:t>Kultuerhús</w:t>
      </w:r>
      <w:proofErr w:type="spellEnd"/>
      <w:r w:rsidRPr="001C14F4">
        <w:rPr>
          <w:szCs w:val="20"/>
        </w:rPr>
        <w:t xml:space="preserve"> </w:t>
      </w:r>
      <w:proofErr w:type="spellStart"/>
      <w:r w:rsidRPr="001C14F4">
        <w:rPr>
          <w:szCs w:val="20"/>
        </w:rPr>
        <w:t>Klameare</w:t>
      </w:r>
      <w:proofErr w:type="spellEnd"/>
      <w:r w:rsidRPr="001C14F4">
        <w:rPr>
          <w:szCs w:val="20"/>
        </w:rPr>
        <w:t xml:space="preserve"> (het Project). Het Werk dient in overeenstemming te zijn met het bepaalde in het Beschrijvend document en in het bijzonder het Bestek zoals bijgevoegd als Bijlage </w:t>
      </w:r>
      <w:r w:rsidR="00DD2376" w:rsidRPr="001C14F4">
        <w:rPr>
          <w:szCs w:val="20"/>
        </w:rPr>
        <w:t>A</w:t>
      </w:r>
      <w:r w:rsidR="00FC0895">
        <w:rPr>
          <w:szCs w:val="20"/>
        </w:rPr>
        <w:t xml:space="preserve"> en de bijbehorende stukken.</w:t>
      </w:r>
    </w:p>
    <w:p w14:paraId="47F48768" w14:textId="77777777" w:rsidR="00C629B5" w:rsidRPr="001C14F4" w:rsidRDefault="00C629B5" w:rsidP="004D413B">
      <w:pPr>
        <w:rPr>
          <w:b/>
          <w:bCs/>
        </w:rPr>
      </w:pPr>
      <w:r w:rsidRPr="001C14F4">
        <w:rPr>
          <w:b/>
          <w:bCs/>
        </w:rPr>
        <w:t>Bijzonderheden</w:t>
      </w:r>
    </w:p>
    <w:p w14:paraId="6A5D114C" w14:textId="6D5C6DA3" w:rsidR="00C629B5" w:rsidRPr="001C14F4" w:rsidRDefault="00C629B5" w:rsidP="00265548">
      <w:pPr>
        <w:spacing w:after="240"/>
      </w:pPr>
      <w:r w:rsidRPr="001C14F4">
        <w:t xml:space="preserve">Het Bestek verplicht Aannemer tot </w:t>
      </w:r>
      <w:proofErr w:type="spellStart"/>
      <w:r w:rsidRPr="001C14F4">
        <w:t>social</w:t>
      </w:r>
      <w:proofErr w:type="spellEnd"/>
      <w:r w:rsidRPr="001C14F4">
        <w:t xml:space="preserve"> return. Door zijn Inschrijving verplicht Inschrijver zich bij uitvoering van het Werk, minimaal 2% van de totale aanneemsom (excl. BTW).</w:t>
      </w:r>
    </w:p>
    <w:p w14:paraId="0F6D7C96" w14:textId="77777777" w:rsidR="00C629B5" w:rsidRPr="001C14F4" w:rsidRDefault="00C629B5" w:rsidP="004D413B">
      <w:pPr>
        <w:rPr>
          <w:b/>
          <w:bCs/>
        </w:rPr>
      </w:pPr>
      <w:r w:rsidRPr="001C14F4">
        <w:rPr>
          <w:b/>
          <w:bCs/>
        </w:rPr>
        <w:t>Locatie</w:t>
      </w:r>
    </w:p>
    <w:p w14:paraId="23B121B6" w14:textId="5A0E8FC1" w:rsidR="00C629B5" w:rsidRPr="001C14F4" w:rsidRDefault="00C629B5" w:rsidP="00265548">
      <w:pPr>
        <w:spacing w:after="240"/>
      </w:pPr>
      <w:r w:rsidRPr="001C14F4">
        <w:t xml:space="preserve">De Opdracht dient te worden uitgevoerd op het perceel kadastraal bekend gemeente Workum, sectie A, nr. 7549, lokaal bekend </w:t>
      </w:r>
      <w:proofErr w:type="spellStart"/>
      <w:r w:rsidRPr="001C14F4">
        <w:t>Hearewei</w:t>
      </w:r>
      <w:proofErr w:type="spellEnd"/>
      <w:r w:rsidRPr="001C14F4">
        <w:t xml:space="preserve"> 1 te (8711 GC) Workum.</w:t>
      </w:r>
    </w:p>
    <w:p w14:paraId="5D66F8FD" w14:textId="77777777" w:rsidR="00C629B5" w:rsidRPr="001C14F4" w:rsidRDefault="00C629B5" w:rsidP="00D66323">
      <w:pPr>
        <w:rPr>
          <w:b/>
          <w:bCs/>
        </w:rPr>
      </w:pPr>
      <w:r w:rsidRPr="001C14F4">
        <w:rPr>
          <w:b/>
          <w:bCs/>
        </w:rPr>
        <w:t>Planning</w:t>
      </w:r>
    </w:p>
    <w:p w14:paraId="526AF2C0" w14:textId="77777777" w:rsidR="00D9175E" w:rsidRPr="001C14F4" w:rsidRDefault="00C629B5" w:rsidP="00D66323">
      <w:pPr>
        <w:rPr>
          <w:szCs w:val="20"/>
        </w:rPr>
      </w:pPr>
      <w:r w:rsidRPr="001C14F4">
        <w:rPr>
          <w:szCs w:val="20"/>
        </w:rPr>
        <w:t>Voor het bepalen van de verwachte doorlooptijden geldt onderstaande planning als voorlopig uitgangspunt. De planning is indicatief; hieraan kunnen geen rechten worden ontleend.</w:t>
      </w:r>
    </w:p>
    <w:p w14:paraId="62A8D30E" w14:textId="5A951ADA" w:rsidR="00034338" w:rsidRPr="001C14F4" w:rsidRDefault="00D9175E" w:rsidP="00265548">
      <w:pPr>
        <w:spacing w:after="240"/>
        <w:rPr>
          <w:szCs w:val="20"/>
        </w:rPr>
      </w:pPr>
      <w:r w:rsidRPr="001C14F4">
        <w:rPr>
          <w:szCs w:val="20"/>
        </w:rPr>
        <w:t>Oplevering nieuwbouw is week 13 2027.</w:t>
      </w:r>
    </w:p>
    <w:p w14:paraId="01B5B49B" w14:textId="77777777" w:rsidR="008035E2" w:rsidRPr="001C14F4" w:rsidRDefault="008035E2" w:rsidP="008035E2">
      <w:pPr>
        <w:rPr>
          <w:b/>
          <w:bCs/>
          <w:szCs w:val="20"/>
        </w:rPr>
      </w:pPr>
      <w:r w:rsidRPr="001C14F4">
        <w:rPr>
          <w:b/>
          <w:bCs/>
          <w:szCs w:val="20"/>
        </w:rPr>
        <w:t>Percelen</w:t>
      </w:r>
    </w:p>
    <w:p w14:paraId="12CCA20A" w14:textId="2F215596" w:rsidR="00C80ADC" w:rsidRPr="001C14F4" w:rsidRDefault="00B37EE8" w:rsidP="00265548">
      <w:pPr>
        <w:spacing w:after="240"/>
      </w:pPr>
      <w:r w:rsidRPr="001C14F4">
        <w:rPr>
          <w:szCs w:val="20"/>
        </w:rPr>
        <w:t>De Opdracht is niet verdeeld in percelen. Opdrachtgever wenst daarom één Inschrijver te contracteren voor de Opdracht. Het vorenstaande laat onverlet de mogelijkheid in te schrijven in een samenwerkingsverband.</w:t>
      </w:r>
    </w:p>
    <w:p w14:paraId="4F71046B" w14:textId="77777777" w:rsidR="00DE6E6D" w:rsidRPr="001C14F4" w:rsidRDefault="00DE6E6D" w:rsidP="00DE6E6D">
      <w:pPr>
        <w:pStyle w:val="Kop2"/>
      </w:pPr>
      <w:bookmarkStart w:id="40" w:name="_Toc211591172"/>
      <w:r w:rsidRPr="001C14F4">
        <w:t xml:space="preserve">De </w:t>
      </w:r>
      <w:r w:rsidR="00885640" w:rsidRPr="001C14F4">
        <w:t>Overeenkomst</w:t>
      </w:r>
      <w:bookmarkEnd w:id="40"/>
    </w:p>
    <w:p w14:paraId="0841888C" w14:textId="44D8C151" w:rsidR="00885640" w:rsidRPr="001C14F4" w:rsidRDefault="00885640" w:rsidP="00265548">
      <w:pPr>
        <w:spacing w:after="240"/>
      </w:pPr>
      <w:r w:rsidRPr="001C14F4">
        <w:t>Met de Opdrachtnemer, wordt een Overeenkomst van aanneming van werk gesloten voor de uitvoering van het Werk. Op de Overeenkomst word</w:t>
      </w:r>
      <w:r w:rsidR="003E3D90">
        <w:t>t</w:t>
      </w:r>
      <w:r w:rsidRPr="001C14F4">
        <w:t xml:space="preserve"> de UAV 2012 van toepassing verklaard, voor zover daarvan in Overeenkomst of anderszins niet wordt afgeweken. Het concept van de Overeenkomst is bijgevoegd als Bijlage </w:t>
      </w:r>
      <w:r w:rsidR="00601ECE" w:rsidRPr="001C14F4">
        <w:t>8</w:t>
      </w:r>
      <w:r w:rsidRPr="001C14F4">
        <w:t>.</w:t>
      </w:r>
    </w:p>
    <w:p w14:paraId="4884AFC1" w14:textId="15A3A4A7" w:rsidR="00CA2332" w:rsidRPr="001C14F4" w:rsidRDefault="00CA2332" w:rsidP="00DE6E6D">
      <w:r w:rsidRPr="001C14F4">
        <w:t>In deze</w:t>
      </w:r>
      <w:r w:rsidR="00B37EE8" w:rsidRPr="001C14F4">
        <w:t xml:space="preserve"> Overeenkomst </w:t>
      </w:r>
      <w:r w:rsidRPr="001C14F4">
        <w:t>staan de randvoorwaarden en afspraken die gelden tussen Opdrachtgever en Opdrachtnemer beschreven. Zoals in dit Beschrijvend document omschreven staat, kan Inschrijver hier vragen over stellen. Indien bepalingen van de</w:t>
      </w:r>
      <w:r w:rsidR="00B37EE8" w:rsidRPr="001C14F4">
        <w:t xml:space="preserve"> Overeenkomst</w:t>
      </w:r>
      <w:r w:rsidRPr="001C14F4">
        <w:t xml:space="preserve"> strijdig zijn met de van toepassing verklaarde Algemene voorwaarden geldt dat de bepalingen uit de</w:t>
      </w:r>
      <w:r w:rsidR="00B37EE8" w:rsidRPr="001C14F4">
        <w:t xml:space="preserve"> Overeenkomst</w:t>
      </w:r>
      <w:r w:rsidRPr="001C14F4">
        <w:t xml:space="preserve"> prevaleren. Middels indiening van een Inschrijving gaat Inschrijver expliciet akkoord met de inhoud van de </w:t>
      </w:r>
      <w:r w:rsidR="00B37EE8" w:rsidRPr="001C14F4">
        <w:t>Overeenkomst</w:t>
      </w:r>
      <w:r w:rsidRPr="001C14F4">
        <w:t>.</w:t>
      </w:r>
    </w:p>
    <w:p w14:paraId="55FB1CFE" w14:textId="77777777" w:rsidR="009F352D" w:rsidRPr="001C14F4" w:rsidRDefault="009F352D" w:rsidP="00DE6E6D"/>
    <w:p w14:paraId="55188898" w14:textId="77777777" w:rsidR="009F352D" w:rsidRPr="001C14F4" w:rsidRDefault="009F352D" w:rsidP="00DE6E6D"/>
    <w:p w14:paraId="275A618F" w14:textId="77777777" w:rsidR="009F352D" w:rsidRPr="001C14F4" w:rsidRDefault="009F352D" w:rsidP="00DE6E6D"/>
    <w:p w14:paraId="255756C8" w14:textId="0ADE1835" w:rsidR="003B7D59" w:rsidRPr="001C14F4" w:rsidRDefault="003B7D59" w:rsidP="003B7D59">
      <w:r w:rsidRPr="001C14F4">
        <w:lastRenderedPageBreak/>
        <w:t xml:space="preserve">Op grond van de definitieve gunning worden contractbesprekingen gevoerd met de Inschrijver, die de laagste prijs heeft geboden, op basis van de als Bijlage </w:t>
      </w:r>
      <w:r w:rsidR="00601ECE" w:rsidRPr="001C14F4">
        <w:t>8</w:t>
      </w:r>
      <w:r w:rsidRPr="001C14F4">
        <w:t xml:space="preserve"> bij het Beschrijvend document gevoegde Overeenkomst. Deze Inschrijver krijgt daartoe een uitnodiging toegestuurd. Het resultaat van de contractbesprekingen is een definitieve Overeenkomst.</w:t>
      </w:r>
    </w:p>
    <w:p w14:paraId="22A8FE11" w14:textId="77777777" w:rsidR="003B7D59" w:rsidRPr="001C14F4" w:rsidRDefault="003B7D59" w:rsidP="003B7D59"/>
    <w:p w14:paraId="4827899F" w14:textId="77777777" w:rsidR="003B7D59" w:rsidRPr="001C14F4" w:rsidRDefault="003B7D59" w:rsidP="003B7D59">
      <w:r w:rsidRPr="001C14F4">
        <w:t>In de Overeenkomst wordt de Inschrijving verwerkt; in de Overeenkomst worden geen nieuwe elementen opgenomen.</w:t>
      </w:r>
    </w:p>
    <w:p w14:paraId="2FD7827D" w14:textId="77777777" w:rsidR="003B7D59" w:rsidRPr="001C14F4" w:rsidRDefault="003B7D59" w:rsidP="003B7D59"/>
    <w:p w14:paraId="79B5B432" w14:textId="77777777" w:rsidR="003B7D59" w:rsidRPr="001C14F4" w:rsidRDefault="003B7D59" w:rsidP="003B7D59">
      <w:r w:rsidRPr="001C14F4">
        <w:t>Indien Opdrachtgever geen overeenstemming met de Inschrijver bereikt, behoudt zij zich het recht voor met de als tweede respectievelijk volgende geplaatste partij in overleg te treden.</w:t>
      </w:r>
    </w:p>
    <w:p w14:paraId="419BF7A2" w14:textId="77777777" w:rsidR="00606538" w:rsidRPr="001C14F4" w:rsidRDefault="00606538" w:rsidP="00C649F0"/>
    <w:p w14:paraId="1777CA4F" w14:textId="77777777" w:rsidR="00606538" w:rsidRPr="001C14F4" w:rsidRDefault="00606538" w:rsidP="00606538">
      <w:pPr>
        <w:pStyle w:val="Kop2"/>
        <w:tabs>
          <w:tab w:val="clear" w:pos="1135"/>
          <w:tab w:val="num" w:pos="576"/>
        </w:tabs>
        <w:spacing w:after="0" w:line="240" w:lineRule="auto"/>
        <w:ind w:left="576" w:hanging="576"/>
      </w:pPr>
      <w:r w:rsidRPr="001C14F4">
        <w:tab/>
      </w:r>
      <w:bookmarkStart w:id="41" w:name="_Toc311533372"/>
      <w:bookmarkStart w:id="42" w:name="_Toc363554407"/>
      <w:bookmarkStart w:id="43" w:name="_Toc211591173"/>
      <w:proofErr w:type="spellStart"/>
      <w:r w:rsidRPr="001C14F4">
        <w:t>Social</w:t>
      </w:r>
      <w:proofErr w:type="spellEnd"/>
      <w:r w:rsidRPr="001C14F4">
        <w:t xml:space="preserve"> Return</w:t>
      </w:r>
      <w:bookmarkEnd w:id="43"/>
      <w:r w:rsidRPr="001C14F4">
        <w:t xml:space="preserve"> </w:t>
      </w:r>
      <w:bookmarkEnd w:id="41"/>
      <w:bookmarkEnd w:id="42"/>
    </w:p>
    <w:p w14:paraId="699904F9" w14:textId="77777777" w:rsidR="005278F4" w:rsidRPr="001C14F4" w:rsidRDefault="005278F4" w:rsidP="005278F4">
      <w:pPr>
        <w:rPr>
          <w:color w:val="000000"/>
        </w:rPr>
      </w:pPr>
      <w:bookmarkStart w:id="44" w:name="_Hlk185311493"/>
      <w:bookmarkStart w:id="45" w:name="_Hlk209008044"/>
      <w:bookmarkStart w:id="46" w:name="_Toc200163742"/>
      <w:bookmarkStart w:id="47" w:name="_Toc200164181"/>
      <w:bookmarkStart w:id="48" w:name="_Toc200530471"/>
      <w:proofErr w:type="spellStart"/>
      <w:r w:rsidRPr="001C14F4">
        <w:rPr>
          <w:color w:val="000000"/>
        </w:rPr>
        <w:t>Social</w:t>
      </w:r>
      <w:proofErr w:type="spellEnd"/>
      <w:r w:rsidRPr="001C14F4">
        <w:rPr>
          <w:color w:val="000000"/>
        </w:rPr>
        <w:t xml:space="preserve"> Return on Investment (in het vervolg </w:t>
      </w:r>
      <w:proofErr w:type="spellStart"/>
      <w:r w:rsidRPr="001C14F4">
        <w:rPr>
          <w:color w:val="000000"/>
        </w:rPr>
        <w:t>Social</w:t>
      </w:r>
      <w:proofErr w:type="spellEnd"/>
      <w:r w:rsidRPr="001C14F4">
        <w:rPr>
          <w:color w:val="000000"/>
        </w:rPr>
        <w:t xml:space="preserve"> Return) betekent letterlijk: ‘iets teruggeven aan de samenleving’ en is net als duurzaam inkopen onderdeel van maatschappelijk verantwoord ondernemen en/of opdrachtgeven. </w:t>
      </w:r>
      <w:proofErr w:type="spellStart"/>
      <w:r w:rsidRPr="001C14F4">
        <w:rPr>
          <w:color w:val="000000"/>
        </w:rPr>
        <w:t>Social</w:t>
      </w:r>
      <w:proofErr w:type="spellEnd"/>
      <w:r w:rsidRPr="001C14F4">
        <w:rPr>
          <w:color w:val="000000"/>
        </w:rPr>
        <w:t xml:space="preserve"> Return beoogt dat een investering ook concrete sociale winst (return) oplevert, naast het ‘gewone’ rendement. In de inkooppraktijk betekent dit dat de opdrachtgever van haar opdrachtnemers (“leveranciers”) eist dat zij een deel van de opdrachtwaarde investeren in het, bij voorkeur, creëren van extra werk/leer(</w:t>
      </w:r>
      <w:proofErr w:type="spellStart"/>
      <w:r w:rsidRPr="001C14F4">
        <w:rPr>
          <w:color w:val="000000"/>
        </w:rPr>
        <w:t>ervarings</w:t>
      </w:r>
      <w:proofErr w:type="spellEnd"/>
      <w:r w:rsidRPr="001C14F4">
        <w:rPr>
          <w:color w:val="000000"/>
        </w:rPr>
        <w:t>)plaatsen, bijvoorbeeld door een deel van de opdracht uit te laten voeren door mensen met een afstand tot de arbeidsmarkt.</w:t>
      </w:r>
    </w:p>
    <w:p w14:paraId="2E60C137" w14:textId="77777777" w:rsidR="005278F4" w:rsidRPr="001C14F4" w:rsidRDefault="005278F4" w:rsidP="004D413B">
      <w:pPr>
        <w:rPr>
          <w:color w:val="000000"/>
        </w:rPr>
      </w:pPr>
      <w:r w:rsidRPr="001C14F4">
        <w:rPr>
          <w:color w:val="000000"/>
        </w:rPr>
        <w:t xml:space="preserve">Deze aanbesteding is door opdrachtgever aangemerkt als project/opdracht voor toepassing van </w:t>
      </w:r>
      <w:proofErr w:type="spellStart"/>
      <w:r w:rsidRPr="001C14F4">
        <w:rPr>
          <w:color w:val="000000"/>
        </w:rPr>
        <w:t>Social</w:t>
      </w:r>
      <w:proofErr w:type="spellEnd"/>
      <w:r w:rsidRPr="001C14F4">
        <w:rPr>
          <w:color w:val="000000"/>
        </w:rPr>
        <w:t xml:space="preserve"> Return, waarbij onderstaande bepalingen onverkort van toepassing zijn op opdrachtnemer c.q. gegunde leverancier. </w:t>
      </w:r>
      <w:bookmarkStart w:id="49" w:name="_Hlk185315366"/>
      <w:r w:rsidRPr="001C14F4">
        <w:rPr>
          <w:color w:val="000000"/>
        </w:rPr>
        <w:t xml:space="preserve">Door zich in te schrijven op deze aanbesteding, verplicht de inschrijver zich om bij gunning het contractueel vastgelegde </w:t>
      </w:r>
      <w:proofErr w:type="spellStart"/>
      <w:r w:rsidRPr="001C14F4">
        <w:rPr>
          <w:color w:val="000000"/>
        </w:rPr>
        <w:t>Social</w:t>
      </w:r>
      <w:proofErr w:type="spellEnd"/>
      <w:r w:rsidRPr="001C14F4">
        <w:rPr>
          <w:color w:val="000000"/>
        </w:rPr>
        <w:t xml:space="preserve"> Return </w:t>
      </w:r>
      <w:r w:rsidRPr="001C14F4">
        <w:t>percentage</w:t>
      </w:r>
      <w:r w:rsidRPr="001C14F4">
        <w:rPr>
          <w:color w:val="000000"/>
        </w:rPr>
        <w:t xml:space="preserve"> </w:t>
      </w:r>
      <w:r w:rsidR="00536506" w:rsidRPr="001C14F4">
        <w:rPr>
          <w:color w:val="000000"/>
        </w:rPr>
        <w:t xml:space="preserve">van minimaal 2% </w:t>
      </w:r>
      <w:r w:rsidRPr="001C14F4">
        <w:rPr>
          <w:color w:val="000000"/>
        </w:rPr>
        <w:t xml:space="preserve">aan te wenden in het kader van </w:t>
      </w:r>
      <w:proofErr w:type="spellStart"/>
      <w:r w:rsidRPr="001C14F4">
        <w:rPr>
          <w:color w:val="000000"/>
        </w:rPr>
        <w:t>Social</w:t>
      </w:r>
      <w:proofErr w:type="spellEnd"/>
      <w:r w:rsidRPr="001C14F4">
        <w:rPr>
          <w:color w:val="000000"/>
        </w:rPr>
        <w:t xml:space="preserve"> Return. </w:t>
      </w:r>
    </w:p>
    <w:bookmarkEnd w:id="44"/>
    <w:bookmarkEnd w:id="49"/>
    <w:p w14:paraId="50E11F04" w14:textId="77777777" w:rsidR="005278F4" w:rsidRPr="001C14F4" w:rsidRDefault="005278F4" w:rsidP="00AA292F">
      <w:pPr>
        <w:rPr>
          <w:color w:val="000000"/>
        </w:rPr>
      </w:pPr>
    </w:p>
    <w:p w14:paraId="676FB398" w14:textId="77777777" w:rsidR="007348AB" w:rsidRPr="001C14F4" w:rsidRDefault="007348AB" w:rsidP="007348AB">
      <w:r w:rsidRPr="001C14F4">
        <w:t xml:space="preserve">Op </w:t>
      </w:r>
      <w:hyperlink r:id="rId12" w:history="1">
        <w:r w:rsidRPr="001C14F4">
          <w:rPr>
            <w:rStyle w:val="Hyperlink"/>
          </w:rPr>
          <w:t>deze website</w:t>
        </w:r>
      </w:hyperlink>
      <w:r w:rsidRPr="001C14F4">
        <w:rPr>
          <w:rStyle w:val="Voetnootmarkering"/>
        </w:rPr>
        <w:footnoteReference w:id="1"/>
      </w:r>
      <w:r w:rsidRPr="001C14F4">
        <w:t xml:space="preserve"> staat aanvullende informatie over </w:t>
      </w:r>
      <w:proofErr w:type="spellStart"/>
      <w:r w:rsidRPr="001C14F4">
        <w:t>Social</w:t>
      </w:r>
      <w:proofErr w:type="spellEnd"/>
      <w:r w:rsidRPr="001C14F4">
        <w:t xml:space="preserve"> Return. We lichten de volgende onderwerpen toe: </w:t>
      </w:r>
      <w:bookmarkStart w:id="50" w:name="_Hlk185312427"/>
    </w:p>
    <w:p w14:paraId="4349B193" w14:textId="77777777" w:rsidR="007A3486" w:rsidRPr="001C14F4" w:rsidRDefault="004743D0" w:rsidP="006E6764">
      <w:pPr>
        <w:pStyle w:val="Lijstalinea"/>
        <w:numPr>
          <w:ilvl w:val="0"/>
          <w:numId w:val="22"/>
        </w:numPr>
        <w:contextualSpacing/>
      </w:pPr>
      <w:bookmarkStart w:id="51" w:name="_Hlk92376092"/>
      <w:r w:rsidRPr="001C14F4">
        <w:t>Doel</w:t>
      </w:r>
      <w:r w:rsidR="007A3486" w:rsidRPr="001C14F4">
        <w:t xml:space="preserve"> </w:t>
      </w:r>
      <w:proofErr w:type="spellStart"/>
      <w:r w:rsidR="007A3486" w:rsidRPr="001C14F4">
        <w:t>Social</w:t>
      </w:r>
      <w:proofErr w:type="spellEnd"/>
      <w:r w:rsidR="007A3486" w:rsidRPr="001C14F4">
        <w:t xml:space="preserve"> Return</w:t>
      </w:r>
    </w:p>
    <w:p w14:paraId="7D2E28B1" w14:textId="77777777" w:rsidR="007348AB" w:rsidRPr="001C14F4" w:rsidRDefault="007348AB" w:rsidP="006E6764">
      <w:pPr>
        <w:pStyle w:val="Lijstalinea"/>
        <w:numPr>
          <w:ilvl w:val="0"/>
          <w:numId w:val="22"/>
        </w:numPr>
        <w:contextualSpacing/>
      </w:pPr>
      <w:r w:rsidRPr="001C14F4">
        <w:t xml:space="preserve">Doelgroep </w:t>
      </w:r>
      <w:proofErr w:type="spellStart"/>
      <w:r w:rsidRPr="001C14F4">
        <w:t>Social</w:t>
      </w:r>
      <w:proofErr w:type="spellEnd"/>
      <w:r w:rsidRPr="001C14F4">
        <w:t xml:space="preserve"> Return</w:t>
      </w:r>
    </w:p>
    <w:p w14:paraId="6EDC1BC3" w14:textId="77777777" w:rsidR="007348AB" w:rsidRPr="001C14F4" w:rsidRDefault="007348AB" w:rsidP="006E6764">
      <w:pPr>
        <w:pStyle w:val="Lijstalinea"/>
        <w:numPr>
          <w:ilvl w:val="0"/>
          <w:numId w:val="22"/>
        </w:numPr>
        <w:contextualSpacing/>
      </w:pPr>
      <w:r w:rsidRPr="001C14F4">
        <w:t xml:space="preserve">Duur van het </w:t>
      </w:r>
      <w:proofErr w:type="spellStart"/>
      <w:r w:rsidRPr="001C14F4">
        <w:t>Social</w:t>
      </w:r>
      <w:proofErr w:type="spellEnd"/>
      <w:r w:rsidRPr="001C14F4">
        <w:t xml:space="preserve"> Return traject </w:t>
      </w:r>
    </w:p>
    <w:p w14:paraId="0D2205A6" w14:textId="77777777" w:rsidR="007348AB" w:rsidRPr="001C14F4" w:rsidRDefault="007348AB" w:rsidP="006E6764">
      <w:pPr>
        <w:pStyle w:val="Lijstalinea"/>
        <w:numPr>
          <w:ilvl w:val="0"/>
          <w:numId w:val="22"/>
        </w:numPr>
        <w:contextualSpacing/>
      </w:pPr>
      <w:r w:rsidRPr="001C14F4">
        <w:t>Plan van Aanpak</w:t>
      </w:r>
    </w:p>
    <w:p w14:paraId="6D3F63E1" w14:textId="77777777" w:rsidR="007348AB" w:rsidRPr="001C14F4" w:rsidRDefault="007348AB" w:rsidP="006E6764">
      <w:pPr>
        <w:pStyle w:val="Lijstalinea"/>
        <w:numPr>
          <w:ilvl w:val="0"/>
          <w:numId w:val="22"/>
        </w:numPr>
        <w:contextualSpacing/>
      </w:pPr>
      <w:r w:rsidRPr="001C14F4">
        <w:t xml:space="preserve">Vormen van invulling </w:t>
      </w:r>
      <w:proofErr w:type="spellStart"/>
      <w:r w:rsidRPr="001C14F4">
        <w:t>Social</w:t>
      </w:r>
      <w:proofErr w:type="spellEnd"/>
      <w:r w:rsidRPr="001C14F4">
        <w:t xml:space="preserve"> Return</w:t>
      </w:r>
    </w:p>
    <w:p w14:paraId="33E79FE2" w14:textId="77777777" w:rsidR="007A3486" w:rsidRPr="001C14F4" w:rsidRDefault="007A3486" w:rsidP="006E6764">
      <w:pPr>
        <w:pStyle w:val="Lijstalinea"/>
        <w:numPr>
          <w:ilvl w:val="0"/>
          <w:numId w:val="22"/>
        </w:numPr>
        <w:contextualSpacing/>
      </w:pPr>
      <w:r w:rsidRPr="001C14F4">
        <w:t>Definities</w:t>
      </w:r>
    </w:p>
    <w:p w14:paraId="57ED5F5E" w14:textId="77777777" w:rsidR="007348AB" w:rsidRPr="001C14F4" w:rsidRDefault="007348AB" w:rsidP="006E6764">
      <w:pPr>
        <w:pStyle w:val="Lijstalinea"/>
        <w:numPr>
          <w:ilvl w:val="0"/>
          <w:numId w:val="22"/>
        </w:numPr>
        <w:contextualSpacing/>
      </w:pPr>
      <w:r w:rsidRPr="001C14F4">
        <w:t>Ondersteunende instrumenten</w:t>
      </w:r>
    </w:p>
    <w:p w14:paraId="487070D0" w14:textId="77777777" w:rsidR="007348AB" w:rsidRPr="001C14F4" w:rsidRDefault="007348AB" w:rsidP="006E6764">
      <w:pPr>
        <w:pStyle w:val="Lijstalinea"/>
        <w:numPr>
          <w:ilvl w:val="0"/>
          <w:numId w:val="22"/>
        </w:numPr>
        <w:contextualSpacing/>
      </w:pPr>
      <w:r w:rsidRPr="001C14F4">
        <w:t xml:space="preserve">Rapporteren </w:t>
      </w:r>
    </w:p>
    <w:p w14:paraId="1CA4C956" w14:textId="77777777" w:rsidR="007348AB" w:rsidRPr="001C14F4" w:rsidRDefault="007348AB" w:rsidP="006E6764">
      <w:pPr>
        <w:pStyle w:val="Lijstalinea"/>
        <w:numPr>
          <w:ilvl w:val="0"/>
          <w:numId w:val="22"/>
        </w:numPr>
        <w:contextualSpacing/>
      </w:pPr>
      <w:r w:rsidRPr="001C14F4">
        <w:t>Niet nakomen van verplichting</w:t>
      </w:r>
    </w:p>
    <w:p w14:paraId="479F65F4" w14:textId="035C9D84" w:rsidR="00265548" w:rsidRPr="001C14F4" w:rsidRDefault="007A3486" w:rsidP="007348AB">
      <w:pPr>
        <w:numPr>
          <w:ilvl w:val="0"/>
          <w:numId w:val="22"/>
        </w:numPr>
        <w:rPr>
          <w:lang w:eastAsia="en-US"/>
        </w:rPr>
      </w:pPr>
      <w:r w:rsidRPr="001C14F4">
        <w:rPr>
          <w:lang w:eastAsia="en-US"/>
        </w:rPr>
        <w:t xml:space="preserve">Contactgegevens </w:t>
      </w:r>
      <w:bookmarkEnd w:id="51"/>
    </w:p>
    <w:p w14:paraId="6FE03537" w14:textId="77777777" w:rsidR="009F352D" w:rsidRPr="001C14F4" w:rsidRDefault="009F352D" w:rsidP="009F352D">
      <w:pPr>
        <w:rPr>
          <w:lang w:eastAsia="en-US"/>
        </w:rPr>
      </w:pPr>
    </w:p>
    <w:p w14:paraId="584D949F" w14:textId="076672C0" w:rsidR="007348AB" w:rsidRPr="001C14F4" w:rsidRDefault="009F352D" w:rsidP="007348AB">
      <w:pPr>
        <w:rPr>
          <w:b/>
        </w:rPr>
      </w:pPr>
      <w:r w:rsidRPr="001C14F4">
        <w:rPr>
          <w:b/>
        </w:rPr>
        <w:br w:type="page"/>
      </w:r>
      <w:r w:rsidR="007348AB" w:rsidRPr="001C14F4">
        <w:rPr>
          <w:b/>
        </w:rPr>
        <w:lastRenderedPageBreak/>
        <w:t xml:space="preserve">Het aanleveren van een </w:t>
      </w:r>
      <w:r w:rsidR="00923006" w:rsidRPr="001C14F4">
        <w:rPr>
          <w:b/>
        </w:rPr>
        <w:t>P</w:t>
      </w:r>
      <w:r w:rsidR="007348AB" w:rsidRPr="001C14F4">
        <w:rPr>
          <w:b/>
        </w:rPr>
        <w:t xml:space="preserve">lan van </w:t>
      </w:r>
      <w:r w:rsidR="00923006" w:rsidRPr="001C14F4">
        <w:rPr>
          <w:b/>
        </w:rPr>
        <w:t>A</w:t>
      </w:r>
      <w:r w:rsidR="007348AB" w:rsidRPr="001C14F4">
        <w:rPr>
          <w:b/>
        </w:rPr>
        <w:t>anpak</w:t>
      </w:r>
    </w:p>
    <w:p w14:paraId="334B80D0" w14:textId="77777777" w:rsidR="00035D79" w:rsidRPr="001C14F4" w:rsidRDefault="00923006" w:rsidP="00923006">
      <w:r w:rsidRPr="001C14F4">
        <w:t xml:space="preserve">De </w:t>
      </w:r>
      <w:r w:rsidR="00854B9F" w:rsidRPr="001C14F4">
        <w:t>Opdrachtnemer</w:t>
      </w:r>
      <w:r w:rsidRPr="001C14F4">
        <w:t xml:space="preserve"> wordt gevraagd voor de invulling van de </w:t>
      </w:r>
      <w:proofErr w:type="spellStart"/>
      <w:r w:rsidRPr="001C14F4">
        <w:t>Social</w:t>
      </w:r>
      <w:proofErr w:type="spellEnd"/>
      <w:r w:rsidRPr="001C14F4">
        <w:t xml:space="preserve"> Return eis een voorstel voor de in te zetten doelgroep(en), de mogelijke inzet qua arbeid of functie, eventuele scholing en het aantal plaatsingen te doen en dit in een Plan van Aanpak te verwoorden. </w:t>
      </w:r>
    </w:p>
    <w:p w14:paraId="0FA172EA" w14:textId="77777777" w:rsidR="003D393B" w:rsidRPr="001C14F4" w:rsidRDefault="003D393B" w:rsidP="00923006"/>
    <w:p w14:paraId="7299785C" w14:textId="77777777" w:rsidR="00854B9F" w:rsidRPr="001C14F4" w:rsidRDefault="00923006" w:rsidP="00854B9F">
      <w:pPr>
        <w:rPr>
          <w:lang w:eastAsia="ja-JP"/>
        </w:rPr>
      </w:pPr>
      <w:r w:rsidRPr="001C14F4">
        <w:rPr>
          <w:lang w:eastAsia="ja-JP"/>
        </w:rPr>
        <w:t xml:space="preserve">Op </w:t>
      </w:r>
      <w:hyperlink r:id="rId13" w:history="1">
        <w:r w:rsidRPr="001C14F4">
          <w:rPr>
            <w:rStyle w:val="Hyperlink"/>
            <w:lang w:eastAsia="ja-JP"/>
          </w:rPr>
          <w:t>deze website</w:t>
        </w:r>
      </w:hyperlink>
      <w:r w:rsidRPr="001C14F4">
        <w:rPr>
          <w:rStyle w:val="Voetnootmarkering"/>
          <w:lang w:eastAsia="ja-JP"/>
        </w:rPr>
        <w:footnoteReference w:id="2"/>
      </w:r>
      <w:r w:rsidRPr="001C14F4">
        <w:rPr>
          <w:lang w:eastAsia="ja-JP"/>
        </w:rPr>
        <w:t xml:space="preserve"> kunt u het Plan van Aanpak opstellen d.m.v. het invullen van een formulier. </w:t>
      </w:r>
      <w:r w:rsidRPr="001C14F4">
        <w:rPr>
          <w:i/>
          <w:lang w:eastAsia="ja-JP"/>
        </w:rPr>
        <w:t xml:space="preserve">Als alle stappen van het formulier zijn doorlopen, krijgt u de mogelijkheid het formulier op te slaan voor uw eigen administratie. </w:t>
      </w:r>
      <w:r w:rsidRPr="001C14F4">
        <w:rPr>
          <w:lang w:eastAsia="ja-JP"/>
        </w:rPr>
        <w:t xml:space="preserve">Het formulier wordt na het indienen automatisch naar de Opdrachtgever verstuurd. </w:t>
      </w:r>
    </w:p>
    <w:p w14:paraId="00D28B14" w14:textId="77777777" w:rsidR="003D393B" w:rsidRPr="001C14F4" w:rsidRDefault="003D393B" w:rsidP="00854B9F"/>
    <w:p w14:paraId="04AB6899" w14:textId="77777777" w:rsidR="00923006" w:rsidRPr="001C14F4" w:rsidRDefault="00854B9F" w:rsidP="00923006">
      <w:r w:rsidRPr="001C14F4">
        <w:t>De O</w:t>
      </w:r>
      <w:r w:rsidR="00923006" w:rsidRPr="001C14F4">
        <w:t xml:space="preserve">pdrachtnemer </w:t>
      </w:r>
      <w:r w:rsidRPr="001C14F4">
        <w:t xml:space="preserve">dient </w:t>
      </w:r>
      <w:r w:rsidR="00923006" w:rsidRPr="001C14F4">
        <w:t xml:space="preserve">het Plan van Aanpak binnen 10 werkdagen met de gekoppelde </w:t>
      </w:r>
      <w:proofErr w:type="spellStart"/>
      <w:r w:rsidR="00923006" w:rsidRPr="001C14F4">
        <w:t>Social</w:t>
      </w:r>
      <w:proofErr w:type="spellEnd"/>
      <w:r w:rsidR="00923006" w:rsidRPr="001C14F4">
        <w:t xml:space="preserve"> Return adviseur/accountmanager te bespreken of stelt na overleg met de </w:t>
      </w:r>
      <w:proofErr w:type="spellStart"/>
      <w:r w:rsidR="00923006" w:rsidRPr="001C14F4">
        <w:t>Social</w:t>
      </w:r>
      <w:proofErr w:type="spellEnd"/>
      <w:r w:rsidR="00923006" w:rsidRPr="001C14F4">
        <w:t xml:space="preserve"> Return adviseur/accountmanager een plan van aanpak op. </w:t>
      </w:r>
    </w:p>
    <w:bookmarkEnd w:id="50"/>
    <w:p w14:paraId="3ED85CC5" w14:textId="77777777" w:rsidR="00AA292F" w:rsidRPr="001C14F4" w:rsidRDefault="00AA292F" w:rsidP="00AA292F">
      <w:pPr>
        <w:contextualSpacing/>
      </w:pPr>
    </w:p>
    <w:p w14:paraId="0D6BCB55" w14:textId="77777777" w:rsidR="00414EC3" w:rsidRPr="001C14F4" w:rsidRDefault="00414EC3" w:rsidP="00414EC3">
      <w:pPr>
        <w:pStyle w:val="Geenafstand"/>
        <w:rPr>
          <w:b/>
        </w:rPr>
      </w:pPr>
      <w:bookmarkStart w:id="52" w:name="_Hlk114048540"/>
      <w:r w:rsidRPr="001C14F4">
        <w:rPr>
          <w:b/>
        </w:rPr>
        <w:t xml:space="preserve">Contactgegevens </w:t>
      </w:r>
    </w:p>
    <w:tbl>
      <w:tblPr>
        <w:tblW w:w="0" w:type="auto"/>
        <w:tblInd w:w="108" w:type="dxa"/>
        <w:tblBorders>
          <w:top w:val="single" w:sz="36" w:space="0" w:color="5CB85C"/>
          <w:left w:val="single" w:sz="36" w:space="0" w:color="5CB85C"/>
          <w:bottom w:val="single" w:sz="36" w:space="0" w:color="5CB85C"/>
          <w:right w:val="single" w:sz="36" w:space="0" w:color="5CB85C"/>
          <w:insideH w:val="single" w:sz="6" w:space="0" w:color="5CB85C"/>
          <w:insideV w:val="single" w:sz="6" w:space="0" w:color="5CB85C"/>
        </w:tblBorders>
        <w:tblLook w:val="04A0" w:firstRow="1" w:lastRow="0" w:firstColumn="1" w:lastColumn="0" w:noHBand="0" w:noVBand="1"/>
      </w:tblPr>
      <w:tblGrid>
        <w:gridCol w:w="3550"/>
      </w:tblGrid>
      <w:tr w:rsidR="00FB5DE7" w:rsidRPr="001C14F4" w14:paraId="50F49FA4" w14:textId="77777777" w:rsidTr="006A7CC8">
        <w:trPr>
          <w:trHeight w:val="963"/>
        </w:trPr>
        <w:tc>
          <w:tcPr>
            <w:tcW w:w="3550" w:type="dxa"/>
            <w:shd w:val="clear" w:color="auto" w:fill="auto"/>
          </w:tcPr>
          <w:p w14:paraId="7B644694" w14:textId="77777777" w:rsidR="00FB5DE7" w:rsidRPr="001C14F4" w:rsidRDefault="00FB5DE7" w:rsidP="006A7CC8">
            <w:pPr>
              <w:spacing w:line="240" w:lineRule="auto"/>
              <w:rPr>
                <w:color w:val="1F497D"/>
              </w:rPr>
            </w:pPr>
            <w:r w:rsidRPr="001C14F4">
              <w:rPr>
                <w:rFonts w:cs="Calibri"/>
                <w:b/>
                <w:bCs/>
                <w:lang w:eastAsia="en-US"/>
              </w:rPr>
              <w:t>Coördinatiepunt SROI Fryslân</w:t>
            </w:r>
            <w:r w:rsidRPr="001C14F4">
              <w:rPr>
                <w:rFonts w:cs="Calibri"/>
                <w:b/>
                <w:bCs/>
                <w:lang w:eastAsia="en-US"/>
              </w:rPr>
              <w:br/>
            </w:r>
            <w:r w:rsidRPr="001C14F4">
              <w:rPr>
                <w:rFonts w:cs="Calibri"/>
                <w:lang w:eastAsia="en-US"/>
              </w:rPr>
              <w:t xml:space="preserve">Website: </w:t>
            </w:r>
            <w:r w:rsidRPr="001C14F4">
              <w:rPr>
                <w:rFonts w:cs="Calibri"/>
                <w:lang w:eastAsia="en-US"/>
              </w:rPr>
              <w:tab/>
            </w:r>
            <w:hyperlink r:id="rId14" w:history="1">
              <w:r w:rsidRPr="001C14F4">
                <w:rPr>
                  <w:rStyle w:val="Hyperlink"/>
                  <w:rFonts w:cs="Calibri"/>
                  <w:lang w:eastAsia="en-US"/>
                </w:rPr>
                <w:t>www.sroifryslan.nl</w:t>
              </w:r>
            </w:hyperlink>
            <w:r w:rsidRPr="001C14F4">
              <w:rPr>
                <w:rFonts w:cs="Calibri"/>
                <w:lang w:eastAsia="en-US"/>
              </w:rPr>
              <w:br/>
              <w:t xml:space="preserve">E-mail: </w:t>
            </w:r>
            <w:r w:rsidRPr="001C14F4">
              <w:rPr>
                <w:rFonts w:cs="Calibri"/>
                <w:lang w:eastAsia="en-US"/>
              </w:rPr>
              <w:tab/>
            </w:r>
            <w:r w:rsidRPr="001C14F4">
              <w:rPr>
                <w:rFonts w:cs="Calibri"/>
                <w:lang w:eastAsia="en-US"/>
              </w:rPr>
              <w:tab/>
            </w:r>
            <w:hyperlink r:id="rId15" w:history="1">
              <w:r w:rsidRPr="001C14F4">
                <w:rPr>
                  <w:rStyle w:val="Hyperlink"/>
                  <w:rFonts w:cs="Calibri"/>
                  <w:lang w:eastAsia="en-US"/>
                </w:rPr>
                <w:t>info@sroifryslan.nl</w:t>
              </w:r>
            </w:hyperlink>
            <w:r w:rsidRPr="001C14F4">
              <w:rPr>
                <w:rFonts w:cs="Calibri"/>
                <w:lang w:eastAsia="en-US"/>
              </w:rPr>
              <w:br/>
              <w:t xml:space="preserve">Telefoon: </w:t>
            </w:r>
            <w:r w:rsidRPr="001C14F4">
              <w:rPr>
                <w:rFonts w:cs="Calibri"/>
                <w:lang w:eastAsia="en-US"/>
              </w:rPr>
              <w:tab/>
              <w:t>06-50050149</w:t>
            </w:r>
          </w:p>
        </w:tc>
      </w:tr>
    </w:tbl>
    <w:p w14:paraId="539D246E" w14:textId="77777777" w:rsidR="00414EC3" w:rsidRPr="001C14F4" w:rsidRDefault="00414EC3" w:rsidP="00414EC3">
      <w:pPr>
        <w:pStyle w:val="Geenafstand"/>
        <w:rPr>
          <w:b/>
          <w:sz w:val="16"/>
        </w:rPr>
      </w:pPr>
    </w:p>
    <w:p w14:paraId="4E8B5F3C" w14:textId="77777777" w:rsidR="005B4C17" w:rsidRPr="001C14F4" w:rsidRDefault="00AA292F" w:rsidP="005B4C17">
      <w:pPr>
        <w:rPr>
          <w:rFonts w:eastAsia="MS Mincho"/>
        </w:rPr>
      </w:pPr>
      <w:r w:rsidRPr="001C14F4">
        <w:rPr>
          <w:rFonts w:eastAsia="MS Mincho"/>
        </w:rPr>
        <w:t xml:space="preserve">Uiteraard kunt u bij vragen over de voorwaarden </w:t>
      </w:r>
      <w:proofErr w:type="spellStart"/>
      <w:r w:rsidRPr="001C14F4">
        <w:rPr>
          <w:rFonts w:eastAsia="MS Mincho"/>
        </w:rPr>
        <w:t>Social</w:t>
      </w:r>
      <w:proofErr w:type="spellEnd"/>
      <w:r w:rsidRPr="001C14F4">
        <w:rPr>
          <w:rFonts w:eastAsia="MS Mincho"/>
        </w:rPr>
        <w:t xml:space="preserve"> Return ook rechtstreeks contact opnemen met de Opdrachtgever.</w:t>
      </w:r>
    </w:p>
    <w:bookmarkEnd w:id="45"/>
    <w:bookmarkEnd w:id="52"/>
    <w:p w14:paraId="53D16161" w14:textId="77777777" w:rsidR="00075A28" w:rsidRPr="001C14F4" w:rsidRDefault="006301B2" w:rsidP="00AA6A7D">
      <w:pPr>
        <w:pStyle w:val="Kop1"/>
      </w:pPr>
      <w:r w:rsidRPr="001C14F4">
        <w:br w:type="page"/>
      </w:r>
      <w:bookmarkStart w:id="53" w:name="_Toc211591174"/>
      <w:r w:rsidR="00702CA9" w:rsidRPr="001C14F4">
        <w:lastRenderedPageBreak/>
        <w:t>Aanbestedingsp</w:t>
      </w:r>
      <w:r w:rsidR="00075A28" w:rsidRPr="001C14F4">
        <w:t>rocedure</w:t>
      </w:r>
      <w:bookmarkEnd w:id="46"/>
      <w:bookmarkEnd w:id="47"/>
      <w:bookmarkEnd w:id="48"/>
      <w:bookmarkEnd w:id="53"/>
    </w:p>
    <w:p w14:paraId="2291A540" w14:textId="77777777" w:rsidR="00034338" w:rsidRPr="001C14F4" w:rsidRDefault="00034338" w:rsidP="00E4514C">
      <w:pPr>
        <w:pStyle w:val="Kop2"/>
        <w:tabs>
          <w:tab w:val="clear" w:pos="1135"/>
          <w:tab w:val="num" w:pos="851"/>
        </w:tabs>
        <w:ind w:left="851"/>
      </w:pPr>
      <w:bookmarkStart w:id="54" w:name="_Toc211591175"/>
      <w:r w:rsidRPr="001C14F4">
        <w:t>Keuze aanbestedingsprocedure</w:t>
      </w:r>
      <w:bookmarkEnd w:id="54"/>
    </w:p>
    <w:p w14:paraId="487D4804" w14:textId="77777777" w:rsidR="00034338" w:rsidRPr="001C14F4" w:rsidRDefault="00034338" w:rsidP="00034338">
      <w:r w:rsidRPr="001C14F4">
        <w:t>Er is door Opdrachtgever gekozen voor de</w:t>
      </w:r>
      <w:r w:rsidR="000125FC" w:rsidRPr="001C14F4">
        <w:t xml:space="preserve"> Europese</w:t>
      </w:r>
      <w:r w:rsidRPr="001C14F4">
        <w:t xml:space="preserve"> openbare aanbestedingsprocedure.  </w:t>
      </w:r>
    </w:p>
    <w:p w14:paraId="09408B09" w14:textId="77777777" w:rsidR="00034338" w:rsidRPr="001C14F4" w:rsidRDefault="00034338" w:rsidP="00034338"/>
    <w:p w14:paraId="0C2299FC" w14:textId="77777777" w:rsidR="00BA0B03" w:rsidRPr="001C14F4" w:rsidRDefault="00034338" w:rsidP="00034338">
      <w:r w:rsidRPr="001C14F4">
        <w:t>Deze aanbestedingsprocedure valt onder de werking van de Aanbestedingswet 2012, houdende regels betreffende de procedures voor het gunnen van overheidsopdrachten voor werken, leveringen en diensten (</w:t>
      </w:r>
      <w:proofErr w:type="spellStart"/>
      <w:r w:rsidRPr="001C14F4">
        <w:t>Aw</w:t>
      </w:r>
      <w:proofErr w:type="spellEnd"/>
      <w:r w:rsidRPr="001C14F4">
        <w:t xml:space="preserve"> 2012).</w:t>
      </w:r>
      <w:r w:rsidR="00BA0B03" w:rsidRPr="001C14F4">
        <w:t xml:space="preserve"> </w:t>
      </w:r>
      <w:r w:rsidR="00BA0B03" w:rsidRPr="001C14F4">
        <w:rPr>
          <w:lang w:bidi="nl-NL"/>
        </w:rPr>
        <w:t>Op deze aanbesteding is het Aanbestedingsreglement Werken (ARW 2016) van toepassing.</w:t>
      </w:r>
    </w:p>
    <w:p w14:paraId="267A177D" w14:textId="77777777" w:rsidR="00BA0B03" w:rsidRPr="001C14F4" w:rsidRDefault="00BA0B03" w:rsidP="00034338"/>
    <w:p w14:paraId="34E3E011" w14:textId="77777777" w:rsidR="00034338" w:rsidRPr="001C14F4" w:rsidRDefault="00034338" w:rsidP="00034338">
      <w:r w:rsidRPr="001C14F4">
        <w:t>Iedere geïnteresseerde die aan de gestelde eisen voldoet kan op basis van de verstrekte informatie een Inschrijving indienen. De Inschrijver krijgt slechts éénmaal de gelegenheid een Inschrijving uit te brengen. De openbare procedure biedt geen ruimte om te onderhandelen.</w:t>
      </w:r>
    </w:p>
    <w:p w14:paraId="2517B4DC" w14:textId="77777777" w:rsidR="005E78ED" w:rsidRPr="001C14F4" w:rsidRDefault="005E78ED" w:rsidP="005E78ED">
      <w:pPr>
        <w:ind w:left="360"/>
      </w:pPr>
    </w:p>
    <w:p w14:paraId="198216BE" w14:textId="1EB259B6" w:rsidR="00034338" w:rsidRPr="001C14F4" w:rsidRDefault="00034338" w:rsidP="00034338">
      <w:r w:rsidRPr="001C14F4">
        <w:t>Het doel is te komen tot een</w:t>
      </w:r>
      <w:r w:rsidR="000125FC" w:rsidRPr="001C14F4">
        <w:t xml:space="preserve"> Overeenkomst</w:t>
      </w:r>
      <w:r w:rsidRPr="001C14F4">
        <w:rPr>
          <w:rStyle w:val="Verwijzingopmerking"/>
          <w:szCs w:val="20"/>
          <w:lang w:eastAsia="en-US"/>
        </w:rPr>
        <w:t xml:space="preserve"> </w:t>
      </w:r>
      <w:r w:rsidRPr="001C14F4">
        <w:t xml:space="preserve"> met één Inschrijver die de Economische Meest Voordelige Inschrijving (EMVI) levert. De EMVI bestaat </w:t>
      </w:r>
      <w:r w:rsidR="00002960" w:rsidRPr="001C14F4">
        <w:t xml:space="preserve">bij deze aanbesteding </w:t>
      </w:r>
      <w:r w:rsidRPr="001C14F4">
        <w:t xml:space="preserve">uit </w:t>
      </w:r>
      <w:r w:rsidR="00DF645A" w:rsidRPr="001C14F4">
        <w:t>het gunningscriterium</w:t>
      </w:r>
      <w:r w:rsidR="000125FC" w:rsidRPr="001C14F4">
        <w:t xml:space="preserve"> </w:t>
      </w:r>
      <w:r w:rsidRPr="001C14F4">
        <w:t>laagste prijs</w:t>
      </w:r>
      <w:r w:rsidR="003179AC" w:rsidRPr="001C14F4">
        <w:t xml:space="preserve">. Zie voor motivering hiervan paragraaf </w:t>
      </w:r>
      <w:r w:rsidR="00E414D2" w:rsidRPr="001C14F4">
        <w:t>4</w:t>
      </w:r>
      <w:r w:rsidR="003179AC" w:rsidRPr="001C14F4">
        <w:t>.</w:t>
      </w:r>
      <w:r w:rsidR="00E06AF4" w:rsidRPr="001C14F4">
        <w:t>3</w:t>
      </w:r>
      <w:r w:rsidR="003179AC" w:rsidRPr="001C14F4">
        <w:t>.</w:t>
      </w:r>
    </w:p>
    <w:p w14:paraId="2EAF410E" w14:textId="77777777" w:rsidR="001A2DA6" w:rsidRPr="001C14F4" w:rsidRDefault="001A2DA6" w:rsidP="00034338"/>
    <w:p w14:paraId="145F7B3F" w14:textId="77777777" w:rsidR="005E78ED" w:rsidRPr="001C14F4" w:rsidRDefault="001A2DA6" w:rsidP="00034338">
      <w:pPr>
        <w:rPr>
          <w:szCs w:val="20"/>
        </w:rPr>
      </w:pPr>
      <w:r w:rsidRPr="001C14F4">
        <w:rPr>
          <w:szCs w:val="20"/>
        </w:rPr>
        <w:t>Opdrachtgever behoudt zich te allen tijde het recht voor de aanbestedingsprocedure stop te zetten, eenzijdig in te trekken</w:t>
      </w:r>
      <w:r w:rsidR="00436CC9" w:rsidRPr="001C14F4">
        <w:rPr>
          <w:szCs w:val="20"/>
        </w:rPr>
        <w:t>,</w:t>
      </w:r>
      <w:r w:rsidRPr="001C14F4">
        <w:rPr>
          <w:szCs w:val="20"/>
        </w:rPr>
        <w:t xml:space="preserve"> niet tot gunning over te gaan</w:t>
      </w:r>
      <w:r w:rsidR="00A00E62" w:rsidRPr="001C14F4">
        <w:rPr>
          <w:szCs w:val="20"/>
        </w:rPr>
        <w:t>.</w:t>
      </w:r>
      <w:r w:rsidRPr="001C14F4">
        <w:rPr>
          <w:szCs w:val="20"/>
        </w:rPr>
        <w:t xml:space="preserve"> Hieronder valt ook de situatie dat er naar het oordeel van Opdrachtgever te weinig Inschrijvingen zijn ontvangen. </w:t>
      </w:r>
    </w:p>
    <w:p w14:paraId="2E07EC77" w14:textId="77777777" w:rsidR="00436CC9" w:rsidRPr="001C14F4" w:rsidRDefault="00436CC9" w:rsidP="00034338">
      <w:pPr>
        <w:rPr>
          <w:szCs w:val="20"/>
        </w:rPr>
      </w:pPr>
      <w:bookmarkStart w:id="55" w:name="_Hlk65052270"/>
    </w:p>
    <w:p w14:paraId="01075D23" w14:textId="77777777" w:rsidR="001357F9" w:rsidRPr="001C14F4" w:rsidRDefault="001357F9" w:rsidP="00034338">
      <w:pPr>
        <w:rPr>
          <w:szCs w:val="20"/>
        </w:rPr>
      </w:pPr>
      <w:r w:rsidRPr="001C14F4">
        <w:rPr>
          <w:szCs w:val="20"/>
        </w:rPr>
        <w:t>Inschrijvers kunnen op geen enkele wijze hieraan rechten ontlenen, noch is de Opdrachtgever op wat voor wijze dan ook schadeplichtig. Inschrijvers zijn zich hiervan bewust en aanvaarden het feit dat zij meedoen aan deze Offerteaanvraag voor eigen rekening en risico. Bij een laattijdige intrekking van de aanbesteding zal beoordeeld worden of een vergoeding van inschrijfkosten proportioneel is. In het geval in rechte komt vast te staan dat een wijziging wordt doorgevoerd die moet worden aanbesteed dan heeft Opdrachtgever tevens de mogelijkheid de overeenkomst te beëindigen.</w:t>
      </w:r>
    </w:p>
    <w:p w14:paraId="128CBB45" w14:textId="77777777" w:rsidR="003D7185" w:rsidRPr="001C14F4" w:rsidRDefault="003D7185" w:rsidP="00034338">
      <w:pPr>
        <w:rPr>
          <w:szCs w:val="20"/>
        </w:rPr>
      </w:pPr>
    </w:p>
    <w:p w14:paraId="3BF8F858" w14:textId="77777777" w:rsidR="003D7185" w:rsidRPr="001C14F4" w:rsidRDefault="003D7185" w:rsidP="00034338">
      <w:pPr>
        <w:rPr>
          <w:szCs w:val="20"/>
        </w:rPr>
      </w:pPr>
      <w:r w:rsidRPr="001C14F4">
        <w:t>Indien in het kader van deze aanbestedingsprocedure geen geschikte Inschrijvingen zijn ingediend, is Opdrachtgever gerechtigd om de procedure te beëindigen en eventueel over te schakelen op de procedure van gunning via onderhandelingen, afhankelijk van de omstandigheden, al dan niet met voorafgaande bekendmaking van een aankondiging van de opdracht.</w:t>
      </w:r>
    </w:p>
    <w:bookmarkEnd w:id="55"/>
    <w:p w14:paraId="595C28BD" w14:textId="77777777" w:rsidR="00002960" w:rsidRPr="001C14F4" w:rsidRDefault="00002960" w:rsidP="00034338">
      <w:pPr>
        <w:rPr>
          <w:szCs w:val="20"/>
        </w:rPr>
      </w:pPr>
    </w:p>
    <w:p w14:paraId="3F93B7DF" w14:textId="77777777" w:rsidR="00034338" w:rsidRPr="001C14F4" w:rsidRDefault="00034338" w:rsidP="00034338">
      <w:pPr>
        <w:pStyle w:val="Kop2"/>
      </w:pPr>
      <w:bookmarkStart w:id="56" w:name="_Toc10905121"/>
      <w:bookmarkStart w:id="57" w:name="_Toc211591176"/>
      <w:r w:rsidRPr="001C14F4">
        <w:t>Communicatie</w:t>
      </w:r>
      <w:bookmarkEnd w:id="56"/>
      <w:bookmarkEnd w:id="57"/>
    </w:p>
    <w:p w14:paraId="2101BE5B" w14:textId="77777777" w:rsidR="00034338" w:rsidRPr="001C14F4" w:rsidRDefault="00034338" w:rsidP="00034338">
      <w:pPr>
        <w:rPr>
          <w:szCs w:val="20"/>
        </w:rPr>
      </w:pPr>
      <w:r w:rsidRPr="001C14F4">
        <w:rPr>
          <w:szCs w:val="20"/>
        </w:rPr>
        <w:t xml:space="preserve">Alle communicatie met betrekking tot deze aanbestedingsprocedure vindt uitsluitend plaats via TenderNed. Mondelinge toezeggingen hebben geen enkele rechtskracht. </w:t>
      </w:r>
    </w:p>
    <w:p w14:paraId="5AF06274" w14:textId="77777777" w:rsidR="00034338" w:rsidRPr="001C14F4" w:rsidRDefault="00034338" w:rsidP="00034338">
      <w:pPr>
        <w:tabs>
          <w:tab w:val="left" w:pos="6400"/>
        </w:tabs>
        <w:rPr>
          <w:szCs w:val="20"/>
        </w:rPr>
      </w:pPr>
    </w:p>
    <w:p w14:paraId="52FDDB39" w14:textId="77777777" w:rsidR="002A6E07" w:rsidRPr="001C14F4" w:rsidRDefault="002A6E07" w:rsidP="00034338">
      <w:pPr>
        <w:tabs>
          <w:tab w:val="left" w:pos="6400"/>
        </w:tabs>
      </w:pPr>
      <w:r w:rsidRPr="001C14F4">
        <w:t>Het is niet toegestaan functionarissen  van de Opdrachtgever in het kader van deze aanbesteding te benaderen. Bij constatering hiervan behoudt Opdrachtgever zich het recht voor de Inschrijver uit te sluiten van verdere deelname aan deze aanbesteding.</w:t>
      </w:r>
    </w:p>
    <w:p w14:paraId="6FD006CD" w14:textId="77777777" w:rsidR="00A6429C" w:rsidRPr="001C14F4" w:rsidRDefault="00A6429C" w:rsidP="00034338">
      <w:pPr>
        <w:tabs>
          <w:tab w:val="left" w:pos="6400"/>
        </w:tabs>
      </w:pPr>
    </w:p>
    <w:p w14:paraId="1AA1D24C" w14:textId="77777777" w:rsidR="00A6429C" w:rsidRPr="001C14F4" w:rsidRDefault="00A6429C" w:rsidP="00A6429C">
      <w:pPr>
        <w:tabs>
          <w:tab w:val="left" w:pos="6400"/>
        </w:tabs>
        <w:rPr>
          <w:szCs w:val="20"/>
        </w:rPr>
      </w:pPr>
      <w:r w:rsidRPr="001C14F4">
        <w:rPr>
          <w:szCs w:val="20"/>
        </w:rPr>
        <w:t xml:space="preserve">In uitzonderlijke situaties, welke niet via TenderNed kunnen worden behandeld, kan contact worden opgenomen met </w:t>
      </w:r>
      <w:hyperlink r:id="rId16" w:history="1">
        <w:r w:rsidRPr="001C14F4">
          <w:rPr>
            <w:rStyle w:val="Hyperlink"/>
            <w:szCs w:val="20"/>
          </w:rPr>
          <w:t>inkoop@sudwestfryslan.nl</w:t>
        </w:r>
      </w:hyperlink>
      <w:r w:rsidRPr="001C14F4">
        <w:rPr>
          <w:szCs w:val="20"/>
        </w:rPr>
        <w:t xml:space="preserve">. </w:t>
      </w:r>
    </w:p>
    <w:p w14:paraId="4D0D6FC5" w14:textId="77777777" w:rsidR="00A6429C" w:rsidRPr="001C14F4" w:rsidRDefault="00A6429C" w:rsidP="00034338">
      <w:pPr>
        <w:tabs>
          <w:tab w:val="left" w:pos="6400"/>
        </w:tabs>
        <w:rPr>
          <w:szCs w:val="20"/>
        </w:rPr>
      </w:pPr>
    </w:p>
    <w:p w14:paraId="1785C152" w14:textId="77777777" w:rsidR="00034338" w:rsidRPr="001C14F4" w:rsidRDefault="00034338" w:rsidP="00034338"/>
    <w:p w14:paraId="015617B9" w14:textId="77777777" w:rsidR="00702CA9" w:rsidRPr="001C14F4" w:rsidRDefault="00702CA9" w:rsidP="00E4514C">
      <w:pPr>
        <w:pStyle w:val="Kop2"/>
        <w:tabs>
          <w:tab w:val="clear" w:pos="1135"/>
          <w:tab w:val="num" w:pos="851"/>
        </w:tabs>
        <w:ind w:left="851"/>
      </w:pPr>
      <w:bookmarkStart w:id="58" w:name="_Toc211591177"/>
      <w:r w:rsidRPr="001C14F4">
        <w:lastRenderedPageBreak/>
        <w:t>Planning</w:t>
      </w:r>
      <w:bookmarkEnd w:id="58"/>
    </w:p>
    <w:p w14:paraId="5ED8B8C5" w14:textId="77777777" w:rsidR="00742E6E" w:rsidRPr="001C14F4" w:rsidRDefault="00702CA9" w:rsidP="008F133E">
      <w:r w:rsidRPr="001C14F4">
        <w:t xml:space="preserve">De onderstaande planning geeft inzicht hoe de </w:t>
      </w:r>
      <w:r w:rsidR="003B33D1" w:rsidRPr="001C14F4">
        <w:t>Opdrachtgever</w:t>
      </w:r>
      <w:r w:rsidRPr="001C14F4">
        <w:t xml:space="preserve"> het tijdpad van deze aanbesteding heeft uitgezet en welke fasen daarvan deel uit maken. Deze planning is indicatief en er kunnen geen rechten aan worden ontleend. </w:t>
      </w:r>
    </w:p>
    <w:p w14:paraId="3B354FFC" w14:textId="77777777" w:rsidR="00742E6E" w:rsidRPr="001C14F4" w:rsidRDefault="00742E6E" w:rsidP="008F133E">
      <w:r w:rsidRPr="001C14F4">
        <w:t>Opdrachtgever behoudt zich het recht voor om de planning tijdens de aanbestedingsprocedure eenzijdig te wijzigen. Inschrijvers zullen tijdig op de hoogte worden gebracht van wijzigingen in de planning.</w:t>
      </w:r>
    </w:p>
    <w:p w14:paraId="074A4381" w14:textId="77777777" w:rsidR="00702CA9" w:rsidRPr="001C14F4" w:rsidRDefault="00702CA9" w:rsidP="00E02D3D"/>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45"/>
        <w:gridCol w:w="3934"/>
      </w:tblGrid>
      <w:tr w:rsidR="00702CA9" w:rsidRPr="001C14F4" w14:paraId="37C142A9" w14:textId="77777777" w:rsidTr="00265548">
        <w:trPr>
          <w:trHeight w:val="217"/>
        </w:trPr>
        <w:tc>
          <w:tcPr>
            <w:tcW w:w="5245" w:type="dxa"/>
            <w:tcBorders>
              <w:top w:val="single" w:sz="4" w:space="0" w:color="auto"/>
              <w:left w:val="single" w:sz="4" w:space="0" w:color="auto"/>
              <w:bottom w:val="single" w:sz="4" w:space="0" w:color="auto"/>
              <w:right w:val="nil"/>
            </w:tcBorders>
            <w:shd w:val="clear" w:color="auto" w:fill="808080"/>
          </w:tcPr>
          <w:p w14:paraId="470C4DE1" w14:textId="77777777" w:rsidR="00702CA9" w:rsidRPr="001C14F4" w:rsidRDefault="00702CA9" w:rsidP="00B84E2F">
            <w:pPr>
              <w:rPr>
                <w:b/>
                <w:color w:val="FFFFFF"/>
              </w:rPr>
            </w:pPr>
            <w:bookmarkStart w:id="59" w:name="_Hlk209614122"/>
            <w:r w:rsidRPr="001C14F4">
              <w:rPr>
                <w:b/>
                <w:color w:val="FFFFFF"/>
              </w:rPr>
              <w:t>Activiteit</w:t>
            </w:r>
          </w:p>
        </w:tc>
        <w:tc>
          <w:tcPr>
            <w:tcW w:w="3934" w:type="dxa"/>
            <w:tcBorders>
              <w:top w:val="single" w:sz="4" w:space="0" w:color="auto"/>
              <w:left w:val="nil"/>
              <w:bottom w:val="single" w:sz="4" w:space="0" w:color="auto"/>
              <w:right w:val="single" w:sz="4" w:space="0" w:color="auto"/>
            </w:tcBorders>
            <w:shd w:val="clear" w:color="auto" w:fill="808080"/>
          </w:tcPr>
          <w:p w14:paraId="3E149C69" w14:textId="77777777" w:rsidR="00702CA9" w:rsidRPr="001C14F4" w:rsidRDefault="00206309" w:rsidP="00B84E2F">
            <w:pPr>
              <w:rPr>
                <w:b/>
                <w:color w:val="FFFFFF"/>
              </w:rPr>
            </w:pPr>
            <w:r w:rsidRPr="001C14F4">
              <w:rPr>
                <w:b/>
                <w:color w:val="FFFFFF"/>
              </w:rPr>
              <w:t>D</w:t>
            </w:r>
            <w:r w:rsidR="00702CA9" w:rsidRPr="001C14F4">
              <w:rPr>
                <w:b/>
                <w:color w:val="FFFFFF"/>
              </w:rPr>
              <w:t>a</w:t>
            </w:r>
            <w:r w:rsidRPr="001C14F4">
              <w:rPr>
                <w:b/>
                <w:color w:val="FFFFFF"/>
              </w:rPr>
              <w:t>ta</w:t>
            </w:r>
          </w:p>
        </w:tc>
      </w:tr>
      <w:tr w:rsidR="003D253F" w:rsidRPr="001C14F4" w14:paraId="38E33759" w14:textId="77777777" w:rsidTr="00BA1A56">
        <w:tc>
          <w:tcPr>
            <w:tcW w:w="5245" w:type="dxa"/>
            <w:tcBorders>
              <w:top w:val="single" w:sz="4" w:space="0" w:color="auto"/>
            </w:tcBorders>
          </w:tcPr>
          <w:p w14:paraId="0C27110F" w14:textId="77777777" w:rsidR="003D253F" w:rsidRPr="001C14F4" w:rsidRDefault="003D253F" w:rsidP="003D253F">
            <w:pPr>
              <w:rPr>
                <w:rFonts w:cs="Arial"/>
              </w:rPr>
            </w:pPr>
            <w:r w:rsidRPr="001C14F4">
              <w:rPr>
                <w:rFonts w:cs="Arial"/>
              </w:rPr>
              <w:t>Publicatie Beschrijvend document (www.tenderned.nl)</w:t>
            </w:r>
          </w:p>
        </w:tc>
        <w:tc>
          <w:tcPr>
            <w:tcW w:w="3934" w:type="dxa"/>
            <w:tcBorders>
              <w:top w:val="single" w:sz="4" w:space="0" w:color="auto"/>
            </w:tcBorders>
            <w:vAlign w:val="bottom"/>
          </w:tcPr>
          <w:p w14:paraId="51C620C0" w14:textId="36E05259" w:rsidR="003D253F" w:rsidRPr="001C14F4" w:rsidRDefault="003D253F" w:rsidP="003D253F">
            <w:pPr>
              <w:rPr>
                <w:szCs w:val="20"/>
              </w:rPr>
            </w:pPr>
            <w:r w:rsidRPr="001C14F4">
              <w:rPr>
                <w:rFonts w:cs="Calibri"/>
                <w:color w:val="000000"/>
                <w:szCs w:val="20"/>
              </w:rPr>
              <w:t>vrijdag 17 oktober 2025</w:t>
            </w:r>
          </w:p>
        </w:tc>
      </w:tr>
      <w:tr w:rsidR="003D253F" w:rsidRPr="001C14F4" w14:paraId="0EF5FB53" w14:textId="77777777" w:rsidTr="00BA1A56">
        <w:tc>
          <w:tcPr>
            <w:tcW w:w="5245" w:type="dxa"/>
          </w:tcPr>
          <w:p w14:paraId="7FCF23C0" w14:textId="77777777" w:rsidR="003D253F" w:rsidRPr="001C14F4" w:rsidRDefault="003D253F" w:rsidP="003D253F">
            <w:pPr>
              <w:rPr>
                <w:rFonts w:cs="Arial"/>
              </w:rPr>
            </w:pPr>
            <w:r w:rsidRPr="001C14F4">
              <w:rPr>
                <w:rFonts w:cs="Arial"/>
              </w:rPr>
              <w:t>Sluitingsdatum indienen vragen eerste ronde</w:t>
            </w:r>
          </w:p>
        </w:tc>
        <w:tc>
          <w:tcPr>
            <w:tcW w:w="3934" w:type="dxa"/>
            <w:vAlign w:val="bottom"/>
          </w:tcPr>
          <w:p w14:paraId="489B7576" w14:textId="379D98F1" w:rsidR="003D253F" w:rsidRPr="001C14F4" w:rsidRDefault="003D253F" w:rsidP="003D253F">
            <w:pPr>
              <w:rPr>
                <w:szCs w:val="20"/>
              </w:rPr>
            </w:pPr>
            <w:r w:rsidRPr="001C14F4">
              <w:rPr>
                <w:rFonts w:cs="Calibri"/>
                <w:color w:val="000000"/>
                <w:szCs w:val="20"/>
              </w:rPr>
              <w:t>vrijdag 31 oktober 2025 10:00 uur</w:t>
            </w:r>
          </w:p>
        </w:tc>
      </w:tr>
      <w:tr w:rsidR="003D253F" w:rsidRPr="001C14F4" w14:paraId="5B83AD34" w14:textId="77777777" w:rsidTr="00BA1A56">
        <w:tc>
          <w:tcPr>
            <w:tcW w:w="5245" w:type="dxa"/>
          </w:tcPr>
          <w:p w14:paraId="0DB74F42" w14:textId="77777777" w:rsidR="003D253F" w:rsidRPr="001C14F4" w:rsidRDefault="003D253F" w:rsidP="003D253F">
            <w:pPr>
              <w:rPr>
                <w:rFonts w:cs="Arial"/>
              </w:rPr>
            </w:pPr>
            <w:r w:rsidRPr="001C14F4">
              <w:rPr>
                <w:rFonts w:cs="Arial"/>
              </w:rPr>
              <w:t>Publicatie Nota van inlichtingen (</w:t>
            </w:r>
            <w:hyperlink r:id="rId17" w:history="1">
              <w:r w:rsidRPr="001C14F4">
                <w:rPr>
                  <w:rStyle w:val="Hyperlink"/>
                  <w:rFonts w:cs="Arial"/>
                </w:rPr>
                <w:t>www.tenderned.nl</w:t>
              </w:r>
            </w:hyperlink>
            <w:r w:rsidRPr="001C14F4">
              <w:rPr>
                <w:rFonts w:cs="Arial"/>
              </w:rPr>
              <w:t>) eerste ronde</w:t>
            </w:r>
          </w:p>
        </w:tc>
        <w:tc>
          <w:tcPr>
            <w:tcW w:w="3934" w:type="dxa"/>
            <w:vAlign w:val="bottom"/>
          </w:tcPr>
          <w:p w14:paraId="4C6861FB" w14:textId="2AFA12B8" w:rsidR="003D253F" w:rsidRPr="001C14F4" w:rsidRDefault="003D253F" w:rsidP="003D253F">
            <w:pPr>
              <w:rPr>
                <w:szCs w:val="20"/>
              </w:rPr>
            </w:pPr>
            <w:r w:rsidRPr="001C14F4">
              <w:rPr>
                <w:rFonts w:cs="Calibri"/>
                <w:color w:val="000000"/>
                <w:szCs w:val="20"/>
              </w:rPr>
              <w:t>maandag 10 november 2025</w:t>
            </w:r>
          </w:p>
        </w:tc>
      </w:tr>
      <w:tr w:rsidR="003D253F" w:rsidRPr="001C14F4" w14:paraId="0135ED45" w14:textId="77777777" w:rsidTr="00BA1A56">
        <w:tc>
          <w:tcPr>
            <w:tcW w:w="5245" w:type="dxa"/>
          </w:tcPr>
          <w:p w14:paraId="6598879E" w14:textId="77777777" w:rsidR="003D253F" w:rsidRPr="001C14F4" w:rsidRDefault="003D253F" w:rsidP="003D253F">
            <w:pPr>
              <w:rPr>
                <w:rFonts w:cs="Arial"/>
              </w:rPr>
            </w:pPr>
            <w:r w:rsidRPr="001C14F4">
              <w:rPr>
                <w:rFonts w:cs="Arial"/>
              </w:rPr>
              <w:t>Sluitingsdatum indienen vragen tweede ronde</w:t>
            </w:r>
          </w:p>
        </w:tc>
        <w:tc>
          <w:tcPr>
            <w:tcW w:w="3934" w:type="dxa"/>
            <w:vAlign w:val="bottom"/>
          </w:tcPr>
          <w:p w14:paraId="2797AF89" w14:textId="42CE5CC6" w:rsidR="003D253F" w:rsidRPr="001C14F4" w:rsidRDefault="003D253F" w:rsidP="003D253F">
            <w:pPr>
              <w:rPr>
                <w:szCs w:val="20"/>
              </w:rPr>
            </w:pPr>
            <w:r w:rsidRPr="001C14F4">
              <w:rPr>
                <w:rFonts w:cs="Calibri"/>
                <w:color w:val="000000"/>
                <w:szCs w:val="20"/>
              </w:rPr>
              <w:t>woensdag 19 november 2025 12:00 uur</w:t>
            </w:r>
          </w:p>
        </w:tc>
      </w:tr>
      <w:tr w:rsidR="003D253F" w:rsidRPr="001C14F4" w14:paraId="2CB23A47" w14:textId="77777777" w:rsidTr="00BA1A56">
        <w:tc>
          <w:tcPr>
            <w:tcW w:w="5245" w:type="dxa"/>
          </w:tcPr>
          <w:p w14:paraId="0CDC2305" w14:textId="77777777" w:rsidR="003D253F" w:rsidRPr="001C14F4" w:rsidRDefault="003D253F" w:rsidP="003D253F">
            <w:pPr>
              <w:rPr>
                <w:rFonts w:cs="Arial"/>
              </w:rPr>
            </w:pPr>
            <w:r w:rsidRPr="001C14F4">
              <w:rPr>
                <w:rFonts w:cs="Arial"/>
              </w:rPr>
              <w:t>Publicatie Nota van inlichtingen (</w:t>
            </w:r>
            <w:hyperlink r:id="rId18" w:history="1">
              <w:r w:rsidRPr="001C14F4">
                <w:rPr>
                  <w:rStyle w:val="Hyperlink"/>
                  <w:rFonts w:cs="Arial"/>
                </w:rPr>
                <w:t>www.tenderned.nl</w:t>
              </w:r>
            </w:hyperlink>
            <w:r w:rsidRPr="001C14F4">
              <w:rPr>
                <w:rFonts w:cs="Arial"/>
              </w:rPr>
              <w:t>) tweede ronde</w:t>
            </w:r>
          </w:p>
        </w:tc>
        <w:tc>
          <w:tcPr>
            <w:tcW w:w="3934" w:type="dxa"/>
            <w:vAlign w:val="bottom"/>
          </w:tcPr>
          <w:p w14:paraId="74383E12" w14:textId="3C807667" w:rsidR="003D253F" w:rsidRPr="001C14F4" w:rsidRDefault="003D253F" w:rsidP="003D253F">
            <w:pPr>
              <w:rPr>
                <w:szCs w:val="20"/>
              </w:rPr>
            </w:pPr>
            <w:r w:rsidRPr="001C14F4">
              <w:rPr>
                <w:rFonts w:cs="Calibri"/>
                <w:color w:val="000000"/>
                <w:szCs w:val="20"/>
              </w:rPr>
              <w:t>dinsdag 25 november 2025</w:t>
            </w:r>
          </w:p>
        </w:tc>
      </w:tr>
      <w:tr w:rsidR="003D253F" w:rsidRPr="001C14F4" w14:paraId="59566869" w14:textId="77777777" w:rsidTr="00BA1A56">
        <w:tc>
          <w:tcPr>
            <w:tcW w:w="5245" w:type="dxa"/>
          </w:tcPr>
          <w:p w14:paraId="4C729015" w14:textId="77777777" w:rsidR="003D253F" w:rsidRPr="001C14F4" w:rsidRDefault="003D253F" w:rsidP="003D253F">
            <w:pPr>
              <w:rPr>
                <w:rFonts w:cs="Arial"/>
              </w:rPr>
            </w:pPr>
            <w:r w:rsidRPr="001C14F4">
              <w:rPr>
                <w:rFonts w:cs="Arial"/>
              </w:rPr>
              <w:t>Sluitingsdatum indienen Inschrijving</w:t>
            </w:r>
          </w:p>
        </w:tc>
        <w:tc>
          <w:tcPr>
            <w:tcW w:w="3934" w:type="dxa"/>
            <w:vAlign w:val="bottom"/>
          </w:tcPr>
          <w:p w14:paraId="620E4ABF" w14:textId="06457927" w:rsidR="003D253F" w:rsidRPr="001C14F4" w:rsidRDefault="003D253F" w:rsidP="003D253F">
            <w:pPr>
              <w:rPr>
                <w:szCs w:val="20"/>
              </w:rPr>
            </w:pPr>
            <w:r w:rsidRPr="001C14F4">
              <w:rPr>
                <w:rFonts w:cs="Calibri"/>
                <w:color w:val="000000"/>
                <w:szCs w:val="20"/>
              </w:rPr>
              <w:t>vrijdag 12 december 2025 14:00</w:t>
            </w:r>
          </w:p>
        </w:tc>
      </w:tr>
      <w:tr w:rsidR="003D253F" w:rsidRPr="001C14F4" w14:paraId="3967776C" w14:textId="77777777" w:rsidTr="00BA1A56">
        <w:tc>
          <w:tcPr>
            <w:tcW w:w="5245" w:type="dxa"/>
          </w:tcPr>
          <w:p w14:paraId="62F07AFB" w14:textId="77777777" w:rsidR="003D253F" w:rsidRPr="001C14F4" w:rsidRDefault="003D253F" w:rsidP="003D253F">
            <w:pPr>
              <w:rPr>
                <w:rFonts w:cs="Arial"/>
              </w:rPr>
            </w:pPr>
            <w:r w:rsidRPr="001C14F4">
              <w:rPr>
                <w:rFonts w:cs="Arial"/>
              </w:rPr>
              <w:t>Opening Inschrijvingen (en publiceren PV)</w:t>
            </w:r>
          </w:p>
        </w:tc>
        <w:tc>
          <w:tcPr>
            <w:tcW w:w="3934" w:type="dxa"/>
            <w:vAlign w:val="bottom"/>
          </w:tcPr>
          <w:p w14:paraId="3EAACC2C" w14:textId="2CF267CF" w:rsidR="003D253F" w:rsidRPr="001C14F4" w:rsidRDefault="003D253F" w:rsidP="003D253F">
            <w:pPr>
              <w:rPr>
                <w:szCs w:val="20"/>
              </w:rPr>
            </w:pPr>
            <w:r w:rsidRPr="001C14F4">
              <w:rPr>
                <w:rFonts w:cs="Calibri"/>
                <w:color w:val="000000"/>
                <w:szCs w:val="20"/>
              </w:rPr>
              <w:t>vrijdag 12 december 2025 na 14:00</w:t>
            </w:r>
          </w:p>
        </w:tc>
      </w:tr>
      <w:tr w:rsidR="003D253F" w:rsidRPr="001C14F4" w14:paraId="4AC72C18" w14:textId="77777777" w:rsidTr="00265548">
        <w:tc>
          <w:tcPr>
            <w:tcW w:w="5245" w:type="dxa"/>
          </w:tcPr>
          <w:p w14:paraId="515D2FFE" w14:textId="77777777" w:rsidR="003D253F" w:rsidRPr="001C14F4" w:rsidRDefault="003D253F" w:rsidP="003D253F">
            <w:pPr>
              <w:rPr>
                <w:rFonts w:cs="Arial"/>
              </w:rPr>
            </w:pPr>
            <w:r w:rsidRPr="001C14F4">
              <w:rPr>
                <w:rFonts w:cs="Arial"/>
              </w:rPr>
              <w:t xml:space="preserve">Uitslag beoordeling Inschrijvingen en Gunningsbeslissing </w:t>
            </w:r>
          </w:p>
        </w:tc>
        <w:tc>
          <w:tcPr>
            <w:tcW w:w="3934" w:type="dxa"/>
          </w:tcPr>
          <w:p w14:paraId="6A853342" w14:textId="77777777" w:rsidR="003D253F" w:rsidRPr="001C14F4" w:rsidRDefault="003D253F" w:rsidP="003D253F">
            <w:pPr>
              <w:spacing w:line="240" w:lineRule="auto"/>
              <w:rPr>
                <w:rFonts w:cs="Calibri"/>
                <w:color w:val="000000"/>
                <w:szCs w:val="20"/>
              </w:rPr>
            </w:pPr>
            <w:r w:rsidRPr="001C14F4">
              <w:rPr>
                <w:rFonts w:cs="Calibri"/>
                <w:color w:val="000000"/>
                <w:szCs w:val="20"/>
              </w:rPr>
              <w:t>vrijdag 19 december 2025</w:t>
            </w:r>
          </w:p>
          <w:p w14:paraId="7F07013B" w14:textId="53A6C74D" w:rsidR="003D253F" w:rsidRPr="001C14F4" w:rsidRDefault="003D253F" w:rsidP="003D253F">
            <w:pPr>
              <w:spacing w:line="240" w:lineRule="auto"/>
              <w:rPr>
                <w:rFonts w:cs="Calibri"/>
                <w:color w:val="000000"/>
                <w:szCs w:val="20"/>
              </w:rPr>
            </w:pPr>
          </w:p>
        </w:tc>
      </w:tr>
      <w:tr w:rsidR="003D253F" w:rsidRPr="001C14F4" w14:paraId="69D44D8F" w14:textId="77777777" w:rsidTr="00265548">
        <w:tc>
          <w:tcPr>
            <w:tcW w:w="5245" w:type="dxa"/>
          </w:tcPr>
          <w:p w14:paraId="55F371B4" w14:textId="77777777" w:rsidR="003D253F" w:rsidRPr="001C14F4" w:rsidRDefault="003D253F" w:rsidP="003D253F">
            <w:pPr>
              <w:rPr>
                <w:rFonts w:cs="Arial"/>
              </w:rPr>
            </w:pPr>
            <w:r w:rsidRPr="001C14F4">
              <w:rPr>
                <w:rFonts w:cs="Arial"/>
              </w:rPr>
              <w:t xml:space="preserve">Definitieve gunning (stand </w:t>
            </w:r>
            <w:proofErr w:type="spellStart"/>
            <w:r w:rsidRPr="001C14F4">
              <w:rPr>
                <w:rFonts w:cs="Arial"/>
              </w:rPr>
              <w:t>still</w:t>
            </w:r>
            <w:proofErr w:type="spellEnd"/>
            <w:r w:rsidRPr="001C14F4">
              <w:rPr>
                <w:rFonts w:cs="Arial"/>
              </w:rPr>
              <w:t xml:space="preserve"> 20 dagen)</w:t>
            </w:r>
          </w:p>
        </w:tc>
        <w:tc>
          <w:tcPr>
            <w:tcW w:w="3934" w:type="dxa"/>
          </w:tcPr>
          <w:p w14:paraId="130C5A9F" w14:textId="77777777" w:rsidR="003D253F" w:rsidRPr="001C14F4" w:rsidRDefault="003D253F" w:rsidP="003D253F">
            <w:pPr>
              <w:spacing w:line="240" w:lineRule="auto"/>
              <w:rPr>
                <w:rFonts w:cs="Calibri"/>
                <w:color w:val="000000"/>
                <w:szCs w:val="20"/>
              </w:rPr>
            </w:pPr>
            <w:r w:rsidRPr="001C14F4">
              <w:rPr>
                <w:rFonts w:cs="Calibri"/>
                <w:color w:val="000000"/>
                <w:szCs w:val="20"/>
              </w:rPr>
              <w:t>woensdag 14 januari 2026</w:t>
            </w:r>
          </w:p>
          <w:p w14:paraId="775DF030" w14:textId="01DACB8A" w:rsidR="003D253F" w:rsidRPr="001C14F4" w:rsidRDefault="003D253F" w:rsidP="003D253F">
            <w:pPr>
              <w:spacing w:line="240" w:lineRule="auto"/>
              <w:rPr>
                <w:rFonts w:cs="Calibri"/>
                <w:color w:val="000000"/>
                <w:szCs w:val="20"/>
              </w:rPr>
            </w:pPr>
          </w:p>
        </w:tc>
      </w:tr>
      <w:bookmarkEnd w:id="59"/>
    </w:tbl>
    <w:p w14:paraId="0F2C647F" w14:textId="77777777" w:rsidR="00702CA9" w:rsidRPr="001C14F4" w:rsidRDefault="00702CA9" w:rsidP="00E02D3D"/>
    <w:p w14:paraId="35181190" w14:textId="77777777" w:rsidR="00702CA9" w:rsidRPr="001C14F4" w:rsidRDefault="00702CA9" w:rsidP="00E4514C">
      <w:pPr>
        <w:pStyle w:val="Kop2"/>
        <w:tabs>
          <w:tab w:val="clear" w:pos="1135"/>
          <w:tab w:val="num" w:pos="851"/>
        </w:tabs>
        <w:ind w:left="851"/>
      </w:pPr>
      <w:bookmarkStart w:id="60" w:name="_Toc42930500"/>
      <w:bookmarkStart w:id="61" w:name="_Toc200163746"/>
      <w:bookmarkStart w:id="62" w:name="_Toc200164185"/>
      <w:bookmarkStart w:id="63" w:name="_Toc200530475"/>
      <w:bookmarkStart w:id="64" w:name="_Toc211591178"/>
      <w:r w:rsidRPr="001C14F4">
        <w:t>Het stellen van vragen</w:t>
      </w:r>
      <w:bookmarkEnd w:id="60"/>
      <w:r w:rsidRPr="001C14F4">
        <w:t xml:space="preserve"> </w:t>
      </w:r>
      <w:r w:rsidR="008E2107" w:rsidRPr="001C14F4">
        <w:t xml:space="preserve">of klachten indienen </w:t>
      </w:r>
      <w:r w:rsidRPr="001C14F4">
        <w:t>over het Beschrijvend document</w:t>
      </w:r>
      <w:bookmarkEnd w:id="61"/>
      <w:bookmarkEnd w:id="62"/>
      <w:bookmarkEnd w:id="63"/>
      <w:bookmarkEnd w:id="64"/>
    </w:p>
    <w:p w14:paraId="77668857" w14:textId="77777777" w:rsidR="008E2107" w:rsidRPr="001C14F4" w:rsidRDefault="008E2107" w:rsidP="008E2107">
      <w:pPr>
        <w:pStyle w:val="Kop3"/>
      </w:pPr>
      <w:bookmarkStart w:id="65" w:name="_Toc211591179"/>
      <w:r w:rsidRPr="001C14F4">
        <w:t>Het stellen van vragen</w:t>
      </w:r>
      <w:bookmarkEnd w:id="65"/>
      <w:r w:rsidRPr="001C14F4">
        <w:t xml:space="preserve"> </w:t>
      </w:r>
    </w:p>
    <w:p w14:paraId="3389794D" w14:textId="77777777" w:rsidR="00427730" w:rsidRPr="001C14F4" w:rsidRDefault="0009611E" w:rsidP="00427730">
      <w:r w:rsidRPr="001C14F4">
        <w:t>De houders van het Beschrijvend document hebben de gelegenheid tot het stellen van vragen</w:t>
      </w:r>
      <w:r w:rsidR="004E6B7E" w:rsidRPr="001C14F4">
        <w:t>. Deze</w:t>
      </w:r>
      <w:r w:rsidRPr="001C14F4">
        <w:t xml:space="preserve"> dienen </w:t>
      </w:r>
      <w:r w:rsidR="00EE1A70" w:rsidRPr="001C14F4">
        <w:t xml:space="preserve">uitsluitend via </w:t>
      </w:r>
      <w:r w:rsidR="00A52D30" w:rsidRPr="001C14F4">
        <w:t xml:space="preserve">de </w:t>
      </w:r>
      <w:r w:rsidR="00D26C36" w:rsidRPr="001C14F4">
        <w:t>“</w:t>
      </w:r>
      <w:r w:rsidR="00A52D30" w:rsidRPr="001C14F4">
        <w:t>vrag</w:t>
      </w:r>
      <w:r w:rsidR="00D26C36" w:rsidRPr="001C14F4">
        <w:t>en</w:t>
      </w:r>
      <w:r w:rsidR="00A52D30" w:rsidRPr="001C14F4">
        <w:t xml:space="preserve"> en antwo</w:t>
      </w:r>
      <w:r w:rsidR="00D26C36" w:rsidRPr="001C14F4">
        <w:t>o</w:t>
      </w:r>
      <w:r w:rsidR="00A52D30" w:rsidRPr="001C14F4">
        <w:t>rd</w:t>
      </w:r>
      <w:r w:rsidR="00D26C36" w:rsidRPr="001C14F4">
        <w:t>en”</w:t>
      </w:r>
      <w:r w:rsidR="00A52D30" w:rsidRPr="001C14F4">
        <w:t xml:space="preserve"> module van </w:t>
      </w:r>
      <w:r w:rsidR="00EE1A70" w:rsidRPr="001C14F4">
        <w:t>TenderN</w:t>
      </w:r>
      <w:r w:rsidR="00F958F4" w:rsidRPr="001C14F4">
        <w:t>ed te worden gesteld</w:t>
      </w:r>
      <w:r w:rsidR="004E6B7E" w:rsidRPr="001C14F4">
        <w:t xml:space="preserve">. </w:t>
      </w:r>
      <w:r w:rsidR="003670E8" w:rsidRPr="001C14F4">
        <w:t xml:space="preserve">Van de Inschrijver wordt een </w:t>
      </w:r>
      <w:proofErr w:type="spellStart"/>
      <w:r w:rsidR="003670E8" w:rsidRPr="001C14F4">
        <w:t>pro-actieve</w:t>
      </w:r>
      <w:proofErr w:type="spellEnd"/>
      <w:r w:rsidR="003670E8" w:rsidRPr="001C14F4">
        <w:t xml:space="preserve"> houding verwacht. </w:t>
      </w:r>
      <w:r w:rsidR="00427730" w:rsidRPr="001C14F4">
        <w:t xml:space="preserve">Hij dient Opdrachtgever tijdig (d.w.z. uiterlijk op de laatste dag van de termijn voor het stellen van vragen) op de hoogte te stellen van onduidelijkheden, onvolkomenheden, tegenstrijdigheden of disproportionaliteit in het Beschrijvend document of de aanbestedingsprocedure. </w:t>
      </w:r>
    </w:p>
    <w:p w14:paraId="3BFF5704" w14:textId="77777777" w:rsidR="009F1C33" w:rsidRPr="001C14F4" w:rsidRDefault="009F1C33" w:rsidP="009F1C33"/>
    <w:p w14:paraId="4DB9F856" w14:textId="77777777" w:rsidR="009F1C33" w:rsidRPr="001C14F4" w:rsidRDefault="009F1C33" w:rsidP="009F1C33">
      <w:r w:rsidRPr="001C14F4">
        <w:t>Opdrachtgever stelt Inschrijvers twee maal in de gelegenheid vragen te stellen.</w:t>
      </w:r>
    </w:p>
    <w:p w14:paraId="7278EACF" w14:textId="77777777" w:rsidR="009F1C33" w:rsidRPr="001C14F4" w:rsidRDefault="009F1C33" w:rsidP="009F1C33"/>
    <w:p w14:paraId="23D4F2CC" w14:textId="77777777" w:rsidR="00427730" w:rsidRPr="001C14F4" w:rsidRDefault="00427730" w:rsidP="00427730">
      <w:r w:rsidRPr="001C14F4">
        <w:t>Het indienen van een Inschrijving houdt in dat door Inschrijver onvoorwaardelijk met de bepalingen, eisen en voorwaarden van dit Beschrijvend document met zijn bijbehorende bijlagen en de Nota(‘s) van inlichtingen wordt ingestemd.</w:t>
      </w:r>
    </w:p>
    <w:p w14:paraId="3B734FA8" w14:textId="77777777" w:rsidR="00427730" w:rsidRPr="001C14F4" w:rsidRDefault="00427730" w:rsidP="00427730">
      <w:pPr>
        <w:rPr>
          <w:rFonts w:cs="Arial"/>
        </w:rPr>
      </w:pPr>
    </w:p>
    <w:p w14:paraId="51C3A7D0" w14:textId="77777777" w:rsidR="00427730" w:rsidRPr="001C14F4" w:rsidRDefault="00427730" w:rsidP="00427730">
      <w:r w:rsidRPr="001C14F4">
        <w:t>Inschrijver kan Opdrachtgever verzoeken om bepaalde informatie niet in de Nota(’s) van Inlichtingen op te nemen indien openbaarmaking van deze informatie schade zou toebrengen aan de gerechtvaardigde economische belangen van de onderneming. Als daar volgens Inschrijver sprake van is bij één of meer van de vragen, dan dient Inschrijver dit duidelijk en gemotiveerd aan te geven op het hiervoor genoemde vragenformulier. Als Opdrachtgever tevens van mening is dat openbaarmaking van bepaalde informatie schade kan toebrengen aan de gerechtvaardigde economische belangen, wordt het antwoord op de vraag alleen gericht aan de betreffende Inschrijver.</w:t>
      </w:r>
    </w:p>
    <w:p w14:paraId="5A09B0DA" w14:textId="77777777" w:rsidR="00427730" w:rsidRPr="001C14F4" w:rsidRDefault="00427730" w:rsidP="00427730"/>
    <w:p w14:paraId="40D27050" w14:textId="77777777" w:rsidR="00427730" w:rsidRPr="001C14F4" w:rsidRDefault="00427730" w:rsidP="00427730">
      <w:r w:rsidRPr="001C14F4">
        <w:lastRenderedPageBreak/>
        <w:t>Als Opdrachtgever daarentegen van mening is dat de openbaarmaking van het antwoord op de vraag geen schade kan toebrengen aan de gerechtvaardigde economische belangen en relevant kan zijn voor alle potentiële inschrijvers, legt Opdrachtgever de vragensteller de keuze voor: of de vraag wordt beantwoord in de Nota van Inlichtingen, of de vraag wordt niet in de Nota van Inlichtingen opgenomen en ook niet alleen aan vragensteller beantwoord. Het verstrekken van vertrouwelijke inlichtingen mag namelijk niet leiden tot (ongeoorloofde) discriminatie van andere Inschrijver die voornemens zijn in te schrijven.</w:t>
      </w:r>
    </w:p>
    <w:p w14:paraId="642B9416" w14:textId="77777777" w:rsidR="00427730" w:rsidRPr="001C14F4" w:rsidRDefault="00427730" w:rsidP="00427730"/>
    <w:p w14:paraId="76DD06D3" w14:textId="77777777" w:rsidR="00427730" w:rsidRPr="001C14F4" w:rsidRDefault="00427730" w:rsidP="00427730">
      <w:r w:rsidRPr="001C14F4">
        <w:t>Tijdens het stellen van vragen kunt u ook opmerkingen maken op de concept</w:t>
      </w:r>
      <w:r w:rsidR="009F1C33" w:rsidRPr="001C14F4">
        <w:t xml:space="preserve"> Overeenkomst</w:t>
      </w:r>
      <w:bookmarkStart w:id="66" w:name="_Hlk205371425"/>
      <w:r w:rsidR="00E47559" w:rsidRPr="001C14F4">
        <w:t>, het Bestek</w:t>
      </w:r>
      <w:r w:rsidRPr="001C14F4">
        <w:t xml:space="preserve"> </w:t>
      </w:r>
      <w:bookmarkEnd w:id="66"/>
      <w:r w:rsidRPr="001C14F4">
        <w:t>en de Algemene voorwaarden. Deze worden tevens verwerkt in de Nota van inlichtingen. Daarbij zal worden aangegeven of dit leidt tot een wijziging van de concept</w:t>
      </w:r>
      <w:r w:rsidR="00E47559" w:rsidRPr="001C14F4">
        <w:t xml:space="preserve"> Overeenkomst, het Bestek</w:t>
      </w:r>
      <w:r w:rsidRPr="001C14F4">
        <w:t xml:space="preserve"> en de Algemene voorwaarden. Bij vaststelling van de Nota van inlichtingen wordt de concept</w:t>
      </w:r>
      <w:r w:rsidR="00E47559" w:rsidRPr="001C14F4">
        <w:t xml:space="preserve"> Overeenkomst, het Bestek</w:t>
      </w:r>
      <w:r w:rsidRPr="001C14F4">
        <w:t xml:space="preserve"> en de Algemene voorwaarden definitief gemaakt. De definitieve</w:t>
      </w:r>
      <w:r w:rsidR="00E47559" w:rsidRPr="001C14F4">
        <w:t xml:space="preserve"> Overeenkomst, het Bestek</w:t>
      </w:r>
      <w:r w:rsidRPr="001C14F4">
        <w:t xml:space="preserve"> en de Algemene voorwaarden zijn bindend voor de Inschrijver. </w:t>
      </w:r>
    </w:p>
    <w:p w14:paraId="185BD001" w14:textId="77777777" w:rsidR="00427730" w:rsidRPr="001C14F4" w:rsidRDefault="00427730" w:rsidP="00427730"/>
    <w:p w14:paraId="154779E0" w14:textId="77777777" w:rsidR="00427730" w:rsidRPr="001C14F4" w:rsidRDefault="00427730" w:rsidP="00427730">
      <w:pPr>
        <w:rPr>
          <w:rFonts w:cs="Arial"/>
        </w:rPr>
      </w:pPr>
      <w:r w:rsidRPr="001C14F4">
        <w:rPr>
          <w:rFonts w:cs="Arial"/>
        </w:rPr>
        <w:t xml:space="preserve">Van de beantwoording van de vragen en overige verstrekte informatie wordt door of namens </w:t>
      </w:r>
      <w:r w:rsidRPr="001C14F4">
        <w:t>de Opdrachtgever</w:t>
      </w:r>
      <w:r w:rsidRPr="001C14F4">
        <w:rPr>
          <w:rFonts w:cs="Arial"/>
        </w:rPr>
        <w:t xml:space="preserve"> een geanonimiseerde Nota van inlichtingen opgemaakt, die integraal deel uit zal gaan maken van dit </w:t>
      </w:r>
      <w:r w:rsidRPr="001C14F4">
        <w:t>Beschrijvend document</w:t>
      </w:r>
      <w:r w:rsidRPr="001C14F4">
        <w:rPr>
          <w:rFonts w:cs="Arial"/>
        </w:rPr>
        <w:t xml:space="preserve">. Deze Nota van inlichtingen zal volgens planning gepubliceerd worden op de website </w:t>
      </w:r>
      <w:hyperlink r:id="rId19" w:history="1">
        <w:r w:rsidR="009501B4" w:rsidRPr="001C14F4">
          <w:rPr>
            <w:rStyle w:val="Hyperlink"/>
            <w:rFonts w:cs="Arial"/>
          </w:rPr>
          <w:t>www.tenderned.nl</w:t>
        </w:r>
      </w:hyperlink>
      <w:r w:rsidRPr="001C14F4">
        <w:rPr>
          <w:rFonts w:cs="Arial"/>
        </w:rPr>
        <w:t>. De Inschrijver is zelf verantwoordelijk voor het raadplegen van deze Nota</w:t>
      </w:r>
      <w:r w:rsidRPr="001C14F4">
        <w:t>(‘s)</w:t>
      </w:r>
      <w:r w:rsidRPr="001C14F4">
        <w:rPr>
          <w:rFonts w:cs="Arial"/>
        </w:rPr>
        <w:t xml:space="preserve"> van inlichtingen.</w:t>
      </w:r>
    </w:p>
    <w:p w14:paraId="721B5319" w14:textId="77777777" w:rsidR="00427730" w:rsidRPr="001C14F4" w:rsidRDefault="00427730" w:rsidP="00427730"/>
    <w:p w14:paraId="1D4FE649" w14:textId="77777777" w:rsidR="008205F9" w:rsidRPr="001C14F4" w:rsidRDefault="008205F9" w:rsidP="00427730">
      <w:r w:rsidRPr="001C14F4">
        <w:t>Na afloop van deze informatieronde</w:t>
      </w:r>
      <w:r w:rsidR="00A23B2D" w:rsidRPr="001C14F4">
        <w:t>s</w:t>
      </w:r>
      <w:r w:rsidRPr="001C14F4">
        <w:t xml:space="preserve"> kunnen Inschrijvers geen vragen meer stellen en/of opmerkingen maken, tenzij deze betrekking hebben op de Nota van inlichtingen. De Opdrachtgever weegt de belangen van de Inschrijvers en de Opdrachtgever af om de vragen die na de uiterlijke termijn zijn ontvangen wel of niet te beantwoorden. Wanneer een Inschrijver een vraag heeft gesteld en de Inschrijver het niet eens is met de beantwoording op die vraag, dan kan de Inschrijver een klacht indienen bij het klachtmeldpunt van Opdrachtgever.</w:t>
      </w:r>
    </w:p>
    <w:p w14:paraId="1D425045" w14:textId="77777777" w:rsidR="00427730" w:rsidRPr="001C14F4" w:rsidRDefault="00427730" w:rsidP="00427730">
      <w:pPr>
        <w:rPr>
          <w:rFonts w:cs="Arial"/>
        </w:rPr>
      </w:pPr>
    </w:p>
    <w:p w14:paraId="140E2110" w14:textId="77777777" w:rsidR="00C60466" w:rsidRPr="001C14F4" w:rsidRDefault="00427730" w:rsidP="00427730">
      <w:pPr>
        <w:rPr>
          <w:rFonts w:cs="Arial"/>
        </w:rPr>
      </w:pPr>
      <w:r w:rsidRPr="001C14F4">
        <w:rPr>
          <w:rFonts w:cs="Arial"/>
        </w:rPr>
        <w:t>Middels</w:t>
      </w:r>
      <w:r w:rsidR="00C60466" w:rsidRPr="001C14F4">
        <w:rPr>
          <w:rFonts w:cs="Arial"/>
        </w:rPr>
        <w:t xml:space="preserve"> de Nota</w:t>
      </w:r>
      <w:r w:rsidR="00A23B2D" w:rsidRPr="001C14F4">
        <w:rPr>
          <w:rFonts w:cs="Arial"/>
        </w:rPr>
        <w:t>(‘s)</w:t>
      </w:r>
      <w:r w:rsidR="00C60466" w:rsidRPr="001C14F4">
        <w:rPr>
          <w:rFonts w:cs="Arial"/>
        </w:rPr>
        <w:t xml:space="preserve"> van inlichtingen kan de </w:t>
      </w:r>
      <w:r w:rsidR="003B33D1" w:rsidRPr="001C14F4">
        <w:t>Opdrachtgever</w:t>
      </w:r>
      <w:r w:rsidR="004B5579" w:rsidRPr="001C14F4">
        <w:t xml:space="preserve"> </w:t>
      </w:r>
      <w:r w:rsidR="00C60466" w:rsidRPr="001C14F4">
        <w:rPr>
          <w:rFonts w:cs="Arial"/>
        </w:rPr>
        <w:t>tevens kleine punten in</w:t>
      </w:r>
      <w:r w:rsidR="007D45A4" w:rsidRPr="001C14F4">
        <w:rPr>
          <w:rFonts w:cs="Arial"/>
        </w:rPr>
        <w:t xml:space="preserve"> het</w:t>
      </w:r>
      <w:r w:rsidR="00C60466" w:rsidRPr="001C14F4">
        <w:rPr>
          <w:rFonts w:cs="Arial"/>
        </w:rPr>
        <w:t xml:space="preserve"> </w:t>
      </w:r>
      <w:r w:rsidR="007D45A4" w:rsidRPr="001C14F4">
        <w:rPr>
          <w:rFonts w:cs="Arial"/>
        </w:rPr>
        <w:t>Beschrijvend document</w:t>
      </w:r>
      <w:r w:rsidR="00C60466" w:rsidRPr="001C14F4">
        <w:rPr>
          <w:rFonts w:cs="Arial"/>
        </w:rPr>
        <w:t xml:space="preserve"> of de overige stukken wijzingen. Indien er sprake is van een wezenlijke wijziging zal </w:t>
      </w:r>
      <w:r w:rsidR="004B5579" w:rsidRPr="001C14F4">
        <w:t xml:space="preserve">de </w:t>
      </w:r>
      <w:r w:rsidR="003B33D1" w:rsidRPr="001C14F4">
        <w:t>Opdrachtgever</w:t>
      </w:r>
      <w:r w:rsidR="00C60466" w:rsidRPr="001C14F4">
        <w:rPr>
          <w:rFonts w:cs="Arial"/>
        </w:rPr>
        <w:t xml:space="preserve"> conform </w:t>
      </w:r>
      <w:r w:rsidR="00E160C5" w:rsidRPr="001C14F4">
        <w:rPr>
          <w:rFonts w:cs="Arial"/>
        </w:rPr>
        <w:t>hoofdstuk 2.5 van de Aanbestedingswet</w:t>
      </w:r>
      <w:r w:rsidR="00C60466" w:rsidRPr="001C14F4">
        <w:rPr>
          <w:rFonts w:cs="Arial"/>
        </w:rPr>
        <w:t xml:space="preserve"> de onderhavige procedure rectificeren of afbreken. Door of namens de </w:t>
      </w:r>
      <w:r w:rsidR="003B33D1" w:rsidRPr="001C14F4">
        <w:t xml:space="preserve">Opdrachtgever </w:t>
      </w:r>
      <w:r w:rsidR="00C60466" w:rsidRPr="001C14F4">
        <w:rPr>
          <w:rFonts w:cs="Arial"/>
        </w:rPr>
        <w:t xml:space="preserve">verstrekte inlichtingen na verzending van </w:t>
      </w:r>
      <w:r w:rsidR="00A176C2" w:rsidRPr="001C14F4">
        <w:rPr>
          <w:rFonts w:cs="Arial"/>
        </w:rPr>
        <w:t>het Beschrijvend document</w:t>
      </w:r>
      <w:r w:rsidR="00C60466" w:rsidRPr="001C14F4">
        <w:rPr>
          <w:rFonts w:cs="Arial"/>
        </w:rPr>
        <w:t xml:space="preserve"> zijn alleen bindend voor zover zij schriftelijk zijn vastgelegd in de Nota</w:t>
      </w:r>
      <w:r w:rsidR="006B0401" w:rsidRPr="001C14F4">
        <w:t>(‘s)</w:t>
      </w:r>
      <w:r w:rsidR="00C60466" w:rsidRPr="001C14F4">
        <w:rPr>
          <w:rFonts w:cs="Arial"/>
        </w:rPr>
        <w:t xml:space="preserve"> van inlichtingen. </w:t>
      </w:r>
    </w:p>
    <w:p w14:paraId="7D172CEA" w14:textId="77777777" w:rsidR="008E2107" w:rsidRPr="001C14F4" w:rsidRDefault="008E2107" w:rsidP="00702CA9"/>
    <w:p w14:paraId="7D22FF7F" w14:textId="77777777" w:rsidR="008E2107" w:rsidRPr="001C14F4" w:rsidRDefault="008E2107" w:rsidP="008E2107">
      <w:pPr>
        <w:pStyle w:val="Kop3"/>
      </w:pPr>
      <w:bookmarkStart w:id="67" w:name="_Toc211591180"/>
      <w:r w:rsidRPr="001C14F4">
        <w:t>Een klacht indienen</w:t>
      </w:r>
      <w:bookmarkEnd w:id="67"/>
    </w:p>
    <w:p w14:paraId="42B099F5" w14:textId="77777777" w:rsidR="009B3516" w:rsidRPr="001C14F4" w:rsidRDefault="009B3516" w:rsidP="009B3516">
      <w:pPr>
        <w:tabs>
          <w:tab w:val="left" w:pos="6400"/>
        </w:tabs>
      </w:pPr>
      <w:r w:rsidRPr="001C14F4">
        <w:t xml:space="preserve">Indien een partij een klacht heeft over de inhoud van </w:t>
      </w:r>
      <w:r w:rsidR="00534F48" w:rsidRPr="001C14F4">
        <w:t>het Beschrijvend document</w:t>
      </w:r>
      <w:r w:rsidRPr="001C14F4">
        <w:t xml:space="preserve">, de aanbestedingsprocedure dan wel de handelswijze van Opdrachtgever, kan deze partij een klacht indienen bij het klachtmeldpunt van Opdrachtgever, </w:t>
      </w:r>
      <w:hyperlink r:id="rId20" w:history="1">
        <w:r w:rsidRPr="001C14F4">
          <w:rPr>
            <w:rStyle w:val="Hyperlink"/>
          </w:rPr>
          <w:t>ak@sudwestfryslan.nl</w:t>
        </w:r>
      </w:hyperlink>
      <w:r w:rsidRPr="001C14F4">
        <w:rPr>
          <w:rStyle w:val="Hyperlink"/>
        </w:rPr>
        <w:t>.</w:t>
      </w:r>
    </w:p>
    <w:p w14:paraId="0C0F185C" w14:textId="77777777" w:rsidR="009B3516" w:rsidRPr="001C14F4" w:rsidRDefault="009B3516" w:rsidP="009B3516">
      <w:pPr>
        <w:tabs>
          <w:tab w:val="left" w:pos="6400"/>
        </w:tabs>
      </w:pPr>
    </w:p>
    <w:p w14:paraId="3A26386C" w14:textId="77777777" w:rsidR="008268DE" w:rsidRPr="001C14F4" w:rsidRDefault="008268DE" w:rsidP="008268DE">
      <w:pPr>
        <w:tabs>
          <w:tab w:val="left" w:pos="6400"/>
        </w:tabs>
      </w:pPr>
      <w:r w:rsidRPr="001C14F4">
        <w:t>Een klacht wordt hier als volgt gedefinieerd:</w:t>
      </w:r>
    </w:p>
    <w:p w14:paraId="674F4725" w14:textId="77777777" w:rsidR="008268DE" w:rsidRPr="001C14F4" w:rsidRDefault="008268DE" w:rsidP="008268DE">
      <w:pPr>
        <w:tabs>
          <w:tab w:val="left" w:pos="6400"/>
        </w:tabs>
      </w:pPr>
      <w:r w:rsidRPr="001C14F4">
        <w:t>Een als klacht herkenbare schriftelijke (via e-mail) melding aan de gemeente van een belanghebbende waarin deze gemotiveerd aangeeft op welke punten hij het niet eens is met de aanbesteding of een onderdeel daarvan. Bijvoorbeeld als een vraag in een Nota van inlichtingen naar oordeel van de klagende partij niet correct/juist beantwoord is in deze Nota.</w:t>
      </w:r>
    </w:p>
    <w:p w14:paraId="67695452" w14:textId="77777777" w:rsidR="008268DE" w:rsidRPr="001C14F4" w:rsidRDefault="008268DE" w:rsidP="008268DE"/>
    <w:p w14:paraId="501592D0" w14:textId="0825D59C" w:rsidR="008268DE" w:rsidRPr="001C14F4" w:rsidRDefault="008268DE" w:rsidP="00265548">
      <w:pPr>
        <w:spacing w:after="240"/>
      </w:pPr>
      <w:r w:rsidRPr="001C14F4">
        <w:t xml:space="preserve">In de klacht moet ook een voorstel staan hoe volgens de klager aan de klacht tegemoet gekomen kan worden. De klacht zal in behandeling worden genomen door het klachtenmeldpunt van de gemeenten De </w:t>
      </w:r>
      <w:proofErr w:type="spellStart"/>
      <w:r w:rsidRPr="001C14F4">
        <w:t>Fryske</w:t>
      </w:r>
      <w:proofErr w:type="spellEnd"/>
      <w:r w:rsidRPr="001C14F4">
        <w:t xml:space="preserve"> Marren, Harlingen en Súdwest-Fryslân. Vanuit dit klachtenmeldpunt zal een inkoopadviseur van de gemeente De </w:t>
      </w:r>
      <w:proofErr w:type="spellStart"/>
      <w:r w:rsidRPr="001C14F4">
        <w:t>Fryske</w:t>
      </w:r>
      <w:proofErr w:type="spellEnd"/>
      <w:r w:rsidRPr="001C14F4">
        <w:t xml:space="preserve"> Marren de klacht behandelen. Deze inkoopadviseur </w:t>
      </w:r>
      <w:r w:rsidRPr="001C14F4">
        <w:lastRenderedPageBreak/>
        <w:t xml:space="preserve">beschikt over de nodige kennis inzake aanbesteden en aanbestedingsrecht en is op geen enkele wijze betrokken is geweest bij de totstandkoming van de aanbestedingsdocumenten. </w:t>
      </w:r>
    </w:p>
    <w:p w14:paraId="40D659F7" w14:textId="7F98F5DE" w:rsidR="00505AB7" w:rsidRPr="001C14F4" w:rsidRDefault="008268DE" w:rsidP="00265548">
      <w:pPr>
        <w:tabs>
          <w:tab w:val="left" w:pos="6400"/>
        </w:tabs>
        <w:spacing w:after="240"/>
      </w:pPr>
      <w:bookmarkStart w:id="68" w:name="_Hlk116884832"/>
      <w:r w:rsidRPr="001C14F4">
        <w:t>De functionaris van het klachtenmeldpunt zal de klacht in behandeling nemen. Na onderzoek van de klacht door deze functionaris zal zij een advies uitbrengen aan de Opdrachtgever. De Opdrachtgever informeert de klager of de klacht ge</w:t>
      </w:r>
      <w:r w:rsidR="009C5002" w:rsidRPr="001C14F4">
        <w:t>grond</w:t>
      </w:r>
      <w:r w:rsidRPr="001C14F4">
        <w:t xml:space="preserve"> of ongegrond is en stuurt daarbij het advies van het klachtenmeldpunt mee. </w:t>
      </w:r>
      <w:bookmarkEnd w:id="68"/>
    </w:p>
    <w:p w14:paraId="73B84991" w14:textId="4CE68EE5" w:rsidR="00505AB7" w:rsidRPr="001C14F4" w:rsidRDefault="00505AB7" w:rsidP="00265548">
      <w:pPr>
        <w:tabs>
          <w:tab w:val="left" w:pos="6400"/>
        </w:tabs>
        <w:spacing w:after="240"/>
      </w:pPr>
      <w:r w:rsidRPr="001C14F4">
        <w:t>Mocht de betrokken partij het niet eens zijn met het besluit van Opdrachtgever dan heeft zij de mogelijkheid om zich te wenden tot de Commissie van Aanbestedingsexperts (</w:t>
      </w:r>
      <w:proofErr w:type="spellStart"/>
      <w:r w:rsidRPr="001C14F4">
        <w:t>CvAE</w:t>
      </w:r>
      <w:proofErr w:type="spellEnd"/>
      <w:r w:rsidRPr="001C14F4">
        <w:t xml:space="preserve">). Een klacht wordt door de </w:t>
      </w:r>
      <w:proofErr w:type="spellStart"/>
      <w:r w:rsidRPr="001C14F4">
        <w:t>CvAE</w:t>
      </w:r>
      <w:proofErr w:type="spellEnd"/>
      <w:r w:rsidRPr="001C14F4">
        <w:t xml:space="preserve"> alleen in behandeling genomen als er eerst een klacht is ingediend bij, en behandeld door het klachtenmeldpunt van Opdrachtgever. De </w:t>
      </w:r>
      <w:proofErr w:type="spellStart"/>
      <w:r w:rsidRPr="001C14F4">
        <w:t>CvAE</w:t>
      </w:r>
      <w:proofErr w:type="spellEnd"/>
      <w:r w:rsidRPr="001C14F4">
        <w:t xml:space="preserve"> neemt de klacht ook in behandeling indien het klachtenmeldpunt van Opdrachtgever in gebreke blijft tijdig een besluit te nemen. Meer informatie is te vinden op </w:t>
      </w:r>
      <w:hyperlink r:id="rId21" w:history="1">
        <w:r w:rsidRPr="001C14F4">
          <w:rPr>
            <w:rStyle w:val="Hyperlink"/>
          </w:rPr>
          <w:t>www.commissievanaanbestedingsexperts.nl</w:t>
        </w:r>
      </w:hyperlink>
    </w:p>
    <w:p w14:paraId="7F886646" w14:textId="698A1167" w:rsidR="009005CA" w:rsidRPr="001C14F4" w:rsidRDefault="00505AB7" w:rsidP="00265548">
      <w:pPr>
        <w:tabs>
          <w:tab w:val="left" w:pos="6400"/>
        </w:tabs>
        <w:spacing w:after="240"/>
      </w:pPr>
      <w:r w:rsidRPr="001C14F4">
        <w:t>De Opdrachtgever weegt de belangen van de klager en de Opdrachtgever en eventueel de voorgenomen winnaar af om de aanbestedingsprocedure wel of niet op te schorten.</w:t>
      </w:r>
    </w:p>
    <w:p w14:paraId="2EC88C3C" w14:textId="77777777" w:rsidR="009005CA" w:rsidRPr="001C14F4" w:rsidRDefault="009005CA" w:rsidP="00E4514C">
      <w:pPr>
        <w:pStyle w:val="Kop2"/>
        <w:tabs>
          <w:tab w:val="clear" w:pos="1135"/>
          <w:tab w:val="num" w:pos="851"/>
        </w:tabs>
        <w:ind w:left="851"/>
      </w:pPr>
      <w:bookmarkStart w:id="69" w:name="_Toc42930501"/>
      <w:bookmarkStart w:id="70" w:name="_Toc200163747"/>
      <w:bookmarkStart w:id="71" w:name="_Toc200164186"/>
      <w:bookmarkStart w:id="72" w:name="_Toc200530476"/>
      <w:bookmarkStart w:id="73" w:name="_Toc211591181"/>
      <w:r w:rsidRPr="001C14F4">
        <w:t>Wijze van aanbieden Inschrijvingen</w:t>
      </w:r>
      <w:bookmarkEnd w:id="69"/>
      <w:bookmarkEnd w:id="70"/>
      <w:bookmarkEnd w:id="71"/>
      <w:bookmarkEnd w:id="72"/>
      <w:bookmarkEnd w:id="73"/>
    </w:p>
    <w:p w14:paraId="6A74F810" w14:textId="0A9AF5DF" w:rsidR="00825537" w:rsidRPr="001C14F4" w:rsidRDefault="00825537" w:rsidP="00265548">
      <w:r w:rsidRPr="001C14F4">
        <w:t>Met nadruk wordt erop gewezen dat de Inschrijving overzichtelijk en volledig dient te zijn.  Dit betekent dat de Inschrijving, op straffe van uitsluiting van de aanbestedingsprocedure, in ieder geval de onderstaande documenten dient te omvatten:</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87"/>
        <w:gridCol w:w="3679"/>
      </w:tblGrid>
      <w:tr w:rsidR="00825537" w:rsidRPr="001C14F4" w14:paraId="477F209A" w14:textId="77777777" w:rsidTr="00F71A91">
        <w:tc>
          <w:tcPr>
            <w:tcW w:w="5387" w:type="dxa"/>
            <w:shd w:val="clear" w:color="auto" w:fill="A6A6A6"/>
          </w:tcPr>
          <w:p w14:paraId="245D7147" w14:textId="77777777" w:rsidR="00825537" w:rsidRPr="001C14F4" w:rsidRDefault="00825537" w:rsidP="00F71A91">
            <w:pPr>
              <w:pStyle w:val="Lijstalinea"/>
              <w:numPr>
                <w:ilvl w:val="0"/>
                <w:numId w:val="0"/>
              </w:numPr>
              <w:jc w:val="center"/>
              <w:rPr>
                <w:b/>
              </w:rPr>
            </w:pPr>
            <w:r w:rsidRPr="001C14F4">
              <w:rPr>
                <w:b/>
              </w:rPr>
              <w:t>Wat</w:t>
            </w:r>
          </w:p>
        </w:tc>
        <w:tc>
          <w:tcPr>
            <w:tcW w:w="3679" w:type="dxa"/>
            <w:shd w:val="clear" w:color="auto" w:fill="A6A6A6"/>
          </w:tcPr>
          <w:p w14:paraId="2FCF871D" w14:textId="77777777" w:rsidR="00825537" w:rsidRPr="001C14F4" w:rsidRDefault="00825537" w:rsidP="00F71A91">
            <w:pPr>
              <w:pStyle w:val="Lijstalinea"/>
              <w:numPr>
                <w:ilvl w:val="0"/>
                <w:numId w:val="0"/>
              </w:numPr>
              <w:jc w:val="center"/>
              <w:rPr>
                <w:b/>
              </w:rPr>
            </w:pPr>
            <w:r w:rsidRPr="001C14F4">
              <w:rPr>
                <w:b/>
              </w:rPr>
              <w:t>Hoe</w:t>
            </w:r>
          </w:p>
        </w:tc>
      </w:tr>
      <w:tr w:rsidR="00825537" w:rsidRPr="001C14F4" w14:paraId="474420B0" w14:textId="77777777" w:rsidTr="00F71A91">
        <w:tc>
          <w:tcPr>
            <w:tcW w:w="5387" w:type="dxa"/>
            <w:shd w:val="clear" w:color="auto" w:fill="auto"/>
          </w:tcPr>
          <w:p w14:paraId="73128F35" w14:textId="77777777" w:rsidR="00825537" w:rsidRPr="001C14F4" w:rsidRDefault="009209C1" w:rsidP="009209C1">
            <w:pPr>
              <w:pStyle w:val="Lijstalinea"/>
              <w:numPr>
                <w:ilvl w:val="0"/>
                <w:numId w:val="0"/>
              </w:numPr>
              <w:rPr>
                <w:b/>
              </w:rPr>
            </w:pPr>
            <w:r w:rsidRPr="001C14F4">
              <w:rPr>
                <w:b/>
              </w:rPr>
              <w:t>Eigen verklaring (UEA)</w:t>
            </w:r>
          </w:p>
        </w:tc>
        <w:tc>
          <w:tcPr>
            <w:tcW w:w="3679" w:type="dxa"/>
            <w:shd w:val="clear" w:color="auto" w:fill="auto"/>
          </w:tcPr>
          <w:p w14:paraId="2A0CC73C" w14:textId="5AB17395" w:rsidR="00825537" w:rsidRPr="001C14F4" w:rsidRDefault="00825537" w:rsidP="00F71A91">
            <w:pPr>
              <w:pStyle w:val="Lijstalinea"/>
              <w:numPr>
                <w:ilvl w:val="0"/>
                <w:numId w:val="0"/>
              </w:numPr>
            </w:pPr>
            <w:r w:rsidRPr="001C14F4">
              <w:t xml:space="preserve">Bijlage </w:t>
            </w:r>
            <w:r w:rsidR="00517A74" w:rsidRPr="001C14F4">
              <w:t>2</w:t>
            </w:r>
          </w:p>
        </w:tc>
      </w:tr>
      <w:tr w:rsidR="00825537" w:rsidRPr="001C14F4" w14:paraId="502A1B83" w14:textId="77777777" w:rsidTr="00F71A91">
        <w:tc>
          <w:tcPr>
            <w:tcW w:w="5387" w:type="dxa"/>
            <w:shd w:val="clear" w:color="auto" w:fill="auto"/>
          </w:tcPr>
          <w:p w14:paraId="1BA6DC40" w14:textId="77777777" w:rsidR="00825537" w:rsidRPr="001C14F4" w:rsidRDefault="00825537" w:rsidP="00F71A91">
            <w:pPr>
              <w:pStyle w:val="Lijstalinea"/>
              <w:numPr>
                <w:ilvl w:val="0"/>
                <w:numId w:val="0"/>
              </w:numPr>
              <w:rPr>
                <w:b/>
              </w:rPr>
            </w:pPr>
            <w:r w:rsidRPr="001C14F4">
              <w:rPr>
                <w:b/>
              </w:rPr>
              <w:t>Verklaring referenties</w:t>
            </w:r>
          </w:p>
        </w:tc>
        <w:tc>
          <w:tcPr>
            <w:tcW w:w="3679" w:type="dxa"/>
            <w:shd w:val="clear" w:color="auto" w:fill="auto"/>
          </w:tcPr>
          <w:p w14:paraId="6B5C54B2" w14:textId="3634A4FF" w:rsidR="00825537" w:rsidRPr="001C14F4" w:rsidRDefault="00825537" w:rsidP="00F71A91">
            <w:pPr>
              <w:pStyle w:val="Lijstalinea"/>
              <w:numPr>
                <w:ilvl w:val="0"/>
                <w:numId w:val="0"/>
              </w:numPr>
            </w:pPr>
            <w:r w:rsidRPr="001C14F4">
              <w:t xml:space="preserve">Bijlage </w:t>
            </w:r>
            <w:r w:rsidR="00517A74" w:rsidRPr="001C14F4">
              <w:t>3</w:t>
            </w:r>
          </w:p>
        </w:tc>
      </w:tr>
      <w:tr w:rsidR="00825537" w:rsidRPr="001C14F4" w14:paraId="3CBF2A14" w14:textId="77777777" w:rsidTr="00F71A91">
        <w:trPr>
          <w:trHeight w:val="58"/>
        </w:trPr>
        <w:tc>
          <w:tcPr>
            <w:tcW w:w="5387" w:type="dxa"/>
            <w:shd w:val="clear" w:color="auto" w:fill="auto"/>
          </w:tcPr>
          <w:p w14:paraId="7A6E4B53" w14:textId="77777777" w:rsidR="00825537" w:rsidRPr="001C14F4" w:rsidRDefault="00CB6BE5" w:rsidP="00F71A91">
            <w:pPr>
              <w:pStyle w:val="Lijstalinea"/>
              <w:numPr>
                <w:ilvl w:val="0"/>
                <w:numId w:val="0"/>
              </w:numPr>
              <w:rPr>
                <w:b/>
              </w:rPr>
            </w:pPr>
            <w:r w:rsidRPr="001C14F4">
              <w:rPr>
                <w:b/>
              </w:rPr>
              <w:t xml:space="preserve">Inschrijfstaat </w:t>
            </w:r>
          </w:p>
        </w:tc>
        <w:tc>
          <w:tcPr>
            <w:tcW w:w="3679" w:type="dxa"/>
            <w:shd w:val="clear" w:color="auto" w:fill="auto"/>
          </w:tcPr>
          <w:p w14:paraId="744CAE14" w14:textId="37553A8D" w:rsidR="00825537" w:rsidRPr="001C14F4" w:rsidRDefault="00825537" w:rsidP="00F71A91">
            <w:pPr>
              <w:pStyle w:val="Lijstalinea"/>
              <w:numPr>
                <w:ilvl w:val="0"/>
                <w:numId w:val="0"/>
              </w:numPr>
            </w:pPr>
            <w:r w:rsidRPr="001C14F4">
              <w:t>Bijlage</w:t>
            </w:r>
            <w:r w:rsidR="00517A74" w:rsidRPr="001C14F4">
              <w:t xml:space="preserve"> 5</w:t>
            </w:r>
          </w:p>
        </w:tc>
      </w:tr>
      <w:tr w:rsidR="00CB6BE5" w:rsidRPr="001C14F4" w14:paraId="128DD204" w14:textId="77777777" w:rsidTr="00F71A91">
        <w:trPr>
          <w:trHeight w:val="58"/>
        </w:trPr>
        <w:tc>
          <w:tcPr>
            <w:tcW w:w="5387" w:type="dxa"/>
            <w:shd w:val="clear" w:color="auto" w:fill="auto"/>
          </w:tcPr>
          <w:p w14:paraId="0CBE2200" w14:textId="28032348" w:rsidR="00CB6BE5" w:rsidRPr="001C14F4" w:rsidRDefault="00785CD9" w:rsidP="00F71A91">
            <w:pPr>
              <w:pStyle w:val="Lijstalinea"/>
              <w:numPr>
                <w:ilvl w:val="0"/>
                <w:numId w:val="0"/>
              </w:numPr>
              <w:rPr>
                <w:b/>
              </w:rPr>
            </w:pPr>
            <w:r w:rsidRPr="001C14F4">
              <w:rPr>
                <w:b/>
              </w:rPr>
              <w:t>Gespecificeerde o</w:t>
            </w:r>
            <w:r w:rsidR="009C18DD" w:rsidRPr="001C14F4">
              <w:rPr>
                <w:b/>
              </w:rPr>
              <w:t xml:space="preserve">pen </w:t>
            </w:r>
            <w:r w:rsidR="00CB6BE5" w:rsidRPr="001C14F4">
              <w:rPr>
                <w:b/>
              </w:rPr>
              <w:t>Begroting</w:t>
            </w:r>
          </w:p>
        </w:tc>
        <w:tc>
          <w:tcPr>
            <w:tcW w:w="3679" w:type="dxa"/>
            <w:shd w:val="clear" w:color="auto" w:fill="auto"/>
          </w:tcPr>
          <w:p w14:paraId="752B2094" w14:textId="75602AD4" w:rsidR="00CB6BE5" w:rsidRPr="001C14F4" w:rsidRDefault="00CB6BE5" w:rsidP="00F71A91">
            <w:pPr>
              <w:pStyle w:val="Lijstalinea"/>
              <w:numPr>
                <w:ilvl w:val="0"/>
                <w:numId w:val="0"/>
              </w:numPr>
            </w:pPr>
            <w:r w:rsidRPr="001C14F4">
              <w:t>Vrij format</w:t>
            </w:r>
            <w:r w:rsidR="00785CD9" w:rsidRPr="001C14F4">
              <w:t xml:space="preserve">, zie voor eisen </w:t>
            </w:r>
            <w:r w:rsidR="00E06AF4" w:rsidRPr="001C14F4">
              <w:t>waaraan de inhoud moet voldoen het Beschrijvend document</w:t>
            </w:r>
          </w:p>
        </w:tc>
      </w:tr>
      <w:tr w:rsidR="00A41A11" w:rsidRPr="001C14F4" w14:paraId="7FA35648" w14:textId="77777777" w:rsidTr="00F71A91">
        <w:trPr>
          <w:trHeight w:val="58"/>
        </w:trPr>
        <w:tc>
          <w:tcPr>
            <w:tcW w:w="5387" w:type="dxa"/>
            <w:shd w:val="clear" w:color="auto" w:fill="auto"/>
          </w:tcPr>
          <w:p w14:paraId="65BEADDB" w14:textId="77777777" w:rsidR="00A41A11" w:rsidRPr="001C14F4" w:rsidRDefault="00AB2EA8" w:rsidP="006B0401">
            <w:pPr>
              <w:pStyle w:val="Lijstalinea"/>
              <w:numPr>
                <w:ilvl w:val="0"/>
                <w:numId w:val="0"/>
              </w:numPr>
              <w:rPr>
                <w:b/>
              </w:rPr>
            </w:pPr>
            <w:r w:rsidRPr="001C14F4">
              <w:rPr>
                <w:b/>
              </w:rPr>
              <w:t>Conformiteitsverklaring</w:t>
            </w:r>
          </w:p>
        </w:tc>
        <w:tc>
          <w:tcPr>
            <w:tcW w:w="3679" w:type="dxa"/>
            <w:shd w:val="clear" w:color="auto" w:fill="auto"/>
          </w:tcPr>
          <w:p w14:paraId="5F20928F" w14:textId="2246D470" w:rsidR="00A41A11" w:rsidRPr="001C14F4" w:rsidRDefault="00A41A11" w:rsidP="006B0401">
            <w:pPr>
              <w:pStyle w:val="Lijstalinea"/>
              <w:numPr>
                <w:ilvl w:val="0"/>
                <w:numId w:val="0"/>
              </w:numPr>
            </w:pPr>
            <w:r w:rsidRPr="001C14F4">
              <w:t xml:space="preserve">Bijlage </w:t>
            </w:r>
            <w:r w:rsidR="00517A74" w:rsidRPr="001C14F4">
              <w:t>4</w:t>
            </w:r>
          </w:p>
        </w:tc>
      </w:tr>
      <w:tr w:rsidR="00825537" w:rsidRPr="001C14F4" w14:paraId="13AA3075" w14:textId="77777777" w:rsidTr="00F71A91">
        <w:trPr>
          <w:trHeight w:val="58"/>
        </w:trPr>
        <w:tc>
          <w:tcPr>
            <w:tcW w:w="5387" w:type="dxa"/>
            <w:shd w:val="clear" w:color="auto" w:fill="auto"/>
          </w:tcPr>
          <w:p w14:paraId="3831FC4C" w14:textId="77777777" w:rsidR="00825537" w:rsidRPr="001C14F4" w:rsidRDefault="007226F8" w:rsidP="00A44FC2">
            <w:pPr>
              <w:rPr>
                <w:b/>
                <w:bCs/>
              </w:rPr>
            </w:pPr>
            <w:r w:rsidRPr="001C14F4">
              <w:rPr>
                <w:b/>
                <w:bCs/>
              </w:rPr>
              <w:t>Verklaring liquiditeit en solvabiliteit</w:t>
            </w:r>
          </w:p>
        </w:tc>
        <w:tc>
          <w:tcPr>
            <w:tcW w:w="3679" w:type="dxa"/>
            <w:shd w:val="clear" w:color="auto" w:fill="auto"/>
          </w:tcPr>
          <w:p w14:paraId="70A8B810" w14:textId="192D615E" w:rsidR="00517A74" w:rsidRPr="001C14F4" w:rsidRDefault="007226F8" w:rsidP="00517A74">
            <w:pPr>
              <w:pStyle w:val="Lijstalinea"/>
              <w:numPr>
                <w:ilvl w:val="0"/>
                <w:numId w:val="0"/>
              </w:numPr>
            </w:pPr>
            <w:r w:rsidRPr="001C14F4">
              <w:t xml:space="preserve">Bijlage </w:t>
            </w:r>
            <w:r w:rsidR="00517A74" w:rsidRPr="001C14F4">
              <w:t>7</w:t>
            </w:r>
          </w:p>
        </w:tc>
      </w:tr>
      <w:tr w:rsidR="00A44FC2" w:rsidRPr="001C14F4" w14:paraId="1B7BFCEE" w14:textId="77777777" w:rsidTr="00F71A91">
        <w:trPr>
          <w:trHeight w:val="58"/>
        </w:trPr>
        <w:tc>
          <w:tcPr>
            <w:tcW w:w="5387" w:type="dxa"/>
            <w:shd w:val="clear" w:color="auto" w:fill="auto"/>
          </w:tcPr>
          <w:p w14:paraId="26A4FD96" w14:textId="77777777" w:rsidR="00A44FC2" w:rsidRPr="001C14F4" w:rsidRDefault="00D03FAA" w:rsidP="00A44FC2">
            <w:pPr>
              <w:rPr>
                <w:b/>
                <w:bCs/>
              </w:rPr>
            </w:pPr>
            <w:r w:rsidRPr="001C14F4">
              <w:rPr>
                <w:b/>
                <w:bCs/>
                <w:lang w:bidi="nl-NL"/>
              </w:rPr>
              <w:t>V</w:t>
            </w:r>
            <w:r w:rsidR="00A44FC2" w:rsidRPr="001C14F4">
              <w:rPr>
                <w:b/>
                <w:bCs/>
                <w:lang w:bidi="nl-NL"/>
              </w:rPr>
              <w:t xml:space="preserve">erklaring </w:t>
            </w:r>
            <w:r w:rsidRPr="001C14F4">
              <w:rPr>
                <w:b/>
                <w:bCs/>
                <w:lang w:bidi="nl-NL"/>
              </w:rPr>
              <w:t xml:space="preserve">bank </w:t>
            </w:r>
            <w:r w:rsidR="00A44FC2" w:rsidRPr="001C14F4">
              <w:rPr>
                <w:b/>
                <w:bCs/>
                <w:lang w:bidi="nl-NL"/>
              </w:rPr>
              <w:t>inzake bankgarantie</w:t>
            </w:r>
          </w:p>
        </w:tc>
        <w:tc>
          <w:tcPr>
            <w:tcW w:w="3679" w:type="dxa"/>
            <w:shd w:val="clear" w:color="auto" w:fill="auto"/>
          </w:tcPr>
          <w:p w14:paraId="22A127AE" w14:textId="5C66DDC6" w:rsidR="00A44FC2" w:rsidRPr="001C14F4" w:rsidRDefault="001C14F4" w:rsidP="00F71A91">
            <w:pPr>
              <w:pStyle w:val="Lijstalinea"/>
              <w:numPr>
                <w:ilvl w:val="0"/>
                <w:numId w:val="0"/>
              </w:numPr>
            </w:pPr>
            <w:r w:rsidRPr="001C14F4">
              <w:rPr>
                <w:lang w:bidi="nl-NL"/>
              </w:rPr>
              <w:t>O</w:t>
            </w:r>
            <w:r w:rsidR="002F6BEA" w:rsidRPr="001C14F4">
              <w:rPr>
                <w:lang w:bidi="nl-NL"/>
              </w:rPr>
              <w:t>ndertekende bereidheidsverklaring van een bank</w:t>
            </w:r>
          </w:p>
        </w:tc>
      </w:tr>
    </w:tbl>
    <w:p w14:paraId="013189CF" w14:textId="06F8D76C" w:rsidR="00825537" w:rsidRPr="001C14F4" w:rsidRDefault="00902588" w:rsidP="00265548">
      <w:pPr>
        <w:pStyle w:val="Lijstalinea"/>
        <w:numPr>
          <w:ilvl w:val="0"/>
          <w:numId w:val="0"/>
        </w:numPr>
        <w:spacing w:before="240" w:after="240"/>
      </w:pPr>
      <w:r w:rsidRPr="001C14F4">
        <w:rPr>
          <w:rFonts w:cs="Arial"/>
        </w:rPr>
        <w:t>De Inschrijving en alle bijbehorende documenten en bijlagen</w:t>
      </w:r>
      <w:r w:rsidR="00483655" w:rsidRPr="001C14F4">
        <w:rPr>
          <w:rFonts w:cs="Arial"/>
        </w:rPr>
        <w:t xml:space="preserve">, </w:t>
      </w:r>
      <w:r w:rsidR="00851BC4" w:rsidRPr="001C14F4">
        <w:rPr>
          <w:rFonts w:cs="Arial"/>
        </w:rPr>
        <w:t xml:space="preserve">hoeven niet apart ondertekend te worden. Dit geldt alleen als de Eigen Verklaring (UEA) </w:t>
      </w:r>
      <w:r w:rsidR="00825537" w:rsidRPr="001C14F4">
        <w:rPr>
          <w:rFonts w:cs="Arial"/>
        </w:rPr>
        <w:t xml:space="preserve">is </w:t>
      </w:r>
      <w:r w:rsidR="00851BC4" w:rsidRPr="001C14F4">
        <w:rPr>
          <w:rFonts w:cs="Arial"/>
        </w:rPr>
        <w:t>ondertekend</w:t>
      </w:r>
      <w:r w:rsidR="00825537" w:rsidRPr="001C14F4">
        <w:rPr>
          <w:rFonts w:cs="Arial"/>
        </w:rPr>
        <w:t xml:space="preserve"> door een rechtsgeldige vertegenwoordiger</w:t>
      </w:r>
      <w:r w:rsidR="00851BC4" w:rsidRPr="001C14F4">
        <w:rPr>
          <w:rFonts w:cs="Arial"/>
        </w:rPr>
        <w:t>.</w:t>
      </w:r>
      <w:r w:rsidR="00851BC4" w:rsidRPr="001C14F4">
        <w:t xml:space="preserve"> Deze bevoegdheid dient te blijken uit het handelsregister van de Kamer van Koophandel</w:t>
      </w:r>
      <w:r w:rsidR="00825537" w:rsidRPr="001C14F4">
        <w:t>/beroepsregister</w:t>
      </w:r>
      <w:r w:rsidR="00851BC4" w:rsidRPr="001C14F4">
        <w:t xml:space="preserve">, dan wel door een </w:t>
      </w:r>
      <w:r w:rsidR="00AE32C7" w:rsidRPr="001C14F4">
        <w:t>gevolmachtigde persoon</w:t>
      </w:r>
      <w:r w:rsidR="00825537" w:rsidRPr="001C14F4">
        <w:t xml:space="preserve"> of uit de aldaar gedeponeerde en ingediende statuten</w:t>
      </w:r>
      <w:r w:rsidR="00851BC4" w:rsidRPr="001C14F4">
        <w:t>.</w:t>
      </w:r>
      <w:r w:rsidR="00E67619" w:rsidRPr="001C14F4">
        <w:t xml:space="preserve"> Door de ondertekening van de Eigen Verklaring betekent dit tevens een accordering van de overige documenten. </w:t>
      </w:r>
      <w:r w:rsidR="002F6BEA" w:rsidRPr="001C14F4">
        <w:t xml:space="preserve">De inschrijfstaat en </w:t>
      </w:r>
      <w:r w:rsidR="00E06AF4" w:rsidRPr="001C14F4">
        <w:t xml:space="preserve">gespecificeerde open </w:t>
      </w:r>
      <w:r w:rsidR="002F6BEA" w:rsidRPr="001C14F4">
        <w:t>begroting</w:t>
      </w:r>
      <w:r w:rsidR="00851BC4" w:rsidRPr="001C14F4">
        <w:t xml:space="preserve"> </w:t>
      </w:r>
      <w:r w:rsidR="00825537" w:rsidRPr="001C14F4">
        <w:t>dien</w:t>
      </w:r>
      <w:r w:rsidR="002F6BEA" w:rsidRPr="001C14F4">
        <w:t>en</w:t>
      </w:r>
      <w:r w:rsidR="00825537" w:rsidRPr="001C14F4">
        <w:t xml:space="preserve"> wel apart rechtsgeldig ondertekend te worden.</w:t>
      </w:r>
    </w:p>
    <w:p w14:paraId="46E615AE" w14:textId="77777777" w:rsidR="00265548" w:rsidRPr="001C14F4" w:rsidRDefault="000F4A54" w:rsidP="0004110B">
      <w:r w:rsidRPr="001C14F4">
        <w:t xml:space="preserve">De Inschrijving dient uiterlijk op de in de planning genoemde datum ingediend te zijn. De </w:t>
      </w:r>
      <w:r w:rsidR="00CF41D1" w:rsidRPr="001C14F4">
        <w:t>I</w:t>
      </w:r>
      <w:r w:rsidRPr="001C14F4">
        <w:t>nschrijving geschiedt via TenderNed.  Inschrijvingen die op andere wijze zijn ingediend worden niet in behandeling genomen. Na het verlopen van de uiterste datum en tijdstip is het niet langer mogelijk een Inschrijving in te dienen</w:t>
      </w:r>
      <w:r w:rsidR="00825537" w:rsidRPr="001C14F4">
        <w:t>, in verband met het sluiten van de digitale aanbestedingskluis in TenderNed</w:t>
      </w:r>
      <w:r w:rsidRPr="001C14F4">
        <w:t>.</w:t>
      </w:r>
      <w:r w:rsidR="00265548" w:rsidRPr="001C14F4">
        <w:t xml:space="preserve"> </w:t>
      </w:r>
    </w:p>
    <w:p w14:paraId="0592728C" w14:textId="03DA813E" w:rsidR="0004110B" w:rsidRPr="001C14F4" w:rsidRDefault="0004110B" w:rsidP="00AE32C7">
      <w:r w:rsidRPr="001C14F4">
        <w:t>Inschrijvingen worden op</w:t>
      </w:r>
      <w:r w:rsidR="002F6BEA" w:rsidRPr="001C14F4">
        <w:t xml:space="preserve"> de</w:t>
      </w:r>
      <w:r w:rsidRPr="001C14F4">
        <w:t xml:space="preserve"> datum, zoals genoemd in de planning, geopend. Na opening wordt op zeer korte termijn het proces-verbaal van opening gepubliceerd op TenderNed.</w:t>
      </w:r>
      <w:r w:rsidRPr="001C14F4">
        <w:rPr>
          <w:rFonts w:ascii="Times New Roman" w:hAnsi="Times New Roman"/>
          <w:sz w:val="24"/>
          <w:szCs w:val="24"/>
        </w:rPr>
        <w:t xml:space="preserve"> </w:t>
      </w:r>
    </w:p>
    <w:p w14:paraId="5E411C14" w14:textId="77777777" w:rsidR="00902588" w:rsidRPr="001C14F4" w:rsidRDefault="00AE32C7" w:rsidP="003E78DA">
      <w:pPr>
        <w:pStyle w:val="Kop2"/>
      </w:pPr>
      <w:bookmarkStart w:id="74" w:name="_Toc211591182"/>
      <w:r w:rsidRPr="001C14F4">
        <w:lastRenderedPageBreak/>
        <w:t>Storingen</w:t>
      </w:r>
      <w:bookmarkEnd w:id="74"/>
    </w:p>
    <w:p w14:paraId="02DF2674" w14:textId="77777777" w:rsidR="00902588" w:rsidRPr="001C14F4" w:rsidRDefault="00902588" w:rsidP="003E78DA">
      <w:pPr>
        <w:pStyle w:val="Lijstalinea"/>
        <w:numPr>
          <w:ilvl w:val="0"/>
          <w:numId w:val="0"/>
        </w:numPr>
      </w:pPr>
      <w:r w:rsidRPr="001C14F4">
        <w:t>Opdrachtgever behoudt zich het recht voor de termijn voor het indienen van Inschrijvingen na afloop van de uiterste termijn te verleng</w:t>
      </w:r>
      <w:r w:rsidR="007225AB" w:rsidRPr="001C14F4">
        <w:t>en</w:t>
      </w:r>
      <w:r w:rsidRPr="001C14F4">
        <w:t xml:space="preserve"> indien een storing van TenderNed kort voor het verstrijken van de uiterste termijn tijdige Inschrijving onmogelijk maakt. Inschrijver dient Opdrachtgever onverwijld op de hoogte te stellen van de storing. Indien Opdrachtgever de digitale aanbestedingskluis op dat moment nog niet heeft geopend kan Opdrachtgever de termijn verlengen. </w:t>
      </w:r>
    </w:p>
    <w:p w14:paraId="45D2D4EE" w14:textId="77777777" w:rsidR="00902588" w:rsidRPr="001C14F4" w:rsidRDefault="00902588" w:rsidP="00AE32C7">
      <w:pPr>
        <w:rPr>
          <w:lang w:eastAsia="en-US"/>
        </w:rPr>
      </w:pPr>
    </w:p>
    <w:p w14:paraId="443F8F6C" w14:textId="77777777" w:rsidR="00E74DD9" w:rsidRPr="001C14F4" w:rsidRDefault="00E74DD9" w:rsidP="003E78DA">
      <w:pPr>
        <w:pStyle w:val="Lijstalinea"/>
        <w:numPr>
          <w:ilvl w:val="0"/>
          <w:numId w:val="0"/>
        </w:numPr>
      </w:pPr>
      <w:r w:rsidRPr="001C14F4">
        <w:t>Indien een storing van TenderNed tijdige Inschrijving onmogelijk maakt, wordt een Inschrijving aangemerkt als tijdig te zijn ingediend, indien:</w:t>
      </w:r>
    </w:p>
    <w:p w14:paraId="556DEE5C" w14:textId="77777777" w:rsidR="00E74DD9" w:rsidRPr="001C14F4" w:rsidRDefault="00E74DD9" w:rsidP="006E6764">
      <w:pPr>
        <w:pStyle w:val="Lijstalinea"/>
        <w:numPr>
          <w:ilvl w:val="0"/>
          <w:numId w:val="24"/>
        </w:numPr>
      </w:pPr>
      <w:r w:rsidRPr="001C14F4">
        <w:t xml:space="preserve">De Inschrijver vóór het verstrijken van de inschrijvingstermijn een versleutelde waarde van zijn Inschrijving en een beschrijving van de objectieve wijze waarop deze is berekend, indient bij Opdrachtgever via </w:t>
      </w:r>
      <w:hyperlink r:id="rId22" w:history="1">
        <w:r w:rsidRPr="001C14F4">
          <w:rPr>
            <w:rStyle w:val="Hyperlink"/>
          </w:rPr>
          <w:t>inkoop@sudwestfryslan.nl</w:t>
        </w:r>
      </w:hyperlink>
      <w:r w:rsidRPr="001C14F4">
        <w:t>,</w:t>
      </w:r>
    </w:p>
    <w:p w14:paraId="755E2E3D" w14:textId="77777777" w:rsidR="00E74DD9" w:rsidRPr="001C14F4" w:rsidRDefault="00E74DD9" w:rsidP="006E6764">
      <w:pPr>
        <w:pStyle w:val="Lijstalinea"/>
        <w:numPr>
          <w:ilvl w:val="0"/>
          <w:numId w:val="24"/>
        </w:numPr>
      </w:pPr>
      <w:r w:rsidRPr="001C14F4">
        <w:t xml:space="preserve">De Inschrijver de Inschrijving na het verstrijken van de inschrijvingstermijn en binnen één werkdag na het verstrijken van die termijn indient bij Opdrachtgever, </w:t>
      </w:r>
      <w:r w:rsidR="0004110B" w:rsidRPr="001C14F4">
        <w:t>é</w:t>
      </w:r>
      <w:r w:rsidRPr="001C14F4">
        <w:t xml:space="preserve">n </w:t>
      </w:r>
    </w:p>
    <w:p w14:paraId="3920CCCD" w14:textId="77777777" w:rsidR="00E74DD9" w:rsidRPr="001C14F4" w:rsidRDefault="00E74DD9" w:rsidP="006E6764">
      <w:pPr>
        <w:pStyle w:val="Lijstalinea"/>
        <w:numPr>
          <w:ilvl w:val="0"/>
          <w:numId w:val="24"/>
        </w:numPr>
      </w:pPr>
      <w:r w:rsidRPr="001C14F4">
        <w:t>de Opdrachtgever vaststelt dat de versleutelde waarde van de Inschrijving, bedoeld in onderdeel a, identiek is aan de versleutelde waarde van de Inschrijving, bedoeld in onderdeel b.</w:t>
      </w:r>
    </w:p>
    <w:p w14:paraId="3A5DAB04" w14:textId="77777777" w:rsidR="00E74DD9" w:rsidRPr="001C14F4" w:rsidRDefault="00E74DD9" w:rsidP="003E78DA">
      <w:pPr>
        <w:pStyle w:val="Lijstalinea"/>
        <w:numPr>
          <w:ilvl w:val="0"/>
          <w:numId w:val="0"/>
        </w:numPr>
      </w:pPr>
      <w:r w:rsidRPr="001C14F4">
        <w:t>Bij de toepassing van onderdeel a, versleutelt de Inschrijver zijn inschrijving zodanig dat Opdrachtgever de inhoud van de Inschrijving niet kan achterhalen. Andere dan elektronische middelen kunnen gebruikt worden om de Inschrijving in te dienen.</w:t>
      </w:r>
    </w:p>
    <w:p w14:paraId="36768A6D" w14:textId="77777777" w:rsidR="00902588" w:rsidRPr="001C14F4" w:rsidRDefault="00902588" w:rsidP="00AE32C7">
      <w:pPr>
        <w:rPr>
          <w:lang w:eastAsia="en-US"/>
        </w:rPr>
      </w:pPr>
    </w:p>
    <w:p w14:paraId="7CA9467E" w14:textId="77777777" w:rsidR="00902588" w:rsidRPr="001C14F4" w:rsidRDefault="00902588" w:rsidP="003E78DA">
      <w:pPr>
        <w:pStyle w:val="Lijstalinea"/>
        <w:numPr>
          <w:ilvl w:val="0"/>
          <w:numId w:val="0"/>
        </w:numPr>
      </w:pPr>
      <w:r w:rsidRPr="001C14F4">
        <w:t>Storingen als bedoeld in de</w:t>
      </w:r>
      <w:r w:rsidR="0004110B" w:rsidRPr="001C14F4">
        <w:t>ze paragraaf</w:t>
      </w:r>
      <w:r w:rsidRPr="001C14F4">
        <w:t xml:space="preserve"> hebben betrekking </w:t>
      </w:r>
      <w:r w:rsidR="0004110B" w:rsidRPr="001C14F4">
        <w:t>op</w:t>
      </w:r>
      <w:r w:rsidRPr="001C14F4">
        <w:t xml:space="preserve"> het functioneren van TenderNed en moeten buiten de invloedssfeer van Inschrijver liggen. Storingen van elektronische apparatuur of bij de internetprovider zijn bijvoorbeeld storingen die volledig voor rekening van Inschrijver zijn.</w:t>
      </w:r>
    </w:p>
    <w:p w14:paraId="05025A3F" w14:textId="77777777" w:rsidR="00902588" w:rsidRPr="001C14F4" w:rsidRDefault="00902588" w:rsidP="00AE32C7">
      <w:pPr>
        <w:rPr>
          <w:lang w:eastAsia="en-US"/>
        </w:rPr>
      </w:pPr>
    </w:p>
    <w:p w14:paraId="464CC9C6" w14:textId="77777777" w:rsidR="00B07A2F" w:rsidRPr="001C14F4" w:rsidRDefault="00B07A2F" w:rsidP="00AD678F">
      <w:pPr>
        <w:pStyle w:val="Kop3"/>
      </w:pPr>
      <w:bookmarkStart w:id="75" w:name="_Toc211591183"/>
      <w:r w:rsidRPr="001C14F4">
        <w:t>TenderNed</w:t>
      </w:r>
      <w:bookmarkEnd w:id="75"/>
      <w:r w:rsidRPr="001C14F4">
        <w:t xml:space="preserve"> </w:t>
      </w:r>
    </w:p>
    <w:p w14:paraId="0AE59530" w14:textId="77777777" w:rsidR="0004110B" w:rsidRPr="001C14F4" w:rsidRDefault="0004110B" w:rsidP="003E78DA">
      <w:pPr>
        <w:pStyle w:val="Lijstalinea"/>
        <w:numPr>
          <w:ilvl w:val="0"/>
          <w:numId w:val="0"/>
        </w:numPr>
      </w:pPr>
      <w:r w:rsidRPr="001C14F4">
        <w:t xml:space="preserve">Inschrijver is zelf verantwoordelijk voor het kennis nemen van de handleidingen voor een juist gebruik van TenderNed (zie: </w:t>
      </w:r>
      <w:hyperlink r:id="rId23" w:history="1">
        <w:r w:rsidRPr="001C14F4">
          <w:rPr>
            <w:rStyle w:val="Hyperlink"/>
          </w:rPr>
          <w:t>http://www.tenderned.nl/egids/ON</w:t>
        </w:r>
      </w:hyperlink>
      <w:r w:rsidRPr="001C14F4">
        <w:t xml:space="preserve">). Opdrachtgever is niet aansprakelijk voor onjuist gebruik van TenderNed. Voor hulp en ondersteuning kunt u contact opnemen met de helpdesk van TenderNed (zie: </w:t>
      </w:r>
      <w:hyperlink r:id="rId24" w:history="1">
        <w:r w:rsidRPr="001C14F4">
          <w:rPr>
            <w:rStyle w:val="Hyperlink"/>
          </w:rPr>
          <w:t>https://www.tenderned.nl/contact</w:t>
        </w:r>
      </w:hyperlink>
      <w:r w:rsidRPr="001C14F4">
        <w:t xml:space="preserve">). </w:t>
      </w:r>
    </w:p>
    <w:p w14:paraId="24990744" w14:textId="77777777" w:rsidR="0004110B" w:rsidRPr="001C14F4" w:rsidRDefault="0004110B" w:rsidP="0004110B">
      <w:pPr>
        <w:rPr>
          <w:lang w:eastAsia="en-US"/>
        </w:rPr>
      </w:pPr>
    </w:p>
    <w:p w14:paraId="1DB8715B" w14:textId="77777777" w:rsidR="0004110B" w:rsidRPr="001C14F4" w:rsidRDefault="0004110B" w:rsidP="003E78DA">
      <w:pPr>
        <w:pStyle w:val="Lijstalinea"/>
        <w:numPr>
          <w:ilvl w:val="0"/>
          <w:numId w:val="0"/>
        </w:numPr>
      </w:pPr>
      <w:r w:rsidRPr="001C14F4">
        <w:t>Voor meer informatie met betrekking tot het gebruik van TenderNed wordt verwezen naar het ‘stappenplan digitaal inschrijven’, zoals opgenomen in de documenten in TenderNed</w:t>
      </w:r>
    </w:p>
    <w:p w14:paraId="47E165A2" w14:textId="77777777" w:rsidR="0004110B" w:rsidRPr="001C14F4" w:rsidRDefault="0004110B" w:rsidP="00E74DD9"/>
    <w:p w14:paraId="2D04CCD2" w14:textId="77777777" w:rsidR="00075A28" w:rsidRPr="001C14F4" w:rsidRDefault="004C4146" w:rsidP="00E4514C">
      <w:pPr>
        <w:pStyle w:val="Kop2"/>
        <w:tabs>
          <w:tab w:val="clear" w:pos="1135"/>
          <w:tab w:val="num" w:pos="851"/>
        </w:tabs>
        <w:ind w:left="851"/>
      </w:pPr>
      <w:bookmarkStart w:id="76" w:name="_Toc148783107"/>
      <w:bookmarkStart w:id="77" w:name="_Toc162169273"/>
      <w:bookmarkStart w:id="78" w:name="_Toc200163743"/>
      <w:bookmarkStart w:id="79" w:name="_Toc200164182"/>
      <w:bookmarkStart w:id="80" w:name="_Toc200530472"/>
      <w:bookmarkStart w:id="81" w:name="_Toc211591184"/>
      <w:r w:rsidRPr="001C14F4">
        <w:t>Geheimhouding</w:t>
      </w:r>
      <w:bookmarkEnd w:id="76"/>
      <w:bookmarkEnd w:id="77"/>
      <w:bookmarkEnd w:id="78"/>
      <w:bookmarkEnd w:id="79"/>
      <w:bookmarkEnd w:id="80"/>
      <w:bookmarkEnd w:id="81"/>
    </w:p>
    <w:p w14:paraId="2C326D61" w14:textId="77777777" w:rsidR="003B1AC4" w:rsidRPr="001C14F4" w:rsidRDefault="002B69C3" w:rsidP="00E139BC">
      <w:r w:rsidRPr="001C14F4">
        <w:t>Inschrijver</w:t>
      </w:r>
      <w:r w:rsidR="00075A28" w:rsidRPr="001C14F4">
        <w:t xml:space="preserve"> mag de gegevens die </w:t>
      </w:r>
      <w:r w:rsidR="004E7F00" w:rsidRPr="001C14F4">
        <w:t xml:space="preserve">Opdrachtgever </w:t>
      </w:r>
      <w:r w:rsidR="00075A28" w:rsidRPr="001C14F4">
        <w:t xml:space="preserve">hem in verband met dit </w:t>
      </w:r>
      <w:r w:rsidRPr="001C14F4">
        <w:t>Beschrijvend document</w:t>
      </w:r>
      <w:r w:rsidR="00075A28" w:rsidRPr="001C14F4">
        <w:t xml:space="preserve"> ter beschikking stelt alleen gebruiken voor het doel waarvoor ze zijn verstrekt. </w:t>
      </w:r>
      <w:r w:rsidRPr="001C14F4">
        <w:t>Inschrijver</w:t>
      </w:r>
      <w:r w:rsidR="00075A28" w:rsidRPr="001C14F4">
        <w:t xml:space="preserve"> dient vertrouwelijk om te gaan met de door </w:t>
      </w:r>
      <w:r w:rsidR="004E7F00" w:rsidRPr="001C14F4">
        <w:t xml:space="preserve">Opdrachtgever </w:t>
      </w:r>
      <w:r w:rsidR="00075A28" w:rsidRPr="001C14F4">
        <w:t>verstrekte informatie.</w:t>
      </w:r>
      <w:r w:rsidR="002D7BA5" w:rsidRPr="001C14F4">
        <w:t xml:space="preserve"> Indien de Inschrijver een onderaannemer wenst in te zetten, is de Inschrijver gerechtigd de benodigde informatie aan deze te verstrekken, onder de voorwaarde dat deze onderaannemers zich aan voorgenoemde houden.</w:t>
      </w:r>
      <w:r w:rsidR="00075A28" w:rsidRPr="001C14F4">
        <w:t xml:space="preserve"> </w:t>
      </w:r>
      <w:r w:rsidR="004E7F00" w:rsidRPr="001C14F4">
        <w:t xml:space="preserve">Opdrachtgever </w:t>
      </w:r>
      <w:r w:rsidR="00075A28" w:rsidRPr="001C14F4">
        <w:t>zal de door Inschrijver verstrekte informatie eveneens vertrouwelijk behandelen.</w:t>
      </w:r>
      <w:r w:rsidR="00BA4D0B" w:rsidRPr="001C14F4">
        <w:t xml:space="preserve"> </w:t>
      </w:r>
      <w:r w:rsidR="002D7BA5" w:rsidRPr="001C14F4">
        <w:t xml:space="preserve">Deze vertrouwelijkheid geldt niet voor de door Opdrachtgever openbaar te maken gegevens in het kader van de EG-richtlijnen en /of wet- en regelgeving. </w:t>
      </w:r>
      <w:r w:rsidR="00DC2D20" w:rsidRPr="001C14F4">
        <w:t xml:space="preserve">Het inschrijfbedrag van de aanbieding wordt </w:t>
      </w:r>
      <w:r w:rsidR="006A4959" w:rsidRPr="001C14F4">
        <w:t xml:space="preserve">echter wel </w:t>
      </w:r>
      <w:r w:rsidR="00DC2D20" w:rsidRPr="001C14F4">
        <w:t>bekend gemaakt aan de andere inschrijvers.</w:t>
      </w:r>
      <w:r w:rsidR="004C4146" w:rsidRPr="001C14F4">
        <w:t xml:space="preserve"> </w:t>
      </w:r>
      <w:bookmarkStart w:id="82" w:name="_Hlk65052532"/>
    </w:p>
    <w:bookmarkEnd w:id="82"/>
    <w:p w14:paraId="259AFAF5" w14:textId="77777777" w:rsidR="006A4959" w:rsidRPr="001C14F4" w:rsidRDefault="006A4959" w:rsidP="006A4959"/>
    <w:p w14:paraId="459A3EE1" w14:textId="3FC23A83" w:rsidR="00521927" w:rsidRPr="001C14F4" w:rsidRDefault="003D393B" w:rsidP="008C1E89">
      <w:pPr>
        <w:pStyle w:val="Kop2"/>
      </w:pPr>
      <w:r w:rsidRPr="001C14F4">
        <w:br w:type="page"/>
      </w:r>
      <w:bookmarkStart w:id="83" w:name="_Toc211591185"/>
      <w:r w:rsidR="00524046" w:rsidRPr="001C14F4">
        <w:lastRenderedPageBreak/>
        <w:t>Tarieven</w:t>
      </w:r>
      <w:bookmarkEnd w:id="83"/>
    </w:p>
    <w:p w14:paraId="496B0837" w14:textId="77777777" w:rsidR="000A2E42" w:rsidRPr="001C14F4" w:rsidRDefault="000A2E42" w:rsidP="008C1E89">
      <w:r w:rsidRPr="001C14F4">
        <w:t>De door Inschrijver aangeboden prijzen en/of tarieven dienen</w:t>
      </w:r>
      <w:r w:rsidR="00E139BC" w:rsidRPr="001C14F4">
        <w:t xml:space="preserve"> prijzen en/of </w:t>
      </w:r>
      <w:r w:rsidRPr="001C14F4">
        <w:t xml:space="preserve">tarieven te zijn, zodanig dat er geen sprake lijkt te zijn van een abnormaal laag lijkende </w:t>
      </w:r>
      <w:r w:rsidR="00B652C7" w:rsidRPr="001C14F4">
        <w:t>I</w:t>
      </w:r>
      <w:r w:rsidRPr="001C14F4">
        <w:t xml:space="preserve">nschrijving in de zin van artikel </w:t>
      </w:r>
      <w:r w:rsidR="009D6FE6" w:rsidRPr="001C14F4">
        <w:t>2.116 Aanbestedingswet</w:t>
      </w:r>
      <w:r w:rsidRPr="001C14F4">
        <w:t xml:space="preserve">. Wanneer een </w:t>
      </w:r>
      <w:r w:rsidR="00B652C7" w:rsidRPr="001C14F4">
        <w:t>I</w:t>
      </w:r>
      <w:r w:rsidRPr="001C14F4">
        <w:t xml:space="preserve">nschrijving is gedaan die in verhouding tot de te verrichten </w:t>
      </w:r>
      <w:r w:rsidR="00B652C7" w:rsidRPr="001C14F4">
        <w:t>Opdracht</w:t>
      </w:r>
      <w:r w:rsidRPr="001C14F4">
        <w:t xml:space="preserve"> abnormaal laag lijkt, </w:t>
      </w:r>
      <w:r w:rsidR="00886EE9" w:rsidRPr="001C14F4">
        <w:t xml:space="preserve">heeft </w:t>
      </w:r>
      <w:r w:rsidR="008A17B3" w:rsidRPr="001C14F4">
        <w:t>Opdrachtgever</w:t>
      </w:r>
      <w:r w:rsidR="00886EE9" w:rsidRPr="001C14F4">
        <w:t xml:space="preserve"> het recht schriftelijk te verzoeken om de door hem nodig geachte verduidelijkingen</w:t>
      </w:r>
      <w:r w:rsidRPr="001C14F4">
        <w:t xml:space="preserve">. Hierna kan </w:t>
      </w:r>
      <w:r w:rsidR="004B5579" w:rsidRPr="001C14F4">
        <w:t xml:space="preserve">de </w:t>
      </w:r>
      <w:r w:rsidR="003B33D1" w:rsidRPr="001C14F4">
        <w:t>Opdrachtgever</w:t>
      </w:r>
      <w:r w:rsidRPr="001C14F4">
        <w:t xml:space="preserve"> eventueel overgaan tot afwijzing van de Inschrijving. Artikel </w:t>
      </w:r>
      <w:r w:rsidR="009D6FE6" w:rsidRPr="001C14F4">
        <w:t>2.116</w:t>
      </w:r>
      <w:r w:rsidRPr="001C14F4">
        <w:t xml:space="preserve"> leden 2 tot en met 5 </w:t>
      </w:r>
      <w:r w:rsidR="009D6FE6" w:rsidRPr="001C14F4">
        <w:t>Aanbestedingswet</w:t>
      </w:r>
      <w:r w:rsidRPr="001C14F4">
        <w:t xml:space="preserve"> zijn overeenkomstig van toepassing.</w:t>
      </w:r>
    </w:p>
    <w:p w14:paraId="2A2714F3" w14:textId="77777777" w:rsidR="00307C40" w:rsidRPr="001C14F4" w:rsidRDefault="00307C40" w:rsidP="00524046">
      <w:pPr>
        <w:pStyle w:val="Lijstalinea"/>
        <w:numPr>
          <w:ilvl w:val="0"/>
          <w:numId w:val="0"/>
        </w:numPr>
      </w:pPr>
    </w:p>
    <w:p w14:paraId="385B887E" w14:textId="77777777" w:rsidR="00307C40" w:rsidRPr="001C14F4" w:rsidRDefault="00307C40" w:rsidP="00524046">
      <w:r w:rsidRPr="001C14F4">
        <w:t>In de uitgebrachte Inschrijving zijn alle kosten opgenomen. Inschrijver kan zich na het uitbrengen van de Inschrijving en gedurende de looptijd van de</w:t>
      </w:r>
      <w:r w:rsidR="00B14078" w:rsidRPr="001C14F4">
        <w:t xml:space="preserve"> Overeenkomst</w:t>
      </w:r>
      <w:r w:rsidR="00FD378B" w:rsidRPr="001C14F4">
        <w:t xml:space="preserve"> </w:t>
      </w:r>
      <w:r w:rsidRPr="001C14F4">
        <w:t>niet beroepen op nog niet berekende kosten of extra kosten.</w:t>
      </w:r>
    </w:p>
    <w:p w14:paraId="2A9017ED" w14:textId="77777777" w:rsidR="00E139BC" w:rsidRPr="001C14F4" w:rsidRDefault="00E139BC" w:rsidP="00524046">
      <w:pPr>
        <w:spacing w:line="260" w:lineRule="atLeast"/>
      </w:pPr>
    </w:p>
    <w:p w14:paraId="74F2A3E1" w14:textId="77777777" w:rsidR="000A2E42" w:rsidRPr="001C14F4" w:rsidRDefault="00561FD4" w:rsidP="00524046">
      <w:pPr>
        <w:rPr>
          <w:rFonts w:cs="Arial"/>
        </w:rPr>
      </w:pPr>
      <w:r w:rsidRPr="001C14F4">
        <w:rPr>
          <w:rFonts w:cs="Arial"/>
        </w:rPr>
        <w:t xml:space="preserve">Meerwerk is slechts toegestaan en mag alleen in rekening worden gebracht, indien de </w:t>
      </w:r>
      <w:r w:rsidR="003B33D1" w:rsidRPr="001C14F4">
        <w:t xml:space="preserve">Opdrachtgever </w:t>
      </w:r>
      <w:r w:rsidRPr="001C14F4">
        <w:rPr>
          <w:rFonts w:cs="Arial"/>
        </w:rPr>
        <w:t xml:space="preserve">voor dat meerwerk een aparte schriftelijke </w:t>
      </w:r>
      <w:r w:rsidR="00CF41D1" w:rsidRPr="001C14F4">
        <w:rPr>
          <w:rFonts w:cs="Arial"/>
        </w:rPr>
        <w:t>o</w:t>
      </w:r>
      <w:r w:rsidRPr="001C14F4">
        <w:rPr>
          <w:rFonts w:cs="Arial"/>
        </w:rPr>
        <w:t>pdracht heeft verstrekt.</w:t>
      </w:r>
      <w:r w:rsidR="00E655F2" w:rsidRPr="001C14F4">
        <w:rPr>
          <w:rFonts w:cs="Arial"/>
        </w:rPr>
        <w:t xml:space="preserve"> Zie ook het bestek.</w:t>
      </w:r>
    </w:p>
    <w:p w14:paraId="1B85E534" w14:textId="77777777" w:rsidR="00B94AFC" w:rsidRPr="001C14F4" w:rsidRDefault="00B94AFC" w:rsidP="00524046">
      <w:pPr>
        <w:rPr>
          <w:rFonts w:cs="Arial"/>
        </w:rPr>
      </w:pPr>
    </w:p>
    <w:p w14:paraId="7AB6B61B" w14:textId="77777777" w:rsidR="00561FD4" w:rsidRPr="001C14F4" w:rsidRDefault="00524046" w:rsidP="005C3758">
      <w:pPr>
        <w:pStyle w:val="Kop2"/>
      </w:pPr>
      <w:bookmarkStart w:id="84" w:name="_Toc211591186"/>
      <w:r w:rsidRPr="001C14F4">
        <w:t>Gestanddoeningstermijn</w:t>
      </w:r>
      <w:bookmarkEnd w:id="84"/>
    </w:p>
    <w:p w14:paraId="4E752F2E" w14:textId="77777777" w:rsidR="00530672" w:rsidRPr="001C14F4" w:rsidRDefault="000A2E42" w:rsidP="007E6C6C">
      <w:r w:rsidRPr="001C14F4">
        <w:t xml:space="preserve">De Inschrijving dient een minimale geldigheidsduur te hebben van </w:t>
      </w:r>
      <w:r w:rsidR="006A5347" w:rsidRPr="001C14F4">
        <w:t>60</w:t>
      </w:r>
      <w:r w:rsidRPr="001C14F4">
        <w:t xml:space="preserve"> dagen </w:t>
      </w:r>
      <w:r w:rsidR="00700FB2" w:rsidRPr="001C14F4">
        <w:t xml:space="preserve">vanaf de </w:t>
      </w:r>
      <w:r w:rsidRPr="001C14F4">
        <w:t>sluitingsdatum</w:t>
      </w:r>
      <w:r w:rsidR="00700FB2" w:rsidRPr="001C14F4">
        <w:t xml:space="preserve"> voor het indienen van de Inschrijvingen</w:t>
      </w:r>
      <w:r w:rsidRPr="001C14F4">
        <w:t>. Gedurende deze periode is de Inschrijving onvoorwaardelijk en bindend. De Inschrijving is een onherroepelijk aanbod in de zin van artikel 6:219 van het Burgerlijk Wetboek; prijzen en condities kunnen gedurende deze periode niet worden gewijzigd. Indien in het kader van de onderhavige aanbesteding een kort geding aanhangig is</w:t>
      </w:r>
      <w:r w:rsidR="00B22ACB" w:rsidRPr="001C14F4">
        <w:t xml:space="preserve"> gemaakt</w:t>
      </w:r>
      <w:r w:rsidRPr="001C14F4">
        <w:t xml:space="preserve">, eindigt de termijn van gestanddoening </w:t>
      </w:r>
      <w:bookmarkStart w:id="85" w:name="_Hlk77171375"/>
      <w:r w:rsidR="00CB6646" w:rsidRPr="001C14F4">
        <w:t>vier</w:t>
      </w:r>
      <w:r w:rsidR="005B35F5" w:rsidRPr="001C14F4">
        <w:t xml:space="preserve"> (4)</w:t>
      </w:r>
      <w:r w:rsidR="00CB6646" w:rsidRPr="001C14F4">
        <w:t xml:space="preserve"> </w:t>
      </w:r>
      <w:bookmarkEnd w:id="85"/>
      <w:r w:rsidR="00B22ACB" w:rsidRPr="001C14F4">
        <w:t>weken na de datum waarop de voorzieningenrechter uitspraak heeft gedaan.</w:t>
      </w:r>
      <w:r w:rsidR="00F64A73" w:rsidRPr="001C14F4">
        <w:t xml:space="preserve"> In overige gevallen behoudt de </w:t>
      </w:r>
      <w:r w:rsidR="001A31EF" w:rsidRPr="001C14F4">
        <w:t xml:space="preserve">Opdrachtgever </w:t>
      </w:r>
      <w:r w:rsidR="00F64A73" w:rsidRPr="001C14F4">
        <w:t xml:space="preserve">zich het recht voor de </w:t>
      </w:r>
      <w:r w:rsidR="005B35F5" w:rsidRPr="001C14F4">
        <w:t>I</w:t>
      </w:r>
      <w:r w:rsidR="00F64A73" w:rsidRPr="001C14F4">
        <w:t>nschrijvers te verzoeken de gestanddoeningstermijn te verlengen.</w:t>
      </w:r>
    </w:p>
    <w:p w14:paraId="009FDDD8" w14:textId="77777777" w:rsidR="00700FB2" w:rsidRPr="001C14F4" w:rsidRDefault="00700FB2" w:rsidP="001A2DA6"/>
    <w:p w14:paraId="100E4AB0" w14:textId="77777777" w:rsidR="001A2DA6" w:rsidRPr="001C14F4" w:rsidRDefault="001A2DA6" w:rsidP="001A2DA6">
      <w:pPr>
        <w:pStyle w:val="Kop2"/>
        <w:tabs>
          <w:tab w:val="clear" w:pos="1135"/>
          <w:tab w:val="num" w:pos="851"/>
        </w:tabs>
        <w:ind w:left="851"/>
      </w:pPr>
      <w:bookmarkStart w:id="86" w:name="_Toc211591187"/>
      <w:r w:rsidRPr="001C14F4">
        <w:t>Vergoedingen</w:t>
      </w:r>
      <w:bookmarkEnd w:id="86"/>
    </w:p>
    <w:p w14:paraId="0F5403A7" w14:textId="77777777" w:rsidR="001A2DA6" w:rsidRPr="001C14F4" w:rsidRDefault="001A2DA6" w:rsidP="001A2DA6">
      <w:r w:rsidRPr="001C14F4">
        <w:t xml:space="preserve">Door Opdrachtgever worden geen kosten vergoed inzake het uitbrengen van de Inschrijving. </w:t>
      </w:r>
    </w:p>
    <w:p w14:paraId="251CE81C" w14:textId="77777777" w:rsidR="008A17B3" w:rsidRPr="001C14F4" w:rsidRDefault="008A17B3" w:rsidP="00E52466">
      <w:bookmarkStart w:id="87" w:name="_Toc200163753"/>
      <w:bookmarkStart w:id="88" w:name="_Toc200164192"/>
      <w:bookmarkStart w:id="89" w:name="_Toc200530480"/>
    </w:p>
    <w:p w14:paraId="61015279" w14:textId="77777777" w:rsidR="003765B3" w:rsidRPr="001C14F4" w:rsidRDefault="00075A28" w:rsidP="003765B3">
      <w:pPr>
        <w:pStyle w:val="Kop2"/>
        <w:tabs>
          <w:tab w:val="clear" w:pos="1135"/>
          <w:tab w:val="num" w:pos="851"/>
        </w:tabs>
        <w:ind w:left="851"/>
      </w:pPr>
      <w:bookmarkStart w:id="90" w:name="_Toc211591188"/>
      <w:r w:rsidRPr="001C14F4">
        <w:t>Overige voorwaarden</w:t>
      </w:r>
      <w:bookmarkEnd w:id="87"/>
      <w:bookmarkEnd w:id="88"/>
      <w:bookmarkEnd w:id="89"/>
      <w:bookmarkEnd w:id="90"/>
    </w:p>
    <w:p w14:paraId="0AC5DB6B" w14:textId="77777777" w:rsidR="00C94064" w:rsidRPr="001C14F4" w:rsidRDefault="008A17B3" w:rsidP="006E6764">
      <w:pPr>
        <w:numPr>
          <w:ilvl w:val="0"/>
          <w:numId w:val="14"/>
        </w:numPr>
      </w:pPr>
      <w:bookmarkStart w:id="91" w:name="_Toc42930508"/>
      <w:r w:rsidRPr="001C14F4">
        <w:t xml:space="preserve">Opdrachtgever </w:t>
      </w:r>
      <w:r w:rsidR="00C94064" w:rsidRPr="001C14F4">
        <w:t xml:space="preserve">behoudt zich het recht voor alle verstrekte gegevens op hun juistheid te controleren. </w:t>
      </w:r>
      <w:r w:rsidR="00BD7B60" w:rsidRPr="001C14F4">
        <w:t xml:space="preserve">Indien de Inschrijving onduidelijkheden bevat kan </w:t>
      </w:r>
      <w:r w:rsidRPr="001C14F4">
        <w:t xml:space="preserve">Opdrachtgever </w:t>
      </w:r>
      <w:r w:rsidR="00BD7B60" w:rsidRPr="001C14F4">
        <w:t xml:space="preserve">verzoeken om een nadere toelichting op de Inschrijving. </w:t>
      </w:r>
      <w:r w:rsidR="00C94064" w:rsidRPr="001C14F4">
        <w:t xml:space="preserve">Het verstrekken van onjuiste gegevens kan tot uitsluiting leiden. Inschrijvers dienen onder meer de door hen in het kader van de gunning overlegde getuigschriften en documenten op verzoek van </w:t>
      </w:r>
      <w:r w:rsidRPr="001C14F4">
        <w:t xml:space="preserve">Opdrachtgever </w:t>
      </w:r>
      <w:r w:rsidR="00C94064" w:rsidRPr="001C14F4">
        <w:t>toe te lichten.</w:t>
      </w:r>
    </w:p>
    <w:bookmarkEnd w:id="91"/>
    <w:p w14:paraId="637F3F6E" w14:textId="77777777" w:rsidR="0050150C" w:rsidRPr="001C14F4" w:rsidRDefault="0050150C" w:rsidP="005C3758">
      <w:pPr>
        <w:ind w:left="360"/>
      </w:pPr>
    </w:p>
    <w:p w14:paraId="23B15B92" w14:textId="77777777" w:rsidR="008573C9" w:rsidRPr="001C14F4" w:rsidRDefault="00075A28" w:rsidP="006E6764">
      <w:pPr>
        <w:numPr>
          <w:ilvl w:val="0"/>
          <w:numId w:val="14"/>
        </w:numPr>
      </w:pPr>
      <w:r w:rsidRPr="001C14F4">
        <w:t xml:space="preserve">Leverings-, betalings- en andere algemene voorwaarden van de Inschrijver worden uitdrukkelijk van de hand gewezen. </w:t>
      </w:r>
      <w:r w:rsidR="00576279" w:rsidRPr="001C14F4">
        <w:t xml:space="preserve">Eventuele voorwaarden die op het briefpapier van </w:t>
      </w:r>
      <w:r w:rsidR="005B35F5" w:rsidRPr="001C14F4">
        <w:t>I</w:t>
      </w:r>
      <w:r w:rsidR="00576279" w:rsidRPr="001C14F4">
        <w:t xml:space="preserve">nschrijver onmiskenbaar staan voorbedrukt, hebben in deze aanbesteding geen enkele rechtskracht, maar leiden niet tot uitsluiting. Eventuele vermelding in het begeleidend schrijven en/of </w:t>
      </w:r>
      <w:r w:rsidR="005B35F5" w:rsidRPr="001C14F4">
        <w:t>I</w:t>
      </w:r>
      <w:r w:rsidR="00576279" w:rsidRPr="001C14F4">
        <w:t xml:space="preserve">nschrijving dat er voorwaarden van </w:t>
      </w:r>
      <w:r w:rsidR="005B35F5" w:rsidRPr="001C14F4">
        <w:t>I</w:t>
      </w:r>
      <w:r w:rsidR="00576279" w:rsidRPr="001C14F4">
        <w:t xml:space="preserve">nschrijver van toepassing zijn, leiden tot uitsluiting van </w:t>
      </w:r>
      <w:r w:rsidR="005B35F5" w:rsidRPr="001C14F4">
        <w:t>I</w:t>
      </w:r>
      <w:r w:rsidR="00576279" w:rsidRPr="001C14F4">
        <w:t>nschrijver.</w:t>
      </w:r>
      <w:r w:rsidR="00700FB2" w:rsidRPr="001C14F4">
        <w:t xml:space="preserve"> De Inschrijver gaat ermee akkoord dat de normaal door zijn onderneming te hanteren voorwaarden niet van toepassing zijn. Uitsluitend de UAV 2012 inclusief afwijkingen zijn van toepassing op de Opdracht. Middels indiening van de Inschrijving is de Inschrijver uitdrukkelijk akkoord gegaan met deze voorwaarden.</w:t>
      </w:r>
    </w:p>
    <w:p w14:paraId="6612A623" w14:textId="77777777" w:rsidR="008573C9" w:rsidRPr="001C14F4" w:rsidRDefault="008573C9" w:rsidP="008573C9">
      <w:pPr>
        <w:tabs>
          <w:tab w:val="num" w:pos="567"/>
        </w:tabs>
        <w:ind w:left="567" w:hanging="567"/>
      </w:pPr>
    </w:p>
    <w:p w14:paraId="747C6C18" w14:textId="77777777" w:rsidR="00075A28" w:rsidRPr="001C14F4" w:rsidRDefault="00C06460" w:rsidP="006E6764">
      <w:pPr>
        <w:numPr>
          <w:ilvl w:val="0"/>
          <w:numId w:val="14"/>
        </w:numPr>
      </w:pPr>
      <w:r w:rsidRPr="001C14F4">
        <w:t>Op deze aanbesteding is het Nederlandse recht van toepassing.</w:t>
      </w:r>
    </w:p>
    <w:p w14:paraId="644BDDB0" w14:textId="77777777" w:rsidR="007E6C6C" w:rsidRPr="001C14F4" w:rsidRDefault="007E6C6C" w:rsidP="007E6C6C">
      <w:pPr>
        <w:ind w:left="360"/>
      </w:pPr>
    </w:p>
    <w:p w14:paraId="4D848446" w14:textId="77777777" w:rsidR="007E6C6C" w:rsidRPr="001C14F4" w:rsidRDefault="007E6C6C" w:rsidP="006E6764">
      <w:pPr>
        <w:numPr>
          <w:ilvl w:val="0"/>
          <w:numId w:val="14"/>
        </w:numPr>
      </w:pPr>
      <w:r w:rsidRPr="001C14F4">
        <w:t>De Inschrijving en alle overige correspondentie dienen in de Nederlandse taal gesteld te zijn, tenzij expliciet anders is vermeld in dit Beschrijvend document.</w:t>
      </w:r>
    </w:p>
    <w:p w14:paraId="6FD35B60" w14:textId="77777777" w:rsidR="007E6C6C" w:rsidRPr="001C14F4" w:rsidRDefault="007E6C6C" w:rsidP="007E6C6C">
      <w:pPr>
        <w:ind w:left="360"/>
      </w:pPr>
    </w:p>
    <w:p w14:paraId="1A656BF0" w14:textId="77777777" w:rsidR="00BE25CA" w:rsidRPr="001C14F4" w:rsidRDefault="00CB1D4B" w:rsidP="006E6764">
      <w:pPr>
        <w:numPr>
          <w:ilvl w:val="0"/>
          <w:numId w:val="14"/>
        </w:numPr>
      </w:pPr>
      <w:r w:rsidRPr="001C14F4">
        <w:t>Een I</w:t>
      </w:r>
      <w:r w:rsidR="00BE25CA" w:rsidRPr="001C14F4">
        <w:t xml:space="preserve">nschrijver dient bij </w:t>
      </w:r>
      <w:r w:rsidRPr="001C14F4">
        <w:t>I</w:t>
      </w:r>
      <w:r w:rsidR="00BE25CA" w:rsidRPr="001C14F4">
        <w:t xml:space="preserve">nschrijving rekening te houden met de verplichtingen op het gebied van het milieu, sociaal en arbeidsrecht uit hoofde van het Unierecht, nationale recht of collectieve arbeidsovereenkomsten of uit hoofde van de </w:t>
      </w:r>
      <w:r w:rsidR="00EC207D" w:rsidRPr="001C14F4">
        <w:t xml:space="preserve">bijlage X </w:t>
      </w:r>
      <w:r w:rsidR="00BE25CA" w:rsidRPr="001C14F4">
        <w:t xml:space="preserve">van richtlijn 2014/24/EU vermelde bepalingen van internationaal milieu, sociaal en arbeidsrecht. Door </w:t>
      </w:r>
      <w:r w:rsidR="005B35F5" w:rsidRPr="001C14F4">
        <w:t>i</w:t>
      </w:r>
      <w:r w:rsidR="00BE25CA" w:rsidRPr="001C14F4">
        <w:t xml:space="preserve">nschrijving verklaart </w:t>
      </w:r>
      <w:r w:rsidRPr="001C14F4">
        <w:t>I</w:t>
      </w:r>
      <w:r w:rsidR="00BE25CA" w:rsidRPr="001C14F4">
        <w:t xml:space="preserve">nschrijver hier rekening mee te hebben gehouden en zich te houden aan deze regelgeving. De </w:t>
      </w:r>
      <w:r w:rsidR="003B33D1" w:rsidRPr="001C14F4">
        <w:t xml:space="preserve">Opdrachtgever </w:t>
      </w:r>
      <w:r w:rsidR="00BE25CA" w:rsidRPr="001C14F4">
        <w:t>kan met elk passend middel schendingen van de regelgeving zoals bedoeld in artikel 2.81 van de Aanbestedingswet aantonen en overgaan tot uitsluiting.</w:t>
      </w:r>
    </w:p>
    <w:p w14:paraId="3FEA859E" w14:textId="77777777" w:rsidR="00BE25CA" w:rsidRPr="001C14F4" w:rsidRDefault="00BE25CA" w:rsidP="00BE25CA"/>
    <w:p w14:paraId="2314D76A" w14:textId="77777777" w:rsidR="00BE25CA" w:rsidRPr="001C14F4" w:rsidRDefault="00BE25CA" w:rsidP="006E6764">
      <w:pPr>
        <w:numPr>
          <w:ilvl w:val="0"/>
          <w:numId w:val="14"/>
        </w:numPr>
        <w:autoSpaceDE w:val="0"/>
        <w:adjustRightInd w:val="0"/>
        <w:rPr>
          <w:rFonts w:cs="Verdana"/>
          <w:color w:val="000000"/>
          <w:szCs w:val="20"/>
        </w:rPr>
      </w:pPr>
      <w:r w:rsidRPr="001C14F4">
        <w:rPr>
          <w:rFonts w:cs="Verdana"/>
          <w:color w:val="000000"/>
          <w:szCs w:val="20"/>
        </w:rPr>
        <w:t xml:space="preserve">Informatie over de verplichtingen ten aanzien van de bepalingen inzake belastingen, milieubescherming, arbeidsbescherming en arbeidsvoorwaarden die gelden in Nederland en die gedurende de looptijd van de </w:t>
      </w:r>
      <w:r w:rsidR="005B35F5" w:rsidRPr="001C14F4">
        <w:rPr>
          <w:rFonts w:cs="Verdana"/>
          <w:color w:val="000000"/>
          <w:szCs w:val="20"/>
        </w:rPr>
        <w:t>O</w:t>
      </w:r>
      <w:r w:rsidRPr="001C14F4">
        <w:rPr>
          <w:rFonts w:cs="Verdana"/>
          <w:color w:val="000000"/>
          <w:szCs w:val="20"/>
        </w:rPr>
        <w:t xml:space="preserve">vereenkomst op de verrichtingen van de </w:t>
      </w:r>
      <w:r w:rsidR="005B35F5" w:rsidRPr="001C14F4">
        <w:rPr>
          <w:rFonts w:cs="Verdana"/>
          <w:color w:val="000000"/>
          <w:szCs w:val="20"/>
        </w:rPr>
        <w:t>I</w:t>
      </w:r>
      <w:r w:rsidRPr="001C14F4">
        <w:rPr>
          <w:rFonts w:cs="Verdana"/>
          <w:color w:val="000000"/>
          <w:szCs w:val="20"/>
        </w:rPr>
        <w:t xml:space="preserve">nschrijver van toepassing zijn, zijn onder andere verkrijgbaar bij: </w:t>
      </w:r>
    </w:p>
    <w:p w14:paraId="7198CF40" w14:textId="77777777" w:rsidR="00BE25CA" w:rsidRPr="001C14F4" w:rsidRDefault="00BE25CA" w:rsidP="006E6764">
      <w:pPr>
        <w:pStyle w:val="Lijstalinea"/>
        <w:numPr>
          <w:ilvl w:val="0"/>
          <w:numId w:val="16"/>
        </w:numPr>
        <w:autoSpaceDE w:val="0"/>
        <w:autoSpaceDN w:val="0"/>
        <w:adjustRightInd w:val="0"/>
        <w:spacing w:after="16" w:line="240" w:lineRule="auto"/>
        <w:contextualSpacing/>
        <w:rPr>
          <w:rFonts w:cs="Verdana"/>
          <w:color w:val="000000"/>
          <w:szCs w:val="20"/>
        </w:rPr>
      </w:pPr>
      <w:r w:rsidRPr="001C14F4">
        <w:rPr>
          <w:rFonts w:cs="Verdana"/>
          <w:color w:val="000000"/>
          <w:szCs w:val="20"/>
        </w:rPr>
        <w:t xml:space="preserve">Voor bepalingen inzake belastingen: de Belastingdienst; </w:t>
      </w:r>
      <w:hyperlink r:id="rId25" w:history="1">
        <w:r w:rsidRPr="001C14F4">
          <w:rPr>
            <w:rStyle w:val="Hyperlink"/>
            <w:rFonts w:cs="Verdana"/>
            <w:szCs w:val="20"/>
          </w:rPr>
          <w:t>www.belastingdienst.nl</w:t>
        </w:r>
      </w:hyperlink>
      <w:r w:rsidRPr="001C14F4">
        <w:rPr>
          <w:rFonts w:cs="Verdana"/>
          <w:color w:val="000000"/>
          <w:szCs w:val="20"/>
        </w:rPr>
        <w:t xml:space="preserve"> </w:t>
      </w:r>
    </w:p>
    <w:p w14:paraId="0E53D0F9" w14:textId="77777777" w:rsidR="00E21FE9" w:rsidRPr="001C14F4" w:rsidRDefault="00BE25CA" w:rsidP="006E6764">
      <w:pPr>
        <w:pStyle w:val="Lijstalinea"/>
        <w:numPr>
          <w:ilvl w:val="0"/>
          <w:numId w:val="16"/>
        </w:numPr>
        <w:autoSpaceDE w:val="0"/>
        <w:autoSpaceDN w:val="0"/>
        <w:adjustRightInd w:val="0"/>
        <w:spacing w:after="16" w:line="240" w:lineRule="auto"/>
        <w:contextualSpacing/>
      </w:pPr>
      <w:r w:rsidRPr="001C14F4">
        <w:rPr>
          <w:rFonts w:cs="Verdana"/>
          <w:color w:val="000000"/>
          <w:szCs w:val="20"/>
        </w:rPr>
        <w:t>Voor bepalingen inzake milieubescherming: het ministerie van Infrastructuur en Milieu;</w:t>
      </w:r>
      <w:r w:rsidR="00E21FE9" w:rsidRPr="001C14F4">
        <w:rPr>
          <w:rFonts w:cs="Verdana"/>
          <w:color w:val="000000"/>
          <w:szCs w:val="20"/>
        </w:rPr>
        <w:t xml:space="preserve"> </w:t>
      </w:r>
      <w:hyperlink r:id="rId26" w:history="1">
        <w:r w:rsidR="00E21FE9" w:rsidRPr="001C14F4">
          <w:rPr>
            <w:rStyle w:val="Hyperlink"/>
          </w:rPr>
          <w:t>https://www.rijksoverheid.nl/ministeries/ministerie-van-infrastructuur-en-waterstaat</w:t>
        </w:r>
      </w:hyperlink>
      <w:r w:rsidR="00E21FE9" w:rsidRPr="001C14F4">
        <w:t xml:space="preserve"> </w:t>
      </w:r>
      <w:r w:rsidRPr="001C14F4">
        <w:rPr>
          <w:rFonts w:cs="Verdana"/>
          <w:color w:val="000000"/>
          <w:szCs w:val="20"/>
        </w:rPr>
        <w:t xml:space="preserve"> </w:t>
      </w:r>
      <w:r w:rsidR="00E21FE9" w:rsidRPr="001C14F4">
        <w:rPr>
          <w:rStyle w:val="Hyperlink"/>
          <w:rFonts w:cs="Verdana"/>
          <w:szCs w:val="20"/>
        </w:rPr>
        <w:t xml:space="preserve"> </w:t>
      </w:r>
    </w:p>
    <w:p w14:paraId="4084AAB6" w14:textId="77777777" w:rsidR="00121294" w:rsidRPr="001C14F4" w:rsidRDefault="00BE25CA" w:rsidP="006E6764">
      <w:pPr>
        <w:pStyle w:val="Lijstalinea"/>
        <w:numPr>
          <w:ilvl w:val="0"/>
          <w:numId w:val="16"/>
        </w:numPr>
        <w:autoSpaceDE w:val="0"/>
        <w:autoSpaceDN w:val="0"/>
        <w:adjustRightInd w:val="0"/>
        <w:spacing w:line="240" w:lineRule="auto"/>
        <w:contextualSpacing/>
        <w:rPr>
          <w:rFonts w:cs="Verdana"/>
          <w:color w:val="000000"/>
          <w:szCs w:val="20"/>
        </w:rPr>
      </w:pPr>
      <w:r w:rsidRPr="001C14F4">
        <w:rPr>
          <w:rFonts w:cs="Verdana"/>
          <w:color w:val="000000"/>
          <w:szCs w:val="20"/>
        </w:rPr>
        <w:t xml:space="preserve">Voor bepalingen inzake arbeidsbescherming en arbeidsvoorwaarden: het ministerie van Sociale Zaken en Werkgelegenheid, </w:t>
      </w:r>
      <w:hyperlink r:id="rId27" w:history="1">
        <w:r w:rsidR="00E21FE9" w:rsidRPr="001C14F4">
          <w:rPr>
            <w:rStyle w:val="Hyperlink"/>
            <w:rFonts w:cs="Verdana"/>
            <w:szCs w:val="20"/>
          </w:rPr>
          <w:t>https://www.rijksoverheid.nl/ministeries/ministerie-van-sociale-zaken-en-werkgelegenheid</w:t>
        </w:r>
      </w:hyperlink>
      <w:r w:rsidR="00E21FE9" w:rsidRPr="001C14F4">
        <w:rPr>
          <w:rFonts w:cs="Verdana"/>
          <w:color w:val="000000"/>
          <w:szCs w:val="20"/>
        </w:rPr>
        <w:t xml:space="preserve"> en </w:t>
      </w:r>
      <w:hyperlink r:id="rId28" w:history="1">
        <w:r w:rsidR="00E21FE9" w:rsidRPr="001C14F4">
          <w:rPr>
            <w:rStyle w:val="Hyperlink"/>
            <w:rFonts w:cs="Verdana"/>
            <w:szCs w:val="20"/>
          </w:rPr>
          <w:t>https://www.rijksoverheid.nl/onderwerpen/themas/werk</w:t>
        </w:r>
      </w:hyperlink>
      <w:r w:rsidR="00E21FE9" w:rsidRPr="001C14F4">
        <w:rPr>
          <w:rFonts w:cs="Verdana"/>
          <w:color w:val="000000"/>
          <w:szCs w:val="20"/>
        </w:rPr>
        <w:t xml:space="preserve"> </w:t>
      </w:r>
    </w:p>
    <w:p w14:paraId="3C95E22E" w14:textId="77777777" w:rsidR="00C1673F" w:rsidRPr="001C14F4" w:rsidRDefault="00C1673F" w:rsidP="00C1673F">
      <w:pPr>
        <w:rPr>
          <w:lang w:eastAsia="en-US"/>
        </w:rPr>
      </w:pPr>
    </w:p>
    <w:p w14:paraId="5D12E549" w14:textId="77777777" w:rsidR="00E41493" w:rsidRPr="001C14F4" w:rsidRDefault="00A6241E" w:rsidP="006E6764">
      <w:pPr>
        <w:numPr>
          <w:ilvl w:val="0"/>
          <w:numId w:val="14"/>
        </w:numPr>
        <w:rPr>
          <w:lang w:eastAsia="en-US"/>
        </w:rPr>
      </w:pPr>
      <w:r w:rsidRPr="001C14F4">
        <w:rPr>
          <w:lang w:eastAsia="en-US"/>
        </w:rPr>
        <w:t>In het kader van de Wet aanpak Schijnconstructies kan degene aan wie de opdracht wordt gegund en in dit geval opdrachtgever is, aansprakelijkheid voorkomen door niet-verwijtbaar te zijn. Die opdrachtgever heeft daarin zelf een verantwoordelijkheid. Dit kan door maatregelen te nemen bij de opdrachtverlening (aanbesteding via keurmerk of door bepalingen in het contract met procedures in geval van onderbetaling) en het achteraf proberen misstanden op te lossen (zichtbare inspanningen om te zorgen dat het loon alsnog wordt betaald).</w:t>
      </w:r>
      <w:r w:rsidR="00E41493" w:rsidRPr="001C14F4">
        <w:rPr>
          <w:lang w:eastAsia="en-US"/>
        </w:rPr>
        <w:t xml:space="preserve"> </w:t>
      </w:r>
    </w:p>
    <w:p w14:paraId="38F314E9" w14:textId="77777777" w:rsidR="00A6241E" w:rsidRPr="001C14F4" w:rsidRDefault="00A6241E" w:rsidP="00A6241E">
      <w:pPr>
        <w:ind w:left="360"/>
        <w:rPr>
          <w:lang w:eastAsia="en-US"/>
        </w:rPr>
      </w:pPr>
    </w:p>
    <w:p w14:paraId="6075FDFE" w14:textId="77777777" w:rsidR="003765B3" w:rsidRPr="001C14F4" w:rsidRDefault="003765B3" w:rsidP="003765B3">
      <w:pPr>
        <w:pStyle w:val="Kop2"/>
      </w:pPr>
      <w:bookmarkStart w:id="92" w:name="_Toc10905130"/>
      <w:bookmarkStart w:id="93" w:name="_Toc211591189"/>
      <w:r w:rsidRPr="001C14F4">
        <w:t>Varianten</w:t>
      </w:r>
      <w:bookmarkEnd w:id="92"/>
      <w:bookmarkEnd w:id="93"/>
    </w:p>
    <w:p w14:paraId="299DE0D3" w14:textId="77777777" w:rsidR="0000008E" w:rsidRPr="001C14F4" w:rsidRDefault="003765B3" w:rsidP="0000008E">
      <w:r w:rsidRPr="001C14F4">
        <w:t xml:space="preserve">Het indienen van varianten/alternatieve oplossingen </w:t>
      </w:r>
      <w:r w:rsidR="00F06475" w:rsidRPr="001C14F4">
        <w:t>zijn</w:t>
      </w:r>
      <w:r w:rsidRPr="001C14F4">
        <w:t xml:space="preserve"> </w:t>
      </w:r>
      <w:r w:rsidR="0000008E" w:rsidRPr="001C14F4">
        <w:t>niet</w:t>
      </w:r>
      <w:r w:rsidRPr="001C14F4">
        <w:t xml:space="preserve"> toegestaan</w:t>
      </w:r>
      <w:r w:rsidR="0000008E" w:rsidRPr="001C14F4">
        <w:t>.</w:t>
      </w:r>
      <w:bookmarkStart w:id="94" w:name="_Toc14873929"/>
      <w:bookmarkEnd w:id="94"/>
    </w:p>
    <w:p w14:paraId="28C6D98B" w14:textId="77777777" w:rsidR="00010957" w:rsidRPr="001C14F4" w:rsidRDefault="00010957" w:rsidP="004A0BE9"/>
    <w:p w14:paraId="6F9469A2" w14:textId="77777777" w:rsidR="008C1E89" w:rsidRPr="001C14F4" w:rsidRDefault="008C1E89" w:rsidP="008C1E89">
      <w:pPr>
        <w:pStyle w:val="Kop2"/>
        <w:tabs>
          <w:tab w:val="clear" w:pos="1135"/>
          <w:tab w:val="num" w:pos="851"/>
        </w:tabs>
        <w:ind w:left="851"/>
      </w:pPr>
      <w:bookmarkStart w:id="95" w:name="_Toc10905134"/>
      <w:bookmarkStart w:id="96" w:name="_Toc211591190"/>
      <w:r w:rsidRPr="001C14F4">
        <w:t>Inschrijvingsvorm</w:t>
      </w:r>
      <w:bookmarkEnd w:id="95"/>
      <w:bookmarkEnd w:id="96"/>
    </w:p>
    <w:p w14:paraId="2BA55846" w14:textId="77777777" w:rsidR="008C1E89" w:rsidRPr="001C14F4" w:rsidRDefault="008C1E89" w:rsidP="008C1E89">
      <w:r w:rsidRPr="001C14F4">
        <w:t xml:space="preserve">Een natuurlijk persoon of rechtspersoon kan slechts éénmaal </w:t>
      </w:r>
      <w:r w:rsidR="007F35F4" w:rsidRPr="001C14F4">
        <w:t xml:space="preserve">(hetzij zelfstandig, hetzij als hoofdaannemer, hetzij in combinatie met andere natuurlijke personen of rechtspersonen) </w:t>
      </w:r>
      <w:r w:rsidRPr="001C14F4">
        <w:t>op deze aanbesteding inschrijven.</w:t>
      </w:r>
    </w:p>
    <w:p w14:paraId="013848FB" w14:textId="77777777" w:rsidR="005D3B21" w:rsidRPr="001C14F4" w:rsidRDefault="008C1E89" w:rsidP="008C1E89">
      <w:r w:rsidRPr="001C14F4">
        <w:t xml:space="preserve">Als de juridische verbondenheid de eerlijke mededinging op geen enkele wijze kan schaden mogen verbonden ondernemingen afzonderlijk van elkaar inschrijven. </w:t>
      </w:r>
    </w:p>
    <w:p w14:paraId="67546699" w14:textId="77777777" w:rsidR="008C1E89" w:rsidRPr="001C14F4" w:rsidRDefault="008C1E89" w:rsidP="008C1E89"/>
    <w:p w14:paraId="2BF0FC3D" w14:textId="77777777" w:rsidR="008C1E89" w:rsidRPr="001C14F4" w:rsidRDefault="008C1E89" w:rsidP="008C1E89">
      <w:pPr>
        <w:pStyle w:val="Kop3"/>
      </w:pPr>
      <w:bookmarkStart w:id="97" w:name="_Toc10905135"/>
      <w:bookmarkStart w:id="98" w:name="_Toc211591191"/>
      <w:r w:rsidRPr="001C14F4">
        <w:t>Combinatie</w:t>
      </w:r>
      <w:bookmarkEnd w:id="97"/>
      <w:bookmarkEnd w:id="98"/>
    </w:p>
    <w:p w14:paraId="57096A61" w14:textId="77777777" w:rsidR="008C1E89" w:rsidRPr="001C14F4" w:rsidRDefault="008C1E89" w:rsidP="008C1E89">
      <w:r w:rsidRPr="001C14F4">
        <w:t xml:space="preserve">Inschrijvers kunnen er voor kiezen om als </w:t>
      </w:r>
      <w:r w:rsidR="00843193" w:rsidRPr="001C14F4">
        <w:t>C</w:t>
      </w:r>
      <w:r w:rsidRPr="001C14F4">
        <w:t xml:space="preserve">ombinatie in te schrijven. De </w:t>
      </w:r>
      <w:r w:rsidR="00843193" w:rsidRPr="001C14F4">
        <w:t>C</w:t>
      </w:r>
      <w:r w:rsidRPr="001C14F4">
        <w:t xml:space="preserve">ombinatie dient als geheel te voldoen aan de gestelde geschiktheidseisen, tenzij uitdrukkelijk anders vermeld in dit Beschrijvend document. Binnen de </w:t>
      </w:r>
      <w:r w:rsidR="00843193" w:rsidRPr="001C14F4">
        <w:t>C</w:t>
      </w:r>
      <w:r w:rsidRPr="001C14F4">
        <w:t xml:space="preserve">ombinatie dient één contactpersoon te worden aangewezen die namens de </w:t>
      </w:r>
      <w:r w:rsidR="00843193" w:rsidRPr="001C14F4">
        <w:t>C</w:t>
      </w:r>
      <w:r w:rsidRPr="001C14F4">
        <w:t>ombinatie optreedt als penvoerder. Deze penvoerder dient volledig (</w:t>
      </w:r>
      <w:proofErr w:type="spellStart"/>
      <w:r w:rsidRPr="001C14F4">
        <w:t>beslissings</w:t>
      </w:r>
      <w:proofErr w:type="spellEnd"/>
      <w:r w:rsidRPr="001C14F4">
        <w:t xml:space="preserve">)bevoegd te zijn om namens de </w:t>
      </w:r>
      <w:r w:rsidR="00843193" w:rsidRPr="001C14F4">
        <w:t>C</w:t>
      </w:r>
      <w:r w:rsidRPr="001C14F4">
        <w:t xml:space="preserve">ombinatie te mogen optreden. </w:t>
      </w:r>
    </w:p>
    <w:p w14:paraId="1F42EA40" w14:textId="77777777" w:rsidR="008C1E89" w:rsidRPr="001C14F4" w:rsidRDefault="008C1E89" w:rsidP="008C1E89"/>
    <w:p w14:paraId="65215903" w14:textId="77777777" w:rsidR="008C1E89" w:rsidRPr="001C14F4" w:rsidRDefault="008C1E89" w:rsidP="008C1E89">
      <w:r w:rsidRPr="001C14F4">
        <w:lastRenderedPageBreak/>
        <w:t xml:space="preserve">Indien als </w:t>
      </w:r>
      <w:r w:rsidR="00843193" w:rsidRPr="001C14F4">
        <w:t>C</w:t>
      </w:r>
      <w:r w:rsidRPr="001C14F4">
        <w:t>ombinatie wordt ingeschreven, wordt dit in Deel II</w:t>
      </w:r>
      <w:r w:rsidR="00BC42CA" w:rsidRPr="001C14F4">
        <w:t>A</w:t>
      </w:r>
      <w:r w:rsidRPr="001C14F4">
        <w:t xml:space="preserve"> van </w:t>
      </w:r>
      <w:r w:rsidR="009F612E" w:rsidRPr="001C14F4">
        <w:t>de Eigen Verklaring (UEA)</w:t>
      </w:r>
      <w:r w:rsidRPr="001C14F4">
        <w:t xml:space="preserve"> vermeld. </w:t>
      </w:r>
      <w:r w:rsidR="00BC42CA" w:rsidRPr="001C14F4">
        <w:t xml:space="preserve">Aangegeven dient te worden welke ondernemer welke activiteiten uitvoert. </w:t>
      </w:r>
      <w:r w:rsidRPr="001C14F4">
        <w:t xml:space="preserve">Elke deelnemer van de </w:t>
      </w:r>
      <w:r w:rsidR="00843193" w:rsidRPr="001C14F4">
        <w:t>C</w:t>
      </w:r>
      <w:r w:rsidRPr="001C14F4">
        <w:t xml:space="preserve">ombinatie dient apart een </w:t>
      </w:r>
      <w:r w:rsidR="009F612E" w:rsidRPr="001C14F4">
        <w:t xml:space="preserve">Eigen Verklaring (UEA) </w:t>
      </w:r>
      <w:r w:rsidRPr="001C14F4">
        <w:t xml:space="preserve">in te vullen en rechtsgeldig te ondertekenen. Iedere afzonderlijke deelnemer aan de </w:t>
      </w:r>
      <w:r w:rsidR="00843193" w:rsidRPr="001C14F4">
        <w:t>C</w:t>
      </w:r>
      <w:r w:rsidRPr="001C14F4">
        <w:t>ombinatie verklaart hiermee da</w:t>
      </w:r>
      <w:r w:rsidR="009F612E" w:rsidRPr="001C14F4">
        <w:t xml:space="preserve">t de uitsluitingsgronden in de Eigen Verklaring (UEA) </w:t>
      </w:r>
      <w:r w:rsidRPr="001C14F4">
        <w:t>niet op hem van toepassing zijn.</w:t>
      </w:r>
    </w:p>
    <w:p w14:paraId="4B60B808" w14:textId="77777777" w:rsidR="008C1E89" w:rsidRPr="001C14F4" w:rsidRDefault="008C1E89" w:rsidP="008C1E89"/>
    <w:p w14:paraId="5880F2FB" w14:textId="77777777" w:rsidR="008C1E89" w:rsidRPr="001C14F4" w:rsidRDefault="008C1E89" w:rsidP="003C4C86">
      <w:r w:rsidRPr="001C14F4">
        <w:t xml:space="preserve">Indien als </w:t>
      </w:r>
      <w:r w:rsidR="00843193" w:rsidRPr="001C14F4">
        <w:t>C</w:t>
      </w:r>
      <w:r w:rsidRPr="001C14F4">
        <w:t>ombinatie wordt ingeschreven geldt het</w:t>
      </w:r>
      <w:r w:rsidR="003C4C86" w:rsidRPr="001C14F4">
        <w:t>geen in paragraaf 3.1.1 is opgenomen.</w:t>
      </w:r>
      <w:r w:rsidRPr="001C14F4">
        <w:t xml:space="preserve"> </w:t>
      </w:r>
    </w:p>
    <w:p w14:paraId="65F66C7C" w14:textId="77777777" w:rsidR="008C1E89" w:rsidRPr="001C14F4" w:rsidRDefault="008C1E89" w:rsidP="008C1E89">
      <w:pPr>
        <w:ind w:left="360"/>
      </w:pPr>
    </w:p>
    <w:p w14:paraId="39ACC111" w14:textId="77777777" w:rsidR="008C1E89" w:rsidRPr="001C14F4" w:rsidRDefault="008C1E89" w:rsidP="008C1E89">
      <w:pPr>
        <w:pStyle w:val="Kop3"/>
      </w:pPr>
      <w:bookmarkStart w:id="99" w:name="_Toc526859493"/>
      <w:bookmarkStart w:id="100" w:name="_Toc10905136"/>
      <w:bookmarkStart w:id="101" w:name="_Toc211591192"/>
      <w:bookmarkEnd w:id="99"/>
      <w:proofErr w:type="spellStart"/>
      <w:r w:rsidRPr="001C14F4">
        <w:t>Onderaanneming</w:t>
      </w:r>
      <w:bookmarkEnd w:id="100"/>
      <w:bookmarkEnd w:id="101"/>
      <w:proofErr w:type="spellEnd"/>
    </w:p>
    <w:p w14:paraId="337771DB" w14:textId="77777777" w:rsidR="0097059A" w:rsidRPr="001C14F4" w:rsidRDefault="008C1E89" w:rsidP="008C1E89">
      <w:bookmarkStart w:id="102" w:name="_Hlk78205465"/>
      <w:r w:rsidRPr="001C14F4">
        <w:t>Inschrijver kan voor de uitvoering van deze Opdracht onderaannemers inzetten. Hierbij geld</w:t>
      </w:r>
      <w:r w:rsidR="0097059A" w:rsidRPr="001C14F4">
        <w:t>en de regels zoals opgenomen bij paragraaf 3.1.2.</w:t>
      </w:r>
    </w:p>
    <w:p w14:paraId="0857BFBF" w14:textId="77777777" w:rsidR="000F0FB8" w:rsidRPr="001C14F4" w:rsidRDefault="000F0FB8" w:rsidP="008C1E89">
      <w:r w:rsidRPr="001C14F4">
        <w:t>Inschrijver legt op eerste verzoek een bewijs over dat de onderaannemer voldoet aan de minimumeisen waarvoor een beroep op hem wordt gedaan.</w:t>
      </w:r>
    </w:p>
    <w:bookmarkEnd w:id="102"/>
    <w:p w14:paraId="2963A60E" w14:textId="77777777" w:rsidR="008C1E89" w:rsidRPr="001C14F4" w:rsidRDefault="0097059A" w:rsidP="008C1E89">
      <w:r w:rsidRPr="001C14F4">
        <w:t xml:space="preserve"> </w:t>
      </w:r>
    </w:p>
    <w:p w14:paraId="6EE62C3E" w14:textId="77777777" w:rsidR="008C1E89" w:rsidRPr="001C14F4" w:rsidRDefault="008C1E89" w:rsidP="008C1E89">
      <w:pPr>
        <w:pStyle w:val="Kop3"/>
      </w:pPr>
      <w:bookmarkStart w:id="103" w:name="_Toc10905137"/>
      <w:bookmarkStart w:id="104" w:name="_Toc211591193"/>
      <w:r w:rsidRPr="001C14F4">
        <w:t>Beroep op derde(n)</w:t>
      </w:r>
      <w:bookmarkEnd w:id="103"/>
      <w:bookmarkEnd w:id="104"/>
    </w:p>
    <w:p w14:paraId="0F3C3977" w14:textId="77777777" w:rsidR="008C1E89" w:rsidRPr="001C14F4" w:rsidRDefault="008C1E89" w:rsidP="008C1E89">
      <w:r w:rsidRPr="001C14F4">
        <w:t xml:space="preserve">Het is Inschrijver toegestaan om een beroep te doen op (een) derde(n) - ongeacht de juridische band tussen Inschrijver en deze derde(n) - om te voldoen aan de gestelde eisen ten aanzien van de financiële en economische draagkracht en/of technische en beroepsbekwaamheid. Een beroep op de financiële en economische draagkracht en/of technische en beroepsbekwaamheid van een gelieerde onderneming (dochter-, zuster-, of moedermaatschappij) kwalificeert zich eveneens als een beroep op een derde. Op deze derde(n) mogen geen van de door Opdrachtgever gestelde uitsluitingsgronden van toepassing zijn en deze derde(n) dien(t)(en) te voldoen aan de gestelde geschiktheidseisen. Inschrijver dient hiertoe onderdeel C van Deel II van </w:t>
      </w:r>
      <w:r w:rsidR="009F612E" w:rsidRPr="001C14F4">
        <w:t>de Eigen Verklaring (UEA)</w:t>
      </w:r>
      <w:r w:rsidRPr="001C14F4">
        <w:t xml:space="preserve"> in te vullen. </w:t>
      </w:r>
    </w:p>
    <w:p w14:paraId="14755649" w14:textId="77777777" w:rsidR="008C1E89" w:rsidRPr="001C14F4" w:rsidRDefault="008C1E89" w:rsidP="008C1E89"/>
    <w:p w14:paraId="747BF001" w14:textId="77777777" w:rsidR="00415F83" w:rsidRPr="001C14F4" w:rsidRDefault="008C1E89" w:rsidP="00415F83">
      <w:pPr>
        <w:rPr>
          <w:lang w:bidi="nl-NL"/>
        </w:rPr>
      </w:pPr>
      <w:r w:rsidRPr="001C14F4">
        <w:t xml:space="preserve">Indien Inschrijver zich in het kader van de geschiktheidseisen beroept op de bekwaamheid van (een) derde(n), dien(t)(en) deze derde(n) ook daadwerkelijk te worden ingezet voor de werkzaamheden waarvoor de bekwaamheid is vereist, dan wel bij de uitvoering van de opdracht daadwerkelijk gebruik moeten maken van de middelen die de derde de Inschrijver ter beschikking stelt. Inschrijver verstrekt van iedere derde waar een beroep op wordt gedaan een afzonderlijk ingevulde en rechtsgeldig ondertekende </w:t>
      </w:r>
      <w:r w:rsidR="009F612E" w:rsidRPr="001C14F4">
        <w:t>Eigen Verklaring (UEA)</w:t>
      </w:r>
      <w:r w:rsidRPr="001C14F4">
        <w:t xml:space="preserve">. Middels het invullen en rechtsgeldig ondertekenen van </w:t>
      </w:r>
      <w:r w:rsidR="009F612E" w:rsidRPr="001C14F4">
        <w:t>de Eigen Verklaring (UEA)</w:t>
      </w:r>
      <w:r w:rsidRPr="001C14F4">
        <w:t xml:space="preserve"> door de betreffende derde(n) verklaart deze derde(n) dat Inschrijver kan beschikken over de voor de uitvoering van de opdracht noodzakelijke middelen en eveneens de betreffende werkzaamheden daadwerkelijk te zullen verrichten.</w:t>
      </w:r>
      <w:r w:rsidR="00415F83" w:rsidRPr="001C14F4">
        <w:t xml:space="preserve"> De verklaring dat </w:t>
      </w:r>
      <w:r w:rsidR="00415F83" w:rsidRPr="001C14F4">
        <w:rPr>
          <w:lang w:bidi="nl-NL"/>
        </w:rPr>
        <w:t>de middelen, kennis of ervaring van de derde/onderaannemer daadwerkelijk worden ingezet bij uitvoering van het Werk maakt deel uit van de Conformiteitsverklaring.</w:t>
      </w:r>
    </w:p>
    <w:p w14:paraId="51B34D20" w14:textId="77777777" w:rsidR="008C1E89" w:rsidRPr="001C14F4" w:rsidRDefault="008C1E89" w:rsidP="008C1E89">
      <w:r w:rsidRPr="001C14F4">
        <w:t xml:space="preserve"> </w:t>
      </w:r>
    </w:p>
    <w:p w14:paraId="66A29AB7" w14:textId="77777777" w:rsidR="008C1E89" w:rsidRPr="001C14F4" w:rsidRDefault="008C1E89" w:rsidP="008C1E89">
      <w:r w:rsidRPr="001C14F4">
        <w:t>Indien inschrijver zich voor het voldoen aan de gestelde referentie-eis beroept op de technische bekwaamheid van (een) derde(n), is het Inschrijver toegestaan referentieprojecten van deze derde(n) in te dienen om zodoende te kunnen voldoen aan de referentie-eis.</w:t>
      </w:r>
    </w:p>
    <w:p w14:paraId="0716535F" w14:textId="77777777" w:rsidR="000F0FB8" w:rsidRPr="001C14F4" w:rsidRDefault="000F0FB8" w:rsidP="008C1E89"/>
    <w:p w14:paraId="7E8924C5" w14:textId="77777777" w:rsidR="008C1E89" w:rsidRPr="001C14F4" w:rsidRDefault="000F0FB8" w:rsidP="008C1E89">
      <w:r w:rsidRPr="001C14F4">
        <w:t>Inschrijver legt op eerste verzoek een bewijs over dat de derde voldoet aan de minimumeisen waarvoor een beroep op hem wordt gedaan.</w:t>
      </w:r>
    </w:p>
    <w:p w14:paraId="6E54A1C9" w14:textId="77777777" w:rsidR="000F0FB8" w:rsidRPr="001C14F4" w:rsidRDefault="000F0FB8" w:rsidP="008C1E89"/>
    <w:p w14:paraId="3FCF7E8D" w14:textId="77777777" w:rsidR="008C1E89" w:rsidRPr="001C14F4" w:rsidRDefault="008C1E89" w:rsidP="008C1E89">
      <w:r w:rsidRPr="001C14F4">
        <w:t>Indien na gunning de Inschrijver de derde wil wijzigingen, dan dient de Opdrachtnemer dit onverwijld aan de Opdrachtgever te melden. Partijen gaan vervolgens in gesprek of de wijziging wordt geaccepteerd en of de</w:t>
      </w:r>
      <w:r w:rsidR="004D413B" w:rsidRPr="001C14F4">
        <w:t xml:space="preserve"> Overeenkomst</w:t>
      </w:r>
      <w:r w:rsidRPr="001C14F4">
        <w:t xml:space="preserve"> kan worden voortgezet. De continuïteit en kwaliteit van de dienstverlening is hierbij uitgangspunt.</w:t>
      </w:r>
    </w:p>
    <w:p w14:paraId="1636BBAB" w14:textId="77777777" w:rsidR="008C1E89" w:rsidRPr="001C14F4" w:rsidRDefault="008C1E89" w:rsidP="008C1E89"/>
    <w:p w14:paraId="4CCA5DCC" w14:textId="77777777" w:rsidR="008C1E89" w:rsidRPr="001C14F4" w:rsidRDefault="008C1E89" w:rsidP="008C1E89">
      <w:pPr>
        <w:pStyle w:val="Kop2"/>
        <w:tabs>
          <w:tab w:val="clear" w:pos="1135"/>
          <w:tab w:val="num" w:pos="851"/>
        </w:tabs>
        <w:ind w:left="851"/>
      </w:pPr>
      <w:bookmarkStart w:id="105" w:name="_Toc10905138"/>
      <w:bookmarkStart w:id="106" w:name="_Toc211591194"/>
      <w:r w:rsidRPr="001C14F4">
        <w:lastRenderedPageBreak/>
        <w:t>Concernrelatie</w:t>
      </w:r>
      <w:bookmarkEnd w:id="105"/>
      <w:bookmarkEnd w:id="106"/>
    </w:p>
    <w:p w14:paraId="0A7D2A50" w14:textId="77777777" w:rsidR="008A094D" w:rsidRPr="001C14F4" w:rsidRDefault="008A094D" w:rsidP="008A094D">
      <w:r w:rsidRPr="001C14F4">
        <w:t>Er is sprake van een concern wanneer een aantal ondernemingen onder een gemeenschappelijke leiding staat en als eenheid optreedt. Als de juridische verbondenheid de eerlijke mededinging op geen enkele wijze kan schaden mogen verbonden ondernemingen afzonderlijk van elkaar inschrijven.</w:t>
      </w:r>
    </w:p>
    <w:p w14:paraId="7ECCF24F" w14:textId="77777777" w:rsidR="008A094D" w:rsidRPr="001C14F4" w:rsidRDefault="008A094D" w:rsidP="008A094D">
      <w:r w:rsidRPr="001C14F4">
        <w:t>Voor Inschrijvers die onderling met elkaar zijn verbonden door een afhankelijkheidsverhouding (concernrelatie) geldt dat zij mogen deelnemen onder de voorwaarde dat zij kunnen aantonen dat hun onderlinge verhouding hun inschrijfgedrag niet heeft beïnvloed en de eerlijke mededinging niet heeft belemmerd. Hun Inschrijvingen worden alleen dan als van elkaar onderscheidend gekwalificeerd als ieder van de betrokken Inschrijvers zelf kan aantonen dat voor zijn Inschrijving aan de navolgende cumulatieve eisen is voldaan:</w:t>
      </w:r>
    </w:p>
    <w:p w14:paraId="1778CA32" w14:textId="77777777" w:rsidR="008A094D" w:rsidRPr="001C14F4" w:rsidRDefault="008A094D" w:rsidP="008A094D">
      <w:r w:rsidRPr="001C14F4">
        <w:t>1. De Inschrijver heeft zijn Inschrijving zelfstandig en onafhankelijk opgesteld ten opzichte van de aan hem gelieerde onderneming(en);</w:t>
      </w:r>
    </w:p>
    <w:p w14:paraId="0FF19FA2" w14:textId="77777777" w:rsidR="008A094D" w:rsidRPr="001C14F4" w:rsidRDefault="008A094D" w:rsidP="008A094D">
      <w:r w:rsidRPr="001C14F4">
        <w:t>2. De Inschrijver heeft daarbij de eerlijke mededinging volledig geëerbiedigd;</w:t>
      </w:r>
    </w:p>
    <w:p w14:paraId="4385B78F" w14:textId="77777777" w:rsidR="008A094D" w:rsidRPr="001C14F4" w:rsidRDefault="008A094D" w:rsidP="008A094D">
      <w:r w:rsidRPr="001C14F4">
        <w:t>3. De onderneming heeft daarbij de vertrouwelijkheid in acht genomen.</w:t>
      </w:r>
    </w:p>
    <w:p w14:paraId="7BDFBB24" w14:textId="77777777" w:rsidR="008A094D" w:rsidRPr="001C14F4" w:rsidRDefault="008A094D" w:rsidP="008A094D"/>
    <w:p w14:paraId="511B5E3F" w14:textId="77777777" w:rsidR="008A094D" w:rsidRPr="001C14F4" w:rsidRDefault="008A094D" w:rsidP="008A094D">
      <w:r w:rsidRPr="001C14F4">
        <w:t xml:space="preserve">Handelen in strijd met het bovenstaande levert – kort gezegd – een belangenconflict op in de zin van artikel 1.10b </w:t>
      </w:r>
      <w:proofErr w:type="spellStart"/>
      <w:r w:rsidRPr="001C14F4">
        <w:t>Aw</w:t>
      </w:r>
      <w:proofErr w:type="spellEnd"/>
      <w:r w:rsidRPr="001C14F4">
        <w:t xml:space="preserve"> 2012, in welke geval Opdrachtgever op grond van artikel 2.87, eerste lid sub e, </w:t>
      </w:r>
      <w:proofErr w:type="spellStart"/>
      <w:r w:rsidRPr="001C14F4">
        <w:t>Aw</w:t>
      </w:r>
      <w:proofErr w:type="spellEnd"/>
      <w:r w:rsidRPr="001C14F4">
        <w:t xml:space="preserve"> 2012 alle betrokken Inschrijvingen uitsluit van verdere deelname.</w:t>
      </w:r>
    </w:p>
    <w:p w14:paraId="21FB6EA1" w14:textId="77777777" w:rsidR="008C1E89" w:rsidRPr="001C14F4" w:rsidRDefault="008C1E89" w:rsidP="008C1E89">
      <w:pPr>
        <w:spacing w:line="240" w:lineRule="auto"/>
      </w:pPr>
    </w:p>
    <w:p w14:paraId="45CFE4DD" w14:textId="77777777" w:rsidR="008C1E89" w:rsidRPr="001C14F4" w:rsidRDefault="008C1E89" w:rsidP="008C1E89">
      <w:pPr>
        <w:pStyle w:val="Kop2"/>
        <w:tabs>
          <w:tab w:val="clear" w:pos="1135"/>
          <w:tab w:val="num" w:pos="851"/>
        </w:tabs>
        <w:ind w:left="851"/>
      </w:pPr>
      <w:bookmarkStart w:id="107" w:name="_Toc10905139"/>
      <w:bookmarkStart w:id="108" w:name="_Toc211591195"/>
      <w:r w:rsidRPr="001C14F4">
        <w:t>Dubbele inschrijving</w:t>
      </w:r>
      <w:bookmarkEnd w:id="107"/>
      <w:bookmarkEnd w:id="108"/>
    </w:p>
    <w:p w14:paraId="538BCBF9" w14:textId="77777777" w:rsidR="00C93AD6" w:rsidRPr="001C14F4" w:rsidRDefault="00C93AD6" w:rsidP="00C93AD6">
      <w:pPr>
        <w:rPr>
          <w:lang w:eastAsia="en-US"/>
        </w:rPr>
      </w:pPr>
      <w:r w:rsidRPr="001C14F4">
        <w:t xml:space="preserve">Indien is ingeschreven als hoofdaannemer of </w:t>
      </w:r>
      <w:r w:rsidR="004C76F5" w:rsidRPr="001C14F4">
        <w:t>C</w:t>
      </w:r>
      <w:r w:rsidRPr="001C14F4">
        <w:t xml:space="preserve">ombinatie dan is het niet toegestaan om bij een </w:t>
      </w:r>
      <w:r w:rsidR="004A15FD" w:rsidRPr="001C14F4">
        <w:t>I</w:t>
      </w:r>
      <w:r w:rsidRPr="001C14F4">
        <w:t xml:space="preserve">nschrijving van een andere Inschrijver als onderaannemer te fungeren. Gebeurt dit wel, dan zal de zelfstandige Inschrijving van de onderaannemer als ongeldig terzijde worden geschoven en de Inschrijving van de hoofdaannemer of </w:t>
      </w:r>
      <w:r w:rsidR="004A15FD" w:rsidRPr="001C14F4">
        <w:t>C</w:t>
      </w:r>
      <w:r w:rsidRPr="001C14F4">
        <w:t>ombinatie wel worden beoordeeld.</w:t>
      </w:r>
      <w:r w:rsidRPr="001C14F4">
        <w:rPr>
          <w:color w:val="FF0000"/>
        </w:rPr>
        <w:t xml:space="preserve"> </w:t>
      </w:r>
    </w:p>
    <w:p w14:paraId="351CF98E" w14:textId="77777777" w:rsidR="00C93AD6" w:rsidRPr="001C14F4" w:rsidRDefault="00C93AD6" w:rsidP="00C93AD6">
      <w:pPr>
        <w:rPr>
          <w:lang w:eastAsia="en-US"/>
        </w:rPr>
      </w:pPr>
      <w:r w:rsidRPr="001C14F4">
        <w:rPr>
          <w:lang w:eastAsia="en-US"/>
        </w:rPr>
        <w:t xml:space="preserve">Wat wel is toegestaan is dat een ondernemer bij meerdere </w:t>
      </w:r>
      <w:r w:rsidR="004A15FD" w:rsidRPr="001C14F4">
        <w:rPr>
          <w:lang w:eastAsia="en-US"/>
        </w:rPr>
        <w:t>I</w:t>
      </w:r>
      <w:r w:rsidRPr="001C14F4">
        <w:rPr>
          <w:lang w:eastAsia="en-US"/>
        </w:rPr>
        <w:t>nschrijvingen als onderaannemer fungeert.</w:t>
      </w:r>
    </w:p>
    <w:p w14:paraId="339E9E38" w14:textId="77777777" w:rsidR="00BE25CA" w:rsidRPr="001C14F4" w:rsidRDefault="00BE25CA" w:rsidP="00E767A9"/>
    <w:p w14:paraId="672897D1" w14:textId="77777777" w:rsidR="00FB0ACB" w:rsidRPr="001C14F4" w:rsidRDefault="000167D6" w:rsidP="00F6160F">
      <w:pPr>
        <w:pStyle w:val="Kop1"/>
      </w:pPr>
      <w:r w:rsidRPr="001C14F4">
        <w:br w:type="page"/>
      </w:r>
      <w:bookmarkStart w:id="109" w:name="_Toc211591196"/>
      <w:r w:rsidR="00FB0ACB" w:rsidRPr="001C14F4">
        <w:lastRenderedPageBreak/>
        <w:t>Vaststellen geschiktheid Inschrijver</w:t>
      </w:r>
      <w:bookmarkEnd w:id="109"/>
    </w:p>
    <w:p w14:paraId="1B552616" w14:textId="77777777" w:rsidR="00892273" w:rsidRPr="001C14F4" w:rsidRDefault="00892273" w:rsidP="002B2D44">
      <w:r w:rsidRPr="001C14F4">
        <w:t xml:space="preserve">Aan de hand van de onderstaande gegevens wordt de geschiktheid van de Inschrijver vastgesteld. </w:t>
      </w:r>
      <w:r w:rsidR="00531DC0" w:rsidRPr="001C14F4">
        <w:t>Indien blijkt dat Inschrijver niet voldoet aan de gevraagde criteria, behoudt de</w:t>
      </w:r>
      <w:r w:rsidR="005A689A" w:rsidRPr="001C14F4">
        <w:t xml:space="preserve"> Opdrachtgever</w:t>
      </w:r>
      <w:r w:rsidR="00531DC0" w:rsidRPr="001C14F4">
        <w:t xml:space="preserve"> zich het recht voor de Inschrijving ter zijde te leggen en niet inhoudelijk te beoordelen.</w:t>
      </w:r>
    </w:p>
    <w:p w14:paraId="2CA2E8D1" w14:textId="77777777" w:rsidR="00FB0ACB" w:rsidRPr="001C14F4" w:rsidRDefault="00FB0ACB" w:rsidP="00FB0ACB"/>
    <w:p w14:paraId="00CA7711" w14:textId="77777777" w:rsidR="00FB0ACB" w:rsidRPr="001C14F4" w:rsidRDefault="00096215" w:rsidP="00F6160F">
      <w:pPr>
        <w:pStyle w:val="Kop2"/>
      </w:pPr>
      <w:bookmarkStart w:id="110" w:name="_Toc211591197"/>
      <w:r w:rsidRPr="001C14F4">
        <w:t>Eigen Verklaring</w:t>
      </w:r>
      <w:r w:rsidR="00DE162A" w:rsidRPr="001C14F4">
        <w:t xml:space="preserve"> (U</w:t>
      </w:r>
      <w:r w:rsidR="00335F67" w:rsidRPr="001C14F4">
        <w:t xml:space="preserve">niform </w:t>
      </w:r>
      <w:r w:rsidR="00DE162A" w:rsidRPr="001C14F4">
        <w:t>E</w:t>
      </w:r>
      <w:r w:rsidR="00335F67" w:rsidRPr="001C14F4">
        <w:t xml:space="preserve">uropees </w:t>
      </w:r>
      <w:r w:rsidR="00DE162A" w:rsidRPr="001C14F4">
        <w:t>A</w:t>
      </w:r>
      <w:r w:rsidR="00335F67" w:rsidRPr="001C14F4">
        <w:t>anbestedingsdocument - UEA</w:t>
      </w:r>
      <w:r w:rsidR="00DE162A" w:rsidRPr="001C14F4">
        <w:t>)</w:t>
      </w:r>
      <w:bookmarkEnd w:id="110"/>
    </w:p>
    <w:p w14:paraId="7246722F" w14:textId="6DD4D621" w:rsidR="00FB0ACB" w:rsidRPr="001C14F4" w:rsidRDefault="00FB0ACB" w:rsidP="00FB0ACB">
      <w:pPr>
        <w:contextualSpacing/>
      </w:pPr>
      <w:r w:rsidRPr="001C14F4">
        <w:t xml:space="preserve">De Inschrijver dient middels </w:t>
      </w:r>
      <w:r w:rsidR="003C4C86" w:rsidRPr="001C14F4">
        <w:t xml:space="preserve">bijlage </w:t>
      </w:r>
      <w:r w:rsidR="00DD2376" w:rsidRPr="001C14F4">
        <w:t>2</w:t>
      </w:r>
      <w:r w:rsidR="003C4C86" w:rsidRPr="001C14F4">
        <w:t xml:space="preserve"> </w:t>
      </w:r>
      <w:r w:rsidRPr="001C14F4">
        <w:t xml:space="preserve">de </w:t>
      </w:r>
      <w:r w:rsidR="00096215" w:rsidRPr="001C14F4">
        <w:t>Eigen Verklaring</w:t>
      </w:r>
      <w:r w:rsidR="00DE162A" w:rsidRPr="001C14F4">
        <w:t xml:space="preserve"> (UEA)</w:t>
      </w:r>
      <w:r w:rsidR="005D4599" w:rsidRPr="001C14F4">
        <w:t xml:space="preserve">, </w:t>
      </w:r>
      <w:r w:rsidRPr="001C14F4">
        <w:t>zijn bedrijfsgegevens aan te leveren</w:t>
      </w:r>
      <w:r w:rsidR="00FF1DF1" w:rsidRPr="001C14F4">
        <w:t xml:space="preserve"> </w:t>
      </w:r>
      <w:r w:rsidR="00E5165A" w:rsidRPr="001C14F4">
        <w:t xml:space="preserve">(deel II A) </w:t>
      </w:r>
      <w:r w:rsidRPr="001C14F4">
        <w:t xml:space="preserve">en aan te geven of hij in </w:t>
      </w:r>
      <w:r w:rsidR="001F61A9" w:rsidRPr="001C14F4">
        <w:t>samenwerking met andere ondernemingen</w:t>
      </w:r>
      <w:r w:rsidR="00FF1DF1" w:rsidRPr="001C14F4">
        <w:t xml:space="preserve"> </w:t>
      </w:r>
      <w:r w:rsidR="00E5165A" w:rsidRPr="001C14F4">
        <w:t xml:space="preserve">(deel II B) </w:t>
      </w:r>
      <w:r w:rsidRPr="001C14F4">
        <w:t xml:space="preserve">inschrijft. </w:t>
      </w:r>
    </w:p>
    <w:p w14:paraId="139758F5" w14:textId="77777777" w:rsidR="00335F67" w:rsidRPr="001C14F4" w:rsidRDefault="00335F67" w:rsidP="00335F67">
      <w:pPr>
        <w:contextualSpacing/>
      </w:pPr>
    </w:p>
    <w:p w14:paraId="303C72F7" w14:textId="77777777" w:rsidR="00335F67" w:rsidRPr="001C14F4" w:rsidRDefault="00335F67" w:rsidP="00335F67">
      <w:pPr>
        <w:contextualSpacing/>
      </w:pPr>
      <w:r w:rsidRPr="001C14F4">
        <w:t xml:space="preserve">Inschrijver verklaart middels het invullen en rechtsgeldig ondertekenen van de </w:t>
      </w:r>
      <w:r w:rsidR="00C374D7" w:rsidRPr="001C14F4">
        <w:t>Eigen Verklaring (</w:t>
      </w:r>
      <w:r w:rsidRPr="001C14F4">
        <w:t>UEA</w:t>
      </w:r>
      <w:r w:rsidR="00C374D7" w:rsidRPr="001C14F4">
        <w:t>)</w:t>
      </w:r>
      <w:r w:rsidRPr="001C14F4">
        <w:t xml:space="preserve"> te voldoen aan alle uitsluitingsgronden, geschiktheidseisen en overige eisen, voor zover omschreven in dit Beschrijvend document en aangevuld c.q. toegelicht in de Nota(’s) van Inlichtingen. De </w:t>
      </w:r>
      <w:r w:rsidR="00C374D7" w:rsidRPr="001C14F4">
        <w:t>Eigen Verklaring (</w:t>
      </w:r>
      <w:r w:rsidRPr="001C14F4">
        <w:t>UEA</w:t>
      </w:r>
      <w:r w:rsidR="00C374D7" w:rsidRPr="001C14F4">
        <w:t>)</w:t>
      </w:r>
      <w:r w:rsidRPr="001C14F4">
        <w:t xml:space="preserve"> dient ondertekend te zijn door een rechtsgeldige vertegenwoordiger. </w:t>
      </w:r>
    </w:p>
    <w:p w14:paraId="1A133DE8" w14:textId="77777777" w:rsidR="00335F67" w:rsidRPr="001C14F4" w:rsidRDefault="00335F67" w:rsidP="00335F67">
      <w:pPr>
        <w:contextualSpacing/>
      </w:pPr>
    </w:p>
    <w:p w14:paraId="6F3AAE64" w14:textId="77777777" w:rsidR="00FB0ACB" w:rsidRPr="001C14F4" w:rsidRDefault="00335F67" w:rsidP="00365407">
      <w:r w:rsidRPr="001C14F4">
        <w:t xml:space="preserve">NB. </w:t>
      </w:r>
      <w:r w:rsidR="00C374D7" w:rsidRPr="001C14F4">
        <w:t xml:space="preserve">De Eigen Verklaring (UEA) </w:t>
      </w:r>
      <w:r w:rsidRPr="001C14F4">
        <w:t>Deel IV) maakt melding van 'selectiecriteria', hiermee wordt bedoeld: 'geschiktheidseisen'.</w:t>
      </w:r>
    </w:p>
    <w:p w14:paraId="39412C9D" w14:textId="77777777" w:rsidR="00335F67" w:rsidRPr="001C14F4" w:rsidRDefault="00335F67" w:rsidP="00365407"/>
    <w:p w14:paraId="1459474C" w14:textId="77777777" w:rsidR="00FB0ACB" w:rsidRPr="001C14F4" w:rsidRDefault="00FB0ACB" w:rsidP="00F6160F">
      <w:pPr>
        <w:pStyle w:val="Kop3"/>
      </w:pPr>
      <w:bookmarkStart w:id="111" w:name="_Toc211591198"/>
      <w:r w:rsidRPr="001C14F4">
        <w:t>Indien Inschrijver als Combinatie wil inschrijven</w:t>
      </w:r>
      <w:bookmarkEnd w:id="111"/>
    </w:p>
    <w:p w14:paraId="4010F44B" w14:textId="77777777" w:rsidR="00D61AA8" w:rsidRPr="001C14F4" w:rsidRDefault="00D61AA8" w:rsidP="006E6764">
      <w:pPr>
        <w:numPr>
          <w:ilvl w:val="0"/>
          <w:numId w:val="13"/>
        </w:numPr>
      </w:pPr>
      <w:r w:rsidRPr="001C14F4">
        <w:t xml:space="preserve">Indien als Combinatie wordt ingeschreven, </w:t>
      </w:r>
      <w:r w:rsidR="00096215" w:rsidRPr="001C14F4">
        <w:t xml:space="preserve">wordt dit in onderdeel </w:t>
      </w:r>
      <w:r w:rsidR="00E16AC3" w:rsidRPr="001C14F4">
        <w:t>II</w:t>
      </w:r>
      <w:r w:rsidR="00BC42CA" w:rsidRPr="001C14F4">
        <w:t>A</w:t>
      </w:r>
      <w:r w:rsidR="00096215" w:rsidRPr="001C14F4">
        <w:t xml:space="preserve"> van de Eigen Verklaring vermeld. </w:t>
      </w:r>
    </w:p>
    <w:p w14:paraId="6578B83C" w14:textId="77777777" w:rsidR="00B7756C" w:rsidRPr="001C14F4" w:rsidRDefault="00FB0ACB" w:rsidP="006E6764">
      <w:pPr>
        <w:numPr>
          <w:ilvl w:val="0"/>
          <w:numId w:val="13"/>
        </w:numPr>
      </w:pPr>
      <w:r w:rsidRPr="001C14F4">
        <w:t xml:space="preserve">Elke deelnemer van de Combinatie dient </w:t>
      </w:r>
      <w:r w:rsidR="00C8512E" w:rsidRPr="001C14F4">
        <w:t>apart de Eigen Verklaring in te vullen en te ondertekenen. Iedere afzonderlijke</w:t>
      </w:r>
      <w:r w:rsidR="00DB420E" w:rsidRPr="001C14F4">
        <w:t xml:space="preserve"> </w:t>
      </w:r>
      <w:proofErr w:type="spellStart"/>
      <w:r w:rsidR="00DB420E" w:rsidRPr="001C14F4">
        <w:t>c</w:t>
      </w:r>
      <w:r w:rsidRPr="001C14F4">
        <w:t>ombinant</w:t>
      </w:r>
      <w:proofErr w:type="spellEnd"/>
      <w:r w:rsidRPr="001C14F4">
        <w:t xml:space="preserve"> </w:t>
      </w:r>
      <w:r w:rsidR="00C8512E" w:rsidRPr="001C14F4">
        <w:t xml:space="preserve">verklaart hiermee dat de uitsluitingsgronden in de Eigen Verklaring niet op hem van toepassing zijn. </w:t>
      </w:r>
    </w:p>
    <w:p w14:paraId="6340D194" w14:textId="77777777" w:rsidR="00B7756C" w:rsidRPr="001C14F4" w:rsidRDefault="00AB721B" w:rsidP="006E6764">
      <w:pPr>
        <w:numPr>
          <w:ilvl w:val="0"/>
          <w:numId w:val="13"/>
        </w:numPr>
      </w:pPr>
      <w:r w:rsidRPr="001C14F4">
        <w:t xml:space="preserve">Elke deelnemer van de Combinatie dient </w:t>
      </w:r>
      <w:r w:rsidR="00B55EF6" w:rsidRPr="001C14F4">
        <w:t>afzonderlijk</w:t>
      </w:r>
      <w:r w:rsidRPr="001C14F4">
        <w:t xml:space="preserve"> te</w:t>
      </w:r>
      <w:r w:rsidR="00B55EF6" w:rsidRPr="001C14F4">
        <w:t xml:space="preserve"> voldoen aan de gestelde eisen</w:t>
      </w:r>
      <w:r w:rsidRPr="001C14F4">
        <w:t xml:space="preserve"> ten behoeve van de Economische draagkracht (</w:t>
      </w:r>
      <w:r w:rsidR="00C545EC" w:rsidRPr="001C14F4">
        <w:t>liquiditeit en solvabiliteit</w:t>
      </w:r>
      <w:r w:rsidR="00FB7E36" w:rsidRPr="001C14F4">
        <w:t>)</w:t>
      </w:r>
      <w:r w:rsidR="003E1465" w:rsidRPr="001C14F4">
        <w:t>.</w:t>
      </w:r>
      <w:r w:rsidR="00DD3171" w:rsidRPr="001C14F4">
        <w:t xml:space="preserve"> </w:t>
      </w:r>
    </w:p>
    <w:p w14:paraId="48B4F74D" w14:textId="77777777" w:rsidR="00A404CF" w:rsidRPr="001C14F4" w:rsidRDefault="00A404CF" w:rsidP="006E6764">
      <w:pPr>
        <w:numPr>
          <w:ilvl w:val="0"/>
          <w:numId w:val="13"/>
        </w:numPr>
      </w:pPr>
      <w:r w:rsidRPr="001C14F4">
        <w:t>Het is toegestaan dat de relevante referenties van de verschillende partijen van de Combinatie bij elkaar worden opgeteld</w:t>
      </w:r>
      <w:r w:rsidR="00C545EC" w:rsidRPr="001C14F4">
        <w:t>.</w:t>
      </w:r>
      <w:r w:rsidRPr="001C14F4">
        <w:t xml:space="preserve"> </w:t>
      </w:r>
    </w:p>
    <w:p w14:paraId="61802B53" w14:textId="77777777" w:rsidR="0091773A" w:rsidRPr="001C14F4" w:rsidRDefault="00FB0ACB" w:rsidP="006E6764">
      <w:pPr>
        <w:numPr>
          <w:ilvl w:val="0"/>
          <w:numId w:val="13"/>
        </w:numPr>
      </w:pPr>
      <w:r w:rsidRPr="001C14F4">
        <w:t xml:space="preserve">Alle </w:t>
      </w:r>
      <w:proofErr w:type="spellStart"/>
      <w:r w:rsidRPr="001C14F4">
        <w:t>combinanten</w:t>
      </w:r>
      <w:proofErr w:type="spellEnd"/>
      <w:r w:rsidRPr="001C14F4">
        <w:t xml:space="preserve"> aanvaarden zowel gezamenlijke als hoofdelijke aansprakelijkheid voor de Inschrijving als voor de nakoming en uitvoering van alle uit de</w:t>
      </w:r>
      <w:r w:rsidR="004D413B" w:rsidRPr="001C14F4">
        <w:t xml:space="preserve"> Overeenkomst</w:t>
      </w:r>
      <w:r w:rsidR="00FD378B" w:rsidRPr="001C14F4">
        <w:t xml:space="preserve"> </w:t>
      </w:r>
      <w:r w:rsidRPr="001C14F4">
        <w:t>voortvloeiende verplichtingen.</w:t>
      </w:r>
    </w:p>
    <w:p w14:paraId="0D0AEDA4" w14:textId="77777777" w:rsidR="00FB0ACB" w:rsidRPr="001C14F4" w:rsidRDefault="00FB0ACB" w:rsidP="006E6764">
      <w:pPr>
        <w:numPr>
          <w:ilvl w:val="0"/>
          <w:numId w:val="13"/>
        </w:numPr>
      </w:pPr>
      <w:r w:rsidRPr="001C14F4">
        <w:t>Er dient één aanspreekpunt (penvoerder) te zijn</w:t>
      </w:r>
      <w:r w:rsidR="00E16AC3" w:rsidRPr="001C14F4">
        <w:t xml:space="preserve">. </w:t>
      </w:r>
    </w:p>
    <w:p w14:paraId="774B61ED" w14:textId="77777777" w:rsidR="00FB0ACB" w:rsidRPr="001C14F4" w:rsidRDefault="00FB0ACB" w:rsidP="006E6764">
      <w:pPr>
        <w:numPr>
          <w:ilvl w:val="0"/>
          <w:numId w:val="13"/>
        </w:numPr>
      </w:pPr>
      <w:r w:rsidRPr="001C14F4">
        <w:t xml:space="preserve">Indien op één van de </w:t>
      </w:r>
      <w:proofErr w:type="spellStart"/>
      <w:r w:rsidRPr="001C14F4">
        <w:t>combinanten</w:t>
      </w:r>
      <w:proofErr w:type="spellEnd"/>
      <w:r w:rsidRPr="001C14F4">
        <w:t xml:space="preserve"> een uitsluitingsgrond van toepassing is, volgt uitsluiting van alle </w:t>
      </w:r>
      <w:proofErr w:type="spellStart"/>
      <w:r w:rsidRPr="001C14F4">
        <w:t>combinanten</w:t>
      </w:r>
      <w:proofErr w:type="spellEnd"/>
      <w:r w:rsidRPr="001C14F4">
        <w:t xml:space="preserve"> en is het niet toegestaan een andere Combinatie aan te gaan.</w:t>
      </w:r>
    </w:p>
    <w:p w14:paraId="21F8A787" w14:textId="77777777" w:rsidR="003C4C86" w:rsidRPr="001C14F4" w:rsidRDefault="00FB0ACB" w:rsidP="006E6764">
      <w:pPr>
        <w:numPr>
          <w:ilvl w:val="0"/>
          <w:numId w:val="13"/>
        </w:numPr>
      </w:pPr>
      <w:r w:rsidRPr="001C14F4">
        <w:t xml:space="preserve">Indien </w:t>
      </w:r>
      <w:r w:rsidR="007E4CE1" w:rsidRPr="001C14F4">
        <w:t>de</w:t>
      </w:r>
      <w:r w:rsidRPr="001C14F4">
        <w:t xml:space="preserve"> Combinatie wordt ontbonden dient de </w:t>
      </w:r>
      <w:r w:rsidR="00B86646" w:rsidRPr="001C14F4">
        <w:t xml:space="preserve">Inschrijver </w:t>
      </w:r>
      <w:r w:rsidRPr="001C14F4">
        <w:t xml:space="preserve">dit onverwijld aan de </w:t>
      </w:r>
      <w:r w:rsidR="00B86646" w:rsidRPr="001C14F4">
        <w:t>Opdrachtgever</w:t>
      </w:r>
      <w:r w:rsidRPr="001C14F4">
        <w:t xml:space="preserve"> te melden. Partijen gaan vervolgens in gesprek of de</w:t>
      </w:r>
      <w:r w:rsidR="004D413B" w:rsidRPr="001C14F4">
        <w:t xml:space="preserve"> Overeenkomst</w:t>
      </w:r>
      <w:r w:rsidR="00FD378B" w:rsidRPr="001C14F4">
        <w:t xml:space="preserve"> </w:t>
      </w:r>
      <w:r w:rsidRPr="001C14F4">
        <w:t>kan worden voortgezet. De continuïteit en kwaliteit van de dienstverlening is hierbij uitgangspunt</w:t>
      </w:r>
      <w:r w:rsidR="003C4C86" w:rsidRPr="001C14F4">
        <w:t>, waarbij aandacht wordt geschonken aan de wezenlijke wijziging.</w:t>
      </w:r>
    </w:p>
    <w:p w14:paraId="5B3FA535" w14:textId="77777777" w:rsidR="00913A8E" w:rsidRPr="001C14F4" w:rsidRDefault="00FB7E36" w:rsidP="006E6764">
      <w:pPr>
        <w:pStyle w:val="Lijstalinea"/>
        <w:numPr>
          <w:ilvl w:val="0"/>
          <w:numId w:val="15"/>
        </w:numPr>
        <w:ind w:left="357" w:hanging="357"/>
      </w:pPr>
      <w:r w:rsidRPr="001C14F4">
        <w:t xml:space="preserve">Indien de </w:t>
      </w:r>
      <w:r w:rsidR="00A404CF" w:rsidRPr="001C14F4">
        <w:t xml:space="preserve">Opdracht </w:t>
      </w:r>
      <w:r w:rsidRPr="001C14F4">
        <w:t xml:space="preserve">aan een </w:t>
      </w:r>
      <w:r w:rsidR="00C374D7" w:rsidRPr="001C14F4">
        <w:t>C</w:t>
      </w:r>
      <w:r w:rsidRPr="001C14F4">
        <w:t xml:space="preserve">ombinatie wordt gegund, kan van de </w:t>
      </w:r>
      <w:r w:rsidR="00C374D7" w:rsidRPr="001C14F4">
        <w:t>C</w:t>
      </w:r>
      <w:r w:rsidRPr="001C14F4">
        <w:t>ombinatie worden verlangd een bepaalde rechtsvorm aan te nemen</w:t>
      </w:r>
      <w:r w:rsidR="00A404CF" w:rsidRPr="001C14F4">
        <w:t>, indien dit voor de goede uitvoering van de Opdracht noodzakelijk is.</w:t>
      </w:r>
      <w:r w:rsidR="000B01B9" w:rsidRPr="001C14F4">
        <w:t xml:space="preserve"> </w:t>
      </w:r>
    </w:p>
    <w:p w14:paraId="33B1C0D1" w14:textId="77777777" w:rsidR="00913A8E" w:rsidRPr="001C14F4" w:rsidRDefault="00913A8E" w:rsidP="00FB0ACB"/>
    <w:p w14:paraId="453ECE3E" w14:textId="77777777" w:rsidR="00FB0ACB" w:rsidRPr="001C14F4" w:rsidRDefault="00FB0ACB" w:rsidP="00F6160F">
      <w:pPr>
        <w:pStyle w:val="Kop3"/>
      </w:pPr>
      <w:bookmarkStart w:id="112" w:name="_Toc211591199"/>
      <w:r w:rsidRPr="001C14F4">
        <w:t xml:space="preserve">Indien Inschrijver als </w:t>
      </w:r>
      <w:r w:rsidR="00AD07DB" w:rsidRPr="001C14F4">
        <w:t>h</w:t>
      </w:r>
      <w:r w:rsidRPr="001C14F4">
        <w:t xml:space="preserve">oofdaannemer met </w:t>
      </w:r>
      <w:proofErr w:type="spellStart"/>
      <w:r w:rsidRPr="001C14F4">
        <w:t>Onderaanneming</w:t>
      </w:r>
      <w:proofErr w:type="spellEnd"/>
      <w:r w:rsidRPr="001C14F4">
        <w:t xml:space="preserve"> wil inschrijven</w:t>
      </w:r>
      <w:bookmarkEnd w:id="112"/>
    </w:p>
    <w:p w14:paraId="157B02D5" w14:textId="77777777" w:rsidR="00127B25" w:rsidRPr="001C14F4" w:rsidRDefault="00127B25" w:rsidP="00FF125C">
      <w:bookmarkStart w:id="113" w:name="_Hlk78205359"/>
      <w:r w:rsidRPr="001C14F4">
        <w:t xml:space="preserve">In deze constructie is Inschrijver hoofdaannemer en is hij voornemens derden in </w:t>
      </w:r>
      <w:proofErr w:type="spellStart"/>
      <w:r w:rsidRPr="001C14F4">
        <w:t>onderaanneming</w:t>
      </w:r>
      <w:proofErr w:type="spellEnd"/>
      <w:r w:rsidRPr="001C14F4">
        <w:t xml:space="preserve"> te nemen </w:t>
      </w:r>
      <w:r w:rsidR="00A85F4C" w:rsidRPr="001C14F4">
        <w:t>en aan hen een gedeelte van de O</w:t>
      </w:r>
      <w:r w:rsidRPr="001C14F4">
        <w:t xml:space="preserve">pdracht te geven. Indien de hoofdaannemer gebruik maakt van </w:t>
      </w:r>
      <w:proofErr w:type="spellStart"/>
      <w:r w:rsidRPr="001C14F4">
        <w:t>Onderaanneming</w:t>
      </w:r>
      <w:proofErr w:type="spellEnd"/>
      <w:r w:rsidRPr="001C14F4">
        <w:t xml:space="preserve">, dient de hoofdaannemer dit bekend te maken onder aangeving van de door </w:t>
      </w:r>
      <w:r w:rsidRPr="001C14F4">
        <w:lastRenderedPageBreak/>
        <w:t>de onderaannemer uit te voeren werkzaamheden en welke onderaannemer(s) word(t)(en) voorgesteld</w:t>
      </w:r>
      <w:r w:rsidR="00C42727" w:rsidRPr="001C14F4">
        <w:t xml:space="preserve"> (voor zover bekend)</w:t>
      </w:r>
      <w:r w:rsidRPr="001C14F4">
        <w:t>. Inschrijver vult onderdeel D van Deel II van de Eigen Verklaring in.</w:t>
      </w:r>
    </w:p>
    <w:p w14:paraId="2B2864D8" w14:textId="77777777" w:rsidR="00FF125C" w:rsidRPr="001C14F4" w:rsidRDefault="00FF125C" w:rsidP="00FF125C">
      <w:r w:rsidRPr="001C14F4">
        <w:t xml:space="preserve">Inschrijver dient hier, voor zover bekend, te beschrijven welke onderaannemers door Inschrijver zullen worden ingezet voor de uitvoering van de Opdracht, alsmede te vermelden voor welke onderdelen van de Opdracht de onderaannemers zullen worden ingezet. Ook dient de taak- en rolverdeling tussen de hoofdaannemer en onderaannemer(s) te worden beschreven. </w:t>
      </w:r>
    </w:p>
    <w:p w14:paraId="47B1868A" w14:textId="77777777" w:rsidR="00FF125C" w:rsidRPr="001C14F4" w:rsidRDefault="00FF125C" w:rsidP="00FF125C">
      <w:r w:rsidRPr="001C14F4">
        <w:t xml:space="preserve">De Inschrijver aan wie wordt gegund stelt Opdrachtgever in kennis van wijzigingen in de gegevens tijdens de uitvoering van de Opdracht en draagt de gegevens van nieuwe onderaannemers aan. </w:t>
      </w:r>
    </w:p>
    <w:p w14:paraId="00832E55" w14:textId="77777777" w:rsidR="00FF125C" w:rsidRPr="001C14F4" w:rsidRDefault="00FF125C" w:rsidP="00FF125C">
      <w:r w:rsidRPr="001C14F4">
        <w:t>Onderaannemers die niet door Inschrijver zijn benoemd mogen zonder nadrukkelijke goedkeuring van Opdrachtgever niet worden ingezet bij de uitvoering van deze Opdracht.</w:t>
      </w:r>
    </w:p>
    <w:p w14:paraId="43953052" w14:textId="77777777" w:rsidR="00127B25" w:rsidRPr="001C14F4" w:rsidRDefault="00127B25" w:rsidP="00FF125C">
      <w:r w:rsidRPr="001C14F4">
        <w:t>Inschrijver overlegt de Eigen Verklaring van de voorgestelde onderaannemers</w:t>
      </w:r>
      <w:r w:rsidR="000B7115" w:rsidRPr="001C14F4">
        <w:t>, indien er een beroep wordt gedaan op de draagkracht van deze onderaannemer, zodat aan de geschiktheidseis(en) wordt voldaan</w:t>
      </w:r>
      <w:r w:rsidRPr="001C14F4">
        <w:t>.</w:t>
      </w:r>
    </w:p>
    <w:p w14:paraId="4C969B4B" w14:textId="77777777" w:rsidR="00265548" w:rsidRPr="001C14F4" w:rsidRDefault="00265548" w:rsidP="00FF125C"/>
    <w:p w14:paraId="4D6B9188" w14:textId="77777777" w:rsidR="00FB0ACB" w:rsidRPr="001C14F4" w:rsidRDefault="00FB0ACB" w:rsidP="00FF125C">
      <w:r w:rsidRPr="001C14F4">
        <w:t xml:space="preserve">Hoofdaannemer stelt zich middels het ondertekenen van de volledige Inschrijving hoofdelijk aansprakelijk voor de uitvoering van de gehele Opdracht. </w:t>
      </w:r>
    </w:p>
    <w:p w14:paraId="32BAE83F" w14:textId="77777777" w:rsidR="00F64461" w:rsidRPr="001C14F4" w:rsidRDefault="00F64461" w:rsidP="00FF125C">
      <w:r w:rsidRPr="001C14F4">
        <w:t>D</w:t>
      </w:r>
      <w:r w:rsidR="00870047" w:rsidRPr="001C14F4">
        <w:t>e O</w:t>
      </w:r>
      <w:r w:rsidRPr="001C14F4">
        <w:t xml:space="preserve">pdracht wordt uitsluitend gegund aan een hoofdaannemer die gebruik maakt van een onderaannemer waarop geen uitsluitingsgrond van toepassing is. </w:t>
      </w:r>
      <w:r w:rsidR="008E0BD6" w:rsidRPr="001C14F4">
        <w:t>D</w:t>
      </w:r>
      <w:r w:rsidR="00E427BC" w:rsidRPr="001C14F4">
        <w:t xml:space="preserve">e onderaannemer hoeft geen Eigen Verklaring in te vullen voor de uitsluitingsgronden. De hoofdaannemer is verantwoordelijk voor de onderaannemer. </w:t>
      </w:r>
      <w:r w:rsidR="00B4315E" w:rsidRPr="001C14F4">
        <w:t xml:space="preserve">Op eerste verzoek van </w:t>
      </w:r>
      <w:r w:rsidR="00DA5B9D" w:rsidRPr="001C14F4">
        <w:t>Opdrachtgever</w:t>
      </w:r>
      <w:r w:rsidR="00B4315E" w:rsidRPr="001C14F4">
        <w:t xml:space="preserve"> dient de Inschrijver binnen 5 werkdagen een door Onderaannemer ingevulde </w:t>
      </w:r>
      <w:r w:rsidR="009F612E" w:rsidRPr="001C14F4">
        <w:t xml:space="preserve">Eigen Verklaring </w:t>
      </w:r>
      <w:r w:rsidR="00B4315E" w:rsidRPr="001C14F4">
        <w:t>in te dienen.</w:t>
      </w:r>
    </w:p>
    <w:p w14:paraId="476C8A8F" w14:textId="77777777" w:rsidR="00F64461" w:rsidRPr="001C14F4" w:rsidRDefault="00F64461" w:rsidP="00FF125C">
      <w:pPr>
        <w:spacing w:after="240"/>
        <w:contextualSpacing/>
      </w:pPr>
      <w:r w:rsidRPr="001C14F4">
        <w:t>Indien blijkt dat een uitsluitingsgrond van toepassing is op een onderaannemer vervangt hoofdaannemer de onderaannemer.</w:t>
      </w:r>
    </w:p>
    <w:p w14:paraId="2A0C6957" w14:textId="77777777" w:rsidR="00F64461" w:rsidRPr="001C14F4" w:rsidRDefault="00F64461" w:rsidP="00FF125C">
      <w:pPr>
        <w:spacing w:after="240"/>
        <w:contextualSpacing/>
      </w:pPr>
      <w:r w:rsidRPr="001C14F4">
        <w:t xml:space="preserve">Het is voor de </w:t>
      </w:r>
      <w:r w:rsidR="00B86646" w:rsidRPr="001C14F4">
        <w:t>Opdrachtgever</w:t>
      </w:r>
      <w:r w:rsidRPr="001C14F4">
        <w:t xml:space="preserve"> belangrijk dat de kwaliteit van het geleverde product en de bijbehorende dienstverlening gedurende de looptijd van de</w:t>
      </w:r>
      <w:r w:rsidR="004D413B" w:rsidRPr="001C14F4">
        <w:t xml:space="preserve"> Overeenkomst</w:t>
      </w:r>
      <w:r w:rsidRPr="001C14F4">
        <w:t xml:space="preserve"> constant blijft. De </w:t>
      </w:r>
      <w:r w:rsidR="00EB37D1" w:rsidRPr="001C14F4">
        <w:t xml:space="preserve">Inschrijver </w:t>
      </w:r>
      <w:r w:rsidRPr="001C14F4">
        <w:t>mag tijdens de looptijd van de</w:t>
      </w:r>
      <w:r w:rsidR="004D413B" w:rsidRPr="001C14F4">
        <w:t xml:space="preserve"> Overeenkomst</w:t>
      </w:r>
      <w:r w:rsidRPr="001C14F4">
        <w:t xml:space="preserve"> niet zonder toestemming van de </w:t>
      </w:r>
      <w:r w:rsidR="00B86646" w:rsidRPr="001C14F4">
        <w:t>Opdrachtgever</w:t>
      </w:r>
      <w:r w:rsidRPr="001C14F4">
        <w:t xml:space="preserve"> van onderaannemer wisselen.</w:t>
      </w:r>
      <w:r w:rsidR="00B4315E" w:rsidRPr="001C14F4">
        <w:t xml:space="preserve"> De gemeente heeft derhalve het recht om een voorgedragen Onderaannemer te weigeren als zij onvoldoende vindt aangetoond/aannemelijk gemaakt dat met deze Onderaannemer de conform</w:t>
      </w:r>
      <w:r w:rsidR="00DB6E3C" w:rsidRPr="001C14F4">
        <w:t>iteit aan de gestelde eisen en I</w:t>
      </w:r>
      <w:r w:rsidR="00B4315E" w:rsidRPr="001C14F4">
        <w:t>nschrijving</w:t>
      </w:r>
      <w:r w:rsidR="001B5DCD" w:rsidRPr="001C14F4">
        <w:t xml:space="preserve"> van Opdrachtnemer geborgd is.</w:t>
      </w:r>
    </w:p>
    <w:p w14:paraId="5DA391E8" w14:textId="77777777" w:rsidR="00265548" w:rsidRPr="001C14F4" w:rsidRDefault="00265548" w:rsidP="00FF125C">
      <w:pPr>
        <w:spacing w:after="240"/>
        <w:contextualSpacing/>
      </w:pPr>
    </w:p>
    <w:p w14:paraId="3931FCD5" w14:textId="77777777" w:rsidR="00FB77D3" w:rsidRPr="001C14F4" w:rsidRDefault="008932FB" w:rsidP="00FF125C">
      <w:pPr>
        <w:contextualSpacing/>
      </w:pPr>
      <w:r w:rsidRPr="001C14F4">
        <w:t xml:space="preserve">De Inschrijver is volledig aansprakelijk voor een juiste en complete afhandeling van de door hem aanvaarde Opdracht en alle uit de Opdracht voortvloeiende verplichtingen. </w:t>
      </w:r>
    </w:p>
    <w:p w14:paraId="4DBD4322" w14:textId="77777777" w:rsidR="000A7F27" w:rsidRPr="001C14F4" w:rsidRDefault="000A7F27" w:rsidP="000A7F27">
      <w:r w:rsidRPr="001C14F4">
        <w:t>Opdrachtgever gaat er van uit dat de hoofdaannemer alleen integere onderaannemers inschakelt. Opdrachtgever kan de integriteit van onderaannemer toetsen. Opdrachtnemer verleent hieraan volledige medewerking. Mocht de integriteit niet in orde zijn, dan dient Opdrachtnemer de betreffende onderaannemer direct te vervangen, zonder dat de Opdrachtnemer hiervoor (extra) kosten in rekening kan brengen en/of de planning kan aanpassen. </w:t>
      </w:r>
    </w:p>
    <w:bookmarkEnd w:id="113"/>
    <w:p w14:paraId="70C53B54" w14:textId="77777777" w:rsidR="000A7F27" w:rsidRPr="001C14F4" w:rsidRDefault="000A7F27" w:rsidP="00101263"/>
    <w:p w14:paraId="5981E666" w14:textId="77777777" w:rsidR="00096215" w:rsidRPr="001C14F4" w:rsidRDefault="00096215" w:rsidP="009235A6">
      <w:pPr>
        <w:pStyle w:val="Kop2"/>
      </w:pPr>
      <w:bookmarkStart w:id="114" w:name="_Toc211591200"/>
      <w:r w:rsidRPr="001C14F4">
        <w:t>Uitsluitingsgronden</w:t>
      </w:r>
      <w:bookmarkEnd w:id="114"/>
    </w:p>
    <w:p w14:paraId="6770ABA6" w14:textId="77777777" w:rsidR="00077B58" w:rsidRPr="001C14F4" w:rsidRDefault="00077B58" w:rsidP="00077B58">
      <w:r w:rsidRPr="001C14F4">
        <w:t xml:space="preserve">Deel III van de Eigen Verklaring ziet op de uitsluitingsgronden. Inschrijver verklaart door het ondertekenen van de Eigen Verklaring dat deze uitsluitingsgronden niet op hem van toepassing zijn. </w:t>
      </w:r>
    </w:p>
    <w:p w14:paraId="6875DBEA" w14:textId="77777777" w:rsidR="00562D3D" w:rsidRPr="001C14F4" w:rsidRDefault="00562D3D" w:rsidP="00077B58">
      <w:r w:rsidRPr="001C14F4">
        <w:t xml:space="preserve">De gevraagde bewijsstukken hoeven </w:t>
      </w:r>
      <w:r w:rsidRPr="001C14F4">
        <w:rPr>
          <w:b/>
        </w:rPr>
        <w:t>niet</w:t>
      </w:r>
      <w:r w:rsidRPr="001C14F4">
        <w:t xml:space="preserve"> bij uw Inschrijving al ingeleverd te worden. Slechts van de Inschrijver(s) die naar verwachting voor gunning van de Opdracht in aanmerking komt, kan dit achteraf worden gevraagd. </w:t>
      </w:r>
    </w:p>
    <w:p w14:paraId="0C828D55" w14:textId="77777777" w:rsidR="007C1198" w:rsidRPr="001C14F4" w:rsidRDefault="007C1198" w:rsidP="00077B58"/>
    <w:p w14:paraId="0774A9E2" w14:textId="67216472" w:rsidR="003B6284" w:rsidRPr="001C14F4" w:rsidRDefault="00265548" w:rsidP="009235A6">
      <w:pPr>
        <w:pStyle w:val="Kop3"/>
      </w:pPr>
      <w:r w:rsidRPr="001C14F4">
        <w:br w:type="page"/>
      </w:r>
      <w:bookmarkStart w:id="115" w:name="_Toc211591201"/>
      <w:r w:rsidR="003B6284" w:rsidRPr="001C14F4">
        <w:lastRenderedPageBreak/>
        <w:t>Verplichte uitsluitingsgronden</w:t>
      </w:r>
      <w:bookmarkEnd w:id="115"/>
    </w:p>
    <w:p w14:paraId="21A5F8D4" w14:textId="77777777" w:rsidR="003B6284" w:rsidRPr="001C14F4" w:rsidRDefault="00077B58" w:rsidP="00077B58">
      <w:r w:rsidRPr="001C14F4">
        <w:t xml:space="preserve">In onderdeel A zijn de </w:t>
      </w:r>
      <w:r w:rsidR="003B6284" w:rsidRPr="001C14F4">
        <w:t xml:space="preserve">verplichte </w:t>
      </w:r>
      <w:r w:rsidRPr="001C14F4">
        <w:t xml:space="preserve">uitsluitingsgronden opgenomen die zien op strafrechtelijke veroordelingen. </w:t>
      </w:r>
      <w:r w:rsidR="003B6284" w:rsidRPr="001C14F4">
        <w:t xml:space="preserve">Inschrijver verklaart door het ondertekenen van </w:t>
      </w:r>
      <w:r w:rsidR="009F612E" w:rsidRPr="001C14F4">
        <w:t>de Eigen Verklaring (UEA)</w:t>
      </w:r>
      <w:r w:rsidR="003B6284" w:rsidRPr="001C14F4">
        <w:t xml:space="preserve"> dat er geen sprake is van een in de afgelopen vijf (5) jaren onherroepelijk geworden rechterlijke uitspraak jegens Inschrijver, in de zin van artikel 2.86 </w:t>
      </w:r>
      <w:proofErr w:type="spellStart"/>
      <w:r w:rsidR="003B6284" w:rsidRPr="001C14F4">
        <w:t>Aw</w:t>
      </w:r>
      <w:proofErr w:type="spellEnd"/>
      <w:r w:rsidR="003B6284" w:rsidRPr="001C14F4">
        <w:t xml:space="preserve"> 2012, </w:t>
      </w:r>
      <w:r w:rsidR="007410DF" w:rsidRPr="001C14F4">
        <w:t xml:space="preserve">dan wel artikel 2.13 ARW, </w:t>
      </w:r>
      <w:r w:rsidR="003B6284" w:rsidRPr="001C14F4">
        <w:t>op straffe van uitsluiting van deze aanbestedingsprocedure.</w:t>
      </w:r>
    </w:p>
    <w:p w14:paraId="7747998E" w14:textId="77777777" w:rsidR="003B6284" w:rsidRPr="001C14F4" w:rsidRDefault="003B6284" w:rsidP="003B6284">
      <w:pPr>
        <w:spacing w:after="240"/>
      </w:pPr>
      <w:r w:rsidRPr="001C14F4">
        <w:t>Opdrachtgever zal tot uitsluiting overgaan indien een bij onherroepelijk vonnis veroordeelde persoon lid is van het bestuurs-, leidinggevend of toezichthoudend orgaan  van Inschrijver of die daarin vertegenwoordigings-, beslissings- of controlebevoegdheid heeft.</w:t>
      </w:r>
    </w:p>
    <w:p w14:paraId="10DAD3CD" w14:textId="77777777" w:rsidR="003B6284" w:rsidRPr="001C14F4" w:rsidRDefault="00077B58" w:rsidP="003B6284">
      <w:r w:rsidRPr="001C14F4">
        <w:t xml:space="preserve">In onderdeel B zijn de </w:t>
      </w:r>
      <w:r w:rsidR="003B6284" w:rsidRPr="001C14F4">
        <w:t xml:space="preserve">verplichte </w:t>
      </w:r>
      <w:r w:rsidRPr="001C14F4">
        <w:t xml:space="preserve">uitsluitingsgronden die verband houden met de betaling van belastingen of sociale premies opgenomen. </w:t>
      </w:r>
      <w:r w:rsidR="003B6284" w:rsidRPr="001C14F4">
        <w:t xml:space="preserve">Inschrijver dient, op straffe van uitsluiting, middels Deel III B van </w:t>
      </w:r>
      <w:r w:rsidR="009F612E" w:rsidRPr="001C14F4">
        <w:t>de Eigen Verklaring (UEA)</w:t>
      </w:r>
      <w:r w:rsidR="003B6284" w:rsidRPr="001C14F4">
        <w:t>eveneens te verklaren dat er geen sprake is van een onherroepelijke en bindende rechterlijke of administratieve beslissing overeenkomstig de wettelijke bepalingen van het land waar de Inschrijver is gevestigd of overeenkomstig nationale wettelijke bepalingen is vastgesteld dat de Inschrijver niet voldoet aan zijn verplichtingen tot betaling van belastingen of sociale zekerheidspremies.</w:t>
      </w:r>
    </w:p>
    <w:p w14:paraId="35FC12A6" w14:textId="77777777" w:rsidR="00077B58" w:rsidRPr="001C14F4" w:rsidRDefault="00077B58" w:rsidP="00077B58">
      <w:r w:rsidRPr="001C14F4">
        <w:t>Opdrachtgever kan aan de winnende Inschrijver als bewijsstuk een verklaring van de Belastingdienst vragen die op het moment van inschrijven niet ouder dan zes (6) maanden is.</w:t>
      </w:r>
    </w:p>
    <w:p w14:paraId="22644678" w14:textId="77777777" w:rsidR="00077B58" w:rsidRPr="001C14F4" w:rsidRDefault="00077B58" w:rsidP="00077B58">
      <w:r w:rsidRPr="001C14F4">
        <w:t xml:space="preserve">Indien Inschrijver zijn verplichtingen is nagekomen door te betalen of een bindende regeling tot betaling heeft getroffen wordt Inschrijver niet uitgesloten. </w:t>
      </w:r>
    </w:p>
    <w:p w14:paraId="7BF02D1A" w14:textId="77777777" w:rsidR="00922793" w:rsidRPr="001C14F4" w:rsidRDefault="00922793" w:rsidP="00077B58"/>
    <w:p w14:paraId="47FF3189" w14:textId="77777777" w:rsidR="00922793" w:rsidRPr="001C14F4" w:rsidRDefault="00922793" w:rsidP="00077B58">
      <w:r w:rsidRPr="001C14F4">
        <w:rPr>
          <w:b/>
        </w:rPr>
        <w:t xml:space="preserve">LET OP: </w:t>
      </w:r>
      <w:r w:rsidRPr="001C14F4">
        <w:t>Op basis van het sanctiepakket van de EU, vastgelegd in de Verordening (EU) 2022/576 van de Raad van 8 april 2022 tot wijziging van Verordening (EU) nr. 833/2014 betreffende beperkende maatregelen naar aanleiding van de acties van Rusland die de situatie in Oekraïne destabiliseren kan de opdracht niet aan Russische partijen worden gegund en kunnen geen inschrijvingen winnen waarbij een Russische partij met meer dan 10% van de waarde van opdracht deelneemt als onderaannemer of leverancier.</w:t>
      </w:r>
    </w:p>
    <w:p w14:paraId="241C2E9C" w14:textId="77777777" w:rsidR="00077B58" w:rsidRPr="001C14F4" w:rsidRDefault="00077B58" w:rsidP="00077B58"/>
    <w:p w14:paraId="6834E857" w14:textId="77777777" w:rsidR="003B6284" w:rsidRPr="001C14F4" w:rsidRDefault="003B6284" w:rsidP="009235A6">
      <w:pPr>
        <w:pStyle w:val="Kop3"/>
      </w:pPr>
      <w:bookmarkStart w:id="116" w:name="_Toc211591202"/>
      <w:r w:rsidRPr="001C14F4">
        <w:t>Facultatieve uitsluitingsgronden</w:t>
      </w:r>
      <w:bookmarkEnd w:id="116"/>
    </w:p>
    <w:p w14:paraId="50C2515C" w14:textId="77777777" w:rsidR="003B6284" w:rsidRPr="001C14F4" w:rsidRDefault="00077B58" w:rsidP="003B6284">
      <w:r w:rsidRPr="001C14F4">
        <w:t xml:space="preserve">In onderdeel C zijn de </w:t>
      </w:r>
      <w:r w:rsidR="003B6284" w:rsidRPr="001C14F4">
        <w:t xml:space="preserve">facultatieve </w:t>
      </w:r>
      <w:r w:rsidRPr="001C14F4">
        <w:t>uitsluitingsgronden met betrekking tot insolventie, belangenconflicten en beroepsfouten opgenomen.</w:t>
      </w:r>
      <w:r w:rsidR="003B6284" w:rsidRPr="001C14F4">
        <w:t xml:space="preserve"> Inschrijver verklaart door het ondertekenen van </w:t>
      </w:r>
      <w:r w:rsidR="009F612E" w:rsidRPr="001C14F4">
        <w:t>de Eigen Verklaring (UEA)</w:t>
      </w:r>
      <w:r w:rsidR="003B6284" w:rsidRPr="001C14F4">
        <w:t xml:space="preserve"> dat geen sprake is van de situaties zoals aangevinkt in </w:t>
      </w:r>
      <w:r w:rsidR="009F612E" w:rsidRPr="001C14F4">
        <w:t>de Eigen Verklaring (UEA)</w:t>
      </w:r>
      <w:r w:rsidR="003B6284" w:rsidRPr="001C14F4">
        <w:t xml:space="preserve"> en bedoeld in artikel 2.87 </w:t>
      </w:r>
      <w:proofErr w:type="spellStart"/>
      <w:r w:rsidR="003B6284" w:rsidRPr="001C14F4">
        <w:t>Aw</w:t>
      </w:r>
      <w:proofErr w:type="spellEnd"/>
      <w:r w:rsidR="003B6284" w:rsidRPr="001C14F4">
        <w:t xml:space="preserve"> 2012</w:t>
      </w:r>
      <w:r w:rsidR="007410DF" w:rsidRPr="001C14F4">
        <w:t>, dan wel artikel 2.13 ARW</w:t>
      </w:r>
      <w:r w:rsidR="003B6284" w:rsidRPr="001C14F4">
        <w:t xml:space="preserve">. </w:t>
      </w:r>
    </w:p>
    <w:p w14:paraId="49B804A6" w14:textId="77777777" w:rsidR="003B6284" w:rsidRPr="001C14F4" w:rsidRDefault="003B6284" w:rsidP="00077B58"/>
    <w:p w14:paraId="3397200F" w14:textId="77777777" w:rsidR="003B6284" w:rsidRPr="001C14F4" w:rsidRDefault="003B6284" w:rsidP="009235A6">
      <w:pPr>
        <w:pStyle w:val="Kop3"/>
      </w:pPr>
      <w:bookmarkStart w:id="117" w:name="_Toc211591203"/>
      <w:r w:rsidRPr="001C14F4">
        <w:t>Bewijsstukken</w:t>
      </w:r>
      <w:r w:rsidR="00700FB2" w:rsidRPr="001C14F4">
        <w:t xml:space="preserve"> uitsluitingsgronden</w:t>
      </w:r>
      <w:bookmarkEnd w:id="117"/>
    </w:p>
    <w:p w14:paraId="47B5AB6D" w14:textId="77777777" w:rsidR="00F94BD6" w:rsidRPr="001C14F4" w:rsidRDefault="00F94BD6" w:rsidP="00F94BD6">
      <w:r w:rsidRPr="001C14F4">
        <w:t>De uitsluitingsgronden die gelden voor de Inschrijver zijn tevens van toepassing op door Inschrijver in te zetten derde(n) waar Inschrijver een beroep op doet in het kader van de geschiktheidseisen.</w:t>
      </w:r>
    </w:p>
    <w:p w14:paraId="1F7E557B" w14:textId="77777777" w:rsidR="00F94BD6" w:rsidRPr="001C14F4" w:rsidRDefault="00F94BD6" w:rsidP="003B6284"/>
    <w:p w14:paraId="4CA22434" w14:textId="77777777" w:rsidR="003B6284" w:rsidRPr="001C14F4" w:rsidRDefault="003B6284" w:rsidP="003B6284">
      <w:r w:rsidRPr="001C14F4">
        <w:t xml:space="preserve">Ter bewijs van hetgeen Inschrijver in </w:t>
      </w:r>
      <w:r w:rsidR="009F612E" w:rsidRPr="001C14F4">
        <w:t>de Eigen Verklaring (UEA)</w:t>
      </w:r>
      <w:r w:rsidRPr="001C14F4">
        <w:t xml:space="preserve"> heeft verklaard, zal de Inschrijver aan wie het voornemen tot gunning is verstuurd worden verzocht onderstaande bewijsstukken conform artikel 2.89 </w:t>
      </w:r>
      <w:proofErr w:type="spellStart"/>
      <w:r w:rsidRPr="001C14F4">
        <w:t>Aw</w:t>
      </w:r>
      <w:proofErr w:type="spellEnd"/>
      <w:r w:rsidRPr="001C14F4">
        <w:t xml:space="preserve"> 2012 aan </w:t>
      </w:r>
      <w:r w:rsidR="00DA5B9D" w:rsidRPr="001C14F4">
        <w:t>Opdrachtgever</w:t>
      </w:r>
      <w:r w:rsidRPr="001C14F4">
        <w:t xml:space="preserve"> te overleggen.  Inschrijver dient de bewijsstukken binnen vijf (5) werkdagen na verzoek van </w:t>
      </w:r>
      <w:r w:rsidR="00F94BD6" w:rsidRPr="001C14F4">
        <w:t>Opdrachtgever</w:t>
      </w:r>
      <w:r w:rsidRPr="001C14F4">
        <w:t xml:space="preserve"> te overleggen. Inschrijver dient hiertoe rekening te houden met eventuele aanvraagtermijnen van de onderstaande bewijsstukken.</w:t>
      </w:r>
    </w:p>
    <w:p w14:paraId="0353B48A" w14:textId="77777777" w:rsidR="003B6284" w:rsidRPr="001C14F4" w:rsidRDefault="003B6284" w:rsidP="00077B58"/>
    <w:p w14:paraId="3D41B6D9" w14:textId="77777777" w:rsidR="00077B58" w:rsidRPr="001C14F4" w:rsidRDefault="00077B58" w:rsidP="00077B58">
      <w:bookmarkStart w:id="118" w:name="_Hlk78261524"/>
      <w:bookmarkStart w:id="119" w:name="_Hlk62463837"/>
      <w:r w:rsidRPr="001C14F4">
        <w:t xml:space="preserve">Opdrachtgever </w:t>
      </w:r>
      <w:r w:rsidR="00102303" w:rsidRPr="001C14F4">
        <w:t>vraagt</w:t>
      </w:r>
      <w:r w:rsidRPr="001C14F4">
        <w:t xml:space="preserve"> aan de winnende inschrijver de volgende bewijsstukken </w:t>
      </w:r>
      <w:r w:rsidR="00102303" w:rsidRPr="001C14F4">
        <w:t>op</w:t>
      </w:r>
      <w:r w:rsidRPr="001C14F4">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34"/>
        <w:gridCol w:w="5727"/>
      </w:tblGrid>
      <w:tr w:rsidR="00077B58" w:rsidRPr="001C14F4" w14:paraId="1424B801" w14:textId="77777777" w:rsidTr="00E713EE">
        <w:tc>
          <w:tcPr>
            <w:tcW w:w="3334" w:type="dxa"/>
            <w:tcBorders>
              <w:top w:val="single" w:sz="4" w:space="0" w:color="auto"/>
              <w:left w:val="single" w:sz="4" w:space="0" w:color="auto"/>
              <w:bottom w:val="single" w:sz="4" w:space="0" w:color="auto"/>
              <w:right w:val="single" w:sz="4" w:space="0" w:color="auto"/>
            </w:tcBorders>
            <w:shd w:val="clear" w:color="auto" w:fill="14BACA"/>
            <w:hideMark/>
          </w:tcPr>
          <w:p w14:paraId="1D107CD3" w14:textId="77777777" w:rsidR="00077B58" w:rsidRPr="001C14F4" w:rsidRDefault="00077B58" w:rsidP="00E713EE">
            <w:pPr>
              <w:rPr>
                <w:b/>
              </w:rPr>
            </w:pPr>
            <w:r w:rsidRPr="001C14F4">
              <w:rPr>
                <w:b/>
              </w:rPr>
              <w:t>Facultatieve uitsluitingsgronden</w:t>
            </w:r>
          </w:p>
        </w:tc>
        <w:tc>
          <w:tcPr>
            <w:tcW w:w="5727" w:type="dxa"/>
            <w:tcBorders>
              <w:top w:val="single" w:sz="4" w:space="0" w:color="auto"/>
              <w:left w:val="single" w:sz="4" w:space="0" w:color="auto"/>
              <w:bottom w:val="single" w:sz="4" w:space="0" w:color="auto"/>
              <w:right w:val="single" w:sz="4" w:space="0" w:color="auto"/>
            </w:tcBorders>
            <w:shd w:val="clear" w:color="auto" w:fill="14BACA"/>
            <w:hideMark/>
          </w:tcPr>
          <w:p w14:paraId="1C917AE7" w14:textId="77777777" w:rsidR="00077B58" w:rsidRPr="001C14F4" w:rsidRDefault="00077B58" w:rsidP="00E713EE">
            <w:pPr>
              <w:rPr>
                <w:b/>
              </w:rPr>
            </w:pPr>
            <w:r w:rsidRPr="001C14F4">
              <w:rPr>
                <w:b/>
              </w:rPr>
              <w:t>Bewijsstuk</w:t>
            </w:r>
          </w:p>
        </w:tc>
      </w:tr>
      <w:tr w:rsidR="00077B58" w:rsidRPr="001C14F4" w14:paraId="4DC47C55" w14:textId="77777777" w:rsidTr="00E713EE">
        <w:tc>
          <w:tcPr>
            <w:tcW w:w="3334" w:type="dxa"/>
            <w:tcBorders>
              <w:top w:val="single" w:sz="4" w:space="0" w:color="auto"/>
              <w:left w:val="single" w:sz="4" w:space="0" w:color="auto"/>
              <w:bottom w:val="single" w:sz="4" w:space="0" w:color="auto"/>
              <w:right w:val="single" w:sz="4" w:space="0" w:color="auto"/>
            </w:tcBorders>
            <w:hideMark/>
          </w:tcPr>
          <w:p w14:paraId="5FB3A7CC" w14:textId="77777777" w:rsidR="00077B58" w:rsidRPr="001C14F4" w:rsidRDefault="00077B58" w:rsidP="00E713EE">
            <w:r w:rsidRPr="001C14F4">
              <w:t>Ernstige fout</w:t>
            </w:r>
          </w:p>
        </w:tc>
        <w:tc>
          <w:tcPr>
            <w:tcW w:w="5727" w:type="dxa"/>
            <w:tcBorders>
              <w:top w:val="single" w:sz="4" w:space="0" w:color="auto"/>
              <w:left w:val="single" w:sz="4" w:space="0" w:color="auto"/>
              <w:bottom w:val="single" w:sz="4" w:space="0" w:color="auto"/>
              <w:right w:val="single" w:sz="4" w:space="0" w:color="auto"/>
            </w:tcBorders>
            <w:hideMark/>
          </w:tcPr>
          <w:p w14:paraId="0A39281C" w14:textId="77777777" w:rsidR="00077B58" w:rsidRPr="001C14F4" w:rsidRDefault="00077B58" w:rsidP="00E713EE">
            <w:r w:rsidRPr="001C14F4">
              <w:t xml:space="preserve">GVA </w:t>
            </w:r>
            <w:r w:rsidR="00626FCF" w:rsidRPr="001C14F4">
              <w:t>*</w:t>
            </w:r>
          </w:p>
        </w:tc>
      </w:tr>
      <w:tr w:rsidR="00077B58" w:rsidRPr="001C14F4" w14:paraId="7EEC7795" w14:textId="77777777" w:rsidTr="00E713EE">
        <w:tc>
          <w:tcPr>
            <w:tcW w:w="3334" w:type="dxa"/>
            <w:tcBorders>
              <w:top w:val="single" w:sz="4" w:space="0" w:color="auto"/>
              <w:left w:val="single" w:sz="4" w:space="0" w:color="auto"/>
              <w:bottom w:val="single" w:sz="4" w:space="0" w:color="auto"/>
              <w:right w:val="single" w:sz="4" w:space="0" w:color="auto"/>
            </w:tcBorders>
          </w:tcPr>
          <w:p w14:paraId="05E2B1A2" w14:textId="77777777" w:rsidR="00077B58" w:rsidRPr="001C14F4" w:rsidRDefault="00077B58" w:rsidP="00E713EE">
            <w:r w:rsidRPr="001C14F4">
              <w:t>Vervalsing van de mededinging</w:t>
            </w:r>
          </w:p>
        </w:tc>
        <w:tc>
          <w:tcPr>
            <w:tcW w:w="5727" w:type="dxa"/>
            <w:tcBorders>
              <w:top w:val="single" w:sz="4" w:space="0" w:color="auto"/>
              <w:left w:val="single" w:sz="4" w:space="0" w:color="auto"/>
              <w:bottom w:val="single" w:sz="4" w:space="0" w:color="auto"/>
              <w:right w:val="single" w:sz="4" w:space="0" w:color="auto"/>
            </w:tcBorders>
          </w:tcPr>
          <w:p w14:paraId="64C544C7" w14:textId="77777777" w:rsidR="00077B58" w:rsidRPr="001C14F4" w:rsidRDefault="00077B58" w:rsidP="00E713EE">
            <w:r w:rsidRPr="001C14F4">
              <w:t>GVA</w:t>
            </w:r>
            <w:r w:rsidR="00626FCF" w:rsidRPr="001C14F4">
              <w:t xml:space="preserve"> *</w:t>
            </w:r>
          </w:p>
        </w:tc>
      </w:tr>
    </w:tbl>
    <w:p w14:paraId="37DA996C" w14:textId="300B65A5" w:rsidR="00102303" w:rsidRPr="001C14F4" w:rsidRDefault="00626FCF" w:rsidP="00265548">
      <w:pPr>
        <w:rPr>
          <w:sz w:val="18"/>
        </w:rPr>
      </w:pPr>
      <w:r w:rsidRPr="001C14F4">
        <w:rPr>
          <w:sz w:val="18"/>
        </w:rPr>
        <w:t>* “Gedragsverklaring aanbesteden” (GVA) die op het tijdstip van inschrijving niet ouder dan twee (2) jaar is.</w:t>
      </w:r>
      <w:bookmarkEnd w:id="118"/>
    </w:p>
    <w:p w14:paraId="583C9B9A" w14:textId="77777777" w:rsidR="00077B58" w:rsidRPr="001C14F4" w:rsidRDefault="00077B58" w:rsidP="00077B58">
      <w:pPr>
        <w:spacing w:line="259" w:lineRule="auto"/>
      </w:pPr>
      <w:r w:rsidRPr="001C14F4">
        <w:lastRenderedPageBreak/>
        <w:t>Indien op Inschrijver een uitsluitingsgrond uit onderdeel A en/of C van toepassing is, stelt Opdrachtgever Inschrijver in de gelegenheid te bewijzen dat hij voldoende maatregelen heeft getroffen om zijn betrouwbaarheid aan te tonen. Inschrijver beschrijft de genomen maatregelen bij de relevante uitsluitingsgrond in de Eigen Verklaring</w:t>
      </w:r>
      <w:r w:rsidR="009F612E" w:rsidRPr="001C14F4">
        <w:t xml:space="preserve"> (UEA)</w:t>
      </w:r>
      <w:r w:rsidRPr="001C14F4">
        <w:t>. Inschrijver dient -voor zover van toepassing - aan te tonen dat hij:</w:t>
      </w:r>
    </w:p>
    <w:p w14:paraId="282A34D8" w14:textId="77777777" w:rsidR="00077B58" w:rsidRPr="001C14F4" w:rsidRDefault="004C017D" w:rsidP="006E6764">
      <w:pPr>
        <w:pStyle w:val="Lijstalinea"/>
        <w:numPr>
          <w:ilvl w:val="0"/>
          <w:numId w:val="18"/>
        </w:numPr>
        <w:spacing w:after="160" w:line="259" w:lineRule="auto"/>
        <w:contextualSpacing/>
      </w:pPr>
      <w:bookmarkStart w:id="120" w:name="_Hlk62463851"/>
      <w:bookmarkEnd w:id="119"/>
      <w:r w:rsidRPr="001C14F4">
        <w:t>d</w:t>
      </w:r>
      <w:r w:rsidR="00077B58" w:rsidRPr="001C14F4">
        <w:t>e schade heeft vergoed of heeft toegezegd te vergoeden</w:t>
      </w:r>
    </w:p>
    <w:p w14:paraId="763A0A66" w14:textId="77777777" w:rsidR="00077B58" w:rsidRPr="001C14F4" w:rsidRDefault="004C017D" w:rsidP="006E6764">
      <w:pPr>
        <w:pStyle w:val="Lijstalinea"/>
        <w:numPr>
          <w:ilvl w:val="0"/>
          <w:numId w:val="18"/>
        </w:numPr>
        <w:spacing w:after="160" w:line="259" w:lineRule="auto"/>
        <w:contextualSpacing/>
      </w:pPr>
      <w:r w:rsidRPr="001C14F4">
        <w:t>h</w:t>
      </w:r>
      <w:r w:rsidR="00077B58" w:rsidRPr="001C14F4">
        <w:t>eeft bijgedragen aan opheldering van feiten en omstandigheden door actief mee te werken met de onderzoekende autoriteiten</w:t>
      </w:r>
    </w:p>
    <w:p w14:paraId="2BADD348" w14:textId="77777777" w:rsidR="00077B58" w:rsidRPr="001C14F4" w:rsidRDefault="004C017D" w:rsidP="006E6764">
      <w:pPr>
        <w:pStyle w:val="Lijstalinea"/>
        <w:numPr>
          <w:ilvl w:val="0"/>
          <w:numId w:val="18"/>
        </w:numPr>
        <w:spacing w:after="160" w:line="259" w:lineRule="auto"/>
        <w:contextualSpacing/>
      </w:pPr>
      <w:r w:rsidRPr="001C14F4">
        <w:t>c</w:t>
      </w:r>
      <w:r w:rsidR="00077B58" w:rsidRPr="001C14F4">
        <w:t>oncrete technische, organisatorische en personeelsmaatregelen heeft genomen die geschikt zijn om verdere strafbare feiten of fouten te voorkomen.</w:t>
      </w:r>
    </w:p>
    <w:p w14:paraId="468F3E1C" w14:textId="77777777" w:rsidR="00077B58" w:rsidRPr="001C14F4" w:rsidRDefault="00077B58" w:rsidP="00077B58">
      <w:pPr>
        <w:spacing w:line="259" w:lineRule="auto"/>
      </w:pPr>
      <w:r w:rsidRPr="001C14F4">
        <w:t xml:space="preserve">Opdrachtgever </w:t>
      </w:r>
      <w:r w:rsidR="00764D23" w:rsidRPr="001C14F4">
        <w:t>beoordeelt</w:t>
      </w:r>
      <w:r w:rsidRPr="001C14F4">
        <w:t xml:space="preserve"> de genomen maatregelen. Indien de genomen maatregelen toereikend worden gedacht, sluit Opdrachtgever Inschrijver niet uit van de procedure. </w:t>
      </w:r>
    </w:p>
    <w:p w14:paraId="004E808F" w14:textId="77777777" w:rsidR="00077B58" w:rsidRPr="001C14F4" w:rsidRDefault="00077B58" w:rsidP="00077B58">
      <w:pPr>
        <w:spacing w:line="259" w:lineRule="auto"/>
      </w:pPr>
      <w:r w:rsidRPr="001C14F4">
        <w:t>Indien op Inschrijver een uitsluitingsgrond uit onderdeel B van toepassing is kan Opdrachtgever afzien van uitsluiting indien uitsluiting kennelijk onredelijk zou zijn. Uitsluiting kan onder meer kennelijk onredelijk zijn in de volgende omstandigheden:</w:t>
      </w:r>
    </w:p>
    <w:p w14:paraId="5EA68CE5" w14:textId="77777777" w:rsidR="00077B58" w:rsidRPr="001C14F4" w:rsidRDefault="00AB0A2C" w:rsidP="006E6764">
      <w:pPr>
        <w:pStyle w:val="Lijstalinea"/>
        <w:numPr>
          <w:ilvl w:val="0"/>
          <w:numId w:val="17"/>
        </w:numPr>
        <w:spacing w:line="240" w:lineRule="auto"/>
        <w:contextualSpacing/>
      </w:pPr>
      <w:r w:rsidRPr="001C14F4">
        <w:t>s</w:t>
      </w:r>
      <w:r w:rsidR="00077B58" w:rsidRPr="001C14F4">
        <w:t>lechts kleine bedragen zijn niet betaald</w:t>
      </w:r>
    </w:p>
    <w:p w14:paraId="35CC7CCD" w14:textId="237E7CA8" w:rsidR="002C6A7F" w:rsidRPr="001C14F4" w:rsidRDefault="00077B58" w:rsidP="00265548">
      <w:pPr>
        <w:pStyle w:val="Lijstalinea"/>
        <w:numPr>
          <w:ilvl w:val="0"/>
          <w:numId w:val="17"/>
        </w:numPr>
        <w:spacing w:after="240" w:line="240" w:lineRule="auto"/>
        <w:contextualSpacing/>
      </w:pPr>
      <w:r w:rsidRPr="001C14F4">
        <w:t>Inschrijver werd pas bekend met het precieze verschuldigde bedrag op een moment dat het niet meer mogelijk was om voor de termijn van inschrijven was verlopen te betalen</w:t>
      </w:r>
      <w:r w:rsidR="00037696" w:rsidRPr="001C14F4">
        <w:t>.</w:t>
      </w:r>
      <w:bookmarkEnd w:id="120"/>
    </w:p>
    <w:p w14:paraId="00DC9A58" w14:textId="77777777" w:rsidR="00FB0ACB" w:rsidRPr="001C14F4" w:rsidRDefault="00FB0ACB" w:rsidP="00F6160F">
      <w:pPr>
        <w:pStyle w:val="Kop2"/>
      </w:pPr>
      <w:bookmarkStart w:id="121" w:name="_Toc211591204"/>
      <w:r w:rsidRPr="001C14F4">
        <w:t>Geschiktheidseisen</w:t>
      </w:r>
      <w:bookmarkEnd w:id="121"/>
    </w:p>
    <w:p w14:paraId="3D09FD7C" w14:textId="0225F5E5" w:rsidR="00335A47" w:rsidRPr="001C14F4" w:rsidRDefault="00335A47" w:rsidP="00265548">
      <w:pPr>
        <w:spacing w:after="240"/>
      </w:pPr>
      <w:r w:rsidRPr="001C14F4">
        <w:t>Aan de hand van de onderstaande gegevens wordt de geschiktheid van de Inschrijver beoordeeld. Indien blijkt dat Inschrijver niet voldoet aan de gevraagde criteria, behoudt Opdrachtgever zich het recht voor de Inschrijving ter zijde te leggen en niet inhoudelijk te beoordelen.</w:t>
      </w:r>
    </w:p>
    <w:p w14:paraId="2C9063A4" w14:textId="0282D8E7" w:rsidR="00FB0ACB" w:rsidRPr="001C14F4" w:rsidRDefault="00335A47" w:rsidP="00265548">
      <w:pPr>
        <w:spacing w:after="240"/>
      </w:pPr>
      <w:r w:rsidRPr="001C14F4">
        <w:t>Inschrijvers waarop geen uitsluitingsgronden van toepassing zijn worden getoetst op geschiktheid om de Opdracht uit te voeren. Dit gebeurt aan de hand van de volgende eisen:</w:t>
      </w:r>
    </w:p>
    <w:p w14:paraId="3A4B592E" w14:textId="77777777" w:rsidR="00125B7C" w:rsidRPr="001C14F4" w:rsidRDefault="00CA3AF6" w:rsidP="009235A6">
      <w:pPr>
        <w:pStyle w:val="Kop3"/>
      </w:pPr>
      <w:bookmarkStart w:id="122" w:name="_Toc211591205"/>
      <w:r w:rsidRPr="001C14F4">
        <w:t xml:space="preserve">Uittreksel </w:t>
      </w:r>
      <w:r w:rsidR="004855C9" w:rsidRPr="001C14F4">
        <w:t>Handelsregister</w:t>
      </w:r>
      <w:bookmarkEnd w:id="122"/>
    </w:p>
    <w:p w14:paraId="29BC584A" w14:textId="07C8120F" w:rsidR="00335A47" w:rsidRPr="001C14F4" w:rsidRDefault="00335A47" w:rsidP="00265548">
      <w:pPr>
        <w:spacing w:after="240"/>
      </w:pPr>
      <w:r w:rsidRPr="001C14F4">
        <w:t xml:space="preserve">Inschrijver dient in zijn Inschrijving een bewijs van het uittreksel </w:t>
      </w:r>
      <w:r w:rsidR="004855C9" w:rsidRPr="001C14F4">
        <w:t>handelsregister</w:t>
      </w:r>
      <w:r w:rsidRPr="001C14F4">
        <w:t xml:space="preserve"> bij te voegen waaruit de tekeningsbevoegdheid blijkt voor deze opdracht van degene die de Inschrijving heeft ondertekend. Dit uittreksel </w:t>
      </w:r>
      <w:r w:rsidR="004855C9" w:rsidRPr="001C14F4">
        <w:t>handelsregister</w:t>
      </w:r>
      <w:r w:rsidRPr="001C14F4">
        <w:t xml:space="preserve"> mag maximaal </w:t>
      </w:r>
      <w:r w:rsidR="00EC6ED5" w:rsidRPr="001C14F4">
        <w:t>zes (</w:t>
      </w:r>
      <w:r w:rsidRPr="001C14F4">
        <w:t>6</w:t>
      </w:r>
      <w:r w:rsidR="00EC6ED5" w:rsidRPr="001C14F4">
        <w:t>)</w:t>
      </w:r>
      <w:r w:rsidRPr="001C14F4">
        <w:t xml:space="preserve"> maanden oud zijn, gerekend vanaf sluitingsdatum voor het indienen van de Inschrijvingen.</w:t>
      </w:r>
    </w:p>
    <w:p w14:paraId="3993CB5A" w14:textId="77777777" w:rsidR="00A61A83" w:rsidRPr="001C14F4" w:rsidRDefault="00A61A83" w:rsidP="00F6160F">
      <w:pPr>
        <w:pStyle w:val="Kop3"/>
      </w:pPr>
      <w:bookmarkStart w:id="123" w:name="_Toc211591206"/>
      <w:r w:rsidRPr="001C14F4">
        <w:t>Financiële en economische draagkracht</w:t>
      </w:r>
      <w:bookmarkEnd w:id="123"/>
    </w:p>
    <w:p w14:paraId="75ED0592" w14:textId="77777777" w:rsidR="002217EB" w:rsidRPr="001C14F4" w:rsidRDefault="002217EB" w:rsidP="00C63745">
      <w:pPr>
        <w:pStyle w:val="Kop4"/>
        <w:tabs>
          <w:tab w:val="clear" w:pos="1135"/>
          <w:tab w:val="num" w:pos="851"/>
        </w:tabs>
        <w:ind w:left="851"/>
      </w:pPr>
      <w:r w:rsidRPr="001C14F4">
        <w:rPr>
          <w:rFonts w:ascii="Trebuchet MS" w:hAnsi="Trebuchet MS"/>
          <w:b/>
        </w:rPr>
        <w:t>Liquiditeit en solvabiliteit</w:t>
      </w:r>
    </w:p>
    <w:p w14:paraId="20FBB5FD" w14:textId="77777777" w:rsidR="002217EB" w:rsidRPr="001C14F4" w:rsidRDefault="002217EB" w:rsidP="002217EB">
      <w:r w:rsidRPr="001C14F4">
        <w:t>De financiële en economische draagkracht van de Inschrijver dient te worden aangetoond door middel van de volgende zaken:</w:t>
      </w:r>
    </w:p>
    <w:p w14:paraId="73817FCD" w14:textId="77777777" w:rsidR="002217EB" w:rsidRPr="001C14F4" w:rsidRDefault="002217EB" w:rsidP="002217EB"/>
    <w:p w14:paraId="02A03AD8" w14:textId="07174A3A" w:rsidR="002217EB" w:rsidRPr="001C14F4" w:rsidRDefault="002217EB" w:rsidP="00265548">
      <w:pPr>
        <w:spacing w:after="240"/>
      </w:pPr>
      <w:r w:rsidRPr="001C14F4">
        <w:t>Inschrijver dient bedrijfsgegevens over te kunnen leggen met betrekking tot de liquiditeit en solvabiliteit over de afgelopen drie jaar (2022, 2023 en 2024). Indien de gegevens over boekjaar 2024 ten tijde van de Inschrijving niet beschikbaar zijn, dient Inschrijver de gegevens over de jaren 2021, 2022 en 2023 over te leggen, onder overlegging van een verklaring van de accountant te dezer zake.</w:t>
      </w:r>
    </w:p>
    <w:p w14:paraId="57FE25F7" w14:textId="77777777" w:rsidR="002217EB" w:rsidRPr="001C14F4" w:rsidRDefault="002217EB" w:rsidP="002217EB">
      <w:r w:rsidRPr="001C14F4">
        <w:t>De Inschrijver dient te beschikken over:</w:t>
      </w:r>
    </w:p>
    <w:p w14:paraId="4C036919" w14:textId="77777777" w:rsidR="002217EB" w:rsidRPr="001C14F4" w:rsidRDefault="002217EB" w:rsidP="002217EB">
      <w:pPr>
        <w:rPr>
          <w:lang w:bidi="nl-NL"/>
        </w:rPr>
      </w:pPr>
      <w:r w:rsidRPr="001C14F4">
        <w:rPr>
          <w:lang w:bidi="nl-NL"/>
        </w:rPr>
        <w:t>een gemiddeld liquiditeitsratio (</w:t>
      </w:r>
      <w:proofErr w:type="spellStart"/>
      <w:r w:rsidRPr="001C14F4">
        <w:rPr>
          <w:i/>
          <w:iCs/>
          <w:lang w:bidi="nl-NL"/>
        </w:rPr>
        <w:t>quick</w:t>
      </w:r>
      <w:proofErr w:type="spellEnd"/>
      <w:r w:rsidRPr="001C14F4">
        <w:rPr>
          <w:i/>
          <w:iCs/>
          <w:lang w:bidi="nl-NL"/>
        </w:rPr>
        <w:t xml:space="preserve"> ratio</w:t>
      </w:r>
      <w:r w:rsidRPr="001C14F4">
        <w:rPr>
          <w:lang w:bidi="nl-NL"/>
        </w:rPr>
        <w:t>) groter dan of gelijk aan 1,0, als volgt berekend:</w:t>
      </w:r>
    </w:p>
    <w:p w14:paraId="39E3B1EF" w14:textId="77777777" w:rsidR="002217EB" w:rsidRPr="001C14F4" w:rsidRDefault="002217EB" w:rsidP="002217EB">
      <w:pPr>
        <w:rPr>
          <w:lang w:bidi="nl-NL"/>
        </w:rPr>
      </w:pPr>
    </w:p>
    <w:p w14:paraId="6F2DED19" w14:textId="77777777" w:rsidR="002217EB" w:rsidRPr="001C14F4" w:rsidRDefault="002217EB" w:rsidP="002217EB">
      <w:pPr>
        <w:rPr>
          <w:lang w:bidi="nl-NL"/>
        </w:rPr>
      </w:pPr>
      <w:r w:rsidRPr="001C14F4">
        <w:rPr>
          <w:lang w:bidi="nl-NL"/>
        </w:rPr>
        <w:t xml:space="preserve">                              (debiteuren + liquide middelen)</w:t>
      </w:r>
    </w:p>
    <w:p w14:paraId="4FEDB8AA" w14:textId="77777777" w:rsidR="002217EB" w:rsidRPr="001C14F4" w:rsidRDefault="002217EB" w:rsidP="002217EB">
      <w:pPr>
        <w:rPr>
          <w:lang w:bidi="nl-NL"/>
        </w:rPr>
      </w:pPr>
      <w:r w:rsidRPr="001C14F4">
        <w:rPr>
          <w:lang w:bidi="nl-NL"/>
        </w:rPr>
        <w:t>Liquiditeit   =   -----------------------------------------</w:t>
      </w:r>
      <w:r w:rsidRPr="001C14F4">
        <w:rPr>
          <w:lang w:bidi="nl-NL"/>
        </w:rPr>
        <w:tab/>
      </w:r>
      <w:r w:rsidRPr="001C14F4">
        <w:rPr>
          <w:lang w:bidi="nl-NL"/>
        </w:rPr>
        <w:tab/>
      </w:r>
    </w:p>
    <w:p w14:paraId="33A89534" w14:textId="4047363F" w:rsidR="002217EB" w:rsidRPr="001C14F4" w:rsidRDefault="002217EB" w:rsidP="002217EB">
      <w:pPr>
        <w:rPr>
          <w:lang w:bidi="nl-NL"/>
        </w:rPr>
      </w:pPr>
      <w:r w:rsidRPr="001C14F4">
        <w:rPr>
          <w:lang w:bidi="nl-NL"/>
        </w:rPr>
        <w:t xml:space="preserve">                                 kort vreemd vermogen</w:t>
      </w:r>
    </w:p>
    <w:p w14:paraId="6570B159" w14:textId="3EE0D056" w:rsidR="002217EB" w:rsidRPr="001C14F4" w:rsidRDefault="00265548" w:rsidP="002217EB">
      <w:pPr>
        <w:rPr>
          <w:lang w:bidi="nl-NL"/>
        </w:rPr>
      </w:pPr>
      <w:r w:rsidRPr="001C14F4">
        <w:rPr>
          <w:lang w:bidi="nl-NL"/>
        </w:rPr>
        <w:br w:type="page"/>
      </w:r>
      <w:r w:rsidR="002217EB" w:rsidRPr="001C14F4">
        <w:rPr>
          <w:lang w:bidi="nl-NL"/>
        </w:rPr>
        <w:lastRenderedPageBreak/>
        <w:t>–</w:t>
      </w:r>
      <w:r w:rsidR="002217EB" w:rsidRPr="001C14F4">
        <w:rPr>
          <w:lang w:bidi="nl-NL"/>
        </w:rPr>
        <w:tab/>
        <w:t>een gemiddeld solvabiliteitsratio groter dan of gelijk aan 20%, als volgt berekend:</w:t>
      </w:r>
    </w:p>
    <w:p w14:paraId="2F508BC9" w14:textId="77777777" w:rsidR="002217EB" w:rsidRPr="001C14F4" w:rsidRDefault="002217EB" w:rsidP="002217EB">
      <w:pPr>
        <w:rPr>
          <w:lang w:bidi="nl-NL"/>
        </w:rPr>
      </w:pPr>
    </w:p>
    <w:p w14:paraId="400F5970" w14:textId="77777777" w:rsidR="002217EB" w:rsidRPr="001C14F4" w:rsidRDefault="002217EB" w:rsidP="002217EB">
      <w:pPr>
        <w:rPr>
          <w:lang w:bidi="nl-NL"/>
        </w:rPr>
      </w:pPr>
      <w:r w:rsidRPr="001C14F4">
        <w:rPr>
          <w:lang w:bidi="nl-NL"/>
        </w:rPr>
        <w:t xml:space="preserve">                                   totaal eigen vermogen x 100%</w:t>
      </w:r>
    </w:p>
    <w:p w14:paraId="27E6F91A" w14:textId="77777777" w:rsidR="002217EB" w:rsidRPr="001C14F4" w:rsidRDefault="002217EB" w:rsidP="002217EB">
      <w:pPr>
        <w:rPr>
          <w:lang w:bidi="nl-NL"/>
        </w:rPr>
      </w:pPr>
      <w:r w:rsidRPr="001C14F4">
        <w:rPr>
          <w:lang w:bidi="nl-NL"/>
        </w:rPr>
        <w:t>Solvabiliteit   =   -----------------------------------------</w:t>
      </w:r>
    </w:p>
    <w:p w14:paraId="62EF24FF" w14:textId="77777777" w:rsidR="002217EB" w:rsidRPr="001C14F4" w:rsidRDefault="002217EB" w:rsidP="002217EB">
      <w:pPr>
        <w:rPr>
          <w:lang w:bidi="nl-NL"/>
        </w:rPr>
      </w:pPr>
      <w:r w:rsidRPr="001C14F4">
        <w:rPr>
          <w:lang w:bidi="nl-NL"/>
        </w:rPr>
        <w:t xml:space="preserve">                                                balanstotaal</w:t>
      </w:r>
    </w:p>
    <w:p w14:paraId="0B6B4094" w14:textId="77777777" w:rsidR="002217EB" w:rsidRPr="001C14F4" w:rsidRDefault="002217EB" w:rsidP="002217EB">
      <w:pPr>
        <w:rPr>
          <w:lang w:bidi="nl-NL"/>
        </w:rPr>
      </w:pPr>
    </w:p>
    <w:p w14:paraId="2C991D7F" w14:textId="20D04E72" w:rsidR="00FD1221" w:rsidRPr="001C14F4" w:rsidRDefault="00FD1221" w:rsidP="002217EB">
      <w:pPr>
        <w:rPr>
          <w:lang w:bidi="nl-NL"/>
        </w:rPr>
      </w:pPr>
      <w:r w:rsidRPr="001C14F4">
        <w:rPr>
          <w:lang w:bidi="nl-NL"/>
        </w:rPr>
        <w:t xml:space="preserve">Bij Inschrijving dient Inschrijver </w:t>
      </w:r>
      <w:r w:rsidR="00B75432" w:rsidRPr="001C14F4">
        <w:rPr>
          <w:lang w:bidi="nl-NL"/>
        </w:rPr>
        <w:t xml:space="preserve">via bijlage </w:t>
      </w:r>
      <w:r w:rsidR="00DD2376" w:rsidRPr="001C14F4">
        <w:rPr>
          <w:lang w:bidi="nl-NL"/>
        </w:rPr>
        <w:t>7</w:t>
      </w:r>
      <w:r w:rsidR="00B75432" w:rsidRPr="001C14F4">
        <w:rPr>
          <w:lang w:bidi="nl-NL"/>
        </w:rPr>
        <w:t xml:space="preserve"> </w:t>
      </w:r>
      <w:r w:rsidRPr="001C14F4">
        <w:rPr>
          <w:lang w:bidi="nl-NL"/>
        </w:rPr>
        <w:t>aan te geven welke liquiditeits- en solvabiliteitsratio zij in de afgelopen drie jaren hebben behaald.</w:t>
      </w:r>
    </w:p>
    <w:p w14:paraId="099260AB" w14:textId="77777777" w:rsidR="00E618CF" w:rsidRPr="001C14F4" w:rsidRDefault="00E618CF" w:rsidP="002217EB">
      <w:pPr>
        <w:rPr>
          <w:lang w:bidi="nl-NL"/>
        </w:rPr>
      </w:pPr>
    </w:p>
    <w:p w14:paraId="5E8556DD" w14:textId="3A3D4DC8" w:rsidR="00E618CF" w:rsidRPr="001C14F4" w:rsidRDefault="00E618CF" w:rsidP="002217EB">
      <w:pPr>
        <w:rPr>
          <w:lang w:bidi="nl-NL"/>
        </w:rPr>
      </w:pPr>
      <w:r w:rsidRPr="001C14F4">
        <w:rPr>
          <w:lang w:bidi="nl-NL"/>
        </w:rPr>
        <w:t xml:space="preserve">Ter bewijs dient er binnen </w:t>
      </w:r>
      <w:r w:rsidRPr="001C14F4">
        <w:rPr>
          <w:szCs w:val="24"/>
        </w:rPr>
        <w:t>5 dagen na een eerste verzoek</w:t>
      </w:r>
      <w:r w:rsidR="00B528BE" w:rsidRPr="001C14F4">
        <w:rPr>
          <w:szCs w:val="24"/>
        </w:rPr>
        <w:t xml:space="preserve"> de meest recente</w:t>
      </w:r>
      <w:r w:rsidRPr="001C14F4">
        <w:rPr>
          <w:szCs w:val="24"/>
        </w:rPr>
        <w:t xml:space="preserve"> accountantsverklaring overlegd te worden die deze cijfers bevestigen. </w:t>
      </w:r>
    </w:p>
    <w:p w14:paraId="090D5FAA" w14:textId="77777777" w:rsidR="0032493B" w:rsidRPr="001C14F4" w:rsidRDefault="0032493B" w:rsidP="002217EB">
      <w:pPr>
        <w:rPr>
          <w:lang w:bidi="nl-NL"/>
        </w:rPr>
      </w:pPr>
    </w:p>
    <w:p w14:paraId="611BBE05" w14:textId="77777777" w:rsidR="0032493B" w:rsidRPr="001C14F4" w:rsidRDefault="0032493B" w:rsidP="0032493B">
      <w:pPr>
        <w:pStyle w:val="Kop4"/>
        <w:tabs>
          <w:tab w:val="clear" w:pos="1135"/>
          <w:tab w:val="num" w:pos="851"/>
        </w:tabs>
        <w:ind w:left="851"/>
      </w:pPr>
      <w:bookmarkStart w:id="124" w:name="_Hlk211241797"/>
      <w:r w:rsidRPr="001C14F4">
        <w:rPr>
          <w:rFonts w:ascii="Trebuchet MS" w:hAnsi="Trebuchet MS"/>
          <w:b/>
        </w:rPr>
        <w:t>Bankgarantie</w:t>
      </w:r>
    </w:p>
    <w:p w14:paraId="0055A7AD" w14:textId="08C3F49D" w:rsidR="0032493B" w:rsidRPr="001C14F4" w:rsidRDefault="004A316F" w:rsidP="002217EB">
      <w:pPr>
        <w:rPr>
          <w:lang w:bidi="nl-NL"/>
        </w:rPr>
      </w:pPr>
      <w:r w:rsidRPr="001C14F4">
        <w:rPr>
          <w:lang w:bidi="nl-NL"/>
        </w:rPr>
        <w:t xml:space="preserve">Inschrijver dient </w:t>
      </w:r>
      <w:r w:rsidR="004B4BEC" w:rsidRPr="001C14F4">
        <w:rPr>
          <w:lang w:bidi="nl-NL"/>
        </w:rPr>
        <w:t xml:space="preserve">bij de voorgenomen gunning, binnen vijf (5) werkdagen, </w:t>
      </w:r>
      <w:r w:rsidRPr="001C14F4">
        <w:rPr>
          <w:lang w:bidi="nl-NL"/>
        </w:rPr>
        <w:t>een ondertekende bereidheidsverklaring van een bank over te leggen waarin de bank onvoorwaardelijk verklaart binnen zeven (7) dagen na een daartoe strekkend verzoek van Opdrachtgever ten gunste van Opdrachtgever een onvoorwaardelijke, ‘</w:t>
      </w:r>
      <w:r w:rsidRPr="001C14F4">
        <w:rPr>
          <w:i/>
          <w:iCs/>
          <w:lang w:bidi="nl-NL"/>
        </w:rPr>
        <w:t xml:space="preserve">on </w:t>
      </w:r>
      <w:proofErr w:type="spellStart"/>
      <w:r w:rsidRPr="001C14F4">
        <w:rPr>
          <w:i/>
          <w:iCs/>
          <w:lang w:bidi="nl-NL"/>
        </w:rPr>
        <w:t>demand</w:t>
      </w:r>
      <w:proofErr w:type="spellEnd"/>
      <w:r w:rsidRPr="001C14F4">
        <w:rPr>
          <w:lang w:bidi="nl-NL"/>
        </w:rPr>
        <w:t>’ bankgarantie te stellen ter grootte van 5% van de overeengekomen aanneemsom (exclusief btw). De bankgarantie gaat in bij gunning en bevat de clausule dat deze voortduurt tot het einde van de onderhoudstermijn.</w:t>
      </w:r>
    </w:p>
    <w:bookmarkEnd w:id="124"/>
    <w:p w14:paraId="710E53DD" w14:textId="77777777" w:rsidR="00FD1221" w:rsidRPr="001C14F4" w:rsidRDefault="00FD1221" w:rsidP="002217EB">
      <w:pPr>
        <w:rPr>
          <w:lang w:bidi="nl-NL"/>
        </w:rPr>
      </w:pPr>
    </w:p>
    <w:p w14:paraId="4DB43215" w14:textId="77777777" w:rsidR="00335A47" w:rsidRPr="001C14F4" w:rsidRDefault="00FD1221" w:rsidP="00335A47">
      <w:pPr>
        <w:pStyle w:val="Kop4"/>
        <w:tabs>
          <w:tab w:val="clear" w:pos="1135"/>
          <w:tab w:val="num" w:pos="851"/>
        </w:tabs>
        <w:autoSpaceDE w:val="0"/>
        <w:autoSpaceDN w:val="0"/>
        <w:adjustRightInd w:val="0"/>
        <w:ind w:left="851"/>
        <w:rPr>
          <w:rFonts w:ascii="Trebuchet MS" w:hAnsi="Trebuchet MS" w:cs="RijksoverheidSerif-Regular"/>
          <w:b/>
        </w:rPr>
      </w:pPr>
      <w:r w:rsidRPr="001C14F4">
        <w:rPr>
          <w:rFonts w:ascii="Trebuchet MS" w:hAnsi="Trebuchet MS" w:cs="RijksoverheidSerif-Regular"/>
          <w:b/>
        </w:rPr>
        <w:t>Kwaliteit en veilighei</w:t>
      </w:r>
      <w:r w:rsidR="00432409" w:rsidRPr="001C14F4">
        <w:rPr>
          <w:rFonts w:ascii="Trebuchet MS" w:hAnsi="Trebuchet MS" w:cs="RijksoverheidSerif-Regular"/>
          <w:b/>
        </w:rPr>
        <w:t>d</w:t>
      </w:r>
    </w:p>
    <w:p w14:paraId="14F22DF7" w14:textId="77777777" w:rsidR="00432409" w:rsidRPr="001C14F4" w:rsidRDefault="00432409" w:rsidP="00432409">
      <w:r w:rsidRPr="001C14F4">
        <w:t>Inschrijver dient te voldoen aan de volgende eisen met betrekking tot kwaliteit en veiligheid.</w:t>
      </w:r>
    </w:p>
    <w:p w14:paraId="29DA2A82" w14:textId="77777777" w:rsidR="00432409" w:rsidRPr="001C14F4" w:rsidRDefault="00432409" w:rsidP="006E6764">
      <w:pPr>
        <w:numPr>
          <w:ilvl w:val="0"/>
          <w:numId w:val="25"/>
        </w:numPr>
      </w:pPr>
      <w:r w:rsidRPr="001C14F4">
        <w:t>Kwaliteitszorgsysteem</w:t>
      </w:r>
    </w:p>
    <w:p w14:paraId="319D8589" w14:textId="470E44D9" w:rsidR="00B9444B" w:rsidRPr="001C14F4" w:rsidRDefault="00432409" w:rsidP="00B9444B">
      <w:pPr>
        <w:spacing w:line="240" w:lineRule="auto"/>
        <w:ind w:left="720"/>
        <w:rPr>
          <w:szCs w:val="20"/>
        </w:rPr>
      </w:pPr>
      <w:r w:rsidRPr="001C14F4">
        <w:rPr>
          <w:szCs w:val="20"/>
        </w:rPr>
        <w:t xml:space="preserve">Inschrijver beschikt over een certificaat van een kwaliteitszorgsysteem, dat door een geaccrediteerde certificeringsinstantie is afgegeven op basis van de NEN-ISO:9001 of gelijkwaardig. Inschrijver verklaart middels het ondertekenen van de Eigen Verklaring, dat Inschrijver bij een verzoek daartoe van de Opdrachtgever, binnen </w:t>
      </w:r>
      <w:r w:rsidR="00E618CF" w:rsidRPr="001C14F4">
        <w:rPr>
          <w:szCs w:val="20"/>
        </w:rPr>
        <w:t>vijf</w:t>
      </w:r>
      <w:r w:rsidRPr="001C14F4">
        <w:rPr>
          <w:szCs w:val="20"/>
        </w:rPr>
        <w:t xml:space="preserve"> (</w:t>
      </w:r>
      <w:r w:rsidR="00E618CF" w:rsidRPr="001C14F4">
        <w:rPr>
          <w:szCs w:val="20"/>
        </w:rPr>
        <w:t>5</w:t>
      </w:r>
      <w:r w:rsidRPr="001C14F4">
        <w:rPr>
          <w:szCs w:val="20"/>
        </w:rPr>
        <w:t xml:space="preserve">) kalenderdagen een kopie van het ISO-certificaat of bewijs van gelijkwaardigheid over kan leggen. Indien Inschrijver over een gelijkwaardig systeem beschikt, dan dient Inschrijver dit bij Inschrijving kenbaar te maken aan de Opdrachtgever. De Opdrachtgever beoordeelt vervolgens of dit systeem volstaat. Door zich voor deze aanbestedingsprocedure aan te melden verklaart de Inschrijver dat het gevraagde kwaliteitssysteem wordt toegepast bij de uitvoering van het werk. </w:t>
      </w:r>
    </w:p>
    <w:p w14:paraId="0318971D" w14:textId="77777777" w:rsidR="00432409" w:rsidRPr="001C14F4" w:rsidRDefault="00432409" w:rsidP="00B9444B">
      <w:pPr>
        <w:spacing w:line="240" w:lineRule="auto"/>
        <w:ind w:left="720"/>
        <w:rPr>
          <w:szCs w:val="20"/>
        </w:rPr>
      </w:pPr>
      <w:r w:rsidRPr="001C14F4">
        <w:rPr>
          <w:szCs w:val="20"/>
        </w:rPr>
        <w:t xml:space="preserve">Indien Inschrijver een samenwerkingsverband is, dient in ieder geval één van de samenwerkende partijen te voldoen aan deze eis. </w:t>
      </w:r>
    </w:p>
    <w:p w14:paraId="6169EBCE" w14:textId="77777777" w:rsidR="00432409" w:rsidRPr="001C14F4" w:rsidRDefault="00B9444B" w:rsidP="006E6764">
      <w:pPr>
        <w:numPr>
          <w:ilvl w:val="0"/>
          <w:numId w:val="25"/>
        </w:numPr>
        <w:rPr>
          <w:szCs w:val="20"/>
        </w:rPr>
      </w:pPr>
      <w:r w:rsidRPr="001C14F4">
        <w:rPr>
          <w:szCs w:val="20"/>
        </w:rPr>
        <w:t>VCA**</w:t>
      </w:r>
    </w:p>
    <w:p w14:paraId="3788277D" w14:textId="77777777" w:rsidR="00B9444B" w:rsidRPr="001C14F4" w:rsidRDefault="00B9444B" w:rsidP="00B9444B">
      <w:pPr>
        <w:ind w:left="720"/>
        <w:rPr>
          <w:szCs w:val="20"/>
        </w:rPr>
      </w:pPr>
      <w:r w:rsidRPr="001C14F4">
        <w:rPr>
          <w:szCs w:val="20"/>
        </w:rPr>
        <w:t xml:space="preserve">Inschrijver dient te beschikken over een veiligheidscertificaat VCA** (VCA twee sterren) of een daaraan gelijkwaardig systeem dat betrekking heeft op de aard van de Opdracht. </w:t>
      </w:r>
    </w:p>
    <w:p w14:paraId="7D5FB53B" w14:textId="77777777" w:rsidR="00B9444B" w:rsidRPr="001C14F4" w:rsidRDefault="00B9444B" w:rsidP="00B9444B">
      <w:pPr>
        <w:ind w:left="720"/>
        <w:rPr>
          <w:szCs w:val="20"/>
        </w:rPr>
      </w:pPr>
      <w:r w:rsidRPr="001C14F4">
        <w:rPr>
          <w:szCs w:val="20"/>
        </w:rPr>
        <w:t>Indien Inschrijver een samenwerkingsverband is, dient elk van de samenwerkende partijen te voldoen aan deze eis.</w:t>
      </w:r>
    </w:p>
    <w:p w14:paraId="5BB89BEE" w14:textId="31076489" w:rsidR="00432409" w:rsidRPr="001C14F4" w:rsidRDefault="00B9444B" w:rsidP="00B9444B">
      <w:pPr>
        <w:ind w:left="720"/>
        <w:rPr>
          <w:szCs w:val="20"/>
        </w:rPr>
      </w:pPr>
      <w:r w:rsidRPr="001C14F4">
        <w:rPr>
          <w:szCs w:val="20"/>
        </w:rPr>
        <w:t xml:space="preserve">Inschrijver dient bij een verzoek daartoe van de Opdrachtgever, binnen </w:t>
      </w:r>
      <w:r w:rsidR="00E618CF" w:rsidRPr="001C14F4">
        <w:rPr>
          <w:szCs w:val="20"/>
        </w:rPr>
        <w:t>vijf</w:t>
      </w:r>
      <w:r w:rsidRPr="001C14F4">
        <w:rPr>
          <w:szCs w:val="20"/>
        </w:rPr>
        <w:t xml:space="preserve"> (</w:t>
      </w:r>
      <w:r w:rsidR="00E618CF" w:rsidRPr="001C14F4">
        <w:rPr>
          <w:szCs w:val="20"/>
        </w:rPr>
        <w:t>5</w:t>
      </w:r>
      <w:r w:rsidRPr="001C14F4">
        <w:rPr>
          <w:szCs w:val="20"/>
        </w:rPr>
        <w:t>) kalenderdagen een kopie van de veiligheidscertificaten over te leggen.</w:t>
      </w:r>
    </w:p>
    <w:p w14:paraId="5442F145" w14:textId="77777777" w:rsidR="007C5B62" w:rsidRPr="001C14F4" w:rsidRDefault="007C5B62" w:rsidP="00E66135">
      <w:pPr>
        <w:autoSpaceDE w:val="0"/>
        <w:autoSpaceDN w:val="0"/>
        <w:adjustRightInd w:val="0"/>
        <w:rPr>
          <w:rFonts w:cs="RijksoverheidSansText-BoldItali"/>
          <w:bCs/>
          <w:i/>
          <w:iCs/>
        </w:rPr>
      </w:pPr>
    </w:p>
    <w:p w14:paraId="272ECEEA" w14:textId="77777777" w:rsidR="000620B3" w:rsidRPr="001C14F4" w:rsidRDefault="000620B3" w:rsidP="000620B3">
      <w:pPr>
        <w:pStyle w:val="Kop4"/>
        <w:tabs>
          <w:tab w:val="clear" w:pos="1135"/>
          <w:tab w:val="num" w:pos="851"/>
        </w:tabs>
        <w:autoSpaceDE w:val="0"/>
        <w:autoSpaceDN w:val="0"/>
        <w:adjustRightInd w:val="0"/>
        <w:ind w:left="851"/>
        <w:rPr>
          <w:rFonts w:ascii="Trebuchet MS" w:hAnsi="Trebuchet MS"/>
          <w:b/>
        </w:rPr>
      </w:pPr>
      <w:r w:rsidRPr="001C14F4">
        <w:rPr>
          <w:rFonts w:ascii="Trebuchet MS" w:hAnsi="Trebuchet MS"/>
          <w:b/>
        </w:rPr>
        <w:t>Algemeen m.b.t. geschiktheidseisen</w:t>
      </w:r>
      <w:r w:rsidRPr="001C14F4">
        <w:rPr>
          <w:rFonts w:ascii="Trebuchet MS" w:hAnsi="Trebuchet MS" w:cs="RijksoverheidSansText-BoldItali"/>
          <w:b/>
          <w:iCs/>
        </w:rPr>
        <w:t xml:space="preserve"> </w:t>
      </w:r>
    </w:p>
    <w:p w14:paraId="49C4C199" w14:textId="77777777" w:rsidR="000A5CA5" w:rsidRPr="001C14F4" w:rsidRDefault="000A5CA5" w:rsidP="000A5CA5">
      <w:r w:rsidRPr="001C14F4">
        <w:t>Indien Inschrijver aan bovenstaande eisen voldoet, dient hij dit aan te geven door ondertekening van Deel IV van de Eigen Verklaring</w:t>
      </w:r>
      <w:r w:rsidR="009F612E" w:rsidRPr="001C14F4">
        <w:t xml:space="preserve"> (UEA)</w:t>
      </w:r>
      <w:r w:rsidRPr="001C14F4">
        <w:t xml:space="preserve">. De gevraagde bewijsstukken hoeven </w:t>
      </w:r>
      <w:r w:rsidRPr="001C14F4">
        <w:rPr>
          <w:b/>
        </w:rPr>
        <w:t>niet</w:t>
      </w:r>
      <w:r w:rsidRPr="001C14F4">
        <w:t xml:space="preserve"> bij uw Inschrijving al ingeleverd te worden. Slechts van de Inschrijver(s) die naar verwachting voor gunning van de Opdracht in aanmerking komt, kan dit achteraf worden gevraagd. </w:t>
      </w:r>
    </w:p>
    <w:p w14:paraId="1C43D537" w14:textId="77777777" w:rsidR="000A5CA5" w:rsidRPr="001C14F4" w:rsidRDefault="000A5CA5" w:rsidP="00E66135">
      <w:pPr>
        <w:autoSpaceDE w:val="0"/>
        <w:autoSpaceDN w:val="0"/>
        <w:adjustRightInd w:val="0"/>
        <w:rPr>
          <w:rFonts w:cs="RijksoverheidSansText-BoldItali"/>
          <w:bCs/>
          <w:iCs/>
        </w:rPr>
      </w:pPr>
    </w:p>
    <w:p w14:paraId="71574F28" w14:textId="77777777" w:rsidR="00A61A83" w:rsidRPr="001C14F4" w:rsidRDefault="00251FC1" w:rsidP="00F6160F">
      <w:pPr>
        <w:pStyle w:val="Kop3"/>
      </w:pPr>
      <w:bookmarkStart w:id="125" w:name="_Toc211591207"/>
      <w:r w:rsidRPr="001C14F4">
        <w:lastRenderedPageBreak/>
        <w:t>T</w:t>
      </w:r>
      <w:r w:rsidR="00A61A83" w:rsidRPr="001C14F4">
        <w:t>echnische bekwaamheid</w:t>
      </w:r>
      <w:r w:rsidR="00CB798B" w:rsidRPr="001C14F4">
        <w:t>: kerncompetenties</w:t>
      </w:r>
      <w:bookmarkEnd w:id="125"/>
    </w:p>
    <w:p w14:paraId="257578B3" w14:textId="54E3DC73" w:rsidR="00596948" w:rsidRPr="001C14F4" w:rsidRDefault="00FB7E36" w:rsidP="00265548">
      <w:pPr>
        <w:spacing w:after="240"/>
      </w:pPr>
      <w:r w:rsidRPr="001C14F4">
        <w:t xml:space="preserve">Door </w:t>
      </w:r>
      <w:r w:rsidR="00C1696E" w:rsidRPr="001C14F4">
        <w:t xml:space="preserve">de </w:t>
      </w:r>
      <w:r w:rsidR="00B86646" w:rsidRPr="001C14F4">
        <w:t>Opdrachtgever</w:t>
      </w:r>
      <w:r w:rsidR="00C1696E" w:rsidRPr="001C14F4">
        <w:t xml:space="preserve"> </w:t>
      </w:r>
      <w:r w:rsidRPr="001C14F4">
        <w:t xml:space="preserve">zijn de volgende </w:t>
      </w:r>
      <w:r w:rsidR="00596948" w:rsidRPr="001C14F4">
        <w:t>kerncompetenties vastgesteld, benodigd voor het toetsen van technische bekwaamheid</w:t>
      </w:r>
      <w:r w:rsidR="003F4240" w:rsidRPr="001C14F4">
        <w:t xml:space="preserve"> </w:t>
      </w:r>
      <w:r w:rsidR="00596948" w:rsidRPr="001C14F4">
        <w:t>en</w:t>
      </w:r>
      <w:r w:rsidR="003F4240" w:rsidRPr="001C14F4">
        <w:t>/of</w:t>
      </w:r>
      <w:r w:rsidR="00596948" w:rsidRPr="001C14F4">
        <w:t xml:space="preserve"> beroepsbekwaamheid, overeenkomend met essentiële punten van de </w:t>
      </w:r>
      <w:r w:rsidR="00EA5DD2" w:rsidRPr="001C14F4">
        <w:t>O</w:t>
      </w:r>
      <w:r w:rsidR="00596948" w:rsidRPr="001C14F4">
        <w:t>pdracht:</w:t>
      </w:r>
    </w:p>
    <w:p w14:paraId="26A436B5" w14:textId="77777777" w:rsidR="006705BB" w:rsidRPr="001C14F4" w:rsidRDefault="006705BB" w:rsidP="006705BB">
      <w:pPr>
        <w:rPr>
          <w:bCs/>
          <w:u w:val="single"/>
          <w:lang w:bidi="nl-NL"/>
        </w:rPr>
      </w:pPr>
      <w:r w:rsidRPr="001C14F4">
        <w:rPr>
          <w:bCs/>
          <w:u w:val="single"/>
          <w:lang w:bidi="nl-NL"/>
        </w:rPr>
        <w:t xml:space="preserve">Kerncompetentie 1 </w:t>
      </w:r>
    </w:p>
    <w:p w14:paraId="414C57D8" w14:textId="4D93927D" w:rsidR="006705BB" w:rsidRPr="001C14F4" w:rsidRDefault="006705BB" w:rsidP="00265548">
      <w:pPr>
        <w:spacing w:after="240"/>
        <w:rPr>
          <w:lang w:bidi="nl-NL"/>
        </w:rPr>
      </w:pPr>
      <w:bookmarkStart w:id="126" w:name="_Hlk209007808"/>
      <w:r w:rsidRPr="001C14F4">
        <w:rPr>
          <w:lang w:bidi="nl-NL"/>
        </w:rPr>
        <w:t>Inschrijver was zelf verantwoordelijk voor bouwkundige- en installatietechnische werkzaamheden van de nieuwbouw van een utiliteitsgebouw met een minimale oppervlakte van 1.</w:t>
      </w:r>
      <w:r w:rsidR="00D52B07" w:rsidRPr="001C14F4">
        <w:rPr>
          <w:lang w:bidi="nl-NL"/>
        </w:rPr>
        <w:t>2</w:t>
      </w:r>
      <w:r w:rsidR="00F34635" w:rsidRPr="001C14F4">
        <w:rPr>
          <w:lang w:bidi="nl-NL"/>
        </w:rPr>
        <w:t>5</w:t>
      </w:r>
      <w:r w:rsidRPr="001C14F4">
        <w:rPr>
          <w:lang w:bidi="nl-NL"/>
        </w:rPr>
        <w:t>0 m</w:t>
      </w:r>
      <w:r w:rsidRPr="001C14F4">
        <w:rPr>
          <w:vertAlign w:val="superscript"/>
          <w:lang w:bidi="nl-NL"/>
        </w:rPr>
        <w:t>2</w:t>
      </w:r>
      <w:r w:rsidRPr="001C14F4">
        <w:rPr>
          <w:lang w:bidi="nl-NL"/>
        </w:rPr>
        <w:t xml:space="preserve"> BVO. Het gebouw dient te zijn opgeleverd in de afgelopen vijf (5) jaar ten opzichte van de uiterste Inschrijvingsdatum van deze aanbestedingsprocedure.</w:t>
      </w:r>
    </w:p>
    <w:p w14:paraId="28D2CD9D" w14:textId="77777777" w:rsidR="006705BB" w:rsidRPr="001C14F4" w:rsidRDefault="006705BB" w:rsidP="006705BB">
      <w:pPr>
        <w:rPr>
          <w:bCs/>
          <w:u w:val="single"/>
          <w:lang w:bidi="nl-NL"/>
        </w:rPr>
      </w:pPr>
      <w:r w:rsidRPr="001C14F4">
        <w:rPr>
          <w:bCs/>
          <w:u w:val="single"/>
          <w:lang w:bidi="nl-NL"/>
        </w:rPr>
        <w:t xml:space="preserve">Kerncompetentie 2 </w:t>
      </w:r>
    </w:p>
    <w:p w14:paraId="7F675935" w14:textId="3522A282" w:rsidR="006705BB" w:rsidRPr="001C14F4" w:rsidRDefault="006705BB" w:rsidP="00265548">
      <w:pPr>
        <w:spacing w:after="240"/>
        <w:rPr>
          <w:lang w:bidi="nl-NL"/>
        </w:rPr>
      </w:pPr>
      <w:r w:rsidRPr="001C14F4">
        <w:rPr>
          <w:lang w:bidi="nl-NL"/>
        </w:rPr>
        <w:t>Inschrijver was zelf verantwoordelijk voor bouwkundige- en installatietechnische werkzaamheden van de nieuwbouw van een multifunctioneel publiek toegankelijk/openbaar utiliteitsgebouw. Onder een multifunctioneel utiliteitsgebouw verstaat Opdrachtgever een gebouw met ten minste twee verschillende functies</w:t>
      </w:r>
      <w:r w:rsidR="00F34635" w:rsidRPr="001C14F4">
        <w:rPr>
          <w:lang w:bidi="nl-NL"/>
        </w:rPr>
        <w:t>.</w:t>
      </w:r>
      <w:r w:rsidRPr="001C14F4">
        <w:rPr>
          <w:lang w:bidi="nl-NL"/>
        </w:rPr>
        <w:t xml:space="preserve"> </w:t>
      </w:r>
    </w:p>
    <w:p w14:paraId="3AD644BC" w14:textId="77777777" w:rsidR="006705BB" w:rsidRPr="001C14F4" w:rsidRDefault="006705BB" w:rsidP="006705BB">
      <w:pPr>
        <w:rPr>
          <w:u w:val="single"/>
          <w:lang w:bidi="nl-NL"/>
        </w:rPr>
      </w:pPr>
      <w:r w:rsidRPr="001C14F4">
        <w:rPr>
          <w:u w:val="single"/>
          <w:lang w:bidi="nl-NL"/>
        </w:rPr>
        <w:t>Kerncompetentie 3</w:t>
      </w:r>
    </w:p>
    <w:p w14:paraId="2C0DBC41" w14:textId="32575E3C" w:rsidR="006705BB" w:rsidRPr="001C14F4" w:rsidRDefault="006705BB" w:rsidP="00265548">
      <w:pPr>
        <w:spacing w:after="240"/>
        <w:rPr>
          <w:lang w:bidi="nl-NL"/>
        </w:rPr>
      </w:pPr>
      <w:r w:rsidRPr="001C14F4">
        <w:rPr>
          <w:lang w:bidi="nl-NL"/>
        </w:rPr>
        <w:t>Inschrijver was zelf verantwoordelijk voor de realisatie van een gebouw met akoestische eisen/maatregelen voor muziekonderwijs/oefenruimtes en</w:t>
      </w:r>
      <w:r w:rsidR="00F34635" w:rsidRPr="001C14F4">
        <w:rPr>
          <w:lang w:bidi="nl-NL"/>
        </w:rPr>
        <w:t>/of</w:t>
      </w:r>
      <w:r w:rsidRPr="001C14F4">
        <w:rPr>
          <w:lang w:bidi="nl-NL"/>
        </w:rPr>
        <w:t xml:space="preserve"> muziekuitvoeringen/optredens, waarbij omliggende ruimte(n) geen hinder ondervinden van het geluid in het betreffende gebouw(deel).</w:t>
      </w:r>
    </w:p>
    <w:p w14:paraId="25FBCF39" w14:textId="77777777" w:rsidR="00113C24" w:rsidRPr="001C14F4" w:rsidRDefault="000A5CA5" w:rsidP="00113C24">
      <w:pPr>
        <w:rPr>
          <w:shd w:val="clear" w:color="auto" w:fill="FFFF00"/>
        </w:rPr>
      </w:pPr>
      <w:r w:rsidRPr="001C14F4">
        <w:t>Inschrijver dient zijn ervaring te onderbouwen door het geven van één referentieopdracht per genoemde kerncompetentie die in de afgelopen</w:t>
      </w:r>
      <w:r w:rsidR="00B9444B" w:rsidRPr="001C14F4">
        <w:t xml:space="preserve"> vijf (5)</w:t>
      </w:r>
      <w:r w:rsidRPr="001C14F4">
        <w:t xml:space="preserve"> jaar</w:t>
      </w:r>
      <w:r w:rsidR="00CA3AF6" w:rsidRPr="001C14F4">
        <w:t>,</w:t>
      </w:r>
      <w:r w:rsidRPr="001C14F4">
        <w:t xml:space="preserve"> </w:t>
      </w:r>
      <w:r w:rsidR="00CA3AF6" w:rsidRPr="001C14F4">
        <w:t>gerekend vanaf de sluitingsdatum voor het indienen van de inschrijvinge</w:t>
      </w:r>
      <w:r w:rsidR="00E6746F" w:rsidRPr="001C14F4">
        <w:t>n, i</w:t>
      </w:r>
      <w:r w:rsidRPr="001C14F4">
        <w:t>s verricht.</w:t>
      </w:r>
      <w:r w:rsidR="00B9444B" w:rsidRPr="001C14F4">
        <w:t xml:space="preserve"> </w:t>
      </w:r>
      <w:r w:rsidR="00113C24" w:rsidRPr="001C14F4">
        <w:t>Het is toegestaan met één (1) referentie te voldoen aan meerdere kerncompetenties, mits duidelijk uit de referentie blijkt op welke kerncompetenties de referentie betrekking heeft.</w:t>
      </w:r>
    </w:p>
    <w:p w14:paraId="48498DBB" w14:textId="77777777" w:rsidR="00113C24" w:rsidRPr="001C14F4" w:rsidRDefault="000A5CA5" w:rsidP="00920EE2">
      <w:bookmarkStart w:id="127" w:name="_Hlk62464730"/>
      <w:r w:rsidRPr="001C14F4">
        <w:t xml:space="preserve">Referenties dienen te worden ingediend middels het formulier zoals opgenomen in Bijlage </w:t>
      </w:r>
      <w:r w:rsidR="00FA64CA" w:rsidRPr="001C14F4">
        <w:t>3</w:t>
      </w:r>
      <w:r w:rsidRPr="001C14F4">
        <w:t xml:space="preserve"> van dit Beschrijvend document. </w:t>
      </w:r>
      <w:r w:rsidR="00A61A83" w:rsidRPr="001C14F4">
        <w:t>Eventuele extra referenties zullen terzijde worden gelegd.</w:t>
      </w:r>
    </w:p>
    <w:bookmarkEnd w:id="126"/>
    <w:p w14:paraId="48CF1879" w14:textId="77777777" w:rsidR="00FA64CA" w:rsidRPr="001C14F4" w:rsidRDefault="00FA64CA" w:rsidP="00920EE2"/>
    <w:p w14:paraId="4BEAB61E" w14:textId="77777777" w:rsidR="009D4BDD" w:rsidRPr="001C14F4" w:rsidRDefault="009D4BDD" w:rsidP="00F6160F">
      <w:pPr>
        <w:pStyle w:val="Kop3"/>
      </w:pPr>
      <w:bookmarkStart w:id="128" w:name="_Toc350518663"/>
      <w:bookmarkStart w:id="129" w:name="_Toc378754375"/>
      <w:bookmarkStart w:id="130" w:name="_Toc211591208"/>
      <w:bookmarkEnd w:id="127"/>
      <w:r w:rsidRPr="001C14F4">
        <w:t>Eis met betrekking tot beroepsbevoegdheid</w:t>
      </w:r>
      <w:bookmarkEnd w:id="128"/>
      <w:bookmarkEnd w:id="129"/>
      <w:bookmarkEnd w:id="130"/>
    </w:p>
    <w:p w14:paraId="065986C7" w14:textId="77777777" w:rsidR="009D4BDD" w:rsidRPr="001C14F4" w:rsidRDefault="009D4BDD" w:rsidP="009D4BDD">
      <w:pPr>
        <w:rPr>
          <w:i/>
        </w:rPr>
      </w:pPr>
      <w:r w:rsidRPr="001C14F4">
        <w:rPr>
          <w:i/>
        </w:rPr>
        <w:t>Eis:</w:t>
      </w:r>
    </w:p>
    <w:p w14:paraId="559BD4DF" w14:textId="74E631F1" w:rsidR="009D4BDD" w:rsidRPr="001C14F4" w:rsidRDefault="009D4BDD" w:rsidP="00265548">
      <w:pPr>
        <w:spacing w:after="240"/>
      </w:pPr>
      <w:r w:rsidRPr="001C14F4">
        <w:t xml:space="preserve">Inschrijver dient aan te tonen dat hij volgens de voorschriften van de lidstaat waarin hij is gevestigd, in het beroepsregister of in het handelsregister is ingeschreven, of een verklaring onder ede of een attest te verstrekken, als bedoeld in bijlage </w:t>
      </w:r>
      <w:r w:rsidR="000A5CA5" w:rsidRPr="001C14F4">
        <w:t xml:space="preserve">XI van </w:t>
      </w:r>
      <w:r w:rsidRPr="001C14F4">
        <w:t>richtlijn 20</w:t>
      </w:r>
      <w:r w:rsidR="000A5CA5" w:rsidRPr="001C14F4">
        <w:t>1</w:t>
      </w:r>
      <w:r w:rsidRPr="001C14F4">
        <w:t>4/</w:t>
      </w:r>
      <w:r w:rsidR="000A5CA5" w:rsidRPr="001C14F4">
        <w:t>24</w:t>
      </w:r>
      <w:r w:rsidRPr="001C14F4">
        <w:t>/E</w:t>
      </w:r>
      <w:r w:rsidR="000A5CA5" w:rsidRPr="001C14F4">
        <w:t>U.</w:t>
      </w:r>
    </w:p>
    <w:p w14:paraId="564240AF" w14:textId="77777777" w:rsidR="009D4BDD" w:rsidRPr="001C14F4" w:rsidRDefault="009D4BDD" w:rsidP="009D4BDD">
      <w:pPr>
        <w:rPr>
          <w:i/>
        </w:rPr>
      </w:pPr>
      <w:r w:rsidRPr="001C14F4">
        <w:rPr>
          <w:i/>
        </w:rPr>
        <w:t>Hiervoor aan te leveren informatie:</w:t>
      </w:r>
    </w:p>
    <w:p w14:paraId="46B852F7" w14:textId="77777777" w:rsidR="009D4BDD" w:rsidRPr="001C14F4" w:rsidRDefault="009D4BDD" w:rsidP="009D4BDD">
      <w:pPr>
        <w:pStyle w:val="Standard"/>
        <w:spacing w:line="276" w:lineRule="auto"/>
        <w:rPr>
          <w:rFonts w:ascii="Trebuchet MS" w:hAnsi="Trebuchet MS"/>
        </w:rPr>
      </w:pPr>
      <w:r w:rsidRPr="001C14F4">
        <w:rPr>
          <w:rFonts w:ascii="Trebuchet MS" w:hAnsi="Trebuchet MS"/>
        </w:rPr>
        <w:t>Invu</w:t>
      </w:r>
      <w:r w:rsidR="000A5CA5" w:rsidRPr="001C14F4">
        <w:rPr>
          <w:rFonts w:ascii="Trebuchet MS" w:hAnsi="Trebuchet MS"/>
        </w:rPr>
        <w:t>llen Eigen verklaring</w:t>
      </w:r>
      <w:r w:rsidR="009F612E" w:rsidRPr="001C14F4">
        <w:rPr>
          <w:rFonts w:ascii="Trebuchet MS" w:hAnsi="Trebuchet MS"/>
        </w:rPr>
        <w:t xml:space="preserve"> (UEA)</w:t>
      </w:r>
    </w:p>
    <w:p w14:paraId="28539BF5" w14:textId="77777777" w:rsidR="00CA2332" w:rsidRPr="001C14F4" w:rsidRDefault="00CA2332" w:rsidP="00920EE2"/>
    <w:p w14:paraId="2A92D1C2" w14:textId="77777777" w:rsidR="00CA2332" w:rsidRPr="001C14F4" w:rsidRDefault="00CA2332" w:rsidP="009235A6">
      <w:pPr>
        <w:pStyle w:val="Kop2"/>
      </w:pPr>
      <w:bookmarkStart w:id="131" w:name="_Toc211591209"/>
      <w:r w:rsidRPr="001C14F4">
        <w:t>Controle</w:t>
      </w:r>
      <w:bookmarkEnd w:id="131"/>
    </w:p>
    <w:p w14:paraId="5D85CB74" w14:textId="77777777" w:rsidR="00CA2332" w:rsidRPr="001C14F4" w:rsidRDefault="00CA2332" w:rsidP="00CA2332">
      <w:r w:rsidRPr="001C14F4">
        <w:t xml:space="preserve">Opdrachtgever mag alle verstrekte gegevens op juistheid controleren. Mocht blijken dat informatie ontbreekt, dan kan Opdrachtgever besluiten om die ontbrekende informatie alsnog op te vragen. Opdrachtgever is daartoe op geen enkele wijze verplicht.  Opdrachtgever mag ook om aanvulling, verduidelijking of bewijsstukken vragen. </w:t>
      </w:r>
    </w:p>
    <w:p w14:paraId="5F39DA28" w14:textId="77777777" w:rsidR="00265548" w:rsidRPr="001C14F4" w:rsidRDefault="00CA2332" w:rsidP="00CA2332">
      <w:r w:rsidRPr="001C14F4">
        <w:t>Inschrijver beantwoordt het verzoek van Opdrachtgever binnen de daarin gestelde termijn. Als beantwoording te laat is of niet overeenstemt met zijn Inschrijving, kan Opdrachtgever de Inschrijver uitsluiten van verdere deelname aan de aanbestedingsprocedure. </w:t>
      </w:r>
    </w:p>
    <w:p w14:paraId="432ECCAC" w14:textId="305F5321" w:rsidR="00CA2332" w:rsidRPr="001C14F4" w:rsidRDefault="00CA2332" w:rsidP="00CA2332">
      <w:r w:rsidRPr="001C14F4">
        <w:t>Opdrachtgever kan een Inschrijver ook van (verdere) deelname aan de aanbestedingsprocedure of van gunning uitsluiten als deze in zijn Inschrijving onjuiste informatie verstrekt.</w:t>
      </w:r>
    </w:p>
    <w:p w14:paraId="756EAD8F" w14:textId="77777777" w:rsidR="003C3CF7" w:rsidRPr="001C14F4" w:rsidRDefault="00AB4305" w:rsidP="00265548">
      <w:pPr>
        <w:pStyle w:val="Kop1"/>
      </w:pPr>
      <w:r w:rsidRPr="001C14F4">
        <w:br w:type="page"/>
      </w:r>
      <w:bookmarkStart w:id="132" w:name="_Toc211591210"/>
      <w:r w:rsidR="003C3CF7" w:rsidRPr="001C14F4">
        <w:lastRenderedPageBreak/>
        <w:t>Beoordelingssystematiek</w:t>
      </w:r>
      <w:bookmarkEnd w:id="132"/>
    </w:p>
    <w:p w14:paraId="3205474D" w14:textId="77777777" w:rsidR="003C3CF7" w:rsidRPr="001C14F4" w:rsidRDefault="003C3CF7" w:rsidP="003179AC">
      <w:pPr>
        <w:pStyle w:val="Kop2"/>
      </w:pPr>
      <w:bookmarkStart w:id="133" w:name="_Toc211591211"/>
      <w:r w:rsidRPr="001C14F4">
        <w:t>Methodiek</w:t>
      </w:r>
      <w:bookmarkEnd w:id="133"/>
    </w:p>
    <w:p w14:paraId="0F8D34A9" w14:textId="77777777" w:rsidR="00A35876" w:rsidRPr="001C14F4" w:rsidRDefault="00A35876" w:rsidP="00A35876">
      <w:pPr>
        <w:jc w:val="both"/>
      </w:pPr>
      <w:r w:rsidRPr="001C14F4">
        <w:t>Na de opening van de kluis, controle(e)</w:t>
      </w:r>
      <w:proofErr w:type="spellStart"/>
      <w:r w:rsidRPr="001C14F4">
        <w:t>rt</w:t>
      </w:r>
      <w:proofErr w:type="spellEnd"/>
      <w:r w:rsidRPr="001C14F4">
        <w:t>(en) de procesleider(s) van team Juridische en Veiligheidszaken  van Opdrachtgever de binnengekomen Inschrijving(en) als volgt:</w:t>
      </w:r>
    </w:p>
    <w:p w14:paraId="3729E926" w14:textId="77777777" w:rsidR="003C3CF7" w:rsidRPr="001C14F4" w:rsidRDefault="003C3CF7" w:rsidP="003C3CF7"/>
    <w:p w14:paraId="5DE221A8" w14:textId="77777777" w:rsidR="003C3CF7" w:rsidRPr="001C14F4" w:rsidRDefault="003C3CF7" w:rsidP="003C3CF7">
      <w:pPr>
        <w:rPr>
          <w:u w:val="single"/>
        </w:rPr>
      </w:pPr>
      <w:r w:rsidRPr="001C14F4">
        <w:rPr>
          <w:u w:val="single"/>
        </w:rPr>
        <w:t>Stap 1: volledigheid en geldigheid Inschrijving</w:t>
      </w:r>
    </w:p>
    <w:p w14:paraId="4732157A" w14:textId="77777777" w:rsidR="00472920" w:rsidRPr="001C14F4" w:rsidRDefault="00617DB7" w:rsidP="00472920">
      <w:r w:rsidRPr="001C14F4">
        <w:t xml:space="preserve">Er wordt </w:t>
      </w:r>
      <w:r w:rsidR="003C3CF7" w:rsidRPr="001C14F4">
        <w:t xml:space="preserve">beoordeelt of de Inschrijving volledig en geldig is. Volledig betekent dat alle gevraagde stukken ook daadwerkelijk zijn ingediend op de in dit Beschrijvend document voorgeschreven wijze. Indien blijkt dat de Inschrijving niet volledig is zal deze worden uitgesloten van de verdere beoordelingsprocedure, tenzij het ontbreken van bepaalde informatie kan worden beschouwd als een kennelijk omissie/materiële fout of eenvoudige precisering. Dan heeft de </w:t>
      </w:r>
      <w:r w:rsidR="00F060F2" w:rsidRPr="001C14F4">
        <w:t>Opdrachtgever</w:t>
      </w:r>
      <w:r w:rsidR="003C3CF7" w:rsidRPr="001C14F4">
        <w:t xml:space="preserve"> het recht om een inschrijver te vragen om de omissie/materiële fout te herstellen, dan wel e.e.a. te preciseren, echter dit mag alleen informatie betreffen die al aantoonbaar aanwezig was voor het uiterste tijdstip van inschrijven. De ingediende informatie mag nimmer een aanvulling op of een wijziging van de </w:t>
      </w:r>
      <w:r w:rsidRPr="001C14F4">
        <w:t>I</w:t>
      </w:r>
      <w:r w:rsidR="003C3CF7" w:rsidRPr="001C14F4">
        <w:t>nschrijving zijn.</w:t>
      </w:r>
      <w:r w:rsidR="00472920" w:rsidRPr="001C14F4">
        <w:t xml:space="preserve"> Een Inschrijving onder voorwaarden c.q. voorbehouden dan wel een onvolledige en/of ongeldige Inschrijving wordt terzijde gelegd en uitgesloten van verdere beoordeling.</w:t>
      </w:r>
    </w:p>
    <w:p w14:paraId="676ED54A" w14:textId="77777777" w:rsidR="003C3CF7" w:rsidRPr="001C14F4" w:rsidRDefault="003C3CF7" w:rsidP="003C3CF7"/>
    <w:p w14:paraId="21F96E46" w14:textId="77777777" w:rsidR="00617DB7" w:rsidRPr="001C14F4" w:rsidRDefault="00617DB7" w:rsidP="00617DB7">
      <w:r w:rsidRPr="001C14F4">
        <w:t>Onder geldigheid wordt onder andere verstaan dat alle stukken, waar gevraagd, zijn ondertekend door een bevoegde ondertekenaar. De bevoegdheid kan blijken uit het uittreksel handelsregister of een daartoe gevolmachtigd persoon (de volmacht dient in dat geval overgelegd te worden).</w:t>
      </w:r>
    </w:p>
    <w:p w14:paraId="7908269A" w14:textId="77777777" w:rsidR="003C3CF7" w:rsidRPr="001C14F4" w:rsidRDefault="003C3CF7" w:rsidP="003C3CF7">
      <w:r w:rsidRPr="001C14F4">
        <w:t>Inschrijvingen die in strijd zijn met dit Beschrijvend document en bijbehorende documentatie of gedaan worden onder afwijkende voorwaarden, zijn onrechtmatig en daarmee ongeldig. Het gevolg is dat Inschrijver wordt uitgesloten van verdere deelname aan de aanbestedingsprocedure.</w:t>
      </w:r>
    </w:p>
    <w:p w14:paraId="48BDE478" w14:textId="77777777" w:rsidR="003C3CF7" w:rsidRPr="001C14F4" w:rsidRDefault="003C3CF7" w:rsidP="003C3CF7"/>
    <w:p w14:paraId="37F2B99E" w14:textId="77777777" w:rsidR="003C3CF7" w:rsidRPr="001C14F4" w:rsidRDefault="003C3CF7" w:rsidP="003C3CF7">
      <w:pPr>
        <w:rPr>
          <w:u w:val="single"/>
        </w:rPr>
      </w:pPr>
      <w:r w:rsidRPr="001C14F4">
        <w:rPr>
          <w:u w:val="single"/>
        </w:rPr>
        <w:t>Stap 2: vaststellen geschiktheid Inschrijver</w:t>
      </w:r>
    </w:p>
    <w:p w14:paraId="75C7BD0F" w14:textId="77777777" w:rsidR="003C3CF7" w:rsidRPr="001C14F4" w:rsidRDefault="003C3CF7" w:rsidP="003C3CF7">
      <w:bookmarkStart w:id="134" w:name="_Hlk78263641"/>
      <w:r w:rsidRPr="001C14F4">
        <w:t xml:space="preserve">Een volledige en geldige </w:t>
      </w:r>
      <w:r w:rsidR="001C2119" w:rsidRPr="001C14F4">
        <w:t>I</w:t>
      </w:r>
      <w:r w:rsidRPr="001C14F4">
        <w:t xml:space="preserve">nschrijving wordt voorts beoordeeld op de uitsluitingsgronden, de minimumeisen en geschiktheidscriteria. De Inschrijving van een Inschrijver op wie </w:t>
      </w:r>
      <w:bookmarkStart w:id="135" w:name="_Hlk525296352"/>
      <w:r w:rsidRPr="001C14F4">
        <w:t>één</w:t>
      </w:r>
      <w:bookmarkEnd w:id="135"/>
      <w:r w:rsidRPr="001C14F4">
        <w:t xml:space="preserve"> of meerdere uitsluitingsgronden van toepassing is</w:t>
      </w:r>
      <w:r w:rsidR="003822A8" w:rsidRPr="001C14F4">
        <w:t>,</w:t>
      </w:r>
      <w:r w:rsidRPr="001C14F4">
        <w:t xml:space="preserve"> wordt als ongeldig terzijde gelegd, tenzij er naar opvatting van </w:t>
      </w:r>
      <w:r w:rsidR="00DA5B9D" w:rsidRPr="001C14F4">
        <w:t>Opdrachtgever</w:t>
      </w:r>
      <w:r w:rsidRPr="001C14F4">
        <w:t xml:space="preserve"> sprake is van een situatie als bedoeld in artikelen 2.87a </w:t>
      </w:r>
      <w:r w:rsidR="001C2119" w:rsidRPr="001C14F4">
        <w:t xml:space="preserve">(zelfreiniging) </w:t>
      </w:r>
      <w:r w:rsidRPr="001C14F4">
        <w:t>en</w:t>
      </w:r>
      <w:r w:rsidR="00727BA2" w:rsidRPr="001C14F4">
        <w:t>/of</w:t>
      </w:r>
      <w:r w:rsidRPr="001C14F4">
        <w:t xml:space="preserve"> 2.88 </w:t>
      </w:r>
      <w:r w:rsidR="001C2119" w:rsidRPr="001C14F4">
        <w:t xml:space="preserve">(o.a. proportionaliteit) </w:t>
      </w:r>
      <w:proofErr w:type="spellStart"/>
      <w:r w:rsidRPr="001C14F4">
        <w:t>Aw</w:t>
      </w:r>
      <w:proofErr w:type="spellEnd"/>
      <w:r w:rsidRPr="001C14F4">
        <w:t xml:space="preserve"> 2012. </w:t>
      </w:r>
    </w:p>
    <w:bookmarkEnd w:id="134"/>
    <w:p w14:paraId="0AACE06A" w14:textId="77777777" w:rsidR="003C3CF7" w:rsidRPr="001C14F4" w:rsidRDefault="003C3CF7" w:rsidP="003C3CF7"/>
    <w:p w14:paraId="2529EEA4" w14:textId="77777777" w:rsidR="003C3CF7" w:rsidRPr="001C14F4" w:rsidRDefault="003C3CF7" w:rsidP="003C3CF7">
      <w:pPr>
        <w:rPr>
          <w:u w:val="single"/>
        </w:rPr>
      </w:pPr>
      <w:r w:rsidRPr="001C14F4">
        <w:rPr>
          <w:u w:val="single"/>
        </w:rPr>
        <w:t xml:space="preserve">Stap 3: beoordeling van </w:t>
      </w:r>
      <w:r w:rsidR="005470BB" w:rsidRPr="001C14F4">
        <w:rPr>
          <w:u w:val="single"/>
        </w:rPr>
        <w:t>de</w:t>
      </w:r>
      <w:r w:rsidRPr="001C14F4">
        <w:rPr>
          <w:u w:val="single"/>
        </w:rPr>
        <w:t xml:space="preserve"> </w:t>
      </w:r>
      <w:r w:rsidR="005470BB" w:rsidRPr="001C14F4">
        <w:rPr>
          <w:u w:val="single"/>
        </w:rPr>
        <w:t>Conformiteitsverklaring</w:t>
      </w:r>
    </w:p>
    <w:p w14:paraId="54B4E2E4" w14:textId="77777777" w:rsidR="003C3CF7" w:rsidRPr="001C14F4" w:rsidRDefault="003C3CF7" w:rsidP="003C3CF7">
      <w:r w:rsidRPr="001C14F4">
        <w:t xml:space="preserve">In deze fase wordt aan de hand van </w:t>
      </w:r>
      <w:r w:rsidR="005470BB" w:rsidRPr="001C14F4">
        <w:t>de conformiteitsverklaring</w:t>
      </w:r>
      <w:r w:rsidRPr="001C14F4">
        <w:t xml:space="preserve"> beoordeeld of de Inschrijver onvoorwaardelijk aan alle eisen voldoet Een Inschrijver die niet (onvoorwaardelijk) aan alle gestelde eisen voldoet, wordt uitgesloten van verdere deelname aan deze aanbestedingsprocedure. </w:t>
      </w:r>
    </w:p>
    <w:p w14:paraId="3A713273" w14:textId="77777777" w:rsidR="003C3CF7" w:rsidRPr="001C14F4" w:rsidRDefault="003C3CF7" w:rsidP="003C3CF7"/>
    <w:p w14:paraId="23A935A7" w14:textId="77777777" w:rsidR="003C3CF7" w:rsidRPr="001C14F4" w:rsidRDefault="003C3CF7" w:rsidP="003C3CF7">
      <w:pPr>
        <w:rPr>
          <w:u w:val="single"/>
        </w:rPr>
      </w:pPr>
      <w:r w:rsidRPr="001C14F4">
        <w:rPr>
          <w:u w:val="single"/>
        </w:rPr>
        <w:t xml:space="preserve">Stap </w:t>
      </w:r>
      <w:r w:rsidR="005470BB" w:rsidRPr="001C14F4">
        <w:rPr>
          <w:u w:val="single"/>
        </w:rPr>
        <w:t>4</w:t>
      </w:r>
      <w:r w:rsidRPr="001C14F4">
        <w:rPr>
          <w:u w:val="single"/>
        </w:rPr>
        <w:t>: beoordeling van de gunningscriteria</w:t>
      </w:r>
    </w:p>
    <w:p w14:paraId="2D7C1346" w14:textId="6BB91A73" w:rsidR="003C3CF7" w:rsidRPr="001C14F4" w:rsidRDefault="003C3CF7" w:rsidP="003C3CF7">
      <w:r w:rsidRPr="001C14F4">
        <w:t xml:space="preserve">Alle </w:t>
      </w:r>
      <w:r w:rsidR="003822A8" w:rsidRPr="001C14F4">
        <w:t xml:space="preserve">overgebleven </w:t>
      </w:r>
      <w:r w:rsidRPr="001C14F4">
        <w:t xml:space="preserve">Inschrijvingen worden </w:t>
      </w:r>
      <w:bookmarkStart w:id="136" w:name="_Hlk78263679"/>
      <w:r w:rsidR="001C2119" w:rsidRPr="001C14F4">
        <w:t xml:space="preserve">door het beoordelingsteam </w:t>
      </w:r>
      <w:bookmarkEnd w:id="136"/>
      <w:r w:rsidRPr="001C14F4">
        <w:t xml:space="preserve">inhoudelijk beoordeeld op het benoemde gunningscriterium conform de beschreven beoordelingssystematiek zoals beschreven in Hoofdstuk  </w:t>
      </w:r>
      <w:r w:rsidR="004C35CB" w:rsidRPr="001C14F4">
        <w:t>4</w:t>
      </w:r>
      <w:r w:rsidR="003C4670" w:rsidRPr="001C14F4">
        <w:t>,</w:t>
      </w:r>
      <w:r w:rsidR="003C4670" w:rsidRPr="001C14F4">
        <w:rPr>
          <w:rFonts w:ascii="Aptos" w:hAnsi="Aptos" w:cs="Maiandra GD"/>
          <w:sz w:val="22"/>
          <w:szCs w:val="22"/>
        </w:rPr>
        <w:t xml:space="preserve"> </w:t>
      </w:r>
      <w:r w:rsidR="003C4670" w:rsidRPr="001C14F4">
        <w:t>gunning op basis van laagste prijs met toepassing van een plafondbedrag</w:t>
      </w:r>
      <w:r w:rsidR="00003775" w:rsidRPr="001C14F4">
        <w:t xml:space="preserve"> </w:t>
      </w:r>
      <w:r w:rsidR="00785CD9" w:rsidRPr="001C14F4">
        <w:t>van maximaal</w:t>
      </w:r>
      <w:r w:rsidR="00003775" w:rsidRPr="001C14F4">
        <w:t xml:space="preserve"> €</w:t>
      </w:r>
      <w:r w:rsidR="00785CD9" w:rsidRPr="001C14F4">
        <w:t xml:space="preserve"> 5.700.000</w:t>
      </w:r>
      <w:r w:rsidR="003C4670" w:rsidRPr="001C14F4">
        <w:t xml:space="preserve">. Hetgeen is geoffreerd bij de gestelde minimumeisen dient bij de geoffreerde prijs te zijn inbegrepen, tenzij expliciet anders vermeld in dit Beschrijvende document. </w:t>
      </w:r>
      <w:r w:rsidRPr="001C14F4">
        <w:t xml:space="preserve">De </w:t>
      </w:r>
      <w:r w:rsidR="003822A8" w:rsidRPr="001C14F4">
        <w:t>I</w:t>
      </w:r>
      <w:r w:rsidRPr="001C14F4">
        <w:t xml:space="preserve">nschrijvingen worden beoordeeld op hetgeen is ingediend. </w:t>
      </w:r>
    </w:p>
    <w:p w14:paraId="0BFC2279" w14:textId="77777777" w:rsidR="00003775" w:rsidRPr="001C14F4" w:rsidRDefault="00003775" w:rsidP="00003775"/>
    <w:p w14:paraId="62C33EB7" w14:textId="77777777" w:rsidR="00003775" w:rsidRPr="001C14F4" w:rsidRDefault="00003775" w:rsidP="00003775">
      <w:r w:rsidRPr="001C14F4">
        <w:t>Iedere Inschrijving met een prijs hoger dan voornoemd plafondbedrag, wordt door Opdrachtgever terzijde gelegd en de betreffende Inschrijver wordt uitgesloten van het verdere verloop van de aanbestedingsprocedure.</w:t>
      </w:r>
    </w:p>
    <w:p w14:paraId="7749EC9C" w14:textId="77777777" w:rsidR="003C3CF7" w:rsidRPr="001C14F4" w:rsidRDefault="003C3CF7" w:rsidP="00003775"/>
    <w:p w14:paraId="6A071FB8" w14:textId="77777777" w:rsidR="003C3CF7" w:rsidRPr="001C14F4" w:rsidRDefault="003C3CF7" w:rsidP="003C3CF7">
      <w:r w:rsidRPr="001C14F4">
        <w:lastRenderedPageBreak/>
        <w:t>De stappen van het beoordelingsproces kunnen parallel worden doorlopen.</w:t>
      </w:r>
    </w:p>
    <w:p w14:paraId="2E58CA35" w14:textId="77777777" w:rsidR="003C3CF7" w:rsidRPr="001C14F4" w:rsidRDefault="003C3CF7" w:rsidP="003C3CF7">
      <w:r w:rsidRPr="001C14F4">
        <w:t>Opdrachtgever behoudt zich het recht voor alle verstrekte gegevens op hun juistheid te controleren. Indien de Inschrijving bij de stappen 1 t/m 3 onduidelijkheden bevat en/of vragen oproept kan Opdrachtgever verzoeken om een nadere toelichting op de Inschrijving. Indien uit de navraag blijkt dat een Inschrijver niet voldoet zal de Inschrijving alsnog als ongeldig terzijde worden gelegd en wordt de als tweede geëindigde Inschrijver de Inschrijver aan wie Opdrachtgever voornemens is de Opdracht te gunnen.</w:t>
      </w:r>
    </w:p>
    <w:p w14:paraId="1F523078" w14:textId="77777777" w:rsidR="003C3CF7" w:rsidRPr="001C14F4" w:rsidRDefault="003C3CF7" w:rsidP="003C3CF7"/>
    <w:p w14:paraId="2F1A1D93" w14:textId="77777777" w:rsidR="003C3CF7" w:rsidRPr="001C14F4" w:rsidRDefault="003C3CF7" w:rsidP="003179AC">
      <w:pPr>
        <w:pStyle w:val="Kop2"/>
      </w:pPr>
      <w:bookmarkStart w:id="137" w:name="_Toc211591212"/>
      <w:r w:rsidRPr="001C14F4">
        <w:t>Uitsluiting</w:t>
      </w:r>
      <w:bookmarkEnd w:id="137"/>
    </w:p>
    <w:p w14:paraId="17ED49CD" w14:textId="77777777" w:rsidR="003C3CF7" w:rsidRPr="001C14F4" w:rsidRDefault="003C3CF7" w:rsidP="003C3CF7">
      <w:r w:rsidRPr="001C14F4">
        <w:t xml:space="preserve">Inschrijvers, die niet voldoen aan alle gestelde eisen (genoemd in stap 1 tot en met </w:t>
      </w:r>
      <w:r w:rsidR="0077308C" w:rsidRPr="001C14F4">
        <w:t>4</w:t>
      </w:r>
      <w:r w:rsidRPr="001C14F4">
        <w:t>)</w:t>
      </w:r>
      <w:r w:rsidR="00D13BC1" w:rsidRPr="001C14F4">
        <w:t xml:space="preserve"> of inschrijven boven het plafondbedrag</w:t>
      </w:r>
      <w:r w:rsidRPr="001C14F4">
        <w:t xml:space="preserve">, worden uitgesloten voor de verdere beoordeling van de Inschrijving op de gunningscriteria. </w:t>
      </w:r>
    </w:p>
    <w:p w14:paraId="0534F633" w14:textId="77777777" w:rsidR="003C3CF7" w:rsidRPr="001C14F4" w:rsidRDefault="003C3CF7" w:rsidP="003C3CF7"/>
    <w:p w14:paraId="5BD5A2E5" w14:textId="77777777" w:rsidR="003C3CF7" w:rsidRPr="001C14F4" w:rsidRDefault="003C3CF7" w:rsidP="003179AC">
      <w:pPr>
        <w:pStyle w:val="Kop2"/>
      </w:pPr>
      <w:bookmarkStart w:id="138" w:name="_Toc211591213"/>
      <w:r w:rsidRPr="001C14F4">
        <w:t>Gunningscriterium en wijze van beoordelen</w:t>
      </w:r>
      <w:bookmarkEnd w:id="138"/>
    </w:p>
    <w:p w14:paraId="2DD71704" w14:textId="77777777" w:rsidR="009C5543" w:rsidRPr="001C14F4" w:rsidRDefault="009C5543" w:rsidP="009C5543">
      <w:pPr>
        <w:rPr>
          <w:rFonts w:cs="Maiandra GD"/>
          <w:color w:val="110E17"/>
          <w:szCs w:val="20"/>
          <w:lang w:bidi="nl-NL"/>
        </w:rPr>
      </w:pPr>
      <w:r w:rsidRPr="001C14F4">
        <w:rPr>
          <w:rFonts w:cs="Maiandra GD"/>
          <w:color w:val="110E17"/>
          <w:szCs w:val="20"/>
          <w:lang w:bidi="nl-NL"/>
        </w:rPr>
        <w:t>Opdrachtgever zal voor gunning de economisch meest voordelige inschrijving (EMVI) bepalen op basis van de laagste prijs, omdat gunning op BPKV bij onderhavige aanbesteding niet passend en overigens ondoelmatig wordt geacht. De keuze voor laagste prijs wordt gemotiveerd door de volgende overwegingen:</w:t>
      </w:r>
    </w:p>
    <w:p w14:paraId="2F9AB68B" w14:textId="77777777" w:rsidR="009C5543" w:rsidRPr="001C14F4" w:rsidRDefault="009C5543" w:rsidP="006E6764">
      <w:pPr>
        <w:numPr>
          <w:ilvl w:val="0"/>
          <w:numId w:val="26"/>
        </w:numPr>
        <w:rPr>
          <w:rFonts w:cs="Maiandra GD"/>
          <w:color w:val="110E17"/>
          <w:szCs w:val="20"/>
          <w:lang w:bidi="nl-NL"/>
        </w:rPr>
      </w:pPr>
      <w:r w:rsidRPr="001C14F4">
        <w:rPr>
          <w:rFonts w:cs="Maiandra GD"/>
          <w:color w:val="110E17"/>
          <w:szCs w:val="20"/>
          <w:lang w:bidi="nl-NL"/>
        </w:rPr>
        <w:t xml:space="preserve">Er is een gedetailleerd Bestek beschikbaar gesteld, in welk Bestek alle technische en functionele eisen zijn beschreven, zoals vastgelegd in het Definitief ontwerp. Met het Bestek wordt tegemoet gekomen aan de maatschappelijke wensen en eisen met betrekking tot </w:t>
      </w:r>
      <w:r w:rsidR="00CC50A7" w:rsidRPr="001C14F4">
        <w:rPr>
          <w:rFonts w:cs="Maiandra GD"/>
          <w:color w:val="110E17"/>
          <w:szCs w:val="20"/>
          <w:lang w:bidi="nl-NL"/>
        </w:rPr>
        <w:t xml:space="preserve">de nieuwbouw </w:t>
      </w:r>
      <w:proofErr w:type="spellStart"/>
      <w:r w:rsidRPr="001C14F4">
        <w:rPr>
          <w:rFonts w:cs="Maiandra GD"/>
          <w:color w:val="110E17"/>
          <w:szCs w:val="20"/>
          <w:lang w:bidi="nl-NL"/>
        </w:rPr>
        <w:t>Klameare</w:t>
      </w:r>
      <w:proofErr w:type="spellEnd"/>
      <w:r w:rsidRPr="001C14F4">
        <w:rPr>
          <w:rFonts w:cs="Maiandra GD"/>
          <w:color w:val="110E17"/>
          <w:szCs w:val="20"/>
          <w:lang w:bidi="nl-NL"/>
        </w:rPr>
        <w:t xml:space="preserve">. </w:t>
      </w:r>
    </w:p>
    <w:p w14:paraId="5D59ADEA" w14:textId="77777777" w:rsidR="009C5543" w:rsidRPr="001C14F4" w:rsidRDefault="009C5543" w:rsidP="009C5543">
      <w:pPr>
        <w:ind w:left="720"/>
        <w:rPr>
          <w:rFonts w:cs="Maiandra GD"/>
          <w:color w:val="110E17"/>
          <w:szCs w:val="20"/>
          <w:lang w:bidi="nl-NL"/>
        </w:rPr>
      </w:pPr>
      <w:r w:rsidRPr="001C14F4">
        <w:rPr>
          <w:rFonts w:cs="Maiandra GD"/>
          <w:color w:val="110E17"/>
          <w:szCs w:val="20"/>
          <w:lang w:bidi="nl-NL"/>
        </w:rPr>
        <w:t>Opdrachtgever acht dit Bestek volledig geschikt om een passende en gespecificeerde aanneemsom op te kunnen baseren.</w:t>
      </w:r>
    </w:p>
    <w:p w14:paraId="5471C56B" w14:textId="77777777" w:rsidR="009C5543" w:rsidRPr="001C14F4" w:rsidRDefault="009C5543" w:rsidP="006E6764">
      <w:pPr>
        <w:numPr>
          <w:ilvl w:val="0"/>
          <w:numId w:val="26"/>
        </w:numPr>
        <w:rPr>
          <w:rFonts w:cs="Maiandra GD"/>
          <w:color w:val="110E17"/>
          <w:szCs w:val="20"/>
          <w:lang w:bidi="nl-NL"/>
        </w:rPr>
      </w:pPr>
      <w:r w:rsidRPr="001C14F4">
        <w:rPr>
          <w:rFonts w:cs="Maiandra GD"/>
          <w:color w:val="110E17"/>
          <w:szCs w:val="20"/>
          <w:lang w:bidi="nl-NL"/>
        </w:rPr>
        <w:t>Ter beheersing van het aanbestedingsproces is een plafondbedrag gesteld.</w:t>
      </w:r>
    </w:p>
    <w:p w14:paraId="2BAF8ACA" w14:textId="77777777" w:rsidR="009C5543" w:rsidRPr="001C14F4" w:rsidRDefault="009C5543" w:rsidP="009C5543">
      <w:pPr>
        <w:ind w:left="720"/>
        <w:rPr>
          <w:rFonts w:cs="Maiandra GD"/>
          <w:color w:val="110E17"/>
          <w:szCs w:val="20"/>
          <w:lang w:bidi="nl-NL"/>
        </w:rPr>
      </w:pPr>
      <w:r w:rsidRPr="001C14F4">
        <w:rPr>
          <w:rFonts w:cs="Maiandra GD"/>
          <w:color w:val="110E17"/>
          <w:szCs w:val="20"/>
          <w:lang w:bidi="nl-NL"/>
        </w:rPr>
        <w:t>Inschrijver heeft in het kader van de aanbestedingsprocedure ruime mogelijkheid, en onder omstandigheden de verplichting, om vragen te stellen bij het Bestek, opdat eventuele tegenstrijdigheden en/of omissies tijdig hersteld of opgenomen kunnen worden.</w:t>
      </w:r>
    </w:p>
    <w:p w14:paraId="086C36F6" w14:textId="77777777" w:rsidR="009C5543" w:rsidRPr="001C14F4" w:rsidRDefault="009C5543" w:rsidP="006E6764">
      <w:pPr>
        <w:numPr>
          <w:ilvl w:val="0"/>
          <w:numId w:val="26"/>
        </w:numPr>
        <w:rPr>
          <w:rFonts w:cs="Maiandra GD"/>
          <w:color w:val="110E17"/>
          <w:szCs w:val="20"/>
          <w:lang w:bidi="nl-NL"/>
        </w:rPr>
      </w:pPr>
      <w:r w:rsidRPr="001C14F4">
        <w:rPr>
          <w:rFonts w:cs="Maiandra GD"/>
          <w:color w:val="110E17"/>
          <w:szCs w:val="20"/>
          <w:lang w:bidi="nl-NL"/>
        </w:rPr>
        <w:t xml:space="preserve">Inschrijvers die geschikt zijn bevonden, gezien het feit dat zij voldoen aan de geschiktheidseisen, meer in het bijzonder de aangetoonde technische bekwaamheid (kerncompetenties), moeten geacht worden het Bestek te kunnen uitvoeren. </w:t>
      </w:r>
    </w:p>
    <w:p w14:paraId="3A852B19" w14:textId="77777777" w:rsidR="009C5543" w:rsidRPr="001C14F4" w:rsidRDefault="009C5543" w:rsidP="006E6764">
      <w:pPr>
        <w:numPr>
          <w:ilvl w:val="0"/>
          <w:numId w:val="26"/>
        </w:numPr>
        <w:rPr>
          <w:rFonts w:cs="Maiandra GD"/>
          <w:color w:val="110E17"/>
          <w:szCs w:val="20"/>
          <w:lang w:bidi="nl-NL"/>
        </w:rPr>
      </w:pPr>
      <w:r w:rsidRPr="001C14F4">
        <w:rPr>
          <w:rFonts w:cs="Maiandra GD"/>
          <w:color w:val="110E17"/>
          <w:szCs w:val="20"/>
          <w:lang w:bidi="nl-NL"/>
        </w:rPr>
        <w:t xml:space="preserve">De geschiktheidseisen, meer in het bijzonder de technische bekwaamheid, zijn zodanig gesteld dat Inschrijvers zich hierin niet van elkaar kunnen onderscheiden. </w:t>
      </w:r>
    </w:p>
    <w:p w14:paraId="21D32C9C" w14:textId="77777777" w:rsidR="009C5543" w:rsidRPr="001C14F4" w:rsidRDefault="009C5543" w:rsidP="006E6764">
      <w:pPr>
        <w:numPr>
          <w:ilvl w:val="0"/>
          <w:numId w:val="26"/>
        </w:numPr>
        <w:rPr>
          <w:rFonts w:cs="Maiandra GD"/>
          <w:color w:val="110E17"/>
          <w:szCs w:val="20"/>
          <w:lang w:bidi="nl-NL"/>
        </w:rPr>
      </w:pPr>
      <w:r w:rsidRPr="001C14F4">
        <w:rPr>
          <w:rFonts w:cs="Maiandra GD"/>
          <w:color w:val="110E17"/>
          <w:szCs w:val="20"/>
          <w:lang w:bidi="nl-NL"/>
        </w:rPr>
        <w:t xml:space="preserve">In zijn algemeenheid geldt voorts dat Inschrijver voldoende in de gelegenheid is gesteld vragen te stellen. </w:t>
      </w:r>
    </w:p>
    <w:p w14:paraId="3D631DEF" w14:textId="77777777" w:rsidR="003C3CF7" w:rsidRPr="001C14F4" w:rsidRDefault="003C3CF7" w:rsidP="003C3CF7"/>
    <w:p w14:paraId="1E803BAF" w14:textId="03C0890B" w:rsidR="009C5543" w:rsidRPr="001C14F4" w:rsidRDefault="009C5543" w:rsidP="009C5543">
      <w:pPr>
        <w:rPr>
          <w:rFonts w:cs="Maiandra GD"/>
          <w:color w:val="110E17"/>
          <w:szCs w:val="20"/>
          <w:lang w:bidi="nl-NL"/>
        </w:rPr>
      </w:pPr>
      <w:bookmarkStart w:id="139" w:name="_Hlk209780035"/>
      <w:r w:rsidRPr="001C14F4">
        <w:rPr>
          <w:rFonts w:cs="Maiandra GD"/>
          <w:color w:val="110E17"/>
          <w:szCs w:val="20"/>
          <w:lang w:bidi="nl-NL"/>
        </w:rPr>
        <w:t>Inschrijver dient middels de Inschrijfstaat (</w:t>
      </w:r>
      <w:r w:rsidR="004C35CB" w:rsidRPr="001C14F4">
        <w:rPr>
          <w:rFonts w:cs="Maiandra GD"/>
          <w:color w:val="110E17"/>
          <w:szCs w:val="20"/>
          <w:lang w:bidi="nl-NL"/>
        </w:rPr>
        <w:t xml:space="preserve">Bijlage </w:t>
      </w:r>
      <w:r w:rsidR="00DD2376" w:rsidRPr="001C14F4">
        <w:rPr>
          <w:rFonts w:cs="Maiandra GD"/>
          <w:color w:val="110E17"/>
          <w:szCs w:val="20"/>
          <w:lang w:bidi="nl-NL"/>
        </w:rPr>
        <w:t>5</w:t>
      </w:r>
      <w:r w:rsidRPr="001C14F4">
        <w:rPr>
          <w:rFonts w:cs="Maiandra GD"/>
          <w:color w:val="110E17"/>
          <w:szCs w:val="20"/>
          <w:lang w:bidi="nl-NL"/>
        </w:rPr>
        <w:t xml:space="preserve">) aan te geven voor welke totaalprijs Inschrijver de Opdracht aanvaardt. Een ingediende totaalprijs waaraan voorwaarden zijn gesteld, leidt tot de kwalificatie “niet geschikt” en daarmee tot uitsluiting van verdere beoordeling en gunning. </w:t>
      </w:r>
      <w:r w:rsidR="004C35CB" w:rsidRPr="001C14F4">
        <w:rPr>
          <w:rFonts w:cs="Maiandra GD"/>
          <w:color w:val="110E17"/>
          <w:szCs w:val="20"/>
          <w:lang w:bidi="nl-NL"/>
        </w:rPr>
        <w:t xml:space="preserve">Bijlage </w:t>
      </w:r>
      <w:r w:rsidR="00DD2376" w:rsidRPr="001C14F4">
        <w:rPr>
          <w:rFonts w:cs="Maiandra GD"/>
          <w:color w:val="110E17"/>
          <w:szCs w:val="20"/>
          <w:lang w:bidi="nl-NL"/>
        </w:rPr>
        <w:t>5</w:t>
      </w:r>
      <w:r w:rsidR="004C35CB" w:rsidRPr="001C14F4">
        <w:rPr>
          <w:rFonts w:cs="Maiandra GD"/>
          <w:color w:val="110E17"/>
          <w:szCs w:val="20"/>
          <w:lang w:bidi="nl-NL"/>
        </w:rPr>
        <w:t xml:space="preserve"> </w:t>
      </w:r>
      <w:r w:rsidRPr="001C14F4">
        <w:rPr>
          <w:rFonts w:cs="Maiandra GD"/>
          <w:color w:val="110E17"/>
          <w:szCs w:val="20"/>
          <w:lang w:bidi="nl-NL"/>
        </w:rPr>
        <w:t>betreft een dwingend format waarvan niet mag worden afgeweken.</w:t>
      </w:r>
    </w:p>
    <w:p w14:paraId="1B28FEB9" w14:textId="77777777" w:rsidR="001C14F4" w:rsidRPr="001C14F4" w:rsidRDefault="001C14F4" w:rsidP="009C5543">
      <w:pPr>
        <w:rPr>
          <w:rFonts w:cs="Maiandra GD"/>
          <w:color w:val="110E17"/>
          <w:szCs w:val="20"/>
          <w:lang w:bidi="nl-NL"/>
        </w:rPr>
      </w:pPr>
    </w:p>
    <w:p w14:paraId="387E6498" w14:textId="54390AF5" w:rsidR="009C5543" w:rsidRPr="001C14F4" w:rsidRDefault="001C14F4" w:rsidP="001C14F4">
      <w:pPr>
        <w:pStyle w:val="Kop3"/>
        <w:rPr>
          <w:lang w:bidi="nl-NL"/>
        </w:rPr>
      </w:pPr>
      <w:bookmarkStart w:id="140" w:name="_Toc211591214"/>
      <w:r w:rsidRPr="001C14F4">
        <w:rPr>
          <w:lang w:bidi="nl-NL"/>
        </w:rPr>
        <w:t>Gespecificeerde open begroting</w:t>
      </w:r>
      <w:bookmarkEnd w:id="140"/>
    </w:p>
    <w:p w14:paraId="1AF39784" w14:textId="1546AD3F" w:rsidR="009A0934" w:rsidRPr="001C14F4" w:rsidRDefault="009C5543" w:rsidP="009A0934">
      <w:pPr>
        <w:rPr>
          <w:szCs w:val="20"/>
        </w:rPr>
      </w:pPr>
      <w:r w:rsidRPr="001C14F4">
        <w:rPr>
          <w:rFonts w:cs="Maiandra GD"/>
          <w:color w:val="110E17"/>
          <w:szCs w:val="20"/>
          <w:lang w:bidi="nl-NL"/>
        </w:rPr>
        <w:t>Bij de bieding legt Inschrijver een</w:t>
      </w:r>
      <w:r w:rsidR="00E06AF4" w:rsidRPr="001C14F4">
        <w:rPr>
          <w:rFonts w:cs="Maiandra GD"/>
          <w:color w:val="110E17"/>
          <w:szCs w:val="20"/>
          <w:lang w:bidi="nl-NL"/>
        </w:rPr>
        <w:t xml:space="preserve"> </w:t>
      </w:r>
      <w:r w:rsidR="00E06AF4" w:rsidRPr="001C14F4">
        <w:t>gespecificeerde open</w:t>
      </w:r>
      <w:r w:rsidRPr="001C14F4">
        <w:rPr>
          <w:rFonts w:cs="Maiandra GD"/>
          <w:color w:val="110E17"/>
          <w:szCs w:val="20"/>
          <w:lang w:bidi="nl-NL"/>
        </w:rPr>
        <w:t xml:space="preserve"> begroting over</w:t>
      </w:r>
      <w:r w:rsidR="009A0934" w:rsidRPr="001C14F4">
        <w:rPr>
          <w:rFonts w:cs="Maiandra GD"/>
          <w:color w:val="110E17"/>
          <w:szCs w:val="20"/>
          <w:lang w:bidi="nl-NL"/>
        </w:rPr>
        <w:t>, sluitend op het inschrijfbedrag</w:t>
      </w:r>
      <w:r w:rsidRPr="001C14F4">
        <w:rPr>
          <w:rFonts w:cs="Maiandra GD"/>
          <w:color w:val="110E17"/>
          <w:szCs w:val="20"/>
          <w:lang w:bidi="nl-NL"/>
        </w:rPr>
        <w:t>. Uit de</w:t>
      </w:r>
      <w:r w:rsidR="00E06AF4" w:rsidRPr="001C14F4">
        <w:rPr>
          <w:rFonts w:cs="Maiandra GD"/>
          <w:color w:val="110E17"/>
          <w:szCs w:val="20"/>
          <w:lang w:bidi="nl-NL"/>
        </w:rPr>
        <w:t>ze</w:t>
      </w:r>
      <w:r w:rsidRPr="001C14F4">
        <w:rPr>
          <w:rFonts w:cs="Maiandra GD"/>
          <w:color w:val="110E17"/>
          <w:szCs w:val="20"/>
          <w:lang w:bidi="nl-NL"/>
        </w:rPr>
        <w:t xml:space="preserve"> begroting dient de kwaliteit van de diverse materiaaltoepassingen goed afleesbaar te zijn. </w:t>
      </w:r>
      <w:r w:rsidR="009C7BFA" w:rsidRPr="001C14F4">
        <w:rPr>
          <w:szCs w:val="20"/>
        </w:rPr>
        <w:t>De begroting is volgens de STABU-codering opgesteld. Deze codering is werksoort gericht, inhoudend dat de begroting geheel overeenkomstig het STABU-bestek wordt opgebouwd. De begroting zelf wordt vergaand uitgesplitst naar gedetailleerde onderbouwde begrotingsregels</w:t>
      </w:r>
      <w:r w:rsidR="009A0934" w:rsidRPr="001C14F4">
        <w:rPr>
          <w:szCs w:val="20"/>
        </w:rPr>
        <w:t>,</w:t>
      </w:r>
      <w:r w:rsidR="009C7BFA" w:rsidRPr="001C14F4">
        <w:rPr>
          <w:szCs w:val="20"/>
        </w:rPr>
        <w:t xml:space="preserve"> zogenaamde MAMOS-begroting (Materiaal, Arbeid, Materieel, </w:t>
      </w:r>
      <w:proofErr w:type="spellStart"/>
      <w:r w:rsidR="009C7BFA" w:rsidRPr="001C14F4">
        <w:rPr>
          <w:szCs w:val="20"/>
        </w:rPr>
        <w:t>Onderaanneming</w:t>
      </w:r>
      <w:proofErr w:type="spellEnd"/>
      <w:r w:rsidR="009C7BFA" w:rsidRPr="001C14F4">
        <w:rPr>
          <w:szCs w:val="20"/>
        </w:rPr>
        <w:t xml:space="preserve"> en Stelposten).</w:t>
      </w:r>
      <w:r w:rsidR="00EC2FBE" w:rsidRPr="001C14F4">
        <w:rPr>
          <w:szCs w:val="20"/>
        </w:rPr>
        <w:t xml:space="preserve"> </w:t>
      </w:r>
      <w:r w:rsidR="009A0934" w:rsidRPr="001C14F4">
        <w:rPr>
          <w:szCs w:val="20"/>
        </w:rPr>
        <w:t xml:space="preserve">De </w:t>
      </w:r>
      <w:r w:rsidR="009A0934" w:rsidRPr="001C14F4">
        <w:rPr>
          <w:szCs w:val="20"/>
        </w:rPr>
        <w:lastRenderedPageBreak/>
        <w:t xml:space="preserve">posten voor E- en W-installatie dienen voorzien te worden van een </w:t>
      </w:r>
      <w:r w:rsidR="00EF010C" w:rsidRPr="001C14F4">
        <w:rPr>
          <w:szCs w:val="20"/>
        </w:rPr>
        <w:t xml:space="preserve">gespecificeerde </w:t>
      </w:r>
      <w:r w:rsidR="009A0934" w:rsidRPr="001C14F4">
        <w:rPr>
          <w:szCs w:val="20"/>
        </w:rPr>
        <w:t xml:space="preserve">open begroting vergelijkbaar met de bouwkundige begroting. </w:t>
      </w:r>
    </w:p>
    <w:p w14:paraId="63E5E1A6" w14:textId="625F3EF9" w:rsidR="009C7BFA" w:rsidRPr="001C14F4" w:rsidRDefault="00EC2FBE" w:rsidP="009C7BFA">
      <w:pPr>
        <w:rPr>
          <w:szCs w:val="20"/>
        </w:rPr>
      </w:pPr>
      <w:r w:rsidRPr="001C14F4">
        <w:rPr>
          <w:szCs w:val="20"/>
        </w:rPr>
        <w:t xml:space="preserve">Overige </w:t>
      </w:r>
      <w:proofErr w:type="spellStart"/>
      <w:r w:rsidRPr="001C14F4">
        <w:rPr>
          <w:szCs w:val="20"/>
        </w:rPr>
        <w:t>onderaanneming</w:t>
      </w:r>
      <w:proofErr w:type="spellEnd"/>
      <w:r w:rsidRPr="001C14F4">
        <w:rPr>
          <w:szCs w:val="20"/>
        </w:rPr>
        <w:t xml:space="preserve"> </w:t>
      </w:r>
      <w:r w:rsidR="009A0934" w:rsidRPr="001C14F4">
        <w:rPr>
          <w:szCs w:val="20"/>
        </w:rPr>
        <w:t>groter</w:t>
      </w:r>
      <w:r w:rsidRPr="001C14F4">
        <w:rPr>
          <w:szCs w:val="20"/>
        </w:rPr>
        <w:t xml:space="preserve"> dan € 75.000 dienen </w:t>
      </w:r>
      <w:r w:rsidR="009A0934" w:rsidRPr="001C14F4">
        <w:rPr>
          <w:szCs w:val="20"/>
        </w:rPr>
        <w:t xml:space="preserve">onderbouwd </w:t>
      </w:r>
      <w:r w:rsidRPr="001C14F4">
        <w:rPr>
          <w:szCs w:val="20"/>
        </w:rPr>
        <w:t xml:space="preserve">te zijn van een </w:t>
      </w:r>
      <w:r w:rsidR="00EF010C" w:rsidRPr="001C14F4">
        <w:rPr>
          <w:szCs w:val="20"/>
        </w:rPr>
        <w:t xml:space="preserve">gespecificeerde </w:t>
      </w:r>
      <w:r w:rsidR="009A0934" w:rsidRPr="001C14F4">
        <w:rPr>
          <w:szCs w:val="20"/>
        </w:rPr>
        <w:t xml:space="preserve">open begroting / </w:t>
      </w:r>
      <w:r w:rsidRPr="001C14F4">
        <w:rPr>
          <w:szCs w:val="20"/>
        </w:rPr>
        <w:t xml:space="preserve">offerte. </w:t>
      </w:r>
    </w:p>
    <w:p w14:paraId="097F6985" w14:textId="6BF5CD7D" w:rsidR="004C35CB" w:rsidRPr="001C14F4" w:rsidRDefault="004C35CB" w:rsidP="009C5543">
      <w:pPr>
        <w:rPr>
          <w:rFonts w:cs="Maiandra GD"/>
          <w:color w:val="110E17"/>
          <w:szCs w:val="20"/>
          <w:lang w:bidi="nl-NL"/>
        </w:rPr>
      </w:pPr>
    </w:p>
    <w:p w14:paraId="050E939F" w14:textId="1BD13E18" w:rsidR="009C5543" w:rsidRPr="001C14F4" w:rsidRDefault="009C5543" w:rsidP="009C5543">
      <w:pPr>
        <w:rPr>
          <w:rFonts w:cs="Maiandra GD"/>
          <w:color w:val="110E17"/>
          <w:szCs w:val="20"/>
          <w:lang w:bidi="nl-NL"/>
        </w:rPr>
      </w:pPr>
      <w:r w:rsidRPr="001C14F4">
        <w:rPr>
          <w:rFonts w:cs="Maiandra GD"/>
          <w:color w:val="110E17"/>
          <w:szCs w:val="20"/>
          <w:lang w:bidi="nl-NL"/>
        </w:rPr>
        <w:t xml:space="preserve">De begroting wordt slechts beoordeeld ter bevestiging van de juistheid van de bieding. Het ontbreken van de open </w:t>
      </w:r>
      <w:r w:rsidR="00EC2FBE" w:rsidRPr="001C14F4">
        <w:rPr>
          <w:rFonts w:cs="Maiandra GD"/>
          <w:color w:val="110E17"/>
          <w:szCs w:val="20"/>
          <w:lang w:bidi="nl-NL"/>
        </w:rPr>
        <w:t xml:space="preserve">gespecificeerde </w:t>
      </w:r>
      <w:r w:rsidRPr="001C14F4">
        <w:rPr>
          <w:rFonts w:cs="Maiandra GD"/>
          <w:color w:val="110E17"/>
          <w:szCs w:val="20"/>
          <w:lang w:bidi="nl-NL"/>
        </w:rPr>
        <w:t>begroting heeft uitsluiting van de procedure tot gevolg.</w:t>
      </w:r>
      <w:r w:rsidR="009C7BFA" w:rsidRPr="001C14F4">
        <w:rPr>
          <w:rFonts w:cs="Maiandra GD"/>
          <w:color w:val="110E17"/>
          <w:szCs w:val="20"/>
          <w:lang w:bidi="nl-NL"/>
        </w:rPr>
        <w:t xml:space="preserve"> </w:t>
      </w:r>
    </w:p>
    <w:p w14:paraId="1B41E6F9" w14:textId="77777777" w:rsidR="009C5543" w:rsidRPr="001C14F4" w:rsidRDefault="009C5543" w:rsidP="009C5543">
      <w:pPr>
        <w:rPr>
          <w:rFonts w:cs="Maiandra GD"/>
          <w:color w:val="110E17"/>
          <w:szCs w:val="20"/>
          <w:lang w:bidi="nl-NL"/>
        </w:rPr>
      </w:pPr>
    </w:p>
    <w:p w14:paraId="4A469860" w14:textId="77777777" w:rsidR="009C5543" w:rsidRPr="001C14F4" w:rsidRDefault="009C5543" w:rsidP="009C5543">
      <w:pPr>
        <w:rPr>
          <w:szCs w:val="20"/>
        </w:rPr>
      </w:pPr>
      <w:r w:rsidRPr="001C14F4">
        <w:rPr>
          <w:rFonts w:cs="Maiandra GD"/>
          <w:color w:val="110E17"/>
          <w:szCs w:val="20"/>
          <w:lang w:bidi="nl-NL"/>
        </w:rPr>
        <w:t xml:space="preserve">Toetsing van het gunningscriterium laagste prijs geschiedt door </w:t>
      </w:r>
      <w:r w:rsidR="001268E4" w:rsidRPr="001C14F4">
        <w:rPr>
          <w:rFonts w:cs="Maiandra GD"/>
          <w:color w:val="110E17"/>
          <w:szCs w:val="20"/>
          <w:lang w:bidi="nl-NL"/>
        </w:rPr>
        <w:t xml:space="preserve">Opdrachtgever. </w:t>
      </w:r>
    </w:p>
    <w:p w14:paraId="11508461" w14:textId="77777777" w:rsidR="009C5543" w:rsidRPr="001C14F4" w:rsidRDefault="009C5543" w:rsidP="003C3CF7"/>
    <w:p w14:paraId="58F3271F" w14:textId="77777777" w:rsidR="003C3CF7" w:rsidRPr="001C14F4" w:rsidRDefault="003C3CF7" w:rsidP="003179AC">
      <w:pPr>
        <w:pStyle w:val="Kop3"/>
      </w:pPr>
      <w:bookmarkStart w:id="141" w:name="_Toc211591215"/>
      <w:r w:rsidRPr="001C14F4">
        <w:t>Gelijke score prijs</w:t>
      </w:r>
      <w:bookmarkEnd w:id="141"/>
    </w:p>
    <w:bookmarkEnd w:id="139"/>
    <w:p w14:paraId="0330BEB6" w14:textId="77777777" w:rsidR="003C3CF7" w:rsidRPr="001C14F4" w:rsidRDefault="003C3CF7" w:rsidP="006966DC">
      <w:r w:rsidRPr="001C14F4">
        <w:t>Indien zich een gelijke eindscore voordoet die belangrijk is voor gunning zal door loting worden bepaald welke Inschrijving de winnende is.</w:t>
      </w:r>
    </w:p>
    <w:p w14:paraId="0010F58F" w14:textId="77777777" w:rsidR="003179AC" w:rsidRPr="001C14F4" w:rsidRDefault="003179AC" w:rsidP="003C3CF7"/>
    <w:p w14:paraId="25A90D39" w14:textId="77777777" w:rsidR="003C3CF7" w:rsidRPr="001C14F4" w:rsidRDefault="007D36F0" w:rsidP="003179AC">
      <w:pPr>
        <w:pStyle w:val="Kop2"/>
      </w:pPr>
      <w:bookmarkStart w:id="142" w:name="_Hlk78264394"/>
      <w:r w:rsidRPr="001C14F4">
        <w:t xml:space="preserve"> </w:t>
      </w:r>
      <w:r w:rsidR="005A1E02" w:rsidRPr="001C14F4">
        <w:tab/>
      </w:r>
      <w:r w:rsidR="005A1E02" w:rsidRPr="001C14F4">
        <w:tab/>
      </w:r>
      <w:bookmarkStart w:id="143" w:name="_Toc211591216"/>
      <w:r w:rsidR="005A1E02" w:rsidRPr="001C14F4">
        <w:t>G</w:t>
      </w:r>
      <w:r w:rsidR="003C3CF7" w:rsidRPr="001C14F4">
        <w:t>unningsbeslissing</w:t>
      </w:r>
      <w:bookmarkEnd w:id="143"/>
    </w:p>
    <w:p w14:paraId="31F93F5D" w14:textId="626A68AE" w:rsidR="00A25FCB" w:rsidRPr="00FC0895" w:rsidRDefault="00A25FCB" w:rsidP="00FC0895">
      <w:pPr>
        <w:spacing w:after="240"/>
      </w:pPr>
      <w:r w:rsidRPr="001C14F4">
        <w:t>De Inschrijver met de</w:t>
      </w:r>
      <w:r w:rsidR="00D13BC1" w:rsidRPr="001C14F4">
        <w:t xml:space="preserve"> </w:t>
      </w:r>
      <w:r w:rsidRPr="001C14F4">
        <w:t xml:space="preserve">laagste prijs zal in aanmerking komen voor de uiteindelijke gunning van de Opdracht. De Opdrachtgever behoudt zich het recht voor om bij deze partij bewijsmiddelen op te vragen. </w:t>
      </w:r>
    </w:p>
    <w:p w14:paraId="2AFA5531" w14:textId="34F797F0" w:rsidR="00A25FCB" w:rsidRPr="001C14F4" w:rsidRDefault="00A25FCB" w:rsidP="00FC0895">
      <w:pPr>
        <w:spacing w:after="240"/>
      </w:pPr>
      <w:r w:rsidRPr="001C14F4">
        <w:t xml:space="preserve">Het door de voorgenomen winnaar geoffreerde tarief wordt in de gunningsbeslissing bekend gemaakt. </w:t>
      </w:r>
    </w:p>
    <w:p w14:paraId="694BA38D" w14:textId="4E93C834" w:rsidR="00A25FCB" w:rsidRPr="001C14F4" w:rsidRDefault="00A25FCB" w:rsidP="00FC0895">
      <w:pPr>
        <w:spacing w:after="240"/>
      </w:pPr>
      <w:r w:rsidRPr="001C14F4">
        <w:t>De Gunningsbeslissing (voornemen tot gunning) zal op TenderNed geüpload worden waardoor dit gelijktijdig aan alle Inschrijvers bekend wordt gemaakt met inhoudelijk gemotiveerde redenen. De Gunningsbeslissing is geen aanvaarding van het aanbod als bedoeld in artikel 6:217, eerste lid, van het Burgerlijk Wetboek.</w:t>
      </w:r>
    </w:p>
    <w:p w14:paraId="15CE52CF" w14:textId="10E2DE79" w:rsidR="00934A87" w:rsidRPr="001C14F4" w:rsidRDefault="00A25FCB" w:rsidP="00934A87">
      <w:r w:rsidRPr="001C14F4">
        <w:t>Er zal na bekendmaking van de Gunningsbeslissing een stand-</w:t>
      </w:r>
      <w:proofErr w:type="spellStart"/>
      <w:r w:rsidRPr="001C14F4">
        <w:t>still</w:t>
      </w:r>
      <w:proofErr w:type="spellEnd"/>
      <w:r w:rsidRPr="001C14F4">
        <w:t xml:space="preserve"> periode van </w:t>
      </w:r>
      <w:r w:rsidR="001C14F4" w:rsidRPr="001C14F4">
        <w:t>vijfentwintig</w:t>
      </w:r>
      <w:r w:rsidRPr="001C14F4">
        <w:t xml:space="preserve"> (2</w:t>
      </w:r>
      <w:r w:rsidR="001C14F4" w:rsidRPr="001C14F4">
        <w:t>5</w:t>
      </w:r>
      <w:r w:rsidRPr="001C14F4">
        <w:t>) kalenderdagen in acht worden genomen om afgewezen Inschrijvers de gelegenheid te geven nadere informatie te verkrijgen dan wel om kenbaar te maken dat zij rechtsmiddelen willen inzetten tegen de Gunningsbeslissing. Deze stand-</w:t>
      </w:r>
      <w:proofErr w:type="spellStart"/>
      <w:r w:rsidRPr="001C14F4">
        <w:t>still</w:t>
      </w:r>
      <w:proofErr w:type="spellEnd"/>
      <w:r w:rsidRPr="001C14F4">
        <w:t xml:space="preserve"> periode gaat in op de dag na datum van bekendmaking op TenderNed.</w:t>
      </w:r>
      <w:r w:rsidR="00934A87" w:rsidRPr="001C14F4">
        <w:t xml:space="preserve"> Opdrachtgever zal de Opdracht definitief gunnen aan de Inschrijver waaraan het nieuwe voornemen tot gunning is verzonden, indien binnen de termijn van </w:t>
      </w:r>
      <w:r w:rsidR="001C14F4" w:rsidRPr="001C14F4">
        <w:t xml:space="preserve">vijfentwintig (25) </w:t>
      </w:r>
      <w:r w:rsidR="00934A87" w:rsidRPr="001C14F4">
        <w:t>kalenderdagen geen kort-geding procedure op de voorgeschreven wijze aanhangig is gemaakt, politieke besluitvorming is afgerond en de Opdrachtgever akkoord is met definitieve gunning.</w:t>
      </w:r>
    </w:p>
    <w:p w14:paraId="274B88F9" w14:textId="77777777" w:rsidR="00A25FCB" w:rsidRPr="001C14F4" w:rsidRDefault="00A25FCB" w:rsidP="00A25FCB">
      <w:pPr>
        <w:tabs>
          <w:tab w:val="num" w:pos="567"/>
        </w:tabs>
        <w:ind w:left="567" w:hanging="567"/>
      </w:pPr>
    </w:p>
    <w:p w14:paraId="17D26DA9" w14:textId="6CD24D87" w:rsidR="00A25FCB" w:rsidRPr="001C14F4" w:rsidRDefault="00A25FCB" w:rsidP="00A25FCB">
      <w:r w:rsidRPr="001C14F4">
        <w:t xml:space="preserve">Iedere Inschrijver die het niet met de voorgenomen Gunningsbeslissing eens is, dient binnen </w:t>
      </w:r>
      <w:r w:rsidR="001C14F4" w:rsidRPr="001C14F4">
        <w:t xml:space="preserve">vijfentwintig (25) </w:t>
      </w:r>
      <w:r w:rsidRPr="001C14F4">
        <w:t xml:space="preserve">kalenderdagen na dagtekening van de mededeling van de Gunningsbeslissing een civiel kort geding aanhangig te hebben gemaakt bij de voorzieningenrechter van het arrondissement Noord-Nederland. Opdrachtgever dient hiervan gelijktijdig in kennis te worden gesteld door toezending van een kopie van de dagvaarding, via </w:t>
      </w:r>
      <w:hyperlink r:id="rId29" w:history="1">
        <w:r w:rsidRPr="001C14F4">
          <w:rPr>
            <w:rStyle w:val="Hyperlink"/>
          </w:rPr>
          <w:t>inkoop@sudwestfryslan.nl</w:t>
        </w:r>
      </w:hyperlink>
      <w:r w:rsidRPr="001C14F4">
        <w:t>.</w:t>
      </w:r>
    </w:p>
    <w:p w14:paraId="7EC59E85" w14:textId="77777777" w:rsidR="00A25FCB" w:rsidRPr="001C14F4" w:rsidRDefault="00A25FCB" w:rsidP="00A25FCB"/>
    <w:p w14:paraId="7E5F4202" w14:textId="77777777" w:rsidR="00A25FCB" w:rsidRPr="001C14F4" w:rsidRDefault="00A25FCB" w:rsidP="00A25FCB">
      <w:pPr>
        <w:rPr>
          <w:strike/>
        </w:rPr>
      </w:pPr>
      <w:r w:rsidRPr="001C14F4">
        <w:t>Inschrijvers die niet tijdig opkomen tegen de definitieve gunningsbeslissing kunnen geen bezwaar meer maken naar aanleiding van de beslissing en hebben hun rechten ter zake verwerkt. Opdrachtgever is in dat geval dan ook vrij om gevolg te geven aan de geuite beslissing.</w:t>
      </w:r>
    </w:p>
    <w:p w14:paraId="277443EF" w14:textId="77777777" w:rsidR="00A25FCB" w:rsidRPr="001C14F4" w:rsidRDefault="00A25FCB" w:rsidP="00A25FCB"/>
    <w:p w14:paraId="325EEF62" w14:textId="77777777" w:rsidR="00A25FCB" w:rsidRPr="001C14F4" w:rsidRDefault="00A25FCB" w:rsidP="00A25FCB">
      <w:r w:rsidRPr="001C14F4">
        <w:t>Indien een kort geding aanhangig is gemaakt, zal niet eerder worden overgegaan tot definitieve gunning dan na uitspraak van de voorzieningenrechter, tenzij onverwijlde spoed dit noodzakelijk maakt. Definitieve gunning kan enkel plaatsvinden aan de Inschrijver die voldoet aan alle gestelde eisen.</w:t>
      </w:r>
    </w:p>
    <w:p w14:paraId="7F1247FB" w14:textId="77777777" w:rsidR="00A25FCB" w:rsidRPr="001C14F4" w:rsidRDefault="00A25FCB" w:rsidP="00A25FCB"/>
    <w:p w14:paraId="7B607006" w14:textId="07085E82" w:rsidR="006A2364" w:rsidRPr="001C14F4" w:rsidRDefault="006A2364" w:rsidP="006A2364">
      <w:r w:rsidRPr="001C14F4">
        <w:t xml:space="preserve">In het geval dat de beoogd Opdrachtnemer niet (meer) aan de gestelde eisen voldoet dan wel in geval van een uitspraak van de bevoegde voorzieningenrechter, kan de Opdrachtgever een nieuw voornemen tot gunning nemen. Dit nieuwe voornemen tot gunning zal gelijktijdig aan de overige Inschrijvers worden verzonden. Opdrachtgever zal de Opdracht definitief gunnen aan de Inschrijver waaraan het nieuwe voornemen tot gunning is verzonden, indien binnen de termijn van </w:t>
      </w:r>
      <w:r w:rsidR="001C14F4" w:rsidRPr="001C14F4">
        <w:t xml:space="preserve">vijfentwintig (25) </w:t>
      </w:r>
      <w:r w:rsidRPr="001C14F4">
        <w:t>kalenderdagen geen kort-geding procedure op de voorgeschreven wijze aanhangig is gemaakt, politieke besluitvorming is afgerond en de Opdrachtgever akkoord is met definitieve gunning.</w:t>
      </w:r>
    </w:p>
    <w:p w14:paraId="3DB6A285" w14:textId="77777777" w:rsidR="006A2364" w:rsidRPr="001C14F4" w:rsidRDefault="006A2364" w:rsidP="006A2364"/>
    <w:p w14:paraId="2285AA66" w14:textId="77777777" w:rsidR="006A2364" w:rsidRPr="001C14F4" w:rsidRDefault="006A2364" w:rsidP="006A2364">
      <w:r w:rsidRPr="001C14F4">
        <w:t>Indien in de situaties als bedoeld in het bovenstaande tijdig een kort geding procedure aanhangig is gemaakt, zal Opdrachtgever pas tot definitieve gunning overgaan na de eventuele uitspraak van de bevoegde voorzieningenrechter. De definitieve besluitvorming dient goedgekeurd te worden door of namens de eindverantwoordelijke en is afhankelijk van besluitvorming.</w:t>
      </w:r>
    </w:p>
    <w:p w14:paraId="7CE6DBF9" w14:textId="77777777" w:rsidR="006A2364" w:rsidRPr="001C14F4" w:rsidRDefault="006A2364" w:rsidP="00A25FCB"/>
    <w:p w14:paraId="3F91E641" w14:textId="77777777" w:rsidR="00A25FCB" w:rsidRPr="001C14F4" w:rsidRDefault="00A25FCB" w:rsidP="00A25FCB">
      <w:r w:rsidRPr="001C14F4">
        <w:t>Voor alle overige juridische procedures, die zijn gericht tegen de definitieve gunning van de opdracht (waaronder bodemprocedures, zoals schadevergoedingsacties) geldt dat deze binnen zes (6) maanden, ingaande op de dag na de datum waarop de</w:t>
      </w:r>
      <w:r w:rsidR="00934A87" w:rsidRPr="001C14F4">
        <w:t xml:space="preserve"> Overeenkomst</w:t>
      </w:r>
      <w:r w:rsidRPr="001C14F4">
        <w:t xml:space="preserve"> is gesloten, bij de bevoegde rechtbank aanhangig dienen te worden gemaakt op straffe van verval van recht. Ook deze termijn van zes (6) maanden is een vervaltermijn. Na het verstrijken van deze termijn is de Inschrijver niet-ontvankelijk in zijn vorderingen.</w:t>
      </w:r>
    </w:p>
    <w:p w14:paraId="5B3B1CC2" w14:textId="77777777" w:rsidR="00A25FCB" w:rsidRPr="001C14F4" w:rsidRDefault="00A25FCB" w:rsidP="00A25FCB"/>
    <w:p w14:paraId="05CB33D1" w14:textId="77777777" w:rsidR="00A25FCB" w:rsidRPr="001C14F4" w:rsidRDefault="00A25FCB" w:rsidP="00A25FCB">
      <w:r w:rsidRPr="001C14F4">
        <w:t>Voor de Opdracht komen alleen Inschrijvers in aanmerking die zowel op de dag van de Inschrijving als op de dag van de Gunningsbeslissing voldoen aan de gestelde eisen in het Beschrijvend document, tenzij anders vermeld.</w:t>
      </w:r>
    </w:p>
    <w:p w14:paraId="239F3F59" w14:textId="77777777" w:rsidR="00BB5F46" w:rsidRPr="001C14F4" w:rsidRDefault="00BB5F46" w:rsidP="00A25FCB"/>
    <w:p w14:paraId="2F4DF799" w14:textId="77777777" w:rsidR="00A25FCB" w:rsidRPr="001C14F4" w:rsidRDefault="00A25FCB" w:rsidP="00A25FCB">
      <w:r w:rsidRPr="001C14F4">
        <w:t xml:space="preserve">Uitvoering van de aanbesteding, voorgenomen en definitieve gunning en </w:t>
      </w:r>
      <w:proofErr w:type="spellStart"/>
      <w:r w:rsidRPr="001C14F4">
        <w:t>contractering</w:t>
      </w:r>
      <w:proofErr w:type="spellEnd"/>
      <w:r w:rsidRPr="001C14F4">
        <w:t xml:space="preserve"> vindt plaats binnen de kaders, die zijn vermeld in dit Beschrijvend document. </w:t>
      </w:r>
    </w:p>
    <w:p w14:paraId="5D20803F" w14:textId="77777777" w:rsidR="0053137C" w:rsidRPr="001C14F4" w:rsidRDefault="0053137C" w:rsidP="00F45A2D"/>
    <w:p w14:paraId="42E4DEA8" w14:textId="77777777" w:rsidR="0029002C" w:rsidRPr="001C14F4" w:rsidRDefault="0029002C" w:rsidP="0029002C">
      <w:r w:rsidRPr="001C14F4">
        <w:t xml:space="preserve">Opdrachtgever behoudt zich het recht voor om na de Gunningbeslissing en tijdens de uitvoering van de </w:t>
      </w:r>
      <w:r w:rsidR="00934A87" w:rsidRPr="001C14F4">
        <w:t>O</w:t>
      </w:r>
      <w:r w:rsidR="009E6580" w:rsidRPr="001C14F4">
        <w:t>vereenkomst</w:t>
      </w:r>
      <w:r w:rsidRPr="001C14F4">
        <w:t>:</w:t>
      </w:r>
    </w:p>
    <w:p w14:paraId="613EB0D7" w14:textId="77777777" w:rsidR="0029002C" w:rsidRPr="001C14F4" w:rsidRDefault="0029002C" w:rsidP="0029002C">
      <w:r w:rsidRPr="001C14F4">
        <w:t>­</w:t>
      </w:r>
      <w:r w:rsidRPr="001C14F4">
        <w:tab/>
        <w:t xml:space="preserve">aanvullende diensten die wegens onvoorziene omstandigheden noodzakelijk zijn geworden voor de uitvoering van de </w:t>
      </w:r>
      <w:r w:rsidR="009E6580" w:rsidRPr="001C14F4">
        <w:t xml:space="preserve">Overeenkomst </w:t>
      </w:r>
      <w:r w:rsidRPr="001C14F4">
        <w:t>rechtstreeks te gunnen aan degene aan wie onderhavige opdracht wordt gegund, overeenkomstig het bepaalde in artikel 2.163d en 2.163e van de Aanbestedingswet 2012;</w:t>
      </w:r>
    </w:p>
    <w:p w14:paraId="3D1311D4" w14:textId="77777777" w:rsidR="0029002C" w:rsidRPr="001C14F4" w:rsidRDefault="0029002C" w:rsidP="0029002C">
      <w:r w:rsidRPr="001C14F4">
        <w:t>­</w:t>
      </w:r>
      <w:r w:rsidRPr="001C14F4">
        <w:tab/>
        <w:t xml:space="preserve">wijzigingen in de uitvoering van de </w:t>
      </w:r>
      <w:r w:rsidR="009E6580" w:rsidRPr="001C14F4">
        <w:t xml:space="preserve">Overeenkomst </w:t>
      </w:r>
      <w:r w:rsidRPr="001C14F4">
        <w:t>rechtstreeks te gunnen aan degene aan wie onderhavige opdracht wordt gegund, overeenkomstig het bepaalde in artikel 2.163b en 2.163f van de Aanbestedingswet 2012.</w:t>
      </w:r>
    </w:p>
    <w:p w14:paraId="1F9FD72C" w14:textId="77777777" w:rsidR="0029002C" w:rsidRPr="001C14F4" w:rsidRDefault="0029002C" w:rsidP="0029002C">
      <w:r w:rsidRPr="001C14F4">
        <w:t>­</w:t>
      </w:r>
      <w:r w:rsidRPr="001C14F4">
        <w:tab/>
        <w:t>nieuwe diensten bestaande uit een herhaling van soortgelijke diensten rechtstreeks te gunnen aan degene aan wie onderhavige opdracht wordt gegund, overeenkomstig het bepaalde in artikel 2.36 van de Aanbestedingswet 2012.</w:t>
      </w:r>
    </w:p>
    <w:p w14:paraId="520E6EB4" w14:textId="77777777" w:rsidR="0029002C" w:rsidRPr="001C14F4" w:rsidRDefault="0029002C" w:rsidP="0029002C">
      <w:pPr>
        <w:rPr>
          <w:szCs w:val="20"/>
        </w:rPr>
      </w:pPr>
    </w:p>
    <w:p w14:paraId="168DE236" w14:textId="6229A8C8" w:rsidR="0053137C" w:rsidRPr="001C14F4" w:rsidRDefault="0029002C" w:rsidP="00F45A2D">
      <w:r w:rsidRPr="001C14F4">
        <w:t xml:space="preserve">Opdrachtgever is gerechtigd de </w:t>
      </w:r>
      <w:r w:rsidR="009E6580" w:rsidRPr="001C14F4">
        <w:t xml:space="preserve">Overeenkomst </w:t>
      </w:r>
      <w:r w:rsidRPr="001C14F4">
        <w:t xml:space="preserve">met de Opdrachtnemer met onmiddellijke ingang te beëindigen, indien uit een uitspraak van een rechter volgt dat de Gunningsbeslissing onrechtmatig is, of dat de </w:t>
      </w:r>
      <w:r w:rsidR="009E6580" w:rsidRPr="001C14F4">
        <w:t xml:space="preserve">Overeenkomst </w:t>
      </w:r>
      <w:r w:rsidRPr="001C14F4">
        <w:t xml:space="preserve">ongeldig is, of dat om welke reden dan ook opnieuw moeten worden aanbesteed. Aan dergelijke besluiten, alsmede aan een verzoek tot aanvulling van de Inschrijving of aan andere mededelingen of gedragingen van Opdrachtgever voorafgaand aan de Gunningsbeslissing, kunnen door Inschrijvers geen aanspraken op de Opdracht of op vergoeding van inschrijfkosten, verlies aan referentie, gederfde winst of andere schade jegens Opdrachtgever worden ontleend. </w:t>
      </w:r>
    </w:p>
    <w:bookmarkEnd w:id="142"/>
    <w:p w14:paraId="7D41C78A" w14:textId="794AC457" w:rsidR="00265548" w:rsidRPr="001C14F4" w:rsidRDefault="0033608C" w:rsidP="00FC0895">
      <w:pPr>
        <w:pStyle w:val="Kop1"/>
        <w:numPr>
          <w:ilvl w:val="0"/>
          <w:numId w:val="0"/>
        </w:numPr>
      </w:pPr>
      <w:r w:rsidRPr="001C14F4">
        <w:br w:type="page"/>
      </w:r>
      <w:bookmarkStart w:id="144" w:name="_Hlk209596519"/>
      <w:bookmarkStart w:id="145" w:name="_Toc211591217"/>
      <w:r w:rsidR="00265548" w:rsidRPr="001C14F4">
        <w:lastRenderedPageBreak/>
        <w:t>Overzicht Bijlagen</w:t>
      </w:r>
      <w:bookmarkEnd w:id="145"/>
    </w:p>
    <w:p w14:paraId="1E1437F5" w14:textId="44F81B72" w:rsidR="00D92B34" w:rsidRPr="001C14F4" w:rsidRDefault="00D92B34" w:rsidP="00265548">
      <w:pPr>
        <w:pStyle w:val="Kop1"/>
        <w:numPr>
          <w:ilvl w:val="0"/>
          <w:numId w:val="1"/>
        </w:numPr>
        <w:tabs>
          <w:tab w:val="clear" w:pos="2127"/>
          <w:tab w:val="num" w:pos="1985"/>
        </w:tabs>
        <w:spacing w:line="260" w:lineRule="atLeast"/>
        <w:ind w:left="1985" w:hanging="1985"/>
      </w:pPr>
      <w:bookmarkStart w:id="146" w:name="_Toc211591218"/>
      <w:r w:rsidRPr="001C14F4">
        <w:t xml:space="preserve">Checklist in te </w:t>
      </w:r>
      <w:r w:rsidR="006F0BB8" w:rsidRPr="001C14F4">
        <w:t>dienen</w:t>
      </w:r>
      <w:r w:rsidRPr="001C14F4">
        <w:t xml:space="preserve"> documenten</w:t>
      </w:r>
      <w:bookmarkEnd w:id="146"/>
    </w:p>
    <w:p w14:paraId="08B37AC3" w14:textId="26330682" w:rsidR="006F0BB8" w:rsidRPr="001C14F4" w:rsidRDefault="008A56B4" w:rsidP="006F0BB8">
      <w:pPr>
        <w:rPr>
          <w:i/>
          <w:iCs/>
        </w:rPr>
      </w:pPr>
      <w:r w:rsidRPr="001C14F4">
        <w:rPr>
          <w:i/>
          <w:iCs/>
        </w:rPr>
        <w:t>Als los document toegevoegd.</w:t>
      </w:r>
    </w:p>
    <w:p w14:paraId="179754FB" w14:textId="77777777" w:rsidR="008A56B4" w:rsidRPr="001C14F4" w:rsidRDefault="008A56B4" w:rsidP="006F0BB8"/>
    <w:p w14:paraId="4007DAB0" w14:textId="211BCFE2" w:rsidR="008A56B4" w:rsidRPr="001C14F4" w:rsidRDefault="00A637C7" w:rsidP="002044B3">
      <w:pPr>
        <w:pStyle w:val="Kop1"/>
        <w:numPr>
          <w:ilvl w:val="0"/>
          <w:numId w:val="1"/>
        </w:numPr>
        <w:tabs>
          <w:tab w:val="clear" w:pos="2127"/>
          <w:tab w:val="num" w:pos="1985"/>
        </w:tabs>
        <w:spacing w:line="260" w:lineRule="atLeast"/>
        <w:ind w:left="1985" w:hanging="1985"/>
      </w:pPr>
      <w:bookmarkStart w:id="147" w:name="_Toc209517322"/>
      <w:bookmarkStart w:id="148" w:name="_Toc211591219"/>
      <w:bookmarkEnd w:id="144"/>
      <w:r w:rsidRPr="001C14F4">
        <w:t>Eigen Verklaring</w:t>
      </w:r>
      <w:r w:rsidR="00DE162A" w:rsidRPr="001C14F4">
        <w:t xml:space="preserve"> (UEA)</w:t>
      </w:r>
      <w:bookmarkStart w:id="149" w:name="_Toc200163759"/>
      <w:bookmarkStart w:id="150" w:name="_Toc200164208"/>
      <w:bookmarkStart w:id="151" w:name="_Toc200530486"/>
      <w:bookmarkEnd w:id="147"/>
      <w:bookmarkEnd w:id="148"/>
    </w:p>
    <w:p w14:paraId="25A14665" w14:textId="77777777" w:rsidR="008A56B4" w:rsidRPr="001C14F4" w:rsidRDefault="008A56B4" w:rsidP="008A56B4">
      <w:pPr>
        <w:rPr>
          <w:i/>
          <w:iCs/>
        </w:rPr>
      </w:pPr>
      <w:r w:rsidRPr="001C14F4">
        <w:rPr>
          <w:i/>
          <w:iCs/>
        </w:rPr>
        <w:t>Als los document toegevoegd.</w:t>
      </w:r>
    </w:p>
    <w:p w14:paraId="0D2E8E07" w14:textId="77777777" w:rsidR="008A56B4" w:rsidRPr="001C14F4" w:rsidRDefault="008A56B4" w:rsidP="008A56B4"/>
    <w:p w14:paraId="0B83372F" w14:textId="1E68369E" w:rsidR="008A56B4" w:rsidRPr="001C14F4" w:rsidRDefault="008216C0" w:rsidP="008A56B4">
      <w:pPr>
        <w:pStyle w:val="Kop1"/>
        <w:numPr>
          <w:ilvl w:val="0"/>
          <w:numId w:val="1"/>
        </w:numPr>
        <w:tabs>
          <w:tab w:val="clear" w:pos="2127"/>
          <w:tab w:val="num" w:pos="1985"/>
        </w:tabs>
        <w:spacing w:line="260" w:lineRule="atLeast"/>
        <w:ind w:left="1985" w:hanging="1985"/>
      </w:pPr>
      <w:bookmarkStart w:id="152" w:name="_Toc364751931"/>
      <w:bookmarkStart w:id="153" w:name="_Toc369680241"/>
      <w:bookmarkStart w:id="154" w:name="_Hlk210152144"/>
      <w:r w:rsidRPr="001C14F4" w:rsidDel="008216C0">
        <w:t xml:space="preserve"> </w:t>
      </w:r>
      <w:bookmarkStart w:id="155" w:name="_Toc211591220"/>
      <w:bookmarkEnd w:id="152"/>
      <w:bookmarkEnd w:id="153"/>
      <w:r w:rsidR="0067369F" w:rsidRPr="001C14F4">
        <w:t xml:space="preserve">Verklaring </w:t>
      </w:r>
      <w:bookmarkEnd w:id="149"/>
      <w:bookmarkEnd w:id="150"/>
      <w:bookmarkEnd w:id="151"/>
      <w:r w:rsidR="008301FB" w:rsidRPr="001C14F4">
        <w:t>referenties</w:t>
      </w:r>
      <w:bookmarkStart w:id="156" w:name="_Toc215654568"/>
      <w:bookmarkStart w:id="157" w:name="_Toc200163760"/>
      <w:bookmarkStart w:id="158" w:name="_Toc200164210"/>
      <w:bookmarkStart w:id="159" w:name="_Toc200530487"/>
      <w:bookmarkEnd w:id="154"/>
      <w:bookmarkEnd w:id="155"/>
    </w:p>
    <w:p w14:paraId="07C3D06B" w14:textId="77777777" w:rsidR="008A56B4" w:rsidRPr="001C14F4" w:rsidRDefault="008A56B4" w:rsidP="008A56B4">
      <w:pPr>
        <w:rPr>
          <w:i/>
          <w:iCs/>
        </w:rPr>
      </w:pPr>
      <w:r w:rsidRPr="001C14F4">
        <w:rPr>
          <w:i/>
          <w:iCs/>
        </w:rPr>
        <w:t>Als los document toegevoegd.</w:t>
      </w:r>
    </w:p>
    <w:p w14:paraId="11F53A21" w14:textId="77777777" w:rsidR="008A56B4" w:rsidRPr="001C14F4" w:rsidRDefault="008A56B4" w:rsidP="008A56B4"/>
    <w:p w14:paraId="460C5E5F" w14:textId="47256DDB" w:rsidR="008A56B4" w:rsidRPr="001C14F4" w:rsidRDefault="005C4833" w:rsidP="008A56B4">
      <w:pPr>
        <w:pStyle w:val="Kop1"/>
        <w:numPr>
          <w:ilvl w:val="0"/>
          <w:numId w:val="1"/>
        </w:numPr>
        <w:tabs>
          <w:tab w:val="clear" w:pos="2127"/>
          <w:tab w:val="num" w:pos="1985"/>
        </w:tabs>
        <w:spacing w:line="260" w:lineRule="atLeast"/>
        <w:ind w:left="1985" w:hanging="1985"/>
      </w:pPr>
      <w:bookmarkStart w:id="160" w:name="_Hlk210152215"/>
      <w:bookmarkStart w:id="161" w:name="_Toc211591221"/>
      <w:bookmarkEnd w:id="156"/>
      <w:r w:rsidRPr="001C14F4">
        <w:t>Conformiteitsverklaring</w:t>
      </w:r>
      <w:bookmarkEnd w:id="161"/>
    </w:p>
    <w:p w14:paraId="79AE1C98" w14:textId="77777777" w:rsidR="008A56B4" w:rsidRPr="001C14F4" w:rsidRDefault="008A56B4" w:rsidP="008A56B4">
      <w:pPr>
        <w:rPr>
          <w:i/>
          <w:iCs/>
        </w:rPr>
      </w:pPr>
      <w:r w:rsidRPr="001C14F4">
        <w:rPr>
          <w:i/>
          <w:iCs/>
        </w:rPr>
        <w:t>Als los document toegevoegd.</w:t>
      </w:r>
    </w:p>
    <w:p w14:paraId="135331E7" w14:textId="77777777" w:rsidR="008A56B4" w:rsidRPr="001C14F4" w:rsidRDefault="008A56B4" w:rsidP="008A56B4"/>
    <w:p w14:paraId="603D70B5" w14:textId="77758952" w:rsidR="006A1E72" w:rsidRPr="001C14F4" w:rsidRDefault="008F3DF6" w:rsidP="008A56B4">
      <w:pPr>
        <w:pStyle w:val="Kop1"/>
        <w:numPr>
          <w:ilvl w:val="0"/>
          <w:numId w:val="1"/>
        </w:numPr>
        <w:tabs>
          <w:tab w:val="clear" w:pos="2127"/>
          <w:tab w:val="num" w:pos="1985"/>
        </w:tabs>
        <w:spacing w:line="260" w:lineRule="atLeast"/>
        <w:ind w:left="1985" w:hanging="1985"/>
      </w:pPr>
      <w:bookmarkStart w:id="162" w:name="_Hlk209780923"/>
      <w:bookmarkStart w:id="163" w:name="_Toc200530495"/>
      <w:bookmarkStart w:id="164" w:name="_Toc211591222"/>
      <w:bookmarkEnd w:id="157"/>
      <w:bookmarkEnd w:id="158"/>
      <w:bookmarkEnd w:id="159"/>
      <w:bookmarkEnd w:id="160"/>
      <w:r w:rsidRPr="001C14F4">
        <w:t>Inschrijfstaat</w:t>
      </w:r>
      <w:bookmarkEnd w:id="162"/>
      <w:bookmarkEnd w:id="164"/>
    </w:p>
    <w:p w14:paraId="386FF673" w14:textId="77777777" w:rsidR="008A56B4" w:rsidRPr="001C14F4" w:rsidRDefault="008A56B4" w:rsidP="008A56B4">
      <w:pPr>
        <w:rPr>
          <w:i/>
          <w:iCs/>
        </w:rPr>
      </w:pPr>
      <w:r w:rsidRPr="001C14F4">
        <w:rPr>
          <w:i/>
          <w:iCs/>
        </w:rPr>
        <w:t>Als los document toegevoegd.</w:t>
      </w:r>
    </w:p>
    <w:p w14:paraId="3BBC0DF3" w14:textId="77777777" w:rsidR="008A56B4" w:rsidRPr="001C14F4" w:rsidRDefault="008A56B4" w:rsidP="008A56B4"/>
    <w:p w14:paraId="2659F5EE" w14:textId="765A0B6F" w:rsidR="008F3DF6" w:rsidRPr="001C14F4" w:rsidRDefault="0084702C" w:rsidP="008A56B4">
      <w:pPr>
        <w:pStyle w:val="Kop1"/>
        <w:numPr>
          <w:ilvl w:val="0"/>
          <w:numId w:val="1"/>
        </w:numPr>
        <w:tabs>
          <w:tab w:val="clear" w:pos="2127"/>
          <w:tab w:val="num" w:pos="1985"/>
        </w:tabs>
        <w:spacing w:line="260" w:lineRule="atLeast"/>
        <w:ind w:left="1985" w:hanging="1985"/>
      </w:pPr>
      <w:bookmarkStart w:id="165" w:name="_Toc211591223"/>
      <w:r w:rsidRPr="001C14F4">
        <w:t>Gespecificeerde open begroting</w:t>
      </w:r>
      <w:bookmarkEnd w:id="165"/>
    </w:p>
    <w:p w14:paraId="6C889F28" w14:textId="299D0B43" w:rsidR="008A56B4" w:rsidRPr="001C14F4" w:rsidRDefault="00517A74" w:rsidP="008A56B4">
      <w:pPr>
        <w:rPr>
          <w:i/>
          <w:iCs/>
        </w:rPr>
      </w:pPr>
      <w:r w:rsidRPr="001C14F4">
        <w:rPr>
          <w:i/>
          <w:iCs/>
        </w:rPr>
        <w:t xml:space="preserve">In te dienen door inschrijver. </w:t>
      </w:r>
    </w:p>
    <w:bookmarkEnd w:id="163"/>
    <w:p w14:paraId="5F7D8DEF" w14:textId="77777777" w:rsidR="00517A74" w:rsidRPr="001C14F4" w:rsidRDefault="00517A74" w:rsidP="00517A74"/>
    <w:p w14:paraId="142A978F" w14:textId="00E12CA1" w:rsidR="00517A74" w:rsidRPr="001C14F4" w:rsidRDefault="00517A74" w:rsidP="00517A74">
      <w:pPr>
        <w:pStyle w:val="Kop1"/>
        <w:numPr>
          <w:ilvl w:val="0"/>
          <w:numId w:val="1"/>
        </w:numPr>
        <w:tabs>
          <w:tab w:val="clear" w:pos="2127"/>
          <w:tab w:val="num" w:pos="1985"/>
        </w:tabs>
        <w:spacing w:line="260" w:lineRule="atLeast"/>
        <w:ind w:left="1985" w:hanging="1985"/>
      </w:pPr>
      <w:bookmarkStart w:id="166" w:name="_Toc211591224"/>
      <w:r w:rsidRPr="001C14F4">
        <w:t>Verklaring liquiditeit en solvabiliteit</w:t>
      </w:r>
      <w:bookmarkEnd w:id="166"/>
    </w:p>
    <w:p w14:paraId="7BBF914D" w14:textId="77777777" w:rsidR="00517A74" w:rsidRPr="001C14F4" w:rsidRDefault="00517A74" w:rsidP="00517A74">
      <w:pPr>
        <w:rPr>
          <w:i/>
          <w:iCs/>
        </w:rPr>
      </w:pPr>
      <w:r w:rsidRPr="001C14F4">
        <w:rPr>
          <w:i/>
          <w:iCs/>
        </w:rPr>
        <w:t>Als los document toegevoegd.</w:t>
      </w:r>
    </w:p>
    <w:p w14:paraId="39F390EF" w14:textId="77777777" w:rsidR="00517A74" w:rsidRPr="001C14F4" w:rsidRDefault="00517A74" w:rsidP="00517A74"/>
    <w:p w14:paraId="72C229C9" w14:textId="1EAF95D1" w:rsidR="00517A74" w:rsidRPr="001C14F4" w:rsidRDefault="00517A74" w:rsidP="00517A74">
      <w:pPr>
        <w:pStyle w:val="Kop1"/>
        <w:numPr>
          <w:ilvl w:val="0"/>
          <w:numId w:val="1"/>
        </w:numPr>
        <w:tabs>
          <w:tab w:val="clear" w:pos="2127"/>
          <w:tab w:val="num" w:pos="1985"/>
        </w:tabs>
        <w:spacing w:line="260" w:lineRule="atLeast"/>
        <w:ind w:left="1985" w:hanging="1985"/>
      </w:pPr>
      <w:bookmarkStart w:id="167" w:name="_Toc211591225"/>
      <w:r w:rsidRPr="001C14F4">
        <w:t>Concept Overeenkomst</w:t>
      </w:r>
      <w:bookmarkEnd w:id="167"/>
    </w:p>
    <w:p w14:paraId="3910BC78" w14:textId="77777777" w:rsidR="008A56B4" w:rsidRPr="001C14F4" w:rsidRDefault="008A56B4" w:rsidP="008A56B4">
      <w:pPr>
        <w:rPr>
          <w:i/>
          <w:iCs/>
        </w:rPr>
      </w:pPr>
      <w:r w:rsidRPr="001C14F4">
        <w:rPr>
          <w:i/>
          <w:iCs/>
        </w:rPr>
        <w:t>Als los document toegevoegd.</w:t>
      </w:r>
    </w:p>
    <w:p w14:paraId="023B6575" w14:textId="77777777" w:rsidR="00104AD4" w:rsidRPr="001C14F4" w:rsidRDefault="00104AD4" w:rsidP="001834F1"/>
    <w:p w14:paraId="3BAFEE8E" w14:textId="31896AA0" w:rsidR="00902588" w:rsidRPr="001C14F4" w:rsidRDefault="00DD2376" w:rsidP="00D50F2C">
      <w:pPr>
        <w:pStyle w:val="Kop1"/>
        <w:numPr>
          <w:ilvl w:val="0"/>
          <w:numId w:val="0"/>
        </w:numPr>
        <w:tabs>
          <w:tab w:val="clear" w:pos="2127"/>
        </w:tabs>
        <w:spacing w:line="260" w:lineRule="atLeast"/>
        <w:ind w:left="1843" w:hanging="1843"/>
      </w:pPr>
      <w:bookmarkStart w:id="168" w:name="_Toc211591226"/>
      <w:r w:rsidRPr="001C14F4">
        <w:t>Bijlage A</w:t>
      </w:r>
      <w:r w:rsidR="00D50F2C" w:rsidRPr="001C14F4">
        <w:t>.</w:t>
      </w:r>
      <w:r w:rsidRPr="001C14F4">
        <w:t xml:space="preserve"> </w:t>
      </w:r>
      <w:r w:rsidR="00D50F2C" w:rsidRPr="001C14F4">
        <w:tab/>
      </w:r>
      <w:r w:rsidR="001C14F4" w:rsidRPr="001C14F4">
        <w:t xml:space="preserve">1450KLW Bestek Nieuwbouw </w:t>
      </w:r>
      <w:proofErr w:type="spellStart"/>
      <w:r w:rsidR="001C14F4" w:rsidRPr="001C14F4">
        <w:t>Klameare</w:t>
      </w:r>
      <w:bookmarkEnd w:id="168"/>
      <w:proofErr w:type="spellEnd"/>
    </w:p>
    <w:p w14:paraId="7AE34DDD" w14:textId="77777777" w:rsidR="00D50F2C" w:rsidRPr="008A56B4" w:rsidRDefault="00D50F2C" w:rsidP="00D50F2C">
      <w:pPr>
        <w:rPr>
          <w:i/>
          <w:iCs/>
        </w:rPr>
      </w:pPr>
      <w:r w:rsidRPr="001C14F4">
        <w:rPr>
          <w:i/>
          <w:iCs/>
        </w:rPr>
        <w:t>Als los document toegevoegd.</w:t>
      </w:r>
    </w:p>
    <w:p w14:paraId="077A5388" w14:textId="77777777" w:rsidR="00D50F2C" w:rsidRPr="00D50F2C" w:rsidRDefault="00D50F2C" w:rsidP="00D50F2C"/>
    <w:p w14:paraId="75D75F29" w14:textId="77777777" w:rsidR="00DD2376" w:rsidRDefault="00DD2376" w:rsidP="00902588"/>
    <w:p w14:paraId="675F8824" w14:textId="77777777" w:rsidR="00902588" w:rsidRPr="00902588" w:rsidRDefault="00902588" w:rsidP="00902588"/>
    <w:sectPr w:rsidR="00902588" w:rsidRPr="00902588" w:rsidSect="00265548">
      <w:headerReference w:type="even" r:id="rId30"/>
      <w:headerReference w:type="default" r:id="rId31"/>
      <w:footerReference w:type="default" r:id="rId32"/>
      <w:headerReference w:type="first" r:id="rId33"/>
      <w:pgSz w:w="11907" w:h="16840" w:code="9"/>
      <w:pgMar w:top="1418" w:right="1418" w:bottom="1560" w:left="1418" w:header="709" w:footer="709"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1AD1B0" w14:textId="77777777" w:rsidR="003F3104" w:rsidRDefault="003F3104">
      <w:pPr>
        <w:spacing w:line="240" w:lineRule="auto"/>
      </w:pPr>
      <w:r>
        <w:separator/>
      </w:r>
    </w:p>
  </w:endnote>
  <w:endnote w:type="continuationSeparator" w:id="0">
    <w:p w14:paraId="359A7935" w14:textId="77777777" w:rsidR="003F3104" w:rsidRDefault="003F310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PMingLiU">
    <w:altName w:val="新細明體"/>
    <w:panose1 w:val="02010601000101010101"/>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GAK TT Serif">
    <w:altName w:val="Times New Roman"/>
    <w:charset w:val="00"/>
    <w:family w:val="roman"/>
    <w:pitch w:val="variable"/>
    <w:sig w:usb0="00000007" w:usb1="00000000" w:usb2="00000000" w:usb3="00000000" w:csb0="00000011" w:csb1="00000000"/>
  </w:font>
  <w:font w:name="CG Omega">
    <w:altName w:val="Candara"/>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yriad Pro">
    <w:panose1 w:val="020B0503030403020204"/>
    <w:charset w:val="00"/>
    <w:family w:val="swiss"/>
    <w:pitch w:val="variable"/>
    <w:sig w:usb0="A00002AF" w:usb1="5000204B" w:usb2="00000000" w:usb3="00000000" w:csb0="0000019F" w:csb1="00000000"/>
  </w:font>
  <w:font w:name="Maiandra GD">
    <w:panose1 w:val="020E0502030308020204"/>
    <w:charset w:val="00"/>
    <w:family w:val="swiss"/>
    <w:pitch w:val="variable"/>
    <w:sig w:usb0="00000003" w:usb1="00000000" w:usb2="00000000" w:usb3="00000000" w:csb0="00000001" w:csb1="00000000"/>
  </w:font>
  <w:font w:name="Montserrat">
    <w:panose1 w:val="00000500000000000000"/>
    <w:charset w:val="00"/>
    <w:family w:val="auto"/>
    <w:pitch w:val="variable"/>
    <w:sig w:usb0="2000020F" w:usb1="00000003" w:usb2="00000000" w:usb3="00000000" w:csb0="00000197" w:csb1="00000000"/>
  </w:font>
  <w:font w:name="Aptos">
    <w:charset w:val="00"/>
    <w:family w:val="swiss"/>
    <w:pitch w:val="variable"/>
    <w:sig w:usb0="20000287" w:usb1="00000003" w:usb2="00000000" w:usb3="00000000" w:csb0="0000019F" w:csb1="00000000"/>
  </w:font>
  <w:font w:name="Arial,Bold">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RijksoverheidSerif-Regular">
    <w:panose1 w:val="00000000000000000000"/>
    <w:charset w:val="00"/>
    <w:family w:val="roman"/>
    <w:notTrueType/>
    <w:pitch w:val="default"/>
    <w:sig w:usb0="00000003" w:usb1="00000000" w:usb2="00000000" w:usb3="00000000" w:csb0="00000001" w:csb1="00000000"/>
  </w:font>
  <w:font w:name="RijksoverheidSansText-BoldItali">
    <w:altName w:val="Calibri"/>
    <w:panose1 w:val="00000000000000000000"/>
    <w:charset w:val="00"/>
    <w:family w:val="swiss"/>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D8A011" w14:textId="77777777" w:rsidR="00C2779B" w:rsidRDefault="00C2779B" w:rsidP="0018609C">
    <w:pPr>
      <w:pStyle w:val="Voettekst"/>
      <w:jc w:val="lef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9C88F5" w14:textId="77777777" w:rsidR="00C2779B" w:rsidRDefault="00C2779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78"/>
      <w:gridCol w:w="3402"/>
    </w:tblGrid>
    <w:tr w:rsidR="00C2779B" w14:paraId="746025A4" w14:textId="77777777" w:rsidTr="0018609C">
      <w:trPr>
        <w:trHeight w:val="699"/>
      </w:trPr>
      <w:tc>
        <w:tcPr>
          <w:tcW w:w="5778" w:type="dxa"/>
          <w:tcBorders>
            <w:top w:val="single" w:sz="4" w:space="0" w:color="auto"/>
            <w:left w:val="nil"/>
            <w:bottom w:val="nil"/>
            <w:right w:val="nil"/>
          </w:tcBorders>
          <w:shd w:val="clear" w:color="auto" w:fill="auto"/>
          <w:vAlign w:val="center"/>
        </w:tcPr>
        <w:p w14:paraId="633F037B" w14:textId="77777777" w:rsidR="00C2779B" w:rsidRPr="00470726" w:rsidRDefault="00C2779B" w:rsidP="0018609C">
          <w:pPr>
            <w:pStyle w:val="Voettekst"/>
            <w:jc w:val="left"/>
            <w:rPr>
              <w:rFonts w:ascii="Trebuchet MS" w:hAnsi="Trebuchet MS"/>
              <w:szCs w:val="16"/>
            </w:rPr>
          </w:pPr>
          <w:r w:rsidRPr="00470726">
            <w:rPr>
              <w:rFonts w:ascii="Trebuchet MS" w:hAnsi="Trebuchet MS"/>
              <w:szCs w:val="16"/>
            </w:rPr>
            <w:t>Gemeente Súdwest-Fryslân</w:t>
          </w:r>
          <w:r w:rsidRPr="00470726">
            <w:rPr>
              <w:rFonts w:ascii="Trebuchet MS" w:hAnsi="Trebuchet MS"/>
              <w:szCs w:val="16"/>
            </w:rPr>
            <w:tab/>
          </w:r>
          <w:r w:rsidRPr="00470726">
            <w:rPr>
              <w:rFonts w:ascii="Trebuchet MS" w:hAnsi="Trebuchet MS"/>
              <w:szCs w:val="16"/>
            </w:rPr>
            <w:tab/>
            <w:t>3</w:t>
          </w:r>
        </w:p>
        <w:p w14:paraId="037575DB" w14:textId="77777777" w:rsidR="00C2779B" w:rsidRPr="00470726" w:rsidRDefault="00C2779B" w:rsidP="0018609C">
          <w:pPr>
            <w:pStyle w:val="Voettekst"/>
            <w:tabs>
              <w:tab w:val="clear" w:pos="4536"/>
              <w:tab w:val="clear" w:pos="9072"/>
              <w:tab w:val="left" w:pos="2760"/>
              <w:tab w:val="right" w:pos="8823"/>
            </w:tabs>
            <w:jc w:val="left"/>
            <w:rPr>
              <w:rFonts w:ascii="Trebuchet MS" w:hAnsi="Trebuchet MS"/>
              <w:szCs w:val="16"/>
            </w:rPr>
          </w:pPr>
          <w:r w:rsidRPr="00470726">
            <w:rPr>
              <w:rFonts w:ascii="Trebuchet MS" w:hAnsi="Trebuchet MS"/>
              <w:szCs w:val="16"/>
            </w:rPr>
            <w:t>Beschrijvend document</w:t>
          </w:r>
          <w:r w:rsidR="00B04105">
            <w:rPr>
              <w:rFonts w:ascii="Trebuchet MS" w:hAnsi="Trebuchet MS"/>
              <w:szCs w:val="16"/>
            </w:rPr>
            <w:t xml:space="preserve"> </w:t>
          </w:r>
          <w:r w:rsidR="00B53973">
            <w:rPr>
              <w:rFonts w:ascii="Trebuchet MS" w:hAnsi="Trebuchet MS"/>
              <w:szCs w:val="16"/>
            </w:rPr>
            <w:t xml:space="preserve">Nieuwbouw </w:t>
          </w:r>
          <w:proofErr w:type="spellStart"/>
          <w:r w:rsidR="00B53973">
            <w:rPr>
              <w:rFonts w:ascii="Trebuchet MS" w:hAnsi="Trebuchet MS"/>
              <w:szCs w:val="16"/>
            </w:rPr>
            <w:t>Klameare</w:t>
          </w:r>
          <w:proofErr w:type="spellEnd"/>
          <w:r w:rsidR="00B53973">
            <w:rPr>
              <w:rFonts w:ascii="Trebuchet MS" w:hAnsi="Trebuchet MS"/>
              <w:szCs w:val="16"/>
            </w:rPr>
            <w:t xml:space="preserve"> Workum</w:t>
          </w:r>
          <w:r w:rsidRPr="00470726">
            <w:rPr>
              <w:rFonts w:ascii="Trebuchet MS" w:hAnsi="Trebuchet MS"/>
              <w:szCs w:val="16"/>
            </w:rPr>
            <w:tab/>
          </w:r>
          <w:r>
            <w:rPr>
              <w:rFonts w:ascii="Trebuchet MS" w:hAnsi="Trebuchet MS"/>
              <w:szCs w:val="16"/>
            </w:rPr>
            <w:tab/>
          </w:r>
        </w:p>
        <w:p w14:paraId="4C3702D0" w14:textId="1219309B" w:rsidR="00C2779B" w:rsidRPr="001D63F8" w:rsidRDefault="00C2779B" w:rsidP="0018609C">
          <w:pPr>
            <w:pStyle w:val="Voettekst"/>
            <w:jc w:val="left"/>
            <w:rPr>
              <w:rFonts w:ascii="Verdana" w:hAnsi="Verdana"/>
              <w:szCs w:val="16"/>
            </w:rPr>
          </w:pPr>
          <w:r w:rsidRPr="00470726">
            <w:rPr>
              <w:rFonts w:ascii="Trebuchet MS" w:hAnsi="Trebuchet MS"/>
              <w:szCs w:val="16"/>
            </w:rPr>
            <w:t xml:space="preserve">Datum: </w:t>
          </w:r>
          <w:r w:rsidR="00D50F2C">
            <w:rPr>
              <w:rFonts w:ascii="Trebuchet MS" w:hAnsi="Trebuchet MS"/>
              <w:szCs w:val="16"/>
            </w:rPr>
            <w:t>1</w:t>
          </w:r>
          <w:r w:rsidR="000F435D">
            <w:rPr>
              <w:rFonts w:ascii="Trebuchet MS" w:hAnsi="Trebuchet MS"/>
              <w:szCs w:val="16"/>
            </w:rPr>
            <w:t>7</w:t>
          </w:r>
          <w:r w:rsidR="00D50F2C">
            <w:rPr>
              <w:rFonts w:ascii="Trebuchet MS" w:hAnsi="Trebuchet MS"/>
              <w:szCs w:val="16"/>
            </w:rPr>
            <w:t>-10-2025</w:t>
          </w:r>
        </w:p>
      </w:tc>
      <w:tc>
        <w:tcPr>
          <w:tcW w:w="3402" w:type="dxa"/>
          <w:tcBorders>
            <w:top w:val="single" w:sz="4" w:space="0" w:color="auto"/>
            <w:left w:val="nil"/>
            <w:bottom w:val="nil"/>
            <w:right w:val="nil"/>
          </w:tcBorders>
        </w:tcPr>
        <w:p w14:paraId="7573BE80" w14:textId="77777777" w:rsidR="00C2779B" w:rsidRPr="00E51A25" w:rsidRDefault="003E3D90" w:rsidP="00591CF4">
          <w:pPr>
            <w:pStyle w:val="Voettekst"/>
            <w:jc w:val="right"/>
            <w:rPr>
              <w:rFonts w:ascii="Verdana" w:hAnsi="Verdana"/>
              <w:szCs w:val="16"/>
            </w:rPr>
          </w:pPr>
          <w:r>
            <w:pict w14:anchorId="62A169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40.25pt;height:21pt" o:allowoverlap="f">
                <v:imagedata r:id="rId1" o:title="Logo_GemeenteSWF"/>
              </v:shape>
            </w:pict>
          </w:r>
          <w:r w:rsidR="00C2779B" w:rsidRPr="00E51A25">
            <w:rPr>
              <w:rFonts w:ascii="Verdana" w:hAnsi="Verdana"/>
              <w:szCs w:val="16"/>
            </w:rPr>
            <w:t xml:space="preserve"> </w:t>
          </w:r>
        </w:p>
      </w:tc>
    </w:tr>
  </w:tbl>
  <w:p w14:paraId="2790E935" w14:textId="77777777" w:rsidR="00C2779B" w:rsidRPr="00E51A25" w:rsidRDefault="00C2779B" w:rsidP="00C45597">
    <w:pPr>
      <w:pStyle w:val="Voettekst"/>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C5E7EC" w14:textId="77777777" w:rsidR="003F3104" w:rsidRDefault="003F3104">
      <w:pPr>
        <w:spacing w:line="240" w:lineRule="auto"/>
      </w:pPr>
      <w:r>
        <w:separator/>
      </w:r>
    </w:p>
  </w:footnote>
  <w:footnote w:type="continuationSeparator" w:id="0">
    <w:p w14:paraId="0945FB0A" w14:textId="77777777" w:rsidR="003F3104" w:rsidRDefault="003F3104">
      <w:pPr>
        <w:spacing w:line="240" w:lineRule="auto"/>
      </w:pPr>
      <w:r>
        <w:continuationSeparator/>
      </w:r>
    </w:p>
  </w:footnote>
  <w:footnote w:id="1">
    <w:p w14:paraId="56409F9C" w14:textId="77777777" w:rsidR="00C2779B" w:rsidRPr="008773C6" w:rsidRDefault="00C2779B" w:rsidP="007348AB">
      <w:pPr>
        <w:pStyle w:val="Voetnoottekst"/>
        <w:rPr>
          <w:sz w:val="12"/>
        </w:rPr>
      </w:pPr>
      <w:r>
        <w:rPr>
          <w:rStyle w:val="Voetnootmarkering"/>
        </w:rPr>
        <w:footnoteRef/>
      </w:r>
      <w:r>
        <w:rPr>
          <w:sz w:val="16"/>
        </w:rPr>
        <w:t xml:space="preserve"> </w:t>
      </w:r>
      <w:r w:rsidRPr="008773C6">
        <w:rPr>
          <w:sz w:val="16"/>
        </w:rPr>
        <w:t xml:space="preserve">Mocht de link niet werken: </w:t>
      </w:r>
      <w:hyperlink r:id="rId1" w:history="1">
        <w:r w:rsidRPr="008773C6">
          <w:rPr>
            <w:rStyle w:val="Hyperlink"/>
            <w:sz w:val="16"/>
          </w:rPr>
          <w:t>https://sudwestfryslan.nl/onderwerp/infosocialreturn/</w:t>
        </w:r>
      </w:hyperlink>
      <w:r w:rsidRPr="008773C6">
        <w:rPr>
          <w:sz w:val="16"/>
        </w:rPr>
        <w:t xml:space="preserve"> </w:t>
      </w:r>
    </w:p>
  </w:footnote>
  <w:footnote w:id="2">
    <w:p w14:paraId="0838144B" w14:textId="77777777" w:rsidR="00923006" w:rsidRDefault="00923006" w:rsidP="00923006">
      <w:pPr>
        <w:pStyle w:val="Voetnoottekst"/>
      </w:pPr>
      <w:r>
        <w:rPr>
          <w:rStyle w:val="Voetnootmarkering"/>
        </w:rPr>
        <w:footnoteRef/>
      </w:r>
      <w:r w:rsidRPr="008773C6">
        <w:rPr>
          <w:sz w:val="16"/>
        </w:rPr>
        <w:t xml:space="preserve"> Mocht de link niet werken: </w:t>
      </w:r>
      <w:hyperlink r:id="rId2" w:history="1">
        <w:r w:rsidRPr="00E34163">
          <w:rPr>
            <w:rStyle w:val="Hyperlink"/>
            <w:sz w:val="16"/>
          </w:rPr>
          <w:t>https://digitaal.sudwestfryslan.nl/formulier/nl-NL/DefaultEnvironment/scSocialreturn.aspx/fSocialReturn</w:t>
        </w:r>
      </w:hyperlink>
      <w:r>
        <w:rPr>
          <w:sz w:val="16"/>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69A9DF" w14:textId="77777777" w:rsidR="00C2779B" w:rsidRDefault="00C2779B">
    <w:pPr>
      <w:pStyle w:val="Koptekst"/>
      <w:jc w:val="right"/>
    </w:pPr>
    <w:r>
      <w:t xml:space="preserve">Pagina </w:t>
    </w:r>
    <w:r>
      <w:rPr>
        <w:b/>
        <w:bCs/>
        <w:sz w:val="24"/>
        <w:szCs w:val="24"/>
      </w:rPr>
      <w:fldChar w:fldCharType="begin"/>
    </w:r>
    <w:r>
      <w:rPr>
        <w:b/>
        <w:bCs/>
      </w:rPr>
      <w:instrText>PAGE</w:instrText>
    </w:r>
    <w:r>
      <w:rPr>
        <w:b/>
        <w:bCs/>
        <w:sz w:val="24"/>
        <w:szCs w:val="24"/>
      </w:rPr>
      <w:fldChar w:fldCharType="separate"/>
    </w:r>
    <w:r>
      <w:rPr>
        <w:b/>
        <w:bCs/>
        <w:noProof/>
      </w:rPr>
      <w:t>2</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noProof/>
      </w:rPr>
      <w:t>46</w:t>
    </w:r>
    <w:r>
      <w:rPr>
        <w:b/>
        <w:bCs/>
        <w:sz w:val="24"/>
        <w:szCs w:val="24"/>
      </w:rPr>
      <w:fldChar w:fldCharType="end"/>
    </w:r>
  </w:p>
  <w:p w14:paraId="20A6BF49" w14:textId="77777777" w:rsidR="00C2779B" w:rsidRPr="004C6627" w:rsidRDefault="00C2779B" w:rsidP="00E822B5">
    <w:pPr>
      <w:pStyle w:val="Koptekst"/>
      <w:jc w:val="lef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307975" w14:textId="77777777" w:rsidR="00C2779B" w:rsidRDefault="00C2779B">
    <w:pPr>
      <w:pStyle w:val="Koptekst"/>
    </w:pPr>
  </w:p>
  <w:p w14:paraId="1DB0515A" w14:textId="77777777" w:rsidR="00C2779B" w:rsidRDefault="00C2779B"/>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6C01B7" w14:textId="77777777" w:rsidR="00C2779B" w:rsidRPr="002A5587" w:rsidRDefault="00C2779B" w:rsidP="00E822B5">
    <w:pPr>
      <w:pStyle w:val="Koptekst"/>
      <w:tabs>
        <w:tab w:val="clear" w:pos="9072"/>
        <w:tab w:val="left" w:pos="7905"/>
        <w:tab w:val="right" w:pos="9071"/>
      </w:tabs>
      <w:jc w:val="left"/>
      <w:rPr>
        <w:rFonts w:ascii="Trebuchet MS" w:hAnsi="Trebuchet MS"/>
        <w:szCs w:val="16"/>
        <w:lang w:val="en-US"/>
      </w:rPr>
    </w:pPr>
    <w:r>
      <w:rPr>
        <w:lang w:val="en-US"/>
      </w:rPr>
      <w:tab/>
    </w:r>
    <w:r>
      <w:rPr>
        <w:lang w:val="en-US"/>
      </w:rPr>
      <w:tab/>
    </w:r>
    <w:r w:rsidRPr="002A5587">
      <w:rPr>
        <w:rFonts w:ascii="Trebuchet MS" w:hAnsi="Trebuchet MS"/>
        <w:szCs w:val="16"/>
        <w:lang w:val="en-US"/>
      </w:rPr>
      <w:tab/>
    </w:r>
    <w:proofErr w:type="spellStart"/>
    <w:r w:rsidRPr="002A5587">
      <w:rPr>
        <w:rFonts w:ascii="Trebuchet MS" w:hAnsi="Trebuchet MS"/>
        <w:szCs w:val="16"/>
        <w:lang w:val="en-US"/>
      </w:rPr>
      <w:t>pagina</w:t>
    </w:r>
    <w:proofErr w:type="spellEnd"/>
    <w:r w:rsidRPr="002A5587">
      <w:rPr>
        <w:rFonts w:ascii="Trebuchet MS" w:hAnsi="Trebuchet MS"/>
        <w:szCs w:val="16"/>
        <w:lang w:val="en-US"/>
      </w:rPr>
      <w:t xml:space="preserve"> </w:t>
    </w:r>
    <w:r w:rsidRPr="002A5587">
      <w:rPr>
        <w:rStyle w:val="Paginanummer"/>
        <w:rFonts w:ascii="Trebuchet MS" w:hAnsi="Trebuchet MS"/>
        <w:szCs w:val="16"/>
      </w:rPr>
      <w:fldChar w:fldCharType="begin"/>
    </w:r>
    <w:r w:rsidRPr="002A5587">
      <w:rPr>
        <w:rStyle w:val="Paginanummer"/>
        <w:rFonts w:ascii="Trebuchet MS" w:hAnsi="Trebuchet MS"/>
        <w:szCs w:val="16"/>
      </w:rPr>
      <w:instrText xml:space="preserve"> PAGE </w:instrText>
    </w:r>
    <w:r w:rsidRPr="002A5587">
      <w:rPr>
        <w:rStyle w:val="Paginanummer"/>
        <w:rFonts w:ascii="Trebuchet MS" w:hAnsi="Trebuchet MS"/>
        <w:szCs w:val="16"/>
      </w:rPr>
      <w:fldChar w:fldCharType="separate"/>
    </w:r>
    <w:r>
      <w:rPr>
        <w:rStyle w:val="Paginanummer"/>
        <w:rFonts w:ascii="Trebuchet MS" w:hAnsi="Trebuchet MS"/>
        <w:noProof/>
        <w:szCs w:val="16"/>
      </w:rPr>
      <w:t>9</w:t>
    </w:r>
    <w:r w:rsidRPr="002A5587">
      <w:rPr>
        <w:rStyle w:val="Paginanummer"/>
        <w:rFonts w:ascii="Trebuchet MS" w:hAnsi="Trebuchet MS"/>
        <w:szCs w:val="16"/>
      </w:rPr>
      <w:fldChar w:fldCharType="end"/>
    </w:r>
    <w:r w:rsidRPr="002A5587">
      <w:rPr>
        <w:rStyle w:val="Paginanummer"/>
        <w:rFonts w:ascii="Trebuchet MS" w:hAnsi="Trebuchet MS"/>
        <w:szCs w:val="16"/>
      </w:rPr>
      <w:t xml:space="preserve"> van </w:t>
    </w:r>
    <w:r w:rsidRPr="002A5587">
      <w:rPr>
        <w:rStyle w:val="Paginanummer"/>
        <w:rFonts w:ascii="Trebuchet MS" w:hAnsi="Trebuchet MS"/>
        <w:szCs w:val="16"/>
      </w:rPr>
      <w:fldChar w:fldCharType="begin"/>
    </w:r>
    <w:r w:rsidRPr="002A5587">
      <w:rPr>
        <w:rStyle w:val="Paginanummer"/>
        <w:rFonts w:ascii="Trebuchet MS" w:hAnsi="Trebuchet MS"/>
        <w:szCs w:val="16"/>
      </w:rPr>
      <w:instrText xml:space="preserve"> NUMPAGES </w:instrText>
    </w:r>
    <w:r w:rsidRPr="002A5587">
      <w:rPr>
        <w:rStyle w:val="Paginanummer"/>
        <w:rFonts w:ascii="Trebuchet MS" w:hAnsi="Trebuchet MS"/>
        <w:szCs w:val="16"/>
      </w:rPr>
      <w:fldChar w:fldCharType="separate"/>
    </w:r>
    <w:r>
      <w:rPr>
        <w:rStyle w:val="Paginanummer"/>
        <w:rFonts w:ascii="Trebuchet MS" w:hAnsi="Trebuchet MS"/>
        <w:noProof/>
        <w:szCs w:val="16"/>
      </w:rPr>
      <w:t>42</w:t>
    </w:r>
    <w:r w:rsidRPr="002A5587">
      <w:rPr>
        <w:rStyle w:val="Paginanummer"/>
        <w:rFonts w:ascii="Trebuchet MS" w:hAnsi="Trebuchet MS"/>
        <w:szCs w:val="16"/>
      </w:rPr>
      <w:fldChar w:fldCharType="end"/>
    </w:r>
  </w:p>
  <w:p w14:paraId="448AA019" w14:textId="77777777" w:rsidR="00C2779B" w:rsidRDefault="00C2779B"/>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3B9E02" w14:textId="77777777" w:rsidR="00C2779B" w:rsidRDefault="00C2779B">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14"/>
    <w:multiLevelType w:val="multilevel"/>
    <w:tmpl w:val="00000000"/>
    <w:lvl w:ilvl="0">
      <w:start w:val="1"/>
      <w:numFmt w:val="decimal"/>
      <w:pStyle w:val="Level1"/>
      <w:lvlText w:val="%1."/>
      <w:lvlJc w:val="left"/>
      <w:pPr>
        <w:tabs>
          <w:tab w:val="num" w:pos="288"/>
        </w:tabs>
        <w:ind w:left="288" w:hanging="288"/>
      </w:pPr>
      <w:rPr>
        <w:rFonts w:ascii="PMingLiU" w:hAnsi="Times New Roman"/>
        <w:sz w:val="22"/>
        <w:szCs w:val="22"/>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15:restartNumberingAfterBreak="0">
    <w:nsid w:val="0D6E722C"/>
    <w:multiLevelType w:val="multilevel"/>
    <w:tmpl w:val="1F98943C"/>
    <w:styleLink w:val="WW8Num21"/>
    <w:lvl w:ilvl="0">
      <w:numFmt w:val="bullet"/>
      <w:lvlText w:val=""/>
      <w:lvlJc w:val="left"/>
      <w:pPr>
        <w:ind w:left="10995" w:hanging="360"/>
      </w:pPr>
      <w:rPr>
        <w:rFonts w:ascii="Symbol" w:hAnsi="Symbol"/>
      </w:rPr>
    </w:lvl>
    <w:lvl w:ilvl="1">
      <w:start w:val="1"/>
      <w:numFmt w:val="bullet"/>
      <w:lvlText w:val=""/>
      <w:lvlJc w:val="left"/>
      <w:pPr>
        <w:ind w:left="11715" w:hanging="360"/>
      </w:pPr>
      <w:rPr>
        <w:rFonts w:ascii="Wingdings" w:hAnsi="Wingdings" w:hint="default"/>
      </w:rPr>
    </w:lvl>
    <w:lvl w:ilvl="2">
      <w:start w:val="1"/>
      <w:numFmt w:val="decimal"/>
      <w:lvlText w:val="%3."/>
      <w:lvlJc w:val="left"/>
      <w:pPr>
        <w:ind w:left="12075" w:hanging="360"/>
      </w:pPr>
    </w:lvl>
    <w:lvl w:ilvl="3">
      <w:start w:val="1"/>
      <w:numFmt w:val="decimal"/>
      <w:lvlText w:val="%4."/>
      <w:lvlJc w:val="left"/>
      <w:pPr>
        <w:ind w:left="12435" w:hanging="360"/>
      </w:pPr>
    </w:lvl>
    <w:lvl w:ilvl="4">
      <w:start w:val="1"/>
      <w:numFmt w:val="decimal"/>
      <w:lvlText w:val="%5."/>
      <w:lvlJc w:val="left"/>
      <w:pPr>
        <w:ind w:left="12795" w:hanging="360"/>
      </w:pPr>
    </w:lvl>
    <w:lvl w:ilvl="5">
      <w:start w:val="1"/>
      <w:numFmt w:val="decimal"/>
      <w:lvlText w:val="%6."/>
      <w:lvlJc w:val="left"/>
      <w:pPr>
        <w:ind w:left="13155" w:hanging="360"/>
      </w:pPr>
    </w:lvl>
    <w:lvl w:ilvl="6">
      <w:start w:val="1"/>
      <w:numFmt w:val="decimal"/>
      <w:lvlText w:val="%7."/>
      <w:lvlJc w:val="left"/>
      <w:pPr>
        <w:ind w:left="13515" w:hanging="360"/>
      </w:pPr>
    </w:lvl>
    <w:lvl w:ilvl="7">
      <w:start w:val="1"/>
      <w:numFmt w:val="decimal"/>
      <w:lvlText w:val="%8."/>
      <w:lvlJc w:val="left"/>
      <w:pPr>
        <w:ind w:left="13875" w:hanging="360"/>
      </w:pPr>
    </w:lvl>
    <w:lvl w:ilvl="8">
      <w:start w:val="1"/>
      <w:numFmt w:val="decimal"/>
      <w:lvlText w:val="%9."/>
      <w:lvlJc w:val="left"/>
      <w:pPr>
        <w:ind w:left="14235" w:hanging="360"/>
      </w:pPr>
    </w:lvl>
  </w:abstractNum>
  <w:abstractNum w:abstractNumId="2" w15:restartNumberingAfterBreak="0">
    <w:nsid w:val="13DF0940"/>
    <w:multiLevelType w:val="multilevel"/>
    <w:tmpl w:val="B3EAC2B4"/>
    <w:lvl w:ilvl="0">
      <w:start w:val="1"/>
      <w:numFmt w:val="decimal"/>
      <w:pStyle w:val="uitzend2"/>
      <w:lvlText w:val="%1."/>
      <w:lvlJc w:val="left"/>
      <w:pPr>
        <w:tabs>
          <w:tab w:val="num" w:pos="796"/>
        </w:tabs>
        <w:ind w:left="796" w:hanging="360"/>
      </w:pPr>
      <w:rPr>
        <w:rFonts w:hint="default"/>
      </w:rPr>
    </w:lvl>
    <w:lvl w:ilvl="1">
      <w:start w:val="1"/>
      <w:numFmt w:val="decimal"/>
      <w:lvlText w:val="%1.%2."/>
      <w:lvlJc w:val="left"/>
      <w:pPr>
        <w:tabs>
          <w:tab w:val="num" w:pos="650"/>
        </w:tabs>
        <w:ind w:left="650" w:hanging="432"/>
      </w:pPr>
      <w:rPr>
        <w:rFonts w:hint="default"/>
      </w:rPr>
    </w:lvl>
    <w:lvl w:ilvl="2">
      <w:start w:val="1"/>
      <w:numFmt w:val="decimal"/>
      <w:pStyle w:val="uitzend4"/>
      <w:lvlText w:val="%1.%2.%3."/>
      <w:lvlJc w:val="left"/>
      <w:pPr>
        <w:tabs>
          <w:tab w:val="num" w:pos="1660"/>
        </w:tabs>
        <w:ind w:left="1660" w:hanging="504"/>
      </w:pPr>
      <w:rPr>
        <w:rFonts w:hint="default"/>
      </w:rPr>
    </w:lvl>
    <w:lvl w:ilvl="3">
      <w:start w:val="1"/>
      <w:numFmt w:val="decimal"/>
      <w:lvlText w:val="%1.%2.%3.%4."/>
      <w:lvlJc w:val="left"/>
      <w:pPr>
        <w:tabs>
          <w:tab w:val="num" w:pos="2236"/>
        </w:tabs>
        <w:ind w:left="2164" w:hanging="648"/>
      </w:pPr>
      <w:rPr>
        <w:rFonts w:hint="default"/>
      </w:rPr>
    </w:lvl>
    <w:lvl w:ilvl="4">
      <w:start w:val="1"/>
      <w:numFmt w:val="decimal"/>
      <w:lvlText w:val="%1.%2.%3.%4.%5."/>
      <w:lvlJc w:val="left"/>
      <w:pPr>
        <w:tabs>
          <w:tab w:val="num" w:pos="2956"/>
        </w:tabs>
        <w:ind w:left="2668" w:hanging="792"/>
      </w:pPr>
      <w:rPr>
        <w:rFonts w:hint="default"/>
      </w:rPr>
    </w:lvl>
    <w:lvl w:ilvl="5">
      <w:start w:val="1"/>
      <w:numFmt w:val="decimal"/>
      <w:lvlText w:val="%1.%2.%3.%4.%5.%6."/>
      <w:lvlJc w:val="left"/>
      <w:pPr>
        <w:tabs>
          <w:tab w:val="num" w:pos="3316"/>
        </w:tabs>
        <w:ind w:left="3172" w:hanging="936"/>
      </w:pPr>
      <w:rPr>
        <w:rFonts w:hint="default"/>
      </w:rPr>
    </w:lvl>
    <w:lvl w:ilvl="6">
      <w:start w:val="1"/>
      <w:numFmt w:val="decimal"/>
      <w:lvlText w:val="%1.%2.%3.%4.%5.%6.%7."/>
      <w:lvlJc w:val="left"/>
      <w:pPr>
        <w:tabs>
          <w:tab w:val="num" w:pos="4036"/>
        </w:tabs>
        <w:ind w:left="3676" w:hanging="1080"/>
      </w:pPr>
      <w:rPr>
        <w:rFonts w:hint="default"/>
      </w:rPr>
    </w:lvl>
    <w:lvl w:ilvl="7">
      <w:start w:val="1"/>
      <w:numFmt w:val="decimal"/>
      <w:lvlText w:val="%1.%2.%3.%4.%5.%6.%7.%8."/>
      <w:lvlJc w:val="left"/>
      <w:pPr>
        <w:tabs>
          <w:tab w:val="num" w:pos="4396"/>
        </w:tabs>
        <w:ind w:left="4180" w:hanging="1224"/>
      </w:pPr>
      <w:rPr>
        <w:rFonts w:hint="default"/>
      </w:rPr>
    </w:lvl>
    <w:lvl w:ilvl="8">
      <w:start w:val="1"/>
      <w:numFmt w:val="decimal"/>
      <w:lvlText w:val="%1.%2.%3.%4.%5.%6.%7.%8.%9."/>
      <w:lvlJc w:val="left"/>
      <w:pPr>
        <w:tabs>
          <w:tab w:val="num" w:pos="5116"/>
        </w:tabs>
        <w:ind w:left="4756" w:hanging="1440"/>
      </w:pPr>
      <w:rPr>
        <w:rFonts w:hint="default"/>
      </w:rPr>
    </w:lvl>
  </w:abstractNum>
  <w:abstractNum w:abstractNumId="3" w15:restartNumberingAfterBreak="0">
    <w:nsid w:val="182879C7"/>
    <w:multiLevelType w:val="multilevel"/>
    <w:tmpl w:val="F732F9EE"/>
    <w:lvl w:ilvl="0">
      <w:start w:val="1"/>
      <w:numFmt w:val="decimal"/>
      <w:pStyle w:val="Opsommingnummer1eniveauabcnova"/>
      <w:lvlText w:val="%1"/>
      <w:lvlJc w:val="left"/>
      <w:pPr>
        <w:ind w:left="284" w:hanging="284"/>
      </w:pPr>
      <w:rPr>
        <w:rFonts w:hint="default"/>
      </w:rPr>
    </w:lvl>
    <w:lvl w:ilvl="1">
      <w:start w:val="1"/>
      <w:numFmt w:val="decimal"/>
      <w:pStyle w:val="Opsommingnummer2eniveauabcnova"/>
      <w:lvlText w:val="%2"/>
      <w:lvlJc w:val="left"/>
      <w:pPr>
        <w:ind w:left="568" w:hanging="284"/>
      </w:pPr>
      <w:rPr>
        <w:rFonts w:hint="default"/>
      </w:rPr>
    </w:lvl>
    <w:lvl w:ilvl="2">
      <w:start w:val="1"/>
      <w:numFmt w:val="decimal"/>
      <w:pStyle w:val="Opsommingnummer3eniveauabcnova"/>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decimal"/>
      <w:lvlText w:val="%5"/>
      <w:lvlJc w:val="left"/>
      <w:pPr>
        <w:ind w:left="1420" w:hanging="284"/>
      </w:pPr>
      <w:rPr>
        <w:rFonts w:hint="default"/>
      </w:rPr>
    </w:lvl>
    <w:lvl w:ilvl="5">
      <w:start w:val="1"/>
      <w:numFmt w:val="decimal"/>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decimal"/>
      <w:lvlText w:val="%8"/>
      <w:lvlJc w:val="left"/>
      <w:pPr>
        <w:ind w:left="2272" w:hanging="284"/>
      </w:pPr>
      <w:rPr>
        <w:rFonts w:hint="default"/>
      </w:rPr>
    </w:lvl>
    <w:lvl w:ilvl="8">
      <w:start w:val="1"/>
      <w:numFmt w:val="decimal"/>
      <w:lvlText w:val="%9"/>
      <w:lvlJc w:val="left"/>
      <w:pPr>
        <w:ind w:left="2556" w:hanging="284"/>
      </w:pPr>
      <w:rPr>
        <w:rFonts w:hint="default"/>
      </w:rPr>
    </w:lvl>
  </w:abstractNum>
  <w:abstractNum w:abstractNumId="4" w15:restartNumberingAfterBreak="0">
    <w:nsid w:val="1A04325B"/>
    <w:multiLevelType w:val="hybridMultilevel"/>
    <w:tmpl w:val="20D634E8"/>
    <w:lvl w:ilvl="0" w:tplc="21A4143A">
      <w:start w:val="1"/>
      <w:numFmt w:val="decimal"/>
      <w:pStyle w:val="Lijstalinea"/>
      <w:lvlText w:val="%1."/>
      <w:lvlJc w:val="left"/>
      <w:pPr>
        <w:ind w:left="1429" w:hanging="360"/>
      </w:pPr>
      <w:rPr>
        <w:rFonts w:ascii="Verdana" w:hAnsi="Verdana" w:hint="default"/>
        <w:b w:val="0"/>
        <w:i w:val="0"/>
        <w:sz w:val="18"/>
      </w:r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5" w15:restartNumberingAfterBreak="0">
    <w:nsid w:val="1DD824DC"/>
    <w:multiLevelType w:val="multilevel"/>
    <w:tmpl w:val="F8B28F9A"/>
    <w:lvl w:ilvl="0">
      <w:start w:val="1"/>
      <w:numFmt w:val="decimal"/>
      <w:lvlText w:val="Bijlage %1."/>
      <w:lvlJc w:val="left"/>
      <w:pPr>
        <w:tabs>
          <w:tab w:val="num" w:pos="1843"/>
        </w:tabs>
        <w:ind w:left="1843" w:hanging="1701"/>
      </w:pPr>
      <w:rPr>
        <w:rFonts w:hint="default"/>
        <w:sz w:val="28"/>
      </w:rPr>
    </w:lvl>
    <w:lvl w:ilvl="1">
      <w:start w:val="1"/>
      <w:numFmt w:val="decimal"/>
      <w:lvlText w:val="%1.%2."/>
      <w:lvlJc w:val="left"/>
      <w:pPr>
        <w:tabs>
          <w:tab w:val="num" w:pos="993"/>
        </w:tabs>
        <w:ind w:left="993" w:hanging="851"/>
      </w:pPr>
      <w:rPr>
        <w:rFonts w:hint="default"/>
      </w:rPr>
    </w:lvl>
    <w:lvl w:ilvl="2">
      <w:start w:val="1"/>
      <w:numFmt w:val="decimal"/>
      <w:lvlText w:val="%3."/>
      <w:lvlJc w:val="left"/>
      <w:pPr>
        <w:tabs>
          <w:tab w:val="num" w:pos="1942"/>
        </w:tabs>
        <w:ind w:left="1582" w:firstLine="0"/>
      </w:pPr>
      <w:rPr>
        <w:rFonts w:hint="default"/>
      </w:rPr>
    </w:lvl>
    <w:lvl w:ilvl="3">
      <w:start w:val="1"/>
      <w:numFmt w:val="lowerLetter"/>
      <w:lvlText w:val="%4)"/>
      <w:lvlJc w:val="left"/>
      <w:pPr>
        <w:tabs>
          <w:tab w:val="num" w:pos="2662"/>
        </w:tabs>
        <w:ind w:left="2302" w:firstLine="0"/>
      </w:pPr>
      <w:rPr>
        <w:rFonts w:hint="default"/>
      </w:rPr>
    </w:lvl>
    <w:lvl w:ilvl="4">
      <w:start w:val="1"/>
      <w:numFmt w:val="decimal"/>
      <w:lvlText w:val="(%5)"/>
      <w:lvlJc w:val="left"/>
      <w:pPr>
        <w:tabs>
          <w:tab w:val="num" w:pos="3382"/>
        </w:tabs>
        <w:ind w:left="3022" w:firstLine="0"/>
      </w:pPr>
      <w:rPr>
        <w:rFonts w:hint="default"/>
      </w:rPr>
    </w:lvl>
    <w:lvl w:ilvl="5">
      <w:start w:val="1"/>
      <w:numFmt w:val="lowerLetter"/>
      <w:lvlText w:val="(%6)"/>
      <w:lvlJc w:val="left"/>
      <w:pPr>
        <w:tabs>
          <w:tab w:val="num" w:pos="4102"/>
        </w:tabs>
        <w:ind w:left="3742" w:firstLine="0"/>
      </w:pPr>
      <w:rPr>
        <w:rFonts w:hint="default"/>
      </w:rPr>
    </w:lvl>
    <w:lvl w:ilvl="6">
      <w:start w:val="1"/>
      <w:numFmt w:val="lowerRoman"/>
      <w:lvlText w:val="(%7)"/>
      <w:lvlJc w:val="left"/>
      <w:pPr>
        <w:tabs>
          <w:tab w:val="num" w:pos="4822"/>
        </w:tabs>
        <w:ind w:left="4462" w:firstLine="0"/>
      </w:pPr>
      <w:rPr>
        <w:rFonts w:hint="default"/>
      </w:rPr>
    </w:lvl>
    <w:lvl w:ilvl="7">
      <w:start w:val="1"/>
      <w:numFmt w:val="lowerLetter"/>
      <w:lvlText w:val="(%8)"/>
      <w:lvlJc w:val="left"/>
      <w:pPr>
        <w:tabs>
          <w:tab w:val="num" w:pos="5542"/>
        </w:tabs>
        <w:ind w:left="5182" w:firstLine="0"/>
      </w:pPr>
      <w:rPr>
        <w:rFonts w:hint="default"/>
      </w:rPr>
    </w:lvl>
    <w:lvl w:ilvl="8">
      <w:start w:val="1"/>
      <w:numFmt w:val="lowerRoman"/>
      <w:lvlText w:val="(%9)"/>
      <w:lvlJc w:val="left"/>
      <w:pPr>
        <w:tabs>
          <w:tab w:val="num" w:pos="6262"/>
        </w:tabs>
        <w:ind w:left="5902" w:firstLine="0"/>
      </w:pPr>
      <w:rPr>
        <w:rFonts w:hint="default"/>
      </w:rPr>
    </w:lvl>
  </w:abstractNum>
  <w:abstractNum w:abstractNumId="6" w15:restartNumberingAfterBreak="0">
    <w:nsid w:val="1F4E38C7"/>
    <w:multiLevelType w:val="hybridMultilevel"/>
    <w:tmpl w:val="11901114"/>
    <w:lvl w:ilvl="0" w:tplc="0D083C10">
      <w:start w:val="1"/>
      <w:numFmt w:val="decimal"/>
      <w:pStyle w:val="RDhoofdtaak"/>
      <w:lvlText w:val="%1."/>
      <w:lvlJc w:val="left"/>
      <w:pPr>
        <w:tabs>
          <w:tab w:val="num" w:pos="717"/>
        </w:tabs>
        <w:ind w:left="697" w:hanging="340"/>
      </w:pPr>
      <w:rPr>
        <w:rFonts w:hint="default"/>
      </w:rPr>
    </w:lvl>
    <w:lvl w:ilvl="1" w:tplc="77800888">
      <w:numFmt w:val="bullet"/>
      <w:lvlText w:val="-"/>
      <w:lvlJc w:val="left"/>
      <w:pPr>
        <w:tabs>
          <w:tab w:val="num" w:pos="1797"/>
        </w:tabs>
        <w:ind w:left="1797" w:hanging="360"/>
      </w:pPr>
      <w:rPr>
        <w:rFonts w:ascii="Times New Roman" w:eastAsia="Times New Roman" w:hAnsi="Times New Roman" w:cs="Times New Roman" w:hint="default"/>
      </w:rPr>
    </w:lvl>
    <w:lvl w:ilvl="2" w:tplc="0413001B" w:tentative="1">
      <w:start w:val="1"/>
      <w:numFmt w:val="lowerRoman"/>
      <w:lvlText w:val="%3."/>
      <w:lvlJc w:val="right"/>
      <w:pPr>
        <w:tabs>
          <w:tab w:val="num" w:pos="2517"/>
        </w:tabs>
        <w:ind w:left="2517" w:hanging="180"/>
      </w:pPr>
    </w:lvl>
    <w:lvl w:ilvl="3" w:tplc="0413000F" w:tentative="1">
      <w:start w:val="1"/>
      <w:numFmt w:val="decimal"/>
      <w:lvlText w:val="%4."/>
      <w:lvlJc w:val="left"/>
      <w:pPr>
        <w:tabs>
          <w:tab w:val="num" w:pos="3237"/>
        </w:tabs>
        <w:ind w:left="3237" w:hanging="360"/>
      </w:pPr>
    </w:lvl>
    <w:lvl w:ilvl="4" w:tplc="04130019" w:tentative="1">
      <w:start w:val="1"/>
      <w:numFmt w:val="lowerLetter"/>
      <w:lvlText w:val="%5."/>
      <w:lvlJc w:val="left"/>
      <w:pPr>
        <w:tabs>
          <w:tab w:val="num" w:pos="3957"/>
        </w:tabs>
        <w:ind w:left="3957" w:hanging="360"/>
      </w:pPr>
    </w:lvl>
    <w:lvl w:ilvl="5" w:tplc="0413001B" w:tentative="1">
      <w:start w:val="1"/>
      <w:numFmt w:val="lowerRoman"/>
      <w:lvlText w:val="%6."/>
      <w:lvlJc w:val="right"/>
      <w:pPr>
        <w:tabs>
          <w:tab w:val="num" w:pos="4677"/>
        </w:tabs>
        <w:ind w:left="4677" w:hanging="180"/>
      </w:pPr>
    </w:lvl>
    <w:lvl w:ilvl="6" w:tplc="0413000F" w:tentative="1">
      <w:start w:val="1"/>
      <w:numFmt w:val="decimal"/>
      <w:lvlText w:val="%7."/>
      <w:lvlJc w:val="left"/>
      <w:pPr>
        <w:tabs>
          <w:tab w:val="num" w:pos="5397"/>
        </w:tabs>
        <w:ind w:left="5397" w:hanging="360"/>
      </w:pPr>
    </w:lvl>
    <w:lvl w:ilvl="7" w:tplc="04130019" w:tentative="1">
      <w:start w:val="1"/>
      <w:numFmt w:val="lowerLetter"/>
      <w:lvlText w:val="%8."/>
      <w:lvlJc w:val="left"/>
      <w:pPr>
        <w:tabs>
          <w:tab w:val="num" w:pos="6117"/>
        </w:tabs>
        <w:ind w:left="6117" w:hanging="360"/>
      </w:pPr>
    </w:lvl>
    <w:lvl w:ilvl="8" w:tplc="0413001B" w:tentative="1">
      <w:start w:val="1"/>
      <w:numFmt w:val="lowerRoman"/>
      <w:lvlText w:val="%9."/>
      <w:lvlJc w:val="right"/>
      <w:pPr>
        <w:tabs>
          <w:tab w:val="num" w:pos="6837"/>
        </w:tabs>
        <w:ind w:left="6837" w:hanging="180"/>
      </w:pPr>
    </w:lvl>
  </w:abstractNum>
  <w:abstractNum w:abstractNumId="7" w15:restartNumberingAfterBreak="0">
    <w:nsid w:val="26780C64"/>
    <w:multiLevelType w:val="hybridMultilevel"/>
    <w:tmpl w:val="1EFC33B2"/>
    <w:lvl w:ilvl="0" w:tplc="04130017">
      <w:start w:val="1"/>
      <w:numFmt w:val="lowerLetter"/>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15:restartNumberingAfterBreak="0">
    <w:nsid w:val="268F6526"/>
    <w:multiLevelType w:val="hybridMultilevel"/>
    <w:tmpl w:val="6A8874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F353334"/>
    <w:multiLevelType w:val="hybridMultilevel"/>
    <w:tmpl w:val="B6125F18"/>
    <w:lvl w:ilvl="0" w:tplc="58DC8A78">
      <w:start w:val="1"/>
      <w:numFmt w:val="bullet"/>
      <w:lvlText w:val=""/>
      <w:lvlJc w:val="left"/>
      <w:pPr>
        <w:ind w:left="36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4E3C25A8"/>
    <w:multiLevelType w:val="multilevel"/>
    <w:tmpl w:val="072CA31E"/>
    <w:lvl w:ilvl="0">
      <w:start w:val="1"/>
      <w:numFmt w:val="decimal"/>
      <w:lvlText w:val="%1"/>
      <w:lvlJc w:val="left"/>
      <w:pPr>
        <w:tabs>
          <w:tab w:val="num" w:pos="3"/>
        </w:tabs>
        <w:ind w:left="0" w:hanging="357"/>
      </w:pPr>
    </w:lvl>
    <w:lvl w:ilvl="1">
      <w:start w:val="8"/>
      <w:numFmt w:val="upperLetter"/>
      <w:lvlText w:val="%2"/>
      <w:lvlJc w:val="left"/>
      <w:pPr>
        <w:tabs>
          <w:tab w:val="num" w:pos="3"/>
        </w:tabs>
        <w:ind w:left="0" w:hanging="357"/>
      </w:pPr>
    </w:lvl>
    <w:lvl w:ilvl="2">
      <w:start w:val="1"/>
      <w:numFmt w:val="none"/>
      <w:suff w:val="nothing"/>
      <w:lvlText w:val="%3"/>
      <w:lvlJc w:val="left"/>
      <w:pPr>
        <w:ind w:left="0" w:firstLine="0"/>
      </w:pPr>
    </w:lvl>
    <w:lvl w:ilvl="3">
      <w:start w:val="1"/>
      <w:numFmt w:val="decimal"/>
      <w:pStyle w:val="Bullet1"/>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pStyle w:val="Bullet1"/>
      <w:lvlText w:val="(%7)"/>
      <w:lvlJc w:val="left"/>
      <w:pPr>
        <w:tabs>
          <w:tab w:val="num" w:pos="720"/>
        </w:tabs>
        <w:ind w:left="720" w:hanging="720"/>
      </w:pPr>
    </w:lvl>
    <w:lvl w:ilvl="7">
      <w:start w:val="1"/>
      <w:numFmt w:val="lowerRoman"/>
      <w:lvlText w:val="(%8)"/>
      <w:lvlJc w:val="left"/>
      <w:pPr>
        <w:tabs>
          <w:tab w:val="num" w:pos="1800"/>
        </w:tabs>
        <w:ind w:left="1440" w:hanging="720"/>
      </w:pPr>
    </w:lvl>
    <w:lvl w:ilvl="8">
      <w:start w:val="1"/>
      <w:numFmt w:val="bullet"/>
      <w:pStyle w:val="Bullet2"/>
      <w:lvlText w:val=""/>
      <w:lvlJc w:val="left"/>
      <w:pPr>
        <w:tabs>
          <w:tab w:val="num" w:pos="2160"/>
        </w:tabs>
        <w:ind w:left="2160" w:hanging="720"/>
      </w:pPr>
      <w:rPr>
        <w:rFonts w:ascii="Symbol" w:hAnsi="Symbol" w:hint="default"/>
      </w:rPr>
    </w:lvl>
  </w:abstractNum>
  <w:abstractNum w:abstractNumId="11" w15:restartNumberingAfterBreak="0">
    <w:nsid w:val="517242E6"/>
    <w:multiLevelType w:val="hybridMultilevel"/>
    <w:tmpl w:val="A7088BC4"/>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549516A7"/>
    <w:multiLevelType w:val="hybridMultilevel"/>
    <w:tmpl w:val="5F3E5280"/>
    <w:lvl w:ilvl="0" w:tplc="4BDA722A">
      <w:start w:val="1"/>
      <w:numFmt w:val="decimal"/>
      <w:pStyle w:val="Artikel8"/>
      <w:lvlText w:val="8.%1"/>
      <w:lvlJc w:val="left"/>
      <w:pPr>
        <w:ind w:left="644" w:hanging="360"/>
      </w:pPr>
      <w:rPr>
        <w:rFonts w:ascii="Trebuchet MS" w:hAnsi="Trebuchet MS" w:hint="default"/>
        <w:b w:val="0"/>
        <w:i w:val="0"/>
        <w:sz w:val="2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3" w15:restartNumberingAfterBreak="0">
    <w:nsid w:val="56B34B98"/>
    <w:multiLevelType w:val="singleLevel"/>
    <w:tmpl w:val="6936BEBE"/>
    <w:lvl w:ilvl="0">
      <w:start w:val="1"/>
      <w:numFmt w:val="bullet"/>
      <w:pStyle w:val="FormLabel"/>
      <w:lvlText w:val=""/>
      <w:lvlJc w:val="left"/>
      <w:pPr>
        <w:tabs>
          <w:tab w:val="num" w:pos="1080"/>
        </w:tabs>
        <w:ind w:left="1080" w:hanging="360"/>
      </w:pPr>
      <w:rPr>
        <w:rFonts w:ascii="Wingdings" w:hAnsi="Wingdings" w:hint="default"/>
        <w:sz w:val="12"/>
      </w:rPr>
    </w:lvl>
  </w:abstractNum>
  <w:abstractNum w:abstractNumId="14" w15:restartNumberingAfterBreak="0">
    <w:nsid w:val="599A396C"/>
    <w:multiLevelType w:val="hybridMultilevel"/>
    <w:tmpl w:val="FCAAA4DA"/>
    <w:lvl w:ilvl="0" w:tplc="D3DC14EC">
      <w:numFmt w:val="bullet"/>
      <w:lvlText w:val="-"/>
      <w:lvlJc w:val="left"/>
      <w:pPr>
        <w:ind w:left="720" w:hanging="360"/>
      </w:pPr>
      <w:rPr>
        <w:rFonts w:ascii="Corbel" w:eastAsia="Calibri" w:hAnsi="Corbel"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5D154BF0"/>
    <w:multiLevelType w:val="multilevel"/>
    <w:tmpl w:val="E8EAFA5E"/>
    <w:lvl w:ilvl="0">
      <w:start w:val="1"/>
      <w:numFmt w:val="decimal"/>
      <w:pStyle w:val="Kop1"/>
      <w:lvlText w:val="Hoofdstuk %1"/>
      <w:lvlJc w:val="left"/>
      <w:pPr>
        <w:tabs>
          <w:tab w:val="num" w:pos="2552"/>
        </w:tabs>
        <w:ind w:left="2552" w:hanging="2552"/>
      </w:pPr>
    </w:lvl>
    <w:lvl w:ilvl="1">
      <w:start w:val="1"/>
      <w:numFmt w:val="decimal"/>
      <w:pStyle w:val="Kop2"/>
      <w:lvlText w:val="%1.%2"/>
      <w:lvlJc w:val="left"/>
      <w:pPr>
        <w:tabs>
          <w:tab w:val="num" w:pos="1135"/>
        </w:tabs>
        <w:ind w:left="1135" w:hanging="851"/>
      </w:pPr>
    </w:lvl>
    <w:lvl w:ilvl="2">
      <w:start w:val="1"/>
      <w:numFmt w:val="decimal"/>
      <w:pStyle w:val="Kop3"/>
      <w:lvlText w:val="%1.%2.%3"/>
      <w:lvlJc w:val="left"/>
      <w:pPr>
        <w:tabs>
          <w:tab w:val="num" w:pos="851"/>
        </w:tabs>
        <w:ind w:left="851" w:hanging="851"/>
      </w:pPr>
      <w:rPr>
        <w:rFonts w:hint="default"/>
        <w:b/>
      </w:rPr>
    </w:lvl>
    <w:lvl w:ilvl="3">
      <w:start w:val="1"/>
      <w:numFmt w:val="decimal"/>
      <w:pStyle w:val="Kop4"/>
      <w:lvlText w:val="%1.%2.%3.%4"/>
      <w:lvlJc w:val="left"/>
      <w:pPr>
        <w:tabs>
          <w:tab w:val="num" w:pos="1135"/>
        </w:tabs>
        <w:ind w:left="1135" w:hanging="851"/>
      </w:pPr>
      <w:rPr>
        <w:rFonts w:hint="default"/>
      </w:rPr>
    </w:lvl>
    <w:lvl w:ilvl="4">
      <w:start w:val="1"/>
      <w:numFmt w:val="none"/>
      <w:pStyle w:val="Kop5"/>
      <w:suff w:val="nothing"/>
      <w:lvlText w:val=""/>
      <w:lvlJc w:val="left"/>
      <w:pPr>
        <w:ind w:left="0" w:firstLine="0"/>
      </w:pPr>
      <w:rPr>
        <w:rFonts w:hint="default"/>
      </w:rPr>
    </w:lvl>
    <w:lvl w:ilvl="5">
      <w:start w:val="1"/>
      <w:numFmt w:val="none"/>
      <w:pStyle w:val="Kop6"/>
      <w:suff w:val="nothing"/>
      <w:lvlText w:val=""/>
      <w:lvlJc w:val="left"/>
      <w:pPr>
        <w:ind w:left="0" w:firstLine="0"/>
      </w:pPr>
      <w:rPr>
        <w:rFonts w:hint="default"/>
      </w:rPr>
    </w:lvl>
    <w:lvl w:ilvl="6">
      <w:start w:val="1"/>
      <w:numFmt w:val="none"/>
      <w:pStyle w:val="Kop7"/>
      <w:suff w:val="nothing"/>
      <w:lvlText w:val=""/>
      <w:lvlJc w:val="left"/>
      <w:pPr>
        <w:ind w:left="0" w:firstLine="0"/>
      </w:pPr>
      <w:rPr>
        <w:rFonts w:hint="default"/>
      </w:rPr>
    </w:lvl>
    <w:lvl w:ilvl="7">
      <w:start w:val="1"/>
      <w:numFmt w:val="none"/>
      <w:pStyle w:val="Kop8"/>
      <w:suff w:val="nothing"/>
      <w:lvlText w:val=""/>
      <w:lvlJc w:val="left"/>
      <w:pPr>
        <w:ind w:left="0" w:firstLine="0"/>
      </w:pPr>
      <w:rPr>
        <w:rFonts w:hint="default"/>
      </w:rPr>
    </w:lvl>
    <w:lvl w:ilvl="8">
      <w:start w:val="1"/>
      <w:numFmt w:val="none"/>
      <w:pStyle w:val="Kop9"/>
      <w:suff w:val="nothing"/>
      <w:lvlText w:val=""/>
      <w:lvlJc w:val="left"/>
      <w:pPr>
        <w:ind w:left="0" w:firstLine="0"/>
      </w:pPr>
      <w:rPr>
        <w:rFonts w:hint="default"/>
      </w:rPr>
    </w:lvl>
  </w:abstractNum>
  <w:abstractNum w:abstractNumId="16" w15:restartNumberingAfterBreak="0">
    <w:nsid w:val="62D26144"/>
    <w:multiLevelType w:val="singleLevel"/>
    <w:tmpl w:val="479A5396"/>
    <w:lvl w:ilvl="0">
      <w:start w:val="5"/>
      <w:numFmt w:val="bullet"/>
      <w:pStyle w:val="Opsomming"/>
      <w:lvlText w:val=""/>
      <w:lvlJc w:val="left"/>
      <w:pPr>
        <w:tabs>
          <w:tab w:val="num" w:pos="360"/>
        </w:tabs>
        <w:ind w:left="360" w:hanging="360"/>
      </w:pPr>
      <w:rPr>
        <w:rFonts w:ascii="Wingdings" w:hAnsi="Wingdings" w:hint="default"/>
      </w:rPr>
    </w:lvl>
  </w:abstractNum>
  <w:abstractNum w:abstractNumId="17" w15:restartNumberingAfterBreak="0">
    <w:nsid w:val="63F02D56"/>
    <w:multiLevelType w:val="hybridMultilevel"/>
    <w:tmpl w:val="15969492"/>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656345A4"/>
    <w:multiLevelType w:val="hybridMultilevel"/>
    <w:tmpl w:val="67BE3FFE"/>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9" w15:restartNumberingAfterBreak="0">
    <w:nsid w:val="68112356"/>
    <w:multiLevelType w:val="hybridMultilevel"/>
    <w:tmpl w:val="F1C0F6A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0" w15:restartNumberingAfterBreak="0">
    <w:nsid w:val="6E7370EC"/>
    <w:multiLevelType w:val="multilevel"/>
    <w:tmpl w:val="9200769E"/>
    <w:lvl w:ilvl="0">
      <w:numFmt w:val="decimal"/>
      <w:pStyle w:val="Opsommingkleineletter1eniveauabcnova"/>
      <w:lvlText w:val=""/>
      <w:lvlJc w:val="left"/>
    </w:lvl>
    <w:lvl w:ilvl="1">
      <w:numFmt w:val="decimal"/>
      <w:pStyle w:val="Opsommingkleineletter2eniveauabcnova"/>
      <w:lvlText w:val=""/>
      <w:lvlJc w:val="left"/>
    </w:lvl>
    <w:lvl w:ilvl="2">
      <w:numFmt w:val="decimal"/>
      <w:pStyle w:val="Opsommingkleineletter3eniveauabcnova"/>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718D748A"/>
    <w:multiLevelType w:val="multilevel"/>
    <w:tmpl w:val="2F924C6E"/>
    <w:styleLink w:val="WW8Num4"/>
    <w:lvl w:ilvl="0">
      <w:start w:val="1"/>
      <w:numFmt w:val="lowerLetter"/>
      <w:lvlText w:val="%1."/>
      <w:lvlJc w:val="left"/>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2" w15:restartNumberingAfterBreak="0">
    <w:nsid w:val="74997124"/>
    <w:multiLevelType w:val="hybridMultilevel"/>
    <w:tmpl w:val="2D82229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754108C1"/>
    <w:multiLevelType w:val="hybridMultilevel"/>
    <w:tmpl w:val="0D1C692C"/>
    <w:lvl w:ilvl="0" w:tplc="D3DC14EC">
      <w:numFmt w:val="bullet"/>
      <w:lvlText w:val="-"/>
      <w:lvlJc w:val="left"/>
      <w:pPr>
        <w:ind w:left="360" w:hanging="360"/>
      </w:pPr>
      <w:rPr>
        <w:rFonts w:ascii="Corbel" w:eastAsia="Calibri" w:hAnsi="Corbel"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4" w15:restartNumberingAfterBreak="0">
    <w:nsid w:val="76347401"/>
    <w:multiLevelType w:val="hybridMultilevel"/>
    <w:tmpl w:val="899EF2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79AE6CDF"/>
    <w:multiLevelType w:val="multilevel"/>
    <w:tmpl w:val="B4BACAD8"/>
    <w:lvl w:ilvl="0">
      <w:numFmt w:val="decimal"/>
      <w:pStyle w:val="Opsommingstreepje1eniveauabcnova"/>
      <w:lvlText w:val=""/>
      <w:lvlJc w:val="left"/>
    </w:lvl>
    <w:lvl w:ilvl="1">
      <w:numFmt w:val="decimal"/>
      <w:pStyle w:val="Opsommingstreepje2eniveauabcnova"/>
      <w:lvlText w:val=""/>
      <w:lvlJc w:val="left"/>
    </w:lvl>
    <w:lvl w:ilvl="2">
      <w:numFmt w:val="decimal"/>
      <w:pStyle w:val="Opsommingstreepje3eniveauabcnova"/>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79C004DE"/>
    <w:multiLevelType w:val="singleLevel"/>
    <w:tmpl w:val="15803DCA"/>
    <w:lvl w:ilvl="0">
      <w:start w:val="1"/>
      <w:numFmt w:val="upperLetter"/>
      <w:pStyle w:val="Bijlagen"/>
      <w:lvlText w:val="Bijlage %1."/>
      <w:lvlJc w:val="left"/>
      <w:pPr>
        <w:tabs>
          <w:tab w:val="num" w:pos="1080"/>
        </w:tabs>
        <w:ind w:left="360" w:hanging="360"/>
      </w:pPr>
    </w:lvl>
  </w:abstractNum>
  <w:abstractNum w:abstractNumId="27" w15:restartNumberingAfterBreak="0">
    <w:nsid w:val="7B5365D9"/>
    <w:multiLevelType w:val="hybridMultilevel"/>
    <w:tmpl w:val="C4E65B1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8" w15:restartNumberingAfterBreak="0">
    <w:nsid w:val="7D532CA1"/>
    <w:multiLevelType w:val="hybridMultilevel"/>
    <w:tmpl w:val="E202285E"/>
    <w:lvl w:ilvl="0" w:tplc="1AF0D714">
      <w:start w:val="1"/>
      <w:numFmt w:val="lowerLetter"/>
      <w:lvlText w:val="%1."/>
      <w:lvlJc w:val="left"/>
      <w:pPr>
        <w:tabs>
          <w:tab w:val="num" w:pos="720"/>
        </w:tabs>
        <w:ind w:left="720" w:hanging="360"/>
      </w:pPr>
    </w:lvl>
    <w:lvl w:ilvl="1" w:tplc="A58C9DC8">
      <w:start w:val="1"/>
      <w:numFmt w:val="lowerLetter"/>
      <w:pStyle w:val="uitzend3"/>
      <w:lvlText w:val="%2."/>
      <w:lvlJc w:val="left"/>
      <w:pPr>
        <w:tabs>
          <w:tab w:val="num" w:pos="1440"/>
        </w:tabs>
        <w:ind w:left="1440" w:hanging="360"/>
      </w:pPr>
    </w:lvl>
    <w:lvl w:ilvl="2" w:tplc="91EEF01A">
      <w:start w:val="1"/>
      <w:numFmt w:val="lowerRoman"/>
      <w:lvlText w:val="%3."/>
      <w:lvlJc w:val="right"/>
      <w:pPr>
        <w:tabs>
          <w:tab w:val="num" w:pos="2160"/>
        </w:tabs>
        <w:ind w:left="2160" w:hanging="180"/>
      </w:pPr>
    </w:lvl>
    <w:lvl w:ilvl="3" w:tplc="C4FEF918" w:tentative="1">
      <w:start w:val="1"/>
      <w:numFmt w:val="decimal"/>
      <w:lvlText w:val="%4."/>
      <w:lvlJc w:val="left"/>
      <w:pPr>
        <w:tabs>
          <w:tab w:val="num" w:pos="2880"/>
        </w:tabs>
        <w:ind w:left="2880" w:hanging="360"/>
      </w:pPr>
    </w:lvl>
    <w:lvl w:ilvl="4" w:tplc="B9F686B2" w:tentative="1">
      <w:start w:val="1"/>
      <w:numFmt w:val="lowerLetter"/>
      <w:lvlText w:val="%5."/>
      <w:lvlJc w:val="left"/>
      <w:pPr>
        <w:tabs>
          <w:tab w:val="num" w:pos="3600"/>
        </w:tabs>
        <w:ind w:left="3600" w:hanging="360"/>
      </w:pPr>
    </w:lvl>
    <w:lvl w:ilvl="5" w:tplc="D1009F00" w:tentative="1">
      <w:start w:val="1"/>
      <w:numFmt w:val="lowerRoman"/>
      <w:lvlText w:val="%6."/>
      <w:lvlJc w:val="right"/>
      <w:pPr>
        <w:tabs>
          <w:tab w:val="num" w:pos="4320"/>
        </w:tabs>
        <w:ind w:left="4320" w:hanging="180"/>
      </w:pPr>
    </w:lvl>
    <w:lvl w:ilvl="6" w:tplc="5E263690" w:tentative="1">
      <w:start w:val="1"/>
      <w:numFmt w:val="decimal"/>
      <w:lvlText w:val="%7."/>
      <w:lvlJc w:val="left"/>
      <w:pPr>
        <w:tabs>
          <w:tab w:val="num" w:pos="5040"/>
        </w:tabs>
        <w:ind w:left="5040" w:hanging="360"/>
      </w:pPr>
    </w:lvl>
    <w:lvl w:ilvl="7" w:tplc="B8F2AFBA" w:tentative="1">
      <w:start w:val="1"/>
      <w:numFmt w:val="lowerLetter"/>
      <w:lvlText w:val="%8."/>
      <w:lvlJc w:val="left"/>
      <w:pPr>
        <w:tabs>
          <w:tab w:val="num" w:pos="5760"/>
        </w:tabs>
        <w:ind w:left="5760" w:hanging="360"/>
      </w:pPr>
    </w:lvl>
    <w:lvl w:ilvl="8" w:tplc="FAC05076" w:tentative="1">
      <w:start w:val="1"/>
      <w:numFmt w:val="lowerRoman"/>
      <w:lvlText w:val="%9."/>
      <w:lvlJc w:val="right"/>
      <w:pPr>
        <w:tabs>
          <w:tab w:val="num" w:pos="6480"/>
        </w:tabs>
        <w:ind w:left="6480" w:hanging="180"/>
      </w:pPr>
    </w:lvl>
  </w:abstractNum>
  <w:num w:numId="1" w16cid:durableId="168180235">
    <w:abstractNumId w:val="5"/>
  </w:num>
  <w:num w:numId="2" w16cid:durableId="2059084671">
    <w:abstractNumId w:val="13"/>
  </w:num>
  <w:num w:numId="3" w16cid:durableId="2104304183">
    <w:abstractNumId w:val="2"/>
  </w:num>
  <w:num w:numId="4" w16cid:durableId="1270772276">
    <w:abstractNumId w:val="10"/>
  </w:num>
  <w:num w:numId="5" w16cid:durableId="201410252">
    <w:abstractNumId w:val="28"/>
  </w:num>
  <w:num w:numId="6" w16cid:durableId="840044557">
    <w:abstractNumId w:val="16"/>
  </w:num>
  <w:num w:numId="7" w16cid:durableId="1846556663">
    <w:abstractNumId w:val="4"/>
  </w:num>
  <w:num w:numId="8" w16cid:durableId="1017081571">
    <w:abstractNumId w:val="27"/>
  </w:num>
  <w:num w:numId="9" w16cid:durableId="1241135303">
    <w:abstractNumId w:val="6"/>
  </w:num>
  <w:num w:numId="10" w16cid:durableId="1787894969">
    <w:abstractNumId w:val="19"/>
  </w:num>
  <w:num w:numId="11" w16cid:durableId="397635175">
    <w:abstractNumId w:val="0"/>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2" w16cid:durableId="808867242">
    <w:abstractNumId w:val="26"/>
  </w:num>
  <w:num w:numId="13" w16cid:durableId="844974275">
    <w:abstractNumId w:val="9"/>
  </w:num>
  <w:num w:numId="14" w16cid:durableId="941962369">
    <w:abstractNumId w:val="18"/>
  </w:num>
  <w:num w:numId="15" w16cid:durableId="1327394660">
    <w:abstractNumId w:val="24"/>
  </w:num>
  <w:num w:numId="16" w16cid:durableId="724717180">
    <w:abstractNumId w:val="8"/>
  </w:num>
  <w:num w:numId="17" w16cid:durableId="2064940510">
    <w:abstractNumId w:val="14"/>
  </w:num>
  <w:num w:numId="18" w16cid:durableId="251285158">
    <w:abstractNumId w:val="23"/>
  </w:num>
  <w:num w:numId="19" w16cid:durableId="1999914381">
    <w:abstractNumId w:val="21"/>
  </w:num>
  <w:num w:numId="20" w16cid:durableId="64113696">
    <w:abstractNumId w:val="1"/>
  </w:num>
  <w:num w:numId="21" w16cid:durableId="1038623431">
    <w:abstractNumId w:val="15"/>
  </w:num>
  <w:num w:numId="22" w16cid:durableId="806898134">
    <w:abstractNumId w:val="17"/>
  </w:num>
  <w:num w:numId="23" w16cid:durableId="87840077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796920160">
    <w:abstractNumId w:val="7"/>
  </w:num>
  <w:num w:numId="25" w16cid:durableId="660816381">
    <w:abstractNumId w:val="22"/>
  </w:num>
  <w:num w:numId="26" w16cid:durableId="1935941206">
    <w:abstractNumId w:val="11"/>
  </w:num>
  <w:num w:numId="27" w16cid:durableId="152333620">
    <w:abstractNumId w:val="3"/>
  </w:num>
  <w:num w:numId="28" w16cid:durableId="617300365">
    <w:abstractNumId w:val="20"/>
  </w:num>
  <w:num w:numId="29" w16cid:durableId="190113770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90706231">
    <w:abstractNumId w:val="25"/>
  </w:num>
  <w:num w:numId="31" w16cid:durableId="297030878">
    <w:abstractNumId w:val="15"/>
  </w:num>
  <w:num w:numId="32" w16cid:durableId="828983924">
    <w:abstractNumId w:val="15"/>
  </w:num>
  <w:num w:numId="33" w16cid:durableId="1940749743">
    <w:abstractNumId w:val="15"/>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oNotTrackMoves/>
  <w:defaultTabStop w:val="720"/>
  <w:hyphenationZone w:val="425"/>
  <w:drawingGridHorizontalSpacing w:val="110"/>
  <w:drawingGridVerticalSpacing w:val="299"/>
  <w:displayHorizontalDrawingGridEvery w:val="0"/>
  <w:noPunctuationKerning/>
  <w:characterSpacingControl w:val="doNotCompress"/>
  <w:hdrShapeDefaults>
    <o:shapedefaults v:ext="edit" spidmax="2051"/>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872E6"/>
    <w:rsid w:val="0000008E"/>
    <w:rsid w:val="000001C4"/>
    <w:rsid w:val="0000238F"/>
    <w:rsid w:val="00002960"/>
    <w:rsid w:val="00002AED"/>
    <w:rsid w:val="00002D59"/>
    <w:rsid w:val="00003774"/>
    <w:rsid w:val="00003775"/>
    <w:rsid w:val="00003E8F"/>
    <w:rsid w:val="000048AA"/>
    <w:rsid w:val="00004CF1"/>
    <w:rsid w:val="00005A92"/>
    <w:rsid w:val="00005AFD"/>
    <w:rsid w:val="00005E8F"/>
    <w:rsid w:val="00006430"/>
    <w:rsid w:val="00006CD7"/>
    <w:rsid w:val="000072F6"/>
    <w:rsid w:val="00007DE1"/>
    <w:rsid w:val="00010885"/>
    <w:rsid w:val="000108FE"/>
    <w:rsid w:val="00010957"/>
    <w:rsid w:val="000110D5"/>
    <w:rsid w:val="00011143"/>
    <w:rsid w:val="00011BFC"/>
    <w:rsid w:val="000123C4"/>
    <w:rsid w:val="000124C5"/>
    <w:rsid w:val="000125FC"/>
    <w:rsid w:val="000129CD"/>
    <w:rsid w:val="00012D03"/>
    <w:rsid w:val="000137AE"/>
    <w:rsid w:val="00014058"/>
    <w:rsid w:val="000140CF"/>
    <w:rsid w:val="0001446E"/>
    <w:rsid w:val="000155A5"/>
    <w:rsid w:val="00015914"/>
    <w:rsid w:val="000167D6"/>
    <w:rsid w:val="00017A93"/>
    <w:rsid w:val="00017AF8"/>
    <w:rsid w:val="000201E5"/>
    <w:rsid w:val="0002073C"/>
    <w:rsid w:val="0002095A"/>
    <w:rsid w:val="00022016"/>
    <w:rsid w:val="000220BF"/>
    <w:rsid w:val="000225E4"/>
    <w:rsid w:val="00023625"/>
    <w:rsid w:val="00023EEC"/>
    <w:rsid w:val="00024093"/>
    <w:rsid w:val="00024479"/>
    <w:rsid w:val="000257A4"/>
    <w:rsid w:val="00025A3B"/>
    <w:rsid w:val="00026083"/>
    <w:rsid w:val="000266BF"/>
    <w:rsid w:val="000275FA"/>
    <w:rsid w:val="00027674"/>
    <w:rsid w:val="00027D4A"/>
    <w:rsid w:val="0003014B"/>
    <w:rsid w:val="000313EB"/>
    <w:rsid w:val="00031701"/>
    <w:rsid w:val="000327A5"/>
    <w:rsid w:val="0003327B"/>
    <w:rsid w:val="00033F83"/>
    <w:rsid w:val="00034338"/>
    <w:rsid w:val="000348DE"/>
    <w:rsid w:val="00034A09"/>
    <w:rsid w:val="00035D79"/>
    <w:rsid w:val="000369AE"/>
    <w:rsid w:val="00036E17"/>
    <w:rsid w:val="00037346"/>
    <w:rsid w:val="00037696"/>
    <w:rsid w:val="00037D22"/>
    <w:rsid w:val="0004064C"/>
    <w:rsid w:val="00040E94"/>
    <w:rsid w:val="0004110B"/>
    <w:rsid w:val="000416FA"/>
    <w:rsid w:val="000423C8"/>
    <w:rsid w:val="000444BA"/>
    <w:rsid w:val="00046CA6"/>
    <w:rsid w:val="00046FE5"/>
    <w:rsid w:val="00047501"/>
    <w:rsid w:val="000504B2"/>
    <w:rsid w:val="00050724"/>
    <w:rsid w:val="000508BE"/>
    <w:rsid w:val="00050BCA"/>
    <w:rsid w:val="00051F6A"/>
    <w:rsid w:val="00052E38"/>
    <w:rsid w:val="00053A56"/>
    <w:rsid w:val="000540AF"/>
    <w:rsid w:val="00054738"/>
    <w:rsid w:val="00054BFA"/>
    <w:rsid w:val="00055573"/>
    <w:rsid w:val="0005587D"/>
    <w:rsid w:val="0005622D"/>
    <w:rsid w:val="00056EF1"/>
    <w:rsid w:val="00057606"/>
    <w:rsid w:val="000578DC"/>
    <w:rsid w:val="00057F3B"/>
    <w:rsid w:val="0006007D"/>
    <w:rsid w:val="00060543"/>
    <w:rsid w:val="00060808"/>
    <w:rsid w:val="00060A51"/>
    <w:rsid w:val="000616D6"/>
    <w:rsid w:val="000620B3"/>
    <w:rsid w:val="00063EA6"/>
    <w:rsid w:val="000640BD"/>
    <w:rsid w:val="000655B6"/>
    <w:rsid w:val="000660B4"/>
    <w:rsid w:val="000669D7"/>
    <w:rsid w:val="0006751C"/>
    <w:rsid w:val="000707B2"/>
    <w:rsid w:val="00070887"/>
    <w:rsid w:val="00070EFF"/>
    <w:rsid w:val="00071612"/>
    <w:rsid w:val="00071701"/>
    <w:rsid w:val="00071A85"/>
    <w:rsid w:val="00071C2E"/>
    <w:rsid w:val="00072551"/>
    <w:rsid w:val="00072934"/>
    <w:rsid w:val="00072B4A"/>
    <w:rsid w:val="00072F9F"/>
    <w:rsid w:val="00073454"/>
    <w:rsid w:val="000735CA"/>
    <w:rsid w:val="0007388C"/>
    <w:rsid w:val="00073FA4"/>
    <w:rsid w:val="0007441A"/>
    <w:rsid w:val="00075A28"/>
    <w:rsid w:val="00075D5A"/>
    <w:rsid w:val="00076E69"/>
    <w:rsid w:val="0007728C"/>
    <w:rsid w:val="00077317"/>
    <w:rsid w:val="00077B58"/>
    <w:rsid w:val="00077BD5"/>
    <w:rsid w:val="00077D04"/>
    <w:rsid w:val="00080119"/>
    <w:rsid w:val="00080160"/>
    <w:rsid w:val="000806C9"/>
    <w:rsid w:val="00080803"/>
    <w:rsid w:val="000809BE"/>
    <w:rsid w:val="00080F0F"/>
    <w:rsid w:val="0008126D"/>
    <w:rsid w:val="000823A4"/>
    <w:rsid w:val="00082716"/>
    <w:rsid w:val="0008278F"/>
    <w:rsid w:val="000828F8"/>
    <w:rsid w:val="00083AC9"/>
    <w:rsid w:val="00083B4A"/>
    <w:rsid w:val="000846B1"/>
    <w:rsid w:val="00084871"/>
    <w:rsid w:val="00084E49"/>
    <w:rsid w:val="000855D8"/>
    <w:rsid w:val="00085710"/>
    <w:rsid w:val="00085738"/>
    <w:rsid w:val="000857D6"/>
    <w:rsid w:val="000857D9"/>
    <w:rsid w:val="00086065"/>
    <w:rsid w:val="000863E0"/>
    <w:rsid w:val="00086625"/>
    <w:rsid w:val="00086E90"/>
    <w:rsid w:val="00087FF3"/>
    <w:rsid w:val="000910A0"/>
    <w:rsid w:val="00092292"/>
    <w:rsid w:val="000922D5"/>
    <w:rsid w:val="00092867"/>
    <w:rsid w:val="00093333"/>
    <w:rsid w:val="00093634"/>
    <w:rsid w:val="0009382F"/>
    <w:rsid w:val="000944B5"/>
    <w:rsid w:val="000945E9"/>
    <w:rsid w:val="000946FD"/>
    <w:rsid w:val="000949C3"/>
    <w:rsid w:val="00095C09"/>
    <w:rsid w:val="000960A7"/>
    <w:rsid w:val="0009611E"/>
    <w:rsid w:val="00096215"/>
    <w:rsid w:val="000967AA"/>
    <w:rsid w:val="00096A67"/>
    <w:rsid w:val="000A0804"/>
    <w:rsid w:val="000A0990"/>
    <w:rsid w:val="000A1062"/>
    <w:rsid w:val="000A10B9"/>
    <w:rsid w:val="000A1361"/>
    <w:rsid w:val="000A1D6D"/>
    <w:rsid w:val="000A28B5"/>
    <w:rsid w:val="000A2BA8"/>
    <w:rsid w:val="000A2E42"/>
    <w:rsid w:val="000A31D0"/>
    <w:rsid w:val="000A333A"/>
    <w:rsid w:val="000A3D47"/>
    <w:rsid w:val="000A4A96"/>
    <w:rsid w:val="000A4D0F"/>
    <w:rsid w:val="000A5CA5"/>
    <w:rsid w:val="000A6064"/>
    <w:rsid w:val="000A6529"/>
    <w:rsid w:val="000A7579"/>
    <w:rsid w:val="000A7D71"/>
    <w:rsid w:val="000A7F27"/>
    <w:rsid w:val="000B01B9"/>
    <w:rsid w:val="000B0D52"/>
    <w:rsid w:val="000B1BFB"/>
    <w:rsid w:val="000B2699"/>
    <w:rsid w:val="000B28CD"/>
    <w:rsid w:val="000B349D"/>
    <w:rsid w:val="000B4471"/>
    <w:rsid w:val="000B6D75"/>
    <w:rsid w:val="000B7115"/>
    <w:rsid w:val="000B7B43"/>
    <w:rsid w:val="000B7EAF"/>
    <w:rsid w:val="000C04E3"/>
    <w:rsid w:val="000C16CF"/>
    <w:rsid w:val="000C2B96"/>
    <w:rsid w:val="000C2EE2"/>
    <w:rsid w:val="000C320B"/>
    <w:rsid w:val="000C3857"/>
    <w:rsid w:val="000C4B0D"/>
    <w:rsid w:val="000C56DD"/>
    <w:rsid w:val="000C5FF6"/>
    <w:rsid w:val="000C7177"/>
    <w:rsid w:val="000C7201"/>
    <w:rsid w:val="000D1BF1"/>
    <w:rsid w:val="000D1F5E"/>
    <w:rsid w:val="000D2137"/>
    <w:rsid w:val="000D21E4"/>
    <w:rsid w:val="000D3ACA"/>
    <w:rsid w:val="000D3D29"/>
    <w:rsid w:val="000D3E56"/>
    <w:rsid w:val="000D6E2B"/>
    <w:rsid w:val="000D7CC3"/>
    <w:rsid w:val="000E0B3B"/>
    <w:rsid w:val="000E144E"/>
    <w:rsid w:val="000E183B"/>
    <w:rsid w:val="000E1CB6"/>
    <w:rsid w:val="000E1FC2"/>
    <w:rsid w:val="000E3913"/>
    <w:rsid w:val="000E42A9"/>
    <w:rsid w:val="000E451A"/>
    <w:rsid w:val="000E4C53"/>
    <w:rsid w:val="000E4C80"/>
    <w:rsid w:val="000E560A"/>
    <w:rsid w:val="000E6680"/>
    <w:rsid w:val="000E6773"/>
    <w:rsid w:val="000E6815"/>
    <w:rsid w:val="000E6D6D"/>
    <w:rsid w:val="000E7CD6"/>
    <w:rsid w:val="000F032E"/>
    <w:rsid w:val="000F04C3"/>
    <w:rsid w:val="000F0E16"/>
    <w:rsid w:val="000F0FB8"/>
    <w:rsid w:val="000F2292"/>
    <w:rsid w:val="000F2415"/>
    <w:rsid w:val="000F2EE2"/>
    <w:rsid w:val="000F333E"/>
    <w:rsid w:val="000F3635"/>
    <w:rsid w:val="000F3ADF"/>
    <w:rsid w:val="000F427E"/>
    <w:rsid w:val="000F435D"/>
    <w:rsid w:val="000F488E"/>
    <w:rsid w:val="000F48D4"/>
    <w:rsid w:val="000F4A54"/>
    <w:rsid w:val="000F540C"/>
    <w:rsid w:val="000F5F5A"/>
    <w:rsid w:val="000F6982"/>
    <w:rsid w:val="000F6D66"/>
    <w:rsid w:val="000F6E6A"/>
    <w:rsid w:val="00100DD5"/>
    <w:rsid w:val="0010112E"/>
    <w:rsid w:val="00101263"/>
    <w:rsid w:val="00101393"/>
    <w:rsid w:val="00101602"/>
    <w:rsid w:val="00101EF0"/>
    <w:rsid w:val="00101F69"/>
    <w:rsid w:val="00101FC0"/>
    <w:rsid w:val="00102303"/>
    <w:rsid w:val="00102B86"/>
    <w:rsid w:val="001031FA"/>
    <w:rsid w:val="001033A5"/>
    <w:rsid w:val="00104ACC"/>
    <w:rsid w:val="00104AD4"/>
    <w:rsid w:val="00104AEF"/>
    <w:rsid w:val="00104B03"/>
    <w:rsid w:val="0010520A"/>
    <w:rsid w:val="0010766E"/>
    <w:rsid w:val="001078B3"/>
    <w:rsid w:val="00107C74"/>
    <w:rsid w:val="001111B1"/>
    <w:rsid w:val="0011149A"/>
    <w:rsid w:val="0011159D"/>
    <w:rsid w:val="00111957"/>
    <w:rsid w:val="00111D6C"/>
    <w:rsid w:val="00113C24"/>
    <w:rsid w:val="00113FB0"/>
    <w:rsid w:val="001146C8"/>
    <w:rsid w:val="00114D89"/>
    <w:rsid w:val="001157BE"/>
    <w:rsid w:val="00115A98"/>
    <w:rsid w:val="00115E83"/>
    <w:rsid w:val="00116900"/>
    <w:rsid w:val="00116F06"/>
    <w:rsid w:val="00117DB8"/>
    <w:rsid w:val="00121294"/>
    <w:rsid w:val="00121528"/>
    <w:rsid w:val="00121EBA"/>
    <w:rsid w:val="001231EC"/>
    <w:rsid w:val="00123741"/>
    <w:rsid w:val="0012394A"/>
    <w:rsid w:val="00124960"/>
    <w:rsid w:val="00124BAE"/>
    <w:rsid w:val="00125B7C"/>
    <w:rsid w:val="00125D15"/>
    <w:rsid w:val="001261A0"/>
    <w:rsid w:val="00126631"/>
    <w:rsid w:val="00126782"/>
    <w:rsid w:val="001268E4"/>
    <w:rsid w:val="00126E6A"/>
    <w:rsid w:val="0012720A"/>
    <w:rsid w:val="00127303"/>
    <w:rsid w:val="001273AA"/>
    <w:rsid w:val="001275FD"/>
    <w:rsid w:val="0012795B"/>
    <w:rsid w:val="00127B25"/>
    <w:rsid w:val="00130CD6"/>
    <w:rsid w:val="00130ED0"/>
    <w:rsid w:val="001318C3"/>
    <w:rsid w:val="00131A2A"/>
    <w:rsid w:val="00132406"/>
    <w:rsid w:val="0013280C"/>
    <w:rsid w:val="00132D97"/>
    <w:rsid w:val="001330FA"/>
    <w:rsid w:val="00133551"/>
    <w:rsid w:val="0013364D"/>
    <w:rsid w:val="00133EDB"/>
    <w:rsid w:val="00134A30"/>
    <w:rsid w:val="001357F9"/>
    <w:rsid w:val="00136945"/>
    <w:rsid w:val="00137586"/>
    <w:rsid w:val="00140009"/>
    <w:rsid w:val="001408A3"/>
    <w:rsid w:val="00140C29"/>
    <w:rsid w:val="00140E75"/>
    <w:rsid w:val="0014161C"/>
    <w:rsid w:val="00141845"/>
    <w:rsid w:val="00141A37"/>
    <w:rsid w:val="00142987"/>
    <w:rsid w:val="00143D42"/>
    <w:rsid w:val="001441C2"/>
    <w:rsid w:val="00145901"/>
    <w:rsid w:val="00145A1F"/>
    <w:rsid w:val="00147CCE"/>
    <w:rsid w:val="00150688"/>
    <w:rsid w:val="001515BC"/>
    <w:rsid w:val="00151800"/>
    <w:rsid w:val="00152B93"/>
    <w:rsid w:val="00152C06"/>
    <w:rsid w:val="00153AF8"/>
    <w:rsid w:val="0015487F"/>
    <w:rsid w:val="001548F4"/>
    <w:rsid w:val="001554D3"/>
    <w:rsid w:val="00155EFC"/>
    <w:rsid w:val="00156476"/>
    <w:rsid w:val="00156A8D"/>
    <w:rsid w:val="00156DB5"/>
    <w:rsid w:val="00156FC1"/>
    <w:rsid w:val="0016094E"/>
    <w:rsid w:val="00163E1D"/>
    <w:rsid w:val="0016428E"/>
    <w:rsid w:val="001650DA"/>
    <w:rsid w:val="00165766"/>
    <w:rsid w:val="00165D3F"/>
    <w:rsid w:val="0016609D"/>
    <w:rsid w:val="00166210"/>
    <w:rsid w:val="001666F4"/>
    <w:rsid w:val="00166760"/>
    <w:rsid w:val="00167659"/>
    <w:rsid w:val="00167F4F"/>
    <w:rsid w:val="0017149E"/>
    <w:rsid w:val="001718EB"/>
    <w:rsid w:val="00171CAC"/>
    <w:rsid w:val="00174497"/>
    <w:rsid w:val="001747B3"/>
    <w:rsid w:val="00174A1F"/>
    <w:rsid w:val="00174DE6"/>
    <w:rsid w:val="00174F5D"/>
    <w:rsid w:val="00175A40"/>
    <w:rsid w:val="00176717"/>
    <w:rsid w:val="00176B11"/>
    <w:rsid w:val="00176FBA"/>
    <w:rsid w:val="001776C0"/>
    <w:rsid w:val="0017775E"/>
    <w:rsid w:val="00177763"/>
    <w:rsid w:val="00180479"/>
    <w:rsid w:val="0018210D"/>
    <w:rsid w:val="001825E4"/>
    <w:rsid w:val="00182C07"/>
    <w:rsid w:val="001834F1"/>
    <w:rsid w:val="00183C42"/>
    <w:rsid w:val="00184B9A"/>
    <w:rsid w:val="00184EBF"/>
    <w:rsid w:val="001851B2"/>
    <w:rsid w:val="00185DA2"/>
    <w:rsid w:val="0018609C"/>
    <w:rsid w:val="001860B3"/>
    <w:rsid w:val="0018620D"/>
    <w:rsid w:val="0018620F"/>
    <w:rsid w:val="001862DC"/>
    <w:rsid w:val="00187A94"/>
    <w:rsid w:val="00187D96"/>
    <w:rsid w:val="00187E1B"/>
    <w:rsid w:val="00191179"/>
    <w:rsid w:val="001943EA"/>
    <w:rsid w:val="00194584"/>
    <w:rsid w:val="0019485A"/>
    <w:rsid w:val="00194F47"/>
    <w:rsid w:val="001967D4"/>
    <w:rsid w:val="00196895"/>
    <w:rsid w:val="00196EC8"/>
    <w:rsid w:val="001970AB"/>
    <w:rsid w:val="00197EA9"/>
    <w:rsid w:val="001A0407"/>
    <w:rsid w:val="001A0A4F"/>
    <w:rsid w:val="001A2933"/>
    <w:rsid w:val="001A2DA6"/>
    <w:rsid w:val="001A31EF"/>
    <w:rsid w:val="001A342D"/>
    <w:rsid w:val="001A3985"/>
    <w:rsid w:val="001A3C36"/>
    <w:rsid w:val="001A50ED"/>
    <w:rsid w:val="001A598C"/>
    <w:rsid w:val="001A6558"/>
    <w:rsid w:val="001A7268"/>
    <w:rsid w:val="001A76AA"/>
    <w:rsid w:val="001B0DE5"/>
    <w:rsid w:val="001B11BC"/>
    <w:rsid w:val="001B17E9"/>
    <w:rsid w:val="001B20DC"/>
    <w:rsid w:val="001B2B75"/>
    <w:rsid w:val="001B2BC0"/>
    <w:rsid w:val="001B398A"/>
    <w:rsid w:val="001B433A"/>
    <w:rsid w:val="001B4A2D"/>
    <w:rsid w:val="001B5198"/>
    <w:rsid w:val="001B5C96"/>
    <w:rsid w:val="001B5DCD"/>
    <w:rsid w:val="001B5DE0"/>
    <w:rsid w:val="001B7137"/>
    <w:rsid w:val="001B7958"/>
    <w:rsid w:val="001C1108"/>
    <w:rsid w:val="001C14F4"/>
    <w:rsid w:val="001C1EF1"/>
    <w:rsid w:val="001C2119"/>
    <w:rsid w:val="001C2390"/>
    <w:rsid w:val="001C26F4"/>
    <w:rsid w:val="001C2807"/>
    <w:rsid w:val="001C31DE"/>
    <w:rsid w:val="001C37C4"/>
    <w:rsid w:val="001C38B0"/>
    <w:rsid w:val="001C43B8"/>
    <w:rsid w:val="001C46AB"/>
    <w:rsid w:val="001C49C1"/>
    <w:rsid w:val="001C4D22"/>
    <w:rsid w:val="001C5168"/>
    <w:rsid w:val="001C5CD0"/>
    <w:rsid w:val="001C6359"/>
    <w:rsid w:val="001C70DB"/>
    <w:rsid w:val="001C716E"/>
    <w:rsid w:val="001C7AED"/>
    <w:rsid w:val="001C7F67"/>
    <w:rsid w:val="001D0454"/>
    <w:rsid w:val="001D05B5"/>
    <w:rsid w:val="001D064F"/>
    <w:rsid w:val="001D1253"/>
    <w:rsid w:val="001D21EB"/>
    <w:rsid w:val="001D22E8"/>
    <w:rsid w:val="001D2E5F"/>
    <w:rsid w:val="001D376C"/>
    <w:rsid w:val="001D37AE"/>
    <w:rsid w:val="001D3BE9"/>
    <w:rsid w:val="001D4E71"/>
    <w:rsid w:val="001D5ADD"/>
    <w:rsid w:val="001D619C"/>
    <w:rsid w:val="001D63F8"/>
    <w:rsid w:val="001D701F"/>
    <w:rsid w:val="001E0AF7"/>
    <w:rsid w:val="001E150C"/>
    <w:rsid w:val="001E1B4B"/>
    <w:rsid w:val="001E1B51"/>
    <w:rsid w:val="001E1B5D"/>
    <w:rsid w:val="001E268A"/>
    <w:rsid w:val="001E2D2A"/>
    <w:rsid w:val="001E3F53"/>
    <w:rsid w:val="001E4294"/>
    <w:rsid w:val="001E45D5"/>
    <w:rsid w:val="001E4D24"/>
    <w:rsid w:val="001E4EA7"/>
    <w:rsid w:val="001E50F8"/>
    <w:rsid w:val="001E5A19"/>
    <w:rsid w:val="001E5C60"/>
    <w:rsid w:val="001E5FAB"/>
    <w:rsid w:val="001E6384"/>
    <w:rsid w:val="001E6903"/>
    <w:rsid w:val="001E7405"/>
    <w:rsid w:val="001E7FE7"/>
    <w:rsid w:val="001F07E6"/>
    <w:rsid w:val="001F0C8A"/>
    <w:rsid w:val="001F1CFB"/>
    <w:rsid w:val="001F1DD9"/>
    <w:rsid w:val="001F1EF0"/>
    <w:rsid w:val="001F221D"/>
    <w:rsid w:val="001F231E"/>
    <w:rsid w:val="001F27B7"/>
    <w:rsid w:val="001F2C31"/>
    <w:rsid w:val="001F36DD"/>
    <w:rsid w:val="001F4700"/>
    <w:rsid w:val="001F592D"/>
    <w:rsid w:val="001F5B54"/>
    <w:rsid w:val="001F5D47"/>
    <w:rsid w:val="001F61A9"/>
    <w:rsid w:val="001F640E"/>
    <w:rsid w:val="001F6553"/>
    <w:rsid w:val="001F7C45"/>
    <w:rsid w:val="00200A8F"/>
    <w:rsid w:val="00202D9B"/>
    <w:rsid w:val="00203206"/>
    <w:rsid w:val="0020390B"/>
    <w:rsid w:val="002044B3"/>
    <w:rsid w:val="002054CF"/>
    <w:rsid w:val="002062AF"/>
    <w:rsid w:val="00206309"/>
    <w:rsid w:val="00206A75"/>
    <w:rsid w:val="00210384"/>
    <w:rsid w:val="002119C1"/>
    <w:rsid w:val="00211B50"/>
    <w:rsid w:val="00211C96"/>
    <w:rsid w:val="0021306B"/>
    <w:rsid w:val="00214356"/>
    <w:rsid w:val="00214384"/>
    <w:rsid w:val="00214719"/>
    <w:rsid w:val="00214A16"/>
    <w:rsid w:val="002164F8"/>
    <w:rsid w:val="00216648"/>
    <w:rsid w:val="002166CE"/>
    <w:rsid w:val="0021693B"/>
    <w:rsid w:val="00216A9A"/>
    <w:rsid w:val="00216BE1"/>
    <w:rsid w:val="002172D1"/>
    <w:rsid w:val="002174BD"/>
    <w:rsid w:val="0021759C"/>
    <w:rsid w:val="0021762A"/>
    <w:rsid w:val="00217712"/>
    <w:rsid w:val="00217BD1"/>
    <w:rsid w:val="0022094E"/>
    <w:rsid w:val="00220C7F"/>
    <w:rsid w:val="00220DBF"/>
    <w:rsid w:val="00220E4F"/>
    <w:rsid w:val="0022130E"/>
    <w:rsid w:val="002216F5"/>
    <w:rsid w:val="002217EB"/>
    <w:rsid w:val="002219E7"/>
    <w:rsid w:val="002222BA"/>
    <w:rsid w:val="00222473"/>
    <w:rsid w:val="00222FCB"/>
    <w:rsid w:val="002230E2"/>
    <w:rsid w:val="002238E8"/>
    <w:rsid w:val="002246C5"/>
    <w:rsid w:val="00224E35"/>
    <w:rsid w:val="0022703E"/>
    <w:rsid w:val="00227E03"/>
    <w:rsid w:val="00227E2D"/>
    <w:rsid w:val="0023122F"/>
    <w:rsid w:val="00231507"/>
    <w:rsid w:val="00231874"/>
    <w:rsid w:val="00231B78"/>
    <w:rsid w:val="00231BEC"/>
    <w:rsid w:val="00232D52"/>
    <w:rsid w:val="00234131"/>
    <w:rsid w:val="00234D45"/>
    <w:rsid w:val="002351D6"/>
    <w:rsid w:val="00235847"/>
    <w:rsid w:val="00235E5C"/>
    <w:rsid w:val="00235EE5"/>
    <w:rsid w:val="0023635E"/>
    <w:rsid w:val="00236775"/>
    <w:rsid w:val="002368E5"/>
    <w:rsid w:val="00237653"/>
    <w:rsid w:val="00237B23"/>
    <w:rsid w:val="00240470"/>
    <w:rsid w:val="002423CD"/>
    <w:rsid w:val="00243082"/>
    <w:rsid w:val="0024345E"/>
    <w:rsid w:val="0024347B"/>
    <w:rsid w:val="00243712"/>
    <w:rsid w:val="00243837"/>
    <w:rsid w:val="00243CA4"/>
    <w:rsid w:val="0024447D"/>
    <w:rsid w:val="002451A5"/>
    <w:rsid w:val="00245252"/>
    <w:rsid w:val="00245DDC"/>
    <w:rsid w:val="00246111"/>
    <w:rsid w:val="00246DE2"/>
    <w:rsid w:val="0024700F"/>
    <w:rsid w:val="0024713E"/>
    <w:rsid w:val="0024774B"/>
    <w:rsid w:val="00247B2D"/>
    <w:rsid w:val="00250B96"/>
    <w:rsid w:val="00250BB9"/>
    <w:rsid w:val="00251087"/>
    <w:rsid w:val="002516EC"/>
    <w:rsid w:val="0025197C"/>
    <w:rsid w:val="00251FC1"/>
    <w:rsid w:val="00252BD7"/>
    <w:rsid w:val="002534C4"/>
    <w:rsid w:val="002537FF"/>
    <w:rsid w:val="00253B87"/>
    <w:rsid w:val="0025448B"/>
    <w:rsid w:val="00256F8C"/>
    <w:rsid w:val="00257147"/>
    <w:rsid w:val="0025748F"/>
    <w:rsid w:val="0025782E"/>
    <w:rsid w:val="002607BA"/>
    <w:rsid w:val="002616A1"/>
    <w:rsid w:val="0026215C"/>
    <w:rsid w:val="00262378"/>
    <w:rsid w:val="00262D99"/>
    <w:rsid w:val="002632DA"/>
    <w:rsid w:val="00263907"/>
    <w:rsid w:val="00263D03"/>
    <w:rsid w:val="00264AA0"/>
    <w:rsid w:val="00265548"/>
    <w:rsid w:val="0026673B"/>
    <w:rsid w:val="00266F8F"/>
    <w:rsid w:val="0026766C"/>
    <w:rsid w:val="00267BC4"/>
    <w:rsid w:val="00270453"/>
    <w:rsid w:val="0027097D"/>
    <w:rsid w:val="00271157"/>
    <w:rsid w:val="00271CBD"/>
    <w:rsid w:val="00272EA8"/>
    <w:rsid w:val="00273672"/>
    <w:rsid w:val="00273B63"/>
    <w:rsid w:val="0027594E"/>
    <w:rsid w:val="00275B5C"/>
    <w:rsid w:val="00275E95"/>
    <w:rsid w:val="002760CA"/>
    <w:rsid w:val="002763FA"/>
    <w:rsid w:val="002767CA"/>
    <w:rsid w:val="00276CE2"/>
    <w:rsid w:val="00277969"/>
    <w:rsid w:val="00281DDA"/>
    <w:rsid w:val="002832E5"/>
    <w:rsid w:val="0028362C"/>
    <w:rsid w:val="00283765"/>
    <w:rsid w:val="00283879"/>
    <w:rsid w:val="00283C72"/>
    <w:rsid w:val="00283F69"/>
    <w:rsid w:val="00283FE8"/>
    <w:rsid w:val="00284230"/>
    <w:rsid w:val="00284842"/>
    <w:rsid w:val="002848FC"/>
    <w:rsid w:val="00285418"/>
    <w:rsid w:val="00285C8D"/>
    <w:rsid w:val="0028662F"/>
    <w:rsid w:val="00287AF5"/>
    <w:rsid w:val="0029002C"/>
    <w:rsid w:val="00290245"/>
    <w:rsid w:val="002904D2"/>
    <w:rsid w:val="0029081A"/>
    <w:rsid w:val="002914EB"/>
    <w:rsid w:val="00291C4B"/>
    <w:rsid w:val="00291CC2"/>
    <w:rsid w:val="00292D98"/>
    <w:rsid w:val="00292E2A"/>
    <w:rsid w:val="002946D3"/>
    <w:rsid w:val="00294E2F"/>
    <w:rsid w:val="0029543F"/>
    <w:rsid w:val="00296077"/>
    <w:rsid w:val="00297B4C"/>
    <w:rsid w:val="002A05F7"/>
    <w:rsid w:val="002A0B3A"/>
    <w:rsid w:val="002A1596"/>
    <w:rsid w:val="002A1C7E"/>
    <w:rsid w:val="002A26CD"/>
    <w:rsid w:val="002A28FD"/>
    <w:rsid w:val="002A2F1B"/>
    <w:rsid w:val="002A338C"/>
    <w:rsid w:val="002A4146"/>
    <w:rsid w:val="002A42C7"/>
    <w:rsid w:val="002A438D"/>
    <w:rsid w:val="002A49E9"/>
    <w:rsid w:val="002A5587"/>
    <w:rsid w:val="002A628F"/>
    <w:rsid w:val="002A673D"/>
    <w:rsid w:val="002A6A89"/>
    <w:rsid w:val="002A6E07"/>
    <w:rsid w:val="002A7184"/>
    <w:rsid w:val="002A75DA"/>
    <w:rsid w:val="002B08F0"/>
    <w:rsid w:val="002B1039"/>
    <w:rsid w:val="002B1970"/>
    <w:rsid w:val="002B1F3D"/>
    <w:rsid w:val="002B2269"/>
    <w:rsid w:val="002B2D44"/>
    <w:rsid w:val="002B328C"/>
    <w:rsid w:val="002B37BD"/>
    <w:rsid w:val="002B3834"/>
    <w:rsid w:val="002B3B9C"/>
    <w:rsid w:val="002B4C1C"/>
    <w:rsid w:val="002B5132"/>
    <w:rsid w:val="002B5C8B"/>
    <w:rsid w:val="002B6117"/>
    <w:rsid w:val="002B65BE"/>
    <w:rsid w:val="002B69C3"/>
    <w:rsid w:val="002B6ACC"/>
    <w:rsid w:val="002B796A"/>
    <w:rsid w:val="002B7E56"/>
    <w:rsid w:val="002C2903"/>
    <w:rsid w:val="002C3251"/>
    <w:rsid w:val="002C681F"/>
    <w:rsid w:val="002C6A7F"/>
    <w:rsid w:val="002C753D"/>
    <w:rsid w:val="002C7B78"/>
    <w:rsid w:val="002D0396"/>
    <w:rsid w:val="002D1324"/>
    <w:rsid w:val="002D137D"/>
    <w:rsid w:val="002D2489"/>
    <w:rsid w:val="002D3F20"/>
    <w:rsid w:val="002D404D"/>
    <w:rsid w:val="002D467D"/>
    <w:rsid w:val="002D4C00"/>
    <w:rsid w:val="002D4EDB"/>
    <w:rsid w:val="002D4FB9"/>
    <w:rsid w:val="002D528A"/>
    <w:rsid w:val="002D52FF"/>
    <w:rsid w:val="002D5AB4"/>
    <w:rsid w:val="002D5DD4"/>
    <w:rsid w:val="002D68FA"/>
    <w:rsid w:val="002D693D"/>
    <w:rsid w:val="002D728D"/>
    <w:rsid w:val="002D75A5"/>
    <w:rsid w:val="002D7BA5"/>
    <w:rsid w:val="002D7F0A"/>
    <w:rsid w:val="002D7F68"/>
    <w:rsid w:val="002E04DD"/>
    <w:rsid w:val="002E1907"/>
    <w:rsid w:val="002E1908"/>
    <w:rsid w:val="002E1BCC"/>
    <w:rsid w:val="002E26D3"/>
    <w:rsid w:val="002E29E6"/>
    <w:rsid w:val="002E29E9"/>
    <w:rsid w:val="002E35B8"/>
    <w:rsid w:val="002E3FE9"/>
    <w:rsid w:val="002E45D9"/>
    <w:rsid w:val="002E501E"/>
    <w:rsid w:val="002E56E3"/>
    <w:rsid w:val="002E61AA"/>
    <w:rsid w:val="002E7EA9"/>
    <w:rsid w:val="002E7F60"/>
    <w:rsid w:val="002E7FC0"/>
    <w:rsid w:val="002F18E0"/>
    <w:rsid w:val="002F1D64"/>
    <w:rsid w:val="002F252E"/>
    <w:rsid w:val="002F32E5"/>
    <w:rsid w:val="002F3AA2"/>
    <w:rsid w:val="002F4642"/>
    <w:rsid w:val="002F48DF"/>
    <w:rsid w:val="002F4D23"/>
    <w:rsid w:val="002F63BC"/>
    <w:rsid w:val="002F6BEA"/>
    <w:rsid w:val="002F7093"/>
    <w:rsid w:val="002F7EF8"/>
    <w:rsid w:val="00300061"/>
    <w:rsid w:val="003002EE"/>
    <w:rsid w:val="0030126C"/>
    <w:rsid w:val="0030132E"/>
    <w:rsid w:val="00301488"/>
    <w:rsid w:val="003023A7"/>
    <w:rsid w:val="003027A1"/>
    <w:rsid w:val="003035F6"/>
    <w:rsid w:val="00303744"/>
    <w:rsid w:val="00303B83"/>
    <w:rsid w:val="00304245"/>
    <w:rsid w:val="003042B0"/>
    <w:rsid w:val="0030438F"/>
    <w:rsid w:val="00305200"/>
    <w:rsid w:val="00305D02"/>
    <w:rsid w:val="0030621E"/>
    <w:rsid w:val="00307256"/>
    <w:rsid w:val="00307297"/>
    <w:rsid w:val="003077D8"/>
    <w:rsid w:val="00307C40"/>
    <w:rsid w:val="00307DF9"/>
    <w:rsid w:val="00307EC0"/>
    <w:rsid w:val="00310DF8"/>
    <w:rsid w:val="00310EAF"/>
    <w:rsid w:val="003127EC"/>
    <w:rsid w:val="0031427A"/>
    <w:rsid w:val="0031527C"/>
    <w:rsid w:val="00315C5A"/>
    <w:rsid w:val="00316E5F"/>
    <w:rsid w:val="003176D9"/>
    <w:rsid w:val="003179AC"/>
    <w:rsid w:val="00317D4B"/>
    <w:rsid w:val="0032019D"/>
    <w:rsid w:val="003216BA"/>
    <w:rsid w:val="003226DC"/>
    <w:rsid w:val="00323A7B"/>
    <w:rsid w:val="003244B5"/>
    <w:rsid w:val="0032493B"/>
    <w:rsid w:val="00325084"/>
    <w:rsid w:val="003266BF"/>
    <w:rsid w:val="00326B8D"/>
    <w:rsid w:val="00327359"/>
    <w:rsid w:val="00327919"/>
    <w:rsid w:val="00327AF1"/>
    <w:rsid w:val="00330078"/>
    <w:rsid w:val="0033022D"/>
    <w:rsid w:val="00330444"/>
    <w:rsid w:val="003314C7"/>
    <w:rsid w:val="00331DCB"/>
    <w:rsid w:val="00332D96"/>
    <w:rsid w:val="00333C0D"/>
    <w:rsid w:val="00334C4F"/>
    <w:rsid w:val="00335A47"/>
    <w:rsid w:val="00335C26"/>
    <w:rsid w:val="00335F67"/>
    <w:rsid w:val="0033608C"/>
    <w:rsid w:val="00337489"/>
    <w:rsid w:val="00337749"/>
    <w:rsid w:val="003405A8"/>
    <w:rsid w:val="00340B1A"/>
    <w:rsid w:val="00340E09"/>
    <w:rsid w:val="00341409"/>
    <w:rsid w:val="003414F7"/>
    <w:rsid w:val="003417A8"/>
    <w:rsid w:val="00341C49"/>
    <w:rsid w:val="00342EC5"/>
    <w:rsid w:val="00343110"/>
    <w:rsid w:val="00343189"/>
    <w:rsid w:val="0034356C"/>
    <w:rsid w:val="00344284"/>
    <w:rsid w:val="00344A8F"/>
    <w:rsid w:val="00344BBC"/>
    <w:rsid w:val="003450F3"/>
    <w:rsid w:val="00346186"/>
    <w:rsid w:val="003461EB"/>
    <w:rsid w:val="003464DE"/>
    <w:rsid w:val="0034735C"/>
    <w:rsid w:val="003476C7"/>
    <w:rsid w:val="00347BC1"/>
    <w:rsid w:val="00350290"/>
    <w:rsid w:val="00350A0D"/>
    <w:rsid w:val="00351C07"/>
    <w:rsid w:val="003532B4"/>
    <w:rsid w:val="00353307"/>
    <w:rsid w:val="00353A43"/>
    <w:rsid w:val="00354030"/>
    <w:rsid w:val="003558A0"/>
    <w:rsid w:val="00355FF7"/>
    <w:rsid w:val="00356004"/>
    <w:rsid w:val="003566EA"/>
    <w:rsid w:val="003566F3"/>
    <w:rsid w:val="0035751F"/>
    <w:rsid w:val="00357CFD"/>
    <w:rsid w:val="003606ED"/>
    <w:rsid w:val="00361700"/>
    <w:rsid w:val="00362C7A"/>
    <w:rsid w:val="00363214"/>
    <w:rsid w:val="003633D4"/>
    <w:rsid w:val="00363F64"/>
    <w:rsid w:val="003649C9"/>
    <w:rsid w:val="00364D3C"/>
    <w:rsid w:val="00365071"/>
    <w:rsid w:val="003650F3"/>
    <w:rsid w:val="00365407"/>
    <w:rsid w:val="0036564A"/>
    <w:rsid w:val="00365EED"/>
    <w:rsid w:val="003670E8"/>
    <w:rsid w:val="00367585"/>
    <w:rsid w:val="00367A73"/>
    <w:rsid w:val="00367A7E"/>
    <w:rsid w:val="00367CFF"/>
    <w:rsid w:val="00367FC4"/>
    <w:rsid w:val="00370900"/>
    <w:rsid w:val="003709B8"/>
    <w:rsid w:val="00370C52"/>
    <w:rsid w:val="00370DDF"/>
    <w:rsid w:val="00371677"/>
    <w:rsid w:val="00371810"/>
    <w:rsid w:val="003718DA"/>
    <w:rsid w:val="0037221F"/>
    <w:rsid w:val="003727A9"/>
    <w:rsid w:val="00374224"/>
    <w:rsid w:val="00374962"/>
    <w:rsid w:val="00374AC4"/>
    <w:rsid w:val="00374CAD"/>
    <w:rsid w:val="00375453"/>
    <w:rsid w:val="00375952"/>
    <w:rsid w:val="003765B3"/>
    <w:rsid w:val="003770F4"/>
    <w:rsid w:val="0038092B"/>
    <w:rsid w:val="00380F78"/>
    <w:rsid w:val="00382137"/>
    <w:rsid w:val="003822A8"/>
    <w:rsid w:val="00383D32"/>
    <w:rsid w:val="00383F66"/>
    <w:rsid w:val="003841C0"/>
    <w:rsid w:val="003879A3"/>
    <w:rsid w:val="00387A45"/>
    <w:rsid w:val="00390375"/>
    <w:rsid w:val="00391083"/>
    <w:rsid w:val="003927B9"/>
    <w:rsid w:val="00392A6E"/>
    <w:rsid w:val="00393188"/>
    <w:rsid w:val="003932C8"/>
    <w:rsid w:val="0039336E"/>
    <w:rsid w:val="003937D7"/>
    <w:rsid w:val="00393CF0"/>
    <w:rsid w:val="00395512"/>
    <w:rsid w:val="00395F9A"/>
    <w:rsid w:val="00396DAE"/>
    <w:rsid w:val="00397B00"/>
    <w:rsid w:val="003A020E"/>
    <w:rsid w:val="003A06C3"/>
    <w:rsid w:val="003A0A1D"/>
    <w:rsid w:val="003A13C0"/>
    <w:rsid w:val="003A1551"/>
    <w:rsid w:val="003A2D3D"/>
    <w:rsid w:val="003A3067"/>
    <w:rsid w:val="003A3091"/>
    <w:rsid w:val="003A320A"/>
    <w:rsid w:val="003A463E"/>
    <w:rsid w:val="003A54BE"/>
    <w:rsid w:val="003A59C4"/>
    <w:rsid w:val="003A5D4F"/>
    <w:rsid w:val="003A5E3B"/>
    <w:rsid w:val="003A66FD"/>
    <w:rsid w:val="003A6AB6"/>
    <w:rsid w:val="003A752B"/>
    <w:rsid w:val="003A7D7C"/>
    <w:rsid w:val="003B01B5"/>
    <w:rsid w:val="003B0408"/>
    <w:rsid w:val="003B04BA"/>
    <w:rsid w:val="003B07EF"/>
    <w:rsid w:val="003B0EFB"/>
    <w:rsid w:val="003B174F"/>
    <w:rsid w:val="003B1AC4"/>
    <w:rsid w:val="003B1C07"/>
    <w:rsid w:val="003B2030"/>
    <w:rsid w:val="003B2345"/>
    <w:rsid w:val="003B32C1"/>
    <w:rsid w:val="003B33D1"/>
    <w:rsid w:val="003B353C"/>
    <w:rsid w:val="003B5042"/>
    <w:rsid w:val="003B6284"/>
    <w:rsid w:val="003B665F"/>
    <w:rsid w:val="003B6A0D"/>
    <w:rsid w:val="003B6C8F"/>
    <w:rsid w:val="003B6D29"/>
    <w:rsid w:val="003B7625"/>
    <w:rsid w:val="003B796A"/>
    <w:rsid w:val="003B7B24"/>
    <w:rsid w:val="003B7D59"/>
    <w:rsid w:val="003C1133"/>
    <w:rsid w:val="003C2974"/>
    <w:rsid w:val="003C3245"/>
    <w:rsid w:val="003C3367"/>
    <w:rsid w:val="003C3CF7"/>
    <w:rsid w:val="003C3E5E"/>
    <w:rsid w:val="003C4670"/>
    <w:rsid w:val="003C4C86"/>
    <w:rsid w:val="003C4DF2"/>
    <w:rsid w:val="003C6B95"/>
    <w:rsid w:val="003C6DC3"/>
    <w:rsid w:val="003C7645"/>
    <w:rsid w:val="003D144A"/>
    <w:rsid w:val="003D2087"/>
    <w:rsid w:val="003D253F"/>
    <w:rsid w:val="003D2CFB"/>
    <w:rsid w:val="003D3677"/>
    <w:rsid w:val="003D393B"/>
    <w:rsid w:val="003D397A"/>
    <w:rsid w:val="003D3EE5"/>
    <w:rsid w:val="003D3F16"/>
    <w:rsid w:val="003D446D"/>
    <w:rsid w:val="003D45F1"/>
    <w:rsid w:val="003D463F"/>
    <w:rsid w:val="003D4940"/>
    <w:rsid w:val="003D6292"/>
    <w:rsid w:val="003D66B0"/>
    <w:rsid w:val="003D66B2"/>
    <w:rsid w:val="003D7185"/>
    <w:rsid w:val="003D7376"/>
    <w:rsid w:val="003D77B9"/>
    <w:rsid w:val="003D7D20"/>
    <w:rsid w:val="003E0629"/>
    <w:rsid w:val="003E1245"/>
    <w:rsid w:val="003E1465"/>
    <w:rsid w:val="003E1697"/>
    <w:rsid w:val="003E17CE"/>
    <w:rsid w:val="003E2633"/>
    <w:rsid w:val="003E3B33"/>
    <w:rsid w:val="003E3D90"/>
    <w:rsid w:val="003E57C1"/>
    <w:rsid w:val="003E5B89"/>
    <w:rsid w:val="003E6158"/>
    <w:rsid w:val="003E70F1"/>
    <w:rsid w:val="003E728F"/>
    <w:rsid w:val="003E7439"/>
    <w:rsid w:val="003E765A"/>
    <w:rsid w:val="003E78DA"/>
    <w:rsid w:val="003E7B3F"/>
    <w:rsid w:val="003F071F"/>
    <w:rsid w:val="003F078E"/>
    <w:rsid w:val="003F175F"/>
    <w:rsid w:val="003F1970"/>
    <w:rsid w:val="003F2EDB"/>
    <w:rsid w:val="003F3104"/>
    <w:rsid w:val="003F3768"/>
    <w:rsid w:val="003F38CA"/>
    <w:rsid w:val="003F38FB"/>
    <w:rsid w:val="003F4240"/>
    <w:rsid w:val="003F4676"/>
    <w:rsid w:val="003F5348"/>
    <w:rsid w:val="003F542A"/>
    <w:rsid w:val="003F64E8"/>
    <w:rsid w:val="003F66F7"/>
    <w:rsid w:val="003F6C90"/>
    <w:rsid w:val="003F774B"/>
    <w:rsid w:val="003F795D"/>
    <w:rsid w:val="004006AC"/>
    <w:rsid w:val="004009DC"/>
    <w:rsid w:val="00401E91"/>
    <w:rsid w:val="0040292A"/>
    <w:rsid w:val="00402F03"/>
    <w:rsid w:val="00402FCA"/>
    <w:rsid w:val="00403596"/>
    <w:rsid w:val="00404083"/>
    <w:rsid w:val="0040417E"/>
    <w:rsid w:val="00404B7A"/>
    <w:rsid w:val="00406128"/>
    <w:rsid w:val="00410238"/>
    <w:rsid w:val="00410819"/>
    <w:rsid w:val="00410BF6"/>
    <w:rsid w:val="004110C0"/>
    <w:rsid w:val="004118C6"/>
    <w:rsid w:val="00411A78"/>
    <w:rsid w:val="00411AF6"/>
    <w:rsid w:val="00414BA5"/>
    <w:rsid w:val="00414C30"/>
    <w:rsid w:val="00414EC3"/>
    <w:rsid w:val="004159CD"/>
    <w:rsid w:val="00415C41"/>
    <w:rsid w:val="00415F83"/>
    <w:rsid w:val="00416E9C"/>
    <w:rsid w:val="00420007"/>
    <w:rsid w:val="0042105E"/>
    <w:rsid w:val="004224BF"/>
    <w:rsid w:val="004235C1"/>
    <w:rsid w:val="00423866"/>
    <w:rsid w:val="004247B6"/>
    <w:rsid w:val="0042491B"/>
    <w:rsid w:val="00424A63"/>
    <w:rsid w:val="00424E18"/>
    <w:rsid w:val="004257F2"/>
    <w:rsid w:val="00425EF9"/>
    <w:rsid w:val="004262DA"/>
    <w:rsid w:val="0042689D"/>
    <w:rsid w:val="00426DFD"/>
    <w:rsid w:val="00426F33"/>
    <w:rsid w:val="0042762E"/>
    <w:rsid w:val="004276C5"/>
    <w:rsid w:val="00427730"/>
    <w:rsid w:val="00427BAA"/>
    <w:rsid w:val="00427C2A"/>
    <w:rsid w:val="004309F7"/>
    <w:rsid w:val="00431C4A"/>
    <w:rsid w:val="00431D7F"/>
    <w:rsid w:val="004323A7"/>
    <w:rsid w:val="00432409"/>
    <w:rsid w:val="004331A3"/>
    <w:rsid w:val="00433532"/>
    <w:rsid w:val="004335F4"/>
    <w:rsid w:val="00433C17"/>
    <w:rsid w:val="004353E6"/>
    <w:rsid w:val="0043546E"/>
    <w:rsid w:val="00435590"/>
    <w:rsid w:val="00435980"/>
    <w:rsid w:val="00435F76"/>
    <w:rsid w:val="00436CC9"/>
    <w:rsid w:val="004374A5"/>
    <w:rsid w:val="00437BC1"/>
    <w:rsid w:val="004423EF"/>
    <w:rsid w:val="00442B58"/>
    <w:rsid w:val="004433CF"/>
    <w:rsid w:val="004439B2"/>
    <w:rsid w:val="0044434E"/>
    <w:rsid w:val="00445B78"/>
    <w:rsid w:val="004467CB"/>
    <w:rsid w:val="00446A77"/>
    <w:rsid w:val="00446D52"/>
    <w:rsid w:val="00447293"/>
    <w:rsid w:val="004504C0"/>
    <w:rsid w:val="004516F7"/>
    <w:rsid w:val="004518D6"/>
    <w:rsid w:val="00451B6C"/>
    <w:rsid w:val="00451E6F"/>
    <w:rsid w:val="004520CA"/>
    <w:rsid w:val="0045241B"/>
    <w:rsid w:val="0045294C"/>
    <w:rsid w:val="00452D67"/>
    <w:rsid w:val="004535A4"/>
    <w:rsid w:val="004539EA"/>
    <w:rsid w:val="004540B5"/>
    <w:rsid w:val="004568E3"/>
    <w:rsid w:val="00456AD0"/>
    <w:rsid w:val="00456BE1"/>
    <w:rsid w:val="00456D3F"/>
    <w:rsid w:val="004571D5"/>
    <w:rsid w:val="0045766C"/>
    <w:rsid w:val="00457C01"/>
    <w:rsid w:val="00461295"/>
    <w:rsid w:val="0046160D"/>
    <w:rsid w:val="00461615"/>
    <w:rsid w:val="004617AA"/>
    <w:rsid w:val="00461A33"/>
    <w:rsid w:val="004623F9"/>
    <w:rsid w:val="00462BA4"/>
    <w:rsid w:val="00462D29"/>
    <w:rsid w:val="00463147"/>
    <w:rsid w:val="004631E8"/>
    <w:rsid w:val="0046362B"/>
    <w:rsid w:val="00463EA7"/>
    <w:rsid w:val="00464C00"/>
    <w:rsid w:val="00465094"/>
    <w:rsid w:val="00465636"/>
    <w:rsid w:val="004656AE"/>
    <w:rsid w:val="00465802"/>
    <w:rsid w:val="00465C72"/>
    <w:rsid w:val="00470154"/>
    <w:rsid w:val="004701C4"/>
    <w:rsid w:val="0047035F"/>
    <w:rsid w:val="00470726"/>
    <w:rsid w:val="00470BB1"/>
    <w:rsid w:val="004712FB"/>
    <w:rsid w:val="00471982"/>
    <w:rsid w:val="00472268"/>
    <w:rsid w:val="00472920"/>
    <w:rsid w:val="004743D0"/>
    <w:rsid w:val="00475964"/>
    <w:rsid w:val="00476B96"/>
    <w:rsid w:val="00477C3C"/>
    <w:rsid w:val="0048008F"/>
    <w:rsid w:val="00480618"/>
    <w:rsid w:val="00480F12"/>
    <w:rsid w:val="004810E0"/>
    <w:rsid w:val="004810E3"/>
    <w:rsid w:val="00481520"/>
    <w:rsid w:val="00481771"/>
    <w:rsid w:val="004822A5"/>
    <w:rsid w:val="004834F6"/>
    <w:rsid w:val="00483655"/>
    <w:rsid w:val="00483805"/>
    <w:rsid w:val="004841AF"/>
    <w:rsid w:val="004848BE"/>
    <w:rsid w:val="004855C9"/>
    <w:rsid w:val="0048601F"/>
    <w:rsid w:val="004860DB"/>
    <w:rsid w:val="00486722"/>
    <w:rsid w:val="00486C36"/>
    <w:rsid w:val="00486D2B"/>
    <w:rsid w:val="00487C34"/>
    <w:rsid w:val="0049069B"/>
    <w:rsid w:val="00490C1B"/>
    <w:rsid w:val="00491A6D"/>
    <w:rsid w:val="00491FEC"/>
    <w:rsid w:val="004921F8"/>
    <w:rsid w:val="004931EC"/>
    <w:rsid w:val="00493C44"/>
    <w:rsid w:val="004954F9"/>
    <w:rsid w:val="004955F2"/>
    <w:rsid w:val="004972E2"/>
    <w:rsid w:val="00497BD6"/>
    <w:rsid w:val="004A0BE9"/>
    <w:rsid w:val="004A15FD"/>
    <w:rsid w:val="004A1746"/>
    <w:rsid w:val="004A1AA4"/>
    <w:rsid w:val="004A1E85"/>
    <w:rsid w:val="004A2853"/>
    <w:rsid w:val="004A2B87"/>
    <w:rsid w:val="004A2C66"/>
    <w:rsid w:val="004A316F"/>
    <w:rsid w:val="004A4A18"/>
    <w:rsid w:val="004A4BE4"/>
    <w:rsid w:val="004A4C6C"/>
    <w:rsid w:val="004A4EC6"/>
    <w:rsid w:val="004A7A40"/>
    <w:rsid w:val="004A7EDE"/>
    <w:rsid w:val="004B006A"/>
    <w:rsid w:val="004B09F5"/>
    <w:rsid w:val="004B1170"/>
    <w:rsid w:val="004B118B"/>
    <w:rsid w:val="004B1657"/>
    <w:rsid w:val="004B1685"/>
    <w:rsid w:val="004B1B71"/>
    <w:rsid w:val="004B332F"/>
    <w:rsid w:val="004B3FCC"/>
    <w:rsid w:val="004B3FD1"/>
    <w:rsid w:val="004B4807"/>
    <w:rsid w:val="004B4BEC"/>
    <w:rsid w:val="004B4E50"/>
    <w:rsid w:val="004B5579"/>
    <w:rsid w:val="004B577F"/>
    <w:rsid w:val="004B57DF"/>
    <w:rsid w:val="004B5A66"/>
    <w:rsid w:val="004B5CCB"/>
    <w:rsid w:val="004B695B"/>
    <w:rsid w:val="004B6FF6"/>
    <w:rsid w:val="004B7407"/>
    <w:rsid w:val="004B763B"/>
    <w:rsid w:val="004B7917"/>
    <w:rsid w:val="004B7BEE"/>
    <w:rsid w:val="004B7CCD"/>
    <w:rsid w:val="004C017D"/>
    <w:rsid w:val="004C0EA4"/>
    <w:rsid w:val="004C0EF8"/>
    <w:rsid w:val="004C170E"/>
    <w:rsid w:val="004C20A0"/>
    <w:rsid w:val="004C2C43"/>
    <w:rsid w:val="004C35CB"/>
    <w:rsid w:val="004C3F76"/>
    <w:rsid w:val="004C4146"/>
    <w:rsid w:val="004C46B7"/>
    <w:rsid w:val="004C526E"/>
    <w:rsid w:val="004C529C"/>
    <w:rsid w:val="004C5FD3"/>
    <w:rsid w:val="004C62AE"/>
    <w:rsid w:val="004C6627"/>
    <w:rsid w:val="004C6659"/>
    <w:rsid w:val="004C69CD"/>
    <w:rsid w:val="004C76F5"/>
    <w:rsid w:val="004C7B23"/>
    <w:rsid w:val="004C7F21"/>
    <w:rsid w:val="004D00EF"/>
    <w:rsid w:val="004D0998"/>
    <w:rsid w:val="004D13B4"/>
    <w:rsid w:val="004D154F"/>
    <w:rsid w:val="004D3112"/>
    <w:rsid w:val="004D3818"/>
    <w:rsid w:val="004D413B"/>
    <w:rsid w:val="004D4277"/>
    <w:rsid w:val="004D55F3"/>
    <w:rsid w:val="004D64A5"/>
    <w:rsid w:val="004D6DCA"/>
    <w:rsid w:val="004D76BF"/>
    <w:rsid w:val="004D7863"/>
    <w:rsid w:val="004D7F6D"/>
    <w:rsid w:val="004E07D6"/>
    <w:rsid w:val="004E1422"/>
    <w:rsid w:val="004E1B36"/>
    <w:rsid w:val="004E327F"/>
    <w:rsid w:val="004E3C9C"/>
    <w:rsid w:val="004E442E"/>
    <w:rsid w:val="004E4FB7"/>
    <w:rsid w:val="004E502F"/>
    <w:rsid w:val="004E56EE"/>
    <w:rsid w:val="004E6106"/>
    <w:rsid w:val="004E62EE"/>
    <w:rsid w:val="004E6B7E"/>
    <w:rsid w:val="004E6C86"/>
    <w:rsid w:val="004E7F00"/>
    <w:rsid w:val="004F000D"/>
    <w:rsid w:val="004F08A2"/>
    <w:rsid w:val="004F0A13"/>
    <w:rsid w:val="004F0A91"/>
    <w:rsid w:val="004F1045"/>
    <w:rsid w:val="004F111D"/>
    <w:rsid w:val="004F12D7"/>
    <w:rsid w:val="004F17D1"/>
    <w:rsid w:val="004F2477"/>
    <w:rsid w:val="004F3CF9"/>
    <w:rsid w:val="004F3EBE"/>
    <w:rsid w:val="004F4269"/>
    <w:rsid w:val="004F5C87"/>
    <w:rsid w:val="004F69EE"/>
    <w:rsid w:val="004F6B5F"/>
    <w:rsid w:val="004F6EC2"/>
    <w:rsid w:val="004F6FB7"/>
    <w:rsid w:val="004F7239"/>
    <w:rsid w:val="00500039"/>
    <w:rsid w:val="0050053A"/>
    <w:rsid w:val="00500D83"/>
    <w:rsid w:val="0050150C"/>
    <w:rsid w:val="00501806"/>
    <w:rsid w:val="0050403D"/>
    <w:rsid w:val="005040BA"/>
    <w:rsid w:val="005043B7"/>
    <w:rsid w:val="00504A3C"/>
    <w:rsid w:val="00504E0E"/>
    <w:rsid w:val="0050538D"/>
    <w:rsid w:val="0050577C"/>
    <w:rsid w:val="00505AB7"/>
    <w:rsid w:val="00505C1D"/>
    <w:rsid w:val="00506BC9"/>
    <w:rsid w:val="0050788B"/>
    <w:rsid w:val="00507CE9"/>
    <w:rsid w:val="00507E47"/>
    <w:rsid w:val="005105B5"/>
    <w:rsid w:val="005109B8"/>
    <w:rsid w:val="00510C51"/>
    <w:rsid w:val="0051133A"/>
    <w:rsid w:val="00513112"/>
    <w:rsid w:val="0051365B"/>
    <w:rsid w:val="005142C9"/>
    <w:rsid w:val="0051482E"/>
    <w:rsid w:val="005150A6"/>
    <w:rsid w:val="005153EA"/>
    <w:rsid w:val="00516129"/>
    <w:rsid w:val="0051619B"/>
    <w:rsid w:val="00516398"/>
    <w:rsid w:val="00516856"/>
    <w:rsid w:val="00516873"/>
    <w:rsid w:val="00516CB5"/>
    <w:rsid w:val="00517A74"/>
    <w:rsid w:val="0052090F"/>
    <w:rsid w:val="00521927"/>
    <w:rsid w:val="00522141"/>
    <w:rsid w:val="00522DF5"/>
    <w:rsid w:val="00522E40"/>
    <w:rsid w:val="00523010"/>
    <w:rsid w:val="0052380A"/>
    <w:rsid w:val="00524046"/>
    <w:rsid w:val="00524497"/>
    <w:rsid w:val="005251ED"/>
    <w:rsid w:val="00526716"/>
    <w:rsid w:val="00526B49"/>
    <w:rsid w:val="00526B5E"/>
    <w:rsid w:val="00527481"/>
    <w:rsid w:val="005278F4"/>
    <w:rsid w:val="005279F7"/>
    <w:rsid w:val="00527A76"/>
    <w:rsid w:val="00527C06"/>
    <w:rsid w:val="005303A3"/>
    <w:rsid w:val="00530672"/>
    <w:rsid w:val="00530EE1"/>
    <w:rsid w:val="00531342"/>
    <w:rsid w:val="0053137C"/>
    <w:rsid w:val="0053160A"/>
    <w:rsid w:val="00531ACF"/>
    <w:rsid w:val="00531DC0"/>
    <w:rsid w:val="005328FC"/>
    <w:rsid w:val="005329C9"/>
    <w:rsid w:val="00532B20"/>
    <w:rsid w:val="00532C5F"/>
    <w:rsid w:val="005339A3"/>
    <w:rsid w:val="00534F48"/>
    <w:rsid w:val="00535E2C"/>
    <w:rsid w:val="00535FDD"/>
    <w:rsid w:val="0053642F"/>
    <w:rsid w:val="00536506"/>
    <w:rsid w:val="00537C86"/>
    <w:rsid w:val="00540107"/>
    <w:rsid w:val="00540423"/>
    <w:rsid w:val="00540C01"/>
    <w:rsid w:val="00541486"/>
    <w:rsid w:val="005414DE"/>
    <w:rsid w:val="00541544"/>
    <w:rsid w:val="00541E8E"/>
    <w:rsid w:val="00542351"/>
    <w:rsid w:val="00542BE5"/>
    <w:rsid w:val="00543A85"/>
    <w:rsid w:val="00543C00"/>
    <w:rsid w:val="00544E88"/>
    <w:rsid w:val="005454F8"/>
    <w:rsid w:val="00545820"/>
    <w:rsid w:val="00545AE8"/>
    <w:rsid w:val="005470BB"/>
    <w:rsid w:val="005477B5"/>
    <w:rsid w:val="005478FE"/>
    <w:rsid w:val="00547A96"/>
    <w:rsid w:val="00547BE8"/>
    <w:rsid w:val="00551A8E"/>
    <w:rsid w:val="00552339"/>
    <w:rsid w:val="00552DC7"/>
    <w:rsid w:val="00553992"/>
    <w:rsid w:val="00553D53"/>
    <w:rsid w:val="005549AC"/>
    <w:rsid w:val="005549E3"/>
    <w:rsid w:val="00554A91"/>
    <w:rsid w:val="00554D79"/>
    <w:rsid w:val="005550DA"/>
    <w:rsid w:val="00555871"/>
    <w:rsid w:val="00557553"/>
    <w:rsid w:val="00557B47"/>
    <w:rsid w:val="00560311"/>
    <w:rsid w:val="00561380"/>
    <w:rsid w:val="00561542"/>
    <w:rsid w:val="00561F6C"/>
    <w:rsid w:val="00561FD4"/>
    <w:rsid w:val="00562498"/>
    <w:rsid w:val="005624A0"/>
    <w:rsid w:val="00562C18"/>
    <w:rsid w:val="00562D3D"/>
    <w:rsid w:val="00563392"/>
    <w:rsid w:val="00563794"/>
    <w:rsid w:val="00563B52"/>
    <w:rsid w:val="005644D6"/>
    <w:rsid w:val="00565917"/>
    <w:rsid w:val="00566D3B"/>
    <w:rsid w:val="00567A12"/>
    <w:rsid w:val="0057087A"/>
    <w:rsid w:val="005709C4"/>
    <w:rsid w:val="005724BE"/>
    <w:rsid w:val="00573510"/>
    <w:rsid w:val="00573647"/>
    <w:rsid w:val="005739C8"/>
    <w:rsid w:val="00573C5E"/>
    <w:rsid w:val="00573CB4"/>
    <w:rsid w:val="005752E6"/>
    <w:rsid w:val="005754BC"/>
    <w:rsid w:val="00576279"/>
    <w:rsid w:val="005769D4"/>
    <w:rsid w:val="00577375"/>
    <w:rsid w:val="00577BD5"/>
    <w:rsid w:val="005814B0"/>
    <w:rsid w:val="0058166B"/>
    <w:rsid w:val="00581E78"/>
    <w:rsid w:val="00581F96"/>
    <w:rsid w:val="00582284"/>
    <w:rsid w:val="00582C81"/>
    <w:rsid w:val="00582FC0"/>
    <w:rsid w:val="00583030"/>
    <w:rsid w:val="005837DE"/>
    <w:rsid w:val="00583DE5"/>
    <w:rsid w:val="00584284"/>
    <w:rsid w:val="00584FFE"/>
    <w:rsid w:val="0058528E"/>
    <w:rsid w:val="00585743"/>
    <w:rsid w:val="005858D4"/>
    <w:rsid w:val="0058598B"/>
    <w:rsid w:val="005859BF"/>
    <w:rsid w:val="0058698A"/>
    <w:rsid w:val="00586F09"/>
    <w:rsid w:val="00587A3A"/>
    <w:rsid w:val="005904FE"/>
    <w:rsid w:val="005907A5"/>
    <w:rsid w:val="00590964"/>
    <w:rsid w:val="00590989"/>
    <w:rsid w:val="00590EA4"/>
    <w:rsid w:val="00590F5D"/>
    <w:rsid w:val="00591CF4"/>
    <w:rsid w:val="00591D3D"/>
    <w:rsid w:val="005931B2"/>
    <w:rsid w:val="005947FF"/>
    <w:rsid w:val="00594A23"/>
    <w:rsid w:val="00594E1F"/>
    <w:rsid w:val="00595268"/>
    <w:rsid w:val="005956BB"/>
    <w:rsid w:val="0059592E"/>
    <w:rsid w:val="00595F83"/>
    <w:rsid w:val="00595FFF"/>
    <w:rsid w:val="005963FF"/>
    <w:rsid w:val="00596948"/>
    <w:rsid w:val="00596E23"/>
    <w:rsid w:val="005A044E"/>
    <w:rsid w:val="005A084C"/>
    <w:rsid w:val="005A158E"/>
    <w:rsid w:val="005A16A5"/>
    <w:rsid w:val="005A18E3"/>
    <w:rsid w:val="005A1E02"/>
    <w:rsid w:val="005A2133"/>
    <w:rsid w:val="005A303B"/>
    <w:rsid w:val="005A3382"/>
    <w:rsid w:val="005A36D0"/>
    <w:rsid w:val="005A3AFF"/>
    <w:rsid w:val="005A3B02"/>
    <w:rsid w:val="005A44D6"/>
    <w:rsid w:val="005A4C2F"/>
    <w:rsid w:val="005A4DA5"/>
    <w:rsid w:val="005A689A"/>
    <w:rsid w:val="005A6C7F"/>
    <w:rsid w:val="005B0091"/>
    <w:rsid w:val="005B029C"/>
    <w:rsid w:val="005B02D9"/>
    <w:rsid w:val="005B27E6"/>
    <w:rsid w:val="005B35F5"/>
    <w:rsid w:val="005B3904"/>
    <w:rsid w:val="005B3F96"/>
    <w:rsid w:val="005B4AA4"/>
    <w:rsid w:val="005B4C17"/>
    <w:rsid w:val="005B50A4"/>
    <w:rsid w:val="005B5AC8"/>
    <w:rsid w:val="005B5EF2"/>
    <w:rsid w:val="005B6134"/>
    <w:rsid w:val="005B6910"/>
    <w:rsid w:val="005B6E2C"/>
    <w:rsid w:val="005B7133"/>
    <w:rsid w:val="005B73D7"/>
    <w:rsid w:val="005B75C1"/>
    <w:rsid w:val="005B793F"/>
    <w:rsid w:val="005C00DB"/>
    <w:rsid w:val="005C03F7"/>
    <w:rsid w:val="005C047F"/>
    <w:rsid w:val="005C0910"/>
    <w:rsid w:val="005C0B63"/>
    <w:rsid w:val="005C128C"/>
    <w:rsid w:val="005C1FB5"/>
    <w:rsid w:val="005C3288"/>
    <w:rsid w:val="005C32C7"/>
    <w:rsid w:val="005C3758"/>
    <w:rsid w:val="005C3831"/>
    <w:rsid w:val="005C4833"/>
    <w:rsid w:val="005C4E0B"/>
    <w:rsid w:val="005C5166"/>
    <w:rsid w:val="005C6192"/>
    <w:rsid w:val="005C62FB"/>
    <w:rsid w:val="005C6EEF"/>
    <w:rsid w:val="005C767A"/>
    <w:rsid w:val="005D01B2"/>
    <w:rsid w:val="005D0408"/>
    <w:rsid w:val="005D0782"/>
    <w:rsid w:val="005D1AF6"/>
    <w:rsid w:val="005D1CD0"/>
    <w:rsid w:val="005D1D45"/>
    <w:rsid w:val="005D263C"/>
    <w:rsid w:val="005D2FDE"/>
    <w:rsid w:val="005D3B21"/>
    <w:rsid w:val="005D3CD9"/>
    <w:rsid w:val="005D4077"/>
    <w:rsid w:val="005D411A"/>
    <w:rsid w:val="005D447A"/>
    <w:rsid w:val="005D4599"/>
    <w:rsid w:val="005D6695"/>
    <w:rsid w:val="005D67EF"/>
    <w:rsid w:val="005D6D37"/>
    <w:rsid w:val="005D7118"/>
    <w:rsid w:val="005D7549"/>
    <w:rsid w:val="005D77C4"/>
    <w:rsid w:val="005D7B81"/>
    <w:rsid w:val="005E1D77"/>
    <w:rsid w:val="005E2B2E"/>
    <w:rsid w:val="005E3C4E"/>
    <w:rsid w:val="005E4203"/>
    <w:rsid w:val="005E4B13"/>
    <w:rsid w:val="005E4F1C"/>
    <w:rsid w:val="005E53D7"/>
    <w:rsid w:val="005E5801"/>
    <w:rsid w:val="005E5947"/>
    <w:rsid w:val="005E66AC"/>
    <w:rsid w:val="005E68E4"/>
    <w:rsid w:val="005E69AD"/>
    <w:rsid w:val="005E78ED"/>
    <w:rsid w:val="005F031F"/>
    <w:rsid w:val="005F07B0"/>
    <w:rsid w:val="005F1603"/>
    <w:rsid w:val="005F2735"/>
    <w:rsid w:val="005F280E"/>
    <w:rsid w:val="005F2A70"/>
    <w:rsid w:val="005F2EA1"/>
    <w:rsid w:val="005F38A6"/>
    <w:rsid w:val="005F3B59"/>
    <w:rsid w:val="005F5002"/>
    <w:rsid w:val="005F5326"/>
    <w:rsid w:val="005F5DD2"/>
    <w:rsid w:val="005F61B7"/>
    <w:rsid w:val="005F67B7"/>
    <w:rsid w:val="005F67DD"/>
    <w:rsid w:val="005F6B27"/>
    <w:rsid w:val="005F6CB4"/>
    <w:rsid w:val="005F6FC4"/>
    <w:rsid w:val="005F7543"/>
    <w:rsid w:val="005F7A3D"/>
    <w:rsid w:val="005F7B16"/>
    <w:rsid w:val="0060036D"/>
    <w:rsid w:val="00601339"/>
    <w:rsid w:val="006015B5"/>
    <w:rsid w:val="00601ECE"/>
    <w:rsid w:val="00602676"/>
    <w:rsid w:val="00602A06"/>
    <w:rsid w:val="00602F2E"/>
    <w:rsid w:val="00603133"/>
    <w:rsid w:val="00603A61"/>
    <w:rsid w:val="00604125"/>
    <w:rsid w:val="00604174"/>
    <w:rsid w:val="00604AC1"/>
    <w:rsid w:val="00605018"/>
    <w:rsid w:val="00605468"/>
    <w:rsid w:val="0060567B"/>
    <w:rsid w:val="00605A82"/>
    <w:rsid w:val="00606538"/>
    <w:rsid w:val="00606E7E"/>
    <w:rsid w:val="006102EB"/>
    <w:rsid w:val="00610DBE"/>
    <w:rsid w:val="00611946"/>
    <w:rsid w:val="006120C7"/>
    <w:rsid w:val="00612225"/>
    <w:rsid w:val="00612AFC"/>
    <w:rsid w:val="00612D32"/>
    <w:rsid w:val="00612FB2"/>
    <w:rsid w:val="00615092"/>
    <w:rsid w:val="00615FDD"/>
    <w:rsid w:val="006161F5"/>
    <w:rsid w:val="00617565"/>
    <w:rsid w:val="00617D41"/>
    <w:rsid w:val="00617DB7"/>
    <w:rsid w:val="00617E07"/>
    <w:rsid w:val="00617FC4"/>
    <w:rsid w:val="00620525"/>
    <w:rsid w:val="0062097D"/>
    <w:rsid w:val="00620EB7"/>
    <w:rsid w:val="006213DC"/>
    <w:rsid w:val="0062194C"/>
    <w:rsid w:val="00621DEA"/>
    <w:rsid w:val="00621F91"/>
    <w:rsid w:val="006243EC"/>
    <w:rsid w:val="00624683"/>
    <w:rsid w:val="006251FF"/>
    <w:rsid w:val="00626257"/>
    <w:rsid w:val="00626970"/>
    <w:rsid w:val="00626FCF"/>
    <w:rsid w:val="00627B5C"/>
    <w:rsid w:val="006301B2"/>
    <w:rsid w:val="00630EB4"/>
    <w:rsid w:val="00631528"/>
    <w:rsid w:val="00631839"/>
    <w:rsid w:val="006329BA"/>
    <w:rsid w:val="0063305C"/>
    <w:rsid w:val="00633F90"/>
    <w:rsid w:val="00636B8C"/>
    <w:rsid w:val="00636D47"/>
    <w:rsid w:val="00636E31"/>
    <w:rsid w:val="00636EF4"/>
    <w:rsid w:val="00637230"/>
    <w:rsid w:val="00637CA8"/>
    <w:rsid w:val="00640841"/>
    <w:rsid w:val="00640F3D"/>
    <w:rsid w:val="006419D4"/>
    <w:rsid w:val="00641D4A"/>
    <w:rsid w:val="00643174"/>
    <w:rsid w:val="006433B9"/>
    <w:rsid w:val="006437AF"/>
    <w:rsid w:val="00643DC4"/>
    <w:rsid w:val="00643FE9"/>
    <w:rsid w:val="006448A8"/>
    <w:rsid w:val="0064524F"/>
    <w:rsid w:val="00645354"/>
    <w:rsid w:val="006453FE"/>
    <w:rsid w:val="006463AA"/>
    <w:rsid w:val="00646C63"/>
    <w:rsid w:val="00650015"/>
    <w:rsid w:val="0065116F"/>
    <w:rsid w:val="006513F9"/>
    <w:rsid w:val="00651A62"/>
    <w:rsid w:val="00651ED2"/>
    <w:rsid w:val="0065263C"/>
    <w:rsid w:val="0065380D"/>
    <w:rsid w:val="006546FD"/>
    <w:rsid w:val="006548B4"/>
    <w:rsid w:val="00655626"/>
    <w:rsid w:val="00655639"/>
    <w:rsid w:val="00655F9D"/>
    <w:rsid w:val="0065653F"/>
    <w:rsid w:val="00656BAA"/>
    <w:rsid w:val="0065700A"/>
    <w:rsid w:val="00657319"/>
    <w:rsid w:val="0065794C"/>
    <w:rsid w:val="00657ECE"/>
    <w:rsid w:val="00660757"/>
    <w:rsid w:val="00660762"/>
    <w:rsid w:val="0066146A"/>
    <w:rsid w:val="006623BE"/>
    <w:rsid w:val="006631F1"/>
    <w:rsid w:val="00663ADF"/>
    <w:rsid w:val="006648A6"/>
    <w:rsid w:val="00664C54"/>
    <w:rsid w:val="00664E29"/>
    <w:rsid w:val="00664F2C"/>
    <w:rsid w:val="00664F30"/>
    <w:rsid w:val="00664F52"/>
    <w:rsid w:val="00665121"/>
    <w:rsid w:val="0066561A"/>
    <w:rsid w:val="006659F8"/>
    <w:rsid w:val="006662C8"/>
    <w:rsid w:val="00667FD3"/>
    <w:rsid w:val="006705BB"/>
    <w:rsid w:val="00670D30"/>
    <w:rsid w:val="00670E48"/>
    <w:rsid w:val="00671739"/>
    <w:rsid w:val="00672448"/>
    <w:rsid w:val="00672EAB"/>
    <w:rsid w:val="006734E0"/>
    <w:rsid w:val="0067369F"/>
    <w:rsid w:val="006738E0"/>
    <w:rsid w:val="00676699"/>
    <w:rsid w:val="006775E3"/>
    <w:rsid w:val="006776D9"/>
    <w:rsid w:val="006776E5"/>
    <w:rsid w:val="00677DF3"/>
    <w:rsid w:val="00680094"/>
    <w:rsid w:val="00680447"/>
    <w:rsid w:val="006805F7"/>
    <w:rsid w:val="00680EE7"/>
    <w:rsid w:val="00683383"/>
    <w:rsid w:val="006835D8"/>
    <w:rsid w:val="006841B6"/>
    <w:rsid w:val="00685045"/>
    <w:rsid w:val="006865F2"/>
    <w:rsid w:val="00687F91"/>
    <w:rsid w:val="0069056C"/>
    <w:rsid w:val="0069152F"/>
    <w:rsid w:val="00691701"/>
    <w:rsid w:val="00691F35"/>
    <w:rsid w:val="00691FE8"/>
    <w:rsid w:val="00692B9C"/>
    <w:rsid w:val="00692C4C"/>
    <w:rsid w:val="00693444"/>
    <w:rsid w:val="006935ED"/>
    <w:rsid w:val="006944CC"/>
    <w:rsid w:val="0069528E"/>
    <w:rsid w:val="00695689"/>
    <w:rsid w:val="00696301"/>
    <w:rsid w:val="006966DC"/>
    <w:rsid w:val="00697028"/>
    <w:rsid w:val="006973A5"/>
    <w:rsid w:val="006977ED"/>
    <w:rsid w:val="00697A20"/>
    <w:rsid w:val="006A0B3B"/>
    <w:rsid w:val="006A1E72"/>
    <w:rsid w:val="006A2075"/>
    <w:rsid w:val="006A2364"/>
    <w:rsid w:val="006A2568"/>
    <w:rsid w:val="006A2D67"/>
    <w:rsid w:val="006A2FEC"/>
    <w:rsid w:val="006A3538"/>
    <w:rsid w:val="006A356B"/>
    <w:rsid w:val="006A4455"/>
    <w:rsid w:val="006A45C4"/>
    <w:rsid w:val="006A4785"/>
    <w:rsid w:val="006A4959"/>
    <w:rsid w:val="006A5193"/>
    <w:rsid w:val="006A51C5"/>
    <w:rsid w:val="006A5347"/>
    <w:rsid w:val="006A54F2"/>
    <w:rsid w:val="006A5F9E"/>
    <w:rsid w:val="006A7503"/>
    <w:rsid w:val="006A7CC8"/>
    <w:rsid w:val="006B0401"/>
    <w:rsid w:val="006B0E49"/>
    <w:rsid w:val="006B16BB"/>
    <w:rsid w:val="006B2D8D"/>
    <w:rsid w:val="006B34A5"/>
    <w:rsid w:val="006B5B45"/>
    <w:rsid w:val="006B5C21"/>
    <w:rsid w:val="006B5E97"/>
    <w:rsid w:val="006B7E93"/>
    <w:rsid w:val="006B7F8F"/>
    <w:rsid w:val="006C135B"/>
    <w:rsid w:val="006C1936"/>
    <w:rsid w:val="006C2A9D"/>
    <w:rsid w:val="006C2F3F"/>
    <w:rsid w:val="006C30AA"/>
    <w:rsid w:val="006C320A"/>
    <w:rsid w:val="006C320D"/>
    <w:rsid w:val="006C3B4C"/>
    <w:rsid w:val="006C42F6"/>
    <w:rsid w:val="006C5262"/>
    <w:rsid w:val="006C5777"/>
    <w:rsid w:val="006C5D22"/>
    <w:rsid w:val="006C776A"/>
    <w:rsid w:val="006C7AF5"/>
    <w:rsid w:val="006C7DAA"/>
    <w:rsid w:val="006D0016"/>
    <w:rsid w:val="006D01C9"/>
    <w:rsid w:val="006D0362"/>
    <w:rsid w:val="006D03A3"/>
    <w:rsid w:val="006D0608"/>
    <w:rsid w:val="006D0D96"/>
    <w:rsid w:val="006D0F57"/>
    <w:rsid w:val="006D0F7F"/>
    <w:rsid w:val="006D1D4D"/>
    <w:rsid w:val="006D22CF"/>
    <w:rsid w:val="006D25D6"/>
    <w:rsid w:val="006D2D99"/>
    <w:rsid w:val="006D34A9"/>
    <w:rsid w:val="006D40A8"/>
    <w:rsid w:val="006D50C3"/>
    <w:rsid w:val="006D5500"/>
    <w:rsid w:val="006D5CBD"/>
    <w:rsid w:val="006E05D0"/>
    <w:rsid w:val="006E0E5C"/>
    <w:rsid w:val="006E2562"/>
    <w:rsid w:val="006E3BAF"/>
    <w:rsid w:val="006E4D07"/>
    <w:rsid w:val="006E4EC9"/>
    <w:rsid w:val="006E52C8"/>
    <w:rsid w:val="006E54B6"/>
    <w:rsid w:val="006E6764"/>
    <w:rsid w:val="006E6EAA"/>
    <w:rsid w:val="006E7467"/>
    <w:rsid w:val="006E795B"/>
    <w:rsid w:val="006E7E0E"/>
    <w:rsid w:val="006F0130"/>
    <w:rsid w:val="006F075A"/>
    <w:rsid w:val="006F0BB8"/>
    <w:rsid w:val="006F109E"/>
    <w:rsid w:val="006F1F61"/>
    <w:rsid w:val="006F20E8"/>
    <w:rsid w:val="006F2FF8"/>
    <w:rsid w:val="006F3183"/>
    <w:rsid w:val="006F37E9"/>
    <w:rsid w:val="006F499F"/>
    <w:rsid w:val="006F4D4D"/>
    <w:rsid w:val="006F51BE"/>
    <w:rsid w:val="006F5731"/>
    <w:rsid w:val="006F5BD6"/>
    <w:rsid w:val="006F6320"/>
    <w:rsid w:val="006F667D"/>
    <w:rsid w:val="006F7712"/>
    <w:rsid w:val="006F79A2"/>
    <w:rsid w:val="00700FB2"/>
    <w:rsid w:val="00701BDA"/>
    <w:rsid w:val="007028D1"/>
    <w:rsid w:val="00702AFB"/>
    <w:rsid w:val="00702CA9"/>
    <w:rsid w:val="00702E2E"/>
    <w:rsid w:val="0070386C"/>
    <w:rsid w:val="00703B94"/>
    <w:rsid w:val="007047FA"/>
    <w:rsid w:val="00704EA9"/>
    <w:rsid w:val="0070661E"/>
    <w:rsid w:val="0070682F"/>
    <w:rsid w:val="00707E53"/>
    <w:rsid w:val="00710321"/>
    <w:rsid w:val="007106B4"/>
    <w:rsid w:val="007109E4"/>
    <w:rsid w:val="00710C0F"/>
    <w:rsid w:val="00710ED0"/>
    <w:rsid w:val="007118B5"/>
    <w:rsid w:val="00711D1E"/>
    <w:rsid w:val="00712730"/>
    <w:rsid w:val="00712CD1"/>
    <w:rsid w:val="00713FDA"/>
    <w:rsid w:val="007144B1"/>
    <w:rsid w:val="00714585"/>
    <w:rsid w:val="00714667"/>
    <w:rsid w:val="00714926"/>
    <w:rsid w:val="00714B8A"/>
    <w:rsid w:val="00714BBD"/>
    <w:rsid w:val="00714DFF"/>
    <w:rsid w:val="00714ED3"/>
    <w:rsid w:val="007158C0"/>
    <w:rsid w:val="00716112"/>
    <w:rsid w:val="007165AF"/>
    <w:rsid w:val="00716942"/>
    <w:rsid w:val="00717932"/>
    <w:rsid w:val="00717CB3"/>
    <w:rsid w:val="00720CEA"/>
    <w:rsid w:val="00721529"/>
    <w:rsid w:val="00721AAE"/>
    <w:rsid w:val="00721F9E"/>
    <w:rsid w:val="00721FB3"/>
    <w:rsid w:val="007225AB"/>
    <w:rsid w:val="007226F8"/>
    <w:rsid w:val="00722EDD"/>
    <w:rsid w:val="00723CAD"/>
    <w:rsid w:val="00724163"/>
    <w:rsid w:val="00725069"/>
    <w:rsid w:val="007263E6"/>
    <w:rsid w:val="007264EA"/>
    <w:rsid w:val="0072688D"/>
    <w:rsid w:val="0072691D"/>
    <w:rsid w:val="00727A9F"/>
    <w:rsid w:val="00727BA2"/>
    <w:rsid w:val="007300F1"/>
    <w:rsid w:val="007301ED"/>
    <w:rsid w:val="007303E9"/>
    <w:rsid w:val="00731153"/>
    <w:rsid w:val="00731197"/>
    <w:rsid w:val="00731340"/>
    <w:rsid w:val="007314EB"/>
    <w:rsid w:val="0073168F"/>
    <w:rsid w:val="00731F91"/>
    <w:rsid w:val="0073221C"/>
    <w:rsid w:val="007328F5"/>
    <w:rsid w:val="00733361"/>
    <w:rsid w:val="00733EFA"/>
    <w:rsid w:val="0073443C"/>
    <w:rsid w:val="0073485C"/>
    <w:rsid w:val="007348AB"/>
    <w:rsid w:val="0073519E"/>
    <w:rsid w:val="00735B65"/>
    <w:rsid w:val="00736F5D"/>
    <w:rsid w:val="007372E0"/>
    <w:rsid w:val="00737377"/>
    <w:rsid w:val="0073749D"/>
    <w:rsid w:val="0073754E"/>
    <w:rsid w:val="0073790B"/>
    <w:rsid w:val="00737AA7"/>
    <w:rsid w:val="00740C98"/>
    <w:rsid w:val="007410DF"/>
    <w:rsid w:val="007412BF"/>
    <w:rsid w:val="00741A12"/>
    <w:rsid w:val="00741EE5"/>
    <w:rsid w:val="007421DA"/>
    <w:rsid w:val="00742E6E"/>
    <w:rsid w:val="007446DF"/>
    <w:rsid w:val="00744EDC"/>
    <w:rsid w:val="007451C2"/>
    <w:rsid w:val="007458C4"/>
    <w:rsid w:val="00746370"/>
    <w:rsid w:val="0074683F"/>
    <w:rsid w:val="00746B3C"/>
    <w:rsid w:val="007477F8"/>
    <w:rsid w:val="007501F4"/>
    <w:rsid w:val="00750294"/>
    <w:rsid w:val="007502F8"/>
    <w:rsid w:val="007521DC"/>
    <w:rsid w:val="007522C3"/>
    <w:rsid w:val="007529AD"/>
    <w:rsid w:val="00754D51"/>
    <w:rsid w:val="00755525"/>
    <w:rsid w:val="00755555"/>
    <w:rsid w:val="0075565B"/>
    <w:rsid w:val="00755CB8"/>
    <w:rsid w:val="007560D9"/>
    <w:rsid w:val="00756209"/>
    <w:rsid w:val="00756D58"/>
    <w:rsid w:val="00757103"/>
    <w:rsid w:val="00760B83"/>
    <w:rsid w:val="00760EF0"/>
    <w:rsid w:val="0076168B"/>
    <w:rsid w:val="00761A62"/>
    <w:rsid w:val="00761CCE"/>
    <w:rsid w:val="0076252A"/>
    <w:rsid w:val="00762B95"/>
    <w:rsid w:val="00762BBE"/>
    <w:rsid w:val="00762BCA"/>
    <w:rsid w:val="00763320"/>
    <w:rsid w:val="0076376F"/>
    <w:rsid w:val="0076456E"/>
    <w:rsid w:val="00764D23"/>
    <w:rsid w:val="00765907"/>
    <w:rsid w:val="00765EFB"/>
    <w:rsid w:val="0076634A"/>
    <w:rsid w:val="00766ABE"/>
    <w:rsid w:val="007701F6"/>
    <w:rsid w:val="00770791"/>
    <w:rsid w:val="00770D06"/>
    <w:rsid w:val="00772A50"/>
    <w:rsid w:val="0077308C"/>
    <w:rsid w:val="00773284"/>
    <w:rsid w:val="00773559"/>
    <w:rsid w:val="007735E5"/>
    <w:rsid w:val="007744FC"/>
    <w:rsid w:val="007763C3"/>
    <w:rsid w:val="00776557"/>
    <w:rsid w:val="00776812"/>
    <w:rsid w:val="00776A8B"/>
    <w:rsid w:val="007775B2"/>
    <w:rsid w:val="00777F32"/>
    <w:rsid w:val="00780060"/>
    <w:rsid w:val="007805D7"/>
    <w:rsid w:val="00780C22"/>
    <w:rsid w:val="007816FC"/>
    <w:rsid w:val="00782C8F"/>
    <w:rsid w:val="00782E11"/>
    <w:rsid w:val="007836AE"/>
    <w:rsid w:val="007837C9"/>
    <w:rsid w:val="00783FF8"/>
    <w:rsid w:val="00784389"/>
    <w:rsid w:val="007857AD"/>
    <w:rsid w:val="00785BDC"/>
    <w:rsid w:val="00785CD9"/>
    <w:rsid w:val="00787235"/>
    <w:rsid w:val="007907DF"/>
    <w:rsid w:val="00791950"/>
    <w:rsid w:val="00791F36"/>
    <w:rsid w:val="00792013"/>
    <w:rsid w:val="00792282"/>
    <w:rsid w:val="00792B5D"/>
    <w:rsid w:val="00792C40"/>
    <w:rsid w:val="00792F85"/>
    <w:rsid w:val="007940F8"/>
    <w:rsid w:val="0079424B"/>
    <w:rsid w:val="0079473F"/>
    <w:rsid w:val="00795428"/>
    <w:rsid w:val="00796EC9"/>
    <w:rsid w:val="00796EDF"/>
    <w:rsid w:val="00797002"/>
    <w:rsid w:val="0079757D"/>
    <w:rsid w:val="007977E0"/>
    <w:rsid w:val="00797CC5"/>
    <w:rsid w:val="00797EA8"/>
    <w:rsid w:val="00797FE6"/>
    <w:rsid w:val="007A0B53"/>
    <w:rsid w:val="007A16AF"/>
    <w:rsid w:val="007A2B8B"/>
    <w:rsid w:val="007A31D5"/>
    <w:rsid w:val="007A3486"/>
    <w:rsid w:val="007A380D"/>
    <w:rsid w:val="007A4339"/>
    <w:rsid w:val="007A5A2E"/>
    <w:rsid w:val="007A5D68"/>
    <w:rsid w:val="007A6EA3"/>
    <w:rsid w:val="007A706C"/>
    <w:rsid w:val="007A7D54"/>
    <w:rsid w:val="007A7E4E"/>
    <w:rsid w:val="007B04A7"/>
    <w:rsid w:val="007B08AC"/>
    <w:rsid w:val="007B0B95"/>
    <w:rsid w:val="007B0D3C"/>
    <w:rsid w:val="007B0FDB"/>
    <w:rsid w:val="007B17BA"/>
    <w:rsid w:val="007B1890"/>
    <w:rsid w:val="007B48D9"/>
    <w:rsid w:val="007B4C84"/>
    <w:rsid w:val="007B6B07"/>
    <w:rsid w:val="007B6CC6"/>
    <w:rsid w:val="007B7209"/>
    <w:rsid w:val="007B7528"/>
    <w:rsid w:val="007B79C2"/>
    <w:rsid w:val="007C0245"/>
    <w:rsid w:val="007C0794"/>
    <w:rsid w:val="007C096D"/>
    <w:rsid w:val="007C0CD8"/>
    <w:rsid w:val="007C1198"/>
    <w:rsid w:val="007C11D2"/>
    <w:rsid w:val="007C2333"/>
    <w:rsid w:val="007C2387"/>
    <w:rsid w:val="007C287F"/>
    <w:rsid w:val="007C29ED"/>
    <w:rsid w:val="007C2C07"/>
    <w:rsid w:val="007C3619"/>
    <w:rsid w:val="007C3C96"/>
    <w:rsid w:val="007C446B"/>
    <w:rsid w:val="007C482A"/>
    <w:rsid w:val="007C5634"/>
    <w:rsid w:val="007C5B62"/>
    <w:rsid w:val="007C7686"/>
    <w:rsid w:val="007C76BC"/>
    <w:rsid w:val="007D0389"/>
    <w:rsid w:val="007D0683"/>
    <w:rsid w:val="007D09AD"/>
    <w:rsid w:val="007D1ED8"/>
    <w:rsid w:val="007D261E"/>
    <w:rsid w:val="007D27EA"/>
    <w:rsid w:val="007D286E"/>
    <w:rsid w:val="007D3230"/>
    <w:rsid w:val="007D36F0"/>
    <w:rsid w:val="007D433B"/>
    <w:rsid w:val="007D4564"/>
    <w:rsid w:val="007D45A4"/>
    <w:rsid w:val="007D4805"/>
    <w:rsid w:val="007D5623"/>
    <w:rsid w:val="007D5FB8"/>
    <w:rsid w:val="007D6096"/>
    <w:rsid w:val="007D6B37"/>
    <w:rsid w:val="007D7076"/>
    <w:rsid w:val="007D7A6B"/>
    <w:rsid w:val="007D7D55"/>
    <w:rsid w:val="007E0802"/>
    <w:rsid w:val="007E0AC5"/>
    <w:rsid w:val="007E14C3"/>
    <w:rsid w:val="007E1501"/>
    <w:rsid w:val="007E252A"/>
    <w:rsid w:val="007E27FD"/>
    <w:rsid w:val="007E3486"/>
    <w:rsid w:val="007E4476"/>
    <w:rsid w:val="007E4798"/>
    <w:rsid w:val="007E4AE4"/>
    <w:rsid w:val="007E4BBB"/>
    <w:rsid w:val="007E4CE1"/>
    <w:rsid w:val="007E5229"/>
    <w:rsid w:val="007E52EE"/>
    <w:rsid w:val="007E6B73"/>
    <w:rsid w:val="007E6C6C"/>
    <w:rsid w:val="007E741A"/>
    <w:rsid w:val="007E7A7E"/>
    <w:rsid w:val="007F020A"/>
    <w:rsid w:val="007F0257"/>
    <w:rsid w:val="007F0E9D"/>
    <w:rsid w:val="007F1D52"/>
    <w:rsid w:val="007F31D1"/>
    <w:rsid w:val="007F32D1"/>
    <w:rsid w:val="007F35F4"/>
    <w:rsid w:val="007F4BE2"/>
    <w:rsid w:val="007F58D2"/>
    <w:rsid w:val="007F5D0A"/>
    <w:rsid w:val="007F6025"/>
    <w:rsid w:val="007F6971"/>
    <w:rsid w:val="007F7BC6"/>
    <w:rsid w:val="0080045C"/>
    <w:rsid w:val="008008DB"/>
    <w:rsid w:val="008008FC"/>
    <w:rsid w:val="00801257"/>
    <w:rsid w:val="00801BC6"/>
    <w:rsid w:val="00802360"/>
    <w:rsid w:val="008026AF"/>
    <w:rsid w:val="008034C5"/>
    <w:rsid w:val="008034F8"/>
    <w:rsid w:val="008035E2"/>
    <w:rsid w:val="00803A5C"/>
    <w:rsid w:val="00803E2D"/>
    <w:rsid w:val="008040FE"/>
    <w:rsid w:val="008044AD"/>
    <w:rsid w:val="0080504F"/>
    <w:rsid w:val="00805102"/>
    <w:rsid w:val="0080529E"/>
    <w:rsid w:val="00805B00"/>
    <w:rsid w:val="0080634B"/>
    <w:rsid w:val="0080656E"/>
    <w:rsid w:val="00806696"/>
    <w:rsid w:val="00807511"/>
    <w:rsid w:val="00811719"/>
    <w:rsid w:val="00811E20"/>
    <w:rsid w:val="008129EE"/>
    <w:rsid w:val="00812ABD"/>
    <w:rsid w:val="008135A4"/>
    <w:rsid w:val="00813EC2"/>
    <w:rsid w:val="00814BBE"/>
    <w:rsid w:val="00814C8A"/>
    <w:rsid w:val="0081565D"/>
    <w:rsid w:val="00815B9E"/>
    <w:rsid w:val="00816331"/>
    <w:rsid w:val="0081645E"/>
    <w:rsid w:val="008205F9"/>
    <w:rsid w:val="00820A56"/>
    <w:rsid w:val="00820C88"/>
    <w:rsid w:val="00821292"/>
    <w:rsid w:val="008215D5"/>
    <w:rsid w:val="008216C0"/>
    <w:rsid w:val="00821949"/>
    <w:rsid w:val="008229A1"/>
    <w:rsid w:val="00823333"/>
    <w:rsid w:val="00823B3A"/>
    <w:rsid w:val="00825537"/>
    <w:rsid w:val="008268DE"/>
    <w:rsid w:val="00826BC7"/>
    <w:rsid w:val="00827813"/>
    <w:rsid w:val="008301FB"/>
    <w:rsid w:val="00831249"/>
    <w:rsid w:val="0083134B"/>
    <w:rsid w:val="00831CCD"/>
    <w:rsid w:val="00831E7F"/>
    <w:rsid w:val="008323DB"/>
    <w:rsid w:val="008328EC"/>
    <w:rsid w:val="00833665"/>
    <w:rsid w:val="008338BF"/>
    <w:rsid w:val="00833C74"/>
    <w:rsid w:val="00834C44"/>
    <w:rsid w:val="00835213"/>
    <w:rsid w:val="008357B5"/>
    <w:rsid w:val="00837274"/>
    <w:rsid w:val="00837BF7"/>
    <w:rsid w:val="0084025C"/>
    <w:rsid w:val="0084062D"/>
    <w:rsid w:val="008423E3"/>
    <w:rsid w:val="0084267E"/>
    <w:rsid w:val="008429C6"/>
    <w:rsid w:val="00842AA5"/>
    <w:rsid w:val="00843193"/>
    <w:rsid w:val="00843812"/>
    <w:rsid w:val="00843BB3"/>
    <w:rsid w:val="0084414D"/>
    <w:rsid w:val="008446B3"/>
    <w:rsid w:val="00844E59"/>
    <w:rsid w:val="00845225"/>
    <w:rsid w:val="00845A29"/>
    <w:rsid w:val="00845AA8"/>
    <w:rsid w:val="008466C7"/>
    <w:rsid w:val="0084702C"/>
    <w:rsid w:val="008474B3"/>
    <w:rsid w:val="00847939"/>
    <w:rsid w:val="00847E16"/>
    <w:rsid w:val="00847EAA"/>
    <w:rsid w:val="008500F8"/>
    <w:rsid w:val="008504AB"/>
    <w:rsid w:val="00850767"/>
    <w:rsid w:val="00850E12"/>
    <w:rsid w:val="00851642"/>
    <w:rsid w:val="00851662"/>
    <w:rsid w:val="00851BC4"/>
    <w:rsid w:val="00851F5F"/>
    <w:rsid w:val="00852867"/>
    <w:rsid w:val="00853392"/>
    <w:rsid w:val="00853707"/>
    <w:rsid w:val="00853766"/>
    <w:rsid w:val="00854B9F"/>
    <w:rsid w:val="00854EF4"/>
    <w:rsid w:val="008550CA"/>
    <w:rsid w:val="00855A24"/>
    <w:rsid w:val="008573C9"/>
    <w:rsid w:val="008577E8"/>
    <w:rsid w:val="0085796A"/>
    <w:rsid w:val="00857E61"/>
    <w:rsid w:val="00860038"/>
    <w:rsid w:val="00860454"/>
    <w:rsid w:val="008608F0"/>
    <w:rsid w:val="00860C2A"/>
    <w:rsid w:val="00861A94"/>
    <w:rsid w:val="00862051"/>
    <w:rsid w:val="0086224C"/>
    <w:rsid w:val="00862BAE"/>
    <w:rsid w:val="00863B95"/>
    <w:rsid w:val="00863D0E"/>
    <w:rsid w:val="008641C2"/>
    <w:rsid w:val="00864422"/>
    <w:rsid w:val="00864788"/>
    <w:rsid w:val="00866D1D"/>
    <w:rsid w:val="00867F5F"/>
    <w:rsid w:val="00870047"/>
    <w:rsid w:val="0087019B"/>
    <w:rsid w:val="00870DCC"/>
    <w:rsid w:val="0087140F"/>
    <w:rsid w:val="0087223E"/>
    <w:rsid w:val="00872BF5"/>
    <w:rsid w:val="008751AF"/>
    <w:rsid w:val="008753D9"/>
    <w:rsid w:val="0087541E"/>
    <w:rsid w:val="00875635"/>
    <w:rsid w:val="00875671"/>
    <w:rsid w:val="00875B62"/>
    <w:rsid w:val="00875F9F"/>
    <w:rsid w:val="00875FF5"/>
    <w:rsid w:val="008762FD"/>
    <w:rsid w:val="008764D6"/>
    <w:rsid w:val="00876775"/>
    <w:rsid w:val="008773C6"/>
    <w:rsid w:val="008776D6"/>
    <w:rsid w:val="008778EF"/>
    <w:rsid w:val="00877C84"/>
    <w:rsid w:val="0088064F"/>
    <w:rsid w:val="00881611"/>
    <w:rsid w:val="008817F6"/>
    <w:rsid w:val="0088180B"/>
    <w:rsid w:val="00881849"/>
    <w:rsid w:val="0088378C"/>
    <w:rsid w:val="00883855"/>
    <w:rsid w:val="00883E0C"/>
    <w:rsid w:val="00883E46"/>
    <w:rsid w:val="008847EA"/>
    <w:rsid w:val="00884E1C"/>
    <w:rsid w:val="00885505"/>
    <w:rsid w:val="00885640"/>
    <w:rsid w:val="00885872"/>
    <w:rsid w:val="00885AB4"/>
    <w:rsid w:val="00886316"/>
    <w:rsid w:val="00886807"/>
    <w:rsid w:val="00886EE9"/>
    <w:rsid w:val="0088786E"/>
    <w:rsid w:val="008906F0"/>
    <w:rsid w:val="008908F7"/>
    <w:rsid w:val="00892273"/>
    <w:rsid w:val="00893232"/>
    <w:rsid w:val="008932FB"/>
    <w:rsid w:val="00893879"/>
    <w:rsid w:val="0089409A"/>
    <w:rsid w:val="0089502B"/>
    <w:rsid w:val="008965C5"/>
    <w:rsid w:val="00896B05"/>
    <w:rsid w:val="008975ED"/>
    <w:rsid w:val="00897D93"/>
    <w:rsid w:val="008A0478"/>
    <w:rsid w:val="008A0484"/>
    <w:rsid w:val="008A0527"/>
    <w:rsid w:val="008A094D"/>
    <w:rsid w:val="008A0D02"/>
    <w:rsid w:val="008A1093"/>
    <w:rsid w:val="008A17B3"/>
    <w:rsid w:val="008A18E9"/>
    <w:rsid w:val="008A1D9C"/>
    <w:rsid w:val="008A2909"/>
    <w:rsid w:val="008A2D01"/>
    <w:rsid w:val="008A3228"/>
    <w:rsid w:val="008A34BC"/>
    <w:rsid w:val="008A34DC"/>
    <w:rsid w:val="008A35D7"/>
    <w:rsid w:val="008A4723"/>
    <w:rsid w:val="008A4DFC"/>
    <w:rsid w:val="008A5460"/>
    <w:rsid w:val="008A56B4"/>
    <w:rsid w:val="008A5DAD"/>
    <w:rsid w:val="008A5EEC"/>
    <w:rsid w:val="008A61FF"/>
    <w:rsid w:val="008A6274"/>
    <w:rsid w:val="008A62D3"/>
    <w:rsid w:val="008A6C7A"/>
    <w:rsid w:val="008A7B2F"/>
    <w:rsid w:val="008B007C"/>
    <w:rsid w:val="008B08D2"/>
    <w:rsid w:val="008B0A87"/>
    <w:rsid w:val="008B4E6C"/>
    <w:rsid w:val="008B5FD9"/>
    <w:rsid w:val="008B65F6"/>
    <w:rsid w:val="008B755B"/>
    <w:rsid w:val="008C043C"/>
    <w:rsid w:val="008C061B"/>
    <w:rsid w:val="008C0A93"/>
    <w:rsid w:val="008C0FBA"/>
    <w:rsid w:val="008C12F9"/>
    <w:rsid w:val="008C1E89"/>
    <w:rsid w:val="008C2381"/>
    <w:rsid w:val="008C281C"/>
    <w:rsid w:val="008C29EB"/>
    <w:rsid w:val="008C2CA9"/>
    <w:rsid w:val="008C2CE6"/>
    <w:rsid w:val="008C2E05"/>
    <w:rsid w:val="008C3346"/>
    <w:rsid w:val="008C4277"/>
    <w:rsid w:val="008C43BC"/>
    <w:rsid w:val="008C4EAC"/>
    <w:rsid w:val="008C4F19"/>
    <w:rsid w:val="008C630C"/>
    <w:rsid w:val="008C6895"/>
    <w:rsid w:val="008C6DF3"/>
    <w:rsid w:val="008C6F86"/>
    <w:rsid w:val="008C71E9"/>
    <w:rsid w:val="008C7228"/>
    <w:rsid w:val="008C72DC"/>
    <w:rsid w:val="008C7407"/>
    <w:rsid w:val="008D0319"/>
    <w:rsid w:val="008D0511"/>
    <w:rsid w:val="008D0EF4"/>
    <w:rsid w:val="008D1005"/>
    <w:rsid w:val="008D189E"/>
    <w:rsid w:val="008D1FE2"/>
    <w:rsid w:val="008D25BC"/>
    <w:rsid w:val="008D2FC7"/>
    <w:rsid w:val="008D34FD"/>
    <w:rsid w:val="008D3A52"/>
    <w:rsid w:val="008D53DB"/>
    <w:rsid w:val="008D63BA"/>
    <w:rsid w:val="008D655D"/>
    <w:rsid w:val="008D65EC"/>
    <w:rsid w:val="008D6C25"/>
    <w:rsid w:val="008D76C7"/>
    <w:rsid w:val="008E0027"/>
    <w:rsid w:val="008E0173"/>
    <w:rsid w:val="008E0BD6"/>
    <w:rsid w:val="008E146B"/>
    <w:rsid w:val="008E149A"/>
    <w:rsid w:val="008E18CF"/>
    <w:rsid w:val="008E1B6B"/>
    <w:rsid w:val="008E2107"/>
    <w:rsid w:val="008E2234"/>
    <w:rsid w:val="008E23A8"/>
    <w:rsid w:val="008E3119"/>
    <w:rsid w:val="008E33D0"/>
    <w:rsid w:val="008E490D"/>
    <w:rsid w:val="008E4B97"/>
    <w:rsid w:val="008E5395"/>
    <w:rsid w:val="008E6966"/>
    <w:rsid w:val="008E710F"/>
    <w:rsid w:val="008F03EF"/>
    <w:rsid w:val="008F093B"/>
    <w:rsid w:val="008F0FA5"/>
    <w:rsid w:val="008F133E"/>
    <w:rsid w:val="008F28FB"/>
    <w:rsid w:val="008F33D4"/>
    <w:rsid w:val="008F3D1E"/>
    <w:rsid w:val="008F3DF6"/>
    <w:rsid w:val="008F41A8"/>
    <w:rsid w:val="008F4445"/>
    <w:rsid w:val="008F621D"/>
    <w:rsid w:val="008F63D4"/>
    <w:rsid w:val="008F6641"/>
    <w:rsid w:val="008F7194"/>
    <w:rsid w:val="008F7D4E"/>
    <w:rsid w:val="008F7DC4"/>
    <w:rsid w:val="008F7E81"/>
    <w:rsid w:val="009005CA"/>
    <w:rsid w:val="00900ABB"/>
    <w:rsid w:val="00900C8E"/>
    <w:rsid w:val="00900CD2"/>
    <w:rsid w:val="0090243C"/>
    <w:rsid w:val="00902588"/>
    <w:rsid w:val="00902F72"/>
    <w:rsid w:val="009033E8"/>
    <w:rsid w:val="00903A34"/>
    <w:rsid w:val="00904AC4"/>
    <w:rsid w:val="00905204"/>
    <w:rsid w:val="00905891"/>
    <w:rsid w:val="00905A41"/>
    <w:rsid w:val="009061CB"/>
    <w:rsid w:val="009064AA"/>
    <w:rsid w:val="00906C1D"/>
    <w:rsid w:val="00906DCC"/>
    <w:rsid w:val="00906E3E"/>
    <w:rsid w:val="00907584"/>
    <w:rsid w:val="00910455"/>
    <w:rsid w:val="00911F4A"/>
    <w:rsid w:val="00912322"/>
    <w:rsid w:val="0091255B"/>
    <w:rsid w:val="009126DB"/>
    <w:rsid w:val="00913A8E"/>
    <w:rsid w:val="00915268"/>
    <w:rsid w:val="00915309"/>
    <w:rsid w:val="00915D20"/>
    <w:rsid w:val="00916A76"/>
    <w:rsid w:val="009171BA"/>
    <w:rsid w:val="0091773A"/>
    <w:rsid w:val="00917904"/>
    <w:rsid w:val="00917E9B"/>
    <w:rsid w:val="009209C1"/>
    <w:rsid w:val="00920EE2"/>
    <w:rsid w:val="00922261"/>
    <w:rsid w:val="00922793"/>
    <w:rsid w:val="00922878"/>
    <w:rsid w:val="00923006"/>
    <w:rsid w:val="009235A6"/>
    <w:rsid w:val="00923C30"/>
    <w:rsid w:val="00924CEF"/>
    <w:rsid w:val="00925EC6"/>
    <w:rsid w:val="00925F80"/>
    <w:rsid w:val="009269E5"/>
    <w:rsid w:val="00926B8B"/>
    <w:rsid w:val="009270B8"/>
    <w:rsid w:val="00927261"/>
    <w:rsid w:val="009273BC"/>
    <w:rsid w:val="0092746A"/>
    <w:rsid w:val="00930518"/>
    <w:rsid w:val="00931857"/>
    <w:rsid w:val="00931A62"/>
    <w:rsid w:val="009329AA"/>
    <w:rsid w:val="00932CE5"/>
    <w:rsid w:val="009333AE"/>
    <w:rsid w:val="00934A87"/>
    <w:rsid w:val="00935A34"/>
    <w:rsid w:val="00936436"/>
    <w:rsid w:val="00936F7C"/>
    <w:rsid w:val="009376CA"/>
    <w:rsid w:val="00937CBC"/>
    <w:rsid w:val="009406C3"/>
    <w:rsid w:val="0094089D"/>
    <w:rsid w:val="00940AA9"/>
    <w:rsid w:val="00940FFB"/>
    <w:rsid w:val="00941160"/>
    <w:rsid w:val="00941377"/>
    <w:rsid w:val="00942412"/>
    <w:rsid w:val="00942508"/>
    <w:rsid w:val="00944C99"/>
    <w:rsid w:val="00945411"/>
    <w:rsid w:val="0094570B"/>
    <w:rsid w:val="009458A4"/>
    <w:rsid w:val="00947501"/>
    <w:rsid w:val="009501B4"/>
    <w:rsid w:val="009502C4"/>
    <w:rsid w:val="009503AD"/>
    <w:rsid w:val="00950896"/>
    <w:rsid w:val="00950970"/>
    <w:rsid w:val="00951604"/>
    <w:rsid w:val="00952368"/>
    <w:rsid w:val="0095330F"/>
    <w:rsid w:val="0095376B"/>
    <w:rsid w:val="00953903"/>
    <w:rsid w:val="00954272"/>
    <w:rsid w:val="00954B81"/>
    <w:rsid w:val="0095572B"/>
    <w:rsid w:val="00956585"/>
    <w:rsid w:val="00956FFC"/>
    <w:rsid w:val="00960E6B"/>
    <w:rsid w:val="00961595"/>
    <w:rsid w:val="00962D2F"/>
    <w:rsid w:val="00962F0A"/>
    <w:rsid w:val="00964F41"/>
    <w:rsid w:val="009657AB"/>
    <w:rsid w:val="00966031"/>
    <w:rsid w:val="00966B9E"/>
    <w:rsid w:val="00966C9F"/>
    <w:rsid w:val="009670B5"/>
    <w:rsid w:val="0097015C"/>
    <w:rsid w:val="00970587"/>
    <w:rsid w:val="0097059A"/>
    <w:rsid w:val="00970BE0"/>
    <w:rsid w:val="00971657"/>
    <w:rsid w:val="00971873"/>
    <w:rsid w:val="00971B50"/>
    <w:rsid w:val="00971D2F"/>
    <w:rsid w:val="00971F60"/>
    <w:rsid w:val="0097262F"/>
    <w:rsid w:val="00972E75"/>
    <w:rsid w:val="00973EA1"/>
    <w:rsid w:val="00974370"/>
    <w:rsid w:val="00974CED"/>
    <w:rsid w:val="0097593C"/>
    <w:rsid w:val="00975D5C"/>
    <w:rsid w:val="00975F36"/>
    <w:rsid w:val="00975F42"/>
    <w:rsid w:val="009764A2"/>
    <w:rsid w:val="00976A88"/>
    <w:rsid w:val="0097703F"/>
    <w:rsid w:val="009770A2"/>
    <w:rsid w:val="00977902"/>
    <w:rsid w:val="0098020F"/>
    <w:rsid w:val="0098067F"/>
    <w:rsid w:val="00981216"/>
    <w:rsid w:val="00982919"/>
    <w:rsid w:val="00982A9C"/>
    <w:rsid w:val="00982F79"/>
    <w:rsid w:val="009837E3"/>
    <w:rsid w:val="00984CCD"/>
    <w:rsid w:val="00984EB7"/>
    <w:rsid w:val="00985051"/>
    <w:rsid w:val="00985389"/>
    <w:rsid w:val="0098538E"/>
    <w:rsid w:val="00985A5F"/>
    <w:rsid w:val="00986A32"/>
    <w:rsid w:val="009870C0"/>
    <w:rsid w:val="00987CCD"/>
    <w:rsid w:val="00987DF1"/>
    <w:rsid w:val="00990160"/>
    <w:rsid w:val="00990BB8"/>
    <w:rsid w:val="0099139C"/>
    <w:rsid w:val="00991B0B"/>
    <w:rsid w:val="00993595"/>
    <w:rsid w:val="00993E9A"/>
    <w:rsid w:val="00994624"/>
    <w:rsid w:val="00994687"/>
    <w:rsid w:val="00995160"/>
    <w:rsid w:val="00996434"/>
    <w:rsid w:val="009976E1"/>
    <w:rsid w:val="009A0375"/>
    <w:rsid w:val="009A0712"/>
    <w:rsid w:val="009A0934"/>
    <w:rsid w:val="009A093F"/>
    <w:rsid w:val="009A0BBD"/>
    <w:rsid w:val="009A0D86"/>
    <w:rsid w:val="009A12A4"/>
    <w:rsid w:val="009A1E4F"/>
    <w:rsid w:val="009A434D"/>
    <w:rsid w:val="009A4A9D"/>
    <w:rsid w:val="009A6468"/>
    <w:rsid w:val="009A64E7"/>
    <w:rsid w:val="009A659E"/>
    <w:rsid w:val="009A6781"/>
    <w:rsid w:val="009A7967"/>
    <w:rsid w:val="009A7C61"/>
    <w:rsid w:val="009B0F41"/>
    <w:rsid w:val="009B101C"/>
    <w:rsid w:val="009B11EB"/>
    <w:rsid w:val="009B163D"/>
    <w:rsid w:val="009B3516"/>
    <w:rsid w:val="009B383A"/>
    <w:rsid w:val="009B3D2D"/>
    <w:rsid w:val="009B3F36"/>
    <w:rsid w:val="009B4008"/>
    <w:rsid w:val="009B5B8A"/>
    <w:rsid w:val="009B61B6"/>
    <w:rsid w:val="009B692E"/>
    <w:rsid w:val="009B6FE3"/>
    <w:rsid w:val="009C072C"/>
    <w:rsid w:val="009C18DD"/>
    <w:rsid w:val="009C18EB"/>
    <w:rsid w:val="009C3165"/>
    <w:rsid w:val="009C4324"/>
    <w:rsid w:val="009C48B4"/>
    <w:rsid w:val="009C4DD5"/>
    <w:rsid w:val="009C5002"/>
    <w:rsid w:val="009C5543"/>
    <w:rsid w:val="009C7AE3"/>
    <w:rsid w:val="009C7BFA"/>
    <w:rsid w:val="009D0DD2"/>
    <w:rsid w:val="009D14D5"/>
    <w:rsid w:val="009D14FD"/>
    <w:rsid w:val="009D1846"/>
    <w:rsid w:val="009D1DD3"/>
    <w:rsid w:val="009D1F2A"/>
    <w:rsid w:val="009D209A"/>
    <w:rsid w:val="009D24D4"/>
    <w:rsid w:val="009D25C5"/>
    <w:rsid w:val="009D2B89"/>
    <w:rsid w:val="009D4A28"/>
    <w:rsid w:val="009D4BDD"/>
    <w:rsid w:val="009D63B6"/>
    <w:rsid w:val="009D64E4"/>
    <w:rsid w:val="009D66A5"/>
    <w:rsid w:val="009D6FE6"/>
    <w:rsid w:val="009D77F3"/>
    <w:rsid w:val="009E0879"/>
    <w:rsid w:val="009E0E53"/>
    <w:rsid w:val="009E1BBB"/>
    <w:rsid w:val="009E1D82"/>
    <w:rsid w:val="009E20A2"/>
    <w:rsid w:val="009E36FC"/>
    <w:rsid w:val="009E4E62"/>
    <w:rsid w:val="009E4F10"/>
    <w:rsid w:val="009E5256"/>
    <w:rsid w:val="009E54D8"/>
    <w:rsid w:val="009E5817"/>
    <w:rsid w:val="009E5B08"/>
    <w:rsid w:val="009E653E"/>
    <w:rsid w:val="009E6580"/>
    <w:rsid w:val="009E711E"/>
    <w:rsid w:val="009E7FC5"/>
    <w:rsid w:val="009F0E32"/>
    <w:rsid w:val="009F15B9"/>
    <w:rsid w:val="009F1C33"/>
    <w:rsid w:val="009F2393"/>
    <w:rsid w:val="009F258B"/>
    <w:rsid w:val="009F307D"/>
    <w:rsid w:val="009F352D"/>
    <w:rsid w:val="009F460D"/>
    <w:rsid w:val="009F47E9"/>
    <w:rsid w:val="009F4DC5"/>
    <w:rsid w:val="009F53E0"/>
    <w:rsid w:val="009F612E"/>
    <w:rsid w:val="009F6345"/>
    <w:rsid w:val="009F6BAE"/>
    <w:rsid w:val="009F7902"/>
    <w:rsid w:val="00A003E5"/>
    <w:rsid w:val="00A0070B"/>
    <w:rsid w:val="00A00855"/>
    <w:rsid w:val="00A00E62"/>
    <w:rsid w:val="00A00FDD"/>
    <w:rsid w:val="00A01426"/>
    <w:rsid w:val="00A015D9"/>
    <w:rsid w:val="00A01DBC"/>
    <w:rsid w:val="00A01F22"/>
    <w:rsid w:val="00A027F5"/>
    <w:rsid w:val="00A0294F"/>
    <w:rsid w:val="00A02ABE"/>
    <w:rsid w:val="00A035DA"/>
    <w:rsid w:val="00A0363E"/>
    <w:rsid w:val="00A03C70"/>
    <w:rsid w:val="00A04AC9"/>
    <w:rsid w:val="00A04F0C"/>
    <w:rsid w:val="00A06949"/>
    <w:rsid w:val="00A06E5B"/>
    <w:rsid w:val="00A07118"/>
    <w:rsid w:val="00A078B3"/>
    <w:rsid w:val="00A07DD1"/>
    <w:rsid w:val="00A1060F"/>
    <w:rsid w:val="00A10FEB"/>
    <w:rsid w:val="00A11740"/>
    <w:rsid w:val="00A15019"/>
    <w:rsid w:val="00A16677"/>
    <w:rsid w:val="00A17158"/>
    <w:rsid w:val="00A1735B"/>
    <w:rsid w:val="00A176C2"/>
    <w:rsid w:val="00A17772"/>
    <w:rsid w:val="00A177EC"/>
    <w:rsid w:val="00A204C4"/>
    <w:rsid w:val="00A20531"/>
    <w:rsid w:val="00A20E8D"/>
    <w:rsid w:val="00A213BD"/>
    <w:rsid w:val="00A21C72"/>
    <w:rsid w:val="00A21DCF"/>
    <w:rsid w:val="00A21FFA"/>
    <w:rsid w:val="00A236E3"/>
    <w:rsid w:val="00A23B2D"/>
    <w:rsid w:val="00A23BC5"/>
    <w:rsid w:val="00A25739"/>
    <w:rsid w:val="00A25FCB"/>
    <w:rsid w:val="00A2635E"/>
    <w:rsid w:val="00A26543"/>
    <w:rsid w:val="00A266C7"/>
    <w:rsid w:val="00A269E1"/>
    <w:rsid w:val="00A27CFA"/>
    <w:rsid w:val="00A27EA0"/>
    <w:rsid w:val="00A304F9"/>
    <w:rsid w:val="00A30BF4"/>
    <w:rsid w:val="00A30CD4"/>
    <w:rsid w:val="00A30D3A"/>
    <w:rsid w:val="00A3113D"/>
    <w:rsid w:val="00A31B8E"/>
    <w:rsid w:val="00A324D6"/>
    <w:rsid w:val="00A336B4"/>
    <w:rsid w:val="00A339BF"/>
    <w:rsid w:val="00A3408B"/>
    <w:rsid w:val="00A3416B"/>
    <w:rsid w:val="00A34BE3"/>
    <w:rsid w:val="00A35876"/>
    <w:rsid w:val="00A35AE5"/>
    <w:rsid w:val="00A36A35"/>
    <w:rsid w:val="00A36D30"/>
    <w:rsid w:val="00A372D5"/>
    <w:rsid w:val="00A404CF"/>
    <w:rsid w:val="00A40D6B"/>
    <w:rsid w:val="00A41840"/>
    <w:rsid w:val="00A41A11"/>
    <w:rsid w:val="00A41D6A"/>
    <w:rsid w:val="00A41DE1"/>
    <w:rsid w:val="00A42EB0"/>
    <w:rsid w:val="00A438C5"/>
    <w:rsid w:val="00A4407C"/>
    <w:rsid w:val="00A4445E"/>
    <w:rsid w:val="00A44D57"/>
    <w:rsid w:val="00A44FC2"/>
    <w:rsid w:val="00A45183"/>
    <w:rsid w:val="00A452BF"/>
    <w:rsid w:val="00A46A90"/>
    <w:rsid w:val="00A50467"/>
    <w:rsid w:val="00A50675"/>
    <w:rsid w:val="00A50685"/>
    <w:rsid w:val="00A510AF"/>
    <w:rsid w:val="00A51261"/>
    <w:rsid w:val="00A51945"/>
    <w:rsid w:val="00A5266B"/>
    <w:rsid w:val="00A52835"/>
    <w:rsid w:val="00A52D30"/>
    <w:rsid w:val="00A53045"/>
    <w:rsid w:val="00A53886"/>
    <w:rsid w:val="00A538A0"/>
    <w:rsid w:val="00A53E89"/>
    <w:rsid w:val="00A552C6"/>
    <w:rsid w:val="00A5637C"/>
    <w:rsid w:val="00A56419"/>
    <w:rsid w:val="00A569E5"/>
    <w:rsid w:val="00A56DA7"/>
    <w:rsid w:val="00A57AAF"/>
    <w:rsid w:val="00A57C28"/>
    <w:rsid w:val="00A604F4"/>
    <w:rsid w:val="00A611F0"/>
    <w:rsid w:val="00A6142C"/>
    <w:rsid w:val="00A616CC"/>
    <w:rsid w:val="00A61A83"/>
    <w:rsid w:val="00A6241E"/>
    <w:rsid w:val="00A637C7"/>
    <w:rsid w:val="00A6420C"/>
    <w:rsid w:val="00A6429C"/>
    <w:rsid w:val="00A6449C"/>
    <w:rsid w:val="00A646EF"/>
    <w:rsid w:val="00A674CD"/>
    <w:rsid w:val="00A677EC"/>
    <w:rsid w:val="00A70126"/>
    <w:rsid w:val="00A71CFF"/>
    <w:rsid w:val="00A72270"/>
    <w:rsid w:val="00A7369D"/>
    <w:rsid w:val="00A7443F"/>
    <w:rsid w:val="00A74710"/>
    <w:rsid w:val="00A74FE1"/>
    <w:rsid w:val="00A75198"/>
    <w:rsid w:val="00A7528B"/>
    <w:rsid w:val="00A75814"/>
    <w:rsid w:val="00A75B3C"/>
    <w:rsid w:val="00A776E1"/>
    <w:rsid w:val="00A77716"/>
    <w:rsid w:val="00A77CD6"/>
    <w:rsid w:val="00A80129"/>
    <w:rsid w:val="00A817D0"/>
    <w:rsid w:val="00A81A78"/>
    <w:rsid w:val="00A82C76"/>
    <w:rsid w:val="00A83CB9"/>
    <w:rsid w:val="00A85229"/>
    <w:rsid w:val="00A85F4C"/>
    <w:rsid w:val="00A864BC"/>
    <w:rsid w:val="00A867C0"/>
    <w:rsid w:val="00A872CB"/>
    <w:rsid w:val="00A87522"/>
    <w:rsid w:val="00A87642"/>
    <w:rsid w:val="00A87782"/>
    <w:rsid w:val="00A87B21"/>
    <w:rsid w:val="00A87F9C"/>
    <w:rsid w:val="00A905BA"/>
    <w:rsid w:val="00A91B2B"/>
    <w:rsid w:val="00A92DEB"/>
    <w:rsid w:val="00A93680"/>
    <w:rsid w:val="00A944BF"/>
    <w:rsid w:val="00A949EE"/>
    <w:rsid w:val="00A95812"/>
    <w:rsid w:val="00A97FB1"/>
    <w:rsid w:val="00AA02EE"/>
    <w:rsid w:val="00AA16AE"/>
    <w:rsid w:val="00AA1F4E"/>
    <w:rsid w:val="00AA2318"/>
    <w:rsid w:val="00AA292F"/>
    <w:rsid w:val="00AA4277"/>
    <w:rsid w:val="00AA4A06"/>
    <w:rsid w:val="00AA5EE9"/>
    <w:rsid w:val="00AA6480"/>
    <w:rsid w:val="00AA68CB"/>
    <w:rsid w:val="00AA6A7D"/>
    <w:rsid w:val="00AA6B20"/>
    <w:rsid w:val="00AA70DA"/>
    <w:rsid w:val="00AA7B73"/>
    <w:rsid w:val="00AA7CB0"/>
    <w:rsid w:val="00AB012F"/>
    <w:rsid w:val="00AB0479"/>
    <w:rsid w:val="00AB05AF"/>
    <w:rsid w:val="00AB0A2C"/>
    <w:rsid w:val="00AB1B62"/>
    <w:rsid w:val="00AB1BE2"/>
    <w:rsid w:val="00AB2EA8"/>
    <w:rsid w:val="00AB3624"/>
    <w:rsid w:val="00AB4305"/>
    <w:rsid w:val="00AB49F8"/>
    <w:rsid w:val="00AB5A1D"/>
    <w:rsid w:val="00AB5CD6"/>
    <w:rsid w:val="00AB5D14"/>
    <w:rsid w:val="00AB6C57"/>
    <w:rsid w:val="00AB721B"/>
    <w:rsid w:val="00AB77BD"/>
    <w:rsid w:val="00AB7C21"/>
    <w:rsid w:val="00AB7CA8"/>
    <w:rsid w:val="00AC038D"/>
    <w:rsid w:val="00AC0520"/>
    <w:rsid w:val="00AC0E5E"/>
    <w:rsid w:val="00AC1B11"/>
    <w:rsid w:val="00AC201B"/>
    <w:rsid w:val="00AC283A"/>
    <w:rsid w:val="00AC39C9"/>
    <w:rsid w:val="00AC3B2A"/>
    <w:rsid w:val="00AC3FD9"/>
    <w:rsid w:val="00AC5B66"/>
    <w:rsid w:val="00AC6C1C"/>
    <w:rsid w:val="00AD04B6"/>
    <w:rsid w:val="00AD0681"/>
    <w:rsid w:val="00AD0790"/>
    <w:rsid w:val="00AD07DB"/>
    <w:rsid w:val="00AD0CF0"/>
    <w:rsid w:val="00AD1B2A"/>
    <w:rsid w:val="00AD2333"/>
    <w:rsid w:val="00AD2E3D"/>
    <w:rsid w:val="00AD3484"/>
    <w:rsid w:val="00AD44D3"/>
    <w:rsid w:val="00AD4F06"/>
    <w:rsid w:val="00AD5524"/>
    <w:rsid w:val="00AD5B73"/>
    <w:rsid w:val="00AD678F"/>
    <w:rsid w:val="00AD6995"/>
    <w:rsid w:val="00AD6A75"/>
    <w:rsid w:val="00AD7050"/>
    <w:rsid w:val="00AD7F0A"/>
    <w:rsid w:val="00AD7FB2"/>
    <w:rsid w:val="00AE0016"/>
    <w:rsid w:val="00AE0575"/>
    <w:rsid w:val="00AE1790"/>
    <w:rsid w:val="00AE1FAB"/>
    <w:rsid w:val="00AE2120"/>
    <w:rsid w:val="00AE275C"/>
    <w:rsid w:val="00AE31B0"/>
    <w:rsid w:val="00AE32C7"/>
    <w:rsid w:val="00AE358A"/>
    <w:rsid w:val="00AE3F15"/>
    <w:rsid w:val="00AE424D"/>
    <w:rsid w:val="00AE4946"/>
    <w:rsid w:val="00AE52CF"/>
    <w:rsid w:val="00AE5E4D"/>
    <w:rsid w:val="00AE7A7A"/>
    <w:rsid w:val="00AE7A87"/>
    <w:rsid w:val="00AF14F1"/>
    <w:rsid w:val="00AF1BEB"/>
    <w:rsid w:val="00AF225B"/>
    <w:rsid w:val="00AF2FD3"/>
    <w:rsid w:val="00AF39B4"/>
    <w:rsid w:val="00AF44C4"/>
    <w:rsid w:val="00AF6012"/>
    <w:rsid w:val="00AF64B3"/>
    <w:rsid w:val="00B003B6"/>
    <w:rsid w:val="00B0063A"/>
    <w:rsid w:val="00B01C7D"/>
    <w:rsid w:val="00B032ED"/>
    <w:rsid w:val="00B03A1B"/>
    <w:rsid w:val="00B03CC7"/>
    <w:rsid w:val="00B04105"/>
    <w:rsid w:val="00B04A58"/>
    <w:rsid w:val="00B05246"/>
    <w:rsid w:val="00B05798"/>
    <w:rsid w:val="00B0604C"/>
    <w:rsid w:val="00B06879"/>
    <w:rsid w:val="00B06B1E"/>
    <w:rsid w:val="00B077CB"/>
    <w:rsid w:val="00B078BA"/>
    <w:rsid w:val="00B07A2F"/>
    <w:rsid w:val="00B1004B"/>
    <w:rsid w:val="00B11857"/>
    <w:rsid w:val="00B11B30"/>
    <w:rsid w:val="00B121AD"/>
    <w:rsid w:val="00B12C86"/>
    <w:rsid w:val="00B12FF6"/>
    <w:rsid w:val="00B131CA"/>
    <w:rsid w:val="00B13871"/>
    <w:rsid w:val="00B14078"/>
    <w:rsid w:val="00B14659"/>
    <w:rsid w:val="00B1486B"/>
    <w:rsid w:val="00B1726C"/>
    <w:rsid w:val="00B1730E"/>
    <w:rsid w:val="00B1749A"/>
    <w:rsid w:val="00B203A6"/>
    <w:rsid w:val="00B20923"/>
    <w:rsid w:val="00B20A7F"/>
    <w:rsid w:val="00B20CBE"/>
    <w:rsid w:val="00B20F18"/>
    <w:rsid w:val="00B211AE"/>
    <w:rsid w:val="00B224B2"/>
    <w:rsid w:val="00B22A83"/>
    <w:rsid w:val="00B22ACB"/>
    <w:rsid w:val="00B23C53"/>
    <w:rsid w:val="00B23FDC"/>
    <w:rsid w:val="00B240F7"/>
    <w:rsid w:val="00B24B81"/>
    <w:rsid w:val="00B2547D"/>
    <w:rsid w:val="00B25535"/>
    <w:rsid w:val="00B25F4B"/>
    <w:rsid w:val="00B26045"/>
    <w:rsid w:val="00B26B59"/>
    <w:rsid w:val="00B279AD"/>
    <w:rsid w:val="00B3029C"/>
    <w:rsid w:val="00B302B4"/>
    <w:rsid w:val="00B30F49"/>
    <w:rsid w:val="00B311D4"/>
    <w:rsid w:val="00B32278"/>
    <w:rsid w:val="00B330BA"/>
    <w:rsid w:val="00B33215"/>
    <w:rsid w:val="00B333CC"/>
    <w:rsid w:val="00B3347E"/>
    <w:rsid w:val="00B33EED"/>
    <w:rsid w:val="00B33FD1"/>
    <w:rsid w:val="00B3474D"/>
    <w:rsid w:val="00B35422"/>
    <w:rsid w:val="00B368B9"/>
    <w:rsid w:val="00B371F6"/>
    <w:rsid w:val="00B37EE8"/>
    <w:rsid w:val="00B401BA"/>
    <w:rsid w:val="00B42121"/>
    <w:rsid w:val="00B4281C"/>
    <w:rsid w:val="00B42D5D"/>
    <w:rsid w:val="00B430F4"/>
    <w:rsid w:val="00B4315E"/>
    <w:rsid w:val="00B43273"/>
    <w:rsid w:val="00B43C38"/>
    <w:rsid w:val="00B44CB1"/>
    <w:rsid w:val="00B45539"/>
    <w:rsid w:val="00B464EE"/>
    <w:rsid w:val="00B46A61"/>
    <w:rsid w:val="00B4739C"/>
    <w:rsid w:val="00B473BC"/>
    <w:rsid w:val="00B473D6"/>
    <w:rsid w:val="00B474A1"/>
    <w:rsid w:val="00B509DA"/>
    <w:rsid w:val="00B513A3"/>
    <w:rsid w:val="00B51AD1"/>
    <w:rsid w:val="00B52061"/>
    <w:rsid w:val="00B528BE"/>
    <w:rsid w:val="00B52F28"/>
    <w:rsid w:val="00B53973"/>
    <w:rsid w:val="00B54514"/>
    <w:rsid w:val="00B5508A"/>
    <w:rsid w:val="00B55515"/>
    <w:rsid w:val="00B55EF6"/>
    <w:rsid w:val="00B55FA2"/>
    <w:rsid w:val="00B55FAC"/>
    <w:rsid w:val="00B569D2"/>
    <w:rsid w:val="00B57072"/>
    <w:rsid w:val="00B5757D"/>
    <w:rsid w:val="00B6180C"/>
    <w:rsid w:val="00B61BC8"/>
    <w:rsid w:val="00B62141"/>
    <w:rsid w:val="00B627D1"/>
    <w:rsid w:val="00B62C1D"/>
    <w:rsid w:val="00B63281"/>
    <w:rsid w:val="00B634D4"/>
    <w:rsid w:val="00B63970"/>
    <w:rsid w:val="00B63C77"/>
    <w:rsid w:val="00B6430C"/>
    <w:rsid w:val="00B64700"/>
    <w:rsid w:val="00B652C7"/>
    <w:rsid w:val="00B6614F"/>
    <w:rsid w:val="00B672DE"/>
    <w:rsid w:val="00B679D3"/>
    <w:rsid w:val="00B67B5F"/>
    <w:rsid w:val="00B7075B"/>
    <w:rsid w:val="00B70875"/>
    <w:rsid w:val="00B7099F"/>
    <w:rsid w:val="00B71888"/>
    <w:rsid w:val="00B71E20"/>
    <w:rsid w:val="00B72D98"/>
    <w:rsid w:val="00B734A1"/>
    <w:rsid w:val="00B73E50"/>
    <w:rsid w:val="00B747B1"/>
    <w:rsid w:val="00B74863"/>
    <w:rsid w:val="00B74B5E"/>
    <w:rsid w:val="00B75318"/>
    <w:rsid w:val="00B75432"/>
    <w:rsid w:val="00B7561E"/>
    <w:rsid w:val="00B763CB"/>
    <w:rsid w:val="00B76432"/>
    <w:rsid w:val="00B764E1"/>
    <w:rsid w:val="00B766F5"/>
    <w:rsid w:val="00B77265"/>
    <w:rsid w:val="00B7756C"/>
    <w:rsid w:val="00B805B6"/>
    <w:rsid w:val="00B80BB2"/>
    <w:rsid w:val="00B81291"/>
    <w:rsid w:val="00B8177E"/>
    <w:rsid w:val="00B81958"/>
    <w:rsid w:val="00B82159"/>
    <w:rsid w:val="00B827CC"/>
    <w:rsid w:val="00B83CD7"/>
    <w:rsid w:val="00B84D74"/>
    <w:rsid w:val="00B84E2F"/>
    <w:rsid w:val="00B85126"/>
    <w:rsid w:val="00B85534"/>
    <w:rsid w:val="00B85858"/>
    <w:rsid w:val="00B86646"/>
    <w:rsid w:val="00B86A78"/>
    <w:rsid w:val="00B86C96"/>
    <w:rsid w:val="00B878FE"/>
    <w:rsid w:val="00B903F5"/>
    <w:rsid w:val="00B919C4"/>
    <w:rsid w:val="00B921EE"/>
    <w:rsid w:val="00B925C2"/>
    <w:rsid w:val="00B928C5"/>
    <w:rsid w:val="00B92ABE"/>
    <w:rsid w:val="00B92CFE"/>
    <w:rsid w:val="00B9444B"/>
    <w:rsid w:val="00B94AFC"/>
    <w:rsid w:val="00B94BF3"/>
    <w:rsid w:val="00B94EAD"/>
    <w:rsid w:val="00B951DF"/>
    <w:rsid w:val="00B971CF"/>
    <w:rsid w:val="00B97616"/>
    <w:rsid w:val="00BA0B03"/>
    <w:rsid w:val="00BA0DC4"/>
    <w:rsid w:val="00BA1FD4"/>
    <w:rsid w:val="00BA219F"/>
    <w:rsid w:val="00BA21F6"/>
    <w:rsid w:val="00BA2657"/>
    <w:rsid w:val="00BA2902"/>
    <w:rsid w:val="00BA3567"/>
    <w:rsid w:val="00BA377D"/>
    <w:rsid w:val="00BA3FF4"/>
    <w:rsid w:val="00BA4D0B"/>
    <w:rsid w:val="00BA541E"/>
    <w:rsid w:val="00BA55E7"/>
    <w:rsid w:val="00BA579D"/>
    <w:rsid w:val="00BA5A2B"/>
    <w:rsid w:val="00BA6ADE"/>
    <w:rsid w:val="00BA73A6"/>
    <w:rsid w:val="00BA7809"/>
    <w:rsid w:val="00BA792B"/>
    <w:rsid w:val="00BB1F75"/>
    <w:rsid w:val="00BB3677"/>
    <w:rsid w:val="00BB367B"/>
    <w:rsid w:val="00BB4882"/>
    <w:rsid w:val="00BB48F1"/>
    <w:rsid w:val="00BB4903"/>
    <w:rsid w:val="00BB4CC1"/>
    <w:rsid w:val="00BB5F46"/>
    <w:rsid w:val="00BB7481"/>
    <w:rsid w:val="00BB7DEC"/>
    <w:rsid w:val="00BC0172"/>
    <w:rsid w:val="00BC0780"/>
    <w:rsid w:val="00BC0874"/>
    <w:rsid w:val="00BC16C3"/>
    <w:rsid w:val="00BC17B0"/>
    <w:rsid w:val="00BC24D9"/>
    <w:rsid w:val="00BC2AA0"/>
    <w:rsid w:val="00BC2F71"/>
    <w:rsid w:val="00BC32E0"/>
    <w:rsid w:val="00BC41A2"/>
    <w:rsid w:val="00BC42CA"/>
    <w:rsid w:val="00BC6F49"/>
    <w:rsid w:val="00BC72F6"/>
    <w:rsid w:val="00BC7E81"/>
    <w:rsid w:val="00BC7EC5"/>
    <w:rsid w:val="00BD009E"/>
    <w:rsid w:val="00BD136A"/>
    <w:rsid w:val="00BD1AE6"/>
    <w:rsid w:val="00BD1E90"/>
    <w:rsid w:val="00BD32A4"/>
    <w:rsid w:val="00BD3DD3"/>
    <w:rsid w:val="00BD416A"/>
    <w:rsid w:val="00BD4DFA"/>
    <w:rsid w:val="00BD5E93"/>
    <w:rsid w:val="00BD7B60"/>
    <w:rsid w:val="00BD7BC6"/>
    <w:rsid w:val="00BD7F64"/>
    <w:rsid w:val="00BE079F"/>
    <w:rsid w:val="00BE1D02"/>
    <w:rsid w:val="00BE25CA"/>
    <w:rsid w:val="00BE2C50"/>
    <w:rsid w:val="00BE310E"/>
    <w:rsid w:val="00BE468D"/>
    <w:rsid w:val="00BE4888"/>
    <w:rsid w:val="00BE5017"/>
    <w:rsid w:val="00BE51FB"/>
    <w:rsid w:val="00BE56F8"/>
    <w:rsid w:val="00BE57C7"/>
    <w:rsid w:val="00BE6F72"/>
    <w:rsid w:val="00BE7552"/>
    <w:rsid w:val="00BE7707"/>
    <w:rsid w:val="00BE7E41"/>
    <w:rsid w:val="00BF00D4"/>
    <w:rsid w:val="00BF26C8"/>
    <w:rsid w:val="00BF3BD9"/>
    <w:rsid w:val="00BF474E"/>
    <w:rsid w:val="00BF47D7"/>
    <w:rsid w:val="00BF5EA5"/>
    <w:rsid w:val="00BF604B"/>
    <w:rsid w:val="00BF64E5"/>
    <w:rsid w:val="00BF697D"/>
    <w:rsid w:val="00C000F0"/>
    <w:rsid w:val="00C00434"/>
    <w:rsid w:val="00C0097B"/>
    <w:rsid w:val="00C0178B"/>
    <w:rsid w:val="00C02945"/>
    <w:rsid w:val="00C02C13"/>
    <w:rsid w:val="00C0380A"/>
    <w:rsid w:val="00C04C79"/>
    <w:rsid w:val="00C05351"/>
    <w:rsid w:val="00C05541"/>
    <w:rsid w:val="00C05644"/>
    <w:rsid w:val="00C0593F"/>
    <w:rsid w:val="00C06460"/>
    <w:rsid w:val="00C07309"/>
    <w:rsid w:val="00C07627"/>
    <w:rsid w:val="00C07CB1"/>
    <w:rsid w:val="00C10510"/>
    <w:rsid w:val="00C13051"/>
    <w:rsid w:val="00C13659"/>
    <w:rsid w:val="00C137FF"/>
    <w:rsid w:val="00C143F9"/>
    <w:rsid w:val="00C1461F"/>
    <w:rsid w:val="00C14CF7"/>
    <w:rsid w:val="00C160BE"/>
    <w:rsid w:val="00C1673F"/>
    <w:rsid w:val="00C1696E"/>
    <w:rsid w:val="00C16B90"/>
    <w:rsid w:val="00C173D5"/>
    <w:rsid w:val="00C179C2"/>
    <w:rsid w:val="00C17FC0"/>
    <w:rsid w:val="00C20372"/>
    <w:rsid w:val="00C205B5"/>
    <w:rsid w:val="00C205DC"/>
    <w:rsid w:val="00C208B7"/>
    <w:rsid w:val="00C20AD8"/>
    <w:rsid w:val="00C20BFA"/>
    <w:rsid w:val="00C20E4E"/>
    <w:rsid w:val="00C2149E"/>
    <w:rsid w:val="00C215E3"/>
    <w:rsid w:val="00C22676"/>
    <w:rsid w:val="00C2310E"/>
    <w:rsid w:val="00C24289"/>
    <w:rsid w:val="00C24D22"/>
    <w:rsid w:val="00C25659"/>
    <w:rsid w:val="00C26017"/>
    <w:rsid w:val="00C267E8"/>
    <w:rsid w:val="00C26F5D"/>
    <w:rsid w:val="00C2779B"/>
    <w:rsid w:val="00C304F8"/>
    <w:rsid w:val="00C30D38"/>
    <w:rsid w:val="00C30E96"/>
    <w:rsid w:val="00C32463"/>
    <w:rsid w:val="00C32655"/>
    <w:rsid w:val="00C329B6"/>
    <w:rsid w:val="00C332C8"/>
    <w:rsid w:val="00C333F0"/>
    <w:rsid w:val="00C3507B"/>
    <w:rsid w:val="00C357F6"/>
    <w:rsid w:val="00C35E98"/>
    <w:rsid w:val="00C374D7"/>
    <w:rsid w:val="00C402D5"/>
    <w:rsid w:val="00C4068E"/>
    <w:rsid w:val="00C408AC"/>
    <w:rsid w:val="00C412A8"/>
    <w:rsid w:val="00C41677"/>
    <w:rsid w:val="00C41BA7"/>
    <w:rsid w:val="00C4254A"/>
    <w:rsid w:val="00C42714"/>
    <w:rsid w:val="00C42727"/>
    <w:rsid w:val="00C43471"/>
    <w:rsid w:val="00C43491"/>
    <w:rsid w:val="00C43E16"/>
    <w:rsid w:val="00C44728"/>
    <w:rsid w:val="00C44D1E"/>
    <w:rsid w:val="00C45597"/>
    <w:rsid w:val="00C45C6F"/>
    <w:rsid w:val="00C465E7"/>
    <w:rsid w:val="00C4666A"/>
    <w:rsid w:val="00C46865"/>
    <w:rsid w:val="00C46C4F"/>
    <w:rsid w:val="00C50496"/>
    <w:rsid w:val="00C5137F"/>
    <w:rsid w:val="00C51888"/>
    <w:rsid w:val="00C5207E"/>
    <w:rsid w:val="00C52198"/>
    <w:rsid w:val="00C52A69"/>
    <w:rsid w:val="00C536BE"/>
    <w:rsid w:val="00C545EC"/>
    <w:rsid w:val="00C549B6"/>
    <w:rsid w:val="00C54C15"/>
    <w:rsid w:val="00C55756"/>
    <w:rsid w:val="00C55F75"/>
    <w:rsid w:val="00C5610F"/>
    <w:rsid w:val="00C56326"/>
    <w:rsid w:val="00C56ED6"/>
    <w:rsid w:val="00C60466"/>
    <w:rsid w:val="00C60FFC"/>
    <w:rsid w:val="00C62658"/>
    <w:rsid w:val="00C629B5"/>
    <w:rsid w:val="00C62C26"/>
    <w:rsid w:val="00C62E53"/>
    <w:rsid w:val="00C63745"/>
    <w:rsid w:val="00C637B5"/>
    <w:rsid w:val="00C64836"/>
    <w:rsid w:val="00C648A0"/>
    <w:rsid w:val="00C649F0"/>
    <w:rsid w:val="00C64D30"/>
    <w:rsid w:val="00C64F29"/>
    <w:rsid w:val="00C653A7"/>
    <w:rsid w:val="00C660E3"/>
    <w:rsid w:val="00C67227"/>
    <w:rsid w:val="00C67459"/>
    <w:rsid w:val="00C71D02"/>
    <w:rsid w:val="00C71F6C"/>
    <w:rsid w:val="00C7213D"/>
    <w:rsid w:val="00C73581"/>
    <w:rsid w:val="00C73BFC"/>
    <w:rsid w:val="00C74366"/>
    <w:rsid w:val="00C74EA9"/>
    <w:rsid w:val="00C75648"/>
    <w:rsid w:val="00C75667"/>
    <w:rsid w:val="00C75901"/>
    <w:rsid w:val="00C763D2"/>
    <w:rsid w:val="00C764EC"/>
    <w:rsid w:val="00C7677E"/>
    <w:rsid w:val="00C76CE9"/>
    <w:rsid w:val="00C77971"/>
    <w:rsid w:val="00C77B98"/>
    <w:rsid w:val="00C77F68"/>
    <w:rsid w:val="00C805B6"/>
    <w:rsid w:val="00C80ADC"/>
    <w:rsid w:val="00C80F1D"/>
    <w:rsid w:val="00C80F3F"/>
    <w:rsid w:val="00C814C6"/>
    <w:rsid w:val="00C83813"/>
    <w:rsid w:val="00C84A26"/>
    <w:rsid w:val="00C8512E"/>
    <w:rsid w:val="00C86054"/>
    <w:rsid w:val="00C86451"/>
    <w:rsid w:val="00C8681B"/>
    <w:rsid w:val="00C86A37"/>
    <w:rsid w:val="00C86E58"/>
    <w:rsid w:val="00C9085C"/>
    <w:rsid w:val="00C9090A"/>
    <w:rsid w:val="00C91566"/>
    <w:rsid w:val="00C91AEC"/>
    <w:rsid w:val="00C91D3F"/>
    <w:rsid w:val="00C92A55"/>
    <w:rsid w:val="00C92BC2"/>
    <w:rsid w:val="00C92CB7"/>
    <w:rsid w:val="00C92F65"/>
    <w:rsid w:val="00C93AD6"/>
    <w:rsid w:val="00C94064"/>
    <w:rsid w:val="00C95C21"/>
    <w:rsid w:val="00CA02F1"/>
    <w:rsid w:val="00CA0A25"/>
    <w:rsid w:val="00CA105D"/>
    <w:rsid w:val="00CA1413"/>
    <w:rsid w:val="00CA1F81"/>
    <w:rsid w:val="00CA2186"/>
    <w:rsid w:val="00CA2332"/>
    <w:rsid w:val="00CA2FCA"/>
    <w:rsid w:val="00CA30C9"/>
    <w:rsid w:val="00CA32F6"/>
    <w:rsid w:val="00CA3AF6"/>
    <w:rsid w:val="00CA3EA1"/>
    <w:rsid w:val="00CA422B"/>
    <w:rsid w:val="00CA49BE"/>
    <w:rsid w:val="00CA4F4D"/>
    <w:rsid w:val="00CA5655"/>
    <w:rsid w:val="00CA60BD"/>
    <w:rsid w:val="00CA657B"/>
    <w:rsid w:val="00CA6A1F"/>
    <w:rsid w:val="00CA6CAB"/>
    <w:rsid w:val="00CA6EF4"/>
    <w:rsid w:val="00CA7AB9"/>
    <w:rsid w:val="00CB1D4B"/>
    <w:rsid w:val="00CB246B"/>
    <w:rsid w:val="00CB38C5"/>
    <w:rsid w:val="00CB4273"/>
    <w:rsid w:val="00CB4AA1"/>
    <w:rsid w:val="00CB54FA"/>
    <w:rsid w:val="00CB561D"/>
    <w:rsid w:val="00CB6576"/>
    <w:rsid w:val="00CB6646"/>
    <w:rsid w:val="00CB6AEF"/>
    <w:rsid w:val="00CB6BE5"/>
    <w:rsid w:val="00CB798B"/>
    <w:rsid w:val="00CB7C24"/>
    <w:rsid w:val="00CB7C79"/>
    <w:rsid w:val="00CB7EB8"/>
    <w:rsid w:val="00CC1B85"/>
    <w:rsid w:val="00CC233D"/>
    <w:rsid w:val="00CC2EBD"/>
    <w:rsid w:val="00CC43EE"/>
    <w:rsid w:val="00CC506B"/>
    <w:rsid w:val="00CC50A7"/>
    <w:rsid w:val="00CC5B47"/>
    <w:rsid w:val="00CC5DFF"/>
    <w:rsid w:val="00CC651C"/>
    <w:rsid w:val="00CC6952"/>
    <w:rsid w:val="00CC6DC8"/>
    <w:rsid w:val="00CC6F8C"/>
    <w:rsid w:val="00CC72D6"/>
    <w:rsid w:val="00CC74CA"/>
    <w:rsid w:val="00CC750F"/>
    <w:rsid w:val="00CC7CC1"/>
    <w:rsid w:val="00CD0890"/>
    <w:rsid w:val="00CD1A1E"/>
    <w:rsid w:val="00CD1C02"/>
    <w:rsid w:val="00CD2145"/>
    <w:rsid w:val="00CD2D2B"/>
    <w:rsid w:val="00CD3012"/>
    <w:rsid w:val="00CD3017"/>
    <w:rsid w:val="00CD33A9"/>
    <w:rsid w:val="00CD409B"/>
    <w:rsid w:val="00CD445F"/>
    <w:rsid w:val="00CD4D60"/>
    <w:rsid w:val="00CD4E54"/>
    <w:rsid w:val="00CD5140"/>
    <w:rsid w:val="00CD52E3"/>
    <w:rsid w:val="00CD532F"/>
    <w:rsid w:val="00CD5940"/>
    <w:rsid w:val="00CD5A11"/>
    <w:rsid w:val="00CD61C0"/>
    <w:rsid w:val="00CD622A"/>
    <w:rsid w:val="00CD7847"/>
    <w:rsid w:val="00CE0941"/>
    <w:rsid w:val="00CE2216"/>
    <w:rsid w:val="00CE24B9"/>
    <w:rsid w:val="00CE2750"/>
    <w:rsid w:val="00CE2B16"/>
    <w:rsid w:val="00CE3029"/>
    <w:rsid w:val="00CE38B1"/>
    <w:rsid w:val="00CE6B09"/>
    <w:rsid w:val="00CE711E"/>
    <w:rsid w:val="00CE719A"/>
    <w:rsid w:val="00CE77AB"/>
    <w:rsid w:val="00CE7CAC"/>
    <w:rsid w:val="00CF08FD"/>
    <w:rsid w:val="00CF0E88"/>
    <w:rsid w:val="00CF1341"/>
    <w:rsid w:val="00CF2119"/>
    <w:rsid w:val="00CF2DE7"/>
    <w:rsid w:val="00CF3896"/>
    <w:rsid w:val="00CF41D1"/>
    <w:rsid w:val="00CF461D"/>
    <w:rsid w:val="00CF4930"/>
    <w:rsid w:val="00CF4AF1"/>
    <w:rsid w:val="00CF51E6"/>
    <w:rsid w:val="00CF53F1"/>
    <w:rsid w:val="00CF54FA"/>
    <w:rsid w:val="00CF5A1D"/>
    <w:rsid w:val="00CF6E33"/>
    <w:rsid w:val="00CF7050"/>
    <w:rsid w:val="00CF78C6"/>
    <w:rsid w:val="00CF79A4"/>
    <w:rsid w:val="00D00696"/>
    <w:rsid w:val="00D00A37"/>
    <w:rsid w:val="00D00BE5"/>
    <w:rsid w:val="00D01645"/>
    <w:rsid w:val="00D02CB2"/>
    <w:rsid w:val="00D02E71"/>
    <w:rsid w:val="00D031BC"/>
    <w:rsid w:val="00D03FAA"/>
    <w:rsid w:val="00D04163"/>
    <w:rsid w:val="00D04189"/>
    <w:rsid w:val="00D04239"/>
    <w:rsid w:val="00D04AE5"/>
    <w:rsid w:val="00D04C85"/>
    <w:rsid w:val="00D064D4"/>
    <w:rsid w:val="00D06A98"/>
    <w:rsid w:val="00D07B0B"/>
    <w:rsid w:val="00D07D6B"/>
    <w:rsid w:val="00D10AEC"/>
    <w:rsid w:val="00D10C5E"/>
    <w:rsid w:val="00D119DB"/>
    <w:rsid w:val="00D11C34"/>
    <w:rsid w:val="00D12CA8"/>
    <w:rsid w:val="00D13BC1"/>
    <w:rsid w:val="00D13E4C"/>
    <w:rsid w:val="00D15147"/>
    <w:rsid w:val="00D152AE"/>
    <w:rsid w:val="00D15FE6"/>
    <w:rsid w:val="00D16DB5"/>
    <w:rsid w:val="00D16E47"/>
    <w:rsid w:val="00D170AE"/>
    <w:rsid w:val="00D17B6A"/>
    <w:rsid w:val="00D17C03"/>
    <w:rsid w:val="00D17E3B"/>
    <w:rsid w:val="00D2000A"/>
    <w:rsid w:val="00D20346"/>
    <w:rsid w:val="00D212F4"/>
    <w:rsid w:val="00D218A3"/>
    <w:rsid w:val="00D234CF"/>
    <w:rsid w:val="00D23A08"/>
    <w:rsid w:val="00D2433B"/>
    <w:rsid w:val="00D24F33"/>
    <w:rsid w:val="00D25AC6"/>
    <w:rsid w:val="00D26C36"/>
    <w:rsid w:val="00D304BC"/>
    <w:rsid w:val="00D307F6"/>
    <w:rsid w:val="00D30FDA"/>
    <w:rsid w:val="00D3100D"/>
    <w:rsid w:val="00D3151D"/>
    <w:rsid w:val="00D315DF"/>
    <w:rsid w:val="00D31947"/>
    <w:rsid w:val="00D31C91"/>
    <w:rsid w:val="00D3279A"/>
    <w:rsid w:val="00D33AAB"/>
    <w:rsid w:val="00D33BEC"/>
    <w:rsid w:val="00D343B7"/>
    <w:rsid w:val="00D347A3"/>
    <w:rsid w:val="00D349D7"/>
    <w:rsid w:val="00D350B7"/>
    <w:rsid w:val="00D351BE"/>
    <w:rsid w:val="00D3601D"/>
    <w:rsid w:val="00D3722C"/>
    <w:rsid w:val="00D40860"/>
    <w:rsid w:val="00D40861"/>
    <w:rsid w:val="00D42B13"/>
    <w:rsid w:val="00D432DC"/>
    <w:rsid w:val="00D43C71"/>
    <w:rsid w:val="00D442DC"/>
    <w:rsid w:val="00D44A3B"/>
    <w:rsid w:val="00D45A08"/>
    <w:rsid w:val="00D46E4D"/>
    <w:rsid w:val="00D46F5C"/>
    <w:rsid w:val="00D50F2C"/>
    <w:rsid w:val="00D529A4"/>
    <w:rsid w:val="00D52B07"/>
    <w:rsid w:val="00D53254"/>
    <w:rsid w:val="00D5329A"/>
    <w:rsid w:val="00D53F9D"/>
    <w:rsid w:val="00D548C6"/>
    <w:rsid w:val="00D54A1A"/>
    <w:rsid w:val="00D5597C"/>
    <w:rsid w:val="00D55BDC"/>
    <w:rsid w:val="00D56F0C"/>
    <w:rsid w:val="00D56FEA"/>
    <w:rsid w:val="00D60584"/>
    <w:rsid w:val="00D60A62"/>
    <w:rsid w:val="00D60B5A"/>
    <w:rsid w:val="00D60E09"/>
    <w:rsid w:val="00D61AA8"/>
    <w:rsid w:val="00D6210D"/>
    <w:rsid w:val="00D626A0"/>
    <w:rsid w:val="00D62F2B"/>
    <w:rsid w:val="00D62FCA"/>
    <w:rsid w:val="00D630F9"/>
    <w:rsid w:val="00D635BE"/>
    <w:rsid w:val="00D637C4"/>
    <w:rsid w:val="00D63F67"/>
    <w:rsid w:val="00D63FEA"/>
    <w:rsid w:val="00D64361"/>
    <w:rsid w:val="00D6470D"/>
    <w:rsid w:val="00D656E8"/>
    <w:rsid w:val="00D657A3"/>
    <w:rsid w:val="00D65AAA"/>
    <w:rsid w:val="00D66323"/>
    <w:rsid w:val="00D66687"/>
    <w:rsid w:val="00D66CCD"/>
    <w:rsid w:val="00D70149"/>
    <w:rsid w:val="00D70DA1"/>
    <w:rsid w:val="00D711E4"/>
    <w:rsid w:val="00D71DD0"/>
    <w:rsid w:val="00D72946"/>
    <w:rsid w:val="00D73245"/>
    <w:rsid w:val="00D737FD"/>
    <w:rsid w:val="00D742B6"/>
    <w:rsid w:val="00D75197"/>
    <w:rsid w:val="00D75678"/>
    <w:rsid w:val="00D75C1B"/>
    <w:rsid w:val="00D769D6"/>
    <w:rsid w:val="00D76D03"/>
    <w:rsid w:val="00D7709C"/>
    <w:rsid w:val="00D7747E"/>
    <w:rsid w:val="00D77A54"/>
    <w:rsid w:val="00D77A8A"/>
    <w:rsid w:val="00D77DEB"/>
    <w:rsid w:val="00D80698"/>
    <w:rsid w:val="00D80B9B"/>
    <w:rsid w:val="00D80DDC"/>
    <w:rsid w:val="00D823CE"/>
    <w:rsid w:val="00D82599"/>
    <w:rsid w:val="00D826E3"/>
    <w:rsid w:val="00D82ABC"/>
    <w:rsid w:val="00D83055"/>
    <w:rsid w:val="00D839B6"/>
    <w:rsid w:val="00D85559"/>
    <w:rsid w:val="00D85E45"/>
    <w:rsid w:val="00D86FFC"/>
    <w:rsid w:val="00D872E6"/>
    <w:rsid w:val="00D876A5"/>
    <w:rsid w:val="00D87B97"/>
    <w:rsid w:val="00D9175E"/>
    <w:rsid w:val="00D917E9"/>
    <w:rsid w:val="00D91AA4"/>
    <w:rsid w:val="00D91C87"/>
    <w:rsid w:val="00D923B2"/>
    <w:rsid w:val="00D92B34"/>
    <w:rsid w:val="00D9333E"/>
    <w:rsid w:val="00D943F4"/>
    <w:rsid w:val="00D95F07"/>
    <w:rsid w:val="00D9600A"/>
    <w:rsid w:val="00D9644A"/>
    <w:rsid w:val="00D965EC"/>
    <w:rsid w:val="00D96A0C"/>
    <w:rsid w:val="00D9754E"/>
    <w:rsid w:val="00D97ABA"/>
    <w:rsid w:val="00D97D79"/>
    <w:rsid w:val="00DA13FF"/>
    <w:rsid w:val="00DA2419"/>
    <w:rsid w:val="00DA267F"/>
    <w:rsid w:val="00DA28B1"/>
    <w:rsid w:val="00DA3365"/>
    <w:rsid w:val="00DA4F7A"/>
    <w:rsid w:val="00DA5B9D"/>
    <w:rsid w:val="00DA5FD9"/>
    <w:rsid w:val="00DA6620"/>
    <w:rsid w:val="00DA703B"/>
    <w:rsid w:val="00DA7163"/>
    <w:rsid w:val="00DA7711"/>
    <w:rsid w:val="00DA7AFC"/>
    <w:rsid w:val="00DA7E64"/>
    <w:rsid w:val="00DB0DAB"/>
    <w:rsid w:val="00DB1181"/>
    <w:rsid w:val="00DB15D8"/>
    <w:rsid w:val="00DB2093"/>
    <w:rsid w:val="00DB24F2"/>
    <w:rsid w:val="00DB3BAA"/>
    <w:rsid w:val="00DB3F9E"/>
    <w:rsid w:val="00DB420E"/>
    <w:rsid w:val="00DB5752"/>
    <w:rsid w:val="00DB613A"/>
    <w:rsid w:val="00DB61EE"/>
    <w:rsid w:val="00DB651D"/>
    <w:rsid w:val="00DB6E3C"/>
    <w:rsid w:val="00DB7C5D"/>
    <w:rsid w:val="00DB7CCE"/>
    <w:rsid w:val="00DC0502"/>
    <w:rsid w:val="00DC16B2"/>
    <w:rsid w:val="00DC221E"/>
    <w:rsid w:val="00DC22ED"/>
    <w:rsid w:val="00DC27C7"/>
    <w:rsid w:val="00DC2C82"/>
    <w:rsid w:val="00DC2D20"/>
    <w:rsid w:val="00DC33CC"/>
    <w:rsid w:val="00DC36FE"/>
    <w:rsid w:val="00DC44A9"/>
    <w:rsid w:val="00DC47FE"/>
    <w:rsid w:val="00DC5D47"/>
    <w:rsid w:val="00DC6341"/>
    <w:rsid w:val="00DC6373"/>
    <w:rsid w:val="00DD041C"/>
    <w:rsid w:val="00DD0842"/>
    <w:rsid w:val="00DD1B3E"/>
    <w:rsid w:val="00DD1E4C"/>
    <w:rsid w:val="00DD2376"/>
    <w:rsid w:val="00DD2661"/>
    <w:rsid w:val="00DD3053"/>
    <w:rsid w:val="00DD3171"/>
    <w:rsid w:val="00DD3FE6"/>
    <w:rsid w:val="00DD40AF"/>
    <w:rsid w:val="00DD4270"/>
    <w:rsid w:val="00DD4851"/>
    <w:rsid w:val="00DD5046"/>
    <w:rsid w:val="00DD5164"/>
    <w:rsid w:val="00DD5290"/>
    <w:rsid w:val="00DD5C76"/>
    <w:rsid w:val="00DD5FD5"/>
    <w:rsid w:val="00DD7CC6"/>
    <w:rsid w:val="00DE0026"/>
    <w:rsid w:val="00DE09C6"/>
    <w:rsid w:val="00DE15D9"/>
    <w:rsid w:val="00DE162A"/>
    <w:rsid w:val="00DE19DB"/>
    <w:rsid w:val="00DE2093"/>
    <w:rsid w:val="00DE2E76"/>
    <w:rsid w:val="00DE37CD"/>
    <w:rsid w:val="00DE4B11"/>
    <w:rsid w:val="00DE4C9B"/>
    <w:rsid w:val="00DE4E51"/>
    <w:rsid w:val="00DE54CA"/>
    <w:rsid w:val="00DE5646"/>
    <w:rsid w:val="00DE5BF7"/>
    <w:rsid w:val="00DE60A0"/>
    <w:rsid w:val="00DE6229"/>
    <w:rsid w:val="00DE6C94"/>
    <w:rsid w:val="00DE6E6D"/>
    <w:rsid w:val="00DE75EB"/>
    <w:rsid w:val="00DE78D7"/>
    <w:rsid w:val="00DF06E4"/>
    <w:rsid w:val="00DF0D05"/>
    <w:rsid w:val="00DF323D"/>
    <w:rsid w:val="00DF34E7"/>
    <w:rsid w:val="00DF3AD8"/>
    <w:rsid w:val="00DF43BE"/>
    <w:rsid w:val="00DF43F7"/>
    <w:rsid w:val="00DF5472"/>
    <w:rsid w:val="00DF645A"/>
    <w:rsid w:val="00DF6A11"/>
    <w:rsid w:val="00DF7281"/>
    <w:rsid w:val="00DF72AA"/>
    <w:rsid w:val="00DF742F"/>
    <w:rsid w:val="00DF78F6"/>
    <w:rsid w:val="00DF7E99"/>
    <w:rsid w:val="00E00CEB"/>
    <w:rsid w:val="00E01842"/>
    <w:rsid w:val="00E01AF2"/>
    <w:rsid w:val="00E0206A"/>
    <w:rsid w:val="00E02513"/>
    <w:rsid w:val="00E02A8D"/>
    <w:rsid w:val="00E02D3D"/>
    <w:rsid w:val="00E02F44"/>
    <w:rsid w:val="00E034E7"/>
    <w:rsid w:val="00E03CB9"/>
    <w:rsid w:val="00E04388"/>
    <w:rsid w:val="00E0617C"/>
    <w:rsid w:val="00E06AF4"/>
    <w:rsid w:val="00E074A9"/>
    <w:rsid w:val="00E1057D"/>
    <w:rsid w:val="00E10C05"/>
    <w:rsid w:val="00E10C99"/>
    <w:rsid w:val="00E11125"/>
    <w:rsid w:val="00E119A1"/>
    <w:rsid w:val="00E119F6"/>
    <w:rsid w:val="00E12240"/>
    <w:rsid w:val="00E12674"/>
    <w:rsid w:val="00E130D4"/>
    <w:rsid w:val="00E135BA"/>
    <w:rsid w:val="00E13628"/>
    <w:rsid w:val="00E139BC"/>
    <w:rsid w:val="00E14C93"/>
    <w:rsid w:val="00E15978"/>
    <w:rsid w:val="00E160C5"/>
    <w:rsid w:val="00E1649F"/>
    <w:rsid w:val="00E16A20"/>
    <w:rsid w:val="00E16AC3"/>
    <w:rsid w:val="00E16B0D"/>
    <w:rsid w:val="00E16E8E"/>
    <w:rsid w:val="00E1754F"/>
    <w:rsid w:val="00E177DA"/>
    <w:rsid w:val="00E20032"/>
    <w:rsid w:val="00E21FE9"/>
    <w:rsid w:val="00E2210C"/>
    <w:rsid w:val="00E227D2"/>
    <w:rsid w:val="00E250DF"/>
    <w:rsid w:val="00E2562B"/>
    <w:rsid w:val="00E260D2"/>
    <w:rsid w:val="00E264BE"/>
    <w:rsid w:val="00E264D6"/>
    <w:rsid w:val="00E26ABE"/>
    <w:rsid w:val="00E270AE"/>
    <w:rsid w:val="00E270E3"/>
    <w:rsid w:val="00E2713E"/>
    <w:rsid w:val="00E27816"/>
    <w:rsid w:val="00E302B5"/>
    <w:rsid w:val="00E3045A"/>
    <w:rsid w:val="00E306C3"/>
    <w:rsid w:val="00E311AD"/>
    <w:rsid w:val="00E319CE"/>
    <w:rsid w:val="00E31AFC"/>
    <w:rsid w:val="00E32594"/>
    <w:rsid w:val="00E3260C"/>
    <w:rsid w:val="00E328E8"/>
    <w:rsid w:val="00E33189"/>
    <w:rsid w:val="00E3346C"/>
    <w:rsid w:val="00E33626"/>
    <w:rsid w:val="00E33974"/>
    <w:rsid w:val="00E33FDC"/>
    <w:rsid w:val="00E34445"/>
    <w:rsid w:val="00E34F3E"/>
    <w:rsid w:val="00E36385"/>
    <w:rsid w:val="00E36646"/>
    <w:rsid w:val="00E37321"/>
    <w:rsid w:val="00E37759"/>
    <w:rsid w:val="00E37DCA"/>
    <w:rsid w:val="00E40171"/>
    <w:rsid w:val="00E40D68"/>
    <w:rsid w:val="00E41493"/>
    <w:rsid w:val="00E414D2"/>
    <w:rsid w:val="00E41557"/>
    <w:rsid w:val="00E41572"/>
    <w:rsid w:val="00E427BC"/>
    <w:rsid w:val="00E42C7E"/>
    <w:rsid w:val="00E444A1"/>
    <w:rsid w:val="00E4514C"/>
    <w:rsid w:val="00E4538E"/>
    <w:rsid w:val="00E4543D"/>
    <w:rsid w:val="00E45744"/>
    <w:rsid w:val="00E457C9"/>
    <w:rsid w:val="00E45C4A"/>
    <w:rsid w:val="00E46361"/>
    <w:rsid w:val="00E4695F"/>
    <w:rsid w:val="00E47559"/>
    <w:rsid w:val="00E47A05"/>
    <w:rsid w:val="00E47D0F"/>
    <w:rsid w:val="00E47ECD"/>
    <w:rsid w:val="00E50360"/>
    <w:rsid w:val="00E50AE4"/>
    <w:rsid w:val="00E50C7C"/>
    <w:rsid w:val="00E5165A"/>
    <w:rsid w:val="00E51724"/>
    <w:rsid w:val="00E51727"/>
    <w:rsid w:val="00E5188C"/>
    <w:rsid w:val="00E51A25"/>
    <w:rsid w:val="00E52466"/>
    <w:rsid w:val="00E52DB7"/>
    <w:rsid w:val="00E53A11"/>
    <w:rsid w:val="00E55368"/>
    <w:rsid w:val="00E554F9"/>
    <w:rsid w:val="00E55528"/>
    <w:rsid w:val="00E55892"/>
    <w:rsid w:val="00E55FFD"/>
    <w:rsid w:val="00E56166"/>
    <w:rsid w:val="00E56F8E"/>
    <w:rsid w:val="00E57195"/>
    <w:rsid w:val="00E608AA"/>
    <w:rsid w:val="00E61640"/>
    <w:rsid w:val="00E618A5"/>
    <w:rsid w:val="00E618CF"/>
    <w:rsid w:val="00E634B9"/>
    <w:rsid w:val="00E63EEA"/>
    <w:rsid w:val="00E65119"/>
    <w:rsid w:val="00E6517F"/>
    <w:rsid w:val="00E655F2"/>
    <w:rsid w:val="00E660E5"/>
    <w:rsid w:val="00E66135"/>
    <w:rsid w:val="00E66D94"/>
    <w:rsid w:val="00E66FBB"/>
    <w:rsid w:val="00E672F7"/>
    <w:rsid w:val="00E6746F"/>
    <w:rsid w:val="00E67619"/>
    <w:rsid w:val="00E6796B"/>
    <w:rsid w:val="00E67FD3"/>
    <w:rsid w:val="00E70370"/>
    <w:rsid w:val="00E709AC"/>
    <w:rsid w:val="00E70C88"/>
    <w:rsid w:val="00E70FEC"/>
    <w:rsid w:val="00E713EE"/>
    <w:rsid w:val="00E717D5"/>
    <w:rsid w:val="00E71E2F"/>
    <w:rsid w:val="00E721FB"/>
    <w:rsid w:val="00E727A6"/>
    <w:rsid w:val="00E72849"/>
    <w:rsid w:val="00E72851"/>
    <w:rsid w:val="00E7385B"/>
    <w:rsid w:val="00E73C3F"/>
    <w:rsid w:val="00E741D0"/>
    <w:rsid w:val="00E74B48"/>
    <w:rsid w:val="00E74DD9"/>
    <w:rsid w:val="00E763B0"/>
    <w:rsid w:val="00E76484"/>
    <w:rsid w:val="00E767A9"/>
    <w:rsid w:val="00E7760F"/>
    <w:rsid w:val="00E80C64"/>
    <w:rsid w:val="00E80D46"/>
    <w:rsid w:val="00E818B6"/>
    <w:rsid w:val="00E81F3C"/>
    <w:rsid w:val="00E822B5"/>
    <w:rsid w:val="00E82DF6"/>
    <w:rsid w:val="00E83870"/>
    <w:rsid w:val="00E83F35"/>
    <w:rsid w:val="00E85014"/>
    <w:rsid w:val="00E85815"/>
    <w:rsid w:val="00E865A3"/>
    <w:rsid w:val="00E8674A"/>
    <w:rsid w:val="00E86813"/>
    <w:rsid w:val="00E8699A"/>
    <w:rsid w:val="00E86A74"/>
    <w:rsid w:val="00E86C3C"/>
    <w:rsid w:val="00E87752"/>
    <w:rsid w:val="00E92DDB"/>
    <w:rsid w:val="00E92F38"/>
    <w:rsid w:val="00E93B47"/>
    <w:rsid w:val="00E95287"/>
    <w:rsid w:val="00E95292"/>
    <w:rsid w:val="00E96539"/>
    <w:rsid w:val="00E96FAD"/>
    <w:rsid w:val="00E97A62"/>
    <w:rsid w:val="00E97E5D"/>
    <w:rsid w:val="00EA054E"/>
    <w:rsid w:val="00EA121B"/>
    <w:rsid w:val="00EA1864"/>
    <w:rsid w:val="00EA1C73"/>
    <w:rsid w:val="00EA1EE7"/>
    <w:rsid w:val="00EA1EF9"/>
    <w:rsid w:val="00EA2013"/>
    <w:rsid w:val="00EA2059"/>
    <w:rsid w:val="00EA3C03"/>
    <w:rsid w:val="00EA3C25"/>
    <w:rsid w:val="00EA3D75"/>
    <w:rsid w:val="00EA3FC1"/>
    <w:rsid w:val="00EA4513"/>
    <w:rsid w:val="00EA490D"/>
    <w:rsid w:val="00EA4BA7"/>
    <w:rsid w:val="00EA4DFC"/>
    <w:rsid w:val="00EA508E"/>
    <w:rsid w:val="00EA570B"/>
    <w:rsid w:val="00EA5DD2"/>
    <w:rsid w:val="00EB0C67"/>
    <w:rsid w:val="00EB239C"/>
    <w:rsid w:val="00EB278D"/>
    <w:rsid w:val="00EB37D1"/>
    <w:rsid w:val="00EB3D96"/>
    <w:rsid w:val="00EB4926"/>
    <w:rsid w:val="00EB4D4E"/>
    <w:rsid w:val="00EB59D8"/>
    <w:rsid w:val="00EB5E7A"/>
    <w:rsid w:val="00EB62C1"/>
    <w:rsid w:val="00EB7768"/>
    <w:rsid w:val="00EC08FD"/>
    <w:rsid w:val="00EC1A25"/>
    <w:rsid w:val="00EC1C28"/>
    <w:rsid w:val="00EC207D"/>
    <w:rsid w:val="00EC242A"/>
    <w:rsid w:val="00EC2779"/>
    <w:rsid w:val="00EC2854"/>
    <w:rsid w:val="00EC2E65"/>
    <w:rsid w:val="00EC2FBE"/>
    <w:rsid w:val="00EC326E"/>
    <w:rsid w:val="00EC3C02"/>
    <w:rsid w:val="00EC3D93"/>
    <w:rsid w:val="00EC475F"/>
    <w:rsid w:val="00EC5801"/>
    <w:rsid w:val="00EC5886"/>
    <w:rsid w:val="00EC664D"/>
    <w:rsid w:val="00EC6ED5"/>
    <w:rsid w:val="00EC7DCA"/>
    <w:rsid w:val="00ED0099"/>
    <w:rsid w:val="00ED0CB6"/>
    <w:rsid w:val="00ED103E"/>
    <w:rsid w:val="00ED1713"/>
    <w:rsid w:val="00ED29CC"/>
    <w:rsid w:val="00ED2A62"/>
    <w:rsid w:val="00ED308B"/>
    <w:rsid w:val="00ED3D5C"/>
    <w:rsid w:val="00ED3E4A"/>
    <w:rsid w:val="00ED41D6"/>
    <w:rsid w:val="00ED4745"/>
    <w:rsid w:val="00ED4E34"/>
    <w:rsid w:val="00ED505D"/>
    <w:rsid w:val="00ED5099"/>
    <w:rsid w:val="00ED52DA"/>
    <w:rsid w:val="00ED5DC9"/>
    <w:rsid w:val="00ED6A56"/>
    <w:rsid w:val="00ED6EFD"/>
    <w:rsid w:val="00ED7926"/>
    <w:rsid w:val="00ED7A7B"/>
    <w:rsid w:val="00EE1A70"/>
    <w:rsid w:val="00EE1D1B"/>
    <w:rsid w:val="00EE2FAA"/>
    <w:rsid w:val="00EE36B3"/>
    <w:rsid w:val="00EE3E61"/>
    <w:rsid w:val="00EE3EEA"/>
    <w:rsid w:val="00EE4C18"/>
    <w:rsid w:val="00EE4E90"/>
    <w:rsid w:val="00EF010C"/>
    <w:rsid w:val="00EF0172"/>
    <w:rsid w:val="00EF0711"/>
    <w:rsid w:val="00EF0A15"/>
    <w:rsid w:val="00EF0BAD"/>
    <w:rsid w:val="00EF1F15"/>
    <w:rsid w:val="00EF2D4C"/>
    <w:rsid w:val="00EF2F5C"/>
    <w:rsid w:val="00EF3550"/>
    <w:rsid w:val="00EF4332"/>
    <w:rsid w:val="00EF4862"/>
    <w:rsid w:val="00EF5683"/>
    <w:rsid w:val="00EF6218"/>
    <w:rsid w:val="00EF6DB0"/>
    <w:rsid w:val="00EF7050"/>
    <w:rsid w:val="00EF7227"/>
    <w:rsid w:val="00EF7D6D"/>
    <w:rsid w:val="00F00099"/>
    <w:rsid w:val="00F000BE"/>
    <w:rsid w:val="00F00610"/>
    <w:rsid w:val="00F0110B"/>
    <w:rsid w:val="00F01967"/>
    <w:rsid w:val="00F03A4D"/>
    <w:rsid w:val="00F03CF4"/>
    <w:rsid w:val="00F04064"/>
    <w:rsid w:val="00F04399"/>
    <w:rsid w:val="00F04BE5"/>
    <w:rsid w:val="00F05A8C"/>
    <w:rsid w:val="00F060F2"/>
    <w:rsid w:val="00F0619C"/>
    <w:rsid w:val="00F06475"/>
    <w:rsid w:val="00F066AA"/>
    <w:rsid w:val="00F07865"/>
    <w:rsid w:val="00F07D1D"/>
    <w:rsid w:val="00F100B1"/>
    <w:rsid w:val="00F101F9"/>
    <w:rsid w:val="00F1092C"/>
    <w:rsid w:val="00F116F4"/>
    <w:rsid w:val="00F127C3"/>
    <w:rsid w:val="00F12AAA"/>
    <w:rsid w:val="00F12DA1"/>
    <w:rsid w:val="00F13251"/>
    <w:rsid w:val="00F1374D"/>
    <w:rsid w:val="00F13E0E"/>
    <w:rsid w:val="00F1437C"/>
    <w:rsid w:val="00F14451"/>
    <w:rsid w:val="00F14574"/>
    <w:rsid w:val="00F150BE"/>
    <w:rsid w:val="00F151C7"/>
    <w:rsid w:val="00F15E58"/>
    <w:rsid w:val="00F16BE0"/>
    <w:rsid w:val="00F16D46"/>
    <w:rsid w:val="00F1712B"/>
    <w:rsid w:val="00F20327"/>
    <w:rsid w:val="00F206DA"/>
    <w:rsid w:val="00F21988"/>
    <w:rsid w:val="00F22E57"/>
    <w:rsid w:val="00F23F46"/>
    <w:rsid w:val="00F24361"/>
    <w:rsid w:val="00F245B7"/>
    <w:rsid w:val="00F249B7"/>
    <w:rsid w:val="00F25FE3"/>
    <w:rsid w:val="00F2674C"/>
    <w:rsid w:val="00F26E4D"/>
    <w:rsid w:val="00F27CA1"/>
    <w:rsid w:val="00F3062F"/>
    <w:rsid w:val="00F30FE1"/>
    <w:rsid w:val="00F31318"/>
    <w:rsid w:val="00F31645"/>
    <w:rsid w:val="00F31787"/>
    <w:rsid w:val="00F32F69"/>
    <w:rsid w:val="00F3329B"/>
    <w:rsid w:val="00F3388F"/>
    <w:rsid w:val="00F34635"/>
    <w:rsid w:val="00F34A37"/>
    <w:rsid w:val="00F35ABF"/>
    <w:rsid w:val="00F36498"/>
    <w:rsid w:val="00F36575"/>
    <w:rsid w:val="00F36C39"/>
    <w:rsid w:val="00F37265"/>
    <w:rsid w:val="00F37D0F"/>
    <w:rsid w:val="00F4045B"/>
    <w:rsid w:val="00F40475"/>
    <w:rsid w:val="00F40DF7"/>
    <w:rsid w:val="00F40E38"/>
    <w:rsid w:val="00F4151C"/>
    <w:rsid w:val="00F427E8"/>
    <w:rsid w:val="00F42E3E"/>
    <w:rsid w:val="00F42FAD"/>
    <w:rsid w:val="00F42FCF"/>
    <w:rsid w:val="00F43012"/>
    <w:rsid w:val="00F4305B"/>
    <w:rsid w:val="00F4474C"/>
    <w:rsid w:val="00F44F6B"/>
    <w:rsid w:val="00F45A2D"/>
    <w:rsid w:val="00F45DC0"/>
    <w:rsid w:val="00F50315"/>
    <w:rsid w:val="00F51124"/>
    <w:rsid w:val="00F515DE"/>
    <w:rsid w:val="00F51911"/>
    <w:rsid w:val="00F51AB1"/>
    <w:rsid w:val="00F521AA"/>
    <w:rsid w:val="00F5225C"/>
    <w:rsid w:val="00F52645"/>
    <w:rsid w:val="00F52E32"/>
    <w:rsid w:val="00F5571F"/>
    <w:rsid w:val="00F55DB6"/>
    <w:rsid w:val="00F55DF2"/>
    <w:rsid w:val="00F567EF"/>
    <w:rsid w:val="00F5767C"/>
    <w:rsid w:val="00F579BA"/>
    <w:rsid w:val="00F609BF"/>
    <w:rsid w:val="00F60B1B"/>
    <w:rsid w:val="00F60D51"/>
    <w:rsid w:val="00F61058"/>
    <w:rsid w:val="00F6156D"/>
    <w:rsid w:val="00F6160F"/>
    <w:rsid w:val="00F618FF"/>
    <w:rsid w:val="00F620E7"/>
    <w:rsid w:val="00F6223D"/>
    <w:rsid w:val="00F62365"/>
    <w:rsid w:val="00F62538"/>
    <w:rsid w:val="00F63064"/>
    <w:rsid w:val="00F63B4E"/>
    <w:rsid w:val="00F63C25"/>
    <w:rsid w:val="00F640FD"/>
    <w:rsid w:val="00F64461"/>
    <w:rsid w:val="00F64A73"/>
    <w:rsid w:val="00F650DE"/>
    <w:rsid w:val="00F65637"/>
    <w:rsid w:val="00F656AC"/>
    <w:rsid w:val="00F65BAC"/>
    <w:rsid w:val="00F65D05"/>
    <w:rsid w:val="00F6647C"/>
    <w:rsid w:val="00F66660"/>
    <w:rsid w:val="00F668BC"/>
    <w:rsid w:val="00F66DFC"/>
    <w:rsid w:val="00F672FA"/>
    <w:rsid w:val="00F67A96"/>
    <w:rsid w:val="00F67AA9"/>
    <w:rsid w:val="00F70279"/>
    <w:rsid w:val="00F70D4C"/>
    <w:rsid w:val="00F710C2"/>
    <w:rsid w:val="00F714C5"/>
    <w:rsid w:val="00F71902"/>
    <w:rsid w:val="00F71A91"/>
    <w:rsid w:val="00F727A4"/>
    <w:rsid w:val="00F72932"/>
    <w:rsid w:val="00F73D77"/>
    <w:rsid w:val="00F75E36"/>
    <w:rsid w:val="00F768E9"/>
    <w:rsid w:val="00F76C9D"/>
    <w:rsid w:val="00F77A30"/>
    <w:rsid w:val="00F77C90"/>
    <w:rsid w:val="00F80A2D"/>
    <w:rsid w:val="00F80CCF"/>
    <w:rsid w:val="00F812F6"/>
    <w:rsid w:val="00F817DA"/>
    <w:rsid w:val="00F819CB"/>
    <w:rsid w:val="00F81D32"/>
    <w:rsid w:val="00F8255C"/>
    <w:rsid w:val="00F82B8B"/>
    <w:rsid w:val="00F82E73"/>
    <w:rsid w:val="00F8339E"/>
    <w:rsid w:val="00F83BC7"/>
    <w:rsid w:val="00F84658"/>
    <w:rsid w:val="00F863FA"/>
    <w:rsid w:val="00F86AE6"/>
    <w:rsid w:val="00F87D64"/>
    <w:rsid w:val="00F9019C"/>
    <w:rsid w:val="00F91217"/>
    <w:rsid w:val="00F9170D"/>
    <w:rsid w:val="00F918CC"/>
    <w:rsid w:val="00F91A86"/>
    <w:rsid w:val="00F92E7C"/>
    <w:rsid w:val="00F93326"/>
    <w:rsid w:val="00F9373B"/>
    <w:rsid w:val="00F9377F"/>
    <w:rsid w:val="00F9392F"/>
    <w:rsid w:val="00F94BD6"/>
    <w:rsid w:val="00F958F4"/>
    <w:rsid w:val="00F97882"/>
    <w:rsid w:val="00FA002E"/>
    <w:rsid w:val="00FA0820"/>
    <w:rsid w:val="00FA0EFB"/>
    <w:rsid w:val="00FA16A1"/>
    <w:rsid w:val="00FA3883"/>
    <w:rsid w:val="00FA3E3E"/>
    <w:rsid w:val="00FA4CEC"/>
    <w:rsid w:val="00FA5035"/>
    <w:rsid w:val="00FA5188"/>
    <w:rsid w:val="00FA56E8"/>
    <w:rsid w:val="00FA64CA"/>
    <w:rsid w:val="00FA6B72"/>
    <w:rsid w:val="00FA6F0A"/>
    <w:rsid w:val="00FA717E"/>
    <w:rsid w:val="00FA72F5"/>
    <w:rsid w:val="00FA7D26"/>
    <w:rsid w:val="00FA7F4A"/>
    <w:rsid w:val="00FB0160"/>
    <w:rsid w:val="00FB03C0"/>
    <w:rsid w:val="00FB0A2B"/>
    <w:rsid w:val="00FB0ACB"/>
    <w:rsid w:val="00FB11F1"/>
    <w:rsid w:val="00FB20F8"/>
    <w:rsid w:val="00FB3F08"/>
    <w:rsid w:val="00FB40CC"/>
    <w:rsid w:val="00FB5184"/>
    <w:rsid w:val="00FB53A7"/>
    <w:rsid w:val="00FB564C"/>
    <w:rsid w:val="00FB5873"/>
    <w:rsid w:val="00FB5DE7"/>
    <w:rsid w:val="00FB6011"/>
    <w:rsid w:val="00FB77D3"/>
    <w:rsid w:val="00FB7DD1"/>
    <w:rsid w:val="00FB7E36"/>
    <w:rsid w:val="00FB7F8E"/>
    <w:rsid w:val="00FC0005"/>
    <w:rsid w:val="00FC0334"/>
    <w:rsid w:val="00FC0446"/>
    <w:rsid w:val="00FC04A8"/>
    <w:rsid w:val="00FC0603"/>
    <w:rsid w:val="00FC0895"/>
    <w:rsid w:val="00FC0C0A"/>
    <w:rsid w:val="00FC11CA"/>
    <w:rsid w:val="00FC19AC"/>
    <w:rsid w:val="00FC1F98"/>
    <w:rsid w:val="00FC21DA"/>
    <w:rsid w:val="00FC2C82"/>
    <w:rsid w:val="00FC3362"/>
    <w:rsid w:val="00FC3599"/>
    <w:rsid w:val="00FC35E1"/>
    <w:rsid w:val="00FC3CF5"/>
    <w:rsid w:val="00FC4B60"/>
    <w:rsid w:val="00FC4B79"/>
    <w:rsid w:val="00FC4EB8"/>
    <w:rsid w:val="00FC50D7"/>
    <w:rsid w:val="00FC541D"/>
    <w:rsid w:val="00FC542B"/>
    <w:rsid w:val="00FC6541"/>
    <w:rsid w:val="00FC6CA3"/>
    <w:rsid w:val="00FC7E75"/>
    <w:rsid w:val="00FD1221"/>
    <w:rsid w:val="00FD2053"/>
    <w:rsid w:val="00FD267D"/>
    <w:rsid w:val="00FD3665"/>
    <w:rsid w:val="00FD378B"/>
    <w:rsid w:val="00FD3CAF"/>
    <w:rsid w:val="00FD47B4"/>
    <w:rsid w:val="00FD4E12"/>
    <w:rsid w:val="00FD5499"/>
    <w:rsid w:val="00FD574C"/>
    <w:rsid w:val="00FD5B27"/>
    <w:rsid w:val="00FD5E93"/>
    <w:rsid w:val="00FD5F8F"/>
    <w:rsid w:val="00FD6614"/>
    <w:rsid w:val="00FD6794"/>
    <w:rsid w:val="00FE0071"/>
    <w:rsid w:val="00FE0512"/>
    <w:rsid w:val="00FE0630"/>
    <w:rsid w:val="00FE16DC"/>
    <w:rsid w:val="00FE18BB"/>
    <w:rsid w:val="00FE2017"/>
    <w:rsid w:val="00FE232D"/>
    <w:rsid w:val="00FE246B"/>
    <w:rsid w:val="00FE2B83"/>
    <w:rsid w:val="00FE3D02"/>
    <w:rsid w:val="00FE4C06"/>
    <w:rsid w:val="00FE4FF4"/>
    <w:rsid w:val="00FE5EE9"/>
    <w:rsid w:val="00FE67A6"/>
    <w:rsid w:val="00FE6E13"/>
    <w:rsid w:val="00FE75EC"/>
    <w:rsid w:val="00FE76A1"/>
    <w:rsid w:val="00FE7E05"/>
    <w:rsid w:val="00FF009F"/>
    <w:rsid w:val="00FF027D"/>
    <w:rsid w:val="00FF0BEC"/>
    <w:rsid w:val="00FF125C"/>
    <w:rsid w:val="00FF14C5"/>
    <w:rsid w:val="00FF18A0"/>
    <w:rsid w:val="00FF1DF1"/>
    <w:rsid w:val="00FF209D"/>
    <w:rsid w:val="00FF3D32"/>
    <w:rsid w:val="00FF3F1C"/>
    <w:rsid w:val="00FF455A"/>
    <w:rsid w:val="00FF4B49"/>
    <w:rsid w:val="00FF556C"/>
    <w:rsid w:val="00FF5AC8"/>
    <w:rsid w:val="00FF6B19"/>
    <w:rsid w:val="00FF6D3D"/>
    <w:rsid w:val="00FF719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3EEBC4CD"/>
  <w15:chartTrackingRefBased/>
  <w15:docId w15:val="{B63AE28F-A84F-42D4-B41A-36B3815E38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imes New Roman" w:hAnsi="Verdana"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8"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8"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A5587"/>
    <w:pPr>
      <w:spacing w:line="276" w:lineRule="auto"/>
    </w:pPr>
    <w:rPr>
      <w:rFonts w:ascii="Trebuchet MS" w:hAnsi="Trebuchet MS"/>
      <w:szCs w:val="18"/>
    </w:rPr>
  </w:style>
  <w:style w:type="paragraph" w:styleId="Kop1">
    <w:name w:val="heading 1"/>
    <w:aliases w:val="hoofdstuk,Hoofdstuk,h1,ips_Hoofdstuk,H1,Univé Hoofdstuk,Section Heading,sectionHeading,sectionHeading Char"/>
    <w:basedOn w:val="Standaard"/>
    <w:next w:val="Standaard"/>
    <w:link w:val="Kop1Char"/>
    <w:qFormat/>
    <w:rsid w:val="00756209"/>
    <w:pPr>
      <w:numPr>
        <w:numId w:val="21"/>
      </w:numPr>
      <w:tabs>
        <w:tab w:val="left" w:pos="2127"/>
      </w:tabs>
      <w:spacing w:after="140"/>
      <w:outlineLvl w:val="0"/>
    </w:pPr>
    <w:rPr>
      <w:b/>
      <w:bCs/>
      <w:sz w:val="28"/>
      <w:szCs w:val="28"/>
    </w:rPr>
  </w:style>
  <w:style w:type="paragraph" w:styleId="Kop2">
    <w:name w:val="heading 2"/>
    <w:aliases w:val="Paragraaf,paragraaf,ips_paragraaf,H2,Paragrf 2,1.1Heading 2,2scr,Univé Paragraaf,Reset numbering,Bijlage"/>
    <w:basedOn w:val="Standaard"/>
    <w:next w:val="Standaard"/>
    <w:link w:val="Kop2Char"/>
    <w:qFormat/>
    <w:rsid w:val="00340E09"/>
    <w:pPr>
      <w:keepNext/>
      <w:numPr>
        <w:ilvl w:val="1"/>
        <w:numId w:val="21"/>
      </w:numPr>
      <w:spacing w:after="120"/>
      <w:outlineLvl w:val="1"/>
    </w:pPr>
    <w:rPr>
      <w:b/>
      <w:bCs/>
      <w:iCs/>
      <w:sz w:val="24"/>
    </w:rPr>
  </w:style>
  <w:style w:type="paragraph" w:styleId="Kop3">
    <w:name w:val="heading 3"/>
    <w:aliases w:val="subparagraaf,SubParagraaf,ips_subparagraaf,3scr,Episteem PvA Kop 3,Univé Subparagraaf,H3,Level 1 - 1,Voorwoord,Subparagraaf"/>
    <w:basedOn w:val="Standaard"/>
    <w:next w:val="Standaard"/>
    <w:link w:val="Kop3Char"/>
    <w:qFormat/>
    <w:rsid w:val="007D3230"/>
    <w:pPr>
      <w:keepNext/>
      <w:numPr>
        <w:ilvl w:val="2"/>
        <w:numId w:val="21"/>
      </w:numPr>
      <w:spacing w:after="60"/>
      <w:outlineLvl w:val="2"/>
    </w:pPr>
    <w:rPr>
      <w:b/>
      <w:bCs/>
      <w:szCs w:val="20"/>
    </w:rPr>
  </w:style>
  <w:style w:type="paragraph" w:styleId="Kop4">
    <w:name w:val="heading 4"/>
    <w:aliases w:val="h4,Level 2 - a"/>
    <w:basedOn w:val="Standaard"/>
    <w:next w:val="Standaard"/>
    <w:link w:val="Kop4Char"/>
    <w:qFormat/>
    <w:rsid w:val="003F4676"/>
    <w:pPr>
      <w:keepNext/>
      <w:numPr>
        <w:ilvl w:val="3"/>
        <w:numId w:val="21"/>
      </w:numPr>
      <w:spacing w:after="60"/>
      <w:outlineLvl w:val="3"/>
    </w:pPr>
    <w:rPr>
      <w:rFonts w:ascii="Corbel" w:hAnsi="Corbel"/>
      <w:bCs/>
      <w:i/>
      <w:szCs w:val="28"/>
    </w:rPr>
  </w:style>
  <w:style w:type="paragraph" w:styleId="Kop5">
    <w:name w:val="heading 5"/>
    <w:aliases w:val="h5,Level 3 - i"/>
    <w:basedOn w:val="Standaard"/>
    <w:next w:val="Standaard"/>
    <w:qFormat/>
    <w:rsid w:val="004C6627"/>
    <w:pPr>
      <w:numPr>
        <w:ilvl w:val="4"/>
        <w:numId w:val="21"/>
      </w:numPr>
      <w:spacing w:before="240" w:after="60"/>
      <w:outlineLvl w:val="4"/>
    </w:pPr>
    <w:rPr>
      <w:b/>
      <w:bCs/>
      <w:i/>
      <w:iCs/>
      <w:sz w:val="26"/>
      <w:szCs w:val="26"/>
    </w:rPr>
  </w:style>
  <w:style w:type="paragraph" w:styleId="Kop6">
    <w:name w:val="heading 6"/>
    <w:aliases w:val="Legal Level 1."/>
    <w:basedOn w:val="Standaard"/>
    <w:next w:val="Standaard"/>
    <w:qFormat/>
    <w:rsid w:val="004C6627"/>
    <w:pPr>
      <w:numPr>
        <w:ilvl w:val="5"/>
        <w:numId w:val="21"/>
      </w:numPr>
      <w:spacing w:before="240" w:after="60"/>
      <w:outlineLvl w:val="5"/>
    </w:pPr>
    <w:rPr>
      <w:rFonts w:ascii="Times New Roman" w:hAnsi="Times New Roman"/>
      <w:b/>
      <w:bCs/>
      <w:sz w:val="22"/>
      <w:szCs w:val="22"/>
    </w:rPr>
  </w:style>
  <w:style w:type="paragraph" w:styleId="Kop7">
    <w:name w:val="heading 7"/>
    <w:aliases w:val="h7,Legal Level 1.1."/>
    <w:basedOn w:val="Standaard"/>
    <w:next w:val="Standaard"/>
    <w:qFormat/>
    <w:rsid w:val="004C6627"/>
    <w:pPr>
      <w:numPr>
        <w:ilvl w:val="6"/>
        <w:numId w:val="21"/>
      </w:numPr>
      <w:spacing w:before="240" w:after="60"/>
      <w:outlineLvl w:val="6"/>
    </w:pPr>
    <w:rPr>
      <w:rFonts w:ascii="Times New Roman" w:hAnsi="Times New Roman"/>
      <w:sz w:val="24"/>
      <w:szCs w:val="24"/>
    </w:rPr>
  </w:style>
  <w:style w:type="paragraph" w:styleId="Kop8">
    <w:name w:val="heading 8"/>
    <w:aliases w:val="h8,Legal Level 1.1.1.,Legal Level 1.1.1. Char"/>
    <w:basedOn w:val="Standaard"/>
    <w:next w:val="Standaard"/>
    <w:qFormat/>
    <w:rsid w:val="004C6627"/>
    <w:pPr>
      <w:numPr>
        <w:ilvl w:val="7"/>
        <w:numId w:val="21"/>
      </w:numPr>
      <w:spacing w:before="240" w:after="60"/>
      <w:outlineLvl w:val="7"/>
    </w:pPr>
    <w:rPr>
      <w:rFonts w:ascii="Times New Roman" w:hAnsi="Times New Roman"/>
      <w:i/>
      <w:iCs/>
      <w:sz w:val="24"/>
      <w:szCs w:val="24"/>
    </w:rPr>
  </w:style>
  <w:style w:type="paragraph" w:styleId="Kop9">
    <w:name w:val="heading 9"/>
    <w:aliases w:val="h9,RFP Reference,(appendix), (appendix),appendix,Legal Level 1.1.1.1."/>
    <w:basedOn w:val="Standaard"/>
    <w:next w:val="Standaard"/>
    <w:qFormat/>
    <w:rsid w:val="004C6627"/>
    <w:pPr>
      <w:numPr>
        <w:ilvl w:val="8"/>
        <w:numId w:val="21"/>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Hoofdstuk Char,h1 Char,ips_Hoofdstuk Char,H1 Char,Univé Hoofdstuk Char,Section Heading Char,sectionHeading Char1,sectionHeading Char Char"/>
    <w:link w:val="Kop1"/>
    <w:rsid w:val="00756209"/>
    <w:rPr>
      <w:rFonts w:ascii="Trebuchet MS" w:hAnsi="Trebuchet MS"/>
      <w:b/>
      <w:bCs/>
      <w:sz w:val="28"/>
      <w:szCs w:val="28"/>
    </w:rPr>
  </w:style>
  <w:style w:type="character" w:customStyle="1" w:styleId="Kop2Char">
    <w:name w:val="Kop 2 Char"/>
    <w:aliases w:val="Paragraaf Char,paragraaf Char,ips_paragraaf Char,H2 Char,Paragrf 2 Char,1.1Heading 2 Char,2scr Char,Univé Paragraaf Char,Reset numbering Char,Bijlage Char"/>
    <w:link w:val="Kop2"/>
    <w:rsid w:val="00340E09"/>
    <w:rPr>
      <w:rFonts w:ascii="Trebuchet MS" w:hAnsi="Trebuchet MS"/>
      <w:b/>
      <w:bCs/>
      <w:iCs/>
      <w:sz w:val="24"/>
      <w:szCs w:val="18"/>
    </w:rPr>
  </w:style>
  <w:style w:type="character" w:customStyle="1" w:styleId="Kop3Char">
    <w:name w:val="Kop 3 Char"/>
    <w:aliases w:val="subparagraaf Char,SubParagraaf Char,ips_subparagraaf Char,3scr Char,Episteem PvA Kop 3 Char,Univé Subparagraaf Char,H3 Char,Level 1 - 1 Char,Voorwoord Char,Subparagraaf Char"/>
    <w:link w:val="Kop3"/>
    <w:rsid w:val="007D3230"/>
    <w:rPr>
      <w:rFonts w:ascii="Trebuchet MS" w:hAnsi="Trebuchet MS"/>
      <w:b/>
      <w:bCs/>
    </w:rPr>
  </w:style>
  <w:style w:type="character" w:customStyle="1" w:styleId="Kop4Char">
    <w:name w:val="Kop 4 Char"/>
    <w:aliases w:val="h4 Char,Level 2 - a Char"/>
    <w:link w:val="Kop4"/>
    <w:rsid w:val="001C1108"/>
    <w:rPr>
      <w:rFonts w:ascii="Corbel" w:hAnsi="Corbel"/>
      <w:bCs/>
      <w:i/>
      <w:szCs w:val="28"/>
    </w:rPr>
  </w:style>
  <w:style w:type="paragraph" w:customStyle="1" w:styleId="Kop1zondernummering">
    <w:name w:val="Kop 1 zonder nummering"/>
    <w:basedOn w:val="Kop1"/>
    <w:next w:val="Standaard"/>
    <w:rsid w:val="00906C1D"/>
    <w:pPr>
      <w:numPr>
        <w:numId w:val="0"/>
      </w:numPr>
    </w:pPr>
  </w:style>
  <w:style w:type="paragraph" w:customStyle="1" w:styleId="Kop2zondernummering">
    <w:name w:val="Kop 2 zonder nummering"/>
    <w:basedOn w:val="Kop2"/>
    <w:next w:val="Standaard"/>
    <w:rsid w:val="00906C1D"/>
    <w:pPr>
      <w:numPr>
        <w:ilvl w:val="0"/>
        <w:numId w:val="0"/>
      </w:numPr>
    </w:pPr>
  </w:style>
  <w:style w:type="paragraph" w:customStyle="1" w:styleId="Kop3zondernummering">
    <w:name w:val="Kop 3 zonder nummering"/>
    <w:basedOn w:val="Kop3"/>
    <w:next w:val="Standaard"/>
    <w:rsid w:val="00906C1D"/>
    <w:pPr>
      <w:numPr>
        <w:ilvl w:val="0"/>
        <w:numId w:val="0"/>
      </w:numPr>
    </w:pPr>
  </w:style>
  <w:style w:type="paragraph" w:customStyle="1" w:styleId="Kop4zondernummering">
    <w:name w:val="Kop 4 zonder nummering"/>
    <w:basedOn w:val="Kop4"/>
    <w:next w:val="Standaard"/>
    <w:rsid w:val="003F4676"/>
    <w:pPr>
      <w:numPr>
        <w:ilvl w:val="0"/>
        <w:numId w:val="0"/>
      </w:numPr>
    </w:pPr>
  </w:style>
  <w:style w:type="paragraph" w:styleId="Koptekst">
    <w:name w:val="header"/>
    <w:basedOn w:val="Standaard"/>
    <w:link w:val="KoptekstChar"/>
    <w:uiPriority w:val="99"/>
    <w:rsid w:val="008550CA"/>
    <w:pPr>
      <w:tabs>
        <w:tab w:val="center" w:pos="4536"/>
        <w:tab w:val="right" w:pos="9072"/>
      </w:tabs>
      <w:jc w:val="center"/>
    </w:pPr>
    <w:rPr>
      <w:rFonts w:ascii="Corbel" w:hAnsi="Corbel"/>
      <w:sz w:val="16"/>
      <w:szCs w:val="20"/>
    </w:rPr>
  </w:style>
  <w:style w:type="character" w:customStyle="1" w:styleId="briefkopjes">
    <w:name w:val="briefkopjes"/>
    <w:rsid w:val="00906C1D"/>
    <w:rPr>
      <w:rFonts w:ascii="Verdana" w:hAnsi="Verdana"/>
      <w:spacing w:val="0"/>
      <w:sz w:val="17"/>
    </w:rPr>
  </w:style>
  <w:style w:type="table" w:styleId="Tabelraster">
    <w:name w:val="Table Grid"/>
    <w:basedOn w:val="Standaardtabel"/>
    <w:uiPriority w:val="39"/>
    <w:rsid w:val="00906C1D"/>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tekst">
    <w:name w:val="footer"/>
    <w:basedOn w:val="Standaard"/>
    <w:link w:val="VoettekstChar"/>
    <w:uiPriority w:val="99"/>
    <w:rsid w:val="00150688"/>
    <w:pPr>
      <w:tabs>
        <w:tab w:val="center" w:pos="4536"/>
        <w:tab w:val="right" w:pos="9072"/>
      </w:tabs>
      <w:jc w:val="center"/>
    </w:pPr>
    <w:rPr>
      <w:rFonts w:ascii="Corbel" w:hAnsi="Corbel"/>
      <w:sz w:val="16"/>
      <w:szCs w:val="20"/>
    </w:rPr>
  </w:style>
  <w:style w:type="character" w:styleId="Paginanummer">
    <w:name w:val="page number"/>
    <w:basedOn w:val="Standaardalinea-lettertype"/>
    <w:rsid w:val="00150688"/>
  </w:style>
  <w:style w:type="paragraph" w:styleId="Inhopg1">
    <w:name w:val="toc 1"/>
    <w:basedOn w:val="Standaard"/>
    <w:next w:val="Standaard"/>
    <w:autoRedefine/>
    <w:uiPriority w:val="39"/>
    <w:rsid w:val="00986A32"/>
    <w:pPr>
      <w:tabs>
        <w:tab w:val="left" w:pos="1430"/>
        <w:tab w:val="right" w:leader="dot" w:pos="9061"/>
      </w:tabs>
      <w:spacing w:before="80"/>
      <w:ind w:left="1429" w:hanging="1429"/>
    </w:pPr>
    <w:rPr>
      <w:b/>
    </w:rPr>
  </w:style>
  <w:style w:type="paragraph" w:styleId="Inhopg2">
    <w:name w:val="toc 2"/>
    <w:basedOn w:val="Standaard"/>
    <w:next w:val="Standaard"/>
    <w:autoRedefine/>
    <w:uiPriority w:val="39"/>
    <w:rsid w:val="004C6627"/>
    <w:pPr>
      <w:tabs>
        <w:tab w:val="left" w:pos="1980"/>
        <w:tab w:val="right" w:leader="dot" w:pos="9061"/>
      </w:tabs>
      <w:spacing w:before="60"/>
      <w:ind w:left="1979" w:hanging="550"/>
    </w:pPr>
  </w:style>
  <w:style w:type="paragraph" w:styleId="Inhopg3">
    <w:name w:val="toc 3"/>
    <w:basedOn w:val="Standaard"/>
    <w:next w:val="Standaard"/>
    <w:autoRedefine/>
    <w:uiPriority w:val="39"/>
    <w:rsid w:val="004C6627"/>
    <w:pPr>
      <w:tabs>
        <w:tab w:val="left" w:pos="2750"/>
        <w:tab w:val="right" w:leader="dot" w:pos="9061"/>
      </w:tabs>
      <w:spacing w:before="20"/>
      <w:ind w:left="2750" w:hanging="771"/>
    </w:pPr>
  </w:style>
  <w:style w:type="character" w:styleId="Hyperlink">
    <w:name w:val="Hyperlink"/>
    <w:uiPriority w:val="99"/>
    <w:rsid w:val="004C6627"/>
    <w:rPr>
      <w:color w:val="0000FF"/>
      <w:u w:val="single"/>
    </w:rPr>
  </w:style>
  <w:style w:type="paragraph" w:customStyle="1" w:styleId="Inhoudsopgave">
    <w:name w:val="Inhoudsopgave"/>
    <w:basedOn w:val="Kop1zondernummering"/>
    <w:next w:val="Standaard"/>
    <w:rsid w:val="004C6627"/>
  </w:style>
  <w:style w:type="paragraph" w:customStyle="1" w:styleId="Bijlagegenummerd">
    <w:name w:val="Bijlage genummerd"/>
    <w:basedOn w:val="Standaard"/>
    <w:next w:val="Standaard"/>
    <w:rsid w:val="003F4676"/>
    <w:pPr>
      <w:spacing w:after="1000" w:line="240" w:lineRule="auto"/>
    </w:pPr>
    <w:rPr>
      <w:b/>
      <w:sz w:val="28"/>
    </w:rPr>
  </w:style>
  <w:style w:type="paragraph" w:customStyle="1" w:styleId="Offertetitel">
    <w:name w:val="Offerte titel"/>
    <w:basedOn w:val="Standaard"/>
    <w:rsid w:val="00174497"/>
    <w:pPr>
      <w:widowControl w:val="0"/>
    </w:pPr>
    <w:rPr>
      <w:b/>
      <w:snapToGrid w:val="0"/>
      <w:sz w:val="32"/>
    </w:rPr>
  </w:style>
  <w:style w:type="paragraph" w:styleId="Voetnoottekst">
    <w:name w:val="footnote text"/>
    <w:basedOn w:val="Standaard"/>
    <w:link w:val="VoetnoottekstChar"/>
    <w:uiPriority w:val="99"/>
    <w:semiHidden/>
    <w:rsid w:val="00174497"/>
    <w:pPr>
      <w:spacing w:line="240" w:lineRule="auto"/>
    </w:pPr>
    <w:rPr>
      <w:lang w:eastAsia="en-US"/>
    </w:rPr>
  </w:style>
  <w:style w:type="paragraph" w:styleId="Ballontekst">
    <w:name w:val="Balloon Text"/>
    <w:basedOn w:val="Standaard"/>
    <w:link w:val="BallontekstChar"/>
    <w:uiPriority w:val="99"/>
    <w:semiHidden/>
    <w:unhideWhenUsed/>
    <w:rsid w:val="00A776E1"/>
    <w:pPr>
      <w:spacing w:line="240" w:lineRule="auto"/>
    </w:pPr>
    <w:rPr>
      <w:rFonts w:ascii="Tahoma" w:hAnsi="Tahoma"/>
      <w:sz w:val="16"/>
      <w:szCs w:val="16"/>
    </w:rPr>
  </w:style>
  <w:style w:type="character" w:customStyle="1" w:styleId="BallontekstChar">
    <w:name w:val="Ballontekst Char"/>
    <w:link w:val="Ballontekst"/>
    <w:uiPriority w:val="99"/>
    <w:semiHidden/>
    <w:rsid w:val="00A776E1"/>
    <w:rPr>
      <w:rFonts w:ascii="Tahoma" w:hAnsi="Tahoma" w:cs="Tahoma"/>
      <w:sz w:val="16"/>
      <w:szCs w:val="16"/>
    </w:rPr>
  </w:style>
  <w:style w:type="character" w:styleId="Verwijzingopmerking">
    <w:name w:val="annotation reference"/>
    <w:uiPriority w:val="98"/>
    <w:semiHidden/>
    <w:rsid w:val="008E3119"/>
    <w:rPr>
      <w:rFonts w:ascii="Univers" w:hAnsi="Univers"/>
      <w:dstrike w:val="0"/>
      <w:color w:val="auto"/>
      <w:sz w:val="20"/>
      <w:vertAlign w:val="baseline"/>
    </w:rPr>
  </w:style>
  <w:style w:type="paragraph" w:styleId="Tekstopmerking">
    <w:name w:val="annotation text"/>
    <w:basedOn w:val="Standaard"/>
    <w:link w:val="TekstopmerkingChar"/>
    <w:uiPriority w:val="98"/>
    <w:rsid w:val="008E3119"/>
    <w:pPr>
      <w:spacing w:line="300" w:lineRule="atLeast"/>
    </w:pPr>
    <w:rPr>
      <w:rFonts w:ascii="Arial" w:hAnsi="Arial"/>
      <w:szCs w:val="20"/>
      <w:lang w:eastAsia="en-US"/>
    </w:rPr>
  </w:style>
  <w:style w:type="character" w:customStyle="1" w:styleId="TekstopmerkingChar">
    <w:name w:val="Tekst opmerking Char"/>
    <w:link w:val="Tekstopmerking"/>
    <w:rsid w:val="008E3119"/>
    <w:rPr>
      <w:rFonts w:ascii="Arial" w:hAnsi="Arial"/>
      <w:lang w:eastAsia="en-US"/>
    </w:rPr>
  </w:style>
  <w:style w:type="paragraph" w:customStyle="1" w:styleId="FormLabel">
    <w:name w:val="Form Label"/>
    <w:basedOn w:val="Standaard"/>
    <w:rsid w:val="008E3119"/>
    <w:pPr>
      <w:numPr>
        <w:numId w:val="2"/>
      </w:numPr>
      <w:tabs>
        <w:tab w:val="clear" w:pos="1080"/>
      </w:tabs>
      <w:spacing w:line="280" w:lineRule="exact"/>
      <w:ind w:left="0" w:firstLine="0"/>
    </w:pPr>
    <w:rPr>
      <w:rFonts w:ascii="Arial" w:hAnsi="Arial"/>
      <w:lang w:val="en-GB" w:eastAsia="en-US"/>
    </w:rPr>
  </w:style>
  <w:style w:type="paragraph" w:styleId="Plattetekst">
    <w:name w:val="Body Text"/>
    <w:basedOn w:val="Standaard"/>
    <w:link w:val="PlattetekstChar"/>
    <w:rsid w:val="008E3119"/>
    <w:pPr>
      <w:spacing w:line="300" w:lineRule="atLeast"/>
    </w:pPr>
    <w:rPr>
      <w:rFonts w:ascii="Verdana" w:hAnsi="Verdana"/>
      <w:sz w:val="24"/>
      <w:szCs w:val="20"/>
      <w:lang w:eastAsia="en-US"/>
    </w:rPr>
  </w:style>
  <w:style w:type="character" w:customStyle="1" w:styleId="PlattetekstChar">
    <w:name w:val="Platte tekst Char"/>
    <w:link w:val="Plattetekst"/>
    <w:rsid w:val="008E3119"/>
    <w:rPr>
      <w:rFonts w:ascii="Verdana" w:hAnsi="Verdana"/>
      <w:sz w:val="24"/>
      <w:lang w:eastAsia="en-US"/>
    </w:rPr>
  </w:style>
  <w:style w:type="paragraph" w:customStyle="1" w:styleId="bijschrift">
    <w:name w:val="bijschrift"/>
    <w:basedOn w:val="Standaard"/>
    <w:rsid w:val="008E3119"/>
    <w:pPr>
      <w:widowControl w:val="0"/>
      <w:spacing w:line="300" w:lineRule="atLeast"/>
    </w:pPr>
    <w:rPr>
      <w:rFonts w:ascii="Arial" w:hAnsi="Arial"/>
      <w:snapToGrid w:val="0"/>
      <w:spacing w:val="-3"/>
    </w:rPr>
  </w:style>
  <w:style w:type="paragraph" w:customStyle="1" w:styleId="uitzend2">
    <w:name w:val="uitzend2"/>
    <w:basedOn w:val="Standaard"/>
    <w:next w:val="Standaard"/>
    <w:link w:val="uitzend2Char"/>
    <w:autoRedefine/>
    <w:rsid w:val="00075A28"/>
    <w:pPr>
      <w:numPr>
        <w:numId w:val="3"/>
      </w:numPr>
      <w:tabs>
        <w:tab w:val="clear" w:pos="796"/>
        <w:tab w:val="num" w:pos="426"/>
      </w:tabs>
      <w:spacing w:line="300" w:lineRule="atLeast"/>
      <w:ind w:left="284" w:hanging="284"/>
    </w:pPr>
    <w:rPr>
      <w:rFonts w:ascii="Arial" w:hAnsi="Arial"/>
      <w:b/>
      <w:sz w:val="24"/>
      <w:szCs w:val="20"/>
      <w:lang w:eastAsia="en-US"/>
    </w:rPr>
  </w:style>
  <w:style w:type="character" w:customStyle="1" w:styleId="uitzend2Char">
    <w:name w:val="uitzend2 Char"/>
    <w:link w:val="uitzend2"/>
    <w:rsid w:val="00075A28"/>
    <w:rPr>
      <w:rFonts w:ascii="Arial" w:hAnsi="Arial"/>
      <w:b/>
      <w:sz w:val="24"/>
      <w:lang w:eastAsia="en-US"/>
    </w:rPr>
  </w:style>
  <w:style w:type="paragraph" w:customStyle="1" w:styleId="uitzend4">
    <w:name w:val="uitzend4"/>
    <w:basedOn w:val="Kop3"/>
    <w:autoRedefine/>
    <w:rsid w:val="00075A28"/>
    <w:pPr>
      <w:numPr>
        <w:numId w:val="3"/>
      </w:numPr>
      <w:tabs>
        <w:tab w:val="num" w:pos="567"/>
      </w:tabs>
      <w:spacing w:before="240" w:after="120" w:line="300" w:lineRule="atLeast"/>
      <w:ind w:left="709"/>
    </w:pPr>
    <w:rPr>
      <w:rFonts w:ascii="Arial" w:hAnsi="Arial"/>
      <w:bCs w:val="0"/>
      <w:lang w:eastAsia="en-US"/>
    </w:rPr>
  </w:style>
  <w:style w:type="paragraph" w:styleId="Lijstalinea">
    <w:name w:val="List Paragraph"/>
    <w:basedOn w:val="Standaard"/>
    <w:next w:val="Standaard"/>
    <w:uiPriority w:val="34"/>
    <w:qFormat/>
    <w:rsid w:val="00E34445"/>
    <w:pPr>
      <w:numPr>
        <w:numId w:val="7"/>
      </w:numPr>
    </w:pPr>
    <w:rPr>
      <w:lang w:eastAsia="en-US"/>
    </w:rPr>
  </w:style>
  <w:style w:type="paragraph" w:styleId="Plattetekstinspringen">
    <w:name w:val="Body Text Indent"/>
    <w:basedOn w:val="Standaard"/>
    <w:link w:val="PlattetekstinspringenChar"/>
    <w:uiPriority w:val="99"/>
    <w:semiHidden/>
    <w:unhideWhenUsed/>
    <w:rsid w:val="00D92B34"/>
    <w:pPr>
      <w:spacing w:after="120"/>
      <w:ind w:left="283"/>
    </w:pPr>
    <w:rPr>
      <w:rFonts w:ascii="Verdana" w:hAnsi="Verdana"/>
      <w:sz w:val="18"/>
      <w:szCs w:val="20"/>
    </w:rPr>
  </w:style>
  <w:style w:type="character" w:customStyle="1" w:styleId="PlattetekstinspringenChar">
    <w:name w:val="Platte tekst inspringen Char"/>
    <w:link w:val="Plattetekstinspringen"/>
    <w:uiPriority w:val="99"/>
    <w:semiHidden/>
    <w:rsid w:val="00D92B34"/>
    <w:rPr>
      <w:rFonts w:ascii="Verdana" w:hAnsi="Verdana"/>
      <w:sz w:val="18"/>
    </w:rPr>
  </w:style>
  <w:style w:type="paragraph" w:customStyle="1" w:styleId="Bullet1">
    <w:name w:val="Bullet 1"/>
    <w:basedOn w:val="Standaard"/>
    <w:rsid w:val="00D92B34"/>
    <w:pPr>
      <w:numPr>
        <w:ilvl w:val="6"/>
        <w:numId w:val="4"/>
      </w:numPr>
      <w:spacing w:line="300" w:lineRule="atLeast"/>
    </w:pPr>
    <w:rPr>
      <w:rFonts w:ascii="Arial" w:hAnsi="Arial"/>
      <w:lang w:val="en-GB" w:eastAsia="en-US"/>
    </w:rPr>
  </w:style>
  <w:style w:type="paragraph" w:customStyle="1" w:styleId="Bullet2">
    <w:name w:val="Bullet 2"/>
    <w:basedOn w:val="Standaard"/>
    <w:rsid w:val="00D92B34"/>
    <w:pPr>
      <w:numPr>
        <w:ilvl w:val="8"/>
        <w:numId w:val="4"/>
      </w:numPr>
      <w:spacing w:line="300" w:lineRule="atLeast"/>
    </w:pPr>
    <w:rPr>
      <w:rFonts w:ascii="Arial" w:hAnsi="Arial"/>
      <w:lang w:val="en-GB" w:eastAsia="en-US"/>
    </w:rPr>
  </w:style>
  <w:style w:type="paragraph" w:customStyle="1" w:styleId="AlineaNum">
    <w:name w:val="AlineaNum"/>
    <w:basedOn w:val="Standaard"/>
    <w:rsid w:val="00D92B34"/>
    <w:pPr>
      <w:keepLines/>
      <w:numPr>
        <w:ilvl w:val="4"/>
        <w:numId w:val="4"/>
      </w:numPr>
      <w:tabs>
        <w:tab w:val="left" w:pos="720"/>
      </w:tabs>
      <w:spacing w:before="240" w:line="280" w:lineRule="atLeast"/>
    </w:pPr>
    <w:rPr>
      <w:rFonts w:ascii="Arial" w:hAnsi="Arial"/>
      <w:lang w:eastAsia="en-US"/>
    </w:rPr>
  </w:style>
  <w:style w:type="paragraph" w:customStyle="1" w:styleId="AliBijlageNum">
    <w:name w:val="AliBijlageNum"/>
    <w:basedOn w:val="Standaard"/>
    <w:rsid w:val="00D92B34"/>
    <w:pPr>
      <w:keepLines/>
      <w:numPr>
        <w:ilvl w:val="5"/>
        <w:numId w:val="4"/>
      </w:numPr>
      <w:tabs>
        <w:tab w:val="left" w:pos="720"/>
      </w:tabs>
      <w:spacing w:before="260" w:line="300" w:lineRule="atLeast"/>
    </w:pPr>
    <w:rPr>
      <w:rFonts w:ascii="Arial" w:hAnsi="Arial"/>
      <w:lang w:eastAsia="en-US"/>
    </w:rPr>
  </w:style>
  <w:style w:type="paragraph" w:customStyle="1" w:styleId="AliNormalNum">
    <w:name w:val="AliNormalNum"/>
    <w:basedOn w:val="Standaard"/>
    <w:rsid w:val="00D92B34"/>
    <w:pPr>
      <w:keepLines/>
      <w:tabs>
        <w:tab w:val="num" w:pos="360"/>
        <w:tab w:val="left" w:pos="720"/>
      </w:tabs>
      <w:spacing w:before="240" w:line="280" w:lineRule="atLeast"/>
    </w:pPr>
    <w:rPr>
      <w:rFonts w:ascii="Arial" w:hAnsi="Arial"/>
      <w:lang w:eastAsia="en-US"/>
    </w:rPr>
  </w:style>
  <w:style w:type="paragraph" w:customStyle="1" w:styleId="uitzend3">
    <w:name w:val="uitzend3"/>
    <w:basedOn w:val="Standaard"/>
    <w:next w:val="Standaard"/>
    <w:link w:val="uitzend3Char1"/>
    <w:autoRedefine/>
    <w:rsid w:val="00AD1B2A"/>
    <w:pPr>
      <w:numPr>
        <w:ilvl w:val="1"/>
        <w:numId w:val="5"/>
      </w:numPr>
      <w:tabs>
        <w:tab w:val="clear" w:pos="1440"/>
      </w:tabs>
      <w:spacing w:before="120" w:line="300" w:lineRule="atLeast"/>
      <w:ind w:left="1077" w:hanging="357"/>
    </w:pPr>
    <w:rPr>
      <w:rFonts w:ascii="Arial" w:hAnsi="Arial"/>
      <w:bCs/>
      <w:color w:val="000000"/>
      <w:szCs w:val="20"/>
      <w:u w:color="666699"/>
      <w:lang w:eastAsia="en-US"/>
    </w:rPr>
  </w:style>
  <w:style w:type="character" w:customStyle="1" w:styleId="uitzend3Char1">
    <w:name w:val="uitzend3 Char1"/>
    <w:link w:val="uitzend3"/>
    <w:rsid w:val="00AD1B2A"/>
    <w:rPr>
      <w:rFonts w:ascii="Arial" w:hAnsi="Arial"/>
      <w:bCs/>
      <w:color w:val="000000"/>
      <w:u w:color="666699"/>
      <w:lang w:eastAsia="en-US"/>
    </w:rPr>
  </w:style>
  <w:style w:type="paragraph" w:customStyle="1" w:styleId="TableBullet1">
    <w:name w:val="Table Bullet 1"/>
    <w:basedOn w:val="Bullet1"/>
    <w:rsid w:val="00AD1B2A"/>
    <w:pPr>
      <w:numPr>
        <w:ilvl w:val="0"/>
        <w:numId w:val="0"/>
      </w:numPr>
      <w:tabs>
        <w:tab w:val="num" w:pos="360"/>
      </w:tabs>
      <w:ind w:left="360" w:hanging="360"/>
    </w:pPr>
  </w:style>
  <w:style w:type="paragraph" w:customStyle="1" w:styleId="uitzend1">
    <w:name w:val="uitzend1"/>
    <w:basedOn w:val="Standaard"/>
    <w:next w:val="Standaard"/>
    <w:rsid w:val="0067369F"/>
    <w:pPr>
      <w:spacing w:line="300" w:lineRule="atLeast"/>
    </w:pPr>
    <w:rPr>
      <w:rFonts w:ascii="Arial" w:hAnsi="Arial"/>
      <w:b/>
      <w:bCs/>
      <w:sz w:val="24"/>
      <w:lang w:eastAsia="en-US"/>
    </w:rPr>
  </w:style>
  <w:style w:type="paragraph" w:customStyle="1" w:styleId="Opsomming">
    <w:name w:val="Opsomming"/>
    <w:basedOn w:val="Standaard"/>
    <w:rsid w:val="0067369F"/>
    <w:pPr>
      <w:numPr>
        <w:numId w:val="6"/>
      </w:numPr>
      <w:spacing w:after="60" w:line="300" w:lineRule="atLeast"/>
    </w:pPr>
    <w:rPr>
      <w:rFonts w:ascii="GAK TT Serif" w:hAnsi="GAK TT Serif"/>
      <w:sz w:val="22"/>
    </w:rPr>
  </w:style>
  <w:style w:type="paragraph" w:customStyle="1" w:styleId="kopzondernummer">
    <w:name w:val="kop zonder nummer"/>
    <w:basedOn w:val="Kop3"/>
    <w:next w:val="Standaard"/>
    <w:rsid w:val="0067369F"/>
    <w:pPr>
      <w:numPr>
        <w:ilvl w:val="0"/>
        <w:numId w:val="0"/>
      </w:numPr>
      <w:spacing w:after="0" w:line="336" w:lineRule="auto"/>
      <w:ind w:left="624"/>
    </w:pPr>
    <w:rPr>
      <w:rFonts w:ascii="Arial" w:hAnsi="Arial"/>
      <w:szCs w:val="26"/>
    </w:rPr>
  </w:style>
  <w:style w:type="paragraph" w:customStyle="1" w:styleId="OpmaakprofielRegelafstandMinimaal15pt">
    <w:name w:val="Opmaakprofiel Regelafstand:  Minimaal 15 pt"/>
    <w:basedOn w:val="Standaard"/>
    <w:rsid w:val="001834F1"/>
  </w:style>
  <w:style w:type="paragraph" w:customStyle="1" w:styleId="OpmaakprofielRegelafstand15regel">
    <w:name w:val="Opmaakprofiel Regelafstand:  15 regel"/>
    <w:basedOn w:val="Standaard"/>
    <w:rsid w:val="001834F1"/>
  </w:style>
  <w:style w:type="paragraph" w:customStyle="1" w:styleId="OpmaakprofielRegelafstand15regel1">
    <w:name w:val="Opmaakprofiel Regelafstand:  15 regel1"/>
    <w:basedOn w:val="Standaard"/>
    <w:rsid w:val="001834F1"/>
  </w:style>
  <w:style w:type="paragraph" w:customStyle="1" w:styleId="OpmaakprofielRegelafstand15regel2">
    <w:name w:val="Opmaakprofiel Regelafstand:  15 regel2"/>
    <w:basedOn w:val="Standaard"/>
    <w:rsid w:val="001834F1"/>
  </w:style>
  <w:style w:type="paragraph" w:customStyle="1" w:styleId="OpmaakprofielRegelafstand15regel3">
    <w:name w:val="Opmaakprofiel Regelafstand:  15 regel3"/>
    <w:basedOn w:val="Standaard"/>
    <w:rsid w:val="001834F1"/>
  </w:style>
  <w:style w:type="paragraph" w:styleId="Plattetekstinspringen2">
    <w:name w:val="Body Text Indent 2"/>
    <w:basedOn w:val="Standaard"/>
    <w:link w:val="Plattetekstinspringen2Char"/>
    <w:uiPriority w:val="99"/>
    <w:unhideWhenUsed/>
    <w:rsid w:val="008776D6"/>
    <w:pPr>
      <w:spacing w:after="120" w:line="480" w:lineRule="auto"/>
      <w:ind w:left="283"/>
    </w:pPr>
    <w:rPr>
      <w:rFonts w:ascii="Verdana" w:hAnsi="Verdana"/>
      <w:sz w:val="18"/>
      <w:szCs w:val="20"/>
    </w:rPr>
  </w:style>
  <w:style w:type="character" w:customStyle="1" w:styleId="Plattetekstinspringen2Char">
    <w:name w:val="Platte tekst inspringen 2 Char"/>
    <w:link w:val="Plattetekstinspringen2"/>
    <w:uiPriority w:val="99"/>
    <w:rsid w:val="008776D6"/>
    <w:rPr>
      <w:rFonts w:ascii="Verdana" w:hAnsi="Verdana"/>
      <w:sz w:val="18"/>
    </w:rPr>
  </w:style>
  <w:style w:type="paragraph" w:customStyle="1" w:styleId="Style0">
    <w:name w:val="Style0"/>
    <w:rsid w:val="00125D15"/>
    <w:rPr>
      <w:rFonts w:ascii="Arial" w:hAnsi="Arial"/>
      <w:sz w:val="24"/>
      <w:szCs w:val="18"/>
    </w:rPr>
  </w:style>
  <w:style w:type="paragraph" w:styleId="Onderwerpvanopmerking">
    <w:name w:val="annotation subject"/>
    <w:basedOn w:val="Tekstopmerking"/>
    <w:next w:val="Tekstopmerking"/>
    <w:link w:val="OnderwerpvanopmerkingChar"/>
    <w:uiPriority w:val="99"/>
    <w:semiHidden/>
    <w:unhideWhenUsed/>
    <w:rsid w:val="00211B50"/>
    <w:pPr>
      <w:spacing w:line="260" w:lineRule="atLeast"/>
    </w:pPr>
    <w:rPr>
      <w:rFonts w:ascii="Verdana" w:hAnsi="Verdana"/>
      <w:b/>
      <w:bCs/>
    </w:rPr>
  </w:style>
  <w:style w:type="character" w:customStyle="1" w:styleId="OnderwerpvanopmerkingChar">
    <w:name w:val="Onderwerp van opmerking Char"/>
    <w:link w:val="Onderwerpvanopmerking"/>
    <w:uiPriority w:val="99"/>
    <w:semiHidden/>
    <w:rsid w:val="00211B50"/>
    <w:rPr>
      <w:rFonts w:ascii="Verdana" w:hAnsi="Verdana"/>
      <w:b/>
      <w:bCs/>
      <w:lang w:eastAsia="en-US"/>
    </w:rPr>
  </w:style>
  <w:style w:type="paragraph" w:styleId="Plattetekstinspringen3">
    <w:name w:val="Body Text Indent 3"/>
    <w:basedOn w:val="Standaard"/>
    <w:link w:val="Plattetekstinspringen3Char"/>
    <w:semiHidden/>
    <w:rsid w:val="008301FB"/>
    <w:pPr>
      <w:spacing w:after="120" w:line="240" w:lineRule="auto"/>
      <w:ind w:left="283"/>
    </w:pPr>
    <w:rPr>
      <w:rFonts w:ascii="Arial" w:hAnsi="Arial"/>
      <w:sz w:val="16"/>
      <w:szCs w:val="16"/>
    </w:rPr>
  </w:style>
  <w:style w:type="character" w:customStyle="1" w:styleId="Plattetekstinspringen3Char">
    <w:name w:val="Platte tekst inspringen 3 Char"/>
    <w:link w:val="Plattetekstinspringen3"/>
    <w:semiHidden/>
    <w:rsid w:val="008301FB"/>
    <w:rPr>
      <w:rFonts w:ascii="Arial" w:hAnsi="Arial"/>
      <w:sz w:val="16"/>
      <w:szCs w:val="16"/>
    </w:rPr>
  </w:style>
  <w:style w:type="paragraph" w:customStyle="1" w:styleId="RDsubtaak">
    <w:name w:val="RD subtaak"/>
    <w:basedOn w:val="Standaard"/>
    <w:rsid w:val="00F35ABF"/>
    <w:pPr>
      <w:tabs>
        <w:tab w:val="left" w:pos="1400"/>
      </w:tabs>
      <w:spacing w:line="240" w:lineRule="auto"/>
      <w:ind w:left="1485" w:hanging="425"/>
    </w:pPr>
    <w:rPr>
      <w:rFonts w:ascii="Arial" w:hAnsi="Arial"/>
    </w:rPr>
  </w:style>
  <w:style w:type="paragraph" w:customStyle="1" w:styleId="RDhoofdtaak">
    <w:name w:val="RD hoofdtaak"/>
    <w:basedOn w:val="Standaard"/>
    <w:rsid w:val="00F35ABF"/>
    <w:pPr>
      <w:numPr>
        <w:numId w:val="9"/>
      </w:numPr>
      <w:spacing w:line="240" w:lineRule="auto"/>
    </w:pPr>
    <w:rPr>
      <w:rFonts w:ascii="Arial" w:hAnsi="Arial"/>
    </w:rPr>
  </w:style>
  <w:style w:type="paragraph" w:customStyle="1" w:styleId="RDtekst">
    <w:name w:val="RD tekst"/>
    <w:basedOn w:val="RDhoofdtaak"/>
    <w:rsid w:val="00F35ABF"/>
    <w:pPr>
      <w:numPr>
        <w:numId w:val="0"/>
      </w:numPr>
      <w:tabs>
        <w:tab w:val="left" w:pos="720"/>
      </w:tabs>
      <w:ind w:left="357"/>
    </w:pPr>
  </w:style>
  <w:style w:type="paragraph" w:customStyle="1" w:styleId="Opmaakprofiel1">
    <w:name w:val="Opmaakprofiel1"/>
    <w:basedOn w:val="RDtekst"/>
    <w:rsid w:val="00F35ABF"/>
    <w:rPr>
      <w:b/>
      <w:bCs/>
    </w:rPr>
  </w:style>
  <w:style w:type="paragraph" w:styleId="Inhopg4">
    <w:name w:val="toc 4"/>
    <w:basedOn w:val="Standaard"/>
    <w:next w:val="Standaard"/>
    <w:autoRedefine/>
    <w:uiPriority w:val="39"/>
    <w:unhideWhenUsed/>
    <w:rsid w:val="00527C06"/>
    <w:pPr>
      <w:spacing w:after="100"/>
      <w:ind w:left="540"/>
    </w:pPr>
  </w:style>
  <w:style w:type="paragraph" w:customStyle="1" w:styleId="Level1">
    <w:name w:val="Level 1"/>
    <w:basedOn w:val="Standaard"/>
    <w:rsid w:val="00DD041C"/>
    <w:pPr>
      <w:widowControl w:val="0"/>
      <w:numPr>
        <w:numId w:val="11"/>
      </w:numPr>
      <w:autoSpaceDE w:val="0"/>
      <w:autoSpaceDN w:val="0"/>
      <w:adjustRightInd w:val="0"/>
      <w:spacing w:line="240" w:lineRule="auto"/>
      <w:ind w:left="288" w:hanging="288"/>
      <w:outlineLvl w:val="0"/>
    </w:pPr>
    <w:rPr>
      <w:rFonts w:ascii="PMingLiU" w:eastAsia="PMingLiU" w:hAnsi="Times New Roman"/>
      <w:szCs w:val="24"/>
      <w:lang w:val="en-US"/>
    </w:rPr>
  </w:style>
  <w:style w:type="paragraph" w:customStyle="1" w:styleId="Bijlagen">
    <w:name w:val="Bijlagen"/>
    <w:basedOn w:val="Standaard"/>
    <w:rsid w:val="002C3251"/>
    <w:pPr>
      <w:numPr>
        <w:numId w:val="12"/>
      </w:numPr>
      <w:tabs>
        <w:tab w:val="clear" w:pos="1080"/>
        <w:tab w:val="left" w:pos="1418"/>
      </w:tabs>
      <w:ind w:left="1418" w:hanging="1418"/>
    </w:pPr>
    <w:rPr>
      <w:b/>
      <w:sz w:val="28"/>
    </w:rPr>
  </w:style>
  <w:style w:type="paragraph" w:customStyle="1" w:styleId="Model">
    <w:name w:val="Model"/>
    <w:basedOn w:val="Kop1"/>
    <w:rsid w:val="00DB7C5D"/>
    <w:pPr>
      <w:keepNext/>
      <w:numPr>
        <w:numId w:val="0"/>
      </w:numPr>
      <w:pBdr>
        <w:top w:val="single" w:sz="4" w:space="1" w:color="auto"/>
        <w:left w:val="single" w:sz="4" w:space="4" w:color="auto"/>
        <w:bottom w:val="single" w:sz="4" w:space="1" w:color="auto"/>
        <w:right w:val="single" w:sz="4" w:space="4" w:color="auto"/>
      </w:pBdr>
      <w:shd w:val="clear" w:color="auto" w:fill="E6E6E6"/>
      <w:autoSpaceDE w:val="0"/>
      <w:autoSpaceDN w:val="0"/>
      <w:spacing w:after="0" w:line="360" w:lineRule="auto"/>
      <w:ind w:left="1843" w:hanging="1843"/>
    </w:pPr>
    <w:rPr>
      <w:rFonts w:ascii="Arial" w:hAnsi="Arial"/>
      <w:szCs w:val="20"/>
    </w:rPr>
  </w:style>
  <w:style w:type="table" w:customStyle="1" w:styleId="Opmaakprofiel2">
    <w:name w:val="Opmaakprofiel2"/>
    <w:basedOn w:val="Standaardtabel"/>
    <w:uiPriority w:val="99"/>
    <w:qFormat/>
    <w:rsid w:val="007E0802"/>
    <w:tblPr/>
  </w:style>
  <w:style w:type="paragraph" w:customStyle="1" w:styleId="definitiesomschrijving">
    <w:name w:val="definities omschrijving"/>
    <w:basedOn w:val="Standaard"/>
    <w:rsid w:val="00CA5655"/>
    <w:pPr>
      <w:spacing w:before="60" w:line="312" w:lineRule="auto"/>
      <w:ind w:left="57"/>
    </w:pPr>
    <w:rPr>
      <w:rFonts w:ascii="Arial" w:hAnsi="Arial"/>
      <w:sz w:val="19"/>
      <w:szCs w:val="24"/>
    </w:rPr>
  </w:style>
  <w:style w:type="paragraph" w:customStyle="1" w:styleId="definitie">
    <w:name w:val="definitie"/>
    <w:basedOn w:val="definitiesomschrijving"/>
    <w:rsid w:val="00CA5655"/>
    <w:rPr>
      <w:b/>
      <w:szCs w:val="19"/>
    </w:rPr>
  </w:style>
  <w:style w:type="paragraph" w:customStyle="1" w:styleId="OpmaakprofielAliBijlageNumVerdana9ptVoor0pt">
    <w:name w:val="Opmaakprofiel AliBijlageNum + Verdana 9 pt Voor:  0 pt"/>
    <w:basedOn w:val="AliBijlageNum"/>
    <w:rsid w:val="00365407"/>
    <w:pPr>
      <w:spacing w:before="0"/>
    </w:pPr>
    <w:rPr>
      <w:rFonts w:ascii="Corbel" w:hAnsi="Corbel"/>
    </w:rPr>
  </w:style>
  <w:style w:type="character" w:customStyle="1" w:styleId="rtebodytekst">
    <w:name w:val="rtebodytekst"/>
    <w:basedOn w:val="Standaardalinea-lettertype"/>
    <w:rsid w:val="00B925C2"/>
  </w:style>
  <w:style w:type="character" w:styleId="Voetnootmarkering">
    <w:name w:val="footnote reference"/>
    <w:uiPriority w:val="99"/>
    <w:semiHidden/>
    <w:unhideWhenUsed/>
    <w:rsid w:val="00486C36"/>
    <w:rPr>
      <w:vertAlign w:val="superscript"/>
    </w:rPr>
  </w:style>
  <w:style w:type="character" w:customStyle="1" w:styleId="VoettekstChar">
    <w:name w:val="Voettekst Char"/>
    <w:link w:val="Voettekst"/>
    <w:uiPriority w:val="99"/>
    <w:rsid w:val="008B65F6"/>
    <w:rPr>
      <w:rFonts w:ascii="Corbel" w:hAnsi="Corbel"/>
      <w:sz w:val="16"/>
    </w:rPr>
  </w:style>
  <w:style w:type="character" w:customStyle="1" w:styleId="KoptekstChar">
    <w:name w:val="Koptekst Char"/>
    <w:link w:val="Koptekst"/>
    <w:uiPriority w:val="99"/>
    <w:rsid w:val="008B65F6"/>
    <w:rPr>
      <w:rFonts w:ascii="Corbel" w:hAnsi="Corbel"/>
      <w:sz w:val="16"/>
    </w:rPr>
  </w:style>
  <w:style w:type="paragraph" w:customStyle="1" w:styleId="Standard">
    <w:name w:val="Standard"/>
    <w:rsid w:val="009D4BDD"/>
    <w:pPr>
      <w:suppressAutoHyphens/>
      <w:autoSpaceDN w:val="0"/>
      <w:textAlignment w:val="baseline"/>
    </w:pPr>
    <w:rPr>
      <w:rFonts w:ascii="Times New Roman" w:hAnsi="Times New Roman"/>
      <w:kern w:val="3"/>
    </w:rPr>
  </w:style>
  <w:style w:type="paragraph" w:styleId="Geenafstand">
    <w:name w:val="No Spacing"/>
    <w:uiPriority w:val="1"/>
    <w:qFormat/>
    <w:rsid w:val="007836AE"/>
    <w:rPr>
      <w:rFonts w:ascii="Trebuchet MS" w:hAnsi="Trebuchet MS"/>
      <w:szCs w:val="18"/>
    </w:rPr>
  </w:style>
  <w:style w:type="paragraph" w:customStyle="1" w:styleId="Standaardtekst">
    <w:name w:val="Standaardtekst"/>
    <w:basedOn w:val="Standaard"/>
    <w:qFormat/>
    <w:rsid w:val="00095C09"/>
    <w:rPr>
      <w:rFonts w:ascii="Calibri" w:eastAsia="Calibri" w:hAnsi="Calibri"/>
      <w:sz w:val="22"/>
      <w:szCs w:val="22"/>
      <w:lang w:eastAsia="en-US"/>
    </w:rPr>
  </w:style>
  <w:style w:type="numbering" w:customStyle="1" w:styleId="WW8Num4">
    <w:name w:val="WW8Num4"/>
    <w:basedOn w:val="Geenlijst"/>
    <w:rsid w:val="0046160D"/>
    <w:pPr>
      <w:numPr>
        <w:numId w:val="19"/>
      </w:numPr>
    </w:pPr>
  </w:style>
  <w:style w:type="paragraph" w:customStyle="1" w:styleId="Contents3">
    <w:name w:val="Contents 3"/>
    <w:basedOn w:val="Standard"/>
    <w:next w:val="Standard"/>
    <w:rsid w:val="005F2735"/>
    <w:pPr>
      <w:ind w:left="400"/>
    </w:pPr>
    <w:rPr>
      <w:i/>
    </w:rPr>
  </w:style>
  <w:style w:type="paragraph" w:styleId="Plattetekst3">
    <w:name w:val="Body Text 3"/>
    <w:basedOn w:val="Standaard"/>
    <w:link w:val="Plattetekst3Char"/>
    <w:uiPriority w:val="99"/>
    <w:semiHidden/>
    <w:unhideWhenUsed/>
    <w:rsid w:val="00BD136A"/>
    <w:pPr>
      <w:spacing w:after="120"/>
    </w:pPr>
    <w:rPr>
      <w:sz w:val="16"/>
      <w:szCs w:val="16"/>
    </w:rPr>
  </w:style>
  <w:style w:type="character" w:customStyle="1" w:styleId="Plattetekst3Char">
    <w:name w:val="Platte tekst 3 Char"/>
    <w:link w:val="Plattetekst3"/>
    <w:uiPriority w:val="99"/>
    <w:semiHidden/>
    <w:rsid w:val="00BD136A"/>
    <w:rPr>
      <w:rFonts w:ascii="Trebuchet MS" w:hAnsi="Trebuchet MS"/>
      <w:sz w:val="16"/>
      <w:szCs w:val="16"/>
    </w:rPr>
  </w:style>
  <w:style w:type="paragraph" w:customStyle="1" w:styleId="Textbodyindent">
    <w:name w:val="Text body indent"/>
    <w:basedOn w:val="Standard"/>
    <w:rsid w:val="00BD136A"/>
    <w:pPr>
      <w:widowControl w:val="0"/>
      <w:tabs>
        <w:tab w:val="left" w:pos="1410"/>
      </w:tabs>
      <w:ind w:left="1410"/>
    </w:pPr>
    <w:rPr>
      <w:rFonts w:ascii="CG Omega" w:hAnsi="CG Omega"/>
      <w:sz w:val="22"/>
    </w:rPr>
  </w:style>
  <w:style w:type="numbering" w:customStyle="1" w:styleId="WW8Num21">
    <w:name w:val="WW8Num21"/>
    <w:basedOn w:val="Geenlijst"/>
    <w:rsid w:val="00BD136A"/>
    <w:pPr>
      <w:numPr>
        <w:numId w:val="20"/>
      </w:numPr>
    </w:pPr>
  </w:style>
  <w:style w:type="paragraph" w:customStyle="1" w:styleId="Footnote">
    <w:name w:val="Footnote"/>
    <w:basedOn w:val="Standard"/>
    <w:rsid w:val="00BD136A"/>
    <w:rPr>
      <w:rFonts w:ascii="Arial" w:hAnsi="Arial"/>
    </w:rPr>
  </w:style>
  <w:style w:type="paragraph" w:styleId="Revisie">
    <w:name w:val="Revision"/>
    <w:hidden/>
    <w:uiPriority w:val="99"/>
    <w:semiHidden/>
    <w:rsid w:val="00F863FA"/>
    <w:rPr>
      <w:rFonts w:ascii="Trebuchet MS" w:hAnsi="Trebuchet MS"/>
      <w:szCs w:val="18"/>
    </w:rPr>
  </w:style>
  <w:style w:type="character" w:styleId="GevolgdeHyperlink">
    <w:name w:val="FollowedHyperlink"/>
    <w:uiPriority w:val="99"/>
    <w:semiHidden/>
    <w:unhideWhenUsed/>
    <w:rsid w:val="00AA292F"/>
    <w:rPr>
      <w:color w:val="800080"/>
      <w:u w:val="single"/>
    </w:rPr>
  </w:style>
  <w:style w:type="paragraph" w:customStyle="1" w:styleId="FirstParagraph">
    <w:name w:val="First Paragraph"/>
    <w:basedOn w:val="Standaard"/>
    <w:rsid w:val="00C1673F"/>
    <w:pPr>
      <w:spacing w:before="180" w:after="180" w:line="240" w:lineRule="auto"/>
    </w:pPr>
    <w:rPr>
      <w:rFonts w:ascii="Cambria" w:eastAsia="Calibri" w:hAnsi="Cambria"/>
      <w:szCs w:val="20"/>
      <w:lang w:eastAsia="en-US"/>
    </w:rPr>
  </w:style>
  <w:style w:type="character" w:styleId="Zwaar">
    <w:name w:val="Strong"/>
    <w:uiPriority w:val="22"/>
    <w:qFormat/>
    <w:rsid w:val="00A905BA"/>
    <w:rPr>
      <w:b/>
      <w:bCs/>
    </w:rPr>
  </w:style>
  <w:style w:type="character" w:customStyle="1" w:styleId="VoetnoottekstChar">
    <w:name w:val="Voetnoottekst Char"/>
    <w:link w:val="Voetnoottekst"/>
    <w:uiPriority w:val="99"/>
    <w:semiHidden/>
    <w:rsid w:val="00C64F29"/>
    <w:rPr>
      <w:rFonts w:ascii="Trebuchet MS" w:hAnsi="Trebuchet MS"/>
      <w:szCs w:val="18"/>
      <w:lang w:eastAsia="en-US"/>
    </w:rPr>
  </w:style>
  <w:style w:type="paragraph" w:customStyle="1" w:styleId="Artikel8">
    <w:name w:val="Artikel 8"/>
    <w:basedOn w:val="Standaard"/>
    <w:qFormat/>
    <w:rsid w:val="00C64F29"/>
    <w:pPr>
      <w:numPr>
        <w:numId w:val="23"/>
      </w:numPr>
      <w:spacing w:line="240" w:lineRule="auto"/>
      <w:ind w:left="0" w:right="357" w:firstLine="0"/>
    </w:pPr>
    <w:rPr>
      <w:rFonts w:eastAsia="Calibri"/>
      <w:szCs w:val="20"/>
      <w:lang w:eastAsia="en-US"/>
    </w:rPr>
  </w:style>
  <w:style w:type="paragraph" w:styleId="Lijstopsomteken">
    <w:name w:val="List Bullet"/>
    <w:basedOn w:val="Standaard"/>
    <w:uiPriority w:val="99"/>
    <w:semiHidden/>
    <w:unhideWhenUsed/>
    <w:rsid w:val="00641D4A"/>
    <w:pPr>
      <w:tabs>
        <w:tab w:val="num" w:pos="360"/>
      </w:tabs>
      <w:spacing w:after="120" w:line="260" w:lineRule="atLeast"/>
    </w:pPr>
    <w:rPr>
      <w:rFonts w:ascii="Arial" w:eastAsia="Calibri" w:hAnsi="Arial" w:cs="Arial"/>
      <w:sz w:val="22"/>
      <w:szCs w:val="22"/>
    </w:rPr>
  </w:style>
  <w:style w:type="character" w:styleId="Onopgelostemelding">
    <w:name w:val="Unresolved Mention"/>
    <w:uiPriority w:val="99"/>
    <w:semiHidden/>
    <w:unhideWhenUsed/>
    <w:rsid w:val="009501B4"/>
    <w:rPr>
      <w:color w:val="605E5C"/>
      <w:shd w:val="clear" w:color="auto" w:fill="E1DFDD"/>
    </w:rPr>
  </w:style>
  <w:style w:type="paragraph" w:styleId="Normaalweb">
    <w:name w:val="Normal (Web)"/>
    <w:basedOn w:val="Standaard"/>
    <w:uiPriority w:val="99"/>
    <w:semiHidden/>
    <w:unhideWhenUsed/>
    <w:rsid w:val="003937D7"/>
    <w:pPr>
      <w:spacing w:before="100" w:beforeAutospacing="1" w:after="100" w:afterAutospacing="1" w:line="240" w:lineRule="auto"/>
    </w:pPr>
    <w:rPr>
      <w:rFonts w:ascii="Times New Roman" w:hAnsi="Times New Roman"/>
      <w:sz w:val="24"/>
      <w:szCs w:val="24"/>
    </w:rPr>
  </w:style>
  <w:style w:type="paragraph" w:customStyle="1" w:styleId="Basistekstabcnova">
    <w:name w:val="Basistekst abcnova"/>
    <w:basedOn w:val="Standaard"/>
    <w:qFormat/>
    <w:rsid w:val="009E711E"/>
    <w:pPr>
      <w:spacing w:line="300" w:lineRule="atLeast"/>
    </w:pPr>
    <w:rPr>
      <w:rFonts w:ascii="Myriad Pro" w:hAnsi="Myriad Pro" w:cs="Maiandra GD"/>
      <w:sz w:val="18"/>
    </w:rPr>
  </w:style>
  <w:style w:type="paragraph" w:customStyle="1" w:styleId="BodytextboldRYSE">
    <w:name w:val="Body text bold RYSE"/>
    <w:basedOn w:val="Standaard"/>
    <w:next w:val="BodytextRYSE"/>
    <w:link w:val="BodytextboldRYSEChar"/>
    <w:uiPriority w:val="2"/>
    <w:qFormat/>
    <w:rsid w:val="00C629B5"/>
    <w:pPr>
      <w:spacing w:line="320" w:lineRule="atLeast"/>
    </w:pPr>
    <w:rPr>
      <w:rFonts w:ascii="Montserrat" w:hAnsi="Montserrat" w:cs="Maiandra GD"/>
      <w:b/>
      <w:bCs/>
      <w:color w:val="110E17"/>
      <w:sz w:val="22"/>
      <w:szCs w:val="22"/>
      <w:lang w:bidi="nl-NL"/>
    </w:rPr>
  </w:style>
  <w:style w:type="paragraph" w:customStyle="1" w:styleId="BodytextRYSE">
    <w:name w:val="Body text RYSE"/>
    <w:basedOn w:val="Standaard"/>
    <w:qFormat/>
    <w:rsid w:val="00C629B5"/>
    <w:pPr>
      <w:spacing w:line="320" w:lineRule="atLeast"/>
    </w:pPr>
    <w:rPr>
      <w:rFonts w:ascii="Montserrat" w:hAnsi="Montserrat" w:cs="Maiandra GD"/>
      <w:color w:val="110E17"/>
      <w:sz w:val="22"/>
      <w:szCs w:val="22"/>
      <w:lang w:bidi="nl-NL"/>
    </w:rPr>
  </w:style>
  <w:style w:type="character" w:customStyle="1" w:styleId="BodytextboldRYSEChar">
    <w:name w:val="Body text bold RYSE Char"/>
    <w:link w:val="BodytextboldRYSE"/>
    <w:uiPriority w:val="2"/>
    <w:rsid w:val="00C629B5"/>
    <w:rPr>
      <w:rFonts w:ascii="Montserrat" w:hAnsi="Montserrat" w:cs="Maiandra GD"/>
      <w:b/>
      <w:bCs/>
      <w:color w:val="110E17"/>
      <w:sz w:val="22"/>
      <w:szCs w:val="22"/>
      <w:lang w:bidi="nl-NL"/>
    </w:rPr>
  </w:style>
  <w:style w:type="table" w:customStyle="1" w:styleId="Tabelstijlturquoiseabcnova">
    <w:name w:val="Tabelstijl turquoise abcnova"/>
    <w:basedOn w:val="Standaardtabel"/>
    <w:uiPriority w:val="99"/>
    <w:rsid w:val="00C629B5"/>
    <w:rPr>
      <w:rFonts w:ascii="Times New Roman" w:hAnsi="Times New Roman"/>
    </w:rPr>
    <w:tblPr>
      <w:tblStyleRowBandSize w:val="1"/>
      <w:tblBorders>
        <w:top w:val="single" w:sz="4" w:space="0" w:color="156082"/>
        <w:left w:val="single" w:sz="4" w:space="0" w:color="156082"/>
        <w:bottom w:val="single" w:sz="4" w:space="0" w:color="156082"/>
        <w:right w:val="single" w:sz="4" w:space="0" w:color="156082"/>
        <w:insideH w:val="single" w:sz="4" w:space="0" w:color="156082"/>
        <w:insideV w:val="single" w:sz="4" w:space="0" w:color="156082"/>
      </w:tblBorders>
    </w:tblPr>
    <w:tcPr>
      <w:shd w:val="clear" w:color="auto" w:fill="auto"/>
    </w:tcPr>
    <w:tblStylePr w:type="firstRow">
      <w:tblPr/>
      <w:tcPr>
        <w:shd w:val="clear" w:color="auto" w:fill="156082"/>
      </w:tcPr>
    </w:tblStylePr>
    <w:tblStylePr w:type="band1Horz">
      <w:tblPr/>
      <w:tcPr>
        <w:shd w:val="clear" w:color="auto" w:fill="196B24"/>
      </w:tcPr>
    </w:tblStylePr>
  </w:style>
  <w:style w:type="paragraph" w:customStyle="1" w:styleId="Opsommingnummer1eniveauabcnova">
    <w:name w:val="Opsomming nummer 1e niveau abcnova"/>
    <w:basedOn w:val="Standaard"/>
    <w:uiPriority w:val="4"/>
    <w:qFormat/>
    <w:rsid w:val="00581E78"/>
    <w:pPr>
      <w:numPr>
        <w:numId w:val="27"/>
      </w:numPr>
      <w:spacing w:line="300" w:lineRule="atLeast"/>
    </w:pPr>
    <w:rPr>
      <w:rFonts w:ascii="Myriad Pro" w:hAnsi="Myriad Pro" w:cs="Maiandra GD"/>
      <w:sz w:val="18"/>
    </w:rPr>
  </w:style>
  <w:style w:type="paragraph" w:customStyle="1" w:styleId="Opsommingnummer2eniveauabcnova">
    <w:name w:val="Opsomming nummer 2e niveau abcnova"/>
    <w:basedOn w:val="Standaard"/>
    <w:uiPriority w:val="4"/>
    <w:qFormat/>
    <w:rsid w:val="00581E78"/>
    <w:pPr>
      <w:numPr>
        <w:ilvl w:val="1"/>
        <w:numId w:val="27"/>
      </w:numPr>
      <w:spacing w:line="300" w:lineRule="atLeast"/>
    </w:pPr>
    <w:rPr>
      <w:rFonts w:ascii="Myriad Pro" w:hAnsi="Myriad Pro" w:cs="Maiandra GD"/>
      <w:sz w:val="18"/>
    </w:rPr>
  </w:style>
  <w:style w:type="paragraph" w:customStyle="1" w:styleId="Opsommingnummer3eniveauabcnova">
    <w:name w:val="Opsomming nummer 3e niveau abcnova"/>
    <w:basedOn w:val="Standaard"/>
    <w:uiPriority w:val="4"/>
    <w:qFormat/>
    <w:rsid w:val="00581E78"/>
    <w:pPr>
      <w:numPr>
        <w:ilvl w:val="2"/>
        <w:numId w:val="27"/>
      </w:numPr>
      <w:spacing w:line="300" w:lineRule="atLeast"/>
    </w:pPr>
    <w:rPr>
      <w:rFonts w:ascii="Myriad Pro" w:hAnsi="Myriad Pro" w:cs="Maiandra GD"/>
      <w:sz w:val="18"/>
    </w:rPr>
  </w:style>
  <w:style w:type="table" w:customStyle="1" w:styleId="Tabelraster1">
    <w:name w:val="Tabelraster1"/>
    <w:basedOn w:val="Standaardtabel"/>
    <w:next w:val="Tabelraster"/>
    <w:rsid w:val="006F0BB8"/>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psommingkleineletter1eniveauabcnova">
    <w:name w:val="Opsomming kleine letter 1e niveau abcnova"/>
    <w:basedOn w:val="Standaard"/>
    <w:uiPriority w:val="4"/>
    <w:qFormat/>
    <w:rsid w:val="004C35CB"/>
    <w:pPr>
      <w:numPr>
        <w:numId w:val="28"/>
      </w:numPr>
      <w:spacing w:line="300" w:lineRule="atLeast"/>
    </w:pPr>
    <w:rPr>
      <w:rFonts w:ascii="Myriad Pro" w:hAnsi="Myriad Pro" w:cs="Maiandra GD"/>
      <w:sz w:val="18"/>
    </w:rPr>
  </w:style>
  <w:style w:type="paragraph" w:customStyle="1" w:styleId="Opsommingkleineletter2eniveauabcnova">
    <w:name w:val="Opsomming kleine letter 2e niveau abcnova"/>
    <w:basedOn w:val="Standaard"/>
    <w:uiPriority w:val="4"/>
    <w:qFormat/>
    <w:rsid w:val="004C35CB"/>
    <w:pPr>
      <w:numPr>
        <w:ilvl w:val="1"/>
        <w:numId w:val="28"/>
      </w:numPr>
      <w:spacing w:line="300" w:lineRule="atLeast"/>
    </w:pPr>
    <w:rPr>
      <w:rFonts w:ascii="Myriad Pro" w:hAnsi="Myriad Pro" w:cs="Maiandra GD"/>
      <w:sz w:val="18"/>
    </w:rPr>
  </w:style>
  <w:style w:type="paragraph" w:customStyle="1" w:styleId="Opsommingkleineletter3eniveauabcnova">
    <w:name w:val="Opsomming kleine letter 3e niveau abcnova"/>
    <w:basedOn w:val="Standaard"/>
    <w:uiPriority w:val="4"/>
    <w:qFormat/>
    <w:rsid w:val="004C35CB"/>
    <w:pPr>
      <w:numPr>
        <w:ilvl w:val="2"/>
        <w:numId w:val="28"/>
      </w:numPr>
      <w:spacing w:line="300" w:lineRule="atLeast"/>
    </w:pPr>
    <w:rPr>
      <w:rFonts w:ascii="Myriad Pro" w:hAnsi="Myriad Pro" w:cs="Maiandra GD"/>
      <w:sz w:val="18"/>
    </w:rPr>
  </w:style>
  <w:style w:type="paragraph" w:customStyle="1" w:styleId="Opsommingstreepje1eniveauabcnova">
    <w:name w:val="Opsomming streepje 1e niveau abcnova"/>
    <w:basedOn w:val="Standaard"/>
    <w:uiPriority w:val="4"/>
    <w:qFormat/>
    <w:rsid w:val="008F3DF6"/>
    <w:pPr>
      <w:numPr>
        <w:numId w:val="30"/>
      </w:numPr>
      <w:spacing w:line="300" w:lineRule="atLeast"/>
    </w:pPr>
    <w:rPr>
      <w:rFonts w:ascii="Myriad Pro" w:hAnsi="Myriad Pro" w:cs="Maiandra GD"/>
      <w:sz w:val="18"/>
    </w:rPr>
  </w:style>
  <w:style w:type="paragraph" w:customStyle="1" w:styleId="Opsommingstreepje2eniveauabcnova">
    <w:name w:val="Opsomming streepje 2e niveau abcnova"/>
    <w:basedOn w:val="Standaard"/>
    <w:uiPriority w:val="4"/>
    <w:qFormat/>
    <w:rsid w:val="008F3DF6"/>
    <w:pPr>
      <w:numPr>
        <w:ilvl w:val="1"/>
        <w:numId w:val="30"/>
      </w:numPr>
      <w:spacing w:line="300" w:lineRule="atLeast"/>
    </w:pPr>
    <w:rPr>
      <w:rFonts w:ascii="Myriad Pro" w:hAnsi="Myriad Pro" w:cs="Maiandra GD"/>
      <w:sz w:val="18"/>
    </w:rPr>
  </w:style>
  <w:style w:type="paragraph" w:customStyle="1" w:styleId="Opsommingstreepje3eniveauabcnova">
    <w:name w:val="Opsomming streepje 3e niveau abcnova"/>
    <w:basedOn w:val="Standaard"/>
    <w:uiPriority w:val="4"/>
    <w:qFormat/>
    <w:rsid w:val="008F3DF6"/>
    <w:pPr>
      <w:numPr>
        <w:ilvl w:val="2"/>
        <w:numId w:val="30"/>
      </w:numPr>
      <w:spacing w:line="300" w:lineRule="atLeast"/>
    </w:pPr>
    <w:rPr>
      <w:rFonts w:ascii="Myriad Pro" w:hAnsi="Myriad Pro" w:cs="Maiandra GD"/>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96843">
      <w:bodyDiv w:val="1"/>
      <w:marLeft w:val="0"/>
      <w:marRight w:val="0"/>
      <w:marTop w:val="0"/>
      <w:marBottom w:val="0"/>
      <w:divBdr>
        <w:top w:val="none" w:sz="0" w:space="0" w:color="auto"/>
        <w:left w:val="none" w:sz="0" w:space="0" w:color="auto"/>
        <w:bottom w:val="none" w:sz="0" w:space="0" w:color="auto"/>
        <w:right w:val="none" w:sz="0" w:space="0" w:color="auto"/>
      </w:divBdr>
    </w:div>
    <w:div w:id="52431031">
      <w:bodyDiv w:val="1"/>
      <w:marLeft w:val="0"/>
      <w:marRight w:val="0"/>
      <w:marTop w:val="0"/>
      <w:marBottom w:val="0"/>
      <w:divBdr>
        <w:top w:val="none" w:sz="0" w:space="0" w:color="auto"/>
        <w:left w:val="none" w:sz="0" w:space="0" w:color="auto"/>
        <w:bottom w:val="none" w:sz="0" w:space="0" w:color="auto"/>
        <w:right w:val="none" w:sz="0" w:space="0" w:color="auto"/>
      </w:divBdr>
    </w:div>
    <w:div w:id="99420335">
      <w:bodyDiv w:val="1"/>
      <w:marLeft w:val="0"/>
      <w:marRight w:val="0"/>
      <w:marTop w:val="0"/>
      <w:marBottom w:val="0"/>
      <w:divBdr>
        <w:top w:val="none" w:sz="0" w:space="0" w:color="auto"/>
        <w:left w:val="none" w:sz="0" w:space="0" w:color="auto"/>
        <w:bottom w:val="none" w:sz="0" w:space="0" w:color="auto"/>
        <w:right w:val="none" w:sz="0" w:space="0" w:color="auto"/>
      </w:divBdr>
    </w:div>
    <w:div w:id="144400599">
      <w:bodyDiv w:val="1"/>
      <w:marLeft w:val="0"/>
      <w:marRight w:val="0"/>
      <w:marTop w:val="0"/>
      <w:marBottom w:val="0"/>
      <w:divBdr>
        <w:top w:val="none" w:sz="0" w:space="0" w:color="auto"/>
        <w:left w:val="none" w:sz="0" w:space="0" w:color="auto"/>
        <w:bottom w:val="none" w:sz="0" w:space="0" w:color="auto"/>
        <w:right w:val="none" w:sz="0" w:space="0" w:color="auto"/>
      </w:divBdr>
    </w:div>
    <w:div w:id="201671311">
      <w:bodyDiv w:val="1"/>
      <w:marLeft w:val="0"/>
      <w:marRight w:val="0"/>
      <w:marTop w:val="0"/>
      <w:marBottom w:val="0"/>
      <w:divBdr>
        <w:top w:val="none" w:sz="0" w:space="0" w:color="auto"/>
        <w:left w:val="none" w:sz="0" w:space="0" w:color="auto"/>
        <w:bottom w:val="none" w:sz="0" w:space="0" w:color="auto"/>
        <w:right w:val="none" w:sz="0" w:space="0" w:color="auto"/>
      </w:divBdr>
    </w:div>
    <w:div w:id="202598996">
      <w:bodyDiv w:val="1"/>
      <w:marLeft w:val="0"/>
      <w:marRight w:val="0"/>
      <w:marTop w:val="0"/>
      <w:marBottom w:val="0"/>
      <w:divBdr>
        <w:top w:val="none" w:sz="0" w:space="0" w:color="auto"/>
        <w:left w:val="none" w:sz="0" w:space="0" w:color="auto"/>
        <w:bottom w:val="none" w:sz="0" w:space="0" w:color="auto"/>
        <w:right w:val="none" w:sz="0" w:space="0" w:color="auto"/>
      </w:divBdr>
    </w:div>
    <w:div w:id="206182775">
      <w:bodyDiv w:val="1"/>
      <w:marLeft w:val="0"/>
      <w:marRight w:val="0"/>
      <w:marTop w:val="0"/>
      <w:marBottom w:val="0"/>
      <w:divBdr>
        <w:top w:val="none" w:sz="0" w:space="0" w:color="auto"/>
        <w:left w:val="none" w:sz="0" w:space="0" w:color="auto"/>
        <w:bottom w:val="none" w:sz="0" w:space="0" w:color="auto"/>
        <w:right w:val="none" w:sz="0" w:space="0" w:color="auto"/>
      </w:divBdr>
    </w:div>
    <w:div w:id="290093155">
      <w:bodyDiv w:val="1"/>
      <w:marLeft w:val="0"/>
      <w:marRight w:val="0"/>
      <w:marTop w:val="0"/>
      <w:marBottom w:val="0"/>
      <w:divBdr>
        <w:top w:val="none" w:sz="0" w:space="0" w:color="auto"/>
        <w:left w:val="none" w:sz="0" w:space="0" w:color="auto"/>
        <w:bottom w:val="none" w:sz="0" w:space="0" w:color="auto"/>
        <w:right w:val="none" w:sz="0" w:space="0" w:color="auto"/>
      </w:divBdr>
    </w:div>
    <w:div w:id="484705777">
      <w:bodyDiv w:val="1"/>
      <w:marLeft w:val="0"/>
      <w:marRight w:val="0"/>
      <w:marTop w:val="0"/>
      <w:marBottom w:val="0"/>
      <w:divBdr>
        <w:top w:val="none" w:sz="0" w:space="0" w:color="auto"/>
        <w:left w:val="none" w:sz="0" w:space="0" w:color="auto"/>
        <w:bottom w:val="none" w:sz="0" w:space="0" w:color="auto"/>
        <w:right w:val="none" w:sz="0" w:space="0" w:color="auto"/>
      </w:divBdr>
    </w:div>
    <w:div w:id="633021570">
      <w:bodyDiv w:val="1"/>
      <w:marLeft w:val="0"/>
      <w:marRight w:val="0"/>
      <w:marTop w:val="0"/>
      <w:marBottom w:val="0"/>
      <w:divBdr>
        <w:top w:val="none" w:sz="0" w:space="0" w:color="auto"/>
        <w:left w:val="none" w:sz="0" w:space="0" w:color="auto"/>
        <w:bottom w:val="none" w:sz="0" w:space="0" w:color="auto"/>
        <w:right w:val="none" w:sz="0" w:space="0" w:color="auto"/>
      </w:divBdr>
    </w:div>
    <w:div w:id="654528049">
      <w:bodyDiv w:val="1"/>
      <w:marLeft w:val="0"/>
      <w:marRight w:val="0"/>
      <w:marTop w:val="0"/>
      <w:marBottom w:val="0"/>
      <w:divBdr>
        <w:top w:val="none" w:sz="0" w:space="0" w:color="auto"/>
        <w:left w:val="none" w:sz="0" w:space="0" w:color="auto"/>
        <w:bottom w:val="none" w:sz="0" w:space="0" w:color="auto"/>
        <w:right w:val="none" w:sz="0" w:space="0" w:color="auto"/>
      </w:divBdr>
    </w:div>
    <w:div w:id="703596412">
      <w:bodyDiv w:val="1"/>
      <w:marLeft w:val="0"/>
      <w:marRight w:val="0"/>
      <w:marTop w:val="0"/>
      <w:marBottom w:val="0"/>
      <w:divBdr>
        <w:top w:val="none" w:sz="0" w:space="0" w:color="auto"/>
        <w:left w:val="none" w:sz="0" w:space="0" w:color="auto"/>
        <w:bottom w:val="none" w:sz="0" w:space="0" w:color="auto"/>
        <w:right w:val="none" w:sz="0" w:space="0" w:color="auto"/>
      </w:divBdr>
    </w:div>
    <w:div w:id="751388703">
      <w:bodyDiv w:val="1"/>
      <w:marLeft w:val="0"/>
      <w:marRight w:val="0"/>
      <w:marTop w:val="0"/>
      <w:marBottom w:val="0"/>
      <w:divBdr>
        <w:top w:val="none" w:sz="0" w:space="0" w:color="auto"/>
        <w:left w:val="none" w:sz="0" w:space="0" w:color="auto"/>
        <w:bottom w:val="none" w:sz="0" w:space="0" w:color="auto"/>
        <w:right w:val="none" w:sz="0" w:space="0" w:color="auto"/>
      </w:divBdr>
    </w:div>
    <w:div w:id="771627568">
      <w:bodyDiv w:val="1"/>
      <w:marLeft w:val="0"/>
      <w:marRight w:val="0"/>
      <w:marTop w:val="0"/>
      <w:marBottom w:val="0"/>
      <w:divBdr>
        <w:top w:val="none" w:sz="0" w:space="0" w:color="auto"/>
        <w:left w:val="none" w:sz="0" w:space="0" w:color="auto"/>
        <w:bottom w:val="none" w:sz="0" w:space="0" w:color="auto"/>
        <w:right w:val="none" w:sz="0" w:space="0" w:color="auto"/>
      </w:divBdr>
    </w:div>
    <w:div w:id="782043089">
      <w:bodyDiv w:val="1"/>
      <w:marLeft w:val="0"/>
      <w:marRight w:val="0"/>
      <w:marTop w:val="0"/>
      <w:marBottom w:val="0"/>
      <w:divBdr>
        <w:top w:val="none" w:sz="0" w:space="0" w:color="auto"/>
        <w:left w:val="none" w:sz="0" w:space="0" w:color="auto"/>
        <w:bottom w:val="none" w:sz="0" w:space="0" w:color="auto"/>
        <w:right w:val="none" w:sz="0" w:space="0" w:color="auto"/>
      </w:divBdr>
    </w:div>
    <w:div w:id="807165528">
      <w:bodyDiv w:val="1"/>
      <w:marLeft w:val="0"/>
      <w:marRight w:val="0"/>
      <w:marTop w:val="0"/>
      <w:marBottom w:val="0"/>
      <w:divBdr>
        <w:top w:val="none" w:sz="0" w:space="0" w:color="auto"/>
        <w:left w:val="none" w:sz="0" w:space="0" w:color="auto"/>
        <w:bottom w:val="none" w:sz="0" w:space="0" w:color="auto"/>
        <w:right w:val="none" w:sz="0" w:space="0" w:color="auto"/>
      </w:divBdr>
    </w:div>
    <w:div w:id="837505687">
      <w:bodyDiv w:val="1"/>
      <w:marLeft w:val="0"/>
      <w:marRight w:val="0"/>
      <w:marTop w:val="0"/>
      <w:marBottom w:val="0"/>
      <w:divBdr>
        <w:top w:val="none" w:sz="0" w:space="0" w:color="auto"/>
        <w:left w:val="none" w:sz="0" w:space="0" w:color="auto"/>
        <w:bottom w:val="none" w:sz="0" w:space="0" w:color="auto"/>
        <w:right w:val="none" w:sz="0" w:space="0" w:color="auto"/>
      </w:divBdr>
    </w:div>
    <w:div w:id="838690564">
      <w:bodyDiv w:val="1"/>
      <w:marLeft w:val="0"/>
      <w:marRight w:val="0"/>
      <w:marTop w:val="0"/>
      <w:marBottom w:val="0"/>
      <w:divBdr>
        <w:top w:val="none" w:sz="0" w:space="0" w:color="auto"/>
        <w:left w:val="none" w:sz="0" w:space="0" w:color="auto"/>
        <w:bottom w:val="none" w:sz="0" w:space="0" w:color="auto"/>
        <w:right w:val="none" w:sz="0" w:space="0" w:color="auto"/>
      </w:divBdr>
    </w:div>
    <w:div w:id="852259301">
      <w:bodyDiv w:val="1"/>
      <w:marLeft w:val="0"/>
      <w:marRight w:val="0"/>
      <w:marTop w:val="0"/>
      <w:marBottom w:val="0"/>
      <w:divBdr>
        <w:top w:val="none" w:sz="0" w:space="0" w:color="auto"/>
        <w:left w:val="none" w:sz="0" w:space="0" w:color="auto"/>
        <w:bottom w:val="none" w:sz="0" w:space="0" w:color="auto"/>
        <w:right w:val="none" w:sz="0" w:space="0" w:color="auto"/>
      </w:divBdr>
    </w:div>
    <w:div w:id="886646029">
      <w:bodyDiv w:val="1"/>
      <w:marLeft w:val="0"/>
      <w:marRight w:val="0"/>
      <w:marTop w:val="0"/>
      <w:marBottom w:val="0"/>
      <w:divBdr>
        <w:top w:val="none" w:sz="0" w:space="0" w:color="auto"/>
        <w:left w:val="none" w:sz="0" w:space="0" w:color="auto"/>
        <w:bottom w:val="none" w:sz="0" w:space="0" w:color="auto"/>
        <w:right w:val="none" w:sz="0" w:space="0" w:color="auto"/>
      </w:divBdr>
    </w:div>
    <w:div w:id="903950473">
      <w:bodyDiv w:val="1"/>
      <w:marLeft w:val="0"/>
      <w:marRight w:val="0"/>
      <w:marTop w:val="0"/>
      <w:marBottom w:val="0"/>
      <w:divBdr>
        <w:top w:val="none" w:sz="0" w:space="0" w:color="auto"/>
        <w:left w:val="none" w:sz="0" w:space="0" w:color="auto"/>
        <w:bottom w:val="none" w:sz="0" w:space="0" w:color="auto"/>
        <w:right w:val="none" w:sz="0" w:space="0" w:color="auto"/>
      </w:divBdr>
    </w:div>
    <w:div w:id="940721188">
      <w:bodyDiv w:val="1"/>
      <w:marLeft w:val="0"/>
      <w:marRight w:val="0"/>
      <w:marTop w:val="0"/>
      <w:marBottom w:val="0"/>
      <w:divBdr>
        <w:top w:val="none" w:sz="0" w:space="0" w:color="auto"/>
        <w:left w:val="none" w:sz="0" w:space="0" w:color="auto"/>
        <w:bottom w:val="none" w:sz="0" w:space="0" w:color="auto"/>
        <w:right w:val="none" w:sz="0" w:space="0" w:color="auto"/>
      </w:divBdr>
    </w:div>
    <w:div w:id="992804902">
      <w:bodyDiv w:val="1"/>
      <w:marLeft w:val="0"/>
      <w:marRight w:val="0"/>
      <w:marTop w:val="0"/>
      <w:marBottom w:val="0"/>
      <w:divBdr>
        <w:top w:val="none" w:sz="0" w:space="0" w:color="auto"/>
        <w:left w:val="none" w:sz="0" w:space="0" w:color="auto"/>
        <w:bottom w:val="none" w:sz="0" w:space="0" w:color="auto"/>
        <w:right w:val="none" w:sz="0" w:space="0" w:color="auto"/>
      </w:divBdr>
    </w:div>
    <w:div w:id="1020202411">
      <w:bodyDiv w:val="1"/>
      <w:marLeft w:val="0"/>
      <w:marRight w:val="0"/>
      <w:marTop w:val="0"/>
      <w:marBottom w:val="0"/>
      <w:divBdr>
        <w:top w:val="none" w:sz="0" w:space="0" w:color="auto"/>
        <w:left w:val="none" w:sz="0" w:space="0" w:color="auto"/>
        <w:bottom w:val="none" w:sz="0" w:space="0" w:color="auto"/>
        <w:right w:val="none" w:sz="0" w:space="0" w:color="auto"/>
      </w:divBdr>
    </w:div>
    <w:div w:id="1049456157">
      <w:bodyDiv w:val="1"/>
      <w:marLeft w:val="0"/>
      <w:marRight w:val="0"/>
      <w:marTop w:val="0"/>
      <w:marBottom w:val="0"/>
      <w:divBdr>
        <w:top w:val="none" w:sz="0" w:space="0" w:color="auto"/>
        <w:left w:val="none" w:sz="0" w:space="0" w:color="auto"/>
        <w:bottom w:val="none" w:sz="0" w:space="0" w:color="auto"/>
        <w:right w:val="none" w:sz="0" w:space="0" w:color="auto"/>
      </w:divBdr>
    </w:div>
    <w:div w:id="1114904719">
      <w:bodyDiv w:val="1"/>
      <w:marLeft w:val="0"/>
      <w:marRight w:val="0"/>
      <w:marTop w:val="0"/>
      <w:marBottom w:val="0"/>
      <w:divBdr>
        <w:top w:val="none" w:sz="0" w:space="0" w:color="auto"/>
        <w:left w:val="none" w:sz="0" w:space="0" w:color="auto"/>
        <w:bottom w:val="none" w:sz="0" w:space="0" w:color="auto"/>
        <w:right w:val="none" w:sz="0" w:space="0" w:color="auto"/>
      </w:divBdr>
    </w:div>
    <w:div w:id="1136869555">
      <w:bodyDiv w:val="1"/>
      <w:marLeft w:val="0"/>
      <w:marRight w:val="0"/>
      <w:marTop w:val="0"/>
      <w:marBottom w:val="0"/>
      <w:divBdr>
        <w:top w:val="none" w:sz="0" w:space="0" w:color="auto"/>
        <w:left w:val="none" w:sz="0" w:space="0" w:color="auto"/>
        <w:bottom w:val="none" w:sz="0" w:space="0" w:color="auto"/>
        <w:right w:val="none" w:sz="0" w:space="0" w:color="auto"/>
      </w:divBdr>
    </w:div>
    <w:div w:id="1138720504">
      <w:bodyDiv w:val="1"/>
      <w:marLeft w:val="0"/>
      <w:marRight w:val="0"/>
      <w:marTop w:val="0"/>
      <w:marBottom w:val="0"/>
      <w:divBdr>
        <w:top w:val="none" w:sz="0" w:space="0" w:color="auto"/>
        <w:left w:val="none" w:sz="0" w:space="0" w:color="auto"/>
        <w:bottom w:val="none" w:sz="0" w:space="0" w:color="auto"/>
        <w:right w:val="none" w:sz="0" w:space="0" w:color="auto"/>
      </w:divBdr>
    </w:div>
    <w:div w:id="1197044565">
      <w:bodyDiv w:val="1"/>
      <w:marLeft w:val="0"/>
      <w:marRight w:val="0"/>
      <w:marTop w:val="0"/>
      <w:marBottom w:val="0"/>
      <w:divBdr>
        <w:top w:val="none" w:sz="0" w:space="0" w:color="auto"/>
        <w:left w:val="none" w:sz="0" w:space="0" w:color="auto"/>
        <w:bottom w:val="none" w:sz="0" w:space="0" w:color="auto"/>
        <w:right w:val="none" w:sz="0" w:space="0" w:color="auto"/>
      </w:divBdr>
    </w:div>
    <w:div w:id="1229146094">
      <w:bodyDiv w:val="1"/>
      <w:marLeft w:val="0"/>
      <w:marRight w:val="0"/>
      <w:marTop w:val="0"/>
      <w:marBottom w:val="0"/>
      <w:divBdr>
        <w:top w:val="none" w:sz="0" w:space="0" w:color="auto"/>
        <w:left w:val="none" w:sz="0" w:space="0" w:color="auto"/>
        <w:bottom w:val="none" w:sz="0" w:space="0" w:color="auto"/>
        <w:right w:val="none" w:sz="0" w:space="0" w:color="auto"/>
      </w:divBdr>
    </w:div>
    <w:div w:id="1229728312">
      <w:bodyDiv w:val="1"/>
      <w:marLeft w:val="0"/>
      <w:marRight w:val="0"/>
      <w:marTop w:val="0"/>
      <w:marBottom w:val="0"/>
      <w:divBdr>
        <w:top w:val="none" w:sz="0" w:space="0" w:color="auto"/>
        <w:left w:val="none" w:sz="0" w:space="0" w:color="auto"/>
        <w:bottom w:val="none" w:sz="0" w:space="0" w:color="auto"/>
        <w:right w:val="none" w:sz="0" w:space="0" w:color="auto"/>
      </w:divBdr>
    </w:div>
    <w:div w:id="1260676615">
      <w:bodyDiv w:val="1"/>
      <w:marLeft w:val="0"/>
      <w:marRight w:val="0"/>
      <w:marTop w:val="0"/>
      <w:marBottom w:val="0"/>
      <w:divBdr>
        <w:top w:val="none" w:sz="0" w:space="0" w:color="auto"/>
        <w:left w:val="none" w:sz="0" w:space="0" w:color="auto"/>
        <w:bottom w:val="none" w:sz="0" w:space="0" w:color="auto"/>
        <w:right w:val="none" w:sz="0" w:space="0" w:color="auto"/>
      </w:divBdr>
    </w:div>
    <w:div w:id="1307929475">
      <w:bodyDiv w:val="1"/>
      <w:marLeft w:val="0"/>
      <w:marRight w:val="0"/>
      <w:marTop w:val="0"/>
      <w:marBottom w:val="0"/>
      <w:divBdr>
        <w:top w:val="none" w:sz="0" w:space="0" w:color="auto"/>
        <w:left w:val="none" w:sz="0" w:space="0" w:color="auto"/>
        <w:bottom w:val="none" w:sz="0" w:space="0" w:color="auto"/>
        <w:right w:val="none" w:sz="0" w:space="0" w:color="auto"/>
      </w:divBdr>
    </w:div>
    <w:div w:id="1317029695">
      <w:bodyDiv w:val="1"/>
      <w:marLeft w:val="0"/>
      <w:marRight w:val="0"/>
      <w:marTop w:val="0"/>
      <w:marBottom w:val="0"/>
      <w:divBdr>
        <w:top w:val="none" w:sz="0" w:space="0" w:color="auto"/>
        <w:left w:val="none" w:sz="0" w:space="0" w:color="auto"/>
        <w:bottom w:val="none" w:sz="0" w:space="0" w:color="auto"/>
        <w:right w:val="none" w:sz="0" w:space="0" w:color="auto"/>
      </w:divBdr>
    </w:div>
    <w:div w:id="1321697274">
      <w:bodyDiv w:val="1"/>
      <w:marLeft w:val="0"/>
      <w:marRight w:val="0"/>
      <w:marTop w:val="0"/>
      <w:marBottom w:val="0"/>
      <w:divBdr>
        <w:top w:val="none" w:sz="0" w:space="0" w:color="auto"/>
        <w:left w:val="none" w:sz="0" w:space="0" w:color="auto"/>
        <w:bottom w:val="none" w:sz="0" w:space="0" w:color="auto"/>
        <w:right w:val="none" w:sz="0" w:space="0" w:color="auto"/>
      </w:divBdr>
    </w:div>
    <w:div w:id="1374572534">
      <w:bodyDiv w:val="1"/>
      <w:marLeft w:val="0"/>
      <w:marRight w:val="0"/>
      <w:marTop w:val="0"/>
      <w:marBottom w:val="0"/>
      <w:divBdr>
        <w:top w:val="none" w:sz="0" w:space="0" w:color="auto"/>
        <w:left w:val="none" w:sz="0" w:space="0" w:color="auto"/>
        <w:bottom w:val="none" w:sz="0" w:space="0" w:color="auto"/>
        <w:right w:val="none" w:sz="0" w:space="0" w:color="auto"/>
      </w:divBdr>
    </w:div>
    <w:div w:id="1452938846">
      <w:bodyDiv w:val="1"/>
      <w:marLeft w:val="0"/>
      <w:marRight w:val="0"/>
      <w:marTop w:val="0"/>
      <w:marBottom w:val="0"/>
      <w:divBdr>
        <w:top w:val="none" w:sz="0" w:space="0" w:color="auto"/>
        <w:left w:val="none" w:sz="0" w:space="0" w:color="auto"/>
        <w:bottom w:val="none" w:sz="0" w:space="0" w:color="auto"/>
        <w:right w:val="none" w:sz="0" w:space="0" w:color="auto"/>
      </w:divBdr>
    </w:div>
    <w:div w:id="1461800422">
      <w:bodyDiv w:val="1"/>
      <w:marLeft w:val="0"/>
      <w:marRight w:val="0"/>
      <w:marTop w:val="0"/>
      <w:marBottom w:val="0"/>
      <w:divBdr>
        <w:top w:val="none" w:sz="0" w:space="0" w:color="auto"/>
        <w:left w:val="none" w:sz="0" w:space="0" w:color="auto"/>
        <w:bottom w:val="none" w:sz="0" w:space="0" w:color="auto"/>
        <w:right w:val="none" w:sz="0" w:space="0" w:color="auto"/>
      </w:divBdr>
    </w:div>
    <w:div w:id="1560282798">
      <w:bodyDiv w:val="1"/>
      <w:marLeft w:val="0"/>
      <w:marRight w:val="0"/>
      <w:marTop w:val="0"/>
      <w:marBottom w:val="0"/>
      <w:divBdr>
        <w:top w:val="none" w:sz="0" w:space="0" w:color="auto"/>
        <w:left w:val="none" w:sz="0" w:space="0" w:color="auto"/>
        <w:bottom w:val="none" w:sz="0" w:space="0" w:color="auto"/>
        <w:right w:val="none" w:sz="0" w:space="0" w:color="auto"/>
      </w:divBdr>
    </w:div>
    <w:div w:id="1631666837">
      <w:bodyDiv w:val="1"/>
      <w:marLeft w:val="0"/>
      <w:marRight w:val="0"/>
      <w:marTop w:val="0"/>
      <w:marBottom w:val="0"/>
      <w:divBdr>
        <w:top w:val="none" w:sz="0" w:space="0" w:color="auto"/>
        <w:left w:val="none" w:sz="0" w:space="0" w:color="auto"/>
        <w:bottom w:val="none" w:sz="0" w:space="0" w:color="auto"/>
        <w:right w:val="none" w:sz="0" w:space="0" w:color="auto"/>
      </w:divBdr>
    </w:div>
    <w:div w:id="1708944191">
      <w:bodyDiv w:val="1"/>
      <w:marLeft w:val="0"/>
      <w:marRight w:val="0"/>
      <w:marTop w:val="0"/>
      <w:marBottom w:val="0"/>
      <w:divBdr>
        <w:top w:val="none" w:sz="0" w:space="0" w:color="auto"/>
        <w:left w:val="none" w:sz="0" w:space="0" w:color="auto"/>
        <w:bottom w:val="none" w:sz="0" w:space="0" w:color="auto"/>
        <w:right w:val="none" w:sz="0" w:space="0" w:color="auto"/>
      </w:divBdr>
    </w:div>
    <w:div w:id="1711225714">
      <w:bodyDiv w:val="1"/>
      <w:marLeft w:val="0"/>
      <w:marRight w:val="0"/>
      <w:marTop w:val="0"/>
      <w:marBottom w:val="0"/>
      <w:divBdr>
        <w:top w:val="none" w:sz="0" w:space="0" w:color="auto"/>
        <w:left w:val="none" w:sz="0" w:space="0" w:color="auto"/>
        <w:bottom w:val="none" w:sz="0" w:space="0" w:color="auto"/>
        <w:right w:val="none" w:sz="0" w:space="0" w:color="auto"/>
      </w:divBdr>
    </w:div>
    <w:div w:id="1718814855">
      <w:bodyDiv w:val="1"/>
      <w:marLeft w:val="0"/>
      <w:marRight w:val="0"/>
      <w:marTop w:val="0"/>
      <w:marBottom w:val="0"/>
      <w:divBdr>
        <w:top w:val="none" w:sz="0" w:space="0" w:color="auto"/>
        <w:left w:val="none" w:sz="0" w:space="0" w:color="auto"/>
        <w:bottom w:val="none" w:sz="0" w:space="0" w:color="auto"/>
        <w:right w:val="none" w:sz="0" w:space="0" w:color="auto"/>
      </w:divBdr>
    </w:div>
    <w:div w:id="1729382913">
      <w:bodyDiv w:val="1"/>
      <w:marLeft w:val="0"/>
      <w:marRight w:val="0"/>
      <w:marTop w:val="0"/>
      <w:marBottom w:val="0"/>
      <w:divBdr>
        <w:top w:val="none" w:sz="0" w:space="0" w:color="auto"/>
        <w:left w:val="none" w:sz="0" w:space="0" w:color="auto"/>
        <w:bottom w:val="none" w:sz="0" w:space="0" w:color="auto"/>
        <w:right w:val="none" w:sz="0" w:space="0" w:color="auto"/>
      </w:divBdr>
    </w:div>
    <w:div w:id="1771588327">
      <w:bodyDiv w:val="1"/>
      <w:marLeft w:val="0"/>
      <w:marRight w:val="0"/>
      <w:marTop w:val="0"/>
      <w:marBottom w:val="0"/>
      <w:divBdr>
        <w:top w:val="none" w:sz="0" w:space="0" w:color="auto"/>
        <w:left w:val="none" w:sz="0" w:space="0" w:color="auto"/>
        <w:bottom w:val="none" w:sz="0" w:space="0" w:color="auto"/>
        <w:right w:val="none" w:sz="0" w:space="0" w:color="auto"/>
      </w:divBdr>
    </w:div>
    <w:div w:id="1790247506">
      <w:bodyDiv w:val="1"/>
      <w:marLeft w:val="0"/>
      <w:marRight w:val="0"/>
      <w:marTop w:val="0"/>
      <w:marBottom w:val="0"/>
      <w:divBdr>
        <w:top w:val="none" w:sz="0" w:space="0" w:color="auto"/>
        <w:left w:val="none" w:sz="0" w:space="0" w:color="auto"/>
        <w:bottom w:val="none" w:sz="0" w:space="0" w:color="auto"/>
        <w:right w:val="none" w:sz="0" w:space="0" w:color="auto"/>
      </w:divBdr>
      <w:divsChild>
        <w:div w:id="655258311">
          <w:marLeft w:val="0"/>
          <w:marRight w:val="0"/>
          <w:marTop w:val="0"/>
          <w:marBottom w:val="0"/>
          <w:divBdr>
            <w:top w:val="none" w:sz="0" w:space="0" w:color="auto"/>
            <w:left w:val="none" w:sz="0" w:space="0" w:color="auto"/>
            <w:bottom w:val="none" w:sz="0" w:space="0" w:color="auto"/>
            <w:right w:val="none" w:sz="0" w:space="0" w:color="auto"/>
          </w:divBdr>
          <w:divsChild>
            <w:div w:id="1442340781">
              <w:marLeft w:val="0"/>
              <w:marRight w:val="0"/>
              <w:marTop w:val="0"/>
              <w:marBottom w:val="0"/>
              <w:divBdr>
                <w:top w:val="none" w:sz="0" w:space="0" w:color="auto"/>
                <w:left w:val="none" w:sz="0" w:space="0" w:color="auto"/>
                <w:bottom w:val="none" w:sz="0" w:space="0" w:color="auto"/>
                <w:right w:val="none" w:sz="0" w:space="0" w:color="auto"/>
              </w:divBdr>
              <w:divsChild>
                <w:div w:id="707485181">
                  <w:marLeft w:val="0"/>
                  <w:marRight w:val="0"/>
                  <w:marTop w:val="750"/>
                  <w:marBottom w:val="0"/>
                  <w:divBdr>
                    <w:top w:val="none" w:sz="0" w:space="0" w:color="auto"/>
                    <w:left w:val="none" w:sz="0" w:space="0" w:color="auto"/>
                    <w:bottom w:val="none" w:sz="0" w:space="0" w:color="auto"/>
                    <w:right w:val="none" w:sz="0" w:space="0" w:color="auto"/>
                  </w:divBdr>
                  <w:divsChild>
                    <w:div w:id="1321928165">
                      <w:marLeft w:val="0"/>
                      <w:marRight w:val="0"/>
                      <w:marTop w:val="0"/>
                      <w:marBottom w:val="0"/>
                      <w:divBdr>
                        <w:top w:val="none" w:sz="0" w:space="0" w:color="auto"/>
                        <w:left w:val="none" w:sz="0" w:space="0" w:color="auto"/>
                        <w:bottom w:val="none" w:sz="0" w:space="0" w:color="auto"/>
                        <w:right w:val="none" w:sz="0" w:space="0" w:color="auto"/>
                      </w:divBdr>
                      <w:divsChild>
                        <w:div w:id="955212622">
                          <w:marLeft w:val="0"/>
                          <w:marRight w:val="0"/>
                          <w:marTop w:val="0"/>
                          <w:marBottom w:val="0"/>
                          <w:divBdr>
                            <w:top w:val="none" w:sz="0" w:space="0" w:color="auto"/>
                            <w:left w:val="none" w:sz="0" w:space="0" w:color="auto"/>
                            <w:bottom w:val="none" w:sz="0" w:space="0" w:color="auto"/>
                            <w:right w:val="none" w:sz="0" w:space="0" w:color="auto"/>
                          </w:divBdr>
                          <w:divsChild>
                            <w:div w:id="1788086928">
                              <w:marLeft w:val="0"/>
                              <w:marRight w:val="0"/>
                              <w:marTop w:val="0"/>
                              <w:marBottom w:val="0"/>
                              <w:divBdr>
                                <w:top w:val="none" w:sz="0" w:space="0" w:color="auto"/>
                                <w:left w:val="none" w:sz="0" w:space="0" w:color="auto"/>
                                <w:bottom w:val="none" w:sz="0" w:space="0" w:color="auto"/>
                                <w:right w:val="none" w:sz="0" w:space="0" w:color="auto"/>
                              </w:divBdr>
                              <w:divsChild>
                                <w:div w:id="2131627809">
                                  <w:marLeft w:val="0"/>
                                  <w:marRight w:val="0"/>
                                  <w:marTop w:val="0"/>
                                  <w:marBottom w:val="0"/>
                                  <w:divBdr>
                                    <w:top w:val="none" w:sz="0" w:space="0" w:color="auto"/>
                                    <w:left w:val="none" w:sz="0" w:space="0" w:color="auto"/>
                                    <w:bottom w:val="none" w:sz="0" w:space="0" w:color="auto"/>
                                    <w:right w:val="none" w:sz="0" w:space="0" w:color="auto"/>
                                  </w:divBdr>
                                  <w:divsChild>
                                    <w:div w:id="1675108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22428298">
      <w:bodyDiv w:val="1"/>
      <w:marLeft w:val="0"/>
      <w:marRight w:val="0"/>
      <w:marTop w:val="0"/>
      <w:marBottom w:val="0"/>
      <w:divBdr>
        <w:top w:val="none" w:sz="0" w:space="0" w:color="auto"/>
        <w:left w:val="none" w:sz="0" w:space="0" w:color="auto"/>
        <w:bottom w:val="none" w:sz="0" w:space="0" w:color="auto"/>
        <w:right w:val="none" w:sz="0" w:space="0" w:color="auto"/>
      </w:divBdr>
    </w:div>
    <w:div w:id="1833255834">
      <w:bodyDiv w:val="1"/>
      <w:marLeft w:val="0"/>
      <w:marRight w:val="0"/>
      <w:marTop w:val="0"/>
      <w:marBottom w:val="0"/>
      <w:divBdr>
        <w:top w:val="none" w:sz="0" w:space="0" w:color="auto"/>
        <w:left w:val="none" w:sz="0" w:space="0" w:color="auto"/>
        <w:bottom w:val="none" w:sz="0" w:space="0" w:color="auto"/>
        <w:right w:val="none" w:sz="0" w:space="0" w:color="auto"/>
      </w:divBdr>
    </w:div>
    <w:div w:id="1847087095">
      <w:bodyDiv w:val="1"/>
      <w:marLeft w:val="0"/>
      <w:marRight w:val="0"/>
      <w:marTop w:val="0"/>
      <w:marBottom w:val="0"/>
      <w:divBdr>
        <w:top w:val="none" w:sz="0" w:space="0" w:color="auto"/>
        <w:left w:val="none" w:sz="0" w:space="0" w:color="auto"/>
        <w:bottom w:val="none" w:sz="0" w:space="0" w:color="auto"/>
        <w:right w:val="none" w:sz="0" w:space="0" w:color="auto"/>
      </w:divBdr>
    </w:div>
    <w:div w:id="1861238455">
      <w:bodyDiv w:val="1"/>
      <w:marLeft w:val="0"/>
      <w:marRight w:val="0"/>
      <w:marTop w:val="0"/>
      <w:marBottom w:val="0"/>
      <w:divBdr>
        <w:top w:val="none" w:sz="0" w:space="0" w:color="auto"/>
        <w:left w:val="none" w:sz="0" w:space="0" w:color="auto"/>
        <w:bottom w:val="none" w:sz="0" w:space="0" w:color="auto"/>
        <w:right w:val="none" w:sz="0" w:space="0" w:color="auto"/>
      </w:divBdr>
    </w:div>
    <w:div w:id="2007051102">
      <w:bodyDiv w:val="1"/>
      <w:marLeft w:val="0"/>
      <w:marRight w:val="0"/>
      <w:marTop w:val="0"/>
      <w:marBottom w:val="0"/>
      <w:divBdr>
        <w:top w:val="none" w:sz="0" w:space="0" w:color="auto"/>
        <w:left w:val="none" w:sz="0" w:space="0" w:color="auto"/>
        <w:bottom w:val="none" w:sz="0" w:space="0" w:color="auto"/>
        <w:right w:val="none" w:sz="0" w:space="0" w:color="auto"/>
      </w:divBdr>
    </w:div>
    <w:div w:id="2021274404">
      <w:bodyDiv w:val="1"/>
      <w:marLeft w:val="0"/>
      <w:marRight w:val="0"/>
      <w:marTop w:val="0"/>
      <w:marBottom w:val="0"/>
      <w:divBdr>
        <w:top w:val="none" w:sz="0" w:space="0" w:color="auto"/>
        <w:left w:val="none" w:sz="0" w:space="0" w:color="auto"/>
        <w:bottom w:val="none" w:sz="0" w:space="0" w:color="auto"/>
        <w:right w:val="none" w:sz="0" w:space="0" w:color="auto"/>
      </w:divBdr>
    </w:div>
    <w:div w:id="2048942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digitaal.sudwestfryslan.nl/formulier/nl-NL/DefaultEnvironment/scSocialreturn.aspx/fSocialReturn" TargetMode="External"/><Relationship Id="rId18" Type="http://schemas.openxmlformats.org/officeDocument/2006/relationships/hyperlink" Target="http://www.tenderned.nl" TargetMode="External"/><Relationship Id="rId26" Type="http://schemas.openxmlformats.org/officeDocument/2006/relationships/hyperlink" Target="https://www.rijksoverheid.nl/ministeries/ministerie-van-infrastructuur-en-waterstaat" TargetMode="External"/><Relationship Id="rId3" Type="http://schemas.openxmlformats.org/officeDocument/2006/relationships/styles" Target="styles.xml"/><Relationship Id="rId21" Type="http://schemas.openxmlformats.org/officeDocument/2006/relationships/hyperlink" Target="http://www.commissievanaanbestedingsexperts.nl"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sudwestfryslan.nl/onderwerp/infosocialreturn/" TargetMode="External"/><Relationship Id="rId17" Type="http://schemas.openxmlformats.org/officeDocument/2006/relationships/hyperlink" Target="http://www.tenderned.nl" TargetMode="External"/><Relationship Id="rId25" Type="http://schemas.openxmlformats.org/officeDocument/2006/relationships/hyperlink" Target="http://www.belastingdienst.nl" TargetMode="External"/><Relationship Id="rId33"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yperlink" Target="mailto:inkoop@sudwestfryslan.nl" TargetMode="External"/><Relationship Id="rId20" Type="http://schemas.openxmlformats.org/officeDocument/2006/relationships/hyperlink" Target="mailto:ak@sudwestfryslan.nl" TargetMode="External"/><Relationship Id="rId29" Type="http://schemas.openxmlformats.org/officeDocument/2006/relationships/hyperlink" Target="mailto:inkoop@sudwestfryslan.n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udwestfryslan.nl/onderwerp/organisatie/" TargetMode="External"/><Relationship Id="rId24" Type="http://schemas.openxmlformats.org/officeDocument/2006/relationships/hyperlink" Target="https://www.tenderned.nl/contact" TargetMode="External"/><Relationship Id="rId32"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mailto:info@sroifryslan.nl" TargetMode="External"/><Relationship Id="rId23" Type="http://schemas.openxmlformats.org/officeDocument/2006/relationships/hyperlink" Target="http://www.tenderned.nl/egids/ON" TargetMode="External"/><Relationship Id="rId28" Type="http://schemas.openxmlformats.org/officeDocument/2006/relationships/hyperlink" Target="https://www.rijksoverheid.nl/onderwerpen/themas/werk" TargetMode="External"/><Relationship Id="rId10" Type="http://schemas.openxmlformats.org/officeDocument/2006/relationships/footer" Target="footer1.xml"/><Relationship Id="rId19" Type="http://schemas.openxmlformats.org/officeDocument/2006/relationships/hyperlink" Target="http://www.tenderned.nl" TargetMode="External"/><Relationship Id="rId31"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www.sroifryslan.nl" TargetMode="External"/><Relationship Id="rId22" Type="http://schemas.openxmlformats.org/officeDocument/2006/relationships/hyperlink" Target="mailto:inkoop@sudwestfryslan.nl" TargetMode="External"/><Relationship Id="rId27" Type="http://schemas.openxmlformats.org/officeDocument/2006/relationships/hyperlink" Target="https://www.rijksoverheid.nl/ministeries/ministerie-van-sociale-zaken-en-werkgelegenheid" TargetMode="External"/><Relationship Id="rId30" Type="http://schemas.openxmlformats.org/officeDocument/2006/relationships/header" Target="header2.xml"/><Relationship Id="rId35"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footnotes.xml.rels><?xml version="1.0" encoding="UTF-8" standalone="yes"?>
<Relationships xmlns="http://schemas.openxmlformats.org/package/2006/relationships"><Relationship Id="rId2" Type="http://schemas.openxmlformats.org/officeDocument/2006/relationships/hyperlink" Target="https://digitaal.sudwestfryslan.nl/formulier/nl-NL/DefaultEnvironment/scSocialreturn.aspx/fSocialReturn" TargetMode="External"/><Relationship Id="rId1" Type="http://schemas.openxmlformats.org/officeDocument/2006/relationships/hyperlink" Target="https://sudwestfryslan.nl/onderwerp/infosocialreturn/"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91490B-FD7D-44AF-9A9B-A3819DEF7B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285</TotalTime>
  <Pages>29</Pages>
  <Words>12149</Words>
  <Characters>66822</Characters>
  <Application>Microsoft Office Word</Application>
  <DocSecurity>0</DocSecurity>
  <Lines>556</Lines>
  <Paragraphs>157</Paragraphs>
  <ScaleCrop>false</ScaleCrop>
  <HeadingPairs>
    <vt:vector size="2" baseType="variant">
      <vt:variant>
        <vt:lpstr>Titel</vt:lpstr>
      </vt:variant>
      <vt:variant>
        <vt:i4>1</vt:i4>
      </vt:variant>
    </vt:vector>
  </HeadingPairs>
  <TitlesOfParts>
    <vt:vector size="1" baseType="lpstr">
      <vt:lpstr>BD openbaar 2012_1</vt:lpstr>
    </vt:vector>
  </TitlesOfParts>
  <Company>Hewlett-Packard</Company>
  <LinksUpToDate>false</LinksUpToDate>
  <CharactersWithSpaces>78814</CharactersWithSpaces>
  <SharedDoc>false</SharedDoc>
  <HLinks>
    <vt:vector size="462" baseType="variant">
      <vt:variant>
        <vt:i4>3473419</vt:i4>
      </vt:variant>
      <vt:variant>
        <vt:i4>393</vt:i4>
      </vt:variant>
      <vt:variant>
        <vt:i4>0</vt:i4>
      </vt:variant>
      <vt:variant>
        <vt:i4>5</vt:i4>
      </vt:variant>
      <vt:variant>
        <vt:lpwstr>mailto:Facturen@sudwestfryslan.nl</vt:lpwstr>
      </vt:variant>
      <vt:variant>
        <vt:lpwstr/>
      </vt:variant>
      <vt:variant>
        <vt:i4>5046387</vt:i4>
      </vt:variant>
      <vt:variant>
        <vt:i4>390</vt:i4>
      </vt:variant>
      <vt:variant>
        <vt:i4>0</vt:i4>
      </vt:variant>
      <vt:variant>
        <vt:i4>5</vt:i4>
      </vt:variant>
      <vt:variant>
        <vt:lpwstr>mailto:inkoop@sudwestfryslan.nl</vt:lpwstr>
      </vt:variant>
      <vt:variant>
        <vt:lpwstr/>
      </vt:variant>
      <vt:variant>
        <vt:i4>5242968</vt:i4>
      </vt:variant>
      <vt:variant>
        <vt:i4>387</vt:i4>
      </vt:variant>
      <vt:variant>
        <vt:i4>0</vt:i4>
      </vt:variant>
      <vt:variant>
        <vt:i4>5</vt:i4>
      </vt:variant>
      <vt:variant>
        <vt:lpwstr>https://www.rijksoverheid.nl/onderwerpen/themas/werk</vt:lpwstr>
      </vt:variant>
      <vt:variant>
        <vt:lpwstr/>
      </vt:variant>
      <vt:variant>
        <vt:i4>1507345</vt:i4>
      </vt:variant>
      <vt:variant>
        <vt:i4>384</vt:i4>
      </vt:variant>
      <vt:variant>
        <vt:i4>0</vt:i4>
      </vt:variant>
      <vt:variant>
        <vt:i4>5</vt:i4>
      </vt:variant>
      <vt:variant>
        <vt:lpwstr>https://www.rijksoverheid.nl/ministeries/ministerie-van-sociale-zaken-en-werkgelegenheid</vt:lpwstr>
      </vt:variant>
      <vt:variant>
        <vt:lpwstr/>
      </vt:variant>
      <vt:variant>
        <vt:i4>4325393</vt:i4>
      </vt:variant>
      <vt:variant>
        <vt:i4>381</vt:i4>
      </vt:variant>
      <vt:variant>
        <vt:i4>0</vt:i4>
      </vt:variant>
      <vt:variant>
        <vt:i4>5</vt:i4>
      </vt:variant>
      <vt:variant>
        <vt:lpwstr>https://www.rijksoverheid.nl/ministeries/ministerie-van-infrastructuur-en-waterstaat</vt:lpwstr>
      </vt:variant>
      <vt:variant>
        <vt:lpwstr/>
      </vt:variant>
      <vt:variant>
        <vt:i4>6946942</vt:i4>
      </vt:variant>
      <vt:variant>
        <vt:i4>378</vt:i4>
      </vt:variant>
      <vt:variant>
        <vt:i4>0</vt:i4>
      </vt:variant>
      <vt:variant>
        <vt:i4>5</vt:i4>
      </vt:variant>
      <vt:variant>
        <vt:lpwstr>http://www.belastingdienst.nl/</vt:lpwstr>
      </vt:variant>
      <vt:variant>
        <vt:lpwstr/>
      </vt:variant>
      <vt:variant>
        <vt:i4>262156</vt:i4>
      </vt:variant>
      <vt:variant>
        <vt:i4>375</vt:i4>
      </vt:variant>
      <vt:variant>
        <vt:i4>0</vt:i4>
      </vt:variant>
      <vt:variant>
        <vt:i4>5</vt:i4>
      </vt:variant>
      <vt:variant>
        <vt:lpwstr>https://www.tenderned.nl/contact</vt:lpwstr>
      </vt:variant>
      <vt:variant>
        <vt:lpwstr/>
      </vt:variant>
      <vt:variant>
        <vt:i4>6094868</vt:i4>
      </vt:variant>
      <vt:variant>
        <vt:i4>372</vt:i4>
      </vt:variant>
      <vt:variant>
        <vt:i4>0</vt:i4>
      </vt:variant>
      <vt:variant>
        <vt:i4>5</vt:i4>
      </vt:variant>
      <vt:variant>
        <vt:lpwstr>http://www.tenderned.nl/egids/ON</vt:lpwstr>
      </vt:variant>
      <vt:variant>
        <vt:lpwstr/>
      </vt:variant>
      <vt:variant>
        <vt:i4>5046387</vt:i4>
      </vt:variant>
      <vt:variant>
        <vt:i4>369</vt:i4>
      </vt:variant>
      <vt:variant>
        <vt:i4>0</vt:i4>
      </vt:variant>
      <vt:variant>
        <vt:i4>5</vt:i4>
      </vt:variant>
      <vt:variant>
        <vt:lpwstr>mailto:inkoop@sudwestfryslan.nl</vt:lpwstr>
      </vt:variant>
      <vt:variant>
        <vt:lpwstr/>
      </vt:variant>
      <vt:variant>
        <vt:i4>7798833</vt:i4>
      </vt:variant>
      <vt:variant>
        <vt:i4>366</vt:i4>
      </vt:variant>
      <vt:variant>
        <vt:i4>0</vt:i4>
      </vt:variant>
      <vt:variant>
        <vt:i4>5</vt:i4>
      </vt:variant>
      <vt:variant>
        <vt:lpwstr>http://www.commissievanaanbestedingsexperts.nl/</vt:lpwstr>
      </vt:variant>
      <vt:variant>
        <vt:lpwstr/>
      </vt:variant>
      <vt:variant>
        <vt:i4>4259945</vt:i4>
      </vt:variant>
      <vt:variant>
        <vt:i4>363</vt:i4>
      </vt:variant>
      <vt:variant>
        <vt:i4>0</vt:i4>
      </vt:variant>
      <vt:variant>
        <vt:i4>5</vt:i4>
      </vt:variant>
      <vt:variant>
        <vt:lpwstr>mailto:ak@sudwestfryslan.nl</vt:lpwstr>
      </vt:variant>
      <vt:variant>
        <vt:lpwstr/>
      </vt:variant>
      <vt:variant>
        <vt:i4>2031620</vt:i4>
      </vt:variant>
      <vt:variant>
        <vt:i4>360</vt:i4>
      </vt:variant>
      <vt:variant>
        <vt:i4>0</vt:i4>
      </vt:variant>
      <vt:variant>
        <vt:i4>5</vt:i4>
      </vt:variant>
      <vt:variant>
        <vt:lpwstr>http://www.tenderned.nl/</vt:lpwstr>
      </vt:variant>
      <vt:variant>
        <vt:lpwstr/>
      </vt:variant>
      <vt:variant>
        <vt:i4>2031620</vt:i4>
      </vt:variant>
      <vt:variant>
        <vt:i4>357</vt:i4>
      </vt:variant>
      <vt:variant>
        <vt:i4>0</vt:i4>
      </vt:variant>
      <vt:variant>
        <vt:i4>5</vt:i4>
      </vt:variant>
      <vt:variant>
        <vt:lpwstr>http://www.tenderned.nl/</vt:lpwstr>
      </vt:variant>
      <vt:variant>
        <vt:lpwstr/>
      </vt:variant>
      <vt:variant>
        <vt:i4>2031620</vt:i4>
      </vt:variant>
      <vt:variant>
        <vt:i4>354</vt:i4>
      </vt:variant>
      <vt:variant>
        <vt:i4>0</vt:i4>
      </vt:variant>
      <vt:variant>
        <vt:i4>5</vt:i4>
      </vt:variant>
      <vt:variant>
        <vt:lpwstr>http://www.tenderned.nl/</vt:lpwstr>
      </vt:variant>
      <vt:variant>
        <vt:lpwstr/>
      </vt:variant>
      <vt:variant>
        <vt:i4>5046387</vt:i4>
      </vt:variant>
      <vt:variant>
        <vt:i4>351</vt:i4>
      </vt:variant>
      <vt:variant>
        <vt:i4>0</vt:i4>
      </vt:variant>
      <vt:variant>
        <vt:i4>5</vt:i4>
      </vt:variant>
      <vt:variant>
        <vt:lpwstr>mailto:inkoop@sudwestfryslan.nl</vt:lpwstr>
      </vt:variant>
      <vt:variant>
        <vt:lpwstr/>
      </vt:variant>
      <vt:variant>
        <vt:i4>1310756</vt:i4>
      </vt:variant>
      <vt:variant>
        <vt:i4>348</vt:i4>
      </vt:variant>
      <vt:variant>
        <vt:i4>0</vt:i4>
      </vt:variant>
      <vt:variant>
        <vt:i4>5</vt:i4>
      </vt:variant>
      <vt:variant>
        <vt:lpwstr>mailto:info@sroifryslan.nl</vt:lpwstr>
      </vt:variant>
      <vt:variant>
        <vt:lpwstr/>
      </vt:variant>
      <vt:variant>
        <vt:i4>7012457</vt:i4>
      </vt:variant>
      <vt:variant>
        <vt:i4>345</vt:i4>
      </vt:variant>
      <vt:variant>
        <vt:i4>0</vt:i4>
      </vt:variant>
      <vt:variant>
        <vt:i4>5</vt:i4>
      </vt:variant>
      <vt:variant>
        <vt:lpwstr>http://www.sroifryslan.nl/</vt:lpwstr>
      </vt:variant>
      <vt:variant>
        <vt:lpwstr/>
      </vt:variant>
      <vt:variant>
        <vt:i4>6684773</vt:i4>
      </vt:variant>
      <vt:variant>
        <vt:i4>342</vt:i4>
      </vt:variant>
      <vt:variant>
        <vt:i4>0</vt:i4>
      </vt:variant>
      <vt:variant>
        <vt:i4>5</vt:i4>
      </vt:variant>
      <vt:variant>
        <vt:lpwstr>https://digitaal.sudwestfryslan.nl/formulier/nl-NL/DefaultEnvironment/scSocialreturn.aspx/fSocialReturn</vt:lpwstr>
      </vt:variant>
      <vt:variant>
        <vt:lpwstr/>
      </vt:variant>
      <vt:variant>
        <vt:i4>524290</vt:i4>
      </vt:variant>
      <vt:variant>
        <vt:i4>339</vt:i4>
      </vt:variant>
      <vt:variant>
        <vt:i4>0</vt:i4>
      </vt:variant>
      <vt:variant>
        <vt:i4>5</vt:i4>
      </vt:variant>
      <vt:variant>
        <vt:lpwstr>https://sudwestfryslan.nl/onderwerp/infosocialreturn/</vt:lpwstr>
      </vt:variant>
      <vt:variant>
        <vt:lpwstr/>
      </vt:variant>
      <vt:variant>
        <vt:i4>4194316</vt:i4>
      </vt:variant>
      <vt:variant>
        <vt:i4>333</vt:i4>
      </vt:variant>
      <vt:variant>
        <vt:i4>0</vt:i4>
      </vt:variant>
      <vt:variant>
        <vt:i4>5</vt:i4>
      </vt:variant>
      <vt:variant>
        <vt:lpwstr>https://sudwestfryslan.nl/onderwerp/organisatie/</vt:lpwstr>
      </vt:variant>
      <vt:variant>
        <vt:lpwstr/>
      </vt:variant>
      <vt:variant>
        <vt:i4>1572913</vt:i4>
      </vt:variant>
      <vt:variant>
        <vt:i4>326</vt:i4>
      </vt:variant>
      <vt:variant>
        <vt:i4>0</vt:i4>
      </vt:variant>
      <vt:variant>
        <vt:i4>5</vt:i4>
      </vt:variant>
      <vt:variant>
        <vt:lpwstr/>
      </vt:variant>
      <vt:variant>
        <vt:lpwstr>_Toc209593395</vt:lpwstr>
      </vt:variant>
      <vt:variant>
        <vt:i4>1572913</vt:i4>
      </vt:variant>
      <vt:variant>
        <vt:i4>320</vt:i4>
      </vt:variant>
      <vt:variant>
        <vt:i4>0</vt:i4>
      </vt:variant>
      <vt:variant>
        <vt:i4>5</vt:i4>
      </vt:variant>
      <vt:variant>
        <vt:lpwstr/>
      </vt:variant>
      <vt:variant>
        <vt:lpwstr>_Toc209593394</vt:lpwstr>
      </vt:variant>
      <vt:variant>
        <vt:i4>1572913</vt:i4>
      </vt:variant>
      <vt:variant>
        <vt:i4>314</vt:i4>
      </vt:variant>
      <vt:variant>
        <vt:i4>0</vt:i4>
      </vt:variant>
      <vt:variant>
        <vt:i4>5</vt:i4>
      </vt:variant>
      <vt:variant>
        <vt:lpwstr/>
      </vt:variant>
      <vt:variant>
        <vt:lpwstr>_Toc209593393</vt:lpwstr>
      </vt:variant>
      <vt:variant>
        <vt:i4>1572913</vt:i4>
      </vt:variant>
      <vt:variant>
        <vt:i4>308</vt:i4>
      </vt:variant>
      <vt:variant>
        <vt:i4>0</vt:i4>
      </vt:variant>
      <vt:variant>
        <vt:i4>5</vt:i4>
      </vt:variant>
      <vt:variant>
        <vt:lpwstr/>
      </vt:variant>
      <vt:variant>
        <vt:lpwstr>_Toc209593392</vt:lpwstr>
      </vt:variant>
      <vt:variant>
        <vt:i4>1572913</vt:i4>
      </vt:variant>
      <vt:variant>
        <vt:i4>302</vt:i4>
      </vt:variant>
      <vt:variant>
        <vt:i4>0</vt:i4>
      </vt:variant>
      <vt:variant>
        <vt:i4>5</vt:i4>
      </vt:variant>
      <vt:variant>
        <vt:lpwstr/>
      </vt:variant>
      <vt:variant>
        <vt:lpwstr>_Toc209593391</vt:lpwstr>
      </vt:variant>
      <vt:variant>
        <vt:i4>1572913</vt:i4>
      </vt:variant>
      <vt:variant>
        <vt:i4>296</vt:i4>
      </vt:variant>
      <vt:variant>
        <vt:i4>0</vt:i4>
      </vt:variant>
      <vt:variant>
        <vt:i4>5</vt:i4>
      </vt:variant>
      <vt:variant>
        <vt:lpwstr/>
      </vt:variant>
      <vt:variant>
        <vt:lpwstr>_Toc209593390</vt:lpwstr>
      </vt:variant>
      <vt:variant>
        <vt:i4>1638449</vt:i4>
      </vt:variant>
      <vt:variant>
        <vt:i4>290</vt:i4>
      </vt:variant>
      <vt:variant>
        <vt:i4>0</vt:i4>
      </vt:variant>
      <vt:variant>
        <vt:i4>5</vt:i4>
      </vt:variant>
      <vt:variant>
        <vt:lpwstr/>
      </vt:variant>
      <vt:variant>
        <vt:lpwstr>_Toc209593389</vt:lpwstr>
      </vt:variant>
      <vt:variant>
        <vt:i4>1638449</vt:i4>
      </vt:variant>
      <vt:variant>
        <vt:i4>284</vt:i4>
      </vt:variant>
      <vt:variant>
        <vt:i4>0</vt:i4>
      </vt:variant>
      <vt:variant>
        <vt:i4>5</vt:i4>
      </vt:variant>
      <vt:variant>
        <vt:lpwstr/>
      </vt:variant>
      <vt:variant>
        <vt:lpwstr>_Toc209593388</vt:lpwstr>
      </vt:variant>
      <vt:variant>
        <vt:i4>1638449</vt:i4>
      </vt:variant>
      <vt:variant>
        <vt:i4>278</vt:i4>
      </vt:variant>
      <vt:variant>
        <vt:i4>0</vt:i4>
      </vt:variant>
      <vt:variant>
        <vt:i4>5</vt:i4>
      </vt:variant>
      <vt:variant>
        <vt:lpwstr/>
      </vt:variant>
      <vt:variant>
        <vt:lpwstr>_Toc209593387</vt:lpwstr>
      </vt:variant>
      <vt:variant>
        <vt:i4>1638449</vt:i4>
      </vt:variant>
      <vt:variant>
        <vt:i4>272</vt:i4>
      </vt:variant>
      <vt:variant>
        <vt:i4>0</vt:i4>
      </vt:variant>
      <vt:variant>
        <vt:i4>5</vt:i4>
      </vt:variant>
      <vt:variant>
        <vt:lpwstr/>
      </vt:variant>
      <vt:variant>
        <vt:lpwstr>_Toc209593386</vt:lpwstr>
      </vt:variant>
      <vt:variant>
        <vt:i4>1638449</vt:i4>
      </vt:variant>
      <vt:variant>
        <vt:i4>266</vt:i4>
      </vt:variant>
      <vt:variant>
        <vt:i4>0</vt:i4>
      </vt:variant>
      <vt:variant>
        <vt:i4>5</vt:i4>
      </vt:variant>
      <vt:variant>
        <vt:lpwstr/>
      </vt:variant>
      <vt:variant>
        <vt:lpwstr>_Toc209593385</vt:lpwstr>
      </vt:variant>
      <vt:variant>
        <vt:i4>1638449</vt:i4>
      </vt:variant>
      <vt:variant>
        <vt:i4>260</vt:i4>
      </vt:variant>
      <vt:variant>
        <vt:i4>0</vt:i4>
      </vt:variant>
      <vt:variant>
        <vt:i4>5</vt:i4>
      </vt:variant>
      <vt:variant>
        <vt:lpwstr/>
      </vt:variant>
      <vt:variant>
        <vt:lpwstr>_Toc209593384</vt:lpwstr>
      </vt:variant>
      <vt:variant>
        <vt:i4>1638449</vt:i4>
      </vt:variant>
      <vt:variant>
        <vt:i4>254</vt:i4>
      </vt:variant>
      <vt:variant>
        <vt:i4>0</vt:i4>
      </vt:variant>
      <vt:variant>
        <vt:i4>5</vt:i4>
      </vt:variant>
      <vt:variant>
        <vt:lpwstr/>
      </vt:variant>
      <vt:variant>
        <vt:lpwstr>_Toc209593383</vt:lpwstr>
      </vt:variant>
      <vt:variant>
        <vt:i4>1638449</vt:i4>
      </vt:variant>
      <vt:variant>
        <vt:i4>248</vt:i4>
      </vt:variant>
      <vt:variant>
        <vt:i4>0</vt:i4>
      </vt:variant>
      <vt:variant>
        <vt:i4>5</vt:i4>
      </vt:variant>
      <vt:variant>
        <vt:lpwstr/>
      </vt:variant>
      <vt:variant>
        <vt:lpwstr>_Toc209593382</vt:lpwstr>
      </vt:variant>
      <vt:variant>
        <vt:i4>1638449</vt:i4>
      </vt:variant>
      <vt:variant>
        <vt:i4>242</vt:i4>
      </vt:variant>
      <vt:variant>
        <vt:i4>0</vt:i4>
      </vt:variant>
      <vt:variant>
        <vt:i4>5</vt:i4>
      </vt:variant>
      <vt:variant>
        <vt:lpwstr/>
      </vt:variant>
      <vt:variant>
        <vt:lpwstr>_Toc209593381</vt:lpwstr>
      </vt:variant>
      <vt:variant>
        <vt:i4>1638449</vt:i4>
      </vt:variant>
      <vt:variant>
        <vt:i4>236</vt:i4>
      </vt:variant>
      <vt:variant>
        <vt:i4>0</vt:i4>
      </vt:variant>
      <vt:variant>
        <vt:i4>5</vt:i4>
      </vt:variant>
      <vt:variant>
        <vt:lpwstr/>
      </vt:variant>
      <vt:variant>
        <vt:lpwstr>_Toc209593380</vt:lpwstr>
      </vt:variant>
      <vt:variant>
        <vt:i4>1441841</vt:i4>
      </vt:variant>
      <vt:variant>
        <vt:i4>230</vt:i4>
      </vt:variant>
      <vt:variant>
        <vt:i4>0</vt:i4>
      </vt:variant>
      <vt:variant>
        <vt:i4>5</vt:i4>
      </vt:variant>
      <vt:variant>
        <vt:lpwstr/>
      </vt:variant>
      <vt:variant>
        <vt:lpwstr>_Toc209593379</vt:lpwstr>
      </vt:variant>
      <vt:variant>
        <vt:i4>1441841</vt:i4>
      </vt:variant>
      <vt:variant>
        <vt:i4>224</vt:i4>
      </vt:variant>
      <vt:variant>
        <vt:i4>0</vt:i4>
      </vt:variant>
      <vt:variant>
        <vt:i4>5</vt:i4>
      </vt:variant>
      <vt:variant>
        <vt:lpwstr/>
      </vt:variant>
      <vt:variant>
        <vt:lpwstr>_Toc209593378</vt:lpwstr>
      </vt:variant>
      <vt:variant>
        <vt:i4>1441841</vt:i4>
      </vt:variant>
      <vt:variant>
        <vt:i4>218</vt:i4>
      </vt:variant>
      <vt:variant>
        <vt:i4>0</vt:i4>
      </vt:variant>
      <vt:variant>
        <vt:i4>5</vt:i4>
      </vt:variant>
      <vt:variant>
        <vt:lpwstr/>
      </vt:variant>
      <vt:variant>
        <vt:lpwstr>_Toc209593377</vt:lpwstr>
      </vt:variant>
      <vt:variant>
        <vt:i4>1441841</vt:i4>
      </vt:variant>
      <vt:variant>
        <vt:i4>212</vt:i4>
      </vt:variant>
      <vt:variant>
        <vt:i4>0</vt:i4>
      </vt:variant>
      <vt:variant>
        <vt:i4>5</vt:i4>
      </vt:variant>
      <vt:variant>
        <vt:lpwstr/>
      </vt:variant>
      <vt:variant>
        <vt:lpwstr>_Toc209593376</vt:lpwstr>
      </vt:variant>
      <vt:variant>
        <vt:i4>1441841</vt:i4>
      </vt:variant>
      <vt:variant>
        <vt:i4>206</vt:i4>
      </vt:variant>
      <vt:variant>
        <vt:i4>0</vt:i4>
      </vt:variant>
      <vt:variant>
        <vt:i4>5</vt:i4>
      </vt:variant>
      <vt:variant>
        <vt:lpwstr/>
      </vt:variant>
      <vt:variant>
        <vt:lpwstr>_Toc209593375</vt:lpwstr>
      </vt:variant>
      <vt:variant>
        <vt:i4>1441841</vt:i4>
      </vt:variant>
      <vt:variant>
        <vt:i4>200</vt:i4>
      </vt:variant>
      <vt:variant>
        <vt:i4>0</vt:i4>
      </vt:variant>
      <vt:variant>
        <vt:i4>5</vt:i4>
      </vt:variant>
      <vt:variant>
        <vt:lpwstr/>
      </vt:variant>
      <vt:variant>
        <vt:lpwstr>_Toc209593374</vt:lpwstr>
      </vt:variant>
      <vt:variant>
        <vt:i4>1441841</vt:i4>
      </vt:variant>
      <vt:variant>
        <vt:i4>194</vt:i4>
      </vt:variant>
      <vt:variant>
        <vt:i4>0</vt:i4>
      </vt:variant>
      <vt:variant>
        <vt:i4>5</vt:i4>
      </vt:variant>
      <vt:variant>
        <vt:lpwstr/>
      </vt:variant>
      <vt:variant>
        <vt:lpwstr>_Toc209593373</vt:lpwstr>
      </vt:variant>
      <vt:variant>
        <vt:i4>1441841</vt:i4>
      </vt:variant>
      <vt:variant>
        <vt:i4>188</vt:i4>
      </vt:variant>
      <vt:variant>
        <vt:i4>0</vt:i4>
      </vt:variant>
      <vt:variant>
        <vt:i4>5</vt:i4>
      </vt:variant>
      <vt:variant>
        <vt:lpwstr/>
      </vt:variant>
      <vt:variant>
        <vt:lpwstr>_Toc209593372</vt:lpwstr>
      </vt:variant>
      <vt:variant>
        <vt:i4>1441841</vt:i4>
      </vt:variant>
      <vt:variant>
        <vt:i4>182</vt:i4>
      </vt:variant>
      <vt:variant>
        <vt:i4>0</vt:i4>
      </vt:variant>
      <vt:variant>
        <vt:i4>5</vt:i4>
      </vt:variant>
      <vt:variant>
        <vt:lpwstr/>
      </vt:variant>
      <vt:variant>
        <vt:lpwstr>_Toc209593371</vt:lpwstr>
      </vt:variant>
      <vt:variant>
        <vt:i4>1441841</vt:i4>
      </vt:variant>
      <vt:variant>
        <vt:i4>176</vt:i4>
      </vt:variant>
      <vt:variant>
        <vt:i4>0</vt:i4>
      </vt:variant>
      <vt:variant>
        <vt:i4>5</vt:i4>
      </vt:variant>
      <vt:variant>
        <vt:lpwstr/>
      </vt:variant>
      <vt:variant>
        <vt:lpwstr>_Toc209593370</vt:lpwstr>
      </vt:variant>
      <vt:variant>
        <vt:i4>1507377</vt:i4>
      </vt:variant>
      <vt:variant>
        <vt:i4>170</vt:i4>
      </vt:variant>
      <vt:variant>
        <vt:i4>0</vt:i4>
      </vt:variant>
      <vt:variant>
        <vt:i4>5</vt:i4>
      </vt:variant>
      <vt:variant>
        <vt:lpwstr/>
      </vt:variant>
      <vt:variant>
        <vt:lpwstr>_Toc209593369</vt:lpwstr>
      </vt:variant>
      <vt:variant>
        <vt:i4>1507377</vt:i4>
      </vt:variant>
      <vt:variant>
        <vt:i4>164</vt:i4>
      </vt:variant>
      <vt:variant>
        <vt:i4>0</vt:i4>
      </vt:variant>
      <vt:variant>
        <vt:i4>5</vt:i4>
      </vt:variant>
      <vt:variant>
        <vt:lpwstr/>
      </vt:variant>
      <vt:variant>
        <vt:lpwstr>_Toc209593368</vt:lpwstr>
      </vt:variant>
      <vt:variant>
        <vt:i4>1507377</vt:i4>
      </vt:variant>
      <vt:variant>
        <vt:i4>158</vt:i4>
      </vt:variant>
      <vt:variant>
        <vt:i4>0</vt:i4>
      </vt:variant>
      <vt:variant>
        <vt:i4>5</vt:i4>
      </vt:variant>
      <vt:variant>
        <vt:lpwstr/>
      </vt:variant>
      <vt:variant>
        <vt:lpwstr>_Toc209593367</vt:lpwstr>
      </vt:variant>
      <vt:variant>
        <vt:i4>1507377</vt:i4>
      </vt:variant>
      <vt:variant>
        <vt:i4>152</vt:i4>
      </vt:variant>
      <vt:variant>
        <vt:i4>0</vt:i4>
      </vt:variant>
      <vt:variant>
        <vt:i4>5</vt:i4>
      </vt:variant>
      <vt:variant>
        <vt:lpwstr/>
      </vt:variant>
      <vt:variant>
        <vt:lpwstr>_Toc209593366</vt:lpwstr>
      </vt:variant>
      <vt:variant>
        <vt:i4>1507377</vt:i4>
      </vt:variant>
      <vt:variant>
        <vt:i4>146</vt:i4>
      </vt:variant>
      <vt:variant>
        <vt:i4>0</vt:i4>
      </vt:variant>
      <vt:variant>
        <vt:i4>5</vt:i4>
      </vt:variant>
      <vt:variant>
        <vt:lpwstr/>
      </vt:variant>
      <vt:variant>
        <vt:lpwstr>_Toc209593365</vt:lpwstr>
      </vt:variant>
      <vt:variant>
        <vt:i4>1507377</vt:i4>
      </vt:variant>
      <vt:variant>
        <vt:i4>140</vt:i4>
      </vt:variant>
      <vt:variant>
        <vt:i4>0</vt:i4>
      </vt:variant>
      <vt:variant>
        <vt:i4>5</vt:i4>
      </vt:variant>
      <vt:variant>
        <vt:lpwstr/>
      </vt:variant>
      <vt:variant>
        <vt:lpwstr>_Toc209593364</vt:lpwstr>
      </vt:variant>
      <vt:variant>
        <vt:i4>1507377</vt:i4>
      </vt:variant>
      <vt:variant>
        <vt:i4>134</vt:i4>
      </vt:variant>
      <vt:variant>
        <vt:i4>0</vt:i4>
      </vt:variant>
      <vt:variant>
        <vt:i4>5</vt:i4>
      </vt:variant>
      <vt:variant>
        <vt:lpwstr/>
      </vt:variant>
      <vt:variant>
        <vt:lpwstr>_Toc209593363</vt:lpwstr>
      </vt:variant>
      <vt:variant>
        <vt:i4>1507377</vt:i4>
      </vt:variant>
      <vt:variant>
        <vt:i4>128</vt:i4>
      </vt:variant>
      <vt:variant>
        <vt:i4>0</vt:i4>
      </vt:variant>
      <vt:variant>
        <vt:i4>5</vt:i4>
      </vt:variant>
      <vt:variant>
        <vt:lpwstr/>
      </vt:variant>
      <vt:variant>
        <vt:lpwstr>_Toc209593362</vt:lpwstr>
      </vt:variant>
      <vt:variant>
        <vt:i4>1507377</vt:i4>
      </vt:variant>
      <vt:variant>
        <vt:i4>122</vt:i4>
      </vt:variant>
      <vt:variant>
        <vt:i4>0</vt:i4>
      </vt:variant>
      <vt:variant>
        <vt:i4>5</vt:i4>
      </vt:variant>
      <vt:variant>
        <vt:lpwstr/>
      </vt:variant>
      <vt:variant>
        <vt:lpwstr>_Toc209593361</vt:lpwstr>
      </vt:variant>
      <vt:variant>
        <vt:i4>1507377</vt:i4>
      </vt:variant>
      <vt:variant>
        <vt:i4>116</vt:i4>
      </vt:variant>
      <vt:variant>
        <vt:i4>0</vt:i4>
      </vt:variant>
      <vt:variant>
        <vt:i4>5</vt:i4>
      </vt:variant>
      <vt:variant>
        <vt:lpwstr/>
      </vt:variant>
      <vt:variant>
        <vt:lpwstr>_Toc209593360</vt:lpwstr>
      </vt:variant>
      <vt:variant>
        <vt:i4>1310769</vt:i4>
      </vt:variant>
      <vt:variant>
        <vt:i4>110</vt:i4>
      </vt:variant>
      <vt:variant>
        <vt:i4>0</vt:i4>
      </vt:variant>
      <vt:variant>
        <vt:i4>5</vt:i4>
      </vt:variant>
      <vt:variant>
        <vt:lpwstr/>
      </vt:variant>
      <vt:variant>
        <vt:lpwstr>_Toc209593359</vt:lpwstr>
      </vt:variant>
      <vt:variant>
        <vt:i4>1310769</vt:i4>
      </vt:variant>
      <vt:variant>
        <vt:i4>104</vt:i4>
      </vt:variant>
      <vt:variant>
        <vt:i4>0</vt:i4>
      </vt:variant>
      <vt:variant>
        <vt:i4>5</vt:i4>
      </vt:variant>
      <vt:variant>
        <vt:lpwstr/>
      </vt:variant>
      <vt:variant>
        <vt:lpwstr>_Toc209593358</vt:lpwstr>
      </vt:variant>
      <vt:variant>
        <vt:i4>1310769</vt:i4>
      </vt:variant>
      <vt:variant>
        <vt:i4>98</vt:i4>
      </vt:variant>
      <vt:variant>
        <vt:i4>0</vt:i4>
      </vt:variant>
      <vt:variant>
        <vt:i4>5</vt:i4>
      </vt:variant>
      <vt:variant>
        <vt:lpwstr/>
      </vt:variant>
      <vt:variant>
        <vt:lpwstr>_Toc209593357</vt:lpwstr>
      </vt:variant>
      <vt:variant>
        <vt:i4>1310769</vt:i4>
      </vt:variant>
      <vt:variant>
        <vt:i4>92</vt:i4>
      </vt:variant>
      <vt:variant>
        <vt:i4>0</vt:i4>
      </vt:variant>
      <vt:variant>
        <vt:i4>5</vt:i4>
      </vt:variant>
      <vt:variant>
        <vt:lpwstr/>
      </vt:variant>
      <vt:variant>
        <vt:lpwstr>_Toc209593356</vt:lpwstr>
      </vt:variant>
      <vt:variant>
        <vt:i4>1310769</vt:i4>
      </vt:variant>
      <vt:variant>
        <vt:i4>86</vt:i4>
      </vt:variant>
      <vt:variant>
        <vt:i4>0</vt:i4>
      </vt:variant>
      <vt:variant>
        <vt:i4>5</vt:i4>
      </vt:variant>
      <vt:variant>
        <vt:lpwstr/>
      </vt:variant>
      <vt:variant>
        <vt:lpwstr>_Toc209593355</vt:lpwstr>
      </vt:variant>
      <vt:variant>
        <vt:i4>1310769</vt:i4>
      </vt:variant>
      <vt:variant>
        <vt:i4>80</vt:i4>
      </vt:variant>
      <vt:variant>
        <vt:i4>0</vt:i4>
      </vt:variant>
      <vt:variant>
        <vt:i4>5</vt:i4>
      </vt:variant>
      <vt:variant>
        <vt:lpwstr/>
      </vt:variant>
      <vt:variant>
        <vt:lpwstr>_Toc209593354</vt:lpwstr>
      </vt:variant>
      <vt:variant>
        <vt:i4>1310769</vt:i4>
      </vt:variant>
      <vt:variant>
        <vt:i4>74</vt:i4>
      </vt:variant>
      <vt:variant>
        <vt:i4>0</vt:i4>
      </vt:variant>
      <vt:variant>
        <vt:i4>5</vt:i4>
      </vt:variant>
      <vt:variant>
        <vt:lpwstr/>
      </vt:variant>
      <vt:variant>
        <vt:lpwstr>_Toc209593353</vt:lpwstr>
      </vt:variant>
      <vt:variant>
        <vt:i4>1310769</vt:i4>
      </vt:variant>
      <vt:variant>
        <vt:i4>68</vt:i4>
      </vt:variant>
      <vt:variant>
        <vt:i4>0</vt:i4>
      </vt:variant>
      <vt:variant>
        <vt:i4>5</vt:i4>
      </vt:variant>
      <vt:variant>
        <vt:lpwstr/>
      </vt:variant>
      <vt:variant>
        <vt:lpwstr>_Toc209593352</vt:lpwstr>
      </vt:variant>
      <vt:variant>
        <vt:i4>1310769</vt:i4>
      </vt:variant>
      <vt:variant>
        <vt:i4>62</vt:i4>
      </vt:variant>
      <vt:variant>
        <vt:i4>0</vt:i4>
      </vt:variant>
      <vt:variant>
        <vt:i4>5</vt:i4>
      </vt:variant>
      <vt:variant>
        <vt:lpwstr/>
      </vt:variant>
      <vt:variant>
        <vt:lpwstr>_Toc209593351</vt:lpwstr>
      </vt:variant>
      <vt:variant>
        <vt:i4>1310769</vt:i4>
      </vt:variant>
      <vt:variant>
        <vt:i4>56</vt:i4>
      </vt:variant>
      <vt:variant>
        <vt:i4>0</vt:i4>
      </vt:variant>
      <vt:variant>
        <vt:i4>5</vt:i4>
      </vt:variant>
      <vt:variant>
        <vt:lpwstr/>
      </vt:variant>
      <vt:variant>
        <vt:lpwstr>_Toc209593350</vt:lpwstr>
      </vt:variant>
      <vt:variant>
        <vt:i4>1376305</vt:i4>
      </vt:variant>
      <vt:variant>
        <vt:i4>50</vt:i4>
      </vt:variant>
      <vt:variant>
        <vt:i4>0</vt:i4>
      </vt:variant>
      <vt:variant>
        <vt:i4>5</vt:i4>
      </vt:variant>
      <vt:variant>
        <vt:lpwstr/>
      </vt:variant>
      <vt:variant>
        <vt:lpwstr>_Toc209593349</vt:lpwstr>
      </vt:variant>
      <vt:variant>
        <vt:i4>1376305</vt:i4>
      </vt:variant>
      <vt:variant>
        <vt:i4>44</vt:i4>
      </vt:variant>
      <vt:variant>
        <vt:i4>0</vt:i4>
      </vt:variant>
      <vt:variant>
        <vt:i4>5</vt:i4>
      </vt:variant>
      <vt:variant>
        <vt:lpwstr/>
      </vt:variant>
      <vt:variant>
        <vt:lpwstr>_Toc209593348</vt:lpwstr>
      </vt:variant>
      <vt:variant>
        <vt:i4>1376305</vt:i4>
      </vt:variant>
      <vt:variant>
        <vt:i4>38</vt:i4>
      </vt:variant>
      <vt:variant>
        <vt:i4>0</vt:i4>
      </vt:variant>
      <vt:variant>
        <vt:i4>5</vt:i4>
      </vt:variant>
      <vt:variant>
        <vt:lpwstr/>
      </vt:variant>
      <vt:variant>
        <vt:lpwstr>_Toc209593347</vt:lpwstr>
      </vt:variant>
      <vt:variant>
        <vt:i4>1376305</vt:i4>
      </vt:variant>
      <vt:variant>
        <vt:i4>32</vt:i4>
      </vt:variant>
      <vt:variant>
        <vt:i4>0</vt:i4>
      </vt:variant>
      <vt:variant>
        <vt:i4>5</vt:i4>
      </vt:variant>
      <vt:variant>
        <vt:lpwstr/>
      </vt:variant>
      <vt:variant>
        <vt:lpwstr>_Toc209593346</vt:lpwstr>
      </vt:variant>
      <vt:variant>
        <vt:i4>1376305</vt:i4>
      </vt:variant>
      <vt:variant>
        <vt:i4>26</vt:i4>
      </vt:variant>
      <vt:variant>
        <vt:i4>0</vt:i4>
      </vt:variant>
      <vt:variant>
        <vt:i4>5</vt:i4>
      </vt:variant>
      <vt:variant>
        <vt:lpwstr/>
      </vt:variant>
      <vt:variant>
        <vt:lpwstr>_Toc209593345</vt:lpwstr>
      </vt:variant>
      <vt:variant>
        <vt:i4>1376305</vt:i4>
      </vt:variant>
      <vt:variant>
        <vt:i4>20</vt:i4>
      </vt:variant>
      <vt:variant>
        <vt:i4>0</vt:i4>
      </vt:variant>
      <vt:variant>
        <vt:i4>5</vt:i4>
      </vt:variant>
      <vt:variant>
        <vt:lpwstr/>
      </vt:variant>
      <vt:variant>
        <vt:lpwstr>_Toc209593344</vt:lpwstr>
      </vt:variant>
      <vt:variant>
        <vt:i4>1376305</vt:i4>
      </vt:variant>
      <vt:variant>
        <vt:i4>14</vt:i4>
      </vt:variant>
      <vt:variant>
        <vt:i4>0</vt:i4>
      </vt:variant>
      <vt:variant>
        <vt:i4>5</vt:i4>
      </vt:variant>
      <vt:variant>
        <vt:lpwstr/>
      </vt:variant>
      <vt:variant>
        <vt:lpwstr>_Toc209593343</vt:lpwstr>
      </vt:variant>
      <vt:variant>
        <vt:i4>1376305</vt:i4>
      </vt:variant>
      <vt:variant>
        <vt:i4>8</vt:i4>
      </vt:variant>
      <vt:variant>
        <vt:i4>0</vt:i4>
      </vt:variant>
      <vt:variant>
        <vt:i4>5</vt:i4>
      </vt:variant>
      <vt:variant>
        <vt:lpwstr/>
      </vt:variant>
      <vt:variant>
        <vt:lpwstr>_Toc209593342</vt:lpwstr>
      </vt:variant>
      <vt:variant>
        <vt:i4>1376305</vt:i4>
      </vt:variant>
      <vt:variant>
        <vt:i4>2</vt:i4>
      </vt:variant>
      <vt:variant>
        <vt:i4>0</vt:i4>
      </vt:variant>
      <vt:variant>
        <vt:i4>5</vt:i4>
      </vt:variant>
      <vt:variant>
        <vt:lpwstr/>
      </vt:variant>
      <vt:variant>
        <vt:lpwstr>_Toc209593341</vt:lpwstr>
      </vt:variant>
      <vt:variant>
        <vt:i4>6684773</vt:i4>
      </vt:variant>
      <vt:variant>
        <vt:i4>3</vt:i4>
      </vt:variant>
      <vt:variant>
        <vt:i4>0</vt:i4>
      </vt:variant>
      <vt:variant>
        <vt:i4>5</vt:i4>
      </vt:variant>
      <vt:variant>
        <vt:lpwstr>https://digitaal.sudwestfryslan.nl/formulier/nl-NL/DefaultEnvironment/scSocialreturn.aspx/fSocialReturn</vt:lpwstr>
      </vt:variant>
      <vt:variant>
        <vt:lpwstr/>
      </vt:variant>
      <vt:variant>
        <vt:i4>524290</vt:i4>
      </vt:variant>
      <vt:variant>
        <vt:i4>0</vt:i4>
      </vt:variant>
      <vt:variant>
        <vt:i4>0</vt:i4>
      </vt:variant>
      <vt:variant>
        <vt:i4>5</vt:i4>
      </vt:variant>
      <vt:variant>
        <vt:lpwstr>https://sudwestfryslan.nl/onderwerp/infosocialreturn/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BD openbaar 2012_1</dc:title>
  <dc:subject>Aanbesteding</dc:subject>
  <dc:creator>haci</dc:creator>
  <cp:keywords>Document</cp:keywords>
  <cp:lastModifiedBy>Friso Dijkstra</cp:lastModifiedBy>
  <cp:revision>30</cp:revision>
  <cp:lastPrinted>2012-11-05T15:30:00Z</cp:lastPrinted>
  <dcterms:created xsi:type="dcterms:W3CDTF">2025-09-26T09:37:00Z</dcterms:created>
  <dcterms:modified xsi:type="dcterms:W3CDTF">2025-10-17T08:59:00Z</dcterms:modified>
</cp:coreProperties>
</file>