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18F207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92130CF" w14:textId="77777777" w:rsidR="00DA101A" w:rsidRDefault="00A25488" w:rsidP="00DA101A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A25488">
              <w:rPr>
                <w:rFonts w:eastAsia="Times New Roman"/>
                <w:highlight w:val="yellow"/>
                <w:lang w:eastAsia="nl-NL"/>
              </w:rPr>
              <w:t>zie hoofdstuk 3.2.4)</w:t>
            </w:r>
          </w:p>
          <w:p w14:paraId="6EA17ECD" w14:textId="77777777" w:rsidR="00DA101A" w:rsidRDefault="00DA101A" w:rsidP="00DA101A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ED8D61D" w14:textId="6CEC00CA" w:rsidR="00DA101A" w:rsidRPr="00DA101A" w:rsidRDefault="00DA101A" w:rsidP="00DA101A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4579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/>
                <w:lang w:eastAsia="nl-NL"/>
              </w:rPr>
              <w:t xml:space="preserve">  </w:t>
            </w:r>
            <w:r w:rsidRPr="00DA101A">
              <w:rPr>
                <w:b/>
                <w:bCs/>
                <w:lang w:eastAsia="nl-NL"/>
              </w:rPr>
              <w:t>Criterium 1</w:t>
            </w:r>
            <w:r>
              <w:rPr>
                <w:b/>
                <w:bCs/>
                <w:lang w:eastAsia="nl-NL"/>
              </w:rPr>
              <w:t xml:space="preserve"> – </w:t>
            </w:r>
            <w:r w:rsidRPr="00DA101A">
              <w:rPr>
                <w:lang w:eastAsia="nl-NL"/>
              </w:rPr>
              <w:t>Ervaring met opvanglocaties voor ontheemden</w:t>
            </w:r>
          </w:p>
          <w:p w14:paraId="6A54C9AB" w14:textId="3763C879" w:rsidR="00DA101A" w:rsidRPr="00DA101A" w:rsidRDefault="00DA101A" w:rsidP="00DA101A">
            <w:pPr>
              <w:pStyle w:val="RIJK4-Tekst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81560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lang w:eastAsia="nl-NL"/>
              </w:rPr>
              <w:t xml:space="preserve">  </w:t>
            </w:r>
            <w:r w:rsidRPr="00DA101A">
              <w:rPr>
                <w:b/>
                <w:bCs/>
                <w:lang w:eastAsia="nl-NL"/>
              </w:rPr>
              <w:t>Criterium 2</w:t>
            </w:r>
            <w:r>
              <w:rPr>
                <w:b/>
                <w:bCs/>
                <w:lang w:eastAsia="nl-NL"/>
              </w:rPr>
              <w:t xml:space="preserve"> – </w:t>
            </w:r>
            <w:r>
              <w:rPr>
                <w:lang w:eastAsia="nl-NL"/>
              </w:rPr>
              <w:t>Specifieke veiligheidsrisico’s en kwetsbare doelgroepen</w:t>
            </w:r>
          </w:p>
          <w:p w14:paraId="6A0543DD" w14:textId="1AC1199A" w:rsidR="00DA101A" w:rsidRPr="00DA101A" w:rsidRDefault="00DA101A" w:rsidP="00DA101A">
            <w:pPr>
              <w:pStyle w:val="RIJK4-Tekst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117338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lang w:eastAsia="nl-NL"/>
              </w:rPr>
              <w:t xml:space="preserve">  </w:t>
            </w:r>
            <w:r w:rsidRPr="00DA101A">
              <w:rPr>
                <w:b/>
                <w:bCs/>
                <w:lang w:eastAsia="nl-NL"/>
              </w:rPr>
              <w:t>Criterium 3</w:t>
            </w:r>
            <w:r>
              <w:rPr>
                <w:b/>
                <w:bCs/>
                <w:lang w:eastAsia="nl-NL"/>
              </w:rPr>
              <w:t xml:space="preserve"> – </w:t>
            </w:r>
            <w:r>
              <w:rPr>
                <w:lang w:eastAsia="nl-NL"/>
              </w:rPr>
              <w:t>Multidisciplinaire samenwerking</w:t>
            </w:r>
          </w:p>
          <w:p w14:paraId="34E0EA1D" w14:textId="3105E063" w:rsidR="00DA101A" w:rsidRPr="00DA101A" w:rsidRDefault="00DA101A" w:rsidP="00DA101A">
            <w:pPr>
              <w:pStyle w:val="RIJK4-Tekst"/>
              <w:rPr>
                <w:lang w:eastAsia="nl-NL"/>
              </w:rPr>
            </w:pPr>
            <w:sdt>
              <w:sdtPr>
                <w:rPr>
                  <w:lang w:eastAsia="nl-NL"/>
                </w:rPr>
                <w:id w:val="-136821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lang w:eastAsia="nl-NL"/>
              </w:rPr>
              <w:t xml:space="preserve">  </w:t>
            </w:r>
            <w:r w:rsidRPr="00DA101A">
              <w:rPr>
                <w:b/>
                <w:bCs/>
                <w:lang w:eastAsia="nl-NL"/>
              </w:rPr>
              <w:t>Criterium 4</w:t>
            </w:r>
            <w:r>
              <w:rPr>
                <w:b/>
                <w:bCs/>
                <w:lang w:eastAsia="nl-NL"/>
              </w:rPr>
              <w:t xml:space="preserve"> – </w:t>
            </w:r>
            <w:r>
              <w:rPr>
                <w:lang w:eastAsia="nl-NL"/>
              </w:rPr>
              <w:t>Kwaliteitsborging &amp; professionaliteit</w:t>
            </w:r>
          </w:p>
          <w:p w14:paraId="394805B1" w14:textId="54EC1FDC" w:rsidR="00DA101A" w:rsidRPr="00DA101A" w:rsidRDefault="00DA101A" w:rsidP="00DA101A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lang w:eastAsia="nl-NL"/>
                </w:rPr>
                <w:id w:val="122386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>
              <w:rPr>
                <w:lang w:eastAsia="nl-NL"/>
              </w:rPr>
              <w:t xml:space="preserve">  </w:t>
            </w:r>
            <w:r w:rsidRPr="00DA101A">
              <w:rPr>
                <w:b/>
                <w:bCs/>
                <w:lang w:eastAsia="nl-NL"/>
              </w:rPr>
              <w:t>Criterium 5</w:t>
            </w:r>
            <w:r>
              <w:rPr>
                <w:b/>
                <w:bCs/>
                <w:lang w:eastAsia="nl-NL"/>
              </w:rPr>
              <w:t xml:space="preserve"> – </w:t>
            </w:r>
            <w:r>
              <w:rPr>
                <w:lang w:eastAsia="nl-NL"/>
              </w:rPr>
              <w:t>Responsetijd bij incidenten</w:t>
            </w:r>
          </w:p>
          <w:p w14:paraId="72319FE9" w14:textId="77777777" w:rsidR="00DA101A" w:rsidRDefault="00DA101A" w:rsidP="00DA101A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F80F592" w14:textId="27D7EFDC" w:rsidR="00DA101A" w:rsidRPr="00A25488" w:rsidRDefault="00DA101A" w:rsidP="00DA101A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C502B4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061FD"/>
    <w:rsid w:val="00B47D7E"/>
    <w:rsid w:val="00B7620F"/>
    <w:rsid w:val="00B810FF"/>
    <w:rsid w:val="00B86F3C"/>
    <w:rsid w:val="00BA3F4D"/>
    <w:rsid w:val="00BB5AB1"/>
    <w:rsid w:val="00BE3730"/>
    <w:rsid w:val="00C502B4"/>
    <w:rsid w:val="00C51DDB"/>
    <w:rsid w:val="00C66F2D"/>
    <w:rsid w:val="00C9181D"/>
    <w:rsid w:val="00D11C5A"/>
    <w:rsid w:val="00D4662A"/>
    <w:rsid w:val="00D75FB0"/>
    <w:rsid w:val="00DA101A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Tim Welles</cp:lastModifiedBy>
  <cp:revision>3</cp:revision>
  <dcterms:created xsi:type="dcterms:W3CDTF">2024-10-06T18:15:00Z</dcterms:created>
  <dcterms:modified xsi:type="dcterms:W3CDTF">2025-10-29T10:55:00Z</dcterms:modified>
</cp:coreProperties>
</file>