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2ECA8E06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2F5B1D">
        <w:rPr>
          <w:rFonts w:ascii="Corbel" w:hAnsi="Corbel"/>
          <w:b/>
          <w:bCs/>
          <w:sz w:val="24"/>
          <w:szCs w:val="24"/>
        </w:rPr>
        <w:t>9</w:t>
      </w:r>
      <w:r w:rsidR="00684E71" w:rsidRPr="00684E71">
        <w:rPr>
          <w:rFonts w:ascii="Corbel" w:hAnsi="Corbel"/>
          <w:b/>
          <w:bCs/>
          <w:sz w:val="24"/>
          <w:szCs w:val="24"/>
        </w:rPr>
        <w:t xml:space="preserve"> Format kerncompetentie</w:t>
      </w:r>
      <w:r w:rsidR="009069DB">
        <w:rPr>
          <w:rFonts w:ascii="Corbel" w:hAnsi="Corbel"/>
          <w:b/>
          <w:bCs/>
          <w:sz w:val="24"/>
          <w:szCs w:val="24"/>
        </w:rPr>
        <w:t>s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1986"/>
        <w:gridCol w:w="1986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3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  <w:gridSpan w:val="2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  <w:gridSpan w:val="2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  <w:gridSpan w:val="2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  <w:gridSpan w:val="2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  <w:gridSpan w:val="2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  <w:gridSpan w:val="2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C0506" w:rsidRPr="001A17B8" w14:paraId="3FE3C043" w14:textId="77777777" w:rsidTr="00570D39">
        <w:trPr>
          <w:jc w:val="center"/>
        </w:trPr>
        <w:tc>
          <w:tcPr>
            <w:tcW w:w="5107" w:type="dxa"/>
          </w:tcPr>
          <w:p w14:paraId="740F595B" w14:textId="233F226E" w:rsidR="003C0506" w:rsidRPr="001A17B8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1986" w:type="dxa"/>
          </w:tcPr>
          <w:p w14:paraId="395A7B21" w14:textId="6779624A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1</w:t>
            </w:r>
          </w:p>
          <w:p w14:paraId="379F20DA" w14:textId="62EE59E8" w:rsidR="00F36400" w:rsidRP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2</w:t>
            </w:r>
          </w:p>
        </w:tc>
        <w:tc>
          <w:tcPr>
            <w:tcW w:w="1986" w:type="dxa"/>
          </w:tcPr>
          <w:p w14:paraId="4AD6B10F" w14:textId="77777777" w:rsidR="003C0506" w:rsidRPr="00353F35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BE3DEB7" w14:textId="19AB64A3" w:rsidR="00F36400" w:rsidRPr="003C0506" w:rsidRDefault="003C0506" w:rsidP="0010173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2449F351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770A8A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3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  <w:gridSpan w:val="2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Pr="00E17761" w:rsidRDefault="00684E71" w:rsidP="00E17761">
      <w:pPr>
        <w:rPr>
          <w:rFonts w:ascii="Corbel" w:hAnsi="Corbel"/>
          <w:sz w:val="24"/>
          <w:szCs w:val="24"/>
        </w:rPr>
      </w:pPr>
    </w:p>
    <w:sectPr w:rsidR="00684E71" w:rsidRPr="00E17761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CBB7" w14:textId="77777777" w:rsidR="0080584A" w:rsidRDefault="0080584A">
      <w:r>
        <w:separator/>
      </w:r>
    </w:p>
    <w:p w14:paraId="0B4DFA89" w14:textId="77777777" w:rsidR="0080584A" w:rsidRDefault="0080584A"/>
    <w:p w14:paraId="4990FF15" w14:textId="77777777" w:rsidR="0080584A" w:rsidRDefault="0080584A" w:rsidP="001A6D9C"/>
  </w:endnote>
  <w:endnote w:type="continuationSeparator" w:id="0">
    <w:p w14:paraId="62844900" w14:textId="77777777" w:rsidR="0080584A" w:rsidRDefault="0080584A">
      <w:r>
        <w:continuationSeparator/>
      </w:r>
    </w:p>
    <w:p w14:paraId="07F17F83" w14:textId="77777777" w:rsidR="0080584A" w:rsidRDefault="0080584A"/>
    <w:p w14:paraId="56B57764" w14:textId="77777777" w:rsidR="0080584A" w:rsidRDefault="0080584A" w:rsidP="001A6D9C"/>
  </w:endnote>
  <w:endnote w:type="continuationNotice" w:id="1">
    <w:p w14:paraId="6D29A634" w14:textId="77777777" w:rsidR="0080584A" w:rsidRDefault="008058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Calibri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3C137" w14:textId="77777777" w:rsidR="0080584A" w:rsidRDefault="0080584A" w:rsidP="001A6D9C">
      <w:r>
        <w:separator/>
      </w:r>
    </w:p>
  </w:footnote>
  <w:footnote w:type="continuationSeparator" w:id="0">
    <w:p w14:paraId="1112183D" w14:textId="77777777" w:rsidR="0080584A" w:rsidRDefault="0080584A">
      <w:r>
        <w:continuationSeparator/>
      </w:r>
    </w:p>
    <w:p w14:paraId="7E388D62" w14:textId="77777777" w:rsidR="0080584A" w:rsidRDefault="0080584A"/>
    <w:p w14:paraId="5A94F5C4" w14:textId="77777777" w:rsidR="0080584A" w:rsidRDefault="0080584A" w:rsidP="001A6D9C"/>
  </w:footnote>
  <w:footnote w:type="continuationNotice" w:id="1">
    <w:p w14:paraId="21E6FBB4" w14:textId="77777777" w:rsidR="0080584A" w:rsidRDefault="008058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9450" w14:textId="77777777" w:rsidR="00F104C0" w:rsidRDefault="00F104C0" w:rsidP="00F104C0">
    <w:pPr>
      <w:pStyle w:val="Koptekst"/>
      <w:rPr>
        <w:rFonts w:ascii="Corbel" w:hAnsi="Corbel"/>
        <w:sz w:val="18"/>
        <w:szCs w:val="18"/>
      </w:rPr>
    </w:pPr>
    <w:r w:rsidRPr="000C0673">
      <w:rPr>
        <w:rFonts w:ascii="Corbel" w:hAnsi="Corbel"/>
        <w:sz w:val="18"/>
        <w:szCs w:val="18"/>
      </w:rPr>
      <w:t>Aanbestedingsleidraad ‘</w:t>
    </w:r>
    <w:r>
      <w:rPr>
        <w:rFonts w:ascii="Corbel" w:hAnsi="Corbel"/>
        <w:sz w:val="18"/>
        <w:szCs w:val="18"/>
      </w:rPr>
      <w:t xml:space="preserve">Reststromenverwerking’ </w:t>
    </w:r>
    <w:r w:rsidRPr="000C0673">
      <w:rPr>
        <w:rFonts w:ascii="Corbel" w:hAnsi="Corbel"/>
        <w:sz w:val="18"/>
        <w:szCs w:val="18"/>
      </w:rPr>
      <w:t>24</w:t>
    </w:r>
    <w:r>
      <w:rPr>
        <w:rFonts w:ascii="Corbel" w:hAnsi="Corbel"/>
        <w:sz w:val="18"/>
        <w:szCs w:val="18"/>
      </w:rPr>
      <w:t xml:space="preserve">322 </w:t>
    </w:r>
  </w:p>
  <w:p w14:paraId="0E5D8118" w14:textId="55A26827" w:rsidR="002B453B" w:rsidRPr="00F104C0" w:rsidRDefault="00F104C0" w:rsidP="00F104C0">
    <w:pPr>
      <w:pStyle w:val="Koptekst"/>
    </w:pPr>
    <w:r w:rsidRPr="000C0673">
      <w:rPr>
        <w:rFonts w:ascii="Corbel" w:hAnsi="Corbel"/>
        <w:sz w:val="18"/>
        <w:szCs w:val="18"/>
      </w:rPr>
      <w:t>Provincie 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73C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5B1D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1A98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0A8A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081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316"/>
    <w:rsid w:val="00DC57DC"/>
    <w:rsid w:val="00DC6679"/>
    <w:rsid w:val="00DC6726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4C0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00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link w:val="KoptekstChar"/>
    <w:uiPriority w:val="99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F104C0"/>
    <w:rPr>
      <w:rFonts w:ascii="Verdana" w:hAnsi="Verdana"/>
      <w:spacing w:val="5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f39e6f-4bff-48d0-bd06-9369af3c3a2b">UTSP-170368959-358</_dlc_DocId>
    <_dlc_DocIdUrl xmlns="87f39e6f-4bff-48d0-bd06-9369af3c3a2b">
      <Url>https://provincieutrecht.sharepoint.com/sites/prjct-ToekomstbestendigICTFundament---INKOOP/_layouts/15/DocIdRedir.aspx?ID=UTSP-170368959-358</Url>
      <Description>UTSP-170368959-358</Description>
    </_dlc_DocIdUrl>
    <lcf76f155ced4ddcb4097134ff3c332f xmlns="64ad4df5-6118-42a0-bbb4-dea15916c06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4D751C8ABA543BBD5896CAE1C872B" ma:contentTypeVersion="12" ma:contentTypeDescription="Een nieuw document maken." ma:contentTypeScope="" ma:versionID="4f60509e911da6a3a00774f625ae0073">
  <xsd:schema xmlns:xsd="http://www.w3.org/2001/XMLSchema" xmlns:xs="http://www.w3.org/2001/XMLSchema" xmlns:p="http://schemas.microsoft.com/office/2006/metadata/properties" xmlns:ns2="87f39e6f-4bff-48d0-bd06-9369af3c3a2b" xmlns:ns3="64ad4df5-6118-42a0-bbb4-dea15916c060" targetNamespace="http://schemas.microsoft.com/office/2006/metadata/properties" ma:root="true" ma:fieldsID="77dd3110e5634791c069ab11e6beb331" ns2:_="" ns3:_="">
    <xsd:import namespace="87f39e6f-4bff-48d0-bd06-9369af3c3a2b"/>
    <xsd:import namespace="64ad4df5-6118-42a0-bbb4-dea15916c0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9e6f-4bff-48d0-bd06-9369af3c3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4df5-6118-42a0-bbb4-dea15916c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4.xml><?xml version="1.0" encoding="utf-8"?>
<ds:datastoreItem xmlns:ds="http://schemas.openxmlformats.org/officeDocument/2006/customXml" ds:itemID="{9FBABB96-7CD9-49AF-AFE3-012B647B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39e6f-4bff-48d0-bd06-9369af3c3a2b"/>
    <ds:schemaRef ds:uri="64ad4df5-6118-42a0-bbb4-dea15916c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216</TotalTime>
  <Pages>1</Pages>
  <Words>165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1414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Vries, Max de</cp:lastModifiedBy>
  <cp:revision>45</cp:revision>
  <cp:lastPrinted>2016-03-29T08:09:00Z</cp:lastPrinted>
  <dcterms:created xsi:type="dcterms:W3CDTF">2025-05-20T11:03:00Z</dcterms:created>
  <dcterms:modified xsi:type="dcterms:W3CDTF">2025-11-06T16:27:00Z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0x0101008BC4D751C8ABA543BBD5896CAE1C872B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6;#Bedrijfsvoering (BDV)|302cfe91-8e34-4ae4-a64b-d2f9b2c8ff26</vt:lpwstr>
  </property>
  <property fmtid="{D5CDD505-2E9C-101B-9397-08002B2CF9AE}" pid="25" name="PUProceseigenaar">
    <vt:lpwstr>7;#TL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18a3df51-547a-4719-9e97-358be54029aa</vt:lpwstr>
  </property>
</Properties>
</file>