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3664" w14:textId="77777777" w:rsidR="00733B8D" w:rsidRPr="00733B8D" w:rsidRDefault="00733B8D" w:rsidP="00733B8D">
      <w:pPr>
        <w:pStyle w:val="Kop6"/>
        <w:keepNext/>
        <w:keepLines/>
        <w:spacing w:after="300" w:line="720" w:lineRule="atLeast"/>
        <w:rPr>
          <w:rFonts w:eastAsiaTheme="majorEastAsia" w:cstheme="majorBidi"/>
          <w:b/>
          <w:iCs/>
          <w:color w:val="BB9C00" w:themeColor="accent2"/>
          <w:sz w:val="60"/>
        </w:rPr>
      </w:pPr>
      <w:r w:rsidRPr="00733B8D">
        <w:rPr>
          <w:rFonts w:eastAsiaTheme="majorEastAsia" w:cstheme="majorBidi"/>
          <w:b/>
          <w:iCs/>
          <w:color w:val="BB9C00" w:themeColor="accent2"/>
          <w:sz w:val="60"/>
        </w:rPr>
        <w:t xml:space="preserve">Bijlage 1 : </w:t>
      </w:r>
      <w:r w:rsidRPr="00733B8D">
        <w:rPr>
          <w:rFonts w:eastAsiaTheme="majorEastAsia" w:cstheme="majorBidi"/>
          <w:b/>
          <w:iCs/>
          <w:color w:val="BB9C00" w:themeColor="accent2"/>
          <w:sz w:val="60"/>
        </w:rPr>
        <w:tab/>
        <w:t>Vragenlijst marktconsultatie</w:t>
      </w:r>
    </w:p>
    <w:p w14:paraId="01C06BA1" w14:textId="77777777" w:rsidR="00733B8D" w:rsidRPr="00E35C84" w:rsidRDefault="00733B8D" w:rsidP="00733B8D">
      <w:pPr>
        <w:pStyle w:val="Kop4"/>
        <w:numPr>
          <w:ilvl w:val="0"/>
          <w:numId w:val="0"/>
        </w:numPr>
        <w:ind w:left="864" w:hanging="864"/>
        <w:sectPr w:rsidR="00733B8D" w:rsidRPr="00E35C84" w:rsidSect="00733B8D">
          <w:headerReference w:type="default" r:id="rId7"/>
          <w:footerReference w:type="default" r:id="rId8"/>
          <w:footerReference w:type="first" r:id="rId9"/>
          <w:pgSz w:w="11906" w:h="16838" w:code="9"/>
          <w:pgMar w:top="1701" w:right="1701" w:bottom="720" w:left="1701" w:header="0" w:footer="0" w:gutter="0"/>
          <w:cols w:space="708"/>
          <w:titlePg/>
          <w:docGrid w:linePitch="360"/>
        </w:sectPr>
      </w:pPr>
    </w:p>
    <w:p w14:paraId="336D5A1A" w14:textId="1457FFC0" w:rsidR="00733B8D" w:rsidRDefault="00733B8D" w:rsidP="00733B8D">
      <w:pPr>
        <w:pStyle w:val="Kop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26"/>
        <w:gridCol w:w="3868"/>
      </w:tblGrid>
      <w:tr w:rsidR="00733B8D" w:rsidRPr="00E35C84" w14:paraId="32F845EA" w14:textId="77777777" w:rsidTr="00AD12CB">
        <w:trPr>
          <w:trHeight w:val="572"/>
        </w:trPr>
        <w:tc>
          <w:tcPr>
            <w:tcW w:w="4718" w:type="dxa"/>
          </w:tcPr>
          <w:p w14:paraId="05267855" w14:textId="77777777" w:rsidR="00733B8D" w:rsidRPr="006D6F49" w:rsidRDefault="00733B8D" w:rsidP="00AD12CB">
            <w:pPr>
              <w:spacing w:line="276" w:lineRule="auto"/>
              <w:rPr>
                <w:b/>
                <w:bCs/>
              </w:rPr>
            </w:pPr>
            <w:r w:rsidRPr="006D6F49">
              <w:rPr>
                <w:b/>
                <w:bCs/>
              </w:rPr>
              <w:t>Vraag</w:t>
            </w:r>
          </w:p>
        </w:tc>
        <w:tc>
          <w:tcPr>
            <w:tcW w:w="4002" w:type="dxa"/>
          </w:tcPr>
          <w:p w14:paraId="2FE30309" w14:textId="77777777" w:rsidR="00733B8D" w:rsidRPr="00E35C84" w:rsidRDefault="00733B8D" w:rsidP="00AD12CB">
            <w:pPr>
              <w:spacing w:line="276" w:lineRule="auto"/>
              <w:rPr>
                <w:b/>
              </w:rPr>
            </w:pPr>
            <w:r w:rsidRPr="00E35C84">
              <w:rPr>
                <w:b/>
              </w:rPr>
              <w:t xml:space="preserve">Antwoord </w:t>
            </w:r>
          </w:p>
        </w:tc>
      </w:tr>
      <w:tr w:rsidR="00733B8D" w:rsidRPr="00E35C84" w14:paraId="7B4F02DD" w14:textId="77777777" w:rsidTr="00AD12CB">
        <w:tc>
          <w:tcPr>
            <w:tcW w:w="4718" w:type="dxa"/>
          </w:tcPr>
          <w:p w14:paraId="799EED15" w14:textId="77777777" w:rsidR="00733B8D" w:rsidRPr="006D6F49" w:rsidRDefault="00733B8D" w:rsidP="00733B8D">
            <w:pPr>
              <w:pStyle w:val="Lijstalinea"/>
              <w:numPr>
                <w:ilvl w:val="0"/>
                <w:numId w:val="33"/>
              </w:numPr>
              <w:spacing w:line="276" w:lineRule="auto"/>
              <w:rPr>
                <w:b/>
                <w:bCs/>
                <w:i/>
              </w:rPr>
            </w:pPr>
            <w:r w:rsidRPr="006D6F49">
              <w:rPr>
                <w:b/>
                <w:bCs/>
                <w:i/>
              </w:rPr>
              <w:t>Categorie duurzaamheid</w:t>
            </w:r>
          </w:p>
        </w:tc>
        <w:tc>
          <w:tcPr>
            <w:tcW w:w="4002" w:type="dxa"/>
          </w:tcPr>
          <w:p w14:paraId="60FA3EFB" w14:textId="77777777" w:rsidR="00733B8D" w:rsidRPr="00E35C84" w:rsidRDefault="00733B8D" w:rsidP="00AD12CB">
            <w:pPr>
              <w:rPr>
                <w:i/>
              </w:rPr>
            </w:pPr>
          </w:p>
        </w:tc>
      </w:tr>
      <w:tr w:rsidR="00733B8D" w:rsidRPr="00E35C84" w14:paraId="49974C88" w14:textId="77777777" w:rsidTr="00AD12CB">
        <w:tc>
          <w:tcPr>
            <w:tcW w:w="4718" w:type="dxa"/>
          </w:tcPr>
          <w:p w14:paraId="212DD6C4" w14:textId="77777777" w:rsidR="00733B8D" w:rsidRPr="006D6F49" w:rsidRDefault="00733B8D" w:rsidP="00733B8D">
            <w:pPr>
              <w:numPr>
                <w:ilvl w:val="0"/>
                <w:numId w:val="34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 xml:space="preserve">Hoe </w:t>
            </w:r>
            <w:r w:rsidRPr="006D6F49">
              <w:rPr>
                <w:i/>
              </w:rPr>
              <w:t>kun</w:t>
            </w:r>
            <w:r>
              <w:rPr>
                <w:i/>
              </w:rPr>
              <w:t>t u</w:t>
            </w:r>
            <w:r w:rsidRPr="006D6F49">
              <w:rPr>
                <w:i/>
              </w:rPr>
              <w:t xml:space="preserve"> ons helpen om onze ambitie voor 2030 te realiseren</w:t>
            </w:r>
            <w:r>
              <w:rPr>
                <w:i/>
              </w:rPr>
              <w:t xml:space="preserve"> met het oog op de </w:t>
            </w:r>
            <w:proofErr w:type="spellStart"/>
            <w:r>
              <w:rPr>
                <w:i/>
              </w:rPr>
              <w:t>Rbsw</w:t>
            </w:r>
            <w:proofErr w:type="spellEnd"/>
            <w:r w:rsidRPr="006D6F49">
              <w:rPr>
                <w:i/>
              </w:rPr>
              <w:t xml:space="preserve">? </w:t>
            </w:r>
            <w:r>
              <w:rPr>
                <w:i/>
              </w:rPr>
              <w:t xml:space="preserve">Wat adviseert u in het programma van eisen op te nemen om dit te realiseren? </w:t>
            </w:r>
          </w:p>
        </w:tc>
        <w:tc>
          <w:tcPr>
            <w:tcW w:w="4002" w:type="dxa"/>
          </w:tcPr>
          <w:p w14:paraId="7694E80E" w14:textId="77777777" w:rsidR="00733B8D" w:rsidRPr="00E35C84" w:rsidRDefault="00733B8D" w:rsidP="00AD12CB">
            <w:pPr>
              <w:spacing w:line="276" w:lineRule="auto"/>
              <w:rPr>
                <w:i/>
              </w:rPr>
            </w:pPr>
          </w:p>
        </w:tc>
      </w:tr>
      <w:tr w:rsidR="00733B8D" w:rsidRPr="00E35C84" w14:paraId="7D1BFDA8" w14:textId="77777777" w:rsidTr="00AD12CB">
        <w:tc>
          <w:tcPr>
            <w:tcW w:w="4718" w:type="dxa"/>
          </w:tcPr>
          <w:p w14:paraId="4C5FE987" w14:textId="77777777" w:rsidR="00733B8D" w:rsidRPr="00982FF7" w:rsidRDefault="00733B8D" w:rsidP="00733B8D">
            <w:pPr>
              <w:numPr>
                <w:ilvl w:val="0"/>
                <w:numId w:val="34"/>
              </w:numPr>
              <w:spacing w:line="276" w:lineRule="auto"/>
              <w:rPr>
                <w:i/>
              </w:rPr>
            </w:pPr>
            <w:r w:rsidRPr="006D6F49">
              <w:rPr>
                <w:i/>
              </w:rPr>
              <w:t>Heeft u waterstofvoertuigen in het aanbod?</w:t>
            </w:r>
            <w:r>
              <w:rPr>
                <w:i/>
              </w:rPr>
              <w:t xml:space="preserve"> Zo ja, adviseert u deze af te nemen en wat is hiervoor nodig aan de kant van opdrachtgever?</w:t>
            </w:r>
          </w:p>
        </w:tc>
        <w:tc>
          <w:tcPr>
            <w:tcW w:w="4002" w:type="dxa"/>
          </w:tcPr>
          <w:p w14:paraId="168EBE02" w14:textId="77777777" w:rsidR="00733B8D" w:rsidRPr="00E35C84" w:rsidRDefault="00733B8D" w:rsidP="00AD12CB">
            <w:pPr>
              <w:spacing w:line="276" w:lineRule="auto"/>
              <w:rPr>
                <w:i/>
              </w:rPr>
            </w:pPr>
          </w:p>
        </w:tc>
      </w:tr>
      <w:tr w:rsidR="00733B8D" w:rsidRPr="00E35C84" w14:paraId="41724380" w14:textId="77777777" w:rsidTr="00AD12CB">
        <w:tc>
          <w:tcPr>
            <w:tcW w:w="4718" w:type="dxa"/>
          </w:tcPr>
          <w:p w14:paraId="35DF194E" w14:textId="77777777" w:rsidR="00733B8D" w:rsidRPr="00130EDD" w:rsidRDefault="00733B8D" w:rsidP="00733B8D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rPr>
                <w:i/>
              </w:rPr>
            </w:pPr>
            <w:r>
              <w:rPr>
                <w:i/>
              </w:rPr>
              <w:t>A. Zijn er leaseauto’s b</w:t>
            </w:r>
            <w:r w:rsidRPr="006D6F49">
              <w:rPr>
                <w:i/>
              </w:rPr>
              <w:t>eschikbaar die sneller kunnen opladen</w:t>
            </w:r>
            <w:r>
              <w:rPr>
                <w:i/>
              </w:rPr>
              <w:t xml:space="preserve"> met een gewone laadpaal, zonder dat gemeente Gooise Meren een </w:t>
            </w:r>
            <w:proofErr w:type="spellStart"/>
            <w:r>
              <w:rPr>
                <w:i/>
              </w:rPr>
              <w:t>snellader</w:t>
            </w:r>
            <w:proofErr w:type="spellEnd"/>
            <w:r>
              <w:rPr>
                <w:i/>
              </w:rPr>
              <w:t xml:space="preserve"> moet realiseren</w:t>
            </w:r>
            <w:r w:rsidRPr="006D6F49">
              <w:rPr>
                <w:i/>
              </w:rPr>
              <w:t xml:space="preserve">? </w:t>
            </w:r>
            <w:r>
              <w:rPr>
                <w:i/>
              </w:rPr>
              <w:t>Zo ja, hoe snel kunnen deze laden tot 80% en passen deze auto’s binnen het gestelde budget van de gemeente?</w:t>
            </w:r>
            <w:r>
              <w:rPr>
                <w:i/>
              </w:rPr>
              <w:br/>
            </w:r>
            <w:r>
              <w:rPr>
                <w:i/>
              </w:rPr>
              <w:br/>
              <w:t xml:space="preserve">B. Kunt u ons helpen met het realiseren van </w:t>
            </w:r>
            <w:proofErr w:type="spellStart"/>
            <w:r>
              <w:rPr>
                <w:i/>
              </w:rPr>
              <w:t>snelladers</w:t>
            </w:r>
            <w:proofErr w:type="spellEnd"/>
            <w:r>
              <w:rPr>
                <w:i/>
              </w:rPr>
              <w:t xml:space="preserve"> op ons eigen net inclusief het plaatsen en onderhoud? Zo ja, hoe kunnen wij hier mee rekening houden in de aanbesteding?</w:t>
            </w:r>
            <w:r w:rsidRPr="00130EDD">
              <w:rPr>
                <w:i/>
              </w:rPr>
              <w:br/>
            </w:r>
            <w:r w:rsidRPr="00130EDD">
              <w:rPr>
                <w:i/>
              </w:rPr>
              <w:br/>
              <w:t xml:space="preserve">Achtergrond vraag: Veel medewerkers kiezen liever geen elektrische leaseauto vanwege de lange laadtijd. Zij zijn de hele dag op pad en vinden lang laden geen optie. </w:t>
            </w:r>
          </w:p>
        </w:tc>
        <w:tc>
          <w:tcPr>
            <w:tcW w:w="4002" w:type="dxa"/>
          </w:tcPr>
          <w:p w14:paraId="4ADAA82B" w14:textId="77777777" w:rsidR="00733B8D" w:rsidRPr="00E35C84" w:rsidRDefault="00733B8D" w:rsidP="00AD12CB">
            <w:pPr>
              <w:spacing w:line="276" w:lineRule="auto"/>
              <w:rPr>
                <w:i/>
              </w:rPr>
            </w:pPr>
          </w:p>
        </w:tc>
      </w:tr>
      <w:tr w:rsidR="00733B8D" w:rsidRPr="00E35C84" w14:paraId="026051B8" w14:textId="77777777" w:rsidTr="00AD12CB">
        <w:tc>
          <w:tcPr>
            <w:tcW w:w="4718" w:type="dxa"/>
          </w:tcPr>
          <w:p w14:paraId="57946316" w14:textId="77777777" w:rsidR="00733B8D" w:rsidRPr="006D6F49" w:rsidRDefault="00733B8D" w:rsidP="00733B8D">
            <w:pPr>
              <w:pStyle w:val="Lijstalinea"/>
              <w:numPr>
                <w:ilvl w:val="0"/>
                <w:numId w:val="34"/>
              </w:numPr>
              <w:spacing w:line="276" w:lineRule="auto"/>
              <w:rPr>
                <w:i/>
              </w:rPr>
            </w:pPr>
            <w:r w:rsidRPr="006D6F49">
              <w:rPr>
                <w:i/>
              </w:rPr>
              <w:t xml:space="preserve">Bestaan er elektrische </w:t>
            </w:r>
            <w:proofErr w:type="spellStart"/>
            <w:r w:rsidRPr="006D6F49">
              <w:rPr>
                <w:i/>
              </w:rPr>
              <w:t>offroad</w:t>
            </w:r>
            <w:proofErr w:type="spellEnd"/>
            <w:r w:rsidRPr="006D6F49">
              <w:rPr>
                <w:i/>
              </w:rPr>
              <w:t>-voertuigen? Bijvoorbeeld voor boa's die soms het bos in moeten rijden</w:t>
            </w:r>
            <w:r>
              <w:rPr>
                <w:i/>
              </w:rPr>
              <w:t xml:space="preserve">. En zo ja, passen deze binnen het gestelde budget van de gemeente? </w:t>
            </w:r>
          </w:p>
        </w:tc>
        <w:tc>
          <w:tcPr>
            <w:tcW w:w="4002" w:type="dxa"/>
          </w:tcPr>
          <w:p w14:paraId="72AA17CF" w14:textId="77777777" w:rsidR="00733B8D" w:rsidRPr="00E35C84" w:rsidRDefault="00733B8D" w:rsidP="00AD12CB">
            <w:pPr>
              <w:spacing w:line="276" w:lineRule="auto"/>
              <w:rPr>
                <w:i/>
              </w:rPr>
            </w:pPr>
          </w:p>
        </w:tc>
      </w:tr>
      <w:tr w:rsidR="00733B8D" w:rsidRPr="00E35C84" w14:paraId="5E1DAEC3" w14:textId="77777777" w:rsidTr="00AD12CB">
        <w:tc>
          <w:tcPr>
            <w:tcW w:w="4718" w:type="dxa"/>
          </w:tcPr>
          <w:p w14:paraId="442BBA83" w14:textId="77777777" w:rsidR="00733B8D" w:rsidRPr="002D70BD" w:rsidRDefault="00733B8D" w:rsidP="00733B8D">
            <w:pPr>
              <w:pStyle w:val="Lijstalinea"/>
              <w:numPr>
                <w:ilvl w:val="0"/>
                <w:numId w:val="33"/>
              </w:numPr>
              <w:spacing w:line="276" w:lineRule="auto"/>
              <w:rPr>
                <w:b/>
                <w:bCs/>
                <w:i/>
              </w:rPr>
            </w:pPr>
            <w:r w:rsidRPr="002D70BD">
              <w:rPr>
                <w:b/>
                <w:bCs/>
                <w:i/>
              </w:rPr>
              <w:t>Categorie budget</w:t>
            </w:r>
          </w:p>
        </w:tc>
        <w:tc>
          <w:tcPr>
            <w:tcW w:w="4002" w:type="dxa"/>
          </w:tcPr>
          <w:p w14:paraId="5C9F160C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601A752F" w14:textId="77777777" w:rsidTr="00AD12CB">
        <w:trPr>
          <w:trHeight w:val="572"/>
        </w:trPr>
        <w:tc>
          <w:tcPr>
            <w:tcW w:w="4718" w:type="dxa"/>
          </w:tcPr>
          <w:p w14:paraId="33C657F7" w14:textId="77777777" w:rsidR="00733B8D" w:rsidRPr="002D70BD" w:rsidRDefault="00733B8D" w:rsidP="00733B8D">
            <w:pPr>
              <w:pStyle w:val="Lijstalinea"/>
              <w:numPr>
                <w:ilvl w:val="0"/>
                <w:numId w:val="35"/>
              </w:numPr>
              <w:spacing w:line="240" w:lineRule="atLeast"/>
              <w:rPr>
                <w:i/>
                <w:iCs/>
              </w:rPr>
            </w:pPr>
            <w:r w:rsidRPr="002D70BD">
              <w:rPr>
                <w:i/>
                <w:iCs/>
              </w:rPr>
              <w:t xml:space="preserve">Is het leasen van occasions mogelijk als vaste afname in plaats van nieuwe leaseauto's, in het kader van duurzaamheid en het gestelde budget? </w:t>
            </w:r>
            <w:r>
              <w:rPr>
                <w:i/>
                <w:iCs/>
              </w:rPr>
              <w:t xml:space="preserve">En hoe wordt dan omgegaan met de looptijd van dit leasecontract? </w:t>
            </w:r>
          </w:p>
        </w:tc>
        <w:tc>
          <w:tcPr>
            <w:tcW w:w="4002" w:type="dxa"/>
          </w:tcPr>
          <w:p w14:paraId="5B297280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2F0E5715" w14:textId="77777777" w:rsidTr="00AD12CB">
        <w:tc>
          <w:tcPr>
            <w:tcW w:w="4718" w:type="dxa"/>
          </w:tcPr>
          <w:p w14:paraId="720E805C" w14:textId="77777777" w:rsidR="00733B8D" w:rsidRPr="002D70BD" w:rsidRDefault="00733B8D" w:rsidP="00733B8D">
            <w:pPr>
              <w:pStyle w:val="Lijstalinea"/>
              <w:numPr>
                <w:ilvl w:val="0"/>
                <w:numId w:val="35"/>
              </w:numPr>
              <w:spacing w:line="276" w:lineRule="auto"/>
              <w:rPr>
                <w:i/>
                <w:iCs/>
              </w:rPr>
            </w:pPr>
            <w:r w:rsidRPr="002D70BD">
              <w:rPr>
                <w:i/>
                <w:iCs/>
              </w:rPr>
              <w:t>We hebben een budget van €</w:t>
            </w:r>
            <w:r>
              <w:rPr>
                <w:i/>
                <w:iCs/>
              </w:rPr>
              <w:t xml:space="preserve"> </w:t>
            </w:r>
            <w:r w:rsidRPr="002D70BD">
              <w:rPr>
                <w:i/>
                <w:iCs/>
              </w:rPr>
              <w:t>350.000 voor vier jaar voor 1</w:t>
            </w:r>
            <w:r>
              <w:rPr>
                <w:i/>
                <w:iCs/>
              </w:rPr>
              <w:t xml:space="preserve">3 </w:t>
            </w:r>
            <w:r w:rsidRPr="002D70BD">
              <w:rPr>
                <w:i/>
                <w:iCs/>
              </w:rPr>
              <w:t>auto’s</w:t>
            </w:r>
            <w:r>
              <w:rPr>
                <w:i/>
                <w:iCs/>
              </w:rPr>
              <w:t>.</w:t>
            </w:r>
            <w:r w:rsidRPr="002D70BD">
              <w:rPr>
                <w:i/>
                <w:iCs/>
              </w:rPr>
              <w:t xml:space="preserve"> Is dit budget realistisch met het oog op een volledig elektrificerend wagenpark</w:t>
            </w:r>
            <w:r>
              <w:rPr>
                <w:i/>
                <w:iCs/>
              </w:rPr>
              <w:t xml:space="preserve"> en de overige wensen van de gemeente met betrekking tot Boa’s? Zo nee, wat zou dan wel realistisch zijn?</w:t>
            </w:r>
          </w:p>
        </w:tc>
        <w:tc>
          <w:tcPr>
            <w:tcW w:w="4002" w:type="dxa"/>
          </w:tcPr>
          <w:p w14:paraId="315F4607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0EE2B8D1" w14:textId="77777777" w:rsidTr="00AD12CB">
        <w:tc>
          <w:tcPr>
            <w:tcW w:w="4718" w:type="dxa"/>
          </w:tcPr>
          <w:p w14:paraId="542F809E" w14:textId="77777777" w:rsidR="00733B8D" w:rsidRPr="002D70BD" w:rsidRDefault="00733B8D" w:rsidP="00733B8D">
            <w:pPr>
              <w:pStyle w:val="Lijstalinea"/>
              <w:numPr>
                <w:ilvl w:val="0"/>
                <w:numId w:val="35"/>
              </w:numPr>
              <w:spacing w:line="276" w:lineRule="auto"/>
              <w:rPr>
                <w:i/>
                <w:iCs/>
              </w:rPr>
            </w:pPr>
            <w:r w:rsidRPr="002D70BD">
              <w:rPr>
                <w:i/>
                <w:iCs/>
              </w:rPr>
              <w:t>Kunnen er voorzieningen zoals brandblussers en EHBO-kits standaard in de auto’s worden opgenomen binnen het</w:t>
            </w:r>
            <w:r>
              <w:rPr>
                <w:i/>
                <w:iCs/>
              </w:rPr>
              <w:t xml:space="preserve"> maximale</w:t>
            </w:r>
            <w:r w:rsidRPr="002D70BD">
              <w:rPr>
                <w:i/>
                <w:iCs/>
              </w:rPr>
              <w:t xml:space="preserve"> leaseb</w:t>
            </w:r>
            <w:r>
              <w:rPr>
                <w:i/>
                <w:iCs/>
              </w:rPr>
              <w:t>udget?</w:t>
            </w:r>
          </w:p>
        </w:tc>
        <w:tc>
          <w:tcPr>
            <w:tcW w:w="4002" w:type="dxa"/>
          </w:tcPr>
          <w:p w14:paraId="3D660BE2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269DEB61" w14:textId="77777777" w:rsidTr="00AD12CB">
        <w:tc>
          <w:tcPr>
            <w:tcW w:w="4718" w:type="dxa"/>
          </w:tcPr>
          <w:p w14:paraId="2AD8E9FE" w14:textId="77777777" w:rsidR="00733B8D" w:rsidRPr="00982FF7" w:rsidRDefault="00733B8D" w:rsidP="00733B8D">
            <w:pPr>
              <w:pStyle w:val="Lijstalinea"/>
              <w:numPr>
                <w:ilvl w:val="0"/>
                <w:numId w:val="33"/>
              </w:numPr>
              <w:spacing w:line="276" w:lineRule="auto"/>
              <w:rPr>
                <w:b/>
                <w:bCs/>
                <w:i/>
                <w:iCs/>
              </w:rPr>
            </w:pPr>
            <w:r w:rsidRPr="00982FF7">
              <w:rPr>
                <w:b/>
                <w:bCs/>
                <w:i/>
                <w:iCs/>
              </w:rPr>
              <w:t>Categorie Boa’s</w:t>
            </w:r>
          </w:p>
        </w:tc>
        <w:tc>
          <w:tcPr>
            <w:tcW w:w="4002" w:type="dxa"/>
          </w:tcPr>
          <w:p w14:paraId="5E95745D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6F057140" w14:textId="77777777" w:rsidTr="00AD12CB">
        <w:tc>
          <w:tcPr>
            <w:tcW w:w="4718" w:type="dxa"/>
          </w:tcPr>
          <w:p w14:paraId="135BA8AE" w14:textId="77777777" w:rsidR="00733B8D" w:rsidRDefault="00733B8D" w:rsidP="00733B8D">
            <w:pPr>
              <w:pStyle w:val="Lijstalinea"/>
              <w:numPr>
                <w:ilvl w:val="0"/>
                <w:numId w:val="36"/>
              </w:num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A. </w:t>
            </w:r>
            <w:r w:rsidRPr="002D70BD">
              <w:rPr>
                <w:i/>
                <w:iCs/>
              </w:rPr>
              <w:t xml:space="preserve">Kunnen </w:t>
            </w:r>
            <w:proofErr w:type="spellStart"/>
            <w:r w:rsidRPr="002D70BD">
              <w:rPr>
                <w:i/>
                <w:iCs/>
              </w:rPr>
              <w:t>daksets</w:t>
            </w:r>
            <w:proofErr w:type="spellEnd"/>
            <w:r w:rsidRPr="002D70BD">
              <w:rPr>
                <w:i/>
                <w:iCs/>
              </w:rPr>
              <w:t xml:space="preserve"> (zwaailichten, stoptekens) op leaseauto’s worden geplaatst zonder dat er gaten in het dak geboord hoeven te worden?</w:t>
            </w:r>
          </w:p>
          <w:p w14:paraId="3E62D6C8" w14:textId="77777777" w:rsidR="00733B8D" w:rsidRPr="00982FF7" w:rsidRDefault="00733B8D" w:rsidP="00AD12CB">
            <w:pPr>
              <w:pStyle w:val="Lijstalinea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B.</w:t>
            </w:r>
            <w:r w:rsidRPr="002D70BD">
              <w:rPr>
                <w:i/>
                <w:iCs/>
              </w:rPr>
              <w:t xml:space="preserve"> Is het mogelijk om </w:t>
            </w:r>
            <w:proofErr w:type="spellStart"/>
            <w:r w:rsidRPr="002D70BD">
              <w:rPr>
                <w:i/>
                <w:iCs/>
              </w:rPr>
              <w:t>daksets</w:t>
            </w:r>
            <w:proofErr w:type="spellEnd"/>
            <w:r w:rsidRPr="002D70BD">
              <w:rPr>
                <w:i/>
                <w:iCs/>
              </w:rPr>
              <w:t xml:space="preserve"> te leasen of tijdelijk te gebruiken, zodat ze niet permanent bevestigd hoeven te worden?</w:t>
            </w:r>
          </w:p>
        </w:tc>
        <w:tc>
          <w:tcPr>
            <w:tcW w:w="4002" w:type="dxa"/>
          </w:tcPr>
          <w:p w14:paraId="70D679A4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53AC1199" w14:textId="77777777" w:rsidTr="00AD12CB">
        <w:trPr>
          <w:trHeight w:val="1294"/>
        </w:trPr>
        <w:tc>
          <w:tcPr>
            <w:tcW w:w="4718" w:type="dxa"/>
          </w:tcPr>
          <w:p w14:paraId="3ED69B03" w14:textId="77777777" w:rsidR="00733B8D" w:rsidRPr="00982FF7" w:rsidRDefault="00733B8D" w:rsidP="00733B8D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 w:line="240" w:lineRule="auto"/>
              <w:rPr>
                <w:i/>
                <w:iCs/>
              </w:rPr>
            </w:pPr>
            <w:r w:rsidRPr="002D70BD">
              <w:rPr>
                <w:i/>
                <w:iCs/>
              </w:rPr>
              <w:t xml:space="preserve">Is het mogelijk om boa-auto’s </w:t>
            </w:r>
            <w:proofErr w:type="spellStart"/>
            <w:r w:rsidRPr="002D70BD">
              <w:rPr>
                <w:i/>
                <w:iCs/>
              </w:rPr>
              <w:t>hufterproof</w:t>
            </w:r>
            <w:proofErr w:type="spellEnd"/>
            <w:r w:rsidRPr="002D70BD">
              <w:rPr>
                <w:i/>
                <w:iCs/>
              </w:rPr>
              <w:t xml:space="preserve"> te maken, bijvoorbeeld door stevige bekleding die bestand is tegen steekvesten en vandalisme?</w:t>
            </w:r>
            <w:r>
              <w:rPr>
                <w:i/>
                <w:iCs/>
              </w:rPr>
              <w:t xml:space="preserve"> Zo ja, hoe adviseert u hier mee om te gaan in het programma van eisen? </w:t>
            </w:r>
          </w:p>
        </w:tc>
        <w:tc>
          <w:tcPr>
            <w:tcW w:w="4002" w:type="dxa"/>
          </w:tcPr>
          <w:p w14:paraId="4A05982F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49FB4D8D" w14:textId="77777777" w:rsidTr="00AD12CB">
        <w:tc>
          <w:tcPr>
            <w:tcW w:w="4718" w:type="dxa"/>
          </w:tcPr>
          <w:p w14:paraId="0B2C0236" w14:textId="77777777" w:rsidR="00733B8D" w:rsidRPr="00982FF7" w:rsidRDefault="00733B8D" w:rsidP="00733B8D">
            <w:pPr>
              <w:pStyle w:val="Lijstalinea"/>
              <w:numPr>
                <w:ilvl w:val="0"/>
                <w:numId w:val="36"/>
              </w:numPr>
              <w:spacing w:line="276" w:lineRule="auto"/>
              <w:rPr>
                <w:i/>
                <w:iCs/>
              </w:rPr>
            </w:pPr>
            <w:r w:rsidRPr="002D70BD">
              <w:rPr>
                <w:i/>
                <w:iCs/>
              </w:rPr>
              <w:t xml:space="preserve">Kunnen boa-auto’s worden uitgerust met side bars en brush </w:t>
            </w:r>
            <w:proofErr w:type="spellStart"/>
            <w:r w:rsidRPr="002D70BD">
              <w:rPr>
                <w:i/>
                <w:iCs/>
              </w:rPr>
              <w:t>guards</w:t>
            </w:r>
            <w:proofErr w:type="spellEnd"/>
            <w:r w:rsidRPr="002D70BD">
              <w:rPr>
                <w:i/>
                <w:iCs/>
              </w:rPr>
              <w:t xml:space="preserve"> voor extra bescherming?</w:t>
            </w:r>
            <w:r>
              <w:rPr>
                <w:i/>
                <w:iCs/>
              </w:rPr>
              <w:t xml:space="preserve"> Zo ja, hoe adviseert u hier mee om te gaan in het programma van eisen?</w:t>
            </w:r>
          </w:p>
        </w:tc>
        <w:tc>
          <w:tcPr>
            <w:tcW w:w="4002" w:type="dxa"/>
          </w:tcPr>
          <w:p w14:paraId="325D8D1D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1374A3C7" w14:textId="77777777" w:rsidTr="00AD12CB">
        <w:tc>
          <w:tcPr>
            <w:tcW w:w="4718" w:type="dxa"/>
          </w:tcPr>
          <w:p w14:paraId="48DB0705" w14:textId="77777777" w:rsidR="00733B8D" w:rsidRPr="00982FF7" w:rsidRDefault="00733B8D" w:rsidP="00733B8D">
            <w:pPr>
              <w:pStyle w:val="Lijstalinea"/>
              <w:numPr>
                <w:ilvl w:val="0"/>
                <w:numId w:val="36"/>
              </w:numPr>
              <w:spacing w:line="276" w:lineRule="auto"/>
              <w:rPr>
                <w:i/>
                <w:iCs/>
              </w:rPr>
            </w:pPr>
            <w:r w:rsidRPr="002D70BD">
              <w:rPr>
                <w:i/>
                <w:iCs/>
              </w:rPr>
              <w:t>Hoe kunnen we omgaan met het meenemen van fietsen in de kofferbak?</w:t>
            </w:r>
            <w:r>
              <w:rPr>
                <w:i/>
                <w:iCs/>
              </w:rPr>
              <w:t xml:space="preserve"> Welk type leaseauto past hierbij? Hoe adviseert u hier mee om te gaan in het programma van eisen?</w:t>
            </w:r>
          </w:p>
        </w:tc>
        <w:tc>
          <w:tcPr>
            <w:tcW w:w="4002" w:type="dxa"/>
          </w:tcPr>
          <w:p w14:paraId="15A91AC5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1B3BC726" w14:textId="77777777" w:rsidTr="00AD12CB">
        <w:tc>
          <w:tcPr>
            <w:tcW w:w="4718" w:type="dxa"/>
          </w:tcPr>
          <w:p w14:paraId="7CBBC336" w14:textId="77777777" w:rsidR="00733B8D" w:rsidRPr="00982FF7" w:rsidRDefault="00733B8D" w:rsidP="00733B8D">
            <w:pPr>
              <w:pStyle w:val="Lijstalinea"/>
              <w:numPr>
                <w:ilvl w:val="0"/>
                <w:numId w:val="36"/>
              </w:numPr>
              <w:spacing w:line="276" w:lineRule="auto"/>
              <w:rPr>
                <w:i/>
                <w:iCs/>
              </w:rPr>
            </w:pPr>
            <w:r w:rsidRPr="002D70BD">
              <w:rPr>
                <w:i/>
                <w:iCs/>
              </w:rPr>
              <w:t>Bestaat er (kunst)leren bekleding die bestand is tegen steekvesten? Waar moeten we hierbij rekening mee houden</w:t>
            </w:r>
            <w:r>
              <w:rPr>
                <w:i/>
                <w:iCs/>
              </w:rPr>
              <w:t xml:space="preserve"> in het programma van eisen?</w:t>
            </w:r>
          </w:p>
        </w:tc>
        <w:tc>
          <w:tcPr>
            <w:tcW w:w="4002" w:type="dxa"/>
          </w:tcPr>
          <w:p w14:paraId="4A3CD81E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5B0ADD56" w14:textId="77777777" w:rsidTr="00AD12CB">
        <w:tc>
          <w:tcPr>
            <w:tcW w:w="4718" w:type="dxa"/>
          </w:tcPr>
          <w:p w14:paraId="5F53C4E2" w14:textId="77777777" w:rsidR="00733B8D" w:rsidRPr="00982FF7" w:rsidRDefault="00733B8D" w:rsidP="00733B8D">
            <w:pPr>
              <w:pStyle w:val="Lijstalinea"/>
              <w:numPr>
                <w:ilvl w:val="0"/>
                <w:numId w:val="33"/>
              </w:numPr>
              <w:spacing w:line="276" w:lineRule="auto"/>
              <w:rPr>
                <w:b/>
                <w:bCs/>
                <w:i/>
                <w:iCs/>
              </w:rPr>
            </w:pPr>
            <w:r w:rsidRPr="00982FF7">
              <w:rPr>
                <w:b/>
                <w:bCs/>
                <w:i/>
                <w:iCs/>
              </w:rPr>
              <w:t>Categorie Algemeen</w:t>
            </w:r>
          </w:p>
        </w:tc>
        <w:tc>
          <w:tcPr>
            <w:tcW w:w="4002" w:type="dxa"/>
          </w:tcPr>
          <w:p w14:paraId="2BB50844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7214E6EE" w14:textId="77777777" w:rsidTr="00AD12CB">
        <w:tc>
          <w:tcPr>
            <w:tcW w:w="4718" w:type="dxa"/>
          </w:tcPr>
          <w:p w14:paraId="4ADA14C4" w14:textId="77777777" w:rsidR="00733B8D" w:rsidRPr="002D70BD" w:rsidRDefault="00733B8D" w:rsidP="00733B8D">
            <w:pPr>
              <w:pStyle w:val="Lijstalinea"/>
              <w:numPr>
                <w:ilvl w:val="0"/>
                <w:numId w:val="37"/>
              </w:numPr>
              <w:spacing w:line="276" w:lineRule="auto"/>
              <w:rPr>
                <w:i/>
                <w:iCs/>
                <w:color w:val="FF0000"/>
              </w:rPr>
            </w:pPr>
            <w:r w:rsidRPr="002D70BD">
              <w:rPr>
                <w:i/>
                <w:iCs/>
              </w:rPr>
              <w:t>Is het mogelijk om per auto een carwashkaart te leveren, zodat medewerkers geen wasbeurten hoeven voor te schieten?</w:t>
            </w:r>
          </w:p>
        </w:tc>
        <w:tc>
          <w:tcPr>
            <w:tcW w:w="4002" w:type="dxa"/>
          </w:tcPr>
          <w:p w14:paraId="2B5B8BF4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25338D0F" w14:textId="77777777" w:rsidTr="00AD12CB">
        <w:tc>
          <w:tcPr>
            <w:tcW w:w="4718" w:type="dxa"/>
          </w:tcPr>
          <w:p w14:paraId="26EC29C1" w14:textId="77777777" w:rsidR="00733B8D" w:rsidRDefault="00733B8D" w:rsidP="00733B8D">
            <w:pPr>
              <w:pStyle w:val="Lijstalinea"/>
              <w:numPr>
                <w:ilvl w:val="0"/>
                <w:numId w:val="37"/>
              </w:num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Is het mogelijk om het bedrukken van de leaseauto’s met het logo van gemeente Gooise Meren (behalve bij auto’s sociale recherche) standaard in het leasebedrag in te laten zitten? </w:t>
            </w:r>
          </w:p>
          <w:p w14:paraId="4D0A9D2A" w14:textId="77777777" w:rsidR="00733B8D" w:rsidRDefault="00733B8D" w:rsidP="00AD12CB">
            <w:pPr>
              <w:pStyle w:val="Lijstalinea"/>
              <w:spacing w:line="276" w:lineRule="auto"/>
              <w:rPr>
                <w:i/>
                <w:iCs/>
              </w:rPr>
            </w:pPr>
          </w:p>
          <w:p w14:paraId="2B3C3C1C" w14:textId="77777777" w:rsidR="00733B8D" w:rsidRPr="002D70BD" w:rsidRDefault="00733B8D" w:rsidP="00AD12CB">
            <w:pPr>
              <w:pStyle w:val="Lijstalinea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Achtergrond vraag: Het is administratief veel werk om per bedrukking steeds een inkooporder aan te vragen. Het is makkelijker om deze kosten bij het vaste leasebedrag per maand in te laten zitten. </w:t>
            </w:r>
          </w:p>
        </w:tc>
        <w:tc>
          <w:tcPr>
            <w:tcW w:w="4002" w:type="dxa"/>
          </w:tcPr>
          <w:p w14:paraId="40DACE92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269DDDA8" w14:textId="77777777" w:rsidTr="00AD12CB">
        <w:tc>
          <w:tcPr>
            <w:tcW w:w="4718" w:type="dxa"/>
          </w:tcPr>
          <w:p w14:paraId="45B74001" w14:textId="77777777" w:rsidR="00733B8D" w:rsidRPr="00000DA8" w:rsidRDefault="00733B8D" w:rsidP="00733B8D">
            <w:pPr>
              <w:pStyle w:val="Lijstalinea"/>
              <w:numPr>
                <w:ilvl w:val="0"/>
                <w:numId w:val="33"/>
              </w:numPr>
              <w:spacing w:line="276" w:lineRule="auto"/>
              <w:rPr>
                <w:b/>
                <w:bCs/>
                <w:i/>
                <w:iCs/>
              </w:rPr>
            </w:pPr>
            <w:r w:rsidRPr="00000DA8">
              <w:rPr>
                <w:b/>
                <w:bCs/>
                <w:i/>
                <w:iCs/>
              </w:rPr>
              <w:t>Categorie aanbesteding</w:t>
            </w:r>
          </w:p>
        </w:tc>
        <w:tc>
          <w:tcPr>
            <w:tcW w:w="4002" w:type="dxa"/>
          </w:tcPr>
          <w:p w14:paraId="221F521D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3F55B657" w14:textId="77777777" w:rsidTr="00AD12CB">
        <w:tc>
          <w:tcPr>
            <w:tcW w:w="4718" w:type="dxa"/>
          </w:tcPr>
          <w:p w14:paraId="114D3593" w14:textId="77777777" w:rsidR="00733B8D" w:rsidRPr="00982FF7" w:rsidRDefault="00733B8D" w:rsidP="00733B8D">
            <w:pPr>
              <w:numPr>
                <w:ilvl w:val="0"/>
                <w:numId w:val="38"/>
              </w:numPr>
              <w:spacing w:line="276" w:lineRule="auto"/>
              <w:rPr>
                <w:i/>
                <w:iCs/>
              </w:rPr>
            </w:pPr>
            <w:r w:rsidRPr="00982FF7">
              <w:rPr>
                <w:i/>
                <w:iCs/>
              </w:rPr>
              <w:t>Welke prijscomponenten moeten volgens u in ieder geval worden opgenomen in het prijsmodel voor een eventuele aanbesteding?</w:t>
            </w:r>
          </w:p>
        </w:tc>
        <w:tc>
          <w:tcPr>
            <w:tcW w:w="4002" w:type="dxa"/>
          </w:tcPr>
          <w:p w14:paraId="5A0CFD13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5CEF73B0" w14:textId="77777777" w:rsidTr="00AD12CB">
        <w:tc>
          <w:tcPr>
            <w:tcW w:w="4718" w:type="dxa"/>
          </w:tcPr>
          <w:p w14:paraId="56410BC9" w14:textId="77777777" w:rsidR="00733B8D" w:rsidRDefault="00733B8D" w:rsidP="00733B8D">
            <w:pPr>
              <w:numPr>
                <w:ilvl w:val="0"/>
                <w:numId w:val="38"/>
              </w:numPr>
              <w:spacing w:line="276" w:lineRule="auto"/>
              <w:rPr>
                <w:i/>
                <w:iCs/>
              </w:rPr>
            </w:pPr>
            <w:r w:rsidRPr="00982FF7">
              <w:rPr>
                <w:i/>
                <w:iCs/>
              </w:rPr>
              <w:t xml:space="preserve">Welke looptijd adviseert u voor de raamovereenkomst, gezien de duur van de lease en het budget van de gemeente Gooise Meren? (Wettelijk is de maximale looptijd 4 jaar, tenzij anders...). </w:t>
            </w:r>
            <w:r>
              <w:rPr>
                <w:i/>
                <w:iCs/>
              </w:rPr>
              <w:t xml:space="preserve">Of adviseert u om de opdracht niet als raamovereenkomst uit te zetten, maar als gewone overeenkomst (overheidsopdracht)? </w:t>
            </w:r>
          </w:p>
          <w:p w14:paraId="186DF23E" w14:textId="77777777" w:rsidR="00733B8D" w:rsidRDefault="00733B8D" w:rsidP="00AD12CB">
            <w:pPr>
              <w:spacing w:line="276" w:lineRule="auto"/>
              <w:ind w:left="720"/>
              <w:rPr>
                <w:i/>
                <w:iCs/>
              </w:rPr>
            </w:pPr>
          </w:p>
          <w:p w14:paraId="4CF2EE4B" w14:textId="77777777" w:rsidR="00733B8D" w:rsidRPr="00982FF7" w:rsidRDefault="00733B8D" w:rsidP="00AD12CB">
            <w:pPr>
              <w:spacing w:line="276" w:lineRule="auto"/>
              <w:ind w:left="720"/>
              <w:rPr>
                <w:i/>
                <w:iCs/>
              </w:rPr>
            </w:pPr>
            <w:r w:rsidRPr="00982FF7">
              <w:rPr>
                <w:i/>
                <w:iCs/>
              </w:rPr>
              <w:t xml:space="preserve">Achtergrond vraag: Momenteel hebben wij een raamovereenkomst voor vier jaar die medio 2026 eindigt, echter lopen dan veel leasecontracten nog door. </w:t>
            </w:r>
          </w:p>
        </w:tc>
        <w:tc>
          <w:tcPr>
            <w:tcW w:w="4002" w:type="dxa"/>
          </w:tcPr>
          <w:p w14:paraId="1EAC8ED0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6E2AB125" w14:textId="77777777" w:rsidTr="00AD12CB">
        <w:tc>
          <w:tcPr>
            <w:tcW w:w="4718" w:type="dxa"/>
          </w:tcPr>
          <w:p w14:paraId="693614A1" w14:textId="77777777" w:rsidR="00733B8D" w:rsidRPr="00BC6068" w:rsidRDefault="00733B8D" w:rsidP="00733B8D">
            <w:pPr>
              <w:numPr>
                <w:ilvl w:val="0"/>
                <w:numId w:val="38"/>
              </w:numPr>
              <w:spacing w:line="276" w:lineRule="auto"/>
              <w:rPr>
                <w:b/>
                <w:bCs/>
              </w:rPr>
            </w:pPr>
            <w:r w:rsidRPr="00D93AD3">
              <w:rPr>
                <w:i/>
                <w:iCs/>
              </w:rPr>
              <w:t xml:space="preserve">Welke kwalitatieve gunningscriteria adviseert u te hanteren, zodat de gemeente echt het onderscheidend vermogen tussen </w:t>
            </w:r>
            <w:r>
              <w:rPr>
                <w:i/>
                <w:iCs/>
              </w:rPr>
              <w:t>inschrijvers</w:t>
            </w:r>
            <w:r w:rsidRPr="00D93AD3">
              <w:rPr>
                <w:i/>
                <w:iCs/>
              </w:rPr>
              <w:t xml:space="preserve"> kan toetsen?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002" w:type="dxa"/>
          </w:tcPr>
          <w:p w14:paraId="5AC261B1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6D0CF363" w14:textId="77777777" w:rsidTr="00AD12CB">
        <w:tc>
          <w:tcPr>
            <w:tcW w:w="4718" w:type="dxa"/>
          </w:tcPr>
          <w:p w14:paraId="76DABD38" w14:textId="77777777" w:rsidR="00733B8D" w:rsidRPr="005502F1" w:rsidRDefault="00733B8D" w:rsidP="00733B8D">
            <w:pPr>
              <w:pStyle w:val="Lijstalinea"/>
              <w:numPr>
                <w:ilvl w:val="0"/>
                <w:numId w:val="33"/>
              </w:numPr>
              <w:spacing w:line="276" w:lineRule="auto"/>
              <w:rPr>
                <w:b/>
                <w:bCs/>
                <w:i/>
                <w:iCs/>
              </w:rPr>
            </w:pPr>
            <w:r w:rsidRPr="005502F1">
              <w:rPr>
                <w:b/>
                <w:bCs/>
                <w:i/>
                <w:iCs/>
              </w:rPr>
              <w:t>Categorie overig</w:t>
            </w:r>
          </w:p>
        </w:tc>
        <w:tc>
          <w:tcPr>
            <w:tcW w:w="4002" w:type="dxa"/>
          </w:tcPr>
          <w:p w14:paraId="4099F306" w14:textId="77777777" w:rsidR="00733B8D" w:rsidRPr="00E35C84" w:rsidRDefault="00733B8D" w:rsidP="00AD12CB">
            <w:pPr>
              <w:spacing w:line="276" w:lineRule="auto"/>
            </w:pPr>
          </w:p>
        </w:tc>
      </w:tr>
      <w:tr w:rsidR="00733B8D" w:rsidRPr="00E35C84" w14:paraId="49EF3193" w14:textId="77777777" w:rsidTr="00AD12CB">
        <w:tc>
          <w:tcPr>
            <w:tcW w:w="4718" w:type="dxa"/>
          </w:tcPr>
          <w:p w14:paraId="24E1FE60" w14:textId="77777777" w:rsidR="00733B8D" w:rsidRPr="009137E2" w:rsidRDefault="00733B8D" w:rsidP="00733B8D">
            <w:pPr>
              <w:pStyle w:val="Lijstalinea"/>
              <w:numPr>
                <w:ilvl w:val="0"/>
                <w:numId w:val="39"/>
              </w:numPr>
              <w:spacing w:line="276" w:lineRule="auto"/>
              <w:rPr>
                <w:i/>
                <w:iCs/>
              </w:rPr>
            </w:pPr>
            <w:r w:rsidRPr="00E35C84">
              <w:rPr>
                <w:i/>
                <w:iCs/>
              </w:rPr>
              <w:t xml:space="preserve">Zijn er nog zaken die u wilt meegeven op basis van de </w:t>
            </w:r>
            <w:r>
              <w:rPr>
                <w:i/>
                <w:iCs/>
              </w:rPr>
              <w:t xml:space="preserve">visie en </w:t>
            </w:r>
            <w:r w:rsidRPr="00E35C84">
              <w:rPr>
                <w:i/>
                <w:iCs/>
              </w:rPr>
              <w:t>doelstellingen van de gemeente Gooise Meren, die u niet kwijt kunt in een van de bovenstaande vragen</w:t>
            </w:r>
            <w:r>
              <w:rPr>
                <w:i/>
                <w:iCs/>
              </w:rPr>
              <w:t xml:space="preserve">? En die bijvoorbeeld zien op algemene marktontwikkelingen? </w:t>
            </w:r>
          </w:p>
        </w:tc>
        <w:tc>
          <w:tcPr>
            <w:tcW w:w="4002" w:type="dxa"/>
          </w:tcPr>
          <w:p w14:paraId="0CE86173" w14:textId="77777777" w:rsidR="00733B8D" w:rsidRPr="00E35C84" w:rsidRDefault="00733B8D" w:rsidP="00AD12CB">
            <w:pPr>
              <w:spacing w:line="276" w:lineRule="auto"/>
            </w:pPr>
          </w:p>
        </w:tc>
      </w:tr>
    </w:tbl>
    <w:p w14:paraId="784DA21A" w14:textId="77777777" w:rsidR="00733B8D" w:rsidRPr="00E35C84" w:rsidRDefault="00733B8D" w:rsidP="00733B8D">
      <w:pPr>
        <w:spacing w:after="200" w:line="276" w:lineRule="auto"/>
      </w:pPr>
    </w:p>
    <w:p w14:paraId="5550A725" w14:textId="77777777" w:rsidR="00733B8D" w:rsidRPr="00E35C84" w:rsidRDefault="00733B8D" w:rsidP="00733B8D">
      <w:pPr>
        <w:spacing w:after="200" w:line="276" w:lineRule="auto"/>
      </w:pPr>
    </w:p>
    <w:p w14:paraId="2D406F4F" w14:textId="77777777" w:rsidR="003C7A31" w:rsidRPr="009A6169" w:rsidRDefault="003C7A31" w:rsidP="009A6169"/>
    <w:sectPr w:rsidR="003C7A31" w:rsidRPr="009A6169" w:rsidSect="00733B8D">
      <w:pgSz w:w="11906" w:h="16838" w:code="9"/>
      <w:pgMar w:top="1701" w:right="1701" w:bottom="720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F89F" w14:textId="77777777" w:rsidR="00733B8D" w:rsidRDefault="00733B8D" w:rsidP="00733B8D">
      <w:pPr>
        <w:spacing w:line="240" w:lineRule="auto"/>
      </w:pPr>
      <w:r>
        <w:separator/>
      </w:r>
    </w:p>
  </w:endnote>
  <w:endnote w:type="continuationSeparator" w:id="0">
    <w:p w14:paraId="0AB4CBCA" w14:textId="77777777" w:rsidR="00733B8D" w:rsidRDefault="00733B8D" w:rsidP="00733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</w:tblGrid>
    <w:tr w:rsidR="0004772D" w14:paraId="746A2728" w14:textId="77777777" w:rsidTr="007A027D">
      <w:tc>
        <w:tcPr>
          <w:tcW w:w="5670" w:type="dxa"/>
        </w:tcPr>
        <w:p w14:paraId="0CCCD999" w14:textId="77777777" w:rsidR="00733B8D" w:rsidRDefault="00733B8D" w:rsidP="007A027D"/>
      </w:tc>
      <w:tc>
        <w:tcPr>
          <w:tcW w:w="2835" w:type="dxa"/>
        </w:tcPr>
        <w:p w14:paraId="29C48D36" w14:textId="77777777" w:rsidR="00733B8D" w:rsidRDefault="00733B8D" w:rsidP="007A027D">
          <w:pPr>
            <w:pStyle w:val="stlPaginanumm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  <w:tr w:rsidR="0004772D" w14:paraId="76C26EB4" w14:textId="77777777" w:rsidTr="007A027D">
      <w:trPr>
        <w:trHeight w:hRule="exact" w:val="136"/>
      </w:trPr>
      <w:tc>
        <w:tcPr>
          <w:tcW w:w="5670" w:type="dxa"/>
        </w:tcPr>
        <w:p w14:paraId="276D21DE" w14:textId="77777777" w:rsidR="00733B8D" w:rsidRDefault="00733B8D" w:rsidP="007A027D"/>
      </w:tc>
      <w:tc>
        <w:tcPr>
          <w:tcW w:w="2835" w:type="dxa"/>
        </w:tcPr>
        <w:p w14:paraId="20B910B3" w14:textId="77777777" w:rsidR="00733B8D" w:rsidRDefault="00733B8D" w:rsidP="007A027D">
          <w:pPr>
            <w:pStyle w:val="stlPaginanummer"/>
          </w:pPr>
        </w:p>
      </w:tc>
    </w:tr>
  </w:tbl>
  <w:p w14:paraId="1C1DDAC4" w14:textId="77777777" w:rsidR="00733B8D" w:rsidRDefault="00733B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</w:tblGrid>
    <w:tr w:rsidR="0004772D" w14:paraId="6586F018" w14:textId="77777777" w:rsidTr="00DD3BF2">
      <w:tc>
        <w:tcPr>
          <w:tcW w:w="5670" w:type="dxa"/>
        </w:tcPr>
        <w:p w14:paraId="6FCD817C" w14:textId="77777777" w:rsidR="00733B8D" w:rsidRDefault="00733B8D" w:rsidP="00DD3BF2"/>
      </w:tc>
      <w:tc>
        <w:tcPr>
          <w:tcW w:w="2835" w:type="dxa"/>
        </w:tcPr>
        <w:p w14:paraId="39ED73F9" w14:textId="77777777" w:rsidR="00733B8D" w:rsidRDefault="00733B8D" w:rsidP="00DD3BF2">
          <w:pPr>
            <w:pStyle w:val="stlPaginanumm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</w:p>
      </w:tc>
    </w:tr>
    <w:tr w:rsidR="0004772D" w14:paraId="7B324ED6" w14:textId="77777777" w:rsidTr="00DD3BF2">
      <w:trPr>
        <w:trHeight w:hRule="exact" w:val="136"/>
      </w:trPr>
      <w:tc>
        <w:tcPr>
          <w:tcW w:w="5670" w:type="dxa"/>
        </w:tcPr>
        <w:p w14:paraId="04B5C45B" w14:textId="77777777" w:rsidR="00733B8D" w:rsidRDefault="00733B8D" w:rsidP="00DD3BF2"/>
      </w:tc>
      <w:tc>
        <w:tcPr>
          <w:tcW w:w="2835" w:type="dxa"/>
        </w:tcPr>
        <w:p w14:paraId="4C3A7F4B" w14:textId="77777777" w:rsidR="00733B8D" w:rsidRDefault="00733B8D" w:rsidP="00DD3BF2">
          <w:pPr>
            <w:pStyle w:val="stlPaginanummer"/>
          </w:pPr>
        </w:p>
      </w:tc>
    </w:tr>
  </w:tbl>
  <w:p w14:paraId="54076BD7" w14:textId="77777777" w:rsidR="00733B8D" w:rsidRDefault="00733B8D" w:rsidP="00DD3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80AD" w14:textId="77777777" w:rsidR="00733B8D" w:rsidRDefault="00733B8D" w:rsidP="00733B8D">
      <w:pPr>
        <w:spacing w:line="240" w:lineRule="auto"/>
      </w:pPr>
      <w:r>
        <w:separator/>
      </w:r>
    </w:p>
  </w:footnote>
  <w:footnote w:type="continuationSeparator" w:id="0">
    <w:p w14:paraId="0E062A18" w14:textId="77777777" w:rsidR="00733B8D" w:rsidRDefault="00733B8D" w:rsidP="00733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985"/>
    </w:tblGrid>
    <w:tr w:rsidR="0004772D" w14:paraId="1DD2378A" w14:textId="77777777" w:rsidTr="00806B49">
      <w:trPr>
        <w:trHeight w:hRule="exact" w:val="635"/>
      </w:trPr>
      <w:tc>
        <w:tcPr>
          <w:tcW w:w="6521" w:type="dxa"/>
        </w:tcPr>
        <w:p w14:paraId="12291F45" w14:textId="77777777" w:rsidR="00733B8D" w:rsidRDefault="00733B8D">
          <w:pPr>
            <w:pStyle w:val="Koptekst"/>
          </w:pPr>
        </w:p>
      </w:tc>
      <w:tc>
        <w:tcPr>
          <w:tcW w:w="1985" w:type="dxa"/>
        </w:tcPr>
        <w:p w14:paraId="4EA151F6" w14:textId="77777777" w:rsidR="00733B8D" w:rsidRDefault="00733B8D">
          <w:pPr>
            <w:pStyle w:val="Koptekst"/>
          </w:pPr>
        </w:p>
      </w:tc>
    </w:tr>
    <w:tr w:rsidR="0004772D" w14:paraId="5393D3EF" w14:textId="77777777" w:rsidTr="00DD3BF2">
      <w:tc>
        <w:tcPr>
          <w:tcW w:w="6521" w:type="dxa"/>
        </w:tcPr>
        <w:p w14:paraId="24A97590" w14:textId="073FBEB8" w:rsidR="00733B8D" w:rsidRDefault="00733B8D" w:rsidP="00677433">
          <w:pPr>
            <w:pStyle w:val="stlKoptekstKop"/>
          </w:pPr>
          <w:r>
            <w:t>Vragenlijst marktconsultatie</w:t>
          </w:r>
          <w:r>
            <w:rPr>
              <w:noProof/>
            </w:rPr>
            <w:t xml:space="preserve"> </w:t>
          </w:r>
          <w:r>
            <w:rPr>
              <w:noProof/>
            </w:rPr>
            <w:t>Wagenparkbeheer gemeente Gooise Meren</w:t>
          </w:r>
        </w:p>
      </w:tc>
      <w:tc>
        <w:tcPr>
          <w:tcW w:w="1985" w:type="dxa"/>
        </w:tcPr>
        <w:p w14:paraId="3E292CF3" w14:textId="1E3D8B17" w:rsidR="00733B8D" w:rsidRDefault="00733B8D" w:rsidP="000E70D8">
          <w:pPr>
            <w:pStyle w:val="stlKoptekstRechts"/>
          </w:pPr>
          <w:r>
            <w:t>November 2</w:t>
          </w:r>
          <w:r>
            <w:t>025</w:t>
          </w:r>
        </w:p>
        <w:p w14:paraId="4CAE3E2B" w14:textId="77777777" w:rsidR="00733B8D" w:rsidRDefault="00733B8D" w:rsidP="000E70D8">
          <w:pPr>
            <w:pStyle w:val="stlKoptekstRechts"/>
          </w:pPr>
        </w:p>
      </w:tc>
    </w:tr>
  </w:tbl>
  <w:p w14:paraId="69364945" w14:textId="77777777" w:rsidR="00733B8D" w:rsidRDefault="00733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374C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2325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CC4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4728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583FA1"/>
    <w:multiLevelType w:val="multilevel"/>
    <w:tmpl w:val="0C68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E76D0"/>
    <w:multiLevelType w:val="multilevel"/>
    <w:tmpl w:val="C07A7D6C"/>
    <w:lvl w:ilvl="0">
      <w:start w:val="1"/>
      <w:numFmt w:val="decimal"/>
      <w:pStyle w:val="GMBijlage"/>
      <w:suff w:val="space"/>
      <w:lvlText w:val="Bijlag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ACB1618"/>
    <w:multiLevelType w:val="multilevel"/>
    <w:tmpl w:val="8194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B0B37"/>
    <w:multiLevelType w:val="multilevel"/>
    <w:tmpl w:val="74BA7608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304741D4"/>
    <w:multiLevelType w:val="multilevel"/>
    <w:tmpl w:val="6C46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E22EA"/>
    <w:multiLevelType w:val="hybridMultilevel"/>
    <w:tmpl w:val="C7663256"/>
    <w:lvl w:ilvl="0" w:tplc="89EC8C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97C96"/>
    <w:multiLevelType w:val="hybridMultilevel"/>
    <w:tmpl w:val="7EA89A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3837"/>
    <w:multiLevelType w:val="multilevel"/>
    <w:tmpl w:val="49C2F00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A962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78570A"/>
    <w:multiLevelType w:val="multilevel"/>
    <w:tmpl w:val="D726846C"/>
    <w:styleLink w:val="stlGMHoofdstukken"/>
    <w:lvl w:ilvl="0">
      <w:start w:val="1"/>
      <w:numFmt w:val="decimal"/>
      <w:lvlText w:val="%1."/>
      <w:lvlJc w:val="left"/>
      <w:pPr>
        <w:ind w:left="476" w:hanging="476"/>
      </w:pPr>
      <w:rPr>
        <w:rFonts w:hint="default"/>
        <w:b/>
        <w:i w:val="0"/>
        <w:color w:val="441D42" w:themeColor="text1"/>
        <w:sz w:val="32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D42D46"/>
    <w:multiLevelType w:val="multilevel"/>
    <w:tmpl w:val="78B4024E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61C62AE4"/>
    <w:multiLevelType w:val="hybridMultilevel"/>
    <w:tmpl w:val="4E0443C8"/>
    <w:lvl w:ilvl="0" w:tplc="EBCE0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827EB"/>
    <w:multiLevelType w:val="hybridMultilevel"/>
    <w:tmpl w:val="E97AA7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4387B"/>
    <w:multiLevelType w:val="multilevel"/>
    <w:tmpl w:val="D618FF8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ADB6705"/>
    <w:multiLevelType w:val="hybridMultilevel"/>
    <w:tmpl w:val="0CF0A7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48294">
    <w:abstractNumId w:val="13"/>
  </w:num>
  <w:num w:numId="2" w16cid:durableId="272830794">
    <w:abstractNumId w:val="13"/>
  </w:num>
  <w:num w:numId="3" w16cid:durableId="1662270995">
    <w:abstractNumId w:val="13"/>
  </w:num>
  <w:num w:numId="4" w16cid:durableId="685837549">
    <w:abstractNumId w:val="13"/>
  </w:num>
  <w:num w:numId="5" w16cid:durableId="1166088667">
    <w:abstractNumId w:val="13"/>
  </w:num>
  <w:num w:numId="6" w16cid:durableId="1566987086">
    <w:abstractNumId w:val="7"/>
  </w:num>
  <w:num w:numId="7" w16cid:durableId="1605840002">
    <w:abstractNumId w:val="13"/>
  </w:num>
  <w:num w:numId="8" w16cid:durableId="69735438">
    <w:abstractNumId w:val="13"/>
  </w:num>
  <w:num w:numId="9" w16cid:durableId="607860422">
    <w:abstractNumId w:val="13"/>
  </w:num>
  <w:num w:numId="10" w16cid:durableId="49161867">
    <w:abstractNumId w:val="13"/>
  </w:num>
  <w:num w:numId="11" w16cid:durableId="1079522918">
    <w:abstractNumId w:val="13"/>
  </w:num>
  <w:num w:numId="12" w16cid:durableId="343091358">
    <w:abstractNumId w:val="13"/>
  </w:num>
  <w:num w:numId="13" w16cid:durableId="2053339932">
    <w:abstractNumId w:val="13"/>
  </w:num>
  <w:num w:numId="14" w16cid:durableId="1177578022">
    <w:abstractNumId w:val="13"/>
  </w:num>
  <w:num w:numId="15" w16cid:durableId="1554922694">
    <w:abstractNumId w:val="3"/>
  </w:num>
  <w:num w:numId="16" w16cid:durableId="821114810">
    <w:abstractNumId w:val="3"/>
  </w:num>
  <w:num w:numId="17" w16cid:durableId="1113018760">
    <w:abstractNumId w:val="1"/>
  </w:num>
  <w:num w:numId="18" w16cid:durableId="30035466">
    <w:abstractNumId w:val="1"/>
  </w:num>
  <w:num w:numId="19" w16cid:durableId="676465843">
    <w:abstractNumId w:val="2"/>
  </w:num>
  <w:num w:numId="20" w16cid:durableId="1101728096">
    <w:abstractNumId w:val="2"/>
  </w:num>
  <w:num w:numId="21" w16cid:durableId="873928058">
    <w:abstractNumId w:val="0"/>
  </w:num>
  <w:num w:numId="22" w16cid:durableId="1673677684">
    <w:abstractNumId w:val="0"/>
  </w:num>
  <w:num w:numId="23" w16cid:durableId="1405958434">
    <w:abstractNumId w:val="13"/>
  </w:num>
  <w:num w:numId="24" w16cid:durableId="9724324">
    <w:abstractNumId w:val="7"/>
  </w:num>
  <w:num w:numId="25" w16cid:durableId="569194171">
    <w:abstractNumId w:val="11"/>
  </w:num>
  <w:num w:numId="26" w16cid:durableId="220868132">
    <w:abstractNumId w:val="9"/>
    <w:lvlOverride w:ilvl="0">
      <w:lvl w:ilvl="0" w:tplc="89EC8C6A">
        <w:start w:val="1"/>
        <w:numFmt w:val="decimal"/>
        <w:suff w:val="space"/>
        <w:lvlText w:val="Bijlage 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3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3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3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3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3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3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3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3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71974635">
    <w:abstractNumId w:val="11"/>
  </w:num>
  <w:num w:numId="28" w16cid:durableId="1866793791">
    <w:abstractNumId w:val="14"/>
  </w:num>
  <w:num w:numId="29" w16cid:durableId="2031563913">
    <w:abstractNumId w:val="17"/>
  </w:num>
  <w:num w:numId="30" w16cid:durableId="1995791185">
    <w:abstractNumId w:val="12"/>
  </w:num>
  <w:num w:numId="31" w16cid:durableId="860625828">
    <w:abstractNumId w:val="5"/>
  </w:num>
  <w:num w:numId="32" w16cid:durableId="1818036479">
    <w:abstractNumId w:val="5"/>
  </w:num>
  <w:num w:numId="33" w16cid:durableId="755785630">
    <w:abstractNumId w:val="15"/>
  </w:num>
  <w:num w:numId="34" w16cid:durableId="1705984267">
    <w:abstractNumId w:val="4"/>
  </w:num>
  <w:num w:numId="35" w16cid:durableId="1744986862">
    <w:abstractNumId w:val="18"/>
  </w:num>
  <w:num w:numId="36" w16cid:durableId="1783258663">
    <w:abstractNumId w:val="8"/>
  </w:num>
  <w:num w:numId="37" w16cid:durableId="949898860">
    <w:abstractNumId w:val="10"/>
  </w:num>
  <w:num w:numId="38" w16cid:durableId="1856532897">
    <w:abstractNumId w:val="6"/>
  </w:num>
  <w:num w:numId="39" w16cid:durableId="1701861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9"/>
    <w:rsid w:val="000004E9"/>
    <w:rsid w:val="0002316B"/>
    <w:rsid w:val="000262A9"/>
    <w:rsid w:val="00034B4A"/>
    <w:rsid w:val="00044123"/>
    <w:rsid w:val="000C5E27"/>
    <w:rsid w:val="001E3726"/>
    <w:rsid w:val="002371F5"/>
    <w:rsid w:val="002572BD"/>
    <w:rsid w:val="00315CE0"/>
    <w:rsid w:val="0032314D"/>
    <w:rsid w:val="00360100"/>
    <w:rsid w:val="00364D04"/>
    <w:rsid w:val="00367B14"/>
    <w:rsid w:val="003C7A31"/>
    <w:rsid w:val="003D7104"/>
    <w:rsid w:val="00441804"/>
    <w:rsid w:val="004A082C"/>
    <w:rsid w:val="004F55F8"/>
    <w:rsid w:val="00611D9C"/>
    <w:rsid w:val="006824CE"/>
    <w:rsid w:val="00683E3F"/>
    <w:rsid w:val="006C2AFA"/>
    <w:rsid w:val="00733B8D"/>
    <w:rsid w:val="0074305B"/>
    <w:rsid w:val="008257DA"/>
    <w:rsid w:val="008E5A8D"/>
    <w:rsid w:val="00932454"/>
    <w:rsid w:val="00954071"/>
    <w:rsid w:val="009A49D6"/>
    <w:rsid w:val="009A6169"/>
    <w:rsid w:val="009E2E9B"/>
    <w:rsid w:val="00AA356C"/>
    <w:rsid w:val="00AB7E58"/>
    <w:rsid w:val="00B62E2F"/>
    <w:rsid w:val="00C71EE1"/>
    <w:rsid w:val="00C87615"/>
    <w:rsid w:val="00CF33AB"/>
    <w:rsid w:val="00DC315F"/>
    <w:rsid w:val="00DF6856"/>
    <w:rsid w:val="00F21DB1"/>
    <w:rsid w:val="00F46F39"/>
    <w:rsid w:val="00F919F9"/>
    <w:rsid w:val="00F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9213"/>
  <w15:chartTrackingRefBased/>
  <w15:docId w15:val="{F7BA7E1A-B289-4200-89E2-E7FABB0D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B8D"/>
    <w:pPr>
      <w:spacing w:after="0" w:line="240" w:lineRule="atLeast"/>
    </w:pPr>
    <w:rPr>
      <w:rFonts w:ascii="Corbel" w:hAnsi="Corbel"/>
      <w:sz w:val="20"/>
    </w:rPr>
  </w:style>
  <w:style w:type="paragraph" w:styleId="Kop1">
    <w:name w:val="heading 1"/>
    <w:next w:val="Standaard"/>
    <w:link w:val="Kop1Char"/>
    <w:uiPriority w:val="9"/>
    <w:qFormat/>
    <w:rsid w:val="003D7104"/>
    <w:pPr>
      <w:keepNext/>
      <w:keepLines/>
      <w:numPr>
        <w:numId w:val="27"/>
      </w:numPr>
      <w:spacing w:before="120" w:after="0" w:line="720" w:lineRule="atLeast"/>
      <w:outlineLvl w:val="0"/>
    </w:pPr>
    <w:rPr>
      <w:rFonts w:ascii="Corbel" w:eastAsiaTheme="majorEastAsia" w:hAnsi="Corbel" w:cstheme="majorBidi"/>
      <w:b/>
      <w:bCs/>
      <w:color w:val="441D42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7104"/>
    <w:pPr>
      <w:keepNext/>
      <w:keepLines/>
      <w:numPr>
        <w:ilvl w:val="1"/>
        <w:numId w:val="27"/>
      </w:numPr>
      <w:spacing w:before="240"/>
      <w:outlineLvl w:val="1"/>
    </w:pPr>
    <w:rPr>
      <w:rFonts w:eastAsiaTheme="majorEastAsia" w:cstheme="majorBidi"/>
      <w:b/>
      <w:bCs/>
      <w:color w:val="441D42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7104"/>
    <w:pPr>
      <w:keepNext/>
      <w:keepLines/>
      <w:numPr>
        <w:ilvl w:val="2"/>
        <w:numId w:val="27"/>
      </w:numPr>
      <w:spacing w:before="240"/>
      <w:outlineLvl w:val="2"/>
    </w:pPr>
    <w:rPr>
      <w:rFonts w:eastAsiaTheme="majorEastAsia" w:cstheme="majorBidi"/>
      <w:b/>
      <w:bCs/>
      <w:color w:val="441D42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7104"/>
    <w:pPr>
      <w:keepNext/>
      <w:keepLines/>
      <w:numPr>
        <w:ilvl w:val="3"/>
        <w:numId w:val="27"/>
      </w:numPr>
      <w:spacing w:before="240"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21DB1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21DB1"/>
    <w:pPr>
      <w:outlineLvl w:val="5"/>
    </w:pPr>
    <w:rPr>
      <w:color w:val="441D4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8257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1D4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104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104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7E58"/>
    <w:rPr>
      <w:rFonts w:ascii="Corbel" w:eastAsiaTheme="majorEastAsia" w:hAnsi="Corbel" w:cstheme="majorBidi"/>
      <w:b/>
      <w:bCs/>
      <w:color w:val="441D42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B7E58"/>
    <w:rPr>
      <w:rFonts w:ascii="Corbel" w:eastAsiaTheme="majorEastAsia" w:hAnsi="Corbel" w:cstheme="majorBidi"/>
      <w:b/>
      <w:bCs/>
      <w:color w:val="441D42" w:themeColor="tex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B7E58"/>
    <w:rPr>
      <w:rFonts w:ascii="Corbel" w:eastAsiaTheme="majorEastAsia" w:hAnsi="Corbel" w:cstheme="majorBidi"/>
      <w:b/>
      <w:bCs/>
      <w:color w:val="441D42" w:themeColor="accent1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F21DB1"/>
    <w:rPr>
      <w:rFonts w:ascii="Corbel" w:hAnsi="Corbel"/>
      <w:color w:val="441D42"/>
    </w:rPr>
  </w:style>
  <w:style w:type="numbering" w:customStyle="1" w:styleId="stlGMHoofdstukken">
    <w:name w:val="stl_GM_Hoofdstukken"/>
    <w:basedOn w:val="Geenlijst"/>
    <w:uiPriority w:val="99"/>
    <w:rsid w:val="00AB7E58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AB7E58"/>
    <w:pPr>
      <w:numPr>
        <w:numId w:val="6"/>
      </w:numPr>
    </w:pPr>
  </w:style>
  <w:style w:type="paragraph" w:customStyle="1" w:styleId="stlColofon">
    <w:name w:val="stlColofon"/>
    <w:qFormat/>
    <w:rsid w:val="00AB7E58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AB7E58"/>
    <w:rPr>
      <w:b/>
    </w:rPr>
  </w:style>
  <w:style w:type="character" w:customStyle="1" w:styleId="stlDatum">
    <w:name w:val="stlDatum"/>
    <w:basedOn w:val="Standaardalinea-lettertype"/>
    <w:uiPriority w:val="1"/>
    <w:qFormat/>
    <w:rsid w:val="00AB7E58"/>
  </w:style>
  <w:style w:type="paragraph" w:customStyle="1" w:styleId="stlTitel">
    <w:name w:val="stlTitel"/>
    <w:basedOn w:val="Standaard"/>
    <w:next w:val="Standaard"/>
    <w:qFormat/>
    <w:rsid w:val="00AB7E58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AB7E58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AB7E58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AB7E58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2314D"/>
    <w:pPr>
      <w:spacing w:after="0" w:line="240" w:lineRule="auto"/>
      <w:contextualSpacing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top w:w="57" w:type="dxa"/>
        <w:left w:w="57" w:type="dxa"/>
        <w:bottom w:w="57" w:type="dxa"/>
        <w:right w:w="85" w:type="dxa"/>
      </w:tblCellMar>
    </w:tblPr>
    <w:tblStylePr w:type="firstRow">
      <w:pPr>
        <w:jc w:val="left"/>
      </w:pPr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  <w:vAlign w:val="bottom"/>
      </w:tcPr>
    </w:tblStylePr>
    <w:tblStylePr w:type="firstCol">
      <w:pPr>
        <w:jc w:val="left"/>
      </w:pPr>
      <w:rPr>
        <w:b/>
      </w:rPr>
    </w:tblStylePr>
  </w:style>
  <w:style w:type="character" w:customStyle="1" w:styleId="stlVersie">
    <w:name w:val="stlVersie"/>
    <w:uiPriority w:val="1"/>
    <w:qFormat/>
    <w:rsid w:val="00AB7E58"/>
  </w:style>
  <w:style w:type="character" w:customStyle="1" w:styleId="Kop4Char">
    <w:name w:val="Kop 4 Char"/>
    <w:basedOn w:val="Standaardalinea-lettertype"/>
    <w:link w:val="Kop4"/>
    <w:uiPriority w:val="9"/>
    <w:rsid w:val="00F919F9"/>
    <w:rPr>
      <w:rFonts w:ascii="Corbel" w:eastAsiaTheme="majorEastAsia" w:hAnsi="Corbel" w:cstheme="majorBidi"/>
      <w:b/>
      <w:bCs/>
      <w:iCs/>
      <w:color w:val="441D42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F21DB1"/>
    <w:rPr>
      <w:rFonts w:ascii="Corbel" w:eastAsiaTheme="majorEastAsia" w:hAnsi="Corbel" w:cstheme="majorBidi"/>
      <w:i/>
      <w:color w:val="441D42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7DA"/>
    <w:rPr>
      <w:rFonts w:asciiTheme="majorHAnsi" w:eastAsiaTheme="majorEastAsia" w:hAnsiTheme="majorHAnsi" w:cstheme="majorBidi"/>
      <w:i/>
      <w:iCs/>
      <w:color w:val="441D4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7E58"/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7E58"/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7E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E58"/>
    <w:rPr>
      <w:rFonts w:ascii="Segoe UI" w:hAnsi="Segoe UI" w:cs="Segoe UI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AB7E58"/>
    <w:pPr>
      <w:spacing w:after="360" w:line="240" w:lineRule="auto"/>
    </w:pPr>
    <w:rPr>
      <w:i/>
      <w:iCs/>
      <w:color w:val="441D42" w:themeColor="text2"/>
      <w:sz w:val="18"/>
      <w:szCs w:val="18"/>
    </w:rPr>
  </w:style>
  <w:style w:type="paragraph" w:styleId="Geenafstand">
    <w:name w:val="No Spacing"/>
    <w:uiPriority w:val="1"/>
    <w:qFormat/>
    <w:rsid w:val="00AB7E58"/>
    <w:pPr>
      <w:spacing w:after="0" w:line="240" w:lineRule="auto"/>
    </w:pPr>
    <w:rPr>
      <w:rFonts w:ascii="Corbel" w:hAnsi="Corbel"/>
    </w:rPr>
  </w:style>
  <w:style w:type="paragraph" w:customStyle="1" w:styleId="gmInfoblok">
    <w:name w:val="gm Infoblok"/>
    <w:basedOn w:val="Standaard"/>
    <w:qFormat/>
    <w:rsid w:val="00AB7E58"/>
    <w:pPr>
      <w:spacing w:line="240" w:lineRule="auto"/>
    </w:pPr>
    <w:rPr>
      <w:rFonts w:eastAsia="Times New Roman" w:cs="Times New Roman"/>
    </w:rPr>
  </w:style>
  <w:style w:type="paragraph" w:customStyle="1" w:styleId="gmTitel">
    <w:name w:val="gmTitel"/>
    <w:basedOn w:val="stlTitel"/>
    <w:next w:val="Standaard"/>
    <w:qFormat/>
    <w:rsid w:val="00F46F39"/>
    <w:pPr>
      <w:spacing w:line="240" w:lineRule="auto"/>
    </w:pPr>
    <w:rPr>
      <w:b/>
      <w:color w:val="441D42" w:themeColor="accent1"/>
      <w:sz w:val="36"/>
      <w:szCs w:val="28"/>
    </w:rPr>
  </w:style>
  <w:style w:type="character" w:styleId="Hyperlink">
    <w:name w:val="Hyperlink"/>
    <w:basedOn w:val="Standaardalinea-lettertype"/>
    <w:uiPriority w:val="99"/>
    <w:unhideWhenUsed/>
    <w:rsid w:val="00AB7E58"/>
    <w:rPr>
      <w:color w:val="441D42" w:themeColor="hyperlink"/>
      <w:u w:val="single"/>
    </w:rPr>
  </w:style>
  <w:style w:type="paragraph" w:customStyle="1" w:styleId="Kop1ongenummerd">
    <w:name w:val="Kop 1 ongenummerd"/>
    <w:basedOn w:val="Kop1"/>
    <w:next w:val="Standaard"/>
    <w:qFormat/>
    <w:rsid w:val="00AB7E58"/>
    <w:pPr>
      <w:numPr>
        <w:numId w:val="0"/>
      </w:numPr>
    </w:pPr>
  </w:style>
  <w:style w:type="paragraph" w:customStyle="1" w:styleId="Kop2ongenummerd">
    <w:name w:val="Kop 2 ongenummerd"/>
    <w:basedOn w:val="Kop2"/>
    <w:next w:val="Standaard"/>
    <w:qFormat/>
    <w:rsid w:val="00AB7E58"/>
    <w:pPr>
      <w:numPr>
        <w:ilvl w:val="0"/>
        <w:numId w:val="0"/>
      </w:numPr>
    </w:pPr>
  </w:style>
  <w:style w:type="paragraph" w:customStyle="1" w:styleId="Kop3ongenummerd">
    <w:name w:val="Kop 3 ongenummerd"/>
    <w:basedOn w:val="Kop3"/>
    <w:next w:val="Standaard"/>
    <w:qFormat/>
    <w:rsid w:val="00AB7E58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E58"/>
    <w:rPr>
      <w:rFonts w:ascii="Corbel" w:hAnsi="Corbel"/>
    </w:rPr>
  </w:style>
  <w:style w:type="paragraph" w:styleId="Lijstopsomteken">
    <w:name w:val="List Bullet"/>
    <w:basedOn w:val="Standaard"/>
    <w:uiPriority w:val="99"/>
    <w:unhideWhenUsed/>
    <w:qFormat/>
    <w:rsid w:val="00932454"/>
    <w:pPr>
      <w:numPr>
        <w:numId w:val="28"/>
      </w:numPr>
      <w:contextualSpacing/>
    </w:pPr>
  </w:style>
  <w:style w:type="paragraph" w:styleId="Lijstalinea">
    <w:name w:val="List Paragraph"/>
    <w:basedOn w:val="Standaard"/>
    <w:uiPriority w:val="34"/>
    <w:qFormat/>
    <w:rsid w:val="00AB7E58"/>
    <w:pPr>
      <w:spacing w:line="280" w:lineRule="exac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Lijstnummering">
    <w:name w:val="List Number"/>
    <w:basedOn w:val="Standaard"/>
    <w:uiPriority w:val="99"/>
    <w:unhideWhenUsed/>
    <w:rsid w:val="00932454"/>
    <w:pPr>
      <w:numPr>
        <w:numId w:val="29"/>
      </w:numPr>
      <w:contextualSpacing/>
    </w:pPr>
  </w:style>
  <w:style w:type="paragraph" w:customStyle="1" w:styleId="Ondertekeningnaam">
    <w:name w:val="Ondertekening naam"/>
    <w:basedOn w:val="Standaard"/>
    <w:qFormat/>
    <w:rsid w:val="004F55F8"/>
    <w:pPr>
      <w:spacing w:before="1840"/>
    </w:pPr>
    <w:rPr>
      <w:rFonts w:eastAsia="Times New Roman" w:cs="Times New Roman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7E5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7E58"/>
    <w:rPr>
      <w:rFonts w:ascii="Corbel" w:hAnsi="Corbel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E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E58"/>
    <w:rPr>
      <w:rFonts w:ascii="Corbel" w:hAnsi="Corbel"/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E5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AB7E58"/>
    <w:pPr>
      <w:spacing w:after="0" w:line="240" w:lineRule="auto"/>
    </w:pPr>
    <w:rPr>
      <w:rFonts w:ascii="Corbel" w:eastAsia="Times New Roman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23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B7E58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7E58"/>
    <w:rPr>
      <w:rFonts w:ascii="Corbel" w:hAnsi="Corbel"/>
    </w:rPr>
  </w:style>
  <w:style w:type="paragraph" w:customStyle="1" w:styleId="Kop4ongenummerd">
    <w:name w:val="Kop 4 ongenummerd"/>
    <w:basedOn w:val="Kop4"/>
    <w:next w:val="Standaard"/>
    <w:qFormat/>
    <w:rsid w:val="00315CE0"/>
    <w:pPr>
      <w:numPr>
        <w:ilvl w:val="0"/>
        <w:numId w:val="0"/>
      </w:numPr>
    </w:pPr>
    <w:rPr>
      <w:lang w:val="en-US"/>
    </w:rPr>
  </w:style>
  <w:style w:type="paragraph" w:customStyle="1" w:styleId="GMBijlage">
    <w:name w:val="GM_Bijlage"/>
    <w:basedOn w:val="Kop1"/>
    <w:next w:val="Standaard"/>
    <w:qFormat/>
    <w:rsid w:val="00F46F39"/>
    <w:pPr>
      <w:numPr>
        <w:numId w:val="32"/>
      </w:numPr>
    </w:pPr>
    <w:rPr>
      <w:b w:val="0"/>
      <w:bCs w:val="0"/>
      <w:lang w:val="en-US"/>
    </w:rPr>
  </w:style>
  <w:style w:type="paragraph" w:customStyle="1" w:styleId="GMSlotgroet">
    <w:name w:val="GM_Slotgroet"/>
    <w:basedOn w:val="Standaard"/>
    <w:qFormat/>
    <w:rsid w:val="00364D04"/>
    <w:pPr>
      <w:spacing w:after="1120" w:line="280" w:lineRule="exact"/>
    </w:pPr>
  </w:style>
  <w:style w:type="paragraph" w:styleId="Titel">
    <w:name w:val="Title"/>
    <w:basedOn w:val="Standaard"/>
    <w:next w:val="Standaard"/>
    <w:link w:val="TitelChar"/>
    <w:uiPriority w:val="10"/>
    <w:qFormat/>
    <w:rsid w:val="00315C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5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A848A3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509"/>
    <w:rPr>
      <w:rFonts w:eastAsiaTheme="majorEastAsia" w:cstheme="majorBidi"/>
      <w:color w:val="A848A3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509"/>
    <w:pPr>
      <w:spacing w:before="160" w:after="160"/>
      <w:jc w:val="center"/>
    </w:pPr>
    <w:rPr>
      <w:i/>
      <w:iCs/>
      <w:color w:val="8C3C8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0509"/>
    <w:rPr>
      <w:rFonts w:ascii="Corbel" w:hAnsi="Corbel"/>
      <w:i/>
      <w:iCs/>
      <w:color w:val="8C3C8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A0509"/>
    <w:rPr>
      <w:i/>
      <w:iCs/>
      <w:color w:val="32153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509"/>
    <w:pPr>
      <w:pBdr>
        <w:top w:val="single" w:sz="4" w:space="10" w:color="321531" w:themeColor="accent1" w:themeShade="BF"/>
        <w:bottom w:val="single" w:sz="4" w:space="10" w:color="321531" w:themeColor="accent1" w:themeShade="BF"/>
      </w:pBdr>
      <w:spacing w:before="360" w:after="360"/>
      <w:ind w:left="864" w:right="864"/>
      <w:jc w:val="center"/>
    </w:pPr>
    <w:rPr>
      <w:i/>
      <w:iCs/>
      <w:color w:val="32153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509"/>
    <w:rPr>
      <w:rFonts w:ascii="Corbel" w:hAnsi="Corbel"/>
      <w:i/>
      <w:iCs/>
      <w:color w:val="32153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509"/>
    <w:rPr>
      <w:b/>
      <w:bCs/>
      <w:smallCaps/>
      <w:color w:val="321531" w:themeColor="accent1" w:themeShade="BF"/>
      <w:spacing w:val="5"/>
    </w:rPr>
  </w:style>
  <w:style w:type="paragraph" w:customStyle="1" w:styleId="stlPaginanummer">
    <w:name w:val="stlPaginanummer"/>
    <w:basedOn w:val="Voettekst"/>
    <w:qFormat/>
    <w:rsid w:val="00733B8D"/>
    <w:pPr>
      <w:spacing w:line="280" w:lineRule="atLeast"/>
      <w:jc w:val="right"/>
    </w:pPr>
  </w:style>
  <w:style w:type="paragraph" w:customStyle="1" w:styleId="stlKoptekstKop">
    <w:name w:val="stlKoptekstKop"/>
    <w:basedOn w:val="Standaard"/>
    <w:qFormat/>
    <w:rsid w:val="00733B8D"/>
    <w:rPr>
      <w:b/>
      <w:sz w:val="16"/>
    </w:rPr>
  </w:style>
  <w:style w:type="paragraph" w:customStyle="1" w:styleId="stlKoptekstKopRechts">
    <w:name w:val="stlKoptekstKopRechts"/>
    <w:basedOn w:val="stlKoptekstKop"/>
    <w:qFormat/>
    <w:rsid w:val="00733B8D"/>
    <w:pPr>
      <w:jc w:val="right"/>
    </w:pPr>
  </w:style>
  <w:style w:type="paragraph" w:customStyle="1" w:styleId="stlKoptekstRechts">
    <w:name w:val="stlKoptekstRechts"/>
    <w:basedOn w:val="Standaard"/>
    <w:qFormat/>
    <w:rsid w:val="00733B8D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3604</Characters>
  <Application>Microsoft Office Word</Application>
  <DocSecurity>0</DocSecurity>
  <Lines>30</Lines>
  <Paragraphs>8</Paragraphs>
  <ScaleCrop>false</ScaleCrop>
  <Company>Gemeente Gooise Meren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Witteveen, Rosanne</cp:lastModifiedBy>
  <cp:revision>2</cp:revision>
  <dcterms:created xsi:type="dcterms:W3CDTF">2025-11-05T15:41:00Z</dcterms:created>
  <dcterms:modified xsi:type="dcterms:W3CDTF">2025-11-05T15:44:00Z</dcterms:modified>
</cp:coreProperties>
</file>