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2C8BF062" w:rsidR="00792442" w:rsidRDefault="00920E07" w:rsidP="00920E07">
      <w:pPr>
        <w:pStyle w:val="Kop2"/>
        <w:numPr>
          <w:ilvl w:val="0"/>
          <w:numId w:val="0"/>
        </w:numPr>
        <w:ind w:left="576" w:hanging="576"/>
      </w:pPr>
      <w:r>
        <w:t xml:space="preserve">Bijlage </w:t>
      </w:r>
      <w:r w:rsidR="00510AFA">
        <w:t>3</w:t>
      </w:r>
      <w:r>
        <w:t xml:space="preserve">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4E6825" w:rsidR="00882C24" w:rsidRDefault="00882C24">
      <w:pPr>
        <w:spacing w:after="160" w:line="278" w:lineRule="auto"/>
        <w:jc w:val="left"/>
      </w:pPr>
      <w:r>
        <w:br w:type="page"/>
      </w:r>
    </w:p>
    <w:p w14:paraId="4722313B" w14:textId="24D1B9F0" w:rsidR="00920E07" w:rsidRDefault="00920E07" w:rsidP="00920E07">
      <w:pPr>
        <w:pStyle w:val="Kop3"/>
        <w:numPr>
          <w:ilvl w:val="0"/>
          <w:numId w:val="0"/>
        </w:numPr>
        <w:ind w:left="720" w:hanging="720"/>
      </w:pPr>
      <w:r>
        <w:lastRenderedPageBreak/>
        <w:t>Kerncompetentie 1</w:t>
      </w:r>
    </w:p>
    <w:p w14:paraId="66D588C2" w14:textId="4DB59CFC" w:rsidR="00DF79B5" w:rsidRDefault="00DF79B5" w:rsidP="00DF79B5">
      <w:pPr>
        <w:spacing w:line="260" w:lineRule="exact"/>
        <w:rPr>
          <w:rFonts w:ascii="Aptos" w:eastAsiaTheme="majorEastAsia" w:hAnsi="Aptos" w:cstheme="majorBidi"/>
          <w:bCs/>
          <w:szCs w:val="20"/>
        </w:rPr>
      </w:pPr>
      <w:r w:rsidRPr="00DF79B5">
        <w:rPr>
          <w:rFonts w:ascii="Aptos" w:eastAsiaTheme="majorEastAsia" w:hAnsi="Aptos" w:cstheme="majorBidi"/>
          <w:bCs/>
          <w:szCs w:val="20"/>
        </w:rPr>
        <w:t>Gegadigde heeft ervaring met het ontwerpen van een uitbreiding en renovatie van een schoolgebouw in het VO, met een minimale opdrachtomvang (in termen van de bouwsom) van € 15.000.000 inclusief btw.</w:t>
      </w:r>
    </w:p>
    <w:p w14:paraId="03A77882" w14:textId="77777777" w:rsidR="00DF79B5" w:rsidRPr="00DF79B5" w:rsidRDefault="00DF79B5" w:rsidP="00DF79B5">
      <w:pPr>
        <w:spacing w:line="260" w:lineRule="exact"/>
        <w:rPr>
          <w:rFonts w:ascii="Aptos" w:eastAsiaTheme="majorEastAsia" w:hAnsi="Aptos" w:cstheme="majorBidi"/>
          <w:bCs/>
          <w:szCs w:val="20"/>
        </w:rPr>
      </w:pPr>
    </w:p>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33C18861" w:rsidR="00882C24" w:rsidRDefault="00882C24" w:rsidP="00920E07"/>
    <w:p w14:paraId="2299C9F5" w14:textId="77777777" w:rsidR="00882C24" w:rsidRDefault="00882C24">
      <w:pPr>
        <w:spacing w:after="160" w:line="278" w:lineRule="auto"/>
        <w:jc w:val="left"/>
      </w:pPr>
      <w:r>
        <w:br w:type="page"/>
      </w:r>
    </w:p>
    <w:p w14:paraId="72805D29" w14:textId="144F001C" w:rsidR="00564113" w:rsidRDefault="00564113" w:rsidP="00564113">
      <w:pPr>
        <w:pStyle w:val="Kop3"/>
        <w:numPr>
          <w:ilvl w:val="0"/>
          <w:numId w:val="0"/>
        </w:numPr>
        <w:ind w:left="720" w:hanging="720"/>
      </w:pPr>
      <w:r>
        <w:lastRenderedPageBreak/>
        <w:t>Kerncompetentie 2</w:t>
      </w:r>
    </w:p>
    <w:p w14:paraId="4FF06384" w14:textId="77777777" w:rsidR="00DF79B5" w:rsidRDefault="00DF79B5" w:rsidP="00DF79B5">
      <w:pPr>
        <w:spacing w:line="260" w:lineRule="exact"/>
        <w:rPr>
          <w:rFonts w:ascii="Aptos" w:eastAsiaTheme="majorEastAsia" w:hAnsi="Aptos" w:cstheme="majorBidi"/>
          <w:bCs/>
          <w:szCs w:val="20"/>
        </w:rPr>
      </w:pPr>
      <w:r w:rsidRPr="00DF79B5">
        <w:rPr>
          <w:rFonts w:ascii="Aptos" w:eastAsiaTheme="majorEastAsia" w:hAnsi="Aptos" w:cstheme="majorBidi"/>
          <w:bCs/>
          <w:szCs w:val="20"/>
        </w:rPr>
        <w:t>Gegadigde heeft ervaring met het ontwerpen van een renovatie die in tenminste 2 fases (met steeds een tussenpozen ( van minimaal 3 maanden) is gerealiseerd.</w:t>
      </w:r>
    </w:p>
    <w:p w14:paraId="7FFD60C7" w14:textId="77777777" w:rsidR="00DF79B5" w:rsidRPr="00DF79B5" w:rsidRDefault="00DF79B5" w:rsidP="00DF79B5">
      <w:pPr>
        <w:spacing w:line="260" w:lineRule="exact"/>
        <w:rPr>
          <w:rFonts w:ascii="Aptos" w:eastAsiaTheme="majorEastAsia" w:hAnsi="Aptos" w:cstheme="majorBidi"/>
          <w:bCs/>
          <w:szCs w:val="20"/>
        </w:rPr>
      </w:pPr>
    </w:p>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580A6058" w14:textId="77777777" w:rsidR="00DF79B5" w:rsidRDefault="00DF79B5">
      <w:pPr>
        <w:spacing w:after="160" w:line="278" w:lineRule="auto"/>
        <w:jc w:val="left"/>
        <w:rPr>
          <w:rFonts w:eastAsiaTheme="majorEastAsia" w:cstheme="majorBidi"/>
          <w:b/>
          <w:color w:val="0F4761" w:themeColor="accent1" w:themeShade="BF"/>
          <w:szCs w:val="28"/>
        </w:rPr>
      </w:pPr>
      <w:r>
        <w:br w:type="page"/>
      </w:r>
    </w:p>
    <w:p w14:paraId="68563C39" w14:textId="423F39C2" w:rsidR="00DF79B5" w:rsidRDefault="00DF79B5" w:rsidP="00DF79B5">
      <w:pPr>
        <w:pStyle w:val="Kop3"/>
        <w:numPr>
          <w:ilvl w:val="0"/>
          <w:numId w:val="0"/>
        </w:numPr>
        <w:ind w:left="720" w:hanging="720"/>
      </w:pPr>
      <w:r>
        <w:lastRenderedPageBreak/>
        <w:t>Kerncompetentie 3</w:t>
      </w:r>
    </w:p>
    <w:p w14:paraId="2DE6F41A" w14:textId="77777777" w:rsidR="00DF79B5" w:rsidRDefault="00DF79B5" w:rsidP="00DF79B5">
      <w:pPr>
        <w:spacing w:line="260" w:lineRule="exact"/>
        <w:rPr>
          <w:rFonts w:ascii="Aptos" w:eastAsiaTheme="majorEastAsia" w:hAnsi="Aptos" w:cstheme="majorBidi"/>
          <w:bCs/>
          <w:szCs w:val="20"/>
        </w:rPr>
      </w:pPr>
      <w:r w:rsidRPr="00DF79B5">
        <w:rPr>
          <w:rFonts w:ascii="Aptos" w:eastAsiaTheme="majorEastAsia" w:hAnsi="Aptos" w:cstheme="majorBidi"/>
          <w:bCs/>
          <w:szCs w:val="20"/>
        </w:rPr>
        <w:t>Gegadigde heeft ervaring met het ontwerpen van een renovatie van een gebouw dat tijdens de renovatie in gebruik bleef, in een opdracht met een waarde (in termen van de bouwsom) van tenminste  € 5.000.000.</w:t>
      </w:r>
    </w:p>
    <w:p w14:paraId="3396D378" w14:textId="77777777" w:rsidR="00DF79B5" w:rsidRPr="00DF79B5" w:rsidRDefault="00DF79B5" w:rsidP="00DF79B5">
      <w:pPr>
        <w:spacing w:line="260" w:lineRule="exact"/>
        <w:rPr>
          <w:rFonts w:ascii="Aptos" w:eastAsiaTheme="majorEastAsia" w:hAnsi="Aptos" w:cstheme="majorBidi"/>
          <w:bCs/>
          <w:szCs w:val="20"/>
        </w:rPr>
      </w:pPr>
    </w:p>
    <w:tbl>
      <w:tblPr>
        <w:tblStyle w:val="Stijl1"/>
        <w:tblW w:w="0" w:type="auto"/>
        <w:tblLook w:val="04A0" w:firstRow="1" w:lastRow="0" w:firstColumn="1" w:lastColumn="0" w:noHBand="0" w:noVBand="1"/>
      </w:tblPr>
      <w:tblGrid>
        <w:gridCol w:w="2133"/>
        <w:gridCol w:w="1737"/>
        <w:gridCol w:w="5190"/>
      </w:tblGrid>
      <w:tr w:rsidR="00DF79B5" w14:paraId="52099956" w14:textId="77777777" w:rsidTr="009122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7C2FD4F4" w14:textId="77777777" w:rsidR="00DF79B5" w:rsidRDefault="00DF79B5" w:rsidP="0091224D"/>
        </w:tc>
      </w:tr>
      <w:tr w:rsidR="00DF79B5" w14:paraId="4D088575" w14:textId="77777777" w:rsidTr="0091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554C6C74" w14:textId="77777777" w:rsidR="00DF79B5" w:rsidRDefault="00DF79B5" w:rsidP="0091224D">
            <w:r>
              <w:t>Gegevens referent</w:t>
            </w:r>
          </w:p>
        </w:tc>
        <w:tc>
          <w:tcPr>
            <w:tcW w:w="1737" w:type="dxa"/>
          </w:tcPr>
          <w:p w14:paraId="6FE993C7"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6ED719DF"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tc>
      </w:tr>
      <w:tr w:rsidR="00DF79B5" w14:paraId="0D8250B6" w14:textId="77777777" w:rsidTr="009122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AF4C6AC" w14:textId="77777777" w:rsidR="00DF79B5" w:rsidRDefault="00DF79B5" w:rsidP="0091224D"/>
        </w:tc>
        <w:tc>
          <w:tcPr>
            <w:tcW w:w="1737" w:type="dxa"/>
          </w:tcPr>
          <w:p w14:paraId="7B76A745"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11FC0CC3"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p>
        </w:tc>
      </w:tr>
      <w:tr w:rsidR="00DF79B5" w14:paraId="43C82928" w14:textId="77777777" w:rsidTr="0091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B5F0E9D" w14:textId="77777777" w:rsidR="00DF79B5" w:rsidRDefault="00DF79B5" w:rsidP="0091224D"/>
        </w:tc>
        <w:tc>
          <w:tcPr>
            <w:tcW w:w="1737" w:type="dxa"/>
          </w:tcPr>
          <w:p w14:paraId="68C07539" w14:textId="77777777" w:rsidR="00DF79B5" w:rsidRDefault="00DF79B5" w:rsidP="0091224D">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A5E03E5"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tc>
      </w:tr>
      <w:tr w:rsidR="00DF79B5" w14:paraId="75CF0097" w14:textId="77777777" w:rsidTr="009122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0DFA983" w14:textId="77777777" w:rsidR="00DF79B5" w:rsidRDefault="00DF79B5" w:rsidP="0091224D"/>
        </w:tc>
        <w:tc>
          <w:tcPr>
            <w:tcW w:w="1737" w:type="dxa"/>
          </w:tcPr>
          <w:p w14:paraId="4F76F974"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24CC284"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p>
        </w:tc>
      </w:tr>
      <w:tr w:rsidR="00DF79B5" w14:paraId="11ADB360" w14:textId="77777777" w:rsidTr="0091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21569B5E" w14:textId="77777777" w:rsidR="00DF79B5" w:rsidRDefault="00DF79B5" w:rsidP="0091224D"/>
        </w:tc>
        <w:tc>
          <w:tcPr>
            <w:tcW w:w="1737" w:type="dxa"/>
          </w:tcPr>
          <w:p w14:paraId="12931807"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300D84D5"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tc>
      </w:tr>
      <w:tr w:rsidR="00DF79B5" w14:paraId="72AC6EA2" w14:textId="77777777" w:rsidTr="009122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FC7351A" w14:textId="77777777" w:rsidR="00DF79B5" w:rsidRDefault="00DF79B5" w:rsidP="0091224D"/>
        </w:tc>
        <w:tc>
          <w:tcPr>
            <w:tcW w:w="1737" w:type="dxa"/>
          </w:tcPr>
          <w:p w14:paraId="284D0E5F"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2F2D29E1"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p>
        </w:tc>
      </w:tr>
      <w:tr w:rsidR="00DF79B5" w14:paraId="60BD7C69" w14:textId="77777777" w:rsidTr="0091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5C1D2B25" w14:textId="77777777" w:rsidR="00DF79B5" w:rsidRDefault="00DF79B5" w:rsidP="0091224D">
            <w:r>
              <w:t>Looptijd opdracht</w:t>
            </w:r>
          </w:p>
        </w:tc>
        <w:tc>
          <w:tcPr>
            <w:tcW w:w="1737" w:type="dxa"/>
          </w:tcPr>
          <w:p w14:paraId="660D12AA"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1E91F700"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tc>
      </w:tr>
      <w:tr w:rsidR="00DF79B5" w14:paraId="1F8B10EF" w14:textId="77777777" w:rsidTr="009122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05AB7F0" w14:textId="77777777" w:rsidR="00DF79B5" w:rsidRDefault="00DF79B5" w:rsidP="0091224D"/>
        </w:tc>
        <w:tc>
          <w:tcPr>
            <w:tcW w:w="1737" w:type="dxa"/>
          </w:tcPr>
          <w:p w14:paraId="134F4C54"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642FF9B2" w14:textId="77777777" w:rsidR="00DF79B5" w:rsidRDefault="00DF79B5" w:rsidP="0091224D">
            <w:pPr>
              <w:cnfStyle w:val="000000010000" w:firstRow="0" w:lastRow="0" w:firstColumn="0" w:lastColumn="0" w:oddVBand="0" w:evenVBand="0" w:oddHBand="0" w:evenHBand="1" w:firstRowFirstColumn="0" w:firstRowLastColumn="0" w:lastRowFirstColumn="0" w:lastRowLastColumn="0"/>
            </w:pPr>
          </w:p>
        </w:tc>
      </w:tr>
      <w:tr w:rsidR="00DF79B5" w14:paraId="36A646AC" w14:textId="77777777" w:rsidTr="00912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3515708D" w14:textId="77777777" w:rsidR="00DF79B5" w:rsidRDefault="00DF79B5" w:rsidP="0091224D">
            <w:r>
              <w:t>Opdrachtomschrijving</w:t>
            </w:r>
          </w:p>
        </w:tc>
        <w:tc>
          <w:tcPr>
            <w:tcW w:w="6927" w:type="dxa"/>
            <w:gridSpan w:val="2"/>
          </w:tcPr>
          <w:p w14:paraId="128B8EE4"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0EF5871D"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p w14:paraId="7C4D258B" w14:textId="77777777" w:rsidR="00DF79B5" w:rsidRDefault="00DF79B5" w:rsidP="0091224D">
            <w:pPr>
              <w:cnfStyle w:val="000000100000" w:firstRow="0" w:lastRow="0" w:firstColumn="0" w:lastColumn="0" w:oddVBand="0" w:evenVBand="0" w:oddHBand="1" w:evenHBand="0" w:firstRowFirstColumn="0" w:firstRowLastColumn="0" w:lastRowFirstColumn="0" w:lastRowLastColumn="0"/>
            </w:pPr>
          </w:p>
        </w:tc>
      </w:tr>
    </w:tbl>
    <w:p w14:paraId="23F21405" w14:textId="77777777" w:rsidR="00DF79B5" w:rsidRPr="00920E07" w:rsidRDefault="00DF79B5" w:rsidP="00DF79B5"/>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8258" w14:textId="77777777" w:rsidR="00524E6A" w:rsidRDefault="00524E6A" w:rsidP="007B39DC">
      <w:r>
        <w:separator/>
      </w:r>
    </w:p>
  </w:endnote>
  <w:endnote w:type="continuationSeparator" w:id="0">
    <w:p w14:paraId="1D0D08D6" w14:textId="77777777" w:rsidR="00524E6A" w:rsidRDefault="00524E6A"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60C8FA6C"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882C24">
      <w:rPr>
        <w:noProof/>
        <w:color w:val="FFFFFF" w:themeColor="background1"/>
        <w:szCs w:val="20"/>
      </w:rPr>
      <w:t>4</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1CF8" w14:textId="77777777" w:rsidR="00524E6A" w:rsidRDefault="00524E6A" w:rsidP="007B39DC">
      <w:r>
        <w:separator/>
      </w:r>
    </w:p>
  </w:footnote>
  <w:footnote w:type="continuationSeparator" w:id="0">
    <w:p w14:paraId="3508EE67" w14:textId="77777777" w:rsidR="00524E6A" w:rsidRDefault="00524E6A"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7574E0C"/>
    <w:multiLevelType w:val="hybridMultilevel"/>
    <w:tmpl w:val="C520D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2"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3"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2"/>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1"/>
  </w:num>
  <w:num w:numId="7" w16cid:durableId="681473624">
    <w:abstractNumId w:val="11"/>
  </w:num>
  <w:num w:numId="8" w16cid:durableId="2131197162">
    <w:abstractNumId w:val="22"/>
  </w:num>
  <w:num w:numId="9" w16cid:durableId="983704960">
    <w:abstractNumId w:val="22"/>
  </w:num>
  <w:num w:numId="10" w16cid:durableId="2146461108">
    <w:abstractNumId w:val="22"/>
  </w:num>
  <w:num w:numId="11" w16cid:durableId="1678994623">
    <w:abstractNumId w:val="1"/>
  </w:num>
  <w:num w:numId="12" w16cid:durableId="1442647523">
    <w:abstractNumId w:val="24"/>
  </w:num>
  <w:num w:numId="13" w16cid:durableId="1835489787">
    <w:abstractNumId w:val="16"/>
  </w:num>
  <w:num w:numId="14" w16cid:durableId="449517519">
    <w:abstractNumId w:val="0"/>
  </w:num>
  <w:num w:numId="15" w16cid:durableId="451679876">
    <w:abstractNumId w:val="13"/>
  </w:num>
  <w:num w:numId="16" w16cid:durableId="268704665">
    <w:abstractNumId w:val="23"/>
  </w:num>
  <w:num w:numId="17" w16cid:durableId="1408264722">
    <w:abstractNumId w:val="20"/>
  </w:num>
  <w:num w:numId="18" w16cid:durableId="1050766034">
    <w:abstractNumId w:val="14"/>
  </w:num>
  <w:num w:numId="19" w16cid:durableId="1688632765">
    <w:abstractNumId w:val="5"/>
  </w:num>
  <w:num w:numId="20" w16cid:durableId="2039701907">
    <w:abstractNumId w:val="8"/>
  </w:num>
  <w:num w:numId="21" w16cid:durableId="408624985">
    <w:abstractNumId w:val="19"/>
  </w:num>
  <w:num w:numId="22" w16cid:durableId="234514759">
    <w:abstractNumId w:val="22"/>
  </w:num>
  <w:num w:numId="23" w16cid:durableId="552548096">
    <w:abstractNumId w:val="12"/>
  </w:num>
  <w:num w:numId="24" w16cid:durableId="52582987">
    <w:abstractNumId w:val="10"/>
  </w:num>
  <w:num w:numId="25" w16cid:durableId="332219376">
    <w:abstractNumId w:val="6"/>
  </w:num>
  <w:num w:numId="26" w16cid:durableId="1186940838">
    <w:abstractNumId w:val="18"/>
  </w:num>
  <w:num w:numId="27" w16cid:durableId="407847636">
    <w:abstractNumId w:val="2"/>
  </w:num>
  <w:num w:numId="28" w16cid:durableId="167326676">
    <w:abstractNumId w:val="15"/>
  </w:num>
  <w:num w:numId="29" w16cid:durableId="1340351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5EFB"/>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0AFA"/>
    <w:rsid w:val="00511437"/>
    <w:rsid w:val="00512FC1"/>
    <w:rsid w:val="005155BA"/>
    <w:rsid w:val="0051573E"/>
    <w:rsid w:val="005158C3"/>
    <w:rsid w:val="00520450"/>
    <w:rsid w:val="00521419"/>
    <w:rsid w:val="0052307A"/>
    <w:rsid w:val="005239D7"/>
    <w:rsid w:val="00524169"/>
    <w:rsid w:val="00524701"/>
    <w:rsid w:val="00524785"/>
    <w:rsid w:val="00524CBD"/>
    <w:rsid w:val="00524E6A"/>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3CF5"/>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2C24"/>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52A"/>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DF79B5"/>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773f298dc94625d753cc3c1b3532dd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5ca3647278d4fa3620d211ccc3e93f"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2.xml><?xml version="1.0" encoding="utf-8"?>
<ds:datastoreItem xmlns:ds="http://schemas.openxmlformats.org/officeDocument/2006/customXml" ds:itemID="{19869043-CC79-4B31-B238-53EA6FAA5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2C40E7D5-E99F-47A2-943F-689E1721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Stefanie Beeke | Inkada Inkoop &amp; Advies</cp:lastModifiedBy>
  <cp:revision>12</cp:revision>
  <dcterms:created xsi:type="dcterms:W3CDTF">2025-07-24T13:38:00Z</dcterms:created>
  <dcterms:modified xsi:type="dcterms:W3CDTF">2025-11-03T12:01:00Z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