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4C55" w14:textId="686468DC" w:rsidR="006E4FE9" w:rsidRPr="00160554" w:rsidRDefault="0002798E" w:rsidP="006E4FE9">
      <w:pPr>
        <w:spacing w:line="280" w:lineRule="atLeast"/>
        <w:rPr>
          <w:rStyle w:val="Zwaar"/>
          <w:rFonts w:cs="Arial"/>
          <w:color w:val="ED7D31"/>
          <w:sz w:val="32"/>
          <w:szCs w:val="32"/>
          <w:lang w:val="en-US"/>
        </w:rPr>
      </w:pPr>
      <w:r>
        <w:rPr>
          <w:rStyle w:val="Zwaar"/>
          <w:rFonts w:cs="Arial"/>
          <w:color w:val="ED7D31"/>
          <w:sz w:val="32"/>
          <w:szCs w:val="32"/>
          <w:lang w:val="en-US"/>
        </w:rPr>
        <w:t xml:space="preserve">Concept </w:t>
      </w:r>
      <w:r w:rsidR="000D13B3" w:rsidRPr="00160554">
        <w:rPr>
          <w:rStyle w:val="Zwaar"/>
          <w:rFonts w:cs="Arial"/>
          <w:color w:val="ED7D31"/>
          <w:sz w:val="32"/>
          <w:szCs w:val="32"/>
          <w:lang w:val="en-US"/>
        </w:rPr>
        <w:t>S</w:t>
      </w:r>
      <w:r w:rsidR="00E91CC0" w:rsidRPr="00160554">
        <w:rPr>
          <w:rStyle w:val="Zwaar"/>
          <w:rFonts w:cs="Arial"/>
          <w:color w:val="ED7D31"/>
          <w:sz w:val="32"/>
          <w:szCs w:val="32"/>
          <w:lang w:val="en-US"/>
        </w:rPr>
        <w:t>ervice Level Agreement</w:t>
      </w:r>
    </w:p>
    <w:p w14:paraId="5E44154C" w14:textId="77777777" w:rsidR="006409F1" w:rsidRPr="00160554" w:rsidRDefault="006409F1" w:rsidP="005A47CC">
      <w:pPr>
        <w:tabs>
          <w:tab w:val="left" w:pos="-1297"/>
          <w:tab w:val="left" w:pos="-577"/>
          <w:tab w:val="left" w:pos="10943"/>
        </w:tabs>
        <w:outlineLvl w:val="0"/>
        <w:rPr>
          <w:rFonts w:cs="Arial"/>
          <w:b/>
          <w:lang w:val="en-US"/>
        </w:rPr>
      </w:pPr>
    </w:p>
    <w:p w14:paraId="74F1E005" w14:textId="77777777" w:rsidR="00413568" w:rsidRPr="00FE6729" w:rsidRDefault="00ED7A05" w:rsidP="00ED0084">
      <w:pPr>
        <w:pStyle w:val="Kop1"/>
        <w:rPr>
          <w:lang w:val="en-US"/>
        </w:rPr>
      </w:pPr>
      <w:r w:rsidRPr="00FE6729">
        <w:rPr>
          <w:lang w:val="en-US"/>
        </w:rPr>
        <w:t>1</w:t>
      </w:r>
      <w:r w:rsidR="006409F1" w:rsidRPr="00FE6729">
        <w:rPr>
          <w:lang w:val="en-US"/>
        </w:rPr>
        <w:t xml:space="preserve">. </w:t>
      </w:r>
      <w:r w:rsidR="006409F1" w:rsidRPr="00FE6729">
        <w:rPr>
          <w:lang w:val="en-US"/>
        </w:rPr>
        <w:tab/>
      </w:r>
      <w:r w:rsidR="00413568" w:rsidRPr="00FE6729">
        <w:rPr>
          <w:lang w:val="en-US"/>
        </w:rPr>
        <w:t>Doel van de se</w:t>
      </w:r>
      <w:r w:rsidR="00C56F21" w:rsidRPr="00FE6729">
        <w:rPr>
          <w:lang w:val="en-US"/>
        </w:rPr>
        <w:t>r</w:t>
      </w:r>
      <w:r w:rsidR="00413568" w:rsidRPr="00FE6729">
        <w:rPr>
          <w:lang w:val="en-US"/>
        </w:rPr>
        <w:t>vice</w:t>
      </w:r>
    </w:p>
    <w:p w14:paraId="30E7BB2D" w14:textId="0411D70F" w:rsidR="00071308" w:rsidRDefault="00071308" w:rsidP="00071308">
      <w:pPr>
        <w:pStyle w:val="Standaardalinea"/>
        <w:spacing w:line="260" w:lineRule="atLeast"/>
        <w:ind w:left="284"/>
        <w:rPr>
          <w:rFonts w:ascii="Arial" w:hAnsi="Arial" w:cs="Arial"/>
        </w:rPr>
      </w:pPr>
      <w:r w:rsidRPr="00071308">
        <w:rPr>
          <w:rFonts w:ascii="Arial" w:hAnsi="Arial" w:cs="Arial"/>
        </w:rPr>
        <w:t xml:space="preserve">Partijen komen overeen dat </w:t>
      </w:r>
      <w:r w:rsidR="00A45666">
        <w:rPr>
          <w:rFonts w:ascii="Arial" w:hAnsi="Arial" w:cs="Arial"/>
        </w:rPr>
        <w:t>de dienstverlening zal</w:t>
      </w:r>
      <w:r w:rsidRPr="00071308">
        <w:rPr>
          <w:rFonts w:ascii="Arial" w:hAnsi="Arial" w:cs="Arial"/>
        </w:rPr>
        <w:t xml:space="preserve"> worden uitgevoerd onder de voorwaarden van deze SLA, inclusief de bijlagen van de bijbehorende aanbesteding (en mogelijke aanvullende bijlagen. Hierna te noemen, “Dienstverlening”. Deze dienstverlening bestaat uit:</w:t>
      </w:r>
    </w:p>
    <w:p w14:paraId="535EB249" w14:textId="77777777" w:rsidR="00B61959" w:rsidRPr="00071308" w:rsidRDefault="00B61959" w:rsidP="00071308">
      <w:pPr>
        <w:pStyle w:val="Standaardalinea"/>
        <w:spacing w:line="260" w:lineRule="atLeast"/>
        <w:ind w:left="284"/>
        <w:rPr>
          <w:rFonts w:ascii="Arial" w:hAnsi="Arial" w:cs="Arial"/>
        </w:rPr>
      </w:pPr>
    </w:p>
    <w:p w14:paraId="097CECEF" w14:textId="74ED4A41" w:rsidR="002F2116" w:rsidRPr="0033529C" w:rsidRDefault="002F2116" w:rsidP="0033529C">
      <w:pPr>
        <w:pStyle w:val="Standaardalinea"/>
        <w:numPr>
          <w:ilvl w:val="0"/>
          <w:numId w:val="25"/>
        </w:numPr>
        <w:spacing w:line="260" w:lineRule="atLeast"/>
        <w:rPr>
          <w:rFonts w:ascii="Arial" w:hAnsi="Arial" w:cs="Arial"/>
        </w:rPr>
      </w:pPr>
      <w:r w:rsidRPr="0033529C">
        <w:rPr>
          <w:rFonts w:ascii="Arial" w:hAnsi="Arial" w:cs="Arial"/>
        </w:rPr>
        <w:t xml:space="preserve">Afnemen van </w:t>
      </w:r>
      <w:r w:rsidR="003668F8" w:rsidRPr="0033529C">
        <w:rPr>
          <w:rFonts w:ascii="Arial" w:hAnsi="Arial" w:cs="Arial"/>
        </w:rPr>
        <w:t xml:space="preserve">diverse type </w:t>
      </w:r>
      <w:r w:rsidRPr="0033529C">
        <w:rPr>
          <w:rFonts w:ascii="Arial" w:hAnsi="Arial" w:cs="Arial"/>
        </w:rPr>
        <w:t xml:space="preserve">assessments </w:t>
      </w:r>
      <w:r w:rsidR="003668F8" w:rsidRPr="0033529C">
        <w:rPr>
          <w:rFonts w:ascii="Arial" w:hAnsi="Arial" w:cs="Arial"/>
        </w:rPr>
        <w:t>zoals beschreven in de Offerteaanvraag Selectie-, en Ontwikkelassessments</w:t>
      </w:r>
    </w:p>
    <w:p w14:paraId="16BEE00E" w14:textId="77777777" w:rsidR="00704810" w:rsidRPr="00733923" w:rsidRDefault="00704810" w:rsidP="00ED0084">
      <w:pPr>
        <w:pStyle w:val="Kop1"/>
      </w:pPr>
      <w:r w:rsidRPr="00733923">
        <w:t xml:space="preserve">2. </w:t>
      </w:r>
      <w:r w:rsidRPr="00733923">
        <w:tab/>
      </w:r>
      <w:r w:rsidR="008E1596" w:rsidRPr="00733923">
        <w:t>Serviceniveau</w:t>
      </w:r>
    </w:p>
    <w:p w14:paraId="37D124DF" w14:textId="38E3D619" w:rsidR="00ED0084" w:rsidRPr="00940F6F" w:rsidRDefault="00ED0084" w:rsidP="00ED0084">
      <w:pPr>
        <w:pStyle w:val="Kop2"/>
        <w:numPr>
          <w:ilvl w:val="0"/>
          <w:numId w:val="0"/>
        </w:numPr>
        <w:ind w:left="720" w:hanging="360"/>
        <w:rPr>
          <w:i/>
          <w:iCs w:val="0"/>
        </w:rPr>
      </w:pPr>
      <w:r w:rsidRPr="00940F6F">
        <w:rPr>
          <w:i/>
          <w:iCs w:val="0"/>
        </w:rPr>
        <w:t xml:space="preserve">2.1 </w:t>
      </w:r>
      <w:r w:rsidR="00FB7D0B" w:rsidRPr="00940F6F">
        <w:rPr>
          <w:i/>
          <w:iCs w:val="0"/>
        </w:rPr>
        <w:t xml:space="preserve">KPI’s voortvloeiend vanuit </w:t>
      </w:r>
      <w:r w:rsidR="00043E68">
        <w:rPr>
          <w:i/>
          <w:iCs w:val="0"/>
        </w:rPr>
        <w:t>de aanbestedingdocumenten</w:t>
      </w:r>
      <w:r w:rsidR="00FB7D0B" w:rsidRPr="00940F6F">
        <w:rPr>
          <w:i/>
          <w:iCs w:val="0"/>
        </w:rPr>
        <w:t xml:space="preserve"> </w:t>
      </w:r>
    </w:p>
    <w:p w14:paraId="179B7A98" w14:textId="07A24C61" w:rsidR="00940F6F" w:rsidRPr="00940F6F" w:rsidRDefault="00940F6F" w:rsidP="00940F6F">
      <w:pPr>
        <w:rPr>
          <w:rFonts w:cs="Arial"/>
          <w:i/>
          <w:iCs/>
        </w:rPr>
      </w:pPr>
      <w:r>
        <w:rPr>
          <w:rFonts w:cs="Arial"/>
          <w:i/>
          <w:iCs/>
          <w:highlight w:val="lightGray"/>
        </w:rPr>
        <w:t>Onderstaande eis geldt als voorbeeld, dit wordt nader ingevuld aangezien tijdens de Nota van Inlichtingen eisen aangevuld kunnen worden. Daarom zijn nog niet alle eisen meegenomen in onderstaand schema.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19"/>
        <w:gridCol w:w="5528"/>
        <w:gridCol w:w="5670"/>
      </w:tblGrid>
      <w:tr w:rsidR="005D57D4" w:rsidRPr="00FB7D0B" w14:paraId="44CE0043" w14:textId="2A3FBF2C" w:rsidTr="003668F8">
        <w:tc>
          <w:tcPr>
            <w:tcW w:w="1418" w:type="dxa"/>
            <w:shd w:val="clear" w:color="auto" w:fill="BF4E14" w:themeFill="accent2" w:themeFillShade="BF"/>
          </w:tcPr>
          <w:p w14:paraId="556445C6" w14:textId="12219331" w:rsidR="006E3E13" w:rsidRPr="004A1183" w:rsidRDefault="006E3E13" w:rsidP="00FB7D0B">
            <w:pPr>
              <w:rPr>
                <w:rFonts w:cs="Arial"/>
                <w:b/>
                <w:bCs/>
                <w:color w:val="FFFFFF" w:themeColor="background1"/>
              </w:rPr>
            </w:pPr>
            <w:r w:rsidRPr="004A1183">
              <w:rPr>
                <w:rFonts w:cs="Arial"/>
                <w:b/>
                <w:bCs/>
                <w:color w:val="FFFFFF" w:themeColor="background1"/>
              </w:rPr>
              <w:t>Eisnummer</w:t>
            </w:r>
          </w:p>
        </w:tc>
        <w:tc>
          <w:tcPr>
            <w:tcW w:w="3119" w:type="dxa"/>
            <w:shd w:val="clear" w:color="auto" w:fill="BF4E14" w:themeFill="accent2" w:themeFillShade="BF"/>
          </w:tcPr>
          <w:p w14:paraId="02D5A1F0" w14:textId="40578ABF" w:rsidR="006E3E13" w:rsidRPr="004A1183" w:rsidRDefault="006E3E13" w:rsidP="00FB7D0B">
            <w:pPr>
              <w:rPr>
                <w:rFonts w:cs="Arial"/>
                <w:b/>
                <w:bCs/>
                <w:color w:val="FFFFFF" w:themeColor="background1"/>
              </w:rPr>
            </w:pPr>
            <w:r w:rsidRPr="004A1183">
              <w:rPr>
                <w:rFonts w:cs="Arial"/>
                <w:b/>
                <w:bCs/>
                <w:color w:val="FFFFFF" w:themeColor="background1"/>
              </w:rPr>
              <w:t xml:space="preserve">Omschrijving </w:t>
            </w:r>
          </w:p>
        </w:tc>
        <w:tc>
          <w:tcPr>
            <w:tcW w:w="5528" w:type="dxa"/>
            <w:shd w:val="clear" w:color="auto" w:fill="BF4E14" w:themeFill="accent2" w:themeFillShade="BF"/>
          </w:tcPr>
          <w:p w14:paraId="58B221F8" w14:textId="72BAAE41" w:rsidR="006E3E13" w:rsidRPr="004A1183" w:rsidRDefault="006E3E13" w:rsidP="00FB7D0B">
            <w:pPr>
              <w:rPr>
                <w:rFonts w:cs="Arial"/>
                <w:b/>
                <w:bCs/>
                <w:color w:val="FFFFFF" w:themeColor="background1"/>
              </w:rPr>
            </w:pPr>
            <w:r w:rsidRPr="004A1183">
              <w:rPr>
                <w:rFonts w:cs="Arial"/>
                <w:b/>
                <w:bCs/>
                <w:color w:val="FFFFFF" w:themeColor="background1"/>
              </w:rPr>
              <w:t xml:space="preserve">Indicator </w:t>
            </w:r>
          </w:p>
        </w:tc>
        <w:tc>
          <w:tcPr>
            <w:tcW w:w="5670" w:type="dxa"/>
            <w:shd w:val="clear" w:color="auto" w:fill="BF4E14" w:themeFill="accent2" w:themeFillShade="BF"/>
          </w:tcPr>
          <w:p w14:paraId="6A95B3DA" w14:textId="2A22F27C" w:rsidR="006E3E13" w:rsidRPr="004A1183" w:rsidRDefault="006E3E13" w:rsidP="00FB7D0B">
            <w:pPr>
              <w:rPr>
                <w:rFonts w:cs="Arial"/>
                <w:b/>
                <w:bCs/>
                <w:color w:val="FFFFFF" w:themeColor="background1"/>
              </w:rPr>
            </w:pPr>
            <w:r w:rsidRPr="004A1183">
              <w:rPr>
                <w:rFonts w:cs="Arial"/>
                <w:b/>
                <w:bCs/>
                <w:color w:val="FFFFFF" w:themeColor="background1"/>
              </w:rPr>
              <w:t xml:space="preserve">Gevolg </w:t>
            </w:r>
          </w:p>
        </w:tc>
      </w:tr>
      <w:tr w:rsidR="005D57D4" w:rsidRPr="00FB7D0B" w14:paraId="651FD6E5" w14:textId="1C1E6282" w:rsidTr="003668F8">
        <w:tc>
          <w:tcPr>
            <w:tcW w:w="1418" w:type="dxa"/>
          </w:tcPr>
          <w:p w14:paraId="2DECDAAA" w14:textId="25B787B6" w:rsidR="006E3E13" w:rsidRPr="003668F8" w:rsidRDefault="00C47B5E" w:rsidP="00374003">
            <w:pPr>
              <w:rPr>
                <w:rFonts w:cs="Arial"/>
              </w:rPr>
            </w:pPr>
            <w:r w:rsidRPr="003668F8">
              <w:rPr>
                <w:rFonts w:cs="Arial"/>
              </w:rPr>
              <w:t>FE7</w:t>
            </w:r>
          </w:p>
        </w:tc>
        <w:tc>
          <w:tcPr>
            <w:tcW w:w="3119" w:type="dxa"/>
          </w:tcPr>
          <w:p w14:paraId="728D7ACE" w14:textId="232BFFD1" w:rsidR="006E3E13" w:rsidRPr="003668F8" w:rsidRDefault="00C47B5E" w:rsidP="00374003">
            <w:pPr>
              <w:rPr>
                <w:rFonts w:cs="Arial"/>
              </w:rPr>
            </w:pPr>
            <w:r w:rsidRPr="003668F8">
              <w:rPr>
                <w:rFonts w:cs="Arial"/>
              </w:rPr>
              <w:t>Uitvoeringstermijn</w:t>
            </w:r>
          </w:p>
        </w:tc>
        <w:tc>
          <w:tcPr>
            <w:tcW w:w="5528" w:type="dxa"/>
          </w:tcPr>
          <w:p w14:paraId="38AD22E1" w14:textId="68A3F70F" w:rsidR="006E3E13" w:rsidRPr="003668F8" w:rsidRDefault="00C47B5E" w:rsidP="00374003">
            <w:pPr>
              <w:rPr>
                <w:rFonts w:cs="Arial"/>
              </w:rPr>
            </w:pPr>
            <w:r w:rsidRPr="003668F8">
              <w:rPr>
                <w:rFonts w:cs="Arial"/>
              </w:rPr>
              <w:t>5 werkdagen na ontvangst van de aanmelding</w:t>
            </w:r>
          </w:p>
        </w:tc>
        <w:tc>
          <w:tcPr>
            <w:tcW w:w="5670" w:type="dxa"/>
          </w:tcPr>
          <w:p w14:paraId="54B5C99A" w14:textId="0C338EEE" w:rsidR="006E3E13" w:rsidRPr="003668F8" w:rsidRDefault="005328B0" w:rsidP="00374003">
            <w:pPr>
              <w:rPr>
                <w:rFonts w:cs="Arial"/>
              </w:rPr>
            </w:pPr>
            <w:r w:rsidRPr="003668F8">
              <w:rPr>
                <w:rFonts w:cs="Arial"/>
              </w:rPr>
              <w:t>Vertraging in afname van assessment, en mogelijk ook in het aannameproces en/of ontwikkelingstraject.</w:t>
            </w:r>
          </w:p>
        </w:tc>
      </w:tr>
      <w:tr w:rsidR="005D57D4" w:rsidRPr="00FB7D0B" w14:paraId="7E43FCAE" w14:textId="44E785FC" w:rsidTr="003668F8">
        <w:tc>
          <w:tcPr>
            <w:tcW w:w="1418" w:type="dxa"/>
          </w:tcPr>
          <w:p w14:paraId="11840222" w14:textId="5E7AB849" w:rsidR="006E3E13" w:rsidRPr="003668F8" w:rsidRDefault="003333D3" w:rsidP="00374003">
            <w:pPr>
              <w:rPr>
                <w:rFonts w:cs="Arial"/>
              </w:rPr>
            </w:pPr>
            <w:r w:rsidRPr="003668F8">
              <w:rPr>
                <w:rFonts w:cs="Arial"/>
              </w:rPr>
              <w:t>FE10</w:t>
            </w:r>
          </w:p>
        </w:tc>
        <w:tc>
          <w:tcPr>
            <w:tcW w:w="3119" w:type="dxa"/>
          </w:tcPr>
          <w:p w14:paraId="10529E42" w14:textId="10FAB2A1" w:rsidR="006E3E13" w:rsidRPr="003668F8" w:rsidRDefault="003333D3" w:rsidP="00374003">
            <w:pPr>
              <w:rPr>
                <w:rFonts w:cs="Arial"/>
              </w:rPr>
            </w:pPr>
            <w:r w:rsidRPr="003668F8">
              <w:rPr>
                <w:rFonts w:cs="Arial"/>
              </w:rPr>
              <w:t>Evaluatie en rapportage</w:t>
            </w:r>
          </w:p>
        </w:tc>
        <w:tc>
          <w:tcPr>
            <w:tcW w:w="5528" w:type="dxa"/>
          </w:tcPr>
          <w:p w14:paraId="4C8DFD87" w14:textId="5F3F88D6" w:rsidR="006E3E13" w:rsidRPr="003668F8" w:rsidRDefault="003333D3" w:rsidP="00374003">
            <w:pPr>
              <w:rPr>
                <w:rFonts w:cs="Arial"/>
              </w:rPr>
            </w:pPr>
            <w:r w:rsidRPr="003668F8">
              <w:rPr>
                <w:rFonts w:cs="Arial"/>
              </w:rPr>
              <w:t>3 werkdagen</w:t>
            </w:r>
            <w:r w:rsidR="00AE3070" w:rsidRPr="003668F8">
              <w:rPr>
                <w:rFonts w:cs="Arial"/>
              </w:rPr>
              <w:t xml:space="preserve"> na afname van het assessement</w:t>
            </w:r>
            <w:r w:rsidR="003668F8" w:rsidRPr="003668F8">
              <w:rPr>
                <w:rFonts w:cs="Arial"/>
              </w:rPr>
              <w:t xml:space="preserve"> volgt een concept rapport</w:t>
            </w:r>
          </w:p>
        </w:tc>
        <w:tc>
          <w:tcPr>
            <w:tcW w:w="5670" w:type="dxa"/>
          </w:tcPr>
          <w:p w14:paraId="010BDC68" w14:textId="77777777" w:rsidR="006E3E13" w:rsidRPr="003668F8" w:rsidRDefault="006E3E13" w:rsidP="00374003">
            <w:pPr>
              <w:rPr>
                <w:rFonts w:cs="Arial"/>
              </w:rPr>
            </w:pPr>
          </w:p>
        </w:tc>
      </w:tr>
      <w:tr w:rsidR="005D57D4" w:rsidRPr="00FB7D0B" w14:paraId="60BBE015" w14:textId="35B41656" w:rsidTr="003668F8">
        <w:tc>
          <w:tcPr>
            <w:tcW w:w="1418" w:type="dxa"/>
          </w:tcPr>
          <w:p w14:paraId="11419AD9" w14:textId="387275B8" w:rsidR="006E3E13" w:rsidRPr="003668F8" w:rsidRDefault="003668F8" w:rsidP="00374003">
            <w:pPr>
              <w:rPr>
                <w:rFonts w:cs="Arial"/>
              </w:rPr>
            </w:pPr>
            <w:r w:rsidRPr="003668F8">
              <w:rPr>
                <w:rFonts w:cs="Arial"/>
              </w:rPr>
              <w:t>FE10</w:t>
            </w:r>
          </w:p>
        </w:tc>
        <w:tc>
          <w:tcPr>
            <w:tcW w:w="3119" w:type="dxa"/>
          </w:tcPr>
          <w:p w14:paraId="1CDE1F39" w14:textId="38DA8F9E" w:rsidR="006E3E13" w:rsidRPr="003668F8" w:rsidRDefault="003668F8" w:rsidP="00374003">
            <w:pPr>
              <w:rPr>
                <w:rFonts w:cs="Arial"/>
              </w:rPr>
            </w:pPr>
            <w:r w:rsidRPr="003668F8">
              <w:rPr>
                <w:rFonts w:cs="Arial"/>
              </w:rPr>
              <w:t>Evaluatie en rapportage</w:t>
            </w:r>
          </w:p>
        </w:tc>
        <w:tc>
          <w:tcPr>
            <w:tcW w:w="5528" w:type="dxa"/>
          </w:tcPr>
          <w:p w14:paraId="10607D84" w14:textId="0E4DB9CF" w:rsidR="006E3E13" w:rsidRPr="003668F8" w:rsidRDefault="003668F8" w:rsidP="00374003">
            <w:pPr>
              <w:rPr>
                <w:rFonts w:cs="Arial"/>
              </w:rPr>
            </w:pPr>
            <w:r w:rsidRPr="003668F8">
              <w:rPr>
                <w:rFonts w:cs="Arial"/>
              </w:rPr>
              <w:t>Binnen 7 werkdagen van het assessment volgt het definitieve rapport.</w:t>
            </w:r>
          </w:p>
        </w:tc>
        <w:tc>
          <w:tcPr>
            <w:tcW w:w="5670" w:type="dxa"/>
          </w:tcPr>
          <w:p w14:paraId="58C9A62D" w14:textId="70B6033D" w:rsidR="006E3E13" w:rsidRPr="003668F8" w:rsidRDefault="006E3E13" w:rsidP="00374003">
            <w:pPr>
              <w:rPr>
                <w:rFonts w:cs="Arial"/>
              </w:rPr>
            </w:pPr>
          </w:p>
        </w:tc>
      </w:tr>
      <w:tr w:rsidR="005D57D4" w:rsidRPr="00FB7D0B" w14:paraId="46F1431A" w14:textId="4269E270" w:rsidTr="003668F8">
        <w:tc>
          <w:tcPr>
            <w:tcW w:w="1418" w:type="dxa"/>
          </w:tcPr>
          <w:p w14:paraId="22906923" w14:textId="350B3A16" w:rsidR="006E3E13" w:rsidRPr="003668F8" w:rsidRDefault="006E3E13" w:rsidP="00374003">
            <w:pPr>
              <w:rPr>
                <w:rFonts w:cs="Arial"/>
              </w:rPr>
            </w:pPr>
          </w:p>
        </w:tc>
        <w:tc>
          <w:tcPr>
            <w:tcW w:w="3119" w:type="dxa"/>
          </w:tcPr>
          <w:p w14:paraId="191E1F96" w14:textId="04F48E7E" w:rsidR="006E3E13" w:rsidRPr="003668F8" w:rsidRDefault="006E3E13" w:rsidP="00374003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33AE75FD" w14:textId="24E51F75" w:rsidR="006E3E13" w:rsidRPr="003668F8" w:rsidRDefault="006E3E13" w:rsidP="00374003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7320C5E4" w14:textId="77777777" w:rsidR="006E3E13" w:rsidRPr="003668F8" w:rsidRDefault="006E3E13" w:rsidP="00374003">
            <w:pPr>
              <w:rPr>
                <w:rFonts w:cs="Arial"/>
              </w:rPr>
            </w:pPr>
          </w:p>
        </w:tc>
      </w:tr>
      <w:tr w:rsidR="005D57D4" w:rsidRPr="00FB7D0B" w14:paraId="04242D55" w14:textId="7CA56B73" w:rsidTr="003668F8">
        <w:tc>
          <w:tcPr>
            <w:tcW w:w="1418" w:type="dxa"/>
          </w:tcPr>
          <w:p w14:paraId="30A80E45" w14:textId="77777777" w:rsidR="006E3E13" w:rsidRPr="003668F8" w:rsidRDefault="006E3E13" w:rsidP="00374003">
            <w:pPr>
              <w:rPr>
                <w:rFonts w:cs="Arial"/>
              </w:rPr>
            </w:pPr>
          </w:p>
        </w:tc>
        <w:tc>
          <w:tcPr>
            <w:tcW w:w="3119" w:type="dxa"/>
          </w:tcPr>
          <w:p w14:paraId="3A382E08" w14:textId="77777777" w:rsidR="006E3E13" w:rsidRPr="003668F8" w:rsidRDefault="006E3E13" w:rsidP="00374003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184AAEE4" w14:textId="77777777" w:rsidR="006E3E13" w:rsidRPr="003668F8" w:rsidRDefault="006E3E13" w:rsidP="00374003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71181CED" w14:textId="77777777" w:rsidR="006E3E13" w:rsidRPr="003668F8" w:rsidRDefault="006E3E13" w:rsidP="00374003">
            <w:pPr>
              <w:rPr>
                <w:rFonts w:cs="Arial"/>
              </w:rPr>
            </w:pPr>
          </w:p>
        </w:tc>
      </w:tr>
      <w:tr w:rsidR="005D57D4" w:rsidRPr="00FB7D0B" w14:paraId="2C90217F" w14:textId="25A4498A" w:rsidTr="003668F8">
        <w:tc>
          <w:tcPr>
            <w:tcW w:w="1418" w:type="dxa"/>
          </w:tcPr>
          <w:p w14:paraId="7AEBDACF" w14:textId="77777777" w:rsidR="006E3E13" w:rsidRDefault="006E3E13" w:rsidP="00374003">
            <w:pPr>
              <w:rPr>
                <w:rFonts w:cs="Arial"/>
              </w:rPr>
            </w:pPr>
          </w:p>
        </w:tc>
        <w:tc>
          <w:tcPr>
            <w:tcW w:w="3119" w:type="dxa"/>
          </w:tcPr>
          <w:p w14:paraId="45363B99" w14:textId="77777777" w:rsidR="006E3E13" w:rsidRDefault="006E3E13" w:rsidP="00374003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4C9934EC" w14:textId="77777777" w:rsidR="006E3E13" w:rsidRDefault="006E3E13" w:rsidP="00374003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2AA5EC4E" w14:textId="77777777" w:rsidR="006E3E13" w:rsidRDefault="006E3E13" w:rsidP="00374003">
            <w:pPr>
              <w:rPr>
                <w:rFonts w:cs="Arial"/>
              </w:rPr>
            </w:pPr>
          </w:p>
        </w:tc>
      </w:tr>
    </w:tbl>
    <w:p w14:paraId="45F142CE" w14:textId="7C0F03FE" w:rsidR="00940F6F" w:rsidRDefault="008E4909" w:rsidP="0040124F">
      <w:pPr>
        <w:pStyle w:val="Kop2"/>
        <w:numPr>
          <w:ilvl w:val="1"/>
          <w:numId w:val="13"/>
        </w:numPr>
        <w:rPr>
          <w:i/>
          <w:iCs w:val="0"/>
        </w:rPr>
      </w:pPr>
      <w:r>
        <w:rPr>
          <w:i/>
          <w:iCs w:val="0"/>
        </w:rPr>
        <w:t>K</w:t>
      </w:r>
      <w:r w:rsidR="0040124F" w:rsidRPr="0040124F">
        <w:rPr>
          <w:i/>
          <w:iCs w:val="0"/>
        </w:rPr>
        <w:t>PI’s voorvloeiend vanuit Inschrijving</w:t>
      </w:r>
    </w:p>
    <w:p w14:paraId="10409875" w14:textId="35FDE3EB" w:rsidR="0040124F" w:rsidRPr="00093A2D" w:rsidRDefault="0040124F" w:rsidP="0040124F">
      <w:pPr>
        <w:rPr>
          <w:rFonts w:cs="Arial"/>
        </w:rPr>
      </w:pPr>
      <w:r>
        <w:rPr>
          <w:rFonts w:cs="Arial"/>
          <w:highlight w:val="lightGray"/>
        </w:rPr>
        <w:t xml:space="preserve">Deze kunnen nu nog niet ingevuld worden, dit zal tijdens de </w:t>
      </w:r>
      <w:r w:rsidR="00093A2D">
        <w:rPr>
          <w:rFonts w:cs="Arial"/>
          <w:highlight w:val="lightGray"/>
        </w:rPr>
        <w:t>verificatiefase uitgevoerd worden.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5606"/>
        <w:gridCol w:w="2539"/>
        <w:gridCol w:w="5584"/>
      </w:tblGrid>
      <w:tr w:rsidR="005D57D4" w:rsidRPr="00FB7D0B" w14:paraId="720BB62F" w14:textId="77777777" w:rsidTr="004A1183">
        <w:tc>
          <w:tcPr>
            <w:tcW w:w="1843" w:type="dxa"/>
            <w:shd w:val="clear" w:color="auto" w:fill="BF4E14" w:themeFill="accent2" w:themeFillShade="BF"/>
          </w:tcPr>
          <w:p w14:paraId="5A76B65B" w14:textId="35AE1A2D" w:rsidR="0054720A" w:rsidRPr="004A1183" w:rsidRDefault="0054720A" w:rsidP="00DB672E">
            <w:pPr>
              <w:rPr>
                <w:rFonts w:cs="Arial"/>
                <w:b/>
                <w:bCs/>
                <w:color w:val="FFFFFF" w:themeColor="background1"/>
              </w:rPr>
            </w:pPr>
            <w:r w:rsidRPr="004A1183">
              <w:rPr>
                <w:rFonts w:cs="Arial"/>
                <w:b/>
                <w:bCs/>
                <w:color w:val="FFFFFF" w:themeColor="background1"/>
              </w:rPr>
              <w:t>Gunningscriterium</w:t>
            </w:r>
          </w:p>
        </w:tc>
        <w:tc>
          <w:tcPr>
            <w:tcW w:w="5672" w:type="dxa"/>
            <w:shd w:val="clear" w:color="auto" w:fill="BF4E14" w:themeFill="accent2" w:themeFillShade="BF"/>
          </w:tcPr>
          <w:p w14:paraId="173EA83D" w14:textId="77777777" w:rsidR="0054720A" w:rsidRPr="004A1183" w:rsidRDefault="0054720A" w:rsidP="00DB672E">
            <w:pPr>
              <w:rPr>
                <w:rFonts w:cs="Arial"/>
                <w:b/>
                <w:bCs/>
                <w:color w:val="FFFFFF" w:themeColor="background1"/>
              </w:rPr>
            </w:pPr>
            <w:r w:rsidRPr="004A1183">
              <w:rPr>
                <w:rFonts w:cs="Arial"/>
                <w:b/>
                <w:bCs/>
                <w:color w:val="FFFFFF" w:themeColor="background1"/>
              </w:rPr>
              <w:t xml:space="preserve">Omschrijving </w:t>
            </w:r>
          </w:p>
        </w:tc>
        <w:tc>
          <w:tcPr>
            <w:tcW w:w="2562" w:type="dxa"/>
            <w:shd w:val="clear" w:color="auto" w:fill="BF4E14" w:themeFill="accent2" w:themeFillShade="BF"/>
          </w:tcPr>
          <w:p w14:paraId="59C8E435" w14:textId="77777777" w:rsidR="0054720A" w:rsidRPr="004A1183" w:rsidRDefault="0054720A" w:rsidP="00DB672E">
            <w:pPr>
              <w:rPr>
                <w:rFonts w:cs="Arial"/>
                <w:b/>
                <w:bCs/>
                <w:color w:val="FFFFFF" w:themeColor="background1"/>
              </w:rPr>
            </w:pPr>
            <w:r w:rsidRPr="004A1183">
              <w:rPr>
                <w:rFonts w:cs="Arial"/>
                <w:b/>
                <w:bCs/>
                <w:color w:val="FFFFFF" w:themeColor="background1"/>
              </w:rPr>
              <w:t xml:space="preserve">Indicator </w:t>
            </w:r>
          </w:p>
        </w:tc>
        <w:tc>
          <w:tcPr>
            <w:tcW w:w="5658" w:type="dxa"/>
            <w:shd w:val="clear" w:color="auto" w:fill="BF4E14" w:themeFill="accent2" w:themeFillShade="BF"/>
          </w:tcPr>
          <w:p w14:paraId="0AE79A00" w14:textId="77777777" w:rsidR="0054720A" w:rsidRPr="004A1183" w:rsidRDefault="0054720A" w:rsidP="00DB672E">
            <w:pPr>
              <w:rPr>
                <w:rFonts w:cs="Arial"/>
                <w:b/>
                <w:bCs/>
                <w:color w:val="FFFFFF" w:themeColor="background1"/>
              </w:rPr>
            </w:pPr>
            <w:r w:rsidRPr="004A1183">
              <w:rPr>
                <w:rFonts w:cs="Arial"/>
                <w:b/>
                <w:bCs/>
                <w:color w:val="FFFFFF" w:themeColor="background1"/>
              </w:rPr>
              <w:t xml:space="preserve">Gevolg </w:t>
            </w:r>
          </w:p>
        </w:tc>
      </w:tr>
      <w:tr w:rsidR="005D57D4" w:rsidRPr="00FB7D0B" w14:paraId="337F8B20" w14:textId="77777777" w:rsidTr="004A1183">
        <w:tc>
          <w:tcPr>
            <w:tcW w:w="1843" w:type="dxa"/>
          </w:tcPr>
          <w:p w14:paraId="46590E27" w14:textId="2C75FB7F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5672" w:type="dxa"/>
          </w:tcPr>
          <w:p w14:paraId="6180C95B" w14:textId="5C651225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2562" w:type="dxa"/>
          </w:tcPr>
          <w:p w14:paraId="7C0C8279" w14:textId="55273690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5658" w:type="dxa"/>
          </w:tcPr>
          <w:p w14:paraId="06F6574B" w14:textId="0812BC02" w:rsidR="0054720A" w:rsidRDefault="0054720A" w:rsidP="00DB672E">
            <w:pPr>
              <w:rPr>
                <w:rFonts w:cs="Arial"/>
              </w:rPr>
            </w:pPr>
          </w:p>
        </w:tc>
      </w:tr>
      <w:tr w:rsidR="005D57D4" w:rsidRPr="00FB7D0B" w14:paraId="62981405" w14:textId="77777777" w:rsidTr="004A1183">
        <w:tc>
          <w:tcPr>
            <w:tcW w:w="1843" w:type="dxa"/>
          </w:tcPr>
          <w:p w14:paraId="3F090AEA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5672" w:type="dxa"/>
          </w:tcPr>
          <w:p w14:paraId="58F48700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2562" w:type="dxa"/>
          </w:tcPr>
          <w:p w14:paraId="37EBFC98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5658" w:type="dxa"/>
          </w:tcPr>
          <w:p w14:paraId="734614C7" w14:textId="77777777" w:rsidR="0054720A" w:rsidRDefault="0054720A" w:rsidP="00DB672E">
            <w:pPr>
              <w:rPr>
                <w:rFonts w:cs="Arial"/>
              </w:rPr>
            </w:pPr>
          </w:p>
        </w:tc>
      </w:tr>
      <w:tr w:rsidR="005D57D4" w:rsidRPr="00FB7D0B" w14:paraId="729FEF2F" w14:textId="77777777" w:rsidTr="004A1183">
        <w:tc>
          <w:tcPr>
            <w:tcW w:w="1843" w:type="dxa"/>
          </w:tcPr>
          <w:p w14:paraId="7F44FC39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5672" w:type="dxa"/>
          </w:tcPr>
          <w:p w14:paraId="148D12F1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2562" w:type="dxa"/>
          </w:tcPr>
          <w:p w14:paraId="031C6153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5658" w:type="dxa"/>
          </w:tcPr>
          <w:p w14:paraId="72CE6259" w14:textId="77777777" w:rsidR="0054720A" w:rsidRDefault="0054720A" w:rsidP="00DB672E">
            <w:pPr>
              <w:rPr>
                <w:rFonts w:cs="Arial"/>
              </w:rPr>
            </w:pPr>
          </w:p>
        </w:tc>
      </w:tr>
      <w:tr w:rsidR="005D57D4" w:rsidRPr="00FB7D0B" w14:paraId="03748BE6" w14:textId="77777777" w:rsidTr="004A1183">
        <w:tc>
          <w:tcPr>
            <w:tcW w:w="1843" w:type="dxa"/>
          </w:tcPr>
          <w:p w14:paraId="7CA7E2C5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5672" w:type="dxa"/>
          </w:tcPr>
          <w:p w14:paraId="4FB393C8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2562" w:type="dxa"/>
          </w:tcPr>
          <w:p w14:paraId="37392F02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5658" w:type="dxa"/>
          </w:tcPr>
          <w:p w14:paraId="27CD20EA" w14:textId="77777777" w:rsidR="0054720A" w:rsidRDefault="0054720A" w:rsidP="00DB672E">
            <w:pPr>
              <w:rPr>
                <w:rFonts w:cs="Arial"/>
              </w:rPr>
            </w:pPr>
          </w:p>
        </w:tc>
      </w:tr>
      <w:tr w:rsidR="005D57D4" w:rsidRPr="00FB7D0B" w14:paraId="14534455" w14:textId="77777777" w:rsidTr="004A1183">
        <w:tc>
          <w:tcPr>
            <w:tcW w:w="1843" w:type="dxa"/>
          </w:tcPr>
          <w:p w14:paraId="2927B6B2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5672" w:type="dxa"/>
          </w:tcPr>
          <w:p w14:paraId="739890B8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2562" w:type="dxa"/>
          </w:tcPr>
          <w:p w14:paraId="3EF4DCAD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5658" w:type="dxa"/>
          </w:tcPr>
          <w:p w14:paraId="52C2C02C" w14:textId="77777777" w:rsidR="0054720A" w:rsidRDefault="0054720A" w:rsidP="00DB672E">
            <w:pPr>
              <w:rPr>
                <w:rFonts w:cs="Arial"/>
              </w:rPr>
            </w:pPr>
          </w:p>
        </w:tc>
      </w:tr>
      <w:tr w:rsidR="005D57D4" w:rsidRPr="00FB7D0B" w14:paraId="120C973D" w14:textId="77777777" w:rsidTr="004A1183">
        <w:tc>
          <w:tcPr>
            <w:tcW w:w="1843" w:type="dxa"/>
          </w:tcPr>
          <w:p w14:paraId="59713D61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5672" w:type="dxa"/>
          </w:tcPr>
          <w:p w14:paraId="684C9D89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2562" w:type="dxa"/>
          </w:tcPr>
          <w:p w14:paraId="5E446ECE" w14:textId="77777777" w:rsidR="0054720A" w:rsidRDefault="0054720A" w:rsidP="00DB672E">
            <w:pPr>
              <w:rPr>
                <w:rFonts w:cs="Arial"/>
              </w:rPr>
            </w:pPr>
          </w:p>
        </w:tc>
        <w:tc>
          <w:tcPr>
            <w:tcW w:w="5658" w:type="dxa"/>
          </w:tcPr>
          <w:p w14:paraId="025BAD1B" w14:textId="77777777" w:rsidR="0054720A" w:rsidRDefault="0054720A" w:rsidP="00DB672E">
            <w:pPr>
              <w:rPr>
                <w:rFonts w:cs="Arial"/>
              </w:rPr>
            </w:pPr>
          </w:p>
        </w:tc>
      </w:tr>
    </w:tbl>
    <w:p w14:paraId="18E99BD9" w14:textId="250CE75B" w:rsidR="00D3075B" w:rsidRDefault="00D3075B" w:rsidP="00D3075B">
      <w:pPr>
        <w:pStyle w:val="Kop2"/>
        <w:numPr>
          <w:ilvl w:val="1"/>
          <w:numId w:val="13"/>
        </w:numPr>
        <w:rPr>
          <w:i/>
          <w:iCs w:val="0"/>
        </w:rPr>
      </w:pPr>
      <w:r w:rsidRPr="00D3075B">
        <w:rPr>
          <w:i/>
          <w:iCs w:val="0"/>
        </w:rPr>
        <w:lastRenderedPageBreak/>
        <w:t>Overige KPI’s</w:t>
      </w:r>
      <w:r w:rsidR="0054720A" w:rsidRPr="00D3075B">
        <w:rPr>
          <w:i/>
          <w:iCs w:val="0"/>
        </w:rPr>
        <w:t xml:space="preserve"> </w:t>
      </w:r>
    </w:p>
    <w:p w14:paraId="51478004" w14:textId="55AC4711" w:rsidR="00D3075B" w:rsidRPr="00093A2D" w:rsidRDefault="00FE6729" w:rsidP="00D3075B">
      <w:pPr>
        <w:rPr>
          <w:rFonts w:cs="Arial"/>
        </w:rPr>
      </w:pPr>
      <w:r>
        <w:rPr>
          <w:rFonts w:cs="Arial"/>
          <w:highlight w:val="lightGray"/>
        </w:rPr>
        <w:t>T</w:t>
      </w:r>
      <w:r w:rsidR="00D3075B">
        <w:rPr>
          <w:rFonts w:cs="Arial"/>
          <w:highlight w:val="lightGray"/>
        </w:rPr>
        <w:t xml:space="preserve">ijdens de verificatiefase </w:t>
      </w:r>
      <w:r>
        <w:rPr>
          <w:rFonts w:cs="Arial"/>
          <w:highlight w:val="lightGray"/>
        </w:rPr>
        <w:t>zal dit nader ingevuld</w:t>
      </w:r>
      <w:r w:rsidR="00D3075B">
        <w:rPr>
          <w:rFonts w:cs="Arial"/>
          <w:highlight w:val="lightGray"/>
        </w:rPr>
        <w:t>worden.</w:t>
      </w: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513"/>
        <w:gridCol w:w="2835"/>
        <w:gridCol w:w="4394"/>
      </w:tblGrid>
      <w:tr w:rsidR="005D57D4" w:rsidRPr="00FB7D0B" w14:paraId="610042FB" w14:textId="77777777" w:rsidTr="004A1183">
        <w:tc>
          <w:tcPr>
            <w:tcW w:w="851" w:type="dxa"/>
            <w:shd w:val="clear" w:color="auto" w:fill="BF4E14" w:themeFill="accent2" w:themeFillShade="BF"/>
          </w:tcPr>
          <w:p w14:paraId="278D7DFF" w14:textId="60701885" w:rsidR="00D3075B" w:rsidRPr="004A1183" w:rsidRDefault="00D3075B" w:rsidP="004A1183">
            <w:pPr>
              <w:pStyle w:val="Geenafstand"/>
              <w:spacing w:line="260" w:lineRule="atLeast"/>
              <w:rPr>
                <w:rFonts w:ascii="Arial" w:hAnsi="Arial" w:cs="Arial"/>
                <w:b/>
                <w:bCs/>
                <w:color w:val="FFFFFF"/>
                <w:lang w:val="nl-NL"/>
              </w:rPr>
            </w:pPr>
            <w:r w:rsidRPr="004A1183">
              <w:rPr>
                <w:rFonts w:ascii="Arial" w:hAnsi="Arial" w:cs="Arial"/>
                <w:b/>
                <w:bCs/>
                <w:color w:val="FFFFFF"/>
                <w:lang w:val="nl-NL"/>
              </w:rPr>
              <w:t>Nr.</w:t>
            </w:r>
          </w:p>
        </w:tc>
        <w:tc>
          <w:tcPr>
            <w:tcW w:w="7513" w:type="dxa"/>
            <w:shd w:val="clear" w:color="auto" w:fill="BF4E14" w:themeFill="accent2" w:themeFillShade="BF"/>
          </w:tcPr>
          <w:p w14:paraId="7A276AC9" w14:textId="77777777" w:rsidR="00D3075B" w:rsidRPr="004A1183" w:rsidRDefault="00D3075B" w:rsidP="004A1183">
            <w:pPr>
              <w:pStyle w:val="Geenafstand"/>
              <w:spacing w:line="260" w:lineRule="atLeast"/>
              <w:rPr>
                <w:rFonts w:ascii="Arial" w:hAnsi="Arial" w:cs="Arial"/>
                <w:b/>
                <w:bCs/>
                <w:color w:val="FFFFFF"/>
                <w:lang w:val="nl-NL"/>
              </w:rPr>
            </w:pPr>
            <w:r w:rsidRPr="004A1183">
              <w:rPr>
                <w:rFonts w:ascii="Arial" w:hAnsi="Arial" w:cs="Arial"/>
                <w:b/>
                <w:bCs/>
                <w:color w:val="FFFFFF"/>
                <w:lang w:val="nl-NL"/>
              </w:rPr>
              <w:t xml:space="preserve">Omschrijving </w:t>
            </w:r>
          </w:p>
        </w:tc>
        <w:tc>
          <w:tcPr>
            <w:tcW w:w="2835" w:type="dxa"/>
            <w:shd w:val="clear" w:color="auto" w:fill="BF4E14" w:themeFill="accent2" w:themeFillShade="BF"/>
          </w:tcPr>
          <w:p w14:paraId="5538A857" w14:textId="77777777" w:rsidR="00D3075B" w:rsidRPr="004A1183" w:rsidRDefault="00D3075B" w:rsidP="004A1183">
            <w:pPr>
              <w:pStyle w:val="Geenafstand"/>
              <w:spacing w:line="260" w:lineRule="atLeast"/>
              <w:rPr>
                <w:rFonts w:ascii="Arial" w:hAnsi="Arial" w:cs="Arial"/>
                <w:b/>
                <w:bCs/>
                <w:color w:val="FFFFFF"/>
                <w:lang w:val="nl-NL"/>
              </w:rPr>
            </w:pPr>
            <w:r w:rsidRPr="004A1183">
              <w:rPr>
                <w:rFonts w:ascii="Arial" w:hAnsi="Arial" w:cs="Arial"/>
                <w:b/>
                <w:bCs/>
                <w:color w:val="FFFFFF"/>
                <w:lang w:val="nl-NL"/>
              </w:rPr>
              <w:t xml:space="preserve">Indicator </w:t>
            </w:r>
          </w:p>
        </w:tc>
        <w:tc>
          <w:tcPr>
            <w:tcW w:w="4394" w:type="dxa"/>
            <w:shd w:val="clear" w:color="auto" w:fill="BF4E14" w:themeFill="accent2" w:themeFillShade="BF"/>
          </w:tcPr>
          <w:p w14:paraId="799EED3D" w14:textId="77777777" w:rsidR="00D3075B" w:rsidRPr="004A1183" w:rsidRDefault="00D3075B" w:rsidP="004A1183">
            <w:pPr>
              <w:pStyle w:val="Geenafstand"/>
              <w:spacing w:line="260" w:lineRule="atLeast"/>
              <w:rPr>
                <w:rFonts w:ascii="Arial" w:hAnsi="Arial" w:cs="Arial"/>
                <w:b/>
                <w:bCs/>
                <w:color w:val="FFFFFF"/>
                <w:lang w:val="nl-NL"/>
              </w:rPr>
            </w:pPr>
            <w:r w:rsidRPr="004A1183">
              <w:rPr>
                <w:rFonts w:ascii="Arial" w:hAnsi="Arial" w:cs="Arial"/>
                <w:b/>
                <w:bCs/>
                <w:color w:val="FFFFFF"/>
                <w:lang w:val="nl-NL"/>
              </w:rPr>
              <w:t xml:space="preserve">Gevolg </w:t>
            </w:r>
          </w:p>
        </w:tc>
      </w:tr>
      <w:tr w:rsidR="005D57D4" w:rsidRPr="00FB7D0B" w14:paraId="6D1258D2" w14:textId="77777777" w:rsidTr="004A1183">
        <w:tc>
          <w:tcPr>
            <w:tcW w:w="851" w:type="dxa"/>
          </w:tcPr>
          <w:p w14:paraId="621680E8" w14:textId="029FD32E" w:rsidR="00D3075B" w:rsidRDefault="00FE6729" w:rsidP="00DB672E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513" w:type="dxa"/>
          </w:tcPr>
          <w:p w14:paraId="145C2970" w14:textId="5F161214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2EAE6968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4394" w:type="dxa"/>
          </w:tcPr>
          <w:p w14:paraId="740E8BB3" w14:textId="77777777" w:rsidR="00D3075B" w:rsidRDefault="00D3075B" w:rsidP="00DB672E">
            <w:pPr>
              <w:rPr>
                <w:rFonts w:cs="Arial"/>
              </w:rPr>
            </w:pPr>
          </w:p>
        </w:tc>
      </w:tr>
      <w:tr w:rsidR="005D57D4" w:rsidRPr="00FB7D0B" w14:paraId="0629FADC" w14:textId="77777777" w:rsidTr="004A1183">
        <w:tc>
          <w:tcPr>
            <w:tcW w:w="851" w:type="dxa"/>
          </w:tcPr>
          <w:p w14:paraId="73E667CC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7513" w:type="dxa"/>
          </w:tcPr>
          <w:p w14:paraId="6928F285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62ECCA6E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4394" w:type="dxa"/>
          </w:tcPr>
          <w:p w14:paraId="311ED04E" w14:textId="77777777" w:rsidR="00D3075B" w:rsidRDefault="00D3075B" w:rsidP="00DB672E">
            <w:pPr>
              <w:rPr>
                <w:rFonts w:cs="Arial"/>
              </w:rPr>
            </w:pPr>
          </w:p>
        </w:tc>
      </w:tr>
      <w:tr w:rsidR="005D57D4" w:rsidRPr="00FB7D0B" w14:paraId="7E2BFDC5" w14:textId="77777777" w:rsidTr="004A1183">
        <w:tc>
          <w:tcPr>
            <w:tcW w:w="851" w:type="dxa"/>
          </w:tcPr>
          <w:p w14:paraId="13897815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7513" w:type="dxa"/>
          </w:tcPr>
          <w:p w14:paraId="1BD06CE9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25EEF1B9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4394" w:type="dxa"/>
          </w:tcPr>
          <w:p w14:paraId="5ABC2032" w14:textId="77777777" w:rsidR="00D3075B" w:rsidRDefault="00D3075B" w:rsidP="00DB672E">
            <w:pPr>
              <w:rPr>
                <w:rFonts w:cs="Arial"/>
              </w:rPr>
            </w:pPr>
          </w:p>
        </w:tc>
      </w:tr>
      <w:tr w:rsidR="005D57D4" w:rsidRPr="00FB7D0B" w14:paraId="003423D3" w14:textId="77777777" w:rsidTr="004A1183">
        <w:tc>
          <w:tcPr>
            <w:tcW w:w="851" w:type="dxa"/>
          </w:tcPr>
          <w:p w14:paraId="78B36613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7513" w:type="dxa"/>
          </w:tcPr>
          <w:p w14:paraId="155FDC51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1993DB2E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4394" w:type="dxa"/>
          </w:tcPr>
          <w:p w14:paraId="584C3FB0" w14:textId="77777777" w:rsidR="00D3075B" w:rsidRDefault="00D3075B" w:rsidP="00DB672E">
            <w:pPr>
              <w:rPr>
                <w:rFonts w:cs="Arial"/>
              </w:rPr>
            </w:pPr>
          </w:p>
        </w:tc>
      </w:tr>
      <w:tr w:rsidR="005D57D4" w:rsidRPr="00FB7D0B" w14:paraId="21A12357" w14:textId="77777777" w:rsidTr="004A1183">
        <w:tc>
          <w:tcPr>
            <w:tcW w:w="851" w:type="dxa"/>
          </w:tcPr>
          <w:p w14:paraId="6B4F03CE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7513" w:type="dxa"/>
          </w:tcPr>
          <w:p w14:paraId="5151F1D8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4FB7C502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4394" w:type="dxa"/>
          </w:tcPr>
          <w:p w14:paraId="580DB9E3" w14:textId="77777777" w:rsidR="00D3075B" w:rsidRDefault="00D3075B" w:rsidP="00DB672E">
            <w:pPr>
              <w:rPr>
                <w:rFonts w:cs="Arial"/>
              </w:rPr>
            </w:pPr>
          </w:p>
        </w:tc>
      </w:tr>
      <w:tr w:rsidR="005D57D4" w:rsidRPr="00FB7D0B" w14:paraId="3C280A32" w14:textId="77777777" w:rsidTr="004A1183">
        <w:tc>
          <w:tcPr>
            <w:tcW w:w="851" w:type="dxa"/>
          </w:tcPr>
          <w:p w14:paraId="3DD58D55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7513" w:type="dxa"/>
          </w:tcPr>
          <w:p w14:paraId="449BCFB8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287C9784" w14:textId="77777777" w:rsidR="00D3075B" w:rsidRDefault="00D3075B" w:rsidP="00DB672E">
            <w:pPr>
              <w:rPr>
                <w:rFonts w:cs="Arial"/>
              </w:rPr>
            </w:pPr>
          </w:p>
        </w:tc>
        <w:tc>
          <w:tcPr>
            <w:tcW w:w="4394" w:type="dxa"/>
          </w:tcPr>
          <w:p w14:paraId="4ECD7C58" w14:textId="77777777" w:rsidR="00D3075B" w:rsidRDefault="00D3075B" w:rsidP="00DB672E">
            <w:pPr>
              <w:rPr>
                <w:rFonts w:cs="Arial"/>
              </w:rPr>
            </w:pPr>
          </w:p>
        </w:tc>
      </w:tr>
    </w:tbl>
    <w:p w14:paraId="417C6146" w14:textId="77777777" w:rsidR="007C62C1" w:rsidRDefault="007C62C1" w:rsidP="002177F3"/>
    <w:p w14:paraId="46AD899D" w14:textId="71B0D541" w:rsidR="0040124F" w:rsidRPr="00927DBF" w:rsidRDefault="0040124F" w:rsidP="00093A2D">
      <w:pPr>
        <w:pStyle w:val="Kop2"/>
        <w:numPr>
          <w:ilvl w:val="1"/>
          <w:numId w:val="13"/>
        </w:numPr>
        <w:rPr>
          <w:i/>
          <w:iCs w:val="0"/>
        </w:rPr>
      </w:pPr>
      <w:r w:rsidRPr="00927DBF">
        <w:rPr>
          <w:i/>
          <w:iCs w:val="0"/>
        </w:rPr>
        <w:t>Monitoring</w:t>
      </w:r>
      <w:r w:rsidR="004F6149">
        <w:rPr>
          <w:i/>
          <w:iCs w:val="0"/>
        </w:rPr>
        <w:t>-</w:t>
      </w:r>
      <w:r w:rsidR="00927DBF">
        <w:rPr>
          <w:i/>
          <w:iCs w:val="0"/>
        </w:rPr>
        <w:t xml:space="preserve"> rapportage</w:t>
      </w: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1699"/>
        <w:gridCol w:w="6632"/>
        <w:gridCol w:w="4252"/>
      </w:tblGrid>
      <w:tr w:rsidR="005D57D4" w14:paraId="2DE143CB" w14:textId="77777777" w:rsidTr="4A7C0888">
        <w:tc>
          <w:tcPr>
            <w:tcW w:w="3010" w:type="dxa"/>
            <w:shd w:val="clear" w:color="auto" w:fill="BF4E14" w:themeFill="accent2" w:themeFillShade="BF"/>
          </w:tcPr>
          <w:p w14:paraId="17D698D1" w14:textId="77777777" w:rsidR="00B44312" w:rsidRDefault="00B44312">
            <w:pPr>
              <w:pStyle w:val="Geenafstand"/>
              <w:spacing w:line="260" w:lineRule="atLeast"/>
              <w:rPr>
                <w:rFonts w:ascii="Arial" w:hAnsi="Arial" w:cs="Arial"/>
                <w:b/>
                <w:bCs/>
                <w:color w:val="FFFFFF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nl-NL"/>
              </w:rPr>
              <w:t>Naam overleg/rapportage</w:t>
            </w:r>
          </w:p>
        </w:tc>
        <w:tc>
          <w:tcPr>
            <w:tcW w:w="1699" w:type="dxa"/>
            <w:shd w:val="clear" w:color="auto" w:fill="BF4E14" w:themeFill="accent2" w:themeFillShade="BF"/>
          </w:tcPr>
          <w:p w14:paraId="1EB14246" w14:textId="77777777" w:rsidR="00B44312" w:rsidRDefault="00B44312">
            <w:pPr>
              <w:pStyle w:val="Geenafstand"/>
              <w:spacing w:line="260" w:lineRule="atLeast"/>
              <w:rPr>
                <w:rFonts w:ascii="Arial" w:hAnsi="Arial" w:cs="Arial"/>
                <w:b/>
                <w:bCs/>
                <w:color w:val="FFFFFF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nl-NL"/>
              </w:rPr>
              <w:t xml:space="preserve">Frequentie </w:t>
            </w:r>
          </w:p>
        </w:tc>
        <w:tc>
          <w:tcPr>
            <w:tcW w:w="6632" w:type="dxa"/>
            <w:shd w:val="clear" w:color="auto" w:fill="BF4E14" w:themeFill="accent2" w:themeFillShade="BF"/>
          </w:tcPr>
          <w:p w14:paraId="114841B0" w14:textId="77777777" w:rsidR="00B44312" w:rsidRDefault="00B44312">
            <w:pPr>
              <w:pStyle w:val="Geenafstand"/>
              <w:spacing w:line="260" w:lineRule="atLeast"/>
              <w:rPr>
                <w:rFonts w:ascii="Arial" w:hAnsi="Arial" w:cs="Arial"/>
                <w:b/>
                <w:bCs/>
                <w:color w:val="FFFFFF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nl-NL"/>
              </w:rPr>
              <w:t>Onderwerpen/inhoud rapportages</w:t>
            </w:r>
          </w:p>
        </w:tc>
        <w:tc>
          <w:tcPr>
            <w:tcW w:w="4252" w:type="dxa"/>
            <w:shd w:val="clear" w:color="auto" w:fill="BF4E14" w:themeFill="accent2" w:themeFillShade="BF"/>
          </w:tcPr>
          <w:p w14:paraId="1C0CB0A4" w14:textId="77777777" w:rsidR="00B44312" w:rsidRDefault="00B44312">
            <w:pPr>
              <w:pStyle w:val="Geenafstand"/>
              <w:spacing w:line="260" w:lineRule="atLeast"/>
              <w:ind w:right="2449"/>
              <w:rPr>
                <w:rFonts w:ascii="Arial" w:hAnsi="Arial" w:cs="Arial"/>
                <w:b/>
                <w:bCs/>
                <w:color w:val="FFFFFF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nl-NL"/>
              </w:rPr>
              <w:t xml:space="preserve">Deelnemers </w:t>
            </w:r>
          </w:p>
        </w:tc>
      </w:tr>
      <w:tr w:rsidR="00B44312" w14:paraId="35826E48" w14:textId="77777777" w:rsidTr="4A7C0888">
        <w:tc>
          <w:tcPr>
            <w:tcW w:w="15593" w:type="dxa"/>
            <w:gridSpan w:val="4"/>
          </w:tcPr>
          <w:p w14:paraId="35F28FC6" w14:textId="77777777" w:rsidR="00B44312" w:rsidRPr="00986FFF" w:rsidRDefault="00B44312">
            <w:pPr>
              <w:pStyle w:val="Geenafstand"/>
              <w:spacing w:line="260" w:lineRule="atLeast"/>
              <w:ind w:right="1438"/>
              <w:rPr>
                <w:rFonts w:ascii="Arial" w:hAnsi="Arial" w:cs="Arial"/>
                <w:i/>
                <w:iCs/>
                <w:lang w:val="nl-NL"/>
              </w:rPr>
            </w:pPr>
            <w:r w:rsidRPr="00986FFF">
              <w:rPr>
                <w:rFonts w:ascii="Arial" w:hAnsi="Arial" w:cs="Arial"/>
                <w:i/>
                <w:iCs/>
                <w:lang w:val="nl-NL"/>
              </w:rPr>
              <w:t>Overleggen</w:t>
            </w:r>
          </w:p>
        </w:tc>
      </w:tr>
      <w:tr w:rsidR="005D57D4" w14:paraId="1458B981" w14:textId="77777777" w:rsidTr="4A7C0888">
        <w:tc>
          <w:tcPr>
            <w:tcW w:w="3010" w:type="dxa"/>
          </w:tcPr>
          <w:p w14:paraId="67CD8157" w14:textId="5E22E440" w:rsidR="00B44312" w:rsidRDefault="003668F8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Evaluatie a</w:t>
            </w:r>
            <w:r w:rsidR="00A93EB5">
              <w:rPr>
                <w:rFonts w:ascii="Arial" w:hAnsi="Arial" w:cs="Arial"/>
                <w:lang w:val="nl-NL"/>
              </w:rPr>
              <w:t>lgehele samenwerking</w:t>
            </w:r>
            <w:r w:rsidR="00B44312">
              <w:rPr>
                <w:rFonts w:ascii="Arial" w:hAnsi="Arial" w:cs="Arial"/>
                <w:lang w:val="nl-NL"/>
              </w:rPr>
              <w:t xml:space="preserve"> </w:t>
            </w:r>
          </w:p>
        </w:tc>
        <w:tc>
          <w:tcPr>
            <w:tcW w:w="1699" w:type="dxa"/>
          </w:tcPr>
          <w:p w14:paraId="51E7E7DB" w14:textId="77777777" w:rsidR="00B44312" w:rsidRDefault="00B44312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commentRangeStart w:id="0"/>
            <w:r w:rsidRPr="4A7C0888">
              <w:rPr>
                <w:rFonts w:ascii="Arial" w:hAnsi="Arial" w:cs="Arial"/>
                <w:lang w:val="nl-NL"/>
              </w:rPr>
              <w:t xml:space="preserve">Jaarlijks </w:t>
            </w:r>
            <w:commentRangeEnd w:id="0"/>
            <w:r>
              <w:commentReference w:id="0"/>
            </w:r>
          </w:p>
        </w:tc>
        <w:tc>
          <w:tcPr>
            <w:tcW w:w="6632" w:type="dxa"/>
          </w:tcPr>
          <w:p w14:paraId="7426B407" w14:textId="30108F5C" w:rsidR="00E04A25" w:rsidRPr="00E04A25" w:rsidRDefault="00E04A25" w:rsidP="00E04A25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40" w:line="259" w:lineRule="auto"/>
              <w:textAlignment w:val="auto"/>
              <w:rPr>
                <w:rFonts w:cs="Arial"/>
              </w:rPr>
            </w:pPr>
            <w:r w:rsidRPr="00E04A25">
              <w:rPr>
                <w:rFonts w:cs="Arial"/>
              </w:rPr>
              <w:t>Management rapportages</w:t>
            </w:r>
            <w:r w:rsidR="00084338">
              <w:rPr>
                <w:rFonts w:cs="Arial"/>
              </w:rPr>
              <w:t>;</w:t>
            </w:r>
          </w:p>
          <w:p w14:paraId="0BD567FB" w14:textId="06588422" w:rsidR="00E04A25" w:rsidRPr="00E04A25" w:rsidRDefault="00E04A25" w:rsidP="00E04A25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40" w:line="259" w:lineRule="auto"/>
              <w:textAlignment w:val="auto"/>
              <w:rPr>
                <w:rFonts w:cs="Arial"/>
              </w:rPr>
            </w:pPr>
            <w:r w:rsidRPr="00E04A25">
              <w:rPr>
                <w:rFonts w:cs="Arial"/>
              </w:rPr>
              <w:t>Algehele samenwerking</w:t>
            </w:r>
            <w:r w:rsidR="00084338">
              <w:rPr>
                <w:rFonts w:cs="Arial"/>
              </w:rPr>
              <w:t>;</w:t>
            </w:r>
          </w:p>
          <w:p w14:paraId="1502D058" w14:textId="2B5D8AA7" w:rsidR="00E04A25" w:rsidRPr="00E04A25" w:rsidRDefault="00E04A25" w:rsidP="00E04A25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40" w:line="259" w:lineRule="auto"/>
              <w:textAlignment w:val="auto"/>
              <w:rPr>
                <w:rFonts w:cs="Arial"/>
              </w:rPr>
            </w:pPr>
            <w:r w:rsidRPr="00E04A25">
              <w:rPr>
                <w:rFonts w:cs="Arial"/>
              </w:rPr>
              <w:t>Kwaliteit van</w:t>
            </w:r>
            <w:r w:rsidR="00C85CFC">
              <w:rPr>
                <w:rFonts w:cs="Arial"/>
              </w:rPr>
              <w:t xml:space="preserve"> </w:t>
            </w:r>
            <w:r w:rsidR="003668F8">
              <w:rPr>
                <w:rFonts w:cs="Arial"/>
              </w:rPr>
              <w:t>assessments en dienstverlening</w:t>
            </w:r>
            <w:r w:rsidR="00084338">
              <w:rPr>
                <w:rFonts w:cs="Arial"/>
              </w:rPr>
              <w:t>;</w:t>
            </w:r>
          </w:p>
          <w:p w14:paraId="27F4ACB8" w14:textId="0AA92CDA" w:rsidR="003668F8" w:rsidRDefault="003668F8" w:rsidP="00E04A25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40" w:line="259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Continue verbetering;</w:t>
            </w:r>
          </w:p>
          <w:p w14:paraId="2AD59095" w14:textId="423184C4" w:rsidR="00B44312" w:rsidRPr="004B0D76" w:rsidRDefault="002E5C7A" w:rsidP="004B0D76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40" w:line="259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B44312" w:rsidRPr="004B0D76">
              <w:rPr>
                <w:rFonts w:cs="Arial"/>
              </w:rPr>
              <w:t>ntwikkelingen</w:t>
            </w:r>
            <w:r>
              <w:rPr>
                <w:rFonts w:cs="Arial"/>
              </w:rPr>
              <w:t xml:space="preserve"> &amp; innovaties</w:t>
            </w:r>
            <w:r w:rsidR="00B44312" w:rsidRPr="004B0D76">
              <w:rPr>
                <w:rFonts w:cs="Arial"/>
              </w:rPr>
              <w:t xml:space="preserve">;  </w:t>
            </w:r>
          </w:p>
        </w:tc>
        <w:tc>
          <w:tcPr>
            <w:tcW w:w="4252" w:type="dxa"/>
          </w:tcPr>
          <w:p w14:paraId="6C71A717" w14:textId="16973675" w:rsidR="00B44312" w:rsidRDefault="00B44312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&lt;</w:t>
            </w:r>
            <w:r>
              <w:rPr>
                <w:rFonts w:ascii="Arial" w:hAnsi="Arial" w:cs="Arial"/>
                <w:highlight w:val="lightGray"/>
                <w:lang w:val="nl-NL"/>
              </w:rPr>
              <w:t xml:space="preserve">naam en functie </w:t>
            </w:r>
            <w:r w:rsidR="00A23EA9">
              <w:rPr>
                <w:rFonts w:ascii="Arial" w:hAnsi="Arial" w:cs="Arial"/>
                <w:lang w:val="nl-NL"/>
              </w:rPr>
              <w:t>opdrachtnemer</w:t>
            </w:r>
            <w:r>
              <w:rPr>
                <w:rFonts w:ascii="Arial" w:hAnsi="Arial" w:cs="Arial"/>
                <w:lang w:val="nl-NL"/>
              </w:rPr>
              <w:t>&gt;</w:t>
            </w:r>
          </w:p>
          <w:p w14:paraId="5F241A8F" w14:textId="77777777" w:rsidR="00B44312" w:rsidRDefault="00B44312">
            <w:pPr>
              <w:pStyle w:val="Geenafstand"/>
              <w:tabs>
                <w:tab w:val="left" w:pos="1152"/>
              </w:tabs>
              <w:spacing w:line="260" w:lineRule="atLeast"/>
              <w:rPr>
                <w:rFonts w:ascii="Arial" w:hAnsi="Arial" w:cs="Arial"/>
                <w:lang w:val="nl-NL"/>
              </w:rPr>
            </w:pPr>
          </w:p>
          <w:p w14:paraId="071BCDDF" w14:textId="4B842617" w:rsidR="00B44312" w:rsidRDefault="00A9576D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Aanbestedende Dienst</w:t>
            </w:r>
          </w:p>
          <w:p w14:paraId="303FA2E3" w14:textId="77777777" w:rsidR="00B44312" w:rsidRDefault="00B44312" w:rsidP="004975B6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</w:p>
        </w:tc>
      </w:tr>
      <w:tr w:rsidR="003668F8" w14:paraId="42E937BC" w14:textId="77777777" w:rsidTr="4A7C0888">
        <w:tc>
          <w:tcPr>
            <w:tcW w:w="3010" w:type="dxa"/>
          </w:tcPr>
          <w:p w14:paraId="5D15E358" w14:textId="05D30F00" w:rsidR="003668F8" w:rsidRDefault="002E5C7A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Halfjaarlijkse evaluatie</w:t>
            </w:r>
          </w:p>
        </w:tc>
        <w:tc>
          <w:tcPr>
            <w:tcW w:w="1699" w:type="dxa"/>
          </w:tcPr>
          <w:p w14:paraId="2BBF9E68" w14:textId="799FF5B8" w:rsidR="003668F8" w:rsidRPr="4A7C0888" w:rsidRDefault="002E5C7A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Halfjaarlijks</w:t>
            </w:r>
          </w:p>
        </w:tc>
        <w:tc>
          <w:tcPr>
            <w:tcW w:w="6632" w:type="dxa"/>
          </w:tcPr>
          <w:p w14:paraId="64C19BBC" w14:textId="5E98D91C" w:rsidR="003668F8" w:rsidRDefault="002E5C7A" w:rsidP="00E04A25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40" w:line="259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Algehele samenwerking;</w:t>
            </w:r>
          </w:p>
          <w:p w14:paraId="48084FD0" w14:textId="77777777" w:rsidR="002E5C7A" w:rsidRDefault="002E5C7A" w:rsidP="00E04A25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40" w:line="259" w:lineRule="auto"/>
              <w:textAlignment w:val="auto"/>
              <w:rPr>
                <w:rFonts w:cs="Arial"/>
              </w:rPr>
            </w:pPr>
            <w:r w:rsidRPr="00E04A25">
              <w:rPr>
                <w:rFonts w:cs="Arial"/>
              </w:rPr>
              <w:t>Kwaliteit van</w:t>
            </w:r>
            <w:r>
              <w:rPr>
                <w:rFonts w:cs="Arial"/>
              </w:rPr>
              <w:t xml:space="preserve"> assessments en dienstverlening;</w:t>
            </w:r>
          </w:p>
          <w:p w14:paraId="499D6FC2" w14:textId="77777777" w:rsidR="002E5C7A" w:rsidRDefault="002E5C7A" w:rsidP="00E04A25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40" w:line="259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Klanttevredenheid;</w:t>
            </w:r>
          </w:p>
          <w:p w14:paraId="6C5E784B" w14:textId="77777777" w:rsidR="002E5C7A" w:rsidRPr="00E04A25" w:rsidRDefault="002E5C7A" w:rsidP="002E5C7A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40" w:line="259" w:lineRule="auto"/>
              <w:textAlignment w:val="auto"/>
              <w:rPr>
                <w:rFonts w:cs="Arial"/>
              </w:rPr>
            </w:pPr>
            <w:r w:rsidRPr="00E04A25">
              <w:rPr>
                <w:rFonts w:cs="Arial"/>
              </w:rPr>
              <w:t>Facturatie en betaling</w:t>
            </w:r>
            <w:r>
              <w:rPr>
                <w:rFonts w:cs="Arial"/>
              </w:rPr>
              <w:t>;</w:t>
            </w:r>
          </w:p>
          <w:p w14:paraId="7F39CC9A" w14:textId="77777777" w:rsidR="002E5C7A" w:rsidRDefault="002E5C7A" w:rsidP="002E5C7A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40" w:line="259" w:lineRule="auto"/>
              <w:textAlignment w:val="auto"/>
              <w:rPr>
                <w:rFonts w:cs="Arial"/>
              </w:rPr>
            </w:pPr>
            <w:r w:rsidRPr="00E04A25">
              <w:rPr>
                <w:rFonts w:cs="Arial"/>
              </w:rPr>
              <w:t>Eventuele issues</w:t>
            </w:r>
            <w:r>
              <w:rPr>
                <w:rFonts w:cs="Arial"/>
              </w:rPr>
              <w:t>;</w:t>
            </w:r>
          </w:p>
          <w:p w14:paraId="676B3DC8" w14:textId="77777777" w:rsidR="002E5C7A" w:rsidRDefault="002E5C7A" w:rsidP="002E5C7A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40" w:line="259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Continue verbetering;</w:t>
            </w:r>
          </w:p>
          <w:p w14:paraId="712CC3C9" w14:textId="1A67B796" w:rsidR="002E5C7A" w:rsidRPr="00E04A25" w:rsidRDefault="002E5C7A" w:rsidP="002E5C7A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40" w:line="259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4B0D76">
              <w:rPr>
                <w:rFonts w:cs="Arial"/>
              </w:rPr>
              <w:t>ntwikkelingen</w:t>
            </w:r>
            <w:r>
              <w:rPr>
                <w:rFonts w:cs="Arial"/>
              </w:rPr>
              <w:t xml:space="preserve"> &amp; innovaties</w:t>
            </w:r>
            <w:r w:rsidRPr="004B0D76">
              <w:rPr>
                <w:rFonts w:cs="Arial"/>
              </w:rPr>
              <w:t xml:space="preserve">; </w:t>
            </w:r>
          </w:p>
        </w:tc>
        <w:tc>
          <w:tcPr>
            <w:tcW w:w="4252" w:type="dxa"/>
          </w:tcPr>
          <w:p w14:paraId="3C2D5E2C" w14:textId="77777777" w:rsidR="002E5C7A" w:rsidRDefault="002E5C7A" w:rsidP="002E5C7A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&lt;</w:t>
            </w:r>
            <w:r>
              <w:rPr>
                <w:rFonts w:ascii="Arial" w:hAnsi="Arial" w:cs="Arial"/>
                <w:highlight w:val="lightGray"/>
                <w:lang w:val="nl-NL"/>
              </w:rPr>
              <w:t xml:space="preserve">naam en functie </w:t>
            </w:r>
            <w:r>
              <w:rPr>
                <w:rFonts w:ascii="Arial" w:hAnsi="Arial" w:cs="Arial"/>
                <w:lang w:val="nl-NL"/>
              </w:rPr>
              <w:t>opdrachtnemer&gt;</w:t>
            </w:r>
          </w:p>
          <w:p w14:paraId="33828E89" w14:textId="77777777" w:rsidR="002E5C7A" w:rsidRDefault="002E5C7A" w:rsidP="002E5C7A">
            <w:pPr>
              <w:pStyle w:val="Geenafstand"/>
              <w:tabs>
                <w:tab w:val="left" w:pos="1152"/>
              </w:tabs>
              <w:spacing w:line="260" w:lineRule="atLeast"/>
              <w:rPr>
                <w:rFonts w:ascii="Arial" w:hAnsi="Arial" w:cs="Arial"/>
                <w:lang w:val="nl-NL"/>
              </w:rPr>
            </w:pPr>
          </w:p>
          <w:p w14:paraId="32A2DB5D" w14:textId="77777777" w:rsidR="002E5C7A" w:rsidRDefault="002E5C7A" w:rsidP="002E5C7A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Aanbestedende Dienst</w:t>
            </w:r>
          </w:p>
          <w:p w14:paraId="5D5FE536" w14:textId="77777777" w:rsidR="003668F8" w:rsidRDefault="003668F8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</w:p>
        </w:tc>
      </w:tr>
      <w:tr w:rsidR="005D57D4" w14:paraId="357A9259" w14:textId="77777777" w:rsidTr="4A7C0888">
        <w:tc>
          <w:tcPr>
            <w:tcW w:w="3010" w:type="dxa"/>
          </w:tcPr>
          <w:p w14:paraId="144A1240" w14:textId="77777777" w:rsidR="00B44312" w:rsidRDefault="00B44312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Escalatieoverleg</w:t>
            </w:r>
          </w:p>
        </w:tc>
        <w:tc>
          <w:tcPr>
            <w:tcW w:w="1699" w:type="dxa"/>
          </w:tcPr>
          <w:p w14:paraId="78AAE62E" w14:textId="77777777" w:rsidR="00B44312" w:rsidRDefault="00B44312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Bij behoefte</w:t>
            </w:r>
          </w:p>
        </w:tc>
        <w:tc>
          <w:tcPr>
            <w:tcW w:w="6632" w:type="dxa"/>
          </w:tcPr>
          <w:p w14:paraId="4F4D771C" w14:textId="7B96AEED" w:rsidR="00B44312" w:rsidRDefault="00F14C8D" w:rsidP="00AF3D16">
            <w:pPr>
              <w:pStyle w:val="Geenafstand"/>
              <w:numPr>
                <w:ilvl w:val="0"/>
                <w:numId w:val="20"/>
              </w:numPr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     </w:t>
            </w:r>
            <w:r w:rsidR="00B44312">
              <w:rPr>
                <w:rFonts w:ascii="Arial" w:hAnsi="Arial" w:cs="Arial"/>
                <w:lang w:val="nl-NL"/>
              </w:rPr>
              <w:t>Onderwerp escalatie</w:t>
            </w:r>
          </w:p>
        </w:tc>
        <w:tc>
          <w:tcPr>
            <w:tcW w:w="4252" w:type="dxa"/>
          </w:tcPr>
          <w:p w14:paraId="69DF4583" w14:textId="77777777" w:rsidR="00B44312" w:rsidRDefault="00B44312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Nader te bepalen, afhankelijk van onderwerp</w:t>
            </w:r>
          </w:p>
        </w:tc>
      </w:tr>
      <w:tr w:rsidR="00B44312" w14:paraId="4086B29B" w14:textId="77777777" w:rsidTr="4A7C0888">
        <w:tc>
          <w:tcPr>
            <w:tcW w:w="15593" w:type="dxa"/>
            <w:gridSpan w:val="4"/>
          </w:tcPr>
          <w:p w14:paraId="3A4D3F6B" w14:textId="77777777" w:rsidR="00B44312" w:rsidRPr="00986FFF" w:rsidRDefault="00B44312">
            <w:pPr>
              <w:pStyle w:val="Geenafstand"/>
              <w:spacing w:line="260" w:lineRule="atLeast"/>
              <w:rPr>
                <w:rFonts w:ascii="Arial" w:hAnsi="Arial" w:cs="Arial"/>
                <w:i/>
                <w:iCs/>
                <w:lang w:val="nl-NL"/>
              </w:rPr>
            </w:pPr>
            <w:r w:rsidRPr="00986FFF">
              <w:rPr>
                <w:rFonts w:ascii="Arial" w:hAnsi="Arial" w:cs="Arial"/>
                <w:i/>
                <w:iCs/>
                <w:lang w:val="nl-NL"/>
              </w:rPr>
              <w:t>Rapportages</w:t>
            </w:r>
          </w:p>
        </w:tc>
      </w:tr>
      <w:tr w:rsidR="005D57D4" w14:paraId="631EC8C0" w14:textId="77777777" w:rsidTr="4A7C0888">
        <w:tc>
          <w:tcPr>
            <w:tcW w:w="3010" w:type="dxa"/>
          </w:tcPr>
          <w:p w14:paraId="0A7EA9C5" w14:textId="49CF5D10" w:rsidR="00B44312" w:rsidRDefault="00986FFF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Kwartaal rapportage</w:t>
            </w:r>
          </w:p>
        </w:tc>
        <w:tc>
          <w:tcPr>
            <w:tcW w:w="1699" w:type="dxa"/>
          </w:tcPr>
          <w:p w14:paraId="76A529A7" w14:textId="29F2A520" w:rsidR="006E4C57" w:rsidRDefault="00F14C8D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Ieder kwartaal</w:t>
            </w:r>
          </w:p>
          <w:p w14:paraId="0F716B31" w14:textId="2E2A0D68" w:rsidR="00B44312" w:rsidRDefault="00B44312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</w:p>
        </w:tc>
        <w:tc>
          <w:tcPr>
            <w:tcW w:w="6632" w:type="dxa"/>
          </w:tcPr>
          <w:p w14:paraId="5FE1B3C0" w14:textId="77777777" w:rsidR="002E5C7A" w:rsidRPr="0048371F" w:rsidRDefault="002E5C7A" w:rsidP="002E5C7A">
            <w:pPr>
              <w:pStyle w:val="Lijstaline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8" w:lineRule="auto"/>
              <w:contextualSpacing w:val="0"/>
              <w:jc w:val="left"/>
              <w:textAlignment w:val="auto"/>
              <w:rPr>
                <w:rFonts w:cs="Arial"/>
                <w:szCs w:val="18"/>
              </w:rPr>
            </w:pPr>
            <w:r w:rsidRPr="0048371F">
              <w:rPr>
                <w:rFonts w:cs="Arial"/>
                <w:szCs w:val="18"/>
              </w:rPr>
              <w:t>Datum/Tijd + Type van uitgevoerde assessments;</w:t>
            </w:r>
          </w:p>
          <w:p w14:paraId="70B9BC9E" w14:textId="77777777" w:rsidR="002E5C7A" w:rsidRPr="0048371F" w:rsidRDefault="002E5C7A" w:rsidP="002E5C7A">
            <w:pPr>
              <w:pStyle w:val="Lijstaline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8" w:lineRule="auto"/>
              <w:contextualSpacing w:val="0"/>
              <w:jc w:val="left"/>
              <w:textAlignment w:val="auto"/>
              <w:rPr>
                <w:rFonts w:cs="Arial"/>
                <w:szCs w:val="18"/>
              </w:rPr>
            </w:pPr>
            <w:r w:rsidRPr="0048371F">
              <w:rPr>
                <w:rFonts w:cs="Arial"/>
                <w:spacing w:val="-2"/>
              </w:rPr>
              <w:t>Annuleringen/verschuivingen en no-shows;</w:t>
            </w:r>
          </w:p>
          <w:p w14:paraId="2085DA82" w14:textId="77777777" w:rsidR="002E5C7A" w:rsidRPr="0048371F" w:rsidRDefault="002E5C7A" w:rsidP="002E5C7A">
            <w:pPr>
              <w:pStyle w:val="Lijstalinea"/>
              <w:numPr>
                <w:ilvl w:val="0"/>
                <w:numId w:val="27"/>
              </w:numPr>
              <w:tabs>
                <w:tab w:val="left" w:pos="-567"/>
                <w:tab w:val="left" w:pos="1080"/>
              </w:tabs>
              <w:overflowPunct/>
              <w:autoSpaceDE/>
              <w:autoSpaceDN/>
              <w:adjustRightInd/>
              <w:spacing w:line="269" w:lineRule="auto"/>
              <w:jc w:val="left"/>
              <w:textAlignment w:val="auto"/>
              <w:rPr>
                <w:rFonts w:cs="Arial"/>
                <w:spacing w:val="-2"/>
              </w:rPr>
            </w:pPr>
            <w:r w:rsidRPr="0048371F">
              <w:rPr>
                <w:rFonts w:cs="Arial"/>
                <w:spacing w:val="-2"/>
              </w:rPr>
              <w:t>Functie en (beoogde) afdeling van de kandidaten;</w:t>
            </w:r>
          </w:p>
          <w:p w14:paraId="4AB24150" w14:textId="6ECFE574" w:rsidR="00B44312" w:rsidRPr="002E5C7A" w:rsidRDefault="002E5C7A" w:rsidP="002E5C7A">
            <w:pPr>
              <w:pStyle w:val="Lijstalinea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line="278" w:lineRule="auto"/>
              <w:contextualSpacing w:val="0"/>
              <w:jc w:val="left"/>
              <w:textAlignment w:val="auto"/>
              <w:rPr>
                <w:rFonts w:cs="Arial"/>
                <w:spacing w:val="-2"/>
              </w:rPr>
            </w:pPr>
            <w:r w:rsidRPr="0048371F">
              <w:rPr>
                <w:rFonts w:cs="Arial"/>
                <w:spacing w:val="-2"/>
              </w:rPr>
              <w:t>Uitkomsten van de evaluaties van de kandidaten.</w:t>
            </w:r>
          </w:p>
        </w:tc>
        <w:tc>
          <w:tcPr>
            <w:tcW w:w="4252" w:type="dxa"/>
          </w:tcPr>
          <w:p w14:paraId="33807BEC" w14:textId="342D2990" w:rsidR="00B44312" w:rsidRDefault="00B44312">
            <w:pPr>
              <w:pStyle w:val="Geenafstand"/>
              <w:spacing w:line="260" w:lineRule="atLeast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Per e-mail naar </w:t>
            </w:r>
            <w:r w:rsidR="00494B6F">
              <w:rPr>
                <w:rFonts w:ascii="Arial" w:hAnsi="Arial" w:cs="Arial"/>
                <w:lang w:val="nl-NL"/>
              </w:rPr>
              <w:t>&lt;</w:t>
            </w:r>
            <w:hyperlink r:id="rId16" w:history="1">
              <w:r w:rsidR="00494B6F">
                <w:rPr>
                  <w:rFonts w:ascii="Arial" w:hAnsi="Arial" w:cs="Arial"/>
                  <w:lang w:val="nl-NL"/>
                </w:rPr>
                <w:t>NTB</w:t>
              </w:r>
            </w:hyperlink>
            <w:r w:rsidR="00494B6F">
              <w:rPr>
                <w:rFonts w:ascii="Arial" w:hAnsi="Arial" w:cs="Arial"/>
                <w:lang w:val="nl-NL"/>
              </w:rPr>
              <w:t>&gt;</w:t>
            </w:r>
          </w:p>
        </w:tc>
      </w:tr>
    </w:tbl>
    <w:p w14:paraId="437597FF" w14:textId="26F99456" w:rsidR="0040124F" w:rsidRPr="00733923" w:rsidRDefault="0040124F" w:rsidP="00D3075B">
      <w:pPr>
        <w:pStyle w:val="Kop1"/>
      </w:pPr>
      <w:r w:rsidRPr="00733923">
        <w:lastRenderedPageBreak/>
        <w:t>3.  Contactgegevens</w:t>
      </w:r>
    </w:p>
    <w:p w14:paraId="3D5EC825" w14:textId="77777777" w:rsidR="007E453B" w:rsidRPr="007E453B" w:rsidRDefault="007E453B" w:rsidP="007E453B">
      <w:pPr>
        <w:pStyle w:val="Plattetekstinspringen3"/>
        <w:widowControl w:val="0"/>
        <w:tabs>
          <w:tab w:val="clear" w:pos="1701"/>
          <w:tab w:val="clear" w:pos="10985"/>
        </w:tabs>
        <w:autoSpaceDE w:val="0"/>
        <w:autoSpaceDN w:val="0"/>
        <w:adjustRightInd w:val="0"/>
        <w:spacing w:line="260" w:lineRule="atLeast"/>
        <w:rPr>
          <w:rFonts w:cs="Arial"/>
          <w:b/>
          <w:color w:val="000000"/>
          <w:sz w:val="20"/>
        </w:rPr>
      </w:pPr>
      <w:r w:rsidRPr="007E453B">
        <w:rPr>
          <w:rFonts w:cs="Arial"/>
          <w:b/>
          <w:color w:val="000000"/>
          <w:sz w:val="20"/>
        </w:rPr>
        <w:t xml:space="preserve">Leverancier </w:t>
      </w: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2333"/>
        <w:gridCol w:w="2334"/>
        <w:gridCol w:w="2333"/>
        <w:gridCol w:w="2333"/>
        <w:gridCol w:w="3213"/>
      </w:tblGrid>
      <w:tr w:rsidR="005D57D4" w:rsidRPr="00FC4DF9" w14:paraId="376B5535" w14:textId="77777777" w:rsidTr="004A1183">
        <w:tc>
          <w:tcPr>
            <w:tcW w:w="3047" w:type="dxa"/>
            <w:shd w:val="clear" w:color="auto" w:fill="BF4E14" w:themeFill="accent2" w:themeFillShade="BF"/>
          </w:tcPr>
          <w:p w14:paraId="783117D8" w14:textId="77777777" w:rsidR="007E453B" w:rsidRDefault="007E453B" w:rsidP="00DB672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Naam</w:t>
            </w:r>
          </w:p>
        </w:tc>
        <w:tc>
          <w:tcPr>
            <w:tcW w:w="2333" w:type="dxa"/>
            <w:shd w:val="clear" w:color="auto" w:fill="BF4E14" w:themeFill="accent2" w:themeFillShade="BF"/>
          </w:tcPr>
          <w:p w14:paraId="0E6CA299" w14:textId="77777777" w:rsidR="007E453B" w:rsidRDefault="007E453B" w:rsidP="00DB672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Functie </w:t>
            </w:r>
          </w:p>
        </w:tc>
        <w:tc>
          <w:tcPr>
            <w:tcW w:w="2334" w:type="dxa"/>
            <w:shd w:val="clear" w:color="auto" w:fill="BF4E14" w:themeFill="accent2" w:themeFillShade="BF"/>
          </w:tcPr>
          <w:p w14:paraId="78A6750F" w14:textId="77777777" w:rsidR="007E453B" w:rsidRDefault="007E453B" w:rsidP="00DB672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Aanspreekpunt voor</w:t>
            </w:r>
          </w:p>
        </w:tc>
        <w:tc>
          <w:tcPr>
            <w:tcW w:w="2333" w:type="dxa"/>
            <w:shd w:val="clear" w:color="auto" w:fill="BF4E14" w:themeFill="accent2" w:themeFillShade="BF"/>
          </w:tcPr>
          <w:p w14:paraId="24E5CA78" w14:textId="77777777" w:rsidR="007E453B" w:rsidRDefault="007E453B" w:rsidP="00DB672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E-mail</w:t>
            </w:r>
          </w:p>
        </w:tc>
        <w:tc>
          <w:tcPr>
            <w:tcW w:w="2333" w:type="dxa"/>
            <w:shd w:val="clear" w:color="auto" w:fill="BF4E14" w:themeFill="accent2" w:themeFillShade="BF"/>
          </w:tcPr>
          <w:p w14:paraId="1E95278D" w14:textId="77777777" w:rsidR="007E453B" w:rsidRDefault="007E453B" w:rsidP="00DB672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Telefoonnummer </w:t>
            </w:r>
          </w:p>
        </w:tc>
        <w:tc>
          <w:tcPr>
            <w:tcW w:w="3213" w:type="dxa"/>
            <w:shd w:val="clear" w:color="auto" w:fill="BF4E14" w:themeFill="accent2" w:themeFillShade="BF"/>
          </w:tcPr>
          <w:p w14:paraId="5B1B0A69" w14:textId="77777777" w:rsidR="007E453B" w:rsidRDefault="007E453B" w:rsidP="00DB672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Bereikbaarheid </w:t>
            </w:r>
          </w:p>
        </w:tc>
      </w:tr>
      <w:tr w:rsidR="005D57D4" w:rsidRPr="00FC4DF9" w14:paraId="57D7AF10" w14:textId="77777777" w:rsidTr="00CC12B5">
        <w:tc>
          <w:tcPr>
            <w:tcW w:w="3047" w:type="dxa"/>
          </w:tcPr>
          <w:p w14:paraId="2BB09DC8" w14:textId="3559F5FD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31A1DF18" w14:textId="579CCC64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4" w:type="dxa"/>
          </w:tcPr>
          <w:p w14:paraId="38EB8157" w14:textId="194A6F4E" w:rsidR="007E453B" w:rsidRDefault="007E453B">
            <w:pPr>
              <w:pStyle w:val="Lijstalinea"/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2333" w:type="dxa"/>
          </w:tcPr>
          <w:p w14:paraId="3DCDC6D0" w14:textId="3741766B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1A50FC19" w14:textId="102A0654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3213" w:type="dxa"/>
          </w:tcPr>
          <w:p w14:paraId="2FE3F917" w14:textId="3218DAA5" w:rsidR="007E453B" w:rsidRDefault="007E453B" w:rsidP="00DB672E">
            <w:pPr>
              <w:rPr>
                <w:rFonts w:cs="Arial"/>
              </w:rPr>
            </w:pPr>
          </w:p>
        </w:tc>
      </w:tr>
      <w:tr w:rsidR="005D57D4" w:rsidRPr="00FC4DF9" w14:paraId="50089D85" w14:textId="77777777" w:rsidTr="00CC12B5">
        <w:tc>
          <w:tcPr>
            <w:tcW w:w="3047" w:type="dxa"/>
          </w:tcPr>
          <w:p w14:paraId="0863CC23" w14:textId="0FDDA611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779B0D97" w14:textId="40120F31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4" w:type="dxa"/>
          </w:tcPr>
          <w:p w14:paraId="12654083" w14:textId="7E88C15B" w:rsidR="007E453B" w:rsidRDefault="007E453B">
            <w:pPr>
              <w:pStyle w:val="Lijstalinea"/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2333" w:type="dxa"/>
          </w:tcPr>
          <w:p w14:paraId="51688F5F" w14:textId="6BC588C7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335108AD" w14:textId="1E598810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3213" w:type="dxa"/>
          </w:tcPr>
          <w:p w14:paraId="46C6B488" w14:textId="573EC6B2" w:rsidR="007E453B" w:rsidRDefault="007E453B" w:rsidP="00DB672E">
            <w:pPr>
              <w:rPr>
                <w:rFonts w:cs="Arial"/>
              </w:rPr>
            </w:pPr>
          </w:p>
        </w:tc>
      </w:tr>
      <w:tr w:rsidR="005D57D4" w:rsidRPr="00FC4DF9" w14:paraId="682EF382" w14:textId="77777777" w:rsidTr="00CC12B5">
        <w:tc>
          <w:tcPr>
            <w:tcW w:w="3047" w:type="dxa"/>
          </w:tcPr>
          <w:p w14:paraId="758FE888" w14:textId="59DB5E21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2CD894DB" w14:textId="11A3F42F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4" w:type="dxa"/>
          </w:tcPr>
          <w:p w14:paraId="46631063" w14:textId="5F6EC2F5" w:rsidR="007E453B" w:rsidRDefault="007E453B">
            <w:pPr>
              <w:pStyle w:val="Lijstalinea"/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2333" w:type="dxa"/>
          </w:tcPr>
          <w:p w14:paraId="61787743" w14:textId="6FF786A7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65842240" w14:textId="26FDC190" w:rsidR="007E453B" w:rsidRDefault="007E453B">
            <w:pPr>
              <w:tabs>
                <w:tab w:val="left" w:pos="527"/>
              </w:tabs>
              <w:rPr>
                <w:rFonts w:cs="Arial"/>
              </w:rPr>
            </w:pPr>
          </w:p>
        </w:tc>
        <w:tc>
          <w:tcPr>
            <w:tcW w:w="3213" w:type="dxa"/>
          </w:tcPr>
          <w:p w14:paraId="1922D415" w14:textId="453896CB" w:rsidR="007E453B" w:rsidRDefault="007E453B" w:rsidP="00DB672E">
            <w:pPr>
              <w:rPr>
                <w:rFonts w:cs="Arial"/>
              </w:rPr>
            </w:pPr>
          </w:p>
        </w:tc>
      </w:tr>
      <w:tr w:rsidR="00906A96" w:rsidRPr="00FC4DF9" w14:paraId="74FA2DC5" w14:textId="77777777" w:rsidTr="00CC12B5">
        <w:tc>
          <w:tcPr>
            <w:tcW w:w="3047" w:type="dxa"/>
          </w:tcPr>
          <w:p w14:paraId="26D32AA8" w14:textId="77777777" w:rsidR="00906A96" w:rsidRDefault="00906A96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0E18262F" w14:textId="77777777" w:rsidR="00906A96" w:rsidRDefault="00906A96" w:rsidP="00DB672E">
            <w:pPr>
              <w:rPr>
                <w:rFonts w:cs="Arial"/>
              </w:rPr>
            </w:pPr>
          </w:p>
        </w:tc>
        <w:tc>
          <w:tcPr>
            <w:tcW w:w="2334" w:type="dxa"/>
          </w:tcPr>
          <w:p w14:paraId="4F7D8090" w14:textId="77777777" w:rsidR="00906A96" w:rsidRDefault="00906A96">
            <w:pPr>
              <w:pStyle w:val="Lijstalinea"/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2333" w:type="dxa"/>
          </w:tcPr>
          <w:p w14:paraId="1CB9E397" w14:textId="77777777" w:rsidR="00906A96" w:rsidRDefault="00906A96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225CD214" w14:textId="77777777" w:rsidR="00906A96" w:rsidRDefault="00906A96">
            <w:pPr>
              <w:tabs>
                <w:tab w:val="left" w:pos="527"/>
              </w:tabs>
              <w:rPr>
                <w:rFonts w:cs="Arial"/>
              </w:rPr>
            </w:pPr>
          </w:p>
        </w:tc>
        <w:tc>
          <w:tcPr>
            <w:tcW w:w="3213" w:type="dxa"/>
          </w:tcPr>
          <w:p w14:paraId="5DF401E9" w14:textId="77777777" w:rsidR="00906A96" w:rsidRDefault="00906A96" w:rsidP="00DB672E">
            <w:pPr>
              <w:rPr>
                <w:rFonts w:cs="Arial"/>
              </w:rPr>
            </w:pPr>
          </w:p>
        </w:tc>
      </w:tr>
      <w:tr w:rsidR="00906A96" w:rsidRPr="00FC4DF9" w14:paraId="57E25268" w14:textId="77777777" w:rsidTr="00CC12B5">
        <w:tc>
          <w:tcPr>
            <w:tcW w:w="3047" w:type="dxa"/>
          </w:tcPr>
          <w:p w14:paraId="1D0C0E14" w14:textId="77777777" w:rsidR="00906A96" w:rsidRDefault="00906A96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7284E968" w14:textId="77777777" w:rsidR="00906A96" w:rsidRDefault="00906A96" w:rsidP="00DB672E">
            <w:pPr>
              <w:rPr>
                <w:rFonts w:cs="Arial"/>
              </w:rPr>
            </w:pPr>
          </w:p>
        </w:tc>
        <w:tc>
          <w:tcPr>
            <w:tcW w:w="2334" w:type="dxa"/>
          </w:tcPr>
          <w:p w14:paraId="6FFB3A4E" w14:textId="77777777" w:rsidR="00906A96" w:rsidRDefault="00906A96">
            <w:pPr>
              <w:pStyle w:val="Lijstalinea"/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2333" w:type="dxa"/>
          </w:tcPr>
          <w:p w14:paraId="13F8C889" w14:textId="77777777" w:rsidR="00906A96" w:rsidRDefault="00906A96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4A31EF89" w14:textId="77777777" w:rsidR="00906A96" w:rsidRDefault="00906A96">
            <w:pPr>
              <w:tabs>
                <w:tab w:val="left" w:pos="527"/>
              </w:tabs>
              <w:rPr>
                <w:rFonts w:cs="Arial"/>
              </w:rPr>
            </w:pPr>
          </w:p>
        </w:tc>
        <w:tc>
          <w:tcPr>
            <w:tcW w:w="3213" w:type="dxa"/>
          </w:tcPr>
          <w:p w14:paraId="78BF2459" w14:textId="77777777" w:rsidR="00906A96" w:rsidRDefault="00906A96" w:rsidP="00DB672E">
            <w:pPr>
              <w:rPr>
                <w:rFonts w:cs="Arial"/>
              </w:rPr>
            </w:pPr>
          </w:p>
        </w:tc>
      </w:tr>
    </w:tbl>
    <w:p w14:paraId="6C409FCF" w14:textId="77777777" w:rsidR="007E453B" w:rsidRPr="007E453B" w:rsidRDefault="007E453B" w:rsidP="007E453B">
      <w:pPr>
        <w:pStyle w:val="Plattetekstinspringen3"/>
        <w:widowControl w:val="0"/>
        <w:tabs>
          <w:tab w:val="clear" w:pos="1701"/>
          <w:tab w:val="clear" w:pos="10985"/>
        </w:tabs>
        <w:autoSpaceDE w:val="0"/>
        <w:autoSpaceDN w:val="0"/>
        <w:adjustRightInd w:val="0"/>
        <w:spacing w:line="260" w:lineRule="atLeast"/>
        <w:rPr>
          <w:rFonts w:cs="Arial"/>
          <w:b/>
          <w:color w:val="000000"/>
          <w:sz w:val="20"/>
        </w:rPr>
      </w:pPr>
    </w:p>
    <w:p w14:paraId="573751C1" w14:textId="5151FDB1" w:rsidR="007E453B" w:rsidRPr="007C62C1" w:rsidRDefault="007C62C1" w:rsidP="4A7C0888">
      <w:pPr>
        <w:pStyle w:val="Plattetekstinspringen3"/>
        <w:widowControl w:val="0"/>
        <w:tabs>
          <w:tab w:val="clear" w:pos="1701"/>
          <w:tab w:val="clear" w:pos="10985"/>
        </w:tabs>
        <w:autoSpaceDE w:val="0"/>
        <w:autoSpaceDN w:val="0"/>
        <w:adjustRightInd w:val="0"/>
        <w:spacing w:line="260" w:lineRule="atLeast"/>
        <w:rPr>
          <w:rFonts w:cs="Arial"/>
          <w:b/>
          <w:bCs/>
          <w:color w:val="000000"/>
          <w:sz w:val="20"/>
        </w:rPr>
      </w:pPr>
      <w:commentRangeStart w:id="1"/>
      <w:r w:rsidRPr="4A7C0888">
        <w:rPr>
          <w:rFonts w:cs="Arial"/>
          <w:b/>
          <w:bCs/>
          <w:color w:val="000000" w:themeColor="text1"/>
          <w:sz w:val="20"/>
        </w:rPr>
        <w:t>Veiligheidsregio Rotterdam-Rijnmond</w:t>
      </w:r>
      <w:commentRangeEnd w:id="1"/>
      <w:r>
        <w:commentReference w:id="1"/>
      </w: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2333"/>
        <w:gridCol w:w="2334"/>
        <w:gridCol w:w="2333"/>
        <w:gridCol w:w="2333"/>
        <w:gridCol w:w="3213"/>
      </w:tblGrid>
      <w:tr w:rsidR="005D57D4" w:rsidRPr="00FC4DF9" w14:paraId="6AF9B7AD" w14:textId="77777777" w:rsidTr="004A1183">
        <w:tc>
          <w:tcPr>
            <w:tcW w:w="3047" w:type="dxa"/>
            <w:shd w:val="clear" w:color="auto" w:fill="BF4E14" w:themeFill="accent2" w:themeFillShade="BF"/>
          </w:tcPr>
          <w:p w14:paraId="00483A13" w14:textId="77777777" w:rsidR="007E453B" w:rsidRDefault="007E453B" w:rsidP="00DB672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Naam</w:t>
            </w:r>
          </w:p>
        </w:tc>
        <w:tc>
          <w:tcPr>
            <w:tcW w:w="2333" w:type="dxa"/>
            <w:shd w:val="clear" w:color="auto" w:fill="BF4E14" w:themeFill="accent2" w:themeFillShade="BF"/>
          </w:tcPr>
          <w:p w14:paraId="6DE8A006" w14:textId="77777777" w:rsidR="007E453B" w:rsidRDefault="007E453B" w:rsidP="00DB672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Functie </w:t>
            </w:r>
          </w:p>
        </w:tc>
        <w:tc>
          <w:tcPr>
            <w:tcW w:w="2334" w:type="dxa"/>
            <w:shd w:val="clear" w:color="auto" w:fill="BF4E14" w:themeFill="accent2" w:themeFillShade="BF"/>
          </w:tcPr>
          <w:p w14:paraId="104FFE12" w14:textId="77777777" w:rsidR="007E453B" w:rsidRDefault="007E453B" w:rsidP="00DB672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Aanspreekpunt voor</w:t>
            </w:r>
          </w:p>
        </w:tc>
        <w:tc>
          <w:tcPr>
            <w:tcW w:w="2333" w:type="dxa"/>
            <w:shd w:val="clear" w:color="auto" w:fill="BF4E14" w:themeFill="accent2" w:themeFillShade="BF"/>
          </w:tcPr>
          <w:p w14:paraId="67D2AC03" w14:textId="77777777" w:rsidR="007E453B" w:rsidRDefault="007E453B" w:rsidP="00DB672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E-mail</w:t>
            </w:r>
          </w:p>
        </w:tc>
        <w:tc>
          <w:tcPr>
            <w:tcW w:w="2333" w:type="dxa"/>
            <w:shd w:val="clear" w:color="auto" w:fill="BF4E14" w:themeFill="accent2" w:themeFillShade="BF"/>
          </w:tcPr>
          <w:p w14:paraId="181DE721" w14:textId="77777777" w:rsidR="007E453B" w:rsidRDefault="007E453B" w:rsidP="00DB672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Telefoonnummer </w:t>
            </w:r>
          </w:p>
        </w:tc>
        <w:tc>
          <w:tcPr>
            <w:tcW w:w="3213" w:type="dxa"/>
            <w:shd w:val="clear" w:color="auto" w:fill="BF4E14" w:themeFill="accent2" w:themeFillShade="BF"/>
          </w:tcPr>
          <w:p w14:paraId="4E389004" w14:textId="77777777" w:rsidR="007E453B" w:rsidRDefault="007E453B" w:rsidP="00DB672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Bereikbaarheid </w:t>
            </w:r>
          </w:p>
        </w:tc>
      </w:tr>
      <w:tr w:rsidR="005D57D4" w:rsidRPr="00FC4DF9" w14:paraId="5A7B1788" w14:textId="77777777" w:rsidTr="00CC12B5">
        <w:tc>
          <w:tcPr>
            <w:tcW w:w="3047" w:type="dxa"/>
          </w:tcPr>
          <w:p w14:paraId="090859F8" w14:textId="3C0D0A4F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207024C9" w14:textId="17E80B7A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4" w:type="dxa"/>
          </w:tcPr>
          <w:p w14:paraId="7593EF9F" w14:textId="44C6C107" w:rsidR="007E453B" w:rsidRDefault="007E453B">
            <w:pPr>
              <w:pStyle w:val="Lijstalinea"/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2333" w:type="dxa"/>
          </w:tcPr>
          <w:p w14:paraId="475CA324" w14:textId="431A520F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47EB89FF" w14:textId="0A24DC0B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3213" w:type="dxa"/>
          </w:tcPr>
          <w:p w14:paraId="26CE7C16" w14:textId="1014D465" w:rsidR="007E453B" w:rsidRDefault="007E453B" w:rsidP="00DB672E">
            <w:pPr>
              <w:rPr>
                <w:rFonts w:cs="Arial"/>
              </w:rPr>
            </w:pPr>
          </w:p>
        </w:tc>
      </w:tr>
      <w:tr w:rsidR="005D57D4" w:rsidRPr="00FC4DF9" w14:paraId="6ABA3712" w14:textId="77777777" w:rsidTr="00CC12B5">
        <w:tc>
          <w:tcPr>
            <w:tcW w:w="3047" w:type="dxa"/>
          </w:tcPr>
          <w:p w14:paraId="3F429772" w14:textId="76A0A623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78B8BE7C" w14:textId="4AE60D7F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4" w:type="dxa"/>
          </w:tcPr>
          <w:p w14:paraId="6270A596" w14:textId="1B6348A1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168D6627" w14:textId="17365B8F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4994A6E8" w14:textId="5651B269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3213" w:type="dxa"/>
          </w:tcPr>
          <w:p w14:paraId="66D3E9B8" w14:textId="5B513B02" w:rsidR="007E453B" w:rsidRDefault="007E453B" w:rsidP="00DB672E">
            <w:pPr>
              <w:rPr>
                <w:rFonts w:cs="Arial"/>
              </w:rPr>
            </w:pPr>
          </w:p>
        </w:tc>
      </w:tr>
      <w:tr w:rsidR="005D57D4" w:rsidRPr="00FC4DF9" w14:paraId="11439490" w14:textId="77777777" w:rsidTr="00CC12B5">
        <w:tc>
          <w:tcPr>
            <w:tcW w:w="3047" w:type="dxa"/>
          </w:tcPr>
          <w:p w14:paraId="04DF97B7" w14:textId="2506D8EA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10CC09B8" w14:textId="189847CA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4" w:type="dxa"/>
          </w:tcPr>
          <w:p w14:paraId="7E9DA132" w14:textId="2DF12EAC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003DF4B4" w14:textId="7FDF2090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63E1427A" w14:textId="3DDA6EF2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3213" w:type="dxa"/>
          </w:tcPr>
          <w:p w14:paraId="53C03F27" w14:textId="0C12873A" w:rsidR="007E453B" w:rsidRDefault="007E453B" w:rsidP="00DB672E">
            <w:pPr>
              <w:rPr>
                <w:rFonts w:cs="Arial"/>
              </w:rPr>
            </w:pPr>
          </w:p>
        </w:tc>
      </w:tr>
      <w:tr w:rsidR="005D57D4" w:rsidRPr="00FC4DF9" w14:paraId="3018F708" w14:textId="77777777" w:rsidTr="00CC12B5">
        <w:tc>
          <w:tcPr>
            <w:tcW w:w="3047" w:type="dxa"/>
          </w:tcPr>
          <w:p w14:paraId="68A7002C" w14:textId="73B1D421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69BE8A19" w14:textId="103C4864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4" w:type="dxa"/>
          </w:tcPr>
          <w:p w14:paraId="4DC4D36C" w14:textId="63B41FFE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12EFB71F" w14:textId="356AF7E0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1150CE6C" w14:textId="5F2BFBE2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3213" w:type="dxa"/>
          </w:tcPr>
          <w:p w14:paraId="640BB483" w14:textId="12BC5C42" w:rsidR="007E453B" w:rsidRDefault="007E453B" w:rsidP="00DB672E">
            <w:pPr>
              <w:rPr>
                <w:rFonts w:cs="Arial"/>
              </w:rPr>
            </w:pPr>
          </w:p>
        </w:tc>
      </w:tr>
      <w:tr w:rsidR="005D57D4" w:rsidRPr="00FC4DF9" w14:paraId="20471038" w14:textId="77777777" w:rsidTr="00CC12B5">
        <w:tc>
          <w:tcPr>
            <w:tcW w:w="3047" w:type="dxa"/>
          </w:tcPr>
          <w:p w14:paraId="48C9C7E5" w14:textId="7A76CB21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00067BCE" w14:textId="76CEE6BD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4" w:type="dxa"/>
          </w:tcPr>
          <w:p w14:paraId="13C8389F" w14:textId="35396B1C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0330FABE" w14:textId="37398894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2333" w:type="dxa"/>
          </w:tcPr>
          <w:p w14:paraId="44848B13" w14:textId="7C9690AF" w:rsidR="007E453B" w:rsidRDefault="007E453B" w:rsidP="00DB672E">
            <w:pPr>
              <w:rPr>
                <w:rFonts w:cs="Arial"/>
              </w:rPr>
            </w:pPr>
          </w:p>
        </w:tc>
        <w:tc>
          <w:tcPr>
            <w:tcW w:w="3213" w:type="dxa"/>
          </w:tcPr>
          <w:p w14:paraId="2BD833C6" w14:textId="0823F1D9" w:rsidR="007E453B" w:rsidRDefault="007E453B" w:rsidP="00DB672E">
            <w:pPr>
              <w:rPr>
                <w:rFonts w:cs="Arial"/>
              </w:rPr>
            </w:pPr>
          </w:p>
        </w:tc>
      </w:tr>
    </w:tbl>
    <w:p w14:paraId="66F33AF5" w14:textId="77777777" w:rsidR="000561DD" w:rsidRDefault="000561DD" w:rsidP="007E453B">
      <w:pPr>
        <w:tabs>
          <w:tab w:val="left" w:pos="2713"/>
        </w:tabs>
        <w:rPr>
          <w:lang w:val="nl-NL"/>
        </w:rPr>
      </w:pPr>
    </w:p>
    <w:p w14:paraId="061C55D7" w14:textId="77777777" w:rsidR="007C62C1" w:rsidRDefault="007C62C1" w:rsidP="007E453B">
      <w:pPr>
        <w:tabs>
          <w:tab w:val="left" w:pos="2713"/>
        </w:tabs>
        <w:rPr>
          <w:lang w:val="nl-NL"/>
        </w:rPr>
      </w:pPr>
    </w:p>
    <w:p w14:paraId="24D08AA7" w14:textId="77777777" w:rsidR="007C62C1" w:rsidRDefault="007C62C1" w:rsidP="007E453B">
      <w:pPr>
        <w:tabs>
          <w:tab w:val="left" w:pos="2713"/>
        </w:tabs>
        <w:rPr>
          <w:lang w:val="nl-NL"/>
        </w:rPr>
        <w:sectPr w:rsidR="007C62C1" w:rsidSect="001C6DD9">
          <w:headerReference w:type="default" r:id="rId17"/>
          <w:footerReference w:type="even" r:id="rId18"/>
          <w:footerReference w:type="default" r:id="rId19"/>
          <w:footerReference w:type="first" r:id="rId2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A5D8A0" w14:textId="2ED4E746" w:rsidR="008B6303" w:rsidRDefault="008B6303" w:rsidP="00CC12B5">
      <w:pPr>
        <w:overflowPunct/>
        <w:spacing w:after="61"/>
        <w:textAlignment w:val="auto"/>
      </w:pPr>
    </w:p>
    <w:sectPr w:rsidR="008B6303" w:rsidSect="001C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er, Marion de" w:date="2025-10-23T15:05:00Z" w:initials="HM">
    <w:p w14:paraId="76526F38" w14:textId="6A61E508" w:rsidR="00096AAC" w:rsidRDefault="00563843">
      <w:r>
        <w:annotationRef/>
      </w:r>
      <w:r w:rsidRPr="4A90F787">
        <w:t>er was ook iets geschreven in het PvE over een halfjaarlijkse bijeenkomst, die mis ik hier</w:t>
      </w:r>
    </w:p>
  </w:comment>
  <w:comment w:id="1" w:author="Heer, Marion de" w:date="2025-10-23T15:06:00Z" w:initials="HM">
    <w:p w14:paraId="1C10087A" w14:textId="5923025D" w:rsidR="00096AAC" w:rsidRDefault="00563843">
      <w:r>
        <w:annotationRef/>
      </w:r>
      <w:r w:rsidRPr="35EDB131">
        <w:t>nog niet invullen, anders loop je het risico dat ze hen gaan bellen (door schade en schande wijsgeworden)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526F38" w15:done="1"/>
  <w15:commentEx w15:paraId="1C10087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B1D2F2" w16cex:dateUtc="2025-10-23T13:05:00Z"/>
  <w16cex:commentExtensible w16cex:durableId="31745554" w16cex:dateUtc="2025-10-23T1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526F38" w16cid:durableId="7FB1D2F2"/>
  <w16cid:commentId w16cid:paraId="1C10087A" w16cid:durableId="317455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9E45" w14:textId="77777777" w:rsidR="00BB65F2" w:rsidRDefault="00BB65F2">
      <w:r>
        <w:separator/>
      </w:r>
    </w:p>
  </w:endnote>
  <w:endnote w:type="continuationSeparator" w:id="0">
    <w:p w14:paraId="0C40FE6B" w14:textId="77777777" w:rsidR="00BB65F2" w:rsidRDefault="00BB65F2">
      <w:r>
        <w:continuationSeparator/>
      </w:r>
    </w:p>
  </w:endnote>
  <w:endnote w:type="continuationNotice" w:id="1">
    <w:p w14:paraId="5402ED62" w14:textId="77777777" w:rsidR="00BB65F2" w:rsidRDefault="00BB6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A20B" w14:textId="77777777" w:rsidR="00BC0828" w:rsidRDefault="00BC0828" w:rsidP="00A0757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C796633" w14:textId="77777777" w:rsidR="00BC0828" w:rsidRDefault="00BC0828" w:rsidP="003145A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53DC" w14:textId="66031391" w:rsidR="00BC0828" w:rsidRPr="00563843" w:rsidRDefault="00BC0828" w:rsidP="00A07578">
    <w:pPr>
      <w:pStyle w:val="Voettekst"/>
      <w:framePr w:wrap="around" w:vAnchor="text" w:hAnchor="margin" w:xAlign="right" w:y="1"/>
      <w:rPr>
        <w:rStyle w:val="Paginanummer"/>
        <w:rFonts w:cs="Arial"/>
        <w:color w:val="808080"/>
        <w:lang w:val="en-US"/>
      </w:rPr>
    </w:pPr>
    <w:r w:rsidRPr="00090A77">
      <w:rPr>
        <w:rStyle w:val="Paginanummer"/>
        <w:rFonts w:cs="Arial"/>
        <w:color w:val="808080"/>
      </w:rPr>
      <w:fldChar w:fldCharType="begin"/>
    </w:r>
    <w:r w:rsidRPr="00563843">
      <w:rPr>
        <w:rStyle w:val="Paginanummer"/>
        <w:rFonts w:cs="Arial"/>
        <w:color w:val="808080"/>
        <w:lang w:val="en-US"/>
      </w:rPr>
      <w:instrText xml:space="preserve">PAGE  </w:instrText>
    </w:r>
    <w:r w:rsidRPr="00090A77">
      <w:rPr>
        <w:rStyle w:val="Paginanummer"/>
        <w:rFonts w:cs="Arial"/>
        <w:color w:val="808080"/>
      </w:rPr>
      <w:fldChar w:fldCharType="separate"/>
    </w:r>
    <w:r w:rsidR="00966225" w:rsidRPr="00563843">
      <w:rPr>
        <w:rStyle w:val="Paginanummer"/>
        <w:rFonts w:cs="Arial"/>
        <w:noProof/>
        <w:color w:val="808080"/>
        <w:lang w:val="en-US"/>
      </w:rPr>
      <w:t>1</w:t>
    </w:r>
    <w:r w:rsidRPr="00090A77">
      <w:rPr>
        <w:rStyle w:val="Paginanummer"/>
        <w:rFonts w:cs="Arial"/>
        <w:color w:val="808080"/>
      </w:rPr>
      <w:fldChar w:fldCharType="end"/>
    </w:r>
    <w:r w:rsidR="00ED420A" w:rsidRPr="00563843">
      <w:rPr>
        <w:rStyle w:val="Paginanummer"/>
        <w:rFonts w:cs="Arial"/>
        <w:color w:val="808080"/>
        <w:lang w:val="en-US"/>
      </w:rPr>
      <w:t xml:space="preserve"> van </w:t>
    </w:r>
    <w:r w:rsidR="00ED420A">
      <w:rPr>
        <w:rStyle w:val="Paginanummer"/>
        <w:rFonts w:cs="Arial"/>
        <w:color w:val="808080"/>
      </w:rPr>
      <w:fldChar w:fldCharType="begin"/>
    </w:r>
    <w:r w:rsidR="00ED420A" w:rsidRPr="00563843">
      <w:rPr>
        <w:rStyle w:val="Paginanummer"/>
        <w:rFonts w:cs="Arial"/>
        <w:color w:val="808080"/>
        <w:lang w:val="en-US"/>
      </w:rPr>
      <w:instrText xml:space="preserve"> NUMPAGES   \* MERGEFORMAT </w:instrText>
    </w:r>
    <w:r w:rsidR="00ED420A">
      <w:rPr>
        <w:rStyle w:val="Paginanummer"/>
        <w:rFonts w:cs="Arial"/>
        <w:color w:val="808080"/>
      </w:rPr>
      <w:fldChar w:fldCharType="separate"/>
    </w:r>
    <w:r w:rsidR="00ED420A" w:rsidRPr="00563843">
      <w:rPr>
        <w:rStyle w:val="Paginanummer"/>
        <w:rFonts w:cs="Arial"/>
        <w:noProof/>
        <w:color w:val="808080"/>
        <w:lang w:val="en-US"/>
      </w:rPr>
      <w:t>6</w:t>
    </w:r>
    <w:r w:rsidR="00ED420A">
      <w:rPr>
        <w:rStyle w:val="Paginanummer"/>
        <w:rFonts w:cs="Arial"/>
        <w:color w:val="808080"/>
      </w:rPr>
      <w:fldChar w:fldCharType="end"/>
    </w:r>
  </w:p>
  <w:p w14:paraId="064CDE3D" w14:textId="2B574166" w:rsidR="00BC0828" w:rsidRPr="00563843" w:rsidRDefault="00BC0828" w:rsidP="003145A8">
    <w:pPr>
      <w:pStyle w:val="Koptekst"/>
      <w:ind w:right="360"/>
      <w:rPr>
        <w:rFonts w:cs="Arial"/>
        <w:lang w:val="en-US"/>
      </w:rPr>
    </w:pPr>
    <w:r w:rsidRPr="00563843">
      <w:rPr>
        <w:rFonts w:cs="Arial"/>
        <w:lang w:val="en-US"/>
      </w:rPr>
      <w:t>Servic</w:t>
    </w:r>
    <w:r w:rsidR="00B9690E" w:rsidRPr="00563843">
      <w:rPr>
        <w:rFonts w:cs="Arial"/>
        <w:lang w:val="en-US"/>
      </w:rPr>
      <w:t xml:space="preserve">e Level Agreement </w:t>
    </w:r>
    <w:proofErr w:type="spellStart"/>
    <w:r w:rsidR="0056325B" w:rsidRPr="00563843">
      <w:rPr>
        <w:rFonts w:cs="Arial"/>
        <w:lang w:val="en-US"/>
      </w:rPr>
      <w:t>Selectie</w:t>
    </w:r>
    <w:proofErr w:type="spellEnd"/>
    <w:r w:rsidR="0056325B" w:rsidRPr="00563843">
      <w:rPr>
        <w:rFonts w:cs="Arial"/>
        <w:lang w:val="en-US"/>
      </w:rPr>
      <w:t xml:space="preserve">-, en </w:t>
    </w:r>
    <w:proofErr w:type="spellStart"/>
    <w:r w:rsidR="0056325B" w:rsidRPr="00563843">
      <w:rPr>
        <w:rFonts w:cs="Arial"/>
        <w:lang w:val="en-US"/>
      </w:rPr>
      <w:t>Ontwikel</w:t>
    </w:r>
    <w:proofErr w:type="spellEnd"/>
    <w:r w:rsidR="00563843" w:rsidRPr="00563843">
      <w:rPr>
        <w:rFonts w:cs="Arial"/>
        <w:lang w:val="en-US"/>
      </w:rPr>
      <w:t xml:space="preserve"> </w:t>
    </w:r>
    <w:r w:rsidR="0056325B" w:rsidRPr="00563843">
      <w:rPr>
        <w:rFonts w:cs="Arial"/>
        <w:lang w:val="en-US"/>
      </w:rPr>
      <w:t>assessments</w:t>
    </w:r>
    <w:r w:rsidR="00563843">
      <w:rPr>
        <w:rFonts w:cs="Arial"/>
        <w:lang w:val="en-US"/>
      </w:rPr>
      <w:t xml:space="preserve"> VRR</w:t>
    </w:r>
  </w:p>
  <w:p w14:paraId="4DF6904B" w14:textId="77777777" w:rsidR="00BC0828" w:rsidRPr="00563843" w:rsidRDefault="00BC0828">
    <w:pPr>
      <w:pStyle w:val="Voetteks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87A1" w14:textId="77777777" w:rsidR="00BC0828" w:rsidRPr="00DC4793" w:rsidRDefault="00BC0828" w:rsidP="00F81327">
    <w:pPr>
      <w:pStyle w:val="Koptekst"/>
      <w:ind w:right="360"/>
      <w:rPr>
        <w:rFonts w:cs="Arial"/>
        <w:lang w:val="nl-NL"/>
      </w:rPr>
    </w:pPr>
    <w:r>
      <w:rPr>
        <w:rFonts w:cs="Arial"/>
        <w:lang w:val="nl-NL"/>
      </w:rPr>
      <w:t>Overeenkomst tussen ArboNed en A&amp;O Services B.V.</w:t>
    </w:r>
  </w:p>
  <w:p w14:paraId="54B80A46" w14:textId="77777777" w:rsidR="00BC0828" w:rsidRPr="00F81327" w:rsidRDefault="00BC0828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2ADC" w14:textId="77777777" w:rsidR="00BB65F2" w:rsidRDefault="00BB65F2">
      <w:r>
        <w:separator/>
      </w:r>
    </w:p>
  </w:footnote>
  <w:footnote w:type="continuationSeparator" w:id="0">
    <w:p w14:paraId="0EE2E2EB" w14:textId="77777777" w:rsidR="00BB65F2" w:rsidRDefault="00BB65F2">
      <w:r>
        <w:continuationSeparator/>
      </w:r>
    </w:p>
  </w:footnote>
  <w:footnote w:type="continuationNotice" w:id="1">
    <w:p w14:paraId="677148F3" w14:textId="77777777" w:rsidR="00BB65F2" w:rsidRDefault="00BB65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7EAB" w14:textId="0304B850" w:rsidR="0030276D" w:rsidRDefault="00563843">
    <w:pPr>
      <w:pStyle w:val="Koptekst"/>
    </w:pPr>
    <w:r>
      <w:pict w14:anchorId="67F026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EDDA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D2E19"/>
    <w:multiLevelType w:val="hybridMultilevel"/>
    <w:tmpl w:val="56AEAC58"/>
    <w:lvl w:ilvl="0" w:tplc="0413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2274582"/>
    <w:multiLevelType w:val="hybridMultilevel"/>
    <w:tmpl w:val="07A0C012"/>
    <w:lvl w:ilvl="0" w:tplc="2EC6F290">
      <w:start w:val="1"/>
      <w:numFmt w:val="bullet"/>
      <w:pStyle w:val="OpmaakprofielVoor5ptNa5pt1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  <w:sz w:val="16"/>
        <w:szCs w:val="16"/>
      </w:rPr>
    </w:lvl>
    <w:lvl w:ilvl="4" w:tplc="0413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030621B5"/>
    <w:multiLevelType w:val="multilevel"/>
    <w:tmpl w:val="8968FB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975E01"/>
    <w:multiLevelType w:val="hybridMultilevel"/>
    <w:tmpl w:val="B330D396"/>
    <w:lvl w:ilvl="0" w:tplc="F6C6D51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150D0"/>
    <w:multiLevelType w:val="hybridMultilevel"/>
    <w:tmpl w:val="E946AC44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6E75854"/>
    <w:multiLevelType w:val="hybridMultilevel"/>
    <w:tmpl w:val="A6EE66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3FA8"/>
    <w:multiLevelType w:val="hybridMultilevel"/>
    <w:tmpl w:val="B124212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FE59AA"/>
    <w:multiLevelType w:val="hybridMultilevel"/>
    <w:tmpl w:val="AEE662FC"/>
    <w:lvl w:ilvl="0" w:tplc="0413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1B77F8"/>
    <w:multiLevelType w:val="hybridMultilevel"/>
    <w:tmpl w:val="8714A9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505FF"/>
    <w:multiLevelType w:val="hybridMultilevel"/>
    <w:tmpl w:val="618EF244"/>
    <w:lvl w:ilvl="0" w:tplc="F3FE2006">
      <w:start w:val="1"/>
      <w:numFmt w:val="decimal"/>
      <w:pStyle w:val="Kop2"/>
      <w:lvlText w:val="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46BE5"/>
    <w:multiLevelType w:val="multilevel"/>
    <w:tmpl w:val="C512DE56"/>
    <w:lvl w:ilvl="0">
      <w:start w:val="1"/>
      <w:numFmt w:val="decimal"/>
      <w:pStyle w:val="Alinea1e"/>
      <w:lvlText w:val="Artikel %1"/>
      <w:lvlJc w:val="left"/>
      <w:pPr>
        <w:tabs>
          <w:tab w:val="num" w:pos="1276"/>
        </w:tabs>
        <w:ind w:left="1276" w:hanging="1276"/>
      </w:pPr>
      <w:rPr>
        <w:rFonts w:ascii="Verdana" w:hAnsi="Verdana" w:hint="default"/>
        <w:b/>
        <w:i w:val="0"/>
        <w:sz w:val="20"/>
        <w:u w:val="none"/>
      </w:rPr>
    </w:lvl>
    <w:lvl w:ilvl="1">
      <w:start w:val="1"/>
      <w:numFmt w:val="decimal"/>
      <w:pStyle w:val="Alinea2e"/>
      <w:lvlText w:val="%1.%2."/>
      <w:lvlJc w:val="left"/>
      <w:pPr>
        <w:tabs>
          <w:tab w:val="num" w:pos="1276"/>
        </w:tabs>
        <w:ind w:left="1276" w:hanging="1276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Alinea3e"/>
      <w:lvlText w:val="%1.%2.%3."/>
      <w:lvlJc w:val="left"/>
      <w:pPr>
        <w:tabs>
          <w:tab w:val="num" w:pos="1276"/>
        </w:tabs>
        <w:ind w:left="1276" w:hanging="1276"/>
      </w:pPr>
      <w:rPr>
        <w:rFonts w:ascii="Verdana" w:hAnsi="Verdana" w:hint="default"/>
        <w:sz w:val="20"/>
      </w:rPr>
    </w:lvl>
    <w:lvl w:ilvl="3">
      <w:start w:val="1"/>
      <w:numFmt w:val="lowerRoman"/>
      <w:pStyle w:val="Alinea4e"/>
      <w:lvlText w:val="%4)"/>
      <w:lvlJc w:val="left"/>
      <w:pPr>
        <w:tabs>
          <w:tab w:val="num" w:pos="1985"/>
        </w:tabs>
        <w:ind w:left="1985" w:hanging="709"/>
      </w:pPr>
      <w:rPr>
        <w:rFonts w:ascii="Verdana" w:hAnsi="Verdana" w:hint="default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B70453E"/>
    <w:multiLevelType w:val="hybridMultilevel"/>
    <w:tmpl w:val="1C462942"/>
    <w:lvl w:ilvl="0" w:tplc="C7C8DE96">
      <w:numFmt w:val="bullet"/>
      <w:lvlText w:val="-"/>
      <w:lvlJc w:val="left"/>
      <w:pPr>
        <w:ind w:left="1369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3" w15:restartNumberingAfterBreak="0">
    <w:nsid w:val="4DA86118"/>
    <w:multiLevelType w:val="hybridMultilevel"/>
    <w:tmpl w:val="2DC07A94"/>
    <w:lvl w:ilvl="0" w:tplc="0413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4" w15:restartNumberingAfterBreak="0">
    <w:nsid w:val="4F3748C7"/>
    <w:multiLevelType w:val="hybridMultilevel"/>
    <w:tmpl w:val="7F50A3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E461A"/>
    <w:multiLevelType w:val="hybridMultilevel"/>
    <w:tmpl w:val="504C06BA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B906D4"/>
    <w:multiLevelType w:val="hybridMultilevel"/>
    <w:tmpl w:val="85F45A88"/>
    <w:lvl w:ilvl="0" w:tplc="C5FE4D9A">
      <w:start w:val="6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73E10"/>
    <w:multiLevelType w:val="hybridMultilevel"/>
    <w:tmpl w:val="413CEFC8"/>
    <w:lvl w:ilvl="0" w:tplc="F6C6D51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B50267"/>
    <w:multiLevelType w:val="multilevel"/>
    <w:tmpl w:val="8E0CE846"/>
    <w:lvl w:ilvl="0">
      <w:start w:val="1"/>
      <w:numFmt w:val="none"/>
      <w:suff w:val="space"/>
      <w:lvlText w:val=""/>
      <w:lvlJc w:val="left"/>
      <w:pPr>
        <w:ind w:left="0" w:firstLine="0"/>
      </w:pPr>
    </w:lvl>
    <w:lvl w:ilvl="1">
      <w:start w:val="1"/>
      <w:numFmt w:val="upperLetter"/>
      <w:pStyle w:val="KopB2"/>
      <w:suff w:val="nothing"/>
      <w:lvlText w:val="Bijlage %2: 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43169A0"/>
    <w:multiLevelType w:val="hybridMultilevel"/>
    <w:tmpl w:val="77C2CE22"/>
    <w:lvl w:ilvl="0" w:tplc="0FA6BC96">
      <w:numFmt w:val="bullet"/>
      <w:lvlText w:val="-"/>
      <w:lvlJc w:val="left"/>
      <w:pPr>
        <w:ind w:left="1369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0" w15:restartNumberingAfterBreak="0">
    <w:nsid w:val="66324776"/>
    <w:multiLevelType w:val="hybridMultilevel"/>
    <w:tmpl w:val="57BAF2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3E7954"/>
    <w:multiLevelType w:val="hybridMultilevel"/>
    <w:tmpl w:val="43206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B005A"/>
    <w:multiLevelType w:val="hybridMultilevel"/>
    <w:tmpl w:val="A788944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23613"/>
    <w:multiLevelType w:val="hybridMultilevel"/>
    <w:tmpl w:val="E4845F8C"/>
    <w:lvl w:ilvl="0" w:tplc="00D2BD18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D74A4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7EB3432"/>
    <w:multiLevelType w:val="hybridMultilevel"/>
    <w:tmpl w:val="59128124"/>
    <w:lvl w:ilvl="0" w:tplc="C7C8DE96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FCD3120"/>
    <w:multiLevelType w:val="hybridMultilevel"/>
    <w:tmpl w:val="8516FE3E"/>
    <w:lvl w:ilvl="0" w:tplc="0413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847090743">
    <w:abstractNumId w:val="11"/>
  </w:num>
  <w:num w:numId="2" w16cid:durableId="798501039">
    <w:abstractNumId w:val="2"/>
  </w:num>
  <w:num w:numId="3" w16cid:durableId="2021080914">
    <w:abstractNumId w:val="18"/>
  </w:num>
  <w:num w:numId="4" w16cid:durableId="1667247488">
    <w:abstractNumId w:val="19"/>
  </w:num>
  <w:num w:numId="5" w16cid:durableId="1240216211">
    <w:abstractNumId w:val="1"/>
  </w:num>
  <w:num w:numId="6" w16cid:durableId="2042628493">
    <w:abstractNumId w:val="13"/>
  </w:num>
  <w:num w:numId="7" w16cid:durableId="435029596">
    <w:abstractNumId w:val="26"/>
  </w:num>
  <w:num w:numId="8" w16cid:durableId="733092043">
    <w:abstractNumId w:val="25"/>
  </w:num>
  <w:num w:numId="9" w16cid:durableId="1605655159">
    <w:abstractNumId w:val="12"/>
  </w:num>
  <w:num w:numId="10" w16cid:durableId="1259018650">
    <w:abstractNumId w:val="15"/>
  </w:num>
  <w:num w:numId="11" w16cid:durableId="1765109730">
    <w:abstractNumId w:val="23"/>
  </w:num>
  <w:num w:numId="12" w16cid:durableId="1693065879">
    <w:abstractNumId w:val="10"/>
  </w:num>
  <w:num w:numId="13" w16cid:durableId="1742488058">
    <w:abstractNumId w:val="3"/>
  </w:num>
  <w:num w:numId="14" w16cid:durableId="1234393031">
    <w:abstractNumId w:val="10"/>
  </w:num>
  <w:num w:numId="15" w16cid:durableId="694573115">
    <w:abstractNumId w:val="8"/>
  </w:num>
  <w:num w:numId="16" w16cid:durableId="2095742666">
    <w:abstractNumId w:val="16"/>
  </w:num>
  <w:num w:numId="17" w16cid:durableId="994794048">
    <w:abstractNumId w:val="24"/>
  </w:num>
  <w:num w:numId="18" w16cid:durableId="153761214">
    <w:abstractNumId w:val="0"/>
  </w:num>
  <w:num w:numId="19" w16cid:durableId="1229651982">
    <w:abstractNumId w:val="9"/>
  </w:num>
  <w:num w:numId="20" w16cid:durableId="899631181">
    <w:abstractNumId w:val="20"/>
  </w:num>
  <w:num w:numId="21" w16cid:durableId="1021854192">
    <w:abstractNumId w:val="22"/>
  </w:num>
  <w:num w:numId="22" w16cid:durableId="548880280">
    <w:abstractNumId w:val="4"/>
  </w:num>
  <w:num w:numId="23" w16cid:durableId="51855766">
    <w:abstractNumId w:val="17"/>
  </w:num>
  <w:num w:numId="24" w16cid:durableId="479544459">
    <w:abstractNumId w:val="14"/>
  </w:num>
  <w:num w:numId="25" w16cid:durableId="512569901">
    <w:abstractNumId w:val="7"/>
  </w:num>
  <w:num w:numId="26" w16cid:durableId="1638953065">
    <w:abstractNumId w:val="5"/>
  </w:num>
  <w:num w:numId="27" w16cid:durableId="609364499">
    <w:abstractNumId w:val="21"/>
  </w:num>
  <w:num w:numId="28" w16cid:durableId="1433892084">
    <w:abstractNumId w:val="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er, Marion de">
    <w15:presenceInfo w15:providerId="AD" w15:userId="S::marion.deheer@vr-rr.nl::3faf63ea-149c-46a4-ab2e-7ecfe221a6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DC"/>
    <w:rsid w:val="00000604"/>
    <w:rsid w:val="00003453"/>
    <w:rsid w:val="00004818"/>
    <w:rsid w:val="00004824"/>
    <w:rsid w:val="0001189E"/>
    <w:rsid w:val="00012F95"/>
    <w:rsid w:val="00024DE3"/>
    <w:rsid w:val="000265BB"/>
    <w:rsid w:val="0002798E"/>
    <w:rsid w:val="00031956"/>
    <w:rsid w:val="00033A27"/>
    <w:rsid w:val="00037573"/>
    <w:rsid w:val="00037AF0"/>
    <w:rsid w:val="000405C7"/>
    <w:rsid w:val="0004323A"/>
    <w:rsid w:val="00043E68"/>
    <w:rsid w:val="00044210"/>
    <w:rsid w:val="00045252"/>
    <w:rsid w:val="000509FE"/>
    <w:rsid w:val="00051FA3"/>
    <w:rsid w:val="000561DD"/>
    <w:rsid w:val="00060022"/>
    <w:rsid w:val="00060F69"/>
    <w:rsid w:val="00062398"/>
    <w:rsid w:val="000662B4"/>
    <w:rsid w:val="00070304"/>
    <w:rsid w:val="00071308"/>
    <w:rsid w:val="00076C63"/>
    <w:rsid w:val="00084338"/>
    <w:rsid w:val="00086912"/>
    <w:rsid w:val="000873BB"/>
    <w:rsid w:val="00090354"/>
    <w:rsid w:val="00090A77"/>
    <w:rsid w:val="00093A2D"/>
    <w:rsid w:val="00096AAC"/>
    <w:rsid w:val="000B417C"/>
    <w:rsid w:val="000C18BB"/>
    <w:rsid w:val="000C2BC2"/>
    <w:rsid w:val="000C39CE"/>
    <w:rsid w:val="000D13B3"/>
    <w:rsid w:val="000D26E4"/>
    <w:rsid w:val="000D3D80"/>
    <w:rsid w:val="000D5F83"/>
    <w:rsid w:val="000E1DEC"/>
    <w:rsid w:val="000E4ACF"/>
    <w:rsid w:val="000E5258"/>
    <w:rsid w:val="000F0E51"/>
    <w:rsid w:val="000F2C8D"/>
    <w:rsid w:val="000F5081"/>
    <w:rsid w:val="000F5E73"/>
    <w:rsid w:val="000F69A8"/>
    <w:rsid w:val="0010018B"/>
    <w:rsid w:val="00101A93"/>
    <w:rsid w:val="00102B2F"/>
    <w:rsid w:val="0010437D"/>
    <w:rsid w:val="001059EC"/>
    <w:rsid w:val="00106953"/>
    <w:rsid w:val="00106B82"/>
    <w:rsid w:val="00112511"/>
    <w:rsid w:val="00115687"/>
    <w:rsid w:val="00117485"/>
    <w:rsid w:val="00123819"/>
    <w:rsid w:val="00127F03"/>
    <w:rsid w:val="00141FE9"/>
    <w:rsid w:val="0014256F"/>
    <w:rsid w:val="00142AC3"/>
    <w:rsid w:val="00153193"/>
    <w:rsid w:val="00154785"/>
    <w:rsid w:val="00154FEC"/>
    <w:rsid w:val="001553C7"/>
    <w:rsid w:val="00155B46"/>
    <w:rsid w:val="001569BC"/>
    <w:rsid w:val="00160554"/>
    <w:rsid w:val="00165388"/>
    <w:rsid w:val="00165761"/>
    <w:rsid w:val="0016758A"/>
    <w:rsid w:val="001711BE"/>
    <w:rsid w:val="00171800"/>
    <w:rsid w:val="00172A7F"/>
    <w:rsid w:val="00180354"/>
    <w:rsid w:val="00182735"/>
    <w:rsid w:val="001856C6"/>
    <w:rsid w:val="00186F5A"/>
    <w:rsid w:val="00190AA9"/>
    <w:rsid w:val="00191061"/>
    <w:rsid w:val="00197FE0"/>
    <w:rsid w:val="001A236F"/>
    <w:rsid w:val="001A5096"/>
    <w:rsid w:val="001A78A6"/>
    <w:rsid w:val="001B22EB"/>
    <w:rsid w:val="001B340A"/>
    <w:rsid w:val="001B4565"/>
    <w:rsid w:val="001B5493"/>
    <w:rsid w:val="001C203D"/>
    <w:rsid w:val="001C2BCB"/>
    <w:rsid w:val="001C2FF6"/>
    <w:rsid w:val="001C6DD9"/>
    <w:rsid w:val="001D022B"/>
    <w:rsid w:val="001D12D1"/>
    <w:rsid w:val="001D1526"/>
    <w:rsid w:val="001D1657"/>
    <w:rsid w:val="001D360A"/>
    <w:rsid w:val="001E072E"/>
    <w:rsid w:val="001E0C20"/>
    <w:rsid w:val="001E3F1C"/>
    <w:rsid w:val="001E40ED"/>
    <w:rsid w:val="001E4638"/>
    <w:rsid w:val="001E50D2"/>
    <w:rsid w:val="001F06C2"/>
    <w:rsid w:val="001F1BA9"/>
    <w:rsid w:val="001F4D55"/>
    <w:rsid w:val="00205E6C"/>
    <w:rsid w:val="00210466"/>
    <w:rsid w:val="00211271"/>
    <w:rsid w:val="0021362E"/>
    <w:rsid w:val="00214228"/>
    <w:rsid w:val="002177F3"/>
    <w:rsid w:val="00220967"/>
    <w:rsid w:val="002254F6"/>
    <w:rsid w:val="0022555A"/>
    <w:rsid w:val="00231643"/>
    <w:rsid w:val="002318CB"/>
    <w:rsid w:val="00233E93"/>
    <w:rsid w:val="002343EA"/>
    <w:rsid w:val="0023498B"/>
    <w:rsid w:val="00235C5D"/>
    <w:rsid w:val="002378D3"/>
    <w:rsid w:val="002378E6"/>
    <w:rsid w:val="00242AB0"/>
    <w:rsid w:val="00250E39"/>
    <w:rsid w:val="002555C9"/>
    <w:rsid w:val="00264E0F"/>
    <w:rsid w:val="0027395D"/>
    <w:rsid w:val="002760F2"/>
    <w:rsid w:val="00287559"/>
    <w:rsid w:val="00287602"/>
    <w:rsid w:val="0028763B"/>
    <w:rsid w:val="002946C2"/>
    <w:rsid w:val="00294CC3"/>
    <w:rsid w:val="002A16C3"/>
    <w:rsid w:val="002A1921"/>
    <w:rsid w:val="002A5798"/>
    <w:rsid w:val="002A7219"/>
    <w:rsid w:val="002B3D8F"/>
    <w:rsid w:val="002B591A"/>
    <w:rsid w:val="002C349F"/>
    <w:rsid w:val="002D2C01"/>
    <w:rsid w:val="002D4E35"/>
    <w:rsid w:val="002E0943"/>
    <w:rsid w:val="002E1D0A"/>
    <w:rsid w:val="002E5C7A"/>
    <w:rsid w:val="002F15D9"/>
    <w:rsid w:val="002F1FAB"/>
    <w:rsid w:val="002F2116"/>
    <w:rsid w:val="0030276D"/>
    <w:rsid w:val="00305CE7"/>
    <w:rsid w:val="00310352"/>
    <w:rsid w:val="003145A8"/>
    <w:rsid w:val="00320AD0"/>
    <w:rsid w:val="00320FC1"/>
    <w:rsid w:val="00321583"/>
    <w:rsid w:val="00322F43"/>
    <w:rsid w:val="00326C3E"/>
    <w:rsid w:val="003312E0"/>
    <w:rsid w:val="00332831"/>
    <w:rsid w:val="003333D3"/>
    <w:rsid w:val="003336CA"/>
    <w:rsid w:val="003342C3"/>
    <w:rsid w:val="0033529C"/>
    <w:rsid w:val="00341009"/>
    <w:rsid w:val="003415B4"/>
    <w:rsid w:val="00342B1E"/>
    <w:rsid w:val="00344DE7"/>
    <w:rsid w:val="00345911"/>
    <w:rsid w:val="00350449"/>
    <w:rsid w:val="00350B30"/>
    <w:rsid w:val="00351981"/>
    <w:rsid w:val="0035483A"/>
    <w:rsid w:val="003619FC"/>
    <w:rsid w:val="0036655F"/>
    <w:rsid w:val="003668F8"/>
    <w:rsid w:val="003670C0"/>
    <w:rsid w:val="00372D3B"/>
    <w:rsid w:val="00373DFA"/>
    <w:rsid w:val="00374003"/>
    <w:rsid w:val="00376549"/>
    <w:rsid w:val="00377A62"/>
    <w:rsid w:val="00377F76"/>
    <w:rsid w:val="003801E3"/>
    <w:rsid w:val="00382C31"/>
    <w:rsid w:val="00384C7C"/>
    <w:rsid w:val="00390874"/>
    <w:rsid w:val="003915E7"/>
    <w:rsid w:val="00391CEF"/>
    <w:rsid w:val="003938B2"/>
    <w:rsid w:val="003A7353"/>
    <w:rsid w:val="003B189C"/>
    <w:rsid w:val="003B500B"/>
    <w:rsid w:val="003C4B62"/>
    <w:rsid w:val="003D180B"/>
    <w:rsid w:val="003E04FE"/>
    <w:rsid w:val="003E459C"/>
    <w:rsid w:val="003E59E3"/>
    <w:rsid w:val="003E7441"/>
    <w:rsid w:val="003E75D5"/>
    <w:rsid w:val="003F14D9"/>
    <w:rsid w:val="003F2A15"/>
    <w:rsid w:val="003F4A46"/>
    <w:rsid w:val="003F5D04"/>
    <w:rsid w:val="0040124F"/>
    <w:rsid w:val="004061F6"/>
    <w:rsid w:val="004062B5"/>
    <w:rsid w:val="0040691D"/>
    <w:rsid w:val="00413568"/>
    <w:rsid w:val="00416B73"/>
    <w:rsid w:val="00417D32"/>
    <w:rsid w:val="00421DEC"/>
    <w:rsid w:val="0042439D"/>
    <w:rsid w:val="00431612"/>
    <w:rsid w:val="00432342"/>
    <w:rsid w:val="00434BF7"/>
    <w:rsid w:val="004350D4"/>
    <w:rsid w:val="00435B27"/>
    <w:rsid w:val="00436EE8"/>
    <w:rsid w:val="004418CD"/>
    <w:rsid w:val="0044397E"/>
    <w:rsid w:val="00444FBA"/>
    <w:rsid w:val="00447872"/>
    <w:rsid w:val="004507AF"/>
    <w:rsid w:val="004630B7"/>
    <w:rsid w:val="00464012"/>
    <w:rsid w:val="00466C8F"/>
    <w:rsid w:val="00467CE8"/>
    <w:rsid w:val="00470F94"/>
    <w:rsid w:val="00471CC7"/>
    <w:rsid w:val="004741C9"/>
    <w:rsid w:val="0047536F"/>
    <w:rsid w:val="00481D3D"/>
    <w:rsid w:val="004917E9"/>
    <w:rsid w:val="00493EA9"/>
    <w:rsid w:val="00494895"/>
    <w:rsid w:val="00494B6F"/>
    <w:rsid w:val="00495D6C"/>
    <w:rsid w:val="00496A81"/>
    <w:rsid w:val="004975B6"/>
    <w:rsid w:val="004A1183"/>
    <w:rsid w:val="004B0D76"/>
    <w:rsid w:val="004B1D04"/>
    <w:rsid w:val="004B2C74"/>
    <w:rsid w:val="004B2FD3"/>
    <w:rsid w:val="004B4664"/>
    <w:rsid w:val="004C39A4"/>
    <w:rsid w:val="004C422E"/>
    <w:rsid w:val="004C469B"/>
    <w:rsid w:val="004C4A16"/>
    <w:rsid w:val="004D26D5"/>
    <w:rsid w:val="004D3159"/>
    <w:rsid w:val="004D358B"/>
    <w:rsid w:val="004D4BF5"/>
    <w:rsid w:val="004E2EAD"/>
    <w:rsid w:val="004E452A"/>
    <w:rsid w:val="004E6B2C"/>
    <w:rsid w:val="004F45A3"/>
    <w:rsid w:val="004F6149"/>
    <w:rsid w:val="004F7048"/>
    <w:rsid w:val="00500B0E"/>
    <w:rsid w:val="005049D1"/>
    <w:rsid w:val="00506C5C"/>
    <w:rsid w:val="00513149"/>
    <w:rsid w:val="00514624"/>
    <w:rsid w:val="0052069F"/>
    <w:rsid w:val="00521A7D"/>
    <w:rsid w:val="0053012E"/>
    <w:rsid w:val="005328B0"/>
    <w:rsid w:val="00540291"/>
    <w:rsid w:val="0054101F"/>
    <w:rsid w:val="00546D37"/>
    <w:rsid w:val="0054720A"/>
    <w:rsid w:val="00557155"/>
    <w:rsid w:val="0056325B"/>
    <w:rsid w:val="00563843"/>
    <w:rsid w:val="0056450D"/>
    <w:rsid w:val="00565502"/>
    <w:rsid w:val="00572967"/>
    <w:rsid w:val="00573CB3"/>
    <w:rsid w:val="00581DC2"/>
    <w:rsid w:val="00582C31"/>
    <w:rsid w:val="005831A4"/>
    <w:rsid w:val="005864B4"/>
    <w:rsid w:val="00590CA5"/>
    <w:rsid w:val="005915E7"/>
    <w:rsid w:val="005953DA"/>
    <w:rsid w:val="005A449C"/>
    <w:rsid w:val="005A47CC"/>
    <w:rsid w:val="005A5FCF"/>
    <w:rsid w:val="005A7961"/>
    <w:rsid w:val="005B2B98"/>
    <w:rsid w:val="005B4089"/>
    <w:rsid w:val="005B5547"/>
    <w:rsid w:val="005C261A"/>
    <w:rsid w:val="005C3FE8"/>
    <w:rsid w:val="005C4A0C"/>
    <w:rsid w:val="005C5E30"/>
    <w:rsid w:val="005C7BB2"/>
    <w:rsid w:val="005D343C"/>
    <w:rsid w:val="005D57D4"/>
    <w:rsid w:val="005E2027"/>
    <w:rsid w:val="005E3953"/>
    <w:rsid w:val="005E79CF"/>
    <w:rsid w:val="005F1067"/>
    <w:rsid w:val="005F51E2"/>
    <w:rsid w:val="005F5C14"/>
    <w:rsid w:val="00604C82"/>
    <w:rsid w:val="006074F3"/>
    <w:rsid w:val="006079E9"/>
    <w:rsid w:val="00610513"/>
    <w:rsid w:val="0061579D"/>
    <w:rsid w:val="00623365"/>
    <w:rsid w:val="00624AD0"/>
    <w:rsid w:val="006263E2"/>
    <w:rsid w:val="00630856"/>
    <w:rsid w:val="006312CD"/>
    <w:rsid w:val="006345EE"/>
    <w:rsid w:val="0063511B"/>
    <w:rsid w:val="006409F1"/>
    <w:rsid w:val="00647685"/>
    <w:rsid w:val="00653F0C"/>
    <w:rsid w:val="00655BA0"/>
    <w:rsid w:val="00656140"/>
    <w:rsid w:val="00660667"/>
    <w:rsid w:val="0066119C"/>
    <w:rsid w:val="00671A82"/>
    <w:rsid w:val="006803C2"/>
    <w:rsid w:val="006820E2"/>
    <w:rsid w:val="00684EF9"/>
    <w:rsid w:val="00686BC7"/>
    <w:rsid w:val="00686E02"/>
    <w:rsid w:val="00696DBE"/>
    <w:rsid w:val="006973DE"/>
    <w:rsid w:val="006A7361"/>
    <w:rsid w:val="006B1126"/>
    <w:rsid w:val="006B14AC"/>
    <w:rsid w:val="006B2F6C"/>
    <w:rsid w:val="006C6893"/>
    <w:rsid w:val="006C7C5A"/>
    <w:rsid w:val="006D6397"/>
    <w:rsid w:val="006D65F5"/>
    <w:rsid w:val="006E3508"/>
    <w:rsid w:val="006E35EC"/>
    <w:rsid w:val="006E3E13"/>
    <w:rsid w:val="006E4C57"/>
    <w:rsid w:val="006E4FE9"/>
    <w:rsid w:val="006E6FE3"/>
    <w:rsid w:val="006F0200"/>
    <w:rsid w:val="006F4BDB"/>
    <w:rsid w:val="007043F9"/>
    <w:rsid w:val="00704810"/>
    <w:rsid w:val="0070602A"/>
    <w:rsid w:val="00710172"/>
    <w:rsid w:val="0071192F"/>
    <w:rsid w:val="007152C4"/>
    <w:rsid w:val="00715E9D"/>
    <w:rsid w:val="00717B32"/>
    <w:rsid w:val="007233F8"/>
    <w:rsid w:val="00724520"/>
    <w:rsid w:val="0072543A"/>
    <w:rsid w:val="007300A5"/>
    <w:rsid w:val="00733923"/>
    <w:rsid w:val="00734732"/>
    <w:rsid w:val="00740174"/>
    <w:rsid w:val="007428BE"/>
    <w:rsid w:val="00747B31"/>
    <w:rsid w:val="00751E04"/>
    <w:rsid w:val="00752C6E"/>
    <w:rsid w:val="00755167"/>
    <w:rsid w:val="007628E3"/>
    <w:rsid w:val="007704C6"/>
    <w:rsid w:val="00773A2F"/>
    <w:rsid w:val="00777D34"/>
    <w:rsid w:val="007813F6"/>
    <w:rsid w:val="007866BE"/>
    <w:rsid w:val="00790A1D"/>
    <w:rsid w:val="007910C5"/>
    <w:rsid w:val="007935C0"/>
    <w:rsid w:val="00793CF6"/>
    <w:rsid w:val="00795AE1"/>
    <w:rsid w:val="007976DA"/>
    <w:rsid w:val="00797B39"/>
    <w:rsid w:val="007A2F40"/>
    <w:rsid w:val="007A53D9"/>
    <w:rsid w:val="007B4478"/>
    <w:rsid w:val="007B6C92"/>
    <w:rsid w:val="007B7FB7"/>
    <w:rsid w:val="007C3065"/>
    <w:rsid w:val="007C42C9"/>
    <w:rsid w:val="007C62C1"/>
    <w:rsid w:val="007E039C"/>
    <w:rsid w:val="007E0CAC"/>
    <w:rsid w:val="007E2175"/>
    <w:rsid w:val="007E453B"/>
    <w:rsid w:val="007F0456"/>
    <w:rsid w:val="007F721C"/>
    <w:rsid w:val="00801676"/>
    <w:rsid w:val="00801BCC"/>
    <w:rsid w:val="008038FF"/>
    <w:rsid w:val="00806C2A"/>
    <w:rsid w:val="008133C3"/>
    <w:rsid w:val="00824120"/>
    <w:rsid w:val="008245CE"/>
    <w:rsid w:val="00824EAE"/>
    <w:rsid w:val="00831117"/>
    <w:rsid w:val="008329B9"/>
    <w:rsid w:val="0083365D"/>
    <w:rsid w:val="00833AD3"/>
    <w:rsid w:val="008372E7"/>
    <w:rsid w:val="00841A97"/>
    <w:rsid w:val="00841B97"/>
    <w:rsid w:val="00841F67"/>
    <w:rsid w:val="00843044"/>
    <w:rsid w:val="008451E2"/>
    <w:rsid w:val="008640BF"/>
    <w:rsid w:val="00865064"/>
    <w:rsid w:val="00871B6F"/>
    <w:rsid w:val="00873707"/>
    <w:rsid w:val="00875694"/>
    <w:rsid w:val="008767BD"/>
    <w:rsid w:val="0088120C"/>
    <w:rsid w:val="0088278A"/>
    <w:rsid w:val="008829C9"/>
    <w:rsid w:val="00882EE5"/>
    <w:rsid w:val="00887219"/>
    <w:rsid w:val="0088760A"/>
    <w:rsid w:val="00887807"/>
    <w:rsid w:val="00891158"/>
    <w:rsid w:val="00893D38"/>
    <w:rsid w:val="00894BE3"/>
    <w:rsid w:val="00895170"/>
    <w:rsid w:val="00895ABE"/>
    <w:rsid w:val="00895F10"/>
    <w:rsid w:val="008A19AA"/>
    <w:rsid w:val="008B2C38"/>
    <w:rsid w:val="008B4A9B"/>
    <w:rsid w:val="008B6303"/>
    <w:rsid w:val="008C1614"/>
    <w:rsid w:val="008C28F3"/>
    <w:rsid w:val="008C31F0"/>
    <w:rsid w:val="008D0379"/>
    <w:rsid w:val="008D1895"/>
    <w:rsid w:val="008D298C"/>
    <w:rsid w:val="008E0280"/>
    <w:rsid w:val="008E1596"/>
    <w:rsid w:val="008E1E2A"/>
    <w:rsid w:val="008E3218"/>
    <w:rsid w:val="008E3DA0"/>
    <w:rsid w:val="008E4909"/>
    <w:rsid w:val="008E5260"/>
    <w:rsid w:val="008F1CD2"/>
    <w:rsid w:val="008F1F33"/>
    <w:rsid w:val="008F3553"/>
    <w:rsid w:val="00906A96"/>
    <w:rsid w:val="00907E4B"/>
    <w:rsid w:val="0091243E"/>
    <w:rsid w:val="0091360B"/>
    <w:rsid w:val="0091469B"/>
    <w:rsid w:val="00915126"/>
    <w:rsid w:val="00922E55"/>
    <w:rsid w:val="0092496E"/>
    <w:rsid w:val="0092714E"/>
    <w:rsid w:val="00927DBF"/>
    <w:rsid w:val="00936C32"/>
    <w:rsid w:val="00940F6F"/>
    <w:rsid w:val="009456FF"/>
    <w:rsid w:val="00946801"/>
    <w:rsid w:val="009471E6"/>
    <w:rsid w:val="00947B7B"/>
    <w:rsid w:val="00952BF8"/>
    <w:rsid w:val="0095710F"/>
    <w:rsid w:val="00962807"/>
    <w:rsid w:val="00963FC4"/>
    <w:rsid w:val="00966225"/>
    <w:rsid w:val="009719F5"/>
    <w:rsid w:val="009752F3"/>
    <w:rsid w:val="00982C56"/>
    <w:rsid w:val="009832D4"/>
    <w:rsid w:val="0098344A"/>
    <w:rsid w:val="00986FFF"/>
    <w:rsid w:val="00992E0D"/>
    <w:rsid w:val="009953CE"/>
    <w:rsid w:val="009957CE"/>
    <w:rsid w:val="009977E4"/>
    <w:rsid w:val="00997EA3"/>
    <w:rsid w:val="009A08D7"/>
    <w:rsid w:val="009A79F6"/>
    <w:rsid w:val="009B0725"/>
    <w:rsid w:val="009B14D4"/>
    <w:rsid w:val="009B1518"/>
    <w:rsid w:val="009B36A3"/>
    <w:rsid w:val="009B74DD"/>
    <w:rsid w:val="009C2EFB"/>
    <w:rsid w:val="009C68A2"/>
    <w:rsid w:val="009D00CC"/>
    <w:rsid w:val="009D0E47"/>
    <w:rsid w:val="009E25B9"/>
    <w:rsid w:val="009E7E27"/>
    <w:rsid w:val="009F05DE"/>
    <w:rsid w:val="009F28FA"/>
    <w:rsid w:val="009F3C03"/>
    <w:rsid w:val="00A01D15"/>
    <w:rsid w:val="00A0540D"/>
    <w:rsid w:val="00A07578"/>
    <w:rsid w:val="00A12D52"/>
    <w:rsid w:val="00A153AC"/>
    <w:rsid w:val="00A16701"/>
    <w:rsid w:val="00A22D59"/>
    <w:rsid w:val="00A23EA9"/>
    <w:rsid w:val="00A27417"/>
    <w:rsid w:val="00A3049C"/>
    <w:rsid w:val="00A425F5"/>
    <w:rsid w:val="00A4390A"/>
    <w:rsid w:val="00A45471"/>
    <w:rsid w:val="00A45666"/>
    <w:rsid w:val="00A46309"/>
    <w:rsid w:val="00A47810"/>
    <w:rsid w:val="00A51833"/>
    <w:rsid w:val="00A5308C"/>
    <w:rsid w:val="00A561AF"/>
    <w:rsid w:val="00A62716"/>
    <w:rsid w:val="00A705CD"/>
    <w:rsid w:val="00A83CE2"/>
    <w:rsid w:val="00A83E18"/>
    <w:rsid w:val="00A84801"/>
    <w:rsid w:val="00A93EB5"/>
    <w:rsid w:val="00A9576D"/>
    <w:rsid w:val="00AA1996"/>
    <w:rsid w:val="00AA1ADB"/>
    <w:rsid w:val="00AA797E"/>
    <w:rsid w:val="00AB16B6"/>
    <w:rsid w:val="00AB2DEE"/>
    <w:rsid w:val="00AB308F"/>
    <w:rsid w:val="00AB480B"/>
    <w:rsid w:val="00AC0029"/>
    <w:rsid w:val="00AC32F2"/>
    <w:rsid w:val="00AC4B06"/>
    <w:rsid w:val="00AD460D"/>
    <w:rsid w:val="00AD518C"/>
    <w:rsid w:val="00AE0767"/>
    <w:rsid w:val="00AE2156"/>
    <w:rsid w:val="00AE3070"/>
    <w:rsid w:val="00AE55D5"/>
    <w:rsid w:val="00AE736B"/>
    <w:rsid w:val="00AF1046"/>
    <w:rsid w:val="00AF3D16"/>
    <w:rsid w:val="00AF5FF9"/>
    <w:rsid w:val="00AF6B46"/>
    <w:rsid w:val="00AF75A1"/>
    <w:rsid w:val="00B0055A"/>
    <w:rsid w:val="00B01492"/>
    <w:rsid w:val="00B03F60"/>
    <w:rsid w:val="00B070EA"/>
    <w:rsid w:val="00B14831"/>
    <w:rsid w:val="00B14D87"/>
    <w:rsid w:val="00B15698"/>
    <w:rsid w:val="00B2034C"/>
    <w:rsid w:val="00B216E5"/>
    <w:rsid w:val="00B22F23"/>
    <w:rsid w:val="00B234AC"/>
    <w:rsid w:val="00B2779A"/>
    <w:rsid w:val="00B27B4C"/>
    <w:rsid w:val="00B30D85"/>
    <w:rsid w:val="00B3306F"/>
    <w:rsid w:val="00B33284"/>
    <w:rsid w:val="00B36AC5"/>
    <w:rsid w:val="00B37166"/>
    <w:rsid w:val="00B37B54"/>
    <w:rsid w:val="00B40931"/>
    <w:rsid w:val="00B40C55"/>
    <w:rsid w:val="00B431DF"/>
    <w:rsid w:val="00B43849"/>
    <w:rsid w:val="00B44312"/>
    <w:rsid w:val="00B45615"/>
    <w:rsid w:val="00B5288F"/>
    <w:rsid w:val="00B5396E"/>
    <w:rsid w:val="00B56386"/>
    <w:rsid w:val="00B61959"/>
    <w:rsid w:val="00B61B05"/>
    <w:rsid w:val="00B640EE"/>
    <w:rsid w:val="00B64237"/>
    <w:rsid w:val="00B6558D"/>
    <w:rsid w:val="00B7021F"/>
    <w:rsid w:val="00B72442"/>
    <w:rsid w:val="00B75BF3"/>
    <w:rsid w:val="00B81AE9"/>
    <w:rsid w:val="00B868C3"/>
    <w:rsid w:val="00B9062C"/>
    <w:rsid w:val="00B91B51"/>
    <w:rsid w:val="00B927A2"/>
    <w:rsid w:val="00B941E9"/>
    <w:rsid w:val="00B953E6"/>
    <w:rsid w:val="00B9690E"/>
    <w:rsid w:val="00BA2374"/>
    <w:rsid w:val="00BA4EF3"/>
    <w:rsid w:val="00BB0BDB"/>
    <w:rsid w:val="00BB65F2"/>
    <w:rsid w:val="00BC0828"/>
    <w:rsid w:val="00BC2296"/>
    <w:rsid w:val="00BC28C5"/>
    <w:rsid w:val="00BC5238"/>
    <w:rsid w:val="00BD059A"/>
    <w:rsid w:val="00BD46DF"/>
    <w:rsid w:val="00BD4C6D"/>
    <w:rsid w:val="00BD55DA"/>
    <w:rsid w:val="00BD74AE"/>
    <w:rsid w:val="00BF4A0B"/>
    <w:rsid w:val="00C0548C"/>
    <w:rsid w:val="00C07320"/>
    <w:rsid w:val="00C075E3"/>
    <w:rsid w:val="00C14591"/>
    <w:rsid w:val="00C17B33"/>
    <w:rsid w:val="00C25BD9"/>
    <w:rsid w:val="00C26742"/>
    <w:rsid w:val="00C313DE"/>
    <w:rsid w:val="00C3149D"/>
    <w:rsid w:val="00C31C72"/>
    <w:rsid w:val="00C32B3D"/>
    <w:rsid w:val="00C379B7"/>
    <w:rsid w:val="00C4085E"/>
    <w:rsid w:val="00C41CCE"/>
    <w:rsid w:val="00C42080"/>
    <w:rsid w:val="00C428B3"/>
    <w:rsid w:val="00C47B5E"/>
    <w:rsid w:val="00C501F7"/>
    <w:rsid w:val="00C525CB"/>
    <w:rsid w:val="00C56F21"/>
    <w:rsid w:val="00C60944"/>
    <w:rsid w:val="00C656E7"/>
    <w:rsid w:val="00C831C3"/>
    <w:rsid w:val="00C85CFC"/>
    <w:rsid w:val="00C87683"/>
    <w:rsid w:val="00C9299C"/>
    <w:rsid w:val="00C97606"/>
    <w:rsid w:val="00CA1EC1"/>
    <w:rsid w:val="00CA594C"/>
    <w:rsid w:val="00CA67C7"/>
    <w:rsid w:val="00CB0088"/>
    <w:rsid w:val="00CB0692"/>
    <w:rsid w:val="00CB0FE0"/>
    <w:rsid w:val="00CB159D"/>
    <w:rsid w:val="00CB7988"/>
    <w:rsid w:val="00CC12B5"/>
    <w:rsid w:val="00CC1D5F"/>
    <w:rsid w:val="00CC1FA0"/>
    <w:rsid w:val="00CC549C"/>
    <w:rsid w:val="00CC6449"/>
    <w:rsid w:val="00CD0AE1"/>
    <w:rsid w:val="00CD10D5"/>
    <w:rsid w:val="00CD2110"/>
    <w:rsid w:val="00CD7118"/>
    <w:rsid w:val="00CE12AA"/>
    <w:rsid w:val="00CE6B4B"/>
    <w:rsid w:val="00CF01A7"/>
    <w:rsid w:val="00CF4678"/>
    <w:rsid w:val="00CF4C18"/>
    <w:rsid w:val="00CF5833"/>
    <w:rsid w:val="00CF595C"/>
    <w:rsid w:val="00D013C0"/>
    <w:rsid w:val="00D0210D"/>
    <w:rsid w:val="00D031FE"/>
    <w:rsid w:val="00D05EE9"/>
    <w:rsid w:val="00D07EDB"/>
    <w:rsid w:val="00D121E3"/>
    <w:rsid w:val="00D122AA"/>
    <w:rsid w:val="00D1517A"/>
    <w:rsid w:val="00D152ED"/>
    <w:rsid w:val="00D2053E"/>
    <w:rsid w:val="00D21A78"/>
    <w:rsid w:val="00D23647"/>
    <w:rsid w:val="00D275EB"/>
    <w:rsid w:val="00D3075B"/>
    <w:rsid w:val="00D30E7F"/>
    <w:rsid w:val="00D43C8F"/>
    <w:rsid w:val="00D51307"/>
    <w:rsid w:val="00D53778"/>
    <w:rsid w:val="00D54890"/>
    <w:rsid w:val="00D554DC"/>
    <w:rsid w:val="00D559CD"/>
    <w:rsid w:val="00D60480"/>
    <w:rsid w:val="00D62DD1"/>
    <w:rsid w:val="00D64DCE"/>
    <w:rsid w:val="00D669E1"/>
    <w:rsid w:val="00D66BF3"/>
    <w:rsid w:val="00D70740"/>
    <w:rsid w:val="00D71179"/>
    <w:rsid w:val="00D72392"/>
    <w:rsid w:val="00D74138"/>
    <w:rsid w:val="00D742B3"/>
    <w:rsid w:val="00D771DE"/>
    <w:rsid w:val="00D836C0"/>
    <w:rsid w:val="00D96C0C"/>
    <w:rsid w:val="00DA02AA"/>
    <w:rsid w:val="00DA055F"/>
    <w:rsid w:val="00DB2B0A"/>
    <w:rsid w:val="00DB41BD"/>
    <w:rsid w:val="00DC18A1"/>
    <w:rsid w:val="00DC2C99"/>
    <w:rsid w:val="00DC4793"/>
    <w:rsid w:val="00DC5A84"/>
    <w:rsid w:val="00DC6999"/>
    <w:rsid w:val="00DC7604"/>
    <w:rsid w:val="00DC7F5D"/>
    <w:rsid w:val="00DD1ECC"/>
    <w:rsid w:val="00DD1F0B"/>
    <w:rsid w:val="00DD783C"/>
    <w:rsid w:val="00DD785F"/>
    <w:rsid w:val="00DE071E"/>
    <w:rsid w:val="00DE0A2D"/>
    <w:rsid w:val="00DE381A"/>
    <w:rsid w:val="00DE3860"/>
    <w:rsid w:val="00DE4D30"/>
    <w:rsid w:val="00DE551C"/>
    <w:rsid w:val="00DF4550"/>
    <w:rsid w:val="00DF4906"/>
    <w:rsid w:val="00DF5892"/>
    <w:rsid w:val="00E04587"/>
    <w:rsid w:val="00E04A25"/>
    <w:rsid w:val="00E06687"/>
    <w:rsid w:val="00E0748E"/>
    <w:rsid w:val="00E07A55"/>
    <w:rsid w:val="00E07F95"/>
    <w:rsid w:val="00E12ACD"/>
    <w:rsid w:val="00E12C2B"/>
    <w:rsid w:val="00E13192"/>
    <w:rsid w:val="00E14BC9"/>
    <w:rsid w:val="00E15EFA"/>
    <w:rsid w:val="00E21C97"/>
    <w:rsid w:val="00E24058"/>
    <w:rsid w:val="00E2650F"/>
    <w:rsid w:val="00E312FD"/>
    <w:rsid w:val="00E401A5"/>
    <w:rsid w:val="00E401ED"/>
    <w:rsid w:val="00E4430C"/>
    <w:rsid w:val="00E444F5"/>
    <w:rsid w:val="00E4484B"/>
    <w:rsid w:val="00E44D9F"/>
    <w:rsid w:val="00E47A4B"/>
    <w:rsid w:val="00E55036"/>
    <w:rsid w:val="00E57817"/>
    <w:rsid w:val="00E60EE7"/>
    <w:rsid w:val="00E63970"/>
    <w:rsid w:val="00E63C4F"/>
    <w:rsid w:val="00E65DF5"/>
    <w:rsid w:val="00E66250"/>
    <w:rsid w:val="00E73766"/>
    <w:rsid w:val="00E7431A"/>
    <w:rsid w:val="00E755FE"/>
    <w:rsid w:val="00E76573"/>
    <w:rsid w:val="00E81227"/>
    <w:rsid w:val="00E82B48"/>
    <w:rsid w:val="00E859C9"/>
    <w:rsid w:val="00E8639D"/>
    <w:rsid w:val="00E9174E"/>
    <w:rsid w:val="00E91CC0"/>
    <w:rsid w:val="00E97F24"/>
    <w:rsid w:val="00EA4DC2"/>
    <w:rsid w:val="00EA7A9C"/>
    <w:rsid w:val="00EB1479"/>
    <w:rsid w:val="00EB194B"/>
    <w:rsid w:val="00EB2B3D"/>
    <w:rsid w:val="00EB50CA"/>
    <w:rsid w:val="00EB58E6"/>
    <w:rsid w:val="00EB7F61"/>
    <w:rsid w:val="00EC1029"/>
    <w:rsid w:val="00EC2B14"/>
    <w:rsid w:val="00EC415F"/>
    <w:rsid w:val="00EC4F38"/>
    <w:rsid w:val="00EC56FC"/>
    <w:rsid w:val="00EC6EA4"/>
    <w:rsid w:val="00ED0084"/>
    <w:rsid w:val="00ED2CDC"/>
    <w:rsid w:val="00ED420A"/>
    <w:rsid w:val="00ED6228"/>
    <w:rsid w:val="00ED62FB"/>
    <w:rsid w:val="00ED7A05"/>
    <w:rsid w:val="00EE22EF"/>
    <w:rsid w:val="00EE33D1"/>
    <w:rsid w:val="00EE360E"/>
    <w:rsid w:val="00EE79F3"/>
    <w:rsid w:val="00EF0E13"/>
    <w:rsid w:val="00EF1DE0"/>
    <w:rsid w:val="00EF31F7"/>
    <w:rsid w:val="00EF6C53"/>
    <w:rsid w:val="00F00CDB"/>
    <w:rsid w:val="00F00DDB"/>
    <w:rsid w:val="00F024A9"/>
    <w:rsid w:val="00F03918"/>
    <w:rsid w:val="00F05B0E"/>
    <w:rsid w:val="00F10262"/>
    <w:rsid w:val="00F14A57"/>
    <w:rsid w:val="00F14C8D"/>
    <w:rsid w:val="00F14C9D"/>
    <w:rsid w:val="00F16B72"/>
    <w:rsid w:val="00F16F81"/>
    <w:rsid w:val="00F17C88"/>
    <w:rsid w:val="00F17F93"/>
    <w:rsid w:val="00F22321"/>
    <w:rsid w:val="00F227AE"/>
    <w:rsid w:val="00F242ED"/>
    <w:rsid w:val="00F2459B"/>
    <w:rsid w:val="00F25938"/>
    <w:rsid w:val="00F269B2"/>
    <w:rsid w:val="00F27978"/>
    <w:rsid w:val="00F403AB"/>
    <w:rsid w:val="00F430C4"/>
    <w:rsid w:val="00F46D4C"/>
    <w:rsid w:val="00F54C15"/>
    <w:rsid w:val="00F61484"/>
    <w:rsid w:val="00F61B32"/>
    <w:rsid w:val="00F62388"/>
    <w:rsid w:val="00F627D0"/>
    <w:rsid w:val="00F654D9"/>
    <w:rsid w:val="00F672D9"/>
    <w:rsid w:val="00F70B44"/>
    <w:rsid w:val="00F71982"/>
    <w:rsid w:val="00F71BB1"/>
    <w:rsid w:val="00F728A6"/>
    <w:rsid w:val="00F73423"/>
    <w:rsid w:val="00F74AA8"/>
    <w:rsid w:val="00F74E96"/>
    <w:rsid w:val="00F771CC"/>
    <w:rsid w:val="00F81327"/>
    <w:rsid w:val="00F83AEB"/>
    <w:rsid w:val="00F86726"/>
    <w:rsid w:val="00F95B80"/>
    <w:rsid w:val="00F975BA"/>
    <w:rsid w:val="00FA10D9"/>
    <w:rsid w:val="00FA20FC"/>
    <w:rsid w:val="00FA3840"/>
    <w:rsid w:val="00FA5FEC"/>
    <w:rsid w:val="00FB05A3"/>
    <w:rsid w:val="00FB07FF"/>
    <w:rsid w:val="00FB30D5"/>
    <w:rsid w:val="00FB3853"/>
    <w:rsid w:val="00FB401F"/>
    <w:rsid w:val="00FB7D0B"/>
    <w:rsid w:val="00FC0D35"/>
    <w:rsid w:val="00FC3127"/>
    <w:rsid w:val="00FC539E"/>
    <w:rsid w:val="00FC6935"/>
    <w:rsid w:val="00FC700C"/>
    <w:rsid w:val="00FD56BC"/>
    <w:rsid w:val="00FD5902"/>
    <w:rsid w:val="00FE5E03"/>
    <w:rsid w:val="00FE6729"/>
    <w:rsid w:val="00FF1059"/>
    <w:rsid w:val="00FF2863"/>
    <w:rsid w:val="00FF5509"/>
    <w:rsid w:val="4A7C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7D3AC"/>
  <w15:chartTrackingRefBased/>
  <w15:docId w15:val="{FC2CAED6-7C44-4619-877E-134E8E5D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E55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l"/>
    </w:rPr>
  </w:style>
  <w:style w:type="paragraph" w:styleId="Kop1">
    <w:name w:val="heading 1"/>
    <w:basedOn w:val="Standaard"/>
    <w:next w:val="Standaard"/>
    <w:qFormat/>
    <w:rsid w:val="00D554DC"/>
    <w:pPr>
      <w:keepNext/>
      <w:widowControl w:val="0"/>
      <w:overflowPunct/>
      <w:autoSpaceDE/>
      <w:autoSpaceDN/>
      <w:adjustRightInd/>
      <w:spacing w:before="240" w:after="60" w:line="360" w:lineRule="auto"/>
      <w:ind w:left="-708" w:firstLine="708"/>
      <w:textAlignment w:val="auto"/>
      <w:outlineLvl w:val="0"/>
    </w:pPr>
    <w:rPr>
      <w:b/>
      <w:kern w:val="28"/>
      <w:sz w:val="28"/>
      <w:lang w:val="nl-NL" w:eastAsia="en-US"/>
    </w:rPr>
  </w:style>
  <w:style w:type="paragraph" w:styleId="Kop2">
    <w:name w:val="heading 2"/>
    <w:basedOn w:val="Standaard"/>
    <w:next w:val="Standaard"/>
    <w:qFormat/>
    <w:rsid w:val="00ED0084"/>
    <w:pPr>
      <w:keepNext/>
      <w:numPr>
        <w:numId w:val="12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8E3DA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3415B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554DC"/>
    <w:pPr>
      <w:tabs>
        <w:tab w:val="center" w:pos="4536"/>
        <w:tab w:val="right" w:pos="9072"/>
      </w:tabs>
    </w:pPr>
  </w:style>
  <w:style w:type="paragraph" w:styleId="Plattetekstinspringen2">
    <w:name w:val="Body Text Indent 2"/>
    <w:basedOn w:val="Standaard"/>
    <w:rsid w:val="00D554DC"/>
    <w:pPr>
      <w:tabs>
        <w:tab w:val="left" w:pos="2268"/>
        <w:tab w:val="left" w:pos="10985"/>
      </w:tabs>
      <w:overflowPunct/>
      <w:autoSpaceDE/>
      <w:autoSpaceDN/>
      <w:adjustRightInd/>
      <w:spacing w:line="312" w:lineRule="auto"/>
      <w:ind w:left="2268" w:hanging="2268"/>
      <w:textAlignment w:val="auto"/>
    </w:pPr>
    <w:rPr>
      <w:sz w:val="16"/>
      <w:lang w:val="nl-NL"/>
    </w:rPr>
  </w:style>
  <w:style w:type="paragraph" w:styleId="Plattetekstinspringen3">
    <w:name w:val="Body Text Indent 3"/>
    <w:basedOn w:val="Standaard"/>
    <w:rsid w:val="00D554DC"/>
    <w:pPr>
      <w:tabs>
        <w:tab w:val="left" w:pos="1701"/>
        <w:tab w:val="left" w:pos="10985"/>
      </w:tabs>
      <w:overflowPunct/>
      <w:autoSpaceDE/>
      <w:autoSpaceDN/>
      <w:adjustRightInd/>
      <w:spacing w:line="312" w:lineRule="auto"/>
      <w:ind w:left="1701" w:hanging="1701"/>
      <w:textAlignment w:val="auto"/>
    </w:pPr>
    <w:rPr>
      <w:sz w:val="12"/>
      <w:lang w:val="nl-NL"/>
    </w:rPr>
  </w:style>
  <w:style w:type="paragraph" w:customStyle="1" w:styleId="Alinea1e">
    <w:name w:val="Alinea 1e"/>
    <w:basedOn w:val="Standaard"/>
    <w:rsid w:val="00D554DC"/>
    <w:pPr>
      <w:numPr>
        <w:numId w:val="1"/>
      </w:numPr>
      <w:overflowPunct/>
      <w:autoSpaceDE/>
      <w:autoSpaceDN/>
      <w:adjustRightInd/>
      <w:spacing w:after="300" w:line="360" w:lineRule="auto"/>
      <w:textAlignment w:val="auto"/>
    </w:pPr>
    <w:rPr>
      <w:rFonts w:ascii="Verdana" w:hAnsi="Verdana"/>
      <w:b/>
    </w:rPr>
  </w:style>
  <w:style w:type="paragraph" w:customStyle="1" w:styleId="Alinea2e">
    <w:name w:val="Alinea 2e"/>
    <w:basedOn w:val="Standaard"/>
    <w:rsid w:val="00D554DC"/>
    <w:pPr>
      <w:numPr>
        <w:ilvl w:val="1"/>
        <w:numId w:val="1"/>
      </w:numPr>
      <w:overflowPunct/>
      <w:autoSpaceDE/>
      <w:autoSpaceDN/>
      <w:adjustRightInd/>
      <w:spacing w:after="300" w:line="360" w:lineRule="auto"/>
      <w:textAlignment w:val="auto"/>
    </w:pPr>
    <w:rPr>
      <w:rFonts w:ascii="Verdana" w:hAnsi="Verdana"/>
      <w:lang w:val="nl-NL"/>
    </w:rPr>
  </w:style>
  <w:style w:type="paragraph" w:customStyle="1" w:styleId="Alinea3e">
    <w:name w:val="Alinea 3e"/>
    <w:basedOn w:val="Standaard"/>
    <w:rsid w:val="00D554DC"/>
    <w:pPr>
      <w:numPr>
        <w:ilvl w:val="2"/>
        <w:numId w:val="1"/>
      </w:numPr>
      <w:overflowPunct/>
      <w:autoSpaceDE/>
      <w:autoSpaceDN/>
      <w:adjustRightInd/>
      <w:spacing w:after="300" w:line="360" w:lineRule="auto"/>
      <w:textAlignment w:val="auto"/>
    </w:pPr>
    <w:rPr>
      <w:rFonts w:ascii="Verdana" w:hAnsi="Verdana"/>
    </w:rPr>
  </w:style>
  <w:style w:type="paragraph" w:customStyle="1" w:styleId="Alinea4e">
    <w:name w:val="Alinea 4e"/>
    <w:basedOn w:val="Standaard"/>
    <w:rsid w:val="00D554DC"/>
    <w:pPr>
      <w:numPr>
        <w:ilvl w:val="3"/>
        <w:numId w:val="1"/>
      </w:numPr>
      <w:overflowPunct/>
      <w:autoSpaceDE/>
      <w:autoSpaceDN/>
      <w:adjustRightInd/>
      <w:spacing w:after="300" w:line="360" w:lineRule="auto"/>
      <w:textAlignment w:val="auto"/>
    </w:pPr>
    <w:rPr>
      <w:rFonts w:ascii="Verdana" w:hAnsi="Verdana"/>
    </w:rPr>
  </w:style>
  <w:style w:type="paragraph" w:styleId="Ballontekst">
    <w:name w:val="Balloon Text"/>
    <w:basedOn w:val="Standaard"/>
    <w:semiHidden/>
    <w:rsid w:val="00D66BF3"/>
    <w:rPr>
      <w:rFonts w:ascii="Tahoma" w:hAnsi="Tahoma" w:cs="Tahoma"/>
      <w:sz w:val="16"/>
      <w:szCs w:val="16"/>
    </w:rPr>
  </w:style>
  <w:style w:type="paragraph" w:customStyle="1" w:styleId="Standaardalinea">
    <w:name w:val="Standaardalinea"/>
    <w:basedOn w:val="Standaard"/>
    <w:uiPriority w:val="99"/>
    <w:rsid w:val="002318CB"/>
    <w:pPr>
      <w:overflowPunct/>
      <w:autoSpaceDE/>
      <w:autoSpaceDN/>
      <w:adjustRightInd/>
      <w:ind w:left="1985"/>
      <w:textAlignment w:val="auto"/>
    </w:pPr>
    <w:rPr>
      <w:rFonts w:ascii="Verdana" w:hAnsi="Verdana"/>
      <w:lang w:val="nl-NL"/>
    </w:rPr>
  </w:style>
  <w:style w:type="table" w:styleId="Tabelraster">
    <w:name w:val="Table Grid"/>
    <w:basedOn w:val="Standaardtabel"/>
    <w:rsid w:val="0075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AO">
    <w:name w:val="Standaard_A&amp;O"/>
    <w:basedOn w:val="Standaard"/>
    <w:rsid w:val="00E14BC9"/>
    <w:pPr>
      <w:overflowPunct/>
      <w:autoSpaceDE/>
      <w:autoSpaceDN/>
      <w:adjustRightInd/>
      <w:spacing w:line="227" w:lineRule="atLeast"/>
      <w:textAlignment w:val="auto"/>
    </w:pPr>
    <w:rPr>
      <w:lang w:val="nl-NL"/>
    </w:rPr>
  </w:style>
  <w:style w:type="paragraph" w:styleId="Adresenvelop">
    <w:name w:val="envelope address"/>
    <w:basedOn w:val="Standaard"/>
    <w:rsid w:val="004E452A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Afzender">
    <w:name w:val="envelope return"/>
    <w:basedOn w:val="Standaard"/>
    <w:rsid w:val="004E452A"/>
    <w:pPr>
      <w:overflowPunct/>
      <w:autoSpaceDE/>
      <w:autoSpaceDN/>
      <w:adjustRightInd/>
      <w:textAlignment w:val="auto"/>
    </w:pPr>
    <w:rPr>
      <w:rFonts w:cs="Arial"/>
    </w:rPr>
  </w:style>
  <w:style w:type="paragraph" w:styleId="Voettekst">
    <w:name w:val="footer"/>
    <w:basedOn w:val="Standaard"/>
    <w:rsid w:val="00DC4793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145A8"/>
  </w:style>
  <w:style w:type="character" w:customStyle="1" w:styleId="msoins0">
    <w:name w:val="msoins"/>
    <w:rsid w:val="00AC32F2"/>
    <w:rPr>
      <w:u w:val="single"/>
    </w:rPr>
  </w:style>
  <w:style w:type="paragraph" w:styleId="Documentstructuur">
    <w:name w:val="Document Map"/>
    <w:basedOn w:val="Standaard"/>
    <w:semiHidden/>
    <w:rsid w:val="005A47CC"/>
    <w:pPr>
      <w:shd w:val="clear" w:color="auto" w:fill="000080"/>
    </w:pPr>
    <w:rPr>
      <w:rFonts w:ascii="Tahoma" w:hAnsi="Tahoma" w:cs="Tahoma"/>
    </w:rPr>
  </w:style>
  <w:style w:type="paragraph" w:customStyle="1" w:styleId="Toelichting">
    <w:name w:val="Toelichting"/>
    <w:basedOn w:val="Standaardalinea"/>
    <w:rsid w:val="004E2EAD"/>
    <w:pPr>
      <w:shd w:val="clear" w:color="auto" w:fill="00FFFF"/>
    </w:pPr>
  </w:style>
  <w:style w:type="paragraph" w:customStyle="1" w:styleId="OpmaakprofielVoor5ptNa5pt1">
    <w:name w:val="Opmaakprofiel Voor:  5 pt Na:  5 pt1"/>
    <w:basedOn w:val="Standaard"/>
    <w:rsid w:val="004E2EAD"/>
    <w:pPr>
      <w:numPr>
        <w:numId w:val="2"/>
      </w:numPr>
      <w:overflowPunct/>
      <w:autoSpaceDE/>
      <w:autoSpaceDN/>
      <w:adjustRightInd/>
      <w:textAlignment w:val="auto"/>
    </w:pPr>
    <w:rPr>
      <w:rFonts w:ascii="Verdana" w:hAnsi="Verdana"/>
      <w:lang w:val="nl-NL"/>
    </w:rPr>
  </w:style>
  <w:style w:type="paragraph" w:customStyle="1" w:styleId="KopB1">
    <w:name w:val="Kop B1"/>
    <w:basedOn w:val="Kop1"/>
    <w:rsid w:val="001E072E"/>
    <w:pPr>
      <w:widowControl/>
      <w:spacing w:before="480" w:after="240" w:line="240" w:lineRule="auto"/>
      <w:ind w:left="0" w:firstLine="0"/>
    </w:pPr>
    <w:rPr>
      <w:rFonts w:ascii="Verdana" w:hAnsi="Verdana"/>
      <w:lang w:eastAsia="nl-NL"/>
    </w:rPr>
  </w:style>
  <w:style w:type="paragraph" w:customStyle="1" w:styleId="KopB2">
    <w:name w:val="Kop B2"/>
    <w:basedOn w:val="Kop2"/>
    <w:next w:val="Standaard"/>
    <w:rsid w:val="001E072E"/>
    <w:pPr>
      <w:numPr>
        <w:ilvl w:val="1"/>
        <w:numId w:val="3"/>
      </w:numPr>
      <w:overflowPunct/>
      <w:autoSpaceDE/>
      <w:autoSpaceDN/>
      <w:adjustRightInd/>
      <w:spacing w:before="480" w:after="240"/>
      <w:textAlignment w:val="auto"/>
    </w:pPr>
    <w:rPr>
      <w:rFonts w:ascii="Verdana" w:hAnsi="Verdana" w:cs="Times New Roman"/>
      <w:bCs w:val="0"/>
      <w:i/>
      <w:iCs w:val="0"/>
      <w:sz w:val="24"/>
      <w:szCs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E3DA0"/>
    <w:pPr>
      <w:overflowPunct/>
      <w:autoSpaceDE/>
      <w:autoSpaceDN/>
      <w:adjustRightInd/>
      <w:ind w:left="440"/>
      <w:textAlignment w:val="auto"/>
    </w:pPr>
    <w:rPr>
      <w:rFonts w:ascii="Verdana" w:hAnsi="Verdana"/>
      <w:i/>
      <w:sz w:val="16"/>
      <w:lang w:val="nl-NL"/>
    </w:rPr>
  </w:style>
  <w:style w:type="paragraph" w:styleId="Plattetekst">
    <w:name w:val="Body Text"/>
    <w:basedOn w:val="Standaard"/>
    <w:rsid w:val="00B56386"/>
    <w:pPr>
      <w:spacing w:after="120"/>
    </w:pPr>
  </w:style>
  <w:style w:type="character" w:styleId="Hyperlink">
    <w:name w:val="Hyperlink"/>
    <w:rsid w:val="00B56386"/>
    <w:rPr>
      <w:color w:val="0000FF"/>
      <w:u w:val="single"/>
    </w:rPr>
  </w:style>
  <w:style w:type="character" w:styleId="Verwijzingopmerking">
    <w:name w:val="annotation reference"/>
    <w:uiPriority w:val="99"/>
    <w:rsid w:val="003215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321583"/>
  </w:style>
  <w:style w:type="character" w:customStyle="1" w:styleId="TekstopmerkingChar">
    <w:name w:val="Tekst opmerking Char"/>
    <w:link w:val="Tekstopmerking"/>
    <w:uiPriority w:val="99"/>
    <w:rsid w:val="00321583"/>
    <w:rPr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21583"/>
    <w:rPr>
      <w:b/>
      <w:bCs/>
    </w:rPr>
  </w:style>
  <w:style w:type="character" w:customStyle="1" w:styleId="OnderwerpvanopmerkingChar">
    <w:name w:val="Onderwerp van opmerking Char"/>
    <w:link w:val="Onderwerpvanopmerking"/>
    <w:rsid w:val="00321583"/>
    <w:rPr>
      <w:b/>
      <w:bCs/>
      <w:lang w:val="nl"/>
    </w:rPr>
  </w:style>
  <w:style w:type="paragraph" w:styleId="Lijstalinea">
    <w:name w:val="List Paragraph"/>
    <w:aliases w:val="Configuration Code,List Paragraph1,Bullet 1,Bullet Points,Colorful List - Accent 11,Dot pt,F5 List Paragraph,Indicator Text,List Paragraph Char Char Char,List Paragraph2,MAIN CONTENT,No Spacing1,Normal numbere,Numbered Para 1"/>
    <w:basedOn w:val="Standaard"/>
    <w:link w:val="LijstalineaChar"/>
    <w:uiPriority w:val="34"/>
    <w:qFormat/>
    <w:rsid w:val="00B070EA"/>
    <w:pPr>
      <w:ind w:left="720"/>
      <w:contextualSpacing/>
      <w:jc w:val="both"/>
    </w:pPr>
    <w:rPr>
      <w:lang w:val="nl-NL"/>
    </w:rPr>
  </w:style>
  <w:style w:type="character" w:customStyle="1" w:styleId="Kop8Char">
    <w:name w:val="Kop 8 Char"/>
    <w:link w:val="Kop8"/>
    <w:uiPriority w:val="99"/>
    <w:rsid w:val="003415B4"/>
    <w:rPr>
      <w:rFonts w:ascii="Calibri" w:eastAsia="Times New Roman" w:hAnsi="Calibri" w:cs="Times New Roman"/>
      <w:i/>
      <w:iCs/>
      <w:sz w:val="24"/>
      <w:szCs w:val="24"/>
      <w:lang w:val="nl"/>
    </w:rPr>
  </w:style>
  <w:style w:type="paragraph" w:styleId="Geenafstand">
    <w:name w:val="No Spacing"/>
    <w:uiPriority w:val="1"/>
    <w:qFormat/>
    <w:rsid w:val="006409F1"/>
    <w:pPr>
      <w:overflowPunct w:val="0"/>
      <w:autoSpaceDE w:val="0"/>
      <w:autoSpaceDN w:val="0"/>
      <w:adjustRightInd w:val="0"/>
      <w:textAlignment w:val="baseline"/>
    </w:pPr>
    <w:rPr>
      <w:lang w:val="nl"/>
    </w:rPr>
  </w:style>
  <w:style w:type="character" w:styleId="Zwaar">
    <w:name w:val="Strong"/>
    <w:qFormat/>
    <w:rsid w:val="006E4FE9"/>
    <w:rPr>
      <w:b/>
      <w:bCs/>
    </w:rPr>
  </w:style>
  <w:style w:type="character" w:customStyle="1" w:styleId="LijstalineaChar">
    <w:name w:val="Lijstalinea Char"/>
    <w:aliases w:val="Configuration Code Char,List Paragraph1 Char,Bullet 1 Char,Bullet Points Char,Colorful List - Accent 11 Char,Dot pt Char,F5 List Paragraph Char,Indicator Text Char,List Paragraph Char Char Char Char,List Paragraph2 Char,No Spacing1 Char"/>
    <w:link w:val="Lijstalinea"/>
    <w:uiPriority w:val="34"/>
    <w:qFormat/>
    <w:rsid w:val="007E453B"/>
    <w:rPr>
      <w:rFonts w:ascii="Arial" w:hAnsi="Arial"/>
    </w:rPr>
  </w:style>
  <w:style w:type="paragraph" w:customStyle="1" w:styleId="Default">
    <w:name w:val="Default"/>
    <w:rsid w:val="008B63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edrijfsbureau@vr-rr.n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fdb646-f233-4c17-9b42-f985290b7f7d">
      <UserInfo>
        <DisplayName/>
        <AccountId xsi:nil="true"/>
        <AccountType/>
      </UserInfo>
    </SharedWithUsers>
    <lcf76f155ced4ddcb4097134ff3c332f xmlns="c2f4420b-237a-4342-b8ea-610b45c57968">
      <Terms xmlns="http://schemas.microsoft.com/office/infopath/2007/PartnerControls"/>
    </lcf76f155ced4ddcb4097134ff3c332f>
    <TaxCatchAll xmlns="2e78e2b2-9583-4240-96db-b18d9de776f5" xsi:nil="true"/>
    <Soortaanbesteding2 xmlns="c2f4420b-237a-4342-b8ea-610b45c57968" xsi:nil="true"/>
    <inkoopadviseur xmlns="c2f4420b-237a-4342-b8ea-610b45c57968">
      <UserInfo>
        <DisplayName/>
        <AccountId xsi:nil="true"/>
        <AccountType/>
      </UserInfo>
    </inkoopadviseu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92D14DEB03641A6B1127A27258EEE" ma:contentTypeVersion="20" ma:contentTypeDescription="Een nieuw document maken." ma:contentTypeScope="" ma:versionID="488353049692e26e423e0120bccfed3e">
  <xsd:schema xmlns:xsd="http://www.w3.org/2001/XMLSchema" xmlns:xs="http://www.w3.org/2001/XMLSchema" xmlns:p="http://schemas.microsoft.com/office/2006/metadata/properties" xmlns:ns2="c2f4420b-237a-4342-b8ea-610b45c57968" xmlns:ns3="2e78e2b2-9583-4240-96db-b18d9de776f5" xmlns:ns4="eefdb646-f233-4c17-9b42-f985290b7f7d" targetNamespace="http://schemas.microsoft.com/office/2006/metadata/properties" ma:root="true" ma:fieldsID="2b4a79a1daf9b5466ab8839ddd7f372a" ns2:_="" ns3:_="" ns4:_="">
    <xsd:import namespace="c2f4420b-237a-4342-b8ea-610b45c57968"/>
    <xsd:import namespace="2e78e2b2-9583-4240-96db-b18d9de776f5"/>
    <xsd:import namespace="eefdb646-f233-4c17-9b42-f985290b7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Soortaanbesteding2" minOccurs="0"/>
                <xsd:element ref="ns2:inkoopadvise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4420b-237a-4342-b8ea-610b45c57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47e56a-9d6a-4a6e-9f43-c13e84980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Soortaanbesteding2" ma:index="23" nillable="true" ma:displayName="Soort aanbesteding 2" ma:format="Dropdown" ma:internalName="Soortaanbesteding2">
      <xsd:simpleType>
        <xsd:restriction base="dms:Choice">
          <xsd:enumeration value="EUA"/>
          <xsd:enumeration value="EOA"/>
          <xsd:enumeration value="MOA"/>
          <xsd:enumeration value="Vrijwillige transparantie"/>
          <xsd:enumeration value="Onderhandelingsprocedure"/>
        </xsd:restriction>
      </xsd:simpleType>
    </xsd:element>
    <xsd:element name="inkoopadviseur" ma:index="24" nillable="true" ma:displayName="inkoopadviseur" ma:format="Dropdown" ma:list="UserInfo" ma:SharePointGroup="0" ma:internalName="inkoopadvis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e2b2-9583-4240-96db-b18d9de776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b51172-25d8-44f9-97a0-722b50baf3b0}" ma:internalName="TaxCatchAll" ma:showField="CatchAllData" ma:web="eefdb646-f233-4c17-9b42-f985290b7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b646-f233-4c17-9b42-f985290b7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2BD0AF-7AA6-4FCD-8B7A-00C5C2F37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FAADF-D5D1-4CCF-B6CA-DFABD3EB15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E1666-5EBA-41AD-92DE-6B556D009F7C}">
  <ds:schemaRefs>
    <ds:schemaRef ds:uri="http://schemas.microsoft.com/office/2006/metadata/properties"/>
    <ds:schemaRef ds:uri="http://schemas.microsoft.com/office/infopath/2007/PartnerControls"/>
    <ds:schemaRef ds:uri="eefdb646-f233-4c17-9b42-f985290b7f7d"/>
    <ds:schemaRef ds:uri="c2f4420b-237a-4342-b8ea-610b45c57968"/>
    <ds:schemaRef ds:uri="2e78e2b2-9583-4240-96db-b18d9de776f5"/>
  </ds:schemaRefs>
</ds:datastoreItem>
</file>

<file path=customXml/itemProps4.xml><?xml version="1.0" encoding="utf-8"?>
<ds:datastoreItem xmlns:ds="http://schemas.openxmlformats.org/officeDocument/2006/customXml" ds:itemID="{79598DCE-F06C-4180-BD51-A33E99D7B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4420b-237a-4342-b8ea-610b45c57968"/>
    <ds:schemaRef ds:uri="2e78e2b2-9583-4240-96db-b18d9de776f5"/>
    <ds:schemaRef ds:uri="eefdb646-f233-4c17-9b42-f985290b7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AE0A54-927A-42EC-B952-24E2B6AF059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309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Rotterdam-Rijnmond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Berg, Evelien van den</dc:creator>
  <cp:keywords/>
  <cp:lastModifiedBy>Berg, Evelien van den</cp:lastModifiedBy>
  <cp:revision>74</cp:revision>
  <cp:lastPrinted>2024-04-02T07:56:00Z</cp:lastPrinted>
  <dcterms:created xsi:type="dcterms:W3CDTF">2024-09-16T06:30:00Z</dcterms:created>
  <dcterms:modified xsi:type="dcterms:W3CDTF">2025-11-03T21:01:00Z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Admin Account Imad Taidouch</vt:lpwstr>
  </property>
  <property fmtid="{D5CDD505-2E9C-101B-9397-08002B2CF9AE}" pid="4" name="Order">
    <vt:lpwstr>1700.00000000000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Admin Account Imad Taidouch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ContentTypeId">
    <vt:lpwstr>0x0101001B492D14DEB03641A6B1127A27258EEE</vt:lpwstr>
  </property>
</Properties>
</file>