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2B4D" w14:textId="77777777" w:rsidR="00CA11D5" w:rsidRPr="00183EC1" w:rsidRDefault="00CA11D5" w:rsidP="00B1719E">
      <w:pPr>
        <w:spacing w:line="260" w:lineRule="exact"/>
        <w:jc w:val="center"/>
        <w:rPr>
          <w:rFonts w:ascii="Aptos" w:hAnsi="Aptos" w:cs="Tahoma"/>
          <w:b/>
          <w:sz w:val="18"/>
          <w:szCs w:val="18"/>
        </w:rPr>
      </w:pPr>
    </w:p>
    <w:p w14:paraId="2983803E" w14:textId="77777777" w:rsidR="00FA75AA" w:rsidRPr="00183EC1" w:rsidRDefault="00FA75AA" w:rsidP="00B1719E">
      <w:pPr>
        <w:spacing w:line="260" w:lineRule="exact"/>
        <w:jc w:val="center"/>
        <w:rPr>
          <w:rFonts w:ascii="Aptos" w:hAnsi="Aptos" w:cs="Tahoma"/>
          <w:b/>
          <w:sz w:val="18"/>
          <w:szCs w:val="18"/>
        </w:rPr>
      </w:pPr>
    </w:p>
    <w:p w14:paraId="67CA8623" w14:textId="77777777" w:rsidR="00FA75AA" w:rsidRPr="00183EC1" w:rsidRDefault="00FA75AA" w:rsidP="004622E5">
      <w:pPr>
        <w:spacing w:line="240" w:lineRule="auto"/>
        <w:jc w:val="center"/>
        <w:rPr>
          <w:rFonts w:ascii="Aptos" w:hAnsi="Aptos" w:cs="Tahoma"/>
          <w:b/>
          <w:sz w:val="18"/>
          <w:szCs w:val="18"/>
        </w:rPr>
      </w:pPr>
    </w:p>
    <w:p w14:paraId="6E15DDCB" w14:textId="5893FE42" w:rsidR="00DA197C" w:rsidRPr="00C633D3" w:rsidRDefault="00DA197C" w:rsidP="004622E5">
      <w:pPr>
        <w:spacing w:line="240" w:lineRule="auto"/>
        <w:jc w:val="center"/>
        <w:rPr>
          <w:rFonts w:ascii="Aptos" w:hAnsi="Aptos" w:cs="Tahoma"/>
          <w:b/>
          <w:color w:val="637077"/>
          <w:sz w:val="40"/>
          <w:szCs w:val="40"/>
        </w:rPr>
      </w:pPr>
      <w:r w:rsidRPr="00C633D3">
        <w:rPr>
          <w:rFonts w:ascii="Aptos" w:hAnsi="Aptos" w:cs="Tahoma"/>
          <w:b/>
          <w:color w:val="637077"/>
          <w:sz w:val="40"/>
          <w:szCs w:val="40"/>
        </w:rPr>
        <w:t xml:space="preserve">Overeenkomst </w:t>
      </w:r>
      <w:r w:rsidR="00875B4D">
        <w:rPr>
          <w:rFonts w:ascii="Aptos" w:hAnsi="Aptos" w:cs="Tahoma"/>
          <w:b/>
          <w:color w:val="637077"/>
          <w:sz w:val="40"/>
          <w:szCs w:val="40"/>
        </w:rPr>
        <w:t>Meubilair</w:t>
      </w:r>
    </w:p>
    <w:p w14:paraId="57EAB71F" w14:textId="77777777" w:rsidR="00DA197C" w:rsidRPr="00CF4257" w:rsidRDefault="00DA197C" w:rsidP="00B1719E">
      <w:pPr>
        <w:spacing w:line="260" w:lineRule="exact"/>
        <w:jc w:val="center"/>
        <w:rPr>
          <w:rFonts w:ascii="Aptos" w:hAnsi="Aptos" w:cs="Tahoma"/>
          <w:bCs/>
          <w:color w:val="637077"/>
          <w:sz w:val="40"/>
          <w:szCs w:val="40"/>
        </w:rPr>
      </w:pPr>
    </w:p>
    <w:p w14:paraId="627FFC32" w14:textId="77777777" w:rsidR="00DA197C" w:rsidRPr="00CF4257" w:rsidRDefault="00DA197C" w:rsidP="00B1719E">
      <w:pPr>
        <w:spacing w:line="260" w:lineRule="exact"/>
        <w:jc w:val="center"/>
        <w:rPr>
          <w:rFonts w:ascii="Aptos" w:hAnsi="Aptos" w:cs="Tahoma"/>
          <w:bCs/>
          <w:color w:val="637077"/>
          <w:sz w:val="40"/>
          <w:szCs w:val="40"/>
        </w:rPr>
      </w:pPr>
    </w:p>
    <w:p w14:paraId="62FB057F" w14:textId="4FD1878E" w:rsidR="00DA197C" w:rsidRPr="00CF4257" w:rsidRDefault="00DA197C" w:rsidP="00B1719E">
      <w:pPr>
        <w:spacing w:line="260" w:lineRule="exact"/>
        <w:jc w:val="center"/>
        <w:rPr>
          <w:rFonts w:ascii="Aptos" w:hAnsi="Aptos" w:cs="Tahoma"/>
          <w:bCs/>
          <w:color w:val="637077"/>
          <w:sz w:val="40"/>
          <w:szCs w:val="40"/>
        </w:rPr>
      </w:pPr>
    </w:p>
    <w:p w14:paraId="344A3B1D" w14:textId="77777777" w:rsidR="00610636" w:rsidRPr="00CF4257" w:rsidRDefault="00610636" w:rsidP="00B1719E">
      <w:pPr>
        <w:spacing w:line="260" w:lineRule="exact"/>
        <w:jc w:val="center"/>
        <w:rPr>
          <w:rFonts w:ascii="Aptos" w:hAnsi="Aptos" w:cs="Tahoma"/>
          <w:bCs/>
          <w:color w:val="637077"/>
          <w:sz w:val="40"/>
          <w:szCs w:val="40"/>
        </w:rPr>
      </w:pPr>
    </w:p>
    <w:p w14:paraId="093CEC67" w14:textId="77777777" w:rsidR="008A6CA4" w:rsidRPr="00CF4257" w:rsidRDefault="008A6CA4" w:rsidP="00B1719E">
      <w:pPr>
        <w:spacing w:line="260" w:lineRule="exact"/>
        <w:jc w:val="center"/>
        <w:rPr>
          <w:rFonts w:ascii="Aptos" w:hAnsi="Aptos" w:cs="Tahoma"/>
          <w:bCs/>
          <w:color w:val="637077"/>
          <w:sz w:val="40"/>
          <w:szCs w:val="40"/>
        </w:rPr>
      </w:pPr>
    </w:p>
    <w:p w14:paraId="6E1DA489" w14:textId="77777777" w:rsidR="008A6CA4" w:rsidRPr="00CF4257" w:rsidRDefault="008A6CA4" w:rsidP="00B1719E">
      <w:pPr>
        <w:spacing w:line="260" w:lineRule="exact"/>
        <w:jc w:val="center"/>
        <w:rPr>
          <w:rFonts w:ascii="Aptos" w:hAnsi="Aptos" w:cs="Tahoma"/>
          <w:bCs/>
          <w:color w:val="637077"/>
          <w:sz w:val="40"/>
          <w:szCs w:val="40"/>
        </w:rPr>
      </w:pPr>
    </w:p>
    <w:p w14:paraId="530EB23A" w14:textId="77777777" w:rsidR="00DA197C" w:rsidRPr="00CF4257" w:rsidRDefault="00DA197C" w:rsidP="00B1719E">
      <w:pPr>
        <w:spacing w:line="260" w:lineRule="exact"/>
        <w:jc w:val="center"/>
        <w:rPr>
          <w:rFonts w:ascii="Aptos" w:hAnsi="Aptos" w:cs="Tahoma"/>
          <w:bCs/>
          <w:color w:val="637077"/>
          <w:sz w:val="40"/>
          <w:szCs w:val="40"/>
        </w:rPr>
      </w:pPr>
    </w:p>
    <w:p w14:paraId="46280D56" w14:textId="77777777" w:rsidR="0014284E" w:rsidRPr="00CF4257" w:rsidRDefault="0014284E" w:rsidP="00B1719E">
      <w:pPr>
        <w:spacing w:line="260" w:lineRule="exact"/>
        <w:jc w:val="center"/>
        <w:rPr>
          <w:rFonts w:ascii="Aptos" w:hAnsi="Aptos" w:cs="Tahoma"/>
          <w:bCs/>
          <w:color w:val="637077"/>
          <w:sz w:val="40"/>
          <w:szCs w:val="40"/>
        </w:rPr>
      </w:pPr>
    </w:p>
    <w:p w14:paraId="35824887" w14:textId="5892E8AC" w:rsidR="0048783C" w:rsidRDefault="0048783C" w:rsidP="20F0E2ED">
      <w:pPr>
        <w:spacing w:line="260" w:lineRule="exact"/>
        <w:jc w:val="center"/>
        <w:rPr>
          <w:rFonts w:ascii="Aptos" w:hAnsi="Aptos" w:cs="Tahoma"/>
          <w:noProof/>
          <w:color w:val="637077"/>
          <w:sz w:val="28"/>
          <w:szCs w:val="28"/>
        </w:rPr>
      </w:pPr>
      <w:r w:rsidRPr="20F0E2ED">
        <w:rPr>
          <w:rFonts w:ascii="Aptos" w:hAnsi="Aptos" w:cs="Tahoma"/>
          <w:noProof/>
          <w:color w:val="637077"/>
          <w:sz w:val="28"/>
          <w:szCs w:val="28"/>
        </w:rPr>
        <w:t>Innovium College</w:t>
      </w:r>
    </w:p>
    <w:p w14:paraId="62253516" w14:textId="77777777" w:rsidR="0048783C" w:rsidRPr="00735481" w:rsidRDefault="0048783C" w:rsidP="0048783C">
      <w:pPr>
        <w:spacing w:line="260" w:lineRule="exact"/>
        <w:jc w:val="center"/>
        <w:rPr>
          <w:rFonts w:ascii="Aptos" w:hAnsi="Aptos" w:cs="Tahoma"/>
          <w:bCs/>
          <w:noProof/>
          <w:color w:val="637077"/>
          <w:sz w:val="28"/>
          <w:szCs w:val="28"/>
        </w:rPr>
      </w:pPr>
      <w:r>
        <w:rPr>
          <w:rFonts w:ascii="Aptos" w:hAnsi="Aptos" w:cs="Tahoma"/>
          <w:bCs/>
          <w:noProof/>
          <w:color w:val="637077"/>
          <w:sz w:val="28"/>
          <w:szCs w:val="28"/>
        </w:rPr>
        <w:t xml:space="preserve">Onderdeel van </w:t>
      </w:r>
      <w:r w:rsidRPr="007F6F10">
        <w:rPr>
          <w:rFonts w:ascii="Aptos" w:hAnsi="Aptos" w:cs="Tahoma"/>
          <w:bCs/>
          <w:noProof/>
          <w:color w:val="637077"/>
          <w:sz w:val="28"/>
          <w:szCs w:val="28"/>
        </w:rPr>
        <w:t>Purmerendse ScholenGroep</w:t>
      </w:r>
    </w:p>
    <w:p w14:paraId="20977F6F" w14:textId="77777777" w:rsidR="00455273" w:rsidRDefault="00455273" w:rsidP="00455273">
      <w:pPr>
        <w:spacing w:line="260" w:lineRule="exact"/>
        <w:jc w:val="center"/>
        <w:rPr>
          <w:rFonts w:ascii="Aptos" w:hAnsi="Aptos" w:cs="Tahoma"/>
          <w:bCs/>
          <w:color w:val="637077"/>
          <w:sz w:val="28"/>
          <w:szCs w:val="28"/>
        </w:rPr>
      </w:pPr>
    </w:p>
    <w:p w14:paraId="6F009439" w14:textId="77777777" w:rsidR="00455273" w:rsidRDefault="00455273" w:rsidP="00455273">
      <w:pPr>
        <w:spacing w:line="260" w:lineRule="exact"/>
        <w:jc w:val="center"/>
        <w:rPr>
          <w:rFonts w:ascii="Aptos" w:hAnsi="Aptos" w:cs="Tahoma"/>
          <w:bCs/>
          <w:color w:val="637077"/>
          <w:sz w:val="28"/>
          <w:szCs w:val="28"/>
        </w:rPr>
      </w:pPr>
    </w:p>
    <w:p w14:paraId="044332D1" w14:textId="6594EAB5" w:rsidR="00455273" w:rsidRPr="00CF4257" w:rsidRDefault="00455273" w:rsidP="00455273">
      <w:pPr>
        <w:spacing w:line="260" w:lineRule="exact"/>
        <w:jc w:val="center"/>
        <w:rPr>
          <w:rFonts w:ascii="Aptos" w:hAnsi="Aptos" w:cs="Tahoma"/>
          <w:bCs/>
          <w:color w:val="637077"/>
          <w:sz w:val="28"/>
          <w:szCs w:val="28"/>
        </w:rPr>
      </w:pPr>
    </w:p>
    <w:p w14:paraId="210122D1" w14:textId="1CFD2149" w:rsidR="00455273" w:rsidRPr="00CF4257" w:rsidRDefault="00BE0A64" w:rsidP="00455273">
      <w:pPr>
        <w:spacing w:line="260" w:lineRule="exact"/>
        <w:jc w:val="center"/>
        <w:rPr>
          <w:rFonts w:ascii="Aptos" w:hAnsi="Aptos" w:cs="Tahoma"/>
          <w:bCs/>
          <w:color w:val="637077"/>
          <w:sz w:val="28"/>
          <w:szCs w:val="28"/>
        </w:rPr>
      </w:pPr>
      <w:r w:rsidRPr="00B64DDB">
        <w:rPr>
          <w:rFonts w:ascii="Aptos" w:hAnsi="Aptos" w:cs="Tahoma"/>
          <w:bCs/>
          <w:noProof/>
          <w:color w:val="637077"/>
          <w:sz w:val="28"/>
          <w:szCs w:val="28"/>
        </w:rPr>
        <w:drawing>
          <wp:anchor distT="0" distB="0" distL="114300" distR="114300" simplePos="0" relativeHeight="251662336" behindDoc="1" locked="0" layoutInCell="1" allowOverlap="1" wp14:anchorId="7769A5C4" wp14:editId="5E97434E">
            <wp:simplePos x="0" y="0"/>
            <wp:positionH relativeFrom="column">
              <wp:posOffset>1752600</wp:posOffset>
            </wp:positionH>
            <wp:positionV relativeFrom="paragraph">
              <wp:posOffset>66675</wp:posOffset>
            </wp:positionV>
            <wp:extent cx="2381250" cy="2235372"/>
            <wp:effectExtent l="0" t="0" r="0" b="0"/>
            <wp:wrapNone/>
            <wp:docPr id="1646639166" name="Afbeelding 5" descr="Afbeelding met Graphics, Lettertype, cirkel,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39166" name="Afbeelding 5" descr="Afbeelding met Graphics, Lettertype, cirkel, schermopname&#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22353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169D1" w14:textId="677074D3" w:rsidR="00455273" w:rsidRPr="00CF4257" w:rsidRDefault="00455273" w:rsidP="00455273">
      <w:pPr>
        <w:spacing w:line="260" w:lineRule="exact"/>
        <w:jc w:val="center"/>
        <w:rPr>
          <w:rFonts w:ascii="Aptos" w:hAnsi="Aptos" w:cs="Tahoma"/>
          <w:bCs/>
          <w:noProof/>
          <w:color w:val="637077"/>
          <w:sz w:val="28"/>
          <w:szCs w:val="28"/>
          <w:highlight w:val="yellow"/>
        </w:rPr>
      </w:pPr>
    </w:p>
    <w:p w14:paraId="501AD066" w14:textId="65DE3018" w:rsidR="008A6CA4" w:rsidRPr="00CF4257" w:rsidRDefault="008A6CA4" w:rsidP="00B1719E">
      <w:pPr>
        <w:spacing w:line="260" w:lineRule="exact"/>
        <w:jc w:val="center"/>
        <w:rPr>
          <w:rFonts w:ascii="Aptos" w:hAnsi="Aptos" w:cs="Tahoma"/>
          <w:bCs/>
          <w:color w:val="637077"/>
          <w:sz w:val="28"/>
          <w:szCs w:val="28"/>
        </w:rPr>
      </w:pPr>
    </w:p>
    <w:p w14:paraId="00B701AC" w14:textId="09F1263C" w:rsidR="008A6CA4" w:rsidRPr="00CF4257" w:rsidRDefault="008A6CA4" w:rsidP="00B1719E">
      <w:pPr>
        <w:spacing w:line="260" w:lineRule="exact"/>
        <w:jc w:val="center"/>
        <w:rPr>
          <w:rFonts w:ascii="Aptos" w:hAnsi="Aptos" w:cs="Tahoma"/>
          <w:bCs/>
          <w:color w:val="637077"/>
          <w:sz w:val="28"/>
          <w:szCs w:val="28"/>
        </w:rPr>
      </w:pPr>
    </w:p>
    <w:p w14:paraId="07C7E700" w14:textId="77777777" w:rsidR="008A6CA4" w:rsidRPr="00CF4257" w:rsidRDefault="008A6CA4" w:rsidP="00B1719E">
      <w:pPr>
        <w:spacing w:line="260" w:lineRule="exact"/>
        <w:jc w:val="center"/>
        <w:rPr>
          <w:rFonts w:ascii="Aptos" w:hAnsi="Aptos" w:cs="Tahoma"/>
          <w:bCs/>
          <w:color w:val="637077"/>
          <w:sz w:val="28"/>
          <w:szCs w:val="28"/>
        </w:rPr>
      </w:pPr>
    </w:p>
    <w:p w14:paraId="1AF5915E" w14:textId="77777777" w:rsidR="008A6CA4" w:rsidRPr="00CF4257" w:rsidRDefault="008A6CA4" w:rsidP="00B1719E">
      <w:pPr>
        <w:spacing w:line="260" w:lineRule="exact"/>
        <w:jc w:val="center"/>
        <w:rPr>
          <w:rFonts w:ascii="Aptos" w:hAnsi="Aptos" w:cs="Tahoma"/>
          <w:bCs/>
          <w:color w:val="637077"/>
          <w:sz w:val="28"/>
          <w:szCs w:val="28"/>
        </w:rPr>
      </w:pPr>
    </w:p>
    <w:p w14:paraId="59D68220" w14:textId="77777777" w:rsidR="008A6CA4" w:rsidRPr="00CF4257" w:rsidRDefault="008A6CA4" w:rsidP="00B1719E">
      <w:pPr>
        <w:spacing w:line="260" w:lineRule="exact"/>
        <w:jc w:val="center"/>
        <w:rPr>
          <w:rFonts w:ascii="Aptos" w:hAnsi="Aptos" w:cs="Tahoma"/>
          <w:bCs/>
          <w:color w:val="637077"/>
          <w:sz w:val="28"/>
          <w:szCs w:val="28"/>
        </w:rPr>
      </w:pPr>
    </w:p>
    <w:p w14:paraId="154AE5F3" w14:textId="77777777" w:rsidR="008A6CA4" w:rsidRPr="00CF4257" w:rsidRDefault="008A6CA4" w:rsidP="00B1719E">
      <w:pPr>
        <w:spacing w:line="260" w:lineRule="exact"/>
        <w:jc w:val="center"/>
        <w:rPr>
          <w:rFonts w:ascii="Aptos" w:hAnsi="Aptos" w:cs="Tahoma"/>
          <w:bCs/>
          <w:color w:val="637077"/>
          <w:sz w:val="28"/>
          <w:szCs w:val="28"/>
        </w:rPr>
      </w:pPr>
    </w:p>
    <w:p w14:paraId="75644EAD" w14:textId="77777777" w:rsidR="008A6CA4" w:rsidRPr="00CF4257" w:rsidRDefault="008A6CA4" w:rsidP="00B1719E">
      <w:pPr>
        <w:spacing w:line="260" w:lineRule="exact"/>
        <w:jc w:val="center"/>
        <w:rPr>
          <w:rFonts w:ascii="Aptos" w:hAnsi="Aptos" w:cs="Tahoma"/>
          <w:bCs/>
          <w:color w:val="637077"/>
          <w:sz w:val="28"/>
          <w:szCs w:val="28"/>
        </w:rPr>
      </w:pPr>
    </w:p>
    <w:p w14:paraId="242B33EB" w14:textId="77777777" w:rsidR="008A6CA4" w:rsidRPr="00CF4257" w:rsidRDefault="008A6CA4" w:rsidP="00B1719E">
      <w:pPr>
        <w:spacing w:line="260" w:lineRule="exact"/>
        <w:jc w:val="center"/>
        <w:rPr>
          <w:rFonts w:ascii="Aptos" w:hAnsi="Aptos" w:cs="Tahoma"/>
          <w:bCs/>
          <w:color w:val="637077"/>
          <w:sz w:val="28"/>
          <w:szCs w:val="28"/>
        </w:rPr>
      </w:pPr>
    </w:p>
    <w:p w14:paraId="28737598" w14:textId="77777777" w:rsidR="008A6CA4" w:rsidRPr="00CF4257" w:rsidRDefault="008A6CA4" w:rsidP="00B1719E">
      <w:pPr>
        <w:spacing w:line="260" w:lineRule="exact"/>
        <w:jc w:val="center"/>
        <w:rPr>
          <w:rFonts w:ascii="Aptos" w:hAnsi="Aptos" w:cs="Tahoma"/>
          <w:bCs/>
          <w:color w:val="637077"/>
          <w:sz w:val="28"/>
          <w:szCs w:val="28"/>
        </w:rPr>
      </w:pPr>
    </w:p>
    <w:p w14:paraId="70731D09" w14:textId="77777777" w:rsidR="008A6CA4" w:rsidRPr="00CF4257" w:rsidRDefault="008A6CA4" w:rsidP="00B1719E">
      <w:pPr>
        <w:spacing w:line="260" w:lineRule="exact"/>
        <w:jc w:val="center"/>
        <w:rPr>
          <w:rFonts w:ascii="Aptos" w:hAnsi="Aptos" w:cs="Tahoma"/>
          <w:bCs/>
          <w:color w:val="637077"/>
          <w:sz w:val="28"/>
          <w:szCs w:val="28"/>
        </w:rPr>
      </w:pPr>
    </w:p>
    <w:p w14:paraId="5D115DBE" w14:textId="77777777" w:rsidR="00900F02" w:rsidRDefault="00900F02" w:rsidP="00B1719E">
      <w:pPr>
        <w:spacing w:line="260" w:lineRule="exact"/>
        <w:jc w:val="center"/>
        <w:rPr>
          <w:rFonts w:ascii="Aptos" w:hAnsi="Aptos" w:cs="Tahoma"/>
          <w:bCs/>
          <w:color w:val="637077"/>
          <w:sz w:val="28"/>
          <w:szCs w:val="28"/>
          <w:highlight w:val="yellow"/>
        </w:rPr>
      </w:pPr>
    </w:p>
    <w:p w14:paraId="71B4590C" w14:textId="77777777" w:rsidR="00900F02" w:rsidRDefault="00900F02" w:rsidP="00B1719E">
      <w:pPr>
        <w:spacing w:line="260" w:lineRule="exact"/>
        <w:jc w:val="center"/>
        <w:rPr>
          <w:rFonts w:ascii="Aptos" w:hAnsi="Aptos" w:cs="Tahoma"/>
          <w:bCs/>
          <w:color w:val="637077"/>
          <w:sz w:val="28"/>
          <w:szCs w:val="28"/>
          <w:highlight w:val="yellow"/>
        </w:rPr>
      </w:pPr>
    </w:p>
    <w:p w14:paraId="71874C2F" w14:textId="77777777" w:rsidR="00900F02" w:rsidRDefault="00900F02" w:rsidP="00B1719E">
      <w:pPr>
        <w:spacing w:line="260" w:lineRule="exact"/>
        <w:jc w:val="center"/>
        <w:rPr>
          <w:rFonts w:ascii="Aptos" w:hAnsi="Aptos" w:cs="Tahoma"/>
          <w:bCs/>
          <w:color w:val="637077"/>
          <w:sz w:val="28"/>
          <w:szCs w:val="28"/>
          <w:highlight w:val="yellow"/>
        </w:rPr>
      </w:pPr>
    </w:p>
    <w:p w14:paraId="217E2CD3" w14:textId="77777777" w:rsidR="00900F02" w:rsidRDefault="00900F02" w:rsidP="00B1719E">
      <w:pPr>
        <w:spacing w:line="260" w:lineRule="exact"/>
        <w:jc w:val="center"/>
        <w:rPr>
          <w:rFonts w:ascii="Aptos" w:hAnsi="Aptos" w:cs="Tahoma"/>
          <w:bCs/>
          <w:color w:val="637077"/>
          <w:sz w:val="28"/>
          <w:szCs w:val="28"/>
          <w:highlight w:val="yellow"/>
        </w:rPr>
      </w:pPr>
    </w:p>
    <w:p w14:paraId="59B2624F" w14:textId="77777777" w:rsidR="00900F02" w:rsidRDefault="00900F02" w:rsidP="00B1719E">
      <w:pPr>
        <w:spacing w:line="260" w:lineRule="exact"/>
        <w:jc w:val="center"/>
        <w:rPr>
          <w:rFonts w:ascii="Aptos" w:hAnsi="Aptos" w:cs="Tahoma"/>
          <w:bCs/>
          <w:color w:val="637077"/>
          <w:sz w:val="28"/>
          <w:szCs w:val="28"/>
          <w:highlight w:val="yellow"/>
        </w:rPr>
      </w:pPr>
    </w:p>
    <w:p w14:paraId="5AB3AC7E" w14:textId="77777777" w:rsidR="00900F02" w:rsidRDefault="00900F02" w:rsidP="00B1719E">
      <w:pPr>
        <w:spacing w:line="260" w:lineRule="exact"/>
        <w:jc w:val="center"/>
        <w:rPr>
          <w:rFonts w:ascii="Aptos" w:hAnsi="Aptos" w:cs="Tahoma"/>
          <w:bCs/>
          <w:color w:val="637077"/>
          <w:sz w:val="28"/>
          <w:szCs w:val="28"/>
          <w:highlight w:val="yellow"/>
        </w:rPr>
      </w:pPr>
    </w:p>
    <w:p w14:paraId="432AF91D" w14:textId="77777777" w:rsidR="00900F02" w:rsidRDefault="00900F02" w:rsidP="00B1719E">
      <w:pPr>
        <w:spacing w:line="260" w:lineRule="exact"/>
        <w:jc w:val="center"/>
        <w:rPr>
          <w:rFonts w:ascii="Aptos" w:hAnsi="Aptos" w:cs="Tahoma"/>
          <w:bCs/>
          <w:color w:val="637077"/>
          <w:sz w:val="28"/>
          <w:szCs w:val="28"/>
          <w:highlight w:val="yellow"/>
        </w:rPr>
      </w:pPr>
    </w:p>
    <w:p w14:paraId="0B2DD3CA" w14:textId="035A8849" w:rsidR="008A6CA4" w:rsidRPr="00CF4257" w:rsidRDefault="008A6CA4" w:rsidP="00B1719E">
      <w:pPr>
        <w:spacing w:line="260" w:lineRule="exact"/>
        <w:jc w:val="center"/>
        <w:rPr>
          <w:rFonts w:ascii="Aptos" w:hAnsi="Aptos" w:cs="Tahoma"/>
          <w:bCs/>
          <w:color w:val="637077"/>
          <w:sz w:val="28"/>
          <w:szCs w:val="28"/>
        </w:rPr>
      </w:pPr>
      <w:r w:rsidRPr="00CF4257">
        <w:rPr>
          <w:rFonts w:ascii="Aptos" w:hAnsi="Aptos" w:cs="Tahoma"/>
          <w:bCs/>
          <w:color w:val="637077"/>
          <w:sz w:val="28"/>
          <w:szCs w:val="28"/>
          <w:highlight w:val="yellow"/>
        </w:rPr>
        <w:t>&lt;Naam Opdrachtnemer&gt;</w:t>
      </w:r>
    </w:p>
    <w:p w14:paraId="7822A70C" w14:textId="77777777" w:rsidR="008A6CA4" w:rsidRPr="00CF4257" w:rsidRDefault="008A6CA4" w:rsidP="00B1719E">
      <w:pPr>
        <w:spacing w:line="260" w:lineRule="exact"/>
        <w:jc w:val="center"/>
        <w:rPr>
          <w:rFonts w:ascii="Aptos" w:hAnsi="Aptos" w:cs="Tahoma"/>
          <w:bCs/>
          <w:color w:val="637077"/>
          <w:sz w:val="28"/>
          <w:szCs w:val="28"/>
        </w:rPr>
      </w:pPr>
    </w:p>
    <w:p w14:paraId="646F802D" w14:textId="77777777" w:rsidR="008A6CA4" w:rsidRPr="00CF4257" w:rsidRDefault="008A6CA4" w:rsidP="00B1719E">
      <w:pPr>
        <w:spacing w:line="260" w:lineRule="exact"/>
        <w:jc w:val="center"/>
        <w:rPr>
          <w:rFonts w:ascii="Aptos" w:hAnsi="Aptos" w:cs="Tahoma"/>
          <w:bCs/>
          <w:color w:val="637077"/>
          <w:sz w:val="28"/>
          <w:szCs w:val="28"/>
        </w:rPr>
      </w:pPr>
    </w:p>
    <w:p w14:paraId="24953244" w14:textId="77777777" w:rsidR="008A6CA4" w:rsidRPr="00CF4257" w:rsidRDefault="008A6CA4" w:rsidP="00B1719E">
      <w:pPr>
        <w:spacing w:line="260" w:lineRule="exact"/>
        <w:jc w:val="center"/>
        <w:rPr>
          <w:rFonts w:ascii="Aptos" w:hAnsi="Aptos" w:cs="Tahoma"/>
          <w:bCs/>
          <w:color w:val="637077"/>
          <w:sz w:val="28"/>
          <w:szCs w:val="28"/>
        </w:rPr>
      </w:pPr>
    </w:p>
    <w:p w14:paraId="0AB60E1C" w14:textId="77777777" w:rsidR="008A6CA4" w:rsidRPr="00CF4257" w:rsidRDefault="008A6CA4" w:rsidP="00B1719E">
      <w:pPr>
        <w:spacing w:line="260" w:lineRule="exact"/>
        <w:jc w:val="center"/>
        <w:rPr>
          <w:rFonts w:ascii="Aptos" w:hAnsi="Aptos" w:cs="Tahoma"/>
          <w:bCs/>
          <w:color w:val="637077"/>
          <w:sz w:val="28"/>
          <w:szCs w:val="28"/>
        </w:rPr>
      </w:pPr>
    </w:p>
    <w:p w14:paraId="0547EC84" w14:textId="77777777" w:rsidR="008A6CA4" w:rsidRPr="00CF4257" w:rsidRDefault="008A6CA4" w:rsidP="00B1719E">
      <w:pPr>
        <w:spacing w:line="260" w:lineRule="exact"/>
        <w:jc w:val="center"/>
        <w:rPr>
          <w:rFonts w:ascii="Aptos" w:hAnsi="Aptos" w:cs="Tahoma"/>
          <w:bCs/>
          <w:color w:val="637077"/>
          <w:sz w:val="28"/>
          <w:szCs w:val="28"/>
        </w:rPr>
      </w:pPr>
    </w:p>
    <w:p w14:paraId="020B0D20" w14:textId="5C6240CF" w:rsidR="008A6CA4" w:rsidRPr="00CF4257" w:rsidRDefault="008A6CA4" w:rsidP="00B1719E">
      <w:pPr>
        <w:spacing w:line="260" w:lineRule="exact"/>
        <w:jc w:val="center"/>
        <w:rPr>
          <w:rFonts w:ascii="Aptos" w:hAnsi="Aptos" w:cs="Tahoma"/>
          <w:sz w:val="12"/>
          <w:szCs w:val="12"/>
        </w:rPr>
      </w:pPr>
      <w:r w:rsidRPr="00CF4257">
        <w:rPr>
          <w:rFonts w:ascii="Aptos" w:hAnsi="Aptos" w:cs="Tahoma"/>
          <w:bCs/>
          <w:noProof/>
          <w:color w:val="637077"/>
          <w:sz w:val="28"/>
          <w:szCs w:val="28"/>
          <w:highlight w:val="yellow"/>
        </w:rPr>
        <w:t>&lt;Logo Opdrachtnemer&gt;</w:t>
      </w:r>
    </w:p>
    <w:p w14:paraId="0C5CE889" w14:textId="41A3C77F" w:rsidR="00DA197C" w:rsidRPr="00183EC1" w:rsidRDefault="00DA197C" w:rsidP="00B1719E">
      <w:pPr>
        <w:spacing w:line="260" w:lineRule="exact"/>
        <w:jc w:val="center"/>
        <w:rPr>
          <w:rFonts w:ascii="Aptos" w:hAnsi="Aptos" w:cs="Tahoma"/>
          <w:sz w:val="18"/>
          <w:szCs w:val="18"/>
        </w:rPr>
      </w:pPr>
    </w:p>
    <w:p w14:paraId="635178FB" w14:textId="77777777" w:rsidR="00DA197C" w:rsidRPr="00183EC1" w:rsidRDefault="00DA197C" w:rsidP="00B1719E">
      <w:pPr>
        <w:spacing w:line="260" w:lineRule="exact"/>
        <w:jc w:val="center"/>
        <w:rPr>
          <w:rFonts w:ascii="Aptos" w:hAnsi="Aptos" w:cs="Tahoma"/>
          <w:sz w:val="18"/>
          <w:szCs w:val="18"/>
        </w:rPr>
      </w:pPr>
    </w:p>
    <w:p w14:paraId="479B2245" w14:textId="77777777" w:rsidR="00DA197C" w:rsidRPr="00183EC1" w:rsidRDefault="00DA197C" w:rsidP="00B1719E">
      <w:pPr>
        <w:spacing w:line="260" w:lineRule="exact"/>
        <w:jc w:val="center"/>
        <w:rPr>
          <w:rFonts w:ascii="Aptos" w:hAnsi="Aptos" w:cs="Tahoma"/>
          <w:sz w:val="18"/>
          <w:szCs w:val="18"/>
        </w:rPr>
      </w:pPr>
    </w:p>
    <w:p w14:paraId="257E8D9B" w14:textId="77777777" w:rsidR="00DA197C" w:rsidRPr="00183EC1" w:rsidRDefault="00DA197C" w:rsidP="00B1719E">
      <w:pPr>
        <w:spacing w:line="260" w:lineRule="exact"/>
        <w:jc w:val="center"/>
        <w:rPr>
          <w:rFonts w:ascii="Aptos" w:hAnsi="Aptos" w:cs="Tahoma"/>
          <w:sz w:val="18"/>
          <w:szCs w:val="18"/>
        </w:rPr>
      </w:pPr>
    </w:p>
    <w:p w14:paraId="421E796F" w14:textId="2B226712" w:rsidR="00DA197C" w:rsidRPr="00183EC1" w:rsidRDefault="00DA197C" w:rsidP="00B1719E">
      <w:pPr>
        <w:spacing w:line="260" w:lineRule="exact"/>
        <w:jc w:val="center"/>
        <w:rPr>
          <w:rFonts w:ascii="Aptos" w:hAnsi="Aptos" w:cs="Tahoma"/>
          <w:sz w:val="18"/>
          <w:szCs w:val="18"/>
        </w:rPr>
      </w:pPr>
    </w:p>
    <w:p w14:paraId="26256E65" w14:textId="5E07376B" w:rsidR="00DA197C" w:rsidRPr="00183EC1" w:rsidRDefault="00DA197C" w:rsidP="00B1719E">
      <w:pPr>
        <w:spacing w:line="260" w:lineRule="exact"/>
        <w:jc w:val="center"/>
        <w:rPr>
          <w:rFonts w:ascii="Aptos" w:hAnsi="Aptos" w:cs="Tahoma"/>
          <w:sz w:val="18"/>
          <w:szCs w:val="18"/>
        </w:rPr>
      </w:pPr>
    </w:p>
    <w:p w14:paraId="0508CEB8" w14:textId="77777777" w:rsidR="00DA197C" w:rsidRPr="00183EC1" w:rsidRDefault="00DA197C" w:rsidP="00B1719E">
      <w:pPr>
        <w:spacing w:line="260" w:lineRule="exact"/>
        <w:jc w:val="center"/>
        <w:rPr>
          <w:rFonts w:ascii="Aptos" w:hAnsi="Aptos" w:cs="Tahoma"/>
          <w:sz w:val="18"/>
          <w:szCs w:val="18"/>
        </w:rPr>
      </w:pPr>
    </w:p>
    <w:p w14:paraId="18E7A9EC" w14:textId="77777777" w:rsidR="00DA197C" w:rsidRPr="00183EC1" w:rsidRDefault="00DA197C" w:rsidP="00B1719E">
      <w:pPr>
        <w:spacing w:line="260" w:lineRule="exact"/>
        <w:jc w:val="center"/>
        <w:rPr>
          <w:rFonts w:ascii="Aptos" w:hAnsi="Aptos" w:cs="Tahoma"/>
          <w:sz w:val="18"/>
          <w:szCs w:val="18"/>
        </w:rPr>
      </w:pPr>
    </w:p>
    <w:p w14:paraId="0A6E7756" w14:textId="77777777" w:rsidR="00DA197C" w:rsidRPr="00183EC1" w:rsidRDefault="00DA197C" w:rsidP="00B1719E">
      <w:pPr>
        <w:spacing w:line="260" w:lineRule="exact"/>
        <w:jc w:val="center"/>
        <w:rPr>
          <w:rFonts w:ascii="Aptos" w:hAnsi="Aptos" w:cs="Tahoma"/>
          <w:sz w:val="18"/>
          <w:szCs w:val="18"/>
        </w:rPr>
      </w:pPr>
    </w:p>
    <w:p w14:paraId="71BE11C5" w14:textId="77777777" w:rsidR="00C72483" w:rsidRDefault="00C72483" w:rsidP="00B1719E">
      <w:pPr>
        <w:widowControl/>
        <w:overflowPunct/>
        <w:autoSpaceDE/>
        <w:autoSpaceDN/>
        <w:adjustRightInd/>
        <w:spacing w:line="260" w:lineRule="exact"/>
        <w:textAlignment w:val="auto"/>
        <w:rPr>
          <w:rFonts w:ascii="Aptos" w:hAnsi="Aptos" w:cs="Tahoma"/>
          <w:b/>
          <w:sz w:val="18"/>
          <w:szCs w:val="18"/>
          <w:u w:val="single"/>
        </w:rPr>
      </w:pPr>
      <w:r>
        <w:rPr>
          <w:rFonts w:ascii="Aptos" w:hAnsi="Aptos" w:cs="Tahoma"/>
          <w:b/>
          <w:sz w:val="18"/>
          <w:szCs w:val="18"/>
          <w:u w:val="single"/>
        </w:rPr>
        <w:br w:type="page"/>
      </w:r>
    </w:p>
    <w:p w14:paraId="639ED37F" w14:textId="601A7317" w:rsidR="00FA3BE2" w:rsidRPr="00183EC1" w:rsidRDefault="00EE30CD" w:rsidP="00B1719E">
      <w:pPr>
        <w:spacing w:line="260" w:lineRule="exact"/>
        <w:ind w:right="-850"/>
        <w:jc w:val="both"/>
        <w:rPr>
          <w:rFonts w:ascii="Aptos" w:hAnsi="Aptos" w:cs="Tahoma"/>
          <w:b/>
          <w:sz w:val="18"/>
          <w:szCs w:val="18"/>
          <w:u w:val="single"/>
        </w:rPr>
      </w:pPr>
      <w:r w:rsidRPr="00183EC1">
        <w:rPr>
          <w:rFonts w:ascii="Aptos" w:hAnsi="Aptos" w:cs="Tahoma"/>
          <w:b/>
          <w:sz w:val="18"/>
          <w:szCs w:val="18"/>
          <w:u w:val="single"/>
        </w:rPr>
        <w:lastRenderedPageBreak/>
        <w:t xml:space="preserve">DE </w:t>
      </w:r>
      <w:r w:rsidR="00FA3BE2" w:rsidRPr="00183EC1">
        <w:rPr>
          <w:rFonts w:ascii="Aptos" w:hAnsi="Aptos" w:cs="Tahoma"/>
          <w:b/>
          <w:sz w:val="18"/>
          <w:szCs w:val="18"/>
          <w:u w:val="single"/>
        </w:rPr>
        <w:t>ONDERGETEKENDEN:</w:t>
      </w:r>
    </w:p>
    <w:p w14:paraId="5F2495B6" w14:textId="77777777" w:rsidR="00FA3BE2" w:rsidRPr="00183EC1" w:rsidRDefault="00FA3BE2" w:rsidP="00B1719E">
      <w:pPr>
        <w:spacing w:line="260" w:lineRule="exact"/>
        <w:jc w:val="both"/>
        <w:rPr>
          <w:rFonts w:ascii="Aptos" w:hAnsi="Aptos" w:cs="Tahoma"/>
          <w:sz w:val="18"/>
          <w:szCs w:val="18"/>
        </w:rPr>
      </w:pPr>
    </w:p>
    <w:p w14:paraId="767E37D0" w14:textId="77777777" w:rsidR="0072216B" w:rsidRPr="00183EC1" w:rsidRDefault="0072216B" w:rsidP="0072216B">
      <w:pPr>
        <w:spacing w:line="260" w:lineRule="exact"/>
        <w:jc w:val="both"/>
        <w:rPr>
          <w:rFonts w:ascii="Aptos" w:hAnsi="Aptos" w:cs="Tahoma"/>
          <w:b/>
          <w:sz w:val="18"/>
          <w:szCs w:val="18"/>
        </w:rPr>
      </w:pPr>
      <w:r w:rsidRPr="00C014FB">
        <w:rPr>
          <w:rFonts w:ascii="Aptos" w:hAnsi="Aptos" w:cs="Tahoma"/>
          <w:b/>
          <w:sz w:val="18"/>
          <w:szCs w:val="18"/>
        </w:rPr>
        <w:t>Stichting Purmerendse ScholenGroep</w:t>
      </w:r>
      <w:r w:rsidRPr="00183EC1">
        <w:rPr>
          <w:rFonts w:ascii="Aptos" w:hAnsi="Aptos" w:cs="Tahoma"/>
          <w:sz w:val="18"/>
          <w:szCs w:val="18"/>
        </w:rPr>
        <w:t xml:space="preserve">, gevestigd aan </w:t>
      </w:r>
      <w:r w:rsidRPr="000E096B">
        <w:rPr>
          <w:rFonts w:ascii="Aptos" w:hAnsi="Aptos" w:cs="Tahoma"/>
          <w:sz w:val="18"/>
          <w:szCs w:val="18"/>
        </w:rPr>
        <w:t>Purmersteenweg 42</w:t>
      </w:r>
      <w:r>
        <w:rPr>
          <w:rFonts w:ascii="Aptos" w:hAnsi="Aptos" w:cs="Tahoma"/>
          <w:sz w:val="18"/>
          <w:szCs w:val="18"/>
        </w:rPr>
        <w:t xml:space="preserve"> </w:t>
      </w:r>
      <w:r w:rsidRPr="00183EC1">
        <w:rPr>
          <w:rFonts w:ascii="Aptos" w:hAnsi="Aptos" w:cs="Tahoma"/>
          <w:sz w:val="18"/>
          <w:szCs w:val="18"/>
        </w:rPr>
        <w:t xml:space="preserve">te </w:t>
      </w:r>
      <w:r>
        <w:rPr>
          <w:rFonts w:ascii="Aptos" w:hAnsi="Aptos" w:cs="Tahoma"/>
          <w:sz w:val="18"/>
          <w:szCs w:val="18"/>
        </w:rPr>
        <w:t>Purmerend</w:t>
      </w:r>
      <w:r w:rsidRPr="00183EC1">
        <w:rPr>
          <w:rFonts w:ascii="Aptos" w:hAnsi="Aptos" w:cs="Tahoma"/>
          <w:sz w:val="18"/>
          <w:szCs w:val="18"/>
        </w:rPr>
        <w:t>, ingeschreven bij de Kamer van Koophandel onder nummer</w:t>
      </w:r>
      <w:r>
        <w:rPr>
          <w:rFonts w:ascii="Aptos" w:hAnsi="Aptos" w:cs="Tahoma"/>
          <w:sz w:val="18"/>
          <w:szCs w:val="18"/>
        </w:rPr>
        <w:t xml:space="preserve"> </w:t>
      </w:r>
      <w:r w:rsidRPr="000E096B">
        <w:rPr>
          <w:rFonts w:ascii="Aptos" w:hAnsi="Aptos" w:cs="Tahoma"/>
          <w:sz w:val="18"/>
          <w:szCs w:val="18"/>
        </w:rPr>
        <w:t>41236445</w:t>
      </w:r>
      <w:r w:rsidRPr="00183EC1">
        <w:rPr>
          <w:rFonts w:ascii="Aptos" w:hAnsi="Aptos" w:cs="Tahoma"/>
          <w:sz w:val="18"/>
          <w:szCs w:val="18"/>
        </w:rPr>
        <w:t xml:space="preserve">, in deze rechtsgeldig vertegenwoordigd door </w:t>
      </w:r>
      <w:r>
        <w:rPr>
          <w:rFonts w:ascii="Aptos" w:hAnsi="Aptos" w:cs="Tahoma"/>
          <w:sz w:val="18"/>
          <w:szCs w:val="18"/>
        </w:rPr>
        <w:t>m</w:t>
      </w:r>
      <w:r w:rsidRPr="00A604E5">
        <w:rPr>
          <w:rFonts w:ascii="Aptos" w:hAnsi="Aptos" w:cs="Tahoma"/>
          <w:sz w:val="18"/>
          <w:szCs w:val="18"/>
        </w:rPr>
        <w:t xml:space="preserve">evrouw C. de Adelhart </w:t>
      </w:r>
      <w:proofErr w:type="spellStart"/>
      <w:r w:rsidRPr="00A604E5">
        <w:rPr>
          <w:rFonts w:ascii="Aptos" w:hAnsi="Aptos" w:cs="Tahoma"/>
          <w:sz w:val="18"/>
          <w:szCs w:val="18"/>
        </w:rPr>
        <w:t>Toorop</w:t>
      </w:r>
      <w:proofErr w:type="spellEnd"/>
      <w:r>
        <w:rPr>
          <w:rFonts w:ascii="Aptos" w:hAnsi="Aptos" w:cs="Tahoma"/>
          <w:sz w:val="18"/>
          <w:szCs w:val="18"/>
        </w:rPr>
        <w:t>, Voorzitter College van Bestuur.</w:t>
      </w:r>
    </w:p>
    <w:p w14:paraId="69F65782" w14:textId="77777777" w:rsidR="008F7B66" w:rsidRPr="00183EC1" w:rsidRDefault="008F7B66" w:rsidP="00B1719E">
      <w:pPr>
        <w:spacing w:line="260" w:lineRule="exact"/>
        <w:jc w:val="both"/>
        <w:rPr>
          <w:rFonts w:ascii="Aptos" w:hAnsi="Aptos" w:cs="Tahoma"/>
          <w:b/>
          <w:sz w:val="18"/>
          <w:szCs w:val="18"/>
        </w:rPr>
      </w:pPr>
    </w:p>
    <w:p w14:paraId="7A4C0DE6" w14:textId="77777777" w:rsidR="001244E2" w:rsidRPr="00183EC1" w:rsidRDefault="001244E2" w:rsidP="00B1719E">
      <w:pPr>
        <w:spacing w:line="260" w:lineRule="exact"/>
        <w:ind w:left="720" w:hanging="720"/>
        <w:jc w:val="both"/>
        <w:rPr>
          <w:rFonts w:ascii="Aptos" w:hAnsi="Aptos" w:cs="Tahoma"/>
          <w:sz w:val="18"/>
          <w:szCs w:val="18"/>
        </w:rPr>
      </w:pPr>
      <w:proofErr w:type="gramStart"/>
      <w:r w:rsidRPr="00183EC1">
        <w:rPr>
          <w:rFonts w:ascii="Aptos" w:hAnsi="Aptos" w:cs="Tahoma"/>
          <w:sz w:val="18"/>
          <w:szCs w:val="18"/>
        </w:rPr>
        <w:t>hierna</w:t>
      </w:r>
      <w:proofErr w:type="gramEnd"/>
      <w:r w:rsidRPr="00183EC1">
        <w:rPr>
          <w:rFonts w:ascii="Aptos" w:hAnsi="Aptos" w:cs="Tahoma"/>
          <w:sz w:val="18"/>
          <w:szCs w:val="18"/>
        </w:rPr>
        <w:t xml:space="preserve"> te noemen: ‘</w:t>
      </w:r>
      <w:r w:rsidRPr="00183EC1">
        <w:rPr>
          <w:rFonts w:ascii="Aptos" w:hAnsi="Aptos" w:cs="Tahoma"/>
          <w:b/>
          <w:sz w:val="18"/>
          <w:szCs w:val="18"/>
        </w:rPr>
        <w:t>Opdrachtgever</w:t>
      </w:r>
      <w:r w:rsidRPr="00183EC1">
        <w:rPr>
          <w:rFonts w:ascii="Aptos" w:hAnsi="Aptos" w:cs="Tahoma"/>
          <w:sz w:val="18"/>
          <w:szCs w:val="18"/>
        </w:rPr>
        <w:t xml:space="preserve">’ </w:t>
      </w:r>
    </w:p>
    <w:p w14:paraId="52BE291D" w14:textId="77777777" w:rsidR="001244E2" w:rsidRPr="00183EC1" w:rsidRDefault="001244E2" w:rsidP="00B1719E">
      <w:pPr>
        <w:spacing w:line="260" w:lineRule="exact"/>
        <w:jc w:val="both"/>
        <w:rPr>
          <w:rFonts w:ascii="Aptos" w:hAnsi="Aptos" w:cs="Tahoma"/>
          <w:sz w:val="18"/>
          <w:szCs w:val="18"/>
        </w:rPr>
      </w:pPr>
    </w:p>
    <w:p w14:paraId="643C216A" w14:textId="77777777" w:rsidR="001244E2" w:rsidRPr="00183EC1" w:rsidRDefault="001244E2" w:rsidP="00B1719E">
      <w:pPr>
        <w:spacing w:line="260" w:lineRule="exact"/>
        <w:jc w:val="both"/>
        <w:rPr>
          <w:rFonts w:ascii="Aptos" w:hAnsi="Aptos" w:cs="Tahoma"/>
          <w:sz w:val="18"/>
          <w:szCs w:val="18"/>
        </w:rPr>
      </w:pPr>
      <w:proofErr w:type="gramStart"/>
      <w:r w:rsidRPr="00183EC1">
        <w:rPr>
          <w:rFonts w:ascii="Aptos" w:hAnsi="Aptos" w:cs="Tahoma"/>
          <w:sz w:val="18"/>
          <w:szCs w:val="18"/>
        </w:rPr>
        <w:t>en</w:t>
      </w:r>
      <w:proofErr w:type="gramEnd"/>
    </w:p>
    <w:p w14:paraId="71DABE37" w14:textId="77777777" w:rsidR="001244E2" w:rsidRPr="00183EC1" w:rsidRDefault="001244E2" w:rsidP="00B1719E">
      <w:pPr>
        <w:spacing w:line="260" w:lineRule="exact"/>
        <w:jc w:val="both"/>
        <w:rPr>
          <w:rFonts w:ascii="Aptos" w:hAnsi="Aptos" w:cs="Tahoma"/>
          <w:sz w:val="18"/>
          <w:szCs w:val="18"/>
        </w:rPr>
      </w:pPr>
    </w:p>
    <w:p w14:paraId="6FC03498" w14:textId="77777777" w:rsidR="001244E2" w:rsidRPr="00183EC1" w:rsidRDefault="001244E2" w:rsidP="00B1719E">
      <w:pPr>
        <w:spacing w:line="260" w:lineRule="exact"/>
        <w:jc w:val="both"/>
        <w:rPr>
          <w:rFonts w:ascii="Aptos" w:hAnsi="Aptos" w:cs="Tahoma"/>
          <w:b/>
          <w:sz w:val="18"/>
          <w:szCs w:val="18"/>
        </w:rPr>
      </w:pPr>
      <w:r w:rsidRPr="00183EC1">
        <w:rPr>
          <w:rFonts w:ascii="Aptos" w:hAnsi="Aptos" w:cs="Tahoma"/>
          <w:b/>
          <w:sz w:val="18"/>
          <w:szCs w:val="18"/>
          <w:highlight w:val="yellow"/>
        </w:rPr>
        <w:t>Naam Opdrachtnemer</w:t>
      </w:r>
      <w:r w:rsidRPr="00183EC1">
        <w:rPr>
          <w:rFonts w:ascii="Aptos" w:hAnsi="Aptos" w:cs="Tahoma"/>
          <w:sz w:val="18"/>
          <w:szCs w:val="18"/>
        </w:rPr>
        <w:t xml:space="preserve">, gevestigd aan </w:t>
      </w:r>
      <w:r w:rsidRPr="00183EC1">
        <w:rPr>
          <w:rFonts w:ascii="Aptos" w:hAnsi="Aptos" w:cs="Tahoma"/>
          <w:sz w:val="18"/>
          <w:szCs w:val="18"/>
          <w:highlight w:val="yellow"/>
        </w:rPr>
        <w:t>&lt;Adres&gt;</w:t>
      </w:r>
      <w:r w:rsidRPr="00183EC1">
        <w:rPr>
          <w:rFonts w:ascii="Aptos" w:hAnsi="Aptos" w:cs="Tahoma"/>
          <w:sz w:val="18"/>
          <w:szCs w:val="18"/>
        </w:rPr>
        <w:t xml:space="preserve"> te </w:t>
      </w:r>
      <w:r w:rsidRPr="00183EC1">
        <w:rPr>
          <w:rFonts w:ascii="Aptos" w:hAnsi="Aptos" w:cs="Tahoma"/>
          <w:sz w:val="18"/>
          <w:szCs w:val="18"/>
          <w:highlight w:val="yellow"/>
        </w:rPr>
        <w:t>&lt;Plaats&gt;</w:t>
      </w:r>
      <w:r w:rsidRPr="00183EC1">
        <w:rPr>
          <w:rFonts w:ascii="Aptos" w:hAnsi="Aptos" w:cs="Tahoma"/>
          <w:sz w:val="18"/>
          <w:szCs w:val="18"/>
        </w:rPr>
        <w:t xml:space="preserve">, ingeschreven bij de Kamer van Koophandel onder nummer </w:t>
      </w:r>
      <w:r w:rsidRPr="00183EC1">
        <w:rPr>
          <w:rFonts w:ascii="Aptos" w:hAnsi="Aptos" w:cs="Tahoma"/>
          <w:sz w:val="18"/>
          <w:szCs w:val="18"/>
          <w:highlight w:val="yellow"/>
        </w:rPr>
        <w:t>&lt;Nummer&gt;</w:t>
      </w:r>
      <w:r w:rsidRPr="00183EC1">
        <w:rPr>
          <w:rFonts w:ascii="Aptos" w:hAnsi="Aptos" w:cs="Tahoma"/>
          <w:sz w:val="18"/>
          <w:szCs w:val="18"/>
        </w:rPr>
        <w:t xml:space="preserve">, in deze rechtsgeldig vertegenwoordigd door </w:t>
      </w:r>
      <w:r w:rsidRPr="00183EC1">
        <w:rPr>
          <w:rFonts w:ascii="Aptos" w:hAnsi="Aptos" w:cs="Tahoma"/>
          <w:sz w:val="18"/>
          <w:szCs w:val="18"/>
          <w:highlight w:val="yellow"/>
        </w:rPr>
        <w:t xml:space="preserve">&lt;de </w:t>
      </w:r>
      <w:proofErr w:type="gramStart"/>
      <w:r w:rsidRPr="00183EC1">
        <w:rPr>
          <w:rFonts w:ascii="Aptos" w:hAnsi="Aptos" w:cs="Tahoma"/>
          <w:sz w:val="18"/>
          <w:szCs w:val="18"/>
          <w:highlight w:val="yellow"/>
        </w:rPr>
        <w:t>heer /</w:t>
      </w:r>
      <w:proofErr w:type="gramEnd"/>
      <w:r w:rsidRPr="00183EC1">
        <w:rPr>
          <w:rFonts w:ascii="Aptos" w:hAnsi="Aptos" w:cs="Tahoma"/>
          <w:sz w:val="18"/>
          <w:szCs w:val="18"/>
          <w:highlight w:val="yellow"/>
        </w:rPr>
        <w:t xml:space="preserve"> mevrouw, Functie&gt;.</w:t>
      </w:r>
    </w:p>
    <w:p w14:paraId="3BAEABB9" w14:textId="77777777" w:rsidR="001244E2" w:rsidRPr="00183EC1" w:rsidRDefault="001244E2" w:rsidP="00B1719E">
      <w:pPr>
        <w:spacing w:line="260" w:lineRule="exact"/>
        <w:jc w:val="both"/>
        <w:rPr>
          <w:rFonts w:ascii="Aptos" w:hAnsi="Aptos" w:cs="Tahoma"/>
          <w:sz w:val="18"/>
          <w:szCs w:val="18"/>
        </w:rPr>
      </w:pPr>
    </w:p>
    <w:p w14:paraId="36FE9F77" w14:textId="77777777" w:rsidR="001244E2" w:rsidRPr="00183EC1" w:rsidRDefault="001244E2" w:rsidP="00B1719E">
      <w:pPr>
        <w:spacing w:line="260" w:lineRule="exact"/>
        <w:ind w:left="720" w:hanging="720"/>
        <w:jc w:val="both"/>
        <w:rPr>
          <w:rFonts w:ascii="Aptos" w:hAnsi="Aptos" w:cs="Tahoma"/>
          <w:sz w:val="18"/>
          <w:szCs w:val="18"/>
        </w:rPr>
      </w:pPr>
      <w:proofErr w:type="gramStart"/>
      <w:r w:rsidRPr="00183EC1">
        <w:rPr>
          <w:rFonts w:ascii="Aptos" w:hAnsi="Aptos" w:cs="Tahoma"/>
          <w:sz w:val="18"/>
          <w:szCs w:val="18"/>
        </w:rPr>
        <w:t>hierna</w:t>
      </w:r>
      <w:proofErr w:type="gramEnd"/>
      <w:r w:rsidRPr="00183EC1">
        <w:rPr>
          <w:rFonts w:ascii="Aptos" w:hAnsi="Aptos" w:cs="Tahoma"/>
          <w:sz w:val="18"/>
          <w:szCs w:val="18"/>
        </w:rPr>
        <w:t xml:space="preserve"> te noemen: ‘</w:t>
      </w:r>
      <w:r w:rsidRPr="00183EC1">
        <w:rPr>
          <w:rFonts w:ascii="Aptos" w:hAnsi="Aptos" w:cs="Tahoma"/>
          <w:b/>
          <w:sz w:val="18"/>
          <w:szCs w:val="18"/>
        </w:rPr>
        <w:t>Opdrachtnemer</w:t>
      </w:r>
      <w:r w:rsidRPr="00183EC1">
        <w:rPr>
          <w:rFonts w:ascii="Aptos" w:hAnsi="Aptos" w:cs="Tahoma"/>
          <w:sz w:val="18"/>
          <w:szCs w:val="18"/>
        </w:rPr>
        <w:t>’</w:t>
      </w:r>
    </w:p>
    <w:p w14:paraId="6138681A" w14:textId="77777777" w:rsidR="001244E2" w:rsidRPr="00183EC1" w:rsidRDefault="001244E2" w:rsidP="00B1719E">
      <w:pPr>
        <w:spacing w:line="260" w:lineRule="exact"/>
        <w:ind w:right="-850"/>
        <w:jc w:val="both"/>
        <w:rPr>
          <w:rFonts w:ascii="Aptos" w:hAnsi="Aptos" w:cs="Tahoma"/>
          <w:sz w:val="18"/>
          <w:szCs w:val="18"/>
        </w:rPr>
      </w:pPr>
    </w:p>
    <w:p w14:paraId="4BFE9F69" w14:textId="77777777" w:rsidR="001244E2" w:rsidRPr="00183EC1" w:rsidRDefault="001244E2" w:rsidP="00B1719E">
      <w:pPr>
        <w:spacing w:line="260" w:lineRule="exact"/>
        <w:ind w:right="-850"/>
        <w:jc w:val="both"/>
        <w:rPr>
          <w:rFonts w:ascii="Aptos" w:hAnsi="Aptos" w:cs="Tahoma"/>
          <w:sz w:val="18"/>
          <w:szCs w:val="18"/>
        </w:rPr>
      </w:pPr>
      <w:r w:rsidRPr="00183EC1">
        <w:rPr>
          <w:rFonts w:ascii="Aptos" w:hAnsi="Aptos" w:cs="Tahoma"/>
          <w:sz w:val="18"/>
          <w:szCs w:val="18"/>
        </w:rPr>
        <w:t>Opdrachtgever en Opdrachtnemer hierna gezamenlijk te noemen: ’</w:t>
      </w:r>
      <w:r w:rsidRPr="00183EC1">
        <w:rPr>
          <w:rFonts w:ascii="Aptos" w:hAnsi="Aptos" w:cs="Tahoma"/>
          <w:b/>
          <w:sz w:val="18"/>
          <w:szCs w:val="18"/>
        </w:rPr>
        <w:t>Partijen</w:t>
      </w:r>
      <w:r w:rsidRPr="00183EC1">
        <w:rPr>
          <w:rFonts w:ascii="Aptos" w:hAnsi="Aptos" w:cs="Tahoma"/>
          <w:sz w:val="18"/>
          <w:szCs w:val="18"/>
        </w:rPr>
        <w:t>’,</w:t>
      </w:r>
    </w:p>
    <w:p w14:paraId="0236638D" w14:textId="77777777" w:rsidR="001244E2" w:rsidRPr="00183EC1" w:rsidRDefault="001244E2" w:rsidP="00B1719E">
      <w:pPr>
        <w:spacing w:line="260" w:lineRule="exact"/>
        <w:jc w:val="both"/>
        <w:rPr>
          <w:rFonts w:ascii="Aptos" w:hAnsi="Aptos" w:cs="Tahoma"/>
          <w:sz w:val="18"/>
          <w:szCs w:val="18"/>
        </w:rPr>
      </w:pPr>
    </w:p>
    <w:p w14:paraId="7B95DAFB" w14:textId="77777777" w:rsidR="001244E2" w:rsidRPr="00183EC1" w:rsidRDefault="001244E2" w:rsidP="00B1719E">
      <w:pPr>
        <w:spacing w:line="260" w:lineRule="exact"/>
        <w:jc w:val="both"/>
        <w:rPr>
          <w:rFonts w:ascii="Aptos" w:hAnsi="Aptos" w:cs="Tahoma"/>
          <w:sz w:val="18"/>
          <w:szCs w:val="18"/>
        </w:rPr>
      </w:pPr>
    </w:p>
    <w:p w14:paraId="3EFEC952" w14:textId="77777777" w:rsidR="001244E2" w:rsidRPr="00183EC1" w:rsidRDefault="001244E2" w:rsidP="00B1719E">
      <w:pPr>
        <w:spacing w:line="260" w:lineRule="exact"/>
        <w:jc w:val="both"/>
        <w:rPr>
          <w:rFonts w:ascii="Aptos" w:hAnsi="Aptos" w:cs="Tahoma"/>
          <w:b/>
          <w:sz w:val="18"/>
          <w:szCs w:val="18"/>
          <w:u w:val="single"/>
        </w:rPr>
      </w:pPr>
      <w:bookmarkStart w:id="0" w:name="_Toc204674578"/>
      <w:bookmarkStart w:id="1" w:name="_Toc204674714"/>
      <w:bookmarkStart w:id="2" w:name="_Toc204675460"/>
      <w:r w:rsidRPr="00183EC1">
        <w:rPr>
          <w:rFonts w:ascii="Aptos" w:hAnsi="Aptos" w:cs="Tahoma"/>
          <w:b/>
          <w:sz w:val="18"/>
          <w:szCs w:val="18"/>
          <w:u w:val="single"/>
        </w:rPr>
        <w:t>IN AANMERKING NEMENDE DAT:</w:t>
      </w:r>
      <w:bookmarkEnd w:id="0"/>
      <w:bookmarkEnd w:id="1"/>
      <w:bookmarkEnd w:id="2"/>
    </w:p>
    <w:p w14:paraId="4F7E1C30" w14:textId="77777777" w:rsidR="001244E2" w:rsidRPr="00183EC1" w:rsidRDefault="001244E2" w:rsidP="00B1719E">
      <w:pPr>
        <w:spacing w:line="260" w:lineRule="exact"/>
        <w:jc w:val="both"/>
        <w:rPr>
          <w:rFonts w:ascii="Aptos" w:hAnsi="Aptos" w:cs="Tahoma"/>
          <w:sz w:val="18"/>
          <w:szCs w:val="18"/>
        </w:rPr>
      </w:pPr>
    </w:p>
    <w:p w14:paraId="340C4FA1" w14:textId="614CC59B" w:rsidR="001244E2" w:rsidRPr="008F7B66" w:rsidRDefault="001244E2" w:rsidP="00B1719E">
      <w:pPr>
        <w:widowControl/>
        <w:numPr>
          <w:ilvl w:val="0"/>
          <w:numId w:val="2"/>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Opdrachtgever de Opdracht tot</w:t>
      </w:r>
      <w:r w:rsidR="005B2504">
        <w:rPr>
          <w:rFonts w:ascii="Aptos" w:hAnsi="Aptos" w:cs="Tahoma"/>
          <w:sz w:val="18"/>
          <w:szCs w:val="18"/>
        </w:rPr>
        <w:t xml:space="preserve"> het leveren van </w:t>
      </w:r>
      <w:r w:rsidR="008F7B66">
        <w:rPr>
          <w:rFonts w:ascii="Aptos" w:hAnsi="Aptos" w:cs="Tahoma"/>
          <w:sz w:val="18"/>
          <w:szCs w:val="18"/>
        </w:rPr>
        <w:t>Meubilair</w:t>
      </w:r>
      <w:r w:rsidRPr="008F7B66">
        <w:rPr>
          <w:rFonts w:ascii="Aptos" w:hAnsi="Aptos" w:cs="Tahoma"/>
          <w:sz w:val="18"/>
          <w:szCs w:val="18"/>
        </w:rPr>
        <w:t xml:space="preserve"> Europees openbaar heeft aanbesteed</w:t>
      </w:r>
      <w:r w:rsidR="00174875" w:rsidRPr="008F7B66">
        <w:rPr>
          <w:rFonts w:ascii="Aptos" w:hAnsi="Aptos" w:cs="Tahoma"/>
          <w:sz w:val="18"/>
          <w:szCs w:val="18"/>
        </w:rPr>
        <w:t>;</w:t>
      </w:r>
    </w:p>
    <w:p w14:paraId="5757A66F" w14:textId="77777777" w:rsidR="001244E2" w:rsidRPr="00183EC1" w:rsidRDefault="001244E2" w:rsidP="00B1719E">
      <w:pPr>
        <w:widowControl/>
        <w:overflowPunct/>
        <w:autoSpaceDE/>
        <w:autoSpaceDN/>
        <w:adjustRightInd/>
        <w:spacing w:line="260" w:lineRule="exact"/>
        <w:ind w:left="720"/>
        <w:jc w:val="both"/>
        <w:textAlignment w:val="auto"/>
        <w:rPr>
          <w:rFonts w:ascii="Aptos" w:hAnsi="Aptos" w:cs="Tahoma"/>
          <w:sz w:val="18"/>
          <w:szCs w:val="18"/>
        </w:rPr>
      </w:pPr>
    </w:p>
    <w:p w14:paraId="5898CD16" w14:textId="77777777" w:rsidR="001244E2" w:rsidRPr="00183EC1" w:rsidRDefault="001244E2" w:rsidP="00B1719E">
      <w:pPr>
        <w:widowControl/>
        <w:numPr>
          <w:ilvl w:val="0"/>
          <w:numId w:val="2"/>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Opdrachtnemer op deze aanbesteding heeft ingeschreven door het indienen van de Inschrijving van [</w:t>
      </w:r>
      <w:r w:rsidRPr="00183EC1">
        <w:rPr>
          <w:rFonts w:ascii="Aptos" w:hAnsi="Aptos" w:cs="Tahoma"/>
          <w:sz w:val="18"/>
          <w:szCs w:val="18"/>
          <w:highlight w:val="yellow"/>
        </w:rPr>
        <w:t>datum</w:t>
      </w:r>
      <w:r w:rsidRPr="00183EC1">
        <w:rPr>
          <w:rFonts w:ascii="Aptos" w:hAnsi="Aptos" w:cs="Tahoma"/>
          <w:sz w:val="18"/>
          <w:szCs w:val="18"/>
        </w:rPr>
        <w:t>];</w:t>
      </w:r>
    </w:p>
    <w:p w14:paraId="790099E2" w14:textId="77777777" w:rsidR="001244E2" w:rsidRPr="00183EC1" w:rsidRDefault="001244E2" w:rsidP="00B1719E">
      <w:pPr>
        <w:widowControl/>
        <w:overflowPunct/>
        <w:autoSpaceDE/>
        <w:autoSpaceDN/>
        <w:adjustRightInd/>
        <w:spacing w:line="260" w:lineRule="exact"/>
        <w:ind w:left="720"/>
        <w:jc w:val="both"/>
        <w:textAlignment w:val="auto"/>
        <w:rPr>
          <w:rFonts w:ascii="Aptos" w:hAnsi="Aptos" w:cs="Tahoma"/>
          <w:sz w:val="18"/>
          <w:szCs w:val="18"/>
        </w:rPr>
      </w:pPr>
    </w:p>
    <w:p w14:paraId="271C6B97" w14:textId="77777777" w:rsidR="001244E2" w:rsidRPr="00183EC1" w:rsidRDefault="001244E2" w:rsidP="00B1719E">
      <w:pPr>
        <w:widowControl/>
        <w:numPr>
          <w:ilvl w:val="0"/>
          <w:numId w:val="2"/>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Op basis van het gunningscriterium “beste prijs-kwaliteitverhouding” Opdrachtnemer de Opdracht gegund heeft gekregen;</w:t>
      </w:r>
    </w:p>
    <w:p w14:paraId="08583655" w14:textId="77777777" w:rsidR="001244E2" w:rsidRPr="00183EC1" w:rsidRDefault="001244E2" w:rsidP="00B1719E">
      <w:pPr>
        <w:spacing w:line="260" w:lineRule="exact"/>
        <w:jc w:val="both"/>
        <w:rPr>
          <w:rFonts w:ascii="Aptos" w:hAnsi="Aptos" w:cs="Tahoma"/>
          <w:sz w:val="18"/>
          <w:szCs w:val="18"/>
        </w:rPr>
      </w:pPr>
    </w:p>
    <w:p w14:paraId="3B291061" w14:textId="05E51198" w:rsidR="001244E2" w:rsidRPr="00183EC1" w:rsidRDefault="001244E2" w:rsidP="00B1719E">
      <w:pPr>
        <w:widowControl/>
        <w:numPr>
          <w:ilvl w:val="0"/>
          <w:numId w:val="2"/>
        </w:numPr>
        <w:overflowPunct/>
        <w:autoSpaceDE/>
        <w:autoSpaceDN/>
        <w:adjustRightInd/>
        <w:spacing w:line="260" w:lineRule="exact"/>
        <w:jc w:val="both"/>
        <w:textAlignment w:val="auto"/>
        <w:rPr>
          <w:rFonts w:ascii="Aptos" w:hAnsi="Aptos" w:cs="Tahoma"/>
          <w:sz w:val="18"/>
          <w:szCs w:val="18"/>
        </w:rPr>
      </w:pPr>
      <w:r w:rsidRPr="00183EC1">
        <w:rPr>
          <w:rFonts w:ascii="Aptos" w:hAnsi="Aptos" w:cs="Tahoma"/>
          <w:sz w:val="18"/>
          <w:szCs w:val="18"/>
        </w:rPr>
        <w:t xml:space="preserve">Partijen thans over de Opdracht tot </w:t>
      </w:r>
      <w:r w:rsidR="001C6B5A">
        <w:rPr>
          <w:rFonts w:ascii="Aptos" w:hAnsi="Aptos" w:cs="Tahoma"/>
          <w:sz w:val="18"/>
          <w:szCs w:val="18"/>
        </w:rPr>
        <w:t xml:space="preserve">het leveren van </w:t>
      </w:r>
      <w:r w:rsidR="008F7B66">
        <w:rPr>
          <w:rFonts w:ascii="Aptos" w:hAnsi="Aptos" w:cs="Tahoma"/>
          <w:sz w:val="18"/>
          <w:szCs w:val="18"/>
        </w:rPr>
        <w:t>Meubilair</w:t>
      </w:r>
      <w:r w:rsidR="008F7B66" w:rsidRPr="00183EC1">
        <w:rPr>
          <w:rFonts w:ascii="Aptos" w:hAnsi="Aptos" w:cs="Tahoma"/>
          <w:sz w:val="18"/>
          <w:szCs w:val="18"/>
        </w:rPr>
        <w:t xml:space="preserve"> </w:t>
      </w:r>
      <w:r w:rsidRPr="00183EC1">
        <w:rPr>
          <w:rFonts w:ascii="Aptos" w:hAnsi="Aptos" w:cs="Tahoma"/>
          <w:sz w:val="18"/>
          <w:szCs w:val="18"/>
        </w:rPr>
        <w:t>met elkaar deze Overeenkomst wensen aan te gaan onder de navolgende condities en voorwaarden.</w:t>
      </w:r>
    </w:p>
    <w:p w14:paraId="30F65DEE" w14:textId="77777777" w:rsidR="00DA197C" w:rsidRPr="00183EC1" w:rsidRDefault="00DA197C" w:rsidP="00B1719E">
      <w:pPr>
        <w:widowControl/>
        <w:overflowPunct/>
        <w:autoSpaceDE/>
        <w:autoSpaceDN/>
        <w:adjustRightInd/>
        <w:spacing w:line="260" w:lineRule="exact"/>
        <w:jc w:val="both"/>
        <w:textAlignment w:val="auto"/>
        <w:rPr>
          <w:rFonts w:ascii="Aptos" w:hAnsi="Aptos" w:cs="Tahoma"/>
          <w:sz w:val="18"/>
          <w:szCs w:val="18"/>
        </w:rPr>
      </w:pPr>
    </w:p>
    <w:p w14:paraId="767E4115" w14:textId="77777777" w:rsidR="00DA197C" w:rsidRPr="00183EC1" w:rsidRDefault="00DA197C" w:rsidP="00B1719E">
      <w:pPr>
        <w:widowControl/>
        <w:overflowPunct/>
        <w:autoSpaceDE/>
        <w:autoSpaceDN/>
        <w:adjustRightInd/>
        <w:spacing w:line="260" w:lineRule="exact"/>
        <w:ind w:left="720"/>
        <w:jc w:val="both"/>
        <w:textAlignment w:val="auto"/>
        <w:rPr>
          <w:rFonts w:ascii="Aptos" w:hAnsi="Aptos" w:cs="Tahoma"/>
          <w:sz w:val="18"/>
          <w:szCs w:val="18"/>
        </w:rPr>
      </w:pPr>
    </w:p>
    <w:p w14:paraId="6493C9B9" w14:textId="77777777" w:rsidR="00FA3BE2" w:rsidRPr="00183EC1" w:rsidRDefault="00FA3BE2" w:rsidP="00B1719E">
      <w:pPr>
        <w:keepNext/>
        <w:spacing w:line="260" w:lineRule="exact"/>
        <w:jc w:val="both"/>
        <w:rPr>
          <w:rFonts w:ascii="Aptos" w:hAnsi="Aptos" w:cs="Tahoma"/>
          <w:sz w:val="18"/>
          <w:szCs w:val="18"/>
        </w:rPr>
      </w:pPr>
      <w:bookmarkStart w:id="3" w:name="_Toc204674579"/>
      <w:bookmarkStart w:id="4" w:name="_Toc204674715"/>
      <w:bookmarkStart w:id="5" w:name="_Toc204675461"/>
      <w:r w:rsidRPr="00183EC1">
        <w:rPr>
          <w:rFonts w:ascii="Aptos" w:hAnsi="Aptos" w:cs="Tahoma"/>
          <w:b/>
          <w:sz w:val="18"/>
          <w:szCs w:val="18"/>
          <w:u w:val="single"/>
        </w:rPr>
        <w:t>KOMEN OVEREEN</w:t>
      </w:r>
      <w:r w:rsidR="00B82489" w:rsidRPr="00183EC1">
        <w:rPr>
          <w:rFonts w:ascii="Aptos" w:hAnsi="Aptos" w:cs="Tahoma"/>
          <w:b/>
          <w:sz w:val="18"/>
          <w:szCs w:val="18"/>
          <w:u w:val="single"/>
        </w:rPr>
        <w:t xml:space="preserve"> ALS VOLGT</w:t>
      </w:r>
      <w:r w:rsidRPr="00183EC1">
        <w:rPr>
          <w:rFonts w:ascii="Aptos" w:hAnsi="Aptos" w:cs="Tahoma"/>
          <w:b/>
          <w:sz w:val="18"/>
          <w:szCs w:val="18"/>
          <w:u w:val="single"/>
        </w:rPr>
        <w:t>:</w:t>
      </w:r>
      <w:bookmarkEnd w:id="3"/>
      <w:bookmarkEnd w:id="4"/>
      <w:bookmarkEnd w:id="5"/>
    </w:p>
    <w:p w14:paraId="69018E3C" w14:textId="11767BF9" w:rsidR="00CD7DF6" w:rsidRPr="00183EC1" w:rsidRDefault="00565F61" w:rsidP="009757BD">
      <w:pPr>
        <w:pStyle w:val="Kop1"/>
        <w:spacing w:before="400"/>
        <w:ind w:left="357" w:hanging="357"/>
      </w:pPr>
      <w:r>
        <w:t>Begripsdefinities</w:t>
      </w:r>
    </w:p>
    <w:p w14:paraId="0727AA2A" w14:textId="77777777" w:rsidR="006F7C5C" w:rsidRPr="00183EC1" w:rsidRDefault="006F7C5C" w:rsidP="00B1719E">
      <w:pPr>
        <w:spacing w:line="260" w:lineRule="exact"/>
        <w:jc w:val="both"/>
        <w:rPr>
          <w:rFonts w:ascii="Aptos" w:hAnsi="Aptos" w:cs="Tahoma"/>
          <w:b/>
          <w:sz w:val="18"/>
          <w:szCs w:val="18"/>
        </w:rPr>
      </w:pPr>
      <w:bookmarkStart w:id="6" w:name="_Ref474634749"/>
      <w:bookmarkStart w:id="7" w:name="_Toc480248952"/>
      <w:r w:rsidRPr="00183EC1">
        <w:rPr>
          <w:rFonts w:ascii="Aptos" w:hAnsi="Aptos" w:cs="Tahoma"/>
          <w:b/>
          <w:sz w:val="18"/>
          <w:szCs w:val="18"/>
        </w:rPr>
        <w:t>Aanbestedingsleidraad:</w:t>
      </w:r>
    </w:p>
    <w:p w14:paraId="17B7C3A9" w14:textId="290D0A62" w:rsidR="006F7C5C" w:rsidRPr="00183EC1" w:rsidRDefault="006F7C5C" w:rsidP="00B1719E">
      <w:pPr>
        <w:spacing w:line="260" w:lineRule="exact"/>
        <w:jc w:val="both"/>
        <w:rPr>
          <w:rFonts w:ascii="Aptos" w:hAnsi="Aptos" w:cs="Tahoma"/>
          <w:b/>
          <w:sz w:val="18"/>
          <w:szCs w:val="18"/>
        </w:rPr>
      </w:pPr>
      <w:r w:rsidRPr="00183EC1">
        <w:rPr>
          <w:rFonts w:ascii="Aptos" w:hAnsi="Aptos" w:cs="Tahoma"/>
          <w:sz w:val="18"/>
          <w:szCs w:val="18"/>
        </w:rPr>
        <w:t xml:space="preserve">Het document inclusief </w:t>
      </w:r>
      <w:r w:rsidRPr="00747463">
        <w:rPr>
          <w:rFonts w:ascii="Aptos" w:hAnsi="Aptos" w:cs="Tahoma"/>
          <w:sz w:val="18"/>
          <w:szCs w:val="18"/>
        </w:rPr>
        <w:t xml:space="preserve">bijlagen 1 tot en met </w:t>
      </w:r>
      <w:r w:rsidR="00E748E0">
        <w:rPr>
          <w:rFonts w:ascii="Aptos" w:hAnsi="Aptos" w:cs="Tahoma"/>
          <w:sz w:val="18"/>
          <w:szCs w:val="18"/>
        </w:rPr>
        <w:t>7</w:t>
      </w:r>
      <w:r w:rsidRPr="00747463">
        <w:rPr>
          <w:rFonts w:ascii="Aptos" w:hAnsi="Aptos" w:cs="Tahoma"/>
          <w:sz w:val="18"/>
          <w:szCs w:val="18"/>
        </w:rPr>
        <w:t xml:space="preserve"> die hiervan integr</w:t>
      </w:r>
      <w:r w:rsidRPr="00183EC1">
        <w:rPr>
          <w:rFonts w:ascii="Aptos" w:hAnsi="Aptos" w:cs="Tahoma"/>
          <w:sz w:val="18"/>
          <w:szCs w:val="18"/>
        </w:rPr>
        <w:t>aal en onlosmakelijk deel uitmaken, waarin de eisen en voorwaarden zijn vastgelegd met betrekking tot de Opdracht.</w:t>
      </w:r>
    </w:p>
    <w:p w14:paraId="7FD9D8EC" w14:textId="77777777" w:rsidR="006F7C5C" w:rsidRPr="00183EC1" w:rsidRDefault="006F7C5C" w:rsidP="00B1719E">
      <w:pPr>
        <w:spacing w:line="260" w:lineRule="exact"/>
        <w:jc w:val="both"/>
        <w:rPr>
          <w:rFonts w:ascii="Aptos" w:hAnsi="Aptos" w:cs="Tahoma"/>
          <w:b/>
          <w:sz w:val="18"/>
          <w:szCs w:val="18"/>
        </w:rPr>
      </w:pPr>
    </w:p>
    <w:p w14:paraId="6363CE38" w14:textId="77777777" w:rsidR="006F7C5C" w:rsidRPr="00183EC1" w:rsidRDefault="006F7C5C" w:rsidP="00B1719E">
      <w:pPr>
        <w:spacing w:line="260" w:lineRule="exact"/>
        <w:jc w:val="both"/>
        <w:rPr>
          <w:rFonts w:ascii="Aptos" w:hAnsi="Aptos" w:cs="Tahoma"/>
          <w:b/>
          <w:sz w:val="18"/>
          <w:szCs w:val="18"/>
        </w:rPr>
      </w:pPr>
      <w:r w:rsidRPr="00183EC1">
        <w:rPr>
          <w:rFonts w:ascii="Aptos" w:hAnsi="Aptos" w:cs="Tahoma"/>
          <w:b/>
          <w:sz w:val="18"/>
          <w:szCs w:val="18"/>
        </w:rPr>
        <w:t>Algemene Inkoopvoorwaarden:</w:t>
      </w:r>
    </w:p>
    <w:p w14:paraId="06EB172F"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De algemene inkoopvoorwaarden van Opdrachtgever die van toepassing zijn op deze Overeenkomst.</w:t>
      </w:r>
    </w:p>
    <w:p w14:paraId="03E51B94" w14:textId="77777777" w:rsidR="006F7C5C" w:rsidRPr="00183EC1" w:rsidRDefault="006F7C5C" w:rsidP="00B1719E">
      <w:pPr>
        <w:spacing w:line="260" w:lineRule="exact"/>
        <w:jc w:val="both"/>
        <w:rPr>
          <w:rFonts w:ascii="Aptos" w:hAnsi="Aptos" w:cs="Tahoma"/>
          <w:b/>
          <w:sz w:val="18"/>
          <w:szCs w:val="18"/>
        </w:rPr>
      </w:pPr>
    </w:p>
    <w:p w14:paraId="075FA468" w14:textId="77777777" w:rsidR="006F7C5C" w:rsidRPr="00183EC1" w:rsidRDefault="006F7C5C" w:rsidP="00B1719E">
      <w:pPr>
        <w:tabs>
          <w:tab w:val="left" w:pos="6150"/>
        </w:tabs>
        <w:spacing w:line="260" w:lineRule="exact"/>
        <w:jc w:val="both"/>
        <w:rPr>
          <w:rFonts w:ascii="Aptos" w:hAnsi="Aptos" w:cs="Tahoma"/>
          <w:b/>
          <w:sz w:val="18"/>
          <w:szCs w:val="18"/>
        </w:rPr>
      </w:pPr>
      <w:r w:rsidRPr="00183EC1">
        <w:rPr>
          <w:rFonts w:ascii="Aptos" w:hAnsi="Aptos" w:cs="Tahoma"/>
          <w:b/>
          <w:sz w:val="18"/>
          <w:szCs w:val="18"/>
        </w:rPr>
        <w:t>Diensten:</w:t>
      </w:r>
      <w:r w:rsidRPr="00183EC1">
        <w:rPr>
          <w:rFonts w:ascii="Aptos" w:hAnsi="Aptos" w:cs="Tahoma"/>
          <w:b/>
          <w:sz w:val="18"/>
          <w:szCs w:val="18"/>
        </w:rPr>
        <w:tab/>
      </w:r>
    </w:p>
    <w:p w14:paraId="7B32E0A0"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De door Opdrachtnemer op basis van deze Overeenkomst ten behoeve van Opdrachtgever tegen betaling te verrichten activiteiten en/of werkzaamheden en in het kader daarvan te leveren prestaties.</w:t>
      </w:r>
    </w:p>
    <w:p w14:paraId="69E058D4" w14:textId="77777777" w:rsidR="006F7C5C" w:rsidRPr="00183EC1" w:rsidRDefault="006F7C5C" w:rsidP="00B1719E">
      <w:pPr>
        <w:spacing w:line="260" w:lineRule="exact"/>
        <w:jc w:val="both"/>
        <w:rPr>
          <w:rFonts w:ascii="Aptos" w:hAnsi="Aptos" w:cs="Tahoma"/>
          <w:b/>
          <w:sz w:val="18"/>
          <w:szCs w:val="18"/>
        </w:rPr>
      </w:pPr>
    </w:p>
    <w:p w14:paraId="5EBC9CD9" w14:textId="77777777" w:rsidR="006F7C5C" w:rsidRPr="00183EC1" w:rsidRDefault="006F7C5C" w:rsidP="00B1719E">
      <w:pPr>
        <w:spacing w:line="260" w:lineRule="exact"/>
        <w:jc w:val="both"/>
        <w:rPr>
          <w:rFonts w:ascii="Aptos" w:hAnsi="Aptos" w:cs="Tahoma"/>
          <w:b/>
          <w:sz w:val="18"/>
          <w:szCs w:val="18"/>
        </w:rPr>
      </w:pPr>
      <w:r w:rsidRPr="00183EC1">
        <w:rPr>
          <w:rFonts w:ascii="Aptos" w:hAnsi="Aptos" w:cs="Tahoma"/>
          <w:b/>
          <w:sz w:val="18"/>
          <w:szCs w:val="18"/>
        </w:rPr>
        <w:t xml:space="preserve">Nota van Inlichtingen: </w:t>
      </w:r>
    </w:p>
    <w:p w14:paraId="04DA16E3" w14:textId="77777777" w:rsidR="006F7C5C" w:rsidRDefault="006F7C5C" w:rsidP="00B1719E">
      <w:pPr>
        <w:spacing w:line="260" w:lineRule="exact"/>
        <w:jc w:val="both"/>
        <w:rPr>
          <w:rFonts w:ascii="Aptos" w:hAnsi="Aptos" w:cs="Tahoma"/>
          <w:sz w:val="18"/>
          <w:szCs w:val="18"/>
        </w:rPr>
      </w:pPr>
      <w:r w:rsidRPr="00183EC1">
        <w:rPr>
          <w:rFonts w:ascii="Aptos" w:hAnsi="Aptos" w:cs="Tahoma"/>
          <w:sz w:val="18"/>
          <w:szCs w:val="18"/>
        </w:rPr>
        <w:t>Het document waarin de geanonimiseerde antwoorden op vragen van inschrijvers zijn opgenomen, evenals eventuele aanvullingen dan wel wijzigingen van de Aanbestedingsleidraad en/of de Overeenkomst.</w:t>
      </w:r>
    </w:p>
    <w:p w14:paraId="4459D759" w14:textId="77777777" w:rsidR="00656F8D" w:rsidRPr="00183EC1" w:rsidRDefault="00656F8D" w:rsidP="00B1719E">
      <w:pPr>
        <w:spacing w:line="260" w:lineRule="exact"/>
        <w:jc w:val="both"/>
        <w:rPr>
          <w:rFonts w:ascii="Aptos" w:hAnsi="Aptos" w:cs="Tahoma"/>
          <w:sz w:val="18"/>
          <w:szCs w:val="18"/>
        </w:rPr>
      </w:pPr>
    </w:p>
    <w:p w14:paraId="3DACC514" w14:textId="4657A264" w:rsidR="006F7C5C" w:rsidRPr="00183EC1" w:rsidRDefault="006F7C5C" w:rsidP="00B1719E">
      <w:pPr>
        <w:spacing w:line="260" w:lineRule="exact"/>
        <w:jc w:val="both"/>
        <w:rPr>
          <w:rFonts w:ascii="Aptos" w:hAnsi="Aptos" w:cs="Tahoma"/>
          <w:sz w:val="18"/>
          <w:szCs w:val="18"/>
        </w:rPr>
      </w:pPr>
      <w:r w:rsidRPr="00183EC1">
        <w:rPr>
          <w:rFonts w:ascii="Aptos" w:hAnsi="Aptos" w:cs="Tahoma"/>
          <w:b/>
          <w:sz w:val="18"/>
          <w:szCs w:val="18"/>
        </w:rPr>
        <w:t>Inschrijving:</w:t>
      </w:r>
    </w:p>
    <w:p w14:paraId="2811561A" w14:textId="7EABE41E" w:rsidR="006F7C5C" w:rsidRDefault="006F7C5C" w:rsidP="00B1719E">
      <w:pPr>
        <w:spacing w:line="260" w:lineRule="exact"/>
        <w:jc w:val="both"/>
        <w:rPr>
          <w:rFonts w:ascii="Aptos" w:hAnsi="Aptos" w:cs="Tahoma"/>
          <w:sz w:val="18"/>
          <w:szCs w:val="18"/>
        </w:rPr>
      </w:pPr>
      <w:r w:rsidRPr="00183EC1">
        <w:rPr>
          <w:rFonts w:ascii="Aptos" w:hAnsi="Aptos" w:cs="Tahoma"/>
          <w:sz w:val="18"/>
          <w:szCs w:val="18"/>
        </w:rPr>
        <w:t xml:space="preserve">De door Opdrachtnemer ingediende aanbieding/offerte op de Europese openbare aanbesteding </w:t>
      </w:r>
      <w:r w:rsidR="008F7B66">
        <w:rPr>
          <w:rFonts w:ascii="Aptos" w:hAnsi="Aptos" w:cs="Tahoma"/>
          <w:sz w:val="18"/>
          <w:szCs w:val="18"/>
        </w:rPr>
        <w:t>Meubilair</w:t>
      </w:r>
      <w:r w:rsidR="008F7B66" w:rsidRPr="00183EC1">
        <w:rPr>
          <w:rFonts w:ascii="Aptos" w:hAnsi="Aptos" w:cs="Tahoma"/>
          <w:sz w:val="18"/>
          <w:szCs w:val="18"/>
        </w:rPr>
        <w:t xml:space="preserve"> </w:t>
      </w:r>
      <w:r w:rsidRPr="00183EC1">
        <w:rPr>
          <w:rFonts w:ascii="Aptos" w:hAnsi="Aptos" w:cs="Tahoma"/>
          <w:sz w:val="18"/>
          <w:szCs w:val="18"/>
        </w:rPr>
        <w:t xml:space="preserve">die door Opdrachtgever is gehouden. </w:t>
      </w:r>
    </w:p>
    <w:p w14:paraId="5FBA91FE" w14:textId="77777777" w:rsidR="007B7A04" w:rsidRDefault="007B7A04" w:rsidP="00B1719E">
      <w:pPr>
        <w:spacing w:line="260" w:lineRule="exact"/>
        <w:jc w:val="both"/>
        <w:rPr>
          <w:rFonts w:ascii="Aptos" w:hAnsi="Aptos" w:cs="Tahoma"/>
          <w:sz w:val="18"/>
          <w:szCs w:val="18"/>
        </w:rPr>
      </w:pPr>
    </w:p>
    <w:p w14:paraId="3C20E203" w14:textId="035BF00B" w:rsidR="006F7C5C" w:rsidRPr="00183EC1" w:rsidRDefault="006F7C5C" w:rsidP="00B1719E">
      <w:pPr>
        <w:spacing w:line="260" w:lineRule="exact"/>
        <w:jc w:val="both"/>
        <w:rPr>
          <w:rFonts w:ascii="Aptos" w:hAnsi="Aptos" w:cs="Tahoma"/>
          <w:sz w:val="18"/>
          <w:szCs w:val="18"/>
        </w:rPr>
      </w:pPr>
      <w:r w:rsidRPr="00183EC1">
        <w:rPr>
          <w:rFonts w:ascii="Aptos" w:hAnsi="Aptos" w:cs="Tahoma"/>
          <w:b/>
          <w:sz w:val="18"/>
          <w:szCs w:val="18"/>
        </w:rPr>
        <w:t>Opdracht:</w:t>
      </w:r>
    </w:p>
    <w:p w14:paraId="548B5A44"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 xml:space="preserve">De opdracht tot uitvoering en levering van Diensten en/of Zaken door Opdrachtnemer zoals nader omschreven in de Aanbestedingsleidraad inclusief </w:t>
      </w:r>
      <w:proofErr w:type="gramStart"/>
      <w:r w:rsidRPr="00183EC1">
        <w:rPr>
          <w:rFonts w:ascii="Aptos" w:hAnsi="Aptos" w:cs="Tahoma"/>
          <w:sz w:val="18"/>
          <w:szCs w:val="18"/>
        </w:rPr>
        <w:t>Nota‘</w:t>
      </w:r>
      <w:proofErr w:type="gramEnd"/>
      <w:r w:rsidRPr="00183EC1">
        <w:rPr>
          <w:rFonts w:ascii="Aptos" w:hAnsi="Aptos" w:cs="Tahoma"/>
          <w:sz w:val="18"/>
          <w:szCs w:val="18"/>
        </w:rPr>
        <w:t>s van Inlichtingen.</w:t>
      </w:r>
    </w:p>
    <w:p w14:paraId="0112BFFE" w14:textId="77777777" w:rsidR="006F7C5C" w:rsidRPr="00183EC1" w:rsidRDefault="006F7C5C" w:rsidP="00B1719E">
      <w:pPr>
        <w:spacing w:line="260" w:lineRule="exact"/>
        <w:jc w:val="both"/>
        <w:rPr>
          <w:rFonts w:ascii="Aptos" w:hAnsi="Aptos" w:cs="Tahoma"/>
          <w:sz w:val="18"/>
          <w:szCs w:val="18"/>
        </w:rPr>
      </w:pPr>
    </w:p>
    <w:p w14:paraId="475C2C38"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b/>
          <w:sz w:val="18"/>
          <w:szCs w:val="18"/>
        </w:rPr>
        <w:t>Opdrachtgever:</w:t>
      </w:r>
    </w:p>
    <w:p w14:paraId="36193BFC" w14:textId="22D38D31" w:rsidR="006F7C5C" w:rsidRPr="00183EC1" w:rsidRDefault="008F7B66" w:rsidP="00B1719E">
      <w:pPr>
        <w:spacing w:line="260" w:lineRule="exact"/>
        <w:jc w:val="both"/>
        <w:rPr>
          <w:rFonts w:ascii="Aptos" w:hAnsi="Aptos" w:cs="Tahoma"/>
          <w:sz w:val="18"/>
          <w:szCs w:val="18"/>
        </w:rPr>
      </w:pPr>
      <w:r>
        <w:rPr>
          <w:rFonts w:ascii="Aptos" w:hAnsi="Aptos" w:cs="Tahoma"/>
          <w:sz w:val="18"/>
          <w:szCs w:val="18"/>
        </w:rPr>
        <w:t>Stichting Het Rijnlands Lyceum</w:t>
      </w:r>
    </w:p>
    <w:p w14:paraId="011EF71C" w14:textId="77777777" w:rsidR="006F7C5C" w:rsidRPr="00183EC1" w:rsidRDefault="006F7C5C" w:rsidP="00B1719E">
      <w:pPr>
        <w:spacing w:line="260" w:lineRule="exact"/>
        <w:jc w:val="both"/>
        <w:rPr>
          <w:rFonts w:ascii="Aptos" w:hAnsi="Aptos" w:cs="Tahoma"/>
          <w:sz w:val="18"/>
          <w:szCs w:val="18"/>
        </w:rPr>
      </w:pPr>
    </w:p>
    <w:p w14:paraId="1BFAA85E"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b/>
          <w:sz w:val="18"/>
          <w:szCs w:val="18"/>
        </w:rPr>
        <w:t>Opdrachtnemer:</w:t>
      </w:r>
    </w:p>
    <w:p w14:paraId="7A19E4A7"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De inschrijver die voldoet aan alle eisen en voorwaarden en conform de in de Aanbestedingsleidraad opgestelde (sub)gunningscriteria inschrijving met de “beste prijs-kwaliteitverhouding” heeft ingediend op de aanbesteding van Opdrachtgever en met wie de Overeenkomst is gesloten.</w:t>
      </w:r>
    </w:p>
    <w:p w14:paraId="4E65E373" w14:textId="77777777" w:rsidR="006F7C5C" w:rsidRPr="00183EC1" w:rsidRDefault="006F7C5C" w:rsidP="00B1719E">
      <w:pPr>
        <w:spacing w:line="260" w:lineRule="exact"/>
        <w:jc w:val="both"/>
        <w:rPr>
          <w:rFonts w:ascii="Aptos" w:hAnsi="Aptos" w:cs="Tahoma"/>
          <w:b/>
          <w:sz w:val="18"/>
          <w:szCs w:val="18"/>
        </w:rPr>
      </w:pPr>
    </w:p>
    <w:p w14:paraId="35D38FEA" w14:textId="77777777" w:rsidR="006F7C5C" w:rsidRPr="00183EC1" w:rsidRDefault="006F7C5C" w:rsidP="00B1719E">
      <w:pPr>
        <w:spacing w:line="260" w:lineRule="exact"/>
        <w:jc w:val="both"/>
        <w:rPr>
          <w:rFonts w:ascii="Aptos" w:hAnsi="Aptos" w:cs="Tahoma"/>
          <w:b/>
          <w:sz w:val="18"/>
          <w:szCs w:val="18"/>
        </w:rPr>
      </w:pPr>
      <w:r w:rsidRPr="00183EC1">
        <w:rPr>
          <w:rFonts w:ascii="Aptos" w:hAnsi="Aptos" w:cs="Tahoma"/>
          <w:b/>
          <w:sz w:val="18"/>
          <w:szCs w:val="18"/>
        </w:rPr>
        <w:t xml:space="preserve">Overeenkomst: </w:t>
      </w:r>
    </w:p>
    <w:p w14:paraId="1044D562"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Deze overeenkomst tussen Opdrachtgever en Opdrachtnemer betreffende het onderwerp van de Opdracht.</w:t>
      </w:r>
    </w:p>
    <w:p w14:paraId="3BBACE1E" w14:textId="77777777" w:rsidR="006F7C5C" w:rsidRPr="00183EC1" w:rsidRDefault="006F7C5C" w:rsidP="00B1719E">
      <w:pPr>
        <w:spacing w:line="260" w:lineRule="exact"/>
        <w:jc w:val="both"/>
        <w:rPr>
          <w:rFonts w:ascii="Aptos" w:hAnsi="Aptos" w:cs="Tahoma"/>
          <w:sz w:val="18"/>
          <w:szCs w:val="18"/>
        </w:rPr>
      </w:pPr>
    </w:p>
    <w:p w14:paraId="0882339D"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b/>
          <w:sz w:val="18"/>
          <w:szCs w:val="18"/>
        </w:rPr>
        <w:t>Programma van eisen</w:t>
      </w:r>
      <w:r w:rsidRPr="00183EC1">
        <w:rPr>
          <w:rFonts w:ascii="Aptos" w:hAnsi="Aptos" w:cs="Tahoma"/>
          <w:sz w:val="18"/>
          <w:szCs w:val="18"/>
        </w:rPr>
        <w:t>:</w:t>
      </w:r>
    </w:p>
    <w:p w14:paraId="0602B1EE"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Bijlage 1 van de Aanbestedingsleidraad waarin de eisen en voorwaarden staan omschreven waaraan Opdrachtnemer voor, tijdens en na uitvoering van de Opdracht moet voldoen.</w:t>
      </w:r>
    </w:p>
    <w:p w14:paraId="3070AB2A" w14:textId="77777777" w:rsidR="006F7C5C" w:rsidRPr="00183EC1" w:rsidRDefault="006F7C5C" w:rsidP="00B1719E">
      <w:pPr>
        <w:spacing w:line="260" w:lineRule="exact"/>
        <w:jc w:val="both"/>
        <w:rPr>
          <w:rFonts w:ascii="Aptos" w:hAnsi="Aptos" w:cs="Tahoma"/>
          <w:sz w:val="18"/>
          <w:szCs w:val="18"/>
        </w:rPr>
      </w:pPr>
    </w:p>
    <w:p w14:paraId="6D632A78" w14:textId="77777777" w:rsidR="006F7C5C" w:rsidRPr="00183EC1" w:rsidRDefault="006F7C5C" w:rsidP="00B1719E">
      <w:pPr>
        <w:spacing w:line="260" w:lineRule="exact"/>
        <w:jc w:val="both"/>
        <w:rPr>
          <w:rFonts w:ascii="Aptos" w:hAnsi="Aptos" w:cs="Tahoma"/>
          <w:b/>
          <w:sz w:val="18"/>
          <w:szCs w:val="18"/>
        </w:rPr>
      </w:pPr>
      <w:r w:rsidRPr="00183EC1">
        <w:rPr>
          <w:rFonts w:ascii="Aptos" w:hAnsi="Aptos" w:cs="Tahoma"/>
          <w:b/>
          <w:sz w:val="18"/>
          <w:szCs w:val="18"/>
        </w:rPr>
        <w:t>Zaken</w:t>
      </w:r>
    </w:p>
    <w:p w14:paraId="106130FD" w14:textId="77777777" w:rsidR="006F7C5C" w:rsidRPr="00183EC1" w:rsidRDefault="006F7C5C" w:rsidP="00B1719E">
      <w:pPr>
        <w:spacing w:line="260" w:lineRule="exact"/>
        <w:jc w:val="both"/>
        <w:rPr>
          <w:rFonts w:ascii="Aptos" w:hAnsi="Aptos" w:cs="Tahoma"/>
          <w:sz w:val="18"/>
          <w:szCs w:val="18"/>
        </w:rPr>
      </w:pPr>
      <w:r w:rsidRPr="00183EC1">
        <w:rPr>
          <w:rFonts w:ascii="Aptos" w:hAnsi="Aptos" w:cs="Tahoma"/>
          <w:sz w:val="18"/>
          <w:szCs w:val="18"/>
        </w:rPr>
        <w:t>De door Opdrachtnemer op basis van deze Overeenkomst ten behoeve van Opdrachtgever te leveren producten.</w:t>
      </w:r>
    </w:p>
    <w:p w14:paraId="7BA102E5" w14:textId="77777777" w:rsidR="006F7C5C" w:rsidRPr="00183EC1" w:rsidRDefault="006F7C5C" w:rsidP="00B1719E">
      <w:pPr>
        <w:spacing w:line="260" w:lineRule="exact"/>
        <w:jc w:val="both"/>
        <w:rPr>
          <w:rFonts w:ascii="Aptos" w:hAnsi="Aptos" w:cs="Tahoma"/>
          <w:b/>
          <w:caps/>
          <w:sz w:val="18"/>
          <w:szCs w:val="18"/>
        </w:rPr>
      </w:pPr>
    </w:p>
    <w:p w14:paraId="6AF8F2BD" w14:textId="77777777" w:rsidR="006F7C5C" w:rsidRPr="0072216B" w:rsidRDefault="006F7C5C" w:rsidP="00B1719E">
      <w:pPr>
        <w:spacing w:line="260" w:lineRule="exact"/>
        <w:jc w:val="both"/>
        <w:rPr>
          <w:rFonts w:ascii="Aptos" w:hAnsi="Aptos" w:cs="Tahoma"/>
          <w:b/>
          <w:sz w:val="18"/>
          <w:szCs w:val="18"/>
        </w:rPr>
      </w:pPr>
      <w:r w:rsidRPr="0072216B">
        <w:rPr>
          <w:rFonts w:ascii="Aptos" w:hAnsi="Aptos" w:cs="Tahoma"/>
          <w:b/>
          <w:sz w:val="18"/>
          <w:szCs w:val="18"/>
        </w:rPr>
        <w:t xml:space="preserve">Wachtkamerovereenkomst: </w:t>
      </w:r>
    </w:p>
    <w:p w14:paraId="1C6CD9A6" w14:textId="7D86A0AB" w:rsidR="0058640E" w:rsidRPr="00183EC1" w:rsidRDefault="006F7C5C" w:rsidP="00B1719E">
      <w:pPr>
        <w:spacing w:line="260" w:lineRule="exact"/>
        <w:jc w:val="both"/>
        <w:rPr>
          <w:rFonts w:ascii="Aptos" w:hAnsi="Aptos" w:cs="Tahoma"/>
          <w:sz w:val="18"/>
          <w:szCs w:val="18"/>
        </w:rPr>
      </w:pPr>
      <w:r w:rsidRPr="0072216B">
        <w:rPr>
          <w:rFonts w:ascii="Aptos" w:hAnsi="Aptos" w:cs="Tahoma"/>
          <w:sz w:val="18"/>
          <w:szCs w:val="18"/>
        </w:rPr>
        <w:t>De overeenkomst tussen Opdrachtgever en nummer 2 in de rangorde betreffende het onderwerp van de Opdracht.</w:t>
      </w:r>
    </w:p>
    <w:p w14:paraId="22D2E1E7" w14:textId="65939BD9" w:rsidR="00DC0325" w:rsidRPr="00DC0325" w:rsidRDefault="001A6681" w:rsidP="009757BD">
      <w:pPr>
        <w:pStyle w:val="Kop1"/>
        <w:spacing w:before="400"/>
        <w:ind w:left="357" w:hanging="357"/>
      </w:pPr>
      <w:r>
        <w:t>Inhoud van de Overeenkomst</w:t>
      </w:r>
    </w:p>
    <w:p w14:paraId="35B892B5" w14:textId="3908C66C" w:rsidR="00EF2E9E" w:rsidRPr="00183EC1" w:rsidRDefault="00EF2E9E" w:rsidP="00B1719E">
      <w:pPr>
        <w:pStyle w:val="Kop2"/>
        <w:spacing w:line="260" w:lineRule="exact"/>
        <w:ind w:left="550" w:hanging="550"/>
        <w:jc w:val="both"/>
        <w:rPr>
          <w:rFonts w:ascii="Aptos" w:hAnsi="Aptos"/>
        </w:rPr>
      </w:pPr>
      <w:r w:rsidRPr="00183EC1">
        <w:rPr>
          <w:rFonts w:ascii="Aptos" w:hAnsi="Aptos"/>
        </w:rPr>
        <w:t xml:space="preserve">De Overeenkomst heeft betrekking op de in de Aanbestedingsleidraad inclusief </w:t>
      </w:r>
      <w:proofErr w:type="gramStart"/>
      <w:r w:rsidRPr="00183EC1">
        <w:rPr>
          <w:rFonts w:ascii="Aptos" w:hAnsi="Aptos"/>
        </w:rPr>
        <w:t>Nota‘</w:t>
      </w:r>
      <w:proofErr w:type="gramEnd"/>
      <w:r w:rsidRPr="00183EC1">
        <w:rPr>
          <w:rFonts w:ascii="Aptos" w:hAnsi="Aptos"/>
        </w:rPr>
        <w:t xml:space="preserve">s van Inlichtingen omschreven Opdracht. Opdrachtnemer is verplicht de Opdracht uit te voeren geheel overeenkomstig het bepaalde in de hierna onder artikel </w:t>
      </w:r>
      <w:r w:rsidR="000906C9" w:rsidRPr="00183EC1">
        <w:rPr>
          <w:rFonts w:ascii="Aptos" w:hAnsi="Aptos"/>
        </w:rPr>
        <w:fldChar w:fldCharType="begin"/>
      </w:r>
      <w:r w:rsidR="000906C9" w:rsidRPr="00183EC1">
        <w:rPr>
          <w:rFonts w:ascii="Aptos" w:hAnsi="Aptos"/>
        </w:rPr>
        <w:instrText xml:space="preserve"> REF _Ref152934892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C74613">
        <w:rPr>
          <w:rFonts w:ascii="Aptos" w:hAnsi="Aptos"/>
        </w:rPr>
        <w:t>2.2</w:t>
      </w:r>
      <w:r w:rsidR="000906C9" w:rsidRPr="00183EC1">
        <w:rPr>
          <w:rFonts w:ascii="Aptos" w:hAnsi="Aptos"/>
        </w:rPr>
        <w:fldChar w:fldCharType="end"/>
      </w:r>
      <w:r w:rsidRPr="00183EC1">
        <w:rPr>
          <w:rFonts w:ascii="Aptos" w:hAnsi="Aptos"/>
        </w:rPr>
        <w:t xml:space="preserve"> genoemde contractdocumenten.</w:t>
      </w:r>
    </w:p>
    <w:p w14:paraId="04E0FC2E" w14:textId="77777777" w:rsidR="00EF2E9E" w:rsidRPr="00183EC1" w:rsidRDefault="00EF2E9E" w:rsidP="00B1719E">
      <w:pPr>
        <w:pStyle w:val="Kop2"/>
        <w:spacing w:line="260" w:lineRule="exact"/>
        <w:ind w:left="550" w:hanging="550"/>
        <w:jc w:val="both"/>
        <w:rPr>
          <w:rFonts w:ascii="Aptos" w:hAnsi="Aptos"/>
        </w:rPr>
      </w:pPr>
      <w:bookmarkStart w:id="8" w:name="_Ref152934892"/>
      <w:r w:rsidRPr="00183EC1">
        <w:rPr>
          <w:rFonts w:ascii="Aptos" w:hAnsi="Aptos"/>
        </w:rPr>
        <w:t>De volgende contractdocumenten zijn onverkort van toepassing op de Opdracht:</w:t>
      </w:r>
      <w:bookmarkEnd w:id="8"/>
      <w:r w:rsidRPr="00183EC1">
        <w:rPr>
          <w:rFonts w:ascii="Aptos" w:hAnsi="Aptos"/>
        </w:rPr>
        <w:t xml:space="preserve"> </w:t>
      </w:r>
    </w:p>
    <w:p w14:paraId="46371CB2" w14:textId="77777777" w:rsidR="00EF2E9E" w:rsidRPr="00183EC1" w:rsidRDefault="00EF2E9E" w:rsidP="00B1719E">
      <w:pPr>
        <w:pStyle w:val="Kop2"/>
        <w:numPr>
          <w:ilvl w:val="0"/>
          <w:numId w:val="40"/>
        </w:numPr>
        <w:spacing w:line="260" w:lineRule="exact"/>
        <w:jc w:val="both"/>
        <w:rPr>
          <w:rFonts w:ascii="Aptos" w:hAnsi="Aptos"/>
        </w:rPr>
      </w:pPr>
      <w:r w:rsidRPr="00183EC1">
        <w:rPr>
          <w:rFonts w:ascii="Aptos" w:hAnsi="Aptos"/>
        </w:rPr>
        <w:t>Overeenkomst;</w:t>
      </w:r>
    </w:p>
    <w:p w14:paraId="4B54A40B" w14:textId="6B9B75C3" w:rsidR="00EF2E9E" w:rsidRPr="00183EC1" w:rsidRDefault="00EF2E9E" w:rsidP="00B1719E">
      <w:pPr>
        <w:pStyle w:val="Kop2"/>
        <w:numPr>
          <w:ilvl w:val="0"/>
          <w:numId w:val="40"/>
        </w:numPr>
        <w:spacing w:line="260" w:lineRule="exact"/>
        <w:jc w:val="both"/>
        <w:rPr>
          <w:rFonts w:ascii="Aptos" w:hAnsi="Aptos"/>
        </w:rPr>
      </w:pPr>
      <w:r w:rsidRPr="00183EC1">
        <w:rPr>
          <w:rFonts w:ascii="Aptos" w:hAnsi="Aptos"/>
        </w:rPr>
        <w:t>Verslag verificatiegesprek (indien van toepassing) (</w:t>
      </w:r>
      <w:r w:rsidRPr="00183EC1">
        <w:rPr>
          <w:rFonts w:ascii="Aptos" w:hAnsi="Aptos"/>
          <w:b/>
        </w:rPr>
        <w:t xml:space="preserve">Bijlage </w:t>
      </w:r>
      <w:r w:rsidR="003F3782">
        <w:rPr>
          <w:rFonts w:ascii="Aptos" w:hAnsi="Aptos"/>
          <w:b/>
        </w:rPr>
        <w:t>A</w:t>
      </w:r>
      <w:r w:rsidRPr="00183EC1">
        <w:rPr>
          <w:rFonts w:ascii="Aptos" w:hAnsi="Aptos"/>
        </w:rPr>
        <w:t>);</w:t>
      </w:r>
    </w:p>
    <w:p w14:paraId="09260980" w14:textId="4A59949B" w:rsidR="00EF2E9E" w:rsidRPr="00183EC1" w:rsidRDefault="00EF2E9E" w:rsidP="00B1719E">
      <w:pPr>
        <w:pStyle w:val="Kop2"/>
        <w:numPr>
          <w:ilvl w:val="0"/>
          <w:numId w:val="40"/>
        </w:numPr>
        <w:spacing w:line="260" w:lineRule="exact"/>
        <w:jc w:val="both"/>
        <w:rPr>
          <w:rFonts w:ascii="Aptos" w:hAnsi="Aptos"/>
        </w:rPr>
      </w:pPr>
      <w:proofErr w:type="gramStart"/>
      <w:r w:rsidRPr="00183EC1">
        <w:rPr>
          <w:rFonts w:ascii="Aptos" w:hAnsi="Aptos"/>
        </w:rPr>
        <w:t>Nota‘</w:t>
      </w:r>
      <w:proofErr w:type="gramEnd"/>
      <w:r w:rsidRPr="00183EC1">
        <w:rPr>
          <w:rFonts w:ascii="Aptos" w:hAnsi="Aptos"/>
        </w:rPr>
        <w:t xml:space="preserve">s van Inlichtingen (waarbij de laatste </w:t>
      </w:r>
      <w:proofErr w:type="spellStart"/>
      <w:r w:rsidRPr="00183EC1">
        <w:rPr>
          <w:rFonts w:ascii="Aptos" w:hAnsi="Aptos"/>
        </w:rPr>
        <w:t>NvI</w:t>
      </w:r>
      <w:proofErr w:type="spellEnd"/>
      <w:r w:rsidRPr="00183EC1">
        <w:rPr>
          <w:rFonts w:ascii="Aptos" w:hAnsi="Aptos"/>
        </w:rPr>
        <w:t xml:space="preserve"> als eerste prevaleert) (</w:t>
      </w:r>
      <w:r w:rsidRPr="00183EC1">
        <w:rPr>
          <w:rFonts w:ascii="Aptos" w:hAnsi="Aptos"/>
          <w:b/>
        </w:rPr>
        <w:t xml:space="preserve">Bijlage </w:t>
      </w:r>
      <w:r w:rsidR="003F3782">
        <w:rPr>
          <w:rFonts w:ascii="Aptos" w:hAnsi="Aptos"/>
          <w:b/>
        </w:rPr>
        <w:t>B</w:t>
      </w:r>
      <w:r w:rsidRPr="00183EC1">
        <w:rPr>
          <w:rFonts w:ascii="Aptos" w:hAnsi="Aptos"/>
        </w:rPr>
        <w:t>);</w:t>
      </w:r>
    </w:p>
    <w:p w14:paraId="13471C44" w14:textId="41DB8EAC" w:rsidR="00EF2E9E" w:rsidRPr="00183EC1" w:rsidRDefault="00EF2E9E" w:rsidP="00B1719E">
      <w:pPr>
        <w:pStyle w:val="Kop2"/>
        <w:numPr>
          <w:ilvl w:val="0"/>
          <w:numId w:val="40"/>
        </w:numPr>
        <w:spacing w:line="260" w:lineRule="exact"/>
        <w:jc w:val="both"/>
        <w:rPr>
          <w:rFonts w:ascii="Aptos" w:hAnsi="Aptos"/>
        </w:rPr>
      </w:pPr>
      <w:r w:rsidRPr="00183EC1">
        <w:rPr>
          <w:rFonts w:ascii="Aptos" w:hAnsi="Aptos"/>
        </w:rPr>
        <w:t>Aanbestedingsleidraad (</w:t>
      </w:r>
      <w:r w:rsidRPr="00183EC1">
        <w:rPr>
          <w:rFonts w:ascii="Aptos" w:hAnsi="Aptos"/>
          <w:b/>
        </w:rPr>
        <w:t xml:space="preserve">Bijlage </w:t>
      </w:r>
      <w:r w:rsidR="003F3782">
        <w:rPr>
          <w:rFonts w:ascii="Aptos" w:hAnsi="Aptos"/>
          <w:b/>
        </w:rPr>
        <w:t>C</w:t>
      </w:r>
      <w:r w:rsidRPr="00183EC1">
        <w:rPr>
          <w:rFonts w:ascii="Aptos" w:hAnsi="Aptos"/>
        </w:rPr>
        <w:t>);</w:t>
      </w:r>
    </w:p>
    <w:p w14:paraId="2A1408FD" w14:textId="7522286A" w:rsidR="00EF2E9E" w:rsidRPr="00183EC1" w:rsidRDefault="00EF2E9E" w:rsidP="00B1719E">
      <w:pPr>
        <w:pStyle w:val="Kop2"/>
        <w:numPr>
          <w:ilvl w:val="0"/>
          <w:numId w:val="40"/>
        </w:numPr>
        <w:spacing w:line="260" w:lineRule="exact"/>
        <w:jc w:val="both"/>
        <w:rPr>
          <w:rFonts w:ascii="Aptos" w:hAnsi="Aptos"/>
        </w:rPr>
      </w:pPr>
      <w:r w:rsidRPr="00183EC1">
        <w:rPr>
          <w:rFonts w:ascii="Aptos" w:hAnsi="Aptos"/>
        </w:rPr>
        <w:t>Algemene Inkoopvoorwaarden Opdrachtgever (</w:t>
      </w:r>
      <w:r w:rsidRPr="00183EC1">
        <w:rPr>
          <w:rFonts w:ascii="Aptos" w:hAnsi="Aptos"/>
          <w:b/>
        </w:rPr>
        <w:t xml:space="preserve">Bijlage </w:t>
      </w:r>
      <w:r w:rsidR="003F3782">
        <w:rPr>
          <w:rFonts w:ascii="Aptos" w:hAnsi="Aptos"/>
          <w:b/>
        </w:rPr>
        <w:t>D</w:t>
      </w:r>
      <w:r w:rsidRPr="00183EC1">
        <w:rPr>
          <w:rFonts w:ascii="Aptos" w:hAnsi="Aptos"/>
        </w:rPr>
        <w:t>);</w:t>
      </w:r>
    </w:p>
    <w:p w14:paraId="5DA992CC" w14:textId="42EDD812" w:rsidR="00EF2E9E" w:rsidRPr="00183EC1" w:rsidRDefault="00EF2E9E" w:rsidP="00B1719E">
      <w:pPr>
        <w:pStyle w:val="Kop2"/>
        <w:numPr>
          <w:ilvl w:val="0"/>
          <w:numId w:val="40"/>
        </w:numPr>
        <w:spacing w:line="260" w:lineRule="exact"/>
        <w:jc w:val="both"/>
        <w:rPr>
          <w:rFonts w:ascii="Aptos" w:hAnsi="Aptos"/>
        </w:rPr>
      </w:pPr>
      <w:r w:rsidRPr="00183EC1">
        <w:rPr>
          <w:rFonts w:ascii="Aptos" w:hAnsi="Aptos"/>
        </w:rPr>
        <w:t>Inschrijving Opdrachtnemer (</w:t>
      </w:r>
      <w:r w:rsidRPr="00183EC1">
        <w:rPr>
          <w:rFonts w:ascii="Aptos" w:hAnsi="Aptos"/>
          <w:b/>
        </w:rPr>
        <w:t xml:space="preserve">Bijlage </w:t>
      </w:r>
      <w:r w:rsidR="003F3782">
        <w:rPr>
          <w:rFonts w:ascii="Aptos" w:hAnsi="Aptos"/>
          <w:b/>
        </w:rPr>
        <w:t>E</w:t>
      </w:r>
      <w:r w:rsidRPr="00183EC1">
        <w:rPr>
          <w:rFonts w:ascii="Aptos" w:hAnsi="Aptos"/>
        </w:rPr>
        <w:t>).</w:t>
      </w:r>
    </w:p>
    <w:p w14:paraId="4D71817D" w14:textId="77777777" w:rsidR="00EF2E9E" w:rsidRPr="00183EC1" w:rsidRDefault="00EF2E9E" w:rsidP="00B1719E">
      <w:pPr>
        <w:pStyle w:val="Kop2"/>
        <w:spacing w:line="260" w:lineRule="exact"/>
        <w:ind w:left="550" w:hanging="550"/>
        <w:jc w:val="both"/>
        <w:rPr>
          <w:rFonts w:ascii="Aptos" w:hAnsi="Aptos"/>
        </w:rPr>
      </w:pPr>
      <w:r w:rsidRPr="00183EC1">
        <w:rPr>
          <w:rFonts w:ascii="Aptos" w:hAnsi="Aptos"/>
        </w:rPr>
        <w:t>In geval van tegenstrijdigheid tussen de in artikel 2.2 genoemde contractdocumenten, geldt dat document als genoemd onder I prevaleert boven II, II boven III en zo verder.</w:t>
      </w:r>
    </w:p>
    <w:p w14:paraId="16816909" w14:textId="40879FA0" w:rsidR="00EF2E9E" w:rsidRPr="00183EC1" w:rsidRDefault="00EF2E9E" w:rsidP="00B1719E">
      <w:pPr>
        <w:pStyle w:val="Kop2"/>
        <w:spacing w:line="260" w:lineRule="exact"/>
        <w:ind w:left="550" w:hanging="550"/>
        <w:jc w:val="both"/>
        <w:rPr>
          <w:rFonts w:ascii="Aptos" w:hAnsi="Aptos"/>
        </w:rPr>
      </w:pPr>
      <w:r w:rsidRPr="00183EC1">
        <w:rPr>
          <w:rFonts w:ascii="Aptos" w:hAnsi="Aptos"/>
        </w:rPr>
        <w:t xml:space="preserve">De in artikel </w:t>
      </w:r>
      <w:r w:rsidR="000906C9" w:rsidRPr="00183EC1">
        <w:rPr>
          <w:rFonts w:ascii="Aptos" w:hAnsi="Aptos"/>
        </w:rPr>
        <w:fldChar w:fldCharType="begin"/>
      </w:r>
      <w:r w:rsidR="000906C9" w:rsidRPr="00183EC1">
        <w:rPr>
          <w:rFonts w:ascii="Aptos" w:hAnsi="Aptos"/>
        </w:rPr>
        <w:instrText xml:space="preserve"> REF _Ref152934892 \r \h </w:instrText>
      </w:r>
      <w:r w:rsidR="006140CA" w:rsidRPr="00183EC1">
        <w:rPr>
          <w:rFonts w:ascii="Aptos" w:hAnsi="Aptos"/>
        </w:rPr>
        <w:instrText xml:space="preserve"> \* MERGEFORMAT </w:instrText>
      </w:r>
      <w:r w:rsidR="000906C9" w:rsidRPr="00183EC1">
        <w:rPr>
          <w:rFonts w:ascii="Aptos" w:hAnsi="Aptos"/>
        </w:rPr>
      </w:r>
      <w:r w:rsidR="000906C9" w:rsidRPr="00183EC1">
        <w:rPr>
          <w:rFonts w:ascii="Aptos" w:hAnsi="Aptos"/>
        </w:rPr>
        <w:fldChar w:fldCharType="separate"/>
      </w:r>
      <w:r w:rsidR="00C74613">
        <w:rPr>
          <w:rFonts w:ascii="Aptos" w:hAnsi="Aptos"/>
        </w:rPr>
        <w:t>2.2</w:t>
      </w:r>
      <w:r w:rsidR="000906C9" w:rsidRPr="00183EC1">
        <w:rPr>
          <w:rFonts w:ascii="Aptos" w:hAnsi="Aptos"/>
        </w:rPr>
        <w:fldChar w:fldCharType="end"/>
      </w:r>
      <w:r w:rsidRPr="00183EC1">
        <w:rPr>
          <w:rFonts w:ascii="Aptos" w:hAnsi="Aptos"/>
        </w:rPr>
        <w:t xml:space="preserve"> onder </w:t>
      </w:r>
      <w:bookmarkStart w:id="9" w:name="_Hlk530121999"/>
      <w:r w:rsidRPr="00183EC1">
        <w:rPr>
          <w:rFonts w:ascii="Aptos" w:hAnsi="Aptos"/>
        </w:rPr>
        <w:t>I</w:t>
      </w:r>
      <w:bookmarkEnd w:id="9"/>
      <w:r w:rsidRPr="00183EC1">
        <w:rPr>
          <w:rFonts w:ascii="Aptos" w:hAnsi="Aptos"/>
        </w:rPr>
        <w:t xml:space="preserve">I t/m VI genoemde contractdocumenten zijn als bijlagen aan deze Overeenkomst gehecht en maken daarvan onlosmakelijk en integraal onderdeel uit. </w:t>
      </w:r>
    </w:p>
    <w:p w14:paraId="2135A553" w14:textId="29A79691" w:rsidR="0058640E" w:rsidRPr="0076081E" w:rsidRDefault="00EF2E9E" w:rsidP="00B1719E">
      <w:pPr>
        <w:pStyle w:val="Kop2"/>
        <w:spacing w:line="260" w:lineRule="exact"/>
        <w:ind w:left="550" w:hanging="550"/>
        <w:jc w:val="both"/>
        <w:rPr>
          <w:rFonts w:ascii="Aptos" w:hAnsi="Aptos"/>
        </w:rPr>
      </w:pPr>
      <w:r w:rsidRPr="00183EC1">
        <w:rPr>
          <w:rFonts w:ascii="Aptos" w:hAnsi="Aptos"/>
        </w:rPr>
        <w:t xml:space="preserve">Algemene voorwaarden van Opdrachtnemer zijn niet van toepassing op deze Overeenkomst en worden derhalve nadrukkelijk van de hand gewezen.  </w:t>
      </w:r>
    </w:p>
    <w:p w14:paraId="59DF0AA8" w14:textId="4C169A54" w:rsidR="00DC0325" w:rsidRPr="00DC0325" w:rsidRDefault="00066CB5" w:rsidP="009757BD">
      <w:pPr>
        <w:pStyle w:val="Kop1"/>
        <w:spacing w:before="400"/>
        <w:ind w:left="357" w:hanging="357"/>
      </w:pPr>
      <w:bookmarkStart w:id="10" w:name="_Ref152934952"/>
      <w:bookmarkEnd w:id="6"/>
      <w:bookmarkEnd w:id="7"/>
      <w:r>
        <w:t>Duur en einde van de Overeenkomst</w:t>
      </w:r>
    </w:p>
    <w:p w14:paraId="41055680" w14:textId="6EFDC7F1" w:rsidR="004E6BA5" w:rsidRPr="007A542A" w:rsidRDefault="00C57433" w:rsidP="007A542A">
      <w:pPr>
        <w:pStyle w:val="Kop2"/>
        <w:spacing w:line="260" w:lineRule="exact"/>
        <w:ind w:left="550" w:hanging="550"/>
        <w:jc w:val="both"/>
        <w:rPr>
          <w:rFonts w:ascii="Aptos" w:hAnsi="Aptos"/>
        </w:rPr>
      </w:pPr>
      <w:bookmarkStart w:id="11" w:name="_Ref152934926"/>
      <w:bookmarkEnd w:id="10"/>
      <w:r w:rsidRPr="00183EC1">
        <w:rPr>
          <w:rFonts w:ascii="Aptos" w:hAnsi="Aptos"/>
        </w:rPr>
        <w:t>De Overeenkomst</w:t>
      </w:r>
      <w:r>
        <w:rPr>
          <w:rFonts w:ascii="Aptos" w:hAnsi="Aptos"/>
        </w:rPr>
        <w:t>, ingaande op 1 mei 2026, eindigt na volledige oplevering van de opdracht, die gefaseerd afgeroepen kan worden</w:t>
      </w:r>
      <w:r w:rsidR="007A542A">
        <w:rPr>
          <w:rFonts w:ascii="Aptos" w:hAnsi="Aptos"/>
        </w:rPr>
        <w:t>.</w:t>
      </w:r>
      <w:r w:rsidR="00F54476">
        <w:rPr>
          <w:rFonts w:ascii="Aptos" w:hAnsi="Aptos"/>
        </w:rPr>
        <w:t xml:space="preserve"> </w:t>
      </w:r>
      <w:bookmarkEnd w:id="11"/>
    </w:p>
    <w:p w14:paraId="7A37CA2A" w14:textId="333D1CEB" w:rsidR="00CD7DF6" w:rsidRPr="0076081E" w:rsidRDefault="006E19CB" w:rsidP="00B1719E">
      <w:pPr>
        <w:pStyle w:val="Kop2"/>
        <w:spacing w:line="260" w:lineRule="exact"/>
        <w:ind w:left="550" w:hanging="550"/>
        <w:jc w:val="both"/>
        <w:rPr>
          <w:rFonts w:ascii="Aptos" w:hAnsi="Aptos"/>
        </w:rPr>
      </w:pPr>
      <w:r w:rsidRPr="00921150">
        <w:rPr>
          <w:rFonts w:ascii="Aptos" w:hAnsi="Aptos"/>
        </w:rPr>
        <w:t xml:space="preserve">Onverminderd </w:t>
      </w:r>
      <w:r w:rsidR="003B68B5" w:rsidRPr="0025208B">
        <w:rPr>
          <w:rFonts w:ascii="Aptos" w:hAnsi="Aptos"/>
        </w:rPr>
        <w:t>hetgeen</w:t>
      </w:r>
      <w:r w:rsidR="003B68B5" w:rsidRPr="00921150">
        <w:rPr>
          <w:rFonts w:ascii="Aptos" w:hAnsi="Aptos"/>
        </w:rPr>
        <w:t xml:space="preserve"> is bepaald in de artikelen 7, 10 en 11.4 van de Overeenkomst hebben Partijen </w:t>
      </w:r>
      <w:r w:rsidR="003B68B5" w:rsidRPr="0025208B">
        <w:rPr>
          <w:rFonts w:ascii="Aptos" w:hAnsi="Aptos"/>
        </w:rPr>
        <w:t>voor oplevering van de Opdracht niet de mogelijkheid om de Overeenkomst tussentijds te beëindigen.</w:t>
      </w:r>
    </w:p>
    <w:p w14:paraId="31EC8021" w14:textId="54C00BD9" w:rsidR="00E47E7B" w:rsidRDefault="00CD7DF6" w:rsidP="009757BD">
      <w:pPr>
        <w:pStyle w:val="Kop1"/>
        <w:spacing w:before="400"/>
        <w:ind w:left="357" w:hanging="357"/>
      </w:pPr>
      <w:r w:rsidRPr="00183EC1">
        <w:lastRenderedPageBreak/>
        <w:t xml:space="preserve"> </w:t>
      </w:r>
      <w:r w:rsidR="00D42B07" w:rsidRPr="00D42B07">
        <w:t>Tarieven, facturering en betaling</w:t>
      </w:r>
    </w:p>
    <w:p w14:paraId="7A43B64C" w14:textId="14891FAF" w:rsidR="00950C16" w:rsidRDefault="00BE782D" w:rsidP="00B1719E">
      <w:pPr>
        <w:pStyle w:val="Kop2"/>
        <w:spacing w:line="260" w:lineRule="exact"/>
        <w:ind w:left="550" w:hanging="550"/>
        <w:jc w:val="both"/>
        <w:rPr>
          <w:rFonts w:ascii="Aptos" w:hAnsi="Aptos"/>
        </w:rPr>
      </w:pPr>
      <w:r w:rsidRPr="00183EC1">
        <w:rPr>
          <w:rFonts w:ascii="Aptos" w:hAnsi="Aptos"/>
        </w:rPr>
        <w:t>De door Opdrachtnemer uit te voeren leveringen van Diensten en/of Zaken in het kader van de Opdracht worden vergoed op basis van de prijzen, zoals vermeld in de Inschrijving van Opdrachtnemer (</w:t>
      </w:r>
      <w:r w:rsidRPr="00183EC1">
        <w:rPr>
          <w:rFonts w:ascii="Aptos" w:hAnsi="Aptos"/>
          <w:b/>
        </w:rPr>
        <w:t xml:space="preserve">Bijlage </w:t>
      </w:r>
      <w:r w:rsidR="00CD5B21">
        <w:rPr>
          <w:rFonts w:ascii="Aptos" w:hAnsi="Aptos"/>
          <w:b/>
        </w:rPr>
        <w:t>E</w:t>
      </w:r>
      <w:r w:rsidRPr="00183EC1">
        <w:rPr>
          <w:rFonts w:ascii="Aptos" w:hAnsi="Aptos"/>
        </w:rPr>
        <w:t>). Deze prijzen zijn in euro’s en exclusief btw en omvatten alle kosten in verband met de volledige nakoming van alle verplichtingen van Opdrachtnemer uit hoofde van de Overeenkomst, waaronder maar niet uitsluitend begrepen de kosten van de voor de uitvoering benodigde (hulp)middelen en materialen.</w:t>
      </w:r>
    </w:p>
    <w:p w14:paraId="2789B502" w14:textId="275B1605" w:rsidR="006A2428" w:rsidRPr="006E34A2" w:rsidRDefault="006A2428" w:rsidP="006A2428">
      <w:pPr>
        <w:pStyle w:val="Kop2"/>
        <w:spacing w:line="260" w:lineRule="exact"/>
        <w:ind w:left="550" w:hanging="550"/>
        <w:jc w:val="both"/>
        <w:rPr>
          <w:rFonts w:ascii="Aptos" w:hAnsi="Aptos"/>
          <w:i/>
          <w:iCs/>
        </w:rPr>
      </w:pPr>
      <w:r w:rsidRPr="006E34A2">
        <w:rPr>
          <w:rFonts w:ascii="Aptos" w:hAnsi="Aptos"/>
        </w:rPr>
        <w:t>In de Inschrijving vermelde prijzen zijn vast tot en</w:t>
      </w:r>
      <w:r w:rsidR="00DD6205" w:rsidRPr="006E34A2">
        <w:rPr>
          <w:rFonts w:ascii="Aptos" w:hAnsi="Aptos"/>
        </w:rPr>
        <w:t xml:space="preserve"> met 31 december 2026</w:t>
      </w:r>
      <w:r w:rsidRPr="006E34A2">
        <w:rPr>
          <w:rFonts w:ascii="Aptos" w:hAnsi="Aptos"/>
        </w:rPr>
        <w:t xml:space="preserve">. </w:t>
      </w:r>
      <w:r w:rsidRPr="006E34A2">
        <w:rPr>
          <w:rFonts w:ascii="Aptos" w:hAnsi="Aptos" w:cs="Tahoma"/>
        </w:rPr>
        <w:t xml:space="preserve">Daarna mag Opdrachtnemer per </w:t>
      </w:r>
      <w:r w:rsidR="00DD6205" w:rsidRPr="006E34A2">
        <w:rPr>
          <w:rFonts w:ascii="Aptos" w:hAnsi="Aptos" w:cs="Tahoma"/>
        </w:rPr>
        <w:t>1 januari 2027</w:t>
      </w:r>
      <w:r w:rsidRPr="006E34A2">
        <w:rPr>
          <w:rFonts w:ascii="Aptos" w:hAnsi="Aptos" w:cs="Tahoma"/>
        </w:rPr>
        <w:t xml:space="preserve"> de volgende indexatie uitvoeren op de prijzen zoals vermeld in het Prijzenblad, (opgenomen in </w:t>
      </w:r>
      <w:r w:rsidRPr="006E34A2">
        <w:rPr>
          <w:rFonts w:ascii="Aptos" w:hAnsi="Aptos" w:cs="Tahoma"/>
          <w:b/>
          <w:bCs/>
        </w:rPr>
        <w:t>Bijlage E</w:t>
      </w:r>
      <w:r w:rsidRPr="006E34A2">
        <w:rPr>
          <w:rFonts w:ascii="Aptos" w:hAnsi="Aptos" w:cs="Tahoma"/>
        </w:rPr>
        <w:t xml:space="preserve">): </w:t>
      </w:r>
    </w:p>
    <w:p w14:paraId="68F1C9BE" w14:textId="307ABE74" w:rsidR="006A2428" w:rsidRPr="006E34A2" w:rsidRDefault="006A2428" w:rsidP="006A2428">
      <w:pPr>
        <w:pStyle w:val="Plattetekst2"/>
        <w:widowControl/>
        <w:numPr>
          <w:ilvl w:val="0"/>
          <w:numId w:val="46"/>
        </w:numPr>
        <w:pBdr>
          <w:top w:val="none" w:sz="0" w:space="0" w:color="auto"/>
          <w:left w:val="none" w:sz="0" w:space="0" w:color="auto"/>
          <w:bottom w:val="none" w:sz="0" w:space="0" w:color="auto"/>
          <w:right w:val="none" w:sz="0" w:space="0" w:color="auto"/>
        </w:pBdr>
        <w:overflowPunct/>
        <w:autoSpaceDE/>
        <w:autoSpaceDN/>
        <w:adjustRightInd/>
        <w:spacing w:line="260" w:lineRule="exact"/>
        <w:jc w:val="both"/>
        <w:textAlignment w:val="auto"/>
        <w:rPr>
          <w:rFonts w:ascii="Aptos" w:hAnsi="Aptos" w:cs="Tahoma"/>
          <w:i w:val="0"/>
          <w:iCs w:val="0"/>
          <w:sz w:val="18"/>
          <w:szCs w:val="18"/>
        </w:rPr>
      </w:pPr>
      <w:r w:rsidRPr="006E34A2">
        <w:rPr>
          <w:rFonts w:ascii="Aptos" w:hAnsi="Aptos" w:cs="Tahoma"/>
          <w:i w:val="0"/>
          <w:iCs w:val="0"/>
          <w:sz w:val="18"/>
          <w:szCs w:val="18"/>
        </w:rPr>
        <w:t>Op basis van CBS</w:t>
      </w:r>
      <w:r w:rsidR="00DD6205" w:rsidRPr="006E34A2">
        <w:rPr>
          <w:rFonts w:ascii="Aptos" w:hAnsi="Aptos" w:cs="Tahoma"/>
          <w:i w:val="0"/>
          <w:iCs w:val="0"/>
          <w:sz w:val="18"/>
          <w:szCs w:val="18"/>
        </w:rPr>
        <w:t>-</w:t>
      </w:r>
      <w:r w:rsidRPr="006E34A2">
        <w:rPr>
          <w:rFonts w:ascii="Aptos" w:hAnsi="Aptos" w:cs="Tahoma"/>
          <w:i w:val="0"/>
          <w:iCs w:val="0"/>
          <w:sz w:val="18"/>
          <w:szCs w:val="18"/>
        </w:rPr>
        <w:t>prijsindex 3101 (2015 = 100) voor kantoor- en winkelmeubelen.</w:t>
      </w:r>
    </w:p>
    <w:p w14:paraId="4957073C" w14:textId="1838E4F6" w:rsidR="006A2428" w:rsidRPr="006A2428" w:rsidRDefault="006A2428" w:rsidP="006A2428">
      <w:pPr>
        <w:pStyle w:val="Kop2"/>
        <w:numPr>
          <w:ilvl w:val="0"/>
          <w:numId w:val="0"/>
        </w:numPr>
        <w:spacing w:line="260" w:lineRule="exact"/>
        <w:ind w:left="550"/>
        <w:jc w:val="both"/>
        <w:rPr>
          <w:rFonts w:ascii="Aptos" w:hAnsi="Aptos"/>
        </w:rPr>
      </w:pPr>
      <w:r w:rsidRPr="006E34A2">
        <w:rPr>
          <w:rFonts w:ascii="Aptos" w:hAnsi="Aptos" w:cs="Tahoma"/>
        </w:rPr>
        <w:t>Uitgangspunt voor de berekeningsgrondslag van de CBS</w:t>
      </w:r>
      <w:r w:rsidR="006E34A2" w:rsidRPr="006E34A2">
        <w:rPr>
          <w:rFonts w:ascii="Aptos" w:hAnsi="Aptos" w:cs="Tahoma"/>
        </w:rPr>
        <w:t>-</w:t>
      </w:r>
      <w:r w:rsidRPr="006E34A2">
        <w:rPr>
          <w:rFonts w:ascii="Aptos" w:hAnsi="Aptos" w:cs="Tahoma"/>
        </w:rPr>
        <w:t>prijsindex 3101 is: indexcijfer (de meest recente maand – de meest recente maand jaar daarvoor</w:t>
      </w:r>
      <w:proofErr w:type="gramStart"/>
      <w:r w:rsidRPr="006E34A2">
        <w:rPr>
          <w:rFonts w:ascii="Aptos" w:hAnsi="Aptos" w:cs="Tahoma"/>
        </w:rPr>
        <w:t>) /</w:t>
      </w:r>
      <w:proofErr w:type="gramEnd"/>
      <w:r w:rsidRPr="006E34A2">
        <w:rPr>
          <w:rFonts w:ascii="Aptos" w:hAnsi="Aptos" w:cs="Tahoma"/>
        </w:rPr>
        <w:t xml:space="preserve"> indexcijfer meest recente maand jaar daarvoor x 100. Opdrachtnemer dient het voorstel tot het aanpassen van de prijzen minimaal twee (2) maanden van tevoren schriftelijk bij Opdrachtgever in te dienen. Een te laat ingediend voorstel voor een prijsverhoging wordt niet in behandeling genomen. De nieuwe prijzen gaan, na akkoord van Opdrachtgever, </w:t>
      </w:r>
      <w:r w:rsidR="006E34A2" w:rsidRPr="006E34A2">
        <w:rPr>
          <w:rFonts w:ascii="Aptos" w:hAnsi="Aptos" w:cs="Tahoma"/>
        </w:rPr>
        <w:t xml:space="preserve">in </w:t>
      </w:r>
      <w:r w:rsidRPr="006E34A2">
        <w:rPr>
          <w:rFonts w:ascii="Aptos" w:hAnsi="Aptos" w:cs="Tahoma"/>
        </w:rPr>
        <w:t xml:space="preserve">per </w:t>
      </w:r>
      <w:r w:rsidR="006E34A2" w:rsidRPr="006E34A2">
        <w:rPr>
          <w:rFonts w:ascii="Aptos" w:hAnsi="Aptos" w:cs="Tahoma"/>
        </w:rPr>
        <w:t>1 januari 2027</w:t>
      </w:r>
      <w:r w:rsidRPr="006E34A2">
        <w:rPr>
          <w:rFonts w:ascii="Aptos" w:hAnsi="Aptos" w:cs="Tahoma"/>
        </w:rPr>
        <w:t>. Overige (tussentijdse) prijsverhogingen worden niet geaccepteerd.</w:t>
      </w:r>
      <w:r w:rsidRPr="006E34A2">
        <w:rPr>
          <w:rFonts w:ascii="Aptos" w:hAnsi="Aptos"/>
        </w:rPr>
        <w:t xml:space="preserve"> </w:t>
      </w:r>
    </w:p>
    <w:p w14:paraId="21B25B42" w14:textId="2471974D" w:rsidR="00B07278" w:rsidRDefault="00B07278" w:rsidP="53D9A990">
      <w:pPr>
        <w:pStyle w:val="Kop2"/>
        <w:spacing w:line="260" w:lineRule="exact"/>
        <w:ind w:left="550" w:hanging="550"/>
        <w:jc w:val="both"/>
        <w:rPr>
          <w:rFonts w:ascii="Aptos" w:hAnsi="Aptos"/>
          <w:i/>
          <w:iCs/>
        </w:rPr>
      </w:pPr>
      <w:r w:rsidRPr="53D9A990">
        <w:rPr>
          <w:rFonts w:ascii="Aptos" w:hAnsi="Aptos"/>
        </w:rPr>
        <w:t>Opdrachtnemer zal de verrichte levering na levering door middel van een aan Opdrachtgever te richten factuur in rekening brengen,</w:t>
      </w:r>
      <w:r w:rsidR="00844268">
        <w:t xml:space="preserve"> </w:t>
      </w:r>
      <w:r w:rsidR="00844268" w:rsidRPr="53D9A990">
        <w:rPr>
          <w:rFonts w:ascii="Aptos" w:hAnsi="Aptos"/>
        </w:rPr>
        <w:t>nadat Opdrachtgever zich schriftelijk akkoord heeft verklaard met het geleverde. D</w:t>
      </w:r>
      <w:r w:rsidR="00E87D78" w:rsidRPr="53D9A990">
        <w:rPr>
          <w:rFonts w:ascii="Aptos" w:hAnsi="Aptos"/>
        </w:rPr>
        <w:t>e factuur dient voldoende te zijn gespecificeerd.</w:t>
      </w:r>
    </w:p>
    <w:p w14:paraId="625AA944" w14:textId="606D25BD" w:rsidR="00074D6C" w:rsidRPr="00911B9D" w:rsidRDefault="6B402365" w:rsidP="00911B9D">
      <w:pPr>
        <w:pStyle w:val="Kop2"/>
        <w:spacing w:line="260" w:lineRule="exact"/>
        <w:ind w:left="550" w:hanging="550"/>
        <w:rPr>
          <w:rFonts w:ascii="Aptos" w:eastAsia="Aptos" w:hAnsi="Aptos" w:cs="Aptos"/>
          <w:color w:val="000000" w:themeColor="text1"/>
          <w:lang w:val="nl"/>
        </w:rPr>
      </w:pPr>
      <w:r w:rsidRPr="00911B9D">
        <w:rPr>
          <w:rFonts w:ascii="Aptos" w:eastAsia="Aptos" w:hAnsi="Aptos" w:cs="Aptos"/>
          <w:color w:val="000000" w:themeColor="text1"/>
        </w:rPr>
        <w:t>Opdrachtnemer factureert de levering van Meubilair conform onderstaande betalingsschema:</w:t>
      </w:r>
      <w:r w:rsidR="007D6CEF" w:rsidRPr="00911B9D">
        <w:br/>
      </w:r>
      <w:r w:rsidRPr="00911B9D">
        <w:rPr>
          <w:rFonts w:ascii="Aptos" w:eastAsia="Aptos" w:hAnsi="Aptos" w:cs="Aptos"/>
          <w:color w:val="000000" w:themeColor="text1"/>
        </w:rPr>
        <w:t>25 % Na opdracht;</w:t>
      </w:r>
      <w:r w:rsidR="007D6CEF" w:rsidRPr="00911B9D">
        <w:br/>
      </w:r>
      <w:r w:rsidRPr="00911B9D">
        <w:rPr>
          <w:rFonts w:ascii="Aptos" w:eastAsia="Aptos" w:hAnsi="Aptos" w:cs="Aptos"/>
          <w:color w:val="000000" w:themeColor="text1"/>
        </w:rPr>
        <w:t>65 % Na levering, installatie en volledig oplevering;</w:t>
      </w:r>
      <w:r w:rsidR="007D6CEF" w:rsidRPr="00911B9D">
        <w:br/>
      </w:r>
      <w:r w:rsidRPr="00911B9D">
        <w:rPr>
          <w:rFonts w:ascii="Aptos" w:eastAsia="Aptos" w:hAnsi="Aptos" w:cs="Aptos"/>
          <w:color w:val="000000" w:themeColor="text1"/>
        </w:rPr>
        <w:t>10 % Na controle.</w:t>
      </w:r>
    </w:p>
    <w:p w14:paraId="5B075646" w14:textId="2283D58D" w:rsidR="00074D6C" w:rsidRPr="00DE1B41" w:rsidRDefault="007D6CEF" w:rsidP="53D9A990">
      <w:pPr>
        <w:pStyle w:val="Kop2"/>
        <w:spacing w:line="260" w:lineRule="exact"/>
        <w:ind w:left="550" w:hanging="550"/>
        <w:jc w:val="both"/>
        <w:rPr>
          <w:rFonts w:ascii="Aptos" w:hAnsi="Aptos"/>
          <w:i/>
          <w:iCs/>
        </w:rPr>
      </w:pPr>
      <w:r w:rsidRPr="53D9A990">
        <w:rPr>
          <w:rFonts w:ascii="Aptos" w:hAnsi="Aptos"/>
          <w:lang w:val="nl"/>
        </w:rPr>
        <w:t xml:space="preserve">Facturen </w:t>
      </w:r>
      <w:r w:rsidR="00074D6C" w:rsidRPr="53D9A990">
        <w:rPr>
          <w:rFonts w:ascii="Aptos" w:hAnsi="Aptos" w:cs="Tahoma"/>
        </w:rPr>
        <w:t>dienen gemaild te worden</w:t>
      </w:r>
      <w:r w:rsidR="00074D6C" w:rsidRPr="53D9A990">
        <w:rPr>
          <w:rFonts w:ascii="Aptos" w:hAnsi="Aptos"/>
          <w:lang w:val="nl"/>
        </w:rPr>
        <w:t xml:space="preserve"> aan: </w:t>
      </w:r>
      <w:hyperlink r:id="rId12">
        <w:r w:rsidR="00074D6C" w:rsidRPr="53D9A990">
          <w:rPr>
            <w:rStyle w:val="Hyperlink"/>
            <w:rFonts w:ascii="Aptos" w:hAnsi="Aptos"/>
            <w:color w:val="EA9922"/>
            <w:lang w:val="nl"/>
          </w:rPr>
          <w:t>facturen@psg.nl</w:t>
        </w:r>
      </w:hyperlink>
    </w:p>
    <w:p w14:paraId="43859D36" w14:textId="77777777" w:rsidR="00074D6C" w:rsidRPr="00DE1B41" w:rsidRDefault="00074D6C" w:rsidP="00074D6C">
      <w:pPr>
        <w:pStyle w:val="Kop2"/>
        <w:numPr>
          <w:ilvl w:val="0"/>
          <w:numId w:val="0"/>
        </w:numPr>
        <w:spacing w:line="260" w:lineRule="exact"/>
        <w:ind w:left="550"/>
        <w:jc w:val="both"/>
        <w:rPr>
          <w:rFonts w:ascii="Aptos" w:hAnsi="Aptos"/>
          <w:i/>
          <w:iCs/>
        </w:rPr>
      </w:pPr>
      <w:r w:rsidRPr="00DE1B41">
        <w:rPr>
          <w:rFonts w:ascii="Aptos" w:hAnsi="Aptos"/>
        </w:rPr>
        <w:t>Met de volgende adresgegevens:</w:t>
      </w:r>
    </w:p>
    <w:p w14:paraId="77ECFC07" w14:textId="77777777" w:rsidR="00074D6C" w:rsidRDefault="00074D6C" w:rsidP="00074D6C">
      <w:pPr>
        <w:pStyle w:val="Kop2"/>
        <w:numPr>
          <w:ilvl w:val="0"/>
          <w:numId w:val="0"/>
        </w:numPr>
        <w:spacing w:line="260" w:lineRule="exact"/>
        <w:ind w:left="550"/>
        <w:jc w:val="both"/>
        <w:rPr>
          <w:rFonts w:ascii="Aptos" w:hAnsi="Aptos"/>
        </w:rPr>
      </w:pPr>
      <w:r w:rsidRPr="00063CDF">
        <w:rPr>
          <w:rFonts w:ascii="Aptos" w:hAnsi="Aptos"/>
        </w:rPr>
        <w:t>Stichting Purmerendse ScholenGroep</w:t>
      </w:r>
    </w:p>
    <w:p w14:paraId="598D8975" w14:textId="77777777" w:rsidR="00074D6C" w:rsidRPr="00183EC1" w:rsidRDefault="00074D6C" w:rsidP="00074D6C">
      <w:pPr>
        <w:pStyle w:val="Kop2"/>
        <w:numPr>
          <w:ilvl w:val="0"/>
          <w:numId w:val="0"/>
        </w:numPr>
        <w:spacing w:line="260" w:lineRule="exact"/>
        <w:ind w:left="550"/>
        <w:jc w:val="both"/>
        <w:rPr>
          <w:rFonts w:ascii="Aptos" w:hAnsi="Aptos"/>
          <w:i/>
          <w:iCs/>
        </w:rPr>
      </w:pPr>
      <w:r w:rsidRPr="00183EC1">
        <w:rPr>
          <w:rFonts w:ascii="Aptos" w:hAnsi="Aptos"/>
        </w:rPr>
        <w:t xml:space="preserve">T.a.v. </w:t>
      </w:r>
      <w:r>
        <w:rPr>
          <w:rFonts w:ascii="Aptos" w:hAnsi="Aptos"/>
        </w:rPr>
        <w:t xml:space="preserve">afdeling </w:t>
      </w:r>
      <w:r w:rsidRPr="00183EC1">
        <w:rPr>
          <w:rFonts w:ascii="Aptos" w:hAnsi="Aptos"/>
        </w:rPr>
        <w:t>financië</w:t>
      </w:r>
      <w:r>
        <w:rPr>
          <w:rFonts w:ascii="Aptos" w:hAnsi="Aptos"/>
        </w:rPr>
        <w:t>n</w:t>
      </w:r>
      <w:r w:rsidRPr="00183EC1">
        <w:rPr>
          <w:rFonts w:ascii="Aptos" w:hAnsi="Aptos"/>
        </w:rPr>
        <w:t xml:space="preserve"> </w:t>
      </w:r>
    </w:p>
    <w:p w14:paraId="25DF4385" w14:textId="77777777" w:rsidR="00074D6C" w:rsidRPr="00183EC1" w:rsidRDefault="00074D6C" w:rsidP="00074D6C">
      <w:pPr>
        <w:pStyle w:val="Kop2"/>
        <w:numPr>
          <w:ilvl w:val="0"/>
          <w:numId w:val="0"/>
        </w:numPr>
        <w:spacing w:line="260" w:lineRule="exact"/>
        <w:ind w:left="550"/>
        <w:jc w:val="both"/>
        <w:rPr>
          <w:rFonts w:ascii="Aptos" w:hAnsi="Aptos"/>
          <w:i/>
          <w:iCs/>
        </w:rPr>
      </w:pPr>
      <w:r w:rsidRPr="00183EC1">
        <w:rPr>
          <w:rFonts w:ascii="Aptos" w:hAnsi="Aptos"/>
        </w:rPr>
        <w:t xml:space="preserve">Postbus </w:t>
      </w:r>
      <w:r>
        <w:rPr>
          <w:rFonts w:ascii="Aptos" w:hAnsi="Aptos"/>
        </w:rPr>
        <w:t>659</w:t>
      </w:r>
      <w:r w:rsidRPr="00183EC1">
        <w:rPr>
          <w:rFonts w:ascii="Aptos" w:hAnsi="Aptos"/>
        </w:rPr>
        <w:t xml:space="preserve">, </w:t>
      </w:r>
      <w:r>
        <w:rPr>
          <w:rFonts w:ascii="Aptos" w:hAnsi="Aptos"/>
        </w:rPr>
        <w:t>1440 AR Purmerend</w:t>
      </w:r>
    </w:p>
    <w:p w14:paraId="2393497A" w14:textId="012DFC05" w:rsidR="00BE782D" w:rsidRPr="00183EC1" w:rsidRDefault="00BE782D" w:rsidP="00074D6C">
      <w:pPr>
        <w:pStyle w:val="Kop2"/>
        <w:spacing w:line="260" w:lineRule="exact"/>
        <w:ind w:left="550" w:hanging="550"/>
        <w:jc w:val="both"/>
        <w:rPr>
          <w:rFonts w:ascii="Aptos" w:hAnsi="Aptos"/>
        </w:rPr>
      </w:pPr>
      <w:r w:rsidRPr="00183EC1">
        <w:rPr>
          <w:rFonts w:ascii="Aptos" w:hAnsi="Aptos"/>
        </w:rPr>
        <w:t>Betaling vindt plaats binnen dertig (30) dagen na ontvangst en goedkeuring van de factuur, mits de factuur voldoet aan het bepaalde in dit artikel. Facturen die niet voldoen aan het bepaalde in dit artikel worden als niet-ontvangen beschouwd en derhalve niet in behandeling genomen.</w:t>
      </w:r>
    </w:p>
    <w:p w14:paraId="7D079474" w14:textId="01E6C067" w:rsidR="00E47E7B" w:rsidRDefault="003C33D3" w:rsidP="009757BD">
      <w:pPr>
        <w:pStyle w:val="Kop1"/>
        <w:spacing w:before="400"/>
        <w:ind w:left="357" w:hanging="357"/>
      </w:pPr>
      <w:r w:rsidRPr="003C33D3">
        <w:t>Levering en risico- en eigendomsoverdracht</w:t>
      </w:r>
    </w:p>
    <w:p w14:paraId="05E48724" w14:textId="43792989" w:rsidR="00A20F9C" w:rsidRPr="008C47BB" w:rsidRDefault="008662FB" w:rsidP="00B1719E">
      <w:pPr>
        <w:pStyle w:val="Kop2"/>
        <w:spacing w:line="260" w:lineRule="exact"/>
        <w:ind w:left="550" w:hanging="550"/>
        <w:jc w:val="both"/>
        <w:rPr>
          <w:rFonts w:ascii="Aptos" w:hAnsi="Aptos"/>
        </w:rPr>
      </w:pPr>
      <w:r w:rsidRPr="008C47BB">
        <w:rPr>
          <w:rFonts w:ascii="Aptos" w:hAnsi="Aptos"/>
        </w:rPr>
        <w:t xml:space="preserve">Levering vindt plaats op de nader overeengekomen plaats van levering, op het overeengekomen tijdstip en binnen de overeengekomen termijn. </w:t>
      </w:r>
      <w:bookmarkStart w:id="12" w:name="_Ref152935016"/>
    </w:p>
    <w:p w14:paraId="28F639E3" w14:textId="31CF55FB" w:rsidR="00C74270" w:rsidRPr="008C47BB" w:rsidRDefault="008662FB" w:rsidP="00B1719E">
      <w:pPr>
        <w:pStyle w:val="Kop2"/>
        <w:spacing w:line="260" w:lineRule="exact"/>
        <w:ind w:left="550" w:hanging="550"/>
        <w:jc w:val="both"/>
        <w:rPr>
          <w:rFonts w:ascii="Aptos" w:hAnsi="Aptos"/>
        </w:rPr>
      </w:pPr>
      <w:r w:rsidRPr="008C47BB">
        <w:rPr>
          <w:rFonts w:ascii="Aptos" w:hAnsi="Aptos"/>
        </w:rPr>
        <w:t>De leveringstermijn geldt als stipt en fataal. In geval de termijn wordt overschreden, dan is Opdrachtnemer zonder nadere ingebrekestelling direct in verzuim</w:t>
      </w:r>
      <w:r w:rsidR="00705663">
        <w:rPr>
          <w:rFonts w:ascii="Aptos" w:hAnsi="Aptos"/>
        </w:rPr>
        <w:t xml:space="preserve">. </w:t>
      </w:r>
      <w:r w:rsidRPr="008C47BB">
        <w:rPr>
          <w:rFonts w:ascii="Aptos" w:hAnsi="Aptos"/>
        </w:rPr>
        <w:t>Indien overschrijding dreigt, dient Opdrachtnemer dit onverwijld schriftelijk aan Opdrachtgever kenbaar te maken onder opgave van reden van de overschrijding.</w:t>
      </w:r>
      <w:bookmarkEnd w:id="12"/>
    </w:p>
    <w:p w14:paraId="54051165" w14:textId="1B04CBCC" w:rsidR="008662FB" w:rsidRPr="008C47BB" w:rsidRDefault="008662FB" w:rsidP="00B1719E">
      <w:pPr>
        <w:pStyle w:val="Kop2"/>
        <w:spacing w:line="260" w:lineRule="exact"/>
        <w:ind w:left="550" w:hanging="550"/>
        <w:jc w:val="both"/>
        <w:rPr>
          <w:rFonts w:ascii="Aptos" w:hAnsi="Aptos"/>
        </w:rPr>
      </w:pPr>
      <w:r w:rsidRPr="008C47BB">
        <w:rPr>
          <w:rFonts w:ascii="Aptos" w:hAnsi="Aptos"/>
        </w:rPr>
        <w:t xml:space="preserve">Ingeval Opdrachtnemer niet tijdig levert, is hij voor elke dag waarmee de leveringstermijn wordt overschreden, zonder dat een nadere ingebrekestelling is vereist, aan Opdrachtgever een direct opeisbare boete verschuldigd van </w:t>
      </w:r>
      <w:r w:rsidR="00705663">
        <w:rPr>
          <w:rFonts w:ascii="Aptos" w:hAnsi="Aptos"/>
        </w:rPr>
        <w:t>1</w:t>
      </w:r>
      <w:r w:rsidRPr="008C47BB">
        <w:rPr>
          <w:rFonts w:ascii="Aptos" w:hAnsi="Aptos"/>
        </w:rPr>
        <w:t xml:space="preserve">,5% per dag, met een maximum van </w:t>
      </w:r>
      <w:r w:rsidR="00705663">
        <w:rPr>
          <w:rFonts w:ascii="Aptos" w:hAnsi="Aptos"/>
        </w:rPr>
        <w:t>15</w:t>
      </w:r>
      <w:r w:rsidRPr="008C47BB">
        <w:rPr>
          <w:rFonts w:ascii="Aptos" w:hAnsi="Aptos"/>
        </w:rPr>
        <w:t>%, van het verschuldigde factuurbedrag van dat deel van de bestelling dat de laat wordt geleverd, onverminderd de aanspraken van Opdrachtgever op vergoeding van schade.</w:t>
      </w:r>
    </w:p>
    <w:p w14:paraId="61792CD3" w14:textId="6345943B" w:rsidR="009A63D5" w:rsidRDefault="008662FB" w:rsidP="00B1719E">
      <w:pPr>
        <w:pStyle w:val="Kop2"/>
        <w:spacing w:line="260" w:lineRule="exact"/>
        <w:ind w:left="550" w:hanging="550"/>
        <w:jc w:val="both"/>
        <w:rPr>
          <w:rFonts w:ascii="Aptos" w:hAnsi="Aptos"/>
        </w:rPr>
      </w:pPr>
      <w:r w:rsidRPr="008C47BB">
        <w:rPr>
          <w:rFonts w:ascii="Aptos" w:hAnsi="Aptos"/>
        </w:rPr>
        <w:t>Het risico van het geleverde gaat over op Opdrachtgever na levering. Opdrachtnemer garandeert dat de eigendom van het geleverde zonder enige eigendomsvoorbehoud wordt geleverd. Het eigendom van het geleverde gaat over op Opdrachtgever na betaling van het geleverde aan Opdrachtnemer.</w:t>
      </w:r>
    </w:p>
    <w:p w14:paraId="7F548D2C" w14:textId="77777777" w:rsidR="009A63D5" w:rsidRDefault="009A63D5">
      <w:pPr>
        <w:widowControl/>
        <w:overflowPunct/>
        <w:autoSpaceDE/>
        <w:autoSpaceDN/>
        <w:adjustRightInd/>
        <w:spacing w:after="200" w:line="276" w:lineRule="auto"/>
        <w:textAlignment w:val="auto"/>
        <w:rPr>
          <w:rFonts w:ascii="Aptos" w:hAnsi="Aptos"/>
          <w:spacing w:val="-4"/>
          <w:sz w:val="18"/>
          <w:szCs w:val="18"/>
          <w:lang w:eastAsia="nl-NL"/>
        </w:rPr>
      </w:pPr>
      <w:r>
        <w:rPr>
          <w:rFonts w:ascii="Aptos" w:hAnsi="Aptos"/>
        </w:rPr>
        <w:br w:type="page"/>
      </w:r>
    </w:p>
    <w:p w14:paraId="7DAE6F35" w14:textId="4739761C" w:rsidR="00E62F2C" w:rsidRDefault="00514C8C" w:rsidP="009757BD">
      <w:pPr>
        <w:pStyle w:val="Kop1"/>
        <w:spacing w:before="400"/>
        <w:ind w:left="357" w:hanging="357"/>
      </w:pPr>
      <w:r w:rsidRPr="00514C8C">
        <w:lastRenderedPageBreak/>
        <w:t xml:space="preserve">Overdracht van rechten en verplichtingen </w:t>
      </w:r>
    </w:p>
    <w:p w14:paraId="7525F560" w14:textId="4C47C0B2" w:rsidR="0035497C" w:rsidRDefault="00223F00" w:rsidP="009A63D5">
      <w:pPr>
        <w:spacing w:line="260" w:lineRule="exact"/>
        <w:rPr>
          <w:rFonts w:ascii="Aptos" w:hAnsi="Aptos"/>
          <w:spacing w:val="-4"/>
          <w:sz w:val="18"/>
          <w:szCs w:val="18"/>
          <w:lang w:eastAsia="nl-NL"/>
        </w:rPr>
      </w:pPr>
      <w:r w:rsidRPr="00183EC1">
        <w:rPr>
          <w:rFonts w:ascii="Aptos" w:hAnsi="Aptos"/>
          <w:spacing w:val="-4"/>
          <w:sz w:val="18"/>
          <w:szCs w:val="18"/>
          <w:lang w:eastAsia="nl-NL"/>
        </w:rPr>
        <w:t>Opdrachtnemer is niet gerechtigd de rechten en verplichtingen uit de Overeenkomst geheel of gedeeltelijk aan een derde over te dragen zonder voorafgaande schriftelijke toestemming van Opdrachtgever.</w:t>
      </w:r>
    </w:p>
    <w:p w14:paraId="16238D2D" w14:textId="699AB44E" w:rsidR="005E00ED" w:rsidRDefault="005E00ED" w:rsidP="009757BD">
      <w:pPr>
        <w:pStyle w:val="Kop1"/>
        <w:spacing w:before="400"/>
        <w:ind w:left="357" w:hanging="357"/>
      </w:pPr>
      <w:r w:rsidRPr="005E00ED">
        <w:t>Wijzingen aan de zijde van Opdrachtnemer</w:t>
      </w:r>
    </w:p>
    <w:p w14:paraId="2AD947D4" w14:textId="77777777" w:rsidR="00B30D6B" w:rsidRPr="00183EC1" w:rsidRDefault="00B30D6B" w:rsidP="00B1719E">
      <w:pPr>
        <w:pStyle w:val="Kop2"/>
        <w:spacing w:line="260" w:lineRule="exact"/>
        <w:ind w:left="550" w:hanging="550"/>
        <w:jc w:val="both"/>
        <w:rPr>
          <w:rFonts w:ascii="Aptos" w:hAnsi="Aptos"/>
        </w:rPr>
      </w:pPr>
      <w:r w:rsidRPr="00183EC1">
        <w:rPr>
          <w:rFonts w:ascii="Aptos" w:hAnsi="Aptos"/>
        </w:rPr>
        <w:t xml:space="preserve">Ingeval de Opdracht door Opdrachtnemer wordt uitgevoerd in een samenwerkingsverband (combinatie), dan is het Opdrachtnemer niet toegestaan om gedurende de looptijd van de Overeenkomst één of meerdere </w:t>
      </w:r>
      <w:proofErr w:type="spellStart"/>
      <w:r w:rsidRPr="00183EC1">
        <w:rPr>
          <w:rFonts w:ascii="Aptos" w:hAnsi="Aptos"/>
        </w:rPr>
        <w:t>combinanten</w:t>
      </w:r>
      <w:proofErr w:type="spellEnd"/>
      <w:r w:rsidRPr="00183EC1">
        <w:rPr>
          <w:rFonts w:ascii="Aptos" w:hAnsi="Aptos"/>
        </w:rPr>
        <w:t xml:space="preserve"> te wijzigen. Wijziging van de combinatie is niet toegestaan. Bij wijziging van de combinatie ontbindt Opdrachtgever de Overeenkomst direct zonder nadere ingebrekestelling en zonder daartoe jegens Opdrachtnemer schadeplichtig te zijn.</w:t>
      </w:r>
    </w:p>
    <w:p w14:paraId="6CA56176" w14:textId="77777777" w:rsidR="00B30D6B" w:rsidRPr="00183EC1" w:rsidRDefault="00B30D6B" w:rsidP="00B1719E">
      <w:pPr>
        <w:pStyle w:val="Kop2"/>
        <w:spacing w:line="260" w:lineRule="exact"/>
        <w:ind w:left="550" w:hanging="550"/>
        <w:jc w:val="both"/>
        <w:rPr>
          <w:rFonts w:ascii="Aptos" w:hAnsi="Aptos"/>
        </w:rPr>
      </w:pPr>
      <w:r w:rsidRPr="00183EC1">
        <w:rPr>
          <w:rFonts w:ascii="Aptos" w:hAnsi="Aptos"/>
        </w:rPr>
        <w:t>Ingeval de Opdracht door Opdrachtnemer wordt uitgevoerd met gebruikmaking van onderaannemer(s) dan wel ingeval Opdrachtnemer een beroep heeft gedaan op onderaannemer(s), dan is Opdrachtnemer niet gerechtigd om gedurende de looptijd van de Overeenkomst deze onderaannemer(s) zonder voorafgaande en schriftelijke toestemming van Opdrachtgever te vervangen of te wijzigen.</w:t>
      </w:r>
    </w:p>
    <w:p w14:paraId="1F98D6B8" w14:textId="77777777" w:rsidR="00B30D6B" w:rsidRPr="00183EC1" w:rsidRDefault="00B30D6B" w:rsidP="00B1719E">
      <w:pPr>
        <w:pStyle w:val="Kop2"/>
        <w:spacing w:line="260" w:lineRule="exact"/>
        <w:ind w:left="550" w:hanging="550"/>
        <w:jc w:val="both"/>
        <w:rPr>
          <w:rFonts w:ascii="Aptos" w:hAnsi="Aptos"/>
        </w:rPr>
      </w:pPr>
      <w:r w:rsidRPr="00183EC1">
        <w:rPr>
          <w:rFonts w:ascii="Aptos" w:hAnsi="Aptos"/>
        </w:rPr>
        <w:t xml:space="preserve">Opdrachtgever behoudt zich in geval van een verzoek tot vervanging of wijziging van onderaannemer(s) door Opdrachtnemer te allen tijde het recht voor om dit verzoek om gegronde redenen te weigeren.  </w:t>
      </w:r>
    </w:p>
    <w:p w14:paraId="66B04E4B" w14:textId="0238E8B1" w:rsidR="004111FF" w:rsidRDefault="004111FF" w:rsidP="009757BD">
      <w:pPr>
        <w:pStyle w:val="Kop1"/>
        <w:spacing w:before="400"/>
        <w:ind w:left="357" w:hanging="357"/>
      </w:pPr>
      <w:r w:rsidRPr="004111FF">
        <w:t>Keuring en kwaliteit</w:t>
      </w:r>
    </w:p>
    <w:p w14:paraId="651DC4BC" w14:textId="77777777" w:rsidR="003F70D7" w:rsidRPr="00183EC1" w:rsidRDefault="003F70D7" w:rsidP="00B1719E">
      <w:pPr>
        <w:pStyle w:val="Kop2"/>
        <w:spacing w:line="260" w:lineRule="exact"/>
        <w:ind w:left="550" w:hanging="550"/>
        <w:jc w:val="both"/>
        <w:rPr>
          <w:rFonts w:ascii="Aptos" w:hAnsi="Aptos"/>
        </w:rPr>
      </w:pPr>
      <w:bookmarkStart w:id="13" w:name="_Ref152934771"/>
      <w:r w:rsidRPr="00183EC1">
        <w:rPr>
          <w:rFonts w:ascii="Aptos" w:hAnsi="Aptos"/>
        </w:rPr>
        <w:t>Opdrachtgever is te allen tijde gerechtigd om de in het kader van de Opdracht geleverde Diensten en/of Zaken te controleren of te laten controleren op onder meer de kwaliteitseisen en voorwaarden die zijn gesteld in het Programma van Eisen.</w:t>
      </w:r>
      <w:bookmarkEnd w:id="13"/>
    </w:p>
    <w:p w14:paraId="7E3364E4" w14:textId="15229A0A" w:rsidR="00A20F9C" w:rsidRPr="008C47BB" w:rsidRDefault="003F70D7" w:rsidP="00B1719E">
      <w:pPr>
        <w:pStyle w:val="Kop2"/>
        <w:spacing w:line="260" w:lineRule="exact"/>
        <w:ind w:left="550" w:hanging="550"/>
        <w:jc w:val="both"/>
        <w:rPr>
          <w:rFonts w:ascii="Aptos" w:hAnsi="Aptos"/>
        </w:rPr>
      </w:pPr>
      <w:r w:rsidRPr="00183EC1">
        <w:rPr>
          <w:rFonts w:ascii="Aptos" w:hAnsi="Aptos"/>
        </w:rPr>
        <w:t>Opdrachtnemer is verplicht steeds zijn volledige medewerking te verlenen aan een keuring of kwaliteitscontrole door of namens Opdrachtgever.</w:t>
      </w:r>
    </w:p>
    <w:p w14:paraId="241BCCC0" w14:textId="4C713223" w:rsidR="00CD7DF6" w:rsidRDefault="004111FF" w:rsidP="009757BD">
      <w:pPr>
        <w:pStyle w:val="Kop1"/>
        <w:spacing w:before="400"/>
        <w:ind w:left="357" w:hanging="357"/>
      </w:pPr>
      <w:r>
        <w:t>Garantie</w:t>
      </w:r>
    </w:p>
    <w:p w14:paraId="75D5C025" w14:textId="13F5014D" w:rsidR="002F6C25" w:rsidRPr="00183EC1" w:rsidRDefault="002F6C25" w:rsidP="00B1719E">
      <w:pPr>
        <w:pStyle w:val="Kop2"/>
        <w:spacing w:line="260" w:lineRule="exact"/>
        <w:ind w:left="550" w:hanging="550"/>
        <w:jc w:val="both"/>
        <w:rPr>
          <w:rFonts w:ascii="Aptos" w:hAnsi="Aptos"/>
        </w:rPr>
      </w:pPr>
      <w:r w:rsidRPr="00183EC1">
        <w:rPr>
          <w:rFonts w:ascii="Aptos" w:hAnsi="Aptos"/>
        </w:rPr>
        <w:t xml:space="preserve">Opdrachtnemer </w:t>
      </w:r>
      <w:r w:rsidRPr="00A72FCF">
        <w:rPr>
          <w:rFonts w:ascii="Aptos" w:hAnsi="Aptos"/>
        </w:rPr>
        <w:t xml:space="preserve">garandeert dat het </w:t>
      </w:r>
      <w:r w:rsidR="001C6B5A">
        <w:rPr>
          <w:rFonts w:ascii="Aptos" w:hAnsi="Aptos"/>
        </w:rPr>
        <w:t>meubilair</w:t>
      </w:r>
      <w:r w:rsidRPr="00A72FCF">
        <w:rPr>
          <w:rFonts w:ascii="Aptos" w:hAnsi="Aptos"/>
        </w:rPr>
        <w:t xml:space="preserve"> voldoet en de eigenschappen bezit die Opdrachtgever op grond van de Overeenkomst mocht verwachten en die voor een</w:t>
      </w:r>
      <w:r w:rsidRPr="00183EC1">
        <w:rPr>
          <w:rFonts w:ascii="Aptos" w:hAnsi="Aptos"/>
        </w:rPr>
        <w:t xml:space="preserve"> normaal gebruik daarvan nodig zijn en waarvan zij de aanwezigheid niet behoefde te betwijfelen, dat het voldoet aan de gestelde eisen, specificaties en voorschriften o.a. in het Programma van Eisen, en dat het voldoet aan alle relevante (al dan niet wettelijke) bepalingen met betrekking tot onder andere kwaliteit, milieu, veiligheid en gezondheid.</w:t>
      </w:r>
    </w:p>
    <w:p w14:paraId="40E1DB1C" w14:textId="483FC302" w:rsidR="002F6C25" w:rsidRPr="00183EC1" w:rsidRDefault="00A20F9C" w:rsidP="00B1719E">
      <w:pPr>
        <w:pStyle w:val="Kop2"/>
        <w:spacing w:line="260" w:lineRule="exact"/>
        <w:ind w:left="550" w:hanging="550"/>
        <w:jc w:val="both"/>
        <w:rPr>
          <w:rFonts w:ascii="Aptos" w:hAnsi="Aptos"/>
        </w:rPr>
      </w:pPr>
      <w:r w:rsidRPr="00183EC1">
        <w:rPr>
          <w:rFonts w:ascii="Aptos" w:hAnsi="Aptos"/>
        </w:rPr>
        <w:t>I</w:t>
      </w:r>
      <w:r w:rsidR="002F6C25" w:rsidRPr="00183EC1">
        <w:rPr>
          <w:rFonts w:ascii="Aptos" w:hAnsi="Aptos"/>
        </w:rPr>
        <w:t>n het geval Opdrachtnemer jegens de door hem ingeschakelde derden aanspraak kan maken op garanties, draagt Opdrachtnemer deze garanties op eerste verzoek kosteloos aan Opdrachtgever over. Opdrachtnemer is in dat geval verplicht alle daartoe benodigde handelingen en medewerking te verrichten om die overdracht op de kortst mogelijke termijn te realiseren.</w:t>
      </w:r>
    </w:p>
    <w:p w14:paraId="339FA56D" w14:textId="77777777" w:rsidR="002F6C25" w:rsidRDefault="002F6C25" w:rsidP="00B1719E">
      <w:pPr>
        <w:pStyle w:val="Kop2"/>
        <w:spacing w:line="260" w:lineRule="exact"/>
        <w:ind w:left="550" w:hanging="550"/>
        <w:jc w:val="both"/>
        <w:rPr>
          <w:rFonts w:ascii="Aptos" w:hAnsi="Aptos"/>
        </w:rPr>
      </w:pPr>
      <w:r w:rsidRPr="00183EC1">
        <w:rPr>
          <w:rFonts w:ascii="Aptos" w:hAnsi="Aptos"/>
        </w:rPr>
        <w:t>Opdrachtnemer staat ervoor in dat te leveren Diensten en/of Zaken vrij zijn van alle (bijzondere) lasten en beperkingen, alsook van beperkingen voortvloeiende uit octrooien, auteursrechten of andere intellectuele eigendomsrechten.</w:t>
      </w:r>
    </w:p>
    <w:p w14:paraId="0F4A6AD1" w14:textId="77928CBF" w:rsidR="00D619BE" w:rsidRDefault="00D619BE" w:rsidP="009757BD">
      <w:pPr>
        <w:pStyle w:val="Kop1"/>
        <w:spacing w:before="400"/>
        <w:ind w:left="357" w:hanging="357"/>
      </w:pPr>
      <w:r w:rsidRPr="00D619BE">
        <w:t>Toerekenbare tekortkoming en ontbinding</w:t>
      </w:r>
    </w:p>
    <w:p w14:paraId="570D9186" w14:textId="04E1034C" w:rsidR="00FA2FFF" w:rsidRDefault="000745DA" w:rsidP="00B1719E">
      <w:pPr>
        <w:pStyle w:val="Kop2"/>
        <w:spacing w:line="260" w:lineRule="exact"/>
        <w:ind w:left="550" w:hanging="550"/>
        <w:jc w:val="both"/>
        <w:rPr>
          <w:rFonts w:ascii="Aptos" w:hAnsi="Aptos"/>
        </w:rPr>
      </w:pPr>
      <w:bookmarkStart w:id="14" w:name="_Ref152935033"/>
      <w:r w:rsidRPr="00183EC1">
        <w:rPr>
          <w:rFonts w:ascii="Aptos" w:hAnsi="Aptos"/>
        </w:rPr>
        <w:t xml:space="preserve">In het geval Opdrachtnemer toerekenbaar tekortschiet in de nakoming van zijn verplichtingen uit de Overeenkomst, dan zal Opdrachtgever hem deswege schriftelijk in gebreke stellen waarbij Opdrachtnemer in de gelegenheid wordt gesteld om binnen tien (10) werkdagen alsnog zijn verplichtingen naar behoren na te komen, tenzij nakoming van de desbetreffende verplichting reeds blijvend onmogelijk is, in welk geval Opdrachtnemer onmiddellijk in verzuim is, zulks onverminderd het bepaalde in artikel </w:t>
      </w:r>
      <w:r w:rsidR="009763B7" w:rsidRPr="00183EC1">
        <w:rPr>
          <w:rFonts w:ascii="Aptos" w:hAnsi="Aptos"/>
        </w:rPr>
        <w:fldChar w:fldCharType="begin"/>
      </w:r>
      <w:r w:rsidR="009763B7" w:rsidRPr="00183EC1">
        <w:rPr>
          <w:rFonts w:ascii="Aptos" w:hAnsi="Aptos"/>
        </w:rPr>
        <w:instrText xml:space="preserve"> REF _Ref152935016 \r \h </w:instrText>
      </w:r>
      <w:r w:rsidR="006140CA" w:rsidRPr="00183EC1">
        <w:rPr>
          <w:rFonts w:ascii="Aptos" w:hAnsi="Aptos"/>
        </w:rPr>
        <w:instrText xml:space="preserve"> \* MERGEFORMAT </w:instrText>
      </w:r>
      <w:r w:rsidR="009763B7" w:rsidRPr="00183EC1">
        <w:rPr>
          <w:rFonts w:ascii="Aptos" w:hAnsi="Aptos"/>
        </w:rPr>
      </w:r>
      <w:r w:rsidR="009763B7" w:rsidRPr="00183EC1">
        <w:rPr>
          <w:rFonts w:ascii="Aptos" w:hAnsi="Aptos"/>
        </w:rPr>
        <w:fldChar w:fldCharType="separate"/>
      </w:r>
      <w:r w:rsidR="00C74613">
        <w:rPr>
          <w:rFonts w:ascii="Aptos" w:hAnsi="Aptos"/>
        </w:rPr>
        <w:t>5.1</w:t>
      </w:r>
      <w:r w:rsidR="009763B7" w:rsidRPr="00183EC1">
        <w:rPr>
          <w:rFonts w:ascii="Aptos" w:hAnsi="Aptos"/>
        </w:rPr>
        <w:fldChar w:fldCharType="end"/>
      </w:r>
      <w:r w:rsidRPr="00183EC1">
        <w:rPr>
          <w:rFonts w:ascii="Aptos" w:hAnsi="Aptos"/>
        </w:rPr>
        <w:t>.</w:t>
      </w:r>
      <w:bookmarkEnd w:id="14"/>
    </w:p>
    <w:p w14:paraId="4AAE467A" w14:textId="337B25F7" w:rsidR="00525AE9" w:rsidRPr="00A72FCF" w:rsidRDefault="000745DA" w:rsidP="00B1719E">
      <w:pPr>
        <w:pStyle w:val="Kop2"/>
        <w:spacing w:line="260" w:lineRule="exact"/>
        <w:ind w:left="550" w:hanging="550"/>
        <w:jc w:val="both"/>
        <w:rPr>
          <w:rFonts w:ascii="Aptos" w:hAnsi="Aptos"/>
        </w:rPr>
      </w:pPr>
      <w:r w:rsidRPr="00FA2FFF">
        <w:rPr>
          <w:rFonts w:ascii="Aptos" w:hAnsi="Aptos"/>
        </w:rPr>
        <w:t xml:space="preserve">Bij gebreke van nakoming na ingebrekestelling als bedoeld in artikel </w:t>
      </w:r>
      <w:r w:rsidR="009763B7" w:rsidRPr="00FA2FFF">
        <w:rPr>
          <w:rFonts w:ascii="Aptos" w:hAnsi="Aptos"/>
        </w:rPr>
        <w:fldChar w:fldCharType="begin"/>
      </w:r>
      <w:r w:rsidR="009763B7" w:rsidRPr="00FA2FFF">
        <w:rPr>
          <w:rFonts w:ascii="Aptos" w:hAnsi="Aptos"/>
        </w:rPr>
        <w:instrText xml:space="preserve"> REF _Ref152935033 \r \h </w:instrText>
      </w:r>
      <w:r w:rsidR="006140CA" w:rsidRPr="00FA2FFF">
        <w:rPr>
          <w:rFonts w:ascii="Aptos" w:hAnsi="Aptos"/>
        </w:rPr>
        <w:instrText xml:space="preserve"> \* MERGEFORMAT </w:instrText>
      </w:r>
      <w:r w:rsidR="009763B7" w:rsidRPr="00FA2FFF">
        <w:rPr>
          <w:rFonts w:ascii="Aptos" w:hAnsi="Aptos"/>
        </w:rPr>
      </w:r>
      <w:r w:rsidR="009763B7" w:rsidRPr="00FA2FFF">
        <w:rPr>
          <w:rFonts w:ascii="Aptos" w:hAnsi="Aptos"/>
        </w:rPr>
        <w:fldChar w:fldCharType="separate"/>
      </w:r>
      <w:r w:rsidR="00C74613">
        <w:rPr>
          <w:rFonts w:ascii="Aptos" w:hAnsi="Aptos"/>
        </w:rPr>
        <w:t>10.1</w:t>
      </w:r>
      <w:r w:rsidR="009763B7" w:rsidRPr="00FA2FFF">
        <w:rPr>
          <w:rFonts w:ascii="Aptos" w:hAnsi="Aptos"/>
        </w:rPr>
        <w:fldChar w:fldCharType="end"/>
      </w:r>
      <w:r w:rsidRPr="00FA2FFF">
        <w:rPr>
          <w:rFonts w:ascii="Aptos" w:hAnsi="Aptos"/>
        </w:rPr>
        <w:t xml:space="preserve"> verkeert Opdrachtnemer in verzuim. Opdrachtgever is in dat geval gerechtigd de Overeenkomst zonder verdere ingebrekestelling met onmiddellijke ingang te ontbinden, onverminderd de bevoegdheid van Opdrachtgever om schadevergoeding of nakoming van Opdrachtnemer te vorderen.</w:t>
      </w:r>
      <w:bookmarkStart w:id="15" w:name="_Ref152935050"/>
    </w:p>
    <w:p w14:paraId="5D059B4F" w14:textId="61BA7F30" w:rsidR="000745DA" w:rsidRPr="00FA2FFF" w:rsidRDefault="000745DA" w:rsidP="00B1719E">
      <w:pPr>
        <w:pStyle w:val="Kop2"/>
        <w:spacing w:line="260" w:lineRule="exact"/>
        <w:ind w:left="550" w:hanging="550"/>
        <w:jc w:val="both"/>
        <w:rPr>
          <w:rFonts w:ascii="Aptos" w:hAnsi="Aptos"/>
        </w:rPr>
      </w:pPr>
      <w:r w:rsidRPr="00FA2FFF">
        <w:rPr>
          <w:rFonts w:ascii="Aptos" w:hAnsi="Aptos"/>
        </w:rPr>
        <w:lastRenderedPageBreak/>
        <w:t>Partijen zijn gerechtigd om de Overeenkomst onmiddellijk en zonder enige ingebrekestelling te ontbinden of nakoming van haar verplichtingen geheel of gedeeltelijk op te schorten indien:</w:t>
      </w:r>
      <w:bookmarkEnd w:id="15"/>
    </w:p>
    <w:p w14:paraId="3B240B3A" w14:textId="77777777" w:rsidR="000745DA" w:rsidRPr="00183EC1" w:rsidRDefault="000745DA" w:rsidP="00B1719E">
      <w:pPr>
        <w:pStyle w:val="Kop2"/>
        <w:numPr>
          <w:ilvl w:val="0"/>
          <w:numId w:val="41"/>
        </w:numPr>
        <w:spacing w:line="260" w:lineRule="exact"/>
        <w:jc w:val="both"/>
        <w:rPr>
          <w:rFonts w:ascii="Aptos" w:hAnsi="Aptos"/>
        </w:rPr>
      </w:pPr>
      <w:proofErr w:type="gramStart"/>
      <w:r w:rsidRPr="00183EC1">
        <w:rPr>
          <w:rFonts w:ascii="Aptos" w:hAnsi="Aptos"/>
        </w:rPr>
        <w:t>de</w:t>
      </w:r>
      <w:proofErr w:type="gramEnd"/>
      <w:r w:rsidRPr="00183EC1">
        <w:rPr>
          <w:rFonts w:ascii="Aptos" w:hAnsi="Aptos"/>
        </w:rPr>
        <w:t xml:space="preserve"> andere Partij in staat van faillissement verkeert of daartoe een aanvraag heeft/is ingediend;</w:t>
      </w:r>
    </w:p>
    <w:p w14:paraId="70CF8EA1" w14:textId="77777777" w:rsidR="000745DA" w:rsidRPr="00183EC1" w:rsidRDefault="000745DA" w:rsidP="00B1719E">
      <w:pPr>
        <w:pStyle w:val="Kop2"/>
        <w:numPr>
          <w:ilvl w:val="0"/>
          <w:numId w:val="41"/>
        </w:numPr>
        <w:spacing w:line="260" w:lineRule="exact"/>
        <w:jc w:val="both"/>
        <w:rPr>
          <w:rFonts w:ascii="Aptos" w:hAnsi="Aptos"/>
        </w:rPr>
      </w:pPr>
      <w:proofErr w:type="gramStart"/>
      <w:r w:rsidRPr="00183EC1">
        <w:rPr>
          <w:rFonts w:ascii="Aptos" w:hAnsi="Aptos"/>
        </w:rPr>
        <w:t>de</w:t>
      </w:r>
      <w:proofErr w:type="gramEnd"/>
      <w:r w:rsidRPr="00183EC1">
        <w:rPr>
          <w:rFonts w:ascii="Aptos" w:hAnsi="Aptos"/>
        </w:rPr>
        <w:t xml:space="preserve"> andere Partij in staat van surseance van betaling verkeert of daartoe een aanvraag is ingediend;</w:t>
      </w:r>
    </w:p>
    <w:p w14:paraId="659F992B" w14:textId="77777777" w:rsidR="000745DA" w:rsidRPr="00183EC1" w:rsidRDefault="000745DA" w:rsidP="00B1719E">
      <w:pPr>
        <w:pStyle w:val="Kop2"/>
        <w:numPr>
          <w:ilvl w:val="0"/>
          <w:numId w:val="41"/>
        </w:numPr>
        <w:spacing w:line="260" w:lineRule="exact"/>
        <w:jc w:val="both"/>
        <w:rPr>
          <w:rFonts w:ascii="Aptos" w:hAnsi="Aptos"/>
        </w:rPr>
      </w:pPr>
      <w:proofErr w:type="gramStart"/>
      <w:r w:rsidRPr="00183EC1">
        <w:rPr>
          <w:rFonts w:ascii="Aptos" w:hAnsi="Aptos"/>
        </w:rPr>
        <w:t>de</w:t>
      </w:r>
      <w:proofErr w:type="gramEnd"/>
      <w:r w:rsidRPr="00183EC1">
        <w:rPr>
          <w:rFonts w:ascii="Aptos" w:hAnsi="Aptos"/>
        </w:rPr>
        <w:t xml:space="preserve"> andere Partij haar bedrijfsactiviteiten staakt;</w:t>
      </w:r>
    </w:p>
    <w:p w14:paraId="36C3E901" w14:textId="77777777" w:rsidR="000745DA" w:rsidRPr="00183EC1" w:rsidRDefault="000745DA" w:rsidP="00B1719E">
      <w:pPr>
        <w:pStyle w:val="Kop2"/>
        <w:numPr>
          <w:ilvl w:val="0"/>
          <w:numId w:val="41"/>
        </w:numPr>
        <w:spacing w:line="260" w:lineRule="exact"/>
        <w:jc w:val="both"/>
        <w:rPr>
          <w:rFonts w:ascii="Aptos" w:hAnsi="Aptos"/>
        </w:rPr>
      </w:pPr>
      <w:proofErr w:type="gramStart"/>
      <w:r w:rsidRPr="00183EC1">
        <w:rPr>
          <w:rFonts w:ascii="Aptos" w:hAnsi="Aptos"/>
        </w:rPr>
        <w:t>de</w:t>
      </w:r>
      <w:proofErr w:type="gramEnd"/>
      <w:r w:rsidRPr="00183EC1">
        <w:rPr>
          <w:rFonts w:ascii="Aptos" w:hAnsi="Aptos"/>
        </w:rPr>
        <w:t xml:space="preserve"> andere Partij anderszins de beschikking en het beheer over haar vermogen verliest; of</w:t>
      </w:r>
    </w:p>
    <w:p w14:paraId="55CCCBE0" w14:textId="77777777" w:rsidR="00FA2FFF" w:rsidRDefault="000745DA" w:rsidP="00B1719E">
      <w:pPr>
        <w:pStyle w:val="Kop2"/>
        <w:numPr>
          <w:ilvl w:val="0"/>
          <w:numId w:val="0"/>
        </w:numPr>
        <w:spacing w:line="260" w:lineRule="exact"/>
        <w:ind w:left="1721"/>
        <w:jc w:val="both"/>
        <w:rPr>
          <w:rFonts w:ascii="Aptos" w:hAnsi="Aptos"/>
        </w:rPr>
      </w:pPr>
      <w:proofErr w:type="gramStart"/>
      <w:r w:rsidRPr="00183EC1">
        <w:rPr>
          <w:rFonts w:ascii="Aptos" w:hAnsi="Aptos"/>
        </w:rPr>
        <w:t>ten</w:t>
      </w:r>
      <w:proofErr w:type="gramEnd"/>
      <w:r w:rsidRPr="00183EC1">
        <w:rPr>
          <w:rFonts w:ascii="Aptos" w:hAnsi="Aptos"/>
        </w:rPr>
        <w:t xml:space="preserve"> laste van de andere Partij al dan niet conservatoir beslag wordt gelegd en dit beslag niet binnen veertien (14) dagen wordt opgeheven.</w:t>
      </w:r>
    </w:p>
    <w:p w14:paraId="2D691075" w14:textId="513D892C" w:rsidR="00FA2FFF" w:rsidRDefault="000745DA" w:rsidP="00B1719E">
      <w:pPr>
        <w:pStyle w:val="Kop2"/>
        <w:spacing w:line="260" w:lineRule="exact"/>
        <w:ind w:left="550" w:hanging="550"/>
        <w:jc w:val="both"/>
        <w:rPr>
          <w:rFonts w:ascii="Aptos" w:hAnsi="Aptos"/>
        </w:rPr>
      </w:pPr>
      <w:r w:rsidRPr="00183EC1">
        <w:rPr>
          <w:rFonts w:ascii="Aptos" w:hAnsi="Aptos"/>
        </w:rPr>
        <w:t xml:space="preserve">In elk van de in artikel </w:t>
      </w:r>
      <w:r w:rsidR="009763B7" w:rsidRPr="00183EC1">
        <w:rPr>
          <w:rFonts w:ascii="Aptos" w:hAnsi="Aptos"/>
        </w:rPr>
        <w:fldChar w:fldCharType="begin"/>
      </w:r>
      <w:r w:rsidR="009763B7" w:rsidRPr="00183EC1">
        <w:rPr>
          <w:rFonts w:ascii="Aptos" w:hAnsi="Aptos"/>
        </w:rPr>
        <w:instrText xml:space="preserve"> REF _Ref152935050 \r \h </w:instrText>
      </w:r>
      <w:r w:rsidR="006140CA" w:rsidRPr="00183EC1">
        <w:rPr>
          <w:rFonts w:ascii="Aptos" w:hAnsi="Aptos"/>
        </w:rPr>
        <w:instrText xml:space="preserve"> \* MERGEFORMAT </w:instrText>
      </w:r>
      <w:r w:rsidR="009763B7" w:rsidRPr="00183EC1">
        <w:rPr>
          <w:rFonts w:ascii="Aptos" w:hAnsi="Aptos"/>
        </w:rPr>
      </w:r>
      <w:r w:rsidR="009763B7" w:rsidRPr="00183EC1">
        <w:rPr>
          <w:rFonts w:ascii="Aptos" w:hAnsi="Aptos"/>
        </w:rPr>
        <w:fldChar w:fldCharType="separate"/>
      </w:r>
      <w:r w:rsidR="00C74613">
        <w:rPr>
          <w:rFonts w:ascii="Aptos" w:hAnsi="Aptos"/>
        </w:rPr>
        <w:t>10.2</w:t>
      </w:r>
      <w:r w:rsidR="009763B7" w:rsidRPr="00183EC1">
        <w:rPr>
          <w:rFonts w:ascii="Aptos" w:hAnsi="Aptos"/>
        </w:rPr>
        <w:fldChar w:fldCharType="end"/>
      </w:r>
      <w:r w:rsidRPr="00183EC1">
        <w:rPr>
          <w:rFonts w:ascii="Aptos" w:hAnsi="Aptos"/>
        </w:rPr>
        <w:t xml:space="preserve"> genoemde gevallen zijn alle vorderingen van Opdrachtgever op Opdrachtnemer direct en in zijn geheel opeisbaar.</w:t>
      </w:r>
    </w:p>
    <w:p w14:paraId="7CA1E12A" w14:textId="77777777" w:rsidR="00FA2FFF" w:rsidRDefault="000745DA" w:rsidP="00B1719E">
      <w:pPr>
        <w:pStyle w:val="Kop2"/>
        <w:spacing w:line="260" w:lineRule="exact"/>
        <w:ind w:left="550" w:hanging="550"/>
        <w:jc w:val="both"/>
        <w:rPr>
          <w:rFonts w:ascii="Aptos" w:hAnsi="Aptos"/>
        </w:rPr>
      </w:pPr>
      <w:r w:rsidRPr="00FA2FFF">
        <w:rPr>
          <w:rFonts w:ascii="Aptos" w:hAnsi="Aptos"/>
        </w:rPr>
        <w:t>Opdrachtgever is niet gehouden tot vergoeding van enige schade die Opdrachtnemer als gevolg van een ontbinding of opschorting lijdt.</w:t>
      </w:r>
    </w:p>
    <w:p w14:paraId="6E2EEEF5" w14:textId="4BEBD8FD" w:rsidR="00CD7DF6" w:rsidRPr="00FC6DF7" w:rsidRDefault="000745DA" w:rsidP="00B1719E">
      <w:pPr>
        <w:pStyle w:val="Kop2"/>
        <w:spacing w:line="260" w:lineRule="exact"/>
        <w:ind w:left="550" w:hanging="550"/>
        <w:jc w:val="both"/>
        <w:rPr>
          <w:rFonts w:ascii="Aptos" w:hAnsi="Aptos"/>
        </w:rPr>
      </w:pPr>
      <w:r w:rsidRPr="00FC6DF7">
        <w:rPr>
          <w:rFonts w:ascii="Aptos" w:hAnsi="Aptos"/>
        </w:rPr>
        <w:t xml:space="preserve">In geval van ontbinding van de Overeenkomst op grond van het in dit artikel bepaalde is Opdrachtnemer verplicht de schade die Opdrachtgever daardoor lijdt of zal lijden te vergoeden. </w:t>
      </w:r>
    </w:p>
    <w:p w14:paraId="14734352" w14:textId="70687BE0" w:rsidR="00CD7DF6" w:rsidRDefault="00D619BE" w:rsidP="009757BD">
      <w:pPr>
        <w:pStyle w:val="Kop1"/>
        <w:spacing w:before="400"/>
        <w:ind w:left="357" w:hanging="357"/>
      </w:pPr>
      <w:r>
        <w:t>Overmacht</w:t>
      </w:r>
    </w:p>
    <w:p w14:paraId="3E56CDCF" w14:textId="3DD34D78" w:rsidR="009B0EE5" w:rsidRPr="00677784" w:rsidRDefault="009B0EE5" w:rsidP="00B1719E">
      <w:pPr>
        <w:pStyle w:val="Kop2"/>
        <w:spacing w:line="260" w:lineRule="exact"/>
        <w:ind w:left="550" w:hanging="550"/>
        <w:jc w:val="both"/>
        <w:rPr>
          <w:rFonts w:ascii="Aptos" w:hAnsi="Aptos"/>
        </w:rPr>
      </w:pPr>
      <w:r w:rsidRPr="00183EC1">
        <w:rPr>
          <w:rFonts w:ascii="Aptos" w:hAnsi="Aptos"/>
        </w:rPr>
        <w:t xml:space="preserve">Van overmacht in de zin van artikel 6:75 BW is sprake indien door omstandigheden buiten de invloedssfeer van (één der) Partijen, welke omstandigheden bovendien niet op grond van de redelijkheid en billijkheid binnen de risicosfeer van één der Partijen liggen, een of meer verplichtingen uit hoofde van de Overeenkomst niet kan dan wel kunnen worden nagekomen. </w:t>
      </w:r>
    </w:p>
    <w:p w14:paraId="2322557E" w14:textId="1B357D40" w:rsidR="009B0EE5" w:rsidRPr="00183EC1" w:rsidRDefault="009B0EE5" w:rsidP="00B1719E">
      <w:pPr>
        <w:pStyle w:val="Kop2"/>
        <w:spacing w:line="260" w:lineRule="exact"/>
        <w:ind w:left="550" w:hanging="550"/>
        <w:jc w:val="both"/>
        <w:rPr>
          <w:rFonts w:ascii="Aptos" w:hAnsi="Aptos"/>
        </w:rPr>
      </w:pPr>
      <w:r w:rsidRPr="00183EC1">
        <w:rPr>
          <w:rFonts w:ascii="Aptos" w:hAnsi="Aptos"/>
        </w:rPr>
        <w:t>Onder overmacht wordt in ieder geval maar niet uitsluitend begrepen: oorlog, terroristische aanvallen, oproer, molest, brand, natuurrampen, waterschade, overstroming, sneeuwval, bedrijfsbezetting, stroomstoringen, externe netwerkproblemen, overheidsmaatregelen, epidemieën en pandemieën. Onder overmacht in de zin van artikel 6:75 BW wordt in ieder geval niet begrepen werkstaking, defecten aan machines en dergelijke, vertraging in de aanlevering van grondstoffen of tijdens transport, ziekte, arbeidsongeschiktheid of uitval van personeel.</w:t>
      </w:r>
    </w:p>
    <w:p w14:paraId="77368DB3" w14:textId="77777777" w:rsidR="009B0EE5" w:rsidRPr="00183EC1" w:rsidRDefault="009B0EE5" w:rsidP="00B1719E">
      <w:pPr>
        <w:pStyle w:val="Kop2"/>
        <w:spacing w:line="260" w:lineRule="exact"/>
        <w:ind w:left="550" w:hanging="550"/>
        <w:jc w:val="both"/>
        <w:rPr>
          <w:rFonts w:ascii="Aptos" w:hAnsi="Aptos"/>
        </w:rPr>
      </w:pPr>
      <w:r w:rsidRPr="00183EC1">
        <w:rPr>
          <w:rFonts w:ascii="Aptos" w:hAnsi="Aptos"/>
        </w:rPr>
        <w:t>In geval van overmacht zal hiervan, onder overlegging van bewijsstukken, zo spoedig mogelijk schriftelijk mededeling worden gedaan aan de andere Partij.</w:t>
      </w:r>
    </w:p>
    <w:p w14:paraId="02E6FE72" w14:textId="51B73007" w:rsidR="009B0EE5" w:rsidRPr="00183EC1" w:rsidRDefault="009B0EE5" w:rsidP="00B1719E">
      <w:pPr>
        <w:pStyle w:val="Kop2"/>
        <w:spacing w:line="260" w:lineRule="exact"/>
        <w:ind w:left="550" w:hanging="550"/>
        <w:jc w:val="both"/>
        <w:rPr>
          <w:rFonts w:ascii="Aptos" w:hAnsi="Aptos"/>
        </w:rPr>
      </w:pPr>
      <w:r w:rsidRPr="00183EC1">
        <w:rPr>
          <w:rFonts w:ascii="Aptos" w:hAnsi="Aptos"/>
        </w:rPr>
        <w:t>In geval van overmacht worden de verplichtingen van Partijen uit de Overeenkomst opgeschort. Indien de overmachtsperiode langer dan dertig (30) kalenderdagen duurt of, naar in alle redelijkheid is aan te nemen, de overmacht langer dan dertig (30) kalenderdagen zal gaan duren, is elk der Partijen gerechtigd de Overeenkomst door een mededeling aan de wederpartij zonder nadere ingebrekestelling en zonder gerechtelijke tussenkomst te ontbinden. In die situatie is de door overmacht getroffen Partij verplicht tot schadevergoeding, voor zover zij door overmacht een voordeel heeft genoten dat zij bij behoorlijke nakoming niet zou hebben gehad.</w:t>
      </w:r>
    </w:p>
    <w:p w14:paraId="1F1A1EE2" w14:textId="4A9FA0C1" w:rsidR="00CD7DF6" w:rsidRDefault="00D619BE" w:rsidP="009757BD">
      <w:pPr>
        <w:pStyle w:val="Kop1"/>
        <w:spacing w:before="400"/>
        <w:ind w:left="357" w:hanging="357"/>
      </w:pPr>
      <w:r>
        <w:t>Aansprakelijkheid</w:t>
      </w:r>
    </w:p>
    <w:p w14:paraId="0E954A7A" w14:textId="06CA6E30" w:rsidR="00FB0D1C" w:rsidRPr="00183EC1" w:rsidRDefault="00FB0D1C" w:rsidP="00B1719E">
      <w:pPr>
        <w:pStyle w:val="Kop2"/>
        <w:spacing w:line="260" w:lineRule="exact"/>
        <w:ind w:left="550" w:hanging="550"/>
        <w:jc w:val="both"/>
        <w:rPr>
          <w:rFonts w:ascii="Aptos" w:hAnsi="Aptos"/>
        </w:rPr>
      </w:pPr>
      <w:r w:rsidRPr="00183EC1">
        <w:rPr>
          <w:rFonts w:ascii="Aptos" w:hAnsi="Aptos"/>
        </w:rPr>
        <w:t xml:space="preserve">Opdrachtnemer is aansprakelijk voor de </w:t>
      </w:r>
      <w:r w:rsidRPr="008C47BB">
        <w:rPr>
          <w:rFonts w:ascii="Aptos" w:hAnsi="Aptos"/>
        </w:rPr>
        <w:t>directe</w:t>
      </w:r>
      <w:r w:rsidRPr="00183EC1">
        <w:rPr>
          <w:rFonts w:ascii="Aptos" w:hAnsi="Aptos"/>
        </w:rPr>
        <w:t xml:space="preserve"> schade van Opdrachtgever die ontstaat als gevolg van het toerekenbaar niet, niet tijdig of niet naar behoren nakomen van de verplichtingen uit de Overeenkomst, de uitvoering van door Opdrachtnemer ingeschakelde derden daaronder mede begrepen.</w:t>
      </w:r>
    </w:p>
    <w:p w14:paraId="1056D34F" w14:textId="293EBAAC" w:rsidR="00FB0D1C" w:rsidRPr="00183EC1" w:rsidRDefault="00FB0D1C" w:rsidP="00B1719E">
      <w:pPr>
        <w:pStyle w:val="Kop2"/>
        <w:spacing w:line="260" w:lineRule="exact"/>
        <w:ind w:left="550" w:hanging="550"/>
        <w:jc w:val="both"/>
        <w:rPr>
          <w:rFonts w:ascii="Aptos" w:hAnsi="Aptos"/>
        </w:rPr>
      </w:pPr>
      <w:bookmarkStart w:id="16" w:name="_Ref152935106"/>
      <w:r w:rsidRPr="00183EC1">
        <w:rPr>
          <w:rFonts w:ascii="Aptos" w:hAnsi="Aptos"/>
        </w:rPr>
        <w:t>Opdrachtnemer vrijwaart Opdrachtgever tegen alle (financiële gevolgen van) aanspraken van derden, die aan Opdrachtnemer kunnen worden toegerekend, in enig verband staande met het niet, niet tijdig of niet naar behoren uitvoeren van zijn verplichtingen uit de Overeenkomst, daaronder uitdrukkelijk mede maar niet uitsluitend begrepen alle aanspraken van uitvoeringsinstanties of de Belastingdienst in de ruimste zin van het woord en alle aanspraken wegens inleners-, keten- en productaansprakelijkheid.</w:t>
      </w:r>
      <w:bookmarkEnd w:id="16"/>
    </w:p>
    <w:p w14:paraId="658AADB7" w14:textId="0F6CC371" w:rsidR="00525AE9" w:rsidRPr="00A72FCF" w:rsidRDefault="00FB0D1C" w:rsidP="00B1719E">
      <w:pPr>
        <w:pStyle w:val="Kop2"/>
        <w:spacing w:line="260" w:lineRule="exact"/>
        <w:ind w:left="550" w:hanging="550"/>
        <w:jc w:val="both"/>
        <w:rPr>
          <w:rFonts w:ascii="Aptos" w:hAnsi="Aptos"/>
        </w:rPr>
      </w:pPr>
      <w:bookmarkStart w:id="17" w:name="_Ref152935076"/>
      <w:r w:rsidRPr="00183EC1">
        <w:rPr>
          <w:rFonts w:ascii="Aptos" w:hAnsi="Aptos"/>
        </w:rPr>
        <w:t xml:space="preserve">Opdrachtnemer is verplicht zich door middel van een bedrijfsaansprakelijkheidsverzekering adequaat tegen aansprakelijkheid op grond van dit artikel te verzekeren voor een bedrag </w:t>
      </w:r>
      <w:r w:rsidRPr="008C47BB">
        <w:rPr>
          <w:rFonts w:ascii="Aptos" w:hAnsi="Aptos"/>
        </w:rPr>
        <w:t xml:space="preserve">van € </w:t>
      </w:r>
      <w:r w:rsidR="008C47BB">
        <w:rPr>
          <w:rFonts w:ascii="Aptos" w:hAnsi="Aptos"/>
        </w:rPr>
        <w:t>1</w:t>
      </w:r>
      <w:r w:rsidRPr="008C47BB">
        <w:rPr>
          <w:rFonts w:ascii="Aptos" w:hAnsi="Aptos"/>
        </w:rPr>
        <w:t>.</w:t>
      </w:r>
      <w:r w:rsidR="008C47BB">
        <w:rPr>
          <w:rFonts w:ascii="Aptos" w:hAnsi="Aptos"/>
        </w:rPr>
        <w:t>0</w:t>
      </w:r>
      <w:r w:rsidRPr="008C47BB">
        <w:rPr>
          <w:rFonts w:ascii="Aptos" w:hAnsi="Aptos"/>
        </w:rPr>
        <w:t xml:space="preserve">00.000,- per gebeurtenis met een maximum van € </w:t>
      </w:r>
      <w:proofErr w:type="gramStart"/>
      <w:r w:rsidR="008C47BB">
        <w:rPr>
          <w:rFonts w:ascii="Aptos" w:hAnsi="Aptos"/>
        </w:rPr>
        <w:t>2</w:t>
      </w:r>
      <w:r w:rsidRPr="008C47BB">
        <w:rPr>
          <w:rFonts w:ascii="Aptos" w:hAnsi="Aptos"/>
        </w:rPr>
        <w:t>.000.000,-</w:t>
      </w:r>
      <w:proofErr w:type="gramEnd"/>
      <w:r w:rsidRPr="008C47BB">
        <w:rPr>
          <w:rFonts w:ascii="Aptos" w:hAnsi="Aptos"/>
        </w:rPr>
        <w:t xml:space="preserve"> per jaar.</w:t>
      </w:r>
      <w:bookmarkEnd w:id="17"/>
    </w:p>
    <w:p w14:paraId="747A655A" w14:textId="4230318F" w:rsidR="00FB0D1C" w:rsidRPr="00183EC1" w:rsidRDefault="00FB0D1C" w:rsidP="00B1719E">
      <w:pPr>
        <w:pStyle w:val="Kop2"/>
        <w:spacing w:line="260" w:lineRule="exact"/>
        <w:ind w:left="550" w:hanging="550"/>
        <w:jc w:val="both"/>
        <w:rPr>
          <w:rFonts w:ascii="Aptos" w:hAnsi="Aptos"/>
        </w:rPr>
      </w:pPr>
      <w:r w:rsidRPr="00183EC1">
        <w:rPr>
          <w:rFonts w:ascii="Aptos" w:hAnsi="Aptos"/>
        </w:rPr>
        <w:t xml:space="preserve">De aansprakelijkheid van Opdrachtnemer is beperkt tot maximaal de in artikel </w:t>
      </w:r>
      <w:r w:rsidR="0095197A" w:rsidRPr="00183EC1">
        <w:rPr>
          <w:rFonts w:ascii="Aptos" w:hAnsi="Aptos"/>
        </w:rPr>
        <w:fldChar w:fldCharType="begin"/>
      </w:r>
      <w:r w:rsidR="0095197A" w:rsidRPr="00183EC1">
        <w:rPr>
          <w:rFonts w:ascii="Aptos" w:hAnsi="Aptos"/>
        </w:rPr>
        <w:instrText xml:space="preserve"> REF _Ref152935076 \r \h </w:instrText>
      </w:r>
      <w:r w:rsidR="006140CA" w:rsidRPr="00183EC1">
        <w:rPr>
          <w:rFonts w:ascii="Aptos" w:hAnsi="Aptos"/>
        </w:rPr>
        <w:instrText xml:space="preserve"> \* MERGEFORMAT </w:instrText>
      </w:r>
      <w:r w:rsidR="0095197A" w:rsidRPr="00183EC1">
        <w:rPr>
          <w:rFonts w:ascii="Aptos" w:hAnsi="Aptos"/>
        </w:rPr>
      </w:r>
      <w:r w:rsidR="0095197A" w:rsidRPr="00183EC1">
        <w:rPr>
          <w:rFonts w:ascii="Aptos" w:hAnsi="Aptos"/>
        </w:rPr>
        <w:fldChar w:fldCharType="separate"/>
      </w:r>
      <w:r w:rsidR="00C74613">
        <w:rPr>
          <w:rFonts w:ascii="Aptos" w:hAnsi="Aptos"/>
        </w:rPr>
        <w:t>12.3</w:t>
      </w:r>
      <w:r w:rsidR="0095197A" w:rsidRPr="00183EC1">
        <w:rPr>
          <w:rFonts w:ascii="Aptos" w:hAnsi="Aptos"/>
        </w:rPr>
        <w:fldChar w:fldCharType="end"/>
      </w:r>
      <w:r w:rsidRPr="00183EC1">
        <w:rPr>
          <w:rFonts w:ascii="Aptos" w:hAnsi="Aptos"/>
        </w:rPr>
        <w:t xml:space="preserve"> genoemde verzekerde bedragen. Deze beperking van de aansprakelijkheid geldt niet indien er sprake is van opzet of grove schuld van Opdrachtnemer.</w:t>
      </w:r>
    </w:p>
    <w:p w14:paraId="198C1D0B" w14:textId="37D2883A" w:rsidR="00E43792" w:rsidRDefault="00FB0D1C" w:rsidP="53D9A990">
      <w:pPr>
        <w:pStyle w:val="Kop2"/>
        <w:widowControl/>
        <w:autoSpaceDE/>
        <w:autoSpaceDN/>
        <w:adjustRightInd/>
        <w:spacing w:after="200" w:line="260" w:lineRule="exact"/>
        <w:ind w:left="550" w:hanging="550"/>
        <w:jc w:val="both"/>
        <w:rPr>
          <w:rFonts w:ascii="Aptos" w:hAnsi="Aptos"/>
        </w:rPr>
      </w:pPr>
      <w:r w:rsidRPr="53D9A990">
        <w:rPr>
          <w:rFonts w:ascii="Aptos" w:hAnsi="Aptos"/>
        </w:rPr>
        <w:t>Op eerste verzoek van Opdrachtgever is Opdrachtnemer gehouden inzage in de daartoe strekkende polis en polisvoorwaarden te geven. Het overleggen van een verzekeringscertificaat volstaat ook.</w:t>
      </w:r>
    </w:p>
    <w:p w14:paraId="0A098E89" w14:textId="6EAA625B" w:rsidR="00FB0D1C" w:rsidRPr="00183EC1" w:rsidRDefault="00FB0D1C" w:rsidP="00B1719E">
      <w:pPr>
        <w:pStyle w:val="Kop2"/>
        <w:spacing w:line="260" w:lineRule="exact"/>
        <w:ind w:left="550" w:hanging="550"/>
        <w:jc w:val="both"/>
        <w:rPr>
          <w:rFonts w:ascii="Aptos" w:hAnsi="Aptos"/>
        </w:rPr>
      </w:pPr>
      <w:r w:rsidRPr="00183EC1">
        <w:rPr>
          <w:rFonts w:ascii="Aptos" w:hAnsi="Aptos"/>
        </w:rPr>
        <w:t xml:space="preserve">Opdrachtgever is niet aansprakelijk voor enige schade die Opdrachtnemer of zijn personeel of door hem </w:t>
      </w:r>
      <w:r w:rsidRPr="00183EC1">
        <w:rPr>
          <w:rFonts w:ascii="Aptos" w:hAnsi="Aptos"/>
        </w:rPr>
        <w:lastRenderedPageBreak/>
        <w:t>ingeschakelde derden lijden, tenzij sprake is geweest van opzet, een bewuste fout of grove schuld van Opdrachtgever.</w:t>
      </w:r>
    </w:p>
    <w:p w14:paraId="37C7CB7E" w14:textId="4C03E32D" w:rsidR="0089042D" w:rsidRDefault="0089042D" w:rsidP="009757BD">
      <w:pPr>
        <w:pStyle w:val="Kop1"/>
        <w:spacing w:before="400"/>
        <w:ind w:left="357" w:hanging="357"/>
      </w:pPr>
      <w:r w:rsidRPr="0089042D">
        <w:t xml:space="preserve">Intellectuele eigendomsrechten </w:t>
      </w:r>
    </w:p>
    <w:p w14:paraId="0AB0C1DA" w14:textId="77777777" w:rsidR="002B20AA" w:rsidRPr="00183EC1" w:rsidRDefault="002B20AA" w:rsidP="00B1719E">
      <w:pPr>
        <w:pStyle w:val="Kop2"/>
        <w:spacing w:line="260" w:lineRule="exact"/>
        <w:ind w:left="550" w:hanging="550"/>
        <w:jc w:val="both"/>
        <w:rPr>
          <w:rFonts w:ascii="Aptos" w:hAnsi="Aptos"/>
        </w:rPr>
      </w:pPr>
      <w:r w:rsidRPr="00183EC1">
        <w:rPr>
          <w:rFonts w:ascii="Aptos" w:hAnsi="Aptos"/>
        </w:rPr>
        <w:t>De intellectuele eigendomsrechten en knowhow in verband met de door Opdrachtnemer geleverde goederen en/of diensten blijven berusten bij Opdrachtnemer, tenzij het gaat om totstandkoming van nieuwe rechten naar aanleiding van specifiek voor Opdrachtgever vervaardigde producten en tussen Partijen schriftelijk is overeengekomen dat deze rechten aan Opdrachtgever worden overgedragen.</w:t>
      </w:r>
    </w:p>
    <w:p w14:paraId="3A0989C2" w14:textId="62E4B056" w:rsidR="002B20AA" w:rsidRPr="00183EC1" w:rsidRDefault="002B20AA" w:rsidP="00B1719E">
      <w:pPr>
        <w:pStyle w:val="Kop2"/>
        <w:spacing w:line="260" w:lineRule="exact"/>
        <w:ind w:left="550" w:hanging="550"/>
        <w:jc w:val="both"/>
        <w:rPr>
          <w:rFonts w:ascii="Aptos" w:hAnsi="Aptos"/>
        </w:rPr>
      </w:pPr>
      <w:r w:rsidRPr="00183EC1">
        <w:rPr>
          <w:rFonts w:ascii="Aptos" w:hAnsi="Aptos"/>
        </w:rPr>
        <w:t>Opdrachtnemer garandeert dat de levering van Diensten en/of Zaken geen inbreuk maakt op intellectuele eigendomsrechten of andere zakelijke rechten van derden. Opdrachtnemer vrijwaart Opdrachtgever tegen alle financiële gevolgen van aanspraken van derden wegens inbreuk op hun intellectuele en industriële eigendomsrechten, naburige rechten dan wel rechten tot bescherming van databanken.</w:t>
      </w:r>
    </w:p>
    <w:p w14:paraId="5F677679" w14:textId="50253885" w:rsidR="00CD7DF6" w:rsidRDefault="0089042D" w:rsidP="009757BD">
      <w:pPr>
        <w:pStyle w:val="Kop1"/>
        <w:spacing w:before="400"/>
        <w:ind w:left="357" w:hanging="357"/>
      </w:pPr>
      <w:r>
        <w:t xml:space="preserve">Informatieplicht </w:t>
      </w:r>
    </w:p>
    <w:p w14:paraId="7598C08E" w14:textId="77777777" w:rsidR="00080675" w:rsidRPr="00183EC1" w:rsidRDefault="00080675" w:rsidP="00B1719E">
      <w:pPr>
        <w:pStyle w:val="Kop2"/>
        <w:spacing w:line="260" w:lineRule="exact"/>
        <w:ind w:left="550" w:hanging="550"/>
        <w:jc w:val="both"/>
        <w:rPr>
          <w:rFonts w:ascii="Aptos" w:hAnsi="Aptos"/>
        </w:rPr>
      </w:pPr>
      <w:bookmarkStart w:id="18" w:name="_Ref152935155"/>
      <w:r w:rsidRPr="00183EC1">
        <w:rPr>
          <w:rFonts w:ascii="Aptos" w:hAnsi="Aptos"/>
        </w:rPr>
        <w:t>Opdrachtnemer heeft Opdrachtgever alle inlichtingen verstrekt en is verplicht Opdrachtgever alle inlichtingen te blijven verstrekken, die voor Opdrachtgever van belang zijn of kunnen zijn voor (de uitvoering van) de Opdracht.</w:t>
      </w:r>
      <w:bookmarkEnd w:id="18"/>
    </w:p>
    <w:p w14:paraId="00200D30" w14:textId="264C50A7" w:rsidR="00080675" w:rsidRPr="00183EC1" w:rsidRDefault="00080675" w:rsidP="00B1719E">
      <w:pPr>
        <w:pStyle w:val="Kop2"/>
        <w:spacing w:line="260" w:lineRule="exact"/>
        <w:ind w:left="550" w:hanging="550"/>
        <w:jc w:val="both"/>
        <w:rPr>
          <w:rFonts w:ascii="Aptos" w:hAnsi="Aptos"/>
        </w:rPr>
      </w:pPr>
      <w:r w:rsidRPr="00183EC1">
        <w:rPr>
          <w:rFonts w:ascii="Aptos" w:hAnsi="Aptos"/>
        </w:rPr>
        <w:t xml:space="preserve">De in artikel </w:t>
      </w:r>
      <w:r w:rsidR="00D446EC" w:rsidRPr="00183EC1">
        <w:rPr>
          <w:rFonts w:ascii="Aptos" w:hAnsi="Aptos"/>
        </w:rPr>
        <w:fldChar w:fldCharType="begin"/>
      </w:r>
      <w:r w:rsidR="00D446EC" w:rsidRPr="00183EC1">
        <w:rPr>
          <w:rFonts w:ascii="Aptos" w:hAnsi="Aptos"/>
        </w:rPr>
        <w:instrText xml:space="preserve"> REF _Ref152935155 \r \h </w:instrText>
      </w:r>
      <w:r w:rsidR="006140CA" w:rsidRPr="00183EC1">
        <w:rPr>
          <w:rFonts w:ascii="Aptos" w:hAnsi="Aptos"/>
        </w:rPr>
        <w:instrText xml:space="preserve"> \* MERGEFORMAT </w:instrText>
      </w:r>
      <w:r w:rsidR="00D446EC" w:rsidRPr="00183EC1">
        <w:rPr>
          <w:rFonts w:ascii="Aptos" w:hAnsi="Aptos"/>
        </w:rPr>
      </w:r>
      <w:r w:rsidR="00D446EC" w:rsidRPr="00183EC1">
        <w:rPr>
          <w:rFonts w:ascii="Aptos" w:hAnsi="Aptos"/>
        </w:rPr>
        <w:fldChar w:fldCharType="separate"/>
      </w:r>
      <w:r w:rsidR="00C74613">
        <w:rPr>
          <w:rFonts w:ascii="Aptos" w:hAnsi="Aptos"/>
        </w:rPr>
        <w:t>14.1</w:t>
      </w:r>
      <w:r w:rsidR="00D446EC" w:rsidRPr="00183EC1">
        <w:rPr>
          <w:rFonts w:ascii="Aptos" w:hAnsi="Aptos"/>
        </w:rPr>
        <w:fldChar w:fldCharType="end"/>
      </w:r>
      <w:r w:rsidRPr="00183EC1">
        <w:rPr>
          <w:rFonts w:ascii="Aptos" w:hAnsi="Aptos"/>
        </w:rPr>
        <w:t xml:space="preserve"> genoemde inlichtingen strekken zich tevens uit tot inlichtingen met betrekking tot eventuele dochterondernemingen, alsmede leveranciers van Opdrachtnemer.</w:t>
      </w:r>
    </w:p>
    <w:p w14:paraId="1F966598" w14:textId="4B0F048A" w:rsidR="00CD7DF6" w:rsidRDefault="001B634B" w:rsidP="009757BD">
      <w:pPr>
        <w:pStyle w:val="Kop1"/>
        <w:spacing w:before="400"/>
        <w:ind w:left="357" w:hanging="357"/>
      </w:pPr>
      <w:r w:rsidRPr="001B634B">
        <w:t>Wijzigingen Overeenkomst</w:t>
      </w:r>
    </w:p>
    <w:p w14:paraId="5ED3A4A9" w14:textId="77777777" w:rsidR="009C611D" w:rsidRPr="00183EC1" w:rsidRDefault="009C611D" w:rsidP="00B1719E">
      <w:pPr>
        <w:spacing w:line="260" w:lineRule="exact"/>
        <w:rPr>
          <w:rFonts w:ascii="Aptos" w:hAnsi="Aptos" w:cs="Tahoma"/>
          <w:sz w:val="18"/>
          <w:szCs w:val="18"/>
        </w:rPr>
      </w:pPr>
      <w:r w:rsidRPr="00183EC1">
        <w:rPr>
          <w:rFonts w:ascii="Aptos" w:hAnsi="Aptos" w:cs="Tahoma"/>
          <w:sz w:val="18"/>
          <w:szCs w:val="18"/>
        </w:rPr>
        <w:t xml:space="preserve">Tussentijdse wijzigingen van deze Overeenkomst zijn slechts geldig voor zover deze uitdrukkelijk en schriftelijk tussen Partijen zijn overeengekomen en als bijlage aan de Overeenkomst zijn toegevoegd. </w:t>
      </w:r>
    </w:p>
    <w:p w14:paraId="70B4031C" w14:textId="52FB53C8" w:rsidR="00CD7DF6" w:rsidRDefault="008E5706" w:rsidP="009757BD">
      <w:pPr>
        <w:pStyle w:val="Kop1"/>
        <w:spacing w:before="400"/>
        <w:ind w:left="357" w:hanging="357"/>
      </w:pPr>
      <w:r>
        <w:t xml:space="preserve">Mededelingen </w:t>
      </w:r>
    </w:p>
    <w:p w14:paraId="3BC30270" w14:textId="0855EE76" w:rsidR="00525AE9" w:rsidRPr="00A72FCF" w:rsidRDefault="00C37032" w:rsidP="00B1719E">
      <w:pPr>
        <w:pStyle w:val="Kop2"/>
        <w:spacing w:line="260" w:lineRule="exact"/>
        <w:ind w:left="550" w:hanging="550"/>
        <w:jc w:val="both"/>
        <w:rPr>
          <w:rFonts w:ascii="Aptos" w:hAnsi="Aptos"/>
        </w:rPr>
      </w:pPr>
      <w:r w:rsidRPr="00183EC1">
        <w:rPr>
          <w:rFonts w:ascii="Aptos" w:hAnsi="Aptos"/>
        </w:rPr>
        <w:t>Mededelingen tussen Partijen zullen ingevolge deze Overeenkomst steeds schriftelijk (hieronder wordt ook e-mail verstaan) worden gedaan.</w:t>
      </w:r>
    </w:p>
    <w:p w14:paraId="1F90F28B" w14:textId="5623F035" w:rsidR="00F65F49" w:rsidRPr="00183EC1" w:rsidRDefault="00C37032" w:rsidP="00B1719E">
      <w:pPr>
        <w:pStyle w:val="Kop2"/>
        <w:spacing w:line="260" w:lineRule="exact"/>
        <w:ind w:left="550" w:hanging="550"/>
        <w:jc w:val="both"/>
        <w:rPr>
          <w:rFonts w:ascii="Aptos" w:hAnsi="Aptos"/>
        </w:rPr>
      </w:pPr>
      <w:r w:rsidRPr="00183EC1">
        <w:rPr>
          <w:rFonts w:ascii="Aptos" w:hAnsi="Aptos"/>
        </w:rPr>
        <w:t>Mededelingen door Opdrachtnemer aan Opdrachtgever zijn slechts geldig, indien deze aan het volgende adres gericht worden:</w:t>
      </w:r>
    </w:p>
    <w:p w14:paraId="39B1369A" w14:textId="77777777" w:rsidR="00D86716" w:rsidRPr="004A0C2D" w:rsidRDefault="00D86716" w:rsidP="00D86716">
      <w:pPr>
        <w:pStyle w:val="Kop2"/>
        <w:numPr>
          <w:ilvl w:val="0"/>
          <w:numId w:val="0"/>
        </w:numPr>
        <w:spacing w:line="260" w:lineRule="exact"/>
        <w:ind w:left="550"/>
        <w:jc w:val="both"/>
        <w:rPr>
          <w:rFonts w:ascii="Aptos" w:hAnsi="Aptos"/>
        </w:rPr>
      </w:pPr>
      <w:r w:rsidRPr="004A0C2D">
        <w:rPr>
          <w:rFonts w:ascii="Aptos" w:hAnsi="Aptos"/>
        </w:rPr>
        <w:t>Stichting Purmerendse ScholenGroep</w:t>
      </w:r>
    </w:p>
    <w:p w14:paraId="5E8879BA" w14:textId="730B2BF3" w:rsidR="00D86716" w:rsidRPr="004A0C2D" w:rsidRDefault="00D86716" w:rsidP="00D86716">
      <w:pPr>
        <w:pStyle w:val="Kop2"/>
        <w:numPr>
          <w:ilvl w:val="0"/>
          <w:numId w:val="0"/>
        </w:numPr>
        <w:spacing w:line="260" w:lineRule="exact"/>
        <w:ind w:left="550"/>
        <w:jc w:val="both"/>
        <w:rPr>
          <w:rFonts w:ascii="Aptos" w:hAnsi="Aptos"/>
        </w:rPr>
      </w:pPr>
      <w:r w:rsidRPr="004A0C2D">
        <w:rPr>
          <w:rFonts w:ascii="Aptos" w:hAnsi="Aptos"/>
        </w:rPr>
        <w:t xml:space="preserve">T.a.v. dhr. </w:t>
      </w:r>
      <w:r w:rsidR="00B07ABD" w:rsidRPr="004A0C2D">
        <w:rPr>
          <w:rFonts w:ascii="Aptos" w:hAnsi="Aptos"/>
        </w:rPr>
        <w:t>M. Arlman</w:t>
      </w:r>
      <w:r w:rsidRPr="004A0C2D">
        <w:rPr>
          <w:rFonts w:ascii="Aptos" w:hAnsi="Aptos"/>
        </w:rPr>
        <w:t xml:space="preserve">, </w:t>
      </w:r>
      <w:r w:rsidR="00B07ABD" w:rsidRPr="004A0C2D">
        <w:rPr>
          <w:rFonts w:ascii="Aptos" w:hAnsi="Aptos"/>
        </w:rPr>
        <w:t>Hoofd Huisvesting en Facilitaire Zaken</w:t>
      </w:r>
    </w:p>
    <w:p w14:paraId="34B2AEDC" w14:textId="05F9B116" w:rsidR="00D86716" w:rsidRPr="00183EC1" w:rsidRDefault="00D86716" w:rsidP="00D86716">
      <w:pPr>
        <w:pStyle w:val="Kop2"/>
        <w:numPr>
          <w:ilvl w:val="0"/>
          <w:numId w:val="0"/>
        </w:numPr>
        <w:spacing w:line="260" w:lineRule="exact"/>
        <w:ind w:left="550"/>
        <w:jc w:val="both"/>
        <w:rPr>
          <w:rFonts w:ascii="Aptos" w:hAnsi="Aptos"/>
          <w:b/>
          <w:bCs/>
          <w:spacing w:val="-1"/>
        </w:rPr>
      </w:pPr>
      <w:r w:rsidRPr="004A0C2D">
        <w:rPr>
          <w:rFonts w:ascii="Aptos" w:hAnsi="Aptos"/>
        </w:rPr>
        <w:t xml:space="preserve">E-mailadres: </w:t>
      </w:r>
      <w:hyperlink r:id="rId13" w:history="1">
        <w:r w:rsidR="00B07ABD" w:rsidRPr="004A0C2D">
          <w:rPr>
            <w:rStyle w:val="Hyperlink"/>
            <w:rFonts w:ascii="Aptos" w:hAnsi="Aptos"/>
          </w:rPr>
          <w:t>arl@psg.nl</w:t>
        </w:r>
      </w:hyperlink>
    </w:p>
    <w:p w14:paraId="33068242" w14:textId="3439820B" w:rsidR="00CD7DF6" w:rsidRDefault="008E5706" w:rsidP="009757BD">
      <w:pPr>
        <w:pStyle w:val="Kop1"/>
        <w:spacing w:before="400"/>
        <w:ind w:left="357" w:hanging="357"/>
      </w:pPr>
      <w:r>
        <w:t xml:space="preserve">Geheimhouding </w:t>
      </w:r>
    </w:p>
    <w:p w14:paraId="2EC8F513" w14:textId="77777777" w:rsidR="003C4937" w:rsidRPr="00183EC1" w:rsidRDefault="003C4937" w:rsidP="00B1719E">
      <w:pPr>
        <w:spacing w:line="260" w:lineRule="exact"/>
        <w:jc w:val="both"/>
        <w:rPr>
          <w:rFonts w:ascii="Aptos" w:hAnsi="Aptos" w:cs="Tahoma"/>
          <w:sz w:val="18"/>
          <w:szCs w:val="18"/>
        </w:rPr>
      </w:pPr>
      <w:r w:rsidRPr="00183EC1">
        <w:rPr>
          <w:rFonts w:ascii="Aptos" w:hAnsi="Aptos" w:cs="Tahoma"/>
          <w:sz w:val="18"/>
          <w:szCs w:val="18"/>
        </w:rPr>
        <w:t xml:space="preserve">Partijen verplichten zich om alles wat bij de uitvoering van de Overeenkomst ter kennis van Partijen komt en waarvan het vertrouwelijke karakter bekend is of redelijkerwijs kan worden vermoed, op geen enkele wijze bekend te maken – inclusief via kanalen van </w:t>
      </w:r>
      <w:proofErr w:type="spellStart"/>
      <w:r w:rsidRPr="00183EC1">
        <w:rPr>
          <w:rFonts w:ascii="Aptos" w:hAnsi="Aptos" w:cs="Tahoma"/>
          <w:sz w:val="18"/>
          <w:szCs w:val="18"/>
        </w:rPr>
        <w:t>social</w:t>
      </w:r>
      <w:proofErr w:type="spellEnd"/>
      <w:r w:rsidRPr="00183EC1">
        <w:rPr>
          <w:rFonts w:ascii="Aptos" w:hAnsi="Aptos" w:cs="Tahoma"/>
          <w:sz w:val="18"/>
          <w:szCs w:val="18"/>
        </w:rPr>
        <w:t xml:space="preserve"> media – of voor eigen doeleinden te gebruiken, behalve voor zover enig wettelijk voorschrift of rechtelijke uitspraak tot bekendmaking gebiedt. Dit geldt ook na beëindiging van de Overeenkomst. Partijen zullen de onder hen werkzame personen of door hen ingeschakelde derden eveneens verplichten deze geheimhoudingsplicht na te leven.</w:t>
      </w:r>
    </w:p>
    <w:p w14:paraId="79E08DB7" w14:textId="269B6FA2" w:rsidR="00CD7DF6" w:rsidRDefault="00590A54" w:rsidP="009757BD">
      <w:pPr>
        <w:pStyle w:val="Kop1"/>
        <w:spacing w:before="400"/>
        <w:ind w:left="357" w:hanging="357"/>
      </w:pPr>
      <w:r w:rsidRPr="00590A54">
        <w:t>Toepasselijk recht en geschillen</w:t>
      </w:r>
    </w:p>
    <w:p w14:paraId="4555F8B3" w14:textId="77777777" w:rsidR="00FA50B6" w:rsidRPr="00183EC1" w:rsidRDefault="00FA50B6" w:rsidP="00B1719E">
      <w:pPr>
        <w:pStyle w:val="Kop2"/>
        <w:spacing w:line="260" w:lineRule="exact"/>
        <w:ind w:left="550" w:hanging="550"/>
        <w:jc w:val="both"/>
        <w:rPr>
          <w:rFonts w:ascii="Aptos" w:hAnsi="Aptos"/>
        </w:rPr>
      </w:pPr>
      <w:r w:rsidRPr="00183EC1">
        <w:rPr>
          <w:rFonts w:ascii="Aptos" w:hAnsi="Aptos"/>
        </w:rPr>
        <w:t>Op deze Overeenkomst is uitsluitend Nederlands recht van toepassing. De toepasselijkheid van het Weens Koopverdrag wordt uitdrukkelijk uitgesloten.</w:t>
      </w:r>
    </w:p>
    <w:p w14:paraId="0E32D67A" w14:textId="77777777" w:rsidR="00FA50B6" w:rsidRPr="00183EC1" w:rsidRDefault="00FA50B6" w:rsidP="00B1719E">
      <w:pPr>
        <w:pStyle w:val="Kop2"/>
        <w:spacing w:line="260" w:lineRule="exact"/>
        <w:ind w:left="550" w:hanging="550"/>
        <w:jc w:val="both"/>
        <w:rPr>
          <w:rFonts w:ascii="Aptos" w:hAnsi="Aptos"/>
        </w:rPr>
      </w:pPr>
      <w:r w:rsidRPr="00183EC1">
        <w:rPr>
          <w:rFonts w:ascii="Aptos" w:hAnsi="Aptos"/>
        </w:rPr>
        <w:t>Alle geschillen tussen Opdrachtgever en Opdrachtnemer worden beslecht door de bevoegde rechter in het arrondissement van Opdrachtgever.</w:t>
      </w:r>
    </w:p>
    <w:p w14:paraId="62EF03C5" w14:textId="3483B576" w:rsidR="00CD7DF6" w:rsidRDefault="00590A54" w:rsidP="009757BD">
      <w:pPr>
        <w:pStyle w:val="Kop1"/>
        <w:spacing w:before="400"/>
        <w:ind w:left="357" w:hanging="357"/>
      </w:pPr>
      <w:r>
        <w:lastRenderedPageBreak/>
        <w:t xml:space="preserve">Slotbepaling </w:t>
      </w:r>
    </w:p>
    <w:p w14:paraId="353BEA21" w14:textId="77777777" w:rsidR="00563661" w:rsidRPr="00183EC1" w:rsidRDefault="00563661" w:rsidP="00B1719E">
      <w:pPr>
        <w:pStyle w:val="Kop2"/>
        <w:spacing w:line="260" w:lineRule="exact"/>
        <w:ind w:left="550" w:hanging="550"/>
        <w:jc w:val="both"/>
        <w:rPr>
          <w:rFonts w:ascii="Aptos" w:hAnsi="Aptos"/>
        </w:rPr>
      </w:pPr>
      <w:r w:rsidRPr="00183EC1">
        <w:rPr>
          <w:rFonts w:ascii="Aptos" w:hAnsi="Aptos"/>
        </w:rPr>
        <w:t>Onmiddellijk na beëindiging van de Overeenkomst is Opdrachtnemer verplicht alle eigendommen van Opdrachtgever bij laatstgenoemde in te leveren, inclusief voor zover van toepassing alle informatiedragers waarop gegevens van en/of over Opdrachtgever zijn opgenomen en alle eventuele kopieën, afschriften of uittreksels daarvan.</w:t>
      </w:r>
    </w:p>
    <w:p w14:paraId="5691CC8D" w14:textId="77777777" w:rsidR="00563661" w:rsidRPr="00183EC1" w:rsidRDefault="00563661" w:rsidP="00B1719E">
      <w:pPr>
        <w:pStyle w:val="Kop2"/>
        <w:spacing w:line="260" w:lineRule="exact"/>
        <w:ind w:left="550" w:hanging="550"/>
        <w:jc w:val="both"/>
        <w:rPr>
          <w:rFonts w:ascii="Aptos" w:hAnsi="Aptos"/>
        </w:rPr>
      </w:pPr>
      <w:r w:rsidRPr="00183EC1">
        <w:rPr>
          <w:rFonts w:ascii="Aptos" w:hAnsi="Aptos"/>
        </w:rPr>
        <w:t>Indien deze Overeenkomst gedeeltelijk ongeldig of onverbindend is, blijven Partijen aan het overblijvende gedeelte gebonden onder de gehoudenheid van Partijen om het ongeldige of onverbindende gedeelte te vervangen door geldige dan wel verbindende bepalingen waarvan de inhoud en rechtsgevolgen zoveel mogelijk overeenstemmen met die van het ongeldige of onverbindende gedeelte.</w:t>
      </w:r>
    </w:p>
    <w:p w14:paraId="4924E27C" w14:textId="77777777" w:rsidR="00322912" w:rsidRDefault="00322912" w:rsidP="00B1719E">
      <w:pPr>
        <w:spacing w:line="260" w:lineRule="exact"/>
        <w:jc w:val="both"/>
        <w:rPr>
          <w:rFonts w:ascii="Aptos" w:hAnsi="Aptos" w:cs="Tahoma"/>
          <w:sz w:val="18"/>
          <w:szCs w:val="18"/>
        </w:rPr>
      </w:pPr>
    </w:p>
    <w:p w14:paraId="323D440D" w14:textId="5B2C2F71" w:rsidR="00104259" w:rsidRPr="00183EC1" w:rsidRDefault="00104259" w:rsidP="00B1719E">
      <w:pPr>
        <w:spacing w:line="260" w:lineRule="exact"/>
        <w:jc w:val="both"/>
        <w:rPr>
          <w:rFonts w:ascii="Aptos" w:hAnsi="Aptos" w:cs="Tahoma"/>
          <w:sz w:val="18"/>
          <w:szCs w:val="18"/>
        </w:rPr>
      </w:pPr>
      <w:r w:rsidRPr="00183EC1">
        <w:rPr>
          <w:rFonts w:ascii="Aptos" w:hAnsi="Aptos" w:cs="Tahoma"/>
          <w:sz w:val="18"/>
          <w:szCs w:val="18"/>
        </w:rPr>
        <w:t>Aldus overeengekomen en in tweevoud ondertekend.</w:t>
      </w:r>
    </w:p>
    <w:p w14:paraId="194A5E2D" w14:textId="77777777" w:rsidR="001B609B" w:rsidRPr="00183EC1" w:rsidRDefault="001B609B" w:rsidP="00B1719E">
      <w:pPr>
        <w:spacing w:line="260" w:lineRule="exact"/>
        <w:jc w:val="both"/>
        <w:rPr>
          <w:rFonts w:ascii="Aptos" w:hAnsi="Aptos" w:cs="Tahoma"/>
          <w:sz w:val="18"/>
          <w:szCs w:val="18"/>
        </w:rPr>
      </w:pPr>
    </w:p>
    <w:p w14:paraId="4E6D71C1" w14:textId="4DB2927A" w:rsidR="00844D09" w:rsidRPr="00183EC1" w:rsidRDefault="00D86716" w:rsidP="00844D09">
      <w:pPr>
        <w:spacing w:line="260" w:lineRule="exact"/>
        <w:jc w:val="both"/>
        <w:rPr>
          <w:rFonts w:ascii="Aptos" w:hAnsi="Aptos" w:cs="Tahoma"/>
          <w:b/>
          <w:sz w:val="18"/>
          <w:szCs w:val="18"/>
        </w:rPr>
      </w:pPr>
      <w:r>
        <w:rPr>
          <w:rFonts w:ascii="Aptos" w:hAnsi="Aptos" w:cs="Tahoma"/>
          <w:b/>
          <w:sz w:val="18"/>
          <w:szCs w:val="18"/>
        </w:rPr>
        <w:t>Purmerendse ScholenGroep</w:t>
      </w:r>
      <w:r w:rsidR="00844D09" w:rsidRPr="00183EC1">
        <w:rPr>
          <w:rFonts w:ascii="Aptos" w:hAnsi="Aptos" w:cs="Tahoma"/>
          <w:b/>
          <w:sz w:val="18"/>
          <w:szCs w:val="18"/>
        </w:rPr>
        <w:tab/>
      </w:r>
      <w:r w:rsidR="00844D09" w:rsidRPr="00183EC1">
        <w:rPr>
          <w:rFonts w:ascii="Aptos" w:hAnsi="Aptos" w:cs="Tahoma"/>
          <w:b/>
          <w:sz w:val="18"/>
          <w:szCs w:val="18"/>
        </w:rPr>
        <w:tab/>
      </w:r>
      <w:r w:rsidR="00844D09" w:rsidRPr="00183EC1">
        <w:rPr>
          <w:rFonts w:ascii="Aptos" w:hAnsi="Aptos" w:cs="Tahoma"/>
          <w:b/>
          <w:sz w:val="18"/>
          <w:szCs w:val="18"/>
        </w:rPr>
        <w:tab/>
      </w:r>
      <w:r w:rsidR="00844D09" w:rsidRPr="00183EC1">
        <w:rPr>
          <w:rFonts w:ascii="Aptos" w:hAnsi="Aptos" w:cs="Tahoma"/>
          <w:b/>
          <w:sz w:val="18"/>
          <w:szCs w:val="18"/>
        </w:rPr>
        <w:tab/>
      </w:r>
      <w:r w:rsidR="00844D09" w:rsidRPr="00183EC1">
        <w:rPr>
          <w:rFonts w:ascii="Aptos" w:hAnsi="Aptos" w:cs="Tahoma"/>
          <w:b/>
          <w:sz w:val="18"/>
          <w:szCs w:val="18"/>
          <w:highlight w:val="yellow"/>
        </w:rPr>
        <w:t>&lt;Opdrachtnemer&gt;</w:t>
      </w:r>
    </w:p>
    <w:p w14:paraId="57B1D07B" w14:textId="77777777" w:rsidR="00844D09" w:rsidRPr="00183EC1" w:rsidRDefault="00844D09" w:rsidP="00844D09">
      <w:pPr>
        <w:spacing w:line="260" w:lineRule="exact"/>
        <w:jc w:val="both"/>
        <w:rPr>
          <w:rFonts w:ascii="Aptos" w:hAnsi="Aptos" w:cs="Tahoma"/>
          <w:sz w:val="18"/>
          <w:szCs w:val="18"/>
        </w:rPr>
      </w:pPr>
      <w:r w:rsidRPr="00183EC1">
        <w:rPr>
          <w:rFonts w:ascii="Aptos" w:hAnsi="Aptos" w:cs="Tahoma"/>
          <w:noProof/>
          <w:sz w:val="18"/>
          <w:szCs w:val="18"/>
          <w:lang w:eastAsia="nl-NL"/>
        </w:rPr>
        <mc:AlternateContent>
          <mc:Choice Requires="wps">
            <w:drawing>
              <wp:anchor distT="0" distB="0" distL="114300" distR="114300" simplePos="0" relativeHeight="251660288" behindDoc="0" locked="0" layoutInCell="1" allowOverlap="1" wp14:anchorId="2EBF7126" wp14:editId="01648517">
                <wp:simplePos x="0" y="0"/>
                <wp:positionH relativeFrom="column">
                  <wp:posOffset>3119755</wp:posOffset>
                </wp:positionH>
                <wp:positionV relativeFrom="paragraph">
                  <wp:posOffset>53340</wp:posOffset>
                </wp:positionV>
                <wp:extent cx="2228850" cy="701675"/>
                <wp:effectExtent l="0" t="0" r="19050" b="22225"/>
                <wp:wrapNone/>
                <wp:docPr id="2"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ln w="6350">
                          <a:solidFill>
                            <a:srgbClr val="2B415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BFB677E">
              <v:roundrect id="Afgeronde rechthoek 11" style="position:absolute;margin-left:245.65pt;margin-top:4.2pt;width:175.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2b4155" strokeweight=".5pt" arcsize="10923f" w14:anchorId="554A7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">
                <v:path arrowok="t"/>
              </v:roundrect>
            </w:pict>
          </mc:Fallback>
        </mc:AlternateContent>
      </w:r>
      <w:r w:rsidRPr="00183EC1">
        <w:rPr>
          <w:rFonts w:ascii="Aptos" w:hAnsi="Aptos" w:cs="Tahoma"/>
          <w:noProof/>
          <w:sz w:val="18"/>
          <w:szCs w:val="18"/>
          <w:lang w:eastAsia="nl-NL"/>
        </w:rPr>
        <mc:AlternateContent>
          <mc:Choice Requires="wps">
            <w:drawing>
              <wp:anchor distT="0" distB="0" distL="114300" distR="114300" simplePos="0" relativeHeight="251659264" behindDoc="0" locked="0" layoutInCell="1" allowOverlap="1" wp14:anchorId="0852855F" wp14:editId="60D341F6">
                <wp:simplePos x="0" y="0"/>
                <wp:positionH relativeFrom="column">
                  <wp:posOffset>-52070</wp:posOffset>
                </wp:positionH>
                <wp:positionV relativeFrom="paragraph">
                  <wp:posOffset>53340</wp:posOffset>
                </wp:positionV>
                <wp:extent cx="2228850" cy="701675"/>
                <wp:effectExtent l="0" t="0" r="19050" b="22225"/>
                <wp:wrapNone/>
                <wp:docPr id="11" name="Afgeronde 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701675"/>
                        </a:xfrm>
                        <a:prstGeom prst="roundRect">
                          <a:avLst/>
                        </a:prstGeom>
                        <a:ln w="6350">
                          <a:solidFill>
                            <a:srgbClr val="2B4155"/>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76374C5">
              <v:roundrect id="Afgeronde rechthoek 11" style="position:absolute;margin-left:-4.1pt;margin-top:4.2pt;width:175.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white [3201]" strokecolor="#2b4155" strokeweight=".5pt" arcsize="10923f" w14:anchorId="04AD9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">
                <v:path arrowok="t"/>
              </v:roundrect>
            </w:pict>
          </mc:Fallback>
        </mc:AlternateContent>
      </w:r>
    </w:p>
    <w:p w14:paraId="5B97D094" w14:textId="77777777" w:rsidR="00844D09" w:rsidRPr="00183EC1" w:rsidRDefault="00844D09" w:rsidP="00844D09">
      <w:pPr>
        <w:spacing w:line="260" w:lineRule="exact"/>
        <w:jc w:val="both"/>
        <w:rPr>
          <w:rFonts w:ascii="Aptos" w:hAnsi="Aptos" w:cs="Tahoma"/>
          <w:sz w:val="18"/>
          <w:szCs w:val="18"/>
        </w:rPr>
      </w:pPr>
    </w:p>
    <w:p w14:paraId="6A29AC0F" w14:textId="77777777" w:rsidR="00844D09" w:rsidRPr="00183EC1" w:rsidRDefault="00844D09" w:rsidP="00844D09">
      <w:pPr>
        <w:spacing w:line="260" w:lineRule="exact"/>
        <w:jc w:val="both"/>
        <w:rPr>
          <w:rFonts w:ascii="Aptos" w:hAnsi="Aptos" w:cs="Tahoma"/>
          <w:sz w:val="18"/>
          <w:szCs w:val="18"/>
        </w:rPr>
      </w:pPr>
    </w:p>
    <w:p w14:paraId="5BBAA3AC" w14:textId="77777777" w:rsidR="00844D09" w:rsidRPr="00183EC1" w:rsidRDefault="00844D09" w:rsidP="00844D09">
      <w:pPr>
        <w:spacing w:line="260" w:lineRule="exact"/>
        <w:jc w:val="both"/>
        <w:rPr>
          <w:rFonts w:ascii="Aptos" w:hAnsi="Aptos" w:cs="Tahoma"/>
          <w:sz w:val="18"/>
          <w:szCs w:val="18"/>
        </w:rPr>
      </w:pPr>
    </w:p>
    <w:p w14:paraId="2225F0BA" w14:textId="77777777" w:rsidR="00844D09" w:rsidRPr="00183EC1" w:rsidRDefault="00844D09" w:rsidP="00844D09">
      <w:pPr>
        <w:spacing w:line="260" w:lineRule="exact"/>
        <w:jc w:val="both"/>
        <w:rPr>
          <w:rFonts w:ascii="Aptos" w:hAnsi="Aptos" w:cs="Tahoma"/>
          <w:sz w:val="18"/>
          <w:szCs w:val="18"/>
        </w:rPr>
      </w:pPr>
    </w:p>
    <w:p w14:paraId="2490D0FC" w14:textId="56B12BE0" w:rsidR="00844D09" w:rsidRPr="00183EC1" w:rsidRDefault="00844D09" w:rsidP="00844D09">
      <w:pPr>
        <w:spacing w:line="260" w:lineRule="exact"/>
        <w:jc w:val="both"/>
        <w:rPr>
          <w:rFonts w:ascii="Aptos" w:hAnsi="Aptos" w:cs="Tahoma"/>
          <w:i/>
          <w:sz w:val="18"/>
          <w:szCs w:val="18"/>
          <w:highlight w:val="yellow"/>
        </w:rPr>
      </w:pPr>
      <w:r w:rsidRPr="0035497C">
        <w:rPr>
          <w:rFonts w:ascii="Aptos" w:hAnsi="Aptos" w:cs="Tahoma"/>
          <w:sz w:val="18"/>
          <w:szCs w:val="18"/>
        </w:rPr>
        <w:t>Mevrouw</w:t>
      </w:r>
      <w:r w:rsidR="0035497C" w:rsidRPr="0035497C">
        <w:rPr>
          <w:rFonts w:ascii="Aptos" w:hAnsi="Aptos" w:cs="Tahoma"/>
          <w:sz w:val="18"/>
          <w:szCs w:val="18"/>
        </w:rPr>
        <w:t xml:space="preserve"> C.</w:t>
      </w:r>
      <w:r w:rsidR="0035497C">
        <w:rPr>
          <w:rFonts w:ascii="Aptos" w:hAnsi="Aptos" w:cs="Tahoma"/>
          <w:sz w:val="18"/>
          <w:szCs w:val="18"/>
        </w:rPr>
        <w:t xml:space="preserve"> De Adelhart </w:t>
      </w:r>
      <w:proofErr w:type="spellStart"/>
      <w:r w:rsidR="0035497C">
        <w:rPr>
          <w:rFonts w:ascii="Aptos" w:hAnsi="Aptos" w:cs="Tahoma"/>
          <w:sz w:val="18"/>
          <w:szCs w:val="18"/>
        </w:rPr>
        <w:t>Toorop</w:t>
      </w:r>
      <w:proofErr w:type="spellEnd"/>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highlight w:val="yellow"/>
        </w:rPr>
        <w:t xml:space="preserve">&lt;De </w:t>
      </w:r>
      <w:proofErr w:type="gramStart"/>
      <w:r w:rsidRPr="00183EC1">
        <w:rPr>
          <w:rFonts w:ascii="Aptos" w:hAnsi="Aptos" w:cs="Tahoma"/>
          <w:sz w:val="18"/>
          <w:szCs w:val="18"/>
          <w:highlight w:val="yellow"/>
        </w:rPr>
        <w:t>heer /</w:t>
      </w:r>
      <w:proofErr w:type="gramEnd"/>
      <w:r w:rsidRPr="00183EC1">
        <w:rPr>
          <w:rFonts w:ascii="Aptos" w:hAnsi="Aptos" w:cs="Tahoma"/>
          <w:sz w:val="18"/>
          <w:szCs w:val="18"/>
          <w:highlight w:val="yellow"/>
        </w:rPr>
        <w:t xml:space="preserve"> Mevrouw&gt;</w:t>
      </w:r>
      <w:r w:rsidRPr="00183EC1">
        <w:rPr>
          <w:rFonts w:ascii="Aptos" w:hAnsi="Aptos" w:cs="Tahoma"/>
          <w:i/>
          <w:sz w:val="18"/>
          <w:szCs w:val="18"/>
          <w:highlight w:val="yellow"/>
        </w:rPr>
        <w:t xml:space="preserve"> </w:t>
      </w:r>
    </w:p>
    <w:p w14:paraId="62AE1CFA" w14:textId="18B30A40" w:rsidR="00844D09" w:rsidRPr="00183EC1" w:rsidRDefault="0035497C" w:rsidP="00844D09">
      <w:pPr>
        <w:spacing w:line="260" w:lineRule="exact"/>
        <w:jc w:val="both"/>
        <w:rPr>
          <w:rFonts w:ascii="Aptos" w:hAnsi="Aptos" w:cs="Tahoma"/>
          <w:i/>
          <w:sz w:val="18"/>
          <w:szCs w:val="18"/>
        </w:rPr>
      </w:pPr>
      <w:r>
        <w:rPr>
          <w:rFonts w:ascii="Aptos" w:hAnsi="Aptos" w:cs="Tahoma"/>
          <w:i/>
          <w:sz w:val="18"/>
          <w:szCs w:val="18"/>
        </w:rPr>
        <w:t>Voorzitter College van Bestuur</w:t>
      </w:r>
      <w:r w:rsidR="00844D09" w:rsidRPr="00183EC1">
        <w:rPr>
          <w:rFonts w:ascii="Aptos" w:hAnsi="Aptos" w:cs="Tahoma"/>
          <w:i/>
          <w:sz w:val="18"/>
          <w:szCs w:val="18"/>
        </w:rPr>
        <w:tab/>
      </w:r>
      <w:r w:rsidR="00844D09" w:rsidRPr="00183EC1">
        <w:rPr>
          <w:rFonts w:ascii="Aptos" w:hAnsi="Aptos" w:cs="Tahoma"/>
          <w:i/>
          <w:sz w:val="18"/>
          <w:szCs w:val="18"/>
        </w:rPr>
        <w:tab/>
      </w:r>
      <w:r w:rsidR="00844D09" w:rsidRPr="00183EC1">
        <w:rPr>
          <w:rFonts w:ascii="Aptos" w:hAnsi="Aptos" w:cs="Tahoma"/>
          <w:i/>
          <w:sz w:val="18"/>
          <w:szCs w:val="18"/>
        </w:rPr>
        <w:tab/>
      </w:r>
      <w:r w:rsidR="00844D09" w:rsidRPr="00183EC1">
        <w:rPr>
          <w:rFonts w:ascii="Aptos" w:hAnsi="Aptos" w:cs="Tahoma"/>
          <w:i/>
          <w:sz w:val="18"/>
          <w:szCs w:val="18"/>
        </w:rPr>
        <w:tab/>
      </w:r>
      <w:r w:rsidR="00844D09" w:rsidRPr="00183EC1">
        <w:rPr>
          <w:rFonts w:ascii="Aptos" w:hAnsi="Aptos" w:cs="Tahoma"/>
          <w:i/>
          <w:sz w:val="18"/>
          <w:szCs w:val="18"/>
          <w:highlight w:val="yellow"/>
        </w:rPr>
        <w:t>&lt;Functie&gt;</w:t>
      </w:r>
    </w:p>
    <w:p w14:paraId="650D8D72" w14:textId="77777777" w:rsidR="0035497C" w:rsidRDefault="0035497C" w:rsidP="00844D09">
      <w:pPr>
        <w:spacing w:line="260" w:lineRule="exact"/>
        <w:jc w:val="both"/>
        <w:rPr>
          <w:rFonts w:ascii="Aptos" w:hAnsi="Aptos" w:cs="Tahoma"/>
          <w:sz w:val="18"/>
          <w:szCs w:val="18"/>
        </w:rPr>
      </w:pPr>
    </w:p>
    <w:p w14:paraId="5DB8B08C" w14:textId="25F93907" w:rsidR="00844D09" w:rsidRPr="00183EC1" w:rsidRDefault="00844D09" w:rsidP="00844D09">
      <w:pPr>
        <w:spacing w:line="260" w:lineRule="exact"/>
        <w:jc w:val="both"/>
        <w:rPr>
          <w:rFonts w:ascii="Aptos" w:hAnsi="Aptos" w:cs="Tahoma"/>
          <w:sz w:val="18"/>
          <w:szCs w:val="18"/>
        </w:rPr>
      </w:pPr>
      <w:r w:rsidRPr="00183EC1">
        <w:rPr>
          <w:rFonts w:ascii="Aptos" w:hAnsi="Aptos" w:cs="Tahoma"/>
          <w:sz w:val="18"/>
          <w:szCs w:val="18"/>
        </w:rPr>
        <w:t>Datum:</w:t>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t>Datum:</w:t>
      </w:r>
    </w:p>
    <w:p w14:paraId="1159DA22" w14:textId="77777777" w:rsidR="00844D09" w:rsidRPr="00183EC1" w:rsidRDefault="00844D09" w:rsidP="00844D09">
      <w:pPr>
        <w:spacing w:line="260" w:lineRule="exact"/>
        <w:jc w:val="both"/>
        <w:rPr>
          <w:rFonts w:ascii="Aptos" w:hAnsi="Aptos" w:cs="Tahoma"/>
          <w:sz w:val="18"/>
          <w:szCs w:val="18"/>
        </w:rPr>
      </w:pPr>
    </w:p>
    <w:p w14:paraId="3F11F3B6" w14:textId="77777777" w:rsidR="00844D09" w:rsidRPr="00183EC1" w:rsidRDefault="00844D09" w:rsidP="00844D09">
      <w:pPr>
        <w:spacing w:line="260" w:lineRule="exact"/>
        <w:jc w:val="both"/>
        <w:rPr>
          <w:rFonts w:ascii="Aptos" w:hAnsi="Aptos" w:cs="Tahoma"/>
          <w:sz w:val="18"/>
          <w:szCs w:val="18"/>
        </w:rPr>
      </w:pPr>
      <w:r w:rsidRPr="00183EC1">
        <w:rPr>
          <w:rFonts w:ascii="Aptos" w:hAnsi="Aptos" w:cs="Tahoma"/>
          <w:sz w:val="18"/>
          <w:szCs w:val="18"/>
        </w:rPr>
        <w:t>Plaats:</w:t>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t>Plaats:</w:t>
      </w:r>
    </w:p>
    <w:p w14:paraId="7F95B1E5" w14:textId="77777777" w:rsidR="001B609B" w:rsidRPr="00183EC1" w:rsidRDefault="001B609B" w:rsidP="00B1719E">
      <w:pPr>
        <w:spacing w:line="260" w:lineRule="exact"/>
        <w:jc w:val="both"/>
        <w:rPr>
          <w:rFonts w:ascii="Aptos" w:hAnsi="Aptos" w:cs="Tahoma"/>
          <w:sz w:val="18"/>
          <w:szCs w:val="18"/>
        </w:rPr>
      </w:pPr>
    </w:p>
    <w:p w14:paraId="3DAA5B58" w14:textId="76F6E049" w:rsidR="001B609B" w:rsidRPr="00183EC1" w:rsidRDefault="001B609B" w:rsidP="00B1719E">
      <w:pPr>
        <w:spacing w:line="260" w:lineRule="exact"/>
        <w:jc w:val="both"/>
        <w:rPr>
          <w:rFonts w:ascii="Aptos" w:hAnsi="Aptos" w:cs="Tahoma"/>
          <w:sz w:val="18"/>
          <w:szCs w:val="18"/>
        </w:rPr>
      </w:pPr>
      <w:r w:rsidRPr="00183EC1">
        <w:rPr>
          <w:rFonts w:ascii="Aptos" w:hAnsi="Aptos" w:cs="Tahoma"/>
          <w:sz w:val="18"/>
          <w:szCs w:val="18"/>
        </w:rPr>
        <w:t>Bijlagen:</w:t>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r>
      <w:r w:rsidRPr="00183EC1">
        <w:rPr>
          <w:rFonts w:ascii="Aptos" w:hAnsi="Aptos" w:cs="Tahoma"/>
          <w:sz w:val="18"/>
          <w:szCs w:val="18"/>
        </w:rPr>
        <w:tab/>
        <w:t xml:space="preserve"> </w:t>
      </w:r>
    </w:p>
    <w:p w14:paraId="4B7F010E" w14:textId="77777777" w:rsidR="001B609B" w:rsidRPr="00183EC1" w:rsidRDefault="001B609B" w:rsidP="00B1719E">
      <w:pPr>
        <w:pStyle w:val="Lijstalinea"/>
        <w:numPr>
          <w:ilvl w:val="0"/>
          <w:numId w:val="23"/>
        </w:numPr>
        <w:spacing w:line="260" w:lineRule="exact"/>
        <w:jc w:val="both"/>
        <w:rPr>
          <w:rFonts w:ascii="Aptos" w:hAnsi="Aptos" w:cs="Tahoma"/>
          <w:sz w:val="18"/>
          <w:szCs w:val="18"/>
        </w:rPr>
      </w:pPr>
      <w:r w:rsidRPr="00183EC1">
        <w:rPr>
          <w:rFonts w:ascii="Aptos" w:hAnsi="Aptos" w:cs="Tahoma"/>
          <w:sz w:val="18"/>
          <w:szCs w:val="18"/>
        </w:rPr>
        <w:t>Verslag verificatiegesprek (indien van toepassing);</w:t>
      </w:r>
    </w:p>
    <w:p w14:paraId="625857DE" w14:textId="77777777" w:rsidR="001B609B" w:rsidRPr="00183EC1" w:rsidRDefault="001B609B" w:rsidP="00B1719E">
      <w:pPr>
        <w:pStyle w:val="Lijstalinea"/>
        <w:numPr>
          <w:ilvl w:val="0"/>
          <w:numId w:val="23"/>
        </w:numPr>
        <w:spacing w:line="260" w:lineRule="exact"/>
        <w:jc w:val="both"/>
        <w:rPr>
          <w:rFonts w:ascii="Aptos" w:hAnsi="Aptos" w:cs="Tahoma"/>
          <w:sz w:val="18"/>
          <w:szCs w:val="18"/>
        </w:rPr>
      </w:pPr>
      <w:r w:rsidRPr="00183EC1">
        <w:rPr>
          <w:rFonts w:ascii="Aptos" w:hAnsi="Aptos" w:cs="Tahoma"/>
          <w:sz w:val="18"/>
          <w:szCs w:val="18"/>
        </w:rPr>
        <w:t>Nota’s van Inlichtingen;</w:t>
      </w:r>
    </w:p>
    <w:p w14:paraId="3EF49BA6" w14:textId="25394EE2" w:rsidR="00F54E6E" w:rsidRPr="00183EC1" w:rsidRDefault="001B609B" w:rsidP="00B1719E">
      <w:pPr>
        <w:pStyle w:val="Lijstalinea"/>
        <w:numPr>
          <w:ilvl w:val="0"/>
          <w:numId w:val="23"/>
        </w:numPr>
        <w:spacing w:line="260" w:lineRule="exact"/>
        <w:jc w:val="both"/>
        <w:rPr>
          <w:rFonts w:ascii="Aptos" w:hAnsi="Aptos" w:cs="Tahoma"/>
          <w:sz w:val="18"/>
          <w:szCs w:val="18"/>
        </w:rPr>
      </w:pPr>
      <w:r w:rsidRPr="00183EC1">
        <w:rPr>
          <w:rFonts w:ascii="Aptos" w:hAnsi="Aptos" w:cs="Tahoma"/>
          <w:sz w:val="18"/>
          <w:szCs w:val="18"/>
        </w:rPr>
        <w:t>Aanbestedingsleidraad;</w:t>
      </w:r>
    </w:p>
    <w:p w14:paraId="2C281F5E" w14:textId="7DB5B52E" w:rsidR="001B609B" w:rsidRPr="00183EC1" w:rsidRDefault="001B609B" w:rsidP="00B1719E">
      <w:pPr>
        <w:pStyle w:val="Lijstalinea"/>
        <w:numPr>
          <w:ilvl w:val="0"/>
          <w:numId w:val="23"/>
        </w:numPr>
        <w:spacing w:line="260" w:lineRule="exact"/>
        <w:jc w:val="both"/>
        <w:rPr>
          <w:rFonts w:ascii="Aptos" w:hAnsi="Aptos" w:cs="Tahoma"/>
          <w:sz w:val="18"/>
          <w:szCs w:val="18"/>
        </w:rPr>
      </w:pPr>
      <w:r w:rsidRPr="00183EC1">
        <w:rPr>
          <w:rFonts w:ascii="Aptos" w:hAnsi="Aptos" w:cs="Tahoma"/>
          <w:sz w:val="18"/>
          <w:szCs w:val="18"/>
        </w:rPr>
        <w:t>Algemene Inkoopvoorwaarden Opdrachtgever;</w:t>
      </w:r>
    </w:p>
    <w:p w14:paraId="2D67C6DF" w14:textId="2CF1691B" w:rsidR="003E1867" w:rsidRPr="00CD5066" w:rsidRDefault="001B609B" w:rsidP="00B1719E">
      <w:pPr>
        <w:pStyle w:val="Lijstalinea"/>
        <w:numPr>
          <w:ilvl w:val="0"/>
          <w:numId w:val="23"/>
        </w:numPr>
        <w:spacing w:line="260" w:lineRule="exact"/>
        <w:jc w:val="both"/>
        <w:rPr>
          <w:rFonts w:ascii="Aptos" w:hAnsi="Aptos" w:cs="Tahoma"/>
          <w:sz w:val="18"/>
          <w:szCs w:val="18"/>
        </w:rPr>
      </w:pPr>
      <w:r w:rsidRPr="00183EC1">
        <w:rPr>
          <w:rFonts w:ascii="Aptos" w:hAnsi="Aptos" w:cs="Tahoma"/>
          <w:sz w:val="18"/>
          <w:szCs w:val="18"/>
        </w:rPr>
        <w:t>Inschrijving Opdrachtnemer.</w:t>
      </w:r>
    </w:p>
    <w:sectPr w:rsidR="003E1867" w:rsidRPr="00CD5066" w:rsidSect="00174875">
      <w:headerReference w:type="default" r:id="rId14"/>
      <w:footerReference w:type="default" r:id="rId15"/>
      <w:headerReference w:type="first" r:id="rId16"/>
      <w:footerReference w:type="first" r:id="rId1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FD6C" w14:textId="77777777" w:rsidR="00A329DF" w:rsidRDefault="00A329DF" w:rsidP="00885F04">
      <w:pPr>
        <w:spacing w:line="240" w:lineRule="auto"/>
      </w:pPr>
      <w:r>
        <w:separator/>
      </w:r>
    </w:p>
  </w:endnote>
  <w:endnote w:type="continuationSeparator" w:id="0">
    <w:p w14:paraId="55FE9ECE" w14:textId="77777777" w:rsidR="00A329DF" w:rsidRDefault="00A329DF" w:rsidP="00885F04">
      <w:pPr>
        <w:spacing w:line="240" w:lineRule="auto"/>
      </w:pPr>
      <w:r>
        <w:continuationSeparator/>
      </w:r>
    </w:p>
  </w:endnote>
  <w:endnote w:type="continuationNotice" w:id="1">
    <w:p w14:paraId="5CA2F995" w14:textId="77777777" w:rsidR="00A329DF" w:rsidRDefault="00A329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DDC0" w14:textId="4FE5B4F7" w:rsidR="00626DA2" w:rsidRPr="005B1C01" w:rsidRDefault="00626DA2" w:rsidP="00626DA2">
    <w:pPr>
      <w:pStyle w:val="Voettekst"/>
      <w:rPr>
        <w:sz w:val="18"/>
        <w:szCs w:val="18"/>
      </w:rPr>
    </w:pPr>
    <w:r w:rsidRPr="005B1C01">
      <w:rPr>
        <w:rFonts w:ascii="Aptos" w:hAnsi="Aptos"/>
        <w:sz w:val="18"/>
        <w:szCs w:val="18"/>
      </w:rPr>
      <w:t>Paraaf Opdrachtgever</w:t>
    </w:r>
    <w:r w:rsidRPr="005B1C01">
      <w:rPr>
        <w:rFonts w:ascii="Verdana" w:hAnsi="Verdana"/>
        <w:sz w:val="18"/>
        <w:szCs w:val="18"/>
      </w:rPr>
      <w:t xml:space="preserve"> </w:t>
    </w:r>
    <w:r w:rsidRPr="005B1C01">
      <w:rPr>
        <w:rFonts w:ascii="Verdana" w:hAnsi="Verdana"/>
        <w:sz w:val="18"/>
        <w:szCs w:val="18"/>
      </w:rPr>
      <w:tab/>
    </w:r>
    <w:sdt>
      <w:sdtPr>
        <w:rPr>
          <w:rFonts w:ascii="Verdana" w:hAnsi="Verdana"/>
          <w:sz w:val="18"/>
          <w:szCs w:val="18"/>
        </w:rPr>
        <w:id w:val="27689866"/>
        <w:docPartObj>
          <w:docPartGallery w:val="Page Numbers (Bottom of Page)"/>
          <w:docPartUnique/>
        </w:docPartObj>
      </w:sdtPr>
      <w:sdtEndPr/>
      <w:sdtContent>
        <w:r w:rsidRPr="005B1C01">
          <w:rPr>
            <w:rFonts w:ascii="Aptos" w:hAnsi="Aptos"/>
            <w:sz w:val="18"/>
            <w:szCs w:val="18"/>
          </w:rPr>
          <w:fldChar w:fldCharType="begin"/>
        </w:r>
        <w:r w:rsidRPr="005B1C01">
          <w:rPr>
            <w:rFonts w:ascii="Aptos" w:hAnsi="Aptos"/>
            <w:sz w:val="18"/>
            <w:szCs w:val="18"/>
          </w:rPr>
          <w:instrText xml:space="preserve"> PAGE  \* Arabic  \* MERGEFORMAT </w:instrText>
        </w:r>
        <w:r w:rsidRPr="005B1C01">
          <w:rPr>
            <w:rFonts w:ascii="Aptos" w:hAnsi="Aptos"/>
            <w:sz w:val="18"/>
            <w:szCs w:val="18"/>
          </w:rPr>
          <w:fldChar w:fldCharType="separate"/>
        </w:r>
        <w:r w:rsidRPr="005B1C01">
          <w:rPr>
            <w:rFonts w:ascii="Aptos" w:hAnsi="Aptos"/>
            <w:sz w:val="18"/>
            <w:szCs w:val="18"/>
          </w:rPr>
          <w:t>3</w:t>
        </w:r>
        <w:r w:rsidRPr="005B1C01">
          <w:rPr>
            <w:rFonts w:ascii="Aptos" w:hAnsi="Aptos"/>
            <w:sz w:val="18"/>
            <w:szCs w:val="18"/>
          </w:rPr>
          <w:fldChar w:fldCharType="end"/>
        </w:r>
        <w:r w:rsidRPr="005B1C01">
          <w:rPr>
            <w:rFonts w:ascii="Aptos" w:hAnsi="Aptos"/>
            <w:sz w:val="18"/>
            <w:szCs w:val="18"/>
          </w:rPr>
          <w:t xml:space="preserve"> van </w:t>
        </w:r>
        <w:r w:rsidRPr="005B1C01">
          <w:rPr>
            <w:rFonts w:ascii="Aptos" w:hAnsi="Aptos"/>
            <w:sz w:val="18"/>
            <w:szCs w:val="18"/>
          </w:rPr>
          <w:fldChar w:fldCharType="begin"/>
        </w:r>
        <w:r w:rsidRPr="005B1C01">
          <w:rPr>
            <w:rFonts w:ascii="Aptos" w:hAnsi="Aptos"/>
            <w:sz w:val="18"/>
            <w:szCs w:val="18"/>
          </w:rPr>
          <w:instrText>SECTIONPAGES  \* Arabic  \* MERGEFORMAT</w:instrText>
        </w:r>
        <w:r w:rsidRPr="005B1C01">
          <w:rPr>
            <w:rFonts w:ascii="Aptos" w:hAnsi="Aptos"/>
            <w:sz w:val="18"/>
            <w:szCs w:val="18"/>
          </w:rPr>
          <w:fldChar w:fldCharType="separate"/>
        </w:r>
        <w:r w:rsidR="004A0C2D">
          <w:rPr>
            <w:rFonts w:ascii="Aptos" w:hAnsi="Aptos"/>
            <w:noProof/>
            <w:sz w:val="18"/>
            <w:szCs w:val="18"/>
          </w:rPr>
          <w:t>8</w:t>
        </w:r>
        <w:r w:rsidRPr="005B1C01">
          <w:rPr>
            <w:rFonts w:ascii="Aptos" w:hAnsi="Aptos"/>
            <w:noProof/>
            <w:sz w:val="18"/>
            <w:szCs w:val="18"/>
          </w:rPr>
          <w:fldChar w:fldCharType="end"/>
        </w:r>
        <w:r w:rsidRPr="005B1C01">
          <w:rPr>
            <w:rFonts w:ascii="Aptos" w:hAnsi="Aptos"/>
            <w:noProof/>
            <w:sz w:val="18"/>
            <w:szCs w:val="18"/>
          </w:rPr>
          <w:t xml:space="preserve">  </w:t>
        </w:r>
        <w:r w:rsidRPr="005B1C01">
          <w:rPr>
            <w:rFonts w:ascii="Verdana" w:hAnsi="Verdana"/>
            <w:sz w:val="18"/>
            <w:szCs w:val="18"/>
          </w:rPr>
          <w:tab/>
        </w:r>
        <w:r w:rsidRPr="005B1C01">
          <w:rPr>
            <w:rFonts w:ascii="Aptos" w:hAnsi="Aptos"/>
            <w:sz w:val="18"/>
            <w:szCs w:val="18"/>
          </w:rPr>
          <w:t>Paraaf Opdrachtnemer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7CEB" w14:textId="7DC8808E" w:rsidR="004133B4" w:rsidRDefault="00F326E4">
    <w:pPr>
      <w:pStyle w:val="Voettekst"/>
    </w:pPr>
    <w:r>
      <w:rPr>
        <w:noProof/>
      </w:rPr>
      <w:drawing>
        <wp:anchor distT="0" distB="0" distL="114300" distR="114300" simplePos="0" relativeHeight="251665408" behindDoc="1" locked="1" layoutInCell="1" allowOverlap="1" wp14:anchorId="7C4F6BCB" wp14:editId="4A870393">
          <wp:simplePos x="0" y="0"/>
          <wp:positionH relativeFrom="page">
            <wp:posOffset>5522595</wp:posOffset>
          </wp:positionH>
          <wp:positionV relativeFrom="page">
            <wp:posOffset>7999095</wp:posOffset>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9A0E06">
      <w:rPr>
        <w:noProof/>
      </w:rPr>
      <mc:AlternateContent>
        <mc:Choice Requires="wps">
          <w:drawing>
            <wp:anchor distT="0" distB="0" distL="114300" distR="114300" simplePos="0" relativeHeight="251663360" behindDoc="1" locked="1" layoutInCell="1" allowOverlap="1" wp14:anchorId="622CF4FE" wp14:editId="5D080DCF">
              <wp:simplePos x="0" y="0"/>
              <wp:positionH relativeFrom="page">
                <wp:posOffset>0</wp:posOffset>
              </wp:positionH>
              <wp:positionV relativeFrom="page">
                <wp:posOffset>9850755</wp:posOffset>
              </wp:positionV>
              <wp:extent cx="7558405" cy="826770"/>
              <wp:effectExtent l="0" t="0" r="4445" b="0"/>
              <wp:wrapNone/>
              <wp:docPr id="1985255846"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825ED6" w14:textId="77777777" w:rsidR="004133B4" w:rsidRDefault="004133B4" w:rsidP="004133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CF4FE" id="Rechthoek 1" o:spid="_x0000_s1026" style="position:absolute;margin-left:0;margin-top:775.65pt;width:595.15pt;height:6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" fillcolor="#2b4155" stroked="f" strokeweight="2pt">
              <v:textbox>
                <w:txbxContent>
                  <w:p w14:paraId="57825ED6" w14:textId="77777777" w:rsidR="004133B4" w:rsidRDefault="004133B4" w:rsidP="004133B4">
                    <w:pPr>
                      <w:jc w:val="center"/>
                    </w:pPr>
                  </w:p>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DF5F9" w14:textId="77777777" w:rsidR="00A329DF" w:rsidRDefault="00A329DF" w:rsidP="00885F04">
      <w:pPr>
        <w:spacing w:line="240" w:lineRule="auto"/>
      </w:pPr>
      <w:r>
        <w:separator/>
      </w:r>
    </w:p>
  </w:footnote>
  <w:footnote w:type="continuationSeparator" w:id="0">
    <w:p w14:paraId="78F576D3" w14:textId="77777777" w:rsidR="00A329DF" w:rsidRDefault="00A329DF" w:rsidP="00885F04">
      <w:pPr>
        <w:spacing w:line="240" w:lineRule="auto"/>
      </w:pPr>
      <w:r>
        <w:continuationSeparator/>
      </w:r>
    </w:p>
  </w:footnote>
  <w:footnote w:type="continuationNotice" w:id="1">
    <w:p w14:paraId="53C8B9A7" w14:textId="77777777" w:rsidR="00A329DF" w:rsidRDefault="00A329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B42B" w14:textId="7B2289B2" w:rsidR="00FA75AA" w:rsidRDefault="00FA75AA">
    <w:pPr>
      <w:pStyle w:val="Koptekst"/>
    </w:pPr>
    <w:r>
      <w:rPr>
        <w:noProof/>
      </w:rPr>
      <w:drawing>
        <wp:anchor distT="0" distB="0" distL="114300" distR="114300" simplePos="0" relativeHeight="251661312" behindDoc="1" locked="1" layoutInCell="1" allowOverlap="1" wp14:anchorId="77096859" wp14:editId="0E30878F">
          <wp:simplePos x="0" y="0"/>
          <wp:positionH relativeFrom="page">
            <wp:align>left</wp:align>
          </wp:positionH>
          <wp:positionV relativeFrom="page">
            <wp:posOffset>-264160</wp:posOffset>
          </wp:positionV>
          <wp:extent cx="7559675" cy="2308225"/>
          <wp:effectExtent l="0" t="0" r="3175" b="0"/>
          <wp:wrapNone/>
          <wp:docPr id="313783573" name="Graphic 31378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DC4A" w14:textId="4F09B453" w:rsidR="00FA75AA" w:rsidRDefault="00FA75AA">
    <w:pPr>
      <w:pStyle w:val="Koptekst"/>
    </w:pPr>
    <w:r>
      <w:rPr>
        <w:noProof/>
      </w:rPr>
      <w:drawing>
        <wp:anchor distT="0" distB="0" distL="114300" distR="114300" simplePos="0" relativeHeight="251659264" behindDoc="1" locked="1" layoutInCell="1" allowOverlap="1" wp14:anchorId="4257B26A" wp14:editId="3A04289C">
          <wp:simplePos x="0" y="0"/>
          <wp:positionH relativeFrom="page">
            <wp:posOffset>0</wp:posOffset>
          </wp:positionH>
          <wp:positionV relativeFrom="page">
            <wp:posOffset>2540</wp:posOffset>
          </wp:positionV>
          <wp:extent cx="7559675" cy="2308225"/>
          <wp:effectExtent l="0" t="0" r="3175" b="0"/>
          <wp:wrapNone/>
          <wp:docPr id="874545208" name="Graphic 87454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C5D"/>
    <w:multiLevelType w:val="hybridMultilevel"/>
    <w:tmpl w:val="6ADAC234"/>
    <w:lvl w:ilvl="0" w:tplc="FA6C9B90">
      <w:start w:val="1"/>
      <w:numFmt w:val="decimal"/>
      <w:lvlText w:val="10.%1"/>
      <w:lvlJc w:val="left"/>
      <w:pPr>
        <w:ind w:left="720" w:hanging="360"/>
      </w:pPr>
      <w:rPr>
        <w:rFonts w:hint="default"/>
      </w:rPr>
    </w:lvl>
    <w:lvl w:ilvl="1" w:tplc="6094A986">
      <w:start w:val="9"/>
      <w:numFmt w:val="bullet"/>
      <w:lvlText w:val="-"/>
      <w:lvlJc w:val="left"/>
      <w:pPr>
        <w:ind w:left="1440" w:hanging="360"/>
      </w:pPr>
      <w:rPr>
        <w:rFonts w:ascii="Verdana" w:eastAsia="Times New Roman" w:hAnsi="Verdana" w:cs="Tahom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0F4C20"/>
    <w:multiLevelType w:val="hybridMultilevel"/>
    <w:tmpl w:val="41DC2AA4"/>
    <w:lvl w:ilvl="0" w:tplc="F778815E">
      <w:start w:val="1"/>
      <w:numFmt w:val="decimal"/>
      <w:lvlText w:val="7.%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222089"/>
    <w:multiLevelType w:val="multilevel"/>
    <w:tmpl w:val="2006E17E"/>
    <w:lvl w:ilvl="0">
      <w:start w:val="7"/>
      <w:numFmt w:val="decimal"/>
      <w:lvlText w:val="%1"/>
      <w:lvlJc w:val="left"/>
      <w:pPr>
        <w:ind w:left="360" w:hanging="360"/>
      </w:pPr>
      <w:rPr>
        <w:rFonts w:hint="default"/>
      </w:rPr>
    </w:lvl>
    <w:lvl w:ilvl="1">
      <w:start w:val="1"/>
      <w:numFmt w:val="decimal"/>
      <w:lvlText w:val="8.%2"/>
      <w:lvlJc w:val="left"/>
      <w:pPr>
        <w:ind w:left="149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05A65908"/>
    <w:multiLevelType w:val="hybridMultilevel"/>
    <w:tmpl w:val="CD467FF0"/>
    <w:lvl w:ilvl="0" w:tplc="C54EE282">
      <w:start w:val="1"/>
      <w:numFmt w:val="decimal"/>
      <w:lvlText w:val="13.%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A6D1B"/>
    <w:multiLevelType w:val="hybridMultilevel"/>
    <w:tmpl w:val="96F262F0"/>
    <w:lvl w:ilvl="0" w:tplc="D682BB80">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D95D4A"/>
    <w:multiLevelType w:val="hybridMultilevel"/>
    <w:tmpl w:val="42ECAD92"/>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113314EC"/>
    <w:multiLevelType w:val="hybridMultilevel"/>
    <w:tmpl w:val="31D2C8FE"/>
    <w:lvl w:ilvl="0" w:tplc="5084452E">
      <w:start w:val="9"/>
      <w:numFmt w:val="bullet"/>
      <w:lvlText w:val="-"/>
      <w:lvlJc w:val="left"/>
      <w:pPr>
        <w:ind w:left="1440" w:hanging="360"/>
      </w:pPr>
      <w:rPr>
        <w:rFonts w:ascii="Verdana" w:eastAsia="Times New Roman" w:hAnsi="Verdana" w:cs="Tahoma" w:hint="default"/>
        <w:color w:val="EA9922"/>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3A0199D"/>
    <w:multiLevelType w:val="hybridMultilevel"/>
    <w:tmpl w:val="C184A1BA"/>
    <w:lvl w:ilvl="0" w:tplc="D9D210CA">
      <w:start w:val="1"/>
      <w:numFmt w:val="decimal"/>
      <w:lvlText w:val="12.%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11819"/>
    <w:multiLevelType w:val="hybridMultilevel"/>
    <w:tmpl w:val="3932A75C"/>
    <w:lvl w:ilvl="0" w:tplc="75E2F61C">
      <w:start w:val="1"/>
      <w:numFmt w:val="decimal"/>
      <w:lvlText w:val="16.%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57311A7"/>
    <w:multiLevelType w:val="multilevel"/>
    <w:tmpl w:val="0D96B442"/>
    <w:lvl w:ilvl="0">
      <w:start w:val="5"/>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lowerRoman"/>
      <w:lvlText w:val="%1.%2.%3"/>
      <w:lvlJc w:val="left"/>
      <w:pPr>
        <w:ind w:left="3900" w:hanging="108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0" w15:restartNumberingAfterBreak="0">
    <w:nsid w:val="1C8F5717"/>
    <w:multiLevelType w:val="hybridMultilevel"/>
    <w:tmpl w:val="CA18B7E6"/>
    <w:lvl w:ilvl="0" w:tplc="5B58C90E">
      <w:start w:val="1"/>
      <w:numFmt w:val="decimal"/>
      <w:lvlText w:val="15.%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C8571D"/>
    <w:multiLevelType w:val="multilevel"/>
    <w:tmpl w:val="350A19BC"/>
    <w:lvl w:ilvl="0">
      <w:start w:val="1"/>
      <w:numFmt w:val="decimal"/>
      <w:lvlText w:val="Artikel %1"/>
      <w:lvlJc w:val="left"/>
      <w:pPr>
        <w:ind w:left="360" w:hanging="360"/>
      </w:pPr>
      <w:rPr>
        <w:rFonts w:ascii="Tahoma" w:hAnsi="Tahoma" w:cs="Times New Roman" w:hint="default"/>
        <w:b/>
        <w:i w:val="0"/>
        <w:caps/>
        <w:sz w:val="18"/>
      </w:rPr>
    </w:lvl>
    <w:lvl w:ilvl="1">
      <w:start w:val="1"/>
      <w:numFmt w:val="bullet"/>
      <w:lvlText w:val=""/>
      <w:lvlJc w:val="left"/>
      <w:pPr>
        <w:ind w:left="810" w:hanging="360"/>
      </w:pPr>
      <w:rPr>
        <w:rFonts w:ascii="Symbol" w:hAnsi="Symbol" w:hint="default"/>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1E6845D2"/>
    <w:multiLevelType w:val="multilevel"/>
    <w:tmpl w:val="42D08F1E"/>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71767C0"/>
    <w:multiLevelType w:val="multilevel"/>
    <w:tmpl w:val="E078E3C6"/>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7953FB1"/>
    <w:multiLevelType w:val="multilevel"/>
    <w:tmpl w:val="4A063036"/>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293516F0"/>
    <w:multiLevelType w:val="hybridMultilevel"/>
    <w:tmpl w:val="AA18E67A"/>
    <w:lvl w:ilvl="0" w:tplc="C3D69CFE">
      <w:start w:val="1"/>
      <w:numFmt w:val="decimal"/>
      <w:lvlText w:val="14.%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EB1241"/>
    <w:multiLevelType w:val="hybridMultilevel"/>
    <w:tmpl w:val="AB6E32D6"/>
    <w:lvl w:ilvl="0" w:tplc="1090C588">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AC648F"/>
    <w:multiLevelType w:val="multilevel"/>
    <w:tmpl w:val="B7441F10"/>
    <w:lvl w:ilvl="0">
      <w:start w:val="1"/>
      <w:numFmt w:val="decimal"/>
      <w:pStyle w:val="Kop1"/>
      <w:lvlText w:val="Artikel %1"/>
      <w:lvlJc w:val="left"/>
      <w:pPr>
        <w:ind w:left="360" w:hanging="360"/>
      </w:pPr>
    </w:lvl>
    <w:lvl w:ilvl="1">
      <w:start w:val="1"/>
      <w:numFmt w:val="decimal"/>
      <w:pStyle w:val="Kop2"/>
      <w:lvlText w:val="%1.%2"/>
      <w:lvlJc w:val="left"/>
      <w:pPr>
        <w:tabs>
          <w:tab w:val="num" w:pos="-158"/>
        </w:tabs>
        <w:ind w:left="-158" w:hanging="551"/>
      </w:pPr>
      <w:rPr>
        <w:rFonts w:cs="Times New Roman" w:hint="default"/>
        <w:b w:val="0"/>
        <w:i w:val="0"/>
        <w:iCs w:val="0"/>
        <w:sz w:val="18"/>
        <w:szCs w:val="18"/>
      </w:rPr>
    </w:lvl>
    <w:lvl w:ilvl="2">
      <w:start w:val="1"/>
      <w:numFmt w:val="lowerLetter"/>
      <w:lvlText w:val="%3."/>
      <w:lvlJc w:val="left"/>
      <w:pPr>
        <w:tabs>
          <w:tab w:val="num" w:pos="425"/>
        </w:tabs>
        <w:ind w:left="425" w:hanging="283"/>
      </w:pPr>
      <w:rPr>
        <w:rFonts w:cs="Times New Roman" w:hint="default"/>
      </w:rPr>
    </w:lvl>
    <w:lvl w:ilvl="3">
      <w:start w:val="1"/>
      <w:numFmt w:val="bullet"/>
      <w:lvlText w:val="-"/>
      <w:lvlJc w:val="left"/>
      <w:pPr>
        <w:tabs>
          <w:tab w:val="num" w:pos="425"/>
        </w:tabs>
        <w:ind w:left="425" w:hanging="283"/>
      </w:pPr>
      <w:rPr>
        <w:rFonts w:ascii="Times New Roman" w:hAnsi="Times New Roman" w:cs="Times New Roman" w:hint="default"/>
      </w:rPr>
    </w:lvl>
    <w:lvl w:ilvl="4">
      <w:start w:val="1"/>
      <w:numFmt w:val="decimal"/>
      <w:lvlText w:val="%1.%2.%3.%4.%5."/>
      <w:lvlJc w:val="left"/>
      <w:pPr>
        <w:ind w:left="1523" w:hanging="792"/>
      </w:pPr>
      <w:rPr>
        <w:rFonts w:cs="Times New Roman" w:hint="default"/>
      </w:rPr>
    </w:lvl>
    <w:lvl w:ilvl="5">
      <w:start w:val="1"/>
      <w:numFmt w:val="decimal"/>
      <w:lvlText w:val="%1.%2.%3.%4.%5.%6."/>
      <w:lvlJc w:val="left"/>
      <w:pPr>
        <w:ind w:left="2027" w:hanging="936"/>
      </w:pPr>
      <w:rPr>
        <w:rFonts w:cs="Times New Roman" w:hint="default"/>
      </w:rPr>
    </w:lvl>
    <w:lvl w:ilvl="6">
      <w:start w:val="1"/>
      <w:numFmt w:val="decimal"/>
      <w:lvlText w:val="%1.%2.%3.%4.%5.%6.%7."/>
      <w:lvlJc w:val="left"/>
      <w:pPr>
        <w:ind w:left="2531" w:hanging="1080"/>
      </w:pPr>
      <w:rPr>
        <w:rFonts w:cs="Times New Roman" w:hint="default"/>
      </w:rPr>
    </w:lvl>
    <w:lvl w:ilvl="7">
      <w:start w:val="1"/>
      <w:numFmt w:val="decimal"/>
      <w:lvlText w:val="%1.%2.%3.%4.%5.%6.%7.%8."/>
      <w:lvlJc w:val="left"/>
      <w:pPr>
        <w:ind w:left="3035" w:hanging="1224"/>
      </w:pPr>
      <w:rPr>
        <w:rFonts w:cs="Times New Roman" w:hint="default"/>
      </w:rPr>
    </w:lvl>
    <w:lvl w:ilvl="8">
      <w:start w:val="1"/>
      <w:numFmt w:val="decimal"/>
      <w:lvlText w:val="%1.%2.%3.%4.%5.%6.%7.%8.%9."/>
      <w:lvlJc w:val="left"/>
      <w:pPr>
        <w:ind w:left="3611" w:hanging="1440"/>
      </w:pPr>
      <w:rPr>
        <w:rFonts w:cs="Times New Roman" w:hint="default"/>
      </w:rPr>
    </w:lvl>
  </w:abstractNum>
  <w:abstractNum w:abstractNumId="18" w15:restartNumberingAfterBreak="0">
    <w:nsid w:val="3D772EEE"/>
    <w:multiLevelType w:val="hybridMultilevel"/>
    <w:tmpl w:val="DF86DCF6"/>
    <w:lvl w:ilvl="0" w:tplc="D0FE5002">
      <w:start w:val="1"/>
      <w:numFmt w:val="decimal"/>
      <w:lvlText w:val="20.%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230200"/>
    <w:multiLevelType w:val="multilevel"/>
    <w:tmpl w:val="9F5032CC"/>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9E51283"/>
    <w:multiLevelType w:val="hybridMultilevel"/>
    <w:tmpl w:val="BAD879BC"/>
    <w:lvl w:ilvl="0" w:tplc="ADDA04E2">
      <w:start w:val="1"/>
      <w:numFmt w:val="decimal"/>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F70B78"/>
    <w:multiLevelType w:val="multilevel"/>
    <w:tmpl w:val="541E7A7A"/>
    <w:lvl w:ilvl="0">
      <w:start w:val="1"/>
      <w:numFmt w:val="decimal"/>
      <w:lvlText w:val="Artikel %1"/>
      <w:lvlJc w:val="left"/>
      <w:pPr>
        <w:ind w:left="360" w:hanging="360"/>
      </w:pPr>
      <w:rPr>
        <w:rFonts w:ascii="Tahoma" w:hAnsi="Tahoma" w:cs="Times New Roman" w:hint="default"/>
        <w:b/>
        <w:i w:val="0"/>
        <w:caps/>
        <w:sz w:val="18"/>
      </w:rPr>
    </w:lvl>
    <w:lvl w:ilvl="1">
      <w:start w:val="1"/>
      <w:numFmt w:val="bullet"/>
      <w:lvlText w:val=""/>
      <w:lvlJc w:val="left"/>
      <w:pPr>
        <w:ind w:left="810" w:hanging="360"/>
      </w:pPr>
      <w:rPr>
        <w:rFonts w:ascii="Symbol" w:hAnsi="Symbol" w:hint="default"/>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50A630C8"/>
    <w:multiLevelType w:val="hybridMultilevel"/>
    <w:tmpl w:val="51160E02"/>
    <w:lvl w:ilvl="0" w:tplc="88D60EC4">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A712EB"/>
    <w:multiLevelType w:val="hybridMultilevel"/>
    <w:tmpl w:val="A55C5E64"/>
    <w:lvl w:ilvl="0" w:tplc="00ECD90A">
      <w:start w:val="1"/>
      <w:numFmt w:val="decimal"/>
      <w:lvlText w:val="19.%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062CBA"/>
    <w:multiLevelType w:val="hybridMultilevel"/>
    <w:tmpl w:val="78D4FAC8"/>
    <w:lvl w:ilvl="0" w:tplc="5E4C1812">
      <w:start w:val="1"/>
      <w:numFmt w:val="decimal"/>
      <w:lvlText w:val="4.%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7884109"/>
    <w:multiLevelType w:val="hybridMultilevel"/>
    <w:tmpl w:val="88F80D86"/>
    <w:lvl w:ilvl="0" w:tplc="4CACEE2A">
      <w:start w:val="1"/>
      <w:numFmt w:val="upperLetter"/>
      <w:lvlText w:val="%1."/>
      <w:lvlJc w:val="left"/>
      <w:pPr>
        <w:ind w:left="720" w:hanging="360"/>
      </w:pPr>
      <w:rPr>
        <w:rFonts w:hint="default"/>
        <w:color w:val="EA99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A901D2"/>
    <w:multiLevelType w:val="hybridMultilevel"/>
    <w:tmpl w:val="79007132"/>
    <w:lvl w:ilvl="0" w:tplc="E1389E6E">
      <w:start w:val="1"/>
      <w:numFmt w:val="decimal"/>
      <w:lvlText w:val="17.%1"/>
      <w:lvlJc w:val="left"/>
      <w:pPr>
        <w:ind w:left="720" w:hanging="360"/>
      </w:pPr>
      <w:rPr>
        <w:rFonts w:ascii="Verdana" w:hAnsi="Verdana"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BB607D"/>
    <w:multiLevelType w:val="hybridMultilevel"/>
    <w:tmpl w:val="7B7E37DC"/>
    <w:lvl w:ilvl="0" w:tplc="7E6EC2A6">
      <w:start w:val="1"/>
      <w:numFmt w:val="upperRoman"/>
      <w:lvlText w:val="%1."/>
      <w:lvlJc w:val="right"/>
      <w:pPr>
        <w:ind w:left="1718" w:hanging="360"/>
      </w:pPr>
      <w:rPr>
        <w:rFonts w:hint="default"/>
        <w:color w:val="EA9922"/>
      </w:rPr>
    </w:lvl>
    <w:lvl w:ilvl="1" w:tplc="04130019" w:tentative="1">
      <w:start w:val="1"/>
      <w:numFmt w:val="lowerLetter"/>
      <w:lvlText w:val="%2."/>
      <w:lvlJc w:val="left"/>
      <w:pPr>
        <w:ind w:left="2438" w:hanging="360"/>
      </w:pPr>
    </w:lvl>
    <w:lvl w:ilvl="2" w:tplc="0413001B" w:tentative="1">
      <w:start w:val="1"/>
      <w:numFmt w:val="lowerRoman"/>
      <w:lvlText w:val="%3."/>
      <w:lvlJc w:val="right"/>
      <w:pPr>
        <w:ind w:left="3158" w:hanging="180"/>
      </w:pPr>
    </w:lvl>
    <w:lvl w:ilvl="3" w:tplc="0413000F" w:tentative="1">
      <w:start w:val="1"/>
      <w:numFmt w:val="decimal"/>
      <w:lvlText w:val="%4."/>
      <w:lvlJc w:val="left"/>
      <w:pPr>
        <w:ind w:left="3878" w:hanging="360"/>
      </w:pPr>
    </w:lvl>
    <w:lvl w:ilvl="4" w:tplc="04130019" w:tentative="1">
      <w:start w:val="1"/>
      <w:numFmt w:val="lowerLetter"/>
      <w:lvlText w:val="%5."/>
      <w:lvlJc w:val="left"/>
      <w:pPr>
        <w:ind w:left="4598" w:hanging="360"/>
      </w:pPr>
    </w:lvl>
    <w:lvl w:ilvl="5" w:tplc="0413001B" w:tentative="1">
      <w:start w:val="1"/>
      <w:numFmt w:val="lowerRoman"/>
      <w:lvlText w:val="%6."/>
      <w:lvlJc w:val="right"/>
      <w:pPr>
        <w:ind w:left="5318" w:hanging="180"/>
      </w:pPr>
    </w:lvl>
    <w:lvl w:ilvl="6" w:tplc="0413000F" w:tentative="1">
      <w:start w:val="1"/>
      <w:numFmt w:val="decimal"/>
      <w:lvlText w:val="%7."/>
      <w:lvlJc w:val="left"/>
      <w:pPr>
        <w:ind w:left="6038" w:hanging="360"/>
      </w:pPr>
    </w:lvl>
    <w:lvl w:ilvl="7" w:tplc="04130019" w:tentative="1">
      <w:start w:val="1"/>
      <w:numFmt w:val="lowerLetter"/>
      <w:lvlText w:val="%8."/>
      <w:lvlJc w:val="left"/>
      <w:pPr>
        <w:ind w:left="6758" w:hanging="360"/>
      </w:pPr>
    </w:lvl>
    <w:lvl w:ilvl="8" w:tplc="0413001B" w:tentative="1">
      <w:start w:val="1"/>
      <w:numFmt w:val="lowerRoman"/>
      <w:lvlText w:val="%9."/>
      <w:lvlJc w:val="right"/>
      <w:pPr>
        <w:ind w:left="7478" w:hanging="180"/>
      </w:pPr>
    </w:lvl>
  </w:abstractNum>
  <w:abstractNum w:abstractNumId="28" w15:restartNumberingAfterBreak="0">
    <w:nsid w:val="61748AED"/>
    <w:multiLevelType w:val="hybridMultilevel"/>
    <w:tmpl w:val="425E7652"/>
    <w:lvl w:ilvl="0" w:tplc="9E641426">
      <w:start w:val="1"/>
      <w:numFmt w:val="bullet"/>
      <w:lvlText w:val=""/>
      <w:lvlJc w:val="left"/>
      <w:pPr>
        <w:ind w:left="1270" w:hanging="360"/>
      </w:pPr>
      <w:rPr>
        <w:rFonts w:ascii="Symbol" w:hAnsi="Symbol" w:hint="default"/>
      </w:rPr>
    </w:lvl>
    <w:lvl w:ilvl="1" w:tplc="3672241E">
      <w:start w:val="1"/>
      <w:numFmt w:val="bullet"/>
      <w:lvlText w:val="o"/>
      <w:lvlJc w:val="left"/>
      <w:pPr>
        <w:ind w:left="1440" w:hanging="360"/>
      </w:pPr>
      <w:rPr>
        <w:rFonts w:ascii="Courier New" w:hAnsi="Courier New" w:hint="default"/>
      </w:rPr>
    </w:lvl>
    <w:lvl w:ilvl="2" w:tplc="06845556">
      <w:start w:val="1"/>
      <w:numFmt w:val="bullet"/>
      <w:lvlText w:val=""/>
      <w:lvlJc w:val="left"/>
      <w:pPr>
        <w:ind w:left="2160" w:hanging="360"/>
      </w:pPr>
      <w:rPr>
        <w:rFonts w:ascii="Wingdings" w:hAnsi="Wingdings" w:hint="default"/>
      </w:rPr>
    </w:lvl>
    <w:lvl w:ilvl="3" w:tplc="3968BD18">
      <w:start w:val="1"/>
      <w:numFmt w:val="bullet"/>
      <w:lvlText w:val=""/>
      <w:lvlJc w:val="left"/>
      <w:pPr>
        <w:ind w:left="2880" w:hanging="360"/>
      </w:pPr>
      <w:rPr>
        <w:rFonts w:ascii="Symbol" w:hAnsi="Symbol" w:hint="default"/>
      </w:rPr>
    </w:lvl>
    <w:lvl w:ilvl="4" w:tplc="EA0C4B38">
      <w:start w:val="1"/>
      <w:numFmt w:val="bullet"/>
      <w:lvlText w:val="o"/>
      <w:lvlJc w:val="left"/>
      <w:pPr>
        <w:ind w:left="3600" w:hanging="360"/>
      </w:pPr>
      <w:rPr>
        <w:rFonts w:ascii="Courier New" w:hAnsi="Courier New" w:hint="default"/>
      </w:rPr>
    </w:lvl>
    <w:lvl w:ilvl="5" w:tplc="FF4EECE6">
      <w:start w:val="1"/>
      <w:numFmt w:val="bullet"/>
      <w:lvlText w:val=""/>
      <w:lvlJc w:val="left"/>
      <w:pPr>
        <w:ind w:left="4320" w:hanging="360"/>
      </w:pPr>
      <w:rPr>
        <w:rFonts w:ascii="Wingdings" w:hAnsi="Wingdings" w:hint="default"/>
      </w:rPr>
    </w:lvl>
    <w:lvl w:ilvl="6" w:tplc="C5DE802E">
      <w:start w:val="1"/>
      <w:numFmt w:val="bullet"/>
      <w:lvlText w:val=""/>
      <w:lvlJc w:val="left"/>
      <w:pPr>
        <w:ind w:left="5040" w:hanging="360"/>
      </w:pPr>
      <w:rPr>
        <w:rFonts w:ascii="Symbol" w:hAnsi="Symbol" w:hint="default"/>
      </w:rPr>
    </w:lvl>
    <w:lvl w:ilvl="7" w:tplc="C6A2C0C8">
      <w:start w:val="1"/>
      <w:numFmt w:val="bullet"/>
      <w:lvlText w:val="o"/>
      <w:lvlJc w:val="left"/>
      <w:pPr>
        <w:ind w:left="5760" w:hanging="360"/>
      </w:pPr>
      <w:rPr>
        <w:rFonts w:ascii="Courier New" w:hAnsi="Courier New" w:hint="default"/>
      </w:rPr>
    </w:lvl>
    <w:lvl w:ilvl="8" w:tplc="4AC49E50">
      <w:start w:val="1"/>
      <w:numFmt w:val="bullet"/>
      <w:lvlText w:val=""/>
      <w:lvlJc w:val="left"/>
      <w:pPr>
        <w:ind w:left="6480" w:hanging="360"/>
      </w:pPr>
      <w:rPr>
        <w:rFonts w:ascii="Wingdings" w:hAnsi="Wingdings" w:hint="default"/>
      </w:rPr>
    </w:lvl>
  </w:abstractNum>
  <w:abstractNum w:abstractNumId="29" w15:restartNumberingAfterBreak="0">
    <w:nsid w:val="633713DE"/>
    <w:multiLevelType w:val="hybridMultilevel"/>
    <w:tmpl w:val="AB1A8BDC"/>
    <w:lvl w:ilvl="0" w:tplc="65388194">
      <w:start w:val="1"/>
      <w:numFmt w:val="decimal"/>
      <w:lvlText w:val="6.%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53B490C"/>
    <w:multiLevelType w:val="multilevel"/>
    <w:tmpl w:val="0C0CA1EC"/>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CC330E2"/>
    <w:multiLevelType w:val="multilevel"/>
    <w:tmpl w:val="89724E44"/>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7109308B"/>
    <w:multiLevelType w:val="hybridMultilevel"/>
    <w:tmpl w:val="078A864E"/>
    <w:lvl w:ilvl="0" w:tplc="3EA6B43C">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3F331F"/>
    <w:multiLevelType w:val="hybridMultilevel"/>
    <w:tmpl w:val="1AC68A10"/>
    <w:lvl w:ilvl="0" w:tplc="14683ABA">
      <w:start w:val="1"/>
      <w:numFmt w:val="bullet"/>
      <w:lvlText w:val=""/>
      <w:lvlJc w:val="left"/>
      <w:pPr>
        <w:tabs>
          <w:tab w:val="num" w:pos="720"/>
        </w:tabs>
        <w:ind w:left="720" w:hanging="360"/>
      </w:pPr>
      <w:rPr>
        <w:rFonts w:ascii="Symbol" w:hAnsi="Symbol" w:hint="default"/>
        <w:color w:val="EA99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47003D"/>
    <w:multiLevelType w:val="hybridMultilevel"/>
    <w:tmpl w:val="2DA8F2C4"/>
    <w:lvl w:ilvl="0" w:tplc="04130013">
      <w:start w:val="1"/>
      <w:numFmt w:val="upperRoman"/>
      <w:lvlText w:val="%1."/>
      <w:lvlJc w:val="righ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7C9777DB"/>
    <w:multiLevelType w:val="hybridMultilevel"/>
    <w:tmpl w:val="E1E0EDAA"/>
    <w:lvl w:ilvl="0" w:tplc="2946DD0E">
      <w:start w:val="1"/>
      <w:numFmt w:val="decimal"/>
      <w:lvlText w:val="18.%1"/>
      <w:lvlJc w:val="left"/>
      <w:pPr>
        <w:ind w:left="36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CE41CEE"/>
    <w:multiLevelType w:val="hybridMultilevel"/>
    <w:tmpl w:val="490CD1C8"/>
    <w:lvl w:ilvl="0" w:tplc="5FB88A82">
      <w:start w:val="9"/>
      <w:numFmt w:val="bullet"/>
      <w:lvlText w:val="-"/>
      <w:lvlJc w:val="left"/>
      <w:pPr>
        <w:ind w:left="1721" w:hanging="360"/>
      </w:pPr>
      <w:rPr>
        <w:rFonts w:ascii="Verdana" w:eastAsia="Times New Roman" w:hAnsi="Verdana" w:cs="Tahoma" w:hint="default"/>
        <w:color w:val="EA9922"/>
      </w:rPr>
    </w:lvl>
    <w:lvl w:ilvl="1" w:tplc="04130003" w:tentative="1">
      <w:start w:val="1"/>
      <w:numFmt w:val="bullet"/>
      <w:lvlText w:val="o"/>
      <w:lvlJc w:val="left"/>
      <w:pPr>
        <w:ind w:left="2441" w:hanging="360"/>
      </w:pPr>
      <w:rPr>
        <w:rFonts w:ascii="Courier New" w:hAnsi="Courier New" w:cs="Courier New" w:hint="default"/>
      </w:rPr>
    </w:lvl>
    <w:lvl w:ilvl="2" w:tplc="04130005" w:tentative="1">
      <w:start w:val="1"/>
      <w:numFmt w:val="bullet"/>
      <w:lvlText w:val=""/>
      <w:lvlJc w:val="left"/>
      <w:pPr>
        <w:ind w:left="3161" w:hanging="360"/>
      </w:pPr>
      <w:rPr>
        <w:rFonts w:ascii="Wingdings" w:hAnsi="Wingdings" w:hint="default"/>
      </w:rPr>
    </w:lvl>
    <w:lvl w:ilvl="3" w:tplc="04130001" w:tentative="1">
      <w:start w:val="1"/>
      <w:numFmt w:val="bullet"/>
      <w:lvlText w:val=""/>
      <w:lvlJc w:val="left"/>
      <w:pPr>
        <w:ind w:left="3881" w:hanging="360"/>
      </w:pPr>
      <w:rPr>
        <w:rFonts w:ascii="Symbol" w:hAnsi="Symbol" w:hint="default"/>
      </w:rPr>
    </w:lvl>
    <w:lvl w:ilvl="4" w:tplc="04130003" w:tentative="1">
      <w:start w:val="1"/>
      <w:numFmt w:val="bullet"/>
      <w:lvlText w:val="o"/>
      <w:lvlJc w:val="left"/>
      <w:pPr>
        <w:ind w:left="4601" w:hanging="360"/>
      </w:pPr>
      <w:rPr>
        <w:rFonts w:ascii="Courier New" w:hAnsi="Courier New" w:cs="Courier New" w:hint="default"/>
      </w:rPr>
    </w:lvl>
    <w:lvl w:ilvl="5" w:tplc="04130005" w:tentative="1">
      <w:start w:val="1"/>
      <w:numFmt w:val="bullet"/>
      <w:lvlText w:val=""/>
      <w:lvlJc w:val="left"/>
      <w:pPr>
        <w:ind w:left="5321" w:hanging="360"/>
      </w:pPr>
      <w:rPr>
        <w:rFonts w:ascii="Wingdings" w:hAnsi="Wingdings" w:hint="default"/>
      </w:rPr>
    </w:lvl>
    <w:lvl w:ilvl="6" w:tplc="04130001" w:tentative="1">
      <w:start w:val="1"/>
      <w:numFmt w:val="bullet"/>
      <w:lvlText w:val=""/>
      <w:lvlJc w:val="left"/>
      <w:pPr>
        <w:ind w:left="6041" w:hanging="360"/>
      </w:pPr>
      <w:rPr>
        <w:rFonts w:ascii="Symbol" w:hAnsi="Symbol" w:hint="default"/>
      </w:rPr>
    </w:lvl>
    <w:lvl w:ilvl="7" w:tplc="04130003" w:tentative="1">
      <w:start w:val="1"/>
      <w:numFmt w:val="bullet"/>
      <w:lvlText w:val="o"/>
      <w:lvlJc w:val="left"/>
      <w:pPr>
        <w:ind w:left="6761" w:hanging="360"/>
      </w:pPr>
      <w:rPr>
        <w:rFonts w:ascii="Courier New" w:hAnsi="Courier New" w:cs="Courier New" w:hint="default"/>
      </w:rPr>
    </w:lvl>
    <w:lvl w:ilvl="8" w:tplc="04130005" w:tentative="1">
      <w:start w:val="1"/>
      <w:numFmt w:val="bullet"/>
      <w:lvlText w:val=""/>
      <w:lvlJc w:val="left"/>
      <w:pPr>
        <w:ind w:left="7481" w:hanging="360"/>
      </w:pPr>
      <w:rPr>
        <w:rFonts w:ascii="Wingdings" w:hAnsi="Wingdings" w:hint="default"/>
      </w:rPr>
    </w:lvl>
  </w:abstractNum>
  <w:abstractNum w:abstractNumId="37" w15:restartNumberingAfterBreak="0">
    <w:nsid w:val="7DC660A2"/>
    <w:multiLevelType w:val="multilevel"/>
    <w:tmpl w:val="AB0C6B66"/>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8" w15:restartNumberingAfterBreak="0">
    <w:nsid w:val="7E1B1FAB"/>
    <w:multiLevelType w:val="multilevel"/>
    <w:tmpl w:val="080637E4"/>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7FCE45CB"/>
    <w:multiLevelType w:val="multilevel"/>
    <w:tmpl w:val="0CC8CAF2"/>
    <w:lvl w:ilvl="0">
      <w:start w:val="1"/>
      <w:numFmt w:val="decimal"/>
      <w:lvlText w:val="Artikel %1"/>
      <w:lvlJc w:val="left"/>
      <w:pPr>
        <w:ind w:left="360" w:hanging="360"/>
      </w:pPr>
      <w:rPr>
        <w:rFonts w:ascii="Tahoma" w:hAnsi="Tahoma" w:cs="Times New Roman" w:hint="default"/>
        <w:b/>
        <w:i w:val="0"/>
        <w:caps/>
        <w:sz w:val="18"/>
      </w:rPr>
    </w:lvl>
    <w:lvl w:ilvl="1">
      <w:start w:val="1"/>
      <w:numFmt w:val="decimal"/>
      <w:lvlText w:val="%1.%2"/>
      <w:lvlJc w:val="left"/>
      <w:pPr>
        <w:tabs>
          <w:tab w:val="num" w:pos="1001"/>
        </w:tabs>
        <w:ind w:left="1001" w:hanging="551"/>
      </w:pPr>
      <w:rPr>
        <w:rFonts w:cs="Times New Roman" w:hint="default"/>
        <w:b w:val="0"/>
        <w:sz w:val="16"/>
        <w:szCs w:val="16"/>
      </w:rPr>
    </w:lvl>
    <w:lvl w:ilvl="2">
      <w:start w:val="1"/>
      <w:numFmt w:val="lowerLetter"/>
      <w:lvlText w:val="%3."/>
      <w:lvlJc w:val="left"/>
      <w:pPr>
        <w:tabs>
          <w:tab w:val="num" w:pos="1134"/>
        </w:tabs>
        <w:ind w:left="1134" w:hanging="283"/>
      </w:pPr>
      <w:rPr>
        <w:rFonts w:cs="Times New Roman" w:hint="default"/>
      </w:rPr>
    </w:lvl>
    <w:lvl w:ilvl="3">
      <w:start w:val="1"/>
      <w:numFmt w:val="bullet"/>
      <w:lvlText w:val=""/>
      <w:lvlJc w:val="left"/>
      <w:pPr>
        <w:ind w:left="1211" w:hanging="360"/>
      </w:pPr>
      <w:rPr>
        <w:rFonts w:ascii="Symbol" w:hAnsi="Symbo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651174485">
    <w:abstractNumId w:val="28"/>
  </w:num>
  <w:num w:numId="2" w16cid:durableId="1893883004">
    <w:abstractNumId w:val="33"/>
  </w:num>
  <w:num w:numId="3" w16cid:durableId="1132864972">
    <w:abstractNumId w:val="9"/>
  </w:num>
  <w:num w:numId="4" w16cid:durableId="970356987">
    <w:abstractNumId w:val="2"/>
  </w:num>
  <w:num w:numId="5" w16cid:durableId="1860001970">
    <w:abstractNumId w:val="24"/>
  </w:num>
  <w:num w:numId="6" w16cid:durableId="1612199472">
    <w:abstractNumId w:val="16"/>
  </w:num>
  <w:num w:numId="7" w16cid:durableId="223608949">
    <w:abstractNumId w:val="22"/>
  </w:num>
  <w:num w:numId="8" w16cid:durableId="594174726">
    <w:abstractNumId w:val="0"/>
  </w:num>
  <w:num w:numId="9" w16cid:durableId="687025163">
    <w:abstractNumId w:val="20"/>
  </w:num>
  <w:num w:numId="10" w16cid:durableId="857499081">
    <w:abstractNumId w:val="7"/>
  </w:num>
  <w:num w:numId="11" w16cid:durableId="1880120307">
    <w:abstractNumId w:val="3"/>
  </w:num>
  <w:num w:numId="12" w16cid:durableId="1461025582">
    <w:abstractNumId w:val="15"/>
  </w:num>
  <w:num w:numId="13" w16cid:durableId="1722167597">
    <w:abstractNumId w:val="10"/>
  </w:num>
  <w:num w:numId="14" w16cid:durableId="1309624455">
    <w:abstractNumId w:val="23"/>
  </w:num>
  <w:num w:numId="15" w16cid:durableId="1250768050">
    <w:abstractNumId w:val="18"/>
  </w:num>
  <w:num w:numId="16" w16cid:durableId="1900700946">
    <w:abstractNumId w:val="4"/>
  </w:num>
  <w:num w:numId="17" w16cid:durableId="673843988">
    <w:abstractNumId w:val="34"/>
  </w:num>
  <w:num w:numId="18" w16cid:durableId="1821115935">
    <w:abstractNumId w:val="26"/>
  </w:num>
  <w:num w:numId="19" w16cid:durableId="1028676849">
    <w:abstractNumId w:val="29"/>
  </w:num>
  <w:num w:numId="20" w16cid:durableId="1261063465">
    <w:abstractNumId w:val="1"/>
  </w:num>
  <w:num w:numId="21" w16cid:durableId="1411777001">
    <w:abstractNumId w:val="8"/>
  </w:num>
  <w:num w:numId="22" w16cid:durableId="1035231846">
    <w:abstractNumId w:val="35"/>
  </w:num>
  <w:num w:numId="23" w16cid:durableId="548302728">
    <w:abstractNumId w:val="25"/>
  </w:num>
  <w:num w:numId="24" w16cid:durableId="493684168">
    <w:abstractNumId w:val="17"/>
  </w:num>
  <w:num w:numId="25" w16cid:durableId="14662754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717606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6750508">
    <w:abstractNumId w:val="32"/>
  </w:num>
  <w:num w:numId="28" w16cid:durableId="86195403">
    <w:abstractNumId w:val="13"/>
  </w:num>
  <w:num w:numId="29" w16cid:durableId="86121301">
    <w:abstractNumId w:val="31"/>
  </w:num>
  <w:num w:numId="30" w16cid:durableId="1116364222">
    <w:abstractNumId w:val="39"/>
  </w:num>
  <w:num w:numId="31" w16cid:durableId="1506214526">
    <w:abstractNumId w:val="19"/>
  </w:num>
  <w:num w:numId="32" w16cid:durableId="841120987">
    <w:abstractNumId w:val="14"/>
  </w:num>
  <w:num w:numId="33" w16cid:durableId="1538161562">
    <w:abstractNumId w:val="12"/>
  </w:num>
  <w:num w:numId="34" w16cid:durableId="1041831213">
    <w:abstractNumId w:val="5"/>
  </w:num>
  <w:num w:numId="35" w16cid:durableId="519397656">
    <w:abstractNumId w:val="21"/>
  </w:num>
  <w:num w:numId="36" w16cid:durableId="906181746">
    <w:abstractNumId w:val="11"/>
  </w:num>
  <w:num w:numId="37" w16cid:durableId="626356828">
    <w:abstractNumId w:val="38"/>
  </w:num>
  <w:num w:numId="38" w16cid:durableId="673998414">
    <w:abstractNumId w:val="30"/>
  </w:num>
  <w:num w:numId="39" w16cid:durableId="660935447">
    <w:abstractNumId w:val="17"/>
  </w:num>
  <w:num w:numId="40" w16cid:durableId="1056516350">
    <w:abstractNumId w:val="27"/>
  </w:num>
  <w:num w:numId="41" w16cid:durableId="22757549">
    <w:abstractNumId w:val="36"/>
  </w:num>
  <w:num w:numId="42" w16cid:durableId="145360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4686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4784643">
    <w:abstractNumId w:val="17"/>
  </w:num>
  <w:num w:numId="45" w16cid:durableId="1320379557">
    <w:abstractNumId w:val="17"/>
  </w:num>
  <w:num w:numId="46" w16cid:durableId="52448767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77"/>
    <w:rsid w:val="00000511"/>
    <w:rsid w:val="00003343"/>
    <w:rsid w:val="000062EB"/>
    <w:rsid w:val="000074E4"/>
    <w:rsid w:val="000117CD"/>
    <w:rsid w:val="00015032"/>
    <w:rsid w:val="00015134"/>
    <w:rsid w:val="0001516F"/>
    <w:rsid w:val="00017C21"/>
    <w:rsid w:val="00021BB7"/>
    <w:rsid w:val="00026EDA"/>
    <w:rsid w:val="00030C6B"/>
    <w:rsid w:val="00033C38"/>
    <w:rsid w:val="000341B5"/>
    <w:rsid w:val="000360FD"/>
    <w:rsid w:val="00042D25"/>
    <w:rsid w:val="00044565"/>
    <w:rsid w:val="00053B94"/>
    <w:rsid w:val="0005453C"/>
    <w:rsid w:val="00060095"/>
    <w:rsid w:val="00061AA8"/>
    <w:rsid w:val="00061D50"/>
    <w:rsid w:val="00066CB5"/>
    <w:rsid w:val="00071691"/>
    <w:rsid w:val="000745DA"/>
    <w:rsid w:val="00074D6C"/>
    <w:rsid w:val="000779E7"/>
    <w:rsid w:val="00080675"/>
    <w:rsid w:val="00080853"/>
    <w:rsid w:val="0008191A"/>
    <w:rsid w:val="00086692"/>
    <w:rsid w:val="000868A8"/>
    <w:rsid w:val="000906C9"/>
    <w:rsid w:val="0009075C"/>
    <w:rsid w:val="00097EEF"/>
    <w:rsid w:val="000A05AC"/>
    <w:rsid w:val="000A0A5C"/>
    <w:rsid w:val="000A3DC1"/>
    <w:rsid w:val="000A4D72"/>
    <w:rsid w:val="000A71F9"/>
    <w:rsid w:val="000B04CB"/>
    <w:rsid w:val="000B07EE"/>
    <w:rsid w:val="000B43ED"/>
    <w:rsid w:val="000C0F6C"/>
    <w:rsid w:val="000C2A98"/>
    <w:rsid w:val="000C3870"/>
    <w:rsid w:val="000D0B0D"/>
    <w:rsid w:val="000D60F6"/>
    <w:rsid w:val="000D68DD"/>
    <w:rsid w:val="000E4395"/>
    <w:rsid w:val="000E69DD"/>
    <w:rsid w:val="000F230E"/>
    <w:rsid w:val="000F2E10"/>
    <w:rsid w:val="000F44BE"/>
    <w:rsid w:val="000F44E7"/>
    <w:rsid w:val="000F63DE"/>
    <w:rsid w:val="00100FAE"/>
    <w:rsid w:val="001026D5"/>
    <w:rsid w:val="00104259"/>
    <w:rsid w:val="00105EFF"/>
    <w:rsid w:val="00105F3C"/>
    <w:rsid w:val="001067D0"/>
    <w:rsid w:val="00111127"/>
    <w:rsid w:val="0012103F"/>
    <w:rsid w:val="001244E2"/>
    <w:rsid w:val="00124D59"/>
    <w:rsid w:val="00125D63"/>
    <w:rsid w:val="00130060"/>
    <w:rsid w:val="001317E4"/>
    <w:rsid w:val="00132A8F"/>
    <w:rsid w:val="00132D8C"/>
    <w:rsid w:val="0014284E"/>
    <w:rsid w:val="00144492"/>
    <w:rsid w:val="00146E29"/>
    <w:rsid w:val="00150471"/>
    <w:rsid w:val="00156967"/>
    <w:rsid w:val="001627BB"/>
    <w:rsid w:val="00162932"/>
    <w:rsid w:val="001634F9"/>
    <w:rsid w:val="001643ED"/>
    <w:rsid w:val="00171419"/>
    <w:rsid w:val="00174080"/>
    <w:rsid w:val="00174875"/>
    <w:rsid w:val="00180C20"/>
    <w:rsid w:val="00183EC1"/>
    <w:rsid w:val="00187991"/>
    <w:rsid w:val="00190C48"/>
    <w:rsid w:val="00190FB2"/>
    <w:rsid w:val="00196477"/>
    <w:rsid w:val="00196BA8"/>
    <w:rsid w:val="00197EAB"/>
    <w:rsid w:val="001A6681"/>
    <w:rsid w:val="001B3FD0"/>
    <w:rsid w:val="001B573A"/>
    <w:rsid w:val="001B609B"/>
    <w:rsid w:val="001B634B"/>
    <w:rsid w:val="001C0024"/>
    <w:rsid w:val="001C22B6"/>
    <w:rsid w:val="001C2497"/>
    <w:rsid w:val="001C2FEF"/>
    <w:rsid w:val="001C44B4"/>
    <w:rsid w:val="001C669B"/>
    <w:rsid w:val="001C6B5A"/>
    <w:rsid w:val="001D4055"/>
    <w:rsid w:val="001D461E"/>
    <w:rsid w:val="001E10F8"/>
    <w:rsid w:val="001E1F88"/>
    <w:rsid w:val="001E2322"/>
    <w:rsid w:val="001E5D54"/>
    <w:rsid w:val="001E7081"/>
    <w:rsid w:val="00201CF5"/>
    <w:rsid w:val="002023B6"/>
    <w:rsid w:val="00202B4D"/>
    <w:rsid w:val="0020301B"/>
    <w:rsid w:val="00210FF4"/>
    <w:rsid w:val="00212F98"/>
    <w:rsid w:val="00221A84"/>
    <w:rsid w:val="00221F89"/>
    <w:rsid w:val="00223F00"/>
    <w:rsid w:val="002261FF"/>
    <w:rsid w:val="0023019C"/>
    <w:rsid w:val="002437FD"/>
    <w:rsid w:val="0024449A"/>
    <w:rsid w:val="00244D01"/>
    <w:rsid w:val="00254EE4"/>
    <w:rsid w:val="002566D5"/>
    <w:rsid w:val="00256B7E"/>
    <w:rsid w:val="002622FC"/>
    <w:rsid w:val="002722E3"/>
    <w:rsid w:val="0027599E"/>
    <w:rsid w:val="002828B2"/>
    <w:rsid w:val="00282E07"/>
    <w:rsid w:val="00284BD5"/>
    <w:rsid w:val="00284FC6"/>
    <w:rsid w:val="00286807"/>
    <w:rsid w:val="0028698E"/>
    <w:rsid w:val="002901F6"/>
    <w:rsid w:val="0029388F"/>
    <w:rsid w:val="002959AE"/>
    <w:rsid w:val="002978A6"/>
    <w:rsid w:val="002A74BC"/>
    <w:rsid w:val="002B1ABF"/>
    <w:rsid w:val="002B20AA"/>
    <w:rsid w:val="002B23F8"/>
    <w:rsid w:val="002C770A"/>
    <w:rsid w:val="002D39EA"/>
    <w:rsid w:val="002D4A2B"/>
    <w:rsid w:val="002D67B4"/>
    <w:rsid w:val="002E1494"/>
    <w:rsid w:val="002E1CB8"/>
    <w:rsid w:val="002F3C81"/>
    <w:rsid w:val="002F6C25"/>
    <w:rsid w:val="00305A1D"/>
    <w:rsid w:val="00312A4B"/>
    <w:rsid w:val="003142AE"/>
    <w:rsid w:val="00314517"/>
    <w:rsid w:val="00314878"/>
    <w:rsid w:val="00314E49"/>
    <w:rsid w:val="00321AF8"/>
    <w:rsid w:val="00322912"/>
    <w:rsid w:val="003267C7"/>
    <w:rsid w:val="00327BEA"/>
    <w:rsid w:val="003306B4"/>
    <w:rsid w:val="00335006"/>
    <w:rsid w:val="00336998"/>
    <w:rsid w:val="00336DED"/>
    <w:rsid w:val="003373EC"/>
    <w:rsid w:val="003406F0"/>
    <w:rsid w:val="003415F1"/>
    <w:rsid w:val="00352B53"/>
    <w:rsid w:val="0035497C"/>
    <w:rsid w:val="00361704"/>
    <w:rsid w:val="00363C57"/>
    <w:rsid w:val="00365398"/>
    <w:rsid w:val="00366930"/>
    <w:rsid w:val="003703D6"/>
    <w:rsid w:val="00374F3E"/>
    <w:rsid w:val="0037607C"/>
    <w:rsid w:val="00376AC5"/>
    <w:rsid w:val="00377BA7"/>
    <w:rsid w:val="00383AD9"/>
    <w:rsid w:val="00386190"/>
    <w:rsid w:val="00390B34"/>
    <w:rsid w:val="00396777"/>
    <w:rsid w:val="003A3EC8"/>
    <w:rsid w:val="003A7044"/>
    <w:rsid w:val="003A774B"/>
    <w:rsid w:val="003B02E0"/>
    <w:rsid w:val="003B38EC"/>
    <w:rsid w:val="003B68B5"/>
    <w:rsid w:val="003C33D3"/>
    <w:rsid w:val="003C3AB4"/>
    <w:rsid w:val="003C4937"/>
    <w:rsid w:val="003C6AB4"/>
    <w:rsid w:val="003D2187"/>
    <w:rsid w:val="003D4DE1"/>
    <w:rsid w:val="003D55F2"/>
    <w:rsid w:val="003D781D"/>
    <w:rsid w:val="003E1867"/>
    <w:rsid w:val="003E1E00"/>
    <w:rsid w:val="003E362C"/>
    <w:rsid w:val="003E378A"/>
    <w:rsid w:val="003E4536"/>
    <w:rsid w:val="003F3782"/>
    <w:rsid w:val="003F69DD"/>
    <w:rsid w:val="003F70D7"/>
    <w:rsid w:val="0040050C"/>
    <w:rsid w:val="00401884"/>
    <w:rsid w:val="00404C78"/>
    <w:rsid w:val="00407359"/>
    <w:rsid w:val="00407A6A"/>
    <w:rsid w:val="004101C8"/>
    <w:rsid w:val="004111FF"/>
    <w:rsid w:val="004133B4"/>
    <w:rsid w:val="00414BA2"/>
    <w:rsid w:val="004164AF"/>
    <w:rsid w:val="004225DD"/>
    <w:rsid w:val="00426965"/>
    <w:rsid w:val="00427821"/>
    <w:rsid w:val="00427A19"/>
    <w:rsid w:val="00433276"/>
    <w:rsid w:val="00437F47"/>
    <w:rsid w:val="00442EAC"/>
    <w:rsid w:val="00443330"/>
    <w:rsid w:val="0044417A"/>
    <w:rsid w:val="00451A6E"/>
    <w:rsid w:val="00452AE0"/>
    <w:rsid w:val="00454106"/>
    <w:rsid w:val="00454C93"/>
    <w:rsid w:val="00455273"/>
    <w:rsid w:val="0045558A"/>
    <w:rsid w:val="00456FAE"/>
    <w:rsid w:val="00457527"/>
    <w:rsid w:val="00460C53"/>
    <w:rsid w:val="004622E5"/>
    <w:rsid w:val="0046488F"/>
    <w:rsid w:val="00466DBB"/>
    <w:rsid w:val="004703F1"/>
    <w:rsid w:val="00472157"/>
    <w:rsid w:val="004745C6"/>
    <w:rsid w:val="00486B10"/>
    <w:rsid w:val="0048783C"/>
    <w:rsid w:val="00493ECB"/>
    <w:rsid w:val="004A0C2D"/>
    <w:rsid w:val="004A13A3"/>
    <w:rsid w:val="004A2470"/>
    <w:rsid w:val="004A5A06"/>
    <w:rsid w:val="004B2879"/>
    <w:rsid w:val="004C0D67"/>
    <w:rsid w:val="004C2C38"/>
    <w:rsid w:val="004C62B4"/>
    <w:rsid w:val="004D29AA"/>
    <w:rsid w:val="004D3336"/>
    <w:rsid w:val="004D5099"/>
    <w:rsid w:val="004D7BDA"/>
    <w:rsid w:val="004E194A"/>
    <w:rsid w:val="004E6BA5"/>
    <w:rsid w:val="004E7DC0"/>
    <w:rsid w:val="004F717F"/>
    <w:rsid w:val="004F7B2C"/>
    <w:rsid w:val="00506A46"/>
    <w:rsid w:val="00514C8C"/>
    <w:rsid w:val="005172A1"/>
    <w:rsid w:val="005200D7"/>
    <w:rsid w:val="0052167A"/>
    <w:rsid w:val="00525AE9"/>
    <w:rsid w:val="00530EED"/>
    <w:rsid w:val="00531BC0"/>
    <w:rsid w:val="005365EA"/>
    <w:rsid w:val="0054169E"/>
    <w:rsid w:val="005443DC"/>
    <w:rsid w:val="00544CDA"/>
    <w:rsid w:val="00547468"/>
    <w:rsid w:val="00551B10"/>
    <w:rsid w:val="0055227E"/>
    <w:rsid w:val="00557F60"/>
    <w:rsid w:val="00563661"/>
    <w:rsid w:val="00565581"/>
    <w:rsid w:val="00565F61"/>
    <w:rsid w:val="00566E3C"/>
    <w:rsid w:val="00570539"/>
    <w:rsid w:val="005711D5"/>
    <w:rsid w:val="00576224"/>
    <w:rsid w:val="0058640E"/>
    <w:rsid w:val="00590A54"/>
    <w:rsid w:val="00590DA8"/>
    <w:rsid w:val="00591FCB"/>
    <w:rsid w:val="0059452C"/>
    <w:rsid w:val="00595909"/>
    <w:rsid w:val="005A03CA"/>
    <w:rsid w:val="005A41D6"/>
    <w:rsid w:val="005A5962"/>
    <w:rsid w:val="005A5C2C"/>
    <w:rsid w:val="005A5C9B"/>
    <w:rsid w:val="005B1C01"/>
    <w:rsid w:val="005B1DDC"/>
    <w:rsid w:val="005B2504"/>
    <w:rsid w:val="005B35C7"/>
    <w:rsid w:val="005B4AC6"/>
    <w:rsid w:val="005B672D"/>
    <w:rsid w:val="005B69A0"/>
    <w:rsid w:val="005B6A48"/>
    <w:rsid w:val="005B74AA"/>
    <w:rsid w:val="005C12D6"/>
    <w:rsid w:val="005C32F8"/>
    <w:rsid w:val="005C3547"/>
    <w:rsid w:val="005C5E0F"/>
    <w:rsid w:val="005C6532"/>
    <w:rsid w:val="005C788D"/>
    <w:rsid w:val="005D430C"/>
    <w:rsid w:val="005D56EE"/>
    <w:rsid w:val="005D75E7"/>
    <w:rsid w:val="005E00ED"/>
    <w:rsid w:val="005E2BAD"/>
    <w:rsid w:val="005E3D32"/>
    <w:rsid w:val="005E626C"/>
    <w:rsid w:val="005F0A17"/>
    <w:rsid w:val="005F1295"/>
    <w:rsid w:val="005F24C0"/>
    <w:rsid w:val="005F36CE"/>
    <w:rsid w:val="005F45D7"/>
    <w:rsid w:val="00602DA3"/>
    <w:rsid w:val="006032AD"/>
    <w:rsid w:val="00603D4E"/>
    <w:rsid w:val="00610636"/>
    <w:rsid w:val="006107DC"/>
    <w:rsid w:val="006140CA"/>
    <w:rsid w:val="006148B9"/>
    <w:rsid w:val="00617FB6"/>
    <w:rsid w:val="0062139D"/>
    <w:rsid w:val="006261AD"/>
    <w:rsid w:val="00626BE3"/>
    <w:rsid w:val="00626DA2"/>
    <w:rsid w:val="00626EF6"/>
    <w:rsid w:val="00646247"/>
    <w:rsid w:val="00650B30"/>
    <w:rsid w:val="0065154A"/>
    <w:rsid w:val="00651CCF"/>
    <w:rsid w:val="006558B8"/>
    <w:rsid w:val="00656F8D"/>
    <w:rsid w:val="006660CA"/>
    <w:rsid w:val="00666481"/>
    <w:rsid w:val="006733FB"/>
    <w:rsid w:val="00673A30"/>
    <w:rsid w:val="00675E68"/>
    <w:rsid w:val="00676606"/>
    <w:rsid w:val="00677784"/>
    <w:rsid w:val="00683C67"/>
    <w:rsid w:val="00684571"/>
    <w:rsid w:val="00696115"/>
    <w:rsid w:val="006A02E6"/>
    <w:rsid w:val="006A1A94"/>
    <w:rsid w:val="006A2428"/>
    <w:rsid w:val="006A2C11"/>
    <w:rsid w:val="006A2C66"/>
    <w:rsid w:val="006A3E6D"/>
    <w:rsid w:val="006A3EFC"/>
    <w:rsid w:val="006A4BFA"/>
    <w:rsid w:val="006A6F95"/>
    <w:rsid w:val="006B04A2"/>
    <w:rsid w:val="006B487E"/>
    <w:rsid w:val="006C314A"/>
    <w:rsid w:val="006C4474"/>
    <w:rsid w:val="006C481C"/>
    <w:rsid w:val="006C7352"/>
    <w:rsid w:val="006C7AD3"/>
    <w:rsid w:val="006D4172"/>
    <w:rsid w:val="006D6CFB"/>
    <w:rsid w:val="006D6EC3"/>
    <w:rsid w:val="006E19CB"/>
    <w:rsid w:val="006E3296"/>
    <w:rsid w:val="006E34A2"/>
    <w:rsid w:val="006E437B"/>
    <w:rsid w:val="006F3126"/>
    <w:rsid w:val="006F4ABD"/>
    <w:rsid w:val="006F6F8A"/>
    <w:rsid w:val="006F7C5C"/>
    <w:rsid w:val="00700ED1"/>
    <w:rsid w:val="00700EED"/>
    <w:rsid w:val="0070107C"/>
    <w:rsid w:val="00705266"/>
    <w:rsid w:val="00705663"/>
    <w:rsid w:val="0072216B"/>
    <w:rsid w:val="00730B1D"/>
    <w:rsid w:val="007432FF"/>
    <w:rsid w:val="00743962"/>
    <w:rsid w:val="00747463"/>
    <w:rsid w:val="00751992"/>
    <w:rsid w:val="00753EC0"/>
    <w:rsid w:val="007543A8"/>
    <w:rsid w:val="0075536E"/>
    <w:rsid w:val="0076081E"/>
    <w:rsid w:val="00763C64"/>
    <w:rsid w:val="00793D0B"/>
    <w:rsid w:val="007945B6"/>
    <w:rsid w:val="007A2367"/>
    <w:rsid w:val="007A542A"/>
    <w:rsid w:val="007B1BDA"/>
    <w:rsid w:val="007B7A04"/>
    <w:rsid w:val="007C02B6"/>
    <w:rsid w:val="007C6140"/>
    <w:rsid w:val="007D02CD"/>
    <w:rsid w:val="007D0A31"/>
    <w:rsid w:val="007D275F"/>
    <w:rsid w:val="007D5387"/>
    <w:rsid w:val="007D553D"/>
    <w:rsid w:val="007D6CEF"/>
    <w:rsid w:val="007E0C1A"/>
    <w:rsid w:val="007E2B22"/>
    <w:rsid w:val="007E6535"/>
    <w:rsid w:val="007F3CEF"/>
    <w:rsid w:val="007F491B"/>
    <w:rsid w:val="00803F52"/>
    <w:rsid w:val="00804E72"/>
    <w:rsid w:val="0081022A"/>
    <w:rsid w:val="00810908"/>
    <w:rsid w:val="008121F7"/>
    <w:rsid w:val="00815489"/>
    <w:rsid w:val="00821A2D"/>
    <w:rsid w:val="00821F6F"/>
    <w:rsid w:val="0082536D"/>
    <w:rsid w:val="00837B92"/>
    <w:rsid w:val="008412E5"/>
    <w:rsid w:val="008415EB"/>
    <w:rsid w:val="00844268"/>
    <w:rsid w:val="00844D09"/>
    <w:rsid w:val="00845AAD"/>
    <w:rsid w:val="00847572"/>
    <w:rsid w:val="00847A3F"/>
    <w:rsid w:val="00850E81"/>
    <w:rsid w:val="0085194B"/>
    <w:rsid w:val="00852A24"/>
    <w:rsid w:val="008556F4"/>
    <w:rsid w:val="008631B9"/>
    <w:rsid w:val="008662FB"/>
    <w:rsid w:val="0086703F"/>
    <w:rsid w:val="00870662"/>
    <w:rsid w:val="00872528"/>
    <w:rsid w:val="0087290D"/>
    <w:rsid w:val="00874B38"/>
    <w:rsid w:val="00874F8C"/>
    <w:rsid w:val="00875B4D"/>
    <w:rsid w:val="0088130D"/>
    <w:rsid w:val="0088373D"/>
    <w:rsid w:val="00885F04"/>
    <w:rsid w:val="0089042D"/>
    <w:rsid w:val="0089394D"/>
    <w:rsid w:val="00893B89"/>
    <w:rsid w:val="00896EDE"/>
    <w:rsid w:val="008A001A"/>
    <w:rsid w:val="008A166F"/>
    <w:rsid w:val="008A5BFF"/>
    <w:rsid w:val="008A5F82"/>
    <w:rsid w:val="008A6CA4"/>
    <w:rsid w:val="008B02CB"/>
    <w:rsid w:val="008B54D3"/>
    <w:rsid w:val="008B5797"/>
    <w:rsid w:val="008C3BB7"/>
    <w:rsid w:val="008C47BB"/>
    <w:rsid w:val="008D1271"/>
    <w:rsid w:val="008D3B3B"/>
    <w:rsid w:val="008D7199"/>
    <w:rsid w:val="008E2A36"/>
    <w:rsid w:val="008E5706"/>
    <w:rsid w:val="008F06CB"/>
    <w:rsid w:val="008F247D"/>
    <w:rsid w:val="008F2562"/>
    <w:rsid w:val="008F717B"/>
    <w:rsid w:val="008F7B66"/>
    <w:rsid w:val="008F7ED1"/>
    <w:rsid w:val="00900F02"/>
    <w:rsid w:val="009012BC"/>
    <w:rsid w:val="0090237D"/>
    <w:rsid w:val="00904BFA"/>
    <w:rsid w:val="009102AD"/>
    <w:rsid w:val="00911B9D"/>
    <w:rsid w:val="00914A59"/>
    <w:rsid w:val="00914FEA"/>
    <w:rsid w:val="00916483"/>
    <w:rsid w:val="00921150"/>
    <w:rsid w:val="00921461"/>
    <w:rsid w:val="009241BF"/>
    <w:rsid w:val="00925CCE"/>
    <w:rsid w:val="009353B8"/>
    <w:rsid w:val="0093779B"/>
    <w:rsid w:val="00942082"/>
    <w:rsid w:val="00944337"/>
    <w:rsid w:val="00946A3D"/>
    <w:rsid w:val="009471E5"/>
    <w:rsid w:val="00950C16"/>
    <w:rsid w:val="0095197A"/>
    <w:rsid w:val="009519A5"/>
    <w:rsid w:val="009540A5"/>
    <w:rsid w:val="009564F0"/>
    <w:rsid w:val="00957834"/>
    <w:rsid w:val="009665D7"/>
    <w:rsid w:val="00966FB1"/>
    <w:rsid w:val="00970AB2"/>
    <w:rsid w:val="009757BD"/>
    <w:rsid w:val="009763B7"/>
    <w:rsid w:val="009852AA"/>
    <w:rsid w:val="009852E9"/>
    <w:rsid w:val="00995A0C"/>
    <w:rsid w:val="00996147"/>
    <w:rsid w:val="00996C06"/>
    <w:rsid w:val="009976EC"/>
    <w:rsid w:val="009A0E06"/>
    <w:rsid w:val="009A6177"/>
    <w:rsid w:val="009A63D5"/>
    <w:rsid w:val="009A6ECC"/>
    <w:rsid w:val="009B0EE5"/>
    <w:rsid w:val="009B18E0"/>
    <w:rsid w:val="009B59B9"/>
    <w:rsid w:val="009C01D0"/>
    <w:rsid w:val="009C5882"/>
    <w:rsid w:val="009C611D"/>
    <w:rsid w:val="009D6A0B"/>
    <w:rsid w:val="009D73C5"/>
    <w:rsid w:val="009D7636"/>
    <w:rsid w:val="009D7A03"/>
    <w:rsid w:val="009E1404"/>
    <w:rsid w:val="009E163B"/>
    <w:rsid w:val="009E2A7F"/>
    <w:rsid w:val="009E6C2C"/>
    <w:rsid w:val="009F0220"/>
    <w:rsid w:val="009F48FB"/>
    <w:rsid w:val="009F53DC"/>
    <w:rsid w:val="00A015B9"/>
    <w:rsid w:val="00A1274C"/>
    <w:rsid w:val="00A13569"/>
    <w:rsid w:val="00A20C67"/>
    <w:rsid w:val="00A20F9C"/>
    <w:rsid w:val="00A26F98"/>
    <w:rsid w:val="00A30294"/>
    <w:rsid w:val="00A320DF"/>
    <w:rsid w:val="00A329DF"/>
    <w:rsid w:val="00A35E30"/>
    <w:rsid w:val="00A44DFC"/>
    <w:rsid w:val="00A46148"/>
    <w:rsid w:val="00A52A22"/>
    <w:rsid w:val="00A560B3"/>
    <w:rsid w:val="00A6179D"/>
    <w:rsid w:val="00A64492"/>
    <w:rsid w:val="00A72FCF"/>
    <w:rsid w:val="00A74A71"/>
    <w:rsid w:val="00A75980"/>
    <w:rsid w:val="00A903B5"/>
    <w:rsid w:val="00A93B41"/>
    <w:rsid w:val="00A9427A"/>
    <w:rsid w:val="00AA4903"/>
    <w:rsid w:val="00AB009C"/>
    <w:rsid w:val="00AB156F"/>
    <w:rsid w:val="00AB406E"/>
    <w:rsid w:val="00AB59C1"/>
    <w:rsid w:val="00AB7ECD"/>
    <w:rsid w:val="00AC05A3"/>
    <w:rsid w:val="00AC6007"/>
    <w:rsid w:val="00AC65A9"/>
    <w:rsid w:val="00AC678A"/>
    <w:rsid w:val="00AD1A56"/>
    <w:rsid w:val="00AD1D21"/>
    <w:rsid w:val="00AD2848"/>
    <w:rsid w:val="00AD3894"/>
    <w:rsid w:val="00AD4469"/>
    <w:rsid w:val="00AE2CB3"/>
    <w:rsid w:val="00AE586E"/>
    <w:rsid w:val="00AE7BCB"/>
    <w:rsid w:val="00AF74AD"/>
    <w:rsid w:val="00B00A85"/>
    <w:rsid w:val="00B06D15"/>
    <w:rsid w:val="00B06E84"/>
    <w:rsid w:val="00B07278"/>
    <w:rsid w:val="00B07ABD"/>
    <w:rsid w:val="00B15010"/>
    <w:rsid w:val="00B1719E"/>
    <w:rsid w:val="00B17409"/>
    <w:rsid w:val="00B174B8"/>
    <w:rsid w:val="00B205EE"/>
    <w:rsid w:val="00B25684"/>
    <w:rsid w:val="00B264DF"/>
    <w:rsid w:val="00B26CA2"/>
    <w:rsid w:val="00B2722E"/>
    <w:rsid w:val="00B30D6B"/>
    <w:rsid w:val="00B350B2"/>
    <w:rsid w:val="00B401FF"/>
    <w:rsid w:val="00B45ECF"/>
    <w:rsid w:val="00B47ACA"/>
    <w:rsid w:val="00B5033D"/>
    <w:rsid w:val="00B53C63"/>
    <w:rsid w:val="00B544E4"/>
    <w:rsid w:val="00B555FA"/>
    <w:rsid w:val="00B71F88"/>
    <w:rsid w:val="00B7607A"/>
    <w:rsid w:val="00B81D81"/>
    <w:rsid w:val="00B82489"/>
    <w:rsid w:val="00B8588E"/>
    <w:rsid w:val="00BA3D5E"/>
    <w:rsid w:val="00BA5F0F"/>
    <w:rsid w:val="00BA65FD"/>
    <w:rsid w:val="00BB29D2"/>
    <w:rsid w:val="00BB55E3"/>
    <w:rsid w:val="00BC185E"/>
    <w:rsid w:val="00BC3177"/>
    <w:rsid w:val="00BC35EA"/>
    <w:rsid w:val="00BC4B3B"/>
    <w:rsid w:val="00BD1233"/>
    <w:rsid w:val="00BD6D2A"/>
    <w:rsid w:val="00BE0A64"/>
    <w:rsid w:val="00BE1B23"/>
    <w:rsid w:val="00BE782D"/>
    <w:rsid w:val="00BF392D"/>
    <w:rsid w:val="00BF4A19"/>
    <w:rsid w:val="00C00A29"/>
    <w:rsid w:val="00C010AA"/>
    <w:rsid w:val="00C011EF"/>
    <w:rsid w:val="00C01419"/>
    <w:rsid w:val="00C018AB"/>
    <w:rsid w:val="00C03E72"/>
    <w:rsid w:val="00C11745"/>
    <w:rsid w:val="00C1345C"/>
    <w:rsid w:val="00C1424D"/>
    <w:rsid w:val="00C21A16"/>
    <w:rsid w:val="00C21C38"/>
    <w:rsid w:val="00C279EC"/>
    <w:rsid w:val="00C30ACC"/>
    <w:rsid w:val="00C30D51"/>
    <w:rsid w:val="00C330D8"/>
    <w:rsid w:val="00C34F76"/>
    <w:rsid w:val="00C37032"/>
    <w:rsid w:val="00C5032F"/>
    <w:rsid w:val="00C51DAE"/>
    <w:rsid w:val="00C54A2F"/>
    <w:rsid w:val="00C54A62"/>
    <w:rsid w:val="00C54B3A"/>
    <w:rsid w:val="00C57433"/>
    <w:rsid w:val="00C57ED6"/>
    <w:rsid w:val="00C633D3"/>
    <w:rsid w:val="00C64A14"/>
    <w:rsid w:val="00C65136"/>
    <w:rsid w:val="00C664CA"/>
    <w:rsid w:val="00C67982"/>
    <w:rsid w:val="00C72483"/>
    <w:rsid w:val="00C74270"/>
    <w:rsid w:val="00C74613"/>
    <w:rsid w:val="00C74BC2"/>
    <w:rsid w:val="00C760EF"/>
    <w:rsid w:val="00C81434"/>
    <w:rsid w:val="00C83236"/>
    <w:rsid w:val="00C84554"/>
    <w:rsid w:val="00C856A7"/>
    <w:rsid w:val="00C87C33"/>
    <w:rsid w:val="00C903A5"/>
    <w:rsid w:val="00C906C2"/>
    <w:rsid w:val="00C93D82"/>
    <w:rsid w:val="00C96BF0"/>
    <w:rsid w:val="00CA11D5"/>
    <w:rsid w:val="00CA5968"/>
    <w:rsid w:val="00CA5EF5"/>
    <w:rsid w:val="00CA7A81"/>
    <w:rsid w:val="00CB6359"/>
    <w:rsid w:val="00CB6FD9"/>
    <w:rsid w:val="00CD36F5"/>
    <w:rsid w:val="00CD5066"/>
    <w:rsid w:val="00CD59F1"/>
    <w:rsid w:val="00CD5B21"/>
    <w:rsid w:val="00CD7DF6"/>
    <w:rsid w:val="00CE7D17"/>
    <w:rsid w:val="00CF4257"/>
    <w:rsid w:val="00CF72C8"/>
    <w:rsid w:val="00D047A4"/>
    <w:rsid w:val="00D10D0A"/>
    <w:rsid w:val="00D24D85"/>
    <w:rsid w:val="00D40DA8"/>
    <w:rsid w:val="00D413C6"/>
    <w:rsid w:val="00D418DA"/>
    <w:rsid w:val="00D42B06"/>
    <w:rsid w:val="00D42B07"/>
    <w:rsid w:val="00D43462"/>
    <w:rsid w:val="00D43FAD"/>
    <w:rsid w:val="00D446EC"/>
    <w:rsid w:val="00D46213"/>
    <w:rsid w:val="00D506FF"/>
    <w:rsid w:val="00D50756"/>
    <w:rsid w:val="00D53307"/>
    <w:rsid w:val="00D619BE"/>
    <w:rsid w:val="00D65D88"/>
    <w:rsid w:val="00D723B5"/>
    <w:rsid w:val="00D734A5"/>
    <w:rsid w:val="00D8240F"/>
    <w:rsid w:val="00D84E4A"/>
    <w:rsid w:val="00D86716"/>
    <w:rsid w:val="00D876C7"/>
    <w:rsid w:val="00D90794"/>
    <w:rsid w:val="00DA0E19"/>
    <w:rsid w:val="00DA197C"/>
    <w:rsid w:val="00DA41C9"/>
    <w:rsid w:val="00DA4DDB"/>
    <w:rsid w:val="00DA60A7"/>
    <w:rsid w:val="00DA6BDA"/>
    <w:rsid w:val="00DA6FE7"/>
    <w:rsid w:val="00DB1D3F"/>
    <w:rsid w:val="00DB3D7D"/>
    <w:rsid w:val="00DB509D"/>
    <w:rsid w:val="00DB5A3A"/>
    <w:rsid w:val="00DB733E"/>
    <w:rsid w:val="00DC0325"/>
    <w:rsid w:val="00DC0678"/>
    <w:rsid w:val="00DD0653"/>
    <w:rsid w:val="00DD0A9B"/>
    <w:rsid w:val="00DD206E"/>
    <w:rsid w:val="00DD5818"/>
    <w:rsid w:val="00DD6205"/>
    <w:rsid w:val="00DE09E0"/>
    <w:rsid w:val="00DE43A7"/>
    <w:rsid w:val="00DE49CC"/>
    <w:rsid w:val="00DF1E00"/>
    <w:rsid w:val="00DF2A52"/>
    <w:rsid w:val="00E00770"/>
    <w:rsid w:val="00E02084"/>
    <w:rsid w:val="00E122C2"/>
    <w:rsid w:val="00E12A7C"/>
    <w:rsid w:val="00E21EA7"/>
    <w:rsid w:val="00E2204F"/>
    <w:rsid w:val="00E2656D"/>
    <w:rsid w:val="00E26AD8"/>
    <w:rsid w:val="00E26E7E"/>
    <w:rsid w:val="00E33E3C"/>
    <w:rsid w:val="00E427A9"/>
    <w:rsid w:val="00E43792"/>
    <w:rsid w:val="00E4528E"/>
    <w:rsid w:val="00E47E7B"/>
    <w:rsid w:val="00E47F26"/>
    <w:rsid w:val="00E54D37"/>
    <w:rsid w:val="00E55DAF"/>
    <w:rsid w:val="00E55EED"/>
    <w:rsid w:val="00E57DF1"/>
    <w:rsid w:val="00E614D6"/>
    <w:rsid w:val="00E62F2C"/>
    <w:rsid w:val="00E63F5C"/>
    <w:rsid w:val="00E662F2"/>
    <w:rsid w:val="00E6724B"/>
    <w:rsid w:val="00E702DE"/>
    <w:rsid w:val="00E748E0"/>
    <w:rsid w:val="00E8009C"/>
    <w:rsid w:val="00E84FAD"/>
    <w:rsid w:val="00E85AFA"/>
    <w:rsid w:val="00E87D78"/>
    <w:rsid w:val="00E9253F"/>
    <w:rsid w:val="00E9270E"/>
    <w:rsid w:val="00EA4784"/>
    <w:rsid w:val="00EB64FC"/>
    <w:rsid w:val="00EC11B9"/>
    <w:rsid w:val="00EC230E"/>
    <w:rsid w:val="00EC3D72"/>
    <w:rsid w:val="00ED0FA3"/>
    <w:rsid w:val="00ED2BF8"/>
    <w:rsid w:val="00ED38E2"/>
    <w:rsid w:val="00ED53B4"/>
    <w:rsid w:val="00ED5A7F"/>
    <w:rsid w:val="00EE1191"/>
    <w:rsid w:val="00EE17E0"/>
    <w:rsid w:val="00EE30CD"/>
    <w:rsid w:val="00EE7CDA"/>
    <w:rsid w:val="00EF21B9"/>
    <w:rsid w:val="00EF2E9E"/>
    <w:rsid w:val="00EF6B3C"/>
    <w:rsid w:val="00EF7AF4"/>
    <w:rsid w:val="00F00FEC"/>
    <w:rsid w:val="00F06525"/>
    <w:rsid w:val="00F10B5F"/>
    <w:rsid w:val="00F11775"/>
    <w:rsid w:val="00F12D36"/>
    <w:rsid w:val="00F1456E"/>
    <w:rsid w:val="00F14C9D"/>
    <w:rsid w:val="00F17754"/>
    <w:rsid w:val="00F205EB"/>
    <w:rsid w:val="00F21C69"/>
    <w:rsid w:val="00F23930"/>
    <w:rsid w:val="00F259F3"/>
    <w:rsid w:val="00F2602E"/>
    <w:rsid w:val="00F27A0C"/>
    <w:rsid w:val="00F32390"/>
    <w:rsid w:val="00F326E4"/>
    <w:rsid w:val="00F33E7B"/>
    <w:rsid w:val="00F41639"/>
    <w:rsid w:val="00F425D7"/>
    <w:rsid w:val="00F43FBB"/>
    <w:rsid w:val="00F4667D"/>
    <w:rsid w:val="00F54476"/>
    <w:rsid w:val="00F54E6E"/>
    <w:rsid w:val="00F5591C"/>
    <w:rsid w:val="00F5707D"/>
    <w:rsid w:val="00F636EB"/>
    <w:rsid w:val="00F65F49"/>
    <w:rsid w:val="00F751CA"/>
    <w:rsid w:val="00F75D64"/>
    <w:rsid w:val="00F76235"/>
    <w:rsid w:val="00F836C0"/>
    <w:rsid w:val="00F84034"/>
    <w:rsid w:val="00F909EB"/>
    <w:rsid w:val="00F91F64"/>
    <w:rsid w:val="00F922C8"/>
    <w:rsid w:val="00FA0CF1"/>
    <w:rsid w:val="00FA2FFF"/>
    <w:rsid w:val="00FA3835"/>
    <w:rsid w:val="00FA3BE2"/>
    <w:rsid w:val="00FA50B6"/>
    <w:rsid w:val="00FA75AA"/>
    <w:rsid w:val="00FA7FA7"/>
    <w:rsid w:val="00FB0D1C"/>
    <w:rsid w:val="00FB6578"/>
    <w:rsid w:val="00FB6B38"/>
    <w:rsid w:val="00FC6DA4"/>
    <w:rsid w:val="00FC6DF7"/>
    <w:rsid w:val="00FC7034"/>
    <w:rsid w:val="00FC7CF9"/>
    <w:rsid w:val="00FD3404"/>
    <w:rsid w:val="00FD53A8"/>
    <w:rsid w:val="00FE2EC0"/>
    <w:rsid w:val="00FE5677"/>
    <w:rsid w:val="00FE6E4D"/>
    <w:rsid w:val="00FF3B15"/>
    <w:rsid w:val="00FF3E17"/>
    <w:rsid w:val="00FF638D"/>
    <w:rsid w:val="135BF202"/>
    <w:rsid w:val="20F0E2ED"/>
    <w:rsid w:val="53D9A990"/>
    <w:rsid w:val="6B402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FCE8"/>
  <w15:docId w15:val="{F2F80C7B-C278-4F7F-8F8D-2A78C8E0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177"/>
    <w:pPr>
      <w:widowControl w:val="0"/>
      <w:overflowPunct w:val="0"/>
      <w:autoSpaceDE w:val="0"/>
      <w:autoSpaceDN w:val="0"/>
      <w:adjustRightInd w:val="0"/>
      <w:spacing w:after="0" w:line="284" w:lineRule="exact"/>
      <w:textAlignment w:val="baseline"/>
    </w:pPr>
    <w:rPr>
      <w:rFonts w:ascii="Univers" w:eastAsia="Times New Roman" w:hAnsi="Univers" w:cs="Times New Roman"/>
      <w:sz w:val="21"/>
      <w:szCs w:val="20"/>
    </w:rPr>
  </w:style>
  <w:style w:type="paragraph" w:styleId="Kop1">
    <w:name w:val="heading 1"/>
    <w:basedOn w:val="Lijstalinea"/>
    <w:next w:val="Standaard"/>
    <w:link w:val="Kop1Char"/>
    <w:qFormat/>
    <w:rsid w:val="00590A54"/>
    <w:pPr>
      <w:numPr>
        <w:numId w:val="24"/>
      </w:numPr>
      <w:shd w:val="clear" w:color="auto" w:fill="FFFFFF"/>
      <w:overflowPunct/>
      <w:spacing w:before="240" w:after="200" w:line="260" w:lineRule="exact"/>
      <w:jc w:val="both"/>
      <w:textAlignment w:val="auto"/>
      <w:outlineLvl w:val="0"/>
    </w:pPr>
    <w:rPr>
      <w:rFonts w:ascii="Aptos" w:hAnsi="Aptos"/>
      <w:b/>
      <w:bCs/>
      <w:color w:val="2B4155"/>
      <w:spacing w:val="-1"/>
      <w:sz w:val="22"/>
      <w:szCs w:val="18"/>
      <w:lang w:eastAsia="nl-NL"/>
    </w:rPr>
  </w:style>
  <w:style w:type="paragraph" w:styleId="Kop2">
    <w:name w:val="heading 2"/>
    <w:basedOn w:val="Lijstalinea"/>
    <w:next w:val="Standaard"/>
    <w:link w:val="Kop2Char"/>
    <w:qFormat/>
    <w:rsid w:val="00CD7DF6"/>
    <w:pPr>
      <w:numPr>
        <w:ilvl w:val="1"/>
        <w:numId w:val="24"/>
      </w:numPr>
      <w:overflowPunct/>
      <w:spacing w:line="240" w:lineRule="auto"/>
      <w:textAlignment w:val="auto"/>
      <w:outlineLvl w:val="1"/>
    </w:pPr>
    <w:rPr>
      <w:rFonts w:ascii="Tahoma" w:hAnsi="Tahoma"/>
      <w:spacing w:val="-4"/>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BC3177"/>
    <w:pPr>
      <w:widowControl/>
      <w:spacing w:before="60" w:line="240" w:lineRule="auto"/>
    </w:pPr>
    <w:rPr>
      <w:rFonts w:ascii="Arial" w:hAnsi="Arial" w:cs="Arial"/>
      <w:color w:val="000000"/>
      <w:sz w:val="20"/>
      <w:lang w:val="nl" w:eastAsia="nl-NL"/>
    </w:rPr>
  </w:style>
  <w:style w:type="character" w:customStyle="1" w:styleId="PlattetekstChar">
    <w:name w:val="Platte tekst Char"/>
    <w:basedOn w:val="Standaardalinea-lettertype"/>
    <w:link w:val="Plattetekst"/>
    <w:rsid w:val="00BC3177"/>
    <w:rPr>
      <w:rFonts w:ascii="Arial" w:eastAsia="Times New Roman" w:hAnsi="Arial" w:cs="Arial"/>
      <w:color w:val="000000"/>
      <w:sz w:val="20"/>
      <w:szCs w:val="20"/>
      <w:lang w:val="nl" w:eastAsia="nl-NL"/>
    </w:rPr>
  </w:style>
  <w:style w:type="paragraph" w:styleId="Plattetekst2">
    <w:name w:val="Body Text 2"/>
    <w:basedOn w:val="Standaard"/>
    <w:link w:val="Plattetekst2Char"/>
    <w:rsid w:val="00BC3177"/>
    <w:pPr>
      <w:pBdr>
        <w:top w:val="single" w:sz="4" w:space="1" w:color="808080"/>
        <w:left w:val="single" w:sz="4" w:space="4" w:color="808080"/>
        <w:bottom w:val="single" w:sz="4" w:space="1" w:color="808080"/>
        <w:right w:val="single" w:sz="4" w:space="4" w:color="808080"/>
      </w:pBdr>
    </w:pPr>
    <w:rPr>
      <w:i/>
      <w:iCs/>
    </w:rPr>
  </w:style>
  <w:style w:type="character" w:customStyle="1" w:styleId="Plattetekst2Char">
    <w:name w:val="Platte tekst 2 Char"/>
    <w:basedOn w:val="Standaardalinea-lettertype"/>
    <w:link w:val="Plattetekst2"/>
    <w:rsid w:val="00BC3177"/>
    <w:rPr>
      <w:rFonts w:ascii="Univers" w:eastAsia="Times New Roman" w:hAnsi="Univers" w:cs="Times New Roman"/>
      <w:i/>
      <w:iCs/>
      <w:sz w:val="21"/>
      <w:szCs w:val="20"/>
    </w:rPr>
  </w:style>
  <w:style w:type="paragraph" w:styleId="Ballontekst">
    <w:name w:val="Balloon Text"/>
    <w:basedOn w:val="Standaard"/>
    <w:link w:val="BallontekstChar"/>
    <w:uiPriority w:val="99"/>
    <w:semiHidden/>
    <w:unhideWhenUsed/>
    <w:rsid w:val="00BC317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C3177"/>
    <w:rPr>
      <w:rFonts w:ascii="Tahoma" w:eastAsia="Times New Roman" w:hAnsi="Tahoma" w:cs="Tahoma"/>
      <w:sz w:val="16"/>
      <w:szCs w:val="16"/>
    </w:rPr>
  </w:style>
  <w:style w:type="character" w:styleId="Hyperlink">
    <w:name w:val="Hyperlink"/>
    <w:basedOn w:val="Standaardalinea-lettertype"/>
    <w:uiPriority w:val="99"/>
    <w:unhideWhenUsed/>
    <w:rsid w:val="00C903A5"/>
    <w:rPr>
      <w:color w:val="0000FF"/>
      <w:u w:val="single"/>
    </w:rPr>
  </w:style>
  <w:style w:type="character" w:styleId="Verwijzingopmerking">
    <w:name w:val="annotation reference"/>
    <w:basedOn w:val="Standaardalinea-lettertype"/>
    <w:uiPriority w:val="99"/>
    <w:semiHidden/>
    <w:unhideWhenUsed/>
    <w:rsid w:val="00F836C0"/>
    <w:rPr>
      <w:sz w:val="16"/>
      <w:szCs w:val="16"/>
    </w:rPr>
  </w:style>
  <w:style w:type="paragraph" w:styleId="Tekstopmerking">
    <w:name w:val="annotation text"/>
    <w:basedOn w:val="Standaard"/>
    <w:link w:val="TekstopmerkingChar"/>
    <w:uiPriority w:val="99"/>
    <w:unhideWhenUsed/>
    <w:rsid w:val="00F836C0"/>
    <w:pPr>
      <w:widowControl/>
      <w:overflowPunct/>
      <w:autoSpaceDE/>
      <w:autoSpaceDN/>
      <w:adjustRightInd/>
      <w:spacing w:line="240" w:lineRule="auto"/>
      <w:textAlignment w:val="auto"/>
    </w:pPr>
    <w:rPr>
      <w:rFonts w:ascii="Verdana" w:eastAsiaTheme="minorHAnsi" w:hAnsi="Verdana" w:cstheme="minorBidi"/>
      <w:sz w:val="20"/>
    </w:rPr>
  </w:style>
  <w:style w:type="character" w:customStyle="1" w:styleId="TekstopmerkingChar">
    <w:name w:val="Tekst opmerking Char"/>
    <w:basedOn w:val="Standaardalinea-lettertype"/>
    <w:link w:val="Tekstopmerking"/>
    <w:uiPriority w:val="99"/>
    <w:rsid w:val="00F836C0"/>
    <w:rPr>
      <w:rFonts w:ascii="Verdana" w:hAnsi="Verdana"/>
      <w:sz w:val="20"/>
      <w:szCs w:val="20"/>
    </w:rPr>
  </w:style>
  <w:style w:type="paragraph" w:customStyle="1" w:styleId="Plaatsdatum">
    <w:name w:val="Plaatsdatum"/>
    <w:basedOn w:val="Standaard"/>
    <w:rsid w:val="003E1867"/>
    <w:pPr>
      <w:widowControl/>
      <w:overflowPunct/>
      <w:autoSpaceDE/>
      <w:autoSpaceDN/>
      <w:adjustRightInd/>
      <w:spacing w:line="240" w:lineRule="exact"/>
      <w:ind w:left="3572"/>
      <w:jc w:val="both"/>
      <w:textAlignment w:val="auto"/>
    </w:pPr>
    <w:rPr>
      <w:rFonts w:ascii="Times New Roman" w:eastAsiaTheme="minorHAnsi" w:hAnsi="Times New Roman"/>
      <w:sz w:val="24"/>
      <w:szCs w:val="24"/>
      <w:lang w:eastAsia="nl-NL"/>
    </w:rPr>
  </w:style>
  <w:style w:type="paragraph" w:styleId="Lijstalinea">
    <w:name w:val="List Paragraph"/>
    <w:basedOn w:val="Standaard"/>
    <w:uiPriority w:val="34"/>
    <w:qFormat/>
    <w:rsid w:val="00FA3BE2"/>
    <w:pPr>
      <w:ind w:left="720"/>
      <w:contextualSpacing/>
    </w:pPr>
  </w:style>
  <w:style w:type="table" w:customStyle="1" w:styleId="Inkada">
    <w:name w:val="Inkada"/>
    <w:basedOn w:val="Standaardtabel"/>
    <w:uiPriority w:val="99"/>
    <w:qFormat/>
    <w:rsid w:val="0028698E"/>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2F2F2" w:themeFill="background1" w:themeFillShade="F2"/>
    </w:tcPr>
    <w:tblStylePr w:type="firstRow">
      <w:rPr>
        <w:b/>
        <w:color w:val="FFFFFF" w:themeColor="background1"/>
      </w:rPr>
      <w:tblPr/>
      <w:tcPr>
        <w:shd w:val="clear" w:color="auto" w:fill="4F81BD" w:themeFill="accent1"/>
      </w:tcPr>
    </w:tblStylePr>
    <w:tblStylePr w:type="firstCol">
      <w:tblPr/>
      <w:tcPr>
        <w:shd w:val="clear" w:color="auto" w:fill="BFBFBF" w:themeFill="background1" w:themeFillShade="BF"/>
      </w:tcPr>
    </w:tblStylePr>
  </w:style>
  <w:style w:type="paragraph" w:styleId="Onderwerpvanopmerking">
    <w:name w:val="annotation subject"/>
    <w:basedOn w:val="Tekstopmerking"/>
    <w:next w:val="Tekstopmerking"/>
    <w:link w:val="OnderwerpvanopmerkingChar"/>
    <w:uiPriority w:val="99"/>
    <w:semiHidden/>
    <w:unhideWhenUsed/>
    <w:rsid w:val="001317E4"/>
    <w:pPr>
      <w:widowControl w:val="0"/>
      <w:overflowPunct w:val="0"/>
      <w:autoSpaceDE w:val="0"/>
      <w:autoSpaceDN w:val="0"/>
      <w:adjustRightInd w:val="0"/>
      <w:textAlignment w:val="baseline"/>
    </w:pPr>
    <w:rPr>
      <w:rFonts w:ascii="Univers" w:eastAsia="Times New Roman" w:hAnsi="Univers" w:cs="Times New Roman"/>
      <w:b/>
      <w:bCs/>
    </w:rPr>
  </w:style>
  <w:style w:type="character" w:customStyle="1" w:styleId="OnderwerpvanopmerkingChar">
    <w:name w:val="Onderwerp van opmerking Char"/>
    <w:basedOn w:val="TekstopmerkingChar"/>
    <w:link w:val="Onderwerpvanopmerking"/>
    <w:uiPriority w:val="99"/>
    <w:semiHidden/>
    <w:rsid w:val="001317E4"/>
    <w:rPr>
      <w:rFonts w:ascii="Univers" w:eastAsia="Times New Roman" w:hAnsi="Univers" w:cs="Times New Roman"/>
      <w:b/>
      <w:bCs/>
      <w:sz w:val="20"/>
      <w:szCs w:val="20"/>
    </w:rPr>
  </w:style>
  <w:style w:type="paragraph" w:styleId="Revisie">
    <w:name w:val="Revision"/>
    <w:hidden/>
    <w:uiPriority w:val="99"/>
    <w:semiHidden/>
    <w:rsid w:val="00C64A14"/>
    <w:pPr>
      <w:spacing w:after="0" w:line="240" w:lineRule="auto"/>
    </w:pPr>
    <w:rPr>
      <w:rFonts w:ascii="Univers" w:eastAsia="Times New Roman" w:hAnsi="Univers" w:cs="Times New Roman"/>
      <w:sz w:val="21"/>
      <w:szCs w:val="20"/>
    </w:rPr>
  </w:style>
  <w:style w:type="table" w:customStyle="1" w:styleId="Tabelraster1">
    <w:name w:val="Tabelraster1"/>
    <w:basedOn w:val="Standaardtabel"/>
    <w:next w:val="Tabelraster"/>
    <w:uiPriority w:val="59"/>
    <w:rsid w:val="000D0B0D"/>
    <w:pPr>
      <w:spacing w:after="0" w:line="240" w:lineRule="auto"/>
      <w:ind w:left="709" w:hanging="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0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85F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85F04"/>
    <w:rPr>
      <w:rFonts w:ascii="Univers" w:eastAsia="Times New Roman" w:hAnsi="Univers" w:cs="Times New Roman"/>
      <w:sz w:val="21"/>
      <w:szCs w:val="20"/>
    </w:rPr>
  </w:style>
  <w:style w:type="paragraph" w:styleId="Voettekst">
    <w:name w:val="footer"/>
    <w:basedOn w:val="Standaard"/>
    <w:link w:val="VoettekstChar"/>
    <w:uiPriority w:val="99"/>
    <w:unhideWhenUsed/>
    <w:rsid w:val="00885F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5F04"/>
    <w:rPr>
      <w:rFonts w:ascii="Univers" w:eastAsia="Times New Roman" w:hAnsi="Univers" w:cs="Times New Roman"/>
      <w:sz w:val="21"/>
      <w:szCs w:val="20"/>
    </w:rPr>
  </w:style>
  <w:style w:type="character" w:customStyle="1" w:styleId="Kop1Char">
    <w:name w:val="Kop 1 Char"/>
    <w:basedOn w:val="Standaardalinea-lettertype"/>
    <w:link w:val="Kop1"/>
    <w:rsid w:val="00590A54"/>
    <w:rPr>
      <w:rFonts w:ascii="Aptos" w:eastAsia="Times New Roman" w:hAnsi="Aptos" w:cs="Times New Roman"/>
      <w:b/>
      <w:bCs/>
      <w:color w:val="2B4155"/>
      <w:spacing w:val="-1"/>
      <w:szCs w:val="18"/>
      <w:shd w:val="clear" w:color="auto" w:fill="FFFFFF"/>
      <w:lang w:eastAsia="nl-NL"/>
    </w:rPr>
  </w:style>
  <w:style w:type="character" w:customStyle="1" w:styleId="Kop2Char">
    <w:name w:val="Kop 2 Char"/>
    <w:basedOn w:val="Standaardalinea-lettertype"/>
    <w:link w:val="Kop2"/>
    <w:rsid w:val="00CD7DF6"/>
    <w:rPr>
      <w:rFonts w:ascii="Tahoma" w:eastAsia="Times New Roman" w:hAnsi="Tahoma" w:cs="Times New Roman"/>
      <w:spacing w:val="-4"/>
      <w:sz w:val="18"/>
      <w:szCs w:val="18"/>
      <w:lang w:eastAsia="nl-NL"/>
    </w:rPr>
  </w:style>
  <w:style w:type="character" w:styleId="Tekstvantijdelijkeaanduiding">
    <w:name w:val="Placeholder Text"/>
    <w:uiPriority w:val="99"/>
    <w:semiHidden/>
    <w:rsid w:val="00CD7DF6"/>
    <w:rPr>
      <w:color w:val="808080"/>
    </w:rPr>
  </w:style>
  <w:style w:type="character" w:styleId="Onopgelostemelding">
    <w:name w:val="Unresolved Mention"/>
    <w:basedOn w:val="Standaardalinea-lettertype"/>
    <w:uiPriority w:val="99"/>
    <w:semiHidden/>
    <w:unhideWhenUsed/>
    <w:rsid w:val="001D4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64443">
      <w:bodyDiv w:val="1"/>
      <w:marLeft w:val="0"/>
      <w:marRight w:val="0"/>
      <w:marTop w:val="0"/>
      <w:marBottom w:val="0"/>
      <w:divBdr>
        <w:top w:val="none" w:sz="0" w:space="0" w:color="auto"/>
        <w:left w:val="none" w:sz="0" w:space="0" w:color="auto"/>
        <w:bottom w:val="none" w:sz="0" w:space="0" w:color="auto"/>
        <w:right w:val="none" w:sz="0" w:space="0" w:color="auto"/>
      </w:divBdr>
    </w:div>
    <w:div w:id="1727995645">
      <w:bodyDiv w:val="1"/>
      <w:marLeft w:val="0"/>
      <w:marRight w:val="0"/>
      <w:marTop w:val="0"/>
      <w:marBottom w:val="0"/>
      <w:divBdr>
        <w:top w:val="none" w:sz="0" w:space="0" w:color="auto"/>
        <w:left w:val="none" w:sz="0" w:space="0" w:color="auto"/>
        <w:bottom w:val="none" w:sz="0" w:space="0" w:color="auto"/>
        <w:right w:val="none" w:sz="0" w:space="0" w:color="auto"/>
      </w:divBdr>
    </w:div>
    <w:div w:id="2046709231">
      <w:bodyDiv w:val="1"/>
      <w:marLeft w:val="0"/>
      <w:marRight w:val="0"/>
      <w:marTop w:val="0"/>
      <w:marBottom w:val="0"/>
      <w:divBdr>
        <w:top w:val="none" w:sz="0" w:space="0" w:color="auto"/>
        <w:left w:val="none" w:sz="0" w:space="0" w:color="auto"/>
        <w:bottom w:val="none" w:sz="0" w:space="0" w:color="auto"/>
        <w:right w:val="none" w:sz="0" w:space="0" w:color="auto"/>
      </w:divBdr>
    </w:div>
    <w:div w:id="21071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psg.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psg.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47F63-01C2-44F8-BDA7-12321F08DF98}">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c1e6e504-dd9d-4832-9c1b-2490938bef1a"/>
    <ds:schemaRef ds:uri="110dfddd-ea97-469f-b3c0-5dba9a14eb7f"/>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8014C5D-9B06-44FF-A434-B309DC995E7C}">
  <ds:schemaRefs>
    <ds:schemaRef ds:uri="http://schemas.microsoft.com/sharepoint/v3/contenttype/forms"/>
  </ds:schemaRefs>
</ds:datastoreItem>
</file>

<file path=customXml/itemProps3.xml><?xml version="1.0" encoding="utf-8"?>
<ds:datastoreItem xmlns:ds="http://schemas.openxmlformats.org/officeDocument/2006/customXml" ds:itemID="{6013BCD1-E7A4-469F-B25D-5653CD22731F}"/>
</file>

<file path=customXml/itemProps4.xml><?xml version="1.0" encoding="utf-8"?>
<ds:datastoreItem xmlns:ds="http://schemas.openxmlformats.org/officeDocument/2006/customXml" ds:itemID="{A5C5DC95-4A30-4974-B895-58894E9F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3216</Words>
  <Characters>17692</Characters>
  <Application>Microsoft Office Word</Application>
  <DocSecurity>0</DocSecurity>
  <Lines>147</Lines>
  <Paragraphs>41</Paragraphs>
  <ScaleCrop>false</ScaleCrop>
  <Company>Damsté advocaten</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3A Overeenkomst.docx</dc:title>
  <dc:subject/>
  <dc:creator>rnieuwenhuizen@inkada.nl</dc:creator>
  <cp:keywords/>
  <cp:lastModifiedBy>Jan Traanman | Inkada Inkoop &amp; Advies</cp:lastModifiedBy>
  <cp:revision>145</cp:revision>
  <cp:lastPrinted>2025-01-31T15:26:00Z</cp:lastPrinted>
  <dcterms:created xsi:type="dcterms:W3CDTF">2024-07-19T14:28:00Z</dcterms:created>
  <dcterms:modified xsi:type="dcterms:W3CDTF">2026-01-26T11:21:00Z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