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7B795" w14:textId="77777777" w:rsidR="00947DD7" w:rsidRPr="00947DD7" w:rsidRDefault="00947DD7" w:rsidP="00947DD7">
      <w:r w:rsidRPr="00947DD7">
        <w:t>We hebben op dit moment niet echt een eisenpakket voor de afstandsbedieningsapparatuur beschikbaar.</w:t>
      </w:r>
    </w:p>
    <w:p w14:paraId="166AB76F" w14:textId="77777777" w:rsidR="00947DD7" w:rsidRPr="00947DD7" w:rsidRDefault="00947DD7" w:rsidP="00947DD7">
      <w:r w:rsidRPr="00947DD7">
        <w:t>Wat in grote lijnen tot nu toe de werkwijze was is dat de brugbesturing geheel bij Assen ligt en wij de afstandsbediening toevoegen als een aparte installatie met eigen verantwoordelijkheden en onafhankelijkheden.</w:t>
      </w:r>
    </w:p>
    <w:p w14:paraId="170BCACF" w14:textId="77777777" w:rsidR="00947DD7" w:rsidRPr="00947DD7" w:rsidRDefault="00947DD7" w:rsidP="00947DD7">
      <w:r w:rsidRPr="00947DD7">
        <w:t>Bij de eerder gerealiseerde bruggen van Assen werd er een kastdeel ter beschikking gesteld waarin de afstandsbedieningsapparatuur door ons geïnstalleerd kan gaan worden (apart project).</w:t>
      </w:r>
    </w:p>
    <w:p w14:paraId="3A70247E" w14:textId="77777777" w:rsidR="00947DD7" w:rsidRPr="00947DD7" w:rsidRDefault="00947DD7" w:rsidP="00947DD7">
      <w:r w:rsidRPr="00947DD7">
        <w:t>Dit is verstandig omdat dit kastdeel daarna ook in ons onderhoudsprogramma opgenomen kan worden (installatieverantwoordelijkheid).</w:t>
      </w:r>
    </w:p>
    <w:p w14:paraId="7B34BF93" w14:textId="77777777" w:rsidR="00947DD7" w:rsidRPr="00947DD7" w:rsidRDefault="00947DD7" w:rsidP="00947DD7">
      <w:r w:rsidRPr="00947DD7">
        <w:t>Bovendien is het in ons belang dat we goede beelden enz. hebben om veilig op afstand te kunnen bedienen. (eigen verantwoordelijkheden)</w:t>
      </w:r>
    </w:p>
    <w:p w14:paraId="31A66762" w14:textId="77777777" w:rsidR="00947DD7" w:rsidRPr="00947DD7" w:rsidRDefault="00947DD7" w:rsidP="00947DD7"/>
    <w:p w14:paraId="57D8F38A" w14:textId="77777777" w:rsidR="00947DD7" w:rsidRPr="00947DD7" w:rsidRDefault="00947DD7" w:rsidP="00947DD7">
      <w:r w:rsidRPr="00947DD7">
        <w:t>(Zie tekening voor wat betreft de apparatuur.)</w:t>
      </w:r>
    </w:p>
    <w:p w14:paraId="3903E646" w14:textId="77777777" w:rsidR="00947DD7" w:rsidRPr="00947DD7" w:rsidRDefault="00947DD7" w:rsidP="00947DD7">
      <w:r w:rsidRPr="00947DD7">
        <w:t>De scope voor de nieuwe brug zou kunnen zijn dat de aannemer deze zaken alvast installeert:</w:t>
      </w:r>
    </w:p>
    <w:p w14:paraId="65A5EFE8" w14:textId="77777777" w:rsidR="00947DD7" w:rsidRPr="00947DD7" w:rsidRDefault="00947DD7" w:rsidP="00947DD7">
      <w:pPr>
        <w:numPr>
          <w:ilvl w:val="0"/>
          <w:numId w:val="1"/>
        </w:numPr>
      </w:pPr>
      <w:r w:rsidRPr="00947DD7">
        <w:t>Cameramasten (plaats en hoogte afhankelijk van een LOR)</w:t>
      </w:r>
    </w:p>
    <w:p w14:paraId="29F18760" w14:textId="77777777" w:rsidR="00947DD7" w:rsidRPr="00947DD7" w:rsidRDefault="00947DD7" w:rsidP="00947DD7">
      <w:pPr>
        <w:numPr>
          <w:ilvl w:val="0"/>
          <w:numId w:val="1"/>
        </w:numPr>
      </w:pPr>
      <w:r w:rsidRPr="00947DD7">
        <w:t>Apparatenkastdeel voor de afstandsbediening apparatuur (zie tekening Enkeerpadbrug)</w:t>
      </w:r>
    </w:p>
    <w:p w14:paraId="31E33D86" w14:textId="77777777" w:rsidR="00947DD7" w:rsidRPr="00947DD7" w:rsidRDefault="00947DD7" w:rsidP="00947DD7">
      <w:pPr>
        <w:numPr>
          <w:ilvl w:val="0"/>
          <w:numId w:val="1"/>
        </w:numPr>
      </w:pPr>
      <w:r w:rsidRPr="00947DD7">
        <w:t>Bekabeling naar deze masten (voeding, video en audio)</w:t>
      </w:r>
    </w:p>
    <w:p w14:paraId="75BC1ABD" w14:textId="77777777" w:rsidR="00947DD7" w:rsidRPr="00947DD7" w:rsidRDefault="00947DD7" w:rsidP="00947DD7">
      <w:pPr>
        <w:numPr>
          <w:ilvl w:val="0"/>
          <w:numId w:val="1"/>
        </w:numPr>
      </w:pPr>
      <w:r w:rsidRPr="00947DD7">
        <w:t>Koppelvlak PLC brug &lt;&gt; PLC afstand (in apparatenkast) PLC type onze zijde n.t.b.</w:t>
      </w:r>
    </w:p>
    <w:p w14:paraId="4C5AB56D" w14:textId="77777777" w:rsidR="00947DD7" w:rsidRPr="00947DD7" w:rsidRDefault="00947DD7" w:rsidP="00947DD7">
      <w:pPr>
        <w:numPr>
          <w:ilvl w:val="0"/>
          <w:numId w:val="1"/>
        </w:numPr>
      </w:pPr>
      <w:r w:rsidRPr="00947DD7">
        <w:t>Eventueel aanmeldknoppen</w:t>
      </w:r>
    </w:p>
    <w:p w14:paraId="4EEEFEAC" w14:textId="77777777" w:rsidR="00947DD7" w:rsidRPr="00947DD7" w:rsidRDefault="00947DD7" w:rsidP="00947DD7">
      <w:r w:rsidRPr="00947DD7">
        <w:t>De luidsprekers, versterker, UPS, camera’s, netwerkswitch, glasvezel enz. kunnen daarna toegevoegd worden en hoeven nu niet omschreven te worden.</w:t>
      </w:r>
    </w:p>
    <w:p w14:paraId="41ACF1CA" w14:textId="77777777" w:rsidR="00947DD7" w:rsidRPr="00947DD7" w:rsidRDefault="00947DD7" w:rsidP="00947DD7">
      <w:r w:rsidRPr="00947DD7">
        <w:t>Even kort samengevat zou het gerealiseerde ontwerp van de Enkeerpadbrug of de Kloosterbrug ook passen op de nieuw te bouwen brug.</w:t>
      </w:r>
    </w:p>
    <w:p w14:paraId="22C49C0A" w14:textId="77777777" w:rsidR="00947DD7" w:rsidRPr="00947DD7" w:rsidRDefault="00947DD7" w:rsidP="00947DD7">
      <w:r w:rsidRPr="00947DD7">
        <w:t xml:space="preserve">De cameramastposities zullen alvorens bepaald moeten worden in LOR. Waarschijnlijk in een digitale simulatie omdat er nog geen brug is. </w:t>
      </w:r>
    </w:p>
    <w:p w14:paraId="6BA2F450" w14:textId="77777777" w:rsidR="00947DD7" w:rsidRPr="00947DD7" w:rsidRDefault="00947DD7" w:rsidP="00947DD7">
      <w:r w:rsidRPr="00947DD7">
        <w:t>Onze voorkeur gaat uit naar een opstelling die een gelijkwaardig beeld geeft als van de andere bruggen in dit kanaaldeel. (360 graden diagonale opstelling links onder, rechtsboven)</w:t>
      </w:r>
    </w:p>
    <w:p w14:paraId="78617268" w14:textId="77777777" w:rsidR="00F12FFB" w:rsidRDefault="00F12FFB"/>
    <w:p w14:paraId="24EDF409" w14:textId="5B9023C9" w:rsidR="006353D2" w:rsidRDefault="006353D2">
      <w:r>
        <w:t>Afstemming zoeken met Provincie Drenthe</w:t>
      </w:r>
    </w:p>
    <w:p w14:paraId="40AE4B39" w14:textId="74C02B86" w:rsidR="00947DD7" w:rsidRDefault="00947DD7">
      <w:r>
        <w:t>Johan Snijder</w:t>
      </w:r>
    </w:p>
    <w:p w14:paraId="7D02AB55" w14:textId="13716275" w:rsidR="00947DD7" w:rsidRDefault="006353D2">
      <w:r w:rsidRPr="006353D2">
        <w:rPr>
          <w:b/>
          <w:bCs/>
        </w:rPr>
        <w:t>Marten Huitsing</w:t>
      </w:r>
    </w:p>
    <w:sectPr w:rsidR="00947D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B57B8"/>
    <w:multiLevelType w:val="hybridMultilevel"/>
    <w:tmpl w:val="0A5CA8B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82952077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5D4"/>
    <w:rsid w:val="006353D2"/>
    <w:rsid w:val="006E35D4"/>
    <w:rsid w:val="00750257"/>
    <w:rsid w:val="00947DD7"/>
    <w:rsid w:val="00F12FFB"/>
    <w:rsid w:val="00F67B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50358"/>
  <w15:chartTrackingRefBased/>
  <w15:docId w15:val="{67341A97-B0BE-4111-A7A2-125F27297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E35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E35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E35D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E35D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E35D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E35D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E35D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E35D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E35D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E35D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E35D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E35D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E35D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E35D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E35D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E35D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E35D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E35D4"/>
    <w:rPr>
      <w:rFonts w:eastAsiaTheme="majorEastAsia" w:cstheme="majorBidi"/>
      <w:color w:val="272727" w:themeColor="text1" w:themeTint="D8"/>
    </w:rPr>
  </w:style>
  <w:style w:type="paragraph" w:styleId="Titel">
    <w:name w:val="Title"/>
    <w:basedOn w:val="Standaard"/>
    <w:next w:val="Standaard"/>
    <w:link w:val="TitelChar"/>
    <w:uiPriority w:val="10"/>
    <w:qFormat/>
    <w:rsid w:val="006E35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E35D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E35D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E35D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E35D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E35D4"/>
    <w:rPr>
      <w:i/>
      <w:iCs/>
      <w:color w:val="404040" w:themeColor="text1" w:themeTint="BF"/>
    </w:rPr>
  </w:style>
  <w:style w:type="paragraph" w:styleId="Lijstalinea">
    <w:name w:val="List Paragraph"/>
    <w:basedOn w:val="Standaard"/>
    <w:uiPriority w:val="34"/>
    <w:qFormat/>
    <w:rsid w:val="006E35D4"/>
    <w:pPr>
      <w:ind w:left="720"/>
      <w:contextualSpacing/>
    </w:pPr>
  </w:style>
  <w:style w:type="character" w:styleId="Intensievebenadrukking">
    <w:name w:val="Intense Emphasis"/>
    <w:basedOn w:val="Standaardalinea-lettertype"/>
    <w:uiPriority w:val="21"/>
    <w:qFormat/>
    <w:rsid w:val="006E35D4"/>
    <w:rPr>
      <w:i/>
      <w:iCs/>
      <w:color w:val="0F4761" w:themeColor="accent1" w:themeShade="BF"/>
    </w:rPr>
  </w:style>
  <w:style w:type="paragraph" w:styleId="Duidelijkcitaat">
    <w:name w:val="Intense Quote"/>
    <w:basedOn w:val="Standaard"/>
    <w:next w:val="Standaard"/>
    <w:link w:val="DuidelijkcitaatChar"/>
    <w:uiPriority w:val="30"/>
    <w:qFormat/>
    <w:rsid w:val="006E35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E35D4"/>
    <w:rPr>
      <w:i/>
      <w:iCs/>
      <w:color w:val="0F4761" w:themeColor="accent1" w:themeShade="BF"/>
    </w:rPr>
  </w:style>
  <w:style w:type="character" w:styleId="Intensieveverwijzing">
    <w:name w:val="Intense Reference"/>
    <w:basedOn w:val="Standaardalinea-lettertype"/>
    <w:uiPriority w:val="32"/>
    <w:qFormat/>
    <w:rsid w:val="006E35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1496399">
      <w:bodyDiv w:val="1"/>
      <w:marLeft w:val="0"/>
      <w:marRight w:val="0"/>
      <w:marTop w:val="0"/>
      <w:marBottom w:val="0"/>
      <w:divBdr>
        <w:top w:val="none" w:sz="0" w:space="0" w:color="auto"/>
        <w:left w:val="none" w:sz="0" w:space="0" w:color="auto"/>
        <w:bottom w:val="none" w:sz="0" w:space="0" w:color="auto"/>
        <w:right w:val="none" w:sz="0" w:space="0" w:color="auto"/>
      </w:divBdr>
    </w:div>
    <w:div w:id="1727753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7F1B03B875F1458EA92B778E2A2B97" ma:contentTypeVersion="16" ma:contentTypeDescription="Een nieuw document maken." ma:contentTypeScope="" ma:versionID="01eb3ea377e13333e074879af86dc917">
  <xsd:schema xmlns:xsd="http://www.w3.org/2001/XMLSchema" xmlns:xs="http://www.w3.org/2001/XMLSchema" xmlns:p="http://schemas.microsoft.com/office/2006/metadata/properties" xmlns:ns2="593370c5-bdd5-4fca-b478-2177c280ef4c" xmlns:ns3="baeb9efd-5bd1-48ca-a110-bc2bde1fc31d" targetNamespace="http://schemas.microsoft.com/office/2006/metadata/properties" ma:root="true" ma:fieldsID="295bed7a3197d15877ac5b4642606584" ns2:_="" ns3:_="">
    <xsd:import namespace="593370c5-bdd5-4fca-b478-2177c280ef4c"/>
    <xsd:import namespace="baeb9efd-5bd1-48ca-a110-bc2bde1fc31d"/>
    <xsd:element name="properties">
      <xsd:complexType>
        <xsd:sequence>
          <xsd:element name="documentManagement">
            <xsd:complexType>
              <xsd:all>
                <xsd:element ref="ns2:MediaServiceMetadata" minOccurs="0"/>
                <xsd:element ref="ns2:MediaServiceFastMetadata" minOccurs="0"/>
                <xsd:element ref="ns2:Datumentijd"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370c5-bdd5-4fca-b478-2177c280e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umentijd" ma:index="10" nillable="true" ma:displayName="Datum en tijd" ma:format="DateOnly" ma:internalName="Datumentijd">
      <xsd:simpleType>
        <xsd:restriction base="dms:DateTime"/>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89f9cbac-0437-4d72-8d16-4ada9315bc9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eb9efd-5bd1-48ca-a110-bc2bde1fc31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e96e026-3575-4e94-ae5b-7fc33039d4d0}" ma:internalName="TaxCatchAll" ma:showField="CatchAllData" ma:web="baeb9efd-5bd1-48ca-a110-bc2bde1fc31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aeb9efd-5bd1-48ca-a110-bc2bde1fc31d" xsi:nil="true"/>
    <lcf76f155ced4ddcb4097134ff3c332f xmlns="593370c5-bdd5-4fca-b478-2177c280ef4c">
      <Terms xmlns="http://schemas.microsoft.com/office/infopath/2007/PartnerControls"/>
    </lcf76f155ced4ddcb4097134ff3c332f>
    <Datumentijd xmlns="593370c5-bdd5-4fca-b478-2177c280ef4c" xsi:nil="true"/>
  </documentManagement>
</p:properties>
</file>

<file path=customXml/itemProps1.xml><?xml version="1.0" encoding="utf-8"?>
<ds:datastoreItem xmlns:ds="http://schemas.openxmlformats.org/officeDocument/2006/customXml" ds:itemID="{DDCB74AF-2514-4F1B-9AC2-39E919BF21CF}"/>
</file>

<file path=customXml/itemProps2.xml><?xml version="1.0" encoding="utf-8"?>
<ds:datastoreItem xmlns:ds="http://schemas.openxmlformats.org/officeDocument/2006/customXml" ds:itemID="{CEA61544-F22A-45F9-9F39-06F22A3B25E2}"/>
</file>

<file path=customXml/itemProps3.xml><?xml version="1.0" encoding="utf-8"?>
<ds:datastoreItem xmlns:ds="http://schemas.openxmlformats.org/officeDocument/2006/customXml" ds:itemID="{549FA2F0-3ED2-4447-8D5F-37499FCB841E}"/>
</file>

<file path=docMetadata/LabelInfo.xml><?xml version="1.0" encoding="utf-8"?>
<clbl:labelList xmlns:clbl="http://schemas.microsoft.com/office/2020/mipLabelMetadata">
  <clbl:label id="{b6e1092c-5d6e-4ef0-9c02-c5b2cdf179ea}" enabled="0" method="" siteId="{b6e1092c-5d6e-4ef0-9c02-c5b2cdf179ea}"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1584</Characters>
  <Application>Microsoft Office Word</Application>
  <DocSecurity>0</DocSecurity>
  <Lines>13</Lines>
  <Paragraphs>3</Paragraphs>
  <ScaleCrop>false</ScaleCrop>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Bloembergen</dc:creator>
  <cp:keywords/>
  <dc:description/>
  <cp:lastModifiedBy>Eric Bloembergen</cp:lastModifiedBy>
  <cp:revision>3</cp:revision>
  <dcterms:created xsi:type="dcterms:W3CDTF">2025-07-08T08:06:00Z</dcterms:created>
  <dcterms:modified xsi:type="dcterms:W3CDTF">2025-07-08T08:07:00Z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0x0101000F7F1B03B875F1458EA92B778E2A2B97</vt:lpwstr>
  </property>
</Properties>
</file>