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5BD9" w14:textId="77777777" w:rsidR="001D1E03" w:rsidRPr="00771C2D" w:rsidRDefault="001D1E03" w:rsidP="00ED5D22">
      <w:pPr>
        <w:spacing w:line="360" w:lineRule="auto"/>
        <w:rPr>
          <w:rFonts w:ascii="Arial" w:hAnsi="Arial" w:cs="Arial"/>
          <w:sz w:val="20"/>
          <w:szCs w:val="20"/>
        </w:rPr>
      </w:pPr>
      <w:bookmarkStart w:id="0" w:name="_Hlk140226736"/>
    </w:p>
    <w:p w14:paraId="5D277503" w14:textId="77777777" w:rsidR="003114CA" w:rsidRPr="00771C2D" w:rsidRDefault="003114CA" w:rsidP="00ED5D22">
      <w:pPr>
        <w:spacing w:line="360" w:lineRule="auto"/>
        <w:rPr>
          <w:rFonts w:ascii="Arial" w:hAnsi="Arial" w:cs="Arial"/>
          <w:sz w:val="20"/>
          <w:szCs w:val="20"/>
        </w:rPr>
      </w:pPr>
    </w:p>
    <w:p w14:paraId="4DC0E47B" w14:textId="77777777" w:rsidR="003114CA" w:rsidRPr="00771C2D" w:rsidRDefault="003114CA" w:rsidP="00ED5D22">
      <w:pPr>
        <w:spacing w:line="360" w:lineRule="auto"/>
        <w:rPr>
          <w:rFonts w:ascii="Arial" w:hAnsi="Arial" w:cs="Arial"/>
          <w:sz w:val="20"/>
          <w:szCs w:val="20"/>
        </w:rPr>
      </w:pPr>
    </w:p>
    <w:p w14:paraId="7C0A2E34" w14:textId="202F9E4F" w:rsidR="003114CA" w:rsidRPr="00771C2D" w:rsidRDefault="002D3C55" w:rsidP="002D3C55">
      <w:pPr>
        <w:spacing w:line="360" w:lineRule="auto"/>
        <w:jc w:val="center"/>
        <w:rPr>
          <w:rFonts w:ascii="Arial" w:hAnsi="Arial" w:cs="Arial"/>
          <w:sz w:val="20"/>
          <w:szCs w:val="20"/>
        </w:rPr>
      </w:pPr>
      <w:bookmarkStart w:id="1" w:name="_Hlk142575423"/>
      <w:r w:rsidRPr="00771C2D">
        <w:rPr>
          <w:rFonts w:ascii="Arial" w:hAnsi="Arial" w:cs="Arial"/>
          <w:b/>
          <w:noProof/>
          <w:sz w:val="20"/>
          <w:szCs w:val="20"/>
        </w:rPr>
        <w:drawing>
          <wp:inline distT="0" distB="0" distL="0" distR="0" wp14:anchorId="3F694A9B" wp14:editId="4CE2AA89">
            <wp:extent cx="4095750" cy="904875"/>
            <wp:effectExtent l="0" t="0" r="0" b="9525"/>
            <wp:docPr id="902481995"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81995" name="Afbeelding 1" descr="Afbeelding met tekst, Lettertype, logo,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904875"/>
                    </a:xfrm>
                    <a:prstGeom prst="rect">
                      <a:avLst/>
                    </a:prstGeom>
                    <a:noFill/>
                    <a:ln>
                      <a:noFill/>
                    </a:ln>
                  </pic:spPr>
                </pic:pic>
              </a:graphicData>
            </a:graphic>
          </wp:inline>
        </w:drawing>
      </w:r>
      <w:bookmarkEnd w:id="1"/>
    </w:p>
    <w:p w14:paraId="2D9B73D5" w14:textId="77777777" w:rsidR="003114CA" w:rsidRPr="00771C2D" w:rsidRDefault="003114CA" w:rsidP="00ED5D22">
      <w:pPr>
        <w:spacing w:line="360" w:lineRule="auto"/>
        <w:rPr>
          <w:rFonts w:ascii="Arial" w:hAnsi="Arial" w:cs="Arial"/>
          <w:sz w:val="20"/>
          <w:szCs w:val="20"/>
        </w:rPr>
      </w:pPr>
    </w:p>
    <w:p w14:paraId="3FB77E6E" w14:textId="77777777" w:rsidR="00ED5D22" w:rsidRPr="00771C2D" w:rsidRDefault="00ED5D22" w:rsidP="00ED5D22">
      <w:pPr>
        <w:spacing w:line="360" w:lineRule="auto"/>
        <w:rPr>
          <w:rFonts w:ascii="Arial" w:hAnsi="Arial" w:cs="Arial"/>
          <w:b/>
          <w:sz w:val="20"/>
          <w:szCs w:val="20"/>
        </w:rPr>
      </w:pPr>
    </w:p>
    <w:p w14:paraId="7D7A29CF" w14:textId="4FF157CA" w:rsidR="00885C46" w:rsidRPr="00771C2D" w:rsidRDefault="00885C46" w:rsidP="003114CA">
      <w:pPr>
        <w:spacing w:line="360" w:lineRule="auto"/>
        <w:jc w:val="center"/>
        <w:rPr>
          <w:rFonts w:ascii="Arial" w:hAnsi="Arial" w:cs="Arial"/>
          <w:b/>
          <w:sz w:val="20"/>
          <w:szCs w:val="20"/>
        </w:rPr>
      </w:pPr>
    </w:p>
    <w:p w14:paraId="52A2E0F6" w14:textId="77777777" w:rsidR="00885C46" w:rsidRPr="00771C2D" w:rsidRDefault="00885C46" w:rsidP="00ED5D22">
      <w:pPr>
        <w:spacing w:line="360" w:lineRule="auto"/>
        <w:rPr>
          <w:rFonts w:ascii="Arial" w:hAnsi="Arial" w:cs="Arial"/>
          <w:b/>
          <w:sz w:val="20"/>
          <w:szCs w:val="20"/>
        </w:rPr>
      </w:pPr>
    </w:p>
    <w:p w14:paraId="4D9D1376" w14:textId="77777777" w:rsidR="00885C46" w:rsidRPr="00771C2D" w:rsidRDefault="00885C46" w:rsidP="00ED5D22">
      <w:pPr>
        <w:spacing w:line="360" w:lineRule="auto"/>
        <w:rPr>
          <w:rFonts w:ascii="Arial" w:hAnsi="Arial" w:cs="Arial"/>
          <w:b/>
          <w:sz w:val="20"/>
          <w:szCs w:val="20"/>
        </w:rPr>
      </w:pPr>
    </w:p>
    <w:p w14:paraId="72228879" w14:textId="77777777" w:rsidR="002D3C55" w:rsidRPr="00771C2D" w:rsidRDefault="002D3C55" w:rsidP="002D3C55">
      <w:pPr>
        <w:spacing w:line="360" w:lineRule="auto"/>
        <w:jc w:val="center"/>
        <w:rPr>
          <w:rFonts w:ascii="Arial" w:hAnsi="Arial" w:cs="Arial"/>
          <w:b/>
          <w:color w:val="0070C0"/>
          <w:sz w:val="44"/>
          <w:szCs w:val="44"/>
        </w:rPr>
      </w:pPr>
      <w:r w:rsidRPr="002D3C55">
        <w:rPr>
          <w:rFonts w:ascii="Arial" w:hAnsi="Arial" w:cs="Arial"/>
          <w:b/>
          <w:color w:val="0070C0"/>
          <w:sz w:val="44"/>
          <w:szCs w:val="44"/>
        </w:rPr>
        <w:t xml:space="preserve">‘CONCEPT </w:t>
      </w:r>
    </w:p>
    <w:p w14:paraId="2C274AD8" w14:textId="4C7826CC" w:rsidR="002D3C55" w:rsidRPr="002D3C55" w:rsidRDefault="002D3C55" w:rsidP="44187D1D">
      <w:pPr>
        <w:spacing w:line="360" w:lineRule="auto"/>
        <w:jc w:val="center"/>
        <w:rPr>
          <w:rFonts w:ascii="Arial" w:hAnsi="Arial" w:cs="Arial"/>
          <w:b/>
          <w:bCs/>
          <w:color w:val="0070C0"/>
          <w:sz w:val="44"/>
          <w:szCs w:val="44"/>
        </w:rPr>
      </w:pPr>
      <w:r w:rsidRPr="187DD8DC">
        <w:rPr>
          <w:rFonts w:ascii="Arial" w:hAnsi="Arial" w:cs="Arial"/>
          <w:b/>
          <w:bCs/>
          <w:color w:val="0070C0"/>
          <w:sz w:val="44"/>
          <w:szCs w:val="44"/>
        </w:rPr>
        <w:t>Samenwerkingsovereenkomst Groenonderhoud</w:t>
      </w:r>
      <w:r w:rsidR="00A26A54">
        <w:rPr>
          <w:rFonts w:ascii="Arial" w:hAnsi="Arial" w:cs="Arial"/>
          <w:b/>
          <w:bCs/>
          <w:color w:val="0070C0"/>
          <w:sz w:val="44"/>
          <w:szCs w:val="44"/>
        </w:rPr>
        <w:t xml:space="preserve"> 2</w:t>
      </w:r>
    </w:p>
    <w:p w14:paraId="7A6F144F" w14:textId="1170D9BF" w:rsidR="002D3C55" w:rsidRPr="002D3C55" w:rsidRDefault="002D3C55" w:rsidP="44187D1D">
      <w:pPr>
        <w:spacing w:line="360" w:lineRule="auto"/>
        <w:jc w:val="center"/>
        <w:rPr>
          <w:rFonts w:ascii="Arial" w:hAnsi="Arial" w:cs="Arial"/>
          <w:b/>
          <w:bCs/>
          <w:color w:val="0070C0"/>
          <w:sz w:val="44"/>
          <w:szCs w:val="44"/>
        </w:rPr>
      </w:pPr>
      <w:r w:rsidRPr="44187D1D">
        <w:rPr>
          <w:rFonts w:ascii="Arial" w:hAnsi="Arial" w:cs="Arial"/>
          <w:b/>
          <w:bCs/>
          <w:color w:val="0070C0"/>
          <w:sz w:val="44"/>
          <w:szCs w:val="44"/>
        </w:rPr>
        <w:t>202</w:t>
      </w:r>
      <w:r w:rsidR="063AF325" w:rsidRPr="44187D1D">
        <w:rPr>
          <w:rFonts w:ascii="Arial" w:hAnsi="Arial" w:cs="Arial"/>
          <w:b/>
          <w:bCs/>
          <w:color w:val="0070C0"/>
          <w:sz w:val="44"/>
          <w:szCs w:val="44"/>
        </w:rPr>
        <w:t>6</w:t>
      </w:r>
      <w:r w:rsidRPr="44187D1D">
        <w:rPr>
          <w:rFonts w:ascii="Arial" w:hAnsi="Arial" w:cs="Arial"/>
          <w:b/>
          <w:bCs/>
          <w:color w:val="0070C0"/>
          <w:sz w:val="44"/>
          <w:szCs w:val="44"/>
        </w:rPr>
        <w:t>-2031’</w:t>
      </w:r>
    </w:p>
    <w:p w14:paraId="126B24B8" w14:textId="77777777" w:rsidR="002D3C55" w:rsidRPr="002D3C55" w:rsidRDefault="002D3C55" w:rsidP="002D3C55">
      <w:pPr>
        <w:spacing w:line="360" w:lineRule="auto"/>
        <w:jc w:val="both"/>
        <w:rPr>
          <w:rFonts w:ascii="Arial" w:hAnsi="Arial" w:cs="Arial"/>
          <w:b/>
          <w:color w:val="0070C0"/>
          <w:sz w:val="44"/>
          <w:szCs w:val="44"/>
        </w:rPr>
      </w:pPr>
    </w:p>
    <w:p w14:paraId="336C70CD" w14:textId="77777777" w:rsidR="002D3C55" w:rsidRPr="002D3C55" w:rsidRDefault="002D3C55" w:rsidP="002D3C55">
      <w:pPr>
        <w:spacing w:line="360" w:lineRule="auto"/>
        <w:jc w:val="center"/>
        <w:rPr>
          <w:rFonts w:ascii="Arial" w:hAnsi="Arial" w:cs="Arial"/>
          <w:b/>
          <w:color w:val="0070C0"/>
          <w:sz w:val="44"/>
          <w:szCs w:val="44"/>
        </w:rPr>
      </w:pPr>
      <w:r w:rsidRPr="002D3C55">
        <w:rPr>
          <w:rFonts w:ascii="Arial" w:hAnsi="Arial" w:cs="Arial"/>
          <w:b/>
          <w:color w:val="0070C0"/>
          <w:sz w:val="44"/>
          <w:szCs w:val="44"/>
        </w:rPr>
        <w:t>Gemeente Sittard-Geleen</w:t>
      </w:r>
    </w:p>
    <w:p w14:paraId="2BE24BC0" w14:textId="0CEC9C21" w:rsidR="003562DF" w:rsidRPr="00771C2D" w:rsidRDefault="003562DF" w:rsidP="003114CA">
      <w:pPr>
        <w:spacing w:line="360" w:lineRule="auto"/>
        <w:jc w:val="center"/>
        <w:rPr>
          <w:rFonts w:ascii="Arial" w:hAnsi="Arial" w:cs="Arial"/>
          <w:b/>
          <w:color w:val="0070C0"/>
          <w:sz w:val="20"/>
          <w:szCs w:val="20"/>
        </w:rPr>
      </w:pPr>
    </w:p>
    <w:p w14:paraId="2380D4B3" w14:textId="77777777" w:rsidR="001D1E03" w:rsidRPr="00771C2D" w:rsidRDefault="001D1E03" w:rsidP="00ED5D22">
      <w:pPr>
        <w:spacing w:line="360" w:lineRule="auto"/>
        <w:rPr>
          <w:rFonts w:ascii="Arial" w:hAnsi="Arial" w:cs="Arial"/>
          <w:sz w:val="20"/>
          <w:szCs w:val="20"/>
        </w:rPr>
      </w:pPr>
    </w:p>
    <w:p w14:paraId="206CA99A" w14:textId="77777777" w:rsidR="001D1E03" w:rsidRPr="00771C2D" w:rsidRDefault="001D1E03" w:rsidP="00ED5D22">
      <w:pPr>
        <w:spacing w:line="360" w:lineRule="auto"/>
        <w:rPr>
          <w:rFonts w:ascii="Arial" w:hAnsi="Arial" w:cs="Arial"/>
          <w:sz w:val="20"/>
          <w:szCs w:val="20"/>
        </w:rPr>
      </w:pPr>
    </w:p>
    <w:p w14:paraId="03B332DE" w14:textId="77777777" w:rsidR="00D31AF7" w:rsidRPr="00771C2D" w:rsidRDefault="00D31AF7" w:rsidP="00ED5D22">
      <w:pPr>
        <w:spacing w:line="360" w:lineRule="auto"/>
        <w:rPr>
          <w:rFonts w:ascii="Arial" w:hAnsi="Arial" w:cs="Arial"/>
          <w:sz w:val="20"/>
          <w:szCs w:val="20"/>
        </w:rPr>
      </w:pPr>
    </w:p>
    <w:p w14:paraId="0CB331CA" w14:textId="77777777" w:rsidR="00ED5D22" w:rsidRPr="00771C2D" w:rsidRDefault="00ED5D22" w:rsidP="00ED5D22">
      <w:pPr>
        <w:spacing w:line="360" w:lineRule="auto"/>
        <w:rPr>
          <w:rFonts w:ascii="Arial" w:hAnsi="Arial" w:cs="Arial"/>
          <w:sz w:val="20"/>
          <w:szCs w:val="20"/>
        </w:rPr>
      </w:pPr>
    </w:p>
    <w:p w14:paraId="5189BC44" w14:textId="77777777" w:rsidR="009E05DE" w:rsidRPr="00771C2D" w:rsidRDefault="009E05DE" w:rsidP="00ED5D22">
      <w:pPr>
        <w:spacing w:line="360" w:lineRule="auto"/>
        <w:rPr>
          <w:rFonts w:ascii="Arial" w:hAnsi="Arial" w:cs="Arial"/>
          <w:sz w:val="20"/>
          <w:szCs w:val="20"/>
        </w:rPr>
      </w:pPr>
    </w:p>
    <w:p w14:paraId="4E9DDEF1" w14:textId="69A7C632" w:rsidR="00BB5D3D" w:rsidRPr="00771C2D" w:rsidRDefault="00B70A97" w:rsidP="00BB5D3D">
      <w:pPr>
        <w:rPr>
          <w:rFonts w:ascii="Arial" w:hAnsi="Arial" w:cs="Arial"/>
          <w:color w:val="0070C0"/>
          <w:sz w:val="20"/>
          <w:szCs w:val="20"/>
        </w:rPr>
      </w:pPr>
      <w:bookmarkStart w:id="2" w:name="_Hlk142572279"/>
      <w:r w:rsidRPr="44187D1D">
        <w:rPr>
          <w:rFonts w:ascii="Arial" w:hAnsi="Arial" w:cs="Arial"/>
          <w:color w:val="0070C0"/>
          <w:sz w:val="20"/>
          <w:szCs w:val="20"/>
        </w:rPr>
        <w:t>K</w:t>
      </w:r>
      <w:r w:rsidR="00BB5D3D" w:rsidRPr="44187D1D">
        <w:rPr>
          <w:rFonts w:ascii="Arial" w:hAnsi="Arial" w:cs="Arial"/>
          <w:color w:val="0070C0"/>
          <w:sz w:val="20"/>
          <w:szCs w:val="20"/>
        </w:rPr>
        <w:t xml:space="preserve">enmerk: </w:t>
      </w:r>
      <w:r w:rsidR="00195512" w:rsidRPr="009C3207">
        <w:rPr>
          <w:rFonts w:ascii="Arial" w:hAnsi="Arial" w:cs="Arial"/>
          <w:color w:val="0070C0"/>
          <w:sz w:val="20"/>
          <w:szCs w:val="20"/>
        </w:rPr>
        <w:t>Z/25/784543</w:t>
      </w:r>
      <w:r>
        <w:tab/>
      </w:r>
    </w:p>
    <w:p w14:paraId="2B9C3DA7" w14:textId="2885B21F" w:rsidR="00BB5D3D" w:rsidRPr="00771C2D" w:rsidRDefault="00BB5D3D" w:rsidP="00BB5D3D">
      <w:pPr>
        <w:rPr>
          <w:rFonts w:ascii="Arial" w:hAnsi="Arial" w:cs="Arial"/>
          <w:color w:val="0070C0"/>
          <w:sz w:val="20"/>
          <w:szCs w:val="20"/>
        </w:rPr>
      </w:pPr>
      <w:r w:rsidRPr="00771C2D">
        <w:rPr>
          <w:rFonts w:ascii="Arial" w:hAnsi="Arial" w:cs="Arial"/>
          <w:color w:val="0070C0"/>
          <w:sz w:val="20"/>
          <w:szCs w:val="20"/>
        </w:rPr>
        <w:t>Opdrachtgever: Gemeente Sittard-Geleen</w:t>
      </w:r>
    </w:p>
    <w:p w14:paraId="1EA26DC8" w14:textId="4CA2FBED" w:rsidR="00A12225" w:rsidRPr="00771C2D" w:rsidRDefault="00A12225" w:rsidP="00BB5D3D">
      <w:pPr>
        <w:rPr>
          <w:rFonts w:ascii="Arial" w:hAnsi="Arial" w:cs="Arial"/>
          <w:color w:val="0070C0"/>
          <w:sz w:val="20"/>
          <w:szCs w:val="20"/>
        </w:rPr>
      </w:pPr>
      <w:r w:rsidRPr="00771C2D">
        <w:rPr>
          <w:rFonts w:ascii="Arial" w:hAnsi="Arial" w:cs="Arial"/>
          <w:color w:val="0070C0"/>
          <w:sz w:val="20"/>
          <w:szCs w:val="20"/>
        </w:rPr>
        <w:t xml:space="preserve">Versie: </w:t>
      </w:r>
      <w:r w:rsidR="00A42BE2" w:rsidRPr="00771C2D">
        <w:rPr>
          <w:rFonts w:ascii="Arial" w:hAnsi="Arial" w:cs="Arial"/>
          <w:color w:val="0070C0"/>
          <w:sz w:val="20"/>
          <w:szCs w:val="20"/>
          <w:highlight w:val="yellow"/>
        </w:rPr>
        <w:t>concept</w:t>
      </w:r>
    </w:p>
    <w:p w14:paraId="4219BEDB" w14:textId="471CB2C1" w:rsidR="00D53841" w:rsidRPr="00771C2D" w:rsidRDefault="00D53841" w:rsidP="00BB5D3D">
      <w:pPr>
        <w:rPr>
          <w:rFonts w:ascii="Arial" w:hAnsi="Arial" w:cs="Arial"/>
          <w:color w:val="0070C0"/>
          <w:sz w:val="20"/>
          <w:szCs w:val="20"/>
        </w:rPr>
      </w:pPr>
      <w:r w:rsidRPr="00771C2D">
        <w:rPr>
          <w:rFonts w:ascii="Arial" w:hAnsi="Arial" w:cs="Arial"/>
          <w:color w:val="0070C0"/>
          <w:sz w:val="20"/>
          <w:szCs w:val="20"/>
        </w:rPr>
        <w:t>Auteur: Peter Claus</w:t>
      </w:r>
    </w:p>
    <w:p w14:paraId="23F606F6" w14:textId="70D1E3EB" w:rsidR="00926D8D" w:rsidRPr="00771C2D" w:rsidRDefault="00BB5D3D" w:rsidP="44187D1D">
      <w:pPr>
        <w:spacing w:line="259" w:lineRule="auto"/>
        <w:rPr>
          <w:rFonts w:ascii="Arial" w:hAnsi="Arial" w:cs="Arial"/>
          <w:b/>
          <w:bCs/>
          <w:color w:val="0070C0"/>
          <w:sz w:val="20"/>
          <w:szCs w:val="20"/>
        </w:rPr>
      </w:pPr>
      <w:r w:rsidRPr="44187D1D">
        <w:rPr>
          <w:rFonts w:ascii="Arial" w:hAnsi="Arial" w:cs="Arial"/>
          <w:color w:val="0070C0"/>
          <w:sz w:val="20"/>
          <w:szCs w:val="20"/>
        </w:rPr>
        <w:t xml:space="preserve">Datum: </w:t>
      </w:r>
      <w:r w:rsidR="00C86940">
        <w:rPr>
          <w:rFonts w:ascii="Arial" w:hAnsi="Arial" w:cs="Arial"/>
          <w:color w:val="0070C0"/>
          <w:sz w:val="20"/>
          <w:szCs w:val="20"/>
        </w:rPr>
        <w:t>29</w:t>
      </w:r>
      <w:r w:rsidR="08909433" w:rsidRPr="44187D1D">
        <w:rPr>
          <w:rFonts w:ascii="Arial" w:hAnsi="Arial" w:cs="Arial"/>
          <w:color w:val="0070C0"/>
          <w:sz w:val="20"/>
          <w:szCs w:val="20"/>
        </w:rPr>
        <w:t xml:space="preserve"> </w:t>
      </w:r>
      <w:r w:rsidR="00C86940">
        <w:rPr>
          <w:rFonts w:ascii="Arial" w:hAnsi="Arial" w:cs="Arial"/>
          <w:color w:val="0070C0"/>
          <w:sz w:val="20"/>
          <w:szCs w:val="20"/>
        </w:rPr>
        <w:t>oktober</w:t>
      </w:r>
      <w:r w:rsidR="08909433" w:rsidRPr="44187D1D">
        <w:rPr>
          <w:rFonts w:ascii="Arial" w:hAnsi="Arial" w:cs="Arial"/>
          <w:color w:val="0070C0"/>
          <w:sz w:val="20"/>
          <w:szCs w:val="20"/>
        </w:rPr>
        <w:t xml:space="preserve"> </w:t>
      </w:r>
      <w:bookmarkEnd w:id="2"/>
      <w:r w:rsidR="37B5F363" w:rsidRPr="44187D1D">
        <w:rPr>
          <w:rFonts w:ascii="Arial" w:hAnsi="Arial" w:cs="Arial"/>
          <w:color w:val="0070C0"/>
          <w:sz w:val="20"/>
          <w:szCs w:val="20"/>
        </w:rPr>
        <w:t>2025</w:t>
      </w:r>
      <w:r w:rsidRPr="44187D1D">
        <w:rPr>
          <w:rFonts w:ascii="Arial" w:hAnsi="Arial" w:cs="Arial"/>
          <w:b/>
          <w:bCs/>
          <w:sz w:val="20"/>
          <w:szCs w:val="20"/>
        </w:rPr>
        <w:br w:type="page"/>
      </w:r>
      <w:r w:rsidR="00BC3533" w:rsidRPr="44187D1D">
        <w:rPr>
          <w:rFonts w:ascii="Arial" w:hAnsi="Arial" w:cs="Arial"/>
          <w:b/>
          <w:bCs/>
          <w:color w:val="0070C0"/>
          <w:sz w:val="20"/>
          <w:szCs w:val="20"/>
        </w:rPr>
        <w:lastRenderedPageBreak/>
        <w:t>INHOUDSOPGAVE</w:t>
      </w:r>
    </w:p>
    <w:p w14:paraId="1C8032B4" w14:textId="5590E73E" w:rsidR="00EE02E2" w:rsidRDefault="00E01D54">
      <w:pPr>
        <w:pStyle w:val="Inhopg1"/>
        <w:rPr>
          <w:rFonts w:asciiTheme="minorHAnsi" w:eastAsiaTheme="minorEastAsia" w:hAnsiTheme="minorHAnsi" w:cstheme="minorBidi"/>
          <w:bCs w:val="0"/>
          <w:caps w:val="0"/>
          <w:color w:val="auto"/>
          <w:kern w:val="2"/>
          <w:sz w:val="24"/>
          <w:szCs w:val="24"/>
          <w14:ligatures w14:val="standardContextual"/>
        </w:rPr>
      </w:pPr>
      <w:r w:rsidRPr="00771C2D">
        <w:rPr>
          <w:rFonts w:ascii="Arial" w:eastAsia="MS Mincho" w:hAnsi="Arial"/>
          <w:noProof w:val="0"/>
          <w:highlight w:val="red"/>
        </w:rPr>
        <w:fldChar w:fldCharType="begin"/>
      </w:r>
      <w:r w:rsidRPr="00771C2D">
        <w:rPr>
          <w:rFonts w:ascii="Arial" w:eastAsia="MS Mincho" w:hAnsi="Arial"/>
          <w:noProof w:val="0"/>
          <w:highlight w:val="red"/>
        </w:rPr>
        <w:instrText xml:space="preserve"> TOC \o "1-1" \h \z \t "Kop 2;2;Kop 3;3" </w:instrText>
      </w:r>
      <w:r w:rsidRPr="00771C2D">
        <w:rPr>
          <w:rFonts w:ascii="Arial" w:eastAsia="MS Mincho" w:hAnsi="Arial"/>
          <w:noProof w:val="0"/>
          <w:highlight w:val="red"/>
        </w:rPr>
        <w:fldChar w:fldCharType="separate"/>
      </w:r>
      <w:hyperlink w:anchor="_Toc212646717" w:history="1">
        <w:r w:rsidR="00EE02E2" w:rsidRPr="000A3EE6">
          <w:rPr>
            <w:rStyle w:val="Hyperlink"/>
          </w:rPr>
          <w:t>1.</w:t>
        </w:r>
        <w:r w:rsidR="00EE02E2">
          <w:rPr>
            <w:rFonts w:asciiTheme="minorHAnsi" w:eastAsiaTheme="minorEastAsia" w:hAnsiTheme="minorHAnsi" w:cstheme="minorBidi"/>
            <w:bCs w:val="0"/>
            <w:caps w:val="0"/>
            <w:color w:val="auto"/>
            <w:kern w:val="2"/>
            <w:sz w:val="24"/>
            <w:szCs w:val="24"/>
            <w14:ligatures w14:val="standardContextual"/>
          </w:rPr>
          <w:tab/>
        </w:r>
        <w:r w:rsidR="00EE02E2" w:rsidRPr="000A3EE6">
          <w:rPr>
            <w:rStyle w:val="Hyperlink"/>
          </w:rPr>
          <w:t>Inleiding</w:t>
        </w:r>
        <w:r w:rsidR="00EE02E2">
          <w:rPr>
            <w:webHidden/>
          </w:rPr>
          <w:tab/>
        </w:r>
        <w:r w:rsidR="00EE02E2">
          <w:rPr>
            <w:webHidden/>
          </w:rPr>
          <w:fldChar w:fldCharType="begin"/>
        </w:r>
        <w:r w:rsidR="00EE02E2">
          <w:rPr>
            <w:webHidden/>
          </w:rPr>
          <w:instrText xml:space="preserve"> PAGEREF _Toc212646717 \h </w:instrText>
        </w:r>
        <w:r w:rsidR="00EE02E2">
          <w:rPr>
            <w:webHidden/>
          </w:rPr>
        </w:r>
        <w:r w:rsidR="00EE02E2">
          <w:rPr>
            <w:webHidden/>
          </w:rPr>
          <w:fldChar w:fldCharType="separate"/>
        </w:r>
        <w:r w:rsidR="00EE02E2">
          <w:rPr>
            <w:webHidden/>
          </w:rPr>
          <w:t>3</w:t>
        </w:r>
        <w:r w:rsidR="00EE02E2">
          <w:rPr>
            <w:webHidden/>
          </w:rPr>
          <w:fldChar w:fldCharType="end"/>
        </w:r>
      </w:hyperlink>
    </w:p>
    <w:p w14:paraId="7D25F13D" w14:textId="3D6998FC"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18" w:history="1">
        <w:r w:rsidRPr="000A3EE6">
          <w:rPr>
            <w:rStyle w:val="Hyperlink"/>
            <w:noProof/>
          </w:rPr>
          <w:t>1.1</w:t>
        </w:r>
        <w:r>
          <w:rPr>
            <w:rFonts w:asciiTheme="minorHAnsi" w:eastAsiaTheme="minorEastAsia" w:hAnsiTheme="minorHAnsi" w:cstheme="minorBidi"/>
            <w:noProof/>
            <w:kern w:val="2"/>
            <w:sz w:val="24"/>
            <w:szCs w:val="24"/>
            <w14:ligatures w14:val="standardContextual"/>
          </w:rPr>
          <w:tab/>
        </w:r>
        <w:r w:rsidRPr="000A3EE6">
          <w:rPr>
            <w:rStyle w:val="Hyperlink"/>
            <w:noProof/>
          </w:rPr>
          <w:t>Leeswijzer</w:t>
        </w:r>
        <w:r>
          <w:rPr>
            <w:noProof/>
            <w:webHidden/>
          </w:rPr>
          <w:tab/>
        </w:r>
        <w:r>
          <w:rPr>
            <w:noProof/>
            <w:webHidden/>
          </w:rPr>
          <w:fldChar w:fldCharType="begin"/>
        </w:r>
        <w:r>
          <w:rPr>
            <w:noProof/>
            <w:webHidden/>
          </w:rPr>
          <w:instrText xml:space="preserve"> PAGEREF _Toc212646718 \h </w:instrText>
        </w:r>
        <w:r>
          <w:rPr>
            <w:noProof/>
            <w:webHidden/>
          </w:rPr>
        </w:r>
        <w:r>
          <w:rPr>
            <w:noProof/>
            <w:webHidden/>
          </w:rPr>
          <w:fldChar w:fldCharType="separate"/>
        </w:r>
        <w:r>
          <w:rPr>
            <w:noProof/>
            <w:webHidden/>
          </w:rPr>
          <w:t>3</w:t>
        </w:r>
        <w:r>
          <w:rPr>
            <w:noProof/>
            <w:webHidden/>
          </w:rPr>
          <w:fldChar w:fldCharType="end"/>
        </w:r>
      </w:hyperlink>
    </w:p>
    <w:p w14:paraId="33A4A6CC" w14:textId="137A3953"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19" w:history="1">
        <w:r w:rsidRPr="000A3EE6">
          <w:rPr>
            <w:rStyle w:val="Hyperlink"/>
            <w:noProof/>
          </w:rPr>
          <w:t>1.2</w:t>
        </w:r>
        <w:r>
          <w:rPr>
            <w:rFonts w:asciiTheme="minorHAnsi" w:eastAsiaTheme="minorEastAsia" w:hAnsiTheme="minorHAnsi" w:cstheme="minorBidi"/>
            <w:noProof/>
            <w:kern w:val="2"/>
            <w:sz w:val="24"/>
            <w:szCs w:val="24"/>
            <w14:ligatures w14:val="standardContextual"/>
          </w:rPr>
          <w:tab/>
        </w:r>
        <w:r w:rsidRPr="000A3EE6">
          <w:rPr>
            <w:rStyle w:val="Hyperlink"/>
            <w:noProof/>
          </w:rPr>
          <w:t>Begrippenlijst</w:t>
        </w:r>
        <w:r>
          <w:rPr>
            <w:noProof/>
            <w:webHidden/>
          </w:rPr>
          <w:tab/>
        </w:r>
        <w:r>
          <w:rPr>
            <w:noProof/>
            <w:webHidden/>
          </w:rPr>
          <w:fldChar w:fldCharType="begin"/>
        </w:r>
        <w:r>
          <w:rPr>
            <w:noProof/>
            <w:webHidden/>
          </w:rPr>
          <w:instrText xml:space="preserve"> PAGEREF _Toc212646719 \h </w:instrText>
        </w:r>
        <w:r>
          <w:rPr>
            <w:noProof/>
            <w:webHidden/>
          </w:rPr>
        </w:r>
        <w:r>
          <w:rPr>
            <w:noProof/>
            <w:webHidden/>
          </w:rPr>
          <w:fldChar w:fldCharType="separate"/>
        </w:r>
        <w:r>
          <w:rPr>
            <w:noProof/>
            <w:webHidden/>
          </w:rPr>
          <w:t>3</w:t>
        </w:r>
        <w:r>
          <w:rPr>
            <w:noProof/>
            <w:webHidden/>
          </w:rPr>
          <w:fldChar w:fldCharType="end"/>
        </w:r>
      </w:hyperlink>
    </w:p>
    <w:p w14:paraId="4E9FC0D7" w14:textId="3BA15461" w:rsidR="00EE02E2" w:rsidRDefault="00EE02E2">
      <w:pPr>
        <w:pStyle w:val="Inhopg1"/>
        <w:rPr>
          <w:rFonts w:asciiTheme="minorHAnsi" w:eastAsiaTheme="minorEastAsia" w:hAnsiTheme="minorHAnsi" w:cstheme="minorBidi"/>
          <w:bCs w:val="0"/>
          <w:caps w:val="0"/>
          <w:color w:val="auto"/>
          <w:kern w:val="2"/>
          <w:sz w:val="24"/>
          <w:szCs w:val="24"/>
          <w14:ligatures w14:val="standardContextual"/>
        </w:rPr>
      </w:pPr>
      <w:hyperlink w:anchor="_Toc212646720" w:history="1">
        <w:r w:rsidRPr="000A3EE6">
          <w:rPr>
            <w:rStyle w:val="Hyperlink"/>
          </w:rPr>
          <w:t>2</w:t>
        </w:r>
        <w:r>
          <w:rPr>
            <w:rFonts w:asciiTheme="minorHAnsi" w:eastAsiaTheme="minorEastAsia" w:hAnsiTheme="minorHAnsi" w:cstheme="minorBidi"/>
            <w:bCs w:val="0"/>
            <w:caps w:val="0"/>
            <w:color w:val="auto"/>
            <w:kern w:val="2"/>
            <w:sz w:val="24"/>
            <w:szCs w:val="24"/>
            <w14:ligatures w14:val="standardContextual"/>
          </w:rPr>
          <w:tab/>
        </w:r>
        <w:r w:rsidRPr="000A3EE6">
          <w:rPr>
            <w:rStyle w:val="Hyperlink"/>
          </w:rPr>
          <w:t>Bepalingen samenwerking</w:t>
        </w:r>
        <w:r>
          <w:rPr>
            <w:webHidden/>
          </w:rPr>
          <w:tab/>
        </w:r>
        <w:r>
          <w:rPr>
            <w:webHidden/>
          </w:rPr>
          <w:fldChar w:fldCharType="begin"/>
        </w:r>
        <w:r>
          <w:rPr>
            <w:webHidden/>
          </w:rPr>
          <w:instrText xml:space="preserve"> PAGEREF _Toc212646720 \h </w:instrText>
        </w:r>
        <w:r>
          <w:rPr>
            <w:webHidden/>
          </w:rPr>
        </w:r>
        <w:r>
          <w:rPr>
            <w:webHidden/>
          </w:rPr>
          <w:fldChar w:fldCharType="separate"/>
        </w:r>
        <w:r>
          <w:rPr>
            <w:webHidden/>
          </w:rPr>
          <w:t>5</w:t>
        </w:r>
        <w:r>
          <w:rPr>
            <w:webHidden/>
          </w:rPr>
          <w:fldChar w:fldCharType="end"/>
        </w:r>
      </w:hyperlink>
    </w:p>
    <w:p w14:paraId="61B5E50D" w14:textId="1A5E7EBB"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21" w:history="1">
        <w:r w:rsidRPr="000A3EE6">
          <w:rPr>
            <w:rStyle w:val="Hyperlink"/>
            <w:noProof/>
          </w:rPr>
          <w:t>2.1</w:t>
        </w:r>
        <w:r>
          <w:rPr>
            <w:rFonts w:asciiTheme="minorHAnsi" w:eastAsiaTheme="minorEastAsia" w:hAnsiTheme="minorHAnsi" w:cstheme="minorBidi"/>
            <w:noProof/>
            <w:kern w:val="2"/>
            <w:sz w:val="24"/>
            <w:szCs w:val="24"/>
            <w14:ligatures w14:val="standardContextual"/>
          </w:rPr>
          <w:tab/>
        </w:r>
        <w:r w:rsidRPr="000A3EE6">
          <w:rPr>
            <w:rStyle w:val="Hyperlink"/>
            <w:noProof/>
          </w:rPr>
          <w:t>Ondergetekende</w:t>
        </w:r>
        <w:r>
          <w:rPr>
            <w:noProof/>
            <w:webHidden/>
          </w:rPr>
          <w:tab/>
        </w:r>
        <w:r>
          <w:rPr>
            <w:noProof/>
            <w:webHidden/>
          </w:rPr>
          <w:fldChar w:fldCharType="begin"/>
        </w:r>
        <w:r>
          <w:rPr>
            <w:noProof/>
            <w:webHidden/>
          </w:rPr>
          <w:instrText xml:space="preserve"> PAGEREF _Toc212646721 \h </w:instrText>
        </w:r>
        <w:r>
          <w:rPr>
            <w:noProof/>
            <w:webHidden/>
          </w:rPr>
        </w:r>
        <w:r>
          <w:rPr>
            <w:noProof/>
            <w:webHidden/>
          </w:rPr>
          <w:fldChar w:fldCharType="separate"/>
        </w:r>
        <w:r>
          <w:rPr>
            <w:noProof/>
            <w:webHidden/>
          </w:rPr>
          <w:t>5</w:t>
        </w:r>
        <w:r>
          <w:rPr>
            <w:noProof/>
            <w:webHidden/>
          </w:rPr>
          <w:fldChar w:fldCharType="end"/>
        </w:r>
      </w:hyperlink>
    </w:p>
    <w:p w14:paraId="1A21019C" w14:textId="7CEB1871"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22" w:history="1">
        <w:r w:rsidRPr="000A3EE6">
          <w:rPr>
            <w:rStyle w:val="Hyperlink"/>
            <w:noProof/>
          </w:rPr>
          <w:t>2.2</w:t>
        </w:r>
        <w:r>
          <w:rPr>
            <w:rFonts w:asciiTheme="minorHAnsi" w:eastAsiaTheme="minorEastAsia" w:hAnsiTheme="minorHAnsi" w:cstheme="minorBidi"/>
            <w:noProof/>
            <w:kern w:val="2"/>
            <w:sz w:val="24"/>
            <w:szCs w:val="24"/>
            <w14:ligatures w14:val="standardContextual"/>
          </w:rPr>
          <w:tab/>
        </w:r>
        <w:r w:rsidRPr="000A3EE6">
          <w:rPr>
            <w:rStyle w:val="Hyperlink"/>
            <w:noProof/>
          </w:rPr>
          <w:t>Bepalingen samenwerking</w:t>
        </w:r>
        <w:r>
          <w:rPr>
            <w:noProof/>
            <w:webHidden/>
          </w:rPr>
          <w:tab/>
        </w:r>
        <w:r>
          <w:rPr>
            <w:noProof/>
            <w:webHidden/>
          </w:rPr>
          <w:fldChar w:fldCharType="begin"/>
        </w:r>
        <w:r>
          <w:rPr>
            <w:noProof/>
            <w:webHidden/>
          </w:rPr>
          <w:instrText xml:space="preserve"> PAGEREF _Toc212646722 \h </w:instrText>
        </w:r>
        <w:r>
          <w:rPr>
            <w:noProof/>
            <w:webHidden/>
          </w:rPr>
        </w:r>
        <w:r>
          <w:rPr>
            <w:noProof/>
            <w:webHidden/>
          </w:rPr>
          <w:fldChar w:fldCharType="separate"/>
        </w:r>
        <w:r>
          <w:rPr>
            <w:noProof/>
            <w:webHidden/>
          </w:rPr>
          <w:t>5</w:t>
        </w:r>
        <w:r>
          <w:rPr>
            <w:noProof/>
            <w:webHidden/>
          </w:rPr>
          <w:fldChar w:fldCharType="end"/>
        </w:r>
      </w:hyperlink>
    </w:p>
    <w:p w14:paraId="7F4787FF" w14:textId="759E44D6" w:rsidR="00EE02E2" w:rsidRDefault="00EE02E2">
      <w:pPr>
        <w:pStyle w:val="Inhopg1"/>
        <w:rPr>
          <w:rFonts w:asciiTheme="minorHAnsi" w:eastAsiaTheme="minorEastAsia" w:hAnsiTheme="minorHAnsi" w:cstheme="minorBidi"/>
          <w:bCs w:val="0"/>
          <w:caps w:val="0"/>
          <w:color w:val="auto"/>
          <w:kern w:val="2"/>
          <w:sz w:val="24"/>
          <w:szCs w:val="24"/>
          <w14:ligatures w14:val="standardContextual"/>
        </w:rPr>
      </w:pPr>
      <w:hyperlink w:anchor="_Toc212646723" w:history="1">
        <w:r w:rsidRPr="000A3EE6">
          <w:rPr>
            <w:rStyle w:val="Hyperlink"/>
            <w:lang w:eastAsia="en-US"/>
          </w:rPr>
          <w:t>3</w:t>
        </w:r>
        <w:r>
          <w:rPr>
            <w:rFonts w:asciiTheme="minorHAnsi" w:eastAsiaTheme="minorEastAsia" w:hAnsiTheme="minorHAnsi" w:cstheme="minorBidi"/>
            <w:bCs w:val="0"/>
            <w:caps w:val="0"/>
            <w:color w:val="auto"/>
            <w:kern w:val="2"/>
            <w:sz w:val="24"/>
            <w:szCs w:val="24"/>
            <w14:ligatures w14:val="standardContextual"/>
          </w:rPr>
          <w:tab/>
        </w:r>
        <w:r w:rsidRPr="000A3EE6">
          <w:rPr>
            <w:rStyle w:val="Hyperlink"/>
            <w:lang w:eastAsia="en-US"/>
          </w:rPr>
          <w:t>Bepalingen Project</w:t>
        </w:r>
        <w:r>
          <w:rPr>
            <w:webHidden/>
          </w:rPr>
          <w:tab/>
        </w:r>
        <w:r>
          <w:rPr>
            <w:webHidden/>
          </w:rPr>
          <w:fldChar w:fldCharType="begin"/>
        </w:r>
        <w:r>
          <w:rPr>
            <w:webHidden/>
          </w:rPr>
          <w:instrText xml:space="preserve"> PAGEREF _Toc212646723 \h </w:instrText>
        </w:r>
        <w:r>
          <w:rPr>
            <w:webHidden/>
          </w:rPr>
        </w:r>
        <w:r>
          <w:rPr>
            <w:webHidden/>
          </w:rPr>
          <w:fldChar w:fldCharType="separate"/>
        </w:r>
        <w:r>
          <w:rPr>
            <w:webHidden/>
          </w:rPr>
          <w:t>7</w:t>
        </w:r>
        <w:r>
          <w:rPr>
            <w:webHidden/>
          </w:rPr>
          <w:fldChar w:fldCharType="end"/>
        </w:r>
      </w:hyperlink>
    </w:p>
    <w:p w14:paraId="76394907" w14:textId="152C6DAA"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24" w:history="1">
        <w:r w:rsidRPr="000A3EE6">
          <w:rPr>
            <w:rStyle w:val="Hyperlink"/>
            <w:noProof/>
          </w:rPr>
          <w:t>3.1</w:t>
        </w:r>
        <w:r>
          <w:rPr>
            <w:rFonts w:asciiTheme="minorHAnsi" w:eastAsiaTheme="minorEastAsia" w:hAnsiTheme="minorHAnsi" w:cstheme="minorBidi"/>
            <w:noProof/>
            <w:kern w:val="2"/>
            <w:sz w:val="24"/>
            <w:szCs w:val="24"/>
            <w14:ligatures w14:val="standardContextual"/>
          </w:rPr>
          <w:tab/>
        </w:r>
        <w:r w:rsidRPr="000A3EE6">
          <w:rPr>
            <w:rStyle w:val="Hyperlink"/>
            <w:noProof/>
          </w:rPr>
          <w:t>Doelstelling Project</w:t>
        </w:r>
        <w:r>
          <w:rPr>
            <w:noProof/>
            <w:webHidden/>
          </w:rPr>
          <w:tab/>
        </w:r>
        <w:r>
          <w:rPr>
            <w:noProof/>
            <w:webHidden/>
          </w:rPr>
          <w:fldChar w:fldCharType="begin"/>
        </w:r>
        <w:r>
          <w:rPr>
            <w:noProof/>
            <w:webHidden/>
          </w:rPr>
          <w:instrText xml:space="preserve"> PAGEREF _Toc212646724 \h </w:instrText>
        </w:r>
        <w:r>
          <w:rPr>
            <w:noProof/>
            <w:webHidden/>
          </w:rPr>
        </w:r>
        <w:r>
          <w:rPr>
            <w:noProof/>
            <w:webHidden/>
          </w:rPr>
          <w:fldChar w:fldCharType="separate"/>
        </w:r>
        <w:r>
          <w:rPr>
            <w:noProof/>
            <w:webHidden/>
          </w:rPr>
          <w:t>7</w:t>
        </w:r>
        <w:r>
          <w:rPr>
            <w:noProof/>
            <w:webHidden/>
          </w:rPr>
          <w:fldChar w:fldCharType="end"/>
        </w:r>
      </w:hyperlink>
    </w:p>
    <w:p w14:paraId="0EB39A71" w14:textId="65EDB013"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25" w:history="1">
        <w:r w:rsidRPr="000A3EE6">
          <w:rPr>
            <w:rStyle w:val="Hyperlink"/>
            <w:noProof/>
          </w:rPr>
          <w:t>3.2</w:t>
        </w:r>
        <w:r>
          <w:rPr>
            <w:rFonts w:asciiTheme="minorHAnsi" w:eastAsiaTheme="minorEastAsia" w:hAnsiTheme="minorHAnsi" w:cstheme="minorBidi"/>
            <w:noProof/>
            <w:kern w:val="2"/>
            <w:sz w:val="24"/>
            <w:szCs w:val="24"/>
            <w14:ligatures w14:val="standardContextual"/>
          </w:rPr>
          <w:tab/>
        </w:r>
        <w:r w:rsidRPr="000A3EE6">
          <w:rPr>
            <w:rStyle w:val="Hyperlink"/>
            <w:noProof/>
          </w:rPr>
          <w:t>Contractbeheersing</w:t>
        </w:r>
        <w:r>
          <w:rPr>
            <w:noProof/>
            <w:webHidden/>
          </w:rPr>
          <w:tab/>
        </w:r>
        <w:r>
          <w:rPr>
            <w:noProof/>
            <w:webHidden/>
          </w:rPr>
          <w:fldChar w:fldCharType="begin"/>
        </w:r>
        <w:r>
          <w:rPr>
            <w:noProof/>
            <w:webHidden/>
          </w:rPr>
          <w:instrText xml:space="preserve"> PAGEREF _Toc212646725 \h </w:instrText>
        </w:r>
        <w:r>
          <w:rPr>
            <w:noProof/>
            <w:webHidden/>
          </w:rPr>
        </w:r>
        <w:r>
          <w:rPr>
            <w:noProof/>
            <w:webHidden/>
          </w:rPr>
          <w:fldChar w:fldCharType="separate"/>
        </w:r>
        <w:r>
          <w:rPr>
            <w:noProof/>
            <w:webHidden/>
          </w:rPr>
          <w:t>7</w:t>
        </w:r>
        <w:r>
          <w:rPr>
            <w:noProof/>
            <w:webHidden/>
          </w:rPr>
          <w:fldChar w:fldCharType="end"/>
        </w:r>
      </w:hyperlink>
    </w:p>
    <w:p w14:paraId="1B388F22" w14:textId="1878F1F2"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26" w:history="1">
        <w:r w:rsidRPr="000A3EE6">
          <w:rPr>
            <w:rStyle w:val="Hyperlink"/>
            <w:noProof/>
          </w:rPr>
          <w:t>3.3</w:t>
        </w:r>
        <w:r>
          <w:rPr>
            <w:rFonts w:asciiTheme="minorHAnsi" w:eastAsiaTheme="minorEastAsia" w:hAnsiTheme="minorHAnsi" w:cstheme="minorBidi"/>
            <w:noProof/>
            <w:kern w:val="2"/>
            <w:sz w:val="24"/>
            <w:szCs w:val="24"/>
            <w14:ligatures w14:val="standardContextual"/>
          </w:rPr>
          <w:tab/>
        </w:r>
        <w:r w:rsidRPr="000A3EE6">
          <w:rPr>
            <w:rStyle w:val="Hyperlink"/>
            <w:noProof/>
          </w:rPr>
          <w:t>Projectteam</w:t>
        </w:r>
        <w:r>
          <w:rPr>
            <w:noProof/>
            <w:webHidden/>
          </w:rPr>
          <w:tab/>
        </w:r>
        <w:r>
          <w:rPr>
            <w:noProof/>
            <w:webHidden/>
          </w:rPr>
          <w:fldChar w:fldCharType="begin"/>
        </w:r>
        <w:r>
          <w:rPr>
            <w:noProof/>
            <w:webHidden/>
          </w:rPr>
          <w:instrText xml:space="preserve"> PAGEREF _Toc212646726 \h </w:instrText>
        </w:r>
        <w:r>
          <w:rPr>
            <w:noProof/>
            <w:webHidden/>
          </w:rPr>
        </w:r>
        <w:r>
          <w:rPr>
            <w:noProof/>
            <w:webHidden/>
          </w:rPr>
          <w:fldChar w:fldCharType="separate"/>
        </w:r>
        <w:r>
          <w:rPr>
            <w:noProof/>
            <w:webHidden/>
          </w:rPr>
          <w:t>8</w:t>
        </w:r>
        <w:r>
          <w:rPr>
            <w:noProof/>
            <w:webHidden/>
          </w:rPr>
          <w:fldChar w:fldCharType="end"/>
        </w:r>
      </w:hyperlink>
    </w:p>
    <w:p w14:paraId="63D7DA06" w14:textId="12D046B7"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27" w:history="1">
        <w:r w:rsidRPr="000A3EE6">
          <w:rPr>
            <w:rStyle w:val="Hyperlink"/>
            <w:noProof/>
            <w:lang w:eastAsia="en-US"/>
          </w:rPr>
          <w:t>3.3.1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Houding en gedrag binnen het Projectteam</w:t>
        </w:r>
        <w:r>
          <w:rPr>
            <w:noProof/>
            <w:webHidden/>
          </w:rPr>
          <w:tab/>
        </w:r>
        <w:r>
          <w:rPr>
            <w:noProof/>
            <w:webHidden/>
          </w:rPr>
          <w:fldChar w:fldCharType="begin"/>
        </w:r>
        <w:r>
          <w:rPr>
            <w:noProof/>
            <w:webHidden/>
          </w:rPr>
          <w:instrText xml:space="preserve"> PAGEREF _Toc212646727 \h </w:instrText>
        </w:r>
        <w:r>
          <w:rPr>
            <w:noProof/>
            <w:webHidden/>
          </w:rPr>
        </w:r>
        <w:r>
          <w:rPr>
            <w:noProof/>
            <w:webHidden/>
          </w:rPr>
          <w:fldChar w:fldCharType="separate"/>
        </w:r>
        <w:r>
          <w:rPr>
            <w:noProof/>
            <w:webHidden/>
          </w:rPr>
          <w:t>8</w:t>
        </w:r>
        <w:r>
          <w:rPr>
            <w:noProof/>
            <w:webHidden/>
          </w:rPr>
          <w:fldChar w:fldCharType="end"/>
        </w:r>
      </w:hyperlink>
    </w:p>
    <w:p w14:paraId="6AD40DBD" w14:textId="3270EC35"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28" w:history="1">
        <w:r w:rsidRPr="000A3EE6">
          <w:rPr>
            <w:rStyle w:val="Hyperlink"/>
            <w:noProof/>
            <w:lang w:eastAsia="en-US"/>
          </w:rPr>
          <w:t>3.3.2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Aanpassing deelnemers in Projectteam (vanuit Opdrachtgever / Opdrachtnemer)</w:t>
        </w:r>
        <w:r>
          <w:rPr>
            <w:noProof/>
            <w:webHidden/>
          </w:rPr>
          <w:tab/>
        </w:r>
        <w:r>
          <w:rPr>
            <w:noProof/>
            <w:webHidden/>
          </w:rPr>
          <w:fldChar w:fldCharType="begin"/>
        </w:r>
        <w:r>
          <w:rPr>
            <w:noProof/>
            <w:webHidden/>
          </w:rPr>
          <w:instrText xml:space="preserve"> PAGEREF _Toc212646728 \h </w:instrText>
        </w:r>
        <w:r>
          <w:rPr>
            <w:noProof/>
            <w:webHidden/>
          </w:rPr>
        </w:r>
        <w:r>
          <w:rPr>
            <w:noProof/>
            <w:webHidden/>
          </w:rPr>
          <w:fldChar w:fldCharType="separate"/>
        </w:r>
        <w:r>
          <w:rPr>
            <w:noProof/>
            <w:webHidden/>
          </w:rPr>
          <w:t>8</w:t>
        </w:r>
        <w:r>
          <w:rPr>
            <w:noProof/>
            <w:webHidden/>
          </w:rPr>
          <w:fldChar w:fldCharType="end"/>
        </w:r>
      </w:hyperlink>
    </w:p>
    <w:p w14:paraId="64200BA3" w14:textId="158B6B0C"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29" w:history="1">
        <w:r w:rsidRPr="000A3EE6">
          <w:rPr>
            <w:rStyle w:val="Hyperlink"/>
            <w:noProof/>
            <w:lang w:eastAsia="en-US"/>
          </w:rPr>
          <w:t>3.3.3</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Verplichtingen van de Opdrachtnemer en Opdrachtgever in het Projectteam</w:t>
        </w:r>
        <w:r>
          <w:rPr>
            <w:noProof/>
            <w:webHidden/>
          </w:rPr>
          <w:tab/>
        </w:r>
        <w:r>
          <w:rPr>
            <w:noProof/>
            <w:webHidden/>
          </w:rPr>
          <w:fldChar w:fldCharType="begin"/>
        </w:r>
        <w:r>
          <w:rPr>
            <w:noProof/>
            <w:webHidden/>
          </w:rPr>
          <w:instrText xml:space="preserve"> PAGEREF _Toc212646729 \h </w:instrText>
        </w:r>
        <w:r>
          <w:rPr>
            <w:noProof/>
            <w:webHidden/>
          </w:rPr>
        </w:r>
        <w:r>
          <w:rPr>
            <w:noProof/>
            <w:webHidden/>
          </w:rPr>
          <w:fldChar w:fldCharType="separate"/>
        </w:r>
        <w:r>
          <w:rPr>
            <w:noProof/>
            <w:webHidden/>
          </w:rPr>
          <w:t>9</w:t>
        </w:r>
        <w:r>
          <w:rPr>
            <w:noProof/>
            <w:webHidden/>
          </w:rPr>
          <w:fldChar w:fldCharType="end"/>
        </w:r>
      </w:hyperlink>
    </w:p>
    <w:p w14:paraId="3C6B4F58" w14:textId="4605AF4A"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30" w:history="1">
        <w:r w:rsidRPr="000A3EE6">
          <w:rPr>
            <w:rStyle w:val="Hyperlink"/>
            <w:noProof/>
          </w:rPr>
          <w:t>3.4</w:t>
        </w:r>
        <w:r>
          <w:rPr>
            <w:rFonts w:asciiTheme="minorHAnsi" w:eastAsiaTheme="minorEastAsia" w:hAnsiTheme="minorHAnsi" w:cstheme="minorBidi"/>
            <w:noProof/>
            <w:kern w:val="2"/>
            <w:sz w:val="24"/>
            <w:szCs w:val="24"/>
            <w14:ligatures w14:val="standardContextual"/>
          </w:rPr>
          <w:tab/>
        </w:r>
        <w:r w:rsidRPr="000A3EE6">
          <w:rPr>
            <w:rStyle w:val="Hyperlink"/>
            <w:noProof/>
          </w:rPr>
          <w:t>Financieel</w:t>
        </w:r>
        <w:r>
          <w:rPr>
            <w:noProof/>
            <w:webHidden/>
          </w:rPr>
          <w:tab/>
        </w:r>
        <w:r>
          <w:rPr>
            <w:noProof/>
            <w:webHidden/>
          </w:rPr>
          <w:fldChar w:fldCharType="begin"/>
        </w:r>
        <w:r>
          <w:rPr>
            <w:noProof/>
            <w:webHidden/>
          </w:rPr>
          <w:instrText xml:space="preserve"> PAGEREF _Toc212646730 \h </w:instrText>
        </w:r>
        <w:r>
          <w:rPr>
            <w:noProof/>
            <w:webHidden/>
          </w:rPr>
        </w:r>
        <w:r>
          <w:rPr>
            <w:noProof/>
            <w:webHidden/>
          </w:rPr>
          <w:fldChar w:fldCharType="separate"/>
        </w:r>
        <w:r>
          <w:rPr>
            <w:noProof/>
            <w:webHidden/>
          </w:rPr>
          <w:t>9</w:t>
        </w:r>
        <w:r>
          <w:rPr>
            <w:noProof/>
            <w:webHidden/>
          </w:rPr>
          <w:fldChar w:fldCharType="end"/>
        </w:r>
      </w:hyperlink>
    </w:p>
    <w:p w14:paraId="7BCFC8B8" w14:textId="3FCD8EBD"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1" w:history="1">
        <w:r w:rsidRPr="000A3EE6">
          <w:rPr>
            <w:rStyle w:val="Hyperlink"/>
            <w:noProof/>
            <w:lang w:eastAsia="en-US"/>
          </w:rPr>
          <w:t>3.4.1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Beschikbaar budget</w:t>
        </w:r>
        <w:r>
          <w:rPr>
            <w:noProof/>
            <w:webHidden/>
          </w:rPr>
          <w:tab/>
        </w:r>
        <w:r>
          <w:rPr>
            <w:noProof/>
            <w:webHidden/>
          </w:rPr>
          <w:fldChar w:fldCharType="begin"/>
        </w:r>
        <w:r>
          <w:rPr>
            <w:noProof/>
            <w:webHidden/>
          </w:rPr>
          <w:instrText xml:space="preserve"> PAGEREF _Toc212646731 \h </w:instrText>
        </w:r>
        <w:r>
          <w:rPr>
            <w:noProof/>
            <w:webHidden/>
          </w:rPr>
        </w:r>
        <w:r>
          <w:rPr>
            <w:noProof/>
            <w:webHidden/>
          </w:rPr>
          <w:fldChar w:fldCharType="separate"/>
        </w:r>
        <w:r>
          <w:rPr>
            <w:noProof/>
            <w:webHidden/>
          </w:rPr>
          <w:t>9</w:t>
        </w:r>
        <w:r>
          <w:rPr>
            <w:noProof/>
            <w:webHidden/>
          </w:rPr>
          <w:fldChar w:fldCharType="end"/>
        </w:r>
      </w:hyperlink>
    </w:p>
    <w:p w14:paraId="6D542E4E" w14:textId="625BB439"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2" w:history="1">
        <w:r w:rsidRPr="000A3EE6">
          <w:rPr>
            <w:rStyle w:val="Hyperlink"/>
            <w:noProof/>
            <w:lang w:eastAsia="en-US"/>
          </w:rPr>
          <w:t>3.4.2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Facturatie door Opdrachtnemer</w:t>
        </w:r>
        <w:r>
          <w:rPr>
            <w:noProof/>
            <w:webHidden/>
          </w:rPr>
          <w:tab/>
        </w:r>
        <w:r>
          <w:rPr>
            <w:noProof/>
            <w:webHidden/>
          </w:rPr>
          <w:fldChar w:fldCharType="begin"/>
        </w:r>
        <w:r>
          <w:rPr>
            <w:noProof/>
            <w:webHidden/>
          </w:rPr>
          <w:instrText xml:space="preserve"> PAGEREF _Toc212646732 \h </w:instrText>
        </w:r>
        <w:r>
          <w:rPr>
            <w:noProof/>
            <w:webHidden/>
          </w:rPr>
        </w:r>
        <w:r>
          <w:rPr>
            <w:noProof/>
            <w:webHidden/>
          </w:rPr>
          <w:fldChar w:fldCharType="separate"/>
        </w:r>
        <w:r>
          <w:rPr>
            <w:noProof/>
            <w:webHidden/>
          </w:rPr>
          <w:t>10</w:t>
        </w:r>
        <w:r>
          <w:rPr>
            <w:noProof/>
            <w:webHidden/>
          </w:rPr>
          <w:fldChar w:fldCharType="end"/>
        </w:r>
      </w:hyperlink>
    </w:p>
    <w:p w14:paraId="51816317" w14:textId="58E8716D"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33" w:history="1">
        <w:r w:rsidRPr="000A3EE6">
          <w:rPr>
            <w:rStyle w:val="Hyperlink"/>
            <w:noProof/>
          </w:rPr>
          <w:t>3.5</w:t>
        </w:r>
        <w:r>
          <w:rPr>
            <w:rFonts w:asciiTheme="minorHAnsi" w:eastAsiaTheme="minorEastAsia" w:hAnsiTheme="minorHAnsi" w:cstheme="minorBidi"/>
            <w:noProof/>
            <w:kern w:val="2"/>
            <w:sz w:val="24"/>
            <w:szCs w:val="24"/>
            <w14:ligatures w14:val="standardContextual"/>
          </w:rPr>
          <w:tab/>
        </w:r>
        <w:r w:rsidRPr="000A3EE6">
          <w:rPr>
            <w:rStyle w:val="Hyperlink"/>
            <w:noProof/>
          </w:rPr>
          <w:t>Verlenging van de SOK 2</w:t>
        </w:r>
        <w:r>
          <w:rPr>
            <w:noProof/>
            <w:webHidden/>
          </w:rPr>
          <w:tab/>
        </w:r>
        <w:r>
          <w:rPr>
            <w:noProof/>
            <w:webHidden/>
          </w:rPr>
          <w:fldChar w:fldCharType="begin"/>
        </w:r>
        <w:r>
          <w:rPr>
            <w:noProof/>
            <w:webHidden/>
          </w:rPr>
          <w:instrText xml:space="preserve"> PAGEREF _Toc212646733 \h </w:instrText>
        </w:r>
        <w:r>
          <w:rPr>
            <w:noProof/>
            <w:webHidden/>
          </w:rPr>
        </w:r>
        <w:r>
          <w:rPr>
            <w:noProof/>
            <w:webHidden/>
          </w:rPr>
          <w:fldChar w:fldCharType="separate"/>
        </w:r>
        <w:r>
          <w:rPr>
            <w:noProof/>
            <w:webHidden/>
          </w:rPr>
          <w:t>10</w:t>
        </w:r>
        <w:r>
          <w:rPr>
            <w:noProof/>
            <w:webHidden/>
          </w:rPr>
          <w:fldChar w:fldCharType="end"/>
        </w:r>
      </w:hyperlink>
    </w:p>
    <w:p w14:paraId="6BC353D4" w14:textId="0500CAF2"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34" w:history="1">
        <w:r w:rsidRPr="000A3EE6">
          <w:rPr>
            <w:rStyle w:val="Hyperlink"/>
            <w:noProof/>
          </w:rPr>
          <w:t>3.6</w:t>
        </w:r>
        <w:r>
          <w:rPr>
            <w:rFonts w:asciiTheme="minorHAnsi" w:eastAsiaTheme="minorEastAsia" w:hAnsiTheme="minorHAnsi" w:cstheme="minorBidi"/>
            <w:noProof/>
            <w:kern w:val="2"/>
            <w:sz w:val="24"/>
            <w:szCs w:val="24"/>
            <w14:ligatures w14:val="standardContextual"/>
          </w:rPr>
          <w:tab/>
        </w:r>
        <w:r w:rsidRPr="000A3EE6">
          <w:rPr>
            <w:rStyle w:val="Hyperlink"/>
            <w:noProof/>
          </w:rPr>
          <w:t>Beëindiging van de SOK 2</w:t>
        </w:r>
        <w:r>
          <w:rPr>
            <w:noProof/>
            <w:webHidden/>
          </w:rPr>
          <w:tab/>
        </w:r>
        <w:r>
          <w:rPr>
            <w:noProof/>
            <w:webHidden/>
          </w:rPr>
          <w:fldChar w:fldCharType="begin"/>
        </w:r>
        <w:r>
          <w:rPr>
            <w:noProof/>
            <w:webHidden/>
          </w:rPr>
          <w:instrText xml:space="preserve"> PAGEREF _Toc212646734 \h </w:instrText>
        </w:r>
        <w:r>
          <w:rPr>
            <w:noProof/>
            <w:webHidden/>
          </w:rPr>
        </w:r>
        <w:r>
          <w:rPr>
            <w:noProof/>
            <w:webHidden/>
          </w:rPr>
          <w:fldChar w:fldCharType="separate"/>
        </w:r>
        <w:r>
          <w:rPr>
            <w:noProof/>
            <w:webHidden/>
          </w:rPr>
          <w:t>11</w:t>
        </w:r>
        <w:r>
          <w:rPr>
            <w:noProof/>
            <w:webHidden/>
          </w:rPr>
          <w:fldChar w:fldCharType="end"/>
        </w:r>
      </w:hyperlink>
    </w:p>
    <w:p w14:paraId="3F73CA20" w14:textId="7A8C54C5"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5" w:history="1">
        <w:r w:rsidRPr="000A3EE6">
          <w:rPr>
            <w:rStyle w:val="Hyperlink"/>
            <w:noProof/>
            <w:lang w:eastAsia="en-US"/>
          </w:rPr>
          <w:t>3.6.1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Ontbinden of opzeggen</w:t>
        </w:r>
        <w:r>
          <w:rPr>
            <w:noProof/>
            <w:webHidden/>
          </w:rPr>
          <w:tab/>
        </w:r>
        <w:r>
          <w:rPr>
            <w:noProof/>
            <w:webHidden/>
          </w:rPr>
          <w:fldChar w:fldCharType="begin"/>
        </w:r>
        <w:r>
          <w:rPr>
            <w:noProof/>
            <w:webHidden/>
          </w:rPr>
          <w:instrText xml:space="preserve"> PAGEREF _Toc212646735 \h </w:instrText>
        </w:r>
        <w:r>
          <w:rPr>
            <w:noProof/>
            <w:webHidden/>
          </w:rPr>
        </w:r>
        <w:r>
          <w:rPr>
            <w:noProof/>
            <w:webHidden/>
          </w:rPr>
          <w:fldChar w:fldCharType="separate"/>
        </w:r>
        <w:r>
          <w:rPr>
            <w:noProof/>
            <w:webHidden/>
          </w:rPr>
          <w:t>11</w:t>
        </w:r>
        <w:r>
          <w:rPr>
            <w:noProof/>
            <w:webHidden/>
          </w:rPr>
          <w:fldChar w:fldCharType="end"/>
        </w:r>
      </w:hyperlink>
    </w:p>
    <w:p w14:paraId="581E0CDC" w14:textId="488990EF"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6" w:history="1">
        <w:r w:rsidRPr="000A3EE6">
          <w:rPr>
            <w:rStyle w:val="Hyperlink"/>
            <w:noProof/>
            <w:lang w:eastAsia="en-US"/>
          </w:rPr>
          <w:t>3.6.2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Van toepassing zijnde bepalingen</w:t>
        </w:r>
        <w:r>
          <w:rPr>
            <w:noProof/>
            <w:webHidden/>
          </w:rPr>
          <w:tab/>
        </w:r>
        <w:r>
          <w:rPr>
            <w:noProof/>
            <w:webHidden/>
          </w:rPr>
          <w:fldChar w:fldCharType="begin"/>
        </w:r>
        <w:r>
          <w:rPr>
            <w:noProof/>
            <w:webHidden/>
          </w:rPr>
          <w:instrText xml:space="preserve"> PAGEREF _Toc212646736 \h </w:instrText>
        </w:r>
        <w:r>
          <w:rPr>
            <w:noProof/>
            <w:webHidden/>
          </w:rPr>
        </w:r>
        <w:r>
          <w:rPr>
            <w:noProof/>
            <w:webHidden/>
          </w:rPr>
          <w:fldChar w:fldCharType="separate"/>
        </w:r>
        <w:r>
          <w:rPr>
            <w:noProof/>
            <w:webHidden/>
          </w:rPr>
          <w:t>11</w:t>
        </w:r>
        <w:r>
          <w:rPr>
            <w:noProof/>
            <w:webHidden/>
          </w:rPr>
          <w:fldChar w:fldCharType="end"/>
        </w:r>
      </w:hyperlink>
    </w:p>
    <w:p w14:paraId="13E02898" w14:textId="26C4300E"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7" w:history="1">
        <w:r w:rsidRPr="000A3EE6">
          <w:rPr>
            <w:rStyle w:val="Hyperlink"/>
            <w:noProof/>
            <w:lang w:eastAsia="en-US"/>
          </w:rPr>
          <w:t>3.6.3</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Afrekening ontbinding</w:t>
        </w:r>
        <w:r>
          <w:rPr>
            <w:noProof/>
            <w:webHidden/>
          </w:rPr>
          <w:tab/>
        </w:r>
        <w:r>
          <w:rPr>
            <w:noProof/>
            <w:webHidden/>
          </w:rPr>
          <w:fldChar w:fldCharType="begin"/>
        </w:r>
        <w:r>
          <w:rPr>
            <w:noProof/>
            <w:webHidden/>
          </w:rPr>
          <w:instrText xml:space="preserve"> PAGEREF _Toc212646737 \h </w:instrText>
        </w:r>
        <w:r>
          <w:rPr>
            <w:noProof/>
            <w:webHidden/>
          </w:rPr>
        </w:r>
        <w:r>
          <w:rPr>
            <w:noProof/>
            <w:webHidden/>
          </w:rPr>
          <w:fldChar w:fldCharType="separate"/>
        </w:r>
        <w:r>
          <w:rPr>
            <w:noProof/>
            <w:webHidden/>
          </w:rPr>
          <w:t>11</w:t>
        </w:r>
        <w:r>
          <w:rPr>
            <w:noProof/>
            <w:webHidden/>
          </w:rPr>
          <w:fldChar w:fldCharType="end"/>
        </w:r>
      </w:hyperlink>
    </w:p>
    <w:p w14:paraId="19820C70" w14:textId="3BE4D3B9"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38" w:history="1">
        <w:r w:rsidRPr="000A3EE6">
          <w:rPr>
            <w:rStyle w:val="Hyperlink"/>
            <w:noProof/>
          </w:rPr>
          <w:t>3.7</w:t>
        </w:r>
        <w:r>
          <w:rPr>
            <w:rFonts w:asciiTheme="minorHAnsi" w:eastAsiaTheme="minorEastAsia" w:hAnsiTheme="minorHAnsi" w:cstheme="minorBidi"/>
            <w:noProof/>
            <w:kern w:val="2"/>
            <w:sz w:val="24"/>
            <w:szCs w:val="24"/>
            <w14:ligatures w14:val="standardContextual"/>
          </w:rPr>
          <w:tab/>
        </w:r>
        <w:r w:rsidRPr="000A3EE6">
          <w:rPr>
            <w:rStyle w:val="Hyperlink"/>
            <w:noProof/>
          </w:rPr>
          <w:t>Geschillen en toepasselijk recht</w:t>
        </w:r>
        <w:r>
          <w:rPr>
            <w:noProof/>
            <w:webHidden/>
          </w:rPr>
          <w:tab/>
        </w:r>
        <w:r>
          <w:rPr>
            <w:noProof/>
            <w:webHidden/>
          </w:rPr>
          <w:fldChar w:fldCharType="begin"/>
        </w:r>
        <w:r>
          <w:rPr>
            <w:noProof/>
            <w:webHidden/>
          </w:rPr>
          <w:instrText xml:space="preserve"> PAGEREF _Toc212646738 \h </w:instrText>
        </w:r>
        <w:r>
          <w:rPr>
            <w:noProof/>
            <w:webHidden/>
          </w:rPr>
        </w:r>
        <w:r>
          <w:rPr>
            <w:noProof/>
            <w:webHidden/>
          </w:rPr>
          <w:fldChar w:fldCharType="separate"/>
        </w:r>
        <w:r>
          <w:rPr>
            <w:noProof/>
            <w:webHidden/>
          </w:rPr>
          <w:t>11</w:t>
        </w:r>
        <w:r>
          <w:rPr>
            <w:noProof/>
            <w:webHidden/>
          </w:rPr>
          <w:fldChar w:fldCharType="end"/>
        </w:r>
      </w:hyperlink>
    </w:p>
    <w:p w14:paraId="2D23E786" w14:textId="613439DC"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39" w:history="1">
        <w:r w:rsidRPr="000A3EE6">
          <w:rPr>
            <w:rStyle w:val="Hyperlink"/>
            <w:noProof/>
            <w:lang w:eastAsia="en-US"/>
          </w:rPr>
          <w:t>3.7.1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Van toepassing zijnde recht</w:t>
        </w:r>
        <w:r>
          <w:rPr>
            <w:noProof/>
            <w:webHidden/>
          </w:rPr>
          <w:tab/>
        </w:r>
        <w:r>
          <w:rPr>
            <w:noProof/>
            <w:webHidden/>
          </w:rPr>
          <w:fldChar w:fldCharType="begin"/>
        </w:r>
        <w:r>
          <w:rPr>
            <w:noProof/>
            <w:webHidden/>
          </w:rPr>
          <w:instrText xml:space="preserve"> PAGEREF _Toc212646739 \h </w:instrText>
        </w:r>
        <w:r>
          <w:rPr>
            <w:noProof/>
            <w:webHidden/>
          </w:rPr>
        </w:r>
        <w:r>
          <w:rPr>
            <w:noProof/>
            <w:webHidden/>
          </w:rPr>
          <w:fldChar w:fldCharType="separate"/>
        </w:r>
        <w:r>
          <w:rPr>
            <w:noProof/>
            <w:webHidden/>
          </w:rPr>
          <w:t>11</w:t>
        </w:r>
        <w:r>
          <w:rPr>
            <w:noProof/>
            <w:webHidden/>
          </w:rPr>
          <w:fldChar w:fldCharType="end"/>
        </w:r>
      </w:hyperlink>
    </w:p>
    <w:p w14:paraId="5575DA6B" w14:textId="2FCAEE6D"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40" w:history="1">
        <w:r w:rsidRPr="000A3EE6">
          <w:rPr>
            <w:rStyle w:val="Hyperlink"/>
            <w:noProof/>
            <w:lang w:eastAsia="en-US"/>
          </w:rPr>
          <w:t>3.7.2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Beslechting geschillen</w:t>
        </w:r>
        <w:r>
          <w:rPr>
            <w:noProof/>
            <w:webHidden/>
          </w:rPr>
          <w:tab/>
        </w:r>
        <w:r>
          <w:rPr>
            <w:noProof/>
            <w:webHidden/>
          </w:rPr>
          <w:fldChar w:fldCharType="begin"/>
        </w:r>
        <w:r>
          <w:rPr>
            <w:noProof/>
            <w:webHidden/>
          </w:rPr>
          <w:instrText xml:space="preserve"> PAGEREF _Toc212646740 \h </w:instrText>
        </w:r>
        <w:r>
          <w:rPr>
            <w:noProof/>
            <w:webHidden/>
          </w:rPr>
        </w:r>
        <w:r>
          <w:rPr>
            <w:noProof/>
            <w:webHidden/>
          </w:rPr>
          <w:fldChar w:fldCharType="separate"/>
        </w:r>
        <w:r>
          <w:rPr>
            <w:noProof/>
            <w:webHidden/>
          </w:rPr>
          <w:t>11</w:t>
        </w:r>
        <w:r>
          <w:rPr>
            <w:noProof/>
            <w:webHidden/>
          </w:rPr>
          <w:fldChar w:fldCharType="end"/>
        </w:r>
      </w:hyperlink>
    </w:p>
    <w:p w14:paraId="25491370" w14:textId="317DA53A" w:rsidR="00EE02E2" w:rsidRDefault="00EE02E2">
      <w:pPr>
        <w:pStyle w:val="Inhopg1"/>
        <w:rPr>
          <w:rFonts w:asciiTheme="minorHAnsi" w:eastAsiaTheme="minorEastAsia" w:hAnsiTheme="minorHAnsi" w:cstheme="minorBidi"/>
          <w:bCs w:val="0"/>
          <w:caps w:val="0"/>
          <w:color w:val="auto"/>
          <w:kern w:val="2"/>
          <w:sz w:val="24"/>
          <w:szCs w:val="24"/>
          <w14:ligatures w14:val="standardContextual"/>
        </w:rPr>
      </w:pPr>
      <w:hyperlink w:anchor="_Toc212646741" w:history="1">
        <w:r w:rsidRPr="000A3EE6">
          <w:rPr>
            <w:rStyle w:val="Hyperlink"/>
            <w:lang w:eastAsia="en-US"/>
          </w:rPr>
          <w:t>4</w:t>
        </w:r>
        <w:r>
          <w:rPr>
            <w:rFonts w:asciiTheme="minorHAnsi" w:eastAsiaTheme="minorEastAsia" w:hAnsiTheme="minorHAnsi" w:cstheme="minorBidi"/>
            <w:bCs w:val="0"/>
            <w:caps w:val="0"/>
            <w:color w:val="auto"/>
            <w:kern w:val="2"/>
            <w:sz w:val="24"/>
            <w:szCs w:val="24"/>
            <w14:ligatures w14:val="standardContextual"/>
          </w:rPr>
          <w:tab/>
        </w:r>
        <w:r w:rsidRPr="000A3EE6">
          <w:rPr>
            <w:rStyle w:val="Hyperlink"/>
            <w:lang w:eastAsia="en-US"/>
          </w:rPr>
          <w:t>Bepalingen Voorbereiding &amp; uitvoering</w:t>
        </w:r>
        <w:r>
          <w:rPr>
            <w:webHidden/>
          </w:rPr>
          <w:tab/>
        </w:r>
        <w:r>
          <w:rPr>
            <w:webHidden/>
          </w:rPr>
          <w:fldChar w:fldCharType="begin"/>
        </w:r>
        <w:r>
          <w:rPr>
            <w:webHidden/>
          </w:rPr>
          <w:instrText xml:space="preserve"> PAGEREF _Toc212646741 \h </w:instrText>
        </w:r>
        <w:r>
          <w:rPr>
            <w:webHidden/>
          </w:rPr>
        </w:r>
        <w:r>
          <w:rPr>
            <w:webHidden/>
          </w:rPr>
          <w:fldChar w:fldCharType="separate"/>
        </w:r>
        <w:r>
          <w:rPr>
            <w:webHidden/>
          </w:rPr>
          <w:t>12</w:t>
        </w:r>
        <w:r>
          <w:rPr>
            <w:webHidden/>
          </w:rPr>
          <w:fldChar w:fldCharType="end"/>
        </w:r>
      </w:hyperlink>
    </w:p>
    <w:p w14:paraId="7F7B7DFC" w14:textId="5AEE4E3C"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42" w:history="1">
        <w:r w:rsidRPr="000A3EE6">
          <w:rPr>
            <w:rStyle w:val="Hyperlink"/>
            <w:noProof/>
          </w:rPr>
          <w:t>4.1</w:t>
        </w:r>
        <w:r>
          <w:rPr>
            <w:rFonts w:asciiTheme="minorHAnsi" w:eastAsiaTheme="minorEastAsia" w:hAnsiTheme="minorHAnsi" w:cstheme="minorBidi"/>
            <w:noProof/>
            <w:kern w:val="2"/>
            <w:sz w:val="24"/>
            <w:szCs w:val="24"/>
            <w14:ligatures w14:val="standardContextual"/>
          </w:rPr>
          <w:tab/>
        </w:r>
        <w:r w:rsidRPr="000A3EE6">
          <w:rPr>
            <w:rStyle w:val="Hyperlink"/>
            <w:noProof/>
          </w:rPr>
          <w:t>Rechtskarakter SOK 2</w:t>
        </w:r>
        <w:r>
          <w:rPr>
            <w:noProof/>
            <w:webHidden/>
          </w:rPr>
          <w:tab/>
        </w:r>
        <w:r>
          <w:rPr>
            <w:noProof/>
            <w:webHidden/>
          </w:rPr>
          <w:fldChar w:fldCharType="begin"/>
        </w:r>
        <w:r>
          <w:rPr>
            <w:noProof/>
            <w:webHidden/>
          </w:rPr>
          <w:instrText xml:space="preserve"> PAGEREF _Toc212646742 \h </w:instrText>
        </w:r>
        <w:r>
          <w:rPr>
            <w:noProof/>
            <w:webHidden/>
          </w:rPr>
        </w:r>
        <w:r>
          <w:rPr>
            <w:noProof/>
            <w:webHidden/>
          </w:rPr>
          <w:fldChar w:fldCharType="separate"/>
        </w:r>
        <w:r>
          <w:rPr>
            <w:noProof/>
            <w:webHidden/>
          </w:rPr>
          <w:t>12</w:t>
        </w:r>
        <w:r>
          <w:rPr>
            <w:noProof/>
            <w:webHidden/>
          </w:rPr>
          <w:fldChar w:fldCharType="end"/>
        </w:r>
      </w:hyperlink>
    </w:p>
    <w:p w14:paraId="3F9D25A2" w14:textId="36A41868"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43" w:history="1">
        <w:r w:rsidRPr="000A3EE6">
          <w:rPr>
            <w:rStyle w:val="Hyperlink"/>
            <w:noProof/>
          </w:rPr>
          <w:t>4.2</w:t>
        </w:r>
        <w:r>
          <w:rPr>
            <w:rFonts w:asciiTheme="minorHAnsi" w:eastAsiaTheme="minorEastAsia" w:hAnsiTheme="minorHAnsi" w:cstheme="minorBidi"/>
            <w:noProof/>
            <w:kern w:val="2"/>
            <w:sz w:val="24"/>
            <w:szCs w:val="24"/>
            <w14:ligatures w14:val="standardContextual"/>
          </w:rPr>
          <w:tab/>
        </w:r>
        <w:r w:rsidRPr="000A3EE6">
          <w:rPr>
            <w:rStyle w:val="Hyperlink"/>
            <w:noProof/>
          </w:rPr>
          <w:t>Contractdocumenten</w:t>
        </w:r>
        <w:r>
          <w:rPr>
            <w:noProof/>
            <w:webHidden/>
          </w:rPr>
          <w:tab/>
        </w:r>
        <w:r>
          <w:rPr>
            <w:noProof/>
            <w:webHidden/>
          </w:rPr>
          <w:fldChar w:fldCharType="begin"/>
        </w:r>
        <w:r>
          <w:rPr>
            <w:noProof/>
            <w:webHidden/>
          </w:rPr>
          <w:instrText xml:space="preserve"> PAGEREF _Toc212646743 \h </w:instrText>
        </w:r>
        <w:r>
          <w:rPr>
            <w:noProof/>
            <w:webHidden/>
          </w:rPr>
        </w:r>
        <w:r>
          <w:rPr>
            <w:noProof/>
            <w:webHidden/>
          </w:rPr>
          <w:fldChar w:fldCharType="separate"/>
        </w:r>
        <w:r>
          <w:rPr>
            <w:noProof/>
            <w:webHidden/>
          </w:rPr>
          <w:t>12</w:t>
        </w:r>
        <w:r>
          <w:rPr>
            <w:noProof/>
            <w:webHidden/>
          </w:rPr>
          <w:fldChar w:fldCharType="end"/>
        </w:r>
      </w:hyperlink>
    </w:p>
    <w:p w14:paraId="0AB97FB6" w14:textId="1E294DFA"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44" w:history="1">
        <w:r w:rsidRPr="000A3EE6">
          <w:rPr>
            <w:rStyle w:val="Hyperlink"/>
            <w:noProof/>
          </w:rPr>
          <w:t>4.3</w:t>
        </w:r>
        <w:r>
          <w:rPr>
            <w:rFonts w:asciiTheme="minorHAnsi" w:eastAsiaTheme="minorEastAsia" w:hAnsiTheme="minorHAnsi" w:cstheme="minorBidi"/>
            <w:noProof/>
            <w:kern w:val="2"/>
            <w:sz w:val="24"/>
            <w:szCs w:val="24"/>
            <w14:ligatures w14:val="standardContextual"/>
          </w:rPr>
          <w:tab/>
        </w:r>
        <w:r w:rsidRPr="000A3EE6">
          <w:rPr>
            <w:rStyle w:val="Hyperlink"/>
            <w:noProof/>
          </w:rPr>
          <w:t>Aansprakelijkheid en verzekering</w:t>
        </w:r>
        <w:r>
          <w:rPr>
            <w:noProof/>
            <w:webHidden/>
          </w:rPr>
          <w:tab/>
        </w:r>
        <w:r>
          <w:rPr>
            <w:noProof/>
            <w:webHidden/>
          </w:rPr>
          <w:fldChar w:fldCharType="begin"/>
        </w:r>
        <w:r>
          <w:rPr>
            <w:noProof/>
            <w:webHidden/>
          </w:rPr>
          <w:instrText xml:space="preserve"> PAGEREF _Toc212646744 \h </w:instrText>
        </w:r>
        <w:r>
          <w:rPr>
            <w:noProof/>
            <w:webHidden/>
          </w:rPr>
        </w:r>
        <w:r>
          <w:rPr>
            <w:noProof/>
            <w:webHidden/>
          </w:rPr>
          <w:fldChar w:fldCharType="separate"/>
        </w:r>
        <w:r>
          <w:rPr>
            <w:noProof/>
            <w:webHidden/>
          </w:rPr>
          <w:t>12</w:t>
        </w:r>
        <w:r>
          <w:rPr>
            <w:noProof/>
            <w:webHidden/>
          </w:rPr>
          <w:fldChar w:fldCharType="end"/>
        </w:r>
      </w:hyperlink>
    </w:p>
    <w:p w14:paraId="09652404" w14:textId="1237D9B8"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45" w:history="1">
        <w:r w:rsidRPr="000A3EE6">
          <w:rPr>
            <w:rStyle w:val="Hyperlink"/>
            <w:noProof/>
            <w:lang w:eastAsia="en-US"/>
          </w:rPr>
          <w:t>4.3.1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Aansprakelijkheid Leden Projectteam</w:t>
        </w:r>
        <w:r>
          <w:rPr>
            <w:noProof/>
            <w:webHidden/>
          </w:rPr>
          <w:tab/>
        </w:r>
        <w:r>
          <w:rPr>
            <w:noProof/>
            <w:webHidden/>
          </w:rPr>
          <w:fldChar w:fldCharType="begin"/>
        </w:r>
        <w:r>
          <w:rPr>
            <w:noProof/>
            <w:webHidden/>
          </w:rPr>
          <w:instrText xml:space="preserve"> PAGEREF _Toc212646745 \h </w:instrText>
        </w:r>
        <w:r>
          <w:rPr>
            <w:noProof/>
            <w:webHidden/>
          </w:rPr>
        </w:r>
        <w:r>
          <w:rPr>
            <w:noProof/>
            <w:webHidden/>
          </w:rPr>
          <w:fldChar w:fldCharType="separate"/>
        </w:r>
        <w:r>
          <w:rPr>
            <w:noProof/>
            <w:webHidden/>
          </w:rPr>
          <w:t>12</w:t>
        </w:r>
        <w:r>
          <w:rPr>
            <w:noProof/>
            <w:webHidden/>
          </w:rPr>
          <w:fldChar w:fldCharType="end"/>
        </w:r>
      </w:hyperlink>
    </w:p>
    <w:p w14:paraId="08235817" w14:textId="6318CB5D"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46" w:history="1">
        <w:r w:rsidRPr="000A3EE6">
          <w:rPr>
            <w:rStyle w:val="Hyperlink"/>
            <w:noProof/>
            <w:lang w:eastAsia="en-US"/>
          </w:rPr>
          <w:t>4.3.2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Aansprakelijkheid Opdrachtnemer</w:t>
        </w:r>
        <w:r>
          <w:rPr>
            <w:noProof/>
            <w:webHidden/>
          </w:rPr>
          <w:tab/>
        </w:r>
        <w:r>
          <w:rPr>
            <w:noProof/>
            <w:webHidden/>
          </w:rPr>
          <w:fldChar w:fldCharType="begin"/>
        </w:r>
        <w:r>
          <w:rPr>
            <w:noProof/>
            <w:webHidden/>
          </w:rPr>
          <w:instrText xml:space="preserve"> PAGEREF _Toc212646746 \h </w:instrText>
        </w:r>
        <w:r>
          <w:rPr>
            <w:noProof/>
            <w:webHidden/>
          </w:rPr>
        </w:r>
        <w:r>
          <w:rPr>
            <w:noProof/>
            <w:webHidden/>
          </w:rPr>
          <w:fldChar w:fldCharType="separate"/>
        </w:r>
        <w:r>
          <w:rPr>
            <w:noProof/>
            <w:webHidden/>
          </w:rPr>
          <w:t>12</w:t>
        </w:r>
        <w:r>
          <w:rPr>
            <w:noProof/>
            <w:webHidden/>
          </w:rPr>
          <w:fldChar w:fldCharType="end"/>
        </w:r>
      </w:hyperlink>
    </w:p>
    <w:p w14:paraId="4EF72B65" w14:textId="034DA2C9"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47" w:history="1">
        <w:r w:rsidRPr="000A3EE6">
          <w:rPr>
            <w:rStyle w:val="Hyperlink"/>
            <w:noProof/>
            <w:lang w:eastAsia="en-US"/>
          </w:rPr>
          <w:t>4.3.3</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Verzekering</w:t>
        </w:r>
        <w:r>
          <w:rPr>
            <w:noProof/>
            <w:webHidden/>
          </w:rPr>
          <w:tab/>
        </w:r>
        <w:r>
          <w:rPr>
            <w:noProof/>
            <w:webHidden/>
          </w:rPr>
          <w:fldChar w:fldCharType="begin"/>
        </w:r>
        <w:r>
          <w:rPr>
            <w:noProof/>
            <w:webHidden/>
          </w:rPr>
          <w:instrText xml:space="preserve"> PAGEREF _Toc212646747 \h </w:instrText>
        </w:r>
        <w:r>
          <w:rPr>
            <w:noProof/>
            <w:webHidden/>
          </w:rPr>
        </w:r>
        <w:r>
          <w:rPr>
            <w:noProof/>
            <w:webHidden/>
          </w:rPr>
          <w:fldChar w:fldCharType="separate"/>
        </w:r>
        <w:r>
          <w:rPr>
            <w:noProof/>
            <w:webHidden/>
          </w:rPr>
          <w:t>12</w:t>
        </w:r>
        <w:r>
          <w:rPr>
            <w:noProof/>
            <w:webHidden/>
          </w:rPr>
          <w:fldChar w:fldCharType="end"/>
        </w:r>
      </w:hyperlink>
    </w:p>
    <w:p w14:paraId="7B488EA4" w14:textId="1CFDA394"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48" w:history="1">
        <w:r w:rsidRPr="000A3EE6">
          <w:rPr>
            <w:rStyle w:val="Hyperlink"/>
            <w:noProof/>
            <w:lang w:eastAsia="en-US"/>
          </w:rPr>
          <w:t>4.3.4</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Afschrift verzekering</w:t>
        </w:r>
        <w:r>
          <w:rPr>
            <w:noProof/>
            <w:webHidden/>
          </w:rPr>
          <w:tab/>
        </w:r>
        <w:r>
          <w:rPr>
            <w:noProof/>
            <w:webHidden/>
          </w:rPr>
          <w:fldChar w:fldCharType="begin"/>
        </w:r>
        <w:r>
          <w:rPr>
            <w:noProof/>
            <w:webHidden/>
          </w:rPr>
          <w:instrText xml:space="preserve"> PAGEREF _Toc212646748 \h </w:instrText>
        </w:r>
        <w:r>
          <w:rPr>
            <w:noProof/>
            <w:webHidden/>
          </w:rPr>
        </w:r>
        <w:r>
          <w:rPr>
            <w:noProof/>
            <w:webHidden/>
          </w:rPr>
          <w:fldChar w:fldCharType="separate"/>
        </w:r>
        <w:r>
          <w:rPr>
            <w:noProof/>
            <w:webHidden/>
          </w:rPr>
          <w:t>12</w:t>
        </w:r>
        <w:r>
          <w:rPr>
            <w:noProof/>
            <w:webHidden/>
          </w:rPr>
          <w:fldChar w:fldCharType="end"/>
        </w:r>
      </w:hyperlink>
    </w:p>
    <w:p w14:paraId="29951853" w14:textId="482D76F8"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49" w:history="1">
        <w:r w:rsidRPr="000A3EE6">
          <w:rPr>
            <w:rStyle w:val="Hyperlink"/>
            <w:noProof/>
          </w:rPr>
          <w:t>4.4</w:t>
        </w:r>
        <w:r>
          <w:rPr>
            <w:rFonts w:asciiTheme="minorHAnsi" w:eastAsiaTheme="minorEastAsia" w:hAnsiTheme="minorHAnsi" w:cstheme="minorBidi"/>
            <w:noProof/>
            <w:kern w:val="2"/>
            <w:sz w:val="24"/>
            <w:szCs w:val="24"/>
            <w14:ligatures w14:val="standardContextual"/>
          </w:rPr>
          <w:tab/>
        </w:r>
        <w:r w:rsidRPr="000A3EE6">
          <w:rPr>
            <w:rStyle w:val="Hyperlink"/>
            <w:noProof/>
          </w:rPr>
          <w:t>Intellectuele eigendomsrechten</w:t>
        </w:r>
        <w:r>
          <w:rPr>
            <w:noProof/>
            <w:webHidden/>
          </w:rPr>
          <w:tab/>
        </w:r>
        <w:r>
          <w:rPr>
            <w:noProof/>
            <w:webHidden/>
          </w:rPr>
          <w:fldChar w:fldCharType="begin"/>
        </w:r>
        <w:r>
          <w:rPr>
            <w:noProof/>
            <w:webHidden/>
          </w:rPr>
          <w:instrText xml:space="preserve"> PAGEREF _Toc212646749 \h </w:instrText>
        </w:r>
        <w:r>
          <w:rPr>
            <w:noProof/>
            <w:webHidden/>
          </w:rPr>
        </w:r>
        <w:r>
          <w:rPr>
            <w:noProof/>
            <w:webHidden/>
          </w:rPr>
          <w:fldChar w:fldCharType="separate"/>
        </w:r>
        <w:r>
          <w:rPr>
            <w:noProof/>
            <w:webHidden/>
          </w:rPr>
          <w:t>13</w:t>
        </w:r>
        <w:r>
          <w:rPr>
            <w:noProof/>
            <w:webHidden/>
          </w:rPr>
          <w:fldChar w:fldCharType="end"/>
        </w:r>
      </w:hyperlink>
    </w:p>
    <w:p w14:paraId="57D2ED9C" w14:textId="2CF3F2A3"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50" w:history="1">
        <w:r w:rsidRPr="000A3EE6">
          <w:rPr>
            <w:rStyle w:val="Hyperlink"/>
            <w:noProof/>
            <w:lang w:eastAsia="en-US"/>
          </w:rPr>
          <w:t>4.4.1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Rechthebbende</w:t>
        </w:r>
        <w:r>
          <w:rPr>
            <w:noProof/>
            <w:webHidden/>
          </w:rPr>
          <w:tab/>
        </w:r>
        <w:r>
          <w:rPr>
            <w:noProof/>
            <w:webHidden/>
          </w:rPr>
          <w:fldChar w:fldCharType="begin"/>
        </w:r>
        <w:r>
          <w:rPr>
            <w:noProof/>
            <w:webHidden/>
          </w:rPr>
          <w:instrText xml:space="preserve"> PAGEREF _Toc212646750 \h </w:instrText>
        </w:r>
        <w:r>
          <w:rPr>
            <w:noProof/>
            <w:webHidden/>
          </w:rPr>
        </w:r>
        <w:r>
          <w:rPr>
            <w:noProof/>
            <w:webHidden/>
          </w:rPr>
          <w:fldChar w:fldCharType="separate"/>
        </w:r>
        <w:r>
          <w:rPr>
            <w:noProof/>
            <w:webHidden/>
          </w:rPr>
          <w:t>13</w:t>
        </w:r>
        <w:r>
          <w:rPr>
            <w:noProof/>
            <w:webHidden/>
          </w:rPr>
          <w:fldChar w:fldCharType="end"/>
        </w:r>
      </w:hyperlink>
    </w:p>
    <w:p w14:paraId="51F2621F" w14:textId="72AFFF42"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51" w:history="1">
        <w:r w:rsidRPr="000A3EE6">
          <w:rPr>
            <w:rStyle w:val="Hyperlink"/>
            <w:noProof/>
            <w:lang w:eastAsia="en-US"/>
          </w:rPr>
          <w:t>4.4.2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Documentatie opdrachtnemer</w:t>
        </w:r>
        <w:r>
          <w:rPr>
            <w:noProof/>
            <w:webHidden/>
          </w:rPr>
          <w:tab/>
        </w:r>
        <w:r>
          <w:rPr>
            <w:noProof/>
            <w:webHidden/>
          </w:rPr>
          <w:fldChar w:fldCharType="begin"/>
        </w:r>
        <w:r>
          <w:rPr>
            <w:noProof/>
            <w:webHidden/>
          </w:rPr>
          <w:instrText xml:space="preserve"> PAGEREF _Toc212646751 \h </w:instrText>
        </w:r>
        <w:r>
          <w:rPr>
            <w:noProof/>
            <w:webHidden/>
          </w:rPr>
        </w:r>
        <w:r>
          <w:rPr>
            <w:noProof/>
            <w:webHidden/>
          </w:rPr>
          <w:fldChar w:fldCharType="separate"/>
        </w:r>
        <w:r>
          <w:rPr>
            <w:noProof/>
            <w:webHidden/>
          </w:rPr>
          <w:t>13</w:t>
        </w:r>
        <w:r>
          <w:rPr>
            <w:noProof/>
            <w:webHidden/>
          </w:rPr>
          <w:fldChar w:fldCharType="end"/>
        </w:r>
      </w:hyperlink>
    </w:p>
    <w:p w14:paraId="5AAB210B" w14:textId="1030F531"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52" w:history="1">
        <w:r w:rsidRPr="000A3EE6">
          <w:rPr>
            <w:rStyle w:val="Hyperlink"/>
            <w:noProof/>
          </w:rPr>
          <w:t>4.5</w:t>
        </w:r>
        <w:r>
          <w:rPr>
            <w:rFonts w:asciiTheme="minorHAnsi" w:eastAsiaTheme="minorEastAsia" w:hAnsiTheme="minorHAnsi" w:cstheme="minorBidi"/>
            <w:noProof/>
            <w:kern w:val="2"/>
            <w:sz w:val="24"/>
            <w:szCs w:val="24"/>
            <w14:ligatures w14:val="standardContextual"/>
          </w:rPr>
          <w:tab/>
        </w:r>
        <w:r w:rsidRPr="000A3EE6">
          <w:rPr>
            <w:rStyle w:val="Hyperlink"/>
            <w:noProof/>
          </w:rPr>
          <w:t>Geheimhouding</w:t>
        </w:r>
        <w:r>
          <w:rPr>
            <w:noProof/>
            <w:webHidden/>
          </w:rPr>
          <w:tab/>
        </w:r>
        <w:r>
          <w:rPr>
            <w:noProof/>
            <w:webHidden/>
          </w:rPr>
          <w:fldChar w:fldCharType="begin"/>
        </w:r>
        <w:r>
          <w:rPr>
            <w:noProof/>
            <w:webHidden/>
          </w:rPr>
          <w:instrText xml:space="preserve"> PAGEREF _Toc212646752 \h </w:instrText>
        </w:r>
        <w:r>
          <w:rPr>
            <w:noProof/>
            <w:webHidden/>
          </w:rPr>
        </w:r>
        <w:r>
          <w:rPr>
            <w:noProof/>
            <w:webHidden/>
          </w:rPr>
          <w:fldChar w:fldCharType="separate"/>
        </w:r>
        <w:r>
          <w:rPr>
            <w:noProof/>
            <w:webHidden/>
          </w:rPr>
          <w:t>13</w:t>
        </w:r>
        <w:r>
          <w:rPr>
            <w:noProof/>
            <w:webHidden/>
          </w:rPr>
          <w:fldChar w:fldCharType="end"/>
        </w:r>
      </w:hyperlink>
    </w:p>
    <w:p w14:paraId="721F7E68" w14:textId="121EE849"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53" w:history="1">
        <w:r w:rsidRPr="000A3EE6">
          <w:rPr>
            <w:rStyle w:val="Hyperlink"/>
            <w:noProof/>
            <w:lang w:eastAsia="en-US"/>
          </w:rPr>
          <w:t>4.5.1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Geheimhouding Partijen</w:t>
        </w:r>
        <w:r>
          <w:rPr>
            <w:noProof/>
            <w:webHidden/>
          </w:rPr>
          <w:tab/>
        </w:r>
        <w:r>
          <w:rPr>
            <w:noProof/>
            <w:webHidden/>
          </w:rPr>
          <w:fldChar w:fldCharType="begin"/>
        </w:r>
        <w:r>
          <w:rPr>
            <w:noProof/>
            <w:webHidden/>
          </w:rPr>
          <w:instrText xml:space="preserve"> PAGEREF _Toc212646753 \h </w:instrText>
        </w:r>
        <w:r>
          <w:rPr>
            <w:noProof/>
            <w:webHidden/>
          </w:rPr>
        </w:r>
        <w:r>
          <w:rPr>
            <w:noProof/>
            <w:webHidden/>
          </w:rPr>
          <w:fldChar w:fldCharType="separate"/>
        </w:r>
        <w:r>
          <w:rPr>
            <w:noProof/>
            <w:webHidden/>
          </w:rPr>
          <w:t>13</w:t>
        </w:r>
        <w:r>
          <w:rPr>
            <w:noProof/>
            <w:webHidden/>
          </w:rPr>
          <w:fldChar w:fldCharType="end"/>
        </w:r>
      </w:hyperlink>
    </w:p>
    <w:p w14:paraId="3D414CB3" w14:textId="1A9B2F63"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54" w:history="1">
        <w:r w:rsidRPr="000A3EE6">
          <w:rPr>
            <w:rStyle w:val="Hyperlink"/>
            <w:noProof/>
            <w:lang w:eastAsia="en-US"/>
          </w:rPr>
          <w:t>4.5.2</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Uitzonderingen</w:t>
        </w:r>
        <w:r>
          <w:rPr>
            <w:noProof/>
            <w:webHidden/>
          </w:rPr>
          <w:tab/>
        </w:r>
        <w:r>
          <w:rPr>
            <w:noProof/>
            <w:webHidden/>
          </w:rPr>
          <w:fldChar w:fldCharType="begin"/>
        </w:r>
        <w:r>
          <w:rPr>
            <w:noProof/>
            <w:webHidden/>
          </w:rPr>
          <w:instrText xml:space="preserve"> PAGEREF _Toc212646754 \h </w:instrText>
        </w:r>
        <w:r>
          <w:rPr>
            <w:noProof/>
            <w:webHidden/>
          </w:rPr>
        </w:r>
        <w:r>
          <w:rPr>
            <w:noProof/>
            <w:webHidden/>
          </w:rPr>
          <w:fldChar w:fldCharType="separate"/>
        </w:r>
        <w:r>
          <w:rPr>
            <w:noProof/>
            <w:webHidden/>
          </w:rPr>
          <w:t>13</w:t>
        </w:r>
        <w:r>
          <w:rPr>
            <w:noProof/>
            <w:webHidden/>
          </w:rPr>
          <w:fldChar w:fldCharType="end"/>
        </w:r>
      </w:hyperlink>
    </w:p>
    <w:p w14:paraId="0D283EAE" w14:textId="11A90518" w:rsidR="00EE02E2" w:rsidRDefault="00EE02E2">
      <w:pPr>
        <w:pStyle w:val="Inhopg2"/>
        <w:rPr>
          <w:rFonts w:asciiTheme="minorHAnsi" w:eastAsiaTheme="minorEastAsia" w:hAnsiTheme="minorHAnsi" w:cstheme="minorBidi"/>
          <w:noProof/>
          <w:kern w:val="2"/>
          <w:sz w:val="24"/>
          <w:szCs w:val="24"/>
          <w14:ligatures w14:val="standardContextual"/>
        </w:rPr>
      </w:pPr>
      <w:hyperlink w:anchor="_Toc212646755" w:history="1">
        <w:r w:rsidRPr="000A3EE6">
          <w:rPr>
            <w:rStyle w:val="Hyperlink"/>
            <w:noProof/>
          </w:rPr>
          <w:t>4.6</w:t>
        </w:r>
        <w:r>
          <w:rPr>
            <w:rFonts w:asciiTheme="minorHAnsi" w:eastAsiaTheme="minorEastAsia" w:hAnsiTheme="minorHAnsi" w:cstheme="minorBidi"/>
            <w:noProof/>
            <w:kern w:val="2"/>
            <w:sz w:val="24"/>
            <w:szCs w:val="24"/>
            <w14:ligatures w14:val="standardContextual"/>
          </w:rPr>
          <w:tab/>
        </w:r>
        <w:r w:rsidRPr="000A3EE6">
          <w:rPr>
            <w:rStyle w:val="Hyperlink"/>
            <w:noProof/>
          </w:rPr>
          <w:t>Algemeen</w:t>
        </w:r>
        <w:r>
          <w:rPr>
            <w:noProof/>
            <w:webHidden/>
          </w:rPr>
          <w:tab/>
        </w:r>
        <w:r>
          <w:rPr>
            <w:noProof/>
            <w:webHidden/>
          </w:rPr>
          <w:fldChar w:fldCharType="begin"/>
        </w:r>
        <w:r>
          <w:rPr>
            <w:noProof/>
            <w:webHidden/>
          </w:rPr>
          <w:instrText xml:space="preserve"> PAGEREF _Toc212646755 \h </w:instrText>
        </w:r>
        <w:r>
          <w:rPr>
            <w:noProof/>
            <w:webHidden/>
          </w:rPr>
        </w:r>
        <w:r>
          <w:rPr>
            <w:noProof/>
            <w:webHidden/>
          </w:rPr>
          <w:fldChar w:fldCharType="separate"/>
        </w:r>
        <w:r>
          <w:rPr>
            <w:noProof/>
            <w:webHidden/>
          </w:rPr>
          <w:t>13</w:t>
        </w:r>
        <w:r>
          <w:rPr>
            <w:noProof/>
            <w:webHidden/>
          </w:rPr>
          <w:fldChar w:fldCharType="end"/>
        </w:r>
      </w:hyperlink>
    </w:p>
    <w:p w14:paraId="5BF94FE8" w14:textId="406B0DC5" w:rsidR="00EE02E2" w:rsidRDefault="00EE02E2">
      <w:pPr>
        <w:pStyle w:val="Inhopg3"/>
        <w:tabs>
          <w:tab w:val="left" w:pos="1440"/>
          <w:tab w:val="right" w:leader="dot" w:pos="9062"/>
        </w:tabs>
        <w:rPr>
          <w:rFonts w:asciiTheme="minorHAnsi" w:eastAsiaTheme="minorEastAsia" w:hAnsiTheme="minorHAnsi" w:cstheme="minorBidi"/>
          <w:iCs w:val="0"/>
          <w:noProof/>
          <w:kern w:val="2"/>
          <w:sz w:val="24"/>
          <w:szCs w:val="24"/>
          <w14:ligatures w14:val="standardContextual"/>
        </w:rPr>
      </w:pPr>
      <w:hyperlink w:anchor="_Toc212646756" w:history="1">
        <w:r w:rsidRPr="000A3EE6">
          <w:rPr>
            <w:rStyle w:val="Hyperlink"/>
            <w:noProof/>
            <w:lang w:eastAsia="en-US"/>
          </w:rPr>
          <w:t>4.6.1</w:t>
        </w:r>
        <w:r>
          <w:rPr>
            <w:rFonts w:asciiTheme="minorHAnsi" w:eastAsiaTheme="minorEastAsia" w:hAnsiTheme="minorHAnsi" w:cstheme="minorBidi"/>
            <w:iCs w:val="0"/>
            <w:noProof/>
            <w:kern w:val="2"/>
            <w:sz w:val="24"/>
            <w:szCs w:val="24"/>
            <w14:ligatures w14:val="standardContextual"/>
          </w:rPr>
          <w:tab/>
        </w:r>
        <w:r w:rsidRPr="000A3EE6">
          <w:rPr>
            <w:rStyle w:val="Hyperlink"/>
            <w:noProof/>
            <w:lang w:eastAsia="en-US"/>
          </w:rPr>
          <w:t>Overdracht aan derden</w:t>
        </w:r>
        <w:r>
          <w:rPr>
            <w:noProof/>
            <w:webHidden/>
          </w:rPr>
          <w:tab/>
        </w:r>
        <w:r>
          <w:rPr>
            <w:noProof/>
            <w:webHidden/>
          </w:rPr>
          <w:fldChar w:fldCharType="begin"/>
        </w:r>
        <w:r>
          <w:rPr>
            <w:noProof/>
            <w:webHidden/>
          </w:rPr>
          <w:instrText xml:space="preserve"> PAGEREF _Toc212646756 \h </w:instrText>
        </w:r>
        <w:r>
          <w:rPr>
            <w:noProof/>
            <w:webHidden/>
          </w:rPr>
        </w:r>
        <w:r>
          <w:rPr>
            <w:noProof/>
            <w:webHidden/>
          </w:rPr>
          <w:fldChar w:fldCharType="separate"/>
        </w:r>
        <w:r>
          <w:rPr>
            <w:noProof/>
            <w:webHidden/>
          </w:rPr>
          <w:t>13</w:t>
        </w:r>
        <w:r>
          <w:rPr>
            <w:noProof/>
            <w:webHidden/>
          </w:rPr>
          <w:fldChar w:fldCharType="end"/>
        </w:r>
      </w:hyperlink>
    </w:p>
    <w:p w14:paraId="067B680D" w14:textId="1480311A" w:rsidR="00EE02E2" w:rsidRDefault="00EE02E2">
      <w:pPr>
        <w:pStyle w:val="Inhopg1"/>
        <w:rPr>
          <w:rFonts w:asciiTheme="minorHAnsi" w:eastAsiaTheme="minorEastAsia" w:hAnsiTheme="minorHAnsi" w:cstheme="minorBidi"/>
          <w:bCs w:val="0"/>
          <w:caps w:val="0"/>
          <w:color w:val="auto"/>
          <w:kern w:val="2"/>
          <w:sz w:val="24"/>
          <w:szCs w:val="24"/>
          <w14:ligatures w14:val="standardContextual"/>
        </w:rPr>
      </w:pPr>
      <w:hyperlink w:anchor="_Toc212646757" w:history="1">
        <w:r w:rsidRPr="000A3EE6">
          <w:rPr>
            <w:rStyle w:val="Hyperlink"/>
            <w:lang w:eastAsia="en-US"/>
          </w:rPr>
          <w:t>5</w:t>
        </w:r>
        <w:r>
          <w:rPr>
            <w:rFonts w:asciiTheme="minorHAnsi" w:eastAsiaTheme="minorEastAsia" w:hAnsiTheme="minorHAnsi" w:cstheme="minorBidi"/>
            <w:bCs w:val="0"/>
            <w:caps w:val="0"/>
            <w:color w:val="auto"/>
            <w:kern w:val="2"/>
            <w:sz w:val="24"/>
            <w:szCs w:val="24"/>
            <w14:ligatures w14:val="standardContextual"/>
          </w:rPr>
          <w:tab/>
        </w:r>
        <w:r w:rsidRPr="000A3EE6">
          <w:rPr>
            <w:rStyle w:val="Hyperlink"/>
            <w:lang w:eastAsia="en-US"/>
          </w:rPr>
          <w:t>Ondertekening SOK 2</w:t>
        </w:r>
        <w:r>
          <w:rPr>
            <w:webHidden/>
          </w:rPr>
          <w:tab/>
        </w:r>
        <w:r>
          <w:rPr>
            <w:webHidden/>
          </w:rPr>
          <w:fldChar w:fldCharType="begin"/>
        </w:r>
        <w:r>
          <w:rPr>
            <w:webHidden/>
          </w:rPr>
          <w:instrText xml:space="preserve"> PAGEREF _Toc212646757 \h </w:instrText>
        </w:r>
        <w:r>
          <w:rPr>
            <w:webHidden/>
          </w:rPr>
        </w:r>
        <w:r>
          <w:rPr>
            <w:webHidden/>
          </w:rPr>
          <w:fldChar w:fldCharType="separate"/>
        </w:r>
        <w:r>
          <w:rPr>
            <w:webHidden/>
          </w:rPr>
          <w:t>14</w:t>
        </w:r>
        <w:r>
          <w:rPr>
            <w:webHidden/>
          </w:rPr>
          <w:fldChar w:fldCharType="end"/>
        </w:r>
      </w:hyperlink>
    </w:p>
    <w:p w14:paraId="47537C5C" w14:textId="32F9BC24" w:rsidR="00EE02E2" w:rsidRDefault="00EE02E2">
      <w:pPr>
        <w:pStyle w:val="Inhopg1"/>
        <w:rPr>
          <w:rFonts w:asciiTheme="minorHAnsi" w:eastAsiaTheme="minorEastAsia" w:hAnsiTheme="minorHAnsi" w:cstheme="minorBidi"/>
          <w:bCs w:val="0"/>
          <w:caps w:val="0"/>
          <w:color w:val="auto"/>
          <w:kern w:val="2"/>
          <w:sz w:val="24"/>
          <w:szCs w:val="24"/>
          <w14:ligatures w14:val="standardContextual"/>
        </w:rPr>
      </w:pPr>
      <w:hyperlink w:anchor="_Toc212646758" w:history="1">
        <w:r w:rsidRPr="000A3EE6">
          <w:rPr>
            <w:rStyle w:val="Hyperlink"/>
            <w:lang w:eastAsia="en-US"/>
          </w:rPr>
          <w:t>6</w:t>
        </w:r>
        <w:r>
          <w:rPr>
            <w:rFonts w:asciiTheme="minorHAnsi" w:eastAsiaTheme="minorEastAsia" w:hAnsiTheme="minorHAnsi" w:cstheme="minorBidi"/>
            <w:bCs w:val="0"/>
            <w:caps w:val="0"/>
            <w:color w:val="auto"/>
            <w:kern w:val="2"/>
            <w:sz w:val="24"/>
            <w:szCs w:val="24"/>
            <w14:ligatures w14:val="standardContextual"/>
          </w:rPr>
          <w:tab/>
        </w:r>
        <w:r w:rsidRPr="000A3EE6">
          <w:rPr>
            <w:rStyle w:val="Hyperlink"/>
            <w:lang w:eastAsia="en-US"/>
          </w:rPr>
          <w:t>BIJLAGEN</w:t>
        </w:r>
        <w:r>
          <w:rPr>
            <w:webHidden/>
          </w:rPr>
          <w:tab/>
        </w:r>
        <w:r>
          <w:rPr>
            <w:webHidden/>
          </w:rPr>
          <w:fldChar w:fldCharType="begin"/>
        </w:r>
        <w:r>
          <w:rPr>
            <w:webHidden/>
          </w:rPr>
          <w:instrText xml:space="preserve"> PAGEREF _Toc212646758 \h </w:instrText>
        </w:r>
        <w:r>
          <w:rPr>
            <w:webHidden/>
          </w:rPr>
        </w:r>
        <w:r>
          <w:rPr>
            <w:webHidden/>
          </w:rPr>
          <w:fldChar w:fldCharType="separate"/>
        </w:r>
        <w:r>
          <w:rPr>
            <w:webHidden/>
          </w:rPr>
          <w:t>15</w:t>
        </w:r>
        <w:r>
          <w:rPr>
            <w:webHidden/>
          </w:rPr>
          <w:fldChar w:fldCharType="end"/>
        </w:r>
      </w:hyperlink>
    </w:p>
    <w:p w14:paraId="392C3319" w14:textId="68D6B3C1" w:rsidR="000C194B" w:rsidRPr="00771C2D" w:rsidRDefault="00E01D54" w:rsidP="00926D8D">
      <w:pPr>
        <w:pStyle w:val="Inhopg1"/>
        <w:spacing w:before="0"/>
        <w:rPr>
          <w:rFonts w:ascii="Arial" w:hAnsi="Arial"/>
          <w:noProof w:val="0"/>
          <w:highlight w:val="red"/>
        </w:rPr>
      </w:pPr>
      <w:r w:rsidRPr="00771C2D">
        <w:rPr>
          <w:rFonts w:ascii="Arial" w:hAnsi="Arial"/>
          <w:noProof w:val="0"/>
          <w:highlight w:val="red"/>
        </w:rPr>
        <w:fldChar w:fldCharType="end"/>
      </w:r>
    </w:p>
    <w:p w14:paraId="58C0D46F" w14:textId="42337AF2" w:rsidR="00C16F54" w:rsidRPr="00771C2D" w:rsidRDefault="00C16F54" w:rsidP="00C16F54">
      <w:pPr>
        <w:rPr>
          <w:rFonts w:ascii="Arial" w:hAnsi="Arial" w:cs="Arial"/>
          <w:sz w:val="20"/>
          <w:szCs w:val="20"/>
          <w:highlight w:val="red"/>
        </w:rPr>
      </w:pPr>
    </w:p>
    <w:p w14:paraId="6FB114C1" w14:textId="0BA0A04D" w:rsidR="00BC3533" w:rsidRPr="00771C2D" w:rsidRDefault="00926D8D" w:rsidP="00997109">
      <w:pPr>
        <w:pStyle w:val="Kop10"/>
        <w:numPr>
          <w:ilvl w:val="0"/>
          <w:numId w:val="26"/>
        </w:numPr>
      </w:pPr>
      <w:bookmarkStart w:id="3" w:name="_Toc353448958"/>
      <w:bookmarkStart w:id="4" w:name="_Toc353453005"/>
      <w:r>
        <w:br w:type="page"/>
      </w:r>
      <w:bookmarkStart w:id="5" w:name="_Toc212646717"/>
      <w:r w:rsidR="00BC3533">
        <w:lastRenderedPageBreak/>
        <w:t>Inleiding</w:t>
      </w:r>
      <w:bookmarkEnd w:id="3"/>
      <w:bookmarkEnd w:id="4"/>
      <w:bookmarkEnd w:id="5"/>
    </w:p>
    <w:bookmarkEnd w:id="0"/>
    <w:p w14:paraId="6E817C36" w14:textId="7821D177" w:rsidR="00742D0C" w:rsidRPr="00742D0C" w:rsidRDefault="00427A5E" w:rsidP="00742D0C">
      <w:pPr>
        <w:rPr>
          <w:rFonts w:ascii="Arial" w:hAnsi="Arial" w:cs="Arial"/>
          <w:sz w:val="20"/>
          <w:szCs w:val="20"/>
          <w:lang w:eastAsia="en-US"/>
        </w:rPr>
      </w:pPr>
      <w:r>
        <w:rPr>
          <w:rFonts w:ascii="Arial" w:hAnsi="Arial" w:cs="Arial"/>
          <w:sz w:val="20"/>
          <w:szCs w:val="20"/>
          <w:lang w:eastAsia="en-US"/>
        </w:rPr>
        <w:t>D</w:t>
      </w:r>
      <w:r w:rsidR="00126FD1">
        <w:rPr>
          <w:rFonts w:ascii="Arial" w:hAnsi="Arial" w:cs="Arial"/>
          <w:sz w:val="20"/>
          <w:szCs w:val="20"/>
          <w:lang w:eastAsia="en-US"/>
        </w:rPr>
        <w:t>i</w:t>
      </w:r>
      <w:r>
        <w:rPr>
          <w:rFonts w:ascii="Arial" w:hAnsi="Arial" w:cs="Arial"/>
          <w:sz w:val="20"/>
          <w:szCs w:val="20"/>
          <w:lang w:eastAsia="en-US"/>
        </w:rPr>
        <w:t xml:space="preserve">t </w:t>
      </w:r>
      <w:r w:rsidR="00742D0C" w:rsidRPr="44187D1D">
        <w:rPr>
          <w:rFonts w:ascii="Arial" w:hAnsi="Arial" w:cs="Arial"/>
          <w:sz w:val="20"/>
          <w:szCs w:val="20"/>
          <w:lang w:eastAsia="en-US"/>
        </w:rPr>
        <w:t>document vormt de formele Samenwerkings</w:t>
      </w:r>
      <w:r w:rsidR="00C437BE">
        <w:rPr>
          <w:rFonts w:ascii="Arial" w:hAnsi="Arial" w:cs="Arial"/>
          <w:sz w:val="20"/>
          <w:szCs w:val="20"/>
          <w:lang w:eastAsia="en-US"/>
        </w:rPr>
        <w:t>o</w:t>
      </w:r>
      <w:r w:rsidR="00742D0C" w:rsidRPr="44187D1D">
        <w:rPr>
          <w:rFonts w:ascii="Arial" w:hAnsi="Arial" w:cs="Arial"/>
          <w:sz w:val="20"/>
          <w:szCs w:val="20"/>
          <w:lang w:eastAsia="en-US"/>
        </w:rPr>
        <w:t>vereen</w:t>
      </w:r>
      <w:r w:rsidR="00C437BE">
        <w:rPr>
          <w:rFonts w:ascii="Arial" w:hAnsi="Arial" w:cs="Arial"/>
          <w:sz w:val="20"/>
          <w:szCs w:val="20"/>
          <w:lang w:eastAsia="en-US"/>
        </w:rPr>
        <w:t>k</w:t>
      </w:r>
      <w:r w:rsidR="00742D0C" w:rsidRPr="44187D1D">
        <w:rPr>
          <w:rFonts w:ascii="Arial" w:hAnsi="Arial" w:cs="Arial"/>
          <w:sz w:val="20"/>
          <w:szCs w:val="20"/>
          <w:lang w:eastAsia="en-US"/>
        </w:rPr>
        <w:t xml:space="preserve">omst </w:t>
      </w:r>
      <w:r w:rsidR="00C437BE">
        <w:rPr>
          <w:rFonts w:ascii="Arial" w:hAnsi="Arial" w:cs="Arial"/>
          <w:sz w:val="20"/>
          <w:szCs w:val="20"/>
          <w:lang w:eastAsia="en-US"/>
        </w:rPr>
        <w:t xml:space="preserve">Groenonderhoud </w:t>
      </w:r>
      <w:r w:rsidR="335E1FDE" w:rsidRPr="44187D1D">
        <w:rPr>
          <w:rFonts w:ascii="Arial" w:hAnsi="Arial" w:cs="Arial"/>
          <w:sz w:val="20"/>
          <w:szCs w:val="20"/>
          <w:lang w:eastAsia="en-US"/>
        </w:rPr>
        <w:t xml:space="preserve">2 </w:t>
      </w:r>
      <w:r w:rsidR="00742D0C" w:rsidRPr="44187D1D">
        <w:rPr>
          <w:rFonts w:ascii="Arial" w:hAnsi="Arial" w:cs="Arial"/>
          <w:sz w:val="20"/>
          <w:szCs w:val="20"/>
          <w:lang w:eastAsia="en-US"/>
        </w:rPr>
        <w:t>(</w:t>
      </w:r>
      <w:r w:rsidR="00E8762C">
        <w:rPr>
          <w:rFonts w:ascii="Arial" w:hAnsi="Arial" w:cs="Arial"/>
          <w:sz w:val="20"/>
          <w:szCs w:val="20"/>
          <w:lang w:eastAsia="en-US"/>
        </w:rPr>
        <w:t xml:space="preserve">hierna te noemen </w:t>
      </w:r>
      <w:r w:rsidR="00742D0C" w:rsidRPr="44187D1D">
        <w:rPr>
          <w:rFonts w:ascii="Arial" w:hAnsi="Arial" w:cs="Arial"/>
          <w:sz w:val="20"/>
          <w:szCs w:val="20"/>
          <w:lang w:eastAsia="en-US"/>
        </w:rPr>
        <w:t>SOK</w:t>
      </w:r>
      <w:r w:rsidR="2482E41D" w:rsidRPr="44187D1D">
        <w:rPr>
          <w:rFonts w:ascii="Arial" w:hAnsi="Arial" w:cs="Arial"/>
          <w:sz w:val="20"/>
          <w:szCs w:val="20"/>
          <w:lang w:eastAsia="en-US"/>
        </w:rPr>
        <w:t xml:space="preserve"> 2</w:t>
      </w:r>
      <w:r w:rsidR="00742D0C" w:rsidRPr="44187D1D">
        <w:rPr>
          <w:rFonts w:ascii="Arial" w:hAnsi="Arial" w:cs="Arial"/>
          <w:sz w:val="20"/>
          <w:szCs w:val="20"/>
          <w:lang w:eastAsia="en-US"/>
        </w:rPr>
        <w:t>) voor het beheer</w:t>
      </w:r>
      <w:r>
        <w:rPr>
          <w:rFonts w:ascii="Arial" w:hAnsi="Arial" w:cs="Arial"/>
          <w:sz w:val="20"/>
          <w:szCs w:val="20"/>
          <w:lang w:eastAsia="en-US"/>
        </w:rPr>
        <w:t xml:space="preserve"> en </w:t>
      </w:r>
      <w:r w:rsidR="00742D0C" w:rsidRPr="44187D1D">
        <w:rPr>
          <w:rFonts w:ascii="Arial" w:hAnsi="Arial" w:cs="Arial"/>
          <w:sz w:val="20"/>
          <w:szCs w:val="20"/>
          <w:lang w:eastAsia="en-US"/>
        </w:rPr>
        <w:t>onderhoud van het groen in de openbare ruimte van Opdrachtgever</w:t>
      </w:r>
      <w:r w:rsidR="697D7741" w:rsidRPr="44187D1D">
        <w:rPr>
          <w:rFonts w:ascii="Arial" w:hAnsi="Arial" w:cs="Arial"/>
          <w:sz w:val="20"/>
          <w:szCs w:val="20"/>
          <w:lang w:eastAsia="en-US"/>
        </w:rPr>
        <w:t xml:space="preserve"> (zie bijlage </w:t>
      </w:r>
      <w:r w:rsidR="003C4163">
        <w:rPr>
          <w:rFonts w:ascii="Arial" w:hAnsi="Arial" w:cs="Arial"/>
          <w:sz w:val="20"/>
          <w:szCs w:val="20"/>
          <w:lang w:eastAsia="en-US"/>
        </w:rPr>
        <w:t>1</w:t>
      </w:r>
      <w:r w:rsidR="697D7741" w:rsidRPr="44187D1D">
        <w:rPr>
          <w:rFonts w:ascii="Arial" w:hAnsi="Arial" w:cs="Arial"/>
          <w:sz w:val="20"/>
          <w:szCs w:val="20"/>
          <w:lang w:eastAsia="en-US"/>
        </w:rPr>
        <w:t xml:space="preserve"> werkomschrijving</w:t>
      </w:r>
      <w:r w:rsidR="007D10D7">
        <w:rPr>
          <w:rFonts w:ascii="Arial" w:hAnsi="Arial" w:cs="Arial"/>
          <w:sz w:val="20"/>
          <w:szCs w:val="20"/>
          <w:lang w:eastAsia="en-US"/>
        </w:rPr>
        <w:t xml:space="preserve"> van de Aanbestedingsleidraad</w:t>
      </w:r>
      <w:r w:rsidR="697D7741" w:rsidRPr="44187D1D">
        <w:rPr>
          <w:rFonts w:ascii="Arial" w:hAnsi="Arial" w:cs="Arial"/>
          <w:sz w:val="20"/>
          <w:szCs w:val="20"/>
          <w:lang w:eastAsia="en-US"/>
        </w:rPr>
        <w:t>)</w:t>
      </w:r>
      <w:r>
        <w:rPr>
          <w:rFonts w:ascii="Arial" w:hAnsi="Arial" w:cs="Arial"/>
          <w:sz w:val="20"/>
          <w:szCs w:val="20"/>
          <w:lang w:eastAsia="en-US"/>
        </w:rPr>
        <w:t xml:space="preserve">. </w:t>
      </w:r>
      <w:r w:rsidR="00742D0C" w:rsidRPr="44187D1D">
        <w:rPr>
          <w:rFonts w:ascii="Arial" w:hAnsi="Arial" w:cs="Arial"/>
          <w:sz w:val="20"/>
          <w:szCs w:val="20"/>
          <w:lang w:eastAsia="en-US"/>
        </w:rPr>
        <w:t xml:space="preserve">In </w:t>
      </w:r>
      <w:r>
        <w:rPr>
          <w:rFonts w:ascii="Arial" w:hAnsi="Arial" w:cs="Arial"/>
          <w:sz w:val="20"/>
          <w:szCs w:val="20"/>
          <w:lang w:eastAsia="en-US"/>
        </w:rPr>
        <w:t xml:space="preserve">SOK 2 </w:t>
      </w:r>
      <w:r w:rsidR="00742D0C" w:rsidRPr="44187D1D">
        <w:rPr>
          <w:rFonts w:ascii="Arial" w:hAnsi="Arial" w:cs="Arial"/>
          <w:sz w:val="20"/>
          <w:szCs w:val="20"/>
          <w:lang w:eastAsia="en-US"/>
        </w:rPr>
        <w:t xml:space="preserve">zijn afspraken tussen Opdrachtgever (de gemeente Sittard-Geleen) en Opdrachtnemer op diverse vlakken vastgelegd. </w:t>
      </w:r>
    </w:p>
    <w:p w14:paraId="78871295" w14:textId="77777777" w:rsidR="00742D0C" w:rsidRPr="00742D0C" w:rsidRDefault="00742D0C" w:rsidP="00742D0C">
      <w:pPr>
        <w:rPr>
          <w:rFonts w:ascii="Arial" w:hAnsi="Arial" w:cs="Arial"/>
          <w:sz w:val="20"/>
          <w:szCs w:val="20"/>
          <w:lang w:eastAsia="en-US"/>
        </w:rPr>
      </w:pPr>
    </w:p>
    <w:p w14:paraId="70E0DEC7" w14:textId="7C40439C"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Het </w:t>
      </w:r>
      <w:r w:rsidR="00427A5E">
        <w:rPr>
          <w:rFonts w:ascii="Arial" w:hAnsi="Arial" w:cs="Arial"/>
          <w:sz w:val="20"/>
          <w:szCs w:val="20"/>
          <w:lang w:eastAsia="en-US"/>
        </w:rPr>
        <w:t>beheer en onderhoud</w:t>
      </w:r>
      <w:r w:rsidRPr="00742D0C">
        <w:rPr>
          <w:rFonts w:ascii="Arial" w:hAnsi="Arial" w:cs="Arial"/>
          <w:sz w:val="20"/>
          <w:szCs w:val="20"/>
          <w:lang w:eastAsia="en-US"/>
        </w:rPr>
        <w:t xml:space="preserve"> </w:t>
      </w:r>
      <w:r w:rsidR="00427A5E">
        <w:rPr>
          <w:rFonts w:ascii="Arial" w:hAnsi="Arial" w:cs="Arial"/>
          <w:sz w:val="20"/>
          <w:szCs w:val="20"/>
          <w:lang w:eastAsia="en-US"/>
        </w:rPr>
        <w:t>van het groen in de openbare ruimte</w:t>
      </w:r>
      <w:r w:rsidRPr="00742D0C">
        <w:rPr>
          <w:rFonts w:ascii="Arial" w:hAnsi="Arial" w:cs="Arial"/>
          <w:sz w:val="20"/>
          <w:szCs w:val="20"/>
          <w:lang w:eastAsia="en-US"/>
        </w:rPr>
        <w:t xml:space="preserve"> binnen de gemeente Sittard-Geleen (hierna te noemen: het Project) bestaat </w:t>
      </w:r>
      <w:r w:rsidRPr="00742D0C">
        <w:rPr>
          <w:rFonts w:ascii="Arial" w:hAnsi="Arial" w:cs="Arial"/>
          <w:sz w:val="20"/>
          <w:szCs w:val="20"/>
          <w:u w:val="single"/>
          <w:lang w:eastAsia="en-US"/>
        </w:rPr>
        <w:t>onder andere</w:t>
      </w:r>
      <w:r w:rsidRPr="00742D0C">
        <w:rPr>
          <w:rFonts w:ascii="Arial" w:hAnsi="Arial" w:cs="Arial"/>
          <w:sz w:val="20"/>
          <w:szCs w:val="20"/>
          <w:lang w:eastAsia="en-US"/>
        </w:rPr>
        <w:t xml:space="preserve"> uit de navolgende </w:t>
      </w:r>
      <w:r w:rsidR="0059664E">
        <w:rPr>
          <w:rFonts w:ascii="Arial" w:hAnsi="Arial" w:cs="Arial"/>
          <w:sz w:val="20"/>
          <w:szCs w:val="20"/>
          <w:lang w:eastAsia="en-US"/>
        </w:rPr>
        <w:t>werkzaamheden</w:t>
      </w:r>
      <w:r w:rsidRPr="00742D0C">
        <w:rPr>
          <w:rFonts w:ascii="Arial" w:hAnsi="Arial" w:cs="Arial"/>
          <w:sz w:val="20"/>
          <w:szCs w:val="20"/>
          <w:lang w:eastAsia="en-US"/>
        </w:rPr>
        <w:t>:</w:t>
      </w:r>
    </w:p>
    <w:p w14:paraId="368E7F15" w14:textId="70528A1F" w:rsidR="002872E2" w:rsidRPr="00872DE0" w:rsidRDefault="002872E2" w:rsidP="002E1CBB">
      <w:pPr>
        <w:numPr>
          <w:ilvl w:val="0"/>
          <w:numId w:val="29"/>
        </w:numPr>
        <w:autoSpaceDE w:val="0"/>
        <w:autoSpaceDN w:val="0"/>
        <w:adjustRightInd w:val="0"/>
        <w:spacing w:line="276" w:lineRule="auto"/>
        <w:rPr>
          <w:rFonts w:ascii="Arial" w:eastAsia="ArialMT" w:hAnsi="Arial" w:cs="Arial"/>
          <w:sz w:val="20"/>
          <w:szCs w:val="20"/>
          <w:lang w:eastAsia="zh-TW"/>
        </w:rPr>
      </w:pPr>
      <w:r w:rsidRPr="575BDB98">
        <w:rPr>
          <w:rFonts w:ascii="Arial" w:eastAsia="ArialMT" w:hAnsi="Arial" w:cs="Arial"/>
          <w:sz w:val="20"/>
          <w:szCs w:val="20"/>
          <w:lang w:eastAsia="zh-TW"/>
        </w:rPr>
        <w:t xml:space="preserve">Maaiwerk gazons </w:t>
      </w:r>
    </w:p>
    <w:p w14:paraId="17FD6355" w14:textId="6D85E1C3" w:rsidR="002872E2" w:rsidRPr="00872DE0" w:rsidRDefault="002872E2" w:rsidP="002E1CBB">
      <w:pPr>
        <w:numPr>
          <w:ilvl w:val="0"/>
          <w:numId w:val="29"/>
        </w:numPr>
        <w:autoSpaceDE w:val="0"/>
        <w:autoSpaceDN w:val="0"/>
        <w:adjustRightInd w:val="0"/>
        <w:spacing w:line="276" w:lineRule="auto"/>
        <w:rPr>
          <w:rFonts w:ascii="Arial" w:eastAsia="ArialMT" w:hAnsi="Arial" w:cs="Arial"/>
          <w:sz w:val="20"/>
          <w:szCs w:val="20"/>
          <w:lang w:eastAsia="zh-TW"/>
        </w:rPr>
      </w:pPr>
      <w:r w:rsidRPr="575BDB98">
        <w:rPr>
          <w:rFonts w:ascii="Arial" w:eastAsia="ArialMT" w:hAnsi="Arial" w:cs="Arial"/>
          <w:sz w:val="20"/>
          <w:szCs w:val="20"/>
          <w:lang w:eastAsia="zh-TW"/>
        </w:rPr>
        <w:t>Snoeiwerk hagen</w:t>
      </w:r>
    </w:p>
    <w:p w14:paraId="29BBAF47" w14:textId="77777777" w:rsidR="008C2FE2" w:rsidRDefault="008C2FE2" w:rsidP="002E1CBB">
      <w:pPr>
        <w:numPr>
          <w:ilvl w:val="0"/>
          <w:numId w:val="29"/>
        </w:numPr>
        <w:spacing w:line="276" w:lineRule="auto"/>
        <w:rPr>
          <w:rFonts w:ascii="Arial" w:eastAsia="ArialMT" w:hAnsi="Arial" w:cs="Arial"/>
          <w:sz w:val="20"/>
          <w:szCs w:val="20"/>
          <w:lang w:eastAsia="zh-TW"/>
        </w:rPr>
      </w:pPr>
      <w:r>
        <w:rPr>
          <w:rFonts w:ascii="Arial" w:eastAsia="ArialMT" w:hAnsi="Arial" w:cs="Arial"/>
          <w:sz w:val="20"/>
          <w:szCs w:val="20"/>
          <w:lang w:eastAsia="zh-TW"/>
        </w:rPr>
        <w:t>Onkruidbeheersing beplanting en hagen</w:t>
      </w:r>
    </w:p>
    <w:p w14:paraId="6ED872D1" w14:textId="31E1A1AC" w:rsidR="002872E2" w:rsidRDefault="002872E2" w:rsidP="002E1CBB">
      <w:pPr>
        <w:numPr>
          <w:ilvl w:val="0"/>
          <w:numId w:val="29"/>
        </w:numPr>
        <w:spacing w:line="276" w:lineRule="auto"/>
        <w:rPr>
          <w:rFonts w:ascii="Arial" w:eastAsia="ArialMT" w:hAnsi="Arial" w:cs="Arial"/>
          <w:sz w:val="20"/>
          <w:szCs w:val="20"/>
          <w:lang w:eastAsia="zh-TW"/>
        </w:rPr>
      </w:pPr>
      <w:r w:rsidRPr="575BDB98">
        <w:rPr>
          <w:rFonts w:ascii="Arial" w:eastAsia="ArialMT" w:hAnsi="Arial" w:cs="Arial"/>
          <w:sz w:val="20"/>
          <w:szCs w:val="20"/>
          <w:lang w:eastAsia="zh-TW"/>
        </w:rPr>
        <w:t>Randsnoei</w:t>
      </w:r>
      <w:r w:rsidR="00C60DF0">
        <w:rPr>
          <w:rFonts w:ascii="Arial" w:eastAsia="ArialMT" w:hAnsi="Arial" w:cs="Arial"/>
          <w:sz w:val="20"/>
          <w:szCs w:val="20"/>
          <w:lang w:eastAsia="zh-TW"/>
        </w:rPr>
        <w:t xml:space="preserve"> beplanting</w:t>
      </w:r>
    </w:p>
    <w:p w14:paraId="6E062BAB" w14:textId="6E4A7055" w:rsidR="002872E2" w:rsidRDefault="002872E2" w:rsidP="002E1CBB">
      <w:pPr>
        <w:numPr>
          <w:ilvl w:val="0"/>
          <w:numId w:val="29"/>
        </w:numPr>
        <w:autoSpaceDE w:val="0"/>
        <w:autoSpaceDN w:val="0"/>
        <w:adjustRightInd w:val="0"/>
        <w:spacing w:line="276" w:lineRule="auto"/>
        <w:rPr>
          <w:rFonts w:ascii="Arial" w:eastAsia="ArialMT" w:hAnsi="Arial" w:cs="Arial"/>
          <w:sz w:val="20"/>
          <w:szCs w:val="20"/>
          <w:lang w:eastAsia="zh-TW"/>
        </w:rPr>
      </w:pPr>
      <w:r w:rsidRPr="75BDD302">
        <w:rPr>
          <w:rFonts w:ascii="Arial" w:eastAsia="ArialMT" w:hAnsi="Arial" w:cs="Arial"/>
          <w:sz w:val="20"/>
          <w:szCs w:val="20"/>
          <w:lang w:eastAsia="zh-TW"/>
        </w:rPr>
        <w:t>(winter)snoei sierheesters</w:t>
      </w:r>
      <w:r w:rsidR="00790529">
        <w:rPr>
          <w:rFonts w:ascii="Arial" w:eastAsia="ArialMT" w:hAnsi="Arial" w:cs="Arial"/>
          <w:sz w:val="20"/>
          <w:szCs w:val="20"/>
          <w:lang w:eastAsia="zh-TW"/>
        </w:rPr>
        <w:t xml:space="preserve">, </w:t>
      </w:r>
      <w:r w:rsidRPr="75BDD302">
        <w:rPr>
          <w:rFonts w:ascii="Arial" w:eastAsia="ArialMT" w:hAnsi="Arial" w:cs="Arial"/>
          <w:sz w:val="20"/>
          <w:szCs w:val="20"/>
          <w:lang w:eastAsia="zh-TW"/>
        </w:rPr>
        <w:t>bosplantsoen</w:t>
      </w:r>
      <w:r w:rsidR="00790529">
        <w:rPr>
          <w:rFonts w:ascii="Arial" w:eastAsia="ArialMT" w:hAnsi="Arial" w:cs="Arial"/>
          <w:sz w:val="20"/>
          <w:szCs w:val="20"/>
          <w:lang w:eastAsia="zh-TW"/>
        </w:rPr>
        <w:t>, rozen en vaste planten</w:t>
      </w:r>
    </w:p>
    <w:p w14:paraId="5966B9F3" w14:textId="666B0B96" w:rsidR="00742D0C" w:rsidRPr="00742D0C" w:rsidRDefault="6ABB9477" w:rsidP="002E1CBB">
      <w:pPr>
        <w:numPr>
          <w:ilvl w:val="0"/>
          <w:numId w:val="29"/>
        </w:numPr>
        <w:rPr>
          <w:rFonts w:ascii="Arial" w:hAnsi="Arial" w:cs="Arial"/>
          <w:sz w:val="20"/>
          <w:szCs w:val="20"/>
          <w:lang w:eastAsia="en-US"/>
        </w:rPr>
      </w:pPr>
      <w:r w:rsidRPr="44187D1D">
        <w:rPr>
          <w:rFonts w:ascii="Arial" w:hAnsi="Arial" w:cs="Arial"/>
          <w:sz w:val="20"/>
          <w:szCs w:val="20"/>
          <w:lang w:eastAsia="en-US"/>
        </w:rPr>
        <w:t>S</w:t>
      </w:r>
      <w:r w:rsidR="00742D0C" w:rsidRPr="44187D1D">
        <w:rPr>
          <w:rFonts w:ascii="Arial" w:hAnsi="Arial" w:cs="Arial"/>
          <w:sz w:val="20"/>
          <w:szCs w:val="20"/>
          <w:lang w:eastAsia="en-US"/>
        </w:rPr>
        <w:t xml:space="preserve">ignaleren afwijkingen en mutaties in beheerdata </w:t>
      </w:r>
    </w:p>
    <w:p w14:paraId="54F88D59" w14:textId="77777777" w:rsidR="00742D0C" w:rsidRPr="00742D0C" w:rsidRDefault="00742D0C" w:rsidP="00742D0C">
      <w:pPr>
        <w:rPr>
          <w:rFonts w:ascii="Arial" w:hAnsi="Arial" w:cs="Arial"/>
          <w:sz w:val="20"/>
          <w:szCs w:val="20"/>
          <w:lang w:eastAsia="en-US"/>
        </w:rPr>
      </w:pPr>
    </w:p>
    <w:p w14:paraId="5E5362A7" w14:textId="3F3C6B5A"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In bijlage </w:t>
      </w:r>
      <w:r w:rsidR="007D10D7">
        <w:rPr>
          <w:rFonts w:ascii="Arial" w:hAnsi="Arial" w:cs="Arial"/>
          <w:sz w:val="20"/>
          <w:szCs w:val="20"/>
          <w:lang w:eastAsia="en-US"/>
        </w:rPr>
        <w:t>1</w:t>
      </w:r>
      <w:r w:rsidRPr="44187D1D">
        <w:rPr>
          <w:rFonts w:ascii="Arial" w:hAnsi="Arial" w:cs="Arial"/>
          <w:sz w:val="20"/>
          <w:szCs w:val="20"/>
          <w:lang w:eastAsia="en-US"/>
        </w:rPr>
        <w:t xml:space="preserve"> van de </w:t>
      </w:r>
      <w:r w:rsidR="00C4110B">
        <w:rPr>
          <w:rFonts w:ascii="Arial" w:hAnsi="Arial" w:cs="Arial"/>
          <w:sz w:val="20"/>
          <w:szCs w:val="20"/>
          <w:lang w:eastAsia="en-US"/>
        </w:rPr>
        <w:t>Aanbestedings</w:t>
      </w:r>
      <w:r w:rsidRPr="44187D1D">
        <w:rPr>
          <w:rFonts w:ascii="Arial" w:hAnsi="Arial" w:cs="Arial"/>
          <w:sz w:val="20"/>
          <w:szCs w:val="20"/>
          <w:lang w:eastAsia="en-US"/>
        </w:rPr>
        <w:t xml:space="preserve">leidraad </w:t>
      </w:r>
      <w:r w:rsidR="00D32005">
        <w:rPr>
          <w:rFonts w:ascii="Arial" w:hAnsi="Arial" w:cs="Arial"/>
          <w:sz w:val="20"/>
          <w:szCs w:val="20"/>
          <w:lang w:eastAsia="en-US"/>
        </w:rPr>
        <w:t>zijn</w:t>
      </w:r>
      <w:r w:rsidRPr="44187D1D">
        <w:rPr>
          <w:rFonts w:ascii="Arial" w:hAnsi="Arial" w:cs="Arial"/>
          <w:sz w:val="20"/>
          <w:szCs w:val="20"/>
          <w:lang w:eastAsia="en-US"/>
        </w:rPr>
        <w:t xml:space="preserve"> </w:t>
      </w:r>
      <w:r w:rsidR="00D32005">
        <w:rPr>
          <w:rFonts w:ascii="Arial" w:hAnsi="Arial" w:cs="Arial"/>
          <w:sz w:val="20"/>
          <w:szCs w:val="20"/>
          <w:lang w:eastAsia="en-US"/>
        </w:rPr>
        <w:t xml:space="preserve">de </w:t>
      </w:r>
      <w:r w:rsidRPr="44187D1D">
        <w:rPr>
          <w:rFonts w:ascii="Arial" w:hAnsi="Arial" w:cs="Arial"/>
          <w:sz w:val="20"/>
          <w:szCs w:val="20"/>
          <w:lang w:eastAsia="en-US"/>
        </w:rPr>
        <w:t xml:space="preserve">werkomschrijving </w:t>
      </w:r>
      <w:r w:rsidR="00F3580D">
        <w:rPr>
          <w:rFonts w:ascii="Arial" w:hAnsi="Arial" w:cs="Arial"/>
          <w:sz w:val="20"/>
          <w:szCs w:val="20"/>
          <w:lang w:eastAsia="en-US"/>
        </w:rPr>
        <w:t>(</w:t>
      </w:r>
      <w:r w:rsidR="00BF4D65">
        <w:rPr>
          <w:rFonts w:ascii="Arial" w:hAnsi="Arial" w:cs="Arial"/>
          <w:sz w:val="20"/>
          <w:szCs w:val="20"/>
          <w:lang w:eastAsia="en-US"/>
        </w:rPr>
        <w:t xml:space="preserve">inclusief areaalgegevens) </w:t>
      </w:r>
      <w:r w:rsidR="00D32005">
        <w:rPr>
          <w:rFonts w:ascii="Arial" w:hAnsi="Arial" w:cs="Arial"/>
          <w:sz w:val="20"/>
          <w:szCs w:val="20"/>
          <w:lang w:eastAsia="en-US"/>
        </w:rPr>
        <w:t>en de uitvoerings</w:t>
      </w:r>
      <w:r w:rsidR="00802229">
        <w:rPr>
          <w:rFonts w:ascii="Arial" w:hAnsi="Arial" w:cs="Arial"/>
          <w:sz w:val="20"/>
          <w:szCs w:val="20"/>
          <w:lang w:eastAsia="en-US"/>
        </w:rPr>
        <w:t>kaders</w:t>
      </w:r>
      <w:r w:rsidRPr="44187D1D">
        <w:rPr>
          <w:rFonts w:ascii="Arial" w:hAnsi="Arial" w:cs="Arial"/>
          <w:sz w:val="20"/>
          <w:szCs w:val="20"/>
          <w:lang w:eastAsia="en-US"/>
        </w:rPr>
        <w:t xml:space="preserve"> gegeven. De definitieve </w:t>
      </w:r>
      <w:r w:rsidR="009847D5">
        <w:rPr>
          <w:rFonts w:ascii="Arial" w:hAnsi="Arial" w:cs="Arial"/>
          <w:sz w:val="20"/>
          <w:szCs w:val="20"/>
          <w:lang w:eastAsia="en-US"/>
        </w:rPr>
        <w:t>invulling</w:t>
      </w:r>
      <w:r w:rsidRPr="44187D1D">
        <w:rPr>
          <w:rFonts w:ascii="Arial" w:hAnsi="Arial" w:cs="Arial"/>
          <w:sz w:val="20"/>
          <w:szCs w:val="20"/>
          <w:lang w:eastAsia="en-US"/>
        </w:rPr>
        <w:t xml:space="preserve"> van het uit te voeren werk wordt bepaald door het verstrekken van </w:t>
      </w:r>
      <w:r w:rsidR="33A508DB" w:rsidRPr="44187D1D">
        <w:rPr>
          <w:rFonts w:ascii="Arial" w:hAnsi="Arial" w:cs="Arial"/>
          <w:sz w:val="20"/>
          <w:szCs w:val="20"/>
          <w:lang w:eastAsia="en-US"/>
        </w:rPr>
        <w:t xml:space="preserve">jaarlijkse </w:t>
      </w:r>
      <w:r w:rsidRPr="44187D1D">
        <w:rPr>
          <w:rFonts w:ascii="Arial" w:hAnsi="Arial" w:cs="Arial"/>
          <w:sz w:val="20"/>
          <w:szCs w:val="20"/>
          <w:lang w:eastAsia="en-US"/>
        </w:rPr>
        <w:t>Uitvoeringsopdrachten.</w:t>
      </w:r>
    </w:p>
    <w:p w14:paraId="3FFC79E8" w14:textId="77777777" w:rsidR="00742D0C" w:rsidRPr="00742D0C" w:rsidRDefault="00742D0C" w:rsidP="00742D0C">
      <w:pPr>
        <w:rPr>
          <w:rFonts w:ascii="Arial" w:hAnsi="Arial" w:cs="Arial"/>
          <w:sz w:val="20"/>
          <w:szCs w:val="20"/>
          <w:lang w:eastAsia="en-US"/>
        </w:rPr>
      </w:pPr>
    </w:p>
    <w:p w14:paraId="53DD9FEF"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Om te komen tot Uitvoeringsopdrachten gaan Opdrachtgever en Opdrachtnemer samen aan de slag en geven zij samen invulling aan het proces én de uitvoering van de beoogde werkzaamheden. </w:t>
      </w:r>
    </w:p>
    <w:p w14:paraId="784D67D1" w14:textId="3A349899" w:rsid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Daartoe brengen beide partijen hun kennis en capaciteit in. Er is sprake van een “initiatiefase”, een “voorbereidingsfase” en aansluitend een “uitvoeringsfase”.  </w:t>
      </w:r>
    </w:p>
    <w:p w14:paraId="10472409" w14:textId="77777777" w:rsidR="00814012" w:rsidRPr="00742D0C" w:rsidRDefault="00814012" w:rsidP="00742D0C">
      <w:pPr>
        <w:rPr>
          <w:rFonts w:ascii="Arial" w:hAnsi="Arial" w:cs="Arial"/>
          <w:sz w:val="20"/>
          <w:szCs w:val="20"/>
          <w:lang w:eastAsia="en-US"/>
        </w:rPr>
      </w:pPr>
    </w:p>
    <w:p w14:paraId="073AC01C" w14:textId="77777777" w:rsidR="00742D0C" w:rsidRPr="00771C2D" w:rsidRDefault="00742D0C" w:rsidP="00872270">
      <w:pPr>
        <w:pStyle w:val="Kop20"/>
        <w:tabs>
          <w:tab w:val="clear" w:pos="1427"/>
        </w:tabs>
        <w:ind w:left="567"/>
        <w:rPr>
          <w:lang w:val="nl-NL"/>
        </w:rPr>
      </w:pPr>
      <w:bookmarkStart w:id="6" w:name="_Toc212646718"/>
      <w:r w:rsidRPr="00771C2D">
        <w:rPr>
          <w:lang w:val="nl-NL"/>
        </w:rPr>
        <w:t>Leeswijzer</w:t>
      </w:r>
      <w:bookmarkEnd w:id="6"/>
    </w:p>
    <w:p w14:paraId="73E89DDA" w14:textId="24B37DD8"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Om de samenwerking tussen Opdrachtgever en Opdrachtnemer te bekrachtigen is deze </w:t>
      </w:r>
      <w:r w:rsidR="00E8762C">
        <w:rPr>
          <w:rFonts w:ascii="Arial" w:hAnsi="Arial" w:cs="Arial"/>
          <w:sz w:val="20"/>
          <w:szCs w:val="20"/>
          <w:lang w:eastAsia="en-US"/>
        </w:rPr>
        <w:t>SOK 2</w:t>
      </w:r>
      <w:r w:rsidRPr="00742D0C">
        <w:rPr>
          <w:rFonts w:ascii="Arial" w:hAnsi="Arial" w:cs="Arial"/>
          <w:sz w:val="20"/>
          <w:szCs w:val="20"/>
          <w:lang w:eastAsia="en-US"/>
        </w:rPr>
        <w:t xml:space="preserve"> opgesteld die bestaat uit:</w:t>
      </w:r>
    </w:p>
    <w:p w14:paraId="3DFCB06D" w14:textId="77777777" w:rsidR="00742D0C" w:rsidRPr="00742D0C" w:rsidRDefault="00742D0C" w:rsidP="005F086B">
      <w:pPr>
        <w:numPr>
          <w:ilvl w:val="0"/>
          <w:numId w:val="19"/>
        </w:numPr>
        <w:ind w:left="567" w:hanging="207"/>
        <w:rPr>
          <w:rFonts w:ascii="Arial" w:hAnsi="Arial" w:cs="Arial"/>
          <w:sz w:val="20"/>
          <w:szCs w:val="20"/>
          <w:lang w:eastAsia="en-US"/>
        </w:rPr>
      </w:pPr>
      <w:r w:rsidRPr="00742D0C">
        <w:rPr>
          <w:rFonts w:ascii="Arial" w:hAnsi="Arial" w:cs="Arial"/>
          <w:sz w:val="20"/>
          <w:szCs w:val="20"/>
          <w:lang w:eastAsia="en-US"/>
        </w:rPr>
        <w:t>Hoofdstuk 2, Bepalingen Samenwerking, waarbij Opdrachtgever en Opdrachtnemer worden benoemd, inclusief de bepalingen aangaande de samenwerking</w:t>
      </w:r>
    </w:p>
    <w:p w14:paraId="220925BC" w14:textId="77777777" w:rsidR="00742D0C" w:rsidRPr="00742D0C" w:rsidRDefault="00742D0C" w:rsidP="005F086B">
      <w:pPr>
        <w:numPr>
          <w:ilvl w:val="0"/>
          <w:numId w:val="19"/>
        </w:numPr>
        <w:ind w:left="567" w:hanging="207"/>
        <w:rPr>
          <w:rFonts w:ascii="Arial" w:hAnsi="Arial" w:cs="Arial"/>
          <w:sz w:val="20"/>
          <w:szCs w:val="20"/>
          <w:lang w:eastAsia="en-US"/>
        </w:rPr>
      </w:pPr>
      <w:r w:rsidRPr="00742D0C">
        <w:rPr>
          <w:rFonts w:ascii="Arial" w:hAnsi="Arial" w:cs="Arial"/>
          <w:sz w:val="20"/>
          <w:szCs w:val="20"/>
          <w:lang w:eastAsia="en-US"/>
        </w:rPr>
        <w:t>Hoofdstuk 3, Bepalingen Project, waar aspecten t.b.v. de samenstelling projectteam, houding en gedrag, financiën en indien noodzakelijk de ontbinding wordt behandeld,</w:t>
      </w:r>
    </w:p>
    <w:p w14:paraId="53F9527F" w14:textId="3EF282D6" w:rsidR="00742D0C" w:rsidRDefault="00742D0C" w:rsidP="005F086B">
      <w:pPr>
        <w:numPr>
          <w:ilvl w:val="0"/>
          <w:numId w:val="19"/>
        </w:numPr>
        <w:ind w:left="567" w:hanging="207"/>
        <w:rPr>
          <w:rFonts w:ascii="Arial" w:hAnsi="Arial" w:cs="Arial"/>
          <w:sz w:val="20"/>
          <w:szCs w:val="20"/>
          <w:lang w:eastAsia="en-US"/>
        </w:rPr>
      </w:pPr>
      <w:r w:rsidRPr="44187D1D">
        <w:rPr>
          <w:rFonts w:ascii="Arial" w:hAnsi="Arial" w:cs="Arial"/>
          <w:sz w:val="20"/>
          <w:szCs w:val="20"/>
          <w:lang w:eastAsia="en-US"/>
        </w:rPr>
        <w:t xml:space="preserve">Hoofdstuk 4, </w:t>
      </w:r>
      <w:r w:rsidR="009C628A">
        <w:rPr>
          <w:rFonts w:ascii="Arial" w:hAnsi="Arial" w:cs="Arial"/>
          <w:sz w:val="20"/>
          <w:szCs w:val="20"/>
          <w:lang w:eastAsia="en-US"/>
        </w:rPr>
        <w:t>B</w:t>
      </w:r>
      <w:r w:rsidRPr="44187D1D">
        <w:rPr>
          <w:rFonts w:ascii="Arial" w:hAnsi="Arial" w:cs="Arial"/>
          <w:sz w:val="20"/>
          <w:szCs w:val="20"/>
          <w:lang w:eastAsia="en-US"/>
        </w:rPr>
        <w:t>epalingen voorbereiding &amp; uitvoering, waar aspecten zoals verzekering, aansprakelijkheden</w:t>
      </w:r>
      <w:r w:rsidR="2B7799B0" w:rsidRPr="44187D1D">
        <w:rPr>
          <w:rFonts w:ascii="Arial" w:hAnsi="Arial" w:cs="Arial"/>
          <w:sz w:val="20"/>
          <w:szCs w:val="20"/>
          <w:lang w:eastAsia="en-US"/>
        </w:rPr>
        <w:t>, verwerkersovereenkomst</w:t>
      </w:r>
      <w:r w:rsidRPr="44187D1D">
        <w:rPr>
          <w:rFonts w:ascii="Arial" w:hAnsi="Arial" w:cs="Arial"/>
          <w:sz w:val="20"/>
          <w:szCs w:val="20"/>
          <w:lang w:eastAsia="en-US"/>
        </w:rPr>
        <w:t xml:space="preserve"> etc. worden beschreven</w:t>
      </w:r>
    </w:p>
    <w:p w14:paraId="6362787A" w14:textId="77777777" w:rsidR="00814012" w:rsidRPr="00742D0C" w:rsidRDefault="00814012" w:rsidP="00814012">
      <w:pPr>
        <w:rPr>
          <w:rFonts w:ascii="Arial" w:hAnsi="Arial" w:cs="Arial"/>
          <w:sz w:val="20"/>
          <w:szCs w:val="20"/>
          <w:lang w:eastAsia="en-US"/>
        </w:rPr>
      </w:pPr>
    </w:p>
    <w:p w14:paraId="6833B421" w14:textId="77777777" w:rsidR="00742D0C" w:rsidRPr="00771C2D" w:rsidRDefault="00742D0C" w:rsidP="00872270">
      <w:pPr>
        <w:pStyle w:val="Kop20"/>
        <w:tabs>
          <w:tab w:val="clear" w:pos="1427"/>
        </w:tabs>
        <w:ind w:left="567"/>
        <w:rPr>
          <w:lang w:val="nl-NL"/>
        </w:rPr>
      </w:pPr>
      <w:bookmarkStart w:id="7" w:name="_Toc144384694"/>
      <w:bookmarkStart w:id="8" w:name="_Toc212646719"/>
      <w:r w:rsidRPr="00771C2D">
        <w:rPr>
          <w:lang w:val="nl-NL"/>
        </w:rPr>
        <w:t>Begrippenlijst</w:t>
      </w:r>
      <w:bookmarkEnd w:id="7"/>
      <w:bookmarkEnd w:id="8"/>
    </w:p>
    <w:p w14:paraId="35908938" w14:textId="77777777" w:rsidR="00366E21" w:rsidRPr="00C86940" w:rsidRDefault="00366E21" w:rsidP="00366E21">
      <w:pPr>
        <w:rPr>
          <w:rFonts w:ascii="Arial" w:hAnsi="Arial" w:cs="Arial"/>
          <w:i/>
          <w:iCs/>
          <w:color w:val="0070C0"/>
          <w:sz w:val="20"/>
          <w:szCs w:val="20"/>
          <w:lang w:eastAsia="en-US"/>
        </w:rPr>
      </w:pPr>
      <w:r w:rsidRPr="00C86940">
        <w:rPr>
          <w:rFonts w:ascii="Arial" w:hAnsi="Arial" w:cs="Arial"/>
          <w:i/>
          <w:iCs/>
          <w:color w:val="0070C0"/>
          <w:sz w:val="20"/>
          <w:szCs w:val="20"/>
          <w:lang w:eastAsia="en-US"/>
        </w:rPr>
        <w:t>Agenda Groen</w:t>
      </w:r>
    </w:p>
    <w:p w14:paraId="7BC776EB" w14:textId="77777777" w:rsidR="00E61DB7" w:rsidRDefault="00E61DB7" w:rsidP="00E61DB7">
      <w:pPr>
        <w:rPr>
          <w:rFonts w:ascii="Arial" w:hAnsi="Arial" w:cs="Arial"/>
          <w:sz w:val="20"/>
          <w:szCs w:val="20"/>
          <w:lang w:eastAsia="en-US"/>
        </w:rPr>
      </w:pPr>
      <w:r w:rsidRPr="00E61DB7">
        <w:rPr>
          <w:rFonts w:ascii="Arial" w:hAnsi="Arial" w:cs="Arial"/>
          <w:sz w:val="20"/>
          <w:szCs w:val="20"/>
          <w:lang w:eastAsia="en-US"/>
        </w:rPr>
        <w:t xml:space="preserve">De Agenda Groen 2026 – 2029 wordt in december 2025 definitief vastgesteld en bestaat uit twee documenten. Het samenvattend beleidsdocument, waarin bestaand beleid, lopende projecten en de gewenste ontwikkelingen volgend uit de omgevingsvisie 20240 thematisch beschreven en gebundeld zijn. De Agenda Groen 2026 – 2029 waarin per thema nieuwe prioriteiten voor de korte, middellange en lange termijn benoemd en beschreven zijn. De Agenda Groen wordt jaarlijks geactualiseerd en vormt daarmee de basis voor nieuw te ontwikkelen beleid en projecten ten aanzien van het openbaar groen en natuur en landschapsontwikkeling in de Gemeente Sittard-Geleen. </w:t>
      </w:r>
    </w:p>
    <w:p w14:paraId="1953B2B5" w14:textId="77777777" w:rsidR="00041D2F" w:rsidRDefault="00041D2F" w:rsidP="00E61DB7">
      <w:pPr>
        <w:rPr>
          <w:rFonts w:ascii="Arial" w:hAnsi="Arial" w:cs="Arial"/>
          <w:sz w:val="20"/>
          <w:szCs w:val="20"/>
          <w:lang w:eastAsia="en-US"/>
        </w:rPr>
      </w:pPr>
    </w:p>
    <w:p w14:paraId="3B575B67" w14:textId="77777777" w:rsidR="00041D2F" w:rsidRPr="00C86940" w:rsidRDefault="00041D2F" w:rsidP="00041D2F">
      <w:pPr>
        <w:rPr>
          <w:rFonts w:ascii="Arial" w:hAnsi="Arial" w:cs="Arial"/>
          <w:i/>
          <w:iCs/>
          <w:color w:val="0070C0"/>
          <w:sz w:val="20"/>
          <w:szCs w:val="20"/>
          <w:lang w:eastAsia="en-US"/>
        </w:rPr>
      </w:pPr>
      <w:r w:rsidRPr="00C86940">
        <w:rPr>
          <w:rFonts w:ascii="Arial" w:hAnsi="Arial" w:cs="Arial"/>
          <w:i/>
          <w:iCs/>
          <w:color w:val="0070C0"/>
          <w:sz w:val="20"/>
          <w:szCs w:val="20"/>
          <w:lang w:eastAsia="en-US"/>
        </w:rPr>
        <w:t>Beheergroep</w:t>
      </w:r>
    </w:p>
    <w:p w14:paraId="215A6080" w14:textId="3746E284" w:rsidR="00041D2F" w:rsidRPr="00742D0C" w:rsidRDefault="00041D2F" w:rsidP="00041D2F">
      <w:pPr>
        <w:rPr>
          <w:rFonts w:ascii="Arial" w:hAnsi="Arial" w:cs="Arial"/>
          <w:sz w:val="20"/>
          <w:szCs w:val="20"/>
          <w:lang w:eastAsia="en-US"/>
        </w:rPr>
      </w:pPr>
      <w:r w:rsidRPr="44187D1D">
        <w:rPr>
          <w:rFonts w:ascii="Arial" w:hAnsi="Arial" w:cs="Arial"/>
          <w:sz w:val="20"/>
          <w:szCs w:val="20"/>
          <w:lang w:eastAsia="en-US"/>
        </w:rPr>
        <w:t xml:space="preserve">Omschrijving van individuele werkzaamheden (zoals </w:t>
      </w:r>
      <w:r w:rsidR="00BB3444">
        <w:rPr>
          <w:rFonts w:ascii="Arial" w:hAnsi="Arial" w:cs="Arial"/>
          <w:sz w:val="20"/>
          <w:szCs w:val="20"/>
          <w:lang w:eastAsia="en-US"/>
        </w:rPr>
        <w:t>g</w:t>
      </w:r>
      <w:r w:rsidRPr="44187D1D">
        <w:rPr>
          <w:rFonts w:ascii="Arial" w:hAnsi="Arial" w:cs="Arial"/>
          <w:sz w:val="20"/>
          <w:szCs w:val="20"/>
          <w:lang w:eastAsia="en-US"/>
        </w:rPr>
        <w:t xml:space="preserve">azons, sierheesters, bosplantsoen etc.) zoals verwoord in OBSURV zie ook </w:t>
      </w:r>
      <w:r w:rsidR="007D10D7">
        <w:rPr>
          <w:rFonts w:ascii="Arial" w:hAnsi="Arial" w:cs="Arial"/>
          <w:sz w:val="20"/>
          <w:szCs w:val="20"/>
          <w:lang w:eastAsia="en-US"/>
        </w:rPr>
        <w:t xml:space="preserve">Aanbestedingsleidraad </w:t>
      </w:r>
      <w:r w:rsidRPr="44187D1D">
        <w:rPr>
          <w:rFonts w:ascii="Arial" w:hAnsi="Arial" w:cs="Arial"/>
          <w:sz w:val="20"/>
          <w:szCs w:val="20"/>
          <w:lang w:eastAsia="en-US"/>
        </w:rPr>
        <w:t xml:space="preserve">bijlage </w:t>
      </w:r>
      <w:r w:rsidR="007D10D7">
        <w:rPr>
          <w:rFonts w:ascii="Arial" w:hAnsi="Arial" w:cs="Arial"/>
          <w:sz w:val="20"/>
          <w:szCs w:val="20"/>
          <w:lang w:eastAsia="en-US"/>
        </w:rPr>
        <w:t xml:space="preserve">1 </w:t>
      </w:r>
      <w:r>
        <w:rPr>
          <w:rFonts w:ascii="Arial" w:hAnsi="Arial" w:cs="Arial"/>
          <w:sz w:val="20"/>
          <w:szCs w:val="20"/>
          <w:lang w:eastAsia="en-US"/>
        </w:rPr>
        <w:t>Werkomschrijving en uitvoeringskaders.</w:t>
      </w:r>
    </w:p>
    <w:p w14:paraId="68E45BD0" w14:textId="77777777" w:rsidR="00041D2F" w:rsidRDefault="00041D2F" w:rsidP="00041D2F">
      <w:pPr>
        <w:rPr>
          <w:rFonts w:ascii="Arial" w:hAnsi="Arial" w:cs="Arial"/>
          <w:i/>
          <w:iCs/>
          <w:sz w:val="20"/>
          <w:szCs w:val="20"/>
          <w:lang w:eastAsia="en-US"/>
        </w:rPr>
      </w:pPr>
    </w:p>
    <w:p w14:paraId="3D0A7287" w14:textId="0C3BB03A" w:rsidR="00041D2F" w:rsidRPr="00C86940" w:rsidRDefault="00041D2F" w:rsidP="00041D2F">
      <w:pPr>
        <w:rPr>
          <w:rFonts w:ascii="Arial" w:hAnsi="Arial" w:cs="Arial"/>
          <w:i/>
          <w:iCs/>
          <w:color w:val="0070C0"/>
          <w:sz w:val="20"/>
          <w:szCs w:val="20"/>
          <w:lang w:eastAsia="en-US"/>
        </w:rPr>
      </w:pPr>
      <w:r w:rsidRPr="00C86940">
        <w:rPr>
          <w:rFonts w:ascii="Arial" w:hAnsi="Arial" w:cs="Arial"/>
          <w:i/>
          <w:iCs/>
          <w:color w:val="0070C0"/>
          <w:sz w:val="20"/>
          <w:szCs w:val="20"/>
          <w:lang w:eastAsia="en-US"/>
        </w:rPr>
        <w:t>Beschikbaar budget</w:t>
      </w:r>
    </w:p>
    <w:p w14:paraId="54D876F0" w14:textId="035D110A" w:rsidR="00041D2F" w:rsidRDefault="00041D2F" w:rsidP="00041D2F">
      <w:pPr>
        <w:rPr>
          <w:rFonts w:ascii="Arial" w:hAnsi="Arial" w:cs="Arial"/>
          <w:sz w:val="20"/>
          <w:szCs w:val="20"/>
          <w:lang w:eastAsia="en-US"/>
        </w:rPr>
      </w:pPr>
      <w:r w:rsidRPr="187DD8DC">
        <w:rPr>
          <w:rFonts w:ascii="Arial" w:hAnsi="Arial" w:cs="Arial"/>
          <w:sz w:val="20"/>
          <w:szCs w:val="20"/>
          <w:lang w:eastAsia="en-US"/>
        </w:rPr>
        <w:t xml:space="preserve">Opdrachtgever stelt vanuit de begroting jaarlijks een </w:t>
      </w:r>
      <w:r w:rsidR="00986DFC">
        <w:rPr>
          <w:rFonts w:ascii="Arial" w:hAnsi="Arial" w:cs="Arial"/>
          <w:sz w:val="20"/>
          <w:szCs w:val="20"/>
          <w:lang w:eastAsia="en-US"/>
        </w:rPr>
        <w:t>B</w:t>
      </w:r>
      <w:r w:rsidRPr="187DD8DC">
        <w:rPr>
          <w:rFonts w:ascii="Arial" w:hAnsi="Arial" w:cs="Arial"/>
          <w:sz w:val="20"/>
          <w:szCs w:val="20"/>
          <w:lang w:eastAsia="en-US"/>
        </w:rPr>
        <w:t xml:space="preserve">eschikbaar </w:t>
      </w:r>
      <w:r w:rsidR="00986DFC">
        <w:rPr>
          <w:rFonts w:ascii="Arial" w:hAnsi="Arial" w:cs="Arial"/>
          <w:sz w:val="20"/>
          <w:szCs w:val="20"/>
          <w:lang w:eastAsia="en-US"/>
        </w:rPr>
        <w:t>b</w:t>
      </w:r>
      <w:r w:rsidRPr="187DD8DC">
        <w:rPr>
          <w:rFonts w:ascii="Arial" w:hAnsi="Arial" w:cs="Arial"/>
          <w:sz w:val="20"/>
          <w:szCs w:val="20"/>
          <w:lang w:eastAsia="en-US"/>
        </w:rPr>
        <w:t xml:space="preserve">udget vast waaruit alle werkzaamheden op het gebied van </w:t>
      </w:r>
      <w:r w:rsidR="00F7401B">
        <w:rPr>
          <w:rFonts w:ascii="Arial" w:hAnsi="Arial" w:cs="Arial"/>
          <w:sz w:val="20"/>
          <w:szCs w:val="20"/>
          <w:lang w:eastAsia="en-US"/>
        </w:rPr>
        <w:t>g</w:t>
      </w:r>
      <w:r w:rsidRPr="187DD8DC">
        <w:rPr>
          <w:rFonts w:ascii="Arial" w:hAnsi="Arial" w:cs="Arial"/>
          <w:sz w:val="20"/>
          <w:szCs w:val="20"/>
          <w:lang w:eastAsia="en-US"/>
        </w:rPr>
        <w:t xml:space="preserve">roen moeten plaatsvinden. Bij de totstandkoming van de jaarlijkse Uitvoeringsopdracht(en) wordt het </w:t>
      </w:r>
      <w:r w:rsidR="00F40D93">
        <w:rPr>
          <w:rFonts w:ascii="Arial" w:hAnsi="Arial" w:cs="Arial"/>
          <w:sz w:val="20"/>
          <w:szCs w:val="20"/>
          <w:lang w:eastAsia="en-US"/>
        </w:rPr>
        <w:t>B</w:t>
      </w:r>
      <w:r w:rsidRPr="187DD8DC">
        <w:rPr>
          <w:rFonts w:ascii="Arial" w:hAnsi="Arial" w:cs="Arial"/>
          <w:sz w:val="20"/>
          <w:szCs w:val="20"/>
          <w:lang w:eastAsia="en-US"/>
        </w:rPr>
        <w:t xml:space="preserve">eschikbare budget zo optimaal mogelijk ingezet. </w:t>
      </w:r>
    </w:p>
    <w:p w14:paraId="64078497" w14:textId="77777777" w:rsidR="00E11FB3" w:rsidRDefault="00E11FB3" w:rsidP="00041D2F">
      <w:pPr>
        <w:rPr>
          <w:rFonts w:ascii="Arial" w:hAnsi="Arial" w:cs="Arial"/>
          <w:sz w:val="20"/>
          <w:szCs w:val="20"/>
          <w:lang w:eastAsia="en-US"/>
        </w:rPr>
      </w:pPr>
    </w:p>
    <w:p w14:paraId="0AE54722" w14:textId="77777777" w:rsidR="00C86940" w:rsidRDefault="00C86940" w:rsidP="00E11FB3">
      <w:pPr>
        <w:rPr>
          <w:rFonts w:ascii="Arial" w:hAnsi="Arial" w:cs="Arial"/>
          <w:i/>
          <w:iCs/>
          <w:sz w:val="20"/>
          <w:szCs w:val="20"/>
          <w:lang w:eastAsia="en-US"/>
        </w:rPr>
      </w:pPr>
    </w:p>
    <w:p w14:paraId="79DC6C33" w14:textId="3F21B338" w:rsidR="00E11FB3" w:rsidRPr="00C86940" w:rsidRDefault="00E11FB3" w:rsidP="00E11FB3">
      <w:pPr>
        <w:rPr>
          <w:rFonts w:ascii="Arial" w:hAnsi="Arial" w:cs="Arial"/>
          <w:i/>
          <w:iCs/>
          <w:color w:val="0070C0"/>
          <w:sz w:val="20"/>
          <w:szCs w:val="20"/>
          <w:lang w:eastAsia="en-US"/>
        </w:rPr>
      </w:pPr>
      <w:r w:rsidRPr="00C86940">
        <w:rPr>
          <w:rFonts w:ascii="Arial" w:hAnsi="Arial" w:cs="Arial"/>
          <w:i/>
          <w:iCs/>
          <w:color w:val="0070C0"/>
          <w:sz w:val="20"/>
          <w:szCs w:val="20"/>
          <w:lang w:eastAsia="en-US"/>
        </w:rPr>
        <w:lastRenderedPageBreak/>
        <w:t xml:space="preserve">Deelnemer </w:t>
      </w:r>
    </w:p>
    <w:p w14:paraId="182FE9CC" w14:textId="77777777" w:rsidR="00E11FB3" w:rsidRDefault="00E11FB3" w:rsidP="00E11FB3">
      <w:pPr>
        <w:rPr>
          <w:rFonts w:ascii="Arial" w:hAnsi="Arial" w:cs="Arial"/>
          <w:sz w:val="20"/>
          <w:szCs w:val="20"/>
          <w:lang w:eastAsia="en-US"/>
        </w:rPr>
      </w:pPr>
      <w:r w:rsidRPr="44187D1D">
        <w:rPr>
          <w:rFonts w:ascii="Arial" w:hAnsi="Arial" w:cs="Arial"/>
          <w:sz w:val="20"/>
          <w:szCs w:val="20"/>
          <w:lang w:eastAsia="en-US"/>
        </w:rPr>
        <w:t>Personen welke namens Opdrachtgever dan wel Opdrachtnemer de basisbezetting van het projectteam vormen</w:t>
      </w:r>
      <w:r>
        <w:rPr>
          <w:rFonts w:ascii="Arial" w:hAnsi="Arial" w:cs="Arial"/>
          <w:sz w:val="20"/>
          <w:szCs w:val="20"/>
          <w:lang w:eastAsia="en-US"/>
        </w:rPr>
        <w:t>.</w:t>
      </w:r>
    </w:p>
    <w:p w14:paraId="5ADBDF87" w14:textId="77777777" w:rsidR="000B6307" w:rsidRDefault="000B6307" w:rsidP="000B6307">
      <w:pPr>
        <w:rPr>
          <w:rFonts w:ascii="Arial" w:hAnsi="Arial" w:cs="Arial"/>
          <w:i/>
          <w:iCs/>
          <w:sz w:val="20"/>
          <w:szCs w:val="20"/>
          <w:lang w:eastAsia="en-US"/>
        </w:rPr>
      </w:pPr>
    </w:p>
    <w:p w14:paraId="5F1C76CA" w14:textId="5039F795" w:rsidR="00810925" w:rsidRPr="00C86940" w:rsidRDefault="00810925" w:rsidP="000B6307">
      <w:pPr>
        <w:rPr>
          <w:rFonts w:ascii="Arial" w:hAnsi="Arial" w:cs="Arial"/>
          <w:i/>
          <w:iCs/>
          <w:color w:val="0070C0"/>
          <w:sz w:val="20"/>
          <w:szCs w:val="20"/>
          <w:lang w:eastAsia="en-US"/>
        </w:rPr>
      </w:pPr>
      <w:r w:rsidRPr="00C86940">
        <w:rPr>
          <w:rFonts w:ascii="Arial" w:hAnsi="Arial" w:cs="Arial"/>
          <w:i/>
          <w:iCs/>
          <w:color w:val="0070C0"/>
          <w:sz w:val="20"/>
          <w:szCs w:val="20"/>
          <w:lang w:eastAsia="en-US"/>
        </w:rPr>
        <w:t>Initiatiefase</w:t>
      </w:r>
    </w:p>
    <w:p w14:paraId="620604DD" w14:textId="77777777" w:rsidR="00810925" w:rsidRPr="00742D0C" w:rsidRDefault="00810925" w:rsidP="00810925">
      <w:pPr>
        <w:rPr>
          <w:rFonts w:ascii="Arial" w:hAnsi="Arial" w:cs="Arial"/>
          <w:sz w:val="20"/>
          <w:szCs w:val="20"/>
          <w:lang w:eastAsia="en-US"/>
        </w:rPr>
      </w:pPr>
      <w:r w:rsidRPr="44187D1D">
        <w:rPr>
          <w:rFonts w:ascii="Arial" w:hAnsi="Arial" w:cs="Arial"/>
          <w:sz w:val="20"/>
          <w:szCs w:val="20"/>
          <w:lang w:eastAsia="en-US"/>
        </w:rPr>
        <w:t xml:space="preserve">Fase van eerste periode in 2026, waarin </w:t>
      </w:r>
      <w:r>
        <w:rPr>
          <w:rFonts w:ascii="Arial" w:hAnsi="Arial" w:cs="Arial"/>
          <w:sz w:val="20"/>
          <w:szCs w:val="20"/>
          <w:lang w:eastAsia="en-US"/>
        </w:rPr>
        <w:t>onder ander</w:t>
      </w:r>
      <w:r w:rsidRPr="44187D1D">
        <w:rPr>
          <w:rFonts w:ascii="Arial" w:hAnsi="Arial" w:cs="Arial"/>
          <w:sz w:val="20"/>
          <w:szCs w:val="20"/>
          <w:lang w:eastAsia="en-US"/>
        </w:rPr>
        <w:t xml:space="preserve"> het Projectteam wordt samengesteld, mandaten worden vastgelegd, data uitgewisseld etc. met als doel om tot soepele start van het Project te komen.</w:t>
      </w:r>
    </w:p>
    <w:p w14:paraId="14FFC802" w14:textId="77777777" w:rsidR="000B6307" w:rsidRDefault="000B6307" w:rsidP="00844A41">
      <w:pPr>
        <w:rPr>
          <w:rFonts w:ascii="Arial" w:hAnsi="Arial" w:cs="Arial"/>
          <w:i/>
          <w:iCs/>
          <w:sz w:val="20"/>
          <w:szCs w:val="20"/>
          <w:lang w:eastAsia="en-US"/>
        </w:rPr>
      </w:pPr>
    </w:p>
    <w:p w14:paraId="3AE444C0" w14:textId="20D0CF9A" w:rsidR="00844A41" w:rsidRPr="00C86940" w:rsidRDefault="00844A41" w:rsidP="00844A41">
      <w:pPr>
        <w:rPr>
          <w:rFonts w:ascii="Arial" w:hAnsi="Arial" w:cs="Arial"/>
          <w:i/>
          <w:iCs/>
          <w:color w:val="0070C0"/>
          <w:sz w:val="20"/>
          <w:szCs w:val="20"/>
          <w:lang w:eastAsia="en-US"/>
        </w:rPr>
      </w:pPr>
      <w:r w:rsidRPr="00C86940">
        <w:rPr>
          <w:rFonts w:ascii="Arial" w:hAnsi="Arial" w:cs="Arial"/>
          <w:i/>
          <w:iCs/>
          <w:color w:val="0070C0"/>
          <w:sz w:val="20"/>
          <w:szCs w:val="20"/>
          <w:lang w:eastAsia="en-US"/>
        </w:rPr>
        <w:t>Kwartaalevaluatie</w:t>
      </w:r>
    </w:p>
    <w:p w14:paraId="622E4BCB" w14:textId="63299817" w:rsidR="00844A41" w:rsidRPr="009D725A" w:rsidRDefault="006264D1" w:rsidP="00844A41">
      <w:pPr>
        <w:rPr>
          <w:rFonts w:ascii="Arial" w:hAnsi="Arial" w:cs="Arial"/>
          <w:sz w:val="20"/>
          <w:szCs w:val="20"/>
          <w:lang w:eastAsia="en-US"/>
        </w:rPr>
      </w:pPr>
      <w:r>
        <w:rPr>
          <w:rFonts w:ascii="Arial" w:hAnsi="Arial" w:cs="Arial"/>
          <w:sz w:val="20"/>
          <w:szCs w:val="20"/>
          <w:lang w:eastAsia="en-US"/>
        </w:rPr>
        <w:t xml:space="preserve">Ieder kwartaal worden de werkzaamheden van Opdrachtgever </w:t>
      </w:r>
      <w:r w:rsidR="00E83A16">
        <w:rPr>
          <w:rFonts w:ascii="Arial" w:hAnsi="Arial" w:cs="Arial"/>
          <w:sz w:val="20"/>
          <w:szCs w:val="20"/>
          <w:lang w:eastAsia="en-US"/>
        </w:rPr>
        <w:t>in</w:t>
      </w:r>
      <w:r>
        <w:rPr>
          <w:rFonts w:ascii="Arial" w:hAnsi="Arial" w:cs="Arial"/>
          <w:sz w:val="20"/>
          <w:szCs w:val="20"/>
          <w:lang w:eastAsia="en-US"/>
        </w:rPr>
        <w:t xml:space="preserve"> het Projectteam </w:t>
      </w:r>
      <w:r w:rsidR="00C770FA">
        <w:rPr>
          <w:rFonts w:ascii="Arial" w:hAnsi="Arial" w:cs="Arial"/>
          <w:sz w:val="20"/>
          <w:szCs w:val="20"/>
          <w:lang w:eastAsia="en-US"/>
        </w:rPr>
        <w:t xml:space="preserve">besproken. Input voor dit overleg is het evaluatieformulier uit </w:t>
      </w:r>
      <w:r w:rsidR="00363FD0">
        <w:rPr>
          <w:rFonts w:ascii="Arial" w:hAnsi="Arial" w:cs="Arial"/>
          <w:sz w:val="20"/>
          <w:szCs w:val="20"/>
          <w:lang w:eastAsia="en-US"/>
        </w:rPr>
        <w:t xml:space="preserve">de </w:t>
      </w:r>
      <w:r w:rsidR="00C770FA">
        <w:rPr>
          <w:rFonts w:ascii="Arial" w:hAnsi="Arial" w:cs="Arial"/>
          <w:sz w:val="20"/>
          <w:szCs w:val="20"/>
          <w:lang w:eastAsia="en-US"/>
        </w:rPr>
        <w:t>bijlage</w:t>
      </w:r>
      <w:r w:rsidR="00975DC6">
        <w:rPr>
          <w:rFonts w:ascii="Arial" w:hAnsi="Arial" w:cs="Arial"/>
          <w:sz w:val="20"/>
          <w:szCs w:val="20"/>
          <w:lang w:eastAsia="en-US"/>
        </w:rPr>
        <w:t xml:space="preserve"> waarin de diverse </w:t>
      </w:r>
      <w:r w:rsidR="00077200">
        <w:rPr>
          <w:rFonts w:ascii="Arial" w:hAnsi="Arial" w:cs="Arial"/>
          <w:sz w:val="20"/>
          <w:szCs w:val="20"/>
          <w:lang w:eastAsia="en-US"/>
        </w:rPr>
        <w:t xml:space="preserve">Uitvoeringsopdrachten </w:t>
      </w:r>
      <w:r w:rsidR="00ED0889">
        <w:rPr>
          <w:rFonts w:ascii="Arial" w:hAnsi="Arial" w:cs="Arial"/>
          <w:sz w:val="20"/>
          <w:szCs w:val="20"/>
          <w:lang w:eastAsia="en-US"/>
        </w:rPr>
        <w:t>geëvalueerd</w:t>
      </w:r>
      <w:r w:rsidR="00981C4C">
        <w:rPr>
          <w:rFonts w:ascii="Arial" w:hAnsi="Arial" w:cs="Arial"/>
          <w:sz w:val="20"/>
          <w:szCs w:val="20"/>
          <w:lang w:eastAsia="en-US"/>
        </w:rPr>
        <w:t xml:space="preserve"> worden</w:t>
      </w:r>
      <w:r w:rsidR="00C770FA">
        <w:rPr>
          <w:rFonts w:ascii="Arial" w:hAnsi="Arial" w:cs="Arial"/>
          <w:sz w:val="20"/>
          <w:szCs w:val="20"/>
          <w:lang w:eastAsia="en-US"/>
        </w:rPr>
        <w:t xml:space="preserve">. </w:t>
      </w:r>
      <w:r>
        <w:rPr>
          <w:rFonts w:ascii="Arial" w:hAnsi="Arial" w:cs="Arial"/>
          <w:sz w:val="20"/>
          <w:szCs w:val="20"/>
          <w:lang w:eastAsia="en-US"/>
        </w:rPr>
        <w:t xml:space="preserve"> </w:t>
      </w:r>
    </w:p>
    <w:p w14:paraId="5D986B40" w14:textId="77777777" w:rsidR="00041D2F" w:rsidRPr="00E61DB7" w:rsidRDefault="00041D2F" w:rsidP="00E61DB7">
      <w:pPr>
        <w:rPr>
          <w:rFonts w:ascii="Arial" w:hAnsi="Arial" w:cs="Arial"/>
          <w:sz w:val="20"/>
          <w:szCs w:val="20"/>
          <w:lang w:eastAsia="en-US"/>
        </w:rPr>
      </w:pPr>
    </w:p>
    <w:p w14:paraId="229243D6" w14:textId="31CB7E32" w:rsidR="00742D0C" w:rsidRPr="00C86940" w:rsidRDefault="00742D0C" w:rsidP="00742D0C">
      <w:pPr>
        <w:rPr>
          <w:rFonts w:ascii="Arial" w:hAnsi="Arial" w:cs="Arial"/>
          <w:i/>
          <w:iCs/>
          <w:color w:val="0070C0"/>
          <w:sz w:val="20"/>
          <w:szCs w:val="20"/>
          <w:lang w:eastAsia="en-US"/>
        </w:rPr>
      </w:pPr>
      <w:r w:rsidRPr="00C86940">
        <w:rPr>
          <w:rFonts w:ascii="Arial" w:hAnsi="Arial" w:cs="Arial"/>
          <w:i/>
          <w:iCs/>
          <w:color w:val="0070C0"/>
          <w:sz w:val="20"/>
          <w:szCs w:val="20"/>
          <w:lang w:eastAsia="en-US"/>
        </w:rPr>
        <w:t>Project</w:t>
      </w:r>
    </w:p>
    <w:p w14:paraId="60412728" w14:textId="13E3BE14"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In samenwerking met Opdrachtgever zorgen voor de voorbereiding en uitvoering van </w:t>
      </w:r>
      <w:r w:rsidR="2FDE89E0" w:rsidRPr="44187D1D">
        <w:rPr>
          <w:rFonts w:ascii="Arial" w:hAnsi="Arial" w:cs="Arial"/>
          <w:sz w:val="20"/>
          <w:szCs w:val="20"/>
          <w:lang w:eastAsia="en-US"/>
        </w:rPr>
        <w:t xml:space="preserve">een gedeelte van </w:t>
      </w:r>
      <w:r w:rsidRPr="44187D1D">
        <w:rPr>
          <w:rFonts w:ascii="Arial" w:hAnsi="Arial" w:cs="Arial"/>
          <w:sz w:val="20"/>
          <w:szCs w:val="20"/>
          <w:lang w:eastAsia="en-US"/>
        </w:rPr>
        <w:t xml:space="preserve">het beheer </w:t>
      </w:r>
      <w:r w:rsidR="006E7691">
        <w:rPr>
          <w:rFonts w:ascii="Arial" w:hAnsi="Arial" w:cs="Arial"/>
          <w:sz w:val="20"/>
          <w:szCs w:val="20"/>
          <w:lang w:eastAsia="en-US"/>
        </w:rPr>
        <w:t>en</w:t>
      </w:r>
      <w:r w:rsidRPr="44187D1D">
        <w:rPr>
          <w:rFonts w:ascii="Arial" w:hAnsi="Arial" w:cs="Arial"/>
          <w:sz w:val="20"/>
          <w:szCs w:val="20"/>
          <w:lang w:eastAsia="en-US"/>
        </w:rPr>
        <w:t xml:space="preserve"> onderhoud van </w:t>
      </w:r>
      <w:r w:rsidR="45B69296" w:rsidRPr="44187D1D">
        <w:rPr>
          <w:rFonts w:ascii="Arial" w:hAnsi="Arial" w:cs="Arial"/>
          <w:sz w:val="20"/>
          <w:szCs w:val="20"/>
          <w:lang w:eastAsia="en-US"/>
        </w:rPr>
        <w:t xml:space="preserve">het groen </w:t>
      </w:r>
      <w:r w:rsidRPr="44187D1D">
        <w:rPr>
          <w:rFonts w:ascii="Arial" w:hAnsi="Arial" w:cs="Arial"/>
          <w:sz w:val="20"/>
          <w:szCs w:val="20"/>
          <w:lang w:eastAsia="en-US"/>
        </w:rPr>
        <w:t>van de gemeente Sittard-Geleen</w:t>
      </w:r>
      <w:r w:rsidR="00F446F2">
        <w:rPr>
          <w:rFonts w:ascii="Arial" w:hAnsi="Arial" w:cs="Arial"/>
          <w:sz w:val="20"/>
          <w:szCs w:val="20"/>
          <w:lang w:eastAsia="en-US"/>
        </w:rPr>
        <w:t xml:space="preserve">. Deze werkzaamheden worden </w:t>
      </w:r>
      <w:r w:rsidRPr="44187D1D">
        <w:rPr>
          <w:rFonts w:ascii="Arial" w:hAnsi="Arial" w:cs="Arial"/>
          <w:sz w:val="20"/>
          <w:szCs w:val="20"/>
          <w:lang w:eastAsia="en-US"/>
        </w:rPr>
        <w:t xml:space="preserve">in omvang en </w:t>
      </w:r>
      <w:r w:rsidR="00072290">
        <w:rPr>
          <w:rFonts w:ascii="Arial" w:hAnsi="Arial" w:cs="Arial"/>
          <w:sz w:val="20"/>
          <w:szCs w:val="20"/>
          <w:lang w:eastAsia="en-US"/>
        </w:rPr>
        <w:t xml:space="preserve">wijze van uitvoering </w:t>
      </w:r>
      <w:r w:rsidR="00531D00">
        <w:rPr>
          <w:rFonts w:ascii="Arial" w:hAnsi="Arial" w:cs="Arial"/>
          <w:sz w:val="20"/>
          <w:szCs w:val="20"/>
          <w:lang w:eastAsia="en-US"/>
        </w:rPr>
        <w:t xml:space="preserve">vastgelegd </w:t>
      </w:r>
      <w:r w:rsidRPr="44187D1D">
        <w:rPr>
          <w:rFonts w:ascii="Arial" w:hAnsi="Arial" w:cs="Arial"/>
          <w:sz w:val="20"/>
          <w:szCs w:val="20"/>
          <w:lang w:eastAsia="en-US"/>
        </w:rPr>
        <w:t xml:space="preserve">in </w:t>
      </w:r>
      <w:r w:rsidR="00531D00">
        <w:rPr>
          <w:rFonts w:ascii="Arial" w:hAnsi="Arial" w:cs="Arial"/>
          <w:sz w:val="20"/>
          <w:szCs w:val="20"/>
          <w:lang w:eastAsia="en-US"/>
        </w:rPr>
        <w:t>U</w:t>
      </w:r>
      <w:r w:rsidRPr="44187D1D">
        <w:rPr>
          <w:rFonts w:ascii="Arial" w:hAnsi="Arial" w:cs="Arial"/>
          <w:sz w:val="20"/>
          <w:szCs w:val="20"/>
          <w:lang w:eastAsia="en-US"/>
        </w:rPr>
        <w:t>itvoeringsopdrachten</w:t>
      </w:r>
      <w:r w:rsidR="0014270C">
        <w:rPr>
          <w:rFonts w:ascii="Arial" w:hAnsi="Arial" w:cs="Arial"/>
          <w:sz w:val="20"/>
          <w:szCs w:val="20"/>
          <w:lang w:eastAsia="en-US"/>
        </w:rPr>
        <w:t>.</w:t>
      </w:r>
      <w:r w:rsidR="00531D00">
        <w:rPr>
          <w:rStyle w:val="Verwijzingopmerking"/>
        </w:rPr>
        <w:t xml:space="preserve"> </w:t>
      </w:r>
    </w:p>
    <w:p w14:paraId="3E880F22" w14:textId="15C84D7C" w:rsidR="00742D0C" w:rsidRDefault="00742D0C" w:rsidP="00742D0C">
      <w:pPr>
        <w:rPr>
          <w:rFonts w:ascii="Arial" w:hAnsi="Arial" w:cs="Arial"/>
          <w:sz w:val="20"/>
          <w:szCs w:val="20"/>
          <w:lang w:eastAsia="en-US"/>
        </w:rPr>
      </w:pPr>
    </w:p>
    <w:p w14:paraId="598E675F" w14:textId="77777777" w:rsidR="00B403A4" w:rsidRPr="00C86940" w:rsidRDefault="00B403A4" w:rsidP="00B403A4">
      <w:pPr>
        <w:rPr>
          <w:rFonts w:ascii="Arial" w:hAnsi="Arial" w:cs="Arial"/>
          <w:color w:val="0070C0"/>
          <w:sz w:val="20"/>
          <w:szCs w:val="20"/>
          <w:lang w:eastAsia="en-US"/>
        </w:rPr>
      </w:pPr>
      <w:r w:rsidRPr="00C86940">
        <w:rPr>
          <w:rFonts w:ascii="Arial" w:hAnsi="Arial" w:cs="Arial"/>
          <w:i/>
          <w:iCs/>
          <w:color w:val="0070C0"/>
          <w:sz w:val="20"/>
          <w:szCs w:val="20"/>
          <w:lang w:eastAsia="en-US"/>
        </w:rPr>
        <w:t>Projectteam</w:t>
      </w:r>
    </w:p>
    <w:p w14:paraId="47208E50" w14:textId="77777777" w:rsidR="00B403A4" w:rsidRPr="00742D0C" w:rsidRDefault="00B403A4" w:rsidP="00B403A4">
      <w:pPr>
        <w:rPr>
          <w:rFonts w:ascii="Arial" w:hAnsi="Arial" w:cs="Arial"/>
          <w:sz w:val="20"/>
          <w:szCs w:val="20"/>
          <w:lang w:eastAsia="en-US"/>
        </w:rPr>
      </w:pPr>
      <w:r>
        <w:rPr>
          <w:rFonts w:ascii="Arial" w:hAnsi="Arial" w:cs="Arial"/>
          <w:sz w:val="20"/>
          <w:szCs w:val="20"/>
          <w:lang w:eastAsia="en-US"/>
        </w:rPr>
        <w:t>G</w:t>
      </w:r>
      <w:r w:rsidRPr="44187D1D">
        <w:rPr>
          <w:rFonts w:ascii="Arial" w:hAnsi="Arial" w:cs="Arial"/>
          <w:sz w:val="20"/>
          <w:szCs w:val="20"/>
          <w:lang w:eastAsia="en-US"/>
        </w:rPr>
        <w:t xml:space="preserve">roep medewerkers vanuit Opdrachtgever &amp; Opdrachtnemer die gedurende de looptijd van de overeenkomst betrokken zijn bij de initiatiefase, de voorbereidingsfase en uitvoering van het </w:t>
      </w:r>
      <w:r>
        <w:rPr>
          <w:rFonts w:ascii="Arial" w:hAnsi="Arial" w:cs="Arial"/>
          <w:sz w:val="20"/>
          <w:szCs w:val="20"/>
          <w:lang w:eastAsia="en-US"/>
        </w:rPr>
        <w:t>P</w:t>
      </w:r>
      <w:r w:rsidRPr="44187D1D">
        <w:rPr>
          <w:rFonts w:ascii="Arial" w:hAnsi="Arial" w:cs="Arial"/>
          <w:sz w:val="20"/>
          <w:szCs w:val="20"/>
          <w:lang w:eastAsia="en-US"/>
        </w:rPr>
        <w:t xml:space="preserve">roject. Inzet van eventuele deskundigen wordt in de projectgroep voorgelegd en gekwantificeerd, waarbij dit een gezamenlijk gedragen risico wordt. </w:t>
      </w:r>
    </w:p>
    <w:p w14:paraId="00BB33A0" w14:textId="7AE89402" w:rsidR="187DD8DC" w:rsidRDefault="187DD8DC" w:rsidP="187DD8DC">
      <w:pPr>
        <w:rPr>
          <w:rFonts w:ascii="Arial" w:hAnsi="Arial" w:cs="Arial"/>
          <w:sz w:val="20"/>
          <w:szCs w:val="20"/>
          <w:lang w:eastAsia="en-US"/>
        </w:rPr>
      </w:pPr>
    </w:p>
    <w:p w14:paraId="7C030C92" w14:textId="77777777" w:rsidR="000B6307" w:rsidRPr="00C86940" w:rsidRDefault="000B6307" w:rsidP="000B6307">
      <w:pPr>
        <w:rPr>
          <w:rFonts w:ascii="Arial" w:hAnsi="Arial" w:cs="Arial"/>
          <w:i/>
          <w:iCs/>
          <w:color w:val="0070C0"/>
          <w:sz w:val="20"/>
          <w:szCs w:val="20"/>
          <w:lang w:eastAsia="en-US"/>
        </w:rPr>
      </w:pPr>
      <w:r w:rsidRPr="00C86940">
        <w:rPr>
          <w:rFonts w:ascii="Arial" w:hAnsi="Arial" w:cs="Arial"/>
          <w:i/>
          <w:iCs/>
          <w:color w:val="0070C0"/>
          <w:sz w:val="20"/>
          <w:szCs w:val="20"/>
          <w:lang w:eastAsia="en-US"/>
        </w:rPr>
        <w:t>Samenwerkingsplan</w:t>
      </w:r>
    </w:p>
    <w:p w14:paraId="1C063B12" w14:textId="395312BA" w:rsidR="000B6307" w:rsidRDefault="000B6307" w:rsidP="000B6307">
      <w:pPr>
        <w:rPr>
          <w:rFonts w:ascii="Arial" w:hAnsi="Arial" w:cs="Arial"/>
          <w:sz w:val="20"/>
          <w:szCs w:val="20"/>
          <w:lang w:eastAsia="en-US"/>
        </w:rPr>
      </w:pPr>
      <w:r>
        <w:rPr>
          <w:rFonts w:ascii="Arial" w:hAnsi="Arial" w:cs="Arial"/>
          <w:sz w:val="20"/>
          <w:szCs w:val="20"/>
          <w:lang w:eastAsia="en-US"/>
        </w:rPr>
        <w:t xml:space="preserve">Opdrachtgever vraagt </w:t>
      </w:r>
      <w:r w:rsidR="00AD0AEC">
        <w:rPr>
          <w:rFonts w:ascii="Arial" w:hAnsi="Arial" w:cs="Arial"/>
          <w:sz w:val="20"/>
          <w:szCs w:val="20"/>
          <w:lang w:eastAsia="en-US"/>
        </w:rPr>
        <w:t xml:space="preserve">in de aanbesteding </w:t>
      </w:r>
      <w:r>
        <w:rPr>
          <w:rFonts w:ascii="Arial" w:hAnsi="Arial" w:cs="Arial"/>
          <w:sz w:val="20"/>
          <w:szCs w:val="20"/>
          <w:lang w:eastAsia="en-US"/>
        </w:rPr>
        <w:t>aan Inschrijvers om door middel van een Samenwerkingsplan aan te geven hoe ze een aantal zaken in de SOK vorm willen geven.</w:t>
      </w:r>
    </w:p>
    <w:p w14:paraId="5DC2249A" w14:textId="77777777" w:rsidR="000B6307" w:rsidRDefault="000B6307" w:rsidP="187DD8DC">
      <w:pPr>
        <w:rPr>
          <w:rFonts w:ascii="Arial" w:hAnsi="Arial" w:cs="Arial"/>
          <w:sz w:val="20"/>
          <w:szCs w:val="20"/>
          <w:lang w:eastAsia="en-US"/>
        </w:rPr>
      </w:pPr>
    </w:p>
    <w:p w14:paraId="6342B212" w14:textId="77777777" w:rsidR="00742D0C" w:rsidRPr="00C86940" w:rsidRDefault="00742D0C" w:rsidP="00742D0C">
      <w:pPr>
        <w:rPr>
          <w:rFonts w:ascii="Arial" w:hAnsi="Arial" w:cs="Arial"/>
          <w:i/>
          <w:iCs/>
          <w:color w:val="0070C0"/>
          <w:sz w:val="20"/>
          <w:szCs w:val="20"/>
          <w:lang w:eastAsia="en-US"/>
        </w:rPr>
      </w:pPr>
      <w:r w:rsidRPr="00C86940">
        <w:rPr>
          <w:rFonts w:ascii="Arial" w:hAnsi="Arial" w:cs="Arial"/>
          <w:i/>
          <w:iCs/>
          <w:color w:val="0070C0"/>
          <w:sz w:val="20"/>
          <w:szCs w:val="20"/>
          <w:lang w:eastAsia="en-US"/>
        </w:rPr>
        <w:t>Uitvoeringsfase</w:t>
      </w:r>
    </w:p>
    <w:p w14:paraId="10B64332" w14:textId="5126B144"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Fase waarin hetgeen zoals besproken in de voorbereidingsfase en verwoordt in de </w:t>
      </w:r>
      <w:r w:rsidR="251ADB97" w:rsidRPr="44187D1D">
        <w:rPr>
          <w:rFonts w:ascii="Arial" w:hAnsi="Arial" w:cs="Arial"/>
          <w:sz w:val="20"/>
          <w:szCs w:val="20"/>
          <w:lang w:eastAsia="en-US"/>
        </w:rPr>
        <w:t xml:space="preserve">jaarlijkse </w:t>
      </w:r>
      <w:r w:rsidR="428A6A83" w:rsidRPr="44187D1D">
        <w:rPr>
          <w:rFonts w:ascii="Arial" w:hAnsi="Arial" w:cs="Arial"/>
          <w:sz w:val="20"/>
          <w:szCs w:val="20"/>
          <w:lang w:eastAsia="en-US"/>
        </w:rPr>
        <w:t>U</w:t>
      </w:r>
      <w:r w:rsidRPr="44187D1D">
        <w:rPr>
          <w:rFonts w:ascii="Arial" w:hAnsi="Arial" w:cs="Arial"/>
          <w:sz w:val="20"/>
          <w:szCs w:val="20"/>
          <w:lang w:eastAsia="en-US"/>
        </w:rPr>
        <w:t>itvoeringsopdracht wordt uitgevoerd.</w:t>
      </w:r>
      <w:r w:rsidR="003D16E5">
        <w:rPr>
          <w:rFonts w:ascii="Arial" w:hAnsi="Arial" w:cs="Arial"/>
          <w:sz w:val="20"/>
          <w:szCs w:val="20"/>
          <w:lang w:eastAsia="en-US"/>
        </w:rPr>
        <w:t xml:space="preserve"> Tijdens deze fase vind</w:t>
      </w:r>
      <w:r w:rsidR="00850127">
        <w:rPr>
          <w:rFonts w:ascii="Arial" w:hAnsi="Arial" w:cs="Arial"/>
          <w:sz w:val="20"/>
          <w:szCs w:val="20"/>
          <w:lang w:eastAsia="en-US"/>
        </w:rPr>
        <w:t>t</w:t>
      </w:r>
      <w:r w:rsidR="003D16E5">
        <w:rPr>
          <w:rFonts w:ascii="Arial" w:hAnsi="Arial" w:cs="Arial"/>
          <w:sz w:val="20"/>
          <w:szCs w:val="20"/>
          <w:lang w:eastAsia="en-US"/>
        </w:rPr>
        <w:t xml:space="preserve"> continu overleg en bijstelling plaats binnen het Projectteam.</w:t>
      </w:r>
    </w:p>
    <w:p w14:paraId="3B3C82CC" w14:textId="77777777" w:rsidR="00742D0C" w:rsidRPr="00742D0C" w:rsidRDefault="00742D0C" w:rsidP="00742D0C">
      <w:pPr>
        <w:rPr>
          <w:rFonts w:ascii="Arial" w:hAnsi="Arial" w:cs="Arial"/>
          <w:sz w:val="20"/>
          <w:szCs w:val="20"/>
          <w:lang w:eastAsia="en-US"/>
        </w:rPr>
      </w:pPr>
    </w:p>
    <w:p w14:paraId="1B729757" w14:textId="77777777" w:rsidR="00742D0C" w:rsidRPr="00C86940" w:rsidRDefault="00742D0C" w:rsidP="00742D0C">
      <w:pPr>
        <w:rPr>
          <w:rFonts w:ascii="Arial" w:hAnsi="Arial" w:cs="Arial"/>
          <w:i/>
          <w:iCs/>
          <w:color w:val="0070C0"/>
          <w:sz w:val="20"/>
          <w:szCs w:val="20"/>
          <w:lang w:eastAsia="en-US"/>
        </w:rPr>
      </w:pPr>
      <w:r w:rsidRPr="00C86940">
        <w:rPr>
          <w:rFonts w:ascii="Arial" w:hAnsi="Arial" w:cs="Arial"/>
          <w:i/>
          <w:iCs/>
          <w:color w:val="0070C0"/>
          <w:sz w:val="20"/>
          <w:szCs w:val="20"/>
          <w:lang w:eastAsia="en-US"/>
        </w:rPr>
        <w:t>Uitvoeringsopdracht</w:t>
      </w:r>
    </w:p>
    <w:p w14:paraId="1624A62C" w14:textId="2EF4F2D2" w:rsidR="00742D0C" w:rsidRPr="00742D0C" w:rsidRDefault="00D87206" w:rsidP="00742D0C">
      <w:pPr>
        <w:rPr>
          <w:rFonts w:ascii="Arial" w:hAnsi="Arial" w:cs="Arial"/>
          <w:sz w:val="20"/>
          <w:szCs w:val="20"/>
          <w:lang w:eastAsia="en-US"/>
        </w:rPr>
      </w:pPr>
      <w:r>
        <w:rPr>
          <w:rFonts w:ascii="Arial" w:hAnsi="Arial" w:cs="Arial"/>
          <w:sz w:val="20"/>
          <w:szCs w:val="20"/>
          <w:lang w:eastAsia="en-US"/>
        </w:rPr>
        <w:t xml:space="preserve">Afspraken over te verrichten werkzaamheden door Opdrachtnemer. Deze afspraken worden vastgesteld na onderling overleg in het Projectteam. Hierin wordt onder andere opgenomen: </w:t>
      </w:r>
      <w:r w:rsidR="00F3094B">
        <w:rPr>
          <w:rFonts w:ascii="Arial" w:hAnsi="Arial" w:cs="Arial"/>
          <w:sz w:val="20"/>
          <w:szCs w:val="20"/>
          <w:lang w:eastAsia="en-US"/>
        </w:rPr>
        <w:t>verwachte kwaliteit</w:t>
      </w:r>
      <w:r w:rsidR="00E7747A">
        <w:rPr>
          <w:rFonts w:ascii="Arial" w:hAnsi="Arial" w:cs="Arial"/>
          <w:sz w:val="20"/>
          <w:szCs w:val="20"/>
          <w:lang w:eastAsia="en-US"/>
        </w:rPr>
        <w:t xml:space="preserve"> en kwaliteitsbewaking</w:t>
      </w:r>
      <w:r w:rsidR="00F3094B">
        <w:rPr>
          <w:rFonts w:ascii="Arial" w:hAnsi="Arial" w:cs="Arial"/>
          <w:sz w:val="20"/>
          <w:szCs w:val="20"/>
          <w:lang w:eastAsia="en-US"/>
        </w:rPr>
        <w:t xml:space="preserve">, </w:t>
      </w:r>
      <w:r w:rsidR="00D46AAA">
        <w:rPr>
          <w:rFonts w:ascii="Arial" w:hAnsi="Arial" w:cs="Arial"/>
          <w:sz w:val="20"/>
          <w:szCs w:val="20"/>
          <w:lang w:eastAsia="en-US"/>
        </w:rPr>
        <w:t xml:space="preserve">score uit de 4-wekelijkse kwaliteitsmeting </w:t>
      </w:r>
      <w:r w:rsidR="00D46AAA" w:rsidRPr="44187D1D">
        <w:rPr>
          <w:rFonts w:ascii="Arial" w:hAnsi="Arial" w:cs="Arial"/>
          <w:sz w:val="20"/>
          <w:szCs w:val="20"/>
          <w:lang w:eastAsia="en-US"/>
        </w:rPr>
        <w:t>conform de CROW</w:t>
      </w:r>
      <w:r w:rsidR="00D51BDC">
        <w:rPr>
          <w:rFonts w:ascii="Arial" w:hAnsi="Arial" w:cs="Arial"/>
          <w:sz w:val="20"/>
          <w:szCs w:val="20"/>
          <w:lang w:eastAsia="en-US"/>
        </w:rPr>
        <w:t xml:space="preserve"> </w:t>
      </w:r>
      <w:r w:rsidR="00D46AAA">
        <w:rPr>
          <w:rFonts w:ascii="Arial" w:hAnsi="Arial" w:cs="Arial"/>
          <w:sz w:val="20"/>
          <w:szCs w:val="20"/>
          <w:lang w:eastAsia="en-US"/>
        </w:rPr>
        <w:t>beeld</w:t>
      </w:r>
      <w:r w:rsidR="0079301C">
        <w:rPr>
          <w:rFonts w:ascii="Arial" w:hAnsi="Arial" w:cs="Arial"/>
          <w:sz w:val="20"/>
          <w:szCs w:val="20"/>
          <w:lang w:eastAsia="en-US"/>
        </w:rPr>
        <w:t>kwaliteit</w:t>
      </w:r>
      <w:r w:rsidR="00742D0C" w:rsidRPr="44187D1D">
        <w:rPr>
          <w:rFonts w:ascii="Arial" w:hAnsi="Arial" w:cs="Arial"/>
          <w:sz w:val="20"/>
          <w:szCs w:val="20"/>
          <w:lang w:eastAsia="en-US"/>
        </w:rPr>
        <w:t>, uitvoeringsmethode, uitvoeringsperiode, kosten</w:t>
      </w:r>
      <w:r w:rsidR="00BF5C35">
        <w:rPr>
          <w:rFonts w:ascii="Arial" w:hAnsi="Arial" w:cs="Arial"/>
          <w:sz w:val="20"/>
          <w:szCs w:val="20"/>
          <w:lang w:eastAsia="en-US"/>
        </w:rPr>
        <w:t xml:space="preserve"> en kostenbewaking</w:t>
      </w:r>
      <w:r w:rsidR="5476AA24" w:rsidRPr="44187D1D">
        <w:rPr>
          <w:rFonts w:ascii="Arial" w:hAnsi="Arial" w:cs="Arial"/>
          <w:sz w:val="20"/>
          <w:szCs w:val="20"/>
          <w:lang w:eastAsia="en-US"/>
        </w:rPr>
        <w:t xml:space="preserve">, </w:t>
      </w:r>
      <w:r w:rsidR="00742D0C" w:rsidRPr="44187D1D">
        <w:rPr>
          <w:rFonts w:ascii="Arial" w:hAnsi="Arial" w:cs="Arial"/>
          <w:sz w:val="20"/>
          <w:szCs w:val="20"/>
          <w:lang w:eastAsia="en-US"/>
        </w:rPr>
        <w:t>etc.</w:t>
      </w:r>
    </w:p>
    <w:p w14:paraId="170796FE" w14:textId="77777777" w:rsidR="00742D0C" w:rsidRPr="00742D0C" w:rsidRDefault="00742D0C" w:rsidP="00742D0C">
      <w:pPr>
        <w:rPr>
          <w:rFonts w:ascii="Arial" w:hAnsi="Arial" w:cs="Arial"/>
          <w:sz w:val="20"/>
          <w:szCs w:val="20"/>
          <w:lang w:eastAsia="en-US"/>
        </w:rPr>
      </w:pPr>
    </w:p>
    <w:p w14:paraId="6A76FCEB" w14:textId="77777777" w:rsidR="00BD0285" w:rsidRPr="00C86940" w:rsidRDefault="00BD0285" w:rsidP="00BD0285">
      <w:pPr>
        <w:rPr>
          <w:rFonts w:ascii="Arial" w:hAnsi="Arial" w:cs="Arial"/>
          <w:i/>
          <w:iCs/>
          <w:color w:val="0070C0"/>
          <w:sz w:val="20"/>
          <w:szCs w:val="20"/>
          <w:lang w:eastAsia="en-US"/>
        </w:rPr>
      </w:pPr>
      <w:r w:rsidRPr="00C86940">
        <w:rPr>
          <w:rFonts w:ascii="Arial" w:hAnsi="Arial" w:cs="Arial"/>
          <w:i/>
          <w:iCs/>
          <w:color w:val="0070C0"/>
          <w:sz w:val="20"/>
          <w:szCs w:val="20"/>
          <w:lang w:eastAsia="en-US"/>
        </w:rPr>
        <w:t>Voorbereidingsfase</w:t>
      </w:r>
    </w:p>
    <w:p w14:paraId="71D1BE2D" w14:textId="0E921681" w:rsidR="00BD0285" w:rsidRPr="00742D0C" w:rsidRDefault="00BD0285" w:rsidP="00BD0285">
      <w:pPr>
        <w:rPr>
          <w:rFonts w:ascii="Arial" w:hAnsi="Arial" w:cs="Arial"/>
          <w:sz w:val="20"/>
          <w:szCs w:val="20"/>
          <w:lang w:eastAsia="en-US"/>
        </w:rPr>
      </w:pPr>
      <w:r w:rsidRPr="187DD8DC">
        <w:rPr>
          <w:rFonts w:ascii="Arial" w:hAnsi="Arial" w:cs="Arial"/>
          <w:sz w:val="20"/>
          <w:szCs w:val="20"/>
          <w:lang w:eastAsia="en-US"/>
        </w:rPr>
        <w:t xml:space="preserve">Onderlinge afstemming binnen het </w:t>
      </w:r>
      <w:r w:rsidR="0076507B">
        <w:rPr>
          <w:rFonts w:ascii="Arial" w:hAnsi="Arial" w:cs="Arial"/>
          <w:sz w:val="20"/>
          <w:szCs w:val="20"/>
          <w:lang w:eastAsia="en-US"/>
        </w:rPr>
        <w:t>P</w:t>
      </w:r>
      <w:r w:rsidRPr="187DD8DC">
        <w:rPr>
          <w:rFonts w:ascii="Arial" w:hAnsi="Arial" w:cs="Arial"/>
          <w:sz w:val="20"/>
          <w:szCs w:val="20"/>
          <w:lang w:eastAsia="en-US"/>
        </w:rPr>
        <w:t>rojectteam over het uit te voeren werk, met als resultaat een overeengekomen Uitvoeringsopdracht.</w:t>
      </w:r>
      <w:r>
        <w:rPr>
          <w:rFonts w:ascii="Arial" w:hAnsi="Arial" w:cs="Arial"/>
          <w:sz w:val="20"/>
          <w:szCs w:val="20"/>
          <w:lang w:eastAsia="en-US"/>
        </w:rPr>
        <w:t xml:space="preserve"> Hierin worden ook de werkzaamheden uit de vorige periode geëvalueerd. </w:t>
      </w:r>
    </w:p>
    <w:p w14:paraId="02FCB215" w14:textId="77777777" w:rsidR="004B553D" w:rsidRDefault="004B553D" w:rsidP="00742D0C">
      <w:pPr>
        <w:rPr>
          <w:rFonts w:ascii="Arial" w:hAnsi="Arial" w:cs="Arial"/>
          <w:sz w:val="20"/>
          <w:szCs w:val="20"/>
          <w:lang w:eastAsia="en-US"/>
        </w:rPr>
      </w:pPr>
    </w:p>
    <w:p w14:paraId="39EB81CB" w14:textId="77777777" w:rsidR="009D725A" w:rsidRDefault="009D725A" w:rsidP="00742D0C">
      <w:pPr>
        <w:rPr>
          <w:rFonts w:ascii="Arial" w:hAnsi="Arial" w:cs="Arial"/>
          <w:sz w:val="20"/>
          <w:szCs w:val="20"/>
          <w:lang w:eastAsia="en-US"/>
        </w:rPr>
      </w:pPr>
    </w:p>
    <w:p w14:paraId="457263C9" w14:textId="77777777" w:rsidR="004B553D" w:rsidRPr="00742D0C" w:rsidRDefault="004B553D" w:rsidP="00742D0C">
      <w:pPr>
        <w:rPr>
          <w:rFonts w:ascii="Arial" w:hAnsi="Arial" w:cs="Arial"/>
          <w:sz w:val="20"/>
          <w:szCs w:val="20"/>
          <w:lang w:eastAsia="en-US"/>
        </w:rPr>
      </w:pPr>
    </w:p>
    <w:p w14:paraId="5BBE459F" w14:textId="10E062D3" w:rsidR="00742D0C" w:rsidRPr="00742D0C" w:rsidRDefault="00742D0C" w:rsidP="00742D0C">
      <w:pPr>
        <w:rPr>
          <w:rFonts w:ascii="Arial" w:hAnsi="Arial" w:cs="Arial"/>
          <w:sz w:val="20"/>
          <w:szCs w:val="20"/>
          <w:lang w:eastAsia="en-US"/>
        </w:rPr>
      </w:pPr>
    </w:p>
    <w:p w14:paraId="2D81C75E" w14:textId="403DE3BB" w:rsidR="00742D0C" w:rsidRPr="00771C2D" w:rsidRDefault="00742D0C" w:rsidP="00742D0C">
      <w:pPr>
        <w:pStyle w:val="Kop10"/>
      </w:pPr>
      <w:r w:rsidRPr="00771C2D">
        <w:rPr>
          <w:lang w:eastAsia="en-US"/>
        </w:rPr>
        <w:br w:type="page"/>
      </w:r>
      <w:bookmarkStart w:id="9" w:name="_Toc144384695"/>
      <w:bookmarkStart w:id="10" w:name="_Toc212646720"/>
      <w:r w:rsidRPr="00771C2D">
        <w:lastRenderedPageBreak/>
        <w:t>Bepalingen samenwerking</w:t>
      </w:r>
      <w:bookmarkEnd w:id="9"/>
      <w:bookmarkEnd w:id="10"/>
    </w:p>
    <w:p w14:paraId="66CA3C7C" w14:textId="77777777" w:rsidR="00742D0C" w:rsidRPr="00771C2D" w:rsidRDefault="00742D0C" w:rsidP="00872270">
      <w:pPr>
        <w:pStyle w:val="Kop20"/>
        <w:tabs>
          <w:tab w:val="clear" w:pos="1427"/>
        </w:tabs>
        <w:ind w:left="-142" w:firstLine="142"/>
        <w:rPr>
          <w:lang w:val="nl-NL"/>
        </w:rPr>
      </w:pPr>
      <w:bookmarkStart w:id="11" w:name="_Toc144384696"/>
      <w:bookmarkStart w:id="12" w:name="_Toc212646721"/>
      <w:r w:rsidRPr="00771C2D">
        <w:rPr>
          <w:lang w:val="nl-NL"/>
        </w:rPr>
        <w:t>Ondergetekende</w:t>
      </w:r>
      <w:bookmarkEnd w:id="11"/>
      <w:bookmarkEnd w:id="12"/>
    </w:p>
    <w:p w14:paraId="777F4AFE" w14:textId="5D473E6B"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Organisatie:</w:t>
      </w:r>
      <w:r w:rsidRPr="00742D0C">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sz w:val="20"/>
          <w:szCs w:val="20"/>
          <w:lang w:eastAsia="en-US"/>
        </w:rPr>
        <w:t>Gemeente Sittard- Geleen</w:t>
      </w:r>
    </w:p>
    <w:p w14:paraId="696CEC54" w14:textId="3E3F2DB2"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Contactpersoon:</w:t>
      </w:r>
      <w:r w:rsidR="006951CF" w:rsidRPr="44187D1D">
        <w:rPr>
          <w:rFonts w:ascii="Arial" w:hAnsi="Arial" w:cs="Arial"/>
          <w:sz w:val="20"/>
          <w:szCs w:val="20"/>
          <w:lang w:eastAsia="en-US"/>
        </w:rPr>
        <w:t xml:space="preserve"> </w:t>
      </w:r>
      <w:r>
        <w:tab/>
      </w:r>
      <w:r>
        <w:tab/>
      </w:r>
      <w:r>
        <w:tab/>
      </w:r>
      <w:r w:rsidR="6C247188" w:rsidRPr="44187D1D">
        <w:rPr>
          <w:rFonts w:ascii="Arial" w:hAnsi="Arial" w:cs="Arial"/>
          <w:sz w:val="20"/>
          <w:szCs w:val="20"/>
          <w:lang w:eastAsia="en-US"/>
        </w:rPr>
        <w:t>Ilja Kengen</w:t>
      </w:r>
    </w:p>
    <w:p w14:paraId="12B34EAD" w14:textId="18C8E247"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Afdeling:</w:t>
      </w:r>
      <w:r w:rsidR="006951CF" w:rsidRPr="44187D1D">
        <w:rPr>
          <w:rFonts w:ascii="Arial" w:hAnsi="Arial" w:cs="Arial"/>
          <w:sz w:val="20"/>
          <w:szCs w:val="20"/>
          <w:lang w:eastAsia="en-US"/>
        </w:rPr>
        <w:t xml:space="preserve"> </w:t>
      </w:r>
      <w:r>
        <w:tab/>
      </w:r>
      <w:r>
        <w:tab/>
      </w:r>
      <w:r>
        <w:tab/>
      </w:r>
      <w:r>
        <w:tab/>
      </w:r>
      <w:r w:rsidRPr="44187D1D">
        <w:rPr>
          <w:rFonts w:ascii="Arial" w:hAnsi="Arial" w:cs="Arial"/>
          <w:sz w:val="20"/>
          <w:szCs w:val="20"/>
          <w:lang w:eastAsia="en-US"/>
        </w:rPr>
        <w:t xml:space="preserve">Team </w:t>
      </w:r>
      <w:r w:rsidR="729A7373" w:rsidRPr="44187D1D">
        <w:rPr>
          <w:rFonts w:ascii="Arial" w:hAnsi="Arial" w:cs="Arial"/>
          <w:sz w:val="20"/>
          <w:szCs w:val="20"/>
          <w:lang w:eastAsia="en-US"/>
        </w:rPr>
        <w:t>Inrichting en Planning Leefomgeving</w:t>
      </w:r>
    </w:p>
    <w:p w14:paraId="03DDF581" w14:textId="0BCBD688"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Adres:</w:t>
      </w:r>
      <w:r w:rsidR="006951CF" w:rsidRPr="00771C2D">
        <w:rPr>
          <w:rFonts w:ascii="Arial" w:hAnsi="Arial" w:cs="Arial"/>
          <w:sz w:val="20"/>
          <w:szCs w:val="20"/>
          <w:lang w:eastAsia="en-US"/>
        </w:rPr>
        <w:t xml:space="preserve"> </w:t>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sz w:val="20"/>
          <w:szCs w:val="20"/>
          <w:lang w:eastAsia="en-US"/>
        </w:rPr>
        <w:t>Jubileumplein 11</w:t>
      </w:r>
    </w:p>
    <w:p w14:paraId="7520013E"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Postcode/vestigingsplaats:</w:t>
      </w:r>
      <w:r w:rsidRPr="00742D0C">
        <w:rPr>
          <w:rFonts w:ascii="Arial" w:hAnsi="Arial" w:cs="Arial"/>
          <w:sz w:val="20"/>
          <w:szCs w:val="20"/>
          <w:lang w:eastAsia="en-US"/>
        </w:rPr>
        <w:tab/>
        <w:t>Geleen</w:t>
      </w:r>
    </w:p>
    <w:p w14:paraId="67DCAE3E" w14:textId="77777777" w:rsidR="00742D0C" w:rsidRPr="00742D0C" w:rsidRDefault="00742D0C" w:rsidP="00742D0C">
      <w:pPr>
        <w:rPr>
          <w:rFonts w:ascii="Arial" w:hAnsi="Arial" w:cs="Arial"/>
          <w:sz w:val="20"/>
          <w:szCs w:val="20"/>
          <w:lang w:eastAsia="en-US"/>
        </w:rPr>
      </w:pPr>
    </w:p>
    <w:p w14:paraId="18157125" w14:textId="1C498185"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Hierna te noemen: </w:t>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b/>
          <w:bCs/>
          <w:sz w:val="20"/>
          <w:szCs w:val="20"/>
          <w:lang w:eastAsia="en-US"/>
        </w:rPr>
        <w:t>Opdrachtgever</w:t>
      </w:r>
      <w:r w:rsidRPr="00742D0C">
        <w:rPr>
          <w:rFonts w:ascii="Arial" w:hAnsi="Arial" w:cs="Arial"/>
          <w:sz w:val="20"/>
          <w:szCs w:val="20"/>
          <w:lang w:eastAsia="en-US"/>
        </w:rPr>
        <w:t>,</w:t>
      </w:r>
    </w:p>
    <w:p w14:paraId="09A24C25" w14:textId="77777777" w:rsidR="00742D0C" w:rsidRPr="00742D0C" w:rsidRDefault="00742D0C" w:rsidP="00742D0C">
      <w:pPr>
        <w:rPr>
          <w:rFonts w:ascii="Arial" w:hAnsi="Arial" w:cs="Arial"/>
          <w:sz w:val="20"/>
          <w:szCs w:val="20"/>
          <w:lang w:eastAsia="en-US"/>
        </w:rPr>
      </w:pPr>
    </w:p>
    <w:p w14:paraId="324FE7A8"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en</w:t>
      </w:r>
    </w:p>
    <w:p w14:paraId="3E76E50F" w14:textId="77777777" w:rsidR="00742D0C" w:rsidRPr="00742D0C" w:rsidRDefault="00742D0C" w:rsidP="00742D0C">
      <w:pPr>
        <w:rPr>
          <w:rFonts w:ascii="Arial" w:hAnsi="Arial" w:cs="Arial"/>
          <w:sz w:val="20"/>
          <w:szCs w:val="20"/>
          <w:lang w:eastAsia="en-US"/>
        </w:rPr>
      </w:pPr>
    </w:p>
    <w:p w14:paraId="723E3FCC" w14:textId="2D7D2DEB"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Organisatie:</w:t>
      </w:r>
      <w:r w:rsidRPr="00742D0C">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sz w:val="20"/>
          <w:szCs w:val="20"/>
          <w:highlight w:val="yellow"/>
          <w:lang w:eastAsia="en-US"/>
        </w:rPr>
        <w:t>@@@@</w:t>
      </w:r>
    </w:p>
    <w:p w14:paraId="59225CA9" w14:textId="7059C162"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Adres:</w:t>
      </w:r>
      <w:r w:rsidRPr="00742D0C">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sz w:val="20"/>
          <w:szCs w:val="20"/>
          <w:highlight w:val="yellow"/>
          <w:lang w:eastAsia="en-US"/>
        </w:rPr>
        <w:t>@@@@</w:t>
      </w:r>
    </w:p>
    <w:p w14:paraId="16499A6F"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Postcode/vestigingsplaats:</w:t>
      </w:r>
      <w:r w:rsidRPr="00742D0C">
        <w:rPr>
          <w:rFonts w:ascii="Arial" w:hAnsi="Arial" w:cs="Arial"/>
          <w:sz w:val="20"/>
          <w:szCs w:val="20"/>
          <w:lang w:eastAsia="en-US"/>
        </w:rPr>
        <w:tab/>
      </w:r>
      <w:r w:rsidRPr="00742D0C">
        <w:rPr>
          <w:rFonts w:ascii="Arial" w:hAnsi="Arial" w:cs="Arial"/>
          <w:sz w:val="20"/>
          <w:szCs w:val="20"/>
          <w:highlight w:val="yellow"/>
          <w:lang w:eastAsia="en-US"/>
        </w:rPr>
        <w:t>@@@@</w:t>
      </w:r>
    </w:p>
    <w:p w14:paraId="20B66267" w14:textId="77777777" w:rsidR="00742D0C" w:rsidRPr="00742D0C" w:rsidRDefault="00742D0C" w:rsidP="00742D0C">
      <w:pPr>
        <w:rPr>
          <w:rFonts w:ascii="Arial" w:hAnsi="Arial" w:cs="Arial"/>
          <w:sz w:val="20"/>
          <w:szCs w:val="20"/>
          <w:lang w:eastAsia="en-US"/>
        </w:rPr>
      </w:pPr>
    </w:p>
    <w:p w14:paraId="0FE9C73D" w14:textId="4AFA9F50"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hierna te noemen: </w:t>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006951CF" w:rsidRPr="00771C2D">
        <w:rPr>
          <w:rFonts w:ascii="Arial" w:hAnsi="Arial" w:cs="Arial"/>
          <w:sz w:val="20"/>
          <w:szCs w:val="20"/>
          <w:lang w:eastAsia="en-US"/>
        </w:rPr>
        <w:tab/>
      </w:r>
      <w:r w:rsidRPr="00742D0C">
        <w:rPr>
          <w:rFonts w:ascii="Arial" w:hAnsi="Arial" w:cs="Arial"/>
          <w:b/>
          <w:bCs/>
          <w:sz w:val="20"/>
          <w:szCs w:val="20"/>
          <w:lang w:eastAsia="en-US"/>
        </w:rPr>
        <w:t>Opdrachtnemer</w:t>
      </w:r>
      <w:r w:rsidRPr="00742D0C">
        <w:rPr>
          <w:rFonts w:ascii="Arial" w:hAnsi="Arial" w:cs="Arial"/>
          <w:sz w:val="20"/>
          <w:szCs w:val="20"/>
          <w:lang w:eastAsia="en-US"/>
        </w:rPr>
        <w:t>,</w:t>
      </w:r>
    </w:p>
    <w:p w14:paraId="168D1D05" w14:textId="77777777" w:rsidR="00742D0C" w:rsidRPr="00742D0C" w:rsidRDefault="00742D0C" w:rsidP="00742D0C">
      <w:pPr>
        <w:rPr>
          <w:rFonts w:ascii="Arial" w:hAnsi="Arial" w:cs="Arial"/>
          <w:sz w:val="20"/>
          <w:szCs w:val="20"/>
          <w:lang w:eastAsia="en-US"/>
        </w:rPr>
      </w:pPr>
    </w:p>
    <w:p w14:paraId="3E9F0296" w14:textId="0EC7CDD5"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ten deze rechtsgeldig vertegenwoordigd door</w:t>
      </w:r>
      <w:r w:rsidR="006951CF" w:rsidRPr="00771C2D">
        <w:rPr>
          <w:rFonts w:ascii="Arial" w:hAnsi="Arial" w:cs="Arial"/>
          <w:sz w:val="20"/>
          <w:szCs w:val="20"/>
          <w:lang w:eastAsia="en-US"/>
        </w:rPr>
        <w:t xml:space="preserve"> </w:t>
      </w:r>
      <w:r w:rsidRPr="00742D0C">
        <w:rPr>
          <w:rFonts w:ascii="Arial" w:hAnsi="Arial" w:cs="Arial"/>
          <w:sz w:val="20"/>
          <w:szCs w:val="20"/>
          <w:highlight w:val="yellow"/>
          <w:lang w:eastAsia="en-US"/>
        </w:rPr>
        <w:t>@@@@</w:t>
      </w:r>
    </w:p>
    <w:p w14:paraId="7533100D" w14:textId="77777777" w:rsidR="00742D0C" w:rsidRPr="00742D0C" w:rsidRDefault="00742D0C" w:rsidP="00742D0C">
      <w:pPr>
        <w:rPr>
          <w:rFonts w:ascii="Arial" w:hAnsi="Arial" w:cs="Arial"/>
          <w:sz w:val="20"/>
          <w:szCs w:val="20"/>
          <w:lang w:eastAsia="en-US"/>
        </w:rPr>
      </w:pPr>
    </w:p>
    <w:p w14:paraId="42FBC194"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Ieder van deze partijen hierna te noemen een “Partij” en gezamenlijk de “Partijen”,</w:t>
      </w:r>
    </w:p>
    <w:p w14:paraId="4F3E122C" w14:textId="77777777" w:rsidR="00742D0C" w:rsidRPr="00742D0C" w:rsidRDefault="00742D0C" w:rsidP="00742D0C">
      <w:pPr>
        <w:rPr>
          <w:rFonts w:ascii="Arial" w:hAnsi="Arial" w:cs="Arial"/>
          <w:b/>
          <w:sz w:val="20"/>
          <w:szCs w:val="20"/>
          <w:lang w:eastAsia="en-US"/>
        </w:rPr>
      </w:pPr>
    </w:p>
    <w:p w14:paraId="1B4BFFCC"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verklaren het volgende te zijn overeengekomen:</w:t>
      </w:r>
    </w:p>
    <w:p w14:paraId="3368F8BF" w14:textId="77777777" w:rsidR="00742D0C" w:rsidRPr="00742D0C" w:rsidRDefault="00742D0C" w:rsidP="00742D0C">
      <w:pPr>
        <w:rPr>
          <w:rFonts w:ascii="Arial" w:hAnsi="Arial" w:cs="Arial"/>
          <w:sz w:val="20"/>
          <w:szCs w:val="20"/>
          <w:lang w:eastAsia="en-US"/>
        </w:rPr>
      </w:pPr>
    </w:p>
    <w:p w14:paraId="5D1B9977" w14:textId="77777777" w:rsidR="00742D0C" w:rsidRPr="00771C2D" w:rsidRDefault="00742D0C" w:rsidP="00872270">
      <w:pPr>
        <w:pStyle w:val="Kop20"/>
        <w:tabs>
          <w:tab w:val="clear" w:pos="1427"/>
        </w:tabs>
        <w:ind w:left="-142" w:firstLine="142"/>
        <w:rPr>
          <w:lang w:val="nl-NL"/>
        </w:rPr>
      </w:pPr>
      <w:bookmarkStart w:id="13" w:name="_Toc144384697"/>
      <w:bookmarkStart w:id="14" w:name="_Toc212646722"/>
      <w:r w:rsidRPr="00771C2D">
        <w:rPr>
          <w:lang w:val="nl-NL"/>
        </w:rPr>
        <w:t>Bepalingen samenwerking</w:t>
      </w:r>
      <w:bookmarkEnd w:id="13"/>
      <w:bookmarkEnd w:id="14"/>
    </w:p>
    <w:p w14:paraId="06DB6185" w14:textId="437974ED" w:rsidR="00742D0C" w:rsidRPr="00742D0C" w:rsidRDefault="00742D0C" w:rsidP="005F086B">
      <w:pPr>
        <w:numPr>
          <w:ilvl w:val="0"/>
          <w:numId w:val="8"/>
        </w:numPr>
        <w:ind w:left="426"/>
        <w:rPr>
          <w:rFonts w:ascii="Arial" w:hAnsi="Arial" w:cs="Arial"/>
          <w:sz w:val="20"/>
          <w:szCs w:val="20"/>
          <w:lang w:eastAsia="en-US"/>
        </w:rPr>
      </w:pPr>
      <w:r w:rsidRPr="187DD8DC">
        <w:rPr>
          <w:rFonts w:ascii="Arial" w:hAnsi="Arial" w:cs="Arial"/>
          <w:sz w:val="20"/>
          <w:szCs w:val="20"/>
          <w:lang w:eastAsia="en-US"/>
        </w:rPr>
        <w:t>De onderhavige Samenwerkingsovereenkomst</w:t>
      </w:r>
      <w:r w:rsidR="00883E6B">
        <w:rPr>
          <w:rFonts w:ascii="Arial" w:hAnsi="Arial" w:cs="Arial"/>
          <w:sz w:val="20"/>
          <w:szCs w:val="20"/>
          <w:lang w:eastAsia="en-US"/>
        </w:rPr>
        <w:t xml:space="preserve"> Groenonderhoud 2</w:t>
      </w:r>
      <w:r w:rsidRPr="187DD8DC">
        <w:rPr>
          <w:rFonts w:ascii="Arial" w:hAnsi="Arial" w:cs="Arial"/>
          <w:sz w:val="20"/>
          <w:szCs w:val="20"/>
          <w:lang w:eastAsia="en-US"/>
        </w:rPr>
        <w:t xml:space="preserve"> (hierna te noemen: de “</w:t>
      </w:r>
      <w:r w:rsidR="00883E6B">
        <w:rPr>
          <w:rFonts w:ascii="Arial" w:hAnsi="Arial" w:cs="Arial"/>
          <w:sz w:val="20"/>
          <w:szCs w:val="20"/>
          <w:lang w:eastAsia="en-US"/>
        </w:rPr>
        <w:t>SOK 2</w:t>
      </w:r>
      <w:r w:rsidRPr="187DD8DC">
        <w:rPr>
          <w:rFonts w:ascii="Arial" w:hAnsi="Arial" w:cs="Arial"/>
          <w:sz w:val="20"/>
          <w:szCs w:val="20"/>
          <w:lang w:eastAsia="en-US"/>
        </w:rPr>
        <w:t xml:space="preserve">”) wordt aangegaan tussen Opdrachtgever en Opdrachtnemer. Deze </w:t>
      </w:r>
      <w:r w:rsidR="00C437BE">
        <w:rPr>
          <w:rFonts w:ascii="Arial" w:hAnsi="Arial" w:cs="Arial"/>
          <w:sz w:val="20"/>
          <w:szCs w:val="20"/>
          <w:lang w:eastAsia="en-US"/>
        </w:rPr>
        <w:t>SOK 2</w:t>
      </w:r>
      <w:r w:rsidRPr="187DD8DC">
        <w:rPr>
          <w:rFonts w:ascii="Arial" w:hAnsi="Arial" w:cs="Arial"/>
          <w:sz w:val="20"/>
          <w:szCs w:val="20"/>
          <w:lang w:eastAsia="en-US"/>
        </w:rPr>
        <w:t xml:space="preserve"> beschrijft de bijdrage die Opdrachtnemer zal leveren aan de voorbereidings- en uitvoeringswerkzaamheden ten behoeve van het Project voor de Opdrachtgever. Deze </w:t>
      </w:r>
      <w:r w:rsidR="00C437BE">
        <w:rPr>
          <w:rFonts w:ascii="Arial" w:hAnsi="Arial" w:cs="Arial"/>
          <w:sz w:val="20"/>
          <w:szCs w:val="20"/>
          <w:lang w:eastAsia="en-US"/>
        </w:rPr>
        <w:t>SOK 2</w:t>
      </w:r>
      <w:r w:rsidRPr="187DD8DC">
        <w:rPr>
          <w:rFonts w:ascii="Arial" w:hAnsi="Arial" w:cs="Arial"/>
          <w:sz w:val="20"/>
          <w:szCs w:val="20"/>
          <w:lang w:eastAsia="en-US"/>
        </w:rPr>
        <w:t xml:space="preserve"> beschrijft tevens de samenwerking en coördinatie tussen de Deelnemers in het Projectteam.</w:t>
      </w:r>
    </w:p>
    <w:p w14:paraId="06C4D80B" w14:textId="28F24188" w:rsidR="00742D0C" w:rsidRPr="00742D0C" w:rsidRDefault="00742D0C" w:rsidP="005F086B">
      <w:pPr>
        <w:numPr>
          <w:ilvl w:val="0"/>
          <w:numId w:val="8"/>
        </w:numPr>
        <w:ind w:left="426"/>
        <w:rPr>
          <w:rFonts w:ascii="Arial" w:hAnsi="Arial" w:cs="Arial"/>
          <w:sz w:val="20"/>
          <w:szCs w:val="20"/>
          <w:lang w:eastAsia="en-US"/>
        </w:rPr>
      </w:pPr>
      <w:r w:rsidRPr="44187D1D">
        <w:rPr>
          <w:rFonts w:ascii="Arial" w:hAnsi="Arial" w:cs="Arial"/>
          <w:sz w:val="20"/>
          <w:szCs w:val="20"/>
          <w:lang w:eastAsia="en-US"/>
        </w:rPr>
        <w:t xml:space="preserve">De samenwerking wordt gebaseerd op de beloftes en werkwijze welke </w:t>
      </w:r>
      <w:r w:rsidR="358FD040" w:rsidRPr="44187D1D">
        <w:rPr>
          <w:rFonts w:ascii="Arial" w:hAnsi="Arial" w:cs="Arial"/>
          <w:sz w:val="20"/>
          <w:szCs w:val="20"/>
          <w:lang w:eastAsia="en-US"/>
        </w:rPr>
        <w:t>O</w:t>
      </w:r>
      <w:r w:rsidRPr="44187D1D">
        <w:rPr>
          <w:rFonts w:ascii="Arial" w:hAnsi="Arial" w:cs="Arial"/>
          <w:sz w:val="20"/>
          <w:szCs w:val="20"/>
          <w:lang w:eastAsia="en-US"/>
        </w:rPr>
        <w:t xml:space="preserve">pdrachtnemer in zijn </w:t>
      </w:r>
      <w:r w:rsidR="00174FC3">
        <w:rPr>
          <w:rFonts w:ascii="Arial" w:hAnsi="Arial" w:cs="Arial"/>
          <w:sz w:val="20"/>
          <w:szCs w:val="20"/>
          <w:lang w:eastAsia="en-US"/>
        </w:rPr>
        <w:t xml:space="preserve">Samenwerkingsplan </w:t>
      </w:r>
      <w:r w:rsidRPr="44187D1D">
        <w:rPr>
          <w:rFonts w:ascii="Arial" w:hAnsi="Arial" w:cs="Arial"/>
          <w:sz w:val="20"/>
          <w:szCs w:val="20"/>
          <w:lang w:eastAsia="en-US"/>
        </w:rPr>
        <w:t xml:space="preserve">bij inschrijving heeft gedaan. Ook maakt het samenwerkgesprek hier onderdeel van uit. Onderdelen zoals aangeboden, worden in deze </w:t>
      </w:r>
      <w:r w:rsidR="00C437BE">
        <w:rPr>
          <w:rFonts w:ascii="Arial" w:hAnsi="Arial" w:cs="Arial"/>
          <w:sz w:val="20"/>
          <w:szCs w:val="20"/>
          <w:lang w:eastAsia="en-US"/>
        </w:rPr>
        <w:t>SOK 2</w:t>
      </w:r>
      <w:r w:rsidRPr="44187D1D">
        <w:rPr>
          <w:rFonts w:ascii="Arial" w:hAnsi="Arial" w:cs="Arial"/>
          <w:sz w:val="20"/>
          <w:szCs w:val="20"/>
          <w:lang w:eastAsia="en-US"/>
        </w:rPr>
        <w:t xml:space="preserve"> opgenomen. </w:t>
      </w:r>
    </w:p>
    <w:p w14:paraId="59E4BF68" w14:textId="4A9EC676" w:rsidR="00742D0C" w:rsidRPr="00742D0C" w:rsidRDefault="00742D0C" w:rsidP="005F086B">
      <w:pPr>
        <w:numPr>
          <w:ilvl w:val="0"/>
          <w:numId w:val="8"/>
        </w:numPr>
        <w:ind w:left="426"/>
        <w:rPr>
          <w:rFonts w:ascii="Arial" w:hAnsi="Arial" w:cs="Arial"/>
          <w:sz w:val="20"/>
          <w:szCs w:val="20"/>
          <w:lang w:eastAsia="en-US"/>
        </w:rPr>
      </w:pPr>
      <w:r w:rsidRPr="44187D1D">
        <w:rPr>
          <w:rFonts w:ascii="Arial" w:hAnsi="Arial" w:cs="Arial"/>
          <w:sz w:val="20"/>
          <w:szCs w:val="20"/>
          <w:lang w:eastAsia="en-US"/>
        </w:rPr>
        <w:t xml:space="preserve">De samenwerking wordt aangegaan voor een periode van </w:t>
      </w:r>
      <w:r w:rsidR="75C09290" w:rsidRPr="44187D1D">
        <w:rPr>
          <w:rFonts w:ascii="Arial" w:hAnsi="Arial" w:cs="Arial"/>
          <w:sz w:val="20"/>
          <w:szCs w:val="20"/>
          <w:lang w:eastAsia="en-US"/>
        </w:rPr>
        <w:t>22 maanden</w:t>
      </w:r>
      <w:r w:rsidRPr="44187D1D">
        <w:rPr>
          <w:rFonts w:ascii="Arial" w:hAnsi="Arial" w:cs="Arial"/>
          <w:sz w:val="20"/>
          <w:szCs w:val="20"/>
          <w:lang w:eastAsia="en-US"/>
        </w:rPr>
        <w:t xml:space="preserve">, met de optie om 2 maal 2 jaar te verlengen. Ingangsdatum van de overeenkomst is </w:t>
      </w:r>
      <w:r w:rsidR="00920270">
        <w:rPr>
          <w:rFonts w:ascii="Arial" w:hAnsi="Arial" w:cs="Arial"/>
          <w:sz w:val="20"/>
          <w:szCs w:val="20"/>
          <w:lang w:eastAsia="en-US"/>
        </w:rPr>
        <w:t xml:space="preserve">1 maart </w:t>
      </w:r>
      <w:r w:rsidRPr="44187D1D">
        <w:rPr>
          <w:rFonts w:ascii="Arial" w:hAnsi="Arial" w:cs="Arial"/>
          <w:sz w:val="20"/>
          <w:szCs w:val="20"/>
          <w:lang w:eastAsia="en-US"/>
        </w:rPr>
        <w:t>202</w:t>
      </w:r>
      <w:r w:rsidR="053C46C6" w:rsidRPr="44187D1D">
        <w:rPr>
          <w:rFonts w:ascii="Arial" w:hAnsi="Arial" w:cs="Arial"/>
          <w:sz w:val="20"/>
          <w:szCs w:val="20"/>
          <w:lang w:eastAsia="en-US"/>
        </w:rPr>
        <w:t>6</w:t>
      </w:r>
      <w:r w:rsidRPr="44187D1D">
        <w:rPr>
          <w:rFonts w:ascii="Arial" w:hAnsi="Arial" w:cs="Arial"/>
          <w:sz w:val="20"/>
          <w:szCs w:val="20"/>
          <w:lang w:eastAsia="en-US"/>
        </w:rPr>
        <w:t xml:space="preserve">, uiterste einddatum indien gebruik gemaakt wordt van beide opties is 31 december 2031. Zie ook 3.5 Verlenging </w:t>
      </w:r>
      <w:r w:rsidR="00C437BE">
        <w:rPr>
          <w:rFonts w:ascii="Arial" w:hAnsi="Arial" w:cs="Arial"/>
          <w:sz w:val="20"/>
          <w:szCs w:val="20"/>
          <w:lang w:eastAsia="en-US"/>
        </w:rPr>
        <w:t>SOK 2</w:t>
      </w:r>
    </w:p>
    <w:p w14:paraId="26C04AB5" w14:textId="77777777" w:rsidR="00742D0C" w:rsidRPr="00742D0C" w:rsidRDefault="00742D0C" w:rsidP="005F086B">
      <w:pPr>
        <w:numPr>
          <w:ilvl w:val="0"/>
          <w:numId w:val="8"/>
        </w:numPr>
        <w:ind w:left="426"/>
        <w:rPr>
          <w:rFonts w:ascii="Arial" w:hAnsi="Arial" w:cs="Arial"/>
          <w:sz w:val="20"/>
          <w:szCs w:val="20"/>
          <w:lang w:eastAsia="en-US"/>
        </w:rPr>
      </w:pPr>
      <w:r w:rsidRPr="00742D0C">
        <w:rPr>
          <w:rFonts w:ascii="Arial" w:hAnsi="Arial" w:cs="Arial"/>
          <w:sz w:val="20"/>
          <w:szCs w:val="20"/>
          <w:lang w:eastAsia="en-US"/>
        </w:rPr>
        <w:t>Opdrachtnemer verricht binnen het projectteam de voorbereiding van de werkzaamheden, welke worden vastgelegd in de uitvoeringsopdracht.</w:t>
      </w:r>
    </w:p>
    <w:p w14:paraId="7E3E8A4A" w14:textId="07FA583C" w:rsidR="00742D0C" w:rsidRPr="00742D0C" w:rsidRDefault="00742D0C" w:rsidP="005F086B">
      <w:pPr>
        <w:numPr>
          <w:ilvl w:val="0"/>
          <w:numId w:val="8"/>
        </w:numPr>
        <w:ind w:left="426"/>
        <w:rPr>
          <w:rFonts w:ascii="Arial" w:hAnsi="Arial" w:cs="Arial"/>
          <w:sz w:val="20"/>
          <w:szCs w:val="20"/>
          <w:lang w:eastAsia="en-US"/>
        </w:rPr>
      </w:pPr>
      <w:r w:rsidRPr="44187D1D">
        <w:rPr>
          <w:rFonts w:ascii="Arial" w:hAnsi="Arial" w:cs="Arial"/>
          <w:sz w:val="20"/>
          <w:szCs w:val="20"/>
          <w:lang w:eastAsia="en-US"/>
        </w:rPr>
        <w:t xml:space="preserve">Opdrachtnemer verricht de uitvoering nadat tijdens de voorbereidingsfase overeenstemming over </w:t>
      </w:r>
      <w:r w:rsidR="6CB1CAFE" w:rsidRPr="44187D1D">
        <w:rPr>
          <w:rFonts w:ascii="Arial" w:hAnsi="Arial" w:cs="Arial"/>
          <w:sz w:val="20"/>
          <w:szCs w:val="20"/>
          <w:lang w:eastAsia="en-US"/>
        </w:rPr>
        <w:t>d</w:t>
      </w:r>
      <w:r w:rsidRPr="44187D1D">
        <w:rPr>
          <w:rFonts w:ascii="Arial" w:hAnsi="Arial" w:cs="Arial"/>
          <w:sz w:val="20"/>
          <w:szCs w:val="20"/>
          <w:lang w:eastAsia="en-US"/>
        </w:rPr>
        <w:t>e Uitvoeringsopdracht</w:t>
      </w:r>
      <w:r w:rsidR="7F2CC84F" w:rsidRPr="44187D1D">
        <w:rPr>
          <w:rFonts w:ascii="Arial" w:hAnsi="Arial" w:cs="Arial"/>
          <w:sz w:val="20"/>
          <w:szCs w:val="20"/>
          <w:lang w:eastAsia="en-US"/>
        </w:rPr>
        <w:t>en</w:t>
      </w:r>
      <w:r w:rsidRPr="44187D1D">
        <w:rPr>
          <w:rFonts w:ascii="Arial" w:hAnsi="Arial" w:cs="Arial"/>
          <w:sz w:val="20"/>
          <w:szCs w:val="20"/>
          <w:lang w:eastAsia="en-US"/>
        </w:rPr>
        <w:t xml:space="preserve"> succesvol is verkregen. </w:t>
      </w:r>
    </w:p>
    <w:p w14:paraId="44E5C580" w14:textId="4F8EFA61" w:rsidR="00742D0C" w:rsidRPr="00742D0C" w:rsidRDefault="00742D0C" w:rsidP="005F086B">
      <w:pPr>
        <w:numPr>
          <w:ilvl w:val="0"/>
          <w:numId w:val="8"/>
        </w:numPr>
        <w:ind w:left="426"/>
        <w:rPr>
          <w:rFonts w:ascii="Arial" w:hAnsi="Arial" w:cs="Arial"/>
          <w:sz w:val="20"/>
          <w:szCs w:val="20"/>
          <w:lang w:eastAsia="en-US"/>
        </w:rPr>
      </w:pPr>
      <w:r w:rsidRPr="187DD8DC">
        <w:rPr>
          <w:rFonts w:ascii="Arial" w:hAnsi="Arial" w:cs="Arial"/>
          <w:sz w:val="20"/>
          <w:szCs w:val="20"/>
          <w:lang w:eastAsia="en-US"/>
        </w:rPr>
        <w:t xml:space="preserve">Opdrachtgever voor de totstandkoming van deze </w:t>
      </w:r>
      <w:r w:rsidR="00C437BE">
        <w:rPr>
          <w:rFonts w:ascii="Arial" w:hAnsi="Arial" w:cs="Arial"/>
          <w:sz w:val="20"/>
          <w:szCs w:val="20"/>
          <w:lang w:eastAsia="en-US"/>
        </w:rPr>
        <w:t>SOK 2</w:t>
      </w:r>
      <w:r w:rsidRPr="187DD8DC">
        <w:rPr>
          <w:rFonts w:ascii="Arial" w:hAnsi="Arial" w:cs="Arial"/>
          <w:sz w:val="20"/>
          <w:szCs w:val="20"/>
          <w:lang w:eastAsia="en-US"/>
        </w:rPr>
        <w:t xml:space="preserve"> een aanbestedingsprocedure heeft gevolgd conform een Europese openbare </w:t>
      </w:r>
      <w:r w:rsidR="00FC3A70">
        <w:rPr>
          <w:rFonts w:ascii="Arial" w:hAnsi="Arial" w:cs="Arial"/>
          <w:sz w:val="20"/>
          <w:szCs w:val="20"/>
          <w:lang w:eastAsia="en-US"/>
        </w:rPr>
        <w:t>aanbesteding.</w:t>
      </w:r>
    </w:p>
    <w:p w14:paraId="6DF342B2" w14:textId="70535984" w:rsidR="00742D0C" w:rsidRPr="0015775E" w:rsidRDefault="42BE7516" w:rsidP="00997109">
      <w:pPr>
        <w:numPr>
          <w:ilvl w:val="0"/>
          <w:numId w:val="8"/>
        </w:numPr>
        <w:spacing w:line="259" w:lineRule="auto"/>
        <w:ind w:left="426"/>
        <w:rPr>
          <w:rFonts w:ascii="Arial" w:hAnsi="Arial" w:cs="Arial"/>
          <w:lang w:eastAsia="en-US"/>
        </w:rPr>
      </w:pPr>
      <w:r w:rsidRPr="0015775E">
        <w:rPr>
          <w:rFonts w:ascii="Arial" w:hAnsi="Arial" w:cs="Arial"/>
          <w:sz w:val="20"/>
          <w:szCs w:val="20"/>
          <w:lang w:eastAsia="en-US"/>
        </w:rPr>
        <w:t xml:space="preserve">Opdrachtgever stelt </w:t>
      </w:r>
      <w:r w:rsidR="00F12AA9" w:rsidRPr="0015775E">
        <w:rPr>
          <w:rFonts w:ascii="Arial" w:hAnsi="Arial" w:cs="Arial"/>
          <w:sz w:val="20"/>
          <w:szCs w:val="20"/>
          <w:lang w:eastAsia="en-US"/>
        </w:rPr>
        <w:t xml:space="preserve">jaarlijks </w:t>
      </w:r>
      <w:r w:rsidR="6950E850" w:rsidRPr="0015775E">
        <w:rPr>
          <w:rFonts w:ascii="Arial" w:hAnsi="Arial" w:cs="Arial"/>
          <w:sz w:val="20"/>
          <w:szCs w:val="20"/>
          <w:lang w:eastAsia="en-US"/>
        </w:rPr>
        <w:t>een</w:t>
      </w:r>
      <w:r w:rsidR="2BB3C6AB" w:rsidRPr="0015775E">
        <w:rPr>
          <w:rFonts w:ascii="Arial" w:hAnsi="Arial" w:cs="Arial"/>
          <w:sz w:val="20"/>
          <w:szCs w:val="20"/>
          <w:lang w:eastAsia="en-US"/>
        </w:rPr>
        <w:t xml:space="preserve"> budget ter beschikking voor </w:t>
      </w:r>
      <w:r w:rsidR="0072508C" w:rsidRPr="0015775E">
        <w:rPr>
          <w:rFonts w:ascii="Arial" w:hAnsi="Arial" w:cs="Arial"/>
          <w:sz w:val="20"/>
          <w:szCs w:val="20"/>
          <w:lang w:eastAsia="en-US"/>
        </w:rPr>
        <w:t xml:space="preserve">het </w:t>
      </w:r>
      <w:r w:rsidR="0015775E" w:rsidRPr="0015775E">
        <w:rPr>
          <w:rFonts w:ascii="Arial" w:hAnsi="Arial" w:cs="Arial"/>
          <w:sz w:val="20"/>
          <w:szCs w:val="20"/>
          <w:lang w:eastAsia="en-US"/>
        </w:rPr>
        <w:t xml:space="preserve">alle fases van het </w:t>
      </w:r>
      <w:r w:rsidR="0072508C" w:rsidRPr="0015775E">
        <w:rPr>
          <w:rFonts w:ascii="Arial" w:hAnsi="Arial" w:cs="Arial"/>
          <w:sz w:val="20"/>
          <w:szCs w:val="20"/>
          <w:lang w:eastAsia="en-US"/>
        </w:rPr>
        <w:t>Project</w:t>
      </w:r>
      <w:r w:rsidR="00F3533A" w:rsidRPr="0015775E">
        <w:rPr>
          <w:rFonts w:ascii="Arial" w:hAnsi="Arial" w:cs="Arial"/>
          <w:sz w:val="20"/>
          <w:szCs w:val="20"/>
          <w:lang w:eastAsia="en-US"/>
        </w:rPr>
        <w:t>, inclusief beloftes uit het Samenwerkingsplan</w:t>
      </w:r>
      <w:r w:rsidR="2BB3C6AB" w:rsidRPr="0015775E">
        <w:rPr>
          <w:rFonts w:ascii="Arial" w:hAnsi="Arial" w:cs="Arial"/>
          <w:sz w:val="20"/>
          <w:szCs w:val="20"/>
          <w:lang w:eastAsia="en-US"/>
        </w:rPr>
        <w:t>.</w:t>
      </w:r>
      <w:r w:rsidRPr="0015775E">
        <w:rPr>
          <w:rFonts w:ascii="Arial" w:hAnsi="Arial" w:cs="Arial"/>
          <w:sz w:val="20"/>
          <w:szCs w:val="20"/>
          <w:lang w:eastAsia="en-US"/>
        </w:rPr>
        <w:t xml:space="preserve"> Voor </w:t>
      </w:r>
      <w:r w:rsidR="00242131">
        <w:rPr>
          <w:rFonts w:ascii="Arial" w:hAnsi="Arial" w:cs="Arial"/>
          <w:sz w:val="20"/>
          <w:szCs w:val="20"/>
          <w:lang w:eastAsia="en-US"/>
        </w:rPr>
        <w:t xml:space="preserve">jaar 1 is voor </w:t>
      </w:r>
      <w:r w:rsidR="00525B79" w:rsidRPr="0015775E">
        <w:rPr>
          <w:rFonts w:ascii="Arial" w:hAnsi="Arial" w:cs="Arial"/>
          <w:sz w:val="20"/>
          <w:szCs w:val="20"/>
          <w:lang w:eastAsia="en-US"/>
        </w:rPr>
        <w:t xml:space="preserve">dit </w:t>
      </w:r>
      <w:r w:rsidRPr="0015775E">
        <w:rPr>
          <w:rFonts w:ascii="Arial" w:hAnsi="Arial" w:cs="Arial"/>
          <w:sz w:val="20"/>
          <w:szCs w:val="20"/>
          <w:lang w:eastAsia="en-US"/>
        </w:rPr>
        <w:t xml:space="preserve">werk </w:t>
      </w:r>
      <w:r w:rsidRPr="0015775E">
        <w:rPr>
          <w:rFonts w:ascii="Arial" w:hAnsi="Arial" w:cs="Arial"/>
          <w:sz w:val="20"/>
          <w:szCs w:val="20"/>
          <w:u w:val="single"/>
          <w:lang w:eastAsia="en-US"/>
        </w:rPr>
        <w:t>geen</w:t>
      </w:r>
      <w:r w:rsidRPr="0015775E">
        <w:rPr>
          <w:rFonts w:ascii="Arial" w:hAnsi="Arial" w:cs="Arial"/>
          <w:sz w:val="20"/>
          <w:szCs w:val="20"/>
          <w:lang w:eastAsia="en-US"/>
        </w:rPr>
        <w:t xml:space="preserve"> aanvullend budget beschikbaar</w:t>
      </w:r>
      <w:r w:rsidR="04A66D29" w:rsidRPr="0015775E">
        <w:rPr>
          <w:rFonts w:ascii="Arial" w:hAnsi="Arial" w:cs="Arial"/>
          <w:sz w:val="20"/>
          <w:szCs w:val="20"/>
          <w:lang w:eastAsia="en-US"/>
        </w:rPr>
        <w:t xml:space="preserve">. </w:t>
      </w:r>
      <w:r w:rsidR="7EC47684" w:rsidRPr="0015775E">
        <w:rPr>
          <w:rFonts w:ascii="Arial" w:hAnsi="Arial" w:cs="Arial"/>
          <w:sz w:val="20"/>
          <w:szCs w:val="20"/>
          <w:lang w:eastAsia="en-US"/>
        </w:rPr>
        <w:t xml:space="preserve">Het </w:t>
      </w:r>
      <w:r w:rsidR="14E9195B" w:rsidRPr="0015775E">
        <w:rPr>
          <w:rFonts w:ascii="Arial" w:hAnsi="Arial" w:cs="Arial"/>
          <w:sz w:val="20"/>
          <w:szCs w:val="20"/>
          <w:lang w:eastAsia="en-US"/>
        </w:rPr>
        <w:t xml:space="preserve">Beschikbaar </w:t>
      </w:r>
      <w:r w:rsidR="00835F9F">
        <w:rPr>
          <w:rFonts w:ascii="Arial" w:hAnsi="Arial" w:cs="Arial"/>
          <w:sz w:val="20"/>
          <w:szCs w:val="20"/>
          <w:lang w:eastAsia="en-US"/>
        </w:rPr>
        <w:t>b</w:t>
      </w:r>
      <w:r w:rsidR="14E9195B" w:rsidRPr="0015775E">
        <w:rPr>
          <w:rFonts w:ascii="Arial" w:hAnsi="Arial" w:cs="Arial"/>
          <w:sz w:val="20"/>
          <w:szCs w:val="20"/>
          <w:lang w:eastAsia="en-US"/>
        </w:rPr>
        <w:t xml:space="preserve">udget is </w:t>
      </w:r>
      <w:r w:rsidR="1F6529CE" w:rsidRPr="0015775E">
        <w:rPr>
          <w:rFonts w:ascii="Arial" w:hAnsi="Arial" w:cs="Arial"/>
          <w:sz w:val="20"/>
          <w:szCs w:val="20"/>
          <w:lang w:eastAsia="en-US"/>
        </w:rPr>
        <w:t>€ 2,</w:t>
      </w:r>
      <w:r w:rsidR="004F29DB">
        <w:rPr>
          <w:rFonts w:ascii="Arial" w:hAnsi="Arial" w:cs="Arial"/>
          <w:sz w:val="20"/>
          <w:szCs w:val="20"/>
          <w:lang w:eastAsia="en-US"/>
        </w:rPr>
        <w:t>3</w:t>
      </w:r>
      <w:r w:rsidR="1F6529CE" w:rsidRPr="0015775E">
        <w:rPr>
          <w:rFonts w:ascii="Arial" w:hAnsi="Arial" w:cs="Arial"/>
          <w:sz w:val="20"/>
          <w:szCs w:val="20"/>
          <w:lang w:eastAsia="en-US"/>
        </w:rPr>
        <w:t xml:space="preserve"> miljoen per jaar. </w:t>
      </w:r>
      <w:r w:rsidR="00742D0C" w:rsidRPr="0015775E">
        <w:rPr>
          <w:rFonts w:ascii="Arial" w:hAnsi="Arial" w:cs="Arial"/>
          <w:sz w:val="20"/>
          <w:szCs w:val="20"/>
          <w:lang w:eastAsia="en-US"/>
        </w:rPr>
        <w:t xml:space="preserve">Op het moment van het tot stand komen van deze </w:t>
      </w:r>
      <w:r w:rsidR="00787DBC" w:rsidRPr="0015775E">
        <w:rPr>
          <w:rFonts w:ascii="Arial" w:hAnsi="Arial" w:cs="Arial"/>
          <w:sz w:val="20"/>
          <w:szCs w:val="20"/>
          <w:lang w:eastAsia="en-US"/>
        </w:rPr>
        <w:t>SOK</w:t>
      </w:r>
      <w:r w:rsidR="00742D0C" w:rsidRPr="0015775E">
        <w:rPr>
          <w:rFonts w:ascii="Arial" w:hAnsi="Arial" w:cs="Arial"/>
          <w:sz w:val="20"/>
          <w:szCs w:val="20"/>
          <w:lang w:eastAsia="en-US"/>
        </w:rPr>
        <w:t xml:space="preserve"> verklaart elk van Partijen dat dit </w:t>
      </w:r>
      <w:r w:rsidR="2D1A6585" w:rsidRPr="0015775E">
        <w:rPr>
          <w:rFonts w:ascii="Arial" w:hAnsi="Arial" w:cs="Arial"/>
          <w:sz w:val="20"/>
          <w:szCs w:val="20"/>
          <w:lang w:eastAsia="en-US"/>
        </w:rPr>
        <w:t xml:space="preserve">Beschikbare </w:t>
      </w:r>
      <w:r w:rsidR="0079306E" w:rsidRPr="0015775E">
        <w:rPr>
          <w:rFonts w:ascii="Arial" w:hAnsi="Arial" w:cs="Arial"/>
          <w:sz w:val="20"/>
          <w:szCs w:val="20"/>
          <w:lang w:eastAsia="en-US"/>
        </w:rPr>
        <w:t>b</w:t>
      </w:r>
      <w:r w:rsidR="00742D0C" w:rsidRPr="0015775E">
        <w:rPr>
          <w:rFonts w:ascii="Arial" w:hAnsi="Arial" w:cs="Arial"/>
          <w:sz w:val="20"/>
          <w:szCs w:val="20"/>
          <w:lang w:eastAsia="en-US"/>
        </w:rPr>
        <w:t xml:space="preserve">udget realistisch is om de daarvoor voorziene werkzaamheden </w:t>
      </w:r>
      <w:r w:rsidR="0015775E" w:rsidRPr="0015775E">
        <w:rPr>
          <w:rFonts w:ascii="Arial" w:hAnsi="Arial" w:cs="Arial"/>
          <w:sz w:val="20"/>
          <w:szCs w:val="20"/>
          <w:lang w:eastAsia="en-US"/>
        </w:rPr>
        <w:t xml:space="preserve">jaarlijks </w:t>
      </w:r>
      <w:r w:rsidR="00742D0C" w:rsidRPr="0015775E">
        <w:rPr>
          <w:rFonts w:ascii="Arial" w:hAnsi="Arial" w:cs="Arial"/>
          <w:sz w:val="20"/>
          <w:szCs w:val="20"/>
          <w:lang w:eastAsia="en-US"/>
        </w:rPr>
        <w:t>uit te voeren.</w:t>
      </w:r>
      <w:r w:rsidR="00C72452" w:rsidRPr="0015775E">
        <w:rPr>
          <w:rFonts w:ascii="Arial" w:hAnsi="Arial" w:cs="Arial"/>
          <w:sz w:val="20"/>
          <w:szCs w:val="20"/>
          <w:lang w:eastAsia="en-US"/>
        </w:rPr>
        <w:t xml:space="preserve"> </w:t>
      </w:r>
    </w:p>
    <w:p w14:paraId="2A979536" w14:textId="449AE633" w:rsidR="00742D0C" w:rsidRPr="00742D0C" w:rsidRDefault="00742D0C" w:rsidP="00997109">
      <w:pPr>
        <w:numPr>
          <w:ilvl w:val="0"/>
          <w:numId w:val="8"/>
        </w:numPr>
        <w:spacing w:line="259" w:lineRule="auto"/>
        <w:ind w:left="426"/>
        <w:rPr>
          <w:rFonts w:ascii="Arial" w:hAnsi="Arial" w:cs="Arial"/>
          <w:lang w:eastAsia="en-US"/>
        </w:rPr>
      </w:pPr>
      <w:r w:rsidRPr="187DD8DC">
        <w:rPr>
          <w:rFonts w:ascii="Arial" w:hAnsi="Arial" w:cs="Arial"/>
          <w:sz w:val="20"/>
          <w:szCs w:val="20"/>
          <w:lang w:eastAsia="en-US"/>
        </w:rPr>
        <w:t>Opdrachtgever en Opdrachtnemer stellen beide kennis en ervaring ter beschikking ten behoeve van het Project en werken samen in de vorm van een projectteam (hierna te noemen: het “Projectteam”), waarbij elk van de partijen een deelnemer (hierna te noemen: een “Deelnemer”) in het Projectteam is. De samenstelling van het Projectteam zoals Opdrachtnemer dat in zijn plan van aanpak heeft beschreven, wordt beschouwd als Deelnemer vanuit Opdrachtnemer.</w:t>
      </w:r>
    </w:p>
    <w:p w14:paraId="12AD225E" w14:textId="77777777" w:rsidR="00742D0C" w:rsidRPr="00742D0C" w:rsidRDefault="00742D0C" w:rsidP="005F086B">
      <w:pPr>
        <w:numPr>
          <w:ilvl w:val="0"/>
          <w:numId w:val="8"/>
        </w:numPr>
        <w:ind w:left="426"/>
        <w:rPr>
          <w:rFonts w:ascii="Arial" w:hAnsi="Arial" w:cs="Arial"/>
          <w:sz w:val="20"/>
          <w:szCs w:val="20"/>
          <w:lang w:eastAsia="en-US"/>
        </w:rPr>
      </w:pPr>
      <w:r w:rsidRPr="00742D0C">
        <w:rPr>
          <w:rFonts w:ascii="Arial" w:hAnsi="Arial" w:cs="Arial"/>
          <w:sz w:val="20"/>
          <w:szCs w:val="20"/>
          <w:lang w:eastAsia="en-US"/>
        </w:rPr>
        <w:t xml:space="preserve">Partijen de overtuiging hebben dat een goede samenwerking (en het daaraan werken) en aandacht voor houding en gedrag in het Projectteam bevorderlijk is voor de onderlinge </w:t>
      </w:r>
      <w:r w:rsidRPr="00742D0C">
        <w:rPr>
          <w:rFonts w:ascii="Arial" w:hAnsi="Arial" w:cs="Arial"/>
          <w:sz w:val="20"/>
          <w:szCs w:val="20"/>
          <w:lang w:eastAsia="en-US"/>
        </w:rPr>
        <w:lastRenderedPageBreak/>
        <w:t>verhoudingen tussen de Deelnemers in het Projectteam, en daarmee voor het succesvol tot stand brengen van het Project.</w:t>
      </w:r>
    </w:p>
    <w:p w14:paraId="4A8862B9" w14:textId="77777777" w:rsidR="00742D0C" w:rsidRDefault="00742D0C" w:rsidP="005F086B">
      <w:pPr>
        <w:numPr>
          <w:ilvl w:val="0"/>
          <w:numId w:val="8"/>
        </w:numPr>
        <w:ind w:left="426"/>
        <w:rPr>
          <w:rFonts w:ascii="Arial" w:hAnsi="Arial" w:cs="Arial"/>
          <w:sz w:val="20"/>
          <w:szCs w:val="20"/>
          <w:lang w:eastAsia="en-US"/>
        </w:rPr>
      </w:pPr>
      <w:r w:rsidRPr="00742D0C">
        <w:rPr>
          <w:rFonts w:ascii="Arial" w:hAnsi="Arial" w:cs="Arial"/>
          <w:sz w:val="20"/>
          <w:szCs w:val="20"/>
          <w:lang w:eastAsia="en-US"/>
        </w:rPr>
        <w:t>Opdrachtgever &amp; Opdrachtnemer actief deelnemen in het Projectteam.</w:t>
      </w:r>
    </w:p>
    <w:p w14:paraId="02184A4D" w14:textId="3ACDF686" w:rsidR="00034A2B" w:rsidRPr="00034A2B" w:rsidRDefault="00034A2B" w:rsidP="00034A2B">
      <w:pPr>
        <w:numPr>
          <w:ilvl w:val="0"/>
          <w:numId w:val="8"/>
        </w:numPr>
        <w:ind w:left="426"/>
        <w:rPr>
          <w:rFonts w:ascii="Arial" w:hAnsi="Arial" w:cs="Arial"/>
          <w:i/>
          <w:iCs/>
          <w:sz w:val="20"/>
          <w:szCs w:val="20"/>
          <w:highlight w:val="yellow"/>
          <w:lang w:eastAsia="en-US"/>
        </w:rPr>
      </w:pPr>
      <w:r w:rsidRPr="00034A2B">
        <w:rPr>
          <w:rFonts w:ascii="Arial" w:hAnsi="Arial" w:cs="Arial"/>
          <w:i/>
          <w:iCs/>
          <w:sz w:val="20"/>
          <w:szCs w:val="20"/>
          <w:highlight w:val="yellow"/>
          <w:lang w:eastAsia="en-US"/>
        </w:rPr>
        <w:t>Aan deze opsomming kunnen eventueel nog punten toegevoegd worden aan de hand van het Samenwerkingsplan van Opdrachtnemer.</w:t>
      </w:r>
    </w:p>
    <w:p w14:paraId="73D213F0" w14:textId="77777777" w:rsidR="00814012" w:rsidRDefault="00814012" w:rsidP="00742D0C">
      <w:pPr>
        <w:rPr>
          <w:rFonts w:ascii="Arial" w:hAnsi="Arial" w:cs="Arial"/>
          <w:b/>
          <w:sz w:val="20"/>
          <w:szCs w:val="20"/>
          <w:lang w:eastAsia="en-US"/>
        </w:rPr>
      </w:pPr>
    </w:p>
    <w:p w14:paraId="572D00FC" w14:textId="39D6784E"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verklaren het volgende te zijn overeengekomen:</w:t>
      </w:r>
    </w:p>
    <w:p w14:paraId="748BA028" w14:textId="77777777" w:rsidR="00742D0C" w:rsidRPr="00742D0C" w:rsidRDefault="00742D0C" w:rsidP="00742D0C">
      <w:pPr>
        <w:rPr>
          <w:rFonts w:ascii="Arial" w:hAnsi="Arial" w:cs="Arial"/>
          <w:sz w:val="20"/>
          <w:szCs w:val="20"/>
          <w:lang w:eastAsia="en-US"/>
        </w:rPr>
      </w:pPr>
    </w:p>
    <w:p w14:paraId="2B8C0BDA" w14:textId="77777777" w:rsidR="00742D0C" w:rsidRPr="00742D0C" w:rsidRDefault="00742D0C" w:rsidP="00742D0C">
      <w:pPr>
        <w:rPr>
          <w:rFonts w:ascii="Arial" w:hAnsi="Arial" w:cs="Arial"/>
          <w:sz w:val="20"/>
          <w:szCs w:val="20"/>
          <w:lang w:eastAsia="en-US"/>
        </w:rPr>
      </w:pPr>
    </w:p>
    <w:p w14:paraId="36AF84A2" w14:textId="77777777" w:rsidR="00742D0C" w:rsidRPr="00742D0C" w:rsidRDefault="00742D0C" w:rsidP="00742D0C">
      <w:pPr>
        <w:rPr>
          <w:rFonts w:ascii="Arial" w:hAnsi="Arial" w:cs="Arial"/>
          <w:sz w:val="20"/>
          <w:szCs w:val="20"/>
          <w:lang w:eastAsia="en-US"/>
        </w:rPr>
      </w:pPr>
    </w:p>
    <w:p w14:paraId="06801DE9" w14:textId="77777777" w:rsidR="00742D0C" w:rsidRPr="00742D0C" w:rsidRDefault="00742D0C" w:rsidP="00742D0C">
      <w:pPr>
        <w:rPr>
          <w:rFonts w:ascii="Arial" w:hAnsi="Arial" w:cs="Arial"/>
          <w:sz w:val="20"/>
          <w:szCs w:val="20"/>
          <w:lang w:eastAsia="en-US"/>
        </w:rPr>
      </w:pPr>
    </w:p>
    <w:p w14:paraId="7C082C10" w14:textId="77777777" w:rsidR="00742D0C" w:rsidRPr="00742D0C" w:rsidRDefault="00742D0C" w:rsidP="00742D0C">
      <w:pPr>
        <w:rPr>
          <w:rFonts w:ascii="Arial" w:hAnsi="Arial" w:cs="Arial"/>
          <w:sz w:val="20"/>
          <w:szCs w:val="20"/>
          <w:lang w:eastAsia="en-US"/>
        </w:rPr>
      </w:pPr>
      <w:bookmarkStart w:id="15" w:name="_Toc246914311"/>
    </w:p>
    <w:p w14:paraId="608F5965" w14:textId="642389B2" w:rsidR="00742D0C" w:rsidRPr="00771C2D" w:rsidRDefault="00742D0C" w:rsidP="00742D0C">
      <w:pPr>
        <w:pStyle w:val="Kop10"/>
        <w:rPr>
          <w:lang w:eastAsia="en-US"/>
        </w:rPr>
      </w:pPr>
      <w:r w:rsidRPr="00771C2D">
        <w:rPr>
          <w:lang w:eastAsia="en-US"/>
        </w:rPr>
        <w:br w:type="page"/>
      </w:r>
      <w:bookmarkStart w:id="16" w:name="_Toc144384698"/>
      <w:bookmarkStart w:id="17" w:name="_Toc212646723"/>
      <w:r w:rsidRPr="00771C2D">
        <w:rPr>
          <w:lang w:eastAsia="en-US"/>
        </w:rPr>
        <w:lastRenderedPageBreak/>
        <w:t>Bepalingen Project</w:t>
      </w:r>
      <w:bookmarkEnd w:id="15"/>
      <w:bookmarkEnd w:id="16"/>
      <w:bookmarkEnd w:id="17"/>
    </w:p>
    <w:p w14:paraId="766573FF" w14:textId="77777777" w:rsidR="00742D0C" w:rsidRPr="00742D0C" w:rsidRDefault="00742D0C" w:rsidP="00742D0C">
      <w:pPr>
        <w:rPr>
          <w:rFonts w:ascii="Arial" w:hAnsi="Arial" w:cs="Arial"/>
          <w:sz w:val="20"/>
          <w:szCs w:val="20"/>
          <w:lang w:eastAsia="en-US"/>
        </w:rPr>
      </w:pPr>
    </w:p>
    <w:p w14:paraId="2D1FE497" w14:textId="0FDE89DC" w:rsidR="00742D0C" w:rsidRPr="00771C2D" w:rsidRDefault="00742D0C" w:rsidP="00872270">
      <w:pPr>
        <w:pStyle w:val="Kop20"/>
        <w:tabs>
          <w:tab w:val="clear" w:pos="1427"/>
        </w:tabs>
        <w:ind w:left="-142" w:firstLine="142"/>
        <w:rPr>
          <w:lang w:val="nl-NL"/>
        </w:rPr>
      </w:pPr>
      <w:bookmarkStart w:id="18" w:name="_Toc144384699"/>
      <w:bookmarkStart w:id="19" w:name="_Toc157237435"/>
      <w:bookmarkStart w:id="20" w:name="_Toc158105862"/>
      <w:bookmarkStart w:id="21" w:name="_Toc159819157"/>
      <w:bookmarkStart w:id="22" w:name="_Toc212646724"/>
      <w:r w:rsidRPr="00771C2D">
        <w:rPr>
          <w:lang w:val="nl-NL"/>
        </w:rPr>
        <w:t xml:space="preserve">Doelstelling </w:t>
      </w:r>
      <w:r w:rsidR="00C6407A">
        <w:rPr>
          <w:lang w:val="nl-NL"/>
        </w:rPr>
        <w:t>P</w:t>
      </w:r>
      <w:r w:rsidRPr="00771C2D">
        <w:rPr>
          <w:lang w:val="nl-NL"/>
        </w:rPr>
        <w:t>roject</w:t>
      </w:r>
      <w:bookmarkEnd w:id="18"/>
      <w:bookmarkEnd w:id="22"/>
    </w:p>
    <w:p w14:paraId="2FD750BA" w14:textId="5941491F" w:rsidR="004D60F1" w:rsidRPr="00742D0C" w:rsidRDefault="004D60F1" w:rsidP="004D60F1">
      <w:pPr>
        <w:rPr>
          <w:rFonts w:ascii="Arial" w:hAnsi="Arial" w:cs="Arial"/>
          <w:sz w:val="20"/>
          <w:szCs w:val="20"/>
          <w:lang w:eastAsia="en-US"/>
        </w:rPr>
      </w:pPr>
      <w:r w:rsidRPr="44187D1D">
        <w:rPr>
          <w:rFonts w:ascii="Arial" w:hAnsi="Arial" w:cs="Arial"/>
          <w:sz w:val="20"/>
          <w:szCs w:val="20"/>
          <w:lang w:eastAsia="en-US"/>
        </w:rPr>
        <w:t xml:space="preserve">In samenwerking met Opdrachtgever zorgen voor de voorbereiding en uitvoering van het beheer </w:t>
      </w:r>
      <w:r>
        <w:rPr>
          <w:rFonts w:ascii="Arial" w:hAnsi="Arial" w:cs="Arial"/>
          <w:sz w:val="20"/>
          <w:szCs w:val="20"/>
          <w:lang w:eastAsia="en-US"/>
        </w:rPr>
        <w:t>en</w:t>
      </w:r>
      <w:r w:rsidRPr="44187D1D">
        <w:rPr>
          <w:rFonts w:ascii="Arial" w:hAnsi="Arial" w:cs="Arial"/>
          <w:sz w:val="20"/>
          <w:szCs w:val="20"/>
          <w:lang w:eastAsia="en-US"/>
        </w:rPr>
        <w:t xml:space="preserve"> onderhoud van het groen van de gemeente Sittard-Geleen</w:t>
      </w:r>
      <w:r>
        <w:rPr>
          <w:rFonts w:ascii="Arial" w:hAnsi="Arial" w:cs="Arial"/>
          <w:sz w:val="20"/>
          <w:szCs w:val="20"/>
          <w:lang w:eastAsia="en-US"/>
        </w:rPr>
        <w:t>.</w:t>
      </w:r>
      <w:r w:rsidR="00C079BD">
        <w:rPr>
          <w:rFonts w:ascii="Arial" w:hAnsi="Arial" w:cs="Arial"/>
          <w:sz w:val="20"/>
          <w:szCs w:val="20"/>
          <w:lang w:eastAsia="en-US"/>
        </w:rPr>
        <w:t xml:space="preserve"> De scope van de gevraagde werkzaamheden is vastgelegd in bijlage </w:t>
      </w:r>
      <w:r w:rsidR="00363FD0">
        <w:rPr>
          <w:rFonts w:ascii="Arial" w:hAnsi="Arial" w:cs="Arial"/>
          <w:sz w:val="20"/>
          <w:szCs w:val="20"/>
          <w:lang w:eastAsia="en-US"/>
        </w:rPr>
        <w:t>1</w:t>
      </w:r>
      <w:r w:rsidR="00C079BD">
        <w:rPr>
          <w:rFonts w:ascii="Arial" w:hAnsi="Arial" w:cs="Arial"/>
          <w:sz w:val="20"/>
          <w:szCs w:val="20"/>
          <w:lang w:eastAsia="en-US"/>
        </w:rPr>
        <w:t xml:space="preserve"> van de Aanbestedingsleidraad; </w:t>
      </w:r>
      <w:r w:rsidR="00502232" w:rsidRPr="00C35771">
        <w:rPr>
          <w:rFonts w:ascii="Arial" w:hAnsi="Arial" w:cs="Arial"/>
          <w:sz w:val="20"/>
          <w:szCs w:val="20"/>
        </w:rPr>
        <w:t>Werkomschrijving</w:t>
      </w:r>
      <w:r w:rsidR="00502232" w:rsidRPr="44187D1D">
        <w:rPr>
          <w:rFonts w:ascii="Arial" w:hAnsi="Arial" w:cs="Arial"/>
          <w:sz w:val="20"/>
          <w:szCs w:val="20"/>
          <w:lang w:eastAsia="en-US"/>
        </w:rPr>
        <w:t xml:space="preserve"> en </w:t>
      </w:r>
      <w:r w:rsidR="00502232">
        <w:rPr>
          <w:rFonts w:ascii="Arial" w:hAnsi="Arial" w:cs="Arial"/>
          <w:sz w:val="20"/>
          <w:szCs w:val="20"/>
        </w:rPr>
        <w:t>uitvoeringskaders</w:t>
      </w:r>
      <w:r w:rsidR="00D07143">
        <w:rPr>
          <w:rFonts w:ascii="Arial" w:hAnsi="Arial" w:cs="Arial"/>
          <w:sz w:val="20"/>
          <w:szCs w:val="20"/>
          <w:lang w:eastAsia="en-US"/>
        </w:rPr>
        <w:t xml:space="preserve">. Deze werkzaamheden vinden plaats binnen het Beschikbaar </w:t>
      </w:r>
      <w:r w:rsidR="00835F9F">
        <w:rPr>
          <w:rFonts w:ascii="Arial" w:hAnsi="Arial" w:cs="Arial"/>
          <w:sz w:val="20"/>
          <w:szCs w:val="20"/>
          <w:lang w:eastAsia="en-US"/>
        </w:rPr>
        <w:t>b</w:t>
      </w:r>
      <w:r w:rsidR="00D07143">
        <w:rPr>
          <w:rFonts w:ascii="Arial" w:hAnsi="Arial" w:cs="Arial"/>
          <w:sz w:val="20"/>
          <w:szCs w:val="20"/>
          <w:lang w:eastAsia="en-US"/>
        </w:rPr>
        <w:t>udget.</w:t>
      </w:r>
    </w:p>
    <w:p w14:paraId="4E17F045" w14:textId="77777777" w:rsidR="00742D0C" w:rsidRPr="00742D0C" w:rsidRDefault="00742D0C" w:rsidP="00742D0C">
      <w:pPr>
        <w:rPr>
          <w:rFonts w:ascii="Arial" w:hAnsi="Arial" w:cs="Arial"/>
          <w:sz w:val="20"/>
          <w:szCs w:val="20"/>
          <w:lang w:eastAsia="en-US"/>
        </w:rPr>
      </w:pPr>
    </w:p>
    <w:p w14:paraId="07696841" w14:textId="7F77D7C1" w:rsidR="00742D0C" w:rsidRPr="00771C2D" w:rsidRDefault="003E39C6" w:rsidP="00872270">
      <w:pPr>
        <w:pStyle w:val="Kop20"/>
        <w:tabs>
          <w:tab w:val="clear" w:pos="1427"/>
        </w:tabs>
        <w:ind w:left="-142" w:firstLine="142"/>
        <w:rPr>
          <w:lang w:val="nl-NL"/>
        </w:rPr>
      </w:pPr>
      <w:bookmarkStart w:id="23" w:name="_Toc212646725"/>
      <w:r>
        <w:rPr>
          <w:lang w:val="nl-NL"/>
        </w:rPr>
        <w:t>Contractbeheersing</w:t>
      </w:r>
      <w:bookmarkEnd w:id="23"/>
    </w:p>
    <w:p w14:paraId="083120E6" w14:textId="77777777" w:rsidR="00742D0C" w:rsidRPr="00742D0C" w:rsidRDefault="00742D0C" w:rsidP="00742D0C">
      <w:pPr>
        <w:rPr>
          <w:rFonts w:ascii="Arial" w:hAnsi="Arial" w:cs="Arial"/>
          <w:b/>
          <w:bCs/>
          <w:sz w:val="20"/>
          <w:szCs w:val="20"/>
          <w:lang w:eastAsia="en-US"/>
        </w:rPr>
      </w:pPr>
      <w:bookmarkStart w:id="24" w:name="_Hlk144362700"/>
      <w:r w:rsidRPr="00742D0C">
        <w:rPr>
          <w:rFonts w:ascii="Arial" w:hAnsi="Arial" w:cs="Arial"/>
          <w:b/>
          <w:bCs/>
          <w:sz w:val="20"/>
          <w:szCs w:val="20"/>
          <w:lang w:eastAsia="en-US"/>
        </w:rPr>
        <w:t>Fasering contract</w:t>
      </w:r>
    </w:p>
    <w:bookmarkEnd w:id="24"/>
    <w:p w14:paraId="5FC7C57C" w14:textId="77777777" w:rsidR="00742D0C" w:rsidRPr="00742D0C" w:rsidRDefault="00742D0C" w:rsidP="005F086B">
      <w:pPr>
        <w:numPr>
          <w:ilvl w:val="3"/>
          <w:numId w:val="22"/>
        </w:numPr>
        <w:ind w:left="284" w:hanging="66"/>
        <w:rPr>
          <w:rFonts w:ascii="Arial" w:hAnsi="Arial" w:cs="Arial"/>
          <w:b/>
          <w:bCs/>
          <w:sz w:val="20"/>
          <w:szCs w:val="20"/>
          <w:lang w:eastAsia="en-US"/>
        </w:rPr>
      </w:pPr>
      <w:r w:rsidRPr="00742D0C">
        <w:rPr>
          <w:rFonts w:ascii="Arial" w:hAnsi="Arial" w:cs="Arial"/>
          <w:b/>
          <w:bCs/>
          <w:sz w:val="20"/>
          <w:szCs w:val="20"/>
          <w:lang w:eastAsia="en-US"/>
        </w:rPr>
        <w:t>Initiatiefase</w:t>
      </w:r>
    </w:p>
    <w:p w14:paraId="0DF00D27" w14:textId="2F1E5B78" w:rsidR="00742D0C" w:rsidRPr="00742D0C" w:rsidRDefault="00742D0C" w:rsidP="00946AB9">
      <w:pPr>
        <w:ind w:left="567"/>
        <w:rPr>
          <w:rFonts w:ascii="Arial" w:hAnsi="Arial" w:cs="Arial"/>
          <w:sz w:val="20"/>
          <w:szCs w:val="20"/>
          <w:lang w:eastAsia="en-US"/>
        </w:rPr>
      </w:pPr>
      <w:r w:rsidRPr="44187D1D">
        <w:rPr>
          <w:rFonts w:ascii="Arial" w:hAnsi="Arial" w:cs="Arial"/>
          <w:sz w:val="20"/>
          <w:szCs w:val="20"/>
          <w:lang w:eastAsia="en-US"/>
        </w:rPr>
        <w:t>In deze fase word</w:t>
      </w:r>
      <w:r w:rsidR="1E1A9005" w:rsidRPr="44187D1D">
        <w:rPr>
          <w:rFonts w:ascii="Arial" w:hAnsi="Arial" w:cs="Arial"/>
          <w:sz w:val="20"/>
          <w:szCs w:val="20"/>
          <w:lang w:eastAsia="en-US"/>
        </w:rPr>
        <w:t>en algemene afspraken gemaakt over</w:t>
      </w:r>
      <w:r w:rsidRPr="44187D1D">
        <w:rPr>
          <w:rFonts w:ascii="Arial" w:hAnsi="Arial" w:cs="Arial"/>
          <w:sz w:val="20"/>
          <w:szCs w:val="20"/>
          <w:lang w:eastAsia="en-US"/>
        </w:rPr>
        <w:t xml:space="preserve"> onder andere </w:t>
      </w:r>
      <w:r w:rsidR="4FC4A028" w:rsidRPr="44187D1D">
        <w:rPr>
          <w:rFonts w:ascii="Arial" w:hAnsi="Arial" w:cs="Arial"/>
          <w:sz w:val="20"/>
          <w:szCs w:val="20"/>
          <w:lang w:eastAsia="en-US"/>
        </w:rPr>
        <w:t xml:space="preserve">de samenstelling van </w:t>
      </w:r>
      <w:r w:rsidRPr="44187D1D">
        <w:rPr>
          <w:rFonts w:ascii="Arial" w:hAnsi="Arial" w:cs="Arial"/>
          <w:sz w:val="20"/>
          <w:szCs w:val="20"/>
          <w:lang w:eastAsia="en-US"/>
        </w:rPr>
        <w:t xml:space="preserve">het </w:t>
      </w:r>
      <w:r w:rsidR="00FB32F3">
        <w:rPr>
          <w:rFonts w:ascii="Arial" w:hAnsi="Arial" w:cs="Arial"/>
          <w:sz w:val="20"/>
          <w:szCs w:val="20"/>
          <w:lang w:eastAsia="en-US"/>
        </w:rPr>
        <w:t>P</w:t>
      </w:r>
      <w:r w:rsidRPr="44187D1D">
        <w:rPr>
          <w:rFonts w:ascii="Arial" w:hAnsi="Arial" w:cs="Arial"/>
          <w:sz w:val="20"/>
          <w:szCs w:val="20"/>
          <w:lang w:eastAsia="en-US"/>
        </w:rPr>
        <w:t xml:space="preserve">rojectteam, doelstellingen en gedragingen, data en kosten. </w:t>
      </w:r>
      <w:r w:rsidR="13BF9CC6" w:rsidRPr="44187D1D">
        <w:rPr>
          <w:rFonts w:ascii="Arial" w:hAnsi="Arial" w:cs="Arial"/>
          <w:sz w:val="20"/>
          <w:szCs w:val="20"/>
          <w:lang w:eastAsia="en-US"/>
        </w:rPr>
        <w:t xml:space="preserve">Daarnaast </w:t>
      </w:r>
      <w:r w:rsidRPr="44187D1D">
        <w:rPr>
          <w:rFonts w:ascii="Arial" w:hAnsi="Arial" w:cs="Arial"/>
          <w:sz w:val="20"/>
          <w:szCs w:val="20"/>
          <w:lang w:eastAsia="en-US"/>
        </w:rPr>
        <w:t>worden mandaten (zowel van Opdrachtnemer als van Opdrachtnemer) vastgelegd en gedeeld. Tevens stelt Opdrachtnemer een V&amp;G plan op</w:t>
      </w:r>
      <w:r w:rsidR="0820EE35" w:rsidRPr="44187D1D">
        <w:rPr>
          <w:rFonts w:ascii="Arial" w:hAnsi="Arial" w:cs="Arial"/>
          <w:sz w:val="20"/>
          <w:szCs w:val="20"/>
          <w:lang w:eastAsia="en-US"/>
        </w:rPr>
        <w:t>.</w:t>
      </w:r>
      <w:r w:rsidR="003E39C6">
        <w:rPr>
          <w:rFonts w:ascii="Arial" w:hAnsi="Arial" w:cs="Arial"/>
          <w:sz w:val="20"/>
          <w:szCs w:val="20"/>
          <w:lang w:eastAsia="en-US"/>
        </w:rPr>
        <w:t xml:space="preserve"> I</w:t>
      </w:r>
      <w:r w:rsidR="37F16287" w:rsidRPr="44187D1D">
        <w:rPr>
          <w:rFonts w:ascii="Arial" w:hAnsi="Arial" w:cs="Arial"/>
          <w:sz w:val="20"/>
          <w:szCs w:val="20"/>
          <w:lang w:eastAsia="en-US"/>
        </w:rPr>
        <w:t xml:space="preserve">ndien er wijzigingen plaatsvinden, dan kunnen deze alleen plaatsvinden na goedkeuring van </w:t>
      </w:r>
      <w:r w:rsidRPr="44187D1D">
        <w:rPr>
          <w:rFonts w:ascii="Arial" w:hAnsi="Arial" w:cs="Arial"/>
          <w:sz w:val="20"/>
          <w:szCs w:val="20"/>
          <w:lang w:eastAsia="en-US"/>
        </w:rPr>
        <w:t>het Projectteam.</w:t>
      </w:r>
    </w:p>
    <w:p w14:paraId="4D35423F" w14:textId="77777777" w:rsidR="00742D0C" w:rsidRPr="00742D0C" w:rsidRDefault="00742D0C" w:rsidP="005F086B">
      <w:pPr>
        <w:numPr>
          <w:ilvl w:val="0"/>
          <w:numId w:val="21"/>
        </w:numPr>
        <w:ind w:left="567"/>
        <w:rPr>
          <w:rFonts w:ascii="Arial" w:hAnsi="Arial" w:cs="Arial"/>
          <w:b/>
          <w:bCs/>
          <w:sz w:val="20"/>
          <w:szCs w:val="20"/>
          <w:lang w:eastAsia="en-US"/>
        </w:rPr>
      </w:pPr>
      <w:r w:rsidRPr="00742D0C">
        <w:rPr>
          <w:rFonts w:ascii="Arial" w:hAnsi="Arial" w:cs="Arial"/>
          <w:b/>
          <w:bCs/>
          <w:sz w:val="20"/>
          <w:szCs w:val="20"/>
          <w:lang w:eastAsia="en-US"/>
        </w:rPr>
        <w:t>Voorbereidingsfase</w:t>
      </w:r>
    </w:p>
    <w:p w14:paraId="0F3B43C1" w14:textId="2E3B418C" w:rsidR="00742D0C" w:rsidRPr="00742D0C" w:rsidRDefault="00742D0C" w:rsidP="00946AB9">
      <w:pPr>
        <w:ind w:left="567"/>
        <w:rPr>
          <w:rFonts w:ascii="Arial" w:hAnsi="Arial" w:cs="Arial"/>
          <w:sz w:val="20"/>
          <w:szCs w:val="20"/>
          <w:lang w:eastAsia="en-US"/>
        </w:rPr>
      </w:pPr>
      <w:r w:rsidRPr="187DD8DC">
        <w:rPr>
          <w:rFonts w:ascii="Arial" w:hAnsi="Arial" w:cs="Arial"/>
          <w:sz w:val="20"/>
          <w:szCs w:val="20"/>
          <w:lang w:eastAsia="en-US"/>
        </w:rPr>
        <w:t xml:space="preserve">In deze fase worden de werkzaamheden voor de komende periode in het Projectteam besproken, geprioriteerd en vastgesteld, waaronder de na te streven </w:t>
      </w:r>
      <w:r w:rsidR="1F53F773" w:rsidRPr="187DD8DC">
        <w:rPr>
          <w:rFonts w:ascii="Arial" w:hAnsi="Arial" w:cs="Arial"/>
          <w:sz w:val="20"/>
          <w:szCs w:val="20"/>
          <w:lang w:eastAsia="en-US"/>
        </w:rPr>
        <w:t>CROW beeldkwalitei</w:t>
      </w:r>
      <w:r w:rsidR="00C91DE5">
        <w:rPr>
          <w:rFonts w:ascii="Arial" w:hAnsi="Arial" w:cs="Arial"/>
          <w:sz w:val="20"/>
          <w:szCs w:val="20"/>
          <w:lang w:eastAsia="en-US"/>
        </w:rPr>
        <w:t>t</w:t>
      </w:r>
      <w:r w:rsidR="5460CA61" w:rsidRPr="187DD8DC">
        <w:rPr>
          <w:rFonts w:ascii="Arial" w:hAnsi="Arial" w:cs="Arial"/>
          <w:sz w:val="20"/>
          <w:szCs w:val="20"/>
          <w:lang w:eastAsia="en-US"/>
        </w:rPr>
        <w:t>, kwaliteitsborging</w:t>
      </w:r>
      <w:r w:rsidRPr="187DD8DC">
        <w:rPr>
          <w:rFonts w:ascii="Arial" w:hAnsi="Arial" w:cs="Arial"/>
          <w:sz w:val="20"/>
          <w:szCs w:val="20"/>
          <w:lang w:eastAsia="en-US"/>
        </w:rPr>
        <w:t xml:space="preserve"> en het uitwerken van ambities. Aan het einde van de </w:t>
      </w:r>
      <w:r w:rsidR="00066399">
        <w:rPr>
          <w:rFonts w:ascii="Arial" w:hAnsi="Arial" w:cs="Arial"/>
          <w:sz w:val="20"/>
          <w:szCs w:val="20"/>
          <w:lang w:eastAsia="en-US"/>
        </w:rPr>
        <w:t>V</w:t>
      </w:r>
      <w:r w:rsidRPr="187DD8DC">
        <w:rPr>
          <w:rFonts w:ascii="Arial" w:hAnsi="Arial" w:cs="Arial"/>
          <w:sz w:val="20"/>
          <w:szCs w:val="20"/>
          <w:lang w:eastAsia="en-US"/>
        </w:rPr>
        <w:t xml:space="preserve">oorbereidingsfase ligt er een </w:t>
      </w:r>
      <w:r w:rsidR="00066399">
        <w:rPr>
          <w:rFonts w:ascii="Arial" w:hAnsi="Arial" w:cs="Arial"/>
          <w:sz w:val="20"/>
          <w:szCs w:val="20"/>
          <w:lang w:eastAsia="en-US"/>
        </w:rPr>
        <w:t>U</w:t>
      </w:r>
      <w:r w:rsidRPr="187DD8DC">
        <w:rPr>
          <w:rFonts w:ascii="Arial" w:hAnsi="Arial" w:cs="Arial"/>
          <w:sz w:val="20"/>
          <w:szCs w:val="20"/>
          <w:lang w:eastAsia="en-US"/>
        </w:rPr>
        <w:t xml:space="preserve">itvoeringsopdracht van het </w:t>
      </w:r>
      <w:r w:rsidR="00066399">
        <w:rPr>
          <w:rFonts w:ascii="Arial" w:hAnsi="Arial" w:cs="Arial"/>
          <w:sz w:val="20"/>
          <w:szCs w:val="20"/>
          <w:lang w:eastAsia="en-US"/>
        </w:rPr>
        <w:t>P</w:t>
      </w:r>
      <w:r w:rsidRPr="187DD8DC">
        <w:rPr>
          <w:rFonts w:ascii="Arial" w:hAnsi="Arial" w:cs="Arial"/>
          <w:sz w:val="20"/>
          <w:szCs w:val="20"/>
          <w:lang w:eastAsia="en-US"/>
        </w:rPr>
        <w:t xml:space="preserve">rojectteam die door de </w:t>
      </w:r>
      <w:r w:rsidR="00066399">
        <w:rPr>
          <w:rFonts w:ascii="Arial" w:hAnsi="Arial" w:cs="Arial"/>
          <w:sz w:val="20"/>
          <w:szCs w:val="20"/>
          <w:lang w:eastAsia="en-US"/>
        </w:rPr>
        <w:t>O</w:t>
      </w:r>
      <w:r w:rsidRPr="187DD8DC">
        <w:rPr>
          <w:rFonts w:ascii="Arial" w:hAnsi="Arial" w:cs="Arial"/>
          <w:sz w:val="20"/>
          <w:szCs w:val="20"/>
          <w:lang w:eastAsia="en-US"/>
        </w:rPr>
        <w:t xml:space="preserve">pdrachtnemer tot uitvoering wordt gebracht, waarover overeenstemming is inzake kosten, tijd en uitvoeringswijze. </w:t>
      </w:r>
    </w:p>
    <w:p w14:paraId="6FA306EC" w14:textId="77777777" w:rsidR="00742D0C" w:rsidRPr="00742D0C" w:rsidRDefault="00742D0C" w:rsidP="005F086B">
      <w:pPr>
        <w:numPr>
          <w:ilvl w:val="0"/>
          <w:numId w:val="21"/>
        </w:numPr>
        <w:ind w:left="567"/>
        <w:rPr>
          <w:rFonts w:ascii="Arial" w:hAnsi="Arial" w:cs="Arial"/>
          <w:b/>
          <w:bCs/>
          <w:sz w:val="20"/>
          <w:szCs w:val="20"/>
          <w:lang w:eastAsia="en-US"/>
        </w:rPr>
      </w:pPr>
      <w:r w:rsidRPr="00742D0C">
        <w:rPr>
          <w:rFonts w:ascii="Arial" w:hAnsi="Arial" w:cs="Arial"/>
          <w:b/>
          <w:bCs/>
          <w:sz w:val="20"/>
          <w:szCs w:val="20"/>
          <w:lang w:eastAsia="en-US"/>
        </w:rPr>
        <w:t>Uitvoeringsfase</w:t>
      </w:r>
    </w:p>
    <w:p w14:paraId="2274D099" w14:textId="2639BD8A" w:rsidR="00742D0C" w:rsidRPr="00742D0C" w:rsidRDefault="00742D0C" w:rsidP="00946AB9">
      <w:pPr>
        <w:ind w:left="567"/>
        <w:rPr>
          <w:rFonts w:ascii="Arial" w:hAnsi="Arial" w:cs="Arial"/>
          <w:sz w:val="20"/>
          <w:szCs w:val="20"/>
          <w:lang w:eastAsia="en-US"/>
        </w:rPr>
      </w:pPr>
      <w:r w:rsidRPr="44187D1D">
        <w:rPr>
          <w:rFonts w:ascii="Arial" w:hAnsi="Arial" w:cs="Arial"/>
          <w:sz w:val="20"/>
          <w:szCs w:val="20"/>
          <w:lang w:eastAsia="en-US"/>
        </w:rPr>
        <w:t xml:space="preserve">In de Uitvoeringsfase wordt uitvoering gegeven aan de werkzaamheden </w:t>
      </w:r>
      <w:r w:rsidR="631A1926" w:rsidRPr="44187D1D">
        <w:rPr>
          <w:rFonts w:ascii="Arial" w:hAnsi="Arial" w:cs="Arial"/>
          <w:sz w:val="20"/>
          <w:szCs w:val="20"/>
          <w:lang w:eastAsia="en-US"/>
        </w:rPr>
        <w:t xml:space="preserve">uit </w:t>
      </w:r>
      <w:r w:rsidRPr="44187D1D">
        <w:rPr>
          <w:rFonts w:ascii="Arial" w:hAnsi="Arial" w:cs="Arial"/>
          <w:sz w:val="20"/>
          <w:szCs w:val="20"/>
          <w:lang w:eastAsia="en-US"/>
        </w:rPr>
        <w:t xml:space="preserve">de Uitvoeringsopdracht. </w:t>
      </w:r>
      <w:r w:rsidR="00686925">
        <w:rPr>
          <w:rFonts w:ascii="Arial" w:hAnsi="Arial" w:cs="Arial"/>
          <w:sz w:val="20"/>
          <w:szCs w:val="20"/>
          <w:lang w:eastAsia="en-US"/>
        </w:rPr>
        <w:t xml:space="preserve">Het Projectteam monitort </w:t>
      </w:r>
      <w:r w:rsidR="000707B7">
        <w:rPr>
          <w:rFonts w:ascii="Arial" w:hAnsi="Arial" w:cs="Arial"/>
          <w:sz w:val="20"/>
          <w:szCs w:val="20"/>
          <w:lang w:eastAsia="en-US"/>
        </w:rPr>
        <w:t xml:space="preserve">deze werkzaamheden op </w:t>
      </w:r>
      <w:r w:rsidR="00647D90">
        <w:rPr>
          <w:rFonts w:ascii="Arial" w:hAnsi="Arial" w:cs="Arial"/>
          <w:sz w:val="20"/>
          <w:szCs w:val="20"/>
          <w:lang w:eastAsia="en-US"/>
        </w:rPr>
        <w:t xml:space="preserve">de in de Uitvoeringsopdracht </w:t>
      </w:r>
      <w:r w:rsidR="00A13984">
        <w:rPr>
          <w:rFonts w:ascii="Arial" w:hAnsi="Arial" w:cs="Arial"/>
          <w:sz w:val="20"/>
          <w:szCs w:val="20"/>
          <w:lang w:eastAsia="en-US"/>
        </w:rPr>
        <w:t xml:space="preserve">afgesproken </w:t>
      </w:r>
      <w:r w:rsidR="000707B7">
        <w:rPr>
          <w:rFonts w:ascii="Arial" w:hAnsi="Arial" w:cs="Arial"/>
          <w:sz w:val="20"/>
          <w:szCs w:val="20"/>
          <w:lang w:eastAsia="en-US"/>
        </w:rPr>
        <w:t>planning, kwaliteit van ui</w:t>
      </w:r>
      <w:r w:rsidR="00A55409">
        <w:rPr>
          <w:rFonts w:ascii="Arial" w:hAnsi="Arial" w:cs="Arial"/>
          <w:sz w:val="20"/>
          <w:szCs w:val="20"/>
          <w:lang w:eastAsia="en-US"/>
        </w:rPr>
        <w:t xml:space="preserve">tvoering en </w:t>
      </w:r>
      <w:r w:rsidR="00A13984">
        <w:rPr>
          <w:rFonts w:ascii="Arial" w:hAnsi="Arial" w:cs="Arial"/>
          <w:sz w:val="20"/>
          <w:szCs w:val="20"/>
          <w:lang w:eastAsia="en-US"/>
        </w:rPr>
        <w:t xml:space="preserve">financiële afspraken. </w:t>
      </w:r>
      <w:r w:rsidRPr="44187D1D">
        <w:rPr>
          <w:rFonts w:ascii="Arial" w:hAnsi="Arial" w:cs="Arial"/>
          <w:sz w:val="20"/>
          <w:szCs w:val="20"/>
          <w:lang w:eastAsia="en-US"/>
        </w:rPr>
        <w:t>Gedurende de Uitvoeringsfase kunnen deze werkzaamheden worden bijgesteld indien het Projectteam hier noodzaak toe ziet.</w:t>
      </w:r>
      <w:r w:rsidR="12F46CF7" w:rsidRPr="44187D1D">
        <w:rPr>
          <w:rFonts w:ascii="Arial" w:hAnsi="Arial" w:cs="Arial"/>
          <w:sz w:val="20"/>
          <w:szCs w:val="20"/>
          <w:lang w:eastAsia="en-US"/>
        </w:rPr>
        <w:t xml:space="preserve"> </w:t>
      </w:r>
      <w:r w:rsidRPr="44187D1D">
        <w:rPr>
          <w:rFonts w:ascii="Arial" w:hAnsi="Arial" w:cs="Arial"/>
          <w:sz w:val="20"/>
          <w:szCs w:val="20"/>
          <w:lang w:eastAsia="en-US"/>
        </w:rPr>
        <w:t xml:space="preserve">De </w:t>
      </w:r>
      <w:r w:rsidR="00376D89">
        <w:rPr>
          <w:rFonts w:ascii="Arial" w:hAnsi="Arial" w:cs="Arial"/>
          <w:sz w:val="20"/>
          <w:szCs w:val="20"/>
          <w:lang w:eastAsia="en-US"/>
        </w:rPr>
        <w:t>U</w:t>
      </w:r>
      <w:r w:rsidRPr="44187D1D">
        <w:rPr>
          <w:rFonts w:ascii="Arial" w:hAnsi="Arial" w:cs="Arial"/>
          <w:sz w:val="20"/>
          <w:szCs w:val="20"/>
          <w:lang w:eastAsia="en-US"/>
        </w:rPr>
        <w:t>itvoeringsfase wordt afgesloten met een evaluatie.</w:t>
      </w:r>
    </w:p>
    <w:p w14:paraId="767350C0" w14:textId="77777777" w:rsidR="00742D0C" w:rsidRPr="00742D0C" w:rsidRDefault="00742D0C" w:rsidP="00946AB9">
      <w:pPr>
        <w:ind w:left="567"/>
        <w:rPr>
          <w:rFonts w:ascii="Arial" w:hAnsi="Arial" w:cs="Arial"/>
          <w:sz w:val="20"/>
          <w:szCs w:val="20"/>
          <w:lang w:eastAsia="en-US"/>
        </w:rPr>
      </w:pPr>
    </w:p>
    <w:p w14:paraId="40EDC76B" w14:textId="3AA048F7" w:rsidR="00742D0C" w:rsidRPr="00742D0C" w:rsidRDefault="002D0DD7" w:rsidP="00742D0C">
      <w:pPr>
        <w:rPr>
          <w:rFonts w:ascii="Arial" w:hAnsi="Arial" w:cs="Arial"/>
          <w:b/>
          <w:bCs/>
          <w:sz w:val="20"/>
          <w:szCs w:val="20"/>
          <w:lang w:eastAsia="en-US"/>
        </w:rPr>
      </w:pPr>
      <w:r>
        <w:rPr>
          <w:rFonts w:ascii="Arial" w:hAnsi="Arial" w:cs="Arial"/>
          <w:b/>
          <w:bCs/>
          <w:sz w:val="20"/>
          <w:szCs w:val="20"/>
          <w:lang w:eastAsia="en-US"/>
        </w:rPr>
        <w:t>Kwartaalevaluatie</w:t>
      </w:r>
    </w:p>
    <w:p w14:paraId="61FB1B0C" w14:textId="513867C6" w:rsidR="004F603F" w:rsidRDefault="00742D0C" w:rsidP="00742D0C">
      <w:pPr>
        <w:rPr>
          <w:rFonts w:ascii="Arial" w:hAnsi="Arial" w:cs="Arial"/>
          <w:sz w:val="20"/>
          <w:szCs w:val="20"/>
          <w:lang w:eastAsia="en-US"/>
        </w:rPr>
      </w:pPr>
      <w:r w:rsidRPr="44187D1D">
        <w:rPr>
          <w:rFonts w:ascii="Arial" w:hAnsi="Arial" w:cs="Arial"/>
          <w:sz w:val="20"/>
          <w:szCs w:val="20"/>
          <w:lang w:eastAsia="en-US"/>
        </w:rPr>
        <w:t xml:space="preserve">In deze paragraaf worden de aspecten van het kwaliteitsbeheer behandeld, op basis waarvan Opdrachtgever de dienstverlening zal beoordelen. Per </w:t>
      </w:r>
      <w:r w:rsidR="002D0DD7">
        <w:rPr>
          <w:rFonts w:ascii="Arial" w:hAnsi="Arial" w:cs="Arial"/>
          <w:sz w:val="20"/>
          <w:szCs w:val="20"/>
          <w:lang w:eastAsia="en-US"/>
        </w:rPr>
        <w:t>U</w:t>
      </w:r>
      <w:r w:rsidRPr="44187D1D">
        <w:rPr>
          <w:rFonts w:ascii="Arial" w:hAnsi="Arial" w:cs="Arial"/>
          <w:sz w:val="20"/>
          <w:szCs w:val="20"/>
          <w:lang w:eastAsia="en-US"/>
        </w:rPr>
        <w:t xml:space="preserve">itvoeringsopdracht wordt, per kwartaal, </w:t>
      </w:r>
      <w:r w:rsidR="004728D1">
        <w:rPr>
          <w:rFonts w:ascii="Arial" w:hAnsi="Arial" w:cs="Arial"/>
          <w:sz w:val="20"/>
          <w:szCs w:val="20"/>
          <w:lang w:eastAsia="en-US"/>
        </w:rPr>
        <w:t>de Kwartaalevaluatie</w:t>
      </w:r>
      <w:r w:rsidRPr="44187D1D">
        <w:rPr>
          <w:rFonts w:ascii="Arial" w:hAnsi="Arial" w:cs="Arial"/>
          <w:sz w:val="20"/>
          <w:szCs w:val="20"/>
          <w:lang w:eastAsia="en-US"/>
        </w:rPr>
        <w:t xml:space="preserve"> ingevuld (</w:t>
      </w:r>
      <w:r w:rsidRPr="00997109">
        <w:rPr>
          <w:rFonts w:ascii="Arial" w:hAnsi="Arial" w:cs="Arial"/>
          <w:sz w:val="20"/>
          <w:szCs w:val="20"/>
          <w:highlight w:val="yellow"/>
          <w:lang w:eastAsia="en-US"/>
        </w:rPr>
        <w:t>zie bijlage</w:t>
      </w:r>
      <w:r w:rsidR="57B205C1" w:rsidRPr="00997109">
        <w:rPr>
          <w:rFonts w:ascii="Arial" w:hAnsi="Arial" w:cs="Arial"/>
          <w:sz w:val="20"/>
          <w:szCs w:val="20"/>
          <w:highlight w:val="yellow"/>
          <w:lang w:eastAsia="en-US"/>
        </w:rPr>
        <w:t xml:space="preserve"> </w:t>
      </w:r>
      <w:r w:rsidR="008658C7">
        <w:rPr>
          <w:rFonts w:ascii="Arial" w:hAnsi="Arial" w:cs="Arial"/>
          <w:sz w:val="20"/>
          <w:szCs w:val="20"/>
          <w:lang w:eastAsia="en-US"/>
        </w:rPr>
        <w:t>1</w:t>
      </w:r>
      <w:r w:rsidRPr="44187D1D">
        <w:rPr>
          <w:rFonts w:ascii="Arial" w:hAnsi="Arial" w:cs="Arial"/>
          <w:sz w:val="20"/>
          <w:szCs w:val="20"/>
          <w:lang w:eastAsia="en-US"/>
        </w:rPr>
        <w:t xml:space="preserve">). Opdrachtnemer en Opdrachtgever zullen het </w:t>
      </w:r>
      <w:r w:rsidR="004728D1">
        <w:rPr>
          <w:rFonts w:ascii="Arial" w:hAnsi="Arial" w:cs="Arial"/>
          <w:sz w:val="20"/>
          <w:szCs w:val="20"/>
          <w:lang w:eastAsia="en-US"/>
        </w:rPr>
        <w:t>e</w:t>
      </w:r>
      <w:r w:rsidRPr="44187D1D">
        <w:rPr>
          <w:rFonts w:ascii="Arial" w:hAnsi="Arial" w:cs="Arial"/>
          <w:sz w:val="20"/>
          <w:szCs w:val="20"/>
          <w:lang w:eastAsia="en-US"/>
        </w:rPr>
        <w:t xml:space="preserve">valuatieformulier </w:t>
      </w:r>
      <w:r w:rsidR="07CF2B20" w:rsidRPr="44187D1D">
        <w:rPr>
          <w:rFonts w:ascii="Arial" w:hAnsi="Arial" w:cs="Arial"/>
          <w:sz w:val="20"/>
          <w:szCs w:val="20"/>
          <w:lang w:eastAsia="en-US"/>
        </w:rPr>
        <w:t xml:space="preserve">gezamenlijk </w:t>
      </w:r>
      <w:r w:rsidRPr="44187D1D">
        <w:rPr>
          <w:rFonts w:ascii="Arial" w:hAnsi="Arial" w:cs="Arial"/>
          <w:sz w:val="20"/>
          <w:szCs w:val="20"/>
          <w:lang w:eastAsia="en-US"/>
        </w:rPr>
        <w:t>invullen.</w:t>
      </w:r>
      <w:r w:rsidR="3499CF04" w:rsidRPr="44187D1D">
        <w:rPr>
          <w:rFonts w:ascii="Arial" w:hAnsi="Arial" w:cs="Arial"/>
          <w:sz w:val="20"/>
          <w:szCs w:val="20"/>
          <w:lang w:eastAsia="en-US"/>
        </w:rPr>
        <w:t xml:space="preserve"> </w:t>
      </w:r>
    </w:p>
    <w:p w14:paraId="1729BD44" w14:textId="77777777" w:rsidR="004F603F" w:rsidRDefault="004F603F" w:rsidP="00742D0C">
      <w:pPr>
        <w:rPr>
          <w:rFonts w:ascii="Arial" w:hAnsi="Arial" w:cs="Arial"/>
          <w:sz w:val="20"/>
          <w:szCs w:val="20"/>
          <w:lang w:eastAsia="en-US"/>
        </w:rPr>
      </w:pPr>
    </w:p>
    <w:p w14:paraId="7D081C79" w14:textId="072EC8AA" w:rsidR="00742D0C" w:rsidRPr="00742D0C" w:rsidRDefault="00460E06" w:rsidP="00742D0C">
      <w:pPr>
        <w:rPr>
          <w:rFonts w:ascii="Arial" w:hAnsi="Arial" w:cs="Arial"/>
          <w:sz w:val="20"/>
          <w:szCs w:val="20"/>
          <w:lang w:eastAsia="en-US"/>
        </w:rPr>
      </w:pPr>
      <w:r>
        <w:rPr>
          <w:rFonts w:ascii="Arial" w:hAnsi="Arial" w:cs="Arial"/>
          <w:sz w:val="20"/>
          <w:szCs w:val="20"/>
          <w:lang w:eastAsia="en-US"/>
        </w:rPr>
        <w:t>Opdrachtgever organiseert</w:t>
      </w:r>
      <w:r w:rsidR="00067318">
        <w:rPr>
          <w:rFonts w:ascii="Arial" w:hAnsi="Arial" w:cs="Arial"/>
          <w:sz w:val="20"/>
          <w:szCs w:val="20"/>
          <w:lang w:eastAsia="en-US"/>
        </w:rPr>
        <w:t xml:space="preserve"> daarnaast</w:t>
      </w:r>
      <w:r>
        <w:rPr>
          <w:rFonts w:ascii="Arial" w:hAnsi="Arial" w:cs="Arial"/>
          <w:sz w:val="20"/>
          <w:szCs w:val="20"/>
          <w:lang w:eastAsia="en-US"/>
        </w:rPr>
        <w:t xml:space="preserve"> een 4-wekelijkse kwaliteitsmeting </w:t>
      </w:r>
      <w:r w:rsidR="4BA57D7C" w:rsidRPr="44187D1D">
        <w:rPr>
          <w:rFonts w:ascii="Arial" w:hAnsi="Arial" w:cs="Arial"/>
          <w:sz w:val="20"/>
          <w:szCs w:val="20"/>
          <w:lang w:eastAsia="en-US"/>
        </w:rPr>
        <w:t>conform de CROW</w:t>
      </w:r>
      <w:r w:rsidR="00D51BDC">
        <w:rPr>
          <w:rFonts w:ascii="Arial" w:hAnsi="Arial" w:cs="Arial"/>
          <w:sz w:val="20"/>
          <w:szCs w:val="20"/>
          <w:lang w:eastAsia="en-US"/>
        </w:rPr>
        <w:t xml:space="preserve"> </w:t>
      </w:r>
      <w:r>
        <w:rPr>
          <w:rFonts w:ascii="Arial" w:hAnsi="Arial" w:cs="Arial"/>
          <w:sz w:val="20"/>
          <w:szCs w:val="20"/>
          <w:lang w:eastAsia="en-US"/>
        </w:rPr>
        <w:t>beeld</w:t>
      </w:r>
      <w:r w:rsidR="00D51BDC">
        <w:rPr>
          <w:rFonts w:ascii="Arial" w:hAnsi="Arial" w:cs="Arial"/>
          <w:sz w:val="20"/>
          <w:szCs w:val="20"/>
          <w:lang w:eastAsia="en-US"/>
        </w:rPr>
        <w:t>kwaliteit</w:t>
      </w:r>
      <w:r>
        <w:rPr>
          <w:rFonts w:ascii="Arial" w:hAnsi="Arial" w:cs="Arial"/>
          <w:sz w:val="20"/>
          <w:szCs w:val="20"/>
          <w:lang w:eastAsia="en-US"/>
        </w:rPr>
        <w:t>. Deze wordt</w:t>
      </w:r>
      <w:r w:rsidR="4BA57D7C" w:rsidRPr="44187D1D">
        <w:rPr>
          <w:rFonts w:ascii="Arial" w:hAnsi="Arial" w:cs="Arial"/>
          <w:sz w:val="20"/>
          <w:szCs w:val="20"/>
          <w:lang w:eastAsia="en-US"/>
        </w:rPr>
        <w:t xml:space="preserve"> </w:t>
      </w:r>
      <w:r w:rsidR="3499CF04" w:rsidRPr="44187D1D">
        <w:rPr>
          <w:rFonts w:ascii="Arial" w:hAnsi="Arial" w:cs="Arial"/>
          <w:sz w:val="20"/>
          <w:szCs w:val="20"/>
          <w:lang w:eastAsia="en-US"/>
        </w:rPr>
        <w:t>gemeten door een onafhankelijke externe parti</w:t>
      </w:r>
      <w:r w:rsidR="5B4B456F" w:rsidRPr="44187D1D">
        <w:rPr>
          <w:rFonts w:ascii="Arial" w:hAnsi="Arial" w:cs="Arial"/>
          <w:sz w:val="20"/>
          <w:szCs w:val="20"/>
          <w:lang w:eastAsia="en-US"/>
        </w:rPr>
        <w:t>j.</w:t>
      </w:r>
      <w:r w:rsidR="00742D0C" w:rsidRPr="44187D1D">
        <w:rPr>
          <w:rFonts w:ascii="Arial" w:hAnsi="Arial" w:cs="Arial"/>
          <w:sz w:val="20"/>
          <w:szCs w:val="20"/>
          <w:lang w:eastAsia="en-US"/>
        </w:rPr>
        <w:t xml:space="preserve"> </w:t>
      </w:r>
      <w:r>
        <w:rPr>
          <w:rFonts w:ascii="Arial" w:hAnsi="Arial" w:cs="Arial"/>
          <w:sz w:val="20"/>
          <w:szCs w:val="20"/>
          <w:lang w:eastAsia="en-US"/>
        </w:rPr>
        <w:t>De scores worden</w:t>
      </w:r>
      <w:r w:rsidR="00F40B5D">
        <w:rPr>
          <w:rFonts w:ascii="Arial" w:hAnsi="Arial" w:cs="Arial"/>
          <w:sz w:val="20"/>
          <w:szCs w:val="20"/>
          <w:lang w:eastAsia="en-US"/>
        </w:rPr>
        <w:t xml:space="preserve"> </w:t>
      </w:r>
      <w:r w:rsidR="00CB544F">
        <w:rPr>
          <w:rFonts w:ascii="Arial" w:hAnsi="Arial" w:cs="Arial"/>
          <w:sz w:val="20"/>
          <w:szCs w:val="20"/>
          <w:lang w:eastAsia="en-US"/>
        </w:rPr>
        <w:t>op uitvoeringsniveau gedeeld</w:t>
      </w:r>
      <w:r w:rsidR="00D63E15">
        <w:rPr>
          <w:rFonts w:ascii="Arial" w:hAnsi="Arial" w:cs="Arial"/>
          <w:sz w:val="20"/>
          <w:szCs w:val="20"/>
          <w:lang w:eastAsia="en-US"/>
        </w:rPr>
        <w:t>, beoordeeld en geanalyseerd</w:t>
      </w:r>
      <w:r w:rsidR="006079AA">
        <w:rPr>
          <w:rFonts w:ascii="Arial" w:hAnsi="Arial" w:cs="Arial"/>
          <w:sz w:val="20"/>
          <w:szCs w:val="20"/>
          <w:lang w:eastAsia="en-US"/>
        </w:rPr>
        <w:t xml:space="preserve"> en waar nodig</w:t>
      </w:r>
      <w:r w:rsidR="004362F3">
        <w:rPr>
          <w:rFonts w:ascii="Arial" w:hAnsi="Arial" w:cs="Arial"/>
          <w:sz w:val="20"/>
          <w:szCs w:val="20"/>
          <w:lang w:eastAsia="en-US"/>
        </w:rPr>
        <w:t xml:space="preserve"> </w:t>
      </w:r>
      <w:r w:rsidR="00DE6337">
        <w:rPr>
          <w:rFonts w:ascii="Arial" w:hAnsi="Arial" w:cs="Arial"/>
          <w:sz w:val="20"/>
          <w:szCs w:val="20"/>
          <w:lang w:eastAsia="en-US"/>
        </w:rPr>
        <w:t xml:space="preserve">worden </w:t>
      </w:r>
      <w:r w:rsidR="004362F3">
        <w:rPr>
          <w:rFonts w:ascii="Arial" w:hAnsi="Arial" w:cs="Arial"/>
          <w:sz w:val="20"/>
          <w:szCs w:val="20"/>
          <w:lang w:eastAsia="en-US"/>
        </w:rPr>
        <w:t>maatregelen</w:t>
      </w:r>
      <w:r w:rsidR="00DE6337">
        <w:rPr>
          <w:rFonts w:ascii="Arial" w:hAnsi="Arial" w:cs="Arial"/>
          <w:sz w:val="20"/>
          <w:szCs w:val="20"/>
          <w:lang w:eastAsia="en-US"/>
        </w:rPr>
        <w:t xml:space="preserve"> genomen</w:t>
      </w:r>
      <w:r w:rsidR="00D63E15">
        <w:rPr>
          <w:rFonts w:ascii="Arial" w:hAnsi="Arial" w:cs="Arial"/>
          <w:sz w:val="20"/>
          <w:szCs w:val="20"/>
          <w:lang w:eastAsia="en-US"/>
        </w:rPr>
        <w:t xml:space="preserve">. </w:t>
      </w:r>
      <w:r w:rsidR="00ED1E65">
        <w:rPr>
          <w:rFonts w:ascii="Arial" w:hAnsi="Arial" w:cs="Arial"/>
          <w:sz w:val="20"/>
          <w:szCs w:val="20"/>
          <w:lang w:eastAsia="en-US"/>
        </w:rPr>
        <w:t>De</w:t>
      </w:r>
      <w:r w:rsidR="00CB544F">
        <w:rPr>
          <w:rFonts w:ascii="Arial" w:hAnsi="Arial" w:cs="Arial"/>
          <w:sz w:val="20"/>
          <w:szCs w:val="20"/>
          <w:lang w:eastAsia="en-US"/>
        </w:rPr>
        <w:t xml:space="preserve"> </w:t>
      </w:r>
      <w:r w:rsidR="00DE6337">
        <w:rPr>
          <w:rFonts w:ascii="Arial" w:hAnsi="Arial" w:cs="Arial"/>
          <w:sz w:val="20"/>
          <w:szCs w:val="20"/>
          <w:lang w:eastAsia="en-US"/>
        </w:rPr>
        <w:t xml:space="preserve">resultaten van </w:t>
      </w:r>
      <w:r w:rsidR="004E49C9">
        <w:rPr>
          <w:rFonts w:ascii="Arial" w:hAnsi="Arial" w:cs="Arial"/>
          <w:sz w:val="20"/>
          <w:szCs w:val="20"/>
          <w:lang w:eastAsia="en-US"/>
        </w:rPr>
        <w:t>de kwaliteitsmeting en de voortgang van de genomen maatregelen worden in het P</w:t>
      </w:r>
      <w:r w:rsidR="00742D0C" w:rsidRPr="44187D1D">
        <w:rPr>
          <w:rFonts w:ascii="Arial" w:hAnsi="Arial" w:cs="Arial"/>
          <w:sz w:val="20"/>
          <w:szCs w:val="20"/>
          <w:lang w:eastAsia="en-US"/>
        </w:rPr>
        <w:t>rojectteam besproken.</w:t>
      </w:r>
    </w:p>
    <w:p w14:paraId="3B394E89" w14:textId="77777777" w:rsidR="00742D0C" w:rsidRPr="00742D0C" w:rsidRDefault="00742D0C" w:rsidP="00742D0C">
      <w:pPr>
        <w:rPr>
          <w:rFonts w:ascii="Arial" w:hAnsi="Arial" w:cs="Arial"/>
          <w:sz w:val="20"/>
          <w:szCs w:val="20"/>
          <w:lang w:eastAsia="en-US"/>
        </w:rPr>
      </w:pPr>
    </w:p>
    <w:p w14:paraId="25AF95E3" w14:textId="4DF631F2" w:rsidR="00315592"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Indien er discussie is over de vast te stellen score van een bepaald onderdeel zal de beoordeling van Opdrachtgever de doorslag geven. Het </w:t>
      </w:r>
      <w:r w:rsidR="006213CB">
        <w:rPr>
          <w:rFonts w:ascii="Arial" w:hAnsi="Arial" w:cs="Arial"/>
          <w:sz w:val="20"/>
          <w:szCs w:val="20"/>
          <w:lang w:eastAsia="en-US"/>
        </w:rPr>
        <w:t>e</w:t>
      </w:r>
      <w:r w:rsidRPr="44187D1D">
        <w:rPr>
          <w:rFonts w:ascii="Arial" w:hAnsi="Arial" w:cs="Arial"/>
          <w:sz w:val="20"/>
          <w:szCs w:val="20"/>
          <w:lang w:eastAsia="en-US"/>
        </w:rPr>
        <w:t>valuatieformulier in bijlage</w:t>
      </w:r>
      <w:r w:rsidR="0028488C">
        <w:rPr>
          <w:rFonts w:ascii="Arial" w:hAnsi="Arial" w:cs="Arial"/>
          <w:sz w:val="20"/>
          <w:szCs w:val="20"/>
          <w:lang w:eastAsia="en-US"/>
        </w:rPr>
        <w:t xml:space="preserve"> 1</w:t>
      </w:r>
      <w:r w:rsidRPr="44187D1D">
        <w:rPr>
          <w:rFonts w:ascii="Arial" w:hAnsi="Arial" w:cs="Arial"/>
          <w:sz w:val="20"/>
          <w:szCs w:val="20"/>
          <w:lang w:eastAsia="en-US"/>
        </w:rPr>
        <w:t xml:space="preserve"> kan eventueel uitgebreid worden aan de hand van de Inschrijving van </w:t>
      </w:r>
      <w:r w:rsidR="46612C99" w:rsidRPr="44187D1D">
        <w:rPr>
          <w:rFonts w:ascii="Arial" w:hAnsi="Arial" w:cs="Arial"/>
          <w:sz w:val="20"/>
          <w:szCs w:val="20"/>
          <w:lang w:eastAsia="en-US"/>
        </w:rPr>
        <w:t>O</w:t>
      </w:r>
      <w:r w:rsidRPr="44187D1D">
        <w:rPr>
          <w:rFonts w:ascii="Arial" w:hAnsi="Arial" w:cs="Arial"/>
          <w:sz w:val="20"/>
          <w:szCs w:val="20"/>
          <w:lang w:eastAsia="en-US"/>
        </w:rPr>
        <w:t xml:space="preserve">pdrachtnemer. </w:t>
      </w:r>
      <w:r w:rsidR="00A05325">
        <w:rPr>
          <w:rFonts w:ascii="Arial" w:hAnsi="Arial" w:cs="Arial"/>
          <w:sz w:val="20"/>
          <w:szCs w:val="20"/>
          <w:lang w:eastAsia="en-US"/>
        </w:rPr>
        <w:t>D</w:t>
      </w:r>
      <w:r w:rsidR="00096BB5">
        <w:rPr>
          <w:rFonts w:ascii="Arial" w:hAnsi="Arial" w:cs="Arial"/>
          <w:sz w:val="20"/>
          <w:szCs w:val="20"/>
          <w:lang w:eastAsia="en-US"/>
        </w:rPr>
        <w:t xml:space="preserve">it zal door het Projectteam </w:t>
      </w:r>
      <w:r w:rsidR="00B05283">
        <w:rPr>
          <w:rFonts w:ascii="Arial" w:hAnsi="Arial" w:cs="Arial"/>
          <w:sz w:val="20"/>
          <w:szCs w:val="20"/>
          <w:lang w:eastAsia="en-US"/>
        </w:rPr>
        <w:t xml:space="preserve">vastgesteld </w:t>
      </w:r>
      <w:r w:rsidR="00BF718F">
        <w:rPr>
          <w:rFonts w:ascii="Arial" w:hAnsi="Arial" w:cs="Arial"/>
          <w:sz w:val="20"/>
          <w:szCs w:val="20"/>
          <w:lang w:eastAsia="en-US"/>
        </w:rPr>
        <w:t>worden.</w:t>
      </w:r>
    </w:p>
    <w:p w14:paraId="697E4184" w14:textId="77777777" w:rsidR="00742D0C" w:rsidRPr="00742D0C" w:rsidRDefault="00742D0C" w:rsidP="00742D0C">
      <w:pPr>
        <w:rPr>
          <w:rFonts w:ascii="Arial" w:hAnsi="Arial" w:cs="Arial"/>
          <w:sz w:val="20"/>
          <w:szCs w:val="20"/>
          <w:lang w:eastAsia="en-US"/>
        </w:rPr>
      </w:pPr>
    </w:p>
    <w:p w14:paraId="2BA45B6B" w14:textId="4D29749C"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Op het moment dat </w:t>
      </w:r>
      <w:r w:rsidR="0060226F">
        <w:rPr>
          <w:rFonts w:ascii="Arial" w:hAnsi="Arial" w:cs="Arial"/>
          <w:sz w:val="20"/>
          <w:szCs w:val="20"/>
          <w:lang w:eastAsia="en-US"/>
        </w:rPr>
        <w:t>de Kwartaal</w:t>
      </w:r>
      <w:r w:rsidRPr="44187D1D">
        <w:rPr>
          <w:rFonts w:ascii="Arial" w:hAnsi="Arial" w:cs="Arial"/>
          <w:sz w:val="20"/>
          <w:szCs w:val="20"/>
          <w:lang w:eastAsia="en-US"/>
        </w:rPr>
        <w:t xml:space="preserve">evaluatie </w:t>
      </w:r>
      <w:r w:rsidR="008055B2">
        <w:rPr>
          <w:rFonts w:ascii="Arial" w:hAnsi="Arial" w:cs="Arial"/>
          <w:sz w:val="20"/>
          <w:szCs w:val="20"/>
          <w:lang w:eastAsia="en-US"/>
        </w:rPr>
        <w:t xml:space="preserve">van een </w:t>
      </w:r>
      <w:r w:rsidR="00D720E1">
        <w:rPr>
          <w:rFonts w:ascii="Arial" w:hAnsi="Arial" w:cs="Arial"/>
          <w:sz w:val="20"/>
          <w:szCs w:val="20"/>
          <w:lang w:eastAsia="en-US"/>
        </w:rPr>
        <w:t xml:space="preserve">van </w:t>
      </w:r>
      <w:r w:rsidR="008055B2">
        <w:rPr>
          <w:rFonts w:ascii="Arial" w:hAnsi="Arial" w:cs="Arial"/>
          <w:sz w:val="20"/>
          <w:szCs w:val="20"/>
          <w:lang w:eastAsia="en-US"/>
        </w:rPr>
        <w:t>de Uitvoeringsopdracht</w:t>
      </w:r>
      <w:r w:rsidR="00D720E1">
        <w:rPr>
          <w:rFonts w:ascii="Arial" w:hAnsi="Arial" w:cs="Arial"/>
          <w:sz w:val="20"/>
          <w:szCs w:val="20"/>
          <w:lang w:eastAsia="en-US"/>
        </w:rPr>
        <w:t>en</w:t>
      </w:r>
      <w:r w:rsidR="008055B2">
        <w:rPr>
          <w:rFonts w:ascii="Arial" w:hAnsi="Arial" w:cs="Arial"/>
          <w:sz w:val="20"/>
          <w:szCs w:val="20"/>
          <w:lang w:eastAsia="en-US"/>
        </w:rPr>
        <w:t xml:space="preserve"> </w:t>
      </w:r>
      <w:r w:rsidR="00C7108B">
        <w:rPr>
          <w:rFonts w:ascii="Arial" w:hAnsi="Arial" w:cs="Arial"/>
          <w:sz w:val="20"/>
          <w:szCs w:val="20"/>
          <w:lang w:eastAsia="en-US"/>
        </w:rPr>
        <w:t xml:space="preserve">gemiddeld lager dan een 6.0 scoort </w:t>
      </w:r>
      <w:r w:rsidR="00EC5A5D">
        <w:rPr>
          <w:rFonts w:ascii="Arial" w:hAnsi="Arial" w:cs="Arial"/>
          <w:sz w:val="20"/>
          <w:szCs w:val="20"/>
          <w:lang w:eastAsia="en-US"/>
        </w:rPr>
        <w:t xml:space="preserve">moet </w:t>
      </w:r>
      <w:r w:rsidR="525F6F2A" w:rsidRPr="44187D1D">
        <w:rPr>
          <w:rFonts w:ascii="Arial" w:hAnsi="Arial" w:cs="Arial"/>
          <w:sz w:val="20"/>
          <w:szCs w:val="20"/>
          <w:lang w:eastAsia="en-US"/>
        </w:rPr>
        <w:t>O</w:t>
      </w:r>
      <w:r w:rsidRPr="44187D1D">
        <w:rPr>
          <w:rFonts w:ascii="Arial" w:hAnsi="Arial" w:cs="Arial"/>
          <w:sz w:val="20"/>
          <w:szCs w:val="20"/>
          <w:lang w:eastAsia="en-US"/>
        </w:rPr>
        <w:t xml:space="preserve">pdrachtnemer binnen 2 weken na de meting een verbeterplan voor het betreffende onderdeel opstellen en indienen bij het </w:t>
      </w:r>
      <w:r w:rsidR="00EC5A5D">
        <w:rPr>
          <w:rFonts w:ascii="Arial" w:hAnsi="Arial" w:cs="Arial"/>
          <w:sz w:val="20"/>
          <w:szCs w:val="20"/>
          <w:lang w:eastAsia="en-US"/>
        </w:rPr>
        <w:t>P</w:t>
      </w:r>
      <w:r w:rsidRPr="44187D1D">
        <w:rPr>
          <w:rFonts w:ascii="Arial" w:hAnsi="Arial" w:cs="Arial"/>
          <w:sz w:val="20"/>
          <w:szCs w:val="20"/>
          <w:lang w:eastAsia="en-US"/>
        </w:rPr>
        <w:t xml:space="preserve">rojectteam. Binnen het Projectteam wordt dit verbeterplan gezamenlijk besproken (en eventueel aangepast), vastgesteld en geïmplementeerd. </w:t>
      </w:r>
    </w:p>
    <w:p w14:paraId="5B53D204" w14:textId="77777777" w:rsidR="00742D0C" w:rsidRPr="00742D0C" w:rsidRDefault="00742D0C" w:rsidP="00742D0C">
      <w:pPr>
        <w:rPr>
          <w:rFonts w:ascii="Arial" w:hAnsi="Arial" w:cs="Arial"/>
          <w:sz w:val="20"/>
          <w:szCs w:val="20"/>
          <w:lang w:eastAsia="en-US"/>
        </w:rPr>
      </w:pPr>
    </w:p>
    <w:p w14:paraId="4D1D099D" w14:textId="51902CCF" w:rsidR="44187D1D" w:rsidRDefault="00742D0C" w:rsidP="44187D1D">
      <w:pPr>
        <w:rPr>
          <w:rFonts w:ascii="Arial" w:hAnsi="Arial" w:cs="Arial"/>
          <w:sz w:val="20"/>
          <w:szCs w:val="20"/>
          <w:lang w:eastAsia="en-US"/>
        </w:rPr>
      </w:pPr>
      <w:r w:rsidRPr="44187D1D">
        <w:rPr>
          <w:rFonts w:ascii="Arial" w:hAnsi="Arial" w:cs="Arial"/>
          <w:sz w:val="20"/>
          <w:szCs w:val="20"/>
          <w:lang w:eastAsia="en-US"/>
        </w:rPr>
        <w:t xml:space="preserve">Indien door het Projectteam wordt geconstateerd dat er </w:t>
      </w:r>
      <w:r w:rsidR="00AB4720">
        <w:rPr>
          <w:rFonts w:ascii="Arial" w:hAnsi="Arial" w:cs="Arial"/>
          <w:sz w:val="20"/>
          <w:szCs w:val="20"/>
          <w:lang w:eastAsia="en-US"/>
        </w:rPr>
        <w:t xml:space="preserve">per Uitvoeringsopdracht </w:t>
      </w:r>
      <w:r w:rsidRPr="44187D1D">
        <w:rPr>
          <w:rFonts w:ascii="Arial" w:hAnsi="Arial" w:cs="Arial"/>
          <w:sz w:val="20"/>
          <w:szCs w:val="20"/>
          <w:lang w:eastAsia="en-US"/>
        </w:rPr>
        <w:t xml:space="preserve">meer dan 2 achtereenvolgende evaluaties lager dan </w:t>
      </w:r>
      <w:r w:rsidR="4B2F307A" w:rsidRPr="44187D1D">
        <w:rPr>
          <w:rFonts w:ascii="Arial" w:hAnsi="Arial" w:cs="Arial"/>
          <w:sz w:val="20"/>
          <w:szCs w:val="20"/>
          <w:lang w:eastAsia="en-US"/>
        </w:rPr>
        <w:t xml:space="preserve">de afgesproken minimale norm </w:t>
      </w:r>
      <w:r w:rsidR="00057381">
        <w:rPr>
          <w:rFonts w:ascii="Arial" w:hAnsi="Arial" w:cs="Arial"/>
          <w:sz w:val="20"/>
          <w:szCs w:val="20"/>
          <w:lang w:eastAsia="en-US"/>
        </w:rPr>
        <w:t xml:space="preserve">van </w:t>
      </w:r>
      <w:r w:rsidR="00A73F3F">
        <w:rPr>
          <w:rFonts w:ascii="Arial" w:hAnsi="Arial" w:cs="Arial"/>
          <w:sz w:val="20"/>
          <w:szCs w:val="20"/>
          <w:lang w:eastAsia="en-US"/>
        </w:rPr>
        <w:t xml:space="preserve">6.0 </w:t>
      </w:r>
      <w:r w:rsidR="00B551EB">
        <w:rPr>
          <w:rFonts w:ascii="Arial" w:hAnsi="Arial" w:cs="Arial"/>
          <w:sz w:val="20"/>
          <w:szCs w:val="20"/>
          <w:lang w:eastAsia="en-US"/>
        </w:rPr>
        <w:t xml:space="preserve">gemiddeld </w:t>
      </w:r>
      <w:r w:rsidRPr="44187D1D">
        <w:rPr>
          <w:rFonts w:ascii="Arial" w:hAnsi="Arial" w:cs="Arial"/>
          <w:sz w:val="20"/>
          <w:szCs w:val="20"/>
          <w:lang w:eastAsia="en-US"/>
        </w:rPr>
        <w:t>scoren kan dit een reden zijn om de overeenkomst te ontbinden. Zie verder hoofdstuk 3.6.1.</w:t>
      </w:r>
    </w:p>
    <w:p w14:paraId="7A2778DA" w14:textId="77777777" w:rsidR="00221273" w:rsidRDefault="00221273" w:rsidP="00742D0C">
      <w:pPr>
        <w:rPr>
          <w:rFonts w:ascii="Arial" w:hAnsi="Arial" w:cs="Arial"/>
          <w:b/>
          <w:bCs/>
          <w:sz w:val="20"/>
          <w:szCs w:val="20"/>
          <w:lang w:eastAsia="en-US"/>
        </w:rPr>
      </w:pPr>
    </w:p>
    <w:p w14:paraId="01909E64" w14:textId="1511CD88" w:rsidR="00742D0C" w:rsidRPr="00742D0C" w:rsidRDefault="00742D0C" w:rsidP="00742D0C">
      <w:pPr>
        <w:rPr>
          <w:rFonts w:ascii="Arial" w:hAnsi="Arial" w:cs="Arial"/>
          <w:b/>
          <w:bCs/>
          <w:sz w:val="20"/>
          <w:szCs w:val="20"/>
          <w:lang w:eastAsia="en-US"/>
        </w:rPr>
      </w:pPr>
      <w:r w:rsidRPr="56A8E97C">
        <w:rPr>
          <w:rFonts w:ascii="Arial" w:hAnsi="Arial" w:cs="Arial"/>
          <w:b/>
          <w:bCs/>
          <w:sz w:val="20"/>
          <w:szCs w:val="20"/>
          <w:lang w:eastAsia="en-US"/>
        </w:rPr>
        <w:t>Overlegstructuur</w:t>
      </w:r>
    </w:p>
    <w:p w14:paraId="24190133" w14:textId="77777777" w:rsidR="00742D0C" w:rsidRPr="00742D0C" w:rsidRDefault="00742D0C" w:rsidP="0022562B">
      <w:pPr>
        <w:rPr>
          <w:rFonts w:ascii="Arial" w:hAnsi="Arial" w:cs="Arial"/>
          <w:sz w:val="20"/>
          <w:szCs w:val="20"/>
          <w:lang w:eastAsia="en-US"/>
        </w:rPr>
      </w:pPr>
      <w:r w:rsidRPr="44187D1D">
        <w:rPr>
          <w:rFonts w:ascii="Arial" w:hAnsi="Arial" w:cs="Arial"/>
          <w:sz w:val="20"/>
          <w:szCs w:val="20"/>
          <w:lang w:eastAsia="en-US"/>
        </w:rPr>
        <w:t xml:space="preserve">Opdrachtgever verwacht </w:t>
      </w:r>
      <w:r w:rsidRPr="44187D1D">
        <w:rPr>
          <w:rFonts w:ascii="Arial" w:hAnsi="Arial" w:cs="Arial"/>
          <w:b/>
          <w:bCs/>
          <w:sz w:val="20"/>
          <w:szCs w:val="20"/>
          <w:lang w:eastAsia="en-US"/>
        </w:rPr>
        <w:t>minimaal</w:t>
      </w:r>
      <w:r w:rsidRPr="44187D1D">
        <w:rPr>
          <w:rFonts w:ascii="Arial" w:hAnsi="Arial" w:cs="Arial"/>
          <w:sz w:val="20"/>
          <w:szCs w:val="20"/>
          <w:lang w:eastAsia="en-US"/>
        </w:rPr>
        <w:t xml:space="preserve"> onderstaande overlegmomenten:</w:t>
      </w:r>
    </w:p>
    <w:p w14:paraId="7B025A2D" w14:textId="7ED1D29A" w:rsidR="41248E99" w:rsidRDefault="41248E99" w:rsidP="00FA423B">
      <w:pPr>
        <w:numPr>
          <w:ilvl w:val="0"/>
          <w:numId w:val="23"/>
        </w:numPr>
        <w:ind w:left="567"/>
        <w:rPr>
          <w:rFonts w:ascii="Arial" w:hAnsi="Arial" w:cs="Arial"/>
          <w:sz w:val="20"/>
          <w:szCs w:val="20"/>
          <w:lang w:eastAsia="en-US"/>
        </w:rPr>
      </w:pPr>
      <w:r w:rsidRPr="44187D1D">
        <w:rPr>
          <w:rFonts w:ascii="Arial" w:hAnsi="Arial" w:cs="Arial"/>
          <w:sz w:val="20"/>
          <w:szCs w:val="20"/>
          <w:lang w:eastAsia="en-US"/>
        </w:rPr>
        <w:lastRenderedPageBreak/>
        <w:t xml:space="preserve">Uitvoeringsoverleg: </w:t>
      </w:r>
      <w:r w:rsidR="1826EC7C" w:rsidRPr="44187D1D">
        <w:rPr>
          <w:rFonts w:ascii="Arial" w:hAnsi="Arial" w:cs="Arial"/>
          <w:sz w:val="20"/>
          <w:szCs w:val="20"/>
          <w:lang w:eastAsia="en-US"/>
        </w:rPr>
        <w:t>hierin wordt de dagelijkse gang van zaken besproken</w:t>
      </w:r>
      <w:r w:rsidR="00224A87">
        <w:rPr>
          <w:rFonts w:ascii="Arial" w:hAnsi="Arial" w:cs="Arial"/>
          <w:sz w:val="20"/>
          <w:szCs w:val="20"/>
          <w:lang w:eastAsia="en-US"/>
        </w:rPr>
        <w:t>. Het gaat hierbij onder ander over</w:t>
      </w:r>
      <w:r w:rsidR="00111640">
        <w:rPr>
          <w:rFonts w:ascii="Arial" w:hAnsi="Arial" w:cs="Arial"/>
          <w:sz w:val="20"/>
          <w:szCs w:val="20"/>
          <w:lang w:eastAsia="en-US"/>
        </w:rPr>
        <w:t xml:space="preserve"> de kwaliteitsmeting</w:t>
      </w:r>
      <w:r w:rsidR="0041577F">
        <w:rPr>
          <w:rFonts w:ascii="Arial" w:hAnsi="Arial" w:cs="Arial"/>
          <w:sz w:val="20"/>
          <w:szCs w:val="20"/>
          <w:lang w:eastAsia="en-US"/>
        </w:rPr>
        <w:t>, meldingen</w:t>
      </w:r>
      <w:r w:rsidR="00111640">
        <w:rPr>
          <w:rFonts w:ascii="Arial" w:hAnsi="Arial" w:cs="Arial"/>
          <w:sz w:val="20"/>
          <w:szCs w:val="20"/>
          <w:lang w:eastAsia="en-US"/>
        </w:rPr>
        <w:t>,</w:t>
      </w:r>
      <w:r w:rsidR="1826EC7C" w:rsidRPr="44187D1D">
        <w:rPr>
          <w:rFonts w:ascii="Arial" w:hAnsi="Arial" w:cs="Arial"/>
          <w:sz w:val="20"/>
          <w:szCs w:val="20"/>
          <w:lang w:eastAsia="en-US"/>
        </w:rPr>
        <w:t xml:space="preserve"> planning,</w:t>
      </w:r>
      <w:r w:rsidR="36C734CE" w:rsidRPr="44187D1D">
        <w:rPr>
          <w:rFonts w:ascii="Arial" w:hAnsi="Arial" w:cs="Arial"/>
          <w:sz w:val="20"/>
          <w:szCs w:val="20"/>
          <w:lang w:eastAsia="en-US"/>
        </w:rPr>
        <w:t xml:space="preserve"> voortgang</w:t>
      </w:r>
      <w:r w:rsidR="1826EC7C" w:rsidRPr="44187D1D">
        <w:rPr>
          <w:rFonts w:ascii="Arial" w:hAnsi="Arial" w:cs="Arial"/>
          <w:sz w:val="20"/>
          <w:szCs w:val="20"/>
          <w:lang w:eastAsia="en-US"/>
        </w:rPr>
        <w:t xml:space="preserve"> uitvoering</w:t>
      </w:r>
      <w:r w:rsidR="0047D32F" w:rsidRPr="44187D1D">
        <w:rPr>
          <w:rFonts w:ascii="Arial" w:hAnsi="Arial" w:cs="Arial"/>
          <w:sz w:val="20"/>
          <w:szCs w:val="20"/>
          <w:lang w:eastAsia="en-US"/>
        </w:rPr>
        <w:t xml:space="preserve">, </w:t>
      </w:r>
      <w:r w:rsidR="1826EC7C" w:rsidRPr="44187D1D">
        <w:rPr>
          <w:rFonts w:ascii="Arial" w:hAnsi="Arial" w:cs="Arial"/>
          <w:sz w:val="20"/>
          <w:szCs w:val="20"/>
          <w:lang w:eastAsia="en-US"/>
        </w:rPr>
        <w:t>veiligheid</w:t>
      </w:r>
      <w:r w:rsidR="64F77D3F" w:rsidRPr="44187D1D">
        <w:rPr>
          <w:rFonts w:ascii="Arial" w:hAnsi="Arial" w:cs="Arial"/>
          <w:sz w:val="20"/>
          <w:szCs w:val="20"/>
          <w:lang w:eastAsia="en-US"/>
        </w:rPr>
        <w:t xml:space="preserve"> </w:t>
      </w:r>
      <w:r w:rsidR="47EF66FD" w:rsidRPr="44187D1D">
        <w:rPr>
          <w:rFonts w:ascii="Arial" w:hAnsi="Arial" w:cs="Arial"/>
          <w:sz w:val="20"/>
          <w:szCs w:val="20"/>
          <w:lang w:eastAsia="en-US"/>
        </w:rPr>
        <w:t>en samenwerking</w:t>
      </w:r>
      <w:r w:rsidR="64F77D3F" w:rsidRPr="44187D1D">
        <w:rPr>
          <w:rFonts w:ascii="Arial" w:hAnsi="Arial" w:cs="Arial"/>
          <w:sz w:val="20"/>
          <w:szCs w:val="20"/>
          <w:lang w:eastAsia="en-US"/>
        </w:rPr>
        <w:t>.</w:t>
      </w:r>
      <w:r w:rsidR="7729F4AE" w:rsidRPr="44187D1D">
        <w:rPr>
          <w:rFonts w:ascii="Arial" w:hAnsi="Arial" w:cs="Arial"/>
          <w:sz w:val="20"/>
          <w:szCs w:val="20"/>
          <w:lang w:eastAsia="en-US"/>
        </w:rPr>
        <w:t xml:space="preserve"> Aanwezig hierbij zijn de toezichthouder van Opdrachtgever en de uitvoerder van Opdrachtnemer.</w:t>
      </w:r>
    </w:p>
    <w:p w14:paraId="7B734180" w14:textId="6497607B" w:rsidR="41248E99" w:rsidRPr="00997109" w:rsidRDefault="41248E99" w:rsidP="00FA423B">
      <w:pPr>
        <w:numPr>
          <w:ilvl w:val="0"/>
          <w:numId w:val="23"/>
        </w:numPr>
        <w:ind w:left="567"/>
        <w:rPr>
          <w:rFonts w:ascii="Arial" w:hAnsi="Arial" w:cs="Arial"/>
          <w:sz w:val="20"/>
          <w:szCs w:val="20"/>
          <w:lang w:eastAsia="en-US"/>
        </w:rPr>
      </w:pPr>
      <w:r w:rsidRPr="44187D1D">
        <w:rPr>
          <w:rFonts w:ascii="Arial" w:hAnsi="Arial" w:cs="Arial"/>
          <w:sz w:val="20"/>
          <w:szCs w:val="20"/>
          <w:lang w:eastAsia="en-US"/>
        </w:rPr>
        <w:t xml:space="preserve">Wekelijks </w:t>
      </w:r>
      <w:r w:rsidR="002564DA">
        <w:rPr>
          <w:rFonts w:ascii="Arial" w:hAnsi="Arial" w:cs="Arial"/>
          <w:sz w:val="20"/>
          <w:szCs w:val="20"/>
          <w:lang w:eastAsia="en-US"/>
        </w:rPr>
        <w:t>o</w:t>
      </w:r>
      <w:r w:rsidRPr="44187D1D">
        <w:rPr>
          <w:rFonts w:ascii="Arial" w:hAnsi="Arial" w:cs="Arial"/>
          <w:sz w:val="20"/>
          <w:szCs w:val="20"/>
          <w:lang w:eastAsia="en-US"/>
        </w:rPr>
        <w:t xml:space="preserve">perationeel overleg: hierin </w:t>
      </w:r>
      <w:r w:rsidR="47A7AFA7" w:rsidRPr="44187D1D">
        <w:rPr>
          <w:rFonts w:ascii="Arial" w:hAnsi="Arial" w:cs="Arial"/>
          <w:sz w:val="20"/>
          <w:szCs w:val="20"/>
          <w:lang w:eastAsia="en-US"/>
        </w:rPr>
        <w:t>word</w:t>
      </w:r>
      <w:r w:rsidR="003C7A6B">
        <w:rPr>
          <w:rFonts w:ascii="Arial" w:hAnsi="Arial" w:cs="Arial"/>
          <w:sz w:val="20"/>
          <w:szCs w:val="20"/>
          <w:lang w:eastAsia="en-US"/>
        </w:rPr>
        <w:t>en</w:t>
      </w:r>
      <w:r w:rsidR="47A7AFA7" w:rsidRPr="44187D1D">
        <w:rPr>
          <w:rFonts w:ascii="Arial" w:hAnsi="Arial" w:cs="Arial"/>
          <w:sz w:val="20"/>
          <w:szCs w:val="20"/>
          <w:lang w:eastAsia="en-US"/>
        </w:rPr>
        <w:t xml:space="preserve"> de zaken besproken die in het </w:t>
      </w:r>
      <w:r w:rsidR="002564DA">
        <w:rPr>
          <w:rFonts w:ascii="Arial" w:hAnsi="Arial" w:cs="Arial"/>
          <w:sz w:val="20"/>
          <w:szCs w:val="20"/>
          <w:lang w:eastAsia="en-US"/>
        </w:rPr>
        <w:t>u</w:t>
      </w:r>
      <w:r w:rsidR="47A7AFA7" w:rsidRPr="44187D1D">
        <w:rPr>
          <w:rFonts w:ascii="Arial" w:hAnsi="Arial" w:cs="Arial"/>
          <w:sz w:val="20"/>
          <w:szCs w:val="20"/>
          <w:lang w:eastAsia="en-US"/>
        </w:rPr>
        <w:t>i</w:t>
      </w:r>
      <w:r w:rsidR="002564DA">
        <w:rPr>
          <w:rFonts w:ascii="Arial" w:hAnsi="Arial" w:cs="Arial"/>
          <w:sz w:val="20"/>
          <w:szCs w:val="20"/>
          <w:lang w:eastAsia="en-US"/>
        </w:rPr>
        <w:t>t</w:t>
      </w:r>
      <w:r w:rsidR="47A7AFA7" w:rsidRPr="44187D1D">
        <w:rPr>
          <w:rFonts w:ascii="Arial" w:hAnsi="Arial" w:cs="Arial"/>
          <w:sz w:val="20"/>
          <w:szCs w:val="20"/>
          <w:lang w:eastAsia="en-US"/>
        </w:rPr>
        <w:t xml:space="preserve">voeringsoverleg niet opgelost kunnen worden. Denk aan </w:t>
      </w:r>
      <w:r w:rsidR="484103F6" w:rsidRPr="44187D1D">
        <w:rPr>
          <w:rFonts w:ascii="Arial" w:hAnsi="Arial" w:cs="Arial"/>
          <w:sz w:val="20"/>
          <w:szCs w:val="20"/>
          <w:lang w:eastAsia="en-US"/>
        </w:rPr>
        <w:t xml:space="preserve">bewaken </w:t>
      </w:r>
      <w:r w:rsidR="47A7AFA7" w:rsidRPr="44187D1D">
        <w:rPr>
          <w:rFonts w:ascii="Arial" w:hAnsi="Arial" w:cs="Arial"/>
          <w:sz w:val="20"/>
          <w:szCs w:val="20"/>
          <w:lang w:eastAsia="en-US"/>
        </w:rPr>
        <w:t xml:space="preserve">van processen, uitvoering, </w:t>
      </w:r>
      <w:r w:rsidR="7DDDC2F0" w:rsidRPr="44187D1D">
        <w:rPr>
          <w:rFonts w:ascii="Arial" w:hAnsi="Arial" w:cs="Arial"/>
          <w:sz w:val="20"/>
          <w:szCs w:val="20"/>
          <w:lang w:eastAsia="en-US"/>
        </w:rPr>
        <w:t xml:space="preserve">veiligheid en opleveringen. Aanwezig hierbij zijn de </w:t>
      </w:r>
      <w:r w:rsidR="7816DF45" w:rsidRPr="44187D1D">
        <w:rPr>
          <w:rFonts w:ascii="Arial" w:hAnsi="Arial" w:cs="Arial"/>
          <w:sz w:val="20"/>
          <w:szCs w:val="20"/>
          <w:lang w:eastAsia="en-US"/>
        </w:rPr>
        <w:t xml:space="preserve">assistent beheerder </w:t>
      </w:r>
      <w:r w:rsidR="7DDDC2F0" w:rsidRPr="44187D1D">
        <w:rPr>
          <w:rFonts w:ascii="Arial" w:hAnsi="Arial" w:cs="Arial"/>
          <w:sz w:val="20"/>
          <w:szCs w:val="20"/>
          <w:lang w:eastAsia="en-US"/>
        </w:rPr>
        <w:t xml:space="preserve">van Opdrachtgever en de </w:t>
      </w:r>
      <w:r w:rsidR="45B89CED" w:rsidRPr="44187D1D">
        <w:rPr>
          <w:rFonts w:ascii="Arial" w:hAnsi="Arial" w:cs="Arial"/>
          <w:sz w:val="20"/>
          <w:szCs w:val="20"/>
          <w:lang w:eastAsia="en-US"/>
        </w:rPr>
        <w:t xml:space="preserve">projectleider </w:t>
      </w:r>
      <w:r w:rsidR="7DDDC2F0" w:rsidRPr="44187D1D">
        <w:rPr>
          <w:rFonts w:ascii="Arial" w:hAnsi="Arial" w:cs="Arial"/>
          <w:sz w:val="20"/>
          <w:szCs w:val="20"/>
          <w:lang w:eastAsia="en-US"/>
        </w:rPr>
        <w:t>van Opdrachtnemer.</w:t>
      </w:r>
    </w:p>
    <w:p w14:paraId="6E4FD512" w14:textId="792E042F" w:rsidR="00742D0C" w:rsidRPr="00742D0C" w:rsidRDefault="00742D0C" w:rsidP="005F086B">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Maandelijks Projectteamoverleg: hierin wordt de </w:t>
      </w:r>
      <w:r w:rsidR="000752AB">
        <w:rPr>
          <w:rFonts w:ascii="Arial" w:hAnsi="Arial" w:cs="Arial"/>
          <w:sz w:val="20"/>
          <w:szCs w:val="20"/>
          <w:lang w:eastAsia="en-US"/>
        </w:rPr>
        <w:t xml:space="preserve">samenwerking, de </w:t>
      </w:r>
      <w:r w:rsidRPr="00742D0C">
        <w:rPr>
          <w:rFonts w:ascii="Arial" w:hAnsi="Arial" w:cs="Arial"/>
          <w:sz w:val="20"/>
          <w:szCs w:val="20"/>
          <w:lang w:eastAsia="en-US"/>
        </w:rPr>
        <w:t xml:space="preserve">planning, de uitvoering van de planning, de prioritering, financiële </w:t>
      </w:r>
      <w:r w:rsidR="005A18CC">
        <w:rPr>
          <w:rFonts w:ascii="Arial" w:hAnsi="Arial" w:cs="Arial"/>
          <w:sz w:val="20"/>
          <w:szCs w:val="20"/>
          <w:lang w:eastAsia="en-US"/>
        </w:rPr>
        <w:t>afspraken</w:t>
      </w:r>
      <w:r w:rsidR="000752AB">
        <w:rPr>
          <w:rFonts w:ascii="Arial" w:hAnsi="Arial" w:cs="Arial"/>
          <w:sz w:val="20"/>
          <w:szCs w:val="20"/>
          <w:lang w:eastAsia="en-US"/>
        </w:rPr>
        <w:t>,</w:t>
      </w:r>
      <w:r w:rsidRPr="00742D0C">
        <w:rPr>
          <w:rFonts w:ascii="Arial" w:hAnsi="Arial" w:cs="Arial"/>
          <w:sz w:val="20"/>
          <w:szCs w:val="20"/>
          <w:lang w:eastAsia="en-US"/>
        </w:rPr>
        <w:t xml:space="preserve"> de kwaliteit van de werkzaamheden </w:t>
      </w:r>
      <w:r w:rsidR="000752AB">
        <w:rPr>
          <w:rFonts w:ascii="Arial" w:hAnsi="Arial" w:cs="Arial"/>
          <w:sz w:val="20"/>
          <w:szCs w:val="20"/>
          <w:lang w:eastAsia="en-US"/>
        </w:rPr>
        <w:t xml:space="preserve">en ambities en innovaties </w:t>
      </w:r>
      <w:r w:rsidRPr="00742D0C">
        <w:rPr>
          <w:rFonts w:ascii="Arial" w:hAnsi="Arial" w:cs="Arial"/>
          <w:sz w:val="20"/>
          <w:szCs w:val="20"/>
          <w:lang w:eastAsia="en-US"/>
        </w:rPr>
        <w:t>besproken. Aanwezigen zijn de leden uit het Projectteam.</w:t>
      </w:r>
    </w:p>
    <w:p w14:paraId="07AE0D30" w14:textId="34D63236" w:rsidR="00742D0C" w:rsidRPr="00742D0C" w:rsidRDefault="00742D0C" w:rsidP="005F086B">
      <w:pPr>
        <w:numPr>
          <w:ilvl w:val="0"/>
          <w:numId w:val="23"/>
        </w:numPr>
        <w:ind w:left="567"/>
        <w:rPr>
          <w:rFonts w:ascii="Arial" w:hAnsi="Arial" w:cs="Arial"/>
          <w:sz w:val="20"/>
          <w:szCs w:val="20"/>
          <w:lang w:eastAsia="en-US"/>
        </w:rPr>
      </w:pPr>
      <w:r w:rsidRPr="44187D1D">
        <w:rPr>
          <w:rFonts w:ascii="Arial" w:hAnsi="Arial" w:cs="Arial"/>
          <w:sz w:val="20"/>
          <w:szCs w:val="20"/>
          <w:lang w:eastAsia="en-US"/>
        </w:rPr>
        <w:t xml:space="preserve">Kwartaaloverleg: </w:t>
      </w:r>
      <w:r w:rsidR="000752AB">
        <w:rPr>
          <w:rFonts w:ascii="Arial" w:hAnsi="Arial" w:cs="Arial"/>
          <w:sz w:val="20"/>
          <w:szCs w:val="20"/>
          <w:lang w:eastAsia="en-US"/>
        </w:rPr>
        <w:t>i</w:t>
      </w:r>
      <w:r w:rsidRPr="44187D1D">
        <w:rPr>
          <w:rFonts w:ascii="Arial" w:hAnsi="Arial" w:cs="Arial"/>
          <w:sz w:val="20"/>
          <w:szCs w:val="20"/>
          <w:lang w:eastAsia="en-US"/>
        </w:rPr>
        <w:t>n dit overleg wordt gezamenlijk het evaluatieformulier ingevuld. Aanwezig namens Opdrachtgever zijn</w:t>
      </w:r>
      <w:r w:rsidR="4EF20329" w:rsidRPr="44187D1D">
        <w:rPr>
          <w:rFonts w:ascii="Arial" w:hAnsi="Arial" w:cs="Arial"/>
          <w:sz w:val="20"/>
          <w:szCs w:val="20"/>
          <w:lang w:eastAsia="en-US"/>
        </w:rPr>
        <w:t xml:space="preserve"> minimaal</w:t>
      </w:r>
      <w:r w:rsidRPr="44187D1D">
        <w:rPr>
          <w:rFonts w:ascii="Arial" w:hAnsi="Arial" w:cs="Arial"/>
          <w:sz w:val="20"/>
          <w:szCs w:val="20"/>
          <w:lang w:eastAsia="en-US"/>
        </w:rPr>
        <w:t>: Contractmanager, Projectteam</w:t>
      </w:r>
      <w:r w:rsidR="4EB6E0DE" w:rsidRPr="44187D1D">
        <w:rPr>
          <w:rFonts w:ascii="Arial" w:hAnsi="Arial" w:cs="Arial"/>
          <w:sz w:val="20"/>
          <w:szCs w:val="20"/>
          <w:lang w:eastAsia="en-US"/>
        </w:rPr>
        <w:t>leden Opdrachtgever</w:t>
      </w:r>
      <w:r w:rsidRPr="44187D1D">
        <w:rPr>
          <w:rFonts w:ascii="Arial" w:hAnsi="Arial" w:cs="Arial"/>
          <w:sz w:val="20"/>
          <w:szCs w:val="20"/>
          <w:lang w:eastAsia="en-US"/>
        </w:rPr>
        <w:t>.</w:t>
      </w:r>
      <w:r w:rsidR="0142B4EF" w:rsidRPr="44187D1D">
        <w:rPr>
          <w:rFonts w:ascii="Arial" w:hAnsi="Arial" w:cs="Arial"/>
          <w:sz w:val="20"/>
          <w:szCs w:val="20"/>
          <w:lang w:eastAsia="en-US"/>
        </w:rPr>
        <w:t xml:space="preserve"> </w:t>
      </w:r>
    </w:p>
    <w:p w14:paraId="21C7918F" w14:textId="5A02D3EC" w:rsidR="00742D0C" w:rsidRPr="00742D0C" w:rsidRDefault="00742D0C" w:rsidP="005F086B">
      <w:pPr>
        <w:numPr>
          <w:ilvl w:val="0"/>
          <w:numId w:val="23"/>
        </w:numPr>
        <w:ind w:left="567"/>
        <w:rPr>
          <w:rFonts w:ascii="Arial" w:hAnsi="Arial" w:cs="Arial"/>
          <w:sz w:val="20"/>
          <w:szCs w:val="20"/>
          <w:lang w:eastAsia="en-US"/>
        </w:rPr>
      </w:pPr>
      <w:r w:rsidRPr="44187D1D">
        <w:rPr>
          <w:rFonts w:ascii="Arial" w:hAnsi="Arial" w:cs="Arial"/>
          <w:sz w:val="20"/>
          <w:szCs w:val="20"/>
          <w:lang w:eastAsia="en-US"/>
        </w:rPr>
        <w:t>Strategisch overleg (</w:t>
      </w:r>
      <w:r w:rsidR="005579C1">
        <w:rPr>
          <w:rFonts w:ascii="Arial" w:hAnsi="Arial" w:cs="Arial"/>
          <w:sz w:val="20"/>
          <w:szCs w:val="20"/>
          <w:lang w:eastAsia="en-US"/>
        </w:rPr>
        <w:t xml:space="preserve">minimaal </w:t>
      </w:r>
      <w:r w:rsidRPr="44187D1D">
        <w:rPr>
          <w:rFonts w:ascii="Arial" w:hAnsi="Arial" w:cs="Arial"/>
          <w:sz w:val="20"/>
          <w:szCs w:val="20"/>
          <w:lang w:eastAsia="en-US"/>
        </w:rPr>
        <w:t xml:space="preserve">1x per jaar): in dit overleg worden trends, ontwikkelingen, duurzaamheid, innovaties en financiën op het gebied van groenonderhoud </w:t>
      </w:r>
      <w:r w:rsidR="00D25291">
        <w:rPr>
          <w:rFonts w:ascii="Arial" w:hAnsi="Arial" w:cs="Arial"/>
          <w:sz w:val="20"/>
          <w:szCs w:val="20"/>
          <w:lang w:eastAsia="en-US"/>
        </w:rPr>
        <w:t>besproken</w:t>
      </w:r>
      <w:r w:rsidRPr="44187D1D">
        <w:rPr>
          <w:rFonts w:ascii="Arial" w:hAnsi="Arial" w:cs="Arial"/>
          <w:sz w:val="20"/>
          <w:szCs w:val="20"/>
          <w:lang w:eastAsia="en-US"/>
        </w:rPr>
        <w:t>. Aanwezig namens Opdrachtgever zijn</w:t>
      </w:r>
      <w:r w:rsidR="14672F1D" w:rsidRPr="44187D1D">
        <w:rPr>
          <w:rFonts w:ascii="Arial" w:hAnsi="Arial" w:cs="Arial"/>
          <w:sz w:val="20"/>
          <w:szCs w:val="20"/>
          <w:lang w:eastAsia="en-US"/>
        </w:rPr>
        <w:t xml:space="preserve"> minimaal</w:t>
      </w:r>
      <w:r w:rsidRPr="44187D1D">
        <w:rPr>
          <w:rFonts w:ascii="Arial" w:hAnsi="Arial" w:cs="Arial"/>
          <w:sz w:val="20"/>
          <w:szCs w:val="20"/>
          <w:lang w:eastAsia="en-US"/>
        </w:rPr>
        <w:t>: Contractmanager, Projectteam</w:t>
      </w:r>
      <w:r w:rsidR="5B958CC4" w:rsidRPr="44187D1D">
        <w:rPr>
          <w:rFonts w:ascii="Arial" w:hAnsi="Arial" w:cs="Arial"/>
          <w:sz w:val="20"/>
          <w:szCs w:val="20"/>
          <w:lang w:eastAsia="en-US"/>
        </w:rPr>
        <w:t>leden Opdrachtgever</w:t>
      </w:r>
      <w:r w:rsidRPr="44187D1D">
        <w:rPr>
          <w:rFonts w:ascii="Arial" w:hAnsi="Arial" w:cs="Arial"/>
          <w:sz w:val="20"/>
          <w:szCs w:val="20"/>
          <w:lang w:eastAsia="en-US"/>
        </w:rPr>
        <w:t>, Teammanager</w:t>
      </w:r>
      <w:r w:rsidR="00FA423B">
        <w:rPr>
          <w:rFonts w:ascii="Arial" w:hAnsi="Arial" w:cs="Arial"/>
          <w:sz w:val="20"/>
          <w:szCs w:val="20"/>
          <w:lang w:eastAsia="en-US"/>
        </w:rPr>
        <w:t>/coördinator</w:t>
      </w:r>
      <w:r w:rsidRPr="44187D1D">
        <w:rPr>
          <w:rFonts w:ascii="Arial" w:hAnsi="Arial" w:cs="Arial"/>
          <w:sz w:val="20"/>
          <w:szCs w:val="20"/>
          <w:lang w:eastAsia="en-US"/>
        </w:rPr>
        <w:t xml:space="preserve"> team Wijkbeheer.</w:t>
      </w:r>
    </w:p>
    <w:p w14:paraId="0027D985" w14:textId="2BDC7AA3" w:rsidR="00742D0C" w:rsidRPr="00742D0C" w:rsidRDefault="796FED4F" w:rsidP="00742D0C">
      <w:pPr>
        <w:rPr>
          <w:rFonts w:ascii="Arial" w:hAnsi="Arial" w:cs="Arial"/>
          <w:sz w:val="20"/>
          <w:szCs w:val="20"/>
          <w:lang w:eastAsia="en-US"/>
        </w:rPr>
      </w:pPr>
      <w:r w:rsidRPr="44187D1D">
        <w:rPr>
          <w:rFonts w:ascii="Arial" w:hAnsi="Arial" w:cs="Arial"/>
          <w:sz w:val="20"/>
          <w:szCs w:val="20"/>
          <w:lang w:eastAsia="en-US"/>
        </w:rPr>
        <w:t xml:space="preserve">Indien er een escalatie optreedt </w:t>
      </w:r>
      <w:r w:rsidR="7F9B767C" w:rsidRPr="44187D1D">
        <w:rPr>
          <w:rFonts w:ascii="Arial" w:hAnsi="Arial" w:cs="Arial"/>
          <w:sz w:val="20"/>
          <w:szCs w:val="20"/>
          <w:lang w:eastAsia="en-US"/>
        </w:rPr>
        <w:t xml:space="preserve">dan kan op </w:t>
      </w:r>
      <w:r w:rsidR="00742D0C" w:rsidRPr="44187D1D">
        <w:rPr>
          <w:rFonts w:ascii="Arial" w:hAnsi="Arial" w:cs="Arial"/>
          <w:sz w:val="20"/>
          <w:szCs w:val="20"/>
          <w:lang w:eastAsia="en-US"/>
        </w:rPr>
        <w:t xml:space="preserve">aangeven van de </w:t>
      </w:r>
      <w:r w:rsidR="00706D4A">
        <w:rPr>
          <w:rFonts w:ascii="Arial" w:hAnsi="Arial" w:cs="Arial"/>
          <w:sz w:val="20"/>
          <w:szCs w:val="20"/>
          <w:lang w:eastAsia="en-US"/>
        </w:rPr>
        <w:t>P</w:t>
      </w:r>
      <w:r w:rsidR="00742D0C" w:rsidRPr="44187D1D">
        <w:rPr>
          <w:rFonts w:ascii="Arial" w:hAnsi="Arial" w:cs="Arial"/>
          <w:sz w:val="20"/>
          <w:szCs w:val="20"/>
          <w:lang w:eastAsia="en-US"/>
        </w:rPr>
        <w:t>rojectgroep opgeschaald- of afgeschaald worden</w:t>
      </w:r>
      <w:r w:rsidR="79C70803" w:rsidRPr="44187D1D">
        <w:rPr>
          <w:rFonts w:ascii="Arial" w:hAnsi="Arial" w:cs="Arial"/>
          <w:sz w:val="20"/>
          <w:szCs w:val="20"/>
          <w:lang w:eastAsia="en-US"/>
        </w:rPr>
        <w:t xml:space="preserve"> conform bovenstaande overlegstructuur.</w:t>
      </w:r>
    </w:p>
    <w:p w14:paraId="13D06A22" w14:textId="77777777" w:rsidR="00742D0C" w:rsidRPr="00742D0C" w:rsidRDefault="00742D0C" w:rsidP="00742D0C">
      <w:pPr>
        <w:rPr>
          <w:rFonts w:ascii="Arial" w:hAnsi="Arial" w:cs="Arial"/>
          <w:sz w:val="20"/>
          <w:szCs w:val="20"/>
          <w:lang w:eastAsia="en-US"/>
        </w:rPr>
      </w:pPr>
    </w:p>
    <w:p w14:paraId="23D26345" w14:textId="431923BB" w:rsidR="00034A2B" w:rsidRPr="00742D0C" w:rsidRDefault="00034A2B" w:rsidP="00034A2B">
      <w:pPr>
        <w:rPr>
          <w:rFonts w:ascii="Arial" w:hAnsi="Arial" w:cs="Arial"/>
          <w:sz w:val="20"/>
          <w:szCs w:val="20"/>
          <w:lang w:eastAsia="en-US"/>
        </w:rPr>
      </w:pPr>
      <w:r w:rsidRPr="00742D0C">
        <w:rPr>
          <w:rFonts w:ascii="Arial" w:hAnsi="Arial" w:cs="Arial"/>
          <w:i/>
          <w:iCs/>
          <w:sz w:val="20"/>
          <w:szCs w:val="20"/>
          <w:highlight w:val="yellow"/>
          <w:lang w:eastAsia="en-US"/>
        </w:rPr>
        <w:t xml:space="preserve">Aan deze opsomming kunnen eventueel nog punten toegevoegd worden aan de hand van het </w:t>
      </w:r>
      <w:r>
        <w:rPr>
          <w:rFonts w:ascii="Arial" w:hAnsi="Arial" w:cs="Arial"/>
          <w:i/>
          <w:iCs/>
          <w:sz w:val="20"/>
          <w:szCs w:val="20"/>
          <w:highlight w:val="yellow"/>
          <w:lang w:eastAsia="en-US"/>
        </w:rPr>
        <w:t xml:space="preserve">Samenwerkingsplan </w:t>
      </w:r>
      <w:r w:rsidRPr="00742D0C">
        <w:rPr>
          <w:rFonts w:ascii="Arial" w:hAnsi="Arial" w:cs="Arial"/>
          <w:i/>
          <w:iCs/>
          <w:sz w:val="20"/>
          <w:szCs w:val="20"/>
          <w:highlight w:val="yellow"/>
          <w:lang w:eastAsia="en-US"/>
        </w:rPr>
        <w:t>van Opdrachtnemer.</w:t>
      </w:r>
    </w:p>
    <w:p w14:paraId="182ED81C" w14:textId="77777777" w:rsidR="00742D0C" w:rsidRPr="00742D0C" w:rsidRDefault="00742D0C" w:rsidP="00742D0C">
      <w:pPr>
        <w:rPr>
          <w:rFonts w:ascii="Arial" w:hAnsi="Arial" w:cs="Arial"/>
          <w:sz w:val="20"/>
          <w:szCs w:val="20"/>
          <w:lang w:eastAsia="en-US"/>
        </w:rPr>
      </w:pPr>
    </w:p>
    <w:p w14:paraId="58256284" w14:textId="50D6DE71" w:rsidR="00742D0C" w:rsidRPr="00771C2D" w:rsidRDefault="00742D0C" w:rsidP="00872270">
      <w:pPr>
        <w:pStyle w:val="Kop20"/>
        <w:tabs>
          <w:tab w:val="clear" w:pos="1427"/>
        </w:tabs>
        <w:ind w:left="-142" w:firstLine="142"/>
        <w:rPr>
          <w:lang w:val="nl-NL"/>
        </w:rPr>
      </w:pPr>
      <w:bookmarkStart w:id="25" w:name="_Toc144384702"/>
      <w:bookmarkStart w:id="26" w:name="_Toc212646726"/>
      <w:r w:rsidRPr="00771C2D">
        <w:rPr>
          <w:lang w:val="nl-NL"/>
        </w:rPr>
        <w:t>Projectteam</w:t>
      </w:r>
      <w:bookmarkEnd w:id="25"/>
      <w:bookmarkEnd w:id="26"/>
    </w:p>
    <w:p w14:paraId="1BEC4248" w14:textId="5EA7DCCA" w:rsidR="00292290" w:rsidRDefault="00292290" w:rsidP="00742D0C">
      <w:pPr>
        <w:rPr>
          <w:rFonts w:ascii="Arial" w:hAnsi="Arial" w:cs="Arial"/>
          <w:sz w:val="20"/>
          <w:szCs w:val="20"/>
          <w:lang w:eastAsia="en-US"/>
        </w:rPr>
      </w:pPr>
      <w:r>
        <w:rPr>
          <w:rFonts w:ascii="Arial" w:hAnsi="Arial" w:cs="Arial"/>
          <w:sz w:val="20"/>
          <w:szCs w:val="20"/>
          <w:lang w:eastAsia="en-US"/>
        </w:rPr>
        <w:t>Het Projectteam is verantwoordelijk voor de uitvoering van het Project.</w:t>
      </w:r>
    </w:p>
    <w:p w14:paraId="06FF4D52" w14:textId="77777777" w:rsidR="00292290" w:rsidRDefault="00292290" w:rsidP="00742D0C">
      <w:pPr>
        <w:rPr>
          <w:rFonts w:ascii="Arial" w:hAnsi="Arial" w:cs="Arial"/>
          <w:sz w:val="20"/>
          <w:szCs w:val="20"/>
          <w:lang w:eastAsia="en-US"/>
        </w:rPr>
      </w:pPr>
    </w:p>
    <w:p w14:paraId="2D415292" w14:textId="3D445E0E"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 xml:space="preserve">De basisbezetting van het projectteam wordt gevormd door </w:t>
      </w:r>
      <w:r w:rsidR="765088C7" w:rsidRPr="44187D1D">
        <w:rPr>
          <w:rFonts w:ascii="Arial" w:hAnsi="Arial" w:cs="Arial"/>
          <w:sz w:val="20"/>
          <w:szCs w:val="20"/>
          <w:lang w:eastAsia="en-US"/>
        </w:rPr>
        <w:t>twee medewerkers van Opdrachtgever en twee medewerkers van Opdrachtnemer</w:t>
      </w:r>
      <w:r w:rsidR="00F75E31">
        <w:rPr>
          <w:rFonts w:ascii="Arial" w:hAnsi="Arial" w:cs="Arial"/>
          <w:sz w:val="20"/>
          <w:szCs w:val="20"/>
          <w:lang w:eastAsia="en-US"/>
        </w:rPr>
        <w:t>:</w:t>
      </w:r>
    </w:p>
    <w:p w14:paraId="17848C9B" w14:textId="5D3A8B00" w:rsidR="00742D0C" w:rsidRPr="00A03BFF" w:rsidRDefault="00742D0C">
      <w:pPr>
        <w:numPr>
          <w:ilvl w:val="0"/>
          <w:numId w:val="10"/>
        </w:numPr>
        <w:spacing w:line="259" w:lineRule="auto"/>
        <w:ind w:left="709"/>
        <w:rPr>
          <w:rFonts w:ascii="Arial" w:hAnsi="Arial" w:cs="Arial"/>
          <w:sz w:val="20"/>
          <w:szCs w:val="20"/>
          <w:lang w:eastAsia="en-US"/>
        </w:rPr>
      </w:pPr>
      <w:r w:rsidRPr="00A03BFF">
        <w:rPr>
          <w:rFonts w:ascii="Arial" w:hAnsi="Arial" w:cs="Arial"/>
          <w:b/>
          <w:bCs/>
          <w:sz w:val="20"/>
          <w:szCs w:val="20"/>
          <w:lang w:eastAsia="en-US"/>
        </w:rPr>
        <w:t>Opdrachtgever:</w:t>
      </w:r>
      <w:r w:rsidR="00A03BFF" w:rsidRPr="00A03BFF">
        <w:rPr>
          <w:rFonts w:ascii="Arial" w:hAnsi="Arial" w:cs="Arial"/>
          <w:sz w:val="20"/>
          <w:szCs w:val="20"/>
          <w:lang w:eastAsia="en-US"/>
        </w:rPr>
        <w:t xml:space="preserve"> b</w:t>
      </w:r>
      <w:r w:rsidR="5FF0F076" w:rsidRPr="00A03BFF">
        <w:rPr>
          <w:rFonts w:ascii="Arial" w:hAnsi="Arial" w:cs="Arial"/>
          <w:sz w:val="20"/>
          <w:szCs w:val="20"/>
          <w:lang w:eastAsia="en-US"/>
        </w:rPr>
        <w:t>eheerder</w:t>
      </w:r>
      <w:r w:rsidR="00A03BFF" w:rsidRPr="00A03BFF">
        <w:rPr>
          <w:rFonts w:ascii="Arial" w:hAnsi="Arial" w:cs="Arial"/>
          <w:sz w:val="20"/>
          <w:szCs w:val="20"/>
          <w:lang w:eastAsia="en-US"/>
        </w:rPr>
        <w:t>/</w:t>
      </w:r>
      <w:r w:rsidR="5FF0F076" w:rsidRPr="00A03BFF">
        <w:rPr>
          <w:rFonts w:ascii="Arial" w:hAnsi="Arial" w:cs="Arial"/>
          <w:sz w:val="20"/>
          <w:szCs w:val="20"/>
          <w:lang w:eastAsia="en-US"/>
        </w:rPr>
        <w:t>directievoerder</w:t>
      </w:r>
      <w:r w:rsidR="00F75E31">
        <w:rPr>
          <w:rFonts w:ascii="Arial" w:hAnsi="Arial" w:cs="Arial"/>
          <w:sz w:val="20"/>
          <w:szCs w:val="20"/>
          <w:lang w:eastAsia="en-US"/>
        </w:rPr>
        <w:t>/adviseur</w:t>
      </w:r>
      <w:r w:rsidR="00A03BFF" w:rsidRPr="00A03BFF">
        <w:rPr>
          <w:rFonts w:ascii="Arial" w:hAnsi="Arial" w:cs="Arial"/>
          <w:sz w:val="20"/>
          <w:szCs w:val="20"/>
          <w:lang w:eastAsia="en-US"/>
        </w:rPr>
        <w:t xml:space="preserve">, </w:t>
      </w:r>
      <w:r w:rsidR="00CD0817">
        <w:rPr>
          <w:rFonts w:ascii="Arial" w:hAnsi="Arial" w:cs="Arial"/>
          <w:sz w:val="20"/>
          <w:szCs w:val="20"/>
          <w:lang w:eastAsia="en-US"/>
        </w:rPr>
        <w:t>a</w:t>
      </w:r>
      <w:r w:rsidR="05FD5215" w:rsidRPr="00A03BFF">
        <w:rPr>
          <w:rFonts w:ascii="Arial" w:hAnsi="Arial" w:cs="Arial"/>
          <w:sz w:val="20"/>
          <w:szCs w:val="20"/>
          <w:lang w:eastAsia="en-US"/>
        </w:rPr>
        <w:t xml:space="preserve">ssistent </w:t>
      </w:r>
      <w:r w:rsidR="00CD0817">
        <w:rPr>
          <w:rFonts w:ascii="Arial" w:hAnsi="Arial" w:cs="Arial"/>
          <w:sz w:val="20"/>
          <w:szCs w:val="20"/>
          <w:lang w:eastAsia="en-US"/>
        </w:rPr>
        <w:t>b</w:t>
      </w:r>
      <w:r w:rsidR="05FD5215" w:rsidRPr="00A03BFF">
        <w:rPr>
          <w:rFonts w:ascii="Arial" w:hAnsi="Arial" w:cs="Arial"/>
          <w:sz w:val="20"/>
          <w:szCs w:val="20"/>
          <w:lang w:eastAsia="en-US"/>
        </w:rPr>
        <w:t>eheerder</w:t>
      </w:r>
    </w:p>
    <w:p w14:paraId="5312D77F" w14:textId="5EB2015A" w:rsidR="00742D0C" w:rsidRPr="00742D0C" w:rsidRDefault="00742D0C" w:rsidP="005F086B">
      <w:pPr>
        <w:numPr>
          <w:ilvl w:val="0"/>
          <w:numId w:val="10"/>
        </w:numPr>
        <w:rPr>
          <w:rFonts w:ascii="Arial" w:hAnsi="Arial" w:cs="Arial"/>
          <w:b/>
          <w:bCs/>
          <w:sz w:val="20"/>
          <w:szCs w:val="20"/>
          <w:lang w:eastAsia="en-US"/>
        </w:rPr>
      </w:pPr>
      <w:r w:rsidRPr="44187D1D">
        <w:rPr>
          <w:rFonts w:ascii="Arial" w:hAnsi="Arial" w:cs="Arial"/>
          <w:b/>
          <w:bCs/>
          <w:sz w:val="20"/>
          <w:szCs w:val="20"/>
          <w:lang w:eastAsia="en-US"/>
        </w:rPr>
        <w:t>Opdrachtnemer</w:t>
      </w:r>
      <w:r w:rsidR="00A03BFF">
        <w:rPr>
          <w:rFonts w:ascii="Arial" w:hAnsi="Arial" w:cs="Arial"/>
          <w:b/>
          <w:bCs/>
          <w:sz w:val="20"/>
          <w:szCs w:val="20"/>
          <w:lang w:eastAsia="en-US"/>
        </w:rPr>
        <w:t xml:space="preserve">: </w:t>
      </w:r>
      <w:r w:rsidR="00F75E31" w:rsidRPr="44187D1D">
        <w:rPr>
          <w:rFonts w:ascii="Arial" w:hAnsi="Arial" w:cs="Arial"/>
          <w:sz w:val="20"/>
          <w:szCs w:val="20"/>
          <w:highlight w:val="yellow"/>
          <w:lang w:eastAsia="en-US"/>
        </w:rPr>
        <w:t>[nader in te vullen en aan te passen na gunning]</w:t>
      </w:r>
    </w:p>
    <w:p w14:paraId="3474DF53" w14:textId="77777777" w:rsidR="00742D0C" w:rsidRPr="00742D0C" w:rsidRDefault="00742D0C" w:rsidP="00742D0C">
      <w:pPr>
        <w:rPr>
          <w:rFonts w:ascii="Arial" w:hAnsi="Arial" w:cs="Arial"/>
          <w:sz w:val="20"/>
          <w:szCs w:val="20"/>
          <w:lang w:eastAsia="en-US"/>
        </w:rPr>
      </w:pPr>
    </w:p>
    <w:p w14:paraId="02A833F8" w14:textId="573B1198" w:rsidR="00742D0C" w:rsidRPr="00742D0C" w:rsidRDefault="00742D0C" w:rsidP="00742D0C">
      <w:pPr>
        <w:rPr>
          <w:rFonts w:ascii="Arial" w:hAnsi="Arial" w:cs="Arial"/>
          <w:sz w:val="20"/>
          <w:szCs w:val="20"/>
          <w:lang w:eastAsia="en-US"/>
        </w:rPr>
      </w:pPr>
      <w:r w:rsidRPr="44187D1D">
        <w:rPr>
          <w:rFonts w:ascii="Arial" w:hAnsi="Arial" w:cs="Arial"/>
          <w:sz w:val="20"/>
          <w:szCs w:val="20"/>
          <w:lang w:eastAsia="en-US"/>
        </w:rPr>
        <w:t>Omdat het Projectteam ook de invulling van gemeentelijke ambities uitwerkt zullen wederzijds ter zake deskundige specialisten (tijdelijk) zitting nemen in het Projectteam. Denk hierbij vanuit Opdrachtgever aan deskundigen op het gebied van duurzaamheid, participatie en communicatie. De inzet hiervan en de daarmee gepaarde kosten dienen vooraf te worden voorgelegd aan de Projectgroep.</w:t>
      </w:r>
    </w:p>
    <w:p w14:paraId="09DE6925" w14:textId="77777777" w:rsidR="00742D0C" w:rsidRPr="00742D0C" w:rsidRDefault="00742D0C" w:rsidP="00742D0C">
      <w:pPr>
        <w:rPr>
          <w:rFonts w:ascii="Arial" w:hAnsi="Arial" w:cs="Arial"/>
          <w:sz w:val="20"/>
          <w:szCs w:val="20"/>
          <w:lang w:eastAsia="en-US"/>
        </w:rPr>
      </w:pPr>
    </w:p>
    <w:p w14:paraId="34745ED3" w14:textId="4696525F" w:rsidR="00742D0C" w:rsidRPr="00771C2D" w:rsidRDefault="00742D0C" w:rsidP="00742D0C">
      <w:pPr>
        <w:pStyle w:val="Kop30"/>
        <w:rPr>
          <w:lang w:eastAsia="en-US"/>
        </w:rPr>
      </w:pPr>
      <w:bookmarkStart w:id="27" w:name="_Toc144384703"/>
      <w:bookmarkStart w:id="28" w:name="_Toc212646727"/>
      <w:r w:rsidRPr="00771C2D">
        <w:rPr>
          <w:lang w:eastAsia="en-US"/>
        </w:rPr>
        <w:t xml:space="preserve">Houding en gedrag binnen </w:t>
      </w:r>
      <w:r w:rsidR="00407427">
        <w:rPr>
          <w:lang w:eastAsia="en-US"/>
        </w:rPr>
        <w:t>het P</w:t>
      </w:r>
      <w:r w:rsidRPr="00771C2D">
        <w:rPr>
          <w:lang w:eastAsia="en-US"/>
        </w:rPr>
        <w:t>rojectteam</w:t>
      </w:r>
      <w:bookmarkEnd w:id="27"/>
      <w:bookmarkEnd w:id="28"/>
    </w:p>
    <w:p w14:paraId="6F669FD4"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Elke Deelnemer die deelneemt in het Projectteam, laat in houding en gedrag zien: </w:t>
      </w:r>
    </w:p>
    <w:p w14:paraId="4F0E7B24" w14:textId="590EC32E"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Dat hij</w:t>
      </w:r>
      <w:r w:rsidR="00407427">
        <w:rPr>
          <w:rFonts w:ascii="Arial" w:hAnsi="Arial" w:cs="Arial"/>
          <w:sz w:val="20"/>
          <w:szCs w:val="20"/>
          <w:lang w:eastAsia="en-US"/>
        </w:rPr>
        <w:t>/zij</w:t>
      </w:r>
      <w:r w:rsidRPr="00742D0C">
        <w:rPr>
          <w:rFonts w:ascii="Arial" w:hAnsi="Arial" w:cs="Arial"/>
          <w:sz w:val="20"/>
          <w:szCs w:val="20"/>
          <w:lang w:eastAsia="en-US"/>
        </w:rPr>
        <w:t xml:space="preserve"> flexibel, proactief en transparant handelt.</w:t>
      </w:r>
    </w:p>
    <w:p w14:paraId="799704B1" w14:textId="72D51713"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Dat </w:t>
      </w:r>
      <w:r w:rsidR="00407427" w:rsidRPr="00742D0C">
        <w:rPr>
          <w:rFonts w:ascii="Arial" w:hAnsi="Arial" w:cs="Arial"/>
          <w:sz w:val="20"/>
          <w:szCs w:val="20"/>
          <w:lang w:eastAsia="en-US"/>
        </w:rPr>
        <w:t>hij</w:t>
      </w:r>
      <w:r w:rsidR="00407427">
        <w:rPr>
          <w:rFonts w:ascii="Arial" w:hAnsi="Arial" w:cs="Arial"/>
          <w:sz w:val="20"/>
          <w:szCs w:val="20"/>
          <w:lang w:eastAsia="en-US"/>
        </w:rPr>
        <w:t>/zij</w:t>
      </w:r>
      <w:r w:rsidR="00407427" w:rsidRPr="00742D0C">
        <w:rPr>
          <w:rFonts w:ascii="Arial" w:hAnsi="Arial" w:cs="Arial"/>
          <w:sz w:val="20"/>
          <w:szCs w:val="20"/>
          <w:lang w:eastAsia="en-US"/>
        </w:rPr>
        <w:t xml:space="preserve"> </w:t>
      </w:r>
      <w:r w:rsidRPr="00742D0C">
        <w:rPr>
          <w:rFonts w:ascii="Arial" w:hAnsi="Arial" w:cs="Arial"/>
          <w:sz w:val="20"/>
          <w:szCs w:val="20"/>
          <w:lang w:eastAsia="en-US"/>
        </w:rPr>
        <w:t>gericht is op en werkt aan een goede samenwerking in het Projectteam en handelt vanuit vertrouwen.</w:t>
      </w:r>
    </w:p>
    <w:p w14:paraId="319BFABB" w14:textId="5A79FC2F" w:rsidR="00742D0C" w:rsidRPr="00742D0C" w:rsidRDefault="00742D0C" w:rsidP="00446EDE">
      <w:pPr>
        <w:numPr>
          <w:ilvl w:val="0"/>
          <w:numId w:val="23"/>
        </w:numPr>
        <w:ind w:left="567"/>
        <w:rPr>
          <w:rFonts w:ascii="Arial" w:hAnsi="Arial" w:cs="Arial"/>
          <w:sz w:val="20"/>
          <w:szCs w:val="20"/>
          <w:lang w:eastAsia="en-US"/>
        </w:rPr>
      </w:pPr>
      <w:r w:rsidRPr="44187D1D">
        <w:rPr>
          <w:rFonts w:ascii="Arial" w:hAnsi="Arial" w:cs="Arial"/>
          <w:sz w:val="20"/>
          <w:szCs w:val="20"/>
          <w:lang w:eastAsia="en-US"/>
        </w:rPr>
        <w:t xml:space="preserve">Dat </w:t>
      </w:r>
      <w:r w:rsidR="00407427" w:rsidRPr="00742D0C">
        <w:rPr>
          <w:rFonts w:ascii="Arial" w:hAnsi="Arial" w:cs="Arial"/>
          <w:sz w:val="20"/>
          <w:szCs w:val="20"/>
          <w:lang w:eastAsia="en-US"/>
        </w:rPr>
        <w:t>hij</w:t>
      </w:r>
      <w:r w:rsidR="00407427">
        <w:rPr>
          <w:rFonts w:ascii="Arial" w:hAnsi="Arial" w:cs="Arial"/>
          <w:sz w:val="20"/>
          <w:szCs w:val="20"/>
          <w:lang w:eastAsia="en-US"/>
        </w:rPr>
        <w:t>/zij</w:t>
      </w:r>
      <w:r w:rsidR="00407427" w:rsidRPr="44187D1D">
        <w:rPr>
          <w:rFonts w:ascii="Arial" w:hAnsi="Arial" w:cs="Arial"/>
          <w:sz w:val="20"/>
          <w:szCs w:val="20"/>
          <w:lang w:eastAsia="en-US"/>
        </w:rPr>
        <w:t xml:space="preserve"> </w:t>
      </w:r>
      <w:r w:rsidR="587C3874" w:rsidRPr="44187D1D">
        <w:rPr>
          <w:rFonts w:ascii="Arial" w:hAnsi="Arial" w:cs="Arial"/>
          <w:sz w:val="20"/>
          <w:szCs w:val="20"/>
          <w:lang w:eastAsia="en-US"/>
        </w:rPr>
        <w:t xml:space="preserve">gezamenlijk werkt aan </w:t>
      </w:r>
      <w:r w:rsidRPr="44187D1D">
        <w:rPr>
          <w:rFonts w:ascii="Arial" w:hAnsi="Arial" w:cs="Arial"/>
          <w:sz w:val="20"/>
          <w:szCs w:val="20"/>
          <w:lang w:eastAsia="en-US"/>
        </w:rPr>
        <w:t>de Projectteamdoelstelling (zie 3.2) en de gerechtvaardigde belangen van de andere Deelnemers.</w:t>
      </w:r>
    </w:p>
    <w:p w14:paraId="47EE984C" w14:textId="3B3137C9"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Dat </w:t>
      </w:r>
      <w:r w:rsidR="00407427" w:rsidRPr="00742D0C">
        <w:rPr>
          <w:rFonts w:ascii="Arial" w:hAnsi="Arial" w:cs="Arial"/>
          <w:sz w:val="20"/>
          <w:szCs w:val="20"/>
          <w:lang w:eastAsia="en-US"/>
        </w:rPr>
        <w:t>hij</w:t>
      </w:r>
      <w:r w:rsidR="00407427">
        <w:rPr>
          <w:rFonts w:ascii="Arial" w:hAnsi="Arial" w:cs="Arial"/>
          <w:sz w:val="20"/>
          <w:szCs w:val="20"/>
          <w:lang w:eastAsia="en-US"/>
        </w:rPr>
        <w:t>/zij</w:t>
      </w:r>
      <w:r w:rsidR="00407427" w:rsidRPr="00742D0C">
        <w:rPr>
          <w:rFonts w:ascii="Arial" w:hAnsi="Arial" w:cs="Arial"/>
          <w:sz w:val="20"/>
          <w:szCs w:val="20"/>
          <w:lang w:eastAsia="en-US"/>
        </w:rPr>
        <w:t xml:space="preserve"> </w:t>
      </w:r>
      <w:r w:rsidRPr="00742D0C">
        <w:rPr>
          <w:rFonts w:ascii="Arial" w:hAnsi="Arial" w:cs="Arial"/>
          <w:sz w:val="20"/>
          <w:szCs w:val="20"/>
          <w:lang w:eastAsia="en-US"/>
        </w:rPr>
        <w:t xml:space="preserve">discussiepunten met andere Deelnemers niet uit de weg gaat, zich inspant om deze tijdig bespreekbaar te maken en deze op een oplossingsgerichte manier bespreekt. </w:t>
      </w:r>
    </w:p>
    <w:p w14:paraId="27557693" w14:textId="32240435"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Dat </w:t>
      </w:r>
      <w:r w:rsidR="00407427" w:rsidRPr="00742D0C">
        <w:rPr>
          <w:rFonts w:ascii="Arial" w:hAnsi="Arial" w:cs="Arial"/>
          <w:sz w:val="20"/>
          <w:szCs w:val="20"/>
          <w:lang w:eastAsia="en-US"/>
        </w:rPr>
        <w:t>hij</w:t>
      </w:r>
      <w:r w:rsidR="00407427">
        <w:rPr>
          <w:rFonts w:ascii="Arial" w:hAnsi="Arial" w:cs="Arial"/>
          <w:sz w:val="20"/>
          <w:szCs w:val="20"/>
          <w:lang w:eastAsia="en-US"/>
        </w:rPr>
        <w:t>/zij</w:t>
      </w:r>
      <w:r w:rsidRPr="00742D0C">
        <w:rPr>
          <w:rFonts w:ascii="Arial" w:hAnsi="Arial" w:cs="Arial"/>
          <w:sz w:val="20"/>
          <w:szCs w:val="20"/>
          <w:lang w:eastAsia="en-US"/>
        </w:rPr>
        <w:t xml:space="preserve"> proactief en tijdig zijn eigen fouten bespreekbaar maakt en andere deelnemer behoedt voor het maken van fouten.</w:t>
      </w:r>
    </w:p>
    <w:p w14:paraId="14B2AC83" w14:textId="76606B64"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Dat </w:t>
      </w:r>
      <w:r w:rsidR="00407427" w:rsidRPr="00742D0C">
        <w:rPr>
          <w:rFonts w:ascii="Arial" w:hAnsi="Arial" w:cs="Arial"/>
          <w:sz w:val="20"/>
          <w:szCs w:val="20"/>
          <w:lang w:eastAsia="en-US"/>
        </w:rPr>
        <w:t>hij</w:t>
      </w:r>
      <w:r w:rsidR="00407427">
        <w:rPr>
          <w:rFonts w:ascii="Arial" w:hAnsi="Arial" w:cs="Arial"/>
          <w:sz w:val="20"/>
          <w:szCs w:val="20"/>
          <w:lang w:eastAsia="en-US"/>
        </w:rPr>
        <w:t>/zij</w:t>
      </w:r>
      <w:r w:rsidRPr="00742D0C">
        <w:rPr>
          <w:rFonts w:ascii="Arial" w:hAnsi="Arial" w:cs="Arial"/>
          <w:sz w:val="20"/>
          <w:szCs w:val="20"/>
          <w:lang w:eastAsia="en-US"/>
        </w:rPr>
        <w:t xml:space="preserve"> proactief, tijdig en welwillend zoekt naar oplossingen voor zijn eigen fouten alsmede voor fouten van andere Deelnemers.</w:t>
      </w:r>
    </w:p>
    <w:p w14:paraId="2590DF87" w14:textId="77777777" w:rsidR="00742D0C" w:rsidRPr="00742D0C" w:rsidRDefault="00742D0C" w:rsidP="00742D0C">
      <w:pPr>
        <w:rPr>
          <w:rFonts w:ascii="Arial" w:hAnsi="Arial" w:cs="Arial"/>
          <w:sz w:val="20"/>
          <w:szCs w:val="20"/>
          <w:lang w:eastAsia="en-US"/>
        </w:rPr>
      </w:pPr>
    </w:p>
    <w:p w14:paraId="41DC11E3" w14:textId="2791AC53" w:rsidR="00742D0C" w:rsidRPr="00742D0C" w:rsidRDefault="00742D0C" w:rsidP="00742D0C">
      <w:pPr>
        <w:rPr>
          <w:rFonts w:ascii="Arial" w:hAnsi="Arial" w:cs="Arial"/>
          <w:sz w:val="20"/>
          <w:szCs w:val="20"/>
          <w:lang w:eastAsia="en-US"/>
        </w:rPr>
      </w:pPr>
      <w:bookmarkStart w:id="29" w:name="_Hlk212184150"/>
      <w:r w:rsidRPr="00742D0C">
        <w:rPr>
          <w:rFonts w:ascii="Arial" w:hAnsi="Arial" w:cs="Arial"/>
          <w:i/>
          <w:iCs/>
          <w:sz w:val="20"/>
          <w:szCs w:val="20"/>
          <w:highlight w:val="yellow"/>
          <w:lang w:eastAsia="en-US"/>
        </w:rPr>
        <w:t xml:space="preserve">Aan deze opsomming kunnen eventueel nog punten toegevoegd worden aan de hand van het </w:t>
      </w:r>
      <w:r w:rsidR="005F2DDF">
        <w:rPr>
          <w:rFonts w:ascii="Arial" w:hAnsi="Arial" w:cs="Arial"/>
          <w:i/>
          <w:iCs/>
          <w:sz w:val="20"/>
          <w:szCs w:val="20"/>
          <w:highlight w:val="yellow"/>
          <w:lang w:eastAsia="en-US"/>
        </w:rPr>
        <w:t>Samenwerkingsplan</w:t>
      </w:r>
      <w:r w:rsidR="00DC73A2">
        <w:rPr>
          <w:rFonts w:ascii="Arial" w:hAnsi="Arial" w:cs="Arial"/>
          <w:i/>
          <w:iCs/>
          <w:sz w:val="20"/>
          <w:szCs w:val="20"/>
          <w:highlight w:val="yellow"/>
          <w:lang w:eastAsia="en-US"/>
        </w:rPr>
        <w:t xml:space="preserve"> </w:t>
      </w:r>
      <w:r w:rsidRPr="00742D0C">
        <w:rPr>
          <w:rFonts w:ascii="Arial" w:hAnsi="Arial" w:cs="Arial"/>
          <w:i/>
          <w:iCs/>
          <w:sz w:val="20"/>
          <w:szCs w:val="20"/>
          <w:highlight w:val="yellow"/>
          <w:lang w:eastAsia="en-US"/>
        </w:rPr>
        <w:t>van Opdrachtnemer.</w:t>
      </w:r>
    </w:p>
    <w:p w14:paraId="4EE21011" w14:textId="1612BC36" w:rsidR="00742D0C" w:rsidRPr="00771C2D" w:rsidRDefault="00742D0C" w:rsidP="00742D0C">
      <w:pPr>
        <w:pStyle w:val="Kop30"/>
        <w:rPr>
          <w:lang w:eastAsia="en-US"/>
        </w:rPr>
      </w:pPr>
      <w:bookmarkStart w:id="30" w:name="_Toc144384704"/>
      <w:bookmarkStart w:id="31" w:name="_Toc212646728"/>
      <w:bookmarkEnd w:id="29"/>
      <w:r w:rsidRPr="44187D1D">
        <w:rPr>
          <w:lang w:eastAsia="en-US"/>
        </w:rPr>
        <w:t xml:space="preserve">Aanpassing deelnemers in Projectteam (vanuit Opdrachtgever / </w:t>
      </w:r>
      <w:r w:rsidR="000A1651">
        <w:rPr>
          <w:lang w:eastAsia="en-US"/>
        </w:rPr>
        <w:t>O</w:t>
      </w:r>
      <w:r w:rsidRPr="44187D1D">
        <w:rPr>
          <w:lang w:eastAsia="en-US"/>
        </w:rPr>
        <w:t>pdrachtnemer)</w:t>
      </w:r>
      <w:bookmarkEnd w:id="30"/>
      <w:bookmarkEnd w:id="31"/>
    </w:p>
    <w:p w14:paraId="663FBBE4" w14:textId="0721C9A3" w:rsidR="00301AA6" w:rsidRDefault="00742D0C" w:rsidP="00301AA6">
      <w:pPr>
        <w:rPr>
          <w:rFonts w:ascii="Arial" w:hAnsi="Arial" w:cs="Arial"/>
          <w:sz w:val="20"/>
          <w:szCs w:val="20"/>
          <w:lang w:eastAsia="en-US"/>
        </w:rPr>
      </w:pPr>
      <w:r w:rsidRPr="44187D1D">
        <w:rPr>
          <w:rFonts w:ascii="Arial" w:hAnsi="Arial" w:cs="Arial"/>
          <w:sz w:val="20"/>
          <w:szCs w:val="20"/>
          <w:lang w:eastAsia="en-US"/>
        </w:rPr>
        <w:t xml:space="preserve">Vertegenwoordigers van Opdrachtgever en Opdrachtnemer realiseren zich dat het welslagen van Het Project samenhangt met diverse factoren. </w:t>
      </w:r>
      <w:r w:rsidR="00AB4752">
        <w:rPr>
          <w:rFonts w:ascii="Arial" w:hAnsi="Arial" w:cs="Arial"/>
          <w:sz w:val="20"/>
          <w:szCs w:val="20"/>
          <w:lang w:eastAsia="en-US"/>
        </w:rPr>
        <w:t xml:space="preserve">Desondanks kan er sprake zijn </w:t>
      </w:r>
      <w:r w:rsidR="00605C7A">
        <w:rPr>
          <w:rFonts w:ascii="Arial" w:hAnsi="Arial" w:cs="Arial"/>
          <w:sz w:val="20"/>
          <w:szCs w:val="20"/>
          <w:lang w:eastAsia="en-US"/>
        </w:rPr>
        <w:t xml:space="preserve">van een conflict binnen het </w:t>
      </w:r>
      <w:r w:rsidR="00605C7A">
        <w:rPr>
          <w:rFonts w:ascii="Arial" w:hAnsi="Arial" w:cs="Arial"/>
          <w:sz w:val="20"/>
          <w:szCs w:val="20"/>
          <w:lang w:eastAsia="en-US"/>
        </w:rPr>
        <w:lastRenderedPageBreak/>
        <w:t>Projectteam.</w:t>
      </w:r>
      <w:r w:rsidR="00301AA6">
        <w:rPr>
          <w:rFonts w:ascii="Arial" w:hAnsi="Arial" w:cs="Arial"/>
          <w:sz w:val="20"/>
          <w:szCs w:val="20"/>
          <w:lang w:eastAsia="en-US"/>
        </w:rPr>
        <w:t xml:space="preserve"> In dat geval </w:t>
      </w:r>
      <w:r w:rsidR="00301AA6" w:rsidRPr="00742D0C">
        <w:rPr>
          <w:rFonts w:ascii="Arial" w:hAnsi="Arial" w:cs="Arial"/>
          <w:sz w:val="20"/>
          <w:szCs w:val="20"/>
          <w:lang w:eastAsia="en-US"/>
        </w:rPr>
        <w:t xml:space="preserve">zal de contractmanager optreden als “escalatiemanager” en de kwestie indien </w:t>
      </w:r>
      <w:r w:rsidR="00814D8D">
        <w:rPr>
          <w:rFonts w:ascii="Arial" w:hAnsi="Arial" w:cs="Arial"/>
          <w:sz w:val="20"/>
          <w:szCs w:val="20"/>
          <w:lang w:eastAsia="en-US"/>
        </w:rPr>
        <w:t>nodig escaleren</w:t>
      </w:r>
      <w:r w:rsidR="00301AA6" w:rsidRPr="00742D0C">
        <w:rPr>
          <w:rFonts w:ascii="Arial" w:hAnsi="Arial" w:cs="Arial"/>
          <w:sz w:val="20"/>
          <w:szCs w:val="20"/>
          <w:lang w:eastAsia="en-US"/>
        </w:rPr>
        <w:t>. Dit doet hij zowel binnen Opdrachtgever alsmede binnen Opdrachtnemer.</w:t>
      </w:r>
    </w:p>
    <w:p w14:paraId="516727B9" w14:textId="77777777" w:rsidR="00301AA6" w:rsidRPr="00742D0C" w:rsidRDefault="00301AA6" w:rsidP="00742D0C">
      <w:pPr>
        <w:rPr>
          <w:rFonts w:ascii="Arial" w:hAnsi="Arial" w:cs="Arial"/>
          <w:sz w:val="20"/>
          <w:szCs w:val="20"/>
          <w:lang w:eastAsia="en-US"/>
        </w:rPr>
      </w:pPr>
    </w:p>
    <w:p w14:paraId="78B65D74" w14:textId="66E2E1E6"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Opdrachtgever </w:t>
      </w:r>
      <w:r w:rsidR="00316A0D">
        <w:rPr>
          <w:rFonts w:ascii="Arial" w:hAnsi="Arial" w:cs="Arial"/>
          <w:sz w:val="20"/>
          <w:szCs w:val="20"/>
          <w:lang w:eastAsia="en-US"/>
        </w:rPr>
        <w:t xml:space="preserve">en </w:t>
      </w:r>
      <w:r w:rsidRPr="00742D0C">
        <w:rPr>
          <w:rFonts w:ascii="Arial" w:hAnsi="Arial" w:cs="Arial"/>
          <w:sz w:val="20"/>
          <w:szCs w:val="20"/>
          <w:lang w:eastAsia="en-US"/>
        </w:rPr>
        <w:t xml:space="preserve">Opdrachtnemer </w:t>
      </w:r>
      <w:r w:rsidR="00814D8D">
        <w:rPr>
          <w:rFonts w:ascii="Arial" w:hAnsi="Arial" w:cs="Arial"/>
          <w:sz w:val="20"/>
          <w:szCs w:val="20"/>
          <w:lang w:eastAsia="en-US"/>
        </w:rPr>
        <w:t xml:space="preserve">kunnen </w:t>
      </w:r>
      <w:r w:rsidR="00316A0D">
        <w:rPr>
          <w:rFonts w:ascii="Arial" w:hAnsi="Arial" w:cs="Arial"/>
          <w:sz w:val="20"/>
          <w:szCs w:val="20"/>
          <w:lang w:eastAsia="en-US"/>
        </w:rPr>
        <w:t xml:space="preserve">elkaar </w:t>
      </w:r>
      <w:r w:rsidRPr="00742D0C">
        <w:rPr>
          <w:rFonts w:ascii="Arial" w:hAnsi="Arial" w:cs="Arial"/>
          <w:sz w:val="20"/>
          <w:szCs w:val="20"/>
          <w:lang w:eastAsia="en-US"/>
        </w:rPr>
        <w:t xml:space="preserve">onderbouwd verzoeken deelnemers aan te spreken </w:t>
      </w:r>
      <w:r w:rsidR="004B1AF0">
        <w:rPr>
          <w:rFonts w:ascii="Arial" w:hAnsi="Arial" w:cs="Arial"/>
          <w:sz w:val="20"/>
          <w:szCs w:val="20"/>
          <w:lang w:eastAsia="en-US"/>
        </w:rPr>
        <w:t xml:space="preserve">op houding en gedrag of zelfs </w:t>
      </w:r>
      <w:r w:rsidRPr="00742D0C">
        <w:rPr>
          <w:rFonts w:ascii="Arial" w:hAnsi="Arial" w:cs="Arial"/>
          <w:sz w:val="20"/>
          <w:szCs w:val="20"/>
          <w:lang w:eastAsia="en-US"/>
        </w:rPr>
        <w:t xml:space="preserve">te vervangen </w:t>
      </w:r>
      <w:r w:rsidR="00316A0D">
        <w:rPr>
          <w:rFonts w:ascii="Arial" w:hAnsi="Arial" w:cs="Arial"/>
          <w:sz w:val="20"/>
          <w:szCs w:val="20"/>
          <w:lang w:eastAsia="en-US"/>
        </w:rPr>
        <w:t xml:space="preserve">in </w:t>
      </w:r>
      <w:r w:rsidRPr="00742D0C">
        <w:rPr>
          <w:rFonts w:ascii="Arial" w:hAnsi="Arial" w:cs="Arial"/>
          <w:sz w:val="20"/>
          <w:szCs w:val="20"/>
          <w:lang w:eastAsia="en-US"/>
        </w:rPr>
        <w:t xml:space="preserve">het Projectteam. Het besluit </w:t>
      </w:r>
      <w:r w:rsidR="00316A0D">
        <w:rPr>
          <w:rFonts w:ascii="Arial" w:hAnsi="Arial" w:cs="Arial"/>
          <w:sz w:val="20"/>
          <w:szCs w:val="20"/>
          <w:lang w:eastAsia="en-US"/>
        </w:rPr>
        <w:t xml:space="preserve">om daadwerkelijke tot vervanging over te gaan </w:t>
      </w:r>
      <w:r w:rsidRPr="00742D0C">
        <w:rPr>
          <w:rFonts w:ascii="Arial" w:hAnsi="Arial" w:cs="Arial"/>
          <w:sz w:val="20"/>
          <w:szCs w:val="20"/>
          <w:lang w:eastAsia="en-US"/>
        </w:rPr>
        <w:t>ligt geheel bij Opdrachtgever, welke dit verzoek mag weigeren indien hij de redenen niet zwaarwegend genoeg acht.</w:t>
      </w:r>
    </w:p>
    <w:p w14:paraId="78B43DAF" w14:textId="77777777" w:rsidR="000A1651" w:rsidRDefault="000A1651" w:rsidP="00742D0C">
      <w:pPr>
        <w:rPr>
          <w:rFonts w:ascii="Arial" w:hAnsi="Arial" w:cs="Arial"/>
          <w:sz w:val="20"/>
          <w:szCs w:val="20"/>
          <w:lang w:eastAsia="en-US"/>
        </w:rPr>
      </w:pPr>
    </w:p>
    <w:p w14:paraId="3A0C8A01" w14:textId="447290D8" w:rsidR="000A1651" w:rsidRPr="00742D0C" w:rsidRDefault="000A1651" w:rsidP="000A1651">
      <w:pPr>
        <w:rPr>
          <w:rFonts w:ascii="Arial" w:hAnsi="Arial" w:cs="Arial"/>
          <w:sz w:val="20"/>
          <w:szCs w:val="20"/>
          <w:lang w:eastAsia="en-US"/>
        </w:rPr>
      </w:pPr>
      <w:r w:rsidRPr="187DD8DC">
        <w:rPr>
          <w:rFonts w:ascii="Arial" w:hAnsi="Arial" w:cs="Arial"/>
          <w:sz w:val="20"/>
          <w:szCs w:val="20"/>
          <w:lang w:eastAsia="en-US"/>
        </w:rPr>
        <w:t xml:space="preserve">Opdrachtgever en Opdrachtnemer nemen zitting in </w:t>
      </w:r>
      <w:r w:rsidR="00B50B8B">
        <w:rPr>
          <w:rFonts w:ascii="Arial" w:hAnsi="Arial" w:cs="Arial"/>
          <w:sz w:val="20"/>
          <w:szCs w:val="20"/>
          <w:lang w:eastAsia="en-US"/>
        </w:rPr>
        <w:t xml:space="preserve">het </w:t>
      </w:r>
      <w:r w:rsidRPr="187DD8DC">
        <w:rPr>
          <w:rFonts w:ascii="Arial" w:hAnsi="Arial" w:cs="Arial"/>
          <w:sz w:val="20"/>
          <w:szCs w:val="20"/>
          <w:lang w:eastAsia="en-US"/>
        </w:rPr>
        <w:t xml:space="preserve">projectteam en voegen op afroep hun specialisten toe met als doel het gezamenlijk, deskundig en kostenefficiënt komen tot de voorbereiding en uitvoering van op te stellen Uitvoeringsopdrachten. </w:t>
      </w:r>
      <w:r w:rsidR="00D00945">
        <w:rPr>
          <w:rFonts w:ascii="Arial" w:hAnsi="Arial" w:cs="Arial"/>
          <w:sz w:val="20"/>
          <w:szCs w:val="20"/>
          <w:lang w:eastAsia="en-US"/>
        </w:rPr>
        <w:t xml:space="preserve">Het inzetten van </w:t>
      </w:r>
      <w:r w:rsidR="00101D6C">
        <w:rPr>
          <w:rFonts w:ascii="Arial" w:hAnsi="Arial" w:cs="Arial"/>
          <w:sz w:val="20"/>
          <w:szCs w:val="20"/>
          <w:lang w:eastAsia="en-US"/>
        </w:rPr>
        <w:t xml:space="preserve">specialisten </w:t>
      </w:r>
      <w:r w:rsidR="00FB32F3">
        <w:rPr>
          <w:rFonts w:ascii="Arial" w:hAnsi="Arial" w:cs="Arial"/>
          <w:sz w:val="20"/>
          <w:szCs w:val="20"/>
          <w:lang w:eastAsia="en-US"/>
        </w:rPr>
        <w:t>zal alleen plaatsvinden indien het Projectteam hiermee akkoord gaat.</w:t>
      </w:r>
    </w:p>
    <w:p w14:paraId="247B9D52" w14:textId="77777777" w:rsidR="000A1651" w:rsidRPr="00742D0C" w:rsidRDefault="000A1651" w:rsidP="00742D0C">
      <w:pPr>
        <w:rPr>
          <w:rFonts w:ascii="Arial" w:hAnsi="Arial" w:cs="Arial"/>
          <w:sz w:val="20"/>
          <w:szCs w:val="20"/>
          <w:lang w:eastAsia="en-US"/>
        </w:rPr>
      </w:pPr>
    </w:p>
    <w:p w14:paraId="3166E11E" w14:textId="30C42D74" w:rsidR="00742D0C" w:rsidRPr="00771C2D" w:rsidRDefault="00742D0C" w:rsidP="0085564E">
      <w:pPr>
        <w:pStyle w:val="Kop30"/>
        <w:rPr>
          <w:lang w:eastAsia="en-US"/>
        </w:rPr>
      </w:pPr>
      <w:bookmarkStart w:id="32" w:name="_Toc144324904"/>
      <w:bookmarkStart w:id="33" w:name="_Toc144384706"/>
      <w:bookmarkStart w:id="34" w:name="_Toc59693379"/>
      <w:bookmarkStart w:id="35" w:name="_Toc103948544"/>
      <w:bookmarkStart w:id="36" w:name="_Toc212646729"/>
      <w:r w:rsidRPr="00771C2D">
        <w:rPr>
          <w:lang w:eastAsia="en-US"/>
        </w:rPr>
        <w:t xml:space="preserve">Verplichtingen van de </w:t>
      </w:r>
      <w:r w:rsidR="008256F6">
        <w:rPr>
          <w:lang w:eastAsia="en-US"/>
        </w:rPr>
        <w:t>O</w:t>
      </w:r>
      <w:r w:rsidRPr="00771C2D">
        <w:rPr>
          <w:lang w:eastAsia="en-US"/>
        </w:rPr>
        <w:t>pdrachtnemer</w:t>
      </w:r>
      <w:r w:rsidR="00295947">
        <w:rPr>
          <w:lang w:eastAsia="en-US"/>
        </w:rPr>
        <w:t xml:space="preserve"> en Opdrachtgever</w:t>
      </w:r>
      <w:r w:rsidRPr="00771C2D">
        <w:rPr>
          <w:lang w:eastAsia="en-US"/>
        </w:rPr>
        <w:t xml:space="preserve"> in het Projectteam</w:t>
      </w:r>
      <w:bookmarkEnd w:id="32"/>
      <w:bookmarkEnd w:id="33"/>
      <w:bookmarkEnd w:id="36"/>
    </w:p>
    <w:bookmarkEnd w:id="34"/>
    <w:bookmarkEnd w:id="35"/>
    <w:p w14:paraId="281B2E40" w14:textId="49C56D6B" w:rsidR="00AA2588" w:rsidRDefault="00AA2588" w:rsidP="00446EDE">
      <w:pPr>
        <w:numPr>
          <w:ilvl w:val="0"/>
          <w:numId w:val="23"/>
        </w:numPr>
        <w:ind w:left="567"/>
        <w:rPr>
          <w:rFonts w:ascii="Arial" w:hAnsi="Arial" w:cs="Arial"/>
          <w:sz w:val="20"/>
          <w:szCs w:val="20"/>
          <w:lang w:eastAsia="en-US"/>
        </w:rPr>
      </w:pPr>
      <w:r>
        <w:rPr>
          <w:rFonts w:ascii="Arial" w:hAnsi="Arial" w:cs="Arial"/>
          <w:sz w:val="20"/>
          <w:szCs w:val="20"/>
          <w:lang w:eastAsia="en-US"/>
        </w:rPr>
        <w:t xml:space="preserve">Het bewaken van </w:t>
      </w:r>
      <w:r w:rsidR="007E0A76">
        <w:rPr>
          <w:rFonts w:ascii="Arial" w:hAnsi="Arial" w:cs="Arial"/>
          <w:sz w:val="20"/>
          <w:szCs w:val="20"/>
          <w:lang w:eastAsia="en-US"/>
        </w:rPr>
        <w:t xml:space="preserve">de voortgang </w:t>
      </w:r>
      <w:r w:rsidR="00FD29C6">
        <w:rPr>
          <w:rFonts w:ascii="Arial" w:hAnsi="Arial" w:cs="Arial"/>
          <w:sz w:val="20"/>
          <w:szCs w:val="20"/>
          <w:lang w:eastAsia="en-US"/>
        </w:rPr>
        <w:t xml:space="preserve">van </w:t>
      </w:r>
      <w:r w:rsidR="007E0A76">
        <w:rPr>
          <w:rFonts w:ascii="Arial" w:hAnsi="Arial" w:cs="Arial"/>
          <w:sz w:val="20"/>
          <w:szCs w:val="20"/>
          <w:lang w:eastAsia="en-US"/>
        </w:rPr>
        <w:t xml:space="preserve">en samenwerking binnen het Project. </w:t>
      </w:r>
    </w:p>
    <w:p w14:paraId="24589F1A" w14:textId="3BF1035F" w:rsidR="00742D0C" w:rsidRPr="00742D0C" w:rsidRDefault="00295947" w:rsidP="00446EDE">
      <w:pPr>
        <w:numPr>
          <w:ilvl w:val="0"/>
          <w:numId w:val="23"/>
        </w:numPr>
        <w:ind w:left="567"/>
        <w:rPr>
          <w:rFonts w:ascii="Arial" w:hAnsi="Arial" w:cs="Arial"/>
          <w:sz w:val="20"/>
          <w:szCs w:val="20"/>
          <w:lang w:eastAsia="en-US"/>
        </w:rPr>
      </w:pPr>
      <w:r>
        <w:rPr>
          <w:rFonts w:ascii="Arial" w:hAnsi="Arial" w:cs="Arial"/>
          <w:sz w:val="20"/>
          <w:szCs w:val="20"/>
          <w:lang w:eastAsia="en-US"/>
        </w:rPr>
        <w:t>Opdrachtnemer draagt zorg voor h</w:t>
      </w:r>
      <w:r w:rsidR="00742D0C" w:rsidRPr="00742D0C">
        <w:rPr>
          <w:rFonts w:ascii="Arial" w:hAnsi="Arial" w:cs="Arial"/>
          <w:sz w:val="20"/>
          <w:szCs w:val="20"/>
          <w:lang w:eastAsia="en-US"/>
        </w:rPr>
        <w:t>et leiden (voorzitten), plannen en notuleren van de alle project gerelateerde overleggen welke vanuit het projectteam worden gehouden.</w:t>
      </w:r>
    </w:p>
    <w:p w14:paraId="76DC7325" w14:textId="71B4E396" w:rsidR="00742D0C" w:rsidRPr="00742D0C" w:rsidRDefault="00AD3E71" w:rsidP="00446EDE">
      <w:pPr>
        <w:numPr>
          <w:ilvl w:val="0"/>
          <w:numId w:val="23"/>
        </w:numPr>
        <w:ind w:left="567"/>
        <w:rPr>
          <w:rFonts w:ascii="Arial" w:hAnsi="Arial" w:cs="Arial"/>
          <w:sz w:val="20"/>
          <w:szCs w:val="20"/>
          <w:lang w:eastAsia="en-US"/>
        </w:rPr>
      </w:pPr>
      <w:r>
        <w:rPr>
          <w:rFonts w:ascii="Arial" w:hAnsi="Arial" w:cs="Arial"/>
          <w:sz w:val="20"/>
          <w:szCs w:val="20"/>
          <w:lang w:eastAsia="en-US"/>
        </w:rPr>
        <w:t>Opdrachtgever en Opdrachtnemer geven elkaar inzicht in</w:t>
      </w:r>
      <w:r w:rsidR="00DE0265">
        <w:rPr>
          <w:rFonts w:ascii="Arial" w:hAnsi="Arial" w:cs="Arial"/>
          <w:sz w:val="20"/>
          <w:szCs w:val="20"/>
          <w:lang w:eastAsia="en-US"/>
        </w:rPr>
        <w:t xml:space="preserve"> de motieven en </w:t>
      </w:r>
      <w:r w:rsidR="006004D2">
        <w:rPr>
          <w:rFonts w:ascii="Arial" w:hAnsi="Arial" w:cs="Arial"/>
          <w:sz w:val="20"/>
          <w:szCs w:val="20"/>
          <w:lang w:eastAsia="en-US"/>
        </w:rPr>
        <w:t xml:space="preserve">(financiële) </w:t>
      </w:r>
      <w:r w:rsidR="00DE0265">
        <w:rPr>
          <w:rFonts w:ascii="Arial" w:hAnsi="Arial" w:cs="Arial"/>
          <w:sz w:val="20"/>
          <w:szCs w:val="20"/>
          <w:lang w:eastAsia="en-US"/>
        </w:rPr>
        <w:t xml:space="preserve">processen </w:t>
      </w:r>
      <w:r w:rsidR="005133E1">
        <w:rPr>
          <w:rFonts w:ascii="Arial" w:hAnsi="Arial" w:cs="Arial"/>
          <w:sz w:val="20"/>
          <w:szCs w:val="20"/>
          <w:lang w:eastAsia="en-US"/>
        </w:rPr>
        <w:t>van de eigen organisatie.</w:t>
      </w:r>
    </w:p>
    <w:p w14:paraId="130E2F48" w14:textId="1ED3AA94" w:rsidR="00742D0C" w:rsidRPr="00742D0C" w:rsidRDefault="00742D0C" w:rsidP="00446EDE">
      <w:pPr>
        <w:numPr>
          <w:ilvl w:val="0"/>
          <w:numId w:val="23"/>
        </w:numPr>
        <w:ind w:left="567"/>
        <w:rPr>
          <w:rFonts w:ascii="Arial" w:hAnsi="Arial" w:cs="Arial"/>
          <w:sz w:val="20"/>
          <w:szCs w:val="20"/>
          <w:lang w:eastAsia="en-US"/>
        </w:rPr>
      </w:pPr>
      <w:r w:rsidRPr="44187D1D">
        <w:rPr>
          <w:rFonts w:ascii="Arial" w:hAnsi="Arial" w:cs="Arial"/>
          <w:sz w:val="20"/>
          <w:szCs w:val="20"/>
          <w:lang w:eastAsia="en-US"/>
        </w:rPr>
        <w:t xml:space="preserve">Het bewaken van de voortgang van en instaan voor de correcte uitvoering van de werkzaamheden uit te voeren door de Deelnemers vanuit </w:t>
      </w:r>
      <w:r w:rsidR="23E5B68B" w:rsidRPr="44187D1D">
        <w:rPr>
          <w:rFonts w:ascii="Arial" w:hAnsi="Arial" w:cs="Arial"/>
          <w:sz w:val="20"/>
          <w:szCs w:val="20"/>
          <w:lang w:eastAsia="en-US"/>
        </w:rPr>
        <w:t>O</w:t>
      </w:r>
      <w:r w:rsidRPr="44187D1D">
        <w:rPr>
          <w:rFonts w:ascii="Arial" w:hAnsi="Arial" w:cs="Arial"/>
          <w:sz w:val="20"/>
          <w:szCs w:val="20"/>
          <w:lang w:eastAsia="en-US"/>
        </w:rPr>
        <w:t>pdrachtnemer.</w:t>
      </w:r>
    </w:p>
    <w:p w14:paraId="22388612" w14:textId="2678103A" w:rsidR="00742D0C" w:rsidRPr="00742D0C" w:rsidRDefault="00742D0C" w:rsidP="00446EDE">
      <w:pPr>
        <w:numPr>
          <w:ilvl w:val="0"/>
          <w:numId w:val="23"/>
        </w:numPr>
        <w:ind w:left="567"/>
        <w:rPr>
          <w:rFonts w:ascii="Arial" w:hAnsi="Arial" w:cs="Arial"/>
          <w:sz w:val="20"/>
          <w:szCs w:val="20"/>
          <w:lang w:eastAsia="en-US"/>
        </w:rPr>
      </w:pPr>
      <w:r w:rsidRPr="44187D1D">
        <w:rPr>
          <w:rFonts w:ascii="Arial" w:hAnsi="Arial" w:cs="Arial"/>
          <w:sz w:val="20"/>
          <w:szCs w:val="20"/>
          <w:lang w:eastAsia="en-US"/>
        </w:rPr>
        <w:t xml:space="preserve">Het organiseren van </w:t>
      </w:r>
      <w:r w:rsidR="2F88CF63" w:rsidRPr="44187D1D">
        <w:rPr>
          <w:rFonts w:ascii="Arial" w:hAnsi="Arial" w:cs="Arial"/>
          <w:sz w:val="20"/>
          <w:szCs w:val="20"/>
          <w:lang w:eastAsia="en-US"/>
        </w:rPr>
        <w:t xml:space="preserve">capaciteit binnen </w:t>
      </w:r>
      <w:r w:rsidRPr="44187D1D">
        <w:rPr>
          <w:rFonts w:ascii="Arial" w:hAnsi="Arial" w:cs="Arial"/>
          <w:sz w:val="20"/>
          <w:szCs w:val="20"/>
          <w:lang w:eastAsia="en-US"/>
        </w:rPr>
        <w:t>het Projectteam.</w:t>
      </w:r>
    </w:p>
    <w:p w14:paraId="508DDBC8" w14:textId="77777777"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 xml:space="preserve">Het uitvoeren van de Uitvoeringswerkzaamheden. </w:t>
      </w:r>
    </w:p>
    <w:p w14:paraId="6D356EAE" w14:textId="77777777" w:rsidR="00742D0C" w:rsidRPr="00742D0C" w:rsidRDefault="00742D0C" w:rsidP="00446EDE">
      <w:pPr>
        <w:numPr>
          <w:ilvl w:val="0"/>
          <w:numId w:val="23"/>
        </w:numPr>
        <w:ind w:left="567"/>
        <w:rPr>
          <w:rFonts w:ascii="Arial" w:hAnsi="Arial" w:cs="Arial"/>
          <w:sz w:val="20"/>
          <w:szCs w:val="20"/>
          <w:lang w:eastAsia="en-US"/>
        </w:rPr>
      </w:pPr>
      <w:r w:rsidRPr="00742D0C">
        <w:rPr>
          <w:rFonts w:ascii="Arial" w:hAnsi="Arial" w:cs="Arial"/>
          <w:sz w:val="20"/>
          <w:szCs w:val="20"/>
          <w:lang w:eastAsia="en-US"/>
        </w:rPr>
        <w:t>Het naleven van zijn wettelijke verplichtingen op het gebied van veiligheid (voor zover Opdrachtnemer die heeft bij het verrichten van de aan hem gealloceerde voorbereidingswerkzaamheden) en de bewaking van de naleving door elk van de Deelnemers van Opdrachtnemer van de op hen rustende wettelijke verplichtingen op het gebied van veiligheid.</w:t>
      </w:r>
    </w:p>
    <w:p w14:paraId="35E4000C" w14:textId="77777777" w:rsidR="00742D0C" w:rsidRPr="00742D0C" w:rsidRDefault="00742D0C" w:rsidP="00742D0C">
      <w:pPr>
        <w:rPr>
          <w:rFonts w:ascii="Arial" w:hAnsi="Arial" w:cs="Arial"/>
          <w:i/>
          <w:iCs/>
          <w:sz w:val="20"/>
          <w:szCs w:val="20"/>
          <w:lang w:eastAsia="en-US"/>
        </w:rPr>
      </w:pPr>
    </w:p>
    <w:p w14:paraId="07C626DA" w14:textId="5E6EA1C8" w:rsidR="004F2E8A" w:rsidRDefault="004F2E8A" w:rsidP="004F2E8A">
      <w:pPr>
        <w:rPr>
          <w:rFonts w:ascii="Arial" w:hAnsi="Arial" w:cs="Arial"/>
          <w:i/>
          <w:iCs/>
          <w:sz w:val="20"/>
          <w:szCs w:val="20"/>
          <w:lang w:eastAsia="en-US"/>
        </w:rPr>
      </w:pPr>
      <w:bookmarkStart w:id="37" w:name="_Toc144324905"/>
      <w:bookmarkStart w:id="38" w:name="_Toc144384707"/>
      <w:r w:rsidRPr="00742D0C">
        <w:rPr>
          <w:rFonts w:ascii="Arial" w:hAnsi="Arial" w:cs="Arial"/>
          <w:i/>
          <w:iCs/>
          <w:sz w:val="20"/>
          <w:szCs w:val="20"/>
          <w:highlight w:val="yellow"/>
          <w:lang w:eastAsia="en-US"/>
        </w:rPr>
        <w:t xml:space="preserve">Aan deze opsomming kunnen eventueel nog punten toegevoegd worden aan de hand van het </w:t>
      </w:r>
      <w:r>
        <w:rPr>
          <w:rFonts w:ascii="Arial" w:hAnsi="Arial" w:cs="Arial"/>
          <w:i/>
          <w:iCs/>
          <w:sz w:val="20"/>
          <w:szCs w:val="20"/>
          <w:highlight w:val="yellow"/>
          <w:lang w:eastAsia="en-US"/>
        </w:rPr>
        <w:t xml:space="preserve">Samenwerkingsplan </w:t>
      </w:r>
      <w:r w:rsidRPr="00742D0C">
        <w:rPr>
          <w:rFonts w:ascii="Arial" w:hAnsi="Arial" w:cs="Arial"/>
          <w:i/>
          <w:iCs/>
          <w:sz w:val="20"/>
          <w:szCs w:val="20"/>
          <w:highlight w:val="yellow"/>
          <w:lang w:eastAsia="en-US"/>
        </w:rPr>
        <w:t>van Opdrachtnemer.</w:t>
      </w:r>
    </w:p>
    <w:p w14:paraId="18F933C0" w14:textId="77777777" w:rsidR="004B3D68" w:rsidRPr="00742D0C" w:rsidRDefault="004B3D68" w:rsidP="004F2E8A">
      <w:pPr>
        <w:rPr>
          <w:rFonts w:ascii="Arial" w:hAnsi="Arial" w:cs="Arial"/>
          <w:sz w:val="20"/>
          <w:szCs w:val="20"/>
          <w:lang w:eastAsia="en-US"/>
        </w:rPr>
      </w:pPr>
    </w:p>
    <w:p w14:paraId="408D3E82" w14:textId="77777777" w:rsidR="00742D0C" w:rsidRPr="00771C2D" w:rsidRDefault="00742D0C" w:rsidP="00872270">
      <w:pPr>
        <w:pStyle w:val="Kop20"/>
        <w:tabs>
          <w:tab w:val="clear" w:pos="1427"/>
        </w:tabs>
        <w:ind w:left="-142" w:firstLine="142"/>
        <w:rPr>
          <w:lang w:val="nl-NL"/>
        </w:rPr>
      </w:pPr>
      <w:bookmarkStart w:id="39" w:name="_Toc212646730"/>
      <w:r w:rsidRPr="00771C2D">
        <w:rPr>
          <w:lang w:val="nl-NL"/>
        </w:rPr>
        <w:t>Financieel</w:t>
      </w:r>
      <w:bookmarkEnd w:id="37"/>
      <w:bookmarkEnd w:id="38"/>
      <w:bookmarkEnd w:id="39"/>
    </w:p>
    <w:p w14:paraId="05A3E51C" w14:textId="296E1FD0" w:rsidR="00742D0C" w:rsidRPr="00771C2D" w:rsidRDefault="2125E2C5" w:rsidP="00742D0C">
      <w:pPr>
        <w:pStyle w:val="Kop30"/>
        <w:rPr>
          <w:lang w:eastAsia="en-US"/>
        </w:rPr>
      </w:pPr>
      <w:bookmarkStart w:id="40" w:name="_Toc144324906"/>
      <w:bookmarkStart w:id="41" w:name="_Toc144384708"/>
      <w:bookmarkStart w:id="42" w:name="_Toc212646731"/>
      <w:r w:rsidRPr="187DD8DC">
        <w:rPr>
          <w:lang w:eastAsia="en-US"/>
        </w:rPr>
        <w:t xml:space="preserve">Beschikbaar </w:t>
      </w:r>
      <w:r w:rsidR="00835F9F">
        <w:rPr>
          <w:lang w:eastAsia="en-US"/>
        </w:rPr>
        <w:t>b</w:t>
      </w:r>
      <w:r w:rsidR="00742D0C" w:rsidRPr="187DD8DC">
        <w:rPr>
          <w:lang w:eastAsia="en-US"/>
        </w:rPr>
        <w:t>udge</w:t>
      </w:r>
      <w:bookmarkEnd w:id="40"/>
      <w:bookmarkEnd w:id="41"/>
      <w:r w:rsidR="008F1340">
        <w:rPr>
          <w:lang w:eastAsia="en-US"/>
        </w:rPr>
        <w:t>t</w:t>
      </w:r>
      <w:bookmarkEnd w:id="42"/>
    </w:p>
    <w:p w14:paraId="520A9811" w14:textId="77777777" w:rsidR="00FF0D00" w:rsidRDefault="00FF0D00" w:rsidP="00742D0C">
      <w:pPr>
        <w:rPr>
          <w:rFonts w:ascii="Arial" w:hAnsi="Arial" w:cs="Arial"/>
          <w:sz w:val="20"/>
          <w:szCs w:val="20"/>
          <w:lang w:eastAsia="en-US"/>
        </w:rPr>
      </w:pPr>
    </w:p>
    <w:p w14:paraId="7787F5E0" w14:textId="77777777" w:rsidR="00FF0D00" w:rsidRPr="00FF0D00" w:rsidRDefault="00FF0D00" w:rsidP="00FF0D00">
      <w:pPr>
        <w:rPr>
          <w:rFonts w:ascii="Arial" w:eastAsia="Calibri" w:hAnsi="Arial" w:cs="Arial"/>
          <w:color w:val="0070C0"/>
          <w:sz w:val="20"/>
          <w:szCs w:val="20"/>
          <w:lang w:eastAsia="en-US"/>
          <w14:ligatures w14:val="standardContextual"/>
        </w:rPr>
      </w:pPr>
      <w:r w:rsidRPr="00FF0D00">
        <w:rPr>
          <w:rFonts w:ascii="Arial" w:eastAsia="Calibri" w:hAnsi="Arial" w:cs="Arial"/>
          <w:color w:val="0070C0"/>
          <w:sz w:val="20"/>
          <w:szCs w:val="20"/>
          <w:lang w:eastAsia="en-US"/>
          <w14:ligatures w14:val="standardContextual"/>
        </w:rPr>
        <w:t>Jaarbudget en herziening</w:t>
      </w:r>
    </w:p>
    <w:p w14:paraId="35F09D5E" w14:textId="77777777" w:rsidR="00FF0D00" w:rsidRPr="00FF0D00" w:rsidRDefault="00FF0D00" w:rsidP="00FF0D00">
      <w:pPr>
        <w:numPr>
          <w:ilvl w:val="0"/>
          <w:numId w:val="30"/>
        </w:numPr>
        <w:rPr>
          <w:rFonts w:ascii="Arial" w:hAnsi="Arial" w:cs="Arial"/>
          <w:sz w:val="20"/>
          <w:szCs w:val="20"/>
          <w:lang w:eastAsia="en-US"/>
          <w14:ligatures w14:val="standardContextual"/>
        </w:rPr>
      </w:pPr>
      <w:r w:rsidRPr="00FF0D00">
        <w:rPr>
          <w:rFonts w:ascii="Arial" w:hAnsi="Arial" w:cs="Arial"/>
          <w:sz w:val="20"/>
          <w:szCs w:val="20"/>
          <w:lang w:eastAsia="en-US"/>
          <w14:ligatures w14:val="standardContextual"/>
        </w:rPr>
        <w:t>Voor de uitvoering van de werkzaamheden binnen deze SOK geldt een jaarlijks taakstellend budget.</w:t>
      </w:r>
      <w:r w:rsidRPr="00FF0D00">
        <w:rPr>
          <w:rFonts w:ascii="Arial" w:hAnsi="Arial" w:cs="Arial"/>
          <w:sz w:val="20"/>
          <w:szCs w:val="20"/>
          <w:lang w:eastAsia="en-US"/>
          <w14:ligatures w14:val="standardContextual"/>
        </w:rPr>
        <w:br/>
        <w:t>Voor het eerste contractjaar bedraagt dit taakstellend budget maximaal € 2.300.000 (inclusief staartkosten en AKWR, exclusief btw).</w:t>
      </w:r>
      <w:r w:rsidRPr="00FF0D00">
        <w:rPr>
          <w:rFonts w:ascii="Arial" w:hAnsi="Arial" w:cs="Arial"/>
          <w:sz w:val="20"/>
          <w:szCs w:val="20"/>
          <w:lang w:eastAsia="en-US"/>
          <w14:ligatures w14:val="standardContextual"/>
        </w:rPr>
        <w:br/>
        <w:t>Dit budget is gebaseerd op het beheerplan Groen 2026.</w:t>
      </w:r>
    </w:p>
    <w:p w14:paraId="6AD1F6E3" w14:textId="77777777" w:rsidR="00FF0D00" w:rsidRPr="00FF0D00" w:rsidRDefault="00FF0D00" w:rsidP="00FF0D00">
      <w:pPr>
        <w:numPr>
          <w:ilvl w:val="0"/>
          <w:numId w:val="30"/>
        </w:numPr>
        <w:rPr>
          <w:rFonts w:ascii="Arial" w:hAnsi="Arial" w:cs="Arial"/>
          <w:sz w:val="20"/>
          <w:szCs w:val="20"/>
          <w:lang w:eastAsia="en-US"/>
          <w14:ligatures w14:val="standardContextual"/>
        </w:rPr>
      </w:pPr>
      <w:r w:rsidRPr="00FF0D00">
        <w:rPr>
          <w:rFonts w:ascii="Arial" w:hAnsi="Arial" w:cs="Arial"/>
          <w:sz w:val="20"/>
          <w:szCs w:val="20"/>
          <w:lang w:eastAsia="en-US"/>
          <w14:ligatures w14:val="standardContextual"/>
        </w:rPr>
        <w:t>Het taakstellend budget voor daaropvolgende jaren wordt jaarlijks vastgesteld op basis van de door Opdrachtgever vastgestelde beheerplannen en begroting.</w:t>
      </w:r>
      <w:r w:rsidRPr="00FF0D00">
        <w:rPr>
          <w:rFonts w:ascii="Arial" w:hAnsi="Arial" w:cs="Arial"/>
          <w:sz w:val="20"/>
          <w:szCs w:val="20"/>
          <w:lang w:eastAsia="en-US"/>
          <w14:ligatures w14:val="standardContextual"/>
        </w:rPr>
        <w:br/>
        <w:t>Het vastgestelde bedrag kan jaarlijks afwijken van het voorgaande jaar als gevolg van beleidswijzigingen, areaalmutaties of andere ontwikkelingen binnen het gemeentelijk groenbeheer.</w:t>
      </w:r>
    </w:p>
    <w:p w14:paraId="13F95735" w14:textId="77777777" w:rsidR="00FF0D00" w:rsidRPr="00FF0D00" w:rsidRDefault="00FF0D00" w:rsidP="00FF0D00">
      <w:pPr>
        <w:numPr>
          <w:ilvl w:val="0"/>
          <w:numId w:val="30"/>
        </w:numPr>
        <w:rPr>
          <w:rFonts w:ascii="Arial" w:hAnsi="Arial" w:cs="Arial"/>
          <w:sz w:val="20"/>
          <w:szCs w:val="20"/>
          <w:lang w:eastAsia="en-US"/>
          <w14:ligatures w14:val="standardContextual"/>
        </w:rPr>
      </w:pPr>
      <w:r w:rsidRPr="00FF0D00">
        <w:rPr>
          <w:rFonts w:ascii="Arial" w:hAnsi="Arial" w:cs="Arial"/>
          <w:sz w:val="20"/>
          <w:szCs w:val="20"/>
          <w:lang w:eastAsia="en-US"/>
          <w14:ligatures w14:val="standardContextual"/>
        </w:rPr>
        <w:t>De in lid 2 bedoelde jaarlijkse vaststelling geldt als een voorzienbare wijziging in de zin van artikel 2.163a Aanbestedingswet 2012 en vormt geen wezenlijke wijziging van de overeenkomst, mits de aard en omvang van de werkzaamheden binnen de in deze SOK omschreven scope blijven.</w:t>
      </w:r>
    </w:p>
    <w:p w14:paraId="5F933FBA" w14:textId="77777777" w:rsidR="00FF0D00" w:rsidRPr="00FF0D00" w:rsidRDefault="00FF0D00" w:rsidP="00FF0D00">
      <w:pPr>
        <w:numPr>
          <w:ilvl w:val="0"/>
          <w:numId w:val="30"/>
        </w:numPr>
        <w:rPr>
          <w:rFonts w:ascii="Arial" w:hAnsi="Arial" w:cs="Arial"/>
          <w:sz w:val="20"/>
          <w:szCs w:val="20"/>
          <w:lang w:eastAsia="en-US"/>
          <w14:ligatures w14:val="standardContextual"/>
        </w:rPr>
      </w:pPr>
      <w:r w:rsidRPr="00FF0D00">
        <w:rPr>
          <w:rFonts w:ascii="Arial" w:hAnsi="Arial" w:cs="Arial"/>
          <w:sz w:val="20"/>
          <w:szCs w:val="20"/>
          <w:lang w:eastAsia="en-US"/>
          <w14:ligatures w14:val="standardContextual"/>
        </w:rPr>
        <w:t>De in de beheerplannen opgenomen taakstellende budgetten zijn inclusief de verwachte loon- en prijsontwikkelingen. Binnen de looptijd van de SOK vindt daarom geen afzonderlijke indexering plaats.</w:t>
      </w:r>
    </w:p>
    <w:p w14:paraId="2F00BA9B" w14:textId="77777777" w:rsidR="00FF0D00" w:rsidRPr="00FF0D00" w:rsidRDefault="00FF0D00" w:rsidP="00FF0D00">
      <w:pPr>
        <w:numPr>
          <w:ilvl w:val="0"/>
          <w:numId w:val="30"/>
        </w:numPr>
        <w:rPr>
          <w:rFonts w:ascii="Arial" w:hAnsi="Arial" w:cs="Arial"/>
          <w:sz w:val="20"/>
          <w:szCs w:val="20"/>
          <w:lang w:eastAsia="en-US"/>
          <w14:ligatures w14:val="standardContextual"/>
        </w:rPr>
      </w:pPr>
      <w:r w:rsidRPr="00FF0D00">
        <w:rPr>
          <w:rFonts w:ascii="Arial" w:hAnsi="Arial" w:cs="Arial"/>
          <w:sz w:val="20"/>
          <w:szCs w:val="20"/>
          <w:lang w:eastAsia="en-US"/>
          <w14:ligatures w14:val="standardContextual"/>
        </w:rPr>
        <w:t>Aan het taakstellend budget kunnen geen rechten worden ontleend. Het budget vormt geen plafond of vaste prijsafspraak, maar een financieel kader waarbinnen de uitvoering van de werkzaamheden plaatsvindt.</w:t>
      </w:r>
    </w:p>
    <w:p w14:paraId="5E724431" w14:textId="77777777" w:rsidR="00FF0D00" w:rsidRPr="00742D0C" w:rsidRDefault="00FF0D00" w:rsidP="00742D0C">
      <w:pPr>
        <w:rPr>
          <w:rFonts w:ascii="Arial" w:hAnsi="Arial" w:cs="Arial"/>
          <w:sz w:val="20"/>
          <w:szCs w:val="20"/>
          <w:lang w:eastAsia="en-US"/>
        </w:rPr>
      </w:pPr>
    </w:p>
    <w:p w14:paraId="3BC18792" w14:textId="77777777" w:rsidR="00742D0C" w:rsidRPr="00742D0C" w:rsidRDefault="00742D0C" w:rsidP="00742D0C">
      <w:pPr>
        <w:rPr>
          <w:rFonts w:ascii="Arial" w:hAnsi="Arial" w:cs="Arial"/>
          <w:sz w:val="20"/>
          <w:szCs w:val="20"/>
          <w:lang w:eastAsia="en-US"/>
        </w:rPr>
      </w:pPr>
    </w:p>
    <w:p w14:paraId="0A7AC62E" w14:textId="52D098E4"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Genoemd bedrag vormt </w:t>
      </w:r>
      <w:r w:rsidR="00C739C6">
        <w:rPr>
          <w:rFonts w:ascii="Arial" w:hAnsi="Arial" w:cs="Arial"/>
          <w:sz w:val="20"/>
          <w:szCs w:val="20"/>
          <w:lang w:eastAsia="en-US"/>
        </w:rPr>
        <w:t>het Beschikba</w:t>
      </w:r>
      <w:r w:rsidR="0035163D">
        <w:rPr>
          <w:rFonts w:ascii="Arial" w:hAnsi="Arial" w:cs="Arial"/>
          <w:sz w:val="20"/>
          <w:szCs w:val="20"/>
          <w:lang w:eastAsia="en-US"/>
        </w:rPr>
        <w:t>ar</w:t>
      </w:r>
      <w:r w:rsidR="00C739C6">
        <w:rPr>
          <w:rFonts w:ascii="Arial" w:hAnsi="Arial" w:cs="Arial"/>
          <w:sz w:val="20"/>
          <w:szCs w:val="20"/>
          <w:lang w:eastAsia="en-US"/>
        </w:rPr>
        <w:t xml:space="preserve"> </w:t>
      </w:r>
      <w:r w:rsidR="0035163D">
        <w:rPr>
          <w:rFonts w:ascii="Arial" w:hAnsi="Arial" w:cs="Arial"/>
          <w:sz w:val="20"/>
          <w:szCs w:val="20"/>
          <w:lang w:eastAsia="en-US"/>
        </w:rPr>
        <w:t>b</w:t>
      </w:r>
      <w:r w:rsidR="00C739C6">
        <w:rPr>
          <w:rFonts w:ascii="Arial" w:hAnsi="Arial" w:cs="Arial"/>
          <w:sz w:val="20"/>
          <w:szCs w:val="20"/>
          <w:lang w:eastAsia="en-US"/>
        </w:rPr>
        <w:t xml:space="preserve">udget </w:t>
      </w:r>
      <w:r w:rsidRPr="00742D0C">
        <w:rPr>
          <w:rFonts w:ascii="Arial" w:hAnsi="Arial" w:cs="Arial"/>
          <w:sz w:val="20"/>
          <w:szCs w:val="20"/>
          <w:lang w:eastAsia="en-US"/>
        </w:rPr>
        <w:t>waarvoor Opdrachtnemer het totaal aan voorbereidingen en uitvoering in zogenaamde Uitvoeringsopdrachten zal realiseren.</w:t>
      </w:r>
      <w:r w:rsidR="00686C82">
        <w:rPr>
          <w:rFonts w:ascii="Arial" w:hAnsi="Arial" w:cs="Arial"/>
          <w:sz w:val="20"/>
          <w:szCs w:val="20"/>
          <w:lang w:eastAsia="en-US"/>
        </w:rPr>
        <w:t xml:space="preserve"> Bijvoorbeeld, het snoeien van de </w:t>
      </w:r>
      <w:r w:rsidR="00B21D03">
        <w:rPr>
          <w:rFonts w:ascii="Arial" w:hAnsi="Arial" w:cs="Arial"/>
          <w:sz w:val="20"/>
          <w:szCs w:val="20"/>
          <w:lang w:eastAsia="en-US"/>
        </w:rPr>
        <w:t>hagen</w:t>
      </w:r>
      <w:r w:rsidR="00856BF3">
        <w:rPr>
          <w:rFonts w:ascii="Arial" w:hAnsi="Arial" w:cs="Arial"/>
          <w:sz w:val="20"/>
          <w:szCs w:val="20"/>
          <w:lang w:eastAsia="en-US"/>
        </w:rPr>
        <w:t xml:space="preserve"> in 2026 </w:t>
      </w:r>
      <w:r w:rsidR="00DF315B">
        <w:rPr>
          <w:rFonts w:ascii="Arial" w:hAnsi="Arial" w:cs="Arial"/>
          <w:sz w:val="20"/>
          <w:szCs w:val="20"/>
          <w:lang w:eastAsia="en-US"/>
        </w:rPr>
        <w:t>is een Uitvoeringsopdracht.</w:t>
      </w:r>
      <w:r w:rsidRPr="00742D0C">
        <w:rPr>
          <w:rFonts w:ascii="Arial" w:hAnsi="Arial" w:cs="Arial"/>
          <w:sz w:val="20"/>
          <w:szCs w:val="20"/>
          <w:lang w:eastAsia="en-US"/>
        </w:rPr>
        <w:t xml:space="preserve"> </w:t>
      </w:r>
    </w:p>
    <w:p w14:paraId="048D3EB7" w14:textId="77777777" w:rsidR="005C3278" w:rsidRDefault="005C3278" w:rsidP="00742D0C">
      <w:pPr>
        <w:rPr>
          <w:rFonts w:ascii="Arial" w:hAnsi="Arial" w:cs="Arial"/>
          <w:sz w:val="20"/>
          <w:szCs w:val="20"/>
          <w:lang w:eastAsia="en-US"/>
        </w:rPr>
      </w:pPr>
    </w:p>
    <w:p w14:paraId="78CF2BFC" w14:textId="5A478384" w:rsid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Iedere </w:t>
      </w:r>
      <w:r w:rsidR="003D24FC">
        <w:rPr>
          <w:rFonts w:ascii="Arial" w:hAnsi="Arial" w:cs="Arial"/>
          <w:sz w:val="20"/>
          <w:szCs w:val="20"/>
          <w:lang w:eastAsia="en-US"/>
        </w:rPr>
        <w:t>U</w:t>
      </w:r>
      <w:r w:rsidRPr="00742D0C">
        <w:rPr>
          <w:rFonts w:ascii="Arial" w:hAnsi="Arial" w:cs="Arial"/>
          <w:sz w:val="20"/>
          <w:szCs w:val="20"/>
          <w:lang w:eastAsia="en-US"/>
        </w:rPr>
        <w:t xml:space="preserve">itvoeringsopdracht wordt gedefinieerd in de </w:t>
      </w:r>
      <w:r w:rsidR="003D24FC">
        <w:rPr>
          <w:rFonts w:ascii="Arial" w:hAnsi="Arial" w:cs="Arial"/>
          <w:sz w:val="20"/>
          <w:szCs w:val="20"/>
          <w:lang w:eastAsia="en-US"/>
        </w:rPr>
        <w:t>V</w:t>
      </w:r>
      <w:r w:rsidRPr="00742D0C">
        <w:rPr>
          <w:rFonts w:ascii="Arial" w:hAnsi="Arial" w:cs="Arial"/>
          <w:sz w:val="20"/>
          <w:szCs w:val="20"/>
          <w:lang w:eastAsia="en-US"/>
        </w:rPr>
        <w:t xml:space="preserve">oorbereidingsfase door het Projectteam en door Opdrachtnemer voorzien van een open begroting. Voor start van de </w:t>
      </w:r>
      <w:r w:rsidR="00822228">
        <w:rPr>
          <w:rFonts w:ascii="Arial" w:hAnsi="Arial" w:cs="Arial"/>
          <w:sz w:val="20"/>
          <w:szCs w:val="20"/>
          <w:lang w:eastAsia="en-US"/>
        </w:rPr>
        <w:t>U</w:t>
      </w:r>
      <w:r w:rsidRPr="00742D0C">
        <w:rPr>
          <w:rFonts w:ascii="Arial" w:hAnsi="Arial" w:cs="Arial"/>
          <w:sz w:val="20"/>
          <w:szCs w:val="20"/>
          <w:lang w:eastAsia="en-US"/>
        </w:rPr>
        <w:t xml:space="preserve">itvoeringsfase dient overeenstemming te zijn tussen Opdrachtgever en Opdrachtnemer over deze </w:t>
      </w:r>
      <w:r w:rsidR="00822228">
        <w:rPr>
          <w:rFonts w:ascii="Arial" w:hAnsi="Arial" w:cs="Arial"/>
          <w:sz w:val="20"/>
          <w:szCs w:val="20"/>
          <w:lang w:eastAsia="en-US"/>
        </w:rPr>
        <w:t>U</w:t>
      </w:r>
      <w:r w:rsidRPr="00742D0C">
        <w:rPr>
          <w:rFonts w:ascii="Arial" w:hAnsi="Arial" w:cs="Arial"/>
          <w:sz w:val="20"/>
          <w:szCs w:val="20"/>
          <w:lang w:eastAsia="en-US"/>
        </w:rPr>
        <w:t>itvoeringsopdracht.</w:t>
      </w:r>
      <w:r w:rsidR="006211F6">
        <w:rPr>
          <w:rFonts w:ascii="Arial" w:hAnsi="Arial" w:cs="Arial"/>
          <w:sz w:val="20"/>
          <w:szCs w:val="20"/>
          <w:lang w:eastAsia="en-US"/>
        </w:rPr>
        <w:br/>
      </w:r>
    </w:p>
    <w:p w14:paraId="25A88D4A" w14:textId="617ECF98" w:rsidR="006211F6" w:rsidRPr="00742D0C" w:rsidRDefault="00F77D19" w:rsidP="00742D0C">
      <w:pPr>
        <w:rPr>
          <w:rFonts w:ascii="Arial" w:hAnsi="Arial" w:cs="Arial"/>
          <w:sz w:val="20"/>
          <w:szCs w:val="20"/>
          <w:lang w:eastAsia="en-US"/>
        </w:rPr>
      </w:pPr>
      <w:r>
        <w:rPr>
          <w:rFonts w:ascii="Arial" w:hAnsi="Arial" w:cs="Arial"/>
          <w:sz w:val="20"/>
          <w:szCs w:val="20"/>
        </w:rPr>
        <w:t xml:space="preserve">Het beheerplan Groen is vastgelegd voor 2026 en 2027. Hierna zal het beheerplan herzien worden. </w:t>
      </w:r>
      <w:r w:rsidR="005C3278">
        <w:rPr>
          <w:rFonts w:ascii="Arial" w:hAnsi="Arial" w:cs="Arial"/>
          <w:sz w:val="20"/>
          <w:szCs w:val="20"/>
        </w:rPr>
        <w:t>Er kunnen bijvoorbeeld ontwikkelingen zijn op h</w:t>
      </w:r>
      <w:r w:rsidR="00AD2B4C">
        <w:rPr>
          <w:rFonts w:ascii="Arial" w:hAnsi="Arial" w:cs="Arial"/>
          <w:sz w:val="20"/>
          <w:szCs w:val="20"/>
        </w:rPr>
        <w:t xml:space="preserve">et gebied </w:t>
      </w:r>
      <w:r w:rsidR="00D239BB">
        <w:rPr>
          <w:rFonts w:ascii="Arial" w:hAnsi="Arial" w:cs="Arial"/>
          <w:sz w:val="20"/>
          <w:szCs w:val="20"/>
        </w:rPr>
        <w:t xml:space="preserve">van </w:t>
      </w:r>
      <w:r w:rsidR="005A4F65">
        <w:rPr>
          <w:rFonts w:ascii="Arial" w:hAnsi="Arial" w:cs="Arial"/>
          <w:sz w:val="20"/>
          <w:szCs w:val="20"/>
        </w:rPr>
        <w:t>beleid. Daarnaast</w:t>
      </w:r>
      <w:r w:rsidR="00BC62E4">
        <w:rPr>
          <w:rFonts w:ascii="Arial" w:hAnsi="Arial" w:cs="Arial"/>
          <w:sz w:val="20"/>
          <w:szCs w:val="20"/>
        </w:rPr>
        <w:t xml:space="preserve"> kunnen er gedurende de contractperiode</w:t>
      </w:r>
      <w:r w:rsidR="0028690F">
        <w:rPr>
          <w:rFonts w:ascii="Arial" w:hAnsi="Arial" w:cs="Arial"/>
          <w:sz w:val="20"/>
          <w:szCs w:val="20"/>
        </w:rPr>
        <w:t xml:space="preserve"> areaalwijzigingen plaatsvinden</w:t>
      </w:r>
      <w:r w:rsidR="00AD2B4C">
        <w:rPr>
          <w:rFonts w:ascii="Arial" w:hAnsi="Arial" w:cs="Arial"/>
          <w:sz w:val="20"/>
          <w:szCs w:val="20"/>
        </w:rPr>
        <w:t xml:space="preserve">. </w:t>
      </w:r>
      <w:r w:rsidR="0028690F">
        <w:rPr>
          <w:rFonts w:ascii="Arial" w:hAnsi="Arial" w:cs="Arial"/>
          <w:sz w:val="20"/>
          <w:szCs w:val="20"/>
        </w:rPr>
        <w:t xml:space="preserve">Wijzigingen en ontwikkelingen </w:t>
      </w:r>
      <w:r w:rsidR="00657315">
        <w:rPr>
          <w:rFonts w:ascii="Arial" w:hAnsi="Arial" w:cs="Arial"/>
          <w:sz w:val="20"/>
          <w:szCs w:val="20"/>
        </w:rPr>
        <w:t>zullen</w:t>
      </w:r>
      <w:r w:rsidR="0028690F">
        <w:rPr>
          <w:rFonts w:ascii="Arial" w:hAnsi="Arial" w:cs="Arial"/>
          <w:sz w:val="20"/>
          <w:szCs w:val="20"/>
        </w:rPr>
        <w:t xml:space="preserve"> in het Projectteam besproken worden. </w:t>
      </w:r>
      <w:r>
        <w:rPr>
          <w:rFonts w:ascii="Arial" w:hAnsi="Arial" w:cs="Arial"/>
          <w:sz w:val="20"/>
          <w:szCs w:val="20"/>
        </w:rPr>
        <w:t xml:space="preserve">Het is mogelijk dat dit gevolgen heeft voor het </w:t>
      </w:r>
      <w:r w:rsidR="00BE7876">
        <w:rPr>
          <w:rFonts w:ascii="Arial" w:hAnsi="Arial" w:cs="Arial"/>
          <w:sz w:val="20"/>
          <w:szCs w:val="20"/>
        </w:rPr>
        <w:t>B</w:t>
      </w:r>
      <w:r>
        <w:rPr>
          <w:rFonts w:ascii="Arial" w:hAnsi="Arial" w:cs="Arial"/>
          <w:sz w:val="20"/>
          <w:szCs w:val="20"/>
        </w:rPr>
        <w:t>eschikbaar budget.</w:t>
      </w:r>
      <w:r w:rsidR="008F514E">
        <w:rPr>
          <w:rFonts w:ascii="Arial" w:hAnsi="Arial" w:cs="Arial"/>
          <w:sz w:val="20"/>
          <w:szCs w:val="20"/>
        </w:rPr>
        <w:t xml:space="preserve"> Aan het genoemde bedrag onder Beschikbaar budget</w:t>
      </w:r>
      <w:r w:rsidR="001519D2">
        <w:rPr>
          <w:rFonts w:ascii="Arial" w:hAnsi="Arial" w:cs="Arial"/>
          <w:sz w:val="20"/>
          <w:szCs w:val="20"/>
        </w:rPr>
        <w:t xml:space="preserve"> kunnen geen rechten ontleend worden.</w:t>
      </w:r>
      <w:r w:rsidR="006211F6">
        <w:rPr>
          <w:rFonts w:ascii="Arial" w:hAnsi="Arial" w:cs="Arial"/>
          <w:sz w:val="20"/>
          <w:szCs w:val="20"/>
          <w:lang w:eastAsia="en-US"/>
        </w:rPr>
        <w:t xml:space="preserve"> </w:t>
      </w:r>
    </w:p>
    <w:p w14:paraId="647359D8" w14:textId="05788169" w:rsidR="00742D0C" w:rsidRPr="00771C2D" w:rsidRDefault="00742D0C" w:rsidP="00742D0C">
      <w:pPr>
        <w:pStyle w:val="Kop30"/>
        <w:rPr>
          <w:lang w:eastAsia="en-US"/>
        </w:rPr>
      </w:pPr>
      <w:bookmarkStart w:id="43" w:name="_Toc59693386"/>
      <w:bookmarkStart w:id="44" w:name="_Toc144324907"/>
      <w:bookmarkStart w:id="45" w:name="_Toc144384709"/>
      <w:bookmarkStart w:id="46" w:name="_Toc212646732"/>
      <w:r w:rsidRPr="00771C2D">
        <w:rPr>
          <w:lang w:eastAsia="en-US"/>
        </w:rPr>
        <w:t>Facturatie</w:t>
      </w:r>
      <w:bookmarkEnd w:id="43"/>
      <w:r w:rsidRPr="00771C2D">
        <w:rPr>
          <w:lang w:eastAsia="en-US"/>
        </w:rPr>
        <w:t xml:space="preserve"> door Opdrachtnemer</w:t>
      </w:r>
      <w:bookmarkEnd w:id="44"/>
      <w:bookmarkEnd w:id="45"/>
      <w:bookmarkEnd w:id="46"/>
    </w:p>
    <w:p w14:paraId="384AA79C" w14:textId="77777777" w:rsidR="00742D0C" w:rsidRPr="00771C2D" w:rsidRDefault="00742D0C" w:rsidP="00742D0C">
      <w:pPr>
        <w:pStyle w:val="Stijl7"/>
      </w:pPr>
      <w:bookmarkStart w:id="47" w:name="_Toc144324908"/>
      <w:bookmarkStart w:id="48" w:name="_Toc59693387"/>
      <w:r w:rsidRPr="00771C2D">
        <w:t>Voorbereiding</w:t>
      </w:r>
      <w:bookmarkEnd w:id="47"/>
    </w:p>
    <w:p w14:paraId="230CD3FB" w14:textId="48777503" w:rsidR="00742D0C" w:rsidRPr="00742D0C" w:rsidRDefault="00742D0C" w:rsidP="00742D0C">
      <w:pPr>
        <w:rPr>
          <w:rFonts w:ascii="Arial" w:hAnsi="Arial" w:cs="Arial"/>
          <w:sz w:val="20"/>
          <w:szCs w:val="20"/>
          <w:lang w:eastAsia="en-US"/>
        </w:rPr>
      </w:pPr>
      <w:r w:rsidRPr="187DD8DC">
        <w:rPr>
          <w:rFonts w:ascii="Arial" w:hAnsi="Arial" w:cs="Arial"/>
          <w:sz w:val="20"/>
          <w:szCs w:val="20"/>
          <w:lang w:eastAsia="en-US"/>
        </w:rPr>
        <w:t xml:space="preserve">Van Opdrachtnemer wordt een substantiële inbreng verwacht in het Projectteam. De kosten die hij hiertoe maakt dienen </w:t>
      </w:r>
      <w:r w:rsidR="341D4B32" w:rsidRPr="187DD8DC">
        <w:rPr>
          <w:rFonts w:ascii="Arial" w:hAnsi="Arial" w:cs="Arial"/>
          <w:sz w:val="20"/>
          <w:szCs w:val="20"/>
          <w:lang w:eastAsia="en-US"/>
        </w:rPr>
        <w:t xml:space="preserve">opgenomen </w:t>
      </w:r>
      <w:r w:rsidRPr="187DD8DC">
        <w:rPr>
          <w:rFonts w:ascii="Arial" w:hAnsi="Arial" w:cs="Arial"/>
          <w:sz w:val="20"/>
          <w:szCs w:val="20"/>
          <w:lang w:eastAsia="en-US"/>
        </w:rPr>
        <w:t xml:space="preserve">te zijn de Uitvoeringsopdrachten. </w:t>
      </w:r>
    </w:p>
    <w:p w14:paraId="3E2D0286" w14:textId="54E1EBC1" w:rsidR="00742D0C" w:rsidRPr="00742D0C" w:rsidRDefault="00742D0C" w:rsidP="00742D0C">
      <w:pPr>
        <w:rPr>
          <w:rFonts w:ascii="Arial" w:hAnsi="Arial" w:cs="Arial"/>
          <w:sz w:val="20"/>
          <w:szCs w:val="20"/>
          <w:lang w:eastAsia="en-US"/>
        </w:rPr>
      </w:pPr>
      <w:r w:rsidRPr="187DD8DC">
        <w:rPr>
          <w:rFonts w:ascii="Arial" w:hAnsi="Arial" w:cs="Arial"/>
          <w:sz w:val="20"/>
          <w:szCs w:val="20"/>
          <w:lang w:eastAsia="en-US"/>
        </w:rPr>
        <w:t xml:space="preserve">Indien de inzet van een specialist in de </w:t>
      </w:r>
      <w:r w:rsidR="00D04AD5">
        <w:rPr>
          <w:rFonts w:ascii="Arial" w:hAnsi="Arial" w:cs="Arial"/>
          <w:sz w:val="20"/>
          <w:szCs w:val="20"/>
          <w:lang w:eastAsia="en-US"/>
        </w:rPr>
        <w:t>V</w:t>
      </w:r>
      <w:r w:rsidRPr="187DD8DC">
        <w:rPr>
          <w:rFonts w:ascii="Arial" w:hAnsi="Arial" w:cs="Arial"/>
          <w:sz w:val="20"/>
          <w:szCs w:val="20"/>
          <w:lang w:eastAsia="en-US"/>
        </w:rPr>
        <w:t xml:space="preserve">oorbereidingsfase noodzakelijk is, kan Opdrachtnemer voor de beoogde inzet hiertoe goedkeuring vragen bij het </w:t>
      </w:r>
      <w:r w:rsidR="00785E45">
        <w:rPr>
          <w:rFonts w:ascii="Arial" w:hAnsi="Arial" w:cs="Arial"/>
          <w:sz w:val="20"/>
          <w:szCs w:val="20"/>
          <w:lang w:eastAsia="en-US"/>
        </w:rPr>
        <w:t>P</w:t>
      </w:r>
      <w:r w:rsidRPr="187DD8DC">
        <w:rPr>
          <w:rFonts w:ascii="Arial" w:hAnsi="Arial" w:cs="Arial"/>
          <w:sz w:val="20"/>
          <w:szCs w:val="20"/>
          <w:lang w:eastAsia="en-US"/>
        </w:rPr>
        <w:t xml:space="preserve">rojectteam. </w:t>
      </w:r>
      <w:r w:rsidR="009D1382">
        <w:rPr>
          <w:rFonts w:ascii="Arial" w:hAnsi="Arial" w:cs="Arial"/>
          <w:sz w:val="20"/>
          <w:szCs w:val="20"/>
          <w:lang w:eastAsia="en-US"/>
        </w:rPr>
        <w:t xml:space="preserve">Alleen na goedkeuring </w:t>
      </w:r>
      <w:r w:rsidR="00C045B3">
        <w:rPr>
          <w:rFonts w:ascii="Arial" w:hAnsi="Arial" w:cs="Arial"/>
          <w:sz w:val="20"/>
          <w:szCs w:val="20"/>
          <w:lang w:eastAsia="en-US"/>
        </w:rPr>
        <w:t>kunnen aanvullende kosten hiervoor gefactureerd worden</w:t>
      </w:r>
      <w:r w:rsidRPr="187DD8DC">
        <w:rPr>
          <w:rFonts w:ascii="Arial" w:hAnsi="Arial" w:cs="Arial"/>
          <w:sz w:val="20"/>
          <w:szCs w:val="20"/>
          <w:lang w:eastAsia="en-US"/>
        </w:rPr>
        <w:t xml:space="preserve">. </w:t>
      </w:r>
    </w:p>
    <w:p w14:paraId="5FC6AD50" w14:textId="77777777" w:rsidR="00742D0C" w:rsidRPr="00771C2D" w:rsidRDefault="00742D0C" w:rsidP="00082B28">
      <w:pPr>
        <w:pStyle w:val="Stijl8"/>
      </w:pPr>
      <w:bookmarkStart w:id="49" w:name="_Toc144324909"/>
      <w:r w:rsidRPr="00771C2D">
        <w:t>Uitvoering</w:t>
      </w:r>
      <w:bookmarkEnd w:id="49"/>
    </w:p>
    <w:p w14:paraId="190E874E" w14:textId="19FB5FFC"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In samenspraak met Opdrachtgever werkt Opdrachtnemer de Uitvoeringsopdrachten uit zover dat nodig is voor de uitvoering. Onderdeel hiervan is het opstellen van een transparante kostenraming, welke wordt besproken in het </w:t>
      </w:r>
      <w:r w:rsidR="00DC562B">
        <w:rPr>
          <w:rFonts w:ascii="Arial" w:hAnsi="Arial" w:cs="Arial"/>
          <w:sz w:val="20"/>
          <w:szCs w:val="20"/>
          <w:lang w:eastAsia="en-US"/>
        </w:rPr>
        <w:t>P</w:t>
      </w:r>
      <w:r w:rsidRPr="00742D0C">
        <w:rPr>
          <w:rFonts w:ascii="Arial" w:hAnsi="Arial" w:cs="Arial"/>
          <w:sz w:val="20"/>
          <w:szCs w:val="20"/>
          <w:lang w:eastAsia="en-US"/>
        </w:rPr>
        <w:t xml:space="preserve">rojectteam. </w:t>
      </w:r>
      <w:r w:rsidRPr="187DD8DC">
        <w:rPr>
          <w:rFonts w:ascii="Arial" w:hAnsi="Arial" w:cs="Arial"/>
          <w:sz w:val="20"/>
          <w:szCs w:val="20"/>
          <w:lang w:eastAsia="en-US"/>
        </w:rPr>
        <w:t>In deze kostenraming dienen alle kosten te zijn verwerkt en transparant te zijn weergegeven.</w:t>
      </w:r>
    </w:p>
    <w:p w14:paraId="5D697B2C" w14:textId="77777777" w:rsidR="00742D0C" w:rsidRPr="00742D0C" w:rsidRDefault="00742D0C" w:rsidP="00742D0C">
      <w:pPr>
        <w:rPr>
          <w:rFonts w:ascii="Arial" w:hAnsi="Arial" w:cs="Arial"/>
          <w:sz w:val="20"/>
          <w:szCs w:val="20"/>
          <w:lang w:eastAsia="en-US"/>
        </w:rPr>
      </w:pPr>
    </w:p>
    <w:p w14:paraId="32A73DE6" w14:textId="6C2C3947" w:rsidR="00742D0C" w:rsidRPr="00742D0C" w:rsidRDefault="00742D0C" w:rsidP="00742D0C">
      <w:pPr>
        <w:rPr>
          <w:rFonts w:ascii="Arial" w:hAnsi="Arial" w:cs="Arial"/>
          <w:sz w:val="20"/>
          <w:szCs w:val="20"/>
          <w:lang w:eastAsia="en-US"/>
        </w:rPr>
      </w:pPr>
      <w:r w:rsidRPr="187DD8DC">
        <w:rPr>
          <w:rFonts w:ascii="Arial" w:hAnsi="Arial" w:cs="Arial"/>
          <w:sz w:val="20"/>
          <w:szCs w:val="20"/>
          <w:lang w:eastAsia="en-US"/>
        </w:rPr>
        <w:t xml:space="preserve">Facturatie van kosten voor jaarrond lopende </w:t>
      </w:r>
      <w:r w:rsidR="00DC562B">
        <w:rPr>
          <w:rFonts w:ascii="Arial" w:hAnsi="Arial" w:cs="Arial"/>
          <w:sz w:val="20"/>
          <w:szCs w:val="20"/>
          <w:lang w:eastAsia="en-US"/>
        </w:rPr>
        <w:t>U</w:t>
      </w:r>
      <w:r w:rsidRPr="187DD8DC">
        <w:rPr>
          <w:rFonts w:ascii="Arial" w:hAnsi="Arial" w:cs="Arial"/>
          <w:sz w:val="20"/>
          <w:szCs w:val="20"/>
          <w:lang w:eastAsia="en-US"/>
        </w:rPr>
        <w:t xml:space="preserve">itvoeringsopdrachten geschiedden per 4-wekelijkse termijnen, door Opdrachtnemer op te stellen, op basis van de voortgang van het werk. Facturatie van kortlopende uitvoeringsopdrachten (&lt;4 weken) mogen door </w:t>
      </w:r>
      <w:r w:rsidR="00BB45FB">
        <w:rPr>
          <w:rFonts w:ascii="Arial" w:hAnsi="Arial" w:cs="Arial"/>
          <w:sz w:val="20"/>
          <w:szCs w:val="20"/>
          <w:lang w:eastAsia="en-US"/>
        </w:rPr>
        <w:t>O</w:t>
      </w:r>
      <w:r w:rsidRPr="187DD8DC">
        <w:rPr>
          <w:rFonts w:ascii="Arial" w:hAnsi="Arial" w:cs="Arial"/>
          <w:sz w:val="20"/>
          <w:szCs w:val="20"/>
          <w:lang w:eastAsia="en-US"/>
        </w:rPr>
        <w:t xml:space="preserve">pdrachtnemer, na accordering van het werk door het </w:t>
      </w:r>
      <w:r w:rsidR="00C2729A">
        <w:rPr>
          <w:rFonts w:ascii="Arial" w:hAnsi="Arial" w:cs="Arial"/>
          <w:sz w:val="20"/>
          <w:szCs w:val="20"/>
          <w:lang w:eastAsia="en-US"/>
        </w:rPr>
        <w:t>P</w:t>
      </w:r>
      <w:r w:rsidRPr="187DD8DC">
        <w:rPr>
          <w:rFonts w:ascii="Arial" w:hAnsi="Arial" w:cs="Arial"/>
          <w:sz w:val="20"/>
          <w:szCs w:val="20"/>
          <w:lang w:eastAsia="en-US"/>
        </w:rPr>
        <w:t>rojectteam, in 1 keer worden ingediend.</w:t>
      </w:r>
      <w:r w:rsidR="23BBE4FE" w:rsidRPr="187DD8DC">
        <w:rPr>
          <w:rFonts w:ascii="Arial" w:hAnsi="Arial" w:cs="Arial"/>
          <w:sz w:val="20"/>
          <w:szCs w:val="20"/>
          <w:lang w:eastAsia="en-US"/>
        </w:rPr>
        <w:t xml:space="preserve"> Aanvullende afspraken kunnen eventueel gemaakt worden in het Projectteam.</w:t>
      </w:r>
    </w:p>
    <w:p w14:paraId="1E9D5664" w14:textId="77777777" w:rsidR="009D0D5C" w:rsidRDefault="009D0D5C" w:rsidP="00742D0C">
      <w:pPr>
        <w:rPr>
          <w:rFonts w:ascii="Arial" w:hAnsi="Arial" w:cs="Arial"/>
          <w:sz w:val="20"/>
          <w:szCs w:val="20"/>
          <w:lang w:eastAsia="en-US"/>
        </w:rPr>
      </w:pPr>
    </w:p>
    <w:p w14:paraId="54FE5E25"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Alle facturen dienen voorafgaand aan het indienen door het projectteam te worden goedgekeurd.</w:t>
      </w:r>
    </w:p>
    <w:bookmarkEnd w:id="48"/>
    <w:p w14:paraId="2FFFBAAF" w14:textId="77777777" w:rsidR="00742D0C" w:rsidRPr="00742D0C" w:rsidRDefault="00742D0C" w:rsidP="00742D0C">
      <w:pPr>
        <w:rPr>
          <w:rFonts w:ascii="Arial" w:hAnsi="Arial" w:cs="Arial"/>
          <w:sz w:val="20"/>
          <w:szCs w:val="20"/>
          <w:lang w:eastAsia="en-US"/>
        </w:rPr>
      </w:pPr>
    </w:p>
    <w:p w14:paraId="00A98C2B" w14:textId="11078C40" w:rsidR="00742D0C" w:rsidRPr="00771C2D" w:rsidRDefault="00742D0C" w:rsidP="00872270">
      <w:pPr>
        <w:pStyle w:val="Kop20"/>
        <w:tabs>
          <w:tab w:val="clear" w:pos="1427"/>
        </w:tabs>
        <w:ind w:left="-142" w:firstLine="142"/>
        <w:rPr>
          <w:lang w:val="nl-NL"/>
        </w:rPr>
      </w:pPr>
      <w:bookmarkStart w:id="50" w:name="_Toc144324911"/>
      <w:bookmarkStart w:id="51" w:name="_Toc144384711"/>
      <w:bookmarkStart w:id="52" w:name="_Toc212646733"/>
      <w:r w:rsidRPr="00771C2D">
        <w:rPr>
          <w:lang w:val="nl-NL"/>
        </w:rPr>
        <w:t xml:space="preserve">Verlenging van de </w:t>
      </w:r>
      <w:r w:rsidR="00C437BE">
        <w:rPr>
          <w:lang w:val="nl-NL"/>
        </w:rPr>
        <w:t>SOK 2</w:t>
      </w:r>
      <w:bookmarkEnd w:id="50"/>
      <w:bookmarkEnd w:id="51"/>
      <w:bookmarkEnd w:id="52"/>
    </w:p>
    <w:p w14:paraId="6B8B49F2" w14:textId="0D3FF3B8" w:rsidR="00742D0C" w:rsidRPr="00742D0C" w:rsidRDefault="00742D0C" w:rsidP="00FF0D00">
      <w:pPr>
        <w:numPr>
          <w:ilvl w:val="0"/>
          <w:numId w:val="31"/>
        </w:numPr>
        <w:rPr>
          <w:rFonts w:ascii="Arial" w:hAnsi="Arial" w:cs="Arial"/>
          <w:sz w:val="20"/>
          <w:szCs w:val="20"/>
          <w:lang w:eastAsia="en-US"/>
        </w:rPr>
      </w:pPr>
      <w:r w:rsidRPr="187DD8DC">
        <w:rPr>
          <w:rFonts w:ascii="Arial" w:hAnsi="Arial" w:cs="Arial"/>
          <w:sz w:val="20"/>
          <w:szCs w:val="20"/>
          <w:lang w:eastAsia="en-US"/>
        </w:rPr>
        <w:t xml:space="preserve">Per 1-1-2028 kan </w:t>
      </w:r>
      <w:r w:rsidR="00BF0734">
        <w:rPr>
          <w:rFonts w:ascii="Arial" w:hAnsi="Arial" w:cs="Arial"/>
          <w:sz w:val="20"/>
          <w:szCs w:val="20"/>
          <w:lang w:eastAsia="en-US"/>
        </w:rPr>
        <w:t xml:space="preserve">vanuit </w:t>
      </w:r>
      <w:r w:rsidRPr="187DD8DC">
        <w:rPr>
          <w:rFonts w:ascii="Arial" w:hAnsi="Arial" w:cs="Arial"/>
          <w:sz w:val="20"/>
          <w:szCs w:val="20"/>
          <w:lang w:eastAsia="en-US"/>
        </w:rPr>
        <w:t xml:space="preserve">Opdrachtgever ervoor gekozen worden om de </w:t>
      </w:r>
      <w:r w:rsidR="00BF0734">
        <w:rPr>
          <w:rFonts w:ascii="Arial" w:hAnsi="Arial" w:cs="Arial"/>
          <w:sz w:val="20"/>
          <w:szCs w:val="20"/>
          <w:lang w:eastAsia="en-US"/>
        </w:rPr>
        <w:t xml:space="preserve">SOK 2 </w:t>
      </w:r>
      <w:r w:rsidRPr="187DD8DC">
        <w:rPr>
          <w:rFonts w:ascii="Arial" w:hAnsi="Arial" w:cs="Arial"/>
          <w:sz w:val="20"/>
          <w:szCs w:val="20"/>
          <w:lang w:eastAsia="en-US"/>
        </w:rPr>
        <w:t xml:space="preserve">voor de duur van 2 jaren te verlengen. </w:t>
      </w:r>
    </w:p>
    <w:p w14:paraId="59A0BDD5" w14:textId="11585EFE" w:rsidR="00742D0C" w:rsidRPr="00742D0C" w:rsidRDefault="00742D0C" w:rsidP="00FF0D00">
      <w:pPr>
        <w:numPr>
          <w:ilvl w:val="0"/>
          <w:numId w:val="31"/>
        </w:numPr>
        <w:ind w:left="567"/>
        <w:rPr>
          <w:rFonts w:ascii="Arial" w:hAnsi="Arial" w:cs="Arial"/>
          <w:sz w:val="20"/>
          <w:szCs w:val="20"/>
          <w:lang w:eastAsia="en-US"/>
        </w:rPr>
      </w:pPr>
      <w:r w:rsidRPr="00742D0C">
        <w:rPr>
          <w:rFonts w:ascii="Arial" w:hAnsi="Arial" w:cs="Arial"/>
          <w:sz w:val="20"/>
          <w:szCs w:val="20"/>
          <w:lang w:eastAsia="en-US"/>
        </w:rPr>
        <w:t xml:space="preserve">Per 1-1-2030 kan </w:t>
      </w:r>
      <w:r w:rsidR="0074608E">
        <w:rPr>
          <w:rFonts w:ascii="Arial" w:hAnsi="Arial" w:cs="Arial"/>
          <w:sz w:val="20"/>
          <w:szCs w:val="20"/>
          <w:lang w:eastAsia="en-US"/>
        </w:rPr>
        <w:t xml:space="preserve">vanuit </w:t>
      </w:r>
      <w:r w:rsidRPr="00742D0C">
        <w:rPr>
          <w:rFonts w:ascii="Arial" w:hAnsi="Arial" w:cs="Arial"/>
          <w:sz w:val="20"/>
          <w:szCs w:val="20"/>
          <w:lang w:eastAsia="en-US"/>
        </w:rPr>
        <w:t>van Opdrachtgever voor de 2</w:t>
      </w:r>
      <w:r w:rsidRPr="00742D0C">
        <w:rPr>
          <w:rFonts w:ascii="Arial" w:hAnsi="Arial" w:cs="Arial"/>
          <w:sz w:val="20"/>
          <w:szCs w:val="20"/>
          <w:vertAlign w:val="superscript"/>
          <w:lang w:eastAsia="en-US"/>
        </w:rPr>
        <w:t>e</w:t>
      </w:r>
      <w:r w:rsidRPr="00742D0C">
        <w:rPr>
          <w:rFonts w:ascii="Arial" w:hAnsi="Arial" w:cs="Arial"/>
          <w:sz w:val="20"/>
          <w:szCs w:val="20"/>
          <w:lang w:eastAsia="en-US"/>
        </w:rPr>
        <w:t xml:space="preserve"> maal de </w:t>
      </w:r>
      <w:r w:rsidR="00C437BE">
        <w:rPr>
          <w:rFonts w:ascii="Arial" w:hAnsi="Arial" w:cs="Arial"/>
          <w:sz w:val="20"/>
          <w:szCs w:val="20"/>
          <w:lang w:eastAsia="en-US"/>
        </w:rPr>
        <w:t>SOK 2</w:t>
      </w:r>
      <w:r w:rsidRPr="00742D0C">
        <w:rPr>
          <w:rFonts w:ascii="Arial" w:hAnsi="Arial" w:cs="Arial"/>
          <w:sz w:val="20"/>
          <w:szCs w:val="20"/>
          <w:lang w:eastAsia="en-US"/>
        </w:rPr>
        <w:t xml:space="preserve"> worden verlengd, met de duur van 2 jaren, </w:t>
      </w:r>
      <w:r w:rsidR="001A7423">
        <w:rPr>
          <w:rFonts w:ascii="Arial" w:hAnsi="Arial" w:cs="Arial"/>
          <w:sz w:val="20"/>
          <w:szCs w:val="20"/>
          <w:lang w:eastAsia="en-US"/>
        </w:rPr>
        <w:t xml:space="preserve">die </w:t>
      </w:r>
      <w:r w:rsidRPr="00742D0C">
        <w:rPr>
          <w:rFonts w:ascii="Arial" w:hAnsi="Arial" w:cs="Arial"/>
          <w:sz w:val="20"/>
          <w:szCs w:val="20"/>
          <w:lang w:eastAsia="en-US"/>
        </w:rPr>
        <w:t>aflopen op 31-12-2031.</w:t>
      </w:r>
    </w:p>
    <w:p w14:paraId="069F8B25" w14:textId="77777777" w:rsidR="00742D0C" w:rsidRPr="00742D0C" w:rsidRDefault="00742D0C" w:rsidP="00742D0C">
      <w:pPr>
        <w:rPr>
          <w:rFonts w:ascii="Arial" w:hAnsi="Arial" w:cs="Arial"/>
          <w:sz w:val="20"/>
          <w:szCs w:val="20"/>
          <w:lang w:eastAsia="en-US"/>
        </w:rPr>
      </w:pPr>
    </w:p>
    <w:p w14:paraId="31A9BA19" w14:textId="41BB486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Overleg hiertoe dient uiterlijk door Opdrachtgever te worden opgestart op 1 oktober in het voorliggende jaar. Om in aanmerking te komen voor verlenging is het van belang dat er geen sprake is van de punten A t/m C uit “paragraaf 3.6 beëindiging van de </w:t>
      </w:r>
      <w:r w:rsidR="00C437BE">
        <w:rPr>
          <w:rFonts w:ascii="Arial" w:hAnsi="Arial" w:cs="Arial"/>
          <w:sz w:val="20"/>
          <w:szCs w:val="20"/>
          <w:lang w:eastAsia="en-US"/>
        </w:rPr>
        <w:t>SOK 2</w:t>
      </w:r>
      <w:r w:rsidRPr="00742D0C">
        <w:rPr>
          <w:rFonts w:ascii="Arial" w:hAnsi="Arial" w:cs="Arial"/>
          <w:sz w:val="20"/>
          <w:szCs w:val="20"/>
          <w:lang w:eastAsia="en-US"/>
        </w:rPr>
        <w:t xml:space="preserve">”. Indien verlengingen worden opgedragen zal dit schriftelijk worden vastgelegd. </w:t>
      </w:r>
    </w:p>
    <w:p w14:paraId="575518A3" w14:textId="77777777" w:rsidR="00742D0C" w:rsidRPr="00742D0C" w:rsidRDefault="00742D0C" w:rsidP="00742D0C">
      <w:pPr>
        <w:rPr>
          <w:rFonts w:ascii="Arial" w:hAnsi="Arial" w:cs="Arial"/>
          <w:sz w:val="20"/>
          <w:szCs w:val="20"/>
          <w:lang w:eastAsia="en-US"/>
        </w:rPr>
      </w:pPr>
    </w:p>
    <w:p w14:paraId="769F10F5" w14:textId="46FCE19D"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De </w:t>
      </w:r>
      <w:r w:rsidR="00902649">
        <w:rPr>
          <w:rFonts w:ascii="Arial" w:hAnsi="Arial" w:cs="Arial"/>
          <w:sz w:val="20"/>
          <w:szCs w:val="20"/>
          <w:lang w:eastAsia="en-US"/>
        </w:rPr>
        <w:t>v</w:t>
      </w:r>
      <w:r w:rsidRPr="00742D0C">
        <w:rPr>
          <w:rFonts w:ascii="Arial" w:hAnsi="Arial" w:cs="Arial"/>
          <w:sz w:val="20"/>
          <w:szCs w:val="20"/>
          <w:lang w:eastAsia="en-US"/>
        </w:rPr>
        <w:t>erlenging kan door Opdrachtnemer worden aangevraagd, het besluit om over te gaan tot de verlenging ligt bij Opdrachtgever.</w:t>
      </w:r>
    </w:p>
    <w:p w14:paraId="4F5A8ED9" w14:textId="77777777" w:rsidR="00742D0C" w:rsidRPr="00742D0C" w:rsidRDefault="00742D0C" w:rsidP="00742D0C">
      <w:pPr>
        <w:rPr>
          <w:rFonts w:ascii="Arial" w:hAnsi="Arial" w:cs="Arial"/>
          <w:sz w:val="20"/>
          <w:szCs w:val="20"/>
          <w:lang w:eastAsia="en-US"/>
        </w:rPr>
      </w:pPr>
    </w:p>
    <w:p w14:paraId="602700CF" w14:textId="414F6CAA" w:rsidR="00742D0C" w:rsidRPr="00771C2D" w:rsidRDefault="00742D0C" w:rsidP="00872270">
      <w:pPr>
        <w:pStyle w:val="Kop20"/>
        <w:tabs>
          <w:tab w:val="clear" w:pos="1427"/>
        </w:tabs>
        <w:ind w:left="-142" w:firstLine="142"/>
        <w:rPr>
          <w:lang w:val="nl-NL"/>
        </w:rPr>
      </w:pPr>
      <w:bookmarkStart w:id="53" w:name="_Toc144324913"/>
      <w:bookmarkStart w:id="54" w:name="_Toc144384713"/>
      <w:bookmarkStart w:id="55" w:name="_Toc212646734"/>
      <w:r w:rsidRPr="00771C2D">
        <w:rPr>
          <w:lang w:val="nl-NL"/>
        </w:rPr>
        <w:lastRenderedPageBreak/>
        <w:t xml:space="preserve">Beëindiging van de </w:t>
      </w:r>
      <w:r w:rsidR="00C437BE">
        <w:rPr>
          <w:lang w:val="nl-NL"/>
        </w:rPr>
        <w:t>SOK 2</w:t>
      </w:r>
      <w:bookmarkEnd w:id="53"/>
      <w:bookmarkEnd w:id="54"/>
      <w:bookmarkEnd w:id="55"/>
    </w:p>
    <w:p w14:paraId="5356E734" w14:textId="77777777" w:rsidR="00742D0C" w:rsidRPr="00771C2D" w:rsidRDefault="00742D0C" w:rsidP="00742D0C">
      <w:pPr>
        <w:pStyle w:val="Kop30"/>
        <w:rPr>
          <w:lang w:eastAsia="en-US"/>
        </w:rPr>
      </w:pPr>
      <w:bookmarkStart w:id="56" w:name="_Toc59693411"/>
      <w:bookmarkStart w:id="57" w:name="_Toc144324914"/>
      <w:bookmarkStart w:id="58" w:name="_Toc144384714"/>
      <w:bookmarkStart w:id="59" w:name="_Toc212646735"/>
      <w:r w:rsidRPr="00771C2D">
        <w:rPr>
          <w:lang w:eastAsia="en-US"/>
        </w:rPr>
        <w:t>Ontbinden of opzeggen</w:t>
      </w:r>
      <w:bookmarkEnd w:id="56"/>
      <w:bookmarkEnd w:id="57"/>
      <w:bookmarkEnd w:id="58"/>
      <w:bookmarkEnd w:id="59"/>
    </w:p>
    <w:p w14:paraId="47F0A635" w14:textId="1A990D5C"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Binnen de </w:t>
      </w:r>
      <w:r w:rsidR="00C437BE">
        <w:rPr>
          <w:rFonts w:ascii="Arial" w:hAnsi="Arial" w:cs="Arial"/>
          <w:sz w:val="20"/>
          <w:szCs w:val="20"/>
          <w:lang w:eastAsia="en-US"/>
        </w:rPr>
        <w:t>SOK 2</w:t>
      </w:r>
      <w:r w:rsidRPr="00742D0C">
        <w:rPr>
          <w:rFonts w:ascii="Arial" w:hAnsi="Arial" w:cs="Arial"/>
          <w:sz w:val="20"/>
          <w:szCs w:val="20"/>
          <w:lang w:eastAsia="en-US"/>
        </w:rPr>
        <w:t xml:space="preserve"> is het zaak dat partijen er alles aan doen om de gezamenlijke belangen te respecteren. Mocht er desondanks sprake zijn van een suboptimale samenwerking zal de </w:t>
      </w:r>
      <w:r w:rsidR="00FB55D7">
        <w:rPr>
          <w:rFonts w:ascii="Arial" w:hAnsi="Arial" w:cs="Arial"/>
          <w:sz w:val="20"/>
          <w:szCs w:val="20"/>
          <w:lang w:eastAsia="en-US"/>
        </w:rPr>
        <w:t>c</w:t>
      </w:r>
      <w:r w:rsidRPr="00742D0C">
        <w:rPr>
          <w:rFonts w:ascii="Arial" w:hAnsi="Arial" w:cs="Arial"/>
          <w:sz w:val="20"/>
          <w:szCs w:val="20"/>
          <w:lang w:eastAsia="en-US"/>
        </w:rPr>
        <w:t xml:space="preserve">ontractmanager van </w:t>
      </w:r>
      <w:r w:rsidR="00FB55D7">
        <w:rPr>
          <w:rFonts w:ascii="Arial" w:hAnsi="Arial" w:cs="Arial"/>
          <w:sz w:val="20"/>
          <w:szCs w:val="20"/>
          <w:lang w:eastAsia="en-US"/>
        </w:rPr>
        <w:t>O</w:t>
      </w:r>
      <w:r w:rsidRPr="00742D0C">
        <w:rPr>
          <w:rFonts w:ascii="Arial" w:hAnsi="Arial" w:cs="Arial"/>
          <w:sz w:val="20"/>
          <w:szCs w:val="20"/>
          <w:lang w:eastAsia="en-US"/>
        </w:rPr>
        <w:t xml:space="preserve">pdrachtgever als escalatiemanager optreden. </w:t>
      </w:r>
    </w:p>
    <w:p w14:paraId="762523CE"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 </w:t>
      </w:r>
    </w:p>
    <w:p w14:paraId="09DB8CE7" w14:textId="3CCEAABF"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Zonder af te doen aan de wettelijke mogelijkheden om de </w:t>
      </w:r>
      <w:r w:rsidR="00C437BE">
        <w:rPr>
          <w:rFonts w:ascii="Arial" w:hAnsi="Arial" w:cs="Arial"/>
          <w:sz w:val="20"/>
          <w:szCs w:val="20"/>
          <w:lang w:eastAsia="en-US"/>
        </w:rPr>
        <w:t>SOK 2</w:t>
      </w:r>
      <w:r w:rsidRPr="00742D0C">
        <w:rPr>
          <w:rFonts w:ascii="Arial" w:hAnsi="Arial" w:cs="Arial"/>
          <w:sz w:val="20"/>
          <w:szCs w:val="20"/>
          <w:lang w:eastAsia="en-US"/>
        </w:rPr>
        <w:t xml:space="preserve"> vroegtijdig te beëindigen, kan elk van de Partijen de </w:t>
      </w:r>
      <w:r w:rsidR="00C437BE">
        <w:rPr>
          <w:rFonts w:ascii="Arial" w:hAnsi="Arial" w:cs="Arial"/>
          <w:sz w:val="20"/>
          <w:szCs w:val="20"/>
          <w:lang w:eastAsia="en-US"/>
        </w:rPr>
        <w:t>SOK 2</w:t>
      </w:r>
      <w:r w:rsidRPr="00742D0C">
        <w:rPr>
          <w:rFonts w:ascii="Arial" w:hAnsi="Arial" w:cs="Arial"/>
          <w:sz w:val="20"/>
          <w:szCs w:val="20"/>
          <w:lang w:eastAsia="en-US"/>
        </w:rPr>
        <w:t xml:space="preserve"> via aangetekende brief het ontbinden of opzeggen aanvragen bij de onder lid 2.1 vermeldde partijen, zonder dat [rechterlijke/arbitrale] tussenkomst vereist is indien:</w:t>
      </w:r>
    </w:p>
    <w:p w14:paraId="46B91F28" w14:textId="4AE19AB9" w:rsidR="00742D0C" w:rsidRPr="00742D0C" w:rsidRDefault="00742D0C" w:rsidP="005F086B">
      <w:pPr>
        <w:numPr>
          <w:ilvl w:val="1"/>
          <w:numId w:val="16"/>
        </w:numPr>
        <w:ind w:left="567" w:hanging="421"/>
        <w:rPr>
          <w:rFonts w:ascii="Arial" w:hAnsi="Arial" w:cs="Arial"/>
          <w:sz w:val="20"/>
          <w:szCs w:val="20"/>
          <w:lang w:eastAsia="en-US"/>
        </w:rPr>
      </w:pPr>
      <w:r w:rsidRPr="00742D0C">
        <w:rPr>
          <w:rFonts w:ascii="Arial" w:hAnsi="Arial" w:cs="Arial"/>
          <w:sz w:val="20"/>
          <w:szCs w:val="20"/>
          <w:lang w:eastAsia="en-US"/>
        </w:rPr>
        <w:t xml:space="preserve">Ten aanzien van de andere Partij surséance van betaling wordt verleend en de bewindvoerder niet ten genoegen van de Partij die het recht heeft tot ontbinding en/of opzegging over te gaan, aantoont dat deze </w:t>
      </w:r>
      <w:r w:rsidR="00C437BE">
        <w:rPr>
          <w:rFonts w:ascii="Arial" w:hAnsi="Arial" w:cs="Arial"/>
          <w:sz w:val="20"/>
          <w:szCs w:val="20"/>
          <w:lang w:eastAsia="en-US"/>
        </w:rPr>
        <w:t>SOK 2</w:t>
      </w:r>
      <w:r w:rsidRPr="00742D0C">
        <w:rPr>
          <w:rFonts w:ascii="Arial" w:hAnsi="Arial" w:cs="Arial"/>
          <w:sz w:val="20"/>
          <w:szCs w:val="20"/>
          <w:lang w:eastAsia="en-US"/>
        </w:rPr>
        <w:t xml:space="preserve"> en een eventuele Uitvoeringsopdracht behoorlijk nagekomen zal worden, dan wel indien de andere Partij failliet wordt verklaard; of</w:t>
      </w:r>
    </w:p>
    <w:p w14:paraId="46ED25EF" w14:textId="3794B3EC" w:rsidR="00742D0C" w:rsidRPr="00742D0C" w:rsidRDefault="00742D0C" w:rsidP="005F086B">
      <w:pPr>
        <w:numPr>
          <w:ilvl w:val="1"/>
          <w:numId w:val="16"/>
        </w:numPr>
        <w:ind w:left="567" w:hanging="421"/>
        <w:rPr>
          <w:rFonts w:ascii="Arial" w:hAnsi="Arial" w:cs="Arial"/>
          <w:sz w:val="20"/>
          <w:szCs w:val="20"/>
          <w:lang w:eastAsia="en-US"/>
        </w:rPr>
      </w:pPr>
      <w:r w:rsidRPr="00742D0C">
        <w:rPr>
          <w:rFonts w:ascii="Arial" w:hAnsi="Arial" w:cs="Arial"/>
          <w:sz w:val="20"/>
          <w:szCs w:val="20"/>
          <w:lang w:eastAsia="en-US"/>
        </w:rPr>
        <w:t xml:space="preserve">Indien het </w:t>
      </w:r>
      <w:r w:rsidR="00CC0778">
        <w:rPr>
          <w:rFonts w:ascii="Arial" w:hAnsi="Arial" w:cs="Arial"/>
          <w:sz w:val="20"/>
          <w:szCs w:val="20"/>
          <w:lang w:eastAsia="en-US"/>
        </w:rPr>
        <w:t>Beschikbaar</w:t>
      </w:r>
      <w:r w:rsidRPr="00742D0C">
        <w:rPr>
          <w:rFonts w:ascii="Arial" w:hAnsi="Arial" w:cs="Arial"/>
          <w:sz w:val="20"/>
          <w:szCs w:val="20"/>
          <w:lang w:eastAsia="en-US"/>
        </w:rPr>
        <w:t xml:space="preserve"> budget dermate wordt aangepast dat een reële uitvoering gebaseerd op de aspecten uit de uitvraag niet meer bereikbaar is; of</w:t>
      </w:r>
    </w:p>
    <w:p w14:paraId="12D52AF4" w14:textId="58712E7E" w:rsidR="00742D0C" w:rsidRPr="00742D0C" w:rsidRDefault="00742D0C" w:rsidP="005F086B">
      <w:pPr>
        <w:numPr>
          <w:ilvl w:val="1"/>
          <w:numId w:val="16"/>
        </w:numPr>
        <w:ind w:left="567" w:hanging="421"/>
        <w:rPr>
          <w:rFonts w:ascii="Arial" w:hAnsi="Arial" w:cs="Arial"/>
          <w:sz w:val="20"/>
          <w:szCs w:val="20"/>
          <w:lang w:eastAsia="en-US"/>
        </w:rPr>
      </w:pPr>
      <w:r w:rsidRPr="00742D0C">
        <w:rPr>
          <w:rFonts w:ascii="Arial" w:hAnsi="Arial" w:cs="Arial"/>
          <w:sz w:val="20"/>
          <w:szCs w:val="20"/>
          <w:lang w:eastAsia="en-US"/>
        </w:rPr>
        <w:t>Indien beide partijen geen overeenstemming kunnen vinden over de uitwerking van de Uitvoeringsopdrachten en het daarmee gemoeide budget; of</w:t>
      </w:r>
    </w:p>
    <w:p w14:paraId="16DD800D" w14:textId="31B6045B" w:rsidR="00742D0C" w:rsidRPr="00742D0C" w:rsidRDefault="004F2BE7" w:rsidP="005F086B">
      <w:pPr>
        <w:numPr>
          <w:ilvl w:val="1"/>
          <w:numId w:val="16"/>
        </w:numPr>
        <w:ind w:left="567" w:hanging="421"/>
        <w:rPr>
          <w:rFonts w:ascii="Arial" w:hAnsi="Arial" w:cs="Arial"/>
          <w:sz w:val="20"/>
          <w:szCs w:val="20"/>
          <w:lang w:eastAsia="en-US"/>
        </w:rPr>
      </w:pPr>
      <w:r>
        <w:rPr>
          <w:rFonts w:ascii="Arial" w:hAnsi="Arial" w:cs="Arial"/>
          <w:sz w:val="20"/>
          <w:szCs w:val="20"/>
          <w:lang w:eastAsia="en-US"/>
        </w:rPr>
        <w:t>Opdrachtgever kan indien</w:t>
      </w:r>
      <w:r w:rsidR="00A273D0">
        <w:rPr>
          <w:rFonts w:ascii="Arial" w:hAnsi="Arial" w:cs="Arial"/>
          <w:sz w:val="20"/>
          <w:szCs w:val="20"/>
          <w:lang w:eastAsia="en-US"/>
        </w:rPr>
        <w:t xml:space="preserve"> </w:t>
      </w:r>
      <w:r w:rsidR="00A273D0" w:rsidRPr="00742D0C">
        <w:rPr>
          <w:rFonts w:ascii="Arial" w:hAnsi="Arial" w:cs="Arial"/>
          <w:sz w:val="20"/>
          <w:szCs w:val="20"/>
          <w:lang w:eastAsia="en-US"/>
        </w:rPr>
        <w:t xml:space="preserve">op basis van de </w:t>
      </w:r>
      <w:r w:rsidR="00A273D0">
        <w:rPr>
          <w:rFonts w:ascii="Arial" w:hAnsi="Arial" w:cs="Arial"/>
          <w:sz w:val="20"/>
          <w:szCs w:val="20"/>
          <w:lang w:eastAsia="en-US"/>
        </w:rPr>
        <w:t>K</w:t>
      </w:r>
      <w:r w:rsidR="00A273D0" w:rsidRPr="00742D0C">
        <w:rPr>
          <w:rFonts w:ascii="Arial" w:hAnsi="Arial" w:cs="Arial"/>
          <w:sz w:val="20"/>
          <w:szCs w:val="20"/>
          <w:lang w:eastAsia="en-US"/>
        </w:rPr>
        <w:t>wartaal</w:t>
      </w:r>
      <w:r w:rsidR="00A273D0">
        <w:rPr>
          <w:rFonts w:ascii="Arial" w:hAnsi="Arial" w:cs="Arial"/>
          <w:sz w:val="20"/>
          <w:szCs w:val="20"/>
          <w:lang w:eastAsia="en-US"/>
        </w:rPr>
        <w:t>e</w:t>
      </w:r>
      <w:r w:rsidR="00A273D0" w:rsidRPr="00742D0C">
        <w:rPr>
          <w:rFonts w:ascii="Arial" w:hAnsi="Arial" w:cs="Arial"/>
          <w:sz w:val="20"/>
          <w:szCs w:val="20"/>
          <w:lang w:eastAsia="en-US"/>
        </w:rPr>
        <w:t xml:space="preserve">valuatie </w:t>
      </w:r>
      <w:r w:rsidR="00A273D0">
        <w:rPr>
          <w:rFonts w:ascii="Arial" w:hAnsi="Arial" w:cs="Arial"/>
          <w:sz w:val="20"/>
          <w:szCs w:val="20"/>
          <w:lang w:eastAsia="en-US"/>
        </w:rPr>
        <w:t xml:space="preserve">blijkt dat </w:t>
      </w:r>
      <w:r w:rsidR="00A273D0" w:rsidRPr="00742D0C">
        <w:rPr>
          <w:rFonts w:ascii="Arial" w:hAnsi="Arial" w:cs="Arial"/>
          <w:sz w:val="20"/>
          <w:szCs w:val="20"/>
          <w:lang w:eastAsia="en-US"/>
        </w:rPr>
        <w:t xml:space="preserve">per </w:t>
      </w:r>
      <w:r w:rsidR="00A273D0">
        <w:rPr>
          <w:rFonts w:ascii="Arial" w:hAnsi="Arial" w:cs="Arial"/>
          <w:sz w:val="20"/>
          <w:szCs w:val="20"/>
          <w:lang w:eastAsia="en-US"/>
        </w:rPr>
        <w:t>U</w:t>
      </w:r>
      <w:r w:rsidR="00A273D0" w:rsidRPr="00742D0C">
        <w:rPr>
          <w:rFonts w:ascii="Arial" w:hAnsi="Arial" w:cs="Arial"/>
          <w:sz w:val="20"/>
          <w:szCs w:val="20"/>
          <w:lang w:eastAsia="en-US"/>
        </w:rPr>
        <w:t>itvoeringsopdracht meer dan 2 achtereenvolgende evaluaties lager dan 6.0 gemiddeld zijn beoordeeld</w:t>
      </w:r>
      <w:r>
        <w:rPr>
          <w:rFonts w:ascii="Arial" w:hAnsi="Arial" w:cs="Arial"/>
          <w:sz w:val="20"/>
          <w:szCs w:val="20"/>
          <w:lang w:eastAsia="en-US"/>
        </w:rPr>
        <w:t xml:space="preserve"> </w:t>
      </w:r>
      <w:r w:rsidR="00A273D0">
        <w:rPr>
          <w:rFonts w:ascii="Arial" w:hAnsi="Arial" w:cs="Arial"/>
          <w:sz w:val="20"/>
          <w:szCs w:val="20"/>
          <w:lang w:eastAsia="en-US"/>
        </w:rPr>
        <w:t xml:space="preserve">de overeenkomst ontbinden. </w:t>
      </w:r>
      <w:r w:rsidR="00742D0C" w:rsidRPr="00742D0C">
        <w:rPr>
          <w:rFonts w:ascii="Arial" w:hAnsi="Arial" w:cs="Arial"/>
          <w:sz w:val="20"/>
          <w:szCs w:val="20"/>
          <w:lang w:eastAsia="en-US"/>
        </w:rPr>
        <w:t xml:space="preserve">Zie bijlage evaluatieformulier. </w:t>
      </w:r>
    </w:p>
    <w:p w14:paraId="4A86290C" w14:textId="77777777" w:rsidR="00742D0C" w:rsidRPr="00742D0C" w:rsidRDefault="00742D0C" w:rsidP="00742D0C">
      <w:pPr>
        <w:rPr>
          <w:rFonts w:ascii="Arial" w:hAnsi="Arial" w:cs="Arial"/>
          <w:sz w:val="20"/>
          <w:szCs w:val="20"/>
          <w:lang w:eastAsia="en-US"/>
        </w:rPr>
      </w:pPr>
    </w:p>
    <w:p w14:paraId="17E17F4A" w14:textId="2ED1D46D" w:rsidR="00742D0C" w:rsidRPr="00742D0C" w:rsidRDefault="00742D0C" w:rsidP="00742D0C">
      <w:pPr>
        <w:rPr>
          <w:rFonts w:ascii="Arial" w:hAnsi="Arial" w:cs="Arial"/>
          <w:sz w:val="20"/>
          <w:szCs w:val="20"/>
          <w:lang w:eastAsia="en-US"/>
        </w:rPr>
      </w:pPr>
      <w:r w:rsidRPr="187DD8DC">
        <w:rPr>
          <w:rFonts w:ascii="Arial" w:hAnsi="Arial" w:cs="Arial"/>
          <w:sz w:val="20"/>
          <w:szCs w:val="20"/>
          <w:lang w:eastAsia="en-US"/>
        </w:rPr>
        <w:t xml:space="preserve">Het uiteindelijke besluit om over te gaan tot het ontbinden, wordt genomen door </w:t>
      </w:r>
      <w:r w:rsidR="00D438B8">
        <w:rPr>
          <w:rFonts w:ascii="Arial" w:hAnsi="Arial" w:cs="Arial"/>
          <w:sz w:val="20"/>
          <w:szCs w:val="20"/>
          <w:lang w:eastAsia="en-US"/>
        </w:rPr>
        <w:t>O</w:t>
      </w:r>
      <w:r w:rsidRPr="187DD8DC">
        <w:rPr>
          <w:rFonts w:ascii="Arial" w:hAnsi="Arial" w:cs="Arial"/>
          <w:sz w:val="20"/>
          <w:szCs w:val="20"/>
          <w:lang w:eastAsia="en-US"/>
        </w:rPr>
        <w:t>pdrachtgever</w:t>
      </w:r>
      <w:r w:rsidR="00D438B8">
        <w:rPr>
          <w:rFonts w:ascii="Arial" w:hAnsi="Arial" w:cs="Arial"/>
          <w:sz w:val="20"/>
          <w:szCs w:val="20"/>
          <w:lang w:eastAsia="en-US"/>
        </w:rPr>
        <w:t>.</w:t>
      </w:r>
    </w:p>
    <w:p w14:paraId="40DCE9C3" w14:textId="77777777" w:rsidR="00742D0C" w:rsidRPr="00771C2D" w:rsidRDefault="00742D0C" w:rsidP="00742D0C">
      <w:pPr>
        <w:pStyle w:val="Kop30"/>
        <w:rPr>
          <w:lang w:eastAsia="en-US"/>
        </w:rPr>
      </w:pPr>
      <w:bookmarkStart w:id="60" w:name="_Toc59693412"/>
      <w:bookmarkStart w:id="61" w:name="_Toc144324915"/>
      <w:bookmarkStart w:id="62" w:name="_Toc144384715"/>
      <w:bookmarkStart w:id="63" w:name="_Toc212646736"/>
      <w:r w:rsidRPr="00771C2D">
        <w:rPr>
          <w:lang w:eastAsia="en-US"/>
        </w:rPr>
        <w:t>Van toepassing zijnde bepalingen</w:t>
      </w:r>
      <w:bookmarkEnd w:id="60"/>
      <w:bookmarkEnd w:id="61"/>
      <w:bookmarkEnd w:id="62"/>
      <w:bookmarkEnd w:id="63"/>
    </w:p>
    <w:p w14:paraId="7600BA4C" w14:textId="3DAE77D3"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Na een vroegtijdige beëindiging van deze </w:t>
      </w:r>
      <w:r w:rsidR="00C437BE">
        <w:rPr>
          <w:rFonts w:ascii="Arial" w:hAnsi="Arial" w:cs="Arial"/>
          <w:sz w:val="20"/>
          <w:szCs w:val="20"/>
          <w:lang w:eastAsia="en-US"/>
        </w:rPr>
        <w:t>SOK 2</w:t>
      </w:r>
      <w:r w:rsidRPr="00742D0C">
        <w:rPr>
          <w:rFonts w:ascii="Arial" w:hAnsi="Arial" w:cs="Arial"/>
          <w:sz w:val="20"/>
          <w:szCs w:val="20"/>
          <w:lang w:eastAsia="en-US"/>
        </w:rPr>
        <w:t xml:space="preserve"> blijft het bepaalde in hoofdstukken 3.7 (geschillen), 4.4 (intellectuele eigendom) en 4.5 (geheimhouding) tussen Partijen gelden.</w:t>
      </w:r>
    </w:p>
    <w:p w14:paraId="14F7FB5C" w14:textId="77777777" w:rsidR="00742D0C" w:rsidRPr="00771C2D" w:rsidRDefault="00742D0C" w:rsidP="00742D0C">
      <w:pPr>
        <w:pStyle w:val="Kop30"/>
        <w:rPr>
          <w:lang w:eastAsia="en-US"/>
        </w:rPr>
      </w:pPr>
      <w:bookmarkStart w:id="64" w:name="_Toc144324916"/>
      <w:bookmarkStart w:id="65" w:name="_Toc144384716"/>
      <w:bookmarkStart w:id="66" w:name="_Toc212646737"/>
      <w:r w:rsidRPr="00771C2D">
        <w:rPr>
          <w:lang w:eastAsia="en-US"/>
        </w:rPr>
        <w:t>Afrekening ontbinding</w:t>
      </w:r>
      <w:bookmarkEnd w:id="64"/>
      <w:bookmarkEnd w:id="65"/>
      <w:bookmarkEnd w:id="66"/>
    </w:p>
    <w:p w14:paraId="0872B4BE" w14:textId="7FA24773" w:rsidR="00742D0C" w:rsidRPr="00742D0C" w:rsidRDefault="00742D0C" w:rsidP="00742D0C">
      <w:pPr>
        <w:rPr>
          <w:rFonts w:ascii="Arial" w:hAnsi="Arial" w:cs="Arial"/>
          <w:sz w:val="20"/>
          <w:szCs w:val="20"/>
          <w:lang w:eastAsia="en-US"/>
        </w:rPr>
      </w:pPr>
      <w:r w:rsidRPr="187DD8DC">
        <w:rPr>
          <w:rFonts w:ascii="Arial" w:hAnsi="Arial" w:cs="Arial"/>
          <w:sz w:val="20"/>
          <w:szCs w:val="20"/>
          <w:lang w:eastAsia="en-US"/>
        </w:rPr>
        <w:t xml:space="preserve">In geval van ontbinding van deze </w:t>
      </w:r>
      <w:r w:rsidR="00C437BE">
        <w:rPr>
          <w:rFonts w:ascii="Arial" w:hAnsi="Arial" w:cs="Arial"/>
          <w:sz w:val="20"/>
          <w:szCs w:val="20"/>
          <w:lang w:eastAsia="en-US"/>
        </w:rPr>
        <w:t>SOK 2</w:t>
      </w:r>
      <w:r w:rsidRPr="187DD8DC">
        <w:rPr>
          <w:rFonts w:ascii="Arial" w:hAnsi="Arial" w:cs="Arial"/>
          <w:sz w:val="20"/>
          <w:szCs w:val="20"/>
          <w:lang w:eastAsia="en-US"/>
        </w:rPr>
        <w:t xml:space="preserve"> op grond van het in artikel 3.6 bepaalde, zullen Partijen afrekenen naar de stand van de werkzaamheden op de geaccordeerde uitvoeringsopdrachten op moment dat Opdrachtgever besluit tot ontbinding over te gaan. Alleen </w:t>
      </w:r>
      <w:r w:rsidR="002D6572">
        <w:rPr>
          <w:rFonts w:ascii="Arial" w:hAnsi="Arial" w:cs="Arial"/>
          <w:sz w:val="20"/>
          <w:szCs w:val="20"/>
          <w:lang w:eastAsia="en-US"/>
        </w:rPr>
        <w:t xml:space="preserve">de </w:t>
      </w:r>
      <w:r w:rsidRPr="187DD8DC">
        <w:rPr>
          <w:rFonts w:ascii="Arial" w:hAnsi="Arial" w:cs="Arial"/>
          <w:sz w:val="20"/>
          <w:szCs w:val="20"/>
          <w:lang w:eastAsia="en-US"/>
        </w:rPr>
        <w:t>gerealiseerd</w:t>
      </w:r>
      <w:r w:rsidR="002D6572">
        <w:rPr>
          <w:rFonts w:ascii="Arial" w:hAnsi="Arial" w:cs="Arial"/>
          <w:sz w:val="20"/>
          <w:szCs w:val="20"/>
          <w:lang w:eastAsia="en-US"/>
        </w:rPr>
        <w:t>e</w:t>
      </w:r>
      <w:r w:rsidRPr="187DD8DC">
        <w:rPr>
          <w:rFonts w:ascii="Arial" w:hAnsi="Arial" w:cs="Arial"/>
          <w:sz w:val="20"/>
          <w:szCs w:val="20"/>
          <w:lang w:eastAsia="en-US"/>
        </w:rPr>
        <w:t xml:space="preserve"> </w:t>
      </w:r>
      <w:r w:rsidR="002D6572">
        <w:rPr>
          <w:rFonts w:ascii="Arial" w:hAnsi="Arial" w:cs="Arial"/>
          <w:sz w:val="20"/>
          <w:szCs w:val="20"/>
          <w:lang w:eastAsia="en-US"/>
        </w:rPr>
        <w:t xml:space="preserve">werkzaamheden </w:t>
      </w:r>
      <w:r w:rsidRPr="187DD8DC">
        <w:rPr>
          <w:rFonts w:ascii="Arial" w:hAnsi="Arial" w:cs="Arial"/>
          <w:sz w:val="20"/>
          <w:szCs w:val="20"/>
          <w:lang w:eastAsia="en-US"/>
        </w:rPr>
        <w:t>word</w:t>
      </w:r>
      <w:r w:rsidR="002D6572">
        <w:rPr>
          <w:rFonts w:ascii="Arial" w:hAnsi="Arial" w:cs="Arial"/>
          <w:sz w:val="20"/>
          <w:szCs w:val="20"/>
          <w:lang w:eastAsia="en-US"/>
        </w:rPr>
        <w:t xml:space="preserve">en </w:t>
      </w:r>
      <w:r w:rsidRPr="187DD8DC">
        <w:rPr>
          <w:rFonts w:ascii="Arial" w:hAnsi="Arial" w:cs="Arial"/>
          <w:sz w:val="20"/>
          <w:szCs w:val="20"/>
          <w:lang w:eastAsia="en-US"/>
        </w:rPr>
        <w:t>afgerekend, ook al maakt dit deel uit van een grotere opdracht. Opdrachtnemer hoeft de rest van in opdracht zijnde werkzaamheden niet meer uit te voeren. Deze nog niet uitgevoerde werkzaamheden worden niet verrekend. Daarnaast worden goederen die specifiek voor dit project zijn ingekocht (op basis van voorafgaande goedkeuring van Opdrachtgever) verrekend. Materiële Investeringen door Opdrachtnemer worden niet vergoed. Partijen hebben dan geen recht op vergoeding van enige (verdere) schade of kosten. Wanneer Opdracht</w:t>
      </w:r>
      <w:r w:rsidR="007F60DC">
        <w:rPr>
          <w:rFonts w:ascii="Arial" w:hAnsi="Arial" w:cs="Arial"/>
          <w:sz w:val="20"/>
          <w:szCs w:val="20"/>
          <w:lang w:eastAsia="en-US"/>
        </w:rPr>
        <w:t>gev</w:t>
      </w:r>
      <w:r w:rsidRPr="187DD8DC">
        <w:rPr>
          <w:rFonts w:ascii="Arial" w:hAnsi="Arial" w:cs="Arial"/>
          <w:sz w:val="20"/>
          <w:szCs w:val="20"/>
          <w:lang w:eastAsia="en-US"/>
        </w:rPr>
        <w:t xml:space="preserve">er de </w:t>
      </w:r>
      <w:r w:rsidR="00C437BE">
        <w:rPr>
          <w:rFonts w:ascii="Arial" w:hAnsi="Arial" w:cs="Arial"/>
          <w:sz w:val="20"/>
          <w:szCs w:val="20"/>
          <w:lang w:eastAsia="en-US"/>
        </w:rPr>
        <w:t>SOK 2</w:t>
      </w:r>
      <w:r w:rsidRPr="187DD8DC">
        <w:rPr>
          <w:rFonts w:ascii="Arial" w:hAnsi="Arial" w:cs="Arial"/>
          <w:sz w:val="20"/>
          <w:szCs w:val="20"/>
          <w:lang w:eastAsia="en-US"/>
        </w:rPr>
        <w:t xml:space="preserve"> ontbindt, is er niet automatisch sprake van overname van materieel. </w:t>
      </w:r>
    </w:p>
    <w:p w14:paraId="33D5218F" w14:textId="77777777" w:rsidR="00742D0C" w:rsidRPr="00742D0C" w:rsidRDefault="00742D0C" w:rsidP="00742D0C">
      <w:pPr>
        <w:rPr>
          <w:rFonts w:ascii="Arial" w:hAnsi="Arial" w:cs="Arial"/>
          <w:sz w:val="20"/>
          <w:szCs w:val="20"/>
          <w:lang w:eastAsia="en-US"/>
        </w:rPr>
      </w:pPr>
    </w:p>
    <w:p w14:paraId="12753F06" w14:textId="77777777" w:rsidR="00742D0C" w:rsidRPr="00771C2D" w:rsidRDefault="00742D0C" w:rsidP="00872270">
      <w:pPr>
        <w:pStyle w:val="Kop20"/>
        <w:tabs>
          <w:tab w:val="clear" w:pos="1427"/>
        </w:tabs>
        <w:ind w:left="-142" w:firstLine="142"/>
        <w:rPr>
          <w:lang w:val="nl-NL"/>
        </w:rPr>
      </w:pPr>
      <w:bookmarkStart w:id="67" w:name="_Toc144384717"/>
      <w:bookmarkStart w:id="68" w:name="_Toc212646738"/>
      <w:r w:rsidRPr="00771C2D">
        <w:rPr>
          <w:lang w:val="nl-NL"/>
        </w:rPr>
        <w:t>Geschillen en toepasselijk recht</w:t>
      </w:r>
      <w:bookmarkEnd w:id="67"/>
      <w:bookmarkEnd w:id="68"/>
      <w:r w:rsidRPr="00771C2D">
        <w:rPr>
          <w:lang w:val="nl-NL"/>
        </w:rPr>
        <w:t xml:space="preserve">  </w:t>
      </w:r>
      <w:bookmarkStart w:id="69" w:name="_Toc354391294"/>
    </w:p>
    <w:p w14:paraId="36FF7503" w14:textId="77777777" w:rsidR="00742D0C" w:rsidRPr="00771C2D" w:rsidRDefault="00742D0C" w:rsidP="00742D0C">
      <w:pPr>
        <w:pStyle w:val="Kop30"/>
        <w:rPr>
          <w:lang w:eastAsia="en-US"/>
        </w:rPr>
      </w:pPr>
      <w:bookmarkStart w:id="70" w:name="_Toc59693421"/>
      <w:bookmarkStart w:id="71" w:name="_Toc144324918"/>
      <w:bookmarkStart w:id="72" w:name="_Toc144384718"/>
      <w:bookmarkStart w:id="73" w:name="_Toc212646739"/>
      <w:r w:rsidRPr="00771C2D">
        <w:rPr>
          <w:lang w:eastAsia="en-US"/>
        </w:rPr>
        <w:t>Van toepassing zijnde recht</w:t>
      </w:r>
      <w:bookmarkEnd w:id="70"/>
      <w:bookmarkEnd w:id="71"/>
      <w:bookmarkEnd w:id="72"/>
      <w:bookmarkEnd w:id="73"/>
    </w:p>
    <w:p w14:paraId="0138D7E6" w14:textId="174CDC9F"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Op deze </w:t>
      </w:r>
      <w:r w:rsidR="00C437BE">
        <w:rPr>
          <w:rFonts w:ascii="Arial" w:hAnsi="Arial" w:cs="Arial"/>
          <w:sz w:val="20"/>
          <w:szCs w:val="20"/>
          <w:lang w:eastAsia="en-US"/>
        </w:rPr>
        <w:t>SOK 2</w:t>
      </w:r>
      <w:r w:rsidRPr="00742D0C">
        <w:rPr>
          <w:rFonts w:ascii="Arial" w:hAnsi="Arial" w:cs="Arial"/>
          <w:sz w:val="20"/>
          <w:szCs w:val="20"/>
          <w:lang w:eastAsia="en-US"/>
        </w:rPr>
        <w:t xml:space="preserve"> is Nederlands recht van toepassing.</w:t>
      </w:r>
    </w:p>
    <w:p w14:paraId="7CBF43EE" w14:textId="77777777" w:rsidR="00742D0C" w:rsidRPr="00771C2D" w:rsidRDefault="00742D0C" w:rsidP="00742D0C">
      <w:pPr>
        <w:pStyle w:val="Kop30"/>
        <w:rPr>
          <w:lang w:eastAsia="en-US"/>
        </w:rPr>
      </w:pPr>
      <w:bookmarkStart w:id="74" w:name="_Toc59693422"/>
      <w:bookmarkStart w:id="75" w:name="_Toc144324919"/>
      <w:bookmarkStart w:id="76" w:name="_Toc144384719"/>
      <w:bookmarkStart w:id="77" w:name="_Toc212646740"/>
      <w:r w:rsidRPr="00771C2D">
        <w:rPr>
          <w:lang w:eastAsia="en-US"/>
        </w:rPr>
        <w:t>Beslechting geschillen</w:t>
      </w:r>
      <w:bookmarkEnd w:id="74"/>
      <w:bookmarkEnd w:id="75"/>
      <w:bookmarkEnd w:id="76"/>
      <w:bookmarkEnd w:id="77"/>
    </w:p>
    <w:p w14:paraId="509DF633" w14:textId="14151B36"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Alle geschillen met betrekking tot- of voortvloeiend uit de beëindiging van deze </w:t>
      </w:r>
      <w:r w:rsidR="00C437BE">
        <w:rPr>
          <w:rFonts w:ascii="Arial" w:hAnsi="Arial" w:cs="Arial"/>
          <w:sz w:val="20"/>
          <w:szCs w:val="20"/>
          <w:lang w:eastAsia="en-US"/>
        </w:rPr>
        <w:t>SOK 2</w:t>
      </w:r>
      <w:r w:rsidRPr="00742D0C">
        <w:rPr>
          <w:rFonts w:ascii="Arial" w:hAnsi="Arial" w:cs="Arial"/>
          <w:sz w:val="20"/>
          <w:szCs w:val="20"/>
          <w:lang w:eastAsia="en-US"/>
        </w:rPr>
        <w:t xml:space="preserve"> worden exclusief beslecht door de Rechtbank Limburg te Maastricht. Alle overige geschillen worden in het projectteam beslecht.</w:t>
      </w:r>
    </w:p>
    <w:p w14:paraId="56FAE7C1" w14:textId="77777777" w:rsidR="00742D0C" w:rsidRPr="00742D0C" w:rsidRDefault="00742D0C" w:rsidP="00742D0C">
      <w:pPr>
        <w:rPr>
          <w:rFonts w:ascii="Arial" w:hAnsi="Arial" w:cs="Arial"/>
          <w:sz w:val="20"/>
          <w:szCs w:val="20"/>
          <w:lang w:eastAsia="en-US"/>
        </w:rPr>
      </w:pPr>
    </w:p>
    <w:p w14:paraId="7299C029" w14:textId="77777777" w:rsidR="00742D0C" w:rsidRPr="00742D0C" w:rsidRDefault="00742D0C" w:rsidP="00742D0C">
      <w:pPr>
        <w:rPr>
          <w:rFonts w:ascii="Arial" w:hAnsi="Arial" w:cs="Arial"/>
          <w:sz w:val="20"/>
          <w:szCs w:val="20"/>
          <w:lang w:eastAsia="en-US"/>
        </w:rPr>
      </w:pPr>
    </w:p>
    <w:p w14:paraId="0F6DD810" w14:textId="659D492E" w:rsidR="00742D0C" w:rsidRPr="00771C2D" w:rsidRDefault="002C4582" w:rsidP="00742D0C">
      <w:pPr>
        <w:pStyle w:val="Kop10"/>
        <w:rPr>
          <w:lang w:eastAsia="en-US"/>
        </w:rPr>
      </w:pPr>
      <w:bookmarkStart w:id="78" w:name="_Toc144324920"/>
      <w:bookmarkStart w:id="79" w:name="_Toc144384720"/>
      <w:r w:rsidRPr="00771C2D">
        <w:rPr>
          <w:lang w:eastAsia="en-US"/>
        </w:rPr>
        <w:br w:type="page"/>
      </w:r>
      <w:bookmarkStart w:id="80" w:name="_Toc212646741"/>
      <w:r w:rsidR="00742D0C" w:rsidRPr="00771C2D">
        <w:rPr>
          <w:lang w:eastAsia="en-US"/>
        </w:rPr>
        <w:lastRenderedPageBreak/>
        <w:t>Bepalingen Voorbereiding &amp; uitvoering</w:t>
      </w:r>
      <w:bookmarkEnd w:id="78"/>
      <w:bookmarkEnd w:id="79"/>
      <w:bookmarkEnd w:id="80"/>
    </w:p>
    <w:p w14:paraId="04069856" w14:textId="77777777" w:rsidR="00742D0C" w:rsidRPr="00742D0C" w:rsidRDefault="00742D0C" w:rsidP="00742D0C">
      <w:pPr>
        <w:rPr>
          <w:rFonts w:ascii="Arial" w:hAnsi="Arial" w:cs="Arial"/>
          <w:b/>
          <w:color w:val="0070C0"/>
          <w:sz w:val="20"/>
          <w:szCs w:val="20"/>
          <w:lang w:eastAsia="en-US"/>
        </w:rPr>
      </w:pPr>
      <w:r w:rsidRPr="00742D0C">
        <w:rPr>
          <w:rFonts w:ascii="Arial" w:hAnsi="Arial" w:cs="Arial"/>
          <w:b/>
          <w:color w:val="0070C0"/>
          <w:sz w:val="20"/>
          <w:szCs w:val="20"/>
          <w:lang w:eastAsia="en-US"/>
        </w:rPr>
        <w:t>Algemeen</w:t>
      </w:r>
    </w:p>
    <w:p w14:paraId="0C0EC967" w14:textId="73E97666"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In dit hoofdstuk wordt stilgestaan bij de formele aspecten welke onder de “Voorbereidingsfase” en “Uitvoeringsfase” geschaard kunnen worden. Omdat voorbereiding en uitvoering van verschillende Uitvoeringsopdrachten parallel van elkaar kunnen gaan lopen, worden deze onder ditzelfde hoofdstuk benoemd.</w:t>
      </w:r>
    </w:p>
    <w:p w14:paraId="2E5123B3" w14:textId="069D5842" w:rsidR="00742D0C" w:rsidRPr="00771C2D" w:rsidRDefault="00742D0C" w:rsidP="00872270">
      <w:pPr>
        <w:pStyle w:val="Kop20"/>
        <w:tabs>
          <w:tab w:val="clear" w:pos="1427"/>
        </w:tabs>
        <w:ind w:left="-142" w:firstLine="142"/>
        <w:rPr>
          <w:lang w:val="nl-NL"/>
        </w:rPr>
      </w:pPr>
      <w:bookmarkStart w:id="81" w:name="_Toc59693355"/>
      <w:bookmarkStart w:id="82" w:name="_Toc144324921"/>
      <w:bookmarkStart w:id="83" w:name="_Toc144384721"/>
      <w:bookmarkStart w:id="84" w:name="_Toc212646742"/>
      <w:r w:rsidRPr="00771C2D">
        <w:rPr>
          <w:lang w:val="nl-NL"/>
        </w:rPr>
        <w:t xml:space="preserve">Rechtskarakter </w:t>
      </w:r>
      <w:bookmarkEnd w:id="81"/>
      <w:r w:rsidR="00C437BE">
        <w:rPr>
          <w:lang w:val="nl-NL"/>
        </w:rPr>
        <w:t>SOK 2</w:t>
      </w:r>
      <w:bookmarkEnd w:id="82"/>
      <w:bookmarkEnd w:id="83"/>
      <w:bookmarkEnd w:id="84"/>
    </w:p>
    <w:p w14:paraId="79D3551A" w14:textId="06D99A3C"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 xml:space="preserve">Partijen verklaren de </w:t>
      </w:r>
      <w:r w:rsidR="00C437BE">
        <w:rPr>
          <w:rFonts w:ascii="Arial" w:hAnsi="Arial" w:cs="Arial"/>
          <w:sz w:val="20"/>
          <w:szCs w:val="20"/>
          <w:lang w:eastAsia="en-US"/>
        </w:rPr>
        <w:t>SOK 2</w:t>
      </w:r>
      <w:r w:rsidRPr="00742D0C">
        <w:rPr>
          <w:rFonts w:ascii="Arial" w:hAnsi="Arial" w:cs="Arial"/>
          <w:sz w:val="20"/>
          <w:szCs w:val="20"/>
          <w:lang w:eastAsia="en-US"/>
        </w:rPr>
        <w:t xml:space="preserve"> te beschouwen als een </w:t>
      </w:r>
      <w:r w:rsidR="00C437BE">
        <w:rPr>
          <w:rFonts w:ascii="Arial" w:hAnsi="Arial" w:cs="Arial"/>
          <w:sz w:val="20"/>
          <w:szCs w:val="20"/>
          <w:lang w:eastAsia="en-US"/>
        </w:rPr>
        <w:t>SOK 2</w:t>
      </w:r>
      <w:r w:rsidRPr="00742D0C">
        <w:rPr>
          <w:rFonts w:ascii="Arial" w:hAnsi="Arial" w:cs="Arial"/>
          <w:sz w:val="20"/>
          <w:szCs w:val="20"/>
          <w:lang w:eastAsia="en-US"/>
        </w:rPr>
        <w:t xml:space="preserve"> van opdracht in de zin van artikel 7:400 Burgerlijk Wetboek.</w:t>
      </w:r>
    </w:p>
    <w:p w14:paraId="3B74C6CC" w14:textId="77777777" w:rsidR="00742D0C" w:rsidRPr="00771C2D" w:rsidRDefault="00742D0C" w:rsidP="00872270">
      <w:pPr>
        <w:pStyle w:val="Kop20"/>
        <w:tabs>
          <w:tab w:val="clear" w:pos="1427"/>
        </w:tabs>
        <w:ind w:left="-142" w:firstLine="142"/>
        <w:rPr>
          <w:lang w:val="nl-NL"/>
        </w:rPr>
      </w:pPr>
      <w:bookmarkStart w:id="85" w:name="_Toc59693356"/>
      <w:bookmarkStart w:id="86" w:name="_Toc144324922"/>
      <w:bookmarkStart w:id="87" w:name="_Toc144384722"/>
      <w:bookmarkStart w:id="88" w:name="_Toc212646743"/>
      <w:r w:rsidRPr="00771C2D">
        <w:rPr>
          <w:lang w:val="nl-NL"/>
        </w:rPr>
        <w:t>Contractdocumenten</w:t>
      </w:r>
      <w:bookmarkEnd w:id="85"/>
      <w:bookmarkEnd w:id="86"/>
      <w:bookmarkEnd w:id="87"/>
      <w:bookmarkEnd w:id="88"/>
    </w:p>
    <w:p w14:paraId="09FB5FCC" w14:textId="1654D6EB" w:rsidR="00742D0C" w:rsidRPr="00742D0C" w:rsidRDefault="00742D0C" w:rsidP="00742D0C">
      <w:pPr>
        <w:rPr>
          <w:rFonts w:ascii="Arial" w:hAnsi="Arial" w:cs="Arial"/>
          <w:sz w:val="20"/>
          <w:szCs w:val="20"/>
          <w:lang w:eastAsia="en-US"/>
        </w:rPr>
      </w:pPr>
      <w:bookmarkStart w:id="89" w:name="_Hlk141867968"/>
      <w:r w:rsidRPr="00742D0C">
        <w:rPr>
          <w:rFonts w:ascii="Arial" w:hAnsi="Arial" w:cs="Arial"/>
          <w:sz w:val="20"/>
          <w:szCs w:val="20"/>
          <w:lang w:eastAsia="en-US"/>
        </w:rPr>
        <w:t xml:space="preserve">Onderstaande documenten maken deel uit van onderhavige </w:t>
      </w:r>
      <w:r w:rsidR="00C437BE">
        <w:rPr>
          <w:rFonts w:ascii="Arial" w:hAnsi="Arial" w:cs="Arial"/>
          <w:sz w:val="20"/>
          <w:szCs w:val="20"/>
          <w:lang w:eastAsia="en-US"/>
        </w:rPr>
        <w:t>SOK 2</w:t>
      </w:r>
      <w:r w:rsidRPr="00742D0C">
        <w:rPr>
          <w:rFonts w:ascii="Arial" w:hAnsi="Arial" w:cs="Arial"/>
          <w:sz w:val="20"/>
          <w:szCs w:val="20"/>
          <w:lang w:eastAsia="en-US"/>
        </w:rPr>
        <w:t xml:space="preserve"> en dienen als hier ingevoegd te worden beschouwd:</w:t>
      </w:r>
    </w:p>
    <w:bookmarkEnd w:id="89"/>
    <w:p w14:paraId="3257D724" w14:textId="77777777" w:rsidR="00742D0C" w:rsidRPr="00742D0C" w:rsidRDefault="00742D0C" w:rsidP="005F086B">
      <w:pPr>
        <w:numPr>
          <w:ilvl w:val="0"/>
          <w:numId w:val="24"/>
        </w:numPr>
        <w:ind w:left="567" w:hanging="207"/>
        <w:rPr>
          <w:rFonts w:ascii="Arial" w:hAnsi="Arial" w:cs="Arial"/>
          <w:sz w:val="20"/>
          <w:szCs w:val="20"/>
          <w:lang w:eastAsia="en-US"/>
        </w:rPr>
      </w:pPr>
      <w:r w:rsidRPr="00742D0C">
        <w:rPr>
          <w:rFonts w:ascii="Arial" w:hAnsi="Arial" w:cs="Arial"/>
          <w:sz w:val="20"/>
          <w:szCs w:val="20"/>
          <w:lang w:eastAsia="en-US"/>
        </w:rPr>
        <w:t>Nota’s van Inlichtingen</w:t>
      </w:r>
    </w:p>
    <w:p w14:paraId="7AF70743" w14:textId="45A64965" w:rsidR="009F5474" w:rsidRPr="00742D0C" w:rsidRDefault="009F5474" w:rsidP="009F5474">
      <w:pPr>
        <w:numPr>
          <w:ilvl w:val="0"/>
          <w:numId w:val="24"/>
        </w:numPr>
        <w:ind w:left="567" w:hanging="207"/>
        <w:rPr>
          <w:rFonts w:ascii="Arial" w:hAnsi="Arial" w:cs="Arial"/>
          <w:sz w:val="20"/>
          <w:szCs w:val="20"/>
          <w:lang w:eastAsia="en-US"/>
        </w:rPr>
      </w:pPr>
      <w:r>
        <w:rPr>
          <w:rFonts w:ascii="Arial" w:hAnsi="Arial" w:cs="Arial"/>
          <w:sz w:val="20"/>
          <w:szCs w:val="20"/>
          <w:lang w:eastAsia="en-US"/>
        </w:rPr>
        <w:t xml:space="preserve">SOK </w:t>
      </w:r>
      <w:r w:rsidR="007409C0">
        <w:rPr>
          <w:rFonts w:ascii="Arial" w:hAnsi="Arial" w:cs="Arial"/>
          <w:sz w:val="20"/>
          <w:szCs w:val="20"/>
          <w:lang w:eastAsia="en-US"/>
        </w:rPr>
        <w:t xml:space="preserve">Groendonderhoud </w:t>
      </w:r>
      <w:r>
        <w:rPr>
          <w:rFonts w:ascii="Arial" w:hAnsi="Arial" w:cs="Arial"/>
          <w:sz w:val="20"/>
          <w:szCs w:val="20"/>
          <w:lang w:eastAsia="en-US"/>
        </w:rPr>
        <w:t>2</w:t>
      </w:r>
    </w:p>
    <w:p w14:paraId="6EE54529" w14:textId="77777777" w:rsidR="00742D0C" w:rsidRPr="00742D0C" w:rsidRDefault="00742D0C" w:rsidP="005F086B">
      <w:pPr>
        <w:numPr>
          <w:ilvl w:val="0"/>
          <w:numId w:val="24"/>
        </w:numPr>
        <w:ind w:left="567" w:hanging="207"/>
        <w:rPr>
          <w:rFonts w:ascii="Arial" w:hAnsi="Arial" w:cs="Arial"/>
          <w:sz w:val="20"/>
          <w:szCs w:val="20"/>
          <w:lang w:eastAsia="en-US"/>
        </w:rPr>
      </w:pPr>
      <w:r w:rsidRPr="00742D0C">
        <w:rPr>
          <w:rFonts w:ascii="Arial" w:hAnsi="Arial" w:cs="Arial"/>
          <w:sz w:val="20"/>
          <w:szCs w:val="20"/>
          <w:lang w:eastAsia="en-US"/>
        </w:rPr>
        <w:t>Aanbestedingsleidraad</w:t>
      </w:r>
    </w:p>
    <w:p w14:paraId="1E922544" w14:textId="6AF59CAD" w:rsidR="009F5474" w:rsidRPr="009F5474" w:rsidRDefault="009F5474" w:rsidP="009F5474">
      <w:pPr>
        <w:numPr>
          <w:ilvl w:val="0"/>
          <w:numId w:val="24"/>
        </w:numPr>
        <w:ind w:left="567" w:hanging="207"/>
        <w:rPr>
          <w:rFonts w:ascii="Arial" w:hAnsi="Arial" w:cs="Arial"/>
          <w:sz w:val="20"/>
          <w:szCs w:val="20"/>
          <w:lang w:eastAsia="en-US"/>
        </w:rPr>
      </w:pPr>
      <w:r w:rsidRPr="00742D0C">
        <w:rPr>
          <w:rFonts w:ascii="Arial" w:hAnsi="Arial" w:cs="Arial"/>
          <w:sz w:val="20"/>
          <w:szCs w:val="20"/>
          <w:lang w:eastAsia="en-US"/>
        </w:rPr>
        <w:t>Algemene inkoopvoorwaarden gemeente Sittard-Geleen per 01-01-202</w:t>
      </w:r>
      <w:r w:rsidR="0030272C">
        <w:rPr>
          <w:rFonts w:ascii="Arial" w:hAnsi="Arial" w:cs="Arial"/>
          <w:sz w:val="20"/>
          <w:szCs w:val="20"/>
          <w:lang w:eastAsia="en-US"/>
        </w:rPr>
        <w:t>5</w:t>
      </w:r>
      <w:r w:rsidRPr="00742D0C">
        <w:rPr>
          <w:rFonts w:ascii="Arial" w:hAnsi="Arial" w:cs="Arial"/>
          <w:sz w:val="20"/>
          <w:szCs w:val="20"/>
          <w:lang w:eastAsia="en-US"/>
        </w:rPr>
        <w:t xml:space="preserve"> (beschikbaar op website gemeente Sittard-Geleen)</w:t>
      </w:r>
    </w:p>
    <w:p w14:paraId="6C9B21DD" w14:textId="5588FD7B" w:rsidR="00742D0C" w:rsidRPr="00742D0C" w:rsidRDefault="007C1D63" w:rsidP="005F086B">
      <w:pPr>
        <w:numPr>
          <w:ilvl w:val="0"/>
          <w:numId w:val="24"/>
        </w:numPr>
        <w:ind w:left="567" w:hanging="207"/>
        <w:rPr>
          <w:rFonts w:ascii="Arial" w:hAnsi="Arial" w:cs="Arial"/>
          <w:sz w:val="20"/>
          <w:szCs w:val="20"/>
          <w:lang w:eastAsia="en-US"/>
        </w:rPr>
      </w:pPr>
      <w:r>
        <w:rPr>
          <w:rFonts w:ascii="Arial" w:hAnsi="Arial" w:cs="Arial"/>
          <w:sz w:val="20"/>
          <w:szCs w:val="20"/>
          <w:lang w:eastAsia="en-US"/>
        </w:rPr>
        <w:t>Inschrijving van Opdrachtnemer</w:t>
      </w:r>
    </w:p>
    <w:p w14:paraId="3E08ACF8" w14:textId="77777777" w:rsidR="00742D0C" w:rsidRPr="00742D0C" w:rsidRDefault="00742D0C" w:rsidP="00742D0C">
      <w:pPr>
        <w:rPr>
          <w:rFonts w:ascii="Arial" w:hAnsi="Arial" w:cs="Arial"/>
          <w:sz w:val="20"/>
          <w:szCs w:val="20"/>
          <w:lang w:eastAsia="en-US"/>
        </w:rPr>
      </w:pPr>
    </w:p>
    <w:p w14:paraId="6DE0851A" w14:textId="77777777" w:rsidR="00742D0C" w:rsidRPr="00771C2D" w:rsidRDefault="00742D0C" w:rsidP="00742D0C">
      <w:pPr>
        <w:rPr>
          <w:rFonts w:ascii="Arial" w:hAnsi="Arial" w:cs="Arial"/>
          <w:sz w:val="20"/>
          <w:szCs w:val="20"/>
          <w:lang w:eastAsia="en-US"/>
        </w:rPr>
      </w:pPr>
      <w:r w:rsidRPr="00742D0C">
        <w:rPr>
          <w:rFonts w:ascii="Arial" w:hAnsi="Arial" w:cs="Arial"/>
          <w:sz w:val="20"/>
          <w:szCs w:val="20"/>
          <w:lang w:eastAsia="en-US"/>
        </w:rPr>
        <w:t>Indien er sprake is van een tegenstelling in één van bovengenoemde documenten dan is bovenstaande volgorde van toepassing.</w:t>
      </w:r>
    </w:p>
    <w:p w14:paraId="68EF4FAE" w14:textId="77777777" w:rsidR="0085564E" w:rsidRPr="00742D0C" w:rsidRDefault="0085564E" w:rsidP="00742D0C">
      <w:pPr>
        <w:rPr>
          <w:rFonts w:ascii="Arial" w:hAnsi="Arial" w:cs="Arial"/>
          <w:sz w:val="20"/>
          <w:szCs w:val="20"/>
          <w:lang w:eastAsia="en-US"/>
        </w:rPr>
      </w:pPr>
    </w:p>
    <w:p w14:paraId="595F1C92" w14:textId="77777777" w:rsidR="00742D0C" w:rsidRPr="00771C2D" w:rsidRDefault="00742D0C" w:rsidP="00872270">
      <w:pPr>
        <w:pStyle w:val="Kop20"/>
        <w:tabs>
          <w:tab w:val="clear" w:pos="1427"/>
        </w:tabs>
        <w:ind w:left="-142" w:firstLine="142"/>
        <w:rPr>
          <w:lang w:val="nl-NL"/>
        </w:rPr>
      </w:pPr>
      <w:bookmarkStart w:id="90" w:name="_Toc59693389"/>
      <w:bookmarkStart w:id="91" w:name="_Toc144324923"/>
      <w:bookmarkStart w:id="92" w:name="_Toc144384723"/>
      <w:bookmarkStart w:id="93" w:name="_Toc212646744"/>
      <w:r w:rsidRPr="00771C2D">
        <w:rPr>
          <w:lang w:val="nl-NL"/>
        </w:rPr>
        <w:t>Aansprakelijkheid en verzekering</w:t>
      </w:r>
      <w:bookmarkEnd w:id="90"/>
      <w:bookmarkEnd w:id="91"/>
      <w:bookmarkEnd w:id="92"/>
      <w:bookmarkEnd w:id="93"/>
    </w:p>
    <w:p w14:paraId="30D7FD0F" w14:textId="77777777" w:rsidR="00742D0C" w:rsidRPr="00771C2D" w:rsidRDefault="00742D0C" w:rsidP="00742D0C">
      <w:pPr>
        <w:pStyle w:val="Kop30"/>
        <w:rPr>
          <w:lang w:eastAsia="en-US"/>
        </w:rPr>
      </w:pPr>
      <w:bookmarkStart w:id="94" w:name="_Toc144324924"/>
      <w:bookmarkStart w:id="95" w:name="_Toc144384724"/>
      <w:bookmarkStart w:id="96" w:name="_Toc59693391"/>
      <w:bookmarkStart w:id="97" w:name="_Toc212646745"/>
      <w:r w:rsidRPr="00771C2D">
        <w:rPr>
          <w:lang w:eastAsia="en-US"/>
        </w:rPr>
        <w:t>Aansprakelijkheid Leden Projectteam</w:t>
      </w:r>
      <w:bookmarkEnd w:id="94"/>
      <w:bookmarkEnd w:id="95"/>
      <w:bookmarkEnd w:id="97"/>
    </w:p>
    <w:p w14:paraId="3D16602C" w14:textId="487F1668"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De leden uit het projectteam handelen binnen het Projectteam uit naam van hun individuele werkgever, welke daartoe adequaat dient te zijn verzekerd.  </w:t>
      </w:r>
    </w:p>
    <w:p w14:paraId="1E744204" w14:textId="77777777" w:rsidR="00742D0C" w:rsidRPr="00771C2D" w:rsidRDefault="00742D0C" w:rsidP="00742D0C">
      <w:pPr>
        <w:pStyle w:val="Kop30"/>
        <w:rPr>
          <w:lang w:eastAsia="en-US"/>
        </w:rPr>
      </w:pPr>
      <w:bookmarkStart w:id="98" w:name="_Toc144324925"/>
      <w:bookmarkStart w:id="99" w:name="_Toc144384725"/>
      <w:bookmarkStart w:id="100" w:name="_Toc212646746"/>
      <w:r w:rsidRPr="00771C2D">
        <w:rPr>
          <w:lang w:eastAsia="en-US"/>
        </w:rPr>
        <w:t xml:space="preserve">Aansprakelijkheid </w:t>
      </w:r>
      <w:bookmarkEnd w:id="96"/>
      <w:r w:rsidRPr="00771C2D">
        <w:rPr>
          <w:lang w:eastAsia="en-US"/>
        </w:rPr>
        <w:t>Opdrachtnemer</w:t>
      </w:r>
      <w:bookmarkEnd w:id="98"/>
      <w:bookmarkEnd w:id="99"/>
      <w:bookmarkEnd w:id="100"/>
      <w:r w:rsidRPr="00771C2D">
        <w:rPr>
          <w:lang w:eastAsia="en-US"/>
        </w:rPr>
        <w:t xml:space="preserve"> </w:t>
      </w:r>
    </w:p>
    <w:p w14:paraId="6D15589C" w14:textId="58A68B0C"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De aansprakelijkheid van Opdrachtnemer uit hoofde van deze </w:t>
      </w:r>
      <w:r w:rsidR="00C437BE">
        <w:rPr>
          <w:rFonts w:ascii="Arial" w:hAnsi="Arial" w:cs="Arial"/>
          <w:sz w:val="20"/>
          <w:szCs w:val="20"/>
          <w:lang w:eastAsia="en-US"/>
        </w:rPr>
        <w:t>SOK 2</w:t>
      </w:r>
      <w:r w:rsidRPr="00742D0C">
        <w:rPr>
          <w:rFonts w:ascii="Arial" w:hAnsi="Arial" w:cs="Arial"/>
          <w:sz w:val="20"/>
          <w:szCs w:val="20"/>
          <w:lang w:eastAsia="en-US"/>
        </w:rPr>
        <w:t xml:space="preserve"> wordt volgens de UAV 2012 gehanteerd. </w:t>
      </w:r>
    </w:p>
    <w:p w14:paraId="66F54B9C" w14:textId="77777777" w:rsidR="00742D0C" w:rsidRPr="00742D0C" w:rsidRDefault="00742D0C" w:rsidP="00742D0C">
      <w:pPr>
        <w:rPr>
          <w:rFonts w:ascii="Arial" w:hAnsi="Arial" w:cs="Arial"/>
          <w:sz w:val="20"/>
          <w:szCs w:val="20"/>
          <w:lang w:eastAsia="en-US"/>
        </w:rPr>
      </w:pPr>
    </w:p>
    <w:p w14:paraId="6B629216" w14:textId="4E47E3F0"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De in het kader van deze </w:t>
      </w:r>
      <w:r w:rsidR="00C437BE">
        <w:rPr>
          <w:rFonts w:ascii="Arial" w:hAnsi="Arial" w:cs="Arial"/>
          <w:sz w:val="20"/>
          <w:szCs w:val="20"/>
          <w:lang w:eastAsia="en-US"/>
        </w:rPr>
        <w:t>SOK 2</w:t>
      </w:r>
      <w:r w:rsidRPr="00742D0C">
        <w:rPr>
          <w:rFonts w:ascii="Arial" w:hAnsi="Arial" w:cs="Arial"/>
          <w:sz w:val="20"/>
          <w:szCs w:val="20"/>
          <w:lang w:eastAsia="en-US"/>
        </w:rPr>
        <w:t xml:space="preserve"> door Opdrachtnemer te vergoeden schade ten gevolge van de uitvoeringsfase, ook bij een fout van een onderaannemer of deelnemer aan het Projectteam, niet zijde Opdrachtgever, is per gebeurtenis beperkt tot een bedrag van € 1.000.000, met een maximale aansprakelijkheid van € 2.500.000.</w:t>
      </w:r>
    </w:p>
    <w:p w14:paraId="3F8B3DD8" w14:textId="77777777" w:rsidR="00742D0C" w:rsidRPr="00742D0C" w:rsidRDefault="00742D0C" w:rsidP="00742D0C">
      <w:pPr>
        <w:rPr>
          <w:rFonts w:ascii="Arial" w:hAnsi="Arial" w:cs="Arial"/>
          <w:sz w:val="20"/>
          <w:szCs w:val="20"/>
          <w:lang w:eastAsia="en-US"/>
        </w:rPr>
      </w:pPr>
    </w:p>
    <w:p w14:paraId="5BD05804"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De beperking van de aansprakelijkheid als hiervoor bedoeld komt te ver­vallen:</w:t>
      </w:r>
    </w:p>
    <w:p w14:paraId="62CD7568" w14:textId="77777777" w:rsidR="00742D0C" w:rsidRPr="00742D0C" w:rsidRDefault="00742D0C" w:rsidP="00742D0C">
      <w:pPr>
        <w:rPr>
          <w:rFonts w:ascii="Arial" w:hAnsi="Arial" w:cs="Arial"/>
          <w:sz w:val="20"/>
          <w:szCs w:val="20"/>
          <w:lang w:eastAsia="en-US"/>
        </w:rPr>
      </w:pPr>
    </w:p>
    <w:p w14:paraId="7F1DFC75" w14:textId="48966509" w:rsidR="00742D0C" w:rsidRPr="00742D0C" w:rsidRDefault="00742D0C" w:rsidP="005F086B">
      <w:pPr>
        <w:numPr>
          <w:ilvl w:val="0"/>
          <w:numId w:val="25"/>
        </w:numPr>
        <w:ind w:left="567" w:hanging="207"/>
        <w:rPr>
          <w:rFonts w:ascii="Arial" w:hAnsi="Arial" w:cs="Arial"/>
          <w:sz w:val="20"/>
          <w:szCs w:val="20"/>
          <w:lang w:eastAsia="en-US"/>
        </w:rPr>
      </w:pPr>
      <w:r w:rsidRPr="00742D0C">
        <w:rPr>
          <w:rFonts w:ascii="Arial" w:hAnsi="Arial" w:cs="Arial"/>
          <w:sz w:val="20"/>
          <w:szCs w:val="20"/>
          <w:lang w:eastAsia="en-US"/>
        </w:rPr>
        <w:t>Ingeval van aanspraken van derden op schadevergoeding ten gevolge van dood of letsel;</w:t>
      </w:r>
    </w:p>
    <w:p w14:paraId="3C6B0100" w14:textId="0FDBF962" w:rsidR="00742D0C" w:rsidRPr="00742D0C" w:rsidRDefault="00742D0C" w:rsidP="005F086B">
      <w:pPr>
        <w:numPr>
          <w:ilvl w:val="0"/>
          <w:numId w:val="25"/>
        </w:numPr>
        <w:ind w:left="567" w:hanging="207"/>
        <w:rPr>
          <w:rFonts w:ascii="Arial" w:hAnsi="Arial" w:cs="Arial"/>
          <w:sz w:val="20"/>
          <w:szCs w:val="20"/>
          <w:lang w:eastAsia="en-US"/>
        </w:rPr>
      </w:pPr>
      <w:r w:rsidRPr="00742D0C">
        <w:rPr>
          <w:rFonts w:ascii="Arial" w:hAnsi="Arial" w:cs="Arial"/>
          <w:sz w:val="20"/>
          <w:szCs w:val="20"/>
          <w:lang w:eastAsia="en-US"/>
        </w:rPr>
        <w:t>Indien sprake is van opzet of grove schuld aan de zijde van Opdrachtnemer of diens Personeel;</w:t>
      </w:r>
    </w:p>
    <w:p w14:paraId="05E5A6BF" w14:textId="77777777" w:rsidR="00742D0C" w:rsidRPr="00771C2D" w:rsidRDefault="00742D0C" w:rsidP="00742D0C">
      <w:pPr>
        <w:pStyle w:val="Kop30"/>
        <w:rPr>
          <w:lang w:eastAsia="en-US"/>
        </w:rPr>
      </w:pPr>
      <w:bookmarkStart w:id="101" w:name="_Toc59693394"/>
      <w:bookmarkStart w:id="102" w:name="_Toc144324926"/>
      <w:bookmarkStart w:id="103" w:name="_Toc144384726"/>
      <w:bookmarkStart w:id="104" w:name="_Toc212646747"/>
      <w:r w:rsidRPr="00771C2D">
        <w:rPr>
          <w:lang w:eastAsia="en-US"/>
        </w:rPr>
        <w:t>Verzekering</w:t>
      </w:r>
      <w:bookmarkEnd w:id="101"/>
      <w:bookmarkEnd w:id="102"/>
      <w:bookmarkEnd w:id="103"/>
      <w:bookmarkEnd w:id="104"/>
    </w:p>
    <w:p w14:paraId="563AA5F5" w14:textId="0EEA9F6D"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De opdrachtnemer heeft ter dekking van zijn eventuele aansprakelijkheid uit hoofde van de </w:t>
      </w:r>
      <w:r w:rsidR="00C437BE">
        <w:rPr>
          <w:rFonts w:ascii="Arial" w:hAnsi="Arial" w:cs="Arial"/>
          <w:sz w:val="20"/>
          <w:szCs w:val="20"/>
          <w:lang w:eastAsia="en-US"/>
        </w:rPr>
        <w:t>SOK 2</w:t>
      </w:r>
      <w:r w:rsidRPr="00742D0C">
        <w:rPr>
          <w:rFonts w:ascii="Arial" w:hAnsi="Arial" w:cs="Arial"/>
          <w:sz w:val="20"/>
          <w:szCs w:val="20"/>
          <w:lang w:eastAsia="en-US"/>
        </w:rPr>
        <w:t xml:space="preserve"> de volgende verzekering(en) afgesloten: </w:t>
      </w:r>
    </w:p>
    <w:p w14:paraId="22FD872A" w14:textId="07524551" w:rsidR="00742D0C" w:rsidRPr="00742D0C" w:rsidRDefault="00742D0C" w:rsidP="005F086B">
      <w:pPr>
        <w:numPr>
          <w:ilvl w:val="1"/>
          <w:numId w:val="17"/>
        </w:numPr>
        <w:ind w:left="851"/>
        <w:rPr>
          <w:rFonts w:ascii="Arial" w:hAnsi="Arial" w:cs="Arial"/>
          <w:sz w:val="20"/>
          <w:szCs w:val="20"/>
          <w:lang w:eastAsia="en-US"/>
        </w:rPr>
      </w:pPr>
      <w:r w:rsidRPr="00742D0C">
        <w:rPr>
          <w:rFonts w:ascii="Arial" w:hAnsi="Arial" w:cs="Arial"/>
          <w:sz w:val="20"/>
          <w:szCs w:val="20"/>
          <w:lang w:eastAsia="en-US"/>
        </w:rPr>
        <w:t>Aansprakelijkheidsverzekering met een waarde tot € 2.5000.000.</w:t>
      </w:r>
    </w:p>
    <w:p w14:paraId="733723F5" w14:textId="77777777" w:rsidR="00742D0C" w:rsidRPr="00771C2D" w:rsidRDefault="00742D0C" w:rsidP="00742D0C">
      <w:pPr>
        <w:pStyle w:val="Kop30"/>
        <w:rPr>
          <w:lang w:eastAsia="en-US"/>
        </w:rPr>
      </w:pPr>
      <w:bookmarkStart w:id="105" w:name="_Toc59693395"/>
      <w:bookmarkStart w:id="106" w:name="_Toc144324927"/>
      <w:bookmarkStart w:id="107" w:name="_Toc144384727"/>
      <w:bookmarkStart w:id="108" w:name="_Toc212646748"/>
      <w:r w:rsidRPr="00771C2D">
        <w:rPr>
          <w:lang w:eastAsia="en-US"/>
        </w:rPr>
        <w:t>Afschrift verzekering</w:t>
      </w:r>
      <w:bookmarkEnd w:id="105"/>
      <w:bookmarkEnd w:id="106"/>
      <w:bookmarkEnd w:id="107"/>
      <w:bookmarkEnd w:id="108"/>
    </w:p>
    <w:p w14:paraId="256B55B5" w14:textId="516F3360"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Opdrachtnemer verstrekt uiterlijk binnen 2 weken na het aangaan van de </w:t>
      </w:r>
      <w:r w:rsidR="00C437BE">
        <w:rPr>
          <w:rFonts w:ascii="Arial" w:hAnsi="Arial" w:cs="Arial"/>
          <w:sz w:val="20"/>
          <w:szCs w:val="20"/>
          <w:lang w:eastAsia="en-US"/>
        </w:rPr>
        <w:t>SOK 2</w:t>
      </w:r>
      <w:r w:rsidRPr="00742D0C">
        <w:rPr>
          <w:rFonts w:ascii="Arial" w:hAnsi="Arial" w:cs="Arial"/>
          <w:sz w:val="20"/>
          <w:szCs w:val="20"/>
          <w:lang w:eastAsia="en-US"/>
        </w:rPr>
        <w:t xml:space="preserve"> een afschrift van de polis(sen) van deze verzekering(en) of een actueel verzekeringscertificaat (niet ouder dan 6 maanden) aan het Projectteam.</w:t>
      </w:r>
    </w:p>
    <w:p w14:paraId="21C3C338" w14:textId="77777777" w:rsidR="00742D0C" w:rsidRPr="00771C2D" w:rsidRDefault="00742D0C" w:rsidP="00872270">
      <w:pPr>
        <w:pStyle w:val="Kop20"/>
        <w:tabs>
          <w:tab w:val="clear" w:pos="1427"/>
        </w:tabs>
        <w:ind w:left="-142" w:firstLine="142"/>
        <w:rPr>
          <w:lang w:val="nl-NL"/>
        </w:rPr>
      </w:pPr>
      <w:bookmarkStart w:id="109" w:name="_Toc59693413"/>
      <w:bookmarkStart w:id="110" w:name="_Toc144324928"/>
      <w:bookmarkStart w:id="111" w:name="_Toc144384728"/>
      <w:bookmarkStart w:id="112" w:name="_Toc212646749"/>
      <w:r w:rsidRPr="00771C2D">
        <w:rPr>
          <w:lang w:val="nl-NL"/>
        </w:rPr>
        <w:lastRenderedPageBreak/>
        <w:t>Intellectuele eigendomsrechten</w:t>
      </w:r>
      <w:bookmarkEnd w:id="109"/>
      <w:bookmarkEnd w:id="110"/>
      <w:bookmarkEnd w:id="111"/>
      <w:bookmarkEnd w:id="112"/>
    </w:p>
    <w:p w14:paraId="6E24F33D" w14:textId="77777777" w:rsidR="00742D0C" w:rsidRPr="00771C2D" w:rsidRDefault="00742D0C" w:rsidP="00742D0C">
      <w:pPr>
        <w:pStyle w:val="Kop30"/>
        <w:rPr>
          <w:lang w:eastAsia="en-US"/>
        </w:rPr>
      </w:pPr>
      <w:bookmarkStart w:id="113" w:name="_Toc59693414"/>
      <w:bookmarkStart w:id="114" w:name="_Toc144324929"/>
      <w:bookmarkStart w:id="115" w:name="_Toc144384729"/>
      <w:bookmarkStart w:id="116" w:name="_Toc212646750"/>
      <w:r w:rsidRPr="00771C2D">
        <w:rPr>
          <w:lang w:eastAsia="en-US"/>
        </w:rPr>
        <w:t>Rechthebbende</w:t>
      </w:r>
      <w:bookmarkEnd w:id="113"/>
      <w:bookmarkEnd w:id="114"/>
      <w:bookmarkEnd w:id="115"/>
      <w:bookmarkEnd w:id="116"/>
    </w:p>
    <w:p w14:paraId="1A945855" w14:textId="18800BE6"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Opdrachtgever is de enige rechthebbende van alle intellectuele eigendomsrechten, (waaronder, maar niet beperkt tot de auteursrechten) en eigenaar van alle documentatie, die Opdrachtnemer heeft opgesteld, ontwikkeld en/of waaraan hij op een andere wijze heeft bijgedragen in het kader van deze </w:t>
      </w:r>
      <w:r w:rsidR="00C437BE">
        <w:rPr>
          <w:rFonts w:ascii="Arial" w:hAnsi="Arial" w:cs="Arial"/>
          <w:sz w:val="20"/>
          <w:szCs w:val="20"/>
          <w:lang w:eastAsia="en-US"/>
        </w:rPr>
        <w:t>SOK 2</w:t>
      </w:r>
      <w:r w:rsidRPr="00742D0C">
        <w:rPr>
          <w:rFonts w:ascii="Arial" w:hAnsi="Arial" w:cs="Arial"/>
          <w:sz w:val="20"/>
          <w:szCs w:val="20"/>
          <w:lang w:eastAsia="en-US"/>
        </w:rPr>
        <w:t xml:space="preserve">, behoudens indien en voor zover Partijen expliciet en schriftelijk andere afspraken hebben gemaakt. </w:t>
      </w:r>
    </w:p>
    <w:p w14:paraId="480D8161" w14:textId="77777777" w:rsidR="00742D0C" w:rsidRPr="00771C2D" w:rsidRDefault="00742D0C" w:rsidP="00742D0C">
      <w:pPr>
        <w:pStyle w:val="Kop30"/>
        <w:rPr>
          <w:lang w:eastAsia="en-US"/>
        </w:rPr>
      </w:pPr>
      <w:bookmarkStart w:id="117" w:name="_Toc59693415"/>
      <w:bookmarkStart w:id="118" w:name="_Toc144324930"/>
      <w:bookmarkStart w:id="119" w:name="_Toc144384730"/>
      <w:bookmarkStart w:id="120" w:name="_Toc212646751"/>
      <w:r w:rsidRPr="00771C2D">
        <w:rPr>
          <w:lang w:eastAsia="en-US"/>
        </w:rPr>
        <w:t xml:space="preserve">Documentatie </w:t>
      </w:r>
      <w:bookmarkEnd w:id="117"/>
      <w:r w:rsidRPr="00771C2D">
        <w:rPr>
          <w:lang w:eastAsia="en-US"/>
        </w:rPr>
        <w:t>opdrachtnemer</w:t>
      </w:r>
      <w:bookmarkEnd w:id="118"/>
      <w:bookmarkEnd w:id="119"/>
      <w:bookmarkEnd w:id="120"/>
    </w:p>
    <w:p w14:paraId="49295189" w14:textId="795EF6DB" w:rsidR="00742D0C" w:rsidRPr="00771C2D" w:rsidRDefault="00742D0C" w:rsidP="00742D0C">
      <w:pPr>
        <w:rPr>
          <w:rFonts w:ascii="Arial" w:hAnsi="Arial" w:cs="Arial"/>
          <w:sz w:val="20"/>
          <w:szCs w:val="20"/>
          <w:lang w:eastAsia="en-US"/>
        </w:rPr>
      </w:pPr>
      <w:r w:rsidRPr="00742D0C">
        <w:rPr>
          <w:rFonts w:ascii="Arial" w:hAnsi="Arial" w:cs="Arial"/>
          <w:sz w:val="20"/>
          <w:szCs w:val="20"/>
          <w:lang w:eastAsia="en-US"/>
        </w:rPr>
        <w:t xml:space="preserve">Voor zover op door Opdrachtnemer of Deelnemer vanuit Opdrachtnemer afgegeven documentatie intellectuele eigendomsrechten (waaronder, maar niet beperkt tot de auteursrechten) van Opdrachtnemer of Deelnemer vanuit Opdrachtnemer rusten, worden deze intellectuele eigendomsrechten bij deze </w:t>
      </w:r>
      <w:r w:rsidR="00C437BE">
        <w:rPr>
          <w:rFonts w:ascii="Arial" w:hAnsi="Arial" w:cs="Arial"/>
          <w:sz w:val="20"/>
          <w:szCs w:val="20"/>
          <w:lang w:eastAsia="en-US"/>
        </w:rPr>
        <w:t>SOK 2</w:t>
      </w:r>
      <w:r w:rsidRPr="00742D0C">
        <w:rPr>
          <w:rFonts w:ascii="Arial" w:hAnsi="Arial" w:cs="Arial"/>
          <w:sz w:val="20"/>
          <w:szCs w:val="20"/>
          <w:lang w:eastAsia="en-US"/>
        </w:rPr>
        <w:t xml:space="preserve"> dan wel bij voorbaat (welke situatie eerder kan plaatsvinden) om niet door Opdrachtnemer (al dan niet na verwerving daarvan van de Deelnemer vanuit Opdrachtnemer) geleverd en overgedragen aan Opdrachtgever. Voor zover nodig zal Opdrachtnemer op verzoek van Opdrachtgever aan de voornoemde levering en overdracht zijn medewerking verlenen, dan wel ervoor instaan dat de Deelnemer vanuit Opdrachtnemer daar zijn medewerking aan verleent. </w:t>
      </w:r>
    </w:p>
    <w:p w14:paraId="2FE825D6" w14:textId="77777777" w:rsidR="0085564E" w:rsidRPr="00742D0C" w:rsidRDefault="0085564E" w:rsidP="00742D0C">
      <w:pPr>
        <w:rPr>
          <w:rFonts w:ascii="Arial" w:hAnsi="Arial" w:cs="Arial"/>
          <w:sz w:val="20"/>
          <w:szCs w:val="20"/>
          <w:lang w:eastAsia="en-US"/>
        </w:rPr>
      </w:pPr>
    </w:p>
    <w:p w14:paraId="5129D2CE" w14:textId="77777777" w:rsidR="00742D0C" w:rsidRPr="00771C2D" w:rsidRDefault="00742D0C" w:rsidP="00872270">
      <w:pPr>
        <w:pStyle w:val="Kop20"/>
        <w:tabs>
          <w:tab w:val="clear" w:pos="1427"/>
        </w:tabs>
        <w:ind w:left="-142" w:firstLine="142"/>
        <w:rPr>
          <w:lang w:val="nl-NL"/>
        </w:rPr>
      </w:pPr>
      <w:bookmarkStart w:id="121" w:name="_Toc59693417"/>
      <w:bookmarkStart w:id="122" w:name="_Toc144324931"/>
      <w:bookmarkStart w:id="123" w:name="_Toc144384731"/>
      <w:bookmarkStart w:id="124" w:name="_Toc212646752"/>
      <w:r w:rsidRPr="00771C2D">
        <w:rPr>
          <w:lang w:val="nl-NL"/>
        </w:rPr>
        <w:t>Geheimhouding</w:t>
      </w:r>
      <w:bookmarkEnd w:id="121"/>
      <w:bookmarkEnd w:id="122"/>
      <w:bookmarkEnd w:id="123"/>
      <w:bookmarkEnd w:id="124"/>
      <w:r w:rsidRPr="00771C2D">
        <w:rPr>
          <w:lang w:val="nl-NL"/>
        </w:rPr>
        <w:t xml:space="preserve"> </w:t>
      </w:r>
    </w:p>
    <w:p w14:paraId="4C89011A" w14:textId="77777777" w:rsidR="00742D0C" w:rsidRPr="00771C2D" w:rsidRDefault="00742D0C" w:rsidP="00742D0C">
      <w:pPr>
        <w:pStyle w:val="Kop30"/>
        <w:rPr>
          <w:lang w:eastAsia="en-US"/>
        </w:rPr>
      </w:pPr>
      <w:bookmarkStart w:id="125" w:name="_Toc59693418"/>
      <w:bookmarkStart w:id="126" w:name="_Toc144324932"/>
      <w:bookmarkStart w:id="127" w:name="_Toc144384732"/>
      <w:bookmarkStart w:id="128" w:name="_Toc212646753"/>
      <w:r w:rsidRPr="00771C2D">
        <w:rPr>
          <w:lang w:eastAsia="en-US"/>
        </w:rPr>
        <w:t>Geheimhouding Partijen</w:t>
      </w:r>
      <w:bookmarkEnd w:id="125"/>
      <w:bookmarkEnd w:id="126"/>
      <w:bookmarkEnd w:id="127"/>
      <w:bookmarkEnd w:id="128"/>
    </w:p>
    <w:p w14:paraId="3EFC1B3C" w14:textId="1F9F953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Geen Partij maakt de informatie en gegevens die haar bekend is geworden met betrekking tot de inhoud van deze </w:t>
      </w:r>
      <w:r w:rsidR="00C437BE">
        <w:rPr>
          <w:rFonts w:ascii="Arial" w:hAnsi="Arial" w:cs="Arial"/>
          <w:sz w:val="20"/>
          <w:szCs w:val="20"/>
          <w:lang w:eastAsia="en-US"/>
        </w:rPr>
        <w:t>SOK 2</w:t>
      </w:r>
      <w:r w:rsidRPr="00742D0C">
        <w:rPr>
          <w:rFonts w:ascii="Arial" w:hAnsi="Arial" w:cs="Arial"/>
          <w:sz w:val="20"/>
          <w:szCs w:val="20"/>
          <w:lang w:eastAsia="en-US"/>
        </w:rPr>
        <w:t xml:space="preserve">, de overeenkomsten die eventueel voortvloeien uit de </w:t>
      </w:r>
      <w:r w:rsidR="00C437BE">
        <w:rPr>
          <w:rFonts w:ascii="Arial" w:hAnsi="Arial" w:cs="Arial"/>
          <w:sz w:val="20"/>
          <w:szCs w:val="20"/>
          <w:lang w:eastAsia="en-US"/>
        </w:rPr>
        <w:t>SOK 2</w:t>
      </w:r>
      <w:r w:rsidRPr="00742D0C">
        <w:rPr>
          <w:rFonts w:ascii="Arial" w:hAnsi="Arial" w:cs="Arial"/>
          <w:sz w:val="20"/>
          <w:szCs w:val="20"/>
          <w:lang w:eastAsia="en-US"/>
        </w:rPr>
        <w:t xml:space="preserve"> en de inhoud van de door Partijen reeds gevoerde en nog te voeren onderhandelingen op geen enkele wijze openbaar, kenbaar of anderszins toegankelijk voor derden. Elke Partij staat ervoor in dat haar werknemers, leidinggevende organen of door haar ingeschakelde derden (waaronder de betreffende Deelnemers) deze geheimhouding eveneens betrachten.</w:t>
      </w:r>
    </w:p>
    <w:p w14:paraId="68ADB000" w14:textId="5F007656"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Omdat ter uitvoering van onderhavige </w:t>
      </w:r>
      <w:r w:rsidR="00C437BE">
        <w:rPr>
          <w:rFonts w:ascii="Arial" w:hAnsi="Arial" w:cs="Arial"/>
          <w:sz w:val="20"/>
          <w:szCs w:val="20"/>
          <w:lang w:eastAsia="en-US"/>
        </w:rPr>
        <w:t>SOK 2</w:t>
      </w:r>
      <w:r w:rsidRPr="00742D0C">
        <w:rPr>
          <w:rFonts w:ascii="Arial" w:hAnsi="Arial" w:cs="Arial"/>
          <w:sz w:val="20"/>
          <w:szCs w:val="20"/>
          <w:lang w:eastAsia="en-US"/>
        </w:rPr>
        <w:t xml:space="preserve"> wellicht persoonsgegevens naar voren komen, dienen opdrachtgever en opdrachtnemer binnen het Project een “verwerkersverklaring” te ondertekenen.  Hierin wordt het handelen van AVG gevoelige informatie beschreven.</w:t>
      </w:r>
    </w:p>
    <w:p w14:paraId="6A45DCB8"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Het format “Verwerkersovereenkomst” is vastgelegd in de bijlage.</w:t>
      </w:r>
    </w:p>
    <w:p w14:paraId="245CFE22" w14:textId="77777777" w:rsidR="00742D0C" w:rsidRPr="00771C2D" w:rsidRDefault="00742D0C" w:rsidP="00742D0C">
      <w:pPr>
        <w:pStyle w:val="Kop30"/>
        <w:rPr>
          <w:lang w:eastAsia="en-US"/>
        </w:rPr>
      </w:pPr>
      <w:bookmarkStart w:id="129" w:name="_Toc59693419"/>
      <w:bookmarkStart w:id="130" w:name="_Toc144324933"/>
      <w:bookmarkStart w:id="131" w:name="_Toc144384733"/>
      <w:bookmarkStart w:id="132" w:name="_Toc212646754"/>
      <w:r w:rsidRPr="00771C2D">
        <w:rPr>
          <w:lang w:eastAsia="en-US"/>
        </w:rPr>
        <w:t>Uitzonderingen</w:t>
      </w:r>
      <w:bookmarkEnd w:id="129"/>
      <w:bookmarkEnd w:id="130"/>
      <w:bookmarkEnd w:id="131"/>
      <w:bookmarkEnd w:id="132"/>
    </w:p>
    <w:p w14:paraId="1E8E17E6"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De geheimhoudingsplicht van Partijen heeft geen betrekking op informatie of gegevens:</w:t>
      </w:r>
    </w:p>
    <w:p w14:paraId="4C379936" w14:textId="0EFAEE50"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 xml:space="preserve">Die een Partij aan een derde moet verstrekken om zijn rechten en/of verplichtingen voortvloeiend uit deze </w:t>
      </w:r>
      <w:r w:rsidR="00C437BE">
        <w:rPr>
          <w:rFonts w:ascii="Arial" w:hAnsi="Arial" w:cs="Arial"/>
          <w:sz w:val="20"/>
          <w:szCs w:val="20"/>
          <w:lang w:eastAsia="en-US"/>
        </w:rPr>
        <w:t>SOK 2</w:t>
      </w:r>
      <w:r w:rsidRPr="00742D0C">
        <w:rPr>
          <w:rFonts w:ascii="Arial" w:hAnsi="Arial" w:cs="Arial"/>
          <w:sz w:val="20"/>
          <w:szCs w:val="20"/>
          <w:lang w:eastAsia="en-US"/>
        </w:rPr>
        <w:t xml:space="preserve"> dan wel de overeenkomsten die eventueel voortvloeien uit de </w:t>
      </w:r>
      <w:r w:rsidR="00C437BE">
        <w:rPr>
          <w:rFonts w:ascii="Arial" w:hAnsi="Arial" w:cs="Arial"/>
          <w:sz w:val="20"/>
          <w:szCs w:val="20"/>
          <w:lang w:eastAsia="en-US"/>
        </w:rPr>
        <w:t>SOK 2</w:t>
      </w:r>
      <w:r w:rsidRPr="00742D0C">
        <w:rPr>
          <w:rFonts w:ascii="Arial" w:hAnsi="Arial" w:cs="Arial"/>
          <w:sz w:val="20"/>
          <w:szCs w:val="20"/>
          <w:lang w:eastAsia="en-US"/>
        </w:rPr>
        <w:t xml:space="preserve"> uit te oefenen, respectievelijk na te komen.</w:t>
      </w:r>
    </w:p>
    <w:p w14:paraId="0BFD9179" w14:textId="77777777"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Die een Partij op grond van wetgeving, regelgeving, een rechtelijke uitspraak en/of een arbitraal vonnis verplicht is te verstrekken, of nodig heeft in het kader van financiële verantwoording en verslaglegging.</w:t>
      </w:r>
    </w:p>
    <w:p w14:paraId="19C2952B" w14:textId="77777777"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Indien deze informatie en/of gegevens publiekelijk bekend zijn geworden zonder dat dit een Partij kan worden verweten.</w:t>
      </w:r>
    </w:p>
    <w:p w14:paraId="58E14DAA" w14:textId="77777777"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Waarvoor een Partij de andere Partij schriftelijk toestemming heeft gegeven om deze te openbaren.</w:t>
      </w:r>
    </w:p>
    <w:p w14:paraId="566D51B1" w14:textId="364D12C7"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 xml:space="preserve">Die voor Opdrachtgever noodzakelijk zijn om een </w:t>
      </w:r>
      <w:r w:rsidR="00C437BE">
        <w:rPr>
          <w:rFonts w:ascii="Arial" w:hAnsi="Arial" w:cs="Arial"/>
          <w:sz w:val="20"/>
          <w:szCs w:val="20"/>
          <w:lang w:eastAsia="en-US"/>
        </w:rPr>
        <w:t>SOK 2</w:t>
      </w:r>
      <w:r w:rsidRPr="00742D0C">
        <w:rPr>
          <w:rFonts w:ascii="Arial" w:hAnsi="Arial" w:cs="Arial"/>
          <w:sz w:val="20"/>
          <w:szCs w:val="20"/>
          <w:lang w:eastAsia="en-US"/>
        </w:rPr>
        <w:t xml:space="preserve"> aan te kunnen gaan met een derde, zodra geen sprake meer is van exclusiviteit als bedoeld in hoofdstuk 2.3.1.</w:t>
      </w:r>
    </w:p>
    <w:p w14:paraId="3AE3D276" w14:textId="77777777" w:rsidR="00742D0C" w:rsidRPr="00742D0C" w:rsidRDefault="00742D0C" w:rsidP="005F086B">
      <w:pPr>
        <w:numPr>
          <w:ilvl w:val="1"/>
          <w:numId w:val="18"/>
        </w:numPr>
        <w:ind w:left="567" w:hanging="279"/>
        <w:rPr>
          <w:rFonts w:ascii="Arial" w:hAnsi="Arial" w:cs="Arial"/>
          <w:sz w:val="20"/>
          <w:szCs w:val="20"/>
          <w:lang w:eastAsia="en-US"/>
        </w:rPr>
      </w:pPr>
      <w:r w:rsidRPr="00742D0C">
        <w:rPr>
          <w:rFonts w:ascii="Arial" w:hAnsi="Arial" w:cs="Arial"/>
          <w:sz w:val="20"/>
          <w:szCs w:val="20"/>
          <w:lang w:eastAsia="en-US"/>
        </w:rPr>
        <w:t>Die Opdrachtgever dient te verstrekken in het kader van een financiering.</w:t>
      </w:r>
    </w:p>
    <w:p w14:paraId="510DC691" w14:textId="77777777" w:rsidR="00742D0C" w:rsidRPr="00771C2D" w:rsidRDefault="00742D0C" w:rsidP="00872270">
      <w:pPr>
        <w:pStyle w:val="Kop20"/>
        <w:tabs>
          <w:tab w:val="clear" w:pos="1427"/>
        </w:tabs>
        <w:ind w:left="-142" w:firstLine="142"/>
        <w:rPr>
          <w:lang w:val="nl-NL"/>
        </w:rPr>
      </w:pPr>
      <w:bookmarkStart w:id="133" w:name="_Toc59693423"/>
      <w:bookmarkStart w:id="134" w:name="_Toc144324934"/>
      <w:bookmarkStart w:id="135" w:name="_Toc144384734"/>
      <w:bookmarkStart w:id="136" w:name="_Toc212646755"/>
      <w:r w:rsidRPr="00771C2D">
        <w:rPr>
          <w:lang w:val="nl-NL"/>
        </w:rPr>
        <w:t>Algemee</w:t>
      </w:r>
      <w:bookmarkEnd w:id="133"/>
      <w:r w:rsidRPr="00771C2D">
        <w:rPr>
          <w:lang w:val="nl-NL"/>
        </w:rPr>
        <w:t>n</w:t>
      </w:r>
      <w:bookmarkEnd w:id="134"/>
      <w:bookmarkEnd w:id="135"/>
      <w:bookmarkEnd w:id="136"/>
    </w:p>
    <w:p w14:paraId="18879061" w14:textId="77777777" w:rsidR="00742D0C" w:rsidRPr="00771C2D" w:rsidRDefault="00742D0C" w:rsidP="00742D0C">
      <w:pPr>
        <w:pStyle w:val="Kop30"/>
        <w:rPr>
          <w:lang w:eastAsia="en-US"/>
        </w:rPr>
      </w:pPr>
      <w:bookmarkStart w:id="137" w:name="_Toc59693424"/>
      <w:bookmarkStart w:id="138" w:name="_Toc144324935"/>
      <w:bookmarkStart w:id="139" w:name="_Toc144384735"/>
      <w:bookmarkStart w:id="140" w:name="_Toc212646756"/>
      <w:r w:rsidRPr="00771C2D">
        <w:rPr>
          <w:lang w:eastAsia="en-US"/>
        </w:rPr>
        <w:t>Overdracht aan derden</w:t>
      </w:r>
      <w:bookmarkEnd w:id="137"/>
      <w:bookmarkEnd w:id="138"/>
      <w:bookmarkEnd w:id="139"/>
      <w:bookmarkEnd w:id="140"/>
    </w:p>
    <w:p w14:paraId="23BA9BB4" w14:textId="1A1403BF"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Het is Partijen niet toegestaan hun rechten en/of verplichtingen uit deze </w:t>
      </w:r>
      <w:r w:rsidR="00C437BE">
        <w:rPr>
          <w:rFonts w:ascii="Arial" w:hAnsi="Arial" w:cs="Arial"/>
          <w:sz w:val="20"/>
          <w:szCs w:val="20"/>
          <w:lang w:eastAsia="en-US"/>
        </w:rPr>
        <w:t>SOK 2</w:t>
      </w:r>
      <w:r w:rsidRPr="00742D0C">
        <w:rPr>
          <w:rFonts w:ascii="Arial" w:hAnsi="Arial" w:cs="Arial"/>
          <w:sz w:val="20"/>
          <w:szCs w:val="20"/>
          <w:lang w:eastAsia="en-US"/>
        </w:rPr>
        <w:t xml:space="preserve"> over te dragen aan derden, tenzij hiervoor schriftelijke toestemming verkregen is vanuit </w:t>
      </w:r>
      <w:r w:rsidR="005615CE">
        <w:rPr>
          <w:rFonts w:ascii="Arial" w:hAnsi="Arial" w:cs="Arial"/>
          <w:sz w:val="20"/>
          <w:szCs w:val="20"/>
          <w:lang w:eastAsia="en-US"/>
        </w:rPr>
        <w:t>Opdrachtgever</w:t>
      </w:r>
      <w:r w:rsidRPr="00742D0C">
        <w:rPr>
          <w:rFonts w:ascii="Arial" w:hAnsi="Arial" w:cs="Arial"/>
          <w:sz w:val="20"/>
          <w:szCs w:val="20"/>
          <w:lang w:eastAsia="en-US"/>
        </w:rPr>
        <w:t>.</w:t>
      </w:r>
    </w:p>
    <w:p w14:paraId="1BACE3B7" w14:textId="36069A36" w:rsidR="00742D0C" w:rsidRPr="00771C2D" w:rsidRDefault="00872270" w:rsidP="00742D0C">
      <w:pPr>
        <w:pStyle w:val="Kop10"/>
        <w:rPr>
          <w:lang w:eastAsia="en-US"/>
        </w:rPr>
      </w:pPr>
      <w:bookmarkStart w:id="141" w:name="_Toc59693426"/>
      <w:bookmarkStart w:id="142" w:name="_Toc144324936"/>
      <w:bookmarkStart w:id="143" w:name="_Toc144384736"/>
      <w:r w:rsidRPr="00771C2D">
        <w:rPr>
          <w:lang w:eastAsia="en-US"/>
        </w:rPr>
        <w:br w:type="page"/>
      </w:r>
      <w:bookmarkStart w:id="144" w:name="_Toc212646757"/>
      <w:r w:rsidR="00742D0C" w:rsidRPr="00771C2D">
        <w:rPr>
          <w:lang w:eastAsia="en-US"/>
        </w:rPr>
        <w:lastRenderedPageBreak/>
        <w:t xml:space="preserve">Ondertekening </w:t>
      </w:r>
      <w:r w:rsidR="00C437BE">
        <w:rPr>
          <w:lang w:eastAsia="en-US"/>
        </w:rPr>
        <w:t>SOK 2</w:t>
      </w:r>
      <w:bookmarkEnd w:id="141"/>
      <w:bookmarkEnd w:id="142"/>
      <w:bookmarkEnd w:id="143"/>
      <w:bookmarkEnd w:id="144"/>
    </w:p>
    <w:p w14:paraId="46CB024E" w14:textId="77777777" w:rsidR="002D3C55" w:rsidRPr="00771C2D" w:rsidRDefault="002D3C55" w:rsidP="00742D0C">
      <w:pPr>
        <w:rPr>
          <w:rFonts w:ascii="Arial" w:hAnsi="Arial" w:cs="Arial"/>
          <w:b/>
          <w:bCs/>
          <w:sz w:val="20"/>
          <w:szCs w:val="20"/>
          <w:lang w:eastAsia="en-US"/>
        </w:rPr>
      </w:pPr>
    </w:p>
    <w:p w14:paraId="0DFEA581" w14:textId="77777777" w:rsidR="002D3C55" w:rsidRPr="00771C2D" w:rsidRDefault="002D3C55" w:rsidP="00742D0C">
      <w:pPr>
        <w:rPr>
          <w:rFonts w:ascii="Arial" w:hAnsi="Arial" w:cs="Arial"/>
          <w:b/>
          <w:bCs/>
          <w:sz w:val="20"/>
          <w:szCs w:val="20"/>
          <w:lang w:eastAsia="en-US"/>
        </w:rPr>
      </w:pPr>
    </w:p>
    <w:p w14:paraId="6A4A3314" w14:textId="7A7A2CBA" w:rsidR="00742D0C" w:rsidRPr="00742D0C" w:rsidRDefault="00742D0C" w:rsidP="00742D0C">
      <w:pPr>
        <w:rPr>
          <w:rFonts w:ascii="Arial" w:hAnsi="Arial" w:cs="Arial"/>
          <w:sz w:val="20"/>
          <w:szCs w:val="20"/>
          <w:lang w:eastAsia="en-US"/>
        </w:rPr>
      </w:pPr>
      <w:r w:rsidRPr="00742D0C">
        <w:rPr>
          <w:rFonts w:ascii="Arial" w:hAnsi="Arial" w:cs="Arial"/>
          <w:b/>
          <w:bCs/>
          <w:sz w:val="20"/>
          <w:szCs w:val="20"/>
          <w:lang w:eastAsia="en-US"/>
        </w:rPr>
        <w:t>Aldus overeengekomen te:</w:t>
      </w:r>
      <w:r w:rsidR="002D3C55" w:rsidRPr="00771C2D">
        <w:rPr>
          <w:rFonts w:ascii="Arial" w:hAnsi="Arial" w:cs="Arial"/>
          <w:b/>
          <w:bCs/>
          <w:sz w:val="20"/>
          <w:szCs w:val="20"/>
          <w:lang w:eastAsia="en-US"/>
        </w:rPr>
        <w:t xml:space="preserve">  </w:t>
      </w:r>
      <w:r w:rsidRPr="00742D0C">
        <w:rPr>
          <w:rFonts w:ascii="Arial" w:hAnsi="Arial" w:cs="Arial"/>
          <w:sz w:val="20"/>
          <w:szCs w:val="20"/>
          <w:lang w:eastAsia="en-US"/>
        </w:rPr>
        <w:t>Sittard- Geleen</w:t>
      </w:r>
    </w:p>
    <w:p w14:paraId="3B96711D" w14:textId="77777777" w:rsidR="00742D0C" w:rsidRPr="00742D0C" w:rsidRDefault="00742D0C" w:rsidP="00742D0C">
      <w:pPr>
        <w:rPr>
          <w:rFonts w:ascii="Arial" w:hAnsi="Arial" w:cs="Arial"/>
          <w:sz w:val="20"/>
          <w:szCs w:val="20"/>
          <w:lang w:eastAsia="en-US"/>
        </w:rPr>
      </w:pPr>
    </w:p>
    <w:p w14:paraId="3C4C383E" w14:textId="77777777" w:rsidR="002D3C55" w:rsidRPr="00771C2D" w:rsidRDefault="002D3C55" w:rsidP="00742D0C">
      <w:pPr>
        <w:rPr>
          <w:rFonts w:ascii="Arial" w:hAnsi="Arial" w:cs="Arial"/>
          <w:b/>
          <w:bCs/>
          <w:sz w:val="20"/>
          <w:szCs w:val="20"/>
          <w:lang w:eastAsia="en-US"/>
        </w:rPr>
      </w:pPr>
    </w:p>
    <w:p w14:paraId="157E4020" w14:textId="531683EE" w:rsidR="00742D0C" w:rsidRPr="00742D0C" w:rsidRDefault="00742D0C" w:rsidP="00742D0C">
      <w:pPr>
        <w:rPr>
          <w:rFonts w:ascii="Arial" w:hAnsi="Arial" w:cs="Arial"/>
          <w:sz w:val="20"/>
          <w:szCs w:val="20"/>
          <w:lang w:eastAsia="en-US"/>
        </w:rPr>
      </w:pPr>
      <w:r w:rsidRPr="00742D0C">
        <w:rPr>
          <w:rFonts w:ascii="Arial" w:hAnsi="Arial" w:cs="Arial"/>
          <w:b/>
          <w:bCs/>
          <w:sz w:val="20"/>
          <w:szCs w:val="20"/>
          <w:lang w:eastAsia="en-US"/>
        </w:rPr>
        <w:t>Namens Opdrachtgever</w:t>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002D3C55" w:rsidRPr="00771C2D">
        <w:rPr>
          <w:rFonts w:ascii="Arial" w:hAnsi="Arial" w:cs="Arial"/>
          <w:sz w:val="20"/>
          <w:szCs w:val="20"/>
          <w:lang w:eastAsia="en-US"/>
        </w:rPr>
        <w:tab/>
      </w:r>
      <w:r w:rsidRPr="00742D0C">
        <w:rPr>
          <w:rFonts w:ascii="Arial" w:hAnsi="Arial" w:cs="Arial"/>
          <w:b/>
          <w:bCs/>
          <w:sz w:val="20"/>
          <w:szCs w:val="20"/>
          <w:lang w:eastAsia="en-US"/>
        </w:rPr>
        <w:t>Namens Opdrachtnemer</w:t>
      </w:r>
    </w:p>
    <w:p w14:paraId="276ED641"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Gemeente Sittard-Geleen</w:t>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t>&lt;&lt;</w:t>
      </w:r>
      <w:r w:rsidRPr="00742D0C">
        <w:rPr>
          <w:rFonts w:ascii="Arial" w:hAnsi="Arial" w:cs="Arial"/>
          <w:sz w:val="20"/>
          <w:szCs w:val="20"/>
          <w:highlight w:val="yellow"/>
          <w:lang w:eastAsia="en-US"/>
        </w:rPr>
        <w:t>Opdrachtnemer</w:t>
      </w:r>
      <w:r w:rsidRPr="00742D0C">
        <w:rPr>
          <w:rFonts w:ascii="Arial" w:hAnsi="Arial" w:cs="Arial"/>
          <w:sz w:val="20"/>
          <w:szCs w:val="20"/>
          <w:lang w:eastAsia="en-US"/>
        </w:rPr>
        <w:t>&gt;&gt;</w:t>
      </w:r>
    </w:p>
    <w:p w14:paraId="621E5227" w14:textId="77777777" w:rsidR="00742D0C" w:rsidRPr="00742D0C" w:rsidRDefault="00742D0C" w:rsidP="00742D0C">
      <w:pPr>
        <w:rPr>
          <w:rFonts w:ascii="Arial" w:hAnsi="Arial" w:cs="Arial"/>
          <w:sz w:val="20"/>
          <w:szCs w:val="20"/>
          <w:lang w:eastAsia="en-US"/>
        </w:rPr>
      </w:pPr>
    </w:p>
    <w:p w14:paraId="40429A81" w14:textId="77777777" w:rsidR="00742D0C" w:rsidRPr="00742D0C" w:rsidRDefault="00742D0C" w:rsidP="00742D0C">
      <w:pPr>
        <w:rPr>
          <w:rFonts w:ascii="Arial" w:hAnsi="Arial" w:cs="Arial"/>
          <w:sz w:val="20"/>
          <w:szCs w:val="20"/>
          <w:lang w:eastAsia="en-US"/>
        </w:rPr>
      </w:pPr>
    </w:p>
    <w:p w14:paraId="562E15C3" w14:textId="2C92C629" w:rsidR="00742D0C" w:rsidRPr="00742D0C" w:rsidRDefault="002D3C55" w:rsidP="00742D0C">
      <w:pPr>
        <w:rPr>
          <w:rFonts w:ascii="Arial" w:hAnsi="Arial" w:cs="Arial"/>
          <w:sz w:val="20"/>
          <w:szCs w:val="20"/>
          <w:lang w:eastAsia="en-US"/>
        </w:rPr>
      </w:pPr>
      <w:r w:rsidRPr="00771C2D">
        <w:rPr>
          <w:rFonts w:ascii="Arial" w:hAnsi="Arial" w:cs="Arial"/>
          <w:color w:val="BFBFBF" w:themeColor="background1" w:themeShade="BF"/>
          <w:sz w:val="20"/>
          <w:szCs w:val="20"/>
          <w:lang w:eastAsia="en-US"/>
        </w:rPr>
        <w:t>__________________________</w:t>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Pr="00771C2D">
        <w:rPr>
          <w:rFonts w:ascii="Arial" w:hAnsi="Arial" w:cs="Arial"/>
          <w:color w:val="BFBFBF" w:themeColor="background1" w:themeShade="BF"/>
          <w:sz w:val="20"/>
          <w:szCs w:val="20"/>
          <w:lang w:eastAsia="en-US"/>
        </w:rPr>
        <w:t>__________________________</w:t>
      </w:r>
    </w:p>
    <w:p w14:paraId="56B9D525" w14:textId="77777777" w:rsidR="002D3C55" w:rsidRPr="00771C2D" w:rsidRDefault="002D3C55" w:rsidP="00742D0C">
      <w:pPr>
        <w:rPr>
          <w:rFonts w:ascii="Arial" w:hAnsi="Arial" w:cs="Arial"/>
          <w:sz w:val="20"/>
          <w:szCs w:val="20"/>
          <w:lang w:eastAsia="en-US"/>
        </w:rPr>
      </w:pPr>
    </w:p>
    <w:p w14:paraId="4105BDF2" w14:textId="78C3F855" w:rsidR="00742D0C" w:rsidRPr="00742D0C" w:rsidRDefault="002559FD" w:rsidP="00742D0C">
      <w:pPr>
        <w:rPr>
          <w:rFonts w:ascii="Arial" w:hAnsi="Arial" w:cs="Arial"/>
          <w:sz w:val="20"/>
          <w:szCs w:val="20"/>
          <w:lang w:eastAsia="en-US"/>
        </w:rPr>
      </w:pPr>
      <w:r>
        <w:rPr>
          <w:rFonts w:ascii="Arial" w:hAnsi="Arial" w:cs="Arial"/>
          <w:sz w:val="20"/>
          <w:szCs w:val="20"/>
          <w:lang w:eastAsia="en-US"/>
        </w:rPr>
        <w:t>Ilja Kengen</w:t>
      </w:r>
      <w:r>
        <w:rPr>
          <w:rFonts w:ascii="Arial" w:hAnsi="Arial" w:cs="Arial"/>
          <w:sz w:val="20"/>
          <w:szCs w:val="20"/>
          <w:lang w:eastAsia="en-US"/>
        </w:rPr>
        <w:tab/>
      </w:r>
      <w:r>
        <w:rPr>
          <w:rFonts w:ascii="Arial" w:hAnsi="Arial" w:cs="Arial"/>
          <w:sz w:val="20"/>
          <w:szCs w:val="20"/>
          <w:lang w:eastAsia="en-US"/>
        </w:rPr>
        <w:tab/>
      </w:r>
      <w:r>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t>&lt;&lt;</w:t>
      </w:r>
      <w:r w:rsidR="00742D0C" w:rsidRPr="00742D0C">
        <w:rPr>
          <w:rFonts w:ascii="Arial" w:hAnsi="Arial" w:cs="Arial"/>
          <w:sz w:val="20"/>
          <w:szCs w:val="20"/>
          <w:highlight w:val="yellow"/>
          <w:lang w:eastAsia="en-US"/>
        </w:rPr>
        <w:t>naam</w:t>
      </w:r>
      <w:r w:rsidR="00742D0C" w:rsidRPr="00742D0C">
        <w:rPr>
          <w:rFonts w:ascii="Arial" w:hAnsi="Arial" w:cs="Arial"/>
          <w:sz w:val="20"/>
          <w:szCs w:val="20"/>
          <w:lang w:eastAsia="en-US"/>
        </w:rPr>
        <w:t>&gt;&gt;</w:t>
      </w:r>
    </w:p>
    <w:p w14:paraId="1454BA2B" w14:textId="17514796" w:rsidR="00742D0C" w:rsidRPr="00742D0C" w:rsidRDefault="002D3C55" w:rsidP="00742D0C">
      <w:pPr>
        <w:rPr>
          <w:rFonts w:ascii="Arial" w:hAnsi="Arial" w:cs="Arial"/>
          <w:sz w:val="20"/>
          <w:szCs w:val="20"/>
          <w:lang w:eastAsia="en-US"/>
        </w:rPr>
      </w:pPr>
      <w:r w:rsidRPr="00771C2D">
        <w:rPr>
          <w:rFonts w:ascii="Arial" w:hAnsi="Arial" w:cs="Arial"/>
          <w:sz w:val="20"/>
          <w:szCs w:val="20"/>
          <w:lang w:eastAsia="en-US"/>
        </w:rPr>
        <w:t>Teammanager</w:t>
      </w:r>
      <w:r w:rsidR="00742D0C" w:rsidRPr="00742D0C">
        <w:rPr>
          <w:rFonts w:ascii="Arial" w:hAnsi="Arial" w:cs="Arial"/>
          <w:sz w:val="20"/>
          <w:szCs w:val="20"/>
          <w:lang w:eastAsia="en-US"/>
        </w:rPr>
        <w:t xml:space="preserve"> </w:t>
      </w:r>
      <w:r w:rsidR="002F2388">
        <w:rPr>
          <w:rFonts w:ascii="Arial" w:hAnsi="Arial" w:cs="Arial"/>
          <w:sz w:val="20"/>
          <w:szCs w:val="20"/>
          <w:lang w:eastAsia="en-US"/>
        </w:rPr>
        <w:t xml:space="preserve">a.i. </w:t>
      </w:r>
      <w:r w:rsidR="00742D0C" w:rsidRPr="00742D0C">
        <w:rPr>
          <w:rFonts w:ascii="Arial" w:hAnsi="Arial" w:cs="Arial"/>
          <w:sz w:val="20"/>
          <w:szCs w:val="20"/>
          <w:lang w:eastAsia="en-US"/>
        </w:rPr>
        <w:t>Wijkbeheer</w:t>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r>
      <w:r w:rsidR="00742D0C" w:rsidRPr="00742D0C">
        <w:rPr>
          <w:rFonts w:ascii="Arial" w:hAnsi="Arial" w:cs="Arial"/>
          <w:sz w:val="20"/>
          <w:szCs w:val="20"/>
          <w:lang w:eastAsia="en-US"/>
        </w:rPr>
        <w:tab/>
        <w:t>&lt;&lt;</w:t>
      </w:r>
      <w:r w:rsidR="00742D0C" w:rsidRPr="00742D0C">
        <w:rPr>
          <w:rFonts w:ascii="Arial" w:hAnsi="Arial" w:cs="Arial"/>
          <w:sz w:val="20"/>
          <w:szCs w:val="20"/>
          <w:highlight w:val="yellow"/>
          <w:lang w:eastAsia="en-US"/>
        </w:rPr>
        <w:t>rol</w:t>
      </w:r>
      <w:r w:rsidR="00742D0C" w:rsidRPr="00742D0C">
        <w:rPr>
          <w:rFonts w:ascii="Arial" w:hAnsi="Arial" w:cs="Arial"/>
          <w:sz w:val="20"/>
          <w:szCs w:val="20"/>
          <w:lang w:eastAsia="en-US"/>
        </w:rPr>
        <w:t>/</w:t>
      </w:r>
      <w:r w:rsidR="00742D0C" w:rsidRPr="00742D0C">
        <w:rPr>
          <w:rFonts w:ascii="Arial" w:hAnsi="Arial" w:cs="Arial"/>
          <w:sz w:val="20"/>
          <w:szCs w:val="20"/>
          <w:highlight w:val="yellow"/>
          <w:lang w:eastAsia="en-US"/>
        </w:rPr>
        <w:t>functie</w:t>
      </w:r>
      <w:r w:rsidR="00742D0C" w:rsidRPr="00742D0C">
        <w:rPr>
          <w:rFonts w:ascii="Arial" w:hAnsi="Arial" w:cs="Arial"/>
          <w:sz w:val="20"/>
          <w:szCs w:val="20"/>
          <w:lang w:eastAsia="en-US"/>
        </w:rPr>
        <w:t>&gt;&gt;</w:t>
      </w:r>
    </w:p>
    <w:p w14:paraId="1176C184"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p>
    <w:p w14:paraId="477E861B" w14:textId="77777777" w:rsidR="002D3C55" w:rsidRPr="00771C2D" w:rsidRDefault="002D3C55" w:rsidP="00742D0C">
      <w:pPr>
        <w:rPr>
          <w:rFonts w:ascii="Arial" w:hAnsi="Arial" w:cs="Arial"/>
          <w:sz w:val="20"/>
          <w:szCs w:val="20"/>
          <w:lang w:eastAsia="en-US"/>
        </w:rPr>
      </w:pPr>
    </w:p>
    <w:p w14:paraId="13EA99C8" w14:textId="0EA0BCFA"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Datum: </w:t>
      </w:r>
      <w:r w:rsidR="002D3C55" w:rsidRPr="00771C2D">
        <w:rPr>
          <w:rFonts w:ascii="Arial" w:hAnsi="Arial" w:cs="Arial"/>
          <w:color w:val="BFBFBF" w:themeColor="background1" w:themeShade="BF"/>
          <w:sz w:val="20"/>
          <w:szCs w:val="20"/>
          <w:lang w:eastAsia="en-US"/>
        </w:rPr>
        <w:t>______________</w:t>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Pr="00742D0C">
        <w:rPr>
          <w:rFonts w:ascii="Arial" w:hAnsi="Arial" w:cs="Arial"/>
          <w:sz w:val="20"/>
          <w:szCs w:val="20"/>
          <w:lang w:eastAsia="en-US"/>
        </w:rPr>
        <w:tab/>
      </w:r>
      <w:r w:rsidR="002D3C55" w:rsidRPr="00771C2D">
        <w:rPr>
          <w:rFonts w:ascii="Arial" w:hAnsi="Arial" w:cs="Arial"/>
          <w:sz w:val="20"/>
          <w:szCs w:val="20"/>
          <w:lang w:eastAsia="en-US"/>
        </w:rPr>
        <w:tab/>
      </w:r>
      <w:r w:rsidRPr="00742D0C">
        <w:rPr>
          <w:rFonts w:ascii="Arial" w:hAnsi="Arial" w:cs="Arial"/>
          <w:sz w:val="20"/>
          <w:szCs w:val="20"/>
          <w:lang w:eastAsia="en-US"/>
        </w:rPr>
        <w:t xml:space="preserve">Datum: </w:t>
      </w:r>
      <w:r w:rsidR="002D3C55" w:rsidRPr="00771C2D">
        <w:rPr>
          <w:rFonts w:ascii="Arial" w:hAnsi="Arial" w:cs="Arial"/>
          <w:color w:val="BFBFBF" w:themeColor="background1" w:themeShade="BF"/>
          <w:sz w:val="20"/>
          <w:szCs w:val="20"/>
          <w:lang w:eastAsia="en-US"/>
        </w:rPr>
        <w:t>______________</w:t>
      </w:r>
      <w:r w:rsidRPr="00742D0C">
        <w:rPr>
          <w:rFonts w:ascii="Arial" w:hAnsi="Arial" w:cs="Arial"/>
          <w:sz w:val="20"/>
          <w:szCs w:val="20"/>
          <w:lang w:eastAsia="en-US"/>
        </w:rPr>
        <w:tab/>
      </w:r>
    </w:p>
    <w:p w14:paraId="2A1A434E" w14:textId="77777777" w:rsidR="00742D0C" w:rsidRPr="00742D0C" w:rsidRDefault="00742D0C" w:rsidP="00742D0C">
      <w:pPr>
        <w:rPr>
          <w:rFonts w:ascii="Arial" w:hAnsi="Arial" w:cs="Arial"/>
          <w:sz w:val="20"/>
          <w:szCs w:val="20"/>
          <w:lang w:eastAsia="en-US"/>
        </w:rPr>
      </w:pPr>
    </w:p>
    <w:p w14:paraId="4C94E346" w14:textId="77777777" w:rsidR="00742D0C" w:rsidRPr="00742D0C" w:rsidRDefault="00742D0C" w:rsidP="00742D0C">
      <w:pPr>
        <w:rPr>
          <w:rFonts w:ascii="Arial" w:hAnsi="Arial" w:cs="Arial"/>
          <w:sz w:val="20"/>
          <w:szCs w:val="20"/>
          <w:lang w:eastAsia="en-US"/>
        </w:rPr>
      </w:pPr>
    </w:p>
    <w:p w14:paraId="06DFC967" w14:textId="77777777" w:rsidR="00742D0C" w:rsidRPr="00742D0C" w:rsidRDefault="00742D0C" w:rsidP="00742D0C">
      <w:pPr>
        <w:rPr>
          <w:rFonts w:ascii="Arial" w:hAnsi="Arial" w:cs="Arial"/>
          <w:sz w:val="20"/>
          <w:szCs w:val="20"/>
          <w:lang w:eastAsia="en-US"/>
        </w:rPr>
      </w:pPr>
    </w:p>
    <w:p w14:paraId="523E2725" w14:textId="77777777" w:rsidR="00742D0C" w:rsidRPr="00742D0C" w:rsidRDefault="00742D0C" w:rsidP="00742D0C">
      <w:pPr>
        <w:rPr>
          <w:rFonts w:ascii="Arial" w:hAnsi="Arial" w:cs="Arial"/>
          <w:sz w:val="20"/>
          <w:szCs w:val="20"/>
          <w:lang w:eastAsia="en-US"/>
        </w:rPr>
      </w:pPr>
    </w:p>
    <w:p w14:paraId="35708F28" w14:textId="77777777" w:rsidR="00742D0C" w:rsidRPr="00742D0C" w:rsidRDefault="00742D0C" w:rsidP="00742D0C">
      <w:pPr>
        <w:rPr>
          <w:rFonts w:ascii="Arial" w:hAnsi="Arial" w:cs="Arial"/>
          <w:sz w:val="20"/>
          <w:szCs w:val="20"/>
          <w:lang w:eastAsia="en-US"/>
        </w:rPr>
      </w:pPr>
    </w:p>
    <w:p w14:paraId="3A30CDC5" w14:textId="77777777" w:rsidR="00742D0C" w:rsidRPr="00742D0C" w:rsidRDefault="00742D0C" w:rsidP="00742D0C">
      <w:pPr>
        <w:rPr>
          <w:rFonts w:ascii="Arial" w:hAnsi="Arial" w:cs="Arial"/>
          <w:sz w:val="20"/>
          <w:szCs w:val="20"/>
          <w:lang w:eastAsia="en-US"/>
        </w:rPr>
      </w:pPr>
    </w:p>
    <w:p w14:paraId="56B68EA5" w14:textId="36768A4C" w:rsidR="00742D0C" w:rsidRPr="00771C2D" w:rsidRDefault="00082B28" w:rsidP="00082B28">
      <w:pPr>
        <w:pStyle w:val="Kop10"/>
        <w:rPr>
          <w:lang w:eastAsia="en-US"/>
        </w:rPr>
      </w:pPr>
      <w:bookmarkStart w:id="145" w:name="rapBijlage"/>
      <w:bookmarkStart w:id="146" w:name="_Toc144384737"/>
      <w:bookmarkEnd w:id="19"/>
      <w:bookmarkEnd w:id="20"/>
      <w:bookmarkEnd w:id="21"/>
      <w:bookmarkEnd w:id="69"/>
      <w:bookmarkEnd w:id="145"/>
      <w:r w:rsidRPr="00771C2D">
        <w:rPr>
          <w:lang w:eastAsia="en-US"/>
        </w:rPr>
        <w:br w:type="page"/>
      </w:r>
      <w:bookmarkStart w:id="147" w:name="_Toc212646758"/>
      <w:r w:rsidR="00742D0C" w:rsidRPr="00771C2D">
        <w:rPr>
          <w:lang w:eastAsia="en-US"/>
        </w:rPr>
        <w:lastRenderedPageBreak/>
        <w:t>BIJLAGEN</w:t>
      </w:r>
      <w:bookmarkEnd w:id="146"/>
      <w:bookmarkEnd w:id="147"/>
    </w:p>
    <w:p w14:paraId="0F7442A7" w14:textId="77777777" w:rsidR="00082B28" w:rsidRPr="00771C2D" w:rsidRDefault="00082B28" w:rsidP="00742D0C">
      <w:pPr>
        <w:rPr>
          <w:rFonts w:ascii="Arial" w:hAnsi="Arial" w:cs="Arial"/>
          <w:sz w:val="20"/>
          <w:szCs w:val="20"/>
          <w:lang w:eastAsia="en-US"/>
        </w:rPr>
      </w:pPr>
    </w:p>
    <w:p w14:paraId="5D07AA36" w14:textId="268F19CD" w:rsidR="00742D0C" w:rsidRPr="00771C2D" w:rsidRDefault="008658C7" w:rsidP="00742D0C">
      <w:pPr>
        <w:rPr>
          <w:rFonts w:ascii="Arial" w:hAnsi="Arial" w:cs="Arial"/>
          <w:b/>
          <w:bCs/>
          <w:color w:val="0070C0"/>
          <w:sz w:val="20"/>
          <w:szCs w:val="20"/>
          <w:lang w:eastAsia="en-US"/>
        </w:rPr>
      </w:pPr>
      <w:r>
        <w:rPr>
          <w:rFonts w:ascii="Arial" w:hAnsi="Arial" w:cs="Arial"/>
          <w:b/>
          <w:bCs/>
          <w:color w:val="0070C0"/>
          <w:sz w:val="20"/>
          <w:szCs w:val="20"/>
          <w:lang w:eastAsia="en-US"/>
        </w:rPr>
        <w:t xml:space="preserve">Bijlage 1 </w:t>
      </w:r>
      <w:r w:rsidR="00E77C09">
        <w:rPr>
          <w:rFonts w:ascii="Arial" w:hAnsi="Arial" w:cs="Arial"/>
          <w:b/>
          <w:bCs/>
          <w:color w:val="0070C0"/>
          <w:sz w:val="20"/>
          <w:szCs w:val="20"/>
          <w:lang w:eastAsia="en-US"/>
        </w:rPr>
        <w:t>Kwartaalevaluatie</w:t>
      </w:r>
    </w:p>
    <w:p w14:paraId="00C3B5EF" w14:textId="77777777" w:rsidR="00872270" w:rsidRPr="00742D0C" w:rsidRDefault="00872270" w:rsidP="00742D0C">
      <w:pPr>
        <w:rPr>
          <w:rFonts w:ascii="Arial" w:hAnsi="Arial" w:cs="Arial"/>
          <w:b/>
          <w:bCs/>
          <w:color w:val="0070C0"/>
          <w:sz w:val="20"/>
          <w:szCs w:val="20"/>
          <w:lang w:eastAsia="en-US"/>
        </w:rPr>
      </w:pPr>
    </w:p>
    <w:p w14:paraId="0A19B987" w14:textId="5B15657B"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 xml:space="preserve">Per uitvoeringsopdracht wordt, per kwartaal, </w:t>
      </w:r>
      <w:r w:rsidR="004A5511">
        <w:rPr>
          <w:rFonts w:ascii="Arial" w:hAnsi="Arial" w:cs="Arial"/>
          <w:sz w:val="20"/>
          <w:szCs w:val="20"/>
          <w:lang w:eastAsia="en-US"/>
        </w:rPr>
        <w:t>de Kwartaale</w:t>
      </w:r>
      <w:r w:rsidRPr="00742D0C">
        <w:rPr>
          <w:rFonts w:ascii="Arial" w:hAnsi="Arial" w:cs="Arial"/>
          <w:sz w:val="20"/>
          <w:szCs w:val="20"/>
          <w:lang w:eastAsia="en-US"/>
        </w:rPr>
        <w:t xml:space="preserve">valuatie ingevuld. Opdrachtnemer </w:t>
      </w:r>
      <w:r w:rsidRPr="00742D0C">
        <w:rPr>
          <w:rFonts w:ascii="Arial" w:hAnsi="Arial" w:cs="Arial"/>
          <w:b/>
          <w:bCs/>
          <w:sz w:val="20"/>
          <w:szCs w:val="20"/>
          <w:lang w:eastAsia="en-US"/>
        </w:rPr>
        <w:t>en</w:t>
      </w:r>
      <w:r w:rsidRPr="00742D0C">
        <w:rPr>
          <w:rFonts w:ascii="Arial" w:hAnsi="Arial" w:cs="Arial"/>
          <w:sz w:val="20"/>
          <w:szCs w:val="20"/>
          <w:lang w:eastAsia="en-US"/>
        </w:rPr>
        <w:t xml:space="preserve"> Opdrachtgever zullen het evaluatieformulier </w:t>
      </w:r>
      <w:r w:rsidR="002C490E">
        <w:rPr>
          <w:rFonts w:ascii="Arial" w:hAnsi="Arial" w:cs="Arial"/>
          <w:sz w:val="20"/>
          <w:szCs w:val="20"/>
          <w:lang w:eastAsia="en-US"/>
        </w:rPr>
        <w:t xml:space="preserve">gezamenlijk </w:t>
      </w:r>
      <w:r w:rsidRPr="00742D0C">
        <w:rPr>
          <w:rFonts w:ascii="Arial" w:hAnsi="Arial" w:cs="Arial"/>
          <w:sz w:val="20"/>
          <w:szCs w:val="20"/>
          <w:lang w:eastAsia="en-US"/>
        </w:rPr>
        <w:t xml:space="preserve">invullen. Deze evaluaties worden aansluitend in het </w:t>
      </w:r>
      <w:r w:rsidR="00BA3651">
        <w:rPr>
          <w:rFonts w:ascii="Arial" w:hAnsi="Arial" w:cs="Arial"/>
          <w:sz w:val="20"/>
          <w:szCs w:val="20"/>
          <w:lang w:eastAsia="en-US"/>
        </w:rPr>
        <w:t>P</w:t>
      </w:r>
      <w:r w:rsidRPr="00742D0C">
        <w:rPr>
          <w:rFonts w:ascii="Arial" w:hAnsi="Arial" w:cs="Arial"/>
          <w:sz w:val="20"/>
          <w:szCs w:val="20"/>
          <w:lang w:eastAsia="en-US"/>
        </w:rPr>
        <w:t>rojectteam besproken om te zien of de minimale scores worden behaald.</w:t>
      </w:r>
    </w:p>
    <w:p w14:paraId="4F1255E1" w14:textId="77777777" w:rsidR="00742D0C" w:rsidRPr="00742D0C" w:rsidRDefault="00742D0C" w:rsidP="00742D0C">
      <w:pPr>
        <w:rPr>
          <w:rFonts w:ascii="Arial" w:hAnsi="Arial" w:cs="Arial"/>
          <w:sz w:val="20"/>
          <w:szCs w:val="20"/>
          <w:lang w:eastAsia="en-US"/>
        </w:rPr>
      </w:pPr>
    </w:p>
    <w:tbl>
      <w:tblPr>
        <w:tblStyle w:val="Tabelras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3557"/>
        <w:gridCol w:w="39"/>
        <w:gridCol w:w="970"/>
        <w:gridCol w:w="2550"/>
      </w:tblGrid>
      <w:tr w:rsidR="00742D0C" w:rsidRPr="00742D0C" w14:paraId="53E597A5" w14:textId="77777777" w:rsidTr="00942F7D">
        <w:trPr>
          <w:trHeight w:val="227"/>
        </w:trPr>
        <w:tc>
          <w:tcPr>
            <w:tcW w:w="1169" w:type="pct"/>
            <w:vAlign w:val="center"/>
          </w:tcPr>
          <w:p w14:paraId="0D758550" w14:textId="77777777" w:rsidR="00742D0C" w:rsidRPr="009039B3" w:rsidRDefault="00742D0C" w:rsidP="00742D0C">
            <w:pPr>
              <w:rPr>
                <w:rFonts w:ascii="Arial" w:hAnsi="Arial" w:cs="Arial"/>
                <w:b/>
                <w:bCs/>
                <w:sz w:val="20"/>
                <w:szCs w:val="20"/>
                <w:lang w:eastAsia="en-US"/>
              </w:rPr>
            </w:pPr>
            <w:r w:rsidRPr="009039B3">
              <w:rPr>
                <w:rFonts w:ascii="Arial" w:hAnsi="Arial" w:cs="Arial"/>
                <w:b/>
                <w:bCs/>
                <w:sz w:val="20"/>
                <w:szCs w:val="20"/>
                <w:lang w:eastAsia="en-US"/>
              </w:rPr>
              <w:t>Uitvoeringsopdracht</w:t>
            </w:r>
          </w:p>
        </w:tc>
        <w:tc>
          <w:tcPr>
            <w:tcW w:w="1936" w:type="pct"/>
            <w:gridSpan w:val="2"/>
            <w:vAlign w:val="center"/>
          </w:tcPr>
          <w:p w14:paraId="7088091A" w14:textId="77777777" w:rsidR="00742D0C" w:rsidRPr="009039B3" w:rsidRDefault="00742D0C" w:rsidP="00742D0C">
            <w:pPr>
              <w:rPr>
                <w:rFonts w:ascii="Arial" w:hAnsi="Arial" w:cs="Arial"/>
                <w:b/>
                <w:bCs/>
                <w:sz w:val="20"/>
                <w:szCs w:val="20"/>
                <w:lang w:eastAsia="en-US"/>
              </w:rPr>
            </w:pPr>
          </w:p>
        </w:tc>
        <w:tc>
          <w:tcPr>
            <w:tcW w:w="522" w:type="pct"/>
            <w:vAlign w:val="center"/>
          </w:tcPr>
          <w:p w14:paraId="2DD22FBF" w14:textId="6195098E" w:rsidR="00742D0C" w:rsidRPr="009039B3" w:rsidRDefault="003308F9" w:rsidP="00742D0C">
            <w:pPr>
              <w:rPr>
                <w:rFonts w:ascii="Arial" w:hAnsi="Arial" w:cs="Arial"/>
                <w:b/>
                <w:bCs/>
                <w:sz w:val="20"/>
                <w:szCs w:val="20"/>
                <w:lang w:eastAsia="en-US"/>
              </w:rPr>
            </w:pPr>
            <w:r>
              <w:rPr>
                <w:rFonts w:ascii="Arial" w:hAnsi="Arial" w:cs="Arial"/>
                <w:b/>
                <w:bCs/>
                <w:sz w:val="20"/>
                <w:szCs w:val="20"/>
                <w:lang w:eastAsia="en-US"/>
              </w:rPr>
              <w:t>P</w:t>
            </w:r>
            <w:r w:rsidR="00742D0C" w:rsidRPr="009039B3">
              <w:rPr>
                <w:rFonts w:ascii="Arial" w:hAnsi="Arial" w:cs="Arial"/>
                <w:b/>
                <w:bCs/>
                <w:sz w:val="20"/>
                <w:szCs w:val="20"/>
                <w:lang w:eastAsia="en-US"/>
              </w:rPr>
              <w:t>eriode</w:t>
            </w:r>
          </w:p>
        </w:tc>
        <w:tc>
          <w:tcPr>
            <w:tcW w:w="1372" w:type="pct"/>
            <w:vAlign w:val="center"/>
          </w:tcPr>
          <w:p w14:paraId="737E6B41" w14:textId="77777777" w:rsidR="00742D0C" w:rsidRPr="00742D0C" w:rsidRDefault="00742D0C" w:rsidP="00742D0C">
            <w:pPr>
              <w:rPr>
                <w:rFonts w:ascii="Arial" w:hAnsi="Arial" w:cs="Arial"/>
                <w:sz w:val="20"/>
                <w:szCs w:val="20"/>
                <w:lang w:eastAsia="en-US"/>
              </w:rPr>
            </w:pPr>
          </w:p>
        </w:tc>
      </w:tr>
      <w:tr w:rsidR="00942F7D" w:rsidRPr="00742D0C" w14:paraId="5572E3CF" w14:textId="77777777" w:rsidTr="00942F7D">
        <w:trPr>
          <w:trHeight w:val="272"/>
        </w:trPr>
        <w:tc>
          <w:tcPr>
            <w:tcW w:w="1169" w:type="pct"/>
            <w:vAlign w:val="center"/>
          </w:tcPr>
          <w:p w14:paraId="58C00045" w14:textId="29BF23F4" w:rsidR="00942F7D" w:rsidRPr="00742D0C" w:rsidRDefault="00942F7D" w:rsidP="00742D0C">
            <w:pPr>
              <w:rPr>
                <w:rFonts w:ascii="Arial" w:hAnsi="Arial" w:cs="Arial"/>
                <w:b/>
                <w:sz w:val="20"/>
                <w:szCs w:val="20"/>
                <w:lang w:eastAsia="en-US"/>
              </w:rPr>
            </w:pPr>
            <w:r>
              <w:rPr>
                <w:rFonts w:ascii="Arial" w:hAnsi="Arial" w:cs="Arial"/>
                <w:b/>
                <w:sz w:val="20"/>
                <w:szCs w:val="20"/>
                <w:lang w:eastAsia="en-US"/>
              </w:rPr>
              <w:t>Ingevuld door</w:t>
            </w:r>
          </w:p>
        </w:tc>
        <w:tc>
          <w:tcPr>
            <w:tcW w:w="1915" w:type="pct"/>
            <w:vAlign w:val="center"/>
          </w:tcPr>
          <w:p w14:paraId="169DCD73" w14:textId="5110F288" w:rsidR="00942F7D" w:rsidRPr="00942F7D" w:rsidRDefault="00942F7D" w:rsidP="00742D0C">
            <w:pPr>
              <w:rPr>
                <w:rFonts w:ascii="Arial" w:hAnsi="Arial" w:cs="Arial"/>
                <w:bCs/>
                <w:sz w:val="20"/>
                <w:szCs w:val="20"/>
                <w:lang w:eastAsia="en-US"/>
              </w:rPr>
            </w:pPr>
            <w:r w:rsidRPr="00942F7D">
              <w:rPr>
                <w:rFonts w:ascii="Arial" w:hAnsi="Arial" w:cs="Arial"/>
                <w:bCs/>
                <w:sz w:val="20"/>
                <w:szCs w:val="20"/>
                <w:lang w:eastAsia="en-US"/>
              </w:rPr>
              <w:t>Opdrachtgever</w:t>
            </w:r>
            <w:r>
              <w:rPr>
                <w:rFonts w:ascii="Arial" w:hAnsi="Arial" w:cs="Arial"/>
                <w:bCs/>
                <w:sz w:val="20"/>
                <w:szCs w:val="20"/>
                <w:lang w:eastAsia="en-US"/>
              </w:rPr>
              <w:t>:</w:t>
            </w:r>
          </w:p>
        </w:tc>
        <w:tc>
          <w:tcPr>
            <w:tcW w:w="1915" w:type="pct"/>
            <w:gridSpan w:val="3"/>
            <w:vAlign w:val="center"/>
          </w:tcPr>
          <w:p w14:paraId="58D744AF" w14:textId="25C6A767" w:rsidR="00942F7D" w:rsidRPr="00942F7D" w:rsidRDefault="00942F7D" w:rsidP="00742D0C">
            <w:pPr>
              <w:rPr>
                <w:rFonts w:ascii="Arial" w:hAnsi="Arial" w:cs="Arial"/>
                <w:bCs/>
                <w:sz w:val="20"/>
                <w:szCs w:val="20"/>
                <w:lang w:eastAsia="en-US"/>
              </w:rPr>
            </w:pPr>
            <w:r w:rsidRPr="00942F7D">
              <w:rPr>
                <w:rFonts w:ascii="Arial" w:hAnsi="Arial" w:cs="Arial"/>
                <w:bCs/>
                <w:sz w:val="20"/>
                <w:szCs w:val="20"/>
                <w:lang w:eastAsia="en-US"/>
              </w:rPr>
              <w:t>Opdrachtnemer:</w:t>
            </w:r>
          </w:p>
        </w:tc>
      </w:tr>
      <w:tr w:rsidR="00742D0C" w:rsidRPr="00742D0C" w14:paraId="638EAD84" w14:textId="77777777" w:rsidTr="00920C82">
        <w:trPr>
          <w:trHeight w:val="272"/>
        </w:trPr>
        <w:tc>
          <w:tcPr>
            <w:tcW w:w="1169" w:type="pct"/>
            <w:vAlign w:val="center"/>
          </w:tcPr>
          <w:p w14:paraId="339A6E2B"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Datum opdracht</w:t>
            </w:r>
          </w:p>
        </w:tc>
        <w:tc>
          <w:tcPr>
            <w:tcW w:w="3831" w:type="pct"/>
            <w:gridSpan w:val="4"/>
            <w:vAlign w:val="center"/>
          </w:tcPr>
          <w:p w14:paraId="468125A9" w14:textId="77777777" w:rsidR="00742D0C" w:rsidRPr="00742D0C" w:rsidRDefault="00742D0C" w:rsidP="00742D0C">
            <w:pPr>
              <w:rPr>
                <w:rFonts w:ascii="Arial" w:hAnsi="Arial" w:cs="Arial"/>
                <w:b/>
                <w:sz w:val="20"/>
                <w:szCs w:val="20"/>
                <w:lang w:eastAsia="en-US"/>
              </w:rPr>
            </w:pPr>
          </w:p>
        </w:tc>
      </w:tr>
      <w:tr w:rsidR="00742D0C" w:rsidRPr="00742D0C" w14:paraId="0FD91C37" w14:textId="77777777" w:rsidTr="00920C82">
        <w:trPr>
          <w:trHeight w:val="272"/>
        </w:trPr>
        <w:tc>
          <w:tcPr>
            <w:tcW w:w="1169" w:type="pct"/>
            <w:vAlign w:val="center"/>
          </w:tcPr>
          <w:p w14:paraId="73A39B15"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Datum afronden</w:t>
            </w:r>
          </w:p>
        </w:tc>
        <w:tc>
          <w:tcPr>
            <w:tcW w:w="3831" w:type="pct"/>
            <w:gridSpan w:val="4"/>
            <w:vAlign w:val="center"/>
          </w:tcPr>
          <w:p w14:paraId="668177AD" w14:textId="77777777" w:rsidR="00742D0C" w:rsidRPr="00742D0C" w:rsidRDefault="00742D0C" w:rsidP="00742D0C">
            <w:pPr>
              <w:rPr>
                <w:rFonts w:ascii="Arial" w:hAnsi="Arial" w:cs="Arial"/>
                <w:b/>
                <w:sz w:val="20"/>
                <w:szCs w:val="20"/>
                <w:lang w:eastAsia="en-US"/>
              </w:rPr>
            </w:pPr>
          </w:p>
        </w:tc>
      </w:tr>
      <w:tr w:rsidR="00742D0C" w:rsidRPr="00742D0C" w14:paraId="6252ABD1" w14:textId="77777777" w:rsidTr="00920C82">
        <w:trPr>
          <w:trHeight w:val="272"/>
        </w:trPr>
        <w:tc>
          <w:tcPr>
            <w:tcW w:w="1169" w:type="pct"/>
            <w:vAlign w:val="center"/>
          </w:tcPr>
          <w:p w14:paraId="171C20D5" w14:textId="71E92A64"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 xml:space="preserve">Datum </w:t>
            </w:r>
            <w:r w:rsidR="00C9672E">
              <w:rPr>
                <w:rFonts w:ascii="Arial" w:hAnsi="Arial" w:cs="Arial"/>
                <w:b/>
                <w:sz w:val="20"/>
                <w:szCs w:val="20"/>
                <w:lang w:eastAsia="en-US"/>
              </w:rPr>
              <w:t>e</w:t>
            </w:r>
            <w:r w:rsidRPr="00742D0C">
              <w:rPr>
                <w:rFonts w:ascii="Arial" w:hAnsi="Arial" w:cs="Arial"/>
                <w:b/>
                <w:sz w:val="20"/>
                <w:szCs w:val="20"/>
                <w:lang w:eastAsia="en-US"/>
              </w:rPr>
              <w:t>valuatie</w:t>
            </w:r>
          </w:p>
        </w:tc>
        <w:tc>
          <w:tcPr>
            <w:tcW w:w="3831" w:type="pct"/>
            <w:gridSpan w:val="4"/>
            <w:vAlign w:val="center"/>
          </w:tcPr>
          <w:p w14:paraId="2D243D5C" w14:textId="77777777" w:rsidR="00742D0C" w:rsidRPr="00742D0C" w:rsidRDefault="00742D0C" w:rsidP="00742D0C">
            <w:pPr>
              <w:rPr>
                <w:rFonts w:ascii="Arial" w:hAnsi="Arial" w:cs="Arial"/>
                <w:b/>
                <w:sz w:val="20"/>
                <w:szCs w:val="20"/>
                <w:lang w:eastAsia="en-US"/>
              </w:rPr>
            </w:pPr>
          </w:p>
        </w:tc>
      </w:tr>
    </w:tbl>
    <w:p w14:paraId="18965003" w14:textId="77777777" w:rsidR="00742D0C" w:rsidRPr="00742D0C" w:rsidRDefault="00742D0C" w:rsidP="00742D0C">
      <w:pPr>
        <w:rPr>
          <w:rFonts w:ascii="Arial" w:hAnsi="Arial" w:cs="Arial"/>
          <w:sz w:val="20"/>
          <w:szCs w:val="20"/>
          <w:lang w:eastAsia="en-US"/>
        </w:rPr>
      </w:pPr>
    </w:p>
    <w:tbl>
      <w:tblPr>
        <w:tblStyle w:val="Tabelraster"/>
        <w:tblW w:w="4993" w:type="pct"/>
        <w:tblLook w:val="04A0" w:firstRow="1" w:lastRow="0" w:firstColumn="1" w:lastColumn="0" w:noHBand="0" w:noVBand="1"/>
      </w:tblPr>
      <w:tblGrid>
        <w:gridCol w:w="1628"/>
        <w:gridCol w:w="3780"/>
        <w:gridCol w:w="650"/>
        <w:gridCol w:w="378"/>
        <w:gridCol w:w="378"/>
        <w:gridCol w:w="379"/>
        <w:gridCol w:w="379"/>
        <w:gridCol w:w="439"/>
        <w:gridCol w:w="1264"/>
      </w:tblGrid>
      <w:tr w:rsidR="00742D0C" w:rsidRPr="00742D0C" w14:paraId="2E0BF72E" w14:textId="77777777" w:rsidTr="005155D1">
        <w:trPr>
          <w:trHeight w:val="339"/>
        </w:trPr>
        <w:tc>
          <w:tcPr>
            <w:tcW w:w="2720" w:type="pct"/>
            <w:gridSpan w:val="2"/>
            <w:tcBorders>
              <w:top w:val="single" w:sz="4" w:space="0" w:color="auto"/>
              <w:left w:val="single" w:sz="4" w:space="0" w:color="auto"/>
              <w:bottom w:val="single" w:sz="4" w:space="0" w:color="auto"/>
              <w:right w:val="single" w:sz="4" w:space="0" w:color="auto"/>
            </w:tcBorders>
          </w:tcPr>
          <w:p w14:paraId="598849D2"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vAlign w:val="center"/>
          </w:tcPr>
          <w:p w14:paraId="5C84E91C"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n.v.t.</w:t>
            </w:r>
          </w:p>
        </w:tc>
        <w:tc>
          <w:tcPr>
            <w:tcW w:w="253" w:type="pct"/>
            <w:tcBorders>
              <w:top w:val="single" w:sz="4" w:space="0" w:color="auto"/>
              <w:left w:val="single" w:sz="4" w:space="0" w:color="auto"/>
              <w:bottom w:val="single" w:sz="4" w:space="0" w:color="auto"/>
              <w:right w:val="single" w:sz="4" w:space="0" w:color="auto"/>
            </w:tcBorders>
            <w:vAlign w:val="center"/>
          </w:tcPr>
          <w:p w14:paraId="71EFBF9F"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2</w:t>
            </w:r>
          </w:p>
        </w:tc>
        <w:tc>
          <w:tcPr>
            <w:tcW w:w="253" w:type="pct"/>
            <w:tcBorders>
              <w:top w:val="single" w:sz="4" w:space="0" w:color="auto"/>
              <w:left w:val="single" w:sz="4" w:space="0" w:color="auto"/>
              <w:bottom w:val="single" w:sz="4" w:space="0" w:color="auto"/>
              <w:right w:val="single" w:sz="4" w:space="0" w:color="auto"/>
            </w:tcBorders>
            <w:vAlign w:val="center"/>
          </w:tcPr>
          <w:p w14:paraId="1597188C"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4</w:t>
            </w:r>
          </w:p>
        </w:tc>
        <w:tc>
          <w:tcPr>
            <w:tcW w:w="253" w:type="pct"/>
            <w:tcBorders>
              <w:top w:val="single" w:sz="4" w:space="0" w:color="auto"/>
              <w:left w:val="single" w:sz="4" w:space="0" w:color="auto"/>
              <w:bottom w:val="single" w:sz="4" w:space="0" w:color="auto"/>
              <w:right w:val="single" w:sz="4" w:space="0" w:color="auto"/>
            </w:tcBorders>
            <w:vAlign w:val="center"/>
          </w:tcPr>
          <w:p w14:paraId="609567FB"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6</w:t>
            </w:r>
          </w:p>
        </w:tc>
        <w:tc>
          <w:tcPr>
            <w:tcW w:w="253" w:type="pct"/>
            <w:tcBorders>
              <w:top w:val="single" w:sz="4" w:space="0" w:color="auto"/>
              <w:left w:val="single" w:sz="4" w:space="0" w:color="auto"/>
              <w:bottom w:val="single" w:sz="4" w:space="0" w:color="auto"/>
              <w:right w:val="single" w:sz="4" w:space="0" w:color="auto"/>
            </w:tcBorders>
            <w:vAlign w:val="center"/>
          </w:tcPr>
          <w:p w14:paraId="5EC30011"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8</w:t>
            </w:r>
          </w:p>
        </w:tc>
        <w:tc>
          <w:tcPr>
            <w:tcW w:w="254" w:type="pct"/>
            <w:tcBorders>
              <w:top w:val="single" w:sz="4" w:space="0" w:color="auto"/>
              <w:left w:val="single" w:sz="4" w:space="0" w:color="auto"/>
              <w:bottom w:val="single" w:sz="4" w:space="0" w:color="auto"/>
              <w:right w:val="single" w:sz="4" w:space="0" w:color="auto"/>
            </w:tcBorders>
            <w:vAlign w:val="center"/>
          </w:tcPr>
          <w:p w14:paraId="79E67DFD"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10</w:t>
            </w:r>
          </w:p>
        </w:tc>
        <w:tc>
          <w:tcPr>
            <w:tcW w:w="761" w:type="pct"/>
            <w:tcBorders>
              <w:top w:val="single" w:sz="4" w:space="0" w:color="auto"/>
              <w:left w:val="single" w:sz="4" w:space="0" w:color="auto"/>
              <w:bottom w:val="single" w:sz="4" w:space="0" w:color="auto"/>
              <w:right w:val="single" w:sz="4" w:space="0" w:color="auto"/>
            </w:tcBorders>
            <w:vAlign w:val="center"/>
          </w:tcPr>
          <w:p w14:paraId="1A7C4FBE"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Opmerking</w:t>
            </w:r>
          </w:p>
        </w:tc>
      </w:tr>
      <w:tr w:rsidR="00742D0C" w:rsidRPr="00742D0C" w14:paraId="1F56A47B"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1C165A4F"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Kwaliteit</w:t>
            </w:r>
          </w:p>
        </w:tc>
        <w:tc>
          <w:tcPr>
            <w:tcW w:w="2085" w:type="pct"/>
            <w:tcBorders>
              <w:top w:val="single" w:sz="4" w:space="0" w:color="auto"/>
              <w:left w:val="single" w:sz="4" w:space="0" w:color="auto"/>
              <w:bottom w:val="single" w:sz="4" w:space="0" w:color="auto"/>
              <w:right w:val="single" w:sz="4" w:space="0" w:color="auto"/>
            </w:tcBorders>
            <w:vAlign w:val="center"/>
          </w:tcPr>
          <w:p w14:paraId="20933DD3" w14:textId="27E27DE2"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Kwaliteit van de geleverde dienst</w:t>
            </w:r>
            <w:r w:rsidR="00C628BB">
              <w:rPr>
                <w:rFonts w:ascii="Arial" w:hAnsi="Arial" w:cs="Arial"/>
                <w:sz w:val="20"/>
                <w:szCs w:val="20"/>
                <w:lang w:eastAsia="en-US"/>
              </w:rPr>
              <w:t xml:space="preserve"> en score </w:t>
            </w:r>
            <w:r w:rsidR="00370EEB">
              <w:rPr>
                <w:rFonts w:ascii="Arial" w:hAnsi="Arial" w:cs="Arial"/>
                <w:sz w:val="20"/>
                <w:szCs w:val="20"/>
                <w:lang w:eastAsia="en-US"/>
              </w:rPr>
              <w:t xml:space="preserve">4-wekelijkse kwaliteitsmeting </w:t>
            </w:r>
            <w:r w:rsidR="00370EEB" w:rsidRPr="44187D1D">
              <w:rPr>
                <w:rFonts w:ascii="Arial" w:hAnsi="Arial" w:cs="Arial"/>
                <w:sz w:val="20"/>
                <w:szCs w:val="20"/>
                <w:lang w:eastAsia="en-US"/>
              </w:rPr>
              <w:t>conform de CROW</w:t>
            </w:r>
            <w:r w:rsidR="00D51BDC">
              <w:rPr>
                <w:rFonts w:ascii="Arial" w:hAnsi="Arial" w:cs="Arial"/>
                <w:sz w:val="20"/>
                <w:szCs w:val="20"/>
                <w:lang w:eastAsia="en-US"/>
              </w:rPr>
              <w:t xml:space="preserve"> </w:t>
            </w:r>
            <w:r w:rsidR="00370EEB">
              <w:rPr>
                <w:rFonts w:ascii="Arial" w:hAnsi="Arial" w:cs="Arial"/>
                <w:sz w:val="20"/>
                <w:szCs w:val="20"/>
                <w:lang w:eastAsia="en-US"/>
              </w:rPr>
              <w:t>beeld</w:t>
            </w:r>
            <w:r w:rsidR="00D51BDC">
              <w:rPr>
                <w:rFonts w:ascii="Arial" w:hAnsi="Arial" w:cs="Arial"/>
                <w:sz w:val="20"/>
                <w:szCs w:val="20"/>
                <w:lang w:eastAsia="en-US"/>
              </w:rPr>
              <w:t>kwaliteit</w:t>
            </w:r>
          </w:p>
        </w:tc>
        <w:tc>
          <w:tcPr>
            <w:tcW w:w="253" w:type="pct"/>
            <w:tcBorders>
              <w:top w:val="single" w:sz="4" w:space="0" w:color="auto"/>
              <w:left w:val="single" w:sz="4" w:space="0" w:color="auto"/>
              <w:bottom w:val="single" w:sz="4" w:space="0" w:color="auto"/>
              <w:right w:val="single" w:sz="4" w:space="0" w:color="auto"/>
            </w:tcBorders>
          </w:tcPr>
          <w:p w14:paraId="4BB7992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D7C1EC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7DB674F0"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BB10C8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323B76AF"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2E44DBE9"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22B5464C" w14:textId="77777777" w:rsidR="00742D0C" w:rsidRPr="00742D0C" w:rsidRDefault="00742D0C" w:rsidP="00742D0C">
            <w:pPr>
              <w:rPr>
                <w:rFonts w:ascii="Arial" w:hAnsi="Arial" w:cs="Arial"/>
                <w:sz w:val="20"/>
                <w:szCs w:val="20"/>
                <w:lang w:eastAsia="en-US"/>
              </w:rPr>
            </w:pPr>
          </w:p>
        </w:tc>
      </w:tr>
      <w:tr w:rsidR="00742D0C" w:rsidRPr="00742D0C" w14:paraId="3F8E7082"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59F0D87A"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Organisatie</w:t>
            </w:r>
          </w:p>
        </w:tc>
        <w:tc>
          <w:tcPr>
            <w:tcW w:w="2085" w:type="pct"/>
            <w:tcBorders>
              <w:top w:val="single" w:sz="4" w:space="0" w:color="auto"/>
              <w:left w:val="single" w:sz="4" w:space="0" w:color="auto"/>
              <w:bottom w:val="single" w:sz="4" w:space="0" w:color="auto"/>
              <w:right w:val="single" w:sz="4" w:space="0" w:color="auto"/>
            </w:tcBorders>
            <w:vAlign w:val="center"/>
          </w:tcPr>
          <w:p w14:paraId="07AD9957" w14:textId="4FB2363C"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Hoe is het project georganiseerd</w:t>
            </w:r>
          </w:p>
        </w:tc>
        <w:tc>
          <w:tcPr>
            <w:tcW w:w="253" w:type="pct"/>
            <w:tcBorders>
              <w:top w:val="single" w:sz="4" w:space="0" w:color="auto"/>
              <w:left w:val="single" w:sz="4" w:space="0" w:color="auto"/>
              <w:bottom w:val="single" w:sz="4" w:space="0" w:color="auto"/>
              <w:right w:val="single" w:sz="4" w:space="0" w:color="auto"/>
            </w:tcBorders>
          </w:tcPr>
          <w:p w14:paraId="29E049FE"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1C834F45"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7484D42B"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26CC681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0AC2E8FF"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7271248C"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79940B9D" w14:textId="77777777" w:rsidR="00742D0C" w:rsidRPr="00742D0C" w:rsidRDefault="00742D0C" w:rsidP="00742D0C">
            <w:pPr>
              <w:rPr>
                <w:rFonts w:ascii="Arial" w:hAnsi="Arial" w:cs="Arial"/>
                <w:sz w:val="20"/>
                <w:szCs w:val="20"/>
                <w:lang w:eastAsia="en-US"/>
              </w:rPr>
            </w:pPr>
          </w:p>
        </w:tc>
      </w:tr>
      <w:tr w:rsidR="00742D0C" w:rsidRPr="00742D0C" w14:paraId="490E10EB"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567F0969"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Tijd</w:t>
            </w:r>
          </w:p>
        </w:tc>
        <w:tc>
          <w:tcPr>
            <w:tcW w:w="2085" w:type="pct"/>
            <w:tcBorders>
              <w:top w:val="single" w:sz="4" w:space="0" w:color="auto"/>
              <w:left w:val="single" w:sz="4" w:space="0" w:color="auto"/>
              <w:bottom w:val="single" w:sz="4" w:space="0" w:color="auto"/>
              <w:right w:val="single" w:sz="4" w:space="0" w:color="auto"/>
            </w:tcBorders>
            <w:vAlign w:val="center"/>
          </w:tcPr>
          <w:p w14:paraId="6298E758" w14:textId="02D77DE2"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Planning van geleverde dienst</w:t>
            </w:r>
          </w:p>
        </w:tc>
        <w:tc>
          <w:tcPr>
            <w:tcW w:w="253" w:type="pct"/>
            <w:tcBorders>
              <w:top w:val="single" w:sz="4" w:space="0" w:color="auto"/>
              <w:left w:val="single" w:sz="4" w:space="0" w:color="auto"/>
              <w:bottom w:val="single" w:sz="4" w:space="0" w:color="auto"/>
              <w:right w:val="single" w:sz="4" w:space="0" w:color="auto"/>
            </w:tcBorders>
          </w:tcPr>
          <w:p w14:paraId="1EF011E2"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7AEAC8B0"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1C2213FB"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2654A64"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2E3BFBC"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563F6E3B"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5A74AC97" w14:textId="77777777" w:rsidR="00742D0C" w:rsidRPr="00742D0C" w:rsidRDefault="00742D0C" w:rsidP="00742D0C">
            <w:pPr>
              <w:rPr>
                <w:rFonts w:ascii="Arial" w:hAnsi="Arial" w:cs="Arial"/>
                <w:sz w:val="20"/>
                <w:szCs w:val="20"/>
                <w:lang w:eastAsia="en-US"/>
              </w:rPr>
            </w:pPr>
          </w:p>
        </w:tc>
      </w:tr>
      <w:tr w:rsidR="00742D0C" w:rsidRPr="00742D0C" w14:paraId="40F8F3C7"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3BABEF13" w14:textId="77777777" w:rsidR="00742D0C" w:rsidRPr="00742D0C" w:rsidRDefault="00742D0C" w:rsidP="00742D0C">
            <w:pPr>
              <w:rPr>
                <w:rFonts w:ascii="Arial" w:hAnsi="Arial" w:cs="Arial"/>
                <w:sz w:val="20"/>
                <w:szCs w:val="20"/>
                <w:lang w:eastAsia="en-US"/>
              </w:rPr>
            </w:pPr>
            <w:r w:rsidRPr="00742D0C">
              <w:rPr>
                <w:rFonts w:ascii="Arial" w:hAnsi="Arial" w:cs="Arial"/>
                <w:b/>
                <w:sz w:val="20"/>
                <w:szCs w:val="20"/>
                <w:lang w:eastAsia="en-US"/>
              </w:rPr>
              <w:t>Informatie</w:t>
            </w:r>
          </w:p>
        </w:tc>
        <w:tc>
          <w:tcPr>
            <w:tcW w:w="2085" w:type="pct"/>
            <w:tcBorders>
              <w:top w:val="single" w:sz="4" w:space="0" w:color="auto"/>
              <w:left w:val="single" w:sz="4" w:space="0" w:color="auto"/>
              <w:bottom w:val="single" w:sz="4" w:space="0" w:color="auto"/>
              <w:right w:val="single" w:sz="4" w:space="0" w:color="auto"/>
            </w:tcBorders>
            <w:vAlign w:val="center"/>
          </w:tcPr>
          <w:p w14:paraId="4DFF6E5D" w14:textId="2004F1AA"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Hoe is de informatieverstrekking tijdens het project</w:t>
            </w:r>
          </w:p>
        </w:tc>
        <w:tc>
          <w:tcPr>
            <w:tcW w:w="253" w:type="pct"/>
            <w:tcBorders>
              <w:top w:val="single" w:sz="4" w:space="0" w:color="auto"/>
              <w:left w:val="single" w:sz="4" w:space="0" w:color="auto"/>
              <w:bottom w:val="single" w:sz="4" w:space="0" w:color="auto"/>
              <w:right w:val="single" w:sz="4" w:space="0" w:color="auto"/>
            </w:tcBorders>
          </w:tcPr>
          <w:p w14:paraId="5B39C40B"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222C72A"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1B3F890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F7975B0"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21A4C319"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48DD47C2"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6C16C7B9" w14:textId="77777777" w:rsidR="00742D0C" w:rsidRPr="00742D0C" w:rsidRDefault="00742D0C" w:rsidP="00742D0C">
            <w:pPr>
              <w:rPr>
                <w:rFonts w:ascii="Arial" w:hAnsi="Arial" w:cs="Arial"/>
                <w:sz w:val="20"/>
                <w:szCs w:val="20"/>
                <w:lang w:eastAsia="en-US"/>
              </w:rPr>
            </w:pPr>
          </w:p>
        </w:tc>
      </w:tr>
      <w:tr w:rsidR="00742D0C" w:rsidRPr="00742D0C" w14:paraId="34A821C2"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tcPr>
          <w:p w14:paraId="29ACDE9A" w14:textId="4C1EC727" w:rsidR="00742D0C" w:rsidRPr="00D146BC" w:rsidRDefault="00D146BC" w:rsidP="00742D0C">
            <w:pPr>
              <w:rPr>
                <w:rFonts w:ascii="Arial" w:hAnsi="Arial" w:cs="Arial"/>
                <w:b/>
                <w:bCs/>
                <w:sz w:val="20"/>
                <w:szCs w:val="20"/>
                <w:lang w:eastAsia="en-US"/>
              </w:rPr>
            </w:pPr>
            <w:r w:rsidRPr="00EC71BA">
              <w:rPr>
                <w:rFonts w:ascii="Arial" w:hAnsi="Arial" w:cs="Arial"/>
                <w:b/>
                <w:sz w:val="20"/>
                <w:szCs w:val="20"/>
                <w:lang w:eastAsia="en-US"/>
              </w:rPr>
              <w:t>Communicatie</w:t>
            </w:r>
          </w:p>
        </w:tc>
        <w:tc>
          <w:tcPr>
            <w:tcW w:w="2085" w:type="pct"/>
            <w:tcBorders>
              <w:top w:val="single" w:sz="4" w:space="0" w:color="auto"/>
              <w:left w:val="single" w:sz="4" w:space="0" w:color="auto"/>
              <w:bottom w:val="single" w:sz="4" w:space="0" w:color="auto"/>
              <w:right w:val="single" w:sz="4" w:space="0" w:color="auto"/>
            </w:tcBorders>
            <w:vAlign w:val="center"/>
          </w:tcPr>
          <w:p w14:paraId="67E49475" w14:textId="78B7C0D4"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Hoe is de communicatie in en over het project</w:t>
            </w:r>
          </w:p>
        </w:tc>
        <w:tc>
          <w:tcPr>
            <w:tcW w:w="253" w:type="pct"/>
            <w:tcBorders>
              <w:top w:val="single" w:sz="4" w:space="0" w:color="auto"/>
              <w:left w:val="single" w:sz="4" w:space="0" w:color="auto"/>
              <w:bottom w:val="single" w:sz="4" w:space="0" w:color="auto"/>
              <w:right w:val="single" w:sz="4" w:space="0" w:color="auto"/>
            </w:tcBorders>
          </w:tcPr>
          <w:p w14:paraId="47203687"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39D8B3B5"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4972F85A"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AAE671D"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FB6BC3E"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50608844"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2258685B" w14:textId="77777777" w:rsidR="00742D0C" w:rsidRPr="00742D0C" w:rsidRDefault="00742D0C" w:rsidP="00742D0C">
            <w:pPr>
              <w:rPr>
                <w:rFonts w:ascii="Arial" w:hAnsi="Arial" w:cs="Arial"/>
                <w:sz w:val="20"/>
                <w:szCs w:val="20"/>
                <w:lang w:eastAsia="en-US"/>
              </w:rPr>
            </w:pPr>
          </w:p>
        </w:tc>
      </w:tr>
      <w:tr w:rsidR="00742D0C" w:rsidRPr="00742D0C" w14:paraId="308BCF4B"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3123D9E2" w14:textId="53324E96" w:rsidR="00742D0C" w:rsidRPr="00742D0C" w:rsidRDefault="00EC71BA" w:rsidP="00742D0C">
            <w:pPr>
              <w:rPr>
                <w:rFonts w:ascii="Arial" w:hAnsi="Arial" w:cs="Arial"/>
                <w:b/>
                <w:sz w:val="20"/>
                <w:szCs w:val="20"/>
                <w:lang w:eastAsia="en-US"/>
              </w:rPr>
            </w:pPr>
            <w:r>
              <w:rPr>
                <w:rFonts w:ascii="Arial" w:hAnsi="Arial" w:cs="Arial"/>
                <w:b/>
                <w:sz w:val="20"/>
                <w:szCs w:val="20"/>
                <w:lang w:eastAsia="en-US"/>
              </w:rPr>
              <w:t>Samenwerking</w:t>
            </w:r>
          </w:p>
        </w:tc>
        <w:tc>
          <w:tcPr>
            <w:tcW w:w="2085" w:type="pct"/>
            <w:tcBorders>
              <w:top w:val="single" w:sz="4" w:space="0" w:color="auto"/>
              <w:left w:val="single" w:sz="4" w:space="0" w:color="auto"/>
              <w:bottom w:val="single" w:sz="4" w:space="0" w:color="auto"/>
              <w:right w:val="single" w:sz="4" w:space="0" w:color="auto"/>
            </w:tcBorders>
            <w:vAlign w:val="center"/>
          </w:tcPr>
          <w:p w14:paraId="476A74BD"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Hoe wordt de sfeer ervaren?</w:t>
            </w:r>
          </w:p>
        </w:tc>
        <w:tc>
          <w:tcPr>
            <w:tcW w:w="253" w:type="pct"/>
            <w:tcBorders>
              <w:top w:val="single" w:sz="4" w:space="0" w:color="auto"/>
              <w:left w:val="single" w:sz="4" w:space="0" w:color="auto"/>
              <w:bottom w:val="single" w:sz="4" w:space="0" w:color="auto"/>
              <w:right w:val="single" w:sz="4" w:space="0" w:color="auto"/>
            </w:tcBorders>
          </w:tcPr>
          <w:p w14:paraId="5A0D54FE"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4C828869"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46B812D0"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1EB69A45"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E490156"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31C529E4"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73E4EE03" w14:textId="77777777" w:rsidR="00742D0C" w:rsidRPr="00742D0C" w:rsidRDefault="00742D0C" w:rsidP="00742D0C">
            <w:pPr>
              <w:rPr>
                <w:rFonts w:ascii="Arial" w:hAnsi="Arial" w:cs="Arial"/>
                <w:sz w:val="20"/>
                <w:szCs w:val="20"/>
                <w:lang w:eastAsia="en-US"/>
              </w:rPr>
            </w:pPr>
          </w:p>
        </w:tc>
      </w:tr>
      <w:tr w:rsidR="00742D0C" w:rsidRPr="00742D0C" w14:paraId="3A526620" w14:textId="77777777" w:rsidTr="005155D1">
        <w:trPr>
          <w:trHeight w:val="339"/>
        </w:trPr>
        <w:tc>
          <w:tcPr>
            <w:tcW w:w="633" w:type="pct"/>
            <w:tcBorders>
              <w:top w:val="single" w:sz="4" w:space="0" w:color="auto"/>
              <w:left w:val="single" w:sz="4" w:space="0" w:color="auto"/>
              <w:bottom w:val="single" w:sz="4" w:space="0" w:color="auto"/>
              <w:right w:val="single" w:sz="4" w:space="0" w:color="auto"/>
            </w:tcBorders>
            <w:vAlign w:val="center"/>
          </w:tcPr>
          <w:p w14:paraId="7E9C40CA" w14:textId="77777777"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Veiligheid</w:t>
            </w:r>
          </w:p>
        </w:tc>
        <w:tc>
          <w:tcPr>
            <w:tcW w:w="2085" w:type="pct"/>
            <w:tcBorders>
              <w:top w:val="single" w:sz="4" w:space="0" w:color="auto"/>
              <w:left w:val="single" w:sz="4" w:space="0" w:color="auto"/>
              <w:bottom w:val="single" w:sz="4" w:space="0" w:color="auto"/>
              <w:right w:val="single" w:sz="4" w:space="0" w:color="auto"/>
            </w:tcBorders>
            <w:vAlign w:val="center"/>
          </w:tcPr>
          <w:p w14:paraId="4B6E8FB3"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Wordt er veilig gewerkt in de uitvoeringsfase?</w:t>
            </w:r>
          </w:p>
        </w:tc>
        <w:tc>
          <w:tcPr>
            <w:tcW w:w="253" w:type="pct"/>
            <w:tcBorders>
              <w:top w:val="single" w:sz="4" w:space="0" w:color="auto"/>
              <w:left w:val="single" w:sz="4" w:space="0" w:color="auto"/>
              <w:bottom w:val="single" w:sz="4" w:space="0" w:color="auto"/>
              <w:right w:val="single" w:sz="4" w:space="0" w:color="auto"/>
            </w:tcBorders>
          </w:tcPr>
          <w:p w14:paraId="6B8BABDA"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84CC4A0"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642026D5"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407EAB1F" w14:textId="77777777" w:rsidR="00742D0C" w:rsidRPr="00742D0C" w:rsidRDefault="00742D0C" w:rsidP="00742D0C">
            <w:pP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single" w:sz="4" w:space="0" w:color="auto"/>
            </w:tcBorders>
          </w:tcPr>
          <w:p w14:paraId="567793C2" w14:textId="77777777" w:rsidR="00742D0C" w:rsidRPr="00742D0C" w:rsidRDefault="00742D0C" w:rsidP="00742D0C">
            <w:pPr>
              <w:rPr>
                <w:rFonts w:ascii="Arial" w:hAnsi="Arial" w:cs="Arial"/>
                <w:sz w:val="20"/>
                <w:szCs w:val="20"/>
                <w:lang w:eastAsia="en-US"/>
              </w:rPr>
            </w:pPr>
          </w:p>
        </w:tc>
        <w:tc>
          <w:tcPr>
            <w:tcW w:w="254" w:type="pct"/>
            <w:tcBorders>
              <w:top w:val="single" w:sz="4" w:space="0" w:color="auto"/>
              <w:left w:val="single" w:sz="4" w:space="0" w:color="auto"/>
              <w:bottom w:val="single" w:sz="4" w:space="0" w:color="auto"/>
              <w:right w:val="single" w:sz="4" w:space="0" w:color="auto"/>
            </w:tcBorders>
          </w:tcPr>
          <w:p w14:paraId="446C6EF7" w14:textId="77777777" w:rsidR="00742D0C" w:rsidRPr="00742D0C" w:rsidRDefault="00742D0C" w:rsidP="00742D0C">
            <w:pPr>
              <w:rPr>
                <w:rFonts w:ascii="Arial" w:hAnsi="Arial" w:cs="Arial"/>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14:paraId="0EE9CC61" w14:textId="77777777" w:rsidR="00742D0C" w:rsidRPr="00742D0C" w:rsidRDefault="00742D0C" w:rsidP="00742D0C">
            <w:pPr>
              <w:rPr>
                <w:rFonts w:ascii="Arial" w:hAnsi="Arial" w:cs="Arial"/>
                <w:sz w:val="20"/>
                <w:szCs w:val="20"/>
                <w:lang w:eastAsia="en-US"/>
              </w:rPr>
            </w:pPr>
          </w:p>
        </w:tc>
      </w:tr>
      <w:tr w:rsidR="00742D0C" w:rsidRPr="00742D0C" w14:paraId="37CD4721" w14:textId="77777777" w:rsidTr="005155D1">
        <w:trPr>
          <w:trHeight w:val="1445"/>
        </w:trPr>
        <w:tc>
          <w:tcPr>
            <w:tcW w:w="5000" w:type="pct"/>
            <w:gridSpan w:val="9"/>
            <w:tcBorders>
              <w:top w:val="single" w:sz="4" w:space="0" w:color="auto"/>
              <w:left w:val="single" w:sz="4" w:space="0" w:color="auto"/>
              <w:bottom w:val="single" w:sz="4" w:space="0" w:color="auto"/>
              <w:right w:val="single" w:sz="4" w:space="0" w:color="auto"/>
            </w:tcBorders>
          </w:tcPr>
          <w:p w14:paraId="0624BF02" w14:textId="2D3F03F9" w:rsidR="00742D0C" w:rsidRPr="00742D0C" w:rsidRDefault="00742D0C" w:rsidP="00742D0C">
            <w:pPr>
              <w:rPr>
                <w:rFonts w:ascii="Arial" w:hAnsi="Arial" w:cs="Arial"/>
                <w:b/>
                <w:sz w:val="20"/>
                <w:szCs w:val="20"/>
                <w:lang w:eastAsia="en-US"/>
              </w:rPr>
            </w:pPr>
            <w:r w:rsidRPr="00742D0C">
              <w:rPr>
                <w:rFonts w:ascii="Arial" w:hAnsi="Arial" w:cs="Arial"/>
                <w:b/>
                <w:sz w:val="20"/>
                <w:szCs w:val="20"/>
                <w:lang w:eastAsia="en-US"/>
              </w:rPr>
              <w:t>Opmerkingen/ toelichting</w:t>
            </w:r>
            <w:r w:rsidR="004F7DB3">
              <w:rPr>
                <w:rFonts w:ascii="Arial" w:hAnsi="Arial" w:cs="Arial"/>
                <w:b/>
                <w:sz w:val="20"/>
                <w:szCs w:val="20"/>
                <w:lang w:eastAsia="en-US"/>
              </w:rPr>
              <w:t xml:space="preserve"> </w:t>
            </w:r>
            <w:r w:rsidR="00E77C09" w:rsidRPr="0042518F">
              <w:rPr>
                <w:rFonts w:ascii="Arial" w:hAnsi="Arial" w:cs="Arial"/>
                <w:bCs/>
                <w:sz w:val="20"/>
                <w:szCs w:val="20"/>
                <w:lang w:eastAsia="en-US"/>
              </w:rPr>
              <w:t xml:space="preserve">(met name </w:t>
            </w:r>
            <w:r w:rsidR="004F7DB3" w:rsidRPr="0042518F">
              <w:rPr>
                <w:rFonts w:ascii="Arial" w:hAnsi="Arial" w:cs="Arial"/>
                <w:bCs/>
                <w:sz w:val="20"/>
                <w:szCs w:val="20"/>
                <w:lang w:eastAsia="en-US"/>
              </w:rPr>
              <w:t xml:space="preserve">bij </w:t>
            </w:r>
            <w:r w:rsidR="00E77C09" w:rsidRPr="0042518F">
              <w:rPr>
                <w:rFonts w:ascii="Arial" w:hAnsi="Arial" w:cs="Arial"/>
                <w:bCs/>
                <w:sz w:val="20"/>
                <w:szCs w:val="20"/>
                <w:lang w:eastAsia="en-US"/>
              </w:rPr>
              <w:t xml:space="preserve">een </w:t>
            </w:r>
            <w:r w:rsidR="004F7DB3" w:rsidRPr="0042518F">
              <w:rPr>
                <w:rFonts w:ascii="Arial" w:hAnsi="Arial" w:cs="Arial"/>
                <w:bCs/>
                <w:sz w:val="20"/>
                <w:szCs w:val="20"/>
                <w:lang w:eastAsia="en-US"/>
              </w:rPr>
              <w:t>onvoldoende</w:t>
            </w:r>
            <w:r w:rsidR="00E77C09" w:rsidRPr="0042518F">
              <w:rPr>
                <w:rFonts w:ascii="Arial" w:hAnsi="Arial" w:cs="Arial"/>
                <w:bCs/>
                <w:sz w:val="20"/>
                <w:szCs w:val="20"/>
                <w:lang w:eastAsia="en-US"/>
              </w:rPr>
              <w:t xml:space="preserve"> score</w:t>
            </w:r>
            <w:r w:rsidR="00FD3360" w:rsidRPr="0042518F">
              <w:rPr>
                <w:rFonts w:ascii="Arial" w:hAnsi="Arial" w:cs="Arial"/>
                <w:bCs/>
                <w:sz w:val="20"/>
                <w:szCs w:val="20"/>
                <w:lang w:eastAsia="en-US"/>
              </w:rPr>
              <w:t xml:space="preserve"> per onderdeel</w:t>
            </w:r>
            <w:r w:rsidR="00E77C09" w:rsidRPr="0042518F">
              <w:rPr>
                <w:rFonts w:ascii="Arial" w:hAnsi="Arial" w:cs="Arial"/>
                <w:bCs/>
                <w:sz w:val="20"/>
                <w:szCs w:val="20"/>
                <w:lang w:eastAsia="en-US"/>
              </w:rPr>
              <w:t>)</w:t>
            </w:r>
          </w:p>
          <w:p w14:paraId="4AC059FC" w14:textId="77777777" w:rsidR="00742D0C" w:rsidRPr="00742D0C" w:rsidRDefault="00742D0C" w:rsidP="00742D0C">
            <w:pPr>
              <w:rPr>
                <w:rFonts w:ascii="Arial" w:hAnsi="Arial" w:cs="Arial"/>
                <w:b/>
                <w:sz w:val="20"/>
                <w:szCs w:val="20"/>
                <w:lang w:eastAsia="en-US"/>
              </w:rPr>
            </w:pPr>
          </w:p>
          <w:p w14:paraId="50490378" w14:textId="77777777" w:rsidR="00742D0C" w:rsidRPr="00742D0C" w:rsidRDefault="00742D0C" w:rsidP="00742D0C">
            <w:pPr>
              <w:rPr>
                <w:rFonts w:ascii="Arial" w:hAnsi="Arial" w:cs="Arial"/>
                <w:b/>
                <w:sz w:val="20"/>
                <w:szCs w:val="20"/>
                <w:lang w:eastAsia="en-US"/>
              </w:rPr>
            </w:pPr>
          </w:p>
          <w:p w14:paraId="1C16F427" w14:textId="77777777" w:rsidR="00742D0C" w:rsidRPr="00742D0C" w:rsidRDefault="00742D0C" w:rsidP="00742D0C">
            <w:pPr>
              <w:rPr>
                <w:rFonts w:ascii="Arial" w:hAnsi="Arial" w:cs="Arial"/>
                <w:b/>
                <w:sz w:val="20"/>
                <w:szCs w:val="20"/>
                <w:lang w:eastAsia="en-US"/>
              </w:rPr>
            </w:pPr>
          </w:p>
          <w:p w14:paraId="37A142AD" w14:textId="77777777" w:rsidR="00742D0C" w:rsidRPr="00742D0C" w:rsidRDefault="00742D0C" w:rsidP="00742D0C">
            <w:pPr>
              <w:rPr>
                <w:rFonts w:ascii="Arial" w:hAnsi="Arial" w:cs="Arial"/>
                <w:b/>
                <w:sz w:val="20"/>
                <w:szCs w:val="20"/>
                <w:lang w:eastAsia="en-US"/>
              </w:rPr>
            </w:pPr>
          </w:p>
          <w:p w14:paraId="4087BDC4" w14:textId="77777777" w:rsidR="00742D0C" w:rsidRPr="00742D0C" w:rsidRDefault="00742D0C" w:rsidP="00742D0C">
            <w:pPr>
              <w:rPr>
                <w:rFonts w:ascii="Arial" w:hAnsi="Arial" w:cs="Arial"/>
                <w:b/>
                <w:sz w:val="20"/>
                <w:szCs w:val="20"/>
                <w:lang w:eastAsia="en-US"/>
              </w:rPr>
            </w:pPr>
          </w:p>
          <w:p w14:paraId="3287D6A7" w14:textId="77777777" w:rsidR="00742D0C" w:rsidRPr="00742D0C" w:rsidRDefault="00742D0C" w:rsidP="00742D0C">
            <w:pPr>
              <w:rPr>
                <w:rFonts w:ascii="Arial" w:hAnsi="Arial" w:cs="Arial"/>
                <w:b/>
                <w:sz w:val="20"/>
                <w:szCs w:val="20"/>
                <w:lang w:eastAsia="en-US"/>
              </w:rPr>
            </w:pPr>
          </w:p>
          <w:p w14:paraId="2042A554" w14:textId="77777777" w:rsidR="00742D0C" w:rsidRPr="00742D0C" w:rsidRDefault="00742D0C" w:rsidP="00742D0C">
            <w:pPr>
              <w:rPr>
                <w:rFonts w:ascii="Arial" w:hAnsi="Arial" w:cs="Arial"/>
                <w:sz w:val="20"/>
                <w:szCs w:val="20"/>
                <w:lang w:eastAsia="en-US"/>
              </w:rPr>
            </w:pPr>
          </w:p>
        </w:tc>
      </w:tr>
    </w:tbl>
    <w:p w14:paraId="592E9EFE" w14:textId="77777777" w:rsidR="00742D0C" w:rsidRPr="00742D0C" w:rsidRDefault="00742D0C" w:rsidP="00742D0C">
      <w:pPr>
        <w:rPr>
          <w:rFonts w:ascii="Arial" w:hAnsi="Arial" w:cs="Arial"/>
          <w:sz w:val="20"/>
          <w:szCs w:val="20"/>
          <w:lang w:eastAsia="en-US"/>
        </w:rPr>
      </w:pPr>
    </w:p>
    <w:tbl>
      <w:tblPr>
        <w:tblStyle w:val="Tabelraster"/>
        <w:tblW w:w="5000" w:type="pct"/>
        <w:tblLook w:val="04A0" w:firstRow="1" w:lastRow="0" w:firstColumn="1" w:lastColumn="0" w:noHBand="0" w:noVBand="1"/>
      </w:tblPr>
      <w:tblGrid>
        <w:gridCol w:w="4488"/>
        <w:gridCol w:w="4800"/>
      </w:tblGrid>
      <w:tr w:rsidR="00742D0C" w:rsidRPr="00742D0C" w14:paraId="2225F3FF" w14:textId="77777777">
        <w:tc>
          <w:tcPr>
            <w:tcW w:w="2416" w:type="pct"/>
          </w:tcPr>
          <w:p w14:paraId="6C966697"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Namens Opdrachtgever in projectteam</w:t>
            </w:r>
          </w:p>
        </w:tc>
        <w:tc>
          <w:tcPr>
            <w:tcW w:w="2584" w:type="pct"/>
          </w:tcPr>
          <w:p w14:paraId="60EA9368" w14:textId="77777777" w:rsidR="00742D0C" w:rsidRPr="00742D0C" w:rsidRDefault="00742D0C" w:rsidP="00742D0C">
            <w:pPr>
              <w:rPr>
                <w:rFonts w:ascii="Arial" w:hAnsi="Arial" w:cs="Arial"/>
                <w:b/>
                <w:sz w:val="20"/>
                <w:szCs w:val="20"/>
                <w:lang w:eastAsia="en-US"/>
              </w:rPr>
            </w:pPr>
            <w:r w:rsidRPr="00742D0C">
              <w:rPr>
                <w:rFonts w:ascii="Arial" w:hAnsi="Arial" w:cs="Arial"/>
                <w:sz w:val="20"/>
                <w:szCs w:val="20"/>
                <w:lang w:eastAsia="en-US"/>
              </w:rPr>
              <w:t>Namens Opdrachtnemer in projectteam</w:t>
            </w:r>
          </w:p>
        </w:tc>
      </w:tr>
      <w:tr w:rsidR="00742D0C" w:rsidRPr="00742D0C" w14:paraId="790FED10" w14:textId="77777777">
        <w:trPr>
          <w:trHeight w:val="1134"/>
        </w:trPr>
        <w:tc>
          <w:tcPr>
            <w:tcW w:w="2416" w:type="pct"/>
          </w:tcPr>
          <w:p w14:paraId="250E30BD"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Naam:</w:t>
            </w:r>
          </w:p>
          <w:p w14:paraId="2C7097DB" w14:textId="77777777" w:rsidR="00742D0C" w:rsidRPr="00742D0C" w:rsidRDefault="00742D0C" w:rsidP="00742D0C">
            <w:pPr>
              <w:rPr>
                <w:rFonts w:ascii="Arial" w:hAnsi="Arial" w:cs="Arial"/>
                <w:sz w:val="20"/>
                <w:szCs w:val="20"/>
                <w:lang w:eastAsia="en-US"/>
              </w:rPr>
            </w:pPr>
          </w:p>
          <w:p w14:paraId="767E7430"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Handtekening:</w:t>
            </w:r>
          </w:p>
        </w:tc>
        <w:tc>
          <w:tcPr>
            <w:tcW w:w="2584" w:type="pct"/>
          </w:tcPr>
          <w:p w14:paraId="6C3C4826"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Naam:</w:t>
            </w:r>
          </w:p>
          <w:p w14:paraId="5FA8DD9A" w14:textId="77777777" w:rsidR="00742D0C" w:rsidRPr="00742D0C" w:rsidRDefault="00742D0C" w:rsidP="00742D0C">
            <w:pPr>
              <w:rPr>
                <w:rFonts w:ascii="Arial" w:hAnsi="Arial" w:cs="Arial"/>
                <w:sz w:val="20"/>
                <w:szCs w:val="20"/>
                <w:lang w:eastAsia="en-US"/>
              </w:rPr>
            </w:pPr>
          </w:p>
          <w:p w14:paraId="6C4A4A43"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Handtekening:</w:t>
            </w:r>
          </w:p>
        </w:tc>
      </w:tr>
    </w:tbl>
    <w:p w14:paraId="73068169" w14:textId="77777777" w:rsidR="00742D0C" w:rsidRPr="00742D0C" w:rsidRDefault="00742D0C" w:rsidP="00742D0C">
      <w:pPr>
        <w:rPr>
          <w:rFonts w:ascii="Arial" w:hAnsi="Arial" w:cs="Arial"/>
          <w:sz w:val="20"/>
          <w:szCs w:val="20"/>
          <w:lang w:eastAsia="en-US"/>
        </w:rPr>
      </w:pPr>
    </w:p>
    <w:tbl>
      <w:tblPr>
        <w:tblStyle w:val="Tabelraster"/>
        <w:tblW w:w="5000" w:type="pct"/>
        <w:tblLook w:val="04A0" w:firstRow="1" w:lastRow="0" w:firstColumn="1" w:lastColumn="0" w:noHBand="0" w:noVBand="1"/>
      </w:tblPr>
      <w:tblGrid>
        <w:gridCol w:w="4527"/>
        <w:gridCol w:w="4761"/>
      </w:tblGrid>
      <w:tr w:rsidR="00742D0C" w:rsidRPr="00742D0C" w14:paraId="12805777" w14:textId="77777777">
        <w:trPr>
          <w:trHeight w:val="425"/>
        </w:trPr>
        <w:tc>
          <w:tcPr>
            <w:tcW w:w="5000" w:type="pct"/>
            <w:gridSpan w:val="2"/>
            <w:vAlign w:val="center"/>
          </w:tcPr>
          <w:p w14:paraId="5B9F8A0F"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Analyse en acties naar aanleiding van de evaluatie</w:t>
            </w:r>
          </w:p>
        </w:tc>
      </w:tr>
      <w:tr w:rsidR="00742D0C" w:rsidRPr="00742D0C" w14:paraId="0F14004A" w14:textId="77777777">
        <w:trPr>
          <w:trHeight w:val="425"/>
        </w:trPr>
        <w:tc>
          <w:tcPr>
            <w:tcW w:w="2437" w:type="pct"/>
            <w:vAlign w:val="center"/>
          </w:tcPr>
          <w:p w14:paraId="60A826ED"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Opdrachtgever</w:t>
            </w:r>
          </w:p>
        </w:tc>
        <w:tc>
          <w:tcPr>
            <w:tcW w:w="2563" w:type="pct"/>
            <w:vAlign w:val="center"/>
          </w:tcPr>
          <w:p w14:paraId="2DEA42DE" w14:textId="77777777" w:rsidR="00742D0C" w:rsidRPr="00742D0C" w:rsidRDefault="00742D0C" w:rsidP="00742D0C">
            <w:pPr>
              <w:rPr>
                <w:rFonts w:ascii="Arial" w:hAnsi="Arial" w:cs="Arial"/>
                <w:sz w:val="20"/>
                <w:szCs w:val="20"/>
                <w:lang w:eastAsia="en-US"/>
              </w:rPr>
            </w:pPr>
            <w:r w:rsidRPr="00742D0C">
              <w:rPr>
                <w:rFonts w:ascii="Arial" w:hAnsi="Arial" w:cs="Arial"/>
                <w:sz w:val="20"/>
                <w:szCs w:val="20"/>
                <w:lang w:eastAsia="en-US"/>
              </w:rPr>
              <w:t>Opdrachtnemer</w:t>
            </w:r>
          </w:p>
        </w:tc>
      </w:tr>
    </w:tbl>
    <w:p w14:paraId="27D3D9C9" w14:textId="77777777" w:rsidR="009E214A" w:rsidRDefault="009E214A" w:rsidP="00742D0C">
      <w:pPr>
        <w:rPr>
          <w:rFonts w:ascii="Arial" w:hAnsi="Arial" w:cs="Arial"/>
          <w:sz w:val="20"/>
          <w:szCs w:val="20"/>
          <w:lang w:eastAsia="en-US"/>
        </w:rPr>
      </w:pPr>
    </w:p>
    <w:p w14:paraId="32A6E49C" w14:textId="77777777" w:rsidR="009E214A" w:rsidRDefault="009E214A" w:rsidP="00742D0C">
      <w:pPr>
        <w:rPr>
          <w:rFonts w:ascii="Arial" w:hAnsi="Arial" w:cs="Arial"/>
          <w:sz w:val="20"/>
          <w:szCs w:val="20"/>
          <w:lang w:eastAsia="en-US"/>
        </w:rPr>
      </w:pPr>
    </w:p>
    <w:p w14:paraId="6CAA8722" w14:textId="77777777" w:rsidR="009E214A" w:rsidRDefault="009E214A" w:rsidP="00742D0C">
      <w:pPr>
        <w:rPr>
          <w:rFonts w:ascii="Arial" w:hAnsi="Arial" w:cs="Arial"/>
          <w:sz w:val="20"/>
          <w:szCs w:val="20"/>
          <w:lang w:eastAsia="en-US"/>
        </w:rPr>
      </w:pPr>
    </w:p>
    <w:p w14:paraId="4D1C9DD4" w14:textId="5CBA2A7B" w:rsidR="00742D0C" w:rsidRPr="00771C2D" w:rsidRDefault="00742D0C" w:rsidP="00742D0C">
      <w:pPr>
        <w:rPr>
          <w:rFonts w:ascii="Arial" w:hAnsi="Arial" w:cs="Arial"/>
          <w:sz w:val="20"/>
          <w:szCs w:val="20"/>
          <w:lang w:eastAsia="en-US"/>
        </w:rPr>
      </w:pPr>
    </w:p>
    <w:sectPr w:rsidR="00742D0C" w:rsidRPr="00771C2D" w:rsidSect="00751DCE">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393F" w14:textId="77777777" w:rsidR="004B0DE4" w:rsidRDefault="004B0DE4">
      <w:r>
        <w:separator/>
      </w:r>
    </w:p>
  </w:endnote>
  <w:endnote w:type="continuationSeparator" w:id="0">
    <w:p w14:paraId="72B6D5D9" w14:textId="77777777" w:rsidR="004B0DE4" w:rsidRDefault="004B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DIN Offc Light">
    <w:charset w:val="00"/>
    <w:family w:val="swiss"/>
    <w:pitch w:val="variable"/>
    <w:sig w:usb0="800000A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ecilia-Roman">
    <w:charset w:val="00"/>
    <w:family w:val="auto"/>
    <w:pitch w:val="variable"/>
    <w:sig w:usb0="00000003" w:usb1="00000000" w:usb2="00000000" w:usb3="00000000" w:csb0="00000001"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FC6E" w14:textId="5B9897D3" w:rsidR="00B51048" w:rsidRDefault="44187D1D" w:rsidP="00491829">
    <w:pPr>
      <w:pStyle w:val="Voettekst"/>
      <w:rPr>
        <w:color w:val="4F81BD" w:themeColor="accent1"/>
      </w:rPr>
    </w:pPr>
    <w:r w:rsidRPr="44187D1D">
      <w:rPr>
        <w:rFonts w:ascii="Arial" w:hAnsi="Arial" w:cs="Arial"/>
        <w:color w:val="808080" w:themeColor="background1" w:themeShade="80"/>
        <w:sz w:val="16"/>
        <w:szCs w:val="16"/>
      </w:rPr>
      <w:t xml:space="preserve"> Concept Samenwerkingsovereenkomst Groenonderhoud 2 26-31,</w:t>
    </w:r>
    <w:bookmarkStart w:id="148" w:name="_Hlk142482604"/>
    <w:r w:rsidRPr="44187D1D">
      <w:rPr>
        <w:rFonts w:ascii="Arial" w:hAnsi="Arial" w:cs="Arial"/>
        <w:color w:val="808080" w:themeColor="background1" w:themeShade="80"/>
        <w:sz w:val="16"/>
        <w:szCs w:val="16"/>
      </w:rPr>
      <w:t xml:space="preserve"> </w:t>
    </w:r>
    <w:r w:rsidR="00195512" w:rsidRPr="00195512">
      <w:rPr>
        <w:rFonts w:ascii="Arial" w:hAnsi="Arial" w:cs="Arial"/>
        <w:color w:val="808080" w:themeColor="background1" w:themeShade="80"/>
        <w:sz w:val="16"/>
        <w:szCs w:val="16"/>
      </w:rPr>
      <w:t>Z/25/784543</w:t>
    </w:r>
    <w:r w:rsidR="00195512">
      <w:rPr>
        <w:rFonts w:ascii="Arial" w:hAnsi="Arial" w:cs="Arial"/>
        <w:color w:val="808080" w:themeColor="background1" w:themeShade="80"/>
        <w:sz w:val="16"/>
        <w:szCs w:val="16"/>
      </w:rPr>
      <w:tab/>
    </w:r>
    <w:bookmarkEnd w:id="148"/>
    <w:r w:rsidRPr="44187D1D">
      <w:rPr>
        <w:rFonts w:ascii="Arial" w:hAnsi="Arial" w:cs="Arial"/>
        <w:color w:val="4F81BD" w:themeColor="accent1"/>
        <w:sz w:val="16"/>
        <w:szCs w:val="16"/>
      </w:rPr>
      <w:t xml:space="preserve">Pagina </w:t>
    </w:r>
    <w:r w:rsidR="00B51048" w:rsidRPr="44187D1D">
      <w:rPr>
        <w:rFonts w:ascii="Arial" w:hAnsi="Arial" w:cs="Arial"/>
        <w:color w:val="4F81BD" w:themeColor="accent1"/>
        <w:sz w:val="16"/>
        <w:szCs w:val="16"/>
      </w:rPr>
      <w:fldChar w:fldCharType="begin"/>
    </w:r>
    <w:r w:rsidR="00B51048" w:rsidRPr="44187D1D">
      <w:rPr>
        <w:rFonts w:ascii="Arial" w:hAnsi="Arial" w:cs="Arial"/>
        <w:color w:val="4F81BD" w:themeColor="accent1"/>
        <w:sz w:val="16"/>
        <w:szCs w:val="16"/>
      </w:rPr>
      <w:instrText>PAGE  \* Arabic  \* MERGEFORMAT</w:instrText>
    </w:r>
    <w:r w:rsidR="00B51048" w:rsidRPr="44187D1D">
      <w:rPr>
        <w:rFonts w:ascii="Arial" w:hAnsi="Arial" w:cs="Arial"/>
        <w:color w:val="4F81BD" w:themeColor="accent1"/>
        <w:sz w:val="16"/>
        <w:szCs w:val="16"/>
      </w:rPr>
      <w:fldChar w:fldCharType="separate"/>
    </w:r>
    <w:r w:rsidRPr="44187D1D">
      <w:rPr>
        <w:rFonts w:ascii="Arial" w:hAnsi="Arial" w:cs="Arial"/>
        <w:color w:val="4F81BD" w:themeColor="accent1"/>
        <w:sz w:val="16"/>
        <w:szCs w:val="16"/>
      </w:rPr>
      <w:t>2</w:t>
    </w:r>
    <w:r w:rsidR="00B51048" w:rsidRPr="44187D1D">
      <w:rPr>
        <w:rFonts w:ascii="Arial" w:hAnsi="Arial" w:cs="Arial"/>
        <w:color w:val="4F81BD" w:themeColor="accent1"/>
        <w:sz w:val="16"/>
        <w:szCs w:val="16"/>
      </w:rPr>
      <w:fldChar w:fldCharType="end"/>
    </w:r>
    <w:r w:rsidRPr="44187D1D">
      <w:rPr>
        <w:rFonts w:ascii="Arial" w:hAnsi="Arial" w:cs="Arial"/>
        <w:color w:val="4F81BD" w:themeColor="accent1"/>
        <w:sz w:val="16"/>
        <w:szCs w:val="16"/>
      </w:rPr>
      <w:t xml:space="preserve"> van </w:t>
    </w:r>
    <w:r w:rsidR="00B51048" w:rsidRPr="44187D1D">
      <w:rPr>
        <w:rFonts w:ascii="Arial" w:hAnsi="Arial" w:cs="Arial"/>
        <w:color w:val="4F81BD" w:themeColor="accent1"/>
        <w:sz w:val="16"/>
        <w:szCs w:val="16"/>
      </w:rPr>
      <w:fldChar w:fldCharType="begin"/>
    </w:r>
    <w:r w:rsidR="00B51048" w:rsidRPr="44187D1D">
      <w:rPr>
        <w:rFonts w:ascii="Arial" w:hAnsi="Arial" w:cs="Arial"/>
        <w:color w:val="4F81BD" w:themeColor="accent1"/>
        <w:sz w:val="16"/>
        <w:szCs w:val="16"/>
      </w:rPr>
      <w:instrText>NUMPAGES \ * Arabisch \ * MERGEFORMAT</w:instrText>
    </w:r>
    <w:r w:rsidR="00B51048" w:rsidRPr="44187D1D">
      <w:rPr>
        <w:rFonts w:ascii="Arial" w:hAnsi="Arial" w:cs="Arial"/>
        <w:color w:val="4F81BD" w:themeColor="accent1"/>
        <w:sz w:val="16"/>
        <w:szCs w:val="16"/>
      </w:rPr>
      <w:fldChar w:fldCharType="separate"/>
    </w:r>
    <w:r w:rsidRPr="44187D1D">
      <w:rPr>
        <w:rFonts w:ascii="Arial" w:hAnsi="Arial" w:cs="Arial"/>
        <w:color w:val="4F81BD" w:themeColor="accent1"/>
        <w:sz w:val="16"/>
        <w:szCs w:val="16"/>
      </w:rPr>
      <w:t>2</w:t>
    </w:r>
    <w:r w:rsidR="00B51048" w:rsidRPr="44187D1D">
      <w:rPr>
        <w:rFonts w:ascii="Arial" w:hAnsi="Arial" w:cs="Arial"/>
        <w:color w:val="4F81BD" w:themeColor="accent1"/>
        <w:sz w:val="16"/>
        <w:szCs w:val="16"/>
      </w:rPr>
      <w:fldChar w:fldCharType="end"/>
    </w:r>
  </w:p>
  <w:p w14:paraId="7A569E48" w14:textId="140FC032" w:rsidR="00B51048" w:rsidRPr="005323F6" w:rsidRDefault="00B51048" w:rsidP="00D7290E">
    <w:pPr>
      <w:pStyle w:val="Voettekst"/>
      <w:tabs>
        <w:tab w:val="left" w:pos="9000"/>
      </w:tabs>
      <w:ind w:right="320"/>
      <w:rPr>
        <w:rFonts w:ascii="Verdana" w:hAnsi="Verdana"/>
        <w:sz w:val="16"/>
        <w:szCs w:val="16"/>
      </w:rPr>
    </w:pPr>
  </w:p>
  <w:p w14:paraId="6E0D989D" w14:textId="749FD884" w:rsidR="44187D1D" w:rsidRDefault="44187D1D" w:rsidP="44187D1D">
    <w:pPr>
      <w:pStyle w:val="Voettekst"/>
      <w:tabs>
        <w:tab w:val="left" w:pos="9000"/>
      </w:tabs>
      <w:ind w:right="32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E967" w14:textId="77777777" w:rsidR="004B0DE4" w:rsidRDefault="004B0DE4">
      <w:r>
        <w:separator/>
      </w:r>
    </w:p>
  </w:footnote>
  <w:footnote w:type="continuationSeparator" w:id="0">
    <w:p w14:paraId="112F8F08" w14:textId="77777777" w:rsidR="004B0DE4" w:rsidRDefault="004B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FD17" w14:textId="77777777" w:rsidR="00B51048" w:rsidRPr="00751DCE" w:rsidRDefault="00B51048" w:rsidP="00751DCE">
    <w:pPr>
      <w:pStyle w:val="Koptekst"/>
    </w:pPr>
    <w:r>
      <w:rPr>
        <w:color w:val="808080" w:themeColor="background1" w:themeShade="80"/>
      </w:rPr>
      <w:tab/>
    </w:r>
    <w:r>
      <w:rPr>
        <w:color w:val="808080" w:themeColor="background1" w:themeShade="80"/>
      </w:rPr>
      <w:tab/>
    </w:r>
    <w:r w:rsidRPr="00751DCE">
      <w:rPr>
        <w:color w:val="808080" w:themeColor="background1" w:themeShade="80"/>
      </w:rPr>
      <w:t xml:space="preserve">   </w:t>
    </w:r>
    <w:r>
      <w:rPr>
        <w:noProof/>
      </w:rPr>
      <w:drawing>
        <wp:inline distT="0" distB="0" distL="0" distR="0" wp14:anchorId="0E3E3C04" wp14:editId="049127EB">
          <wp:extent cx="1089752" cy="2381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045" cy="238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817"/>
    <w:multiLevelType w:val="multilevel"/>
    <w:tmpl w:val="D4FC6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6EC726"/>
    <w:multiLevelType w:val="hybridMultilevel"/>
    <w:tmpl w:val="6F8A5F18"/>
    <w:lvl w:ilvl="0" w:tplc="B5448598">
      <w:start w:val="1"/>
      <w:numFmt w:val="bullet"/>
      <w:lvlText w:val=""/>
      <w:lvlJc w:val="left"/>
      <w:pPr>
        <w:ind w:left="720" w:hanging="360"/>
      </w:pPr>
      <w:rPr>
        <w:rFonts w:ascii="Symbol" w:hAnsi="Symbol" w:hint="default"/>
      </w:rPr>
    </w:lvl>
    <w:lvl w:ilvl="1" w:tplc="B2B44558">
      <w:start w:val="1"/>
      <w:numFmt w:val="bullet"/>
      <w:lvlText w:val="o"/>
      <w:lvlJc w:val="left"/>
      <w:pPr>
        <w:ind w:left="1440" w:hanging="360"/>
      </w:pPr>
      <w:rPr>
        <w:rFonts w:ascii="Courier New" w:hAnsi="Courier New" w:hint="default"/>
      </w:rPr>
    </w:lvl>
    <w:lvl w:ilvl="2" w:tplc="A6D8594E">
      <w:start w:val="1"/>
      <w:numFmt w:val="bullet"/>
      <w:lvlText w:val=""/>
      <w:lvlJc w:val="left"/>
      <w:pPr>
        <w:ind w:left="2160" w:hanging="360"/>
      </w:pPr>
      <w:rPr>
        <w:rFonts w:ascii="Wingdings" w:hAnsi="Wingdings" w:hint="default"/>
      </w:rPr>
    </w:lvl>
    <w:lvl w:ilvl="3" w:tplc="86A62D70">
      <w:start w:val="1"/>
      <w:numFmt w:val="bullet"/>
      <w:lvlText w:val=""/>
      <w:lvlJc w:val="left"/>
      <w:pPr>
        <w:ind w:left="2880" w:hanging="360"/>
      </w:pPr>
      <w:rPr>
        <w:rFonts w:ascii="Symbol" w:hAnsi="Symbol" w:hint="default"/>
      </w:rPr>
    </w:lvl>
    <w:lvl w:ilvl="4" w:tplc="721E4E24">
      <w:start w:val="1"/>
      <w:numFmt w:val="bullet"/>
      <w:lvlText w:val="o"/>
      <w:lvlJc w:val="left"/>
      <w:pPr>
        <w:ind w:left="3600" w:hanging="360"/>
      </w:pPr>
      <w:rPr>
        <w:rFonts w:ascii="Courier New" w:hAnsi="Courier New" w:hint="default"/>
      </w:rPr>
    </w:lvl>
    <w:lvl w:ilvl="5" w:tplc="39EA44AC">
      <w:start w:val="1"/>
      <w:numFmt w:val="bullet"/>
      <w:lvlText w:val=""/>
      <w:lvlJc w:val="left"/>
      <w:pPr>
        <w:ind w:left="4320" w:hanging="360"/>
      </w:pPr>
      <w:rPr>
        <w:rFonts w:ascii="Wingdings" w:hAnsi="Wingdings" w:hint="default"/>
      </w:rPr>
    </w:lvl>
    <w:lvl w:ilvl="6" w:tplc="E75C6DCA">
      <w:start w:val="1"/>
      <w:numFmt w:val="bullet"/>
      <w:lvlText w:val=""/>
      <w:lvlJc w:val="left"/>
      <w:pPr>
        <w:ind w:left="5040" w:hanging="360"/>
      </w:pPr>
      <w:rPr>
        <w:rFonts w:ascii="Symbol" w:hAnsi="Symbol" w:hint="default"/>
      </w:rPr>
    </w:lvl>
    <w:lvl w:ilvl="7" w:tplc="7110CDEC">
      <w:start w:val="1"/>
      <w:numFmt w:val="bullet"/>
      <w:lvlText w:val="o"/>
      <w:lvlJc w:val="left"/>
      <w:pPr>
        <w:ind w:left="5760" w:hanging="360"/>
      </w:pPr>
      <w:rPr>
        <w:rFonts w:ascii="Courier New" w:hAnsi="Courier New" w:hint="default"/>
      </w:rPr>
    </w:lvl>
    <w:lvl w:ilvl="8" w:tplc="91FE4FA2">
      <w:start w:val="1"/>
      <w:numFmt w:val="bullet"/>
      <w:lvlText w:val=""/>
      <w:lvlJc w:val="left"/>
      <w:pPr>
        <w:ind w:left="6480" w:hanging="360"/>
      </w:pPr>
      <w:rPr>
        <w:rFonts w:ascii="Wingdings" w:hAnsi="Wingdings" w:hint="default"/>
      </w:rPr>
    </w:lvl>
  </w:abstractNum>
  <w:abstractNum w:abstractNumId="2" w15:restartNumberingAfterBreak="0">
    <w:nsid w:val="0DAD5C95"/>
    <w:multiLevelType w:val="hybridMultilevel"/>
    <w:tmpl w:val="0658DB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C036E"/>
    <w:multiLevelType w:val="hybridMultilevel"/>
    <w:tmpl w:val="6A966982"/>
    <w:lvl w:ilvl="0" w:tplc="04130015">
      <w:start w:val="1"/>
      <w:numFmt w:val="upp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 w15:restartNumberingAfterBreak="0">
    <w:nsid w:val="14066F0F"/>
    <w:multiLevelType w:val="hybridMultilevel"/>
    <w:tmpl w:val="407A1ADE"/>
    <w:lvl w:ilvl="0" w:tplc="0F42AA88">
      <w:start w:val="1"/>
      <w:numFmt w:val="decimal"/>
      <w:lvlText w:val="%1."/>
      <w:lvlJc w:val="left"/>
      <w:pPr>
        <w:ind w:left="720" w:hanging="360"/>
      </w:pPr>
      <w:rPr>
        <w:sz w:val="20"/>
        <w:szCs w:val="20"/>
      </w:rPr>
    </w:lvl>
    <w:lvl w:ilvl="1" w:tplc="E814D23C">
      <w:start w:val="1"/>
      <w:numFmt w:val="upperLetter"/>
      <w:lvlText w:val="(%2)"/>
      <w:lvlJc w:val="left"/>
      <w:pPr>
        <w:ind w:left="1785" w:hanging="705"/>
      </w:pPr>
      <w:rPr>
        <w:rFonts w:hint="default"/>
      </w:rPr>
    </w:lvl>
    <w:lvl w:ilvl="2" w:tplc="0413001B">
      <w:start w:val="1"/>
      <w:numFmt w:val="lowerRoman"/>
      <w:lvlText w:val="%3."/>
      <w:lvlJc w:val="right"/>
      <w:pPr>
        <w:ind w:left="2160" w:hanging="180"/>
      </w:pPr>
    </w:lvl>
    <w:lvl w:ilvl="3" w:tplc="E70683B4">
      <w:numFmt w:val="bullet"/>
      <w:lvlText w:val=""/>
      <w:lvlJc w:val="left"/>
      <w:pPr>
        <w:ind w:left="2880" w:hanging="360"/>
      </w:pPr>
      <w:rPr>
        <w:rFonts w:ascii="Symbol" w:eastAsiaTheme="minorEastAsia"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BB4ACC"/>
    <w:multiLevelType w:val="hybridMultilevel"/>
    <w:tmpl w:val="DE5C201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3E1067"/>
    <w:multiLevelType w:val="hybridMultilevel"/>
    <w:tmpl w:val="D27A1244"/>
    <w:lvl w:ilvl="0" w:tplc="82324C7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F79230D"/>
    <w:multiLevelType w:val="hybridMultilevel"/>
    <w:tmpl w:val="3C0862A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5">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426FC1"/>
    <w:multiLevelType w:val="hybridMultilevel"/>
    <w:tmpl w:val="7034E672"/>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504BB5"/>
    <w:multiLevelType w:val="hybridMultilevel"/>
    <w:tmpl w:val="22486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783128"/>
    <w:multiLevelType w:val="hybridMultilevel"/>
    <w:tmpl w:val="09FA0D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1A5D17"/>
    <w:multiLevelType w:val="multilevel"/>
    <w:tmpl w:val="78C0E194"/>
    <w:lvl w:ilvl="0">
      <w:start w:val="1"/>
      <w:numFmt w:val="decimal"/>
      <w:pStyle w:val="Kop1"/>
      <w:lvlText w:val="%1"/>
      <w:lvlJc w:val="left"/>
      <w:pPr>
        <w:tabs>
          <w:tab w:val="num" w:pos="0"/>
        </w:tabs>
        <w:ind w:left="0" w:firstLine="1576"/>
      </w:pPr>
      <w:rPr>
        <w:rFonts w:ascii="Palatino Linotype" w:hAnsi="Palatino Linotype" w:hint="default"/>
        <w:b w:val="0"/>
        <w:i w:val="0"/>
        <w:color w:val="BE8314"/>
        <w:spacing w:val="0"/>
        <w:sz w:val="200"/>
      </w:rPr>
    </w:lvl>
    <w:lvl w:ilvl="1">
      <w:start w:val="1"/>
      <w:numFmt w:val="decimal"/>
      <w:pStyle w:val="kop2"/>
      <w:suff w:val="nothing"/>
      <w:lvlText w:val="%1.%2"/>
      <w:lvlJc w:val="left"/>
      <w:pPr>
        <w:ind w:left="0" w:hanging="2268"/>
      </w:pPr>
      <w:rPr>
        <w:rFonts w:ascii="Palatino Linotype" w:hAnsi="Palatino Linotype" w:hint="default"/>
        <w:b/>
        <w:i w:val="0"/>
        <w:color w:val="006487"/>
        <w:sz w:val="24"/>
        <w:u w:val="single" w:color="BE8314"/>
        <w:effect w:val="none"/>
      </w:rPr>
    </w:lvl>
    <w:lvl w:ilvl="2">
      <w:start w:val="1"/>
      <w:numFmt w:val="decimal"/>
      <w:pStyle w:val="kop3"/>
      <w:suff w:val="nothing"/>
      <w:lvlText w:val="%1.%2.%3"/>
      <w:lvlJc w:val="left"/>
      <w:pPr>
        <w:ind w:left="0" w:hanging="2268"/>
      </w:pPr>
      <w:rPr>
        <w:rFonts w:ascii="Palatino Linotype" w:hAnsi="Palatino Linotype" w:hint="default"/>
        <w:b w:val="0"/>
        <w:i w:val="0"/>
        <w:color w:val="006487"/>
        <w:sz w:val="24"/>
        <w:u w:val="single" w:color="BE8314"/>
      </w:rPr>
    </w:lvl>
    <w:lvl w:ilvl="3">
      <w:start w:val="1"/>
      <w:numFmt w:val="decimal"/>
      <w:pStyle w:val="kop4"/>
      <w:suff w:val="nothing"/>
      <w:lvlText w:val="%1.%2.%3.%4"/>
      <w:lvlJc w:val="left"/>
      <w:pPr>
        <w:ind w:left="0" w:hanging="2268"/>
      </w:pPr>
      <w:rPr>
        <w:rFonts w:ascii="Times New Roman" w:hAnsi="Times New Roman" w:cs="Times New Roman" w:hint="default"/>
        <w:b w:val="0"/>
        <w:i w:val="0"/>
        <w:color w:val="006487"/>
        <w:sz w:val="24"/>
        <w:u w:val="single"/>
      </w:rPr>
    </w:lvl>
    <w:lvl w:ilvl="4">
      <w:start w:val="1"/>
      <w:numFmt w:val="decimal"/>
      <w:lvlText w:val="%1.%2.%3.%4.%5."/>
      <w:lvlJc w:val="left"/>
      <w:pPr>
        <w:tabs>
          <w:tab w:val="num" w:pos="4816"/>
        </w:tabs>
        <w:ind w:left="3808" w:hanging="792"/>
      </w:pPr>
      <w:rPr>
        <w:rFonts w:hint="default"/>
      </w:rPr>
    </w:lvl>
    <w:lvl w:ilvl="5">
      <w:start w:val="1"/>
      <w:numFmt w:val="decimal"/>
      <w:lvlText w:val="%1.%2.%3.%4.%5.%6."/>
      <w:lvlJc w:val="left"/>
      <w:pPr>
        <w:tabs>
          <w:tab w:val="num" w:pos="5536"/>
        </w:tabs>
        <w:ind w:left="4312" w:hanging="936"/>
      </w:pPr>
      <w:rPr>
        <w:rFonts w:hint="default"/>
      </w:rPr>
    </w:lvl>
    <w:lvl w:ilvl="6">
      <w:start w:val="1"/>
      <w:numFmt w:val="decimal"/>
      <w:lvlText w:val="%1.%2.%3.%4.%5.%6.%7."/>
      <w:lvlJc w:val="left"/>
      <w:pPr>
        <w:tabs>
          <w:tab w:val="num" w:pos="6256"/>
        </w:tabs>
        <w:ind w:left="4816" w:hanging="1080"/>
      </w:pPr>
      <w:rPr>
        <w:rFonts w:hint="default"/>
      </w:rPr>
    </w:lvl>
    <w:lvl w:ilvl="7">
      <w:start w:val="1"/>
      <w:numFmt w:val="decimal"/>
      <w:lvlRestart w:val="1"/>
      <w:lvlText w:val="%1.%8"/>
      <w:lvlJc w:val="left"/>
      <w:pPr>
        <w:tabs>
          <w:tab w:val="num" w:pos="0"/>
        </w:tabs>
        <w:ind w:left="0" w:firstLine="0"/>
      </w:pPr>
      <w:rPr>
        <w:rFonts w:hint="default"/>
      </w:rPr>
    </w:lvl>
    <w:lvl w:ilvl="8">
      <w:start w:val="1"/>
      <w:numFmt w:val="decimal"/>
      <w:lvlRestart w:val="1"/>
      <w:lvlText w:val="%1.%9"/>
      <w:lvlJc w:val="left"/>
      <w:pPr>
        <w:tabs>
          <w:tab w:val="num" w:pos="0"/>
        </w:tabs>
        <w:ind w:left="0" w:firstLine="0"/>
      </w:pPr>
      <w:rPr>
        <w:rFonts w:hint="default"/>
      </w:rPr>
    </w:lvl>
  </w:abstractNum>
  <w:abstractNum w:abstractNumId="12" w15:restartNumberingAfterBreak="0">
    <w:nsid w:val="3A384878"/>
    <w:multiLevelType w:val="hybridMultilevel"/>
    <w:tmpl w:val="C3E4A8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5E76A3"/>
    <w:multiLevelType w:val="hybridMultilevel"/>
    <w:tmpl w:val="1EAE43F2"/>
    <w:lvl w:ilvl="0" w:tplc="0413000F">
      <w:start w:val="1"/>
      <w:numFmt w:val="decimal"/>
      <w:lvlText w:val="%1."/>
      <w:lvlJc w:val="left"/>
      <w:pPr>
        <w:ind w:left="720" w:hanging="360"/>
      </w:pPr>
    </w:lvl>
    <w:lvl w:ilvl="1" w:tplc="04130015">
      <w:start w:val="1"/>
      <w:numFmt w:val="upperLetter"/>
      <w:lvlText w:val="%2."/>
      <w:lvlJc w:val="left"/>
      <w:pPr>
        <w:ind w:left="1785" w:hanging="705"/>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21ADF3"/>
    <w:multiLevelType w:val="hybridMultilevel"/>
    <w:tmpl w:val="D01A2494"/>
    <w:lvl w:ilvl="0" w:tplc="B26EA318">
      <w:start w:val="1"/>
      <w:numFmt w:val="bullet"/>
      <w:lvlText w:val=""/>
      <w:lvlJc w:val="left"/>
      <w:pPr>
        <w:ind w:left="927" w:hanging="360"/>
      </w:pPr>
      <w:rPr>
        <w:rFonts w:ascii="Symbol" w:hAnsi="Symbol" w:hint="default"/>
      </w:rPr>
    </w:lvl>
    <w:lvl w:ilvl="1" w:tplc="6BC6131C">
      <w:start w:val="1"/>
      <w:numFmt w:val="bullet"/>
      <w:lvlText w:val="o"/>
      <w:lvlJc w:val="left"/>
      <w:pPr>
        <w:ind w:left="1647" w:hanging="360"/>
      </w:pPr>
      <w:rPr>
        <w:rFonts w:ascii="Courier New" w:hAnsi="Courier New" w:hint="default"/>
      </w:rPr>
    </w:lvl>
    <w:lvl w:ilvl="2" w:tplc="81541752">
      <w:start w:val="1"/>
      <w:numFmt w:val="bullet"/>
      <w:lvlText w:val=""/>
      <w:lvlJc w:val="left"/>
      <w:pPr>
        <w:ind w:left="2367" w:hanging="360"/>
      </w:pPr>
      <w:rPr>
        <w:rFonts w:ascii="Wingdings" w:hAnsi="Wingdings" w:hint="default"/>
      </w:rPr>
    </w:lvl>
    <w:lvl w:ilvl="3" w:tplc="06786F84">
      <w:start w:val="1"/>
      <w:numFmt w:val="bullet"/>
      <w:lvlText w:val=""/>
      <w:lvlJc w:val="left"/>
      <w:pPr>
        <w:ind w:left="3087" w:hanging="360"/>
      </w:pPr>
      <w:rPr>
        <w:rFonts w:ascii="Symbol" w:hAnsi="Symbol" w:hint="default"/>
      </w:rPr>
    </w:lvl>
    <w:lvl w:ilvl="4" w:tplc="B3402218">
      <w:start w:val="1"/>
      <w:numFmt w:val="bullet"/>
      <w:lvlText w:val="o"/>
      <w:lvlJc w:val="left"/>
      <w:pPr>
        <w:ind w:left="3807" w:hanging="360"/>
      </w:pPr>
      <w:rPr>
        <w:rFonts w:ascii="Courier New" w:hAnsi="Courier New" w:hint="default"/>
      </w:rPr>
    </w:lvl>
    <w:lvl w:ilvl="5" w:tplc="3F5AD71E">
      <w:start w:val="1"/>
      <w:numFmt w:val="bullet"/>
      <w:lvlText w:val=""/>
      <w:lvlJc w:val="left"/>
      <w:pPr>
        <w:ind w:left="4527" w:hanging="360"/>
      </w:pPr>
      <w:rPr>
        <w:rFonts w:ascii="Wingdings" w:hAnsi="Wingdings" w:hint="default"/>
      </w:rPr>
    </w:lvl>
    <w:lvl w:ilvl="6" w:tplc="4C8031B8">
      <w:start w:val="1"/>
      <w:numFmt w:val="bullet"/>
      <w:lvlText w:val=""/>
      <w:lvlJc w:val="left"/>
      <w:pPr>
        <w:ind w:left="5247" w:hanging="360"/>
      </w:pPr>
      <w:rPr>
        <w:rFonts w:ascii="Symbol" w:hAnsi="Symbol" w:hint="default"/>
      </w:rPr>
    </w:lvl>
    <w:lvl w:ilvl="7" w:tplc="E640A60C">
      <w:start w:val="1"/>
      <w:numFmt w:val="bullet"/>
      <w:lvlText w:val="o"/>
      <w:lvlJc w:val="left"/>
      <w:pPr>
        <w:ind w:left="5967" w:hanging="360"/>
      </w:pPr>
      <w:rPr>
        <w:rFonts w:ascii="Courier New" w:hAnsi="Courier New" w:hint="default"/>
      </w:rPr>
    </w:lvl>
    <w:lvl w:ilvl="8" w:tplc="C77EAB4E">
      <w:start w:val="1"/>
      <w:numFmt w:val="bullet"/>
      <w:lvlText w:val=""/>
      <w:lvlJc w:val="left"/>
      <w:pPr>
        <w:ind w:left="6687" w:hanging="360"/>
      </w:pPr>
      <w:rPr>
        <w:rFonts w:ascii="Wingdings" w:hAnsi="Wingdings" w:hint="default"/>
      </w:rPr>
    </w:lvl>
  </w:abstractNum>
  <w:abstractNum w:abstractNumId="15" w15:restartNumberingAfterBreak="0">
    <w:nsid w:val="423401E1"/>
    <w:multiLevelType w:val="hybridMultilevel"/>
    <w:tmpl w:val="5C72F8A6"/>
    <w:lvl w:ilvl="0" w:tplc="04130015">
      <w:start w:val="1"/>
      <w:numFmt w:val="upperLetter"/>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F90B81"/>
    <w:multiLevelType w:val="multilevel"/>
    <w:tmpl w:val="9320C25C"/>
    <w:styleLink w:val="kg14RapportHoofdstuknummering"/>
    <w:lvl w:ilvl="0">
      <w:start w:val="1"/>
      <w:numFmt w:val="decimal"/>
      <w:lvlText w:val="%1"/>
      <w:lvlJc w:val="left"/>
      <w:pPr>
        <w:ind w:left="0" w:hanging="1021"/>
      </w:pPr>
      <w:rPr>
        <w:rFonts w:hint="default"/>
      </w:rPr>
    </w:lvl>
    <w:lvl w:ilvl="1">
      <w:start w:val="1"/>
      <w:numFmt w:val="decimal"/>
      <w:lvlText w:val="%1.%2"/>
      <w:lvlJc w:val="left"/>
      <w:pPr>
        <w:ind w:left="0" w:hanging="1021"/>
      </w:pPr>
      <w:rPr>
        <w:rFonts w:hint="default"/>
      </w:rPr>
    </w:lvl>
    <w:lvl w:ilvl="2">
      <w:start w:val="1"/>
      <w:numFmt w:val="decimal"/>
      <w:lvlText w:val="%1.%2.%3"/>
      <w:lvlJc w:val="left"/>
      <w:pPr>
        <w:ind w:left="0" w:hanging="1021"/>
      </w:pPr>
      <w:rPr>
        <w:rFonts w:hint="default"/>
      </w:rPr>
    </w:lvl>
    <w:lvl w:ilvl="3">
      <w:start w:val="1"/>
      <w:numFmt w:val="decimal"/>
      <w:lvlText w:val="%1.%2.%3.%4"/>
      <w:lvlJc w:val="left"/>
      <w:pPr>
        <w:ind w:left="0" w:hanging="1021"/>
      </w:pPr>
      <w:rPr>
        <w:rFonts w:hint="default"/>
      </w:rPr>
    </w:lvl>
    <w:lvl w:ilvl="4">
      <w:start w:val="1"/>
      <w:numFmt w:val="lowerLetter"/>
      <w:lvlText w:val="(%5)"/>
      <w:lvlJc w:val="left"/>
      <w:pPr>
        <w:ind w:left="0" w:hanging="1021"/>
      </w:pPr>
      <w:rPr>
        <w:rFonts w:hint="default"/>
      </w:rPr>
    </w:lvl>
    <w:lvl w:ilvl="5">
      <w:start w:val="1"/>
      <w:numFmt w:val="lowerRoman"/>
      <w:lvlText w:val="(%6)"/>
      <w:lvlJc w:val="left"/>
      <w:pPr>
        <w:ind w:left="0" w:hanging="1021"/>
      </w:pPr>
      <w:rPr>
        <w:rFonts w:hint="default"/>
      </w:rPr>
    </w:lvl>
    <w:lvl w:ilvl="6">
      <w:start w:val="1"/>
      <w:numFmt w:val="decimal"/>
      <w:lvlText w:val="%7."/>
      <w:lvlJc w:val="left"/>
      <w:pPr>
        <w:ind w:left="0" w:hanging="1021"/>
      </w:pPr>
      <w:rPr>
        <w:rFonts w:hint="default"/>
      </w:rPr>
    </w:lvl>
    <w:lvl w:ilvl="7">
      <w:start w:val="1"/>
      <w:numFmt w:val="lowerLetter"/>
      <w:lvlText w:val="%8."/>
      <w:lvlJc w:val="left"/>
      <w:pPr>
        <w:ind w:left="0" w:hanging="1021"/>
      </w:pPr>
      <w:rPr>
        <w:rFonts w:hint="default"/>
      </w:rPr>
    </w:lvl>
    <w:lvl w:ilvl="8">
      <w:start w:val="1"/>
      <w:numFmt w:val="lowerRoman"/>
      <w:lvlText w:val="%9."/>
      <w:lvlJc w:val="left"/>
      <w:pPr>
        <w:ind w:left="0" w:hanging="1021"/>
      </w:pPr>
      <w:rPr>
        <w:rFonts w:hint="default"/>
      </w:rPr>
    </w:lvl>
  </w:abstractNum>
  <w:abstractNum w:abstractNumId="17" w15:restartNumberingAfterBreak="0">
    <w:nsid w:val="53DD0484"/>
    <w:multiLevelType w:val="hybridMultilevel"/>
    <w:tmpl w:val="E9E6CCDE"/>
    <w:lvl w:ilvl="0" w:tplc="50A6616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5C64011"/>
    <w:multiLevelType w:val="hybridMultilevel"/>
    <w:tmpl w:val="01A6A74C"/>
    <w:lvl w:ilvl="0" w:tplc="A1C4789C">
      <w:start w:val="1"/>
      <w:numFmt w:val="bullet"/>
      <w:lvlText w:val=""/>
      <w:lvlJc w:val="left"/>
      <w:pPr>
        <w:ind w:left="720" w:hanging="360"/>
      </w:pPr>
      <w:rPr>
        <w:rFonts w:ascii="Wingdings" w:hAnsi="Wingdings" w:hint="default"/>
      </w:rPr>
    </w:lvl>
    <w:lvl w:ilvl="1" w:tplc="7D7A5568">
      <w:start w:val="1"/>
      <w:numFmt w:val="bullet"/>
      <w:lvlText w:val="o"/>
      <w:lvlJc w:val="left"/>
      <w:pPr>
        <w:ind w:left="1440" w:hanging="360"/>
      </w:pPr>
      <w:rPr>
        <w:rFonts w:ascii="Courier New" w:hAnsi="Courier New" w:hint="default"/>
      </w:rPr>
    </w:lvl>
    <w:lvl w:ilvl="2" w:tplc="D9E6E578">
      <w:start w:val="1"/>
      <w:numFmt w:val="bullet"/>
      <w:lvlText w:val=""/>
      <w:lvlJc w:val="left"/>
      <w:pPr>
        <w:ind w:left="2160" w:hanging="360"/>
      </w:pPr>
      <w:rPr>
        <w:rFonts w:ascii="Wingdings" w:hAnsi="Wingdings" w:hint="default"/>
      </w:rPr>
    </w:lvl>
    <w:lvl w:ilvl="3" w:tplc="B58A0DA0">
      <w:start w:val="1"/>
      <w:numFmt w:val="bullet"/>
      <w:lvlText w:val=""/>
      <w:lvlJc w:val="left"/>
      <w:pPr>
        <w:ind w:left="2880" w:hanging="360"/>
      </w:pPr>
      <w:rPr>
        <w:rFonts w:ascii="Symbol" w:hAnsi="Symbol" w:hint="default"/>
      </w:rPr>
    </w:lvl>
    <w:lvl w:ilvl="4" w:tplc="010C7896">
      <w:start w:val="1"/>
      <w:numFmt w:val="bullet"/>
      <w:lvlText w:val="o"/>
      <w:lvlJc w:val="left"/>
      <w:pPr>
        <w:ind w:left="3600" w:hanging="360"/>
      </w:pPr>
      <w:rPr>
        <w:rFonts w:ascii="Courier New" w:hAnsi="Courier New" w:hint="default"/>
      </w:rPr>
    </w:lvl>
    <w:lvl w:ilvl="5" w:tplc="9DF89A64">
      <w:start w:val="1"/>
      <w:numFmt w:val="bullet"/>
      <w:lvlText w:val=""/>
      <w:lvlJc w:val="left"/>
      <w:pPr>
        <w:ind w:left="4320" w:hanging="360"/>
      </w:pPr>
      <w:rPr>
        <w:rFonts w:ascii="Wingdings" w:hAnsi="Wingdings" w:hint="default"/>
      </w:rPr>
    </w:lvl>
    <w:lvl w:ilvl="6" w:tplc="84402076">
      <w:start w:val="1"/>
      <w:numFmt w:val="bullet"/>
      <w:lvlText w:val=""/>
      <w:lvlJc w:val="left"/>
      <w:pPr>
        <w:ind w:left="5040" w:hanging="360"/>
      </w:pPr>
      <w:rPr>
        <w:rFonts w:ascii="Symbol" w:hAnsi="Symbol" w:hint="default"/>
      </w:rPr>
    </w:lvl>
    <w:lvl w:ilvl="7" w:tplc="B61E3BBC">
      <w:start w:val="1"/>
      <w:numFmt w:val="bullet"/>
      <w:lvlText w:val="o"/>
      <w:lvlJc w:val="left"/>
      <w:pPr>
        <w:ind w:left="5760" w:hanging="360"/>
      </w:pPr>
      <w:rPr>
        <w:rFonts w:ascii="Courier New" w:hAnsi="Courier New" w:hint="default"/>
      </w:rPr>
    </w:lvl>
    <w:lvl w:ilvl="8" w:tplc="E620F5A0">
      <w:start w:val="1"/>
      <w:numFmt w:val="bullet"/>
      <w:lvlText w:val=""/>
      <w:lvlJc w:val="left"/>
      <w:pPr>
        <w:ind w:left="6480" w:hanging="360"/>
      </w:pPr>
      <w:rPr>
        <w:rFonts w:ascii="Wingdings" w:hAnsi="Wingdings" w:hint="default"/>
      </w:rPr>
    </w:lvl>
  </w:abstractNum>
  <w:abstractNum w:abstractNumId="19" w15:restartNumberingAfterBreak="0">
    <w:nsid w:val="5F5E6852"/>
    <w:multiLevelType w:val="hybridMultilevel"/>
    <w:tmpl w:val="EE34E058"/>
    <w:lvl w:ilvl="0" w:tplc="FFFFFFFF">
      <w:start w:val="1"/>
      <w:numFmt w:val="upperLetter"/>
      <w:lvlText w:val="%1."/>
      <w:lvlJc w:val="left"/>
      <w:pPr>
        <w:ind w:left="720" w:hanging="360"/>
      </w:p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6E555D"/>
    <w:multiLevelType w:val="hybridMultilevel"/>
    <w:tmpl w:val="FDDC8C24"/>
    <w:lvl w:ilvl="0" w:tplc="ACD6415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892F35"/>
    <w:multiLevelType w:val="hybridMultilevel"/>
    <w:tmpl w:val="6A5E3080"/>
    <w:lvl w:ilvl="0" w:tplc="0413000F">
      <w:start w:val="1"/>
      <w:numFmt w:val="decimal"/>
      <w:lvlText w:val="%1."/>
      <w:lvlJc w:val="left"/>
      <w:pPr>
        <w:ind w:left="720" w:hanging="360"/>
      </w:pPr>
    </w:lvl>
    <w:lvl w:ilvl="1" w:tplc="04130015">
      <w:start w:val="1"/>
      <w:numFmt w:val="upperLetter"/>
      <w:lvlText w:val="%2."/>
      <w:lvlJc w:val="left"/>
      <w:pPr>
        <w:ind w:left="5525" w:hanging="705"/>
      </w:pPr>
      <w:rPr>
        <w:rFonts w:hint="default"/>
      </w:rPr>
    </w:lvl>
    <w:lvl w:ilvl="2" w:tplc="0413001B">
      <w:start w:val="1"/>
      <w:numFmt w:val="lowerRoman"/>
      <w:lvlText w:val="%3."/>
      <w:lvlJc w:val="right"/>
      <w:pPr>
        <w:ind w:left="2160" w:hanging="180"/>
      </w:pPr>
    </w:lvl>
    <w:lvl w:ilvl="3" w:tplc="6A3A8AEA">
      <w:start w:val="1"/>
      <w:numFmt w:val="upperLetter"/>
      <w:lvlText w:val="%4)"/>
      <w:lvlJc w:val="left"/>
      <w:pPr>
        <w:ind w:left="2880" w:hanging="360"/>
      </w:pPr>
      <w:rPr>
        <w:rFonts w:hint="default"/>
      </w:rPr>
    </w:lvl>
    <w:lvl w:ilvl="4" w:tplc="EC24C7A8">
      <w:start w:val="4"/>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5745A2"/>
    <w:multiLevelType w:val="hybridMultilevel"/>
    <w:tmpl w:val="2B6054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436F2A"/>
    <w:multiLevelType w:val="hybridMultilevel"/>
    <w:tmpl w:val="6F4C0FE2"/>
    <w:lvl w:ilvl="0" w:tplc="04130015">
      <w:start w:val="1"/>
      <w:numFmt w:val="upperLetter"/>
      <w:lvlText w:val="%1."/>
      <w:lvlJc w:val="left"/>
      <w:pPr>
        <w:ind w:left="720" w:hanging="360"/>
      </w:pPr>
    </w:lvl>
    <w:lvl w:ilvl="1" w:tplc="04130015">
      <w:start w:val="1"/>
      <w:numFmt w:val="upp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1D3BD1"/>
    <w:multiLevelType w:val="hybridMultilevel"/>
    <w:tmpl w:val="1242B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F30997"/>
    <w:multiLevelType w:val="hybridMultilevel"/>
    <w:tmpl w:val="3A7865C0"/>
    <w:lvl w:ilvl="0" w:tplc="8CDEBEF4">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D6710C"/>
    <w:multiLevelType w:val="hybridMultilevel"/>
    <w:tmpl w:val="F7F6236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612B3C"/>
    <w:multiLevelType w:val="hybridMultilevel"/>
    <w:tmpl w:val="B274AD2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935D4B"/>
    <w:multiLevelType w:val="hybridMultilevel"/>
    <w:tmpl w:val="A5703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E123EA"/>
    <w:multiLevelType w:val="hybridMultilevel"/>
    <w:tmpl w:val="561AB41A"/>
    <w:lvl w:ilvl="0" w:tplc="04130011">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7D712973"/>
    <w:multiLevelType w:val="multilevel"/>
    <w:tmpl w:val="2A94B8CA"/>
    <w:lvl w:ilvl="0">
      <w:start w:val="1"/>
      <w:numFmt w:val="decimal"/>
      <w:pStyle w:val="Kop10"/>
      <w:lvlText w:val="%1"/>
      <w:lvlJc w:val="left"/>
      <w:pPr>
        <w:tabs>
          <w:tab w:val="num" w:pos="432"/>
        </w:tabs>
        <w:ind w:left="432" w:hanging="432"/>
      </w:pPr>
      <w:rPr>
        <w:rFonts w:ascii="Verdana" w:hAnsi="Verdana" w:hint="default"/>
        <w:b/>
        <w:i w:val="0"/>
        <w:sz w:val="32"/>
      </w:rPr>
    </w:lvl>
    <w:lvl w:ilvl="1">
      <w:start w:val="1"/>
      <w:numFmt w:val="decimal"/>
      <w:pStyle w:val="Kop20"/>
      <w:lvlText w:val="%1.%2"/>
      <w:lvlJc w:val="left"/>
      <w:pPr>
        <w:tabs>
          <w:tab w:val="num" w:pos="1427"/>
        </w:tabs>
        <w:ind w:left="1427" w:hanging="576"/>
      </w:pPr>
      <w:rPr>
        <w:rFonts w:ascii="Verdana" w:hAnsi="Verdana" w:hint="default"/>
        <w:b/>
        <w:i w:val="0"/>
        <w:sz w:val="20"/>
      </w:rPr>
    </w:lvl>
    <w:lvl w:ilvl="2">
      <w:start w:val="1"/>
      <w:numFmt w:val="decimal"/>
      <w:pStyle w:val="Kop30"/>
      <w:lvlText w:val="%1.%2.%3"/>
      <w:lvlJc w:val="left"/>
      <w:pPr>
        <w:tabs>
          <w:tab w:val="num" w:pos="720"/>
        </w:tabs>
        <w:ind w:left="720" w:hanging="720"/>
      </w:pPr>
      <w:rPr>
        <w:rFonts w:hint="default"/>
      </w:rPr>
    </w:lvl>
    <w:lvl w:ilvl="3">
      <w:start w:val="1"/>
      <w:numFmt w:val="decimal"/>
      <w:pStyle w:val="Kop40"/>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7548026">
    <w:abstractNumId w:val="18"/>
  </w:num>
  <w:num w:numId="2" w16cid:durableId="696661062">
    <w:abstractNumId w:val="14"/>
  </w:num>
  <w:num w:numId="3" w16cid:durableId="1829200208">
    <w:abstractNumId w:val="1"/>
  </w:num>
  <w:num w:numId="4" w16cid:durableId="717243209">
    <w:abstractNumId w:val="30"/>
  </w:num>
  <w:num w:numId="5" w16cid:durableId="658732511">
    <w:abstractNumId w:val="11"/>
  </w:num>
  <w:num w:numId="6" w16cid:durableId="176383347">
    <w:abstractNumId w:val="12"/>
  </w:num>
  <w:num w:numId="7" w16cid:durableId="1522813020">
    <w:abstractNumId w:val="16"/>
  </w:num>
  <w:num w:numId="8" w16cid:durableId="2060546615">
    <w:abstractNumId w:val="4"/>
  </w:num>
  <w:num w:numId="9" w16cid:durableId="581986711">
    <w:abstractNumId w:val="3"/>
  </w:num>
  <w:num w:numId="10" w16cid:durableId="52168625">
    <w:abstractNumId w:val="20"/>
  </w:num>
  <w:num w:numId="11" w16cid:durableId="1115444097">
    <w:abstractNumId w:val="17"/>
  </w:num>
  <w:num w:numId="12" w16cid:durableId="1333797924">
    <w:abstractNumId w:val="6"/>
  </w:num>
  <w:num w:numId="13" w16cid:durableId="700323807">
    <w:abstractNumId w:val="25"/>
  </w:num>
  <w:num w:numId="14" w16cid:durableId="1979190065">
    <w:abstractNumId w:val="23"/>
  </w:num>
  <w:num w:numId="15" w16cid:durableId="392896440">
    <w:abstractNumId w:val="9"/>
  </w:num>
  <w:num w:numId="16" w16cid:durableId="222957934">
    <w:abstractNumId w:val="21"/>
  </w:num>
  <w:num w:numId="17" w16cid:durableId="1701470327">
    <w:abstractNumId w:val="15"/>
  </w:num>
  <w:num w:numId="18" w16cid:durableId="88505880">
    <w:abstractNumId w:val="13"/>
  </w:num>
  <w:num w:numId="19" w16cid:durableId="230968863">
    <w:abstractNumId w:val="8"/>
  </w:num>
  <w:num w:numId="20" w16cid:durableId="3284130">
    <w:abstractNumId w:val="29"/>
  </w:num>
  <w:num w:numId="21" w16cid:durableId="155809872">
    <w:abstractNumId w:val="24"/>
  </w:num>
  <w:num w:numId="22" w16cid:durableId="1336110811">
    <w:abstractNumId w:val="7"/>
  </w:num>
  <w:num w:numId="23" w16cid:durableId="1067847457">
    <w:abstractNumId w:val="2"/>
  </w:num>
  <w:num w:numId="24" w16cid:durableId="804079356">
    <w:abstractNumId w:val="5"/>
  </w:num>
  <w:num w:numId="25" w16cid:durableId="1906522274">
    <w:abstractNumId w:val="22"/>
  </w:num>
  <w:num w:numId="26" w16cid:durableId="527834125">
    <w:abstractNumId w:val="28"/>
  </w:num>
  <w:num w:numId="27" w16cid:durableId="1733691741">
    <w:abstractNumId w:val="27"/>
  </w:num>
  <w:num w:numId="28" w16cid:durableId="1656300121">
    <w:abstractNumId w:val="19"/>
  </w:num>
  <w:num w:numId="29" w16cid:durableId="661811010">
    <w:abstractNumId w:val="26"/>
  </w:num>
  <w:num w:numId="30" w16cid:durableId="2085487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328000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2463"/>
    <w:rsid w:val="00001808"/>
    <w:rsid w:val="00002023"/>
    <w:rsid w:val="000076D7"/>
    <w:rsid w:val="000111E9"/>
    <w:rsid w:val="000119A0"/>
    <w:rsid w:val="0001245F"/>
    <w:rsid w:val="0001382B"/>
    <w:rsid w:val="00014E09"/>
    <w:rsid w:val="000153AD"/>
    <w:rsid w:val="00016624"/>
    <w:rsid w:val="00016A8D"/>
    <w:rsid w:val="00016E40"/>
    <w:rsid w:val="0002033F"/>
    <w:rsid w:val="0002085B"/>
    <w:rsid w:val="00020D65"/>
    <w:rsid w:val="000217C1"/>
    <w:rsid w:val="0002238D"/>
    <w:rsid w:val="00023D5E"/>
    <w:rsid w:val="00024733"/>
    <w:rsid w:val="00024EC0"/>
    <w:rsid w:val="00025701"/>
    <w:rsid w:val="00026335"/>
    <w:rsid w:val="00027DBB"/>
    <w:rsid w:val="000300DA"/>
    <w:rsid w:val="00031990"/>
    <w:rsid w:val="00032045"/>
    <w:rsid w:val="00032BDE"/>
    <w:rsid w:val="00032C49"/>
    <w:rsid w:val="00032D25"/>
    <w:rsid w:val="00033449"/>
    <w:rsid w:val="0003370E"/>
    <w:rsid w:val="00033ECE"/>
    <w:rsid w:val="00034277"/>
    <w:rsid w:val="00034A2B"/>
    <w:rsid w:val="00036837"/>
    <w:rsid w:val="00036E47"/>
    <w:rsid w:val="000407D4"/>
    <w:rsid w:val="00040B10"/>
    <w:rsid w:val="00041701"/>
    <w:rsid w:val="00041D2F"/>
    <w:rsid w:val="00042B7A"/>
    <w:rsid w:val="00042B98"/>
    <w:rsid w:val="00042D16"/>
    <w:rsid w:val="00042D82"/>
    <w:rsid w:val="00045657"/>
    <w:rsid w:val="000477BC"/>
    <w:rsid w:val="00050744"/>
    <w:rsid w:val="000519F8"/>
    <w:rsid w:val="00054698"/>
    <w:rsid w:val="00055F9C"/>
    <w:rsid w:val="0005629C"/>
    <w:rsid w:val="00056922"/>
    <w:rsid w:val="00056B9B"/>
    <w:rsid w:val="00057381"/>
    <w:rsid w:val="0005775E"/>
    <w:rsid w:val="00057E14"/>
    <w:rsid w:val="00061082"/>
    <w:rsid w:val="00061A72"/>
    <w:rsid w:val="00062334"/>
    <w:rsid w:val="0006265F"/>
    <w:rsid w:val="00062ED2"/>
    <w:rsid w:val="000637E4"/>
    <w:rsid w:val="00064F40"/>
    <w:rsid w:val="00065DEA"/>
    <w:rsid w:val="00066399"/>
    <w:rsid w:val="00067318"/>
    <w:rsid w:val="000705C9"/>
    <w:rsid w:val="000707B7"/>
    <w:rsid w:val="00070B2E"/>
    <w:rsid w:val="00072290"/>
    <w:rsid w:val="00072F75"/>
    <w:rsid w:val="00073874"/>
    <w:rsid w:val="000743D2"/>
    <w:rsid w:val="00074F01"/>
    <w:rsid w:val="000752AB"/>
    <w:rsid w:val="00075828"/>
    <w:rsid w:val="0007594D"/>
    <w:rsid w:val="00076563"/>
    <w:rsid w:val="00077200"/>
    <w:rsid w:val="00081B63"/>
    <w:rsid w:val="00081C64"/>
    <w:rsid w:val="00082B28"/>
    <w:rsid w:val="00084CDA"/>
    <w:rsid w:val="00085736"/>
    <w:rsid w:val="000900DC"/>
    <w:rsid w:val="0009033F"/>
    <w:rsid w:val="0009201A"/>
    <w:rsid w:val="000924D4"/>
    <w:rsid w:val="0009256A"/>
    <w:rsid w:val="00093213"/>
    <w:rsid w:val="00095191"/>
    <w:rsid w:val="00096394"/>
    <w:rsid w:val="00096BB5"/>
    <w:rsid w:val="000A01B1"/>
    <w:rsid w:val="000A132B"/>
    <w:rsid w:val="000A1651"/>
    <w:rsid w:val="000A383A"/>
    <w:rsid w:val="000A3B90"/>
    <w:rsid w:val="000A5824"/>
    <w:rsid w:val="000A6AC3"/>
    <w:rsid w:val="000B2652"/>
    <w:rsid w:val="000B30F7"/>
    <w:rsid w:val="000B48A7"/>
    <w:rsid w:val="000B54F2"/>
    <w:rsid w:val="000B5C69"/>
    <w:rsid w:val="000B6307"/>
    <w:rsid w:val="000B6FA6"/>
    <w:rsid w:val="000C0993"/>
    <w:rsid w:val="000C11E6"/>
    <w:rsid w:val="000C194B"/>
    <w:rsid w:val="000C3EC2"/>
    <w:rsid w:val="000C72B0"/>
    <w:rsid w:val="000C7B40"/>
    <w:rsid w:val="000C7D38"/>
    <w:rsid w:val="000D3AD8"/>
    <w:rsid w:val="000D497F"/>
    <w:rsid w:val="000D5E7F"/>
    <w:rsid w:val="000D6A84"/>
    <w:rsid w:val="000D7ACA"/>
    <w:rsid w:val="000E3453"/>
    <w:rsid w:val="000E3D5F"/>
    <w:rsid w:val="000E423E"/>
    <w:rsid w:val="000E5DFA"/>
    <w:rsid w:val="000E7551"/>
    <w:rsid w:val="000F0BFA"/>
    <w:rsid w:val="000F2042"/>
    <w:rsid w:val="000F3C7E"/>
    <w:rsid w:val="000F5592"/>
    <w:rsid w:val="000F6FBD"/>
    <w:rsid w:val="001013CE"/>
    <w:rsid w:val="00101D6C"/>
    <w:rsid w:val="00110288"/>
    <w:rsid w:val="00110D6A"/>
    <w:rsid w:val="001111B1"/>
    <w:rsid w:val="00111640"/>
    <w:rsid w:val="00111C88"/>
    <w:rsid w:val="00111DC2"/>
    <w:rsid w:val="00112A9C"/>
    <w:rsid w:val="0011517C"/>
    <w:rsid w:val="00115B53"/>
    <w:rsid w:val="00116B49"/>
    <w:rsid w:val="00117556"/>
    <w:rsid w:val="00120C45"/>
    <w:rsid w:val="00122AEC"/>
    <w:rsid w:val="00123D80"/>
    <w:rsid w:val="00126807"/>
    <w:rsid w:val="00126813"/>
    <w:rsid w:val="00126DBA"/>
    <w:rsid w:val="00126FD1"/>
    <w:rsid w:val="001274ED"/>
    <w:rsid w:val="001329F1"/>
    <w:rsid w:val="00133137"/>
    <w:rsid w:val="00133B32"/>
    <w:rsid w:val="00133DB1"/>
    <w:rsid w:val="001354CF"/>
    <w:rsid w:val="00135F48"/>
    <w:rsid w:val="0013605D"/>
    <w:rsid w:val="00137AE6"/>
    <w:rsid w:val="001421B4"/>
    <w:rsid w:val="0014270C"/>
    <w:rsid w:val="00142EC9"/>
    <w:rsid w:val="00143E36"/>
    <w:rsid w:val="001445A6"/>
    <w:rsid w:val="00145103"/>
    <w:rsid w:val="0014601A"/>
    <w:rsid w:val="00146DF3"/>
    <w:rsid w:val="00150D22"/>
    <w:rsid w:val="00150FF7"/>
    <w:rsid w:val="001519D2"/>
    <w:rsid w:val="001539AC"/>
    <w:rsid w:val="00156203"/>
    <w:rsid w:val="0015775E"/>
    <w:rsid w:val="00160D93"/>
    <w:rsid w:val="00164D18"/>
    <w:rsid w:val="00164E20"/>
    <w:rsid w:val="001669C7"/>
    <w:rsid w:val="001673A5"/>
    <w:rsid w:val="0017134A"/>
    <w:rsid w:val="0017202C"/>
    <w:rsid w:val="00173679"/>
    <w:rsid w:val="0017435D"/>
    <w:rsid w:val="00174FC3"/>
    <w:rsid w:val="00182351"/>
    <w:rsid w:val="001856F1"/>
    <w:rsid w:val="00185D6C"/>
    <w:rsid w:val="001870DA"/>
    <w:rsid w:val="0018756C"/>
    <w:rsid w:val="001913A7"/>
    <w:rsid w:val="001931B8"/>
    <w:rsid w:val="00194DCB"/>
    <w:rsid w:val="00194F26"/>
    <w:rsid w:val="00195512"/>
    <w:rsid w:val="00196820"/>
    <w:rsid w:val="00197CBD"/>
    <w:rsid w:val="001A2D78"/>
    <w:rsid w:val="001A4288"/>
    <w:rsid w:val="001A4FCC"/>
    <w:rsid w:val="001A5944"/>
    <w:rsid w:val="001A5B8A"/>
    <w:rsid w:val="001A6D1F"/>
    <w:rsid w:val="001A6FD2"/>
    <w:rsid w:val="001A71D9"/>
    <w:rsid w:val="001A7423"/>
    <w:rsid w:val="001B1841"/>
    <w:rsid w:val="001B2516"/>
    <w:rsid w:val="001B39C7"/>
    <w:rsid w:val="001B3B8B"/>
    <w:rsid w:val="001B5846"/>
    <w:rsid w:val="001B5862"/>
    <w:rsid w:val="001B6723"/>
    <w:rsid w:val="001B67AF"/>
    <w:rsid w:val="001B71CE"/>
    <w:rsid w:val="001B75A2"/>
    <w:rsid w:val="001B7701"/>
    <w:rsid w:val="001C001D"/>
    <w:rsid w:val="001C09B1"/>
    <w:rsid w:val="001C0AF1"/>
    <w:rsid w:val="001C50FA"/>
    <w:rsid w:val="001C57BE"/>
    <w:rsid w:val="001D0055"/>
    <w:rsid w:val="001D1E03"/>
    <w:rsid w:val="001D744F"/>
    <w:rsid w:val="001E007B"/>
    <w:rsid w:val="001E19D7"/>
    <w:rsid w:val="001E2AD1"/>
    <w:rsid w:val="001E528F"/>
    <w:rsid w:val="001E64B9"/>
    <w:rsid w:val="001E6E30"/>
    <w:rsid w:val="001E6FDE"/>
    <w:rsid w:val="001E7399"/>
    <w:rsid w:val="001E76C0"/>
    <w:rsid w:val="001E7A0C"/>
    <w:rsid w:val="001F0147"/>
    <w:rsid w:val="001F03A6"/>
    <w:rsid w:val="001F0AF2"/>
    <w:rsid w:val="001F16AF"/>
    <w:rsid w:val="001F201F"/>
    <w:rsid w:val="001F27BD"/>
    <w:rsid w:val="001F37F9"/>
    <w:rsid w:val="001F7878"/>
    <w:rsid w:val="001F7A00"/>
    <w:rsid w:val="001F7A6B"/>
    <w:rsid w:val="0020065F"/>
    <w:rsid w:val="00200F3B"/>
    <w:rsid w:val="00202569"/>
    <w:rsid w:val="00202D00"/>
    <w:rsid w:val="00203BF0"/>
    <w:rsid w:val="002046E8"/>
    <w:rsid w:val="002057D0"/>
    <w:rsid w:val="00205A0D"/>
    <w:rsid w:val="00210E12"/>
    <w:rsid w:val="00212557"/>
    <w:rsid w:val="00212F16"/>
    <w:rsid w:val="00214220"/>
    <w:rsid w:val="0021470B"/>
    <w:rsid w:val="00214D79"/>
    <w:rsid w:val="00215025"/>
    <w:rsid w:val="00215777"/>
    <w:rsid w:val="00215B79"/>
    <w:rsid w:val="00221231"/>
    <w:rsid w:val="00221273"/>
    <w:rsid w:val="00221552"/>
    <w:rsid w:val="00221848"/>
    <w:rsid w:val="00223552"/>
    <w:rsid w:val="002245DC"/>
    <w:rsid w:val="00224A87"/>
    <w:rsid w:val="00224E12"/>
    <w:rsid w:val="0022562B"/>
    <w:rsid w:val="00227B48"/>
    <w:rsid w:val="002304C2"/>
    <w:rsid w:val="00230931"/>
    <w:rsid w:val="00230AF9"/>
    <w:rsid w:val="002365E1"/>
    <w:rsid w:val="0023760E"/>
    <w:rsid w:val="0024081A"/>
    <w:rsid w:val="00241822"/>
    <w:rsid w:val="00242131"/>
    <w:rsid w:val="00242D10"/>
    <w:rsid w:val="00242F32"/>
    <w:rsid w:val="00244359"/>
    <w:rsid w:val="00245013"/>
    <w:rsid w:val="00245522"/>
    <w:rsid w:val="00246AB3"/>
    <w:rsid w:val="00251306"/>
    <w:rsid w:val="00251B39"/>
    <w:rsid w:val="00251F82"/>
    <w:rsid w:val="002536BD"/>
    <w:rsid w:val="002540B4"/>
    <w:rsid w:val="0025557B"/>
    <w:rsid w:val="002559FD"/>
    <w:rsid w:val="00255F13"/>
    <w:rsid w:val="002564DA"/>
    <w:rsid w:val="00256B22"/>
    <w:rsid w:val="002576D7"/>
    <w:rsid w:val="00260A44"/>
    <w:rsid w:val="00261525"/>
    <w:rsid w:val="00261EAA"/>
    <w:rsid w:val="00262470"/>
    <w:rsid w:val="00262DD6"/>
    <w:rsid w:val="002663F5"/>
    <w:rsid w:val="00267CD6"/>
    <w:rsid w:val="0027268A"/>
    <w:rsid w:val="002742F2"/>
    <w:rsid w:val="002747E5"/>
    <w:rsid w:val="00275C00"/>
    <w:rsid w:val="00276164"/>
    <w:rsid w:val="00281057"/>
    <w:rsid w:val="002835C1"/>
    <w:rsid w:val="0028488C"/>
    <w:rsid w:val="00285E86"/>
    <w:rsid w:val="002863C0"/>
    <w:rsid w:val="0028690F"/>
    <w:rsid w:val="002872E2"/>
    <w:rsid w:val="00287626"/>
    <w:rsid w:val="00292290"/>
    <w:rsid w:val="00292CE3"/>
    <w:rsid w:val="00292E03"/>
    <w:rsid w:val="00295947"/>
    <w:rsid w:val="002964E1"/>
    <w:rsid w:val="002965F8"/>
    <w:rsid w:val="00296913"/>
    <w:rsid w:val="002A0221"/>
    <w:rsid w:val="002A1875"/>
    <w:rsid w:val="002A22BC"/>
    <w:rsid w:val="002A2A78"/>
    <w:rsid w:val="002A2C40"/>
    <w:rsid w:val="002A33B7"/>
    <w:rsid w:val="002A341A"/>
    <w:rsid w:val="002A3688"/>
    <w:rsid w:val="002A3EA1"/>
    <w:rsid w:val="002A4179"/>
    <w:rsid w:val="002A6B7A"/>
    <w:rsid w:val="002B06F0"/>
    <w:rsid w:val="002B0A9E"/>
    <w:rsid w:val="002B33A2"/>
    <w:rsid w:val="002B3B1D"/>
    <w:rsid w:val="002B3E72"/>
    <w:rsid w:val="002B402F"/>
    <w:rsid w:val="002B6696"/>
    <w:rsid w:val="002B68FA"/>
    <w:rsid w:val="002B6A5A"/>
    <w:rsid w:val="002C052D"/>
    <w:rsid w:val="002C11B7"/>
    <w:rsid w:val="002C1DE3"/>
    <w:rsid w:val="002C230E"/>
    <w:rsid w:val="002C38AA"/>
    <w:rsid w:val="002C4582"/>
    <w:rsid w:val="002C490E"/>
    <w:rsid w:val="002C5104"/>
    <w:rsid w:val="002C5C6D"/>
    <w:rsid w:val="002C5C7E"/>
    <w:rsid w:val="002C5D29"/>
    <w:rsid w:val="002C699D"/>
    <w:rsid w:val="002D0DD7"/>
    <w:rsid w:val="002D1C19"/>
    <w:rsid w:val="002D2607"/>
    <w:rsid w:val="002D3768"/>
    <w:rsid w:val="002D390A"/>
    <w:rsid w:val="002D3C55"/>
    <w:rsid w:val="002D59A1"/>
    <w:rsid w:val="002D6572"/>
    <w:rsid w:val="002E095A"/>
    <w:rsid w:val="002E1C60"/>
    <w:rsid w:val="002E1CBB"/>
    <w:rsid w:val="002E4686"/>
    <w:rsid w:val="002E4E0E"/>
    <w:rsid w:val="002F0A35"/>
    <w:rsid w:val="002F0A50"/>
    <w:rsid w:val="002F0E5E"/>
    <w:rsid w:val="002F109D"/>
    <w:rsid w:val="002F2388"/>
    <w:rsid w:val="002F23CE"/>
    <w:rsid w:val="002F3BD4"/>
    <w:rsid w:val="002F46EA"/>
    <w:rsid w:val="002F56EB"/>
    <w:rsid w:val="00301AA6"/>
    <w:rsid w:val="00301B01"/>
    <w:rsid w:val="0030272C"/>
    <w:rsid w:val="003028B5"/>
    <w:rsid w:val="00302AAA"/>
    <w:rsid w:val="00303972"/>
    <w:rsid w:val="00305ED2"/>
    <w:rsid w:val="00306520"/>
    <w:rsid w:val="00306823"/>
    <w:rsid w:val="00306966"/>
    <w:rsid w:val="00307DB1"/>
    <w:rsid w:val="003114CA"/>
    <w:rsid w:val="00311806"/>
    <w:rsid w:val="00311871"/>
    <w:rsid w:val="0031244A"/>
    <w:rsid w:val="00313E03"/>
    <w:rsid w:val="0031445E"/>
    <w:rsid w:val="00315592"/>
    <w:rsid w:val="003155E6"/>
    <w:rsid w:val="00316836"/>
    <w:rsid w:val="00316A0D"/>
    <w:rsid w:val="00320223"/>
    <w:rsid w:val="003215A0"/>
    <w:rsid w:val="00322B17"/>
    <w:rsid w:val="00326B0A"/>
    <w:rsid w:val="00327071"/>
    <w:rsid w:val="0032717E"/>
    <w:rsid w:val="00330333"/>
    <w:rsid w:val="003308F9"/>
    <w:rsid w:val="00330C95"/>
    <w:rsid w:val="00330E2E"/>
    <w:rsid w:val="0033143E"/>
    <w:rsid w:val="00331BC7"/>
    <w:rsid w:val="00331D7F"/>
    <w:rsid w:val="00336918"/>
    <w:rsid w:val="00336E24"/>
    <w:rsid w:val="003414F7"/>
    <w:rsid w:val="00341EBC"/>
    <w:rsid w:val="00342BE5"/>
    <w:rsid w:val="00342BFC"/>
    <w:rsid w:val="003455A1"/>
    <w:rsid w:val="00347CAA"/>
    <w:rsid w:val="0035163D"/>
    <w:rsid w:val="00352E6E"/>
    <w:rsid w:val="003562DF"/>
    <w:rsid w:val="00356682"/>
    <w:rsid w:val="003567EB"/>
    <w:rsid w:val="00360680"/>
    <w:rsid w:val="003607AF"/>
    <w:rsid w:val="00363FD0"/>
    <w:rsid w:val="0036613F"/>
    <w:rsid w:val="0036687F"/>
    <w:rsid w:val="00366E21"/>
    <w:rsid w:val="00370C0A"/>
    <w:rsid w:val="00370EEB"/>
    <w:rsid w:val="0037142B"/>
    <w:rsid w:val="00371C0F"/>
    <w:rsid w:val="00371DD8"/>
    <w:rsid w:val="00372EE6"/>
    <w:rsid w:val="0037349B"/>
    <w:rsid w:val="00374B7C"/>
    <w:rsid w:val="00374D30"/>
    <w:rsid w:val="00376D89"/>
    <w:rsid w:val="003779F2"/>
    <w:rsid w:val="00384ED8"/>
    <w:rsid w:val="003858DF"/>
    <w:rsid w:val="00385E47"/>
    <w:rsid w:val="00386D11"/>
    <w:rsid w:val="003873BA"/>
    <w:rsid w:val="00387AD2"/>
    <w:rsid w:val="00387C82"/>
    <w:rsid w:val="00390631"/>
    <w:rsid w:val="00390CE7"/>
    <w:rsid w:val="003915FF"/>
    <w:rsid w:val="00393D08"/>
    <w:rsid w:val="00394096"/>
    <w:rsid w:val="0039419E"/>
    <w:rsid w:val="00396066"/>
    <w:rsid w:val="0039716B"/>
    <w:rsid w:val="003A0CF4"/>
    <w:rsid w:val="003A0D5B"/>
    <w:rsid w:val="003A1AFF"/>
    <w:rsid w:val="003A2E5A"/>
    <w:rsid w:val="003A306C"/>
    <w:rsid w:val="003A32F0"/>
    <w:rsid w:val="003A39EC"/>
    <w:rsid w:val="003A5109"/>
    <w:rsid w:val="003A54EF"/>
    <w:rsid w:val="003A6416"/>
    <w:rsid w:val="003A74F1"/>
    <w:rsid w:val="003A773F"/>
    <w:rsid w:val="003A7E72"/>
    <w:rsid w:val="003B2032"/>
    <w:rsid w:val="003B3A04"/>
    <w:rsid w:val="003B4E21"/>
    <w:rsid w:val="003B58FC"/>
    <w:rsid w:val="003B7056"/>
    <w:rsid w:val="003B7A2B"/>
    <w:rsid w:val="003B7D2E"/>
    <w:rsid w:val="003C0FA9"/>
    <w:rsid w:val="003C10B5"/>
    <w:rsid w:val="003C1FDE"/>
    <w:rsid w:val="003C3173"/>
    <w:rsid w:val="003C3647"/>
    <w:rsid w:val="003C4163"/>
    <w:rsid w:val="003C55F8"/>
    <w:rsid w:val="003C7A6B"/>
    <w:rsid w:val="003C7EFA"/>
    <w:rsid w:val="003D16E5"/>
    <w:rsid w:val="003D1B1D"/>
    <w:rsid w:val="003D24FC"/>
    <w:rsid w:val="003D265C"/>
    <w:rsid w:val="003D2665"/>
    <w:rsid w:val="003D53C0"/>
    <w:rsid w:val="003D7509"/>
    <w:rsid w:val="003D75AD"/>
    <w:rsid w:val="003E10F0"/>
    <w:rsid w:val="003E34F6"/>
    <w:rsid w:val="003E39C6"/>
    <w:rsid w:val="003E3AA1"/>
    <w:rsid w:val="003E53F5"/>
    <w:rsid w:val="003E5C27"/>
    <w:rsid w:val="003E5C4E"/>
    <w:rsid w:val="003E7BDA"/>
    <w:rsid w:val="003F14B3"/>
    <w:rsid w:val="003F1909"/>
    <w:rsid w:val="003F2BE8"/>
    <w:rsid w:val="003F32A0"/>
    <w:rsid w:val="003F475C"/>
    <w:rsid w:val="003F5402"/>
    <w:rsid w:val="003F69B5"/>
    <w:rsid w:val="00403F42"/>
    <w:rsid w:val="00404383"/>
    <w:rsid w:val="004045BC"/>
    <w:rsid w:val="00404F8E"/>
    <w:rsid w:val="004054B7"/>
    <w:rsid w:val="00406B04"/>
    <w:rsid w:val="00406BB3"/>
    <w:rsid w:val="00407427"/>
    <w:rsid w:val="00407802"/>
    <w:rsid w:val="00407C48"/>
    <w:rsid w:val="004109B2"/>
    <w:rsid w:val="00412592"/>
    <w:rsid w:val="004125B0"/>
    <w:rsid w:val="004125CE"/>
    <w:rsid w:val="00413BC1"/>
    <w:rsid w:val="004143A3"/>
    <w:rsid w:val="0041577F"/>
    <w:rsid w:val="004176DA"/>
    <w:rsid w:val="00417DDE"/>
    <w:rsid w:val="00417FB7"/>
    <w:rsid w:val="00420EE2"/>
    <w:rsid w:val="004215D7"/>
    <w:rsid w:val="00422FF0"/>
    <w:rsid w:val="00423840"/>
    <w:rsid w:val="00423BBC"/>
    <w:rsid w:val="0042518F"/>
    <w:rsid w:val="00425AAD"/>
    <w:rsid w:val="0042736A"/>
    <w:rsid w:val="0042752C"/>
    <w:rsid w:val="00427A5E"/>
    <w:rsid w:val="004327F7"/>
    <w:rsid w:val="00432F66"/>
    <w:rsid w:val="0043398D"/>
    <w:rsid w:val="00435C5A"/>
    <w:rsid w:val="004362F3"/>
    <w:rsid w:val="004367E9"/>
    <w:rsid w:val="00437299"/>
    <w:rsid w:val="0044044C"/>
    <w:rsid w:val="004432FE"/>
    <w:rsid w:val="00446EDE"/>
    <w:rsid w:val="004504BE"/>
    <w:rsid w:val="00451F49"/>
    <w:rsid w:val="00453E65"/>
    <w:rsid w:val="00456F3C"/>
    <w:rsid w:val="00457953"/>
    <w:rsid w:val="00460407"/>
    <w:rsid w:val="00460E06"/>
    <w:rsid w:val="004612FF"/>
    <w:rsid w:val="004619B6"/>
    <w:rsid w:val="00461C4C"/>
    <w:rsid w:val="00461E99"/>
    <w:rsid w:val="0046237F"/>
    <w:rsid w:val="004627A1"/>
    <w:rsid w:val="00467E8F"/>
    <w:rsid w:val="00470856"/>
    <w:rsid w:val="0047156B"/>
    <w:rsid w:val="004728D1"/>
    <w:rsid w:val="00473D08"/>
    <w:rsid w:val="0047456C"/>
    <w:rsid w:val="004749F9"/>
    <w:rsid w:val="0047502A"/>
    <w:rsid w:val="00477515"/>
    <w:rsid w:val="0047D32F"/>
    <w:rsid w:val="00480F30"/>
    <w:rsid w:val="00481607"/>
    <w:rsid w:val="00481784"/>
    <w:rsid w:val="00482F50"/>
    <w:rsid w:val="00483502"/>
    <w:rsid w:val="004849CF"/>
    <w:rsid w:val="00485324"/>
    <w:rsid w:val="00486554"/>
    <w:rsid w:val="00486A50"/>
    <w:rsid w:val="00490632"/>
    <w:rsid w:val="004916D0"/>
    <w:rsid w:val="00491829"/>
    <w:rsid w:val="0049224D"/>
    <w:rsid w:val="00493815"/>
    <w:rsid w:val="004960F6"/>
    <w:rsid w:val="00497AE8"/>
    <w:rsid w:val="004A22E8"/>
    <w:rsid w:val="004A4066"/>
    <w:rsid w:val="004A4BB0"/>
    <w:rsid w:val="004A5511"/>
    <w:rsid w:val="004A5BD3"/>
    <w:rsid w:val="004A75B9"/>
    <w:rsid w:val="004B00D2"/>
    <w:rsid w:val="004B0B3B"/>
    <w:rsid w:val="004B0DE4"/>
    <w:rsid w:val="004B1AF0"/>
    <w:rsid w:val="004B3D68"/>
    <w:rsid w:val="004B553D"/>
    <w:rsid w:val="004B6575"/>
    <w:rsid w:val="004B74D6"/>
    <w:rsid w:val="004C386F"/>
    <w:rsid w:val="004C5A2B"/>
    <w:rsid w:val="004C5B8C"/>
    <w:rsid w:val="004D0B10"/>
    <w:rsid w:val="004D104A"/>
    <w:rsid w:val="004D1387"/>
    <w:rsid w:val="004D39CB"/>
    <w:rsid w:val="004D453D"/>
    <w:rsid w:val="004D5882"/>
    <w:rsid w:val="004D596D"/>
    <w:rsid w:val="004D60F1"/>
    <w:rsid w:val="004D6A48"/>
    <w:rsid w:val="004D788E"/>
    <w:rsid w:val="004E0DF0"/>
    <w:rsid w:val="004E1079"/>
    <w:rsid w:val="004E11FA"/>
    <w:rsid w:val="004E1F7E"/>
    <w:rsid w:val="004E24CE"/>
    <w:rsid w:val="004E2C8C"/>
    <w:rsid w:val="004E47B4"/>
    <w:rsid w:val="004E49C9"/>
    <w:rsid w:val="004E6525"/>
    <w:rsid w:val="004F0297"/>
    <w:rsid w:val="004F080D"/>
    <w:rsid w:val="004F0E70"/>
    <w:rsid w:val="004F1486"/>
    <w:rsid w:val="004F1DE0"/>
    <w:rsid w:val="004F29DB"/>
    <w:rsid w:val="004F2B04"/>
    <w:rsid w:val="004F2BE7"/>
    <w:rsid w:val="004F2E8A"/>
    <w:rsid w:val="004F41E9"/>
    <w:rsid w:val="004F493B"/>
    <w:rsid w:val="004F4E5C"/>
    <w:rsid w:val="004F603F"/>
    <w:rsid w:val="004F618E"/>
    <w:rsid w:val="004F6498"/>
    <w:rsid w:val="004F693E"/>
    <w:rsid w:val="004F7DB3"/>
    <w:rsid w:val="00500034"/>
    <w:rsid w:val="00502232"/>
    <w:rsid w:val="00505E36"/>
    <w:rsid w:val="00507A0C"/>
    <w:rsid w:val="005109B0"/>
    <w:rsid w:val="005133E1"/>
    <w:rsid w:val="005155D1"/>
    <w:rsid w:val="00516600"/>
    <w:rsid w:val="00517543"/>
    <w:rsid w:val="0052105C"/>
    <w:rsid w:val="00522E8E"/>
    <w:rsid w:val="00524D60"/>
    <w:rsid w:val="00525B79"/>
    <w:rsid w:val="00526062"/>
    <w:rsid w:val="00531D00"/>
    <w:rsid w:val="005323F6"/>
    <w:rsid w:val="00532E53"/>
    <w:rsid w:val="00533EB3"/>
    <w:rsid w:val="00534662"/>
    <w:rsid w:val="00534E69"/>
    <w:rsid w:val="00535666"/>
    <w:rsid w:val="005408AF"/>
    <w:rsid w:val="0054216B"/>
    <w:rsid w:val="00543311"/>
    <w:rsid w:val="00543C65"/>
    <w:rsid w:val="00544A38"/>
    <w:rsid w:val="0054633B"/>
    <w:rsid w:val="005504CA"/>
    <w:rsid w:val="005505A2"/>
    <w:rsid w:val="00552592"/>
    <w:rsid w:val="00553954"/>
    <w:rsid w:val="00553F67"/>
    <w:rsid w:val="00554FBC"/>
    <w:rsid w:val="005579C1"/>
    <w:rsid w:val="005611CE"/>
    <w:rsid w:val="005615CE"/>
    <w:rsid w:val="00561E2E"/>
    <w:rsid w:val="0056251D"/>
    <w:rsid w:val="00562918"/>
    <w:rsid w:val="00563781"/>
    <w:rsid w:val="00564955"/>
    <w:rsid w:val="00565DF5"/>
    <w:rsid w:val="005664B6"/>
    <w:rsid w:val="00570E06"/>
    <w:rsid w:val="00571CBD"/>
    <w:rsid w:val="00573759"/>
    <w:rsid w:val="00573FD4"/>
    <w:rsid w:val="00575B26"/>
    <w:rsid w:val="00581DDE"/>
    <w:rsid w:val="00582264"/>
    <w:rsid w:val="00582917"/>
    <w:rsid w:val="00582B1B"/>
    <w:rsid w:val="00582EA4"/>
    <w:rsid w:val="005833F8"/>
    <w:rsid w:val="0058351D"/>
    <w:rsid w:val="00583C33"/>
    <w:rsid w:val="00584D24"/>
    <w:rsid w:val="005858A0"/>
    <w:rsid w:val="005861DF"/>
    <w:rsid w:val="005871D2"/>
    <w:rsid w:val="00587232"/>
    <w:rsid w:val="00591239"/>
    <w:rsid w:val="0059150C"/>
    <w:rsid w:val="005931D8"/>
    <w:rsid w:val="00594076"/>
    <w:rsid w:val="00595287"/>
    <w:rsid w:val="00596587"/>
    <w:rsid w:val="0059664E"/>
    <w:rsid w:val="005A007C"/>
    <w:rsid w:val="005A0A51"/>
    <w:rsid w:val="005A12BC"/>
    <w:rsid w:val="005A18CC"/>
    <w:rsid w:val="005A4794"/>
    <w:rsid w:val="005A4F65"/>
    <w:rsid w:val="005A680D"/>
    <w:rsid w:val="005A7CA9"/>
    <w:rsid w:val="005B04C3"/>
    <w:rsid w:val="005B2050"/>
    <w:rsid w:val="005B2569"/>
    <w:rsid w:val="005B2688"/>
    <w:rsid w:val="005B3566"/>
    <w:rsid w:val="005B674D"/>
    <w:rsid w:val="005C1B90"/>
    <w:rsid w:val="005C3278"/>
    <w:rsid w:val="005C3BEF"/>
    <w:rsid w:val="005C6660"/>
    <w:rsid w:val="005C75D6"/>
    <w:rsid w:val="005C78FB"/>
    <w:rsid w:val="005D0EE2"/>
    <w:rsid w:val="005D271E"/>
    <w:rsid w:val="005D3546"/>
    <w:rsid w:val="005D3E57"/>
    <w:rsid w:val="005D3F08"/>
    <w:rsid w:val="005D528B"/>
    <w:rsid w:val="005D584B"/>
    <w:rsid w:val="005D609D"/>
    <w:rsid w:val="005E2F89"/>
    <w:rsid w:val="005E39A1"/>
    <w:rsid w:val="005E3EA7"/>
    <w:rsid w:val="005E4BDB"/>
    <w:rsid w:val="005E7E0E"/>
    <w:rsid w:val="005F048E"/>
    <w:rsid w:val="005F086B"/>
    <w:rsid w:val="005F1346"/>
    <w:rsid w:val="005F17A0"/>
    <w:rsid w:val="005F2363"/>
    <w:rsid w:val="005F2DDF"/>
    <w:rsid w:val="005F30DC"/>
    <w:rsid w:val="005F3D0D"/>
    <w:rsid w:val="005F400B"/>
    <w:rsid w:val="005F47D2"/>
    <w:rsid w:val="005F6E34"/>
    <w:rsid w:val="005F7F38"/>
    <w:rsid w:val="006004D2"/>
    <w:rsid w:val="0060070E"/>
    <w:rsid w:val="00601394"/>
    <w:rsid w:val="0060197C"/>
    <w:rsid w:val="00601DF0"/>
    <w:rsid w:val="0060226F"/>
    <w:rsid w:val="006026FF"/>
    <w:rsid w:val="006028E9"/>
    <w:rsid w:val="006032AB"/>
    <w:rsid w:val="00603AB7"/>
    <w:rsid w:val="00604AA4"/>
    <w:rsid w:val="00605C7A"/>
    <w:rsid w:val="006079AA"/>
    <w:rsid w:val="00610E22"/>
    <w:rsid w:val="006111EE"/>
    <w:rsid w:val="006112AB"/>
    <w:rsid w:val="00611A2A"/>
    <w:rsid w:val="0061394D"/>
    <w:rsid w:val="006142FF"/>
    <w:rsid w:val="00614E14"/>
    <w:rsid w:val="006163D9"/>
    <w:rsid w:val="00616881"/>
    <w:rsid w:val="006202C1"/>
    <w:rsid w:val="006208A0"/>
    <w:rsid w:val="006211F6"/>
    <w:rsid w:val="006213CB"/>
    <w:rsid w:val="00625047"/>
    <w:rsid w:val="00626014"/>
    <w:rsid w:val="00626270"/>
    <w:rsid w:val="006264D1"/>
    <w:rsid w:val="00627286"/>
    <w:rsid w:val="006275E4"/>
    <w:rsid w:val="006277BB"/>
    <w:rsid w:val="00632F26"/>
    <w:rsid w:val="00633A8D"/>
    <w:rsid w:val="00634231"/>
    <w:rsid w:val="0063446A"/>
    <w:rsid w:val="00634B34"/>
    <w:rsid w:val="00634F26"/>
    <w:rsid w:val="00637D00"/>
    <w:rsid w:val="0064150E"/>
    <w:rsid w:val="00643062"/>
    <w:rsid w:val="006468C9"/>
    <w:rsid w:val="00646E73"/>
    <w:rsid w:val="00647833"/>
    <w:rsid w:val="00647D90"/>
    <w:rsid w:val="006502DD"/>
    <w:rsid w:val="00651BB3"/>
    <w:rsid w:val="00652463"/>
    <w:rsid w:val="006528C8"/>
    <w:rsid w:val="00653EDF"/>
    <w:rsid w:val="00655F5C"/>
    <w:rsid w:val="00657035"/>
    <w:rsid w:val="00657315"/>
    <w:rsid w:val="00657484"/>
    <w:rsid w:val="00660523"/>
    <w:rsid w:val="00661597"/>
    <w:rsid w:val="0066263B"/>
    <w:rsid w:val="00664C40"/>
    <w:rsid w:val="00665FAE"/>
    <w:rsid w:val="00670419"/>
    <w:rsid w:val="00672F3E"/>
    <w:rsid w:val="00672FDD"/>
    <w:rsid w:val="006743AB"/>
    <w:rsid w:val="006743BA"/>
    <w:rsid w:val="006752E0"/>
    <w:rsid w:val="00675BAF"/>
    <w:rsid w:val="00677057"/>
    <w:rsid w:val="0068062F"/>
    <w:rsid w:val="00680B4B"/>
    <w:rsid w:val="00680F07"/>
    <w:rsid w:val="00682136"/>
    <w:rsid w:val="00683B72"/>
    <w:rsid w:val="00685F44"/>
    <w:rsid w:val="00686925"/>
    <w:rsid w:val="00686C82"/>
    <w:rsid w:val="00690DCC"/>
    <w:rsid w:val="00692A7D"/>
    <w:rsid w:val="006931DD"/>
    <w:rsid w:val="00694108"/>
    <w:rsid w:val="0069472B"/>
    <w:rsid w:val="006947B4"/>
    <w:rsid w:val="006951CF"/>
    <w:rsid w:val="006968A0"/>
    <w:rsid w:val="00696EAC"/>
    <w:rsid w:val="006A0744"/>
    <w:rsid w:val="006A0BB6"/>
    <w:rsid w:val="006A11A5"/>
    <w:rsid w:val="006A1D3E"/>
    <w:rsid w:val="006A1EC2"/>
    <w:rsid w:val="006A2766"/>
    <w:rsid w:val="006A4E75"/>
    <w:rsid w:val="006A6266"/>
    <w:rsid w:val="006A68AB"/>
    <w:rsid w:val="006A6B04"/>
    <w:rsid w:val="006B104B"/>
    <w:rsid w:val="006B30B6"/>
    <w:rsid w:val="006B3AF6"/>
    <w:rsid w:val="006B3BA7"/>
    <w:rsid w:val="006B4690"/>
    <w:rsid w:val="006B4CB4"/>
    <w:rsid w:val="006B4E99"/>
    <w:rsid w:val="006B4EEC"/>
    <w:rsid w:val="006B6043"/>
    <w:rsid w:val="006B7AAB"/>
    <w:rsid w:val="006C1EBA"/>
    <w:rsid w:val="006C2292"/>
    <w:rsid w:val="006C5E65"/>
    <w:rsid w:val="006D0388"/>
    <w:rsid w:val="006D0C9D"/>
    <w:rsid w:val="006D2EBF"/>
    <w:rsid w:val="006D32E5"/>
    <w:rsid w:val="006D3C05"/>
    <w:rsid w:val="006D60E8"/>
    <w:rsid w:val="006D7758"/>
    <w:rsid w:val="006E04F8"/>
    <w:rsid w:val="006E1469"/>
    <w:rsid w:val="006E1D4A"/>
    <w:rsid w:val="006E23ED"/>
    <w:rsid w:val="006E2526"/>
    <w:rsid w:val="006E55C9"/>
    <w:rsid w:val="006E7691"/>
    <w:rsid w:val="006F0578"/>
    <w:rsid w:val="006F05DA"/>
    <w:rsid w:val="006F1DA9"/>
    <w:rsid w:val="006F2131"/>
    <w:rsid w:val="006F2982"/>
    <w:rsid w:val="006F4575"/>
    <w:rsid w:val="006F4B6E"/>
    <w:rsid w:val="006F4D61"/>
    <w:rsid w:val="006F52CB"/>
    <w:rsid w:val="00701848"/>
    <w:rsid w:val="00701D38"/>
    <w:rsid w:val="0070317D"/>
    <w:rsid w:val="0070365F"/>
    <w:rsid w:val="007058C5"/>
    <w:rsid w:val="0070609E"/>
    <w:rsid w:val="00706D4A"/>
    <w:rsid w:val="00707E99"/>
    <w:rsid w:val="007124E2"/>
    <w:rsid w:val="00713111"/>
    <w:rsid w:val="007138B8"/>
    <w:rsid w:val="00714CB8"/>
    <w:rsid w:val="00714D39"/>
    <w:rsid w:val="00715651"/>
    <w:rsid w:val="00715E16"/>
    <w:rsid w:val="00716C05"/>
    <w:rsid w:val="00723B1E"/>
    <w:rsid w:val="0072508C"/>
    <w:rsid w:val="00725502"/>
    <w:rsid w:val="007270A4"/>
    <w:rsid w:val="007302DB"/>
    <w:rsid w:val="0073099A"/>
    <w:rsid w:val="0073184F"/>
    <w:rsid w:val="00731C00"/>
    <w:rsid w:val="00732AC6"/>
    <w:rsid w:val="00733752"/>
    <w:rsid w:val="007400B6"/>
    <w:rsid w:val="007409C0"/>
    <w:rsid w:val="00741418"/>
    <w:rsid w:val="00742D0C"/>
    <w:rsid w:val="00743E57"/>
    <w:rsid w:val="007441F1"/>
    <w:rsid w:val="0074503A"/>
    <w:rsid w:val="007457E5"/>
    <w:rsid w:val="0074608E"/>
    <w:rsid w:val="00746BC4"/>
    <w:rsid w:val="00746D3B"/>
    <w:rsid w:val="0075007E"/>
    <w:rsid w:val="00750EBC"/>
    <w:rsid w:val="00751427"/>
    <w:rsid w:val="00751DCE"/>
    <w:rsid w:val="00753DB9"/>
    <w:rsid w:val="00754387"/>
    <w:rsid w:val="00754B87"/>
    <w:rsid w:val="00755D6D"/>
    <w:rsid w:val="007566FA"/>
    <w:rsid w:val="00756FAA"/>
    <w:rsid w:val="00757EE5"/>
    <w:rsid w:val="007639FC"/>
    <w:rsid w:val="0076507B"/>
    <w:rsid w:val="00766568"/>
    <w:rsid w:val="0077030B"/>
    <w:rsid w:val="00771C2D"/>
    <w:rsid w:val="0077408B"/>
    <w:rsid w:val="00774973"/>
    <w:rsid w:val="00775196"/>
    <w:rsid w:val="0077521C"/>
    <w:rsid w:val="00776834"/>
    <w:rsid w:val="007778F7"/>
    <w:rsid w:val="0078127A"/>
    <w:rsid w:val="007823B4"/>
    <w:rsid w:val="007846D0"/>
    <w:rsid w:val="0078512E"/>
    <w:rsid w:val="00785E45"/>
    <w:rsid w:val="00787D82"/>
    <w:rsid w:val="00787DBC"/>
    <w:rsid w:val="00790529"/>
    <w:rsid w:val="00792542"/>
    <w:rsid w:val="0079301C"/>
    <w:rsid w:val="0079306E"/>
    <w:rsid w:val="00793D24"/>
    <w:rsid w:val="00794CF0"/>
    <w:rsid w:val="00796318"/>
    <w:rsid w:val="00796D82"/>
    <w:rsid w:val="00796F40"/>
    <w:rsid w:val="007970E7"/>
    <w:rsid w:val="007A0D19"/>
    <w:rsid w:val="007A21C8"/>
    <w:rsid w:val="007A23B3"/>
    <w:rsid w:val="007A23ED"/>
    <w:rsid w:val="007A4F79"/>
    <w:rsid w:val="007A53EF"/>
    <w:rsid w:val="007A6116"/>
    <w:rsid w:val="007A62E9"/>
    <w:rsid w:val="007A639F"/>
    <w:rsid w:val="007B034A"/>
    <w:rsid w:val="007B08BC"/>
    <w:rsid w:val="007B0CB3"/>
    <w:rsid w:val="007B150C"/>
    <w:rsid w:val="007B2DEF"/>
    <w:rsid w:val="007B3499"/>
    <w:rsid w:val="007B3854"/>
    <w:rsid w:val="007B3C41"/>
    <w:rsid w:val="007B40F3"/>
    <w:rsid w:val="007B65F9"/>
    <w:rsid w:val="007B6F58"/>
    <w:rsid w:val="007C0737"/>
    <w:rsid w:val="007C1D63"/>
    <w:rsid w:val="007C3525"/>
    <w:rsid w:val="007C3674"/>
    <w:rsid w:val="007C3875"/>
    <w:rsid w:val="007C3973"/>
    <w:rsid w:val="007C7FD2"/>
    <w:rsid w:val="007D10D7"/>
    <w:rsid w:val="007D1877"/>
    <w:rsid w:val="007D1C8B"/>
    <w:rsid w:val="007D28D8"/>
    <w:rsid w:val="007D5155"/>
    <w:rsid w:val="007D56CE"/>
    <w:rsid w:val="007D7772"/>
    <w:rsid w:val="007D78A5"/>
    <w:rsid w:val="007D7D12"/>
    <w:rsid w:val="007D7FE1"/>
    <w:rsid w:val="007E063C"/>
    <w:rsid w:val="007E0A76"/>
    <w:rsid w:val="007E211A"/>
    <w:rsid w:val="007E260D"/>
    <w:rsid w:val="007E2DB2"/>
    <w:rsid w:val="007E4D1D"/>
    <w:rsid w:val="007E57CE"/>
    <w:rsid w:val="007F20B3"/>
    <w:rsid w:val="007F42C1"/>
    <w:rsid w:val="007F5694"/>
    <w:rsid w:val="007F5FB7"/>
    <w:rsid w:val="007F60DC"/>
    <w:rsid w:val="007F7266"/>
    <w:rsid w:val="007F75C9"/>
    <w:rsid w:val="00800DB0"/>
    <w:rsid w:val="00802229"/>
    <w:rsid w:val="00802E7B"/>
    <w:rsid w:val="0080345B"/>
    <w:rsid w:val="0080539D"/>
    <w:rsid w:val="008055B2"/>
    <w:rsid w:val="0080563F"/>
    <w:rsid w:val="0080574C"/>
    <w:rsid w:val="00805B24"/>
    <w:rsid w:val="00805D09"/>
    <w:rsid w:val="00805FA6"/>
    <w:rsid w:val="00806077"/>
    <w:rsid w:val="008063F4"/>
    <w:rsid w:val="00806AA0"/>
    <w:rsid w:val="008077DF"/>
    <w:rsid w:val="00810925"/>
    <w:rsid w:val="008114FF"/>
    <w:rsid w:val="008123AD"/>
    <w:rsid w:val="008131E3"/>
    <w:rsid w:val="00814012"/>
    <w:rsid w:val="00814150"/>
    <w:rsid w:val="008145C6"/>
    <w:rsid w:val="00814D8D"/>
    <w:rsid w:val="00816DC3"/>
    <w:rsid w:val="008205D0"/>
    <w:rsid w:val="00820AFA"/>
    <w:rsid w:val="00820FE3"/>
    <w:rsid w:val="0082206B"/>
    <w:rsid w:val="00822207"/>
    <w:rsid w:val="00822228"/>
    <w:rsid w:val="00822EE4"/>
    <w:rsid w:val="008246A3"/>
    <w:rsid w:val="00824E45"/>
    <w:rsid w:val="008256F6"/>
    <w:rsid w:val="00825DF9"/>
    <w:rsid w:val="00826243"/>
    <w:rsid w:val="00827B8F"/>
    <w:rsid w:val="00830416"/>
    <w:rsid w:val="00831173"/>
    <w:rsid w:val="00831BFC"/>
    <w:rsid w:val="00833C5B"/>
    <w:rsid w:val="008349A3"/>
    <w:rsid w:val="00835182"/>
    <w:rsid w:val="0083526F"/>
    <w:rsid w:val="00835F9F"/>
    <w:rsid w:val="008365C6"/>
    <w:rsid w:val="00841495"/>
    <w:rsid w:val="00841F4B"/>
    <w:rsid w:val="00842AF3"/>
    <w:rsid w:val="00843EB5"/>
    <w:rsid w:val="00843EBD"/>
    <w:rsid w:val="00844A41"/>
    <w:rsid w:val="00846A03"/>
    <w:rsid w:val="00847525"/>
    <w:rsid w:val="00850127"/>
    <w:rsid w:val="00850902"/>
    <w:rsid w:val="00851F9A"/>
    <w:rsid w:val="00852132"/>
    <w:rsid w:val="00853233"/>
    <w:rsid w:val="0085444C"/>
    <w:rsid w:val="008545E0"/>
    <w:rsid w:val="0085564E"/>
    <w:rsid w:val="008556EB"/>
    <w:rsid w:val="008560BE"/>
    <w:rsid w:val="00856BF3"/>
    <w:rsid w:val="00856C66"/>
    <w:rsid w:val="008574D2"/>
    <w:rsid w:val="0085779E"/>
    <w:rsid w:val="008577FE"/>
    <w:rsid w:val="008578A0"/>
    <w:rsid w:val="00862811"/>
    <w:rsid w:val="008633CA"/>
    <w:rsid w:val="008639E8"/>
    <w:rsid w:val="00863DD3"/>
    <w:rsid w:val="00864155"/>
    <w:rsid w:val="008648F0"/>
    <w:rsid w:val="008658C7"/>
    <w:rsid w:val="00865FF9"/>
    <w:rsid w:val="00866832"/>
    <w:rsid w:val="00867804"/>
    <w:rsid w:val="008709CB"/>
    <w:rsid w:val="00871F95"/>
    <w:rsid w:val="00872270"/>
    <w:rsid w:val="0087231C"/>
    <w:rsid w:val="00873C25"/>
    <w:rsid w:val="00876409"/>
    <w:rsid w:val="00880F73"/>
    <w:rsid w:val="00881952"/>
    <w:rsid w:val="00881CD5"/>
    <w:rsid w:val="00882097"/>
    <w:rsid w:val="00883297"/>
    <w:rsid w:val="00883E6B"/>
    <w:rsid w:val="00885C46"/>
    <w:rsid w:val="00887217"/>
    <w:rsid w:val="00887EC4"/>
    <w:rsid w:val="00890880"/>
    <w:rsid w:val="00890A30"/>
    <w:rsid w:val="0089178C"/>
    <w:rsid w:val="008936E4"/>
    <w:rsid w:val="00893995"/>
    <w:rsid w:val="00893C2B"/>
    <w:rsid w:val="008956AA"/>
    <w:rsid w:val="008959A9"/>
    <w:rsid w:val="00896EE6"/>
    <w:rsid w:val="00897F1B"/>
    <w:rsid w:val="008A45BF"/>
    <w:rsid w:val="008A5459"/>
    <w:rsid w:val="008A55A4"/>
    <w:rsid w:val="008A5A7D"/>
    <w:rsid w:val="008A5E14"/>
    <w:rsid w:val="008A7C29"/>
    <w:rsid w:val="008B0B60"/>
    <w:rsid w:val="008B189F"/>
    <w:rsid w:val="008B1D47"/>
    <w:rsid w:val="008B1F93"/>
    <w:rsid w:val="008B2D14"/>
    <w:rsid w:val="008B34AA"/>
    <w:rsid w:val="008B3C1D"/>
    <w:rsid w:val="008B4658"/>
    <w:rsid w:val="008B61AD"/>
    <w:rsid w:val="008B753D"/>
    <w:rsid w:val="008B75C5"/>
    <w:rsid w:val="008B78D5"/>
    <w:rsid w:val="008C28DB"/>
    <w:rsid w:val="008C2FE2"/>
    <w:rsid w:val="008C3BA2"/>
    <w:rsid w:val="008C5054"/>
    <w:rsid w:val="008C552B"/>
    <w:rsid w:val="008C6BCE"/>
    <w:rsid w:val="008D18B4"/>
    <w:rsid w:val="008D194C"/>
    <w:rsid w:val="008D2668"/>
    <w:rsid w:val="008D462C"/>
    <w:rsid w:val="008D7AD2"/>
    <w:rsid w:val="008D7CFF"/>
    <w:rsid w:val="008E1586"/>
    <w:rsid w:val="008E184B"/>
    <w:rsid w:val="008E305D"/>
    <w:rsid w:val="008E6AEC"/>
    <w:rsid w:val="008E6DD6"/>
    <w:rsid w:val="008E7230"/>
    <w:rsid w:val="008E7473"/>
    <w:rsid w:val="008E7A53"/>
    <w:rsid w:val="008F078A"/>
    <w:rsid w:val="008F1340"/>
    <w:rsid w:val="008F16D1"/>
    <w:rsid w:val="008F514E"/>
    <w:rsid w:val="0090035B"/>
    <w:rsid w:val="00902649"/>
    <w:rsid w:val="0090282E"/>
    <w:rsid w:val="00902AF9"/>
    <w:rsid w:val="00902B93"/>
    <w:rsid w:val="00903558"/>
    <w:rsid w:val="009039B3"/>
    <w:rsid w:val="00903D8A"/>
    <w:rsid w:val="0090405A"/>
    <w:rsid w:val="00904A97"/>
    <w:rsid w:val="00907193"/>
    <w:rsid w:val="00907807"/>
    <w:rsid w:val="00907983"/>
    <w:rsid w:val="00907A58"/>
    <w:rsid w:val="00907E02"/>
    <w:rsid w:val="00910A52"/>
    <w:rsid w:val="00910AD8"/>
    <w:rsid w:val="00913BC6"/>
    <w:rsid w:val="00915FBB"/>
    <w:rsid w:val="00916BFB"/>
    <w:rsid w:val="00920270"/>
    <w:rsid w:val="00920C82"/>
    <w:rsid w:val="00924716"/>
    <w:rsid w:val="00924AA0"/>
    <w:rsid w:val="00924C61"/>
    <w:rsid w:val="00926D8D"/>
    <w:rsid w:val="009318DB"/>
    <w:rsid w:val="009332C3"/>
    <w:rsid w:val="0093399A"/>
    <w:rsid w:val="00935451"/>
    <w:rsid w:val="00935B29"/>
    <w:rsid w:val="00937BE4"/>
    <w:rsid w:val="0094250B"/>
    <w:rsid w:val="00942B9E"/>
    <w:rsid w:val="00942F02"/>
    <w:rsid w:val="00942F7D"/>
    <w:rsid w:val="00945DEE"/>
    <w:rsid w:val="00946875"/>
    <w:rsid w:val="00946AB9"/>
    <w:rsid w:val="00946C10"/>
    <w:rsid w:val="00950EDD"/>
    <w:rsid w:val="009515DF"/>
    <w:rsid w:val="009516CE"/>
    <w:rsid w:val="00952002"/>
    <w:rsid w:val="00953775"/>
    <w:rsid w:val="00954135"/>
    <w:rsid w:val="009562B6"/>
    <w:rsid w:val="009568D1"/>
    <w:rsid w:val="00961157"/>
    <w:rsid w:val="00962C0F"/>
    <w:rsid w:val="00962F12"/>
    <w:rsid w:val="00963742"/>
    <w:rsid w:val="0096418B"/>
    <w:rsid w:val="00965827"/>
    <w:rsid w:val="009703C2"/>
    <w:rsid w:val="00970665"/>
    <w:rsid w:val="009706BD"/>
    <w:rsid w:val="0097241A"/>
    <w:rsid w:val="009742F0"/>
    <w:rsid w:val="009743C5"/>
    <w:rsid w:val="00975DC6"/>
    <w:rsid w:val="00976B6B"/>
    <w:rsid w:val="00980A12"/>
    <w:rsid w:val="00980DF8"/>
    <w:rsid w:val="009815DB"/>
    <w:rsid w:val="00981C4C"/>
    <w:rsid w:val="009847D5"/>
    <w:rsid w:val="0098480C"/>
    <w:rsid w:val="00984ACE"/>
    <w:rsid w:val="00985293"/>
    <w:rsid w:val="00986DD0"/>
    <w:rsid w:val="00986DFC"/>
    <w:rsid w:val="00987161"/>
    <w:rsid w:val="0098730A"/>
    <w:rsid w:val="00987AFC"/>
    <w:rsid w:val="00987FBB"/>
    <w:rsid w:val="0099087B"/>
    <w:rsid w:val="00990CD5"/>
    <w:rsid w:val="00992AEC"/>
    <w:rsid w:val="00992ECB"/>
    <w:rsid w:val="00995C12"/>
    <w:rsid w:val="00995DF8"/>
    <w:rsid w:val="00996875"/>
    <w:rsid w:val="00997109"/>
    <w:rsid w:val="009A1450"/>
    <w:rsid w:val="009A158A"/>
    <w:rsid w:val="009A1E9B"/>
    <w:rsid w:val="009A7861"/>
    <w:rsid w:val="009A7F7F"/>
    <w:rsid w:val="009B08B0"/>
    <w:rsid w:val="009B0DC9"/>
    <w:rsid w:val="009B244C"/>
    <w:rsid w:val="009B2625"/>
    <w:rsid w:val="009B62B3"/>
    <w:rsid w:val="009B66F9"/>
    <w:rsid w:val="009C0E4E"/>
    <w:rsid w:val="009C18DA"/>
    <w:rsid w:val="009C2DB5"/>
    <w:rsid w:val="009C3577"/>
    <w:rsid w:val="009C3940"/>
    <w:rsid w:val="009C61DB"/>
    <w:rsid w:val="009C628A"/>
    <w:rsid w:val="009C6DA3"/>
    <w:rsid w:val="009C7070"/>
    <w:rsid w:val="009D0D5C"/>
    <w:rsid w:val="009D1382"/>
    <w:rsid w:val="009D150A"/>
    <w:rsid w:val="009D18ED"/>
    <w:rsid w:val="009D2DBE"/>
    <w:rsid w:val="009D32D3"/>
    <w:rsid w:val="009D4244"/>
    <w:rsid w:val="009D725A"/>
    <w:rsid w:val="009D7282"/>
    <w:rsid w:val="009D7ADE"/>
    <w:rsid w:val="009E05DE"/>
    <w:rsid w:val="009E14B4"/>
    <w:rsid w:val="009E1658"/>
    <w:rsid w:val="009E214A"/>
    <w:rsid w:val="009E2932"/>
    <w:rsid w:val="009E330F"/>
    <w:rsid w:val="009E334D"/>
    <w:rsid w:val="009E44CF"/>
    <w:rsid w:val="009E4EF5"/>
    <w:rsid w:val="009E7CCD"/>
    <w:rsid w:val="009F0673"/>
    <w:rsid w:val="009F12CF"/>
    <w:rsid w:val="009F3103"/>
    <w:rsid w:val="009F402D"/>
    <w:rsid w:val="009F4716"/>
    <w:rsid w:val="009F5474"/>
    <w:rsid w:val="009F6084"/>
    <w:rsid w:val="009F7442"/>
    <w:rsid w:val="00A0169D"/>
    <w:rsid w:val="00A023D9"/>
    <w:rsid w:val="00A03BFF"/>
    <w:rsid w:val="00A05325"/>
    <w:rsid w:val="00A0659E"/>
    <w:rsid w:val="00A06A46"/>
    <w:rsid w:val="00A06BAD"/>
    <w:rsid w:val="00A06E7F"/>
    <w:rsid w:val="00A06F56"/>
    <w:rsid w:val="00A07D74"/>
    <w:rsid w:val="00A1026A"/>
    <w:rsid w:val="00A11025"/>
    <w:rsid w:val="00A11647"/>
    <w:rsid w:val="00A12225"/>
    <w:rsid w:val="00A13984"/>
    <w:rsid w:val="00A1464E"/>
    <w:rsid w:val="00A16DC3"/>
    <w:rsid w:val="00A1770F"/>
    <w:rsid w:val="00A17996"/>
    <w:rsid w:val="00A202A9"/>
    <w:rsid w:val="00A20EFA"/>
    <w:rsid w:val="00A2183F"/>
    <w:rsid w:val="00A21F1B"/>
    <w:rsid w:val="00A25F34"/>
    <w:rsid w:val="00A2632B"/>
    <w:rsid w:val="00A26662"/>
    <w:rsid w:val="00A2676A"/>
    <w:rsid w:val="00A26A54"/>
    <w:rsid w:val="00A273D0"/>
    <w:rsid w:val="00A31B5B"/>
    <w:rsid w:val="00A329EB"/>
    <w:rsid w:val="00A354C7"/>
    <w:rsid w:val="00A36D3A"/>
    <w:rsid w:val="00A37945"/>
    <w:rsid w:val="00A4077E"/>
    <w:rsid w:val="00A418F5"/>
    <w:rsid w:val="00A41FBE"/>
    <w:rsid w:val="00A42BE2"/>
    <w:rsid w:val="00A44266"/>
    <w:rsid w:val="00A4719D"/>
    <w:rsid w:val="00A504FB"/>
    <w:rsid w:val="00A51FA8"/>
    <w:rsid w:val="00A52172"/>
    <w:rsid w:val="00A525A2"/>
    <w:rsid w:val="00A53D8C"/>
    <w:rsid w:val="00A5495F"/>
    <w:rsid w:val="00A553F0"/>
    <w:rsid w:val="00A55409"/>
    <w:rsid w:val="00A559BA"/>
    <w:rsid w:val="00A57AE1"/>
    <w:rsid w:val="00A60F60"/>
    <w:rsid w:val="00A631A6"/>
    <w:rsid w:val="00A63258"/>
    <w:rsid w:val="00A64C6F"/>
    <w:rsid w:val="00A65997"/>
    <w:rsid w:val="00A65A7C"/>
    <w:rsid w:val="00A66316"/>
    <w:rsid w:val="00A66359"/>
    <w:rsid w:val="00A66D4D"/>
    <w:rsid w:val="00A67FE1"/>
    <w:rsid w:val="00A72301"/>
    <w:rsid w:val="00A72F45"/>
    <w:rsid w:val="00A73F3F"/>
    <w:rsid w:val="00A76B89"/>
    <w:rsid w:val="00A779FB"/>
    <w:rsid w:val="00A80088"/>
    <w:rsid w:val="00A80C5A"/>
    <w:rsid w:val="00A81CA3"/>
    <w:rsid w:val="00A82BE5"/>
    <w:rsid w:val="00A84DCE"/>
    <w:rsid w:val="00A859E6"/>
    <w:rsid w:val="00A87614"/>
    <w:rsid w:val="00A901FC"/>
    <w:rsid w:val="00A91426"/>
    <w:rsid w:val="00A91634"/>
    <w:rsid w:val="00A92170"/>
    <w:rsid w:val="00A92A7F"/>
    <w:rsid w:val="00A92A96"/>
    <w:rsid w:val="00A94B41"/>
    <w:rsid w:val="00A95442"/>
    <w:rsid w:val="00A96934"/>
    <w:rsid w:val="00A97749"/>
    <w:rsid w:val="00A97B54"/>
    <w:rsid w:val="00A97C27"/>
    <w:rsid w:val="00AA0834"/>
    <w:rsid w:val="00AA1F01"/>
    <w:rsid w:val="00AA204A"/>
    <w:rsid w:val="00AA2588"/>
    <w:rsid w:val="00AA464A"/>
    <w:rsid w:val="00AA4830"/>
    <w:rsid w:val="00AA5441"/>
    <w:rsid w:val="00AA6452"/>
    <w:rsid w:val="00AA6F6B"/>
    <w:rsid w:val="00AA6FCA"/>
    <w:rsid w:val="00AA7C62"/>
    <w:rsid w:val="00AB0D56"/>
    <w:rsid w:val="00AB1780"/>
    <w:rsid w:val="00AB3250"/>
    <w:rsid w:val="00AB4720"/>
    <w:rsid w:val="00AB4752"/>
    <w:rsid w:val="00AB4C34"/>
    <w:rsid w:val="00AB5BD2"/>
    <w:rsid w:val="00AB5C50"/>
    <w:rsid w:val="00AB7A2D"/>
    <w:rsid w:val="00AC0A20"/>
    <w:rsid w:val="00AC0FB1"/>
    <w:rsid w:val="00AC171E"/>
    <w:rsid w:val="00AC21B2"/>
    <w:rsid w:val="00AC237B"/>
    <w:rsid w:val="00AC23E1"/>
    <w:rsid w:val="00AC24E6"/>
    <w:rsid w:val="00AC3570"/>
    <w:rsid w:val="00AC5482"/>
    <w:rsid w:val="00AC5514"/>
    <w:rsid w:val="00AC7588"/>
    <w:rsid w:val="00AC7D08"/>
    <w:rsid w:val="00AD04D9"/>
    <w:rsid w:val="00AD0AEC"/>
    <w:rsid w:val="00AD0D8B"/>
    <w:rsid w:val="00AD2B4C"/>
    <w:rsid w:val="00AD2DD7"/>
    <w:rsid w:val="00AD364A"/>
    <w:rsid w:val="00AD3E71"/>
    <w:rsid w:val="00AD70DA"/>
    <w:rsid w:val="00AD7160"/>
    <w:rsid w:val="00AE0132"/>
    <w:rsid w:val="00AE3B1A"/>
    <w:rsid w:val="00AE458D"/>
    <w:rsid w:val="00AE78F9"/>
    <w:rsid w:val="00AF3B39"/>
    <w:rsid w:val="00AF3E22"/>
    <w:rsid w:val="00AF4460"/>
    <w:rsid w:val="00AF4A73"/>
    <w:rsid w:val="00AF5284"/>
    <w:rsid w:val="00AF689E"/>
    <w:rsid w:val="00AF7DC1"/>
    <w:rsid w:val="00B020C9"/>
    <w:rsid w:val="00B024C2"/>
    <w:rsid w:val="00B0252A"/>
    <w:rsid w:val="00B03B16"/>
    <w:rsid w:val="00B05283"/>
    <w:rsid w:val="00B05A56"/>
    <w:rsid w:val="00B06AEE"/>
    <w:rsid w:val="00B07713"/>
    <w:rsid w:val="00B07E97"/>
    <w:rsid w:val="00B12640"/>
    <w:rsid w:val="00B12934"/>
    <w:rsid w:val="00B13B44"/>
    <w:rsid w:val="00B13D71"/>
    <w:rsid w:val="00B1549A"/>
    <w:rsid w:val="00B155D5"/>
    <w:rsid w:val="00B15963"/>
    <w:rsid w:val="00B17E1E"/>
    <w:rsid w:val="00B17F04"/>
    <w:rsid w:val="00B21CFD"/>
    <w:rsid w:val="00B21D03"/>
    <w:rsid w:val="00B2259B"/>
    <w:rsid w:val="00B236CF"/>
    <w:rsid w:val="00B23D11"/>
    <w:rsid w:val="00B24DFB"/>
    <w:rsid w:val="00B31510"/>
    <w:rsid w:val="00B334F8"/>
    <w:rsid w:val="00B366E3"/>
    <w:rsid w:val="00B37BA7"/>
    <w:rsid w:val="00B403A4"/>
    <w:rsid w:val="00B40AB6"/>
    <w:rsid w:val="00B411AC"/>
    <w:rsid w:val="00B41C03"/>
    <w:rsid w:val="00B42C52"/>
    <w:rsid w:val="00B42F55"/>
    <w:rsid w:val="00B4375C"/>
    <w:rsid w:val="00B43F51"/>
    <w:rsid w:val="00B45487"/>
    <w:rsid w:val="00B46212"/>
    <w:rsid w:val="00B47C96"/>
    <w:rsid w:val="00B47E41"/>
    <w:rsid w:val="00B50B8B"/>
    <w:rsid w:val="00B50D6B"/>
    <w:rsid w:val="00B51048"/>
    <w:rsid w:val="00B5165A"/>
    <w:rsid w:val="00B51999"/>
    <w:rsid w:val="00B5288F"/>
    <w:rsid w:val="00B52A37"/>
    <w:rsid w:val="00B52C20"/>
    <w:rsid w:val="00B5372B"/>
    <w:rsid w:val="00B53CEE"/>
    <w:rsid w:val="00B53D12"/>
    <w:rsid w:val="00B544F4"/>
    <w:rsid w:val="00B551EB"/>
    <w:rsid w:val="00B55569"/>
    <w:rsid w:val="00B56681"/>
    <w:rsid w:val="00B61D7E"/>
    <w:rsid w:val="00B61E97"/>
    <w:rsid w:val="00B61F7E"/>
    <w:rsid w:val="00B649B2"/>
    <w:rsid w:val="00B65466"/>
    <w:rsid w:val="00B666D3"/>
    <w:rsid w:val="00B66762"/>
    <w:rsid w:val="00B70787"/>
    <w:rsid w:val="00B70A97"/>
    <w:rsid w:val="00B71DF9"/>
    <w:rsid w:val="00B72119"/>
    <w:rsid w:val="00B748AF"/>
    <w:rsid w:val="00B74A56"/>
    <w:rsid w:val="00B7586D"/>
    <w:rsid w:val="00B77273"/>
    <w:rsid w:val="00B825B1"/>
    <w:rsid w:val="00B8527C"/>
    <w:rsid w:val="00B86D35"/>
    <w:rsid w:val="00B87DB0"/>
    <w:rsid w:val="00B87E54"/>
    <w:rsid w:val="00B90FE1"/>
    <w:rsid w:val="00B915F3"/>
    <w:rsid w:val="00B91E7F"/>
    <w:rsid w:val="00B9431F"/>
    <w:rsid w:val="00B95CF9"/>
    <w:rsid w:val="00B962DC"/>
    <w:rsid w:val="00B96F5C"/>
    <w:rsid w:val="00BA094D"/>
    <w:rsid w:val="00BA12FA"/>
    <w:rsid w:val="00BA1A2A"/>
    <w:rsid w:val="00BA3651"/>
    <w:rsid w:val="00BA4955"/>
    <w:rsid w:val="00BB01B7"/>
    <w:rsid w:val="00BB08F0"/>
    <w:rsid w:val="00BB0B0E"/>
    <w:rsid w:val="00BB0D88"/>
    <w:rsid w:val="00BB2430"/>
    <w:rsid w:val="00BB24C4"/>
    <w:rsid w:val="00BB3444"/>
    <w:rsid w:val="00BB39CF"/>
    <w:rsid w:val="00BB442D"/>
    <w:rsid w:val="00BB45FB"/>
    <w:rsid w:val="00BB5609"/>
    <w:rsid w:val="00BB5D3D"/>
    <w:rsid w:val="00BB6409"/>
    <w:rsid w:val="00BC0345"/>
    <w:rsid w:val="00BC2100"/>
    <w:rsid w:val="00BC3533"/>
    <w:rsid w:val="00BC3C11"/>
    <w:rsid w:val="00BC62E4"/>
    <w:rsid w:val="00BD01EF"/>
    <w:rsid w:val="00BD0285"/>
    <w:rsid w:val="00BD29FC"/>
    <w:rsid w:val="00BD334D"/>
    <w:rsid w:val="00BD3408"/>
    <w:rsid w:val="00BD35F1"/>
    <w:rsid w:val="00BD495A"/>
    <w:rsid w:val="00BD733A"/>
    <w:rsid w:val="00BD7476"/>
    <w:rsid w:val="00BD76CB"/>
    <w:rsid w:val="00BD7DC4"/>
    <w:rsid w:val="00BE05AF"/>
    <w:rsid w:val="00BE2CA5"/>
    <w:rsid w:val="00BE6CD9"/>
    <w:rsid w:val="00BE7876"/>
    <w:rsid w:val="00BE7F30"/>
    <w:rsid w:val="00BF0734"/>
    <w:rsid w:val="00BF2116"/>
    <w:rsid w:val="00BF306B"/>
    <w:rsid w:val="00BF4D65"/>
    <w:rsid w:val="00BF5C35"/>
    <w:rsid w:val="00BF6663"/>
    <w:rsid w:val="00BF6879"/>
    <w:rsid w:val="00BF718F"/>
    <w:rsid w:val="00C00BC1"/>
    <w:rsid w:val="00C01C6B"/>
    <w:rsid w:val="00C02C9F"/>
    <w:rsid w:val="00C037E2"/>
    <w:rsid w:val="00C03824"/>
    <w:rsid w:val="00C04051"/>
    <w:rsid w:val="00C045B3"/>
    <w:rsid w:val="00C07733"/>
    <w:rsid w:val="00C079BD"/>
    <w:rsid w:val="00C12020"/>
    <w:rsid w:val="00C13CD1"/>
    <w:rsid w:val="00C13FFE"/>
    <w:rsid w:val="00C15156"/>
    <w:rsid w:val="00C15C81"/>
    <w:rsid w:val="00C168E5"/>
    <w:rsid w:val="00C16F54"/>
    <w:rsid w:val="00C17F84"/>
    <w:rsid w:val="00C209F3"/>
    <w:rsid w:val="00C21B4E"/>
    <w:rsid w:val="00C227AF"/>
    <w:rsid w:val="00C237A7"/>
    <w:rsid w:val="00C249F1"/>
    <w:rsid w:val="00C2729A"/>
    <w:rsid w:val="00C27B49"/>
    <w:rsid w:val="00C301DB"/>
    <w:rsid w:val="00C30212"/>
    <w:rsid w:val="00C31567"/>
    <w:rsid w:val="00C318D1"/>
    <w:rsid w:val="00C3234A"/>
    <w:rsid w:val="00C326E9"/>
    <w:rsid w:val="00C32EEB"/>
    <w:rsid w:val="00C33D13"/>
    <w:rsid w:val="00C35245"/>
    <w:rsid w:val="00C35BE9"/>
    <w:rsid w:val="00C3784B"/>
    <w:rsid w:val="00C37AB3"/>
    <w:rsid w:val="00C4110B"/>
    <w:rsid w:val="00C42BD3"/>
    <w:rsid w:val="00C42DDF"/>
    <w:rsid w:val="00C437BE"/>
    <w:rsid w:val="00C44210"/>
    <w:rsid w:val="00C452AE"/>
    <w:rsid w:val="00C47D76"/>
    <w:rsid w:val="00C47E07"/>
    <w:rsid w:val="00C5129B"/>
    <w:rsid w:val="00C547BE"/>
    <w:rsid w:val="00C572E4"/>
    <w:rsid w:val="00C57AE9"/>
    <w:rsid w:val="00C60DF0"/>
    <w:rsid w:val="00C60F01"/>
    <w:rsid w:val="00C628BB"/>
    <w:rsid w:val="00C63548"/>
    <w:rsid w:val="00C6357D"/>
    <w:rsid w:val="00C6407A"/>
    <w:rsid w:val="00C65D39"/>
    <w:rsid w:val="00C660D1"/>
    <w:rsid w:val="00C7108B"/>
    <w:rsid w:val="00C72452"/>
    <w:rsid w:val="00C739C6"/>
    <w:rsid w:val="00C74CD4"/>
    <w:rsid w:val="00C75931"/>
    <w:rsid w:val="00C76B09"/>
    <w:rsid w:val="00C770FA"/>
    <w:rsid w:val="00C7741D"/>
    <w:rsid w:val="00C80389"/>
    <w:rsid w:val="00C80A8F"/>
    <w:rsid w:val="00C8274C"/>
    <w:rsid w:val="00C84360"/>
    <w:rsid w:val="00C84425"/>
    <w:rsid w:val="00C86940"/>
    <w:rsid w:val="00C9012F"/>
    <w:rsid w:val="00C91084"/>
    <w:rsid w:val="00C91DE5"/>
    <w:rsid w:val="00C9222A"/>
    <w:rsid w:val="00C92571"/>
    <w:rsid w:val="00C937F9"/>
    <w:rsid w:val="00C937FF"/>
    <w:rsid w:val="00C95446"/>
    <w:rsid w:val="00C9553B"/>
    <w:rsid w:val="00C95728"/>
    <w:rsid w:val="00C9632D"/>
    <w:rsid w:val="00C964DB"/>
    <w:rsid w:val="00C9672E"/>
    <w:rsid w:val="00CA2C17"/>
    <w:rsid w:val="00CA4C17"/>
    <w:rsid w:val="00CA4E9B"/>
    <w:rsid w:val="00CA5FEC"/>
    <w:rsid w:val="00CA6457"/>
    <w:rsid w:val="00CA7AA8"/>
    <w:rsid w:val="00CB149A"/>
    <w:rsid w:val="00CB28BE"/>
    <w:rsid w:val="00CB2E25"/>
    <w:rsid w:val="00CB31AA"/>
    <w:rsid w:val="00CB36C2"/>
    <w:rsid w:val="00CB544F"/>
    <w:rsid w:val="00CB715D"/>
    <w:rsid w:val="00CC0778"/>
    <w:rsid w:val="00CC0857"/>
    <w:rsid w:val="00CC294E"/>
    <w:rsid w:val="00CC2B9A"/>
    <w:rsid w:val="00CC2F75"/>
    <w:rsid w:val="00CC2FAE"/>
    <w:rsid w:val="00CC3407"/>
    <w:rsid w:val="00CC40D9"/>
    <w:rsid w:val="00CC6959"/>
    <w:rsid w:val="00CD0817"/>
    <w:rsid w:val="00CD0DCB"/>
    <w:rsid w:val="00CD2401"/>
    <w:rsid w:val="00CD42CD"/>
    <w:rsid w:val="00CD543B"/>
    <w:rsid w:val="00CD64B3"/>
    <w:rsid w:val="00CD7CF9"/>
    <w:rsid w:val="00CE0B52"/>
    <w:rsid w:val="00CE16E6"/>
    <w:rsid w:val="00CE2409"/>
    <w:rsid w:val="00CE2C6C"/>
    <w:rsid w:val="00CE4F6D"/>
    <w:rsid w:val="00CE4F9E"/>
    <w:rsid w:val="00CE57C4"/>
    <w:rsid w:val="00CE59E3"/>
    <w:rsid w:val="00CE7C35"/>
    <w:rsid w:val="00CF1E5E"/>
    <w:rsid w:val="00CF24EF"/>
    <w:rsid w:val="00CF398E"/>
    <w:rsid w:val="00CF696A"/>
    <w:rsid w:val="00CF738E"/>
    <w:rsid w:val="00D00945"/>
    <w:rsid w:val="00D016F2"/>
    <w:rsid w:val="00D0429F"/>
    <w:rsid w:val="00D04AD5"/>
    <w:rsid w:val="00D07143"/>
    <w:rsid w:val="00D079BB"/>
    <w:rsid w:val="00D10A15"/>
    <w:rsid w:val="00D11456"/>
    <w:rsid w:val="00D114DA"/>
    <w:rsid w:val="00D124C9"/>
    <w:rsid w:val="00D146BC"/>
    <w:rsid w:val="00D163BA"/>
    <w:rsid w:val="00D239BB"/>
    <w:rsid w:val="00D24ACD"/>
    <w:rsid w:val="00D25291"/>
    <w:rsid w:val="00D25367"/>
    <w:rsid w:val="00D2607E"/>
    <w:rsid w:val="00D30C2F"/>
    <w:rsid w:val="00D31AF7"/>
    <w:rsid w:val="00D32005"/>
    <w:rsid w:val="00D32323"/>
    <w:rsid w:val="00D33397"/>
    <w:rsid w:val="00D33E24"/>
    <w:rsid w:val="00D34B84"/>
    <w:rsid w:val="00D351E4"/>
    <w:rsid w:val="00D359A8"/>
    <w:rsid w:val="00D42740"/>
    <w:rsid w:val="00D42C17"/>
    <w:rsid w:val="00D43829"/>
    <w:rsid w:val="00D438B8"/>
    <w:rsid w:val="00D44853"/>
    <w:rsid w:val="00D46AAA"/>
    <w:rsid w:val="00D47F0B"/>
    <w:rsid w:val="00D51BDC"/>
    <w:rsid w:val="00D52EA7"/>
    <w:rsid w:val="00D52F54"/>
    <w:rsid w:val="00D53841"/>
    <w:rsid w:val="00D53C3B"/>
    <w:rsid w:val="00D53E4E"/>
    <w:rsid w:val="00D54C96"/>
    <w:rsid w:val="00D54D22"/>
    <w:rsid w:val="00D550AB"/>
    <w:rsid w:val="00D57BFF"/>
    <w:rsid w:val="00D57C57"/>
    <w:rsid w:val="00D60647"/>
    <w:rsid w:val="00D60BA6"/>
    <w:rsid w:val="00D61D30"/>
    <w:rsid w:val="00D62029"/>
    <w:rsid w:val="00D63303"/>
    <w:rsid w:val="00D636D4"/>
    <w:rsid w:val="00D639F7"/>
    <w:rsid w:val="00D63E15"/>
    <w:rsid w:val="00D64C91"/>
    <w:rsid w:val="00D65081"/>
    <w:rsid w:val="00D7089D"/>
    <w:rsid w:val="00D720E1"/>
    <w:rsid w:val="00D7290E"/>
    <w:rsid w:val="00D730C2"/>
    <w:rsid w:val="00D736B7"/>
    <w:rsid w:val="00D75678"/>
    <w:rsid w:val="00D76305"/>
    <w:rsid w:val="00D77C85"/>
    <w:rsid w:val="00D78A2C"/>
    <w:rsid w:val="00D803C4"/>
    <w:rsid w:val="00D81523"/>
    <w:rsid w:val="00D825BD"/>
    <w:rsid w:val="00D87206"/>
    <w:rsid w:val="00D904AE"/>
    <w:rsid w:val="00D9147C"/>
    <w:rsid w:val="00D9160D"/>
    <w:rsid w:val="00D94B7C"/>
    <w:rsid w:val="00DA0DDD"/>
    <w:rsid w:val="00DA0ECD"/>
    <w:rsid w:val="00DA1C9E"/>
    <w:rsid w:val="00DA1EB1"/>
    <w:rsid w:val="00DA3175"/>
    <w:rsid w:val="00DA4070"/>
    <w:rsid w:val="00DA4BCA"/>
    <w:rsid w:val="00DA673C"/>
    <w:rsid w:val="00DA6922"/>
    <w:rsid w:val="00DA7941"/>
    <w:rsid w:val="00DA7DE4"/>
    <w:rsid w:val="00DB1337"/>
    <w:rsid w:val="00DB2322"/>
    <w:rsid w:val="00DB4FDD"/>
    <w:rsid w:val="00DB5365"/>
    <w:rsid w:val="00DB6636"/>
    <w:rsid w:val="00DB6E78"/>
    <w:rsid w:val="00DB7A82"/>
    <w:rsid w:val="00DC1250"/>
    <w:rsid w:val="00DC27E2"/>
    <w:rsid w:val="00DC2E8A"/>
    <w:rsid w:val="00DC465C"/>
    <w:rsid w:val="00DC4BBE"/>
    <w:rsid w:val="00DC562B"/>
    <w:rsid w:val="00DC73A2"/>
    <w:rsid w:val="00DD0A2D"/>
    <w:rsid w:val="00DD11BC"/>
    <w:rsid w:val="00DD2078"/>
    <w:rsid w:val="00DD313D"/>
    <w:rsid w:val="00DD336E"/>
    <w:rsid w:val="00DD4876"/>
    <w:rsid w:val="00DD6565"/>
    <w:rsid w:val="00DD6ABA"/>
    <w:rsid w:val="00DD7F6E"/>
    <w:rsid w:val="00DE0265"/>
    <w:rsid w:val="00DE0CD6"/>
    <w:rsid w:val="00DE15FE"/>
    <w:rsid w:val="00DE53B2"/>
    <w:rsid w:val="00DE5C61"/>
    <w:rsid w:val="00DE6337"/>
    <w:rsid w:val="00DF315B"/>
    <w:rsid w:val="00DF438B"/>
    <w:rsid w:val="00DF4CDA"/>
    <w:rsid w:val="00DF5CBF"/>
    <w:rsid w:val="00E01D54"/>
    <w:rsid w:val="00E02774"/>
    <w:rsid w:val="00E03C56"/>
    <w:rsid w:val="00E046AC"/>
    <w:rsid w:val="00E05C62"/>
    <w:rsid w:val="00E05E01"/>
    <w:rsid w:val="00E06BD1"/>
    <w:rsid w:val="00E07BB6"/>
    <w:rsid w:val="00E112A9"/>
    <w:rsid w:val="00E11FB3"/>
    <w:rsid w:val="00E14CB5"/>
    <w:rsid w:val="00E17BB9"/>
    <w:rsid w:val="00E17F22"/>
    <w:rsid w:val="00E20547"/>
    <w:rsid w:val="00E20AEC"/>
    <w:rsid w:val="00E20F58"/>
    <w:rsid w:val="00E215BF"/>
    <w:rsid w:val="00E2224F"/>
    <w:rsid w:val="00E22B25"/>
    <w:rsid w:val="00E24AE7"/>
    <w:rsid w:val="00E258AA"/>
    <w:rsid w:val="00E25C8F"/>
    <w:rsid w:val="00E25CD3"/>
    <w:rsid w:val="00E265E8"/>
    <w:rsid w:val="00E27415"/>
    <w:rsid w:val="00E27A63"/>
    <w:rsid w:val="00E31052"/>
    <w:rsid w:val="00E31359"/>
    <w:rsid w:val="00E330D2"/>
    <w:rsid w:val="00E40F64"/>
    <w:rsid w:val="00E4151C"/>
    <w:rsid w:val="00E41713"/>
    <w:rsid w:val="00E4280A"/>
    <w:rsid w:val="00E43B0D"/>
    <w:rsid w:val="00E45D7B"/>
    <w:rsid w:val="00E471B0"/>
    <w:rsid w:val="00E55635"/>
    <w:rsid w:val="00E55FC7"/>
    <w:rsid w:val="00E575A4"/>
    <w:rsid w:val="00E57E88"/>
    <w:rsid w:val="00E61DB7"/>
    <w:rsid w:val="00E6296E"/>
    <w:rsid w:val="00E630BC"/>
    <w:rsid w:val="00E66BB7"/>
    <w:rsid w:val="00E71B23"/>
    <w:rsid w:val="00E72D44"/>
    <w:rsid w:val="00E7312F"/>
    <w:rsid w:val="00E7747A"/>
    <w:rsid w:val="00E77C09"/>
    <w:rsid w:val="00E77E04"/>
    <w:rsid w:val="00E809F3"/>
    <w:rsid w:val="00E80CF8"/>
    <w:rsid w:val="00E8149D"/>
    <w:rsid w:val="00E83A16"/>
    <w:rsid w:val="00E8762C"/>
    <w:rsid w:val="00E87EE1"/>
    <w:rsid w:val="00E90962"/>
    <w:rsid w:val="00E9162B"/>
    <w:rsid w:val="00E94D04"/>
    <w:rsid w:val="00E95E96"/>
    <w:rsid w:val="00E96776"/>
    <w:rsid w:val="00E971C0"/>
    <w:rsid w:val="00EA3972"/>
    <w:rsid w:val="00EA5298"/>
    <w:rsid w:val="00EB3633"/>
    <w:rsid w:val="00EB3D94"/>
    <w:rsid w:val="00EB4713"/>
    <w:rsid w:val="00EB4CD7"/>
    <w:rsid w:val="00EB57A3"/>
    <w:rsid w:val="00EB7B94"/>
    <w:rsid w:val="00EC001C"/>
    <w:rsid w:val="00EC107E"/>
    <w:rsid w:val="00EC450D"/>
    <w:rsid w:val="00EC4793"/>
    <w:rsid w:val="00EC5A5D"/>
    <w:rsid w:val="00EC5E3D"/>
    <w:rsid w:val="00EC71BA"/>
    <w:rsid w:val="00ED0889"/>
    <w:rsid w:val="00ED0A68"/>
    <w:rsid w:val="00ED0CD3"/>
    <w:rsid w:val="00ED0FB1"/>
    <w:rsid w:val="00ED1E65"/>
    <w:rsid w:val="00ED29B3"/>
    <w:rsid w:val="00ED35F4"/>
    <w:rsid w:val="00ED5D22"/>
    <w:rsid w:val="00ED5FD4"/>
    <w:rsid w:val="00ED74D5"/>
    <w:rsid w:val="00EE02E2"/>
    <w:rsid w:val="00EE1446"/>
    <w:rsid w:val="00EE1A8F"/>
    <w:rsid w:val="00EE1C27"/>
    <w:rsid w:val="00EE30DB"/>
    <w:rsid w:val="00EE3E9C"/>
    <w:rsid w:val="00EE4BBB"/>
    <w:rsid w:val="00EE675D"/>
    <w:rsid w:val="00EE67C9"/>
    <w:rsid w:val="00EF0515"/>
    <w:rsid w:val="00EF2C3B"/>
    <w:rsid w:val="00EF421D"/>
    <w:rsid w:val="00EF581F"/>
    <w:rsid w:val="00EF5F7E"/>
    <w:rsid w:val="00EF685F"/>
    <w:rsid w:val="00EF6B1E"/>
    <w:rsid w:val="00EF78EB"/>
    <w:rsid w:val="00F040A9"/>
    <w:rsid w:val="00F045B9"/>
    <w:rsid w:val="00F04712"/>
    <w:rsid w:val="00F05405"/>
    <w:rsid w:val="00F069C3"/>
    <w:rsid w:val="00F102A6"/>
    <w:rsid w:val="00F12AA9"/>
    <w:rsid w:val="00F133F2"/>
    <w:rsid w:val="00F134F6"/>
    <w:rsid w:val="00F1368C"/>
    <w:rsid w:val="00F139FF"/>
    <w:rsid w:val="00F15EE7"/>
    <w:rsid w:val="00F17F25"/>
    <w:rsid w:val="00F2104B"/>
    <w:rsid w:val="00F226E5"/>
    <w:rsid w:val="00F2297D"/>
    <w:rsid w:val="00F235D0"/>
    <w:rsid w:val="00F24532"/>
    <w:rsid w:val="00F24CB6"/>
    <w:rsid w:val="00F25BED"/>
    <w:rsid w:val="00F303DE"/>
    <w:rsid w:val="00F3094B"/>
    <w:rsid w:val="00F316BC"/>
    <w:rsid w:val="00F327AD"/>
    <w:rsid w:val="00F34632"/>
    <w:rsid w:val="00F352FC"/>
    <w:rsid w:val="00F3533A"/>
    <w:rsid w:val="00F3580D"/>
    <w:rsid w:val="00F3646D"/>
    <w:rsid w:val="00F366B9"/>
    <w:rsid w:val="00F36888"/>
    <w:rsid w:val="00F371F4"/>
    <w:rsid w:val="00F37282"/>
    <w:rsid w:val="00F37E71"/>
    <w:rsid w:val="00F40B5D"/>
    <w:rsid w:val="00F40D93"/>
    <w:rsid w:val="00F42D0A"/>
    <w:rsid w:val="00F446F2"/>
    <w:rsid w:val="00F44C60"/>
    <w:rsid w:val="00F452D0"/>
    <w:rsid w:val="00F4580A"/>
    <w:rsid w:val="00F47A1B"/>
    <w:rsid w:val="00F47C58"/>
    <w:rsid w:val="00F50120"/>
    <w:rsid w:val="00F51616"/>
    <w:rsid w:val="00F52A54"/>
    <w:rsid w:val="00F5328A"/>
    <w:rsid w:val="00F54551"/>
    <w:rsid w:val="00F54A9A"/>
    <w:rsid w:val="00F551F8"/>
    <w:rsid w:val="00F60E67"/>
    <w:rsid w:val="00F6176A"/>
    <w:rsid w:val="00F62722"/>
    <w:rsid w:val="00F648CF"/>
    <w:rsid w:val="00F709FF"/>
    <w:rsid w:val="00F70D3C"/>
    <w:rsid w:val="00F7401B"/>
    <w:rsid w:val="00F7526E"/>
    <w:rsid w:val="00F75E31"/>
    <w:rsid w:val="00F76E34"/>
    <w:rsid w:val="00F77D19"/>
    <w:rsid w:val="00F8044B"/>
    <w:rsid w:val="00F835C3"/>
    <w:rsid w:val="00F8775C"/>
    <w:rsid w:val="00F87A49"/>
    <w:rsid w:val="00F87AC5"/>
    <w:rsid w:val="00F90D66"/>
    <w:rsid w:val="00F90F5F"/>
    <w:rsid w:val="00F912D0"/>
    <w:rsid w:val="00F924B2"/>
    <w:rsid w:val="00F937B1"/>
    <w:rsid w:val="00F93FDC"/>
    <w:rsid w:val="00F94706"/>
    <w:rsid w:val="00F94AE7"/>
    <w:rsid w:val="00F95925"/>
    <w:rsid w:val="00F96BAC"/>
    <w:rsid w:val="00F96E0A"/>
    <w:rsid w:val="00FA1689"/>
    <w:rsid w:val="00FA3CCA"/>
    <w:rsid w:val="00FA423B"/>
    <w:rsid w:val="00FA5DCE"/>
    <w:rsid w:val="00FA68B7"/>
    <w:rsid w:val="00FB0B4C"/>
    <w:rsid w:val="00FB32F3"/>
    <w:rsid w:val="00FB3B08"/>
    <w:rsid w:val="00FB476A"/>
    <w:rsid w:val="00FB5548"/>
    <w:rsid w:val="00FB55D7"/>
    <w:rsid w:val="00FB6BF6"/>
    <w:rsid w:val="00FC0719"/>
    <w:rsid w:val="00FC0D74"/>
    <w:rsid w:val="00FC1C9A"/>
    <w:rsid w:val="00FC2AF7"/>
    <w:rsid w:val="00FC3A70"/>
    <w:rsid w:val="00FC6BC9"/>
    <w:rsid w:val="00FD29C6"/>
    <w:rsid w:val="00FD3360"/>
    <w:rsid w:val="00FD3FE0"/>
    <w:rsid w:val="00FD5AD9"/>
    <w:rsid w:val="00FD5E98"/>
    <w:rsid w:val="00FD60F1"/>
    <w:rsid w:val="00FD6C5E"/>
    <w:rsid w:val="00FD7D31"/>
    <w:rsid w:val="00FE6FBD"/>
    <w:rsid w:val="00FE7F9A"/>
    <w:rsid w:val="00FF0D00"/>
    <w:rsid w:val="00FF1989"/>
    <w:rsid w:val="00FF2466"/>
    <w:rsid w:val="00FF27E0"/>
    <w:rsid w:val="00FF2D4C"/>
    <w:rsid w:val="00FF3CF2"/>
    <w:rsid w:val="00FF3E8B"/>
    <w:rsid w:val="01221109"/>
    <w:rsid w:val="0142B4EF"/>
    <w:rsid w:val="017883BE"/>
    <w:rsid w:val="01BB77BE"/>
    <w:rsid w:val="0213C932"/>
    <w:rsid w:val="0235285C"/>
    <w:rsid w:val="037EC3B0"/>
    <w:rsid w:val="04A66D29"/>
    <w:rsid w:val="053C46C6"/>
    <w:rsid w:val="05717004"/>
    <w:rsid w:val="05FD5215"/>
    <w:rsid w:val="063AF325"/>
    <w:rsid w:val="0749042E"/>
    <w:rsid w:val="07BF4989"/>
    <w:rsid w:val="07CF2B20"/>
    <w:rsid w:val="07D77FF0"/>
    <w:rsid w:val="0820EE35"/>
    <w:rsid w:val="08909433"/>
    <w:rsid w:val="08DEBD9A"/>
    <w:rsid w:val="09B74210"/>
    <w:rsid w:val="0BC44845"/>
    <w:rsid w:val="0BEDFFC1"/>
    <w:rsid w:val="0C1BABDC"/>
    <w:rsid w:val="0DBD8281"/>
    <w:rsid w:val="0ED4275C"/>
    <w:rsid w:val="0FFFC394"/>
    <w:rsid w:val="10328624"/>
    <w:rsid w:val="1040C4A8"/>
    <w:rsid w:val="10C37645"/>
    <w:rsid w:val="11A750D4"/>
    <w:rsid w:val="121E7F72"/>
    <w:rsid w:val="124BEB8A"/>
    <w:rsid w:val="128DE573"/>
    <w:rsid w:val="12CFBAA7"/>
    <w:rsid w:val="12F46CF7"/>
    <w:rsid w:val="135485B2"/>
    <w:rsid w:val="13A4E2E1"/>
    <w:rsid w:val="13BF9CC6"/>
    <w:rsid w:val="13CC6DC5"/>
    <w:rsid w:val="14672F1D"/>
    <w:rsid w:val="14E9195B"/>
    <w:rsid w:val="1571D33E"/>
    <w:rsid w:val="159EF569"/>
    <w:rsid w:val="15DAE75D"/>
    <w:rsid w:val="1689F4D4"/>
    <w:rsid w:val="1701F838"/>
    <w:rsid w:val="1704EF68"/>
    <w:rsid w:val="1753B751"/>
    <w:rsid w:val="179F183C"/>
    <w:rsid w:val="180D2219"/>
    <w:rsid w:val="181FCB74"/>
    <w:rsid w:val="1826EC7C"/>
    <w:rsid w:val="183BF559"/>
    <w:rsid w:val="187DD8DC"/>
    <w:rsid w:val="19F905C9"/>
    <w:rsid w:val="1B4E7BC9"/>
    <w:rsid w:val="1B6F55A8"/>
    <w:rsid w:val="1BFFF6B3"/>
    <w:rsid w:val="1CB1AA58"/>
    <w:rsid w:val="1D0AC1AF"/>
    <w:rsid w:val="1D47DC8D"/>
    <w:rsid w:val="1DCC7889"/>
    <w:rsid w:val="1E1A9005"/>
    <w:rsid w:val="1F244477"/>
    <w:rsid w:val="1F53F773"/>
    <w:rsid w:val="1F6529CE"/>
    <w:rsid w:val="1FC1C459"/>
    <w:rsid w:val="209E43F4"/>
    <w:rsid w:val="2125E2C5"/>
    <w:rsid w:val="21300A2A"/>
    <w:rsid w:val="2270A613"/>
    <w:rsid w:val="2284ADE6"/>
    <w:rsid w:val="22F733CE"/>
    <w:rsid w:val="23BBE4FE"/>
    <w:rsid w:val="23E5B68B"/>
    <w:rsid w:val="2482E41D"/>
    <w:rsid w:val="24E83C00"/>
    <w:rsid w:val="250E8F9D"/>
    <w:rsid w:val="251ADB97"/>
    <w:rsid w:val="254113DD"/>
    <w:rsid w:val="257A7D80"/>
    <w:rsid w:val="27AD0AE5"/>
    <w:rsid w:val="27E2657D"/>
    <w:rsid w:val="281814F7"/>
    <w:rsid w:val="299974F0"/>
    <w:rsid w:val="29B083FD"/>
    <w:rsid w:val="2A75F369"/>
    <w:rsid w:val="2B7799B0"/>
    <w:rsid w:val="2BB24D41"/>
    <w:rsid w:val="2BB3C6AB"/>
    <w:rsid w:val="2BC64F52"/>
    <w:rsid w:val="2C08DC9C"/>
    <w:rsid w:val="2C4188B3"/>
    <w:rsid w:val="2D1A6585"/>
    <w:rsid w:val="2D376F90"/>
    <w:rsid w:val="2D416D05"/>
    <w:rsid w:val="2DBF4437"/>
    <w:rsid w:val="2E452F55"/>
    <w:rsid w:val="2F014269"/>
    <w:rsid w:val="2F069CBC"/>
    <w:rsid w:val="2F5C8B68"/>
    <w:rsid w:val="2F88CF63"/>
    <w:rsid w:val="2FA61156"/>
    <w:rsid w:val="2FB5DD93"/>
    <w:rsid w:val="2FBF091A"/>
    <w:rsid w:val="2FDE89E0"/>
    <w:rsid w:val="2FEA58C4"/>
    <w:rsid w:val="305D61FA"/>
    <w:rsid w:val="3063EF8D"/>
    <w:rsid w:val="30FF4DBD"/>
    <w:rsid w:val="314A3826"/>
    <w:rsid w:val="328CD314"/>
    <w:rsid w:val="32CB9C66"/>
    <w:rsid w:val="335E1FDE"/>
    <w:rsid w:val="33A508DB"/>
    <w:rsid w:val="341D4B32"/>
    <w:rsid w:val="3499CF04"/>
    <w:rsid w:val="34CF1F59"/>
    <w:rsid w:val="35350E46"/>
    <w:rsid w:val="356975DF"/>
    <w:rsid w:val="358FD040"/>
    <w:rsid w:val="36BFBBD4"/>
    <w:rsid w:val="36C734CE"/>
    <w:rsid w:val="37B5F363"/>
    <w:rsid w:val="37F16287"/>
    <w:rsid w:val="386B4D7A"/>
    <w:rsid w:val="38F38B7A"/>
    <w:rsid w:val="395BB965"/>
    <w:rsid w:val="396B652E"/>
    <w:rsid w:val="39E0B8A0"/>
    <w:rsid w:val="3A607BF3"/>
    <w:rsid w:val="3B69F3B5"/>
    <w:rsid w:val="3C160896"/>
    <w:rsid w:val="3D124CE1"/>
    <w:rsid w:val="3D3F329B"/>
    <w:rsid w:val="3DCA596F"/>
    <w:rsid w:val="3ED8F0BB"/>
    <w:rsid w:val="40725F70"/>
    <w:rsid w:val="4113C5A5"/>
    <w:rsid w:val="41248E99"/>
    <w:rsid w:val="423E5D6E"/>
    <w:rsid w:val="4255B625"/>
    <w:rsid w:val="428A6A83"/>
    <w:rsid w:val="42BE7516"/>
    <w:rsid w:val="430945D9"/>
    <w:rsid w:val="4335B668"/>
    <w:rsid w:val="4383DEF7"/>
    <w:rsid w:val="44187D1D"/>
    <w:rsid w:val="444EEC7F"/>
    <w:rsid w:val="44D89E2C"/>
    <w:rsid w:val="45115564"/>
    <w:rsid w:val="453CD02F"/>
    <w:rsid w:val="45B69296"/>
    <w:rsid w:val="45B89CED"/>
    <w:rsid w:val="46612C99"/>
    <w:rsid w:val="47A7AFA7"/>
    <w:rsid w:val="47AB49CF"/>
    <w:rsid w:val="47EF66FD"/>
    <w:rsid w:val="484103F6"/>
    <w:rsid w:val="4B2F307A"/>
    <w:rsid w:val="4B762F9C"/>
    <w:rsid w:val="4BA57D7C"/>
    <w:rsid w:val="4C393B94"/>
    <w:rsid w:val="4C683641"/>
    <w:rsid w:val="4C6D1EA1"/>
    <w:rsid w:val="4CF1BA3E"/>
    <w:rsid w:val="4E15185A"/>
    <w:rsid w:val="4E79C38D"/>
    <w:rsid w:val="4E93F627"/>
    <w:rsid w:val="4EB6E0DE"/>
    <w:rsid w:val="4EF20329"/>
    <w:rsid w:val="4F995156"/>
    <w:rsid w:val="4FA53139"/>
    <w:rsid w:val="4FC4A028"/>
    <w:rsid w:val="4FF86D3A"/>
    <w:rsid w:val="5064597B"/>
    <w:rsid w:val="5134796A"/>
    <w:rsid w:val="51DF4C79"/>
    <w:rsid w:val="51E2A025"/>
    <w:rsid w:val="525F6F2A"/>
    <w:rsid w:val="534470A0"/>
    <w:rsid w:val="53E01B32"/>
    <w:rsid w:val="5460CA61"/>
    <w:rsid w:val="5476AA24"/>
    <w:rsid w:val="5554E084"/>
    <w:rsid w:val="55A983BC"/>
    <w:rsid w:val="55F00540"/>
    <w:rsid w:val="5656CFDE"/>
    <w:rsid w:val="565A88C6"/>
    <w:rsid w:val="56A8E97C"/>
    <w:rsid w:val="57B205C1"/>
    <w:rsid w:val="587C3874"/>
    <w:rsid w:val="588497BD"/>
    <w:rsid w:val="58B0F486"/>
    <w:rsid w:val="5A5F4FEA"/>
    <w:rsid w:val="5A6DF00A"/>
    <w:rsid w:val="5A81A137"/>
    <w:rsid w:val="5B4B456F"/>
    <w:rsid w:val="5B84B40E"/>
    <w:rsid w:val="5B958CC4"/>
    <w:rsid w:val="5BA32253"/>
    <w:rsid w:val="5C156705"/>
    <w:rsid w:val="5DA543A0"/>
    <w:rsid w:val="5E96D34C"/>
    <w:rsid w:val="5F11F78F"/>
    <w:rsid w:val="5FA03A3B"/>
    <w:rsid w:val="5FF0F076"/>
    <w:rsid w:val="6091B6A6"/>
    <w:rsid w:val="60E69DDE"/>
    <w:rsid w:val="618833DD"/>
    <w:rsid w:val="61E56CA1"/>
    <w:rsid w:val="6239B7D2"/>
    <w:rsid w:val="624D4BEC"/>
    <w:rsid w:val="62A58A7E"/>
    <w:rsid w:val="62BC0D2A"/>
    <w:rsid w:val="631A1926"/>
    <w:rsid w:val="639BA447"/>
    <w:rsid w:val="64F77D3F"/>
    <w:rsid w:val="6554BA10"/>
    <w:rsid w:val="6568AFC0"/>
    <w:rsid w:val="662F5CCF"/>
    <w:rsid w:val="6660DE10"/>
    <w:rsid w:val="6694D18B"/>
    <w:rsid w:val="6733A0C5"/>
    <w:rsid w:val="68306565"/>
    <w:rsid w:val="6950E850"/>
    <w:rsid w:val="697D7741"/>
    <w:rsid w:val="6A76808B"/>
    <w:rsid w:val="6AAA2D04"/>
    <w:rsid w:val="6ABB9477"/>
    <w:rsid w:val="6B1E3E69"/>
    <w:rsid w:val="6B243F4A"/>
    <w:rsid w:val="6B3296E3"/>
    <w:rsid w:val="6B7BED2C"/>
    <w:rsid w:val="6C247188"/>
    <w:rsid w:val="6C60C0B8"/>
    <w:rsid w:val="6CB1CAFE"/>
    <w:rsid w:val="6D17FD67"/>
    <w:rsid w:val="6D2425AC"/>
    <w:rsid w:val="6DA95EC0"/>
    <w:rsid w:val="6EF07769"/>
    <w:rsid w:val="6F8F8063"/>
    <w:rsid w:val="70572D2E"/>
    <w:rsid w:val="709EAA1D"/>
    <w:rsid w:val="71DD830D"/>
    <w:rsid w:val="71EE6041"/>
    <w:rsid w:val="726D0278"/>
    <w:rsid w:val="729A7373"/>
    <w:rsid w:val="72AF5843"/>
    <w:rsid w:val="72DC1368"/>
    <w:rsid w:val="738C1B2A"/>
    <w:rsid w:val="73E0AAB2"/>
    <w:rsid w:val="73F4B788"/>
    <w:rsid w:val="749D53C4"/>
    <w:rsid w:val="75AA892F"/>
    <w:rsid w:val="75C09290"/>
    <w:rsid w:val="765088C7"/>
    <w:rsid w:val="76F2F807"/>
    <w:rsid w:val="7729F4AE"/>
    <w:rsid w:val="7816DF45"/>
    <w:rsid w:val="781DC32D"/>
    <w:rsid w:val="79099D62"/>
    <w:rsid w:val="796FED4F"/>
    <w:rsid w:val="79C70803"/>
    <w:rsid w:val="79D78AFD"/>
    <w:rsid w:val="7A2CF867"/>
    <w:rsid w:val="7A46BF70"/>
    <w:rsid w:val="7AB8622C"/>
    <w:rsid w:val="7AF2E82B"/>
    <w:rsid w:val="7C18E2A1"/>
    <w:rsid w:val="7C76761F"/>
    <w:rsid w:val="7CD09574"/>
    <w:rsid w:val="7CD7961D"/>
    <w:rsid w:val="7D375E6D"/>
    <w:rsid w:val="7D3E42F2"/>
    <w:rsid w:val="7D4D8FE9"/>
    <w:rsid w:val="7DDDC2F0"/>
    <w:rsid w:val="7E0D1771"/>
    <w:rsid w:val="7E36C5F0"/>
    <w:rsid w:val="7E397B12"/>
    <w:rsid w:val="7EC47684"/>
    <w:rsid w:val="7F2CC84F"/>
    <w:rsid w:val="7F9B767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D8FDF"/>
  <w15:docId w15:val="{02990344-C4A0-42DB-B705-9F860945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TW"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F2E8A"/>
    <w:rPr>
      <w:sz w:val="24"/>
      <w:szCs w:val="24"/>
      <w:lang w:eastAsia="nl-NL"/>
    </w:rPr>
  </w:style>
  <w:style w:type="paragraph" w:styleId="Kop10">
    <w:name w:val="heading 1"/>
    <w:aliases w:val="hoofdstuk,Hoofdstuktitel,h1"/>
    <w:basedOn w:val="Standaard"/>
    <w:next w:val="Standaard"/>
    <w:link w:val="Kop1Char"/>
    <w:uiPriority w:val="4"/>
    <w:qFormat/>
    <w:rsid w:val="000E3D5F"/>
    <w:pPr>
      <w:keepNext/>
      <w:numPr>
        <w:numId w:val="4"/>
      </w:numPr>
      <w:spacing w:before="240" w:after="60"/>
      <w:outlineLvl w:val="0"/>
    </w:pPr>
    <w:rPr>
      <w:rFonts w:ascii="Arial" w:hAnsi="Arial" w:cs="Arial"/>
      <w:b/>
      <w:bCs/>
      <w:color w:val="0070C0"/>
      <w:kern w:val="32"/>
      <w:sz w:val="32"/>
      <w:szCs w:val="32"/>
    </w:rPr>
  </w:style>
  <w:style w:type="paragraph" w:styleId="Kop20">
    <w:name w:val="heading 2"/>
    <w:aliases w:val="paragraaf,Paragraaf,Bijlage,Reset numbering,Paragraaf (1.1),Episteem PvA Kop 2,H2,052,niveau2,niveau21,Heading 2 Hidden,Paragraph,l2,Fonctionnalité,Titre 21,t2.T2,heading 2,header 2,h2,Prophead 2,2,H21,H22,H23,H211,H24,H212,H25,H26,H27,H213"/>
    <w:basedOn w:val="Kop10"/>
    <w:next w:val="Standaard"/>
    <w:link w:val="Kop2Char"/>
    <w:uiPriority w:val="4"/>
    <w:qFormat/>
    <w:rsid w:val="000E3D5F"/>
    <w:pPr>
      <w:numPr>
        <w:ilvl w:val="1"/>
      </w:numPr>
      <w:spacing w:before="0" w:after="120" w:line="400" w:lineRule="exact"/>
      <w:outlineLvl w:val="1"/>
    </w:pPr>
    <w:rPr>
      <w:rFonts w:cs="Times New Roman"/>
      <w:bCs w:val="0"/>
      <w:kern w:val="0"/>
      <w:sz w:val="20"/>
      <w:szCs w:val="20"/>
      <w:lang w:val="en-US" w:eastAsia="en-US"/>
    </w:rPr>
  </w:style>
  <w:style w:type="paragraph" w:styleId="Kop30">
    <w:name w:val="heading 3"/>
    <w:aliases w:val="subparagraaf"/>
    <w:basedOn w:val="Standaard"/>
    <w:next w:val="Standaard"/>
    <w:link w:val="Kop3Char"/>
    <w:uiPriority w:val="4"/>
    <w:qFormat/>
    <w:rsid w:val="00493815"/>
    <w:pPr>
      <w:keepNext/>
      <w:numPr>
        <w:ilvl w:val="2"/>
        <w:numId w:val="4"/>
      </w:numPr>
      <w:spacing w:before="240" w:after="60"/>
      <w:outlineLvl w:val="2"/>
    </w:pPr>
    <w:rPr>
      <w:rFonts w:ascii="Arial" w:hAnsi="Arial" w:cs="Arial"/>
      <w:b/>
      <w:bCs/>
      <w:color w:val="0070C0"/>
      <w:sz w:val="20"/>
      <w:szCs w:val="26"/>
    </w:rPr>
  </w:style>
  <w:style w:type="paragraph" w:styleId="Kop40">
    <w:name w:val="heading 4"/>
    <w:basedOn w:val="Standaard"/>
    <w:next w:val="Standaard"/>
    <w:link w:val="Kop4Char"/>
    <w:uiPriority w:val="9"/>
    <w:qFormat/>
    <w:rsid w:val="00D44853"/>
    <w:pPr>
      <w:keepNext/>
      <w:numPr>
        <w:ilvl w:val="3"/>
        <w:numId w:val="4"/>
      </w:numPr>
      <w:spacing w:before="240" w:after="60"/>
      <w:outlineLvl w:val="3"/>
    </w:pPr>
    <w:rPr>
      <w:b/>
      <w:bCs/>
      <w:sz w:val="28"/>
      <w:szCs w:val="28"/>
    </w:rPr>
  </w:style>
  <w:style w:type="paragraph" w:styleId="Kop5">
    <w:name w:val="heading 5"/>
    <w:basedOn w:val="Standaard"/>
    <w:next w:val="Standaard"/>
    <w:qFormat/>
    <w:rsid w:val="00D44853"/>
    <w:pPr>
      <w:numPr>
        <w:ilvl w:val="4"/>
        <w:numId w:val="4"/>
      </w:numPr>
      <w:spacing w:before="240" w:after="60"/>
      <w:outlineLvl w:val="4"/>
    </w:pPr>
    <w:rPr>
      <w:b/>
      <w:bCs/>
      <w:i/>
      <w:iCs/>
      <w:sz w:val="26"/>
      <w:szCs w:val="26"/>
    </w:rPr>
  </w:style>
  <w:style w:type="paragraph" w:styleId="Kop6">
    <w:name w:val="heading 6"/>
    <w:basedOn w:val="Standaard"/>
    <w:next w:val="Standaard"/>
    <w:qFormat/>
    <w:rsid w:val="00D44853"/>
    <w:pPr>
      <w:numPr>
        <w:ilvl w:val="5"/>
        <w:numId w:val="4"/>
      </w:numPr>
      <w:spacing w:before="240" w:after="60"/>
      <w:outlineLvl w:val="5"/>
    </w:pPr>
    <w:rPr>
      <w:b/>
      <w:bCs/>
      <w:sz w:val="22"/>
      <w:szCs w:val="22"/>
    </w:rPr>
  </w:style>
  <w:style w:type="paragraph" w:styleId="Kop7">
    <w:name w:val="heading 7"/>
    <w:basedOn w:val="Standaard"/>
    <w:next w:val="Standaard"/>
    <w:qFormat/>
    <w:rsid w:val="00D44853"/>
    <w:pPr>
      <w:numPr>
        <w:ilvl w:val="6"/>
        <w:numId w:val="4"/>
      </w:numPr>
      <w:spacing w:before="240" w:after="60"/>
      <w:outlineLvl w:val="6"/>
    </w:pPr>
  </w:style>
  <w:style w:type="paragraph" w:styleId="Kop8">
    <w:name w:val="heading 8"/>
    <w:basedOn w:val="Standaard"/>
    <w:next w:val="Standaard"/>
    <w:qFormat/>
    <w:rsid w:val="00D44853"/>
    <w:pPr>
      <w:numPr>
        <w:ilvl w:val="7"/>
        <w:numId w:val="4"/>
      </w:numPr>
      <w:spacing w:before="240" w:after="60"/>
      <w:outlineLvl w:val="7"/>
    </w:pPr>
    <w:rPr>
      <w:i/>
      <w:iCs/>
    </w:rPr>
  </w:style>
  <w:style w:type="paragraph" w:styleId="Kop9">
    <w:name w:val="heading 9"/>
    <w:basedOn w:val="Standaard"/>
    <w:next w:val="Standaard"/>
    <w:qFormat/>
    <w:rsid w:val="00847525"/>
    <w:pPr>
      <w:keepNext/>
      <w:numPr>
        <w:ilvl w:val="8"/>
        <w:numId w:val="4"/>
      </w:numPr>
      <w:outlineLvl w:val="8"/>
    </w:pPr>
    <w:rPr>
      <w:rFonts w:ascii="Arial" w:hAnsi="Arial"/>
      <w:i/>
      <w:sz w:val="18"/>
      <w:szCs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D1E03"/>
    <w:tblPr/>
  </w:style>
  <w:style w:type="paragraph" w:styleId="Koptekst">
    <w:name w:val="header"/>
    <w:basedOn w:val="Standaard"/>
    <w:link w:val="KoptekstChar"/>
    <w:rsid w:val="000F3C7E"/>
    <w:pPr>
      <w:tabs>
        <w:tab w:val="center" w:pos="4536"/>
        <w:tab w:val="right" w:pos="9072"/>
      </w:tabs>
    </w:pPr>
  </w:style>
  <w:style w:type="paragraph" w:styleId="Voettekst">
    <w:name w:val="footer"/>
    <w:basedOn w:val="Standaard"/>
    <w:link w:val="VoettekstChar"/>
    <w:uiPriority w:val="99"/>
    <w:rsid w:val="000F3C7E"/>
    <w:pPr>
      <w:tabs>
        <w:tab w:val="center" w:pos="4536"/>
        <w:tab w:val="right" w:pos="9072"/>
      </w:tabs>
    </w:pPr>
  </w:style>
  <w:style w:type="character" w:styleId="Paginanummer">
    <w:name w:val="page number"/>
    <w:basedOn w:val="Standaardalinea-lettertype"/>
    <w:rsid w:val="00214220"/>
  </w:style>
  <w:style w:type="table" w:styleId="Tabelraster8">
    <w:name w:val="Table Grid 8"/>
    <w:basedOn w:val="Standaardtabel"/>
    <w:rsid w:val="004708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lattetekstinspringen">
    <w:name w:val="Body Text Indent"/>
    <w:basedOn w:val="Standaard"/>
    <w:rsid w:val="00847525"/>
    <w:pPr>
      <w:tabs>
        <w:tab w:val="left" w:pos="180"/>
      </w:tabs>
      <w:spacing w:line="220" w:lineRule="atLeast"/>
      <w:ind w:left="187" w:hanging="187"/>
    </w:pPr>
    <w:rPr>
      <w:rFonts w:ascii="Arial" w:hAnsi="Arial"/>
      <w:sz w:val="18"/>
      <w:szCs w:val="20"/>
      <w:lang w:val="en-US" w:eastAsia="en-US"/>
    </w:rPr>
  </w:style>
  <w:style w:type="character" w:styleId="Hyperlink">
    <w:name w:val="Hyperlink"/>
    <w:uiPriority w:val="99"/>
    <w:rsid w:val="00847525"/>
    <w:rPr>
      <w:color w:val="0000FF"/>
      <w:u w:val="single"/>
    </w:rPr>
  </w:style>
  <w:style w:type="character" w:styleId="GevolgdeHyperlink">
    <w:name w:val="FollowedHyperlink"/>
    <w:rsid w:val="00847525"/>
    <w:rPr>
      <w:color w:val="000080"/>
      <w:u w:val="single"/>
    </w:rPr>
  </w:style>
  <w:style w:type="paragraph" w:styleId="Ballontekst">
    <w:name w:val="Balloon Text"/>
    <w:basedOn w:val="Standaard"/>
    <w:semiHidden/>
    <w:rsid w:val="0017435D"/>
    <w:rPr>
      <w:rFonts w:ascii="Tahoma" w:hAnsi="Tahoma" w:cs="Tahoma"/>
      <w:sz w:val="16"/>
      <w:szCs w:val="16"/>
    </w:rPr>
  </w:style>
  <w:style w:type="paragraph" w:styleId="Inhopg1">
    <w:name w:val="toc 1"/>
    <w:basedOn w:val="Standaard"/>
    <w:next w:val="Standaard"/>
    <w:autoRedefine/>
    <w:uiPriority w:val="39"/>
    <w:rsid w:val="00D7290E"/>
    <w:pPr>
      <w:tabs>
        <w:tab w:val="left" w:pos="480"/>
        <w:tab w:val="right" w:leader="dot" w:pos="9062"/>
      </w:tabs>
      <w:spacing w:before="120"/>
    </w:pPr>
    <w:rPr>
      <w:rFonts w:ascii="Verdana" w:eastAsia="Arial Unicode MS" w:hAnsi="Verdana" w:cs="Arial"/>
      <w:bCs/>
      <w:caps/>
      <w:noProof/>
      <w:color w:val="0070C0"/>
      <w:sz w:val="20"/>
      <w:szCs w:val="20"/>
    </w:rPr>
  </w:style>
  <w:style w:type="paragraph" w:styleId="Inhopg2">
    <w:name w:val="toc 2"/>
    <w:basedOn w:val="Standaard"/>
    <w:next w:val="Standaard"/>
    <w:autoRedefine/>
    <w:uiPriority w:val="39"/>
    <w:rsid w:val="00E01D54"/>
    <w:pPr>
      <w:tabs>
        <w:tab w:val="left" w:pos="900"/>
        <w:tab w:val="right" w:leader="dot" w:pos="9062"/>
      </w:tabs>
      <w:ind w:left="240"/>
    </w:pPr>
    <w:rPr>
      <w:rFonts w:ascii="Verdana" w:hAnsi="Verdana"/>
      <w:sz w:val="20"/>
      <w:szCs w:val="20"/>
    </w:rPr>
  </w:style>
  <w:style w:type="paragraph" w:styleId="Inhopg3">
    <w:name w:val="toc 3"/>
    <w:basedOn w:val="Standaard"/>
    <w:next w:val="Standaard"/>
    <w:autoRedefine/>
    <w:uiPriority w:val="39"/>
    <w:rsid w:val="00E01D54"/>
    <w:pPr>
      <w:ind w:left="480"/>
    </w:pPr>
    <w:rPr>
      <w:rFonts w:ascii="Verdana" w:hAnsi="Verdana"/>
      <w:iCs/>
      <w:sz w:val="20"/>
      <w:szCs w:val="20"/>
    </w:rPr>
  </w:style>
  <w:style w:type="paragraph" w:styleId="Inhopg4">
    <w:name w:val="toc 4"/>
    <w:basedOn w:val="Standaard"/>
    <w:next w:val="Standaard"/>
    <w:autoRedefine/>
    <w:semiHidden/>
    <w:rsid w:val="006D2EBF"/>
    <w:pPr>
      <w:ind w:left="720"/>
    </w:pPr>
    <w:rPr>
      <w:sz w:val="18"/>
      <w:szCs w:val="18"/>
    </w:rPr>
  </w:style>
  <w:style w:type="paragraph" w:styleId="Inhopg5">
    <w:name w:val="toc 5"/>
    <w:basedOn w:val="Standaard"/>
    <w:next w:val="Standaard"/>
    <w:autoRedefine/>
    <w:semiHidden/>
    <w:rsid w:val="006D2EBF"/>
    <w:pPr>
      <w:ind w:left="960"/>
    </w:pPr>
    <w:rPr>
      <w:sz w:val="18"/>
      <w:szCs w:val="18"/>
    </w:rPr>
  </w:style>
  <w:style w:type="paragraph" w:styleId="Inhopg6">
    <w:name w:val="toc 6"/>
    <w:basedOn w:val="Standaard"/>
    <w:next w:val="Standaard"/>
    <w:autoRedefine/>
    <w:semiHidden/>
    <w:rsid w:val="006D2EBF"/>
    <w:pPr>
      <w:ind w:left="1200"/>
    </w:pPr>
    <w:rPr>
      <w:sz w:val="18"/>
      <w:szCs w:val="18"/>
    </w:rPr>
  </w:style>
  <w:style w:type="paragraph" w:styleId="Inhopg7">
    <w:name w:val="toc 7"/>
    <w:basedOn w:val="Standaard"/>
    <w:next w:val="Standaard"/>
    <w:autoRedefine/>
    <w:semiHidden/>
    <w:rsid w:val="006D2EBF"/>
    <w:pPr>
      <w:ind w:left="1440"/>
    </w:pPr>
    <w:rPr>
      <w:sz w:val="18"/>
      <w:szCs w:val="18"/>
    </w:rPr>
  </w:style>
  <w:style w:type="paragraph" w:styleId="Inhopg8">
    <w:name w:val="toc 8"/>
    <w:basedOn w:val="Standaard"/>
    <w:next w:val="Standaard"/>
    <w:autoRedefine/>
    <w:semiHidden/>
    <w:rsid w:val="006D2EBF"/>
    <w:pPr>
      <w:ind w:left="1680"/>
    </w:pPr>
    <w:rPr>
      <w:sz w:val="18"/>
      <w:szCs w:val="18"/>
    </w:rPr>
  </w:style>
  <w:style w:type="paragraph" w:styleId="Inhopg9">
    <w:name w:val="toc 9"/>
    <w:basedOn w:val="Standaard"/>
    <w:next w:val="Standaard"/>
    <w:autoRedefine/>
    <w:semiHidden/>
    <w:rsid w:val="006D2EBF"/>
    <w:pPr>
      <w:ind w:left="1920"/>
    </w:pPr>
    <w:rPr>
      <w:sz w:val="18"/>
      <w:szCs w:val="18"/>
    </w:rPr>
  </w:style>
  <w:style w:type="character" w:styleId="Verwijzingopmerking">
    <w:name w:val="annotation reference"/>
    <w:uiPriority w:val="99"/>
    <w:semiHidden/>
    <w:rsid w:val="00893C2B"/>
    <w:rPr>
      <w:sz w:val="16"/>
      <w:szCs w:val="16"/>
    </w:rPr>
  </w:style>
  <w:style w:type="paragraph" w:styleId="Tekstopmerking">
    <w:name w:val="annotation text"/>
    <w:basedOn w:val="Standaard"/>
    <w:link w:val="TekstopmerkingChar"/>
    <w:uiPriority w:val="99"/>
    <w:rsid w:val="00893C2B"/>
    <w:rPr>
      <w:sz w:val="20"/>
      <w:szCs w:val="20"/>
    </w:rPr>
  </w:style>
  <w:style w:type="paragraph" w:styleId="Onderwerpvanopmerking">
    <w:name w:val="annotation subject"/>
    <w:basedOn w:val="Tekstopmerking"/>
    <w:next w:val="Tekstopmerking"/>
    <w:semiHidden/>
    <w:rsid w:val="00893C2B"/>
    <w:rPr>
      <w:b/>
      <w:bCs/>
    </w:rPr>
  </w:style>
  <w:style w:type="paragraph" w:customStyle="1" w:styleId="StandardText">
    <w:name w:val="StandardText"/>
    <w:basedOn w:val="Standaard"/>
    <w:rsid w:val="00BC3533"/>
    <w:pPr>
      <w:numPr>
        <w:ilvl w:val="12"/>
      </w:numPr>
      <w:jc w:val="both"/>
    </w:pPr>
    <w:rPr>
      <w:rFonts w:ascii="Arial" w:hAnsi="Arial" w:cs="Arial"/>
      <w:sz w:val="20"/>
      <w:szCs w:val="20"/>
    </w:rPr>
  </w:style>
  <w:style w:type="paragraph" w:customStyle="1" w:styleId="OpmaakprofielKop212ptNietCursief">
    <w:name w:val="Opmaakprofiel Kop 2 + 12 pt Niet Cursief"/>
    <w:basedOn w:val="Kop20"/>
    <w:rsid w:val="00BC3533"/>
    <w:pPr>
      <w:spacing w:before="240" w:after="60" w:line="240" w:lineRule="auto"/>
      <w:jc w:val="both"/>
    </w:pPr>
    <w:rPr>
      <w:rFonts w:cs="Arial"/>
      <w:b w:val="0"/>
      <w:bCs/>
      <w:color w:val="auto"/>
      <w:sz w:val="22"/>
      <w:szCs w:val="28"/>
      <w:lang w:val="nl-NL" w:eastAsia="nl-NL"/>
    </w:rPr>
  </w:style>
  <w:style w:type="paragraph" w:customStyle="1" w:styleId="OpmaakprofielKop212ptNietCursiefLinks">
    <w:name w:val="Opmaakprofiel Kop 2 + 12 pt Niet Cursief Links"/>
    <w:basedOn w:val="Kop20"/>
    <w:rsid w:val="00BC3533"/>
    <w:pPr>
      <w:spacing w:before="240" w:after="60" w:line="240" w:lineRule="auto"/>
    </w:pPr>
    <w:rPr>
      <w:b w:val="0"/>
      <w:bCs/>
      <w:color w:val="auto"/>
      <w:sz w:val="22"/>
      <w:lang w:val="nl-NL" w:eastAsia="nl-NL"/>
    </w:rPr>
  </w:style>
  <w:style w:type="paragraph" w:customStyle="1" w:styleId="Default">
    <w:name w:val="Default"/>
    <w:rsid w:val="00BC3533"/>
    <w:pPr>
      <w:autoSpaceDE w:val="0"/>
      <w:autoSpaceDN w:val="0"/>
      <w:adjustRightInd w:val="0"/>
    </w:pPr>
    <w:rPr>
      <w:rFonts w:ascii="Verdana" w:hAnsi="Verdana" w:cs="Verdana"/>
      <w:color w:val="000000"/>
      <w:sz w:val="24"/>
      <w:szCs w:val="24"/>
      <w:lang w:eastAsia="nl-NL"/>
    </w:rPr>
  </w:style>
  <w:style w:type="character" w:customStyle="1" w:styleId="a2">
    <w:name w:val="a2"/>
    <w:rsid w:val="00BC3533"/>
    <w:rPr>
      <w:rFonts w:ascii="Arial" w:hAnsi="Arial" w:cs="Arial" w:hint="default"/>
      <w:b w:val="0"/>
      <w:bCs w:val="0"/>
      <w:strike w:val="0"/>
      <w:dstrike w:val="0"/>
      <w:color w:val="000000"/>
      <w:sz w:val="17"/>
      <w:szCs w:val="17"/>
      <w:u w:val="none"/>
      <w:effect w:val="none"/>
    </w:rPr>
  </w:style>
  <w:style w:type="paragraph" w:customStyle="1" w:styleId="OpmaakprofielKop2">
    <w:name w:val="Opmaakprofiel Kop 2"/>
    <w:aliases w:val="paragraaf + Verdana 10 pt Uitvullen"/>
    <w:basedOn w:val="Kop20"/>
    <w:autoRedefine/>
    <w:rsid w:val="00203BF0"/>
    <w:pPr>
      <w:tabs>
        <w:tab w:val="num" w:pos="284"/>
      </w:tabs>
      <w:spacing w:after="40" w:line="240" w:lineRule="auto"/>
      <w:ind w:left="284" w:hanging="284"/>
      <w:jc w:val="both"/>
    </w:pPr>
    <w:rPr>
      <w:rFonts w:ascii="Verdana" w:hAnsi="Verdana"/>
      <w:b w:val="0"/>
      <w:bCs/>
      <w:color w:val="auto"/>
      <w:sz w:val="22"/>
      <w:lang w:val="nl-NL"/>
    </w:rPr>
  </w:style>
  <w:style w:type="paragraph" w:styleId="Voetnoottekst">
    <w:name w:val="footnote text"/>
    <w:basedOn w:val="Standaard"/>
    <w:link w:val="VoetnoottekstChar"/>
    <w:unhideWhenUsed/>
    <w:rsid w:val="00D65081"/>
    <w:pPr>
      <w:suppressAutoHyphens/>
    </w:pPr>
    <w:rPr>
      <w:rFonts w:ascii="Arial" w:hAnsi="Arial"/>
      <w:sz w:val="20"/>
      <w:szCs w:val="20"/>
      <w:lang w:eastAsia="en-US"/>
    </w:rPr>
  </w:style>
  <w:style w:type="character" w:customStyle="1" w:styleId="VoetnoottekstChar">
    <w:name w:val="Voetnoottekst Char"/>
    <w:link w:val="Voetnoottekst"/>
    <w:rsid w:val="00D65081"/>
    <w:rPr>
      <w:rFonts w:ascii="Arial" w:hAnsi="Arial"/>
      <w:lang w:val="nl-NL"/>
    </w:rPr>
  </w:style>
  <w:style w:type="character" w:styleId="Voetnootmarkering">
    <w:name w:val="footnote reference"/>
    <w:unhideWhenUsed/>
    <w:rsid w:val="00D65081"/>
    <w:rPr>
      <w:rFonts w:ascii="DIN Offc Light" w:hAnsi="DIN Offc Light" w:hint="default"/>
      <w:vertAlign w:val="superscript"/>
    </w:rPr>
  </w:style>
  <w:style w:type="paragraph" w:customStyle="1" w:styleId="tabelkop">
    <w:name w:val="tabelkop"/>
    <w:basedOn w:val="Standaard"/>
    <w:rsid w:val="00BB442D"/>
    <w:pPr>
      <w:spacing w:before="40" w:after="40" w:line="200" w:lineRule="atLeast"/>
    </w:pPr>
    <w:rPr>
      <w:rFonts w:ascii="Arial" w:hAnsi="Arial"/>
      <w:b/>
      <w:color w:val="FFFFFF"/>
      <w:sz w:val="16"/>
      <w:lang w:eastAsia="en-US"/>
    </w:rPr>
  </w:style>
  <w:style w:type="paragraph" w:customStyle="1" w:styleId="tabeltekst">
    <w:name w:val="tabeltekst"/>
    <w:basedOn w:val="Standaard"/>
    <w:rsid w:val="00BB442D"/>
    <w:pPr>
      <w:spacing w:before="40" w:after="40" w:line="200" w:lineRule="atLeast"/>
    </w:pPr>
    <w:rPr>
      <w:rFonts w:ascii="Arial" w:hAnsi="Arial"/>
      <w:sz w:val="16"/>
      <w:lang w:eastAsia="en-US"/>
    </w:rPr>
  </w:style>
  <w:style w:type="paragraph" w:styleId="Ondertitel">
    <w:name w:val="Subtitle"/>
    <w:basedOn w:val="Standaard"/>
    <w:next w:val="Standaard"/>
    <w:link w:val="OndertitelChar"/>
    <w:qFormat/>
    <w:rsid w:val="00D825BD"/>
    <w:pPr>
      <w:spacing w:after="60"/>
      <w:jc w:val="center"/>
      <w:outlineLvl w:val="1"/>
    </w:pPr>
    <w:rPr>
      <w:rFonts w:ascii="Cambria" w:hAnsi="Cambria"/>
    </w:rPr>
  </w:style>
  <w:style w:type="character" w:customStyle="1" w:styleId="OndertitelChar">
    <w:name w:val="Ondertitel Char"/>
    <w:link w:val="Ondertitel"/>
    <w:rsid w:val="00D825BD"/>
    <w:rPr>
      <w:rFonts w:ascii="Cambria" w:eastAsia="Times New Roman" w:hAnsi="Cambria" w:cs="Times New Roman"/>
      <w:sz w:val="24"/>
      <w:szCs w:val="24"/>
    </w:rPr>
  </w:style>
  <w:style w:type="paragraph" w:customStyle="1" w:styleId="kop2">
    <w:name w:val="kop2"/>
    <w:basedOn w:val="Standaard"/>
    <w:next w:val="Standaard"/>
    <w:rsid w:val="00B23D11"/>
    <w:pPr>
      <w:keepNext/>
      <w:keepLines/>
      <w:numPr>
        <w:ilvl w:val="1"/>
        <w:numId w:val="5"/>
      </w:numPr>
      <w:spacing w:before="390" w:after="160" w:line="280" w:lineRule="atLeast"/>
      <w:contextualSpacing/>
      <w:outlineLvl w:val="1"/>
    </w:pPr>
    <w:rPr>
      <w:rFonts w:ascii="Arial" w:hAnsi="Arial"/>
      <w:b/>
      <w:caps/>
      <w:sz w:val="18"/>
      <w:u w:val="single" w:color="BE8314"/>
      <w:lang w:eastAsia="en-US"/>
    </w:rPr>
  </w:style>
  <w:style w:type="paragraph" w:customStyle="1" w:styleId="kop3">
    <w:name w:val="kop3"/>
    <w:basedOn w:val="Standaard"/>
    <w:next w:val="Standaard"/>
    <w:rsid w:val="00B23D11"/>
    <w:pPr>
      <w:keepNext/>
      <w:keepLines/>
      <w:numPr>
        <w:ilvl w:val="2"/>
        <w:numId w:val="5"/>
      </w:numPr>
      <w:spacing w:before="390" w:after="160" w:line="280" w:lineRule="atLeast"/>
      <w:outlineLvl w:val="2"/>
    </w:pPr>
    <w:rPr>
      <w:rFonts w:ascii="Arial" w:hAnsi="Arial"/>
      <w:caps/>
      <w:sz w:val="18"/>
      <w:u w:val="single" w:color="BE8314"/>
      <w:lang w:eastAsia="en-US"/>
    </w:rPr>
  </w:style>
  <w:style w:type="paragraph" w:customStyle="1" w:styleId="Kop1">
    <w:name w:val="Kop1"/>
    <w:basedOn w:val="Standaard"/>
    <w:next w:val="Standaard"/>
    <w:rsid w:val="00B23D11"/>
    <w:pPr>
      <w:keepNext/>
      <w:keepLines/>
      <w:pageBreakBefore/>
      <w:framePr w:h="2988" w:hRule="exact" w:wrap="notBeside" w:vAnchor="page" w:hAnchor="margin" w:y="1566"/>
      <w:numPr>
        <w:numId w:val="5"/>
      </w:numPr>
      <w:tabs>
        <w:tab w:val="left" w:pos="2625"/>
      </w:tabs>
      <w:spacing w:after="840" w:line="560" w:lineRule="atLeast"/>
      <w:suppressOverlap/>
      <w:outlineLvl w:val="0"/>
    </w:pPr>
    <w:rPr>
      <w:rFonts w:ascii="Arial" w:hAnsi="Arial"/>
      <w:color w:val="006487"/>
      <w:kern w:val="32"/>
      <w:sz w:val="44"/>
      <w:lang w:eastAsia="en-US"/>
    </w:rPr>
  </w:style>
  <w:style w:type="paragraph" w:customStyle="1" w:styleId="kop4">
    <w:name w:val="kop4"/>
    <w:basedOn w:val="Standaard"/>
    <w:next w:val="Standaard"/>
    <w:rsid w:val="00B23D11"/>
    <w:pPr>
      <w:keepNext/>
      <w:keepLines/>
      <w:numPr>
        <w:ilvl w:val="3"/>
        <w:numId w:val="5"/>
      </w:numPr>
      <w:tabs>
        <w:tab w:val="left" w:pos="284"/>
        <w:tab w:val="left" w:pos="510"/>
        <w:tab w:val="left" w:pos="737"/>
        <w:tab w:val="left" w:pos="964"/>
        <w:tab w:val="left" w:pos="1191"/>
        <w:tab w:val="left" w:pos="1418"/>
        <w:tab w:val="left" w:pos="1644"/>
        <w:tab w:val="left" w:pos="1871"/>
        <w:tab w:val="left" w:pos="2098"/>
      </w:tabs>
      <w:spacing w:before="390" w:after="160" w:line="280" w:lineRule="atLeast"/>
      <w:contextualSpacing/>
      <w:outlineLvl w:val="3"/>
    </w:pPr>
    <w:rPr>
      <w:rFonts w:ascii="Arial" w:hAnsi="Arial"/>
      <w:i/>
      <w:caps/>
      <w:sz w:val="18"/>
      <w:u w:val="single" w:color="BE8314"/>
      <w:lang w:eastAsia="en-US"/>
    </w:rPr>
  </w:style>
  <w:style w:type="paragraph" w:styleId="Revisie">
    <w:name w:val="Revision"/>
    <w:hidden/>
    <w:uiPriority w:val="99"/>
    <w:semiHidden/>
    <w:rsid w:val="00C01C6B"/>
    <w:rPr>
      <w:sz w:val="24"/>
      <w:szCs w:val="24"/>
      <w:lang w:eastAsia="nl-NL"/>
    </w:rPr>
  </w:style>
  <w:style w:type="paragraph" w:styleId="Plattetekst2">
    <w:name w:val="Body Text 2"/>
    <w:basedOn w:val="Standaard"/>
    <w:link w:val="Plattetekst2Char"/>
    <w:rsid w:val="00746D3B"/>
    <w:pPr>
      <w:spacing w:after="120" w:line="480" w:lineRule="auto"/>
    </w:pPr>
  </w:style>
  <w:style w:type="character" w:customStyle="1" w:styleId="Plattetekst2Char">
    <w:name w:val="Platte tekst 2 Char"/>
    <w:link w:val="Plattetekst2"/>
    <w:rsid w:val="00746D3B"/>
    <w:rPr>
      <w:sz w:val="24"/>
      <w:szCs w:val="24"/>
    </w:rPr>
  </w:style>
  <w:style w:type="paragraph" w:styleId="Lijstalinea">
    <w:name w:val="List Paragraph"/>
    <w:basedOn w:val="Standaard"/>
    <w:link w:val="LijstalineaChar"/>
    <w:uiPriority w:val="34"/>
    <w:qFormat/>
    <w:rsid w:val="006A11A5"/>
    <w:pPr>
      <w:ind w:left="720"/>
      <w:contextualSpacing/>
    </w:pPr>
  </w:style>
  <w:style w:type="paragraph" w:styleId="Plattetekst">
    <w:name w:val="Body Text"/>
    <w:basedOn w:val="Standaard"/>
    <w:link w:val="PlattetekstChar"/>
    <w:rsid w:val="00DD313D"/>
    <w:pPr>
      <w:spacing w:after="120"/>
    </w:pPr>
  </w:style>
  <w:style w:type="character" w:customStyle="1" w:styleId="PlattetekstChar">
    <w:name w:val="Platte tekst Char"/>
    <w:basedOn w:val="Standaardalinea-lettertype"/>
    <w:link w:val="Plattetekst"/>
    <w:rsid w:val="00DD313D"/>
    <w:rPr>
      <w:sz w:val="24"/>
      <w:szCs w:val="24"/>
      <w:lang w:eastAsia="nl-NL"/>
    </w:rPr>
  </w:style>
  <w:style w:type="character" w:customStyle="1" w:styleId="KoptekstChar">
    <w:name w:val="Koptekst Char"/>
    <w:basedOn w:val="Standaardalinea-lettertype"/>
    <w:link w:val="Koptekst"/>
    <w:rsid w:val="00F924B2"/>
    <w:rPr>
      <w:sz w:val="24"/>
      <w:szCs w:val="24"/>
      <w:lang w:eastAsia="nl-NL"/>
    </w:rPr>
  </w:style>
  <w:style w:type="character" w:customStyle="1" w:styleId="Kop2Char">
    <w:name w:val="Kop 2 Char"/>
    <w:aliases w:val="paragraaf Char,Paragraaf Char,Bijlage Char,Reset numbering Char,Paragraaf (1.1) Char,Episteem PvA Kop 2 Char,H2 Char,052 Char,niveau2 Char,niveau21 Char,Heading 2 Hidden Char,Paragraph Char,l2 Char,Fonctionnalité Char,Titre 21 Char,t2.T2 Char"/>
    <w:basedOn w:val="Standaardalinea-lettertype"/>
    <w:link w:val="Kop20"/>
    <w:uiPriority w:val="4"/>
    <w:rsid w:val="009B2625"/>
    <w:rPr>
      <w:rFonts w:ascii="Arial" w:hAnsi="Arial"/>
      <w:b/>
      <w:color w:val="0070C0"/>
      <w:lang w:val="en-US" w:eastAsia="en-US"/>
    </w:rPr>
  </w:style>
  <w:style w:type="table" w:customStyle="1" w:styleId="Tabelraster1">
    <w:name w:val="Tabelraster1"/>
    <w:basedOn w:val="Standaardtabel"/>
    <w:next w:val="Tabelraster"/>
    <w:uiPriority w:val="59"/>
    <w:rsid w:val="00D75678"/>
    <w:tblPr/>
  </w:style>
  <w:style w:type="character" w:customStyle="1" w:styleId="Kop3Char">
    <w:name w:val="Kop 3 Char"/>
    <w:aliases w:val="subparagraaf Char"/>
    <w:basedOn w:val="Standaardalinea-lettertype"/>
    <w:link w:val="Kop30"/>
    <w:uiPriority w:val="4"/>
    <w:rsid w:val="001F7A00"/>
    <w:rPr>
      <w:rFonts w:ascii="Arial" w:hAnsi="Arial" w:cs="Arial"/>
      <w:b/>
      <w:bCs/>
      <w:color w:val="0070C0"/>
      <w:szCs w:val="26"/>
      <w:lang w:eastAsia="nl-NL"/>
    </w:rPr>
  </w:style>
  <w:style w:type="character" w:customStyle="1" w:styleId="LijstalineaChar">
    <w:name w:val="Lijstalinea Char"/>
    <w:link w:val="Lijstalinea"/>
    <w:uiPriority w:val="34"/>
    <w:rsid w:val="00C80389"/>
    <w:rPr>
      <w:sz w:val="24"/>
      <w:szCs w:val="24"/>
      <w:lang w:eastAsia="nl-NL"/>
    </w:rPr>
  </w:style>
  <w:style w:type="character" w:styleId="Onopgelostemelding">
    <w:name w:val="Unresolved Mention"/>
    <w:basedOn w:val="Standaardalinea-lettertype"/>
    <w:uiPriority w:val="99"/>
    <w:semiHidden/>
    <w:unhideWhenUsed/>
    <w:rsid w:val="00796D82"/>
    <w:rPr>
      <w:color w:val="605E5C"/>
      <w:shd w:val="clear" w:color="auto" w:fill="E1DFDD"/>
    </w:rPr>
  </w:style>
  <w:style w:type="character" w:styleId="Intensievebenadrukking">
    <w:name w:val="Intense Emphasis"/>
    <w:basedOn w:val="Standaardalinea-lettertype"/>
    <w:uiPriority w:val="21"/>
    <w:qFormat/>
    <w:rsid w:val="00B12640"/>
    <w:rPr>
      <w:i/>
      <w:iCs/>
      <w:color w:val="4F81BD" w:themeColor="accent1"/>
    </w:rPr>
  </w:style>
  <w:style w:type="character" w:customStyle="1" w:styleId="VoettekstChar">
    <w:name w:val="Voettekst Char"/>
    <w:basedOn w:val="Standaardalinea-lettertype"/>
    <w:link w:val="Voettekst"/>
    <w:uiPriority w:val="99"/>
    <w:rsid w:val="00491829"/>
    <w:rPr>
      <w:sz w:val="24"/>
      <w:szCs w:val="24"/>
      <w:lang w:eastAsia="nl-NL"/>
    </w:rPr>
  </w:style>
  <w:style w:type="table" w:customStyle="1" w:styleId="Tabelraster11">
    <w:name w:val="Tabelraster11"/>
    <w:basedOn w:val="Standaardtabel"/>
    <w:next w:val="Tabelraster"/>
    <w:uiPriority w:val="59"/>
    <w:rsid w:val="004327F7"/>
    <w:tblPr/>
  </w:style>
  <w:style w:type="table" w:customStyle="1" w:styleId="Tabelraster2">
    <w:name w:val="Tabelraster2"/>
    <w:basedOn w:val="Standaardtabel"/>
    <w:next w:val="Tabelraster"/>
    <w:uiPriority w:val="59"/>
    <w:unhideWhenUsed/>
    <w:rsid w:val="00F709FF"/>
    <w:rPr>
      <w:rFonts w:asciiTheme="minorHAnsi" w:eastAsiaTheme="minorEastAsia" w:hAnsiTheme="minorHAnsi" w:cstheme="minorBidi"/>
      <w:sz w:val="22"/>
      <w:szCs w:val="22"/>
    </w:rPr>
    <w:tblPr/>
  </w:style>
  <w:style w:type="paragraph" w:customStyle="1" w:styleId="Stijl1">
    <w:name w:val="Stijl1"/>
    <w:basedOn w:val="Kop20"/>
    <w:link w:val="Stijl1Char"/>
    <w:qFormat/>
    <w:rsid w:val="00D33E24"/>
    <w:pPr>
      <w:ind w:left="576"/>
    </w:pPr>
  </w:style>
  <w:style w:type="paragraph" w:customStyle="1" w:styleId="Stijl2">
    <w:name w:val="Stijl2"/>
    <w:basedOn w:val="Stijl1"/>
    <w:link w:val="Stijl2Char"/>
    <w:qFormat/>
    <w:rsid w:val="00D33E24"/>
  </w:style>
  <w:style w:type="character" w:customStyle="1" w:styleId="Stijl1Char">
    <w:name w:val="Stijl1 Char"/>
    <w:basedOn w:val="Kop2Char"/>
    <w:link w:val="Stijl1"/>
    <w:rsid w:val="00D33E24"/>
    <w:rPr>
      <w:rFonts w:ascii="Arial" w:hAnsi="Arial"/>
      <w:b/>
      <w:color w:val="0070C0"/>
      <w:lang w:val="en-US" w:eastAsia="en-US"/>
    </w:rPr>
  </w:style>
  <w:style w:type="paragraph" w:customStyle="1" w:styleId="Stijl3">
    <w:name w:val="Stijl3"/>
    <w:basedOn w:val="Kop20"/>
    <w:link w:val="Stijl3Char"/>
    <w:qFormat/>
    <w:rsid w:val="00B1549A"/>
    <w:pPr>
      <w:tabs>
        <w:tab w:val="clear" w:pos="1427"/>
      </w:tabs>
    </w:pPr>
  </w:style>
  <w:style w:type="character" w:customStyle="1" w:styleId="Stijl2Char">
    <w:name w:val="Stijl2 Char"/>
    <w:basedOn w:val="Stijl1Char"/>
    <w:link w:val="Stijl2"/>
    <w:rsid w:val="00D33E24"/>
    <w:rPr>
      <w:rFonts w:ascii="Arial" w:hAnsi="Arial"/>
      <w:b/>
      <w:color w:val="0070C0"/>
      <w:lang w:val="en-US" w:eastAsia="en-US"/>
    </w:rPr>
  </w:style>
  <w:style w:type="paragraph" w:customStyle="1" w:styleId="Stijl4">
    <w:name w:val="Stijl4"/>
    <w:basedOn w:val="Stijl1"/>
    <w:next w:val="Kop1"/>
    <w:link w:val="Stijl4Char"/>
    <w:qFormat/>
    <w:rsid w:val="00B1549A"/>
  </w:style>
  <w:style w:type="character" w:customStyle="1" w:styleId="Stijl3Char">
    <w:name w:val="Stijl3 Char"/>
    <w:basedOn w:val="Kop2Char"/>
    <w:link w:val="Stijl3"/>
    <w:rsid w:val="00B1549A"/>
    <w:rPr>
      <w:rFonts w:ascii="Arial" w:hAnsi="Arial"/>
      <w:b/>
      <w:color w:val="0070C0"/>
      <w:lang w:val="en-US" w:eastAsia="en-US"/>
    </w:rPr>
  </w:style>
  <w:style w:type="paragraph" w:customStyle="1" w:styleId="Stijl5">
    <w:name w:val="Stijl5"/>
    <w:basedOn w:val="Kop20"/>
    <w:next w:val="Stijl1"/>
    <w:link w:val="Stijl5Char"/>
    <w:qFormat/>
    <w:rsid w:val="00B1549A"/>
  </w:style>
  <w:style w:type="character" w:customStyle="1" w:styleId="Stijl4Char">
    <w:name w:val="Stijl4 Char"/>
    <w:basedOn w:val="Stijl1Char"/>
    <w:link w:val="Stijl4"/>
    <w:rsid w:val="00B1549A"/>
    <w:rPr>
      <w:rFonts w:ascii="Arial" w:hAnsi="Arial"/>
      <w:b/>
      <w:color w:val="0070C0"/>
      <w:lang w:val="en-US" w:eastAsia="en-US"/>
    </w:rPr>
  </w:style>
  <w:style w:type="paragraph" w:customStyle="1" w:styleId="kop2paragraag">
    <w:name w:val="kop2 paragraag"/>
    <w:basedOn w:val="Kop10"/>
    <w:next w:val="Standaard"/>
    <w:link w:val="kop2paragraagChar"/>
    <w:qFormat/>
    <w:rsid w:val="00EE1446"/>
    <w:rPr>
      <w:sz w:val="22"/>
    </w:rPr>
  </w:style>
  <w:style w:type="character" w:customStyle="1" w:styleId="Stijl5Char">
    <w:name w:val="Stijl5 Char"/>
    <w:basedOn w:val="Kop2Char"/>
    <w:link w:val="Stijl5"/>
    <w:rsid w:val="00B1549A"/>
    <w:rPr>
      <w:rFonts w:ascii="Arial" w:hAnsi="Arial"/>
      <w:b/>
      <w:color w:val="0070C0"/>
      <w:lang w:val="en-US" w:eastAsia="en-US"/>
    </w:rPr>
  </w:style>
  <w:style w:type="paragraph" w:customStyle="1" w:styleId="Stijl6">
    <w:name w:val="Stijl6"/>
    <w:basedOn w:val="Kop20"/>
    <w:next w:val="Standaard"/>
    <w:link w:val="Stijl6Char"/>
    <w:qFormat/>
    <w:rsid w:val="00EE1446"/>
    <w:pPr>
      <w:tabs>
        <w:tab w:val="clear" w:pos="1427"/>
      </w:tabs>
      <w:ind w:hanging="1427"/>
    </w:pPr>
  </w:style>
  <w:style w:type="character" w:customStyle="1" w:styleId="Kop1Char">
    <w:name w:val="Kop 1 Char"/>
    <w:aliases w:val="hoofdstuk Char,Hoofdstuktitel Char,h1 Char"/>
    <w:basedOn w:val="Standaardalinea-lettertype"/>
    <w:link w:val="Kop10"/>
    <w:uiPriority w:val="4"/>
    <w:rsid w:val="00EE1446"/>
    <w:rPr>
      <w:rFonts w:ascii="Arial" w:hAnsi="Arial" w:cs="Arial"/>
      <w:b/>
      <w:bCs/>
      <w:color w:val="0070C0"/>
      <w:kern w:val="32"/>
      <w:sz w:val="32"/>
      <w:szCs w:val="32"/>
      <w:lang w:eastAsia="nl-NL"/>
    </w:rPr>
  </w:style>
  <w:style w:type="character" w:customStyle="1" w:styleId="kop2paragraagChar">
    <w:name w:val="kop2 paragraag Char"/>
    <w:basedOn w:val="Kop1Char"/>
    <w:link w:val="kop2paragraag"/>
    <w:rsid w:val="00EE1446"/>
    <w:rPr>
      <w:rFonts w:ascii="Arial" w:hAnsi="Arial" w:cs="Arial"/>
      <w:b/>
      <w:bCs/>
      <w:color w:val="0070C0"/>
      <w:kern w:val="32"/>
      <w:sz w:val="22"/>
      <w:szCs w:val="32"/>
      <w:lang w:eastAsia="nl-NL"/>
    </w:rPr>
  </w:style>
  <w:style w:type="character" w:customStyle="1" w:styleId="Stijl6Char">
    <w:name w:val="Stijl6 Char"/>
    <w:basedOn w:val="Kop2Char"/>
    <w:link w:val="Stijl6"/>
    <w:rsid w:val="00EE1446"/>
    <w:rPr>
      <w:rFonts w:ascii="Arial" w:hAnsi="Arial"/>
      <w:b/>
      <w:color w:val="0070C0"/>
      <w:lang w:val="en-US" w:eastAsia="en-US"/>
    </w:rPr>
  </w:style>
  <w:style w:type="paragraph" w:styleId="Geenafstand">
    <w:name w:val="No Spacing"/>
    <w:basedOn w:val="Standaard"/>
    <w:uiPriority w:val="1"/>
    <w:qFormat/>
    <w:rsid w:val="00E90962"/>
    <w:pPr>
      <w:autoSpaceDE w:val="0"/>
      <w:autoSpaceDN w:val="0"/>
      <w:adjustRightInd w:val="0"/>
      <w:spacing w:after="11"/>
    </w:pPr>
    <w:rPr>
      <w:rFonts w:ascii="Arial" w:eastAsiaTheme="minorHAnsi" w:hAnsi="Arial" w:cs="Arial"/>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A7C62"/>
    <w:rPr>
      <w:lang w:eastAsia="nl-NL"/>
    </w:rPr>
  </w:style>
  <w:style w:type="numbering" w:customStyle="1" w:styleId="kg14RapportHoofdstuknummering">
    <w:name w:val="_kg14 Rapport Hoofdstuknummering"/>
    <w:basedOn w:val="Geenlijst"/>
    <w:uiPriority w:val="99"/>
    <w:rsid w:val="00073874"/>
    <w:pPr>
      <w:numPr>
        <w:numId w:val="7"/>
      </w:numPr>
    </w:pPr>
  </w:style>
  <w:style w:type="table" w:styleId="Gemiddeldearcering1-accent1">
    <w:name w:val="Medium Shading 1 Accent 1"/>
    <w:basedOn w:val="Standaardtabel"/>
    <w:uiPriority w:val="63"/>
    <w:rsid w:val="00F17F25"/>
    <w:rPr>
      <w:rFonts w:ascii="Caecilia-Roman" w:eastAsiaTheme="minorHAnsi" w:hAnsi="Caecilia-Roman" w:cstheme="minorBidi"/>
      <w:sz w:val="18"/>
      <w:szCs w:val="18"/>
      <w:lang w:eastAsia="en-US"/>
    </w:r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customStyle="1" w:styleId="Tabelraster3">
    <w:name w:val="Tabelraster3"/>
    <w:basedOn w:val="Professioneletabel"/>
    <w:next w:val="Tabelraster"/>
    <w:uiPriority w:val="39"/>
    <w:rsid w:val="00F17F25"/>
    <w:rPr>
      <w:rFonts w:ascii="Futura Std Light" w:hAnsi="Futura Std Light"/>
      <w:sz w:val="18"/>
      <w:szCs w:val="18"/>
      <w:lang w:val="en-US" w:eastAsia="en-US"/>
    </w:rPr>
    <w:tblPr/>
    <w:tcPr>
      <w:shd w:val="solid" w:color="000000" w:fill="FFFFFF"/>
    </w:tcPr>
    <w:tblStylePr w:type="firstRow">
      <w:rPr>
        <w:b/>
        <w:bCs/>
        <w:color w:val="auto"/>
      </w:rPr>
    </w:tblStylePr>
  </w:style>
  <w:style w:type="table" w:styleId="Professioneletabel">
    <w:name w:val="Table Professional"/>
    <w:basedOn w:val="Standaardtabel"/>
    <w:semiHidden/>
    <w:unhideWhenUsed/>
    <w:rsid w:val="00F17F25"/>
    <w:tblPr/>
    <w:tcPr>
      <w:shd w:val="clear" w:color="auto" w:fill="auto"/>
    </w:tcPr>
    <w:tblStylePr w:type="firstRow">
      <w:rPr>
        <w:b/>
        <w:bCs/>
        <w:color w:val="auto"/>
      </w:rPr>
    </w:tblStylePr>
  </w:style>
  <w:style w:type="table" w:customStyle="1" w:styleId="Tabelraster4">
    <w:name w:val="Tabelraster4"/>
    <w:basedOn w:val="Professioneletabel"/>
    <w:next w:val="Tabelraster"/>
    <w:uiPriority w:val="39"/>
    <w:rsid w:val="008B1D47"/>
    <w:rPr>
      <w:rFonts w:ascii="Calibri" w:hAnsi="Calibri"/>
      <w:sz w:val="18"/>
      <w:szCs w:val="18"/>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kg14RapportHoofdstuknummering1">
    <w:name w:val="_kg14 Rapport Hoofdstuknummering1"/>
    <w:basedOn w:val="Geenlijst"/>
    <w:uiPriority w:val="99"/>
    <w:rsid w:val="008F078A"/>
  </w:style>
  <w:style w:type="paragraph" w:customStyle="1" w:styleId="Stijl7">
    <w:name w:val="Stijl7"/>
    <w:basedOn w:val="Kop40"/>
    <w:link w:val="Stijl7Char"/>
    <w:qFormat/>
    <w:rsid w:val="00742D0C"/>
    <w:rPr>
      <w:rFonts w:ascii="Arial" w:hAnsi="Arial"/>
      <w:color w:val="0070C0"/>
      <w:sz w:val="20"/>
    </w:rPr>
  </w:style>
  <w:style w:type="character" w:customStyle="1" w:styleId="Kop4Char">
    <w:name w:val="Kop 4 Char"/>
    <w:basedOn w:val="Standaardalinea-lettertype"/>
    <w:link w:val="Kop40"/>
    <w:uiPriority w:val="9"/>
    <w:rsid w:val="00742D0C"/>
    <w:rPr>
      <w:b/>
      <w:bCs/>
      <w:sz w:val="28"/>
      <w:szCs w:val="28"/>
      <w:lang w:eastAsia="nl-NL"/>
    </w:rPr>
  </w:style>
  <w:style w:type="character" w:customStyle="1" w:styleId="Stijl7Char">
    <w:name w:val="Stijl7 Char"/>
    <w:basedOn w:val="Kop4Char"/>
    <w:link w:val="Stijl7"/>
    <w:rsid w:val="00742D0C"/>
    <w:rPr>
      <w:rFonts w:ascii="Arial" w:hAnsi="Arial"/>
      <w:b/>
      <w:bCs/>
      <w:color w:val="0070C0"/>
      <w:sz w:val="28"/>
      <w:szCs w:val="28"/>
      <w:lang w:eastAsia="nl-NL"/>
    </w:rPr>
  </w:style>
  <w:style w:type="paragraph" w:customStyle="1" w:styleId="Stijl8">
    <w:name w:val="Stijl8"/>
    <w:basedOn w:val="Kop40"/>
    <w:link w:val="Stijl8Char"/>
    <w:autoRedefine/>
    <w:qFormat/>
    <w:rsid w:val="00082B28"/>
    <w:rPr>
      <w:rFonts w:ascii="Arial" w:hAnsi="Arial"/>
      <w:color w:val="0070C0"/>
      <w:sz w:val="20"/>
      <w:lang w:eastAsia="en-US"/>
    </w:rPr>
  </w:style>
  <w:style w:type="character" w:customStyle="1" w:styleId="Stijl8Char">
    <w:name w:val="Stijl8 Char"/>
    <w:basedOn w:val="Kop4Char"/>
    <w:link w:val="Stijl8"/>
    <w:rsid w:val="00082B28"/>
    <w:rPr>
      <w:rFonts w:ascii="Arial" w:hAnsi="Arial"/>
      <w:b/>
      <w:bCs/>
      <w:color w:val="0070C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267">
      <w:bodyDiv w:val="1"/>
      <w:marLeft w:val="0"/>
      <w:marRight w:val="0"/>
      <w:marTop w:val="0"/>
      <w:marBottom w:val="0"/>
      <w:divBdr>
        <w:top w:val="none" w:sz="0" w:space="0" w:color="auto"/>
        <w:left w:val="none" w:sz="0" w:space="0" w:color="auto"/>
        <w:bottom w:val="none" w:sz="0" w:space="0" w:color="auto"/>
        <w:right w:val="none" w:sz="0" w:space="0" w:color="auto"/>
      </w:divBdr>
    </w:div>
    <w:div w:id="233853464">
      <w:bodyDiv w:val="1"/>
      <w:marLeft w:val="0"/>
      <w:marRight w:val="0"/>
      <w:marTop w:val="0"/>
      <w:marBottom w:val="0"/>
      <w:divBdr>
        <w:top w:val="none" w:sz="0" w:space="0" w:color="auto"/>
        <w:left w:val="none" w:sz="0" w:space="0" w:color="auto"/>
        <w:bottom w:val="none" w:sz="0" w:space="0" w:color="auto"/>
        <w:right w:val="none" w:sz="0" w:space="0" w:color="auto"/>
      </w:divBdr>
    </w:div>
    <w:div w:id="310907838">
      <w:bodyDiv w:val="1"/>
      <w:marLeft w:val="0"/>
      <w:marRight w:val="0"/>
      <w:marTop w:val="0"/>
      <w:marBottom w:val="0"/>
      <w:divBdr>
        <w:top w:val="none" w:sz="0" w:space="0" w:color="auto"/>
        <w:left w:val="none" w:sz="0" w:space="0" w:color="auto"/>
        <w:bottom w:val="none" w:sz="0" w:space="0" w:color="auto"/>
        <w:right w:val="none" w:sz="0" w:space="0" w:color="auto"/>
      </w:divBdr>
    </w:div>
    <w:div w:id="346635911">
      <w:bodyDiv w:val="1"/>
      <w:marLeft w:val="0"/>
      <w:marRight w:val="0"/>
      <w:marTop w:val="0"/>
      <w:marBottom w:val="0"/>
      <w:divBdr>
        <w:top w:val="none" w:sz="0" w:space="0" w:color="auto"/>
        <w:left w:val="none" w:sz="0" w:space="0" w:color="auto"/>
        <w:bottom w:val="none" w:sz="0" w:space="0" w:color="auto"/>
        <w:right w:val="none" w:sz="0" w:space="0" w:color="auto"/>
      </w:divBdr>
    </w:div>
    <w:div w:id="363557063">
      <w:bodyDiv w:val="1"/>
      <w:marLeft w:val="0"/>
      <w:marRight w:val="0"/>
      <w:marTop w:val="0"/>
      <w:marBottom w:val="0"/>
      <w:divBdr>
        <w:top w:val="none" w:sz="0" w:space="0" w:color="auto"/>
        <w:left w:val="none" w:sz="0" w:space="0" w:color="auto"/>
        <w:bottom w:val="none" w:sz="0" w:space="0" w:color="auto"/>
        <w:right w:val="none" w:sz="0" w:space="0" w:color="auto"/>
      </w:divBdr>
    </w:div>
    <w:div w:id="445929162">
      <w:bodyDiv w:val="1"/>
      <w:marLeft w:val="0"/>
      <w:marRight w:val="0"/>
      <w:marTop w:val="0"/>
      <w:marBottom w:val="0"/>
      <w:divBdr>
        <w:top w:val="none" w:sz="0" w:space="0" w:color="auto"/>
        <w:left w:val="none" w:sz="0" w:space="0" w:color="auto"/>
        <w:bottom w:val="none" w:sz="0" w:space="0" w:color="auto"/>
        <w:right w:val="none" w:sz="0" w:space="0" w:color="auto"/>
      </w:divBdr>
    </w:div>
    <w:div w:id="1170870542">
      <w:bodyDiv w:val="1"/>
      <w:marLeft w:val="0"/>
      <w:marRight w:val="0"/>
      <w:marTop w:val="0"/>
      <w:marBottom w:val="0"/>
      <w:divBdr>
        <w:top w:val="none" w:sz="0" w:space="0" w:color="auto"/>
        <w:left w:val="none" w:sz="0" w:space="0" w:color="auto"/>
        <w:bottom w:val="none" w:sz="0" w:space="0" w:color="auto"/>
        <w:right w:val="none" w:sz="0" w:space="0" w:color="auto"/>
      </w:divBdr>
    </w:div>
    <w:div w:id="1311062209">
      <w:bodyDiv w:val="1"/>
      <w:marLeft w:val="0"/>
      <w:marRight w:val="0"/>
      <w:marTop w:val="0"/>
      <w:marBottom w:val="0"/>
      <w:divBdr>
        <w:top w:val="none" w:sz="0" w:space="0" w:color="auto"/>
        <w:left w:val="none" w:sz="0" w:space="0" w:color="auto"/>
        <w:bottom w:val="none" w:sz="0" w:space="0" w:color="auto"/>
        <w:right w:val="none" w:sz="0" w:space="0" w:color="auto"/>
      </w:divBdr>
    </w:div>
    <w:div w:id="1512180689">
      <w:bodyDiv w:val="1"/>
      <w:marLeft w:val="0"/>
      <w:marRight w:val="0"/>
      <w:marTop w:val="0"/>
      <w:marBottom w:val="0"/>
      <w:divBdr>
        <w:top w:val="none" w:sz="0" w:space="0" w:color="auto"/>
        <w:left w:val="none" w:sz="0" w:space="0" w:color="auto"/>
        <w:bottom w:val="none" w:sz="0" w:space="0" w:color="auto"/>
        <w:right w:val="none" w:sz="0" w:space="0" w:color="auto"/>
      </w:divBdr>
    </w:div>
    <w:div w:id="1619024385">
      <w:bodyDiv w:val="1"/>
      <w:marLeft w:val="0"/>
      <w:marRight w:val="0"/>
      <w:marTop w:val="0"/>
      <w:marBottom w:val="0"/>
      <w:divBdr>
        <w:top w:val="none" w:sz="0" w:space="0" w:color="auto"/>
        <w:left w:val="none" w:sz="0" w:space="0" w:color="auto"/>
        <w:bottom w:val="none" w:sz="0" w:space="0" w:color="auto"/>
        <w:right w:val="none" w:sz="0" w:space="0" w:color="auto"/>
      </w:divBdr>
    </w:div>
    <w:div w:id="1731463614">
      <w:bodyDiv w:val="1"/>
      <w:marLeft w:val="0"/>
      <w:marRight w:val="0"/>
      <w:marTop w:val="0"/>
      <w:marBottom w:val="0"/>
      <w:divBdr>
        <w:top w:val="none" w:sz="0" w:space="0" w:color="auto"/>
        <w:left w:val="none" w:sz="0" w:space="0" w:color="auto"/>
        <w:bottom w:val="none" w:sz="0" w:space="0" w:color="auto"/>
        <w:right w:val="none" w:sz="0" w:space="0" w:color="auto"/>
      </w:divBdr>
      <w:divsChild>
        <w:div w:id="1943033184">
          <w:marLeft w:val="0"/>
          <w:marRight w:val="0"/>
          <w:marTop w:val="0"/>
          <w:marBottom w:val="0"/>
          <w:divBdr>
            <w:top w:val="none" w:sz="0" w:space="0" w:color="auto"/>
            <w:left w:val="none" w:sz="0" w:space="0" w:color="auto"/>
            <w:bottom w:val="single" w:sz="8" w:space="1" w:color="auto"/>
            <w:right w:val="none" w:sz="0" w:space="0" w:color="auto"/>
          </w:divBdr>
        </w:div>
      </w:divsChild>
    </w:div>
    <w:div w:id="1808159208">
      <w:bodyDiv w:val="1"/>
      <w:marLeft w:val="0"/>
      <w:marRight w:val="0"/>
      <w:marTop w:val="0"/>
      <w:marBottom w:val="0"/>
      <w:divBdr>
        <w:top w:val="none" w:sz="0" w:space="0" w:color="auto"/>
        <w:left w:val="none" w:sz="0" w:space="0" w:color="auto"/>
        <w:bottom w:val="none" w:sz="0" w:space="0" w:color="auto"/>
        <w:right w:val="none" w:sz="0" w:space="0" w:color="auto"/>
      </w:divBdr>
      <w:divsChild>
        <w:div w:id="120271698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0565-95AC-4EEE-B169-939760DE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5653</Words>
  <Characters>31093</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Programma van eisen</vt:lpstr>
    </vt:vector>
  </TitlesOfParts>
  <Company>ARCADIS</Company>
  <LinksUpToDate>false</LinksUpToDate>
  <CharactersWithSpaces>36673</CharactersWithSpaces>
  <SharedDoc>false</SharedDoc>
  <HLinks>
    <vt:vector size="276" baseType="variant">
      <vt:variant>
        <vt:i4>1310779</vt:i4>
      </vt:variant>
      <vt:variant>
        <vt:i4>272</vt:i4>
      </vt:variant>
      <vt:variant>
        <vt:i4>0</vt:i4>
      </vt:variant>
      <vt:variant>
        <vt:i4>5</vt:i4>
      </vt:variant>
      <vt:variant>
        <vt:lpwstr/>
      </vt:variant>
      <vt:variant>
        <vt:lpwstr>_Toc144462813</vt:lpwstr>
      </vt:variant>
      <vt:variant>
        <vt:i4>1310779</vt:i4>
      </vt:variant>
      <vt:variant>
        <vt:i4>266</vt:i4>
      </vt:variant>
      <vt:variant>
        <vt:i4>0</vt:i4>
      </vt:variant>
      <vt:variant>
        <vt:i4>5</vt:i4>
      </vt:variant>
      <vt:variant>
        <vt:lpwstr/>
      </vt:variant>
      <vt:variant>
        <vt:lpwstr>_Toc144462812</vt:lpwstr>
      </vt:variant>
      <vt:variant>
        <vt:i4>1310779</vt:i4>
      </vt:variant>
      <vt:variant>
        <vt:i4>260</vt:i4>
      </vt:variant>
      <vt:variant>
        <vt:i4>0</vt:i4>
      </vt:variant>
      <vt:variant>
        <vt:i4>5</vt:i4>
      </vt:variant>
      <vt:variant>
        <vt:lpwstr/>
      </vt:variant>
      <vt:variant>
        <vt:lpwstr>_Toc144462811</vt:lpwstr>
      </vt:variant>
      <vt:variant>
        <vt:i4>1310779</vt:i4>
      </vt:variant>
      <vt:variant>
        <vt:i4>254</vt:i4>
      </vt:variant>
      <vt:variant>
        <vt:i4>0</vt:i4>
      </vt:variant>
      <vt:variant>
        <vt:i4>5</vt:i4>
      </vt:variant>
      <vt:variant>
        <vt:lpwstr/>
      </vt:variant>
      <vt:variant>
        <vt:lpwstr>_Toc144462810</vt:lpwstr>
      </vt:variant>
      <vt:variant>
        <vt:i4>1376315</vt:i4>
      </vt:variant>
      <vt:variant>
        <vt:i4>248</vt:i4>
      </vt:variant>
      <vt:variant>
        <vt:i4>0</vt:i4>
      </vt:variant>
      <vt:variant>
        <vt:i4>5</vt:i4>
      </vt:variant>
      <vt:variant>
        <vt:lpwstr/>
      </vt:variant>
      <vt:variant>
        <vt:lpwstr>_Toc144462809</vt:lpwstr>
      </vt:variant>
      <vt:variant>
        <vt:i4>1376315</vt:i4>
      </vt:variant>
      <vt:variant>
        <vt:i4>242</vt:i4>
      </vt:variant>
      <vt:variant>
        <vt:i4>0</vt:i4>
      </vt:variant>
      <vt:variant>
        <vt:i4>5</vt:i4>
      </vt:variant>
      <vt:variant>
        <vt:lpwstr/>
      </vt:variant>
      <vt:variant>
        <vt:lpwstr>_Toc144462808</vt:lpwstr>
      </vt:variant>
      <vt:variant>
        <vt:i4>1376315</vt:i4>
      </vt:variant>
      <vt:variant>
        <vt:i4>236</vt:i4>
      </vt:variant>
      <vt:variant>
        <vt:i4>0</vt:i4>
      </vt:variant>
      <vt:variant>
        <vt:i4>5</vt:i4>
      </vt:variant>
      <vt:variant>
        <vt:lpwstr/>
      </vt:variant>
      <vt:variant>
        <vt:lpwstr>_Toc144462807</vt:lpwstr>
      </vt:variant>
      <vt:variant>
        <vt:i4>1376315</vt:i4>
      </vt:variant>
      <vt:variant>
        <vt:i4>230</vt:i4>
      </vt:variant>
      <vt:variant>
        <vt:i4>0</vt:i4>
      </vt:variant>
      <vt:variant>
        <vt:i4>5</vt:i4>
      </vt:variant>
      <vt:variant>
        <vt:lpwstr/>
      </vt:variant>
      <vt:variant>
        <vt:lpwstr>_Toc144462806</vt:lpwstr>
      </vt:variant>
      <vt:variant>
        <vt:i4>1376315</vt:i4>
      </vt:variant>
      <vt:variant>
        <vt:i4>224</vt:i4>
      </vt:variant>
      <vt:variant>
        <vt:i4>0</vt:i4>
      </vt:variant>
      <vt:variant>
        <vt:i4>5</vt:i4>
      </vt:variant>
      <vt:variant>
        <vt:lpwstr/>
      </vt:variant>
      <vt:variant>
        <vt:lpwstr>_Toc144462805</vt:lpwstr>
      </vt:variant>
      <vt:variant>
        <vt:i4>1376315</vt:i4>
      </vt:variant>
      <vt:variant>
        <vt:i4>218</vt:i4>
      </vt:variant>
      <vt:variant>
        <vt:i4>0</vt:i4>
      </vt:variant>
      <vt:variant>
        <vt:i4>5</vt:i4>
      </vt:variant>
      <vt:variant>
        <vt:lpwstr/>
      </vt:variant>
      <vt:variant>
        <vt:lpwstr>_Toc144462804</vt:lpwstr>
      </vt:variant>
      <vt:variant>
        <vt:i4>1376315</vt:i4>
      </vt:variant>
      <vt:variant>
        <vt:i4>212</vt:i4>
      </vt:variant>
      <vt:variant>
        <vt:i4>0</vt:i4>
      </vt:variant>
      <vt:variant>
        <vt:i4>5</vt:i4>
      </vt:variant>
      <vt:variant>
        <vt:lpwstr/>
      </vt:variant>
      <vt:variant>
        <vt:lpwstr>_Toc144462803</vt:lpwstr>
      </vt:variant>
      <vt:variant>
        <vt:i4>1376315</vt:i4>
      </vt:variant>
      <vt:variant>
        <vt:i4>206</vt:i4>
      </vt:variant>
      <vt:variant>
        <vt:i4>0</vt:i4>
      </vt:variant>
      <vt:variant>
        <vt:i4>5</vt:i4>
      </vt:variant>
      <vt:variant>
        <vt:lpwstr/>
      </vt:variant>
      <vt:variant>
        <vt:lpwstr>_Toc144462802</vt:lpwstr>
      </vt:variant>
      <vt:variant>
        <vt:i4>1376315</vt:i4>
      </vt:variant>
      <vt:variant>
        <vt:i4>200</vt:i4>
      </vt:variant>
      <vt:variant>
        <vt:i4>0</vt:i4>
      </vt:variant>
      <vt:variant>
        <vt:i4>5</vt:i4>
      </vt:variant>
      <vt:variant>
        <vt:lpwstr/>
      </vt:variant>
      <vt:variant>
        <vt:lpwstr>_Toc144462801</vt:lpwstr>
      </vt:variant>
      <vt:variant>
        <vt:i4>1376315</vt:i4>
      </vt:variant>
      <vt:variant>
        <vt:i4>194</vt:i4>
      </vt:variant>
      <vt:variant>
        <vt:i4>0</vt:i4>
      </vt:variant>
      <vt:variant>
        <vt:i4>5</vt:i4>
      </vt:variant>
      <vt:variant>
        <vt:lpwstr/>
      </vt:variant>
      <vt:variant>
        <vt:lpwstr>_Toc144462800</vt:lpwstr>
      </vt:variant>
      <vt:variant>
        <vt:i4>1835060</vt:i4>
      </vt:variant>
      <vt:variant>
        <vt:i4>188</vt:i4>
      </vt:variant>
      <vt:variant>
        <vt:i4>0</vt:i4>
      </vt:variant>
      <vt:variant>
        <vt:i4>5</vt:i4>
      </vt:variant>
      <vt:variant>
        <vt:lpwstr/>
      </vt:variant>
      <vt:variant>
        <vt:lpwstr>_Toc144462799</vt:lpwstr>
      </vt:variant>
      <vt:variant>
        <vt:i4>1835060</vt:i4>
      </vt:variant>
      <vt:variant>
        <vt:i4>182</vt:i4>
      </vt:variant>
      <vt:variant>
        <vt:i4>0</vt:i4>
      </vt:variant>
      <vt:variant>
        <vt:i4>5</vt:i4>
      </vt:variant>
      <vt:variant>
        <vt:lpwstr/>
      </vt:variant>
      <vt:variant>
        <vt:lpwstr>_Toc144462798</vt:lpwstr>
      </vt:variant>
      <vt:variant>
        <vt:i4>1835060</vt:i4>
      </vt:variant>
      <vt:variant>
        <vt:i4>176</vt:i4>
      </vt:variant>
      <vt:variant>
        <vt:i4>0</vt:i4>
      </vt:variant>
      <vt:variant>
        <vt:i4>5</vt:i4>
      </vt:variant>
      <vt:variant>
        <vt:lpwstr/>
      </vt:variant>
      <vt:variant>
        <vt:lpwstr>_Toc144462797</vt:lpwstr>
      </vt:variant>
      <vt:variant>
        <vt:i4>1835060</vt:i4>
      </vt:variant>
      <vt:variant>
        <vt:i4>170</vt:i4>
      </vt:variant>
      <vt:variant>
        <vt:i4>0</vt:i4>
      </vt:variant>
      <vt:variant>
        <vt:i4>5</vt:i4>
      </vt:variant>
      <vt:variant>
        <vt:lpwstr/>
      </vt:variant>
      <vt:variant>
        <vt:lpwstr>_Toc144462796</vt:lpwstr>
      </vt:variant>
      <vt:variant>
        <vt:i4>1835060</vt:i4>
      </vt:variant>
      <vt:variant>
        <vt:i4>164</vt:i4>
      </vt:variant>
      <vt:variant>
        <vt:i4>0</vt:i4>
      </vt:variant>
      <vt:variant>
        <vt:i4>5</vt:i4>
      </vt:variant>
      <vt:variant>
        <vt:lpwstr/>
      </vt:variant>
      <vt:variant>
        <vt:lpwstr>_Toc144462795</vt:lpwstr>
      </vt:variant>
      <vt:variant>
        <vt:i4>1835060</vt:i4>
      </vt:variant>
      <vt:variant>
        <vt:i4>158</vt:i4>
      </vt:variant>
      <vt:variant>
        <vt:i4>0</vt:i4>
      </vt:variant>
      <vt:variant>
        <vt:i4>5</vt:i4>
      </vt:variant>
      <vt:variant>
        <vt:lpwstr/>
      </vt:variant>
      <vt:variant>
        <vt:lpwstr>_Toc144462794</vt:lpwstr>
      </vt:variant>
      <vt:variant>
        <vt:i4>1835060</vt:i4>
      </vt:variant>
      <vt:variant>
        <vt:i4>152</vt:i4>
      </vt:variant>
      <vt:variant>
        <vt:i4>0</vt:i4>
      </vt:variant>
      <vt:variant>
        <vt:i4>5</vt:i4>
      </vt:variant>
      <vt:variant>
        <vt:lpwstr/>
      </vt:variant>
      <vt:variant>
        <vt:lpwstr>_Toc144462793</vt:lpwstr>
      </vt:variant>
      <vt:variant>
        <vt:i4>1835060</vt:i4>
      </vt:variant>
      <vt:variant>
        <vt:i4>146</vt:i4>
      </vt:variant>
      <vt:variant>
        <vt:i4>0</vt:i4>
      </vt:variant>
      <vt:variant>
        <vt:i4>5</vt:i4>
      </vt:variant>
      <vt:variant>
        <vt:lpwstr/>
      </vt:variant>
      <vt:variant>
        <vt:lpwstr>_Toc144462792</vt:lpwstr>
      </vt:variant>
      <vt:variant>
        <vt:i4>1835060</vt:i4>
      </vt:variant>
      <vt:variant>
        <vt:i4>140</vt:i4>
      </vt:variant>
      <vt:variant>
        <vt:i4>0</vt:i4>
      </vt:variant>
      <vt:variant>
        <vt:i4>5</vt:i4>
      </vt:variant>
      <vt:variant>
        <vt:lpwstr/>
      </vt:variant>
      <vt:variant>
        <vt:lpwstr>_Toc144462791</vt:lpwstr>
      </vt:variant>
      <vt:variant>
        <vt:i4>1835060</vt:i4>
      </vt:variant>
      <vt:variant>
        <vt:i4>134</vt:i4>
      </vt:variant>
      <vt:variant>
        <vt:i4>0</vt:i4>
      </vt:variant>
      <vt:variant>
        <vt:i4>5</vt:i4>
      </vt:variant>
      <vt:variant>
        <vt:lpwstr/>
      </vt:variant>
      <vt:variant>
        <vt:lpwstr>_Toc144462790</vt:lpwstr>
      </vt:variant>
      <vt:variant>
        <vt:i4>1900596</vt:i4>
      </vt:variant>
      <vt:variant>
        <vt:i4>128</vt:i4>
      </vt:variant>
      <vt:variant>
        <vt:i4>0</vt:i4>
      </vt:variant>
      <vt:variant>
        <vt:i4>5</vt:i4>
      </vt:variant>
      <vt:variant>
        <vt:lpwstr/>
      </vt:variant>
      <vt:variant>
        <vt:lpwstr>_Toc144462789</vt:lpwstr>
      </vt:variant>
      <vt:variant>
        <vt:i4>1900596</vt:i4>
      </vt:variant>
      <vt:variant>
        <vt:i4>122</vt:i4>
      </vt:variant>
      <vt:variant>
        <vt:i4>0</vt:i4>
      </vt:variant>
      <vt:variant>
        <vt:i4>5</vt:i4>
      </vt:variant>
      <vt:variant>
        <vt:lpwstr/>
      </vt:variant>
      <vt:variant>
        <vt:lpwstr>_Toc144462788</vt:lpwstr>
      </vt:variant>
      <vt:variant>
        <vt:i4>1900596</vt:i4>
      </vt:variant>
      <vt:variant>
        <vt:i4>116</vt:i4>
      </vt:variant>
      <vt:variant>
        <vt:i4>0</vt:i4>
      </vt:variant>
      <vt:variant>
        <vt:i4>5</vt:i4>
      </vt:variant>
      <vt:variant>
        <vt:lpwstr/>
      </vt:variant>
      <vt:variant>
        <vt:lpwstr>_Toc144462787</vt:lpwstr>
      </vt:variant>
      <vt:variant>
        <vt:i4>1900596</vt:i4>
      </vt:variant>
      <vt:variant>
        <vt:i4>110</vt:i4>
      </vt:variant>
      <vt:variant>
        <vt:i4>0</vt:i4>
      </vt:variant>
      <vt:variant>
        <vt:i4>5</vt:i4>
      </vt:variant>
      <vt:variant>
        <vt:lpwstr/>
      </vt:variant>
      <vt:variant>
        <vt:lpwstr>_Toc144462786</vt:lpwstr>
      </vt:variant>
      <vt:variant>
        <vt:i4>1900596</vt:i4>
      </vt:variant>
      <vt:variant>
        <vt:i4>104</vt:i4>
      </vt:variant>
      <vt:variant>
        <vt:i4>0</vt:i4>
      </vt:variant>
      <vt:variant>
        <vt:i4>5</vt:i4>
      </vt:variant>
      <vt:variant>
        <vt:lpwstr/>
      </vt:variant>
      <vt:variant>
        <vt:lpwstr>_Toc144462785</vt:lpwstr>
      </vt:variant>
      <vt:variant>
        <vt:i4>1900596</vt:i4>
      </vt:variant>
      <vt:variant>
        <vt:i4>98</vt:i4>
      </vt:variant>
      <vt:variant>
        <vt:i4>0</vt:i4>
      </vt:variant>
      <vt:variant>
        <vt:i4>5</vt:i4>
      </vt:variant>
      <vt:variant>
        <vt:lpwstr/>
      </vt:variant>
      <vt:variant>
        <vt:lpwstr>_Toc144462784</vt:lpwstr>
      </vt:variant>
      <vt:variant>
        <vt:i4>1900596</vt:i4>
      </vt:variant>
      <vt:variant>
        <vt:i4>92</vt:i4>
      </vt:variant>
      <vt:variant>
        <vt:i4>0</vt:i4>
      </vt:variant>
      <vt:variant>
        <vt:i4>5</vt:i4>
      </vt:variant>
      <vt:variant>
        <vt:lpwstr/>
      </vt:variant>
      <vt:variant>
        <vt:lpwstr>_Toc144462783</vt:lpwstr>
      </vt:variant>
      <vt:variant>
        <vt:i4>1900596</vt:i4>
      </vt:variant>
      <vt:variant>
        <vt:i4>86</vt:i4>
      </vt:variant>
      <vt:variant>
        <vt:i4>0</vt:i4>
      </vt:variant>
      <vt:variant>
        <vt:i4>5</vt:i4>
      </vt:variant>
      <vt:variant>
        <vt:lpwstr/>
      </vt:variant>
      <vt:variant>
        <vt:lpwstr>_Toc144462782</vt:lpwstr>
      </vt:variant>
      <vt:variant>
        <vt:i4>1900596</vt:i4>
      </vt:variant>
      <vt:variant>
        <vt:i4>80</vt:i4>
      </vt:variant>
      <vt:variant>
        <vt:i4>0</vt:i4>
      </vt:variant>
      <vt:variant>
        <vt:i4>5</vt:i4>
      </vt:variant>
      <vt:variant>
        <vt:lpwstr/>
      </vt:variant>
      <vt:variant>
        <vt:lpwstr>_Toc144462781</vt:lpwstr>
      </vt:variant>
      <vt:variant>
        <vt:i4>1900596</vt:i4>
      </vt:variant>
      <vt:variant>
        <vt:i4>74</vt:i4>
      </vt:variant>
      <vt:variant>
        <vt:i4>0</vt:i4>
      </vt:variant>
      <vt:variant>
        <vt:i4>5</vt:i4>
      </vt:variant>
      <vt:variant>
        <vt:lpwstr/>
      </vt:variant>
      <vt:variant>
        <vt:lpwstr>_Toc144462780</vt:lpwstr>
      </vt:variant>
      <vt:variant>
        <vt:i4>1179700</vt:i4>
      </vt:variant>
      <vt:variant>
        <vt:i4>68</vt:i4>
      </vt:variant>
      <vt:variant>
        <vt:i4>0</vt:i4>
      </vt:variant>
      <vt:variant>
        <vt:i4>5</vt:i4>
      </vt:variant>
      <vt:variant>
        <vt:lpwstr/>
      </vt:variant>
      <vt:variant>
        <vt:lpwstr>_Toc144462779</vt:lpwstr>
      </vt:variant>
      <vt:variant>
        <vt:i4>1179700</vt:i4>
      </vt:variant>
      <vt:variant>
        <vt:i4>62</vt:i4>
      </vt:variant>
      <vt:variant>
        <vt:i4>0</vt:i4>
      </vt:variant>
      <vt:variant>
        <vt:i4>5</vt:i4>
      </vt:variant>
      <vt:variant>
        <vt:lpwstr/>
      </vt:variant>
      <vt:variant>
        <vt:lpwstr>_Toc144462778</vt:lpwstr>
      </vt:variant>
      <vt:variant>
        <vt:i4>1179700</vt:i4>
      </vt:variant>
      <vt:variant>
        <vt:i4>56</vt:i4>
      </vt:variant>
      <vt:variant>
        <vt:i4>0</vt:i4>
      </vt:variant>
      <vt:variant>
        <vt:i4>5</vt:i4>
      </vt:variant>
      <vt:variant>
        <vt:lpwstr/>
      </vt:variant>
      <vt:variant>
        <vt:lpwstr>_Toc144462777</vt:lpwstr>
      </vt:variant>
      <vt:variant>
        <vt:i4>1179700</vt:i4>
      </vt:variant>
      <vt:variant>
        <vt:i4>50</vt:i4>
      </vt:variant>
      <vt:variant>
        <vt:i4>0</vt:i4>
      </vt:variant>
      <vt:variant>
        <vt:i4>5</vt:i4>
      </vt:variant>
      <vt:variant>
        <vt:lpwstr/>
      </vt:variant>
      <vt:variant>
        <vt:lpwstr>_Toc144462776</vt:lpwstr>
      </vt:variant>
      <vt:variant>
        <vt:i4>1179700</vt:i4>
      </vt:variant>
      <vt:variant>
        <vt:i4>44</vt:i4>
      </vt:variant>
      <vt:variant>
        <vt:i4>0</vt:i4>
      </vt:variant>
      <vt:variant>
        <vt:i4>5</vt:i4>
      </vt:variant>
      <vt:variant>
        <vt:lpwstr/>
      </vt:variant>
      <vt:variant>
        <vt:lpwstr>_Toc144462775</vt:lpwstr>
      </vt:variant>
      <vt:variant>
        <vt:i4>1179700</vt:i4>
      </vt:variant>
      <vt:variant>
        <vt:i4>38</vt:i4>
      </vt:variant>
      <vt:variant>
        <vt:i4>0</vt:i4>
      </vt:variant>
      <vt:variant>
        <vt:i4>5</vt:i4>
      </vt:variant>
      <vt:variant>
        <vt:lpwstr/>
      </vt:variant>
      <vt:variant>
        <vt:lpwstr>_Toc144462774</vt:lpwstr>
      </vt:variant>
      <vt:variant>
        <vt:i4>1179700</vt:i4>
      </vt:variant>
      <vt:variant>
        <vt:i4>32</vt:i4>
      </vt:variant>
      <vt:variant>
        <vt:i4>0</vt:i4>
      </vt:variant>
      <vt:variant>
        <vt:i4>5</vt:i4>
      </vt:variant>
      <vt:variant>
        <vt:lpwstr/>
      </vt:variant>
      <vt:variant>
        <vt:lpwstr>_Toc144462773</vt:lpwstr>
      </vt:variant>
      <vt:variant>
        <vt:i4>1179700</vt:i4>
      </vt:variant>
      <vt:variant>
        <vt:i4>26</vt:i4>
      </vt:variant>
      <vt:variant>
        <vt:i4>0</vt:i4>
      </vt:variant>
      <vt:variant>
        <vt:i4>5</vt:i4>
      </vt:variant>
      <vt:variant>
        <vt:lpwstr/>
      </vt:variant>
      <vt:variant>
        <vt:lpwstr>_Toc144462772</vt:lpwstr>
      </vt:variant>
      <vt:variant>
        <vt:i4>1179700</vt:i4>
      </vt:variant>
      <vt:variant>
        <vt:i4>20</vt:i4>
      </vt:variant>
      <vt:variant>
        <vt:i4>0</vt:i4>
      </vt:variant>
      <vt:variant>
        <vt:i4>5</vt:i4>
      </vt:variant>
      <vt:variant>
        <vt:lpwstr/>
      </vt:variant>
      <vt:variant>
        <vt:lpwstr>_Toc144462771</vt:lpwstr>
      </vt:variant>
      <vt:variant>
        <vt:i4>1179700</vt:i4>
      </vt:variant>
      <vt:variant>
        <vt:i4>14</vt:i4>
      </vt:variant>
      <vt:variant>
        <vt:i4>0</vt:i4>
      </vt:variant>
      <vt:variant>
        <vt:i4>5</vt:i4>
      </vt:variant>
      <vt:variant>
        <vt:lpwstr/>
      </vt:variant>
      <vt:variant>
        <vt:lpwstr>_Toc144462770</vt:lpwstr>
      </vt:variant>
      <vt:variant>
        <vt:i4>1245236</vt:i4>
      </vt:variant>
      <vt:variant>
        <vt:i4>8</vt:i4>
      </vt:variant>
      <vt:variant>
        <vt:i4>0</vt:i4>
      </vt:variant>
      <vt:variant>
        <vt:i4>5</vt:i4>
      </vt:variant>
      <vt:variant>
        <vt:lpwstr/>
      </vt:variant>
      <vt:variant>
        <vt:lpwstr>_Toc144462769</vt:lpwstr>
      </vt:variant>
      <vt:variant>
        <vt:i4>1245236</vt:i4>
      </vt:variant>
      <vt:variant>
        <vt:i4>2</vt:i4>
      </vt:variant>
      <vt:variant>
        <vt:i4>0</vt:i4>
      </vt:variant>
      <vt:variant>
        <vt:i4>5</vt:i4>
      </vt:variant>
      <vt:variant>
        <vt:lpwstr/>
      </vt:variant>
      <vt:variant>
        <vt:lpwstr>_Toc144462768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jzeg01</dc:creator>
  <cp:keywords/>
  <cp:lastModifiedBy>Peter Claus</cp:lastModifiedBy>
  <cp:revision>3</cp:revision>
  <cp:lastPrinted>2022-01-27T18:36:00Z</cp:lastPrinted>
  <dcterms:created xsi:type="dcterms:W3CDTF">2025-10-29T14:02:00Z</dcterms:created>
  <dcterms:modified xsi:type="dcterms:W3CDTF">2025-10-29T15:12:00Z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FileNetID">
    <vt:lpwstr>078078465</vt:lpwstr>
  </property>
  <property fmtid="{D5CDD505-2E9C-101B-9397-08002B2CF9AE}" pid="3" name="cdpVersienummer">
    <vt:lpwstr>A</vt:lpwstr>
  </property>
  <property fmtid="{D5CDD505-2E9C-101B-9397-08002B2CF9AE}" pid="4" name="cdpSoort">
    <vt:lpwstr>Contract/Overeenkomst</vt:lpwstr>
  </property>
  <property fmtid="{D5CDD505-2E9C-101B-9397-08002B2CF9AE}" pid="5" name="cdpTitel">
    <vt:lpwstr>Selectieleidraad</vt:lpwstr>
  </property>
  <property fmtid="{D5CDD505-2E9C-101B-9397-08002B2CF9AE}" pid="6" name="cdpOpdrachtgever (1)">
    <vt:lpwstr>Gemeente Sittard-Geleen</vt:lpwstr>
  </property>
  <property fmtid="{D5CDD505-2E9C-101B-9397-08002B2CF9AE}" pid="7" name="cdpOpdrachtgever (2)">
    <vt:lpwstr> </vt:lpwstr>
  </property>
  <property fmtid="{D5CDD505-2E9C-101B-9397-08002B2CF9AE}" pid="8" name="cdpProjectomschrijving (1)">
    <vt:lpwstr>Sittard-Geleen, fietsbrug over spoor</vt:lpwstr>
  </property>
  <property fmtid="{D5CDD505-2E9C-101B-9397-08002B2CF9AE}" pid="9" name="cdpProjectomschrijving (2)">
    <vt:lpwstr> </vt:lpwstr>
  </property>
  <property fmtid="{D5CDD505-2E9C-101B-9397-08002B2CF9AE}" pid="10" name="cdpCheckedInByUser">
    <vt:lpwstr>kreetzi</vt:lpwstr>
  </property>
  <property fmtid="{D5CDD505-2E9C-101B-9397-08002B2CF9AE}" pid="11" name="cdpCheckindate">
    <vt:filetime>2014-11-07T09:35:51Z</vt:filetime>
  </property>
  <property fmtid="{D5CDD505-2E9C-101B-9397-08002B2CF9AE}" pid="12" name="cdpGecontroleerdDoor">
    <vt:lpwstr>kreetzi</vt:lpwstr>
  </property>
  <property fmtid="{D5CDD505-2E9C-101B-9397-08002B2CF9AE}" pid="13" name="cdpGecontroleerdOp">
    <vt:filetime>2014-11-06T23:00:00Z</vt:filetime>
  </property>
  <property fmtid="{D5CDD505-2E9C-101B-9397-08002B2CF9AE}" pid="14" name="cdpGoedgekeurdDoor">
    <vt:lpwstr>kreetzi</vt:lpwstr>
  </property>
  <property fmtid="{D5CDD505-2E9C-101B-9397-08002B2CF9AE}" pid="15" name="cdpGoedgekeurdOp">
    <vt:filetime>2014-11-06T23:00:00Z</vt:filetime>
  </property>
  <property fmtid="{D5CDD505-2E9C-101B-9397-08002B2CF9AE}" pid="16" name="cdpStatus">
    <vt:lpwstr>Released</vt:lpwstr>
  </property>
  <property fmtid="{D5CDD505-2E9C-101B-9397-08002B2CF9AE}" pid="17" name="cdpProjectDefinitie">
    <vt:lpwstr>D04041.000284</vt:lpwstr>
  </property>
  <property fmtid="{D5CDD505-2E9C-101B-9397-08002B2CF9AE}" pid="18" name="cdpWBS">
    <vt:lpwstr>D04041.000284.0100</vt:lpwstr>
  </property>
  <property fmtid="{D5CDD505-2E9C-101B-9397-08002B2CF9AE}" pid="19" name="CdpVersienummerklant">
    <vt:lpwstr>A</vt:lpwstr>
  </property>
  <property fmtid="{D5CDD505-2E9C-101B-9397-08002B2CF9AE}" pid="20" name="cdpProjectleider">
    <vt:lpwstr>Pennings, B (Bas)</vt:lpwstr>
  </property>
</Properties>
</file>