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CF44" w14:textId="6E5BCD69" w:rsidR="00664C88" w:rsidRDefault="00FA5B33">
      <w:r>
        <w:t>BIJLAGE: ORGANISATIE</w:t>
      </w:r>
    </w:p>
    <w:p w14:paraId="164D9178" w14:textId="77777777" w:rsidR="00FA5B33" w:rsidRDefault="00FA5B33" w:rsidP="00FA5B33">
      <w:pPr>
        <w:jc w:val="both"/>
      </w:pPr>
      <w:r>
        <w:t>De arbeidsmarktregio Amersfoort is vormgegeven in het samenwerkingsverband Werkgeversservicepunt Amersfoort. In het Werkgeverservicepunt werken UWV Amersfoort en de gemeenten Baarn, Bunschoten, Soest, Nijkerk, Amersfoort, Leusden, Nijkerk en Woudenberg samen met als doel om werkzoekenden te helpen aan een baan en werkgevers te helpen bij het vervullen van hun vacatures met werkzoekenden.</w:t>
      </w:r>
    </w:p>
    <w:p w14:paraId="38D257F4" w14:textId="77777777" w:rsidR="00FA5B33" w:rsidRPr="00DF4397" w:rsidRDefault="00FA5B33" w:rsidP="00FA5B33">
      <w:pPr>
        <w:jc w:val="both"/>
      </w:pPr>
      <w:r>
        <w:t xml:space="preserve">De daadwerkelijke uitvoering van de werkzaamheden door de gemeenten wordt gedaan door de verschillende uitvoeringsorganisaties en deze worden ondersteund door verschillende ICT dienstverleningsorganisaties. In het overzicht hieronder is dat schematisch weergegeven.  </w:t>
      </w:r>
    </w:p>
    <w:p w14:paraId="7884EE53" w14:textId="77777777" w:rsidR="00FA5B33" w:rsidRDefault="00FA5B33" w:rsidP="00FA5B33">
      <w:pPr>
        <w:jc w:val="both"/>
        <w:rPr>
          <w:b/>
          <w:bCs/>
        </w:rPr>
      </w:pPr>
      <w:r w:rsidRPr="00BB6383">
        <w:rPr>
          <w:rFonts w:ascii="Trebuchet MS" w:hAnsi="Trebuchet MS" w:cs="Calibri"/>
          <w:iCs/>
          <w:noProof/>
        </w:rPr>
        <w:drawing>
          <wp:anchor distT="0" distB="0" distL="114300" distR="114300" simplePos="0" relativeHeight="251659264" behindDoc="0" locked="0" layoutInCell="1" allowOverlap="1" wp14:anchorId="7FC513AB" wp14:editId="46907F3B">
            <wp:simplePos x="0" y="0"/>
            <wp:positionH relativeFrom="margin">
              <wp:posOffset>241300</wp:posOffset>
            </wp:positionH>
            <wp:positionV relativeFrom="paragraph">
              <wp:posOffset>190500</wp:posOffset>
            </wp:positionV>
            <wp:extent cx="4122000" cy="5774400"/>
            <wp:effectExtent l="0" t="0" r="0" b="0"/>
            <wp:wrapNone/>
            <wp:docPr id="1333844216" name="Afbeelding 2"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44216" name="Afbeelding 2" descr="Afbeelding met tekst, schermopname, diagram, Lettertype&#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2000" cy="577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7D952" w14:textId="77777777" w:rsidR="00FA5B33" w:rsidRDefault="00FA5B33" w:rsidP="00FA5B33">
      <w:pPr>
        <w:jc w:val="both"/>
        <w:rPr>
          <w:b/>
          <w:bCs/>
        </w:rPr>
      </w:pPr>
    </w:p>
    <w:p w14:paraId="0E18D950" w14:textId="77777777" w:rsidR="00FA5B33" w:rsidRDefault="00FA5B33" w:rsidP="00FA5B33">
      <w:pPr>
        <w:jc w:val="both"/>
        <w:rPr>
          <w:b/>
          <w:bCs/>
        </w:rPr>
      </w:pPr>
    </w:p>
    <w:p w14:paraId="6A558037" w14:textId="77777777" w:rsidR="00FA5B33" w:rsidRDefault="00FA5B33" w:rsidP="00FA5B33">
      <w:pPr>
        <w:jc w:val="both"/>
        <w:rPr>
          <w:b/>
          <w:bCs/>
        </w:rPr>
      </w:pPr>
    </w:p>
    <w:p w14:paraId="6D24B9FC" w14:textId="77777777" w:rsidR="00FA5B33" w:rsidRDefault="00FA5B33" w:rsidP="00FA5B33">
      <w:pPr>
        <w:jc w:val="both"/>
        <w:rPr>
          <w:b/>
          <w:bCs/>
        </w:rPr>
      </w:pPr>
    </w:p>
    <w:p w14:paraId="34FFE9FD" w14:textId="77777777" w:rsidR="00FA5B33" w:rsidRDefault="00FA5B33" w:rsidP="00FA5B33">
      <w:pPr>
        <w:jc w:val="both"/>
        <w:rPr>
          <w:b/>
          <w:bCs/>
        </w:rPr>
      </w:pPr>
    </w:p>
    <w:p w14:paraId="58C0690C" w14:textId="77777777" w:rsidR="00FA5B33" w:rsidRDefault="00FA5B33" w:rsidP="00FA5B33">
      <w:pPr>
        <w:jc w:val="both"/>
        <w:rPr>
          <w:b/>
          <w:bCs/>
        </w:rPr>
      </w:pPr>
    </w:p>
    <w:p w14:paraId="688ADEE7" w14:textId="77777777" w:rsidR="00FA5B33" w:rsidRDefault="00FA5B33" w:rsidP="00FA5B33">
      <w:pPr>
        <w:jc w:val="both"/>
        <w:rPr>
          <w:b/>
          <w:bCs/>
        </w:rPr>
      </w:pPr>
    </w:p>
    <w:p w14:paraId="32963330" w14:textId="77777777" w:rsidR="00FA5B33" w:rsidRDefault="00FA5B33" w:rsidP="00FA5B33">
      <w:pPr>
        <w:jc w:val="both"/>
        <w:rPr>
          <w:b/>
          <w:bCs/>
        </w:rPr>
      </w:pPr>
    </w:p>
    <w:p w14:paraId="47368829" w14:textId="77777777" w:rsidR="00FA5B33" w:rsidRDefault="00FA5B33" w:rsidP="00FA5B33">
      <w:pPr>
        <w:jc w:val="both"/>
        <w:rPr>
          <w:b/>
          <w:bCs/>
        </w:rPr>
      </w:pPr>
    </w:p>
    <w:p w14:paraId="121270ED" w14:textId="77777777" w:rsidR="00FA5B33" w:rsidRDefault="00FA5B33" w:rsidP="00FA5B33">
      <w:pPr>
        <w:jc w:val="both"/>
        <w:rPr>
          <w:b/>
          <w:bCs/>
        </w:rPr>
      </w:pPr>
    </w:p>
    <w:p w14:paraId="6882FA61" w14:textId="77777777" w:rsidR="00FA5B33" w:rsidRDefault="00FA5B33" w:rsidP="00FA5B33">
      <w:pPr>
        <w:jc w:val="both"/>
        <w:rPr>
          <w:b/>
          <w:bCs/>
        </w:rPr>
      </w:pPr>
    </w:p>
    <w:p w14:paraId="03CC439E" w14:textId="77777777" w:rsidR="00FA5B33" w:rsidRDefault="00FA5B33" w:rsidP="00FA5B33">
      <w:pPr>
        <w:jc w:val="both"/>
        <w:rPr>
          <w:b/>
          <w:bCs/>
        </w:rPr>
      </w:pPr>
    </w:p>
    <w:p w14:paraId="4E4AB8D9" w14:textId="77777777" w:rsidR="00FA5B33" w:rsidRDefault="00FA5B33" w:rsidP="00FA5B33">
      <w:pPr>
        <w:jc w:val="both"/>
        <w:rPr>
          <w:b/>
          <w:bCs/>
        </w:rPr>
      </w:pPr>
    </w:p>
    <w:p w14:paraId="23A23C5E" w14:textId="77777777" w:rsidR="00FA5B33" w:rsidRDefault="00FA5B33" w:rsidP="00FA5B33">
      <w:pPr>
        <w:jc w:val="both"/>
        <w:rPr>
          <w:b/>
          <w:bCs/>
        </w:rPr>
      </w:pPr>
    </w:p>
    <w:p w14:paraId="21F2AC54" w14:textId="77777777" w:rsidR="00FA5B33" w:rsidRDefault="00FA5B33" w:rsidP="00FA5B33">
      <w:pPr>
        <w:jc w:val="both"/>
        <w:rPr>
          <w:b/>
          <w:bCs/>
        </w:rPr>
      </w:pPr>
    </w:p>
    <w:p w14:paraId="75C9E59C" w14:textId="77777777" w:rsidR="00FA5B33" w:rsidRDefault="00FA5B33" w:rsidP="00FA5B33">
      <w:pPr>
        <w:jc w:val="both"/>
        <w:rPr>
          <w:b/>
          <w:bCs/>
        </w:rPr>
      </w:pPr>
    </w:p>
    <w:p w14:paraId="5D7A7C5E" w14:textId="77777777" w:rsidR="00FA5B33" w:rsidRDefault="00FA5B33" w:rsidP="00FA5B33">
      <w:pPr>
        <w:jc w:val="both"/>
        <w:rPr>
          <w:b/>
          <w:bCs/>
        </w:rPr>
      </w:pPr>
    </w:p>
    <w:p w14:paraId="3F02152A" w14:textId="77777777" w:rsidR="00FA5B33" w:rsidRDefault="00FA5B33" w:rsidP="00FA5B33">
      <w:pPr>
        <w:jc w:val="both"/>
        <w:rPr>
          <w:b/>
          <w:bCs/>
        </w:rPr>
      </w:pPr>
    </w:p>
    <w:p w14:paraId="68A7A18E" w14:textId="77777777" w:rsidR="00FA5B33" w:rsidRDefault="00FA5B33"/>
    <w:sectPr w:rsidR="00FA5B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F7D50"/>
    <w:multiLevelType w:val="multilevel"/>
    <w:tmpl w:val="AC2C8588"/>
    <w:lvl w:ilvl="0">
      <w:start w:val="7"/>
      <w:numFmt w:val="decimal"/>
      <w:lvlText w:val="%1."/>
      <w:lvlJc w:val="left"/>
      <w:pPr>
        <w:ind w:left="720" w:hanging="360"/>
      </w:pPr>
      <w:rPr>
        <w:rFonts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91805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33"/>
    <w:rsid w:val="003438E5"/>
    <w:rsid w:val="00664C88"/>
    <w:rsid w:val="00746F80"/>
    <w:rsid w:val="00C363D8"/>
    <w:rsid w:val="00C541ED"/>
    <w:rsid w:val="00D867BC"/>
    <w:rsid w:val="00E24CBA"/>
    <w:rsid w:val="00FA5B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6EFC"/>
  <w15:chartTrackingRefBased/>
  <w15:docId w15:val="{C61B0697-9F64-4CDF-9C43-EEB35455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5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5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5B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5B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5B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5B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5B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5B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5B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B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5B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5B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5B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5B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5B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5B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5B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5B33"/>
    <w:rPr>
      <w:rFonts w:eastAsiaTheme="majorEastAsia" w:cstheme="majorBidi"/>
      <w:color w:val="272727" w:themeColor="text1" w:themeTint="D8"/>
    </w:rPr>
  </w:style>
  <w:style w:type="paragraph" w:styleId="Titel">
    <w:name w:val="Title"/>
    <w:basedOn w:val="Standaard"/>
    <w:next w:val="Standaard"/>
    <w:link w:val="TitelChar"/>
    <w:uiPriority w:val="10"/>
    <w:qFormat/>
    <w:rsid w:val="00FA5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5B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5B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5B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5B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5B33"/>
    <w:rPr>
      <w:i/>
      <w:iCs/>
      <w:color w:val="404040" w:themeColor="text1" w:themeTint="BF"/>
    </w:rPr>
  </w:style>
  <w:style w:type="paragraph" w:styleId="Lijstalinea">
    <w:name w:val="List Paragraph"/>
    <w:basedOn w:val="Standaard"/>
    <w:uiPriority w:val="34"/>
    <w:qFormat/>
    <w:rsid w:val="00FA5B33"/>
    <w:pPr>
      <w:ind w:left="720"/>
      <w:contextualSpacing/>
    </w:pPr>
  </w:style>
  <w:style w:type="character" w:styleId="Intensievebenadrukking">
    <w:name w:val="Intense Emphasis"/>
    <w:basedOn w:val="Standaardalinea-lettertype"/>
    <w:uiPriority w:val="21"/>
    <w:qFormat/>
    <w:rsid w:val="00FA5B33"/>
    <w:rPr>
      <w:i/>
      <w:iCs/>
      <w:color w:val="0F4761" w:themeColor="accent1" w:themeShade="BF"/>
    </w:rPr>
  </w:style>
  <w:style w:type="paragraph" w:styleId="Duidelijkcitaat">
    <w:name w:val="Intense Quote"/>
    <w:basedOn w:val="Standaard"/>
    <w:next w:val="Standaard"/>
    <w:link w:val="DuidelijkcitaatChar"/>
    <w:uiPriority w:val="30"/>
    <w:qFormat/>
    <w:rsid w:val="00FA5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5B33"/>
    <w:rPr>
      <w:i/>
      <w:iCs/>
      <w:color w:val="0F4761" w:themeColor="accent1" w:themeShade="BF"/>
    </w:rPr>
  </w:style>
  <w:style w:type="character" w:styleId="Intensieveverwijzing">
    <w:name w:val="Intense Reference"/>
    <w:basedOn w:val="Standaardalinea-lettertype"/>
    <w:uiPriority w:val="32"/>
    <w:qFormat/>
    <w:rsid w:val="00FA5B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A6E46-9FCD-464C-90C8-71331ABB63C4}">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416d2fa8-94cd-472b-be58-f555ac5236d0"/>
    <ds:schemaRef ds:uri="ef8516e5-3151-4c89-8cb4-b79b02976e50"/>
    <ds:schemaRef ds:uri="http://www.w3.org/XML/1998/namespace"/>
    <ds:schemaRef ds:uri="http://purl.org/dc/dcmitype/"/>
  </ds:schemaRefs>
</ds:datastoreItem>
</file>

<file path=customXml/itemProps2.xml><?xml version="1.0" encoding="utf-8"?>
<ds:datastoreItem xmlns:ds="http://schemas.openxmlformats.org/officeDocument/2006/customXml" ds:itemID="{89A68191-0292-4C70-9686-C1FA0B723D09}">
  <ds:schemaRefs>
    <ds:schemaRef ds:uri="http://schemas.microsoft.com/sharepoint/v3/contenttype/forms"/>
  </ds:schemaRefs>
</ds:datastoreItem>
</file>

<file path=customXml/itemProps3.xml><?xml version="1.0" encoding="utf-8"?>
<ds:datastoreItem xmlns:ds="http://schemas.openxmlformats.org/officeDocument/2006/customXml" ds:itemID="{8F4FE66E-381E-4799-B905-34E4099CFE5F}"/>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594</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Korwa</dc:creator>
  <cp:keywords/>
  <dc:description/>
  <cp:lastModifiedBy>Jose Korwa</cp:lastModifiedBy>
  <cp:revision>2</cp:revision>
  <dcterms:created xsi:type="dcterms:W3CDTF">2025-03-06T12:02:00Z</dcterms:created>
  <dcterms:modified xsi:type="dcterms:W3CDTF">2025-04-23T14:20:00Z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Order">
    <vt:r8>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