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E65C4" w:rsidR="008162EB" w:rsidP="00AE65C4" w:rsidRDefault="006A76A9" w14:paraId="05EA47EE" w14:textId="0BE8328C">
      <w:pPr>
        <w:pBdr>
          <w:top w:val="single" w:color="auto" w:sz="4" w:space="1"/>
          <w:left w:val="single" w:color="auto" w:sz="4" w:space="4"/>
          <w:bottom w:val="single" w:color="auto" w:sz="4" w:space="0"/>
          <w:right w:val="single" w:color="auto" w:sz="4" w:space="4"/>
          <w:between w:val="single" w:color="auto" w:sz="4" w:space="1"/>
        </w:pBdr>
        <w:rPr>
          <w:rFonts w:cs="Arial"/>
          <w:sz w:val="28"/>
          <w:szCs w:val="28"/>
        </w:rPr>
      </w:pPr>
      <w:r>
        <w:rPr>
          <w:rFonts w:cs="Arial"/>
          <w:sz w:val="28"/>
          <w:szCs w:val="28"/>
        </w:rPr>
        <w:t>Beschrijvend document</w:t>
      </w:r>
    </w:p>
    <w:p w:rsidRPr="008F5297" w:rsidR="00FE34FF" w:rsidP="172740B9" w:rsidRDefault="00955505" w14:paraId="2EF6C63D" w14:textId="535D3A38">
      <w:pPr>
        <w:pBdr>
          <w:top w:val="single" w:color="auto" w:sz="4" w:space="1"/>
          <w:left w:val="single" w:color="auto" w:sz="4" w:space="4"/>
          <w:bottom w:val="single" w:color="auto" w:sz="4" w:space="0"/>
          <w:right w:val="single" w:color="auto" w:sz="4" w:space="4"/>
          <w:between w:val="single" w:color="auto" w:sz="4" w:space="1"/>
        </w:pBdr>
        <w:rPr>
          <w:rFonts w:cs="Arial"/>
          <w:b/>
          <w:bCs/>
          <w:color w:val="000000" w:themeColor="text1"/>
          <w:sz w:val="28"/>
          <w:szCs w:val="28"/>
        </w:rPr>
      </w:pPr>
      <w:r w:rsidRPr="172740B9">
        <w:rPr>
          <w:b/>
          <w:bCs/>
          <w:sz w:val="30"/>
          <w:szCs w:val="30"/>
        </w:rPr>
        <w:t xml:space="preserve">Raamovereenkomst </w:t>
      </w:r>
      <w:r w:rsidRPr="172740B9" w:rsidR="19994C36">
        <w:rPr>
          <w:b/>
          <w:bCs/>
          <w:sz w:val="30"/>
          <w:szCs w:val="30"/>
        </w:rPr>
        <w:t>elektrotechnisch onderhoud</w:t>
      </w:r>
    </w:p>
    <w:p w:rsidRPr="008F5297" w:rsidR="00FE34FF" w:rsidP="172740B9" w:rsidRDefault="00FE34FF" w14:paraId="054C8F27" w14:textId="38A9FBE9">
      <w:pPr>
        <w:pBdr>
          <w:top w:val="single" w:color="auto" w:sz="4" w:space="1"/>
          <w:left w:val="single" w:color="auto" w:sz="4" w:space="4"/>
          <w:bottom w:val="single" w:color="auto" w:sz="4" w:space="0"/>
          <w:right w:val="single" w:color="auto" w:sz="4" w:space="4"/>
          <w:between w:val="single" w:color="auto" w:sz="4" w:space="1"/>
        </w:pBdr>
        <w:rPr>
          <w:rFonts w:cs="Arial"/>
          <w:b/>
          <w:bCs/>
          <w:color w:val="000000"/>
          <w:sz w:val="28"/>
          <w:szCs w:val="28"/>
          <w:shd w:val="clear" w:color="auto" w:fill="FFFFFF"/>
        </w:rPr>
      </w:pPr>
      <w:r w:rsidRPr="172740B9">
        <w:rPr>
          <w:b/>
          <w:bCs/>
          <w:sz w:val="32"/>
          <w:szCs w:val="32"/>
        </w:rPr>
        <w:t>G</w:t>
      </w:r>
      <w:r w:rsidRPr="172740B9" w:rsidR="003C4850">
        <w:rPr>
          <w:b/>
          <w:bCs/>
          <w:sz w:val="32"/>
          <w:szCs w:val="32"/>
        </w:rPr>
        <w:t>emeen</w:t>
      </w:r>
      <w:r w:rsidRPr="172740B9" w:rsidR="00C27FCC">
        <w:rPr>
          <w:b/>
          <w:bCs/>
          <w:sz w:val="32"/>
          <w:szCs w:val="32"/>
        </w:rPr>
        <w:t>te ‘s-Hertogenbosch</w:t>
      </w:r>
    </w:p>
    <w:p w:rsidRPr="00AE65C4" w:rsidR="008162EB" w:rsidP="00AE65C4" w:rsidRDefault="00A947EE" w14:paraId="65DE5A50" w14:textId="08176A10">
      <w:pPr>
        <w:pBdr>
          <w:top w:val="single" w:color="auto" w:sz="4" w:space="1"/>
          <w:left w:val="single" w:color="auto" w:sz="4" w:space="4"/>
          <w:bottom w:val="single" w:color="auto" w:sz="4" w:space="0"/>
          <w:right w:val="single" w:color="auto" w:sz="4" w:space="4"/>
          <w:between w:val="single" w:color="auto" w:sz="4" w:space="1"/>
        </w:pBdr>
        <w:rPr>
          <w:sz w:val="28"/>
          <w:szCs w:val="28"/>
        </w:rPr>
      </w:pPr>
      <w:r w:rsidRPr="00AE65C4">
        <w:rPr>
          <w:sz w:val="28"/>
          <w:szCs w:val="28"/>
        </w:rPr>
        <w:t>Europese</w:t>
      </w:r>
      <w:r w:rsidRPr="00AE65C4" w:rsidR="008162EB">
        <w:rPr>
          <w:sz w:val="28"/>
          <w:szCs w:val="28"/>
        </w:rPr>
        <w:t xml:space="preserve"> aanbesteding</w:t>
      </w:r>
    </w:p>
    <w:p w:rsidRPr="006963F1" w:rsidR="008162EB" w:rsidP="008162EB" w:rsidRDefault="008162EB" w14:paraId="1E3B9544" w14:textId="372EAC35"/>
    <w:p w:rsidR="008162EB" w:rsidP="008162EB" w:rsidRDefault="008162EB" w14:paraId="6EDA2240" w14:textId="461269BE"/>
    <w:p w:rsidR="0054393E" w:rsidP="008162EB" w:rsidRDefault="0054393E" w14:paraId="4B6F7DC8" w14:textId="666FA683"/>
    <w:p w:rsidRPr="006963F1" w:rsidR="00481477" w:rsidP="00A15C67" w:rsidRDefault="004E0275" w14:paraId="641DA8CE" w14:textId="491688A0">
      <w:pPr>
        <w:jc w:val="center"/>
      </w:pPr>
      <w:r>
        <w:rPr>
          <w:noProof/>
        </w:rPr>
        <w:drawing>
          <wp:anchor distT="0" distB="0" distL="114300" distR="114300" simplePos="0" relativeHeight="251658240" behindDoc="0" locked="0" layoutInCell="1" allowOverlap="1" wp14:anchorId="4545C3B3" wp14:editId="00843048">
            <wp:simplePos x="0" y="0"/>
            <wp:positionH relativeFrom="margin">
              <wp:align>left</wp:align>
            </wp:positionH>
            <wp:positionV relativeFrom="paragraph">
              <wp:posOffset>23495</wp:posOffset>
            </wp:positionV>
            <wp:extent cx="3019425" cy="4391025"/>
            <wp:effectExtent l="0" t="0" r="9525" b="9525"/>
            <wp:wrapSquare wrapText="right"/>
            <wp:docPr id="1759902405"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ba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9425" cy="4391025"/>
                    </a:xfrm>
                    <a:prstGeom prst="rect">
                      <a:avLst/>
                    </a:prstGeom>
                    <a:noFill/>
                  </pic:spPr>
                </pic:pic>
              </a:graphicData>
            </a:graphic>
            <wp14:sizeRelH relativeFrom="page">
              <wp14:pctWidth>0</wp14:pctWidth>
            </wp14:sizeRelH>
            <wp14:sizeRelV relativeFrom="page">
              <wp14:pctHeight>0</wp14:pctHeight>
            </wp14:sizeRelV>
          </wp:anchor>
        </w:drawing>
      </w:r>
    </w:p>
    <w:p w:rsidRPr="006963F1" w:rsidR="008162EB" w:rsidP="008162EB" w:rsidRDefault="008162EB" w14:paraId="411493EA" w14:textId="77777777"/>
    <w:p w:rsidR="008162EB" w:rsidP="008162EB" w:rsidRDefault="008162EB" w14:paraId="4D7B4A34" w14:textId="16E13C39"/>
    <w:p w:rsidR="00AE65C4" w:rsidP="008162EB" w:rsidRDefault="00AE65C4" w14:paraId="59D014F9" w14:textId="1EC16C20"/>
    <w:p w:rsidR="00215342" w:rsidP="008162EB" w:rsidRDefault="00215342" w14:paraId="109C838C" w14:textId="5F6F3DFE"/>
    <w:p w:rsidR="00215342" w:rsidP="008162EB" w:rsidRDefault="00215342" w14:paraId="49AA1296" w14:textId="77777777"/>
    <w:p w:rsidR="00AE65C4" w:rsidP="008162EB" w:rsidRDefault="00AE65C4" w14:paraId="271EAD35" w14:textId="5EE7890B"/>
    <w:p w:rsidR="00AE65C4" w:rsidP="008162EB" w:rsidRDefault="00AE65C4" w14:paraId="73814D13" w14:textId="4276C930"/>
    <w:p w:rsidR="00AE65C4" w:rsidP="008162EB" w:rsidRDefault="00AE65C4" w14:paraId="621116DE" w14:textId="44A73A16"/>
    <w:p w:rsidR="00AE65C4" w:rsidP="008162EB" w:rsidRDefault="00AE65C4" w14:paraId="5E6C25FF" w14:textId="77777777"/>
    <w:p w:rsidR="00204724" w:rsidP="008162EB" w:rsidRDefault="00204724" w14:paraId="3613EE63" w14:textId="77777777"/>
    <w:p w:rsidR="00204724" w:rsidP="008162EB" w:rsidRDefault="00204724" w14:paraId="4F48193B" w14:textId="77777777"/>
    <w:p w:rsidR="00204724" w:rsidP="008162EB" w:rsidRDefault="00204724" w14:paraId="4BF5F59A" w14:textId="77777777"/>
    <w:p w:rsidR="00204724" w:rsidP="008162EB" w:rsidRDefault="00204724" w14:paraId="4FFFF6BA" w14:textId="77777777"/>
    <w:p w:rsidR="00204724" w:rsidP="008162EB" w:rsidRDefault="00204724" w14:paraId="58BA1462" w14:textId="77777777"/>
    <w:p w:rsidR="00204724" w:rsidP="008162EB" w:rsidRDefault="00204724" w14:paraId="016938B1" w14:textId="77777777"/>
    <w:p w:rsidR="00204724" w:rsidP="008162EB" w:rsidRDefault="00204724" w14:paraId="5D98C82C" w14:textId="77777777"/>
    <w:p w:rsidR="00204724" w:rsidP="008162EB" w:rsidRDefault="00204724" w14:paraId="5485A67D" w14:textId="77777777"/>
    <w:p w:rsidR="00204724" w:rsidP="008162EB" w:rsidRDefault="00204724" w14:paraId="07E8C2E6" w14:textId="77777777"/>
    <w:p w:rsidR="00204724" w:rsidP="008162EB" w:rsidRDefault="00204724" w14:paraId="49307730" w14:textId="77777777"/>
    <w:p w:rsidR="00204724" w:rsidP="008162EB" w:rsidRDefault="00204724" w14:paraId="71715467" w14:textId="77777777"/>
    <w:p w:rsidR="00204724" w:rsidP="008162EB" w:rsidRDefault="00204724" w14:paraId="164B0894" w14:textId="77777777"/>
    <w:p w:rsidR="00204724" w:rsidP="008162EB" w:rsidRDefault="00204724" w14:paraId="0218BFC7" w14:textId="77777777"/>
    <w:p w:rsidR="00204724" w:rsidP="008162EB" w:rsidRDefault="00204724" w14:paraId="33AF0C0C" w14:textId="77777777"/>
    <w:p w:rsidR="00204724" w:rsidP="008162EB" w:rsidRDefault="00204724" w14:paraId="5BDEC7B2" w14:textId="77777777"/>
    <w:p w:rsidR="00204724" w:rsidP="008162EB" w:rsidRDefault="00204724" w14:paraId="6BD0210A" w14:textId="77777777"/>
    <w:p w:rsidR="00204724" w:rsidP="008162EB" w:rsidRDefault="00204724" w14:paraId="01ECE81F" w14:textId="77777777"/>
    <w:p w:rsidR="00204724" w:rsidP="008162EB" w:rsidRDefault="00204724" w14:paraId="02F9050F" w14:textId="77777777"/>
    <w:p w:rsidR="00204724" w:rsidP="008162EB" w:rsidRDefault="00204724" w14:paraId="0F673C4B" w14:textId="77777777"/>
    <w:p w:rsidR="00204724" w:rsidP="008162EB" w:rsidRDefault="00204724" w14:paraId="16951732" w14:textId="77777777"/>
    <w:p w:rsidR="00204724" w:rsidP="008162EB" w:rsidRDefault="00204724" w14:paraId="6AA534E4" w14:textId="77777777"/>
    <w:p w:rsidR="00204724" w:rsidP="008162EB" w:rsidRDefault="00204724" w14:paraId="75C17038" w14:textId="77777777"/>
    <w:p w:rsidR="00204724" w:rsidP="008162EB" w:rsidRDefault="00204724" w14:paraId="73898E04" w14:textId="77777777"/>
    <w:p w:rsidR="00204724" w:rsidP="008162EB" w:rsidRDefault="00204724" w14:paraId="2AC2B06F" w14:textId="77777777"/>
    <w:p w:rsidRPr="006963F1" w:rsidR="00204724" w:rsidP="008162EB" w:rsidRDefault="00204724" w14:paraId="6F3A8FC3" w14:textId="77777777"/>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68"/>
        <w:gridCol w:w="272"/>
        <w:gridCol w:w="7382"/>
      </w:tblGrid>
      <w:tr w:rsidRPr="006963F1" w:rsidR="00C85676" w:rsidTr="6697EB1A" w14:paraId="1EF1D965" w14:textId="77777777">
        <w:tc>
          <w:tcPr>
            <w:tcW w:w="1668" w:type="dxa"/>
            <w:tcBorders>
              <w:top w:val="single" w:color="auto" w:sz="4" w:space="0"/>
              <w:left w:val="single" w:color="auto" w:sz="4" w:space="0"/>
              <w:bottom w:val="single" w:color="auto" w:sz="4" w:space="0"/>
              <w:right w:val="nil"/>
            </w:tcBorders>
            <w:hideMark/>
          </w:tcPr>
          <w:p w:rsidRPr="006963F1" w:rsidR="008162EB" w:rsidRDefault="000F3F91" w14:paraId="56D6DDAF" w14:textId="164B8764">
            <w:r>
              <w:t>Versied</w:t>
            </w:r>
            <w:r w:rsidRPr="006963F1" w:rsidR="008162EB">
              <w:t>atum</w:t>
            </w:r>
          </w:p>
        </w:tc>
        <w:tc>
          <w:tcPr>
            <w:tcW w:w="272" w:type="dxa"/>
            <w:tcBorders>
              <w:top w:val="single" w:color="auto" w:sz="4" w:space="0"/>
              <w:left w:val="nil"/>
              <w:bottom w:val="single" w:color="auto" w:sz="4" w:space="0"/>
              <w:right w:val="nil"/>
            </w:tcBorders>
            <w:hideMark/>
          </w:tcPr>
          <w:p w:rsidRPr="006963F1" w:rsidR="008162EB" w:rsidRDefault="008162EB" w14:paraId="0C036D5A" w14:textId="77777777">
            <w:r w:rsidRPr="006963F1">
              <w:t>:</w:t>
            </w:r>
          </w:p>
        </w:tc>
        <w:tc>
          <w:tcPr>
            <w:tcW w:w="7382" w:type="dxa"/>
            <w:tcBorders>
              <w:top w:val="single" w:color="auto" w:sz="4" w:space="0"/>
              <w:left w:val="nil"/>
              <w:bottom w:val="single" w:color="auto" w:sz="4" w:space="0"/>
              <w:right w:val="single" w:color="auto" w:sz="4" w:space="0"/>
            </w:tcBorders>
          </w:tcPr>
          <w:p w:rsidRPr="0099002E" w:rsidR="008162EB" w:rsidRDefault="79507A56" w14:paraId="7A86C2F3" w14:textId="679E05D0">
            <w:r>
              <w:t>2</w:t>
            </w:r>
            <w:r w:rsidR="0070535D">
              <w:t>7</w:t>
            </w:r>
            <w:r w:rsidR="714B2525">
              <w:t>-10</w:t>
            </w:r>
            <w:r w:rsidR="32B1E0BE">
              <w:t>-2025</w:t>
            </w:r>
          </w:p>
        </w:tc>
      </w:tr>
      <w:tr w:rsidRPr="006963F1" w:rsidR="008F7206" w:rsidTr="6697EB1A" w14:paraId="39ED21B5" w14:textId="77777777">
        <w:trPr>
          <w:trHeight w:val="88"/>
        </w:trPr>
        <w:tc>
          <w:tcPr>
            <w:tcW w:w="1668" w:type="dxa"/>
            <w:tcBorders>
              <w:top w:val="single" w:color="auto" w:sz="4" w:space="0"/>
              <w:left w:val="single" w:color="auto" w:sz="4" w:space="0"/>
              <w:bottom w:val="single" w:color="auto" w:sz="4" w:space="0"/>
              <w:right w:val="nil"/>
            </w:tcBorders>
          </w:tcPr>
          <w:p w:rsidRPr="006963F1" w:rsidR="008F7206" w:rsidP="008F7206" w:rsidRDefault="003F62DA" w14:paraId="3F2DA792" w14:textId="744E63E1">
            <w:r>
              <w:t>Kenmerk</w:t>
            </w:r>
          </w:p>
        </w:tc>
        <w:tc>
          <w:tcPr>
            <w:tcW w:w="272" w:type="dxa"/>
            <w:tcBorders>
              <w:top w:val="single" w:color="auto" w:sz="4" w:space="0"/>
              <w:left w:val="nil"/>
              <w:bottom w:val="single" w:color="auto" w:sz="4" w:space="0"/>
              <w:right w:val="nil"/>
            </w:tcBorders>
          </w:tcPr>
          <w:p w:rsidRPr="006963F1" w:rsidR="008F7206" w:rsidP="008F7206" w:rsidRDefault="008F7206" w14:paraId="55826880" w14:textId="77777777">
            <w:r w:rsidRPr="006963F1">
              <w:t>:</w:t>
            </w:r>
          </w:p>
        </w:tc>
        <w:tc>
          <w:tcPr>
            <w:tcW w:w="7382" w:type="dxa"/>
            <w:tcBorders>
              <w:top w:val="single" w:color="auto" w:sz="4" w:space="0"/>
              <w:left w:val="nil"/>
              <w:bottom w:val="single" w:color="auto" w:sz="4" w:space="0"/>
              <w:right w:val="single" w:color="auto" w:sz="4" w:space="0"/>
            </w:tcBorders>
          </w:tcPr>
          <w:p w:rsidRPr="0099002E" w:rsidR="008F7206" w:rsidP="6697EB1A" w:rsidRDefault="66B9063A" w14:paraId="06EFD5E3" w14:textId="6CA8D57C">
            <w:r w:rsidRPr="6697EB1A">
              <w:t>TN</w:t>
            </w:r>
            <w:r w:rsidRPr="6697EB1A" w:rsidR="0361AC0B">
              <w:t>547654</w:t>
            </w:r>
          </w:p>
        </w:tc>
      </w:tr>
    </w:tbl>
    <w:p w:rsidRPr="006963F1" w:rsidR="008162EB" w:rsidP="008162EB" w:rsidRDefault="008162EB" w14:paraId="5932F817" w14:textId="77777777"/>
    <w:p w:rsidRPr="00AE65C4" w:rsidR="008162EB" w:rsidP="008162EB" w:rsidRDefault="003F62DA" w14:paraId="0FCEA809" w14:textId="54AF1441">
      <w:pPr>
        <w:rPr>
          <w:rFonts w:cs="Arial"/>
          <w:b/>
          <w:sz w:val="28"/>
          <w:szCs w:val="28"/>
        </w:rPr>
      </w:pPr>
      <w:r w:rsidRPr="0070567C">
        <w:rPr>
          <w:rFonts w:cs="Arial"/>
        </w:rPr>
        <w:t>Het overnemen en vermenigvuldigen van (delen van) dit document ten behoeve van derden is slechts geoorloofd na schriftelijke toestemming van gemeente ‘s-Hertogenbosch.</w:t>
      </w:r>
      <w:r w:rsidRPr="006963F1" w:rsidR="008162EB">
        <w:br w:type="page"/>
      </w:r>
      <w:r w:rsidRPr="00AE65C4" w:rsidR="008162EB">
        <w:rPr>
          <w:rFonts w:cs="Arial"/>
          <w:b/>
          <w:sz w:val="28"/>
          <w:szCs w:val="28"/>
        </w:rPr>
        <w:t>Inhoudsopgave</w:t>
      </w:r>
    </w:p>
    <w:p w:rsidRPr="006963F1" w:rsidR="008162EB" w:rsidP="008162EB" w:rsidRDefault="008162EB" w14:paraId="061110A1" w14:textId="77777777">
      <w:pPr>
        <w:rPr>
          <w:rFonts w:cs="Arial"/>
          <w:b/>
        </w:rPr>
      </w:pPr>
    </w:p>
    <w:p w:rsidR="002E399E" w:rsidRDefault="71733C5B" w14:paraId="28838D8C" w14:textId="544A1B4D">
      <w:pPr>
        <w:pStyle w:val="Inhopg1"/>
        <w:tabs>
          <w:tab w:val="left" w:pos="720"/>
          <w:tab w:val="right" w:leader="dot" w:pos="9062"/>
        </w:tabs>
        <w:rPr>
          <w:rFonts w:asciiTheme="minorHAnsi" w:hAnsiTheme="minorHAnsi" w:eastAsiaTheme="minorEastAsia" w:cstheme="minorBidi"/>
          <w:noProof/>
          <w:kern w:val="2"/>
          <w:sz w:val="24"/>
          <w:szCs w:val="24"/>
          <w14:ligatures w14:val="standardContextual"/>
        </w:rPr>
      </w:pPr>
      <w:r>
        <w:fldChar w:fldCharType="begin"/>
      </w:r>
      <w:r w:rsidR="00B52182">
        <w:instrText>TOC \o "1-3" \z \u \h</w:instrText>
      </w:r>
      <w:r>
        <w:fldChar w:fldCharType="separate"/>
      </w:r>
      <w:hyperlink w:history="1" w:anchor="_Toc212458200">
        <w:r w:rsidRPr="00316F59" w:rsidR="002E399E">
          <w:rPr>
            <w:rStyle w:val="Hyperlink"/>
            <w:noProof/>
          </w:rPr>
          <w:t>1.</w:t>
        </w:r>
        <w:r w:rsidR="002E399E">
          <w:rPr>
            <w:rFonts w:asciiTheme="minorHAnsi" w:hAnsiTheme="minorHAnsi" w:eastAsiaTheme="minorEastAsia" w:cstheme="minorBidi"/>
            <w:noProof/>
            <w:kern w:val="2"/>
            <w:sz w:val="24"/>
            <w:szCs w:val="24"/>
            <w14:ligatures w14:val="standardContextual"/>
          </w:rPr>
          <w:tab/>
        </w:r>
        <w:r w:rsidRPr="00316F59" w:rsidR="002E399E">
          <w:rPr>
            <w:rStyle w:val="Hyperlink"/>
            <w:noProof/>
          </w:rPr>
          <w:t>Inleiding</w:t>
        </w:r>
        <w:r w:rsidR="002E399E">
          <w:rPr>
            <w:noProof/>
            <w:webHidden/>
          </w:rPr>
          <w:tab/>
        </w:r>
        <w:r w:rsidR="002E399E">
          <w:rPr>
            <w:noProof/>
            <w:webHidden/>
          </w:rPr>
          <w:fldChar w:fldCharType="begin"/>
        </w:r>
        <w:r w:rsidR="002E399E">
          <w:rPr>
            <w:noProof/>
            <w:webHidden/>
          </w:rPr>
          <w:instrText xml:space="preserve"> PAGEREF _Toc212458200 \h </w:instrText>
        </w:r>
        <w:r w:rsidR="002E399E">
          <w:rPr>
            <w:noProof/>
            <w:webHidden/>
          </w:rPr>
        </w:r>
        <w:r w:rsidR="002E399E">
          <w:rPr>
            <w:noProof/>
            <w:webHidden/>
          </w:rPr>
          <w:fldChar w:fldCharType="separate"/>
        </w:r>
        <w:r w:rsidR="002E399E">
          <w:rPr>
            <w:noProof/>
            <w:webHidden/>
          </w:rPr>
          <w:t>4</w:t>
        </w:r>
        <w:r w:rsidR="002E399E">
          <w:rPr>
            <w:noProof/>
            <w:webHidden/>
          </w:rPr>
          <w:fldChar w:fldCharType="end"/>
        </w:r>
      </w:hyperlink>
    </w:p>
    <w:p w:rsidR="002E399E" w:rsidRDefault="002E399E" w14:paraId="59DA0E00" w14:textId="1B31433A">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01">
        <w:r w:rsidRPr="00316F59">
          <w:rPr>
            <w:rStyle w:val="Hyperlink"/>
            <w:noProof/>
          </w:rPr>
          <w:t>1.1</w:t>
        </w:r>
        <w:r>
          <w:rPr>
            <w:rFonts w:asciiTheme="minorHAnsi" w:hAnsiTheme="minorHAnsi" w:eastAsiaTheme="minorEastAsia" w:cstheme="minorBidi"/>
            <w:noProof/>
            <w:kern w:val="2"/>
            <w:sz w:val="24"/>
            <w:szCs w:val="24"/>
            <w14:ligatures w14:val="standardContextual"/>
          </w:rPr>
          <w:tab/>
        </w:r>
        <w:r w:rsidRPr="00316F59">
          <w:rPr>
            <w:rStyle w:val="Hyperlink"/>
            <w:noProof/>
          </w:rPr>
          <w:t>Algemeen</w:t>
        </w:r>
        <w:r>
          <w:rPr>
            <w:noProof/>
            <w:webHidden/>
          </w:rPr>
          <w:tab/>
        </w:r>
        <w:r>
          <w:rPr>
            <w:noProof/>
            <w:webHidden/>
          </w:rPr>
          <w:fldChar w:fldCharType="begin"/>
        </w:r>
        <w:r>
          <w:rPr>
            <w:noProof/>
            <w:webHidden/>
          </w:rPr>
          <w:instrText xml:space="preserve"> PAGEREF _Toc212458201 \h </w:instrText>
        </w:r>
        <w:r>
          <w:rPr>
            <w:noProof/>
            <w:webHidden/>
          </w:rPr>
        </w:r>
        <w:r>
          <w:rPr>
            <w:noProof/>
            <w:webHidden/>
          </w:rPr>
          <w:fldChar w:fldCharType="separate"/>
        </w:r>
        <w:r>
          <w:rPr>
            <w:noProof/>
            <w:webHidden/>
          </w:rPr>
          <w:t>4</w:t>
        </w:r>
        <w:r>
          <w:rPr>
            <w:noProof/>
            <w:webHidden/>
          </w:rPr>
          <w:fldChar w:fldCharType="end"/>
        </w:r>
      </w:hyperlink>
    </w:p>
    <w:p w:rsidR="002E399E" w:rsidRDefault="002E399E" w14:paraId="1D57F430" w14:textId="57AC6FF3">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02">
        <w:r w:rsidRPr="00316F59">
          <w:rPr>
            <w:rStyle w:val="Hyperlink"/>
            <w:noProof/>
          </w:rPr>
          <w:t>1.2</w:t>
        </w:r>
        <w:r>
          <w:rPr>
            <w:rFonts w:asciiTheme="minorHAnsi" w:hAnsiTheme="minorHAnsi" w:eastAsiaTheme="minorEastAsia" w:cstheme="minorBidi"/>
            <w:noProof/>
            <w:kern w:val="2"/>
            <w:sz w:val="24"/>
            <w:szCs w:val="24"/>
            <w14:ligatures w14:val="standardContextual"/>
          </w:rPr>
          <w:tab/>
        </w:r>
        <w:r w:rsidRPr="00316F59">
          <w:rPr>
            <w:rStyle w:val="Hyperlink"/>
            <w:noProof/>
          </w:rPr>
          <w:t>Leeswijzer</w:t>
        </w:r>
        <w:r>
          <w:rPr>
            <w:noProof/>
            <w:webHidden/>
          </w:rPr>
          <w:tab/>
        </w:r>
        <w:r>
          <w:rPr>
            <w:noProof/>
            <w:webHidden/>
          </w:rPr>
          <w:fldChar w:fldCharType="begin"/>
        </w:r>
        <w:r>
          <w:rPr>
            <w:noProof/>
            <w:webHidden/>
          </w:rPr>
          <w:instrText xml:space="preserve"> PAGEREF _Toc212458202 \h </w:instrText>
        </w:r>
        <w:r>
          <w:rPr>
            <w:noProof/>
            <w:webHidden/>
          </w:rPr>
        </w:r>
        <w:r>
          <w:rPr>
            <w:noProof/>
            <w:webHidden/>
          </w:rPr>
          <w:fldChar w:fldCharType="separate"/>
        </w:r>
        <w:r>
          <w:rPr>
            <w:noProof/>
            <w:webHidden/>
          </w:rPr>
          <w:t>4</w:t>
        </w:r>
        <w:r>
          <w:rPr>
            <w:noProof/>
            <w:webHidden/>
          </w:rPr>
          <w:fldChar w:fldCharType="end"/>
        </w:r>
      </w:hyperlink>
    </w:p>
    <w:p w:rsidR="002E399E" w:rsidRDefault="002E399E" w14:paraId="523F9547" w14:textId="402BD9AB">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03">
        <w:r w:rsidRPr="00316F59">
          <w:rPr>
            <w:rStyle w:val="Hyperlink"/>
            <w:noProof/>
          </w:rPr>
          <w:t>1.3</w:t>
        </w:r>
        <w:r>
          <w:rPr>
            <w:rFonts w:asciiTheme="minorHAnsi" w:hAnsiTheme="minorHAnsi" w:eastAsiaTheme="minorEastAsia" w:cstheme="minorBidi"/>
            <w:noProof/>
            <w:kern w:val="2"/>
            <w:sz w:val="24"/>
            <w:szCs w:val="24"/>
            <w14:ligatures w14:val="standardContextual"/>
          </w:rPr>
          <w:tab/>
        </w:r>
        <w:r w:rsidRPr="00316F59">
          <w:rPr>
            <w:rStyle w:val="Hyperlink"/>
            <w:noProof/>
          </w:rPr>
          <w:t>Het stellen van vragen</w:t>
        </w:r>
        <w:r>
          <w:rPr>
            <w:noProof/>
            <w:webHidden/>
          </w:rPr>
          <w:tab/>
        </w:r>
        <w:r>
          <w:rPr>
            <w:noProof/>
            <w:webHidden/>
          </w:rPr>
          <w:fldChar w:fldCharType="begin"/>
        </w:r>
        <w:r>
          <w:rPr>
            <w:noProof/>
            <w:webHidden/>
          </w:rPr>
          <w:instrText xml:space="preserve"> PAGEREF _Toc212458203 \h </w:instrText>
        </w:r>
        <w:r>
          <w:rPr>
            <w:noProof/>
            <w:webHidden/>
          </w:rPr>
        </w:r>
        <w:r>
          <w:rPr>
            <w:noProof/>
            <w:webHidden/>
          </w:rPr>
          <w:fldChar w:fldCharType="separate"/>
        </w:r>
        <w:r>
          <w:rPr>
            <w:noProof/>
            <w:webHidden/>
          </w:rPr>
          <w:t>4</w:t>
        </w:r>
        <w:r>
          <w:rPr>
            <w:noProof/>
            <w:webHidden/>
          </w:rPr>
          <w:fldChar w:fldCharType="end"/>
        </w:r>
      </w:hyperlink>
    </w:p>
    <w:p w:rsidR="002E399E" w:rsidRDefault="002E399E" w14:paraId="6C4E9557" w14:textId="55067915">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04">
        <w:r w:rsidRPr="00316F59">
          <w:rPr>
            <w:rStyle w:val="Hyperlink"/>
            <w:rFonts w:cs="Arial"/>
            <w:noProof/>
          </w:rPr>
          <w:t>1.4</w:t>
        </w:r>
        <w:r>
          <w:rPr>
            <w:rFonts w:asciiTheme="minorHAnsi" w:hAnsiTheme="minorHAnsi" w:eastAsiaTheme="minorEastAsia" w:cstheme="minorBidi"/>
            <w:noProof/>
            <w:kern w:val="2"/>
            <w:sz w:val="24"/>
            <w:szCs w:val="24"/>
            <w14:ligatures w14:val="standardContextual"/>
          </w:rPr>
          <w:tab/>
        </w:r>
        <w:r w:rsidRPr="00316F59">
          <w:rPr>
            <w:rStyle w:val="Hyperlink"/>
            <w:rFonts w:cs="Arial"/>
            <w:noProof/>
          </w:rPr>
          <w:t>Percelen</w:t>
        </w:r>
        <w:r>
          <w:rPr>
            <w:noProof/>
            <w:webHidden/>
          </w:rPr>
          <w:tab/>
        </w:r>
        <w:r>
          <w:rPr>
            <w:noProof/>
            <w:webHidden/>
          </w:rPr>
          <w:fldChar w:fldCharType="begin"/>
        </w:r>
        <w:r>
          <w:rPr>
            <w:noProof/>
            <w:webHidden/>
          </w:rPr>
          <w:instrText xml:space="preserve"> PAGEREF _Toc212458204 \h </w:instrText>
        </w:r>
        <w:r>
          <w:rPr>
            <w:noProof/>
            <w:webHidden/>
          </w:rPr>
        </w:r>
        <w:r>
          <w:rPr>
            <w:noProof/>
            <w:webHidden/>
          </w:rPr>
          <w:fldChar w:fldCharType="separate"/>
        </w:r>
        <w:r>
          <w:rPr>
            <w:noProof/>
            <w:webHidden/>
          </w:rPr>
          <w:t>5</w:t>
        </w:r>
        <w:r>
          <w:rPr>
            <w:noProof/>
            <w:webHidden/>
          </w:rPr>
          <w:fldChar w:fldCharType="end"/>
        </w:r>
      </w:hyperlink>
    </w:p>
    <w:p w:rsidR="002E399E" w:rsidRDefault="002E399E" w14:paraId="1DC40E90" w14:textId="23E146D9">
      <w:pPr>
        <w:pStyle w:val="Inhopg1"/>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05">
        <w:r w:rsidRPr="00316F59">
          <w:rPr>
            <w:rStyle w:val="Hyperlink"/>
            <w:noProof/>
          </w:rPr>
          <w:t>2.</w:t>
        </w:r>
        <w:r>
          <w:rPr>
            <w:rFonts w:asciiTheme="minorHAnsi" w:hAnsiTheme="minorHAnsi" w:eastAsiaTheme="minorEastAsia" w:cstheme="minorBidi"/>
            <w:noProof/>
            <w:kern w:val="2"/>
            <w:sz w:val="24"/>
            <w:szCs w:val="24"/>
            <w14:ligatures w14:val="standardContextual"/>
          </w:rPr>
          <w:tab/>
        </w:r>
        <w:r w:rsidRPr="00316F59">
          <w:rPr>
            <w:rStyle w:val="Hyperlink"/>
            <w:noProof/>
          </w:rPr>
          <w:t>Opdrachtbeschrijving</w:t>
        </w:r>
        <w:r>
          <w:rPr>
            <w:noProof/>
            <w:webHidden/>
          </w:rPr>
          <w:tab/>
        </w:r>
        <w:r>
          <w:rPr>
            <w:noProof/>
            <w:webHidden/>
          </w:rPr>
          <w:fldChar w:fldCharType="begin"/>
        </w:r>
        <w:r>
          <w:rPr>
            <w:noProof/>
            <w:webHidden/>
          </w:rPr>
          <w:instrText xml:space="preserve"> PAGEREF _Toc212458205 \h </w:instrText>
        </w:r>
        <w:r>
          <w:rPr>
            <w:noProof/>
            <w:webHidden/>
          </w:rPr>
        </w:r>
        <w:r>
          <w:rPr>
            <w:noProof/>
            <w:webHidden/>
          </w:rPr>
          <w:fldChar w:fldCharType="separate"/>
        </w:r>
        <w:r>
          <w:rPr>
            <w:noProof/>
            <w:webHidden/>
          </w:rPr>
          <w:t>6</w:t>
        </w:r>
        <w:r>
          <w:rPr>
            <w:noProof/>
            <w:webHidden/>
          </w:rPr>
          <w:fldChar w:fldCharType="end"/>
        </w:r>
      </w:hyperlink>
    </w:p>
    <w:p w:rsidR="002E399E" w:rsidRDefault="002E399E" w14:paraId="056F69C8" w14:textId="6BBF4431">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06">
        <w:r w:rsidRPr="00316F59">
          <w:rPr>
            <w:rStyle w:val="Hyperlink"/>
            <w:noProof/>
          </w:rPr>
          <w:t>2.1</w:t>
        </w:r>
        <w:r>
          <w:rPr>
            <w:rFonts w:asciiTheme="minorHAnsi" w:hAnsiTheme="minorHAnsi" w:eastAsiaTheme="minorEastAsia" w:cstheme="minorBidi"/>
            <w:noProof/>
            <w:kern w:val="2"/>
            <w:sz w:val="24"/>
            <w:szCs w:val="24"/>
            <w14:ligatures w14:val="standardContextual"/>
          </w:rPr>
          <w:tab/>
        </w:r>
        <w:r w:rsidRPr="00316F59">
          <w:rPr>
            <w:rStyle w:val="Hyperlink"/>
            <w:noProof/>
          </w:rPr>
          <w:t>Algemeen</w:t>
        </w:r>
        <w:r>
          <w:rPr>
            <w:noProof/>
            <w:webHidden/>
          </w:rPr>
          <w:tab/>
        </w:r>
        <w:r>
          <w:rPr>
            <w:noProof/>
            <w:webHidden/>
          </w:rPr>
          <w:fldChar w:fldCharType="begin"/>
        </w:r>
        <w:r>
          <w:rPr>
            <w:noProof/>
            <w:webHidden/>
          </w:rPr>
          <w:instrText xml:space="preserve"> PAGEREF _Toc212458206 \h </w:instrText>
        </w:r>
        <w:r>
          <w:rPr>
            <w:noProof/>
            <w:webHidden/>
          </w:rPr>
        </w:r>
        <w:r>
          <w:rPr>
            <w:noProof/>
            <w:webHidden/>
          </w:rPr>
          <w:fldChar w:fldCharType="separate"/>
        </w:r>
        <w:r>
          <w:rPr>
            <w:noProof/>
            <w:webHidden/>
          </w:rPr>
          <w:t>6</w:t>
        </w:r>
        <w:r>
          <w:rPr>
            <w:noProof/>
            <w:webHidden/>
          </w:rPr>
          <w:fldChar w:fldCharType="end"/>
        </w:r>
      </w:hyperlink>
    </w:p>
    <w:p w:rsidR="002E399E" w:rsidRDefault="002E399E" w14:paraId="1E39CB5D" w14:textId="7CE7C1E3">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07">
        <w:r w:rsidRPr="00316F59">
          <w:rPr>
            <w:rStyle w:val="Hyperlink"/>
            <w:rFonts w:cs="Arial"/>
            <w:noProof/>
          </w:rPr>
          <w:t>2.2</w:t>
        </w:r>
        <w:r>
          <w:rPr>
            <w:rFonts w:asciiTheme="minorHAnsi" w:hAnsiTheme="minorHAnsi" w:eastAsiaTheme="minorEastAsia" w:cstheme="minorBidi"/>
            <w:noProof/>
            <w:kern w:val="2"/>
            <w:sz w:val="24"/>
            <w:szCs w:val="24"/>
            <w14:ligatures w14:val="standardContextual"/>
          </w:rPr>
          <w:tab/>
        </w:r>
        <w:r w:rsidRPr="00316F59">
          <w:rPr>
            <w:rStyle w:val="Hyperlink"/>
            <w:rFonts w:cs="Arial"/>
            <w:noProof/>
          </w:rPr>
          <w:t>Doelstelling</w:t>
        </w:r>
        <w:r>
          <w:rPr>
            <w:noProof/>
            <w:webHidden/>
          </w:rPr>
          <w:tab/>
        </w:r>
        <w:r>
          <w:rPr>
            <w:noProof/>
            <w:webHidden/>
          </w:rPr>
          <w:fldChar w:fldCharType="begin"/>
        </w:r>
        <w:r>
          <w:rPr>
            <w:noProof/>
            <w:webHidden/>
          </w:rPr>
          <w:instrText xml:space="preserve"> PAGEREF _Toc212458207 \h </w:instrText>
        </w:r>
        <w:r>
          <w:rPr>
            <w:noProof/>
            <w:webHidden/>
          </w:rPr>
        </w:r>
        <w:r>
          <w:rPr>
            <w:noProof/>
            <w:webHidden/>
          </w:rPr>
          <w:fldChar w:fldCharType="separate"/>
        </w:r>
        <w:r>
          <w:rPr>
            <w:noProof/>
            <w:webHidden/>
          </w:rPr>
          <w:t>6</w:t>
        </w:r>
        <w:r>
          <w:rPr>
            <w:noProof/>
            <w:webHidden/>
          </w:rPr>
          <w:fldChar w:fldCharType="end"/>
        </w:r>
      </w:hyperlink>
    </w:p>
    <w:p w:rsidR="002E399E" w:rsidRDefault="002E399E" w14:paraId="2A3B80FC" w14:textId="2168C1BC">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08">
        <w:r w:rsidRPr="00316F59">
          <w:rPr>
            <w:rStyle w:val="Hyperlink"/>
            <w:rFonts w:eastAsia="MS Mincho"/>
            <w:noProof/>
          </w:rPr>
          <w:t>2.3</w:t>
        </w:r>
        <w:r>
          <w:rPr>
            <w:rFonts w:asciiTheme="minorHAnsi" w:hAnsiTheme="minorHAnsi" w:eastAsiaTheme="minorEastAsia" w:cstheme="minorBidi"/>
            <w:noProof/>
            <w:kern w:val="2"/>
            <w:sz w:val="24"/>
            <w:szCs w:val="24"/>
            <w14:ligatures w14:val="standardContextual"/>
          </w:rPr>
          <w:tab/>
        </w:r>
        <w:r w:rsidRPr="00316F59">
          <w:rPr>
            <w:rStyle w:val="Hyperlink"/>
            <w:rFonts w:eastAsia="MS Mincho"/>
            <w:noProof/>
          </w:rPr>
          <w:t>Type werkzaamheden</w:t>
        </w:r>
        <w:r>
          <w:rPr>
            <w:noProof/>
            <w:webHidden/>
          </w:rPr>
          <w:tab/>
        </w:r>
        <w:r>
          <w:rPr>
            <w:noProof/>
            <w:webHidden/>
          </w:rPr>
          <w:fldChar w:fldCharType="begin"/>
        </w:r>
        <w:r>
          <w:rPr>
            <w:noProof/>
            <w:webHidden/>
          </w:rPr>
          <w:instrText xml:space="preserve"> PAGEREF _Toc212458208 \h </w:instrText>
        </w:r>
        <w:r>
          <w:rPr>
            <w:noProof/>
            <w:webHidden/>
          </w:rPr>
        </w:r>
        <w:r>
          <w:rPr>
            <w:noProof/>
            <w:webHidden/>
          </w:rPr>
          <w:fldChar w:fldCharType="separate"/>
        </w:r>
        <w:r>
          <w:rPr>
            <w:noProof/>
            <w:webHidden/>
          </w:rPr>
          <w:t>6</w:t>
        </w:r>
        <w:r>
          <w:rPr>
            <w:noProof/>
            <w:webHidden/>
          </w:rPr>
          <w:fldChar w:fldCharType="end"/>
        </w:r>
      </w:hyperlink>
    </w:p>
    <w:p w:rsidR="002E399E" w:rsidRDefault="002E399E" w14:paraId="47D000FD" w14:textId="1BA6206C">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09">
        <w:r w:rsidRPr="00316F59">
          <w:rPr>
            <w:rStyle w:val="Hyperlink"/>
            <w:rFonts w:eastAsia="MS Mincho"/>
            <w:noProof/>
          </w:rPr>
          <w:t>2.4</w:t>
        </w:r>
        <w:r>
          <w:rPr>
            <w:rFonts w:asciiTheme="minorHAnsi" w:hAnsiTheme="minorHAnsi" w:eastAsiaTheme="minorEastAsia" w:cstheme="minorBidi"/>
            <w:noProof/>
            <w:kern w:val="2"/>
            <w:sz w:val="24"/>
            <w:szCs w:val="24"/>
            <w14:ligatures w14:val="standardContextual"/>
          </w:rPr>
          <w:tab/>
        </w:r>
        <w:r w:rsidRPr="00316F59">
          <w:rPr>
            <w:rStyle w:val="Hyperlink"/>
            <w:rFonts w:eastAsia="MS Mincho"/>
            <w:noProof/>
          </w:rPr>
          <w:t>Overeenkomst</w:t>
        </w:r>
        <w:r>
          <w:rPr>
            <w:noProof/>
            <w:webHidden/>
          </w:rPr>
          <w:tab/>
        </w:r>
        <w:r>
          <w:rPr>
            <w:noProof/>
            <w:webHidden/>
          </w:rPr>
          <w:fldChar w:fldCharType="begin"/>
        </w:r>
        <w:r>
          <w:rPr>
            <w:noProof/>
            <w:webHidden/>
          </w:rPr>
          <w:instrText xml:space="preserve"> PAGEREF _Toc212458209 \h </w:instrText>
        </w:r>
        <w:r>
          <w:rPr>
            <w:noProof/>
            <w:webHidden/>
          </w:rPr>
        </w:r>
        <w:r>
          <w:rPr>
            <w:noProof/>
            <w:webHidden/>
          </w:rPr>
          <w:fldChar w:fldCharType="separate"/>
        </w:r>
        <w:r>
          <w:rPr>
            <w:noProof/>
            <w:webHidden/>
          </w:rPr>
          <w:t>6</w:t>
        </w:r>
        <w:r>
          <w:rPr>
            <w:noProof/>
            <w:webHidden/>
          </w:rPr>
          <w:fldChar w:fldCharType="end"/>
        </w:r>
      </w:hyperlink>
    </w:p>
    <w:p w:rsidR="002E399E" w:rsidRDefault="002E399E" w14:paraId="11C2C1A8" w14:textId="7B5519DC">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10">
        <w:r w:rsidRPr="00316F59">
          <w:rPr>
            <w:rStyle w:val="Hyperlink"/>
            <w:noProof/>
          </w:rPr>
          <w:t>2.4.1</w:t>
        </w:r>
        <w:r>
          <w:rPr>
            <w:rFonts w:asciiTheme="minorHAnsi" w:hAnsiTheme="minorHAnsi" w:eastAsiaTheme="minorEastAsia" w:cstheme="minorBidi"/>
            <w:noProof/>
            <w:kern w:val="2"/>
            <w:sz w:val="24"/>
            <w:szCs w:val="24"/>
            <w14:ligatures w14:val="standardContextual"/>
          </w:rPr>
          <w:tab/>
        </w:r>
        <w:r w:rsidRPr="00316F59">
          <w:rPr>
            <w:rStyle w:val="Hyperlink"/>
            <w:noProof/>
          </w:rPr>
          <w:t>Omvang</w:t>
        </w:r>
        <w:r>
          <w:rPr>
            <w:noProof/>
            <w:webHidden/>
          </w:rPr>
          <w:tab/>
        </w:r>
        <w:r>
          <w:rPr>
            <w:noProof/>
            <w:webHidden/>
          </w:rPr>
          <w:fldChar w:fldCharType="begin"/>
        </w:r>
        <w:r>
          <w:rPr>
            <w:noProof/>
            <w:webHidden/>
          </w:rPr>
          <w:instrText xml:space="preserve"> PAGEREF _Toc212458210 \h </w:instrText>
        </w:r>
        <w:r>
          <w:rPr>
            <w:noProof/>
            <w:webHidden/>
          </w:rPr>
        </w:r>
        <w:r>
          <w:rPr>
            <w:noProof/>
            <w:webHidden/>
          </w:rPr>
          <w:fldChar w:fldCharType="separate"/>
        </w:r>
        <w:r>
          <w:rPr>
            <w:noProof/>
            <w:webHidden/>
          </w:rPr>
          <w:t>6</w:t>
        </w:r>
        <w:r>
          <w:rPr>
            <w:noProof/>
            <w:webHidden/>
          </w:rPr>
          <w:fldChar w:fldCharType="end"/>
        </w:r>
      </w:hyperlink>
    </w:p>
    <w:p w:rsidR="002E399E" w:rsidRDefault="002E399E" w14:paraId="778BF20A" w14:textId="1E83EED2">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11">
        <w:r w:rsidRPr="00316F59">
          <w:rPr>
            <w:rStyle w:val="Hyperlink"/>
            <w:noProof/>
          </w:rPr>
          <w:t>2.4.2</w:t>
        </w:r>
        <w:r>
          <w:rPr>
            <w:rFonts w:asciiTheme="minorHAnsi" w:hAnsiTheme="minorHAnsi" w:eastAsiaTheme="minorEastAsia" w:cstheme="minorBidi"/>
            <w:noProof/>
            <w:kern w:val="2"/>
            <w:sz w:val="24"/>
            <w:szCs w:val="24"/>
            <w14:ligatures w14:val="standardContextual"/>
          </w:rPr>
          <w:tab/>
        </w:r>
        <w:r w:rsidRPr="00316F59">
          <w:rPr>
            <w:rStyle w:val="Hyperlink"/>
            <w:noProof/>
          </w:rPr>
          <w:t>Looptijd overeenkomst</w:t>
        </w:r>
        <w:r>
          <w:rPr>
            <w:noProof/>
            <w:webHidden/>
          </w:rPr>
          <w:tab/>
        </w:r>
        <w:r>
          <w:rPr>
            <w:noProof/>
            <w:webHidden/>
          </w:rPr>
          <w:fldChar w:fldCharType="begin"/>
        </w:r>
        <w:r>
          <w:rPr>
            <w:noProof/>
            <w:webHidden/>
          </w:rPr>
          <w:instrText xml:space="preserve"> PAGEREF _Toc212458211 \h </w:instrText>
        </w:r>
        <w:r>
          <w:rPr>
            <w:noProof/>
            <w:webHidden/>
          </w:rPr>
        </w:r>
        <w:r>
          <w:rPr>
            <w:noProof/>
            <w:webHidden/>
          </w:rPr>
          <w:fldChar w:fldCharType="separate"/>
        </w:r>
        <w:r>
          <w:rPr>
            <w:noProof/>
            <w:webHidden/>
          </w:rPr>
          <w:t>6</w:t>
        </w:r>
        <w:r>
          <w:rPr>
            <w:noProof/>
            <w:webHidden/>
          </w:rPr>
          <w:fldChar w:fldCharType="end"/>
        </w:r>
      </w:hyperlink>
    </w:p>
    <w:p w:rsidR="002E399E" w:rsidRDefault="002E399E" w14:paraId="4ED169AF" w14:textId="76F7CCF7">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12">
        <w:r w:rsidRPr="00316F59">
          <w:rPr>
            <w:rStyle w:val="Hyperlink"/>
            <w:noProof/>
          </w:rPr>
          <w:t>2.4.3</w:t>
        </w:r>
        <w:r>
          <w:rPr>
            <w:rFonts w:asciiTheme="minorHAnsi" w:hAnsiTheme="minorHAnsi" w:eastAsiaTheme="minorEastAsia" w:cstheme="minorBidi"/>
            <w:noProof/>
            <w:kern w:val="2"/>
            <w:sz w:val="24"/>
            <w:szCs w:val="24"/>
            <w14:ligatures w14:val="standardContextual"/>
          </w:rPr>
          <w:tab/>
        </w:r>
        <w:r w:rsidRPr="00316F59">
          <w:rPr>
            <w:rStyle w:val="Hyperlink"/>
            <w:noProof/>
          </w:rPr>
          <w:t>Algemene voorwaarden</w:t>
        </w:r>
        <w:r>
          <w:rPr>
            <w:noProof/>
            <w:webHidden/>
          </w:rPr>
          <w:tab/>
        </w:r>
        <w:r>
          <w:rPr>
            <w:noProof/>
            <w:webHidden/>
          </w:rPr>
          <w:fldChar w:fldCharType="begin"/>
        </w:r>
        <w:r>
          <w:rPr>
            <w:noProof/>
            <w:webHidden/>
          </w:rPr>
          <w:instrText xml:space="preserve"> PAGEREF _Toc212458212 \h </w:instrText>
        </w:r>
        <w:r>
          <w:rPr>
            <w:noProof/>
            <w:webHidden/>
          </w:rPr>
        </w:r>
        <w:r>
          <w:rPr>
            <w:noProof/>
            <w:webHidden/>
          </w:rPr>
          <w:fldChar w:fldCharType="separate"/>
        </w:r>
        <w:r>
          <w:rPr>
            <w:noProof/>
            <w:webHidden/>
          </w:rPr>
          <w:t>6</w:t>
        </w:r>
        <w:r>
          <w:rPr>
            <w:noProof/>
            <w:webHidden/>
          </w:rPr>
          <w:fldChar w:fldCharType="end"/>
        </w:r>
      </w:hyperlink>
    </w:p>
    <w:p w:rsidR="002E399E" w:rsidRDefault="002E399E" w14:paraId="52D048BF" w14:textId="7854B5D8">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13">
        <w:r w:rsidRPr="00316F59">
          <w:rPr>
            <w:rStyle w:val="Hyperlink"/>
            <w:noProof/>
          </w:rPr>
          <w:t>2.4.4</w:t>
        </w:r>
        <w:r>
          <w:rPr>
            <w:rFonts w:asciiTheme="minorHAnsi" w:hAnsiTheme="minorHAnsi" w:eastAsiaTheme="minorEastAsia" w:cstheme="minorBidi"/>
            <w:noProof/>
            <w:kern w:val="2"/>
            <w:sz w:val="24"/>
            <w:szCs w:val="24"/>
            <w14:ligatures w14:val="standardContextual"/>
          </w:rPr>
          <w:tab/>
        </w:r>
        <w:r w:rsidRPr="00316F59">
          <w:rPr>
            <w:rStyle w:val="Hyperlink"/>
            <w:noProof/>
          </w:rPr>
          <w:t>Conceptovereenkomst</w:t>
        </w:r>
        <w:r>
          <w:rPr>
            <w:noProof/>
            <w:webHidden/>
          </w:rPr>
          <w:tab/>
        </w:r>
        <w:r>
          <w:rPr>
            <w:noProof/>
            <w:webHidden/>
          </w:rPr>
          <w:fldChar w:fldCharType="begin"/>
        </w:r>
        <w:r>
          <w:rPr>
            <w:noProof/>
            <w:webHidden/>
          </w:rPr>
          <w:instrText xml:space="preserve"> PAGEREF _Toc212458213 \h </w:instrText>
        </w:r>
        <w:r>
          <w:rPr>
            <w:noProof/>
            <w:webHidden/>
          </w:rPr>
        </w:r>
        <w:r>
          <w:rPr>
            <w:noProof/>
            <w:webHidden/>
          </w:rPr>
          <w:fldChar w:fldCharType="separate"/>
        </w:r>
        <w:r>
          <w:rPr>
            <w:noProof/>
            <w:webHidden/>
          </w:rPr>
          <w:t>7</w:t>
        </w:r>
        <w:r>
          <w:rPr>
            <w:noProof/>
            <w:webHidden/>
          </w:rPr>
          <w:fldChar w:fldCharType="end"/>
        </w:r>
      </w:hyperlink>
    </w:p>
    <w:p w:rsidR="002E399E" w:rsidRDefault="002E399E" w14:paraId="1B83AFFD" w14:textId="45AA7BF4">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14">
        <w:r w:rsidRPr="00316F59">
          <w:rPr>
            <w:rStyle w:val="Hyperlink"/>
            <w:noProof/>
          </w:rPr>
          <w:t>2.4.5</w:t>
        </w:r>
        <w:r>
          <w:rPr>
            <w:rFonts w:asciiTheme="minorHAnsi" w:hAnsiTheme="minorHAnsi" w:eastAsiaTheme="minorEastAsia" w:cstheme="minorBidi"/>
            <w:noProof/>
            <w:kern w:val="2"/>
            <w:sz w:val="24"/>
            <w:szCs w:val="24"/>
            <w14:ligatures w14:val="standardContextual"/>
          </w:rPr>
          <w:tab/>
        </w:r>
        <w:r w:rsidRPr="00316F59">
          <w:rPr>
            <w:rStyle w:val="Hyperlink"/>
            <w:noProof/>
          </w:rPr>
          <w:t>Perceelverdeling</w:t>
        </w:r>
        <w:r>
          <w:rPr>
            <w:noProof/>
            <w:webHidden/>
          </w:rPr>
          <w:tab/>
        </w:r>
        <w:r>
          <w:rPr>
            <w:noProof/>
            <w:webHidden/>
          </w:rPr>
          <w:fldChar w:fldCharType="begin"/>
        </w:r>
        <w:r>
          <w:rPr>
            <w:noProof/>
            <w:webHidden/>
          </w:rPr>
          <w:instrText xml:space="preserve"> PAGEREF _Toc212458214 \h </w:instrText>
        </w:r>
        <w:r>
          <w:rPr>
            <w:noProof/>
            <w:webHidden/>
          </w:rPr>
        </w:r>
        <w:r>
          <w:rPr>
            <w:noProof/>
            <w:webHidden/>
          </w:rPr>
          <w:fldChar w:fldCharType="separate"/>
        </w:r>
        <w:r>
          <w:rPr>
            <w:noProof/>
            <w:webHidden/>
          </w:rPr>
          <w:t>7</w:t>
        </w:r>
        <w:r>
          <w:rPr>
            <w:noProof/>
            <w:webHidden/>
          </w:rPr>
          <w:fldChar w:fldCharType="end"/>
        </w:r>
      </w:hyperlink>
    </w:p>
    <w:p w:rsidR="002E399E" w:rsidRDefault="002E399E" w14:paraId="26034644" w14:textId="25D47CBB">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15">
        <w:r w:rsidRPr="00316F59">
          <w:rPr>
            <w:rStyle w:val="Hyperlink"/>
            <w:rFonts w:eastAsia="MS Mincho"/>
            <w:noProof/>
          </w:rPr>
          <w:t>2.5</w:t>
        </w:r>
        <w:r>
          <w:rPr>
            <w:rFonts w:asciiTheme="minorHAnsi" w:hAnsiTheme="minorHAnsi" w:eastAsiaTheme="minorEastAsia" w:cstheme="minorBidi"/>
            <w:noProof/>
            <w:kern w:val="2"/>
            <w:sz w:val="24"/>
            <w:szCs w:val="24"/>
            <w14:ligatures w14:val="standardContextual"/>
          </w:rPr>
          <w:tab/>
        </w:r>
        <w:r w:rsidRPr="00316F59">
          <w:rPr>
            <w:rStyle w:val="Hyperlink"/>
            <w:rFonts w:cs="Arial"/>
            <w:noProof/>
          </w:rPr>
          <w:t>Social return</w:t>
        </w:r>
        <w:r>
          <w:rPr>
            <w:noProof/>
            <w:webHidden/>
          </w:rPr>
          <w:tab/>
        </w:r>
        <w:r>
          <w:rPr>
            <w:noProof/>
            <w:webHidden/>
          </w:rPr>
          <w:fldChar w:fldCharType="begin"/>
        </w:r>
        <w:r>
          <w:rPr>
            <w:noProof/>
            <w:webHidden/>
          </w:rPr>
          <w:instrText xml:space="preserve"> PAGEREF _Toc212458215 \h </w:instrText>
        </w:r>
        <w:r>
          <w:rPr>
            <w:noProof/>
            <w:webHidden/>
          </w:rPr>
        </w:r>
        <w:r>
          <w:rPr>
            <w:noProof/>
            <w:webHidden/>
          </w:rPr>
          <w:fldChar w:fldCharType="separate"/>
        </w:r>
        <w:r>
          <w:rPr>
            <w:noProof/>
            <w:webHidden/>
          </w:rPr>
          <w:t>7</w:t>
        </w:r>
        <w:r>
          <w:rPr>
            <w:noProof/>
            <w:webHidden/>
          </w:rPr>
          <w:fldChar w:fldCharType="end"/>
        </w:r>
      </w:hyperlink>
    </w:p>
    <w:p w:rsidR="002E399E" w:rsidRDefault="002E399E" w14:paraId="66AB71DF" w14:textId="1C62F773">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16">
        <w:r w:rsidRPr="00316F59">
          <w:rPr>
            <w:rStyle w:val="Hyperlink"/>
            <w:rFonts w:eastAsia="MS Mincho"/>
            <w:noProof/>
          </w:rPr>
          <w:t>2.6</w:t>
        </w:r>
        <w:r>
          <w:rPr>
            <w:rFonts w:asciiTheme="minorHAnsi" w:hAnsiTheme="minorHAnsi" w:eastAsiaTheme="minorEastAsia" w:cstheme="minorBidi"/>
            <w:noProof/>
            <w:kern w:val="2"/>
            <w:sz w:val="24"/>
            <w:szCs w:val="24"/>
            <w14:ligatures w14:val="standardContextual"/>
          </w:rPr>
          <w:tab/>
        </w:r>
        <w:r w:rsidRPr="00316F59">
          <w:rPr>
            <w:rStyle w:val="Hyperlink"/>
            <w:rFonts w:cs="Arial"/>
            <w:noProof/>
          </w:rPr>
          <w:t>Randvoorwaarden</w:t>
        </w:r>
        <w:r>
          <w:rPr>
            <w:noProof/>
            <w:webHidden/>
          </w:rPr>
          <w:tab/>
        </w:r>
        <w:r>
          <w:rPr>
            <w:noProof/>
            <w:webHidden/>
          </w:rPr>
          <w:fldChar w:fldCharType="begin"/>
        </w:r>
        <w:r>
          <w:rPr>
            <w:noProof/>
            <w:webHidden/>
          </w:rPr>
          <w:instrText xml:space="preserve"> PAGEREF _Toc212458216 \h </w:instrText>
        </w:r>
        <w:r>
          <w:rPr>
            <w:noProof/>
            <w:webHidden/>
          </w:rPr>
        </w:r>
        <w:r>
          <w:rPr>
            <w:noProof/>
            <w:webHidden/>
          </w:rPr>
          <w:fldChar w:fldCharType="separate"/>
        </w:r>
        <w:r>
          <w:rPr>
            <w:noProof/>
            <w:webHidden/>
          </w:rPr>
          <w:t>7</w:t>
        </w:r>
        <w:r>
          <w:rPr>
            <w:noProof/>
            <w:webHidden/>
          </w:rPr>
          <w:fldChar w:fldCharType="end"/>
        </w:r>
      </w:hyperlink>
    </w:p>
    <w:p w:rsidR="002E399E" w:rsidRDefault="002E399E" w14:paraId="5A3C69AD" w14:textId="08B8FA36">
      <w:pPr>
        <w:pStyle w:val="Inhopg1"/>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17">
        <w:r w:rsidRPr="00316F59">
          <w:rPr>
            <w:rStyle w:val="Hyperlink"/>
            <w:noProof/>
          </w:rPr>
          <w:t>3.</w:t>
        </w:r>
        <w:r>
          <w:rPr>
            <w:rFonts w:asciiTheme="minorHAnsi" w:hAnsiTheme="minorHAnsi" w:eastAsiaTheme="minorEastAsia" w:cstheme="minorBidi"/>
            <w:noProof/>
            <w:kern w:val="2"/>
            <w:sz w:val="24"/>
            <w:szCs w:val="24"/>
            <w14:ligatures w14:val="standardContextual"/>
          </w:rPr>
          <w:tab/>
        </w:r>
        <w:r w:rsidRPr="00316F59">
          <w:rPr>
            <w:rStyle w:val="Hyperlink"/>
            <w:noProof/>
          </w:rPr>
          <w:t>Aanbestedingsprocedure</w:t>
        </w:r>
        <w:r>
          <w:rPr>
            <w:noProof/>
            <w:webHidden/>
          </w:rPr>
          <w:tab/>
        </w:r>
        <w:r>
          <w:rPr>
            <w:noProof/>
            <w:webHidden/>
          </w:rPr>
          <w:fldChar w:fldCharType="begin"/>
        </w:r>
        <w:r>
          <w:rPr>
            <w:noProof/>
            <w:webHidden/>
          </w:rPr>
          <w:instrText xml:space="preserve"> PAGEREF _Toc212458217 \h </w:instrText>
        </w:r>
        <w:r>
          <w:rPr>
            <w:noProof/>
            <w:webHidden/>
          </w:rPr>
        </w:r>
        <w:r>
          <w:rPr>
            <w:noProof/>
            <w:webHidden/>
          </w:rPr>
          <w:fldChar w:fldCharType="separate"/>
        </w:r>
        <w:r>
          <w:rPr>
            <w:noProof/>
            <w:webHidden/>
          </w:rPr>
          <w:t>8</w:t>
        </w:r>
        <w:r>
          <w:rPr>
            <w:noProof/>
            <w:webHidden/>
          </w:rPr>
          <w:fldChar w:fldCharType="end"/>
        </w:r>
      </w:hyperlink>
    </w:p>
    <w:p w:rsidR="002E399E" w:rsidRDefault="002E399E" w14:paraId="5AAF00BD" w14:textId="79DBB8E0">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18">
        <w:r w:rsidRPr="00316F59">
          <w:rPr>
            <w:rStyle w:val="Hyperlink"/>
            <w:noProof/>
          </w:rPr>
          <w:t>3.1</w:t>
        </w:r>
        <w:r>
          <w:rPr>
            <w:rFonts w:asciiTheme="minorHAnsi" w:hAnsiTheme="minorHAnsi" w:eastAsiaTheme="minorEastAsia" w:cstheme="minorBidi"/>
            <w:noProof/>
            <w:kern w:val="2"/>
            <w:sz w:val="24"/>
            <w:szCs w:val="24"/>
            <w14:ligatures w14:val="standardContextual"/>
          </w:rPr>
          <w:tab/>
        </w:r>
        <w:r w:rsidRPr="00316F59">
          <w:rPr>
            <w:rStyle w:val="Hyperlink"/>
            <w:noProof/>
          </w:rPr>
          <w:t>Stappen aanbestedingsprocedure</w:t>
        </w:r>
        <w:r>
          <w:rPr>
            <w:noProof/>
            <w:webHidden/>
          </w:rPr>
          <w:tab/>
        </w:r>
        <w:r>
          <w:rPr>
            <w:noProof/>
            <w:webHidden/>
          </w:rPr>
          <w:fldChar w:fldCharType="begin"/>
        </w:r>
        <w:r>
          <w:rPr>
            <w:noProof/>
            <w:webHidden/>
          </w:rPr>
          <w:instrText xml:space="preserve"> PAGEREF _Toc212458218 \h </w:instrText>
        </w:r>
        <w:r>
          <w:rPr>
            <w:noProof/>
            <w:webHidden/>
          </w:rPr>
        </w:r>
        <w:r>
          <w:rPr>
            <w:noProof/>
            <w:webHidden/>
          </w:rPr>
          <w:fldChar w:fldCharType="separate"/>
        </w:r>
        <w:r>
          <w:rPr>
            <w:noProof/>
            <w:webHidden/>
          </w:rPr>
          <w:t>8</w:t>
        </w:r>
        <w:r>
          <w:rPr>
            <w:noProof/>
            <w:webHidden/>
          </w:rPr>
          <w:fldChar w:fldCharType="end"/>
        </w:r>
      </w:hyperlink>
    </w:p>
    <w:p w:rsidR="002E399E" w:rsidRDefault="002E399E" w14:paraId="06BC4C46" w14:textId="10BE46CA">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19">
        <w:r w:rsidRPr="00316F59">
          <w:rPr>
            <w:rStyle w:val="Hyperlink"/>
            <w:noProof/>
          </w:rPr>
          <w:t>3.2</w:t>
        </w:r>
        <w:r>
          <w:rPr>
            <w:rFonts w:asciiTheme="minorHAnsi" w:hAnsiTheme="minorHAnsi" w:eastAsiaTheme="minorEastAsia" w:cstheme="minorBidi"/>
            <w:noProof/>
            <w:kern w:val="2"/>
            <w:sz w:val="24"/>
            <w:szCs w:val="24"/>
            <w14:ligatures w14:val="standardContextual"/>
          </w:rPr>
          <w:tab/>
        </w:r>
        <w:r w:rsidRPr="00316F59">
          <w:rPr>
            <w:rStyle w:val="Hyperlink"/>
            <w:noProof/>
          </w:rPr>
          <w:t>Planning van de aanbesteding</w:t>
        </w:r>
        <w:r>
          <w:rPr>
            <w:noProof/>
            <w:webHidden/>
          </w:rPr>
          <w:tab/>
        </w:r>
        <w:r>
          <w:rPr>
            <w:noProof/>
            <w:webHidden/>
          </w:rPr>
          <w:fldChar w:fldCharType="begin"/>
        </w:r>
        <w:r>
          <w:rPr>
            <w:noProof/>
            <w:webHidden/>
          </w:rPr>
          <w:instrText xml:space="preserve"> PAGEREF _Toc212458219 \h </w:instrText>
        </w:r>
        <w:r>
          <w:rPr>
            <w:noProof/>
            <w:webHidden/>
          </w:rPr>
        </w:r>
        <w:r>
          <w:rPr>
            <w:noProof/>
            <w:webHidden/>
          </w:rPr>
          <w:fldChar w:fldCharType="separate"/>
        </w:r>
        <w:r>
          <w:rPr>
            <w:noProof/>
            <w:webHidden/>
          </w:rPr>
          <w:t>8</w:t>
        </w:r>
        <w:r>
          <w:rPr>
            <w:noProof/>
            <w:webHidden/>
          </w:rPr>
          <w:fldChar w:fldCharType="end"/>
        </w:r>
      </w:hyperlink>
    </w:p>
    <w:p w:rsidR="002E399E" w:rsidRDefault="002E399E" w14:paraId="00C6C558" w14:textId="34B54BB2">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20">
        <w:r w:rsidRPr="00316F59">
          <w:rPr>
            <w:rStyle w:val="Hyperlink"/>
            <w:noProof/>
          </w:rPr>
          <w:t>3.3</w:t>
        </w:r>
        <w:r>
          <w:rPr>
            <w:rFonts w:asciiTheme="minorHAnsi" w:hAnsiTheme="minorHAnsi" w:eastAsiaTheme="minorEastAsia" w:cstheme="minorBidi"/>
            <w:noProof/>
            <w:kern w:val="2"/>
            <w:sz w:val="24"/>
            <w:szCs w:val="24"/>
            <w14:ligatures w14:val="standardContextual"/>
          </w:rPr>
          <w:tab/>
        </w:r>
        <w:r w:rsidRPr="00316F59">
          <w:rPr>
            <w:rStyle w:val="Hyperlink"/>
            <w:noProof/>
          </w:rPr>
          <w:t>Schouw</w:t>
        </w:r>
        <w:r>
          <w:rPr>
            <w:noProof/>
            <w:webHidden/>
          </w:rPr>
          <w:tab/>
        </w:r>
        <w:r>
          <w:rPr>
            <w:noProof/>
            <w:webHidden/>
          </w:rPr>
          <w:fldChar w:fldCharType="begin"/>
        </w:r>
        <w:r>
          <w:rPr>
            <w:noProof/>
            <w:webHidden/>
          </w:rPr>
          <w:instrText xml:space="preserve"> PAGEREF _Toc212458220 \h </w:instrText>
        </w:r>
        <w:r>
          <w:rPr>
            <w:noProof/>
            <w:webHidden/>
          </w:rPr>
        </w:r>
        <w:r>
          <w:rPr>
            <w:noProof/>
            <w:webHidden/>
          </w:rPr>
          <w:fldChar w:fldCharType="separate"/>
        </w:r>
        <w:r>
          <w:rPr>
            <w:noProof/>
            <w:webHidden/>
          </w:rPr>
          <w:t>8</w:t>
        </w:r>
        <w:r>
          <w:rPr>
            <w:noProof/>
            <w:webHidden/>
          </w:rPr>
          <w:fldChar w:fldCharType="end"/>
        </w:r>
      </w:hyperlink>
    </w:p>
    <w:p w:rsidR="002E399E" w:rsidRDefault="002E399E" w14:paraId="648D5F03" w14:textId="06B7B04C">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21">
        <w:r w:rsidRPr="00316F59">
          <w:rPr>
            <w:rStyle w:val="Hyperlink"/>
            <w:noProof/>
          </w:rPr>
          <w:t>3.4</w:t>
        </w:r>
        <w:r>
          <w:rPr>
            <w:rFonts w:asciiTheme="minorHAnsi" w:hAnsiTheme="minorHAnsi" w:eastAsiaTheme="minorEastAsia" w:cstheme="minorBidi"/>
            <w:noProof/>
            <w:kern w:val="2"/>
            <w:sz w:val="24"/>
            <w:szCs w:val="24"/>
            <w14:ligatures w14:val="standardContextual"/>
          </w:rPr>
          <w:tab/>
        </w:r>
        <w:r w:rsidRPr="00316F59">
          <w:rPr>
            <w:rStyle w:val="Hyperlink"/>
            <w:noProof/>
          </w:rPr>
          <w:t>Waar moet uw inschrijving aan voldoen?</w:t>
        </w:r>
        <w:r>
          <w:rPr>
            <w:noProof/>
            <w:webHidden/>
          </w:rPr>
          <w:tab/>
        </w:r>
        <w:r>
          <w:rPr>
            <w:noProof/>
            <w:webHidden/>
          </w:rPr>
          <w:fldChar w:fldCharType="begin"/>
        </w:r>
        <w:r>
          <w:rPr>
            <w:noProof/>
            <w:webHidden/>
          </w:rPr>
          <w:instrText xml:space="preserve"> PAGEREF _Toc212458221 \h </w:instrText>
        </w:r>
        <w:r>
          <w:rPr>
            <w:noProof/>
            <w:webHidden/>
          </w:rPr>
        </w:r>
        <w:r>
          <w:rPr>
            <w:noProof/>
            <w:webHidden/>
          </w:rPr>
          <w:fldChar w:fldCharType="separate"/>
        </w:r>
        <w:r>
          <w:rPr>
            <w:noProof/>
            <w:webHidden/>
          </w:rPr>
          <w:t>8</w:t>
        </w:r>
        <w:r>
          <w:rPr>
            <w:noProof/>
            <w:webHidden/>
          </w:rPr>
          <w:fldChar w:fldCharType="end"/>
        </w:r>
      </w:hyperlink>
    </w:p>
    <w:p w:rsidR="002E399E" w:rsidRDefault="002E399E" w14:paraId="1E82F014" w14:textId="393B6A7A">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22">
        <w:r w:rsidRPr="00316F59">
          <w:rPr>
            <w:rStyle w:val="Hyperlink"/>
            <w:noProof/>
          </w:rPr>
          <w:t>3.4.1</w:t>
        </w:r>
        <w:r>
          <w:rPr>
            <w:rFonts w:asciiTheme="minorHAnsi" w:hAnsiTheme="minorHAnsi" w:eastAsiaTheme="minorEastAsia" w:cstheme="minorBidi"/>
            <w:noProof/>
            <w:kern w:val="2"/>
            <w:sz w:val="24"/>
            <w:szCs w:val="24"/>
            <w14:ligatures w14:val="standardContextual"/>
          </w:rPr>
          <w:tab/>
        </w:r>
        <w:r w:rsidRPr="00316F59">
          <w:rPr>
            <w:rStyle w:val="Hyperlink"/>
            <w:noProof/>
          </w:rPr>
          <w:t>Taal</w:t>
        </w:r>
        <w:r>
          <w:rPr>
            <w:noProof/>
            <w:webHidden/>
          </w:rPr>
          <w:tab/>
        </w:r>
        <w:r>
          <w:rPr>
            <w:noProof/>
            <w:webHidden/>
          </w:rPr>
          <w:fldChar w:fldCharType="begin"/>
        </w:r>
        <w:r>
          <w:rPr>
            <w:noProof/>
            <w:webHidden/>
          </w:rPr>
          <w:instrText xml:space="preserve"> PAGEREF _Toc212458222 \h </w:instrText>
        </w:r>
        <w:r>
          <w:rPr>
            <w:noProof/>
            <w:webHidden/>
          </w:rPr>
        </w:r>
        <w:r>
          <w:rPr>
            <w:noProof/>
            <w:webHidden/>
          </w:rPr>
          <w:fldChar w:fldCharType="separate"/>
        </w:r>
        <w:r>
          <w:rPr>
            <w:noProof/>
            <w:webHidden/>
          </w:rPr>
          <w:t>8</w:t>
        </w:r>
        <w:r>
          <w:rPr>
            <w:noProof/>
            <w:webHidden/>
          </w:rPr>
          <w:fldChar w:fldCharType="end"/>
        </w:r>
      </w:hyperlink>
    </w:p>
    <w:p w:rsidR="002E399E" w:rsidRDefault="002E399E" w14:paraId="2040E31E" w14:textId="746B2C30">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23">
        <w:r w:rsidRPr="00316F59">
          <w:rPr>
            <w:rStyle w:val="Hyperlink"/>
            <w:noProof/>
          </w:rPr>
          <w:t>3.4.2</w:t>
        </w:r>
        <w:r>
          <w:rPr>
            <w:rFonts w:asciiTheme="minorHAnsi" w:hAnsiTheme="minorHAnsi" w:eastAsiaTheme="minorEastAsia" w:cstheme="minorBidi"/>
            <w:noProof/>
            <w:kern w:val="2"/>
            <w:sz w:val="24"/>
            <w:szCs w:val="24"/>
            <w14:ligatures w14:val="standardContextual"/>
          </w:rPr>
          <w:tab/>
        </w:r>
        <w:r w:rsidRPr="00316F59">
          <w:rPr>
            <w:rStyle w:val="Hyperlink"/>
            <w:noProof/>
          </w:rPr>
          <w:t>Wat dient uw inschrijving te bevatten?</w:t>
        </w:r>
        <w:r>
          <w:rPr>
            <w:noProof/>
            <w:webHidden/>
          </w:rPr>
          <w:tab/>
        </w:r>
        <w:r>
          <w:rPr>
            <w:noProof/>
            <w:webHidden/>
          </w:rPr>
          <w:fldChar w:fldCharType="begin"/>
        </w:r>
        <w:r>
          <w:rPr>
            <w:noProof/>
            <w:webHidden/>
          </w:rPr>
          <w:instrText xml:space="preserve"> PAGEREF _Toc212458223 \h </w:instrText>
        </w:r>
        <w:r>
          <w:rPr>
            <w:noProof/>
            <w:webHidden/>
          </w:rPr>
        </w:r>
        <w:r>
          <w:rPr>
            <w:noProof/>
            <w:webHidden/>
          </w:rPr>
          <w:fldChar w:fldCharType="separate"/>
        </w:r>
        <w:r>
          <w:rPr>
            <w:noProof/>
            <w:webHidden/>
          </w:rPr>
          <w:t>9</w:t>
        </w:r>
        <w:r>
          <w:rPr>
            <w:noProof/>
            <w:webHidden/>
          </w:rPr>
          <w:fldChar w:fldCharType="end"/>
        </w:r>
      </w:hyperlink>
    </w:p>
    <w:p w:rsidR="002E399E" w:rsidRDefault="002E399E" w14:paraId="7455C40C" w14:textId="4BEA03C2">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24">
        <w:r w:rsidRPr="00316F59">
          <w:rPr>
            <w:rStyle w:val="Hyperlink"/>
            <w:noProof/>
          </w:rPr>
          <w:t>3.4.3</w:t>
        </w:r>
        <w:r>
          <w:rPr>
            <w:rFonts w:asciiTheme="minorHAnsi" w:hAnsiTheme="minorHAnsi" w:eastAsiaTheme="minorEastAsia" w:cstheme="minorBidi"/>
            <w:noProof/>
            <w:kern w:val="2"/>
            <w:sz w:val="24"/>
            <w:szCs w:val="24"/>
            <w14:ligatures w14:val="standardContextual"/>
          </w:rPr>
          <w:tab/>
        </w:r>
        <w:r w:rsidRPr="00316F59">
          <w:rPr>
            <w:rStyle w:val="Hyperlink"/>
            <w:noProof/>
          </w:rPr>
          <w:t>Wie moet uw inschrijving ondertekenen?</w:t>
        </w:r>
        <w:r>
          <w:rPr>
            <w:noProof/>
            <w:webHidden/>
          </w:rPr>
          <w:tab/>
        </w:r>
        <w:r>
          <w:rPr>
            <w:noProof/>
            <w:webHidden/>
          </w:rPr>
          <w:fldChar w:fldCharType="begin"/>
        </w:r>
        <w:r>
          <w:rPr>
            <w:noProof/>
            <w:webHidden/>
          </w:rPr>
          <w:instrText xml:space="preserve"> PAGEREF _Toc212458224 \h </w:instrText>
        </w:r>
        <w:r>
          <w:rPr>
            <w:noProof/>
            <w:webHidden/>
          </w:rPr>
        </w:r>
        <w:r>
          <w:rPr>
            <w:noProof/>
            <w:webHidden/>
          </w:rPr>
          <w:fldChar w:fldCharType="separate"/>
        </w:r>
        <w:r>
          <w:rPr>
            <w:noProof/>
            <w:webHidden/>
          </w:rPr>
          <w:t>9</w:t>
        </w:r>
        <w:r>
          <w:rPr>
            <w:noProof/>
            <w:webHidden/>
          </w:rPr>
          <w:fldChar w:fldCharType="end"/>
        </w:r>
      </w:hyperlink>
    </w:p>
    <w:p w:rsidR="002E399E" w:rsidRDefault="002E399E" w14:paraId="194EEB82" w14:textId="4C7A812D">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25">
        <w:r w:rsidRPr="00316F59">
          <w:rPr>
            <w:rStyle w:val="Hyperlink"/>
            <w:noProof/>
          </w:rPr>
          <w:t>3.4.4</w:t>
        </w:r>
        <w:r>
          <w:rPr>
            <w:rFonts w:asciiTheme="minorHAnsi" w:hAnsiTheme="minorHAnsi" w:eastAsiaTheme="minorEastAsia" w:cstheme="minorBidi"/>
            <w:noProof/>
            <w:kern w:val="2"/>
            <w:sz w:val="24"/>
            <w:szCs w:val="24"/>
            <w14:ligatures w14:val="standardContextual"/>
          </w:rPr>
          <w:tab/>
        </w:r>
        <w:r w:rsidRPr="00316F59">
          <w:rPr>
            <w:rStyle w:val="Hyperlink"/>
            <w:noProof/>
          </w:rPr>
          <w:t>Hoe dient u uw inschrijving in?</w:t>
        </w:r>
        <w:r>
          <w:rPr>
            <w:noProof/>
            <w:webHidden/>
          </w:rPr>
          <w:tab/>
        </w:r>
        <w:r>
          <w:rPr>
            <w:noProof/>
            <w:webHidden/>
          </w:rPr>
          <w:fldChar w:fldCharType="begin"/>
        </w:r>
        <w:r>
          <w:rPr>
            <w:noProof/>
            <w:webHidden/>
          </w:rPr>
          <w:instrText xml:space="preserve"> PAGEREF _Toc212458225 \h </w:instrText>
        </w:r>
        <w:r>
          <w:rPr>
            <w:noProof/>
            <w:webHidden/>
          </w:rPr>
        </w:r>
        <w:r>
          <w:rPr>
            <w:noProof/>
            <w:webHidden/>
          </w:rPr>
          <w:fldChar w:fldCharType="separate"/>
        </w:r>
        <w:r>
          <w:rPr>
            <w:noProof/>
            <w:webHidden/>
          </w:rPr>
          <w:t>9</w:t>
        </w:r>
        <w:r>
          <w:rPr>
            <w:noProof/>
            <w:webHidden/>
          </w:rPr>
          <w:fldChar w:fldCharType="end"/>
        </w:r>
      </w:hyperlink>
    </w:p>
    <w:p w:rsidR="002E399E" w:rsidRDefault="002E399E" w14:paraId="03ADAA7B" w14:textId="190E6301">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26">
        <w:r w:rsidRPr="00316F59">
          <w:rPr>
            <w:rStyle w:val="Hyperlink"/>
            <w:noProof/>
          </w:rPr>
          <w:t>3.4.5</w:t>
        </w:r>
        <w:r>
          <w:rPr>
            <w:rFonts w:asciiTheme="minorHAnsi" w:hAnsiTheme="minorHAnsi" w:eastAsiaTheme="minorEastAsia" w:cstheme="minorBidi"/>
            <w:noProof/>
            <w:kern w:val="2"/>
            <w:sz w:val="24"/>
            <w:szCs w:val="24"/>
            <w14:ligatures w14:val="standardContextual"/>
          </w:rPr>
          <w:tab/>
        </w:r>
        <w:r w:rsidRPr="00316F59">
          <w:rPr>
            <w:rStyle w:val="Hyperlink"/>
            <w:noProof/>
          </w:rPr>
          <w:t>Voorwaarden inschrijving</w:t>
        </w:r>
        <w:r>
          <w:rPr>
            <w:noProof/>
            <w:webHidden/>
          </w:rPr>
          <w:tab/>
        </w:r>
        <w:r>
          <w:rPr>
            <w:noProof/>
            <w:webHidden/>
          </w:rPr>
          <w:fldChar w:fldCharType="begin"/>
        </w:r>
        <w:r>
          <w:rPr>
            <w:noProof/>
            <w:webHidden/>
          </w:rPr>
          <w:instrText xml:space="preserve"> PAGEREF _Toc212458226 \h </w:instrText>
        </w:r>
        <w:r>
          <w:rPr>
            <w:noProof/>
            <w:webHidden/>
          </w:rPr>
        </w:r>
        <w:r>
          <w:rPr>
            <w:noProof/>
            <w:webHidden/>
          </w:rPr>
          <w:fldChar w:fldCharType="separate"/>
        </w:r>
        <w:r>
          <w:rPr>
            <w:noProof/>
            <w:webHidden/>
          </w:rPr>
          <w:t>9</w:t>
        </w:r>
        <w:r>
          <w:rPr>
            <w:noProof/>
            <w:webHidden/>
          </w:rPr>
          <w:fldChar w:fldCharType="end"/>
        </w:r>
      </w:hyperlink>
    </w:p>
    <w:p w:rsidR="002E399E" w:rsidRDefault="002E399E" w14:paraId="3871D267" w14:textId="023F3973">
      <w:pPr>
        <w:pStyle w:val="Inhopg1"/>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27">
        <w:r w:rsidRPr="00316F59">
          <w:rPr>
            <w:rStyle w:val="Hyperlink"/>
            <w:noProof/>
          </w:rPr>
          <w:t>4.</w:t>
        </w:r>
        <w:r>
          <w:rPr>
            <w:rFonts w:asciiTheme="minorHAnsi" w:hAnsiTheme="minorHAnsi" w:eastAsiaTheme="minorEastAsia" w:cstheme="minorBidi"/>
            <w:noProof/>
            <w:kern w:val="2"/>
            <w:sz w:val="24"/>
            <w:szCs w:val="24"/>
            <w14:ligatures w14:val="standardContextual"/>
          </w:rPr>
          <w:tab/>
        </w:r>
        <w:r w:rsidRPr="00316F59">
          <w:rPr>
            <w:rStyle w:val="Hyperlink"/>
            <w:noProof/>
          </w:rPr>
          <w:t>Eisen aan de ondernemer</w:t>
        </w:r>
        <w:r>
          <w:rPr>
            <w:noProof/>
            <w:webHidden/>
          </w:rPr>
          <w:tab/>
        </w:r>
        <w:r>
          <w:rPr>
            <w:noProof/>
            <w:webHidden/>
          </w:rPr>
          <w:fldChar w:fldCharType="begin"/>
        </w:r>
        <w:r>
          <w:rPr>
            <w:noProof/>
            <w:webHidden/>
          </w:rPr>
          <w:instrText xml:space="preserve"> PAGEREF _Toc212458227 \h </w:instrText>
        </w:r>
        <w:r>
          <w:rPr>
            <w:noProof/>
            <w:webHidden/>
          </w:rPr>
        </w:r>
        <w:r>
          <w:rPr>
            <w:noProof/>
            <w:webHidden/>
          </w:rPr>
          <w:fldChar w:fldCharType="separate"/>
        </w:r>
        <w:r>
          <w:rPr>
            <w:noProof/>
            <w:webHidden/>
          </w:rPr>
          <w:t>11</w:t>
        </w:r>
        <w:r>
          <w:rPr>
            <w:noProof/>
            <w:webHidden/>
          </w:rPr>
          <w:fldChar w:fldCharType="end"/>
        </w:r>
      </w:hyperlink>
    </w:p>
    <w:p w:rsidR="002E399E" w:rsidRDefault="002E399E" w14:paraId="01A18939" w14:textId="5EEC9A7E">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28">
        <w:r w:rsidRPr="00316F59">
          <w:rPr>
            <w:rStyle w:val="Hyperlink"/>
            <w:noProof/>
          </w:rPr>
          <w:t>4.1</w:t>
        </w:r>
        <w:r>
          <w:rPr>
            <w:rFonts w:asciiTheme="minorHAnsi" w:hAnsiTheme="minorHAnsi" w:eastAsiaTheme="minorEastAsia" w:cstheme="minorBidi"/>
            <w:noProof/>
            <w:kern w:val="2"/>
            <w:sz w:val="24"/>
            <w:szCs w:val="24"/>
            <w14:ligatures w14:val="standardContextual"/>
          </w:rPr>
          <w:tab/>
        </w:r>
        <w:r w:rsidRPr="00316F59">
          <w:rPr>
            <w:rStyle w:val="Hyperlink"/>
            <w:noProof/>
          </w:rPr>
          <w:t>Algemeen</w:t>
        </w:r>
        <w:r>
          <w:rPr>
            <w:noProof/>
            <w:webHidden/>
          </w:rPr>
          <w:tab/>
        </w:r>
        <w:r>
          <w:rPr>
            <w:noProof/>
            <w:webHidden/>
          </w:rPr>
          <w:fldChar w:fldCharType="begin"/>
        </w:r>
        <w:r>
          <w:rPr>
            <w:noProof/>
            <w:webHidden/>
          </w:rPr>
          <w:instrText xml:space="preserve"> PAGEREF _Toc212458228 \h </w:instrText>
        </w:r>
        <w:r>
          <w:rPr>
            <w:noProof/>
            <w:webHidden/>
          </w:rPr>
        </w:r>
        <w:r>
          <w:rPr>
            <w:noProof/>
            <w:webHidden/>
          </w:rPr>
          <w:fldChar w:fldCharType="separate"/>
        </w:r>
        <w:r>
          <w:rPr>
            <w:noProof/>
            <w:webHidden/>
          </w:rPr>
          <w:t>11</w:t>
        </w:r>
        <w:r>
          <w:rPr>
            <w:noProof/>
            <w:webHidden/>
          </w:rPr>
          <w:fldChar w:fldCharType="end"/>
        </w:r>
      </w:hyperlink>
    </w:p>
    <w:p w:rsidR="002E399E" w:rsidRDefault="002E399E" w14:paraId="2D19EDFB" w14:textId="4884FEF4">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29">
        <w:r w:rsidRPr="00316F59">
          <w:rPr>
            <w:rStyle w:val="Hyperlink"/>
            <w:noProof/>
          </w:rPr>
          <w:t>4.2</w:t>
        </w:r>
        <w:r>
          <w:rPr>
            <w:rFonts w:asciiTheme="minorHAnsi" w:hAnsiTheme="minorHAnsi" w:eastAsiaTheme="minorEastAsia" w:cstheme="minorBidi"/>
            <w:noProof/>
            <w:kern w:val="2"/>
            <w:sz w:val="24"/>
            <w:szCs w:val="24"/>
            <w14:ligatures w14:val="standardContextual"/>
          </w:rPr>
          <w:tab/>
        </w:r>
        <w:r w:rsidRPr="00316F59">
          <w:rPr>
            <w:rStyle w:val="Hyperlink"/>
            <w:noProof/>
          </w:rPr>
          <w:t>Uitsluitingsgronden</w:t>
        </w:r>
        <w:r>
          <w:rPr>
            <w:noProof/>
            <w:webHidden/>
          </w:rPr>
          <w:tab/>
        </w:r>
        <w:r>
          <w:rPr>
            <w:noProof/>
            <w:webHidden/>
          </w:rPr>
          <w:fldChar w:fldCharType="begin"/>
        </w:r>
        <w:r>
          <w:rPr>
            <w:noProof/>
            <w:webHidden/>
          </w:rPr>
          <w:instrText xml:space="preserve"> PAGEREF _Toc212458229 \h </w:instrText>
        </w:r>
        <w:r>
          <w:rPr>
            <w:noProof/>
            <w:webHidden/>
          </w:rPr>
        </w:r>
        <w:r>
          <w:rPr>
            <w:noProof/>
            <w:webHidden/>
          </w:rPr>
          <w:fldChar w:fldCharType="separate"/>
        </w:r>
        <w:r>
          <w:rPr>
            <w:noProof/>
            <w:webHidden/>
          </w:rPr>
          <w:t>11</w:t>
        </w:r>
        <w:r>
          <w:rPr>
            <w:noProof/>
            <w:webHidden/>
          </w:rPr>
          <w:fldChar w:fldCharType="end"/>
        </w:r>
      </w:hyperlink>
    </w:p>
    <w:p w:rsidR="002E399E" w:rsidRDefault="002E399E" w14:paraId="56CB7858" w14:textId="761EB511">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30">
        <w:r w:rsidRPr="00316F59">
          <w:rPr>
            <w:rStyle w:val="Hyperlink"/>
            <w:noProof/>
          </w:rPr>
          <w:t>4.3</w:t>
        </w:r>
        <w:r>
          <w:rPr>
            <w:rFonts w:asciiTheme="minorHAnsi" w:hAnsiTheme="minorHAnsi" w:eastAsiaTheme="minorEastAsia" w:cstheme="minorBidi"/>
            <w:noProof/>
            <w:kern w:val="2"/>
            <w:sz w:val="24"/>
            <w:szCs w:val="24"/>
            <w14:ligatures w14:val="standardContextual"/>
          </w:rPr>
          <w:tab/>
        </w:r>
        <w:r w:rsidRPr="00316F59">
          <w:rPr>
            <w:rStyle w:val="Hyperlink"/>
            <w:noProof/>
          </w:rPr>
          <w:t>Geschiktheidseisen</w:t>
        </w:r>
        <w:r>
          <w:rPr>
            <w:noProof/>
            <w:webHidden/>
          </w:rPr>
          <w:tab/>
        </w:r>
        <w:r>
          <w:rPr>
            <w:noProof/>
            <w:webHidden/>
          </w:rPr>
          <w:fldChar w:fldCharType="begin"/>
        </w:r>
        <w:r>
          <w:rPr>
            <w:noProof/>
            <w:webHidden/>
          </w:rPr>
          <w:instrText xml:space="preserve"> PAGEREF _Toc212458230 \h </w:instrText>
        </w:r>
        <w:r>
          <w:rPr>
            <w:noProof/>
            <w:webHidden/>
          </w:rPr>
        </w:r>
        <w:r>
          <w:rPr>
            <w:noProof/>
            <w:webHidden/>
          </w:rPr>
          <w:fldChar w:fldCharType="separate"/>
        </w:r>
        <w:r>
          <w:rPr>
            <w:noProof/>
            <w:webHidden/>
          </w:rPr>
          <w:t>12</w:t>
        </w:r>
        <w:r>
          <w:rPr>
            <w:noProof/>
            <w:webHidden/>
          </w:rPr>
          <w:fldChar w:fldCharType="end"/>
        </w:r>
      </w:hyperlink>
    </w:p>
    <w:p w:rsidR="002E399E" w:rsidRDefault="002E399E" w14:paraId="56D4BC38" w14:textId="2F60E0CA">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31">
        <w:r w:rsidRPr="00316F59">
          <w:rPr>
            <w:rStyle w:val="Hyperlink"/>
            <w:noProof/>
          </w:rPr>
          <w:t>4.3.1</w:t>
        </w:r>
        <w:r>
          <w:rPr>
            <w:rFonts w:asciiTheme="minorHAnsi" w:hAnsiTheme="minorHAnsi" w:eastAsiaTheme="minorEastAsia" w:cstheme="minorBidi"/>
            <w:noProof/>
            <w:kern w:val="2"/>
            <w:sz w:val="24"/>
            <w:szCs w:val="24"/>
            <w14:ligatures w14:val="standardContextual"/>
          </w:rPr>
          <w:tab/>
        </w:r>
        <w:r w:rsidRPr="00316F59">
          <w:rPr>
            <w:rStyle w:val="Hyperlink"/>
            <w:noProof/>
          </w:rPr>
          <w:t>Beroepsbekwaamheid</w:t>
        </w:r>
        <w:r>
          <w:rPr>
            <w:noProof/>
            <w:webHidden/>
          </w:rPr>
          <w:tab/>
        </w:r>
        <w:r>
          <w:rPr>
            <w:noProof/>
            <w:webHidden/>
          </w:rPr>
          <w:fldChar w:fldCharType="begin"/>
        </w:r>
        <w:r>
          <w:rPr>
            <w:noProof/>
            <w:webHidden/>
          </w:rPr>
          <w:instrText xml:space="preserve"> PAGEREF _Toc212458231 \h </w:instrText>
        </w:r>
        <w:r>
          <w:rPr>
            <w:noProof/>
            <w:webHidden/>
          </w:rPr>
        </w:r>
        <w:r>
          <w:rPr>
            <w:noProof/>
            <w:webHidden/>
          </w:rPr>
          <w:fldChar w:fldCharType="separate"/>
        </w:r>
        <w:r>
          <w:rPr>
            <w:noProof/>
            <w:webHidden/>
          </w:rPr>
          <w:t>12</w:t>
        </w:r>
        <w:r>
          <w:rPr>
            <w:noProof/>
            <w:webHidden/>
          </w:rPr>
          <w:fldChar w:fldCharType="end"/>
        </w:r>
      </w:hyperlink>
    </w:p>
    <w:p w:rsidR="002E399E" w:rsidRDefault="002E399E" w14:paraId="3A45963F" w14:textId="348DD023">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32">
        <w:r w:rsidRPr="00316F59">
          <w:rPr>
            <w:rStyle w:val="Hyperlink"/>
            <w:noProof/>
          </w:rPr>
          <w:t>4.3.2</w:t>
        </w:r>
        <w:r>
          <w:rPr>
            <w:rFonts w:asciiTheme="minorHAnsi" w:hAnsiTheme="minorHAnsi" w:eastAsiaTheme="minorEastAsia" w:cstheme="minorBidi"/>
            <w:noProof/>
            <w:kern w:val="2"/>
            <w:sz w:val="24"/>
            <w:szCs w:val="24"/>
            <w14:ligatures w14:val="standardContextual"/>
          </w:rPr>
          <w:tab/>
        </w:r>
        <w:r w:rsidRPr="00316F59">
          <w:rPr>
            <w:rStyle w:val="Hyperlink"/>
            <w:noProof/>
          </w:rPr>
          <w:t>Kerncompetenties</w:t>
        </w:r>
        <w:r>
          <w:rPr>
            <w:noProof/>
            <w:webHidden/>
          </w:rPr>
          <w:tab/>
        </w:r>
        <w:r>
          <w:rPr>
            <w:noProof/>
            <w:webHidden/>
          </w:rPr>
          <w:fldChar w:fldCharType="begin"/>
        </w:r>
        <w:r>
          <w:rPr>
            <w:noProof/>
            <w:webHidden/>
          </w:rPr>
          <w:instrText xml:space="preserve"> PAGEREF _Toc212458232 \h </w:instrText>
        </w:r>
        <w:r>
          <w:rPr>
            <w:noProof/>
            <w:webHidden/>
          </w:rPr>
        </w:r>
        <w:r>
          <w:rPr>
            <w:noProof/>
            <w:webHidden/>
          </w:rPr>
          <w:fldChar w:fldCharType="separate"/>
        </w:r>
        <w:r>
          <w:rPr>
            <w:noProof/>
            <w:webHidden/>
          </w:rPr>
          <w:t>12</w:t>
        </w:r>
        <w:r>
          <w:rPr>
            <w:noProof/>
            <w:webHidden/>
          </w:rPr>
          <w:fldChar w:fldCharType="end"/>
        </w:r>
      </w:hyperlink>
    </w:p>
    <w:p w:rsidR="002E399E" w:rsidRDefault="002E399E" w14:paraId="1AA1C9ED" w14:textId="43392345">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33">
        <w:r w:rsidRPr="00316F59">
          <w:rPr>
            <w:rStyle w:val="Hyperlink"/>
            <w:noProof/>
          </w:rPr>
          <w:t>4.4</w:t>
        </w:r>
        <w:r>
          <w:rPr>
            <w:rFonts w:asciiTheme="minorHAnsi" w:hAnsiTheme="minorHAnsi" w:eastAsiaTheme="minorEastAsia" w:cstheme="minorBidi"/>
            <w:noProof/>
            <w:kern w:val="2"/>
            <w:sz w:val="24"/>
            <w:szCs w:val="24"/>
            <w14:ligatures w14:val="standardContextual"/>
          </w:rPr>
          <w:tab/>
        </w:r>
        <w:r w:rsidRPr="00316F59">
          <w:rPr>
            <w:rStyle w:val="Hyperlink"/>
            <w:noProof/>
          </w:rPr>
          <w:t>Wijze van inschrijven</w:t>
        </w:r>
        <w:r>
          <w:rPr>
            <w:noProof/>
            <w:webHidden/>
          </w:rPr>
          <w:tab/>
        </w:r>
        <w:r>
          <w:rPr>
            <w:noProof/>
            <w:webHidden/>
          </w:rPr>
          <w:fldChar w:fldCharType="begin"/>
        </w:r>
        <w:r>
          <w:rPr>
            <w:noProof/>
            <w:webHidden/>
          </w:rPr>
          <w:instrText xml:space="preserve"> PAGEREF _Toc212458233 \h </w:instrText>
        </w:r>
        <w:r>
          <w:rPr>
            <w:noProof/>
            <w:webHidden/>
          </w:rPr>
        </w:r>
        <w:r>
          <w:rPr>
            <w:noProof/>
            <w:webHidden/>
          </w:rPr>
          <w:fldChar w:fldCharType="separate"/>
        </w:r>
        <w:r>
          <w:rPr>
            <w:noProof/>
            <w:webHidden/>
          </w:rPr>
          <w:t>13</w:t>
        </w:r>
        <w:r>
          <w:rPr>
            <w:noProof/>
            <w:webHidden/>
          </w:rPr>
          <w:fldChar w:fldCharType="end"/>
        </w:r>
      </w:hyperlink>
    </w:p>
    <w:p w:rsidR="002E399E" w:rsidRDefault="002E399E" w14:paraId="4BCC572C" w14:textId="78D1110B">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34">
        <w:r w:rsidRPr="00316F59">
          <w:rPr>
            <w:rStyle w:val="Hyperlink"/>
            <w:noProof/>
          </w:rPr>
          <w:t>4.5</w:t>
        </w:r>
        <w:r>
          <w:rPr>
            <w:rFonts w:asciiTheme="minorHAnsi" w:hAnsiTheme="minorHAnsi" w:eastAsiaTheme="minorEastAsia" w:cstheme="minorBidi"/>
            <w:noProof/>
            <w:kern w:val="2"/>
            <w:sz w:val="24"/>
            <w:szCs w:val="24"/>
            <w14:ligatures w14:val="standardContextual"/>
          </w:rPr>
          <w:tab/>
        </w:r>
        <w:r w:rsidRPr="00316F59">
          <w:rPr>
            <w:rStyle w:val="Hyperlink"/>
            <w:noProof/>
          </w:rPr>
          <w:t>Combinatievorming</w:t>
        </w:r>
        <w:r>
          <w:rPr>
            <w:noProof/>
            <w:webHidden/>
          </w:rPr>
          <w:tab/>
        </w:r>
        <w:r>
          <w:rPr>
            <w:noProof/>
            <w:webHidden/>
          </w:rPr>
          <w:fldChar w:fldCharType="begin"/>
        </w:r>
        <w:r>
          <w:rPr>
            <w:noProof/>
            <w:webHidden/>
          </w:rPr>
          <w:instrText xml:space="preserve"> PAGEREF _Toc212458234 \h </w:instrText>
        </w:r>
        <w:r>
          <w:rPr>
            <w:noProof/>
            <w:webHidden/>
          </w:rPr>
        </w:r>
        <w:r>
          <w:rPr>
            <w:noProof/>
            <w:webHidden/>
          </w:rPr>
          <w:fldChar w:fldCharType="separate"/>
        </w:r>
        <w:r>
          <w:rPr>
            <w:noProof/>
            <w:webHidden/>
          </w:rPr>
          <w:t>13</w:t>
        </w:r>
        <w:r>
          <w:rPr>
            <w:noProof/>
            <w:webHidden/>
          </w:rPr>
          <w:fldChar w:fldCharType="end"/>
        </w:r>
      </w:hyperlink>
    </w:p>
    <w:p w:rsidR="002E399E" w:rsidRDefault="002E399E" w14:paraId="79391729" w14:textId="7F73A325">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35">
        <w:r w:rsidRPr="00316F59">
          <w:rPr>
            <w:rStyle w:val="Hyperlink"/>
            <w:noProof/>
          </w:rPr>
          <w:t>4.6</w:t>
        </w:r>
        <w:r>
          <w:rPr>
            <w:rFonts w:asciiTheme="minorHAnsi" w:hAnsiTheme="minorHAnsi" w:eastAsiaTheme="minorEastAsia" w:cstheme="minorBidi"/>
            <w:noProof/>
            <w:kern w:val="2"/>
            <w:sz w:val="24"/>
            <w:szCs w:val="24"/>
            <w14:ligatures w14:val="standardContextual"/>
          </w:rPr>
          <w:tab/>
        </w:r>
        <w:r w:rsidRPr="00316F59">
          <w:rPr>
            <w:rStyle w:val="Hyperlink"/>
            <w:noProof/>
          </w:rPr>
          <w:t>Beroep draagkracht en/of bekwaamheid van derde</w:t>
        </w:r>
        <w:r>
          <w:rPr>
            <w:noProof/>
            <w:webHidden/>
          </w:rPr>
          <w:tab/>
        </w:r>
        <w:r>
          <w:rPr>
            <w:noProof/>
            <w:webHidden/>
          </w:rPr>
          <w:fldChar w:fldCharType="begin"/>
        </w:r>
        <w:r>
          <w:rPr>
            <w:noProof/>
            <w:webHidden/>
          </w:rPr>
          <w:instrText xml:space="preserve"> PAGEREF _Toc212458235 \h </w:instrText>
        </w:r>
        <w:r>
          <w:rPr>
            <w:noProof/>
            <w:webHidden/>
          </w:rPr>
        </w:r>
        <w:r>
          <w:rPr>
            <w:noProof/>
            <w:webHidden/>
          </w:rPr>
          <w:fldChar w:fldCharType="separate"/>
        </w:r>
        <w:r>
          <w:rPr>
            <w:noProof/>
            <w:webHidden/>
          </w:rPr>
          <w:t>13</w:t>
        </w:r>
        <w:r>
          <w:rPr>
            <w:noProof/>
            <w:webHidden/>
          </w:rPr>
          <w:fldChar w:fldCharType="end"/>
        </w:r>
      </w:hyperlink>
    </w:p>
    <w:p w:rsidR="002E399E" w:rsidRDefault="002E399E" w14:paraId="1E3A7A7B" w14:textId="414C92C1">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36">
        <w:r w:rsidRPr="00316F59">
          <w:rPr>
            <w:rStyle w:val="Hyperlink"/>
            <w:noProof/>
          </w:rPr>
          <w:t>4.7</w:t>
        </w:r>
        <w:r>
          <w:rPr>
            <w:rFonts w:asciiTheme="minorHAnsi" w:hAnsiTheme="minorHAnsi" w:eastAsiaTheme="minorEastAsia" w:cstheme="minorBidi"/>
            <w:noProof/>
            <w:kern w:val="2"/>
            <w:sz w:val="24"/>
            <w:szCs w:val="24"/>
            <w14:ligatures w14:val="standardContextual"/>
          </w:rPr>
          <w:tab/>
        </w:r>
        <w:r w:rsidRPr="00316F59">
          <w:rPr>
            <w:rStyle w:val="Hyperlink"/>
            <w:noProof/>
          </w:rPr>
          <w:t>Inschrijving vanuit een holding</w:t>
        </w:r>
        <w:r>
          <w:rPr>
            <w:noProof/>
            <w:webHidden/>
          </w:rPr>
          <w:tab/>
        </w:r>
        <w:r>
          <w:rPr>
            <w:noProof/>
            <w:webHidden/>
          </w:rPr>
          <w:fldChar w:fldCharType="begin"/>
        </w:r>
        <w:r>
          <w:rPr>
            <w:noProof/>
            <w:webHidden/>
          </w:rPr>
          <w:instrText xml:space="preserve"> PAGEREF _Toc212458236 \h </w:instrText>
        </w:r>
        <w:r>
          <w:rPr>
            <w:noProof/>
            <w:webHidden/>
          </w:rPr>
        </w:r>
        <w:r>
          <w:rPr>
            <w:noProof/>
            <w:webHidden/>
          </w:rPr>
          <w:fldChar w:fldCharType="separate"/>
        </w:r>
        <w:r>
          <w:rPr>
            <w:noProof/>
            <w:webHidden/>
          </w:rPr>
          <w:t>14</w:t>
        </w:r>
        <w:r>
          <w:rPr>
            <w:noProof/>
            <w:webHidden/>
          </w:rPr>
          <w:fldChar w:fldCharType="end"/>
        </w:r>
      </w:hyperlink>
    </w:p>
    <w:p w:rsidR="002E399E" w:rsidRDefault="002E399E" w14:paraId="44797A74" w14:textId="64FDD269">
      <w:pPr>
        <w:pStyle w:val="Inhopg1"/>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37">
        <w:r w:rsidRPr="00316F59">
          <w:rPr>
            <w:rStyle w:val="Hyperlink"/>
            <w:noProof/>
          </w:rPr>
          <w:t>5.</w:t>
        </w:r>
        <w:r>
          <w:rPr>
            <w:rFonts w:asciiTheme="minorHAnsi" w:hAnsiTheme="minorHAnsi" w:eastAsiaTheme="minorEastAsia" w:cstheme="minorBidi"/>
            <w:noProof/>
            <w:kern w:val="2"/>
            <w:sz w:val="24"/>
            <w:szCs w:val="24"/>
            <w14:ligatures w14:val="standardContextual"/>
          </w:rPr>
          <w:tab/>
        </w:r>
        <w:r w:rsidRPr="00316F59">
          <w:rPr>
            <w:rStyle w:val="Hyperlink"/>
            <w:noProof/>
          </w:rPr>
          <w:t>Gunningsmethode</w:t>
        </w:r>
        <w:r>
          <w:rPr>
            <w:noProof/>
            <w:webHidden/>
          </w:rPr>
          <w:tab/>
        </w:r>
        <w:r>
          <w:rPr>
            <w:noProof/>
            <w:webHidden/>
          </w:rPr>
          <w:fldChar w:fldCharType="begin"/>
        </w:r>
        <w:r>
          <w:rPr>
            <w:noProof/>
            <w:webHidden/>
          </w:rPr>
          <w:instrText xml:space="preserve"> PAGEREF _Toc212458237 \h </w:instrText>
        </w:r>
        <w:r>
          <w:rPr>
            <w:noProof/>
            <w:webHidden/>
          </w:rPr>
        </w:r>
        <w:r>
          <w:rPr>
            <w:noProof/>
            <w:webHidden/>
          </w:rPr>
          <w:fldChar w:fldCharType="separate"/>
        </w:r>
        <w:r>
          <w:rPr>
            <w:noProof/>
            <w:webHidden/>
          </w:rPr>
          <w:t>15</w:t>
        </w:r>
        <w:r>
          <w:rPr>
            <w:noProof/>
            <w:webHidden/>
          </w:rPr>
          <w:fldChar w:fldCharType="end"/>
        </w:r>
      </w:hyperlink>
    </w:p>
    <w:p w:rsidR="002E399E" w:rsidRDefault="002E399E" w14:paraId="035B8FB5" w14:textId="10EF6DBF">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38">
        <w:r w:rsidRPr="00316F59">
          <w:rPr>
            <w:rStyle w:val="Hyperlink"/>
            <w:rFonts w:cs="Arial"/>
            <w:noProof/>
          </w:rPr>
          <w:t>5.1</w:t>
        </w:r>
        <w:r>
          <w:rPr>
            <w:rFonts w:asciiTheme="minorHAnsi" w:hAnsiTheme="minorHAnsi" w:eastAsiaTheme="minorEastAsia" w:cstheme="minorBidi"/>
            <w:noProof/>
            <w:kern w:val="2"/>
            <w:sz w:val="24"/>
            <w:szCs w:val="24"/>
            <w14:ligatures w14:val="standardContextual"/>
          </w:rPr>
          <w:tab/>
        </w:r>
        <w:r w:rsidRPr="00316F59">
          <w:rPr>
            <w:rStyle w:val="Hyperlink"/>
            <w:rFonts w:cs="Arial"/>
            <w:noProof/>
          </w:rPr>
          <w:t>Gunningscriterium 1: Plan van aanpak CASUS storing</w:t>
        </w:r>
        <w:r>
          <w:rPr>
            <w:noProof/>
            <w:webHidden/>
          </w:rPr>
          <w:tab/>
        </w:r>
        <w:r>
          <w:rPr>
            <w:noProof/>
            <w:webHidden/>
          </w:rPr>
          <w:fldChar w:fldCharType="begin"/>
        </w:r>
        <w:r>
          <w:rPr>
            <w:noProof/>
            <w:webHidden/>
          </w:rPr>
          <w:instrText xml:space="preserve"> PAGEREF _Toc212458238 \h </w:instrText>
        </w:r>
        <w:r>
          <w:rPr>
            <w:noProof/>
            <w:webHidden/>
          </w:rPr>
        </w:r>
        <w:r>
          <w:rPr>
            <w:noProof/>
            <w:webHidden/>
          </w:rPr>
          <w:fldChar w:fldCharType="separate"/>
        </w:r>
        <w:r>
          <w:rPr>
            <w:noProof/>
            <w:webHidden/>
          </w:rPr>
          <w:t>15</w:t>
        </w:r>
        <w:r>
          <w:rPr>
            <w:noProof/>
            <w:webHidden/>
          </w:rPr>
          <w:fldChar w:fldCharType="end"/>
        </w:r>
      </w:hyperlink>
    </w:p>
    <w:p w:rsidR="002E399E" w:rsidRDefault="002E399E" w14:paraId="6AA4C4E1" w14:textId="7F7BBBD0">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39">
        <w:r w:rsidRPr="00316F59">
          <w:rPr>
            <w:rStyle w:val="Hyperlink"/>
            <w:rFonts w:cs="Arial"/>
            <w:noProof/>
          </w:rPr>
          <w:t>5.2</w:t>
        </w:r>
        <w:r>
          <w:rPr>
            <w:rFonts w:asciiTheme="minorHAnsi" w:hAnsiTheme="minorHAnsi" w:eastAsiaTheme="minorEastAsia" w:cstheme="minorBidi"/>
            <w:noProof/>
            <w:kern w:val="2"/>
            <w:sz w:val="24"/>
            <w:szCs w:val="24"/>
            <w14:ligatures w14:val="standardContextual"/>
          </w:rPr>
          <w:tab/>
        </w:r>
        <w:r w:rsidRPr="00316F59">
          <w:rPr>
            <w:rStyle w:val="Hyperlink"/>
            <w:rFonts w:cs="Arial"/>
            <w:noProof/>
          </w:rPr>
          <w:t>Gunningscriterium 2: Borgen kwaliteit en KPI’s</w:t>
        </w:r>
        <w:r>
          <w:rPr>
            <w:noProof/>
            <w:webHidden/>
          </w:rPr>
          <w:tab/>
        </w:r>
        <w:r>
          <w:rPr>
            <w:noProof/>
            <w:webHidden/>
          </w:rPr>
          <w:fldChar w:fldCharType="begin"/>
        </w:r>
        <w:r>
          <w:rPr>
            <w:noProof/>
            <w:webHidden/>
          </w:rPr>
          <w:instrText xml:space="preserve"> PAGEREF _Toc212458239 \h </w:instrText>
        </w:r>
        <w:r>
          <w:rPr>
            <w:noProof/>
            <w:webHidden/>
          </w:rPr>
        </w:r>
        <w:r>
          <w:rPr>
            <w:noProof/>
            <w:webHidden/>
          </w:rPr>
          <w:fldChar w:fldCharType="separate"/>
        </w:r>
        <w:r>
          <w:rPr>
            <w:noProof/>
            <w:webHidden/>
          </w:rPr>
          <w:t>16</w:t>
        </w:r>
        <w:r>
          <w:rPr>
            <w:noProof/>
            <w:webHidden/>
          </w:rPr>
          <w:fldChar w:fldCharType="end"/>
        </w:r>
      </w:hyperlink>
    </w:p>
    <w:p w:rsidR="002E399E" w:rsidRDefault="002E399E" w14:paraId="4E21D96F" w14:textId="7F50DCFF">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40">
        <w:r w:rsidRPr="00316F59">
          <w:rPr>
            <w:rStyle w:val="Hyperlink"/>
            <w:rFonts w:cs="Arial"/>
            <w:noProof/>
          </w:rPr>
          <w:t>5.3</w:t>
        </w:r>
        <w:r>
          <w:rPr>
            <w:rFonts w:asciiTheme="minorHAnsi" w:hAnsiTheme="minorHAnsi" w:eastAsiaTheme="minorEastAsia" w:cstheme="minorBidi"/>
            <w:noProof/>
            <w:kern w:val="2"/>
            <w:sz w:val="24"/>
            <w:szCs w:val="24"/>
            <w14:ligatures w14:val="standardContextual"/>
          </w:rPr>
          <w:tab/>
        </w:r>
        <w:r w:rsidRPr="00316F59">
          <w:rPr>
            <w:rStyle w:val="Hyperlink"/>
            <w:rFonts w:cs="Arial"/>
            <w:noProof/>
          </w:rPr>
          <w:t>Gunningscriterium 3: Offerte met betrekking tot het vervangen installaties</w:t>
        </w:r>
        <w:r>
          <w:rPr>
            <w:noProof/>
            <w:webHidden/>
          </w:rPr>
          <w:tab/>
        </w:r>
        <w:r>
          <w:rPr>
            <w:noProof/>
            <w:webHidden/>
          </w:rPr>
          <w:fldChar w:fldCharType="begin"/>
        </w:r>
        <w:r>
          <w:rPr>
            <w:noProof/>
            <w:webHidden/>
          </w:rPr>
          <w:instrText xml:space="preserve"> PAGEREF _Toc212458240 \h </w:instrText>
        </w:r>
        <w:r>
          <w:rPr>
            <w:noProof/>
            <w:webHidden/>
          </w:rPr>
        </w:r>
        <w:r>
          <w:rPr>
            <w:noProof/>
            <w:webHidden/>
          </w:rPr>
          <w:fldChar w:fldCharType="separate"/>
        </w:r>
        <w:r>
          <w:rPr>
            <w:noProof/>
            <w:webHidden/>
          </w:rPr>
          <w:t>17</w:t>
        </w:r>
        <w:r>
          <w:rPr>
            <w:noProof/>
            <w:webHidden/>
          </w:rPr>
          <w:fldChar w:fldCharType="end"/>
        </w:r>
      </w:hyperlink>
    </w:p>
    <w:p w:rsidR="002E399E" w:rsidRDefault="002E399E" w14:paraId="039F4E2C" w14:textId="6504B4A5">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41">
        <w:r w:rsidRPr="00316F59">
          <w:rPr>
            <w:rStyle w:val="Hyperlink"/>
            <w:rFonts w:cs="Arial"/>
            <w:noProof/>
          </w:rPr>
          <w:t>5.4</w:t>
        </w:r>
        <w:r>
          <w:rPr>
            <w:rFonts w:asciiTheme="minorHAnsi" w:hAnsiTheme="minorHAnsi" w:eastAsiaTheme="minorEastAsia" w:cstheme="minorBidi"/>
            <w:noProof/>
            <w:kern w:val="2"/>
            <w:sz w:val="24"/>
            <w:szCs w:val="24"/>
            <w14:ligatures w14:val="standardContextual"/>
          </w:rPr>
          <w:tab/>
        </w:r>
        <w:r w:rsidRPr="00316F59">
          <w:rPr>
            <w:rStyle w:val="Hyperlink"/>
            <w:rFonts w:cs="Arial"/>
            <w:noProof/>
          </w:rPr>
          <w:t>Gunningscriterium 4: Eenheidstarieven</w:t>
        </w:r>
        <w:r>
          <w:rPr>
            <w:noProof/>
            <w:webHidden/>
          </w:rPr>
          <w:tab/>
        </w:r>
        <w:r>
          <w:rPr>
            <w:noProof/>
            <w:webHidden/>
          </w:rPr>
          <w:fldChar w:fldCharType="begin"/>
        </w:r>
        <w:r>
          <w:rPr>
            <w:noProof/>
            <w:webHidden/>
          </w:rPr>
          <w:instrText xml:space="preserve"> PAGEREF _Toc212458241 \h </w:instrText>
        </w:r>
        <w:r>
          <w:rPr>
            <w:noProof/>
            <w:webHidden/>
          </w:rPr>
        </w:r>
        <w:r>
          <w:rPr>
            <w:noProof/>
            <w:webHidden/>
          </w:rPr>
          <w:fldChar w:fldCharType="separate"/>
        </w:r>
        <w:r>
          <w:rPr>
            <w:noProof/>
            <w:webHidden/>
          </w:rPr>
          <w:t>18</w:t>
        </w:r>
        <w:r>
          <w:rPr>
            <w:noProof/>
            <w:webHidden/>
          </w:rPr>
          <w:fldChar w:fldCharType="end"/>
        </w:r>
      </w:hyperlink>
    </w:p>
    <w:p w:rsidR="002E399E" w:rsidRDefault="002E399E" w14:paraId="11868F1B" w14:textId="23A28986">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42">
        <w:r w:rsidRPr="00316F59">
          <w:rPr>
            <w:rStyle w:val="Hyperlink"/>
            <w:rFonts w:cs="Arial"/>
            <w:noProof/>
          </w:rPr>
          <w:t>5.5</w:t>
        </w:r>
        <w:r>
          <w:rPr>
            <w:rFonts w:asciiTheme="minorHAnsi" w:hAnsiTheme="minorHAnsi" w:eastAsiaTheme="minorEastAsia" w:cstheme="minorBidi"/>
            <w:noProof/>
            <w:kern w:val="2"/>
            <w:sz w:val="24"/>
            <w:szCs w:val="24"/>
            <w14:ligatures w14:val="standardContextual"/>
          </w:rPr>
          <w:tab/>
        </w:r>
        <w:r w:rsidRPr="00316F59">
          <w:rPr>
            <w:rStyle w:val="Hyperlink"/>
            <w:rFonts w:cs="Arial"/>
            <w:noProof/>
          </w:rPr>
          <w:t>Gunningscriterium 5: Onderhoudskosten</w:t>
        </w:r>
        <w:r>
          <w:rPr>
            <w:noProof/>
            <w:webHidden/>
          </w:rPr>
          <w:tab/>
        </w:r>
        <w:r>
          <w:rPr>
            <w:noProof/>
            <w:webHidden/>
          </w:rPr>
          <w:fldChar w:fldCharType="begin"/>
        </w:r>
        <w:r>
          <w:rPr>
            <w:noProof/>
            <w:webHidden/>
          </w:rPr>
          <w:instrText xml:space="preserve"> PAGEREF _Toc212458242 \h </w:instrText>
        </w:r>
        <w:r>
          <w:rPr>
            <w:noProof/>
            <w:webHidden/>
          </w:rPr>
        </w:r>
        <w:r>
          <w:rPr>
            <w:noProof/>
            <w:webHidden/>
          </w:rPr>
          <w:fldChar w:fldCharType="separate"/>
        </w:r>
        <w:r>
          <w:rPr>
            <w:noProof/>
            <w:webHidden/>
          </w:rPr>
          <w:t>18</w:t>
        </w:r>
        <w:r>
          <w:rPr>
            <w:noProof/>
            <w:webHidden/>
          </w:rPr>
          <w:fldChar w:fldCharType="end"/>
        </w:r>
      </w:hyperlink>
    </w:p>
    <w:p w:rsidR="002E399E" w:rsidRDefault="002E399E" w14:paraId="722CBD39" w14:textId="098FB99B">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43">
        <w:r w:rsidRPr="00316F59">
          <w:rPr>
            <w:rStyle w:val="Hyperlink"/>
            <w:rFonts w:cs="Arial"/>
            <w:noProof/>
          </w:rPr>
          <w:t>5.6</w:t>
        </w:r>
        <w:r>
          <w:rPr>
            <w:rFonts w:asciiTheme="minorHAnsi" w:hAnsiTheme="minorHAnsi" w:eastAsiaTheme="minorEastAsia" w:cstheme="minorBidi"/>
            <w:noProof/>
            <w:kern w:val="2"/>
            <w:sz w:val="24"/>
            <w:szCs w:val="24"/>
            <w14:ligatures w14:val="standardContextual"/>
          </w:rPr>
          <w:tab/>
        </w:r>
        <w:r w:rsidRPr="00316F59">
          <w:rPr>
            <w:rStyle w:val="Hyperlink"/>
            <w:rFonts w:cs="Arial"/>
            <w:noProof/>
          </w:rPr>
          <w:t>Werkwijze beoordelingsteam</w:t>
        </w:r>
        <w:r>
          <w:rPr>
            <w:noProof/>
            <w:webHidden/>
          </w:rPr>
          <w:tab/>
        </w:r>
        <w:r>
          <w:rPr>
            <w:noProof/>
            <w:webHidden/>
          </w:rPr>
          <w:fldChar w:fldCharType="begin"/>
        </w:r>
        <w:r>
          <w:rPr>
            <w:noProof/>
            <w:webHidden/>
          </w:rPr>
          <w:instrText xml:space="preserve"> PAGEREF _Toc212458243 \h </w:instrText>
        </w:r>
        <w:r>
          <w:rPr>
            <w:noProof/>
            <w:webHidden/>
          </w:rPr>
        </w:r>
        <w:r>
          <w:rPr>
            <w:noProof/>
            <w:webHidden/>
          </w:rPr>
          <w:fldChar w:fldCharType="separate"/>
        </w:r>
        <w:r>
          <w:rPr>
            <w:noProof/>
            <w:webHidden/>
          </w:rPr>
          <w:t>19</w:t>
        </w:r>
        <w:r>
          <w:rPr>
            <w:noProof/>
            <w:webHidden/>
          </w:rPr>
          <w:fldChar w:fldCharType="end"/>
        </w:r>
      </w:hyperlink>
    </w:p>
    <w:p w:rsidR="002E399E" w:rsidRDefault="002E399E" w14:paraId="3964194F" w14:textId="726CE842">
      <w:pPr>
        <w:pStyle w:val="Inhopg2"/>
        <w:tabs>
          <w:tab w:val="left" w:pos="720"/>
          <w:tab w:val="right" w:leader="dot" w:pos="9062"/>
        </w:tabs>
        <w:rPr>
          <w:rStyle w:val="Hyperlink"/>
          <w:noProof/>
        </w:rPr>
      </w:pPr>
      <w:hyperlink w:history="1" w:anchor="_Toc212458244">
        <w:r w:rsidRPr="00316F59">
          <w:rPr>
            <w:rStyle w:val="Hyperlink"/>
            <w:rFonts w:cs="Arial"/>
            <w:noProof/>
          </w:rPr>
          <w:t>5.7</w:t>
        </w:r>
        <w:r>
          <w:rPr>
            <w:rFonts w:asciiTheme="minorHAnsi" w:hAnsiTheme="minorHAnsi" w:eastAsiaTheme="minorEastAsia" w:cstheme="minorBidi"/>
            <w:noProof/>
            <w:kern w:val="2"/>
            <w:sz w:val="24"/>
            <w:szCs w:val="24"/>
            <w14:ligatures w14:val="standardContextual"/>
          </w:rPr>
          <w:tab/>
        </w:r>
        <w:r w:rsidRPr="00316F59">
          <w:rPr>
            <w:rStyle w:val="Hyperlink"/>
            <w:rFonts w:cs="Arial"/>
            <w:noProof/>
          </w:rPr>
          <w:t>Gelijke stand</w:t>
        </w:r>
        <w:r>
          <w:rPr>
            <w:noProof/>
            <w:webHidden/>
          </w:rPr>
          <w:tab/>
        </w:r>
        <w:r>
          <w:rPr>
            <w:noProof/>
            <w:webHidden/>
          </w:rPr>
          <w:fldChar w:fldCharType="begin"/>
        </w:r>
        <w:r>
          <w:rPr>
            <w:noProof/>
            <w:webHidden/>
          </w:rPr>
          <w:instrText xml:space="preserve"> PAGEREF _Toc212458244 \h </w:instrText>
        </w:r>
        <w:r>
          <w:rPr>
            <w:noProof/>
            <w:webHidden/>
          </w:rPr>
        </w:r>
        <w:r>
          <w:rPr>
            <w:noProof/>
            <w:webHidden/>
          </w:rPr>
          <w:fldChar w:fldCharType="separate"/>
        </w:r>
        <w:r>
          <w:rPr>
            <w:noProof/>
            <w:webHidden/>
          </w:rPr>
          <w:t>19</w:t>
        </w:r>
        <w:r>
          <w:rPr>
            <w:noProof/>
            <w:webHidden/>
          </w:rPr>
          <w:fldChar w:fldCharType="end"/>
        </w:r>
      </w:hyperlink>
    </w:p>
    <w:p w:rsidR="002E399E" w:rsidP="002E399E" w:rsidRDefault="002E399E" w14:paraId="3F0BFF1A" w14:textId="77777777">
      <w:pPr>
        <w:rPr>
          <w:rFonts w:eastAsiaTheme="minorEastAsia"/>
        </w:rPr>
      </w:pPr>
    </w:p>
    <w:p w:rsidR="002E399E" w:rsidP="002E399E" w:rsidRDefault="002E399E" w14:paraId="069CA21F" w14:textId="77777777">
      <w:pPr>
        <w:rPr>
          <w:rFonts w:eastAsiaTheme="minorEastAsia"/>
        </w:rPr>
      </w:pPr>
    </w:p>
    <w:p w:rsidR="002E399E" w:rsidP="002E399E" w:rsidRDefault="002E399E" w14:paraId="3563569C" w14:textId="77777777">
      <w:pPr>
        <w:rPr>
          <w:rFonts w:eastAsiaTheme="minorEastAsia"/>
        </w:rPr>
      </w:pPr>
    </w:p>
    <w:p w:rsidR="002E399E" w:rsidP="002E399E" w:rsidRDefault="002E399E" w14:paraId="4298D451" w14:textId="77777777">
      <w:pPr>
        <w:rPr>
          <w:rFonts w:eastAsiaTheme="minorEastAsia"/>
        </w:rPr>
      </w:pPr>
    </w:p>
    <w:p w:rsidR="002E399E" w:rsidP="002E399E" w:rsidRDefault="002E399E" w14:paraId="7066FFF6" w14:textId="77777777">
      <w:pPr>
        <w:rPr>
          <w:rFonts w:eastAsiaTheme="minorEastAsia"/>
        </w:rPr>
      </w:pPr>
    </w:p>
    <w:p w:rsidR="002E399E" w:rsidP="002E399E" w:rsidRDefault="002E399E" w14:paraId="6F8B2EA5" w14:textId="77777777">
      <w:pPr>
        <w:rPr>
          <w:rFonts w:eastAsiaTheme="minorEastAsia"/>
        </w:rPr>
      </w:pPr>
    </w:p>
    <w:p w:rsidR="002E399E" w:rsidP="002E399E" w:rsidRDefault="002E399E" w14:paraId="37163EFB" w14:textId="77777777">
      <w:pPr>
        <w:rPr>
          <w:rFonts w:eastAsiaTheme="minorEastAsia"/>
        </w:rPr>
      </w:pPr>
    </w:p>
    <w:p w:rsidR="002E399E" w:rsidP="002E399E" w:rsidRDefault="002E399E" w14:paraId="68AE3C53" w14:textId="77777777">
      <w:pPr>
        <w:rPr>
          <w:rFonts w:eastAsiaTheme="minorEastAsia"/>
        </w:rPr>
      </w:pPr>
    </w:p>
    <w:p w:rsidRPr="002E399E" w:rsidR="002E399E" w:rsidP="002E399E" w:rsidRDefault="002E399E" w14:paraId="4CA4B3AF" w14:textId="77777777">
      <w:pPr>
        <w:rPr>
          <w:rFonts w:eastAsiaTheme="minorEastAsia"/>
        </w:rPr>
      </w:pPr>
    </w:p>
    <w:p w:rsidR="002E399E" w:rsidRDefault="002E399E" w14:paraId="502BD13A" w14:textId="3012065B">
      <w:pPr>
        <w:pStyle w:val="Inhopg1"/>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45">
        <w:r w:rsidRPr="00316F59">
          <w:rPr>
            <w:rStyle w:val="Hyperlink"/>
            <w:noProof/>
          </w:rPr>
          <w:t>6.</w:t>
        </w:r>
        <w:r>
          <w:rPr>
            <w:rFonts w:asciiTheme="minorHAnsi" w:hAnsiTheme="minorHAnsi" w:eastAsiaTheme="minorEastAsia" w:cstheme="minorBidi"/>
            <w:noProof/>
            <w:kern w:val="2"/>
            <w:sz w:val="24"/>
            <w:szCs w:val="24"/>
            <w14:ligatures w14:val="standardContextual"/>
          </w:rPr>
          <w:tab/>
        </w:r>
        <w:r w:rsidRPr="00316F59">
          <w:rPr>
            <w:rStyle w:val="Hyperlink"/>
            <w:noProof/>
          </w:rPr>
          <w:t>Juridische kaders</w:t>
        </w:r>
        <w:r>
          <w:rPr>
            <w:noProof/>
            <w:webHidden/>
          </w:rPr>
          <w:tab/>
        </w:r>
        <w:r>
          <w:rPr>
            <w:noProof/>
            <w:webHidden/>
          </w:rPr>
          <w:fldChar w:fldCharType="begin"/>
        </w:r>
        <w:r>
          <w:rPr>
            <w:noProof/>
            <w:webHidden/>
          </w:rPr>
          <w:instrText xml:space="preserve"> PAGEREF _Toc212458245 \h </w:instrText>
        </w:r>
        <w:r>
          <w:rPr>
            <w:noProof/>
            <w:webHidden/>
          </w:rPr>
        </w:r>
        <w:r>
          <w:rPr>
            <w:noProof/>
            <w:webHidden/>
          </w:rPr>
          <w:fldChar w:fldCharType="separate"/>
        </w:r>
        <w:r>
          <w:rPr>
            <w:noProof/>
            <w:webHidden/>
          </w:rPr>
          <w:t>20</w:t>
        </w:r>
        <w:r>
          <w:rPr>
            <w:noProof/>
            <w:webHidden/>
          </w:rPr>
          <w:fldChar w:fldCharType="end"/>
        </w:r>
      </w:hyperlink>
    </w:p>
    <w:p w:rsidR="002E399E" w:rsidRDefault="002E399E" w14:paraId="3C067CA1" w14:textId="68C82B5B">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46">
        <w:r w:rsidRPr="00316F59">
          <w:rPr>
            <w:rStyle w:val="Hyperlink"/>
            <w:noProof/>
          </w:rPr>
          <w:t>6.1</w:t>
        </w:r>
        <w:r>
          <w:rPr>
            <w:rFonts w:asciiTheme="minorHAnsi" w:hAnsiTheme="minorHAnsi" w:eastAsiaTheme="minorEastAsia" w:cstheme="minorBidi"/>
            <w:noProof/>
            <w:kern w:val="2"/>
            <w:sz w:val="24"/>
            <w:szCs w:val="24"/>
            <w14:ligatures w14:val="standardContextual"/>
          </w:rPr>
          <w:tab/>
        </w:r>
        <w:r w:rsidRPr="00316F59">
          <w:rPr>
            <w:rStyle w:val="Hyperlink"/>
            <w:noProof/>
          </w:rPr>
          <w:t>Klachten over aanbesteding</w:t>
        </w:r>
        <w:r>
          <w:rPr>
            <w:noProof/>
            <w:webHidden/>
          </w:rPr>
          <w:tab/>
        </w:r>
        <w:r>
          <w:rPr>
            <w:noProof/>
            <w:webHidden/>
          </w:rPr>
          <w:fldChar w:fldCharType="begin"/>
        </w:r>
        <w:r>
          <w:rPr>
            <w:noProof/>
            <w:webHidden/>
          </w:rPr>
          <w:instrText xml:space="preserve"> PAGEREF _Toc212458246 \h </w:instrText>
        </w:r>
        <w:r>
          <w:rPr>
            <w:noProof/>
            <w:webHidden/>
          </w:rPr>
        </w:r>
        <w:r>
          <w:rPr>
            <w:noProof/>
            <w:webHidden/>
          </w:rPr>
          <w:fldChar w:fldCharType="separate"/>
        </w:r>
        <w:r>
          <w:rPr>
            <w:noProof/>
            <w:webHidden/>
          </w:rPr>
          <w:t>20</w:t>
        </w:r>
        <w:r>
          <w:rPr>
            <w:noProof/>
            <w:webHidden/>
          </w:rPr>
          <w:fldChar w:fldCharType="end"/>
        </w:r>
      </w:hyperlink>
    </w:p>
    <w:p w:rsidR="002E399E" w:rsidRDefault="002E399E" w14:paraId="5FE80F2B" w14:textId="04ABF1E5">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47">
        <w:r w:rsidRPr="00316F59">
          <w:rPr>
            <w:rStyle w:val="Hyperlink"/>
            <w:rFonts w:cs="Arial"/>
            <w:noProof/>
          </w:rPr>
          <w:t>6.2</w:t>
        </w:r>
        <w:r>
          <w:rPr>
            <w:rFonts w:asciiTheme="minorHAnsi" w:hAnsiTheme="minorHAnsi" w:eastAsiaTheme="minorEastAsia" w:cstheme="minorBidi"/>
            <w:noProof/>
            <w:kern w:val="2"/>
            <w:sz w:val="24"/>
            <w:szCs w:val="24"/>
            <w14:ligatures w14:val="standardContextual"/>
          </w:rPr>
          <w:tab/>
        </w:r>
        <w:r w:rsidRPr="00316F59">
          <w:rPr>
            <w:rStyle w:val="Hyperlink"/>
            <w:rFonts w:cs="Arial"/>
            <w:noProof/>
          </w:rPr>
          <w:t>Manipulatieve inschrijving</w:t>
        </w:r>
        <w:r>
          <w:rPr>
            <w:noProof/>
            <w:webHidden/>
          </w:rPr>
          <w:tab/>
        </w:r>
        <w:r>
          <w:rPr>
            <w:noProof/>
            <w:webHidden/>
          </w:rPr>
          <w:fldChar w:fldCharType="begin"/>
        </w:r>
        <w:r>
          <w:rPr>
            <w:noProof/>
            <w:webHidden/>
          </w:rPr>
          <w:instrText xml:space="preserve"> PAGEREF _Toc212458247 \h </w:instrText>
        </w:r>
        <w:r>
          <w:rPr>
            <w:noProof/>
            <w:webHidden/>
          </w:rPr>
        </w:r>
        <w:r>
          <w:rPr>
            <w:noProof/>
            <w:webHidden/>
          </w:rPr>
          <w:fldChar w:fldCharType="separate"/>
        </w:r>
        <w:r>
          <w:rPr>
            <w:noProof/>
            <w:webHidden/>
          </w:rPr>
          <w:t>20</w:t>
        </w:r>
        <w:r>
          <w:rPr>
            <w:noProof/>
            <w:webHidden/>
          </w:rPr>
          <w:fldChar w:fldCharType="end"/>
        </w:r>
      </w:hyperlink>
    </w:p>
    <w:p w:rsidR="002E399E" w:rsidRDefault="002E399E" w14:paraId="649AC6ED" w14:textId="5F2AD107">
      <w:pPr>
        <w:pStyle w:val="Inhopg2"/>
        <w:tabs>
          <w:tab w:val="left" w:pos="720"/>
          <w:tab w:val="right" w:leader="dot" w:pos="9062"/>
        </w:tabs>
        <w:rPr>
          <w:rFonts w:asciiTheme="minorHAnsi" w:hAnsiTheme="minorHAnsi" w:eastAsiaTheme="minorEastAsia" w:cstheme="minorBidi"/>
          <w:noProof/>
          <w:kern w:val="2"/>
          <w:sz w:val="24"/>
          <w:szCs w:val="24"/>
          <w14:ligatures w14:val="standardContextual"/>
        </w:rPr>
      </w:pPr>
      <w:hyperlink w:history="1" w:anchor="_Toc212458248">
        <w:r w:rsidRPr="00316F59">
          <w:rPr>
            <w:rStyle w:val="Hyperlink"/>
            <w:noProof/>
          </w:rPr>
          <w:t>6.3</w:t>
        </w:r>
        <w:r>
          <w:rPr>
            <w:rFonts w:asciiTheme="minorHAnsi" w:hAnsiTheme="minorHAnsi" w:eastAsiaTheme="minorEastAsia" w:cstheme="minorBidi"/>
            <w:noProof/>
            <w:kern w:val="2"/>
            <w:sz w:val="24"/>
            <w:szCs w:val="24"/>
            <w14:ligatures w14:val="standardContextual"/>
          </w:rPr>
          <w:tab/>
        </w:r>
        <w:r w:rsidRPr="00316F59">
          <w:rPr>
            <w:rStyle w:val="Hyperlink"/>
            <w:noProof/>
          </w:rPr>
          <w:t>Rechtsbescherming</w:t>
        </w:r>
        <w:r>
          <w:rPr>
            <w:noProof/>
            <w:webHidden/>
          </w:rPr>
          <w:tab/>
        </w:r>
        <w:r>
          <w:rPr>
            <w:noProof/>
            <w:webHidden/>
          </w:rPr>
          <w:fldChar w:fldCharType="begin"/>
        </w:r>
        <w:r>
          <w:rPr>
            <w:noProof/>
            <w:webHidden/>
          </w:rPr>
          <w:instrText xml:space="preserve"> PAGEREF _Toc212458248 \h </w:instrText>
        </w:r>
        <w:r>
          <w:rPr>
            <w:noProof/>
            <w:webHidden/>
          </w:rPr>
        </w:r>
        <w:r>
          <w:rPr>
            <w:noProof/>
            <w:webHidden/>
          </w:rPr>
          <w:fldChar w:fldCharType="separate"/>
        </w:r>
        <w:r>
          <w:rPr>
            <w:noProof/>
            <w:webHidden/>
          </w:rPr>
          <w:t>20</w:t>
        </w:r>
        <w:r>
          <w:rPr>
            <w:noProof/>
            <w:webHidden/>
          </w:rPr>
          <w:fldChar w:fldCharType="end"/>
        </w:r>
      </w:hyperlink>
    </w:p>
    <w:p w:rsidR="002E399E" w:rsidRDefault="002E399E" w14:paraId="20CE57ED" w14:textId="43FD7F5A">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49">
        <w:r w:rsidRPr="00316F59">
          <w:rPr>
            <w:rStyle w:val="Hyperlink"/>
            <w:noProof/>
          </w:rPr>
          <w:t>6.3.1</w:t>
        </w:r>
        <w:r>
          <w:rPr>
            <w:rFonts w:asciiTheme="minorHAnsi" w:hAnsiTheme="minorHAnsi" w:eastAsiaTheme="minorEastAsia" w:cstheme="minorBidi"/>
            <w:noProof/>
            <w:kern w:val="2"/>
            <w:sz w:val="24"/>
            <w:szCs w:val="24"/>
            <w14:ligatures w14:val="standardContextual"/>
          </w:rPr>
          <w:tab/>
        </w:r>
        <w:r w:rsidRPr="00316F59">
          <w:rPr>
            <w:rStyle w:val="Hyperlink"/>
            <w:noProof/>
          </w:rPr>
          <w:t>Bezwaartermijn</w:t>
        </w:r>
        <w:r>
          <w:rPr>
            <w:noProof/>
            <w:webHidden/>
          </w:rPr>
          <w:tab/>
        </w:r>
        <w:r>
          <w:rPr>
            <w:noProof/>
            <w:webHidden/>
          </w:rPr>
          <w:fldChar w:fldCharType="begin"/>
        </w:r>
        <w:r>
          <w:rPr>
            <w:noProof/>
            <w:webHidden/>
          </w:rPr>
          <w:instrText xml:space="preserve"> PAGEREF _Toc212458249 \h </w:instrText>
        </w:r>
        <w:r>
          <w:rPr>
            <w:noProof/>
            <w:webHidden/>
          </w:rPr>
        </w:r>
        <w:r>
          <w:rPr>
            <w:noProof/>
            <w:webHidden/>
          </w:rPr>
          <w:fldChar w:fldCharType="separate"/>
        </w:r>
        <w:r>
          <w:rPr>
            <w:noProof/>
            <w:webHidden/>
          </w:rPr>
          <w:t>20</w:t>
        </w:r>
        <w:r>
          <w:rPr>
            <w:noProof/>
            <w:webHidden/>
          </w:rPr>
          <w:fldChar w:fldCharType="end"/>
        </w:r>
      </w:hyperlink>
    </w:p>
    <w:p w:rsidR="002E399E" w:rsidRDefault="002E399E" w14:paraId="270FF32B" w14:textId="23D28A82">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50">
        <w:r w:rsidRPr="00316F59">
          <w:rPr>
            <w:rStyle w:val="Hyperlink"/>
            <w:noProof/>
          </w:rPr>
          <w:t>6.3.2</w:t>
        </w:r>
        <w:r>
          <w:rPr>
            <w:rFonts w:asciiTheme="minorHAnsi" w:hAnsiTheme="minorHAnsi" w:eastAsiaTheme="minorEastAsia" w:cstheme="minorBidi"/>
            <w:noProof/>
            <w:kern w:val="2"/>
            <w:sz w:val="24"/>
            <w:szCs w:val="24"/>
            <w14:ligatures w14:val="standardContextual"/>
          </w:rPr>
          <w:tab/>
        </w:r>
        <w:r w:rsidRPr="00316F59">
          <w:rPr>
            <w:rStyle w:val="Hyperlink"/>
            <w:noProof/>
          </w:rPr>
          <w:t>Bevoegde rechter</w:t>
        </w:r>
        <w:r>
          <w:rPr>
            <w:noProof/>
            <w:webHidden/>
          </w:rPr>
          <w:tab/>
        </w:r>
        <w:r>
          <w:rPr>
            <w:noProof/>
            <w:webHidden/>
          </w:rPr>
          <w:fldChar w:fldCharType="begin"/>
        </w:r>
        <w:r>
          <w:rPr>
            <w:noProof/>
            <w:webHidden/>
          </w:rPr>
          <w:instrText xml:space="preserve"> PAGEREF _Toc212458250 \h </w:instrText>
        </w:r>
        <w:r>
          <w:rPr>
            <w:noProof/>
            <w:webHidden/>
          </w:rPr>
        </w:r>
        <w:r>
          <w:rPr>
            <w:noProof/>
            <w:webHidden/>
          </w:rPr>
          <w:fldChar w:fldCharType="separate"/>
        </w:r>
        <w:r>
          <w:rPr>
            <w:noProof/>
            <w:webHidden/>
          </w:rPr>
          <w:t>21</w:t>
        </w:r>
        <w:r>
          <w:rPr>
            <w:noProof/>
            <w:webHidden/>
          </w:rPr>
          <w:fldChar w:fldCharType="end"/>
        </w:r>
      </w:hyperlink>
    </w:p>
    <w:p w:rsidR="002E399E" w:rsidRDefault="002E399E" w14:paraId="29F08AD2" w14:textId="44978725">
      <w:pPr>
        <w:pStyle w:val="Inhopg3"/>
        <w:tabs>
          <w:tab w:val="left" w:pos="1200"/>
          <w:tab w:val="right" w:leader="dot" w:pos="9062"/>
        </w:tabs>
        <w:rPr>
          <w:rFonts w:asciiTheme="minorHAnsi" w:hAnsiTheme="minorHAnsi" w:eastAsiaTheme="minorEastAsia" w:cstheme="minorBidi"/>
          <w:noProof/>
          <w:kern w:val="2"/>
          <w:sz w:val="24"/>
          <w:szCs w:val="24"/>
          <w14:ligatures w14:val="standardContextual"/>
        </w:rPr>
      </w:pPr>
      <w:hyperlink w:history="1" w:anchor="_Toc212458251">
        <w:r w:rsidRPr="00316F59">
          <w:rPr>
            <w:rStyle w:val="Hyperlink"/>
            <w:noProof/>
          </w:rPr>
          <w:t>6.3.3</w:t>
        </w:r>
        <w:r>
          <w:rPr>
            <w:rFonts w:asciiTheme="minorHAnsi" w:hAnsiTheme="minorHAnsi" w:eastAsiaTheme="minorEastAsia" w:cstheme="minorBidi"/>
            <w:noProof/>
            <w:kern w:val="2"/>
            <w:sz w:val="24"/>
            <w:szCs w:val="24"/>
            <w14:ligatures w14:val="standardContextual"/>
          </w:rPr>
          <w:tab/>
        </w:r>
        <w:r w:rsidRPr="00316F59">
          <w:rPr>
            <w:rStyle w:val="Hyperlink"/>
            <w:noProof/>
          </w:rPr>
          <w:t>Uitstel gunning en ondertekening raamovereenkomst</w:t>
        </w:r>
        <w:r>
          <w:rPr>
            <w:noProof/>
            <w:webHidden/>
          </w:rPr>
          <w:tab/>
        </w:r>
        <w:r>
          <w:rPr>
            <w:noProof/>
            <w:webHidden/>
          </w:rPr>
          <w:fldChar w:fldCharType="begin"/>
        </w:r>
        <w:r>
          <w:rPr>
            <w:noProof/>
            <w:webHidden/>
          </w:rPr>
          <w:instrText xml:space="preserve"> PAGEREF _Toc212458251 \h </w:instrText>
        </w:r>
        <w:r>
          <w:rPr>
            <w:noProof/>
            <w:webHidden/>
          </w:rPr>
        </w:r>
        <w:r>
          <w:rPr>
            <w:noProof/>
            <w:webHidden/>
          </w:rPr>
          <w:fldChar w:fldCharType="separate"/>
        </w:r>
        <w:r>
          <w:rPr>
            <w:noProof/>
            <w:webHidden/>
          </w:rPr>
          <w:t>21</w:t>
        </w:r>
        <w:r>
          <w:rPr>
            <w:noProof/>
            <w:webHidden/>
          </w:rPr>
          <w:fldChar w:fldCharType="end"/>
        </w:r>
      </w:hyperlink>
    </w:p>
    <w:p w:rsidR="00B52182" w:rsidP="3B2A8293" w:rsidRDefault="71733C5B" w14:paraId="78DDE5FB" w14:textId="0C0A57BC">
      <w:pPr>
        <w:pStyle w:val="Inhopg3"/>
        <w:tabs>
          <w:tab w:val="left" w:pos="990"/>
          <w:tab w:val="right" w:leader="dot" w:pos="9060"/>
        </w:tabs>
        <w:rPr>
          <w:rFonts w:asciiTheme="minorHAnsi" w:hAnsiTheme="minorHAnsi" w:eastAsiaTheme="minorEastAsia" w:cstheme="minorBidi"/>
          <w:noProof/>
          <w:kern w:val="2"/>
          <w:sz w:val="24"/>
          <w:szCs w:val="24"/>
          <w14:ligatures w14:val="standardContextual"/>
        </w:rPr>
      </w:pPr>
      <w:r>
        <w:fldChar w:fldCharType="end"/>
      </w:r>
    </w:p>
    <w:p w:rsidRPr="003319D3" w:rsidR="003319D3" w:rsidP="003319D3" w:rsidRDefault="003319D3" w14:paraId="05EB2BDA" w14:textId="77777777"/>
    <w:p w:rsidRPr="000E2E05" w:rsidR="00534DEF" w:rsidP="330FF7D1" w:rsidRDefault="008162EB" w14:paraId="3073FD9E" w14:textId="13454C7C">
      <w:pPr>
        <w:pStyle w:val="Inhopg3"/>
        <w:tabs>
          <w:tab w:val="left" w:pos="1100"/>
          <w:tab w:val="right" w:leader="dot" w:pos="9062"/>
        </w:tabs>
        <w:ind w:left="0"/>
        <w:rPr>
          <w:rFonts w:asciiTheme="minorHAnsi" w:hAnsiTheme="minorHAnsi" w:eastAsiaTheme="minorEastAsia" w:cstheme="minorBidi"/>
          <w:noProof/>
        </w:rPr>
      </w:pPr>
      <w:r w:rsidRPr="330FF7D1">
        <w:rPr>
          <w:rFonts w:cs="Arial"/>
          <w:b/>
          <w:bCs/>
        </w:rPr>
        <w:t>Bijlagen</w:t>
      </w:r>
    </w:p>
    <w:p w:rsidRPr="000E2E05" w:rsidR="00646E18" w:rsidP="330FF7D1" w:rsidRDefault="00646E18" w14:paraId="09C23EEC" w14:textId="6AF5CA69">
      <w:pPr>
        <w:numPr>
          <w:ilvl w:val="0"/>
          <w:numId w:val="11"/>
        </w:numPr>
        <w:rPr>
          <w:rFonts w:cs="Arial"/>
        </w:rPr>
      </w:pPr>
      <w:r w:rsidRPr="53C77625">
        <w:rPr>
          <w:rFonts w:cs="Arial"/>
        </w:rPr>
        <w:t>Programma van eisen</w:t>
      </w:r>
    </w:p>
    <w:p w:rsidRPr="000E2E05" w:rsidR="004C5786" w:rsidP="59CA8742" w:rsidRDefault="004C5786" w14:paraId="54A96C32" w14:textId="7228BAFA">
      <w:pPr>
        <w:numPr>
          <w:ilvl w:val="0"/>
          <w:numId w:val="11"/>
        </w:numPr>
        <w:rPr>
          <w:rFonts w:cs="Arial"/>
        </w:rPr>
      </w:pPr>
      <w:r w:rsidRPr="59CA8742">
        <w:rPr>
          <w:rFonts w:cs="Arial"/>
        </w:rPr>
        <w:t>Concept</w:t>
      </w:r>
      <w:r w:rsidRPr="59CA8742" w:rsidR="004E7D4D">
        <w:rPr>
          <w:rFonts w:cs="Arial"/>
        </w:rPr>
        <w:t xml:space="preserve"> </w:t>
      </w:r>
      <w:r w:rsidRPr="59CA8742">
        <w:rPr>
          <w:rFonts w:cs="Arial"/>
        </w:rPr>
        <w:t>raamovereenkomst</w:t>
      </w:r>
    </w:p>
    <w:p w:rsidRPr="004E7D4D" w:rsidR="004C5786" w:rsidP="004C5786" w:rsidRDefault="004C5786" w14:paraId="05DA4F22" w14:textId="77777777">
      <w:pPr>
        <w:numPr>
          <w:ilvl w:val="0"/>
          <w:numId w:val="11"/>
        </w:numPr>
        <w:rPr>
          <w:rFonts w:cs="Arial"/>
        </w:rPr>
      </w:pPr>
      <w:r w:rsidRPr="004E7D4D">
        <w:rPr>
          <w:rFonts w:cs="Arial"/>
        </w:rPr>
        <w:t>Uniform Europees aanbestedingsdocument</w:t>
      </w:r>
    </w:p>
    <w:p w:rsidR="00646E18" w:rsidP="00646E18" w:rsidRDefault="00646E18" w14:paraId="3D18A01E" w14:textId="0E6CF7C0">
      <w:pPr>
        <w:numPr>
          <w:ilvl w:val="0"/>
          <w:numId w:val="11"/>
        </w:numPr>
      </w:pPr>
      <w:r>
        <w:t>Referentie verklaring</w:t>
      </w:r>
    </w:p>
    <w:p w:rsidR="6E62DAC8" w:rsidP="2BE6B6B1" w:rsidRDefault="6E62DAC8" w14:paraId="4FDC2A66" w14:textId="0F6C5FAE">
      <w:pPr>
        <w:numPr>
          <w:ilvl w:val="0"/>
          <w:numId w:val="11"/>
        </w:numPr>
      </w:pPr>
      <w:r>
        <w:t>Inschrijfbiljet</w:t>
      </w:r>
    </w:p>
    <w:p w:rsidR="6E62DAC8" w:rsidP="2BE6B6B1" w:rsidRDefault="0B9785A9" w14:paraId="62EBDE85" w14:textId="689EE22C">
      <w:pPr>
        <w:numPr>
          <w:ilvl w:val="0"/>
          <w:numId w:val="11"/>
        </w:numPr>
      </w:pPr>
      <w:r>
        <w:t>Specificatieblad</w:t>
      </w:r>
    </w:p>
    <w:p w:rsidR="13F6A4D3" w:rsidP="3DF6B0CE" w:rsidRDefault="5EEEE021" w14:paraId="1A946F1A" w14:textId="3D6F1336">
      <w:pPr>
        <w:numPr>
          <w:ilvl w:val="0"/>
          <w:numId w:val="11"/>
        </w:numPr>
      </w:pPr>
      <w:r>
        <w:t>Project Deltalaan</w:t>
      </w:r>
    </w:p>
    <w:p w:rsidR="3BE22CE5" w:rsidP="53655A52" w:rsidRDefault="3BE22CE5" w14:paraId="516C8DEB" w14:textId="5C8A5327">
      <w:pPr>
        <w:numPr>
          <w:ilvl w:val="0"/>
          <w:numId w:val="11"/>
        </w:numPr>
      </w:pPr>
      <w:r>
        <w:t>Overzicht objecten</w:t>
      </w:r>
    </w:p>
    <w:p w:rsidR="005F4D5F" w:rsidRDefault="005F4D5F" w14:paraId="30AEA924" w14:textId="1F063DEE">
      <w:pPr>
        <w:spacing w:after="200" w:line="276" w:lineRule="auto"/>
      </w:pPr>
      <w:r>
        <w:br w:type="page"/>
      </w:r>
    </w:p>
    <w:p w:rsidR="005F4D5F" w:rsidP="005F4D5F" w:rsidRDefault="005F4D5F" w14:paraId="4D828E6E" w14:textId="77777777">
      <w:pPr>
        <w:ind w:left="720"/>
      </w:pPr>
    </w:p>
    <w:p w:rsidRPr="00AF3A57" w:rsidR="004F15A8" w:rsidP="005C5A9D" w:rsidRDefault="005C5A9D" w14:paraId="478E3A7F" w14:textId="780F5FAB">
      <w:pPr>
        <w:pStyle w:val="Kop1"/>
        <w:rPr>
          <w:sz w:val="28"/>
          <w:szCs w:val="28"/>
        </w:rPr>
      </w:pPr>
      <w:bookmarkStart w:name="_Toc212458200" w:id="0"/>
      <w:r w:rsidRPr="53C77625">
        <w:rPr>
          <w:sz w:val="28"/>
          <w:szCs w:val="28"/>
        </w:rPr>
        <w:t>Inleiding</w:t>
      </w:r>
      <w:bookmarkEnd w:id="0"/>
    </w:p>
    <w:p w:rsidRPr="006963F1" w:rsidR="00AF3A57" w:rsidP="71733C5B" w:rsidRDefault="00AF3A57" w14:paraId="3946CC61" w14:textId="0ACC4624">
      <w:pPr>
        <w:pStyle w:val="Kop2"/>
      </w:pPr>
      <w:bookmarkStart w:name="_Toc212458201" w:id="1"/>
      <w:r>
        <w:t>Algemeen</w:t>
      </w:r>
      <w:bookmarkEnd w:id="1"/>
    </w:p>
    <w:p w:rsidRPr="00A07C12" w:rsidR="008162EB" w:rsidP="00A07C12" w:rsidRDefault="1B50AF5B" w14:paraId="242FFD92" w14:textId="5927C699">
      <w:pPr>
        <w:rPr>
          <w:rFonts w:cs="Arial"/>
        </w:rPr>
      </w:pPr>
      <w:r w:rsidRPr="7B6DEDC2">
        <w:rPr>
          <w:rFonts w:cs="Arial"/>
        </w:rPr>
        <w:t xml:space="preserve">Voor u ligt </w:t>
      </w:r>
      <w:r w:rsidRPr="7B6DEDC2" w:rsidR="033F3442">
        <w:rPr>
          <w:rFonts w:cs="Arial"/>
        </w:rPr>
        <w:t xml:space="preserve">het beschrijvend document </w:t>
      </w:r>
      <w:r w:rsidRPr="7B6DEDC2" w:rsidR="61F38E82">
        <w:rPr>
          <w:rFonts w:cs="Arial"/>
        </w:rPr>
        <w:t xml:space="preserve">ten behoeve </w:t>
      </w:r>
      <w:r w:rsidR="00150BD1">
        <w:rPr>
          <w:rFonts w:cs="Arial"/>
        </w:rPr>
        <w:t>ele</w:t>
      </w:r>
      <w:r w:rsidR="00330796">
        <w:rPr>
          <w:rFonts w:cs="Arial"/>
        </w:rPr>
        <w:t>ktro technisch onderhoud</w:t>
      </w:r>
      <w:r w:rsidR="008557B3">
        <w:rPr>
          <w:rFonts w:cs="Arial"/>
        </w:rPr>
        <w:t xml:space="preserve"> voor de gemeente ‘s-Hertogenbosch</w:t>
      </w:r>
      <w:r w:rsidR="00481477">
        <w:rPr>
          <w:rFonts w:cs="Arial"/>
        </w:rPr>
        <w:t xml:space="preserve"> </w:t>
      </w:r>
      <w:r w:rsidR="005742D0">
        <w:rPr>
          <w:rFonts w:cs="Arial"/>
        </w:rPr>
        <w:t>(hierna ‘</w:t>
      </w:r>
      <w:r w:rsidR="00481477">
        <w:rPr>
          <w:rFonts w:cs="Arial"/>
        </w:rPr>
        <w:t>de Aanbestedende dienst’</w:t>
      </w:r>
      <w:r w:rsidR="006A76A9">
        <w:rPr>
          <w:rFonts w:cs="Arial"/>
        </w:rPr>
        <w:t xml:space="preserve"> of ‘Gemeente’</w:t>
      </w:r>
      <w:r w:rsidR="00481477">
        <w:rPr>
          <w:rFonts w:cs="Arial"/>
        </w:rPr>
        <w:t>)</w:t>
      </w:r>
      <w:r w:rsidR="00220457">
        <w:rPr>
          <w:rFonts w:cs="Arial"/>
        </w:rPr>
        <w:t>.</w:t>
      </w:r>
      <w:r w:rsidR="005742D0">
        <w:rPr>
          <w:rFonts w:cs="Arial"/>
        </w:rPr>
        <w:t xml:space="preserve"> </w:t>
      </w:r>
      <w:r w:rsidRPr="7B6DEDC2">
        <w:rPr>
          <w:rFonts w:cs="Arial"/>
        </w:rPr>
        <w:t xml:space="preserve">In dit document staan, naast de omschrijving van de uit te voeren opdracht, ook de procedure beschreven aan de hand waarvan de aanbesteding wordt uitgevoerd en aan welke voorwaarden de inschrijvers en inschrijvingen moeten voldoen. </w:t>
      </w:r>
    </w:p>
    <w:p w:rsidRPr="006963F1" w:rsidR="008162EB" w:rsidP="008162EB" w:rsidRDefault="008162EB" w14:paraId="601F853B" w14:textId="77777777">
      <w:pPr>
        <w:rPr>
          <w:rFonts w:cs="Arial"/>
        </w:rPr>
      </w:pPr>
    </w:p>
    <w:p w:rsidRPr="00A07C12" w:rsidR="008C44F2" w:rsidP="008C44F2" w:rsidRDefault="008C44F2" w14:paraId="24786C3B" w14:textId="4861DC1D">
      <w:pPr>
        <w:rPr>
          <w:rFonts w:cs="Arial"/>
        </w:rPr>
      </w:pPr>
      <w:r w:rsidRPr="00A07C12">
        <w:rPr>
          <w:rFonts w:cs="Arial"/>
        </w:rPr>
        <w:t>Wij hebben ervoor gekozen een Europees openbare aanbestedingsprocedure zonder voorselectie te doorlopen, gebaseerd op de Aanbestedingswet 2012</w:t>
      </w:r>
      <w:r w:rsidR="00B849DE">
        <w:rPr>
          <w:rFonts w:cs="Arial"/>
        </w:rPr>
        <w:t>.</w:t>
      </w:r>
    </w:p>
    <w:p w:rsidRPr="006963F1" w:rsidR="006C2618" w:rsidP="008162EB" w:rsidRDefault="006C2618" w14:paraId="424B042A" w14:textId="77777777"/>
    <w:p w:rsidRPr="006963F1" w:rsidR="008162EB" w:rsidP="71733C5B" w:rsidRDefault="008162EB" w14:paraId="52EB9C65" w14:textId="77777777">
      <w:pPr>
        <w:pStyle w:val="Kop2"/>
      </w:pPr>
      <w:bookmarkStart w:name="_Toc47527501" w:id="2"/>
      <w:bookmarkStart w:name="_Toc458514316" w:id="3"/>
      <w:bookmarkStart w:name="_Toc212458202" w:id="4"/>
      <w:r>
        <w:t>Leeswijzer</w:t>
      </w:r>
      <w:bookmarkEnd w:id="2"/>
      <w:bookmarkEnd w:id="3"/>
      <w:bookmarkEnd w:id="4"/>
    </w:p>
    <w:p w:rsidRPr="006963F1" w:rsidR="008162EB" w:rsidP="008162EB" w:rsidRDefault="00302B7D" w14:paraId="33DBA011" w14:textId="77777777">
      <w:r w:rsidRPr="006963F1">
        <w:rPr>
          <w:rFonts w:cs="Arial"/>
        </w:rPr>
        <w:t>Het</w:t>
      </w:r>
      <w:r w:rsidRPr="006963F1" w:rsidR="008162EB">
        <w:rPr>
          <w:rFonts w:cs="Arial"/>
        </w:rPr>
        <w:t xml:space="preserve"> beschrijvend document is als volgt opgebouwd:</w:t>
      </w:r>
    </w:p>
    <w:p w:rsidRPr="00520DC3" w:rsidR="00591422" w:rsidP="00AE65C4" w:rsidRDefault="00591422" w14:paraId="3F37A63B" w14:textId="77777777">
      <w:pPr>
        <w:pStyle w:val="Lijstalinea"/>
        <w:numPr>
          <w:ilvl w:val="0"/>
          <w:numId w:val="12"/>
        </w:numPr>
        <w:ind w:left="426" w:hanging="284"/>
        <w:rPr>
          <w:sz w:val="20"/>
          <w:szCs w:val="20"/>
        </w:rPr>
      </w:pPr>
      <w:bookmarkStart w:name="_Hlk71028852" w:id="5"/>
      <w:r w:rsidRPr="00520DC3">
        <w:rPr>
          <w:sz w:val="20"/>
          <w:szCs w:val="20"/>
        </w:rPr>
        <w:t>In hoofdstuk twee wordt de opdracht uitgebreid beschreven;</w:t>
      </w:r>
    </w:p>
    <w:p w:rsidRPr="00520DC3" w:rsidR="00591422" w:rsidP="00AE65C4" w:rsidRDefault="00591422" w14:paraId="54F10843" w14:textId="77777777">
      <w:pPr>
        <w:pStyle w:val="Lijstalinea"/>
        <w:numPr>
          <w:ilvl w:val="0"/>
          <w:numId w:val="12"/>
        </w:numPr>
        <w:ind w:left="426" w:hanging="284"/>
        <w:rPr>
          <w:sz w:val="20"/>
          <w:szCs w:val="20"/>
        </w:rPr>
      </w:pPr>
      <w:r w:rsidRPr="00520DC3">
        <w:rPr>
          <w:sz w:val="20"/>
          <w:szCs w:val="20"/>
        </w:rPr>
        <w:t xml:space="preserve">In hoofdstuk drie beschrijven wij de procedurestappen die wij doorlopen tijdens deze aanbesteding. Daarnaast staat in dit hoofdstuk beschreven hoe en wanneer u mee kunt doen met deze aanbesteding; </w:t>
      </w:r>
    </w:p>
    <w:p w:rsidRPr="00520DC3" w:rsidR="00591422" w:rsidP="00AE65C4" w:rsidRDefault="00591422" w14:paraId="3DD6E295" w14:textId="77777777">
      <w:pPr>
        <w:pStyle w:val="Lijstalinea"/>
        <w:numPr>
          <w:ilvl w:val="0"/>
          <w:numId w:val="12"/>
        </w:numPr>
        <w:ind w:left="426" w:hanging="284"/>
        <w:rPr>
          <w:sz w:val="20"/>
          <w:szCs w:val="20"/>
        </w:rPr>
      </w:pPr>
      <w:r w:rsidRPr="00520DC3">
        <w:rPr>
          <w:sz w:val="20"/>
          <w:szCs w:val="20"/>
        </w:rPr>
        <w:t>In hoofdstuk vier beschrijven wij de eisen die wij stellen aan de ondernemer;</w:t>
      </w:r>
    </w:p>
    <w:p w:rsidRPr="00520DC3" w:rsidR="00591422" w:rsidP="00AE65C4" w:rsidRDefault="00591422" w14:paraId="77BF4BB6" w14:textId="77777777">
      <w:pPr>
        <w:pStyle w:val="Lijstalinea"/>
        <w:numPr>
          <w:ilvl w:val="0"/>
          <w:numId w:val="12"/>
        </w:numPr>
        <w:ind w:left="426" w:hanging="284"/>
        <w:rPr>
          <w:sz w:val="20"/>
          <w:szCs w:val="20"/>
        </w:rPr>
      </w:pPr>
      <w:r w:rsidRPr="00520DC3">
        <w:rPr>
          <w:sz w:val="20"/>
          <w:szCs w:val="20"/>
        </w:rPr>
        <w:t>In hoofdstuk vijf beschrijven wij de gunningsmethode;</w:t>
      </w:r>
    </w:p>
    <w:p w:rsidRPr="00520DC3" w:rsidR="00591422" w:rsidP="00AE65C4" w:rsidRDefault="00591422" w14:paraId="00C8804E" w14:textId="77777777">
      <w:pPr>
        <w:pStyle w:val="Lijstalinea"/>
        <w:numPr>
          <w:ilvl w:val="0"/>
          <w:numId w:val="12"/>
        </w:numPr>
        <w:ind w:left="426" w:hanging="284"/>
        <w:rPr>
          <w:sz w:val="20"/>
          <w:szCs w:val="20"/>
        </w:rPr>
      </w:pPr>
      <w:r w:rsidRPr="00520DC3">
        <w:rPr>
          <w:sz w:val="20"/>
          <w:szCs w:val="20"/>
        </w:rPr>
        <w:t xml:space="preserve">In hoofdstuk zes komen juridische spelregels aan bod. </w:t>
      </w:r>
    </w:p>
    <w:bookmarkEnd w:id="5"/>
    <w:p w:rsidR="00591422" w:rsidP="008162EB" w:rsidRDefault="00591422" w14:paraId="6702AFF8" w14:textId="77777777">
      <w:pPr>
        <w:rPr>
          <w:rFonts w:cs="Arial"/>
        </w:rPr>
      </w:pPr>
    </w:p>
    <w:p w:rsidRPr="006963F1" w:rsidR="008162EB" w:rsidP="008162EB" w:rsidRDefault="008162EB" w14:paraId="3DFA961D" w14:textId="6989D023">
      <w:pPr>
        <w:rPr>
          <w:rFonts w:cs="Arial"/>
        </w:rPr>
      </w:pPr>
      <w:r w:rsidRPr="006963F1">
        <w:rPr>
          <w:rFonts w:cs="Arial"/>
        </w:rPr>
        <w:t>Als onderdeel van dit document worden er ook diverse bijlagen ter beschikking gesteld.</w:t>
      </w:r>
    </w:p>
    <w:p w:rsidRPr="006963F1" w:rsidR="008162EB" w:rsidP="008162EB" w:rsidRDefault="008162EB" w14:paraId="515DB432" w14:textId="77777777"/>
    <w:p w:rsidRPr="006963F1" w:rsidR="008162EB" w:rsidP="71733C5B" w:rsidRDefault="008162EB" w14:paraId="12D6BDF4" w14:textId="77777777">
      <w:pPr>
        <w:pStyle w:val="Kop2"/>
        <w:spacing w:line="260" w:lineRule="atLeast"/>
      </w:pPr>
      <w:bookmarkStart w:name="_Toc47527502" w:id="6"/>
      <w:bookmarkStart w:name="_Toc458514317" w:id="7"/>
      <w:bookmarkStart w:name="_Ref382474689" w:id="8"/>
      <w:bookmarkStart w:name="_Toc212458203" w:id="9"/>
      <w:r>
        <w:t>He</w:t>
      </w:r>
      <w:bookmarkEnd w:id="6"/>
      <w:bookmarkEnd w:id="7"/>
      <w:bookmarkEnd w:id="8"/>
      <w:r w:rsidR="00BC6D61">
        <w:t>t stellen van vragen</w:t>
      </w:r>
      <w:bookmarkEnd w:id="9"/>
    </w:p>
    <w:p w:rsidRPr="006963F1" w:rsidR="008162EB" w:rsidP="008162EB" w:rsidRDefault="008162EB" w14:paraId="534200AC" w14:textId="0EE3851D">
      <w:pPr>
        <w:rPr>
          <w:rFonts w:cs="Arial"/>
        </w:rPr>
      </w:pPr>
      <w:r w:rsidRPr="006963F1">
        <w:t xml:space="preserve">Dit document is met zorg opgesteld. Mocht </w:t>
      </w:r>
      <w:r w:rsidRPr="006963F1" w:rsidR="00BC6D61">
        <w:t>inschrijver</w:t>
      </w:r>
      <w:r w:rsidRPr="006963F1">
        <w:t xml:space="preserve"> desondanks </w:t>
      </w:r>
      <w:r w:rsidRPr="006963F1">
        <w:rPr>
          <w:rFonts w:cs="Arial"/>
        </w:rPr>
        <w:t>onvolkomenheden/ onduidelijkheden/ onregelmatigheden/ ondeugdelijkheden/ tegenstrijdigheden (‘gebreken</w:t>
      </w:r>
      <w:r w:rsidRPr="006963F1" w:rsidR="00AA04D6">
        <w:rPr>
          <w:rFonts w:cs="Arial"/>
        </w:rPr>
        <w:t xml:space="preserve">’) </w:t>
      </w:r>
      <w:r w:rsidRPr="006963F1" w:rsidR="00AA04D6">
        <w:t>in</w:t>
      </w:r>
      <w:r w:rsidRPr="006963F1">
        <w:t xml:space="preserve"> dit document tegenkomen of vragen hebben naar aanleiding van dit document, dan verzoek</w:t>
      </w:r>
      <w:r w:rsidRPr="006963F1" w:rsidR="002B0EF2">
        <w:t xml:space="preserve">t de </w:t>
      </w:r>
      <w:r w:rsidR="003C4850">
        <w:t>A</w:t>
      </w:r>
      <w:r w:rsidRPr="006963F1" w:rsidR="002B0EF2">
        <w:t>anbestedende dienst</w:t>
      </w:r>
      <w:r w:rsidRPr="006963F1">
        <w:t xml:space="preserve"> deze op- en/of aanmerkingen te stellen middels het gebruik van de vragenmodule van TenderNed. </w:t>
      </w:r>
    </w:p>
    <w:p w:rsidRPr="006963F1" w:rsidR="008162EB" w:rsidP="008162EB" w:rsidRDefault="008162EB" w14:paraId="2620A7D1" w14:textId="77777777"/>
    <w:p w:rsidRPr="006963F1" w:rsidR="008162EB" w:rsidP="008162EB" w:rsidRDefault="00BC6D61" w14:paraId="4DD2D4E4" w14:textId="5C59B394">
      <w:r w:rsidRPr="006963F1">
        <w:t>Inschrijvers kunnen</w:t>
      </w:r>
      <w:r w:rsidRPr="006963F1" w:rsidR="008162EB">
        <w:t xml:space="preserve"> vragen en onvolkomenheden stellen of melden tot de datum vermeld in de planning op TenderNed. </w:t>
      </w:r>
      <w:r w:rsidRPr="006963F1" w:rsidR="002B0EF2">
        <w:t xml:space="preserve">De </w:t>
      </w:r>
      <w:r w:rsidR="003C4850">
        <w:t>A</w:t>
      </w:r>
      <w:r w:rsidRPr="006963F1" w:rsidR="002B0EF2">
        <w:t>anbestedende dienst</w:t>
      </w:r>
      <w:r w:rsidRPr="006963F1" w:rsidR="008162EB">
        <w:t xml:space="preserve"> beantwoord</w:t>
      </w:r>
      <w:r w:rsidRPr="006963F1" w:rsidR="002B0EF2">
        <w:t>t</w:t>
      </w:r>
      <w:r w:rsidRPr="006963F1" w:rsidR="008162EB">
        <w:t xml:space="preserve"> geen vragen die na dit tijdstip binnenkomen. Behalve als dit vragen zijn die</w:t>
      </w:r>
      <w:r w:rsidRPr="006963F1" w:rsidR="002B0EF2">
        <w:t xml:space="preserve"> de aanbestedende dienst</w:t>
      </w:r>
      <w:r w:rsidRPr="006963F1" w:rsidR="008162EB">
        <w:t xml:space="preserve"> relevant vind</w:t>
      </w:r>
      <w:r w:rsidRPr="006963F1" w:rsidR="002B0EF2">
        <w:t>t</w:t>
      </w:r>
      <w:r w:rsidRPr="006963F1" w:rsidR="008162EB">
        <w:t xml:space="preserve"> en gevolgen kunnen hebben voor de te ontvangen aanbiedingen</w:t>
      </w:r>
      <w:r w:rsidRPr="006963F1" w:rsidR="002B0EF2">
        <w:t xml:space="preserve">. </w:t>
      </w:r>
      <w:r w:rsidRPr="006963F1">
        <w:t xml:space="preserve">Inschrijvers mogen </w:t>
      </w:r>
      <w:r w:rsidRPr="006963F1" w:rsidR="002B0EF2">
        <w:t>over</w:t>
      </w:r>
      <w:r w:rsidRPr="006963F1" w:rsidR="008162EB">
        <w:t xml:space="preserve"> deze aanbesteding </w:t>
      </w:r>
      <w:r w:rsidRPr="006963F1" w:rsidR="002B0EF2">
        <w:t xml:space="preserve">geen </w:t>
      </w:r>
      <w:r w:rsidRPr="006963F1" w:rsidR="008162EB">
        <w:t>contact opne</w:t>
      </w:r>
      <w:r w:rsidRPr="006963F1" w:rsidR="002B0EF2">
        <w:t xml:space="preserve">men </w:t>
      </w:r>
      <w:r w:rsidRPr="006963F1" w:rsidR="008162EB">
        <w:t>met andere medewerkers</w:t>
      </w:r>
      <w:r w:rsidRPr="006963F1" w:rsidR="00183B9F">
        <w:t xml:space="preserve"> van de aanbestedende dienst</w:t>
      </w:r>
      <w:r w:rsidRPr="006963F1" w:rsidR="008162EB">
        <w:t xml:space="preserve"> dan de contactpersoon. Doet </w:t>
      </w:r>
      <w:r w:rsidRPr="006963F1">
        <w:t>een inschrijver</w:t>
      </w:r>
      <w:r w:rsidRPr="006963F1" w:rsidR="008162EB">
        <w:t xml:space="preserve"> dit wel? Dan heeft dit uitsluiting tot gevolg. </w:t>
      </w:r>
    </w:p>
    <w:p w:rsidRPr="006963F1" w:rsidR="008162EB" w:rsidP="008162EB" w:rsidRDefault="008162EB" w14:paraId="2C3E121C" w14:textId="77777777"/>
    <w:p w:rsidRPr="006963F1" w:rsidR="008162EB" w:rsidP="0033252E" w:rsidRDefault="00BC6D61" w14:paraId="6449897F" w14:textId="674DCBF7">
      <w:r w:rsidRPr="006963F1">
        <w:t xml:space="preserve">Gestelde </w:t>
      </w:r>
      <w:r w:rsidRPr="006963F1" w:rsidR="008162EB">
        <w:t xml:space="preserve">vragen worden beantwoord in de </w:t>
      </w:r>
      <w:r w:rsidR="00186D65">
        <w:t>n</w:t>
      </w:r>
      <w:r w:rsidRPr="006963F1" w:rsidR="008162EB">
        <w:t xml:space="preserve">ota van Inlichtingen </w:t>
      </w:r>
      <w:r w:rsidRPr="006963F1" w:rsidR="002B0EF2">
        <w:t>welke</w:t>
      </w:r>
      <w:r w:rsidRPr="006963F1" w:rsidR="008162EB">
        <w:t xml:space="preserve"> wordt gepubliceerd op TenderNed. </w:t>
      </w:r>
      <w:r w:rsidRPr="006963F1">
        <w:t>Inschrijvers</w:t>
      </w:r>
      <w:r w:rsidRPr="006963F1" w:rsidR="008162EB">
        <w:t xml:space="preserve"> kun</w:t>
      </w:r>
      <w:r w:rsidRPr="006963F1">
        <w:t>nen</w:t>
      </w:r>
      <w:r w:rsidRPr="006963F1" w:rsidR="008162EB">
        <w:t xml:space="preserve"> geen rechten ontlenen aan mondelinge uitspraken. </w:t>
      </w:r>
      <w:r w:rsidRPr="006963F1" w:rsidR="002B0EF2">
        <w:t xml:space="preserve">De aanbestedende dienst verzoekt </w:t>
      </w:r>
      <w:r w:rsidRPr="006963F1">
        <w:t>inschrijvers</w:t>
      </w:r>
      <w:r w:rsidRPr="006963F1" w:rsidR="008162EB">
        <w:t xml:space="preserve"> met klem om uw vragen en/of opmerkingen niet op te sparen tot het laatste moment voor sluiting van de vragentermijn. </w:t>
      </w:r>
      <w:r w:rsidRPr="006963F1" w:rsidR="002B0EF2">
        <w:t>De aanbestedende dienst publiceert</w:t>
      </w:r>
      <w:r w:rsidRPr="006963F1" w:rsidR="008162EB">
        <w:t xml:space="preserve"> zo nodig meerdere </w:t>
      </w:r>
      <w:r w:rsidR="00186D65">
        <w:t>n</w:t>
      </w:r>
      <w:r w:rsidRPr="006963F1" w:rsidR="008162EB">
        <w:t>ota’s om dubbele vragen te voorkomen en relevante informatie zo snel mogelijk te verstrekken.</w:t>
      </w:r>
    </w:p>
    <w:p w:rsidR="00BC277D" w:rsidRDefault="00BC277D" w14:paraId="742CB85B" w14:textId="32FAB3CE">
      <w:pPr>
        <w:spacing w:after="200" w:line="276" w:lineRule="auto"/>
      </w:pPr>
      <w:r w:rsidRPr="006963F1">
        <w:br w:type="page"/>
      </w:r>
    </w:p>
    <w:p w:rsidRPr="00FB439E" w:rsidR="008D17FD" w:rsidP="008D17FD" w:rsidRDefault="008D17FD" w14:paraId="0E45AAB8" w14:textId="77777777">
      <w:pPr>
        <w:pStyle w:val="Kop2"/>
        <w:rPr>
          <w:rFonts w:cs="Arial"/>
          <w:shd w:val="clear" w:color="auto" w:fill="FAF9F8"/>
        </w:rPr>
      </w:pPr>
      <w:bookmarkStart w:name="_Toc199754682" w:id="10"/>
      <w:bookmarkStart w:name="_Toc212458204" w:id="11"/>
      <w:r w:rsidRPr="53C77625">
        <w:rPr>
          <w:rFonts w:cs="Arial"/>
        </w:rPr>
        <w:t>Percelen</w:t>
      </w:r>
      <w:bookmarkEnd w:id="10"/>
      <w:bookmarkEnd w:id="11"/>
    </w:p>
    <w:p w:rsidR="008D17FD" w:rsidP="008D17FD" w:rsidRDefault="008D17FD" w14:paraId="21B31E33" w14:textId="77777777">
      <w:pPr>
        <w:pStyle w:val="Geenafstand"/>
        <w:rPr>
          <w:rFonts w:cs="Arial"/>
        </w:rPr>
      </w:pPr>
      <w:r>
        <w:rPr>
          <w:rFonts w:cs="Arial"/>
        </w:rPr>
        <w:t>Om de omvang van de werkzaamheden beter toegankelijk/ beheersbaar te maken is d</w:t>
      </w:r>
      <w:r w:rsidRPr="007449A3">
        <w:rPr>
          <w:rFonts w:cs="Arial"/>
        </w:rPr>
        <w:t>e opdracht verdeeld in</w:t>
      </w:r>
      <w:r>
        <w:rPr>
          <w:rFonts w:cs="Arial"/>
        </w:rPr>
        <w:t xml:space="preserve"> vier</w:t>
      </w:r>
      <w:r w:rsidRPr="007449A3">
        <w:rPr>
          <w:rFonts w:cs="Arial"/>
        </w:rPr>
        <w:t xml:space="preserve"> percelen</w:t>
      </w:r>
      <w:r>
        <w:rPr>
          <w:rFonts w:cs="Arial"/>
        </w:rPr>
        <w:t>, namelijk;</w:t>
      </w:r>
    </w:p>
    <w:p w:rsidRPr="008D17FD" w:rsidR="008D17FD" w:rsidP="008D17FD" w:rsidRDefault="008D17FD" w14:paraId="6F9A5DB2" w14:textId="77777777">
      <w:pPr>
        <w:pStyle w:val="Geenafstand"/>
      </w:pPr>
      <w:r w:rsidRPr="008D17FD">
        <w:rPr>
          <w:rFonts w:cs="Arial"/>
        </w:rPr>
        <w:t xml:space="preserve"> </w:t>
      </w:r>
    </w:p>
    <w:p w:rsidRPr="008D17FD" w:rsidR="008D17FD" w:rsidP="008D17FD" w:rsidRDefault="008D17FD" w14:paraId="06F7C618" w14:textId="7EA5BDCC">
      <w:pPr>
        <w:pStyle w:val="Geenafstand"/>
      </w:pPr>
      <w:r w:rsidRPr="3A96B5CB">
        <w:rPr>
          <w:b/>
          <w:bCs/>
        </w:rPr>
        <w:t>Perceel 1:</w:t>
      </w:r>
      <w:r>
        <w:t xml:space="preserve"> Gebouwen zonder brand of ontruimingsinstallatie</w:t>
      </w:r>
    </w:p>
    <w:p w:rsidRPr="008D17FD" w:rsidR="008D17FD" w:rsidP="008D17FD" w:rsidRDefault="008D17FD" w14:paraId="6A774AFA" w14:textId="77777777">
      <w:pPr>
        <w:pStyle w:val="Geenafstand"/>
        <w:rPr>
          <w:b/>
        </w:rPr>
      </w:pPr>
    </w:p>
    <w:p w:rsidRPr="008D17FD" w:rsidR="008D17FD" w:rsidP="008D17FD" w:rsidRDefault="008D17FD" w14:paraId="7D8444DD" w14:textId="248B3983">
      <w:pPr>
        <w:pStyle w:val="Geenafstand"/>
      </w:pPr>
      <w:r w:rsidRPr="3A96B5CB">
        <w:rPr>
          <w:b/>
          <w:bCs/>
        </w:rPr>
        <w:t>Perceel 2:</w:t>
      </w:r>
      <w:r w:rsidRPr="3A96B5CB" w:rsidR="1ECA7934">
        <w:rPr>
          <w:b/>
          <w:bCs/>
        </w:rPr>
        <w:t xml:space="preserve"> </w:t>
      </w:r>
      <w:r>
        <w:t>Gebouwen met een brand/ ontruimingsinstallatie</w:t>
      </w:r>
    </w:p>
    <w:p w:rsidRPr="008D17FD" w:rsidR="008D17FD" w:rsidP="008D17FD" w:rsidRDefault="008D17FD" w14:paraId="5652CFA4" w14:textId="77777777">
      <w:pPr>
        <w:pStyle w:val="Geenafstand"/>
      </w:pPr>
    </w:p>
    <w:p w:rsidRPr="008D17FD" w:rsidR="008D17FD" w:rsidP="008D17FD" w:rsidRDefault="008D17FD" w14:paraId="41F49C12" w14:textId="119A750C">
      <w:pPr>
        <w:pStyle w:val="Geenafstand"/>
      </w:pPr>
      <w:r w:rsidRPr="3A96B5CB">
        <w:rPr>
          <w:b/>
          <w:bCs/>
        </w:rPr>
        <w:t>Perceel 3:</w:t>
      </w:r>
      <w:r w:rsidRPr="3A96B5CB" w:rsidR="6DEF87CA">
        <w:rPr>
          <w:b/>
          <w:bCs/>
        </w:rPr>
        <w:t xml:space="preserve"> </w:t>
      </w:r>
      <w:r>
        <w:t>Grote utiliteitsgebouwen met een brand/ ontruimingsinstallatie</w:t>
      </w:r>
    </w:p>
    <w:p w:rsidRPr="008D17FD" w:rsidR="008D17FD" w:rsidP="008D17FD" w:rsidRDefault="008D17FD" w14:paraId="6014420B" w14:textId="77777777">
      <w:pPr>
        <w:pStyle w:val="Geenafstand"/>
        <w:rPr>
          <w:b/>
        </w:rPr>
      </w:pPr>
    </w:p>
    <w:p w:rsidRPr="007549C9" w:rsidR="008D17FD" w:rsidP="008D17FD" w:rsidRDefault="008D17FD" w14:paraId="6547F2DF" w14:textId="77777777">
      <w:pPr>
        <w:pStyle w:val="Geenafstand"/>
      </w:pPr>
      <w:r>
        <w:t>Zie voor de uitgebreide gegevens het programma van eisen, bijlage 1</w:t>
      </w:r>
      <w:r w:rsidRPr="006951B4">
        <w:t>.</w:t>
      </w:r>
    </w:p>
    <w:p w:rsidR="008D17FD" w:rsidP="008D17FD" w:rsidRDefault="008D17FD" w14:paraId="143D4C00" w14:textId="77777777">
      <w:pPr>
        <w:pStyle w:val="Geenafstand"/>
        <w:rPr>
          <w:rFonts w:cs="Arial"/>
        </w:rPr>
      </w:pPr>
    </w:p>
    <w:p w:rsidR="008D17FD" w:rsidP="008D17FD" w:rsidRDefault="008D17FD" w14:paraId="0E996090" w14:textId="77777777">
      <w:pPr>
        <w:spacing w:after="200" w:line="276" w:lineRule="auto"/>
      </w:pPr>
    </w:p>
    <w:p w:rsidR="008D17FD" w:rsidP="008D17FD" w:rsidRDefault="008D17FD" w14:paraId="2D1A2F82" w14:textId="40EBA9BC">
      <w:pPr>
        <w:pStyle w:val="Lijstalinea"/>
        <w:spacing w:after="200" w:line="276" w:lineRule="auto"/>
        <w:ind w:left="1440"/>
      </w:pPr>
      <w:r>
        <w:br w:type="page"/>
      </w:r>
    </w:p>
    <w:p w:rsidRPr="00AF3A57" w:rsidR="00AF3A57" w:rsidP="5455C375" w:rsidRDefault="00AF3A57" w14:paraId="331BED08" w14:textId="27AB3CCE">
      <w:pPr>
        <w:pStyle w:val="Kop1"/>
        <w:rPr>
          <w:sz w:val="28"/>
          <w:szCs w:val="28"/>
        </w:rPr>
      </w:pPr>
      <w:bookmarkStart w:name="_Toc47527531" w:id="12"/>
      <w:bookmarkStart w:name="_Toc315333138" w:id="13"/>
      <w:bookmarkStart w:name="_Toc212458205" w:id="14"/>
      <w:r w:rsidRPr="53C77625">
        <w:rPr>
          <w:sz w:val="28"/>
          <w:szCs w:val="28"/>
        </w:rPr>
        <w:t>Opdrachtbeschrijving</w:t>
      </w:r>
      <w:bookmarkEnd w:id="14"/>
    </w:p>
    <w:p w:rsidRPr="00415ECC" w:rsidR="00AF3A57" w:rsidP="00AF3A57" w:rsidRDefault="00AF3A57" w14:paraId="51611436" w14:textId="77777777">
      <w:pPr>
        <w:pStyle w:val="Kop2"/>
      </w:pPr>
      <w:r>
        <w:t xml:space="preserve"> </w:t>
      </w:r>
      <w:bookmarkStart w:name="_Toc67651316" w:id="15"/>
      <w:bookmarkStart w:name="_Toc6238605" w:id="16"/>
      <w:bookmarkStart w:name="_Toc256000022" w:id="17"/>
      <w:bookmarkStart w:name="_Toc212458206" w:id="18"/>
      <w:r>
        <w:t>Algemeen</w:t>
      </w:r>
      <w:bookmarkEnd w:id="15"/>
      <w:bookmarkEnd w:id="16"/>
      <w:bookmarkEnd w:id="17"/>
      <w:bookmarkEnd w:id="18"/>
    </w:p>
    <w:p w:rsidRPr="00B3508A" w:rsidR="005B118F" w:rsidP="00FB544B" w:rsidRDefault="005B118F" w14:paraId="53B3FE94" w14:textId="698EF703">
      <w:pPr>
        <w:jc w:val="both"/>
      </w:pPr>
      <w:r w:rsidRPr="00B3508A">
        <w:t>In onderstaande paragrafen wordt een omschrijving gegeven van de doelstelling</w:t>
      </w:r>
      <w:r w:rsidR="00DA32E5">
        <w:t>, de werkzaamheden</w:t>
      </w:r>
      <w:r w:rsidRPr="00B3508A">
        <w:t xml:space="preserve">, overige voorwaarden en uitgangspunten. Door een inschrijving te doen op deze aanbesteding conformeert de inschrijver zich aan deze </w:t>
      </w:r>
      <w:r w:rsidR="007667E5">
        <w:t>opdracht</w:t>
      </w:r>
      <w:r w:rsidRPr="00B3508A">
        <w:t>beschrijving.</w:t>
      </w:r>
    </w:p>
    <w:p w:rsidR="005B118F" w:rsidP="00FB544B" w:rsidRDefault="005B118F" w14:paraId="74104095" w14:textId="70CAE382">
      <w:pPr>
        <w:jc w:val="both"/>
        <w:rPr>
          <w:rFonts w:cs="Arial"/>
        </w:rPr>
      </w:pPr>
    </w:p>
    <w:p w:rsidR="0009598A" w:rsidP="00920540" w:rsidRDefault="0009598A" w14:paraId="165B459C" w14:textId="77777777">
      <w:pPr>
        <w:rPr>
          <w:rFonts w:eastAsia="MS Mincho"/>
        </w:rPr>
      </w:pPr>
    </w:p>
    <w:p w:rsidRPr="00235550" w:rsidR="00920540" w:rsidP="71733C5B" w:rsidRDefault="00920540" w14:paraId="34ACA9C5" w14:textId="77777777">
      <w:pPr>
        <w:pStyle w:val="Kop2"/>
        <w:jc w:val="both"/>
        <w:rPr>
          <w:rFonts w:cs="Arial"/>
        </w:rPr>
      </w:pPr>
      <w:bookmarkStart w:name="_Toc146615328" w:id="19"/>
      <w:bookmarkStart w:name="_Toc212458207" w:id="20"/>
      <w:r w:rsidRPr="53C77625">
        <w:rPr>
          <w:rFonts w:cs="Arial"/>
        </w:rPr>
        <w:t>Doelstelling</w:t>
      </w:r>
      <w:bookmarkEnd w:id="19"/>
      <w:bookmarkEnd w:id="20"/>
    </w:p>
    <w:p w:rsidRPr="000B46A8" w:rsidR="00920540" w:rsidP="00920540" w:rsidRDefault="00920540" w14:paraId="5EF9BB6A" w14:textId="61DFA476">
      <w:pPr>
        <w:jc w:val="both"/>
        <w:rPr>
          <w:rFonts w:eastAsia="MS Mincho"/>
        </w:rPr>
      </w:pPr>
      <w:r w:rsidRPr="11549D95">
        <w:rPr>
          <w:rFonts w:eastAsia="MS Mincho"/>
        </w:rPr>
        <w:t>Het doel van de Aanbestedende dienst is om</w:t>
      </w:r>
      <w:r w:rsidRPr="11549D95" w:rsidR="000B46A8">
        <w:rPr>
          <w:rFonts w:ascii="Segoe UI" w:hAnsi="Segoe UI" w:cs="Segoe UI"/>
          <w:shd w:val="clear" w:color="auto" w:fill="FAFAFA"/>
        </w:rPr>
        <w:t xml:space="preserve"> </w:t>
      </w:r>
      <w:r w:rsidRPr="11549D95" w:rsidR="000B46A8">
        <w:rPr>
          <w:rFonts w:eastAsia="MS Mincho"/>
        </w:rPr>
        <w:t>via een raamovereenkomst elektrotechnisch onderhoud op een kwalitatief hoogwaardige, efficiënte en kosteneffectieve wijze te laten uitvoeren, waarbij continuïteit, veiligheid en duurzaamheid van gemeentelijke gebouwen gewaarborgd zijn. De overeenkomst moet bijdragen aan het verminderen van doorlooptijden en administratieve lasten bij het verstrekken van deelopdrachten, en biedt ruimte voor innovatie en samenwerking met marktpartijen.</w:t>
      </w:r>
    </w:p>
    <w:p w:rsidR="00920540" w:rsidP="00920540" w:rsidRDefault="00920540" w14:paraId="0DDE8B54" w14:textId="77777777">
      <w:pPr>
        <w:rPr>
          <w:rFonts w:eastAsia="MS Mincho"/>
        </w:rPr>
      </w:pPr>
    </w:p>
    <w:p w:rsidRPr="00235550" w:rsidR="00920540" w:rsidP="71733C5B" w:rsidRDefault="00920540" w14:paraId="2D93CC84" w14:textId="77777777">
      <w:pPr>
        <w:pStyle w:val="Kop2"/>
        <w:rPr>
          <w:rFonts w:eastAsia="MS Mincho"/>
        </w:rPr>
      </w:pPr>
      <w:bookmarkStart w:name="_Toc146615329" w:id="21"/>
      <w:bookmarkStart w:name="_Toc212458208" w:id="22"/>
      <w:r w:rsidRPr="53C77625">
        <w:rPr>
          <w:rFonts w:eastAsia="MS Mincho"/>
        </w:rPr>
        <w:t>Type werkzaamheden</w:t>
      </w:r>
      <w:bookmarkEnd w:id="21"/>
      <w:bookmarkEnd w:id="22"/>
    </w:p>
    <w:p w:rsidRPr="007F3A78" w:rsidR="005D6CC7" w:rsidP="005D6CC7" w:rsidRDefault="005D6CC7" w14:paraId="1527617A" w14:textId="2A7C7A60">
      <w:r>
        <w:t>Voor een uitgebreidere beschrijving van de opdracht en het programma van eisen verwijzen wij naar bijlage 1</w:t>
      </w:r>
      <w:r w:rsidRPr="1FAA7352">
        <w:rPr>
          <w:rFonts w:cs="Arial"/>
        </w:rPr>
        <w:t xml:space="preserve">. Hierin vindt u de voorschriften en bepalingen, de technische voorschriften en de technische uitvoering, waaraan u dient te voldoen. </w:t>
      </w:r>
    </w:p>
    <w:p w:rsidR="1FAA7352" w:rsidP="1FAA7352" w:rsidRDefault="1FAA7352" w14:paraId="2A3C398A" w14:textId="3FB9BBF3">
      <w:pPr>
        <w:rPr>
          <w:rFonts w:cs="Arial"/>
        </w:rPr>
      </w:pPr>
    </w:p>
    <w:p w:rsidR="00F02B2F" w:rsidP="00920540" w:rsidRDefault="00F02B2F" w14:paraId="5A05AB17" w14:textId="77777777">
      <w:pPr>
        <w:rPr>
          <w:rFonts w:eastAsia="MS Mincho"/>
          <w:color w:val="FF0000"/>
        </w:rPr>
      </w:pPr>
    </w:p>
    <w:p w:rsidR="00DB7021" w:rsidP="71733C5B" w:rsidRDefault="00DB7021" w14:paraId="00C83B1E" w14:textId="501AE08E">
      <w:pPr>
        <w:pStyle w:val="Kop2"/>
        <w:rPr>
          <w:rFonts w:eastAsia="MS Mincho"/>
        </w:rPr>
      </w:pPr>
      <w:bookmarkStart w:name="_Toc212458209" w:id="23"/>
      <w:r w:rsidRPr="53C77625">
        <w:rPr>
          <w:rFonts w:eastAsia="MS Mincho"/>
        </w:rPr>
        <w:t>Overeenkomst</w:t>
      </w:r>
      <w:bookmarkEnd w:id="23"/>
    </w:p>
    <w:p w:rsidRPr="00332F17" w:rsidR="00332F17" w:rsidP="00332F17" w:rsidRDefault="00332F17" w14:paraId="322585C6" w14:textId="77777777">
      <w:pPr>
        <w:rPr>
          <w:rFonts w:eastAsia="MS Mincho"/>
        </w:rPr>
      </w:pPr>
    </w:p>
    <w:p w:rsidRPr="003621DC" w:rsidR="00AB4DF2" w:rsidP="00AB4DF2" w:rsidRDefault="00AB4DF2" w14:paraId="2CBFDCB9" w14:textId="31BA0AA5">
      <w:pPr>
        <w:pStyle w:val="Kop3"/>
      </w:pPr>
      <w:bookmarkStart w:name="_Toc212458210" w:id="24"/>
      <w:r>
        <w:t>Omvang</w:t>
      </w:r>
      <w:bookmarkEnd w:id="24"/>
    </w:p>
    <w:p w:rsidRPr="00F20FB5" w:rsidR="00D574A7" w:rsidP="351D346E" w:rsidRDefault="157B18EE" w14:paraId="281CEF88" w14:textId="07B2AC78">
      <w:pPr>
        <w:rPr>
          <w:rFonts w:cs="Arial"/>
        </w:rPr>
      </w:pPr>
      <w:r w:rsidRPr="351D346E">
        <w:rPr>
          <w:rFonts w:cs="Arial"/>
        </w:rPr>
        <w:t>In bijlage 8 zijn de locaties per perceel weergeven.</w:t>
      </w:r>
      <w:r>
        <w:t xml:space="preserve"> </w:t>
      </w:r>
      <w:r w:rsidR="00D574A7">
        <w:t>Voor de contractperiode 2026 -2029 (inclusief de 2 optionele verlengingen) is de verwachte financiële omvang per perceel;</w:t>
      </w:r>
    </w:p>
    <w:p w:rsidRPr="00F20FB5" w:rsidR="00D574A7" w:rsidP="00D574A7" w:rsidRDefault="00D574A7" w14:paraId="0DA2E044" w14:textId="77777777">
      <w:pPr>
        <w:pStyle w:val="Geenafstand"/>
      </w:pPr>
    </w:p>
    <w:p w:rsidRPr="00F20FB5" w:rsidR="00D574A7" w:rsidP="00D574A7" w:rsidRDefault="00D574A7" w14:paraId="3C8242FB" w14:textId="797A6387">
      <w:pPr>
        <w:pStyle w:val="Geenafstand"/>
      </w:pPr>
      <w:r w:rsidRPr="703E56A7">
        <w:rPr>
          <w:b/>
          <w:bCs/>
        </w:rPr>
        <w:t>Perceel 1:</w:t>
      </w:r>
      <w:r>
        <w:t xml:space="preserve"> Gebouwen </w:t>
      </w:r>
      <w:r w:rsidR="000B46A8">
        <w:t>zonder brand of ontruimings</w:t>
      </w:r>
      <w:r w:rsidR="00BE7130">
        <w:t>installatie</w:t>
      </w:r>
      <w:r>
        <w:t xml:space="preserve">: € </w:t>
      </w:r>
      <w:r w:rsidR="00AF05C7">
        <w:t>1</w:t>
      </w:r>
      <w:r>
        <w:t>.</w:t>
      </w:r>
      <w:r w:rsidR="00AB2C84">
        <w:t>5</w:t>
      </w:r>
      <w:r>
        <w:t>00.000,- (ex. Btw)</w:t>
      </w:r>
    </w:p>
    <w:p w:rsidRPr="00F20FB5" w:rsidR="00D574A7" w:rsidP="00D574A7" w:rsidRDefault="00D574A7" w14:paraId="6C506C73" w14:textId="77777777">
      <w:pPr>
        <w:pStyle w:val="Geenafstand"/>
        <w:rPr>
          <w:b/>
        </w:rPr>
      </w:pPr>
    </w:p>
    <w:p w:rsidRPr="00F20FB5" w:rsidR="00D574A7" w:rsidP="00D574A7" w:rsidRDefault="00D574A7" w14:paraId="645D6CBD" w14:textId="6C780A08">
      <w:pPr>
        <w:pStyle w:val="Geenafstand"/>
      </w:pPr>
      <w:r w:rsidRPr="703E56A7">
        <w:rPr>
          <w:b/>
          <w:bCs/>
        </w:rPr>
        <w:t>Perceel 2:</w:t>
      </w:r>
      <w:r w:rsidRPr="703E56A7" w:rsidR="63A54FC4">
        <w:rPr>
          <w:b/>
          <w:bCs/>
        </w:rPr>
        <w:t xml:space="preserve"> </w:t>
      </w:r>
      <w:r>
        <w:t xml:space="preserve">Gebouwen </w:t>
      </w:r>
      <w:r w:rsidR="00BE7130">
        <w:t>met een brand</w:t>
      </w:r>
      <w:r w:rsidR="004B7399">
        <w:t>/ ontruimingsinstallatie</w:t>
      </w:r>
      <w:r>
        <w:t xml:space="preserve">: € </w:t>
      </w:r>
      <w:r w:rsidR="00DC1EBA">
        <w:t>6</w:t>
      </w:r>
      <w:r>
        <w:t>.</w:t>
      </w:r>
      <w:r w:rsidR="00D61F7B">
        <w:t>5</w:t>
      </w:r>
      <w:r>
        <w:t>00.000,- (ex. Btw)</w:t>
      </w:r>
    </w:p>
    <w:p w:rsidRPr="00F20FB5" w:rsidR="009D152E" w:rsidP="00D574A7" w:rsidRDefault="009D152E" w14:paraId="5BF17FD1" w14:textId="77777777">
      <w:pPr>
        <w:pStyle w:val="Geenafstand"/>
      </w:pPr>
    </w:p>
    <w:p w:rsidRPr="00F20FB5" w:rsidR="009D152E" w:rsidP="009D152E" w:rsidRDefault="009D152E" w14:paraId="71A2B002" w14:textId="49BDAF2D">
      <w:pPr>
        <w:pStyle w:val="Geenafstand"/>
      </w:pPr>
      <w:r w:rsidRPr="703E56A7">
        <w:rPr>
          <w:b/>
          <w:bCs/>
        </w:rPr>
        <w:t>Perceel 3:</w:t>
      </w:r>
      <w:r w:rsidRPr="703E56A7" w:rsidR="36A33414">
        <w:rPr>
          <w:b/>
          <w:bCs/>
        </w:rPr>
        <w:t xml:space="preserve"> </w:t>
      </w:r>
      <w:r w:rsidR="004E025A">
        <w:t>G</w:t>
      </w:r>
      <w:r>
        <w:t xml:space="preserve">rote </w:t>
      </w:r>
      <w:r w:rsidR="004E025A">
        <w:t>utiliteitsg</w:t>
      </w:r>
      <w:r>
        <w:t xml:space="preserve">ebouwen met een brand/ ontruimingsinstallatie: € </w:t>
      </w:r>
      <w:r w:rsidR="00DC1EBA">
        <w:t>7</w:t>
      </w:r>
      <w:r w:rsidR="006F11EF">
        <w:t>.</w:t>
      </w:r>
      <w:r>
        <w:t>000.000,- (ex. Btw)</w:t>
      </w:r>
    </w:p>
    <w:p w:rsidRPr="00F20FB5" w:rsidR="00D574A7" w:rsidP="0E8FA2E2" w:rsidRDefault="00D574A7" w14:paraId="6F217D54" w14:textId="1C457506">
      <w:pPr>
        <w:pStyle w:val="Geenafstand"/>
        <w:rPr>
          <w:b/>
          <w:bCs/>
        </w:rPr>
      </w:pPr>
    </w:p>
    <w:p w:rsidR="00D574A7" w:rsidP="00D574A7" w:rsidRDefault="00D574A7" w14:paraId="13E0301A" w14:textId="77777777">
      <w:pPr>
        <w:rPr>
          <w:color w:val="ED0000"/>
        </w:rPr>
      </w:pPr>
    </w:p>
    <w:p w:rsidRPr="00D574A7" w:rsidR="00D574A7" w:rsidP="00D574A7" w:rsidRDefault="00D574A7" w14:paraId="38DD9E16" w14:textId="22950950">
      <w:pPr>
        <w:rPr>
          <w:color w:val="000000" w:themeColor="text1"/>
        </w:rPr>
      </w:pPr>
      <w:r w:rsidRPr="00D574A7">
        <w:rPr>
          <w:color w:val="000000" w:themeColor="text1"/>
        </w:rPr>
        <w:t>Aan dit bedrag kunnen geen rechten worden ontleend. In het kader van de bezuinigingen is het mogelijk dat dit bedrag substantieel naar beneden wordt bijgesteld. In dat geval zal Opdrachtgever nimmer gehouden zijn om Opdrachtnemer op welke wijze dan ook hiervoor schadeloos te stellen. Ook mogen tarieven niet worden aangepast op basis van dit bijgestelde bedrag.</w:t>
      </w:r>
      <w:r w:rsidRPr="00D574A7">
        <w:rPr>
          <w:rFonts w:cs="Arial"/>
          <w:color w:val="000000" w:themeColor="text1"/>
        </w:rPr>
        <w:t xml:space="preserve"> De raamovereenkomst heeft geen minimale afnameverplichting.</w:t>
      </w:r>
    </w:p>
    <w:p w:rsidRPr="008F5297" w:rsidR="00D574A7" w:rsidP="00AB4DF2" w:rsidRDefault="00D574A7" w14:paraId="7A8B636B" w14:textId="77777777">
      <w:pPr>
        <w:rPr>
          <w:color w:val="FF0000"/>
        </w:rPr>
      </w:pPr>
    </w:p>
    <w:p w:rsidR="00AB4DF2" w:rsidP="00AB4DF2" w:rsidRDefault="00AB4DF2" w14:paraId="03999FE0" w14:textId="77777777">
      <w:pPr>
        <w:pStyle w:val="Kop3"/>
      </w:pPr>
      <w:bookmarkStart w:name="_Toc73451090" w:id="25"/>
      <w:bookmarkStart w:name="_Toc100048440" w:id="26"/>
      <w:bookmarkStart w:name="_Toc212458211" w:id="27"/>
      <w:r>
        <w:t>Looptijd overeenkomst</w:t>
      </w:r>
      <w:bookmarkEnd w:id="25"/>
      <w:bookmarkEnd w:id="26"/>
      <w:bookmarkEnd w:id="27"/>
    </w:p>
    <w:p w:rsidR="00AB4DF2" w:rsidP="00AB4DF2" w:rsidRDefault="00AB4DF2" w14:paraId="37970B99" w14:textId="5D383D25">
      <w:r w:rsidRPr="00E27C09">
        <w:t>De overeenkomst voor onderhavige opdracht gaat in</w:t>
      </w:r>
      <w:r w:rsidR="0009598A">
        <w:t xml:space="preserve"> direct na ondertekening</w:t>
      </w:r>
      <w:r w:rsidRPr="00E27C09">
        <w:t xml:space="preserve"> </w:t>
      </w:r>
      <w:r w:rsidR="0009598A">
        <w:t>en heeft een looptijd van 2 jaar</w:t>
      </w:r>
      <w:r w:rsidRPr="00E27C09">
        <w:t xml:space="preserve">. Na het verstrijken van de looptijd kan het contract optioneel </w:t>
      </w:r>
      <w:r w:rsidR="0009598A">
        <w:t>een</w:t>
      </w:r>
      <w:r w:rsidRPr="00E27C09">
        <w:t xml:space="preserve">zijdig door </w:t>
      </w:r>
      <w:r w:rsidR="00B849DE">
        <w:t>de</w:t>
      </w:r>
      <w:r w:rsidR="003621DC">
        <w:t xml:space="preserve"> </w:t>
      </w:r>
      <w:r w:rsidR="00B849DE">
        <w:t>Aanbestedende dienst</w:t>
      </w:r>
      <w:r w:rsidR="003621DC">
        <w:t xml:space="preserve"> </w:t>
      </w:r>
      <w:r w:rsidRPr="00E27C09">
        <w:t xml:space="preserve">worden verlengd met 2 periodes van </w:t>
      </w:r>
      <w:r w:rsidR="004E0275">
        <w:t>1</w:t>
      </w:r>
      <w:r w:rsidRPr="00E27C09">
        <w:t xml:space="preserve"> jaar. Uiterlijk 3 maanden voor afloop van de overeenkomst wordt hierover vanuit de </w:t>
      </w:r>
      <w:r w:rsidR="00B849DE">
        <w:t>Aanbestedende dienst</w:t>
      </w:r>
      <w:r w:rsidRPr="00E27C09">
        <w:t xml:space="preserve"> schriftelijk uitsluitsel gegeven.</w:t>
      </w:r>
    </w:p>
    <w:p w:rsidRPr="00E27C09" w:rsidR="00332F17" w:rsidP="00AB4DF2" w:rsidRDefault="00332F17" w14:paraId="6934D240" w14:textId="77777777"/>
    <w:p w:rsidR="00AB4DF2" w:rsidP="00AB4DF2" w:rsidRDefault="00AB4DF2" w14:paraId="239C5793" w14:textId="77777777">
      <w:pPr>
        <w:pStyle w:val="Kop3"/>
      </w:pPr>
      <w:bookmarkStart w:name="_Toc73451091" w:id="28"/>
      <w:bookmarkStart w:name="_Toc100048441" w:id="29"/>
      <w:bookmarkStart w:name="_Toc212458212" w:id="30"/>
      <w:r>
        <w:t>Algemene voorwaarden</w:t>
      </w:r>
      <w:bookmarkEnd w:id="28"/>
      <w:bookmarkEnd w:id="29"/>
      <w:bookmarkEnd w:id="30"/>
      <w:r>
        <w:t xml:space="preserve"> </w:t>
      </w:r>
      <w:r>
        <w:tab/>
      </w:r>
    </w:p>
    <w:p w:rsidRPr="002A78B1" w:rsidR="00AB4DF2" w:rsidP="00AB4DF2" w:rsidRDefault="00284237" w14:paraId="3FD85CFF" w14:textId="158CC103">
      <w:pPr>
        <w:rPr>
          <w:rFonts w:cs="Arial"/>
          <w:color w:val="000000" w:themeColor="text1"/>
        </w:rPr>
      </w:pPr>
      <w:bookmarkStart w:name="_Hlk112923222" w:id="31"/>
      <w:r>
        <w:rPr>
          <w:rFonts w:cs="Arial"/>
          <w:color w:val="000000" w:themeColor="text1"/>
        </w:rPr>
        <w:t xml:space="preserve">Op deze raamovereenkomst is de </w:t>
      </w:r>
      <w:r w:rsidR="004E0275">
        <w:rPr>
          <w:rFonts w:cs="Arial"/>
          <w:color w:val="000000" w:themeColor="text1"/>
        </w:rPr>
        <w:t>UAV 2012</w:t>
      </w:r>
      <w:r w:rsidR="00AB4DF2">
        <w:rPr>
          <w:rFonts w:cs="Arial"/>
          <w:color w:val="000000" w:themeColor="text1"/>
        </w:rPr>
        <w:t xml:space="preserve"> van toepassing. </w:t>
      </w:r>
      <w:r w:rsidRPr="00112ABC" w:rsidR="00AB4DF2">
        <w:rPr>
          <w:rFonts w:cs="Arial"/>
          <w:color w:val="000000" w:themeColor="text1"/>
        </w:rPr>
        <w:t xml:space="preserve"> </w:t>
      </w:r>
      <w:bookmarkEnd w:id="31"/>
    </w:p>
    <w:p w:rsidR="00332F17" w:rsidP="00C81B46" w:rsidRDefault="00332F17" w14:paraId="27884BB2" w14:textId="77777777">
      <w:pPr>
        <w:rPr>
          <w:rFonts w:cs="Arial"/>
        </w:rPr>
      </w:pPr>
    </w:p>
    <w:p w:rsidR="00446EBF" w:rsidP="00446EBF" w:rsidRDefault="00446EBF" w14:paraId="29DED668" w14:textId="77777777">
      <w:pPr>
        <w:pStyle w:val="Kop3"/>
      </w:pPr>
      <w:bookmarkStart w:name="_Toc73451092" w:id="32"/>
      <w:bookmarkStart w:name="_Toc100048442" w:id="33"/>
      <w:bookmarkStart w:name="_Toc212458213" w:id="34"/>
      <w:r>
        <w:t>Conceptovereenkomst</w:t>
      </w:r>
      <w:bookmarkEnd w:id="32"/>
      <w:bookmarkEnd w:id="33"/>
      <w:bookmarkEnd w:id="34"/>
    </w:p>
    <w:p w:rsidR="00446EBF" w:rsidP="00446EBF" w:rsidRDefault="40A41B97" w14:paraId="64D40D7A" w14:textId="2ADC1069">
      <w:r>
        <w:t xml:space="preserve">In bijlage </w:t>
      </w:r>
      <w:r w:rsidR="3EEB2B32">
        <w:t>2</w:t>
      </w:r>
      <w:r>
        <w:t xml:space="preserve"> vindt u de conceptraamovereenkomst. Deze conceptovereenkomst maakt onlosmakelijk deel uit van dit aanbestedingsdocument, zodat de inschrijver ook aan deze voorwaarden moet voldoen. </w:t>
      </w:r>
    </w:p>
    <w:p w:rsidRPr="00E16672" w:rsidR="00F02B2F" w:rsidP="00446EBF" w:rsidRDefault="00F02B2F" w14:paraId="23FD98C3" w14:textId="77777777">
      <w:pPr>
        <w:rPr>
          <w:color w:val="000000" w:themeColor="text1"/>
        </w:rPr>
      </w:pPr>
    </w:p>
    <w:p w:rsidRPr="00E16672" w:rsidR="003D1384" w:rsidP="003D1384" w:rsidRDefault="003D1384" w14:paraId="08AA056E" w14:textId="70938D80">
      <w:pPr>
        <w:pStyle w:val="Kop3"/>
        <w:rPr>
          <w:color w:val="000000" w:themeColor="text1"/>
        </w:rPr>
      </w:pPr>
      <w:bookmarkStart w:name="_Toc212458214" w:id="35"/>
      <w:r w:rsidRPr="53C77625">
        <w:rPr>
          <w:color w:val="000000" w:themeColor="text1"/>
        </w:rPr>
        <w:t>Perceelverdeling</w:t>
      </w:r>
      <w:bookmarkEnd w:id="35"/>
    </w:p>
    <w:p w:rsidRPr="00E16672" w:rsidR="1FA92E78" w:rsidP="0E8FA2E2" w:rsidRDefault="030EDE24" w14:paraId="66FFC189" w14:textId="7023CB81">
      <w:pPr>
        <w:rPr>
          <w:rFonts w:eastAsia="Arial" w:cs="Arial"/>
          <w:color w:val="000000" w:themeColor="text1"/>
        </w:rPr>
      </w:pPr>
      <w:r w:rsidRPr="0E8FA2E2">
        <w:rPr>
          <w:rFonts w:eastAsia="Arial" w:cs="Arial"/>
          <w:color w:val="000000" w:themeColor="text1"/>
        </w:rPr>
        <w:t>Het is toe</w:t>
      </w:r>
      <w:r w:rsidRPr="0E8FA2E2" w:rsidR="4F6DD9B1">
        <w:rPr>
          <w:rFonts w:eastAsia="Arial" w:cs="Arial"/>
          <w:color w:val="000000" w:themeColor="text1"/>
        </w:rPr>
        <w:t>ge</w:t>
      </w:r>
      <w:r w:rsidRPr="0E8FA2E2">
        <w:rPr>
          <w:rFonts w:eastAsia="Arial" w:cs="Arial"/>
          <w:color w:val="000000" w:themeColor="text1"/>
        </w:rPr>
        <w:t>staan op alle percelen in te schrijven.</w:t>
      </w:r>
      <w:r w:rsidRPr="0E8FA2E2" w:rsidR="19E97948">
        <w:rPr>
          <w:rFonts w:eastAsia="Arial" w:cs="Arial"/>
          <w:color w:val="000000" w:themeColor="text1"/>
        </w:rPr>
        <w:t xml:space="preserve"> </w:t>
      </w:r>
      <w:r w:rsidRPr="0E8FA2E2">
        <w:rPr>
          <w:rFonts w:eastAsia="Arial" w:cs="Arial"/>
          <w:color w:val="000000" w:themeColor="text1"/>
        </w:rPr>
        <w:t xml:space="preserve">Er worden </w:t>
      </w:r>
      <w:r w:rsidRPr="0E8FA2E2" w:rsidR="0471041A">
        <w:rPr>
          <w:rFonts w:eastAsia="Arial" w:cs="Arial"/>
          <w:color w:val="000000" w:themeColor="text1"/>
        </w:rPr>
        <w:t xml:space="preserve">echter </w:t>
      </w:r>
      <w:r w:rsidRPr="0E8FA2E2">
        <w:rPr>
          <w:rFonts w:eastAsia="Arial" w:cs="Arial"/>
          <w:color w:val="000000" w:themeColor="text1"/>
        </w:rPr>
        <w:t>maximaal 2 percelen g</w:t>
      </w:r>
      <w:r w:rsidRPr="0E8FA2E2" w:rsidR="20ADC3EB">
        <w:rPr>
          <w:rFonts w:eastAsia="Arial" w:cs="Arial"/>
          <w:color w:val="000000" w:themeColor="text1"/>
        </w:rPr>
        <w:t>egund per inschrijver</w:t>
      </w:r>
      <w:r w:rsidRPr="0E8FA2E2" w:rsidR="3932ADCE">
        <w:rPr>
          <w:rFonts w:eastAsia="Arial" w:cs="Arial"/>
          <w:color w:val="000000" w:themeColor="text1"/>
        </w:rPr>
        <w:t>.</w:t>
      </w:r>
      <w:r w:rsidRPr="0E8FA2E2" w:rsidR="0FFD87AD">
        <w:rPr>
          <w:rFonts w:eastAsia="Arial" w:cs="Arial"/>
          <w:color w:val="000000" w:themeColor="text1"/>
        </w:rPr>
        <w:t xml:space="preserve"> </w:t>
      </w:r>
    </w:p>
    <w:p w:rsidRPr="00E16672" w:rsidR="1FA92E78" w:rsidP="5A7DD966" w:rsidRDefault="1FA92E78" w14:paraId="333F00F1" w14:textId="731A129E">
      <w:pPr>
        <w:rPr>
          <w:rFonts w:eastAsia="Arial" w:cs="Arial"/>
          <w:color w:val="000000" w:themeColor="text1"/>
        </w:rPr>
      </w:pPr>
      <w:r>
        <w:br/>
      </w:r>
      <w:r w:rsidRPr="0E8FA2E2">
        <w:rPr>
          <w:rFonts w:eastAsia="Arial" w:cs="Arial"/>
          <w:color w:val="000000" w:themeColor="text1"/>
        </w:rPr>
        <w:t xml:space="preserve">Inschrijver dient bij </w:t>
      </w:r>
      <w:r w:rsidRPr="0E8FA2E2" w:rsidR="307E3437">
        <w:rPr>
          <w:rFonts w:eastAsia="Arial" w:cs="Arial"/>
          <w:color w:val="000000" w:themeColor="text1"/>
        </w:rPr>
        <w:t>i</w:t>
      </w:r>
      <w:r w:rsidRPr="0E8FA2E2">
        <w:rPr>
          <w:rFonts w:eastAsia="Arial" w:cs="Arial"/>
          <w:color w:val="000000" w:themeColor="text1"/>
        </w:rPr>
        <w:t xml:space="preserve">nschrijving in het </w:t>
      </w:r>
      <w:r w:rsidRPr="0E8FA2E2" w:rsidR="006469BB">
        <w:rPr>
          <w:rFonts w:eastAsia="Arial" w:cs="Arial"/>
          <w:color w:val="000000" w:themeColor="text1"/>
        </w:rPr>
        <w:t>p</w:t>
      </w:r>
      <w:r w:rsidRPr="0E8FA2E2">
        <w:rPr>
          <w:rFonts w:eastAsia="Arial" w:cs="Arial"/>
          <w:color w:val="000000" w:themeColor="text1"/>
        </w:rPr>
        <w:t xml:space="preserve">rijsblad duidelijk te maken in welke voorkeursvolgorde hij de </w:t>
      </w:r>
      <w:r>
        <w:br/>
      </w:r>
      <w:r w:rsidRPr="0E8FA2E2">
        <w:rPr>
          <w:rFonts w:eastAsia="Arial" w:cs="Arial"/>
          <w:color w:val="000000" w:themeColor="text1"/>
        </w:rPr>
        <w:t xml:space="preserve">percelen eventueel gegund wil krijgen. Per perceel wordt gegund aan de </w:t>
      </w:r>
      <w:r w:rsidRPr="0E8FA2E2" w:rsidR="63C214F3">
        <w:rPr>
          <w:rFonts w:eastAsia="Arial" w:cs="Arial"/>
          <w:color w:val="000000" w:themeColor="text1"/>
        </w:rPr>
        <w:t>i</w:t>
      </w:r>
      <w:r w:rsidRPr="0E8FA2E2">
        <w:rPr>
          <w:rFonts w:eastAsia="Arial" w:cs="Arial"/>
          <w:color w:val="000000" w:themeColor="text1"/>
        </w:rPr>
        <w:t xml:space="preserve">nschrijver met de voor dat </w:t>
      </w:r>
      <w:r>
        <w:br/>
      </w:r>
      <w:r w:rsidRPr="0E8FA2E2">
        <w:rPr>
          <w:rFonts w:eastAsia="Arial" w:cs="Arial"/>
          <w:color w:val="000000" w:themeColor="text1"/>
        </w:rPr>
        <w:t xml:space="preserve">perceel hoogste eindscore. Indien één Inschrijver het beste scoort op meerdere percelen, krijgt de </w:t>
      </w:r>
      <w:r>
        <w:br/>
      </w:r>
      <w:r w:rsidRPr="0E8FA2E2">
        <w:rPr>
          <w:rFonts w:eastAsia="Arial" w:cs="Arial"/>
          <w:color w:val="000000" w:themeColor="text1"/>
        </w:rPr>
        <w:t>Inschrijver enkel zijn voorkeur</w:t>
      </w:r>
      <w:r w:rsidRPr="0E8FA2E2" w:rsidR="7A09EE5E">
        <w:rPr>
          <w:rFonts w:eastAsia="Arial" w:cs="Arial"/>
          <w:color w:val="000000" w:themeColor="text1"/>
        </w:rPr>
        <w:t>s</w:t>
      </w:r>
      <w:r w:rsidRPr="0E8FA2E2">
        <w:rPr>
          <w:rFonts w:eastAsia="Arial" w:cs="Arial"/>
          <w:color w:val="000000" w:themeColor="text1"/>
        </w:rPr>
        <w:t>perce</w:t>
      </w:r>
      <w:r w:rsidRPr="0E8FA2E2" w:rsidR="6BFD04B4">
        <w:rPr>
          <w:rFonts w:eastAsia="Arial" w:cs="Arial"/>
          <w:color w:val="000000" w:themeColor="text1"/>
        </w:rPr>
        <w:t>len</w:t>
      </w:r>
      <w:r w:rsidRPr="0E8FA2E2">
        <w:rPr>
          <w:rFonts w:eastAsia="Arial" w:cs="Arial"/>
          <w:color w:val="000000" w:themeColor="text1"/>
        </w:rPr>
        <w:t xml:space="preserve"> gegund. In dat geval gaat de gunning van het andere </w:t>
      </w:r>
      <w:r>
        <w:br/>
      </w:r>
      <w:r w:rsidRPr="0E8FA2E2">
        <w:rPr>
          <w:rFonts w:eastAsia="Arial" w:cs="Arial"/>
          <w:color w:val="000000" w:themeColor="text1"/>
        </w:rPr>
        <w:t xml:space="preserve">perceel de Inschrijver welke volgens de rangorde op de tweede (of in uitzonderlijk geval de derde) </w:t>
      </w:r>
      <w:r>
        <w:br/>
      </w:r>
      <w:r w:rsidRPr="0E8FA2E2">
        <w:rPr>
          <w:rFonts w:eastAsia="Arial" w:cs="Arial"/>
          <w:color w:val="000000" w:themeColor="text1"/>
        </w:rPr>
        <w:t>plaats is geëindigd.</w:t>
      </w:r>
    </w:p>
    <w:p w:rsidRPr="00E16672" w:rsidR="00E16672" w:rsidP="3F0D5D8D" w:rsidRDefault="00E16672" w14:paraId="4C6AF3F8" w14:textId="1E5B89C4">
      <w:pPr>
        <w:rPr>
          <w:rFonts w:eastAsia="Arial" w:cs="Arial"/>
          <w:color w:val="000000" w:themeColor="text1"/>
        </w:rPr>
      </w:pPr>
    </w:p>
    <w:p w:rsidR="00930F3D" w:rsidP="00446EBF" w:rsidRDefault="00930F3D" w14:paraId="06E8D3A5" w14:textId="306F316E"/>
    <w:p w:rsidRPr="009B72A1" w:rsidR="00F64D98" w:rsidP="2E66F53D" w:rsidRDefault="00F64D98" w14:paraId="0A1D10C7" w14:textId="2508C6D7">
      <w:pPr>
        <w:pStyle w:val="Kop2"/>
        <w:rPr>
          <w:rFonts w:eastAsia="MS Mincho"/>
        </w:rPr>
      </w:pPr>
      <w:bookmarkStart w:name="_Toc212458215" w:id="36"/>
      <w:r w:rsidRPr="53C77625">
        <w:rPr>
          <w:rFonts w:cs="Arial"/>
        </w:rPr>
        <w:t>Social return</w:t>
      </w:r>
      <w:bookmarkEnd w:id="36"/>
    </w:p>
    <w:p w:rsidR="00F64D98" w:rsidP="2E3E11BB" w:rsidRDefault="00F64D98" w14:paraId="3B54F9F7" w14:textId="77777777">
      <w:pPr>
        <w:rPr>
          <w:rFonts w:eastAsia="Arial" w:cs="Arial"/>
          <w:color w:val="000000" w:themeColor="text1"/>
        </w:rPr>
      </w:pPr>
      <w:r w:rsidRPr="2E3E11BB">
        <w:rPr>
          <w:rFonts w:eastAsia="Arial" w:cs="Arial"/>
          <w:color w:val="000000" w:themeColor="text1"/>
        </w:rPr>
        <w:t>De Gemeente vindt het belangrijk dat mensen met een kwetsbare arbeidsmarktpositie participeren in de maatschappij. Daarom zijn op deze opdracht de ‘Beleids- en uitvoeringsregels social return gemeente ’s-Hertogenbosch 2022’ van toepassing. </w:t>
      </w:r>
    </w:p>
    <w:p w:rsidRPr="00950DA4" w:rsidR="00F64D98" w:rsidP="2E3E11BB" w:rsidRDefault="00F64D98" w14:paraId="46063FC3" w14:textId="77777777">
      <w:pPr>
        <w:rPr>
          <w:rFonts w:eastAsia="Arial" w:cs="Arial"/>
          <w:color w:val="000000" w:themeColor="text1"/>
        </w:rPr>
      </w:pPr>
    </w:p>
    <w:p w:rsidRPr="00950DA4" w:rsidR="00F64D98" w:rsidP="2E3E11BB" w:rsidRDefault="00F64D98" w14:paraId="78C8FD2B" w14:textId="77777777">
      <w:pPr>
        <w:rPr>
          <w:rFonts w:eastAsia="Arial" w:cs="Arial"/>
          <w:color w:val="000000" w:themeColor="text1"/>
        </w:rPr>
      </w:pPr>
      <w:r w:rsidRPr="2E3E11BB">
        <w:rPr>
          <w:rFonts w:eastAsia="Arial" w:cs="Arial"/>
          <w:color w:val="000000" w:themeColor="text1"/>
        </w:rPr>
        <w:t>Dit betekent dat de opdrachtnemer minimaal 2 % van de opdrachtwaarde (excl. btw) besteedt aan de invulling van de social return verplichting. De laatste versie van de beleids- en uitvoeringsregels kunt u raadplegen op de website </w:t>
      </w:r>
      <w:hyperlink r:id="rId12">
        <w:r w:rsidRPr="2E3E11BB">
          <w:rPr>
            <w:rFonts w:eastAsia="Arial" w:cs="Arial"/>
            <w:color w:val="000000" w:themeColor="text1"/>
          </w:rPr>
          <w:t>www.s-hertogenbosch.nl</w:t>
        </w:r>
      </w:hyperlink>
      <w:r w:rsidRPr="2E3E11BB">
        <w:rPr>
          <w:rFonts w:eastAsia="Arial" w:cs="Arial"/>
          <w:color w:val="000000" w:themeColor="text1"/>
        </w:rPr>
        <w:t>. Gebruik de zoekterm ‘social return’.</w:t>
      </w:r>
    </w:p>
    <w:p w:rsidR="00930F3D" w:rsidP="00446EBF" w:rsidRDefault="00930F3D" w14:paraId="3ED86573" w14:textId="76613B72"/>
    <w:p w:rsidRPr="009B72A1" w:rsidR="00C81B46" w:rsidP="71733C5B" w:rsidRDefault="00AB4DF2" w14:paraId="1D7049AF" w14:textId="720ADB53">
      <w:pPr>
        <w:pStyle w:val="Kop2"/>
        <w:rPr>
          <w:rFonts w:eastAsia="MS Mincho"/>
        </w:rPr>
      </w:pPr>
      <w:bookmarkStart w:name="_Toc212458216" w:id="37"/>
      <w:r w:rsidRPr="53C77625">
        <w:rPr>
          <w:rFonts w:cs="Arial"/>
        </w:rPr>
        <w:t>R</w:t>
      </w:r>
      <w:r w:rsidRPr="53C77625" w:rsidR="00DF12E4">
        <w:rPr>
          <w:rFonts w:cs="Arial"/>
        </w:rPr>
        <w:t>andvoorwaarden</w:t>
      </w:r>
      <w:bookmarkEnd w:id="37"/>
    </w:p>
    <w:p w:rsidRPr="009B72A1" w:rsidR="00CB779A" w:rsidP="00BD4579" w:rsidRDefault="00CB779A" w14:paraId="3AAA3905" w14:textId="162FFA71">
      <w:pPr>
        <w:pStyle w:val="Lijstalinea"/>
        <w:numPr>
          <w:ilvl w:val="0"/>
          <w:numId w:val="20"/>
        </w:numPr>
        <w:tabs>
          <w:tab w:val="left" w:pos="2700"/>
        </w:tabs>
        <w:spacing w:line="260" w:lineRule="exact"/>
      </w:pPr>
      <w:r w:rsidRPr="009B72A1">
        <w:rPr>
          <w:rFonts w:eastAsiaTheme="minorHAnsi"/>
          <w:iCs/>
          <w:spacing w:val="4"/>
          <w:sz w:val="20"/>
          <w:szCs w:val="20"/>
          <w:lang w:eastAsia="en-GB"/>
        </w:rPr>
        <w:t xml:space="preserve">Indien </w:t>
      </w:r>
      <w:r w:rsidR="0009598A">
        <w:rPr>
          <w:rFonts w:eastAsiaTheme="minorHAnsi"/>
          <w:iCs/>
          <w:spacing w:val="4"/>
          <w:sz w:val="20"/>
          <w:szCs w:val="20"/>
          <w:lang w:eastAsia="en-GB"/>
        </w:rPr>
        <w:t>door de opdrachtnemer geen</w:t>
      </w:r>
      <w:r w:rsidRPr="009B72A1" w:rsidR="009B72A1">
        <w:rPr>
          <w:rFonts w:eastAsiaTheme="minorHAnsi"/>
          <w:iCs/>
          <w:spacing w:val="4"/>
          <w:sz w:val="20"/>
          <w:szCs w:val="20"/>
          <w:lang w:eastAsia="en-GB"/>
        </w:rPr>
        <w:t xml:space="preserve"> passende offerte</w:t>
      </w:r>
      <w:r w:rsidR="0009598A">
        <w:rPr>
          <w:rFonts w:eastAsiaTheme="minorHAnsi"/>
          <w:iCs/>
          <w:spacing w:val="4"/>
          <w:sz w:val="20"/>
          <w:szCs w:val="20"/>
          <w:lang w:eastAsia="en-GB"/>
        </w:rPr>
        <w:t xml:space="preserve"> wordt ingediend</w:t>
      </w:r>
      <w:r w:rsidRPr="009B72A1" w:rsidR="009B72A1">
        <w:rPr>
          <w:rFonts w:eastAsiaTheme="minorHAnsi"/>
          <w:iCs/>
          <w:spacing w:val="4"/>
          <w:sz w:val="20"/>
          <w:szCs w:val="20"/>
          <w:lang w:eastAsia="en-GB"/>
        </w:rPr>
        <w:t xml:space="preserve"> is de aanbestedende dienst </w:t>
      </w:r>
      <w:r w:rsidRPr="009B72A1">
        <w:rPr>
          <w:rFonts w:eastAsiaTheme="minorHAnsi"/>
          <w:iCs/>
          <w:spacing w:val="4"/>
          <w:sz w:val="20"/>
          <w:szCs w:val="20"/>
          <w:lang w:eastAsia="en-GB"/>
        </w:rPr>
        <w:t xml:space="preserve">vrij om buiten </w:t>
      </w:r>
      <w:r w:rsidRPr="009B72A1" w:rsidR="00AA04D6">
        <w:rPr>
          <w:rFonts w:eastAsiaTheme="minorHAnsi"/>
          <w:iCs/>
          <w:spacing w:val="4"/>
          <w:sz w:val="20"/>
          <w:szCs w:val="20"/>
          <w:lang w:eastAsia="en-GB"/>
        </w:rPr>
        <w:t>de raamovereenkomst een</w:t>
      </w:r>
      <w:r w:rsidRPr="009B72A1" w:rsidR="009B72A1">
        <w:rPr>
          <w:rFonts w:eastAsiaTheme="minorHAnsi"/>
          <w:iCs/>
          <w:spacing w:val="4"/>
          <w:sz w:val="20"/>
          <w:szCs w:val="20"/>
          <w:lang w:eastAsia="en-GB"/>
        </w:rPr>
        <w:t xml:space="preserve"> derde te benaderen</w:t>
      </w:r>
      <w:r w:rsidRPr="009B72A1" w:rsidR="009B72A1">
        <w:t xml:space="preserve">. </w:t>
      </w:r>
    </w:p>
    <w:p w:rsidRPr="00332F17" w:rsidR="00215342" w:rsidP="00BD4579" w:rsidRDefault="009B72A1" w14:paraId="10D0A295" w14:textId="1DA4E612">
      <w:pPr>
        <w:pStyle w:val="08ArticleText"/>
        <w:numPr>
          <w:ilvl w:val="0"/>
          <w:numId w:val="20"/>
        </w:numPr>
        <w:ind w:right="0"/>
        <w:rPr>
          <w:iCs/>
          <w:sz w:val="20"/>
          <w:szCs w:val="20"/>
        </w:rPr>
      </w:pPr>
      <w:r w:rsidRPr="009B72A1">
        <w:rPr>
          <w:iCs/>
          <w:sz w:val="20"/>
          <w:szCs w:val="20"/>
        </w:rPr>
        <w:t>De aanbestedende dienst behoudt zich het recht voor een aanvullende opdracht te verstrekken aan opdrachtnemers die op het moment van gunning in deze aanbestedingsprocedure reeds een opdracht is verstrekt, indien de aanvullende opdracht rechtstreeks voortvloeit uit de reeds verleende opdracht.</w:t>
      </w:r>
    </w:p>
    <w:p w:rsidRPr="00215342" w:rsidR="0007444B" w:rsidP="00215342" w:rsidRDefault="00215342" w14:paraId="4BD32F9B" w14:textId="5B7A3C4F">
      <w:pPr>
        <w:spacing w:after="200" w:line="276" w:lineRule="auto"/>
        <w:rPr>
          <w:rFonts w:cs="Arial" w:eastAsiaTheme="minorHAnsi"/>
          <w:iCs/>
          <w:color w:val="FF0000"/>
          <w:spacing w:val="4"/>
          <w:lang w:eastAsia="en-GB"/>
        </w:rPr>
      </w:pPr>
      <w:r>
        <w:rPr>
          <w:iCs/>
          <w:color w:val="FF0000"/>
        </w:rPr>
        <w:br w:type="page"/>
      </w:r>
    </w:p>
    <w:p w:rsidRPr="0034312A" w:rsidR="008162EB" w:rsidP="71733C5B" w:rsidRDefault="008162EB" w14:paraId="6A802FF2" w14:textId="6E3DBDC4">
      <w:pPr>
        <w:pStyle w:val="Kop1"/>
        <w:rPr>
          <w:sz w:val="28"/>
          <w:szCs w:val="28"/>
        </w:rPr>
      </w:pPr>
      <w:bookmarkStart w:name="_Toc47527503" w:id="38"/>
      <w:bookmarkStart w:name="_Toc458514318" w:id="39"/>
      <w:bookmarkStart w:name="_Toc212458217" w:id="40"/>
      <w:bookmarkEnd w:id="12"/>
      <w:bookmarkEnd w:id="13"/>
      <w:r w:rsidRPr="53C77625">
        <w:rPr>
          <w:sz w:val="28"/>
          <w:szCs w:val="28"/>
        </w:rPr>
        <w:t>Aanbestedingsprocedure</w:t>
      </w:r>
      <w:bookmarkEnd w:id="38"/>
      <w:bookmarkEnd w:id="39"/>
      <w:bookmarkEnd w:id="40"/>
    </w:p>
    <w:p w:rsidRPr="006963F1" w:rsidR="008162EB" w:rsidP="008162EB" w:rsidRDefault="008162EB" w14:paraId="52BC3D57" w14:textId="77777777">
      <w:r w:rsidRPr="006963F1">
        <w:t>In dit hoofdstuk beschrij</w:t>
      </w:r>
      <w:r w:rsidRPr="006963F1" w:rsidR="006D2A4A">
        <w:t>ft de aanbestedende dienst</w:t>
      </w:r>
      <w:r w:rsidRPr="006963F1">
        <w:t xml:space="preserve"> de procedurestappen </w:t>
      </w:r>
      <w:r w:rsidRPr="006963F1" w:rsidR="003F35E2">
        <w:t>welke</w:t>
      </w:r>
      <w:r w:rsidRPr="006963F1">
        <w:t xml:space="preserve"> </w:t>
      </w:r>
      <w:r w:rsidRPr="006963F1" w:rsidR="006D2A4A">
        <w:t xml:space="preserve">worden </w:t>
      </w:r>
      <w:r w:rsidRPr="006963F1">
        <w:t>doorlopen tijdens deze aanbesteding, inclusief bijbehorende planning. Daarnaast wordt in dit hoofdstuk beschreven aan welke voorwaarden uw inschrijving moet voldoen.</w:t>
      </w:r>
    </w:p>
    <w:p w:rsidRPr="006963F1" w:rsidR="008162EB" w:rsidP="008162EB" w:rsidRDefault="008162EB" w14:paraId="1A8A1810" w14:textId="77777777"/>
    <w:p w:rsidRPr="006963F1" w:rsidR="008162EB" w:rsidP="71733C5B" w:rsidRDefault="008162EB" w14:paraId="3EC9CF0A" w14:textId="77777777">
      <w:pPr>
        <w:pStyle w:val="Kop2"/>
      </w:pPr>
      <w:bookmarkStart w:name="_Toc47527504" w:id="41"/>
      <w:bookmarkStart w:name="_Toc458514319" w:id="42"/>
      <w:bookmarkStart w:name="_Toc303589038" w:id="43"/>
      <w:bookmarkStart w:name="_Toc265495955" w:id="44"/>
      <w:bookmarkStart w:name="_Toc258502289" w:id="45"/>
      <w:bookmarkStart w:name="_Toc258502259" w:id="46"/>
      <w:bookmarkStart w:name="_Toc216069373" w:id="47"/>
      <w:bookmarkStart w:name="_Toc213813255" w:id="48"/>
      <w:bookmarkStart w:name="_Toc180380920" w:id="49"/>
      <w:bookmarkStart w:name="_Toc6300519" w:id="50"/>
      <w:bookmarkStart w:name="_Toc6203524" w:id="51"/>
      <w:bookmarkStart w:name="_Toc6202030" w:id="52"/>
      <w:bookmarkStart w:name="_Toc5765303" w:id="53"/>
      <w:bookmarkStart w:name="_Toc5765173" w:id="54"/>
      <w:bookmarkStart w:name="_Toc5765045" w:id="55"/>
      <w:bookmarkStart w:name="_Toc4917900" w:id="56"/>
      <w:bookmarkStart w:name="_Toc2416607" w:id="57"/>
      <w:bookmarkStart w:name="_Toc212458218" w:id="58"/>
      <w:r>
        <w:t>Stappen aanbestedingsprocedure</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Pr="004E13B9" w:rsidR="00162281" w:rsidP="00162281" w:rsidRDefault="00162281" w14:paraId="10A18F3E" w14:textId="77777777">
      <w:r w:rsidRPr="004E13B9">
        <w:t xml:space="preserve">De aanbestedingsprocedure verloopt vanaf het openen van de kluis als volgt: </w:t>
      </w:r>
    </w:p>
    <w:p w:rsidRPr="004E13B9" w:rsidR="00162281" w:rsidP="00AE65C4" w:rsidRDefault="00162281" w14:paraId="2100FE1D" w14:textId="77777777">
      <w:pPr>
        <w:pStyle w:val="Lijstalinea"/>
        <w:numPr>
          <w:ilvl w:val="0"/>
          <w:numId w:val="13"/>
        </w:numPr>
        <w:rPr>
          <w:sz w:val="20"/>
          <w:szCs w:val="20"/>
        </w:rPr>
      </w:pPr>
      <w:r w:rsidRPr="004E13B9">
        <w:rPr>
          <w:sz w:val="20"/>
          <w:szCs w:val="20"/>
        </w:rPr>
        <w:t xml:space="preserve">Wij beoordelen alle ingediende inschrijvingen op de gevraagde vormvereisten. Daarnaast beoordelen we op basis van de UEA op het voldoen </w:t>
      </w:r>
      <w:r w:rsidRPr="002950E8">
        <w:rPr>
          <w:sz w:val="20"/>
          <w:szCs w:val="20"/>
        </w:rPr>
        <w:t>aan de uitsluitingsgronden en de geschiktheidseisen. Voldoet uw inschrijving niet aan deze eisen? Dan sluiten we u uit van verdere deelname aan de aanbestedingsprocedure</w:t>
      </w:r>
      <w:r w:rsidRPr="004E13B9">
        <w:rPr>
          <w:sz w:val="20"/>
          <w:szCs w:val="20"/>
        </w:rPr>
        <w:t>.</w:t>
      </w:r>
    </w:p>
    <w:p w:rsidRPr="004E13B9" w:rsidR="00162281" w:rsidP="00AE65C4" w:rsidRDefault="00162281" w14:paraId="3E21680A" w14:textId="77777777">
      <w:pPr>
        <w:pStyle w:val="Lijstalinea"/>
        <w:numPr>
          <w:ilvl w:val="0"/>
          <w:numId w:val="13"/>
        </w:numPr>
        <w:rPr>
          <w:sz w:val="20"/>
          <w:szCs w:val="20"/>
        </w:rPr>
      </w:pPr>
      <w:r w:rsidRPr="004E13B9">
        <w:rPr>
          <w:sz w:val="20"/>
          <w:szCs w:val="20"/>
        </w:rPr>
        <w:t xml:space="preserve">Vervolgens beoordelen wij de overgebleven inschrijvingen op basis van de gunningscriteria, beschreven in hoofdstuk vijf van dit document. </w:t>
      </w:r>
    </w:p>
    <w:p w:rsidRPr="004E13B9" w:rsidR="00162281" w:rsidP="00AE65C4" w:rsidRDefault="00162281" w14:paraId="22A128BE" w14:textId="77777777">
      <w:pPr>
        <w:pStyle w:val="Lijstalinea"/>
        <w:numPr>
          <w:ilvl w:val="0"/>
          <w:numId w:val="13"/>
        </w:numPr>
        <w:rPr>
          <w:sz w:val="20"/>
          <w:szCs w:val="20"/>
        </w:rPr>
      </w:pPr>
      <w:r w:rsidRPr="004E13B9">
        <w:rPr>
          <w:sz w:val="20"/>
          <w:szCs w:val="20"/>
        </w:rPr>
        <w:t xml:space="preserve">Na het versturen van de voorlopige gunningsbeslissing vragen wij de voorlopig gegunde inschrijver bewijsstukken in te dienen om aan te tonen dat hij daadwerkelijk voldoet aan de gestelde uitsluitingsgronden en geschiktheidseisen. </w:t>
      </w:r>
    </w:p>
    <w:p w:rsidRPr="004E13B9" w:rsidR="00162281" w:rsidP="00AE65C4" w:rsidRDefault="00162281" w14:paraId="1BA4C416" w14:textId="1D9A55F9">
      <w:pPr>
        <w:pStyle w:val="Lijstalinea"/>
        <w:numPr>
          <w:ilvl w:val="0"/>
          <w:numId w:val="13"/>
        </w:numPr>
        <w:rPr>
          <w:sz w:val="20"/>
          <w:szCs w:val="20"/>
        </w:rPr>
      </w:pPr>
      <w:r w:rsidRPr="004E13B9">
        <w:rPr>
          <w:sz w:val="20"/>
          <w:szCs w:val="20"/>
        </w:rPr>
        <w:t xml:space="preserve">Na het verstrijken van de bezwaartermijn wordt de overeenkomst ondertekend, voor zover </w:t>
      </w:r>
      <w:r w:rsidR="00DA32E5">
        <w:rPr>
          <w:sz w:val="20"/>
          <w:szCs w:val="20"/>
        </w:rPr>
        <w:t>de Aanbestedende dienst</w:t>
      </w:r>
      <w:r w:rsidRPr="004E13B9">
        <w:rPr>
          <w:sz w:val="20"/>
          <w:szCs w:val="20"/>
        </w:rPr>
        <w:t xml:space="preserve"> tot definitieve gunning wenst over te gaan.</w:t>
      </w:r>
    </w:p>
    <w:p w:rsidRPr="004E13B9" w:rsidR="00162281" w:rsidP="00162281" w:rsidRDefault="00162281" w14:paraId="1B034946" w14:textId="77777777"/>
    <w:p w:rsidRPr="004E13B9" w:rsidR="00162281" w:rsidP="00162281" w:rsidRDefault="00162281" w14:paraId="681ECEA1" w14:textId="3075DC55">
      <w:r w:rsidRPr="004E13B9">
        <w:t xml:space="preserve">De </w:t>
      </w:r>
      <w:r w:rsidR="00DA32E5">
        <w:t>Aanbestedende dienst</w:t>
      </w:r>
      <w:r w:rsidRPr="004E13B9">
        <w:t xml:space="preserve"> behoudt zich zonder meer en zonder te zijn gehouden tot aan het moment van ondertekening van de overeenkomst in ieder geval het recht voor tot: </w:t>
      </w:r>
    </w:p>
    <w:p w:rsidRPr="004E13B9" w:rsidR="00162281" w:rsidP="00AE65C4" w:rsidRDefault="00162281" w14:paraId="00E9EC48" w14:textId="77777777">
      <w:pPr>
        <w:pStyle w:val="Lijstalinea"/>
        <w:numPr>
          <w:ilvl w:val="0"/>
          <w:numId w:val="14"/>
        </w:numPr>
        <w:rPr>
          <w:sz w:val="20"/>
          <w:szCs w:val="20"/>
        </w:rPr>
      </w:pPr>
      <w:r w:rsidRPr="004E13B9">
        <w:rPr>
          <w:sz w:val="20"/>
          <w:szCs w:val="20"/>
        </w:rPr>
        <w:t>opschorten of afbreken van de procedure om voor ons belangrijke redenen;</w:t>
      </w:r>
    </w:p>
    <w:p w:rsidRPr="004E13B9" w:rsidR="00162281" w:rsidP="00AE65C4" w:rsidRDefault="00162281" w14:paraId="291A27F3" w14:textId="77777777">
      <w:pPr>
        <w:pStyle w:val="Lijstalinea"/>
        <w:numPr>
          <w:ilvl w:val="0"/>
          <w:numId w:val="14"/>
        </w:numPr>
        <w:rPr>
          <w:sz w:val="20"/>
          <w:szCs w:val="20"/>
        </w:rPr>
      </w:pPr>
      <w:r w:rsidRPr="004E13B9">
        <w:rPr>
          <w:sz w:val="20"/>
          <w:szCs w:val="20"/>
        </w:rPr>
        <w:t>wijzigen van de tijdsplanning, met uitzondering van het inkorten van wettelijk vastgestelde minimumtermijnen;</w:t>
      </w:r>
    </w:p>
    <w:p w:rsidRPr="004E13B9" w:rsidR="00162281" w:rsidP="00AE65C4" w:rsidRDefault="00162281" w14:paraId="6B7B6C0B" w14:textId="77777777">
      <w:pPr>
        <w:pStyle w:val="Lijstalinea"/>
        <w:numPr>
          <w:ilvl w:val="0"/>
          <w:numId w:val="14"/>
        </w:numPr>
        <w:rPr>
          <w:sz w:val="20"/>
          <w:szCs w:val="20"/>
        </w:rPr>
      </w:pPr>
      <w:r w:rsidRPr="004E13B9">
        <w:rPr>
          <w:sz w:val="20"/>
          <w:szCs w:val="20"/>
        </w:rPr>
        <w:t>intrekken of herzien van de gunningsbeslissing;</w:t>
      </w:r>
    </w:p>
    <w:p w:rsidRPr="004E13B9" w:rsidR="00162281" w:rsidP="00AE65C4" w:rsidRDefault="00162281" w14:paraId="78ECD45F" w14:textId="77777777">
      <w:pPr>
        <w:pStyle w:val="Lijstalinea"/>
        <w:numPr>
          <w:ilvl w:val="0"/>
          <w:numId w:val="14"/>
        </w:numPr>
        <w:rPr>
          <w:sz w:val="20"/>
          <w:szCs w:val="20"/>
        </w:rPr>
      </w:pPr>
      <w:r w:rsidRPr="004E13B9">
        <w:rPr>
          <w:sz w:val="20"/>
          <w:szCs w:val="20"/>
        </w:rPr>
        <w:t xml:space="preserve">niet gunnen van de opdracht/overeenkomst. </w:t>
      </w:r>
    </w:p>
    <w:p w:rsidRPr="006963F1" w:rsidR="008162EB" w:rsidP="008162EB" w:rsidRDefault="008162EB" w14:paraId="3EC1FA78" w14:textId="77777777"/>
    <w:p w:rsidRPr="006963F1" w:rsidR="008162EB" w:rsidP="71733C5B" w:rsidRDefault="008162EB" w14:paraId="32B2ADA7" w14:textId="77777777">
      <w:pPr>
        <w:pStyle w:val="Kop2"/>
      </w:pPr>
      <w:bookmarkStart w:name="_Toc47527505" w:id="59"/>
      <w:bookmarkStart w:name="_Toc458514320" w:id="60"/>
      <w:bookmarkStart w:name="_Toc303589039" w:id="61"/>
      <w:bookmarkStart w:name="_Toc265495956" w:id="62"/>
      <w:bookmarkStart w:name="_Toc212458219" w:id="63"/>
      <w:r>
        <w:t>Planning van de aanbesteding</w:t>
      </w:r>
      <w:bookmarkEnd w:id="59"/>
      <w:bookmarkEnd w:id="60"/>
      <w:bookmarkEnd w:id="61"/>
      <w:bookmarkEnd w:id="62"/>
      <w:bookmarkEnd w:id="63"/>
      <w:r>
        <w:t xml:space="preserve"> </w:t>
      </w:r>
    </w:p>
    <w:p w:rsidRPr="001A58A1" w:rsidR="004935EB" w:rsidP="00DA7FB7" w:rsidRDefault="00950B16" w14:paraId="2CBB6FC6" w14:textId="62E4DE08">
      <w:bookmarkStart w:name="OLE_LINK1" w:id="64"/>
      <w:r>
        <w:t xml:space="preserve">De aanbestedingsprocedure verloopt volgens de planning weergeven in TenderNed. Mocht de </w:t>
      </w:r>
      <w:r w:rsidR="00DA32E5">
        <w:t>Aanbestedende dienst</w:t>
      </w:r>
      <w:r>
        <w:t xml:space="preserve"> deze planning moeten wijzigen, dan wordt u via TenderNed op de hoogte gehouden. </w:t>
      </w:r>
    </w:p>
    <w:p w:rsidR="75EC3C79" w:rsidRDefault="75EC3C79" w14:paraId="35FD269B" w14:textId="3424E51E"/>
    <w:p w:rsidR="632B0C22" w:rsidP="75EC3C79" w:rsidRDefault="632B0C22" w14:paraId="7DF566C9" w14:textId="57E2B418">
      <w:pPr>
        <w:pStyle w:val="Kop2"/>
      </w:pPr>
      <w:bookmarkStart w:name="_Toc212458220" w:id="65"/>
      <w:r>
        <w:t>Schouw</w:t>
      </w:r>
      <w:bookmarkEnd w:id="65"/>
      <w:r>
        <w:t xml:space="preserve"> </w:t>
      </w:r>
    </w:p>
    <w:p w:rsidR="5DA466BA" w:rsidP="7F57D30A" w:rsidRDefault="5DA466BA" w14:paraId="69561820" w14:noSpellErr="1" w14:textId="30D7583E">
      <w:pPr>
        <w:rPr>
          <w:rFonts w:eastAsia="Arial" w:cs="Arial"/>
        </w:rPr>
      </w:pPr>
      <w:r w:rsidRPr="03234992" w:rsidR="5DA466BA">
        <w:rPr>
          <w:rFonts w:eastAsia="Arial" w:cs="Arial"/>
        </w:rPr>
        <w:t xml:space="preserve">De opdrachtgever stelt u in de gelegenheid om </w:t>
      </w:r>
      <w:r w:rsidRPr="03234992" w:rsidR="3B1D7BF4">
        <w:rPr>
          <w:rFonts w:eastAsia="Arial" w:cs="Arial"/>
        </w:rPr>
        <w:t xml:space="preserve">voor </w:t>
      </w:r>
      <w:r w:rsidRPr="03234992" w:rsidR="4768A12A">
        <w:rPr>
          <w:rFonts w:eastAsia="Arial" w:cs="Arial"/>
        </w:rPr>
        <w:t>gunningscriterium 3 het pand</w:t>
      </w:r>
      <w:r w:rsidRPr="03234992" w:rsidR="5DA466BA">
        <w:rPr>
          <w:rFonts w:eastAsia="Arial" w:cs="Arial"/>
        </w:rPr>
        <w:t xml:space="preserve"> te schouwen. U </w:t>
      </w:r>
      <w:r w:rsidRPr="03234992" w:rsidR="4D782C99">
        <w:rPr>
          <w:rFonts w:eastAsia="Arial" w:cs="Arial"/>
        </w:rPr>
        <w:t>kunt zich hiervoor aanmelden vi</w:t>
      </w:r>
      <w:r w:rsidRPr="03234992" w:rsidR="5DA466BA">
        <w:rPr>
          <w:rFonts w:eastAsia="Arial" w:cs="Arial"/>
        </w:rPr>
        <w:t xml:space="preserve">a de berichtenmodule van TenderNed </w:t>
      </w:r>
      <w:r w:rsidRPr="03234992" w:rsidR="71A47896">
        <w:rPr>
          <w:rFonts w:eastAsia="Arial" w:cs="Arial"/>
        </w:rPr>
        <w:t xml:space="preserve">waarna een datum en tijdstip wordt afgestemd. </w:t>
      </w:r>
    </w:p>
    <w:p w:rsidR="75EC3C79" w:rsidRDefault="75EC3C79" w14:paraId="59B3D244" w14:textId="0254268A"/>
    <w:p w:rsidRPr="0032664B" w:rsidR="004935EB" w:rsidP="00DA7FB7" w:rsidRDefault="004935EB" w14:paraId="3A5D651B" w14:textId="77777777">
      <w:pPr>
        <w:rPr>
          <w:rFonts w:cs="Arial"/>
        </w:rPr>
      </w:pPr>
    </w:p>
    <w:p w:rsidR="00B00679" w:rsidP="71733C5B" w:rsidRDefault="00B00679" w14:paraId="05329AC1" w14:textId="77777777">
      <w:pPr>
        <w:pStyle w:val="Kop2"/>
      </w:pPr>
      <w:bookmarkStart w:name="_Toc47527507" w:id="66"/>
      <w:bookmarkStart w:name="_Toc73451101" w:id="67"/>
      <w:bookmarkStart w:name="_Toc100048447" w:id="68"/>
      <w:bookmarkStart w:name="_Toc16508267" w:id="69"/>
      <w:bookmarkStart w:name="_Toc532388414" w:id="70"/>
      <w:bookmarkStart w:name="_Toc47527512" w:id="71"/>
      <w:bookmarkStart w:name="_Toc86749281" w:id="72"/>
      <w:bookmarkStart w:name="_Toc212458221" w:id="73"/>
      <w:r>
        <w:t>Waar moet uw inschrijving aan voldoen?</w:t>
      </w:r>
      <w:bookmarkEnd w:id="66"/>
      <w:bookmarkEnd w:id="67"/>
      <w:bookmarkEnd w:id="68"/>
      <w:bookmarkEnd w:id="73"/>
    </w:p>
    <w:p w:rsidR="00B00679" w:rsidP="00B00679" w:rsidRDefault="00B00679" w14:paraId="01678B86" w14:textId="77777777">
      <w:r>
        <w:t>Uw inschrijving</w:t>
      </w:r>
      <w:r w:rsidRPr="61946EBA">
        <w:rPr>
          <w:color w:val="FFC000"/>
        </w:rPr>
        <w:t xml:space="preserve"> </w:t>
      </w:r>
      <w:r>
        <w:t>moet voldoen aan de vormvereisten die staan beschreven in deze paragraaf. Voldoet uw inschrijving</w:t>
      </w:r>
      <w:r w:rsidRPr="61946EBA">
        <w:rPr>
          <w:color w:val="FFC000"/>
        </w:rPr>
        <w:t xml:space="preserve"> </w:t>
      </w:r>
      <w:r>
        <w:t>daar niet aan? Dan leggen we die terzijde en sluiten we u uit van verdere deelname aan de aanbestedingsprocedure.</w:t>
      </w:r>
      <w:r>
        <w:br/>
      </w:r>
    </w:p>
    <w:p w:rsidR="00B00679" w:rsidP="71733C5B" w:rsidRDefault="00B00679" w14:paraId="7C604A00" w14:textId="77777777">
      <w:pPr>
        <w:pStyle w:val="Kop3"/>
      </w:pPr>
      <w:bookmarkStart w:name="_Toc47527508" w:id="74"/>
      <w:bookmarkStart w:name="_Toc458514322" w:id="75"/>
      <w:bookmarkStart w:name="_Toc315333127" w:id="76"/>
      <w:bookmarkStart w:name="_Toc73451102" w:id="77"/>
      <w:bookmarkStart w:name="_Toc100048448" w:id="78"/>
      <w:bookmarkStart w:name="_Toc212458222" w:id="79"/>
      <w:r>
        <w:t>Taal</w:t>
      </w:r>
      <w:bookmarkEnd w:id="74"/>
      <w:bookmarkEnd w:id="75"/>
      <w:bookmarkEnd w:id="76"/>
      <w:bookmarkEnd w:id="77"/>
      <w:bookmarkEnd w:id="78"/>
      <w:bookmarkEnd w:id="79"/>
    </w:p>
    <w:p w:rsidR="00B00679" w:rsidP="00B00679" w:rsidRDefault="00B00679" w14:paraId="1503D64B" w14:textId="476F1A2F">
      <w:r>
        <w:t>Alle communicatie in relatie tot deze aanbesteding is in het Nederlands. Dat geldt ook voor de communicatie tijdens het uitvoeren van de opdracht.</w:t>
      </w:r>
    </w:p>
    <w:p w:rsidR="00B00679" w:rsidP="00B00679" w:rsidRDefault="00B00679" w14:paraId="4F40B6AA" w14:textId="77777777"/>
    <w:p w:rsidR="003F2030" w:rsidP="00B00679" w:rsidRDefault="003F2030" w14:paraId="12A9A29B" w14:textId="77777777"/>
    <w:p w:rsidR="003F2030" w:rsidP="00B00679" w:rsidRDefault="003F2030" w14:paraId="114C77DF" w14:textId="77777777"/>
    <w:p w:rsidR="003F2030" w:rsidP="00B00679" w:rsidRDefault="003F2030" w14:paraId="268EF2B2" w14:textId="77777777"/>
    <w:p w:rsidR="003F2030" w:rsidP="00B00679" w:rsidRDefault="003F2030" w14:paraId="2EB3EB2C" w14:textId="77777777"/>
    <w:p w:rsidR="003F2030" w:rsidP="00B00679" w:rsidRDefault="003F2030" w14:paraId="2718B398" w14:textId="653F754F"/>
    <w:p w:rsidR="00B00679" w:rsidP="71733C5B" w:rsidRDefault="00B00679" w14:paraId="00AC732D" w14:textId="77777777">
      <w:pPr>
        <w:pStyle w:val="Kop3"/>
      </w:pPr>
      <w:bookmarkStart w:name="_Toc73451103" w:id="80"/>
      <w:bookmarkStart w:name="_Toc100048449" w:id="81"/>
      <w:bookmarkStart w:name="_Toc47527509" w:id="82"/>
      <w:bookmarkStart w:name="_Toc458514323" w:id="83"/>
      <w:bookmarkStart w:name="_Toc212458223" w:id="84"/>
      <w:r>
        <w:t>Wat dient uw inschrijving te bevatten?</w:t>
      </w:r>
      <w:bookmarkEnd w:id="80"/>
      <w:bookmarkEnd w:id="81"/>
      <w:bookmarkEnd w:id="84"/>
      <w:r>
        <w:t xml:space="preserve"> </w:t>
      </w:r>
      <w:bookmarkEnd w:id="82"/>
      <w:bookmarkEnd w:id="83"/>
    </w:p>
    <w:p w:rsidR="00B00679" w:rsidP="00B00679" w:rsidRDefault="00B00679" w14:paraId="72CB2989" w14:textId="15B5F50F">
      <w:r>
        <w:t xml:space="preserve">De inschrijving voldoet aan hetgeen door de </w:t>
      </w:r>
      <w:r w:rsidR="00B849DE">
        <w:t>Aanbestedende dienst</w:t>
      </w:r>
      <w:r w:rsidR="009B72A1">
        <w:t xml:space="preserve"> </w:t>
      </w:r>
      <w:r>
        <w:t>wordt gevraagd. Bij inschrijving worden de vragen ten aanzien van de uitsluitingsgronden en, indien van toepassing, geschiktheidseisen beantwoord en zijn de volgende documenten ingediend:</w:t>
      </w:r>
    </w:p>
    <w:p w:rsidR="0007444B" w:rsidP="00B00679" w:rsidRDefault="0007444B" w14:paraId="0087095C" w14:textId="1EF9CCB0"/>
    <w:tbl>
      <w:tblPr>
        <w:tblW w:w="7363" w:type="dxa"/>
        <w:jc w:val="center"/>
        <w:tblCellMar>
          <w:left w:w="0" w:type="dxa"/>
          <w:right w:w="0" w:type="dxa"/>
        </w:tblCellMar>
        <w:tblLook w:val="04A0" w:firstRow="1" w:lastRow="0" w:firstColumn="1" w:lastColumn="0" w:noHBand="0" w:noVBand="1"/>
      </w:tblPr>
      <w:tblGrid>
        <w:gridCol w:w="4530"/>
        <w:gridCol w:w="2833"/>
      </w:tblGrid>
      <w:tr w:rsidR="00B00679" w:rsidTr="0901E2E3" w14:paraId="43E04F5B" w14:textId="77777777">
        <w:trPr>
          <w:trHeight w:val="264"/>
          <w:jc w:val="center"/>
        </w:trPr>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top w:w="0" w:type="dxa"/>
              <w:left w:w="62" w:type="dxa"/>
              <w:bottom w:w="0" w:type="dxa"/>
              <w:right w:w="62" w:type="dxa"/>
            </w:tcMar>
            <w:vAlign w:val="bottom"/>
            <w:hideMark/>
          </w:tcPr>
          <w:p w:rsidRPr="00E25755" w:rsidR="00B00679" w:rsidP="008C3E11" w:rsidRDefault="00B00679" w14:paraId="15008430" w14:textId="77777777">
            <w:pPr>
              <w:rPr>
                <w:b/>
                <w:color w:val="000000"/>
                <w:sz w:val="18"/>
                <w:szCs w:val="18"/>
              </w:rPr>
            </w:pPr>
            <w:r w:rsidRPr="00E25755">
              <w:rPr>
                <w:b/>
                <w:bCs/>
                <w:color w:val="000000"/>
              </w:rPr>
              <w:t>Omschrijving</w:t>
            </w:r>
          </w:p>
        </w:tc>
        <w:tc>
          <w:tcPr>
            <w:tcW w:w="283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top w:w="0" w:type="dxa"/>
              <w:left w:w="62" w:type="dxa"/>
              <w:bottom w:w="0" w:type="dxa"/>
              <w:right w:w="62" w:type="dxa"/>
            </w:tcMar>
            <w:vAlign w:val="bottom"/>
          </w:tcPr>
          <w:p w:rsidRPr="00E25755" w:rsidR="00B00679" w:rsidP="008C3E11" w:rsidRDefault="00B00679" w14:paraId="4FDBF203" w14:textId="77777777">
            <w:pPr>
              <w:rPr>
                <w:b/>
                <w:bCs/>
                <w:color w:val="000000" w:themeColor="text1"/>
              </w:rPr>
            </w:pPr>
            <w:r>
              <w:rPr>
                <w:b/>
                <w:bCs/>
                <w:color w:val="000000" w:themeColor="text1"/>
              </w:rPr>
              <w:t>Dient r</w:t>
            </w:r>
            <w:r w:rsidRPr="00E25755">
              <w:rPr>
                <w:b/>
                <w:bCs/>
                <w:color w:val="000000" w:themeColor="text1"/>
              </w:rPr>
              <w:t xml:space="preserve">echtsgeldig </w:t>
            </w:r>
            <w:r>
              <w:rPr>
                <w:b/>
                <w:bCs/>
                <w:color w:val="000000" w:themeColor="text1"/>
              </w:rPr>
              <w:t>te worden ondertekend</w:t>
            </w:r>
          </w:p>
        </w:tc>
      </w:tr>
      <w:tr w:rsidR="00B00679" w:rsidTr="0901E2E3" w14:paraId="75D06059" w14:textId="77777777">
        <w:trPr>
          <w:trHeight w:val="264"/>
          <w:jc w:val="center"/>
        </w:trPr>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62" w:type="dxa"/>
              <w:bottom w:w="0" w:type="dxa"/>
              <w:right w:w="62" w:type="dxa"/>
            </w:tcMar>
            <w:hideMark/>
          </w:tcPr>
          <w:p w:rsidR="00B00679" w:rsidP="008C3E11" w:rsidRDefault="00B00679" w14:paraId="0F512FFA" w14:textId="4DF6D203">
            <w:pPr>
              <w:rPr>
                <w:color w:val="000000"/>
                <w:sz w:val="18"/>
                <w:szCs w:val="18"/>
              </w:rPr>
            </w:pPr>
            <w:r w:rsidRPr="76E18813">
              <w:rPr>
                <w:color w:val="000000" w:themeColor="text1"/>
              </w:rPr>
              <w:t>De ingevulde en ondertekende UEA</w:t>
            </w:r>
            <w:r w:rsidRPr="76E18813" w:rsidR="17A055EA">
              <w:rPr>
                <w:color w:val="000000" w:themeColor="text1"/>
              </w:rPr>
              <w:t xml:space="preserve"> (bijlage 3)</w:t>
            </w:r>
          </w:p>
        </w:tc>
        <w:tc>
          <w:tcPr>
            <w:tcW w:w="283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62" w:type="dxa"/>
              <w:bottom w:w="0" w:type="dxa"/>
              <w:right w:w="62" w:type="dxa"/>
            </w:tcMar>
          </w:tcPr>
          <w:p w:rsidR="00B00679" w:rsidP="008C3E11" w:rsidRDefault="00B00679" w14:paraId="38AA3C19" w14:textId="77777777">
            <w:pPr>
              <w:jc w:val="center"/>
              <w:rPr>
                <w:color w:val="000000" w:themeColor="text1"/>
              </w:rPr>
            </w:pPr>
            <w:r>
              <w:rPr>
                <w:color w:val="000000" w:themeColor="text1"/>
              </w:rPr>
              <w:t>Ja</w:t>
            </w:r>
          </w:p>
        </w:tc>
      </w:tr>
      <w:tr w:rsidR="00B00679" w:rsidTr="0901E2E3" w14:paraId="676F57B6" w14:textId="77777777">
        <w:trPr>
          <w:trHeight w:val="264"/>
          <w:jc w:val="center"/>
        </w:trPr>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62" w:type="dxa"/>
              <w:bottom w:w="0" w:type="dxa"/>
              <w:right w:w="62" w:type="dxa"/>
            </w:tcMar>
          </w:tcPr>
          <w:p w:rsidR="00B00679" w:rsidP="008C3E11" w:rsidRDefault="00B00679" w14:paraId="560D2B4B" w14:textId="4072E826">
            <w:pPr>
              <w:rPr>
                <w:color w:val="000000"/>
              </w:rPr>
            </w:pPr>
            <w:r w:rsidRPr="1361E54B">
              <w:rPr>
                <w:color w:val="000000" w:themeColor="text1"/>
              </w:rPr>
              <w:t>Het ingevulde en ondertekende</w:t>
            </w:r>
            <w:r w:rsidRPr="1361E54B" w:rsidR="008F5297">
              <w:rPr>
                <w:color w:val="000000" w:themeColor="text1"/>
              </w:rPr>
              <w:t xml:space="preserve"> </w:t>
            </w:r>
            <w:r w:rsidRPr="1361E54B" w:rsidR="121F47C8">
              <w:rPr>
                <w:color w:val="000000" w:themeColor="text1"/>
              </w:rPr>
              <w:t>inschrijfbiljet (bijlage 5)</w:t>
            </w:r>
          </w:p>
        </w:tc>
        <w:tc>
          <w:tcPr>
            <w:tcW w:w="283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62" w:type="dxa"/>
              <w:bottom w:w="0" w:type="dxa"/>
              <w:right w:w="62" w:type="dxa"/>
            </w:tcMar>
          </w:tcPr>
          <w:p w:rsidR="00B00679" w:rsidP="008C3E11" w:rsidRDefault="00B00679" w14:paraId="5242CAEA" w14:textId="77777777">
            <w:pPr>
              <w:jc w:val="center"/>
            </w:pPr>
            <w:r>
              <w:t>Ja</w:t>
            </w:r>
          </w:p>
        </w:tc>
      </w:tr>
      <w:tr w:rsidRPr="00586E8C" w:rsidR="00B00679" w:rsidTr="0901E2E3" w14:paraId="3077B13E" w14:textId="77777777">
        <w:trPr>
          <w:trHeight w:val="264"/>
          <w:jc w:val="center"/>
        </w:trPr>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62" w:type="dxa"/>
              <w:bottom w:w="0" w:type="dxa"/>
              <w:right w:w="62" w:type="dxa"/>
            </w:tcMar>
            <w:hideMark/>
          </w:tcPr>
          <w:p w:rsidRPr="00586E8C" w:rsidR="00B00679" w:rsidP="2F2952D8" w:rsidRDefault="00B00679" w14:paraId="3584BFC1" w14:textId="4F8DE0E8">
            <w:r>
              <w:t>Referentieverklaring</w:t>
            </w:r>
            <w:r w:rsidR="4C446D10">
              <w:t xml:space="preserve"> </w:t>
            </w:r>
            <w:r w:rsidR="5741ED67">
              <w:t>(bijlage 4)</w:t>
            </w:r>
          </w:p>
        </w:tc>
        <w:tc>
          <w:tcPr>
            <w:tcW w:w="283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62" w:type="dxa"/>
              <w:bottom w:w="0" w:type="dxa"/>
              <w:right w:w="62" w:type="dxa"/>
            </w:tcMar>
          </w:tcPr>
          <w:p w:rsidRPr="00586E8C" w:rsidR="00B00679" w:rsidP="008C3E11" w:rsidRDefault="00B00679" w14:paraId="40BD1266" w14:textId="77777777">
            <w:pPr>
              <w:jc w:val="center"/>
            </w:pPr>
            <w:r w:rsidRPr="00586E8C">
              <w:t>Ja</w:t>
            </w:r>
          </w:p>
        </w:tc>
      </w:tr>
      <w:tr w:rsidRPr="00586E8C" w:rsidR="003F2030" w:rsidTr="0901E2E3" w14:paraId="38E4B2B3" w14:textId="77777777">
        <w:trPr>
          <w:trHeight w:val="264"/>
          <w:jc w:val="center"/>
        </w:trPr>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62" w:type="dxa"/>
              <w:bottom w:w="0" w:type="dxa"/>
              <w:right w:w="62" w:type="dxa"/>
            </w:tcMar>
          </w:tcPr>
          <w:p w:rsidRPr="00885F87" w:rsidR="003F2030" w:rsidP="008C3E11" w:rsidRDefault="003F2030" w14:paraId="36C3A0F9" w14:textId="199B7656">
            <w:r>
              <w:t>Beschrijving gunningscriteria</w:t>
            </w:r>
            <w:r w:rsidR="602ACD7B">
              <w:t xml:space="preserve"> 1, 2 en 3</w:t>
            </w:r>
          </w:p>
        </w:tc>
        <w:tc>
          <w:tcPr>
            <w:tcW w:w="283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62" w:type="dxa"/>
              <w:bottom w:w="0" w:type="dxa"/>
              <w:right w:w="62" w:type="dxa"/>
            </w:tcMar>
          </w:tcPr>
          <w:p w:rsidRPr="00586E8C" w:rsidR="003F2030" w:rsidP="008C3E11" w:rsidRDefault="003F2030" w14:paraId="0A033A6A" w14:textId="12ED10BF">
            <w:pPr>
              <w:jc w:val="center"/>
            </w:pPr>
            <w:r>
              <w:t>Nee</w:t>
            </w:r>
          </w:p>
        </w:tc>
      </w:tr>
      <w:tr w:rsidR="545890D0" w:rsidTr="0901E2E3" w14:paraId="34CA10AC" w14:textId="77777777">
        <w:trPr>
          <w:trHeight w:val="264"/>
          <w:jc w:val="center"/>
        </w:trPr>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62" w:type="dxa"/>
              <w:bottom w:w="0" w:type="dxa"/>
              <w:right w:w="62" w:type="dxa"/>
            </w:tcMar>
          </w:tcPr>
          <w:p w:rsidR="00084CA1" w:rsidP="545890D0" w:rsidRDefault="00084CA1" w14:paraId="351DDD11" w14:textId="04DD7F13">
            <w:r>
              <w:t>Specificatie (bijlage 6)</w:t>
            </w:r>
          </w:p>
        </w:tc>
        <w:tc>
          <w:tcPr>
            <w:tcW w:w="283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62" w:type="dxa"/>
              <w:bottom w:w="0" w:type="dxa"/>
              <w:right w:w="62" w:type="dxa"/>
            </w:tcMar>
          </w:tcPr>
          <w:p w:rsidR="00084CA1" w:rsidP="545890D0" w:rsidRDefault="00084CA1" w14:paraId="5A6450E3" w14:textId="553EC8D5">
            <w:pPr>
              <w:jc w:val="center"/>
            </w:pPr>
            <w:r>
              <w:t>Nee</w:t>
            </w:r>
          </w:p>
        </w:tc>
      </w:tr>
    </w:tbl>
    <w:p w:rsidR="00B00679" w:rsidP="00B00679" w:rsidRDefault="00B00679" w14:paraId="602C43ED" w14:textId="77777777"/>
    <w:p w:rsidR="00B00679" w:rsidP="00B00679" w:rsidRDefault="00B00679" w14:paraId="1D36C37A" w14:textId="77777777">
      <w:r>
        <w:t>Indien een inschrijver één van de bovengenoemde documenten niet, of niet volledig, heeft ingevuld of</w:t>
      </w:r>
    </w:p>
    <w:p w:rsidR="00B00679" w:rsidP="00B00679" w:rsidRDefault="00B00679" w14:paraId="58F5D3C5" w14:textId="77777777">
      <w:r>
        <w:t>ondertekend dan kan de inschrijving ongeldig worden verklaard.</w:t>
      </w:r>
    </w:p>
    <w:p w:rsidR="00B00679" w:rsidP="00B00679" w:rsidRDefault="00B00679" w14:paraId="69CA0C19" w14:textId="77777777">
      <w:bookmarkStart w:name="_Toc458514324" w:id="85"/>
      <w:bookmarkStart w:name="_Toc263150728" w:id="86"/>
      <w:bookmarkStart w:name="_Toc315333131" w:id="87"/>
    </w:p>
    <w:p w:rsidR="00B00679" w:rsidP="71733C5B" w:rsidRDefault="00B00679" w14:paraId="073F0BA1" w14:textId="77777777">
      <w:pPr>
        <w:pStyle w:val="Kop3"/>
      </w:pPr>
      <w:bookmarkStart w:name="_Toc47527510" w:id="88"/>
      <w:bookmarkStart w:name="_Toc73451104" w:id="89"/>
      <w:bookmarkStart w:name="_Toc100048450" w:id="90"/>
      <w:bookmarkStart w:name="_Toc212458224" w:id="91"/>
      <w:r>
        <w:t>Wie moet uw inschrijving ondertekenen?</w:t>
      </w:r>
      <w:bookmarkEnd w:id="85"/>
      <w:bookmarkEnd w:id="86"/>
      <w:bookmarkEnd w:id="87"/>
      <w:bookmarkEnd w:id="88"/>
      <w:bookmarkEnd w:id="89"/>
      <w:bookmarkEnd w:id="90"/>
      <w:bookmarkEnd w:id="91"/>
    </w:p>
    <w:p w:rsidR="00B00679" w:rsidP="00B00679" w:rsidRDefault="00B00679" w14:paraId="18ADCC39" w14:textId="77777777">
      <w:r>
        <w:t xml:space="preserve">Uw inschrijving moet op de aangegeven plekken rechtsgeldig ondertekend zijn door één of meer personen. U moet de rechtsgeldigheid kunnen aantonen met een kopie van een uittreksel van het nationale Beroeps- of Handelsregister (Kamer van Koophandel) niet ouder dan 6 maanden (teruggerekend vanaf de uiterste sluitingsdatum van indiening inschrijving). </w:t>
      </w:r>
    </w:p>
    <w:p w:rsidR="00B00679" w:rsidP="00B00679" w:rsidRDefault="00B00679" w14:paraId="5E806B0A" w14:textId="77777777"/>
    <w:p w:rsidR="00B00679" w:rsidP="00B00679" w:rsidRDefault="00B00679" w14:paraId="7F9751A5" w14:textId="77777777">
      <w:r>
        <w:t xml:space="preserve">Het uittreksel(s) van het nationale Beroeps- of Handelsregister dient u bij inschrijving aan te leveren. Uit het uittreksel moet ook de tekenbevoegdheid te herleiden zijn. </w:t>
      </w:r>
    </w:p>
    <w:p w:rsidR="00B00679" w:rsidP="00B00679" w:rsidRDefault="00B00679" w14:paraId="6B24202C" w14:textId="77777777"/>
    <w:p w:rsidRPr="002C40F1" w:rsidR="00B00679" w:rsidP="00B00679" w:rsidRDefault="00B00679" w14:paraId="63F3344A" w14:textId="77777777">
      <w:r>
        <w:t xml:space="preserve">Schrijft u in als een samenwerkingsverband van ondernemingen of een combinatie? Dan moeten alle deelnemers de inschrijving rechtsgeldig ondertekenen. Tevens dient ieder lid een recent bewijs van Inschrijving van de onderneming in het nationale Beroeps- of Handelsregister in bij inschrijving. </w:t>
      </w:r>
    </w:p>
    <w:p w:rsidR="00B00679" w:rsidP="00B00679" w:rsidRDefault="00B00679" w14:paraId="0429E1EA" w14:textId="77777777"/>
    <w:p w:rsidR="00B00679" w:rsidP="00B00679" w:rsidRDefault="00B00679" w14:paraId="55CC781E" w14:textId="77777777">
      <w:r>
        <w:t xml:space="preserve">Indien de inschrijver ervoor kiest zich bij de aanbestedingsprocedure te laten vertegenwoordigen door gevolmachtigde personen, dient dit te worden aangegeven in de UEA deel IIB.  </w:t>
      </w:r>
    </w:p>
    <w:p w:rsidR="00B00679" w:rsidP="00B00679" w:rsidRDefault="00B00679" w14:paraId="2028F3E3" w14:textId="77777777">
      <w:pPr>
        <w:rPr>
          <w:rFonts w:cs="Myriad"/>
        </w:rPr>
      </w:pPr>
      <w:r>
        <w:rPr>
          <w:rFonts w:cs="Myriad"/>
        </w:rPr>
        <w:t xml:space="preserve">Daarnaast dient u de machtingsverklaring waaruit de volmacht blijkt in te dienen bij de inschrijving. </w:t>
      </w:r>
    </w:p>
    <w:p w:rsidR="00591BBA" w:rsidP="00B00679" w:rsidRDefault="00591BBA" w14:paraId="2B6ADFF1" w14:textId="0DD2121D"/>
    <w:p w:rsidR="001F4DA6" w:rsidP="71733C5B" w:rsidRDefault="001F4DA6" w14:paraId="657107ED" w14:textId="77777777">
      <w:pPr>
        <w:pStyle w:val="Kop3"/>
      </w:pPr>
      <w:bookmarkStart w:name="_Toc73451105" w:id="92"/>
      <w:bookmarkStart w:name="_Toc100048451" w:id="93"/>
      <w:bookmarkStart w:name="_Toc47527513" w:id="94"/>
      <w:bookmarkStart w:name="_Toc212458225" w:id="95"/>
      <w:bookmarkEnd w:id="69"/>
      <w:bookmarkEnd w:id="70"/>
      <w:bookmarkEnd w:id="71"/>
      <w:bookmarkEnd w:id="72"/>
      <w:r>
        <w:t>Hoe dient u uw inschrijving in?</w:t>
      </w:r>
      <w:bookmarkEnd w:id="92"/>
      <w:bookmarkEnd w:id="93"/>
      <w:bookmarkEnd w:id="95"/>
      <w:r>
        <w:t xml:space="preserve"> </w:t>
      </w:r>
    </w:p>
    <w:p w:rsidR="001F4DA6" w:rsidP="001F4DA6" w:rsidRDefault="001F4DA6" w14:paraId="3C4A01BD" w14:textId="77777777">
      <w:r w:rsidRPr="76E38EA1">
        <w:t xml:space="preserve">Deze aanbestedingsprocedure verloopt geheel via TenderNed. Dit houdt dat het versturen </w:t>
      </w:r>
      <w:r>
        <w:t>en ontvangen van</w:t>
      </w:r>
      <w:r w:rsidRPr="76E38EA1">
        <w:t xml:space="preserve"> documenten en </w:t>
      </w:r>
      <w:r>
        <w:t xml:space="preserve">alle </w:t>
      </w:r>
      <w:r w:rsidRPr="76E38EA1">
        <w:t xml:space="preserve">communicatie via TenderNed plaats vindt. </w:t>
      </w:r>
    </w:p>
    <w:p w:rsidR="001F4DA6" w:rsidP="001F4DA6" w:rsidRDefault="001F4DA6" w14:paraId="7E31860D" w14:textId="77777777"/>
    <w:p w:rsidR="0007444B" w:rsidP="001F4DA6" w:rsidRDefault="001F4DA6" w14:paraId="2D185433" w14:textId="0126BA18">
      <w:r w:rsidRPr="61946EBA">
        <w:t>Inschrijvingen worden via TenderNed ingediend. Een andere wijze van indienen dan digitaal via TenderNed is niet toegestaan. Inschrijvingen die op een andere wijze worden ingediend worden ongeldig verklaard en niet in behandeling genomen. Na de sluitingsdatum voor het indienen van inschrijvingen sluit de kluis. Het is daarna niet meer mogelijk bestanden aan te leveren en/of te wijzigen. Het risico van systeem- en internetstoringen ligt geheel bij de inschrijver, tenzij deze aantoonbaar toe te wijzen zijn aan TenderNed.</w:t>
      </w:r>
    </w:p>
    <w:p w:rsidR="0007444B" w:rsidP="001F4DA6" w:rsidRDefault="0007444B" w14:paraId="56012585" w14:textId="77777777"/>
    <w:p w:rsidR="001F4DA6" w:rsidP="71733C5B" w:rsidRDefault="001F4DA6" w14:paraId="3D5A81C6" w14:textId="77777777">
      <w:pPr>
        <w:pStyle w:val="Kop3"/>
      </w:pPr>
      <w:bookmarkStart w:name="_Toc73451107" w:id="96"/>
      <w:bookmarkStart w:name="_Toc100048452" w:id="97"/>
      <w:bookmarkStart w:name="_Toc212458226" w:id="98"/>
      <w:r>
        <w:t>Voorwaarden inschrijving</w:t>
      </w:r>
      <w:bookmarkEnd w:id="96"/>
      <w:bookmarkEnd w:id="97"/>
      <w:bookmarkEnd w:id="98"/>
    </w:p>
    <w:p w:rsidRPr="00B914D1" w:rsidR="001F4DA6" w:rsidP="001F4DA6" w:rsidRDefault="001F4DA6" w14:paraId="54315D39" w14:textId="77777777">
      <w:r w:rsidRPr="00B914D1">
        <w:t>Aan de inschrijving worden de volgende overige voorwaarden gesteld:</w:t>
      </w:r>
    </w:p>
    <w:p w:rsidRPr="00B914D1" w:rsidR="001F4DA6" w:rsidP="00AE65C4" w:rsidRDefault="001F4DA6" w14:paraId="04D23AD0" w14:textId="77777777">
      <w:pPr>
        <w:pStyle w:val="Lijstalinea"/>
        <w:numPr>
          <w:ilvl w:val="0"/>
          <w:numId w:val="15"/>
        </w:numPr>
        <w:rPr>
          <w:sz w:val="20"/>
          <w:szCs w:val="20"/>
        </w:rPr>
      </w:pPr>
      <w:r w:rsidRPr="00B914D1">
        <w:rPr>
          <w:sz w:val="20"/>
          <w:szCs w:val="20"/>
        </w:rPr>
        <w:t>alle gevraagde informatie wordt in de inschrijving opgenomen;</w:t>
      </w:r>
    </w:p>
    <w:p w:rsidRPr="00B914D1" w:rsidR="001F4DA6" w:rsidP="00AE65C4" w:rsidRDefault="001F4DA6" w14:paraId="1026EEA5" w14:textId="77777777">
      <w:pPr>
        <w:pStyle w:val="Lijstalinea"/>
        <w:numPr>
          <w:ilvl w:val="0"/>
          <w:numId w:val="15"/>
        </w:numPr>
        <w:rPr>
          <w:sz w:val="20"/>
          <w:szCs w:val="20"/>
        </w:rPr>
      </w:pPr>
      <w:r w:rsidRPr="00B914D1">
        <w:rPr>
          <w:sz w:val="20"/>
          <w:szCs w:val="20"/>
        </w:rPr>
        <w:t>de inschrijving dient naar waarheid te zijn ingevuld;</w:t>
      </w:r>
    </w:p>
    <w:p w:rsidRPr="00B914D1" w:rsidR="001F4DA6" w:rsidP="00AE65C4" w:rsidRDefault="001F4DA6" w14:paraId="409DE272" w14:textId="77777777">
      <w:pPr>
        <w:pStyle w:val="Lijstalinea"/>
        <w:numPr>
          <w:ilvl w:val="0"/>
          <w:numId w:val="15"/>
        </w:numPr>
        <w:rPr>
          <w:sz w:val="20"/>
          <w:szCs w:val="20"/>
        </w:rPr>
      </w:pPr>
      <w:r w:rsidRPr="00B914D1">
        <w:rPr>
          <w:sz w:val="20"/>
          <w:szCs w:val="20"/>
        </w:rPr>
        <w:t xml:space="preserve">door inschrijving confirmeert de inschrijver zich aan alles wat gesteld is in dit beschrijvend document (incl. bijlagen) en eventuele nota(’s) van inlichting(en). Dat betekent dat inschrijver door middel van het doen van een inschrijving te kennen geeft geen bezwaren te hebben tegen de aanbestedingsprocedure en de inhoud van de aanbestedingsstukken. </w:t>
      </w:r>
    </w:p>
    <w:p w:rsidRPr="00B914D1" w:rsidR="001F4DA6" w:rsidP="00AE65C4" w:rsidRDefault="001F4DA6" w14:paraId="0404F33A" w14:textId="77777777">
      <w:pPr>
        <w:pStyle w:val="Lijstalinea"/>
        <w:numPr>
          <w:ilvl w:val="0"/>
          <w:numId w:val="15"/>
        </w:numPr>
        <w:rPr>
          <w:sz w:val="20"/>
          <w:szCs w:val="20"/>
        </w:rPr>
      </w:pPr>
      <w:r w:rsidRPr="00B914D1">
        <w:rPr>
          <w:sz w:val="20"/>
          <w:szCs w:val="20"/>
        </w:rPr>
        <w:t>Inschrijvingen onder voorwaarden of met voorbehouden zijn ongeldig;</w:t>
      </w:r>
    </w:p>
    <w:p w:rsidRPr="00B914D1" w:rsidR="001F4DA6" w:rsidP="00AE65C4" w:rsidRDefault="001F4DA6" w14:paraId="4CF3BA4E" w14:textId="77777777">
      <w:pPr>
        <w:pStyle w:val="Lijstalinea"/>
        <w:numPr>
          <w:ilvl w:val="0"/>
          <w:numId w:val="15"/>
        </w:numPr>
        <w:rPr>
          <w:sz w:val="20"/>
          <w:szCs w:val="20"/>
        </w:rPr>
      </w:pPr>
      <w:r w:rsidRPr="00B914D1">
        <w:rPr>
          <w:sz w:val="20"/>
          <w:szCs w:val="20"/>
        </w:rPr>
        <w:t>varianten, anders dan beschreven in dit beschrijvend document, zijn niet toegestaan;</w:t>
      </w:r>
    </w:p>
    <w:p w:rsidRPr="00B914D1" w:rsidR="001F4DA6" w:rsidP="00AE65C4" w:rsidRDefault="001F4DA6" w14:paraId="3D3F320E" w14:textId="7E2AAC07">
      <w:pPr>
        <w:pStyle w:val="Lijstalinea"/>
        <w:numPr>
          <w:ilvl w:val="0"/>
          <w:numId w:val="15"/>
        </w:numPr>
        <w:rPr>
          <w:sz w:val="20"/>
          <w:szCs w:val="20"/>
        </w:rPr>
      </w:pPr>
      <w:r w:rsidRPr="00B914D1">
        <w:rPr>
          <w:sz w:val="20"/>
          <w:szCs w:val="20"/>
        </w:rPr>
        <w:t>de inschrijving heeft een gestandsdoeningstermijn va</w:t>
      </w:r>
      <w:r w:rsidRPr="000E096C">
        <w:rPr>
          <w:sz w:val="20"/>
          <w:szCs w:val="20"/>
        </w:rPr>
        <w:t xml:space="preserve">n </w:t>
      </w:r>
      <w:r w:rsidR="00196FA8">
        <w:rPr>
          <w:sz w:val="20"/>
          <w:szCs w:val="20"/>
        </w:rPr>
        <w:t>9</w:t>
      </w:r>
      <w:r>
        <w:rPr>
          <w:sz w:val="20"/>
          <w:szCs w:val="20"/>
        </w:rPr>
        <w:t>0</w:t>
      </w:r>
      <w:r w:rsidRPr="000E096C">
        <w:rPr>
          <w:sz w:val="20"/>
          <w:szCs w:val="20"/>
        </w:rPr>
        <w:t xml:space="preserve"> kalenderdagen </w:t>
      </w:r>
      <w:r w:rsidRPr="00B914D1">
        <w:rPr>
          <w:sz w:val="20"/>
          <w:szCs w:val="20"/>
        </w:rPr>
        <w:t>na de uiterste inschrijvingsdatum. In het geval dat een kortgedingprocedure aanhangig wordt gemaakt, wordt de gestanddoeningstermijn van de inschrijving automatisch verlengd tot veertien (14) kalenderdagen na uitspraak van de rechter;</w:t>
      </w:r>
    </w:p>
    <w:p w:rsidRPr="00B914D1" w:rsidR="001F4DA6" w:rsidP="00AE65C4" w:rsidRDefault="001F4DA6" w14:paraId="3C701642" w14:textId="77777777">
      <w:pPr>
        <w:pStyle w:val="Lijstalinea"/>
        <w:numPr>
          <w:ilvl w:val="0"/>
          <w:numId w:val="15"/>
        </w:numPr>
        <w:rPr>
          <w:sz w:val="20"/>
          <w:szCs w:val="20"/>
        </w:rPr>
      </w:pPr>
      <w:r w:rsidRPr="00B914D1">
        <w:rPr>
          <w:sz w:val="20"/>
          <w:szCs w:val="20"/>
        </w:rPr>
        <w:t>Indien de inschrijving onduidelijkheden bevat kunnen wij schriftelijke aanvullende informatie opvragen bij de inschrijver. De aanvullende informatie dient schriftelijk te worden verstrekt en maakt dan onderdeel uit van de inschrijving en mag geen wezenlijke wijziging van de inschrijving inhouden.</w:t>
      </w:r>
    </w:p>
    <w:p w:rsidR="001F4DA6" w:rsidP="001F4DA6" w:rsidRDefault="001F4DA6" w14:paraId="3312AD48" w14:textId="77777777">
      <w:pPr>
        <w:rPr>
          <w:color w:val="4F81BD" w:themeColor="accent1"/>
        </w:rPr>
      </w:pPr>
    </w:p>
    <w:p w:rsidR="001F4DA6" w:rsidP="001F4DA6" w:rsidRDefault="001F4DA6" w14:paraId="6E8E6BAF" w14:textId="77777777">
      <w:r>
        <w:br w:type="page"/>
      </w:r>
    </w:p>
    <w:p w:rsidRPr="001F4DA6" w:rsidR="008162EB" w:rsidP="71733C5B" w:rsidRDefault="008162EB" w14:paraId="3DC5CEB0" w14:textId="77777777">
      <w:pPr>
        <w:pStyle w:val="Kop1"/>
        <w:rPr>
          <w:sz w:val="28"/>
          <w:szCs w:val="28"/>
        </w:rPr>
      </w:pPr>
      <w:bookmarkStart w:name="_Toc212458227" w:id="99"/>
      <w:r w:rsidRPr="53C77625">
        <w:rPr>
          <w:sz w:val="28"/>
          <w:szCs w:val="28"/>
        </w:rPr>
        <w:t>Eisen aan de ondernemer</w:t>
      </w:r>
      <w:bookmarkEnd w:id="94"/>
      <w:bookmarkEnd w:id="99"/>
    </w:p>
    <w:p w:rsidR="00523B46" w:rsidP="00523B46" w:rsidRDefault="00523B46" w14:paraId="5F6A0A84" w14:textId="77777777"/>
    <w:p w:rsidR="00523B46" w:rsidP="71733C5B" w:rsidRDefault="00523B46" w14:paraId="0222661D" w14:textId="77777777">
      <w:pPr>
        <w:pStyle w:val="Kop2"/>
      </w:pPr>
      <w:bookmarkStart w:name="_Toc100048454" w:id="100"/>
      <w:bookmarkStart w:name="_Toc212458228" w:id="101"/>
      <w:r>
        <w:t>Algemeen</w:t>
      </w:r>
      <w:bookmarkEnd w:id="100"/>
      <w:bookmarkEnd w:id="101"/>
    </w:p>
    <w:p w:rsidRPr="00FC4F2E" w:rsidR="00523B46" w:rsidP="00523B46" w:rsidRDefault="00523B46" w14:paraId="7CB4192F" w14:textId="6E4D8FE7">
      <w:r w:rsidRPr="00FC4F2E">
        <w:t xml:space="preserve">Wij toetsen uw inschrijving op de uitsluitingsgronden en geschiktheidseisen zoals geformuleerd in </w:t>
      </w:r>
      <w:r>
        <w:t xml:space="preserve">de </w:t>
      </w:r>
      <w:r w:rsidRPr="00FC4F2E">
        <w:t>onderstaande paragrafen. Tevens stellen wij voorschriften, eisen en voorwaarden ten aanzien van combinatievorming, onderaannemers, beroep op draagkracht en/of bekwaamheden derden en inschrijven vanuit een holding.</w:t>
      </w:r>
    </w:p>
    <w:p w:rsidRPr="00FC4F2E" w:rsidR="00523B46" w:rsidP="00523B46" w:rsidRDefault="00523B46" w14:paraId="24371830" w14:textId="77777777"/>
    <w:p w:rsidRPr="00FC4F2E" w:rsidR="00523B46" w:rsidP="00523B46" w:rsidRDefault="00523B46" w14:paraId="70A7BA6F" w14:textId="7A592745">
      <w:r>
        <w:t xml:space="preserve">Wij vragen u hiervoor het Uniform Europees Aanbestedingsdocument (UEA) (bijlage </w:t>
      </w:r>
      <w:r w:rsidR="532B939B">
        <w:t>3</w:t>
      </w:r>
      <w:r>
        <w:t xml:space="preserve">) in te vullen, rechtsgeldig te ondertekenen en in te dienen. Voegt u het UEA niet toe aan uw inschrijving dan wordt u uitgesloten van verdere deelname. </w:t>
      </w:r>
    </w:p>
    <w:p w:rsidR="00523B46" w:rsidP="00523B46" w:rsidRDefault="00523B46" w14:paraId="6DA81BB9" w14:textId="77777777">
      <w:pPr>
        <w:rPr>
          <w:rFonts w:ascii="Univers" w:hAnsi="Univers"/>
        </w:rPr>
      </w:pPr>
    </w:p>
    <w:p w:rsidR="00523B46" w:rsidP="71733C5B" w:rsidRDefault="00523B46" w14:paraId="653C7B85" w14:textId="77777777">
      <w:pPr>
        <w:pStyle w:val="Kop2"/>
      </w:pPr>
      <w:bookmarkStart w:name="_Toc15304175" w:id="102"/>
      <w:bookmarkStart w:name="_Toc15304176" w:id="103"/>
      <w:bookmarkStart w:name="_Toc265581577" w:id="104"/>
      <w:bookmarkStart w:name="_Toc458514328" w:id="105"/>
      <w:bookmarkStart w:name="_Toc47527514" w:id="106"/>
      <w:bookmarkStart w:name="_Toc73451109" w:id="107"/>
      <w:bookmarkStart w:name="_Toc100048455" w:id="108"/>
      <w:bookmarkStart w:name="_Toc212458229" w:id="109"/>
      <w:bookmarkEnd w:id="102"/>
      <w:bookmarkEnd w:id="103"/>
      <w:r>
        <w:t>Uitsluitingsgronden</w:t>
      </w:r>
      <w:bookmarkEnd w:id="104"/>
      <w:bookmarkEnd w:id="105"/>
      <w:bookmarkEnd w:id="106"/>
      <w:bookmarkEnd w:id="107"/>
      <w:bookmarkEnd w:id="108"/>
      <w:bookmarkEnd w:id="109"/>
    </w:p>
    <w:p w:rsidR="00845E9B" w:rsidP="00845E9B" w:rsidRDefault="00845E9B" w14:paraId="5550C9C9" w14:textId="77777777">
      <w:pPr>
        <w:rPr>
          <w:rFonts w:ascii="Calibri" w:hAnsi="Calibri"/>
        </w:rPr>
      </w:pPr>
      <w:r>
        <w:t>In artikel 2.86 van de AW2012 staat beschreven in welke gevallen wij een inschrijver uit kunnen sluiten van deelname. Deze verplichte uitsluitingsgronden zijn op deze aanbesteding</w:t>
      </w:r>
      <w:r>
        <w:rPr>
          <w:color w:val="92D050"/>
        </w:rPr>
        <w:t xml:space="preserve"> </w:t>
      </w:r>
      <w:r>
        <w:t xml:space="preserve">van toepassing. </w:t>
      </w:r>
    </w:p>
    <w:p w:rsidR="00845E9B" w:rsidP="00845E9B" w:rsidRDefault="00845E9B" w14:paraId="1759F5D8" w14:textId="77777777"/>
    <w:p w:rsidR="00845E9B" w:rsidP="00845E9B" w:rsidRDefault="00845E9B" w14:paraId="7139206E" w14:textId="77777777">
      <w:r>
        <w:t xml:space="preserve">Naast de verplichte uitsluitingsgronden zijn facultatieve uitsluitingsgronden van toepassing op deze aanbesteding, zie hiervoor deel IIIC van het UEA. </w:t>
      </w:r>
    </w:p>
    <w:p w:rsidR="00845E9B" w:rsidP="00845E9B" w:rsidRDefault="00845E9B" w14:paraId="379E084F" w14:textId="77777777"/>
    <w:p w:rsidR="00845E9B" w:rsidP="00845E9B" w:rsidRDefault="00845E9B" w14:paraId="44B18B5A" w14:textId="77777777">
      <w:r>
        <w:t xml:space="preserve">Door rechtsgeldige ondertekening van het UEA geeft inschrijver te kennen dat aangekruiste verplichte en facultatieve uitsluitingsgronden niet op inschrijver van toepassing zijn. </w:t>
      </w:r>
    </w:p>
    <w:p w:rsidR="00845E9B" w:rsidP="00845E9B" w:rsidRDefault="00845E9B" w14:paraId="6A3BCE90" w14:textId="77777777"/>
    <w:p w:rsidRPr="00F35F9A" w:rsidR="00845E9B" w:rsidP="00845E9B" w:rsidRDefault="00845E9B" w14:paraId="13706679" w14:textId="77777777">
      <w:r>
        <w:t xml:space="preserve">Nadat wij het voorlopige gunningsbesluit hebben verstuurd, zullen wij u vragen om de overige bewijsstukken </w:t>
      </w:r>
      <w:r w:rsidRPr="00F35F9A">
        <w:t>binnen de gestelde termijn door de aanbestedende dienst in te dienen. Wij zullen voor deze aanbesteding volgende bewijsmiddelen opvragen;</w:t>
      </w:r>
    </w:p>
    <w:p w:rsidRPr="00F35F9A" w:rsidR="00845E9B" w:rsidP="00845E9B" w:rsidRDefault="00845E9B" w14:paraId="5A17E29B" w14:textId="77777777"/>
    <w:p w:rsidRPr="00F35F9A" w:rsidR="00845E9B" w:rsidP="00BD4579" w:rsidRDefault="00845E9B" w14:paraId="615D4C6B" w14:textId="77777777">
      <w:pPr>
        <w:numPr>
          <w:ilvl w:val="0"/>
          <w:numId w:val="21"/>
        </w:numPr>
        <w:spacing w:line="288" w:lineRule="auto"/>
        <w:ind w:left="578"/>
        <w:jc w:val="both"/>
      </w:pPr>
      <w:r w:rsidRPr="00F35F9A">
        <w:t>een kopie van het uittreksel uit het beroeps- of handelsregister (deze kopie is niet ouder dan zes maanden gerekend vanaf de inschrijvingsdatum);</w:t>
      </w:r>
    </w:p>
    <w:p w:rsidRPr="00F35F9A" w:rsidR="00845E9B" w:rsidP="00BD4579" w:rsidRDefault="00845E9B" w14:paraId="5349853A" w14:textId="77777777">
      <w:pPr>
        <w:numPr>
          <w:ilvl w:val="0"/>
          <w:numId w:val="21"/>
        </w:numPr>
        <w:spacing w:line="288" w:lineRule="auto"/>
        <w:ind w:left="578"/>
        <w:jc w:val="both"/>
      </w:pPr>
      <w:r w:rsidRPr="00F35F9A">
        <w:t xml:space="preserve">een gedragsverklaring aanbesteden zoals bedoeld in artikel 4.1 van de Aanbestedingswet 2012, die op het tijdstip van het indienen van het verzoek tot deelneming (de inschrijving) niet ouder is dan twee jaar; </w:t>
      </w:r>
    </w:p>
    <w:p w:rsidRPr="00F35F9A" w:rsidR="00845E9B" w:rsidP="00BD4579" w:rsidRDefault="00845E9B" w14:paraId="4688F28A" w14:textId="77777777">
      <w:pPr>
        <w:numPr>
          <w:ilvl w:val="0"/>
          <w:numId w:val="21"/>
        </w:numPr>
        <w:spacing w:line="288" w:lineRule="auto"/>
        <w:ind w:left="578"/>
        <w:jc w:val="both"/>
      </w:pPr>
      <w:r w:rsidRPr="00F35F9A">
        <w:t>een verklaring omtrent betalingsgedrag en afdracht sociale lasten van de belastingdienst, die op het tijdstip van het indienen van de aanmelding, niet ouder is dan zes maanden;</w:t>
      </w:r>
    </w:p>
    <w:p w:rsidRPr="00F35F9A" w:rsidR="00845E9B" w:rsidP="00845E9B" w:rsidRDefault="00845E9B" w14:paraId="0ECD6443" w14:textId="77777777">
      <w:pPr>
        <w:spacing w:line="288" w:lineRule="auto"/>
      </w:pPr>
    </w:p>
    <w:p w:rsidR="00845E9B" w:rsidP="00845E9B" w:rsidRDefault="00845E9B" w14:paraId="788C26CB" w14:textId="77777777">
      <w:r>
        <w:t>Worden de vermelde bewijsstukken in het land waarin u gevestigd bent niet afgegeven door instanties? Dan volstaat een verklaring onder ede of een plechtige verklaring die door betrokkene ten overstaand van een bevoegde rechterlijke of administratieve instantie, een notaris of een bevoegde beroepsorganisatie van het land van oorsprong of herkomst wordt afgelegd.</w:t>
      </w:r>
    </w:p>
    <w:p w:rsidR="00845E9B" w:rsidP="00845E9B" w:rsidRDefault="00845E9B" w14:paraId="33B92C63" w14:textId="77777777"/>
    <w:p w:rsidR="00845E9B" w:rsidP="00845E9B" w:rsidRDefault="00845E9B" w14:paraId="61E8A881" w14:textId="77777777">
      <w:r>
        <w:t>Kunt u de gewenste bewijsstukken niet binnen deze gestelde termijn aanleveren? Dan wordt u alsnog uitgesloten van deelname aan deze procedure. Het voorlopige gunningsbesluit wordt dan herzien.</w:t>
      </w:r>
    </w:p>
    <w:p w:rsidR="00F02B2F" w:rsidP="00845E9B" w:rsidRDefault="00F02B2F" w14:paraId="7E04BAF5" w14:textId="77777777"/>
    <w:p w:rsidR="00F02B2F" w:rsidP="00845E9B" w:rsidRDefault="00F02B2F" w14:paraId="5DE7D33A" w14:textId="77777777"/>
    <w:p w:rsidR="00D94921" w:rsidRDefault="00D94921" w14:paraId="75333354" w14:textId="66C19C50">
      <w:pPr>
        <w:spacing w:after="200" w:line="276" w:lineRule="auto"/>
      </w:pPr>
      <w:r>
        <w:br w:type="page"/>
      </w:r>
    </w:p>
    <w:p w:rsidRPr="006963F1" w:rsidR="008162EB" w:rsidP="00537166" w:rsidRDefault="008162EB" w14:paraId="23728E9B" w14:textId="6189C7A1">
      <w:pPr>
        <w:pStyle w:val="Kop2"/>
      </w:pPr>
      <w:bookmarkStart w:name="_Toc47527520" w:id="110"/>
      <w:bookmarkStart w:name="_Toc212458230" w:id="111"/>
      <w:r>
        <w:t>Geschiktheidseisen</w:t>
      </w:r>
      <w:bookmarkEnd w:id="111"/>
      <w:r>
        <w:t xml:space="preserve"> </w:t>
      </w:r>
      <w:bookmarkEnd w:id="110"/>
    </w:p>
    <w:p w:rsidR="00537166" w:rsidP="00196FA8" w:rsidRDefault="00537166" w14:paraId="30696134" w14:textId="77777777">
      <w:pPr>
        <w:jc w:val="both"/>
        <w:rPr>
          <w:rFonts w:cs="Arial"/>
        </w:rPr>
      </w:pPr>
      <w:bookmarkStart w:name="_Toc459099763" w:id="112"/>
      <w:bookmarkEnd w:id="64"/>
    </w:p>
    <w:p w:rsidRPr="00537166" w:rsidR="00537166" w:rsidP="71733C5B" w:rsidRDefault="00537166" w14:paraId="62D6CCE4" w14:textId="77777777">
      <w:pPr>
        <w:pStyle w:val="Kop3"/>
      </w:pPr>
      <w:bookmarkStart w:name="_Toc212458231" w:id="113"/>
      <w:r>
        <w:t>Beroepsbekwaamheid</w:t>
      </w:r>
      <w:bookmarkEnd w:id="113"/>
      <w:r>
        <w:t> </w:t>
      </w:r>
    </w:p>
    <w:p w:rsidRPr="00537166" w:rsidR="00537166" w:rsidP="00537166" w:rsidRDefault="00537166" w14:paraId="657F436F" w14:textId="77777777">
      <w:r w:rsidRPr="00537166">
        <w:t>De inschrijver dient voldoende kennis en kunde in huis te hebben om de opdracht efficiënt en vakkundig uit te voeren en conform de algemene wet- en regelgeving die van toepassing is op dit soort werkzaamheden. Als bewijs moet de beoogd opdrachtnemer een kopie van de  </w:t>
      </w:r>
    </w:p>
    <w:p w:rsidRPr="00537166" w:rsidR="00537166" w:rsidP="00537166" w:rsidRDefault="00537166" w14:paraId="5E4AD5C9" w14:textId="77777777">
      <w:r w:rsidRPr="00537166">
        <w:t>certificeringen aan de aanbesteder overleggen.  </w:t>
      </w:r>
    </w:p>
    <w:p w:rsidRPr="00537166" w:rsidR="00537166" w:rsidP="00537166" w:rsidRDefault="00537166" w14:paraId="77F85F66" w14:textId="77777777">
      <w:r w:rsidRPr="00537166">
        <w:t> </w:t>
      </w:r>
    </w:p>
    <w:p w:rsidRPr="00537166" w:rsidR="00537166" w:rsidP="00537166" w:rsidRDefault="00537166" w14:paraId="0E70D507" w14:textId="77777777">
      <w:r w:rsidRPr="00537166">
        <w:t>Door het indienen van de UEA bevestigt u dat uw beschikt over de onderstaande certificaten. Na voorlopige gunning zal de beoogde winnaar worden verzocht deze certificaten te overleggen.  </w:t>
      </w:r>
    </w:p>
    <w:p w:rsidRPr="00537166" w:rsidR="00537166" w:rsidP="00537166" w:rsidRDefault="00537166" w14:paraId="19A92285" w14:textId="77777777">
      <w:r w:rsidRPr="00537166">
        <w:t>Als inschrijver niet over de vereiste certificaten beschikt, maar over een gelijkwaardig certificaat of  </w:t>
      </w:r>
    </w:p>
    <w:p w:rsidRPr="00537166" w:rsidR="00537166" w:rsidP="00537166" w:rsidRDefault="00537166" w14:paraId="089E0BE8" w14:textId="77777777">
      <w:r w:rsidRPr="00537166">
        <w:t>kwaliteitsborgingssysteem, dan dient zij dit in haar inschrijving aan te geven en te omschrijven waarom het systeem gelijkwaardig is. De aanbesteder moet uit de omschrijving kunnen opmaken dat het betreffende certificaat of kwaliteitsborgingssysteem gelijkwaardig is. Inschrijver dient in de inschrijving passend bewijs van de gelijkwaardigheid te leveren. </w:t>
      </w:r>
    </w:p>
    <w:p w:rsidRPr="00537166" w:rsidR="00537166" w:rsidP="00537166" w:rsidRDefault="00537166" w14:paraId="323B709D" w14:textId="77777777">
      <w:r w:rsidRPr="00537166">
        <w:t> </w:t>
      </w:r>
    </w:p>
    <w:p w:rsidRPr="00537166" w:rsidR="00537166" w:rsidP="00537166" w:rsidRDefault="00537166" w14:paraId="2D5C0CC1" w14:textId="77777777">
      <w:r w:rsidRPr="00537166">
        <w:t>Inschrijver en/of de in te zetten medewerkers moeten minimaal beschikken over de volgende certificeringen:  </w:t>
      </w:r>
    </w:p>
    <w:p w:rsidRPr="00537166" w:rsidR="00537166" w:rsidP="00537166" w:rsidRDefault="00537166" w14:paraId="3F621A29" w14:textId="77777777">
      <w:r w:rsidRPr="00537166">
        <w:t> </w:t>
      </w:r>
    </w:p>
    <w:p w:rsidRPr="00537166" w:rsidR="00537166" w:rsidP="00537166" w:rsidRDefault="00537166" w14:paraId="31926CC3" w14:textId="77777777">
      <w:r w:rsidRPr="2CDE0771">
        <w:rPr>
          <w:u w:val="single"/>
        </w:rPr>
        <w:t>Kwaliteitsmanagement</w:t>
      </w:r>
      <w:r>
        <w:t> </w:t>
      </w:r>
    </w:p>
    <w:p w:rsidRPr="00537166" w:rsidR="00537166" w:rsidP="00537166" w:rsidRDefault="00537166" w14:paraId="596354D2" w14:textId="77777777">
      <w:r>
        <w:t>Uw onderneming heeft een vastgelegd en gecertificeerd kwaliteitsmanagementsysteem (ISO 9001 of gelijkwaardig), dat periodiek door een geaccrediteerde instelling wordt getoetst. Van de geselecteerde inschrijver wordt gevraagd een kopie van het betreffende certificaat te overleggen. </w:t>
      </w:r>
    </w:p>
    <w:p w:rsidRPr="00D94921" w:rsidR="00537166" w:rsidP="00537166" w:rsidRDefault="00537166" w14:paraId="02DF6D54" w14:textId="5C20FF2C">
      <w:pPr>
        <w:rPr>
          <w:color w:val="00B050"/>
        </w:rPr>
      </w:pPr>
    </w:p>
    <w:p w:rsidR="00537166" w:rsidP="00537166" w:rsidRDefault="00537166" w14:paraId="5071DB7F" w14:textId="77777777"/>
    <w:p w:rsidRPr="00537166" w:rsidR="00EA168B" w:rsidP="71733C5B" w:rsidRDefault="00EA168B" w14:paraId="1CBBAADF" w14:textId="187AC95F">
      <w:pPr>
        <w:pStyle w:val="Kop3"/>
      </w:pPr>
      <w:bookmarkStart w:name="_Toc212458232" w:id="114"/>
      <w:r>
        <w:t>Kerncompetenties</w:t>
      </w:r>
      <w:bookmarkEnd w:id="114"/>
      <w:r>
        <w:t> </w:t>
      </w:r>
    </w:p>
    <w:p w:rsidR="001D2FF7" w:rsidP="00196FA8" w:rsidRDefault="00196FA8" w14:paraId="76329146" w14:textId="77777777">
      <w:pPr>
        <w:jc w:val="both"/>
        <w:rPr>
          <w:rFonts w:cs="Arial"/>
        </w:rPr>
      </w:pPr>
      <w:r w:rsidRPr="00D42F72">
        <w:rPr>
          <w:rFonts w:cs="Arial"/>
        </w:rPr>
        <w:t xml:space="preserve">De </w:t>
      </w:r>
      <w:r>
        <w:rPr>
          <w:rFonts w:cs="Arial"/>
        </w:rPr>
        <w:t>Aanbestedende dienst</w:t>
      </w:r>
      <w:r w:rsidRPr="00D42F72">
        <w:rPr>
          <w:rFonts w:cs="Arial"/>
        </w:rPr>
        <w:t xml:space="preserve"> heeft kerncompetenties geformuleerd die overeenkomen met de vereiste </w:t>
      </w:r>
      <w:r w:rsidRPr="002E09F0">
        <w:rPr>
          <w:rFonts w:cs="Arial"/>
        </w:rPr>
        <w:t xml:space="preserve">ervaring op essentiële aspecten van de opdracht. </w:t>
      </w:r>
    </w:p>
    <w:p w:rsidR="001D2FF7" w:rsidP="00196FA8" w:rsidRDefault="001D2FF7" w14:paraId="5D66240C" w14:textId="77777777">
      <w:pPr>
        <w:jc w:val="both"/>
        <w:rPr>
          <w:rFonts w:cs="Arial"/>
        </w:rPr>
      </w:pPr>
    </w:p>
    <w:p w:rsidRPr="00074150" w:rsidR="00074150" w:rsidP="00D81C77" w:rsidRDefault="00074150" w14:paraId="3281B747" w14:textId="57874848">
      <w:pPr>
        <w:jc w:val="both"/>
      </w:pPr>
      <w:r w:rsidRPr="00074150">
        <w:rPr>
          <w:rFonts w:cs="Arial"/>
        </w:rPr>
        <w:t>De gegadigde dient te voldoen aan onderstaande kerncompetentie voor perceel 1.</w:t>
      </w:r>
    </w:p>
    <w:p w:rsidRPr="00074150" w:rsidR="00074150" w:rsidP="0C996082" w:rsidRDefault="00074150" w14:paraId="627A442E" w14:textId="155C636D">
      <w:pPr>
        <w:pStyle w:val="Lijstalinea"/>
        <w:numPr>
          <w:ilvl w:val="0"/>
          <w:numId w:val="3"/>
        </w:numPr>
        <w:rPr>
          <w:u w:val="single"/>
        </w:rPr>
      </w:pPr>
      <w:r w:rsidRPr="0C996082">
        <w:rPr>
          <w:sz w:val="20"/>
          <w:szCs w:val="20"/>
          <w:u w:val="single"/>
        </w:rPr>
        <w:t xml:space="preserve">Ervaring met </w:t>
      </w:r>
      <w:r w:rsidRPr="0C996082" w:rsidR="00756E69">
        <w:rPr>
          <w:sz w:val="20"/>
          <w:szCs w:val="20"/>
          <w:u w:val="single"/>
        </w:rPr>
        <w:t>storings- en onderhoudsdienst </w:t>
      </w:r>
      <w:r w:rsidRPr="0C996082">
        <w:rPr>
          <w:sz w:val="20"/>
          <w:szCs w:val="20"/>
          <w:u w:val="single"/>
        </w:rPr>
        <w:t>.</w:t>
      </w:r>
    </w:p>
    <w:p w:rsidRPr="00537D3E" w:rsidR="00D81C77" w:rsidP="00D81C77" w:rsidRDefault="00D81C77" w14:paraId="38B05C94" w14:textId="77777777">
      <w:pPr>
        <w:spacing w:line="288" w:lineRule="auto"/>
        <w:ind w:left="708"/>
      </w:pPr>
      <w:r w:rsidRPr="6670C91A">
        <w:t>De inschrijver toont aan dat hij beschikt over aantoonbare ervaring met het leveren van een 24/7 storings- en onderhoudsdienst aan een organisatie van vergelijkbare omvang en complexiteit.</w:t>
      </w:r>
    </w:p>
    <w:p w:rsidR="00D81C77" w:rsidP="00D81C77" w:rsidRDefault="00D81C77" w14:paraId="60DC79D2" w14:textId="77777777">
      <w:pPr>
        <w:spacing w:line="288" w:lineRule="auto"/>
        <w:ind w:left="708"/>
      </w:pPr>
    </w:p>
    <w:p w:rsidR="00D81C77" w:rsidP="00D81C77" w:rsidRDefault="00D81C77" w14:paraId="053A6840" w14:textId="62286BFB">
      <w:pPr>
        <w:spacing w:line="288" w:lineRule="auto"/>
        <w:ind w:left="708"/>
      </w:pPr>
      <w:r w:rsidRPr="6670C91A">
        <w:t>De referentie</w:t>
      </w:r>
      <w:r w:rsidR="001C6653">
        <w:t xml:space="preserve"> heeft</w:t>
      </w:r>
      <w:r w:rsidRPr="6670C91A">
        <w:t xml:space="preserve"> betrekking op een vastgoedportefeuille bestaande uit minimaal 50 gebouwen. </w:t>
      </w:r>
    </w:p>
    <w:p w:rsidR="00B81397" w:rsidP="00D81C77" w:rsidRDefault="00B81397" w14:paraId="2497C3AA" w14:textId="77777777">
      <w:pPr>
        <w:spacing w:line="288" w:lineRule="auto"/>
        <w:ind w:left="708"/>
      </w:pPr>
    </w:p>
    <w:p w:rsidRPr="00074150" w:rsidR="00B81397" w:rsidP="00B81397" w:rsidRDefault="00B81397" w14:paraId="36E8D1B9" w14:textId="4018C1D3">
      <w:pPr>
        <w:jc w:val="both"/>
      </w:pPr>
      <w:r w:rsidRPr="00074150">
        <w:rPr>
          <w:rFonts w:cs="Arial"/>
        </w:rPr>
        <w:t xml:space="preserve">De gegadigde dient te voldoen aan onderstaande kerncompetentie voor perceel </w:t>
      </w:r>
      <w:r>
        <w:rPr>
          <w:rFonts w:cs="Arial"/>
        </w:rPr>
        <w:t>2 en 3</w:t>
      </w:r>
      <w:r w:rsidRPr="00074150">
        <w:rPr>
          <w:rFonts w:cs="Arial"/>
        </w:rPr>
        <w:t>.</w:t>
      </w:r>
    </w:p>
    <w:p w:rsidRPr="00074150" w:rsidR="00B81397" w:rsidP="00B81397" w:rsidRDefault="00B81397" w14:paraId="6CF79136" w14:textId="77777777">
      <w:pPr>
        <w:pStyle w:val="Lijstalinea"/>
        <w:numPr>
          <w:ilvl w:val="0"/>
          <w:numId w:val="3"/>
        </w:numPr>
        <w:rPr>
          <w:u w:val="single"/>
        </w:rPr>
      </w:pPr>
      <w:r w:rsidRPr="0C996082">
        <w:rPr>
          <w:sz w:val="20"/>
          <w:szCs w:val="20"/>
          <w:u w:val="single"/>
        </w:rPr>
        <w:t>Ervaring met storings- en onderhoudsdienst .</w:t>
      </w:r>
    </w:p>
    <w:p w:rsidRPr="00537D3E" w:rsidR="00B81397" w:rsidP="00B81397" w:rsidRDefault="00B81397" w14:paraId="708AA4F9" w14:textId="77777777">
      <w:pPr>
        <w:spacing w:line="288" w:lineRule="auto"/>
        <w:ind w:left="708"/>
      </w:pPr>
      <w:r w:rsidRPr="6670C91A">
        <w:t>De inschrijver toont aan dat hij beschikt over aantoonbare ervaring met het leveren van een 24/7 storings- en onderhoudsdienst aan een organisatie van vergelijkbare omvang en complexiteit.</w:t>
      </w:r>
    </w:p>
    <w:p w:rsidR="00B81397" w:rsidP="00B81397" w:rsidRDefault="00B81397" w14:paraId="11E7D514" w14:textId="77777777">
      <w:pPr>
        <w:spacing w:line="288" w:lineRule="auto"/>
        <w:ind w:left="708"/>
      </w:pPr>
    </w:p>
    <w:p w:rsidRPr="00537D3E" w:rsidR="00B81397" w:rsidP="00B81397" w:rsidRDefault="00B81397" w14:paraId="05E6140C" w14:textId="7FF3443B">
      <w:pPr>
        <w:spacing w:line="288" w:lineRule="auto"/>
        <w:ind w:left="708"/>
      </w:pPr>
      <w:r>
        <w:t>De referentie</w:t>
      </w:r>
      <w:r w:rsidR="001C6653">
        <w:t xml:space="preserve"> heeft</w:t>
      </w:r>
      <w:r>
        <w:t xml:space="preserve"> betrekking op een vastgoedportefeuille bestaande uit minimaal 50 gebouwen </w:t>
      </w:r>
      <w:r w:rsidR="001C6653">
        <w:t xml:space="preserve">die </w:t>
      </w:r>
      <w:r>
        <w:t>gezamenlijk een minimale bruto vloeroppervlakte (BVO) van 45.000 m² moet beslaan.</w:t>
      </w:r>
    </w:p>
    <w:p w:rsidR="2CDE0771" w:rsidP="2CDE0771" w:rsidRDefault="2CDE0771" w14:paraId="3CD5FFE4" w14:textId="4AF73B48">
      <w:pPr>
        <w:spacing w:line="288" w:lineRule="auto"/>
        <w:ind w:left="708"/>
      </w:pPr>
    </w:p>
    <w:p w:rsidR="2CDE0771" w:rsidP="2CDE0771" w:rsidRDefault="2CDE0771" w14:paraId="08734ED9" w14:textId="63B7785B">
      <w:pPr>
        <w:spacing w:line="288" w:lineRule="auto"/>
        <w:ind w:left="708"/>
      </w:pPr>
    </w:p>
    <w:p w:rsidR="2CDE0771" w:rsidP="2CDE0771" w:rsidRDefault="2CDE0771" w14:paraId="2461156F" w14:textId="358040C6">
      <w:pPr>
        <w:spacing w:line="288" w:lineRule="auto"/>
        <w:ind w:left="708"/>
      </w:pPr>
    </w:p>
    <w:p w:rsidR="2CDE0771" w:rsidP="2CDE0771" w:rsidRDefault="2CDE0771" w14:paraId="12F04E3D" w14:textId="0D2F8EA0">
      <w:pPr>
        <w:spacing w:line="288" w:lineRule="auto"/>
        <w:ind w:left="708"/>
      </w:pPr>
    </w:p>
    <w:p w:rsidRPr="00074150" w:rsidR="00074150" w:rsidP="00074150" w:rsidRDefault="00074150" w14:paraId="338707F2" w14:textId="2200BAED">
      <w:pPr>
        <w:jc w:val="both"/>
        <w:rPr>
          <w:rFonts w:cs="Arial"/>
        </w:rPr>
      </w:pPr>
    </w:p>
    <w:p w:rsidR="008B6D58" w:rsidP="008B6D58" w:rsidRDefault="008B6D58" w14:paraId="4AC68A9D" w14:textId="77777777">
      <w:pPr>
        <w:spacing w:line="288" w:lineRule="auto"/>
        <w:rPr>
          <w:iCs/>
        </w:rPr>
      </w:pPr>
    </w:p>
    <w:p w:rsidRPr="00FA1263" w:rsidR="00196FA8" w:rsidP="00196FA8" w:rsidRDefault="00196FA8" w14:paraId="69269595" w14:textId="3EC7E8EF">
      <w:pPr>
        <w:spacing w:line="288" w:lineRule="auto"/>
        <w:jc w:val="both"/>
        <w:rPr>
          <w:rFonts w:cs="Arial"/>
          <w:spacing w:val="-2"/>
        </w:rPr>
      </w:pPr>
      <w:r w:rsidRPr="00FA1263">
        <w:rPr>
          <w:rFonts w:cs="Arial"/>
          <w:spacing w:val="-2"/>
        </w:rPr>
        <w:t>Deze kerncompetenties dienen te worden aangetoond in de vorm van (project)</w:t>
      </w:r>
      <w:r w:rsidR="00342221">
        <w:rPr>
          <w:rFonts w:cs="Arial"/>
          <w:spacing w:val="-2"/>
        </w:rPr>
        <w:t>referentie</w:t>
      </w:r>
      <w:r w:rsidRPr="00FA1263">
        <w:rPr>
          <w:rFonts w:cs="Arial"/>
          <w:spacing w:val="-2"/>
        </w:rPr>
        <w:t xml:space="preserve"> die voldoen aan de volgende kenmerken: </w:t>
      </w:r>
    </w:p>
    <w:p w:rsidRPr="001C6653" w:rsidR="00196FA8" w:rsidP="00BD4579" w:rsidRDefault="00196FA8" w14:paraId="084570D7" w14:textId="2C71B8E0">
      <w:pPr>
        <w:pStyle w:val="Lijstalinea"/>
        <w:numPr>
          <w:ilvl w:val="0"/>
          <w:numId w:val="22"/>
        </w:numPr>
        <w:spacing w:line="288" w:lineRule="auto"/>
        <w:jc w:val="both"/>
        <w:rPr>
          <w:sz w:val="20"/>
        </w:rPr>
      </w:pPr>
      <w:bookmarkStart w:name="_Hlk86335106" w:id="115"/>
      <w:r w:rsidRPr="001C6653">
        <w:rPr>
          <w:sz w:val="20"/>
        </w:rPr>
        <w:t xml:space="preserve">U maakt bij uw inschrijving gebruik van de referentieverklaring (format conform bijlage </w:t>
      </w:r>
      <w:r w:rsidRPr="001C6653" w:rsidR="00C5716B">
        <w:rPr>
          <w:sz w:val="20"/>
        </w:rPr>
        <w:t>4</w:t>
      </w:r>
      <w:r w:rsidRPr="001C6653">
        <w:rPr>
          <w:sz w:val="20"/>
        </w:rPr>
        <w:t>), exclusief eventueel aanvullend beeldmateriaal. Voor ieder ingediend referentieproject geldt dat inschrijver op zorgvuldige en toetsbare wijze (</w:t>
      </w:r>
      <w:r w:rsidRPr="001C6653" w:rsidR="00312020">
        <w:rPr>
          <w:sz w:val="20"/>
        </w:rPr>
        <w:t>c</w:t>
      </w:r>
      <w:r w:rsidRPr="001C6653">
        <w:rPr>
          <w:sz w:val="20"/>
        </w:rPr>
        <w:t xml:space="preserve">oncreet geformuleerd) moet onderbouwen waarom de referentie voldoet aan hetgeen is gesteld bij </w:t>
      </w:r>
      <w:r w:rsidRPr="001C6653" w:rsidR="00AA04D6">
        <w:rPr>
          <w:sz w:val="20"/>
        </w:rPr>
        <w:t>de</w:t>
      </w:r>
      <w:r w:rsidRPr="001C6653">
        <w:rPr>
          <w:sz w:val="20"/>
        </w:rPr>
        <w:t xml:space="preserve"> betreffende kerncompetentie. </w:t>
      </w:r>
    </w:p>
    <w:p w:rsidRPr="001C6653" w:rsidR="00196FA8" w:rsidP="00BD4579" w:rsidRDefault="00196FA8" w14:paraId="6B06974F" w14:textId="3EEEA74C">
      <w:pPr>
        <w:pStyle w:val="Lijstalinea"/>
        <w:numPr>
          <w:ilvl w:val="0"/>
          <w:numId w:val="22"/>
        </w:numPr>
        <w:spacing w:line="288" w:lineRule="auto"/>
        <w:jc w:val="both"/>
        <w:rPr>
          <w:sz w:val="20"/>
          <w:szCs w:val="20"/>
        </w:rPr>
      </w:pPr>
      <w:r w:rsidRPr="001C6653">
        <w:rPr>
          <w:sz w:val="20"/>
          <w:szCs w:val="20"/>
        </w:rPr>
        <w:t xml:space="preserve">De </w:t>
      </w:r>
      <w:r w:rsidRPr="001C6653" w:rsidR="00342221">
        <w:rPr>
          <w:sz w:val="20"/>
          <w:szCs w:val="20"/>
        </w:rPr>
        <w:t>referentie</w:t>
      </w:r>
      <w:r w:rsidRPr="001C6653">
        <w:rPr>
          <w:sz w:val="20"/>
          <w:szCs w:val="20"/>
        </w:rPr>
        <w:t xml:space="preserve"> he</w:t>
      </w:r>
      <w:r w:rsidRPr="001C6653" w:rsidR="00342221">
        <w:rPr>
          <w:sz w:val="20"/>
          <w:szCs w:val="20"/>
        </w:rPr>
        <w:t>eft</w:t>
      </w:r>
      <w:r w:rsidRPr="001C6653">
        <w:rPr>
          <w:sz w:val="20"/>
          <w:szCs w:val="20"/>
        </w:rPr>
        <w:t xml:space="preserve"> betrekking op </w:t>
      </w:r>
      <w:r w:rsidRPr="001C6653" w:rsidR="3CC443F9">
        <w:rPr>
          <w:sz w:val="20"/>
          <w:szCs w:val="20"/>
        </w:rPr>
        <w:t>contractlooptijd</w:t>
      </w:r>
      <w:r w:rsidRPr="001C6653">
        <w:rPr>
          <w:sz w:val="20"/>
          <w:szCs w:val="20"/>
        </w:rPr>
        <w:t xml:space="preserve"> die </w:t>
      </w:r>
      <w:r w:rsidRPr="001C6653" w:rsidR="0D89E5CF">
        <w:rPr>
          <w:sz w:val="20"/>
          <w:szCs w:val="20"/>
        </w:rPr>
        <w:t>eindigt</w:t>
      </w:r>
      <w:r w:rsidRPr="001C6653">
        <w:rPr>
          <w:sz w:val="20"/>
          <w:szCs w:val="20"/>
        </w:rPr>
        <w:t xml:space="preserve"> na 1-1-20</w:t>
      </w:r>
      <w:r w:rsidRPr="001C6653" w:rsidR="00F02B2F">
        <w:rPr>
          <w:sz w:val="20"/>
          <w:szCs w:val="20"/>
        </w:rPr>
        <w:t>2</w:t>
      </w:r>
      <w:r w:rsidRPr="001C6653" w:rsidR="000A04C7">
        <w:rPr>
          <w:sz w:val="20"/>
          <w:szCs w:val="20"/>
        </w:rPr>
        <w:t>1</w:t>
      </w:r>
      <w:r w:rsidRPr="001C6653">
        <w:rPr>
          <w:sz w:val="20"/>
          <w:szCs w:val="20"/>
        </w:rPr>
        <w:t xml:space="preserve">. </w:t>
      </w:r>
    </w:p>
    <w:p w:rsidRPr="00D2489D" w:rsidR="00196FA8" w:rsidP="00BD4579" w:rsidRDefault="00196FA8" w14:paraId="76E79C2B" w14:textId="47D472FC">
      <w:pPr>
        <w:pStyle w:val="Lijstalinea"/>
        <w:numPr>
          <w:ilvl w:val="0"/>
          <w:numId w:val="22"/>
        </w:numPr>
        <w:spacing w:line="288" w:lineRule="auto"/>
        <w:jc w:val="both"/>
        <w:rPr>
          <w:sz w:val="20"/>
        </w:rPr>
      </w:pPr>
      <w:r w:rsidRPr="00D2489D">
        <w:rPr>
          <w:sz w:val="20"/>
        </w:rPr>
        <w:t xml:space="preserve">Kerncompetentie dient te worden aangetoond met </w:t>
      </w:r>
      <w:r>
        <w:rPr>
          <w:sz w:val="20"/>
          <w:u w:val="single"/>
        </w:rPr>
        <w:t>één</w:t>
      </w:r>
      <w:r w:rsidRPr="009E573B">
        <w:rPr>
          <w:sz w:val="20"/>
          <w:u w:val="single"/>
        </w:rPr>
        <w:t xml:space="preserve"> </w:t>
      </w:r>
      <w:r w:rsidR="00342221">
        <w:rPr>
          <w:sz w:val="20"/>
          <w:u w:val="single"/>
        </w:rPr>
        <w:t>referentie</w:t>
      </w:r>
      <w:r w:rsidRPr="009E573B">
        <w:rPr>
          <w:sz w:val="20"/>
          <w:u w:val="single"/>
        </w:rPr>
        <w:t>.</w:t>
      </w:r>
      <w:r w:rsidRPr="00D2489D">
        <w:rPr>
          <w:sz w:val="20"/>
        </w:rPr>
        <w:t xml:space="preserve"> </w:t>
      </w:r>
    </w:p>
    <w:bookmarkEnd w:id="115"/>
    <w:p w:rsidRPr="00D2489D" w:rsidR="00196FA8" w:rsidP="00BD4579" w:rsidRDefault="00196FA8" w14:paraId="12AEB1E7" w14:textId="026C2BD0">
      <w:pPr>
        <w:pStyle w:val="Lijstalinea"/>
        <w:numPr>
          <w:ilvl w:val="0"/>
          <w:numId w:val="22"/>
        </w:numPr>
        <w:spacing w:line="288" w:lineRule="auto"/>
        <w:jc w:val="both"/>
        <w:rPr>
          <w:sz w:val="20"/>
        </w:rPr>
      </w:pPr>
      <w:r w:rsidRPr="00D2489D">
        <w:rPr>
          <w:sz w:val="20"/>
        </w:rPr>
        <w:t>Het is mogelijk dat één referentie</w:t>
      </w:r>
      <w:r w:rsidR="000D1CBE">
        <w:rPr>
          <w:sz w:val="20"/>
        </w:rPr>
        <w:t xml:space="preserve"> voor</w:t>
      </w:r>
      <w:r w:rsidRPr="00D2489D">
        <w:rPr>
          <w:sz w:val="20"/>
        </w:rPr>
        <w:t xml:space="preserve"> meerdere </w:t>
      </w:r>
      <w:r w:rsidR="000D1CBE">
        <w:rPr>
          <w:sz w:val="20"/>
        </w:rPr>
        <w:t>percelen</w:t>
      </w:r>
      <w:r w:rsidRPr="00D2489D">
        <w:rPr>
          <w:sz w:val="20"/>
        </w:rPr>
        <w:t xml:space="preserve"> voldoet. </w:t>
      </w:r>
    </w:p>
    <w:p w:rsidR="00196FA8" w:rsidP="00BD4579" w:rsidRDefault="00196FA8" w14:paraId="52EB9C12" w14:textId="77777777">
      <w:pPr>
        <w:pStyle w:val="Lijstalinea"/>
        <w:numPr>
          <w:ilvl w:val="0"/>
          <w:numId w:val="22"/>
        </w:numPr>
        <w:spacing w:line="288" w:lineRule="auto"/>
        <w:jc w:val="both"/>
        <w:rPr>
          <w:sz w:val="20"/>
        </w:rPr>
      </w:pPr>
      <w:r w:rsidRPr="00D2489D">
        <w:rPr>
          <w:sz w:val="20"/>
        </w:rPr>
        <w:t>Indien de opdracht in samenwerking met een andere onderneming is uitgevoerd, is de referentie slechts geldig indien inschrijver het betreffende onderdeel waar de kerncompetentie op ziet zelf heeft uitgevoerd</w:t>
      </w:r>
      <w:r w:rsidRPr="0035779F">
        <w:rPr>
          <w:sz w:val="20"/>
        </w:rPr>
        <w:t>.</w:t>
      </w:r>
    </w:p>
    <w:p w:rsidRPr="00A7183B" w:rsidR="00196FA8" w:rsidP="00196FA8" w:rsidRDefault="00196FA8" w14:paraId="33CF3E60" w14:textId="77777777">
      <w:pPr>
        <w:spacing w:line="288" w:lineRule="auto"/>
        <w:jc w:val="both"/>
        <w:rPr>
          <w:rFonts w:cs="Arial"/>
          <w:color w:val="FF0000"/>
          <w:u w:val="single"/>
        </w:rPr>
      </w:pPr>
    </w:p>
    <w:p w:rsidRPr="00972903" w:rsidR="00196FA8" w:rsidP="00196FA8" w:rsidRDefault="00196FA8" w14:paraId="3098A891" w14:textId="4C0EEF46">
      <w:pPr>
        <w:spacing w:line="288" w:lineRule="auto"/>
        <w:jc w:val="both"/>
        <w:rPr>
          <w:rFonts w:cs="Arial"/>
        </w:rPr>
      </w:pPr>
      <w:r w:rsidRPr="00972903">
        <w:rPr>
          <w:rFonts w:cs="Arial"/>
        </w:rPr>
        <w:t xml:space="preserve">De Aanbestedende dienst behoudt zich het recht voor om zonder tussenkomst van de gegadigde contact op te nemen met de Aanbestedende dienst van de betreffende </w:t>
      </w:r>
      <w:r w:rsidR="00342221">
        <w:rPr>
          <w:rFonts w:cs="Arial"/>
        </w:rPr>
        <w:t>referentie</w:t>
      </w:r>
      <w:r w:rsidRPr="00972903">
        <w:rPr>
          <w:rFonts w:cs="Arial"/>
        </w:rPr>
        <w:t xml:space="preserve"> om de ingediende informatie, gegevens en bescheiden (op juistheid) te controleren. Indien de inhoud van de verklaring van de referenten niet overeenkomt met wat is verklaard, kan de gegadigde uitgesloten worden van de aanbesteding. </w:t>
      </w:r>
    </w:p>
    <w:p w:rsidRPr="006963F1" w:rsidR="00BF4A90" w:rsidP="008162EB" w:rsidRDefault="00BF4A90" w14:paraId="586038D8" w14:textId="77777777"/>
    <w:p w:rsidR="0057727C" w:rsidP="71733C5B" w:rsidRDefault="0057727C" w14:paraId="50AFA7E0" w14:textId="77777777">
      <w:pPr>
        <w:pStyle w:val="Kop2"/>
      </w:pPr>
      <w:bookmarkStart w:name="_Toc15304189" w:id="116"/>
      <w:bookmarkStart w:name="_Toc15304190" w:id="117"/>
      <w:bookmarkStart w:name="_Toc15304191" w:id="118"/>
      <w:bookmarkStart w:name="_Toc15304192" w:id="119"/>
      <w:bookmarkStart w:name="_Toc15304193" w:id="120"/>
      <w:bookmarkStart w:name="_Toc15304194" w:id="121"/>
      <w:bookmarkStart w:name="_Toc15304195" w:id="122"/>
      <w:bookmarkStart w:name="_Toc15304196" w:id="123"/>
      <w:bookmarkStart w:name="_Toc47527523" w:id="124"/>
      <w:bookmarkStart w:name="_Toc73451111" w:id="125"/>
      <w:bookmarkStart w:name="_Toc100048457" w:id="126"/>
      <w:bookmarkStart w:name="_Toc67651326" w:id="127"/>
      <w:bookmarkStart w:name="_Toc212458233" w:id="128"/>
      <w:bookmarkEnd w:id="112"/>
      <w:bookmarkEnd w:id="116"/>
      <w:bookmarkEnd w:id="117"/>
      <w:bookmarkEnd w:id="118"/>
      <w:bookmarkEnd w:id="119"/>
      <w:bookmarkEnd w:id="120"/>
      <w:bookmarkEnd w:id="121"/>
      <w:bookmarkEnd w:id="122"/>
      <w:bookmarkEnd w:id="123"/>
      <w:r>
        <w:t>Wijze van inschrijven</w:t>
      </w:r>
      <w:bookmarkEnd w:id="124"/>
      <w:bookmarkEnd w:id="125"/>
      <w:bookmarkEnd w:id="126"/>
      <w:bookmarkEnd w:id="128"/>
    </w:p>
    <w:p w:rsidRPr="004E13B9" w:rsidR="0057727C" w:rsidP="0057727C" w:rsidRDefault="0057727C" w14:paraId="7DC82CB0" w14:textId="3741FAD0">
      <w:r w:rsidRPr="004E13B9">
        <w:t xml:space="preserve">Inschrijver mag </w:t>
      </w:r>
      <w:r w:rsidR="00BA22BA">
        <w:t xml:space="preserve">per perceel </w:t>
      </w:r>
      <w:r w:rsidRPr="004E13B9">
        <w:t>slechts bij één inschrijving betrokken zijn, als:</w:t>
      </w:r>
    </w:p>
    <w:p w:rsidRPr="004E13B9" w:rsidR="0057727C" w:rsidP="00BD4579" w:rsidRDefault="0057727C" w14:paraId="036766DC" w14:textId="77777777">
      <w:pPr>
        <w:pStyle w:val="Lijstalinea"/>
        <w:numPr>
          <w:ilvl w:val="0"/>
          <w:numId w:val="16"/>
        </w:numPr>
        <w:rPr>
          <w:sz w:val="20"/>
          <w:szCs w:val="20"/>
        </w:rPr>
      </w:pPr>
      <w:r w:rsidRPr="004E13B9">
        <w:rPr>
          <w:sz w:val="20"/>
          <w:szCs w:val="20"/>
        </w:rPr>
        <w:t>(zelfstandige) inschrijver, annex hoofdopdrachtnemer; of</w:t>
      </w:r>
    </w:p>
    <w:p w:rsidRPr="004E13B9" w:rsidR="0057727C" w:rsidP="00BD4579" w:rsidRDefault="0057727C" w14:paraId="30E1B068" w14:textId="77777777">
      <w:pPr>
        <w:pStyle w:val="Lijstalinea"/>
        <w:numPr>
          <w:ilvl w:val="0"/>
          <w:numId w:val="16"/>
        </w:numPr>
        <w:rPr>
          <w:sz w:val="20"/>
          <w:szCs w:val="20"/>
        </w:rPr>
      </w:pPr>
      <w:r w:rsidRPr="004E13B9">
        <w:rPr>
          <w:sz w:val="20"/>
          <w:szCs w:val="20"/>
        </w:rPr>
        <w:t>als onderaannemer, of</w:t>
      </w:r>
    </w:p>
    <w:p w:rsidRPr="004E13B9" w:rsidR="0057727C" w:rsidP="00BD4579" w:rsidRDefault="0057727C" w14:paraId="5D395F3F" w14:textId="77777777">
      <w:pPr>
        <w:pStyle w:val="Lijstalinea"/>
        <w:numPr>
          <w:ilvl w:val="0"/>
          <w:numId w:val="16"/>
        </w:numPr>
        <w:rPr>
          <w:sz w:val="20"/>
          <w:szCs w:val="20"/>
        </w:rPr>
      </w:pPr>
      <w:r w:rsidRPr="004E13B9">
        <w:rPr>
          <w:sz w:val="20"/>
          <w:szCs w:val="20"/>
        </w:rPr>
        <w:t>als lid van een samenwerkingsverband (combinatie lid).</w:t>
      </w:r>
    </w:p>
    <w:p w:rsidR="0057727C" w:rsidP="0057727C" w:rsidRDefault="0057727C" w14:paraId="2EB9F243" w14:textId="77777777">
      <w:r w:rsidRPr="004E13B9">
        <w:t>In overeenstemming met deze regel worden in geval van meerdere inschrijvingen, alle inschrijvingen van de overtredende inschrijver terzijde geschoven en van verdere deelname uitgesloten</w:t>
      </w:r>
      <w:r>
        <w:t xml:space="preserve">. </w:t>
      </w:r>
    </w:p>
    <w:p w:rsidR="0057727C" w:rsidP="0057727C" w:rsidRDefault="0057727C" w14:paraId="2E8FC0B1" w14:textId="77777777"/>
    <w:p w:rsidR="0057727C" w:rsidP="71733C5B" w:rsidRDefault="0057727C" w14:paraId="5BE023A9" w14:textId="77777777">
      <w:pPr>
        <w:pStyle w:val="Kop2"/>
      </w:pPr>
      <w:bookmarkStart w:name="_Toc47527524" w:id="129"/>
      <w:bookmarkStart w:name="_Toc459099764" w:id="130"/>
      <w:bookmarkStart w:name="_Toc449700331" w:id="131"/>
      <w:bookmarkStart w:name="_Toc439667409" w:id="132"/>
      <w:bookmarkStart w:name="_Toc256000024" w:id="133"/>
      <w:bookmarkStart w:name="_Toc73451112" w:id="134"/>
      <w:bookmarkStart w:name="_Toc100048458" w:id="135"/>
      <w:bookmarkStart w:name="_Toc212458234" w:id="136"/>
      <w:r>
        <w:t>Combinatievorming</w:t>
      </w:r>
      <w:bookmarkEnd w:id="129"/>
      <w:bookmarkEnd w:id="130"/>
      <w:bookmarkEnd w:id="131"/>
      <w:bookmarkEnd w:id="132"/>
      <w:bookmarkEnd w:id="133"/>
      <w:bookmarkEnd w:id="134"/>
      <w:bookmarkEnd w:id="135"/>
      <w:bookmarkEnd w:id="136"/>
    </w:p>
    <w:p w:rsidR="0057727C" w:rsidP="0057727C" w:rsidRDefault="0057727C" w14:paraId="40C4F0AC" w14:textId="77777777">
      <w:r>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Pr>
          <w:u w:val="single"/>
        </w:rPr>
        <w:t>afzonderlijk</w:t>
      </w:r>
      <w:r>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rsidR="0057727C" w:rsidP="0057727C" w:rsidRDefault="0057727C" w14:paraId="5E51CE00" w14:textId="77777777"/>
    <w:p w:rsidR="0057727C" w:rsidP="71733C5B" w:rsidRDefault="0057727C" w14:paraId="0358B5D6" w14:textId="77777777">
      <w:pPr>
        <w:pStyle w:val="Kop2"/>
      </w:pPr>
      <w:bookmarkStart w:name="_Toc15304184" w:id="137"/>
      <w:bookmarkStart w:name="_Toc15304185" w:id="138"/>
      <w:bookmarkStart w:name="_Toc532388431" w:id="139"/>
      <w:bookmarkStart w:name="_Toc16508286" w:id="140"/>
      <w:bookmarkStart w:name="_Toc47527525" w:id="141"/>
      <w:bookmarkStart w:name="_Toc73451113" w:id="142"/>
      <w:bookmarkStart w:name="_Toc100048459" w:id="143"/>
      <w:bookmarkStart w:name="_Toc212458235" w:id="144"/>
      <w:bookmarkEnd w:id="137"/>
      <w:bookmarkEnd w:id="138"/>
      <w:r>
        <w:t>Beroep draagkracht en/of bekwaamheid van derde</w:t>
      </w:r>
      <w:bookmarkEnd w:id="139"/>
      <w:bookmarkEnd w:id="140"/>
      <w:bookmarkEnd w:id="141"/>
      <w:bookmarkEnd w:id="142"/>
      <w:bookmarkEnd w:id="143"/>
      <w:bookmarkEnd w:id="144"/>
    </w:p>
    <w:p w:rsidR="0057727C" w:rsidP="0057727C" w:rsidRDefault="0057727C" w14:paraId="7D44926E" w14:textId="77777777">
      <w:r>
        <w:t>Wanneer er wordt ingeschreven met een onderaannemer waarbij de inschrijver een beroep doet op de financiële of technische bekwaamheid van de onderaannemer gelden de volgende bepalingen:</w:t>
      </w:r>
    </w:p>
    <w:p w:rsidRPr="002423A1" w:rsidR="0057727C" w:rsidP="00BD4579" w:rsidRDefault="0057727C" w14:paraId="4AB26EEF" w14:textId="77777777">
      <w:pPr>
        <w:pStyle w:val="Lijstalinea"/>
        <w:numPr>
          <w:ilvl w:val="0"/>
          <w:numId w:val="17"/>
        </w:numPr>
        <w:rPr>
          <w:sz w:val="20"/>
          <w:szCs w:val="20"/>
        </w:rPr>
      </w:pPr>
      <w:r w:rsidRPr="004E13B9">
        <w:rPr>
          <w:sz w:val="20"/>
          <w:szCs w:val="20"/>
        </w:rPr>
        <w:t xml:space="preserve">Bij inschrijving wordt op de UEA </w:t>
      </w:r>
      <w:r w:rsidRPr="002423A1">
        <w:rPr>
          <w:sz w:val="20"/>
          <w:szCs w:val="20"/>
        </w:rPr>
        <w:t xml:space="preserve">vermeld op welke onderaannemers of derden een beroep wordt gedaan. </w:t>
      </w:r>
    </w:p>
    <w:p w:rsidRPr="00471735" w:rsidR="0057727C" w:rsidP="00BD4579" w:rsidRDefault="0057727C" w14:paraId="3A56B319" w14:textId="3AA982B6">
      <w:pPr>
        <w:pStyle w:val="Lijstalinea"/>
        <w:numPr>
          <w:ilvl w:val="0"/>
          <w:numId w:val="17"/>
        </w:numPr>
        <w:rPr>
          <w:sz w:val="20"/>
          <w:szCs w:val="20"/>
        </w:rPr>
      </w:pPr>
      <w:r w:rsidRPr="00471735">
        <w:rPr>
          <w:sz w:val="20"/>
          <w:szCs w:val="20"/>
        </w:rPr>
        <w:t xml:space="preserve">Wanneer de </w:t>
      </w:r>
      <w:r w:rsidR="00DA32E5">
        <w:rPr>
          <w:sz w:val="20"/>
          <w:szCs w:val="20"/>
        </w:rPr>
        <w:t>Aanbestedende dienst</w:t>
      </w:r>
      <w:r w:rsidRPr="00471735">
        <w:rPr>
          <w:sz w:val="20"/>
          <w:szCs w:val="20"/>
        </w:rPr>
        <w:t xml:space="preserve"> het voornemen heeft de opdracht aan deze inschrijver te gunnen moet de inschrijver aantonen dat hij tijdens de uitvoering van de werkzaamheden ook daadwerkelijk kan beschikken over de onderaannemer of derden en zijn middelen. </w:t>
      </w:r>
    </w:p>
    <w:p w:rsidRPr="004E13B9" w:rsidR="0057727C" w:rsidP="0057727C" w:rsidRDefault="0057727C" w14:paraId="2B218B9E" w14:textId="5F5DF4D5"/>
    <w:p w:rsidR="449FB04C" w:rsidRDefault="449FB04C" w14:paraId="5417EA7B" w14:textId="22D9A9C1"/>
    <w:p w:rsidR="449FB04C" w:rsidRDefault="449FB04C" w14:paraId="66DA24FC" w14:textId="1F671BA7"/>
    <w:p w:rsidR="449FB04C" w:rsidRDefault="449FB04C" w14:paraId="4A48D094" w14:textId="7D8272E4"/>
    <w:p w:rsidR="449FB04C" w:rsidRDefault="449FB04C" w14:paraId="3E25AB59" w14:textId="5CEE1732"/>
    <w:p w:rsidRPr="004E13B9" w:rsidR="0057727C" w:rsidP="71733C5B" w:rsidRDefault="0057727C" w14:paraId="40F5F574" w14:textId="77777777">
      <w:pPr>
        <w:pStyle w:val="Kop2"/>
      </w:pPr>
      <w:bookmarkStart w:name="_Toc47527526" w:id="145"/>
      <w:bookmarkStart w:name="_Toc459099767" w:id="146"/>
      <w:bookmarkStart w:name="_Toc449700334" w:id="147"/>
      <w:bookmarkStart w:name="_Toc439667412" w:id="148"/>
      <w:bookmarkStart w:name="_Toc256000027" w:id="149"/>
      <w:bookmarkStart w:name="_Toc73451114" w:id="150"/>
      <w:bookmarkStart w:name="_Toc100048460" w:id="151"/>
      <w:bookmarkStart w:name="_Toc212458236" w:id="152"/>
      <w:r>
        <w:t>Inschrijving vanuit een holding</w:t>
      </w:r>
      <w:bookmarkEnd w:id="145"/>
      <w:bookmarkEnd w:id="146"/>
      <w:bookmarkEnd w:id="147"/>
      <w:bookmarkEnd w:id="148"/>
      <w:bookmarkEnd w:id="149"/>
      <w:bookmarkEnd w:id="150"/>
      <w:bookmarkEnd w:id="151"/>
      <w:bookmarkEnd w:id="152"/>
      <w:r>
        <w:t xml:space="preserve"> </w:t>
      </w:r>
    </w:p>
    <w:p w:rsidR="0057727C" w:rsidP="0057727C" w:rsidRDefault="0057727C" w14:paraId="36D640CD" w14:textId="1EBAC5D3">
      <w:r>
        <w:t xml:space="preserve">Van één concern mogen meerdere ondernemingen inschrijven als inschrijver (hetzij zelfstandig, als hoofd- en onderaannemer en/of als combinatie), indien zij – op verzoek van de </w:t>
      </w:r>
      <w:r w:rsidR="00DA32E5">
        <w:t>Aanbestedende dienst</w:t>
      </w:r>
      <w:r>
        <w:t xml:space="preserve"> – onomstotelijk kunnen aantonen dat ze hun inschrijving onafhankelijk van de andere inschrijvers (waaronder de Inschrijvers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rsidRPr="003468F1" w:rsidR="0057727C" w:rsidP="0057727C" w:rsidRDefault="0057727C" w14:paraId="5480D442" w14:textId="77777777"/>
    <w:p w:rsidR="0057727C" w:rsidP="0057727C" w:rsidRDefault="0057727C" w14:paraId="6D5BD55F" w14:textId="77777777">
      <w:r>
        <w:t xml:space="preserve">Ondernemingen behoren tot hetzelfde concern indien zij: </w:t>
      </w:r>
    </w:p>
    <w:p w:rsidRPr="004E13B9" w:rsidR="0057727C" w:rsidP="00BD4579" w:rsidRDefault="0057727C" w14:paraId="77157ED7" w14:textId="77777777">
      <w:pPr>
        <w:pStyle w:val="Lijstalinea"/>
        <w:numPr>
          <w:ilvl w:val="0"/>
          <w:numId w:val="18"/>
        </w:numPr>
        <w:rPr>
          <w:sz w:val="20"/>
          <w:szCs w:val="20"/>
        </w:rPr>
      </w:pPr>
      <w:r w:rsidRPr="004E13B9">
        <w:rPr>
          <w:sz w:val="20"/>
          <w:szCs w:val="20"/>
        </w:rPr>
        <w:t>aan elkaar zijn gelieerd op een wijze als bedoeld in artikel 24a boek 2 Burgerlijk Wetboek;</w:t>
      </w:r>
    </w:p>
    <w:p w:rsidRPr="004E13B9" w:rsidR="0057727C" w:rsidP="00BD4579" w:rsidRDefault="0057727C" w14:paraId="0EAFFC83" w14:textId="77777777">
      <w:pPr>
        <w:pStyle w:val="Lijstalinea"/>
        <w:numPr>
          <w:ilvl w:val="0"/>
          <w:numId w:val="18"/>
        </w:numPr>
        <w:rPr>
          <w:sz w:val="20"/>
          <w:szCs w:val="20"/>
        </w:rPr>
      </w:pPr>
      <w:r w:rsidRPr="004E13B9">
        <w:rPr>
          <w:sz w:val="20"/>
          <w:szCs w:val="20"/>
        </w:rPr>
        <w:t xml:space="preserve">met elkaar zijn verbonden in een groep als bedoeld in artikel 24b boek 2 Burgerlijk Wetboek; </w:t>
      </w:r>
    </w:p>
    <w:p w:rsidRPr="004E13B9" w:rsidR="0057727C" w:rsidP="00BD4579" w:rsidRDefault="0057727C" w14:paraId="1076F18E" w14:textId="77777777">
      <w:pPr>
        <w:pStyle w:val="Lijstalinea"/>
        <w:numPr>
          <w:ilvl w:val="0"/>
          <w:numId w:val="18"/>
        </w:numPr>
        <w:rPr>
          <w:sz w:val="20"/>
          <w:szCs w:val="20"/>
        </w:rPr>
      </w:pPr>
      <w:r w:rsidRPr="004E13B9">
        <w:rPr>
          <w:sz w:val="20"/>
          <w:szCs w:val="20"/>
        </w:rPr>
        <w:t>aan elkaar zijn gelieerd in een aan sub a of sub b vergelijkbare rechtsvormen naar buitenlands recht.</w:t>
      </w:r>
    </w:p>
    <w:p w:rsidRPr="004E13B9" w:rsidR="0057727C" w:rsidP="0057727C" w:rsidRDefault="0057727C" w14:paraId="3E1D7E65" w14:textId="77777777"/>
    <w:p w:rsidRPr="004E13B9" w:rsidR="0057727C" w:rsidP="0057727C" w:rsidRDefault="0057727C" w14:paraId="0C86D02C" w14:textId="11C5A89D">
      <w:r w:rsidRPr="004E13B9">
        <w:t xml:space="preserve">Op verzoek van de </w:t>
      </w:r>
      <w:r w:rsidR="00DA32E5">
        <w:t>Aanbestedende dienst</w:t>
      </w:r>
      <w:r w:rsidRPr="004E13B9">
        <w:t xml:space="preserve"> dient inschrijver onderstaande aan te leveren:</w:t>
      </w:r>
    </w:p>
    <w:p w:rsidRPr="004E13B9" w:rsidR="0057727C" w:rsidP="00BD4579" w:rsidRDefault="0057727C" w14:paraId="2AECD58B" w14:textId="77777777">
      <w:pPr>
        <w:pStyle w:val="Lijstalinea"/>
        <w:numPr>
          <w:ilvl w:val="0"/>
          <w:numId w:val="19"/>
        </w:numPr>
        <w:rPr>
          <w:sz w:val="20"/>
          <w:szCs w:val="20"/>
        </w:rPr>
      </w:pPr>
      <w:r w:rsidRPr="004E13B9">
        <w:rPr>
          <w:sz w:val="20"/>
          <w:szCs w:val="20"/>
        </w:rPr>
        <w:t xml:space="preserve">Een organogram, waaruit duidelijk naar voren komt welke concernrelaties inschrijver heeft. </w:t>
      </w:r>
    </w:p>
    <w:p w:rsidRPr="004E13B9" w:rsidR="0057727C" w:rsidP="00BD4579" w:rsidRDefault="0057727C" w14:paraId="6B224D28" w14:textId="0AB19DA5">
      <w:pPr>
        <w:pStyle w:val="Lijstalinea"/>
        <w:numPr>
          <w:ilvl w:val="0"/>
          <w:numId w:val="19"/>
        </w:numPr>
      </w:pPr>
      <w:r w:rsidRPr="004E13B9">
        <w:rPr>
          <w:sz w:val="20"/>
          <w:szCs w:val="20"/>
        </w:rPr>
        <w:t>Eén pagina A4, waarop beschreven wordt hoe de verhouding tussen de betrokken ondernemingen van dezelfde groep is/wordt geregeld, opdat en waaruit de onafhankelijkheid en vertrouwelijkheid bij de opstelling van de Inschrijving is gewaarborgd, zoals hierboven vermeld.</w:t>
      </w:r>
      <w:r w:rsidRPr="004E13B9">
        <w:br w:type="page"/>
      </w:r>
    </w:p>
    <w:p w:rsidRPr="00F147DD" w:rsidR="00AB6BF9" w:rsidP="71733C5B" w:rsidRDefault="00AB6BF9" w14:paraId="27B7D4EB" w14:textId="6C6DF07C">
      <w:pPr>
        <w:pStyle w:val="Kop1"/>
        <w:rPr>
          <w:sz w:val="28"/>
          <w:szCs w:val="28"/>
        </w:rPr>
      </w:pPr>
      <w:bookmarkStart w:name="_Toc212458237" w:id="153"/>
      <w:r w:rsidRPr="53C77625">
        <w:rPr>
          <w:sz w:val="28"/>
          <w:szCs w:val="28"/>
        </w:rPr>
        <w:t>Gunningsmethode</w:t>
      </w:r>
      <w:bookmarkEnd w:id="127"/>
      <w:bookmarkEnd w:id="153"/>
    </w:p>
    <w:p w:rsidRPr="007B4A50" w:rsidR="00E57022" w:rsidP="00E57022" w:rsidRDefault="00E57022" w14:paraId="119A103F" w14:textId="77777777">
      <w:pPr>
        <w:spacing w:line="288" w:lineRule="auto"/>
        <w:jc w:val="both"/>
      </w:pPr>
      <w:bookmarkStart w:name="_Toc458514333" w:id="154"/>
      <w:bookmarkStart w:name="_Toc47527541" w:id="155"/>
      <w:r>
        <w:t xml:space="preserve">Nadat er uit de </w:t>
      </w:r>
      <w:r w:rsidRPr="0060221D">
        <w:t xml:space="preserve">inschrijving is gebleken dat er geen uitsluitingsgronden van toepassing zijn en wordt voldaan aan hetgeen is opgenomen in dit aanbestedingsdocument zal de inschrijving verder beoordeeld worden. De beoordeling vindt plaats op basis van beste prijs-kwaliteitverhouding. De volgende gunningscriteria en </w:t>
      </w:r>
      <w:r w:rsidRPr="007B4A50">
        <w:t>wegingen worden gehanteerd:</w:t>
      </w:r>
    </w:p>
    <w:p w:rsidRPr="007B4A50" w:rsidR="00E57022" w:rsidP="00E57022" w:rsidRDefault="00E57022" w14:paraId="5E6DFA0E" w14:textId="77777777">
      <w:pPr>
        <w:tabs>
          <w:tab w:val="left" w:pos="2520"/>
        </w:tabs>
        <w:spacing w:line="288" w:lineRule="auto"/>
        <w:ind w:left="567"/>
        <w:jc w:val="both"/>
      </w:pPr>
    </w:p>
    <w:tbl>
      <w:tblPr>
        <w:tblStyle w:val="Tabelraster"/>
        <w:tblW w:w="5473" w:type="dxa"/>
        <w:jc w:val="center"/>
        <w:tblLook w:val="04A0" w:firstRow="1" w:lastRow="0" w:firstColumn="1" w:lastColumn="0" w:noHBand="0" w:noVBand="1"/>
      </w:tblPr>
      <w:tblGrid>
        <w:gridCol w:w="3810"/>
        <w:gridCol w:w="1663"/>
      </w:tblGrid>
      <w:tr w:rsidRPr="007B4A50" w:rsidR="007B4A50" w:rsidTr="1BCEC7C2" w14:paraId="548A78D3" w14:textId="77777777">
        <w:trPr>
          <w:trHeight w:val="651"/>
          <w:jc w:val="center"/>
        </w:trPr>
        <w:tc>
          <w:tcPr>
            <w:tcW w:w="3810" w:type="dxa"/>
            <w:shd w:val="clear" w:color="auto" w:fill="BFBFBF" w:themeFill="background1" w:themeFillShade="BF"/>
          </w:tcPr>
          <w:p w:rsidRPr="007B4A50" w:rsidR="00E57022" w:rsidP="00713C18" w:rsidRDefault="00E57022" w14:paraId="3C1EDBA1" w14:textId="77777777">
            <w:pPr>
              <w:spacing w:line="288" w:lineRule="auto"/>
              <w:ind w:left="460"/>
              <w:jc w:val="both"/>
              <w:rPr>
                <w:b/>
                <w:bCs/>
                <w:sz w:val="22"/>
                <w:szCs w:val="22"/>
              </w:rPr>
            </w:pPr>
            <w:r w:rsidRPr="007B4A50">
              <w:rPr>
                <w:b/>
                <w:bCs/>
                <w:sz w:val="22"/>
                <w:szCs w:val="22"/>
              </w:rPr>
              <w:t xml:space="preserve">Gunningcriteria </w:t>
            </w:r>
          </w:p>
        </w:tc>
        <w:tc>
          <w:tcPr>
            <w:tcW w:w="1663" w:type="dxa"/>
            <w:shd w:val="clear" w:color="auto" w:fill="BFBFBF" w:themeFill="background1" w:themeFillShade="BF"/>
          </w:tcPr>
          <w:p w:rsidRPr="007B4A50" w:rsidR="00E57022" w:rsidP="00713C18" w:rsidRDefault="00E57022" w14:paraId="06DC8296" w14:textId="77777777">
            <w:pPr>
              <w:spacing w:line="288" w:lineRule="auto"/>
              <w:jc w:val="both"/>
              <w:rPr>
                <w:b/>
                <w:bCs/>
                <w:sz w:val="22"/>
                <w:szCs w:val="22"/>
              </w:rPr>
            </w:pPr>
            <w:r w:rsidRPr="007B4A50">
              <w:rPr>
                <w:b/>
                <w:bCs/>
                <w:sz w:val="22"/>
                <w:szCs w:val="22"/>
              </w:rPr>
              <w:t>Max. te behalen score</w:t>
            </w:r>
          </w:p>
        </w:tc>
      </w:tr>
      <w:tr w:rsidRPr="007B4A50" w:rsidR="007B4A50" w:rsidTr="1BCEC7C2" w14:paraId="55958111" w14:textId="77777777">
        <w:trPr>
          <w:trHeight w:val="300"/>
          <w:jc w:val="center"/>
        </w:trPr>
        <w:tc>
          <w:tcPr>
            <w:tcW w:w="3810" w:type="dxa"/>
          </w:tcPr>
          <w:p w:rsidRPr="007B4A50" w:rsidR="00E57022" w:rsidP="36532F76" w:rsidRDefault="00E57022" w14:paraId="5F4A29AA" w14:textId="32C98AE3">
            <w:pPr>
              <w:spacing w:line="288" w:lineRule="auto"/>
              <w:rPr>
                <w:rFonts w:cs="Arial"/>
              </w:rPr>
            </w:pPr>
            <w:r w:rsidRPr="007B4A50">
              <w:rPr>
                <w:rFonts w:cs="Arial"/>
              </w:rPr>
              <w:t>G1: Plan van aanpak</w:t>
            </w:r>
            <w:r w:rsidRPr="007B4A50" w:rsidR="003211CF">
              <w:rPr>
                <w:rFonts w:cs="Arial"/>
              </w:rPr>
              <w:t xml:space="preserve"> Casus</w:t>
            </w:r>
            <w:r w:rsidRPr="007B4A50" w:rsidR="12A7EBB1">
              <w:rPr>
                <w:rFonts w:cs="Arial"/>
              </w:rPr>
              <w:t xml:space="preserve"> Storing</w:t>
            </w:r>
          </w:p>
        </w:tc>
        <w:tc>
          <w:tcPr>
            <w:tcW w:w="1663" w:type="dxa"/>
          </w:tcPr>
          <w:p w:rsidRPr="007B4A50" w:rsidR="00E57022" w:rsidP="2CDE0771" w:rsidRDefault="00B71082" w14:paraId="3B2D57FE" w14:textId="28376488">
            <w:pPr>
              <w:spacing w:line="288" w:lineRule="auto"/>
              <w:jc w:val="center"/>
              <w:rPr>
                <w:b/>
                <w:bCs/>
                <w:sz w:val="22"/>
                <w:szCs w:val="22"/>
              </w:rPr>
            </w:pPr>
            <w:r w:rsidRPr="2CDE0771">
              <w:rPr>
                <w:b/>
                <w:bCs/>
                <w:sz w:val="22"/>
                <w:szCs w:val="22"/>
              </w:rPr>
              <w:t>30</w:t>
            </w:r>
          </w:p>
        </w:tc>
      </w:tr>
      <w:tr w:rsidRPr="007B4A50" w:rsidR="007B4A50" w:rsidTr="1BCEC7C2" w14:paraId="15AD572B" w14:textId="77777777">
        <w:trPr>
          <w:trHeight w:val="50"/>
          <w:jc w:val="center"/>
        </w:trPr>
        <w:tc>
          <w:tcPr>
            <w:tcW w:w="3810" w:type="dxa"/>
          </w:tcPr>
          <w:p w:rsidRPr="007B4A50" w:rsidR="008E5C35" w:rsidP="36532F76" w:rsidRDefault="008E5C35" w14:paraId="33DAA2D4" w14:textId="2A828E1E">
            <w:pPr>
              <w:spacing w:line="288" w:lineRule="auto"/>
              <w:rPr>
                <w:rFonts w:cs="Arial"/>
              </w:rPr>
            </w:pPr>
            <w:r w:rsidRPr="007B4A50">
              <w:rPr>
                <w:rFonts w:cs="Arial"/>
              </w:rPr>
              <w:t>G</w:t>
            </w:r>
            <w:r w:rsidRPr="007B4A50" w:rsidR="000A0F04">
              <w:rPr>
                <w:rFonts w:cs="Arial"/>
              </w:rPr>
              <w:t>2</w:t>
            </w:r>
            <w:r w:rsidRPr="007B4A50">
              <w:rPr>
                <w:rFonts w:cs="Arial"/>
              </w:rPr>
              <w:t xml:space="preserve">: </w:t>
            </w:r>
            <w:r w:rsidRPr="007B4A50" w:rsidR="000A0F04">
              <w:rPr>
                <w:rFonts w:cs="Arial"/>
              </w:rPr>
              <w:t>Borgen kwaliteit en KPI’s </w:t>
            </w:r>
            <w:r w:rsidRPr="007B4A50" w:rsidR="00F734B5">
              <w:rPr>
                <w:rFonts w:cs="Arial"/>
              </w:rPr>
              <w:t xml:space="preserve"> </w:t>
            </w:r>
          </w:p>
        </w:tc>
        <w:tc>
          <w:tcPr>
            <w:tcW w:w="1663" w:type="dxa"/>
          </w:tcPr>
          <w:p w:rsidRPr="007B4A50" w:rsidR="008E5C35" w:rsidP="00713C18" w:rsidRDefault="00B11C16" w14:paraId="65A568AB" w14:textId="31EDF24C">
            <w:pPr>
              <w:spacing w:line="288" w:lineRule="auto"/>
              <w:jc w:val="center"/>
              <w:rPr>
                <w:b/>
                <w:sz w:val="22"/>
              </w:rPr>
            </w:pPr>
            <w:r w:rsidRPr="007B4A50">
              <w:rPr>
                <w:b/>
                <w:sz w:val="22"/>
              </w:rPr>
              <w:t>30</w:t>
            </w:r>
          </w:p>
        </w:tc>
      </w:tr>
      <w:tr w:rsidRPr="007B4A50" w:rsidR="007B4A50" w:rsidTr="1BCEC7C2" w14:paraId="2011D40F" w14:textId="77777777">
        <w:trPr>
          <w:trHeight w:val="50"/>
          <w:jc w:val="center"/>
        </w:trPr>
        <w:tc>
          <w:tcPr>
            <w:tcW w:w="3810" w:type="dxa"/>
          </w:tcPr>
          <w:p w:rsidRPr="007B4A50" w:rsidR="00E57022" w:rsidP="73691031" w:rsidRDefault="00C11D55" w14:paraId="61799203" w14:textId="6E03A725">
            <w:pPr>
              <w:spacing w:line="288" w:lineRule="auto"/>
              <w:rPr>
                <w:rFonts w:cs="Arial"/>
              </w:rPr>
            </w:pPr>
            <w:r w:rsidRPr="7B4E5F4A">
              <w:rPr>
                <w:rFonts w:cs="Arial"/>
              </w:rPr>
              <w:t>G3:</w:t>
            </w:r>
            <w:r w:rsidRPr="7B4E5F4A" w:rsidR="4EB8F1FF">
              <w:rPr>
                <w:rFonts w:cs="Arial"/>
              </w:rPr>
              <w:t xml:space="preserve"> </w:t>
            </w:r>
            <w:r w:rsidRPr="7B4E5F4A">
              <w:rPr>
                <w:rFonts w:cs="Arial"/>
              </w:rPr>
              <w:t>Offerte aanpassing verlichting</w:t>
            </w:r>
          </w:p>
        </w:tc>
        <w:tc>
          <w:tcPr>
            <w:tcW w:w="1663" w:type="dxa"/>
          </w:tcPr>
          <w:p w:rsidRPr="007B4A50" w:rsidR="00E57022" w:rsidP="00713C18" w:rsidRDefault="0074596E" w14:paraId="0FE35A74" w14:textId="2744E801">
            <w:pPr>
              <w:spacing w:line="288" w:lineRule="auto"/>
              <w:jc w:val="center"/>
              <w:rPr>
                <w:b/>
                <w:sz w:val="22"/>
              </w:rPr>
            </w:pPr>
            <w:r w:rsidRPr="007B4A50">
              <w:rPr>
                <w:b/>
                <w:sz w:val="22"/>
              </w:rPr>
              <w:t>20</w:t>
            </w:r>
          </w:p>
        </w:tc>
      </w:tr>
      <w:tr w:rsidRPr="007B4A50" w:rsidR="007B4A50" w:rsidTr="1BCEC7C2" w14:paraId="53FDA1F0" w14:textId="77777777">
        <w:trPr>
          <w:trHeight w:val="50"/>
          <w:jc w:val="center"/>
        </w:trPr>
        <w:tc>
          <w:tcPr>
            <w:tcW w:w="3810" w:type="dxa"/>
          </w:tcPr>
          <w:p w:rsidRPr="007B4A50" w:rsidR="00AB2EAE" w:rsidP="36532F76" w:rsidRDefault="00AB2EAE" w14:paraId="51AE7E44" w14:textId="62EB8316">
            <w:pPr>
              <w:spacing w:line="288" w:lineRule="auto"/>
              <w:rPr>
                <w:rFonts w:cs="Arial"/>
              </w:rPr>
            </w:pPr>
            <w:r w:rsidRPr="007B4A50">
              <w:rPr>
                <w:rFonts w:cs="Arial"/>
              </w:rPr>
              <w:t>G4: Eenheidstarieven</w:t>
            </w:r>
          </w:p>
        </w:tc>
        <w:tc>
          <w:tcPr>
            <w:tcW w:w="1663" w:type="dxa"/>
          </w:tcPr>
          <w:p w:rsidRPr="007B4A50" w:rsidR="00AB2EAE" w:rsidRDefault="00AB2EAE" w14:paraId="2E2EC9BA" w14:textId="1D656656">
            <w:pPr>
              <w:spacing w:line="288" w:lineRule="auto"/>
              <w:jc w:val="center"/>
              <w:rPr>
                <w:b/>
                <w:sz w:val="22"/>
              </w:rPr>
            </w:pPr>
            <w:r w:rsidRPr="007B4A50">
              <w:rPr>
                <w:b/>
                <w:sz w:val="22"/>
              </w:rPr>
              <w:t>30</w:t>
            </w:r>
          </w:p>
        </w:tc>
      </w:tr>
      <w:tr w:rsidRPr="007B4A50" w:rsidR="00AB2EAE" w:rsidTr="1BCEC7C2" w14:paraId="213B121D" w14:textId="77777777">
        <w:trPr>
          <w:trHeight w:val="50"/>
          <w:jc w:val="center"/>
        </w:trPr>
        <w:tc>
          <w:tcPr>
            <w:tcW w:w="3810" w:type="dxa"/>
          </w:tcPr>
          <w:p w:rsidRPr="007B4A50" w:rsidR="00AB2EAE" w:rsidP="36532F76" w:rsidRDefault="00AB2EAE" w14:paraId="2F35181C" w14:textId="3896F07D">
            <w:pPr>
              <w:spacing w:line="288" w:lineRule="auto"/>
              <w:rPr>
                <w:rFonts w:cs="Arial"/>
              </w:rPr>
            </w:pPr>
            <w:r w:rsidRPr="007B4A50">
              <w:rPr>
                <w:rFonts w:cs="Arial"/>
              </w:rPr>
              <w:t>G5: Onderhoudskosten</w:t>
            </w:r>
          </w:p>
        </w:tc>
        <w:tc>
          <w:tcPr>
            <w:tcW w:w="1663" w:type="dxa"/>
          </w:tcPr>
          <w:p w:rsidRPr="007B4A50" w:rsidR="00AB2EAE" w:rsidP="00713C18" w:rsidRDefault="00AB2EAE" w14:paraId="22EAB554" w14:textId="4ED8F5A8">
            <w:pPr>
              <w:spacing w:line="288" w:lineRule="auto"/>
              <w:jc w:val="center"/>
              <w:rPr>
                <w:b/>
                <w:sz w:val="22"/>
              </w:rPr>
            </w:pPr>
            <w:r w:rsidRPr="007B4A50">
              <w:rPr>
                <w:b/>
                <w:sz w:val="22"/>
              </w:rPr>
              <w:t>30</w:t>
            </w:r>
          </w:p>
        </w:tc>
      </w:tr>
      <w:tr w:rsidRPr="007B4A50" w:rsidR="00E57022" w:rsidTr="1BCEC7C2" w14:paraId="6D2F9358" w14:textId="77777777">
        <w:trPr>
          <w:jc w:val="center"/>
        </w:trPr>
        <w:tc>
          <w:tcPr>
            <w:tcW w:w="3810" w:type="dxa"/>
            <w:shd w:val="clear" w:color="auto" w:fill="BFBFBF" w:themeFill="background1" w:themeFillShade="BF"/>
          </w:tcPr>
          <w:p w:rsidRPr="007B4A50" w:rsidR="00E57022" w:rsidP="00713C18" w:rsidRDefault="00E57022" w14:paraId="6700F49A" w14:textId="77777777">
            <w:pPr>
              <w:spacing w:line="288" w:lineRule="auto"/>
              <w:ind w:left="460"/>
              <w:jc w:val="both"/>
              <w:rPr>
                <w:sz w:val="22"/>
                <w:szCs w:val="22"/>
              </w:rPr>
            </w:pPr>
            <w:r w:rsidRPr="007B4A50">
              <w:rPr>
                <w:sz w:val="22"/>
                <w:szCs w:val="22"/>
              </w:rPr>
              <w:t>Totaal</w:t>
            </w:r>
          </w:p>
        </w:tc>
        <w:tc>
          <w:tcPr>
            <w:tcW w:w="1663" w:type="dxa"/>
            <w:shd w:val="clear" w:color="auto" w:fill="BFBFBF" w:themeFill="background1" w:themeFillShade="BF"/>
          </w:tcPr>
          <w:p w:rsidRPr="007B4A50" w:rsidR="00E57022" w:rsidP="1BCEC7C2" w:rsidRDefault="00E57022" w14:paraId="2AB497C8" w14:textId="131674B5">
            <w:pPr>
              <w:spacing w:line="288" w:lineRule="auto"/>
              <w:jc w:val="center"/>
              <w:rPr>
                <w:b/>
                <w:bCs/>
                <w:sz w:val="22"/>
                <w:szCs w:val="22"/>
              </w:rPr>
            </w:pPr>
            <w:r w:rsidRPr="1BCEC7C2">
              <w:rPr>
                <w:b/>
                <w:bCs/>
                <w:sz w:val="22"/>
                <w:szCs w:val="22"/>
              </w:rPr>
              <w:t>1</w:t>
            </w:r>
            <w:r w:rsidRPr="1BCEC7C2" w:rsidR="00B11C16">
              <w:rPr>
                <w:b/>
                <w:bCs/>
                <w:sz w:val="22"/>
                <w:szCs w:val="22"/>
              </w:rPr>
              <w:t>4</w:t>
            </w:r>
            <w:r w:rsidRPr="1BCEC7C2" w:rsidR="00FC3638">
              <w:rPr>
                <w:b/>
                <w:bCs/>
                <w:sz w:val="22"/>
                <w:szCs w:val="22"/>
              </w:rPr>
              <w:t>0</w:t>
            </w:r>
          </w:p>
        </w:tc>
      </w:tr>
    </w:tbl>
    <w:p w:rsidRPr="007B4A50" w:rsidR="00E57022" w:rsidP="00E57022" w:rsidRDefault="00E57022" w14:paraId="55347FF1" w14:textId="77777777">
      <w:pPr>
        <w:tabs>
          <w:tab w:val="left" w:pos="2520"/>
        </w:tabs>
        <w:spacing w:line="288" w:lineRule="auto"/>
        <w:ind w:left="567"/>
        <w:jc w:val="both"/>
      </w:pPr>
    </w:p>
    <w:p w:rsidRPr="007B4A50" w:rsidR="00E57022" w:rsidP="00E57022" w:rsidRDefault="00E57022" w14:paraId="5A1D2CD2" w14:textId="77777777">
      <w:pPr>
        <w:tabs>
          <w:tab w:val="left" w:pos="2520"/>
        </w:tabs>
        <w:spacing w:line="288" w:lineRule="auto"/>
        <w:jc w:val="both"/>
      </w:pPr>
      <w:r w:rsidRPr="007B4A50">
        <w:t>In onderstaande paragrafen worden deze gunningscriteria uitgewerkt.</w:t>
      </w:r>
    </w:p>
    <w:p w:rsidRPr="007B4A50" w:rsidR="00E57022" w:rsidP="00E57022" w:rsidRDefault="00E57022" w14:paraId="2C4D6030" w14:textId="77777777">
      <w:pPr>
        <w:jc w:val="both"/>
        <w:rPr>
          <w:rFonts w:cs="Arial"/>
        </w:rPr>
      </w:pPr>
    </w:p>
    <w:p w:rsidRPr="007B4A50" w:rsidR="00E57022" w:rsidP="00E57022" w:rsidRDefault="00E57022" w14:paraId="2F6FDA7E" w14:textId="77777777">
      <w:pPr>
        <w:jc w:val="both"/>
        <w:rPr>
          <w:rFonts w:cs="Arial"/>
        </w:rPr>
      </w:pPr>
    </w:p>
    <w:p w:rsidRPr="007A4CF9" w:rsidR="00E57022" w:rsidP="07CD33F4" w:rsidRDefault="00E57022" w14:paraId="711DF16E" w14:textId="72196380">
      <w:pPr>
        <w:pStyle w:val="Kop2"/>
        <w:tabs>
          <w:tab w:val="num" w:pos="708"/>
          <w:tab w:val="left" w:pos="2700"/>
        </w:tabs>
        <w:ind w:left="708" w:hanging="567"/>
        <w:jc w:val="both"/>
        <w:rPr>
          <w:rFonts w:cs="Arial"/>
        </w:rPr>
      </w:pPr>
      <w:bookmarkStart w:name="_Toc119314504" w:id="156"/>
      <w:bookmarkStart w:name="_Toc149637572" w:id="157"/>
      <w:bookmarkStart w:name="_Toc159585893" w:id="158"/>
      <w:bookmarkStart w:name="_Toc198281778" w:id="159"/>
      <w:bookmarkStart w:name="_Toc212458238" w:id="160"/>
      <w:r w:rsidRPr="53C77625">
        <w:rPr>
          <w:rFonts w:cs="Arial"/>
        </w:rPr>
        <w:t xml:space="preserve">Gunningscriterium 1: </w:t>
      </w:r>
      <w:bookmarkEnd w:id="156"/>
      <w:r w:rsidRPr="53C77625">
        <w:rPr>
          <w:rFonts w:cs="Arial"/>
        </w:rPr>
        <w:t>Plan van aanpak</w:t>
      </w:r>
      <w:bookmarkEnd w:id="157"/>
      <w:bookmarkEnd w:id="158"/>
      <w:bookmarkEnd w:id="159"/>
      <w:r w:rsidRPr="53C77625" w:rsidR="003211CF">
        <w:rPr>
          <w:rFonts w:cs="Arial"/>
        </w:rPr>
        <w:t xml:space="preserve"> CASUS</w:t>
      </w:r>
      <w:r w:rsidRPr="53C77625" w:rsidR="3BEEECFD">
        <w:rPr>
          <w:rFonts w:cs="Arial"/>
        </w:rPr>
        <w:t xml:space="preserve"> storing</w:t>
      </w:r>
      <w:bookmarkEnd w:id="160"/>
    </w:p>
    <w:p w:rsidRPr="007A4CF9" w:rsidR="00E57022" w:rsidP="00E57022" w:rsidRDefault="00E57022" w14:paraId="24C40B1D" w14:textId="77777777">
      <w:pPr>
        <w:spacing w:line="288" w:lineRule="auto"/>
        <w:jc w:val="both"/>
        <w:rPr>
          <w:rFonts w:cs="Arial"/>
          <w:u w:val="single"/>
        </w:rPr>
      </w:pPr>
      <w:bookmarkStart w:name="_Hlk89422122" w:id="161"/>
      <w:r w:rsidRPr="007A4CF9">
        <w:rPr>
          <w:rFonts w:cs="Arial"/>
          <w:u w:val="single"/>
        </w:rPr>
        <w:t>Doelstelling</w:t>
      </w:r>
    </w:p>
    <w:p w:rsidRPr="004C23DB" w:rsidR="00E57022" w:rsidP="00E57022" w:rsidRDefault="00D43DCA" w14:paraId="4A0361E1" w14:textId="034576AB">
      <w:pPr>
        <w:spacing w:line="264" w:lineRule="atLeast"/>
        <w:jc w:val="both"/>
        <w:rPr>
          <w:rFonts w:cs="Arial"/>
        </w:rPr>
      </w:pPr>
      <w:r w:rsidRPr="004C23DB">
        <w:rPr>
          <w:rFonts w:cs="Arial"/>
        </w:rPr>
        <w:t>De aanbestedende dienst wil inzicht in de wijze waarop een toekomstige contractpartij het werk aanpakt en organiseert. Daarom wordt de inschrijvers gevraagd om op basis van een casus de beoogde aanpak te omschrijven.  </w:t>
      </w:r>
    </w:p>
    <w:p w:rsidR="01F4FA58" w:rsidP="01F4FA58" w:rsidRDefault="01F4FA58" w14:paraId="70D178D9" w14:textId="504AC9DE">
      <w:pPr>
        <w:spacing w:line="264" w:lineRule="atLeast"/>
        <w:jc w:val="both"/>
        <w:rPr>
          <w:rFonts w:cs="Arial"/>
          <w:color w:val="ED0000"/>
        </w:rPr>
      </w:pPr>
    </w:p>
    <w:p w:rsidRPr="005B6632" w:rsidR="00D43DCA" w:rsidP="005B6632" w:rsidRDefault="008373AB" w14:paraId="399FA405" w14:textId="77777777">
      <w:pPr>
        <w:spacing w:line="264" w:lineRule="atLeast"/>
        <w:jc w:val="both"/>
        <w:rPr>
          <w:rFonts w:cs="Arial"/>
          <w:u w:val="single"/>
        </w:rPr>
      </w:pPr>
      <w:r w:rsidRPr="005B6632">
        <w:rPr>
          <w:rFonts w:cs="Arial"/>
          <w:u w:val="single"/>
        </w:rPr>
        <w:t>Beschrijving van de casus:  </w:t>
      </w:r>
    </w:p>
    <w:p w:rsidRPr="005B6632" w:rsidR="006D57EE" w:rsidP="005B6632" w:rsidRDefault="006D57EE" w14:paraId="5BEAB684" w14:textId="46D2192A">
      <w:pPr>
        <w:spacing w:line="264" w:lineRule="atLeast"/>
        <w:jc w:val="both"/>
        <w:rPr>
          <w:rFonts w:cs="Arial"/>
        </w:rPr>
      </w:pPr>
      <w:r w:rsidRPr="005B6632">
        <w:rPr>
          <w:rFonts w:cs="Arial"/>
        </w:rPr>
        <w:t>Op een vrijdagavond om 18.00 uur valt plotseling de verlichting en een deel van de elektrische installatie uit in een gemeentelijk sportcomplex. Rond 18.15 uur belt de beheerder met een storingsmelding. De storing betreft mogelijk een defect in de verdeelinrichting of een kortsluiting in een onderverdeelkast. Er zijn nog bezoekers aanwezig in het gebouw en er moet met prioriteit worden gehandeld om de veiligheid te waarborgen en de installatie functioneel te herstellen</w:t>
      </w:r>
      <w:r w:rsidRPr="005B6632" w:rsidR="005B6632">
        <w:rPr>
          <w:rFonts w:cs="Arial"/>
        </w:rPr>
        <w:t xml:space="preserve">. </w:t>
      </w:r>
      <w:r w:rsidRPr="005B6632" w:rsidR="004C23DB">
        <w:rPr>
          <w:rFonts w:cs="Arial"/>
        </w:rPr>
        <w:t>Contractuele</w:t>
      </w:r>
      <w:r w:rsidRPr="005B6632">
        <w:rPr>
          <w:rFonts w:cs="Arial"/>
        </w:rPr>
        <w:t xml:space="preserve"> afspraken zijn van toepassing.</w:t>
      </w:r>
    </w:p>
    <w:p w:rsidRPr="005B6632" w:rsidR="005B6632" w:rsidP="005B6632" w:rsidRDefault="005B6632" w14:paraId="60538F7B" w14:textId="77777777">
      <w:pPr>
        <w:spacing w:line="264" w:lineRule="atLeast"/>
        <w:jc w:val="both"/>
        <w:rPr>
          <w:rFonts w:cs="Arial"/>
        </w:rPr>
      </w:pPr>
    </w:p>
    <w:p w:rsidRPr="005B6632" w:rsidR="008373AB" w:rsidP="005B6632" w:rsidRDefault="008373AB" w14:paraId="47A31558" w14:textId="404CE0A9">
      <w:pPr>
        <w:spacing w:line="264" w:lineRule="atLeast"/>
        <w:jc w:val="both"/>
        <w:rPr>
          <w:rFonts w:cs="Arial"/>
        </w:rPr>
      </w:pPr>
      <w:r w:rsidRPr="005B6632">
        <w:rPr>
          <w:rFonts w:cs="Arial"/>
        </w:rPr>
        <w:t>De volgende aspecten dienen minimaal terug te komen in uw uitwerking:  </w:t>
      </w:r>
    </w:p>
    <w:p w:rsidRPr="005B6632" w:rsidR="00963F93" w:rsidP="005B6632" w:rsidRDefault="008373AB" w14:paraId="45B539E3" w14:textId="7548BE80">
      <w:pPr>
        <w:pStyle w:val="Lijstalinea"/>
        <w:numPr>
          <w:ilvl w:val="0"/>
          <w:numId w:val="46"/>
        </w:numPr>
        <w:spacing w:line="264" w:lineRule="atLeast"/>
        <w:jc w:val="both"/>
        <w:rPr>
          <w:sz w:val="20"/>
          <w:szCs w:val="20"/>
        </w:rPr>
      </w:pPr>
      <w:r w:rsidRPr="005B6632">
        <w:rPr>
          <w:sz w:val="20"/>
          <w:szCs w:val="20"/>
        </w:rPr>
        <w:t>Borgen van de veiligheid op de locatie </w:t>
      </w:r>
      <w:r w:rsidRPr="005B6632" w:rsidR="00BC528F">
        <w:rPr>
          <w:sz w:val="20"/>
          <w:szCs w:val="20"/>
        </w:rPr>
        <w:t xml:space="preserve">: </w:t>
      </w:r>
      <w:r w:rsidRPr="005B6632" w:rsidR="00963F93">
        <w:rPr>
          <w:sz w:val="20"/>
          <w:szCs w:val="20"/>
        </w:rPr>
        <w:t>Hoe borgt de inschrijver de veiligheid van aanwezige personen en voorkomt hij risico’s zoals elektrocutie, brandgevaar of paniek?</w:t>
      </w:r>
    </w:p>
    <w:p w:rsidRPr="005B6632" w:rsidR="00963F93" w:rsidP="005B6632" w:rsidRDefault="008373AB" w14:paraId="233F21ED" w14:textId="61B22CF2">
      <w:pPr>
        <w:pStyle w:val="Lijstalinea"/>
        <w:numPr>
          <w:ilvl w:val="0"/>
          <w:numId w:val="46"/>
        </w:numPr>
        <w:spacing w:line="264" w:lineRule="atLeast"/>
        <w:jc w:val="both"/>
        <w:rPr>
          <w:sz w:val="20"/>
          <w:szCs w:val="20"/>
        </w:rPr>
      </w:pPr>
      <w:r w:rsidRPr="005B6632">
        <w:rPr>
          <w:sz w:val="20"/>
          <w:szCs w:val="20"/>
        </w:rPr>
        <w:t>Responstijd</w:t>
      </w:r>
      <w:r w:rsidRPr="005B6632" w:rsidR="00BC528F">
        <w:rPr>
          <w:sz w:val="20"/>
          <w:szCs w:val="20"/>
        </w:rPr>
        <w:t xml:space="preserve">: </w:t>
      </w:r>
      <w:r w:rsidRPr="005B6632" w:rsidR="00963F93">
        <w:rPr>
          <w:sz w:val="20"/>
          <w:szCs w:val="20"/>
        </w:rPr>
        <w:t>Hoe wordt voldaan aan de gestelde hersteltijd voor functioneel herstel?</w:t>
      </w:r>
    </w:p>
    <w:p w:rsidRPr="005B6632" w:rsidR="00BC528F" w:rsidP="005B6632" w:rsidRDefault="008373AB" w14:paraId="2AAFC676" w14:textId="3BE97420">
      <w:pPr>
        <w:pStyle w:val="Lijstalinea"/>
        <w:numPr>
          <w:ilvl w:val="0"/>
          <w:numId w:val="46"/>
        </w:numPr>
        <w:spacing w:line="264" w:lineRule="atLeast"/>
        <w:jc w:val="both"/>
        <w:rPr>
          <w:sz w:val="20"/>
          <w:szCs w:val="20"/>
        </w:rPr>
      </w:pPr>
      <w:r w:rsidRPr="005B6632">
        <w:rPr>
          <w:sz w:val="20"/>
          <w:szCs w:val="20"/>
        </w:rPr>
        <w:t>Werkwijze</w:t>
      </w:r>
      <w:r w:rsidRPr="005B6632" w:rsidR="00BC528F">
        <w:rPr>
          <w:sz w:val="20"/>
          <w:szCs w:val="20"/>
        </w:rPr>
        <w:t xml:space="preserve">: </w:t>
      </w:r>
      <w:r w:rsidRPr="005B6632" w:rsidR="00963F93">
        <w:rPr>
          <w:sz w:val="20"/>
          <w:szCs w:val="20"/>
        </w:rPr>
        <w:t xml:space="preserve">Hoe wordt het definitieve herstel uitgevoerd, inclusief diagnose, vervanging van componenten en </w:t>
      </w:r>
      <w:r w:rsidRPr="005B6632" w:rsidR="00490B20">
        <w:rPr>
          <w:sz w:val="20"/>
          <w:szCs w:val="20"/>
        </w:rPr>
        <w:t>afhandeling</w:t>
      </w:r>
      <w:r w:rsidRPr="005B6632" w:rsidR="00963F93">
        <w:rPr>
          <w:sz w:val="20"/>
          <w:szCs w:val="20"/>
        </w:rPr>
        <w:t>?</w:t>
      </w:r>
    </w:p>
    <w:p w:rsidR="005B6632" w:rsidP="3F905E96" w:rsidRDefault="005B6632" w14:paraId="29C7C1E8" w14:textId="77777777">
      <w:pPr>
        <w:pStyle w:val="paragraph"/>
        <w:spacing w:before="0" w:beforeAutospacing="0" w:after="0" w:afterAutospacing="0"/>
        <w:ind w:left="360"/>
        <w:jc w:val="both"/>
        <w:rPr>
          <w:rFonts w:asciiTheme="minorHAnsi" w:hAnsiTheme="minorHAnsi" w:cstheme="minorBidi"/>
          <w:strike/>
          <w:color w:val="FF0000"/>
          <w:sz w:val="22"/>
          <w:szCs w:val="22"/>
        </w:rPr>
      </w:pPr>
    </w:p>
    <w:p w:rsidR="00BC528F" w:rsidP="3F905E96" w:rsidRDefault="00BC528F" w14:paraId="7DF3AE34" w14:textId="77777777">
      <w:pPr>
        <w:pStyle w:val="paragraph"/>
        <w:spacing w:before="0" w:beforeAutospacing="0" w:after="0" w:afterAutospacing="0"/>
        <w:ind w:left="360"/>
        <w:jc w:val="both"/>
        <w:rPr>
          <w:rFonts w:asciiTheme="minorHAnsi" w:hAnsiTheme="minorHAnsi" w:cstheme="minorBidi"/>
          <w:strike/>
          <w:color w:val="FF0000"/>
          <w:sz w:val="22"/>
          <w:szCs w:val="22"/>
        </w:rPr>
      </w:pPr>
    </w:p>
    <w:p w:rsidRPr="00972879" w:rsidR="00E57022" w:rsidP="00E57022" w:rsidRDefault="00E57022" w14:paraId="42FD4023" w14:textId="77777777">
      <w:pPr>
        <w:spacing w:line="288" w:lineRule="auto"/>
        <w:jc w:val="both"/>
        <w:rPr>
          <w:rFonts w:cs="Arial"/>
          <w:u w:val="single"/>
        </w:rPr>
      </w:pPr>
      <w:r w:rsidRPr="00972879">
        <w:rPr>
          <w:rFonts w:cs="Arial"/>
          <w:u w:val="single"/>
        </w:rPr>
        <w:t>Beoordelingskader</w:t>
      </w:r>
    </w:p>
    <w:p w:rsidRPr="00972879" w:rsidR="00E57022" w:rsidP="00E57022" w:rsidRDefault="00E57022" w14:paraId="08924680" w14:textId="77777777">
      <w:pPr>
        <w:jc w:val="both"/>
        <w:rPr>
          <w:rFonts w:cs="Arial"/>
        </w:rPr>
      </w:pPr>
      <w:r w:rsidRPr="00972879">
        <w:rPr>
          <w:rFonts w:cs="Arial"/>
        </w:rPr>
        <w:t xml:space="preserve">Gevraagd wordt om niet meer dan 2 A4 pagina’s te gebruiken voor het beschrijven van dit gunningscriterium (exclusief ondersteunend beeldmateriaal). Een beknopte/ compacte beschrijving wordt over het algemeen beter gelezen/ begrepen dan een uitgebreide beschrijving. </w:t>
      </w:r>
    </w:p>
    <w:bookmarkEnd w:id="161"/>
    <w:p w:rsidR="00E57022" w:rsidP="00E57022" w:rsidRDefault="00E57022" w14:paraId="6EA7506C" w14:textId="77777777">
      <w:pPr>
        <w:spacing w:line="288" w:lineRule="auto"/>
        <w:jc w:val="both"/>
        <w:rPr>
          <w:rFonts w:cs="Arial"/>
          <w:u w:val="single"/>
        </w:rPr>
      </w:pPr>
    </w:p>
    <w:p w:rsidR="00EA2ED4" w:rsidP="00E57022" w:rsidRDefault="00EA2ED4" w14:paraId="1DDC61E8" w14:textId="77777777">
      <w:pPr>
        <w:spacing w:line="288" w:lineRule="auto"/>
        <w:jc w:val="both"/>
        <w:rPr>
          <w:rFonts w:cs="Arial"/>
          <w:u w:val="single"/>
        </w:rPr>
      </w:pPr>
    </w:p>
    <w:p w:rsidR="00EA2ED4" w:rsidP="00E57022" w:rsidRDefault="00EA2ED4" w14:paraId="0D46D62D" w14:textId="77777777">
      <w:pPr>
        <w:spacing w:line="288" w:lineRule="auto"/>
        <w:jc w:val="both"/>
        <w:rPr>
          <w:rFonts w:cs="Arial"/>
          <w:u w:val="single"/>
        </w:rPr>
      </w:pPr>
    </w:p>
    <w:p w:rsidR="00EA2ED4" w:rsidP="00E57022" w:rsidRDefault="00EA2ED4" w14:paraId="36F1DF93" w14:textId="77777777">
      <w:pPr>
        <w:spacing w:line="288" w:lineRule="auto"/>
        <w:jc w:val="both"/>
        <w:rPr>
          <w:rFonts w:cs="Arial"/>
          <w:u w:val="single"/>
        </w:rPr>
      </w:pPr>
    </w:p>
    <w:p w:rsidR="00EA2ED4" w:rsidP="00E57022" w:rsidRDefault="00EA2ED4" w14:paraId="39FAF879" w14:textId="77777777">
      <w:pPr>
        <w:spacing w:line="288" w:lineRule="auto"/>
        <w:jc w:val="both"/>
        <w:rPr>
          <w:rFonts w:cs="Arial"/>
          <w:u w:val="single"/>
        </w:rPr>
      </w:pPr>
    </w:p>
    <w:p w:rsidRPr="00972879" w:rsidR="00EA2ED4" w:rsidP="00E57022" w:rsidRDefault="00EA2ED4" w14:paraId="650FD393" w14:textId="77777777">
      <w:pPr>
        <w:spacing w:line="288" w:lineRule="auto"/>
        <w:jc w:val="both"/>
        <w:rPr>
          <w:rFonts w:cs="Arial"/>
          <w:u w:val="single"/>
        </w:rPr>
      </w:pPr>
    </w:p>
    <w:p w:rsidRPr="00972879" w:rsidR="00E57022" w:rsidP="00E57022" w:rsidRDefault="00E57022" w14:paraId="23C53AB8" w14:textId="77777777">
      <w:pPr>
        <w:autoSpaceDE w:val="0"/>
        <w:autoSpaceDN w:val="0"/>
        <w:adjustRightInd w:val="0"/>
        <w:spacing w:line="288" w:lineRule="auto"/>
        <w:jc w:val="both"/>
        <w:rPr>
          <w:rFonts w:cs="Arial"/>
        </w:rPr>
      </w:pPr>
      <w:r w:rsidRPr="00972879">
        <w:rPr>
          <w:rFonts w:cs="Arial"/>
        </w:rPr>
        <w:t>Dit gunningcriterium krijgt één van onderstaande scores toegekend.</w:t>
      </w:r>
    </w:p>
    <w:tbl>
      <w:tblPr>
        <w:tblW w:w="9135" w:type="dxa"/>
        <w:tblInd w:w="-8" w:type="dxa"/>
        <w:tblBorders>
          <w:top w:val="single" w:color="000080" w:sz="6" w:space="0"/>
          <w:left w:val="single" w:color="000080" w:sz="6" w:space="0"/>
          <w:bottom w:val="single" w:color="000080" w:sz="6" w:space="0"/>
          <w:right w:val="single" w:color="000080" w:sz="6" w:space="0"/>
          <w:insideH w:val="single" w:color="000080" w:sz="6" w:space="0"/>
        </w:tblBorders>
        <w:tblLook w:val="00A0" w:firstRow="1" w:lastRow="0" w:firstColumn="1" w:lastColumn="0" w:noHBand="0" w:noVBand="0"/>
      </w:tblPr>
      <w:tblGrid>
        <w:gridCol w:w="1007"/>
        <w:gridCol w:w="457"/>
        <w:gridCol w:w="7671"/>
      </w:tblGrid>
      <w:tr w:rsidRPr="00972879" w:rsidR="009847D2" w:rsidTr="00FB619C" w14:paraId="5C1F3C03" w14:textId="77777777">
        <w:trPr>
          <w:trHeight w:val="300"/>
        </w:trPr>
        <w:tc>
          <w:tcPr>
            <w:tcW w:w="1007" w:type="dxa"/>
            <w:shd w:val="clear" w:color="auto" w:fill="000080"/>
          </w:tcPr>
          <w:p w:rsidRPr="00972879" w:rsidR="00E57022" w:rsidP="00713C18" w:rsidRDefault="00E57022" w14:paraId="606A6581" w14:textId="77777777">
            <w:pPr>
              <w:spacing w:line="288" w:lineRule="auto"/>
              <w:ind w:left="-61"/>
              <w:jc w:val="both"/>
              <w:rPr>
                <w:rFonts w:cs="Arial"/>
                <w:b/>
                <w:bCs/>
              </w:rPr>
            </w:pPr>
            <w:r w:rsidRPr="00972879">
              <w:rPr>
                <w:rFonts w:cs="Arial"/>
                <w:b/>
                <w:bCs/>
              </w:rPr>
              <w:t>Te behalen punten</w:t>
            </w:r>
          </w:p>
        </w:tc>
        <w:tc>
          <w:tcPr>
            <w:tcW w:w="8128" w:type="dxa"/>
            <w:gridSpan w:val="2"/>
            <w:shd w:val="clear" w:color="auto" w:fill="000080"/>
          </w:tcPr>
          <w:p w:rsidRPr="00972879" w:rsidR="00E57022" w:rsidP="00713C18" w:rsidRDefault="00E57022" w14:paraId="6CC4FCB2" w14:textId="77777777">
            <w:pPr>
              <w:spacing w:line="288" w:lineRule="auto"/>
              <w:jc w:val="both"/>
              <w:rPr>
                <w:rFonts w:cs="Arial"/>
                <w:b/>
                <w:bCs/>
              </w:rPr>
            </w:pPr>
            <w:r w:rsidRPr="00972879">
              <w:rPr>
                <w:rFonts w:cs="Arial"/>
                <w:b/>
                <w:bCs/>
              </w:rPr>
              <w:t xml:space="preserve">     Uitleg    </w:t>
            </w:r>
          </w:p>
        </w:tc>
      </w:tr>
      <w:tr w:rsidRPr="00972879" w:rsidR="009847D2" w:rsidTr="00FB619C" w14:paraId="46FC5A58" w14:textId="77777777">
        <w:trPr>
          <w:trHeight w:val="300"/>
        </w:trPr>
        <w:tc>
          <w:tcPr>
            <w:tcW w:w="1464" w:type="dxa"/>
            <w:gridSpan w:val="2"/>
            <w:tcBorders>
              <w:right w:val="single" w:color="auto" w:sz="4" w:space="0"/>
            </w:tcBorders>
            <w:vAlign w:val="center"/>
          </w:tcPr>
          <w:p w:rsidRPr="00972879" w:rsidR="00E57022" w:rsidP="00713C18" w:rsidRDefault="00E57022" w14:paraId="354E28F7" w14:textId="77777777">
            <w:pPr>
              <w:spacing w:line="288" w:lineRule="auto"/>
              <w:jc w:val="both"/>
              <w:rPr>
                <w:rFonts w:cs="Arial"/>
              </w:rPr>
            </w:pPr>
            <w:r w:rsidRPr="00972879">
              <w:rPr>
                <w:rFonts w:cs="Arial"/>
              </w:rPr>
              <w:t>0</w:t>
            </w:r>
          </w:p>
        </w:tc>
        <w:tc>
          <w:tcPr>
            <w:tcW w:w="7671" w:type="dxa"/>
            <w:tcBorders>
              <w:left w:val="single" w:color="auto" w:sz="4" w:space="0"/>
            </w:tcBorders>
            <w:vAlign w:val="center"/>
          </w:tcPr>
          <w:p w:rsidRPr="00972879" w:rsidR="00E57022" w:rsidP="00713C18" w:rsidRDefault="00E57022" w14:paraId="12865876" w14:textId="77777777">
            <w:pPr>
              <w:autoSpaceDE w:val="0"/>
              <w:autoSpaceDN w:val="0"/>
              <w:adjustRightInd w:val="0"/>
              <w:spacing w:line="288" w:lineRule="auto"/>
              <w:jc w:val="both"/>
              <w:rPr>
                <w:rFonts w:cs="Arial"/>
              </w:rPr>
            </w:pPr>
            <w:r w:rsidRPr="00972879">
              <w:rPr>
                <w:rFonts w:cs="Arial"/>
              </w:rPr>
              <w:t xml:space="preserve">Gevraagde aspecten komen onvoldoende aan bod en/ of heeft geen meerwaarde voor de opdracht. </w:t>
            </w:r>
          </w:p>
        </w:tc>
      </w:tr>
      <w:tr w:rsidRPr="00972879" w:rsidR="009847D2" w:rsidTr="00FB619C" w14:paraId="7637BF51" w14:textId="77777777">
        <w:trPr>
          <w:trHeight w:val="300"/>
        </w:trPr>
        <w:tc>
          <w:tcPr>
            <w:tcW w:w="1464" w:type="dxa"/>
            <w:gridSpan w:val="2"/>
            <w:tcBorders>
              <w:right w:val="single" w:color="auto" w:sz="4" w:space="0"/>
            </w:tcBorders>
            <w:vAlign w:val="center"/>
          </w:tcPr>
          <w:p w:rsidRPr="00972879" w:rsidR="00E57022" w:rsidP="00713C18" w:rsidRDefault="00B11C16" w14:paraId="5A22B3A4" w14:textId="1F5C2222">
            <w:pPr>
              <w:spacing w:line="288" w:lineRule="auto"/>
              <w:jc w:val="both"/>
              <w:rPr>
                <w:rFonts w:cs="Arial"/>
              </w:rPr>
            </w:pPr>
            <w:r>
              <w:rPr>
                <w:rFonts w:cs="Arial"/>
              </w:rPr>
              <w:t>7,5</w:t>
            </w:r>
          </w:p>
        </w:tc>
        <w:tc>
          <w:tcPr>
            <w:tcW w:w="7671" w:type="dxa"/>
            <w:tcBorders>
              <w:left w:val="single" w:color="auto" w:sz="4" w:space="0"/>
            </w:tcBorders>
            <w:vAlign w:val="center"/>
          </w:tcPr>
          <w:p w:rsidRPr="00972879" w:rsidR="00E57022" w:rsidP="00713C18" w:rsidRDefault="00E57022" w14:paraId="005273F9" w14:textId="77777777">
            <w:pPr>
              <w:autoSpaceDE w:val="0"/>
              <w:autoSpaceDN w:val="0"/>
              <w:adjustRightInd w:val="0"/>
              <w:spacing w:line="288" w:lineRule="auto"/>
              <w:jc w:val="both"/>
              <w:rPr>
                <w:rFonts w:cs="Arial"/>
              </w:rPr>
            </w:pPr>
            <w:r w:rsidRPr="00972879">
              <w:rPr>
                <w:rFonts w:cs="Arial"/>
              </w:rPr>
              <w:t>De hiervoor genoemde aspecten komen aan bod. Er wordt echter, naar het oordeel van de Gemeente, beperkte meerwaarde geboden.</w:t>
            </w:r>
          </w:p>
        </w:tc>
      </w:tr>
      <w:tr w:rsidRPr="00972879" w:rsidR="009847D2" w:rsidTr="00FB619C" w14:paraId="35C221E1" w14:textId="77777777">
        <w:trPr>
          <w:trHeight w:val="300"/>
        </w:trPr>
        <w:tc>
          <w:tcPr>
            <w:tcW w:w="1464" w:type="dxa"/>
            <w:gridSpan w:val="2"/>
            <w:tcBorders>
              <w:right w:val="single" w:color="auto" w:sz="4" w:space="0"/>
            </w:tcBorders>
            <w:vAlign w:val="center"/>
          </w:tcPr>
          <w:p w:rsidRPr="00972879" w:rsidR="00E57022" w:rsidP="00713C18" w:rsidRDefault="00B11C16" w14:paraId="53B3788B" w14:textId="1B189AF1">
            <w:pPr>
              <w:spacing w:line="288" w:lineRule="auto"/>
              <w:jc w:val="both"/>
              <w:rPr>
                <w:rFonts w:cs="Arial"/>
              </w:rPr>
            </w:pPr>
            <w:r>
              <w:rPr>
                <w:rFonts w:cs="Arial"/>
              </w:rPr>
              <w:t>15</w:t>
            </w:r>
          </w:p>
        </w:tc>
        <w:tc>
          <w:tcPr>
            <w:tcW w:w="7671" w:type="dxa"/>
            <w:tcBorders>
              <w:left w:val="single" w:color="auto" w:sz="4" w:space="0"/>
            </w:tcBorders>
            <w:vAlign w:val="center"/>
          </w:tcPr>
          <w:p w:rsidRPr="00972879" w:rsidR="00E57022" w:rsidP="00713C18" w:rsidRDefault="00E57022" w14:paraId="272446F0" w14:textId="77777777">
            <w:pPr>
              <w:autoSpaceDE w:val="0"/>
              <w:autoSpaceDN w:val="0"/>
              <w:adjustRightInd w:val="0"/>
              <w:spacing w:line="288" w:lineRule="auto"/>
              <w:jc w:val="both"/>
              <w:rPr>
                <w:rFonts w:cs="Arial"/>
              </w:rPr>
            </w:pPr>
            <w:r w:rsidRPr="00972879">
              <w:rPr>
                <w:rFonts w:cs="Arial"/>
              </w:rPr>
              <w:t>De hiervoor genoemde aspecten komen aan bod. Er wordt, naar het oordeel van de Gemeente, daarnaast enige meerwaarde geboden.</w:t>
            </w:r>
          </w:p>
        </w:tc>
      </w:tr>
      <w:tr w:rsidRPr="00972879" w:rsidR="009847D2" w:rsidTr="00FB619C" w14:paraId="68050FDC" w14:textId="77777777">
        <w:trPr>
          <w:trHeight w:val="300"/>
        </w:trPr>
        <w:tc>
          <w:tcPr>
            <w:tcW w:w="1464" w:type="dxa"/>
            <w:gridSpan w:val="2"/>
            <w:tcBorders>
              <w:right w:val="single" w:color="auto" w:sz="4" w:space="0"/>
            </w:tcBorders>
            <w:vAlign w:val="center"/>
          </w:tcPr>
          <w:p w:rsidRPr="00972879" w:rsidR="00E57022" w:rsidP="00713C18" w:rsidRDefault="00B11C16" w14:paraId="739A9385" w14:textId="4C7317E6">
            <w:pPr>
              <w:spacing w:line="288" w:lineRule="auto"/>
              <w:jc w:val="both"/>
              <w:rPr>
                <w:rFonts w:cs="Arial"/>
              </w:rPr>
            </w:pPr>
            <w:r>
              <w:rPr>
                <w:rFonts w:cs="Arial"/>
              </w:rPr>
              <w:t>22,5</w:t>
            </w:r>
          </w:p>
        </w:tc>
        <w:tc>
          <w:tcPr>
            <w:tcW w:w="7671" w:type="dxa"/>
            <w:tcBorders>
              <w:left w:val="single" w:color="auto" w:sz="4" w:space="0"/>
            </w:tcBorders>
            <w:vAlign w:val="center"/>
          </w:tcPr>
          <w:p w:rsidRPr="00972879" w:rsidR="00E57022" w:rsidP="00713C18" w:rsidRDefault="00E57022" w14:paraId="0C1A4CE8" w14:textId="77777777">
            <w:pPr>
              <w:autoSpaceDE w:val="0"/>
              <w:autoSpaceDN w:val="0"/>
              <w:adjustRightInd w:val="0"/>
              <w:spacing w:line="288" w:lineRule="auto"/>
              <w:jc w:val="both"/>
              <w:rPr>
                <w:rFonts w:cs="Arial"/>
              </w:rPr>
            </w:pPr>
            <w:r w:rsidRPr="00972879">
              <w:rPr>
                <w:rFonts w:cs="Arial"/>
              </w:rPr>
              <w:t>De hiervoor genoemde aspecten komen aan bod. Er wordt, naar het oordeel van de Gemeente, daarnaast ruime meerwaarde geboden.</w:t>
            </w:r>
          </w:p>
        </w:tc>
      </w:tr>
      <w:tr w:rsidRPr="00972879" w:rsidR="009847D2" w:rsidTr="00FB619C" w14:paraId="0B1BE3D9" w14:textId="77777777">
        <w:trPr>
          <w:trHeight w:val="300"/>
        </w:trPr>
        <w:tc>
          <w:tcPr>
            <w:tcW w:w="1464" w:type="dxa"/>
            <w:gridSpan w:val="2"/>
            <w:tcBorders>
              <w:right w:val="single" w:color="auto" w:sz="4" w:space="0"/>
            </w:tcBorders>
            <w:vAlign w:val="center"/>
          </w:tcPr>
          <w:p w:rsidRPr="00972879" w:rsidR="00E57022" w:rsidP="00713C18" w:rsidRDefault="0074596E" w14:paraId="253E51E0" w14:textId="1F2A4A00">
            <w:pPr>
              <w:spacing w:line="288" w:lineRule="auto"/>
              <w:jc w:val="both"/>
              <w:rPr>
                <w:rFonts w:cs="Arial"/>
              </w:rPr>
            </w:pPr>
            <w:r>
              <w:rPr>
                <w:rFonts w:cs="Arial"/>
              </w:rPr>
              <w:t>30</w:t>
            </w:r>
          </w:p>
        </w:tc>
        <w:tc>
          <w:tcPr>
            <w:tcW w:w="7671" w:type="dxa"/>
            <w:tcBorders>
              <w:left w:val="single" w:color="auto" w:sz="4" w:space="0"/>
            </w:tcBorders>
            <w:vAlign w:val="center"/>
          </w:tcPr>
          <w:p w:rsidRPr="00972879" w:rsidR="00E57022" w:rsidP="00713C18" w:rsidRDefault="00E57022" w14:paraId="62D7C7E1" w14:textId="77777777">
            <w:pPr>
              <w:autoSpaceDE w:val="0"/>
              <w:autoSpaceDN w:val="0"/>
              <w:adjustRightInd w:val="0"/>
              <w:spacing w:line="288" w:lineRule="auto"/>
              <w:jc w:val="both"/>
              <w:rPr>
                <w:rFonts w:cs="Arial"/>
              </w:rPr>
            </w:pPr>
            <w:r w:rsidRPr="00972879">
              <w:rPr>
                <w:rFonts w:cs="Arial"/>
              </w:rPr>
              <w:t>De hiervoor genoemde aspecten komen aan bod. Er wordt, naar het oordeel van de Gemeente, daarnaast zeer ruime meerwaarde geboden.</w:t>
            </w:r>
          </w:p>
        </w:tc>
      </w:tr>
    </w:tbl>
    <w:p w:rsidRPr="00972879" w:rsidR="00E57022" w:rsidP="00E57022" w:rsidRDefault="00E57022" w14:paraId="4800BEE5" w14:textId="77777777">
      <w:pPr>
        <w:autoSpaceDE w:val="0"/>
        <w:autoSpaceDN w:val="0"/>
        <w:adjustRightInd w:val="0"/>
        <w:spacing w:line="288" w:lineRule="auto"/>
        <w:jc w:val="both"/>
        <w:rPr>
          <w:rFonts w:cs="Arial"/>
        </w:rPr>
      </w:pPr>
    </w:p>
    <w:p w:rsidRPr="00972879" w:rsidR="00E57022" w:rsidP="00E57022" w:rsidRDefault="00E57022" w14:paraId="5FA82078" w14:textId="77777777">
      <w:pPr>
        <w:jc w:val="both"/>
        <w:rPr>
          <w:rFonts w:eastAsia="Arial" w:cs="Arial"/>
        </w:rPr>
      </w:pPr>
      <w:r w:rsidRPr="00972879">
        <w:rPr>
          <w:rFonts w:eastAsia="Arial" w:cs="Arial"/>
        </w:rPr>
        <w:t xml:space="preserve">De te behalen meerwaarde wordt ten opzichte van de uitvraag en relatief (ten opzichte van andere inschrijvers) beoordeeld aan de hand van: </w:t>
      </w:r>
    </w:p>
    <w:p w:rsidRPr="00972879" w:rsidR="00E57022" w:rsidP="00BD4579" w:rsidRDefault="00E57022" w14:paraId="4FF28E29" w14:textId="77777777">
      <w:pPr>
        <w:pStyle w:val="Lijstalinea"/>
        <w:numPr>
          <w:ilvl w:val="0"/>
          <w:numId w:val="24"/>
        </w:numPr>
        <w:jc w:val="both"/>
        <w:rPr>
          <w:rFonts w:eastAsia="Arial"/>
          <w:sz w:val="20"/>
          <w:szCs w:val="20"/>
        </w:rPr>
      </w:pPr>
      <w:r w:rsidRPr="00972879">
        <w:rPr>
          <w:rFonts w:eastAsia="Arial"/>
          <w:sz w:val="20"/>
          <w:szCs w:val="20"/>
        </w:rPr>
        <w:t xml:space="preserve">de mate waarin beschreven aspect </w:t>
      </w:r>
      <w:r w:rsidRPr="00972879">
        <w:rPr>
          <w:sz w:val="20"/>
          <w:szCs w:val="20"/>
        </w:rPr>
        <w:t>concreet en/ of realistisch en/ of meetbaar</w:t>
      </w:r>
      <w:r w:rsidRPr="00972879">
        <w:rPr>
          <w:rFonts w:eastAsia="Arial"/>
          <w:sz w:val="20"/>
          <w:szCs w:val="20"/>
        </w:rPr>
        <w:t xml:space="preserve"> worden beschreven.</w:t>
      </w:r>
    </w:p>
    <w:p w:rsidRPr="00972879" w:rsidR="00E57022" w:rsidP="00BD4579" w:rsidRDefault="00E57022" w14:paraId="27448A52" w14:textId="77777777">
      <w:pPr>
        <w:pStyle w:val="Lijstalinea"/>
        <w:numPr>
          <w:ilvl w:val="0"/>
          <w:numId w:val="24"/>
        </w:numPr>
        <w:jc w:val="both"/>
        <w:rPr>
          <w:rFonts w:eastAsia="Arial"/>
          <w:sz w:val="20"/>
          <w:szCs w:val="20"/>
        </w:rPr>
      </w:pPr>
      <w:r w:rsidRPr="00972879">
        <w:rPr>
          <w:rFonts w:eastAsia="Arial"/>
          <w:sz w:val="20"/>
          <w:szCs w:val="20"/>
        </w:rPr>
        <w:t>en/ of de mate waarin beschreven aspect project specifiek is gemaakt en aansluit bij de bovengenoemde doelstelling en/ of project doelstelling.</w:t>
      </w:r>
    </w:p>
    <w:p w:rsidRPr="00972879" w:rsidR="00E57022" w:rsidP="00BD4579" w:rsidRDefault="00E57022" w14:paraId="0B7B33F3" w14:textId="77777777">
      <w:pPr>
        <w:pStyle w:val="Lijstalinea"/>
        <w:numPr>
          <w:ilvl w:val="0"/>
          <w:numId w:val="24"/>
        </w:numPr>
        <w:jc w:val="both"/>
        <w:rPr>
          <w:rFonts w:eastAsia="Arial"/>
          <w:sz w:val="20"/>
          <w:szCs w:val="20"/>
        </w:rPr>
      </w:pPr>
      <w:r w:rsidRPr="00972879">
        <w:rPr>
          <w:rFonts w:eastAsia="Arial"/>
          <w:sz w:val="20"/>
          <w:szCs w:val="20"/>
        </w:rPr>
        <w:t>en/ of de mate van onderscheidend vermogen en/of toegevoegde waarde van de Inschrijver (ten opzichte van de uitvraag én ten opzichte van andere Inschrijvers).</w:t>
      </w:r>
    </w:p>
    <w:p w:rsidRPr="00972879" w:rsidR="00E57022" w:rsidP="00E57022" w:rsidRDefault="00E57022" w14:paraId="1084A1AF" w14:textId="77777777">
      <w:pPr>
        <w:autoSpaceDE w:val="0"/>
        <w:autoSpaceDN w:val="0"/>
        <w:adjustRightInd w:val="0"/>
        <w:spacing w:line="288" w:lineRule="auto"/>
        <w:ind w:left="709"/>
        <w:jc w:val="both"/>
        <w:rPr>
          <w:rFonts w:cs="Arial"/>
        </w:rPr>
      </w:pPr>
    </w:p>
    <w:p w:rsidRPr="00972879" w:rsidR="00E57022" w:rsidP="00E57022" w:rsidRDefault="00E57022" w14:paraId="4B3B7716" w14:textId="77777777">
      <w:pPr>
        <w:autoSpaceDE w:val="0"/>
        <w:autoSpaceDN w:val="0"/>
        <w:adjustRightInd w:val="0"/>
        <w:spacing w:line="288" w:lineRule="auto"/>
        <w:jc w:val="both"/>
        <w:rPr>
          <w:rFonts w:cs="Arial"/>
        </w:rPr>
      </w:pPr>
      <w:r w:rsidRPr="00972879">
        <w:rPr>
          <w:rFonts w:cs="Arial"/>
        </w:rPr>
        <w:t>Er zullen geen tussenliggende scores worden gegeven, anders dan hierboven wordt vermeld. Eventuele beweringen of referentieprojecten die worden genoemd mogen door de Gemeente worden geverifieerd bij de desbetreffende referent.</w:t>
      </w:r>
    </w:p>
    <w:p w:rsidRPr="00E57022" w:rsidR="00E57022" w:rsidP="00E57022" w:rsidRDefault="00E57022" w14:paraId="43546FE4" w14:textId="77777777">
      <w:pPr>
        <w:pStyle w:val="Default"/>
        <w:spacing w:line="288" w:lineRule="auto"/>
        <w:jc w:val="both"/>
        <w:rPr>
          <w:strike/>
          <w:color w:val="ED0000"/>
          <w:sz w:val="20"/>
          <w:szCs w:val="20"/>
        </w:rPr>
      </w:pPr>
    </w:p>
    <w:p w:rsidRPr="00B3499E" w:rsidR="002D0FE9" w:rsidP="71733C5B" w:rsidRDefault="002D0FE9" w14:paraId="186B7AAA" w14:textId="1336FB9B">
      <w:pPr>
        <w:pStyle w:val="Kop2"/>
        <w:tabs>
          <w:tab w:val="num" w:pos="708"/>
          <w:tab w:val="left" w:pos="2700"/>
        </w:tabs>
        <w:ind w:left="708" w:hanging="567"/>
        <w:jc w:val="both"/>
        <w:rPr>
          <w:rFonts w:cs="Arial"/>
        </w:rPr>
      </w:pPr>
      <w:bookmarkStart w:name="_Toc212458239" w:id="162"/>
      <w:r w:rsidRPr="53C77625">
        <w:rPr>
          <w:rFonts w:cs="Arial"/>
        </w:rPr>
        <w:t xml:space="preserve">Gunningscriterium 2: </w:t>
      </w:r>
      <w:r w:rsidRPr="53C77625" w:rsidR="00C83FF8">
        <w:rPr>
          <w:rFonts w:cs="Arial"/>
        </w:rPr>
        <w:t>Borgen kwaliteit en KPI’s</w:t>
      </w:r>
      <w:bookmarkEnd w:id="162"/>
    </w:p>
    <w:p w:rsidRPr="00F3623B" w:rsidR="002D0FE9" w:rsidP="002D0FE9" w:rsidRDefault="002D0FE9" w14:paraId="6E4D81A1" w14:textId="77777777">
      <w:pPr>
        <w:spacing w:line="288" w:lineRule="auto"/>
        <w:jc w:val="both"/>
        <w:rPr>
          <w:rFonts w:cs="Arial"/>
          <w:u w:val="single"/>
        </w:rPr>
      </w:pPr>
      <w:r w:rsidRPr="00F3623B">
        <w:rPr>
          <w:rFonts w:cs="Arial"/>
          <w:u w:val="single"/>
        </w:rPr>
        <w:t>Doelstelling</w:t>
      </w:r>
    </w:p>
    <w:p w:rsidRPr="00F3623B" w:rsidR="002D0FE9" w:rsidP="002D0FE9" w:rsidRDefault="002D0FE9" w14:paraId="2E72EE55" w14:textId="77777777">
      <w:pPr>
        <w:jc w:val="both"/>
        <w:rPr>
          <w:rFonts w:cs="Arial"/>
        </w:rPr>
      </w:pPr>
      <w:r w:rsidRPr="00F3623B">
        <w:rPr>
          <w:rFonts w:cs="Arial"/>
        </w:rPr>
        <w:t xml:space="preserve">Het opstellen van een gestructureerd plan van aanpak om onderhavige opdracht doelgericht binnen gestelde kaders (tijd, kwaliteit, middelen) uit te voeren. </w:t>
      </w:r>
    </w:p>
    <w:p w:rsidRPr="00B70DEC" w:rsidR="0071424B" w:rsidP="002D0FE9" w:rsidRDefault="0071424B" w14:paraId="005ACBFB" w14:textId="77777777">
      <w:pPr>
        <w:jc w:val="both"/>
        <w:rPr>
          <w:rFonts w:cs="Arial"/>
        </w:rPr>
      </w:pPr>
    </w:p>
    <w:p w:rsidRPr="00B70DEC" w:rsidR="002D0FE9" w:rsidP="002D0FE9" w:rsidRDefault="002D0FE9" w14:paraId="211B5E01" w14:textId="77777777">
      <w:pPr>
        <w:spacing w:line="288" w:lineRule="auto"/>
        <w:jc w:val="both"/>
        <w:rPr>
          <w:rFonts w:cs="Arial"/>
          <w:u w:val="single"/>
        </w:rPr>
      </w:pPr>
      <w:r w:rsidRPr="00B70DEC">
        <w:rPr>
          <w:rFonts w:cs="Arial"/>
          <w:u w:val="single"/>
        </w:rPr>
        <w:t>Toelichting</w:t>
      </w:r>
    </w:p>
    <w:p w:rsidRPr="00B70DEC" w:rsidR="004F195F" w:rsidP="00B70DEC" w:rsidRDefault="004F195F" w14:paraId="5F679C6A" w14:textId="77777777">
      <w:pPr>
        <w:jc w:val="both"/>
        <w:rPr>
          <w:rFonts w:cs="Arial"/>
        </w:rPr>
      </w:pPr>
      <w:r w:rsidRPr="00B70DEC">
        <w:rPr>
          <w:rFonts w:cs="Arial"/>
        </w:rPr>
        <w:t xml:space="preserve">De opdrachtnemer is verantwoordelijk voor het bewaken, monitoren, sturen en evalueren van de </w:t>
      </w:r>
    </w:p>
    <w:p w:rsidRPr="00B70DEC" w:rsidR="004F195F" w:rsidP="00B70DEC" w:rsidRDefault="004F195F" w14:paraId="24E88067" w14:textId="77777777">
      <w:pPr>
        <w:jc w:val="both"/>
        <w:rPr>
          <w:rFonts w:cs="Arial"/>
        </w:rPr>
      </w:pPr>
      <w:r w:rsidRPr="00B70DEC">
        <w:rPr>
          <w:rFonts w:cs="Arial"/>
        </w:rPr>
        <w:t xml:space="preserve">gemaakte contractafspraken. De contractafspraken worden vastgelegd in de vorm van (meetbare) </w:t>
      </w:r>
    </w:p>
    <w:p w:rsidRPr="00B70DEC" w:rsidR="004F195F" w:rsidP="00B70DEC" w:rsidRDefault="004F195F" w14:paraId="0692B1F5" w14:textId="77777777">
      <w:pPr>
        <w:jc w:val="both"/>
        <w:rPr>
          <w:rFonts w:cs="Arial"/>
        </w:rPr>
      </w:pPr>
      <w:r w:rsidRPr="00B70DEC">
        <w:rPr>
          <w:rFonts w:cs="Arial"/>
        </w:rPr>
        <w:t xml:space="preserve">Kritische Prestatie Indicatoren (KPI’s). Deze KPI's kunnen helpen om de prestaties van de </w:t>
      </w:r>
    </w:p>
    <w:p w:rsidRPr="00B70DEC" w:rsidR="004F195F" w:rsidP="00B70DEC" w:rsidRDefault="004F195F" w14:paraId="44C1C2DE" w14:textId="77777777">
      <w:pPr>
        <w:jc w:val="both"/>
        <w:rPr>
          <w:rFonts w:cs="Arial"/>
        </w:rPr>
      </w:pPr>
      <w:r w:rsidRPr="00B70DEC">
        <w:rPr>
          <w:rFonts w:cs="Arial"/>
        </w:rPr>
        <w:t xml:space="preserve">contractpartij te monitoren en te waarborgen dat de onderhoudswerkzaamheden efficiënt en effectief </w:t>
      </w:r>
    </w:p>
    <w:p w:rsidRPr="00B70DEC" w:rsidR="004F195F" w:rsidP="00B70DEC" w:rsidRDefault="004F195F" w14:paraId="4E8684C9" w14:textId="321A75A8">
      <w:pPr>
        <w:jc w:val="both"/>
        <w:rPr>
          <w:rFonts w:cs="Arial"/>
        </w:rPr>
      </w:pPr>
      <w:r w:rsidRPr="05EF9411">
        <w:rPr>
          <w:rFonts w:cs="Arial"/>
        </w:rPr>
        <w:t>worden uitgevoerd. Inschrijver wordt gevraagd bij inschrijving een kwaliteitsplan gericht op het borgen n de kwaliteit in te dienen. Hierin worden in ieder geval de volgende onderdelen benoemd:</w:t>
      </w:r>
    </w:p>
    <w:p w:rsidRPr="00B70DEC" w:rsidR="004F195F" w:rsidP="00B70DEC" w:rsidRDefault="004F195F" w14:paraId="38FE3B64" w14:textId="77777777">
      <w:pPr>
        <w:jc w:val="both"/>
        <w:rPr>
          <w:rFonts w:cs="Arial"/>
        </w:rPr>
      </w:pPr>
    </w:p>
    <w:p w:rsidRPr="00B70DEC" w:rsidR="0071424B" w:rsidP="00B70DEC" w:rsidRDefault="0071424B" w14:paraId="60B9B0AB" w14:textId="77777777">
      <w:pPr>
        <w:pStyle w:val="Lijstalinea"/>
        <w:numPr>
          <w:ilvl w:val="0"/>
          <w:numId w:val="44"/>
        </w:numPr>
        <w:jc w:val="both"/>
        <w:rPr>
          <w:sz w:val="20"/>
          <w:szCs w:val="20"/>
        </w:rPr>
      </w:pPr>
      <w:r w:rsidRPr="00B70DEC">
        <w:rPr>
          <w:sz w:val="20"/>
          <w:szCs w:val="20"/>
        </w:rPr>
        <w:t>Hoe borgt Inschrijver de uitvoering en de werkwijze die is voorgeschreven conform deze aanbestedingsdocumenten?  </w:t>
      </w:r>
    </w:p>
    <w:p w:rsidRPr="00B70DEC" w:rsidR="0071424B" w:rsidP="00B70DEC" w:rsidRDefault="0071424B" w14:paraId="4EBB8CBA" w14:textId="77777777">
      <w:pPr>
        <w:pStyle w:val="Lijstalinea"/>
        <w:numPr>
          <w:ilvl w:val="0"/>
          <w:numId w:val="44"/>
        </w:numPr>
        <w:jc w:val="both"/>
      </w:pPr>
      <w:r w:rsidRPr="00B70DEC">
        <w:rPr>
          <w:sz w:val="20"/>
          <w:szCs w:val="20"/>
        </w:rPr>
        <w:t>Op welke wijze rapporteert (met een voorbeeldrapportage) de inschrijver de bevindingen aan de opdrachtgever</w:t>
      </w:r>
      <w:r w:rsidRPr="00B70DEC">
        <w:t>. </w:t>
      </w:r>
    </w:p>
    <w:p w:rsidRPr="00B70DEC" w:rsidR="00B70EB6" w:rsidP="002D0FE9" w:rsidRDefault="00B70EB6" w14:paraId="180F39A0" w14:textId="77777777">
      <w:pPr>
        <w:pStyle w:val="paragraph"/>
        <w:spacing w:before="0" w:beforeAutospacing="0" w:after="0" w:afterAutospacing="0"/>
        <w:ind w:left="1068"/>
        <w:jc w:val="both"/>
        <w:rPr>
          <w:rStyle w:val="normaltextrun"/>
          <w:rFonts w:ascii="Arial" w:hAnsi="Arial" w:cs="Arial"/>
          <w:sz w:val="20"/>
          <w:szCs w:val="20"/>
        </w:rPr>
      </w:pPr>
    </w:p>
    <w:p w:rsidRPr="00B70DEC" w:rsidR="002D0FE9" w:rsidP="002D0FE9" w:rsidRDefault="002D0FE9" w14:paraId="30FA3A1C" w14:textId="77777777">
      <w:pPr>
        <w:spacing w:line="288" w:lineRule="auto"/>
        <w:jc w:val="both"/>
        <w:rPr>
          <w:rFonts w:cs="Arial"/>
          <w:u w:val="single"/>
        </w:rPr>
      </w:pPr>
      <w:r w:rsidRPr="00B70DEC">
        <w:rPr>
          <w:rFonts w:cs="Arial"/>
          <w:u w:val="single"/>
        </w:rPr>
        <w:t>Beoordelingskader</w:t>
      </w:r>
    </w:p>
    <w:p w:rsidRPr="00972879" w:rsidR="002D0FE9" w:rsidP="002D0FE9" w:rsidRDefault="002D0FE9" w14:paraId="0A941805" w14:textId="77777777">
      <w:pPr>
        <w:jc w:val="both"/>
        <w:rPr>
          <w:rFonts w:cs="Arial"/>
        </w:rPr>
      </w:pPr>
      <w:r w:rsidRPr="00972879">
        <w:rPr>
          <w:rFonts w:cs="Arial"/>
        </w:rPr>
        <w:t xml:space="preserve">Gevraagd wordt om niet meer dan 2 A4 pagina’s te gebruiken voor het beschrijven van dit gunningscriterium (exclusief ondersteunend beeldmateriaal). Een beknopte/ compacte beschrijving wordt over het algemeen beter gelezen/ begrepen dan een uitgebreide beschrijving. </w:t>
      </w:r>
    </w:p>
    <w:p w:rsidRPr="00972879" w:rsidR="002D0FE9" w:rsidP="002D0FE9" w:rsidRDefault="002D0FE9" w14:paraId="6E6A351B" w14:textId="1FD0566F">
      <w:pPr>
        <w:spacing w:line="288" w:lineRule="auto"/>
        <w:jc w:val="both"/>
        <w:rPr>
          <w:rFonts w:cs="Arial"/>
          <w:u w:val="single"/>
        </w:rPr>
      </w:pPr>
    </w:p>
    <w:p w:rsidRPr="00972879" w:rsidR="002D0FE9" w:rsidP="002D0FE9" w:rsidRDefault="002D0FE9" w14:paraId="7B843CF9" w14:textId="77777777">
      <w:pPr>
        <w:autoSpaceDE w:val="0"/>
        <w:autoSpaceDN w:val="0"/>
        <w:adjustRightInd w:val="0"/>
        <w:spacing w:line="288" w:lineRule="auto"/>
        <w:jc w:val="both"/>
        <w:rPr>
          <w:rFonts w:cs="Arial"/>
        </w:rPr>
      </w:pPr>
      <w:r w:rsidRPr="00972879">
        <w:rPr>
          <w:rFonts w:cs="Arial"/>
        </w:rPr>
        <w:t>Dit gunningcriterium krijgt één van onderstaande scores toegekend.</w:t>
      </w:r>
    </w:p>
    <w:tbl>
      <w:tblPr>
        <w:tblW w:w="9135" w:type="dxa"/>
        <w:tblInd w:w="-8" w:type="dxa"/>
        <w:tblBorders>
          <w:top w:val="single" w:color="000080" w:sz="6" w:space="0"/>
          <w:left w:val="single" w:color="000080" w:sz="6" w:space="0"/>
          <w:bottom w:val="single" w:color="000080" w:sz="6" w:space="0"/>
          <w:right w:val="single" w:color="000080" w:sz="6" w:space="0"/>
          <w:insideH w:val="single" w:color="000080" w:sz="6" w:space="0"/>
        </w:tblBorders>
        <w:tblLook w:val="00A0" w:firstRow="1" w:lastRow="0" w:firstColumn="1" w:lastColumn="0" w:noHBand="0" w:noVBand="0"/>
      </w:tblPr>
      <w:tblGrid>
        <w:gridCol w:w="1007"/>
        <w:gridCol w:w="457"/>
        <w:gridCol w:w="7671"/>
      </w:tblGrid>
      <w:tr w:rsidRPr="00972879" w:rsidR="009847D2" w:rsidTr="00FB619C" w14:paraId="65E45307" w14:textId="77777777">
        <w:trPr>
          <w:trHeight w:val="300"/>
        </w:trPr>
        <w:tc>
          <w:tcPr>
            <w:tcW w:w="1007" w:type="dxa"/>
            <w:shd w:val="clear" w:color="auto" w:fill="000080"/>
          </w:tcPr>
          <w:p w:rsidRPr="00972879" w:rsidR="002D0FE9" w:rsidP="00713C18" w:rsidRDefault="002D0FE9" w14:paraId="1B241984" w14:textId="77777777">
            <w:pPr>
              <w:spacing w:line="288" w:lineRule="auto"/>
              <w:ind w:left="-61"/>
              <w:jc w:val="both"/>
              <w:rPr>
                <w:rFonts w:cs="Arial"/>
                <w:b/>
                <w:bCs/>
              </w:rPr>
            </w:pPr>
            <w:r w:rsidRPr="00972879">
              <w:rPr>
                <w:rFonts w:cs="Arial"/>
                <w:b/>
                <w:bCs/>
              </w:rPr>
              <w:t>Te behalen punten</w:t>
            </w:r>
          </w:p>
        </w:tc>
        <w:tc>
          <w:tcPr>
            <w:tcW w:w="8128" w:type="dxa"/>
            <w:gridSpan w:val="2"/>
            <w:shd w:val="clear" w:color="auto" w:fill="000080"/>
          </w:tcPr>
          <w:p w:rsidRPr="00972879" w:rsidR="002D0FE9" w:rsidP="00713C18" w:rsidRDefault="002D0FE9" w14:paraId="52F39692" w14:textId="77777777">
            <w:pPr>
              <w:spacing w:line="288" w:lineRule="auto"/>
              <w:jc w:val="both"/>
              <w:rPr>
                <w:rFonts w:cs="Arial"/>
                <w:b/>
                <w:bCs/>
              </w:rPr>
            </w:pPr>
            <w:r w:rsidRPr="00972879">
              <w:rPr>
                <w:rFonts w:cs="Arial"/>
                <w:b/>
                <w:bCs/>
              </w:rPr>
              <w:t xml:space="preserve">     Uitleg    </w:t>
            </w:r>
          </w:p>
        </w:tc>
      </w:tr>
      <w:tr w:rsidRPr="00972879" w:rsidR="009847D2" w:rsidTr="00FB619C" w14:paraId="0C8E76C4" w14:textId="77777777">
        <w:trPr>
          <w:trHeight w:val="300"/>
        </w:trPr>
        <w:tc>
          <w:tcPr>
            <w:tcW w:w="1464" w:type="dxa"/>
            <w:gridSpan w:val="2"/>
            <w:tcBorders>
              <w:right w:val="single" w:color="auto" w:sz="4" w:space="0"/>
            </w:tcBorders>
            <w:vAlign w:val="center"/>
          </w:tcPr>
          <w:p w:rsidRPr="00972879" w:rsidR="00B3499E" w:rsidP="00B3499E" w:rsidRDefault="00B3499E" w14:paraId="03521448" w14:textId="2C79A922">
            <w:pPr>
              <w:spacing w:line="288" w:lineRule="auto"/>
              <w:jc w:val="both"/>
              <w:rPr>
                <w:rFonts w:cs="Arial"/>
              </w:rPr>
            </w:pPr>
            <w:r w:rsidRPr="00972879">
              <w:rPr>
                <w:rFonts w:cs="Arial"/>
              </w:rPr>
              <w:t>0</w:t>
            </w:r>
          </w:p>
        </w:tc>
        <w:tc>
          <w:tcPr>
            <w:tcW w:w="7671" w:type="dxa"/>
            <w:tcBorders>
              <w:left w:val="single" w:color="auto" w:sz="4" w:space="0"/>
            </w:tcBorders>
            <w:vAlign w:val="center"/>
          </w:tcPr>
          <w:p w:rsidRPr="00972879" w:rsidR="00B3499E" w:rsidP="00B3499E" w:rsidRDefault="00B3499E" w14:paraId="7EE0AE5F" w14:textId="77777777">
            <w:pPr>
              <w:autoSpaceDE w:val="0"/>
              <w:autoSpaceDN w:val="0"/>
              <w:adjustRightInd w:val="0"/>
              <w:spacing w:line="288" w:lineRule="auto"/>
              <w:jc w:val="both"/>
              <w:rPr>
                <w:rFonts w:cs="Arial"/>
              </w:rPr>
            </w:pPr>
            <w:r w:rsidRPr="00972879">
              <w:rPr>
                <w:rFonts w:cs="Arial"/>
              </w:rPr>
              <w:t xml:space="preserve">Gevraagde aspecten komen onvoldoende aan bod en/ of heeft geen meerwaarde voor de opdracht. </w:t>
            </w:r>
          </w:p>
        </w:tc>
      </w:tr>
      <w:tr w:rsidRPr="00972879" w:rsidR="009847D2" w:rsidTr="00FB619C" w14:paraId="6FF3588E" w14:textId="77777777">
        <w:trPr>
          <w:trHeight w:val="300"/>
        </w:trPr>
        <w:tc>
          <w:tcPr>
            <w:tcW w:w="1464" w:type="dxa"/>
            <w:gridSpan w:val="2"/>
            <w:tcBorders>
              <w:right w:val="single" w:color="auto" w:sz="4" w:space="0"/>
            </w:tcBorders>
            <w:vAlign w:val="center"/>
          </w:tcPr>
          <w:p w:rsidRPr="00972879" w:rsidR="00B3499E" w:rsidP="00B3499E" w:rsidRDefault="00B3499E" w14:paraId="506EF82C" w14:textId="525A364C">
            <w:pPr>
              <w:spacing w:line="288" w:lineRule="auto"/>
              <w:jc w:val="both"/>
              <w:rPr>
                <w:rFonts w:cs="Arial"/>
              </w:rPr>
            </w:pPr>
            <w:r>
              <w:rPr>
                <w:rFonts w:cs="Arial"/>
              </w:rPr>
              <w:t>7,5</w:t>
            </w:r>
          </w:p>
        </w:tc>
        <w:tc>
          <w:tcPr>
            <w:tcW w:w="7671" w:type="dxa"/>
            <w:tcBorders>
              <w:left w:val="single" w:color="auto" w:sz="4" w:space="0"/>
            </w:tcBorders>
            <w:vAlign w:val="center"/>
          </w:tcPr>
          <w:p w:rsidRPr="00972879" w:rsidR="00B3499E" w:rsidP="00B3499E" w:rsidRDefault="00B3499E" w14:paraId="4C3387F3" w14:textId="77777777">
            <w:pPr>
              <w:autoSpaceDE w:val="0"/>
              <w:autoSpaceDN w:val="0"/>
              <w:adjustRightInd w:val="0"/>
              <w:spacing w:line="288" w:lineRule="auto"/>
              <w:jc w:val="both"/>
              <w:rPr>
                <w:rFonts w:cs="Arial"/>
              </w:rPr>
            </w:pPr>
            <w:r w:rsidRPr="00972879">
              <w:rPr>
                <w:rFonts w:cs="Arial"/>
              </w:rPr>
              <w:t>De hiervoor genoemde aspecten komen aan bod. Er wordt echter, naar het oordeel van de Gemeente, beperkte meerwaarde geboden.</w:t>
            </w:r>
          </w:p>
        </w:tc>
      </w:tr>
      <w:tr w:rsidRPr="00972879" w:rsidR="009847D2" w:rsidTr="00FB619C" w14:paraId="5906B0BC" w14:textId="77777777">
        <w:trPr>
          <w:trHeight w:val="300"/>
        </w:trPr>
        <w:tc>
          <w:tcPr>
            <w:tcW w:w="1464" w:type="dxa"/>
            <w:gridSpan w:val="2"/>
            <w:tcBorders>
              <w:right w:val="single" w:color="auto" w:sz="4" w:space="0"/>
            </w:tcBorders>
            <w:vAlign w:val="center"/>
          </w:tcPr>
          <w:p w:rsidRPr="00972879" w:rsidR="00B3499E" w:rsidP="00B3499E" w:rsidRDefault="00B3499E" w14:paraId="65993346" w14:textId="69E1DD3F">
            <w:pPr>
              <w:spacing w:line="288" w:lineRule="auto"/>
              <w:jc w:val="both"/>
              <w:rPr>
                <w:rFonts w:cs="Arial"/>
              </w:rPr>
            </w:pPr>
            <w:r>
              <w:rPr>
                <w:rFonts w:cs="Arial"/>
              </w:rPr>
              <w:t>15</w:t>
            </w:r>
          </w:p>
        </w:tc>
        <w:tc>
          <w:tcPr>
            <w:tcW w:w="7671" w:type="dxa"/>
            <w:tcBorders>
              <w:left w:val="single" w:color="auto" w:sz="4" w:space="0"/>
            </w:tcBorders>
            <w:vAlign w:val="center"/>
          </w:tcPr>
          <w:p w:rsidRPr="00972879" w:rsidR="00B3499E" w:rsidP="00B3499E" w:rsidRDefault="00B3499E" w14:paraId="4150EFA7" w14:textId="77777777">
            <w:pPr>
              <w:autoSpaceDE w:val="0"/>
              <w:autoSpaceDN w:val="0"/>
              <w:adjustRightInd w:val="0"/>
              <w:spacing w:line="288" w:lineRule="auto"/>
              <w:jc w:val="both"/>
              <w:rPr>
                <w:rFonts w:cs="Arial"/>
              </w:rPr>
            </w:pPr>
            <w:r w:rsidRPr="00972879">
              <w:rPr>
                <w:rFonts w:cs="Arial"/>
              </w:rPr>
              <w:t>De hiervoor genoemde aspecten komen aan bod. Er wordt, naar het oordeel van de Gemeente, daarnaast enige meerwaarde geboden.</w:t>
            </w:r>
          </w:p>
        </w:tc>
      </w:tr>
      <w:tr w:rsidRPr="00972879" w:rsidR="009847D2" w:rsidTr="00FB619C" w14:paraId="61AAB5A3" w14:textId="77777777">
        <w:trPr>
          <w:trHeight w:val="300"/>
        </w:trPr>
        <w:tc>
          <w:tcPr>
            <w:tcW w:w="1464" w:type="dxa"/>
            <w:gridSpan w:val="2"/>
            <w:tcBorders>
              <w:right w:val="single" w:color="auto" w:sz="4" w:space="0"/>
            </w:tcBorders>
            <w:vAlign w:val="center"/>
          </w:tcPr>
          <w:p w:rsidRPr="00972879" w:rsidR="00B3499E" w:rsidP="00B3499E" w:rsidRDefault="00B3499E" w14:paraId="70B6F8AE" w14:textId="18F19959">
            <w:pPr>
              <w:spacing w:line="288" w:lineRule="auto"/>
              <w:jc w:val="both"/>
              <w:rPr>
                <w:rFonts w:cs="Arial"/>
              </w:rPr>
            </w:pPr>
            <w:r>
              <w:rPr>
                <w:rFonts w:cs="Arial"/>
              </w:rPr>
              <w:t>22,5</w:t>
            </w:r>
          </w:p>
        </w:tc>
        <w:tc>
          <w:tcPr>
            <w:tcW w:w="7671" w:type="dxa"/>
            <w:tcBorders>
              <w:left w:val="single" w:color="auto" w:sz="4" w:space="0"/>
            </w:tcBorders>
            <w:vAlign w:val="center"/>
          </w:tcPr>
          <w:p w:rsidRPr="00972879" w:rsidR="00B3499E" w:rsidP="00B3499E" w:rsidRDefault="00B3499E" w14:paraId="366F29FE" w14:textId="77777777">
            <w:pPr>
              <w:autoSpaceDE w:val="0"/>
              <w:autoSpaceDN w:val="0"/>
              <w:adjustRightInd w:val="0"/>
              <w:spacing w:line="288" w:lineRule="auto"/>
              <w:jc w:val="both"/>
              <w:rPr>
                <w:rFonts w:cs="Arial"/>
              </w:rPr>
            </w:pPr>
            <w:r w:rsidRPr="00972879">
              <w:rPr>
                <w:rFonts w:cs="Arial"/>
              </w:rPr>
              <w:t>De hiervoor genoemde aspecten komen aan bod. Er wordt, naar het oordeel van de Gemeente, daarnaast ruime meerwaarde geboden.</w:t>
            </w:r>
          </w:p>
        </w:tc>
      </w:tr>
      <w:tr w:rsidRPr="00972879" w:rsidR="009847D2" w:rsidTr="00FB619C" w14:paraId="5FDE6A4D" w14:textId="77777777">
        <w:trPr>
          <w:trHeight w:val="300"/>
        </w:trPr>
        <w:tc>
          <w:tcPr>
            <w:tcW w:w="1464" w:type="dxa"/>
            <w:gridSpan w:val="2"/>
            <w:tcBorders>
              <w:right w:val="single" w:color="auto" w:sz="4" w:space="0"/>
            </w:tcBorders>
            <w:vAlign w:val="center"/>
          </w:tcPr>
          <w:p w:rsidRPr="00972879" w:rsidR="00B3499E" w:rsidP="00B3499E" w:rsidRDefault="00B3499E" w14:paraId="6D07092D" w14:textId="0794AE8C">
            <w:pPr>
              <w:spacing w:line="288" w:lineRule="auto"/>
              <w:jc w:val="both"/>
              <w:rPr>
                <w:rFonts w:cs="Arial"/>
              </w:rPr>
            </w:pPr>
            <w:r>
              <w:rPr>
                <w:rFonts w:cs="Arial"/>
              </w:rPr>
              <w:t>30</w:t>
            </w:r>
          </w:p>
        </w:tc>
        <w:tc>
          <w:tcPr>
            <w:tcW w:w="7671" w:type="dxa"/>
            <w:tcBorders>
              <w:left w:val="single" w:color="auto" w:sz="4" w:space="0"/>
            </w:tcBorders>
            <w:vAlign w:val="center"/>
          </w:tcPr>
          <w:p w:rsidRPr="00972879" w:rsidR="00B3499E" w:rsidP="00B3499E" w:rsidRDefault="00B3499E" w14:paraId="41F7F0D1" w14:textId="77777777">
            <w:pPr>
              <w:autoSpaceDE w:val="0"/>
              <w:autoSpaceDN w:val="0"/>
              <w:adjustRightInd w:val="0"/>
              <w:spacing w:line="288" w:lineRule="auto"/>
              <w:jc w:val="both"/>
              <w:rPr>
                <w:rFonts w:cs="Arial"/>
              </w:rPr>
            </w:pPr>
            <w:r w:rsidRPr="00972879">
              <w:rPr>
                <w:rFonts w:cs="Arial"/>
              </w:rPr>
              <w:t>De hiervoor genoemde aspecten komen aan bod. Er wordt, naar het oordeel van de Gemeente, daarnaast zeer ruime meerwaarde geboden.</w:t>
            </w:r>
          </w:p>
        </w:tc>
      </w:tr>
    </w:tbl>
    <w:p w:rsidRPr="00972879" w:rsidR="002D0FE9" w:rsidP="002D0FE9" w:rsidRDefault="002D0FE9" w14:paraId="72A0E6C8" w14:textId="77777777">
      <w:pPr>
        <w:autoSpaceDE w:val="0"/>
        <w:autoSpaceDN w:val="0"/>
        <w:adjustRightInd w:val="0"/>
        <w:spacing w:line="288" w:lineRule="auto"/>
        <w:jc w:val="both"/>
        <w:rPr>
          <w:rFonts w:cs="Arial"/>
        </w:rPr>
      </w:pPr>
    </w:p>
    <w:p w:rsidRPr="00972879" w:rsidR="002D0FE9" w:rsidP="002D0FE9" w:rsidRDefault="002D0FE9" w14:paraId="21C28C8E" w14:textId="77777777">
      <w:pPr>
        <w:jc w:val="both"/>
        <w:rPr>
          <w:rFonts w:eastAsia="Arial" w:cs="Arial"/>
        </w:rPr>
      </w:pPr>
      <w:r w:rsidRPr="00972879">
        <w:rPr>
          <w:rFonts w:eastAsia="Arial" w:cs="Arial"/>
        </w:rPr>
        <w:t xml:space="preserve">De te behalen meerwaarde wordt ten opzichte van de uitvraag en relatief (ten opzichte van andere inschrijvers) beoordeeld aan de hand van: </w:t>
      </w:r>
    </w:p>
    <w:p w:rsidRPr="00972879" w:rsidR="002D0FE9" w:rsidP="00BD4579" w:rsidRDefault="002D0FE9" w14:paraId="3F96EDD7" w14:textId="77777777">
      <w:pPr>
        <w:pStyle w:val="Lijstalinea"/>
        <w:numPr>
          <w:ilvl w:val="0"/>
          <w:numId w:val="24"/>
        </w:numPr>
        <w:jc w:val="both"/>
        <w:rPr>
          <w:rFonts w:eastAsia="Arial"/>
          <w:sz w:val="20"/>
          <w:szCs w:val="20"/>
        </w:rPr>
      </w:pPr>
      <w:r w:rsidRPr="00972879">
        <w:rPr>
          <w:rFonts w:eastAsia="Arial"/>
          <w:sz w:val="20"/>
          <w:szCs w:val="20"/>
        </w:rPr>
        <w:t xml:space="preserve">de mate waarin beschreven aspect </w:t>
      </w:r>
      <w:r w:rsidRPr="00972879">
        <w:rPr>
          <w:sz w:val="20"/>
          <w:szCs w:val="20"/>
        </w:rPr>
        <w:t>concreet en/ of realistisch en/ of meetbaar</w:t>
      </w:r>
      <w:r w:rsidRPr="00972879">
        <w:rPr>
          <w:rFonts w:eastAsia="Arial"/>
          <w:sz w:val="20"/>
          <w:szCs w:val="20"/>
        </w:rPr>
        <w:t xml:space="preserve"> worden beschreven.</w:t>
      </w:r>
    </w:p>
    <w:p w:rsidRPr="00972879" w:rsidR="002D0FE9" w:rsidP="00BD4579" w:rsidRDefault="002D0FE9" w14:paraId="1C2F2B2C" w14:textId="77777777">
      <w:pPr>
        <w:pStyle w:val="Lijstalinea"/>
        <w:numPr>
          <w:ilvl w:val="0"/>
          <w:numId w:val="24"/>
        </w:numPr>
        <w:jc w:val="both"/>
        <w:rPr>
          <w:rFonts w:eastAsia="Arial"/>
          <w:sz w:val="20"/>
          <w:szCs w:val="20"/>
        </w:rPr>
      </w:pPr>
      <w:r w:rsidRPr="00972879">
        <w:rPr>
          <w:rFonts w:eastAsia="Arial"/>
          <w:sz w:val="20"/>
          <w:szCs w:val="20"/>
        </w:rPr>
        <w:t>en/ of de mate waarin beschreven aspect project specifiek is gemaakt en aansluit bij de bovengenoemde doelstelling en/ of project doelstelling.</w:t>
      </w:r>
    </w:p>
    <w:p w:rsidRPr="00972879" w:rsidR="002D0FE9" w:rsidP="00BD4579" w:rsidRDefault="002D0FE9" w14:paraId="5897F732" w14:textId="77777777">
      <w:pPr>
        <w:pStyle w:val="Lijstalinea"/>
        <w:numPr>
          <w:ilvl w:val="0"/>
          <w:numId w:val="24"/>
        </w:numPr>
        <w:jc w:val="both"/>
        <w:rPr>
          <w:rFonts w:eastAsia="Arial"/>
          <w:sz w:val="20"/>
          <w:szCs w:val="20"/>
        </w:rPr>
      </w:pPr>
      <w:r w:rsidRPr="00972879">
        <w:rPr>
          <w:rFonts w:eastAsia="Arial"/>
          <w:sz w:val="20"/>
          <w:szCs w:val="20"/>
        </w:rPr>
        <w:t>en/ of de mate van onderscheidend vermogen en/of toegevoegde waarde van de Inschrijver (ten opzichte van de uitvraag én ten opzichte van andere Inschrijvers).</w:t>
      </w:r>
    </w:p>
    <w:p w:rsidRPr="00972879" w:rsidR="002D0FE9" w:rsidP="002D0FE9" w:rsidRDefault="002D0FE9" w14:paraId="58F32C8D" w14:textId="77777777">
      <w:pPr>
        <w:autoSpaceDE w:val="0"/>
        <w:autoSpaceDN w:val="0"/>
        <w:adjustRightInd w:val="0"/>
        <w:spacing w:line="288" w:lineRule="auto"/>
        <w:ind w:left="709"/>
        <w:jc w:val="both"/>
        <w:rPr>
          <w:rFonts w:cs="Arial"/>
        </w:rPr>
      </w:pPr>
    </w:p>
    <w:p w:rsidR="002D0FE9" w:rsidP="002D0FE9" w:rsidRDefault="002D0FE9" w14:paraId="040112F0" w14:textId="77777777">
      <w:pPr>
        <w:autoSpaceDE w:val="0"/>
        <w:autoSpaceDN w:val="0"/>
        <w:adjustRightInd w:val="0"/>
        <w:spacing w:line="288" w:lineRule="auto"/>
        <w:jc w:val="both"/>
        <w:rPr>
          <w:rFonts w:cs="Arial"/>
        </w:rPr>
      </w:pPr>
      <w:r w:rsidRPr="00972879">
        <w:rPr>
          <w:rFonts w:cs="Arial"/>
        </w:rPr>
        <w:t>Er zullen geen tussenliggende scores worden gegeven, anders dan hierboven wordt vermeld. Eventuele beweringen of referentieprojecten die worden genoemd mogen door de Gemeente worden geverifieerd bij de desbetreffende referent.</w:t>
      </w:r>
    </w:p>
    <w:p w:rsidR="00C11D55" w:rsidP="002D0FE9" w:rsidRDefault="00C11D55" w14:paraId="139BCF9D" w14:textId="77777777">
      <w:pPr>
        <w:autoSpaceDE w:val="0"/>
        <w:autoSpaceDN w:val="0"/>
        <w:adjustRightInd w:val="0"/>
        <w:spacing w:line="288" w:lineRule="auto"/>
        <w:jc w:val="both"/>
        <w:rPr>
          <w:rFonts w:cs="Arial"/>
        </w:rPr>
      </w:pPr>
    </w:p>
    <w:p w:rsidRPr="00972879" w:rsidR="00C11D55" w:rsidP="002D0FE9" w:rsidRDefault="00C11D55" w14:paraId="37D157F5" w14:textId="77777777">
      <w:pPr>
        <w:autoSpaceDE w:val="0"/>
        <w:autoSpaceDN w:val="0"/>
        <w:adjustRightInd w:val="0"/>
        <w:spacing w:line="288" w:lineRule="auto"/>
        <w:jc w:val="both"/>
        <w:rPr>
          <w:rFonts w:cs="Arial"/>
        </w:rPr>
      </w:pPr>
    </w:p>
    <w:p w:rsidRPr="005A0225" w:rsidR="00C11D55" w:rsidP="71733C5B" w:rsidRDefault="00C11D55" w14:paraId="5D4A5EB6" w14:textId="7AD02267">
      <w:pPr>
        <w:pStyle w:val="Kop2"/>
        <w:rPr>
          <w:rFonts w:cs="Arial"/>
        </w:rPr>
      </w:pPr>
      <w:bookmarkStart w:name="_Toc212458240" w:id="163"/>
      <w:r w:rsidRPr="53C77625">
        <w:rPr>
          <w:rFonts w:cs="Arial"/>
        </w:rPr>
        <w:t xml:space="preserve">Gunningscriterium 3: </w:t>
      </w:r>
      <w:r w:rsidRPr="53C77625" w:rsidR="00D55324">
        <w:rPr>
          <w:rFonts w:cs="Arial"/>
        </w:rPr>
        <w:t>Offerte met betrekking tot het vervangen installaties</w:t>
      </w:r>
      <w:bookmarkEnd w:id="163"/>
    </w:p>
    <w:p w:rsidRPr="005A0225" w:rsidR="00C94C81" w:rsidP="628696A7" w:rsidRDefault="7B54A8D2" w14:paraId="2D836A4A" w14:textId="505B1CF9">
      <w:r>
        <w:t>Inschrijver wordt gevraagd een offerte op te stellen voor het uitvoeren van de voorgestelde</w:t>
      </w:r>
      <w:r w:rsidR="14B517B9">
        <w:t xml:space="preserve"> </w:t>
      </w:r>
      <w:r>
        <w:t>werkzaamheden</w:t>
      </w:r>
      <w:r w:rsidR="036542A7">
        <w:t xml:space="preserve"> (zie bijlage 7)</w:t>
      </w:r>
      <w:r>
        <w:t xml:space="preserve">. De offerte dient te worden opgesteld conform de werkomschrijving en de </w:t>
      </w:r>
      <w:r w:rsidR="00C94C81">
        <w:t>gestelde uitgangspunten, tarieven en opslagen als beschreven in dit beschrijvend document, bijlagen</w:t>
      </w:r>
      <w:r w:rsidR="008EBAFE">
        <w:t xml:space="preserve"> </w:t>
      </w:r>
      <w:r w:rsidR="00C94C81">
        <w:t xml:space="preserve">en nota’s van inlichtingen. Na gunning zal een projectteam worden gevormd om het project verder uit te werken, kansen en risico’s te onderzoeken en verdere afspraken te vormen over coördinatie en uitvoering. Inschrijver dient rekening te houden dat deze werkzaamheden in de </w:t>
      </w:r>
      <w:r w:rsidR="004F7D53">
        <w:t>z</w:t>
      </w:r>
      <w:r w:rsidR="00C94C81">
        <w:t>omer</w:t>
      </w:r>
      <w:r w:rsidR="007F632F">
        <w:t>vakantie</w:t>
      </w:r>
      <w:r w:rsidR="004F7D53">
        <w:t xml:space="preserve"> </w:t>
      </w:r>
      <w:r w:rsidR="00A32EFB">
        <w:t xml:space="preserve">2026 (basisschool) </w:t>
      </w:r>
      <w:r w:rsidR="00C94C81">
        <w:t>uitgevoerd</w:t>
      </w:r>
      <w:r w:rsidR="00A32EFB">
        <w:t xml:space="preserve"> en </w:t>
      </w:r>
      <w:r w:rsidR="00C94C81">
        <w:t xml:space="preserve">opgeleverd </w:t>
      </w:r>
      <w:r w:rsidR="003A3485">
        <w:t>wordt</w:t>
      </w:r>
      <w:r w:rsidR="00C94C81">
        <w:t>.</w:t>
      </w:r>
    </w:p>
    <w:p w:rsidRPr="005A0225" w:rsidR="000C605C" w:rsidP="2F4D9171" w:rsidRDefault="000C605C" w14:paraId="32C3BC42" w14:textId="77777777"/>
    <w:p w:rsidR="00C94C81" w:rsidP="2F4D9171" w:rsidRDefault="007F756B" w14:paraId="3D327588" w14:textId="26BDBE30">
      <w:r>
        <w:t>Op het inschrijfbiljet</w:t>
      </w:r>
      <w:r w:rsidR="38F49F43">
        <w:t xml:space="preserve"> (bijlage 5) </w:t>
      </w:r>
      <w:r>
        <w:t>dient u de totaalsom te benoemen voor deze gevraagde werkzaamheden.</w:t>
      </w:r>
      <w:r w:rsidR="006758BA">
        <w:t xml:space="preserve"> Bij uw offerte dient u een </w:t>
      </w:r>
      <w:r w:rsidR="004A568F">
        <w:t>specificatie</w:t>
      </w:r>
      <w:r w:rsidR="006758BA">
        <w:t xml:space="preserve"> toe</w:t>
      </w:r>
      <w:r w:rsidR="00930047">
        <w:t xml:space="preserve"> te voegen, waarbij</w:t>
      </w:r>
      <w:r w:rsidR="00C94C81">
        <w:t xml:space="preserve"> de uurtarieven en functies die u hanteert in uw offerte overeen dienen te komen met de uurtarieven en functies zoals vermeldt in het prijzenblad van Gunningscriterium G</w:t>
      </w:r>
      <w:r w:rsidR="00B922F9">
        <w:t>4</w:t>
      </w:r>
      <w:r w:rsidR="00C94C81">
        <w:t>.</w:t>
      </w:r>
      <w:r w:rsidR="00930047">
        <w:t xml:space="preserve"> </w:t>
      </w:r>
      <w:r w:rsidR="00C94C81">
        <w:t>Indien uw uurtarieven of functies afwijken van de uurtarieven zoals opgegeven in Gunningscriterium G</w:t>
      </w:r>
      <w:r w:rsidR="00B922F9">
        <w:t>4</w:t>
      </w:r>
      <w:r w:rsidR="00C94C81">
        <w:t xml:space="preserve">, wordt uw gunningscriterium met 0 punten beoordeeld. </w:t>
      </w:r>
    </w:p>
    <w:p w:rsidR="002E399E" w:rsidP="2F4D9171" w:rsidRDefault="002E399E" w14:paraId="1FEDB39F" w14:textId="77777777"/>
    <w:p w:rsidR="002E399E" w:rsidP="2F4D9171" w:rsidRDefault="002E399E" w14:paraId="7F220C59" w14:textId="77777777"/>
    <w:p w:rsidR="002E399E" w:rsidP="2F4D9171" w:rsidRDefault="002E399E" w14:paraId="41BB29CC" w14:textId="77777777"/>
    <w:p w:rsidR="002E399E" w:rsidP="2F4D9171" w:rsidRDefault="002E399E" w14:paraId="4BE06E26" w14:textId="77777777"/>
    <w:p w:rsidRPr="0061086F" w:rsidR="002E399E" w:rsidP="2F4D9171" w:rsidRDefault="002E399E" w14:paraId="06DF54E7" w14:textId="77777777"/>
    <w:p w:rsidR="00930047" w:rsidP="2F4D9171" w:rsidRDefault="00930047" w14:paraId="7D68A782" w14:textId="27EE486B"/>
    <w:p w:rsidRPr="0061086F" w:rsidR="00C94C81" w:rsidP="2F4D9171" w:rsidRDefault="00C94C81" w14:paraId="53D3B5BA" w14:textId="5C63D82A">
      <w:r w:rsidRPr="2F4D9171">
        <w:t xml:space="preserve">De score wordt bepaald op basis van de totale offerte kosten. Hierbij geldt dat de inschrijver met de </w:t>
      </w:r>
    </w:p>
    <w:p w:rsidRPr="0061086F" w:rsidR="00C94C81" w:rsidP="2F4D9171" w:rsidRDefault="00C94C81" w14:paraId="7BEF79CE" w14:textId="4D60C752">
      <w:r>
        <w:t xml:space="preserve">laagste </w:t>
      </w:r>
      <w:r w:rsidR="2D6E2D14">
        <w:t>prijs</w:t>
      </w:r>
      <w:r>
        <w:t xml:space="preserve"> de maximale score van </w:t>
      </w:r>
      <w:r w:rsidR="00930047">
        <w:t>2</w:t>
      </w:r>
      <w:r>
        <w:t xml:space="preserve">0 punten krijgt. De andere inschrijfsommen worden </w:t>
      </w:r>
    </w:p>
    <w:p w:rsidRPr="0061086F" w:rsidR="00C94C81" w:rsidP="2F4D9171" w:rsidRDefault="00C94C81" w14:paraId="2D20E0DA" w14:textId="3D2AE330">
      <w:r>
        <w:t>conform de onderstaande formule punten toegekend.</w:t>
      </w:r>
      <w:r w:rsidR="44E97775">
        <w:t xml:space="preserve"> Er kan een negatieve score worden toegekend indien u meer afwijkt dan € 30.000,- van de laagste prijs. </w:t>
      </w:r>
    </w:p>
    <w:p w:rsidR="4E1715AF" w:rsidP="2F4D9171" w:rsidRDefault="4E1715AF" w14:paraId="57D2521A" w14:textId="22A4884C"/>
    <w:p w:rsidR="163FDF41" w:rsidP="2F4D9171" w:rsidRDefault="163FDF41" w14:paraId="6EAB79E9" w14:textId="695B0C27">
      <w:pPr>
        <w:rPr>
          <w:rFonts w:eastAsia="Arial" w:cs="Arial"/>
          <w:u w:val="single"/>
        </w:rPr>
      </w:pPr>
      <w:r w:rsidRPr="05EF9411">
        <w:rPr>
          <w:rFonts w:eastAsia="Arial" w:cs="Arial"/>
        </w:rPr>
        <w:t xml:space="preserve">Score = 20 </w:t>
      </w:r>
      <w:r w:rsidRPr="05EF9411" w:rsidR="3AAD9853">
        <w:rPr>
          <w:rFonts w:eastAsia="Arial" w:cs="Arial"/>
        </w:rPr>
        <w:t>-</w:t>
      </w:r>
      <w:r w:rsidRPr="05EF9411">
        <w:rPr>
          <w:rFonts w:eastAsia="Arial" w:cs="Arial"/>
        </w:rPr>
        <w:t xml:space="preserve"> </w:t>
      </w:r>
      <w:r w:rsidRPr="05EF9411">
        <w:rPr>
          <w:rFonts w:eastAsia="Arial" w:cs="Arial"/>
          <w:u w:val="single"/>
        </w:rPr>
        <w:t>(inschrijfsom laagste inschrijver</w:t>
      </w:r>
      <w:r w:rsidRPr="05EF9411" w:rsidR="2BE4D85B">
        <w:rPr>
          <w:rFonts w:eastAsia="Arial" w:cs="Arial"/>
          <w:u w:val="single"/>
        </w:rPr>
        <w:t xml:space="preserve"> </w:t>
      </w:r>
      <w:r w:rsidRPr="05EF9411">
        <w:rPr>
          <w:rFonts w:eastAsia="Arial" w:cs="Arial"/>
          <w:u w:val="single"/>
        </w:rPr>
        <w:t>– ingediende inschrijfsom)</w:t>
      </w:r>
    </w:p>
    <w:p w:rsidR="163FDF41" w:rsidP="2F4D9171" w:rsidRDefault="163FDF41" w14:paraId="58D49120" w14:textId="1576C612">
      <w:pPr>
        <w:rPr>
          <w:rFonts w:eastAsia="Arial" w:cs="Arial"/>
        </w:rPr>
      </w:pPr>
      <w:r w:rsidRPr="2F7CAA9E">
        <w:rPr>
          <w:rFonts w:eastAsia="Arial" w:cs="Arial"/>
        </w:rPr>
        <w:t xml:space="preserve"> </w:t>
      </w:r>
      <w:r>
        <w:tab/>
      </w:r>
      <w:r w:rsidRPr="2F7CAA9E">
        <w:rPr>
          <w:rFonts w:eastAsia="Arial" w:cs="Arial"/>
        </w:rPr>
        <w:t xml:space="preserve">                       </w:t>
      </w:r>
      <w:r w:rsidRPr="2F7CAA9E" w:rsidR="24823E5B">
        <w:rPr>
          <w:rFonts w:eastAsia="Arial" w:cs="Arial"/>
        </w:rPr>
        <w:t xml:space="preserve">               </w:t>
      </w:r>
      <w:r w:rsidRPr="2F7CAA9E">
        <w:rPr>
          <w:rFonts w:eastAsia="Arial" w:cs="Arial"/>
        </w:rPr>
        <w:t xml:space="preserve">  € </w:t>
      </w:r>
      <w:r w:rsidRPr="2F7CAA9E" w:rsidR="3AFB15E8">
        <w:rPr>
          <w:rFonts w:eastAsia="Arial" w:cs="Arial"/>
        </w:rPr>
        <w:t>150</w:t>
      </w:r>
      <w:r w:rsidRPr="2F7CAA9E">
        <w:rPr>
          <w:rFonts w:eastAsia="Arial" w:cs="Arial"/>
        </w:rPr>
        <w:t>0,-</w:t>
      </w:r>
    </w:p>
    <w:p w:rsidRPr="0061086F" w:rsidR="00CD59D5" w:rsidP="2F4D9171" w:rsidRDefault="00CD59D5" w14:paraId="74586654" w14:textId="77777777"/>
    <w:p w:rsidRPr="0061086F" w:rsidR="00C94C81" w:rsidP="2F4D9171" w:rsidRDefault="00C94C81" w14:paraId="17B9ED5E" w14:textId="77777777">
      <w:r w:rsidRPr="2F4D9171">
        <w:t xml:space="preserve">Het is niet toegestaan om met € 0,00 of lager in te schrijven. Dan wordt u alsnog uitgesloten van </w:t>
      </w:r>
    </w:p>
    <w:p w:rsidRPr="0061086F" w:rsidR="00C94C81" w:rsidP="2F4D9171" w:rsidRDefault="00C94C81" w14:paraId="52D3FA00" w14:textId="77777777">
      <w:r w:rsidRPr="2F4D9171">
        <w:t>deelname aan deze procedure. Abnormaal lage prijzen kunnen door de Gemeente gecontroleerd/</w:t>
      </w:r>
    </w:p>
    <w:p w:rsidRPr="0061086F" w:rsidR="00C94C81" w:rsidP="2F4D9171" w:rsidRDefault="00C94C81" w14:paraId="67B2AA62" w14:textId="3D9872BC">
      <w:r w:rsidRPr="2F4D9171">
        <w:t xml:space="preserve">nagevraagd worden. Rekenfouten zijn de verantwoordelijkheid van de inschrijver. Indien de inschrijving met de laagste prijs ongeldig blijkt te zijn, wordt de score op gunningscriterium </w:t>
      </w:r>
    </w:p>
    <w:p w:rsidRPr="0061086F" w:rsidR="00D55324" w:rsidP="2F4D9171" w:rsidRDefault="00C94C81" w14:paraId="7C19C504" w14:textId="31AF3FAB">
      <w:r w:rsidRPr="2F4D9171">
        <w:t>G</w:t>
      </w:r>
      <w:r w:rsidRPr="2F4D9171" w:rsidR="006126AE">
        <w:t>3</w:t>
      </w:r>
      <w:r w:rsidRPr="2F4D9171">
        <w:t xml:space="preserve"> opnieuw berekend</w:t>
      </w:r>
      <w:r w:rsidRPr="2F4D9171" w:rsidR="46E7CEFE">
        <w:t xml:space="preserve"> met de eerstvolgende laagste prijs.</w:t>
      </w:r>
    </w:p>
    <w:p w:rsidRPr="0061086F" w:rsidR="00E57022" w:rsidP="00E57022" w:rsidRDefault="00E57022" w14:paraId="1D6B33ED" w14:textId="77777777">
      <w:pPr>
        <w:spacing w:line="240" w:lineRule="auto"/>
        <w:rPr>
          <w:rFonts w:cs="Arial"/>
          <w:color w:val="C00000"/>
        </w:rPr>
      </w:pPr>
    </w:p>
    <w:p w:rsidRPr="00E57022" w:rsidR="00E57022" w:rsidP="00E57022" w:rsidRDefault="00E57022" w14:paraId="374AB1EF" w14:textId="77777777">
      <w:pPr>
        <w:autoSpaceDE w:val="0"/>
        <w:autoSpaceDN w:val="0"/>
        <w:adjustRightInd w:val="0"/>
        <w:spacing w:line="288" w:lineRule="auto"/>
        <w:jc w:val="both"/>
        <w:rPr>
          <w:rFonts w:cs="Arial"/>
        </w:rPr>
      </w:pPr>
    </w:p>
    <w:p w:rsidRPr="00E57022" w:rsidR="00E57022" w:rsidP="665DA7F4" w:rsidRDefault="00E57022" w14:paraId="4799011B" w14:textId="24A0EE47">
      <w:pPr>
        <w:pStyle w:val="Kop2"/>
        <w:rPr>
          <w:rFonts w:cs="Arial"/>
        </w:rPr>
      </w:pPr>
      <w:bookmarkStart w:name="_Toc491180479" w:id="164"/>
      <w:bookmarkStart w:name="_Toc524962718" w:id="165"/>
      <w:bookmarkStart w:name="_Toc69380413" w:id="166"/>
      <w:bookmarkStart w:name="_Toc93080813" w:id="167"/>
      <w:bookmarkStart w:name="_Toc198281781" w:id="168"/>
      <w:bookmarkStart w:name="_Toc4598009" w:id="169"/>
      <w:bookmarkStart w:name="_Toc212458241" w:id="170"/>
      <w:r w:rsidRPr="53C77625">
        <w:rPr>
          <w:rFonts w:cs="Arial"/>
        </w:rPr>
        <w:t>Gunningscriteri</w:t>
      </w:r>
      <w:bookmarkEnd w:id="164"/>
      <w:r w:rsidRPr="53C77625">
        <w:rPr>
          <w:rFonts w:cs="Arial"/>
        </w:rPr>
        <w:t xml:space="preserve">um </w:t>
      </w:r>
      <w:r w:rsidRPr="53C77625" w:rsidR="00C11D55">
        <w:rPr>
          <w:rFonts w:cs="Arial"/>
        </w:rPr>
        <w:t>4</w:t>
      </w:r>
      <w:r w:rsidRPr="53C77625">
        <w:rPr>
          <w:rFonts w:cs="Arial"/>
        </w:rPr>
        <w:t xml:space="preserve">: </w:t>
      </w:r>
      <w:r w:rsidRPr="53C77625" w:rsidR="6EE96CEB">
        <w:rPr>
          <w:rFonts w:cs="Arial"/>
        </w:rPr>
        <w:t>Eenheidst</w:t>
      </w:r>
      <w:bookmarkEnd w:id="165"/>
      <w:bookmarkEnd w:id="166"/>
      <w:bookmarkEnd w:id="167"/>
      <w:bookmarkEnd w:id="168"/>
      <w:r w:rsidRPr="53C77625" w:rsidR="00D96B4A">
        <w:rPr>
          <w:rFonts w:cs="Arial"/>
        </w:rPr>
        <w:t>arieven</w:t>
      </w:r>
      <w:bookmarkEnd w:id="170"/>
      <w:r w:rsidRPr="53C77625">
        <w:rPr>
          <w:rFonts w:cs="Arial"/>
        </w:rPr>
        <w:t xml:space="preserve"> </w:t>
      </w:r>
      <w:bookmarkEnd w:id="169"/>
    </w:p>
    <w:p w:rsidR="005F197D" w:rsidP="005B56DE" w:rsidRDefault="008C0A7B" w14:paraId="3E427B64" w14:textId="1B59FA21">
      <w:pPr>
        <w:rPr>
          <w:rFonts w:cs="Arial"/>
        </w:rPr>
      </w:pPr>
      <w:r>
        <w:t xml:space="preserve">U dient </w:t>
      </w:r>
      <w:r w:rsidRPr="008718D0">
        <w:t>middels het</w:t>
      </w:r>
      <w:r w:rsidR="00F07981">
        <w:t xml:space="preserve"> </w:t>
      </w:r>
      <w:r w:rsidR="00D0376F">
        <w:t>specificatieb</w:t>
      </w:r>
      <w:r w:rsidR="005B56DE">
        <w:t xml:space="preserve">lad (bijlage </w:t>
      </w:r>
      <w:r w:rsidR="001026CE">
        <w:t>6</w:t>
      </w:r>
      <w:r w:rsidR="005B56DE">
        <w:t xml:space="preserve">, tabblad </w:t>
      </w:r>
      <w:r w:rsidR="001026CE">
        <w:t>eenheids</w:t>
      </w:r>
      <w:r w:rsidR="005B56DE">
        <w:t xml:space="preserve">tarieven) </w:t>
      </w:r>
      <w:r w:rsidRPr="00F549D4" w:rsidR="005B56DE">
        <w:t xml:space="preserve">uw </w:t>
      </w:r>
      <w:r w:rsidR="332C5007">
        <w:t>eenheids</w:t>
      </w:r>
      <w:r w:rsidR="005B56DE">
        <w:t xml:space="preserve">tarieven </w:t>
      </w:r>
      <w:r w:rsidRPr="008718D0" w:rsidR="005B56DE">
        <w:t xml:space="preserve">in te dienen. </w:t>
      </w:r>
      <w:r w:rsidR="005B56DE">
        <w:t>De</w:t>
      </w:r>
      <w:r w:rsidR="25A229E6">
        <w:t xml:space="preserve"> uurtarieven</w:t>
      </w:r>
      <w:r w:rsidR="005B56DE">
        <w:t xml:space="preserve"> zijn</w:t>
      </w:r>
      <w:r w:rsidRPr="008718D0" w:rsidR="005B56DE">
        <w:t xml:space="preserve"> exclusief btw en</w:t>
      </w:r>
      <w:r w:rsidR="005B56DE">
        <w:t xml:space="preserve"> zijn</w:t>
      </w:r>
      <w:r w:rsidRPr="008718D0" w:rsidR="005B56DE">
        <w:t xml:space="preserve"> inclusief loon, bureaukosten, reiskosten</w:t>
      </w:r>
      <w:r w:rsidR="005B56DE">
        <w:t xml:space="preserve"> en</w:t>
      </w:r>
      <w:r w:rsidRPr="008718D0" w:rsidR="005B56DE">
        <w:t xml:space="preserve"> reistijd.</w:t>
      </w:r>
      <w:r w:rsidR="005B56DE">
        <w:t xml:space="preserve"> </w:t>
      </w:r>
    </w:p>
    <w:p w:rsidR="6D90C903" w:rsidRDefault="6D90C903" w14:paraId="67BF6DCE" w14:textId="5DD32772"/>
    <w:p w:rsidR="008C0A7B" w:rsidP="4678A504" w:rsidRDefault="005F197D" w14:paraId="66F4243E" w14:textId="7B4001FA">
      <w:pPr>
        <w:spacing w:line="288" w:lineRule="auto"/>
        <w:rPr>
          <w:rFonts w:cs="Arial"/>
        </w:rPr>
      </w:pPr>
      <w:r>
        <w:rPr>
          <w:rFonts w:cs="Arial"/>
        </w:rPr>
        <w:t xml:space="preserve">De </w:t>
      </w:r>
      <w:r w:rsidRPr="03E10E6A" w:rsidR="3FDD1637">
        <w:rPr>
          <w:rFonts w:cs="Arial"/>
        </w:rPr>
        <w:t>eenheids</w:t>
      </w:r>
      <w:r w:rsidRPr="03E10E6A">
        <w:rPr>
          <w:rFonts w:cs="Arial"/>
        </w:rPr>
        <w:t>tarieven</w:t>
      </w:r>
      <w:r>
        <w:rPr>
          <w:rFonts w:cs="Arial"/>
        </w:rPr>
        <w:t xml:space="preserve"> worden tevens </w:t>
      </w:r>
      <w:r w:rsidRPr="4949E8DF" w:rsidR="745AB40C">
        <w:rPr>
          <w:rFonts w:cs="Arial"/>
        </w:rPr>
        <w:t>ingevul</w:t>
      </w:r>
      <w:r w:rsidRPr="4949E8DF">
        <w:rPr>
          <w:rFonts w:cs="Arial"/>
        </w:rPr>
        <w:t>d</w:t>
      </w:r>
      <w:r>
        <w:rPr>
          <w:rFonts w:cs="Arial"/>
        </w:rPr>
        <w:t xml:space="preserve"> op het inschrijfbiljet</w:t>
      </w:r>
      <w:r w:rsidR="00FE35BC">
        <w:rPr>
          <w:rFonts w:cs="Arial"/>
        </w:rPr>
        <w:t xml:space="preserve"> (bijlage </w:t>
      </w:r>
      <w:r w:rsidR="00AB2EAE">
        <w:rPr>
          <w:rFonts w:cs="Arial"/>
        </w:rPr>
        <w:t>5</w:t>
      </w:r>
      <w:r w:rsidR="00FE35BC">
        <w:rPr>
          <w:rFonts w:cs="Arial"/>
        </w:rPr>
        <w:t>)</w:t>
      </w:r>
      <w:r>
        <w:rPr>
          <w:rFonts w:cs="Arial"/>
        </w:rPr>
        <w:t xml:space="preserve">. Mochten de </w:t>
      </w:r>
      <w:r w:rsidRPr="0C0F914C" w:rsidR="08D7AA38">
        <w:rPr>
          <w:rFonts w:cs="Arial"/>
        </w:rPr>
        <w:t>eenheids</w:t>
      </w:r>
      <w:r w:rsidRPr="0C0F914C">
        <w:rPr>
          <w:rFonts w:cs="Arial"/>
        </w:rPr>
        <w:t>tarieven</w:t>
      </w:r>
      <w:r>
        <w:rPr>
          <w:rFonts w:cs="Arial"/>
        </w:rPr>
        <w:t xml:space="preserve"> in de specificatie niet overeenkomen </w:t>
      </w:r>
      <w:r w:rsidR="00AD5830">
        <w:rPr>
          <w:rFonts w:cs="Arial"/>
        </w:rPr>
        <w:t xml:space="preserve">met het inschrijfbiljet is het </w:t>
      </w:r>
      <w:r>
        <w:rPr>
          <w:rFonts w:cs="Arial"/>
        </w:rPr>
        <w:t xml:space="preserve">inschrijfbiljet </w:t>
      </w:r>
      <w:r w:rsidR="00AD5830">
        <w:rPr>
          <w:rFonts w:cs="Arial"/>
        </w:rPr>
        <w:t xml:space="preserve">leidend. </w:t>
      </w:r>
      <w:r w:rsidR="00892E86">
        <w:t xml:space="preserve">In de specificatie kunt u zien welke </w:t>
      </w:r>
      <w:r w:rsidR="001259F4">
        <w:t>score behaald kan worden</w:t>
      </w:r>
      <w:r w:rsidR="30F8936F">
        <w:t xml:space="preserve"> per eenheid</w:t>
      </w:r>
      <w:r w:rsidR="001259F4">
        <w:t xml:space="preserve">. </w:t>
      </w:r>
      <w:r w:rsidR="006057ED">
        <w:t>U kunt in totaal maximaal 30 punten behalen met dit gunningscriterium.</w:t>
      </w:r>
      <w:r w:rsidRPr="4CBDA053" w:rsidR="00B41170">
        <w:rPr>
          <w:rFonts w:ascii="Calibri" w:hAnsi="Calibri" w:cs="Calibri" w:eastAsiaTheme="minorEastAsia"/>
          <w:sz w:val="22"/>
          <w:szCs w:val="22"/>
          <w:lang w:eastAsia="en-US"/>
        </w:rPr>
        <w:t xml:space="preserve"> </w:t>
      </w:r>
      <w:r w:rsidRPr="008718D0" w:rsidR="008C0A7B">
        <w:t xml:space="preserve">Als u inschrijft met het </w:t>
      </w:r>
      <w:r w:rsidR="008C0A7B">
        <w:t>minimumtarief</w:t>
      </w:r>
      <w:r w:rsidR="2EB573B0">
        <w:t>/</w:t>
      </w:r>
      <w:r w:rsidRPr="008718D0" w:rsidR="008C0A7B">
        <w:t xml:space="preserve"> </w:t>
      </w:r>
      <w:r w:rsidR="2EB573B0">
        <w:t>eenheid</w:t>
      </w:r>
      <w:r w:rsidR="008C0A7B">
        <w:t xml:space="preserve"> </w:t>
      </w:r>
      <w:r w:rsidRPr="008718D0" w:rsidR="008C0A7B">
        <w:t xml:space="preserve">krijgt u de maximale score toegekend. </w:t>
      </w:r>
      <w:r w:rsidR="008C0A7B">
        <w:t>Er wordt geen lagere scores dan 0 gegeven. Tarieven hoger dat het maximum zijn niet toegestaan. Deze inschrijvingen zijn dan ook ongeldig.</w:t>
      </w:r>
    </w:p>
    <w:p w:rsidR="3CA5D44E" w:rsidRDefault="3CA5D44E" w14:paraId="247FD766" w14:textId="7F476351"/>
    <w:p w:rsidR="008C0A7B" w:rsidP="06133B1B" w:rsidRDefault="008C0A7B" w14:paraId="3F1F4061" w14:textId="77777777">
      <w:pPr>
        <w:ind w:left="360"/>
      </w:pPr>
    </w:p>
    <w:p w:rsidRPr="00AB2EAE" w:rsidR="00A05534" w:rsidP="06133B1B" w:rsidRDefault="00A05534" w14:paraId="02F7F3E1" w14:textId="3C1301F4">
      <w:pPr>
        <w:pStyle w:val="Kop2"/>
        <w:rPr>
          <w:rFonts w:cs="Arial"/>
        </w:rPr>
      </w:pPr>
      <w:bookmarkStart w:name="_Toc212458242" w:id="171"/>
      <w:r w:rsidRPr="53C77625">
        <w:rPr>
          <w:rFonts w:cs="Arial"/>
        </w:rPr>
        <w:t>Gunningscriterium 5: Onderhoudskosten</w:t>
      </w:r>
      <w:bookmarkEnd w:id="171"/>
      <w:r w:rsidRPr="53C77625">
        <w:rPr>
          <w:rFonts w:cs="Arial"/>
        </w:rPr>
        <w:t xml:space="preserve"> </w:t>
      </w:r>
    </w:p>
    <w:p w:rsidRPr="00AB2EAE" w:rsidR="00A05534" w:rsidP="06133B1B" w:rsidRDefault="00A05534" w14:paraId="7D53B31C" w14:textId="11E3960A">
      <w:pPr>
        <w:rPr>
          <w:rFonts w:cs="Arial"/>
        </w:rPr>
      </w:pPr>
      <w:r w:rsidRPr="6E7DE274">
        <w:t xml:space="preserve">U dient middels het </w:t>
      </w:r>
      <w:r w:rsidRPr="6E7DE274" w:rsidR="00FE35BC">
        <w:t>specificatie</w:t>
      </w:r>
      <w:r w:rsidRPr="6E7DE274">
        <w:t xml:space="preserve">blad (bijlage </w:t>
      </w:r>
      <w:r w:rsidRPr="6E7DE274" w:rsidR="001026CE">
        <w:t>6, tabblad Urenbesteding contractonderhoud</w:t>
      </w:r>
      <w:r w:rsidRPr="6E7DE274">
        <w:t>) uw onderhoudskosten in te dienen. Deze zijn exclusief btw en de tarieven zijn inclusief loon, bureaukosten, reiskosten en reistijd.</w:t>
      </w:r>
      <w:r w:rsidRPr="6E7DE274" w:rsidR="0C2C801F">
        <w:t xml:space="preserve"> </w:t>
      </w:r>
    </w:p>
    <w:p w:rsidRPr="00AB2EAE" w:rsidR="00A05534" w:rsidP="1AA26F3C" w:rsidRDefault="00A05534" w14:paraId="0F0B381B" w14:textId="0F300615">
      <w:pPr>
        <w:spacing w:line="288" w:lineRule="auto"/>
        <w:jc w:val="both"/>
        <w:rPr>
          <w:rFonts w:ascii="Calibri" w:hAnsi="Calibri" w:cs="Calibri" w:eastAsiaTheme="minorEastAsia"/>
          <w:color w:val="FF0000"/>
          <w:sz w:val="22"/>
          <w:szCs w:val="22"/>
          <w:lang w:eastAsia="en-US"/>
        </w:rPr>
      </w:pPr>
      <w:r w:rsidRPr="715D6402">
        <w:rPr>
          <w:color w:val="FF0000"/>
        </w:rPr>
        <w:t> </w:t>
      </w:r>
    </w:p>
    <w:p w:rsidR="0D68CFF6" w:rsidP="3924D0B1" w:rsidRDefault="5F89C84D" w14:paraId="16A7B3AF" w14:textId="6A7AC995">
      <w:r w:rsidRPr="1F588A6A">
        <w:t xml:space="preserve">Op het inschrijfbiljet (bijlage 5) dient u deze totaalsom </w:t>
      </w:r>
      <w:r w:rsidRPr="1F588A6A" w:rsidR="3ECE718D">
        <w:t xml:space="preserve">ook </w:t>
      </w:r>
      <w:r w:rsidRPr="1F588A6A">
        <w:t>te benoemen</w:t>
      </w:r>
      <w:r w:rsidRPr="1F588A6A" w:rsidR="04AF310A">
        <w:t xml:space="preserve">. </w:t>
      </w:r>
      <w:r w:rsidRPr="1F588A6A" w:rsidR="04AF310A">
        <w:rPr>
          <w:rFonts w:cs="Arial"/>
        </w:rPr>
        <w:t xml:space="preserve">Mochten de eenheidstarieven in de specificatie niet overeenkomen met het inschrijfbiljet is het inschrijfbiljet leidend. </w:t>
      </w:r>
      <w:r w:rsidRPr="1F588A6A">
        <w:t>Indien uw uurtarieven of functies afwijken van de uurtarieven zoals opgegeven in Gunningscriterium G4, wordt uw gunningscriterium met 0 punten beoordeeld.</w:t>
      </w:r>
    </w:p>
    <w:p w:rsidR="0D68CFF6" w:rsidP="0D68CFF6" w:rsidRDefault="0D68CFF6" w14:paraId="5AF11612" w14:textId="4DF5B082"/>
    <w:p w:rsidR="010B1227" w:rsidP="1AA26F3C" w:rsidRDefault="010B1227" w14:paraId="31CB58D9" w14:textId="144DC1F9">
      <w:r w:rsidRPr="1AA26F3C">
        <w:t xml:space="preserve">De score wordt bepaald op basis van de totale offerte kosten. Hierbij geldt dat de inschrijver met de </w:t>
      </w:r>
    </w:p>
    <w:p w:rsidR="010B1227" w:rsidP="1AA26F3C" w:rsidRDefault="010B1227" w14:paraId="21D79189" w14:textId="3E1FB06F">
      <w:r w:rsidRPr="55BD8955">
        <w:t xml:space="preserve">laagste offerte kosten de maximale score van </w:t>
      </w:r>
      <w:r w:rsidRPr="55BD8955" w:rsidR="1CFF4420">
        <w:t>3</w:t>
      </w:r>
      <w:r w:rsidRPr="55BD8955">
        <w:t xml:space="preserve">0 punten krijgt. De andere inschrijfsommen worden </w:t>
      </w:r>
    </w:p>
    <w:p w:rsidR="010B1227" w:rsidP="1AA26F3C" w:rsidRDefault="010B1227" w14:paraId="5E7FCE42" w14:textId="73404710">
      <w:r w:rsidRPr="6E7DE274">
        <w:t xml:space="preserve">conform de onderstaande formule punten toegekend. Er kan een negatieve score worden toegekend indien u meer afwijkt dan € 30.000,- van de laagste prijs. </w:t>
      </w:r>
    </w:p>
    <w:p w:rsidR="6E7DE274" w:rsidP="6E7DE274" w:rsidRDefault="6E7DE274" w14:paraId="61FC9891" w14:textId="6113C3CF"/>
    <w:p w:rsidR="163FDF41" w:rsidP="1AA26F3C" w:rsidRDefault="010B1227" w14:paraId="21759C95" w14:textId="594EC98B">
      <w:pPr>
        <w:rPr>
          <w:rFonts w:eastAsia="Arial" w:cs="Arial"/>
          <w:u w:val="single"/>
        </w:rPr>
      </w:pPr>
      <w:r w:rsidRPr="4FC4146A">
        <w:rPr>
          <w:rFonts w:eastAsia="Arial" w:cs="Arial"/>
        </w:rPr>
        <w:t xml:space="preserve">Score = </w:t>
      </w:r>
      <w:r w:rsidRPr="4FC4146A" w:rsidR="31B9DDFA">
        <w:rPr>
          <w:rFonts w:eastAsia="Arial" w:cs="Arial"/>
        </w:rPr>
        <w:t>3</w:t>
      </w:r>
      <w:r w:rsidRPr="4FC4146A">
        <w:rPr>
          <w:rFonts w:eastAsia="Arial" w:cs="Arial"/>
        </w:rPr>
        <w:t xml:space="preserve">0 - </w:t>
      </w:r>
      <w:r w:rsidRPr="4FC4146A">
        <w:rPr>
          <w:rFonts w:eastAsia="Arial" w:cs="Arial"/>
          <w:u w:val="single"/>
        </w:rPr>
        <w:t>(inschrijfsom laagste inschrijver – ingediende inschrijfsom)</w:t>
      </w:r>
    </w:p>
    <w:p w:rsidR="010B1227" w:rsidP="1AA26F3C" w:rsidRDefault="010B1227" w14:paraId="5117C6B0" w14:textId="317DD0A1">
      <w:pPr>
        <w:rPr>
          <w:rFonts w:eastAsia="Arial" w:cs="Arial"/>
        </w:rPr>
      </w:pPr>
      <w:r w:rsidRPr="1AA26F3C">
        <w:rPr>
          <w:rFonts w:eastAsia="Arial" w:cs="Arial"/>
        </w:rPr>
        <w:t xml:space="preserve"> </w:t>
      </w:r>
      <w:r>
        <w:tab/>
      </w:r>
      <w:r w:rsidRPr="1AA26F3C">
        <w:rPr>
          <w:rFonts w:eastAsia="Arial" w:cs="Arial"/>
        </w:rPr>
        <w:t xml:space="preserve">                                        € 1500,-</w:t>
      </w:r>
    </w:p>
    <w:p w:rsidR="00CD59D5" w:rsidP="1AA26F3C" w:rsidRDefault="00CD59D5" w14:paraId="1978BCC5" w14:textId="6CC338BD"/>
    <w:p w:rsidR="010B1227" w:rsidP="1AA26F3C" w:rsidRDefault="010B1227" w14:paraId="626242A9" w14:textId="126D2876">
      <w:r w:rsidRPr="1AA26F3C">
        <w:t xml:space="preserve">Het is niet toegestaan om met € 0,00 of lager in te schrijven. Dan wordt u alsnog uitgesloten van </w:t>
      </w:r>
    </w:p>
    <w:p w:rsidR="010B1227" w:rsidP="1AA26F3C" w:rsidRDefault="010B1227" w14:paraId="6084B56D" w14:textId="5CE788BB">
      <w:r w:rsidRPr="1AA26F3C">
        <w:t>deelname aan deze procedure. Abnormaal lage prijzen kunnen door de Gemeente gecontroleerd/</w:t>
      </w:r>
    </w:p>
    <w:p w:rsidR="010B1227" w:rsidP="1AA26F3C" w:rsidRDefault="010B1227" w14:paraId="55C231A6" w14:textId="7BAC1D71">
      <w:r w:rsidRPr="1AA26F3C">
        <w:t xml:space="preserve">nagevraagd worden. Rekenfouten zijn de verantwoordelijkheid van de inschrijver. Indien de inschrijving met de laagste prijs ongeldig blijkt te zijn, wordt de score op gunningscriterium </w:t>
      </w:r>
    </w:p>
    <w:p w:rsidR="010B1227" w:rsidP="1AA26F3C" w:rsidRDefault="010B1227" w14:paraId="06D980A2" w14:textId="2454CB67">
      <w:r>
        <w:t>G3 opnieuw berekend met de eerstvolgende laagste prijs.</w:t>
      </w:r>
    </w:p>
    <w:p w:rsidR="7576AB95" w:rsidRDefault="7576AB95" w14:paraId="68322BBB" w14:textId="5FB5DE34"/>
    <w:p w:rsidRPr="00E32CE7" w:rsidR="00E57022" w:rsidP="71733C5B" w:rsidRDefault="00E57022" w14:paraId="041FE896" w14:textId="77777777">
      <w:pPr>
        <w:pStyle w:val="Kop2"/>
        <w:tabs>
          <w:tab w:val="num" w:pos="567"/>
        </w:tabs>
        <w:ind w:left="567" w:hanging="567"/>
        <w:jc w:val="both"/>
        <w:rPr>
          <w:rFonts w:cs="Arial"/>
        </w:rPr>
      </w:pPr>
      <w:bookmarkStart w:name="_Toc485902751" w:id="172"/>
      <w:bookmarkStart w:name="_Toc256000047" w:id="173"/>
      <w:bookmarkStart w:name="_Toc517181973" w:id="174"/>
      <w:bookmarkStart w:name="_Toc523746324" w:id="175"/>
      <w:bookmarkStart w:name="_Toc128740639" w:id="176"/>
      <w:bookmarkStart w:name="_Toc159585895" w:id="177"/>
      <w:bookmarkStart w:name="_Toc198281782" w:id="178"/>
      <w:bookmarkStart w:name="_Toc212458243" w:id="179"/>
      <w:r w:rsidRPr="53C77625">
        <w:rPr>
          <w:rFonts w:cs="Arial"/>
        </w:rPr>
        <w:t>We</w:t>
      </w:r>
      <w:bookmarkEnd w:id="172"/>
      <w:bookmarkEnd w:id="173"/>
      <w:bookmarkEnd w:id="174"/>
      <w:bookmarkEnd w:id="175"/>
      <w:r w:rsidRPr="53C77625">
        <w:rPr>
          <w:rFonts w:cs="Arial"/>
        </w:rPr>
        <w:t>rkwijze beoordelingsteam</w:t>
      </w:r>
      <w:bookmarkEnd w:id="176"/>
      <w:bookmarkEnd w:id="177"/>
      <w:bookmarkEnd w:id="178"/>
      <w:bookmarkEnd w:id="179"/>
    </w:p>
    <w:p w:rsidRPr="00A46030" w:rsidR="00E57022" w:rsidP="00E57022" w:rsidRDefault="00E57022" w14:paraId="572A76F1" w14:textId="77777777">
      <w:pPr>
        <w:jc w:val="both"/>
        <w:rPr>
          <w:rFonts w:cs="Arial"/>
        </w:rPr>
      </w:pPr>
      <w:r w:rsidRPr="46898A14">
        <w:rPr>
          <w:rFonts w:cs="Arial"/>
        </w:rPr>
        <w:t xml:space="preserve">De </w:t>
      </w:r>
      <w:r>
        <w:rPr>
          <w:rFonts w:cs="Arial"/>
        </w:rPr>
        <w:t xml:space="preserve">Gemeente </w:t>
      </w:r>
      <w:r w:rsidRPr="46898A14">
        <w:rPr>
          <w:rFonts w:cs="Arial"/>
        </w:rPr>
        <w:t xml:space="preserve">opent de digitale kluis in TenderNed. Vervolgens worden de kwaliteitsdocumenten doorgestuurd naar het beoordelingsteam. De leden van het beoordelingsteam vormen zich eerst individueel een beeld van de inschrijving, waarna zij in consensus (m.u.v. de tarieven) een score toekennen. De inkoper van de </w:t>
      </w:r>
      <w:r>
        <w:rPr>
          <w:rFonts w:cs="Arial"/>
        </w:rPr>
        <w:t xml:space="preserve">Gemeente </w:t>
      </w:r>
      <w:r w:rsidRPr="46898A14">
        <w:rPr>
          <w:rFonts w:cs="Arial"/>
        </w:rPr>
        <w:t xml:space="preserve">heeft hierbij een coördinerende rol. Na deze beoordeling wordt door de inkoper de inschrijfsom bekend gemaakt en toegevoegd aan de beoordeling om tot een definitieve rangorde te komen. </w:t>
      </w:r>
    </w:p>
    <w:p w:rsidRPr="004E5353" w:rsidR="00E57022" w:rsidP="00E57022" w:rsidRDefault="00E57022" w14:paraId="1321DB16" w14:textId="77777777">
      <w:pPr>
        <w:jc w:val="both"/>
        <w:rPr>
          <w:rFonts w:cs="Arial"/>
          <w:color w:val="FF0000"/>
        </w:rPr>
      </w:pPr>
    </w:p>
    <w:p w:rsidRPr="00E32CE7" w:rsidR="00E57022" w:rsidP="00E57022" w:rsidRDefault="00E57022" w14:paraId="14DEA52D" w14:textId="77777777">
      <w:pPr>
        <w:autoSpaceDE w:val="0"/>
        <w:autoSpaceDN w:val="0"/>
        <w:adjustRightInd w:val="0"/>
        <w:spacing w:line="288" w:lineRule="auto"/>
        <w:jc w:val="both"/>
        <w:rPr>
          <w:rFonts w:cs="Arial"/>
        </w:rPr>
      </w:pPr>
    </w:p>
    <w:p w:rsidR="00E57022" w:rsidP="677607D9" w:rsidRDefault="00E57022" w14:paraId="004D8D2B" w14:textId="5A581D46">
      <w:pPr>
        <w:pStyle w:val="Kop2"/>
        <w:tabs>
          <w:tab w:val="num" w:pos="567"/>
        </w:tabs>
        <w:ind w:left="567" w:hanging="567"/>
        <w:jc w:val="both"/>
        <w:rPr>
          <w:rFonts w:cs="Arial"/>
        </w:rPr>
      </w:pPr>
      <w:bookmarkStart w:name="_Toc256000048" w:id="180"/>
      <w:bookmarkStart w:name="_Toc517181974" w:id="181"/>
      <w:bookmarkStart w:name="_Toc523746325" w:id="182"/>
      <w:bookmarkStart w:name="_Toc128740640" w:id="183"/>
      <w:bookmarkStart w:name="_Toc159585896" w:id="184"/>
      <w:bookmarkStart w:name="_Toc198281783" w:id="185"/>
      <w:bookmarkStart w:name="_Toc212458244" w:id="186"/>
      <w:r w:rsidRPr="53C77625">
        <w:rPr>
          <w:rFonts w:cs="Arial"/>
        </w:rPr>
        <w:t>Gelijke stan</w:t>
      </w:r>
      <w:r w:rsidRPr="53C77625" w:rsidR="22DBDAE5">
        <w:rPr>
          <w:rFonts w:cs="Arial"/>
        </w:rPr>
        <w:t>d</w:t>
      </w:r>
      <w:bookmarkEnd w:id="180"/>
      <w:bookmarkEnd w:id="181"/>
      <w:bookmarkEnd w:id="182"/>
      <w:bookmarkEnd w:id="183"/>
      <w:bookmarkEnd w:id="184"/>
      <w:bookmarkEnd w:id="185"/>
      <w:bookmarkEnd w:id="186"/>
    </w:p>
    <w:p w:rsidR="22DBDAE5" w:rsidP="677607D9" w:rsidRDefault="22DBDAE5" w14:paraId="207933E7" w14:textId="6FE7DDDB">
      <w:pPr>
        <w:rPr>
          <w:rFonts w:eastAsia="Arial" w:cs="Arial"/>
          <w:color w:val="FF0000"/>
        </w:rPr>
      </w:pPr>
      <w:r w:rsidRPr="677607D9">
        <w:rPr>
          <w:rFonts w:eastAsia="Arial" w:cs="Arial"/>
        </w:rPr>
        <w:t xml:space="preserve">Indien na toekenning van punten op basis van de gunningscriteria twee of meer Inschrijvers een </w:t>
      </w:r>
      <w:r>
        <w:br/>
      </w:r>
      <w:r w:rsidRPr="677607D9">
        <w:rPr>
          <w:rFonts w:eastAsia="Arial" w:cs="Arial"/>
        </w:rPr>
        <w:t xml:space="preserve">zelfde hoogste eindscore halen en dezelfde voorkeur voor perceel hebben, dan wordt het voornemen </w:t>
      </w:r>
      <w:r w:rsidRPr="677607D9">
        <w:rPr>
          <w:rFonts w:eastAsia="Arial" w:cs="Arial"/>
          <w:color w:val="000000" w:themeColor="text1"/>
        </w:rPr>
        <w:t xml:space="preserve">tot verlenen van de Opdracht uitgebracht aan de Inschrijver die de hoogste score op </w:t>
      </w:r>
      <w:r>
        <w:br/>
      </w:r>
      <w:r w:rsidRPr="677607D9">
        <w:rPr>
          <w:rFonts w:eastAsia="Arial" w:cs="Arial"/>
          <w:color w:val="000000" w:themeColor="text1"/>
        </w:rPr>
        <w:t xml:space="preserve">gunningscriterium G1 heeft behaald. Indien ook op G1 door de Inschrijvers met de hoogste eindscore </w:t>
      </w:r>
      <w:r>
        <w:br/>
      </w:r>
      <w:r w:rsidRPr="677607D9">
        <w:rPr>
          <w:rFonts w:eastAsia="Arial" w:cs="Arial"/>
          <w:color w:val="000000" w:themeColor="text1"/>
        </w:rPr>
        <w:t xml:space="preserve">een gelijke score is behaald, wordt het voornemen tot verlenen van de Opdracht uitgebracht aan de </w:t>
      </w:r>
      <w:r>
        <w:br/>
      </w:r>
      <w:r w:rsidRPr="677607D9">
        <w:rPr>
          <w:rFonts w:eastAsia="Arial" w:cs="Arial"/>
          <w:color w:val="000000" w:themeColor="text1"/>
        </w:rPr>
        <w:t>Inschrijver met de hoogste score heeft behaald op G2. Indien ook op G2 door de Inschrijvers met de hoogste eindscore een gelijke score is behaald, wordt het voornemen tot verlenen van de Opdracht uitgebracht aan de Inschrijver met de hoogste score heeft behaald op G3. Indien ook op G3 door desbetreffende Inschrijvers een gelijke score is behaald, dan vindt een loting plaats tussen de desbetreffende Inschrijvers om te bepalen aan wie het voornemen tot verlenen van de Opdracht wordt uitgebracht.</w:t>
      </w:r>
    </w:p>
    <w:p w:rsidR="677607D9" w:rsidP="677607D9" w:rsidRDefault="677607D9" w14:paraId="3887DC70" w14:textId="322D6860">
      <w:pPr>
        <w:rPr>
          <w:color w:val="FF0000"/>
        </w:rPr>
      </w:pPr>
    </w:p>
    <w:p w:rsidR="22DBDAE5" w:rsidRDefault="22DBDAE5" w14:paraId="67D3D622" w14:textId="78B49B65">
      <w:r>
        <w:t>Indien de overeenkomst tijdens looptijd om wat voor reden dan ook vroegtijdig wordt beëindigd, dan kan met de partij met het opeenvolgend perceelnummer in overleg worden gegaan om diens perceel over te nemen.</w:t>
      </w:r>
    </w:p>
    <w:p w:rsidR="677607D9" w:rsidP="677607D9" w:rsidRDefault="677607D9" w14:paraId="59D70919" w14:textId="386AC302">
      <w:pPr>
        <w:jc w:val="both"/>
        <w:rPr>
          <w:rFonts w:cs="Arial"/>
        </w:rPr>
      </w:pPr>
    </w:p>
    <w:p w:rsidRPr="00BA11B5" w:rsidR="00E57022" w:rsidP="00E57022" w:rsidRDefault="00E57022" w14:paraId="120EB163" w14:textId="77777777">
      <w:pPr>
        <w:jc w:val="both"/>
      </w:pPr>
    </w:p>
    <w:p w:rsidRPr="00BA11B5" w:rsidR="00E57022" w:rsidP="00E57022" w:rsidRDefault="00E57022" w14:paraId="58B7CF79" w14:textId="77777777">
      <w:pPr>
        <w:jc w:val="both"/>
      </w:pPr>
    </w:p>
    <w:p w:rsidR="00E57022" w:rsidP="00E57022" w:rsidRDefault="00E57022" w14:paraId="1E9F2AC1" w14:textId="77777777">
      <w:pPr>
        <w:jc w:val="both"/>
      </w:pPr>
    </w:p>
    <w:p w:rsidR="007B51E5" w:rsidP="00E57022" w:rsidRDefault="007B51E5" w14:paraId="3E039CCA" w14:textId="77777777">
      <w:pPr>
        <w:jc w:val="both"/>
      </w:pPr>
    </w:p>
    <w:p w:rsidR="007B51E5" w:rsidP="00E57022" w:rsidRDefault="007B51E5" w14:paraId="213B25C9" w14:textId="77777777">
      <w:pPr>
        <w:jc w:val="both"/>
      </w:pPr>
    </w:p>
    <w:p w:rsidR="007B51E5" w:rsidP="00E57022" w:rsidRDefault="007B51E5" w14:paraId="31E30D94" w14:textId="77777777">
      <w:pPr>
        <w:jc w:val="both"/>
      </w:pPr>
    </w:p>
    <w:p w:rsidR="007B51E5" w:rsidP="00E57022" w:rsidRDefault="007B51E5" w14:paraId="24C67A06" w14:textId="77777777">
      <w:pPr>
        <w:jc w:val="both"/>
      </w:pPr>
    </w:p>
    <w:p w:rsidR="007B51E5" w:rsidP="00E57022" w:rsidRDefault="007B51E5" w14:paraId="630D4E2F" w14:textId="77777777">
      <w:pPr>
        <w:jc w:val="both"/>
      </w:pPr>
    </w:p>
    <w:p w:rsidR="007B51E5" w:rsidP="00E57022" w:rsidRDefault="007B51E5" w14:paraId="2FDF6DF5" w14:textId="77777777">
      <w:pPr>
        <w:jc w:val="both"/>
      </w:pPr>
    </w:p>
    <w:p w:rsidR="00C41AE1" w:rsidP="00E57022" w:rsidRDefault="00C41AE1" w14:paraId="2B27676C" w14:textId="77777777">
      <w:pPr>
        <w:jc w:val="both"/>
      </w:pPr>
    </w:p>
    <w:p w:rsidR="00C41AE1" w:rsidP="00E57022" w:rsidRDefault="00C41AE1" w14:paraId="12D65224" w14:textId="77777777">
      <w:pPr>
        <w:jc w:val="both"/>
      </w:pPr>
    </w:p>
    <w:p w:rsidR="00C41AE1" w:rsidP="00E57022" w:rsidRDefault="00C41AE1" w14:paraId="56203036" w14:textId="77777777">
      <w:pPr>
        <w:jc w:val="both"/>
      </w:pPr>
    </w:p>
    <w:p w:rsidR="00C41AE1" w:rsidP="00E57022" w:rsidRDefault="00C41AE1" w14:paraId="3F807F53" w14:textId="77777777">
      <w:pPr>
        <w:jc w:val="both"/>
      </w:pPr>
    </w:p>
    <w:p w:rsidR="002E399E" w:rsidP="00E57022" w:rsidRDefault="002E399E" w14:paraId="74CEC86E" w14:textId="77777777">
      <w:pPr>
        <w:jc w:val="both"/>
      </w:pPr>
    </w:p>
    <w:p w:rsidR="002E399E" w:rsidP="00E57022" w:rsidRDefault="002E399E" w14:paraId="68DEA2EC" w14:textId="77777777">
      <w:pPr>
        <w:jc w:val="both"/>
      </w:pPr>
    </w:p>
    <w:p w:rsidR="002E399E" w:rsidP="00E57022" w:rsidRDefault="002E399E" w14:paraId="39DE3C0B" w14:textId="77777777">
      <w:pPr>
        <w:jc w:val="both"/>
      </w:pPr>
    </w:p>
    <w:p w:rsidR="00C41AE1" w:rsidP="00E57022" w:rsidRDefault="00C41AE1" w14:paraId="2D77CE1D" w14:textId="77777777">
      <w:pPr>
        <w:jc w:val="both"/>
      </w:pPr>
    </w:p>
    <w:p w:rsidR="00C41AE1" w:rsidP="00E57022" w:rsidRDefault="00C41AE1" w14:paraId="5291A337" w14:textId="77777777">
      <w:pPr>
        <w:jc w:val="both"/>
      </w:pPr>
    </w:p>
    <w:p w:rsidR="00C41AE1" w:rsidP="00E57022" w:rsidRDefault="00C41AE1" w14:paraId="0A8DB8DA" w14:textId="77777777">
      <w:pPr>
        <w:jc w:val="both"/>
      </w:pPr>
    </w:p>
    <w:p w:rsidR="00C41AE1" w:rsidP="00E57022" w:rsidRDefault="00C41AE1" w14:paraId="692910DA" w14:textId="77777777">
      <w:pPr>
        <w:jc w:val="both"/>
      </w:pPr>
    </w:p>
    <w:p w:rsidR="007B51E5" w:rsidP="00E57022" w:rsidRDefault="007B51E5" w14:paraId="31047CB7" w14:textId="77777777">
      <w:pPr>
        <w:jc w:val="both"/>
      </w:pPr>
    </w:p>
    <w:p w:rsidR="007B51E5" w:rsidP="00E57022" w:rsidRDefault="007B51E5" w14:paraId="4260EEC6" w14:textId="77777777">
      <w:pPr>
        <w:jc w:val="both"/>
      </w:pPr>
    </w:p>
    <w:p w:rsidR="007B51E5" w:rsidP="00E57022" w:rsidRDefault="007B51E5" w14:paraId="0793589B" w14:textId="77777777">
      <w:pPr>
        <w:jc w:val="both"/>
      </w:pPr>
    </w:p>
    <w:p w:rsidR="007B51E5" w:rsidP="00E57022" w:rsidRDefault="007B51E5" w14:paraId="307291A8" w14:textId="77777777">
      <w:pPr>
        <w:jc w:val="both"/>
      </w:pPr>
    </w:p>
    <w:p w:rsidRPr="00105652" w:rsidR="008162EB" w:rsidP="71733C5B" w:rsidRDefault="008162EB" w14:paraId="10BA24DE" w14:textId="4F79FD27">
      <w:pPr>
        <w:pStyle w:val="Kop1"/>
        <w:rPr>
          <w:sz w:val="28"/>
          <w:szCs w:val="28"/>
        </w:rPr>
      </w:pPr>
      <w:bookmarkStart w:name="_Toc212458245" w:id="187"/>
      <w:r w:rsidRPr="53C77625">
        <w:rPr>
          <w:sz w:val="28"/>
          <w:szCs w:val="28"/>
        </w:rPr>
        <w:t>Juridische kaders</w:t>
      </w:r>
      <w:bookmarkEnd w:id="154"/>
      <w:bookmarkEnd w:id="155"/>
      <w:bookmarkEnd w:id="187"/>
    </w:p>
    <w:p w:rsidRPr="006963F1" w:rsidR="008162EB" w:rsidP="008162EB" w:rsidRDefault="008162EB" w14:paraId="5025109F" w14:textId="5A05250F">
      <w:r w:rsidRPr="006963F1">
        <w:t>In onderstaande paragrafen licht</w:t>
      </w:r>
      <w:r w:rsidRPr="006963F1" w:rsidR="000A3D5C">
        <w:t xml:space="preserve"> de </w:t>
      </w:r>
      <w:r w:rsidR="00E65B31">
        <w:t>A</w:t>
      </w:r>
      <w:r w:rsidRPr="006963F1" w:rsidR="000A3D5C">
        <w:t>anbestedende dienst</w:t>
      </w:r>
      <w:r w:rsidRPr="006963F1">
        <w:t xml:space="preserve"> een aantal juridische kaders toe. De inschrijver wordt geacht deze kaders goed door te nemen voordat een inschrijving wordt ingediend. Bij het indienen van zijn inschrijving gaat de inschrijver onvoorwaardelijk akkoord met deze voorwaarden en bepalingen. </w:t>
      </w:r>
    </w:p>
    <w:p w:rsidRPr="006963F1" w:rsidR="008162EB" w:rsidP="008162EB" w:rsidRDefault="008162EB" w14:paraId="38FB718A" w14:textId="77777777"/>
    <w:p w:rsidRPr="006963F1" w:rsidR="008162EB" w:rsidP="71733C5B" w:rsidRDefault="008162EB" w14:paraId="213F8371" w14:textId="77777777">
      <w:pPr>
        <w:pStyle w:val="Kop2"/>
      </w:pPr>
      <w:bookmarkStart w:name="_Toc47527542" w:id="188"/>
      <w:bookmarkStart w:name="_Toc458514335" w:id="189"/>
      <w:bookmarkStart w:name="_Toc212458246" w:id="190"/>
      <w:r>
        <w:t>Klachten over aanbesteding</w:t>
      </w:r>
      <w:bookmarkEnd w:id="188"/>
      <w:bookmarkEnd w:id="189"/>
      <w:bookmarkEnd w:id="190"/>
    </w:p>
    <w:p w:rsidRPr="006963F1" w:rsidR="008162EB" w:rsidP="008162EB" w:rsidRDefault="008162EB" w14:paraId="1CA24465" w14:textId="77777777">
      <w:pPr>
        <w:rPr>
          <w:rStyle w:val="Hyperlink"/>
        </w:rPr>
      </w:pPr>
      <w:r w:rsidRPr="006963F1">
        <w:t xml:space="preserve">Indien </w:t>
      </w:r>
      <w:r w:rsidRPr="006963F1" w:rsidR="00414248">
        <w:t>inschrijver</w:t>
      </w:r>
      <w:r w:rsidRPr="006963F1">
        <w:t xml:space="preserve"> een klacht heeft aangaande deze aanbesteding </w:t>
      </w:r>
      <w:r w:rsidRPr="006963F1" w:rsidR="00414248">
        <w:t>kan deze</w:t>
      </w:r>
      <w:r w:rsidRPr="006963F1">
        <w:t xml:space="preserve"> gebruik maken van het digitale klachtenformulier op onze site. Ga naar </w:t>
      </w:r>
      <w:hyperlink w:history="1" r:id="rId13">
        <w:r w:rsidRPr="006963F1">
          <w:rPr>
            <w:rStyle w:val="Hyperlink"/>
          </w:rPr>
          <w:t>https://www.s-hertogenbosch.nl/stad-en-bestuur/bestuur/verordeningen-en-beleid/aanbestedingen.html</w:t>
        </w:r>
      </w:hyperlink>
      <w:r w:rsidRPr="006963F1" w:rsidR="000A3D5C">
        <w:rPr>
          <w:rStyle w:val="Hyperlink"/>
        </w:rPr>
        <w:t>.</w:t>
      </w:r>
    </w:p>
    <w:p w:rsidRPr="006963F1" w:rsidR="008162EB" w:rsidP="008162EB" w:rsidRDefault="008162EB" w14:paraId="18268EF7" w14:textId="77777777">
      <w:pPr>
        <w:rPr>
          <w:rStyle w:val="Hyperlink"/>
        </w:rPr>
      </w:pPr>
    </w:p>
    <w:p w:rsidRPr="006963F1" w:rsidR="008162EB" w:rsidP="71733C5B" w:rsidRDefault="008162EB" w14:paraId="1A475D05" w14:textId="77777777">
      <w:pPr>
        <w:pStyle w:val="Kop2"/>
        <w:rPr>
          <w:rFonts w:cs="Arial"/>
        </w:rPr>
      </w:pPr>
      <w:bookmarkStart w:name="_Toc47527543" w:id="191"/>
      <w:bookmarkStart w:name="_Toc22726283" w:id="192"/>
      <w:bookmarkStart w:name="_Toc212458247" w:id="193"/>
      <w:r w:rsidRPr="53C77625">
        <w:rPr>
          <w:rFonts w:cs="Arial"/>
        </w:rPr>
        <w:t>Manipulatieve inschrijving</w:t>
      </w:r>
      <w:bookmarkEnd w:id="191"/>
      <w:bookmarkEnd w:id="192"/>
      <w:bookmarkEnd w:id="193"/>
    </w:p>
    <w:p w:rsidRPr="006963F1" w:rsidR="008162EB" w:rsidP="008162EB" w:rsidRDefault="008162EB" w14:paraId="3EC840A3" w14:textId="52FC407D">
      <w:pPr>
        <w:rPr>
          <w:rFonts w:cs="Arial"/>
        </w:rPr>
      </w:pPr>
      <w:r w:rsidRPr="006963F1">
        <w:rPr>
          <w:rFonts w:cs="Arial"/>
        </w:rPr>
        <w:t xml:space="preserve">Het is, op straffe van </w:t>
      </w:r>
      <w:r w:rsidRPr="006963F1" w:rsidR="00E62362">
        <w:rPr>
          <w:rFonts w:cs="Arial"/>
        </w:rPr>
        <w:t>uitsluiting</w:t>
      </w:r>
      <w:r w:rsidRPr="006963F1">
        <w:rPr>
          <w:rFonts w:cs="Arial"/>
        </w:rPr>
        <w:t xml:space="preserve"> van de inschrijving, niet toegestaan</w:t>
      </w:r>
      <w:r w:rsidRPr="006963F1" w:rsidR="000A3D5C">
        <w:rPr>
          <w:rFonts w:cs="Arial"/>
        </w:rPr>
        <w:t xml:space="preserve"> een</w:t>
      </w:r>
      <w:r w:rsidRPr="006963F1">
        <w:rPr>
          <w:rFonts w:cs="Arial"/>
        </w:rPr>
        <w:t xml:space="preserve"> manipulatieve </w:t>
      </w:r>
      <w:r w:rsidRPr="006963F1" w:rsidR="00E62362">
        <w:rPr>
          <w:rFonts w:cs="Arial"/>
        </w:rPr>
        <w:t>i</w:t>
      </w:r>
      <w:r w:rsidRPr="006963F1">
        <w:rPr>
          <w:rFonts w:cs="Arial"/>
        </w:rPr>
        <w:t xml:space="preserve">nschrijving te doen, zulks naar oordeel van de </w:t>
      </w:r>
      <w:r w:rsidR="00B849DE">
        <w:rPr>
          <w:rFonts w:cs="Arial"/>
        </w:rPr>
        <w:t>Aanbestedende dienst</w:t>
      </w:r>
      <w:r w:rsidRPr="006963F1">
        <w:rPr>
          <w:rFonts w:cs="Arial"/>
        </w:rPr>
        <w:t xml:space="preserve">. Bij een manipulatieve </w:t>
      </w:r>
      <w:r w:rsidRPr="006963F1" w:rsidR="00E62362">
        <w:rPr>
          <w:rFonts w:cs="Arial"/>
        </w:rPr>
        <w:t>i</w:t>
      </w:r>
      <w:r w:rsidRPr="006963F1">
        <w:rPr>
          <w:rFonts w:cs="Arial"/>
        </w:rPr>
        <w:t xml:space="preserve">nschrijving kan bijvoorbeeld sprake zijn wanneer de door de </w:t>
      </w:r>
      <w:r w:rsidR="00B849DE">
        <w:rPr>
          <w:rFonts w:cs="Arial"/>
        </w:rPr>
        <w:t>Aanbestedende dienst</w:t>
      </w:r>
      <w:r w:rsidR="00C10208">
        <w:rPr>
          <w:rFonts w:cs="Arial"/>
        </w:rPr>
        <w:t xml:space="preserve"> </w:t>
      </w:r>
      <w:r w:rsidRPr="006963F1">
        <w:rPr>
          <w:rFonts w:cs="Arial"/>
        </w:rPr>
        <w:t>bedoelde beoordelingssystematiek zo wordt gemanipuleerd dat het met die systematiek beoogde doel wordt verstoord.</w:t>
      </w:r>
    </w:p>
    <w:p w:rsidRPr="006963F1" w:rsidR="008162EB" w:rsidP="008162EB" w:rsidRDefault="008162EB" w14:paraId="2364936B" w14:textId="77777777"/>
    <w:p w:rsidRPr="006963F1" w:rsidR="008162EB" w:rsidP="71733C5B" w:rsidRDefault="008162EB" w14:paraId="6478406B" w14:textId="77777777">
      <w:pPr>
        <w:pStyle w:val="Kop2"/>
      </w:pPr>
      <w:bookmarkStart w:name="_Toc47527544" w:id="194"/>
      <w:bookmarkStart w:name="_Toc22726284" w:id="195"/>
      <w:bookmarkStart w:name="_Toc458514338" w:id="196"/>
      <w:bookmarkStart w:name="_Toc212458248" w:id="197"/>
      <w:r>
        <w:t>Rechtsbescherming</w:t>
      </w:r>
      <w:bookmarkEnd w:id="194"/>
      <w:bookmarkEnd w:id="195"/>
      <w:bookmarkEnd w:id="196"/>
      <w:bookmarkEnd w:id="197"/>
    </w:p>
    <w:p w:rsidRPr="006963F1" w:rsidR="008162EB" w:rsidP="008162EB" w:rsidRDefault="008162EB" w14:paraId="744C2CD3" w14:textId="77777777">
      <w:pPr>
        <w:rPr>
          <w:b/>
        </w:rPr>
      </w:pPr>
      <w:r w:rsidRPr="006963F1">
        <w:rPr>
          <w:b/>
        </w:rPr>
        <w:t xml:space="preserve">M.b.t. het beschrijvend document en de Nota van Inlichtingen </w:t>
      </w:r>
    </w:p>
    <w:p w:rsidRPr="006963F1" w:rsidR="008162EB" w:rsidP="00AE65C4" w:rsidRDefault="008162EB" w14:paraId="29608055" w14:textId="77777777">
      <w:pPr>
        <w:numPr>
          <w:ilvl w:val="0"/>
          <w:numId w:val="8"/>
        </w:numPr>
      </w:pPr>
      <w:r w:rsidRPr="006963F1">
        <w:t xml:space="preserve">Indien de inschrijver constateert dat het beschrijvend document dan wel de nota van inlichtingen in strijd is met de </w:t>
      </w:r>
      <w:r w:rsidRPr="006963F1">
        <w:rPr>
          <w:b/>
        </w:rPr>
        <w:t>grondbeginselen</w:t>
      </w:r>
      <w:r w:rsidRPr="006963F1">
        <w:t xml:space="preserve"> van de aanbestedingsregelgeving, dan heeft de inschrijver hier vragen en opmerkingen over gemaakt tijdens de informatiefase voor de sluitingstermijn van de inschrijvingen. </w:t>
      </w:r>
    </w:p>
    <w:p w:rsidRPr="006963F1" w:rsidR="008162EB" w:rsidP="00AE65C4" w:rsidRDefault="008162EB" w14:paraId="76280315" w14:textId="77777777">
      <w:pPr>
        <w:numPr>
          <w:ilvl w:val="0"/>
          <w:numId w:val="8"/>
        </w:numPr>
      </w:pPr>
      <w:r w:rsidRPr="006963F1">
        <w:t xml:space="preserve">Indien de inschrijver constateert dat er over de vraagstelling en antwoordmogelijkheden </w:t>
      </w:r>
      <w:r w:rsidRPr="00E65B31">
        <w:t>interpretatieverschillen</w:t>
      </w:r>
      <w:r w:rsidRPr="006963F1">
        <w:t xml:space="preserve"> kunnen ontstaan wordt hij geacht dit tijdens de informatiefase kenbaar te maken, zodat in de nota van inlichtingen duidelijkheid kan worden verschaft. Indien de inschrijver </w:t>
      </w:r>
      <w:r w:rsidRPr="00E65B31">
        <w:t>fouten</w:t>
      </w:r>
      <w:r w:rsidRPr="006963F1">
        <w:t xml:space="preserve"> ziet in het beschrijvend document of op enigerlei wijze belemmering ziet dan wel juist mogelijkheden tot verbetering ten aanzien van het gevraagde, dan heeft de inschrijver hier vragen en opmerkingen over gemaakt tijdens de informatiefase voor de sluitingstermijn van de inschrijvingen. Door het niet inwinnen van schriftelijke inlichtingen acht de inschrijver deze offerteaanvraag voldoende uitvoerig en toereikend. </w:t>
      </w:r>
    </w:p>
    <w:p w:rsidRPr="006963F1" w:rsidR="008162EB" w:rsidP="008162EB" w:rsidRDefault="008162EB" w14:paraId="780B4465" w14:textId="77777777">
      <w:pPr>
        <w:tabs>
          <w:tab w:val="num" w:pos="567"/>
        </w:tabs>
        <w:ind w:left="142"/>
      </w:pPr>
      <w:r w:rsidRPr="006963F1">
        <w:tab/>
      </w:r>
      <w:r w:rsidRPr="006963F1">
        <w:tab/>
      </w:r>
      <w:r w:rsidRPr="006963F1">
        <w:t>Dit op verval van recht na voorlopige gunning</w:t>
      </w:r>
      <w:r w:rsidRPr="006963F1" w:rsidR="00414248">
        <w:rPr>
          <w:rStyle w:val="Eindnootmarkering"/>
        </w:rPr>
        <w:endnoteReference w:id="1"/>
      </w:r>
      <w:r w:rsidRPr="006963F1" w:rsidR="00414248">
        <w:t>.</w:t>
      </w:r>
    </w:p>
    <w:p w:rsidRPr="006963F1" w:rsidR="008162EB" w:rsidP="008162EB" w:rsidRDefault="008162EB" w14:paraId="634BDBFD" w14:textId="77777777">
      <w:pPr>
        <w:tabs>
          <w:tab w:val="num" w:pos="567"/>
        </w:tabs>
        <w:rPr>
          <w:b/>
        </w:rPr>
      </w:pPr>
    </w:p>
    <w:p w:rsidRPr="006963F1" w:rsidR="008162EB" w:rsidP="008162EB" w:rsidRDefault="008162EB" w14:paraId="70435824" w14:textId="77777777">
      <w:pPr>
        <w:keepNext/>
        <w:keepLines/>
        <w:rPr>
          <w:b/>
        </w:rPr>
      </w:pPr>
      <w:r w:rsidRPr="006963F1">
        <w:rPr>
          <w:b/>
        </w:rPr>
        <w:t>M.b.t. de inschrijving</w:t>
      </w:r>
    </w:p>
    <w:p w:rsidRPr="006963F1" w:rsidR="008162EB" w:rsidP="00AE65C4" w:rsidRDefault="008162EB" w14:paraId="6299581C" w14:textId="77777777">
      <w:pPr>
        <w:pStyle w:val="Lijstalinea"/>
        <w:keepNext/>
        <w:keepLines/>
        <w:numPr>
          <w:ilvl w:val="0"/>
          <w:numId w:val="9"/>
        </w:numPr>
        <w:rPr>
          <w:sz w:val="20"/>
          <w:szCs w:val="20"/>
        </w:rPr>
      </w:pPr>
      <w:r w:rsidRPr="006963F1">
        <w:rPr>
          <w:sz w:val="20"/>
          <w:szCs w:val="20"/>
        </w:rPr>
        <w:t xml:space="preserve">Indien de inschrijving onduidelijkheden bevat </w:t>
      </w:r>
      <w:r w:rsidRPr="006963F1" w:rsidR="000A3D5C">
        <w:rPr>
          <w:sz w:val="20"/>
          <w:szCs w:val="20"/>
        </w:rPr>
        <w:t xml:space="preserve">kan </w:t>
      </w:r>
      <w:r w:rsidRPr="006963F1">
        <w:rPr>
          <w:sz w:val="20"/>
          <w:szCs w:val="20"/>
        </w:rPr>
        <w:t>de aanbestedende dienst, schriftelijke aanvullende informatie opvragen bij de inschrijver. De aanvullende informatie dient schriftelijk te worden verstrekt en maakt dan onderdeel uit van de inschrijving en mag geen wezenlijke wijziging van de inschrijving inhouden.</w:t>
      </w:r>
    </w:p>
    <w:p w:rsidRPr="006963F1" w:rsidR="008162EB" w:rsidP="008162EB" w:rsidRDefault="008162EB" w14:paraId="2FD60DE7" w14:textId="77777777"/>
    <w:p w:rsidRPr="006963F1" w:rsidR="008162EB" w:rsidP="71733C5B" w:rsidRDefault="008162EB" w14:paraId="41E027B1" w14:textId="77777777">
      <w:pPr>
        <w:pStyle w:val="Kop3"/>
        <w:tabs>
          <w:tab w:val="num" w:pos="141"/>
        </w:tabs>
        <w:ind w:left="141" w:hanging="141"/>
      </w:pPr>
      <w:bookmarkStart w:name="_Toc47527545" w:id="198"/>
      <w:bookmarkStart w:name="_Toc22726285" w:id="199"/>
      <w:bookmarkStart w:name="_Toc212458249" w:id="200"/>
      <w:r>
        <w:t>Bezwaartermijn</w:t>
      </w:r>
      <w:bookmarkEnd w:id="198"/>
      <w:bookmarkEnd w:id="199"/>
      <w:bookmarkEnd w:id="200"/>
    </w:p>
    <w:p w:rsidRPr="006963F1" w:rsidR="008162EB" w:rsidP="008162EB" w:rsidRDefault="008162EB" w14:paraId="4F5F83CC" w14:textId="0DA8E008">
      <w:r w:rsidRPr="006963F1">
        <w:t xml:space="preserve">Wij geven gedurende minimaal 20 kalenderdagen na verzending van de voorlopige gunningsbeslissing geen uitvoering aan die beslissing en gaan niet tot ondertekening van de </w:t>
      </w:r>
      <w:r w:rsidR="00816A4E">
        <w:t>raamovereenkomst</w:t>
      </w:r>
      <w:r w:rsidRPr="006963F1">
        <w:t xml:space="preserve"> over. Dit om inschrijvers gedurende die termijn gelegenheid te bieden een kort geding aanhangig te maken tegen de voorlopige gunningsbeslissing. Zij kunnen dat doen door het laten betekenen van de dagvaarding op het adres van de </w:t>
      </w:r>
      <w:r w:rsidR="00E65B31">
        <w:t>A</w:t>
      </w:r>
      <w:r w:rsidRPr="006963F1">
        <w:t>anbestedende dienst. De aangegeven termijn van minimaal 20 dagen is een vervaltermijn.</w:t>
      </w:r>
    </w:p>
    <w:p w:rsidR="008162EB" w:rsidP="008162EB" w:rsidRDefault="008162EB" w14:paraId="1E50026D" w14:textId="77777777"/>
    <w:p w:rsidR="00204724" w:rsidP="008162EB" w:rsidRDefault="00204724" w14:paraId="0002AA8F" w14:textId="77777777"/>
    <w:p w:rsidR="00204724" w:rsidP="008162EB" w:rsidRDefault="00204724" w14:paraId="0055897A" w14:textId="77777777"/>
    <w:p w:rsidRPr="006963F1" w:rsidR="00204724" w:rsidP="008162EB" w:rsidRDefault="00204724" w14:paraId="2DCE515D" w14:textId="77777777"/>
    <w:p w:rsidRPr="006963F1" w:rsidR="008162EB" w:rsidP="008162EB" w:rsidRDefault="008162EB" w14:paraId="7E79D6DA" w14:textId="77777777">
      <w:r w:rsidRPr="006963F1">
        <w:t>Een inschrijver kan ook een bodemgeschil aanhangig maken. Wenst u een bodemgeschil aanhangig te maken? Dan moet u dat binnen negentig dagen na de datum van de gunningsbeslissing doen op straffen van niet ontvankelijkheid. Tenzij het geschil voortvloeit uit omstandigheden na verloop van deze termijn. In dit laatste geval gaat de termijn van negentig dagen in op de dag van de betreffende omstandigheid.</w:t>
      </w:r>
    </w:p>
    <w:p w:rsidRPr="006963F1" w:rsidR="008162EB" w:rsidP="008162EB" w:rsidRDefault="008162EB" w14:paraId="23345F6F" w14:textId="77777777"/>
    <w:p w:rsidRPr="006963F1" w:rsidR="008162EB" w:rsidP="71733C5B" w:rsidRDefault="008162EB" w14:paraId="2B3DF114" w14:textId="77777777">
      <w:pPr>
        <w:pStyle w:val="Kop3"/>
        <w:tabs>
          <w:tab w:val="num" w:pos="141"/>
        </w:tabs>
        <w:ind w:left="141" w:hanging="141"/>
      </w:pPr>
      <w:bookmarkStart w:name="_Toc47527546" w:id="201"/>
      <w:bookmarkStart w:name="_Toc22726286" w:id="202"/>
      <w:bookmarkStart w:name="_Toc212458250" w:id="203"/>
      <w:r>
        <w:t>Bevoegde rechter</w:t>
      </w:r>
      <w:bookmarkEnd w:id="201"/>
      <w:bookmarkEnd w:id="202"/>
      <w:bookmarkEnd w:id="203"/>
    </w:p>
    <w:p w:rsidRPr="006963F1" w:rsidR="008162EB" w:rsidP="008162EB" w:rsidRDefault="008162EB" w14:paraId="0256583F" w14:textId="77777777">
      <w:r w:rsidRPr="006963F1">
        <w:t>Op de aanbestedingsprocedure is Nederlands recht van toepassing. Geschillen die ontstaan naar aanleiding van onderhavige aanbesteding dienen te worden voorgelegd aan de bevoegde (Voorzieningen)rechter van de Rechtbank Oost-Brabant in ’s-Hertogenbosch.</w:t>
      </w:r>
    </w:p>
    <w:p w:rsidRPr="006963F1" w:rsidR="008162EB" w:rsidP="008162EB" w:rsidRDefault="008162EB" w14:paraId="45842368" w14:textId="77777777"/>
    <w:p w:rsidRPr="006963F1" w:rsidR="008162EB" w:rsidP="71733C5B" w:rsidRDefault="008162EB" w14:paraId="794F214D" w14:textId="7D4DE8C8">
      <w:pPr>
        <w:pStyle w:val="Kop3"/>
        <w:tabs>
          <w:tab w:val="num" w:pos="141"/>
        </w:tabs>
        <w:ind w:left="141" w:hanging="141"/>
      </w:pPr>
      <w:bookmarkStart w:name="_Toc47527547" w:id="204"/>
      <w:bookmarkStart w:name="_Toc22726287" w:id="205"/>
      <w:bookmarkStart w:name="_Toc212458251" w:id="206"/>
      <w:r>
        <w:t xml:space="preserve">Uitstel gunning en ondertekening </w:t>
      </w:r>
      <w:r w:rsidR="00816A4E">
        <w:t>raamovereenkomst</w:t>
      </w:r>
      <w:bookmarkEnd w:id="204"/>
      <w:bookmarkEnd w:id="205"/>
      <w:bookmarkEnd w:id="206"/>
    </w:p>
    <w:p w:rsidR="00F93E95" w:rsidP="00F93E95" w:rsidRDefault="008162EB" w14:paraId="5E095CEC" w14:textId="4FB980A2">
      <w:r w:rsidRPr="006963F1">
        <w:t xml:space="preserve">Indien inschrijvers voor het verstrijken van de bezwaartermijn van 20 kalenderdagen een kort geding aanhangig hebben gemaakt zal de aanbestedende dienst in beginsel de uitkomst van deze procedure afwachten alvorens verdere uitvoering te geven aan de gunningsbeslissing en tot ondertekening van de </w:t>
      </w:r>
      <w:r w:rsidR="00816A4E">
        <w:t>raamovereenkomst</w:t>
      </w:r>
      <w:r w:rsidRPr="006963F1">
        <w:t xml:space="preserve"> over te gaan, tenzij een zwaarwegend belang onverwijlde gunning gebiedt. </w:t>
      </w:r>
    </w:p>
    <w:p w:rsidRPr="003D2F7C" w:rsidR="003D2F7C" w:rsidP="00F93E95" w:rsidRDefault="003D2F7C" w14:paraId="1A889A8D" w14:textId="77777777"/>
    <w:sectPr w:rsidRPr="003D2F7C" w:rsidR="003D2F7C">
      <w:headerReference w:type="default" r:id="rId14"/>
      <w:foot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445E" w:rsidRDefault="004C445E" w14:paraId="6589141A" w14:textId="77777777">
      <w:pPr>
        <w:spacing w:line="240" w:lineRule="auto"/>
      </w:pPr>
      <w:r>
        <w:separator/>
      </w:r>
    </w:p>
  </w:endnote>
  <w:endnote w:type="continuationSeparator" w:id="0">
    <w:p w:rsidR="004C445E" w:rsidRDefault="004C445E" w14:paraId="4991E3A6" w14:textId="77777777">
      <w:pPr>
        <w:spacing w:line="240" w:lineRule="auto"/>
      </w:pPr>
      <w:r>
        <w:continuationSeparator/>
      </w:r>
    </w:p>
  </w:endnote>
  <w:endnote w:id="1">
    <w:p w:rsidRPr="00105652" w:rsidR="00215342" w:rsidP="00105652" w:rsidRDefault="00215342" w14:paraId="0DEC2D04" w14:textId="77777777">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069782"/>
      <w:docPartObj>
        <w:docPartGallery w:val="Page Numbers (Bottom of Page)"/>
        <w:docPartUnique/>
      </w:docPartObj>
    </w:sdtPr>
    <w:sdtEndPr/>
    <w:sdtContent>
      <w:sdt>
        <w:sdtPr>
          <w:id w:val="1728636285"/>
          <w:docPartObj>
            <w:docPartGallery w:val="Page Numbers (Top of Page)"/>
            <w:docPartUnique/>
          </w:docPartObj>
        </w:sdtPr>
        <w:sdtEndPr/>
        <w:sdtContent>
          <w:p w:rsidR="00215342" w:rsidRDefault="00215342" w14:paraId="0F269B4A" w14:textId="47DA6D32">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215342" w:rsidRDefault="00215342" w14:paraId="6B02DEB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445E" w:rsidP="008162EB" w:rsidRDefault="004C445E" w14:paraId="0973C135" w14:textId="77777777">
      <w:pPr>
        <w:spacing w:line="240" w:lineRule="auto"/>
      </w:pPr>
      <w:r>
        <w:separator/>
      </w:r>
    </w:p>
  </w:footnote>
  <w:footnote w:type="continuationSeparator" w:id="0">
    <w:p w:rsidR="004C445E" w:rsidP="008162EB" w:rsidRDefault="004C445E" w14:paraId="6026CE3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342" w:rsidP="00215342" w:rsidRDefault="00215342" w14:paraId="3AC90EB5" w14:textId="660F7597">
    <w:pPr>
      <w:pStyle w:val="Koptekst"/>
      <w:jc w:val="right"/>
    </w:pPr>
    <w:r w:rsidRPr="0021534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648"/>
    <w:multiLevelType w:val="hybridMultilevel"/>
    <w:tmpl w:val="4FFE23D0"/>
    <w:lvl w:ilvl="0" w:tplc="29F03724">
      <w:numFmt w:val="bullet"/>
      <w:lvlText w:val="-"/>
      <w:lvlJc w:val="left"/>
      <w:pPr>
        <w:tabs>
          <w:tab w:val="num" w:pos="6739"/>
        </w:tabs>
        <w:ind w:left="6739" w:hanging="360"/>
      </w:pPr>
      <w:rPr>
        <w:rFonts w:hint="default" w:ascii="Verdana" w:hAnsi="Verdana"/>
      </w:rPr>
    </w:lvl>
    <w:lvl w:ilvl="1" w:tplc="D464B856">
      <w:start w:val="1"/>
      <w:numFmt w:val="bullet"/>
      <w:lvlText w:val="o"/>
      <w:lvlJc w:val="left"/>
      <w:pPr>
        <w:tabs>
          <w:tab w:val="num" w:pos="7459"/>
        </w:tabs>
        <w:ind w:left="7459" w:hanging="360"/>
      </w:pPr>
      <w:rPr>
        <w:rFonts w:hint="default" w:ascii="Courier New" w:hAnsi="Courier New"/>
      </w:rPr>
    </w:lvl>
    <w:lvl w:ilvl="2" w:tplc="4E8A5A2A" w:tentative="1">
      <w:start w:val="1"/>
      <w:numFmt w:val="bullet"/>
      <w:lvlText w:val=""/>
      <w:lvlJc w:val="left"/>
      <w:pPr>
        <w:tabs>
          <w:tab w:val="num" w:pos="8179"/>
        </w:tabs>
        <w:ind w:left="8179" w:hanging="360"/>
      </w:pPr>
      <w:rPr>
        <w:rFonts w:hint="default" w:ascii="Wingdings" w:hAnsi="Wingdings"/>
      </w:rPr>
    </w:lvl>
    <w:lvl w:ilvl="3" w:tplc="76364F7A" w:tentative="1">
      <w:start w:val="1"/>
      <w:numFmt w:val="bullet"/>
      <w:lvlText w:val=""/>
      <w:lvlJc w:val="left"/>
      <w:pPr>
        <w:tabs>
          <w:tab w:val="num" w:pos="8899"/>
        </w:tabs>
        <w:ind w:left="8899" w:hanging="360"/>
      </w:pPr>
      <w:rPr>
        <w:rFonts w:hint="default" w:ascii="Symbol" w:hAnsi="Symbol"/>
      </w:rPr>
    </w:lvl>
    <w:lvl w:ilvl="4" w:tplc="5ECC37FA" w:tentative="1">
      <w:start w:val="1"/>
      <w:numFmt w:val="bullet"/>
      <w:lvlText w:val="o"/>
      <w:lvlJc w:val="left"/>
      <w:pPr>
        <w:tabs>
          <w:tab w:val="num" w:pos="9619"/>
        </w:tabs>
        <w:ind w:left="9619" w:hanging="360"/>
      </w:pPr>
      <w:rPr>
        <w:rFonts w:hint="default" w:ascii="Courier New" w:hAnsi="Courier New"/>
      </w:rPr>
    </w:lvl>
    <w:lvl w:ilvl="5" w:tplc="BAEA3FBC" w:tentative="1">
      <w:start w:val="1"/>
      <w:numFmt w:val="bullet"/>
      <w:lvlText w:val=""/>
      <w:lvlJc w:val="left"/>
      <w:pPr>
        <w:tabs>
          <w:tab w:val="num" w:pos="10339"/>
        </w:tabs>
        <w:ind w:left="10339" w:hanging="360"/>
      </w:pPr>
      <w:rPr>
        <w:rFonts w:hint="default" w:ascii="Wingdings" w:hAnsi="Wingdings"/>
      </w:rPr>
    </w:lvl>
    <w:lvl w:ilvl="6" w:tplc="94C49E92" w:tentative="1">
      <w:start w:val="1"/>
      <w:numFmt w:val="bullet"/>
      <w:lvlText w:val=""/>
      <w:lvlJc w:val="left"/>
      <w:pPr>
        <w:tabs>
          <w:tab w:val="num" w:pos="11059"/>
        </w:tabs>
        <w:ind w:left="11059" w:hanging="360"/>
      </w:pPr>
      <w:rPr>
        <w:rFonts w:hint="default" w:ascii="Symbol" w:hAnsi="Symbol"/>
      </w:rPr>
    </w:lvl>
    <w:lvl w:ilvl="7" w:tplc="CD2A7808" w:tentative="1">
      <w:start w:val="1"/>
      <w:numFmt w:val="bullet"/>
      <w:lvlText w:val="o"/>
      <w:lvlJc w:val="left"/>
      <w:pPr>
        <w:tabs>
          <w:tab w:val="num" w:pos="11779"/>
        </w:tabs>
        <w:ind w:left="11779" w:hanging="360"/>
      </w:pPr>
      <w:rPr>
        <w:rFonts w:hint="default" w:ascii="Courier New" w:hAnsi="Courier New"/>
      </w:rPr>
    </w:lvl>
    <w:lvl w:ilvl="8" w:tplc="2A7E8584" w:tentative="1">
      <w:start w:val="1"/>
      <w:numFmt w:val="bullet"/>
      <w:lvlText w:val=""/>
      <w:lvlJc w:val="left"/>
      <w:pPr>
        <w:tabs>
          <w:tab w:val="num" w:pos="12499"/>
        </w:tabs>
        <w:ind w:left="12499" w:hanging="360"/>
      </w:pPr>
      <w:rPr>
        <w:rFonts w:hint="default" w:ascii="Wingdings" w:hAnsi="Wingdings"/>
      </w:rPr>
    </w:lvl>
  </w:abstractNum>
  <w:abstractNum w:abstractNumId="1" w15:restartNumberingAfterBreak="0">
    <w:nsid w:val="085265B4"/>
    <w:multiLevelType w:val="hybridMultilevel"/>
    <w:tmpl w:val="0DD623E2"/>
    <w:lvl w:ilvl="0" w:tplc="91A6237A">
      <w:start w:val="1"/>
      <w:numFmt w:val="bullet"/>
      <w:lvlText w:val="-"/>
      <w:lvlJc w:val="left"/>
      <w:pPr>
        <w:ind w:left="720" w:hanging="360"/>
      </w:pPr>
      <w:rPr>
        <w:rFonts w:hint="default" w:ascii="Poppins" w:hAnsi="Poppins"/>
      </w:rPr>
    </w:lvl>
    <w:lvl w:ilvl="1" w:tplc="4D006A04" w:tentative="1">
      <w:start w:val="1"/>
      <w:numFmt w:val="bullet"/>
      <w:lvlText w:val="o"/>
      <w:lvlJc w:val="left"/>
      <w:pPr>
        <w:ind w:left="1440" w:hanging="360"/>
      </w:pPr>
      <w:rPr>
        <w:rFonts w:hint="default" w:ascii="Courier New" w:hAnsi="Courier New"/>
      </w:rPr>
    </w:lvl>
    <w:lvl w:ilvl="2" w:tplc="A69AE260" w:tentative="1">
      <w:start w:val="1"/>
      <w:numFmt w:val="bullet"/>
      <w:lvlText w:val=""/>
      <w:lvlJc w:val="left"/>
      <w:pPr>
        <w:ind w:left="2160" w:hanging="360"/>
      </w:pPr>
      <w:rPr>
        <w:rFonts w:hint="default" w:ascii="Wingdings" w:hAnsi="Wingdings"/>
      </w:rPr>
    </w:lvl>
    <w:lvl w:ilvl="3" w:tplc="1CE61BAE" w:tentative="1">
      <w:start w:val="1"/>
      <w:numFmt w:val="bullet"/>
      <w:lvlText w:val=""/>
      <w:lvlJc w:val="left"/>
      <w:pPr>
        <w:ind w:left="2880" w:hanging="360"/>
      </w:pPr>
      <w:rPr>
        <w:rFonts w:hint="default" w:ascii="Symbol" w:hAnsi="Symbol"/>
      </w:rPr>
    </w:lvl>
    <w:lvl w:ilvl="4" w:tplc="3B744F0A" w:tentative="1">
      <w:start w:val="1"/>
      <w:numFmt w:val="bullet"/>
      <w:lvlText w:val="o"/>
      <w:lvlJc w:val="left"/>
      <w:pPr>
        <w:ind w:left="3600" w:hanging="360"/>
      </w:pPr>
      <w:rPr>
        <w:rFonts w:hint="default" w:ascii="Courier New" w:hAnsi="Courier New"/>
      </w:rPr>
    </w:lvl>
    <w:lvl w:ilvl="5" w:tplc="9670C4BA" w:tentative="1">
      <w:start w:val="1"/>
      <w:numFmt w:val="bullet"/>
      <w:lvlText w:val=""/>
      <w:lvlJc w:val="left"/>
      <w:pPr>
        <w:ind w:left="4320" w:hanging="360"/>
      </w:pPr>
      <w:rPr>
        <w:rFonts w:hint="default" w:ascii="Wingdings" w:hAnsi="Wingdings"/>
      </w:rPr>
    </w:lvl>
    <w:lvl w:ilvl="6" w:tplc="86CE2492" w:tentative="1">
      <w:start w:val="1"/>
      <w:numFmt w:val="bullet"/>
      <w:lvlText w:val=""/>
      <w:lvlJc w:val="left"/>
      <w:pPr>
        <w:ind w:left="5040" w:hanging="360"/>
      </w:pPr>
      <w:rPr>
        <w:rFonts w:hint="default" w:ascii="Symbol" w:hAnsi="Symbol"/>
      </w:rPr>
    </w:lvl>
    <w:lvl w:ilvl="7" w:tplc="81B0A516" w:tentative="1">
      <w:start w:val="1"/>
      <w:numFmt w:val="bullet"/>
      <w:lvlText w:val="o"/>
      <w:lvlJc w:val="left"/>
      <w:pPr>
        <w:ind w:left="5760" w:hanging="360"/>
      </w:pPr>
      <w:rPr>
        <w:rFonts w:hint="default" w:ascii="Courier New" w:hAnsi="Courier New"/>
      </w:rPr>
    </w:lvl>
    <w:lvl w:ilvl="8" w:tplc="D5BC1CFE" w:tentative="1">
      <w:start w:val="1"/>
      <w:numFmt w:val="bullet"/>
      <w:lvlText w:val=""/>
      <w:lvlJc w:val="left"/>
      <w:pPr>
        <w:ind w:left="6480" w:hanging="360"/>
      </w:pPr>
      <w:rPr>
        <w:rFonts w:hint="default" w:ascii="Wingdings" w:hAnsi="Wingdings"/>
      </w:rPr>
    </w:lvl>
  </w:abstractNum>
  <w:abstractNum w:abstractNumId="2"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0C2FB827"/>
    <w:multiLevelType w:val="hybridMultilevel"/>
    <w:tmpl w:val="6868C578"/>
    <w:lvl w:ilvl="0" w:tplc="2FD0B902">
      <w:start w:val="1"/>
      <w:numFmt w:val="bullet"/>
      <w:lvlText w:val=""/>
      <w:lvlJc w:val="left"/>
      <w:pPr>
        <w:ind w:left="720" w:hanging="360"/>
      </w:pPr>
      <w:rPr>
        <w:rFonts w:hint="default" w:ascii="Symbol" w:hAnsi="Symbol"/>
      </w:rPr>
    </w:lvl>
    <w:lvl w:ilvl="1" w:tplc="F8F0B998">
      <w:start w:val="1"/>
      <w:numFmt w:val="bullet"/>
      <w:lvlText w:val="o"/>
      <w:lvlJc w:val="left"/>
      <w:pPr>
        <w:ind w:left="1440" w:hanging="360"/>
      </w:pPr>
      <w:rPr>
        <w:rFonts w:hint="default" w:ascii="Courier New" w:hAnsi="Courier New"/>
      </w:rPr>
    </w:lvl>
    <w:lvl w:ilvl="2" w:tplc="82FC82C8">
      <w:start w:val="1"/>
      <w:numFmt w:val="bullet"/>
      <w:lvlText w:val=""/>
      <w:lvlJc w:val="left"/>
      <w:pPr>
        <w:ind w:left="2160" w:hanging="360"/>
      </w:pPr>
      <w:rPr>
        <w:rFonts w:hint="default" w:ascii="Wingdings" w:hAnsi="Wingdings"/>
      </w:rPr>
    </w:lvl>
    <w:lvl w:ilvl="3" w:tplc="B02E596A">
      <w:start w:val="1"/>
      <w:numFmt w:val="bullet"/>
      <w:lvlText w:val=""/>
      <w:lvlJc w:val="left"/>
      <w:pPr>
        <w:ind w:left="2880" w:hanging="360"/>
      </w:pPr>
      <w:rPr>
        <w:rFonts w:hint="default" w:ascii="Symbol" w:hAnsi="Symbol"/>
      </w:rPr>
    </w:lvl>
    <w:lvl w:ilvl="4" w:tplc="9774B132">
      <w:start w:val="1"/>
      <w:numFmt w:val="bullet"/>
      <w:lvlText w:val="o"/>
      <w:lvlJc w:val="left"/>
      <w:pPr>
        <w:ind w:left="3600" w:hanging="360"/>
      </w:pPr>
      <w:rPr>
        <w:rFonts w:hint="default" w:ascii="Courier New" w:hAnsi="Courier New"/>
      </w:rPr>
    </w:lvl>
    <w:lvl w:ilvl="5" w:tplc="64163F58">
      <w:start w:val="1"/>
      <w:numFmt w:val="bullet"/>
      <w:lvlText w:val=""/>
      <w:lvlJc w:val="left"/>
      <w:pPr>
        <w:ind w:left="4320" w:hanging="360"/>
      </w:pPr>
      <w:rPr>
        <w:rFonts w:hint="default" w:ascii="Wingdings" w:hAnsi="Wingdings"/>
      </w:rPr>
    </w:lvl>
    <w:lvl w:ilvl="6" w:tplc="66403922">
      <w:start w:val="1"/>
      <w:numFmt w:val="bullet"/>
      <w:lvlText w:val=""/>
      <w:lvlJc w:val="left"/>
      <w:pPr>
        <w:ind w:left="5040" w:hanging="360"/>
      </w:pPr>
      <w:rPr>
        <w:rFonts w:hint="default" w:ascii="Symbol" w:hAnsi="Symbol"/>
      </w:rPr>
    </w:lvl>
    <w:lvl w:ilvl="7" w:tplc="4950F6F4">
      <w:start w:val="1"/>
      <w:numFmt w:val="bullet"/>
      <w:lvlText w:val="o"/>
      <w:lvlJc w:val="left"/>
      <w:pPr>
        <w:ind w:left="5760" w:hanging="360"/>
      </w:pPr>
      <w:rPr>
        <w:rFonts w:hint="default" w:ascii="Courier New" w:hAnsi="Courier New"/>
      </w:rPr>
    </w:lvl>
    <w:lvl w:ilvl="8" w:tplc="7924F136">
      <w:start w:val="1"/>
      <w:numFmt w:val="bullet"/>
      <w:lvlText w:val=""/>
      <w:lvlJc w:val="left"/>
      <w:pPr>
        <w:ind w:left="6480" w:hanging="360"/>
      </w:pPr>
      <w:rPr>
        <w:rFonts w:hint="default" w:ascii="Wingdings" w:hAnsi="Wingdings"/>
      </w:rPr>
    </w:lvl>
  </w:abstractNum>
  <w:abstractNum w:abstractNumId="4" w15:restartNumberingAfterBreak="0">
    <w:nsid w:val="10DA1F1A"/>
    <w:multiLevelType w:val="hybridMultilevel"/>
    <w:tmpl w:val="B6B2670C"/>
    <w:lvl w:ilvl="0" w:tplc="3752AE92">
      <w:start w:val="1"/>
      <w:numFmt w:val="bullet"/>
      <w:lvlText w:val="-"/>
      <w:lvlJc w:val="left"/>
      <w:pPr>
        <w:ind w:left="720" w:hanging="360"/>
      </w:pPr>
      <w:rPr>
        <w:rFonts w:hint="default" w:ascii="Poppins" w:hAnsi="Poppins"/>
      </w:rPr>
    </w:lvl>
    <w:lvl w:ilvl="1" w:tplc="AD340E30" w:tentative="1">
      <w:start w:val="1"/>
      <w:numFmt w:val="bullet"/>
      <w:lvlText w:val="o"/>
      <w:lvlJc w:val="left"/>
      <w:pPr>
        <w:ind w:left="1440" w:hanging="360"/>
      </w:pPr>
      <w:rPr>
        <w:rFonts w:hint="default" w:ascii="Courier New" w:hAnsi="Courier New"/>
      </w:rPr>
    </w:lvl>
    <w:lvl w:ilvl="2" w:tplc="8A08F132" w:tentative="1">
      <w:start w:val="1"/>
      <w:numFmt w:val="bullet"/>
      <w:lvlText w:val=""/>
      <w:lvlJc w:val="left"/>
      <w:pPr>
        <w:ind w:left="2160" w:hanging="360"/>
      </w:pPr>
      <w:rPr>
        <w:rFonts w:hint="default" w:ascii="Wingdings" w:hAnsi="Wingdings"/>
      </w:rPr>
    </w:lvl>
    <w:lvl w:ilvl="3" w:tplc="89F4DEE4" w:tentative="1">
      <w:start w:val="1"/>
      <w:numFmt w:val="bullet"/>
      <w:lvlText w:val=""/>
      <w:lvlJc w:val="left"/>
      <w:pPr>
        <w:ind w:left="2880" w:hanging="360"/>
      </w:pPr>
      <w:rPr>
        <w:rFonts w:hint="default" w:ascii="Symbol" w:hAnsi="Symbol"/>
      </w:rPr>
    </w:lvl>
    <w:lvl w:ilvl="4" w:tplc="6D20FE20" w:tentative="1">
      <w:start w:val="1"/>
      <w:numFmt w:val="bullet"/>
      <w:lvlText w:val="o"/>
      <w:lvlJc w:val="left"/>
      <w:pPr>
        <w:ind w:left="3600" w:hanging="360"/>
      </w:pPr>
      <w:rPr>
        <w:rFonts w:hint="default" w:ascii="Courier New" w:hAnsi="Courier New"/>
      </w:rPr>
    </w:lvl>
    <w:lvl w:ilvl="5" w:tplc="94FAE6CC" w:tentative="1">
      <w:start w:val="1"/>
      <w:numFmt w:val="bullet"/>
      <w:lvlText w:val=""/>
      <w:lvlJc w:val="left"/>
      <w:pPr>
        <w:ind w:left="4320" w:hanging="360"/>
      </w:pPr>
      <w:rPr>
        <w:rFonts w:hint="default" w:ascii="Wingdings" w:hAnsi="Wingdings"/>
      </w:rPr>
    </w:lvl>
    <w:lvl w:ilvl="6" w:tplc="C51090C8" w:tentative="1">
      <w:start w:val="1"/>
      <w:numFmt w:val="bullet"/>
      <w:lvlText w:val=""/>
      <w:lvlJc w:val="left"/>
      <w:pPr>
        <w:ind w:left="5040" w:hanging="360"/>
      </w:pPr>
      <w:rPr>
        <w:rFonts w:hint="default" w:ascii="Symbol" w:hAnsi="Symbol"/>
      </w:rPr>
    </w:lvl>
    <w:lvl w:ilvl="7" w:tplc="BF860E46" w:tentative="1">
      <w:start w:val="1"/>
      <w:numFmt w:val="bullet"/>
      <w:lvlText w:val="o"/>
      <w:lvlJc w:val="left"/>
      <w:pPr>
        <w:ind w:left="5760" w:hanging="360"/>
      </w:pPr>
      <w:rPr>
        <w:rFonts w:hint="default" w:ascii="Courier New" w:hAnsi="Courier New"/>
      </w:rPr>
    </w:lvl>
    <w:lvl w:ilvl="8" w:tplc="CE981E90" w:tentative="1">
      <w:start w:val="1"/>
      <w:numFmt w:val="bullet"/>
      <w:lvlText w:val=""/>
      <w:lvlJc w:val="left"/>
      <w:pPr>
        <w:ind w:left="6480" w:hanging="360"/>
      </w:pPr>
      <w:rPr>
        <w:rFonts w:hint="default" w:ascii="Wingdings" w:hAnsi="Wingdings"/>
      </w:rPr>
    </w:lvl>
  </w:abstractNum>
  <w:abstractNum w:abstractNumId="5" w15:restartNumberingAfterBreak="0">
    <w:nsid w:val="15CC6153"/>
    <w:multiLevelType w:val="multilevel"/>
    <w:tmpl w:val="FCAAD1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BBE57C3"/>
    <w:multiLevelType w:val="multilevel"/>
    <w:tmpl w:val="5CE40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EF53AFF"/>
    <w:multiLevelType w:val="hybridMultilevel"/>
    <w:tmpl w:val="0CCC51F2"/>
    <w:lvl w:ilvl="0" w:tplc="02EC61DA">
      <w:start w:val="1"/>
      <w:numFmt w:val="bullet"/>
      <w:lvlText w:val=""/>
      <w:lvlJc w:val="left"/>
      <w:pPr>
        <w:ind w:left="720" w:hanging="360"/>
      </w:pPr>
      <w:rPr>
        <w:rFonts w:hint="default" w:ascii="Symbol" w:hAnsi="Symbol"/>
      </w:rPr>
    </w:lvl>
    <w:lvl w:ilvl="1" w:tplc="7ED8AC58" w:tentative="1">
      <w:start w:val="1"/>
      <w:numFmt w:val="bullet"/>
      <w:lvlText w:val="o"/>
      <w:lvlJc w:val="left"/>
      <w:pPr>
        <w:ind w:left="1440" w:hanging="360"/>
      </w:pPr>
      <w:rPr>
        <w:rFonts w:hint="default" w:ascii="Courier New" w:hAnsi="Courier New"/>
      </w:rPr>
    </w:lvl>
    <w:lvl w:ilvl="2" w:tplc="19289B90" w:tentative="1">
      <w:start w:val="1"/>
      <w:numFmt w:val="bullet"/>
      <w:lvlText w:val=""/>
      <w:lvlJc w:val="left"/>
      <w:pPr>
        <w:ind w:left="2160" w:hanging="360"/>
      </w:pPr>
      <w:rPr>
        <w:rFonts w:hint="default" w:ascii="Wingdings" w:hAnsi="Wingdings"/>
      </w:rPr>
    </w:lvl>
    <w:lvl w:ilvl="3" w:tplc="5E986036" w:tentative="1">
      <w:start w:val="1"/>
      <w:numFmt w:val="bullet"/>
      <w:lvlText w:val=""/>
      <w:lvlJc w:val="left"/>
      <w:pPr>
        <w:ind w:left="2880" w:hanging="360"/>
      </w:pPr>
      <w:rPr>
        <w:rFonts w:hint="default" w:ascii="Symbol" w:hAnsi="Symbol"/>
      </w:rPr>
    </w:lvl>
    <w:lvl w:ilvl="4" w:tplc="4EAC762E" w:tentative="1">
      <w:start w:val="1"/>
      <w:numFmt w:val="bullet"/>
      <w:lvlText w:val="o"/>
      <w:lvlJc w:val="left"/>
      <w:pPr>
        <w:ind w:left="3600" w:hanging="360"/>
      </w:pPr>
      <w:rPr>
        <w:rFonts w:hint="default" w:ascii="Courier New" w:hAnsi="Courier New"/>
      </w:rPr>
    </w:lvl>
    <w:lvl w:ilvl="5" w:tplc="54048774" w:tentative="1">
      <w:start w:val="1"/>
      <w:numFmt w:val="bullet"/>
      <w:lvlText w:val=""/>
      <w:lvlJc w:val="left"/>
      <w:pPr>
        <w:ind w:left="4320" w:hanging="360"/>
      </w:pPr>
      <w:rPr>
        <w:rFonts w:hint="default" w:ascii="Wingdings" w:hAnsi="Wingdings"/>
      </w:rPr>
    </w:lvl>
    <w:lvl w:ilvl="6" w:tplc="CD8293D2" w:tentative="1">
      <w:start w:val="1"/>
      <w:numFmt w:val="bullet"/>
      <w:lvlText w:val=""/>
      <w:lvlJc w:val="left"/>
      <w:pPr>
        <w:ind w:left="5040" w:hanging="360"/>
      </w:pPr>
      <w:rPr>
        <w:rFonts w:hint="default" w:ascii="Symbol" w:hAnsi="Symbol"/>
      </w:rPr>
    </w:lvl>
    <w:lvl w:ilvl="7" w:tplc="4D669D9A" w:tentative="1">
      <w:start w:val="1"/>
      <w:numFmt w:val="bullet"/>
      <w:lvlText w:val="o"/>
      <w:lvlJc w:val="left"/>
      <w:pPr>
        <w:ind w:left="5760" w:hanging="360"/>
      </w:pPr>
      <w:rPr>
        <w:rFonts w:hint="default" w:ascii="Courier New" w:hAnsi="Courier New"/>
      </w:rPr>
    </w:lvl>
    <w:lvl w:ilvl="8" w:tplc="9E9C5A2A" w:tentative="1">
      <w:start w:val="1"/>
      <w:numFmt w:val="bullet"/>
      <w:lvlText w:val=""/>
      <w:lvlJc w:val="left"/>
      <w:pPr>
        <w:ind w:left="6480" w:hanging="360"/>
      </w:pPr>
      <w:rPr>
        <w:rFonts w:hint="default" w:ascii="Wingdings" w:hAnsi="Wingdings"/>
      </w:rPr>
    </w:lvl>
  </w:abstractNum>
  <w:abstractNum w:abstractNumId="8" w15:restartNumberingAfterBreak="0">
    <w:nsid w:val="349629D5"/>
    <w:multiLevelType w:val="multilevel"/>
    <w:tmpl w:val="1A7A24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5D20398"/>
    <w:multiLevelType w:val="multilevel"/>
    <w:tmpl w:val="5A607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231C84"/>
    <w:multiLevelType w:val="hybridMultilevel"/>
    <w:tmpl w:val="6DA0054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ABC7C5F"/>
    <w:multiLevelType w:val="hybridMultilevel"/>
    <w:tmpl w:val="51DCBEEA"/>
    <w:lvl w:ilvl="0" w:tplc="7DBAE1E4">
      <w:start w:val="1"/>
      <w:numFmt w:val="decimal"/>
      <w:lvlText w:val="%1."/>
      <w:lvlJc w:val="left"/>
      <w:pPr>
        <w:ind w:left="720" w:hanging="360"/>
      </w:pPr>
    </w:lvl>
    <w:lvl w:ilvl="1" w:tplc="667C365E" w:tentative="1">
      <w:start w:val="1"/>
      <w:numFmt w:val="lowerLetter"/>
      <w:lvlText w:val="%2."/>
      <w:lvlJc w:val="left"/>
      <w:pPr>
        <w:ind w:left="1440" w:hanging="360"/>
      </w:pPr>
    </w:lvl>
    <w:lvl w:ilvl="2" w:tplc="1FC41832" w:tentative="1">
      <w:start w:val="1"/>
      <w:numFmt w:val="lowerRoman"/>
      <w:lvlText w:val="%3."/>
      <w:lvlJc w:val="right"/>
      <w:pPr>
        <w:ind w:left="2160" w:hanging="180"/>
      </w:pPr>
    </w:lvl>
    <w:lvl w:ilvl="3" w:tplc="A4780B6A" w:tentative="1">
      <w:start w:val="1"/>
      <w:numFmt w:val="decimal"/>
      <w:lvlText w:val="%4."/>
      <w:lvlJc w:val="left"/>
      <w:pPr>
        <w:ind w:left="2880" w:hanging="360"/>
      </w:pPr>
    </w:lvl>
    <w:lvl w:ilvl="4" w:tplc="4658E97E" w:tentative="1">
      <w:start w:val="1"/>
      <w:numFmt w:val="lowerLetter"/>
      <w:lvlText w:val="%5."/>
      <w:lvlJc w:val="left"/>
      <w:pPr>
        <w:ind w:left="3600" w:hanging="360"/>
      </w:pPr>
    </w:lvl>
    <w:lvl w:ilvl="5" w:tplc="249605DA" w:tentative="1">
      <w:start w:val="1"/>
      <w:numFmt w:val="lowerRoman"/>
      <w:lvlText w:val="%6."/>
      <w:lvlJc w:val="right"/>
      <w:pPr>
        <w:ind w:left="4320" w:hanging="180"/>
      </w:pPr>
    </w:lvl>
    <w:lvl w:ilvl="6" w:tplc="D36ED5FE" w:tentative="1">
      <w:start w:val="1"/>
      <w:numFmt w:val="decimal"/>
      <w:lvlText w:val="%7."/>
      <w:lvlJc w:val="left"/>
      <w:pPr>
        <w:ind w:left="5040" w:hanging="360"/>
      </w:pPr>
    </w:lvl>
    <w:lvl w:ilvl="7" w:tplc="19040B50" w:tentative="1">
      <w:start w:val="1"/>
      <w:numFmt w:val="lowerLetter"/>
      <w:lvlText w:val="%8."/>
      <w:lvlJc w:val="left"/>
      <w:pPr>
        <w:ind w:left="5760" w:hanging="360"/>
      </w:pPr>
    </w:lvl>
    <w:lvl w:ilvl="8" w:tplc="51E06CFE" w:tentative="1">
      <w:start w:val="1"/>
      <w:numFmt w:val="lowerRoman"/>
      <w:lvlText w:val="%9."/>
      <w:lvlJc w:val="right"/>
      <w:pPr>
        <w:ind w:left="6480" w:hanging="180"/>
      </w:pPr>
    </w:lvl>
  </w:abstractNum>
  <w:abstractNum w:abstractNumId="12" w15:restartNumberingAfterBreak="0">
    <w:nsid w:val="3F061543"/>
    <w:multiLevelType w:val="hybridMultilevel"/>
    <w:tmpl w:val="C410227C"/>
    <w:lvl w:ilvl="0" w:tplc="D8C22360">
      <w:start w:val="1"/>
      <w:numFmt w:val="decimal"/>
      <w:lvlText w:val="%1."/>
      <w:lvlJc w:val="left"/>
      <w:pPr>
        <w:ind w:left="720" w:hanging="360"/>
      </w:pPr>
    </w:lvl>
    <w:lvl w:ilvl="1" w:tplc="674C36B6">
      <w:start w:val="1"/>
      <w:numFmt w:val="lowerLetter"/>
      <w:lvlText w:val="%2."/>
      <w:lvlJc w:val="left"/>
      <w:pPr>
        <w:ind w:left="1440" w:hanging="360"/>
      </w:pPr>
    </w:lvl>
    <w:lvl w:ilvl="2" w:tplc="384A0060">
      <w:start w:val="1"/>
      <w:numFmt w:val="lowerRoman"/>
      <w:lvlText w:val="%3."/>
      <w:lvlJc w:val="right"/>
      <w:pPr>
        <w:ind w:left="2160" w:hanging="180"/>
      </w:pPr>
    </w:lvl>
    <w:lvl w:ilvl="3" w:tplc="E1ECCFB0">
      <w:start w:val="1"/>
      <w:numFmt w:val="decimal"/>
      <w:lvlText w:val="%4."/>
      <w:lvlJc w:val="left"/>
      <w:pPr>
        <w:ind w:left="2880" w:hanging="360"/>
      </w:pPr>
    </w:lvl>
    <w:lvl w:ilvl="4" w:tplc="46EC4CBA">
      <w:start w:val="1"/>
      <w:numFmt w:val="lowerLetter"/>
      <w:lvlText w:val="%5."/>
      <w:lvlJc w:val="left"/>
      <w:pPr>
        <w:ind w:left="3600" w:hanging="360"/>
      </w:pPr>
    </w:lvl>
    <w:lvl w:ilvl="5" w:tplc="0EECF678">
      <w:start w:val="1"/>
      <w:numFmt w:val="lowerRoman"/>
      <w:lvlText w:val="%6."/>
      <w:lvlJc w:val="right"/>
      <w:pPr>
        <w:ind w:left="4320" w:hanging="180"/>
      </w:pPr>
    </w:lvl>
    <w:lvl w:ilvl="6" w:tplc="FBC438CE">
      <w:start w:val="1"/>
      <w:numFmt w:val="decimal"/>
      <w:lvlText w:val="%7."/>
      <w:lvlJc w:val="left"/>
      <w:pPr>
        <w:ind w:left="5040" w:hanging="360"/>
      </w:pPr>
    </w:lvl>
    <w:lvl w:ilvl="7" w:tplc="BD6C5BDA">
      <w:start w:val="1"/>
      <w:numFmt w:val="lowerLetter"/>
      <w:lvlText w:val="%8."/>
      <w:lvlJc w:val="left"/>
      <w:pPr>
        <w:ind w:left="5760" w:hanging="360"/>
      </w:pPr>
    </w:lvl>
    <w:lvl w:ilvl="8" w:tplc="10284D2C">
      <w:start w:val="1"/>
      <w:numFmt w:val="lowerRoman"/>
      <w:lvlText w:val="%9."/>
      <w:lvlJc w:val="right"/>
      <w:pPr>
        <w:ind w:left="6480" w:hanging="180"/>
      </w:pPr>
    </w:lvl>
  </w:abstractNum>
  <w:abstractNum w:abstractNumId="13" w15:restartNumberingAfterBreak="0">
    <w:nsid w:val="3F7B10E6"/>
    <w:multiLevelType w:val="hybridMultilevel"/>
    <w:tmpl w:val="D460F3D0"/>
    <w:lvl w:ilvl="0" w:tplc="F7761D66">
      <w:start w:val="1"/>
      <w:numFmt w:val="decimal"/>
      <w:lvlText w:val="%1."/>
      <w:lvlJc w:val="left"/>
      <w:pPr>
        <w:ind w:left="1428" w:hanging="360"/>
      </w:pPr>
    </w:lvl>
    <w:lvl w:ilvl="1" w:tplc="29CCC082" w:tentative="1">
      <w:start w:val="1"/>
      <w:numFmt w:val="lowerLetter"/>
      <w:lvlText w:val="%2."/>
      <w:lvlJc w:val="left"/>
      <w:pPr>
        <w:ind w:left="2148" w:hanging="360"/>
      </w:pPr>
    </w:lvl>
    <w:lvl w:ilvl="2" w:tplc="AE268A2A" w:tentative="1">
      <w:start w:val="1"/>
      <w:numFmt w:val="lowerRoman"/>
      <w:lvlText w:val="%3."/>
      <w:lvlJc w:val="right"/>
      <w:pPr>
        <w:ind w:left="2868" w:hanging="180"/>
      </w:pPr>
    </w:lvl>
    <w:lvl w:ilvl="3" w:tplc="E10884A0" w:tentative="1">
      <w:start w:val="1"/>
      <w:numFmt w:val="decimal"/>
      <w:lvlText w:val="%4."/>
      <w:lvlJc w:val="left"/>
      <w:pPr>
        <w:ind w:left="3588" w:hanging="360"/>
      </w:pPr>
    </w:lvl>
    <w:lvl w:ilvl="4" w:tplc="5C06BE3C" w:tentative="1">
      <w:start w:val="1"/>
      <w:numFmt w:val="lowerLetter"/>
      <w:lvlText w:val="%5."/>
      <w:lvlJc w:val="left"/>
      <w:pPr>
        <w:ind w:left="4308" w:hanging="360"/>
      </w:pPr>
    </w:lvl>
    <w:lvl w:ilvl="5" w:tplc="A0BCDE84" w:tentative="1">
      <w:start w:val="1"/>
      <w:numFmt w:val="lowerRoman"/>
      <w:lvlText w:val="%6."/>
      <w:lvlJc w:val="right"/>
      <w:pPr>
        <w:ind w:left="5028" w:hanging="180"/>
      </w:pPr>
    </w:lvl>
    <w:lvl w:ilvl="6" w:tplc="F1DC09CC" w:tentative="1">
      <w:start w:val="1"/>
      <w:numFmt w:val="decimal"/>
      <w:lvlText w:val="%7."/>
      <w:lvlJc w:val="left"/>
      <w:pPr>
        <w:ind w:left="5748" w:hanging="360"/>
      </w:pPr>
    </w:lvl>
    <w:lvl w:ilvl="7" w:tplc="1902A254" w:tentative="1">
      <w:start w:val="1"/>
      <w:numFmt w:val="lowerLetter"/>
      <w:lvlText w:val="%8."/>
      <w:lvlJc w:val="left"/>
      <w:pPr>
        <w:ind w:left="6468" w:hanging="360"/>
      </w:pPr>
    </w:lvl>
    <w:lvl w:ilvl="8" w:tplc="232EE100" w:tentative="1">
      <w:start w:val="1"/>
      <w:numFmt w:val="lowerRoman"/>
      <w:lvlText w:val="%9."/>
      <w:lvlJc w:val="right"/>
      <w:pPr>
        <w:ind w:left="7188" w:hanging="180"/>
      </w:pPr>
    </w:lvl>
  </w:abstractNum>
  <w:abstractNum w:abstractNumId="14" w15:restartNumberingAfterBreak="0">
    <w:nsid w:val="43F84010"/>
    <w:multiLevelType w:val="hybridMultilevel"/>
    <w:tmpl w:val="1C7AEAA0"/>
    <w:lvl w:ilvl="0" w:tplc="920A311E">
      <w:start w:val="1"/>
      <w:numFmt w:val="bullet"/>
      <w:lvlText w:val=""/>
      <w:lvlJc w:val="left"/>
      <w:pPr>
        <w:ind w:left="1080" w:hanging="360"/>
      </w:pPr>
      <w:rPr>
        <w:rFonts w:hint="default" w:ascii="Symbol" w:hAnsi="Symbol"/>
      </w:rPr>
    </w:lvl>
    <w:lvl w:ilvl="1" w:tplc="9B5ECECE">
      <w:start w:val="1"/>
      <w:numFmt w:val="bullet"/>
      <w:lvlText w:val="o"/>
      <w:lvlJc w:val="left"/>
      <w:pPr>
        <w:ind w:left="1800" w:hanging="360"/>
      </w:pPr>
      <w:rPr>
        <w:rFonts w:hint="default" w:ascii="Courier New" w:hAnsi="Courier New"/>
      </w:rPr>
    </w:lvl>
    <w:lvl w:ilvl="2" w:tplc="72D23BE8">
      <w:start w:val="1"/>
      <w:numFmt w:val="bullet"/>
      <w:lvlText w:val=""/>
      <w:lvlJc w:val="left"/>
      <w:pPr>
        <w:ind w:left="2520" w:hanging="360"/>
      </w:pPr>
      <w:rPr>
        <w:rFonts w:hint="default" w:ascii="Wingdings" w:hAnsi="Wingdings"/>
      </w:rPr>
    </w:lvl>
    <w:lvl w:ilvl="3" w:tplc="B270FCC4">
      <w:start w:val="1"/>
      <w:numFmt w:val="bullet"/>
      <w:lvlText w:val=""/>
      <w:lvlJc w:val="left"/>
      <w:pPr>
        <w:ind w:left="3240" w:hanging="360"/>
      </w:pPr>
      <w:rPr>
        <w:rFonts w:hint="default" w:ascii="Symbol" w:hAnsi="Symbol"/>
      </w:rPr>
    </w:lvl>
    <w:lvl w:ilvl="4" w:tplc="731EDFA0">
      <w:start w:val="1"/>
      <w:numFmt w:val="bullet"/>
      <w:lvlText w:val="o"/>
      <w:lvlJc w:val="left"/>
      <w:pPr>
        <w:ind w:left="3960" w:hanging="360"/>
      </w:pPr>
      <w:rPr>
        <w:rFonts w:hint="default" w:ascii="Courier New" w:hAnsi="Courier New"/>
      </w:rPr>
    </w:lvl>
    <w:lvl w:ilvl="5" w:tplc="AFCA54F2">
      <w:start w:val="1"/>
      <w:numFmt w:val="bullet"/>
      <w:lvlText w:val=""/>
      <w:lvlJc w:val="left"/>
      <w:pPr>
        <w:ind w:left="4680" w:hanging="360"/>
      </w:pPr>
      <w:rPr>
        <w:rFonts w:hint="default" w:ascii="Wingdings" w:hAnsi="Wingdings"/>
      </w:rPr>
    </w:lvl>
    <w:lvl w:ilvl="6" w:tplc="1B7A82FE">
      <w:start w:val="1"/>
      <w:numFmt w:val="bullet"/>
      <w:lvlText w:val=""/>
      <w:lvlJc w:val="left"/>
      <w:pPr>
        <w:ind w:left="5400" w:hanging="360"/>
      </w:pPr>
      <w:rPr>
        <w:rFonts w:hint="default" w:ascii="Symbol" w:hAnsi="Symbol"/>
      </w:rPr>
    </w:lvl>
    <w:lvl w:ilvl="7" w:tplc="BE14A100">
      <w:start w:val="1"/>
      <w:numFmt w:val="bullet"/>
      <w:lvlText w:val="o"/>
      <w:lvlJc w:val="left"/>
      <w:pPr>
        <w:ind w:left="6120" w:hanging="360"/>
      </w:pPr>
      <w:rPr>
        <w:rFonts w:hint="default" w:ascii="Courier New" w:hAnsi="Courier New"/>
      </w:rPr>
    </w:lvl>
    <w:lvl w:ilvl="8" w:tplc="161A5F90">
      <w:start w:val="1"/>
      <w:numFmt w:val="bullet"/>
      <w:lvlText w:val=""/>
      <w:lvlJc w:val="left"/>
      <w:pPr>
        <w:ind w:left="6840" w:hanging="360"/>
      </w:pPr>
      <w:rPr>
        <w:rFonts w:hint="default" w:ascii="Wingdings" w:hAnsi="Wingdings"/>
      </w:rPr>
    </w:lvl>
  </w:abstractNum>
  <w:abstractNum w:abstractNumId="15" w15:restartNumberingAfterBreak="0">
    <w:nsid w:val="446E68E0"/>
    <w:multiLevelType w:val="hybridMultilevel"/>
    <w:tmpl w:val="4E601C9C"/>
    <w:lvl w:ilvl="0" w:tplc="12E8A850">
      <w:start w:val="1"/>
      <w:numFmt w:val="lowerLetter"/>
      <w:lvlText w:val="%1)"/>
      <w:lvlJc w:val="left"/>
      <w:pPr>
        <w:ind w:left="720" w:hanging="360"/>
      </w:pPr>
    </w:lvl>
    <w:lvl w:ilvl="1" w:tplc="7AF817D8" w:tentative="1">
      <w:start w:val="1"/>
      <w:numFmt w:val="lowerLetter"/>
      <w:lvlText w:val="%2."/>
      <w:lvlJc w:val="left"/>
      <w:pPr>
        <w:ind w:left="1440" w:hanging="360"/>
      </w:pPr>
    </w:lvl>
    <w:lvl w:ilvl="2" w:tplc="28E8DA72" w:tentative="1">
      <w:start w:val="1"/>
      <w:numFmt w:val="lowerRoman"/>
      <w:lvlText w:val="%3."/>
      <w:lvlJc w:val="right"/>
      <w:pPr>
        <w:ind w:left="2160" w:hanging="180"/>
      </w:pPr>
    </w:lvl>
    <w:lvl w:ilvl="3" w:tplc="C4A45194" w:tentative="1">
      <w:start w:val="1"/>
      <w:numFmt w:val="decimal"/>
      <w:lvlText w:val="%4."/>
      <w:lvlJc w:val="left"/>
      <w:pPr>
        <w:ind w:left="2880" w:hanging="360"/>
      </w:pPr>
    </w:lvl>
    <w:lvl w:ilvl="4" w:tplc="EEC22FDC" w:tentative="1">
      <w:start w:val="1"/>
      <w:numFmt w:val="lowerLetter"/>
      <w:lvlText w:val="%5."/>
      <w:lvlJc w:val="left"/>
      <w:pPr>
        <w:ind w:left="3600" w:hanging="360"/>
      </w:pPr>
    </w:lvl>
    <w:lvl w:ilvl="5" w:tplc="902669DA" w:tentative="1">
      <w:start w:val="1"/>
      <w:numFmt w:val="lowerRoman"/>
      <w:lvlText w:val="%6."/>
      <w:lvlJc w:val="right"/>
      <w:pPr>
        <w:ind w:left="4320" w:hanging="180"/>
      </w:pPr>
    </w:lvl>
    <w:lvl w:ilvl="6" w:tplc="482C2D28" w:tentative="1">
      <w:start w:val="1"/>
      <w:numFmt w:val="decimal"/>
      <w:lvlText w:val="%7."/>
      <w:lvlJc w:val="left"/>
      <w:pPr>
        <w:ind w:left="5040" w:hanging="360"/>
      </w:pPr>
    </w:lvl>
    <w:lvl w:ilvl="7" w:tplc="C994D04C" w:tentative="1">
      <w:start w:val="1"/>
      <w:numFmt w:val="lowerLetter"/>
      <w:lvlText w:val="%8."/>
      <w:lvlJc w:val="left"/>
      <w:pPr>
        <w:ind w:left="5760" w:hanging="360"/>
      </w:pPr>
    </w:lvl>
    <w:lvl w:ilvl="8" w:tplc="9ACAB996" w:tentative="1">
      <w:start w:val="1"/>
      <w:numFmt w:val="lowerRoman"/>
      <w:lvlText w:val="%9."/>
      <w:lvlJc w:val="right"/>
      <w:pPr>
        <w:ind w:left="6480" w:hanging="180"/>
      </w:pPr>
    </w:lvl>
  </w:abstractNum>
  <w:abstractNum w:abstractNumId="16" w15:restartNumberingAfterBreak="0">
    <w:nsid w:val="44D97441"/>
    <w:multiLevelType w:val="multilevel"/>
    <w:tmpl w:val="5A607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81F0EBB"/>
    <w:multiLevelType w:val="hybridMultilevel"/>
    <w:tmpl w:val="DC60F660"/>
    <w:lvl w:ilvl="0" w:tplc="76C013FA">
      <w:start w:val="1"/>
      <w:numFmt w:val="decimal"/>
      <w:lvlText w:val="%1."/>
      <w:lvlJc w:val="left"/>
      <w:pPr>
        <w:ind w:left="720" w:hanging="360"/>
      </w:pPr>
    </w:lvl>
    <w:lvl w:ilvl="1" w:tplc="D96A7558" w:tentative="1">
      <w:start w:val="1"/>
      <w:numFmt w:val="bullet"/>
      <w:lvlText w:val="o"/>
      <w:lvlJc w:val="left"/>
      <w:pPr>
        <w:ind w:left="1440" w:hanging="360"/>
      </w:pPr>
      <w:rPr>
        <w:rFonts w:hint="default" w:ascii="Courier New" w:hAnsi="Courier New"/>
      </w:rPr>
    </w:lvl>
    <w:lvl w:ilvl="2" w:tplc="3A00A298" w:tentative="1">
      <w:start w:val="1"/>
      <w:numFmt w:val="bullet"/>
      <w:lvlText w:val=""/>
      <w:lvlJc w:val="left"/>
      <w:pPr>
        <w:ind w:left="2160" w:hanging="360"/>
      </w:pPr>
      <w:rPr>
        <w:rFonts w:hint="default" w:ascii="Wingdings" w:hAnsi="Wingdings"/>
      </w:rPr>
    </w:lvl>
    <w:lvl w:ilvl="3" w:tplc="2E889FC2" w:tentative="1">
      <w:start w:val="1"/>
      <w:numFmt w:val="bullet"/>
      <w:lvlText w:val=""/>
      <w:lvlJc w:val="left"/>
      <w:pPr>
        <w:ind w:left="2880" w:hanging="360"/>
      </w:pPr>
      <w:rPr>
        <w:rFonts w:hint="default" w:ascii="Symbol" w:hAnsi="Symbol"/>
      </w:rPr>
    </w:lvl>
    <w:lvl w:ilvl="4" w:tplc="69B2352C" w:tentative="1">
      <w:start w:val="1"/>
      <w:numFmt w:val="bullet"/>
      <w:lvlText w:val="o"/>
      <w:lvlJc w:val="left"/>
      <w:pPr>
        <w:ind w:left="3600" w:hanging="360"/>
      </w:pPr>
      <w:rPr>
        <w:rFonts w:hint="default" w:ascii="Courier New" w:hAnsi="Courier New"/>
      </w:rPr>
    </w:lvl>
    <w:lvl w:ilvl="5" w:tplc="5DC81CCA" w:tentative="1">
      <w:start w:val="1"/>
      <w:numFmt w:val="bullet"/>
      <w:lvlText w:val=""/>
      <w:lvlJc w:val="left"/>
      <w:pPr>
        <w:ind w:left="4320" w:hanging="360"/>
      </w:pPr>
      <w:rPr>
        <w:rFonts w:hint="default" w:ascii="Wingdings" w:hAnsi="Wingdings"/>
      </w:rPr>
    </w:lvl>
    <w:lvl w:ilvl="6" w:tplc="FA400B60" w:tentative="1">
      <w:start w:val="1"/>
      <w:numFmt w:val="bullet"/>
      <w:lvlText w:val=""/>
      <w:lvlJc w:val="left"/>
      <w:pPr>
        <w:ind w:left="5040" w:hanging="360"/>
      </w:pPr>
      <w:rPr>
        <w:rFonts w:hint="default" w:ascii="Symbol" w:hAnsi="Symbol"/>
      </w:rPr>
    </w:lvl>
    <w:lvl w:ilvl="7" w:tplc="E3CC9AEC" w:tentative="1">
      <w:start w:val="1"/>
      <w:numFmt w:val="bullet"/>
      <w:lvlText w:val="o"/>
      <w:lvlJc w:val="left"/>
      <w:pPr>
        <w:ind w:left="5760" w:hanging="360"/>
      </w:pPr>
      <w:rPr>
        <w:rFonts w:hint="default" w:ascii="Courier New" w:hAnsi="Courier New"/>
      </w:rPr>
    </w:lvl>
    <w:lvl w:ilvl="8" w:tplc="E6E44304" w:tentative="1">
      <w:start w:val="1"/>
      <w:numFmt w:val="bullet"/>
      <w:lvlText w:val=""/>
      <w:lvlJc w:val="left"/>
      <w:pPr>
        <w:ind w:left="6480" w:hanging="360"/>
      </w:pPr>
      <w:rPr>
        <w:rFonts w:hint="default" w:ascii="Wingdings" w:hAnsi="Wingdings"/>
      </w:rPr>
    </w:lvl>
  </w:abstractNum>
  <w:abstractNum w:abstractNumId="18" w15:restartNumberingAfterBreak="0">
    <w:nsid w:val="48B32C7E"/>
    <w:multiLevelType w:val="hybridMultilevel"/>
    <w:tmpl w:val="894A6956"/>
    <w:lvl w:ilvl="0" w:tplc="907C6810">
      <w:start w:val="1"/>
      <w:numFmt w:val="bullet"/>
      <w:lvlText w:val=""/>
      <w:lvlJc w:val="left"/>
      <w:pPr>
        <w:ind w:left="720" w:hanging="360"/>
      </w:pPr>
      <w:rPr>
        <w:rFonts w:hint="default" w:ascii="Symbol" w:hAnsi="Symbol"/>
      </w:rPr>
    </w:lvl>
    <w:lvl w:ilvl="1" w:tplc="C8E0DC3C">
      <w:start w:val="1"/>
      <w:numFmt w:val="lowerLetter"/>
      <w:lvlText w:val="%2."/>
      <w:lvlJc w:val="left"/>
      <w:pPr>
        <w:ind w:left="1440" w:hanging="360"/>
      </w:pPr>
    </w:lvl>
    <w:lvl w:ilvl="2" w:tplc="80140B2A">
      <w:start w:val="1"/>
      <w:numFmt w:val="decimal"/>
      <w:lvlText w:val="%3."/>
      <w:lvlJc w:val="left"/>
      <w:pPr>
        <w:ind w:left="2160" w:hanging="180"/>
      </w:pPr>
      <w:rPr>
        <w:rFonts w:hint="default" w:ascii="Arial" w:hAnsi="Arial"/>
      </w:rPr>
    </w:lvl>
    <w:lvl w:ilvl="3" w:tplc="BFFCC072">
      <w:numFmt w:val="bullet"/>
      <w:lvlText w:val="-"/>
      <w:lvlJc w:val="left"/>
      <w:pPr>
        <w:ind w:left="2880" w:hanging="360"/>
      </w:pPr>
      <w:rPr>
        <w:rFonts w:hint="default" w:ascii="Arial" w:hAnsi="Arial"/>
      </w:rPr>
    </w:lvl>
    <w:lvl w:ilvl="4" w:tplc="7D966122">
      <w:start w:val="1"/>
      <w:numFmt w:val="lowerLetter"/>
      <w:lvlText w:val="%5."/>
      <w:lvlJc w:val="left"/>
      <w:pPr>
        <w:ind w:left="3600" w:hanging="360"/>
      </w:pPr>
    </w:lvl>
    <w:lvl w:ilvl="5" w:tplc="E1701AE0">
      <w:start w:val="1"/>
      <w:numFmt w:val="lowerRoman"/>
      <w:lvlText w:val="%6."/>
      <w:lvlJc w:val="right"/>
      <w:pPr>
        <w:ind w:left="4320" w:hanging="180"/>
      </w:pPr>
    </w:lvl>
    <w:lvl w:ilvl="6" w:tplc="500EC052">
      <w:start w:val="1"/>
      <w:numFmt w:val="decimal"/>
      <w:lvlText w:val="%7."/>
      <w:lvlJc w:val="left"/>
      <w:pPr>
        <w:ind w:left="5040" w:hanging="360"/>
      </w:pPr>
    </w:lvl>
    <w:lvl w:ilvl="7" w:tplc="908A7744">
      <w:start w:val="1"/>
      <w:numFmt w:val="lowerLetter"/>
      <w:lvlText w:val="%8."/>
      <w:lvlJc w:val="left"/>
      <w:pPr>
        <w:ind w:left="5760" w:hanging="360"/>
      </w:pPr>
    </w:lvl>
    <w:lvl w:ilvl="8" w:tplc="FA6CBA18">
      <w:start w:val="1"/>
      <w:numFmt w:val="lowerRoman"/>
      <w:lvlText w:val="%9."/>
      <w:lvlJc w:val="right"/>
      <w:pPr>
        <w:ind w:left="6480" w:hanging="180"/>
      </w:pPr>
    </w:lvl>
  </w:abstractNum>
  <w:abstractNum w:abstractNumId="19" w15:restartNumberingAfterBreak="0">
    <w:nsid w:val="49BB4752"/>
    <w:multiLevelType w:val="multilevel"/>
    <w:tmpl w:val="5CE40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A4F0B7E"/>
    <w:multiLevelType w:val="multilevel"/>
    <w:tmpl w:val="28AE22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C8674A1"/>
    <w:multiLevelType w:val="hybridMultilevel"/>
    <w:tmpl w:val="19149A52"/>
    <w:lvl w:ilvl="0" w:tplc="03868F90">
      <w:start w:val="1"/>
      <w:numFmt w:val="decimal"/>
      <w:lvlText w:val="%1."/>
      <w:lvlJc w:val="left"/>
      <w:pPr>
        <w:ind w:left="720" w:hanging="360"/>
      </w:pPr>
    </w:lvl>
    <w:lvl w:ilvl="1" w:tplc="1660C926" w:tentative="1">
      <w:start w:val="1"/>
      <w:numFmt w:val="lowerLetter"/>
      <w:lvlText w:val="%2."/>
      <w:lvlJc w:val="left"/>
      <w:pPr>
        <w:ind w:left="1440" w:hanging="360"/>
      </w:pPr>
    </w:lvl>
    <w:lvl w:ilvl="2" w:tplc="464EA1E8" w:tentative="1">
      <w:start w:val="1"/>
      <w:numFmt w:val="lowerRoman"/>
      <w:lvlText w:val="%3."/>
      <w:lvlJc w:val="right"/>
      <w:pPr>
        <w:ind w:left="2160" w:hanging="180"/>
      </w:pPr>
    </w:lvl>
    <w:lvl w:ilvl="3" w:tplc="AB9AB358" w:tentative="1">
      <w:start w:val="1"/>
      <w:numFmt w:val="decimal"/>
      <w:lvlText w:val="%4."/>
      <w:lvlJc w:val="left"/>
      <w:pPr>
        <w:ind w:left="2880" w:hanging="360"/>
      </w:pPr>
    </w:lvl>
    <w:lvl w:ilvl="4" w:tplc="E132C0AA" w:tentative="1">
      <w:start w:val="1"/>
      <w:numFmt w:val="lowerLetter"/>
      <w:lvlText w:val="%5."/>
      <w:lvlJc w:val="left"/>
      <w:pPr>
        <w:ind w:left="3600" w:hanging="360"/>
      </w:pPr>
    </w:lvl>
    <w:lvl w:ilvl="5" w:tplc="E37CC638" w:tentative="1">
      <w:start w:val="1"/>
      <w:numFmt w:val="lowerRoman"/>
      <w:lvlText w:val="%6."/>
      <w:lvlJc w:val="right"/>
      <w:pPr>
        <w:ind w:left="4320" w:hanging="180"/>
      </w:pPr>
    </w:lvl>
    <w:lvl w:ilvl="6" w:tplc="F4B2EE82" w:tentative="1">
      <w:start w:val="1"/>
      <w:numFmt w:val="decimal"/>
      <w:lvlText w:val="%7."/>
      <w:lvlJc w:val="left"/>
      <w:pPr>
        <w:ind w:left="5040" w:hanging="360"/>
      </w:pPr>
    </w:lvl>
    <w:lvl w:ilvl="7" w:tplc="B8287ED4" w:tentative="1">
      <w:start w:val="1"/>
      <w:numFmt w:val="lowerLetter"/>
      <w:lvlText w:val="%8."/>
      <w:lvlJc w:val="left"/>
      <w:pPr>
        <w:ind w:left="5760" w:hanging="360"/>
      </w:pPr>
    </w:lvl>
    <w:lvl w:ilvl="8" w:tplc="1122C382" w:tentative="1">
      <w:start w:val="1"/>
      <w:numFmt w:val="lowerRoman"/>
      <w:lvlText w:val="%9."/>
      <w:lvlJc w:val="right"/>
      <w:pPr>
        <w:ind w:left="6480" w:hanging="180"/>
      </w:pPr>
    </w:lvl>
  </w:abstractNum>
  <w:abstractNum w:abstractNumId="22" w15:restartNumberingAfterBreak="0">
    <w:nsid w:val="4CDB3E4E"/>
    <w:multiLevelType w:val="hybridMultilevel"/>
    <w:tmpl w:val="B7048C40"/>
    <w:lvl w:ilvl="0" w:tplc="E0F48D34">
      <w:start w:val="1"/>
      <w:numFmt w:val="upperLetter"/>
      <w:lvlText w:val="%1."/>
      <w:lvlJc w:val="left"/>
      <w:pPr>
        <w:ind w:left="720" w:hanging="360"/>
      </w:pPr>
    </w:lvl>
    <w:lvl w:ilvl="1" w:tplc="8D8CCE10" w:tentative="1">
      <w:start w:val="1"/>
      <w:numFmt w:val="lowerLetter"/>
      <w:lvlText w:val="%2."/>
      <w:lvlJc w:val="left"/>
      <w:pPr>
        <w:ind w:left="1440" w:hanging="360"/>
      </w:pPr>
    </w:lvl>
    <w:lvl w:ilvl="2" w:tplc="D8CA530A" w:tentative="1">
      <w:start w:val="1"/>
      <w:numFmt w:val="lowerRoman"/>
      <w:lvlText w:val="%3."/>
      <w:lvlJc w:val="right"/>
      <w:pPr>
        <w:ind w:left="2160" w:hanging="180"/>
      </w:pPr>
    </w:lvl>
    <w:lvl w:ilvl="3" w:tplc="1AA45DEE" w:tentative="1">
      <w:start w:val="1"/>
      <w:numFmt w:val="decimal"/>
      <w:lvlText w:val="%4."/>
      <w:lvlJc w:val="left"/>
      <w:pPr>
        <w:ind w:left="2880" w:hanging="360"/>
      </w:pPr>
    </w:lvl>
    <w:lvl w:ilvl="4" w:tplc="FA869B98" w:tentative="1">
      <w:start w:val="1"/>
      <w:numFmt w:val="lowerLetter"/>
      <w:lvlText w:val="%5."/>
      <w:lvlJc w:val="left"/>
      <w:pPr>
        <w:ind w:left="3600" w:hanging="360"/>
      </w:pPr>
    </w:lvl>
    <w:lvl w:ilvl="5" w:tplc="9A9E1848" w:tentative="1">
      <w:start w:val="1"/>
      <w:numFmt w:val="lowerRoman"/>
      <w:lvlText w:val="%6."/>
      <w:lvlJc w:val="right"/>
      <w:pPr>
        <w:ind w:left="4320" w:hanging="180"/>
      </w:pPr>
    </w:lvl>
    <w:lvl w:ilvl="6" w:tplc="ECD689DE" w:tentative="1">
      <w:start w:val="1"/>
      <w:numFmt w:val="decimal"/>
      <w:lvlText w:val="%7."/>
      <w:lvlJc w:val="left"/>
      <w:pPr>
        <w:ind w:left="5040" w:hanging="360"/>
      </w:pPr>
    </w:lvl>
    <w:lvl w:ilvl="7" w:tplc="84BE1522" w:tentative="1">
      <w:start w:val="1"/>
      <w:numFmt w:val="lowerLetter"/>
      <w:lvlText w:val="%8."/>
      <w:lvlJc w:val="left"/>
      <w:pPr>
        <w:ind w:left="5760" w:hanging="360"/>
      </w:pPr>
    </w:lvl>
    <w:lvl w:ilvl="8" w:tplc="2B908ADC" w:tentative="1">
      <w:start w:val="1"/>
      <w:numFmt w:val="lowerRoman"/>
      <w:lvlText w:val="%9."/>
      <w:lvlJc w:val="right"/>
      <w:pPr>
        <w:ind w:left="6480" w:hanging="180"/>
      </w:pPr>
    </w:lvl>
  </w:abstractNum>
  <w:abstractNum w:abstractNumId="23" w15:restartNumberingAfterBreak="0">
    <w:nsid w:val="4E915E8A"/>
    <w:multiLevelType w:val="multilevel"/>
    <w:tmpl w:val="5CE40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10E44F1"/>
    <w:multiLevelType w:val="multilevel"/>
    <w:tmpl w:val="5A607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3437564"/>
    <w:multiLevelType w:val="multilevel"/>
    <w:tmpl w:val="F5CAF7C2"/>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7003E72"/>
    <w:multiLevelType w:val="hybridMultilevel"/>
    <w:tmpl w:val="AE58154E"/>
    <w:lvl w:ilvl="0" w:tplc="AA12EAF4">
      <w:start w:val="1"/>
      <w:numFmt w:val="bullet"/>
      <w:lvlText w:val=""/>
      <w:lvlJc w:val="left"/>
      <w:pPr>
        <w:ind w:left="720" w:hanging="360"/>
      </w:pPr>
      <w:rPr>
        <w:rFonts w:hint="default" w:ascii="Symbol" w:hAnsi="Symbol"/>
      </w:rPr>
    </w:lvl>
    <w:lvl w:ilvl="1" w:tplc="38462EDA">
      <w:start w:val="1"/>
      <w:numFmt w:val="bullet"/>
      <w:lvlText w:val="o"/>
      <w:lvlJc w:val="left"/>
      <w:pPr>
        <w:ind w:left="1440" w:hanging="360"/>
      </w:pPr>
      <w:rPr>
        <w:rFonts w:hint="default" w:ascii="Courier New" w:hAnsi="Courier New"/>
      </w:rPr>
    </w:lvl>
    <w:lvl w:ilvl="2" w:tplc="DB1EAC82">
      <w:start w:val="1"/>
      <w:numFmt w:val="bullet"/>
      <w:lvlText w:val=""/>
      <w:lvlJc w:val="left"/>
      <w:pPr>
        <w:ind w:left="2160" w:hanging="360"/>
      </w:pPr>
      <w:rPr>
        <w:rFonts w:hint="default" w:ascii="Wingdings" w:hAnsi="Wingdings"/>
      </w:rPr>
    </w:lvl>
    <w:lvl w:ilvl="3" w:tplc="7BB0B51E">
      <w:start w:val="1"/>
      <w:numFmt w:val="bullet"/>
      <w:lvlText w:val=""/>
      <w:lvlJc w:val="left"/>
      <w:pPr>
        <w:ind w:left="2880" w:hanging="360"/>
      </w:pPr>
      <w:rPr>
        <w:rFonts w:hint="default" w:ascii="Symbol" w:hAnsi="Symbol"/>
      </w:rPr>
    </w:lvl>
    <w:lvl w:ilvl="4" w:tplc="CB0ABD4E">
      <w:start w:val="1"/>
      <w:numFmt w:val="bullet"/>
      <w:lvlText w:val="o"/>
      <w:lvlJc w:val="left"/>
      <w:pPr>
        <w:ind w:left="3600" w:hanging="360"/>
      </w:pPr>
      <w:rPr>
        <w:rFonts w:hint="default" w:ascii="Courier New" w:hAnsi="Courier New"/>
      </w:rPr>
    </w:lvl>
    <w:lvl w:ilvl="5" w:tplc="DDC8D430">
      <w:start w:val="1"/>
      <w:numFmt w:val="bullet"/>
      <w:lvlText w:val=""/>
      <w:lvlJc w:val="left"/>
      <w:pPr>
        <w:ind w:left="4320" w:hanging="360"/>
      </w:pPr>
      <w:rPr>
        <w:rFonts w:hint="default" w:ascii="Wingdings" w:hAnsi="Wingdings"/>
      </w:rPr>
    </w:lvl>
    <w:lvl w:ilvl="6" w:tplc="DECCEC5C">
      <w:start w:val="1"/>
      <w:numFmt w:val="bullet"/>
      <w:lvlText w:val=""/>
      <w:lvlJc w:val="left"/>
      <w:pPr>
        <w:ind w:left="5040" w:hanging="360"/>
      </w:pPr>
      <w:rPr>
        <w:rFonts w:hint="default" w:ascii="Symbol" w:hAnsi="Symbol"/>
      </w:rPr>
    </w:lvl>
    <w:lvl w:ilvl="7" w:tplc="14FC6A1C">
      <w:start w:val="1"/>
      <w:numFmt w:val="bullet"/>
      <w:lvlText w:val="o"/>
      <w:lvlJc w:val="left"/>
      <w:pPr>
        <w:ind w:left="5760" w:hanging="360"/>
      </w:pPr>
      <w:rPr>
        <w:rFonts w:hint="default" w:ascii="Courier New" w:hAnsi="Courier New"/>
      </w:rPr>
    </w:lvl>
    <w:lvl w:ilvl="8" w:tplc="23166E72">
      <w:start w:val="1"/>
      <w:numFmt w:val="bullet"/>
      <w:lvlText w:val=""/>
      <w:lvlJc w:val="left"/>
      <w:pPr>
        <w:ind w:left="6480" w:hanging="360"/>
      </w:pPr>
      <w:rPr>
        <w:rFonts w:hint="default" w:ascii="Wingdings" w:hAnsi="Wingdings"/>
      </w:rPr>
    </w:lvl>
  </w:abstractNum>
  <w:abstractNum w:abstractNumId="27" w15:restartNumberingAfterBreak="0">
    <w:nsid w:val="5C4FA58E"/>
    <w:multiLevelType w:val="hybridMultilevel"/>
    <w:tmpl w:val="FCA4B6CE"/>
    <w:lvl w:ilvl="0" w:tplc="04130001">
      <w:start w:val="1"/>
      <w:numFmt w:val="bullet"/>
      <w:lvlText w:val=""/>
      <w:lvlJc w:val="left"/>
      <w:pPr>
        <w:ind w:left="1428" w:hanging="360"/>
      </w:pPr>
      <w:rPr>
        <w:rFonts w:hint="default" w:ascii="Symbol" w:hAnsi="Symbol"/>
      </w:rPr>
    </w:lvl>
    <w:lvl w:ilvl="1" w:tplc="40C2A31E">
      <w:start w:val="1"/>
      <w:numFmt w:val="lowerLetter"/>
      <w:lvlText w:val="%2."/>
      <w:lvlJc w:val="left"/>
      <w:pPr>
        <w:ind w:left="2148" w:hanging="360"/>
      </w:pPr>
    </w:lvl>
    <w:lvl w:ilvl="2" w:tplc="5D5C2702">
      <w:start w:val="1"/>
      <w:numFmt w:val="lowerRoman"/>
      <w:lvlText w:val="%3."/>
      <w:lvlJc w:val="right"/>
      <w:pPr>
        <w:ind w:left="2868" w:hanging="180"/>
      </w:pPr>
    </w:lvl>
    <w:lvl w:ilvl="3" w:tplc="EAD6A436">
      <w:start w:val="1"/>
      <w:numFmt w:val="decimal"/>
      <w:lvlText w:val="%4."/>
      <w:lvlJc w:val="left"/>
      <w:pPr>
        <w:ind w:left="3588" w:hanging="360"/>
      </w:pPr>
    </w:lvl>
    <w:lvl w:ilvl="4" w:tplc="5748FB8E">
      <w:start w:val="1"/>
      <w:numFmt w:val="lowerLetter"/>
      <w:lvlText w:val="%5."/>
      <w:lvlJc w:val="left"/>
      <w:pPr>
        <w:ind w:left="4308" w:hanging="360"/>
      </w:pPr>
    </w:lvl>
    <w:lvl w:ilvl="5" w:tplc="2CBA4A62">
      <w:start w:val="1"/>
      <w:numFmt w:val="lowerRoman"/>
      <w:lvlText w:val="%6."/>
      <w:lvlJc w:val="right"/>
      <w:pPr>
        <w:ind w:left="5028" w:hanging="180"/>
      </w:pPr>
    </w:lvl>
    <w:lvl w:ilvl="6" w:tplc="014055F2">
      <w:start w:val="1"/>
      <w:numFmt w:val="decimal"/>
      <w:lvlText w:val="%7."/>
      <w:lvlJc w:val="left"/>
      <w:pPr>
        <w:ind w:left="5748" w:hanging="360"/>
      </w:pPr>
    </w:lvl>
    <w:lvl w:ilvl="7" w:tplc="9A5AFBCC">
      <w:start w:val="1"/>
      <w:numFmt w:val="lowerLetter"/>
      <w:lvlText w:val="%8."/>
      <w:lvlJc w:val="left"/>
      <w:pPr>
        <w:ind w:left="6468" w:hanging="360"/>
      </w:pPr>
    </w:lvl>
    <w:lvl w:ilvl="8" w:tplc="78363950">
      <w:start w:val="1"/>
      <w:numFmt w:val="lowerRoman"/>
      <w:lvlText w:val="%9."/>
      <w:lvlJc w:val="right"/>
      <w:pPr>
        <w:ind w:left="7188" w:hanging="180"/>
      </w:pPr>
    </w:lvl>
  </w:abstractNum>
  <w:abstractNum w:abstractNumId="28" w15:restartNumberingAfterBreak="0">
    <w:nsid w:val="5D100C15"/>
    <w:multiLevelType w:val="hybridMultilevel"/>
    <w:tmpl w:val="7C16CAA2"/>
    <w:lvl w:ilvl="0" w:tplc="3A9E0792">
      <w:start w:val="1"/>
      <w:numFmt w:val="lowerLetter"/>
      <w:lvlText w:val="%1."/>
      <w:lvlJc w:val="left"/>
      <w:pPr>
        <w:tabs>
          <w:tab w:val="num" w:pos="720"/>
        </w:tabs>
        <w:ind w:left="720" w:hanging="360"/>
      </w:pPr>
      <w:rPr>
        <w:b w:val="0"/>
      </w:rPr>
    </w:lvl>
    <w:lvl w:ilvl="1" w:tplc="EA94C63A">
      <w:start w:val="1"/>
      <w:numFmt w:val="bullet"/>
      <w:lvlText w:val="o"/>
      <w:lvlJc w:val="left"/>
      <w:pPr>
        <w:tabs>
          <w:tab w:val="num" w:pos="1440"/>
        </w:tabs>
        <w:ind w:left="1440" w:hanging="360"/>
      </w:pPr>
      <w:rPr>
        <w:rFonts w:hint="default" w:ascii="Courier New" w:hAnsi="Courier New"/>
      </w:rPr>
    </w:lvl>
    <w:lvl w:ilvl="2" w:tplc="2CC01BAA">
      <w:start w:val="1"/>
      <w:numFmt w:val="bullet"/>
      <w:lvlText w:val=""/>
      <w:lvlJc w:val="left"/>
      <w:pPr>
        <w:tabs>
          <w:tab w:val="num" w:pos="2160"/>
        </w:tabs>
        <w:ind w:left="2160" w:hanging="360"/>
      </w:pPr>
      <w:rPr>
        <w:rFonts w:hint="default" w:ascii="Wingdings" w:hAnsi="Wingdings"/>
      </w:rPr>
    </w:lvl>
    <w:lvl w:ilvl="3" w:tplc="8A58C2E6">
      <w:start w:val="1"/>
      <w:numFmt w:val="bullet"/>
      <w:lvlText w:val=""/>
      <w:lvlJc w:val="left"/>
      <w:pPr>
        <w:tabs>
          <w:tab w:val="num" w:pos="2880"/>
        </w:tabs>
        <w:ind w:left="2880" w:hanging="360"/>
      </w:pPr>
      <w:rPr>
        <w:rFonts w:hint="default" w:ascii="Symbol" w:hAnsi="Symbol"/>
      </w:rPr>
    </w:lvl>
    <w:lvl w:ilvl="4" w:tplc="A094E582">
      <w:start w:val="1"/>
      <w:numFmt w:val="bullet"/>
      <w:lvlText w:val="o"/>
      <w:lvlJc w:val="left"/>
      <w:pPr>
        <w:tabs>
          <w:tab w:val="num" w:pos="3600"/>
        </w:tabs>
        <w:ind w:left="3600" w:hanging="360"/>
      </w:pPr>
      <w:rPr>
        <w:rFonts w:hint="default" w:ascii="Courier New" w:hAnsi="Courier New"/>
      </w:rPr>
    </w:lvl>
    <w:lvl w:ilvl="5" w:tplc="65921862">
      <w:start w:val="1"/>
      <w:numFmt w:val="bullet"/>
      <w:lvlText w:val=""/>
      <w:lvlJc w:val="left"/>
      <w:pPr>
        <w:tabs>
          <w:tab w:val="num" w:pos="4320"/>
        </w:tabs>
        <w:ind w:left="4320" w:hanging="360"/>
      </w:pPr>
      <w:rPr>
        <w:rFonts w:hint="default" w:ascii="Wingdings" w:hAnsi="Wingdings"/>
      </w:rPr>
    </w:lvl>
    <w:lvl w:ilvl="6" w:tplc="DC0C3C22">
      <w:start w:val="1"/>
      <w:numFmt w:val="bullet"/>
      <w:lvlText w:val=""/>
      <w:lvlJc w:val="left"/>
      <w:pPr>
        <w:tabs>
          <w:tab w:val="num" w:pos="5040"/>
        </w:tabs>
        <w:ind w:left="5040" w:hanging="360"/>
      </w:pPr>
      <w:rPr>
        <w:rFonts w:hint="default" w:ascii="Symbol" w:hAnsi="Symbol"/>
      </w:rPr>
    </w:lvl>
    <w:lvl w:ilvl="7" w:tplc="447CD164">
      <w:start w:val="1"/>
      <w:numFmt w:val="bullet"/>
      <w:lvlText w:val="o"/>
      <w:lvlJc w:val="left"/>
      <w:pPr>
        <w:tabs>
          <w:tab w:val="num" w:pos="5760"/>
        </w:tabs>
        <w:ind w:left="5760" w:hanging="360"/>
      </w:pPr>
      <w:rPr>
        <w:rFonts w:hint="default" w:ascii="Courier New" w:hAnsi="Courier New"/>
      </w:rPr>
    </w:lvl>
    <w:lvl w:ilvl="8" w:tplc="9E9C7588">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2C56002"/>
    <w:multiLevelType w:val="multilevel"/>
    <w:tmpl w:val="10641E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4E27CB1"/>
    <w:multiLevelType w:val="hybridMultilevel"/>
    <w:tmpl w:val="E8F8024C"/>
    <w:lvl w:ilvl="0" w:tplc="D8DAA9CC">
      <w:start w:val="1"/>
      <w:numFmt w:val="bullet"/>
      <w:lvlText w:val="-"/>
      <w:lvlJc w:val="left"/>
      <w:pPr>
        <w:ind w:left="720" w:hanging="360"/>
      </w:pPr>
      <w:rPr>
        <w:rFonts w:hint="default" w:ascii="Poppins" w:hAnsi="Poppins"/>
      </w:rPr>
    </w:lvl>
    <w:lvl w:ilvl="1" w:tplc="769CB29E" w:tentative="1">
      <w:start w:val="1"/>
      <w:numFmt w:val="bullet"/>
      <w:lvlText w:val="o"/>
      <w:lvlJc w:val="left"/>
      <w:pPr>
        <w:ind w:left="1440" w:hanging="360"/>
      </w:pPr>
      <w:rPr>
        <w:rFonts w:hint="default" w:ascii="Courier New" w:hAnsi="Courier New"/>
      </w:rPr>
    </w:lvl>
    <w:lvl w:ilvl="2" w:tplc="003C67E6" w:tentative="1">
      <w:start w:val="1"/>
      <w:numFmt w:val="bullet"/>
      <w:lvlText w:val=""/>
      <w:lvlJc w:val="left"/>
      <w:pPr>
        <w:ind w:left="2160" w:hanging="360"/>
      </w:pPr>
      <w:rPr>
        <w:rFonts w:hint="default" w:ascii="Wingdings" w:hAnsi="Wingdings"/>
      </w:rPr>
    </w:lvl>
    <w:lvl w:ilvl="3" w:tplc="76B2F270" w:tentative="1">
      <w:start w:val="1"/>
      <w:numFmt w:val="bullet"/>
      <w:lvlText w:val=""/>
      <w:lvlJc w:val="left"/>
      <w:pPr>
        <w:ind w:left="2880" w:hanging="360"/>
      </w:pPr>
      <w:rPr>
        <w:rFonts w:hint="default" w:ascii="Symbol" w:hAnsi="Symbol"/>
      </w:rPr>
    </w:lvl>
    <w:lvl w:ilvl="4" w:tplc="4860F764" w:tentative="1">
      <w:start w:val="1"/>
      <w:numFmt w:val="bullet"/>
      <w:lvlText w:val="o"/>
      <w:lvlJc w:val="left"/>
      <w:pPr>
        <w:ind w:left="3600" w:hanging="360"/>
      </w:pPr>
      <w:rPr>
        <w:rFonts w:hint="default" w:ascii="Courier New" w:hAnsi="Courier New"/>
      </w:rPr>
    </w:lvl>
    <w:lvl w:ilvl="5" w:tplc="40C41CB6" w:tentative="1">
      <w:start w:val="1"/>
      <w:numFmt w:val="bullet"/>
      <w:lvlText w:val=""/>
      <w:lvlJc w:val="left"/>
      <w:pPr>
        <w:ind w:left="4320" w:hanging="360"/>
      </w:pPr>
      <w:rPr>
        <w:rFonts w:hint="default" w:ascii="Wingdings" w:hAnsi="Wingdings"/>
      </w:rPr>
    </w:lvl>
    <w:lvl w:ilvl="6" w:tplc="B6C0750A" w:tentative="1">
      <w:start w:val="1"/>
      <w:numFmt w:val="bullet"/>
      <w:lvlText w:val=""/>
      <w:lvlJc w:val="left"/>
      <w:pPr>
        <w:ind w:left="5040" w:hanging="360"/>
      </w:pPr>
      <w:rPr>
        <w:rFonts w:hint="default" w:ascii="Symbol" w:hAnsi="Symbol"/>
      </w:rPr>
    </w:lvl>
    <w:lvl w:ilvl="7" w:tplc="9D2AC338" w:tentative="1">
      <w:start w:val="1"/>
      <w:numFmt w:val="bullet"/>
      <w:lvlText w:val="o"/>
      <w:lvlJc w:val="left"/>
      <w:pPr>
        <w:ind w:left="5760" w:hanging="360"/>
      </w:pPr>
      <w:rPr>
        <w:rFonts w:hint="default" w:ascii="Courier New" w:hAnsi="Courier New"/>
      </w:rPr>
    </w:lvl>
    <w:lvl w:ilvl="8" w:tplc="F2A2F9AE" w:tentative="1">
      <w:start w:val="1"/>
      <w:numFmt w:val="bullet"/>
      <w:lvlText w:val=""/>
      <w:lvlJc w:val="left"/>
      <w:pPr>
        <w:ind w:left="6480" w:hanging="360"/>
      </w:pPr>
      <w:rPr>
        <w:rFonts w:hint="default" w:ascii="Wingdings" w:hAnsi="Wingdings"/>
      </w:rPr>
    </w:lvl>
  </w:abstractNum>
  <w:abstractNum w:abstractNumId="31" w15:restartNumberingAfterBreak="0">
    <w:nsid w:val="65357121"/>
    <w:multiLevelType w:val="multilevel"/>
    <w:tmpl w:val="5CE40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951188A"/>
    <w:multiLevelType w:val="multilevel"/>
    <w:tmpl w:val="5CE40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9D272B7"/>
    <w:multiLevelType w:val="hybridMultilevel"/>
    <w:tmpl w:val="52F03FF2"/>
    <w:lvl w:ilvl="0" w:tplc="2A3823E6">
      <w:start w:val="1"/>
      <w:numFmt w:val="bullet"/>
      <w:lvlText w:val="-"/>
      <w:lvlJc w:val="left"/>
      <w:pPr>
        <w:ind w:left="720" w:hanging="360"/>
      </w:pPr>
      <w:rPr>
        <w:rFonts w:hint="default" w:ascii="Poppins" w:hAnsi="Poppins"/>
      </w:rPr>
    </w:lvl>
    <w:lvl w:ilvl="1" w:tplc="8C0E853A" w:tentative="1">
      <w:start w:val="1"/>
      <w:numFmt w:val="bullet"/>
      <w:lvlText w:val="o"/>
      <w:lvlJc w:val="left"/>
      <w:pPr>
        <w:ind w:left="1440" w:hanging="360"/>
      </w:pPr>
      <w:rPr>
        <w:rFonts w:hint="default" w:ascii="Courier New" w:hAnsi="Courier New"/>
      </w:rPr>
    </w:lvl>
    <w:lvl w:ilvl="2" w:tplc="9BD6F172" w:tentative="1">
      <w:start w:val="1"/>
      <w:numFmt w:val="bullet"/>
      <w:lvlText w:val=""/>
      <w:lvlJc w:val="left"/>
      <w:pPr>
        <w:ind w:left="2160" w:hanging="360"/>
      </w:pPr>
      <w:rPr>
        <w:rFonts w:hint="default" w:ascii="Wingdings" w:hAnsi="Wingdings"/>
      </w:rPr>
    </w:lvl>
    <w:lvl w:ilvl="3" w:tplc="59325DAE" w:tentative="1">
      <w:start w:val="1"/>
      <w:numFmt w:val="bullet"/>
      <w:lvlText w:val=""/>
      <w:lvlJc w:val="left"/>
      <w:pPr>
        <w:ind w:left="2880" w:hanging="360"/>
      </w:pPr>
      <w:rPr>
        <w:rFonts w:hint="default" w:ascii="Symbol" w:hAnsi="Symbol"/>
      </w:rPr>
    </w:lvl>
    <w:lvl w:ilvl="4" w:tplc="6FE87D8E" w:tentative="1">
      <w:start w:val="1"/>
      <w:numFmt w:val="bullet"/>
      <w:lvlText w:val="o"/>
      <w:lvlJc w:val="left"/>
      <w:pPr>
        <w:ind w:left="3600" w:hanging="360"/>
      </w:pPr>
      <w:rPr>
        <w:rFonts w:hint="default" w:ascii="Courier New" w:hAnsi="Courier New"/>
      </w:rPr>
    </w:lvl>
    <w:lvl w:ilvl="5" w:tplc="45100D04" w:tentative="1">
      <w:start w:val="1"/>
      <w:numFmt w:val="bullet"/>
      <w:lvlText w:val=""/>
      <w:lvlJc w:val="left"/>
      <w:pPr>
        <w:ind w:left="4320" w:hanging="360"/>
      </w:pPr>
      <w:rPr>
        <w:rFonts w:hint="default" w:ascii="Wingdings" w:hAnsi="Wingdings"/>
      </w:rPr>
    </w:lvl>
    <w:lvl w:ilvl="6" w:tplc="9FC2880A" w:tentative="1">
      <w:start w:val="1"/>
      <w:numFmt w:val="bullet"/>
      <w:lvlText w:val=""/>
      <w:lvlJc w:val="left"/>
      <w:pPr>
        <w:ind w:left="5040" w:hanging="360"/>
      </w:pPr>
      <w:rPr>
        <w:rFonts w:hint="default" w:ascii="Symbol" w:hAnsi="Symbol"/>
      </w:rPr>
    </w:lvl>
    <w:lvl w:ilvl="7" w:tplc="7C3CABBA" w:tentative="1">
      <w:start w:val="1"/>
      <w:numFmt w:val="bullet"/>
      <w:lvlText w:val="o"/>
      <w:lvlJc w:val="left"/>
      <w:pPr>
        <w:ind w:left="5760" w:hanging="360"/>
      </w:pPr>
      <w:rPr>
        <w:rFonts w:hint="default" w:ascii="Courier New" w:hAnsi="Courier New"/>
      </w:rPr>
    </w:lvl>
    <w:lvl w:ilvl="8" w:tplc="7B76FA3A" w:tentative="1">
      <w:start w:val="1"/>
      <w:numFmt w:val="bullet"/>
      <w:lvlText w:val=""/>
      <w:lvlJc w:val="left"/>
      <w:pPr>
        <w:ind w:left="6480" w:hanging="360"/>
      </w:pPr>
      <w:rPr>
        <w:rFonts w:hint="default" w:ascii="Wingdings" w:hAnsi="Wingdings"/>
      </w:rPr>
    </w:lvl>
  </w:abstractNum>
  <w:abstractNum w:abstractNumId="34" w15:restartNumberingAfterBreak="0">
    <w:nsid w:val="6B770B69"/>
    <w:multiLevelType w:val="hybridMultilevel"/>
    <w:tmpl w:val="9D703B06"/>
    <w:lvl w:ilvl="0" w:tplc="08C24E04">
      <w:start w:val="1"/>
      <w:numFmt w:val="lowerLetter"/>
      <w:lvlText w:val="%1)"/>
      <w:lvlJc w:val="left"/>
      <w:pPr>
        <w:ind w:left="720" w:hanging="360"/>
      </w:pPr>
    </w:lvl>
    <w:lvl w:ilvl="1" w:tplc="5E600E52" w:tentative="1">
      <w:start w:val="1"/>
      <w:numFmt w:val="lowerLetter"/>
      <w:lvlText w:val="%2."/>
      <w:lvlJc w:val="left"/>
      <w:pPr>
        <w:ind w:left="1440" w:hanging="360"/>
      </w:pPr>
    </w:lvl>
    <w:lvl w:ilvl="2" w:tplc="BF3C0800" w:tentative="1">
      <w:start w:val="1"/>
      <w:numFmt w:val="lowerRoman"/>
      <w:lvlText w:val="%3."/>
      <w:lvlJc w:val="right"/>
      <w:pPr>
        <w:ind w:left="2160" w:hanging="180"/>
      </w:pPr>
    </w:lvl>
    <w:lvl w:ilvl="3" w:tplc="55D2D286" w:tentative="1">
      <w:start w:val="1"/>
      <w:numFmt w:val="decimal"/>
      <w:lvlText w:val="%4."/>
      <w:lvlJc w:val="left"/>
      <w:pPr>
        <w:ind w:left="2880" w:hanging="360"/>
      </w:pPr>
    </w:lvl>
    <w:lvl w:ilvl="4" w:tplc="15968A2C" w:tentative="1">
      <w:start w:val="1"/>
      <w:numFmt w:val="lowerLetter"/>
      <w:lvlText w:val="%5."/>
      <w:lvlJc w:val="left"/>
      <w:pPr>
        <w:ind w:left="3600" w:hanging="360"/>
      </w:pPr>
    </w:lvl>
    <w:lvl w:ilvl="5" w:tplc="3B4AE356" w:tentative="1">
      <w:start w:val="1"/>
      <w:numFmt w:val="lowerRoman"/>
      <w:lvlText w:val="%6."/>
      <w:lvlJc w:val="right"/>
      <w:pPr>
        <w:ind w:left="4320" w:hanging="180"/>
      </w:pPr>
    </w:lvl>
    <w:lvl w:ilvl="6" w:tplc="EA3822E6" w:tentative="1">
      <w:start w:val="1"/>
      <w:numFmt w:val="decimal"/>
      <w:lvlText w:val="%7."/>
      <w:lvlJc w:val="left"/>
      <w:pPr>
        <w:ind w:left="5040" w:hanging="360"/>
      </w:pPr>
    </w:lvl>
    <w:lvl w:ilvl="7" w:tplc="238E898A" w:tentative="1">
      <w:start w:val="1"/>
      <w:numFmt w:val="lowerLetter"/>
      <w:lvlText w:val="%8."/>
      <w:lvlJc w:val="left"/>
      <w:pPr>
        <w:ind w:left="5760" w:hanging="360"/>
      </w:pPr>
    </w:lvl>
    <w:lvl w:ilvl="8" w:tplc="035C23F8" w:tentative="1">
      <w:start w:val="1"/>
      <w:numFmt w:val="lowerRoman"/>
      <w:lvlText w:val="%9."/>
      <w:lvlJc w:val="right"/>
      <w:pPr>
        <w:ind w:left="6480" w:hanging="180"/>
      </w:pPr>
    </w:lvl>
  </w:abstractNum>
  <w:abstractNum w:abstractNumId="35" w15:restartNumberingAfterBreak="0">
    <w:nsid w:val="72E221F2"/>
    <w:multiLevelType w:val="hybridMultilevel"/>
    <w:tmpl w:val="0BD4150C"/>
    <w:lvl w:ilvl="0" w:tplc="57524C22">
      <w:start w:val="1"/>
      <w:numFmt w:val="bullet"/>
      <w:lvlText w:val="-"/>
      <w:lvlJc w:val="left"/>
      <w:pPr>
        <w:ind w:left="1440" w:hanging="360"/>
      </w:pPr>
      <w:rPr>
        <w:rFonts w:hint="default" w:ascii="Poppins" w:hAnsi="Poppins"/>
      </w:rPr>
    </w:lvl>
    <w:lvl w:ilvl="1" w:tplc="37E4B5DC" w:tentative="1">
      <w:start w:val="1"/>
      <w:numFmt w:val="bullet"/>
      <w:lvlText w:val="o"/>
      <w:lvlJc w:val="left"/>
      <w:pPr>
        <w:ind w:left="2160" w:hanging="360"/>
      </w:pPr>
      <w:rPr>
        <w:rFonts w:hint="default" w:ascii="Courier New" w:hAnsi="Courier New"/>
      </w:rPr>
    </w:lvl>
    <w:lvl w:ilvl="2" w:tplc="5A5C12A8" w:tentative="1">
      <w:start w:val="1"/>
      <w:numFmt w:val="bullet"/>
      <w:lvlText w:val=""/>
      <w:lvlJc w:val="left"/>
      <w:pPr>
        <w:ind w:left="2880" w:hanging="360"/>
      </w:pPr>
      <w:rPr>
        <w:rFonts w:hint="default" w:ascii="Wingdings" w:hAnsi="Wingdings"/>
      </w:rPr>
    </w:lvl>
    <w:lvl w:ilvl="3" w:tplc="1B669C94" w:tentative="1">
      <w:start w:val="1"/>
      <w:numFmt w:val="bullet"/>
      <w:lvlText w:val=""/>
      <w:lvlJc w:val="left"/>
      <w:pPr>
        <w:ind w:left="3600" w:hanging="360"/>
      </w:pPr>
      <w:rPr>
        <w:rFonts w:hint="default" w:ascii="Symbol" w:hAnsi="Symbol"/>
      </w:rPr>
    </w:lvl>
    <w:lvl w:ilvl="4" w:tplc="5354447E" w:tentative="1">
      <w:start w:val="1"/>
      <w:numFmt w:val="bullet"/>
      <w:lvlText w:val="o"/>
      <w:lvlJc w:val="left"/>
      <w:pPr>
        <w:ind w:left="4320" w:hanging="360"/>
      </w:pPr>
      <w:rPr>
        <w:rFonts w:hint="default" w:ascii="Courier New" w:hAnsi="Courier New"/>
      </w:rPr>
    </w:lvl>
    <w:lvl w:ilvl="5" w:tplc="14AC77F2" w:tentative="1">
      <w:start w:val="1"/>
      <w:numFmt w:val="bullet"/>
      <w:lvlText w:val=""/>
      <w:lvlJc w:val="left"/>
      <w:pPr>
        <w:ind w:left="5040" w:hanging="360"/>
      </w:pPr>
      <w:rPr>
        <w:rFonts w:hint="default" w:ascii="Wingdings" w:hAnsi="Wingdings"/>
      </w:rPr>
    </w:lvl>
    <w:lvl w:ilvl="6" w:tplc="21CE4C74" w:tentative="1">
      <w:start w:val="1"/>
      <w:numFmt w:val="bullet"/>
      <w:lvlText w:val=""/>
      <w:lvlJc w:val="left"/>
      <w:pPr>
        <w:ind w:left="5760" w:hanging="360"/>
      </w:pPr>
      <w:rPr>
        <w:rFonts w:hint="default" w:ascii="Symbol" w:hAnsi="Symbol"/>
      </w:rPr>
    </w:lvl>
    <w:lvl w:ilvl="7" w:tplc="55BED57E" w:tentative="1">
      <w:start w:val="1"/>
      <w:numFmt w:val="bullet"/>
      <w:lvlText w:val="o"/>
      <w:lvlJc w:val="left"/>
      <w:pPr>
        <w:ind w:left="6480" w:hanging="360"/>
      </w:pPr>
      <w:rPr>
        <w:rFonts w:hint="default" w:ascii="Courier New" w:hAnsi="Courier New"/>
      </w:rPr>
    </w:lvl>
    <w:lvl w:ilvl="8" w:tplc="E128708E" w:tentative="1">
      <w:start w:val="1"/>
      <w:numFmt w:val="bullet"/>
      <w:lvlText w:val=""/>
      <w:lvlJc w:val="left"/>
      <w:pPr>
        <w:ind w:left="7200" w:hanging="360"/>
      </w:pPr>
      <w:rPr>
        <w:rFonts w:hint="default" w:ascii="Wingdings" w:hAnsi="Wingdings"/>
      </w:rPr>
    </w:lvl>
  </w:abstractNum>
  <w:abstractNum w:abstractNumId="36" w15:restartNumberingAfterBreak="0">
    <w:nsid w:val="72FC70E1"/>
    <w:multiLevelType w:val="multilevel"/>
    <w:tmpl w:val="5A607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3E44E5B"/>
    <w:multiLevelType w:val="hybridMultilevel"/>
    <w:tmpl w:val="2898AE88"/>
    <w:lvl w:ilvl="0" w:tplc="CC6E2470">
      <w:start w:val="1"/>
      <w:numFmt w:val="bullet"/>
      <w:lvlText w:val=""/>
      <w:lvlJc w:val="left"/>
      <w:pPr>
        <w:ind w:left="720" w:hanging="360"/>
      </w:pPr>
      <w:rPr>
        <w:rFonts w:hint="default" w:ascii="Wingdings" w:hAnsi="Wingdings"/>
      </w:rPr>
    </w:lvl>
    <w:lvl w:ilvl="1" w:tplc="20C8F0CE">
      <w:start w:val="1"/>
      <w:numFmt w:val="bullet"/>
      <w:lvlText w:val="o"/>
      <w:lvlJc w:val="left"/>
      <w:pPr>
        <w:ind w:left="1440" w:hanging="360"/>
      </w:pPr>
      <w:rPr>
        <w:rFonts w:hint="default" w:ascii="Courier New" w:hAnsi="Courier New"/>
      </w:rPr>
    </w:lvl>
    <w:lvl w:ilvl="2" w:tplc="8EEA0828">
      <w:start w:val="1"/>
      <w:numFmt w:val="bullet"/>
      <w:lvlText w:val=""/>
      <w:lvlJc w:val="left"/>
      <w:pPr>
        <w:ind w:left="2160" w:hanging="360"/>
      </w:pPr>
      <w:rPr>
        <w:rFonts w:hint="default" w:ascii="Wingdings" w:hAnsi="Wingdings"/>
      </w:rPr>
    </w:lvl>
    <w:lvl w:ilvl="3" w:tplc="3536CE10">
      <w:start w:val="1"/>
      <w:numFmt w:val="bullet"/>
      <w:lvlText w:val=""/>
      <w:lvlJc w:val="left"/>
      <w:pPr>
        <w:ind w:left="2880" w:hanging="360"/>
      </w:pPr>
      <w:rPr>
        <w:rFonts w:hint="default" w:ascii="Symbol" w:hAnsi="Symbol"/>
      </w:rPr>
    </w:lvl>
    <w:lvl w:ilvl="4" w:tplc="B1B4F3FE">
      <w:start w:val="1"/>
      <w:numFmt w:val="bullet"/>
      <w:lvlText w:val="o"/>
      <w:lvlJc w:val="left"/>
      <w:pPr>
        <w:ind w:left="3600" w:hanging="360"/>
      </w:pPr>
      <w:rPr>
        <w:rFonts w:hint="default" w:ascii="Courier New" w:hAnsi="Courier New"/>
      </w:rPr>
    </w:lvl>
    <w:lvl w:ilvl="5" w:tplc="041E585A">
      <w:start w:val="1"/>
      <w:numFmt w:val="bullet"/>
      <w:lvlText w:val=""/>
      <w:lvlJc w:val="left"/>
      <w:pPr>
        <w:ind w:left="4320" w:hanging="360"/>
      </w:pPr>
      <w:rPr>
        <w:rFonts w:hint="default" w:ascii="Wingdings" w:hAnsi="Wingdings"/>
      </w:rPr>
    </w:lvl>
    <w:lvl w:ilvl="6" w:tplc="0C428290">
      <w:start w:val="1"/>
      <w:numFmt w:val="bullet"/>
      <w:lvlText w:val=""/>
      <w:lvlJc w:val="left"/>
      <w:pPr>
        <w:ind w:left="5040" w:hanging="360"/>
      </w:pPr>
      <w:rPr>
        <w:rFonts w:hint="default" w:ascii="Symbol" w:hAnsi="Symbol"/>
      </w:rPr>
    </w:lvl>
    <w:lvl w:ilvl="7" w:tplc="64B60478">
      <w:start w:val="1"/>
      <w:numFmt w:val="bullet"/>
      <w:lvlText w:val="o"/>
      <w:lvlJc w:val="left"/>
      <w:pPr>
        <w:ind w:left="5760" w:hanging="360"/>
      </w:pPr>
      <w:rPr>
        <w:rFonts w:hint="default" w:ascii="Courier New" w:hAnsi="Courier New"/>
      </w:rPr>
    </w:lvl>
    <w:lvl w:ilvl="8" w:tplc="BE2C58D6">
      <w:start w:val="1"/>
      <w:numFmt w:val="bullet"/>
      <w:lvlText w:val=""/>
      <w:lvlJc w:val="left"/>
      <w:pPr>
        <w:ind w:left="6480" w:hanging="360"/>
      </w:pPr>
      <w:rPr>
        <w:rFonts w:hint="default" w:ascii="Wingdings" w:hAnsi="Wingdings"/>
      </w:rPr>
    </w:lvl>
  </w:abstractNum>
  <w:abstractNum w:abstractNumId="38" w15:restartNumberingAfterBreak="0">
    <w:nsid w:val="746638E8"/>
    <w:multiLevelType w:val="multilevel"/>
    <w:tmpl w:val="5CE40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46D5057"/>
    <w:multiLevelType w:val="hybridMultilevel"/>
    <w:tmpl w:val="D994C140"/>
    <w:lvl w:ilvl="0" w:tplc="9F842F20">
      <w:start w:val="1"/>
      <w:numFmt w:val="lowerLetter"/>
      <w:lvlText w:val="%1."/>
      <w:lvlJc w:val="left"/>
      <w:pPr>
        <w:ind w:left="720" w:hanging="360"/>
      </w:pPr>
    </w:lvl>
    <w:lvl w:ilvl="1" w:tplc="3A462322">
      <w:start w:val="1"/>
      <w:numFmt w:val="lowerLetter"/>
      <w:lvlText w:val="%2."/>
      <w:lvlJc w:val="left"/>
      <w:pPr>
        <w:ind w:left="1440" w:hanging="360"/>
      </w:pPr>
    </w:lvl>
    <w:lvl w:ilvl="2" w:tplc="5212D82E">
      <w:start w:val="1"/>
      <w:numFmt w:val="lowerRoman"/>
      <w:lvlText w:val="%3."/>
      <w:lvlJc w:val="right"/>
      <w:pPr>
        <w:ind w:left="2160" w:hanging="180"/>
      </w:pPr>
    </w:lvl>
    <w:lvl w:ilvl="3" w:tplc="F718F902">
      <w:start w:val="1"/>
      <w:numFmt w:val="decimal"/>
      <w:lvlText w:val="%4."/>
      <w:lvlJc w:val="left"/>
      <w:pPr>
        <w:ind w:left="2880" w:hanging="360"/>
      </w:pPr>
    </w:lvl>
    <w:lvl w:ilvl="4" w:tplc="60423F02">
      <w:start w:val="1"/>
      <w:numFmt w:val="lowerLetter"/>
      <w:lvlText w:val="%5."/>
      <w:lvlJc w:val="left"/>
      <w:pPr>
        <w:ind w:left="3600" w:hanging="360"/>
      </w:pPr>
    </w:lvl>
    <w:lvl w:ilvl="5" w:tplc="C096C616">
      <w:start w:val="1"/>
      <w:numFmt w:val="lowerRoman"/>
      <w:lvlText w:val="%6."/>
      <w:lvlJc w:val="right"/>
      <w:pPr>
        <w:ind w:left="4320" w:hanging="180"/>
      </w:pPr>
    </w:lvl>
    <w:lvl w:ilvl="6" w:tplc="DD9079B6">
      <w:start w:val="1"/>
      <w:numFmt w:val="decimal"/>
      <w:lvlText w:val="%7."/>
      <w:lvlJc w:val="left"/>
      <w:pPr>
        <w:ind w:left="5040" w:hanging="360"/>
      </w:pPr>
    </w:lvl>
    <w:lvl w:ilvl="7" w:tplc="C10443A8">
      <w:start w:val="1"/>
      <w:numFmt w:val="lowerLetter"/>
      <w:lvlText w:val="%8."/>
      <w:lvlJc w:val="left"/>
      <w:pPr>
        <w:ind w:left="5760" w:hanging="360"/>
      </w:pPr>
    </w:lvl>
    <w:lvl w:ilvl="8" w:tplc="D400AFCA">
      <w:start w:val="1"/>
      <w:numFmt w:val="lowerRoman"/>
      <w:lvlText w:val="%9."/>
      <w:lvlJc w:val="right"/>
      <w:pPr>
        <w:ind w:left="6480" w:hanging="180"/>
      </w:pPr>
    </w:lvl>
  </w:abstractNum>
  <w:abstractNum w:abstractNumId="40" w15:restartNumberingAfterBreak="0">
    <w:nsid w:val="7770456B"/>
    <w:multiLevelType w:val="hybridMultilevel"/>
    <w:tmpl w:val="9B5A66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7AA42E12"/>
    <w:multiLevelType w:val="multilevel"/>
    <w:tmpl w:val="5CE40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DC69D48"/>
    <w:multiLevelType w:val="hybridMultilevel"/>
    <w:tmpl w:val="CEC04A7A"/>
    <w:lvl w:ilvl="0" w:tplc="83A266A8">
      <w:start w:val="1"/>
      <w:numFmt w:val="decimal"/>
      <w:lvlText w:val="%1."/>
      <w:lvlJc w:val="left"/>
      <w:pPr>
        <w:ind w:left="720" w:hanging="360"/>
      </w:pPr>
    </w:lvl>
    <w:lvl w:ilvl="1" w:tplc="9300DD80">
      <w:start w:val="1"/>
      <w:numFmt w:val="decimal"/>
      <w:lvlText w:val="%2.1"/>
      <w:lvlJc w:val="left"/>
      <w:pPr>
        <w:ind w:left="1440" w:hanging="360"/>
      </w:pPr>
    </w:lvl>
    <w:lvl w:ilvl="2" w:tplc="1EB6A0A8">
      <w:start w:val="1"/>
      <w:numFmt w:val="lowerRoman"/>
      <w:lvlText w:val="%3."/>
      <w:lvlJc w:val="right"/>
      <w:pPr>
        <w:ind w:left="2160" w:hanging="180"/>
      </w:pPr>
    </w:lvl>
    <w:lvl w:ilvl="3" w:tplc="F612C31E">
      <w:start w:val="1"/>
      <w:numFmt w:val="decimal"/>
      <w:lvlText w:val="%4."/>
      <w:lvlJc w:val="left"/>
      <w:pPr>
        <w:ind w:left="2880" w:hanging="360"/>
      </w:pPr>
    </w:lvl>
    <w:lvl w:ilvl="4" w:tplc="F32455FC">
      <w:start w:val="1"/>
      <w:numFmt w:val="lowerLetter"/>
      <w:lvlText w:val="%5."/>
      <w:lvlJc w:val="left"/>
      <w:pPr>
        <w:ind w:left="3600" w:hanging="360"/>
      </w:pPr>
    </w:lvl>
    <w:lvl w:ilvl="5" w:tplc="FAAE6EE0">
      <w:start w:val="1"/>
      <w:numFmt w:val="lowerRoman"/>
      <w:lvlText w:val="%6."/>
      <w:lvlJc w:val="right"/>
      <w:pPr>
        <w:ind w:left="4320" w:hanging="180"/>
      </w:pPr>
    </w:lvl>
    <w:lvl w:ilvl="6" w:tplc="EF82ED32">
      <w:start w:val="1"/>
      <w:numFmt w:val="decimal"/>
      <w:lvlText w:val="%7."/>
      <w:lvlJc w:val="left"/>
      <w:pPr>
        <w:ind w:left="5040" w:hanging="360"/>
      </w:pPr>
    </w:lvl>
    <w:lvl w:ilvl="7" w:tplc="186E915E">
      <w:start w:val="1"/>
      <w:numFmt w:val="lowerLetter"/>
      <w:lvlText w:val="%8."/>
      <w:lvlJc w:val="left"/>
      <w:pPr>
        <w:ind w:left="5760" w:hanging="360"/>
      </w:pPr>
    </w:lvl>
    <w:lvl w:ilvl="8" w:tplc="66CC0950">
      <w:start w:val="1"/>
      <w:numFmt w:val="lowerRoman"/>
      <w:lvlText w:val="%9."/>
      <w:lvlJc w:val="right"/>
      <w:pPr>
        <w:ind w:left="6480" w:hanging="180"/>
      </w:pPr>
    </w:lvl>
  </w:abstractNum>
  <w:num w:numId="1" w16cid:durableId="2096121770">
    <w:abstractNumId w:val="42"/>
  </w:num>
  <w:num w:numId="2" w16cid:durableId="586354608">
    <w:abstractNumId w:val="3"/>
  </w:num>
  <w:num w:numId="3" w16cid:durableId="1060443838">
    <w:abstractNumId w:val="26"/>
  </w:num>
  <w:num w:numId="4" w16cid:durableId="806238824">
    <w:abstractNumId w:val="14"/>
  </w:num>
  <w:num w:numId="5" w16cid:durableId="1986935523">
    <w:abstractNumId w:val="2"/>
  </w:num>
  <w:num w:numId="6" w16cid:durableId="929586997">
    <w:abstractNumId w:val="2"/>
  </w:num>
  <w:num w:numId="7" w16cid:durableId="234970111">
    <w:abstractNumId w:val="2"/>
  </w:num>
  <w:num w:numId="8" w16cid:durableId="1631280696">
    <w:abstractNumId w:val="28"/>
  </w:num>
  <w:num w:numId="9" w16cid:durableId="2147315456">
    <w:abstractNumId w:val="39"/>
  </w:num>
  <w:num w:numId="10" w16cid:durableId="1617635450">
    <w:abstractNumId w:val="2"/>
    <w:lvlOverride w:ilvl="0">
      <w:startOverride w:val="3"/>
    </w:lvlOverride>
    <w:lvlOverride w:ilvl="1"/>
    <w:lvlOverride w:ilvl="2">
      <w:startOverride w:val="2"/>
    </w:lvlOverride>
  </w:num>
  <w:num w:numId="11" w16cid:durableId="1182088985">
    <w:abstractNumId w:val="12"/>
  </w:num>
  <w:num w:numId="12" w16cid:durableId="744690449">
    <w:abstractNumId w:val="35"/>
  </w:num>
  <w:num w:numId="13" w16cid:durableId="1312251073">
    <w:abstractNumId w:val="17"/>
  </w:num>
  <w:num w:numId="14" w16cid:durableId="1830170093">
    <w:abstractNumId w:val="4"/>
  </w:num>
  <w:num w:numId="15" w16cid:durableId="57480940">
    <w:abstractNumId w:val="30"/>
  </w:num>
  <w:num w:numId="16" w16cid:durableId="577708942">
    <w:abstractNumId w:val="33"/>
  </w:num>
  <w:num w:numId="17" w16cid:durableId="824705172">
    <w:abstractNumId w:val="1"/>
  </w:num>
  <w:num w:numId="18" w16cid:durableId="1482623324">
    <w:abstractNumId w:val="15"/>
  </w:num>
  <w:num w:numId="19" w16cid:durableId="147550705">
    <w:abstractNumId w:val="21"/>
  </w:num>
  <w:num w:numId="20" w16cid:durableId="1030376942">
    <w:abstractNumId w:val="18"/>
  </w:num>
  <w:num w:numId="21" w16cid:durableId="493879468">
    <w:abstractNumId w:val="0"/>
  </w:num>
  <w:num w:numId="22" w16cid:durableId="68506427">
    <w:abstractNumId w:val="7"/>
  </w:num>
  <w:num w:numId="23" w16cid:durableId="1245146612">
    <w:abstractNumId w:val="22"/>
  </w:num>
  <w:num w:numId="24" w16cid:durableId="1784104851">
    <w:abstractNumId w:val="37"/>
  </w:num>
  <w:num w:numId="25" w16cid:durableId="892042666">
    <w:abstractNumId w:val="5"/>
  </w:num>
  <w:num w:numId="26" w16cid:durableId="256064781">
    <w:abstractNumId w:val="20"/>
  </w:num>
  <w:num w:numId="27" w16cid:durableId="1526670973">
    <w:abstractNumId w:val="8"/>
  </w:num>
  <w:num w:numId="28" w16cid:durableId="602491790">
    <w:abstractNumId w:val="29"/>
  </w:num>
  <w:num w:numId="29" w16cid:durableId="375274923">
    <w:abstractNumId w:val="25"/>
  </w:num>
  <w:num w:numId="30" w16cid:durableId="434057829">
    <w:abstractNumId w:val="41"/>
  </w:num>
  <w:num w:numId="31" w16cid:durableId="657654447">
    <w:abstractNumId w:val="24"/>
  </w:num>
  <w:num w:numId="32" w16cid:durableId="574820745">
    <w:abstractNumId w:val="16"/>
  </w:num>
  <w:num w:numId="33" w16cid:durableId="510805117">
    <w:abstractNumId w:val="9"/>
  </w:num>
  <w:num w:numId="34" w16cid:durableId="644823114">
    <w:abstractNumId w:val="36"/>
  </w:num>
  <w:num w:numId="35" w16cid:durableId="713623200">
    <w:abstractNumId w:val="6"/>
  </w:num>
  <w:num w:numId="36" w16cid:durableId="330184258">
    <w:abstractNumId w:val="32"/>
  </w:num>
  <w:num w:numId="37" w16cid:durableId="1573275075">
    <w:abstractNumId w:val="19"/>
  </w:num>
  <w:num w:numId="38" w16cid:durableId="2137748510">
    <w:abstractNumId w:val="38"/>
  </w:num>
  <w:num w:numId="39" w16cid:durableId="1232692369">
    <w:abstractNumId w:val="23"/>
  </w:num>
  <w:num w:numId="40" w16cid:durableId="1977029184">
    <w:abstractNumId w:val="31"/>
  </w:num>
  <w:num w:numId="41" w16cid:durableId="408314190">
    <w:abstractNumId w:val="11"/>
  </w:num>
  <w:num w:numId="42" w16cid:durableId="1499076515">
    <w:abstractNumId w:val="34"/>
  </w:num>
  <w:num w:numId="43" w16cid:durableId="2115703756">
    <w:abstractNumId w:val="13"/>
  </w:num>
  <w:num w:numId="44" w16cid:durableId="1920555865">
    <w:abstractNumId w:val="10"/>
  </w:num>
  <w:num w:numId="45" w16cid:durableId="541553799">
    <w:abstractNumId w:val="27"/>
  </w:num>
  <w:num w:numId="46" w16cid:durableId="1037848620">
    <w:abstractNumId w:val="40"/>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6"/>
    <w:rsid w:val="00000A11"/>
    <w:rsid w:val="00000CE5"/>
    <w:rsid w:val="00002A1A"/>
    <w:rsid w:val="0000443B"/>
    <w:rsid w:val="00010DBD"/>
    <w:rsid w:val="00015801"/>
    <w:rsid w:val="00016FDC"/>
    <w:rsid w:val="00017602"/>
    <w:rsid w:val="000201AD"/>
    <w:rsid w:val="000204AB"/>
    <w:rsid w:val="000216EA"/>
    <w:rsid w:val="00022DCA"/>
    <w:rsid w:val="000259EC"/>
    <w:rsid w:val="00025CB3"/>
    <w:rsid w:val="00026C93"/>
    <w:rsid w:val="000273BA"/>
    <w:rsid w:val="0003115C"/>
    <w:rsid w:val="0003370F"/>
    <w:rsid w:val="00034857"/>
    <w:rsid w:val="00035921"/>
    <w:rsid w:val="00037359"/>
    <w:rsid w:val="00037F0E"/>
    <w:rsid w:val="000428CB"/>
    <w:rsid w:val="0004359E"/>
    <w:rsid w:val="000439CF"/>
    <w:rsid w:val="00045AB8"/>
    <w:rsid w:val="000502A0"/>
    <w:rsid w:val="00051A62"/>
    <w:rsid w:val="00053D02"/>
    <w:rsid w:val="000574CB"/>
    <w:rsid w:val="00061CA6"/>
    <w:rsid w:val="0006257A"/>
    <w:rsid w:val="00064F07"/>
    <w:rsid w:val="00064F16"/>
    <w:rsid w:val="00065769"/>
    <w:rsid w:val="00066F4B"/>
    <w:rsid w:val="000721A7"/>
    <w:rsid w:val="00073A8A"/>
    <w:rsid w:val="00074150"/>
    <w:rsid w:val="0007444B"/>
    <w:rsid w:val="00075021"/>
    <w:rsid w:val="000758B7"/>
    <w:rsid w:val="00080A46"/>
    <w:rsid w:val="00082348"/>
    <w:rsid w:val="000826DC"/>
    <w:rsid w:val="00084CA1"/>
    <w:rsid w:val="000851F8"/>
    <w:rsid w:val="00085C18"/>
    <w:rsid w:val="000870AA"/>
    <w:rsid w:val="00090460"/>
    <w:rsid w:val="00092E10"/>
    <w:rsid w:val="00092F4F"/>
    <w:rsid w:val="0009330D"/>
    <w:rsid w:val="0009368C"/>
    <w:rsid w:val="00094306"/>
    <w:rsid w:val="0009598A"/>
    <w:rsid w:val="00096D6B"/>
    <w:rsid w:val="000977A9"/>
    <w:rsid w:val="000A04C7"/>
    <w:rsid w:val="000A09E1"/>
    <w:rsid w:val="000A0F04"/>
    <w:rsid w:val="000A12D8"/>
    <w:rsid w:val="000A3D5C"/>
    <w:rsid w:val="000A4819"/>
    <w:rsid w:val="000B069D"/>
    <w:rsid w:val="000B0840"/>
    <w:rsid w:val="000B30BA"/>
    <w:rsid w:val="000B46A8"/>
    <w:rsid w:val="000B536F"/>
    <w:rsid w:val="000B68D2"/>
    <w:rsid w:val="000B6C09"/>
    <w:rsid w:val="000B7BC5"/>
    <w:rsid w:val="000C4E71"/>
    <w:rsid w:val="000C5996"/>
    <w:rsid w:val="000C605C"/>
    <w:rsid w:val="000C668F"/>
    <w:rsid w:val="000C6D6C"/>
    <w:rsid w:val="000C795C"/>
    <w:rsid w:val="000C7AE5"/>
    <w:rsid w:val="000D0E33"/>
    <w:rsid w:val="000D1CBE"/>
    <w:rsid w:val="000D2DA4"/>
    <w:rsid w:val="000D3200"/>
    <w:rsid w:val="000D3857"/>
    <w:rsid w:val="000D3E6D"/>
    <w:rsid w:val="000D4082"/>
    <w:rsid w:val="000D49C7"/>
    <w:rsid w:val="000D678F"/>
    <w:rsid w:val="000D6868"/>
    <w:rsid w:val="000E21AA"/>
    <w:rsid w:val="000E2E05"/>
    <w:rsid w:val="000E4A32"/>
    <w:rsid w:val="000F3F91"/>
    <w:rsid w:val="000F6C4D"/>
    <w:rsid w:val="00100428"/>
    <w:rsid w:val="001026CE"/>
    <w:rsid w:val="001029CD"/>
    <w:rsid w:val="0010516E"/>
    <w:rsid w:val="00105652"/>
    <w:rsid w:val="00106D0A"/>
    <w:rsid w:val="001115E6"/>
    <w:rsid w:val="001157FE"/>
    <w:rsid w:val="0011723D"/>
    <w:rsid w:val="00117769"/>
    <w:rsid w:val="001225CC"/>
    <w:rsid w:val="001259F4"/>
    <w:rsid w:val="00126C09"/>
    <w:rsid w:val="001277D3"/>
    <w:rsid w:val="00127B11"/>
    <w:rsid w:val="00127D67"/>
    <w:rsid w:val="00130980"/>
    <w:rsid w:val="00133526"/>
    <w:rsid w:val="00133AC1"/>
    <w:rsid w:val="00134766"/>
    <w:rsid w:val="00134DB3"/>
    <w:rsid w:val="00134FFE"/>
    <w:rsid w:val="001362EC"/>
    <w:rsid w:val="00140228"/>
    <w:rsid w:val="001431F8"/>
    <w:rsid w:val="00143D7B"/>
    <w:rsid w:val="001464C7"/>
    <w:rsid w:val="00150BD1"/>
    <w:rsid w:val="00151259"/>
    <w:rsid w:val="00152210"/>
    <w:rsid w:val="00157087"/>
    <w:rsid w:val="00160218"/>
    <w:rsid w:val="00161CBD"/>
    <w:rsid w:val="00161E62"/>
    <w:rsid w:val="00162281"/>
    <w:rsid w:val="00163877"/>
    <w:rsid w:val="001644BC"/>
    <w:rsid w:val="00164AA7"/>
    <w:rsid w:val="00165A19"/>
    <w:rsid w:val="00165FDB"/>
    <w:rsid w:val="001660B0"/>
    <w:rsid w:val="00166150"/>
    <w:rsid w:val="0016661C"/>
    <w:rsid w:val="00170A03"/>
    <w:rsid w:val="0017119B"/>
    <w:rsid w:val="00171CB5"/>
    <w:rsid w:val="0017323D"/>
    <w:rsid w:val="00173C68"/>
    <w:rsid w:val="001747C3"/>
    <w:rsid w:val="00174C74"/>
    <w:rsid w:val="0017533D"/>
    <w:rsid w:val="00183B9F"/>
    <w:rsid w:val="00183EA4"/>
    <w:rsid w:val="00184B9A"/>
    <w:rsid w:val="00184E5B"/>
    <w:rsid w:val="00186CB2"/>
    <w:rsid w:val="00186D65"/>
    <w:rsid w:val="00187443"/>
    <w:rsid w:val="00192A64"/>
    <w:rsid w:val="00193BBE"/>
    <w:rsid w:val="0019499C"/>
    <w:rsid w:val="00195606"/>
    <w:rsid w:val="001960F2"/>
    <w:rsid w:val="00196FA8"/>
    <w:rsid w:val="001A129D"/>
    <w:rsid w:val="001A1944"/>
    <w:rsid w:val="001A1EB3"/>
    <w:rsid w:val="001A3B9D"/>
    <w:rsid w:val="001A58A1"/>
    <w:rsid w:val="001A79C1"/>
    <w:rsid w:val="001B2503"/>
    <w:rsid w:val="001B349F"/>
    <w:rsid w:val="001B376B"/>
    <w:rsid w:val="001B444B"/>
    <w:rsid w:val="001B5118"/>
    <w:rsid w:val="001B52D6"/>
    <w:rsid w:val="001B603B"/>
    <w:rsid w:val="001B6764"/>
    <w:rsid w:val="001B720E"/>
    <w:rsid w:val="001C0440"/>
    <w:rsid w:val="001C1593"/>
    <w:rsid w:val="001C27AB"/>
    <w:rsid w:val="001C2B74"/>
    <w:rsid w:val="001C6653"/>
    <w:rsid w:val="001D27D1"/>
    <w:rsid w:val="001D2A93"/>
    <w:rsid w:val="001D2FF7"/>
    <w:rsid w:val="001D3516"/>
    <w:rsid w:val="001D38E3"/>
    <w:rsid w:val="001D4C92"/>
    <w:rsid w:val="001D6537"/>
    <w:rsid w:val="001D7721"/>
    <w:rsid w:val="001E2807"/>
    <w:rsid w:val="001E3BF1"/>
    <w:rsid w:val="001E3CC7"/>
    <w:rsid w:val="001E404B"/>
    <w:rsid w:val="001E458B"/>
    <w:rsid w:val="001E517B"/>
    <w:rsid w:val="001E7961"/>
    <w:rsid w:val="001F1218"/>
    <w:rsid w:val="001F1244"/>
    <w:rsid w:val="001F28BC"/>
    <w:rsid w:val="001F4015"/>
    <w:rsid w:val="001F49F3"/>
    <w:rsid w:val="001F4DA6"/>
    <w:rsid w:val="00200809"/>
    <w:rsid w:val="002014AD"/>
    <w:rsid w:val="00204724"/>
    <w:rsid w:val="002062F1"/>
    <w:rsid w:val="00214ABB"/>
    <w:rsid w:val="00215342"/>
    <w:rsid w:val="002166DF"/>
    <w:rsid w:val="002167D4"/>
    <w:rsid w:val="00220272"/>
    <w:rsid w:val="00220457"/>
    <w:rsid w:val="00222B54"/>
    <w:rsid w:val="002253F1"/>
    <w:rsid w:val="002301E2"/>
    <w:rsid w:val="00230BD1"/>
    <w:rsid w:val="0023255D"/>
    <w:rsid w:val="0023303D"/>
    <w:rsid w:val="002352C8"/>
    <w:rsid w:val="00235550"/>
    <w:rsid w:val="00237796"/>
    <w:rsid w:val="00237F17"/>
    <w:rsid w:val="002401F1"/>
    <w:rsid w:val="00242414"/>
    <w:rsid w:val="0024454C"/>
    <w:rsid w:val="0024527B"/>
    <w:rsid w:val="00245323"/>
    <w:rsid w:val="002455F8"/>
    <w:rsid w:val="00245FC9"/>
    <w:rsid w:val="00246DA7"/>
    <w:rsid w:val="002530BB"/>
    <w:rsid w:val="00254362"/>
    <w:rsid w:val="0025459D"/>
    <w:rsid w:val="00255706"/>
    <w:rsid w:val="00255A3A"/>
    <w:rsid w:val="00255BB2"/>
    <w:rsid w:val="00260BE5"/>
    <w:rsid w:val="00262A23"/>
    <w:rsid w:val="00262CC3"/>
    <w:rsid w:val="00264CF9"/>
    <w:rsid w:val="00265483"/>
    <w:rsid w:val="00267211"/>
    <w:rsid w:val="0026727A"/>
    <w:rsid w:val="002679A3"/>
    <w:rsid w:val="0027277C"/>
    <w:rsid w:val="00273670"/>
    <w:rsid w:val="00275E5D"/>
    <w:rsid w:val="00280CA3"/>
    <w:rsid w:val="0028351E"/>
    <w:rsid w:val="00284237"/>
    <w:rsid w:val="00285A77"/>
    <w:rsid w:val="00286560"/>
    <w:rsid w:val="00286B4B"/>
    <w:rsid w:val="00286E34"/>
    <w:rsid w:val="0028733D"/>
    <w:rsid w:val="00287C8B"/>
    <w:rsid w:val="00291036"/>
    <w:rsid w:val="00294305"/>
    <w:rsid w:val="0029464B"/>
    <w:rsid w:val="002952F8"/>
    <w:rsid w:val="002977A2"/>
    <w:rsid w:val="002979EF"/>
    <w:rsid w:val="002A0017"/>
    <w:rsid w:val="002A1C4E"/>
    <w:rsid w:val="002A7226"/>
    <w:rsid w:val="002B03B6"/>
    <w:rsid w:val="002B0EF2"/>
    <w:rsid w:val="002B3607"/>
    <w:rsid w:val="002B4FD5"/>
    <w:rsid w:val="002B5E88"/>
    <w:rsid w:val="002B61CD"/>
    <w:rsid w:val="002B6E68"/>
    <w:rsid w:val="002B779B"/>
    <w:rsid w:val="002C06F6"/>
    <w:rsid w:val="002C11F2"/>
    <w:rsid w:val="002C1C31"/>
    <w:rsid w:val="002C3DCA"/>
    <w:rsid w:val="002C4F14"/>
    <w:rsid w:val="002D0FE9"/>
    <w:rsid w:val="002D2E4B"/>
    <w:rsid w:val="002D5590"/>
    <w:rsid w:val="002D560B"/>
    <w:rsid w:val="002D5FE9"/>
    <w:rsid w:val="002D6887"/>
    <w:rsid w:val="002D6949"/>
    <w:rsid w:val="002D6F61"/>
    <w:rsid w:val="002E0655"/>
    <w:rsid w:val="002E09A7"/>
    <w:rsid w:val="002E399E"/>
    <w:rsid w:val="002F1010"/>
    <w:rsid w:val="002F2203"/>
    <w:rsid w:val="002F22E8"/>
    <w:rsid w:val="002F3263"/>
    <w:rsid w:val="002F4431"/>
    <w:rsid w:val="002F44BB"/>
    <w:rsid w:val="003024DA"/>
    <w:rsid w:val="0030297F"/>
    <w:rsid w:val="00302B7D"/>
    <w:rsid w:val="00303EC0"/>
    <w:rsid w:val="00307424"/>
    <w:rsid w:val="003101FB"/>
    <w:rsid w:val="003119B8"/>
    <w:rsid w:val="00312020"/>
    <w:rsid w:val="0031214B"/>
    <w:rsid w:val="00313578"/>
    <w:rsid w:val="00314831"/>
    <w:rsid w:val="0031533E"/>
    <w:rsid w:val="00315596"/>
    <w:rsid w:val="00315C79"/>
    <w:rsid w:val="0031750A"/>
    <w:rsid w:val="0031787B"/>
    <w:rsid w:val="003211CF"/>
    <w:rsid w:val="00321CE2"/>
    <w:rsid w:val="0032268C"/>
    <w:rsid w:val="00322B3B"/>
    <w:rsid w:val="00324596"/>
    <w:rsid w:val="00324DD5"/>
    <w:rsid w:val="00325D54"/>
    <w:rsid w:val="00327D99"/>
    <w:rsid w:val="003306B4"/>
    <w:rsid w:val="00330796"/>
    <w:rsid w:val="003319D3"/>
    <w:rsid w:val="0033252E"/>
    <w:rsid w:val="00332F17"/>
    <w:rsid w:val="0033608C"/>
    <w:rsid w:val="00336181"/>
    <w:rsid w:val="00336310"/>
    <w:rsid w:val="00342221"/>
    <w:rsid w:val="0034312A"/>
    <w:rsid w:val="00343E96"/>
    <w:rsid w:val="0034650B"/>
    <w:rsid w:val="00346899"/>
    <w:rsid w:val="0034718A"/>
    <w:rsid w:val="00350E5F"/>
    <w:rsid w:val="003526C7"/>
    <w:rsid w:val="00352C09"/>
    <w:rsid w:val="00353BF3"/>
    <w:rsid w:val="00355D54"/>
    <w:rsid w:val="00360246"/>
    <w:rsid w:val="00360CCB"/>
    <w:rsid w:val="003614C1"/>
    <w:rsid w:val="003621DC"/>
    <w:rsid w:val="00364FCD"/>
    <w:rsid w:val="00365337"/>
    <w:rsid w:val="003660D0"/>
    <w:rsid w:val="0036654F"/>
    <w:rsid w:val="003678D0"/>
    <w:rsid w:val="003726B0"/>
    <w:rsid w:val="003728AA"/>
    <w:rsid w:val="00373D9F"/>
    <w:rsid w:val="003775CF"/>
    <w:rsid w:val="00380A3A"/>
    <w:rsid w:val="00380D04"/>
    <w:rsid w:val="00380FD6"/>
    <w:rsid w:val="00385094"/>
    <w:rsid w:val="00386207"/>
    <w:rsid w:val="0039032E"/>
    <w:rsid w:val="00390F81"/>
    <w:rsid w:val="00391AE4"/>
    <w:rsid w:val="0039272E"/>
    <w:rsid w:val="00392801"/>
    <w:rsid w:val="003932D6"/>
    <w:rsid w:val="00393554"/>
    <w:rsid w:val="003956A4"/>
    <w:rsid w:val="00396F28"/>
    <w:rsid w:val="00396FBA"/>
    <w:rsid w:val="003973AF"/>
    <w:rsid w:val="003A1490"/>
    <w:rsid w:val="003A2F53"/>
    <w:rsid w:val="003A3485"/>
    <w:rsid w:val="003A42ED"/>
    <w:rsid w:val="003A576E"/>
    <w:rsid w:val="003A5E59"/>
    <w:rsid w:val="003B22D5"/>
    <w:rsid w:val="003B3AB3"/>
    <w:rsid w:val="003B7825"/>
    <w:rsid w:val="003C0CBB"/>
    <w:rsid w:val="003C1AB9"/>
    <w:rsid w:val="003C27BF"/>
    <w:rsid w:val="003C450F"/>
    <w:rsid w:val="003C4850"/>
    <w:rsid w:val="003D1384"/>
    <w:rsid w:val="003D231B"/>
    <w:rsid w:val="003D2F7C"/>
    <w:rsid w:val="003D42F2"/>
    <w:rsid w:val="003D51E4"/>
    <w:rsid w:val="003E3624"/>
    <w:rsid w:val="003E7A31"/>
    <w:rsid w:val="003F1241"/>
    <w:rsid w:val="003F1DE4"/>
    <w:rsid w:val="003F2030"/>
    <w:rsid w:val="003F35E2"/>
    <w:rsid w:val="003F4D82"/>
    <w:rsid w:val="003F62DA"/>
    <w:rsid w:val="003F6762"/>
    <w:rsid w:val="003F6C8E"/>
    <w:rsid w:val="004032CA"/>
    <w:rsid w:val="00403776"/>
    <w:rsid w:val="00403D87"/>
    <w:rsid w:val="0040474F"/>
    <w:rsid w:val="0041064D"/>
    <w:rsid w:val="00410F82"/>
    <w:rsid w:val="0041133F"/>
    <w:rsid w:val="00412A8C"/>
    <w:rsid w:val="00412B22"/>
    <w:rsid w:val="00413632"/>
    <w:rsid w:val="004136FE"/>
    <w:rsid w:val="00414248"/>
    <w:rsid w:val="00414750"/>
    <w:rsid w:val="00415DFA"/>
    <w:rsid w:val="00415ECC"/>
    <w:rsid w:val="004162E9"/>
    <w:rsid w:val="0042252B"/>
    <w:rsid w:val="00422921"/>
    <w:rsid w:val="0042374A"/>
    <w:rsid w:val="00425146"/>
    <w:rsid w:val="004255E3"/>
    <w:rsid w:val="00425DC7"/>
    <w:rsid w:val="00430E1B"/>
    <w:rsid w:val="004368CB"/>
    <w:rsid w:val="004372D5"/>
    <w:rsid w:val="00437A00"/>
    <w:rsid w:val="00440852"/>
    <w:rsid w:val="00442AF4"/>
    <w:rsid w:val="004430AA"/>
    <w:rsid w:val="00443A5E"/>
    <w:rsid w:val="004450B9"/>
    <w:rsid w:val="00445966"/>
    <w:rsid w:val="00446EBF"/>
    <w:rsid w:val="004477A6"/>
    <w:rsid w:val="0044789D"/>
    <w:rsid w:val="00447F18"/>
    <w:rsid w:val="004512A2"/>
    <w:rsid w:val="004514EA"/>
    <w:rsid w:val="00453D13"/>
    <w:rsid w:val="00455304"/>
    <w:rsid w:val="00455872"/>
    <w:rsid w:val="00457931"/>
    <w:rsid w:val="0046164E"/>
    <w:rsid w:val="0046485F"/>
    <w:rsid w:val="00471CCD"/>
    <w:rsid w:val="00472310"/>
    <w:rsid w:val="004730D1"/>
    <w:rsid w:val="004764A7"/>
    <w:rsid w:val="00476869"/>
    <w:rsid w:val="00481477"/>
    <w:rsid w:val="00482268"/>
    <w:rsid w:val="004836F8"/>
    <w:rsid w:val="00484ED4"/>
    <w:rsid w:val="00490B20"/>
    <w:rsid w:val="004913C3"/>
    <w:rsid w:val="0049272A"/>
    <w:rsid w:val="004931C8"/>
    <w:rsid w:val="004935EB"/>
    <w:rsid w:val="0049363F"/>
    <w:rsid w:val="00493EBB"/>
    <w:rsid w:val="00494957"/>
    <w:rsid w:val="00494DBC"/>
    <w:rsid w:val="004956E5"/>
    <w:rsid w:val="00495C70"/>
    <w:rsid w:val="00497482"/>
    <w:rsid w:val="004A0CC5"/>
    <w:rsid w:val="004A0D06"/>
    <w:rsid w:val="004A2A3D"/>
    <w:rsid w:val="004A4C17"/>
    <w:rsid w:val="004A4C7D"/>
    <w:rsid w:val="004A50C9"/>
    <w:rsid w:val="004A568F"/>
    <w:rsid w:val="004A64FC"/>
    <w:rsid w:val="004A7DAD"/>
    <w:rsid w:val="004B3393"/>
    <w:rsid w:val="004B60C7"/>
    <w:rsid w:val="004B7399"/>
    <w:rsid w:val="004B76C1"/>
    <w:rsid w:val="004B76C3"/>
    <w:rsid w:val="004C1CFA"/>
    <w:rsid w:val="004C23DB"/>
    <w:rsid w:val="004C445E"/>
    <w:rsid w:val="004C5786"/>
    <w:rsid w:val="004C5D68"/>
    <w:rsid w:val="004D09E9"/>
    <w:rsid w:val="004D3C55"/>
    <w:rsid w:val="004D3E89"/>
    <w:rsid w:val="004D4978"/>
    <w:rsid w:val="004D6FA8"/>
    <w:rsid w:val="004D7477"/>
    <w:rsid w:val="004E025A"/>
    <w:rsid w:val="004E0275"/>
    <w:rsid w:val="004E0EE7"/>
    <w:rsid w:val="004E2F59"/>
    <w:rsid w:val="004E50E2"/>
    <w:rsid w:val="004E5D94"/>
    <w:rsid w:val="004E5E7F"/>
    <w:rsid w:val="004E67E9"/>
    <w:rsid w:val="004E7D4D"/>
    <w:rsid w:val="004F1568"/>
    <w:rsid w:val="004F15A8"/>
    <w:rsid w:val="004F195F"/>
    <w:rsid w:val="004F22C8"/>
    <w:rsid w:val="004F65A7"/>
    <w:rsid w:val="004F6E28"/>
    <w:rsid w:val="004F7D53"/>
    <w:rsid w:val="00501423"/>
    <w:rsid w:val="0050184B"/>
    <w:rsid w:val="00504E27"/>
    <w:rsid w:val="00505182"/>
    <w:rsid w:val="0050651D"/>
    <w:rsid w:val="00506F32"/>
    <w:rsid w:val="00511B0A"/>
    <w:rsid w:val="00513FB3"/>
    <w:rsid w:val="005146B2"/>
    <w:rsid w:val="0051473A"/>
    <w:rsid w:val="005163F5"/>
    <w:rsid w:val="00516607"/>
    <w:rsid w:val="00517EF2"/>
    <w:rsid w:val="00520FCF"/>
    <w:rsid w:val="00521530"/>
    <w:rsid w:val="005225D8"/>
    <w:rsid w:val="00522C14"/>
    <w:rsid w:val="00522EF7"/>
    <w:rsid w:val="00523B46"/>
    <w:rsid w:val="00523C53"/>
    <w:rsid w:val="00524627"/>
    <w:rsid w:val="00524B43"/>
    <w:rsid w:val="005255E1"/>
    <w:rsid w:val="00527034"/>
    <w:rsid w:val="00531A67"/>
    <w:rsid w:val="005331F2"/>
    <w:rsid w:val="00533667"/>
    <w:rsid w:val="0053440A"/>
    <w:rsid w:val="00534518"/>
    <w:rsid w:val="00534DEF"/>
    <w:rsid w:val="00534ED7"/>
    <w:rsid w:val="00537166"/>
    <w:rsid w:val="00537D08"/>
    <w:rsid w:val="00537D3E"/>
    <w:rsid w:val="005402C3"/>
    <w:rsid w:val="005405EA"/>
    <w:rsid w:val="0054393E"/>
    <w:rsid w:val="00547341"/>
    <w:rsid w:val="00551189"/>
    <w:rsid w:val="0055295F"/>
    <w:rsid w:val="0055573A"/>
    <w:rsid w:val="00556751"/>
    <w:rsid w:val="0055679B"/>
    <w:rsid w:val="0055744B"/>
    <w:rsid w:val="005608F9"/>
    <w:rsid w:val="00561380"/>
    <w:rsid w:val="005616BB"/>
    <w:rsid w:val="00562901"/>
    <w:rsid w:val="00562C2C"/>
    <w:rsid w:val="00562F9A"/>
    <w:rsid w:val="005634BB"/>
    <w:rsid w:val="005639AF"/>
    <w:rsid w:val="005669C6"/>
    <w:rsid w:val="00566B92"/>
    <w:rsid w:val="0056711A"/>
    <w:rsid w:val="00567FBD"/>
    <w:rsid w:val="0057027F"/>
    <w:rsid w:val="00570E0F"/>
    <w:rsid w:val="0057179F"/>
    <w:rsid w:val="00572C80"/>
    <w:rsid w:val="005742D0"/>
    <w:rsid w:val="005744A7"/>
    <w:rsid w:val="005744FF"/>
    <w:rsid w:val="00574D82"/>
    <w:rsid w:val="00575B3D"/>
    <w:rsid w:val="005760E8"/>
    <w:rsid w:val="0057727C"/>
    <w:rsid w:val="00577A1F"/>
    <w:rsid w:val="00577B46"/>
    <w:rsid w:val="005808C6"/>
    <w:rsid w:val="00581CC9"/>
    <w:rsid w:val="00582E42"/>
    <w:rsid w:val="00584AF9"/>
    <w:rsid w:val="00587E99"/>
    <w:rsid w:val="00590681"/>
    <w:rsid w:val="00591422"/>
    <w:rsid w:val="00591BBA"/>
    <w:rsid w:val="005942F3"/>
    <w:rsid w:val="005950A6"/>
    <w:rsid w:val="00596326"/>
    <w:rsid w:val="00597B8B"/>
    <w:rsid w:val="005A0225"/>
    <w:rsid w:val="005A27FB"/>
    <w:rsid w:val="005A2A32"/>
    <w:rsid w:val="005A3470"/>
    <w:rsid w:val="005A60C4"/>
    <w:rsid w:val="005A65E4"/>
    <w:rsid w:val="005A6C36"/>
    <w:rsid w:val="005A7109"/>
    <w:rsid w:val="005B079C"/>
    <w:rsid w:val="005B118F"/>
    <w:rsid w:val="005B1235"/>
    <w:rsid w:val="005B1E31"/>
    <w:rsid w:val="005B2F87"/>
    <w:rsid w:val="005B37D7"/>
    <w:rsid w:val="005B56DE"/>
    <w:rsid w:val="005B6632"/>
    <w:rsid w:val="005B68D7"/>
    <w:rsid w:val="005B6C39"/>
    <w:rsid w:val="005B6E2A"/>
    <w:rsid w:val="005B6E6B"/>
    <w:rsid w:val="005C1BE6"/>
    <w:rsid w:val="005C210A"/>
    <w:rsid w:val="005C30C9"/>
    <w:rsid w:val="005C5A9D"/>
    <w:rsid w:val="005D0251"/>
    <w:rsid w:val="005D1295"/>
    <w:rsid w:val="005D162E"/>
    <w:rsid w:val="005D5067"/>
    <w:rsid w:val="005D514C"/>
    <w:rsid w:val="005D60D7"/>
    <w:rsid w:val="005D64E4"/>
    <w:rsid w:val="005D6A5F"/>
    <w:rsid w:val="005D6CC7"/>
    <w:rsid w:val="005D6E63"/>
    <w:rsid w:val="005E11A1"/>
    <w:rsid w:val="005E1BA3"/>
    <w:rsid w:val="005E2FE7"/>
    <w:rsid w:val="005E4542"/>
    <w:rsid w:val="005E4562"/>
    <w:rsid w:val="005E6207"/>
    <w:rsid w:val="005F0635"/>
    <w:rsid w:val="005F197D"/>
    <w:rsid w:val="005F19FC"/>
    <w:rsid w:val="005F40BE"/>
    <w:rsid w:val="005F427B"/>
    <w:rsid w:val="005F4D5F"/>
    <w:rsid w:val="005F545F"/>
    <w:rsid w:val="005F73AB"/>
    <w:rsid w:val="006027D6"/>
    <w:rsid w:val="006057ED"/>
    <w:rsid w:val="00607C3C"/>
    <w:rsid w:val="0061086F"/>
    <w:rsid w:val="006118EA"/>
    <w:rsid w:val="006126AE"/>
    <w:rsid w:val="006129C2"/>
    <w:rsid w:val="006133CE"/>
    <w:rsid w:val="00617751"/>
    <w:rsid w:val="00620EB5"/>
    <w:rsid w:val="0062372E"/>
    <w:rsid w:val="006249B1"/>
    <w:rsid w:val="00626841"/>
    <w:rsid w:val="00630630"/>
    <w:rsid w:val="00630E1E"/>
    <w:rsid w:val="00634E6F"/>
    <w:rsid w:val="00635B46"/>
    <w:rsid w:val="00635B53"/>
    <w:rsid w:val="00640721"/>
    <w:rsid w:val="0064399C"/>
    <w:rsid w:val="00643A88"/>
    <w:rsid w:val="006454E4"/>
    <w:rsid w:val="00645D64"/>
    <w:rsid w:val="00646244"/>
    <w:rsid w:val="006469BB"/>
    <w:rsid w:val="00646E18"/>
    <w:rsid w:val="00647072"/>
    <w:rsid w:val="00647471"/>
    <w:rsid w:val="0065367F"/>
    <w:rsid w:val="006575D9"/>
    <w:rsid w:val="006611F2"/>
    <w:rsid w:val="00665C9E"/>
    <w:rsid w:val="006661BB"/>
    <w:rsid w:val="00667E21"/>
    <w:rsid w:val="00671251"/>
    <w:rsid w:val="00671EA9"/>
    <w:rsid w:val="0067241F"/>
    <w:rsid w:val="006758BA"/>
    <w:rsid w:val="00683467"/>
    <w:rsid w:val="006836B6"/>
    <w:rsid w:val="006843F9"/>
    <w:rsid w:val="00684CCB"/>
    <w:rsid w:val="00685B6A"/>
    <w:rsid w:val="00687398"/>
    <w:rsid w:val="00690FCC"/>
    <w:rsid w:val="00691FB5"/>
    <w:rsid w:val="00692B37"/>
    <w:rsid w:val="006930E4"/>
    <w:rsid w:val="00694A2B"/>
    <w:rsid w:val="006963F1"/>
    <w:rsid w:val="00696557"/>
    <w:rsid w:val="00696845"/>
    <w:rsid w:val="006A28F2"/>
    <w:rsid w:val="006A33F0"/>
    <w:rsid w:val="006A3A24"/>
    <w:rsid w:val="006A3B44"/>
    <w:rsid w:val="006A3F3B"/>
    <w:rsid w:val="006A479F"/>
    <w:rsid w:val="006A5E8F"/>
    <w:rsid w:val="006A7167"/>
    <w:rsid w:val="006A763D"/>
    <w:rsid w:val="006A76A9"/>
    <w:rsid w:val="006B083A"/>
    <w:rsid w:val="006B0B77"/>
    <w:rsid w:val="006B22C0"/>
    <w:rsid w:val="006B35F7"/>
    <w:rsid w:val="006B3E91"/>
    <w:rsid w:val="006B41D4"/>
    <w:rsid w:val="006B4EEF"/>
    <w:rsid w:val="006B5330"/>
    <w:rsid w:val="006B6477"/>
    <w:rsid w:val="006B6B6A"/>
    <w:rsid w:val="006B7881"/>
    <w:rsid w:val="006B7C40"/>
    <w:rsid w:val="006C13C6"/>
    <w:rsid w:val="006C2356"/>
    <w:rsid w:val="006C2618"/>
    <w:rsid w:val="006C364C"/>
    <w:rsid w:val="006C477B"/>
    <w:rsid w:val="006C548E"/>
    <w:rsid w:val="006C64A0"/>
    <w:rsid w:val="006C6726"/>
    <w:rsid w:val="006C68AD"/>
    <w:rsid w:val="006C7DA1"/>
    <w:rsid w:val="006D079B"/>
    <w:rsid w:val="006D0C1E"/>
    <w:rsid w:val="006D14AB"/>
    <w:rsid w:val="006D1C4B"/>
    <w:rsid w:val="006D2A4A"/>
    <w:rsid w:val="006D301E"/>
    <w:rsid w:val="006D57EE"/>
    <w:rsid w:val="006E1289"/>
    <w:rsid w:val="006E517E"/>
    <w:rsid w:val="006E5630"/>
    <w:rsid w:val="006E56FF"/>
    <w:rsid w:val="006E69B5"/>
    <w:rsid w:val="006F11EF"/>
    <w:rsid w:val="006F15BF"/>
    <w:rsid w:val="006F285A"/>
    <w:rsid w:val="006F4A78"/>
    <w:rsid w:val="006F4AB4"/>
    <w:rsid w:val="006F52C6"/>
    <w:rsid w:val="0070194C"/>
    <w:rsid w:val="00701A84"/>
    <w:rsid w:val="00703A3B"/>
    <w:rsid w:val="00704B90"/>
    <w:rsid w:val="0070535D"/>
    <w:rsid w:val="007064D3"/>
    <w:rsid w:val="00707D27"/>
    <w:rsid w:val="00710637"/>
    <w:rsid w:val="00711974"/>
    <w:rsid w:val="00711E82"/>
    <w:rsid w:val="0071356B"/>
    <w:rsid w:val="00713BB9"/>
    <w:rsid w:val="00713C18"/>
    <w:rsid w:val="00713D4F"/>
    <w:rsid w:val="00714167"/>
    <w:rsid w:val="0071424B"/>
    <w:rsid w:val="007151A4"/>
    <w:rsid w:val="00715509"/>
    <w:rsid w:val="007155D7"/>
    <w:rsid w:val="00715C71"/>
    <w:rsid w:val="00720252"/>
    <w:rsid w:val="007223B9"/>
    <w:rsid w:val="00723730"/>
    <w:rsid w:val="00723F65"/>
    <w:rsid w:val="00727CD1"/>
    <w:rsid w:val="007313E1"/>
    <w:rsid w:val="0073183C"/>
    <w:rsid w:val="00732429"/>
    <w:rsid w:val="00733033"/>
    <w:rsid w:val="007331FF"/>
    <w:rsid w:val="0073379E"/>
    <w:rsid w:val="0073499E"/>
    <w:rsid w:val="0073504B"/>
    <w:rsid w:val="00736261"/>
    <w:rsid w:val="00736A08"/>
    <w:rsid w:val="00737958"/>
    <w:rsid w:val="00737B8B"/>
    <w:rsid w:val="00740038"/>
    <w:rsid w:val="00741450"/>
    <w:rsid w:val="0074289A"/>
    <w:rsid w:val="00744D60"/>
    <w:rsid w:val="0074596E"/>
    <w:rsid w:val="007463CE"/>
    <w:rsid w:val="00746499"/>
    <w:rsid w:val="00746E0C"/>
    <w:rsid w:val="0075164A"/>
    <w:rsid w:val="00751F5B"/>
    <w:rsid w:val="007522F2"/>
    <w:rsid w:val="00753352"/>
    <w:rsid w:val="00754D58"/>
    <w:rsid w:val="00754F4C"/>
    <w:rsid w:val="00756E69"/>
    <w:rsid w:val="007614C8"/>
    <w:rsid w:val="007616C5"/>
    <w:rsid w:val="00763C2F"/>
    <w:rsid w:val="007667DF"/>
    <w:rsid w:val="007667E5"/>
    <w:rsid w:val="0076690B"/>
    <w:rsid w:val="00767894"/>
    <w:rsid w:val="007713C2"/>
    <w:rsid w:val="00771DD7"/>
    <w:rsid w:val="00772CED"/>
    <w:rsid w:val="00773E9F"/>
    <w:rsid w:val="0077507D"/>
    <w:rsid w:val="0077531F"/>
    <w:rsid w:val="00780CF8"/>
    <w:rsid w:val="0078140C"/>
    <w:rsid w:val="00782A2D"/>
    <w:rsid w:val="00783246"/>
    <w:rsid w:val="00784590"/>
    <w:rsid w:val="007865EC"/>
    <w:rsid w:val="007871A2"/>
    <w:rsid w:val="0079034C"/>
    <w:rsid w:val="00790479"/>
    <w:rsid w:val="00791681"/>
    <w:rsid w:val="00791A30"/>
    <w:rsid w:val="00792E34"/>
    <w:rsid w:val="007948C4"/>
    <w:rsid w:val="00796B57"/>
    <w:rsid w:val="007971F8"/>
    <w:rsid w:val="007A143E"/>
    <w:rsid w:val="007A4180"/>
    <w:rsid w:val="007A4CF9"/>
    <w:rsid w:val="007A7E8B"/>
    <w:rsid w:val="007B1B18"/>
    <w:rsid w:val="007B33EB"/>
    <w:rsid w:val="007B35BF"/>
    <w:rsid w:val="007B4278"/>
    <w:rsid w:val="007B4A50"/>
    <w:rsid w:val="007B4E80"/>
    <w:rsid w:val="007B51E5"/>
    <w:rsid w:val="007B6B3B"/>
    <w:rsid w:val="007B7232"/>
    <w:rsid w:val="007B76DA"/>
    <w:rsid w:val="007B7CDB"/>
    <w:rsid w:val="007C023B"/>
    <w:rsid w:val="007C0ABF"/>
    <w:rsid w:val="007C18BE"/>
    <w:rsid w:val="007C2E23"/>
    <w:rsid w:val="007C39B0"/>
    <w:rsid w:val="007D0240"/>
    <w:rsid w:val="007D2856"/>
    <w:rsid w:val="007D3F4F"/>
    <w:rsid w:val="007D41E8"/>
    <w:rsid w:val="007D61BC"/>
    <w:rsid w:val="007D74A7"/>
    <w:rsid w:val="007D7E26"/>
    <w:rsid w:val="007E1008"/>
    <w:rsid w:val="007E1198"/>
    <w:rsid w:val="007E500F"/>
    <w:rsid w:val="007E7669"/>
    <w:rsid w:val="007F214B"/>
    <w:rsid w:val="007F39C9"/>
    <w:rsid w:val="007F4C39"/>
    <w:rsid w:val="007F632F"/>
    <w:rsid w:val="007F69DB"/>
    <w:rsid w:val="007F756B"/>
    <w:rsid w:val="007F7BA8"/>
    <w:rsid w:val="00802530"/>
    <w:rsid w:val="008025C9"/>
    <w:rsid w:val="00803A70"/>
    <w:rsid w:val="008046DA"/>
    <w:rsid w:val="00804BE8"/>
    <w:rsid w:val="00805AF3"/>
    <w:rsid w:val="00806D78"/>
    <w:rsid w:val="00810A88"/>
    <w:rsid w:val="0081191C"/>
    <w:rsid w:val="008162EB"/>
    <w:rsid w:val="00816A4E"/>
    <w:rsid w:val="0081781E"/>
    <w:rsid w:val="00820FCB"/>
    <w:rsid w:val="00822A24"/>
    <w:rsid w:val="0082354C"/>
    <w:rsid w:val="0082465F"/>
    <w:rsid w:val="0082474F"/>
    <w:rsid w:val="00825622"/>
    <w:rsid w:val="008270EE"/>
    <w:rsid w:val="00830079"/>
    <w:rsid w:val="008373AB"/>
    <w:rsid w:val="008402E7"/>
    <w:rsid w:val="008416AA"/>
    <w:rsid w:val="00843EE0"/>
    <w:rsid w:val="00845DDB"/>
    <w:rsid w:val="00845E9B"/>
    <w:rsid w:val="00850AE5"/>
    <w:rsid w:val="008524D0"/>
    <w:rsid w:val="00852B4A"/>
    <w:rsid w:val="00853498"/>
    <w:rsid w:val="00854E37"/>
    <w:rsid w:val="008557B3"/>
    <w:rsid w:val="00856853"/>
    <w:rsid w:val="00857F5E"/>
    <w:rsid w:val="00861311"/>
    <w:rsid w:val="00862610"/>
    <w:rsid w:val="00862D4F"/>
    <w:rsid w:val="008632D1"/>
    <w:rsid w:val="0086381E"/>
    <w:rsid w:val="00873DB5"/>
    <w:rsid w:val="00876C88"/>
    <w:rsid w:val="008771B1"/>
    <w:rsid w:val="00881232"/>
    <w:rsid w:val="00881DEF"/>
    <w:rsid w:val="00884811"/>
    <w:rsid w:val="00885CBE"/>
    <w:rsid w:val="008905CD"/>
    <w:rsid w:val="00891A9F"/>
    <w:rsid w:val="00892E86"/>
    <w:rsid w:val="008937C6"/>
    <w:rsid w:val="00893F73"/>
    <w:rsid w:val="00896E5F"/>
    <w:rsid w:val="008976FF"/>
    <w:rsid w:val="008A0F79"/>
    <w:rsid w:val="008A12FC"/>
    <w:rsid w:val="008A27F7"/>
    <w:rsid w:val="008A2892"/>
    <w:rsid w:val="008A2CB9"/>
    <w:rsid w:val="008A4EF7"/>
    <w:rsid w:val="008A5AFD"/>
    <w:rsid w:val="008A6B7D"/>
    <w:rsid w:val="008B140A"/>
    <w:rsid w:val="008B365F"/>
    <w:rsid w:val="008B5CFE"/>
    <w:rsid w:val="008B5EE5"/>
    <w:rsid w:val="008B6D58"/>
    <w:rsid w:val="008C04A7"/>
    <w:rsid w:val="008C0A7B"/>
    <w:rsid w:val="008C1600"/>
    <w:rsid w:val="008C3E11"/>
    <w:rsid w:val="008C44F2"/>
    <w:rsid w:val="008C5A12"/>
    <w:rsid w:val="008D17FD"/>
    <w:rsid w:val="008D1AE0"/>
    <w:rsid w:val="008D1C94"/>
    <w:rsid w:val="008D6276"/>
    <w:rsid w:val="008D6BBF"/>
    <w:rsid w:val="008E0074"/>
    <w:rsid w:val="008E19AF"/>
    <w:rsid w:val="008E1B8C"/>
    <w:rsid w:val="008E573A"/>
    <w:rsid w:val="008E5A18"/>
    <w:rsid w:val="008E5C35"/>
    <w:rsid w:val="008EBAFE"/>
    <w:rsid w:val="008F1853"/>
    <w:rsid w:val="008F5297"/>
    <w:rsid w:val="008F554D"/>
    <w:rsid w:val="008F7206"/>
    <w:rsid w:val="0090079A"/>
    <w:rsid w:val="00904AA2"/>
    <w:rsid w:val="00905F7C"/>
    <w:rsid w:val="00906319"/>
    <w:rsid w:val="00907BEB"/>
    <w:rsid w:val="00910725"/>
    <w:rsid w:val="0091372E"/>
    <w:rsid w:val="00917FEF"/>
    <w:rsid w:val="00920540"/>
    <w:rsid w:val="00920732"/>
    <w:rsid w:val="00922017"/>
    <w:rsid w:val="00922BE0"/>
    <w:rsid w:val="009240F2"/>
    <w:rsid w:val="00924FA4"/>
    <w:rsid w:val="0092657E"/>
    <w:rsid w:val="00926ACC"/>
    <w:rsid w:val="00927FA6"/>
    <w:rsid w:val="00930047"/>
    <w:rsid w:val="00930F3D"/>
    <w:rsid w:val="00931BD3"/>
    <w:rsid w:val="00933E28"/>
    <w:rsid w:val="00934011"/>
    <w:rsid w:val="00935BA8"/>
    <w:rsid w:val="00935C52"/>
    <w:rsid w:val="00937C35"/>
    <w:rsid w:val="00937C8B"/>
    <w:rsid w:val="0094021C"/>
    <w:rsid w:val="009406DC"/>
    <w:rsid w:val="009426F5"/>
    <w:rsid w:val="0094593E"/>
    <w:rsid w:val="00950160"/>
    <w:rsid w:val="00950B16"/>
    <w:rsid w:val="00951914"/>
    <w:rsid w:val="0095251A"/>
    <w:rsid w:val="009532A8"/>
    <w:rsid w:val="009554F0"/>
    <w:rsid w:val="00955505"/>
    <w:rsid w:val="00955655"/>
    <w:rsid w:val="009601D0"/>
    <w:rsid w:val="009617B3"/>
    <w:rsid w:val="0096235A"/>
    <w:rsid w:val="00962EF0"/>
    <w:rsid w:val="009634FC"/>
    <w:rsid w:val="00963F93"/>
    <w:rsid w:val="00965ECE"/>
    <w:rsid w:val="00967D49"/>
    <w:rsid w:val="009709D8"/>
    <w:rsid w:val="00972879"/>
    <w:rsid w:val="00972EDF"/>
    <w:rsid w:val="00972F23"/>
    <w:rsid w:val="0097476F"/>
    <w:rsid w:val="0097487C"/>
    <w:rsid w:val="00974DA5"/>
    <w:rsid w:val="009760C7"/>
    <w:rsid w:val="00976168"/>
    <w:rsid w:val="0098171E"/>
    <w:rsid w:val="00982F6C"/>
    <w:rsid w:val="009847D2"/>
    <w:rsid w:val="00984B1F"/>
    <w:rsid w:val="009876A2"/>
    <w:rsid w:val="0099002E"/>
    <w:rsid w:val="00990E09"/>
    <w:rsid w:val="00990F44"/>
    <w:rsid w:val="0099232D"/>
    <w:rsid w:val="00992721"/>
    <w:rsid w:val="009945AC"/>
    <w:rsid w:val="009967E9"/>
    <w:rsid w:val="009A074E"/>
    <w:rsid w:val="009A1640"/>
    <w:rsid w:val="009A4242"/>
    <w:rsid w:val="009A4921"/>
    <w:rsid w:val="009A4ACE"/>
    <w:rsid w:val="009A4B68"/>
    <w:rsid w:val="009A4C22"/>
    <w:rsid w:val="009A6DC8"/>
    <w:rsid w:val="009A74AD"/>
    <w:rsid w:val="009B72A1"/>
    <w:rsid w:val="009C006E"/>
    <w:rsid w:val="009C1B62"/>
    <w:rsid w:val="009C2AE0"/>
    <w:rsid w:val="009C2FD6"/>
    <w:rsid w:val="009C58F6"/>
    <w:rsid w:val="009C6EC0"/>
    <w:rsid w:val="009D0A8F"/>
    <w:rsid w:val="009D142E"/>
    <w:rsid w:val="009D152E"/>
    <w:rsid w:val="009D1E97"/>
    <w:rsid w:val="009D475E"/>
    <w:rsid w:val="009D492A"/>
    <w:rsid w:val="009D79BD"/>
    <w:rsid w:val="009D7C37"/>
    <w:rsid w:val="009E08F9"/>
    <w:rsid w:val="009E0FFF"/>
    <w:rsid w:val="009E260A"/>
    <w:rsid w:val="009E270A"/>
    <w:rsid w:val="009E6218"/>
    <w:rsid w:val="009E6B6B"/>
    <w:rsid w:val="009E7EF7"/>
    <w:rsid w:val="009F2EEA"/>
    <w:rsid w:val="009F4027"/>
    <w:rsid w:val="009F40E0"/>
    <w:rsid w:val="009F421A"/>
    <w:rsid w:val="009F566D"/>
    <w:rsid w:val="009F5C2B"/>
    <w:rsid w:val="009F60E6"/>
    <w:rsid w:val="009F65E4"/>
    <w:rsid w:val="009F7DC4"/>
    <w:rsid w:val="009F7ED4"/>
    <w:rsid w:val="00A00665"/>
    <w:rsid w:val="00A02AF3"/>
    <w:rsid w:val="00A0388D"/>
    <w:rsid w:val="00A039FD"/>
    <w:rsid w:val="00A03C15"/>
    <w:rsid w:val="00A03FCB"/>
    <w:rsid w:val="00A05534"/>
    <w:rsid w:val="00A05A90"/>
    <w:rsid w:val="00A05F6F"/>
    <w:rsid w:val="00A07035"/>
    <w:rsid w:val="00A07C12"/>
    <w:rsid w:val="00A11FC4"/>
    <w:rsid w:val="00A14189"/>
    <w:rsid w:val="00A15C67"/>
    <w:rsid w:val="00A212D4"/>
    <w:rsid w:val="00A22FC9"/>
    <w:rsid w:val="00A247D2"/>
    <w:rsid w:val="00A24B1E"/>
    <w:rsid w:val="00A25873"/>
    <w:rsid w:val="00A25C32"/>
    <w:rsid w:val="00A27020"/>
    <w:rsid w:val="00A30B20"/>
    <w:rsid w:val="00A32EFB"/>
    <w:rsid w:val="00A35997"/>
    <w:rsid w:val="00A35A01"/>
    <w:rsid w:val="00A361B7"/>
    <w:rsid w:val="00A37683"/>
    <w:rsid w:val="00A40834"/>
    <w:rsid w:val="00A40937"/>
    <w:rsid w:val="00A40FAA"/>
    <w:rsid w:val="00A418C0"/>
    <w:rsid w:val="00A41E76"/>
    <w:rsid w:val="00A42364"/>
    <w:rsid w:val="00A451C7"/>
    <w:rsid w:val="00A452E3"/>
    <w:rsid w:val="00A4560D"/>
    <w:rsid w:val="00A50E85"/>
    <w:rsid w:val="00A521D5"/>
    <w:rsid w:val="00A52C6B"/>
    <w:rsid w:val="00A53155"/>
    <w:rsid w:val="00A537E9"/>
    <w:rsid w:val="00A54CB2"/>
    <w:rsid w:val="00A64034"/>
    <w:rsid w:val="00A70602"/>
    <w:rsid w:val="00A70DB6"/>
    <w:rsid w:val="00A7346C"/>
    <w:rsid w:val="00A745A4"/>
    <w:rsid w:val="00A748AA"/>
    <w:rsid w:val="00A74C49"/>
    <w:rsid w:val="00A754F2"/>
    <w:rsid w:val="00A75905"/>
    <w:rsid w:val="00A80B07"/>
    <w:rsid w:val="00A839A5"/>
    <w:rsid w:val="00A848CF"/>
    <w:rsid w:val="00A855C5"/>
    <w:rsid w:val="00A85846"/>
    <w:rsid w:val="00A85B5F"/>
    <w:rsid w:val="00A90295"/>
    <w:rsid w:val="00A90478"/>
    <w:rsid w:val="00A905AA"/>
    <w:rsid w:val="00A90ABE"/>
    <w:rsid w:val="00A91BDB"/>
    <w:rsid w:val="00A91D2A"/>
    <w:rsid w:val="00A92270"/>
    <w:rsid w:val="00A92DB6"/>
    <w:rsid w:val="00A940A1"/>
    <w:rsid w:val="00A947EE"/>
    <w:rsid w:val="00A95789"/>
    <w:rsid w:val="00A96DE4"/>
    <w:rsid w:val="00AA0396"/>
    <w:rsid w:val="00AA03FF"/>
    <w:rsid w:val="00AA04D6"/>
    <w:rsid w:val="00AA19B3"/>
    <w:rsid w:val="00AA5302"/>
    <w:rsid w:val="00AA5550"/>
    <w:rsid w:val="00AA64EC"/>
    <w:rsid w:val="00AA6575"/>
    <w:rsid w:val="00AA66D3"/>
    <w:rsid w:val="00AA70A5"/>
    <w:rsid w:val="00AA7B43"/>
    <w:rsid w:val="00AB115C"/>
    <w:rsid w:val="00AB2C84"/>
    <w:rsid w:val="00AB2EAE"/>
    <w:rsid w:val="00AB334C"/>
    <w:rsid w:val="00AB3748"/>
    <w:rsid w:val="00AB4CB2"/>
    <w:rsid w:val="00AB4DF2"/>
    <w:rsid w:val="00AB4E2E"/>
    <w:rsid w:val="00AB6BF9"/>
    <w:rsid w:val="00AB7A4C"/>
    <w:rsid w:val="00AC010A"/>
    <w:rsid w:val="00AC03DB"/>
    <w:rsid w:val="00AC07FB"/>
    <w:rsid w:val="00AC1969"/>
    <w:rsid w:val="00AC219E"/>
    <w:rsid w:val="00AC4D2C"/>
    <w:rsid w:val="00AC50F3"/>
    <w:rsid w:val="00AC5E53"/>
    <w:rsid w:val="00AC60F3"/>
    <w:rsid w:val="00AD133B"/>
    <w:rsid w:val="00AD3E0C"/>
    <w:rsid w:val="00AD56DB"/>
    <w:rsid w:val="00AD5762"/>
    <w:rsid w:val="00AD5830"/>
    <w:rsid w:val="00AD5E3F"/>
    <w:rsid w:val="00AD7284"/>
    <w:rsid w:val="00AE122F"/>
    <w:rsid w:val="00AE3479"/>
    <w:rsid w:val="00AE5D1A"/>
    <w:rsid w:val="00AE65C4"/>
    <w:rsid w:val="00AF0281"/>
    <w:rsid w:val="00AF05C7"/>
    <w:rsid w:val="00AF3A57"/>
    <w:rsid w:val="00AF46C7"/>
    <w:rsid w:val="00AF4CDB"/>
    <w:rsid w:val="00AF595C"/>
    <w:rsid w:val="00B00679"/>
    <w:rsid w:val="00B007A1"/>
    <w:rsid w:val="00B047B0"/>
    <w:rsid w:val="00B04F79"/>
    <w:rsid w:val="00B054DC"/>
    <w:rsid w:val="00B058CC"/>
    <w:rsid w:val="00B06E73"/>
    <w:rsid w:val="00B11C16"/>
    <w:rsid w:val="00B121DE"/>
    <w:rsid w:val="00B12A8F"/>
    <w:rsid w:val="00B1391D"/>
    <w:rsid w:val="00B15833"/>
    <w:rsid w:val="00B15AA9"/>
    <w:rsid w:val="00B16848"/>
    <w:rsid w:val="00B16F66"/>
    <w:rsid w:val="00B211D0"/>
    <w:rsid w:val="00B2316F"/>
    <w:rsid w:val="00B23888"/>
    <w:rsid w:val="00B246D5"/>
    <w:rsid w:val="00B251EE"/>
    <w:rsid w:val="00B2522A"/>
    <w:rsid w:val="00B27719"/>
    <w:rsid w:val="00B303D1"/>
    <w:rsid w:val="00B3060D"/>
    <w:rsid w:val="00B3209E"/>
    <w:rsid w:val="00B3499E"/>
    <w:rsid w:val="00B359E3"/>
    <w:rsid w:val="00B35B9B"/>
    <w:rsid w:val="00B3615D"/>
    <w:rsid w:val="00B37DEE"/>
    <w:rsid w:val="00B41170"/>
    <w:rsid w:val="00B41783"/>
    <w:rsid w:val="00B417FE"/>
    <w:rsid w:val="00B418E0"/>
    <w:rsid w:val="00B4408F"/>
    <w:rsid w:val="00B5041A"/>
    <w:rsid w:val="00B514C6"/>
    <w:rsid w:val="00B52182"/>
    <w:rsid w:val="00B5290C"/>
    <w:rsid w:val="00B52A83"/>
    <w:rsid w:val="00B53C0E"/>
    <w:rsid w:val="00B62606"/>
    <w:rsid w:val="00B654CD"/>
    <w:rsid w:val="00B66E94"/>
    <w:rsid w:val="00B674D3"/>
    <w:rsid w:val="00B704C1"/>
    <w:rsid w:val="00B70DEC"/>
    <w:rsid w:val="00B70EB6"/>
    <w:rsid w:val="00B71082"/>
    <w:rsid w:val="00B71BB1"/>
    <w:rsid w:val="00B73680"/>
    <w:rsid w:val="00B75D0D"/>
    <w:rsid w:val="00B762A5"/>
    <w:rsid w:val="00B77E25"/>
    <w:rsid w:val="00B80557"/>
    <w:rsid w:val="00B81397"/>
    <w:rsid w:val="00B82101"/>
    <w:rsid w:val="00B8233A"/>
    <w:rsid w:val="00B849DE"/>
    <w:rsid w:val="00B849FE"/>
    <w:rsid w:val="00B85C19"/>
    <w:rsid w:val="00B862E4"/>
    <w:rsid w:val="00B86339"/>
    <w:rsid w:val="00B8643E"/>
    <w:rsid w:val="00B86C58"/>
    <w:rsid w:val="00B918CE"/>
    <w:rsid w:val="00B922F9"/>
    <w:rsid w:val="00B945DE"/>
    <w:rsid w:val="00BA0257"/>
    <w:rsid w:val="00BA11B5"/>
    <w:rsid w:val="00BA185A"/>
    <w:rsid w:val="00BA1AAE"/>
    <w:rsid w:val="00BA22BA"/>
    <w:rsid w:val="00BA2B73"/>
    <w:rsid w:val="00BA3445"/>
    <w:rsid w:val="00BA75A5"/>
    <w:rsid w:val="00BB4655"/>
    <w:rsid w:val="00BB4FA8"/>
    <w:rsid w:val="00BB7AEE"/>
    <w:rsid w:val="00BB7E55"/>
    <w:rsid w:val="00BC277D"/>
    <w:rsid w:val="00BC44CA"/>
    <w:rsid w:val="00BC4A12"/>
    <w:rsid w:val="00BC528F"/>
    <w:rsid w:val="00BC5323"/>
    <w:rsid w:val="00BC6D61"/>
    <w:rsid w:val="00BD03EF"/>
    <w:rsid w:val="00BD0D2F"/>
    <w:rsid w:val="00BD21ED"/>
    <w:rsid w:val="00BD4579"/>
    <w:rsid w:val="00BD7F67"/>
    <w:rsid w:val="00BE0011"/>
    <w:rsid w:val="00BE1555"/>
    <w:rsid w:val="00BE1A42"/>
    <w:rsid w:val="00BE1DD6"/>
    <w:rsid w:val="00BE258C"/>
    <w:rsid w:val="00BE39C4"/>
    <w:rsid w:val="00BE3CA9"/>
    <w:rsid w:val="00BE4A7B"/>
    <w:rsid w:val="00BE699C"/>
    <w:rsid w:val="00BE7130"/>
    <w:rsid w:val="00BF15B7"/>
    <w:rsid w:val="00BF15EB"/>
    <w:rsid w:val="00BF3409"/>
    <w:rsid w:val="00BF3AE4"/>
    <w:rsid w:val="00BF4A90"/>
    <w:rsid w:val="00BF546D"/>
    <w:rsid w:val="00BF6262"/>
    <w:rsid w:val="00BF75AE"/>
    <w:rsid w:val="00C03E2B"/>
    <w:rsid w:val="00C03ED2"/>
    <w:rsid w:val="00C06F0C"/>
    <w:rsid w:val="00C07E2E"/>
    <w:rsid w:val="00C10208"/>
    <w:rsid w:val="00C1084C"/>
    <w:rsid w:val="00C10E43"/>
    <w:rsid w:val="00C11A3E"/>
    <w:rsid w:val="00C11D55"/>
    <w:rsid w:val="00C1255A"/>
    <w:rsid w:val="00C14D6B"/>
    <w:rsid w:val="00C15698"/>
    <w:rsid w:val="00C157E1"/>
    <w:rsid w:val="00C17B1C"/>
    <w:rsid w:val="00C209A9"/>
    <w:rsid w:val="00C22B18"/>
    <w:rsid w:val="00C23AC1"/>
    <w:rsid w:val="00C247EB"/>
    <w:rsid w:val="00C2601D"/>
    <w:rsid w:val="00C2635B"/>
    <w:rsid w:val="00C27050"/>
    <w:rsid w:val="00C273C1"/>
    <w:rsid w:val="00C27FCC"/>
    <w:rsid w:val="00C32E19"/>
    <w:rsid w:val="00C33524"/>
    <w:rsid w:val="00C3417B"/>
    <w:rsid w:val="00C35C4B"/>
    <w:rsid w:val="00C41AE1"/>
    <w:rsid w:val="00C4273E"/>
    <w:rsid w:val="00C44E30"/>
    <w:rsid w:val="00C46A9B"/>
    <w:rsid w:val="00C51F68"/>
    <w:rsid w:val="00C524ED"/>
    <w:rsid w:val="00C52DE7"/>
    <w:rsid w:val="00C537AA"/>
    <w:rsid w:val="00C538AF"/>
    <w:rsid w:val="00C54307"/>
    <w:rsid w:val="00C54F60"/>
    <w:rsid w:val="00C5716B"/>
    <w:rsid w:val="00C60A29"/>
    <w:rsid w:val="00C6255E"/>
    <w:rsid w:val="00C62E6D"/>
    <w:rsid w:val="00C6334B"/>
    <w:rsid w:val="00C64C28"/>
    <w:rsid w:val="00C66E2B"/>
    <w:rsid w:val="00C67B9C"/>
    <w:rsid w:val="00C67F24"/>
    <w:rsid w:val="00C67F42"/>
    <w:rsid w:val="00C70B8A"/>
    <w:rsid w:val="00C717DB"/>
    <w:rsid w:val="00C725C9"/>
    <w:rsid w:val="00C72954"/>
    <w:rsid w:val="00C737B0"/>
    <w:rsid w:val="00C778E6"/>
    <w:rsid w:val="00C80759"/>
    <w:rsid w:val="00C80831"/>
    <w:rsid w:val="00C81B46"/>
    <w:rsid w:val="00C81BE7"/>
    <w:rsid w:val="00C81D43"/>
    <w:rsid w:val="00C81DF8"/>
    <w:rsid w:val="00C83FF8"/>
    <w:rsid w:val="00C842FA"/>
    <w:rsid w:val="00C84601"/>
    <w:rsid w:val="00C85676"/>
    <w:rsid w:val="00C86082"/>
    <w:rsid w:val="00C900B4"/>
    <w:rsid w:val="00C904DB"/>
    <w:rsid w:val="00C90DD4"/>
    <w:rsid w:val="00C94C81"/>
    <w:rsid w:val="00C960BE"/>
    <w:rsid w:val="00C97250"/>
    <w:rsid w:val="00CA0F02"/>
    <w:rsid w:val="00CA2C64"/>
    <w:rsid w:val="00CA4749"/>
    <w:rsid w:val="00CB12D8"/>
    <w:rsid w:val="00CB6A58"/>
    <w:rsid w:val="00CB73CD"/>
    <w:rsid w:val="00CB779A"/>
    <w:rsid w:val="00CB7FD1"/>
    <w:rsid w:val="00CC0AEA"/>
    <w:rsid w:val="00CC1303"/>
    <w:rsid w:val="00CC3001"/>
    <w:rsid w:val="00CC3D0B"/>
    <w:rsid w:val="00CC4034"/>
    <w:rsid w:val="00CC4056"/>
    <w:rsid w:val="00CC40D9"/>
    <w:rsid w:val="00CD59D5"/>
    <w:rsid w:val="00CD6F2F"/>
    <w:rsid w:val="00CE04BE"/>
    <w:rsid w:val="00CE2964"/>
    <w:rsid w:val="00CE3EED"/>
    <w:rsid w:val="00CE5AF4"/>
    <w:rsid w:val="00CE5D66"/>
    <w:rsid w:val="00CE61C9"/>
    <w:rsid w:val="00CE6B32"/>
    <w:rsid w:val="00CE6B73"/>
    <w:rsid w:val="00CE7898"/>
    <w:rsid w:val="00CF062D"/>
    <w:rsid w:val="00CF0D63"/>
    <w:rsid w:val="00CF1963"/>
    <w:rsid w:val="00CF1A31"/>
    <w:rsid w:val="00CF2607"/>
    <w:rsid w:val="00CF41F1"/>
    <w:rsid w:val="00CF48BA"/>
    <w:rsid w:val="00D00EB2"/>
    <w:rsid w:val="00D012A3"/>
    <w:rsid w:val="00D0376F"/>
    <w:rsid w:val="00D03F84"/>
    <w:rsid w:val="00D04618"/>
    <w:rsid w:val="00D0462E"/>
    <w:rsid w:val="00D04A69"/>
    <w:rsid w:val="00D05BCF"/>
    <w:rsid w:val="00D05FDB"/>
    <w:rsid w:val="00D068F3"/>
    <w:rsid w:val="00D144E7"/>
    <w:rsid w:val="00D14AB5"/>
    <w:rsid w:val="00D151AC"/>
    <w:rsid w:val="00D15D97"/>
    <w:rsid w:val="00D167A6"/>
    <w:rsid w:val="00D16A6F"/>
    <w:rsid w:val="00D16FC4"/>
    <w:rsid w:val="00D176CD"/>
    <w:rsid w:val="00D17C80"/>
    <w:rsid w:val="00D208F2"/>
    <w:rsid w:val="00D20F4C"/>
    <w:rsid w:val="00D21840"/>
    <w:rsid w:val="00D24863"/>
    <w:rsid w:val="00D250C9"/>
    <w:rsid w:val="00D252FD"/>
    <w:rsid w:val="00D2775C"/>
    <w:rsid w:val="00D30A2A"/>
    <w:rsid w:val="00D32D9C"/>
    <w:rsid w:val="00D32DF4"/>
    <w:rsid w:val="00D407F0"/>
    <w:rsid w:val="00D43DCA"/>
    <w:rsid w:val="00D43EF3"/>
    <w:rsid w:val="00D4592B"/>
    <w:rsid w:val="00D46204"/>
    <w:rsid w:val="00D47024"/>
    <w:rsid w:val="00D50C5D"/>
    <w:rsid w:val="00D51CD6"/>
    <w:rsid w:val="00D525C8"/>
    <w:rsid w:val="00D53E95"/>
    <w:rsid w:val="00D546F7"/>
    <w:rsid w:val="00D54938"/>
    <w:rsid w:val="00D55324"/>
    <w:rsid w:val="00D55FF6"/>
    <w:rsid w:val="00D56223"/>
    <w:rsid w:val="00D574A7"/>
    <w:rsid w:val="00D57E86"/>
    <w:rsid w:val="00D60FF2"/>
    <w:rsid w:val="00D61F7B"/>
    <w:rsid w:val="00D648D5"/>
    <w:rsid w:val="00D65EA2"/>
    <w:rsid w:val="00D66252"/>
    <w:rsid w:val="00D66325"/>
    <w:rsid w:val="00D6704E"/>
    <w:rsid w:val="00D67943"/>
    <w:rsid w:val="00D70AE8"/>
    <w:rsid w:val="00D72528"/>
    <w:rsid w:val="00D72EBE"/>
    <w:rsid w:val="00D739B9"/>
    <w:rsid w:val="00D75EF1"/>
    <w:rsid w:val="00D765C2"/>
    <w:rsid w:val="00D76A8C"/>
    <w:rsid w:val="00D778DF"/>
    <w:rsid w:val="00D80B13"/>
    <w:rsid w:val="00D81C77"/>
    <w:rsid w:val="00D81D1D"/>
    <w:rsid w:val="00D8359E"/>
    <w:rsid w:val="00D841F5"/>
    <w:rsid w:val="00D91636"/>
    <w:rsid w:val="00D93AF3"/>
    <w:rsid w:val="00D94921"/>
    <w:rsid w:val="00D95013"/>
    <w:rsid w:val="00D955DE"/>
    <w:rsid w:val="00D966E5"/>
    <w:rsid w:val="00D96B4A"/>
    <w:rsid w:val="00DA0858"/>
    <w:rsid w:val="00DA32E5"/>
    <w:rsid w:val="00DA418F"/>
    <w:rsid w:val="00DA5A78"/>
    <w:rsid w:val="00DA5DE6"/>
    <w:rsid w:val="00DA7FB7"/>
    <w:rsid w:val="00DB0711"/>
    <w:rsid w:val="00DB3A24"/>
    <w:rsid w:val="00DB678B"/>
    <w:rsid w:val="00DB6ECD"/>
    <w:rsid w:val="00DB7021"/>
    <w:rsid w:val="00DC163B"/>
    <w:rsid w:val="00DC16F3"/>
    <w:rsid w:val="00DC1EBA"/>
    <w:rsid w:val="00DC2346"/>
    <w:rsid w:val="00DC2C42"/>
    <w:rsid w:val="00DC6F0C"/>
    <w:rsid w:val="00DD3399"/>
    <w:rsid w:val="00DD79A0"/>
    <w:rsid w:val="00DE0E15"/>
    <w:rsid w:val="00DE178F"/>
    <w:rsid w:val="00DE5DA3"/>
    <w:rsid w:val="00DE7206"/>
    <w:rsid w:val="00DF0CE4"/>
    <w:rsid w:val="00DF12E4"/>
    <w:rsid w:val="00DF221A"/>
    <w:rsid w:val="00DF2B1C"/>
    <w:rsid w:val="00DF2E1A"/>
    <w:rsid w:val="00E02557"/>
    <w:rsid w:val="00E04529"/>
    <w:rsid w:val="00E06204"/>
    <w:rsid w:val="00E06D89"/>
    <w:rsid w:val="00E07359"/>
    <w:rsid w:val="00E11B71"/>
    <w:rsid w:val="00E1537F"/>
    <w:rsid w:val="00E15D9E"/>
    <w:rsid w:val="00E16672"/>
    <w:rsid w:val="00E20882"/>
    <w:rsid w:val="00E208A2"/>
    <w:rsid w:val="00E24D4C"/>
    <w:rsid w:val="00E268BE"/>
    <w:rsid w:val="00E26E39"/>
    <w:rsid w:val="00E27C09"/>
    <w:rsid w:val="00E3003E"/>
    <w:rsid w:val="00E31E19"/>
    <w:rsid w:val="00E32204"/>
    <w:rsid w:val="00E354EE"/>
    <w:rsid w:val="00E41756"/>
    <w:rsid w:val="00E41B0B"/>
    <w:rsid w:val="00E4262E"/>
    <w:rsid w:val="00E44672"/>
    <w:rsid w:val="00E47C64"/>
    <w:rsid w:val="00E52E65"/>
    <w:rsid w:val="00E53E64"/>
    <w:rsid w:val="00E57022"/>
    <w:rsid w:val="00E579E4"/>
    <w:rsid w:val="00E604DE"/>
    <w:rsid w:val="00E61B92"/>
    <w:rsid w:val="00E62362"/>
    <w:rsid w:val="00E6241D"/>
    <w:rsid w:val="00E63E6E"/>
    <w:rsid w:val="00E64114"/>
    <w:rsid w:val="00E6549B"/>
    <w:rsid w:val="00E65B31"/>
    <w:rsid w:val="00E6631D"/>
    <w:rsid w:val="00E667DD"/>
    <w:rsid w:val="00E670B4"/>
    <w:rsid w:val="00E670C1"/>
    <w:rsid w:val="00E67AF9"/>
    <w:rsid w:val="00E75026"/>
    <w:rsid w:val="00E83092"/>
    <w:rsid w:val="00E83E35"/>
    <w:rsid w:val="00E92BBC"/>
    <w:rsid w:val="00E93D9A"/>
    <w:rsid w:val="00E94002"/>
    <w:rsid w:val="00EA0B75"/>
    <w:rsid w:val="00EA1638"/>
    <w:rsid w:val="00EA168B"/>
    <w:rsid w:val="00EA247D"/>
    <w:rsid w:val="00EA29C6"/>
    <w:rsid w:val="00EA2ED4"/>
    <w:rsid w:val="00EA3376"/>
    <w:rsid w:val="00EA7992"/>
    <w:rsid w:val="00EB38B5"/>
    <w:rsid w:val="00EB570B"/>
    <w:rsid w:val="00EB5879"/>
    <w:rsid w:val="00EB7081"/>
    <w:rsid w:val="00EB78F1"/>
    <w:rsid w:val="00EC073A"/>
    <w:rsid w:val="00EC16AA"/>
    <w:rsid w:val="00EC30A7"/>
    <w:rsid w:val="00EC382D"/>
    <w:rsid w:val="00EC50EC"/>
    <w:rsid w:val="00EC657F"/>
    <w:rsid w:val="00EC7D35"/>
    <w:rsid w:val="00ED35D7"/>
    <w:rsid w:val="00ED454C"/>
    <w:rsid w:val="00ED49C9"/>
    <w:rsid w:val="00ED68AA"/>
    <w:rsid w:val="00EE0B8D"/>
    <w:rsid w:val="00EE0D07"/>
    <w:rsid w:val="00EE3479"/>
    <w:rsid w:val="00EE4DA8"/>
    <w:rsid w:val="00EE5E28"/>
    <w:rsid w:val="00EE6F64"/>
    <w:rsid w:val="00EF0AF2"/>
    <w:rsid w:val="00EF3C42"/>
    <w:rsid w:val="00EF3F5B"/>
    <w:rsid w:val="00EF5022"/>
    <w:rsid w:val="00EF520F"/>
    <w:rsid w:val="00EF5335"/>
    <w:rsid w:val="00EF6807"/>
    <w:rsid w:val="00EF6DE0"/>
    <w:rsid w:val="00EF7240"/>
    <w:rsid w:val="00EF762C"/>
    <w:rsid w:val="00F007CF"/>
    <w:rsid w:val="00F00AFD"/>
    <w:rsid w:val="00F013DD"/>
    <w:rsid w:val="00F019AF"/>
    <w:rsid w:val="00F0252B"/>
    <w:rsid w:val="00F02B2F"/>
    <w:rsid w:val="00F02D2C"/>
    <w:rsid w:val="00F03901"/>
    <w:rsid w:val="00F05F3D"/>
    <w:rsid w:val="00F0768A"/>
    <w:rsid w:val="00F07981"/>
    <w:rsid w:val="00F144E2"/>
    <w:rsid w:val="00F147DD"/>
    <w:rsid w:val="00F14DEC"/>
    <w:rsid w:val="00F20FB5"/>
    <w:rsid w:val="00F22139"/>
    <w:rsid w:val="00F22AD7"/>
    <w:rsid w:val="00F25D74"/>
    <w:rsid w:val="00F27B24"/>
    <w:rsid w:val="00F304C1"/>
    <w:rsid w:val="00F30C5D"/>
    <w:rsid w:val="00F34190"/>
    <w:rsid w:val="00F34B26"/>
    <w:rsid w:val="00F3623B"/>
    <w:rsid w:val="00F3660F"/>
    <w:rsid w:val="00F3752E"/>
    <w:rsid w:val="00F40E9D"/>
    <w:rsid w:val="00F41CE8"/>
    <w:rsid w:val="00F42378"/>
    <w:rsid w:val="00F432B9"/>
    <w:rsid w:val="00F4360B"/>
    <w:rsid w:val="00F44249"/>
    <w:rsid w:val="00F44A63"/>
    <w:rsid w:val="00F4798A"/>
    <w:rsid w:val="00F51ED0"/>
    <w:rsid w:val="00F525AB"/>
    <w:rsid w:val="00F553AA"/>
    <w:rsid w:val="00F6105C"/>
    <w:rsid w:val="00F62AD2"/>
    <w:rsid w:val="00F63DA6"/>
    <w:rsid w:val="00F64D98"/>
    <w:rsid w:val="00F64DE7"/>
    <w:rsid w:val="00F66863"/>
    <w:rsid w:val="00F6696C"/>
    <w:rsid w:val="00F71574"/>
    <w:rsid w:val="00F716EC"/>
    <w:rsid w:val="00F71983"/>
    <w:rsid w:val="00F71C22"/>
    <w:rsid w:val="00F734B5"/>
    <w:rsid w:val="00F738BC"/>
    <w:rsid w:val="00F740D1"/>
    <w:rsid w:val="00F75C7A"/>
    <w:rsid w:val="00F7753A"/>
    <w:rsid w:val="00F77D4F"/>
    <w:rsid w:val="00F80081"/>
    <w:rsid w:val="00F81188"/>
    <w:rsid w:val="00F81960"/>
    <w:rsid w:val="00F822A0"/>
    <w:rsid w:val="00F83575"/>
    <w:rsid w:val="00F91EE8"/>
    <w:rsid w:val="00F91F18"/>
    <w:rsid w:val="00F921E2"/>
    <w:rsid w:val="00F92A5A"/>
    <w:rsid w:val="00F93E95"/>
    <w:rsid w:val="00F94FD5"/>
    <w:rsid w:val="00F9634D"/>
    <w:rsid w:val="00F97D27"/>
    <w:rsid w:val="00FA092A"/>
    <w:rsid w:val="00FA1EF3"/>
    <w:rsid w:val="00FA28FF"/>
    <w:rsid w:val="00FA30D0"/>
    <w:rsid w:val="00FA3261"/>
    <w:rsid w:val="00FA36FA"/>
    <w:rsid w:val="00FA566A"/>
    <w:rsid w:val="00FA5F26"/>
    <w:rsid w:val="00FA6A60"/>
    <w:rsid w:val="00FA741C"/>
    <w:rsid w:val="00FB1F5B"/>
    <w:rsid w:val="00FB2679"/>
    <w:rsid w:val="00FB42FA"/>
    <w:rsid w:val="00FB439E"/>
    <w:rsid w:val="00FB544B"/>
    <w:rsid w:val="00FB58DF"/>
    <w:rsid w:val="00FB619C"/>
    <w:rsid w:val="00FB790D"/>
    <w:rsid w:val="00FB7EA2"/>
    <w:rsid w:val="00FC0873"/>
    <w:rsid w:val="00FC12AC"/>
    <w:rsid w:val="00FC27DA"/>
    <w:rsid w:val="00FC3462"/>
    <w:rsid w:val="00FC3638"/>
    <w:rsid w:val="00FC4317"/>
    <w:rsid w:val="00FC5B88"/>
    <w:rsid w:val="00FC78F2"/>
    <w:rsid w:val="00FD0014"/>
    <w:rsid w:val="00FD0134"/>
    <w:rsid w:val="00FD01F8"/>
    <w:rsid w:val="00FD13DE"/>
    <w:rsid w:val="00FD351F"/>
    <w:rsid w:val="00FD3588"/>
    <w:rsid w:val="00FD3B6D"/>
    <w:rsid w:val="00FD3C7A"/>
    <w:rsid w:val="00FD4105"/>
    <w:rsid w:val="00FD599D"/>
    <w:rsid w:val="00FD6662"/>
    <w:rsid w:val="00FE1B83"/>
    <w:rsid w:val="00FE34FF"/>
    <w:rsid w:val="00FE35BC"/>
    <w:rsid w:val="00FF17A1"/>
    <w:rsid w:val="00FF2199"/>
    <w:rsid w:val="00FF26D7"/>
    <w:rsid w:val="00FF430F"/>
    <w:rsid w:val="010B1227"/>
    <w:rsid w:val="01858E3C"/>
    <w:rsid w:val="018B64B6"/>
    <w:rsid w:val="01F4FA58"/>
    <w:rsid w:val="02288A37"/>
    <w:rsid w:val="023787CF"/>
    <w:rsid w:val="026AD8F8"/>
    <w:rsid w:val="02E34C04"/>
    <w:rsid w:val="02EECBAB"/>
    <w:rsid w:val="030EDE24"/>
    <w:rsid w:val="03234992"/>
    <w:rsid w:val="033F3442"/>
    <w:rsid w:val="0361AC0B"/>
    <w:rsid w:val="036542A7"/>
    <w:rsid w:val="03B18666"/>
    <w:rsid w:val="03E10E6A"/>
    <w:rsid w:val="045A7781"/>
    <w:rsid w:val="0471041A"/>
    <w:rsid w:val="04AF310A"/>
    <w:rsid w:val="04C32D5C"/>
    <w:rsid w:val="04F8C530"/>
    <w:rsid w:val="055CCBA4"/>
    <w:rsid w:val="05EF9411"/>
    <w:rsid w:val="06133B1B"/>
    <w:rsid w:val="06A98E71"/>
    <w:rsid w:val="070F8203"/>
    <w:rsid w:val="072AB023"/>
    <w:rsid w:val="07638F5F"/>
    <w:rsid w:val="07CD33F4"/>
    <w:rsid w:val="087EA35E"/>
    <w:rsid w:val="08D7AA38"/>
    <w:rsid w:val="0901E2E3"/>
    <w:rsid w:val="0938C9FD"/>
    <w:rsid w:val="0A09F824"/>
    <w:rsid w:val="0A1EAA48"/>
    <w:rsid w:val="0B4FC1F4"/>
    <w:rsid w:val="0B9785A9"/>
    <w:rsid w:val="0C0F914C"/>
    <w:rsid w:val="0C2C801F"/>
    <w:rsid w:val="0C6A03CF"/>
    <w:rsid w:val="0C996082"/>
    <w:rsid w:val="0CA2E7C3"/>
    <w:rsid w:val="0D628984"/>
    <w:rsid w:val="0D68CFF6"/>
    <w:rsid w:val="0D788A8D"/>
    <w:rsid w:val="0D89E5CF"/>
    <w:rsid w:val="0E02166E"/>
    <w:rsid w:val="0E8FA2E2"/>
    <w:rsid w:val="0F93D0C7"/>
    <w:rsid w:val="0FC810D2"/>
    <w:rsid w:val="0FE7DA79"/>
    <w:rsid w:val="0FFD87AD"/>
    <w:rsid w:val="11549D95"/>
    <w:rsid w:val="121F47C8"/>
    <w:rsid w:val="128C4965"/>
    <w:rsid w:val="12A7EBB1"/>
    <w:rsid w:val="1361E54B"/>
    <w:rsid w:val="13F6A4D3"/>
    <w:rsid w:val="144C07F6"/>
    <w:rsid w:val="1480A0B9"/>
    <w:rsid w:val="1490CA5C"/>
    <w:rsid w:val="14B517B9"/>
    <w:rsid w:val="15402891"/>
    <w:rsid w:val="157B18EE"/>
    <w:rsid w:val="161F265A"/>
    <w:rsid w:val="163FDF41"/>
    <w:rsid w:val="16E9A85D"/>
    <w:rsid w:val="172740B9"/>
    <w:rsid w:val="1736CA79"/>
    <w:rsid w:val="17A055EA"/>
    <w:rsid w:val="17D4C04D"/>
    <w:rsid w:val="18FEFCE6"/>
    <w:rsid w:val="19709A4C"/>
    <w:rsid w:val="198787AB"/>
    <w:rsid w:val="19888A1B"/>
    <w:rsid w:val="19994C36"/>
    <w:rsid w:val="19E97948"/>
    <w:rsid w:val="19F2662C"/>
    <w:rsid w:val="1A38E960"/>
    <w:rsid w:val="1A7DC608"/>
    <w:rsid w:val="1AA26F3C"/>
    <w:rsid w:val="1B4B40A5"/>
    <w:rsid w:val="1B50AF5B"/>
    <w:rsid w:val="1BCEC7C2"/>
    <w:rsid w:val="1C90364B"/>
    <w:rsid w:val="1CC02ADD"/>
    <w:rsid w:val="1CFF4420"/>
    <w:rsid w:val="1D4DB4E5"/>
    <w:rsid w:val="1DCACA7D"/>
    <w:rsid w:val="1ECA7934"/>
    <w:rsid w:val="1EFD072E"/>
    <w:rsid w:val="1F588A6A"/>
    <w:rsid w:val="1FA92E78"/>
    <w:rsid w:val="1FAA7352"/>
    <w:rsid w:val="20A59983"/>
    <w:rsid w:val="20ADC3EB"/>
    <w:rsid w:val="20C907B3"/>
    <w:rsid w:val="22C98345"/>
    <w:rsid w:val="22DBDAE5"/>
    <w:rsid w:val="234D9606"/>
    <w:rsid w:val="235EA07F"/>
    <w:rsid w:val="23F164C6"/>
    <w:rsid w:val="2432D51B"/>
    <w:rsid w:val="24823E5B"/>
    <w:rsid w:val="24D6E9EA"/>
    <w:rsid w:val="251532C6"/>
    <w:rsid w:val="25A229E6"/>
    <w:rsid w:val="25ED7ED6"/>
    <w:rsid w:val="2636416B"/>
    <w:rsid w:val="26496799"/>
    <w:rsid w:val="26528961"/>
    <w:rsid w:val="27787A41"/>
    <w:rsid w:val="28258B2E"/>
    <w:rsid w:val="2841F6C7"/>
    <w:rsid w:val="285CB7F8"/>
    <w:rsid w:val="2884359D"/>
    <w:rsid w:val="2AAB5169"/>
    <w:rsid w:val="2BE4D85B"/>
    <w:rsid w:val="2BE6B6B1"/>
    <w:rsid w:val="2C146771"/>
    <w:rsid w:val="2CCA86D0"/>
    <w:rsid w:val="2CDE0771"/>
    <w:rsid w:val="2D056599"/>
    <w:rsid w:val="2D333A19"/>
    <w:rsid w:val="2D39373A"/>
    <w:rsid w:val="2D6E2D14"/>
    <w:rsid w:val="2D9CB074"/>
    <w:rsid w:val="2E13A578"/>
    <w:rsid w:val="2E13E0A5"/>
    <w:rsid w:val="2E3E11BB"/>
    <w:rsid w:val="2E66F53D"/>
    <w:rsid w:val="2E887D5A"/>
    <w:rsid w:val="2EB573B0"/>
    <w:rsid w:val="2F2952D8"/>
    <w:rsid w:val="2F4D9171"/>
    <w:rsid w:val="2F7CAA9E"/>
    <w:rsid w:val="2F901FA9"/>
    <w:rsid w:val="300892F1"/>
    <w:rsid w:val="307E3437"/>
    <w:rsid w:val="30F8936F"/>
    <w:rsid w:val="3135D1F8"/>
    <w:rsid w:val="315D33CA"/>
    <w:rsid w:val="31B9DDFA"/>
    <w:rsid w:val="32B1E0BE"/>
    <w:rsid w:val="32EA1E7A"/>
    <w:rsid w:val="330FF7D1"/>
    <w:rsid w:val="332C5007"/>
    <w:rsid w:val="33C9D577"/>
    <w:rsid w:val="351D346E"/>
    <w:rsid w:val="36532F76"/>
    <w:rsid w:val="36A33414"/>
    <w:rsid w:val="37579137"/>
    <w:rsid w:val="38441D37"/>
    <w:rsid w:val="389C983E"/>
    <w:rsid w:val="38D4E5DA"/>
    <w:rsid w:val="38F49F43"/>
    <w:rsid w:val="3924D0B1"/>
    <w:rsid w:val="3932ADCE"/>
    <w:rsid w:val="3A30E31A"/>
    <w:rsid w:val="3A3C55DC"/>
    <w:rsid w:val="3A96B5CB"/>
    <w:rsid w:val="3AAD9853"/>
    <w:rsid w:val="3AFB15E8"/>
    <w:rsid w:val="3B1D7BF4"/>
    <w:rsid w:val="3B1F2BF0"/>
    <w:rsid w:val="3B2A8293"/>
    <w:rsid w:val="3B966348"/>
    <w:rsid w:val="3BE22CE5"/>
    <w:rsid w:val="3BEEECFD"/>
    <w:rsid w:val="3CA5D44E"/>
    <w:rsid w:val="3CB297CF"/>
    <w:rsid w:val="3CC443F9"/>
    <w:rsid w:val="3D3BF38D"/>
    <w:rsid w:val="3DA28DE7"/>
    <w:rsid w:val="3DF6B0CE"/>
    <w:rsid w:val="3E33E5FC"/>
    <w:rsid w:val="3E7707FB"/>
    <w:rsid w:val="3ECE718D"/>
    <w:rsid w:val="3EEB2B32"/>
    <w:rsid w:val="3F0D5D8D"/>
    <w:rsid w:val="3F905E96"/>
    <w:rsid w:val="3FBDB2CF"/>
    <w:rsid w:val="3FDD1637"/>
    <w:rsid w:val="4084CC8C"/>
    <w:rsid w:val="4091794E"/>
    <w:rsid w:val="40926F03"/>
    <w:rsid w:val="40A41B97"/>
    <w:rsid w:val="40C3249E"/>
    <w:rsid w:val="424EF4FD"/>
    <w:rsid w:val="425D1EC2"/>
    <w:rsid w:val="42A0736E"/>
    <w:rsid w:val="439C5DFB"/>
    <w:rsid w:val="43A62718"/>
    <w:rsid w:val="442642A4"/>
    <w:rsid w:val="449FB04C"/>
    <w:rsid w:val="44A39403"/>
    <w:rsid w:val="44DAE87E"/>
    <w:rsid w:val="44E97775"/>
    <w:rsid w:val="45D90A02"/>
    <w:rsid w:val="4678A504"/>
    <w:rsid w:val="469569F8"/>
    <w:rsid w:val="469AD79A"/>
    <w:rsid w:val="46D7359C"/>
    <w:rsid w:val="46E7CEFE"/>
    <w:rsid w:val="4768A12A"/>
    <w:rsid w:val="47ED0630"/>
    <w:rsid w:val="4801628F"/>
    <w:rsid w:val="4876CE40"/>
    <w:rsid w:val="48B52318"/>
    <w:rsid w:val="48EA24B7"/>
    <w:rsid w:val="4949E8DF"/>
    <w:rsid w:val="4AD98318"/>
    <w:rsid w:val="4B315461"/>
    <w:rsid w:val="4B946725"/>
    <w:rsid w:val="4BA26A46"/>
    <w:rsid w:val="4BBD8940"/>
    <w:rsid w:val="4BC588F6"/>
    <w:rsid w:val="4BCCEB3A"/>
    <w:rsid w:val="4C446D10"/>
    <w:rsid w:val="4C9A5F55"/>
    <w:rsid w:val="4CBDA053"/>
    <w:rsid w:val="4D24B810"/>
    <w:rsid w:val="4D782C99"/>
    <w:rsid w:val="4E121983"/>
    <w:rsid w:val="4E1715AF"/>
    <w:rsid w:val="4E1D5AA5"/>
    <w:rsid w:val="4E3FEC2A"/>
    <w:rsid w:val="4EB8F1FF"/>
    <w:rsid w:val="4F1CD7EF"/>
    <w:rsid w:val="4F6DD9B1"/>
    <w:rsid w:val="4FC4146A"/>
    <w:rsid w:val="50AC8697"/>
    <w:rsid w:val="516F8C47"/>
    <w:rsid w:val="5241C13C"/>
    <w:rsid w:val="52B030B1"/>
    <w:rsid w:val="532B939B"/>
    <w:rsid w:val="53655A52"/>
    <w:rsid w:val="53C571B3"/>
    <w:rsid w:val="53C77625"/>
    <w:rsid w:val="5455C375"/>
    <w:rsid w:val="545890D0"/>
    <w:rsid w:val="551F73F4"/>
    <w:rsid w:val="55BD8955"/>
    <w:rsid w:val="561D39E3"/>
    <w:rsid w:val="56D7FC39"/>
    <w:rsid w:val="57366644"/>
    <w:rsid w:val="5741ED67"/>
    <w:rsid w:val="57865EE9"/>
    <w:rsid w:val="5837A5F4"/>
    <w:rsid w:val="597030E0"/>
    <w:rsid w:val="59BB321D"/>
    <w:rsid w:val="59CA8742"/>
    <w:rsid w:val="59D2BBF2"/>
    <w:rsid w:val="5A7DD966"/>
    <w:rsid w:val="5B46EA84"/>
    <w:rsid w:val="5DA466BA"/>
    <w:rsid w:val="5E99CFA7"/>
    <w:rsid w:val="5EEEE021"/>
    <w:rsid w:val="5F89C84D"/>
    <w:rsid w:val="5FF1F44A"/>
    <w:rsid w:val="602ACD7B"/>
    <w:rsid w:val="60426C5B"/>
    <w:rsid w:val="60797F6E"/>
    <w:rsid w:val="61F38E82"/>
    <w:rsid w:val="620667ED"/>
    <w:rsid w:val="628696A7"/>
    <w:rsid w:val="628A4A09"/>
    <w:rsid w:val="632B0C22"/>
    <w:rsid w:val="63A54FC4"/>
    <w:rsid w:val="63C214F3"/>
    <w:rsid w:val="6408FB12"/>
    <w:rsid w:val="647EEC9B"/>
    <w:rsid w:val="6514B5E8"/>
    <w:rsid w:val="65F7E49A"/>
    <w:rsid w:val="665DA7F4"/>
    <w:rsid w:val="6670C91A"/>
    <w:rsid w:val="668655CF"/>
    <w:rsid w:val="6697EB1A"/>
    <w:rsid w:val="66B9063A"/>
    <w:rsid w:val="675E8F6E"/>
    <w:rsid w:val="677607D9"/>
    <w:rsid w:val="677A2E0E"/>
    <w:rsid w:val="67C18845"/>
    <w:rsid w:val="689045A6"/>
    <w:rsid w:val="68AB9A91"/>
    <w:rsid w:val="68EC46AC"/>
    <w:rsid w:val="692337C1"/>
    <w:rsid w:val="69423231"/>
    <w:rsid w:val="6A63DDEF"/>
    <w:rsid w:val="6B869A49"/>
    <w:rsid w:val="6BFD04B4"/>
    <w:rsid w:val="6C352FFB"/>
    <w:rsid w:val="6D380F85"/>
    <w:rsid w:val="6D42E02D"/>
    <w:rsid w:val="6D77444B"/>
    <w:rsid w:val="6D85FD7E"/>
    <w:rsid w:val="6D90C903"/>
    <w:rsid w:val="6DEF87CA"/>
    <w:rsid w:val="6E002B14"/>
    <w:rsid w:val="6E62DAC8"/>
    <w:rsid w:val="6E7DE274"/>
    <w:rsid w:val="6EDDD6B3"/>
    <w:rsid w:val="6EE96CEB"/>
    <w:rsid w:val="703E56A7"/>
    <w:rsid w:val="70D7F440"/>
    <w:rsid w:val="7129B793"/>
    <w:rsid w:val="714B2525"/>
    <w:rsid w:val="715D6402"/>
    <w:rsid w:val="71685705"/>
    <w:rsid w:val="71733C5B"/>
    <w:rsid w:val="71A47896"/>
    <w:rsid w:val="71C4DB00"/>
    <w:rsid w:val="728D3524"/>
    <w:rsid w:val="73691031"/>
    <w:rsid w:val="73696222"/>
    <w:rsid w:val="739AA94D"/>
    <w:rsid w:val="74049513"/>
    <w:rsid w:val="745AB40C"/>
    <w:rsid w:val="752B87C5"/>
    <w:rsid w:val="75611E1E"/>
    <w:rsid w:val="7576AB95"/>
    <w:rsid w:val="75A06574"/>
    <w:rsid w:val="75B959D7"/>
    <w:rsid w:val="75EC3C79"/>
    <w:rsid w:val="75F5AE28"/>
    <w:rsid w:val="75FCE445"/>
    <w:rsid w:val="76E18813"/>
    <w:rsid w:val="76F0A315"/>
    <w:rsid w:val="774CCA87"/>
    <w:rsid w:val="7780D8C8"/>
    <w:rsid w:val="77CAD6FE"/>
    <w:rsid w:val="77E3069A"/>
    <w:rsid w:val="79507A56"/>
    <w:rsid w:val="79677266"/>
    <w:rsid w:val="79E0ADB4"/>
    <w:rsid w:val="7A09EE5E"/>
    <w:rsid w:val="7A3C8F9B"/>
    <w:rsid w:val="7B1BF06B"/>
    <w:rsid w:val="7B4E5F4A"/>
    <w:rsid w:val="7B54A8D2"/>
    <w:rsid w:val="7B6DEDC2"/>
    <w:rsid w:val="7BEFCAF2"/>
    <w:rsid w:val="7C6031B0"/>
    <w:rsid w:val="7CF1583F"/>
    <w:rsid w:val="7DAE5B28"/>
    <w:rsid w:val="7E5C599F"/>
    <w:rsid w:val="7EF0E974"/>
    <w:rsid w:val="7F1F4DE6"/>
    <w:rsid w:val="7F2D1C73"/>
    <w:rsid w:val="7F542E40"/>
    <w:rsid w:val="7F57D30A"/>
    <w:rsid w:val="7F89A878"/>
    <w:rsid w:val="7FB30E7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54E1"/>
  <w15:docId w15:val="{1DEA65C4-77B6-4D16-A552-C88176A3AE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uiPriority="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2" w:uiPriority="4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618F8"/>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
    <w:basedOn w:val="Standaard"/>
    <w:next w:val="Standaard"/>
    <w:link w:val="Kop1Char"/>
    <w:uiPriority w:val="9"/>
    <w:qFormat/>
    <w:rsid w:val="000D6A2F"/>
    <w:pPr>
      <w:keepNext/>
      <w:numPr>
        <w:numId w:val="6"/>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
    <w:basedOn w:val="Standaard"/>
    <w:next w:val="Standaard"/>
    <w:link w:val="Kop2Char"/>
    <w:uiPriority w:val="9"/>
    <w:qFormat/>
    <w:rsid w:val="000D6A2F"/>
    <w:pPr>
      <w:keepNext/>
      <w:numPr>
        <w:ilvl w:val="1"/>
        <w:numId w:val="6"/>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uiPriority w:val="9"/>
    <w:qFormat/>
    <w:rsid w:val="000D6A2F"/>
    <w:pPr>
      <w:keepNext/>
      <w:numPr>
        <w:ilvl w:val="2"/>
        <w:numId w:val="6"/>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6"/>
      </w:numPr>
      <w:spacing w:after="120" w:line="240" w:lineRule="atLeast"/>
      <w:outlineLvl w:val="3"/>
    </w:pPr>
    <w:rPr>
      <w:b/>
    </w:rPr>
  </w:style>
  <w:style w:type="paragraph" w:styleId="Kop5">
    <w:name w:val="heading 5"/>
    <w:basedOn w:val="Standaard"/>
    <w:next w:val="Standaard"/>
    <w:link w:val="Kop5Char"/>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uiPriority w:val="9"/>
    <w:rsid w:val="000D6A2F"/>
    <w:rPr>
      <w:rFonts w:ascii="Arial" w:hAnsi="Arial" w:cs="Times New Roman"/>
      <w:b/>
      <w:kern w:val="28"/>
      <w:sz w:val="20"/>
      <w:szCs w:val="20"/>
      <w:lang w:eastAsia="nl-NL"/>
    </w:rPr>
  </w:style>
  <w:style w:type="character" w:styleId="Kop2Char" w:customStyle="1">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uiPriority w:val="9"/>
    <w:rsid w:val="000D6A2F"/>
    <w:rPr>
      <w:rFonts w:ascii="Arial" w:hAnsi="Arial" w:cs="Times New Roman"/>
      <w:b/>
      <w:sz w:val="20"/>
      <w:szCs w:val="20"/>
      <w:lang w:eastAsia="nl-NL"/>
    </w:rPr>
  </w:style>
  <w:style w:type="character" w:styleId="Kop3Char" w:customStyle="1">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uiPriority w:val="9"/>
    <w:rsid w:val="000D6A2F"/>
    <w:rPr>
      <w:rFonts w:ascii="Arial" w:hAnsi="Arial" w:cs="Times New Roman"/>
      <w:b/>
      <w:sz w:val="20"/>
      <w:szCs w:val="20"/>
      <w:lang w:eastAsia="nl-NL"/>
    </w:rPr>
  </w:style>
  <w:style w:type="character" w:styleId="Kop4Char" w:customStyle="1">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styleId="Kop5Char" w:customStyle="1">
    <w:name w:val="Kop 5 Char"/>
    <w:basedOn w:val="Standaardalinea-lettertype"/>
    <w:link w:val="Kop5"/>
    <w:rsid w:val="003618F8"/>
    <w:rPr>
      <w:rFonts w:ascii="Arial" w:hAnsi="Arial" w:cs="Times New Roman"/>
      <w:b/>
      <w:sz w:val="20"/>
      <w:szCs w:val="20"/>
      <w:lang w:eastAsia="nl-NL"/>
    </w:rPr>
  </w:style>
  <w:style w:type="character" w:styleId="Kop6Char" w:customStyle="1">
    <w:name w:val="Kop 6 Char"/>
    <w:basedOn w:val="Standaardalinea-lettertype"/>
    <w:link w:val="Kop6"/>
    <w:semiHidden/>
    <w:rsid w:val="003618F8"/>
    <w:rPr>
      <w:rFonts w:ascii="Arial" w:hAnsi="Arial" w:cs="Times New Roman"/>
      <w:b/>
      <w:sz w:val="20"/>
      <w:szCs w:val="20"/>
      <w:lang w:eastAsia="nl-NL"/>
    </w:rPr>
  </w:style>
  <w:style w:type="character" w:styleId="Kop7Char" w:customStyle="1">
    <w:name w:val="Kop 7 Char"/>
    <w:basedOn w:val="Standaardalinea-lettertype"/>
    <w:link w:val="Kop7"/>
    <w:uiPriority w:val="99"/>
    <w:semiHidden/>
    <w:rsid w:val="003618F8"/>
    <w:rPr>
      <w:rFonts w:ascii="Arial" w:hAnsi="Arial" w:cs="Times New Roman"/>
      <w:b/>
      <w:sz w:val="20"/>
      <w:szCs w:val="20"/>
      <w:lang w:eastAsia="nl-NL"/>
    </w:rPr>
  </w:style>
  <w:style w:type="character" w:styleId="Kop8Char" w:customStyle="1">
    <w:name w:val="Kop 8 Char"/>
    <w:basedOn w:val="Standaardalinea-lettertype"/>
    <w:link w:val="Kop8"/>
    <w:uiPriority w:val="99"/>
    <w:semiHidden/>
    <w:rsid w:val="003618F8"/>
    <w:rPr>
      <w:rFonts w:ascii="Arial" w:hAnsi="Arial" w:cs="Times New Roman"/>
      <w:b/>
      <w:sz w:val="20"/>
      <w:szCs w:val="20"/>
      <w:lang w:eastAsia="nl-NL"/>
    </w:rPr>
  </w:style>
  <w:style w:type="character" w:styleId="Kop9Char" w:customStyle="1">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styleId="Kop1Char1" w:customStyle="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hAnsiTheme="majorHAnsi" w:eastAsiaTheme="majorEastAsia" w:cstheme="majorBidi"/>
      <w:color w:val="365F91" w:themeColor="accent1" w:themeShade="BF"/>
      <w:sz w:val="32"/>
      <w:szCs w:val="32"/>
    </w:rPr>
  </w:style>
  <w:style w:type="character" w:styleId="Kop2Char1" w:customStyle="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hAnsiTheme="majorHAnsi" w:eastAsiaTheme="majorEastAsia" w:cstheme="majorBidi"/>
      <w:color w:val="365F91" w:themeColor="accent1" w:themeShade="BF"/>
      <w:sz w:val="26"/>
      <w:szCs w:val="26"/>
    </w:rPr>
  </w:style>
  <w:style w:type="character" w:styleId="Kop3Char1" w:customStyle="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hAnsiTheme="majorHAnsi" w:eastAsiaTheme="majorEastAsia" w:cstheme="majorBidi"/>
      <w:color w:val="243F60" w:themeColor="accent1" w:themeShade="7F"/>
      <w:sz w:val="24"/>
      <w:szCs w:val="24"/>
    </w:rPr>
  </w:style>
  <w:style w:type="character" w:styleId="Kop4Char1" w:customStyle="1">
    <w:name w:val="Kop 4 Char1"/>
    <w:aliases w:val="-Tussenkop Char1,Kop 4a Char Char Char1,Kop 4a Char1,Level 2 - a Char1,Sub4 Char1,TbsKop 4 Char1"/>
    <w:basedOn w:val="Standaardalinea-lettertype"/>
    <w:semiHidden/>
    <w:rsid w:val="003618F8"/>
    <w:rPr>
      <w:rFonts w:asciiTheme="majorHAnsi" w:hAnsiTheme="majorHAnsi" w:eastAsiaTheme="majorEastAsia" w:cstheme="majorBidi"/>
      <w:i/>
      <w:iCs/>
      <w:color w:val="365F91" w:themeColor="accent1" w:themeShade="BF"/>
    </w:rPr>
  </w:style>
  <w:style w:type="paragraph" w:styleId="msonormal0" w:customStyle="1">
    <w:name w:val="msonormal"/>
    <w:basedOn w:val="Standaard"/>
    <w:uiPriority w:val="99"/>
    <w:rsid w:val="003618F8"/>
    <w:pPr>
      <w:spacing w:line="240" w:lineRule="auto"/>
    </w:pPr>
    <w:rPr>
      <w:rFonts w:ascii="Times New Roman" w:hAnsi="Times New Roman" w:eastAsia="Calibri"/>
      <w:sz w:val="24"/>
      <w:szCs w:val="24"/>
    </w:rPr>
  </w:style>
  <w:style w:type="paragraph" w:styleId="Normaalweb">
    <w:name w:val="Normal (Web)"/>
    <w:basedOn w:val="Standaard"/>
    <w:uiPriority w:val="99"/>
    <w:semiHidden/>
    <w:unhideWhenUsed/>
    <w:rsid w:val="003618F8"/>
    <w:pPr>
      <w:spacing w:line="240" w:lineRule="auto"/>
    </w:pPr>
    <w:rPr>
      <w:rFonts w:ascii="Times New Roman" w:hAnsi="Times New Roman" w:eastAsia="Calibri"/>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semiHidden/>
    <w:unhideWhenUsed/>
    <w:rsid w:val="003618F8"/>
    <w:pPr>
      <w:spacing w:line="240" w:lineRule="auto"/>
    </w:pPr>
  </w:style>
  <w:style w:type="character" w:styleId="VoetnoottekstChar" w:customStyle="1">
    <w:name w:val="Voetnoottekst Char"/>
    <w:basedOn w:val="Standaardalinea-lettertype"/>
    <w:link w:val="Voetnoottekst"/>
    <w:uiPriority w:val="99"/>
    <w:semiHidden/>
    <w:rsid w:val="003618F8"/>
    <w:rPr>
      <w:rFonts w:ascii="Arial" w:hAnsi="Arial" w:cs="Times New Roman"/>
      <w:sz w:val="20"/>
      <w:szCs w:val="20"/>
      <w:lang w:eastAsia="nl-NL"/>
    </w:rPr>
  </w:style>
  <w:style w:type="paragraph" w:styleId="Tekstopmerking">
    <w:name w:val="annotation text"/>
    <w:basedOn w:val="Standaard"/>
    <w:link w:val="TekstopmerkingChar"/>
    <w:uiPriority w:val="99"/>
    <w:unhideWhenUsed/>
    <w:rsid w:val="003618F8"/>
    <w:pPr>
      <w:spacing w:line="240" w:lineRule="auto"/>
    </w:pPr>
    <w:rPr>
      <w:rFonts w:ascii="Times New Roman" w:hAnsi="Times New Roman"/>
    </w:rPr>
  </w:style>
  <w:style w:type="character" w:styleId="TekstopmerkingChar" w:customStyle="1">
    <w:name w:val="Tekst opmerking Char"/>
    <w:basedOn w:val="Standaardalinea-lettertype"/>
    <w:link w:val="Tekstopmerking"/>
    <w:uiPriority w:val="99"/>
    <w:rsid w:val="003618F8"/>
    <w:rPr>
      <w:rFonts w:ascii="Times New Roman" w:hAnsi="Times New Roman" w:cs="Times New Roman"/>
      <w:sz w:val="20"/>
      <w:szCs w:val="20"/>
      <w:lang w:eastAsia="nl-NL"/>
    </w:rPr>
  </w:style>
  <w:style w:type="paragraph" w:styleId="Koptekst">
    <w:name w:val="header"/>
    <w:basedOn w:val="Standaard"/>
    <w:link w:val="KoptekstChar"/>
    <w:uiPriority w:val="99"/>
    <w:unhideWhenUsed/>
    <w:rsid w:val="003618F8"/>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3618F8"/>
    <w:rPr>
      <w:rFonts w:ascii="Arial" w:hAnsi="Arial" w:cs="Times New Roman"/>
      <w:sz w:val="20"/>
      <w:szCs w:val="20"/>
      <w:lang w:eastAsia="nl-NL"/>
    </w:rPr>
  </w:style>
  <w:style w:type="paragraph" w:styleId="Voettekst">
    <w:name w:val="footer"/>
    <w:basedOn w:val="Standaard"/>
    <w:link w:val="VoettekstChar"/>
    <w:uiPriority w:val="99"/>
    <w:unhideWhenUsed/>
    <w:rsid w:val="003618F8"/>
    <w:pPr>
      <w:tabs>
        <w:tab w:val="center" w:pos="4536"/>
        <w:tab w:val="right" w:pos="9072"/>
      </w:tabs>
    </w:pPr>
    <w:rPr>
      <w:sz w:val="16"/>
    </w:rPr>
  </w:style>
  <w:style w:type="character" w:styleId="VoettekstChar" w:customStyle="1">
    <w:name w:val="Voettekst Char"/>
    <w:basedOn w:val="Standaardalinea-lettertype"/>
    <w:link w:val="Voettekst"/>
    <w:uiPriority w:val="99"/>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styleId="OnderwerpvanopmerkingChar" w:customStyle="1">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link w:val="GeenafstandChar"/>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styleId="LijstalineaChar" w:customStyle="1">
    <w:name w:val="Lijstalinea Char"/>
    <w:aliases w:val="Opsomblokjes en substreepjes Char,-_BOMW Char"/>
    <w:link w:val="Lijstalinea"/>
    <w:uiPriority w:val="34"/>
    <w:locked/>
    <w:rsid w:val="003618F8"/>
    <w:rPr>
      <w:rFonts w:ascii="Arial" w:hAnsi="Arial" w:cs="Arial"/>
    </w:rPr>
  </w:style>
  <w:style w:type="paragraph" w:styleId="Lijstalinea">
    <w:name w:val="List Paragraph"/>
    <w:aliases w:val="Opsomblokjes en substreepjes,-_BOMW"/>
    <w:basedOn w:val="Standaard"/>
    <w:link w:val="LijstalineaChar"/>
    <w:uiPriority w:val="34"/>
    <w:qFormat/>
    <w:rsid w:val="003618F8"/>
    <w:pPr>
      <w:ind w:left="720"/>
      <w:contextualSpacing/>
    </w:pPr>
    <w:rPr>
      <w:rFonts w:cs="Arial"/>
      <w:sz w:val="22"/>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styleId="DiamantopsomChar" w:customStyle="1">
    <w:name w:val="Diamantopsom Char"/>
    <w:link w:val="Diamantopsom"/>
    <w:locked/>
    <w:rsid w:val="003618F8"/>
    <w:rPr>
      <w:rFonts w:ascii="Myriad" w:hAnsi="Myriad"/>
    </w:rPr>
  </w:style>
  <w:style w:type="paragraph" w:styleId="Diamantopsom" w:customStyle="1">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styleId="DefaultChar" w:customStyle="1">
    <w:name w:val="Default Char"/>
    <w:link w:val="Default"/>
    <w:locked/>
    <w:rsid w:val="003618F8"/>
    <w:rPr>
      <w:rFonts w:ascii="Arial" w:hAnsi="Arial" w:cs="Arial"/>
      <w:color w:val="000000"/>
      <w:sz w:val="24"/>
      <w:szCs w:val="24"/>
    </w:rPr>
  </w:style>
  <w:style w:type="paragraph" w:styleId="Default" w:customStyle="1">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uiPriority w:val="99"/>
    <w:semiHidden/>
    <w:unhideWhenUsed/>
    <w:rsid w:val="003618F8"/>
    <w:rPr>
      <w:sz w:val="16"/>
      <w:szCs w:val="16"/>
    </w:rPr>
  </w:style>
  <w:style w:type="character" w:styleId="lijn1kop" w:customStyle="1">
    <w:name w:val="lijn1kop"/>
    <w:rsid w:val="003618F8"/>
  </w:style>
  <w:style w:type="character" w:styleId="xpreviewfield1" w:customStyle="1">
    <w:name w:val="xpreviewfield1"/>
    <w:basedOn w:val="Standaardalinea-lettertype"/>
    <w:rsid w:val="003618F8"/>
  </w:style>
  <w:style w:type="character" w:styleId="xpreviewfield" w:customStyle="1">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59"/>
    <w:rsid w:val="003618F8"/>
    <w:pPr>
      <w:spacing w:after="0" w:line="240" w:lineRule="auto"/>
    </w:pPr>
    <w:rPr>
      <w:rFonts w:ascii="Calibri" w:hAnsi="Calibri"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nopgelostemelding1" w:customStyle="1">
    <w:name w:val="Onopgeloste melding1"/>
    <w:basedOn w:val="Standaardalinea-lettertype"/>
    <w:uiPriority w:val="99"/>
    <w:semiHidden/>
    <w:unhideWhenUsed/>
    <w:rsid w:val="00A7346C"/>
    <w:rPr>
      <w:color w:val="605E5C"/>
      <w:shd w:val="clear" w:color="auto" w:fill="E1DFDD"/>
    </w:rPr>
  </w:style>
  <w:style w:type="table" w:styleId="Onopgemaaktetabel2">
    <w:name w:val="Plain Table 2"/>
    <w:basedOn w:val="Standaardtabel"/>
    <w:uiPriority w:val="42"/>
    <w:rsid w:val="00A855C5"/>
    <w:pPr>
      <w:spacing w:after="0" w:line="240" w:lineRule="auto"/>
    </w:pPr>
    <w:rPr>
      <w:rFonts w:eastAsiaTheme="minorHAnsi"/>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PvEKop3Char" w:customStyle="1">
    <w:name w:val="PvE Kop 3 Char"/>
    <w:basedOn w:val="Standaardalinea-lettertype"/>
    <w:link w:val="PvEKop3"/>
    <w:locked/>
    <w:rsid w:val="00A748AA"/>
    <w:rPr>
      <w:rFonts w:ascii="Arial" w:hAnsi="Arial" w:cs="Arial"/>
      <w:sz w:val="20"/>
      <w:szCs w:val="20"/>
    </w:rPr>
  </w:style>
  <w:style w:type="paragraph" w:styleId="PvEKop3" w:customStyle="1">
    <w:name w:val="PvE Kop 3"/>
    <w:link w:val="PvEKop3Char"/>
    <w:rsid w:val="00A748AA"/>
    <w:pPr>
      <w:spacing w:after="0" w:line="240" w:lineRule="auto"/>
    </w:pPr>
    <w:rPr>
      <w:rFonts w:ascii="Arial" w:hAnsi="Arial" w:cs="Arial"/>
      <w:sz w:val="20"/>
      <w:szCs w:val="20"/>
    </w:rPr>
  </w:style>
  <w:style w:type="character" w:styleId="GeenafstandChar" w:customStyle="1">
    <w:name w:val="Geen afstand Char"/>
    <w:link w:val="Geenafstand"/>
    <w:uiPriority w:val="1"/>
    <w:locked/>
    <w:rsid w:val="00A748AA"/>
    <w:rPr>
      <w:rFonts w:ascii="Arial" w:hAnsi="Arial" w:cs="Times New Roman"/>
      <w:sz w:val="20"/>
      <w:szCs w:val="20"/>
      <w:lang w:eastAsia="nl-NL"/>
    </w:rPr>
  </w:style>
  <w:style w:type="paragraph" w:styleId="BoZ-Standaard" w:customStyle="1">
    <w:name w:val="BoZ-Standaard"/>
    <w:basedOn w:val="Standaard"/>
    <w:rsid w:val="00C247EB"/>
    <w:pPr>
      <w:spacing w:line="280" w:lineRule="atLeast"/>
    </w:pPr>
    <w:rPr>
      <w:rFonts w:ascii="Arial Narrow" w:hAnsi="Arial Narrow"/>
      <w:sz w:val="22"/>
    </w:rPr>
  </w:style>
  <w:style w:type="paragraph" w:styleId="Plattetekst">
    <w:name w:val="Body Text"/>
    <w:basedOn w:val="Standaard"/>
    <w:link w:val="PlattetekstChar"/>
    <w:rsid w:val="00AE3479"/>
    <w:pPr>
      <w:spacing w:line="360" w:lineRule="auto"/>
    </w:pPr>
    <w:rPr>
      <w:rFonts w:ascii="Verdana" w:hAnsi="Verdana"/>
      <w:b/>
      <w:bCs/>
      <w:sz w:val="28"/>
      <w:szCs w:val="24"/>
    </w:rPr>
  </w:style>
  <w:style w:type="character" w:styleId="PlattetekstChar" w:customStyle="1">
    <w:name w:val="Platte tekst Char"/>
    <w:basedOn w:val="Standaardalinea-lettertype"/>
    <w:link w:val="Plattetekst"/>
    <w:rsid w:val="00AE3479"/>
    <w:rPr>
      <w:rFonts w:ascii="Verdana" w:hAnsi="Verdana" w:cs="Times New Roman"/>
      <w:b/>
      <w:bCs/>
      <w:sz w:val="28"/>
      <w:szCs w:val="24"/>
      <w:lang w:eastAsia="nl-NL"/>
    </w:rPr>
  </w:style>
  <w:style w:type="table" w:styleId="ZOEtabel" w:customStyle="1">
    <w:name w:val="ZOE tabel"/>
    <w:basedOn w:val="Standaardtabel"/>
    <w:rsid w:val="00B5041A"/>
    <w:pPr>
      <w:spacing w:after="0" w:line="240" w:lineRule="auto"/>
      <w:ind w:left="703" w:hanging="703"/>
    </w:pPr>
    <w:rPr>
      <w:rFonts w:ascii="Times New Roman" w:hAnsi="Times New Roman" w:cs="Times New Roman"/>
      <w:sz w:val="20"/>
      <w:szCs w:val="20"/>
      <w:lang w:eastAsia="nl-NL"/>
    </w:rPr>
    <w:tblPr>
      <w:tblInd w:w="0" w:type="nil"/>
      <w:tblBorders>
        <w:top w:val="single" w:color="4F81BD" w:themeColor="accent1" w:sz="12" w:space="0"/>
        <w:bottom w:val="single" w:color="4F81BD" w:themeColor="accent1" w:sz="12" w:space="0"/>
      </w:tblBorders>
    </w:tblPr>
    <w:tblStylePr w:type="firstRow">
      <w:rPr>
        <w:b/>
      </w:rPr>
      <w:tblPr/>
      <w:tcPr>
        <w:tcBorders>
          <w:top w:val="single" w:color="4F81BD" w:themeColor="accent1" w:sz="12" w:space="0"/>
          <w:left w:val="nil"/>
          <w:bottom w:val="nil"/>
          <w:right w:val="nil"/>
          <w:insideH w:val="nil"/>
          <w:insideV w:val="nil"/>
          <w:tl2br w:val="nil"/>
          <w:tr2bl w:val="nil"/>
        </w:tcBorders>
        <w:shd w:val="clear" w:color="auto" w:fill="DBE5F1" w:themeFill="accent1" w:themeFillTint="33"/>
      </w:tcPr>
    </w:tblStylePr>
    <w:tblStylePr w:type="lastRow">
      <w:rPr>
        <w:b/>
      </w:rPr>
    </w:tblStylePr>
  </w:style>
  <w:style w:type="paragraph" w:styleId="Eindnoottekst">
    <w:name w:val="endnote text"/>
    <w:basedOn w:val="Standaard"/>
    <w:link w:val="EindnoottekstChar"/>
    <w:uiPriority w:val="99"/>
    <w:semiHidden/>
    <w:unhideWhenUsed/>
    <w:rsid w:val="00414248"/>
    <w:pPr>
      <w:spacing w:line="240" w:lineRule="auto"/>
    </w:pPr>
  </w:style>
  <w:style w:type="character" w:styleId="EindnoottekstChar" w:customStyle="1">
    <w:name w:val="Eindnoottekst Char"/>
    <w:basedOn w:val="Standaardalinea-lettertype"/>
    <w:link w:val="Eindnoottekst"/>
    <w:uiPriority w:val="99"/>
    <w:semiHidden/>
    <w:rsid w:val="00414248"/>
    <w:rPr>
      <w:rFonts w:ascii="Arial" w:hAnsi="Arial" w:cs="Times New Roman"/>
      <w:sz w:val="20"/>
      <w:szCs w:val="20"/>
      <w:lang w:eastAsia="nl-NL"/>
    </w:rPr>
  </w:style>
  <w:style w:type="character" w:styleId="Eindnootmarkering">
    <w:name w:val="endnote reference"/>
    <w:basedOn w:val="Standaardalinea-lettertype"/>
    <w:uiPriority w:val="99"/>
    <w:semiHidden/>
    <w:unhideWhenUsed/>
    <w:rsid w:val="00414248"/>
    <w:rPr>
      <w:vertAlign w:val="superscript"/>
    </w:rPr>
  </w:style>
  <w:style w:type="paragraph" w:styleId="08ArticleText" w:customStyle="1">
    <w:name w:val="08 Article Text"/>
    <w:basedOn w:val="Standaard"/>
    <w:qFormat/>
    <w:rsid w:val="00C81B46"/>
    <w:pPr>
      <w:spacing w:line="240" w:lineRule="auto"/>
      <w:ind w:right="737"/>
    </w:pPr>
    <w:rPr>
      <w:rFonts w:cs="Arial" w:eastAsiaTheme="minorHAnsi"/>
      <w:spacing w:val="4"/>
      <w:sz w:val="24"/>
      <w:szCs w:val="24"/>
      <w:lang w:eastAsia="en-GB"/>
    </w:rPr>
  </w:style>
  <w:style w:type="character" w:styleId="normaltextrun" w:customStyle="1">
    <w:name w:val="normaltextrun"/>
    <w:basedOn w:val="Standaardalinea-lettertype"/>
    <w:rsid w:val="00E57022"/>
  </w:style>
  <w:style w:type="character" w:styleId="eop" w:customStyle="1">
    <w:name w:val="eop"/>
    <w:basedOn w:val="Standaardalinea-lettertype"/>
    <w:rsid w:val="00E57022"/>
  </w:style>
  <w:style w:type="paragraph" w:styleId="paragraph" w:customStyle="1">
    <w:name w:val="paragraph"/>
    <w:basedOn w:val="Standaard"/>
    <w:rsid w:val="00E57022"/>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B41783"/>
    <w:rPr>
      <w:color w:val="605E5C"/>
      <w:shd w:val="clear" w:color="auto" w:fill="E1DFDD"/>
    </w:rPr>
  </w:style>
  <w:style w:type="character" w:styleId="Zwaar">
    <w:name w:val="Strong"/>
    <w:basedOn w:val="Standaardalinea-lettertype"/>
    <w:uiPriority w:val="22"/>
    <w:qFormat/>
    <w:rsid w:val="000D3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2377">
      <w:bodyDiv w:val="1"/>
      <w:marLeft w:val="0"/>
      <w:marRight w:val="0"/>
      <w:marTop w:val="0"/>
      <w:marBottom w:val="0"/>
      <w:divBdr>
        <w:top w:val="none" w:sz="0" w:space="0" w:color="auto"/>
        <w:left w:val="none" w:sz="0" w:space="0" w:color="auto"/>
        <w:bottom w:val="none" w:sz="0" w:space="0" w:color="auto"/>
        <w:right w:val="none" w:sz="0" w:space="0" w:color="auto"/>
      </w:divBdr>
    </w:div>
    <w:div w:id="74058649">
      <w:bodyDiv w:val="1"/>
      <w:marLeft w:val="0"/>
      <w:marRight w:val="0"/>
      <w:marTop w:val="0"/>
      <w:marBottom w:val="0"/>
      <w:divBdr>
        <w:top w:val="none" w:sz="0" w:space="0" w:color="auto"/>
        <w:left w:val="none" w:sz="0" w:space="0" w:color="auto"/>
        <w:bottom w:val="none" w:sz="0" w:space="0" w:color="auto"/>
        <w:right w:val="none" w:sz="0" w:space="0" w:color="auto"/>
      </w:divBdr>
    </w:div>
    <w:div w:id="111481416">
      <w:bodyDiv w:val="1"/>
      <w:marLeft w:val="0"/>
      <w:marRight w:val="0"/>
      <w:marTop w:val="0"/>
      <w:marBottom w:val="0"/>
      <w:divBdr>
        <w:top w:val="none" w:sz="0" w:space="0" w:color="auto"/>
        <w:left w:val="none" w:sz="0" w:space="0" w:color="auto"/>
        <w:bottom w:val="none" w:sz="0" w:space="0" w:color="auto"/>
        <w:right w:val="none" w:sz="0" w:space="0" w:color="auto"/>
      </w:divBdr>
    </w:div>
    <w:div w:id="201597388">
      <w:bodyDiv w:val="1"/>
      <w:marLeft w:val="0"/>
      <w:marRight w:val="0"/>
      <w:marTop w:val="0"/>
      <w:marBottom w:val="0"/>
      <w:divBdr>
        <w:top w:val="none" w:sz="0" w:space="0" w:color="auto"/>
        <w:left w:val="none" w:sz="0" w:space="0" w:color="auto"/>
        <w:bottom w:val="none" w:sz="0" w:space="0" w:color="auto"/>
        <w:right w:val="none" w:sz="0" w:space="0" w:color="auto"/>
      </w:divBdr>
    </w:div>
    <w:div w:id="324279981">
      <w:bodyDiv w:val="1"/>
      <w:marLeft w:val="0"/>
      <w:marRight w:val="0"/>
      <w:marTop w:val="0"/>
      <w:marBottom w:val="0"/>
      <w:divBdr>
        <w:top w:val="none" w:sz="0" w:space="0" w:color="auto"/>
        <w:left w:val="none" w:sz="0" w:space="0" w:color="auto"/>
        <w:bottom w:val="none" w:sz="0" w:space="0" w:color="auto"/>
        <w:right w:val="none" w:sz="0" w:space="0" w:color="auto"/>
      </w:divBdr>
    </w:div>
    <w:div w:id="339627395">
      <w:bodyDiv w:val="1"/>
      <w:marLeft w:val="0"/>
      <w:marRight w:val="0"/>
      <w:marTop w:val="0"/>
      <w:marBottom w:val="0"/>
      <w:divBdr>
        <w:top w:val="none" w:sz="0" w:space="0" w:color="auto"/>
        <w:left w:val="none" w:sz="0" w:space="0" w:color="auto"/>
        <w:bottom w:val="none" w:sz="0" w:space="0" w:color="auto"/>
        <w:right w:val="none" w:sz="0" w:space="0" w:color="auto"/>
      </w:divBdr>
    </w:div>
    <w:div w:id="366418387">
      <w:bodyDiv w:val="1"/>
      <w:marLeft w:val="0"/>
      <w:marRight w:val="0"/>
      <w:marTop w:val="0"/>
      <w:marBottom w:val="0"/>
      <w:divBdr>
        <w:top w:val="none" w:sz="0" w:space="0" w:color="auto"/>
        <w:left w:val="none" w:sz="0" w:space="0" w:color="auto"/>
        <w:bottom w:val="none" w:sz="0" w:space="0" w:color="auto"/>
        <w:right w:val="none" w:sz="0" w:space="0" w:color="auto"/>
      </w:divBdr>
    </w:div>
    <w:div w:id="372006147">
      <w:bodyDiv w:val="1"/>
      <w:marLeft w:val="0"/>
      <w:marRight w:val="0"/>
      <w:marTop w:val="0"/>
      <w:marBottom w:val="0"/>
      <w:divBdr>
        <w:top w:val="none" w:sz="0" w:space="0" w:color="auto"/>
        <w:left w:val="none" w:sz="0" w:space="0" w:color="auto"/>
        <w:bottom w:val="none" w:sz="0" w:space="0" w:color="auto"/>
        <w:right w:val="none" w:sz="0" w:space="0" w:color="auto"/>
      </w:divBdr>
    </w:div>
    <w:div w:id="407002941">
      <w:bodyDiv w:val="1"/>
      <w:marLeft w:val="0"/>
      <w:marRight w:val="0"/>
      <w:marTop w:val="0"/>
      <w:marBottom w:val="0"/>
      <w:divBdr>
        <w:top w:val="none" w:sz="0" w:space="0" w:color="auto"/>
        <w:left w:val="none" w:sz="0" w:space="0" w:color="auto"/>
        <w:bottom w:val="none" w:sz="0" w:space="0" w:color="auto"/>
        <w:right w:val="none" w:sz="0" w:space="0" w:color="auto"/>
      </w:divBdr>
    </w:div>
    <w:div w:id="536703437">
      <w:bodyDiv w:val="1"/>
      <w:marLeft w:val="0"/>
      <w:marRight w:val="0"/>
      <w:marTop w:val="0"/>
      <w:marBottom w:val="0"/>
      <w:divBdr>
        <w:top w:val="none" w:sz="0" w:space="0" w:color="auto"/>
        <w:left w:val="none" w:sz="0" w:space="0" w:color="auto"/>
        <w:bottom w:val="none" w:sz="0" w:space="0" w:color="auto"/>
        <w:right w:val="none" w:sz="0" w:space="0" w:color="auto"/>
      </w:divBdr>
    </w:div>
    <w:div w:id="588856305">
      <w:bodyDiv w:val="1"/>
      <w:marLeft w:val="0"/>
      <w:marRight w:val="0"/>
      <w:marTop w:val="0"/>
      <w:marBottom w:val="0"/>
      <w:divBdr>
        <w:top w:val="none" w:sz="0" w:space="0" w:color="auto"/>
        <w:left w:val="none" w:sz="0" w:space="0" w:color="auto"/>
        <w:bottom w:val="none" w:sz="0" w:space="0" w:color="auto"/>
        <w:right w:val="none" w:sz="0" w:space="0" w:color="auto"/>
      </w:divBdr>
    </w:div>
    <w:div w:id="589003273">
      <w:bodyDiv w:val="1"/>
      <w:marLeft w:val="0"/>
      <w:marRight w:val="0"/>
      <w:marTop w:val="0"/>
      <w:marBottom w:val="0"/>
      <w:divBdr>
        <w:top w:val="none" w:sz="0" w:space="0" w:color="auto"/>
        <w:left w:val="none" w:sz="0" w:space="0" w:color="auto"/>
        <w:bottom w:val="none" w:sz="0" w:space="0" w:color="auto"/>
        <w:right w:val="none" w:sz="0" w:space="0" w:color="auto"/>
      </w:divBdr>
    </w:div>
    <w:div w:id="653799960">
      <w:bodyDiv w:val="1"/>
      <w:marLeft w:val="0"/>
      <w:marRight w:val="0"/>
      <w:marTop w:val="0"/>
      <w:marBottom w:val="0"/>
      <w:divBdr>
        <w:top w:val="none" w:sz="0" w:space="0" w:color="auto"/>
        <w:left w:val="none" w:sz="0" w:space="0" w:color="auto"/>
        <w:bottom w:val="none" w:sz="0" w:space="0" w:color="auto"/>
        <w:right w:val="none" w:sz="0" w:space="0" w:color="auto"/>
      </w:divBdr>
    </w:div>
    <w:div w:id="679964914">
      <w:bodyDiv w:val="1"/>
      <w:marLeft w:val="0"/>
      <w:marRight w:val="0"/>
      <w:marTop w:val="0"/>
      <w:marBottom w:val="0"/>
      <w:divBdr>
        <w:top w:val="none" w:sz="0" w:space="0" w:color="auto"/>
        <w:left w:val="none" w:sz="0" w:space="0" w:color="auto"/>
        <w:bottom w:val="none" w:sz="0" w:space="0" w:color="auto"/>
        <w:right w:val="none" w:sz="0" w:space="0" w:color="auto"/>
      </w:divBdr>
    </w:div>
    <w:div w:id="710806020">
      <w:bodyDiv w:val="1"/>
      <w:marLeft w:val="0"/>
      <w:marRight w:val="0"/>
      <w:marTop w:val="0"/>
      <w:marBottom w:val="0"/>
      <w:divBdr>
        <w:top w:val="none" w:sz="0" w:space="0" w:color="auto"/>
        <w:left w:val="none" w:sz="0" w:space="0" w:color="auto"/>
        <w:bottom w:val="none" w:sz="0" w:space="0" w:color="auto"/>
        <w:right w:val="none" w:sz="0" w:space="0" w:color="auto"/>
      </w:divBdr>
    </w:div>
    <w:div w:id="752312417">
      <w:bodyDiv w:val="1"/>
      <w:marLeft w:val="0"/>
      <w:marRight w:val="0"/>
      <w:marTop w:val="0"/>
      <w:marBottom w:val="0"/>
      <w:divBdr>
        <w:top w:val="none" w:sz="0" w:space="0" w:color="auto"/>
        <w:left w:val="none" w:sz="0" w:space="0" w:color="auto"/>
        <w:bottom w:val="none" w:sz="0" w:space="0" w:color="auto"/>
        <w:right w:val="none" w:sz="0" w:space="0" w:color="auto"/>
      </w:divBdr>
      <w:divsChild>
        <w:div w:id="66651389">
          <w:marLeft w:val="0"/>
          <w:marRight w:val="0"/>
          <w:marTop w:val="0"/>
          <w:marBottom w:val="0"/>
          <w:divBdr>
            <w:top w:val="none" w:sz="0" w:space="0" w:color="auto"/>
            <w:left w:val="none" w:sz="0" w:space="0" w:color="auto"/>
            <w:bottom w:val="none" w:sz="0" w:space="0" w:color="auto"/>
            <w:right w:val="none" w:sz="0" w:space="0" w:color="auto"/>
          </w:divBdr>
        </w:div>
        <w:div w:id="712190006">
          <w:marLeft w:val="0"/>
          <w:marRight w:val="0"/>
          <w:marTop w:val="0"/>
          <w:marBottom w:val="0"/>
          <w:divBdr>
            <w:top w:val="none" w:sz="0" w:space="0" w:color="auto"/>
            <w:left w:val="none" w:sz="0" w:space="0" w:color="auto"/>
            <w:bottom w:val="none" w:sz="0" w:space="0" w:color="auto"/>
            <w:right w:val="none" w:sz="0" w:space="0" w:color="auto"/>
          </w:divBdr>
        </w:div>
        <w:div w:id="821196907">
          <w:marLeft w:val="0"/>
          <w:marRight w:val="0"/>
          <w:marTop w:val="0"/>
          <w:marBottom w:val="0"/>
          <w:divBdr>
            <w:top w:val="none" w:sz="0" w:space="0" w:color="auto"/>
            <w:left w:val="none" w:sz="0" w:space="0" w:color="auto"/>
            <w:bottom w:val="none" w:sz="0" w:space="0" w:color="auto"/>
            <w:right w:val="none" w:sz="0" w:space="0" w:color="auto"/>
          </w:divBdr>
        </w:div>
        <w:div w:id="1140267063">
          <w:marLeft w:val="0"/>
          <w:marRight w:val="0"/>
          <w:marTop w:val="0"/>
          <w:marBottom w:val="0"/>
          <w:divBdr>
            <w:top w:val="none" w:sz="0" w:space="0" w:color="auto"/>
            <w:left w:val="none" w:sz="0" w:space="0" w:color="auto"/>
            <w:bottom w:val="none" w:sz="0" w:space="0" w:color="auto"/>
            <w:right w:val="none" w:sz="0" w:space="0" w:color="auto"/>
          </w:divBdr>
        </w:div>
        <w:div w:id="1266620636">
          <w:marLeft w:val="0"/>
          <w:marRight w:val="0"/>
          <w:marTop w:val="0"/>
          <w:marBottom w:val="0"/>
          <w:divBdr>
            <w:top w:val="none" w:sz="0" w:space="0" w:color="auto"/>
            <w:left w:val="none" w:sz="0" w:space="0" w:color="auto"/>
            <w:bottom w:val="none" w:sz="0" w:space="0" w:color="auto"/>
            <w:right w:val="none" w:sz="0" w:space="0" w:color="auto"/>
          </w:divBdr>
        </w:div>
        <w:div w:id="1309281406">
          <w:marLeft w:val="0"/>
          <w:marRight w:val="0"/>
          <w:marTop w:val="0"/>
          <w:marBottom w:val="0"/>
          <w:divBdr>
            <w:top w:val="none" w:sz="0" w:space="0" w:color="auto"/>
            <w:left w:val="none" w:sz="0" w:space="0" w:color="auto"/>
            <w:bottom w:val="none" w:sz="0" w:space="0" w:color="auto"/>
            <w:right w:val="none" w:sz="0" w:space="0" w:color="auto"/>
          </w:divBdr>
        </w:div>
        <w:div w:id="1349911277">
          <w:marLeft w:val="0"/>
          <w:marRight w:val="0"/>
          <w:marTop w:val="0"/>
          <w:marBottom w:val="0"/>
          <w:divBdr>
            <w:top w:val="none" w:sz="0" w:space="0" w:color="auto"/>
            <w:left w:val="none" w:sz="0" w:space="0" w:color="auto"/>
            <w:bottom w:val="none" w:sz="0" w:space="0" w:color="auto"/>
            <w:right w:val="none" w:sz="0" w:space="0" w:color="auto"/>
          </w:divBdr>
        </w:div>
        <w:div w:id="1404986750">
          <w:marLeft w:val="0"/>
          <w:marRight w:val="0"/>
          <w:marTop w:val="0"/>
          <w:marBottom w:val="0"/>
          <w:divBdr>
            <w:top w:val="none" w:sz="0" w:space="0" w:color="auto"/>
            <w:left w:val="none" w:sz="0" w:space="0" w:color="auto"/>
            <w:bottom w:val="none" w:sz="0" w:space="0" w:color="auto"/>
            <w:right w:val="none" w:sz="0" w:space="0" w:color="auto"/>
          </w:divBdr>
        </w:div>
        <w:div w:id="1563523436">
          <w:marLeft w:val="0"/>
          <w:marRight w:val="0"/>
          <w:marTop w:val="0"/>
          <w:marBottom w:val="0"/>
          <w:divBdr>
            <w:top w:val="none" w:sz="0" w:space="0" w:color="auto"/>
            <w:left w:val="none" w:sz="0" w:space="0" w:color="auto"/>
            <w:bottom w:val="none" w:sz="0" w:space="0" w:color="auto"/>
            <w:right w:val="none" w:sz="0" w:space="0" w:color="auto"/>
          </w:divBdr>
        </w:div>
        <w:div w:id="1652904084">
          <w:marLeft w:val="0"/>
          <w:marRight w:val="0"/>
          <w:marTop w:val="0"/>
          <w:marBottom w:val="0"/>
          <w:divBdr>
            <w:top w:val="none" w:sz="0" w:space="0" w:color="auto"/>
            <w:left w:val="none" w:sz="0" w:space="0" w:color="auto"/>
            <w:bottom w:val="none" w:sz="0" w:space="0" w:color="auto"/>
            <w:right w:val="none" w:sz="0" w:space="0" w:color="auto"/>
          </w:divBdr>
        </w:div>
      </w:divsChild>
    </w:div>
    <w:div w:id="815681343">
      <w:bodyDiv w:val="1"/>
      <w:marLeft w:val="0"/>
      <w:marRight w:val="0"/>
      <w:marTop w:val="0"/>
      <w:marBottom w:val="0"/>
      <w:divBdr>
        <w:top w:val="none" w:sz="0" w:space="0" w:color="auto"/>
        <w:left w:val="none" w:sz="0" w:space="0" w:color="auto"/>
        <w:bottom w:val="none" w:sz="0" w:space="0" w:color="auto"/>
        <w:right w:val="none" w:sz="0" w:space="0" w:color="auto"/>
      </w:divBdr>
    </w:div>
    <w:div w:id="879627427">
      <w:bodyDiv w:val="1"/>
      <w:marLeft w:val="0"/>
      <w:marRight w:val="0"/>
      <w:marTop w:val="0"/>
      <w:marBottom w:val="0"/>
      <w:divBdr>
        <w:top w:val="none" w:sz="0" w:space="0" w:color="auto"/>
        <w:left w:val="none" w:sz="0" w:space="0" w:color="auto"/>
        <w:bottom w:val="none" w:sz="0" w:space="0" w:color="auto"/>
        <w:right w:val="none" w:sz="0" w:space="0" w:color="auto"/>
      </w:divBdr>
    </w:div>
    <w:div w:id="908460511">
      <w:bodyDiv w:val="1"/>
      <w:marLeft w:val="0"/>
      <w:marRight w:val="0"/>
      <w:marTop w:val="0"/>
      <w:marBottom w:val="0"/>
      <w:divBdr>
        <w:top w:val="none" w:sz="0" w:space="0" w:color="auto"/>
        <w:left w:val="none" w:sz="0" w:space="0" w:color="auto"/>
        <w:bottom w:val="none" w:sz="0" w:space="0" w:color="auto"/>
        <w:right w:val="none" w:sz="0" w:space="0" w:color="auto"/>
      </w:divBdr>
    </w:div>
    <w:div w:id="928276640">
      <w:bodyDiv w:val="1"/>
      <w:marLeft w:val="0"/>
      <w:marRight w:val="0"/>
      <w:marTop w:val="0"/>
      <w:marBottom w:val="0"/>
      <w:divBdr>
        <w:top w:val="none" w:sz="0" w:space="0" w:color="auto"/>
        <w:left w:val="none" w:sz="0" w:space="0" w:color="auto"/>
        <w:bottom w:val="none" w:sz="0" w:space="0" w:color="auto"/>
        <w:right w:val="none" w:sz="0" w:space="0" w:color="auto"/>
      </w:divBdr>
    </w:div>
    <w:div w:id="947391924">
      <w:bodyDiv w:val="1"/>
      <w:marLeft w:val="0"/>
      <w:marRight w:val="0"/>
      <w:marTop w:val="0"/>
      <w:marBottom w:val="0"/>
      <w:divBdr>
        <w:top w:val="none" w:sz="0" w:space="0" w:color="auto"/>
        <w:left w:val="none" w:sz="0" w:space="0" w:color="auto"/>
        <w:bottom w:val="none" w:sz="0" w:space="0" w:color="auto"/>
        <w:right w:val="none" w:sz="0" w:space="0" w:color="auto"/>
      </w:divBdr>
    </w:div>
    <w:div w:id="1035694645">
      <w:bodyDiv w:val="1"/>
      <w:marLeft w:val="0"/>
      <w:marRight w:val="0"/>
      <w:marTop w:val="0"/>
      <w:marBottom w:val="0"/>
      <w:divBdr>
        <w:top w:val="none" w:sz="0" w:space="0" w:color="auto"/>
        <w:left w:val="none" w:sz="0" w:space="0" w:color="auto"/>
        <w:bottom w:val="none" w:sz="0" w:space="0" w:color="auto"/>
        <w:right w:val="none" w:sz="0" w:space="0" w:color="auto"/>
      </w:divBdr>
      <w:divsChild>
        <w:div w:id="59863807">
          <w:marLeft w:val="0"/>
          <w:marRight w:val="0"/>
          <w:marTop w:val="0"/>
          <w:marBottom w:val="0"/>
          <w:divBdr>
            <w:top w:val="none" w:sz="0" w:space="0" w:color="auto"/>
            <w:left w:val="none" w:sz="0" w:space="0" w:color="auto"/>
            <w:bottom w:val="none" w:sz="0" w:space="0" w:color="auto"/>
            <w:right w:val="none" w:sz="0" w:space="0" w:color="auto"/>
          </w:divBdr>
        </w:div>
        <w:div w:id="96145976">
          <w:marLeft w:val="0"/>
          <w:marRight w:val="0"/>
          <w:marTop w:val="0"/>
          <w:marBottom w:val="0"/>
          <w:divBdr>
            <w:top w:val="none" w:sz="0" w:space="0" w:color="auto"/>
            <w:left w:val="none" w:sz="0" w:space="0" w:color="auto"/>
            <w:bottom w:val="none" w:sz="0" w:space="0" w:color="auto"/>
            <w:right w:val="none" w:sz="0" w:space="0" w:color="auto"/>
          </w:divBdr>
        </w:div>
        <w:div w:id="173615591">
          <w:marLeft w:val="0"/>
          <w:marRight w:val="0"/>
          <w:marTop w:val="0"/>
          <w:marBottom w:val="0"/>
          <w:divBdr>
            <w:top w:val="none" w:sz="0" w:space="0" w:color="auto"/>
            <w:left w:val="none" w:sz="0" w:space="0" w:color="auto"/>
            <w:bottom w:val="none" w:sz="0" w:space="0" w:color="auto"/>
            <w:right w:val="none" w:sz="0" w:space="0" w:color="auto"/>
          </w:divBdr>
        </w:div>
        <w:div w:id="205266119">
          <w:marLeft w:val="0"/>
          <w:marRight w:val="0"/>
          <w:marTop w:val="0"/>
          <w:marBottom w:val="0"/>
          <w:divBdr>
            <w:top w:val="none" w:sz="0" w:space="0" w:color="auto"/>
            <w:left w:val="none" w:sz="0" w:space="0" w:color="auto"/>
            <w:bottom w:val="none" w:sz="0" w:space="0" w:color="auto"/>
            <w:right w:val="none" w:sz="0" w:space="0" w:color="auto"/>
          </w:divBdr>
        </w:div>
        <w:div w:id="214588159">
          <w:marLeft w:val="0"/>
          <w:marRight w:val="0"/>
          <w:marTop w:val="0"/>
          <w:marBottom w:val="0"/>
          <w:divBdr>
            <w:top w:val="none" w:sz="0" w:space="0" w:color="auto"/>
            <w:left w:val="none" w:sz="0" w:space="0" w:color="auto"/>
            <w:bottom w:val="none" w:sz="0" w:space="0" w:color="auto"/>
            <w:right w:val="none" w:sz="0" w:space="0" w:color="auto"/>
          </w:divBdr>
        </w:div>
        <w:div w:id="401828836">
          <w:marLeft w:val="0"/>
          <w:marRight w:val="0"/>
          <w:marTop w:val="0"/>
          <w:marBottom w:val="0"/>
          <w:divBdr>
            <w:top w:val="none" w:sz="0" w:space="0" w:color="auto"/>
            <w:left w:val="none" w:sz="0" w:space="0" w:color="auto"/>
            <w:bottom w:val="none" w:sz="0" w:space="0" w:color="auto"/>
            <w:right w:val="none" w:sz="0" w:space="0" w:color="auto"/>
          </w:divBdr>
        </w:div>
        <w:div w:id="446436145">
          <w:marLeft w:val="0"/>
          <w:marRight w:val="0"/>
          <w:marTop w:val="0"/>
          <w:marBottom w:val="0"/>
          <w:divBdr>
            <w:top w:val="none" w:sz="0" w:space="0" w:color="auto"/>
            <w:left w:val="none" w:sz="0" w:space="0" w:color="auto"/>
            <w:bottom w:val="none" w:sz="0" w:space="0" w:color="auto"/>
            <w:right w:val="none" w:sz="0" w:space="0" w:color="auto"/>
          </w:divBdr>
        </w:div>
        <w:div w:id="763109964">
          <w:marLeft w:val="0"/>
          <w:marRight w:val="0"/>
          <w:marTop w:val="0"/>
          <w:marBottom w:val="0"/>
          <w:divBdr>
            <w:top w:val="none" w:sz="0" w:space="0" w:color="auto"/>
            <w:left w:val="none" w:sz="0" w:space="0" w:color="auto"/>
            <w:bottom w:val="none" w:sz="0" w:space="0" w:color="auto"/>
            <w:right w:val="none" w:sz="0" w:space="0" w:color="auto"/>
          </w:divBdr>
        </w:div>
        <w:div w:id="816068188">
          <w:marLeft w:val="0"/>
          <w:marRight w:val="0"/>
          <w:marTop w:val="0"/>
          <w:marBottom w:val="0"/>
          <w:divBdr>
            <w:top w:val="none" w:sz="0" w:space="0" w:color="auto"/>
            <w:left w:val="none" w:sz="0" w:space="0" w:color="auto"/>
            <w:bottom w:val="none" w:sz="0" w:space="0" w:color="auto"/>
            <w:right w:val="none" w:sz="0" w:space="0" w:color="auto"/>
          </w:divBdr>
        </w:div>
        <w:div w:id="1008362584">
          <w:marLeft w:val="0"/>
          <w:marRight w:val="0"/>
          <w:marTop w:val="0"/>
          <w:marBottom w:val="0"/>
          <w:divBdr>
            <w:top w:val="none" w:sz="0" w:space="0" w:color="auto"/>
            <w:left w:val="none" w:sz="0" w:space="0" w:color="auto"/>
            <w:bottom w:val="none" w:sz="0" w:space="0" w:color="auto"/>
            <w:right w:val="none" w:sz="0" w:space="0" w:color="auto"/>
          </w:divBdr>
        </w:div>
        <w:div w:id="1118256239">
          <w:marLeft w:val="0"/>
          <w:marRight w:val="0"/>
          <w:marTop w:val="0"/>
          <w:marBottom w:val="0"/>
          <w:divBdr>
            <w:top w:val="none" w:sz="0" w:space="0" w:color="auto"/>
            <w:left w:val="none" w:sz="0" w:space="0" w:color="auto"/>
            <w:bottom w:val="none" w:sz="0" w:space="0" w:color="auto"/>
            <w:right w:val="none" w:sz="0" w:space="0" w:color="auto"/>
          </w:divBdr>
        </w:div>
        <w:div w:id="1176187806">
          <w:marLeft w:val="0"/>
          <w:marRight w:val="0"/>
          <w:marTop w:val="0"/>
          <w:marBottom w:val="0"/>
          <w:divBdr>
            <w:top w:val="none" w:sz="0" w:space="0" w:color="auto"/>
            <w:left w:val="none" w:sz="0" w:space="0" w:color="auto"/>
            <w:bottom w:val="none" w:sz="0" w:space="0" w:color="auto"/>
            <w:right w:val="none" w:sz="0" w:space="0" w:color="auto"/>
          </w:divBdr>
        </w:div>
        <w:div w:id="1385525794">
          <w:marLeft w:val="0"/>
          <w:marRight w:val="0"/>
          <w:marTop w:val="0"/>
          <w:marBottom w:val="0"/>
          <w:divBdr>
            <w:top w:val="none" w:sz="0" w:space="0" w:color="auto"/>
            <w:left w:val="none" w:sz="0" w:space="0" w:color="auto"/>
            <w:bottom w:val="none" w:sz="0" w:space="0" w:color="auto"/>
            <w:right w:val="none" w:sz="0" w:space="0" w:color="auto"/>
          </w:divBdr>
        </w:div>
        <w:div w:id="1435859137">
          <w:marLeft w:val="0"/>
          <w:marRight w:val="0"/>
          <w:marTop w:val="0"/>
          <w:marBottom w:val="0"/>
          <w:divBdr>
            <w:top w:val="none" w:sz="0" w:space="0" w:color="auto"/>
            <w:left w:val="none" w:sz="0" w:space="0" w:color="auto"/>
            <w:bottom w:val="none" w:sz="0" w:space="0" w:color="auto"/>
            <w:right w:val="none" w:sz="0" w:space="0" w:color="auto"/>
          </w:divBdr>
        </w:div>
      </w:divsChild>
    </w:div>
    <w:div w:id="1048719150">
      <w:bodyDiv w:val="1"/>
      <w:marLeft w:val="0"/>
      <w:marRight w:val="0"/>
      <w:marTop w:val="0"/>
      <w:marBottom w:val="0"/>
      <w:divBdr>
        <w:top w:val="none" w:sz="0" w:space="0" w:color="auto"/>
        <w:left w:val="none" w:sz="0" w:space="0" w:color="auto"/>
        <w:bottom w:val="none" w:sz="0" w:space="0" w:color="auto"/>
        <w:right w:val="none" w:sz="0" w:space="0" w:color="auto"/>
      </w:divBdr>
    </w:div>
    <w:div w:id="1058045901">
      <w:bodyDiv w:val="1"/>
      <w:marLeft w:val="0"/>
      <w:marRight w:val="0"/>
      <w:marTop w:val="0"/>
      <w:marBottom w:val="0"/>
      <w:divBdr>
        <w:top w:val="none" w:sz="0" w:space="0" w:color="auto"/>
        <w:left w:val="none" w:sz="0" w:space="0" w:color="auto"/>
        <w:bottom w:val="none" w:sz="0" w:space="0" w:color="auto"/>
        <w:right w:val="none" w:sz="0" w:space="0" w:color="auto"/>
      </w:divBdr>
    </w:div>
    <w:div w:id="1096709908">
      <w:bodyDiv w:val="1"/>
      <w:marLeft w:val="0"/>
      <w:marRight w:val="0"/>
      <w:marTop w:val="0"/>
      <w:marBottom w:val="0"/>
      <w:divBdr>
        <w:top w:val="none" w:sz="0" w:space="0" w:color="auto"/>
        <w:left w:val="none" w:sz="0" w:space="0" w:color="auto"/>
        <w:bottom w:val="none" w:sz="0" w:space="0" w:color="auto"/>
        <w:right w:val="none" w:sz="0" w:space="0" w:color="auto"/>
      </w:divBdr>
    </w:div>
    <w:div w:id="1194730442">
      <w:bodyDiv w:val="1"/>
      <w:marLeft w:val="0"/>
      <w:marRight w:val="0"/>
      <w:marTop w:val="0"/>
      <w:marBottom w:val="0"/>
      <w:divBdr>
        <w:top w:val="none" w:sz="0" w:space="0" w:color="auto"/>
        <w:left w:val="none" w:sz="0" w:space="0" w:color="auto"/>
        <w:bottom w:val="none" w:sz="0" w:space="0" w:color="auto"/>
        <w:right w:val="none" w:sz="0" w:space="0" w:color="auto"/>
      </w:divBdr>
    </w:div>
    <w:div w:id="1233466532">
      <w:bodyDiv w:val="1"/>
      <w:marLeft w:val="0"/>
      <w:marRight w:val="0"/>
      <w:marTop w:val="0"/>
      <w:marBottom w:val="0"/>
      <w:divBdr>
        <w:top w:val="none" w:sz="0" w:space="0" w:color="auto"/>
        <w:left w:val="none" w:sz="0" w:space="0" w:color="auto"/>
        <w:bottom w:val="none" w:sz="0" w:space="0" w:color="auto"/>
        <w:right w:val="none" w:sz="0" w:space="0" w:color="auto"/>
      </w:divBdr>
    </w:div>
    <w:div w:id="1237860430">
      <w:bodyDiv w:val="1"/>
      <w:marLeft w:val="0"/>
      <w:marRight w:val="0"/>
      <w:marTop w:val="0"/>
      <w:marBottom w:val="0"/>
      <w:divBdr>
        <w:top w:val="none" w:sz="0" w:space="0" w:color="auto"/>
        <w:left w:val="none" w:sz="0" w:space="0" w:color="auto"/>
        <w:bottom w:val="none" w:sz="0" w:space="0" w:color="auto"/>
        <w:right w:val="none" w:sz="0" w:space="0" w:color="auto"/>
      </w:divBdr>
    </w:div>
    <w:div w:id="1261261537">
      <w:bodyDiv w:val="1"/>
      <w:marLeft w:val="0"/>
      <w:marRight w:val="0"/>
      <w:marTop w:val="0"/>
      <w:marBottom w:val="0"/>
      <w:divBdr>
        <w:top w:val="none" w:sz="0" w:space="0" w:color="auto"/>
        <w:left w:val="none" w:sz="0" w:space="0" w:color="auto"/>
        <w:bottom w:val="none" w:sz="0" w:space="0" w:color="auto"/>
        <w:right w:val="none" w:sz="0" w:space="0" w:color="auto"/>
      </w:divBdr>
    </w:div>
    <w:div w:id="1285573410">
      <w:bodyDiv w:val="1"/>
      <w:marLeft w:val="0"/>
      <w:marRight w:val="0"/>
      <w:marTop w:val="0"/>
      <w:marBottom w:val="0"/>
      <w:divBdr>
        <w:top w:val="none" w:sz="0" w:space="0" w:color="auto"/>
        <w:left w:val="none" w:sz="0" w:space="0" w:color="auto"/>
        <w:bottom w:val="none" w:sz="0" w:space="0" w:color="auto"/>
        <w:right w:val="none" w:sz="0" w:space="0" w:color="auto"/>
      </w:divBdr>
    </w:div>
    <w:div w:id="1348363033">
      <w:bodyDiv w:val="1"/>
      <w:marLeft w:val="0"/>
      <w:marRight w:val="0"/>
      <w:marTop w:val="0"/>
      <w:marBottom w:val="0"/>
      <w:divBdr>
        <w:top w:val="none" w:sz="0" w:space="0" w:color="auto"/>
        <w:left w:val="none" w:sz="0" w:space="0" w:color="auto"/>
        <w:bottom w:val="none" w:sz="0" w:space="0" w:color="auto"/>
        <w:right w:val="none" w:sz="0" w:space="0" w:color="auto"/>
      </w:divBdr>
    </w:div>
    <w:div w:id="1443456756">
      <w:bodyDiv w:val="1"/>
      <w:marLeft w:val="0"/>
      <w:marRight w:val="0"/>
      <w:marTop w:val="0"/>
      <w:marBottom w:val="0"/>
      <w:divBdr>
        <w:top w:val="none" w:sz="0" w:space="0" w:color="auto"/>
        <w:left w:val="none" w:sz="0" w:space="0" w:color="auto"/>
        <w:bottom w:val="none" w:sz="0" w:space="0" w:color="auto"/>
        <w:right w:val="none" w:sz="0" w:space="0" w:color="auto"/>
      </w:divBdr>
    </w:div>
    <w:div w:id="1451976807">
      <w:bodyDiv w:val="1"/>
      <w:marLeft w:val="0"/>
      <w:marRight w:val="0"/>
      <w:marTop w:val="0"/>
      <w:marBottom w:val="0"/>
      <w:divBdr>
        <w:top w:val="none" w:sz="0" w:space="0" w:color="auto"/>
        <w:left w:val="none" w:sz="0" w:space="0" w:color="auto"/>
        <w:bottom w:val="none" w:sz="0" w:space="0" w:color="auto"/>
        <w:right w:val="none" w:sz="0" w:space="0" w:color="auto"/>
      </w:divBdr>
    </w:div>
    <w:div w:id="1453861563">
      <w:bodyDiv w:val="1"/>
      <w:marLeft w:val="0"/>
      <w:marRight w:val="0"/>
      <w:marTop w:val="0"/>
      <w:marBottom w:val="0"/>
      <w:divBdr>
        <w:top w:val="none" w:sz="0" w:space="0" w:color="auto"/>
        <w:left w:val="none" w:sz="0" w:space="0" w:color="auto"/>
        <w:bottom w:val="none" w:sz="0" w:space="0" w:color="auto"/>
        <w:right w:val="none" w:sz="0" w:space="0" w:color="auto"/>
      </w:divBdr>
    </w:div>
    <w:div w:id="1483547062">
      <w:bodyDiv w:val="1"/>
      <w:marLeft w:val="0"/>
      <w:marRight w:val="0"/>
      <w:marTop w:val="0"/>
      <w:marBottom w:val="0"/>
      <w:divBdr>
        <w:top w:val="none" w:sz="0" w:space="0" w:color="auto"/>
        <w:left w:val="none" w:sz="0" w:space="0" w:color="auto"/>
        <w:bottom w:val="none" w:sz="0" w:space="0" w:color="auto"/>
        <w:right w:val="none" w:sz="0" w:space="0" w:color="auto"/>
      </w:divBdr>
    </w:div>
    <w:div w:id="1507012475">
      <w:bodyDiv w:val="1"/>
      <w:marLeft w:val="0"/>
      <w:marRight w:val="0"/>
      <w:marTop w:val="0"/>
      <w:marBottom w:val="0"/>
      <w:divBdr>
        <w:top w:val="none" w:sz="0" w:space="0" w:color="auto"/>
        <w:left w:val="none" w:sz="0" w:space="0" w:color="auto"/>
        <w:bottom w:val="none" w:sz="0" w:space="0" w:color="auto"/>
        <w:right w:val="none" w:sz="0" w:space="0" w:color="auto"/>
      </w:divBdr>
    </w:div>
    <w:div w:id="1510489871">
      <w:bodyDiv w:val="1"/>
      <w:marLeft w:val="0"/>
      <w:marRight w:val="0"/>
      <w:marTop w:val="0"/>
      <w:marBottom w:val="0"/>
      <w:divBdr>
        <w:top w:val="none" w:sz="0" w:space="0" w:color="auto"/>
        <w:left w:val="none" w:sz="0" w:space="0" w:color="auto"/>
        <w:bottom w:val="none" w:sz="0" w:space="0" w:color="auto"/>
        <w:right w:val="none" w:sz="0" w:space="0" w:color="auto"/>
      </w:divBdr>
      <w:divsChild>
        <w:div w:id="280377200">
          <w:marLeft w:val="0"/>
          <w:marRight w:val="0"/>
          <w:marTop w:val="0"/>
          <w:marBottom w:val="0"/>
          <w:divBdr>
            <w:top w:val="none" w:sz="0" w:space="0" w:color="auto"/>
            <w:left w:val="none" w:sz="0" w:space="0" w:color="auto"/>
            <w:bottom w:val="none" w:sz="0" w:space="0" w:color="auto"/>
            <w:right w:val="none" w:sz="0" w:space="0" w:color="auto"/>
          </w:divBdr>
        </w:div>
        <w:div w:id="472792493">
          <w:marLeft w:val="0"/>
          <w:marRight w:val="0"/>
          <w:marTop w:val="0"/>
          <w:marBottom w:val="0"/>
          <w:divBdr>
            <w:top w:val="none" w:sz="0" w:space="0" w:color="auto"/>
            <w:left w:val="none" w:sz="0" w:space="0" w:color="auto"/>
            <w:bottom w:val="none" w:sz="0" w:space="0" w:color="auto"/>
            <w:right w:val="none" w:sz="0" w:space="0" w:color="auto"/>
          </w:divBdr>
        </w:div>
        <w:div w:id="519708165">
          <w:marLeft w:val="0"/>
          <w:marRight w:val="0"/>
          <w:marTop w:val="0"/>
          <w:marBottom w:val="0"/>
          <w:divBdr>
            <w:top w:val="none" w:sz="0" w:space="0" w:color="auto"/>
            <w:left w:val="none" w:sz="0" w:space="0" w:color="auto"/>
            <w:bottom w:val="none" w:sz="0" w:space="0" w:color="auto"/>
            <w:right w:val="none" w:sz="0" w:space="0" w:color="auto"/>
          </w:divBdr>
        </w:div>
        <w:div w:id="802313569">
          <w:marLeft w:val="0"/>
          <w:marRight w:val="0"/>
          <w:marTop w:val="0"/>
          <w:marBottom w:val="0"/>
          <w:divBdr>
            <w:top w:val="none" w:sz="0" w:space="0" w:color="auto"/>
            <w:left w:val="none" w:sz="0" w:space="0" w:color="auto"/>
            <w:bottom w:val="none" w:sz="0" w:space="0" w:color="auto"/>
            <w:right w:val="none" w:sz="0" w:space="0" w:color="auto"/>
          </w:divBdr>
        </w:div>
        <w:div w:id="986856835">
          <w:marLeft w:val="0"/>
          <w:marRight w:val="0"/>
          <w:marTop w:val="0"/>
          <w:marBottom w:val="0"/>
          <w:divBdr>
            <w:top w:val="none" w:sz="0" w:space="0" w:color="auto"/>
            <w:left w:val="none" w:sz="0" w:space="0" w:color="auto"/>
            <w:bottom w:val="none" w:sz="0" w:space="0" w:color="auto"/>
            <w:right w:val="none" w:sz="0" w:space="0" w:color="auto"/>
          </w:divBdr>
        </w:div>
        <w:div w:id="1028292482">
          <w:marLeft w:val="0"/>
          <w:marRight w:val="0"/>
          <w:marTop w:val="0"/>
          <w:marBottom w:val="0"/>
          <w:divBdr>
            <w:top w:val="none" w:sz="0" w:space="0" w:color="auto"/>
            <w:left w:val="none" w:sz="0" w:space="0" w:color="auto"/>
            <w:bottom w:val="none" w:sz="0" w:space="0" w:color="auto"/>
            <w:right w:val="none" w:sz="0" w:space="0" w:color="auto"/>
          </w:divBdr>
        </w:div>
        <w:div w:id="1065685412">
          <w:marLeft w:val="0"/>
          <w:marRight w:val="0"/>
          <w:marTop w:val="0"/>
          <w:marBottom w:val="0"/>
          <w:divBdr>
            <w:top w:val="none" w:sz="0" w:space="0" w:color="auto"/>
            <w:left w:val="none" w:sz="0" w:space="0" w:color="auto"/>
            <w:bottom w:val="none" w:sz="0" w:space="0" w:color="auto"/>
            <w:right w:val="none" w:sz="0" w:space="0" w:color="auto"/>
          </w:divBdr>
        </w:div>
        <w:div w:id="1107388100">
          <w:marLeft w:val="0"/>
          <w:marRight w:val="0"/>
          <w:marTop w:val="0"/>
          <w:marBottom w:val="0"/>
          <w:divBdr>
            <w:top w:val="none" w:sz="0" w:space="0" w:color="auto"/>
            <w:left w:val="none" w:sz="0" w:space="0" w:color="auto"/>
            <w:bottom w:val="none" w:sz="0" w:space="0" w:color="auto"/>
            <w:right w:val="none" w:sz="0" w:space="0" w:color="auto"/>
          </w:divBdr>
        </w:div>
        <w:div w:id="1361278669">
          <w:marLeft w:val="0"/>
          <w:marRight w:val="0"/>
          <w:marTop w:val="0"/>
          <w:marBottom w:val="0"/>
          <w:divBdr>
            <w:top w:val="none" w:sz="0" w:space="0" w:color="auto"/>
            <w:left w:val="none" w:sz="0" w:space="0" w:color="auto"/>
            <w:bottom w:val="none" w:sz="0" w:space="0" w:color="auto"/>
            <w:right w:val="none" w:sz="0" w:space="0" w:color="auto"/>
          </w:divBdr>
        </w:div>
        <w:div w:id="1560050114">
          <w:marLeft w:val="0"/>
          <w:marRight w:val="0"/>
          <w:marTop w:val="0"/>
          <w:marBottom w:val="0"/>
          <w:divBdr>
            <w:top w:val="none" w:sz="0" w:space="0" w:color="auto"/>
            <w:left w:val="none" w:sz="0" w:space="0" w:color="auto"/>
            <w:bottom w:val="none" w:sz="0" w:space="0" w:color="auto"/>
            <w:right w:val="none" w:sz="0" w:space="0" w:color="auto"/>
          </w:divBdr>
        </w:div>
        <w:div w:id="1886715988">
          <w:marLeft w:val="0"/>
          <w:marRight w:val="0"/>
          <w:marTop w:val="0"/>
          <w:marBottom w:val="0"/>
          <w:divBdr>
            <w:top w:val="none" w:sz="0" w:space="0" w:color="auto"/>
            <w:left w:val="none" w:sz="0" w:space="0" w:color="auto"/>
            <w:bottom w:val="none" w:sz="0" w:space="0" w:color="auto"/>
            <w:right w:val="none" w:sz="0" w:space="0" w:color="auto"/>
          </w:divBdr>
        </w:div>
      </w:divsChild>
    </w:div>
    <w:div w:id="1543858702">
      <w:bodyDiv w:val="1"/>
      <w:marLeft w:val="0"/>
      <w:marRight w:val="0"/>
      <w:marTop w:val="0"/>
      <w:marBottom w:val="0"/>
      <w:divBdr>
        <w:top w:val="none" w:sz="0" w:space="0" w:color="auto"/>
        <w:left w:val="none" w:sz="0" w:space="0" w:color="auto"/>
        <w:bottom w:val="none" w:sz="0" w:space="0" w:color="auto"/>
        <w:right w:val="none" w:sz="0" w:space="0" w:color="auto"/>
      </w:divBdr>
      <w:divsChild>
        <w:div w:id="23790495">
          <w:marLeft w:val="0"/>
          <w:marRight w:val="0"/>
          <w:marTop w:val="0"/>
          <w:marBottom w:val="0"/>
          <w:divBdr>
            <w:top w:val="none" w:sz="0" w:space="0" w:color="auto"/>
            <w:left w:val="none" w:sz="0" w:space="0" w:color="auto"/>
            <w:bottom w:val="none" w:sz="0" w:space="0" w:color="auto"/>
            <w:right w:val="none" w:sz="0" w:space="0" w:color="auto"/>
          </w:divBdr>
        </w:div>
        <w:div w:id="95948883">
          <w:marLeft w:val="0"/>
          <w:marRight w:val="0"/>
          <w:marTop w:val="0"/>
          <w:marBottom w:val="0"/>
          <w:divBdr>
            <w:top w:val="none" w:sz="0" w:space="0" w:color="auto"/>
            <w:left w:val="none" w:sz="0" w:space="0" w:color="auto"/>
            <w:bottom w:val="none" w:sz="0" w:space="0" w:color="auto"/>
            <w:right w:val="none" w:sz="0" w:space="0" w:color="auto"/>
          </w:divBdr>
        </w:div>
        <w:div w:id="149948133">
          <w:marLeft w:val="0"/>
          <w:marRight w:val="0"/>
          <w:marTop w:val="0"/>
          <w:marBottom w:val="0"/>
          <w:divBdr>
            <w:top w:val="none" w:sz="0" w:space="0" w:color="auto"/>
            <w:left w:val="none" w:sz="0" w:space="0" w:color="auto"/>
            <w:bottom w:val="none" w:sz="0" w:space="0" w:color="auto"/>
            <w:right w:val="none" w:sz="0" w:space="0" w:color="auto"/>
          </w:divBdr>
        </w:div>
        <w:div w:id="291208875">
          <w:marLeft w:val="0"/>
          <w:marRight w:val="0"/>
          <w:marTop w:val="0"/>
          <w:marBottom w:val="0"/>
          <w:divBdr>
            <w:top w:val="none" w:sz="0" w:space="0" w:color="auto"/>
            <w:left w:val="none" w:sz="0" w:space="0" w:color="auto"/>
            <w:bottom w:val="none" w:sz="0" w:space="0" w:color="auto"/>
            <w:right w:val="none" w:sz="0" w:space="0" w:color="auto"/>
          </w:divBdr>
        </w:div>
        <w:div w:id="449907108">
          <w:marLeft w:val="0"/>
          <w:marRight w:val="0"/>
          <w:marTop w:val="0"/>
          <w:marBottom w:val="0"/>
          <w:divBdr>
            <w:top w:val="none" w:sz="0" w:space="0" w:color="auto"/>
            <w:left w:val="none" w:sz="0" w:space="0" w:color="auto"/>
            <w:bottom w:val="none" w:sz="0" w:space="0" w:color="auto"/>
            <w:right w:val="none" w:sz="0" w:space="0" w:color="auto"/>
          </w:divBdr>
        </w:div>
        <w:div w:id="765463805">
          <w:marLeft w:val="0"/>
          <w:marRight w:val="0"/>
          <w:marTop w:val="0"/>
          <w:marBottom w:val="0"/>
          <w:divBdr>
            <w:top w:val="none" w:sz="0" w:space="0" w:color="auto"/>
            <w:left w:val="none" w:sz="0" w:space="0" w:color="auto"/>
            <w:bottom w:val="none" w:sz="0" w:space="0" w:color="auto"/>
            <w:right w:val="none" w:sz="0" w:space="0" w:color="auto"/>
          </w:divBdr>
        </w:div>
        <w:div w:id="894464895">
          <w:marLeft w:val="0"/>
          <w:marRight w:val="0"/>
          <w:marTop w:val="0"/>
          <w:marBottom w:val="0"/>
          <w:divBdr>
            <w:top w:val="none" w:sz="0" w:space="0" w:color="auto"/>
            <w:left w:val="none" w:sz="0" w:space="0" w:color="auto"/>
            <w:bottom w:val="none" w:sz="0" w:space="0" w:color="auto"/>
            <w:right w:val="none" w:sz="0" w:space="0" w:color="auto"/>
          </w:divBdr>
        </w:div>
        <w:div w:id="1158493654">
          <w:marLeft w:val="0"/>
          <w:marRight w:val="0"/>
          <w:marTop w:val="0"/>
          <w:marBottom w:val="0"/>
          <w:divBdr>
            <w:top w:val="none" w:sz="0" w:space="0" w:color="auto"/>
            <w:left w:val="none" w:sz="0" w:space="0" w:color="auto"/>
            <w:bottom w:val="none" w:sz="0" w:space="0" w:color="auto"/>
            <w:right w:val="none" w:sz="0" w:space="0" w:color="auto"/>
          </w:divBdr>
        </w:div>
        <w:div w:id="1400128236">
          <w:marLeft w:val="0"/>
          <w:marRight w:val="0"/>
          <w:marTop w:val="0"/>
          <w:marBottom w:val="0"/>
          <w:divBdr>
            <w:top w:val="none" w:sz="0" w:space="0" w:color="auto"/>
            <w:left w:val="none" w:sz="0" w:space="0" w:color="auto"/>
            <w:bottom w:val="none" w:sz="0" w:space="0" w:color="auto"/>
            <w:right w:val="none" w:sz="0" w:space="0" w:color="auto"/>
          </w:divBdr>
        </w:div>
        <w:div w:id="1475027436">
          <w:marLeft w:val="0"/>
          <w:marRight w:val="0"/>
          <w:marTop w:val="0"/>
          <w:marBottom w:val="0"/>
          <w:divBdr>
            <w:top w:val="none" w:sz="0" w:space="0" w:color="auto"/>
            <w:left w:val="none" w:sz="0" w:space="0" w:color="auto"/>
            <w:bottom w:val="none" w:sz="0" w:space="0" w:color="auto"/>
            <w:right w:val="none" w:sz="0" w:space="0" w:color="auto"/>
          </w:divBdr>
        </w:div>
        <w:div w:id="1519731821">
          <w:marLeft w:val="0"/>
          <w:marRight w:val="0"/>
          <w:marTop w:val="0"/>
          <w:marBottom w:val="0"/>
          <w:divBdr>
            <w:top w:val="none" w:sz="0" w:space="0" w:color="auto"/>
            <w:left w:val="none" w:sz="0" w:space="0" w:color="auto"/>
            <w:bottom w:val="none" w:sz="0" w:space="0" w:color="auto"/>
            <w:right w:val="none" w:sz="0" w:space="0" w:color="auto"/>
          </w:divBdr>
        </w:div>
        <w:div w:id="1689679986">
          <w:marLeft w:val="0"/>
          <w:marRight w:val="0"/>
          <w:marTop w:val="0"/>
          <w:marBottom w:val="0"/>
          <w:divBdr>
            <w:top w:val="none" w:sz="0" w:space="0" w:color="auto"/>
            <w:left w:val="none" w:sz="0" w:space="0" w:color="auto"/>
            <w:bottom w:val="none" w:sz="0" w:space="0" w:color="auto"/>
            <w:right w:val="none" w:sz="0" w:space="0" w:color="auto"/>
          </w:divBdr>
        </w:div>
        <w:div w:id="1791317582">
          <w:marLeft w:val="0"/>
          <w:marRight w:val="0"/>
          <w:marTop w:val="0"/>
          <w:marBottom w:val="0"/>
          <w:divBdr>
            <w:top w:val="none" w:sz="0" w:space="0" w:color="auto"/>
            <w:left w:val="none" w:sz="0" w:space="0" w:color="auto"/>
            <w:bottom w:val="none" w:sz="0" w:space="0" w:color="auto"/>
            <w:right w:val="none" w:sz="0" w:space="0" w:color="auto"/>
          </w:divBdr>
        </w:div>
        <w:div w:id="2010054888">
          <w:marLeft w:val="0"/>
          <w:marRight w:val="0"/>
          <w:marTop w:val="0"/>
          <w:marBottom w:val="0"/>
          <w:divBdr>
            <w:top w:val="none" w:sz="0" w:space="0" w:color="auto"/>
            <w:left w:val="none" w:sz="0" w:space="0" w:color="auto"/>
            <w:bottom w:val="none" w:sz="0" w:space="0" w:color="auto"/>
            <w:right w:val="none" w:sz="0" w:space="0" w:color="auto"/>
          </w:divBdr>
        </w:div>
      </w:divsChild>
    </w:div>
    <w:div w:id="1571191877">
      <w:bodyDiv w:val="1"/>
      <w:marLeft w:val="0"/>
      <w:marRight w:val="0"/>
      <w:marTop w:val="0"/>
      <w:marBottom w:val="0"/>
      <w:divBdr>
        <w:top w:val="none" w:sz="0" w:space="0" w:color="auto"/>
        <w:left w:val="none" w:sz="0" w:space="0" w:color="auto"/>
        <w:bottom w:val="none" w:sz="0" w:space="0" w:color="auto"/>
        <w:right w:val="none" w:sz="0" w:space="0" w:color="auto"/>
      </w:divBdr>
      <w:divsChild>
        <w:div w:id="232013734">
          <w:marLeft w:val="0"/>
          <w:marRight w:val="0"/>
          <w:marTop w:val="0"/>
          <w:marBottom w:val="0"/>
          <w:divBdr>
            <w:top w:val="none" w:sz="0" w:space="0" w:color="auto"/>
            <w:left w:val="none" w:sz="0" w:space="0" w:color="auto"/>
            <w:bottom w:val="none" w:sz="0" w:space="0" w:color="auto"/>
            <w:right w:val="none" w:sz="0" w:space="0" w:color="auto"/>
          </w:divBdr>
        </w:div>
        <w:div w:id="412897191">
          <w:marLeft w:val="0"/>
          <w:marRight w:val="0"/>
          <w:marTop w:val="0"/>
          <w:marBottom w:val="0"/>
          <w:divBdr>
            <w:top w:val="none" w:sz="0" w:space="0" w:color="auto"/>
            <w:left w:val="none" w:sz="0" w:space="0" w:color="auto"/>
            <w:bottom w:val="none" w:sz="0" w:space="0" w:color="auto"/>
            <w:right w:val="none" w:sz="0" w:space="0" w:color="auto"/>
          </w:divBdr>
        </w:div>
        <w:div w:id="651756668">
          <w:marLeft w:val="0"/>
          <w:marRight w:val="0"/>
          <w:marTop w:val="0"/>
          <w:marBottom w:val="0"/>
          <w:divBdr>
            <w:top w:val="none" w:sz="0" w:space="0" w:color="auto"/>
            <w:left w:val="none" w:sz="0" w:space="0" w:color="auto"/>
            <w:bottom w:val="none" w:sz="0" w:space="0" w:color="auto"/>
            <w:right w:val="none" w:sz="0" w:space="0" w:color="auto"/>
          </w:divBdr>
        </w:div>
        <w:div w:id="882522620">
          <w:marLeft w:val="0"/>
          <w:marRight w:val="0"/>
          <w:marTop w:val="0"/>
          <w:marBottom w:val="0"/>
          <w:divBdr>
            <w:top w:val="none" w:sz="0" w:space="0" w:color="auto"/>
            <w:left w:val="none" w:sz="0" w:space="0" w:color="auto"/>
            <w:bottom w:val="none" w:sz="0" w:space="0" w:color="auto"/>
            <w:right w:val="none" w:sz="0" w:space="0" w:color="auto"/>
          </w:divBdr>
        </w:div>
        <w:div w:id="899248473">
          <w:marLeft w:val="0"/>
          <w:marRight w:val="0"/>
          <w:marTop w:val="0"/>
          <w:marBottom w:val="0"/>
          <w:divBdr>
            <w:top w:val="none" w:sz="0" w:space="0" w:color="auto"/>
            <w:left w:val="none" w:sz="0" w:space="0" w:color="auto"/>
            <w:bottom w:val="none" w:sz="0" w:space="0" w:color="auto"/>
            <w:right w:val="none" w:sz="0" w:space="0" w:color="auto"/>
          </w:divBdr>
        </w:div>
        <w:div w:id="1254121563">
          <w:marLeft w:val="0"/>
          <w:marRight w:val="0"/>
          <w:marTop w:val="0"/>
          <w:marBottom w:val="0"/>
          <w:divBdr>
            <w:top w:val="none" w:sz="0" w:space="0" w:color="auto"/>
            <w:left w:val="none" w:sz="0" w:space="0" w:color="auto"/>
            <w:bottom w:val="none" w:sz="0" w:space="0" w:color="auto"/>
            <w:right w:val="none" w:sz="0" w:space="0" w:color="auto"/>
          </w:divBdr>
        </w:div>
        <w:div w:id="1636594659">
          <w:marLeft w:val="0"/>
          <w:marRight w:val="0"/>
          <w:marTop w:val="0"/>
          <w:marBottom w:val="0"/>
          <w:divBdr>
            <w:top w:val="none" w:sz="0" w:space="0" w:color="auto"/>
            <w:left w:val="none" w:sz="0" w:space="0" w:color="auto"/>
            <w:bottom w:val="none" w:sz="0" w:space="0" w:color="auto"/>
            <w:right w:val="none" w:sz="0" w:space="0" w:color="auto"/>
          </w:divBdr>
        </w:div>
        <w:div w:id="1841265243">
          <w:marLeft w:val="0"/>
          <w:marRight w:val="0"/>
          <w:marTop w:val="0"/>
          <w:marBottom w:val="0"/>
          <w:divBdr>
            <w:top w:val="none" w:sz="0" w:space="0" w:color="auto"/>
            <w:left w:val="none" w:sz="0" w:space="0" w:color="auto"/>
            <w:bottom w:val="none" w:sz="0" w:space="0" w:color="auto"/>
            <w:right w:val="none" w:sz="0" w:space="0" w:color="auto"/>
          </w:divBdr>
        </w:div>
        <w:div w:id="1851287718">
          <w:marLeft w:val="0"/>
          <w:marRight w:val="0"/>
          <w:marTop w:val="0"/>
          <w:marBottom w:val="0"/>
          <w:divBdr>
            <w:top w:val="none" w:sz="0" w:space="0" w:color="auto"/>
            <w:left w:val="none" w:sz="0" w:space="0" w:color="auto"/>
            <w:bottom w:val="none" w:sz="0" w:space="0" w:color="auto"/>
            <w:right w:val="none" w:sz="0" w:space="0" w:color="auto"/>
          </w:divBdr>
        </w:div>
        <w:div w:id="2061125214">
          <w:marLeft w:val="0"/>
          <w:marRight w:val="0"/>
          <w:marTop w:val="0"/>
          <w:marBottom w:val="0"/>
          <w:divBdr>
            <w:top w:val="none" w:sz="0" w:space="0" w:color="auto"/>
            <w:left w:val="none" w:sz="0" w:space="0" w:color="auto"/>
            <w:bottom w:val="none" w:sz="0" w:space="0" w:color="auto"/>
            <w:right w:val="none" w:sz="0" w:space="0" w:color="auto"/>
          </w:divBdr>
        </w:div>
      </w:divsChild>
    </w:div>
    <w:div w:id="1676497908">
      <w:bodyDiv w:val="1"/>
      <w:marLeft w:val="0"/>
      <w:marRight w:val="0"/>
      <w:marTop w:val="0"/>
      <w:marBottom w:val="0"/>
      <w:divBdr>
        <w:top w:val="none" w:sz="0" w:space="0" w:color="auto"/>
        <w:left w:val="none" w:sz="0" w:space="0" w:color="auto"/>
        <w:bottom w:val="none" w:sz="0" w:space="0" w:color="auto"/>
        <w:right w:val="none" w:sz="0" w:space="0" w:color="auto"/>
      </w:divBdr>
    </w:div>
    <w:div w:id="1697191579">
      <w:bodyDiv w:val="1"/>
      <w:marLeft w:val="0"/>
      <w:marRight w:val="0"/>
      <w:marTop w:val="0"/>
      <w:marBottom w:val="0"/>
      <w:divBdr>
        <w:top w:val="none" w:sz="0" w:space="0" w:color="auto"/>
        <w:left w:val="none" w:sz="0" w:space="0" w:color="auto"/>
        <w:bottom w:val="none" w:sz="0" w:space="0" w:color="auto"/>
        <w:right w:val="none" w:sz="0" w:space="0" w:color="auto"/>
      </w:divBdr>
    </w:div>
    <w:div w:id="1785686944">
      <w:bodyDiv w:val="1"/>
      <w:marLeft w:val="0"/>
      <w:marRight w:val="0"/>
      <w:marTop w:val="0"/>
      <w:marBottom w:val="0"/>
      <w:divBdr>
        <w:top w:val="none" w:sz="0" w:space="0" w:color="auto"/>
        <w:left w:val="none" w:sz="0" w:space="0" w:color="auto"/>
        <w:bottom w:val="none" w:sz="0" w:space="0" w:color="auto"/>
        <w:right w:val="none" w:sz="0" w:space="0" w:color="auto"/>
      </w:divBdr>
    </w:div>
    <w:div w:id="1828861944">
      <w:bodyDiv w:val="1"/>
      <w:marLeft w:val="0"/>
      <w:marRight w:val="0"/>
      <w:marTop w:val="0"/>
      <w:marBottom w:val="0"/>
      <w:divBdr>
        <w:top w:val="none" w:sz="0" w:space="0" w:color="auto"/>
        <w:left w:val="none" w:sz="0" w:space="0" w:color="auto"/>
        <w:bottom w:val="none" w:sz="0" w:space="0" w:color="auto"/>
        <w:right w:val="none" w:sz="0" w:space="0" w:color="auto"/>
      </w:divBdr>
      <w:divsChild>
        <w:div w:id="34669540">
          <w:marLeft w:val="0"/>
          <w:marRight w:val="0"/>
          <w:marTop w:val="0"/>
          <w:marBottom w:val="0"/>
          <w:divBdr>
            <w:top w:val="none" w:sz="0" w:space="0" w:color="auto"/>
            <w:left w:val="none" w:sz="0" w:space="0" w:color="auto"/>
            <w:bottom w:val="none" w:sz="0" w:space="0" w:color="auto"/>
            <w:right w:val="none" w:sz="0" w:space="0" w:color="auto"/>
          </w:divBdr>
        </w:div>
        <w:div w:id="642272433">
          <w:marLeft w:val="0"/>
          <w:marRight w:val="0"/>
          <w:marTop w:val="0"/>
          <w:marBottom w:val="0"/>
          <w:divBdr>
            <w:top w:val="none" w:sz="0" w:space="0" w:color="auto"/>
            <w:left w:val="none" w:sz="0" w:space="0" w:color="auto"/>
            <w:bottom w:val="none" w:sz="0" w:space="0" w:color="auto"/>
            <w:right w:val="none" w:sz="0" w:space="0" w:color="auto"/>
          </w:divBdr>
        </w:div>
        <w:div w:id="643042847">
          <w:marLeft w:val="0"/>
          <w:marRight w:val="0"/>
          <w:marTop w:val="0"/>
          <w:marBottom w:val="0"/>
          <w:divBdr>
            <w:top w:val="none" w:sz="0" w:space="0" w:color="auto"/>
            <w:left w:val="none" w:sz="0" w:space="0" w:color="auto"/>
            <w:bottom w:val="none" w:sz="0" w:space="0" w:color="auto"/>
            <w:right w:val="none" w:sz="0" w:space="0" w:color="auto"/>
          </w:divBdr>
        </w:div>
        <w:div w:id="699859732">
          <w:marLeft w:val="0"/>
          <w:marRight w:val="0"/>
          <w:marTop w:val="0"/>
          <w:marBottom w:val="0"/>
          <w:divBdr>
            <w:top w:val="none" w:sz="0" w:space="0" w:color="auto"/>
            <w:left w:val="none" w:sz="0" w:space="0" w:color="auto"/>
            <w:bottom w:val="none" w:sz="0" w:space="0" w:color="auto"/>
            <w:right w:val="none" w:sz="0" w:space="0" w:color="auto"/>
          </w:divBdr>
        </w:div>
        <w:div w:id="700939317">
          <w:marLeft w:val="0"/>
          <w:marRight w:val="0"/>
          <w:marTop w:val="0"/>
          <w:marBottom w:val="0"/>
          <w:divBdr>
            <w:top w:val="none" w:sz="0" w:space="0" w:color="auto"/>
            <w:left w:val="none" w:sz="0" w:space="0" w:color="auto"/>
            <w:bottom w:val="none" w:sz="0" w:space="0" w:color="auto"/>
            <w:right w:val="none" w:sz="0" w:space="0" w:color="auto"/>
          </w:divBdr>
        </w:div>
        <w:div w:id="971713034">
          <w:marLeft w:val="0"/>
          <w:marRight w:val="0"/>
          <w:marTop w:val="0"/>
          <w:marBottom w:val="0"/>
          <w:divBdr>
            <w:top w:val="none" w:sz="0" w:space="0" w:color="auto"/>
            <w:left w:val="none" w:sz="0" w:space="0" w:color="auto"/>
            <w:bottom w:val="none" w:sz="0" w:space="0" w:color="auto"/>
            <w:right w:val="none" w:sz="0" w:space="0" w:color="auto"/>
          </w:divBdr>
        </w:div>
        <w:div w:id="1047338349">
          <w:marLeft w:val="0"/>
          <w:marRight w:val="0"/>
          <w:marTop w:val="0"/>
          <w:marBottom w:val="0"/>
          <w:divBdr>
            <w:top w:val="none" w:sz="0" w:space="0" w:color="auto"/>
            <w:left w:val="none" w:sz="0" w:space="0" w:color="auto"/>
            <w:bottom w:val="none" w:sz="0" w:space="0" w:color="auto"/>
            <w:right w:val="none" w:sz="0" w:space="0" w:color="auto"/>
          </w:divBdr>
        </w:div>
        <w:div w:id="1097093337">
          <w:marLeft w:val="0"/>
          <w:marRight w:val="0"/>
          <w:marTop w:val="0"/>
          <w:marBottom w:val="0"/>
          <w:divBdr>
            <w:top w:val="none" w:sz="0" w:space="0" w:color="auto"/>
            <w:left w:val="none" w:sz="0" w:space="0" w:color="auto"/>
            <w:bottom w:val="none" w:sz="0" w:space="0" w:color="auto"/>
            <w:right w:val="none" w:sz="0" w:space="0" w:color="auto"/>
          </w:divBdr>
        </w:div>
        <w:div w:id="1180268483">
          <w:marLeft w:val="0"/>
          <w:marRight w:val="0"/>
          <w:marTop w:val="0"/>
          <w:marBottom w:val="0"/>
          <w:divBdr>
            <w:top w:val="none" w:sz="0" w:space="0" w:color="auto"/>
            <w:left w:val="none" w:sz="0" w:space="0" w:color="auto"/>
            <w:bottom w:val="none" w:sz="0" w:space="0" w:color="auto"/>
            <w:right w:val="none" w:sz="0" w:space="0" w:color="auto"/>
          </w:divBdr>
        </w:div>
        <w:div w:id="1201940534">
          <w:marLeft w:val="0"/>
          <w:marRight w:val="0"/>
          <w:marTop w:val="0"/>
          <w:marBottom w:val="0"/>
          <w:divBdr>
            <w:top w:val="none" w:sz="0" w:space="0" w:color="auto"/>
            <w:left w:val="none" w:sz="0" w:space="0" w:color="auto"/>
            <w:bottom w:val="none" w:sz="0" w:space="0" w:color="auto"/>
            <w:right w:val="none" w:sz="0" w:space="0" w:color="auto"/>
          </w:divBdr>
        </w:div>
        <w:div w:id="1440032446">
          <w:marLeft w:val="0"/>
          <w:marRight w:val="0"/>
          <w:marTop w:val="0"/>
          <w:marBottom w:val="0"/>
          <w:divBdr>
            <w:top w:val="none" w:sz="0" w:space="0" w:color="auto"/>
            <w:left w:val="none" w:sz="0" w:space="0" w:color="auto"/>
            <w:bottom w:val="none" w:sz="0" w:space="0" w:color="auto"/>
            <w:right w:val="none" w:sz="0" w:space="0" w:color="auto"/>
          </w:divBdr>
        </w:div>
      </w:divsChild>
    </w:div>
    <w:div w:id="1840120084">
      <w:bodyDiv w:val="1"/>
      <w:marLeft w:val="0"/>
      <w:marRight w:val="0"/>
      <w:marTop w:val="0"/>
      <w:marBottom w:val="0"/>
      <w:divBdr>
        <w:top w:val="none" w:sz="0" w:space="0" w:color="auto"/>
        <w:left w:val="none" w:sz="0" w:space="0" w:color="auto"/>
        <w:bottom w:val="none" w:sz="0" w:space="0" w:color="auto"/>
        <w:right w:val="none" w:sz="0" w:space="0" w:color="auto"/>
      </w:divBdr>
    </w:div>
    <w:div w:id="1931771748">
      <w:bodyDiv w:val="1"/>
      <w:marLeft w:val="0"/>
      <w:marRight w:val="0"/>
      <w:marTop w:val="0"/>
      <w:marBottom w:val="0"/>
      <w:divBdr>
        <w:top w:val="none" w:sz="0" w:space="0" w:color="auto"/>
        <w:left w:val="none" w:sz="0" w:space="0" w:color="auto"/>
        <w:bottom w:val="none" w:sz="0" w:space="0" w:color="auto"/>
        <w:right w:val="none" w:sz="0" w:space="0" w:color="auto"/>
      </w:divBdr>
    </w:div>
    <w:div w:id="1936089223">
      <w:bodyDiv w:val="1"/>
      <w:marLeft w:val="0"/>
      <w:marRight w:val="0"/>
      <w:marTop w:val="0"/>
      <w:marBottom w:val="0"/>
      <w:divBdr>
        <w:top w:val="none" w:sz="0" w:space="0" w:color="auto"/>
        <w:left w:val="none" w:sz="0" w:space="0" w:color="auto"/>
        <w:bottom w:val="none" w:sz="0" w:space="0" w:color="auto"/>
        <w:right w:val="none" w:sz="0" w:space="0" w:color="auto"/>
      </w:divBdr>
    </w:div>
    <w:div w:id="2041776304">
      <w:bodyDiv w:val="1"/>
      <w:marLeft w:val="0"/>
      <w:marRight w:val="0"/>
      <w:marTop w:val="0"/>
      <w:marBottom w:val="0"/>
      <w:divBdr>
        <w:top w:val="none" w:sz="0" w:space="0" w:color="auto"/>
        <w:left w:val="none" w:sz="0" w:space="0" w:color="auto"/>
        <w:bottom w:val="none" w:sz="0" w:space="0" w:color="auto"/>
        <w:right w:val="none" w:sz="0" w:space="0" w:color="auto"/>
      </w:divBdr>
    </w:div>
    <w:div w:id="2055348920">
      <w:bodyDiv w:val="1"/>
      <w:marLeft w:val="0"/>
      <w:marRight w:val="0"/>
      <w:marTop w:val="0"/>
      <w:marBottom w:val="0"/>
      <w:divBdr>
        <w:top w:val="none" w:sz="0" w:space="0" w:color="auto"/>
        <w:left w:val="none" w:sz="0" w:space="0" w:color="auto"/>
        <w:bottom w:val="none" w:sz="0" w:space="0" w:color="auto"/>
        <w:right w:val="none" w:sz="0" w:space="0" w:color="auto"/>
      </w:divBdr>
    </w:div>
    <w:div w:id="2059350989">
      <w:bodyDiv w:val="1"/>
      <w:marLeft w:val="0"/>
      <w:marRight w:val="0"/>
      <w:marTop w:val="0"/>
      <w:marBottom w:val="0"/>
      <w:divBdr>
        <w:top w:val="none" w:sz="0" w:space="0" w:color="auto"/>
        <w:left w:val="none" w:sz="0" w:space="0" w:color="auto"/>
        <w:bottom w:val="none" w:sz="0" w:space="0" w:color="auto"/>
        <w:right w:val="none" w:sz="0" w:space="0" w:color="auto"/>
      </w:divBdr>
    </w:div>
    <w:div w:id="2071804550">
      <w:bodyDiv w:val="1"/>
      <w:marLeft w:val="0"/>
      <w:marRight w:val="0"/>
      <w:marTop w:val="0"/>
      <w:marBottom w:val="0"/>
      <w:divBdr>
        <w:top w:val="none" w:sz="0" w:space="0" w:color="auto"/>
        <w:left w:val="none" w:sz="0" w:space="0" w:color="auto"/>
        <w:bottom w:val="none" w:sz="0" w:space="0" w:color="auto"/>
        <w:right w:val="none" w:sz="0" w:space="0" w:color="auto"/>
      </w:divBdr>
    </w:div>
    <w:div w:id="21263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hertogenbosch.nl/stad-en-bestuur/bestuur/verordeningen-en-beleid/aanbestedingen.html"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hertogenbosch.n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91687E5F84E948BF907E872186C478" ma:contentTypeVersion="18" ma:contentTypeDescription="Een nieuw document maken." ma:contentTypeScope="" ma:versionID="589db32cff2206c0320d5772b298b800">
  <xsd:schema xmlns:xsd="http://www.w3.org/2001/XMLSchema" xmlns:xs="http://www.w3.org/2001/XMLSchema" xmlns:p="http://schemas.microsoft.com/office/2006/metadata/properties" xmlns:ns2="278c3c4d-f426-4f19-87e5-1f9242ca19bd" xmlns:ns3="78a3b4ba-c174-4283-91e2-8f1f7da85867" xmlns:ns4="9284c476-952b-48db-b1b6-5afed556be32" targetNamespace="http://schemas.microsoft.com/office/2006/metadata/properties" ma:root="true" ma:fieldsID="ba764e918dc4893e2c8e403f7d1c1ca9" ns2:_="" ns3:_="" ns4:_="">
    <xsd:import namespace="278c3c4d-f426-4f19-87e5-1f9242ca19bd"/>
    <xsd:import namespace="78a3b4ba-c174-4283-91e2-8f1f7da85867"/>
    <xsd:import namespace="9284c476-952b-48db-b1b6-5afed556be32"/>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3;#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a3b4ba-c174-4283-91e2-8f1f7da858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2aaa3-4550-4bab-85b8-43f541029e46}" ma:internalName="TaxCatchAll" ma:showField="CatchAllData" ma:web="78a3b4ba-c174-4283-91e2-8f1f7da85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84c476-952b-48db-b1b6-5afed556be3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TaxCatchAll xmlns="78a3b4ba-c174-4283-91e2-8f1f7da85867">
      <Value>3</Value>
    </TaxCatchAll>
    <lcf76f155ced4ddcb4097134ff3c332f xmlns="9284c476-952b-48db-b1b6-5afed556be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D7DBFE-C155-4797-9869-BBA926D0A60C}">
  <ds:schemaRefs>
    <ds:schemaRef ds:uri="http://schemas.openxmlformats.org/officeDocument/2006/bibliography"/>
  </ds:schemaRefs>
</ds:datastoreItem>
</file>

<file path=customXml/itemProps2.xml><?xml version="1.0" encoding="utf-8"?>
<ds:datastoreItem xmlns:ds="http://schemas.openxmlformats.org/officeDocument/2006/customXml" ds:itemID="{317F07A4-38E6-4C9D-A5F4-8393A8F16B51}">
  <ds:schemaRefs>
    <ds:schemaRef ds:uri="http://schemas.microsoft.com/sharepoint/v3/contenttype/forms"/>
  </ds:schemaRefs>
</ds:datastoreItem>
</file>

<file path=customXml/itemProps3.xml><?xml version="1.0" encoding="utf-8"?>
<ds:datastoreItem xmlns:ds="http://schemas.openxmlformats.org/officeDocument/2006/customXml" ds:itemID="{B51AD8DD-E485-4534-9FBB-6AD1255C3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78a3b4ba-c174-4283-91e2-8f1f7da85867"/>
    <ds:schemaRef ds:uri="9284c476-952b-48db-b1b6-5afed556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C6F32-8448-40A8-9B28-4442313D4538}">
  <ds:schemaRefs>
    <ds:schemaRef ds:uri="9284c476-952b-48db-b1b6-5afed556be32"/>
    <ds:schemaRef ds:uri="http://purl.org/dc/terms/"/>
    <ds:schemaRef ds:uri="http://schemas.openxmlformats.org/package/2006/metadata/core-properties"/>
    <ds:schemaRef ds:uri="http://purl.org/dc/elements/1.1/"/>
    <ds:schemaRef ds:uri="http://schemas.microsoft.com/office/infopath/2007/PartnerControls"/>
    <ds:schemaRef ds:uri="78a3b4ba-c174-4283-91e2-8f1f7da85867"/>
    <ds:schemaRef ds:uri="278c3c4d-f426-4f19-87e5-1f9242ca19bd"/>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's-Hertogenbosch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Aanbestedingsdocument</dc:title>
  <dc:subject/>
  <dc:creator>Dongen, Ilse van</dc:creator>
  <cp:keywords/>
  <dc:description/>
  <cp:lastModifiedBy>Ignas Pfennings</cp:lastModifiedBy>
  <cp:revision>502</cp:revision>
  <cp:lastPrinted>2021-10-02T04:19:00Z</cp:lastPrinted>
  <dcterms:created xsi:type="dcterms:W3CDTF">2024-01-09T06:14:00Z</dcterms:created>
  <dcterms:modified xsi:type="dcterms:W3CDTF">2025-10-27T12:31:29Z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0x010100E791687E5F84E948BF907E872186C478</vt:lpwstr>
  </property>
  <property fmtid="{D5CDD505-2E9C-101B-9397-08002B2CF9AE}" pid="3" name="gshDocumentSoort">
    <vt:lpwstr/>
  </property>
  <property fmtid="{D5CDD505-2E9C-101B-9397-08002B2CF9AE}" pid="4" name="gshProjectfase">
    <vt:lpwstr/>
  </property>
  <property fmtid="{D5CDD505-2E9C-101B-9397-08002B2CF9AE}" pid="5" name="gshDocumentstatus">
    <vt:lpwstr>3;#Concept|fac772ea-c83a-4d2d-8153-73dc814209cd</vt:lpwstr>
  </property>
  <property fmtid="{D5CDD505-2E9C-101B-9397-08002B2CF9AE}" pid="6" name="Order">
    <vt:r8>3600</vt:r8>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