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70A82" w14:textId="4DD832BD" w:rsidR="00480048" w:rsidRPr="00086EBB" w:rsidRDefault="00480048" w:rsidP="00480048">
      <w:pPr>
        <w:pStyle w:val="Kop1"/>
        <w:tabs>
          <w:tab w:val="left" w:pos="340"/>
          <w:tab w:val="left" w:pos="737"/>
          <w:tab w:val="left" w:pos="1134"/>
          <w:tab w:val="left" w:pos="1531"/>
          <w:tab w:val="left" w:pos="1928"/>
        </w:tabs>
        <w:spacing w:before="0" w:line="240" w:lineRule="auto"/>
        <w:rPr>
          <w:rFonts w:cs="Lucida Sans Unicode"/>
        </w:rPr>
      </w:pPr>
      <w:bookmarkStart w:id="0" w:name="_Toc476306655"/>
      <w:bookmarkStart w:id="1" w:name="_Toc165971256"/>
      <w:r w:rsidRPr="00086EBB">
        <w:rPr>
          <w:rFonts w:cs="Lucida Sans Unicode"/>
        </w:rPr>
        <w:t xml:space="preserve">BIJLAGE </w:t>
      </w:r>
      <w:r w:rsidR="00BC23F7">
        <w:rPr>
          <w:rFonts w:cs="Lucida Sans Unicode"/>
        </w:rPr>
        <w:t>E</w:t>
      </w:r>
      <w:r w:rsidRPr="00086EBB">
        <w:rPr>
          <w:rFonts w:cs="Lucida Sans Unicode"/>
        </w:rPr>
        <w:tab/>
      </w:r>
      <w:r w:rsidRPr="00086EBB">
        <w:rPr>
          <w:rFonts w:cs="Lucida Sans Unicode"/>
        </w:rPr>
        <w:tab/>
      </w:r>
      <w:bookmarkEnd w:id="0"/>
      <w:bookmarkEnd w:id="1"/>
      <w:r w:rsidR="00BC23F7">
        <w:rPr>
          <w:rFonts w:cs="Lucida Sans Unicode"/>
        </w:rPr>
        <w:t>Prijzenblad</w:t>
      </w:r>
    </w:p>
    <w:p w14:paraId="3C9AFB69" w14:textId="77777777" w:rsidR="00480048" w:rsidRPr="00086EBB" w:rsidRDefault="00480048" w:rsidP="00480048">
      <w:pPr>
        <w:tabs>
          <w:tab w:val="left" w:pos="340"/>
          <w:tab w:val="left" w:pos="737"/>
          <w:tab w:val="left" w:pos="1134"/>
          <w:tab w:val="left" w:pos="1531"/>
          <w:tab w:val="left" w:pos="1928"/>
        </w:tabs>
        <w:spacing w:after="0" w:line="240" w:lineRule="auto"/>
        <w:rPr>
          <w:rFonts w:eastAsia="Arial Unicode MS" w:cs="Lucida Sans Unicode"/>
          <w:szCs w:val="20"/>
        </w:rPr>
      </w:pPr>
    </w:p>
    <w:p w14:paraId="1FFC0CA4" w14:textId="77777777" w:rsidR="00BC4016" w:rsidRDefault="00480048" w:rsidP="00480048">
      <w:pPr>
        <w:tabs>
          <w:tab w:val="left" w:pos="340"/>
          <w:tab w:val="left" w:pos="737"/>
          <w:tab w:val="left" w:pos="1134"/>
          <w:tab w:val="left" w:pos="1531"/>
          <w:tab w:val="left" w:pos="1928"/>
        </w:tabs>
        <w:spacing w:after="0" w:line="240" w:lineRule="auto"/>
        <w:jc w:val="both"/>
        <w:rPr>
          <w:rFonts w:cs="Lucida Sans Unicode"/>
          <w:b/>
          <w:bCs/>
          <w:szCs w:val="20"/>
        </w:rPr>
      </w:pPr>
      <w:r w:rsidRPr="00086EBB">
        <w:rPr>
          <w:rFonts w:eastAsia="Arial Unicode MS" w:cs="Lucida Sans Unicode"/>
          <w:b/>
          <w:bCs/>
          <w:szCs w:val="20"/>
        </w:rPr>
        <w:t xml:space="preserve">Ondergetekende, </w:t>
      </w:r>
      <w:r w:rsidR="00BC4016" w:rsidRPr="002B40C9">
        <w:rPr>
          <w:rFonts w:eastAsia="Arial Unicode MS" w:cs="Lucida Sans Unicode"/>
          <w:b/>
          <w:bCs/>
          <w:color w:val="A5A5A5" w:themeColor="accent3"/>
          <w:szCs w:val="20"/>
        </w:rPr>
        <w:t>(</w:t>
      </w:r>
      <w:r w:rsidRPr="002B40C9">
        <w:rPr>
          <w:rFonts w:eastAsia="Arial Unicode MS" w:cs="Lucida Sans Unicode"/>
          <w:b/>
          <w:bCs/>
          <w:color w:val="A5A5A5" w:themeColor="accent3"/>
          <w:szCs w:val="20"/>
          <w:u w:val="single"/>
        </w:rPr>
        <w:t>statutaire naam van de rechtspersoon</w:t>
      </w:r>
      <w:r w:rsidR="00BC4016" w:rsidRPr="002B40C9">
        <w:rPr>
          <w:rFonts w:eastAsia="Arial Unicode MS" w:cs="Lucida Sans Unicode"/>
          <w:b/>
          <w:bCs/>
          <w:color w:val="A5A5A5" w:themeColor="accent3"/>
          <w:szCs w:val="20"/>
          <w:u w:val="single"/>
        </w:rPr>
        <w:t>)</w:t>
      </w:r>
      <w:r w:rsidRPr="002B40C9">
        <w:rPr>
          <w:rFonts w:eastAsia="Arial Unicode MS" w:cs="Lucida Sans Unicode"/>
          <w:b/>
          <w:bCs/>
          <w:szCs w:val="20"/>
        </w:rPr>
        <w:t xml:space="preserve"> gevestigd te </w:t>
      </w:r>
      <w:r w:rsidRPr="002B40C9">
        <w:rPr>
          <w:rFonts w:eastAsia="Arial Unicode MS" w:cs="Lucida Sans Unicode"/>
          <w:b/>
          <w:bCs/>
          <w:color w:val="A5A5A5" w:themeColor="accent3"/>
          <w:szCs w:val="20"/>
          <w:u w:val="single"/>
        </w:rPr>
        <w:t>plaats</w:t>
      </w:r>
      <w:r w:rsidRPr="002B40C9">
        <w:rPr>
          <w:rFonts w:eastAsia="Arial Unicode MS" w:cs="Lucida Sans Unicode"/>
          <w:b/>
          <w:bCs/>
          <w:color w:val="A5A5A5" w:themeColor="accent3"/>
          <w:szCs w:val="20"/>
        </w:rPr>
        <w:t xml:space="preserve">, </w:t>
      </w:r>
      <w:r w:rsidR="00BC4016" w:rsidRPr="002B40C9">
        <w:rPr>
          <w:rFonts w:eastAsia="Arial Unicode MS" w:cs="Lucida Sans Unicode"/>
          <w:b/>
          <w:bCs/>
          <w:color w:val="A5A5A5" w:themeColor="accent3"/>
          <w:szCs w:val="20"/>
        </w:rPr>
        <w:t xml:space="preserve">KvK-nummer, </w:t>
      </w:r>
      <w:r w:rsidRPr="00086EBB">
        <w:rPr>
          <w:rFonts w:eastAsia="Arial Unicode MS" w:cs="Lucida Sans Unicode"/>
          <w:b/>
          <w:bCs/>
          <w:szCs w:val="20"/>
        </w:rPr>
        <w:t xml:space="preserve">verklaart zich door ondertekening dezes bereid de gevraagde </w:t>
      </w:r>
      <w:r w:rsidR="00BC4016">
        <w:rPr>
          <w:rFonts w:eastAsia="Arial Unicode MS" w:cs="Lucida Sans Unicode"/>
          <w:b/>
          <w:bCs/>
          <w:szCs w:val="20"/>
        </w:rPr>
        <w:t xml:space="preserve">werkzaamheden en leveringen </w:t>
      </w:r>
      <w:r w:rsidRPr="00086EBB">
        <w:rPr>
          <w:rFonts w:eastAsia="Arial Unicode MS" w:cs="Lucida Sans Unicode"/>
          <w:b/>
          <w:bCs/>
          <w:szCs w:val="20"/>
        </w:rPr>
        <w:t>overeenkomstig alle bepalingen in de</w:t>
      </w:r>
      <w:r w:rsidR="00BC4016">
        <w:rPr>
          <w:rFonts w:eastAsia="Arial Unicode MS" w:cs="Lucida Sans Unicode"/>
          <w:b/>
          <w:bCs/>
          <w:szCs w:val="20"/>
        </w:rPr>
        <w:t xml:space="preserve"> aanbestedingsdocumenten m.b.t. de raamovereenkomst Realisatie bewegwijzering men- en ruiterroutes Grenspark Maas-Swalm-Nette / </w:t>
      </w:r>
      <w:proofErr w:type="spellStart"/>
      <w:r w:rsidR="00BC4016">
        <w:rPr>
          <w:rFonts w:eastAsia="Arial Unicode MS" w:cs="Lucida Sans Unicode"/>
          <w:b/>
          <w:bCs/>
          <w:szCs w:val="20"/>
        </w:rPr>
        <w:t>Naturpark</w:t>
      </w:r>
      <w:proofErr w:type="spellEnd"/>
      <w:r w:rsidR="00BC4016">
        <w:rPr>
          <w:rFonts w:eastAsia="Arial Unicode MS" w:cs="Lucida Sans Unicode"/>
          <w:b/>
          <w:bCs/>
          <w:szCs w:val="20"/>
        </w:rPr>
        <w:t xml:space="preserve"> Maas-</w:t>
      </w:r>
      <w:proofErr w:type="spellStart"/>
      <w:r w:rsidR="00BC4016">
        <w:rPr>
          <w:rFonts w:eastAsia="Arial Unicode MS" w:cs="Lucida Sans Unicode"/>
          <w:b/>
          <w:bCs/>
          <w:szCs w:val="20"/>
        </w:rPr>
        <w:t>Schwalm</w:t>
      </w:r>
      <w:proofErr w:type="spellEnd"/>
      <w:r w:rsidR="00BC4016">
        <w:rPr>
          <w:rFonts w:eastAsia="Arial Unicode MS" w:cs="Lucida Sans Unicode"/>
          <w:b/>
          <w:bCs/>
          <w:szCs w:val="20"/>
        </w:rPr>
        <w:t>-Nette</w:t>
      </w:r>
      <w:r w:rsidRPr="00086EBB">
        <w:rPr>
          <w:rFonts w:eastAsia="Arial Unicode MS" w:cs="Lucida Sans Unicode"/>
          <w:b/>
          <w:bCs/>
          <w:szCs w:val="20"/>
        </w:rPr>
        <w:t xml:space="preserve"> </w:t>
      </w:r>
      <w:r w:rsidR="00BC4016">
        <w:rPr>
          <w:rFonts w:eastAsia="Arial Unicode MS" w:cs="Lucida Sans Unicode"/>
          <w:b/>
          <w:bCs/>
          <w:szCs w:val="20"/>
        </w:rPr>
        <w:t xml:space="preserve">(Europees openbare </w:t>
      </w:r>
      <w:r w:rsidRPr="00086EBB">
        <w:rPr>
          <w:rFonts w:eastAsia="Arial Unicode MS" w:cs="Lucida Sans Unicode"/>
          <w:b/>
          <w:bCs/>
          <w:szCs w:val="20"/>
        </w:rPr>
        <w:t>a</w:t>
      </w:r>
      <w:r w:rsidRPr="00086EBB">
        <w:rPr>
          <w:rFonts w:cs="Lucida Sans Unicode"/>
          <w:b/>
          <w:bCs/>
          <w:szCs w:val="20"/>
        </w:rPr>
        <w:t xml:space="preserve">anbesteding </w:t>
      </w:r>
      <w:r w:rsidR="00BC4016">
        <w:rPr>
          <w:rFonts w:cs="Lucida Sans Unicode"/>
          <w:b/>
          <w:bCs/>
          <w:szCs w:val="20"/>
        </w:rPr>
        <w:t xml:space="preserve">met kenmerk TN 493974), </w:t>
      </w:r>
    </w:p>
    <w:p w14:paraId="26C557AC" w14:textId="77777777" w:rsidR="00BC4016" w:rsidRDefault="00BC4016" w:rsidP="00480048">
      <w:pPr>
        <w:tabs>
          <w:tab w:val="left" w:pos="340"/>
          <w:tab w:val="left" w:pos="737"/>
          <w:tab w:val="left" w:pos="1134"/>
          <w:tab w:val="left" w:pos="1531"/>
          <w:tab w:val="left" w:pos="1928"/>
        </w:tabs>
        <w:spacing w:after="0" w:line="240" w:lineRule="auto"/>
        <w:jc w:val="both"/>
        <w:rPr>
          <w:rFonts w:cs="Lucida Sans Unicode"/>
          <w:b/>
          <w:bCs/>
          <w:szCs w:val="20"/>
        </w:rPr>
      </w:pPr>
    </w:p>
    <w:p w14:paraId="216DF3D0" w14:textId="3145712D" w:rsidR="00480048" w:rsidRDefault="00480048" w:rsidP="00BC4016">
      <w:pPr>
        <w:tabs>
          <w:tab w:val="left" w:pos="340"/>
          <w:tab w:val="left" w:pos="737"/>
          <w:tab w:val="left" w:pos="1134"/>
          <w:tab w:val="left" w:pos="1531"/>
          <w:tab w:val="left" w:pos="1928"/>
        </w:tabs>
        <w:spacing w:after="0" w:line="240" w:lineRule="auto"/>
        <w:jc w:val="both"/>
        <w:rPr>
          <w:rFonts w:eastAsia="Arial Unicode MS" w:cs="Lucida Sans Unicode"/>
          <w:b/>
          <w:bCs/>
          <w:szCs w:val="20"/>
        </w:rPr>
      </w:pPr>
      <w:r w:rsidRPr="00086EBB">
        <w:rPr>
          <w:rFonts w:eastAsia="Arial Unicode MS" w:cs="Lucida Sans Unicode"/>
          <w:b/>
          <w:bCs/>
          <w:szCs w:val="20"/>
        </w:rPr>
        <w:t>aan te nemen voor</w:t>
      </w:r>
      <w:r w:rsidR="00BC4016">
        <w:rPr>
          <w:rFonts w:eastAsia="Arial Unicode MS" w:cs="Lucida Sans Unicode"/>
          <w:b/>
          <w:bCs/>
          <w:szCs w:val="20"/>
        </w:rPr>
        <w:t xml:space="preserve"> de aanneemsom van:</w:t>
      </w:r>
    </w:p>
    <w:p w14:paraId="4DC54F0F" w14:textId="77777777" w:rsidR="00BC4016" w:rsidRDefault="00BC4016" w:rsidP="00BC4016">
      <w:pPr>
        <w:pStyle w:val="Geenafstand"/>
      </w:pPr>
    </w:p>
    <w:p w14:paraId="5BFD883B" w14:textId="00288101" w:rsidR="00BC4016" w:rsidRPr="00BC4016" w:rsidRDefault="00BC4016" w:rsidP="00BC4016">
      <w:pPr>
        <w:pStyle w:val="Geenafstand"/>
      </w:pPr>
      <w:r>
        <w:t xml:space="preserve">Bedrag in cijfers ……………………………………………………………………………………. </w:t>
      </w:r>
    </w:p>
    <w:p w14:paraId="194F0AB4" w14:textId="77777777" w:rsidR="00BC4016" w:rsidRDefault="00BC4016" w:rsidP="00BC4016">
      <w:pPr>
        <w:pStyle w:val="Geenafstand"/>
      </w:pPr>
    </w:p>
    <w:p w14:paraId="18C121A2" w14:textId="160D2486" w:rsidR="00BC4016" w:rsidRDefault="00BC4016" w:rsidP="00BC4016">
      <w:pPr>
        <w:pStyle w:val="Geenafstand"/>
      </w:pPr>
      <w:r>
        <w:t>Bedrag in letters ……………………………………………………………………………………</w:t>
      </w:r>
    </w:p>
    <w:p w14:paraId="1D3EAE2B" w14:textId="77777777" w:rsidR="00BC4016" w:rsidRDefault="00BC4016" w:rsidP="00BC4016">
      <w:pPr>
        <w:pStyle w:val="Geenafstand"/>
      </w:pPr>
    </w:p>
    <w:p w14:paraId="3227C3DC" w14:textId="5A66A366" w:rsidR="00DD40B7" w:rsidRDefault="00AC2436" w:rsidP="00BC4016">
      <w:pPr>
        <w:pStyle w:val="Geenafstand"/>
      </w:pPr>
      <w:r>
        <w:t>B</w:t>
      </w:r>
      <w:r w:rsidR="00BC4016">
        <w:t xml:space="preserve">edragen zijn excl. </w:t>
      </w:r>
      <w:proofErr w:type="spellStart"/>
      <w:r>
        <w:t>b</w:t>
      </w:r>
      <w:r w:rsidR="00BC4016">
        <w:t>.t.w.</w:t>
      </w:r>
      <w:proofErr w:type="spellEnd"/>
      <w:r w:rsidR="00BC4016">
        <w:t xml:space="preserve"> en gebaseerd op de geoffreerde eenheidsprijzen </w:t>
      </w:r>
      <w:r>
        <w:t>é</w:t>
      </w:r>
      <w:r w:rsidR="00BC4016">
        <w:t>n gehanteerde hoeveelheden uit de inschrijfstaten</w:t>
      </w:r>
      <w:r w:rsidR="00DD40B7">
        <w:t xml:space="preserve"> zoals bij inschrijving ingediend door inschrijver. Partijen (opdrachtgever en inschrijver/opdrachtnemer) hanteren bij afrekening de daadwerkelijke hoeveelheden en geoffreerde eenheidsprijzen (Routes in Nederland</w:t>
      </w:r>
      <w:r>
        <w:t xml:space="preserve"> en Duitsland</w:t>
      </w:r>
      <w:r w:rsidR="00DD40B7">
        <w:t>).</w:t>
      </w:r>
    </w:p>
    <w:p w14:paraId="7C722725" w14:textId="77777777" w:rsidR="00DD40B7" w:rsidRDefault="00DD40B7" w:rsidP="00BC4016">
      <w:pPr>
        <w:pStyle w:val="Geenafstand"/>
      </w:pPr>
    </w:p>
    <w:p w14:paraId="2BD0274C" w14:textId="77F3EF76" w:rsidR="00480048" w:rsidRPr="00086EBB" w:rsidRDefault="00AC2436" w:rsidP="00480048">
      <w:pPr>
        <w:pStyle w:val="Geenafstand"/>
        <w:rPr>
          <w:rFonts w:eastAsia="Arial Unicode MS"/>
          <w:bCs/>
        </w:rPr>
      </w:pPr>
      <w:r>
        <w:t>Geoffreerde eenheids</w:t>
      </w:r>
      <w:r w:rsidR="00480048" w:rsidRPr="00086EBB">
        <w:t xml:space="preserve">prijzen zijn </w:t>
      </w:r>
      <w:r w:rsidR="00480048" w:rsidRPr="00086EBB">
        <w:rPr>
          <w:rFonts w:eastAsia="Arial Unicode MS"/>
          <w:bCs/>
        </w:rPr>
        <w:t>inclusief alle kosten (all-in)</w:t>
      </w:r>
      <w:r>
        <w:rPr>
          <w:rFonts w:eastAsia="Arial Unicode MS"/>
          <w:bCs/>
        </w:rPr>
        <w:t>.</w:t>
      </w:r>
      <w:r w:rsidR="00480048" w:rsidRPr="00086EBB">
        <w:rPr>
          <w:rFonts w:eastAsia="Arial Unicode MS"/>
          <w:bCs/>
        </w:rPr>
        <w:t xml:space="preserve">  Er mogen dus geen additionele kosten in rekening worden gebracht. </w:t>
      </w:r>
    </w:p>
    <w:p w14:paraId="6B804D2C" w14:textId="77777777" w:rsidR="00480048" w:rsidRPr="00086EBB" w:rsidRDefault="00480048" w:rsidP="00480048">
      <w:pPr>
        <w:pStyle w:val="Geenafstand"/>
        <w:rPr>
          <w:rFonts w:eastAsia="Arial Unicode MS"/>
          <w:bCs/>
        </w:rPr>
      </w:pPr>
    </w:p>
    <w:p w14:paraId="341D8486" w14:textId="15C3F431" w:rsidR="00480048" w:rsidRPr="00086EBB" w:rsidRDefault="00E00DAD" w:rsidP="00480048">
      <w:pPr>
        <w:pStyle w:val="Geenafstand"/>
        <w:rPr>
          <w:rFonts w:eastAsia="Arial Unicode MS"/>
          <w:bCs/>
        </w:rPr>
      </w:pPr>
      <w:r>
        <w:rPr>
          <w:rFonts w:eastAsia="Arial Unicode MS"/>
          <w:bCs/>
        </w:rPr>
        <w:t>Geoffreerde eenheidsprijzen</w:t>
      </w:r>
      <w:r w:rsidR="00480048" w:rsidRPr="00086EBB">
        <w:rPr>
          <w:rFonts w:eastAsia="Arial Unicode MS"/>
          <w:bCs/>
        </w:rPr>
        <w:t xml:space="preserve"> </w:t>
      </w:r>
      <w:r>
        <w:rPr>
          <w:rFonts w:eastAsia="Arial Unicode MS"/>
          <w:bCs/>
        </w:rPr>
        <w:t>gelden</w:t>
      </w:r>
      <w:r w:rsidR="00480048" w:rsidRPr="00086EBB">
        <w:rPr>
          <w:rFonts w:eastAsia="Arial Unicode MS"/>
          <w:bCs/>
        </w:rPr>
        <w:t xml:space="preserve"> </w:t>
      </w:r>
      <w:r>
        <w:rPr>
          <w:rFonts w:eastAsia="Arial Unicode MS"/>
          <w:bCs/>
        </w:rPr>
        <w:t>voor</w:t>
      </w:r>
      <w:r w:rsidR="00480048" w:rsidRPr="00086EBB">
        <w:rPr>
          <w:rFonts w:eastAsia="Arial Unicode MS"/>
          <w:bCs/>
        </w:rPr>
        <w:t xml:space="preserve"> het jaar 202</w:t>
      </w:r>
      <w:r w:rsidR="00480048">
        <w:rPr>
          <w:rFonts w:eastAsia="Arial Unicode MS"/>
          <w:bCs/>
        </w:rPr>
        <w:t>5</w:t>
      </w:r>
      <w:r w:rsidR="00AC2436">
        <w:rPr>
          <w:rFonts w:eastAsia="Arial Unicode MS"/>
          <w:bCs/>
        </w:rPr>
        <w:t xml:space="preserve"> en 2026</w:t>
      </w:r>
      <w:r w:rsidR="00480048" w:rsidRPr="00086EBB">
        <w:rPr>
          <w:rFonts w:eastAsia="Arial Unicode MS"/>
          <w:bCs/>
        </w:rPr>
        <w:t xml:space="preserve">.  in de navolgende jaren kunnen </w:t>
      </w:r>
      <w:r>
        <w:rPr>
          <w:rFonts w:eastAsia="Arial Unicode MS"/>
          <w:bCs/>
        </w:rPr>
        <w:t>deze geïndexeerd worden op basis van de CBS dienstenprijsindex (DPI) 813 Landschapsverzorging</w:t>
      </w:r>
      <w:r w:rsidR="002B40C9">
        <w:rPr>
          <w:rFonts w:eastAsia="Arial Unicode MS"/>
          <w:bCs/>
        </w:rPr>
        <w:t>.</w:t>
      </w:r>
    </w:p>
    <w:p w14:paraId="0929045C" w14:textId="77777777" w:rsidR="002A16E4" w:rsidRDefault="002A16E4"/>
    <w:p w14:paraId="1FECF6AC" w14:textId="77777777" w:rsidR="00BC23F7" w:rsidRDefault="00BC23F7" w:rsidP="00BC23F7">
      <w:pPr>
        <w:pStyle w:val="Geenafstand"/>
      </w:pPr>
    </w:p>
    <w:p w14:paraId="3F2817DC" w14:textId="6977969F" w:rsidR="00BC23F7" w:rsidRPr="002B40C9" w:rsidRDefault="00BC23F7" w:rsidP="00BC23F7">
      <w:pPr>
        <w:pStyle w:val="Geenafstand"/>
        <w:rPr>
          <w:color w:val="A5A5A5" w:themeColor="accent3"/>
        </w:rPr>
      </w:pPr>
      <w:r w:rsidRPr="002B40C9">
        <w:rPr>
          <w:color w:val="A5A5A5" w:themeColor="accent3"/>
        </w:rPr>
        <w:t>Plaats:</w:t>
      </w:r>
    </w:p>
    <w:p w14:paraId="19304DCD" w14:textId="77777777" w:rsidR="00BC23F7" w:rsidRPr="002B40C9" w:rsidRDefault="00BC23F7" w:rsidP="00BC23F7">
      <w:pPr>
        <w:pStyle w:val="Geenafstand"/>
        <w:rPr>
          <w:color w:val="A5A5A5" w:themeColor="accent3"/>
        </w:rPr>
      </w:pPr>
    </w:p>
    <w:p w14:paraId="05D56007" w14:textId="1B18959C" w:rsidR="00BC23F7" w:rsidRPr="002B40C9" w:rsidRDefault="00BC23F7" w:rsidP="00BC23F7">
      <w:pPr>
        <w:pStyle w:val="Geenafstand"/>
        <w:rPr>
          <w:color w:val="A5A5A5" w:themeColor="accent3"/>
        </w:rPr>
      </w:pPr>
      <w:r w:rsidRPr="002B40C9">
        <w:rPr>
          <w:color w:val="A5A5A5" w:themeColor="accent3"/>
        </w:rPr>
        <w:t>Datum:</w:t>
      </w:r>
    </w:p>
    <w:p w14:paraId="7E4CEEF7" w14:textId="77777777" w:rsidR="00BC23F7" w:rsidRPr="002B40C9" w:rsidRDefault="00BC23F7" w:rsidP="00BC23F7">
      <w:pPr>
        <w:pStyle w:val="Geenafstand"/>
        <w:rPr>
          <w:color w:val="A5A5A5" w:themeColor="accent3"/>
        </w:rPr>
      </w:pPr>
    </w:p>
    <w:p w14:paraId="716911E1" w14:textId="30BD4EEA" w:rsidR="00BC23F7" w:rsidRPr="002B40C9" w:rsidRDefault="00BC23F7" w:rsidP="00BC23F7">
      <w:pPr>
        <w:pStyle w:val="Geenafstand"/>
        <w:rPr>
          <w:color w:val="A5A5A5" w:themeColor="accent3"/>
        </w:rPr>
      </w:pPr>
      <w:r w:rsidRPr="002B40C9">
        <w:rPr>
          <w:color w:val="A5A5A5" w:themeColor="accent3"/>
        </w:rPr>
        <w:t>Naam bevoegd ondertekenaar:</w:t>
      </w:r>
    </w:p>
    <w:p w14:paraId="69591F74" w14:textId="77777777" w:rsidR="00BC23F7" w:rsidRPr="002B40C9" w:rsidRDefault="00BC23F7" w:rsidP="00BC23F7">
      <w:pPr>
        <w:pStyle w:val="Geenafstand"/>
        <w:rPr>
          <w:color w:val="A5A5A5" w:themeColor="accent3"/>
        </w:rPr>
      </w:pPr>
    </w:p>
    <w:p w14:paraId="6A800661" w14:textId="5169F7ED" w:rsidR="00BC23F7" w:rsidRPr="002B40C9" w:rsidRDefault="00BC23F7" w:rsidP="00BC23F7">
      <w:pPr>
        <w:pStyle w:val="Geenafstand"/>
        <w:rPr>
          <w:color w:val="A5A5A5" w:themeColor="accent3"/>
        </w:rPr>
      </w:pPr>
      <w:r w:rsidRPr="002B40C9">
        <w:rPr>
          <w:color w:val="A5A5A5" w:themeColor="accent3"/>
        </w:rPr>
        <w:t>Functie bevoegd ondertekenaar:</w:t>
      </w:r>
    </w:p>
    <w:p w14:paraId="0D1D739A" w14:textId="77777777" w:rsidR="00BC23F7" w:rsidRPr="002B40C9" w:rsidRDefault="00BC23F7" w:rsidP="00BC23F7">
      <w:pPr>
        <w:pStyle w:val="Geenafstand"/>
        <w:rPr>
          <w:color w:val="A5A5A5" w:themeColor="accent3"/>
        </w:rPr>
      </w:pPr>
    </w:p>
    <w:p w14:paraId="1BB2ADAC" w14:textId="53B1E4CE" w:rsidR="00BC23F7" w:rsidRPr="002B40C9" w:rsidRDefault="00BC23F7" w:rsidP="00BC23F7">
      <w:pPr>
        <w:pStyle w:val="Geenafstand"/>
        <w:rPr>
          <w:color w:val="A5A5A5" w:themeColor="accent3"/>
        </w:rPr>
      </w:pPr>
      <w:r w:rsidRPr="002B40C9">
        <w:rPr>
          <w:color w:val="A5A5A5" w:themeColor="accent3"/>
        </w:rPr>
        <w:t>Handtekening:</w:t>
      </w:r>
    </w:p>
    <w:sectPr w:rsidR="00BC23F7" w:rsidRPr="002B40C9" w:rsidSect="004B65B4">
      <w:footerReference w:type="default" r:id="rId6"/>
      <w:footerReference w:type="first" r:id="rId7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5E483" w14:textId="77777777" w:rsidR="00BC23F7" w:rsidRDefault="00BC23F7">
      <w:pPr>
        <w:spacing w:after="0" w:line="240" w:lineRule="auto"/>
      </w:pPr>
      <w:r>
        <w:separator/>
      </w:r>
    </w:p>
  </w:endnote>
  <w:endnote w:type="continuationSeparator" w:id="0">
    <w:p w14:paraId="2D0B03FA" w14:textId="77777777" w:rsidR="00BC23F7" w:rsidRDefault="00BC2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1E61D" w14:textId="13EFA2C6" w:rsidR="00480048" w:rsidRDefault="00BC23F7">
    <w:pPr>
      <w:pStyle w:val="Voettekst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Bijlage E Prijzenblad inschrijving raamovereenkomst realisatie bewegwijzering men- en </w:t>
    </w:r>
    <w:proofErr w:type="spellStart"/>
    <w:r>
      <w:rPr>
        <w:rFonts w:asciiTheme="majorHAnsi" w:eastAsiaTheme="majorEastAsia" w:hAnsiTheme="majorHAnsi" w:cstheme="majorBidi"/>
      </w:rPr>
      <w:t>ruitteroutes</w:t>
    </w:r>
    <w:proofErr w:type="spellEnd"/>
    <w:r>
      <w:rPr>
        <w:rFonts w:asciiTheme="majorHAnsi" w:eastAsiaTheme="majorEastAsia" w:hAnsiTheme="majorHAnsi" w:cstheme="majorBidi"/>
      </w:rPr>
      <w:t xml:space="preserve"> (TN493974) </w:t>
    </w:r>
    <w:r w:rsidR="00480048">
      <w:rPr>
        <w:rFonts w:asciiTheme="majorHAnsi" w:eastAsiaTheme="majorEastAsia" w:hAnsiTheme="majorHAnsi" w:cstheme="majorBidi"/>
      </w:rPr>
      <w:ptab w:relativeTo="margin" w:alignment="right" w:leader="none"/>
    </w:r>
    <w:r w:rsidR="00480048">
      <w:rPr>
        <w:rFonts w:asciiTheme="majorHAnsi" w:eastAsiaTheme="majorEastAsia" w:hAnsiTheme="majorHAnsi" w:cstheme="majorBidi"/>
      </w:rPr>
      <w:t xml:space="preserve">Pagina </w:t>
    </w:r>
    <w:r w:rsidR="00480048">
      <w:rPr>
        <w:rFonts w:asciiTheme="minorHAnsi" w:eastAsiaTheme="minorEastAsia" w:hAnsiTheme="minorHAnsi" w:cstheme="minorBidi"/>
      </w:rPr>
      <w:fldChar w:fldCharType="begin"/>
    </w:r>
    <w:r w:rsidR="00480048">
      <w:instrText>PAGE   \* MERGEFORMAT</w:instrText>
    </w:r>
    <w:r w:rsidR="00480048">
      <w:rPr>
        <w:rFonts w:asciiTheme="minorHAnsi" w:eastAsiaTheme="minorEastAsia" w:hAnsiTheme="minorHAnsi" w:cstheme="minorBidi"/>
      </w:rPr>
      <w:fldChar w:fldCharType="separate"/>
    </w:r>
    <w:r w:rsidR="00480048" w:rsidRPr="00086EBB">
      <w:rPr>
        <w:rFonts w:asciiTheme="majorHAnsi" w:eastAsiaTheme="majorEastAsia" w:hAnsiTheme="majorHAnsi" w:cstheme="majorBidi"/>
        <w:noProof/>
      </w:rPr>
      <w:t>26</w:t>
    </w:r>
    <w:r w:rsidR="00480048">
      <w:rPr>
        <w:rFonts w:asciiTheme="majorHAnsi" w:eastAsiaTheme="majorEastAsia" w:hAnsiTheme="majorHAnsi" w:cstheme="majorBidi"/>
      </w:rPr>
      <w:fldChar w:fldCharType="end"/>
    </w:r>
  </w:p>
  <w:p w14:paraId="0B95D3C9" w14:textId="77777777" w:rsidR="00480048" w:rsidRPr="004B65B4" w:rsidRDefault="00480048" w:rsidP="004B65B4">
    <w:pPr>
      <w:pStyle w:val="Geenafstand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259AB" w14:textId="77777777" w:rsidR="00480048" w:rsidRDefault="00480048">
    <w:pPr>
      <w:pStyle w:val="Voettekst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Aanbesteding xxx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 xml:space="preserve">Pagina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E72E0F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14:paraId="5046F5C6" w14:textId="77777777" w:rsidR="00480048" w:rsidRPr="004B65B4" w:rsidRDefault="00480048" w:rsidP="004B65B4">
    <w:pPr>
      <w:pStyle w:val="Geenafstand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31CF6" w14:textId="77777777" w:rsidR="00BC23F7" w:rsidRDefault="00BC23F7">
      <w:pPr>
        <w:spacing w:after="0" w:line="240" w:lineRule="auto"/>
      </w:pPr>
      <w:r>
        <w:separator/>
      </w:r>
    </w:p>
  </w:footnote>
  <w:footnote w:type="continuationSeparator" w:id="0">
    <w:p w14:paraId="2CF67756" w14:textId="77777777" w:rsidR="00BC23F7" w:rsidRDefault="00BC23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048"/>
    <w:rsid w:val="00273663"/>
    <w:rsid w:val="002740BC"/>
    <w:rsid w:val="002A16E4"/>
    <w:rsid w:val="002B40C9"/>
    <w:rsid w:val="00480048"/>
    <w:rsid w:val="006C4A95"/>
    <w:rsid w:val="00AC2436"/>
    <w:rsid w:val="00BC23F7"/>
    <w:rsid w:val="00BC4016"/>
    <w:rsid w:val="00C62236"/>
    <w:rsid w:val="00CA7C57"/>
    <w:rsid w:val="00D91706"/>
    <w:rsid w:val="00DD40B7"/>
    <w:rsid w:val="00E0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1ABE"/>
  <w15:chartTrackingRefBased/>
  <w15:docId w15:val="{41A05A08-B07C-4CBE-A46F-B5ADF2056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480048"/>
    <w:rPr>
      <w:rFonts w:ascii="Lucida Sans Unicode" w:hAnsi="Lucida Sans Unicode"/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80048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80048"/>
    <w:rPr>
      <w:rFonts w:ascii="Lucida Sans Unicode" w:eastAsiaTheme="majorEastAsia" w:hAnsi="Lucida Sans Unicode" w:cstheme="majorBidi"/>
      <w:b/>
      <w:kern w:val="0"/>
      <w:sz w:val="32"/>
      <w:szCs w:val="32"/>
      <w14:ligatures w14:val="none"/>
    </w:rPr>
  </w:style>
  <w:style w:type="paragraph" w:styleId="Voettekst">
    <w:name w:val="footer"/>
    <w:basedOn w:val="Standaard"/>
    <w:link w:val="VoettekstChar"/>
    <w:uiPriority w:val="99"/>
    <w:rsid w:val="00480048"/>
    <w:pPr>
      <w:suppressAutoHyphens/>
      <w:spacing w:after="0" w:line="200" w:lineRule="exact"/>
    </w:pPr>
    <w:rPr>
      <w:rFonts w:ascii="Times New Roman" w:eastAsia="Times New Roman" w:hAnsi="Times New Roman" w:cs="Times New Roman"/>
      <w:sz w:val="16"/>
      <w:szCs w:val="24"/>
      <w:lang w:eastAsia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480048"/>
    <w:rPr>
      <w:rFonts w:ascii="Times New Roman" w:eastAsia="Times New Roman" w:hAnsi="Times New Roman" w:cs="Times New Roman"/>
      <w:kern w:val="0"/>
      <w:sz w:val="16"/>
      <w:szCs w:val="24"/>
      <w:lang w:eastAsia="ar-SA"/>
      <w14:ligatures w14:val="none"/>
    </w:rPr>
  </w:style>
  <w:style w:type="paragraph" w:styleId="Geenafstand">
    <w:name w:val="No Spacing"/>
    <w:uiPriority w:val="1"/>
    <w:qFormat/>
    <w:rsid w:val="00480048"/>
    <w:pPr>
      <w:spacing w:after="0" w:line="240" w:lineRule="auto"/>
    </w:pPr>
    <w:rPr>
      <w:rFonts w:ascii="Lucida Sans Unicode" w:hAnsi="Lucida Sans Unicode"/>
      <w:kern w:val="0"/>
      <w:sz w:val="20"/>
      <w14:ligatures w14:val="none"/>
    </w:rPr>
  </w:style>
  <w:style w:type="table" w:styleId="Tabelraster">
    <w:name w:val="Table Grid"/>
    <w:basedOn w:val="Standaardtabel"/>
    <w:uiPriority w:val="59"/>
    <w:rsid w:val="0048004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C2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23F7"/>
    <w:rPr>
      <w:rFonts w:ascii="Lucida Sans Unicode" w:hAnsi="Lucida Sans Unicode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 Schreijen</dc:creator>
  <cp:keywords/>
  <dc:description/>
  <cp:lastModifiedBy>Schreijen, Jos (Brunssum)</cp:lastModifiedBy>
  <cp:revision>2</cp:revision>
  <dcterms:created xsi:type="dcterms:W3CDTF">2025-06-11T08:30:00Z</dcterms:created>
  <dcterms:modified xsi:type="dcterms:W3CDTF">2025-06-11T08:30:00Z</dcterms:modified>
</cp:coreProperties>
</file>