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653EE"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3C2EAD06"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65B097AB"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42B768D1"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113CF0C5" w14:textId="77777777" w:rsidR="00FA3AE9" w:rsidRPr="000243AE" w:rsidRDefault="00000000" w:rsidP="00FA3AE9">
      <w:pPr>
        <w:spacing w:line="276" w:lineRule="auto"/>
        <w:jc w:val="center"/>
        <w:rPr>
          <w:rFonts w:ascii="Calibri" w:hAnsi="Calibri" w:cs="Arial"/>
          <w:b/>
          <w:sz w:val="22"/>
          <w:szCs w:val="22"/>
        </w:rPr>
      </w:pPr>
      <w:r>
        <w:rPr>
          <w:noProof/>
          <w:lang w:val="en-GB" w:eastAsia="en-GB"/>
        </w:rPr>
        <w:drawing>
          <wp:anchor distT="0" distB="0" distL="114300" distR="114300" simplePos="0" relativeHeight="251658240" behindDoc="0" locked="0" layoutInCell="1" allowOverlap="1" wp14:anchorId="5ABC2D30" wp14:editId="001E6900">
            <wp:simplePos x="0" y="0"/>
            <wp:positionH relativeFrom="margin">
              <wp:posOffset>1607820</wp:posOffset>
            </wp:positionH>
            <wp:positionV relativeFrom="margin">
              <wp:posOffset>281305</wp:posOffset>
            </wp:positionV>
            <wp:extent cx="2726055" cy="681355"/>
            <wp:effectExtent l="0" t="0" r="0" b="4445"/>
            <wp:wrapSquare wrapText="bothSides"/>
            <wp:docPr id="2" name="Afbeelding 2" descr="https://www.albinusnet.nl/wer/ima/1092862/lumc-logo-blauw-nederl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https://www.albinusnet.nl/wer/ima/1092862/lumc-logo-blauw-nederlands-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26055" cy="68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ED7D0C" w14:textId="77777777" w:rsidR="00FA3AE9" w:rsidRPr="000243AE" w:rsidRDefault="00FA3AE9" w:rsidP="00FA3AE9">
      <w:pPr>
        <w:widowControl w:val="0"/>
        <w:tabs>
          <w:tab w:val="left" w:pos="4536"/>
        </w:tabs>
        <w:suppressAutoHyphens/>
        <w:jc w:val="center"/>
        <w:rPr>
          <w:rFonts w:ascii="Calibri" w:hAnsi="Calibri" w:cs="Arial"/>
          <w:snapToGrid w:val="0"/>
          <w:spacing w:val="-3"/>
          <w:sz w:val="22"/>
          <w:szCs w:val="22"/>
          <w:lang w:eastAsia="nl-NL"/>
        </w:rPr>
      </w:pPr>
    </w:p>
    <w:p w14:paraId="56E31A23" w14:textId="77777777" w:rsidR="00FA3AE9" w:rsidRPr="000243AE" w:rsidRDefault="00FA3AE9" w:rsidP="00FA3AE9">
      <w:pPr>
        <w:rPr>
          <w:rFonts w:ascii="Calibri" w:hAnsi="Calibri" w:cs="Arial"/>
          <w:sz w:val="22"/>
          <w:szCs w:val="22"/>
          <w:lang w:eastAsia="nl-NL"/>
        </w:rPr>
      </w:pPr>
    </w:p>
    <w:p w14:paraId="390B1D33" w14:textId="77777777" w:rsidR="00FA3AE9" w:rsidRPr="00FA3AE9" w:rsidRDefault="00FA3AE9" w:rsidP="00FA3AE9">
      <w:pPr>
        <w:jc w:val="center"/>
        <w:rPr>
          <w:rFonts w:ascii="Calibri" w:hAnsi="Calibri" w:cs="Arial"/>
          <w:sz w:val="22"/>
          <w:szCs w:val="22"/>
          <w:lang w:val="nl-NL" w:eastAsia="nl-NL"/>
        </w:rPr>
      </w:pPr>
    </w:p>
    <w:p w14:paraId="7A6C1034" w14:textId="77777777" w:rsidR="00FA3AE9" w:rsidRPr="00FA3AE9" w:rsidRDefault="00FA3AE9" w:rsidP="00FA3AE9">
      <w:pPr>
        <w:jc w:val="center"/>
        <w:rPr>
          <w:rFonts w:ascii="Calibri" w:hAnsi="Calibri" w:cs="Arial"/>
          <w:sz w:val="22"/>
          <w:szCs w:val="22"/>
          <w:lang w:val="nl-NL" w:eastAsia="nl-NL"/>
        </w:rPr>
      </w:pPr>
    </w:p>
    <w:p w14:paraId="5FAD8AC6" w14:textId="77777777" w:rsidR="00FA3AE9" w:rsidRPr="00FA3AE9" w:rsidRDefault="00FA3AE9" w:rsidP="00FA3AE9">
      <w:pPr>
        <w:spacing w:line="276" w:lineRule="auto"/>
        <w:jc w:val="center"/>
        <w:rPr>
          <w:rFonts w:ascii="Calibri" w:hAnsi="Calibri" w:cs="Arial"/>
          <w:b/>
          <w:sz w:val="28"/>
          <w:szCs w:val="22"/>
          <w:lang w:val="nl-NL"/>
        </w:rPr>
      </w:pPr>
    </w:p>
    <w:p w14:paraId="1FB1C85D" w14:textId="77777777" w:rsidR="00FA3AE9" w:rsidRPr="00FA3AE9" w:rsidRDefault="00000000" w:rsidP="00FA3AE9">
      <w:pPr>
        <w:spacing w:line="276" w:lineRule="auto"/>
        <w:jc w:val="center"/>
        <w:rPr>
          <w:rFonts w:ascii="Calibri" w:hAnsi="Calibri" w:cs="Arial"/>
          <w:b/>
          <w:sz w:val="22"/>
          <w:szCs w:val="22"/>
          <w:lang w:val="nl-NL"/>
        </w:rPr>
      </w:pPr>
      <w:r>
        <w:rPr>
          <w:rFonts w:ascii="Calibri" w:hAnsi="Calibri" w:cs="Arial"/>
          <w:b/>
          <w:sz w:val="28"/>
          <w:szCs w:val="22"/>
          <w:lang w:val="nl-NL"/>
        </w:rPr>
        <w:t>WACHTKAMER</w:t>
      </w:r>
      <w:r w:rsidRPr="00FA3AE9">
        <w:rPr>
          <w:rFonts w:ascii="Calibri" w:hAnsi="Calibri" w:cs="Arial"/>
          <w:b/>
          <w:sz w:val="28"/>
          <w:szCs w:val="22"/>
          <w:lang w:val="nl-NL"/>
        </w:rPr>
        <w:t>OVEREENKOMST</w:t>
      </w:r>
    </w:p>
    <w:p w14:paraId="026069FC" w14:textId="77777777" w:rsidR="00FA3AE9" w:rsidRPr="00FA3AE9" w:rsidRDefault="00FA3AE9" w:rsidP="00FA3AE9">
      <w:pPr>
        <w:spacing w:line="276" w:lineRule="auto"/>
        <w:jc w:val="center"/>
        <w:rPr>
          <w:rFonts w:ascii="Calibri" w:hAnsi="Calibri" w:cs="Arial"/>
          <w:sz w:val="22"/>
          <w:szCs w:val="22"/>
          <w:lang w:val="nl-NL"/>
        </w:rPr>
      </w:pPr>
    </w:p>
    <w:p w14:paraId="47CEA5FD" w14:textId="77777777" w:rsidR="00FA3AE9" w:rsidRPr="00FA3AE9" w:rsidRDefault="00000000" w:rsidP="00FA3AE9">
      <w:pPr>
        <w:spacing w:line="276" w:lineRule="auto"/>
        <w:jc w:val="center"/>
        <w:rPr>
          <w:rFonts w:ascii="Calibri" w:hAnsi="Calibri" w:cs="Arial"/>
          <w:lang w:val="nl-NL"/>
        </w:rPr>
      </w:pPr>
      <w:r w:rsidRPr="00FA3AE9">
        <w:rPr>
          <w:rFonts w:ascii="Calibri" w:hAnsi="Calibri" w:cs="Arial"/>
          <w:lang w:val="nl-NL"/>
        </w:rPr>
        <w:t>betreffende</w:t>
      </w:r>
    </w:p>
    <w:p w14:paraId="5DC2B2A7" w14:textId="7B04F3C3" w:rsidR="00FA3AE9" w:rsidRPr="00FA3AE9" w:rsidRDefault="00F00109" w:rsidP="00FA3AE9">
      <w:pPr>
        <w:spacing w:line="276" w:lineRule="auto"/>
        <w:jc w:val="center"/>
        <w:rPr>
          <w:rFonts w:ascii="Calibri" w:hAnsi="Calibri" w:cs="Arial"/>
          <w:lang w:val="nl-NL"/>
        </w:rPr>
      </w:pPr>
      <w:r>
        <w:rPr>
          <w:rFonts w:ascii="Calibri" w:hAnsi="Calibri" w:cs="Arial"/>
          <w:lang w:val="nl-NL"/>
        </w:rPr>
        <w:t>Intra oculaire lenzen</w:t>
      </w:r>
    </w:p>
    <w:p w14:paraId="114C960D" w14:textId="77777777" w:rsidR="00FA3AE9" w:rsidRPr="00FA3AE9" w:rsidRDefault="00FA3AE9" w:rsidP="00FA3AE9">
      <w:pPr>
        <w:spacing w:line="276" w:lineRule="auto"/>
        <w:jc w:val="center"/>
        <w:rPr>
          <w:rFonts w:ascii="Calibri" w:hAnsi="Calibri" w:cs="Arial"/>
          <w:lang w:val="nl-NL"/>
        </w:rPr>
      </w:pPr>
    </w:p>
    <w:p w14:paraId="42251AFB" w14:textId="77777777" w:rsidR="00FA3AE9" w:rsidRPr="00FA3AE9" w:rsidRDefault="00000000" w:rsidP="00FA3AE9">
      <w:pPr>
        <w:spacing w:line="276" w:lineRule="auto"/>
        <w:jc w:val="center"/>
        <w:rPr>
          <w:rFonts w:ascii="Calibri" w:hAnsi="Calibri" w:cs="Arial"/>
          <w:lang w:val="nl-NL"/>
        </w:rPr>
      </w:pPr>
      <w:r w:rsidRPr="00FA3AE9">
        <w:rPr>
          <w:rFonts w:ascii="Calibri" w:hAnsi="Calibri" w:cs="Arial"/>
          <w:lang w:val="nl-NL"/>
        </w:rPr>
        <w:t>tussen</w:t>
      </w:r>
    </w:p>
    <w:p w14:paraId="2488FA1C" w14:textId="77777777" w:rsidR="00FA3AE9" w:rsidRPr="00FA3AE9" w:rsidRDefault="00FA3AE9" w:rsidP="00FA3AE9">
      <w:pPr>
        <w:spacing w:line="276" w:lineRule="auto"/>
        <w:jc w:val="center"/>
        <w:rPr>
          <w:rFonts w:ascii="Calibri" w:hAnsi="Calibri" w:cs="Arial"/>
          <w:lang w:val="nl-NL"/>
        </w:rPr>
      </w:pPr>
    </w:p>
    <w:p w14:paraId="35EFBF5E" w14:textId="77777777" w:rsidR="00FA3AE9" w:rsidRPr="00FA3AE9" w:rsidRDefault="00000000" w:rsidP="00FA3AE9">
      <w:pPr>
        <w:spacing w:line="276" w:lineRule="auto"/>
        <w:jc w:val="center"/>
        <w:rPr>
          <w:rFonts w:ascii="Calibri" w:hAnsi="Calibri" w:cs="Arial"/>
          <w:b/>
          <w:lang w:val="nl-NL"/>
        </w:rPr>
      </w:pPr>
      <w:r w:rsidRPr="00FA3AE9">
        <w:rPr>
          <w:rFonts w:ascii="Calibri" w:hAnsi="Calibri" w:cs="Arial"/>
          <w:b/>
          <w:lang w:val="nl-NL"/>
        </w:rPr>
        <w:t>Leids Universitair Medisch Centrum</w:t>
      </w:r>
    </w:p>
    <w:p w14:paraId="498D3FA8" w14:textId="77777777" w:rsidR="00FA3AE9" w:rsidRPr="00FA3AE9" w:rsidRDefault="00FA3AE9" w:rsidP="00FA3AE9">
      <w:pPr>
        <w:spacing w:line="276" w:lineRule="auto"/>
        <w:jc w:val="center"/>
        <w:rPr>
          <w:rFonts w:ascii="Calibri" w:hAnsi="Calibri" w:cs="Arial"/>
          <w:b/>
          <w:lang w:val="nl-NL"/>
        </w:rPr>
      </w:pPr>
    </w:p>
    <w:p w14:paraId="4ACFE6F3" w14:textId="77777777" w:rsidR="00FA3AE9" w:rsidRPr="00FA3AE9" w:rsidRDefault="00000000" w:rsidP="00FA3AE9">
      <w:pPr>
        <w:spacing w:line="276" w:lineRule="auto"/>
        <w:jc w:val="center"/>
        <w:rPr>
          <w:rFonts w:ascii="Calibri" w:hAnsi="Calibri" w:cs="Arial"/>
          <w:lang w:val="nl-NL"/>
        </w:rPr>
      </w:pPr>
      <w:r w:rsidRPr="00FA3AE9">
        <w:rPr>
          <w:rFonts w:ascii="Calibri" w:hAnsi="Calibri" w:cs="Arial"/>
          <w:lang w:val="nl-NL"/>
        </w:rPr>
        <w:t>en</w:t>
      </w:r>
    </w:p>
    <w:p w14:paraId="24DBC6BB" w14:textId="77777777" w:rsidR="00FA3AE9" w:rsidRPr="00FA3AE9" w:rsidRDefault="00FA3AE9" w:rsidP="00FA3AE9">
      <w:pPr>
        <w:spacing w:line="276" w:lineRule="auto"/>
        <w:jc w:val="center"/>
        <w:rPr>
          <w:rFonts w:ascii="Calibri" w:hAnsi="Calibri" w:cs="Arial"/>
          <w:b/>
          <w:lang w:val="nl-NL"/>
        </w:rPr>
      </w:pPr>
    </w:p>
    <w:p w14:paraId="1E63AE3B" w14:textId="77777777" w:rsidR="00FA3AE9" w:rsidRPr="00FA3AE9" w:rsidRDefault="00000000" w:rsidP="00FA3AE9">
      <w:pPr>
        <w:spacing w:line="276" w:lineRule="auto"/>
        <w:jc w:val="center"/>
        <w:rPr>
          <w:rFonts w:ascii="Calibri" w:hAnsi="Calibri" w:cs="Arial"/>
          <w:b/>
          <w:lang w:val="nl-NL"/>
        </w:rPr>
      </w:pPr>
      <w:r w:rsidRPr="00F00109">
        <w:rPr>
          <w:rFonts w:ascii="Calibri" w:hAnsi="Calibri" w:cs="Arial"/>
          <w:b/>
          <w:highlight w:val="yellow"/>
          <w:lang w:val="nl-NL"/>
        </w:rPr>
        <w:t>[naam Opdrachtnemer]</w:t>
      </w:r>
    </w:p>
    <w:p w14:paraId="711FCD0C" w14:textId="77777777" w:rsidR="00FA3AE9" w:rsidRPr="00FA3AE9" w:rsidRDefault="00FA3AE9" w:rsidP="00FA3AE9">
      <w:pPr>
        <w:spacing w:line="276" w:lineRule="auto"/>
        <w:jc w:val="center"/>
        <w:rPr>
          <w:rFonts w:ascii="Calibri" w:hAnsi="Calibri" w:cs="Arial"/>
          <w:b/>
          <w:sz w:val="22"/>
          <w:szCs w:val="22"/>
          <w:lang w:val="nl-NL"/>
        </w:rPr>
      </w:pPr>
    </w:p>
    <w:p w14:paraId="6C0A275D" w14:textId="77777777" w:rsidR="00FA3AE9" w:rsidRPr="00FA3AE9" w:rsidRDefault="00FA3AE9" w:rsidP="00FA3AE9">
      <w:pPr>
        <w:spacing w:line="276" w:lineRule="auto"/>
        <w:jc w:val="both"/>
        <w:rPr>
          <w:rFonts w:ascii="Calibri" w:hAnsi="Calibri" w:cs="Arial"/>
          <w:sz w:val="22"/>
          <w:szCs w:val="22"/>
          <w:lang w:val="nl-NL"/>
        </w:rPr>
      </w:pPr>
    </w:p>
    <w:p w14:paraId="5C950B1A" w14:textId="77777777" w:rsidR="00FA3AE9" w:rsidRPr="00FA3AE9" w:rsidRDefault="00FA3AE9" w:rsidP="00FA3AE9">
      <w:pPr>
        <w:spacing w:line="276" w:lineRule="auto"/>
        <w:jc w:val="both"/>
        <w:rPr>
          <w:rFonts w:ascii="Calibri" w:hAnsi="Calibri" w:cs="Arial"/>
          <w:sz w:val="22"/>
          <w:szCs w:val="22"/>
          <w:lang w:val="nl-NL"/>
        </w:rPr>
      </w:pPr>
    </w:p>
    <w:p w14:paraId="5CD7C913" w14:textId="77777777" w:rsidR="00FA3AE9" w:rsidRPr="00FA3AE9" w:rsidRDefault="00FA3AE9" w:rsidP="00FA3AE9">
      <w:pPr>
        <w:spacing w:line="276" w:lineRule="auto"/>
        <w:jc w:val="both"/>
        <w:rPr>
          <w:rFonts w:ascii="Calibri" w:hAnsi="Calibri" w:cs="Arial"/>
          <w:sz w:val="22"/>
          <w:szCs w:val="22"/>
          <w:lang w:val="nl-NL"/>
        </w:rPr>
      </w:pPr>
    </w:p>
    <w:p w14:paraId="5D49B591" w14:textId="77777777" w:rsidR="00FA3AE9" w:rsidRPr="00FA3AE9" w:rsidRDefault="00FA3AE9" w:rsidP="00FA3AE9">
      <w:pPr>
        <w:spacing w:line="276" w:lineRule="auto"/>
        <w:jc w:val="both"/>
        <w:rPr>
          <w:rFonts w:ascii="Calibri" w:hAnsi="Calibri" w:cs="Arial"/>
          <w:sz w:val="22"/>
          <w:szCs w:val="22"/>
          <w:lang w:val="nl-NL"/>
        </w:rPr>
      </w:pPr>
    </w:p>
    <w:p w14:paraId="6FC76971" w14:textId="01B6C6FF" w:rsidR="00FA3AE9" w:rsidRPr="00FA3AE9" w:rsidRDefault="00000000" w:rsidP="00FA3AE9">
      <w:pPr>
        <w:spacing w:line="276" w:lineRule="auto"/>
        <w:rPr>
          <w:rFonts w:ascii="Calibri" w:hAnsi="Calibri" w:cs="Arial"/>
          <w:sz w:val="22"/>
          <w:szCs w:val="22"/>
          <w:lang w:val="nl-NL"/>
        </w:rPr>
      </w:pPr>
      <w:r w:rsidRPr="00FA3AE9">
        <w:rPr>
          <w:rFonts w:ascii="Calibri" w:hAnsi="Calibri" w:cs="Arial"/>
          <w:sz w:val="22"/>
          <w:szCs w:val="22"/>
          <w:lang w:val="nl-NL"/>
        </w:rPr>
        <w:t>Kenmerk:</w:t>
      </w:r>
      <w:r w:rsidRPr="00FA3AE9">
        <w:rPr>
          <w:rFonts w:ascii="Calibri" w:hAnsi="Calibri" w:cs="Arial"/>
          <w:sz w:val="22"/>
          <w:szCs w:val="22"/>
          <w:lang w:val="nl-NL"/>
        </w:rPr>
        <w:tab/>
      </w:r>
      <w:r w:rsidR="00F00109">
        <w:rPr>
          <w:rFonts w:ascii="Calibri" w:hAnsi="Calibri" w:cs="Arial"/>
          <w:sz w:val="22"/>
          <w:szCs w:val="22"/>
          <w:lang w:val="nl-NL"/>
        </w:rPr>
        <w:t>M-EU-24-06</w:t>
      </w:r>
    </w:p>
    <w:p w14:paraId="50251839" w14:textId="77777777" w:rsidR="00FA3AE9" w:rsidRPr="00FA3AE9" w:rsidRDefault="00000000" w:rsidP="00FA3AE9">
      <w:pPr>
        <w:spacing w:line="276" w:lineRule="auto"/>
        <w:rPr>
          <w:rFonts w:ascii="Calibri" w:hAnsi="Calibri" w:cs="Arial"/>
          <w:sz w:val="22"/>
          <w:szCs w:val="22"/>
          <w:lang w:val="nl-NL"/>
        </w:rPr>
      </w:pPr>
      <w:r w:rsidRPr="00FA3AE9">
        <w:rPr>
          <w:rFonts w:ascii="Calibri" w:hAnsi="Calibri" w:cs="Arial"/>
          <w:sz w:val="22"/>
          <w:szCs w:val="22"/>
          <w:lang w:val="nl-NL"/>
        </w:rPr>
        <w:t>Ordernummer:</w:t>
      </w:r>
      <w:r w:rsidRPr="00FA3AE9">
        <w:rPr>
          <w:rFonts w:ascii="Calibri" w:hAnsi="Calibri" w:cs="Arial"/>
          <w:sz w:val="22"/>
          <w:szCs w:val="22"/>
          <w:lang w:val="nl-NL"/>
        </w:rPr>
        <w:tab/>
        <w:t>[invullen]</w:t>
      </w:r>
    </w:p>
    <w:p w14:paraId="3A1F2C6E" w14:textId="77777777" w:rsidR="001A5871" w:rsidRPr="00FA3AE9" w:rsidRDefault="00000000" w:rsidP="00FA3AE9">
      <w:pPr>
        <w:spacing w:line="276" w:lineRule="auto"/>
        <w:rPr>
          <w:rFonts w:ascii="Calibri" w:hAnsi="Calibri" w:cs="Arial"/>
          <w:sz w:val="22"/>
          <w:szCs w:val="22"/>
          <w:lang w:val="nl-NL"/>
        </w:rPr>
      </w:pPr>
      <w:r w:rsidRPr="00FA3AE9">
        <w:rPr>
          <w:rFonts w:ascii="Calibri" w:hAnsi="Calibri" w:cs="Arial"/>
          <w:sz w:val="22"/>
          <w:szCs w:val="22"/>
          <w:lang w:val="nl-NL"/>
        </w:rPr>
        <w:t>Datum:</w:t>
      </w:r>
      <w:r w:rsidRPr="00FA3AE9">
        <w:rPr>
          <w:rFonts w:ascii="Calibri" w:hAnsi="Calibri" w:cs="Arial"/>
          <w:sz w:val="22"/>
          <w:szCs w:val="22"/>
          <w:lang w:val="nl-NL"/>
        </w:rPr>
        <w:tab/>
      </w:r>
      <w:r w:rsidRPr="00FA3AE9">
        <w:rPr>
          <w:rFonts w:ascii="Calibri" w:hAnsi="Calibri" w:cs="Arial"/>
          <w:sz w:val="22"/>
          <w:szCs w:val="22"/>
          <w:lang w:val="nl-NL"/>
        </w:rPr>
        <w:tab/>
        <w:t>[invullen]</w:t>
      </w:r>
    </w:p>
    <w:p w14:paraId="0CF8EDDA" w14:textId="77777777" w:rsidR="00F00109" w:rsidRDefault="00F00109">
      <w:pPr>
        <w:spacing w:after="200" w:line="276" w:lineRule="auto"/>
        <w:rPr>
          <w:rFonts w:asciiTheme="minorHAnsi" w:hAnsiTheme="minorHAnsi" w:cs="Arial"/>
          <w:sz w:val="22"/>
          <w:szCs w:val="22"/>
          <w:lang w:val="nl-NL"/>
        </w:rPr>
      </w:pPr>
      <w:r>
        <w:rPr>
          <w:rFonts w:asciiTheme="minorHAnsi" w:hAnsiTheme="minorHAnsi" w:cs="Arial"/>
          <w:sz w:val="22"/>
          <w:szCs w:val="22"/>
          <w:lang w:val="nl-NL"/>
        </w:rPr>
        <w:br w:type="page"/>
      </w:r>
    </w:p>
    <w:p w14:paraId="58F85D1D" w14:textId="5BFCD15E" w:rsidR="00FA3AE9" w:rsidRDefault="00000000"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lastRenderedPageBreak/>
        <w:t>De publiekrechtelijke rechtspersoon Academisch Ziekenhuis te Leiden, handelend onder de naam Leids Universitair Medisch Centrum (LUMC), gevestigd te Leiden aan de Albinusdreef 2, hierbij rechtsgeldig vertegenwoordigd door [</w:t>
      </w:r>
      <w:r w:rsidRPr="001B1B79">
        <w:rPr>
          <w:rFonts w:asciiTheme="minorHAnsi" w:hAnsiTheme="minorHAnsi" w:cs="Arial"/>
          <w:sz w:val="22"/>
          <w:szCs w:val="22"/>
          <w:highlight w:val="yellow"/>
          <w:lang w:val="nl-NL"/>
        </w:rPr>
        <w:t>naam, functie</w:t>
      </w:r>
      <w:r w:rsidRPr="001B1B79">
        <w:rPr>
          <w:rFonts w:asciiTheme="minorHAnsi" w:hAnsiTheme="minorHAnsi" w:cs="Arial"/>
          <w:sz w:val="22"/>
          <w:szCs w:val="22"/>
          <w:lang w:val="nl-NL"/>
        </w:rPr>
        <w:t>], hierna te noemen: “</w:t>
      </w:r>
      <w:r>
        <w:rPr>
          <w:rFonts w:asciiTheme="minorHAnsi" w:hAnsiTheme="minorHAnsi" w:cs="Arial"/>
          <w:sz w:val="22"/>
          <w:szCs w:val="22"/>
          <w:lang w:val="nl-NL"/>
        </w:rPr>
        <w:t>Opdrachtgever</w:t>
      </w:r>
      <w:r w:rsidRPr="001B1B79">
        <w:rPr>
          <w:rFonts w:asciiTheme="minorHAnsi" w:hAnsiTheme="minorHAnsi" w:cs="Arial"/>
          <w:sz w:val="22"/>
          <w:szCs w:val="22"/>
          <w:lang w:val="nl-NL"/>
        </w:rPr>
        <w:t>”.</w:t>
      </w:r>
    </w:p>
    <w:p w14:paraId="4B19039E" w14:textId="77777777" w:rsidR="00FA3AE9" w:rsidRDefault="00FA3AE9" w:rsidP="00FA3AE9">
      <w:pPr>
        <w:spacing w:line="276" w:lineRule="auto"/>
        <w:jc w:val="both"/>
        <w:rPr>
          <w:rFonts w:asciiTheme="minorHAnsi" w:hAnsiTheme="minorHAnsi" w:cs="Arial"/>
          <w:sz w:val="22"/>
          <w:szCs w:val="22"/>
          <w:lang w:val="nl-NL"/>
        </w:rPr>
      </w:pPr>
    </w:p>
    <w:p w14:paraId="19AC9553" w14:textId="77777777" w:rsidR="00FA3AE9" w:rsidRDefault="00000000" w:rsidP="00FA3AE9">
      <w:pPr>
        <w:spacing w:line="276" w:lineRule="auto"/>
        <w:jc w:val="both"/>
        <w:rPr>
          <w:rFonts w:asciiTheme="minorHAnsi" w:hAnsiTheme="minorHAnsi" w:cs="Arial"/>
          <w:sz w:val="22"/>
          <w:szCs w:val="22"/>
          <w:lang w:val="nl-NL"/>
        </w:rPr>
      </w:pPr>
      <w:r>
        <w:rPr>
          <w:rFonts w:asciiTheme="minorHAnsi" w:hAnsiTheme="minorHAnsi" w:cs="Arial"/>
          <w:sz w:val="22"/>
          <w:szCs w:val="22"/>
          <w:lang w:val="nl-NL"/>
        </w:rPr>
        <w:t>En</w:t>
      </w:r>
    </w:p>
    <w:p w14:paraId="0CE94B3A" w14:textId="77777777" w:rsidR="00FA3AE9" w:rsidRDefault="00FA3AE9" w:rsidP="00FA3AE9">
      <w:pPr>
        <w:spacing w:line="276" w:lineRule="auto"/>
        <w:jc w:val="both"/>
        <w:rPr>
          <w:rFonts w:asciiTheme="minorHAnsi" w:hAnsiTheme="minorHAnsi" w:cs="Arial"/>
          <w:sz w:val="22"/>
          <w:szCs w:val="22"/>
          <w:lang w:val="nl-NL"/>
        </w:rPr>
      </w:pPr>
    </w:p>
    <w:p w14:paraId="6CF79AC7" w14:textId="77777777" w:rsidR="00FA3AE9" w:rsidRPr="001B1B79" w:rsidRDefault="00000000"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t>[</w:t>
      </w:r>
      <w:r w:rsidRPr="001B1B79">
        <w:rPr>
          <w:rFonts w:asciiTheme="minorHAnsi" w:hAnsiTheme="minorHAnsi" w:cs="Arial"/>
          <w:sz w:val="22"/>
          <w:szCs w:val="22"/>
          <w:highlight w:val="yellow"/>
          <w:lang w:val="nl-NL"/>
        </w:rPr>
        <w:t>naam Opdrachtnemer</w:t>
      </w:r>
      <w:r w:rsidRPr="001B1B79">
        <w:rPr>
          <w:rFonts w:asciiTheme="minorHAnsi" w:hAnsiTheme="minorHAnsi" w:cs="Arial"/>
          <w:sz w:val="22"/>
          <w:szCs w:val="22"/>
          <w:lang w:val="nl-NL"/>
        </w:rPr>
        <w:t>] gevestigd te [</w:t>
      </w:r>
      <w:r w:rsidRPr="001B1B79">
        <w:rPr>
          <w:rFonts w:asciiTheme="minorHAnsi" w:hAnsiTheme="minorHAnsi" w:cs="Arial"/>
          <w:sz w:val="22"/>
          <w:szCs w:val="22"/>
          <w:highlight w:val="yellow"/>
          <w:lang w:val="nl-NL"/>
        </w:rPr>
        <w:t>plaats</w:t>
      </w:r>
      <w:r w:rsidRPr="001B1B79">
        <w:rPr>
          <w:rFonts w:asciiTheme="minorHAnsi" w:hAnsiTheme="minorHAnsi" w:cs="Arial"/>
          <w:sz w:val="22"/>
          <w:szCs w:val="22"/>
          <w:lang w:val="nl-NL"/>
        </w:rPr>
        <w:t>] aan de [</w:t>
      </w:r>
      <w:r w:rsidRPr="001B1B79">
        <w:rPr>
          <w:rFonts w:asciiTheme="minorHAnsi" w:hAnsiTheme="minorHAnsi" w:cs="Arial"/>
          <w:sz w:val="22"/>
          <w:szCs w:val="22"/>
          <w:highlight w:val="yellow"/>
          <w:lang w:val="nl-NL"/>
        </w:rPr>
        <w:t>adres</w:t>
      </w:r>
      <w:r w:rsidRPr="001B1B79">
        <w:rPr>
          <w:rFonts w:asciiTheme="minorHAnsi" w:hAnsiTheme="minorHAnsi" w:cs="Arial"/>
          <w:sz w:val="22"/>
          <w:szCs w:val="22"/>
          <w:lang w:val="nl-NL"/>
        </w:rPr>
        <w:t>], hierbij rechtsgeldig vertegenwoordigd door [</w:t>
      </w:r>
      <w:r w:rsidRPr="001B1B79">
        <w:rPr>
          <w:rFonts w:asciiTheme="minorHAnsi" w:hAnsiTheme="minorHAnsi" w:cs="Arial"/>
          <w:sz w:val="22"/>
          <w:szCs w:val="22"/>
          <w:highlight w:val="yellow"/>
          <w:lang w:val="nl-NL"/>
        </w:rPr>
        <w:t>naam, functie</w:t>
      </w:r>
      <w:r w:rsidRPr="001B1B79">
        <w:rPr>
          <w:rFonts w:asciiTheme="minorHAnsi" w:hAnsiTheme="minorHAnsi" w:cs="Arial"/>
          <w:sz w:val="22"/>
          <w:szCs w:val="22"/>
          <w:lang w:val="nl-NL"/>
        </w:rPr>
        <w:t xml:space="preserve">] hierna te noemen: </w:t>
      </w:r>
      <w:r>
        <w:rPr>
          <w:rFonts w:asciiTheme="minorHAnsi" w:hAnsiTheme="minorHAnsi" w:cs="Arial"/>
          <w:sz w:val="22"/>
          <w:szCs w:val="22"/>
          <w:lang w:val="nl-NL"/>
        </w:rPr>
        <w:t>“Wachtkamercontractant</w:t>
      </w:r>
      <w:r w:rsidRPr="001B1B79">
        <w:rPr>
          <w:rFonts w:asciiTheme="minorHAnsi" w:hAnsiTheme="minorHAnsi" w:cs="Arial"/>
          <w:sz w:val="22"/>
          <w:szCs w:val="22"/>
          <w:lang w:val="nl-NL"/>
        </w:rPr>
        <w:t>”.</w:t>
      </w:r>
    </w:p>
    <w:p w14:paraId="71F9B2A9" w14:textId="77777777" w:rsidR="00FA3AE9" w:rsidRPr="00FA3AE9" w:rsidRDefault="00FA3AE9" w:rsidP="00FA3AE9">
      <w:pPr>
        <w:spacing w:line="276" w:lineRule="auto"/>
        <w:jc w:val="both"/>
        <w:rPr>
          <w:rFonts w:asciiTheme="minorHAnsi" w:hAnsiTheme="minorHAnsi" w:cs="Arial"/>
          <w:sz w:val="22"/>
          <w:szCs w:val="22"/>
          <w:lang w:val="nl-NL"/>
        </w:rPr>
      </w:pPr>
    </w:p>
    <w:p w14:paraId="1347ECAB" w14:textId="77777777" w:rsidR="001A5871" w:rsidRPr="00BE22EE" w:rsidRDefault="001A5871" w:rsidP="001A5871">
      <w:pPr>
        <w:pBdr>
          <w:top w:val="nil"/>
          <w:left w:val="nil"/>
          <w:bottom w:val="nil"/>
          <w:right w:val="nil"/>
          <w:between w:val="nil"/>
          <w:bar w:val="nil"/>
        </w:pBdr>
        <w:spacing w:line="276" w:lineRule="auto"/>
        <w:jc w:val="both"/>
        <w:rPr>
          <w:rFonts w:ascii="Arial" w:eastAsia="Arial Unicode MS" w:hAnsi="Arial" w:cs="Arial"/>
          <w:color w:val="000000"/>
          <w:sz w:val="20"/>
          <w:szCs w:val="20"/>
          <w:u w:color="000000"/>
          <w:bdr w:val="nil"/>
          <w:lang w:val="nl-NL" w:eastAsia="nl-NL"/>
        </w:rPr>
      </w:pPr>
    </w:p>
    <w:p w14:paraId="494F058E" w14:textId="77777777" w:rsidR="00FA3AE9" w:rsidRPr="001B1B79" w:rsidRDefault="00000000"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t>gezamenlijk te noemen: ”</w:t>
      </w:r>
      <w:r w:rsidRPr="001B1B79">
        <w:rPr>
          <w:rFonts w:asciiTheme="minorHAnsi" w:hAnsiTheme="minorHAnsi" w:cs="Arial"/>
          <w:b/>
          <w:sz w:val="22"/>
          <w:szCs w:val="22"/>
          <w:lang w:val="nl-NL"/>
        </w:rPr>
        <w:t>Partijen</w:t>
      </w:r>
      <w:r w:rsidRPr="001B1B79">
        <w:rPr>
          <w:rFonts w:asciiTheme="minorHAnsi" w:hAnsiTheme="minorHAnsi" w:cs="Arial"/>
          <w:sz w:val="22"/>
          <w:szCs w:val="22"/>
          <w:lang w:val="nl-NL"/>
        </w:rPr>
        <w:t xml:space="preserve">” </w:t>
      </w:r>
    </w:p>
    <w:p w14:paraId="77950395" w14:textId="77777777" w:rsidR="001A5871" w:rsidRPr="00BE22EE" w:rsidRDefault="001A5871" w:rsidP="001A5871">
      <w:pPr>
        <w:pBdr>
          <w:top w:val="nil"/>
          <w:left w:val="nil"/>
          <w:bottom w:val="nil"/>
          <w:right w:val="nil"/>
          <w:between w:val="nil"/>
          <w:bar w:val="nil"/>
        </w:pBdr>
        <w:jc w:val="both"/>
        <w:rPr>
          <w:rFonts w:ascii="Arial" w:eastAsia="Arial Unicode MS" w:hAnsi="Arial" w:cs="Arial"/>
          <w:b/>
          <w:color w:val="000000"/>
          <w:sz w:val="20"/>
          <w:u w:color="000000"/>
          <w:bdr w:val="nil"/>
          <w:lang w:val="nl-NL" w:eastAsia="nl-NL"/>
        </w:rPr>
      </w:pPr>
    </w:p>
    <w:p w14:paraId="2AB753A8"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5611167E" w14:textId="77777777" w:rsidR="00FA3AE9" w:rsidRDefault="00000000" w:rsidP="00FA3AE9">
      <w:pPr>
        <w:jc w:val="both"/>
        <w:rPr>
          <w:rFonts w:asciiTheme="minorHAnsi" w:hAnsiTheme="minorHAnsi" w:cs="Arial"/>
          <w:sz w:val="22"/>
          <w:szCs w:val="22"/>
          <w:u w:val="single"/>
          <w:lang w:val="nl-NL" w:eastAsia="nl-NL"/>
        </w:rPr>
      </w:pPr>
      <w:r w:rsidRPr="001B1B79">
        <w:rPr>
          <w:rFonts w:asciiTheme="minorHAnsi" w:hAnsiTheme="minorHAnsi" w:cs="Arial"/>
          <w:sz w:val="22"/>
          <w:szCs w:val="22"/>
          <w:u w:val="single"/>
          <w:lang w:val="nl-NL" w:eastAsia="nl-NL"/>
        </w:rPr>
        <w:t>NEMEN HET VOLGENDE IN OVERWEGING:</w:t>
      </w:r>
    </w:p>
    <w:p w14:paraId="6898BE08"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46BF2614"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2E2499B2" w14:textId="0F1331B1" w:rsidR="001A5871" w:rsidRPr="00FA3AE9" w:rsidRDefault="00000000" w:rsidP="00F57BD5">
      <w:pPr>
        <w:pStyle w:val="Lijstalinea"/>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werkzaamheden in het kader van de Europese aanbesteding </w:t>
      </w:r>
      <w:r w:rsidR="00F00109">
        <w:rPr>
          <w:rFonts w:asciiTheme="minorHAnsi" w:eastAsia="Arial Unicode MS" w:hAnsiTheme="minorHAnsi" w:cs="Arial"/>
          <w:color w:val="000000"/>
          <w:sz w:val="22"/>
          <w:szCs w:val="22"/>
          <w:u w:color="000000"/>
          <w:lang w:val="nl-NL" w:eastAsia="nl-NL"/>
        </w:rPr>
        <w:t xml:space="preserve">intra oculaire lenzen, </w:t>
      </w:r>
      <w:r w:rsidRPr="00FA3AE9">
        <w:rPr>
          <w:rFonts w:asciiTheme="minorHAnsi" w:eastAsia="Arial Unicode MS" w:hAnsiTheme="minorHAnsi" w:cs="Arial"/>
          <w:color w:val="000000"/>
          <w:sz w:val="22"/>
          <w:szCs w:val="22"/>
          <w:u w:color="000000"/>
          <w:lang w:val="nl-NL" w:eastAsia="nl-NL"/>
        </w:rPr>
        <w:t xml:space="preserve">zoals nader omschreven in de Aanbestedingsdocumenten bedoeld in artikel 1.1 onder a) van de Overeenkomst d.d.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en met kenmerk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(bijlage 1), wenst te laten uitvoeren;</w:t>
      </w:r>
    </w:p>
    <w:p w14:paraId="4D28FFA1" w14:textId="77777777" w:rsidR="001A5871" w:rsidRPr="00FA3AE9" w:rsidRDefault="00000000"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met betrekking tot de opdracht bedoeld onder I een Europese aanbestedingsprocedure met publicatienummer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heeft gevolgd;</w:t>
      </w:r>
    </w:p>
    <w:p w14:paraId="38E3A5A5" w14:textId="77777777" w:rsidR="001A5871" w:rsidRPr="00FA3AE9" w:rsidRDefault="00000000"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Opdrachtgever met een andere partij de Overeenkomst is aangegaan of op korte termijn zal aangaan;</w:t>
      </w:r>
    </w:p>
    <w:p w14:paraId="105682D6" w14:textId="77777777" w:rsidR="001A5871" w:rsidRPr="00FA3AE9" w:rsidRDefault="00000000"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Wachtkamercontractant ook een geldige Inschrijving voor de werkzaamheden heeft uitgebracht en op de tweede plaats is geëindigd in de Europese aanbestedingsprocedure als bedoeld onder II;</w:t>
      </w:r>
    </w:p>
    <w:p w14:paraId="61E601B0" w14:textId="77777777" w:rsidR="001A5871" w:rsidRPr="00FA3AE9" w:rsidRDefault="00000000"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een </w:t>
      </w:r>
      <w:r w:rsidRPr="00F00109">
        <w:rPr>
          <w:rFonts w:asciiTheme="minorHAnsi" w:eastAsia="Arial Unicode MS" w:hAnsiTheme="minorHAnsi" w:cs="Arial"/>
          <w:color w:val="000000"/>
          <w:sz w:val="22"/>
          <w:szCs w:val="22"/>
          <w:u w:color="000000"/>
          <w:lang w:val="nl-NL" w:eastAsia="nl-NL"/>
        </w:rPr>
        <w:t>voorziening wenst te treffen voor het geval de Overeenkomst met de andere partij voortijdig en binnen een periode van zes (6) maanden na</w:t>
      </w:r>
      <w:r w:rsidRPr="00FA3AE9">
        <w:rPr>
          <w:rFonts w:asciiTheme="minorHAnsi" w:eastAsia="Arial Unicode MS" w:hAnsiTheme="minorHAnsi" w:cs="Arial"/>
          <w:color w:val="000000"/>
          <w:sz w:val="22"/>
          <w:szCs w:val="22"/>
          <w:u w:color="000000"/>
          <w:lang w:val="nl-NL" w:eastAsia="nl-NL"/>
        </w:rPr>
        <w:t xml:space="preserve"> het sluiten van de Overeenkomst mocht worden beëindigd;</w:t>
      </w:r>
    </w:p>
    <w:p w14:paraId="4FDBB4BF" w14:textId="77777777" w:rsidR="001A5871" w:rsidRPr="00FA3AE9" w:rsidRDefault="00000000"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Partijen in deze Wachtkamerovereenkomst de voorwaarden wensen vast te leggen welke van toepassing zullen zijn in de verhouding Opdrachtgever en Wachtkamercontractant.</w:t>
      </w:r>
    </w:p>
    <w:p w14:paraId="3AB1EE3C" w14:textId="77777777" w:rsidR="00F57BD5" w:rsidRPr="00BE22EE" w:rsidRDefault="00F57BD5" w:rsidP="00F57BD5">
      <w:pPr>
        <w:pBdr>
          <w:top w:val="nil"/>
          <w:left w:val="nil"/>
          <w:bottom w:val="nil"/>
          <w:right w:val="nil"/>
          <w:between w:val="nil"/>
          <w:bar w:val="nil"/>
        </w:pBdr>
        <w:ind w:left="720"/>
        <w:jc w:val="both"/>
        <w:rPr>
          <w:rFonts w:ascii="Arial" w:eastAsia="Arial Unicode MS" w:hAnsi="Arial" w:cs="Arial"/>
          <w:color w:val="000000"/>
          <w:sz w:val="20"/>
          <w:u w:color="000000"/>
          <w:bdr w:val="nil"/>
          <w:lang w:val="nl-NL" w:eastAsia="nl-NL"/>
        </w:rPr>
      </w:pPr>
    </w:p>
    <w:p w14:paraId="570D4E62" w14:textId="77777777" w:rsidR="001A5871" w:rsidRPr="00BE22EE" w:rsidRDefault="001A5871" w:rsidP="001A5871">
      <w:pPr>
        <w:pBdr>
          <w:top w:val="nil"/>
          <w:left w:val="nil"/>
          <w:bottom w:val="nil"/>
          <w:right w:val="nil"/>
          <w:between w:val="nil"/>
          <w:bar w:val="nil"/>
        </w:pBdr>
        <w:ind w:left="720"/>
        <w:jc w:val="both"/>
        <w:rPr>
          <w:rFonts w:ascii="Arial" w:eastAsia="Arial Unicode MS" w:hAnsi="Arial" w:cs="Arial"/>
          <w:color w:val="000000"/>
          <w:sz w:val="20"/>
          <w:u w:color="000000"/>
          <w:bdr w:val="nil"/>
          <w:lang w:val="nl-NL" w:eastAsia="nl-NL"/>
        </w:rPr>
      </w:pPr>
    </w:p>
    <w:p w14:paraId="3484F698" w14:textId="77777777" w:rsidR="00FA3AE9" w:rsidRPr="001B1B79" w:rsidRDefault="00000000" w:rsidP="00FA3AE9">
      <w:pPr>
        <w:jc w:val="both"/>
        <w:rPr>
          <w:rFonts w:asciiTheme="minorHAnsi" w:hAnsiTheme="minorHAnsi" w:cs="Arial"/>
          <w:b/>
          <w:sz w:val="22"/>
          <w:szCs w:val="22"/>
          <w:lang w:val="nl-NL" w:eastAsia="nl-NL"/>
        </w:rPr>
      </w:pPr>
      <w:r w:rsidRPr="001B1B79">
        <w:rPr>
          <w:rFonts w:asciiTheme="minorHAnsi" w:hAnsiTheme="minorHAnsi" w:cs="Arial"/>
          <w:b/>
          <w:sz w:val="22"/>
          <w:szCs w:val="22"/>
          <w:lang w:val="nl-NL" w:eastAsia="nl-NL"/>
        </w:rPr>
        <w:t>EN VERKLAREN HET VOLGENDE TE ZIJN OVEREENGEKOMEN:</w:t>
      </w:r>
    </w:p>
    <w:p w14:paraId="6BF4FBC2"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306B39D0" w14:textId="77777777" w:rsidR="00AB749D" w:rsidRDefault="00000000"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1</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Definities</w:t>
      </w:r>
    </w:p>
    <w:p w14:paraId="1C95AF9D"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357EE5B7" w14:textId="77777777" w:rsidR="001A5871"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In deze Wachtkamerovereenkomst wordt verstaan onder;</w:t>
      </w:r>
    </w:p>
    <w:p w14:paraId="603F627D" w14:textId="77777777" w:rsidR="00EC798B" w:rsidRPr="00FA3AE9" w:rsidRDefault="00000000"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Wachtkamercontractant: de Inschrijver die in de door Opdrachtgever gevolgde aanbestedingsprocedure zoals bedoeld onder II op de tweede plaats is geëindigd;</w:t>
      </w:r>
    </w:p>
    <w:p w14:paraId="7AB23A69" w14:textId="77777777" w:rsidR="00955DD3" w:rsidRPr="00FA3AE9" w:rsidRDefault="00000000"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Wachtkamerovereenkomst: deze overeenkomst;</w:t>
      </w:r>
    </w:p>
    <w:p w14:paraId="2277C8A8" w14:textId="5952E6A8" w:rsidR="003A36EE" w:rsidRPr="00FA3AE9" w:rsidRDefault="00000000"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 Overeenkomst: de met de Inschrijver die als eers</w:t>
      </w:r>
      <w:r w:rsidRPr="00F00109">
        <w:rPr>
          <w:rFonts w:asciiTheme="minorHAnsi" w:eastAsia="Arial Unicode MS" w:hAnsiTheme="minorHAnsi" w:cs="Arial"/>
          <w:color w:val="000000"/>
          <w:sz w:val="22"/>
          <w:szCs w:val="22"/>
          <w:u w:color="000000"/>
          <w:lang w:val="nl-NL" w:eastAsia="nl-NL"/>
        </w:rPr>
        <w:t>te is geëindigd in de aanbestedingsprocedure zoals bedoeld onder II gesloten Raamovereenkomst</w:t>
      </w:r>
      <w:r w:rsidRPr="00FA3AE9">
        <w:rPr>
          <w:rFonts w:asciiTheme="minorHAnsi" w:eastAsia="Arial Unicode MS" w:hAnsiTheme="minorHAnsi" w:cs="Arial"/>
          <w:color w:val="000000"/>
          <w:sz w:val="22"/>
          <w:szCs w:val="22"/>
          <w:u w:color="000000"/>
          <w:lang w:val="nl-NL" w:eastAsia="nl-NL"/>
        </w:rPr>
        <w:t xml:space="preserve"> inclusief bijlagen;</w:t>
      </w:r>
    </w:p>
    <w:p w14:paraId="685987E8" w14:textId="77777777" w:rsidR="002B088D" w:rsidRPr="00FA3AE9" w:rsidRDefault="00000000"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lastRenderedPageBreak/>
        <w:t>Inschrijving: de inschrijving van Wachtkamercontractant in de aanbestedingsprocedure zoals bedoeld onder II.</w:t>
      </w:r>
    </w:p>
    <w:p w14:paraId="4DBFB5EF" w14:textId="77777777" w:rsidR="00EC798B" w:rsidRPr="00FA3AE9" w:rsidRDefault="00EC798B" w:rsidP="003A36EE">
      <w:pPr>
        <w:pBdr>
          <w:top w:val="nil"/>
          <w:left w:val="nil"/>
          <w:bottom w:val="nil"/>
          <w:right w:val="nil"/>
          <w:between w:val="nil"/>
          <w:bar w:val="nil"/>
        </w:pBdr>
        <w:ind w:left="360"/>
        <w:jc w:val="both"/>
        <w:rPr>
          <w:rFonts w:asciiTheme="minorHAnsi" w:eastAsia="Arial Unicode MS" w:hAnsiTheme="minorHAnsi" w:cs="Arial"/>
          <w:color w:val="000000"/>
          <w:sz w:val="22"/>
          <w:szCs w:val="22"/>
          <w:u w:color="000000"/>
          <w:bdr w:val="nil"/>
          <w:lang w:val="nl-NL" w:eastAsia="nl-NL"/>
        </w:rPr>
      </w:pPr>
    </w:p>
    <w:p w14:paraId="4EB365D1" w14:textId="77777777" w:rsidR="001A5871" w:rsidRPr="00FA3AE9" w:rsidRDefault="001A5871" w:rsidP="001A5871">
      <w:p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p>
    <w:p w14:paraId="5355F484" w14:textId="77777777" w:rsidR="00AB749D" w:rsidRDefault="00000000"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2</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Algemeen</w:t>
      </w:r>
    </w:p>
    <w:p w14:paraId="239253E1"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3FA8B61B" w14:textId="77777777" w:rsidR="00AB749D"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 xml:space="preserve">Indien de Overeenkomst voortijdig en binnen een </w:t>
      </w:r>
      <w:r w:rsidRPr="00F00109">
        <w:rPr>
          <w:rFonts w:asciiTheme="minorHAnsi" w:eastAsia="Arial Unicode MS" w:hAnsiTheme="minorHAnsi" w:cs="Arial"/>
          <w:color w:val="000000"/>
          <w:sz w:val="22"/>
          <w:szCs w:val="22"/>
          <w:u w:color="000000"/>
          <w:lang w:val="nl-NL" w:eastAsia="nl-NL"/>
        </w:rPr>
        <w:t>periode van zes (6)</w:t>
      </w:r>
      <w:r w:rsidRPr="00AB749D">
        <w:rPr>
          <w:rFonts w:asciiTheme="minorHAnsi" w:eastAsia="Arial Unicode MS" w:hAnsiTheme="minorHAnsi" w:cs="Arial"/>
          <w:color w:val="000000"/>
          <w:sz w:val="22"/>
          <w:szCs w:val="22"/>
          <w:u w:color="000000"/>
          <w:lang w:val="nl-NL" w:eastAsia="nl-NL"/>
        </w:rPr>
        <w:t xml:space="preserve"> maanden na het sluiten van de Overeenkomst mocht worden beëindigd omdat de oorspronkelijk opdrachtnemer niet in staat is de gevraagde prestatie overeenkomstig de aanbestedingsdocumenten en ingediende inschrijving te leveren dan wel niet deugdelijk nakomt, heeft Opdrachtgever de bevoegdheid de prestatie zoals opgenomen  in de Overeenkomst op te dragen aan Wachtkamercontractant voor de resterende duur van de Overeenkomst. Opdrachtgever bepaalt of hij al dan niet gebruik maakt van deze Wachtkamerovereenkomst. Opdrachtgever kan bij het tussentijds eindigen van de Overeenkomst ook besluiten om opnieuw (Europees) aan te besteden;</w:t>
      </w:r>
    </w:p>
    <w:p w14:paraId="465EFBB5"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44EB16AF" w14:textId="77777777" w:rsidR="00AB749D"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Wachtkamercontractant heeft verklaard bereid en in staat te zijn om de diensten, leveringen en/of werkzaamheden, zoals omschreven in de Overeenkomst te leveren en/of uit te voeren overeenkomstig zijn Inschrijving indien de Overeenkomst met de oorspronkelijk opdrachtnemer mocht worden beëindigd. Wachtkamercontractant doet zijn Inschrijving derhalve gedurende de periode als opgenomen in artikel 2.1 gestand. Wachtkamercontractant zal de Overeenkomst op gelijke voorwaarden aangaan met Opdrachtgever. De in de Overeenkomst toegestane indexeringen mogen in overleg en na goedkeuring van Opdrachtgever worden doorgevoerd;</w:t>
      </w:r>
    </w:p>
    <w:p w14:paraId="09D21FCE"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5D1AC859" w14:textId="77777777" w:rsidR="00AB749D"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Opdrachtgever is niet gehouden tot het vergoeden van enigerlei schade van Wachtkamercontractant uit welke hoofde ook in verband met deze Wachtkamerovereenkomst;</w:t>
      </w:r>
    </w:p>
    <w:p w14:paraId="6784E61B"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707C8999" w14:textId="77777777" w:rsidR="00A848CB"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Indien gebruik wordt gemaakt van de Wachtkamerovereenkomst, dan wordt een overeenkomst afgesloten tussen Opdrachtgever en Wachtkamercontractant zoals opgenomen in de aanbestedingsdocumenten, voor de resterende duur van de contractperiode.</w:t>
      </w:r>
    </w:p>
    <w:p w14:paraId="74B7B315" w14:textId="77777777" w:rsidR="001A5871" w:rsidRDefault="001A5871" w:rsidP="001A5871">
      <w:pPr>
        <w:pBdr>
          <w:top w:val="nil"/>
          <w:left w:val="nil"/>
          <w:bottom w:val="nil"/>
          <w:right w:val="nil"/>
          <w:between w:val="nil"/>
          <w:bar w:val="nil"/>
        </w:pBdr>
        <w:rPr>
          <w:rFonts w:asciiTheme="minorHAnsi" w:eastAsia="Arial Unicode MS" w:hAnsiTheme="minorHAnsi" w:cs="Arial"/>
          <w:b/>
          <w:color w:val="000000"/>
          <w:sz w:val="22"/>
          <w:szCs w:val="22"/>
          <w:u w:val="single" w:color="000000"/>
          <w:bdr w:val="nil"/>
          <w:lang w:val="nl-NL" w:eastAsia="nl-NL"/>
        </w:rPr>
      </w:pPr>
    </w:p>
    <w:p w14:paraId="465E1A40" w14:textId="77777777" w:rsidR="00AB749D" w:rsidRPr="00FA3AE9" w:rsidRDefault="00AB749D" w:rsidP="001A5871">
      <w:pPr>
        <w:pBdr>
          <w:top w:val="nil"/>
          <w:left w:val="nil"/>
          <w:bottom w:val="nil"/>
          <w:right w:val="nil"/>
          <w:between w:val="nil"/>
          <w:bar w:val="nil"/>
        </w:pBdr>
        <w:rPr>
          <w:rFonts w:asciiTheme="minorHAnsi" w:eastAsia="Arial Unicode MS" w:hAnsiTheme="minorHAnsi" w:cs="Arial"/>
          <w:b/>
          <w:color w:val="000000"/>
          <w:sz w:val="22"/>
          <w:szCs w:val="22"/>
          <w:u w:val="single" w:color="000000"/>
          <w:bdr w:val="nil"/>
          <w:lang w:val="nl-NL" w:eastAsia="nl-NL"/>
        </w:rPr>
      </w:pPr>
    </w:p>
    <w:p w14:paraId="2321D933" w14:textId="77777777" w:rsidR="00AB749D" w:rsidRDefault="00000000"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3</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Geschillen, toepasselijk recht en forumkeuze</w:t>
      </w:r>
    </w:p>
    <w:p w14:paraId="64964C19"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74F23B5D" w14:textId="77777777" w:rsidR="00AB749D" w:rsidRPr="00AB749D" w:rsidRDefault="00000000"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Op deze Wachtkamerovereenkomst is het Nederlands recht van toepassing;</w:t>
      </w:r>
    </w:p>
    <w:p w14:paraId="0BDC484A"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1CCDE8C5" w14:textId="77777777" w:rsidR="00B542D2" w:rsidRDefault="00000000" w:rsidP="00B542D2">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color w:val="000000"/>
          <w:sz w:val="22"/>
          <w:szCs w:val="22"/>
          <w:u w:color="000000"/>
          <w:bdr w:val="nil"/>
          <w:lang w:val="nl-NL" w:eastAsia="nl-NL"/>
        </w:rPr>
      </w:pPr>
      <w:r w:rsidRPr="00AB749D">
        <w:rPr>
          <w:rFonts w:asciiTheme="minorHAnsi" w:eastAsia="Arial Unicode MS" w:hAnsiTheme="minorHAnsi" w:cs="Arial"/>
          <w:color w:val="000000"/>
          <w:sz w:val="22"/>
          <w:szCs w:val="22"/>
          <w:u w:color="000000"/>
          <w:lang w:val="nl-NL" w:eastAsia="nl-NL"/>
        </w:rPr>
        <w:t>Tenzij Partijen alsnog een andere vorm van geschillenbeslechting overeenkomen, is de bevoegde recht in het Arrondissement Den Haag bevoegd kennis te nemen van alle geschillen tussen Partijen die in verband met deze Wachtkamerovereenkomst mochten ontstaan. Dit geldt mede voor geschillen met betrekking tot overeenkomsten die daarvan het gevolg mochten zijn of overeenkomsten die daarmee samenhangen, tenzij de desbetreffende overeenkomst uitdrukkelijk anders bepaalt.</w:t>
      </w:r>
    </w:p>
    <w:p w14:paraId="226795A6" w14:textId="77777777" w:rsidR="00B542D2" w:rsidRDefault="00000000">
      <w:pPr>
        <w:spacing w:after="200" w:line="276" w:lineRule="auto"/>
        <w:rPr>
          <w:rFonts w:asciiTheme="minorHAnsi" w:eastAsia="Arial Unicode MS" w:hAnsiTheme="minorHAnsi" w:cs="Arial"/>
          <w:color w:val="000000"/>
          <w:sz w:val="22"/>
          <w:szCs w:val="22"/>
          <w:u w:color="000000"/>
          <w:bdr w:val="nil"/>
          <w:lang w:val="nl-NL" w:eastAsia="nl-NL"/>
        </w:rPr>
      </w:pPr>
      <w:r>
        <w:rPr>
          <w:rFonts w:asciiTheme="minorHAnsi" w:eastAsia="Arial Unicode MS" w:hAnsiTheme="minorHAnsi" w:cs="Arial"/>
          <w:color w:val="000000"/>
          <w:sz w:val="22"/>
          <w:szCs w:val="22"/>
          <w:u w:color="000000"/>
          <w:lang w:val="nl-NL" w:eastAsia="nl-NL"/>
        </w:rPr>
        <w:br w:type="page"/>
      </w:r>
    </w:p>
    <w:p w14:paraId="7AE4D11A" w14:textId="77777777" w:rsidR="00B542D2" w:rsidRPr="00B542D2" w:rsidRDefault="00000000" w:rsidP="00B542D2">
      <w:pPr>
        <w:pStyle w:val="Lijstalinea"/>
        <w:numPr>
          <w:ilvl w:val="0"/>
          <w:numId w:val="11"/>
        </w:numPr>
        <w:pBdr>
          <w:top w:val="nil"/>
          <w:left w:val="nil"/>
          <w:bottom w:val="nil"/>
          <w:right w:val="nil"/>
          <w:between w:val="nil"/>
          <w:bar w:val="nil"/>
        </w:pBdr>
        <w:jc w:val="both"/>
        <w:rPr>
          <w:rFonts w:asciiTheme="minorHAnsi" w:eastAsia="Arial Unicode MS" w:hAnsiTheme="minorHAnsi" w:cs="Arial"/>
          <w:b/>
          <w:color w:val="000000"/>
          <w:sz w:val="22"/>
          <w:szCs w:val="22"/>
          <w:u w:val="single" w:color="000000"/>
          <w:bdr w:val="nil"/>
          <w:lang w:val="nl-NL" w:eastAsia="nl-NL"/>
        </w:rPr>
      </w:pPr>
      <w:r w:rsidRPr="00B542D2">
        <w:rPr>
          <w:rFonts w:asciiTheme="minorHAnsi" w:eastAsia="Arial Unicode MS" w:hAnsiTheme="minorHAnsi" w:cs="Arial"/>
          <w:b/>
          <w:color w:val="000000"/>
          <w:sz w:val="22"/>
          <w:szCs w:val="22"/>
          <w:lang w:val="nl-NL" w:eastAsia="nl-NL"/>
        </w:rPr>
        <w:lastRenderedPageBreak/>
        <w:t xml:space="preserve">       </w:t>
      </w:r>
      <w:bookmarkStart w:id="0" w:name="_Hlk109293126"/>
      <w:r w:rsidRPr="00B542D2">
        <w:rPr>
          <w:rFonts w:asciiTheme="minorHAnsi" w:hAnsiTheme="minorHAnsi" w:cs="Arial"/>
          <w:b/>
          <w:sz w:val="22"/>
          <w:szCs w:val="22"/>
          <w:u w:val="single"/>
          <w:lang w:val="nl-NL"/>
        </w:rPr>
        <w:t xml:space="preserve">Artikel 4: </w:t>
      </w:r>
      <w:r w:rsidRPr="00B542D2">
        <w:rPr>
          <w:rFonts w:asciiTheme="minorHAnsi" w:hAnsiTheme="minorHAnsi" w:cs="Arial"/>
          <w:b/>
          <w:sz w:val="22"/>
          <w:szCs w:val="22"/>
          <w:u w:val="single"/>
          <w:lang w:val="nl-NL"/>
        </w:rPr>
        <w:tab/>
        <w:t>Verklaring geen Russische betrokkenheid</w:t>
      </w:r>
    </w:p>
    <w:p w14:paraId="3736BD72" w14:textId="77777777" w:rsidR="00B542D2" w:rsidRPr="00A66EF4" w:rsidRDefault="00B542D2" w:rsidP="00B542D2">
      <w:pPr>
        <w:jc w:val="both"/>
        <w:rPr>
          <w:rFonts w:ascii="Calibri" w:hAnsi="Calibri"/>
          <w:b/>
          <w:bCs/>
          <w:sz w:val="22"/>
          <w:szCs w:val="22"/>
          <w:u w:val="single"/>
          <w:lang w:val="nl-NL"/>
        </w:rPr>
      </w:pPr>
    </w:p>
    <w:p w14:paraId="4A0E8093" w14:textId="77777777" w:rsidR="00B542D2" w:rsidRPr="005C72BB" w:rsidRDefault="00000000" w:rsidP="00B542D2">
      <w:pPr>
        <w:pStyle w:val="Lijstalinea"/>
        <w:numPr>
          <w:ilvl w:val="1"/>
          <w:numId w:val="11"/>
        </w:numPr>
        <w:spacing w:line="276" w:lineRule="auto"/>
        <w:ind w:left="714" w:hanging="714"/>
        <w:jc w:val="both"/>
        <w:rPr>
          <w:rFonts w:asciiTheme="minorHAnsi" w:hAnsiTheme="minorHAnsi" w:cs="Arial"/>
          <w:sz w:val="22"/>
          <w:szCs w:val="22"/>
          <w:lang w:val="nl-NL"/>
        </w:rPr>
      </w:pPr>
      <w:r w:rsidRPr="00A66EF4">
        <w:rPr>
          <w:rFonts w:asciiTheme="minorHAnsi" w:hAnsiTheme="minorHAnsi" w:cs="Arial"/>
          <w:sz w:val="22"/>
          <w:szCs w:val="22"/>
          <w:lang w:val="nl-NL"/>
        </w:rPr>
        <w:t>Opdrachtnemer verklaart hierbij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9677027" w14:textId="77777777" w:rsidR="00B542D2" w:rsidRDefault="00B542D2" w:rsidP="00B542D2">
      <w:pPr>
        <w:pStyle w:val="Lijstalinea"/>
        <w:ind w:left="714"/>
        <w:jc w:val="both"/>
        <w:rPr>
          <w:rFonts w:asciiTheme="minorHAnsi" w:hAnsiTheme="minorHAnsi" w:cs="Arial"/>
          <w:sz w:val="22"/>
          <w:szCs w:val="22"/>
          <w:lang w:val="nl-NL"/>
        </w:rPr>
      </w:pPr>
    </w:p>
    <w:p w14:paraId="00465F77" w14:textId="77777777" w:rsidR="00B542D2" w:rsidRDefault="00000000"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Opdrachtnemer verklaart in het bijzonder dat:</w:t>
      </w:r>
    </w:p>
    <w:p w14:paraId="26C8FCCC" w14:textId="77777777" w:rsidR="00B542D2" w:rsidRDefault="00B542D2" w:rsidP="00B542D2">
      <w:pPr>
        <w:pStyle w:val="Lijstalinea"/>
        <w:ind w:left="714"/>
        <w:jc w:val="both"/>
        <w:rPr>
          <w:rFonts w:asciiTheme="minorHAnsi" w:hAnsiTheme="minorHAnsi" w:cs="Arial"/>
          <w:sz w:val="22"/>
          <w:szCs w:val="22"/>
          <w:lang w:val="nl-NL"/>
        </w:rPr>
      </w:pPr>
    </w:p>
    <w:p w14:paraId="0796EA2B" w14:textId="77777777" w:rsidR="00B542D2" w:rsidRDefault="00000000"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a) de onderneming die hij/zij vertegenwoordigt (en de bedrijven die een onderdeel zijn van haar consortium) geen (rechts)personen zijn met een Russische nationaliteit en deze (rechts) personen (natuurlijke personen, bedrijven, entiteiten of organen) niet gevestigd zijn in Rusland;</w:t>
      </w:r>
    </w:p>
    <w:p w14:paraId="43A21D22" w14:textId="77777777" w:rsidR="00B542D2" w:rsidRDefault="00B542D2" w:rsidP="00B542D2">
      <w:pPr>
        <w:pStyle w:val="Lijstalinea"/>
        <w:ind w:left="714"/>
        <w:jc w:val="both"/>
        <w:rPr>
          <w:rFonts w:asciiTheme="minorHAnsi" w:hAnsiTheme="minorHAnsi" w:cs="Arial"/>
          <w:sz w:val="22"/>
          <w:szCs w:val="22"/>
          <w:lang w:val="nl-NL"/>
        </w:rPr>
      </w:pPr>
    </w:p>
    <w:p w14:paraId="3D446CF4" w14:textId="77777777" w:rsidR="00B542D2" w:rsidRDefault="00000000"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 xml:space="preserve">b) de onderneming die hij/zij vertegenwoordigt (en de bedrijven die een onderdeel zijn van haar consortium) geen rechtspersonen zijn (gevestigd in Rusland of een ander land) die voor meer dan 50% eigendom zijn van een Russische partij zoals hierboven onder a) genoemd; </w:t>
      </w:r>
    </w:p>
    <w:p w14:paraId="0514B10C" w14:textId="77777777" w:rsidR="00B542D2" w:rsidRDefault="00B542D2" w:rsidP="00B542D2">
      <w:pPr>
        <w:pStyle w:val="Lijstalinea"/>
        <w:ind w:left="714"/>
        <w:jc w:val="both"/>
        <w:rPr>
          <w:rFonts w:asciiTheme="minorHAnsi" w:hAnsiTheme="minorHAnsi" w:cs="Arial"/>
          <w:sz w:val="22"/>
          <w:szCs w:val="22"/>
          <w:lang w:val="nl-NL"/>
        </w:rPr>
      </w:pPr>
    </w:p>
    <w:p w14:paraId="05D8DC20" w14:textId="77777777" w:rsidR="00B542D2" w:rsidRDefault="00000000"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c) noch Opdrachtnemer zelf noch de onderneming die hij/zij vertegenwoordigt een (rechts)persoon (gevestigd in Rusland of een ander land) is die handelt in belang van of op aanwijzing van een Russische partij, zoals bedoeld onder a) en b);</w:t>
      </w:r>
    </w:p>
    <w:p w14:paraId="6B816507" w14:textId="77777777" w:rsidR="00B542D2" w:rsidRDefault="00B542D2" w:rsidP="00B542D2">
      <w:pPr>
        <w:pStyle w:val="Lijstalinea"/>
        <w:ind w:left="714"/>
        <w:jc w:val="both"/>
        <w:rPr>
          <w:rFonts w:asciiTheme="minorHAnsi" w:hAnsiTheme="minorHAnsi" w:cs="Arial"/>
          <w:sz w:val="22"/>
          <w:szCs w:val="22"/>
          <w:lang w:val="nl-NL"/>
        </w:rPr>
      </w:pPr>
    </w:p>
    <w:p w14:paraId="5E0DC097" w14:textId="77777777" w:rsidR="00B542D2" w:rsidRPr="00A66EF4" w:rsidRDefault="00000000" w:rsidP="00B542D2">
      <w:pPr>
        <w:pStyle w:val="Lijstalinea"/>
        <w:ind w:left="714"/>
        <w:jc w:val="both"/>
        <w:rPr>
          <w:rFonts w:ascii="Calibri" w:hAnsi="Calibri"/>
          <w:b/>
          <w:bCs/>
          <w:sz w:val="22"/>
          <w:szCs w:val="22"/>
          <w:u w:val="single"/>
          <w:lang w:val="nl-NL"/>
        </w:rPr>
      </w:pPr>
      <w:r w:rsidRPr="00A66EF4">
        <w:rPr>
          <w:rFonts w:asciiTheme="minorHAnsi" w:hAnsiTheme="minorHAnsi" w:cs="Arial"/>
          <w:sz w:val="22"/>
          <w:szCs w:val="22"/>
          <w:lang w:val="nl-NL"/>
        </w:rPr>
        <w:t>d) er geen onderaannemers, leveranciers of ondernemingen deelnemen wier capaciteit wordt ingeroepen door de onderneming die hij/zij vertegenwoordigt én die een aandeel hebben van meer dan 10% van de contractwaarde waarbij een situatie als onder a) t/m c) zich voordoet.</w:t>
      </w:r>
    </w:p>
    <w:bookmarkEnd w:id="0"/>
    <w:p w14:paraId="50A25538" w14:textId="77777777" w:rsidR="00B542D2" w:rsidRDefault="00B542D2" w:rsidP="00B542D2">
      <w:pPr>
        <w:spacing w:line="276" w:lineRule="auto"/>
        <w:rPr>
          <w:rFonts w:ascii="Calibri" w:hAnsi="Calibri" w:cs="Calibri"/>
          <w:b/>
          <w:sz w:val="22"/>
          <w:szCs w:val="22"/>
          <w:lang w:val="nl-NL"/>
        </w:rPr>
      </w:pPr>
    </w:p>
    <w:p w14:paraId="7EAC228D" w14:textId="77777777" w:rsidR="00FA3AE9" w:rsidRPr="00B542D2" w:rsidRDefault="00000000" w:rsidP="00B542D2">
      <w:pPr>
        <w:spacing w:line="276" w:lineRule="auto"/>
        <w:rPr>
          <w:rFonts w:asciiTheme="minorHAnsi" w:hAnsiTheme="minorHAnsi" w:cs="Arial"/>
          <w:sz w:val="22"/>
          <w:szCs w:val="22"/>
          <w:lang w:val="nl-NL"/>
        </w:rPr>
      </w:pPr>
      <w:r w:rsidRPr="00B542D2">
        <w:rPr>
          <w:rFonts w:ascii="Calibri" w:hAnsi="Calibri" w:cs="Calibri"/>
          <w:b/>
          <w:sz w:val="22"/>
          <w:szCs w:val="22"/>
          <w:lang w:val="nl-NL"/>
        </w:rPr>
        <w:t>ALDUS OVEREENGEKOMEN EN DIGITAAL ONDERTEKEND MIDDELS VALIDSIGN:</w:t>
      </w:r>
      <w:r>
        <w:rPr>
          <w:rFonts w:ascii="Calibri" w:hAnsi="Calibri" w:cs="Calibri"/>
          <w:b/>
          <w:sz w:val="22"/>
          <w:szCs w:val="22"/>
          <w:lang w:val="nl-NL"/>
        </w:rPr>
        <w:br/>
      </w:r>
    </w:p>
    <w:p w14:paraId="2CB679EE" w14:textId="77777777" w:rsidR="00FA3AE9" w:rsidRPr="002727FA" w:rsidRDefault="00000000" w:rsidP="00FA3AE9">
      <w:pPr>
        <w:spacing w:line="276" w:lineRule="auto"/>
        <w:jc w:val="both"/>
        <w:rPr>
          <w:rFonts w:asciiTheme="minorHAnsi" w:hAnsiTheme="minorHAnsi" w:cs="Arial"/>
          <w:b/>
          <w:sz w:val="22"/>
          <w:szCs w:val="22"/>
          <w:u w:val="single"/>
          <w:lang w:val="nl-NL"/>
        </w:rPr>
      </w:pPr>
      <w:r w:rsidRPr="002727FA">
        <w:rPr>
          <w:rFonts w:asciiTheme="minorHAnsi" w:hAnsiTheme="minorHAnsi" w:cs="Arial"/>
          <w:b/>
          <w:sz w:val="22"/>
          <w:szCs w:val="22"/>
          <w:u w:val="single"/>
          <w:lang w:val="nl-NL"/>
        </w:rPr>
        <w:t>Het LUMC</w:t>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lang w:val="nl-NL"/>
        </w:rPr>
        <w:tab/>
      </w:r>
      <w:r>
        <w:rPr>
          <w:rFonts w:asciiTheme="minorHAnsi" w:hAnsiTheme="minorHAnsi" w:cs="Arial"/>
          <w:b/>
          <w:sz w:val="22"/>
          <w:szCs w:val="22"/>
          <w:u w:val="single"/>
          <w:lang w:val="nl-NL"/>
        </w:rPr>
        <w:t>Wachtkamercontractant</w:t>
      </w:r>
      <w:r>
        <w:rPr>
          <w:rFonts w:asciiTheme="minorHAnsi" w:hAnsiTheme="minorHAnsi" w:cs="Arial"/>
          <w:b/>
          <w:sz w:val="22"/>
          <w:szCs w:val="22"/>
          <w:u w:val="single"/>
          <w:lang w:val="nl-NL"/>
        </w:rPr>
        <w:tab/>
      </w:r>
      <w:r>
        <w:rPr>
          <w:rFonts w:asciiTheme="minorHAnsi" w:hAnsiTheme="minorHAnsi" w:cs="Arial"/>
          <w:b/>
          <w:sz w:val="22"/>
          <w:szCs w:val="22"/>
          <w:u w:val="single"/>
          <w:lang w:val="nl-NL"/>
        </w:rPr>
        <w:tab/>
      </w:r>
    </w:p>
    <w:p w14:paraId="6F7058EE" w14:textId="77777777" w:rsidR="00FA3AE9" w:rsidRPr="002727FA" w:rsidRDefault="00FA3AE9" w:rsidP="00FA3AE9">
      <w:pPr>
        <w:tabs>
          <w:tab w:val="left" w:pos="1418"/>
        </w:tabs>
        <w:spacing w:line="480" w:lineRule="auto"/>
        <w:jc w:val="both"/>
        <w:rPr>
          <w:rFonts w:asciiTheme="minorHAnsi" w:hAnsiTheme="minorHAnsi" w:cs="Arial"/>
          <w:sz w:val="22"/>
          <w:szCs w:val="22"/>
          <w:lang w:val="nl-NL"/>
        </w:rPr>
      </w:pPr>
    </w:p>
    <w:p w14:paraId="44108883" w14:textId="77777777" w:rsidR="00FA3AE9" w:rsidRPr="002727FA" w:rsidRDefault="00000000" w:rsidP="00FA3AE9">
      <w:pPr>
        <w:tabs>
          <w:tab w:val="left" w:pos="1418"/>
        </w:tabs>
        <w:spacing w:line="48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lang w:val="nl-NL"/>
        </w:rPr>
        <w:t>Naam:</w:t>
      </w:r>
      <w:r w:rsidRPr="002727FA">
        <w:rPr>
          <w:rFonts w:asciiTheme="minorHAnsi" w:hAnsiTheme="minorHAnsi" w:cs="Arial"/>
          <w:sz w:val="22"/>
          <w:szCs w:val="22"/>
          <w:lang w:val="nl-NL"/>
        </w:rPr>
        <w:tab/>
      </w:r>
      <w:r w:rsidRPr="002727FA">
        <w:rPr>
          <w:rFonts w:asciiTheme="minorHAnsi" w:hAnsiTheme="minorHAnsi" w:cs="Arial"/>
          <w:sz w:val="22"/>
          <w:szCs w:val="22"/>
          <w:lang w:val="nl-NL"/>
        </w:rPr>
        <w:tab/>
      </w:r>
      <w:r w:rsidRPr="002727FA">
        <w:rPr>
          <w:rFonts w:asciiTheme="minorHAnsi" w:hAnsiTheme="minorHAnsi" w:cs="Arial"/>
          <w:sz w:val="22"/>
          <w:szCs w:val="22"/>
          <w:bdr w:val="none" w:sz="0" w:space="0" w:color="auto" w:frame="1"/>
          <w:lang w:val="nl-NL"/>
        </w:rPr>
        <w:t>……………………………………</w:t>
      </w:r>
      <w:r w:rsidRPr="002727FA">
        <w:rPr>
          <w:rFonts w:asciiTheme="minorHAnsi" w:hAnsiTheme="minorHAnsi" w:cs="Arial"/>
          <w:sz w:val="22"/>
          <w:szCs w:val="22"/>
          <w:lang w:val="nl-NL"/>
        </w:rPr>
        <w:tab/>
      </w:r>
      <w:r>
        <w:rPr>
          <w:rFonts w:asciiTheme="minorHAnsi" w:hAnsiTheme="minorHAnsi" w:cs="Arial"/>
          <w:sz w:val="22"/>
          <w:szCs w:val="22"/>
          <w:lang w:val="nl-NL"/>
        </w:rPr>
        <w:tab/>
      </w:r>
      <w:r w:rsidRPr="002727FA">
        <w:rPr>
          <w:rFonts w:asciiTheme="minorHAnsi" w:hAnsiTheme="minorHAnsi" w:cs="Arial"/>
          <w:sz w:val="22"/>
          <w:szCs w:val="22"/>
          <w:lang w:val="nl-NL"/>
        </w:rPr>
        <w:t>Naam:</w:t>
      </w:r>
      <w:r w:rsidRPr="002727FA">
        <w:rPr>
          <w:rFonts w:asciiTheme="minorHAnsi" w:hAnsiTheme="minorHAnsi" w:cs="Arial"/>
          <w:sz w:val="22"/>
          <w:szCs w:val="22"/>
          <w:lang w:val="nl-NL"/>
        </w:rPr>
        <w:tab/>
      </w:r>
      <w:r w:rsidRPr="002727FA">
        <w:rPr>
          <w:rFonts w:asciiTheme="minorHAnsi" w:hAnsiTheme="minorHAnsi" w:cs="Arial"/>
          <w:sz w:val="22"/>
          <w:szCs w:val="22"/>
          <w:lang w:val="nl-NL"/>
        </w:rPr>
        <w:tab/>
      </w:r>
      <w:r w:rsidRPr="002727FA">
        <w:rPr>
          <w:rFonts w:asciiTheme="minorHAnsi" w:hAnsiTheme="minorHAnsi" w:cs="Arial"/>
          <w:sz w:val="22"/>
          <w:szCs w:val="22"/>
          <w:bdr w:val="none" w:sz="0" w:space="0" w:color="auto" w:frame="1"/>
          <w:lang w:val="nl-NL"/>
        </w:rPr>
        <w:t>……………………………………</w:t>
      </w:r>
    </w:p>
    <w:p w14:paraId="4951F2B7" w14:textId="77777777" w:rsidR="00FA3AE9" w:rsidRPr="002727FA" w:rsidRDefault="00000000" w:rsidP="00FA3AE9">
      <w:pPr>
        <w:tabs>
          <w:tab w:val="left" w:pos="1418"/>
        </w:tabs>
        <w:spacing w:line="48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bdr w:val="none" w:sz="0" w:space="0" w:color="auto" w:frame="1"/>
          <w:lang w:val="nl-NL"/>
        </w:rPr>
        <w:t>Functie:</w:t>
      </w:r>
      <w:r w:rsidRPr="002727FA">
        <w:rPr>
          <w:rFonts w:asciiTheme="minorHAnsi" w:hAnsiTheme="minorHAnsi" w:cs="Arial"/>
          <w:sz w:val="22"/>
          <w:szCs w:val="22"/>
          <w:bdr w:val="none" w:sz="0" w:space="0" w:color="auto" w:frame="1"/>
          <w:lang w:val="nl-NL"/>
        </w:rPr>
        <w:tab/>
        <w:t>……………………………………</w:t>
      </w:r>
      <w:r w:rsidRPr="002727FA">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Functie:</w:t>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ab/>
        <w:t>……………………………………</w:t>
      </w:r>
    </w:p>
    <w:p w14:paraId="67D92A40" w14:textId="77777777" w:rsidR="00FA3AE9" w:rsidRDefault="00000000" w:rsidP="00F8129E">
      <w:pPr>
        <w:tabs>
          <w:tab w:val="left" w:pos="1418"/>
        </w:tabs>
        <w:spacing w:line="36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bdr w:val="none" w:sz="0" w:space="0" w:color="auto" w:frame="1"/>
          <w:lang w:val="nl-NL"/>
        </w:rPr>
        <w:t>Handtekening:</w:t>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 xml:space="preserve">Handtekening:  </w:t>
      </w:r>
      <w:r w:rsidRPr="002727FA">
        <w:rPr>
          <w:rFonts w:asciiTheme="minorHAnsi" w:hAnsiTheme="minorHAnsi" w:cs="Arial"/>
          <w:sz w:val="22"/>
          <w:szCs w:val="22"/>
          <w:bdr w:val="none" w:sz="0" w:space="0" w:color="auto" w:frame="1"/>
          <w:lang w:val="nl-NL"/>
        </w:rPr>
        <w:tab/>
      </w:r>
    </w:p>
    <w:p w14:paraId="1136B5F1" w14:textId="77777777" w:rsidR="00F8129E" w:rsidRPr="00F8129E" w:rsidRDefault="00000000" w:rsidP="00FA3AE9">
      <w:pPr>
        <w:tabs>
          <w:tab w:val="left" w:pos="1418"/>
        </w:tabs>
        <w:jc w:val="both"/>
        <w:rPr>
          <w:rFonts w:ascii="Corbel" w:hAnsi="Corbel" w:cs="Arial"/>
          <w:sz w:val="20"/>
          <w:szCs w:val="18"/>
        </w:rPr>
      </w:pPr>
      <w:r>
        <w:rPr>
          <w:rFonts w:ascii="Arial" w:hAnsi="Arial" w:cs="Arial"/>
          <w:sz w:val="16"/>
          <w:szCs w:val="16"/>
        </w:rPr>
        <w:t>{{esl:signer1:Signature:size(150,40)}}</w:t>
      </w:r>
      <w:r>
        <w:rPr>
          <w:rFonts w:asciiTheme="minorHAnsi" w:hAnsiTheme="minorHAnsi" w:cs="Arial"/>
          <w:sz w:val="22"/>
          <w:szCs w:val="22"/>
          <w:bdr w:val="none" w:sz="0" w:space="0" w:color="auto" w:frame="1"/>
        </w:rPr>
        <w:tab/>
      </w:r>
      <w:r>
        <w:rPr>
          <w:rFonts w:asciiTheme="minorHAnsi" w:hAnsiTheme="minorHAnsi" w:cs="Arial"/>
          <w:sz w:val="22"/>
          <w:szCs w:val="22"/>
          <w:bdr w:val="none" w:sz="0" w:space="0" w:color="auto" w:frame="1"/>
        </w:rPr>
        <w:tab/>
      </w:r>
      <w:r>
        <w:rPr>
          <w:rFonts w:asciiTheme="minorHAnsi" w:hAnsiTheme="minorHAnsi" w:cs="Arial"/>
          <w:sz w:val="22"/>
          <w:szCs w:val="22"/>
          <w:bdr w:val="none" w:sz="0" w:space="0" w:color="auto" w:frame="1"/>
        </w:rPr>
        <w:tab/>
      </w:r>
      <w:r>
        <w:rPr>
          <w:rFonts w:ascii="Arial" w:hAnsi="Arial" w:cs="Arial"/>
          <w:sz w:val="16"/>
          <w:szCs w:val="16"/>
        </w:rPr>
        <w:t>{{esl:signer2:Signature:size(150,40)}}</w:t>
      </w:r>
    </w:p>
    <w:p w14:paraId="7AEE861C" w14:textId="77777777" w:rsidR="00FA3AE9" w:rsidRDefault="00FA3AE9" w:rsidP="00FA3AE9">
      <w:pPr>
        <w:tabs>
          <w:tab w:val="left" w:pos="1418"/>
        </w:tabs>
        <w:jc w:val="both"/>
        <w:rPr>
          <w:rFonts w:ascii="Corbel" w:hAnsi="Corbel" w:cs="Arial"/>
          <w:sz w:val="20"/>
          <w:szCs w:val="18"/>
        </w:rPr>
      </w:pPr>
    </w:p>
    <w:p w14:paraId="2B9BDCC7" w14:textId="77777777" w:rsidR="00F8129E" w:rsidRPr="00F8129E" w:rsidRDefault="00F8129E" w:rsidP="00FA3AE9">
      <w:pPr>
        <w:tabs>
          <w:tab w:val="left" w:pos="1418"/>
        </w:tabs>
        <w:jc w:val="both"/>
        <w:rPr>
          <w:rFonts w:ascii="Corbel" w:hAnsi="Corbel" w:cs="Arial"/>
          <w:sz w:val="20"/>
          <w:szCs w:val="18"/>
        </w:rPr>
      </w:pPr>
    </w:p>
    <w:p w14:paraId="15719AD5" w14:textId="77777777" w:rsidR="00F8129E" w:rsidRPr="00F8129E" w:rsidRDefault="00F8129E" w:rsidP="00FA3AE9">
      <w:pPr>
        <w:tabs>
          <w:tab w:val="left" w:pos="1418"/>
        </w:tabs>
        <w:jc w:val="both"/>
        <w:rPr>
          <w:rFonts w:ascii="Corbel" w:hAnsi="Corbel" w:cs="Arial"/>
          <w:sz w:val="20"/>
          <w:szCs w:val="18"/>
        </w:rPr>
      </w:pPr>
    </w:p>
    <w:p w14:paraId="424D9D5E" w14:textId="77777777" w:rsidR="00F8129E" w:rsidRPr="00F8129E" w:rsidRDefault="00F8129E" w:rsidP="00FA3AE9">
      <w:pPr>
        <w:tabs>
          <w:tab w:val="left" w:pos="1418"/>
        </w:tabs>
        <w:jc w:val="both"/>
        <w:rPr>
          <w:rFonts w:ascii="Corbel" w:hAnsi="Corbel" w:cs="Arial"/>
          <w:sz w:val="20"/>
          <w:szCs w:val="18"/>
        </w:rPr>
      </w:pPr>
    </w:p>
    <w:p w14:paraId="369AFDA2" w14:textId="77777777" w:rsidR="00FA3AE9" w:rsidRPr="00881CEB" w:rsidRDefault="00000000" w:rsidP="00FA3AE9">
      <w:pPr>
        <w:tabs>
          <w:tab w:val="left" w:pos="993"/>
        </w:tabs>
        <w:jc w:val="both"/>
        <w:outlineLvl w:val="0"/>
        <w:rPr>
          <w:rFonts w:ascii="Corbel" w:hAnsi="Corbel" w:cs="Arial"/>
          <w:sz w:val="20"/>
          <w:szCs w:val="18"/>
          <w:lang w:val="nl-NL"/>
        </w:rPr>
      </w:pPr>
      <w:r w:rsidRPr="00881CEB">
        <w:rPr>
          <w:rFonts w:ascii="Corbel" w:hAnsi="Corbel" w:cs="Arial"/>
          <w:sz w:val="20"/>
          <w:szCs w:val="18"/>
          <w:lang w:val="nl-NL"/>
        </w:rPr>
        <w:t xml:space="preserve">Bijlage(n): </w:t>
      </w:r>
      <w:r w:rsidRPr="00881CEB">
        <w:rPr>
          <w:rFonts w:ascii="Corbel" w:hAnsi="Corbel" w:cs="Arial"/>
          <w:sz w:val="20"/>
          <w:szCs w:val="18"/>
          <w:lang w:val="nl-NL"/>
        </w:rPr>
        <w:tab/>
      </w:r>
    </w:p>
    <w:p w14:paraId="73010B90" w14:textId="77777777" w:rsidR="00FA3AE9" w:rsidRPr="00881CEB" w:rsidRDefault="00000000" w:rsidP="00FA3AE9">
      <w:pPr>
        <w:pStyle w:val="Lijstalinea"/>
        <w:numPr>
          <w:ilvl w:val="0"/>
          <w:numId w:val="2"/>
        </w:numPr>
        <w:tabs>
          <w:tab w:val="left" w:pos="993"/>
        </w:tabs>
        <w:jc w:val="both"/>
        <w:outlineLvl w:val="0"/>
        <w:rPr>
          <w:rFonts w:ascii="Corbel" w:hAnsi="Corbel" w:cs="Arial"/>
          <w:sz w:val="20"/>
          <w:szCs w:val="18"/>
          <w:lang w:val="nl-NL"/>
        </w:rPr>
      </w:pPr>
      <w:r w:rsidRPr="00881CEB">
        <w:rPr>
          <w:rFonts w:ascii="Corbel" w:eastAsia="Arial Unicode MS" w:hAnsi="Corbel" w:cs="Arial"/>
          <w:color w:val="000000"/>
          <w:sz w:val="20"/>
          <w:szCs w:val="18"/>
          <w:u w:color="000000"/>
          <w:lang w:val="nl-NL" w:eastAsia="nl-NL"/>
        </w:rPr>
        <w:t>Inschrijving</w:t>
      </w:r>
    </w:p>
    <w:p w14:paraId="0A2579BE" w14:textId="77777777" w:rsidR="00A562B0" w:rsidRPr="00F57BD5" w:rsidRDefault="00A562B0" w:rsidP="00FA3AE9">
      <w:pPr>
        <w:tabs>
          <w:tab w:val="left" w:pos="1418"/>
        </w:tabs>
        <w:jc w:val="both"/>
        <w:rPr>
          <w:rFonts w:ascii="Arial" w:hAnsi="Arial" w:cs="Arial"/>
          <w:sz w:val="20"/>
          <w:highlight w:val="yellow"/>
          <w:lang w:val="nl-NL"/>
        </w:rPr>
      </w:pPr>
    </w:p>
    <w:sectPr w:rsidR="00A562B0" w:rsidRPr="00F57BD5" w:rsidSect="00330E65">
      <w:headerReference w:type="default" r:id="rId9"/>
      <w:footerReference w:type="even" r:id="rId10"/>
      <w:footerReference w:type="default" r:id="rId11"/>
      <w:pgSz w:w="12240" w:h="15840"/>
      <w:pgMar w:top="2269" w:right="108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41593" w14:textId="77777777" w:rsidR="009F05EB" w:rsidRDefault="009F05EB">
      <w:r>
        <w:separator/>
      </w:r>
    </w:p>
  </w:endnote>
  <w:endnote w:type="continuationSeparator" w:id="0">
    <w:p w14:paraId="3B5F9A7B" w14:textId="77777777" w:rsidR="009F05EB" w:rsidRDefault="009F0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AC9F" w14:textId="77777777" w:rsidR="00502F87" w:rsidRDefault="00000000" w:rsidP="0077127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fldChar w:fldCharType="end"/>
    </w:r>
  </w:p>
  <w:p w14:paraId="59CE28B3" w14:textId="77777777" w:rsidR="00502F87" w:rsidRDefault="00502F87" w:rsidP="007C1B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2F219" w14:textId="77777777" w:rsidR="00CD0E0B" w:rsidRPr="00FA3AE9" w:rsidRDefault="00000000" w:rsidP="00FA3AE9">
    <w:pPr>
      <w:pStyle w:val="Voettekst"/>
      <w:rPr>
        <w:rFonts w:ascii="Calibri" w:hAnsi="Calibri"/>
        <w:sz w:val="18"/>
        <w:szCs w:val="18"/>
        <w:lang w:val="nl-NL"/>
      </w:rPr>
    </w:pPr>
    <w:r w:rsidRPr="00FA3AE9">
      <w:rPr>
        <w:rFonts w:ascii="Calibri" w:hAnsi="Calibri"/>
        <w:sz w:val="18"/>
        <w:szCs w:val="18"/>
        <w:lang w:val="nl-NL"/>
      </w:rPr>
      <w:tab/>
      <w:t xml:space="preserve">Pagina </w:t>
    </w:r>
    <w:r w:rsidRPr="000243AE">
      <w:rPr>
        <w:rFonts w:ascii="Calibri" w:hAnsi="Calibri"/>
        <w:b/>
        <w:bCs/>
        <w:sz w:val="18"/>
        <w:szCs w:val="18"/>
      </w:rPr>
      <w:fldChar w:fldCharType="begin"/>
    </w:r>
    <w:r w:rsidRPr="00FA3AE9">
      <w:rPr>
        <w:rFonts w:ascii="Calibri" w:hAnsi="Calibri"/>
        <w:b/>
        <w:bCs/>
        <w:sz w:val="18"/>
        <w:szCs w:val="18"/>
        <w:lang w:val="nl-NL"/>
      </w:rPr>
      <w:instrText>PAGE</w:instrText>
    </w:r>
    <w:r w:rsidRPr="000243AE">
      <w:rPr>
        <w:rFonts w:ascii="Calibri" w:hAnsi="Calibri"/>
        <w:b/>
        <w:bCs/>
        <w:sz w:val="18"/>
        <w:szCs w:val="18"/>
      </w:rPr>
      <w:fldChar w:fldCharType="separate"/>
    </w:r>
    <w:r>
      <w:rPr>
        <w:rFonts w:ascii="Calibri" w:hAnsi="Calibri"/>
        <w:b/>
        <w:bCs/>
        <w:noProof/>
        <w:sz w:val="18"/>
        <w:szCs w:val="18"/>
        <w:lang w:val="nl-NL"/>
      </w:rPr>
      <w:t>2</w:t>
    </w:r>
    <w:r w:rsidRPr="000243AE">
      <w:rPr>
        <w:rFonts w:ascii="Calibri" w:hAnsi="Calibri"/>
        <w:b/>
        <w:bCs/>
        <w:sz w:val="18"/>
        <w:szCs w:val="18"/>
      </w:rPr>
      <w:fldChar w:fldCharType="end"/>
    </w:r>
    <w:r w:rsidRPr="00FA3AE9">
      <w:rPr>
        <w:rFonts w:ascii="Calibri" w:hAnsi="Calibri"/>
        <w:sz w:val="18"/>
        <w:szCs w:val="18"/>
        <w:lang w:val="nl-NL"/>
      </w:rPr>
      <w:t xml:space="preserve"> van </w:t>
    </w:r>
    <w:r w:rsidRPr="000243AE">
      <w:rPr>
        <w:rFonts w:ascii="Calibri" w:hAnsi="Calibri"/>
        <w:b/>
        <w:bCs/>
        <w:sz w:val="18"/>
        <w:szCs w:val="18"/>
      </w:rPr>
      <w:fldChar w:fldCharType="begin"/>
    </w:r>
    <w:r w:rsidRPr="00FA3AE9">
      <w:rPr>
        <w:rFonts w:ascii="Calibri" w:hAnsi="Calibri"/>
        <w:b/>
        <w:bCs/>
        <w:sz w:val="18"/>
        <w:szCs w:val="18"/>
        <w:lang w:val="nl-NL"/>
      </w:rPr>
      <w:instrText>NUMPAGES</w:instrText>
    </w:r>
    <w:r w:rsidRPr="000243AE">
      <w:rPr>
        <w:rFonts w:ascii="Calibri" w:hAnsi="Calibri"/>
        <w:b/>
        <w:bCs/>
        <w:sz w:val="18"/>
        <w:szCs w:val="18"/>
      </w:rPr>
      <w:fldChar w:fldCharType="separate"/>
    </w:r>
    <w:r>
      <w:rPr>
        <w:rFonts w:ascii="Calibri" w:hAnsi="Calibri"/>
        <w:b/>
        <w:bCs/>
        <w:noProof/>
        <w:sz w:val="18"/>
        <w:szCs w:val="18"/>
        <w:lang w:val="nl-NL"/>
      </w:rPr>
      <w:t>4</w:t>
    </w:r>
    <w:r w:rsidRPr="000243AE">
      <w:rPr>
        <w:rFonts w:ascii="Calibri" w:hAnsi="Calibri"/>
        <w:b/>
        <w:bCs/>
        <w:sz w:val="18"/>
        <w:szCs w:val="18"/>
      </w:rPr>
      <w:fldChar w:fldCharType="end"/>
    </w:r>
    <w:r w:rsidRPr="00FA3AE9">
      <w:rPr>
        <w:rFonts w:ascii="Calibri" w:hAnsi="Calibri"/>
        <w:sz w:val="18"/>
        <w:szCs w:val="18"/>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C19BE" w14:textId="77777777" w:rsidR="009F05EB" w:rsidRDefault="009F05EB">
      <w:r>
        <w:separator/>
      </w:r>
    </w:p>
  </w:footnote>
  <w:footnote w:type="continuationSeparator" w:id="0">
    <w:p w14:paraId="10466869" w14:textId="77777777" w:rsidR="009F05EB" w:rsidRDefault="009F0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81A53" w14:textId="77777777" w:rsidR="00502F87" w:rsidRDefault="00502F87" w:rsidP="00A014D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39C"/>
    <w:multiLevelType w:val="multilevel"/>
    <w:tmpl w:val="D0E43F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F6587"/>
    <w:multiLevelType w:val="hybridMultilevel"/>
    <w:tmpl w:val="789C5694"/>
    <w:lvl w:ilvl="0" w:tplc="C76AC870">
      <w:start w:val="1"/>
      <w:numFmt w:val="lowerLetter"/>
      <w:lvlText w:val="%1)"/>
      <w:lvlJc w:val="left"/>
      <w:pPr>
        <w:ind w:left="1069" w:hanging="360"/>
      </w:pPr>
      <w:rPr>
        <w:rFonts w:hint="default"/>
      </w:rPr>
    </w:lvl>
    <w:lvl w:ilvl="1" w:tplc="E698E03C" w:tentative="1">
      <w:start w:val="1"/>
      <w:numFmt w:val="lowerLetter"/>
      <w:lvlText w:val="%2."/>
      <w:lvlJc w:val="left"/>
      <w:pPr>
        <w:ind w:left="1789" w:hanging="360"/>
      </w:pPr>
    </w:lvl>
    <w:lvl w:ilvl="2" w:tplc="F3B4C266" w:tentative="1">
      <w:start w:val="1"/>
      <w:numFmt w:val="lowerRoman"/>
      <w:lvlText w:val="%3."/>
      <w:lvlJc w:val="right"/>
      <w:pPr>
        <w:ind w:left="2509" w:hanging="180"/>
      </w:pPr>
    </w:lvl>
    <w:lvl w:ilvl="3" w:tplc="6E24EE14" w:tentative="1">
      <w:start w:val="1"/>
      <w:numFmt w:val="decimal"/>
      <w:lvlText w:val="%4."/>
      <w:lvlJc w:val="left"/>
      <w:pPr>
        <w:ind w:left="3229" w:hanging="360"/>
      </w:pPr>
    </w:lvl>
    <w:lvl w:ilvl="4" w:tplc="F5B6DD80" w:tentative="1">
      <w:start w:val="1"/>
      <w:numFmt w:val="lowerLetter"/>
      <w:lvlText w:val="%5."/>
      <w:lvlJc w:val="left"/>
      <w:pPr>
        <w:ind w:left="3949" w:hanging="360"/>
      </w:pPr>
    </w:lvl>
    <w:lvl w:ilvl="5" w:tplc="03F88AAE" w:tentative="1">
      <w:start w:val="1"/>
      <w:numFmt w:val="lowerRoman"/>
      <w:lvlText w:val="%6."/>
      <w:lvlJc w:val="right"/>
      <w:pPr>
        <w:ind w:left="4669" w:hanging="180"/>
      </w:pPr>
    </w:lvl>
    <w:lvl w:ilvl="6" w:tplc="953EDE04" w:tentative="1">
      <w:start w:val="1"/>
      <w:numFmt w:val="decimal"/>
      <w:lvlText w:val="%7."/>
      <w:lvlJc w:val="left"/>
      <w:pPr>
        <w:ind w:left="5389" w:hanging="360"/>
      </w:pPr>
    </w:lvl>
    <w:lvl w:ilvl="7" w:tplc="D974E3E6" w:tentative="1">
      <w:start w:val="1"/>
      <w:numFmt w:val="lowerLetter"/>
      <w:lvlText w:val="%8."/>
      <w:lvlJc w:val="left"/>
      <w:pPr>
        <w:ind w:left="6109" w:hanging="360"/>
      </w:pPr>
    </w:lvl>
    <w:lvl w:ilvl="8" w:tplc="69102CE2" w:tentative="1">
      <w:start w:val="1"/>
      <w:numFmt w:val="lowerRoman"/>
      <w:lvlText w:val="%9."/>
      <w:lvlJc w:val="right"/>
      <w:pPr>
        <w:ind w:left="6829" w:hanging="180"/>
      </w:pPr>
    </w:lvl>
  </w:abstractNum>
  <w:abstractNum w:abstractNumId="2" w15:restartNumberingAfterBreak="0">
    <w:nsid w:val="09720FA4"/>
    <w:multiLevelType w:val="hybridMultilevel"/>
    <w:tmpl w:val="583EAC98"/>
    <w:lvl w:ilvl="0" w:tplc="B732A7EC">
      <w:start w:val="1"/>
      <w:numFmt w:val="decimal"/>
      <w:lvlText w:val="%1."/>
      <w:lvlJc w:val="left"/>
      <w:pPr>
        <w:ind w:left="1080" w:hanging="720"/>
      </w:pPr>
      <w:rPr>
        <w:rFonts w:hint="default"/>
      </w:rPr>
    </w:lvl>
    <w:lvl w:ilvl="1" w:tplc="BA7E2182" w:tentative="1">
      <w:start w:val="1"/>
      <w:numFmt w:val="lowerLetter"/>
      <w:lvlText w:val="%2."/>
      <w:lvlJc w:val="left"/>
      <w:pPr>
        <w:ind w:left="1440" w:hanging="360"/>
      </w:pPr>
    </w:lvl>
    <w:lvl w:ilvl="2" w:tplc="D4206D00" w:tentative="1">
      <w:start w:val="1"/>
      <w:numFmt w:val="lowerRoman"/>
      <w:lvlText w:val="%3."/>
      <w:lvlJc w:val="right"/>
      <w:pPr>
        <w:ind w:left="2160" w:hanging="180"/>
      </w:pPr>
    </w:lvl>
    <w:lvl w:ilvl="3" w:tplc="32C65408" w:tentative="1">
      <w:start w:val="1"/>
      <w:numFmt w:val="decimal"/>
      <w:lvlText w:val="%4."/>
      <w:lvlJc w:val="left"/>
      <w:pPr>
        <w:ind w:left="2880" w:hanging="360"/>
      </w:pPr>
    </w:lvl>
    <w:lvl w:ilvl="4" w:tplc="2FBEEF4A" w:tentative="1">
      <w:start w:val="1"/>
      <w:numFmt w:val="lowerLetter"/>
      <w:lvlText w:val="%5."/>
      <w:lvlJc w:val="left"/>
      <w:pPr>
        <w:ind w:left="3600" w:hanging="360"/>
      </w:pPr>
    </w:lvl>
    <w:lvl w:ilvl="5" w:tplc="6E38D37C" w:tentative="1">
      <w:start w:val="1"/>
      <w:numFmt w:val="lowerRoman"/>
      <w:lvlText w:val="%6."/>
      <w:lvlJc w:val="right"/>
      <w:pPr>
        <w:ind w:left="4320" w:hanging="180"/>
      </w:pPr>
    </w:lvl>
    <w:lvl w:ilvl="6" w:tplc="EDE63E94" w:tentative="1">
      <w:start w:val="1"/>
      <w:numFmt w:val="decimal"/>
      <w:lvlText w:val="%7."/>
      <w:lvlJc w:val="left"/>
      <w:pPr>
        <w:ind w:left="5040" w:hanging="360"/>
      </w:pPr>
    </w:lvl>
    <w:lvl w:ilvl="7" w:tplc="FEE8A8D8" w:tentative="1">
      <w:start w:val="1"/>
      <w:numFmt w:val="lowerLetter"/>
      <w:lvlText w:val="%8."/>
      <w:lvlJc w:val="left"/>
      <w:pPr>
        <w:ind w:left="5760" w:hanging="360"/>
      </w:pPr>
    </w:lvl>
    <w:lvl w:ilvl="8" w:tplc="E230D8DC" w:tentative="1">
      <w:start w:val="1"/>
      <w:numFmt w:val="lowerRoman"/>
      <w:lvlText w:val="%9."/>
      <w:lvlJc w:val="right"/>
      <w:pPr>
        <w:ind w:left="6480" w:hanging="180"/>
      </w:pPr>
    </w:lvl>
  </w:abstractNum>
  <w:abstractNum w:abstractNumId="3" w15:restartNumberingAfterBreak="0">
    <w:nsid w:val="22F129BB"/>
    <w:multiLevelType w:val="hybridMultilevel"/>
    <w:tmpl w:val="BB90303C"/>
    <w:lvl w:ilvl="0" w:tplc="57A0064A">
      <w:start w:val="1"/>
      <w:numFmt w:val="decimal"/>
      <w:lvlText w:val="%1."/>
      <w:lvlJc w:val="left"/>
      <w:pPr>
        <w:ind w:left="1080" w:hanging="720"/>
      </w:pPr>
      <w:rPr>
        <w:rFonts w:hint="default"/>
      </w:rPr>
    </w:lvl>
    <w:lvl w:ilvl="1" w:tplc="B5A87BD8" w:tentative="1">
      <w:start w:val="1"/>
      <w:numFmt w:val="lowerLetter"/>
      <w:lvlText w:val="%2."/>
      <w:lvlJc w:val="left"/>
      <w:pPr>
        <w:ind w:left="1440" w:hanging="360"/>
      </w:pPr>
    </w:lvl>
    <w:lvl w:ilvl="2" w:tplc="89C033E4" w:tentative="1">
      <w:start w:val="1"/>
      <w:numFmt w:val="lowerRoman"/>
      <w:lvlText w:val="%3."/>
      <w:lvlJc w:val="right"/>
      <w:pPr>
        <w:ind w:left="2160" w:hanging="180"/>
      </w:pPr>
    </w:lvl>
    <w:lvl w:ilvl="3" w:tplc="FDB6F282" w:tentative="1">
      <w:start w:val="1"/>
      <w:numFmt w:val="decimal"/>
      <w:lvlText w:val="%4."/>
      <w:lvlJc w:val="left"/>
      <w:pPr>
        <w:ind w:left="2880" w:hanging="360"/>
      </w:pPr>
    </w:lvl>
    <w:lvl w:ilvl="4" w:tplc="E6DABEFE" w:tentative="1">
      <w:start w:val="1"/>
      <w:numFmt w:val="lowerLetter"/>
      <w:lvlText w:val="%5."/>
      <w:lvlJc w:val="left"/>
      <w:pPr>
        <w:ind w:left="3600" w:hanging="360"/>
      </w:pPr>
    </w:lvl>
    <w:lvl w:ilvl="5" w:tplc="8F647068" w:tentative="1">
      <w:start w:val="1"/>
      <w:numFmt w:val="lowerRoman"/>
      <w:lvlText w:val="%6."/>
      <w:lvlJc w:val="right"/>
      <w:pPr>
        <w:ind w:left="4320" w:hanging="180"/>
      </w:pPr>
    </w:lvl>
    <w:lvl w:ilvl="6" w:tplc="A9048898" w:tentative="1">
      <w:start w:val="1"/>
      <w:numFmt w:val="decimal"/>
      <w:lvlText w:val="%7."/>
      <w:lvlJc w:val="left"/>
      <w:pPr>
        <w:ind w:left="5040" w:hanging="360"/>
      </w:pPr>
    </w:lvl>
    <w:lvl w:ilvl="7" w:tplc="96FAA4D4" w:tentative="1">
      <w:start w:val="1"/>
      <w:numFmt w:val="lowerLetter"/>
      <w:lvlText w:val="%8."/>
      <w:lvlJc w:val="left"/>
      <w:pPr>
        <w:ind w:left="5760" w:hanging="360"/>
      </w:pPr>
    </w:lvl>
    <w:lvl w:ilvl="8" w:tplc="EABA8A70" w:tentative="1">
      <w:start w:val="1"/>
      <w:numFmt w:val="lowerRoman"/>
      <w:lvlText w:val="%9."/>
      <w:lvlJc w:val="right"/>
      <w:pPr>
        <w:ind w:left="6480" w:hanging="180"/>
      </w:pPr>
    </w:lvl>
  </w:abstractNum>
  <w:abstractNum w:abstractNumId="4" w15:restartNumberingAfterBreak="0">
    <w:nsid w:val="2BFA4E59"/>
    <w:multiLevelType w:val="hybridMultilevel"/>
    <w:tmpl w:val="583EAC98"/>
    <w:lvl w:ilvl="0" w:tplc="B8564082">
      <w:start w:val="1"/>
      <w:numFmt w:val="decimal"/>
      <w:lvlText w:val="%1."/>
      <w:lvlJc w:val="left"/>
      <w:pPr>
        <w:ind w:left="1080" w:hanging="720"/>
      </w:pPr>
      <w:rPr>
        <w:rFonts w:hint="default"/>
      </w:rPr>
    </w:lvl>
    <w:lvl w:ilvl="1" w:tplc="4898864C" w:tentative="1">
      <w:start w:val="1"/>
      <w:numFmt w:val="lowerLetter"/>
      <w:lvlText w:val="%2."/>
      <w:lvlJc w:val="left"/>
      <w:pPr>
        <w:ind w:left="1440" w:hanging="360"/>
      </w:pPr>
    </w:lvl>
    <w:lvl w:ilvl="2" w:tplc="AC7A68FA" w:tentative="1">
      <w:start w:val="1"/>
      <w:numFmt w:val="lowerRoman"/>
      <w:lvlText w:val="%3."/>
      <w:lvlJc w:val="right"/>
      <w:pPr>
        <w:ind w:left="2160" w:hanging="180"/>
      </w:pPr>
    </w:lvl>
    <w:lvl w:ilvl="3" w:tplc="D3E817A0" w:tentative="1">
      <w:start w:val="1"/>
      <w:numFmt w:val="decimal"/>
      <w:lvlText w:val="%4."/>
      <w:lvlJc w:val="left"/>
      <w:pPr>
        <w:ind w:left="2880" w:hanging="360"/>
      </w:pPr>
    </w:lvl>
    <w:lvl w:ilvl="4" w:tplc="DBEA34BE" w:tentative="1">
      <w:start w:val="1"/>
      <w:numFmt w:val="lowerLetter"/>
      <w:lvlText w:val="%5."/>
      <w:lvlJc w:val="left"/>
      <w:pPr>
        <w:ind w:left="3600" w:hanging="360"/>
      </w:pPr>
    </w:lvl>
    <w:lvl w:ilvl="5" w:tplc="D8803864" w:tentative="1">
      <w:start w:val="1"/>
      <w:numFmt w:val="lowerRoman"/>
      <w:lvlText w:val="%6."/>
      <w:lvlJc w:val="right"/>
      <w:pPr>
        <w:ind w:left="4320" w:hanging="180"/>
      </w:pPr>
    </w:lvl>
    <w:lvl w:ilvl="6" w:tplc="C0DC515E" w:tentative="1">
      <w:start w:val="1"/>
      <w:numFmt w:val="decimal"/>
      <w:lvlText w:val="%7."/>
      <w:lvlJc w:val="left"/>
      <w:pPr>
        <w:ind w:left="5040" w:hanging="360"/>
      </w:pPr>
    </w:lvl>
    <w:lvl w:ilvl="7" w:tplc="FBE2B4EC" w:tentative="1">
      <w:start w:val="1"/>
      <w:numFmt w:val="lowerLetter"/>
      <w:lvlText w:val="%8."/>
      <w:lvlJc w:val="left"/>
      <w:pPr>
        <w:ind w:left="5760" w:hanging="360"/>
      </w:pPr>
    </w:lvl>
    <w:lvl w:ilvl="8" w:tplc="5AD87A2E" w:tentative="1">
      <w:start w:val="1"/>
      <w:numFmt w:val="lowerRoman"/>
      <w:lvlText w:val="%9."/>
      <w:lvlJc w:val="right"/>
      <w:pPr>
        <w:ind w:left="6480" w:hanging="180"/>
      </w:pPr>
    </w:lvl>
  </w:abstractNum>
  <w:abstractNum w:abstractNumId="5" w15:restartNumberingAfterBreak="0">
    <w:nsid w:val="2E7D2D18"/>
    <w:multiLevelType w:val="hybridMultilevel"/>
    <w:tmpl w:val="BB90303C"/>
    <w:lvl w:ilvl="0" w:tplc="D34CCA9A">
      <w:start w:val="1"/>
      <w:numFmt w:val="decimal"/>
      <w:lvlText w:val="%1."/>
      <w:lvlJc w:val="left"/>
      <w:pPr>
        <w:ind w:left="1080" w:hanging="720"/>
      </w:pPr>
      <w:rPr>
        <w:rFonts w:hint="default"/>
      </w:rPr>
    </w:lvl>
    <w:lvl w:ilvl="1" w:tplc="FB6E71A6" w:tentative="1">
      <w:start w:val="1"/>
      <w:numFmt w:val="lowerLetter"/>
      <w:lvlText w:val="%2."/>
      <w:lvlJc w:val="left"/>
      <w:pPr>
        <w:ind w:left="1440" w:hanging="360"/>
      </w:pPr>
    </w:lvl>
    <w:lvl w:ilvl="2" w:tplc="4B72A4C8" w:tentative="1">
      <w:start w:val="1"/>
      <w:numFmt w:val="lowerRoman"/>
      <w:lvlText w:val="%3."/>
      <w:lvlJc w:val="right"/>
      <w:pPr>
        <w:ind w:left="2160" w:hanging="180"/>
      </w:pPr>
    </w:lvl>
    <w:lvl w:ilvl="3" w:tplc="FFD07CF6" w:tentative="1">
      <w:start w:val="1"/>
      <w:numFmt w:val="decimal"/>
      <w:lvlText w:val="%4."/>
      <w:lvlJc w:val="left"/>
      <w:pPr>
        <w:ind w:left="2880" w:hanging="360"/>
      </w:pPr>
    </w:lvl>
    <w:lvl w:ilvl="4" w:tplc="4614DC64" w:tentative="1">
      <w:start w:val="1"/>
      <w:numFmt w:val="lowerLetter"/>
      <w:lvlText w:val="%5."/>
      <w:lvlJc w:val="left"/>
      <w:pPr>
        <w:ind w:left="3600" w:hanging="360"/>
      </w:pPr>
    </w:lvl>
    <w:lvl w:ilvl="5" w:tplc="8E8614AC" w:tentative="1">
      <w:start w:val="1"/>
      <w:numFmt w:val="lowerRoman"/>
      <w:lvlText w:val="%6."/>
      <w:lvlJc w:val="right"/>
      <w:pPr>
        <w:ind w:left="4320" w:hanging="180"/>
      </w:pPr>
    </w:lvl>
    <w:lvl w:ilvl="6" w:tplc="6FC4211E" w:tentative="1">
      <w:start w:val="1"/>
      <w:numFmt w:val="decimal"/>
      <w:lvlText w:val="%7."/>
      <w:lvlJc w:val="left"/>
      <w:pPr>
        <w:ind w:left="5040" w:hanging="360"/>
      </w:pPr>
    </w:lvl>
    <w:lvl w:ilvl="7" w:tplc="F8E2A56E" w:tentative="1">
      <w:start w:val="1"/>
      <w:numFmt w:val="lowerLetter"/>
      <w:lvlText w:val="%8."/>
      <w:lvlJc w:val="left"/>
      <w:pPr>
        <w:ind w:left="5760" w:hanging="360"/>
      </w:pPr>
    </w:lvl>
    <w:lvl w:ilvl="8" w:tplc="1A602A6A" w:tentative="1">
      <w:start w:val="1"/>
      <w:numFmt w:val="lowerRoman"/>
      <w:lvlText w:val="%9."/>
      <w:lvlJc w:val="right"/>
      <w:pPr>
        <w:ind w:left="6480" w:hanging="180"/>
      </w:pPr>
    </w:lvl>
  </w:abstractNum>
  <w:abstractNum w:abstractNumId="6" w15:restartNumberingAfterBreak="0">
    <w:nsid w:val="392449B7"/>
    <w:multiLevelType w:val="hybridMultilevel"/>
    <w:tmpl w:val="BB90303C"/>
    <w:lvl w:ilvl="0" w:tplc="5A04DE12">
      <w:start w:val="1"/>
      <w:numFmt w:val="decimal"/>
      <w:lvlText w:val="%1."/>
      <w:lvlJc w:val="left"/>
      <w:pPr>
        <w:ind w:left="1080" w:hanging="720"/>
      </w:pPr>
      <w:rPr>
        <w:rFonts w:hint="default"/>
      </w:rPr>
    </w:lvl>
    <w:lvl w:ilvl="1" w:tplc="E24AD9A2" w:tentative="1">
      <w:start w:val="1"/>
      <w:numFmt w:val="lowerLetter"/>
      <w:lvlText w:val="%2."/>
      <w:lvlJc w:val="left"/>
      <w:pPr>
        <w:ind w:left="1440" w:hanging="360"/>
      </w:pPr>
    </w:lvl>
    <w:lvl w:ilvl="2" w:tplc="BF747B3E" w:tentative="1">
      <w:start w:val="1"/>
      <w:numFmt w:val="lowerRoman"/>
      <w:lvlText w:val="%3."/>
      <w:lvlJc w:val="right"/>
      <w:pPr>
        <w:ind w:left="2160" w:hanging="180"/>
      </w:pPr>
    </w:lvl>
    <w:lvl w:ilvl="3" w:tplc="8A6609C4" w:tentative="1">
      <w:start w:val="1"/>
      <w:numFmt w:val="decimal"/>
      <w:lvlText w:val="%4."/>
      <w:lvlJc w:val="left"/>
      <w:pPr>
        <w:ind w:left="2880" w:hanging="360"/>
      </w:pPr>
    </w:lvl>
    <w:lvl w:ilvl="4" w:tplc="DDC0C7E0" w:tentative="1">
      <w:start w:val="1"/>
      <w:numFmt w:val="lowerLetter"/>
      <w:lvlText w:val="%5."/>
      <w:lvlJc w:val="left"/>
      <w:pPr>
        <w:ind w:left="3600" w:hanging="360"/>
      </w:pPr>
    </w:lvl>
    <w:lvl w:ilvl="5" w:tplc="7C122064" w:tentative="1">
      <w:start w:val="1"/>
      <w:numFmt w:val="lowerRoman"/>
      <w:lvlText w:val="%6."/>
      <w:lvlJc w:val="right"/>
      <w:pPr>
        <w:ind w:left="4320" w:hanging="180"/>
      </w:pPr>
    </w:lvl>
    <w:lvl w:ilvl="6" w:tplc="FE9C368C" w:tentative="1">
      <w:start w:val="1"/>
      <w:numFmt w:val="decimal"/>
      <w:lvlText w:val="%7."/>
      <w:lvlJc w:val="left"/>
      <w:pPr>
        <w:ind w:left="5040" w:hanging="360"/>
      </w:pPr>
    </w:lvl>
    <w:lvl w:ilvl="7" w:tplc="E9063388" w:tentative="1">
      <w:start w:val="1"/>
      <w:numFmt w:val="lowerLetter"/>
      <w:lvlText w:val="%8."/>
      <w:lvlJc w:val="left"/>
      <w:pPr>
        <w:ind w:left="5760" w:hanging="360"/>
      </w:pPr>
    </w:lvl>
    <w:lvl w:ilvl="8" w:tplc="749AD550" w:tentative="1">
      <w:start w:val="1"/>
      <w:numFmt w:val="lowerRoman"/>
      <w:lvlText w:val="%9."/>
      <w:lvlJc w:val="right"/>
      <w:pPr>
        <w:ind w:left="6480" w:hanging="180"/>
      </w:pPr>
    </w:lvl>
  </w:abstractNum>
  <w:abstractNum w:abstractNumId="7" w15:restartNumberingAfterBreak="0">
    <w:nsid w:val="4BB2346C"/>
    <w:multiLevelType w:val="hybridMultilevel"/>
    <w:tmpl w:val="1C24106E"/>
    <w:lvl w:ilvl="0" w:tplc="7CF407E0">
      <w:start w:val="1"/>
      <w:numFmt w:val="decimal"/>
      <w:lvlText w:val="%1."/>
      <w:lvlJc w:val="left"/>
      <w:pPr>
        <w:ind w:left="720" w:hanging="360"/>
      </w:pPr>
      <w:rPr>
        <w:rFonts w:hint="default"/>
      </w:rPr>
    </w:lvl>
    <w:lvl w:ilvl="1" w:tplc="936E6844">
      <w:start w:val="1"/>
      <w:numFmt w:val="lowerLetter"/>
      <w:lvlText w:val="%2."/>
      <w:lvlJc w:val="left"/>
      <w:pPr>
        <w:ind w:left="1440" w:hanging="360"/>
      </w:pPr>
    </w:lvl>
    <w:lvl w:ilvl="2" w:tplc="9AAAFBAE" w:tentative="1">
      <w:start w:val="1"/>
      <w:numFmt w:val="lowerRoman"/>
      <w:lvlText w:val="%3."/>
      <w:lvlJc w:val="right"/>
      <w:pPr>
        <w:ind w:left="2160" w:hanging="180"/>
      </w:pPr>
    </w:lvl>
    <w:lvl w:ilvl="3" w:tplc="FEA0F880" w:tentative="1">
      <w:start w:val="1"/>
      <w:numFmt w:val="decimal"/>
      <w:lvlText w:val="%4."/>
      <w:lvlJc w:val="left"/>
      <w:pPr>
        <w:ind w:left="2880" w:hanging="360"/>
      </w:pPr>
    </w:lvl>
    <w:lvl w:ilvl="4" w:tplc="E5C69B38" w:tentative="1">
      <w:start w:val="1"/>
      <w:numFmt w:val="lowerLetter"/>
      <w:lvlText w:val="%5."/>
      <w:lvlJc w:val="left"/>
      <w:pPr>
        <w:ind w:left="3600" w:hanging="360"/>
      </w:pPr>
    </w:lvl>
    <w:lvl w:ilvl="5" w:tplc="458C679E" w:tentative="1">
      <w:start w:val="1"/>
      <w:numFmt w:val="lowerRoman"/>
      <w:lvlText w:val="%6."/>
      <w:lvlJc w:val="right"/>
      <w:pPr>
        <w:ind w:left="4320" w:hanging="180"/>
      </w:pPr>
    </w:lvl>
    <w:lvl w:ilvl="6" w:tplc="9BBE5A66" w:tentative="1">
      <w:start w:val="1"/>
      <w:numFmt w:val="decimal"/>
      <w:lvlText w:val="%7."/>
      <w:lvlJc w:val="left"/>
      <w:pPr>
        <w:ind w:left="5040" w:hanging="360"/>
      </w:pPr>
    </w:lvl>
    <w:lvl w:ilvl="7" w:tplc="4DA63EAE" w:tentative="1">
      <w:start w:val="1"/>
      <w:numFmt w:val="lowerLetter"/>
      <w:lvlText w:val="%8."/>
      <w:lvlJc w:val="left"/>
      <w:pPr>
        <w:ind w:left="5760" w:hanging="360"/>
      </w:pPr>
    </w:lvl>
    <w:lvl w:ilvl="8" w:tplc="E9BC5F4C" w:tentative="1">
      <w:start w:val="1"/>
      <w:numFmt w:val="lowerRoman"/>
      <w:lvlText w:val="%9."/>
      <w:lvlJc w:val="right"/>
      <w:pPr>
        <w:ind w:left="6480" w:hanging="180"/>
      </w:pPr>
    </w:lvl>
  </w:abstractNum>
  <w:abstractNum w:abstractNumId="8" w15:restartNumberingAfterBreak="0">
    <w:nsid w:val="4E497C60"/>
    <w:multiLevelType w:val="multilevel"/>
    <w:tmpl w:val="E9424D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425542D"/>
    <w:multiLevelType w:val="hybridMultilevel"/>
    <w:tmpl w:val="18C245DC"/>
    <w:lvl w:ilvl="0" w:tplc="6F76935C">
      <w:start w:val="1"/>
      <w:numFmt w:val="decimal"/>
      <w:lvlText w:val="%1."/>
      <w:lvlJc w:val="left"/>
      <w:pPr>
        <w:ind w:left="1080" w:hanging="720"/>
      </w:pPr>
      <w:rPr>
        <w:rFonts w:hint="default"/>
      </w:rPr>
    </w:lvl>
    <w:lvl w:ilvl="1" w:tplc="9AF8B14E" w:tentative="1">
      <w:start w:val="1"/>
      <w:numFmt w:val="lowerLetter"/>
      <w:lvlText w:val="%2."/>
      <w:lvlJc w:val="left"/>
      <w:pPr>
        <w:ind w:left="1440" w:hanging="360"/>
      </w:pPr>
    </w:lvl>
    <w:lvl w:ilvl="2" w:tplc="7F8464E6" w:tentative="1">
      <w:start w:val="1"/>
      <w:numFmt w:val="lowerRoman"/>
      <w:lvlText w:val="%3."/>
      <w:lvlJc w:val="right"/>
      <w:pPr>
        <w:ind w:left="2160" w:hanging="180"/>
      </w:pPr>
    </w:lvl>
    <w:lvl w:ilvl="3" w:tplc="5F30349A" w:tentative="1">
      <w:start w:val="1"/>
      <w:numFmt w:val="decimal"/>
      <w:lvlText w:val="%4."/>
      <w:lvlJc w:val="left"/>
      <w:pPr>
        <w:ind w:left="2880" w:hanging="360"/>
      </w:pPr>
    </w:lvl>
    <w:lvl w:ilvl="4" w:tplc="775EE946" w:tentative="1">
      <w:start w:val="1"/>
      <w:numFmt w:val="lowerLetter"/>
      <w:lvlText w:val="%5."/>
      <w:lvlJc w:val="left"/>
      <w:pPr>
        <w:ind w:left="3600" w:hanging="360"/>
      </w:pPr>
    </w:lvl>
    <w:lvl w:ilvl="5" w:tplc="BD8AC8DE" w:tentative="1">
      <w:start w:val="1"/>
      <w:numFmt w:val="lowerRoman"/>
      <w:lvlText w:val="%6."/>
      <w:lvlJc w:val="right"/>
      <w:pPr>
        <w:ind w:left="4320" w:hanging="180"/>
      </w:pPr>
    </w:lvl>
    <w:lvl w:ilvl="6" w:tplc="6FBAD0EA" w:tentative="1">
      <w:start w:val="1"/>
      <w:numFmt w:val="decimal"/>
      <w:lvlText w:val="%7."/>
      <w:lvlJc w:val="left"/>
      <w:pPr>
        <w:ind w:left="5040" w:hanging="360"/>
      </w:pPr>
    </w:lvl>
    <w:lvl w:ilvl="7" w:tplc="5688FF00" w:tentative="1">
      <w:start w:val="1"/>
      <w:numFmt w:val="lowerLetter"/>
      <w:lvlText w:val="%8."/>
      <w:lvlJc w:val="left"/>
      <w:pPr>
        <w:ind w:left="5760" w:hanging="360"/>
      </w:pPr>
    </w:lvl>
    <w:lvl w:ilvl="8" w:tplc="2B4092FE" w:tentative="1">
      <w:start w:val="1"/>
      <w:numFmt w:val="lowerRoman"/>
      <w:lvlText w:val="%9."/>
      <w:lvlJc w:val="right"/>
      <w:pPr>
        <w:ind w:left="6480" w:hanging="180"/>
      </w:pPr>
    </w:lvl>
  </w:abstractNum>
  <w:abstractNum w:abstractNumId="10" w15:restartNumberingAfterBreak="0">
    <w:nsid w:val="59462B4F"/>
    <w:multiLevelType w:val="multilevel"/>
    <w:tmpl w:val="6D0CD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083C11"/>
    <w:multiLevelType w:val="hybridMultilevel"/>
    <w:tmpl w:val="0B0AE18E"/>
    <w:lvl w:ilvl="0" w:tplc="4210C172">
      <w:start w:val="1"/>
      <w:numFmt w:val="decimal"/>
      <w:lvlText w:val="%1."/>
      <w:lvlJc w:val="left"/>
      <w:pPr>
        <w:ind w:left="1080" w:hanging="720"/>
      </w:pPr>
      <w:rPr>
        <w:rFonts w:hint="default"/>
      </w:rPr>
    </w:lvl>
    <w:lvl w:ilvl="1" w:tplc="ED2C3DFC" w:tentative="1">
      <w:start w:val="1"/>
      <w:numFmt w:val="lowerLetter"/>
      <w:lvlText w:val="%2."/>
      <w:lvlJc w:val="left"/>
      <w:pPr>
        <w:ind w:left="1440" w:hanging="360"/>
      </w:pPr>
    </w:lvl>
    <w:lvl w:ilvl="2" w:tplc="532C3096" w:tentative="1">
      <w:start w:val="1"/>
      <w:numFmt w:val="lowerRoman"/>
      <w:lvlText w:val="%3."/>
      <w:lvlJc w:val="right"/>
      <w:pPr>
        <w:ind w:left="2160" w:hanging="180"/>
      </w:pPr>
    </w:lvl>
    <w:lvl w:ilvl="3" w:tplc="765067CA" w:tentative="1">
      <w:start w:val="1"/>
      <w:numFmt w:val="decimal"/>
      <w:lvlText w:val="%4."/>
      <w:lvlJc w:val="left"/>
      <w:pPr>
        <w:ind w:left="2880" w:hanging="360"/>
      </w:pPr>
    </w:lvl>
    <w:lvl w:ilvl="4" w:tplc="235CF288" w:tentative="1">
      <w:start w:val="1"/>
      <w:numFmt w:val="lowerLetter"/>
      <w:lvlText w:val="%5."/>
      <w:lvlJc w:val="left"/>
      <w:pPr>
        <w:ind w:left="3600" w:hanging="360"/>
      </w:pPr>
    </w:lvl>
    <w:lvl w:ilvl="5" w:tplc="0C2AF06E" w:tentative="1">
      <w:start w:val="1"/>
      <w:numFmt w:val="lowerRoman"/>
      <w:lvlText w:val="%6."/>
      <w:lvlJc w:val="right"/>
      <w:pPr>
        <w:ind w:left="4320" w:hanging="180"/>
      </w:pPr>
    </w:lvl>
    <w:lvl w:ilvl="6" w:tplc="52C6DFA4" w:tentative="1">
      <w:start w:val="1"/>
      <w:numFmt w:val="decimal"/>
      <w:lvlText w:val="%7."/>
      <w:lvlJc w:val="left"/>
      <w:pPr>
        <w:ind w:left="5040" w:hanging="360"/>
      </w:pPr>
    </w:lvl>
    <w:lvl w:ilvl="7" w:tplc="1124F9DC" w:tentative="1">
      <w:start w:val="1"/>
      <w:numFmt w:val="lowerLetter"/>
      <w:lvlText w:val="%8."/>
      <w:lvlJc w:val="left"/>
      <w:pPr>
        <w:ind w:left="5760" w:hanging="360"/>
      </w:pPr>
    </w:lvl>
    <w:lvl w:ilvl="8" w:tplc="2744E11A" w:tentative="1">
      <w:start w:val="1"/>
      <w:numFmt w:val="lowerRoman"/>
      <w:lvlText w:val="%9."/>
      <w:lvlJc w:val="right"/>
      <w:pPr>
        <w:ind w:left="6480" w:hanging="180"/>
      </w:pPr>
    </w:lvl>
  </w:abstractNum>
  <w:abstractNum w:abstractNumId="12" w15:restartNumberingAfterBreak="0">
    <w:nsid w:val="5DBA6E02"/>
    <w:multiLevelType w:val="multilevel"/>
    <w:tmpl w:val="16A40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487E5A"/>
    <w:multiLevelType w:val="multilevel"/>
    <w:tmpl w:val="55BC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A1F071A"/>
    <w:multiLevelType w:val="hybridMultilevel"/>
    <w:tmpl w:val="D48451C4"/>
    <w:lvl w:ilvl="0" w:tplc="BE509DE0">
      <w:start w:val="1"/>
      <w:numFmt w:val="upperRoman"/>
      <w:lvlText w:val="%1."/>
      <w:lvlJc w:val="left"/>
      <w:pPr>
        <w:ind w:left="720" w:hanging="360"/>
      </w:pPr>
      <w:rPr>
        <w:rFonts w:ascii="Arial" w:eastAsia="Arial Unicode MS" w:hAnsi="Arial" w:cs="Arial"/>
      </w:rPr>
    </w:lvl>
    <w:lvl w:ilvl="1" w:tplc="1D78DD3A" w:tentative="1">
      <w:start w:val="1"/>
      <w:numFmt w:val="bullet"/>
      <w:lvlText w:val="o"/>
      <w:lvlJc w:val="left"/>
      <w:pPr>
        <w:ind w:left="1440" w:hanging="360"/>
      </w:pPr>
      <w:rPr>
        <w:rFonts w:ascii="Courier New" w:hAnsi="Courier New" w:cs="Courier New" w:hint="default"/>
      </w:rPr>
    </w:lvl>
    <w:lvl w:ilvl="2" w:tplc="AEEAC8DA" w:tentative="1">
      <w:start w:val="1"/>
      <w:numFmt w:val="bullet"/>
      <w:lvlText w:val=""/>
      <w:lvlJc w:val="left"/>
      <w:pPr>
        <w:ind w:left="2160" w:hanging="360"/>
      </w:pPr>
      <w:rPr>
        <w:rFonts w:ascii="Wingdings" w:hAnsi="Wingdings" w:hint="default"/>
      </w:rPr>
    </w:lvl>
    <w:lvl w:ilvl="3" w:tplc="EFE00FE6" w:tentative="1">
      <w:start w:val="1"/>
      <w:numFmt w:val="bullet"/>
      <w:lvlText w:val=""/>
      <w:lvlJc w:val="left"/>
      <w:pPr>
        <w:ind w:left="2880" w:hanging="360"/>
      </w:pPr>
      <w:rPr>
        <w:rFonts w:ascii="Symbol" w:hAnsi="Symbol" w:hint="default"/>
      </w:rPr>
    </w:lvl>
    <w:lvl w:ilvl="4" w:tplc="6F8234A2" w:tentative="1">
      <w:start w:val="1"/>
      <w:numFmt w:val="bullet"/>
      <w:lvlText w:val="o"/>
      <w:lvlJc w:val="left"/>
      <w:pPr>
        <w:ind w:left="3600" w:hanging="360"/>
      </w:pPr>
      <w:rPr>
        <w:rFonts w:ascii="Courier New" w:hAnsi="Courier New" w:cs="Courier New" w:hint="default"/>
      </w:rPr>
    </w:lvl>
    <w:lvl w:ilvl="5" w:tplc="B1EA0DE6" w:tentative="1">
      <w:start w:val="1"/>
      <w:numFmt w:val="bullet"/>
      <w:lvlText w:val=""/>
      <w:lvlJc w:val="left"/>
      <w:pPr>
        <w:ind w:left="4320" w:hanging="360"/>
      </w:pPr>
      <w:rPr>
        <w:rFonts w:ascii="Wingdings" w:hAnsi="Wingdings" w:hint="default"/>
      </w:rPr>
    </w:lvl>
    <w:lvl w:ilvl="6" w:tplc="70E807B0" w:tentative="1">
      <w:start w:val="1"/>
      <w:numFmt w:val="bullet"/>
      <w:lvlText w:val=""/>
      <w:lvlJc w:val="left"/>
      <w:pPr>
        <w:ind w:left="5040" w:hanging="360"/>
      </w:pPr>
      <w:rPr>
        <w:rFonts w:ascii="Symbol" w:hAnsi="Symbol" w:hint="default"/>
      </w:rPr>
    </w:lvl>
    <w:lvl w:ilvl="7" w:tplc="48040E7E" w:tentative="1">
      <w:start w:val="1"/>
      <w:numFmt w:val="bullet"/>
      <w:lvlText w:val="o"/>
      <w:lvlJc w:val="left"/>
      <w:pPr>
        <w:ind w:left="5760" w:hanging="360"/>
      </w:pPr>
      <w:rPr>
        <w:rFonts w:ascii="Courier New" w:hAnsi="Courier New" w:cs="Courier New" w:hint="default"/>
      </w:rPr>
    </w:lvl>
    <w:lvl w:ilvl="8" w:tplc="4934A0E6" w:tentative="1">
      <w:start w:val="1"/>
      <w:numFmt w:val="bullet"/>
      <w:lvlText w:val=""/>
      <w:lvlJc w:val="left"/>
      <w:pPr>
        <w:ind w:left="6480" w:hanging="360"/>
      </w:pPr>
      <w:rPr>
        <w:rFonts w:ascii="Wingdings" w:hAnsi="Wingdings" w:hint="default"/>
      </w:rPr>
    </w:lvl>
  </w:abstractNum>
  <w:abstractNum w:abstractNumId="15" w15:restartNumberingAfterBreak="0">
    <w:nsid w:val="6A9E71C7"/>
    <w:multiLevelType w:val="hybridMultilevel"/>
    <w:tmpl w:val="583EAC98"/>
    <w:lvl w:ilvl="0" w:tplc="C7B01E38">
      <w:start w:val="1"/>
      <w:numFmt w:val="decimal"/>
      <w:lvlText w:val="%1."/>
      <w:lvlJc w:val="left"/>
      <w:pPr>
        <w:ind w:left="1080" w:hanging="720"/>
      </w:pPr>
      <w:rPr>
        <w:rFonts w:hint="default"/>
      </w:rPr>
    </w:lvl>
    <w:lvl w:ilvl="1" w:tplc="D110F4B0" w:tentative="1">
      <w:start w:val="1"/>
      <w:numFmt w:val="lowerLetter"/>
      <w:lvlText w:val="%2."/>
      <w:lvlJc w:val="left"/>
      <w:pPr>
        <w:ind w:left="1440" w:hanging="360"/>
      </w:pPr>
    </w:lvl>
    <w:lvl w:ilvl="2" w:tplc="B80E8ABC" w:tentative="1">
      <w:start w:val="1"/>
      <w:numFmt w:val="lowerRoman"/>
      <w:lvlText w:val="%3."/>
      <w:lvlJc w:val="right"/>
      <w:pPr>
        <w:ind w:left="2160" w:hanging="180"/>
      </w:pPr>
    </w:lvl>
    <w:lvl w:ilvl="3" w:tplc="C340E2FE" w:tentative="1">
      <w:start w:val="1"/>
      <w:numFmt w:val="decimal"/>
      <w:lvlText w:val="%4."/>
      <w:lvlJc w:val="left"/>
      <w:pPr>
        <w:ind w:left="2880" w:hanging="360"/>
      </w:pPr>
    </w:lvl>
    <w:lvl w:ilvl="4" w:tplc="CF5452F6" w:tentative="1">
      <w:start w:val="1"/>
      <w:numFmt w:val="lowerLetter"/>
      <w:lvlText w:val="%5."/>
      <w:lvlJc w:val="left"/>
      <w:pPr>
        <w:ind w:left="3600" w:hanging="360"/>
      </w:pPr>
    </w:lvl>
    <w:lvl w:ilvl="5" w:tplc="19288B00" w:tentative="1">
      <w:start w:val="1"/>
      <w:numFmt w:val="lowerRoman"/>
      <w:lvlText w:val="%6."/>
      <w:lvlJc w:val="right"/>
      <w:pPr>
        <w:ind w:left="4320" w:hanging="180"/>
      </w:pPr>
    </w:lvl>
    <w:lvl w:ilvl="6" w:tplc="E7F8B020" w:tentative="1">
      <w:start w:val="1"/>
      <w:numFmt w:val="decimal"/>
      <w:lvlText w:val="%7."/>
      <w:lvlJc w:val="left"/>
      <w:pPr>
        <w:ind w:left="5040" w:hanging="360"/>
      </w:pPr>
    </w:lvl>
    <w:lvl w:ilvl="7" w:tplc="528678AC" w:tentative="1">
      <w:start w:val="1"/>
      <w:numFmt w:val="lowerLetter"/>
      <w:lvlText w:val="%8."/>
      <w:lvlJc w:val="left"/>
      <w:pPr>
        <w:ind w:left="5760" w:hanging="360"/>
      </w:pPr>
    </w:lvl>
    <w:lvl w:ilvl="8" w:tplc="D0B44A4A" w:tentative="1">
      <w:start w:val="1"/>
      <w:numFmt w:val="lowerRoman"/>
      <w:lvlText w:val="%9."/>
      <w:lvlJc w:val="right"/>
      <w:pPr>
        <w:ind w:left="6480" w:hanging="180"/>
      </w:pPr>
    </w:lvl>
  </w:abstractNum>
  <w:num w:numId="1" w16cid:durableId="1506360984">
    <w:abstractNumId w:val="14"/>
  </w:num>
  <w:num w:numId="2" w16cid:durableId="2084250843">
    <w:abstractNumId w:val="7"/>
  </w:num>
  <w:num w:numId="3" w16cid:durableId="791216948">
    <w:abstractNumId w:val="3"/>
  </w:num>
  <w:num w:numId="4" w16cid:durableId="1240406706">
    <w:abstractNumId w:val="5"/>
  </w:num>
  <w:num w:numId="5" w16cid:durableId="576552873">
    <w:abstractNumId w:val="6"/>
  </w:num>
  <w:num w:numId="6" w16cid:durableId="1810827329">
    <w:abstractNumId w:val="11"/>
  </w:num>
  <w:num w:numId="7" w16cid:durableId="428281413">
    <w:abstractNumId w:val="9"/>
  </w:num>
  <w:num w:numId="8" w16cid:durableId="1926913638">
    <w:abstractNumId w:val="15"/>
  </w:num>
  <w:num w:numId="9" w16cid:durableId="1362635491">
    <w:abstractNumId w:val="4"/>
  </w:num>
  <w:num w:numId="10" w16cid:durableId="188028512">
    <w:abstractNumId w:val="2"/>
  </w:num>
  <w:num w:numId="11" w16cid:durableId="1234775010">
    <w:abstractNumId w:val="0"/>
  </w:num>
  <w:num w:numId="12" w16cid:durableId="843477469">
    <w:abstractNumId w:val="1"/>
  </w:num>
  <w:num w:numId="13" w16cid:durableId="359355822">
    <w:abstractNumId w:val="12"/>
  </w:num>
  <w:num w:numId="14" w16cid:durableId="1215047719">
    <w:abstractNumId w:val="10"/>
  </w:num>
  <w:num w:numId="15" w16cid:durableId="1388840725">
    <w:abstractNumId w:val="13"/>
  </w:num>
  <w:num w:numId="16" w16cid:durableId="268323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C2"/>
    <w:rsid w:val="000243AE"/>
    <w:rsid w:val="001A5871"/>
    <w:rsid w:val="001B1B79"/>
    <w:rsid w:val="00244B4B"/>
    <w:rsid w:val="002727FA"/>
    <w:rsid w:val="002B088D"/>
    <w:rsid w:val="003A36EE"/>
    <w:rsid w:val="00502F87"/>
    <w:rsid w:val="005C72BB"/>
    <w:rsid w:val="0065247E"/>
    <w:rsid w:val="00694FC2"/>
    <w:rsid w:val="00771279"/>
    <w:rsid w:val="007C1B5A"/>
    <w:rsid w:val="00872E1E"/>
    <w:rsid w:val="00881CEB"/>
    <w:rsid w:val="0090572A"/>
    <w:rsid w:val="00955DD3"/>
    <w:rsid w:val="009F05EB"/>
    <w:rsid w:val="00A014DE"/>
    <w:rsid w:val="00A37F43"/>
    <w:rsid w:val="00A562B0"/>
    <w:rsid w:val="00A66EF4"/>
    <w:rsid w:val="00A848CB"/>
    <w:rsid w:val="00AB749D"/>
    <w:rsid w:val="00B542D2"/>
    <w:rsid w:val="00B729CD"/>
    <w:rsid w:val="00BE22EE"/>
    <w:rsid w:val="00C71DA7"/>
    <w:rsid w:val="00CD0E0B"/>
    <w:rsid w:val="00EC798B"/>
    <w:rsid w:val="00F00109"/>
    <w:rsid w:val="00F57BD5"/>
    <w:rsid w:val="00F8129E"/>
    <w:rsid w:val="00FA3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6281"/>
  <w15:docId w15:val="{CF04DC09-CC18-4273-8349-454029E7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A5871"/>
    <w:pPr>
      <w:spacing w:after="0" w:line="240" w:lineRule="auto"/>
    </w:pPr>
    <w:rPr>
      <w:rFonts w:ascii="Times New Roman" w:eastAsia="Times New Roman" w:hAnsi="Times New Roman" w:cs="Times New Roman"/>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1A5871"/>
    <w:pPr>
      <w:tabs>
        <w:tab w:val="center" w:pos="4320"/>
        <w:tab w:val="right" w:pos="8640"/>
      </w:tabs>
    </w:pPr>
  </w:style>
  <w:style w:type="character" w:customStyle="1" w:styleId="VoettekstChar">
    <w:name w:val="Voettekst Char"/>
    <w:basedOn w:val="Standaardalinea-lettertype"/>
    <w:link w:val="Voettekst"/>
    <w:uiPriority w:val="99"/>
    <w:rsid w:val="001A5871"/>
    <w:rPr>
      <w:rFonts w:ascii="Times New Roman" w:eastAsia="Times New Roman" w:hAnsi="Times New Roman" w:cs="Times New Roman"/>
      <w:sz w:val="24"/>
      <w:szCs w:val="24"/>
      <w:lang w:val="en-US"/>
    </w:rPr>
  </w:style>
  <w:style w:type="character" w:styleId="Paginanummer">
    <w:name w:val="page number"/>
    <w:basedOn w:val="Standaardalinea-lettertype"/>
    <w:rsid w:val="001A5871"/>
  </w:style>
  <w:style w:type="paragraph" w:styleId="Koptekst">
    <w:name w:val="header"/>
    <w:basedOn w:val="Standaard"/>
    <w:link w:val="KoptekstChar"/>
    <w:rsid w:val="001A5871"/>
    <w:pPr>
      <w:tabs>
        <w:tab w:val="center" w:pos="4536"/>
        <w:tab w:val="right" w:pos="9072"/>
      </w:tabs>
    </w:pPr>
    <w:rPr>
      <w:sz w:val="20"/>
      <w:szCs w:val="20"/>
      <w:lang w:val="nl-NL" w:eastAsia="nl-NL"/>
    </w:rPr>
  </w:style>
  <w:style w:type="character" w:customStyle="1" w:styleId="KoptekstChar">
    <w:name w:val="Koptekst Char"/>
    <w:basedOn w:val="Standaardalinea-lettertype"/>
    <w:link w:val="Koptekst"/>
    <w:rsid w:val="001A5871"/>
    <w:rPr>
      <w:rFonts w:ascii="Times New Roman" w:eastAsia="Times New Roman" w:hAnsi="Times New Roman" w:cs="Times New Roman"/>
      <w:sz w:val="20"/>
      <w:szCs w:val="20"/>
      <w:lang w:val="nl-NL" w:eastAsia="nl-NL"/>
    </w:rPr>
  </w:style>
  <w:style w:type="paragraph" w:styleId="Lijstalinea">
    <w:name w:val="List Paragraph"/>
    <w:basedOn w:val="Standaard"/>
    <w:link w:val="LijstalineaChar"/>
    <w:uiPriority w:val="34"/>
    <w:qFormat/>
    <w:rsid w:val="001A5871"/>
    <w:pPr>
      <w:ind w:left="708"/>
    </w:pPr>
  </w:style>
  <w:style w:type="character" w:styleId="Verwijzingopmerking">
    <w:name w:val="annotation reference"/>
    <w:basedOn w:val="Standaardalinea-lettertype"/>
    <w:uiPriority w:val="99"/>
    <w:semiHidden/>
    <w:unhideWhenUsed/>
    <w:rsid w:val="00955DD3"/>
    <w:rPr>
      <w:sz w:val="16"/>
      <w:szCs w:val="16"/>
    </w:rPr>
  </w:style>
  <w:style w:type="paragraph" w:styleId="Tekstopmerking">
    <w:name w:val="annotation text"/>
    <w:basedOn w:val="Standaard"/>
    <w:link w:val="TekstopmerkingChar"/>
    <w:uiPriority w:val="99"/>
    <w:semiHidden/>
    <w:unhideWhenUsed/>
    <w:rsid w:val="00955DD3"/>
    <w:rPr>
      <w:sz w:val="20"/>
      <w:szCs w:val="20"/>
    </w:rPr>
  </w:style>
  <w:style w:type="character" w:customStyle="1" w:styleId="TekstopmerkingChar">
    <w:name w:val="Tekst opmerking Char"/>
    <w:basedOn w:val="Standaardalinea-lettertype"/>
    <w:link w:val="Tekstopmerking"/>
    <w:uiPriority w:val="99"/>
    <w:semiHidden/>
    <w:rsid w:val="00955DD3"/>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55DD3"/>
    <w:rPr>
      <w:b/>
      <w:bCs/>
    </w:rPr>
  </w:style>
  <w:style w:type="character" w:customStyle="1" w:styleId="OnderwerpvanopmerkingChar">
    <w:name w:val="Onderwerp van opmerking Char"/>
    <w:basedOn w:val="TekstopmerkingChar"/>
    <w:link w:val="Onderwerpvanopmerking"/>
    <w:uiPriority w:val="99"/>
    <w:semiHidden/>
    <w:rsid w:val="00955DD3"/>
    <w:rPr>
      <w:rFonts w:ascii="Times New Roman" w:eastAsia="Times New Roman" w:hAnsi="Times New Roman" w:cs="Times New Roman"/>
      <w:b/>
      <w:bCs/>
      <w:sz w:val="20"/>
      <w:szCs w:val="20"/>
      <w:lang w:val="en-US"/>
    </w:rPr>
  </w:style>
  <w:style w:type="paragraph" w:styleId="Ballontekst">
    <w:name w:val="Balloon Text"/>
    <w:basedOn w:val="Standaard"/>
    <w:link w:val="BallontekstChar"/>
    <w:uiPriority w:val="99"/>
    <w:semiHidden/>
    <w:unhideWhenUsed/>
    <w:rsid w:val="00955DD3"/>
    <w:rPr>
      <w:rFonts w:ascii="Tahoma" w:hAnsi="Tahoma" w:cs="Tahoma"/>
      <w:sz w:val="16"/>
      <w:szCs w:val="16"/>
    </w:rPr>
  </w:style>
  <w:style w:type="character" w:customStyle="1" w:styleId="BallontekstChar">
    <w:name w:val="Ballontekst Char"/>
    <w:basedOn w:val="Standaardalinea-lettertype"/>
    <w:link w:val="Ballontekst"/>
    <w:uiPriority w:val="99"/>
    <w:semiHidden/>
    <w:rsid w:val="00955DD3"/>
    <w:rPr>
      <w:rFonts w:ascii="Tahoma" w:eastAsia="Times New Roman" w:hAnsi="Tahoma" w:cs="Tahoma"/>
      <w:sz w:val="16"/>
      <w:szCs w:val="16"/>
      <w:lang w:val="en-US"/>
    </w:rPr>
  </w:style>
  <w:style w:type="character" w:customStyle="1" w:styleId="LijstalineaChar">
    <w:name w:val="Lijstalinea Char"/>
    <w:basedOn w:val="Standaardalinea-lettertype"/>
    <w:link w:val="Lijstalinea"/>
    <w:uiPriority w:val="34"/>
    <w:locked/>
    <w:rsid w:val="00B542D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B93A8-4BA9-4383-9254-EC4EC5A8E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1030</Words>
  <Characters>5671</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Rijn, M.E. van (FB-INKOOP)</cp:lastModifiedBy>
  <cp:revision>3</cp:revision>
  <dcterms:created xsi:type="dcterms:W3CDTF">2025-01-06T13:20:00Z</dcterms:created>
  <dcterms:modified xsi:type="dcterms:W3CDTF">2025-01-06T13:21:00Z</dcterms:modified>
</cp:coreProperties>
</file>