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57195" w14:textId="7B1C78E0" w:rsidR="00BF2C96" w:rsidRDefault="00BF2C96" w:rsidP="00BF2C96">
      <w:pPr>
        <w:keepNext/>
        <w:spacing w:before="240" w:after="60" w:line="240" w:lineRule="auto"/>
        <w:ind w:left="432" w:hanging="432"/>
        <w:outlineLvl w:val="0"/>
        <w:rPr>
          <w:rFonts w:ascii="Calibri" w:eastAsia="Times New Roman" w:hAnsi="Calibri" w:cs="Arial"/>
          <w:b/>
          <w:bCs/>
          <w:kern w:val="32"/>
          <w:sz w:val="32"/>
          <w:szCs w:val="32"/>
          <w:lang w:eastAsia="nl-NL"/>
          <w14:ligatures w14:val="none"/>
        </w:rPr>
      </w:pPr>
      <w:bookmarkStart w:id="0" w:name="_Toc197598096"/>
      <w:r w:rsidRPr="00BF2C96">
        <w:rPr>
          <w:rFonts w:ascii="Calibri" w:eastAsia="Times New Roman" w:hAnsi="Calibri" w:cs="Arial"/>
          <w:b/>
          <w:bCs/>
          <w:kern w:val="32"/>
          <w:sz w:val="32"/>
          <w:szCs w:val="32"/>
          <w:lang w:eastAsia="nl-NL"/>
          <w14:ligatures w14:val="none"/>
        </w:rPr>
        <w:t>Verkeer</w:t>
      </w:r>
      <w:r w:rsidR="0014311A">
        <w:rPr>
          <w:rFonts w:ascii="Calibri" w:eastAsia="Times New Roman" w:hAnsi="Calibri" w:cs="Arial"/>
          <w:b/>
          <w:bCs/>
          <w:kern w:val="32"/>
          <w:sz w:val="32"/>
          <w:szCs w:val="32"/>
          <w:lang w:eastAsia="nl-NL"/>
          <w14:ligatures w14:val="none"/>
        </w:rPr>
        <w:t>sadvies</w:t>
      </w:r>
      <w:r w:rsidRPr="00BF2C96">
        <w:rPr>
          <w:rFonts w:ascii="Calibri" w:eastAsia="Times New Roman" w:hAnsi="Calibri" w:cs="Arial"/>
          <w:b/>
          <w:bCs/>
          <w:kern w:val="32"/>
          <w:sz w:val="32"/>
          <w:szCs w:val="32"/>
          <w:lang w:eastAsia="nl-NL"/>
          <w14:ligatures w14:val="none"/>
        </w:rPr>
        <w:t xml:space="preserve"> </w:t>
      </w:r>
      <w:r w:rsidR="00552F2D">
        <w:rPr>
          <w:rFonts w:ascii="Calibri" w:eastAsia="Times New Roman" w:hAnsi="Calibri" w:cs="Arial"/>
          <w:b/>
          <w:bCs/>
          <w:kern w:val="32"/>
          <w:sz w:val="32"/>
          <w:szCs w:val="32"/>
          <w:lang w:eastAsia="nl-NL"/>
          <w14:ligatures w14:val="none"/>
        </w:rPr>
        <w:t>Kindcentrum De Doelakkers</w:t>
      </w:r>
      <w:bookmarkEnd w:id="0"/>
    </w:p>
    <w:p w14:paraId="1439F2B7" w14:textId="6FF28272" w:rsidR="00552F2D" w:rsidRDefault="00552F2D" w:rsidP="00552F2D">
      <w:pPr>
        <w:keepNext/>
        <w:spacing w:before="240" w:after="60" w:line="240" w:lineRule="auto"/>
        <w:outlineLvl w:val="0"/>
        <w:rPr>
          <w:rFonts w:ascii="Calibri" w:eastAsia="Times New Roman" w:hAnsi="Calibri" w:cs="Times New Roman"/>
          <w:kern w:val="0"/>
          <w:sz w:val="22"/>
          <w:szCs w:val="22"/>
          <w:lang w:eastAsia="nl-NL"/>
          <w14:ligatures w14:val="none"/>
        </w:rPr>
      </w:pPr>
      <w:r>
        <w:rPr>
          <w:rFonts w:ascii="Calibri" w:eastAsia="Times New Roman" w:hAnsi="Calibri" w:cs="Times New Roman"/>
          <w:kern w:val="0"/>
          <w:sz w:val="22"/>
          <w:szCs w:val="22"/>
          <w:lang w:eastAsia="nl-NL"/>
          <w14:ligatures w14:val="none"/>
        </w:rPr>
        <w:t>Deze bijlage is onderdeel van het programma van eisen voor de realisatie van het nieuwe Kindcentrum De Doelakkers.</w:t>
      </w:r>
    </w:p>
    <w:p w14:paraId="2737715B" w14:textId="77777777" w:rsidR="00277249" w:rsidRDefault="00277249" w:rsidP="00BF2C96">
      <w:pPr>
        <w:keepNext/>
        <w:numPr>
          <w:ilvl w:val="1"/>
          <w:numId w:val="0"/>
        </w:numPr>
        <w:spacing w:before="360" w:after="120" w:line="240" w:lineRule="auto"/>
        <w:ind w:left="576" w:hanging="576"/>
        <w:contextualSpacing/>
        <w:outlineLvl w:val="1"/>
        <w:rPr>
          <w:rFonts w:ascii="Calibri" w:eastAsia="Times New Roman" w:hAnsi="Calibri" w:cs="Arial"/>
          <w:b/>
          <w:bCs/>
          <w:iCs/>
          <w:kern w:val="0"/>
          <w:lang w:eastAsia="nl-NL"/>
          <w14:ligatures w14:val="none"/>
        </w:rPr>
      </w:pPr>
      <w:bookmarkStart w:id="1" w:name="_Toc197598097"/>
    </w:p>
    <w:p w14:paraId="5EB342FC" w14:textId="7FDB9D88" w:rsidR="00BF2C96" w:rsidRPr="00BF2C96" w:rsidRDefault="00BF2C96" w:rsidP="00BF2C96">
      <w:pPr>
        <w:keepNext/>
        <w:numPr>
          <w:ilvl w:val="1"/>
          <w:numId w:val="0"/>
        </w:numPr>
        <w:spacing w:before="360" w:after="120" w:line="240" w:lineRule="auto"/>
        <w:ind w:left="576" w:hanging="576"/>
        <w:contextualSpacing/>
        <w:outlineLvl w:val="1"/>
        <w:rPr>
          <w:rFonts w:ascii="Calibri" w:eastAsia="Times New Roman" w:hAnsi="Calibri" w:cs="Arial"/>
          <w:b/>
          <w:bCs/>
          <w:iCs/>
          <w:kern w:val="0"/>
          <w:lang w:eastAsia="nl-NL"/>
          <w14:ligatures w14:val="none"/>
        </w:rPr>
      </w:pPr>
      <w:r w:rsidRPr="00BF2C96">
        <w:rPr>
          <w:rFonts w:ascii="Calibri" w:eastAsia="Times New Roman" w:hAnsi="Calibri" w:cs="Arial"/>
          <w:b/>
          <w:bCs/>
          <w:iCs/>
          <w:kern w:val="0"/>
          <w:lang w:eastAsia="nl-NL"/>
          <w14:ligatures w14:val="none"/>
        </w:rPr>
        <w:t>Bestaande situatie</w:t>
      </w:r>
      <w:bookmarkEnd w:id="1"/>
    </w:p>
    <w:p w14:paraId="1E1DA014" w14:textId="32A3B110" w:rsidR="00BF2C96" w:rsidRPr="00BF2C96" w:rsidRDefault="00BF2C96" w:rsidP="00BF2C96">
      <w:pPr>
        <w:spacing w:after="0" w:line="240" w:lineRule="auto"/>
        <w:rPr>
          <w:rFonts w:ascii="Calibri" w:eastAsia="Times New Roman" w:hAnsi="Calibri" w:cs="Times New Roman"/>
          <w:kern w:val="0"/>
          <w:sz w:val="22"/>
          <w:szCs w:val="22"/>
          <w:lang w:eastAsia="nl-NL"/>
          <w14:ligatures w14:val="none"/>
        </w:rPr>
      </w:pPr>
      <w:r w:rsidRPr="00BF2C96">
        <w:rPr>
          <w:rFonts w:ascii="Calibri" w:eastAsia="Times New Roman" w:hAnsi="Calibri" w:cs="Times New Roman"/>
          <w:kern w:val="0"/>
          <w:sz w:val="22"/>
          <w:szCs w:val="22"/>
          <w:lang w:eastAsia="nl-NL"/>
          <w14:ligatures w14:val="none"/>
        </w:rPr>
        <w:t>Het betreft een (relatief) kleine basisschool</w:t>
      </w:r>
      <w:r w:rsidR="0014311A">
        <w:rPr>
          <w:rFonts w:ascii="Calibri" w:eastAsia="Times New Roman" w:hAnsi="Calibri" w:cs="Times New Roman"/>
          <w:kern w:val="0"/>
          <w:sz w:val="22"/>
          <w:szCs w:val="22"/>
          <w:lang w:eastAsia="nl-NL"/>
          <w14:ligatures w14:val="none"/>
        </w:rPr>
        <w:t xml:space="preserve"> </w:t>
      </w:r>
      <w:r w:rsidRPr="00BF2C96">
        <w:rPr>
          <w:rFonts w:ascii="Calibri" w:eastAsia="Times New Roman" w:hAnsi="Calibri" w:cs="Times New Roman"/>
          <w:kern w:val="0"/>
          <w:sz w:val="22"/>
          <w:szCs w:val="22"/>
          <w:lang w:eastAsia="nl-NL"/>
          <w14:ligatures w14:val="none"/>
        </w:rPr>
        <w:t xml:space="preserve">in een zogenaamde bloemkoolwijk. De school ligt aan een erftoegangsweg en op afstand van ontsluitende wegen in zoverre dat deze geen directe invloed hebben op de schoolomgeving. Het merendeel van de kinderen komt uit de wijk Doelakkers binnen een straal van 1 km van de school. De school heeft geen verkeersouders, geen schoolvervoerplan en een modal split ontbreekt. </w:t>
      </w:r>
    </w:p>
    <w:p w14:paraId="7192F3A2" w14:textId="77777777" w:rsidR="00BF2C96" w:rsidRPr="00BF2C96" w:rsidRDefault="00BF2C96" w:rsidP="00BF2C96">
      <w:pPr>
        <w:spacing w:after="0" w:line="240" w:lineRule="auto"/>
        <w:rPr>
          <w:rFonts w:ascii="Calibri" w:eastAsia="Times New Roman" w:hAnsi="Calibri" w:cs="Times New Roman"/>
          <w:kern w:val="0"/>
          <w:sz w:val="22"/>
          <w:szCs w:val="22"/>
          <w:lang w:eastAsia="nl-NL"/>
          <w14:ligatures w14:val="none"/>
        </w:rPr>
      </w:pPr>
    </w:p>
    <w:p w14:paraId="2D997BEC" w14:textId="23647DEB" w:rsidR="00BF2C96" w:rsidRPr="00BF2C96" w:rsidRDefault="00BF2C96" w:rsidP="00BF2C96">
      <w:pPr>
        <w:spacing w:after="0" w:line="240" w:lineRule="auto"/>
        <w:rPr>
          <w:rFonts w:ascii="Calibri" w:eastAsia="Times New Roman" w:hAnsi="Calibri" w:cs="Times New Roman"/>
          <w:kern w:val="0"/>
          <w:sz w:val="22"/>
          <w:szCs w:val="22"/>
          <w:lang w:eastAsia="nl-NL"/>
          <w14:ligatures w14:val="none"/>
        </w:rPr>
      </w:pPr>
      <w:r w:rsidRPr="00BF2C96">
        <w:rPr>
          <w:rFonts w:ascii="Calibri" w:eastAsia="Times New Roman" w:hAnsi="Calibri" w:cs="Times New Roman"/>
          <w:kern w:val="0"/>
          <w:sz w:val="22"/>
          <w:szCs w:val="22"/>
          <w:lang w:eastAsia="nl-NL"/>
          <w14:ligatures w14:val="none"/>
        </w:rPr>
        <w:t xml:space="preserve">De school kent twee drukke momenten. In de ochtend tussen 08:15 en 08:30 bij de start van de school en in de middag 10 minuten voor het einde van de schooldag. Op deze momenten parkeren de ouders rondom de school, stellen zich op bij de uitgang of lopen naar de ingang, en halen of brengen hun kinderen. Op die momenten is er een drukkere verkeerssituatie zonder problemen voor de doorstroming. Er is geen sprake van een onoverzichtelijke situatie of van buitensporig verkeersgedrag. Parkeren geschiedt in de aanwezige parkeervakken met uitzonderingen van enkele voertuigen. Snelheden rondom het schoolgebied liggen laag, mede dankzij de planologische opzet van de omliggende wijk en omdat de rijbaan als looproute/fietsroute wordt gebruikt (gemengd profiel). Voetgangers lopen rondom de school, zonder aanwezigheid van trottoirs of andere voorzieningen en mengen zich met het andere wegverkeer. Tijdens de schouwen (zie </w:t>
      </w:r>
      <w:r w:rsidR="0014311A">
        <w:rPr>
          <w:rFonts w:ascii="Calibri" w:eastAsia="Times New Roman" w:hAnsi="Calibri" w:cs="Times New Roman"/>
          <w:kern w:val="0"/>
          <w:sz w:val="22"/>
          <w:szCs w:val="22"/>
          <w:lang w:eastAsia="nl-NL"/>
          <w14:ligatures w14:val="none"/>
        </w:rPr>
        <w:t>hieronder</w:t>
      </w:r>
      <w:r w:rsidRPr="00BF2C96">
        <w:rPr>
          <w:rFonts w:ascii="Calibri" w:eastAsia="Times New Roman" w:hAnsi="Calibri" w:cs="Times New Roman"/>
          <w:kern w:val="0"/>
          <w:sz w:val="22"/>
          <w:szCs w:val="22"/>
          <w:lang w:eastAsia="nl-NL"/>
          <w14:ligatures w14:val="none"/>
        </w:rPr>
        <w:t xml:space="preserve">) zijn geen onveilige situaties geconstateerd. De fietsers mengen zich ook op rustige wijze met de voetgangers en het gemotoriseerde verkeer. Fietsers en voetgangers komen samen op hetzelfde punt ten zuidwesten van de school, waar de opstelruimte is voor ouders.  </w:t>
      </w:r>
    </w:p>
    <w:p w14:paraId="7433E020" w14:textId="77777777" w:rsidR="00BF2C96" w:rsidRPr="00BF2C96" w:rsidRDefault="00BF2C96" w:rsidP="00BF2C96">
      <w:pPr>
        <w:spacing w:after="0" w:line="240" w:lineRule="auto"/>
        <w:rPr>
          <w:rFonts w:ascii="Calibri" w:eastAsia="Times New Roman" w:hAnsi="Calibri" w:cs="Times New Roman"/>
          <w:kern w:val="0"/>
          <w:sz w:val="22"/>
          <w:szCs w:val="22"/>
          <w:lang w:eastAsia="nl-NL"/>
          <w14:ligatures w14:val="none"/>
        </w:rPr>
      </w:pPr>
    </w:p>
    <w:p w14:paraId="3ED48AB2" w14:textId="5ABA56A8" w:rsidR="00BF2C96" w:rsidRDefault="00C532BA" w:rsidP="00BF2C96">
      <w:pPr>
        <w:spacing w:after="0" w:line="240" w:lineRule="auto"/>
        <w:rPr>
          <w:rFonts w:ascii="Calibri" w:eastAsia="Times New Roman" w:hAnsi="Calibri" w:cs="Times New Roman"/>
          <w:kern w:val="0"/>
          <w:sz w:val="22"/>
          <w:szCs w:val="22"/>
          <w:lang w:eastAsia="nl-NL"/>
          <w14:ligatures w14:val="none"/>
        </w:rPr>
      </w:pPr>
      <w:r>
        <w:rPr>
          <w:rFonts w:ascii="Calibri" w:eastAsia="Times New Roman" w:hAnsi="Calibri" w:cs="Times New Roman"/>
          <w:kern w:val="0"/>
          <w:sz w:val="22"/>
          <w:szCs w:val="22"/>
          <w:lang w:eastAsia="nl-NL"/>
          <w14:ligatures w14:val="none"/>
        </w:rPr>
        <w:t xml:space="preserve">In de huidige situatie zijn er </w:t>
      </w:r>
      <w:r w:rsidRPr="00C532BA">
        <w:rPr>
          <w:rFonts w:ascii="Calibri" w:eastAsia="Times New Roman" w:hAnsi="Calibri" w:cs="Times New Roman"/>
          <w:kern w:val="0"/>
          <w:sz w:val="22"/>
          <w:szCs w:val="22"/>
          <w:lang w:eastAsia="nl-NL"/>
          <w14:ligatures w14:val="none"/>
        </w:rPr>
        <w:t xml:space="preserve">36 parkeerplaatsen welke direct aan het plangebied liggen. </w:t>
      </w:r>
      <w:r>
        <w:rPr>
          <w:rFonts w:ascii="Calibri" w:eastAsia="Times New Roman" w:hAnsi="Calibri" w:cs="Times New Roman"/>
          <w:kern w:val="0"/>
          <w:sz w:val="22"/>
          <w:szCs w:val="22"/>
          <w:lang w:eastAsia="nl-NL"/>
          <w14:ligatures w14:val="none"/>
        </w:rPr>
        <w:t xml:space="preserve">Omdat het Kindcentrum ligt </w:t>
      </w:r>
      <w:r w:rsidRPr="00C532BA">
        <w:rPr>
          <w:rFonts w:ascii="Calibri" w:eastAsia="Times New Roman" w:hAnsi="Calibri" w:cs="Times New Roman"/>
          <w:kern w:val="0"/>
          <w:sz w:val="22"/>
          <w:szCs w:val="22"/>
          <w:lang w:eastAsia="nl-NL"/>
          <w14:ligatures w14:val="none"/>
        </w:rPr>
        <w:t>binnen een woonomgeving, is er voor deze parkeervakken sprake van dubbelgebruik</w:t>
      </w:r>
      <w:r>
        <w:rPr>
          <w:rFonts w:ascii="Calibri" w:eastAsia="Times New Roman" w:hAnsi="Calibri" w:cs="Times New Roman"/>
          <w:kern w:val="0"/>
          <w:sz w:val="22"/>
          <w:szCs w:val="22"/>
          <w:lang w:eastAsia="nl-NL"/>
          <w14:ligatures w14:val="none"/>
        </w:rPr>
        <w:t xml:space="preserve">. </w:t>
      </w:r>
    </w:p>
    <w:p w14:paraId="07B18AD8" w14:textId="77777777" w:rsidR="00C532BA" w:rsidRPr="00BF2C96" w:rsidRDefault="00C532BA" w:rsidP="00BF2C96">
      <w:pPr>
        <w:spacing w:after="0" w:line="240" w:lineRule="auto"/>
        <w:rPr>
          <w:rFonts w:ascii="Calibri" w:eastAsia="Times New Roman" w:hAnsi="Calibri" w:cs="Times New Roman"/>
          <w:kern w:val="0"/>
          <w:sz w:val="22"/>
          <w:szCs w:val="22"/>
          <w:lang w:eastAsia="nl-NL"/>
          <w14:ligatures w14:val="none"/>
        </w:rPr>
      </w:pPr>
    </w:p>
    <w:p w14:paraId="0A5057FB" w14:textId="77777777" w:rsidR="00BF2C96" w:rsidRPr="00BF2C96" w:rsidRDefault="00BF2C96" w:rsidP="00BF2C96">
      <w:pPr>
        <w:keepNext/>
        <w:numPr>
          <w:ilvl w:val="1"/>
          <w:numId w:val="0"/>
        </w:numPr>
        <w:spacing w:before="360" w:after="120" w:line="240" w:lineRule="auto"/>
        <w:ind w:left="576" w:hanging="576"/>
        <w:contextualSpacing/>
        <w:outlineLvl w:val="1"/>
        <w:rPr>
          <w:rFonts w:ascii="Calibri" w:eastAsia="Times New Roman" w:hAnsi="Calibri" w:cs="Arial"/>
          <w:b/>
          <w:bCs/>
          <w:iCs/>
          <w:kern w:val="0"/>
          <w:lang w:eastAsia="nl-NL"/>
          <w14:ligatures w14:val="none"/>
        </w:rPr>
      </w:pPr>
      <w:bookmarkStart w:id="2" w:name="_Toc197598098"/>
      <w:r w:rsidRPr="00BF2C96">
        <w:rPr>
          <w:rFonts w:ascii="Calibri" w:eastAsia="Times New Roman" w:hAnsi="Calibri" w:cs="Arial"/>
          <w:b/>
          <w:bCs/>
          <w:iCs/>
          <w:kern w:val="0"/>
          <w:lang w:eastAsia="nl-NL"/>
          <w14:ligatures w14:val="none"/>
        </w:rPr>
        <w:t>Schouwen</w:t>
      </w:r>
      <w:bookmarkEnd w:id="2"/>
    </w:p>
    <w:p w14:paraId="474BE537" w14:textId="77777777" w:rsidR="00BF2C96" w:rsidRPr="00BF2C96" w:rsidRDefault="00BF2C96" w:rsidP="00BF2C96">
      <w:pPr>
        <w:spacing w:after="0" w:line="240" w:lineRule="auto"/>
        <w:rPr>
          <w:rFonts w:ascii="Calibri" w:eastAsia="Times New Roman" w:hAnsi="Calibri" w:cs="Times New Roman"/>
          <w:kern w:val="0"/>
          <w:sz w:val="22"/>
          <w:szCs w:val="22"/>
          <w:lang w:eastAsia="nl-NL"/>
          <w14:ligatures w14:val="none"/>
        </w:rPr>
      </w:pPr>
      <w:r w:rsidRPr="00BF2C96">
        <w:rPr>
          <w:rFonts w:ascii="Calibri" w:eastAsia="Times New Roman" w:hAnsi="Calibri" w:cs="Calibri"/>
          <w:kern w:val="0"/>
          <w:sz w:val="22"/>
          <w:szCs w:val="22"/>
          <w:lang w:eastAsia="nl-NL"/>
          <w14:ligatures w14:val="none"/>
        </w:rPr>
        <w:t>Gedurende drie maanden is op zeven momenten geschouwd, verdeeld over de ochtend en de middag. Tijdens deze schouwmomenten zijn zaken zoals auto parkeren, fietsroutes, looproutes, opstelruimtes en drukte in beeld gebracht. De bevindingen uit deze schouwmomenten dienen als basis voor de maatgevende verkeersadviezen.</w:t>
      </w:r>
      <w:r w:rsidRPr="00BF2C96">
        <w:rPr>
          <w:rFonts w:ascii="Calibri" w:eastAsia="Times New Roman" w:hAnsi="Calibri" w:cs="Times New Roman"/>
          <w:kern w:val="0"/>
          <w:sz w:val="22"/>
          <w:szCs w:val="22"/>
          <w:lang w:eastAsia="nl-NL"/>
          <w14:ligatures w14:val="none"/>
        </w:rPr>
        <w:t xml:space="preserve"> </w:t>
      </w:r>
    </w:p>
    <w:p w14:paraId="45A54F30" w14:textId="77777777" w:rsidR="00BF2C96" w:rsidRPr="00BF2C96" w:rsidRDefault="00BF2C96" w:rsidP="00BF2C96">
      <w:pPr>
        <w:spacing w:after="0" w:line="240" w:lineRule="auto"/>
        <w:rPr>
          <w:rFonts w:ascii="Calibri" w:eastAsia="Times New Roman" w:hAnsi="Calibri" w:cs="Times New Roman"/>
          <w:kern w:val="0"/>
          <w:sz w:val="22"/>
          <w:szCs w:val="22"/>
          <w:lang w:eastAsia="nl-NL"/>
          <w14:ligatures w14:val="none"/>
        </w:rPr>
      </w:pPr>
    </w:p>
    <w:p w14:paraId="71DBC6F7"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Times New Roman"/>
          <w:kern w:val="0"/>
          <w:sz w:val="22"/>
          <w:szCs w:val="22"/>
          <w:lang w:eastAsia="nl-NL"/>
          <w14:ligatures w14:val="none"/>
        </w:rPr>
        <w:t>Tijdens de schouwmomenten zijn er geen situaties geweest waarbij vóór opritten werd geparkeerd. Wel zijn er auto’s geconstateerd die geparkeerd stonden in de groenvoorzieningen.</w:t>
      </w:r>
    </w:p>
    <w:p w14:paraId="289F151D" w14:textId="77777777" w:rsidR="00277249" w:rsidRDefault="00277249" w:rsidP="00BF2C96">
      <w:pPr>
        <w:keepNext/>
        <w:numPr>
          <w:ilvl w:val="1"/>
          <w:numId w:val="0"/>
        </w:numPr>
        <w:spacing w:before="360" w:after="120" w:line="240" w:lineRule="auto"/>
        <w:ind w:left="576" w:hanging="576"/>
        <w:contextualSpacing/>
        <w:outlineLvl w:val="1"/>
        <w:rPr>
          <w:rFonts w:ascii="Calibri" w:eastAsia="Times New Roman" w:hAnsi="Calibri" w:cs="Arial"/>
          <w:b/>
          <w:bCs/>
          <w:iCs/>
          <w:kern w:val="0"/>
          <w:lang w:eastAsia="nl-NL"/>
          <w14:ligatures w14:val="none"/>
        </w:rPr>
      </w:pPr>
      <w:bookmarkStart w:id="3" w:name="_Toc197598099"/>
    </w:p>
    <w:p w14:paraId="176CEC77" w14:textId="39F93626" w:rsidR="00BF2C96" w:rsidRPr="00BF2C96" w:rsidRDefault="00BF2C96" w:rsidP="00BF2C96">
      <w:pPr>
        <w:keepNext/>
        <w:numPr>
          <w:ilvl w:val="1"/>
          <w:numId w:val="0"/>
        </w:numPr>
        <w:spacing w:before="360" w:after="120" w:line="240" w:lineRule="auto"/>
        <w:ind w:left="576" w:hanging="576"/>
        <w:contextualSpacing/>
        <w:outlineLvl w:val="1"/>
        <w:rPr>
          <w:rFonts w:ascii="Calibri" w:eastAsia="Times New Roman" w:hAnsi="Calibri" w:cs="Arial"/>
          <w:b/>
          <w:bCs/>
          <w:iCs/>
          <w:kern w:val="0"/>
          <w:lang w:eastAsia="nl-NL"/>
          <w14:ligatures w14:val="none"/>
        </w:rPr>
      </w:pPr>
      <w:r w:rsidRPr="00BF2C96">
        <w:rPr>
          <w:rFonts w:ascii="Calibri" w:eastAsia="Times New Roman" w:hAnsi="Calibri" w:cs="Arial"/>
          <w:b/>
          <w:bCs/>
          <w:iCs/>
          <w:kern w:val="0"/>
          <w:lang w:eastAsia="nl-NL"/>
          <w14:ligatures w14:val="none"/>
        </w:rPr>
        <w:t>Parkeren autoverkeer</w:t>
      </w:r>
      <w:bookmarkEnd w:id="3"/>
    </w:p>
    <w:p w14:paraId="48B85916"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De nieuwbouw voor basisschool Doelakkers moet voldaan aan de gestelde parkeereis, op basis van de parkeernormen in de parkeernota. In de parkeernota staan de volgende normen ten aanzien van parkeren voor autoverkeer.</w:t>
      </w:r>
    </w:p>
    <w:p w14:paraId="633E823F"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782"/>
        <w:gridCol w:w="709"/>
        <w:gridCol w:w="3827"/>
      </w:tblGrid>
      <w:tr w:rsidR="00BF2C96" w:rsidRPr="00BF2C96" w14:paraId="31B9F7EF" w14:textId="77777777" w:rsidTr="00E030DF">
        <w:tc>
          <w:tcPr>
            <w:tcW w:w="2303" w:type="dxa"/>
            <w:shd w:val="clear" w:color="auto" w:fill="auto"/>
          </w:tcPr>
          <w:p w14:paraId="7017A23F"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p>
        </w:tc>
        <w:tc>
          <w:tcPr>
            <w:tcW w:w="782" w:type="dxa"/>
            <w:shd w:val="clear" w:color="auto" w:fill="auto"/>
          </w:tcPr>
          <w:p w14:paraId="55B83249" w14:textId="77777777" w:rsidR="00BF2C96" w:rsidRPr="00BF2C96" w:rsidRDefault="00BF2C96" w:rsidP="00BF2C96">
            <w:pPr>
              <w:spacing w:after="0" w:line="240" w:lineRule="auto"/>
              <w:jc w:val="center"/>
              <w:rPr>
                <w:rFonts w:ascii="Calibri" w:eastAsia="Times New Roman" w:hAnsi="Calibri" w:cs="Calibri"/>
                <w:kern w:val="0"/>
                <w:sz w:val="22"/>
                <w:szCs w:val="22"/>
                <w:lang w:eastAsia="nl-NL"/>
                <w14:ligatures w14:val="none"/>
              </w:rPr>
            </w:pPr>
            <w:r w:rsidRPr="00BF2C96">
              <w:rPr>
                <w:rFonts w:ascii="Calibri" w:eastAsia="Times New Roman" w:hAnsi="Calibri" w:cs="Calibri"/>
                <w:b/>
                <w:bCs/>
                <w:kern w:val="0"/>
                <w:sz w:val="22"/>
                <w:szCs w:val="22"/>
                <w:lang w:eastAsia="nl-NL"/>
                <w14:ligatures w14:val="none"/>
              </w:rPr>
              <w:t>Min</w:t>
            </w:r>
          </w:p>
        </w:tc>
        <w:tc>
          <w:tcPr>
            <w:tcW w:w="709" w:type="dxa"/>
            <w:shd w:val="clear" w:color="auto" w:fill="auto"/>
          </w:tcPr>
          <w:p w14:paraId="166E0DD6" w14:textId="77777777" w:rsidR="00BF2C96" w:rsidRPr="00BF2C96" w:rsidRDefault="00BF2C96" w:rsidP="00BF2C96">
            <w:pPr>
              <w:spacing w:after="0" w:line="240" w:lineRule="auto"/>
              <w:jc w:val="center"/>
              <w:rPr>
                <w:rFonts w:ascii="Calibri" w:eastAsia="Times New Roman" w:hAnsi="Calibri" w:cs="Calibri"/>
                <w:kern w:val="0"/>
                <w:sz w:val="22"/>
                <w:szCs w:val="22"/>
                <w:lang w:eastAsia="nl-NL"/>
                <w14:ligatures w14:val="none"/>
              </w:rPr>
            </w:pPr>
            <w:r w:rsidRPr="00BF2C96">
              <w:rPr>
                <w:rFonts w:ascii="Calibri" w:eastAsia="Times New Roman" w:hAnsi="Calibri" w:cs="Calibri"/>
                <w:b/>
                <w:bCs/>
                <w:kern w:val="0"/>
                <w:sz w:val="22"/>
                <w:szCs w:val="22"/>
                <w:lang w:eastAsia="nl-NL"/>
                <w14:ligatures w14:val="none"/>
              </w:rPr>
              <w:t>Max</w:t>
            </w:r>
          </w:p>
        </w:tc>
        <w:tc>
          <w:tcPr>
            <w:tcW w:w="3827" w:type="dxa"/>
            <w:shd w:val="clear" w:color="auto" w:fill="auto"/>
          </w:tcPr>
          <w:p w14:paraId="17159320"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p>
        </w:tc>
      </w:tr>
      <w:tr w:rsidR="00BF2C96" w:rsidRPr="00C532BA" w14:paraId="3A2F46E2" w14:textId="77777777" w:rsidTr="00E030DF">
        <w:tc>
          <w:tcPr>
            <w:tcW w:w="2303" w:type="dxa"/>
            <w:shd w:val="clear" w:color="auto" w:fill="auto"/>
          </w:tcPr>
          <w:p w14:paraId="46696656"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Kinderdagverblijf</w:t>
            </w:r>
          </w:p>
        </w:tc>
        <w:tc>
          <w:tcPr>
            <w:tcW w:w="782" w:type="dxa"/>
            <w:shd w:val="clear" w:color="auto" w:fill="auto"/>
          </w:tcPr>
          <w:p w14:paraId="5487DB44" w14:textId="77777777" w:rsidR="00BF2C96" w:rsidRPr="00BF2C96" w:rsidRDefault="00BF2C96" w:rsidP="00BF2C96">
            <w:pPr>
              <w:spacing w:after="0" w:line="240" w:lineRule="auto"/>
              <w:jc w:val="center"/>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1,3</w:t>
            </w:r>
          </w:p>
        </w:tc>
        <w:tc>
          <w:tcPr>
            <w:tcW w:w="709" w:type="dxa"/>
            <w:shd w:val="clear" w:color="auto" w:fill="auto"/>
          </w:tcPr>
          <w:p w14:paraId="7AF39A5D" w14:textId="77777777" w:rsidR="00BF2C96" w:rsidRPr="00BF2C96" w:rsidRDefault="00BF2C96" w:rsidP="00BF2C96">
            <w:pPr>
              <w:spacing w:after="0" w:line="240" w:lineRule="auto"/>
              <w:jc w:val="center"/>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1,5</w:t>
            </w:r>
          </w:p>
        </w:tc>
        <w:tc>
          <w:tcPr>
            <w:tcW w:w="3827" w:type="dxa"/>
            <w:shd w:val="clear" w:color="auto" w:fill="auto"/>
          </w:tcPr>
          <w:p w14:paraId="6E75D9BE" w14:textId="77777777" w:rsidR="00BF2C96" w:rsidRPr="00BF2C96" w:rsidRDefault="00BF2C96" w:rsidP="00BF2C96">
            <w:pPr>
              <w:spacing w:after="0" w:line="240" w:lineRule="auto"/>
              <w:rPr>
                <w:rFonts w:ascii="Calibri" w:eastAsia="Times New Roman" w:hAnsi="Calibri" w:cs="Calibri"/>
                <w:kern w:val="0"/>
                <w:sz w:val="22"/>
                <w:szCs w:val="22"/>
                <w:lang w:val="en-US" w:eastAsia="nl-NL"/>
                <w14:ligatures w14:val="none"/>
              </w:rPr>
            </w:pPr>
            <w:r w:rsidRPr="00BF2C96">
              <w:rPr>
                <w:rFonts w:ascii="Calibri" w:eastAsia="Times New Roman" w:hAnsi="Calibri" w:cs="Calibri"/>
                <w:kern w:val="0"/>
                <w:sz w:val="22"/>
                <w:szCs w:val="22"/>
                <w:lang w:val="en-US" w:eastAsia="nl-NL"/>
                <w14:ligatures w14:val="none"/>
              </w:rPr>
              <w:t>Per 100m2 BVO (exclusief Kiss and Ride)</w:t>
            </w:r>
          </w:p>
        </w:tc>
      </w:tr>
      <w:tr w:rsidR="00BF2C96" w:rsidRPr="00BF2C96" w14:paraId="2D81333D" w14:textId="77777777" w:rsidTr="00E030DF">
        <w:tc>
          <w:tcPr>
            <w:tcW w:w="2303" w:type="dxa"/>
            <w:shd w:val="clear" w:color="auto" w:fill="auto"/>
          </w:tcPr>
          <w:p w14:paraId="42BF257E"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Basisonderwijs</w:t>
            </w:r>
          </w:p>
        </w:tc>
        <w:tc>
          <w:tcPr>
            <w:tcW w:w="782" w:type="dxa"/>
            <w:shd w:val="clear" w:color="auto" w:fill="auto"/>
          </w:tcPr>
          <w:p w14:paraId="3A0E2100" w14:textId="77777777" w:rsidR="00BF2C96" w:rsidRPr="00BF2C96" w:rsidRDefault="00BF2C96" w:rsidP="00BF2C96">
            <w:pPr>
              <w:spacing w:after="0" w:line="240" w:lineRule="auto"/>
              <w:jc w:val="center"/>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0,5</w:t>
            </w:r>
          </w:p>
        </w:tc>
        <w:tc>
          <w:tcPr>
            <w:tcW w:w="709" w:type="dxa"/>
            <w:shd w:val="clear" w:color="auto" w:fill="auto"/>
          </w:tcPr>
          <w:p w14:paraId="4B14C8C1" w14:textId="77777777" w:rsidR="00BF2C96" w:rsidRPr="00BF2C96" w:rsidRDefault="00BF2C96" w:rsidP="00BF2C96">
            <w:pPr>
              <w:spacing w:after="0" w:line="240" w:lineRule="auto"/>
              <w:jc w:val="center"/>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1</w:t>
            </w:r>
          </w:p>
        </w:tc>
        <w:tc>
          <w:tcPr>
            <w:tcW w:w="3827" w:type="dxa"/>
            <w:shd w:val="clear" w:color="auto" w:fill="auto"/>
          </w:tcPr>
          <w:p w14:paraId="77666016"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Per leslokaal (exclusief Kiss &amp; Ride)</w:t>
            </w:r>
          </w:p>
        </w:tc>
      </w:tr>
    </w:tbl>
    <w:p w14:paraId="50977FC1"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782"/>
        <w:gridCol w:w="709"/>
        <w:gridCol w:w="3827"/>
      </w:tblGrid>
      <w:tr w:rsidR="00BF2C96" w:rsidRPr="00BF2C96" w14:paraId="5957CA8E" w14:textId="77777777" w:rsidTr="00E030DF">
        <w:tc>
          <w:tcPr>
            <w:tcW w:w="2303" w:type="dxa"/>
            <w:shd w:val="clear" w:color="auto" w:fill="auto"/>
          </w:tcPr>
          <w:p w14:paraId="5F0CEBB9"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p>
        </w:tc>
        <w:tc>
          <w:tcPr>
            <w:tcW w:w="782" w:type="dxa"/>
            <w:shd w:val="clear" w:color="auto" w:fill="auto"/>
          </w:tcPr>
          <w:p w14:paraId="0DBC0588" w14:textId="77777777" w:rsidR="00BF2C96" w:rsidRPr="00BF2C96" w:rsidRDefault="00BF2C96" w:rsidP="00BF2C96">
            <w:pPr>
              <w:spacing w:after="0" w:line="240" w:lineRule="auto"/>
              <w:jc w:val="center"/>
              <w:rPr>
                <w:rFonts w:ascii="Calibri" w:eastAsia="Times New Roman" w:hAnsi="Calibri" w:cs="Calibri"/>
                <w:kern w:val="0"/>
                <w:sz w:val="22"/>
                <w:szCs w:val="22"/>
                <w:lang w:eastAsia="nl-NL"/>
                <w14:ligatures w14:val="none"/>
              </w:rPr>
            </w:pPr>
            <w:r w:rsidRPr="00BF2C96">
              <w:rPr>
                <w:rFonts w:ascii="Calibri" w:eastAsia="Times New Roman" w:hAnsi="Calibri" w:cs="Calibri"/>
                <w:b/>
                <w:bCs/>
                <w:kern w:val="0"/>
                <w:sz w:val="22"/>
                <w:szCs w:val="22"/>
                <w:lang w:eastAsia="nl-NL"/>
                <w14:ligatures w14:val="none"/>
              </w:rPr>
              <w:t>Min</w:t>
            </w:r>
          </w:p>
        </w:tc>
        <w:tc>
          <w:tcPr>
            <w:tcW w:w="709" w:type="dxa"/>
            <w:shd w:val="clear" w:color="auto" w:fill="auto"/>
          </w:tcPr>
          <w:p w14:paraId="012CE669" w14:textId="77777777" w:rsidR="00BF2C96" w:rsidRPr="00BF2C96" w:rsidRDefault="00BF2C96" w:rsidP="00BF2C96">
            <w:pPr>
              <w:spacing w:after="0" w:line="240" w:lineRule="auto"/>
              <w:jc w:val="center"/>
              <w:rPr>
                <w:rFonts w:ascii="Calibri" w:eastAsia="Times New Roman" w:hAnsi="Calibri" w:cs="Calibri"/>
                <w:kern w:val="0"/>
                <w:sz w:val="22"/>
                <w:szCs w:val="22"/>
                <w:lang w:eastAsia="nl-NL"/>
                <w14:ligatures w14:val="none"/>
              </w:rPr>
            </w:pPr>
            <w:r w:rsidRPr="00BF2C96">
              <w:rPr>
                <w:rFonts w:ascii="Calibri" w:eastAsia="Times New Roman" w:hAnsi="Calibri" w:cs="Calibri"/>
                <w:b/>
                <w:bCs/>
                <w:kern w:val="0"/>
                <w:sz w:val="22"/>
                <w:szCs w:val="22"/>
                <w:lang w:eastAsia="nl-NL"/>
                <w14:ligatures w14:val="none"/>
              </w:rPr>
              <w:t>Max</w:t>
            </w:r>
          </w:p>
        </w:tc>
        <w:tc>
          <w:tcPr>
            <w:tcW w:w="3827" w:type="dxa"/>
            <w:shd w:val="clear" w:color="auto" w:fill="auto"/>
          </w:tcPr>
          <w:p w14:paraId="328FFFDF"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p>
        </w:tc>
      </w:tr>
      <w:tr w:rsidR="00BF2C96" w:rsidRPr="00C532BA" w14:paraId="3914CCA6" w14:textId="77777777" w:rsidTr="00E030DF">
        <w:tc>
          <w:tcPr>
            <w:tcW w:w="2303" w:type="dxa"/>
            <w:shd w:val="clear" w:color="auto" w:fill="auto"/>
          </w:tcPr>
          <w:p w14:paraId="180285F0"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lastRenderedPageBreak/>
              <w:t>Kinderdagverblijf</w:t>
            </w:r>
          </w:p>
        </w:tc>
        <w:tc>
          <w:tcPr>
            <w:tcW w:w="782" w:type="dxa"/>
            <w:shd w:val="clear" w:color="auto" w:fill="auto"/>
          </w:tcPr>
          <w:p w14:paraId="33D909FA" w14:textId="77777777" w:rsidR="00BF2C96" w:rsidRPr="00BF2C96" w:rsidRDefault="00BF2C96" w:rsidP="00BF2C96">
            <w:pPr>
              <w:spacing w:after="0" w:line="240" w:lineRule="auto"/>
              <w:jc w:val="center"/>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7</w:t>
            </w:r>
          </w:p>
        </w:tc>
        <w:tc>
          <w:tcPr>
            <w:tcW w:w="709" w:type="dxa"/>
            <w:shd w:val="clear" w:color="auto" w:fill="auto"/>
          </w:tcPr>
          <w:p w14:paraId="286081BB" w14:textId="77777777" w:rsidR="00BF2C96" w:rsidRPr="00BF2C96" w:rsidRDefault="00BF2C96" w:rsidP="00BF2C96">
            <w:pPr>
              <w:spacing w:after="0" w:line="240" w:lineRule="auto"/>
              <w:jc w:val="center"/>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8</w:t>
            </w:r>
          </w:p>
        </w:tc>
        <w:tc>
          <w:tcPr>
            <w:tcW w:w="3827" w:type="dxa"/>
            <w:shd w:val="clear" w:color="auto" w:fill="auto"/>
          </w:tcPr>
          <w:p w14:paraId="195DA878" w14:textId="77777777" w:rsidR="00BF2C96" w:rsidRPr="00BF2C96" w:rsidRDefault="00BF2C96" w:rsidP="00BF2C96">
            <w:pPr>
              <w:spacing w:after="0" w:line="240" w:lineRule="auto"/>
              <w:rPr>
                <w:rFonts w:ascii="Calibri" w:eastAsia="Times New Roman" w:hAnsi="Calibri" w:cs="Calibri"/>
                <w:kern w:val="0"/>
                <w:sz w:val="22"/>
                <w:szCs w:val="22"/>
                <w:lang w:val="en-US" w:eastAsia="nl-NL"/>
                <w14:ligatures w14:val="none"/>
              </w:rPr>
            </w:pPr>
            <w:r w:rsidRPr="00BF2C96">
              <w:rPr>
                <w:rFonts w:ascii="Calibri" w:eastAsia="Times New Roman" w:hAnsi="Calibri" w:cs="Calibri"/>
                <w:kern w:val="0"/>
                <w:sz w:val="22"/>
                <w:szCs w:val="22"/>
                <w:lang w:val="en-US" w:eastAsia="nl-NL"/>
                <w14:ligatures w14:val="none"/>
              </w:rPr>
              <w:t>505m2 BVO (exclusief Kiss and Ride)</w:t>
            </w:r>
          </w:p>
        </w:tc>
      </w:tr>
      <w:tr w:rsidR="00BF2C96" w:rsidRPr="00BF2C96" w14:paraId="4D8B377C" w14:textId="77777777" w:rsidTr="00E030DF">
        <w:tc>
          <w:tcPr>
            <w:tcW w:w="2303" w:type="dxa"/>
            <w:shd w:val="clear" w:color="auto" w:fill="auto"/>
          </w:tcPr>
          <w:p w14:paraId="6DFBD9F6"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Basisonderwijs</w:t>
            </w:r>
          </w:p>
        </w:tc>
        <w:tc>
          <w:tcPr>
            <w:tcW w:w="782" w:type="dxa"/>
            <w:shd w:val="clear" w:color="auto" w:fill="auto"/>
          </w:tcPr>
          <w:p w14:paraId="71E5B484" w14:textId="77777777" w:rsidR="00BF2C96" w:rsidRPr="00BF2C96" w:rsidRDefault="00BF2C96" w:rsidP="00BF2C96">
            <w:pPr>
              <w:spacing w:after="0" w:line="240" w:lineRule="auto"/>
              <w:jc w:val="center"/>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4</w:t>
            </w:r>
          </w:p>
        </w:tc>
        <w:tc>
          <w:tcPr>
            <w:tcW w:w="709" w:type="dxa"/>
            <w:shd w:val="clear" w:color="auto" w:fill="auto"/>
          </w:tcPr>
          <w:p w14:paraId="144B196D" w14:textId="77777777" w:rsidR="00BF2C96" w:rsidRPr="00BF2C96" w:rsidRDefault="00BF2C96" w:rsidP="00BF2C96">
            <w:pPr>
              <w:spacing w:after="0" w:line="240" w:lineRule="auto"/>
              <w:jc w:val="center"/>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8</w:t>
            </w:r>
          </w:p>
        </w:tc>
        <w:tc>
          <w:tcPr>
            <w:tcW w:w="3827" w:type="dxa"/>
            <w:shd w:val="clear" w:color="auto" w:fill="auto"/>
          </w:tcPr>
          <w:p w14:paraId="201B2C9D"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8 leslokalen (exclusief Kiss &amp; Ride)</w:t>
            </w:r>
          </w:p>
        </w:tc>
      </w:tr>
      <w:tr w:rsidR="00BF2C96" w:rsidRPr="00BF2C96" w14:paraId="3D0DD9D9" w14:textId="77777777" w:rsidTr="00E030DF">
        <w:tc>
          <w:tcPr>
            <w:tcW w:w="2303" w:type="dxa"/>
            <w:shd w:val="clear" w:color="auto" w:fill="auto"/>
          </w:tcPr>
          <w:p w14:paraId="70DC6F94"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Totaal</w:t>
            </w:r>
          </w:p>
        </w:tc>
        <w:tc>
          <w:tcPr>
            <w:tcW w:w="782" w:type="dxa"/>
            <w:shd w:val="clear" w:color="auto" w:fill="auto"/>
          </w:tcPr>
          <w:p w14:paraId="53B1714F" w14:textId="77777777" w:rsidR="00BF2C96" w:rsidRPr="00BF2C96" w:rsidRDefault="00BF2C96" w:rsidP="00BF2C96">
            <w:pPr>
              <w:spacing w:after="0" w:line="240" w:lineRule="auto"/>
              <w:jc w:val="center"/>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11</w:t>
            </w:r>
          </w:p>
        </w:tc>
        <w:tc>
          <w:tcPr>
            <w:tcW w:w="709" w:type="dxa"/>
            <w:shd w:val="clear" w:color="auto" w:fill="auto"/>
          </w:tcPr>
          <w:p w14:paraId="5954B6F1" w14:textId="77777777" w:rsidR="00BF2C96" w:rsidRPr="00BF2C96" w:rsidRDefault="00BF2C96" w:rsidP="00BF2C96">
            <w:pPr>
              <w:spacing w:after="0" w:line="240" w:lineRule="auto"/>
              <w:jc w:val="center"/>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16</w:t>
            </w:r>
          </w:p>
        </w:tc>
        <w:tc>
          <w:tcPr>
            <w:tcW w:w="3827" w:type="dxa"/>
            <w:shd w:val="clear" w:color="auto" w:fill="auto"/>
          </w:tcPr>
          <w:p w14:paraId="21FB3430"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p>
        </w:tc>
      </w:tr>
    </w:tbl>
    <w:p w14:paraId="576B2D73"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p>
    <w:p w14:paraId="45BB89E4"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 xml:space="preserve">Vanwege de ligging van de basisschool is er sprake van dubbelgebruik van parkeerplaatsen. De school gebruikt de parkeerplaatsen rondom de school overdag en in de avonduren gebruiken de omwonenden deze parkeerplaatsen. </w:t>
      </w:r>
      <w:r w:rsidRPr="00BF2C96">
        <w:rPr>
          <w:rFonts w:ascii="Calibri" w:eastAsia="Times New Roman" w:hAnsi="Calibri" w:cs="Calibri"/>
          <w:b/>
          <w:bCs/>
          <w:kern w:val="0"/>
          <w:sz w:val="22"/>
          <w:szCs w:val="22"/>
          <w:lang w:eastAsia="nl-NL"/>
          <w14:ligatures w14:val="none"/>
        </w:rPr>
        <w:t xml:space="preserve">Dubbelgebruik </w:t>
      </w:r>
      <w:r w:rsidRPr="00BF2C96">
        <w:rPr>
          <w:rFonts w:ascii="Calibri" w:eastAsia="Times New Roman" w:hAnsi="Calibri" w:cs="Calibri"/>
          <w:kern w:val="0"/>
          <w:sz w:val="22"/>
          <w:szCs w:val="22"/>
          <w:lang w:eastAsia="nl-NL"/>
          <w14:ligatures w14:val="none"/>
        </w:rPr>
        <w:t xml:space="preserve"> is hier mogelijk en te adviseren om een passende parkeerbalans op te stellen.</w:t>
      </w:r>
    </w:p>
    <w:p w14:paraId="46A5C5FF"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p>
    <w:p w14:paraId="60A99D21"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Overige opmerkingen:</w:t>
      </w:r>
    </w:p>
    <w:p w14:paraId="65FDDE7E" w14:textId="77777777" w:rsidR="00BF2C96" w:rsidRPr="00BF2C96" w:rsidRDefault="00BF2C96" w:rsidP="00BF2C96">
      <w:pPr>
        <w:numPr>
          <w:ilvl w:val="0"/>
          <w:numId w:val="1"/>
        </w:num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 xml:space="preserve">Voor het parkeren van gemotoriseerde voertuigen, maken wij onderscheid tussen langdurig parkeren (werknemers) en tijdelijk parkeren (halen en brengen). De uiteindelijke parkeeroplossing is een combinatie tussen de minimale parkeernorm uit de parkeernota (voor langdurig parkeren), en de gevraagde parkeercapaciteit tijdens piekmomenten (halen en brengen) en het potentiële dubbelgebruik. Kortom: maatwerk waar de school in kan sturen door werknemers verder weg van de school te laten parkeren. </w:t>
      </w:r>
    </w:p>
    <w:p w14:paraId="574D6A01" w14:textId="77777777" w:rsidR="00BF2C96" w:rsidRPr="00BF2C96" w:rsidRDefault="00BF2C96" w:rsidP="00BF2C96">
      <w:pPr>
        <w:numPr>
          <w:ilvl w:val="0"/>
          <w:numId w:val="1"/>
        </w:num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 xml:space="preserve">Inrichting van de parkeerplaatsen is gericht op het verbeteren van de voorspelbaarheid, goede zichtlijnen, het beperken van het aantal verkeersbewegingen en het beperken van de omgevingsoverlast. </w:t>
      </w:r>
    </w:p>
    <w:p w14:paraId="4FE88739" w14:textId="77777777" w:rsidR="00BF2C96" w:rsidRPr="00BF2C96" w:rsidRDefault="00BF2C96" w:rsidP="00BF2C96">
      <w:pPr>
        <w:numPr>
          <w:ilvl w:val="0"/>
          <w:numId w:val="1"/>
        </w:num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Het halen en brengen van kinderen brengt met zich mee dat ouders groeperen aan de randen van de ingangen. Dit belemmert de doorgang en brengt ook verkeersonveilige aspecten met zich mee zoals slechte zichtlijnen, drukte en verhoogde kans op conflicten. Een sterk uitgangspunt voor een veilige verkeersafwikkeling is het scheiden/spreiden van de ingangen rondom de school, alsmede deze ingangen dusdanig vorm te geven dat deze voorzien in voldoende opstelruimte voor het veilig uitwaaieren van kinderen.</w:t>
      </w:r>
    </w:p>
    <w:p w14:paraId="0048BA63" w14:textId="77777777" w:rsidR="00277249" w:rsidRDefault="00277249" w:rsidP="00BF2C96">
      <w:pPr>
        <w:keepNext/>
        <w:numPr>
          <w:ilvl w:val="1"/>
          <w:numId w:val="0"/>
        </w:numPr>
        <w:spacing w:before="360" w:after="120" w:line="240" w:lineRule="auto"/>
        <w:ind w:left="576" w:hanging="576"/>
        <w:contextualSpacing/>
        <w:outlineLvl w:val="1"/>
        <w:rPr>
          <w:rFonts w:ascii="Calibri" w:eastAsia="Times New Roman" w:hAnsi="Calibri" w:cs="Arial"/>
          <w:b/>
          <w:bCs/>
          <w:iCs/>
          <w:kern w:val="0"/>
          <w:lang w:eastAsia="nl-NL"/>
          <w14:ligatures w14:val="none"/>
        </w:rPr>
      </w:pPr>
      <w:bookmarkStart w:id="4" w:name="_Toc197598100"/>
    </w:p>
    <w:p w14:paraId="26986DE6" w14:textId="79F9D40C" w:rsidR="00BF2C96" w:rsidRPr="00BF2C96" w:rsidRDefault="00BF2C96" w:rsidP="00BF2C96">
      <w:pPr>
        <w:keepNext/>
        <w:numPr>
          <w:ilvl w:val="1"/>
          <w:numId w:val="0"/>
        </w:numPr>
        <w:spacing w:before="360" w:after="120" w:line="240" w:lineRule="auto"/>
        <w:ind w:left="576" w:hanging="576"/>
        <w:contextualSpacing/>
        <w:outlineLvl w:val="1"/>
        <w:rPr>
          <w:rFonts w:ascii="Calibri" w:eastAsia="Times New Roman" w:hAnsi="Calibri" w:cs="Arial"/>
          <w:b/>
          <w:bCs/>
          <w:iCs/>
          <w:kern w:val="0"/>
          <w:lang w:eastAsia="nl-NL"/>
          <w14:ligatures w14:val="none"/>
        </w:rPr>
      </w:pPr>
      <w:r w:rsidRPr="00BF2C96">
        <w:rPr>
          <w:rFonts w:ascii="Calibri" w:eastAsia="Times New Roman" w:hAnsi="Calibri" w:cs="Arial"/>
          <w:b/>
          <w:bCs/>
          <w:iCs/>
          <w:kern w:val="0"/>
          <w:lang w:eastAsia="nl-NL"/>
          <w14:ligatures w14:val="none"/>
        </w:rPr>
        <w:t>Fietsparkeren</w:t>
      </w:r>
      <w:bookmarkEnd w:id="4"/>
    </w:p>
    <w:p w14:paraId="40BCE260"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Het plan moet voorzien in minimaal 94 fiets parkeerplekken op basis van onderstaande normberekening</w:t>
      </w:r>
    </w:p>
    <w:p w14:paraId="3D5631E1"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p>
    <w:tbl>
      <w:tblPr>
        <w:tblW w:w="9820" w:type="dxa"/>
        <w:tblCellMar>
          <w:left w:w="70" w:type="dxa"/>
          <w:right w:w="70" w:type="dxa"/>
        </w:tblCellMar>
        <w:tblLook w:val="04A0" w:firstRow="1" w:lastRow="0" w:firstColumn="1" w:lastColumn="0" w:noHBand="0" w:noVBand="1"/>
      </w:tblPr>
      <w:tblGrid>
        <w:gridCol w:w="3000"/>
        <w:gridCol w:w="1600"/>
        <w:gridCol w:w="960"/>
        <w:gridCol w:w="1400"/>
        <w:gridCol w:w="2860"/>
      </w:tblGrid>
      <w:tr w:rsidR="00BF2C96" w:rsidRPr="00BF2C96" w14:paraId="53C1491F" w14:textId="77777777" w:rsidTr="00E030DF">
        <w:trPr>
          <w:trHeight w:val="288"/>
        </w:trPr>
        <w:tc>
          <w:tcPr>
            <w:tcW w:w="3000" w:type="dxa"/>
            <w:tcBorders>
              <w:top w:val="nil"/>
              <w:left w:val="nil"/>
              <w:bottom w:val="nil"/>
              <w:right w:val="nil"/>
            </w:tcBorders>
            <w:shd w:val="clear" w:color="auto" w:fill="auto"/>
            <w:noWrap/>
            <w:vAlign w:val="bottom"/>
            <w:hideMark/>
          </w:tcPr>
          <w:p w14:paraId="2EC449AC" w14:textId="77777777" w:rsidR="00BF2C96" w:rsidRPr="00BF2C96" w:rsidRDefault="00BF2C96" w:rsidP="00BF2C96">
            <w:pPr>
              <w:spacing w:after="0" w:line="240" w:lineRule="auto"/>
              <w:rPr>
                <w:rFonts w:ascii="Calibri" w:eastAsia="Times New Roman" w:hAnsi="Calibri" w:cs="Calibri"/>
                <w:b/>
                <w:bCs/>
                <w:kern w:val="0"/>
                <w:sz w:val="22"/>
                <w:szCs w:val="22"/>
                <w:lang w:eastAsia="nl-NL"/>
                <w14:ligatures w14:val="none"/>
              </w:rPr>
            </w:pPr>
            <w:r w:rsidRPr="00BF2C96">
              <w:rPr>
                <w:rFonts w:ascii="Calibri" w:eastAsia="Times New Roman" w:hAnsi="Calibri" w:cs="Calibri"/>
                <w:b/>
                <w:bCs/>
                <w:kern w:val="0"/>
                <w:sz w:val="22"/>
                <w:szCs w:val="22"/>
                <w:lang w:eastAsia="nl-NL"/>
                <w14:ligatures w14:val="none"/>
              </w:rPr>
              <w:t>Normen Fietsparkeren</w:t>
            </w:r>
          </w:p>
        </w:tc>
        <w:tc>
          <w:tcPr>
            <w:tcW w:w="1600" w:type="dxa"/>
            <w:tcBorders>
              <w:top w:val="nil"/>
              <w:left w:val="nil"/>
              <w:bottom w:val="nil"/>
              <w:right w:val="nil"/>
            </w:tcBorders>
            <w:shd w:val="clear" w:color="auto" w:fill="auto"/>
            <w:noWrap/>
            <w:vAlign w:val="bottom"/>
            <w:hideMark/>
          </w:tcPr>
          <w:p w14:paraId="3B4B2985" w14:textId="77777777" w:rsidR="00BF2C96" w:rsidRPr="00BF2C96" w:rsidRDefault="00BF2C96" w:rsidP="00BF2C96">
            <w:pPr>
              <w:spacing w:after="0" w:line="240" w:lineRule="auto"/>
              <w:rPr>
                <w:rFonts w:ascii="Calibri" w:eastAsia="Times New Roman" w:hAnsi="Calibri" w:cs="Calibri"/>
                <w:b/>
                <w:bCs/>
                <w:kern w:val="0"/>
                <w:sz w:val="22"/>
                <w:szCs w:val="22"/>
                <w:lang w:eastAsia="nl-NL"/>
                <w14:ligatures w14:val="none"/>
              </w:rPr>
            </w:pPr>
          </w:p>
        </w:tc>
        <w:tc>
          <w:tcPr>
            <w:tcW w:w="960" w:type="dxa"/>
            <w:tcBorders>
              <w:top w:val="nil"/>
              <w:left w:val="nil"/>
              <w:bottom w:val="nil"/>
              <w:right w:val="nil"/>
            </w:tcBorders>
            <w:shd w:val="clear" w:color="auto" w:fill="auto"/>
            <w:noWrap/>
            <w:vAlign w:val="bottom"/>
            <w:hideMark/>
          </w:tcPr>
          <w:p w14:paraId="4D84AB95"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p>
        </w:tc>
        <w:tc>
          <w:tcPr>
            <w:tcW w:w="1400" w:type="dxa"/>
            <w:tcBorders>
              <w:top w:val="nil"/>
              <w:left w:val="nil"/>
              <w:bottom w:val="nil"/>
              <w:right w:val="nil"/>
            </w:tcBorders>
            <w:shd w:val="clear" w:color="auto" w:fill="auto"/>
            <w:noWrap/>
            <w:vAlign w:val="bottom"/>
            <w:hideMark/>
          </w:tcPr>
          <w:p w14:paraId="75B74BEA"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p>
        </w:tc>
        <w:tc>
          <w:tcPr>
            <w:tcW w:w="2860" w:type="dxa"/>
            <w:tcBorders>
              <w:top w:val="nil"/>
              <w:left w:val="nil"/>
              <w:bottom w:val="nil"/>
              <w:right w:val="nil"/>
            </w:tcBorders>
            <w:shd w:val="clear" w:color="auto" w:fill="auto"/>
            <w:noWrap/>
            <w:vAlign w:val="bottom"/>
            <w:hideMark/>
          </w:tcPr>
          <w:p w14:paraId="13E85994"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p>
        </w:tc>
      </w:tr>
      <w:tr w:rsidR="00BF2C96" w:rsidRPr="00BF2C96" w14:paraId="1466DB60" w14:textId="77777777" w:rsidTr="00E030DF">
        <w:trPr>
          <w:trHeight w:val="288"/>
        </w:trPr>
        <w:tc>
          <w:tcPr>
            <w:tcW w:w="3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1F199B" w14:textId="77777777" w:rsidR="00BF2C96" w:rsidRPr="00BF2C96" w:rsidRDefault="00BF2C96" w:rsidP="00BF2C96">
            <w:pPr>
              <w:spacing w:after="0" w:line="240" w:lineRule="auto"/>
              <w:rPr>
                <w:rFonts w:ascii="Calibri" w:eastAsia="Times New Roman" w:hAnsi="Calibri" w:cs="Calibri"/>
                <w:b/>
                <w:bCs/>
                <w:kern w:val="0"/>
                <w:sz w:val="22"/>
                <w:szCs w:val="22"/>
                <w:lang w:eastAsia="nl-NL"/>
                <w14:ligatures w14:val="none"/>
              </w:rPr>
            </w:pPr>
            <w:r w:rsidRPr="00BF2C96">
              <w:rPr>
                <w:rFonts w:ascii="Calibri" w:eastAsia="Times New Roman" w:hAnsi="Calibri" w:cs="Calibri"/>
                <w:b/>
                <w:bCs/>
                <w:kern w:val="0"/>
                <w:sz w:val="22"/>
                <w:szCs w:val="22"/>
                <w:lang w:eastAsia="nl-NL"/>
                <w14:ligatures w14:val="none"/>
              </w:rPr>
              <w:t>Norm</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792625FF" w14:textId="77777777" w:rsidR="00BF2C96" w:rsidRPr="00BF2C96" w:rsidRDefault="00BF2C96" w:rsidP="00BF2C96">
            <w:pPr>
              <w:spacing w:after="0" w:line="240" w:lineRule="auto"/>
              <w:rPr>
                <w:rFonts w:ascii="Calibri" w:eastAsia="Times New Roman" w:hAnsi="Calibri" w:cs="Calibri"/>
                <w:b/>
                <w:bCs/>
                <w:kern w:val="0"/>
                <w:sz w:val="22"/>
                <w:szCs w:val="22"/>
                <w:lang w:eastAsia="nl-NL"/>
                <w14:ligatures w14:val="none"/>
              </w:rPr>
            </w:pPr>
            <w:r w:rsidRPr="00BF2C96">
              <w:rPr>
                <w:rFonts w:ascii="Calibri" w:eastAsia="Times New Roman" w:hAnsi="Calibri" w:cs="Calibri"/>
                <w:b/>
                <w:bCs/>
                <w:kern w:val="0"/>
                <w:sz w:val="22"/>
                <w:szCs w:val="22"/>
                <w:lang w:eastAsia="nl-NL"/>
                <w14:ligatures w14:val="none"/>
              </w:rPr>
              <w:t>Schoolgrootte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78CADE8" w14:textId="77777777" w:rsidR="00BF2C96" w:rsidRPr="00BF2C96" w:rsidRDefault="00BF2C96" w:rsidP="00BF2C96">
            <w:pPr>
              <w:spacing w:after="0" w:line="240" w:lineRule="auto"/>
              <w:rPr>
                <w:rFonts w:ascii="Calibri" w:eastAsia="Times New Roman" w:hAnsi="Calibri" w:cs="Calibri"/>
                <w:b/>
                <w:bCs/>
                <w:kern w:val="0"/>
                <w:sz w:val="22"/>
                <w:szCs w:val="22"/>
                <w:lang w:eastAsia="nl-NL"/>
                <w14:ligatures w14:val="none"/>
              </w:rPr>
            </w:pPr>
            <w:r w:rsidRPr="00BF2C96">
              <w:rPr>
                <w:rFonts w:ascii="Calibri" w:eastAsia="Times New Roman" w:hAnsi="Calibri" w:cs="Calibri"/>
                <w:b/>
                <w:bCs/>
                <w:kern w:val="0"/>
                <w:sz w:val="22"/>
                <w:szCs w:val="22"/>
                <w:lang w:eastAsia="nl-NL"/>
                <w14:ligatures w14:val="none"/>
              </w:rPr>
              <w:t>Norm</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7AF88A4C" w14:textId="77777777" w:rsidR="00BF2C96" w:rsidRPr="00BF2C96" w:rsidRDefault="00BF2C96" w:rsidP="00BF2C96">
            <w:pPr>
              <w:spacing w:after="0" w:line="240" w:lineRule="auto"/>
              <w:rPr>
                <w:rFonts w:ascii="Calibri" w:eastAsia="Times New Roman" w:hAnsi="Calibri" w:cs="Calibri"/>
                <w:b/>
                <w:bCs/>
                <w:kern w:val="0"/>
                <w:sz w:val="22"/>
                <w:szCs w:val="22"/>
                <w:lang w:eastAsia="nl-NL"/>
                <w14:ligatures w14:val="none"/>
              </w:rPr>
            </w:pPr>
            <w:r w:rsidRPr="00BF2C96">
              <w:rPr>
                <w:rFonts w:ascii="Calibri" w:eastAsia="Times New Roman" w:hAnsi="Calibri" w:cs="Calibri"/>
                <w:b/>
                <w:bCs/>
                <w:kern w:val="0"/>
                <w:sz w:val="22"/>
                <w:szCs w:val="22"/>
                <w:lang w:eastAsia="nl-NL"/>
                <w14:ligatures w14:val="none"/>
              </w:rPr>
              <w:t>Per</w:t>
            </w:r>
          </w:p>
        </w:tc>
        <w:tc>
          <w:tcPr>
            <w:tcW w:w="2860" w:type="dxa"/>
            <w:tcBorders>
              <w:top w:val="single" w:sz="4" w:space="0" w:color="auto"/>
              <w:left w:val="nil"/>
              <w:bottom w:val="single" w:sz="4" w:space="0" w:color="auto"/>
              <w:right w:val="single" w:sz="4" w:space="0" w:color="auto"/>
            </w:tcBorders>
            <w:shd w:val="clear" w:color="auto" w:fill="auto"/>
            <w:noWrap/>
            <w:vAlign w:val="bottom"/>
            <w:hideMark/>
          </w:tcPr>
          <w:p w14:paraId="2BDE90D4" w14:textId="77777777" w:rsidR="00BF2C96" w:rsidRPr="00BF2C96" w:rsidRDefault="00BF2C96" w:rsidP="00BF2C96">
            <w:pPr>
              <w:spacing w:after="0" w:line="240" w:lineRule="auto"/>
              <w:rPr>
                <w:rFonts w:ascii="Calibri" w:eastAsia="Times New Roman" w:hAnsi="Calibri" w:cs="Calibri"/>
                <w:b/>
                <w:bCs/>
                <w:kern w:val="0"/>
                <w:sz w:val="22"/>
                <w:szCs w:val="22"/>
                <w:lang w:eastAsia="nl-NL"/>
                <w14:ligatures w14:val="none"/>
              </w:rPr>
            </w:pPr>
            <w:r w:rsidRPr="00BF2C96">
              <w:rPr>
                <w:rFonts w:ascii="Calibri" w:eastAsia="Times New Roman" w:hAnsi="Calibri" w:cs="Calibri"/>
                <w:b/>
                <w:bCs/>
                <w:kern w:val="0"/>
                <w:sz w:val="22"/>
                <w:szCs w:val="22"/>
                <w:lang w:eastAsia="nl-NL"/>
                <w14:ligatures w14:val="none"/>
              </w:rPr>
              <w:t>Opmerking</w:t>
            </w:r>
          </w:p>
        </w:tc>
      </w:tr>
      <w:tr w:rsidR="00BF2C96" w:rsidRPr="00BF2C96" w14:paraId="66A90358" w14:textId="77777777" w:rsidTr="00E030DF">
        <w:trPr>
          <w:trHeight w:val="864"/>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48FABADB"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Basisschool (leerlingen)</w:t>
            </w:r>
          </w:p>
        </w:tc>
        <w:tc>
          <w:tcPr>
            <w:tcW w:w="1600" w:type="dxa"/>
            <w:tcBorders>
              <w:top w:val="nil"/>
              <w:left w:val="nil"/>
              <w:bottom w:val="single" w:sz="4" w:space="0" w:color="auto"/>
              <w:right w:val="single" w:sz="4" w:space="0" w:color="auto"/>
            </w:tcBorders>
            <w:shd w:val="clear" w:color="auto" w:fill="auto"/>
            <w:noWrap/>
            <w:vAlign w:val="bottom"/>
            <w:hideMark/>
          </w:tcPr>
          <w:p w14:paraId="55DF3A40"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&lt; 250 leerlingen</w:t>
            </w:r>
          </w:p>
        </w:tc>
        <w:tc>
          <w:tcPr>
            <w:tcW w:w="960" w:type="dxa"/>
            <w:tcBorders>
              <w:top w:val="nil"/>
              <w:left w:val="nil"/>
              <w:bottom w:val="single" w:sz="4" w:space="0" w:color="auto"/>
              <w:right w:val="single" w:sz="4" w:space="0" w:color="auto"/>
            </w:tcBorders>
            <w:shd w:val="clear" w:color="auto" w:fill="auto"/>
            <w:noWrap/>
            <w:vAlign w:val="bottom"/>
            <w:hideMark/>
          </w:tcPr>
          <w:p w14:paraId="6FCA8928"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4,3</w:t>
            </w:r>
          </w:p>
        </w:tc>
        <w:tc>
          <w:tcPr>
            <w:tcW w:w="1400" w:type="dxa"/>
            <w:tcBorders>
              <w:top w:val="nil"/>
              <w:left w:val="nil"/>
              <w:bottom w:val="single" w:sz="4" w:space="0" w:color="auto"/>
              <w:right w:val="single" w:sz="4" w:space="0" w:color="auto"/>
            </w:tcBorders>
            <w:shd w:val="clear" w:color="auto" w:fill="auto"/>
            <w:noWrap/>
            <w:vAlign w:val="bottom"/>
            <w:hideMark/>
          </w:tcPr>
          <w:p w14:paraId="47FCB08D"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10 leerlingen</w:t>
            </w:r>
          </w:p>
        </w:tc>
        <w:tc>
          <w:tcPr>
            <w:tcW w:w="2860" w:type="dxa"/>
            <w:tcBorders>
              <w:top w:val="nil"/>
              <w:left w:val="nil"/>
              <w:bottom w:val="single" w:sz="4" w:space="0" w:color="auto"/>
              <w:right w:val="single" w:sz="4" w:space="0" w:color="auto"/>
            </w:tcBorders>
            <w:shd w:val="clear" w:color="auto" w:fill="auto"/>
            <w:vAlign w:val="bottom"/>
            <w:hideMark/>
          </w:tcPr>
          <w:p w14:paraId="440DF627"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Bij een groter verzorgingsgebied meer fietsen en ook auto's</w:t>
            </w:r>
          </w:p>
        </w:tc>
      </w:tr>
      <w:tr w:rsidR="00BF2C96" w:rsidRPr="00BF2C96" w14:paraId="25F4C83B" w14:textId="77777777" w:rsidTr="00E030DF">
        <w:trPr>
          <w:trHeight w:val="576"/>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7CF22440"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Basisschool (medewerkers)</w:t>
            </w:r>
          </w:p>
        </w:tc>
        <w:tc>
          <w:tcPr>
            <w:tcW w:w="1600" w:type="dxa"/>
            <w:tcBorders>
              <w:top w:val="nil"/>
              <w:left w:val="nil"/>
              <w:bottom w:val="single" w:sz="4" w:space="0" w:color="auto"/>
              <w:right w:val="single" w:sz="4" w:space="0" w:color="auto"/>
            </w:tcBorders>
            <w:shd w:val="clear" w:color="auto" w:fill="auto"/>
            <w:noWrap/>
            <w:vAlign w:val="bottom"/>
            <w:hideMark/>
          </w:tcPr>
          <w:p w14:paraId="7065B0EB"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08412960"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0,4</w:t>
            </w:r>
          </w:p>
        </w:tc>
        <w:tc>
          <w:tcPr>
            <w:tcW w:w="1400" w:type="dxa"/>
            <w:tcBorders>
              <w:top w:val="nil"/>
              <w:left w:val="nil"/>
              <w:bottom w:val="single" w:sz="4" w:space="0" w:color="auto"/>
              <w:right w:val="single" w:sz="4" w:space="0" w:color="auto"/>
            </w:tcBorders>
            <w:shd w:val="clear" w:color="auto" w:fill="auto"/>
            <w:noWrap/>
            <w:vAlign w:val="bottom"/>
            <w:hideMark/>
          </w:tcPr>
          <w:p w14:paraId="46DD010C"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10 leerlingen</w:t>
            </w:r>
          </w:p>
        </w:tc>
        <w:tc>
          <w:tcPr>
            <w:tcW w:w="2860" w:type="dxa"/>
            <w:tcBorders>
              <w:top w:val="nil"/>
              <w:left w:val="nil"/>
              <w:bottom w:val="nil"/>
              <w:right w:val="nil"/>
            </w:tcBorders>
            <w:shd w:val="clear" w:color="auto" w:fill="auto"/>
            <w:noWrap/>
            <w:vAlign w:val="bottom"/>
            <w:hideMark/>
          </w:tcPr>
          <w:p w14:paraId="277DF38A"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p>
        </w:tc>
      </w:tr>
      <w:tr w:rsidR="00BF2C96" w:rsidRPr="00BF2C96" w14:paraId="76F9E09A" w14:textId="77777777" w:rsidTr="00E030DF">
        <w:trPr>
          <w:trHeight w:val="288"/>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3AB243C5" w14:textId="77777777" w:rsidR="00BF2C96" w:rsidRPr="00BF2C96" w:rsidRDefault="00BF2C96" w:rsidP="00BF2C96">
            <w:pPr>
              <w:spacing w:after="0" w:line="240" w:lineRule="auto"/>
              <w:rPr>
                <w:rFonts w:ascii="Calibri" w:eastAsia="Times New Roman" w:hAnsi="Calibri" w:cs="Calibri"/>
                <w:b/>
                <w:bCs/>
                <w:kern w:val="0"/>
                <w:sz w:val="22"/>
                <w:szCs w:val="22"/>
                <w:lang w:eastAsia="nl-NL"/>
                <w14:ligatures w14:val="none"/>
              </w:rPr>
            </w:pPr>
            <w:r w:rsidRPr="00BF2C96">
              <w:rPr>
                <w:rFonts w:ascii="Calibri" w:eastAsia="Times New Roman" w:hAnsi="Calibri" w:cs="Calibri"/>
                <w:b/>
                <w:bCs/>
                <w:kern w:val="0"/>
                <w:sz w:val="22"/>
                <w:szCs w:val="22"/>
                <w:lang w:eastAsia="nl-NL"/>
                <w14:ligatures w14:val="none"/>
              </w:rPr>
              <w:t>Norm berekend</w:t>
            </w:r>
          </w:p>
        </w:tc>
        <w:tc>
          <w:tcPr>
            <w:tcW w:w="1600" w:type="dxa"/>
            <w:tcBorders>
              <w:top w:val="nil"/>
              <w:left w:val="nil"/>
              <w:bottom w:val="single" w:sz="4" w:space="0" w:color="auto"/>
              <w:right w:val="single" w:sz="4" w:space="0" w:color="auto"/>
            </w:tcBorders>
            <w:shd w:val="clear" w:color="auto" w:fill="auto"/>
            <w:noWrap/>
            <w:vAlign w:val="bottom"/>
            <w:hideMark/>
          </w:tcPr>
          <w:p w14:paraId="63DEA937"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Schoolgrootte</w:t>
            </w:r>
          </w:p>
        </w:tc>
        <w:tc>
          <w:tcPr>
            <w:tcW w:w="960" w:type="dxa"/>
            <w:tcBorders>
              <w:top w:val="nil"/>
              <w:left w:val="nil"/>
              <w:bottom w:val="single" w:sz="4" w:space="0" w:color="auto"/>
              <w:right w:val="single" w:sz="4" w:space="0" w:color="auto"/>
            </w:tcBorders>
            <w:shd w:val="clear" w:color="auto" w:fill="auto"/>
            <w:noWrap/>
            <w:vAlign w:val="bottom"/>
            <w:hideMark/>
          </w:tcPr>
          <w:p w14:paraId="700E9C36"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Norm</w:t>
            </w:r>
          </w:p>
        </w:tc>
        <w:tc>
          <w:tcPr>
            <w:tcW w:w="1400" w:type="dxa"/>
            <w:tcBorders>
              <w:top w:val="nil"/>
              <w:left w:val="nil"/>
              <w:bottom w:val="single" w:sz="4" w:space="0" w:color="auto"/>
              <w:right w:val="single" w:sz="4" w:space="0" w:color="auto"/>
            </w:tcBorders>
            <w:shd w:val="clear" w:color="auto" w:fill="auto"/>
            <w:noWrap/>
            <w:vAlign w:val="bottom"/>
            <w:hideMark/>
          </w:tcPr>
          <w:p w14:paraId="7B8BBFC5"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Per</w:t>
            </w:r>
          </w:p>
        </w:tc>
        <w:tc>
          <w:tcPr>
            <w:tcW w:w="2860" w:type="dxa"/>
            <w:tcBorders>
              <w:top w:val="single" w:sz="4" w:space="0" w:color="auto"/>
              <w:left w:val="nil"/>
              <w:bottom w:val="single" w:sz="4" w:space="0" w:color="auto"/>
              <w:right w:val="single" w:sz="4" w:space="0" w:color="auto"/>
            </w:tcBorders>
            <w:shd w:val="clear" w:color="auto" w:fill="auto"/>
            <w:noWrap/>
            <w:vAlign w:val="bottom"/>
            <w:hideMark/>
          </w:tcPr>
          <w:p w14:paraId="3B48E805"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Aantal</w:t>
            </w:r>
          </w:p>
        </w:tc>
      </w:tr>
      <w:tr w:rsidR="00BF2C96" w:rsidRPr="00BF2C96" w14:paraId="36045FB1" w14:textId="77777777" w:rsidTr="00E030DF">
        <w:trPr>
          <w:trHeight w:val="288"/>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6B2A7D83"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Basisschool (leerlingen)</w:t>
            </w:r>
          </w:p>
        </w:tc>
        <w:tc>
          <w:tcPr>
            <w:tcW w:w="1600" w:type="dxa"/>
            <w:tcBorders>
              <w:top w:val="nil"/>
              <w:left w:val="nil"/>
              <w:bottom w:val="single" w:sz="4" w:space="0" w:color="auto"/>
              <w:right w:val="single" w:sz="4" w:space="0" w:color="auto"/>
            </w:tcBorders>
            <w:shd w:val="clear" w:color="auto" w:fill="auto"/>
            <w:noWrap/>
            <w:vAlign w:val="bottom"/>
            <w:hideMark/>
          </w:tcPr>
          <w:p w14:paraId="581DF74F"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200 leerlingen</w:t>
            </w:r>
          </w:p>
        </w:tc>
        <w:tc>
          <w:tcPr>
            <w:tcW w:w="960" w:type="dxa"/>
            <w:tcBorders>
              <w:top w:val="nil"/>
              <w:left w:val="nil"/>
              <w:bottom w:val="single" w:sz="4" w:space="0" w:color="auto"/>
              <w:right w:val="single" w:sz="4" w:space="0" w:color="auto"/>
            </w:tcBorders>
            <w:shd w:val="clear" w:color="auto" w:fill="auto"/>
            <w:noWrap/>
            <w:vAlign w:val="bottom"/>
            <w:hideMark/>
          </w:tcPr>
          <w:p w14:paraId="10A5811F"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4,3</w:t>
            </w:r>
          </w:p>
        </w:tc>
        <w:tc>
          <w:tcPr>
            <w:tcW w:w="1400" w:type="dxa"/>
            <w:tcBorders>
              <w:top w:val="nil"/>
              <w:left w:val="nil"/>
              <w:bottom w:val="single" w:sz="4" w:space="0" w:color="auto"/>
              <w:right w:val="single" w:sz="4" w:space="0" w:color="auto"/>
            </w:tcBorders>
            <w:shd w:val="clear" w:color="auto" w:fill="auto"/>
            <w:noWrap/>
            <w:vAlign w:val="bottom"/>
            <w:hideMark/>
          </w:tcPr>
          <w:p w14:paraId="3857398F"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10 leerlingen</w:t>
            </w:r>
          </w:p>
        </w:tc>
        <w:tc>
          <w:tcPr>
            <w:tcW w:w="2860" w:type="dxa"/>
            <w:tcBorders>
              <w:top w:val="nil"/>
              <w:left w:val="nil"/>
              <w:bottom w:val="single" w:sz="4" w:space="0" w:color="auto"/>
              <w:right w:val="single" w:sz="4" w:space="0" w:color="auto"/>
            </w:tcBorders>
            <w:shd w:val="clear" w:color="auto" w:fill="auto"/>
            <w:noWrap/>
            <w:vAlign w:val="bottom"/>
            <w:hideMark/>
          </w:tcPr>
          <w:p w14:paraId="0547FEBE"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86</w:t>
            </w:r>
          </w:p>
        </w:tc>
      </w:tr>
      <w:tr w:rsidR="00BF2C96" w:rsidRPr="00BF2C96" w14:paraId="5E71DB7A" w14:textId="77777777" w:rsidTr="00E030DF">
        <w:trPr>
          <w:trHeight w:val="288"/>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60D7EAA2"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Basisschool (medewerkers)</w:t>
            </w:r>
          </w:p>
        </w:tc>
        <w:tc>
          <w:tcPr>
            <w:tcW w:w="1600" w:type="dxa"/>
            <w:tcBorders>
              <w:top w:val="nil"/>
              <w:left w:val="nil"/>
              <w:bottom w:val="single" w:sz="4" w:space="0" w:color="auto"/>
              <w:right w:val="single" w:sz="4" w:space="0" w:color="auto"/>
            </w:tcBorders>
            <w:shd w:val="clear" w:color="auto" w:fill="auto"/>
            <w:noWrap/>
            <w:vAlign w:val="bottom"/>
            <w:hideMark/>
          </w:tcPr>
          <w:p w14:paraId="565120D1"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0164D536"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0,4</w:t>
            </w:r>
          </w:p>
        </w:tc>
        <w:tc>
          <w:tcPr>
            <w:tcW w:w="1400" w:type="dxa"/>
            <w:tcBorders>
              <w:top w:val="nil"/>
              <w:left w:val="nil"/>
              <w:bottom w:val="single" w:sz="4" w:space="0" w:color="auto"/>
              <w:right w:val="single" w:sz="4" w:space="0" w:color="auto"/>
            </w:tcBorders>
            <w:shd w:val="clear" w:color="auto" w:fill="auto"/>
            <w:noWrap/>
            <w:vAlign w:val="bottom"/>
            <w:hideMark/>
          </w:tcPr>
          <w:p w14:paraId="14541F95"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10 leerlingen</w:t>
            </w:r>
          </w:p>
        </w:tc>
        <w:tc>
          <w:tcPr>
            <w:tcW w:w="2860" w:type="dxa"/>
            <w:tcBorders>
              <w:top w:val="nil"/>
              <w:left w:val="nil"/>
              <w:bottom w:val="single" w:sz="4" w:space="0" w:color="auto"/>
              <w:right w:val="single" w:sz="4" w:space="0" w:color="auto"/>
            </w:tcBorders>
            <w:shd w:val="clear" w:color="auto" w:fill="auto"/>
            <w:noWrap/>
            <w:vAlign w:val="bottom"/>
            <w:hideMark/>
          </w:tcPr>
          <w:p w14:paraId="7A4C5BFC"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8</w:t>
            </w:r>
          </w:p>
        </w:tc>
      </w:tr>
      <w:tr w:rsidR="00BF2C96" w:rsidRPr="00BF2C96" w14:paraId="05113072" w14:textId="77777777" w:rsidTr="00E030DF">
        <w:trPr>
          <w:trHeight w:val="288"/>
        </w:trPr>
        <w:tc>
          <w:tcPr>
            <w:tcW w:w="3000" w:type="dxa"/>
            <w:tcBorders>
              <w:top w:val="nil"/>
              <w:left w:val="nil"/>
              <w:bottom w:val="nil"/>
              <w:right w:val="nil"/>
            </w:tcBorders>
            <w:shd w:val="clear" w:color="auto" w:fill="auto"/>
            <w:noWrap/>
            <w:vAlign w:val="bottom"/>
            <w:hideMark/>
          </w:tcPr>
          <w:p w14:paraId="50FDC264"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p>
        </w:tc>
        <w:tc>
          <w:tcPr>
            <w:tcW w:w="1600" w:type="dxa"/>
            <w:tcBorders>
              <w:top w:val="nil"/>
              <w:left w:val="nil"/>
              <w:bottom w:val="nil"/>
              <w:right w:val="nil"/>
            </w:tcBorders>
            <w:shd w:val="clear" w:color="auto" w:fill="auto"/>
            <w:noWrap/>
            <w:vAlign w:val="bottom"/>
            <w:hideMark/>
          </w:tcPr>
          <w:p w14:paraId="321765D3"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p>
        </w:tc>
        <w:tc>
          <w:tcPr>
            <w:tcW w:w="960" w:type="dxa"/>
            <w:tcBorders>
              <w:top w:val="nil"/>
              <w:left w:val="nil"/>
              <w:bottom w:val="nil"/>
              <w:right w:val="nil"/>
            </w:tcBorders>
            <w:shd w:val="clear" w:color="auto" w:fill="auto"/>
            <w:noWrap/>
            <w:vAlign w:val="bottom"/>
            <w:hideMark/>
          </w:tcPr>
          <w:p w14:paraId="46AA0DEB"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04E4C80B" w14:textId="77777777" w:rsidR="00BF2C96" w:rsidRPr="00BF2C96" w:rsidRDefault="00BF2C96" w:rsidP="00BF2C96">
            <w:pPr>
              <w:spacing w:after="0" w:line="240" w:lineRule="auto"/>
              <w:rPr>
                <w:rFonts w:ascii="Calibri" w:eastAsia="Times New Roman" w:hAnsi="Calibri" w:cs="Calibri"/>
                <w:b/>
                <w:bCs/>
                <w:kern w:val="0"/>
                <w:sz w:val="22"/>
                <w:szCs w:val="22"/>
                <w:lang w:eastAsia="nl-NL"/>
                <w14:ligatures w14:val="none"/>
              </w:rPr>
            </w:pPr>
            <w:r w:rsidRPr="00BF2C96">
              <w:rPr>
                <w:rFonts w:ascii="Calibri" w:eastAsia="Times New Roman" w:hAnsi="Calibri" w:cs="Calibri"/>
                <w:b/>
                <w:bCs/>
                <w:kern w:val="0"/>
                <w:sz w:val="22"/>
                <w:szCs w:val="22"/>
                <w:lang w:eastAsia="nl-NL"/>
                <w14:ligatures w14:val="none"/>
              </w:rPr>
              <w:t>Totaal</w:t>
            </w:r>
          </w:p>
        </w:tc>
        <w:tc>
          <w:tcPr>
            <w:tcW w:w="2860" w:type="dxa"/>
            <w:tcBorders>
              <w:top w:val="nil"/>
              <w:left w:val="nil"/>
              <w:bottom w:val="single" w:sz="4" w:space="0" w:color="auto"/>
              <w:right w:val="single" w:sz="4" w:space="0" w:color="auto"/>
            </w:tcBorders>
            <w:shd w:val="clear" w:color="auto" w:fill="auto"/>
            <w:noWrap/>
            <w:vAlign w:val="bottom"/>
            <w:hideMark/>
          </w:tcPr>
          <w:p w14:paraId="57DAEF0A" w14:textId="77777777" w:rsidR="00BF2C96" w:rsidRPr="00BF2C96" w:rsidRDefault="00BF2C96" w:rsidP="00BF2C96">
            <w:pPr>
              <w:spacing w:after="0" w:line="240" w:lineRule="auto"/>
              <w:rPr>
                <w:rFonts w:ascii="Calibri" w:eastAsia="Times New Roman" w:hAnsi="Calibri" w:cs="Calibri"/>
                <w:b/>
                <w:bCs/>
                <w:kern w:val="0"/>
                <w:sz w:val="22"/>
                <w:szCs w:val="22"/>
                <w:lang w:eastAsia="nl-NL"/>
                <w14:ligatures w14:val="none"/>
              </w:rPr>
            </w:pPr>
            <w:r w:rsidRPr="00BF2C96">
              <w:rPr>
                <w:rFonts w:ascii="Calibri" w:eastAsia="Times New Roman" w:hAnsi="Calibri" w:cs="Calibri"/>
                <w:b/>
                <w:bCs/>
                <w:kern w:val="0"/>
                <w:sz w:val="22"/>
                <w:szCs w:val="22"/>
                <w:lang w:eastAsia="nl-NL"/>
                <w14:ligatures w14:val="none"/>
              </w:rPr>
              <w:t>94</w:t>
            </w:r>
          </w:p>
        </w:tc>
      </w:tr>
    </w:tbl>
    <w:p w14:paraId="7F7C48C5"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p>
    <w:p w14:paraId="5E00B915"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Overige opmerkingen:</w:t>
      </w:r>
    </w:p>
    <w:p w14:paraId="5CC93CDC" w14:textId="77777777" w:rsidR="00BF2C96" w:rsidRPr="00BF2C96" w:rsidRDefault="00BF2C96" w:rsidP="00BF2C96">
      <w:pPr>
        <w:numPr>
          <w:ilvl w:val="0"/>
          <w:numId w:val="1"/>
        </w:num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De materialisatie van fiets parkeerplekken moet toegespitst zijn op moderne (bredere) fietsen. Fietsen met bijvoorbeeld kratjes zijn niet langer te plaatsen in hoog-laag combinatierekken. Het advies is te kiezen voor fietsbeugels.</w:t>
      </w:r>
    </w:p>
    <w:p w14:paraId="488E6AFD" w14:textId="77777777" w:rsidR="00277249" w:rsidRDefault="00277249" w:rsidP="00BF2C96">
      <w:pPr>
        <w:keepNext/>
        <w:numPr>
          <w:ilvl w:val="1"/>
          <w:numId w:val="0"/>
        </w:numPr>
        <w:spacing w:before="360" w:after="120" w:line="240" w:lineRule="auto"/>
        <w:ind w:left="576" w:hanging="576"/>
        <w:contextualSpacing/>
        <w:outlineLvl w:val="1"/>
        <w:rPr>
          <w:rFonts w:ascii="Calibri" w:eastAsia="Times New Roman" w:hAnsi="Calibri" w:cs="Arial"/>
          <w:b/>
          <w:bCs/>
          <w:iCs/>
          <w:kern w:val="0"/>
          <w:lang w:eastAsia="nl-NL"/>
          <w14:ligatures w14:val="none"/>
        </w:rPr>
      </w:pPr>
      <w:bookmarkStart w:id="5" w:name="_Toc197598101"/>
    </w:p>
    <w:p w14:paraId="2F30A2C8" w14:textId="5E0D8AB0" w:rsidR="00BF2C96" w:rsidRPr="00BF2C96" w:rsidRDefault="00BF2C96" w:rsidP="00BF2C96">
      <w:pPr>
        <w:keepNext/>
        <w:numPr>
          <w:ilvl w:val="1"/>
          <w:numId w:val="0"/>
        </w:numPr>
        <w:spacing w:before="360" w:after="120" w:line="240" w:lineRule="auto"/>
        <w:ind w:left="576" w:hanging="576"/>
        <w:contextualSpacing/>
        <w:outlineLvl w:val="1"/>
        <w:rPr>
          <w:rFonts w:ascii="Calibri" w:eastAsia="Times New Roman" w:hAnsi="Calibri" w:cs="Arial"/>
          <w:b/>
          <w:bCs/>
          <w:iCs/>
          <w:kern w:val="0"/>
          <w:lang w:eastAsia="nl-NL"/>
          <w14:ligatures w14:val="none"/>
        </w:rPr>
      </w:pPr>
      <w:r w:rsidRPr="00BF2C96">
        <w:rPr>
          <w:rFonts w:ascii="Calibri" w:eastAsia="Times New Roman" w:hAnsi="Calibri" w:cs="Arial"/>
          <w:b/>
          <w:bCs/>
          <w:iCs/>
          <w:kern w:val="0"/>
          <w:lang w:eastAsia="nl-NL"/>
          <w14:ligatures w14:val="none"/>
        </w:rPr>
        <w:t>Bereikbaarheid calamiteiten</w:t>
      </w:r>
      <w:bookmarkEnd w:id="5"/>
    </w:p>
    <w:p w14:paraId="77E1AAD8" w14:textId="0032D5B6"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 xml:space="preserve">Voor de bereikbaarheid van calamiteitendiensten, hanteren wij de Adviesleidraad Bluswatervoorziening en Bereikbaarheid 2022. Deze leidraad bepaalt de benodigde wegbreedtes om </w:t>
      </w:r>
      <w:r w:rsidRPr="00BF2C96">
        <w:rPr>
          <w:rFonts w:ascii="Calibri" w:eastAsia="Times New Roman" w:hAnsi="Calibri" w:cs="Calibri"/>
          <w:kern w:val="0"/>
          <w:sz w:val="22"/>
          <w:szCs w:val="22"/>
          <w:lang w:eastAsia="nl-NL"/>
          <w14:ligatures w14:val="none"/>
        </w:rPr>
        <w:lastRenderedPageBreak/>
        <w:t>toegang te krijgen tot het calamiteitengebied. Deze leidraad is essentieel en bepaalt in grote mate welke aanvullende verkeersmaatregelen noodzakelijk zijn in het omliggende gebied. De uitgangspunten uit deze leidraad zijn gehanteerd tijdens de schouw om potentiële knelpunten in beeld te krijgen</w:t>
      </w:r>
      <w:r w:rsidRPr="00C532BA">
        <w:rPr>
          <w:rFonts w:ascii="Calibri" w:eastAsia="Times New Roman" w:hAnsi="Calibri" w:cs="Calibri"/>
          <w:kern w:val="0"/>
          <w:sz w:val="22"/>
          <w:szCs w:val="22"/>
          <w:lang w:eastAsia="nl-NL"/>
          <w14:ligatures w14:val="none"/>
        </w:rPr>
        <w:t>. Het is in deze fase voorspelbaar dat aanvullende maatregelen op de omliggende wegen noodzakelijk zijn, om te voldoen aan deze leidraad.</w:t>
      </w:r>
      <w:r w:rsidR="00B43CDF">
        <w:rPr>
          <w:rFonts w:ascii="Calibri" w:eastAsia="Times New Roman" w:hAnsi="Calibri" w:cs="Calibri"/>
          <w:kern w:val="0"/>
          <w:sz w:val="22"/>
          <w:szCs w:val="22"/>
          <w:lang w:eastAsia="nl-NL"/>
          <w14:ligatures w14:val="none"/>
        </w:rPr>
        <w:t xml:space="preserve"> Gedacht moet worden aan verboden of éénrichtingsverkeer om de vereiste wegbreedte te behalen. Deze maatregelen dienen ter optimalisatie van de schoolomgeving en volgen na oplevering van de bouw</w:t>
      </w:r>
      <w:r w:rsidR="00C532BA">
        <w:rPr>
          <w:rFonts w:ascii="Calibri" w:eastAsia="Times New Roman" w:hAnsi="Calibri" w:cs="Calibri"/>
          <w:kern w:val="0"/>
          <w:sz w:val="22"/>
          <w:szCs w:val="22"/>
          <w:lang w:eastAsia="nl-NL"/>
          <w14:ligatures w14:val="none"/>
        </w:rPr>
        <w:t>.</w:t>
      </w:r>
      <w:r w:rsidR="00B43CDF">
        <w:rPr>
          <w:rFonts w:ascii="Calibri" w:eastAsia="Times New Roman" w:hAnsi="Calibri" w:cs="Calibri"/>
          <w:kern w:val="0"/>
          <w:sz w:val="22"/>
          <w:szCs w:val="22"/>
          <w:lang w:eastAsia="nl-NL"/>
          <w14:ligatures w14:val="none"/>
        </w:rPr>
        <w:t xml:space="preserve"> </w:t>
      </w:r>
      <w:r w:rsidRPr="00BF2C96">
        <w:rPr>
          <w:rFonts w:ascii="Calibri" w:eastAsia="Times New Roman" w:hAnsi="Calibri" w:cs="Calibri"/>
          <w:kern w:val="0"/>
          <w:sz w:val="22"/>
          <w:szCs w:val="22"/>
          <w:lang w:eastAsia="nl-NL"/>
          <w14:ligatures w14:val="none"/>
        </w:rPr>
        <w:t xml:space="preserve"> </w:t>
      </w:r>
    </w:p>
    <w:p w14:paraId="35AB7EED" w14:textId="77777777" w:rsidR="00277249" w:rsidRDefault="00277249" w:rsidP="00BF2C96">
      <w:pPr>
        <w:keepNext/>
        <w:numPr>
          <w:ilvl w:val="1"/>
          <w:numId w:val="0"/>
        </w:numPr>
        <w:spacing w:before="360" w:after="120" w:line="240" w:lineRule="auto"/>
        <w:ind w:left="576" w:hanging="576"/>
        <w:contextualSpacing/>
        <w:outlineLvl w:val="1"/>
        <w:rPr>
          <w:rFonts w:ascii="Calibri" w:eastAsia="Times New Roman" w:hAnsi="Calibri" w:cs="Arial"/>
          <w:b/>
          <w:bCs/>
          <w:iCs/>
          <w:kern w:val="0"/>
          <w:lang w:eastAsia="nl-NL"/>
          <w14:ligatures w14:val="none"/>
        </w:rPr>
      </w:pPr>
      <w:bookmarkStart w:id="6" w:name="_Toc197598102"/>
    </w:p>
    <w:p w14:paraId="4612A5FE" w14:textId="1AAB38B7" w:rsidR="00BF2C96" w:rsidRPr="00BF2C96" w:rsidRDefault="00BF2C96" w:rsidP="00BF2C96">
      <w:pPr>
        <w:keepNext/>
        <w:numPr>
          <w:ilvl w:val="1"/>
          <w:numId w:val="0"/>
        </w:numPr>
        <w:spacing w:before="360" w:after="120" w:line="240" w:lineRule="auto"/>
        <w:ind w:left="576" w:hanging="576"/>
        <w:contextualSpacing/>
        <w:outlineLvl w:val="1"/>
        <w:rPr>
          <w:rFonts w:ascii="Calibri" w:eastAsia="Times New Roman" w:hAnsi="Calibri" w:cs="Arial"/>
          <w:b/>
          <w:bCs/>
          <w:iCs/>
          <w:kern w:val="0"/>
          <w:lang w:eastAsia="nl-NL"/>
          <w14:ligatures w14:val="none"/>
        </w:rPr>
      </w:pPr>
      <w:r w:rsidRPr="00BF2C96">
        <w:rPr>
          <w:rFonts w:ascii="Calibri" w:eastAsia="Times New Roman" w:hAnsi="Calibri" w:cs="Arial"/>
          <w:b/>
          <w:bCs/>
          <w:iCs/>
          <w:kern w:val="0"/>
          <w:lang w:eastAsia="nl-NL"/>
          <w14:ligatures w14:val="none"/>
        </w:rPr>
        <w:t>Looproutes</w:t>
      </w:r>
      <w:bookmarkEnd w:id="6"/>
    </w:p>
    <w:p w14:paraId="5476ED9E" w14:textId="185B8C2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Omdat de omliggende wijk geen trottoirs heeft, is het advies om de looproutes rondom de school te behouden.</w:t>
      </w:r>
      <w:r w:rsidR="00D1163B">
        <w:rPr>
          <w:rFonts w:ascii="Calibri" w:eastAsia="Times New Roman" w:hAnsi="Calibri" w:cs="Calibri"/>
          <w:kern w:val="0"/>
          <w:sz w:val="22"/>
          <w:szCs w:val="22"/>
          <w:lang w:eastAsia="nl-NL"/>
          <w14:ligatures w14:val="none"/>
        </w:rPr>
        <w:t xml:space="preserve"> Rondom het plangebied liggen voetpaden die de omliggende straten met elkaar verb</w:t>
      </w:r>
      <w:r w:rsidR="00C532BA">
        <w:rPr>
          <w:rFonts w:ascii="Calibri" w:eastAsia="Times New Roman" w:hAnsi="Calibri" w:cs="Calibri"/>
          <w:kern w:val="0"/>
          <w:sz w:val="22"/>
          <w:szCs w:val="22"/>
          <w:lang w:eastAsia="nl-NL"/>
          <w14:ligatures w14:val="none"/>
        </w:rPr>
        <w:t>inden</w:t>
      </w:r>
      <w:r w:rsidR="00D1163B">
        <w:rPr>
          <w:rFonts w:ascii="Calibri" w:eastAsia="Times New Roman" w:hAnsi="Calibri" w:cs="Calibri"/>
          <w:kern w:val="0"/>
          <w:sz w:val="22"/>
          <w:szCs w:val="22"/>
          <w:lang w:eastAsia="nl-NL"/>
          <w14:ligatures w14:val="none"/>
        </w:rPr>
        <w:t>.</w:t>
      </w:r>
      <w:r w:rsidRPr="00BF2C96">
        <w:rPr>
          <w:rFonts w:ascii="Calibri" w:eastAsia="Times New Roman" w:hAnsi="Calibri" w:cs="Calibri"/>
          <w:kern w:val="0"/>
          <w:sz w:val="22"/>
          <w:szCs w:val="22"/>
          <w:lang w:eastAsia="nl-NL"/>
          <w14:ligatures w14:val="none"/>
        </w:rPr>
        <w:t xml:space="preserve"> </w:t>
      </w:r>
      <w:r w:rsidR="00D1163B">
        <w:rPr>
          <w:rFonts w:ascii="Calibri" w:eastAsia="Times New Roman" w:hAnsi="Calibri" w:cs="Calibri"/>
          <w:kern w:val="0"/>
          <w:sz w:val="22"/>
          <w:szCs w:val="22"/>
          <w:lang w:eastAsia="nl-NL"/>
          <w14:ligatures w14:val="none"/>
        </w:rPr>
        <w:t xml:space="preserve">Deze paden moeten behouden blijven. </w:t>
      </w:r>
      <w:r w:rsidRPr="00BF2C96">
        <w:rPr>
          <w:rFonts w:ascii="Calibri" w:eastAsia="Times New Roman" w:hAnsi="Calibri" w:cs="Calibri"/>
          <w:kern w:val="0"/>
          <w:sz w:val="22"/>
          <w:szCs w:val="22"/>
          <w:lang w:eastAsia="nl-NL"/>
          <w14:ligatures w14:val="none"/>
        </w:rPr>
        <w:t>Op deze manier behouden kinderen de mogelijkheid om gefaseerd het gebied te verlaten, zonder zich direct te mengen met gemotoriseerd verkeer</w:t>
      </w:r>
      <w:r w:rsidR="00D1163B">
        <w:rPr>
          <w:rFonts w:ascii="Calibri" w:eastAsia="Times New Roman" w:hAnsi="Calibri" w:cs="Calibri"/>
          <w:kern w:val="0"/>
          <w:sz w:val="22"/>
          <w:szCs w:val="22"/>
          <w:lang w:eastAsia="nl-NL"/>
          <w14:ligatures w14:val="none"/>
        </w:rPr>
        <w:t xml:space="preserve"> op de omliggende straten</w:t>
      </w:r>
      <w:r w:rsidRPr="00BF2C96">
        <w:rPr>
          <w:rFonts w:ascii="Calibri" w:eastAsia="Times New Roman" w:hAnsi="Calibri" w:cs="Calibri"/>
          <w:kern w:val="0"/>
          <w:sz w:val="22"/>
          <w:szCs w:val="22"/>
          <w:lang w:eastAsia="nl-NL"/>
          <w14:ligatures w14:val="none"/>
        </w:rPr>
        <w:t>.</w:t>
      </w:r>
    </w:p>
    <w:p w14:paraId="69651511" w14:textId="77777777" w:rsidR="00277249" w:rsidRDefault="00277249" w:rsidP="00BF2C96">
      <w:pPr>
        <w:keepNext/>
        <w:numPr>
          <w:ilvl w:val="1"/>
          <w:numId w:val="0"/>
        </w:numPr>
        <w:spacing w:before="360" w:after="120" w:line="240" w:lineRule="auto"/>
        <w:ind w:left="576" w:hanging="576"/>
        <w:contextualSpacing/>
        <w:outlineLvl w:val="1"/>
        <w:rPr>
          <w:rFonts w:ascii="Calibri" w:eastAsia="Times New Roman" w:hAnsi="Calibri" w:cs="Arial"/>
          <w:b/>
          <w:bCs/>
          <w:iCs/>
          <w:kern w:val="0"/>
          <w:lang w:eastAsia="nl-NL"/>
          <w14:ligatures w14:val="none"/>
        </w:rPr>
      </w:pPr>
      <w:bookmarkStart w:id="7" w:name="_Toc197598103"/>
    </w:p>
    <w:p w14:paraId="7186B943" w14:textId="0F3117A7" w:rsidR="00BF2C96" w:rsidRPr="00BF2C96" w:rsidRDefault="00BF2C96" w:rsidP="00BF2C96">
      <w:pPr>
        <w:keepNext/>
        <w:numPr>
          <w:ilvl w:val="1"/>
          <w:numId w:val="0"/>
        </w:numPr>
        <w:spacing w:before="360" w:after="120" w:line="240" w:lineRule="auto"/>
        <w:ind w:left="576" w:hanging="576"/>
        <w:contextualSpacing/>
        <w:outlineLvl w:val="1"/>
        <w:rPr>
          <w:rFonts w:ascii="Calibri" w:eastAsia="Times New Roman" w:hAnsi="Calibri" w:cs="Arial"/>
          <w:b/>
          <w:bCs/>
          <w:iCs/>
          <w:kern w:val="0"/>
          <w:lang w:eastAsia="nl-NL"/>
          <w14:ligatures w14:val="none"/>
        </w:rPr>
      </w:pPr>
      <w:r w:rsidRPr="00BF2C96">
        <w:rPr>
          <w:rFonts w:ascii="Calibri" w:eastAsia="Times New Roman" w:hAnsi="Calibri" w:cs="Arial"/>
          <w:b/>
          <w:bCs/>
          <w:iCs/>
          <w:kern w:val="0"/>
          <w:lang w:eastAsia="nl-NL"/>
          <w14:ligatures w14:val="none"/>
        </w:rPr>
        <w:t>Educatie, communicatie en voorlichting</w:t>
      </w:r>
      <w:bookmarkEnd w:id="7"/>
    </w:p>
    <w:p w14:paraId="587E2AA3"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Omdat het een nieuwbouwproject betreft, is dit een goed moment om betrokkenen in de nieuwe situatie te betrekken. Dit betekent dat we nauw moeten optrekken met de school om zo de ouders en kinderen te informeren over de nieuwe situatie. Gedacht moet worden aan:</w:t>
      </w:r>
    </w:p>
    <w:p w14:paraId="7B368D3F" w14:textId="77777777" w:rsidR="00BF2C96" w:rsidRPr="00BF2C96" w:rsidRDefault="00BF2C96" w:rsidP="00BF2C96">
      <w:pPr>
        <w:numPr>
          <w:ilvl w:val="0"/>
          <w:numId w:val="1"/>
        </w:num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Kinderen zelfstandig leren deel te nemen aan het verkeer;</w:t>
      </w:r>
    </w:p>
    <w:p w14:paraId="76D5A883" w14:textId="77777777" w:rsidR="00BF2C96" w:rsidRPr="00BF2C96" w:rsidRDefault="00BF2C96" w:rsidP="00BF2C96">
      <w:pPr>
        <w:numPr>
          <w:ilvl w:val="0"/>
          <w:numId w:val="1"/>
        </w:num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Verkeerslessen op school goed laten aansluiten op de praktijk;</w:t>
      </w:r>
    </w:p>
    <w:p w14:paraId="7DAEA8E4" w14:textId="77777777" w:rsidR="00BF2C96" w:rsidRPr="00BF2C96" w:rsidRDefault="00BF2C96" w:rsidP="00BF2C96">
      <w:pPr>
        <w:numPr>
          <w:ilvl w:val="0"/>
          <w:numId w:val="1"/>
        </w:num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De school stelt duidelijke regels op voor ouders over het halen en brengen;</w:t>
      </w:r>
    </w:p>
    <w:p w14:paraId="3092240C" w14:textId="77777777" w:rsidR="00BF2C96" w:rsidRPr="00BF2C96" w:rsidRDefault="00BF2C96" w:rsidP="00BF2C96">
      <w:pPr>
        <w:numPr>
          <w:ilvl w:val="0"/>
          <w:numId w:val="1"/>
        </w:num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Het aanstellen van verkeersouders;</w:t>
      </w:r>
    </w:p>
    <w:p w14:paraId="717DA584" w14:textId="577A6AFE" w:rsidR="00BF2C96" w:rsidRPr="00BF2C96" w:rsidRDefault="00BF2C96" w:rsidP="00BF2C96">
      <w:pPr>
        <w:numPr>
          <w:ilvl w:val="0"/>
          <w:numId w:val="1"/>
        </w:num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 xml:space="preserve">Bewustwording onder ouders </w:t>
      </w:r>
      <w:r w:rsidR="00D1163B">
        <w:rPr>
          <w:rFonts w:ascii="Calibri" w:eastAsia="Times New Roman" w:hAnsi="Calibri" w:cs="Calibri"/>
          <w:kern w:val="0"/>
          <w:sz w:val="22"/>
          <w:szCs w:val="22"/>
          <w:lang w:eastAsia="nl-NL"/>
          <w14:ligatures w14:val="none"/>
        </w:rPr>
        <w:t xml:space="preserve">creëren, </w:t>
      </w:r>
      <w:r w:rsidRPr="00BF2C96">
        <w:rPr>
          <w:rFonts w:ascii="Calibri" w:eastAsia="Times New Roman" w:hAnsi="Calibri" w:cs="Calibri"/>
          <w:kern w:val="0"/>
          <w:sz w:val="22"/>
          <w:szCs w:val="22"/>
          <w:lang w:eastAsia="nl-NL"/>
          <w14:ligatures w14:val="none"/>
        </w:rPr>
        <w:t>die hun kinderen met de auto</w:t>
      </w:r>
      <w:r w:rsidR="00D1163B">
        <w:rPr>
          <w:rFonts w:ascii="Calibri" w:eastAsia="Times New Roman" w:hAnsi="Calibri" w:cs="Calibri"/>
          <w:kern w:val="0"/>
          <w:sz w:val="22"/>
          <w:szCs w:val="22"/>
          <w:lang w:eastAsia="nl-NL"/>
          <w14:ligatures w14:val="none"/>
        </w:rPr>
        <w:t xml:space="preserve"> naar school</w:t>
      </w:r>
      <w:r w:rsidRPr="00BF2C96">
        <w:rPr>
          <w:rFonts w:ascii="Calibri" w:eastAsia="Times New Roman" w:hAnsi="Calibri" w:cs="Calibri"/>
          <w:kern w:val="0"/>
          <w:sz w:val="22"/>
          <w:szCs w:val="22"/>
          <w:lang w:eastAsia="nl-NL"/>
          <w14:ligatures w14:val="none"/>
        </w:rPr>
        <w:t xml:space="preserve"> brengen</w:t>
      </w:r>
      <w:r w:rsidR="00D1163B">
        <w:rPr>
          <w:rFonts w:ascii="Calibri" w:eastAsia="Times New Roman" w:hAnsi="Calibri" w:cs="Calibri"/>
          <w:kern w:val="0"/>
          <w:sz w:val="22"/>
          <w:szCs w:val="22"/>
          <w:lang w:eastAsia="nl-NL"/>
          <w14:ligatures w14:val="none"/>
        </w:rPr>
        <w:t xml:space="preserve"> zodat betere</w:t>
      </w:r>
      <w:r w:rsidR="00C532BA">
        <w:rPr>
          <w:rFonts w:ascii="Calibri" w:eastAsia="Times New Roman" w:hAnsi="Calibri" w:cs="Calibri"/>
          <w:kern w:val="0"/>
          <w:sz w:val="22"/>
          <w:szCs w:val="22"/>
          <w:lang w:eastAsia="nl-NL"/>
          <w14:ligatures w14:val="none"/>
        </w:rPr>
        <w:t xml:space="preserve"> en veiligere</w:t>
      </w:r>
      <w:r w:rsidR="00D1163B">
        <w:rPr>
          <w:rFonts w:ascii="Calibri" w:eastAsia="Times New Roman" w:hAnsi="Calibri" w:cs="Calibri"/>
          <w:kern w:val="0"/>
          <w:sz w:val="22"/>
          <w:szCs w:val="22"/>
          <w:lang w:eastAsia="nl-NL"/>
          <w14:ligatures w14:val="none"/>
        </w:rPr>
        <w:t xml:space="preserve"> mobiliteitskeuzes gemaakt worden</w:t>
      </w:r>
      <w:r w:rsidR="00C532BA">
        <w:rPr>
          <w:rFonts w:ascii="Calibri" w:eastAsia="Times New Roman" w:hAnsi="Calibri" w:cs="Calibri"/>
          <w:kern w:val="0"/>
          <w:sz w:val="22"/>
          <w:szCs w:val="22"/>
          <w:lang w:eastAsia="nl-NL"/>
          <w14:ligatures w14:val="none"/>
        </w:rPr>
        <w:t>. Hierdoor neemt</w:t>
      </w:r>
      <w:r w:rsidR="00D1163B">
        <w:rPr>
          <w:rFonts w:ascii="Calibri" w:eastAsia="Times New Roman" w:hAnsi="Calibri" w:cs="Calibri"/>
          <w:kern w:val="0"/>
          <w:sz w:val="22"/>
          <w:szCs w:val="22"/>
          <w:lang w:eastAsia="nl-NL"/>
          <w14:ligatures w14:val="none"/>
        </w:rPr>
        <w:t xml:space="preserve"> de verkeersveiligheid in het schoolgebied </w:t>
      </w:r>
      <w:r w:rsidR="00C532BA">
        <w:rPr>
          <w:rFonts w:ascii="Calibri" w:eastAsia="Times New Roman" w:hAnsi="Calibri" w:cs="Calibri"/>
          <w:kern w:val="0"/>
          <w:sz w:val="22"/>
          <w:szCs w:val="22"/>
          <w:lang w:eastAsia="nl-NL"/>
          <w14:ligatures w14:val="none"/>
        </w:rPr>
        <w:t>toe</w:t>
      </w:r>
      <w:r w:rsidR="00D1163B">
        <w:rPr>
          <w:rFonts w:ascii="Calibri" w:eastAsia="Times New Roman" w:hAnsi="Calibri" w:cs="Calibri"/>
          <w:kern w:val="0"/>
          <w:sz w:val="22"/>
          <w:szCs w:val="22"/>
          <w:lang w:eastAsia="nl-NL"/>
          <w14:ligatures w14:val="none"/>
        </w:rPr>
        <w:t>.</w:t>
      </w:r>
    </w:p>
    <w:p w14:paraId="7C43ABE4" w14:textId="77777777" w:rsidR="00BF2C96" w:rsidRPr="00BF2C96" w:rsidRDefault="00BF2C96" w:rsidP="00BF2C96">
      <w:pPr>
        <w:numPr>
          <w:ilvl w:val="0"/>
          <w:numId w:val="1"/>
        </w:num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Betrekken van de politie bij educatie en handhaving.</w:t>
      </w:r>
    </w:p>
    <w:p w14:paraId="4B263C3E"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p>
    <w:p w14:paraId="51896FB9" w14:textId="5728DDFF" w:rsidR="00C6266E" w:rsidRPr="00C532BA" w:rsidRDefault="00C6266E" w:rsidP="00BF2C96">
      <w:pPr>
        <w:spacing w:after="0" w:line="240" w:lineRule="auto"/>
        <w:rPr>
          <w:rFonts w:ascii="Calibri" w:eastAsia="Times New Roman" w:hAnsi="Calibri" w:cs="Calibri"/>
          <w:b/>
          <w:bCs/>
          <w:kern w:val="0"/>
          <w:sz w:val="22"/>
          <w:szCs w:val="22"/>
          <w:lang w:eastAsia="nl-NL"/>
          <w14:ligatures w14:val="none"/>
        </w:rPr>
      </w:pPr>
      <w:r>
        <w:rPr>
          <w:rFonts w:ascii="Calibri" w:eastAsia="Times New Roman" w:hAnsi="Calibri" w:cs="Calibri"/>
          <w:b/>
          <w:bCs/>
          <w:kern w:val="0"/>
          <w:sz w:val="22"/>
          <w:szCs w:val="22"/>
          <w:lang w:eastAsia="nl-NL"/>
          <w14:ligatures w14:val="none"/>
        </w:rPr>
        <w:t>Bouwfase</w:t>
      </w:r>
    </w:p>
    <w:p w14:paraId="14E1FE74" w14:textId="18D473F2"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 xml:space="preserve">Volgend op het definitief ontwerp, moet getracht worden om ouders vooraf te informeren over de aankomende (bouw)situatie, en eventuele aanvullende verkeersmaatregelen in de gebruikersfase. Het is wenselijk dat de school een actieve rol op zich neemt bij de communicatie en handhaving van </w:t>
      </w:r>
      <w:r w:rsidR="00C6266E">
        <w:rPr>
          <w:rFonts w:ascii="Calibri" w:eastAsia="Times New Roman" w:hAnsi="Calibri" w:cs="Calibri"/>
          <w:kern w:val="0"/>
          <w:sz w:val="22"/>
          <w:szCs w:val="22"/>
          <w:lang w:eastAsia="nl-NL"/>
          <w14:ligatures w14:val="none"/>
        </w:rPr>
        <w:t xml:space="preserve">de tijdelijke </w:t>
      </w:r>
      <w:r w:rsidRPr="00BF2C96">
        <w:rPr>
          <w:rFonts w:ascii="Calibri" w:eastAsia="Times New Roman" w:hAnsi="Calibri" w:cs="Calibri"/>
          <w:kern w:val="0"/>
          <w:sz w:val="22"/>
          <w:szCs w:val="22"/>
          <w:lang w:eastAsia="nl-NL"/>
          <w14:ligatures w14:val="none"/>
        </w:rPr>
        <w:t>verkeersmaatregelen</w:t>
      </w:r>
      <w:r w:rsidR="00C6266E">
        <w:rPr>
          <w:rFonts w:ascii="Calibri" w:eastAsia="Times New Roman" w:hAnsi="Calibri" w:cs="Calibri"/>
          <w:kern w:val="0"/>
          <w:sz w:val="22"/>
          <w:szCs w:val="22"/>
          <w:lang w:eastAsia="nl-NL"/>
          <w14:ligatures w14:val="none"/>
        </w:rPr>
        <w:t>, zodat verkeersonveilige situaties zoveel als mogelijk worden vermeden</w:t>
      </w:r>
      <w:r w:rsidR="00F510EC">
        <w:rPr>
          <w:rFonts w:ascii="Calibri" w:eastAsia="Times New Roman" w:hAnsi="Calibri" w:cs="Calibri"/>
          <w:kern w:val="0"/>
          <w:sz w:val="22"/>
          <w:szCs w:val="22"/>
          <w:lang w:eastAsia="nl-NL"/>
          <w14:ligatures w14:val="none"/>
        </w:rPr>
        <w:t>. Verkeersmaatregelen tijdens de bouwfase moeten vooraf afgestemd worden met de gemeente, en vragen in deze schoolsituatie om extra voorzichtigheid.</w:t>
      </w:r>
    </w:p>
    <w:p w14:paraId="48230E09" w14:textId="77777777" w:rsidR="00277249" w:rsidRDefault="00277249" w:rsidP="00BF2C96">
      <w:pPr>
        <w:keepNext/>
        <w:numPr>
          <w:ilvl w:val="1"/>
          <w:numId w:val="0"/>
        </w:numPr>
        <w:spacing w:before="360" w:after="120" w:line="240" w:lineRule="auto"/>
        <w:ind w:left="576" w:hanging="576"/>
        <w:contextualSpacing/>
        <w:outlineLvl w:val="1"/>
        <w:rPr>
          <w:rFonts w:ascii="Calibri" w:eastAsia="Times New Roman" w:hAnsi="Calibri" w:cs="Arial"/>
          <w:b/>
          <w:bCs/>
          <w:iCs/>
          <w:kern w:val="0"/>
          <w:lang w:eastAsia="nl-NL"/>
          <w14:ligatures w14:val="none"/>
        </w:rPr>
      </w:pPr>
      <w:bookmarkStart w:id="8" w:name="_Toc197598104"/>
    </w:p>
    <w:p w14:paraId="3CEB5925" w14:textId="65E61E3E" w:rsidR="00BF2C96" w:rsidRPr="00BF2C96" w:rsidRDefault="00BF2C96" w:rsidP="00BF2C96">
      <w:pPr>
        <w:keepNext/>
        <w:numPr>
          <w:ilvl w:val="1"/>
          <w:numId w:val="0"/>
        </w:numPr>
        <w:spacing w:before="360" w:after="120" w:line="240" w:lineRule="auto"/>
        <w:ind w:left="576" w:hanging="576"/>
        <w:contextualSpacing/>
        <w:outlineLvl w:val="1"/>
        <w:rPr>
          <w:rFonts w:ascii="Calibri" w:eastAsia="Times New Roman" w:hAnsi="Calibri" w:cs="Arial"/>
          <w:b/>
          <w:bCs/>
          <w:iCs/>
          <w:kern w:val="0"/>
          <w:lang w:eastAsia="nl-NL"/>
          <w14:ligatures w14:val="none"/>
        </w:rPr>
      </w:pPr>
      <w:r w:rsidRPr="00BF2C96">
        <w:rPr>
          <w:rFonts w:ascii="Calibri" w:eastAsia="Times New Roman" w:hAnsi="Calibri" w:cs="Arial"/>
          <w:b/>
          <w:bCs/>
          <w:iCs/>
          <w:kern w:val="0"/>
          <w:lang w:eastAsia="nl-NL"/>
          <w14:ligatures w14:val="none"/>
        </w:rPr>
        <w:t>Randvoorwaarden en uitgangspunten</w:t>
      </w:r>
      <w:bookmarkEnd w:id="8"/>
    </w:p>
    <w:p w14:paraId="2BC7B257"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Op basis van bovenstaande informatie formuleren we de volgende randvoorwaarden en uitgangspunten op het gebied van verkeer.</w:t>
      </w:r>
    </w:p>
    <w:p w14:paraId="27117B8A" w14:textId="77777777" w:rsidR="00BF2C96" w:rsidRPr="00BF2C96" w:rsidRDefault="00BF2C96" w:rsidP="00BF2C96">
      <w:pPr>
        <w:numPr>
          <w:ilvl w:val="0"/>
          <w:numId w:val="2"/>
        </w:num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Voor het kinderdagverblijf zijn minimaal 7 en maximaal 8 parkeerplaatsen nodig.</w:t>
      </w:r>
    </w:p>
    <w:p w14:paraId="64BD1EFE" w14:textId="77777777" w:rsidR="00BF2C96" w:rsidRPr="00BF2C96" w:rsidRDefault="00BF2C96" w:rsidP="00BF2C96">
      <w:pPr>
        <w:numPr>
          <w:ilvl w:val="0"/>
          <w:numId w:val="2"/>
        </w:num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Voor de school zijn minimaal 4 en maximaal 8 parkeerplaatsen nodig.</w:t>
      </w:r>
    </w:p>
    <w:p w14:paraId="465AE983" w14:textId="77777777" w:rsidR="00BF2C96" w:rsidRPr="00BF2C96" w:rsidRDefault="00BF2C96" w:rsidP="00BF2C96">
      <w:pPr>
        <w:numPr>
          <w:ilvl w:val="0"/>
          <w:numId w:val="2"/>
        </w:num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Het gewenste aantal parkeerplaatsen ligt dus tussen de 11 en 16.</w:t>
      </w:r>
    </w:p>
    <w:p w14:paraId="28BD2E5E" w14:textId="77777777" w:rsidR="00BF2C96" w:rsidRPr="00BF2C96" w:rsidRDefault="00BF2C96" w:rsidP="00BF2C96">
      <w:pPr>
        <w:numPr>
          <w:ilvl w:val="0"/>
          <w:numId w:val="2"/>
        </w:num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Om een passende parkeerbalans op te stellen is het rekenen met dubbelgebruik mogelijk met parkeren voor omwonenden (die parkeerplaatsen staan tijdens schooltijden vaak leeg).</w:t>
      </w:r>
    </w:p>
    <w:p w14:paraId="7CA89593" w14:textId="77777777" w:rsidR="00BF2C96" w:rsidRPr="00BF2C96" w:rsidRDefault="00BF2C96" w:rsidP="00BF2C96">
      <w:pPr>
        <w:numPr>
          <w:ilvl w:val="0"/>
          <w:numId w:val="2"/>
        </w:num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Het plan moet voorzien in minimaal 94 fiets parkeerplekken op basis van de normberekening.</w:t>
      </w:r>
    </w:p>
    <w:p w14:paraId="6A7F28E7" w14:textId="77777777" w:rsidR="00BF2C96" w:rsidRPr="00BF2C96" w:rsidRDefault="00BF2C96" w:rsidP="00BF2C96">
      <w:pPr>
        <w:numPr>
          <w:ilvl w:val="0"/>
          <w:numId w:val="2"/>
        </w:num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Het advies is te kiezen voor fietsbeugels.</w:t>
      </w:r>
    </w:p>
    <w:p w14:paraId="2B51138A" w14:textId="77777777" w:rsidR="00BF2C96" w:rsidRPr="00BF2C96" w:rsidRDefault="00BF2C96" w:rsidP="00BF2C96">
      <w:pPr>
        <w:numPr>
          <w:ilvl w:val="0"/>
          <w:numId w:val="2"/>
        </w:numPr>
        <w:spacing w:after="0" w:line="240" w:lineRule="auto"/>
        <w:rPr>
          <w:rFonts w:ascii="Calibri" w:eastAsia="Times New Roman" w:hAnsi="Calibri" w:cs="Calibri"/>
          <w:kern w:val="0"/>
          <w:sz w:val="22"/>
          <w:szCs w:val="22"/>
          <w:lang w:eastAsia="nl-NL"/>
          <w14:ligatures w14:val="none"/>
        </w:rPr>
      </w:pPr>
      <w:r w:rsidRPr="00BF2C96">
        <w:rPr>
          <w:rFonts w:ascii="Calibri" w:eastAsia="Times New Roman" w:hAnsi="Calibri" w:cs="Calibri"/>
          <w:kern w:val="0"/>
          <w:sz w:val="22"/>
          <w:szCs w:val="22"/>
          <w:lang w:eastAsia="nl-NL"/>
          <w14:ligatures w14:val="none"/>
        </w:rPr>
        <w:t xml:space="preserve">Het ontwerp en de omgeving moeten voldoen aan de Adviesleidraad Bluswatervoorziening en Bereikbaarheid 2022. </w:t>
      </w:r>
    </w:p>
    <w:p w14:paraId="60676501" w14:textId="77777777" w:rsidR="00BF2C96" w:rsidRPr="00BF2C96" w:rsidRDefault="00BF2C96" w:rsidP="00BF2C96">
      <w:pPr>
        <w:spacing w:after="0" w:line="240" w:lineRule="auto"/>
        <w:rPr>
          <w:rFonts w:ascii="Calibri" w:eastAsia="Times New Roman" w:hAnsi="Calibri" w:cs="Calibri"/>
          <w:kern w:val="0"/>
          <w:sz w:val="22"/>
          <w:szCs w:val="22"/>
          <w:lang w:eastAsia="nl-NL"/>
          <w14:ligatures w14:val="none"/>
        </w:rPr>
      </w:pPr>
    </w:p>
    <w:p w14:paraId="0A2CF8E9" w14:textId="03DE3D20" w:rsidR="00BF2C96" w:rsidRDefault="00BF2C96" w:rsidP="00BF2C96"/>
    <w:sectPr w:rsidR="00BF2C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D7D92"/>
    <w:multiLevelType w:val="hybridMultilevel"/>
    <w:tmpl w:val="450A249C"/>
    <w:lvl w:ilvl="0" w:tplc="DC36956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2165D0"/>
    <w:multiLevelType w:val="hybridMultilevel"/>
    <w:tmpl w:val="5ECADD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5229129">
    <w:abstractNumId w:val="0"/>
  </w:num>
  <w:num w:numId="2" w16cid:durableId="87118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C96"/>
    <w:rsid w:val="0014311A"/>
    <w:rsid w:val="002007A7"/>
    <w:rsid w:val="00277249"/>
    <w:rsid w:val="003D1ACC"/>
    <w:rsid w:val="00552F2D"/>
    <w:rsid w:val="00957506"/>
    <w:rsid w:val="009A0F10"/>
    <w:rsid w:val="00B43CDF"/>
    <w:rsid w:val="00BF2C96"/>
    <w:rsid w:val="00C532BA"/>
    <w:rsid w:val="00C6266E"/>
    <w:rsid w:val="00D1163B"/>
    <w:rsid w:val="00E033FF"/>
    <w:rsid w:val="00F510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8E2AF"/>
  <w15:chartTrackingRefBased/>
  <w15:docId w15:val="{4E9390F3-DAFB-4E1C-AF3F-B576A609F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F2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F2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F2C9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2C9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F2C9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F2C9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2C9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2C9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2C9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2C9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2C9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2C9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2C9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2C9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2C9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2C9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2C9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2C96"/>
    <w:rPr>
      <w:rFonts w:eastAsiaTheme="majorEastAsia" w:cstheme="majorBidi"/>
      <w:color w:val="272727" w:themeColor="text1" w:themeTint="D8"/>
    </w:rPr>
  </w:style>
  <w:style w:type="paragraph" w:styleId="Titel">
    <w:name w:val="Title"/>
    <w:basedOn w:val="Standaard"/>
    <w:next w:val="Standaard"/>
    <w:link w:val="TitelChar"/>
    <w:uiPriority w:val="10"/>
    <w:qFormat/>
    <w:rsid w:val="00BF2C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2C9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2C9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2C9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2C9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F2C96"/>
    <w:rPr>
      <w:i/>
      <w:iCs/>
      <w:color w:val="404040" w:themeColor="text1" w:themeTint="BF"/>
    </w:rPr>
  </w:style>
  <w:style w:type="paragraph" w:styleId="Lijstalinea">
    <w:name w:val="List Paragraph"/>
    <w:basedOn w:val="Standaard"/>
    <w:uiPriority w:val="34"/>
    <w:qFormat/>
    <w:rsid w:val="00BF2C96"/>
    <w:pPr>
      <w:ind w:left="720"/>
      <w:contextualSpacing/>
    </w:pPr>
  </w:style>
  <w:style w:type="character" w:styleId="Intensievebenadrukking">
    <w:name w:val="Intense Emphasis"/>
    <w:basedOn w:val="Standaardalinea-lettertype"/>
    <w:uiPriority w:val="21"/>
    <w:qFormat/>
    <w:rsid w:val="00BF2C96"/>
    <w:rPr>
      <w:i/>
      <w:iCs/>
      <w:color w:val="0F4761" w:themeColor="accent1" w:themeShade="BF"/>
    </w:rPr>
  </w:style>
  <w:style w:type="paragraph" w:styleId="Duidelijkcitaat">
    <w:name w:val="Intense Quote"/>
    <w:basedOn w:val="Standaard"/>
    <w:next w:val="Standaard"/>
    <w:link w:val="DuidelijkcitaatChar"/>
    <w:uiPriority w:val="30"/>
    <w:qFormat/>
    <w:rsid w:val="00BF2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F2C96"/>
    <w:rPr>
      <w:i/>
      <w:iCs/>
      <w:color w:val="0F4761" w:themeColor="accent1" w:themeShade="BF"/>
    </w:rPr>
  </w:style>
  <w:style w:type="character" w:styleId="Intensieveverwijzing">
    <w:name w:val="Intense Reference"/>
    <w:basedOn w:val="Standaardalinea-lettertype"/>
    <w:uiPriority w:val="32"/>
    <w:qFormat/>
    <w:rsid w:val="00BF2C96"/>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B43CDF"/>
    <w:rPr>
      <w:sz w:val="16"/>
      <w:szCs w:val="16"/>
    </w:rPr>
  </w:style>
  <w:style w:type="paragraph" w:styleId="Tekstopmerking">
    <w:name w:val="annotation text"/>
    <w:basedOn w:val="Standaard"/>
    <w:link w:val="TekstopmerkingChar"/>
    <w:uiPriority w:val="99"/>
    <w:unhideWhenUsed/>
    <w:rsid w:val="00B43CDF"/>
    <w:pPr>
      <w:spacing w:line="240" w:lineRule="auto"/>
    </w:pPr>
    <w:rPr>
      <w:sz w:val="20"/>
      <w:szCs w:val="20"/>
    </w:rPr>
  </w:style>
  <w:style w:type="character" w:customStyle="1" w:styleId="TekstopmerkingChar">
    <w:name w:val="Tekst opmerking Char"/>
    <w:basedOn w:val="Standaardalinea-lettertype"/>
    <w:link w:val="Tekstopmerking"/>
    <w:uiPriority w:val="99"/>
    <w:rsid w:val="00B43CDF"/>
    <w:rPr>
      <w:sz w:val="20"/>
      <w:szCs w:val="20"/>
    </w:rPr>
  </w:style>
  <w:style w:type="paragraph" w:styleId="Onderwerpvanopmerking">
    <w:name w:val="annotation subject"/>
    <w:basedOn w:val="Tekstopmerking"/>
    <w:next w:val="Tekstopmerking"/>
    <w:link w:val="OnderwerpvanopmerkingChar"/>
    <w:uiPriority w:val="99"/>
    <w:semiHidden/>
    <w:unhideWhenUsed/>
    <w:rsid w:val="00B43CDF"/>
    <w:rPr>
      <w:b/>
      <w:bCs/>
    </w:rPr>
  </w:style>
  <w:style w:type="character" w:customStyle="1" w:styleId="OnderwerpvanopmerkingChar">
    <w:name w:val="Onderwerp van opmerking Char"/>
    <w:basedOn w:val="TekstopmerkingChar"/>
    <w:link w:val="Onderwerpvanopmerking"/>
    <w:uiPriority w:val="99"/>
    <w:semiHidden/>
    <w:rsid w:val="00B43CDF"/>
    <w:rPr>
      <w:b/>
      <w:bCs/>
      <w:sz w:val="20"/>
      <w:szCs w:val="20"/>
    </w:rPr>
  </w:style>
  <w:style w:type="paragraph" w:styleId="Revisie">
    <w:name w:val="Revision"/>
    <w:hidden/>
    <w:uiPriority w:val="99"/>
    <w:semiHidden/>
    <w:rsid w:val="00B43C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1338</Words>
  <Characters>7361</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Job Dijkstra | Accent adviseurs</dc:creator>
  <cp:keywords/>
  <dc:description/>
  <cp:lastModifiedBy>Job Dijkstra</cp:lastModifiedBy>
  <cp:revision>3</cp:revision>
  <dcterms:created xsi:type="dcterms:W3CDTF">2025-07-02T14:41:00Z</dcterms:created>
  <dcterms:modified xsi:type="dcterms:W3CDTF">2025-07-02T14:46:00Z</dcterms:modified>
</cp:coreProperties>
</file>