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AADB" w14:textId="6AF46708" w:rsidR="00A46440" w:rsidRPr="00A46440" w:rsidRDefault="00A46440" w:rsidP="00A46440">
      <w:pPr>
        <w:pageBreakBefore/>
        <w:tabs>
          <w:tab w:val="num" w:pos="0"/>
          <w:tab w:val="left" w:pos="227"/>
          <w:tab w:val="left" w:pos="454"/>
          <w:tab w:val="left" w:pos="680"/>
        </w:tabs>
        <w:autoSpaceDE w:val="0"/>
        <w:autoSpaceDN w:val="0"/>
        <w:adjustRightInd w:val="0"/>
        <w:ind w:hanging="1134"/>
        <w:rPr>
          <w:rFonts w:ascii="Verdana" w:eastAsia="DejaVu Sans" w:hAnsi="Verdana" w:cs="Times New Roman"/>
          <w:sz w:val="24"/>
          <w:szCs w:val="20"/>
          <w:lang w:eastAsia="nl-NL"/>
        </w:rPr>
      </w:pPr>
      <w:bookmarkStart w:id="0" w:name="_Toc189030235"/>
      <w:r>
        <w:rPr>
          <w:rFonts w:ascii="Verdana" w:eastAsia="DejaVu Sans" w:hAnsi="Verdana" w:cs="Times New Roman"/>
          <w:sz w:val="24"/>
          <w:szCs w:val="20"/>
          <w:lang w:eastAsia="nl-NL"/>
        </w:rPr>
        <w:tab/>
        <w:t xml:space="preserve">Bijlage 1 </w:t>
      </w:r>
      <w:r w:rsidRPr="00A46440">
        <w:rPr>
          <w:rFonts w:ascii="Verdana" w:eastAsia="DejaVu Sans" w:hAnsi="Verdana" w:cs="Times New Roman"/>
          <w:sz w:val="24"/>
          <w:szCs w:val="20"/>
          <w:lang w:eastAsia="nl-NL"/>
        </w:rPr>
        <w:t>Vragen ten behoeve van marktconsultatie</w:t>
      </w:r>
      <w:bookmarkEnd w:id="0"/>
      <w:r>
        <w:rPr>
          <w:rFonts w:ascii="Verdana" w:eastAsia="DejaVu Sans" w:hAnsi="Verdana" w:cs="Times New Roman"/>
          <w:sz w:val="24"/>
          <w:szCs w:val="20"/>
          <w:lang w:eastAsia="nl-NL"/>
        </w:rPr>
        <w:t xml:space="preserve"> (</w:t>
      </w:r>
      <w:r w:rsidR="00156132">
        <w:rPr>
          <w:rFonts w:ascii="Verdana" w:eastAsia="DejaVu Sans" w:hAnsi="Verdana" w:cs="Times New Roman"/>
          <w:sz w:val="24"/>
          <w:szCs w:val="20"/>
          <w:lang w:eastAsia="nl-NL"/>
        </w:rPr>
        <w:t>invulversie</w:t>
      </w:r>
      <w:r>
        <w:rPr>
          <w:rFonts w:ascii="Verdana" w:eastAsia="DejaVu Sans" w:hAnsi="Verdana" w:cs="Times New Roman"/>
          <w:sz w:val="24"/>
          <w:szCs w:val="20"/>
          <w:lang w:eastAsia="nl-NL"/>
        </w:rPr>
        <w:t>)</w:t>
      </w:r>
    </w:p>
    <w:p w14:paraId="0871495C" w14:textId="77777777" w:rsidR="00A46440" w:rsidRPr="00A46440" w:rsidRDefault="00A46440" w:rsidP="00A46440">
      <w:pPr>
        <w:rPr>
          <w:rFonts w:ascii="Verdana" w:eastAsia="DejaVu Sans" w:hAnsi="Verdana" w:cs="Times New Roman"/>
          <w:lang w:eastAsia="nl-NL"/>
        </w:rPr>
      </w:pPr>
    </w:p>
    <w:p w14:paraId="7D1811EE" w14:textId="77777777" w:rsidR="00A46440" w:rsidRPr="00A46440" w:rsidRDefault="00A46440" w:rsidP="00A46440">
      <w:pPr>
        <w:rPr>
          <w:rFonts w:ascii="Verdana" w:eastAsia="DejaVu Sans" w:hAnsi="Verdana" w:cs="Times New Roman"/>
          <w:lang w:eastAsia="nl-NL"/>
        </w:rPr>
      </w:pPr>
      <w:r w:rsidRPr="00A46440">
        <w:rPr>
          <w:rFonts w:ascii="Verdana" w:eastAsia="DejaVu Sans" w:hAnsi="Verdana" w:cs="Times New Roman"/>
          <w:lang w:eastAsia="nl-NL"/>
        </w:rPr>
        <w:t xml:space="preserve">Bedankt dat u de tijd neemt om naar deze marktconsultatievragen te kijken. Wij hopen dat u – als u vindt dat u relevante inbreng heeft – de moeite wilt nemen om onze vragen te beantwoorden. Mocht u dat willen doen, vragen wij u graag om uw antwoorden ook te onderbouwen. Juist uw onderbouwing zal ons in veel gevallen belangrijke inzichten opleveren. </w:t>
      </w:r>
    </w:p>
    <w:p w14:paraId="1F74CA8E" w14:textId="77777777" w:rsidR="00A46440" w:rsidRPr="00A46440" w:rsidRDefault="00A46440" w:rsidP="00A46440">
      <w:pPr>
        <w:rPr>
          <w:rFonts w:ascii="Verdana" w:eastAsia="DejaVu Sans" w:hAnsi="Verdana" w:cs="Times New Roman"/>
          <w:lang w:eastAsia="nl-NL"/>
        </w:rPr>
      </w:pPr>
    </w:p>
    <w:p w14:paraId="5E8B5D0F" w14:textId="61B66B4A" w:rsidR="00A46440" w:rsidRPr="00A46440" w:rsidRDefault="00A46440" w:rsidP="00A46440">
      <w:pPr>
        <w:rPr>
          <w:rFonts w:ascii="Verdana" w:eastAsia="DejaVu Sans" w:hAnsi="Verdana" w:cs="Times New Roman"/>
          <w:lang w:eastAsia="nl-NL"/>
        </w:rPr>
      </w:pPr>
      <w:r w:rsidRPr="00A46440">
        <w:rPr>
          <w:rFonts w:ascii="Verdana" w:eastAsia="DejaVu Sans" w:hAnsi="Verdana" w:cs="Times New Roman"/>
          <w:lang w:eastAsia="nl-NL"/>
        </w:rPr>
        <w:t xml:space="preserve">In onderstaande tabel zijn de vragen voor onderhavige marktconsultatie opgenomen. </w:t>
      </w:r>
    </w:p>
    <w:p w14:paraId="237E007D" w14:textId="77777777" w:rsidR="00A46440" w:rsidRPr="00A46440" w:rsidRDefault="00A46440" w:rsidP="00A46440">
      <w:pPr>
        <w:rPr>
          <w:rFonts w:ascii="Verdana" w:eastAsia="DejaVu Sans" w:hAnsi="Verdana" w:cs="Times New Roman"/>
          <w:szCs w:val="24"/>
          <w:lang w:eastAsia="nl-NL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52"/>
        <w:gridCol w:w="7774"/>
      </w:tblGrid>
      <w:tr w:rsidR="00A46440" w:rsidRPr="00A46440" w14:paraId="0C8CB8C4" w14:textId="77777777" w:rsidTr="00A46440">
        <w:trPr>
          <w:trHeight w:val="448"/>
          <w:tblHeader/>
        </w:trPr>
        <w:tc>
          <w:tcPr>
            <w:tcW w:w="674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E56E70" w14:textId="77777777" w:rsidR="00A46440" w:rsidRPr="00A46440" w:rsidRDefault="00A46440" w:rsidP="00A46440">
            <w:pPr>
              <w:rPr>
                <w:rFonts w:ascii="Verdana" w:eastAsia="Arial Unicode MS" w:hAnsi="Verdana" w:cs="Times New Roman"/>
                <w:lang w:eastAsia="nl-NL"/>
              </w:rPr>
            </w:pPr>
            <w:r w:rsidRPr="00A46440">
              <w:rPr>
                <w:rFonts w:ascii="Verdana" w:eastAsia="Arial Unicode MS" w:hAnsi="Verdana" w:cs="Times New Roman"/>
                <w:lang w:eastAsia="nl-NL"/>
              </w:rPr>
              <w:t>Nr.</w:t>
            </w:r>
          </w:p>
        </w:tc>
        <w:tc>
          <w:tcPr>
            <w:tcW w:w="7826" w:type="dxa"/>
            <w:gridSpan w:val="2"/>
            <w:tcBorders>
              <w:bottom w:val="single" w:sz="4" w:space="0" w:color="C0C0C0"/>
            </w:tcBorders>
            <w:vAlign w:val="center"/>
          </w:tcPr>
          <w:p w14:paraId="03CA8CEB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lang w:eastAsia="nl-NL"/>
              </w:rPr>
              <w:t>Omschrijving</w:t>
            </w:r>
          </w:p>
        </w:tc>
      </w:tr>
      <w:tr w:rsidR="00A46440" w:rsidRPr="00A46440" w14:paraId="3C5C1ECF" w14:textId="77777777" w:rsidTr="00A46440">
        <w:trPr>
          <w:trHeight w:val="255"/>
        </w:trPr>
        <w:tc>
          <w:tcPr>
            <w:tcW w:w="8500" w:type="dxa"/>
            <w:gridSpan w:val="3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98DCD2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b/>
                <w:b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b/>
                <w:bCs/>
                <w:lang w:eastAsia="nl-NL"/>
              </w:rPr>
              <w:t>Vragen over uw bedrijfsactiviteiten</w:t>
            </w:r>
          </w:p>
        </w:tc>
      </w:tr>
      <w:tr w:rsidR="00A46440" w:rsidRPr="00A46440" w14:paraId="1EA2A667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16BFB8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lang w:eastAsia="nl-NL"/>
              </w:rPr>
              <w:t>1.</w:t>
            </w:r>
          </w:p>
        </w:tc>
        <w:tc>
          <w:tcPr>
            <w:tcW w:w="7774" w:type="dxa"/>
          </w:tcPr>
          <w:p w14:paraId="2E16FD18" w14:textId="77777777" w:rsidR="004C136B" w:rsidRPr="00A46440" w:rsidRDefault="004C136B" w:rsidP="004C136B">
            <w:pPr>
              <w:autoSpaceDE w:val="0"/>
              <w:autoSpaceDN w:val="0"/>
              <w:adjustRightInd w:val="0"/>
            </w:pPr>
            <w:r w:rsidRPr="00A46440">
              <w:t xml:space="preserve">Beschrijf hoe uw bedrijfsactiviteiten zich verhouden tot de globale scope, waarbij u aangeeft of u in de volledige dienstverlening kan voorzien. </w:t>
            </w:r>
          </w:p>
          <w:p w14:paraId="731C457C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szCs w:val="24"/>
                <w:lang w:eastAsia="nl-NL"/>
              </w:rPr>
            </w:pPr>
          </w:p>
        </w:tc>
      </w:tr>
      <w:tr w:rsidR="00A46440" w:rsidRPr="00A46440" w14:paraId="0C8FC7E4" w14:textId="77777777" w:rsidTr="00A46440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D676BD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1E9608C7" w14:textId="7990B9AA" w:rsidR="00A46440" w:rsidRPr="00A46440" w:rsidRDefault="00A46440" w:rsidP="002E6D83">
            <w:pPr>
              <w:tabs>
                <w:tab w:val="left" w:pos="2940"/>
              </w:tabs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  <w:r w:rsidR="002E6D83">
              <w:rPr>
                <w:rFonts w:ascii="Verdana" w:eastAsia="DejaVu Sans" w:hAnsi="Verdana" w:cs="Times New Roman"/>
                <w:i/>
                <w:iCs/>
                <w:lang w:eastAsia="nl-NL"/>
              </w:rPr>
              <w:tab/>
            </w:r>
          </w:p>
          <w:p w14:paraId="7CDB8525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A46440" w:rsidRPr="00A46440" w14:paraId="70168E1A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F43B97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lang w:eastAsia="nl-NL"/>
              </w:rPr>
              <w:t>2.</w:t>
            </w:r>
          </w:p>
        </w:tc>
        <w:tc>
          <w:tcPr>
            <w:tcW w:w="7774" w:type="dxa"/>
          </w:tcPr>
          <w:p w14:paraId="64786F68" w14:textId="77777777" w:rsidR="004C136B" w:rsidRPr="001B6BE3" w:rsidRDefault="004C136B" w:rsidP="004C136B">
            <w:r w:rsidRPr="001B6BE3">
              <w:t xml:space="preserve">In de aanbestedingsdocumenten zullen geschiktheidseisen worden opgenomen. Om te komen tot relevante en proportionele geschiktheidseisen wil RWS een aantal zaken te weten komen: </w:t>
            </w:r>
          </w:p>
          <w:p w14:paraId="7B56DAE5" w14:textId="77777777" w:rsidR="004C136B" w:rsidRPr="001B6BE3" w:rsidRDefault="004C136B" w:rsidP="004C136B"/>
          <w:p w14:paraId="4E187588" w14:textId="77777777" w:rsidR="004C136B" w:rsidRPr="001B6BE3" w:rsidRDefault="004C136B" w:rsidP="004C136B">
            <w:r w:rsidRPr="001B6BE3">
              <w:t xml:space="preserve">Vragen: </w:t>
            </w:r>
          </w:p>
          <w:p w14:paraId="1B61C371" w14:textId="77777777" w:rsidR="004C136B" w:rsidRDefault="004C136B" w:rsidP="004C136B">
            <w:pPr>
              <w:numPr>
                <w:ilvl w:val="0"/>
                <w:numId w:val="34"/>
              </w:numPr>
              <w:spacing w:line="276" w:lineRule="auto"/>
              <w:contextualSpacing/>
            </w:pPr>
            <w:r w:rsidRPr="001B6BE3">
              <w:t>Kunt u aangeven per onderdeel van de dienstverlening hoeveel trajecten u in 2024 heeft uitgevoerd?</w:t>
            </w:r>
          </w:p>
          <w:p w14:paraId="10938226" w14:textId="549B89B0" w:rsidR="004C136B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 xml:space="preserve">Talentscan </w:t>
            </w:r>
          </w:p>
          <w:p w14:paraId="05F492D9" w14:textId="77777777" w:rsidR="004C136B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>Duidings-/terugkoppelgesprekken van talentscan</w:t>
            </w:r>
          </w:p>
          <w:p w14:paraId="12B2344D" w14:textId="77777777" w:rsidR="004C136B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 xml:space="preserve">Opleiding en/of certificering van loopbaanadviseurs en interne teambegeleiders </w:t>
            </w:r>
          </w:p>
          <w:p w14:paraId="598D1A8E" w14:textId="77777777" w:rsidR="004C136B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>Loopbaan ontwikkeltrajecten</w:t>
            </w:r>
          </w:p>
          <w:p w14:paraId="1540965A" w14:textId="77777777" w:rsidR="004C136B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 xml:space="preserve">Loopbaan expertise (o.a. </w:t>
            </w:r>
            <w:proofErr w:type="spellStart"/>
            <w:r>
              <w:t>groeps-trainingen</w:t>
            </w:r>
            <w:proofErr w:type="spellEnd"/>
            <w:r>
              <w:t xml:space="preserve">) </w:t>
            </w:r>
          </w:p>
          <w:p w14:paraId="69D4A939" w14:textId="77777777" w:rsidR="004C136B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>Netwerkspecialisten</w:t>
            </w:r>
          </w:p>
          <w:p w14:paraId="1E6CE832" w14:textId="77777777" w:rsidR="004C136B" w:rsidRPr="001B6BE3" w:rsidRDefault="004C136B" w:rsidP="004C136B">
            <w:pPr>
              <w:ind w:left="720"/>
              <w:contextualSpacing/>
            </w:pPr>
            <w:r>
              <w:t>•</w:t>
            </w:r>
            <w:r>
              <w:tab/>
              <w:t>VWNW</w:t>
            </w:r>
          </w:p>
          <w:p w14:paraId="54E977DB" w14:textId="77777777" w:rsidR="00416796" w:rsidRPr="001B6BE3" w:rsidRDefault="00416796" w:rsidP="00416796">
            <w:pPr>
              <w:numPr>
                <w:ilvl w:val="0"/>
                <w:numId w:val="34"/>
              </w:numPr>
              <w:spacing w:line="276" w:lineRule="auto"/>
              <w:contextualSpacing/>
            </w:pPr>
            <w:r>
              <w:t xml:space="preserve">Kunt u ten aanzien van de onderdelen zoals hierboven in a benoemd, aangeven hoeveel trajecten uw organisatie op jaarbasis kan leveren? </w:t>
            </w:r>
          </w:p>
          <w:p w14:paraId="53FE5513" w14:textId="77777777" w:rsidR="004C136B" w:rsidRPr="001B6BE3" w:rsidRDefault="004C136B" w:rsidP="004C136B">
            <w:pPr>
              <w:pStyle w:val="Lijstaline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 w:rsidRPr="001B6BE3">
              <w:t>Voor welke landelijke en regionale organisaties voert u deze werkzaamheden uit?</w:t>
            </w:r>
          </w:p>
          <w:p w14:paraId="5F12AE44" w14:textId="77777777" w:rsidR="004C136B" w:rsidRPr="001B6BE3" w:rsidRDefault="004C136B" w:rsidP="004C136B">
            <w:pPr>
              <w:pStyle w:val="Lijstaline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 w:rsidRPr="001B6BE3">
              <w:t>Kunt u een landelijke dekking garanderen?</w:t>
            </w:r>
          </w:p>
          <w:p w14:paraId="3911848B" w14:textId="1575D4FB" w:rsidR="00A46440" w:rsidRPr="00A46440" w:rsidRDefault="00A46440" w:rsidP="00A46440">
            <w:pPr>
              <w:rPr>
                <w:rFonts w:ascii="Verdana" w:eastAsia="DejaVu Sans" w:hAnsi="Verdana" w:cs="Times New Roman"/>
                <w:highlight w:val="green"/>
                <w:lang w:eastAsia="nl-NL"/>
              </w:rPr>
            </w:pPr>
          </w:p>
        </w:tc>
      </w:tr>
      <w:tr w:rsidR="00A46440" w:rsidRPr="00A46440" w14:paraId="463C4B48" w14:textId="77777777" w:rsidTr="00A46440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5671D5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0B59D1EC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0FD70089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</w:tr>
    </w:tbl>
    <w:p w14:paraId="3866982D" w14:textId="77777777" w:rsidR="00A46440" w:rsidRPr="00A46440" w:rsidRDefault="00A46440" w:rsidP="00A46440">
      <w:pPr>
        <w:rPr>
          <w:rFonts w:ascii="Verdana" w:eastAsia="DejaVu Sans" w:hAnsi="Verdana" w:cs="Times New Roman"/>
          <w:szCs w:val="24"/>
          <w:lang w:eastAsia="nl-NL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52"/>
        <w:gridCol w:w="7774"/>
      </w:tblGrid>
      <w:tr w:rsidR="00A46440" w:rsidRPr="00A46440" w14:paraId="74BC48AE" w14:textId="77777777" w:rsidTr="00A46440">
        <w:trPr>
          <w:trHeight w:val="448"/>
          <w:tblHeader/>
        </w:trPr>
        <w:tc>
          <w:tcPr>
            <w:tcW w:w="674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E8CBFD" w14:textId="77777777" w:rsidR="00A46440" w:rsidRPr="00A46440" w:rsidRDefault="00A46440" w:rsidP="00A46440">
            <w:pPr>
              <w:rPr>
                <w:rFonts w:ascii="Verdana" w:eastAsia="Arial Unicode MS" w:hAnsi="Verdana" w:cs="Times New Roman"/>
                <w:lang w:eastAsia="nl-NL"/>
              </w:rPr>
            </w:pPr>
            <w:r w:rsidRPr="00A46440">
              <w:rPr>
                <w:rFonts w:ascii="Verdana" w:eastAsia="Arial Unicode MS" w:hAnsi="Verdana" w:cs="Times New Roman"/>
                <w:lang w:eastAsia="nl-NL"/>
              </w:rPr>
              <w:t>Nr.</w:t>
            </w:r>
          </w:p>
        </w:tc>
        <w:tc>
          <w:tcPr>
            <w:tcW w:w="7826" w:type="dxa"/>
            <w:gridSpan w:val="2"/>
            <w:tcBorders>
              <w:bottom w:val="single" w:sz="4" w:space="0" w:color="C0C0C0"/>
            </w:tcBorders>
            <w:vAlign w:val="center"/>
          </w:tcPr>
          <w:p w14:paraId="47E69A5A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lang w:eastAsia="nl-NL"/>
              </w:rPr>
              <w:t>Omschrijving</w:t>
            </w:r>
          </w:p>
        </w:tc>
      </w:tr>
      <w:tr w:rsidR="00A46440" w:rsidRPr="00A46440" w14:paraId="26FA7939" w14:textId="77777777" w:rsidTr="00A46440">
        <w:trPr>
          <w:trHeight w:val="255"/>
        </w:trPr>
        <w:tc>
          <w:tcPr>
            <w:tcW w:w="8500" w:type="dxa"/>
            <w:gridSpan w:val="3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3D412E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b/>
                <w:b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b/>
                <w:bCs/>
                <w:lang w:eastAsia="nl-NL"/>
              </w:rPr>
              <w:t>Vragen over interesse in de opdracht</w:t>
            </w:r>
          </w:p>
        </w:tc>
      </w:tr>
      <w:tr w:rsidR="00A46440" w:rsidRPr="00A46440" w14:paraId="2151FAC7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094EC1" w14:textId="5C72F336" w:rsidR="00A46440" w:rsidRPr="00A46440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3</w:t>
            </w:r>
            <w:r w:rsidR="00A46440" w:rsidRPr="00A46440">
              <w:rPr>
                <w:rFonts w:ascii="Verdana" w:eastAsia="DejaVu Sans" w:hAnsi="Verdana" w:cs="Times New Roman"/>
                <w:lang w:eastAsia="nl-NL"/>
              </w:rPr>
              <w:t>.</w:t>
            </w:r>
          </w:p>
        </w:tc>
        <w:tc>
          <w:tcPr>
            <w:tcW w:w="7774" w:type="dxa"/>
          </w:tcPr>
          <w:p w14:paraId="7E39B462" w14:textId="77777777" w:rsidR="004C136B" w:rsidRPr="00A46440" w:rsidRDefault="004C136B" w:rsidP="004C136B">
            <w:pPr>
              <w:autoSpaceDE w:val="0"/>
              <w:autoSpaceDN w:val="0"/>
              <w:adjustRightInd w:val="0"/>
            </w:pPr>
            <w:r w:rsidRPr="00A46440">
              <w:t xml:space="preserve">In </w:t>
            </w:r>
            <w:r>
              <w:t xml:space="preserve">paragraaf 2.2. zijn drie scenario’s uitgeschreven. </w:t>
            </w:r>
          </w:p>
          <w:p w14:paraId="06C9FDB4" w14:textId="77777777" w:rsidR="004C136B" w:rsidRDefault="004C136B" w:rsidP="004C136B">
            <w:pPr>
              <w:autoSpaceDE w:val="0"/>
              <w:autoSpaceDN w:val="0"/>
              <w:adjustRightInd w:val="0"/>
            </w:pPr>
          </w:p>
          <w:p w14:paraId="0E169DAA" w14:textId="77777777" w:rsidR="004C136B" w:rsidRPr="00A46440" w:rsidRDefault="004C136B" w:rsidP="004C136B">
            <w:pPr>
              <w:autoSpaceDE w:val="0"/>
              <w:autoSpaceDN w:val="0"/>
              <w:adjustRightInd w:val="0"/>
            </w:pPr>
            <w:r>
              <w:t xml:space="preserve">Vragen: </w:t>
            </w:r>
          </w:p>
          <w:p w14:paraId="14AB29E0" w14:textId="77777777" w:rsidR="004C136B" w:rsidRPr="00A46440" w:rsidRDefault="004C136B" w:rsidP="004C136B">
            <w:pPr>
              <w:pStyle w:val="Lijstaline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 w:rsidRPr="00A46440">
              <w:t xml:space="preserve">Kunt u </w:t>
            </w:r>
            <w:r>
              <w:t>per scenario onderbouwen welke voor- en nadelen u ziet?</w:t>
            </w:r>
            <w:r w:rsidRPr="00A46440">
              <w:t xml:space="preserve"> </w:t>
            </w:r>
          </w:p>
          <w:p w14:paraId="057222D0" w14:textId="77777777" w:rsidR="004C136B" w:rsidRDefault="004C136B" w:rsidP="004C13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Wat is in uw ogen het ideale scenario? (scenario 1, 2, 3 of anders….)</w:t>
            </w:r>
          </w:p>
          <w:p w14:paraId="06AE2E07" w14:textId="77777777" w:rsidR="004C136B" w:rsidRPr="00A46440" w:rsidRDefault="004C136B" w:rsidP="004C13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Zou u overwegen om in te schrijven en zo ja op welke scenario’s?</w:t>
            </w:r>
          </w:p>
          <w:p w14:paraId="4ED01F6A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szCs w:val="24"/>
                <w:lang w:eastAsia="nl-NL"/>
              </w:rPr>
            </w:pPr>
          </w:p>
        </w:tc>
      </w:tr>
      <w:tr w:rsidR="00A46440" w:rsidRPr="00A46440" w14:paraId="2D4F43DA" w14:textId="77777777" w:rsidTr="00A46440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0E72E4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025A836D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6570A3F8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</w:p>
        </w:tc>
      </w:tr>
      <w:tr w:rsidR="00A46440" w:rsidRPr="00A46440" w14:paraId="13E4883F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EADC1C" w14:textId="502CBE89" w:rsidR="00A46440" w:rsidRPr="00A46440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4</w:t>
            </w:r>
            <w:r w:rsidR="00A46440" w:rsidRPr="00A46440">
              <w:rPr>
                <w:rFonts w:ascii="Verdana" w:eastAsia="DejaVu Sans" w:hAnsi="Verdana" w:cs="Times New Roman"/>
                <w:lang w:eastAsia="nl-NL"/>
              </w:rPr>
              <w:t>.</w:t>
            </w:r>
          </w:p>
        </w:tc>
        <w:tc>
          <w:tcPr>
            <w:tcW w:w="7774" w:type="dxa"/>
          </w:tcPr>
          <w:p w14:paraId="27E39F6A" w14:textId="6DD3921D" w:rsidR="004C136B" w:rsidRDefault="004C136B" w:rsidP="004C136B">
            <w:pPr>
              <w:autoSpaceDE w:val="0"/>
              <w:autoSpaceDN w:val="0"/>
              <w:adjustRightInd w:val="0"/>
            </w:pPr>
            <w:r w:rsidRPr="00325186">
              <w:t>Welke aanbevelingen</w:t>
            </w:r>
            <w:r>
              <w:t xml:space="preserve"> en risico’s ziet</w:t>
            </w:r>
            <w:r w:rsidRPr="00325186">
              <w:t xml:space="preserve"> u ten aanzien van de in deze marktconsultatie ge</w:t>
            </w:r>
            <w:r w:rsidR="00B756BE">
              <w:t>vraagde</w:t>
            </w:r>
            <w:r w:rsidRPr="00325186">
              <w:t xml:space="preserve"> </w:t>
            </w:r>
            <w:r>
              <w:t>dienstverlening</w:t>
            </w:r>
            <w:r w:rsidRPr="00325186">
              <w:t>?</w:t>
            </w:r>
          </w:p>
          <w:p w14:paraId="56DA686A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iCs/>
                <w:highlight w:val="yellow"/>
                <w:lang w:eastAsia="nl-NL"/>
              </w:rPr>
            </w:pPr>
          </w:p>
        </w:tc>
      </w:tr>
      <w:tr w:rsidR="00A46440" w:rsidRPr="00A46440" w14:paraId="376FE98C" w14:textId="77777777" w:rsidTr="00A46440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4B9547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0BAAAE12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2DE4A3E2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A46440" w:rsidRPr="00A46440" w14:paraId="48873687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0A9EB" w14:textId="77777777" w:rsidR="004C136B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  <w:p w14:paraId="4C616094" w14:textId="77777777" w:rsidR="004C136B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  <w:p w14:paraId="5B5F6E88" w14:textId="5F835504" w:rsidR="00A46440" w:rsidRPr="00A46440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lastRenderedPageBreak/>
              <w:t>5</w:t>
            </w:r>
            <w:r w:rsidR="00A46440" w:rsidRPr="00A46440">
              <w:rPr>
                <w:rFonts w:ascii="Verdana" w:eastAsia="DejaVu Sans" w:hAnsi="Verdana" w:cs="Times New Roman"/>
                <w:lang w:eastAsia="nl-NL"/>
              </w:rPr>
              <w:t>.</w:t>
            </w:r>
          </w:p>
        </w:tc>
        <w:tc>
          <w:tcPr>
            <w:tcW w:w="7774" w:type="dxa"/>
          </w:tcPr>
          <w:p w14:paraId="18BEB92F" w14:textId="77777777" w:rsidR="004C136B" w:rsidRDefault="004C136B" w:rsidP="004C136B">
            <w:pPr>
              <w:autoSpaceDE w:val="0"/>
              <w:autoSpaceDN w:val="0"/>
              <w:adjustRightInd w:val="0"/>
              <w:contextualSpacing/>
            </w:pPr>
          </w:p>
          <w:p w14:paraId="00409455" w14:textId="48239959" w:rsidR="00A46440" w:rsidRPr="004C136B" w:rsidRDefault="004C136B" w:rsidP="004C136B">
            <w:pPr>
              <w:autoSpaceDE w:val="0"/>
              <w:autoSpaceDN w:val="0"/>
              <w:adjustRightInd w:val="0"/>
              <w:contextualSpacing/>
            </w:pPr>
            <w:r>
              <w:lastRenderedPageBreak/>
              <w:t>Welke voorstellen (</w:t>
            </w:r>
            <w:proofErr w:type="spellStart"/>
            <w:r>
              <w:t>KPI’s</w:t>
            </w:r>
            <w:proofErr w:type="spellEnd"/>
            <w:r>
              <w:t>) heeft Opdrachtnemer op het sturen van de contractdoelstellingen van RWS?</w:t>
            </w:r>
          </w:p>
        </w:tc>
      </w:tr>
      <w:tr w:rsidR="00A46440" w:rsidRPr="00A46440" w14:paraId="72AE7AC5" w14:textId="77777777" w:rsidTr="00A46440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43B4FC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6E82E489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2E86566E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4C136B" w:rsidRPr="00A46440" w14:paraId="22655684" w14:textId="77777777" w:rsidTr="004C136B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4296A4" w14:textId="46D91B66" w:rsidR="004C136B" w:rsidRPr="00A46440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 xml:space="preserve">6. </w:t>
            </w:r>
          </w:p>
        </w:tc>
        <w:tc>
          <w:tcPr>
            <w:tcW w:w="7774" w:type="dxa"/>
          </w:tcPr>
          <w:p w14:paraId="16640802" w14:textId="77777777" w:rsidR="004C136B" w:rsidRPr="00A46440" w:rsidRDefault="004C136B" w:rsidP="004C136B">
            <w:r w:rsidRPr="00A46440">
              <w:t xml:space="preserve">Wat zijn – naast de perceelindeling – voor u andere belangrijke aspecten van de opdracht waarop u de keuze baseert om wel of niet in te schrijven op deze aanbesteding? </w:t>
            </w:r>
          </w:p>
          <w:p w14:paraId="1693E56F" w14:textId="77777777" w:rsidR="004C136B" w:rsidRPr="00A46440" w:rsidRDefault="004C136B" w:rsidP="004C136B"/>
          <w:p w14:paraId="42D58959" w14:textId="0742CB1F" w:rsidR="004C136B" w:rsidRPr="00A46440" w:rsidRDefault="004C136B" w:rsidP="00B756BE">
            <w:pPr>
              <w:pStyle w:val="Lijstalinea"/>
              <w:numPr>
                <w:ilvl w:val="0"/>
                <w:numId w:val="41"/>
              </w:numPr>
            </w:pPr>
            <w:r w:rsidRPr="00A46440">
              <w:t xml:space="preserve"> Wat kan Rijkswaterstaat doen om </w:t>
            </w:r>
            <w:r>
              <w:t>eventuele</w:t>
            </w:r>
            <w:r w:rsidRPr="00A46440">
              <w:t xml:space="preserve"> belemmeringen weg te nemen? </w:t>
            </w:r>
          </w:p>
          <w:p w14:paraId="4D99DAA2" w14:textId="77777777" w:rsidR="004C136B" w:rsidRPr="004C136B" w:rsidRDefault="004C136B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4C136B" w:rsidRPr="00A46440" w14:paraId="0025B671" w14:textId="77777777" w:rsidTr="002E6D83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5AB915" w14:textId="77777777" w:rsidR="004C136B" w:rsidRDefault="004C136B" w:rsidP="004C136B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3945E053" w14:textId="77777777" w:rsidR="004C136B" w:rsidRPr="00A46440" w:rsidRDefault="004C136B" w:rsidP="004C136B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3B7B3179" w14:textId="77777777" w:rsidR="004C136B" w:rsidRPr="004C136B" w:rsidRDefault="004C136B" w:rsidP="004C136B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4C136B" w:rsidRPr="00A46440" w14:paraId="50487654" w14:textId="77777777" w:rsidTr="004C136B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5763B6" w14:textId="49F9FCDF" w:rsidR="004C136B" w:rsidRDefault="004C136B" w:rsidP="004C136B">
            <w:pPr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 xml:space="preserve">7. </w:t>
            </w:r>
          </w:p>
        </w:tc>
        <w:tc>
          <w:tcPr>
            <w:tcW w:w="7774" w:type="dxa"/>
          </w:tcPr>
          <w:p w14:paraId="1420A990" w14:textId="77777777" w:rsidR="004C136B" w:rsidRDefault="004C136B" w:rsidP="004C136B">
            <w:pPr>
              <w:autoSpaceDE w:val="0"/>
              <w:autoSpaceDN w:val="0"/>
              <w:adjustRightInd w:val="0"/>
            </w:pPr>
            <w:r>
              <w:t xml:space="preserve">In de drie beschreven scenario’s wordt één Talentenscan geselecteerd van één Opdrachtnemer. Hierdoor dient u als Opdrachtnemer mogelijk te werken met een talentenscan van een andere Opdrachtnemer.  </w:t>
            </w:r>
          </w:p>
          <w:p w14:paraId="4415A718" w14:textId="77777777" w:rsidR="004C136B" w:rsidRDefault="004C136B" w:rsidP="004C136B">
            <w:pPr>
              <w:autoSpaceDE w:val="0"/>
              <w:autoSpaceDN w:val="0"/>
              <w:adjustRightInd w:val="0"/>
            </w:pPr>
          </w:p>
          <w:p w14:paraId="0DB81CE3" w14:textId="77777777" w:rsidR="004C136B" w:rsidRDefault="004C136B" w:rsidP="004C136B">
            <w:pPr>
              <w:autoSpaceDE w:val="0"/>
              <w:autoSpaceDN w:val="0"/>
              <w:adjustRightInd w:val="0"/>
            </w:pPr>
            <w:r>
              <w:t>Vragen:</w:t>
            </w:r>
          </w:p>
          <w:p w14:paraId="6B38E9C8" w14:textId="77777777" w:rsidR="004C136B" w:rsidRDefault="004C136B" w:rsidP="004C136B">
            <w:pPr>
              <w:pStyle w:val="Lijstaline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Waar moet RWS rekening mee houden indien zij besluit te kiezen voor scenario 1, 2 of 3 met betrekking tot het werken met één talentenscan van een mogelijke andere Opdrachtnemer?</w:t>
            </w:r>
          </w:p>
          <w:p w14:paraId="6AB02929" w14:textId="77777777" w:rsidR="00B756BE" w:rsidRDefault="00B756BE" w:rsidP="00B756BE">
            <w:pPr>
              <w:pStyle w:val="Lijstaline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Zou het u belemmeren om een Inschrijving te doen op een van de scenario’s indien u verplicht wordt tot het werken met een Talentenscan van een andere Opdrachtnemer? Zo ja, wat heeft u nodig om wel in te schrijven?</w:t>
            </w:r>
          </w:p>
          <w:p w14:paraId="4099330E" w14:textId="650BB591" w:rsidR="004C136B" w:rsidRPr="004C136B" w:rsidRDefault="004C136B" w:rsidP="004C136B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lang w:eastAsia="nl-NL"/>
              </w:rPr>
            </w:pPr>
            <w:r>
              <w:t xml:space="preserve"> </w:t>
            </w:r>
          </w:p>
        </w:tc>
      </w:tr>
      <w:tr w:rsidR="004C136B" w:rsidRPr="00A46440" w14:paraId="621C23E5" w14:textId="77777777" w:rsidTr="00C2042D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9E7FF7" w14:textId="77777777" w:rsidR="004C136B" w:rsidRDefault="004C136B" w:rsidP="004C136B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4F4B7E9B" w14:textId="77777777" w:rsidR="004C136B" w:rsidRPr="00A46440" w:rsidRDefault="004C136B" w:rsidP="004C136B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7EA02E46" w14:textId="77777777" w:rsidR="004C136B" w:rsidRDefault="004C136B" w:rsidP="004C136B">
            <w:pPr>
              <w:autoSpaceDE w:val="0"/>
              <w:autoSpaceDN w:val="0"/>
              <w:adjustRightInd w:val="0"/>
            </w:pPr>
          </w:p>
        </w:tc>
      </w:tr>
    </w:tbl>
    <w:p w14:paraId="562E68E7" w14:textId="77777777" w:rsidR="00A46440" w:rsidRPr="00A46440" w:rsidRDefault="00A46440" w:rsidP="00A46440">
      <w:pPr>
        <w:rPr>
          <w:rFonts w:ascii="Verdana" w:eastAsia="DejaVu Sans" w:hAnsi="Verdana" w:cs="Times New Roman"/>
          <w:szCs w:val="24"/>
          <w:lang w:eastAsia="nl-NL"/>
        </w:rPr>
      </w:pPr>
      <w:r w:rsidRPr="00A46440">
        <w:rPr>
          <w:rFonts w:ascii="Verdana" w:eastAsia="DejaVu Sans" w:hAnsi="Verdana" w:cs="Times New Roman"/>
          <w:szCs w:val="24"/>
          <w:lang w:eastAsia="nl-NL"/>
        </w:rPr>
        <w:t xml:space="preserve"> </w:t>
      </w: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52"/>
        <w:gridCol w:w="7774"/>
      </w:tblGrid>
      <w:tr w:rsidR="00A46440" w:rsidRPr="00A46440" w14:paraId="190A505F" w14:textId="77777777" w:rsidTr="00A46440">
        <w:trPr>
          <w:trHeight w:val="448"/>
          <w:tblHeader/>
        </w:trPr>
        <w:tc>
          <w:tcPr>
            <w:tcW w:w="674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7B4261" w14:textId="77777777" w:rsidR="00A46440" w:rsidRPr="00A46440" w:rsidRDefault="00A46440" w:rsidP="00A46440">
            <w:pPr>
              <w:rPr>
                <w:rFonts w:ascii="Verdana" w:eastAsia="Arial Unicode MS" w:hAnsi="Verdana" w:cs="Times New Roman"/>
                <w:lang w:eastAsia="nl-NL"/>
              </w:rPr>
            </w:pPr>
            <w:r w:rsidRPr="00A46440">
              <w:rPr>
                <w:rFonts w:ascii="Verdana" w:eastAsia="Arial Unicode MS" w:hAnsi="Verdana" w:cs="Times New Roman"/>
                <w:lang w:eastAsia="nl-NL"/>
              </w:rPr>
              <w:t>Nr.</w:t>
            </w:r>
          </w:p>
        </w:tc>
        <w:tc>
          <w:tcPr>
            <w:tcW w:w="7826" w:type="dxa"/>
            <w:gridSpan w:val="2"/>
            <w:tcBorders>
              <w:bottom w:val="single" w:sz="4" w:space="0" w:color="C0C0C0"/>
            </w:tcBorders>
            <w:vAlign w:val="center"/>
          </w:tcPr>
          <w:p w14:paraId="0CAE62A0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lang w:eastAsia="nl-NL"/>
              </w:rPr>
              <w:t>Omschrijving</w:t>
            </w:r>
          </w:p>
        </w:tc>
      </w:tr>
      <w:tr w:rsidR="004C136B" w:rsidRPr="00A46440" w14:paraId="69D7DBFE" w14:textId="77777777" w:rsidTr="00A46440">
        <w:trPr>
          <w:trHeight w:val="255"/>
        </w:trPr>
        <w:tc>
          <w:tcPr>
            <w:tcW w:w="8500" w:type="dxa"/>
            <w:gridSpan w:val="3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BA017D" w14:textId="00BDD03A" w:rsidR="004C136B" w:rsidRPr="00A46440" w:rsidRDefault="004C136B" w:rsidP="004C136B">
            <w:pPr>
              <w:rPr>
                <w:rFonts w:ascii="Verdana" w:eastAsia="DejaVu Sans" w:hAnsi="Verdana" w:cs="Times New Roman"/>
                <w:b/>
                <w:bCs/>
                <w:lang w:eastAsia="nl-NL"/>
              </w:rPr>
            </w:pPr>
            <w:r>
              <w:rPr>
                <w:b/>
                <w:bCs/>
              </w:rPr>
              <w:t>Vragen over Maatschappelijk Verantwoord Inkopen (MVI)</w:t>
            </w:r>
          </w:p>
        </w:tc>
      </w:tr>
      <w:tr w:rsidR="00A46440" w:rsidRPr="00A46440" w14:paraId="75340C61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1F9956" w14:textId="087F57B5" w:rsidR="00A46440" w:rsidRPr="00A46440" w:rsidRDefault="004C136B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8</w:t>
            </w:r>
            <w:r w:rsidR="00A46440" w:rsidRPr="00A46440">
              <w:rPr>
                <w:rFonts w:ascii="Verdana" w:eastAsia="DejaVu Sans" w:hAnsi="Verdana" w:cs="Times New Roman"/>
                <w:lang w:eastAsia="nl-NL"/>
              </w:rPr>
              <w:t>.</w:t>
            </w:r>
          </w:p>
        </w:tc>
        <w:tc>
          <w:tcPr>
            <w:tcW w:w="7774" w:type="dxa"/>
          </w:tcPr>
          <w:p w14:paraId="43C5797C" w14:textId="77777777" w:rsidR="004C136B" w:rsidRPr="00026BD3" w:rsidRDefault="004C136B" w:rsidP="004C136B">
            <w:pPr>
              <w:rPr>
                <w:u w:val="single"/>
              </w:rPr>
            </w:pPr>
            <w:r w:rsidRPr="00026BD3">
              <w:rPr>
                <w:u w:val="single"/>
              </w:rPr>
              <w:t xml:space="preserve">Groeituin </w:t>
            </w:r>
            <w:proofErr w:type="spellStart"/>
            <w:r w:rsidRPr="00026BD3">
              <w:rPr>
                <w:u w:val="single"/>
              </w:rPr>
              <w:t>Social</w:t>
            </w:r>
            <w:proofErr w:type="spellEnd"/>
            <w:r w:rsidRPr="00026BD3">
              <w:rPr>
                <w:u w:val="single"/>
              </w:rPr>
              <w:t xml:space="preserve"> return</w:t>
            </w:r>
          </w:p>
          <w:p w14:paraId="09D25EB8" w14:textId="77777777" w:rsidR="004C136B" w:rsidRDefault="004C136B" w:rsidP="004C136B">
            <w:pPr>
              <w:pStyle w:val="Koptekst"/>
              <w:spacing w:line="240" w:lineRule="auto"/>
              <w:rPr>
                <w:rStyle w:val="Hyperlink"/>
                <w:i/>
                <w:highlight w:val="green"/>
              </w:rPr>
            </w:pPr>
          </w:p>
          <w:p w14:paraId="6688760F" w14:textId="77777777" w:rsidR="004C136B" w:rsidRPr="00026BD3" w:rsidRDefault="004C136B" w:rsidP="004C136B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</w:pPr>
            <w:r w:rsidRPr="00026BD3">
              <w:t xml:space="preserve">Bent u bekend met de Groeituin </w:t>
            </w:r>
            <w:proofErr w:type="spellStart"/>
            <w:r w:rsidRPr="00026BD3">
              <w:t>Social</w:t>
            </w:r>
            <w:proofErr w:type="spellEnd"/>
            <w:r w:rsidRPr="00026BD3">
              <w:t xml:space="preserve"> Return van Rijkswaterstaat?</w:t>
            </w:r>
            <w:r>
              <w:t xml:space="preserve"> Lees er hier meer over:</w:t>
            </w:r>
            <w:r w:rsidRPr="00026BD3">
              <w:t xml:space="preserve"> </w:t>
            </w:r>
            <w:hyperlink r:id="rId7" w:history="1">
              <w:r>
                <w:rPr>
                  <w:rStyle w:val="Hyperlink"/>
                </w:rPr>
                <w:t>Sociale impact bereiken als leverancier | Rijkswaterstaat</w:t>
              </w:r>
            </w:hyperlink>
          </w:p>
          <w:p w14:paraId="1C2606A7" w14:textId="77777777" w:rsidR="004C136B" w:rsidRPr="00026BD3" w:rsidRDefault="004C136B" w:rsidP="004C136B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</w:pPr>
            <w:r w:rsidRPr="00026BD3">
              <w:t xml:space="preserve">Heeft u ervaring met </w:t>
            </w:r>
            <w:proofErr w:type="spellStart"/>
            <w:r w:rsidRPr="00026BD3">
              <w:t>social</w:t>
            </w:r>
            <w:proofErr w:type="spellEnd"/>
            <w:r w:rsidRPr="00026BD3">
              <w:t xml:space="preserve"> return? Welke goede en leerervaringen zijn er?</w:t>
            </w:r>
          </w:p>
          <w:p w14:paraId="79D9E90A" w14:textId="77777777" w:rsidR="004C136B" w:rsidRPr="00026BD3" w:rsidRDefault="004C136B" w:rsidP="004C136B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</w:pPr>
            <w:r w:rsidRPr="00026BD3">
              <w:t xml:space="preserve">Wat zijn de do’s en </w:t>
            </w:r>
            <w:proofErr w:type="spellStart"/>
            <w:r w:rsidRPr="00026BD3">
              <w:t>don’ts</w:t>
            </w:r>
            <w:proofErr w:type="spellEnd"/>
            <w:r w:rsidRPr="00026BD3">
              <w:t>?</w:t>
            </w:r>
          </w:p>
          <w:p w14:paraId="37CE2390" w14:textId="77777777" w:rsidR="004C136B" w:rsidRPr="00026BD3" w:rsidRDefault="004C136B" w:rsidP="004C136B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</w:pPr>
            <w:r>
              <w:t xml:space="preserve">RWS hanteert standaard een </w:t>
            </w:r>
            <w:proofErr w:type="spellStart"/>
            <w:r>
              <w:t>Social</w:t>
            </w:r>
            <w:proofErr w:type="spellEnd"/>
            <w:r>
              <w:t xml:space="preserve"> Return percentage van 5% op de opdrachtwaarde, maar wij zouden graag een hoger percentage als ambitieniveau aanhouden. Kun u aangeven wat voor u een realistische doelstelling is?</w:t>
            </w:r>
          </w:p>
          <w:p w14:paraId="590D7AFC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color w:val="0000FF"/>
                <w:szCs w:val="24"/>
                <w:lang w:eastAsia="nl-NL"/>
              </w:rPr>
            </w:pPr>
          </w:p>
        </w:tc>
      </w:tr>
      <w:tr w:rsidR="00A46440" w:rsidRPr="00A46440" w14:paraId="0E579138" w14:textId="77777777" w:rsidTr="00A46440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CBE896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71A6AC5D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222F5EE1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color w:val="0000FF"/>
                <w:szCs w:val="24"/>
                <w:lang w:eastAsia="nl-NL"/>
              </w:rPr>
            </w:pPr>
          </w:p>
        </w:tc>
      </w:tr>
      <w:tr w:rsidR="00A46440" w:rsidRPr="00A46440" w14:paraId="195444C1" w14:textId="77777777" w:rsidTr="00A46440">
        <w:trPr>
          <w:trHeight w:val="255"/>
        </w:trPr>
        <w:tc>
          <w:tcPr>
            <w:tcW w:w="726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6ABCA7" w14:textId="77777777" w:rsidR="00A46440" w:rsidRPr="00A46440" w:rsidRDefault="00A46440" w:rsidP="00A46440">
            <w:pPr>
              <w:rPr>
                <w:rFonts w:ascii="Verdana" w:eastAsia="DejaVu Sans" w:hAnsi="Verdana" w:cs="Times New Roman"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lang w:eastAsia="nl-NL"/>
              </w:rPr>
              <w:t>9.</w:t>
            </w:r>
          </w:p>
        </w:tc>
        <w:tc>
          <w:tcPr>
            <w:tcW w:w="7774" w:type="dxa"/>
          </w:tcPr>
          <w:p w14:paraId="5B4D5537" w14:textId="77777777" w:rsidR="004C136B" w:rsidRPr="00B87FEC" w:rsidRDefault="004C136B" w:rsidP="004C136B">
            <w:r w:rsidRPr="00B87FEC">
              <w:t xml:space="preserve">Welke </w:t>
            </w:r>
            <w:r>
              <w:t xml:space="preserve">andere </w:t>
            </w:r>
            <w:r w:rsidRPr="00B87FEC">
              <w:t>MVI gerelateerde gunningscriteria zou RWS mee kunnen nemen in de aanbesteding</w:t>
            </w:r>
            <w:r>
              <w:t>? Kunt u uitleggen waarom specifiek deze?</w:t>
            </w:r>
          </w:p>
          <w:p w14:paraId="574F53F2" w14:textId="77777777" w:rsidR="00A46440" w:rsidRPr="00A46440" w:rsidRDefault="00A46440" w:rsidP="00A46440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szCs w:val="24"/>
                <w:lang w:eastAsia="nl-NL"/>
              </w:rPr>
            </w:pPr>
          </w:p>
        </w:tc>
      </w:tr>
      <w:tr w:rsidR="004C136B" w:rsidRPr="00A46440" w14:paraId="0D451E9E" w14:textId="77777777" w:rsidTr="002E6D83">
        <w:trPr>
          <w:trHeight w:val="255"/>
        </w:trPr>
        <w:tc>
          <w:tcPr>
            <w:tcW w:w="726" w:type="dxa"/>
            <w:gridSpan w:val="2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239A11" w14:textId="77777777" w:rsidR="004C136B" w:rsidRPr="00A46440" w:rsidRDefault="004C136B" w:rsidP="004C136B">
            <w:pPr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7774" w:type="dxa"/>
            <w:shd w:val="clear" w:color="auto" w:fill="FBD4B4"/>
          </w:tcPr>
          <w:p w14:paraId="68D941A6" w14:textId="77777777" w:rsidR="004C136B" w:rsidRPr="00A46440" w:rsidRDefault="004C136B" w:rsidP="004C136B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4BDA358C" w14:textId="77777777" w:rsidR="004C136B" w:rsidRPr="00B87FEC" w:rsidRDefault="004C136B" w:rsidP="004C136B"/>
        </w:tc>
      </w:tr>
    </w:tbl>
    <w:p w14:paraId="48955704" w14:textId="77777777" w:rsidR="00C2042D" w:rsidRDefault="00C2042D" w:rsidP="00A46440">
      <w:pPr>
        <w:rPr>
          <w:rFonts w:ascii="Verdana" w:eastAsia="DejaVu Sans" w:hAnsi="Verdana" w:cs="Times New Roman"/>
          <w:szCs w:val="24"/>
          <w:lang w:eastAsia="nl-NL"/>
        </w:rPr>
      </w:pPr>
    </w:p>
    <w:tbl>
      <w:tblPr>
        <w:tblW w:w="82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7796"/>
      </w:tblGrid>
      <w:tr w:rsidR="004C136B" w:rsidRPr="00940EA5" w14:paraId="36A61ED3" w14:textId="77777777" w:rsidTr="00681789">
        <w:trPr>
          <w:trHeight w:val="448"/>
          <w:tblHeader/>
        </w:trPr>
        <w:tc>
          <w:tcPr>
            <w:tcW w:w="421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39F9E9" w14:textId="77777777" w:rsidR="004C136B" w:rsidRPr="00E5193F" w:rsidRDefault="004C136B" w:rsidP="00681789">
            <w:pPr>
              <w:rPr>
                <w:rFonts w:eastAsia="Arial Unicode MS"/>
              </w:rPr>
            </w:pPr>
            <w:r w:rsidRPr="00E5193F">
              <w:rPr>
                <w:rFonts w:eastAsia="Arial Unicode MS"/>
              </w:rPr>
              <w:t>Nr.</w:t>
            </w:r>
          </w:p>
        </w:tc>
        <w:tc>
          <w:tcPr>
            <w:tcW w:w="7796" w:type="dxa"/>
            <w:tcBorders>
              <w:bottom w:val="single" w:sz="4" w:space="0" w:color="C0C0C0"/>
            </w:tcBorders>
            <w:vAlign w:val="center"/>
          </w:tcPr>
          <w:p w14:paraId="0A3537B0" w14:textId="77777777" w:rsidR="004C136B" w:rsidRPr="00E5193F" w:rsidRDefault="004C136B" w:rsidP="00681789">
            <w:r w:rsidRPr="00E5193F">
              <w:t>Omschrijving</w:t>
            </w:r>
          </w:p>
        </w:tc>
      </w:tr>
      <w:tr w:rsidR="004C136B" w:rsidRPr="00940EA5" w14:paraId="002CB629" w14:textId="77777777" w:rsidTr="00681789">
        <w:trPr>
          <w:trHeight w:val="255"/>
        </w:trPr>
        <w:tc>
          <w:tcPr>
            <w:tcW w:w="8217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F94DDC" w14:textId="77777777" w:rsidR="004C136B" w:rsidRPr="00940EA5" w:rsidRDefault="004C136B" w:rsidP="00681789">
            <w:pPr>
              <w:rPr>
                <w:b/>
                <w:bCs/>
              </w:rPr>
            </w:pPr>
            <w:r>
              <w:rPr>
                <w:b/>
                <w:bCs/>
              </w:rPr>
              <w:t>Toelichtende gesprekken</w:t>
            </w:r>
          </w:p>
        </w:tc>
      </w:tr>
      <w:tr w:rsidR="004C136B" w:rsidRPr="00940EA5" w14:paraId="2379C166" w14:textId="77777777" w:rsidTr="00681789">
        <w:trPr>
          <w:trHeight w:val="255"/>
        </w:trPr>
        <w:tc>
          <w:tcPr>
            <w:tcW w:w="4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54F013" w14:textId="77777777" w:rsidR="004C136B" w:rsidRPr="00940EA5" w:rsidRDefault="004C136B" w:rsidP="00681789">
            <w:r>
              <w:t>10.</w:t>
            </w:r>
          </w:p>
        </w:tc>
        <w:tc>
          <w:tcPr>
            <w:tcW w:w="7796" w:type="dxa"/>
          </w:tcPr>
          <w:p w14:paraId="0D34700A" w14:textId="616C0151" w:rsidR="004C136B" w:rsidRDefault="004C136B" w:rsidP="004C136B">
            <w:r>
              <w:t>Graag houden wij de optie open om toelichtende gesprekken te houden. Mocht u hiervoor openstaan, dan kan u uw contactgegevens achterlaten:</w:t>
            </w:r>
          </w:p>
          <w:p w14:paraId="2FBAD998" w14:textId="77777777" w:rsidR="004C136B" w:rsidRDefault="004C136B" w:rsidP="00681789">
            <w:r w:rsidRPr="004B6F5B">
              <w:t>a. De naam van uw organisatie</w:t>
            </w:r>
          </w:p>
          <w:p w14:paraId="2E3A6B45" w14:textId="77777777" w:rsidR="004C136B" w:rsidRPr="00CF0324" w:rsidRDefault="004C136B" w:rsidP="00681789">
            <w:pPr>
              <w:rPr>
                <w:szCs w:val="24"/>
              </w:rPr>
            </w:pPr>
            <w:r w:rsidRPr="004B6F5B">
              <w:t>b. Contactpersoon en contactgegevens</w:t>
            </w:r>
          </w:p>
          <w:p w14:paraId="123201BF" w14:textId="77777777" w:rsidR="004C136B" w:rsidRPr="004B6F5B" w:rsidRDefault="004C136B" w:rsidP="00681789">
            <w:pPr>
              <w:pStyle w:val="Paragraaf"/>
              <w:numPr>
                <w:ilvl w:val="0"/>
                <w:numId w:val="0"/>
              </w:numPr>
              <w:spacing w:before="0" w:line="240" w:lineRule="auto"/>
              <w:rPr>
                <w:szCs w:val="18"/>
              </w:rPr>
            </w:pPr>
          </w:p>
        </w:tc>
      </w:tr>
      <w:tr w:rsidR="004C136B" w:rsidRPr="00940EA5" w14:paraId="0B08B135" w14:textId="77777777" w:rsidTr="002E6D83">
        <w:trPr>
          <w:trHeight w:val="255"/>
        </w:trPr>
        <w:tc>
          <w:tcPr>
            <w:tcW w:w="421" w:type="dxa"/>
            <w:shd w:val="clear" w:color="auto" w:fill="FBD4B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B8A1A6" w14:textId="77777777" w:rsidR="004C136B" w:rsidRDefault="004C136B" w:rsidP="00681789"/>
        </w:tc>
        <w:tc>
          <w:tcPr>
            <w:tcW w:w="7796" w:type="dxa"/>
            <w:shd w:val="clear" w:color="auto" w:fill="FBD4B4"/>
          </w:tcPr>
          <w:p w14:paraId="24836FFD" w14:textId="77777777" w:rsidR="004C136B" w:rsidRPr="00A46440" w:rsidRDefault="004C136B" w:rsidP="004C136B">
            <w:pPr>
              <w:autoSpaceDE w:val="0"/>
              <w:autoSpaceDN w:val="0"/>
              <w:adjustRightInd w:val="0"/>
              <w:rPr>
                <w:rFonts w:ascii="Verdana" w:eastAsia="DejaVu Sans" w:hAnsi="Verdana" w:cs="Times New Roman"/>
                <w:i/>
                <w:iCs/>
                <w:lang w:eastAsia="nl-NL"/>
              </w:rPr>
            </w:pPr>
            <w:r w:rsidRPr="00A46440">
              <w:rPr>
                <w:rFonts w:ascii="Verdana" w:eastAsia="DejaVu Sans" w:hAnsi="Verdana" w:cs="Times New Roman"/>
                <w:i/>
                <w:iCs/>
                <w:lang w:eastAsia="nl-NL"/>
              </w:rPr>
              <w:t xml:space="preserve">Vul hier uw antwoord in. </w:t>
            </w:r>
          </w:p>
          <w:p w14:paraId="671E289B" w14:textId="77777777" w:rsidR="004C136B" w:rsidRDefault="004C136B" w:rsidP="00681789"/>
        </w:tc>
      </w:tr>
    </w:tbl>
    <w:p w14:paraId="429E3A93" w14:textId="77777777" w:rsidR="004C136B" w:rsidRPr="00A46440" w:rsidRDefault="004C136B" w:rsidP="00A46440">
      <w:pPr>
        <w:rPr>
          <w:rFonts w:ascii="Verdana" w:eastAsia="DejaVu Sans" w:hAnsi="Verdana" w:cs="Times New Roman"/>
          <w:szCs w:val="24"/>
          <w:lang w:eastAsia="nl-NL"/>
        </w:rPr>
      </w:pPr>
    </w:p>
    <w:p w14:paraId="796D302E" w14:textId="77777777" w:rsidR="00A46440" w:rsidRPr="00A46440" w:rsidRDefault="00A46440" w:rsidP="00A46440">
      <w:pPr>
        <w:rPr>
          <w:rFonts w:ascii="Verdana" w:eastAsia="DejaVu Sans" w:hAnsi="Verdana" w:cs="Times New Roman"/>
          <w:szCs w:val="24"/>
          <w:lang w:eastAsia="nl-NL"/>
        </w:rPr>
      </w:pPr>
    </w:p>
    <w:p w14:paraId="6CDE5210" w14:textId="77777777" w:rsidR="00A46440" w:rsidRPr="00A46440" w:rsidRDefault="00A46440" w:rsidP="00A46440">
      <w:pPr>
        <w:rPr>
          <w:rFonts w:ascii="Verdana" w:eastAsia="DejaVu Sans" w:hAnsi="Verdana" w:cs="Times New Roman"/>
          <w:sz w:val="20"/>
          <w:szCs w:val="24"/>
          <w:lang w:eastAsia="nl-NL"/>
        </w:rPr>
      </w:pPr>
    </w:p>
    <w:p w14:paraId="2BD1C587" w14:textId="77777777" w:rsidR="003F5EB0" w:rsidRPr="003F5EB0" w:rsidRDefault="003F5EB0" w:rsidP="003F5EB0"/>
    <w:sectPr w:rsidR="003F5EB0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38DD" w14:textId="77777777" w:rsidR="005D33A8" w:rsidRDefault="005D33A8" w:rsidP="0088501B">
      <w:r>
        <w:separator/>
      </w:r>
    </w:p>
  </w:endnote>
  <w:endnote w:type="continuationSeparator" w:id="0">
    <w:p w14:paraId="2F8C48B7" w14:textId="77777777" w:rsidR="005D33A8" w:rsidRDefault="005D33A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1764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FEC4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26FB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FCA9" w14:textId="77777777" w:rsidR="005D33A8" w:rsidRDefault="005D33A8" w:rsidP="0088501B">
      <w:r>
        <w:separator/>
      </w:r>
    </w:p>
  </w:footnote>
  <w:footnote w:type="continuationSeparator" w:id="0">
    <w:p w14:paraId="2D1A79CB" w14:textId="77777777" w:rsidR="005D33A8" w:rsidRDefault="005D33A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9BC5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CE15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C719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0B23CC"/>
    <w:multiLevelType w:val="hybridMultilevel"/>
    <w:tmpl w:val="09E8630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7630F"/>
    <w:multiLevelType w:val="multilevel"/>
    <w:tmpl w:val="399A3BE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bCs w:val="0"/>
        <w:i w:val="0"/>
        <w:sz w:val="18"/>
        <w:szCs w:val="8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1B58405D"/>
    <w:multiLevelType w:val="hybridMultilevel"/>
    <w:tmpl w:val="A538C7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F71D0"/>
    <w:multiLevelType w:val="hybridMultilevel"/>
    <w:tmpl w:val="4E5A41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737CD"/>
    <w:multiLevelType w:val="hybridMultilevel"/>
    <w:tmpl w:val="3A008002"/>
    <w:lvl w:ilvl="0" w:tplc="93825B54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F82458"/>
    <w:multiLevelType w:val="multilevel"/>
    <w:tmpl w:val="6A8E5BD4"/>
    <w:numStyleLink w:val="Stijl2"/>
  </w:abstractNum>
  <w:abstractNum w:abstractNumId="21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CB79D8"/>
    <w:multiLevelType w:val="multilevel"/>
    <w:tmpl w:val="06962652"/>
    <w:numStyleLink w:val="Lijststijl"/>
  </w:abstractNum>
  <w:abstractNum w:abstractNumId="24" w15:restartNumberingAfterBreak="0">
    <w:nsid w:val="31E853D2"/>
    <w:multiLevelType w:val="multilevel"/>
    <w:tmpl w:val="06962652"/>
    <w:numStyleLink w:val="Lijststijl"/>
  </w:abstractNum>
  <w:abstractNum w:abstractNumId="25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6389A"/>
    <w:multiLevelType w:val="multilevel"/>
    <w:tmpl w:val="6A8E5BD4"/>
    <w:numStyleLink w:val="Stijl2"/>
  </w:abstractNum>
  <w:abstractNum w:abstractNumId="27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20C5F"/>
    <w:multiLevelType w:val="hybridMultilevel"/>
    <w:tmpl w:val="65840A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B631B"/>
    <w:multiLevelType w:val="multilevel"/>
    <w:tmpl w:val="06962652"/>
    <w:numStyleLink w:val="Lijststijl"/>
  </w:abstractNum>
  <w:abstractNum w:abstractNumId="31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53B923D1"/>
    <w:multiLevelType w:val="hybridMultilevel"/>
    <w:tmpl w:val="05C8161C"/>
    <w:lvl w:ilvl="0" w:tplc="F42CC408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64580"/>
    <w:multiLevelType w:val="hybridMultilevel"/>
    <w:tmpl w:val="FADEB7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F5D0D"/>
    <w:multiLevelType w:val="multilevel"/>
    <w:tmpl w:val="06962652"/>
    <w:numStyleLink w:val="Lijststijl"/>
  </w:abstractNum>
  <w:abstractNum w:abstractNumId="3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D7A43"/>
    <w:multiLevelType w:val="hybridMultilevel"/>
    <w:tmpl w:val="60366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852C6"/>
    <w:multiLevelType w:val="hybridMultilevel"/>
    <w:tmpl w:val="B1405B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50C84"/>
    <w:multiLevelType w:val="multilevel"/>
    <w:tmpl w:val="06962652"/>
    <w:numStyleLink w:val="Lijststijl"/>
  </w:abstractNum>
  <w:num w:numId="1" w16cid:durableId="483284059">
    <w:abstractNumId w:val="11"/>
  </w:num>
  <w:num w:numId="2" w16cid:durableId="987787605">
    <w:abstractNumId w:val="13"/>
  </w:num>
  <w:num w:numId="3" w16cid:durableId="861015672">
    <w:abstractNumId w:val="35"/>
  </w:num>
  <w:num w:numId="4" w16cid:durableId="1012806050">
    <w:abstractNumId w:val="12"/>
  </w:num>
  <w:num w:numId="5" w16cid:durableId="296380507">
    <w:abstractNumId w:val="20"/>
  </w:num>
  <w:num w:numId="6" w16cid:durableId="456145319">
    <w:abstractNumId w:val="23"/>
  </w:num>
  <w:num w:numId="7" w16cid:durableId="1998419669">
    <w:abstractNumId w:val="2"/>
  </w:num>
  <w:num w:numId="8" w16cid:durableId="1888839223">
    <w:abstractNumId w:val="1"/>
  </w:num>
  <w:num w:numId="9" w16cid:durableId="307561579">
    <w:abstractNumId w:val="0"/>
  </w:num>
  <w:num w:numId="10" w16cid:durableId="1283271234">
    <w:abstractNumId w:val="9"/>
  </w:num>
  <w:num w:numId="11" w16cid:durableId="1061446854">
    <w:abstractNumId w:val="7"/>
  </w:num>
  <w:num w:numId="12" w16cid:durableId="714475148">
    <w:abstractNumId w:val="7"/>
  </w:num>
  <w:num w:numId="13" w16cid:durableId="950359986">
    <w:abstractNumId w:val="36"/>
  </w:num>
  <w:num w:numId="14" w16cid:durableId="974263373">
    <w:abstractNumId w:val="3"/>
  </w:num>
  <w:num w:numId="15" w16cid:durableId="707997537">
    <w:abstractNumId w:val="21"/>
  </w:num>
  <w:num w:numId="16" w16cid:durableId="1949654556">
    <w:abstractNumId w:val="27"/>
  </w:num>
  <w:num w:numId="17" w16cid:durableId="504789526">
    <w:abstractNumId w:val="10"/>
  </w:num>
  <w:num w:numId="18" w16cid:durableId="1661538939">
    <w:abstractNumId w:val="24"/>
  </w:num>
  <w:num w:numId="19" w16cid:durableId="83768343">
    <w:abstractNumId w:val="39"/>
  </w:num>
  <w:num w:numId="20" w16cid:durableId="518659412">
    <w:abstractNumId w:val="14"/>
  </w:num>
  <w:num w:numId="21" w16cid:durableId="336880974">
    <w:abstractNumId w:val="26"/>
  </w:num>
  <w:num w:numId="22" w16cid:durableId="1337804830">
    <w:abstractNumId w:val="30"/>
  </w:num>
  <w:num w:numId="23" w16cid:durableId="1500004915">
    <w:abstractNumId w:val="22"/>
  </w:num>
  <w:num w:numId="24" w16cid:durableId="1694260662">
    <w:abstractNumId w:val="32"/>
  </w:num>
  <w:num w:numId="25" w16cid:durableId="75132862">
    <w:abstractNumId w:val="31"/>
  </w:num>
  <w:num w:numId="26" w16cid:durableId="16079013">
    <w:abstractNumId w:val="8"/>
  </w:num>
  <w:num w:numId="27" w16cid:durableId="1607956331">
    <w:abstractNumId w:val="19"/>
  </w:num>
  <w:num w:numId="28" w16cid:durableId="1005397067">
    <w:abstractNumId w:val="25"/>
  </w:num>
  <w:num w:numId="29" w16cid:durableId="933903300">
    <w:abstractNumId w:val="4"/>
  </w:num>
  <w:num w:numId="30" w16cid:durableId="1523935224">
    <w:abstractNumId w:val="15"/>
  </w:num>
  <w:num w:numId="31" w16cid:durableId="1769613392">
    <w:abstractNumId w:val="28"/>
  </w:num>
  <w:num w:numId="32" w16cid:durableId="1798797529">
    <w:abstractNumId w:val="37"/>
  </w:num>
  <w:num w:numId="33" w16cid:durableId="2004114646">
    <w:abstractNumId w:val="18"/>
  </w:num>
  <w:num w:numId="34" w16cid:durableId="1075130650">
    <w:abstractNumId w:val="34"/>
  </w:num>
  <w:num w:numId="35" w16cid:durableId="1689477601">
    <w:abstractNumId w:val="16"/>
  </w:num>
  <w:num w:numId="36" w16cid:durableId="848253803">
    <w:abstractNumId w:val="5"/>
  </w:num>
  <w:num w:numId="37" w16cid:durableId="79569008">
    <w:abstractNumId w:val="17"/>
  </w:num>
  <w:num w:numId="38" w16cid:durableId="1501312886">
    <w:abstractNumId w:val="38"/>
  </w:num>
  <w:num w:numId="39" w16cid:durableId="1522085402">
    <w:abstractNumId w:val="33"/>
  </w:num>
  <w:num w:numId="40" w16cid:durableId="1109275470">
    <w:abstractNumId w:val="6"/>
  </w:num>
  <w:num w:numId="41" w16cid:durableId="6703726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0"/>
    <w:rsid w:val="00043163"/>
    <w:rsid w:val="00056D70"/>
    <w:rsid w:val="000A502B"/>
    <w:rsid w:val="000B3F94"/>
    <w:rsid w:val="000E1F3B"/>
    <w:rsid w:val="00156132"/>
    <w:rsid w:val="00173156"/>
    <w:rsid w:val="001D6F03"/>
    <w:rsid w:val="002536F0"/>
    <w:rsid w:val="0029126C"/>
    <w:rsid w:val="002A6578"/>
    <w:rsid w:val="002B1092"/>
    <w:rsid w:val="002E0FD2"/>
    <w:rsid w:val="002E6D83"/>
    <w:rsid w:val="0038549E"/>
    <w:rsid w:val="00391F45"/>
    <w:rsid w:val="003C4BF2"/>
    <w:rsid w:val="003D51FB"/>
    <w:rsid w:val="003F5EB0"/>
    <w:rsid w:val="003F6EDB"/>
    <w:rsid w:val="0040142D"/>
    <w:rsid w:val="0040571B"/>
    <w:rsid w:val="00416796"/>
    <w:rsid w:val="00450447"/>
    <w:rsid w:val="004B0EA1"/>
    <w:rsid w:val="004C136B"/>
    <w:rsid w:val="004D766D"/>
    <w:rsid w:val="005A4FBE"/>
    <w:rsid w:val="005D2CF1"/>
    <w:rsid w:val="005D33A8"/>
    <w:rsid w:val="005E046F"/>
    <w:rsid w:val="006006F5"/>
    <w:rsid w:val="00637983"/>
    <w:rsid w:val="00650A9B"/>
    <w:rsid w:val="006739C2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71D72"/>
    <w:rsid w:val="009C5CF5"/>
    <w:rsid w:val="009E2F71"/>
    <w:rsid w:val="00A32591"/>
    <w:rsid w:val="00A46440"/>
    <w:rsid w:val="00A61AEE"/>
    <w:rsid w:val="00A77ABF"/>
    <w:rsid w:val="00A863E9"/>
    <w:rsid w:val="00B022C4"/>
    <w:rsid w:val="00B559E9"/>
    <w:rsid w:val="00B72222"/>
    <w:rsid w:val="00B756BE"/>
    <w:rsid w:val="00B80650"/>
    <w:rsid w:val="00C2042D"/>
    <w:rsid w:val="00C36FAA"/>
    <w:rsid w:val="00C71133"/>
    <w:rsid w:val="00CA55CC"/>
    <w:rsid w:val="00CB3317"/>
    <w:rsid w:val="00CB6E44"/>
    <w:rsid w:val="00DA3555"/>
    <w:rsid w:val="00E456EE"/>
    <w:rsid w:val="00ED7AB9"/>
    <w:rsid w:val="00EE5BBE"/>
    <w:rsid w:val="00F65492"/>
    <w:rsid w:val="00FB0705"/>
    <w:rsid w:val="00FB24E0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3F923"/>
  <w15:chartTrackingRefBased/>
  <w15:docId w15:val="{A2CF11C5-8F3D-4449-B69E-EAC45DF8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aliases w:val="--don't use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aliases w:val="--don't use Char"/>
    <w:basedOn w:val="Standaardalinea-lettertype"/>
    <w:link w:val="Koptekst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64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6440"/>
    <w:rPr>
      <w:sz w:val="20"/>
      <w:szCs w:val="20"/>
    </w:rPr>
  </w:style>
  <w:style w:type="character" w:styleId="Verwijzingopmerking">
    <w:name w:val="annotation reference"/>
    <w:uiPriority w:val="99"/>
    <w:rsid w:val="00A46440"/>
    <w:rPr>
      <w:rFonts w:cs="Times New Roman"/>
      <w:sz w:val="16"/>
      <w:szCs w:val="16"/>
    </w:rPr>
  </w:style>
  <w:style w:type="character" w:styleId="Hyperlink">
    <w:name w:val="Hyperlink"/>
    <w:uiPriority w:val="99"/>
    <w:rsid w:val="004C136B"/>
    <w:rPr>
      <w:rFonts w:cs="Times New Roman"/>
      <w:color w:val="0000FF"/>
      <w:u w:val="single"/>
    </w:rPr>
  </w:style>
  <w:style w:type="paragraph" w:customStyle="1" w:styleId="GenummerdHoofdstuk">
    <w:name w:val="GenummerdHoofdstuk"/>
    <w:basedOn w:val="Standaard"/>
    <w:next w:val="Standaard"/>
    <w:rsid w:val="004C136B"/>
    <w:pPr>
      <w:pageBreakBefore/>
      <w:numPr>
        <w:numId w:val="40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rFonts w:ascii="Verdana" w:eastAsia="DejaVu Sans" w:hAnsi="Verdana" w:cs="Times New Roman"/>
      <w:sz w:val="24"/>
      <w:szCs w:val="20"/>
      <w:lang w:eastAsia="nl-NL"/>
    </w:rPr>
  </w:style>
  <w:style w:type="paragraph" w:customStyle="1" w:styleId="Paragraaf">
    <w:name w:val="Paragraaf"/>
    <w:basedOn w:val="Standaard"/>
    <w:next w:val="Standaard"/>
    <w:link w:val="ParagraafChar"/>
    <w:rsid w:val="004C136B"/>
    <w:pPr>
      <w:numPr>
        <w:ilvl w:val="1"/>
        <w:numId w:val="40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line="276" w:lineRule="auto"/>
    </w:pPr>
    <w:rPr>
      <w:rFonts w:ascii="Verdana" w:eastAsia="DejaVu Sans" w:hAnsi="Verdana" w:cs="Times New Roman"/>
      <w:b/>
      <w:szCs w:val="20"/>
      <w:lang w:eastAsia="nl-NL"/>
    </w:rPr>
  </w:style>
  <w:style w:type="paragraph" w:customStyle="1" w:styleId="Subparagraaf">
    <w:name w:val="Subparagraaf"/>
    <w:basedOn w:val="Standaard"/>
    <w:next w:val="Standaard"/>
    <w:rsid w:val="004C136B"/>
    <w:pPr>
      <w:numPr>
        <w:ilvl w:val="2"/>
        <w:numId w:val="40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line="276" w:lineRule="auto"/>
    </w:pPr>
    <w:rPr>
      <w:rFonts w:ascii="Verdana" w:eastAsia="DejaVu Sans" w:hAnsi="Verdana" w:cs="Times New Roman"/>
      <w:i/>
      <w:szCs w:val="20"/>
      <w:lang w:eastAsia="nl-NL"/>
    </w:rPr>
  </w:style>
  <w:style w:type="character" w:customStyle="1" w:styleId="ParagraafChar">
    <w:name w:val="Paragraaf Char"/>
    <w:link w:val="Paragraaf"/>
    <w:locked/>
    <w:rsid w:val="004C136B"/>
    <w:rPr>
      <w:rFonts w:ascii="Verdana" w:eastAsia="DejaVu Sans" w:hAnsi="Verdana" w:cs="Times New Roman"/>
      <w:b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jkswaterstaat.nl/zakelijk/zakendoen-met-rijkswaterstaat/inkoopbeleid/de-groeituin-social-return-waar-mensen-centraal-staan/sociale-impact-bereiken-als-leveranci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Frank de (RWS CD)</dc:creator>
  <cp:keywords/>
  <dc:description/>
  <cp:lastModifiedBy>Verweij, Femke (RWS CD)</cp:lastModifiedBy>
  <cp:revision>6</cp:revision>
  <dcterms:created xsi:type="dcterms:W3CDTF">2025-10-13T14:45:00Z</dcterms:created>
  <dcterms:modified xsi:type="dcterms:W3CDTF">2025-10-14T12:34:00Z</dcterms:modified>
</cp:coreProperties>
</file>