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7C5B5" w14:textId="77777777" w:rsidR="008C0828" w:rsidRPr="00627A2C" w:rsidRDefault="008C0828" w:rsidP="00627A2C">
      <w:pPr>
        <w:sectPr w:rsidR="008C0828" w:rsidRPr="00627A2C" w:rsidSect="00B80BCE">
          <w:headerReference w:type="default" r:id="rId8"/>
          <w:footerReference w:type="default" r:id="rId9"/>
          <w:headerReference w:type="first" r:id="rId10"/>
          <w:footerReference w:type="first" r:id="rId11"/>
          <w:pgSz w:w="11906" w:h="16838" w:code="9"/>
          <w:pgMar w:top="709" w:right="709" w:bottom="1134" w:left="1134" w:header="907" w:footer="45" w:gutter="0"/>
          <w:pgNumType w:start="1"/>
          <w:cols w:num="2" w:space="708"/>
          <w:formProt w:val="0"/>
          <w:titlePg/>
          <w:docGrid w:linePitch="245"/>
        </w:sectPr>
      </w:pPr>
    </w:p>
    <w:p w14:paraId="3258734B" w14:textId="77777777" w:rsidR="008C0828" w:rsidRPr="00627A2C" w:rsidRDefault="008C0828" w:rsidP="00627A2C"/>
    <w:p w14:paraId="4A01468B" w14:textId="77777777" w:rsidR="00AE2676" w:rsidRDefault="00AE2676" w:rsidP="00627A2C">
      <w:pPr>
        <w:jc w:val="center"/>
        <w:rPr>
          <w:b/>
          <w:bCs/>
          <w:u w:val="single"/>
        </w:rPr>
      </w:pPr>
    </w:p>
    <w:p w14:paraId="3D369123" w14:textId="77777777" w:rsidR="00AE2676" w:rsidRDefault="00AE2676" w:rsidP="00627A2C">
      <w:pPr>
        <w:jc w:val="center"/>
        <w:rPr>
          <w:b/>
          <w:bCs/>
          <w:u w:val="single"/>
        </w:rPr>
      </w:pPr>
    </w:p>
    <w:p w14:paraId="277D3205" w14:textId="77777777" w:rsidR="00AE2676" w:rsidRDefault="00AE2676" w:rsidP="00627A2C">
      <w:pPr>
        <w:jc w:val="center"/>
        <w:rPr>
          <w:b/>
          <w:bCs/>
          <w:u w:val="single"/>
        </w:rPr>
      </w:pPr>
    </w:p>
    <w:p w14:paraId="2DC6FAF3" w14:textId="77777777" w:rsidR="00AE2676" w:rsidRDefault="00AE2676" w:rsidP="00627A2C">
      <w:pPr>
        <w:jc w:val="center"/>
        <w:rPr>
          <w:b/>
          <w:bCs/>
          <w:u w:val="single"/>
        </w:rPr>
      </w:pPr>
    </w:p>
    <w:p w14:paraId="296E137D" w14:textId="77777777" w:rsidR="00AE2676" w:rsidRDefault="00AE2676" w:rsidP="00627A2C">
      <w:pPr>
        <w:jc w:val="center"/>
        <w:rPr>
          <w:b/>
          <w:bCs/>
          <w:u w:val="single"/>
        </w:rPr>
      </w:pPr>
    </w:p>
    <w:p w14:paraId="52823A65" w14:textId="45961345" w:rsidR="00627A2C" w:rsidRPr="00627A2C" w:rsidRDefault="00627A2C" w:rsidP="00627A2C">
      <w:pPr>
        <w:jc w:val="center"/>
        <w:rPr>
          <w:b/>
          <w:bCs/>
          <w:u w:val="single"/>
        </w:rPr>
      </w:pPr>
      <w:r w:rsidRPr="00627A2C">
        <w:rPr>
          <w:b/>
          <w:bCs/>
          <w:u w:val="single"/>
        </w:rPr>
        <w:t>OVEREENKOMST VAN OPDRACHT (ZZP)</w:t>
      </w:r>
    </w:p>
    <w:p w14:paraId="69072023" w14:textId="77777777" w:rsidR="00627A2C" w:rsidRPr="00627A2C" w:rsidRDefault="00627A2C" w:rsidP="00627A2C">
      <w:pPr>
        <w:jc w:val="center"/>
      </w:pPr>
    </w:p>
    <w:p w14:paraId="5168CAB0" w14:textId="77777777" w:rsidR="00627A2C" w:rsidRPr="00627A2C" w:rsidRDefault="00627A2C" w:rsidP="00627A2C">
      <w:pPr>
        <w:jc w:val="center"/>
      </w:pPr>
      <w:r w:rsidRPr="00627A2C">
        <w:t>Gebaseerd op de door de Belastingdienst op 28 april 2022 goedgekeurde Modelovereenkomst VNG ║Geen gezag - inspanningsverplichting ║ nr. 91020222109520</w:t>
      </w:r>
    </w:p>
    <w:p w14:paraId="3C3491F6" w14:textId="77777777" w:rsidR="00627A2C" w:rsidRPr="00627A2C" w:rsidRDefault="00627A2C" w:rsidP="00627A2C">
      <w:pPr>
        <w:jc w:val="center"/>
        <w:rPr>
          <w:b/>
          <w:bCs/>
        </w:rPr>
      </w:pPr>
    </w:p>
    <w:p w14:paraId="47D063E8" w14:textId="77777777" w:rsidR="00627A2C" w:rsidRPr="00627A2C" w:rsidRDefault="00627A2C" w:rsidP="00627A2C">
      <w:pPr>
        <w:jc w:val="center"/>
        <w:rPr>
          <w:b/>
          <w:bCs/>
          <w:u w:val="single"/>
        </w:rPr>
      </w:pPr>
    </w:p>
    <w:p w14:paraId="20959772" w14:textId="77777777" w:rsidR="00627A2C" w:rsidRPr="00627A2C" w:rsidRDefault="00627A2C" w:rsidP="00627A2C">
      <w:pPr>
        <w:jc w:val="center"/>
        <w:rPr>
          <w:b/>
          <w:bCs/>
          <w:u w:val="single"/>
        </w:rPr>
      </w:pPr>
      <w:r w:rsidRPr="00627A2C">
        <w:rPr>
          <w:b/>
          <w:bCs/>
          <w:u w:val="single"/>
        </w:rPr>
        <w:t>PARTIJEN:</w:t>
      </w:r>
    </w:p>
    <w:p w14:paraId="25DFB3ED" w14:textId="77777777" w:rsidR="00627A2C" w:rsidRPr="00627A2C" w:rsidRDefault="00627A2C" w:rsidP="00627A2C">
      <w:pPr>
        <w:rPr>
          <w:b/>
          <w:bCs/>
          <w:u w:val="single"/>
        </w:rPr>
      </w:pPr>
    </w:p>
    <w:p w14:paraId="120657D4" w14:textId="77777777" w:rsidR="00627A2C" w:rsidRPr="00627A2C" w:rsidRDefault="00627A2C" w:rsidP="00627A2C">
      <w:pPr>
        <w:rPr>
          <w:b/>
          <w:bCs/>
        </w:rPr>
      </w:pPr>
      <w:r w:rsidRPr="00627A2C">
        <w:rPr>
          <w:b/>
          <w:bCs/>
        </w:rPr>
        <w:t xml:space="preserve">Opdrachtgever: </w:t>
      </w:r>
      <w:r w:rsidRPr="00627A2C">
        <w:rPr>
          <w:b/>
          <w:bCs/>
          <w:u w:val="single"/>
        </w:rPr>
        <w:t>Gemeenschappelijke Regeling Nieuw Reijerwaard (‘GRNR’)</w:t>
      </w:r>
    </w:p>
    <w:p w14:paraId="1864137E" w14:textId="77777777" w:rsidR="00627A2C" w:rsidRPr="00627A2C" w:rsidRDefault="00627A2C" w:rsidP="00627A2C">
      <w:pPr>
        <w:rPr>
          <w:b/>
          <w:bCs/>
        </w:rPr>
      </w:pPr>
    </w:p>
    <w:tbl>
      <w:tblPr>
        <w:tblStyle w:val="Tabelraster"/>
        <w:tblW w:w="0" w:type="auto"/>
        <w:tblLook w:val="04A0" w:firstRow="1" w:lastRow="0" w:firstColumn="1" w:lastColumn="0" w:noHBand="0" w:noVBand="1"/>
      </w:tblPr>
      <w:tblGrid>
        <w:gridCol w:w="3397"/>
        <w:gridCol w:w="5891"/>
      </w:tblGrid>
      <w:tr w:rsidR="00627A2C" w:rsidRPr="00627A2C" w14:paraId="78360D0F" w14:textId="77777777" w:rsidTr="00575419">
        <w:tc>
          <w:tcPr>
            <w:tcW w:w="3397" w:type="dxa"/>
          </w:tcPr>
          <w:p w14:paraId="524C9A72" w14:textId="77777777" w:rsidR="00627A2C" w:rsidRPr="00627A2C" w:rsidRDefault="00627A2C" w:rsidP="00627A2C">
            <w:r w:rsidRPr="00627A2C">
              <w:t>adres</w:t>
            </w:r>
          </w:p>
        </w:tc>
        <w:tc>
          <w:tcPr>
            <w:tcW w:w="5891" w:type="dxa"/>
          </w:tcPr>
          <w:p w14:paraId="5FCDE0CD" w14:textId="77777777" w:rsidR="00627A2C" w:rsidRPr="00627A2C" w:rsidRDefault="00627A2C" w:rsidP="00627A2C">
            <w:r w:rsidRPr="00627A2C">
              <w:t>Voorweg 25a te (2988 CG) Ridderkerk</w:t>
            </w:r>
          </w:p>
        </w:tc>
      </w:tr>
      <w:tr w:rsidR="00627A2C" w:rsidRPr="00627A2C" w14:paraId="65E82F6B" w14:textId="77777777" w:rsidTr="00575419">
        <w:tc>
          <w:tcPr>
            <w:tcW w:w="3397" w:type="dxa"/>
          </w:tcPr>
          <w:p w14:paraId="4C9FEA91" w14:textId="77777777" w:rsidR="00627A2C" w:rsidRPr="00627A2C" w:rsidRDefault="00627A2C" w:rsidP="00627A2C">
            <w:proofErr w:type="spellStart"/>
            <w:r w:rsidRPr="00627A2C">
              <w:t>kvk</w:t>
            </w:r>
            <w:proofErr w:type="spellEnd"/>
            <w:r w:rsidRPr="00627A2C">
              <w:t>-nr.</w:t>
            </w:r>
          </w:p>
        </w:tc>
        <w:tc>
          <w:tcPr>
            <w:tcW w:w="5891" w:type="dxa"/>
          </w:tcPr>
          <w:p w14:paraId="2DF688BB" w14:textId="77777777" w:rsidR="00627A2C" w:rsidRPr="00627A2C" w:rsidRDefault="00627A2C" w:rsidP="00627A2C">
            <w:r w:rsidRPr="00627A2C">
              <w:t>54921074</w:t>
            </w:r>
          </w:p>
        </w:tc>
      </w:tr>
      <w:tr w:rsidR="00627A2C" w:rsidRPr="00627A2C" w14:paraId="0C198092" w14:textId="77777777" w:rsidTr="00575419">
        <w:tc>
          <w:tcPr>
            <w:tcW w:w="3397" w:type="dxa"/>
          </w:tcPr>
          <w:p w14:paraId="177012A3" w14:textId="77777777" w:rsidR="00627A2C" w:rsidRPr="00627A2C" w:rsidRDefault="00627A2C" w:rsidP="00627A2C">
            <w:r w:rsidRPr="00627A2C">
              <w:t>vertegenwoordigd door</w:t>
            </w:r>
          </w:p>
        </w:tc>
        <w:tc>
          <w:tcPr>
            <w:tcW w:w="5891" w:type="dxa"/>
          </w:tcPr>
          <w:p w14:paraId="4187A6DF" w14:textId="77777777" w:rsidR="00627A2C" w:rsidRPr="00627A2C" w:rsidRDefault="00627A2C" w:rsidP="00627A2C">
            <w:r w:rsidRPr="00627A2C">
              <w:t>de heer G.J. Metselaar</w:t>
            </w:r>
          </w:p>
        </w:tc>
      </w:tr>
      <w:tr w:rsidR="00627A2C" w:rsidRPr="00627A2C" w14:paraId="2A58F862" w14:textId="77777777" w:rsidTr="00575419">
        <w:tc>
          <w:tcPr>
            <w:tcW w:w="3397" w:type="dxa"/>
          </w:tcPr>
          <w:p w14:paraId="4966266C" w14:textId="77777777" w:rsidR="00627A2C" w:rsidRPr="00627A2C" w:rsidRDefault="00627A2C" w:rsidP="00627A2C">
            <w:r w:rsidRPr="00627A2C">
              <w:t>telefoonnummer</w:t>
            </w:r>
          </w:p>
        </w:tc>
        <w:tc>
          <w:tcPr>
            <w:tcW w:w="5891" w:type="dxa"/>
          </w:tcPr>
          <w:p w14:paraId="6EDCDEB7" w14:textId="77777777" w:rsidR="00627A2C" w:rsidRPr="00627A2C" w:rsidRDefault="00627A2C" w:rsidP="00627A2C">
            <w:r w:rsidRPr="00627A2C">
              <w:t>0180-200030</w:t>
            </w:r>
          </w:p>
        </w:tc>
      </w:tr>
    </w:tbl>
    <w:p w14:paraId="323DA2A4" w14:textId="77777777" w:rsidR="00627A2C" w:rsidRPr="00627A2C" w:rsidRDefault="00627A2C" w:rsidP="00627A2C">
      <w:pPr>
        <w:jc w:val="both"/>
        <w:rPr>
          <w:color w:val="00B0F0"/>
        </w:rPr>
      </w:pPr>
    </w:p>
    <w:p w14:paraId="01953BA8" w14:textId="77777777" w:rsidR="00627A2C" w:rsidRPr="00627A2C" w:rsidRDefault="00627A2C" w:rsidP="00627A2C">
      <w:pPr>
        <w:jc w:val="both"/>
      </w:pPr>
      <w:r w:rsidRPr="00627A2C">
        <w:t>en</w:t>
      </w:r>
    </w:p>
    <w:p w14:paraId="551E59D9" w14:textId="77777777" w:rsidR="00627A2C" w:rsidRPr="00627A2C" w:rsidRDefault="00627A2C" w:rsidP="00627A2C">
      <w:pPr>
        <w:jc w:val="both"/>
      </w:pPr>
    </w:p>
    <w:p w14:paraId="0869AE0E" w14:textId="77777777" w:rsidR="00627A2C" w:rsidRPr="00627A2C" w:rsidRDefault="00627A2C" w:rsidP="00627A2C">
      <w:pPr>
        <w:jc w:val="both"/>
        <w:rPr>
          <w:b/>
          <w:bCs/>
          <w:u w:val="single"/>
        </w:rPr>
      </w:pPr>
      <w:r w:rsidRPr="00627A2C">
        <w:rPr>
          <w:b/>
          <w:bCs/>
        </w:rPr>
        <w:t xml:space="preserve">Opdrachtnemer:      </w:t>
      </w:r>
      <w:r w:rsidRPr="00627A2C">
        <w:rPr>
          <w:b/>
          <w:bCs/>
          <w:u w:val="single"/>
        </w:rPr>
        <w:t>…….</w:t>
      </w:r>
      <w:r w:rsidRPr="00627A2C">
        <w:rPr>
          <w:b/>
          <w:bCs/>
        </w:rPr>
        <w:t xml:space="preserve">                                                          (‘Opdrachtnemer’)</w:t>
      </w:r>
    </w:p>
    <w:p w14:paraId="59471452" w14:textId="77777777" w:rsidR="00627A2C" w:rsidRPr="00627A2C" w:rsidRDefault="00627A2C" w:rsidP="00627A2C">
      <w:pPr>
        <w:jc w:val="both"/>
      </w:pPr>
    </w:p>
    <w:tbl>
      <w:tblPr>
        <w:tblStyle w:val="Tabelraster"/>
        <w:tblW w:w="0" w:type="auto"/>
        <w:tblLook w:val="04A0" w:firstRow="1" w:lastRow="0" w:firstColumn="1" w:lastColumn="0" w:noHBand="0" w:noVBand="1"/>
      </w:tblPr>
      <w:tblGrid>
        <w:gridCol w:w="3397"/>
        <w:gridCol w:w="5891"/>
      </w:tblGrid>
      <w:tr w:rsidR="00627A2C" w:rsidRPr="00627A2C" w14:paraId="78E70877" w14:textId="77777777" w:rsidTr="00575419">
        <w:tc>
          <w:tcPr>
            <w:tcW w:w="3397" w:type="dxa"/>
          </w:tcPr>
          <w:p w14:paraId="16E36156" w14:textId="77777777" w:rsidR="00627A2C" w:rsidRPr="00627A2C" w:rsidRDefault="00627A2C" w:rsidP="00627A2C">
            <w:r w:rsidRPr="00627A2C">
              <w:t>adres</w:t>
            </w:r>
          </w:p>
        </w:tc>
        <w:tc>
          <w:tcPr>
            <w:tcW w:w="5891" w:type="dxa"/>
          </w:tcPr>
          <w:p w14:paraId="2C19E806" w14:textId="77777777" w:rsidR="00627A2C" w:rsidRPr="00627A2C" w:rsidRDefault="00627A2C" w:rsidP="00627A2C"/>
        </w:tc>
      </w:tr>
      <w:tr w:rsidR="00627A2C" w:rsidRPr="00627A2C" w14:paraId="1CDD2CEB" w14:textId="77777777" w:rsidTr="00575419">
        <w:tc>
          <w:tcPr>
            <w:tcW w:w="3397" w:type="dxa"/>
          </w:tcPr>
          <w:p w14:paraId="523CB8B6" w14:textId="77777777" w:rsidR="00627A2C" w:rsidRPr="00627A2C" w:rsidRDefault="00627A2C" w:rsidP="00627A2C">
            <w:proofErr w:type="spellStart"/>
            <w:r w:rsidRPr="00627A2C">
              <w:t>kvk</w:t>
            </w:r>
            <w:proofErr w:type="spellEnd"/>
            <w:r w:rsidRPr="00627A2C">
              <w:t>-nr.</w:t>
            </w:r>
          </w:p>
        </w:tc>
        <w:tc>
          <w:tcPr>
            <w:tcW w:w="5891" w:type="dxa"/>
          </w:tcPr>
          <w:p w14:paraId="7E870524" w14:textId="77777777" w:rsidR="00627A2C" w:rsidRPr="00627A2C" w:rsidRDefault="00627A2C" w:rsidP="00627A2C"/>
        </w:tc>
      </w:tr>
      <w:tr w:rsidR="00627A2C" w:rsidRPr="00627A2C" w14:paraId="16893598" w14:textId="77777777" w:rsidTr="00575419">
        <w:tc>
          <w:tcPr>
            <w:tcW w:w="3397" w:type="dxa"/>
          </w:tcPr>
          <w:p w14:paraId="6C10EA24" w14:textId="77777777" w:rsidR="00627A2C" w:rsidRPr="00627A2C" w:rsidRDefault="00627A2C" w:rsidP="00627A2C">
            <w:r w:rsidRPr="00627A2C">
              <w:t>btw-nummer</w:t>
            </w:r>
          </w:p>
        </w:tc>
        <w:tc>
          <w:tcPr>
            <w:tcW w:w="5891" w:type="dxa"/>
          </w:tcPr>
          <w:p w14:paraId="5FF35ED0" w14:textId="77777777" w:rsidR="00627A2C" w:rsidRPr="00627A2C" w:rsidRDefault="00627A2C" w:rsidP="00627A2C"/>
        </w:tc>
      </w:tr>
      <w:tr w:rsidR="00627A2C" w:rsidRPr="00627A2C" w14:paraId="4B332830" w14:textId="77777777" w:rsidTr="00575419">
        <w:tc>
          <w:tcPr>
            <w:tcW w:w="3397" w:type="dxa"/>
          </w:tcPr>
          <w:p w14:paraId="28D9CE81" w14:textId="77777777" w:rsidR="00627A2C" w:rsidRPr="00627A2C" w:rsidRDefault="00627A2C" w:rsidP="00627A2C">
            <w:r w:rsidRPr="00627A2C">
              <w:t>vertegenwoordigd door</w:t>
            </w:r>
          </w:p>
        </w:tc>
        <w:tc>
          <w:tcPr>
            <w:tcW w:w="5891" w:type="dxa"/>
          </w:tcPr>
          <w:p w14:paraId="46D3ECE0" w14:textId="77777777" w:rsidR="00627A2C" w:rsidRPr="00627A2C" w:rsidRDefault="00627A2C" w:rsidP="00627A2C"/>
        </w:tc>
      </w:tr>
      <w:tr w:rsidR="00627A2C" w:rsidRPr="00627A2C" w14:paraId="56050A4F" w14:textId="77777777" w:rsidTr="00575419">
        <w:tc>
          <w:tcPr>
            <w:tcW w:w="3397" w:type="dxa"/>
          </w:tcPr>
          <w:p w14:paraId="049998FA" w14:textId="77777777" w:rsidR="00627A2C" w:rsidRPr="00627A2C" w:rsidRDefault="00627A2C" w:rsidP="00627A2C">
            <w:r w:rsidRPr="00627A2C">
              <w:t>telefoonnummer</w:t>
            </w:r>
          </w:p>
        </w:tc>
        <w:tc>
          <w:tcPr>
            <w:tcW w:w="5891" w:type="dxa"/>
          </w:tcPr>
          <w:p w14:paraId="138E52A4" w14:textId="77777777" w:rsidR="00627A2C" w:rsidRPr="00627A2C" w:rsidRDefault="00627A2C" w:rsidP="00627A2C"/>
        </w:tc>
      </w:tr>
    </w:tbl>
    <w:p w14:paraId="1A696366" w14:textId="77777777" w:rsidR="00627A2C" w:rsidRPr="00627A2C" w:rsidRDefault="00627A2C" w:rsidP="00627A2C">
      <w:pPr>
        <w:pStyle w:val="Lijstalinea"/>
        <w:rPr>
          <w:color w:val="00B0F0"/>
        </w:rPr>
      </w:pPr>
    </w:p>
    <w:p w14:paraId="58170CB5" w14:textId="77777777" w:rsidR="00627A2C" w:rsidRPr="00627A2C" w:rsidRDefault="00627A2C" w:rsidP="00627A2C">
      <w:pPr>
        <w:pStyle w:val="Lijstalinea"/>
        <w:rPr>
          <w:color w:val="00B0F0"/>
        </w:rPr>
      </w:pPr>
    </w:p>
    <w:p w14:paraId="074F4EA1" w14:textId="77777777" w:rsidR="00627A2C" w:rsidRPr="00627A2C" w:rsidRDefault="00627A2C" w:rsidP="00627A2C">
      <w:pPr>
        <w:jc w:val="center"/>
        <w:rPr>
          <w:b/>
          <w:bCs/>
          <w:u w:val="single"/>
        </w:rPr>
      </w:pPr>
      <w:r w:rsidRPr="00627A2C">
        <w:rPr>
          <w:b/>
          <w:bCs/>
          <w:u w:val="single"/>
        </w:rPr>
        <w:t>UITGANGSPUNTEN:</w:t>
      </w:r>
    </w:p>
    <w:p w14:paraId="088825EC" w14:textId="77777777" w:rsidR="00627A2C" w:rsidRPr="00627A2C" w:rsidRDefault="00627A2C" w:rsidP="00627A2C">
      <w:pPr>
        <w:pStyle w:val="Lijstalinea"/>
        <w:ind w:left="783"/>
        <w:rPr>
          <w:color w:val="FF0000"/>
        </w:rPr>
      </w:pPr>
    </w:p>
    <w:p w14:paraId="6A238162" w14:textId="77777777" w:rsidR="00627A2C" w:rsidRPr="00627A2C" w:rsidRDefault="00627A2C" w:rsidP="00627A2C">
      <w:pPr>
        <w:pStyle w:val="Lijstalinea"/>
        <w:numPr>
          <w:ilvl w:val="0"/>
          <w:numId w:val="20"/>
        </w:numPr>
        <w:contextualSpacing/>
      </w:pPr>
      <w:r w:rsidRPr="00627A2C">
        <w:t>Opdrachtnemer zal de hierna te benoemen opdracht op eigen rekening en risico, in opdracht van de GRNR, uit te voeren.</w:t>
      </w:r>
    </w:p>
    <w:p w14:paraId="6F2784B6" w14:textId="77777777" w:rsidR="00627A2C" w:rsidRPr="00627A2C" w:rsidRDefault="00627A2C" w:rsidP="00627A2C">
      <w:pPr>
        <w:pStyle w:val="Lijstalinea"/>
        <w:numPr>
          <w:ilvl w:val="0"/>
          <w:numId w:val="20"/>
        </w:numPr>
        <w:contextualSpacing/>
      </w:pPr>
      <w:r w:rsidRPr="00627A2C">
        <w:t xml:space="preserve">Partijen wensen uitsluitend met elkaar te contracteren op basis van een overeenkomst van opdracht in de zin van artikel 7:400 e.v. BW. Zij beogen uitdrukkelijk niet om een arbeidsovereenkomst aan te gaan in de zin van artikel 7:610 e.v. BW. Zij beogen daarom ook uitdrukkelijk niet om werkgever en werknemer te zijn in de zin van artikel 1.2 lid 2 Cao Gemeenten, noch om een schriftelijke arbeidsovereenkomst aan te gaan in de zin van artikel 2.1 en verder Cao Gemeenten; </w:t>
      </w:r>
    </w:p>
    <w:p w14:paraId="5A1B1A79" w14:textId="77777777" w:rsidR="00627A2C" w:rsidRPr="00627A2C" w:rsidRDefault="00627A2C" w:rsidP="00627A2C">
      <w:pPr>
        <w:pStyle w:val="Lijstalinea"/>
        <w:numPr>
          <w:ilvl w:val="0"/>
          <w:numId w:val="20"/>
        </w:numPr>
        <w:contextualSpacing/>
      </w:pPr>
      <w:r w:rsidRPr="00627A2C">
        <w:t>Partijen kiezen ervoor om de bepalingen die in de Ambtenarenwet 2017, Pensioenreglement ABP alsmede de bepalingen in de Cao Gemeenten zijn geregeld buiten toepassing te laten.</w:t>
      </w:r>
    </w:p>
    <w:p w14:paraId="5CD38493" w14:textId="77777777" w:rsidR="00627A2C" w:rsidRPr="00627A2C" w:rsidRDefault="00627A2C" w:rsidP="00627A2C">
      <w:pPr>
        <w:pStyle w:val="Lijstalinea"/>
        <w:numPr>
          <w:ilvl w:val="0"/>
          <w:numId w:val="20"/>
        </w:numPr>
        <w:contextualSpacing/>
      </w:pPr>
      <w:r w:rsidRPr="00627A2C">
        <w:t>Partijen kiezen ervoor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voordat uitbetaling plaatsvindt.</w:t>
      </w:r>
    </w:p>
    <w:p w14:paraId="3991D578" w14:textId="77777777" w:rsidR="00627A2C" w:rsidRPr="00627A2C" w:rsidRDefault="00627A2C" w:rsidP="00627A2C"/>
    <w:p w14:paraId="01A5667B" w14:textId="77777777" w:rsidR="00627A2C" w:rsidRPr="00627A2C" w:rsidRDefault="00627A2C" w:rsidP="00627A2C"/>
    <w:p w14:paraId="55313E64" w14:textId="77777777" w:rsidR="00627A2C" w:rsidRPr="00627A2C" w:rsidRDefault="00627A2C" w:rsidP="00627A2C"/>
    <w:p w14:paraId="69EDACE6" w14:textId="77777777" w:rsidR="00627A2C" w:rsidRDefault="00627A2C" w:rsidP="00627A2C"/>
    <w:p w14:paraId="4217BD7A" w14:textId="77777777" w:rsidR="00AE2676" w:rsidRDefault="00AE2676" w:rsidP="00627A2C"/>
    <w:p w14:paraId="0352AD4B" w14:textId="77777777" w:rsidR="00AE2676" w:rsidRPr="00627A2C" w:rsidRDefault="00AE2676" w:rsidP="00627A2C"/>
    <w:p w14:paraId="512A1573" w14:textId="77777777" w:rsidR="00627A2C" w:rsidRPr="00627A2C" w:rsidRDefault="00627A2C" w:rsidP="00627A2C"/>
    <w:p w14:paraId="1D8E4C93" w14:textId="77777777" w:rsidR="00627A2C" w:rsidRPr="00627A2C" w:rsidRDefault="00627A2C" w:rsidP="00627A2C"/>
    <w:p w14:paraId="10DE6018" w14:textId="77777777" w:rsidR="00627A2C" w:rsidRPr="00627A2C" w:rsidRDefault="00627A2C" w:rsidP="00627A2C"/>
    <w:p w14:paraId="5A1F6716" w14:textId="5876C1AE" w:rsidR="00174049" w:rsidRPr="00627A2C" w:rsidRDefault="00174049" w:rsidP="00174049">
      <w:pPr>
        <w:tabs>
          <w:tab w:val="left" w:pos="1710"/>
        </w:tabs>
      </w:pPr>
    </w:p>
    <w:p w14:paraId="2AB71CCF" w14:textId="77777777" w:rsidR="00627A2C" w:rsidRPr="00627A2C" w:rsidRDefault="00627A2C" w:rsidP="00627A2C"/>
    <w:p w14:paraId="4DD8FE3A" w14:textId="77777777" w:rsidR="00627A2C" w:rsidRPr="00627A2C" w:rsidRDefault="00627A2C" w:rsidP="00627A2C">
      <w:pPr>
        <w:jc w:val="center"/>
        <w:rPr>
          <w:b/>
          <w:bCs/>
          <w:u w:val="single"/>
        </w:rPr>
      </w:pPr>
      <w:r w:rsidRPr="00627A2C">
        <w:rPr>
          <w:b/>
          <w:bCs/>
          <w:u w:val="single"/>
        </w:rPr>
        <w:lastRenderedPageBreak/>
        <w:t>VOORWAARDEN OPDRACHT</w:t>
      </w:r>
    </w:p>
    <w:p w14:paraId="189DC66C" w14:textId="77777777" w:rsidR="00627A2C" w:rsidRPr="00627A2C" w:rsidRDefault="00627A2C" w:rsidP="00627A2C">
      <w:pPr>
        <w:rPr>
          <w:color w:val="00B0F0"/>
        </w:rPr>
      </w:pPr>
    </w:p>
    <w:p w14:paraId="77D1DE6B" w14:textId="77777777" w:rsidR="00627A2C" w:rsidRPr="00627A2C" w:rsidRDefault="00627A2C" w:rsidP="00627A2C">
      <w:pPr>
        <w:rPr>
          <w:color w:val="00B0F0"/>
        </w:rPr>
      </w:pPr>
    </w:p>
    <w:p w14:paraId="494EB01F" w14:textId="77777777" w:rsidR="00627A2C" w:rsidRPr="00627A2C" w:rsidRDefault="00627A2C" w:rsidP="00627A2C">
      <w:pPr>
        <w:rPr>
          <w:b/>
          <w:bCs/>
        </w:rPr>
      </w:pPr>
      <w:r w:rsidRPr="00627A2C">
        <w:rPr>
          <w:b/>
          <w:bCs/>
        </w:rPr>
        <w:t>Artikel 1 Uitvoering van de opdracht</w:t>
      </w:r>
    </w:p>
    <w:p w14:paraId="6AC77BD6" w14:textId="77777777" w:rsidR="00627A2C" w:rsidRPr="00627A2C" w:rsidRDefault="00627A2C" w:rsidP="00627A2C">
      <w:r w:rsidRPr="00627A2C">
        <w:t xml:space="preserve">1. Opdrachtnemer accepteert de opdracht en aanvaardt daarmee de volle verantwoordelijkheid voor het op juiste wijze uitvoeren van de overeengekomen werkzaamheden. Opdrachtnemer zal de opdracht naar beste eer en geweten, naar eigen inzicht en onder eigen verantwoordelijkheid op onafhankelijke wijze vervullen. </w:t>
      </w:r>
    </w:p>
    <w:p w14:paraId="01E6B423" w14:textId="77777777" w:rsidR="00627A2C" w:rsidRPr="00627A2C" w:rsidRDefault="00627A2C" w:rsidP="00627A2C">
      <w:r w:rsidRPr="00627A2C">
        <w:t xml:space="preserve">2. Opdrachtnemer deelt zijn opdracht zelfstandig in. Wel vindt, voor zover dat voor de uitvoering van de opdracht nodig is, afstemming met de GRNR plaats in geval van samenwerking met anderen, zodat deze optimaal zal verlopen. Indien noodzakelijk voor de werkzaamheden richt Opdrachtnemer zich naar de arbeidstijden bij de GRNR. </w:t>
      </w:r>
    </w:p>
    <w:p w14:paraId="0A994BB4" w14:textId="77777777" w:rsidR="00627A2C" w:rsidRPr="00627A2C" w:rsidRDefault="00627A2C" w:rsidP="00627A2C">
      <w:r w:rsidRPr="00627A2C">
        <w:t>3. De GRNR verstrekt Opdrachtnemer alle bevoegdheid en informatie benodigd voor een goede uitvoering van de opdracht.</w:t>
      </w:r>
    </w:p>
    <w:p w14:paraId="35F9F995" w14:textId="77777777" w:rsidR="00627A2C" w:rsidRPr="00627A2C" w:rsidRDefault="00627A2C" w:rsidP="00627A2C">
      <w:r w:rsidRPr="00627A2C">
        <w:t>4. Opdrachtnemer neemt bij het aangaan van de overeenkomst een inspanningsverplichting op zich en verplicht zich derhalve de overeenkomst naar beste inzicht en vermogen en als een zorgvuldig handelend beroepsbeoefenaar uit te voeren. Opdrachtnemer is bij het uitvoeren van de overeengekomen werkzaamheden geheel zelfstandig. Opdrachtnemer verricht de overeengekomen werkzaamheden naar eigen inzicht en zonder toezicht of leiding van de GRNR.</w:t>
      </w:r>
    </w:p>
    <w:p w14:paraId="51E894A6" w14:textId="77777777" w:rsidR="00627A2C" w:rsidRPr="00627A2C" w:rsidRDefault="00627A2C" w:rsidP="00627A2C">
      <w:r w:rsidRPr="00627A2C">
        <w:t>5. De GRNR kan aanwijzingen en instructies geven omtrent het beoogde doel van de opdracht, voor zover dit niet de wijze van uitvoeren van de opdracht raakt.</w:t>
      </w:r>
    </w:p>
    <w:p w14:paraId="629B7274" w14:textId="77777777" w:rsidR="00627A2C" w:rsidRPr="00627A2C" w:rsidRDefault="00627A2C" w:rsidP="00627A2C">
      <w:r w:rsidRPr="00627A2C">
        <w:t>6 Opdrachtnemer heeft buiten de afstemming over de inspanningsverplichting van de opdracht nadrukkelijk geen (verantwoordings-)verplichting om overige (arbeidsvoorwaardelijke) voorschriften binnen de organisatie van de GRNR op te volgen zoals werktijden, klachtenregelingen, verlofregelingen, gedragsregels en andere arbeidsvoorwaardelijke bepalingen.</w:t>
      </w:r>
    </w:p>
    <w:p w14:paraId="0082B74B" w14:textId="77777777" w:rsidR="00627A2C" w:rsidRPr="00627A2C" w:rsidRDefault="00627A2C" w:rsidP="00627A2C">
      <w:r w:rsidRPr="00627A2C">
        <w:t xml:space="preserve">7. De GRNR verklaart zich er uitdrukkelijk mee akkoord dat Opdrachtnemer ook ten behoeve van andere opdrachtgevers werkzaamheden verricht. Opdrachtnemer garandeert dat andere werkzaamheden geen afbreuk zullen doen aan de in deze overeenkomst overeengekomen werkzaamheden. </w:t>
      </w:r>
    </w:p>
    <w:p w14:paraId="31BE61FB" w14:textId="77777777" w:rsidR="00627A2C" w:rsidRPr="00627A2C" w:rsidRDefault="00627A2C" w:rsidP="00627A2C">
      <w:r w:rsidRPr="00627A2C">
        <w:t>8. Indien deze overeenkomst van opdracht ziet op werkzaamheden die binnen de organisatie van de GRNR ook (deels of geheel) worden verricht door medewerkers die in dienstbetrekking werkzaam zijn, blijkt uit de hiervoor benoemde organisatorische afspraken -en de overige voorwaarden waaronder de opdracht wordt aangegaan- waarom de positie van deze Opdrachtnemer zich onderscheidt van de werknemer:</w:t>
      </w:r>
    </w:p>
    <w:p w14:paraId="6FC1BAB1" w14:textId="77777777" w:rsidR="00627A2C" w:rsidRPr="00627A2C" w:rsidRDefault="00627A2C" w:rsidP="00627A2C">
      <w:r w:rsidRPr="00627A2C">
        <w:t xml:space="preserve">9. Zolang Opdrachtnemer aanwezig is op het terrein of in het pand van de GRNR, garandeert Opdrachtnemer dat de in Nederland geldende wet- en regelgeving (waaronder die ten aanzien van arbeidsomstandigheden) alsmede de algemeen gebruikelijke fatsoens-, gezondheids- en veiligheidsnormen door haar worden gerespecteerd. </w:t>
      </w:r>
    </w:p>
    <w:p w14:paraId="7623FBD7" w14:textId="77777777" w:rsidR="00627A2C" w:rsidRPr="00627A2C" w:rsidRDefault="00627A2C" w:rsidP="00627A2C"/>
    <w:p w14:paraId="5D81601D" w14:textId="77777777" w:rsidR="00627A2C" w:rsidRPr="00627A2C" w:rsidRDefault="00627A2C" w:rsidP="00627A2C">
      <w:pPr>
        <w:rPr>
          <w:b/>
          <w:bCs/>
        </w:rPr>
      </w:pPr>
      <w:r w:rsidRPr="00627A2C">
        <w:rPr>
          <w:b/>
          <w:bCs/>
        </w:rPr>
        <w:t>Artikel 2 Nakoming</w:t>
      </w:r>
    </w:p>
    <w:p w14:paraId="47511FDC" w14:textId="77777777" w:rsidR="00627A2C" w:rsidRPr="00627A2C" w:rsidRDefault="00627A2C" w:rsidP="00627A2C">
      <w:r w:rsidRPr="00627A2C">
        <w:t>1. Indien de GRNR daarvan anders niet op de hoogte zou zijn, brengt opdrachtnemer de GRNR  in kennis van de voltooiing van de opdracht.</w:t>
      </w:r>
    </w:p>
    <w:p w14:paraId="0E402746" w14:textId="77777777" w:rsidR="00627A2C" w:rsidRPr="00627A2C" w:rsidRDefault="00627A2C" w:rsidP="00627A2C">
      <w:r w:rsidRPr="00627A2C">
        <w:t>2. Indien Opdrachtnemer op enig moment voorziet dat zij de verplichtingen in verband met een geaccepteerde opdracht niet, niet tijdig of niet naar behoren kan nakomen, dan dient  Opdrachtnemer de GRNR hiervan onmiddellijk schriftelijk op de hoogte te stellen.</w:t>
      </w:r>
    </w:p>
    <w:p w14:paraId="4E2F4E91" w14:textId="77777777" w:rsidR="00627A2C" w:rsidRPr="00627A2C" w:rsidRDefault="00627A2C" w:rsidP="00627A2C">
      <w:pPr>
        <w:rPr>
          <w:b/>
          <w:bCs/>
        </w:rPr>
      </w:pPr>
    </w:p>
    <w:p w14:paraId="07E5FBFA" w14:textId="77777777" w:rsidR="00627A2C" w:rsidRPr="00627A2C" w:rsidRDefault="00627A2C" w:rsidP="00627A2C">
      <w:pPr>
        <w:rPr>
          <w:b/>
          <w:bCs/>
        </w:rPr>
      </w:pPr>
      <w:r w:rsidRPr="00627A2C">
        <w:rPr>
          <w:b/>
          <w:bCs/>
        </w:rPr>
        <w:t>Artikel 3 Opzegging overeenkomst</w:t>
      </w:r>
    </w:p>
    <w:p w14:paraId="1D005D7F" w14:textId="77777777" w:rsidR="00627A2C" w:rsidRPr="00627A2C" w:rsidRDefault="00627A2C" w:rsidP="00627A2C">
      <w:r w:rsidRPr="00627A2C">
        <w:t>1. De overeenkomst (daaronder begrepen eventuele verlenging daarvan) eindigt in ieder geval van rechtswege (derhalve zonder voorafgaande opzegging) op het moment dat de duur van de overeenkomst is verstreken, bij wederzijds goedvinden of indien de overeengekomen werkzaamheden zijn voltooid.</w:t>
      </w:r>
    </w:p>
    <w:p w14:paraId="320F830A" w14:textId="77777777" w:rsidR="00627A2C" w:rsidRPr="00627A2C" w:rsidRDefault="00627A2C" w:rsidP="00627A2C">
      <w:r w:rsidRPr="00627A2C">
        <w:t>2. De overeenkomst kan door partijen tussentijds worden opgezegd. Tenzij anders is overeengekomen geldt hierbij een minimale opzegtermijn van één maand. De opzegging dient schriftelijk te geschieden onder opgave van redenen.</w:t>
      </w:r>
    </w:p>
    <w:p w14:paraId="1822EF6D" w14:textId="77777777" w:rsidR="00627A2C" w:rsidRPr="00627A2C" w:rsidRDefault="00627A2C" w:rsidP="00627A2C">
      <w:r w:rsidRPr="00627A2C">
        <w:t>3. De overeenkomst kan voorts met onmiddellijke ingang worden ontbonden in geval van faillissement, surseance van betaling, curatele stelling conform de geldende bepalingen in de Faillissementswet alsmede het begaan en onherroepelijk worden veroordeeld voor strafbare feiten conform de daarvoor geldende bepalingen in het Wetboek van Strafrecht.</w:t>
      </w:r>
    </w:p>
    <w:p w14:paraId="0F47E571" w14:textId="77777777" w:rsidR="00627A2C" w:rsidRPr="00627A2C" w:rsidRDefault="00627A2C" w:rsidP="00627A2C">
      <w:r w:rsidRPr="00627A2C">
        <w:t>4. De overeenkomst kan bij (blijvende) toerekenbare niet-nakoming van deze overeenkomst (met onmiddellijke ingang) worden ontbonden, indien er sprake is van een opeisbare verbintenis en de tekortschietende partij, zo nodig na een ingebrekestelling, in verzuim is. Ontbinding van de overeenkomst kan ook geschieden op grond van andere uit de wet voortvloeiende rechtsgronden. De ontbinding dient schriftelijk te geschieden onder opgave van redenen.</w:t>
      </w:r>
    </w:p>
    <w:p w14:paraId="5439E668" w14:textId="77777777" w:rsidR="00627A2C" w:rsidRPr="00627A2C" w:rsidRDefault="00627A2C" w:rsidP="00627A2C">
      <w:r w:rsidRPr="00627A2C">
        <w:t>5. De GRNR is jegens Opdrachtnemer niet gehouden tot vergoeding van enige schade van Opdrachtnemer als gevolg van de (voortijdige) beëindiging van deze overeenkomst.</w:t>
      </w:r>
    </w:p>
    <w:p w14:paraId="4C491320" w14:textId="77777777" w:rsidR="00627A2C" w:rsidRPr="00627A2C" w:rsidRDefault="00627A2C" w:rsidP="00627A2C">
      <w:r w:rsidRPr="00627A2C">
        <w:t xml:space="preserve">6. Bij beëindiging van deze overeenkomst om welke wijze en om welke reden dan ook is Opdrachtnemer verplicht alle bedrijfseigendommen die zij mogelijk van GRNR onder zich heeft, daaronder begrepen (vertrouwelijke) documenten, correspondentie en informatiedragers, terstond aan de GRNR af te geven, zonder daarvan een (digitale of fysieke) kopie te behouden. 7. Als Opdrachtnemer het bepaalde in lid 6 van dit artikel overtreedt verbeurt zij aan de GRNR een onmiddellijk </w:t>
      </w:r>
      <w:r w:rsidRPr="00627A2C">
        <w:lastRenderedPageBreak/>
        <w:t>opeisbare boete van € 2.500,- per overtreding en een bedrag van € 500,- voor iedere dag of deel daarvan dat de overtreding voortduurt, onverminderd de rechten van de GRNR krachtens de wet of de onderhavige overeenkomst, zoals onder meer op volledige schadevergoeding in plaats van de boete of aanvullende schadevergoeding als de schade groter is dan de verbeurde boete, alsmede om tot onmiddellijke beëindiging van het de onderhavige overeenkomst over te gaan.</w:t>
      </w:r>
    </w:p>
    <w:p w14:paraId="2A6F8952" w14:textId="77777777" w:rsidR="00627A2C" w:rsidRPr="00627A2C" w:rsidRDefault="00627A2C" w:rsidP="00627A2C">
      <w:r w:rsidRPr="00627A2C">
        <w:t xml:space="preserve">8. Opdrachtnemer dient bij beëindiging van deze overeenkomst terstond alle eventueel ter beschikking gestelde sleutels en (toegangs-)passen in te leveren. </w:t>
      </w:r>
    </w:p>
    <w:p w14:paraId="13F3C856" w14:textId="77777777" w:rsidR="00627A2C" w:rsidRPr="00627A2C" w:rsidRDefault="00627A2C" w:rsidP="00627A2C">
      <w:r w:rsidRPr="00627A2C">
        <w:t xml:space="preserve">9. Opdrachtnemer vrijwaart de GRNR voor alle aanspraken van derden wegens het door Opdrachtnemer niet nakomen van de verplichting(en) zoals omschreven in lid 6 en 8.   </w:t>
      </w:r>
    </w:p>
    <w:p w14:paraId="0A5951E7" w14:textId="77777777" w:rsidR="00627A2C" w:rsidRPr="00627A2C" w:rsidRDefault="00627A2C" w:rsidP="00627A2C"/>
    <w:p w14:paraId="1FA7C969" w14:textId="77777777" w:rsidR="00627A2C" w:rsidRPr="00627A2C" w:rsidRDefault="00627A2C" w:rsidP="00627A2C">
      <w:pPr>
        <w:rPr>
          <w:b/>
          <w:bCs/>
        </w:rPr>
      </w:pPr>
      <w:r w:rsidRPr="00627A2C">
        <w:rPr>
          <w:b/>
          <w:bCs/>
        </w:rPr>
        <w:t>Artikel 4 Vergoeding, facturering en betaling</w:t>
      </w:r>
    </w:p>
    <w:p w14:paraId="02E6875B" w14:textId="728C7FD5" w:rsidR="00627A2C" w:rsidRPr="00627A2C" w:rsidRDefault="00627A2C" w:rsidP="00627A2C">
      <w:r w:rsidRPr="00627A2C">
        <w:t>1. De GRNR betaalt Opdrachtnemer voor het verrichten van werkzaamheden het in de</w:t>
      </w:r>
      <w:r w:rsidR="00E0319F">
        <w:t xml:space="preserve"> opdracht </w:t>
      </w:r>
      <w:r w:rsidRPr="00627A2C">
        <w:t xml:space="preserve">genoemde tarief. </w:t>
      </w:r>
      <w:r w:rsidR="00E0319F">
        <w:t>Dit betreft een all-in tarief, inclusief alle te verrekenen kosten.</w:t>
      </w:r>
    </w:p>
    <w:p w14:paraId="0F43E963" w14:textId="005FCEE2" w:rsidR="00627A2C" w:rsidRPr="00627A2C" w:rsidRDefault="00627A2C" w:rsidP="00627A2C">
      <w:r w:rsidRPr="00627A2C">
        <w:t>3. Opdrachtnemer heeft slechts recht op vergoeding voor daadwerkelijk gewerkte, door de GRNR goedgekeurde, uren en (indien overeengekomen) onkosten. Opdrachtnemer dient een gespecificeerde urenstaat bij de GRNR in te dienen.</w:t>
      </w:r>
    </w:p>
    <w:p w14:paraId="3B5D2467" w14:textId="3D45884F" w:rsidR="00627A2C" w:rsidRPr="00627A2C" w:rsidRDefault="00627A2C" w:rsidP="00627A2C">
      <w:r w:rsidRPr="00627A2C">
        <w:t>4. Opdrachtnemer zal voor de verrichte werkzaamheden conform de voor de betreffende maand ingeleverde</w:t>
      </w:r>
      <w:r w:rsidR="00E0319F">
        <w:t xml:space="preserve"> urenstaat</w:t>
      </w:r>
      <w:r w:rsidRPr="00627A2C">
        <w:t xml:space="preserve"> </w:t>
      </w:r>
      <w:r w:rsidR="00E0319F">
        <w:t>ee</w:t>
      </w:r>
      <w:r w:rsidRPr="00627A2C">
        <w:t xml:space="preserve">n factuur zenden. De factuur zal voldoen aan de wettelijke vereisten.  </w:t>
      </w:r>
    </w:p>
    <w:p w14:paraId="7F4A480C" w14:textId="77777777" w:rsidR="00627A2C" w:rsidRPr="00627A2C" w:rsidRDefault="00627A2C" w:rsidP="00627A2C">
      <w:r w:rsidRPr="00627A2C">
        <w:t>5. Tenzij anders overeengekomen is bedraagt de betalingstermijn 30 dagen na ontvangst van de factuur.</w:t>
      </w:r>
    </w:p>
    <w:p w14:paraId="5FBB033F" w14:textId="77777777" w:rsidR="00627A2C" w:rsidRPr="00627A2C" w:rsidRDefault="00627A2C" w:rsidP="00627A2C">
      <w:r w:rsidRPr="00627A2C">
        <w:t>6. Partijen verklaren beiden uitdrukkelijk dat de GRNR buiten de overeengekomen vergoeding en (indien overeengekomen) onkosten voor het verrichten van werkzaamheden welke in deze overeenkomst zijn overeengekomen geen betalingen is verschuldigd aan Opdrachtnemer.</w:t>
      </w:r>
    </w:p>
    <w:p w14:paraId="247870B7" w14:textId="77777777" w:rsidR="00627A2C" w:rsidRPr="00627A2C" w:rsidRDefault="00627A2C" w:rsidP="00627A2C">
      <w:r w:rsidRPr="00627A2C">
        <w:t>7. De overeengekomen tarieven kunnen slechts worden gewijzigd als daarover tussen de GRNR en Opdrachtnemer overeenstemming is bereikt. Wijzigingen in de tarieven worden pas van kracht nadat deze door de GRNR schriftelijk zijn bevestigd.</w:t>
      </w:r>
    </w:p>
    <w:p w14:paraId="3B88D461" w14:textId="77777777" w:rsidR="00627A2C" w:rsidRPr="00627A2C" w:rsidRDefault="00627A2C" w:rsidP="00627A2C"/>
    <w:p w14:paraId="0B48540D" w14:textId="77777777" w:rsidR="00627A2C" w:rsidRPr="00627A2C" w:rsidRDefault="00627A2C" w:rsidP="00627A2C">
      <w:pPr>
        <w:rPr>
          <w:b/>
          <w:bCs/>
        </w:rPr>
      </w:pPr>
      <w:r w:rsidRPr="00627A2C">
        <w:rPr>
          <w:b/>
          <w:bCs/>
        </w:rPr>
        <w:t>Artikel 5 Hulpmiddelen en (digitale) veiligheid</w:t>
      </w:r>
    </w:p>
    <w:p w14:paraId="70CD1CC9" w14:textId="77777777" w:rsidR="00627A2C" w:rsidRPr="00627A2C" w:rsidRDefault="00627A2C" w:rsidP="00627A2C">
      <w:r w:rsidRPr="00627A2C">
        <w:t xml:space="preserve">1. Opdrachtnemer zal voor de uitvoering van de opdracht eigen hulpmiddelen, benodigdheden en materialen gebruiken, zoals laptop, mobiele telefoon en andere </w:t>
      </w:r>
      <w:proofErr w:type="spellStart"/>
      <w:r w:rsidRPr="00627A2C">
        <w:t>devices</w:t>
      </w:r>
      <w:proofErr w:type="spellEnd"/>
      <w:r w:rsidRPr="00627A2C">
        <w:t xml:space="preserve">. </w:t>
      </w:r>
    </w:p>
    <w:p w14:paraId="07D62F5A" w14:textId="77777777" w:rsidR="00627A2C" w:rsidRPr="00427EA3" w:rsidRDefault="00627A2C" w:rsidP="00627A2C">
      <w:r w:rsidRPr="00627A2C">
        <w:t xml:space="preserve">2. Opdrachtnemer </w:t>
      </w:r>
      <w:r w:rsidRPr="00427EA3">
        <w:t>is verplicht om met alle informatie aangaande de opdracht en alle gegevens van GRNR en andere bij de opdracht betrokken (rechts)personen waarover Opdrachtnemer -op welke wijze dan ook- beschikking krijgt zorgvuldig en op passende wijze om te gaan. Ten aanzien hiervan geldt het bepaalde in artikel 8 (geheimhoudingsplicht).</w:t>
      </w:r>
    </w:p>
    <w:p w14:paraId="3EE34B90" w14:textId="77777777" w:rsidR="00627A2C" w:rsidRPr="00427EA3" w:rsidRDefault="00627A2C" w:rsidP="00627A2C">
      <w:r w:rsidRPr="00427EA3">
        <w:t xml:space="preserve">3. Opdrachtnemer zal alle redelijkerwijs mogelijke veiligheidsmaatregelen, zorgplichten en waarborgen in acht nemen om de vertrouwelijkheid en geheimhouding te garanderen, zoals (derhalve niet uitsluitend):  </w:t>
      </w:r>
    </w:p>
    <w:p w14:paraId="30D6B22C" w14:textId="77777777" w:rsidR="00627A2C" w:rsidRPr="00427EA3" w:rsidRDefault="00627A2C" w:rsidP="00627A2C">
      <w:r w:rsidRPr="00427EA3">
        <w:t xml:space="preserve">a. het hebben digitale beveiligingsprogramma’s en het regelmatig uitvoeren van benodigde (veiligheids-)updates, </w:t>
      </w:r>
    </w:p>
    <w:p w14:paraId="377E1A2D" w14:textId="77777777" w:rsidR="00627A2C" w:rsidRPr="00427EA3" w:rsidRDefault="00627A2C" w:rsidP="00627A2C">
      <w:r w:rsidRPr="00427EA3">
        <w:t>b. het in achtnemen van alle redelijkerwijs mogelijke maatregelen voor een veilige bewaring en/of opslag van gegevens;</w:t>
      </w:r>
    </w:p>
    <w:p w14:paraId="7BBF022B" w14:textId="77777777" w:rsidR="00627A2C" w:rsidRPr="00427EA3" w:rsidRDefault="00627A2C" w:rsidP="00627A2C">
      <w:r w:rsidRPr="00427EA3">
        <w:t xml:space="preserve">c. het niet gebruiken van gegevens/informatie voor enig ander doel dan voor het uitvoeren van de werkzaamheden in opdracht van GRNR; </w:t>
      </w:r>
    </w:p>
    <w:p w14:paraId="69C312F2" w14:textId="77777777" w:rsidR="00627A2C" w:rsidRPr="00427EA3" w:rsidRDefault="00627A2C" w:rsidP="00627A2C">
      <w:r w:rsidRPr="00427EA3">
        <w:t>d. het niet langer onder zijn/haar berusting te houden van gegevens/informatie dan voor het uitvoeren van de opdracht noodzakelijk is en het (wederom) ter beschikking te stellen aan GRNR, dan wel te vernietigen van eventueel gemaakte kopieën, onmiddellijk na volledige nakoming van uit de opdracht voortvloeiende verplichtingen;</w:t>
      </w:r>
    </w:p>
    <w:p w14:paraId="7BBABA55" w14:textId="77777777" w:rsidR="00627A2C" w:rsidRPr="00427EA3" w:rsidRDefault="00627A2C" w:rsidP="00627A2C">
      <w:r w:rsidRPr="00427EA3">
        <w:t>e. het verlenen van medewerking aan eventueel door GRNR gewenst toezicht door of namens GRNR op bewaring en gebruik van gegevens/informatie.</w:t>
      </w:r>
    </w:p>
    <w:p w14:paraId="458B48B6" w14:textId="77777777" w:rsidR="00627A2C" w:rsidRPr="00427EA3" w:rsidRDefault="00627A2C" w:rsidP="00627A2C">
      <w:r w:rsidRPr="00427EA3">
        <w:t>4. Ingeval hulpmiddelen, benodigdheden en materialen van de GRNR noodzakelijk zijn bij de uitvoering van de opdracht, brengt de GRNR de daarmee samenhangende kosten in rekening aan Opdrachtnemer.</w:t>
      </w:r>
    </w:p>
    <w:p w14:paraId="0B715572" w14:textId="77777777" w:rsidR="00627A2C" w:rsidRPr="00427EA3" w:rsidRDefault="00627A2C" w:rsidP="00627A2C"/>
    <w:p w14:paraId="15E7BC66" w14:textId="77777777" w:rsidR="00627A2C" w:rsidRPr="00627A2C" w:rsidRDefault="00627A2C" w:rsidP="00627A2C">
      <w:pPr>
        <w:rPr>
          <w:b/>
          <w:bCs/>
        </w:rPr>
      </w:pPr>
      <w:r w:rsidRPr="00427EA3">
        <w:rPr>
          <w:b/>
          <w:bCs/>
        </w:rPr>
        <w:t xml:space="preserve">Artikel 6 Aansprakelijkheid </w:t>
      </w:r>
      <w:r w:rsidRPr="00627A2C">
        <w:rPr>
          <w:b/>
          <w:bCs/>
        </w:rPr>
        <w:t>en schade</w:t>
      </w:r>
    </w:p>
    <w:p w14:paraId="7633618E" w14:textId="77777777" w:rsidR="00627A2C" w:rsidRPr="00627A2C" w:rsidRDefault="00627A2C" w:rsidP="00627A2C">
      <w:r w:rsidRPr="00627A2C">
        <w:t xml:space="preserve">1. Indien één van de partijen (blijvend) toerekenbaar tekortschiet in de nakoming van deze overeenkomst dient deze de schade die de andere partij hierdoor lijdt te vergoeden. </w:t>
      </w:r>
    </w:p>
    <w:p w14:paraId="2C326FE3" w14:textId="77777777" w:rsidR="00627A2C" w:rsidRPr="00627A2C" w:rsidRDefault="00627A2C" w:rsidP="00627A2C">
      <w:r w:rsidRPr="00627A2C">
        <w:t>2. De tekortschietende partij zal de andere partij volledig vrijwaren met betrekking tot alle kosten, claims, schade, boetes, renten en (on)kosten opgelopen door de andere partij als gevolg van enige tekortkoming in de nakoming van de overeenkomst door de tekortschietende partij.</w:t>
      </w:r>
    </w:p>
    <w:p w14:paraId="25FB0F23" w14:textId="56A55C77" w:rsidR="00627A2C" w:rsidRPr="00627A2C" w:rsidRDefault="00627A2C" w:rsidP="00627A2C">
      <w:r w:rsidRPr="00627A2C">
        <w:t>3. Indien een partij jegens de andere partij aansprakelijk is, is dat hoogstens voor de directe schade en nimmer voor indirecte- of gevolgschade, waaronder mede begrepen winstderving, verlies of terugloop van opdrachten, wachturen, gestegen kosten of gemaakte onkosten. De eventuele aansprakelijkheid is in ieder geval beperkt tot het bedrag dat feitelijk door de aansprakelijkheidsverzekeraar(s) wordt uitgekeerd, met een maximum van 25% van de factuursom ter zake de verrichte werkzaamheden. De aansprakelijkheid zal, tenzij anders is overeengekomen beperkt blijven tot een maximum van € 10.000,- per gebeurtenis of reeks van gebeurtenissen.</w:t>
      </w:r>
    </w:p>
    <w:p w14:paraId="2B8089FB" w14:textId="77777777" w:rsidR="00627A2C" w:rsidRPr="00627A2C" w:rsidRDefault="00627A2C" w:rsidP="00627A2C">
      <w:r w:rsidRPr="00627A2C">
        <w:t>4. De GRNR is niet aansprakelijk voor enig verlies, onkosten, schade, kosten of vertraging voortkomend uit:</w:t>
      </w:r>
    </w:p>
    <w:p w14:paraId="7D3A3AF8" w14:textId="77777777" w:rsidR="00627A2C" w:rsidRPr="00627A2C" w:rsidRDefault="00627A2C" w:rsidP="00627A2C">
      <w:pPr>
        <w:ind w:left="705" w:hanging="279"/>
      </w:pPr>
      <w:r w:rsidRPr="00627A2C">
        <w:lastRenderedPageBreak/>
        <w:t>-</w:t>
      </w:r>
      <w:r w:rsidRPr="00627A2C">
        <w:tab/>
        <w:t>nalatige handelingen of omissies, oneerlijkheid, misdragingen of gebrek aan bekwaamheid van Opdrachtnemer; en/of</w:t>
      </w:r>
    </w:p>
    <w:p w14:paraId="3DF545AA" w14:textId="77777777" w:rsidR="00627A2C" w:rsidRPr="00627A2C" w:rsidRDefault="00627A2C" w:rsidP="00627A2C">
      <w:pPr>
        <w:ind w:left="705" w:hanging="279"/>
      </w:pPr>
      <w:r w:rsidRPr="00627A2C">
        <w:t>-</w:t>
      </w:r>
      <w:r w:rsidRPr="00627A2C">
        <w:tab/>
        <w:t>nalaten van Opdrachtnemer om de werkzaamheden/diensten correct uit te voeren en te voltooien;</w:t>
      </w:r>
    </w:p>
    <w:p w14:paraId="057E511F" w14:textId="77777777" w:rsidR="00627A2C" w:rsidRPr="00627A2C" w:rsidRDefault="00627A2C" w:rsidP="00627A2C">
      <w:pPr>
        <w:ind w:left="705" w:hanging="279"/>
      </w:pPr>
      <w:r w:rsidRPr="00627A2C">
        <w:t>-</w:t>
      </w:r>
      <w:r w:rsidRPr="00627A2C">
        <w:tab/>
        <w:t>het door Opdrachtnemer niet dan wel niet tijdig voldoen van haar contractuele verplichtingen.</w:t>
      </w:r>
    </w:p>
    <w:p w14:paraId="59FAB4E1" w14:textId="77777777" w:rsidR="00627A2C" w:rsidRPr="00627A2C" w:rsidRDefault="00627A2C" w:rsidP="00627A2C">
      <w:r w:rsidRPr="00627A2C">
        <w:t>5. Schade aan of verlies van eigendommen van Opdrachtnemer is niet voor rekening van de GRNR, die daarvoor niet aansprakelijk is.</w:t>
      </w:r>
    </w:p>
    <w:p w14:paraId="01F9F26F" w14:textId="697940DE" w:rsidR="00627A2C" w:rsidRPr="00627A2C" w:rsidRDefault="00627A2C" w:rsidP="00627A2C">
      <w:r w:rsidRPr="00627A2C">
        <w:t xml:space="preserve">6. Elk mogelijk recht op schadevergoeding vervalt na twaalf maanden.  </w:t>
      </w:r>
    </w:p>
    <w:p w14:paraId="6CD645DE" w14:textId="77777777" w:rsidR="00627A2C" w:rsidRPr="00627A2C" w:rsidRDefault="00627A2C" w:rsidP="00627A2C"/>
    <w:p w14:paraId="734342AB" w14:textId="77777777" w:rsidR="00627A2C" w:rsidRPr="00627A2C" w:rsidRDefault="00627A2C" w:rsidP="00627A2C">
      <w:pPr>
        <w:rPr>
          <w:b/>
          <w:bCs/>
        </w:rPr>
      </w:pPr>
      <w:r w:rsidRPr="00627A2C">
        <w:rPr>
          <w:b/>
          <w:bCs/>
        </w:rPr>
        <w:t>Artikel 7 Verzekeringen</w:t>
      </w:r>
    </w:p>
    <w:p w14:paraId="18C37B67" w14:textId="6BBA8260" w:rsidR="00627A2C" w:rsidRPr="00627A2C" w:rsidRDefault="00627A2C" w:rsidP="00627A2C">
      <w:r w:rsidRPr="00627A2C">
        <w:t>Opdrachtnemer zal zich, gedurende de duur van de overeenkomst en eventuele verlengingen daarvan, genoegzaam verzekeren en verzekerd blijven tegen de gebruikelijke risico’s waaronder wettelijke aansprakelijkheid. De verzekering moet de risico’s voldoende dekken, inclusief in- en uitlooprisico’s.</w:t>
      </w:r>
    </w:p>
    <w:p w14:paraId="1E61E155" w14:textId="77777777" w:rsidR="00627A2C" w:rsidRPr="00627A2C" w:rsidRDefault="00627A2C" w:rsidP="00627A2C"/>
    <w:p w14:paraId="2C0E3539" w14:textId="77777777" w:rsidR="00627A2C" w:rsidRPr="00627A2C" w:rsidRDefault="00627A2C" w:rsidP="00627A2C">
      <w:pPr>
        <w:rPr>
          <w:b/>
          <w:bCs/>
        </w:rPr>
      </w:pPr>
      <w:r w:rsidRPr="00627A2C">
        <w:rPr>
          <w:b/>
          <w:bCs/>
        </w:rPr>
        <w:t>Artikel 8: Geheimhoudingsplicht</w:t>
      </w:r>
    </w:p>
    <w:p w14:paraId="381CA027" w14:textId="77777777" w:rsidR="00627A2C" w:rsidRPr="00627A2C" w:rsidRDefault="00627A2C" w:rsidP="00627A2C">
      <w:r w:rsidRPr="00627A2C">
        <w:t>1. Opdrachtnemer verklaart alle informatie en gegevens over de organisatie van GRNR, waaronder politieke-, bedrijfsgegevens, financiële of technische gegevens en persoonsgegevens, waarover zij uit hoofde van de overeengekomen werkzaamheden de beschikking heeft gekregen strikt geheim te houden, tenzij de wet openbaring van de informatie en gegevens vordert.</w:t>
      </w:r>
    </w:p>
    <w:p w14:paraId="3D38C6D8" w14:textId="77777777" w:rsidR="00627A2C" w:rsidRPr="00627A2C" w:rsidRDefault="00627A2C" w:rsidP="00627A2C">
      <w:r w:rsidRPr="00627A2C">
        <w:t>2. Opdrachtnemer dient de GRNR er onmiddellijk van op de hoogte te stellen wanneer bekend wordt dat een niet-bevoegde persoon vertrouwelijke informatie bezit, gebruikt of er kennis van heeft, zij het tijdens of na de looptijd van deze overeenkomst, en zal de GRNR in redelijkheid assisteren bij de aanpak van een dergelijke situatie.</w:t>
      </w:r>
    </w:p>
    <w:p w14:paraId="46311BAB" w14:textId="77777777" w:rsidR="00627A2C" w:rsidRPr="00627A2C" w:rsidRDefault="00627A2C" w:rsidP="00627A2C">
      <w:r w:rsidRPr="00627A2C">
        <w:t>3. Opdrachtnemer dient de bepalingen van vigerende wetgeving aangaande gegevensbescherming na te leven en zal de GRNR van enige inbreuk daarop vrijwaren.</w:t>
      </w:r>
    </w:p>
    <w:p w14:paraId="64FF48BC" w14:textId="77777777" w:rsidR="00627A2C" w:rsidRPr="00627A2C" w:rsidRDefault="00627A2C" w:rsidP="00627A2C">
      <w:r w:rsidRPr="00627A2C">
        <w:t xml:space="preserve">4. Als Opdrachtnemer het bepaalde in dit artikel overtreedt verbeurt zij aan de GRNR een onmiddellijk opeisbare boete van € 2.500,- per overtreding en een bedrag van € 500,- voor iedere dag of deel daarvan dat de overtreding voortduurt, onverminderd de rechten van de GRNR krachtens de wet of de onderhavige overeenkomst, zoals onder meer op volledige schadevergoeding in plaats van de boete of aanvullende schadevergoeding als de schade groter is dan de verbeurde boete, alsmede om tot onmiddellijke beëindiging van het de onderhavige overeenkomst over te gaan. </w:t>
      </w:r>
    </w:p>
    <w:p w14:paraId="0B486008" w14:textId="77777777" w:rsidR="00627A2C" w:rsidRDefault="00627A2C" w:rsidP="00627A2C"/>
    <w:p w14:paraId="0B279268" w14:textId="77777777" w:rsidR="00C240B1" w:rsidRPr="00C240B1" w:rsidRDefault="00C240B1" w:rsidP="00C240B1">
      <w:pPr>
        <w:rPr>
          <w:b/>
          <w:bCs/>
        </w:rPr>
      </w:pPr>
      <w:r w:rsidRPr="00C240B1">
        <w:rPr>
          <w:b/>
          <w:bCs/>
        </w:rPr>
        <w:t xml:space="preserve">Artikel 9 Gevolgen </w:t>
      </w:r>
      <w:proofErr w:type="spellStart"/>
      <w:r w:rsidRPr="00C240B1">
        <w:rPr>
          <w:b/>
          <w:bCs/>
        </w:rPr>
        <w:t>herkwalificatie</w:t>
      </w:r>
      <w:proofErr w:type="spellEnd"/>
      <w:r w:rsidRPr="00C240B1">
        <w:rPr>
          <w:b/>
          <w:bCs/>
        </w:rPr>
        <w:t xml:space="preserve"> overeenkomst</w:t>
      </w:r>
    </w:p>
    <w:p w14:paraId="08285416" w14:textId="77777777" w:rsidR="00C240B1" w:rsidRPr="00C240B1" w:rsidRDefault="00C240B1" w:rsidP="00C240B1">
      <w:r w:rsidRPr="00C240B1">
        <w:t xml:space="preserve">Als de verhouding tussen GRNR en Opdrachtnemer op enig moment wordt gekwalificeerd als arbeidsovereenkomst: </w:t>
      </w:r>
    </w:p>
    <w:p w14:paraId="414687F4" w14:textId="49DA8284" w:rsidR="00C240B1" w:rsidRDefault="00C240B1" w:rsidP="00C240B1">
      <w:pPr>
        <w:pStyle w:val="Lijstalinea"/>
        <w:numPr>
          <w:ilvl w:val="0"/>
          <w:numId w:val="22"/>
        </w:numPr>
      </w:pPr>
      <w:r w:rsidRPr="00C240B1">
        <w:t>zal GRNR bezwaar maken tegen deze kwalificatie van de onderlinge verhouding en zal zij Opdrachtnemer op de hoogte houden van de bezwaarprocedure. Opdrachtnemer zal indien nodig meewerken aan het maken van bezwaar, de bezwaarprocedure en eventuele beroepsprocedure; en</w:t>
      </w:r>
    </w:p>
    <w:p w14:paraId="41C32232" w14:textId="77777777" w:rsidR="00C240B1" w:rsidRDefault="00C240B1" w:rsidP="00C240B1">
      <w:pPr>
        <w:pStyle w:val="Lijstalinea"/>
        <w:numPr>
          <w:ilvl w:val="0"/>
          <w:numId w:val="22"/>
        </w:numPr>
      </w:pPr>
      <w:r w:rsidRPr="00C240B1">
        <w:t>treden partijen onverwijld met elkaar in overleg met als doel om</w:t>
      </w:r>
    </w:p>
    <w:p w14:paraId="412F8119" w14:textId="77777777" w:rsidR="00C240B1" w:rsidRDefault="00C240B1" w:rsidP="00C240B1">
      <w:pPr>
        <w:pStyle w:val="Lijstalinea"/>
        <w:numPr>
          <w:ilvl w:val="0"/>
          <w:numId w:val="23"/>
        </w:numPr>
      </w:pPr>
      <w:r w:rsidRPr="00C240B1">
        <w:t xml:space="preserve">de gevolgen van deze kwalificatie van de overeenkomst (waarbij onder andere maar niet uitsluitend te denken valt aan </w:t>
      </w:r>
      <w:proofErr w:type="spellStart"/>
      <w:r w:rsidRPr="00C240B1">
        <w:t>aan</w:t>
      </w:r>
      <w:proofErr w:type="spellEnd"/>
      <w:r w:rsidRPr="00C240B1">
        <w:t xml:space="preserve"> GRNR opgelegde (na)heffingsaanslag(en) loonbelasting of premies volksverzekeringen, eventuele boetes en de kosten gemoeid met de bezwaar- en beroepsprocedure) zoveel mogelijk te beperken; </w:t>
      </w:r>
    </w:p>
    <w:p w14:paraId="202404E1" w14:textId="77777777" w:rsidR="00C240B1" w:rsidRDefault="00C240B1" w:rsidP="00C240B1">
      <w:pPr>
        <w:pStyle w:val="Lijstalinea"/>
        <w:numPr>
          <w:ilvl w:val="0"/>
          <w:numId w:val="23"/>
        </w:numPr>
      </w:pPr>
      <w:r w:rsidRPr="00C240B1">
        <w:t>tot een redelijke onderlinge verdeling te komen van deze gevolgen; en</w:t>
      </w:r>
    </w:p>
    <w:p w14:paraId="0B8E959E" w14:textId="3BF77A85" w:rsidR="00C240B1" w:rsidRPr="00C240B1" w:rsidRDefault="00C240B1" w:rsidP="00C240B1">
      <w:pPr>
        <w:pStyle w:val="Lijstalinea"/>
        <w:numPr>
          <w:ilvl w:val="0"/>
          <w:numId w:val="23"/>
        </w:numPr>
      </w:pPr>
      <w:r w:rsidRPr="00C240B1">
        <w:t xml:space="preserve">om afspraken te maken over de gevolgen van deze kwalificatie voor de toekomst.  </w:t>
      </w:r>
    </w:p>
    <w:p w14:paraId="248257F1" w14:textId="77777777" w:rsidR="00C240B1" w:rsidRPr="00627A2C" w:rsidRDefault="00C240B1" w:rsidP="00627A2C">
      <w:pPr>
        <w:rPr>
          <w:b/>
          <w:bCs/>
        </w:rPr>
      </w:pPr>
    </w:p>
    <w:p w14:paraId="7298C7CE" w14:textId="77777777" w:rsidR="00627A2C" w:rsidRPr="00627A2C" w:rsidRDefault="00627A2C" w:rsidP="00627A2C">
      <w:pPr>
        <w:rPr>
          <w:b/>
          <w:bCs/>
        </w:rPr>
      </w:pPr>
      <w:r w:rsidRPr="00627A2C">
        <w:rPr>
          <w:b/>
          <w:bCs/>
        </w:rPr>
        <w:t>Artikel 10 Rechtskeuze en toepasselijk recht</w:t>
      </w:r>
    </w:p>
    <w:p w14:paraId="6A360CD0" w14:textId="77777777" w:rsidR="00627A2C" w:rsidRPr="00627A2C" w:rsidRDefault="00627A2C" w:rsidP="00627A2C">
      <w:r w:rsidRPr="00627A2C">
        <w:t>1. Op deze overeenkomst en al hetgeen daarmee verband houdt is Nederlands recht van toepassing.</w:t>
      </w:r>
    </w:p>
    <w:p w14:paraId="369685D1" w14:textId="77777777" w:rsidR="00627A2C" w:rsidRPr="00627A2C" w:rsidRDefault="00627A2C" w:rsidP="00627A2C">
      <w:r w:rsidRPr="00627A2C">
        <w:t>2. Geschillen met betrekking tot deze overeenkomst of met betrekking tot al hetgeen daarmee verband houdt of daaruit voortvloeit, zullen aan de bevoegde rechter in Rotterdam worden voorgelegd.</w:t>
      </w:r>
    </w:p>
    <w:p w14:paraId="47987F3D" w14:textId="77777777" w:rsidR="00627A2C" w:rsidRPr="00627A2C" w:rsidRDefault="00627A2C" w:rsidP="00627A2C">
      <w:pPr>
        <w:rPr>
          <w:b/>
          <w:bCs/>
        </w:rPr>
      </w:pPr>
    </w:p>
    <w:p w14:paraId="4056189C" w14:textId="77777777" w:rsidR="00627A2C" w:rsidRPr="00627A2C" w:rsidRDefault="00627A2C" w:rsidP="00627A2C">
      <w:pPr>
        <w:rPr>
          <w:b/>
          <w:bCs/>
        </w:rPr>
      </w:pPr>
      <w:r w:rsidRPr="00627A2C">
        <w:rPr>
          <w:b/>
          <w:bCs/>
        </w:rPr>
        <w:t>Artikel 11 Wijziging van de overeenkomst</w:t>
      </w:r>
    </w:p>
    <w:p w14:paraId="41FADD28" w14:textId="77777777" w:rsidR="00627A2C" w:rsidRPr="00627A2C" w:rsidRDefault="00627A2C" w:rsidP="00627A2C">
      <w:r w:rsidRPr="00627A2C">
        <w:t xml:space="preserve">1. De GRNR is bevoegd deze overeenkomst (eenzijdig) te wijzigen voor zover dat nodig is om aan (gewijzigde) wet- en regelgeving te voldoen. Opdrachtnemer is verplicht mee te werken aan deze (eenzijdige) wijzigingen. </w:t>
      </w:r>
    </w:p>
    <w:p w14:paraId="2ADC0143" w14:textId="1F5DF4F0" w:rsidR="00627A2C" w:rsidRPr="00627A2C" w:rsidRDefault="00627A2C" w:rsidP="00627A2C">
      <w:r w:rsidRPr="00627A2C">
        <w:t>2. Overige wijzigingen van de onderhavige overeenkomst kunnen uitsluitend schriftelijk geschieden en zijn pas van kracht, nadat zij door de rechtsgeldige vertegenwoordigers van beide partijen zijn ondertekend.</w:t>
      </w:r>
    </w:p>
    <w:p w14:paraId="2340C9E4" w14:textId="77777777" w:rsidR="00627A2C" w:rsidRPr="00627A2C" w:rsidRDefault="00627A2C" w:rsidP="00627A2C">
      <w:pPr>
        <w:rPr>
          <w:b/>
          <w:bCs/>
        </w:rPr>
      </w:pPr>
    </w:p>
    <w:p w14:paraId="078E0660" w14:textId="77777777" w:rsidR="00627A2C" w:rsidRPr="00627A2C" w:rsidRDefault="00627A2C" w:rsidP="00627A2C">
      <w:pPr>
        <w:rPr>
          <w:b/>
          <w:bCs/>
        </w:rPr>
      </w:pPr>
      <w:r w:rsidRPr="00627A2C">
        <w:rPr>
          <w:b/>
          <w:bCs/>
        </w:rPr>
        <w:t>Artikel 12: Overige bepalingen</w:t>
      </w:r>
    </w:p>
    <w:p w14:paraId="6E973C7B" w14:textId="77777777" w:rsidR="00627A2C" w:rsidRPr="00627A2C" w:rsidRDefault="00627A2C" w:rsidP="00627A2C">
      <w:r w:rsidRPr="00627A2C">
        <w:t>1. Indien een van de bepalingen van deze overeenkomst nietig is, bijvoorbeeld ten gevolge van toekomstige wijzigingen in de wetgeving of jurisprudentie, laat dat de geldigheid van de overige bepalingen onverlet. Partijen zullen zo spoedig mogelijk nadat hen van de nietigheid van een van de bepalingen is gebleken, in overleg treden over de vervanging van de betreffende bepaling door een rechtsgeldige bepaling, die zo veel mogelijk overeenkomt met de eerdere nietige bepaling.</w:t>
      </w:r>
    </w:p>
    <w:p w14:paraId="3AF82FF2" w14:textId="77777777" w:rsidR="00627A2C" w:rsidRPr="00627A2C" w:rsidRDefault="00627A2C" w:rsidP="00627A2C">
      <w:r w:rsidRPr="00627A2C">
        <w:lastRenderedPageBreak/>
        <w:t xml:space="preserve">2. Alle kosten, zowel gerechtelijke als buitengerechtelijke, die door de GRNR worden gemaakt om Opdrachtnemer tot naleving van deze overeenkomst te dwingen, komen ten laste van Opdrachtnemer. </w:t>
      </w:r>
    </w:p>
    <w:p w14:paraId="5E543B17" w14:textId="77777777" w:rsidR="00627A2C" w:rsidRPr="00627A2C" w:rsidRDefault="00627A2C" w:rsidP="00627A2C">
      <w:r w:rsidRPr="00627A2C">
        <w:t>3. De rechten en verplichtingen uit deze overeenkomst, of vorderingen die daaruit jegens de GRNR voortvloeien, zijn niet overdraagbaar. Dit beding heeft goederenrechtelijke werking.</w:t>
      </w:r>
    </w:p>
    <w:p w14:paraId="606BDBF0" w14:textId="77777777" w:rsidR="00627A2C" w:rsidRPr="00627A2C" w:rsidRDefault="00627A2C" w:rsidP="00627A2C"/>
    <w:p w14:paraId="24E16653" w14:textId="77777777" w:rsidR="00627A2C" w:rsidRPr="00627A2C" w:rsidRDefault="00627A2C" w:rsidP="00627A2C">
      <w:pPr>
        <w:rPr>
          <w:b/>
          <w:bCs/>
        </w:rPr>
      </w:pPr>
    </w:p>
    <w:p w14:paraId="761F3359" w14:textId="77777777" w:rsidR="00627A2C" w:rsidRPr="00627A2C" w:rsidRDefault="00627A2C" w:rsidP="00627A2C">
      <w:pPr>
        <w:rPr>
          <w:b/>
          <w:bCs/>
        </w:rPr>
      </w:pPr>
    </w:p>
    <w:p w14:paraId="2601DC30" w14:textId="77777777" w:rsidR="00627A2C" w:rsidRPr="00627A2C" w:rsidRDefault="00627A2C" w:rsidP="00627A2C">
      <w:pPr>
        <w:rPr>
          <w:b/>
          <w:bCs/>
        </w:rPr>
      </w:pPr>
    </w:p>
    <w:p w14:paraId="3068E4D8" w14:textId="77777777" w:rsidR="00627A2C" w:rsidRPr="00627A2C" w:rsidRDefault="00627A2C" w:rsidP="00627A2C">
      <w:pPr>
        <w:rPr>
          <w:b/>
          <w:bCs/>
        </w:rPr>
      </w:pPr>
    </w:p>
    <w:p w14:paraId="43201047" w14:textId="77777777" w:rsidR="00627A2C" w:rsidRPr="00627A2C" w:rsidRDefault="00627A2C" w:rsidP="00627A2C">
      <w:pPr>
        <w:rPr>
          <w:b/>
          <w:bCs/>
        </w:rPr>
      </w:pPr>
    </w:p>
    <w:p w14:paraId="401D5D84" w14:textId="1C9656C8" w:rsidR="00627A2C" w:rsidRPr="00627A2C" w:rsidRDefault="00627A2C" w:rsidP="00627A2C">
      <w:r w:rsidRPr="00627A2C">
        <w:t>Aldus overeengekomen</w:t>
      </w:r>
      <w:r w:rsidR="00CC49DF">
        <w:t xml:space="preserve"> </w:t>
      </w:r>
      <w:r w:rsidRPr="00627A2C">
        <w:t>en ondertekend,</w:t>
      </w:r>
    </w:p>
    <w:p w14:paraId="4199761B" w14:textId="77777777" w:rsidR="00627A2C" w:rsidRPr="00627A2C" w:rsidRDefault="00627A2C" w:rsidP="00627A2C">
      <w:pPr>
        <w:pStyle w:val="Lijstalinea"/>
        <w:ind w:left="426"/>
        <w:jc w:val="both"/>
      </w:pPr>
    </w:p>
    <w:p w14:paraId="3754CBE4" w14:textId="77777777" w:rsidR="00627A2C" w:rsidRPr="00627A2C" w:rsidRDefault="00627A2C" w:rsidP="00627A2C">
      <w:pPr>
        <w:jc w:val="both"/>
      </w:pPr>
    </w:p>
    <w:p w14:paraId="4B1EBAC0" w14:textId="77777777" w:rsidR="00627A2C" w:rsidRPr="00627A2C" w:rsidRDefault="00627A2C" w:rsidP="00627A2C">
      <w:pPr>
        <w:jc w:val="both"/>
      </w:pPr>
      <w:r w:rsidRPr="00627A2C">
        <w:tab/>
      </w:r>
    </w:p>
    <w:p w14:paraId="74EF382E" w14:textId="77777777" w:rsidR="00627A2C" w:rsidRPr="00627A2C" w:rsidRDefault="00627A2C" w:rsidP="00627A2C">
      <w:pPr>
        <w:jc w:val="both"/>
        <w:rPr>
          <w:b/>
          <w:bCs/>
        </w:rPr>
      </w:pPr>
    </w:p>
    <w:p w14:paraId="184B3426" w14:textId="77777777" w:rsidR="00627A2C" w:rsidRPr="00627A2C" w:rsidRDefault="00627A2C" w:rsidP="00627A2C">
      <w:pPr>
        <w:jc w:val="both"/>
        <w:rPr>
          <w:b/>
          <w:bCs/>
        </w:rPr>
      </w:pPr>
    </w:p>
    <w:p w14:paraId="181C5DF7" w14:textId="77777777" w:rsidR="00627A2C" w:rsidRPr="00627A2C" w:rsidRDefault="00627A2C" w:rsidP="00627A2C">
      <w:pPr>
        <w:jc w:val="both"/>
        <w:rPr>
          <w:b/>
          <w:bCs/>
        </w:rPr>
      </w:pPr>
      <w:r w:rsidRPr="00627A2C">
        <w:rPr>
          <w:b/>
          <w:bCs/>
        </w:rPr>
        <w:t xml:space="preserve">Gemeenschappelijke Regeling </w:t>
      </w:r>
      <w:r w:rsidRPr="00627A2C">
        <w:rPr>
          <w:b/>
          <w:bCs/>
        </w:rPr>
        <w:tab/>
      </w:r>
      <w:r w:rsidRPr="00627A2C">
        <w:rPr>
          <w:b/>
          <w:bCs/>
        </w:rPr>
        <w:tab/>
      </w:r>
      <w:r w:rsidRPr="00627A2C">
        <w:rPr>
          <w:b/>
          <w:bCs/>
        </w:rPr>
        <w:tab/>
      </w:r>
      <w:r w:rsidRPr="00627A2C">
        <w:rPr>
          <w:b/>
          <w:bCs/>
        </w:rPr>
        <w:tab/>
      </w:r>
    </w:p>
    <w:p w14:paraId="134D7D23" w14:textId="77777777" w:rsidR="00627A2C" w:rsidRPr="00627A2C" w:rsidRDefault="00627A2C" w:rsidP="00627A2C">
      <w:pPr>
        <w:jc w:val="both"/>
      </w:pPr>
      <w:r w:rsidRPr="00627A2C">
        <w:rPr>
          <w:b/>
          <w:bCs/>
        </w:rPr>
        <w:t>Nieuw Reijerwaard</w:t>
      </w:r>
      <w:r w:rsidRPr="00627A2C">
        <w:rPr>
          <w:b/>
          <w:bCs/>
        </w:rPr>
        <w:tab/>
      </w:r>
    </w:p>
    <w:p w14:paraId="1EC6683B" w14:textId="77777777" w:rsidR="00627A2C" w:rsidRPr="00627A2C" w:rsidRDefault="00627A2C" w:rsidP="00627A2C">
      <w:pPr>
        <w:jc w:val="both"/>
      </w:pPr>
      <w:r w:rsidRPr="00627A2C">
        <w:t xml:space="preserve">namens deze </w:t>
      </w:r>
    </w:p>
    <w:p w14:paraId="3C9961F8" w14:textId="77777777" w:rsidR="00627A2C" w:rsidRPr="00627A2C" w:rsidRDefault="00627A2C" w:rsidP="00627A2C">
      <w:pPr>
        <w:jc w:val="both"/>
      </w:pPr>
    </w:p>
    <w:p w14:paraId="63504C52" w14:textId="77777777" w:rsidR="00627A2C" w:rsidRPr="00627A2C" w:rsidRDefault="00627A2C" w:rsidP="00627A2C">
      <w:pPr>
        <w:jc w:val="both"/>
      </w:pPr>
    </w:p>
    <w:p w14:paraId="1A8CCED7" w14:textId="77777777" w:rsidR="00627A2C" w:rsidRPr="00627A2C" w:rsidRDefault="00627A2C" w:rsidP="00627A2C">
      <w:pPr>
        <w:jc w:val="both"/>
        <w:rPr>
          <w:color w:val="00B0F0"/>
        </w:rPr>
      </w:pPr>
    </w:p>
    <w:p w14:paraId="26E7DAE9" w14:textId="77777777" w:rsidR="00627A2C" w:rsidRPr="00627A2C" w:rsidRDefault="00627A2C" w:rsidP="00627A2C">
      <w:pPr>
        <w:jc w:val="both"/>
        <w:rPr>
          <w:color w:val="00B0F0"/>
        </w:rPr>
      </w:pPr>
    </w:p>
    <w:p w14:paraId="27C5D717" w14:textId="77777777" w:rsidR="00627A2C" w:rsidRPr="00627A2C" w:rsidRDefault="00627A2C" w:rsidP="00627A2C">
      <w:pPr>
        <w:jc w:val="both"/>
        <w:rPr>
          <w:color w:val="00B0F0"/>
        </w:rPr>
      </w:pPr>
    </w:p>
    <w:p w14:paraId="6BD95AE7" w14:textId="77777777" w:rsidR="00627A2C" w:rsidRPr="00627A2C" w:rsidRDefault="00627A2C" w:rsidP="00627A2C">
      <w:pPr>
        <w:jc w:val="both"/>
      </w:pPr>
    </w:p>
    <w:p w14:paraId="0C81500C" w14:textId="77777777" w:rsidR="00627A2C" w:rsidRPr="00627A2C" w:rsidRDefault="00627A2C" w:rsidP="00627A2C">
      <w:pPr>
        <w:jc w:val="both"/>
      </w:pPr>
    </w:p>
    <w:p w14:paraId="57E8A736" w14:textId="77777777" w:rsidR="00627A2C" w:rsidRPr="00627A2C" w:rsidRDefault="00627A2C" w:rsidP="00627A2C">
      <w:pPr>
        <w:jc w:val="both"/>
      </w:pPr>
      <w:r w:rsidRPr="00627A2C">
        <w:t>_________________________________</w:t>
      </w:r>
      <w:r w:rsidRPr="00627A2C">
        <w:tab/>
      </w:r>
    </w:p>
    <w:p w14:paraId="1363AE11" w14:textId="77777777" w:rsidR="00627A2C" w:rsidRPr="00627A2C" w:rsidRDefault="00627A2C" w:rsidP="00627A2C">
      <w:pPr>
        <w:jc w:val="both"/>
      </w:pPr>
    </w:p>
    <w:p w14:paraId="721987C8" w14:textId="77777777" w:rsidR="00627A2C" w:rsidRPr="00627A2C" w:rsidRDefault="00627A2C" w:rsidP="00627A2C">
      <w:pPr>
        <w:jc w:val="both"/>
      </w:pPr>
      <w:r w:rsidRPr="00627A2C">
        <w:t xml:space="preserve">dhr. G.J. Metselaar </w:t>
      </w:r>
    </w:p>
    <w:p w14:paraId="587AFA0B" w14:textId="77777777" w:rsidR="00627A2C" w:rsidRPr="00627A2C" w:rsidRDefault="00627A2C" w:rsidP="00627A2C">
      <w:pPr>
        <w:rPr>
          <w:b/>
          <w:bCs/>
        </w:rPr>
      </w:pPr>
    </w:p>
    <w:p w14:paraId="00D7518A" w14:textId="77777777" w:rsidR="00627A2C" w:rsidRPr="00627A2C" w:rsidRDefault="00627A2C" w:rsidP="00627A2C">
      <w:pPr>
        <w:jc w:val="both"/>
      </w:pPr>
      <w:r w:rsidRPr="00627A2C">
        <w:t>plaats:</w:t>
      </w:r>
    </w:p>
    <w:p w14:paraId="5F5FD0EE" w14:textId="77777777" w:rsidR="00627A2C" w:rsidRPr="00627A2C" w:rsidRDefault="00627A2C" w:rsidP="00627A2C">
      <w:pPr>
        <w:jc w:val="both"/>
      </w:pPr>
    </w:p>
    <w:p w14:paraId="79DF2455" w14:textId="77777777" w:rsidR="00627A2C" w:rsidRPr="00627A2C" w:rsidRDefault="00627A2C" w:rsidP="00627A2C">
      <w:pPr>
        <w:jc w:val="both"/>
      </w:pPr>
      <w:r w:rsidRPr="00627A2C">
        <w:t>datum:</w:t>
      </w:r>
    </w:p>
    <w:p w14:paraId="0081CF70" w14:textId="77777777" w:rsidR="00627A2C" w:rsidRPr="00627A2C" w:rsidRDefault="00627A2C" w:rsidP="00627A2C">
      <w:pPr>
        <w:jc w:val="both"/>
      </w:pPr>
    </w:p>
    <w:p w14:paraId="0EFFA739" w14:textId="77777777" w:rsidR="00627A2C" w:rsidRPr="00627A2C" w:rsidRDefault="00627A2C" w:rsidP="00627A2C">
      <w:pPr>
        <w:jc w:val="both"/>
      </w:pPr>
    </w:p>
    <w:p w14:paraId="00BEFDA5" w14:textId="77777777" w:rsidR="00627A2C" w:rsidRPr="00627A2C" w:rsidRDefault="00627A2C" w:rsidP="00627A2C">
      <w:pPr>
        <w:jc w:val="both"/>
      </w:pPr>
      <w:r w:rsidRPr="00627A2C">
        <w:t>_________________________________</w:t>
      </w:r>
      <w:r w:rsidRPr="00627A2C">
        <w:tab/>
      </w:r>
    </w:p>
    <w:p w14:paraId="3A1549F1" w14:textId="77777777" w:rsidR="00627A2C" w:rsidRPr="00627A2C" w:rsidRDefault="00627A2C" w:rsidP="00627A2C">
      <w:pPr>
        <w:jc w:val="both"/>
      </w:pPr>
    </w:p>
    <w:p w14:paraId="5DC27E13" w14:textId="58A94E30" w:rsidR="00627A2C" w:rsidRPr="00627A2C" w:rsidRDefault="00627A2C" w:rsidP="00627A2C">
      <w:pPr>
        <w:jc w:val="both"/>
      </w:pPr>
      <w:r w:rsidRPr="00627A2C">
        <w:t xml:space="preserve">Opdrachtnemer: </w:t>
      </w:r>
      <w:r w:rsidR="00B80ED1" w:rsidRPr="00627A2C">
        <w:t>dhr.</w:t>
      </w:r>
      <w:r w:rsidRPr="00627A2C">
        <w:t>/mevr.</w:t>
      </w:r>
    </w:p>
    <w:p w14:paraId="096B9298" w14:textId="77777777" w:rsidR="00627A2C" w:rsidRPr="00627A2C" w:rsidRDefault="00627A2C" w:rsidP="00627A2C">
      <w:pPr>
        <w:rPr>
          <w:b/>
          <w:bCs/>
        </w:rPr>
      </w:pPr>
    </w:p>
    <w:p w14:paraId="7EE39613" w14:textId="77777777" w:rsidR="00627A2C" w:rsidRPr="00627A2C" w:rsidRDefault="00627A2C" w:rsidP="00627A2C">
      <w:pPr>
        <w:jc w:val="both"/>
      </w:pPr>
      <w:r w:rsidRPr="00627A2C">
        <w:t>plaats:</w:t>
      </w:r>
    </w:p>
    <w:p w14:paraId="7C015454" w14:textId="77777777" w:rsidR="00627A2C" w:rsidRPr="00627A2C" w:rsidRDefault="00627A2C" w:rsidP="00627A2C">
      <w:pPr>
        <w:jc w:val="both"/>
      </w:pPr>
    </w:p>
    <w:p w14:paraId="5A0D1D6A" w14:textId="77777777" w:rsidR="00627A2C" w:rsidRPr="00627A2C" w:rsidRDefault="00627A2C" w:rsidP="00627A2C">
      <w:pPr>
        <w:jc w:val="both"/>
      </w:pPr>
      <w:r w:rsidRPr="00627A2C">
        <w:t>datum:</w:t>
      </w:r>
    </w:p>
    <w:p w14:paraId="442E51EF" w14:textId="77777777" w:rsidR="00627A2C" w:rsidRPr="00627A2C" w:rsidRDefault="00627A2C" w:rsidP="00627A2C">
      <w:pPr>
        <w:jc w:val="both"/>
      </w:pPr>
    </w:p>
    <w:p w14:paraId="400A2347" w14:textId="77777777" w:rsidR="00627A2C" w:rsidRPr="00627A2C" w:rsidRDefault="00627A2C" w:rsidP="00627A2C">
      <w:pPr>
        <w:rPr>
          <w:b/>
          <w:bCs/>
        </w:rPr>
      </w:pPr>
    </w:p>
    <w:p w14:paraId="5FF83262" w14:textId="77777777" w:rsidR="00627A2C" w:rsidRPr="00627A2C" w:rsidRDefault="00627A2C" w:rsidP="00627A2C">
      <w:pPr>
        <w:rPr>
          <w:b/>
          <w:bCs/>
        </w:rPr>
      </w:pPr>
    </w:p>
    <w:p w14:paraId="4FB1C067" w14:textId="77777777" w:rsidR="00627A2C" w:rsidRPr="00627A2C" w:rsidRDefault="00627A2C" w:rsidP="00627A2C">
      <w:pPr>
        <w:rPr>
          <w:b/>
          <w:bCs/>
        </w:rPr>
      </w:pPr>
    </w:p>
    <w:p w14:paraId="1510C755" w14:textId="77777777" w:rsidR="00627A2C" w:rsidRPr="00627A2C" w:rsidRDefault="00627A2C" w:rsidP="00627A2C"/>
    <w:p w14:paraId="1DE5CD51" w14:textId="77777777" w:rsidR="008C0828" w:rsidRPr="00627A2C" w:rsidRDefault="008C0828" w:rsidP="00627A2C"/>
    <w:p w14:paraId="14025B5E" w14:textId="77777777" w:rsidR="008C0828" w:rsidRPr="00627A2C" w:rsidRDefault="008C0828" w:rsidP="00627A2C"/>
    <w:p w14:paraId="3977EECE" w14:textId="77777777" w:rsidR="008C0828" w:rsidRPr="00627A2C" w:rsidRDefault="008C0828" w:rsidP="00627A2C"/>
    <w:sectPr w:rsidR="008C0828" w:rsidRPr="00627A2C">
      <w:type w:val="continuous"/>
      <w:pgSz w:w="11906" w:h="16838" w:code="9"/>
      <w:pgMar w:top="709" w:right="709" w:bottom="1134" w:left="1134" w:header="907" w:footer="45" w:gutter="0"/>
      <w:cols w:space="708"/>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BC9F5" w14:textId="77777777" w:rsidR="00D514D8" w:rsidRDefault="00D514D8" w:rsidP="00D5282F">
      <w:r>
        <w:separator/>
      </w:r>
    </w:p>
  </w:endnote>
  <w:endnote w:type="continuationSeparator" w:id="0">
    <w:p w14:paraId="1E27AD64" w14:textId="77777777" w:rsidR="00D514D8" w:rsidRDefault="00D514D8" w:rsidP="00D5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B2268" w14:textId="77777777" w:rsidR="008C0828" w:rsidRDefault="008C0828">
    <w:pPr>
      <w:pStyle w:val="R-VoettekstVolgpaginas"/>
    </w:pPr>
  </w:p>
  <w:tbl>
    <w:tblPr>
      <w:tblStyle w:val="Tabelraster"/>
      <w:tblpPr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tblGrid>
    <w:tr w:rsidR="008C0828" w14:paraId="1344468A" w14:textId="77777777">
      <w:tc>
        <w:tcPr>
          <w:tcW w:w="1134" w:type="dxa"/>
          <w:shd w:val="clear" w:color="auto" w:fill="auto"/>
        </w:tcPr>
        <w:p w14:paraId="4E5AFA61" w14:textId="77777777" w:rsidR="008C0828" w:rsidRDefault="00606255">
          <w:pPr>
            <w:pStyle w:val="Voettekst"/>
            <w:jc w:val="right"/>
          </w:pPr>
          <w:r>
            <w:fldChar w:fldCharType="begin"/>
          </w:r>
          <w:r>
            <w:instrText xml:space="preserve"> PAGE </w:instrText>
          </w:r>
          <w:r>
            <w:fldChar w:fldCharType="separate"/>
          </w:r>
          <w:r w:rsidR="007852E6">
            <w:rPr>
              <w:noProof/>
            </w:rPr>
            <w:t>2</w:t>
          </w:r>
          <w:r>
            <w:fldChar w:fldCharType="end"/>
          </w:r>
          <w:r>
            <w:t>/</w:t>
          </w:r>
          <w:r w:rsidR="00BC7E18">
            <w:fldChar w:fldCharType="begin"/>
          </w:r>
          <w:r w:rsidR="00BC7E18">
            <w:instrText xml:space="preserve"> </w:instrText>
          </w:r>
          <w:r w:rsidR="00B06D88">
            <w:instrText>NUM</w:instrText>
          </w:r>
          <w:r w:rsidR="00BC7E18">
            <w:instrText xml:space="preserve">PAGES </w:instrText>
          </w:r>
          <w:r w:rsidR="00BC7E18">
            <w:fldChar w:fldCharType="separate"/>
          </w:r>
          <w:r w:rsidR="007852E6">
            <w:rPr>
              <w:noProof/>
            </w:rPr>
            <w:t>2</w:t>
          </w:r>
          <w:r w:rsidR="00BC7E18">
            <w:rPr>
              <w:noProof/>
            </w:rPr>
            <w:fldChar w:fldCharType="end"/>
          </w:r>
        </w:p>
      </w:tc>
    </w:tr>
  </w:tbl>
  <w:p w14:paraId="3D52D3CE" w14:textId="77777777" w:rsidR="008C0828" w:rsidRDefault="008C0828">
    <w:pPr>
      <w:pStyle w:val="R-VoettekstRechts"/>
    </w:pPr>
  </w:p>
  <w:p w14:paraId="2D945E1A" w14:textId="77777777" w:rsidR="008C0828" w:rsidRDefault="008C0828">
    <w:pPr>
      <w:pStyle w:val="R-VoettekstRech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2CE7" w14:textId="77777777" w:rsidR="008C0828" w:rsidRDefault="00606255">
    <w:pPr>
      <w:pStyle w:val="R-VoettekstVolgpaginas"/>
    </w:pPr>
    <w:r>
      <w:rPr>
        <w:noProof/>
        <w:lang w:val="en-US" w:eastAsia="en-US"/>
      </w:rPr>
      <w:drawing>
        <wp:anchor distT="0" distB="0" distL="114300" distR="114300" simplePos="0" relativeHeight="251657216" behindDoc="0" locked="1" layoutInCell="1" allowOverlap="1" wp14:anchorId="119BA116" wp14:editId="1A7F7667">
          <wp:simplePos x="0" y="0"/>
          <wp:positionH relativeFrom="margin">
            <wp:align>right</wp:align>
          </wp:positionH>
          <wp:positionV relativeFrom="page">
            <wp:posOffset>476250</wp:posOffset>
          </wp:positionV>
          <wp:extent cx="2257200" cy="410400"/>
          <wp:effectExtent l="0" t="0" r="0" b="8890"/>
          <wp:wrapNone/>
          <wp:docPr id="5" name="Afbeelding 5" descr="C:\Users\koen\AppData\Local\Microsoft\Windows\Temporary Internet Files\Content.Word\Header4_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AppData\Local\Microsoft\Windows\Temporary Internet Files\Content.Word\Header4_C.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410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raster"/>
      <w:tblpPr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tblGrid>
    <w:tr w:rsidR="008C0828" w14:paraId="547D5A22" w14:textId="77777777">
      <w:tc>
        <w:tcPr>
          <w:tcW w:w="1134" w:type="dxa"/>
          <w:shd w:val="clear" w:color="auto" w:fill="auto"/>
        </w:tcPr>
        <w:p w14:paraId="59B37431" w14:textId="77777777" w:rsidR="008C0828" w:rsidRDefault="00606255">
          <w:pPr>
            <w:pStyle w:val="Voettekst"/>
            <w:jc w:val="right"/>
          </w:pPr>
          <w:r>
            <w:fldChar w:fldCharType="begin"/>
          </w:r>
          <w:r>
            <w:instrText xml:space="preserve"> PAGE </w:instrText>
          </w:r>
          <w:r>
            <w:fldChar w:fldCharType="separate"/>
          </w:r>
          <w:r w:rsidR="00E94B9F">
            <w:rPr>
              <w:noProof/>
            </w:rPr>
            <w:t>1</w:t>
          </w:r>
          <w:r>
            <w:fldChar w:fldCharType="end"/>
          </w:r>
          <w:r>
            <w:t>/</w:t>
          </w:r>
          <w:r w:rsidR="00580AD7">
            <w:rPr>
              <w:noProof/>
            </w:rPr>
            <w:fldChar w:fldCharType="begin"/>
          </w:r>
          <w:r w:rsidR="00580AD7">
            <w:rPr>
              <w:noProof/>
            </w:rPr>
            <w:instrText xml:space="preserve"> NUMPAGES </w:instrText>
          </w:r>
          <w:r w:rsidR="00580AD7">
            <w:rPr>
              <w:noProof/>
            </w:rPr>
            <w:fldChar w:fldCharType="separate"/>
          </w:r>
          <w:r w:rsidR="00E94B9F">
            <w:rPr>
              <w:noProof/>
            </w:rPr>
            <w:t>1</w:t>
          </w:r>
          <w:r w:rsidR="00580AD7">
            <w:rPr>
              <w:noProof/>
            </w:rPr>
            <w:fldChar w:fldCharType="end"/>
          </w:r>
        </w:p>
      </w:tc>
    </w:tr>
  </w:tbl>
  <w:p w14:paraId="67F7BE7D" w14:textId="77777777" w:rsidR="008C0828" w:rsidRDefault="008C0828">
    <w:pPr>
      <w:pStyle w:val="R-VoettekstRechts"/>
    </w:pPr>
  </w:p>
  <w:p w14:paraId="2653B015" w14:textId="77777777" w:rsidR="008C0828" w:rsidRDefault="008C0828">
    <w:pPr>
      <w:pStyle w:val="R-VoettekstRecht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2BBAF" w14:textId="77777777" w:rsidR="00D514D8" w:rsidRDefault="00D514D8" w:rsidP="00D5282F">
      <w:r>
        <w:separator/>
      </w:r>
    </w:p>
  </w:footnote>
  <w:footnote w:type="continuationSeparator" w:id="0">
    <w:p w14:paraId="7C90F6F8" w14:textId="77777777" w:rsidR="00D514D8" w:rsidRDefault="00D514D8" w:rsidP="00D5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0312F" w14:textId="77777777" w:rsidR="00127FB5" w:rsidRDefault="00127FB5" w:rsidP="00127FB5">
    <w:pPr>
      <w:pStyle w:val="R-documentsoortgroen"/>
    </w:pPr>
  </w:p>
  <w:p w14:paraId="6FDBC88A" w14:textId="77777777" w:rsidR="00127FB5" w:rsidRDefault="007B7BF1" w:rsidP="006521F7">
    <w:pPr>
      <w:pStyle w:val="R-WitruimteVolgpagina"/>
    </w:pPr>
    <w:r>
      <w:rPr>
        <w:noProof/>
        <w:lang w:val="en-US" w:eastAsia="en-US"/>
      </w:rPr>
      <w:drawing>
        <wp:anchor distT="0" distB="0" distL="114300" distR="114300" simplePos="0" relativeHeight="251659264" behindDoc="0" locked="1" layoutInCell="1" allowOverlap="1" wp14:anchorId="71B85C4B" wp14:editId="48B98E79">
          <wp:simplePos x="0" y="0"/>
          <wp:positionH relativeFrom="margin">
            <wp:align>right</wp:align>
          </wp:positionH>
          <wp:positionV relativeFrom="page">
            <wp:posOffset>476250</wp:posOffset>
          </wp:positionV>
          <wp:extent cx="2257200" cy="410400"/>
          <wp:effectExtent l="0" t="0" r="0" b="8890"/>
          <wp:wrapNone/>
          <wp:docPr id="4" name="Afbeelding 4" descr="C:\Users\koen\AppData\Local\Microsoft\Windows\Temporary Internet Files\Content.Word\Header4_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AppData\Local\Microsoft\Windows\Temporary Internet Files\Content.Word\Header4_C.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41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9489F" w14:textId="77777777" w:rsidR="00127FB5" w:rsidRDefault="00127FB5" w:rsidP="00127FB5">
    <w:pPr>
      <w:spacing w:line="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5B31" w14:textId="77777777" w:rsidR="008C0828" w:rsidRDefault="008C0828">
    <w:pPr>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5pt;height:5.75pt" o:bullet="t">
        <v:imagedata r:id="rId1" o:title="actie"/>
      </v:shape>
    </w:pict>
  </w:numPicBullet>
  <w:abstractNum w:abstractNumId="0" w15:restartNumberingAfterBreak="0">
    <w:nsid w:val="FFFFFF7C"/>
    <w:multiLevelType w:val="singleLevel"/>
    <w:tmpl w:val="C6A8BED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954653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678680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2C853F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65E0B1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6A13E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6A11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CC997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040A2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78C78B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105B68"/>
    <w:multiLevelType w:val="multilevel"/>
    <w:tmpl w:val="1A604D02"/>
    <w:lvl w:ilvl="0">
      <w:start w:val="1"/>
      <w:numFmt w:val="decimal"/>
      <w:pStyle w:val="R-agendapunt"/>
      <w:lvlText w:val="%1"/>
      <w:lvlJc w:val="left"/>
      <w:pPr>
        <w:ind w:left="709" w:hanging="709"/>
      </w:pPr>
      <w:rPr>
        <w:rFonts w:hint="default"/>
      </w:rPr>
    </w:lvl>
    <w:lvl w:ilvl="1">
      <w:start w:val="1"/>
      <w:numFmt w:val="decimal"/>
      <w:lvlText w:val="%1.%2"/>
      <w:lvlJc w:val="left"/>
      <w:pPr>
        <w:ind w:left="709" w:hanging="709"/>
      </w:pPr>
      <w:rPr>
        <w:rFonts w:hint="default"/>
        <w:b w:val="0"/>
        <w:i w:val="0"/>
      </w:rPr>
    </w:lvl>
    <w:lvl w:ilvl="2">
      <w:start w:val="1"/>
      <w:numFmt w:val="upperLetter"/>
      <w:lvlText w:val="%1.%2.%3"/>
      <w:lvlJc w:val="left"/>
      <w:pPr>
        <w:ind w:left="709" w:hanging="709"/>
      </w:pPr>
      <w:rPr>
        <w:rFonts w:hint="default"/>
        <w:b w:val="0"/>
        <w:i w:val="0"/>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421"/>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05F10F2F"/>
    <w:multiLevelType w:val="multilevel"/>
    <w:tmpl w:val="F4C60228"/>
    <w:name w:val="RN-Opsomming"/>
    <w:lvl w:ilvl="0">
      <w:start w:val="1"/>
      <w:numFmt w:val="bullet"/>
      <w:pStyle w:val="R-opsomming"/>
      <w:lvlText w:val="–"/>
      <w:lvlJc w:val="left"/>
      <w:pPr>
        <w:tabs>
          <w:tab w:val="num" w:pos="7371"/>
        </w:tabs>
        <w:ind w:left="425" w:hanging="425"/>
      </w:pPr>
      <w:rPr>
        <w:rFonts w:ascii="Calibri" w:hAnsi="Calibri" w:hint="default"/>
        <w:sz w:val="20"/>
      </w:rPr>
    </w:lvl>
    <w:lvl w:ilvl="1">
      <w:start w:val="1"/>
      <w:numFmt w:val="bullet"/>
      <w:lvlText w:val="o"/>
      <w:lvlJc w:val="left"/>
      <w:pPr>
        <w:ind w:left="851" w:hanging="426"/>
      </w:pPr>
      <w:rPr>
        <w:rFonts w:ascii="Courier New" w:hAnsi="Courier New"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1701" w:hanging="425"/>
      </w:pPr>
      <w:rPr>
        <w:rFonts w:ascii="Symbol" w:hAnsi="Symbol" w:hint="default"/>
      </w:rPr>
    </w:lvl>
    <w:lvl w:ilvl="4">
      <w:start w:val="1"/>
      <w:numFmt w:val="bullet"/>
      <w:lvlText w:val="o"/>
      <w:lvlJc w:val="left"/>
      <w:pPr>
        <w:ind w:left="2126" w:hanging="425"/>
      </w:pPr>
      <w:rPr>
        <w:rFonts w:ascii="Courier New" w:hAnsi="Courier New" w:hint="default"/>
      </w:rPr>
    </w:lvl>
    <w:lvl w:ilvl="5">
      <w:start w:val="1"/>
      <w:numFmt w:val="bullet"/>
      <w:lvlText w:val=""/>
      <w:lvlJc w:val="left"/>
      <w:pPr>
        <w:ind w:left="2552" w:hanging="426"/>
      </w:pPr>
      <w:rPr>
        <w:rFonts w:ascii="Wingdings" w:hAnsi="Wingdings" w:hint="default"/>
      </w:rPr>
    </w:lvl>
    <w:lvl w:ilvl="6">
      <w:start w:val="1"/>
      <w:numFmt w:val="bullet"/>
      <w:lvlText w:val=""/>
      <w:lvlJc w:val="left"/>
      <w:pPr>
        <w:tabs>
          <w:tab w:val="num" w:pos="26082"/>
        </w:tabs>
        <w:ind w:left="2977" w:hanging="425"/>
      </w:pPr>
      <w:rPr>
        <w:rFonts w:ascii="Symbol" w:hAnsi="Symbol" w:hint="default"/>
      </w:rPr>
    </w:lvl>
    <w:lvl w:ilvl="7">
      <w:start w:val="1"/>
      <w:numFmt w:val="bullet"/>
      <w:lvlText w:val="o"/>
      <w:lvlJc w:val="left"/>
      <w:pPr>
        <w:ind w:left="3402" w:hanging="425"/>
      </w:pPr>
      <w:rPr>
        <w:rFonts w:ascii="Courier New" w:hAnsi="Courier New" w:hint="default"/>
      </w:rPr>
    </w:lvl>
    <w:lvl w:ilvl="8">
      <w:start w:val="1"/>
      <w:numFmt w:val="bullet"/>
      <w:lvlText w:val=""/>
      <w:lvlJc w:val="left"/>
      <w:pPr>
        <w:ind w:left="3827" w:hanging="425"/>
      </w:pPr>
      <w:rPr>
        <w:rFonts w:ascii="Wingdings" w:hAnsi="Wingdings" w:hint="default"/>
      </w:rPr>
    </w:lvl>
  </w:abstractNum>
  <w:abstractNum w:abstractNumId="12" w15:restartNumberingAfterBreak="0">
    <w:nsid w:val="0A0D3F28"/>
    <w:multiLevelType w:val="multilevel"/>
    <w:tmpl w:val="C4AEC204"/>
    <w:name w:val="RN-nummering"/>
    <w:styleLink w:val="R-opsommingmeerderniveaus"/>
    <w:lvl w:ilvl="0">
      <w:start w:val="1"/>
      <w:numFmt w:val="decimal"/>
      <w:lvlText w:val="%1."/>
      <w:lvlJc w:val="left"/>
      <w:pPr>
        <w:ind w:left="567" w:hanging="567"/>
      </w:pPr>
      <w:rPr>
        <w:rFonts w:ascii="Arial" w:hAnsi="Arial" w:hint="default"/>
        <w:sz w:val="18"/>
      </w:rPr>
    </w:lvl>
    <w:lvl w:ilvl="1">
      <w:start w:val="1"/>
      <w:numFmt w:val="lowerLetter"/>
      <w:lvlText w:val="%2."/>
      <w:lvlJc w:val="left"/>
      <w:pPr>
        <w:ind w:left="1134" w:hanging="567"/>
      </w:pPr>
      <w:rPr>
        <w:rFonts w:ascii="Arial" w:hAnsi="Arial" w:hint="default"/>
        <w:sz w:val="18"/>
      </w:rPr>
    </w:lvl>
    <w:lvl w:ilvl="2">
      <w:start w:val="1"/>
      <w:numFmt w:val="lowerRoman"/>
      <w:lvlText w:val="%3."/>
      <w:lvlJc w:val="left"/>
      <w:pPr>
        <w:ind w:left="1701" w:hanging="567"/>
      </w:pPr>
      <w:rPr>
        <w:rFonts w:ascii="Arial" w:hAnsi="Arial" w:hint="default"/>
        <w:sz w:val="18"/>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0FF907B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EB25BC"/>
    <w:multiLevelType w:val="hybridMultilevel"/>
    <w:tmpl w:val="1F3A78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57E27E4"/>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9069B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A0F0229"/>
    <w:multiLevelType w:val="hybridMultilevel"/>
    <w:tmpl w:val="197E511E"/>
    <w:lvl w:ilvl="0" w:tplc="04A4433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40BE06A1"/>
    <w:multiLevelType w:val="hybridMultilevel"/>
    <w:tmpl w:val="53E05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E11918"/>
    <w:multiLevelType w:val="multilevel"/>
    <w:tmpl w:val="A5145854"/>
    <w:lvl w:ilvl="0">
      <w:start w:val="1"/>
      <w:numFmt w:val="decimal"/>
      <w:pStyle w:val="Kop1"/>
      <w:lvlText w:val="HOOFDSTUK %1"/>
      <w:lvlJc w:val="left"/>
      <w:pPr>
        <w:ind w:left="1474" w:hanging="1474"/>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09" w:hanging="709"/>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decimal"/>
      <w:lvlRestart w:val="0"/>
      <w:pStyle w:val="R-Bijlage"/>
      <w:lvlText w:val="BIJLAGE %9"/>
      <w:lvlJc w:val="left"/>
      <w:pPr>
        <w:ind w:left="1474" w:hanging="1474"/>
      </w:pPr>
      <w:rPr>
        <w:rFonts w:hint="default"/>
      </w:rPr>
    </w:lvl>
  </w:abstractNum>
  <w:abstractNum w:abstractNumId="20" w15:restartNumberingAfterBreak="0">
    <w:nsid w:val="57DC6124"/>
    <w:multiLevelType w:val="hybridMultilevel"/>
    <w:tmpl w:val="F5D22266"/>
    <w:lvl w:ilvl="0" w:tplc="1C1832D8">
      <w:start w:val="1"/>
      <w:numFmt w:val="lowerLetter"/>
      <w:lvlText w:val="%1."/>
      <w:lvlJc w:val="left"/>
      <w:pPr>
        <w:ind w:left="783" w:hanging="360"/>
      </w:pPr>
      <w:rPr>
        <w:rFonts w:ascii="Times New Roman" w:eastAsiaTheme="minorHAnsi" w:hAnsi="Times New Roman" w:cstheme="minorBidi"/>
      </w:r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21" w15:restartNumberingAfterBreak="0">
    <w:nsid w:val="5E9710E2"/>
    <w:multiLevelType w:val="multilevel"/>
    <w:tmpl w:val="B95EC7D2"/>
    <w:name w:val="RN-nummering"/>
    <w:lvl w:ilvl="0">
      <w:start w:val="1"/>
      <w:numFmt w:val="decimal"/>
      <w:pStyle w:val="R-nummering"/>
      <w:lvlText w:val="%1."/>
      <w:lvlJc w:val="left"/>
      <w:pPr>
        <w:ind w:left="425" w:hanging="425"/>
      </w:pPr>
      <w:rPr>
        <w:rFonts w:ascii="Arial" w:hAnsi="Arial" w:hint="default"/>
        <w:sz w:val="18"/>
      </w:rPr>
    </w:lvl>
    <w:lvl w:ilvl="1">
      <w:start w:val="1"/>
      <w:numFmt w:val="decimal"/>
      <w:lvlText w:val="%2."/>
      <w:lvlJc w:val="left"/>
      <w:pPr>
        <w:ind w:left="851" w:hanging="426"/>
      </w:pPr>
      <w:rPr>
        <w:rFonts w:ascii="Arial" w:hAnsi="Arial" w:hint="default"/>
        <w:sz w:val="18"/>
      </w:rPr>
    </w:lvl>
    <w:lvl w:ilvl="2">
      <w:start w:val="1"/>
      <w:numFmt w:val="upperLetter"/>
      <w:lvlText w:val="%3."/>
      <w:lvlJc w:val="left"/>
      <w:pPr>
        <w:ind w:left="1276" w:hanging="425"/>
      </w:pPr>
      <w:rPr>
        <w:rFonts w:ascii="Arial" w:hAnsi="Arial" w:hint="default"/>
        <w:sz w:val="18"/>
      </w:rPr>
    </w:lvl>
    <w:lvl w:ilvl="3">
      <w:start w:val="1"/>
      <w:numFmt w:val="bullet"/>
      <w:lvlText w:val="–"/>
      <w:lvlJc w:val="left"/>
      <w:pPr>
        <w:ind w:left="1701" w:hanging="425"/>
      </w:pPr>
      <w:rPr>
        <w:rFonts w:ascii="Calibri" w:hAnsi="Calibri" w:hint="default"/>
      </w:rPr>
    </w:lvl>
    <w:lvl w:ilvl="4">
      <w:start w:val="1"/>
      <w:numFmt w:val="bullet"/>
      <w:lvlText w:val="–"/>
      <w:lvlJc w:val="left"/>
      <w:pPr>
        <w:tabs>
          <w:tab w:val="num" w:pos="19278"/>
        </w:tabs>
        <w:ind w:left="2126" w:hanging="425"/>
      </w:pPr>
      <w:rPr>
        <w:rFonts w:ascii="Calibri" w:hAnsi="Calibri" w:hint="default"/>
      </w:rPr>
    </w:lvl>
    <w:lvl w:ilvl="5">
      <w:start w:val="1"/>
      <w:numFmt w:val="bullet"/>
      <w:lvlText w:val="–"/>
      <w:lvlJc w:val="left"/>
      <w:pPr>
        <w:tabs>
          <w:tab w:val="num" w:pos="19845"/>
        </w:tabs>
        <w:ind w:left="2552" w:hanging="426"/>
      </w:pPr>
      <w:rPr>
        <w:rFonts w:ascii="Calibri" w:hAnsi="Calibri" w:hint="default"/>
      </w:rPr>
    </w:lvl>
    <w:lvl w:ilvl="6">
      <w:start w:val="1"/>
      <w:numFmt w:val="bullet"/>
      <w:lvlText w:val="–"/>
      <w:lvlJc w:val="left"/>
      <w:pPr>
        <w:tabs>
          <w:tab w:val="num" w:pos="26082"/>
        </w:tabs>
        <w:ind w:left="2977" w:hanging="425"/>
      </w:pPr>
      <w:rPr>
        <w:rFonts w:ascii="Calibri" w:hAnsi="Calibri" w:hint="default"/>
      </w:rPr>
    </w:lvl>
    <w:lvl w:ilvl="7">
      <w:start w:val="1"/>
      <w:numFmt w:val="bullet"/>
      <w:lvlText w:val="–"/>
      <w:lvlJc w:val="left"/>
      <w:pPr>
        <w:ind w:left="3402" w:hanging="425"/>
      </w:pPr>
      <w:rPr>
        <w:rFonts w:ascii="Calibri" w:hAnsi="Calibri" w:hint="default"/>
      </w:rPr>
    </w:lvl>
    <w:lvl w:ilvl="8">
      <w:start w:val="1"/>
      <w:numFmt w:val="bullet"/>
      <w:lvlText w:val="–"/>
      <w:lvlJc w:val="left"/>
      <w:pPr>
        <w:ind w:left="3827" w:hanging="425"/>
      </w:pPr>
      <w:rPr>
        <w:rFonts w:ascii="Calibri" w:hAnsi="Calibri" w:hint="default"/>
      </w:rPr>
    </w:lvl>
  </w:abstractNum>
  <w:abstractNum w:abstractNumId="22" w15:restartNumberingAfterBreak="0">
    <w:nsid w:val="5F197E19"/>
    <w:multiLevelType w:val="hybridMultilevel"/>
    <w:tmpl w:val="BD7A93A6"/>
    <w:lvl w:ilvl="0" w:tplc="B2FAD8EA">
      <w:start w:val="1"/>
      <w:numFmt w:val="bullet"/>
      <w:pStyle w:val="R-actiepunt"/>
      <w:lvlText w:val=""/>
      <w:lvlPicBulletId w:val="0"/>
      <w:lvlJc w:val="left"/>
      <w:pPr>
        <w:ind w:left="1429" w:hanging="360"/>
      </w:pPr>
      <w:rPr>
        <w:rFonts w:ascii="Symbol" w:hAnsi="Symbol" w:hint="default"/>
        <w:color w:val="auto"/>
      </w:r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1106773079">
    <w:abstractNumId w:val="11"/>
  </w:num>
  <w:num w:numId="2" w16cid:durableId="1357081602">
    <w:abstractNumId w:val="12"/>
  </w:num>
  <w:num w:numId="3" w16cid:durableId="2000039145">
    <w:abstractNumId w:val="21"/>
  </w:num>
  <w:num w:numId="4" w16cid:durableId="175660749">
    <w:abstractNumId w:val="22"/>
  </w:num>
  <w:num w:numId="5" w16cid:durableId="333726147">
    <w:abstractNumId w:val="10"/>
  </w:num>
  <w:num w:numId="6" w16cid:durableId="587156461">
    <w:abstractNumId w:val="19"/>
  </w:num>
  <w:num w:numId="7" w16cid:durableId="902182173">
    <w:abstractNumId w:val="15"/>
  </w:num>
  <w:num w:numId="8" w16cid:durableId="384572789">
    <w:abstractNumId w:val="13"/>
  </w:num>
  <w:num w:numId="9" w16cid:durableId="746078908">
    <w:abstractNumId w:val="16"/>
  </w:num>
  <w:num w:numId="10" w16cid:durableId="125439957">
    <w:abstractNumId w:val="9"/>
  </w:num>
  <w:num w:numId="11" w16cid:durableId="3291575">
    <w:abstractNumId w:val="7"/>
  </w:num>
  <w:num w:numId="12" w16cid:durableId="89594294">
    <w:abstractNumId w:val="6"/>
  </w:num>
  <w:num w:numId="13" w16cid:durableId="1181972458">
    <w:abstractNumId w:val="5"/>
  </w:num>
  <w:num w:numId="14" w16cid:durableId="2001301578">
    <w:abstractNumId w:val="4"/>
  </w:num>
  <w:num w:numId="15" w16cid:durableId="195316645">
    <w:abstractNumId w:val="8"/>
  </w:num>
  <w:num w:numId="16" w16cid:durableId="987438000">
    <w:abstractNumId w:val="3"/>
  </w:num>
  <w:num w:numId="17" w16cid:durableId="2027050930">
    <w:abstractNumId w:val="2"/>
  </w:num>
  <w:num w:numId="18" w16cid:durableId="10036343">
    <w:abstractNumId w:val="1"/>
  </w:num>
  <w:num w:numId="19" w16cid:durableId="57437399">
    <w:abstractNumId w:val="0"/>
  </w:num>
  <w:num w:numId="20" w16cid:durableId="977762488">
    <w:abstractNumId w:val="20"/>
  </w:num>
  <w:num w:numId="21" w16cid:durableId="1613056411">
    <w:abstractNumId w:val="14"/>
  </w:num>
  <w:num w:numId="22" w16cid:durableId="1181430751">
    <w:abstractNumId w:val="18"/>
  </w:num>
  <w:num w:numId="23" w16cid:durableId="141146147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5997"/>
    <w:rsid w:val="00000EF0"/>
    <w:rsid w:val="00003369"/>
    <w:rsid w:val="00004E90"/>
    <w:rsid w:val="00005882"/>
    <w:rsid w:val="00005A41"/>
    <w:rsid w:val="000070B3"/>
    <w:rsid w:val="00007675"/>
    <w:rsid w:val="00007B4F"/>
    <w:rsid w:val="00011E60"/>
    <w:rsid w:val="0001551C"/>
    <w:rsid w:val="0002041E"/>
    <w:rsid w:val="00021D10"/>
    <w:rsid w:val="00023145"/>
    <w:rsid w:val="00045EFE"/>
    <w:rsid w:val="0004790B"/>
    <w:rsid w:val="00053353"/>
    <w:rsid w:val="000536E5"/>
    <w:rsid w:val="00054F50"/>
    <w:rsid w:val="0006139D"/>
    <w:rsid w:val="000613EE"/>
    <w:rsid w:val="00062710"/>
    <w:rsid w:val="00066401"/>
    <w:rsid w:val="00067D4E"/>
    <w:rsid w:val="00072D31"/>
    <w:rsid w:val="00073890"/>
    <w:rsid w:val="0007564F"/>
    <w:rsid w:val="00077AB7"/>
    <w:rsid w:val="000834CD"/>
    <w:rsid w:val="00083873"/>
    <w:rsid w:val="00086ABD"/>
    <w:rsid w:val="00090DCC"/>
    <w:rsid w:val="00091EBE"/>
    <w:rsid w:val="0009468C"/>
    <w:rsid w:val="000966D2"/>
    <w:rsid w:val="000975BD"/>
    <w:rsid w:val="000A20A6"/>
    <w:rsid w:val="000A4908"/>
    <w:rsid w:val="000B0D89"/>
    <w:rsid w:val="000B1F1D"/>
    <w:rsid w:val="000B60B8"/>
    <w:rsid w:val="000B697F"/>
    <w:rsid w:val="000C0A00"/>
    <w:rsid w:val="000C0E9B"/>
    <w:rsid w:val="000C7A0C"/>
    <w:rsid w:val="000D00D5"/>
    <w:rsid w:val="000D01A2"/>
    <w:rsid w:val="000D697F"/>
    <w:rsid w:val="000D7565"/>
    <w:rsid w:val="000E716F"/>
    <w:rsid w:val="000F0460"/>
    <w:rsid w:val="000F06AD"/>
    <w:rsid w:val="000F45D0"/>
    <w:rsid w:val="000F4C6A"/>
    <w:rsid w:val="000F4C71"/>
    <w:rsid w:val="000F4F01"/>
    <w:rsid w:val="000F513C"/>
    <w:rsid w:val="00100083"/>
    <w:rsid w:val="001004A4"/>
    <w:rsid w:val="00101975"/>
    <w:rsid w:val="00102EA2"/>
    <w:rsid w:val="0010427D"/>
    <w:rsid w:val="00105BB9"/>
    <w:rsid w:val="00107833"/>
    <w:rsid w:val="001102AB"/>
    <w:rsid w:val="0011141A"/>
    <w:rsid w:val="00112A6A"/>
    <w:rsid w:val="00115AD3"/>
    <w:rsid w:val="00124E40"/>
    <w:rsid w:val="00127FB5"/>
    <w:rsid w:val="0013313B"/>
    <w:rsid w:val="00140537"/>
    <w:rsid w:val="001432F6"/>
    <w:rsid w:val="00146D4E"/>
    <w:rsid w:val="001471D4"/>
    <w:rsid w:val="00147AE1"/>
    <w:rsid w:val="00150C57"/>
    <w:rsid w:val="00154A2D"/>
    <w:rsid w:val="00154D13"/>
    <w:rsid w:val="00154D81"/>
    <w:rsid w:val="00157F7F"/>
    <w:rsid w:val="001633BE"/>
    <w:rsid w:val="001670CA"/>
    <w:rsid w:val="00172658"/>
    <w:rsid w:val="00172836"/>
    <w:rsid w:val="00174049"/>
    <w:rsid w:val="00176662"/>
    <w:rsid w:val="00181558"/>
    <w:rsid w:val="00182684"/>
    <w:rsid w:val="00182A1E"/>
    <w:rsid w:val="00184010"/>
    <w:rsid w:val="001852D9"/>
    <w:rsid w:val="00186792"/>
    <w:rsid w:val="0018683C"/>
    <w:rsid w:val="00186958"/>
    <w:rsid w:val="00187137"/>
    <w:rsid w:val="001922A6"/>
    <w:rsid w:val="00193829"/>
    <w:rsid w:val="001A1847"/>
    <w:rsid w:val="001A1C3F"/>
    <w:rsid w:val="001A22D4"/>
    <w:rsid w:val="001A3FA6"/>
    <w:rsid w:val="001B6B8C"/>
    <w:rsid w:val="001C1F17"/>
    <w:rsid w:val="001C2BC4"/>
    <w:rsid w:val="001C3799"/>
    <w:rsid w:val="001C3BCA"/>
    <w:rsid w:val="001C464B"/>
    <w:rsid w:val="001D26FB"/>
    <w:rsid w:val="001D27A1"/>
    <w:rsid w:val="001D30AF"/>
    <w:rsid w:val="001D58F8"/>
    <w:rsid w:val="001D6EFC"/>
    <w:rsid w:val="001E4CF9"/>
    <w:rsid w:val="001E4DBD"/>
    <w:rsid w:val="001E5B60"/>
    <w:rsid w:val="001F241F"/>
    <w:rsid w:val="001F78A7"/>
    <w:rsid w:val="00200559"/>
    <w:rsid w:val="00201F17"/>
    <w:rsid w:val="00204A05"/>
    <w:rsid w:val="00204C0B"/>
    <w:rsid w:val="00205795"/>
    <w:rsid w:val="0020633F"/>
    <w:rsid w:val="00206CF2"/>
    <w:rsid w:val="0021384C"/>
    <w:rsid w:val="002166BB"/>
    <w:rsid w:val="002228FC"/>
    <w:rsid w:val="002250AA"/>
    <w:rsid w:val="00225C5B"/>
    <w:rsid w:val="0022690B"/>
    <w:rsid w:val="00231481"/>
    <w:rsid w:val="00231795"/>
    <w:rsid w:val="00232DDA"/>
    <w:rsid w:val="00235088"/>
    <w:rsid w:val="002352CF"/>
    <w:rsid w:val="002358F4"/>
    <w:rsid w:val="00236279"/>
    <w:rsid w:val="00250158"/>
    <w:rsid w:val="00250E50"/>
    <w:rsid w:val="0025259B"/>
    <w:rsid w:val="00254295"/>
    <w:rsid w:val="0025481D"/>
    <w:rsid w:val="00263F5F"/>
    <w:rsid w:val="00264BB9"/>
    <w:rsid w:val="00265CBD"/>
    <w:rsid w:val="00267967"/>
    <w:rsid w:val="00267B0B"/>
    <w:rsid w:val="00270684"/>
    <w:rsid w:val="00270972"/>
    <w:rsid w:val="00271040"/>
    <w:rsid w:val="00271229"/>
    <w:rsid w:val="00273506"/>
    <w:rsid w:val="002754E9"/>
    <w:rsid w:val="00276759"/>
    <w:rsid w:val="002822E2"/>
    <w:rsid w:val="002855D9"/>
    <w:rsid w:val="00290FE1"/>
    <w:rsid w:val="002912A7"/>
    <w:rsid w:val="00292EF3"/>
    <w:rsid w:val="00295FD9"/>
    <w:rsid w:val="00297659"/>
    <w:rsid w:val="002A1873"/>
    <w:rsid w:val="002B09F1"/>
    <w:rsid w:val="002B65B1"/>
    <w:rsid w:val="002C43A3"/>
    <w:rsid w:val="002C5B57"/>
    <w:rsid w:val="002D2626"/>
    <w:rsid w:val="002D4D20"/>
    <w:rsid w:val="002D5873"/>
    <w:rsid w:val="002D6035"/>
    <w:rsid w:val="002E1166"/>
    <w:rsid w:val="002E2D9B"/>
    <w:rsid w:val="002E36F0"/>
    <w:rsid w:val="002F07EF"/>
    <w:rsid w:val="002F2CAB"/>
    <w:rsid w:val="002F4691"/>
    <w:rsid w:val="002F4B69"/>
    <w:rsid w:val="00300286"/>
    <w:rsid w:val="00301F8B"/>
    <w:rsid w:val="0030237D"/>
    <w:rsid w:val="00311FF5"/>
    <w:rsid w:val="003130E7"/>
    <w:rsid w:val="003147A3"/>
    <w:rsid w:val="00320AD8"/>
    <w:rsid w:val="00320D3A"/>
    <w:rsid w:val="00330A41"/>
    <w:rsid w:val="0033122E"/>
    <w:rsid w:val="00333D2C"/>
    <w:rsid w:val="00334D6A"/>
    <w:rsid w:val="0033572F"/>
    <w:rsid w:val="00335D13"/>
    <w:rsid w:val="00335D63"/>
    <w:rsid w:val="00336AE2"/>
    <w:rsid w:val="003404EE"/>
    <w:rsid w:val="00341943"/>
    <w:rsid w:val="00344352"/>
    <w:rsid w:val="0034474F"/>
    <w:rsid w:val="0034486F"/>
    <w:rsid w:val="00350A34"/>
    <w:rsid w:val="00352F44"/>
    <w:rsid w:val="0035366E"/>
    <w:rsid w:val="00353FAD"/>
    <w:rsid w:val="00362D90"/>
    <w:rsid w:val="0036478D"/>
    <w:rsid w:val="003650BB"/>
    <w:rsid w:val="00366DC0"/>
    <w:rsid w:val="003679C4"/>
    <w:rsid w:val="003703B7"/>
    <w:rsid w:val="00371609"/>
    <w:rsid w:val="0037188D"/>
    <w:rsid w:val="003721EC"/>
    <w:rsid w:val="00372AB4"/>
    <w:rsid w:val="0037361E"/>
    <w:rsid w:val="00373CB5"/>
    <w:rsid w:val="00374D81"/>
    <w:rsid w:val="00374F3E"/>
    <w:rsid w:val="00376506"/>
    <w:rsid w:val="00377181"/>
    <w:rsid w:val="00377551"/>
    <w:rsid w:val="00381D0A"/>
    <w:rsid w:val="00393781"/>
    <w:rsid w:val="003946BC"/>
    <w:rsid w:val="003A0E36"/>
    <w:rsid w:val="003A11C7"/>
    <w:rsid w:val="003A4EEF"/>
    <w:rsid w:val="003A5928"/>
    <w:rsid w:val="003C40DC"/>
    <w:rsid w:val="003C639F"/>
    <w:rsid w:val="003C7505"/>
    <w:rsid w:val="003D219D"/>
    <w:rsid w:val="003D2E7C"/>
    <w:rsid w:val="003D4466"/>
    <w:rsid w:val="003D446D"/>
    <w:rsid w:val="003D5154"/>
    <w:rsid w:val="003D5F8A"/>
    <w:rsid w:val="003D6C64"/>
    <w:rsid w:val="003D767F"/>
    <w:rsid w:val="003E0800"/>
    <w:rsid w:val="003E2B4F"/>
    <w:rsid w:val="003E2C3A"/>
    <w:rsid w:val="003E5AAC"/>
    <w:rsid w:val="003F029E"/>
    <w:rsid w:val="003F4A2C"/>
    <w:rsid w:val="003F6E76"/>
    <w:rsid w:val="00406379"/>
    <w:rsid w:val="00406730"/>
    <w:rsid w:val="00406995"/>
    <w:rsid w:val="0041207D"/>
    <w:rsid w:val="00412A5E"/>
    <w:rsid w:val="00412E6B"/>
    <w:rsid w:val="00415D39"/>
    <w:rsid w:val="0041722A"/>
    <w:rsid w:val="00421F50"/>
    <w:rsid w:val="00421F71"/>
    <w:rsid w:val="004227E5"/>
    <w:rsid w:val="00422C6A"/>
    <w:rsid w:val="0042356D"/>
    <w:rsid w:val="00423AAF"/>
    <w:rsid w:val="00427593"/>
    <w:rsid w:val="00427EA3"/>
    <w:rsid w:val="00430CB8"/>
    <w:rsid w:val="00434B6B"/>
    <w:rsid w:val="004358D1"/>
    <w:rsid w:val="00437048"/>
    <w:rsid w:val="004414F1"/>
    <w:rsid w:val="00442EDD"/>
    <w:rsid w:val="00444162"/>
    <w:rsid w:val="00444A3C"/>
    <w:rsid w:val="00447BB8"/>
    <w:rsid w:val="00450C1E"/>
    <w:rsid w:val="00452592"/>
    <w:rsid w:val="004529B2"/>
    <w:rsid w:val="0045504F"/>
    <w:rsid w:val="00460903"/>
    <w:rsid w:val="00461954"/>
    <w:rsid w:val="00463714"/>
    <w:rsid w:val="00464DB3"/>
    <w:rsid w:val="00465652"/>
    <w:rsid w:val="00466365"/>
    <w:rsid w:val="0047048E"/>
    <w:rsid w:val="00471ABE"/>
    <w:rsid w:val="004731EF"/>
    <w:rsid w:val="00475A2D"/>
    <w:rsid w:val="00480DC6"/>
    <w:rsid w:val="00481E90"/>
    <w:rsid w:val="004820E3"/>
    <w:rsid w:val="0048385C"/>
    <w:rsid w:val="004846BD"/>
    <w:rsid w:val="004857FA"/>
    <w:rsid w:val="00486478"/>
    <w:rsid w:val="00486CE9"/>
    <w:rsid w:val="00486F9B"/>
    <w:rsid w:val="004878FF"/>
    <w:rsid w:val="00487AE2"/>
    <w:rsid w:val="0049216B"/>
    <w:rsid w:val="004966B2"/>
    <w:rsid w:val="004A072B"/>
    <w:rsid w:val="004A0E91"/>
    <w:rsid w:val="004B0066"/>
    <w:rsid w:val="004B3E6F"/>
    <w:rsid w:val="004B5398"/>
    <w:rsid w:val="004B5BC3"/>
    <w:rsid w:val="004B7D08"/>
    <w:rsid w:val="004B7DA9"/>
    <w:rsid w:val="004C1281"/>
    <w:rsid w:val="004C1BDD"/>
    <w:rsid w:val="004C1D73"/>
    <w:rsid w:val="004D0660"/>
    <w:rsid w:val="004D35A9"/>
    <w:rsid w:val="004D4296"/>
    <w:rsid w:val="004E05DB"/>
    <w:rsid w:val="004E2A43"/>
    <w:rsid w:val="004E30D4"/>
    <w:rsid w:val="004E39A3"/>
    <w:rsid w:val="004E5258"/>
    <w:rsid w:val="004F1A71"/>
    <w:rsid w:val="004F6A4C"/>
    <w:rsid w:val="00502A4F"/>
    <w:rsid w:val="00503E6B"/>
    <w:rsid w:val="00510A23"/>
    <w:rsid w:val="00510E90"/>
    <w:rsid w:val="00511E12"/>
    <w:rsid w:val="005157E9"/>
    <w:rsid w:val="00516E24"/>
    <w:rsid w:val="005209F9"/>
    <w:rsid w:val="0052190E"/>
    <w:rsid w:val="00522D72"/>
    <w:rsid w:val="0053121D"/>
    <w:rsid w:val="00531DA9"/>
    <w:rsid w:val="00535A76"/>
    <w:rsid w:val="0054332A"/>
    <w:rsid w:val="005437F2"/>
    <w:rsid w:val="00546131"/>
    <w:rsid w:val="00557811"/>
    <w:rsid w:val="00562BB5"/>
    <w:rsid w:val="00563929"/>
    <w:rsid w:val="00563EDF"/>
    <w:rsid w:val="00564F84"/>
    <w:rsid w:val="0056727D"/>
    <w:rsid w:val="005676CC"/>
    <w:rsid w:val="005725B4"/>
    <w:rsid w:val="0057494D"/>
    <w:rsid w:val="00575864"/>
    <w:rsid w:val="00577F48"/>
    <w:rsid w:val="00580AD7"/>
    <w:rsid w:val="0058269A"/>
    <w:rsid w:val="0058678F"/>
    <w:rsid w:val="00587DD6"/>
    <w:rsid w:val="00597410"/>
    <w:rsid w:val="005A2255"/>
    <w:rsid w:val="005A55F5"/>
    <w:rsid w:val="005B0CC0"/>
    <w:rsid w:val="005B1182"/>
    <w:rsid w:val="005B3522"/>
    <w:rsid w:val="005B376A"/>
    <w:rsid w:val="005C05CE"/>
    <w:rsid w:val="005C09BE"/>
    <w:rsid w:val="005C610F"/>
    <w:rsid w:val="005C63AF"/>
    <w:rsid w:val="005C67A8"/>
    <w:rsid w:val="005C739A"/>
    <w:rsid w:val="005D078F"/>
    <w:rsid w:val="005D07B8"/>
    <w:rsid w:val="005D0D67"/>
    <w:rsid w:val="005D761C"/>
    <w:rsid w:val="005E05D9"/>
    <w:rsid w:val="005E3EF0"/>
    <w:rsid w:val="005E5A8C"/>
    <w:rsid w:val="005F21D3"/>
    <w:rsid w:val="005F4A1B"/>
    <w:rsid w:val="00600E90"/>
    <w:rsid w:val="00601340"/>
    <w:rsid w:val="00603095"/>
    <w:rsid w:val="00605863"/>
    <w:rsid w:val="00606255"/>
    <w:rsid w:val="00610C0C"/>
    <w:rsid w:val="00615A59"/>
    <w:rsid w:val="00617ACE"/>
    <w:rsid w:val="00627A2C"/>
    <w:rsid w:val="0063089E"/>
    <w:rsid w:val="00633E04"/>
    <w:rsid w:val="00635C8B"/>
    <w:rsid w:val="0063633E"/>
    <w:rsid w:val="00637855"/>
    <w:rsid w:val="00641A22"/>
    <w:rsid w:val="00645271"/>
    <w:rsid w:val="00645BD1"/>
    <w:rsid w:val="00650256"/>
    <w:rsid w:val="006510EF"/>
    <w:rsid w:val="006521F7"/>
    <w:rsid w:val="00653A0A"/>
    <w:rsid w:val="0065439B"/>
    <w:rsid w:val="00655CF2"/>
    <w:rsid w:val="006600C6"/>
    <w:rsid w:val="006604AB"/>
    <w:rsid w:val="006623E6"/>
    <w:rsid w:val="00665915"/>
    <w:rsid w:val="00672321"/>
    <w:rsid w:val="0067277A"/>
    <w:rsid w:val="00673979"/>
    <w:rsid w:val="00674294"/>
    <w:rsid w:val="00681F25"/>
    <w:rsid w:val="0068255E"/>
    <w:rsid w:val="00682A14"/>
    <w:rsid w:val="006844A6"/>
    <w:rsid w:val="006907C4"/>
    <w:rsid w:val="00694112"/>
    <w:rsid w:val="00695353"/>
    <w:rsid w:val="00696C43"/>
    <w:rsid w:val="006A121B"/>
    <w:rsid w:val="006A17A8"/>
    <w:rsid w:val="006A3709"/>
    <w:rsid w:val="006A597A"/>
    <w:rsid w:val="006B0558"/>
    <w:rsid w:val="006B06E5"/>
    <w:rsid w:val="006B0C2F"/>
    <w:rsid w:val="006B0D88"/>
    <w:rsid w:val="006B34B8"/>
    <w:rsid w:val="006C0CFD"/>
    <w:rsid w:val="006C105A"/>
    <w:rsid w:val="006C1E92"/>
    <w:rsid w:val="006C37F6"/>
    <w:rsid w:val="006C4CC4"/>
    <w:rsid w:val="006C50A5"/>
    <w:rsid w:val="006C5928"/>
    <w:rsid w:val="006D28BB"/>
    <w:rsid w:val="006D360B"/>
    <w:rsid w:val="006D4056"/>
    <w:rsid w:val="006D4B23"/>
    <w:rsid w:val="006D4EEB"/>
    <w:rsid w:val="006E1C83"/>
    <w:rsid w:val="006E782A"/>
    <w:rsid w:val="006F18DE"/>
    <w:rsid w:val="006F5746"/>
    <w:rsid w:val="007034E8"/>
    <w:rsid w:val="00706E24"/>
    <w:rsid w:val="00710AE4"/>
    <w:rsid w:val="00712220"/>
    <w:rsid w:val="007155E3"/>
    <w:rsid w:val="00717762"/>
    <w:rsid w:val="00720281"/>
    <w:rsid w:val="0072118D"/>
    <w:rsid w:val="007240FB"/>
    <w:rsid w:val="007257BF"/>
    <w:rsid w:val="00726EBB"/>
    <w:rsid w:val="00731058"/>
    <w:rsid w:val="007318C7"/>
    <w:rsid w:val="00732125"/>
    <w:rsid w:val="00732BF9"/>
    <w:rsid w:val="00733425"/>
    <w:rsid w:val="0073491C"/>
    <w:rsid w:val="00740079"/>
    <w:rsid w:val="007401B7"/>
    <w:rsid w:val="0074037E"/>
    <w:rsid w:val="00746E1B"/>
    <w:rsid w:val="00750042"/>
    <w:rsid w:val="007561FE"/>
    <w:rsid w:val="00756C66"/>
    <w:rsid w:val="00760242"/>
    <w:rsid w:val="00761220"/>
    <w:rsid w:val="007642C0"/>
    <w:rsid w:val="00765756"/>
    <w:rsid w:val="0076611D"/>
    <w:rsid w:val="00766B96"/>
    <w:rsid w:val="00772AF0"/>
    <w:rsid w:val="00775253"/>
    <w:rsid w:val="007753E3"/>
    <w:rsid w:val="00780065"/>
    <w:rsid w:val="00780411"/>
    <w:rsid w:val="007808F2"/>
    <w:rsid w:val="00782E3B"/>
    <w:rsid w:val="00784E81"/>
    <w:rsid w:val="007852E6"/>
    <w:rsid w:val="0078694B"/>
    <w:rsid w:val="007876FF"/>
    <w:rsid w:val="007938AB"/>
    <w:rsid w:val="007A7351"/>
    <w:rsid w:val="007B108B"/>
    <w:rsid w:val="007B1863"/>
    <w:rsid w:val="007B51D7"/>
    <w:rsid w:val="007B6F5F"/>
    <w:rsid w:val="007B7BF1"/>
    <w:rsid w:val="007C02CC"/>
    <w:rsid w:val="007C2523"/>
    <w:rsid w:val="007C34F5"/>
    <w:rsid w:val="007C3709"/>
    <w:rsid w:val="007C4862"/>
    <w:rsid w:val="007C67AD"/>
    <w:rsid w:val="007C6FE3"/>
    <w:rsid w:val="007D0340"/>
    <w:rsid w:val="007D097A"/>
    <w:rsid w:val="007D33B0"/>
    <w:rsid w:val="007D43F8"/>
    <w:rsid w:val="007D56C5"/>
    <w:rsid w:val="007E20B0"/>
    <w:rsid w:val="007E681D"/>
    <w:rsid w:val="007F06E3"/>
    <w:rsid w:val="007F18FB"/>
    <w:rsid w:val="007F5783"/>
    <w:rsid w:val="007F5A8D"/>
    <w:rsid w:val="007F674C"/>
    <w:rsid w:val="0080029E"/>
    <w:rsid w:val="00800B53"/>
    <w:rsid w:val="00800D58"/>
    <w:rsid w:val="0080119D"/>
    <w:rsid w:val="00801B5E"/>
    <w:rsid w:val="00804634"/>
    <w:rsid w:val="00813AF9"/>
    <w:rsid w:val="00814A94"/>
    <w:rsid w:val="00816E8D"/>
    <w:rsid w:val="0081799D"/>
    <w:rsid w:val="008231AF"/>
    <w:rsid w:val="00823977"/>
    <w:rsid w:val="008247D7"/>
    <w:rsid w:val="00827282"/>
    <w:rsid w:val="00827678"/>
    <w:rsid w:val="00834721"/>
    <w:rsid w:val="00834E15"/>
    <w:rsid w:val="0084367F"/>
    <w:rsid w:val="00845C84"/>
    <w:rsid w:val="00845D2C"/>
    <w:rsid w:val="00847BC9"/>
    <w:rsid w:val="00855A68"/>
    <w:rsid w:val="00856922"/>
    <w:rsid w:val="00861F9E"/>
    <w:rsid w:val="008633D3"/>
    <w:rsid w:val="00864D61"/>
    <w:rsid w:val="00865F24"/>
    <w:rsid w:val="008662C4"/>
    <w:rsid w:val="008666B1"/>
    <w:rsid w:val="00867645"/>
    <w:rsid w:val="00871818"/>
    <w:rsid w:val="00872F33"/>
    <w:rsid w:val="008801D1"/>
    <w:rsid w:val="00886C2A"/>
    <w:rsid w:val="00890499"/>
    <w:rsid w:val="00895997"/>
    <w:rsid w:val="00897E44"/>
    <w:rsid w:val="008A167B"/>
    <w:rsid w:val="008A29E1"/>
    <w:rsid w:val="008A7942"/>
    <w:rsid w:val="008B05E2"/>
    <w:rsid w:val="008B337F"/>
    <w:rsid w:val="008B4420"/>
    <w:rsid w:val="008B4520"/>
    <w:rsid w:val="008B6EC9"/>
    <w:rsid w:val="008B773F"/>
    <w:rsid w:val="008B7E1F"/>
    <w:rsid w:val="008C0828"/>
    <w:rsid w:val="008C0FD5"/>
    <w:rsid w:val="008C4A4B"/>
    <w:rsid w:val="008C6AFB"/>
    <w:rsid w:val="008C7F8C"/>
    <w:rsid w:val="008D079F"/>
    <w:rsid w:val="008D0DEF"/>
    <w:rsid w:val="008D79C1"/>
    <w:rsid w:val="008E1A7B"/>
    <w:rsid w:val="008E2AA7"/>
    <w:rsid w:val="008E48A9"/>
    <w:rsid w:val="008E4931"/>
    <w:rsid w:val="008F13C9"/>
    <w:rsid w:val="008F35F2"/>
    <w:rsid w:val="008F4687"/>
    <w:rsid w:val="008F7DF2"/>
    <w:rsid w:val="009062C2"/>
    <w:rsid w:val="00910453"/>
    <w:rsid w:val="00911562"/>
    <w:rsid w:val="009118E4"/>
    <w:rsid w:val="00913125"/>
    <w:rsid w:val="00914029"/>
    <w:rsid w:val="00916B5D"/>
    <w:rsid w:val="00917F63"/>
    <w:rsid w:val="009249D3"/>
    <w:rsid w:val="00925911"/>
    <w:rsid w:val="009313DF"/>
    <w:rsid w:val="009349D6"/>
    <w:rsid w:val="0094061B"/>
    <w:rsid w:val="00941335"/>
    <w:rsid w:val="00941AED"/>
    <w:rsid w:val="00943AD2"/>
    <w:rsid w:val="0094439C"/>
    <w:rsid w:val="00946AD4"/>
    <w:rsid w:val="0095507E"/>
    <w:rsid w:val="009550B7"/>
    <w:rsid w:val="009557F4"/>
    <w:rsid w:val="009562B7"/>
    <w:rsid w:val="00961FE5"/>
    <w:rsid w:val="009659EA"/>
    <w:rsid w:val="00966E64"/>
    <w:rsid w:val="0097302D"/>
    <w:rsid w:val="00973C44"/>
    <w:rsid w:val="00976A4C"/>
    <w:rsid w:val="00977533"/>
    <w:rsid w:val="0098114C"/>
    <w:rsid w:val="00982C47"/>
    <w:rsid w:val="00983CC1"/>
    <w:rsid w:val="00984481"/>
    <w:rsid w:val="00986285"/>
    <w:rsid w:val="00991741"/>
    <w:rsid w:val="00991ADD"/>
    <w:rsid w:val="00991BD6"/>
    <w:rsid w:val="00992572"/>
    <w:rsid w:val="00992BD5"/>
    <w:rsid w:val="009A0C1D"/>
    <w:rsid w:val="009A44AD"/>
    <w:rsid w:val="009A53A7"/>
    <w:rsid w:val="009A5CC1"/>
    <w:rsid w:val="009A694A"/>
    <w:rsid w:val="009C0562"/>
    <w:rsid w:val="009C31E2"/>
    <w:rsid w:val="009C5339"/>
    <w:rsid w:val="009C61B9"/>
    <w:rsid w:val="009C6DAF"/>
    <w:rsid w:val="009D14BE"/>
    <w:rsid w:val="009D33DC"/>
    <w:rsid w:val="009D63D9"/>
    <w:rsid w:val="009D6C9E"/>
    <w:rsid w:val="009E1172"/>
    <w:rsid w:val="009E18AA"/>
    <w:rsid w:val="009E1CF7"/>
    <w:rsid w:val="009E1FD7"/>
    <w:rsid w:val="009E6710"/>
    <w:rsid w:val="009F078F"/>
    <w:rsid w:val="009F0A74"/>
    <w:rsid w:val="009F15F4"/>
    <w:rsid w:val="009F2877"/>
    <w:rsid w:val="009F35AC"/>
    <w:rsid w:val="009F50F6"/>
    <w:rsid w:val="009F6B4B"/>
    <w:rsid w:val="00A01FCE"/>
    <w:rsid w:val="00A06AD0"/>
    <w:rsid w:val="00A13008"/>
    <w:rsid w:val="00A234E7"/>
    <w:rsid w:val="00A26DA1"/>
    <w:rsid w:val="00A332D6"/>
    <w:rsid w:val="00A349DA"/>
    <w:rsid w:val="00A35347"/>
    <w:rsid w:val="00A400A3"/>
    <w:rsid w:val="00A425CF"/>
    <w:rsid w:val="00A42BCD"/>
    <w:rsid w:val="00A43F78"/>
    <w:rsid w:val="00A4448B"/>
    <w:rsid w:val="00A455AA"/>
    <w:rsid w:val="00A521B2"/>
    <w:rsid w:val="00A526F9"/>
    <w:rsid w:val="00A5304C"/>
    <w:rsid w:val="00A60B65"/>
    <w:rsid w:val="00A653D3"/>
    <w:rsid w:val="00A70E01"/>
    <w:rsid w:val="00A70E9A"/>
    <w:rsid w:val="00A72665"/>
    <w:rsid w:val="00A74289"/>
    <w:rsid w:val="00A7479A"/>
    <w:rsid w:val="00A7533E"/>
    <w:rsid w:val="00A77897"/>
    <w:rsid w:val="00A83F94"/>
    <w:rsid w:val="00A86037"/>
    <w:rsid w:val="00AA04F5"/>
    <w:rsid w:val="00AA0B6A"/>
    <w:rsid w:val="00AA3059"/>
    <w:rsid w:val="00AB0899"/>
    <w:rsid w:val="00AB1FBD"/>
    <w:rsid w:val="00AB4A30"/>
    <w:rsid w:val="00AC2F9F"/>
    <w:rsid w:val="00AC314A"/>
    <w:rsid w:val="00AC3570"/>
    <w:rsid w:val="00AC6011"/>
    <w:rsid w:val="00AD3F69"/>
    <w:rsid w:val="00AD77F5"/>
    <w:rsid w:val="00AE0347"/>
    <w:rsid w:val="00AE1668"/>
    <w:rsid w:val="00AE24FB"/>
    <w:rsid w:val="00AE2676"/>
    <w:rsid w:val="00AE52CF"/>
    <w:rsid w:val="00AF0345"/>
    <w:rsid w:val="00AF60E0"/>
    <w:rsid w:val="00AF6727"/>
    <w:rsid w:val="00B019E0"/>
    <w:rsid w:val="00B02E6C"/>
    <w:rsid w:val="00B036EF"/>
    <w:rsid w:val="00B06D88"/>
    <w:rsid w:val="00B072F7"/>
    <w:rsid w:val="00B138F3"/>
    <w:rsid w:val="00B218E0"/>
    <w:rsid w:val="00B27595"/>
    <w:rsid w:val="00B30589"/>
    <w:rsid w:val="00B30D8D"/>
    <w:rsid w:val="00B344C8"/>
    <w:rsid w:val="00B406DD"/>
    <w:rsid w:val="00B41993"/>
    <w:rsid w:val="00B42A17"/>
    <w:rsid w:val="00B44806"/>
    <w:rsid w:val="00B46E80"/>
    <w:rsid w:val="00B47A01"/>
    <w:rsid w:val="00B53230"/>
    <w:rsid w:val="00B5421F"/>
    <w:rsid w:val="00B62A90"/>
    <w:rsid w:val="00B66EB8"/>
    <w:rsid w:val="00B67D11"/>
    <w:rsid w:val="00B7209A"/>
    <w:rsid w:val="00B724F1"/>
    <w:rsid w:val="00B732E0"/>
    <w:rsid w:val="00B74583"/>
    <w:rsid w:val="00B751CA"/>
    <w:rsid w:val="00B75F84"/>
    <w:rsid w:val="00B77123"/>
    <w:rsid w:val="00B77841"/>
    <w:rsid w:val="00B80BCE"/>
    <w:rsid w:val="00B80ED1"/>
    <w:rsid w:val="00B854D0"/>
    <w:rsid w:val="00B85A0C"/>
    <w:rsid w:val="00B90FFC"/>
    <w:rsid w:val="00B932B9"/>
    <w:rsid w:val="00B93370"/>
    <w:rsid w:val="00B96616"/>
    <w:rsid w:val="00B9697D"/>
    <w:rsid w:val="00BA2E1D"/>
    <w:rsid w:val="00BA68D1"/>
    <w:rsid w:val="00BB3114"/>
    <w:rsid w:val="00BB7D8F"/>
    <w:rsid w:val="00BC0668"/>
    <w:rsid w:val="00BC0949"/>
    <w:rsid w:val="00BC1B3E"/>
    <w:rsid w:val="00BC2132"/>
    <w:rsid w:val="00BC3810"/>
    <w:rsid w:val="00BC7E18"/>
    <w:rsid w:val="00BD5270"/>
    <w:rsid w:val="00BD5667"/>
    <w:rsid w:val="00BD6F18"/>
    <w:rsid w:val="00BD72C7"/>
    <w:rsid w:val="00BD77B7"/>
    <w:rsid w:val="00BE3CA2"/>
    <w:rsid w:val="00BE7507"/>
    <w:rsid w:val="00BF1EE4"/>
    <w:rsid w:val="00BF24AD"/>
    <w:rsid w:val="00BF2D32"/>
    <w:rsid w:val="00BF3E44"/>
    <w:rsid w:val="00BF7051"/>
    <w:rsid w:val="00C00792"/>
    <w:rsid w:val="00C009FE"/>
    <w:rsid w:val="00C01A8B"/>
    <w:rsid w:val="00C02A6E"/>
    <w:rsid w:val="00C03A1E"/>
    <w:rsid w:val="00C041DA"/>
    <w:rsid w:val="00C0479A"/>
    <w:rsid w:val="00C072FC"/>
    <w:rsid w:val="00C112E7"/>
    <w:rsid w:val="00C11816"/>
    <w:rsid w:val="00C12C4B"/>
    <w:rsid w:val="00C14902"/>
    <w:rsid w:val="00C21698"/>
    <w:rsid w:val="00C22FE4"/>
    <w:rsid w:val="00C240B1"/>
    <w:rsid w:val="00C25F50"/>
    <w:rsid w:val="00C30243"/>
    <w:rsid w:val="00C32E95"/>
    <w:rsid w:val="00C34279"/>
    <w:rsid w:val="00C360D7"/>
    <w:rsid w:val="00C449E4"/>
    <w:rsid w:val="00C44D44"/>
    <w:rsid w:val="00C461BD"/>
    <w:rsid w:val="00C4747E"/>
    <w:rsid w:val="00C5268C"/>
    <w:rsid w:val="00C537A3"/>
    <w:rsid w:val="00C54128"/>
    <w:rsid w:val="00C5753E"/>
    <w:rsid w:val="00C60F3A"/>
    <w:rsid w:val="00C65308"/>
    <w:rsid w:val="00C70D2C"/>
    <w:rsid w:val="00C71F6E"/>
    <w:rsid w:val="00C72B9D"/>
    <w:rsid w:val="00C7478B"/>
    <w:rsid w:val="00C74B31"/>
    <w:rsid w:val="00C75581"/>
    <w:rsid w:val="00C81F78"/>
    <w:rsid w:val="00C84015"/>
    <w:rsid w:val="00C84774"/>
    <w:rsid w:val="00C95A8A"/>
    <w:rsid w:val="00CA12E7"/>
    <w:rsid w:val="00CA3341"/>
    <w:rsid w:val="00CA49B8"/>
    <w:rsid w:val="00CA6241"/>
    <w:rsid w:val="00CA7EA3"/>
    <w:rsid w:val="00CB0587"/>
    <w:rsid w:val="00CB4528"/>
    <w:rsid w:val="00CB6EC0"/>
    <w:rsid w:val="00CC49DF"/>
    <w:rsid w:val="00CC57BC"/>
    <w:rsid w:val="00CD0BB0"/>
    <w:rsid w:val="00CD13F3"/>
    <w:rsid w:val="00CD140A"/>
    <w:rsid w:val="00CD6309"/>
    <w:rsid w:val="00CE1F27"/>
    <w:rsid w:val="00CE5D6F"/>
    <w:rsid w:val="00CE60C6"/>
    <w:rsid w:val="00CE6881"/>
    <w:rsid w:val="00CE6A7A"/>
    <w:rsid w:val="00CE709B"/>
    <w:rsid w:val="00CE7528"/>
    <w:rsid w:val="00CF0798"/>
    <w:rsid w:val="00CF5213"/>
    <w:rsid w:val="00CF56DC"/>
    <w:rsid w:val="00CF69E2"/>
    <w:rsid w:val="00CF758B"/>
    <w:rsid w:val="00D02C9A"/>
    <w:rsid w:val="00D05F83"/>
    <w:rsid w:val="00D131AF"/>
    <w:rsid w:val="00D17E93"/>
    <w:rsid w:val="00D20CFA"/>
    <w:rsid w:val="00D23C81"/>
    <w:rsid w:val="00D24C07"/>
    <w:rsid w:val="00D2758B"/>
    <w:rsid w:val="00D32C8D"/>
    <w:rsid w:val="00D33149"/>
    <w:rsid w:val="00D3437F"/>
    <w:rsid w:val="00D36C82"/>
    <w:rsid w:val="00D40328"/>
    <w:rsid w:val="00D41B0D"/>
    <w:rsid w:val="00D42FAB"/>
    <w:rsid w:val="00D43034"/>
    <w:rsid w:val="00D47352"/>
    <w:rsid w:val="00D50BAB"/>
    <w:rsid w:val="00D514D8"/>
    <w:rsid w:val="00D5282F"/>
    <w:rsid w:val="00D53B56"/>
    <w:rsid w:val="00D542D7"/>
    <w:rsid w:val="00D56303"/>
    <w:rsid w:val="00D60978"/>
    <w:rsid w:val="00D62AD7"/>
    <w:rsid w:val="00D67678"/>
    <w:rsid w:val="00D67EE2"/>
    <w:rsid w:val="00D70340"/>
    <w:rsid w:val="00D70780"/>
    <w:rsid w:val="00D71040"/>
    <w:rsid w:val="00D72586"/>
    <w:rsid w:val="00D75E87"/>
    <w:rsid w:val="00D80073"/>
    <w:rsid w:val="00D8340E"/>
    <w:rsid w:val="00D854C9"/>
    <w:rsid w:val="00D908B2"/>
    <w:rsid w:val="00D91D63"/>
    <w:rsid w:val="00D9430B"/>
    <w:rsid w:val="00D944A2"/>
    <w:rsid w:val="00D97FDD"/>
    <w:rsid w:val="00DA1909"/>
    <w:rsid w:val="00DA2EE7"/>
    <w:rsid w:val="00DA565E"/>
    <w:rsid w:val="00DB29FD"/>
    <w:rsid w:val="00DB5FE0"/>
    <w:rsid w:val="00DC25C9"/>
    <w:rsid w:val="00DC4CF0"/>
    <w:rsid w:val="00DC5BB2"/>
    <w:rsid w:val="00DC710D"/>
    <w:rsid w:val="00DD329F"/>
    <w:rsid w:val="00DD3A9B"/>
    <w:rsid w:val="00DD5850"/>
    <w:rsid w:val="00DE2BC1"/>
    <w:rsid w:val="00DE6167"/>
    <w:rsid w:val="00DF0795"/>
    <w:rsid w:val="00DF0D3B"/>
    <w:rsid w:val="00DF0EE9"/>
    <w:rsid w:val="00DF10E7"/>
    <w:rsid w:val="00DF3554"/>
    <w:rsid w:val="00DF3F9E"/>
    <w:rsid w:val="00E0319F"/>
    <w:rsid w:val="00E0725D"/>
    <w:rsid w:val="00E077F5"/>
    <w:rsid w:val="00E11B2F"/>
    <w:rsid w:val="00E12B19"/>
    <w:rsid w:val="00E16424"/>
    <w:rsid w:val="00E20C04"/>
    <w:rsid w:val="00E21528"/>
    <w:rsid w:val="00E25037"/>
    <w:rsid w:val="00E2681D"/>
    <w:rsid w:val="00E27757"/>
    <w:rsid w:val="00E31C87"/>
    <w:rsid w:val="00E37124"/>
    <w:rsid w:val="00E41208"/>
    <w:rsid w:val="00E41B61"/>
    <w:rsid w:val="00E449A7"/>
    <w:rsid w:val="00E513F5"/>
    <w:rsid w:val="00E54608"/>
    <w:rsid w:val="00E5490E"/>
    <w:rsid w:val="00E55D0D"/>
    <w:rsid w:val="00E57023"/>
    <w:rsid w:val="00E634E6"/>
    <w:rsid w:val="00E63A5B"/>
    <w:rsid w:val="00E676B7"/>
    <w:rsid w:val="00E67897"/>
    <w:rsid w:val="00E776C4"/>
    <w:rsid w:val="00E77FC8"/>
    <w:rsid w:val="00E8004D"/>
    <w:rsid w:val="00E8180D"/>
    <w:rsid w:val="00E82F07"/>
    <w:rsid w:val="00E903BE"/>
    <w:rsid w:val="00E92371"/>
    <w:rsid w:val="00E94858"/>
    <w:rsid w:val="00E94B9F"/>
    <w:rsid w:val="00E95F05"/>
    <w:rsid w:val="00EA52A2"/>
    <w:rsid w:val="00EA5637"/>
    <w:rsid w:val="00EA5BA8"/>
    <w:rsid w:val="00EA6396"/>
    <w:rsid w:val="00EB19BE"/>
    <w:rsid w:val="00EB38AA"/>
    <w:rsid w:val="00EB4869"/>
    <w:rsid w:val="00EB59F8"/>
    <w:rsid w:val="00EB6CEE"/>
    <w:rsid w:val="00EC19B2"/>
    <w:rsid w:val="00EC759E"/>
    <w:rsid w:val="00EC76CC"/>
    <w:rsid w:val="00ED32E9"/>
    <w:rsid w:val="00ED38EF"/>
    <w:rsid w:val="00ED5E13"/>
    <w:rsid w:val="00ED72B2"/>
    <w:rsid w:val="00ED77DF"/>
    <w:rsid w:val="00EF4B6B"/>
    <w:rsid w:val="00EF6DAB"/>
    <w:rsid w:val="00EF6F28"/>
    <w:rsid w:val="00F00ED1"/>
    <w:rsid w:val="00F02D54"/>
    <w:rsid w:val="00F0759C"/>
    <w:rsid w:val="00F11373"/>
    <w:rsid w:val="00F118A8"/>
    <w:rsid w:val="00F1358E"/>
    <w:rsid w:val="00F16673"/>
    <w:rsid w:val="00F32D6B"/>
    <w:rsid w:val="00F347F6"/>
    <w:rsid w:val="00F37D0B"/>
    <w:rsid w:val="00F42FC9"/>
    <w:rsid w:val="00F50897"/>
    <w:rsid w:val="00F50CCD"/>
    <w:rsid w:val="00F559B2"/>
    <w:rsid w:val="00F55CE4"/>
    <w:rsid w:val="00F7291A"/>
    <w:rsid w:val="00F732F8"/>
    <w:rsid w:val="00F74A11"/>
    <w:rsid w:val="00F765BC"/>
    <w:rsid w:val="00F76664"/>
    <w:rsid w:val="00F77AD9"/>
    <w:rsid w:val="00F879A4"/>
    <w:rsid w:val="00F87DE0"/>
    <w:rsid w:val="00F96CD3"/>
    <w:rsid w:val="00FA2679"/>
    <w:rsid w:val="00FA34CF"/>
    <w:rsid w:val="00FB0256"/>
    <w:rsid w:val="00FB162A"/>
    <w:rsid w:val="00FB1B65"/>
    <w:rsid w:val="00FB1C08"/>
    <w:rsid w:val="00FB2550"/>
    <w:rsid w:val="00FB408C"/>
    <w:rsid w:val="00FB4676"/>
    <w:rsid w:val="00FB5A5C"/>
    <w:rsid w:val="00FB77BF"/>
    <w:rsid w:val="00FB7AD6"/>
    <w:rsid w:val="00FB7F3B"/>
    <w:rsid w:val="00FC07CD"/>
    <w:rsid w:val="00FC28DC"/>
    <w:rsid w:val="00FC327A"/>
    <w:rsid w:val="00FC4D38"/>
    <w:rsid w:val="00FD0851"/>
    <w:rsid w:val="00FD269F"/>
    <w:rsid w:val="00FD432B"/>
    <w:rsid w:val="00FD441D"/>
    <w:rsid w:val="00FD4D4E"/>
    <w:rsid w:val="00FD6A26"/>
    <w:rsid w:val="00FD6C11"/>
    <w:rsid w:val="00FE59D3"/>
    <w:rsid w:val="00FE6184"/>
    <w:rsid w:val="00FE7ECE"/>
    <w:rsid w:val="00FF04F4"/>
    <w:rsid w:val="00FF7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14125DF4"/>
  <w15:docId w15:val="{02C18E13-D164-48D5-92FB-A7418307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4" w:qFormat="1"/>
    <w:lsdException w:name="heading 2" w:locked="1" w:uiPriority="5" w:qFormat="1"/>
    <w:lsdException w:name="heading 3" w:locked="1" w:semiHidden="1" w:uiPriority="6" w:unhideWhenUsed="1" w:qFormat="1"/>
    <w:lsdException w:name="heading 4" w:locked="1" w:uiPriority="0"/>
    <w:lsdException w:name="heading 5" w:locked="1" w:semiHidden="1" w:uiPriority="19"/>
    <w:lsdException w:name="heading 6" w:locked="1" w:semiHidden="1" w:uiPriority="18"/>
    <w:lsdException w:name="heading 7" w:locked="1" w:semiHidden="1" w:uiPriority="17"/>
    <w:lsdException w:name="heading 8" w:locked="1" w:semiHidden="1" w:uiPriority="16"/>
    <w:lsdException w:name="heading 9" w:locked="1" w:semiHidden="1" w:uiPriority="2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7"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2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F84"/>
    <w:pPr>
      <w:spacing w:line="240" w:lineRule="atLeast"/>
    </w:pPr>
    <w:rPr>
      <w:rFonts w:ascii="Arial" w:hAnsi="Arial" w:cs="Arial"/>
      <w:sz w:val="18"/>
      <w:szCs w:val="18"/>
    </w:rPr>
  </w:style>
  <w:style w:type="paragraph" w:styleId="Kop1">
    <w:name w:val="heading 1"/>
    <w:basedOn w:val="Standaard"/>
    <w:next w:val="Standaard"/>
    <w:link w:val="Kop1Char"/>
    <w:uiPriority w:val="4"/>
    <w:qFormat/>
    <w:rsid w:val="00F7291A"/>
    <w:pPr>
      <w:keepNext/>
      <w:numPr>
        <w:numId w:val="6"/>
      </w:numPr>
      <w:spacing w:before="240"/>
      <w:outlineLvl w:val="0"/>
    </w:pPr>
    <w:rPr>
      <w:b/>
    </w:rPr>
  </w:style>
  <w:style w:type="paragraph" w:styleId="Kop2">
    <w:name w:val="heading 2"/>
    <w:basedOn w:val="Standaard"/>
    <w:next w:val="Standaard"/>
    <w:link w:val="Kop2Char"/>
    <w:uiPriority w:val="5"/>
    <w:qFormat/>
    <w:rsid w:val="00F7291A"/>
    <w:pPr>
      <w:keepNext/>
      <w:numPr>
        <w:ilvl w:val="1"/>
        <w:numId w:val="6"/>
      </w:numPr>
      <w:spacing w:before="240"/>
      <w:outlineLvl w:val="1"/>
    </w:pPr>
    <w:rPr>
      <w:b/>
    </w:rPr>
  </w:style>
  <w:style w:type="paragraph" w:styleId="Kop3">
    <w:name w:val="heading 3"/>
    <w:basedOn w:val="Standaard"/>
    <w:next w:val="R-tekstagenda"/>
    <w:link w:val="Kop3Char"/>
    <w:uiPriority w:val="6"/>
    <w:qFormat/>
    <w:locked/>
    <w:rsid w:val="00EA6396"/>
    <w:pPr>
      <w:keepNext/>
      <w:keepLines/>
      <w:numPr>
        <w:ilvl w:val="2"/>
        <w:numId w:val="6"/>
      </w:numPr>
      <w:spacing w:before="240"/>
      <w:outlineLvl w:val="2"/>
    </w:pPr>
    <w:rPr>
      <w:rFonts w:eastAsiaTheme="majorEastAsia" w:cstheme="majorBidi"/>
      <w:bCs/>
    </w:rPr>
  </w:style>
  <w:style w:type="paragraph" w:styleId="Kop4">
    <w:name w:val="heading 4"/>
    <w:basedOn w:val="Standaard"/>
    <w:next w:val="Standaard"/>
    <w:link w:val="Kop4Char"/>
    <w:uiPriority w:val="99"/>
    <w:semiHidden/>
    <w:rsid w:val="00FE59D3"/>
    <w:pPr>
      <w:keepNext/>
      <w:outlineLvl w:val="3"/>
    </w:pPr>
    <w:rPr>
      <w:rFonts w:ascii="Times New Roman" w:hAnsi="Times New Roman"/>
      <w:i/>
    </w:rPr>
  </w:style>
  <w:style w:type="paragraph" w:styleId="Kop5">
    <w:name w:val="heading 5"/>
    <w:basedOn w:val="Standaard"/>
    <w:next w:val="Standaard"/>
    <w:link w:val="Kop5Char"/>
    <w:uiPriority w:val="19"/>
    <w:semiHidden/>
    <w:locked/>
    <w:rsid w:val="00B06D88"/>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18"/>
    <w:semiHidden/>
    <w:locked/>
    <w:rsid w:val="00B06D88"/>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17"/>
    <w:semiHidden/>
    <w:locked/>
    <w:rsid w:val="00B06D88"/>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16"/>
    <w:semiHidden/>
    <w:locked/>
    <w:rsid w:val="00B06D8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21"/>
    <w:semiHidden/>
    <w:locked/>
    <w:rsid w:val="00B06D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4"/>
    <w:locked/>
    <w:rsid w:val="00F7291A"/>
    <w:rPr>
      <w:rFonts w:ascii="Arial" w:hAnsi="Arial" w:cs="Arial"/>
      <w:b/>
      <w:sz w:val="18"/>
      <w:szCs w:val="18"/>
    </w:rPr>
  </w:style>
  <w:style w:type="character" w:customStyle="1" w:styleId="Kop2Char">
    <w:name w:val="Kop 2 Char"/>
    <w:link w:val="Kop2"/>
    <w:uiPriority w:val="5"/>
    <w:locked/>
    <w:rsid w:val="00F7291A"/>
    <w:rPr>
      <w:rFonts w:ascii="Arial" w:hAnsi="Arial" w:cs="Arial"/>
      <w:b/>
      <w:sz w:val="18"/>
      <w:szCs w:val="18"/>
    </w:rPr>
  </w:style>
  <w:style w:type="character" w:customStyle="1" w:styleId="Kop4Char">
    <w:name w:val="Kop 4 Char"/>
    <w:link w:val="Kop4"/>
    <w:uiPriority w:val="99"/>
    <w:semiHidden/>
    <w:locked/>
    <w:rsid w:val="00655CF2"/>
    <w:rPr>
      <w:rFonts w:cs="Arial"/>
      <w:i/>
      <w:sz w:val="18"/>
      <w:szCs w:val="18"/>
    </w:rPr>
  </w:style>
  <w:style w:type="paragraph" w:styleId="Koptekst">
    <w:name w:val="header"/>
    <w:basedOn w:val="Standaard"/>
    <w:link w:val="KoptekstChar"/>
    <w:uiPriority w:val="99"/>
    <w:rsid w:val="00FE59D3"/>
    <w:pPr>
      <w:tabs>
        <w:tab w:val="center" w:pos="4320"/>
        <w:tab w:val="right" w:pos="8640"/>
      </w:tabs>
    </w:pPr>
    <w:rPr>
      <w:sz w:val="24"/>
      <w:lang w:val="nl"/>
    </w:rPr>
  </w:style>
  <w:style w:type="character" w:customStyle="1" w:styleId="KoptekstChar">
    <w:name w:val="Koptekst Char"/>
    <w:link w:val="Koptekst"/>
    <w:uiPriority w:val="99"/>
    <w:locked/>
    <w:rsid w:val="000F06AD"/>
    <w:rPr>
      <w:rFonts w:ascii="Verdana" w:hAnsi="Verdana" w:cs="Times New Roman"/>
      <w:sz w:val="20"/>
      <w:szCs w:val="20"/>
    </w:rPr>
  </w:style>
  <w:style w:type="paragraph" w:styleId="Voettekst">
    <w:name w:val="footer"/>
    <w:link w:val="VoettekstChar"/>
    <w:rsid w:val="00D71040"/>
    <w:rPr>
      <w:rFonts w:ascii="Arial Narrow" w:hAnsi="Arial Narrow" w:cs="Arial"/>
      <w:sz w:val="16"/>
      <w:szCs w:val="18"/>
    </w:rPr>
  </w:style>
  <w:style w:type="character" w:customStyle="1" w:styleId="VoettekstChar">
    <w:name w:val="Voettekst Char"/>
    <w:link w:val="Voettekst"/>
    <w:locked/>
    <w:rsid w:val="00D71040"/>
    <w:rPr>
      <w:rFonts w:ascii="Arial Narrow" w:hAnsi="Arial Narrow" w:cs="Arial"/>
      <w:sz w:val="16"/>
      <w:szCs w:val="18"/>
    </w:rPr>
  </w:style>
  <w:style w:type="paragraph" w:customStyle="1" w:styleId="R-titelsub">
    <w:name w:val="R-titel sub"/>
    <w:basedOn w:val="R-tekstplat"/>
    <w:rsid w:val="00E41208"/>
    <w:pPr>
      <w:ind w:right="-284"/>
    </w:pPr>
    <w:rPr>
      <w:rFonts w:ascii="Arial Narrow" w:hAnsi="Arial Narrow" w:cs="Times New Roman"/>
      <w:sz w:val="28"/>
      <w:szCs w:val="20"/>
    </w:rPr>
  </w:style>
  <w:style w:type="paragraph" w:styleId="Ballontekst">
    <w:name w:val="Balloon Text"/>
    <w:basedOn w:val="Standaard"/>
    <w:link w:val="BallontekstChar"/>
    <w:uiPriority w:val="99"/>
    <w:semiHidden/>
    <w:rsid w:val="00D542D7"/>
    <w:rPr>
      <w:rFonts w:ascii="Tahoma" w:hAnsi="Tahoma" w:cs="Tahoma"/>
      <w:sz w:val="16"/>
      <w:szCs w:val="16"/>
    </w:rPr>
  </w:style>
  <w:style w:type="character" w:customStyle="1" w:styleId="BallontekstChar">
    <w:name w:val="Ballontekst Char"/>
    <w:link w:val="Ballontekst"/>
    <w:uiPriority w:val="99"/>
    <w:semiHidden/>
    <w:locked/>
    <w:rsid w:val="000F06AD"/>
    <w:rPr>
      <w:rFonts w:cs="Times New Roman"/>
      <w:sz w:val="2"/>
    </w:rPr>
  </w:style>
  <w:style w:type="character" w:styleId="Hyperlink">
    <w:name w:val="Hyperlink"/>
    <w:uiPriority w:val="99"/>
    <w:rsid w:val="00083873"/>
    <w:rPr>
      <w:rFonts w:cs="Times New Roman"/>
      <w:color w:val="auto"/>
      <w:u w:val="single"/>
    </w:rPr>
  </w:style>
  <w:style w:type="character" w:styleId="Paginanummer">
    <w:name w:val="page number"/>
    <w:rsid w:val="00AE0347"/>
    <w:rPr>
      <w:rFonts w:cs="Times New Roman"/>
    </w:rPr>
  </w:style>
  <w:style w:type="paragraph" w:customStyle="1" w:styleId="R-VoettekstVolgpaginas">
    <w:name w:val="R-VoettekstVolgpaginas"/>
    <w:basedOn w:val="Voettekst"/>
    <w:rsid w:val="00D23C81"/>
    <w:pPr>
      <w:pBdr>
        <w:bottom w:val="single" w:sz="24" w:space="1" w:color="72BF44"/>
      </w:pBdr>
      <w:jc w:val="right"/>
    </w:pPr>
  </w:style>
  <w:style w:type="table" w:styleId="Tabelraster">
    <w:name w:val="Table Grid"/>
    <w:basedOn w:val="Standaardtabel"/>
    <w:uiPriority w:val="59"/>
    <w:locked/>
    <w:rsid w:val="0018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B0D88"/>
    <w:pPr>
      <w:ind w:left="708"/>
    </w:pPr>
  </w:style>
  <w:style w:type="paragraph" w:styleId="Inhopg1">
    <w:name w:val="toc 1"/>
    <w:basedOn w:val="Standaard"/>
    <w:next w:val="Standaard"/>
    <w:uiPriority w:val="39"/>
    <w:locked/>
    <w:rsid w:val="008D0DEF"/>
    <w:pPr>
      <w:ind w:left="1474" w:right="284" w:hanging="1474"/>
    </w:pPr>
  </w:style>
  <w:style w:type="character" w:customStyle="1" w:styleId="Kop3Char">
    <w:name w:val="Kop 3 Char"/>
    <w:basedOn w:val="Standaardalinea-lettertype"/>
    <w:link w:val="Kop3"/>
    <w:uiPriority w:val="6"/>
    <w:rsid w:val="00EA6396"/>
    <w:rPr>
      <w:rFonts w:ascii="Arial" w:eastAsiaTheme="majorEastAsia" w:hAnsi="Arial" w:cstheme="majorBidi"/>
      <w:bCs/>
      <w:sz w:val="18"/>
      <w:szCs w:val="18"/>
    </w:rPr>
  </w:style>
  <w:style w:type="paragraph" w:customStyle="1" w:styleId="R-tekstplat">
    <w:name w:val="R-tekst plat"/>
    <w:basedOn w:val="Standaard"/>
    <w:uiPriority w:val="9"/>
    <w:rsid w:val="00D5282F"/>
  </w:style>
  <w:style w:type="paragraph" w:customStyle="1" w:styleId="R-colofonkopjes">
    <w:name w:val="R-colofon kopjes"/>
    <w:rsid w:val="006C50A5"/>
    <w:pPr>
      <w:tabs>
        <w:tab w:val="left" w:pos="1134"/>
      </w:tabs>
      <w:spacing w:line="240" w:lineRule="atLeast"/>
    </w:pPr>
    <w:rPr>
      <w:rFonts w:ascii="Arial Narrow" w:hAnsi="Arial Narrow" w:cs="Arial"/>
      <w:sz w:val="18"/>
      <w:szCs w:val="18"/>
    </w:rPr>
  </w:style>
  <w:style w:type="paragraph" w:customStyle="1" w:styleId="R-colofontekst">
    <w:name w:val="R-colofontekst"/>
    <w:basedOn w:val="Standaard"/>
    <w:link w:val="R-colofontekstChar"/>
    <w:rsid w:val="00D908B2"/>
    <w:rPr>
      <w:sz w:val="16"/>
      <w:szCs w:val="16"/>
    </w:rPr>
  </w:style>
  <w:style w:type="paragraph" w:customStyle="1" w:styleId="R-documentsoortgroen">
    <w:name w:val="R-documentsoort groen"/>
    <w:basedOn w:val="R-tekstplat"/>
    <w:rsid w:val="00D80073"/>
    <w:pPr>
      <w:pBdr>
        <w:top w:val="single" w:sz="24" w:space="1" w:color="72BF44"/>
      </w:pBdr>
      <w:spacing w:line="240" w:lineRule="auto"/>
      <w:ind w:right="284"/>
    </w:pPr>
    <w:rPr>
      <w:rFonts w:ascii="Arial Narrow" w:hAnsi="Arial Narrow"/>
      <w:caps/>
      <w:color w:val="72BF44"/>
      <w:sz w:val="40"/>
      <w:szCs w:val="40"/>
    </w:rPr>
  </w:style>
  <w:style w:type="paragraph" w:customStyle="1" w:styleId="R-nummering">
    <w:name w:val="R-nummering"/>
    <w:basedOn w:val="R-tekstplat"/>
    <w:uiPriority w:val="3"/>
    <w:qFormat/>
    <w:rsid w:val="008E1A7B"/>
    <w:pPr>
      <w:numPr>
        <w:numId w:val="3"/>
      </w:numPr>
    </w:pPr>
  </w:style>
  <w:style w:type="paragraph" w:customStyle="1" w:styleId="R-opsomming">
    <w:name w:val="R-opsomming"/>
    <w:basedOn w:val="Lijstalinea"/>
    <w:uiPriority w:val="2"/>
    <w:qFormat/>
    <w:rsid w:val="008E1A7B"/>
    <w:pPr>
      <w:numPr>
        <w:numId w:val="1"/>
      </w:numPr>
    </w:pPr>
  </w:style>
  <w:style w:type="numbering" w:customStyle="1" w:styleId="R-opsommingmeerderniveaus">
    <w:name w:val="R-opsomming meerder niveaus"/>
    <w:uiPriority w:val="99"/>
    <w:rsid w:val="008E1A7B"/>
    <w:pPr>
      <w:numPr>
        <w:numId w:val="2"/>
      </w:numPr>
    </w:pPr>
  </w:style>
  <w:style w:type="paragraph" w:customStyle="1" w:styleId="R-documentsoortzwart">
    <w:name w:val="R-documentsoort zwart"/>
    <w:basedOn w:val="R-documentsoortgroen"/>
    <w:next w:val="R-titelsub"/>
    <w:rsid w:val="00871818"/>
    <w:rPr>
      <w:color w:val="auto"/>
    </w:rPr>
  </w:style>
  <w:style w:type="paragraph" w:styleId="Inhopg2">
    <w:name w:val="toc 2"/>
    <w:basedOn w:val="Inhopg1"/>
    <w:next w:val="Standaard"/>
    <w:uiPriority w:val="39"/>
    <w:locked/>
    <w:rsid w:val="00D47352"/>
    <w:pPr>
      <w:ind w:left="2211" w:hanging="737"/>
    </w:pPr>
  </w:style>
  <w:style w:type="character" w:styleId="Tekstvantijdelijkeaanduiding">
    <w:name w:val="Placeholder Text"/>
    <w:basedOn w:val="Standaardalinea-lettertype"/>
    <w:uiPriority w:val="99"/>
    <w:semiHidden/>
    <w:rsid w:val="00AA0B6A"/>
    <w:rPr>
      <w:color w:val="808080"/>
    </w:rPr>
  </w:style>
  <w:style w:type="character" w:customStyle="1" w:styleId="R-colofontekstChar">
    <w:name w:val="R-colofontekst Char"/>
    <w:basedOn w:val="Standaardalinea-lettertype"/>
    <w:link w:val="R-colofontekst"/>
    <w:rsid w:val="00D908B2"/>
    <w:rPr>
      <w:rFonts w:ascii="Arial" w:hAnsi="Arial" w:cs="Arial"/>
      <w:sz w:val="16"/>
      <w:szCs w:val="16"/>
    </w:rPr>
  </w:style>
  <w:style w:type="paragraph" w:styleId="Inhopg3">
    <w:name w:val="toc 3"/>
    <w:basedOn w:val="Inhopg2"/>
    <w:next w:val="Standaard"/>
    <w:uiPriority w:val="39"/>
    <w:locked/>
    <w:rsid w:val="008D0DEF"/>
  </w:style>
  <w:style w:type="paragraph" w:customStyle="1" w:styleId="R-Voettekstvoorzijde">
    <w:name w:val="R-Voettekst voorzijde"/>
    <w:uiPriority w:val="8"/>
    <w:rsid w:val="00D23C81"/>
    <w:pPr>
      <w:pBdr>
        <w:top w:val="single" w:sz="24" w:space="1" w:color="72BF44"/>
      </w:pBdr>
    </w:pPr>
    <w:rPr>
      <w:rFonts w:ascii="Arial Narrow" w:hAnsi="Arial Narrow" w:cs="Arial"/>
      <w:sz w:val="16"/>
      <w:szCs w:val="18"/>
    </w:rPr>
  </w:style>
  <w:style w:type="paragraph" w:customStyle="1" w:styleId="R-Bijlage">
    <w:name w:val="R-Bijlage"/>
    <w:basedOn w:val="Standaard"/>
    <w:uiPriority w:val="7"/>
    <w:qFormat/>
    <w:rsid w:val="00BC7E18"/>
    <w:pPr>
      <w:keepNext/>
      <w:keepLines/>
      <w:numPr>
        <w:ilvl w:val="8"/>
        <w:numId w:val="6"/>
      </w:numPr>
      <w:spacing w:before="240"/>
    </w:pPr>
    <w:rPr>
      <w:b/>
    </w:rPr>
  </w:style>
  <w:style w:type="paragraph" w:customStyle="1" w:styleId="R-tussenkopje">
    <w:name w:val="R-tussenkopje"/>
    <w:basedOn w:val="R-tekstplat"/>
    <w:uiPriority w:val="1"/>
    <w:qFormat/>
    <w:rsid w:val="00C11816"/>
    <w:pPr>
      <w:spacing w:before="240"/>
    </w:pPr>
    <w:rPr>
      <w:b/>
    </w:rPr>
  </w:style>
  <w:style w:type="paragraph" w:customStyle="1" w:styleId="R-VoettekstLogo">
    <w:name w:val="R-VoettekstLogo"/>
    <w:basedOn w:val="Standaard"/>
    <w:rsid w:val="00531DA9"/>
    <w:pPr>
      <w:spacing w:before="240" w:after="120"/>
    </w:pPr>
    <w:rPr>
      <w:rFonts w:ascii="Arial Narrow" w:hAnsi="Arial Narrow"/>
      <w:w w:val="101"/>
      <w:sz w:val="16"/>
    </w:rPr>
  </w:style>
  <w:style w:type="paragraph" w:customStyle="1" w:styleId="R-VoettekstRechts">
    <w:name w:val="R-VoettekstRechts"/>
    <w:basedOn w:val="Standaard"/>
    <w:rsid w:val="00464DB3"/>
    <w:pPr>
      <w:spacing w:after="90" w:line="240" w:lineRule="auto"/>
      <w:contextualSpacing/>
      <w:jc w:val="right"/>
    </w:pPr>
    <w:rPr>
      <w:noProof/>
      <w:sz w:val="14"/>
    </w:rPr>
  </w:style>
  <w:style w:type="paragraph" w:customStyle="1" w:styleId="R-Classificatie">
    <w:name w:val="R-Classificatie"/>
    <w:basedOn w:val="Standaard"/>
    <w:rsid w:val="00B90FFC"/>
    <w:rPr>
      <w:rFonts w:ascii="Arial Narrow" w:hAnsi="Arial Narrow"/>
      <w:sz w:val="28"/>
    </w:rPr>
  </w:style>
  <w:style w:type="paragraph" w:customStyle="1" w:styleId="R-ClassificatieBodyRef">
    <w:name w:val="R-ClassificatieBodyRef"/>
    <w:basedOn w:val="Standaard"/>
    <w:uiPriority w:val="22"/>
    <w:rsid w:val="00B90FFC"/>
    <w:rPr>
      <w:color w:val="FFFFFF" w:themeColor="background1"/>
    </w:rPr>
  </w:style>
  <w:style w:type="paragraph" w:customStyle="1" w:styleId="R-ColofontekstVolgpaginaRef">
    <w:name w:val="R-ColofontekstVolgpaginaRef"/>
    <w:basedOn w:val="R-colofontekst"/>
    <w:uiPriority w:val="11"/>
    <w:rsid w:val="004B5BC3"/>
  </w:style>
  <w:style w:type="paragraph" w:styleId="Inhopg4">
    <w:name w:val="toc 4"/>
    <w:basedOn w:val="Inhopg1"/>
    <w:next w:val="Standaard"/>
    <w:autoRedefine/>
    <w:uiPriority w:val="39"/>
    <w:locked/>
    <w:rsid w:val="008D0DEF"/>
    <w:pPr>
      <w:spacing w:before="240"/>
      <w:contextualSpacing/>
    </w:pPr>
  </w:style>
  <w:style w:type="paragraph" w:customStyle="1" w:styleId="R-agendaActieBeslissing">
    <w:name w:val="R-agenda ActieBeslissing"/>
    <w:basedOn w:val="Standaard"/>
    <w:next w:val="R-tekstagenda"/>
    <w:uiPriority w:val="10"/>
    <w:qFormat/>
    <w:rsid w:val="00376506"/>
    <w:pPr>
      <w:spacing w:line="240" w:lineRule="auto"/>
      <w:ind w:left="709"/>
      <w:jc w:val="right"/>
    </w:pPr>
    <w:rPr>
      <w:b/>
      <w:caps/>
    </w:rPr>
  </w:style>
  <w:style w:type="paragraph" w:customStyle="1" w:styleId="R-agendapunt">
    <w:name w:val="R-agendapunt"/>
    <w:basedOn w:val="Lijstalinea"/>
    <w:next w:val="R-tekstagenda"/>
    <w:uiPriority w:val="9"/>
    <w:qFormat/>
    <w:rsid w:val="00422C6A"/>
    <w:pPr>
      <w:keepNext/>
      <w:numPr>
        <w:numId w:val="5"/>
      </w:numPr>
      <w:tabs>
        <w:tab w:val="left" w:pos="709"/>
        <w:tab w:val="right" w:pos="9781"/>
      </w:tabs>
      <w:spacing w:before="240"/>
    </w:pPr>
    <w:rPr>
      <w:b/>
    </w:rPr>
  </w:style>
  <w:style w:type="paragraph" w:customStyle="1" w:styleId="R-actiepunt">
    <w:name w:val="R-actiepunt"/>
    <w:basedOn w:val="Standaard"/>
    <w:uiPriority w:val="11"/>
    <w:qFormat/>
    <w:rsid w:val="00376506"/>
    <w:pPr>
      <w:numPr>
        <w:numId w:val="4"/>
      </w:numPr>
      <w:spacing w:before="100" w:after="100" w:line="240" w:lineRule="auto"/>
    </w:pPr>
    <w:rPr>
      <w:b/>
    </w:rPr>
  </w:style>
  <w:style w:type="paragraph" w:customStyle="1" w:styleId="R-ColofontekstKenmerkRef">
    <w:name w:val="R-ColofontekstKenmerkRef"/>
    <w:basedOn w:val="R-colofontekst"/>
    <w:uiPriority w:val="12"/>
    <w:rsid w:val="00D908B2"/>
  </w:style>
  <w:style w:type="paragraph" w:customStyle="1" w:styleId="R-WitruimteVolgpagina">
    <w:name w:val="R-WitruimteVolgpagina"/>
    <w:basedOn w:val="Standaard"/>
    <w:rsid w:val="006521F7"/>
    <w:rPr>
      <w:rFonts w:ascii="Arial Narrow" w:hAnsi="Arial Narrow"/>
      <w:sz w:val="28"/>
    </w:rPr>
  </w:style>
  <w:style w:type="paragraph" w:customStyle="1" w:styleId="R-tekstagenda">
    <w:name w:val="R-tekst agenda"/>
    <w:link w:val="R-tekstagendaChar"/>
    <w:uiPriority w:val="8"/>
    <w:qFormat/>
    <w:rsid w:val="00376506"/>
    <w:pPr>
      <w:ind w:left="709"/>
    </w:pPr>
    <w:rPr>
      <w:rFonts w:ascii="Arial" w:hAnsi="Arial" w:cs="Arial"/>
      <w:sz w:val="18"/>
      <w:szCs w:val="18"/>
    </w:rPr>
  </w:style>
  <w:style w:type="character" w:customStyle="1" w:styleId="R-tekstagendaChar">
    <w:name w:val="R-tekst agenda Char"/>
    <w:basedOn w:val="Standaardalinea-lettertype"/>
    <w:link w:val="R-tekstagenda"/>
    <w:rsid w:val="00376506"/>
    <w:rPr>
      <w:rFonts w:ascii="Arial" w:hAnsi="Arial" w:cs="Arial"/>
      <w:sz w:val="18"/>
      <w:szCs w:val="18"/>
    </w:rPr>
  </w:style>
  <w:style w:type="numbering" w:styleId="111111">
    <w:name w:val="Outline List 2"/>
    <w:basedOn w:val="Geenlijst"/>
    <w:uiPriority w:val="99"/>
    <w:semiHidden/>
    <w:unhideWhenUsed/>
    <w:rsid w:val="00B06D88"/>
    <w:pPr>
      <w:numPr>
        <w:numId w:val="7"/>
      </w:numPr>
    </w:pPr>
  </w:style>
  <w:style w:type="numbering" w:styleId="1ai">
    <w:name w:val="Outline List 1"/>
    <w:basedOn w:val="Geenlijst"/>
    <w:uiPriority w:val="99"/>
    <w:semiHidden/>
    <w:unhideWhenUsed/>
    <w:rsid w:val="00B06D88"/>
    <w:pPr>
      <w:numPr>
        <w:numId w:val="8"/>
      </w:numPr>
    </w:pPr>
  </w:style>
  <w:style w:type="table" w:styleId="3D-effectenvoortabel1">
    <w:name w:val="Table 3D effects 1"/>
    <w:basedOn w:val="Standaardtabel"/>
    <w:uiPriority w:val="99"/>
    <w:semiHidden/>
    <w:unhideWhenUsed/>
    <w:rsid w:val="00B06D88"/>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B06D88"/>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B06D88"/>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B06D88"/>
  </w:style>
  <w:style w:type="character" w:customStyle="1" w:styleId="AanhefChar">
    <w:name w:val="Aanhef Char"/>
    <w:basedOn w:val="Standaardalinea-lettertype"/>
    <w:link w:val="Aanhef"/>
    <w:uiPriority w:val="99"/>
    <w:semiHidden/>
    <w:rsid w:val="00B06D88"/>
    <w:rPr>
      <w:rFonts w:ascii="Arial" w:hAnsi="Arial" w:cs="Arial"/>
      <w:sz w:val="18"/>
      <w:szCs w:val="18"/>
    </w:rPr>
  </w:style>
  <w:style w:type="paragraph" w:styleId="Adresenvelop">
    <w:name w:val="envelope address"/>
    <w:basedOn w:val="Standaard"/>
    <w:uiPriority w:val="99"/>
    <w:semiHidden/>
    <w:unhideWhenUsed/>
    <w:rsid w:val="00B06D8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B06D88"/>
    <w:pPr>
      <w:spacing w:line="240" w:lineRule="auto"/>
      <w:ind w:left="4252"/>
    </w:pPr>
  </w:style>
  <w:style w:type="character" w:customStyle="1" w:styleId="AfsluitingChar">
    <w:name w:val="Afsluiting Char"/>
    <w:basedOn w:val="Standaardalinea-lettertype"/>
    <w:link w:val="Afsluiting"/>
    <w:uiPriority w:val="99"/>
    <w:semiHidden/>
    <w:rsid w:val="00B06D88"/>
    <w:rPr>
      <w:rFonts w:ascii="Arial" w:hAnsi="Arial" w:cs="Arial"/>
      <w:sz w:val="18"/>
      <w:szCs w:val="18"/>
    </w:rPr>
  </w:style>
  <w:style w:type="paragraph" w:styleId="Afzender">
    <w:name w:val="envelope return"/>
    <w:basedOn w:val="Standaard"/>
    <w:uiPriority w:val="99"/>
    <w:semiHidden/>
    <w:unhideWhenUsed/>
    <w:rsid w:val="00B06D88"/>
    <w:pPr>
      <w:spacing w:line="240" w:lineRule="auto"/>
    </w:pPr>
    <w:rPr>
      <w:rFonts w:asciiTheme="majorHAnsi" w:eastAsiaTheme="majorEastAsia" w:hAnsiTheme="majorHAnsi" w:cstheme="majorBidi"/>
      <w:sz w:val="20"/>
      <w:szCs w:val="20"/>
    </w:rPr>
  </w:style>
  <w:style w:type="character" w:customStyle="1" w:styleId="Kop5Char">
    <w:name w:val="Kop 5 Char"/>
    <w:basedOn w:val="Standaardalinea-lettertype"/>
    <w:link w:val="Kop5"/>
    <w:semiHidden/>
    <w:rsid w:val="00B06D88"/>
    <w:rPr>
      <w:rFonts w:asciiTheme="majorHAnsi" w:eastAsiaTheme="majorEastAsia" w:hAnsiTheme="majorHAnsi" w:cstheme="majorBidi"/>
      <w:color w:val="243F60" w:themeColor="accent1" w:themeShade="7F"/>
      <w:sz w:val="18"/>
      <w:szCs w:val="18"/>
    </w:rPr>
  </w:style>
  <w:style w:type="character" w:customStyle="1" w:styleId="Kop6Char">
    <w:name w:val="Kop 6 Char"/>
    <w:basedOn w:val="Standaardalinea-lettertype"/>
    <w:link w:val="Kop6"/>
    <w:semiHidden/>
    <w:rsid w:val="00B06D88"/>
    <w:rPr>
      <w:rFonts w:asciiTheme="majorHAnsi" w:eastAsiaTheme="majorEastAsia" w:hAnsiTheme="majorHAnsi" w:cstheme="majorBidi"/>
      <w:i/>
      <w:iCs/>
      <w:color w:val="243F60" w:themeColor="accent1" w:themeShade="7F"/>
      <w:sz w:val="18"/>
      <w:szCs w:val="18"/>
    </w:rPr>
  </w:style>
  <w:style w:type="character" w:customStyle="1" w:styleId="Kop7Char">
    <w:name w:val="Kop 7 Char"/>
    <w:basedOn w:val="Standaardalinea-lettertype"/>
    <w:link w:val="Kop7"/>
    <w:semiHidden/>
    <w:rsid w:val="00B06D88"/>
    <w:rPr>
      <w:rFonts w:asciiTheme="majorHAnsi" w:eastAsiaTheme="majorEastAsia" w:hAnsiTheme="majorHAnsi" w:cstheme="majorBidi"/>
      <w:i/>
      <w:iCs/>
      <w:color w:val="404040" w:themeColor="text1" w:themeTint="BF"/>
      <w:sz w:val="18"/>
      <w:szCs w:val="18"/>
    </w:rPr>
  </w:style>
  <w:style w:type="character" w:customStyle="1" w:styleId="Kop8Char">
    <w:name w:val="Kop 8 Char"/>
    <w:basedOn w:val="Standaardalinea-lettertype"/>
    <w:link w:val="Kop8"/>
    <w:semiHidden/>
    <w:rsid w:val="00B06D88"/>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10"/>
    <w:semiHidden/>
    <w:rsid w:val="00B06D88"/>
    <w:rPr>
      <w:rFonts w:asciiTheme="majorHAnsi" w:eastAsiaTheme="majorEastAsia" w:hAnsiTheme="majorHAnsi" w:cstheme="majorBidi"/>
      <w:i/>
      <w:iCs/>
      <w:color w:val="404040" w:themeColor="text1" w:themeTint="BF"/>
    </w:rPr>
  </w:style>
  <w:style w:type="numbering" w:styleId="Artikelsectie">
    <w:name w:val="Outline List 3"/>
    <w:basedOn w:val="Geenlijst"/>
    <w:uiPriority w:val="99"/>
    <w:semiHidden/>
    <w:unhideWhenUsed/>
    <w:rsid w:val="00B06D88"/>
    <w:pPr>
      <w:numPr>
        <w:numId w:val="9"/>
      </w:numPr>
    </w:pPr>
  </w:style>
  <w:style w:type="paragraph" w:styleId="Berichtkop">
    <w:name w:val="Message Header"/>
    <w:basedOn w:val="Standaard"/>
    <w:link w:val="BerichtkopChar"/>
    <w:uiPriority w:val="99"/>
    <w:semiHidden/>
    <w:unhideWhenUsed/>
    <w:rsid w:val="00B06D8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B06D88"/>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B06D88"/>
  </w:style>
  <w:style w:type="paragraph" w:styleId="Bijschrift">
    <w:name w:val="caption"/>
    <w:basedOn w:val="Standaard"/>
    <w:next w:val="Standaard"/>
    <w:uiPriority w:val="7"/>
    <w:semiHidden/>
    <w:unhideWhenUsed/>
    <w:locked/>
    <w:rsid w:val="00B06D88"/>
    <w:pPr>
      <w:spacing w:after="200" w:line="240" w:lineRule="auto"/>
    </w:pPr>
    <w:rPr>
      <w:b/>
      <w:bCs/>
      <w:color w:val="4F81BD" w:themeColor="accent1"/>
    </w:rPr>
  </w:style>
  <w:style w:type="paragraph" w:styleId="Bloktekst">
    <w:name w:val="Block Text"/>
    <w:basedOn w:val="Standaard"/>
    <w:uiPriority w:val="99"/>
    <w:semiHidden/>
    <w:unhideWhenUsed/>
    <w:rsid w:val="00B06D8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B06D88"/>
    <w:pPr>
      <w:ind w:left="180" w:hanging="180"/>
    </w:pPr>
  </w:style>
  <w:style w:type="paragraph" w:styleId="Citaat">
    <w:name w:val="Quote"/>
    <w:basedOn w:val="Standaard"/>
    <w:next w:val="Standaard"/>
    <w:link w:val="CitaatChar"/>
    <w:uiPriority w:val="29"/>
    <w:rsid w:val="00B06D88"/>
    <w:rPr>
      <w:i/>
      <w:iCs/>
      <w:color w:val="000000" w:themeColor="text1"/>
    </w:rPr>
  </w:style>
  <w:style w:type="character" w:customStyle="1" w:styleId="CitaatChar">
    <w:name w:val="Citaat Char"/>
    <w:basedOn w:val="Standaardalinea-lettertype"/>
    <w:link w:val="Citaat"/>
    <w:uiPriority w:val="29"/>
    <w:rsid w:val="00B06D88"/>
    <w:rPr>
      <w:rFonts w:ascii="Arial" w:hAnsi="Arial" w:cs="Arial"/>
      <w:i/>
      <w:iCs/>
      <w:color w:val="000000" w:themeColor="text1"/>
      <w:sz w:val="18"/>
      <w:szCs w:val="18"/>
    </w:rPr>
  </w:style>
  <w:style w:type="paragraph" w:styleId="Datum">
    <w:name w:val="Date"/>
    <w:basedOn w:val="Standaard"/>
    <w:next w:val="Standaard"/>
    <w:link w:val="DatumChar"/>
    <w:uiPriority w:val="99"/>
    <w:semiHidden/>
    <w:unhideWhenUsed/>
    <w:rsid w:val="00B06D88"/>
  </w:style>
  <w:style w:type="character" w:customStyle="1" w:styleId="DatumChar">
    <w:name w:val="Datum Char"/>
    <w:basedOn w:val="Standaardalinea-lettertype"/>
    <w:link w:val="Datum"/>
    <w:uiPriority w:val="99"/>
    <w:semiHidden/>
    <w:rsid w:val="00B06D88"/>
    <w:rPr>
      <w:rFonts w:ascii="Arial" w:hAnsi="Arial" w:cs="Arial"/>
      <w:sz w:val="18"/>
      <w:szCs w:val="18"/>
    </w:rPr>
  </w:style>
  <w:style w:type="paragraph" w:styleId="Documentstructuur">
    <w:name w:val="Document Map"/>
    <w:basedOn w:val="Standaard"/>
    <w:link w:val="DocumentstructuurChar"/>
    <w:uiPriority w:val="99"/>
    <w:semiHidden/>
    <w:unhideWhenUsed/>
    <w:rsid w:val="00B06D88"/>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B06D88"/>
    <w:rPr>
      <w:rFonts w:ascii="Tahoma" w:hAnsi="Tahoma" w:cs="Tahoma"/>
      <w:sz w:val="16"/>
      <w:szCs w:val="16"/>
    </w:rPr>
  </w:style>
  <w:style w:type="table" w:styleId="Donkerelijst">
    <w:name w:val="Dark List"/>
    <w:basedOn w:val="Standaardtabel"/>
    <w:uiPriority w:val="70"/>
    <w:rsid w:val="00B06D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B06D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B06D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B06D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B06D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B06D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B06D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rsid w:val="00B06D8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B06D88"/>
    <w:rPr>
      <w:rFonts w:ascii="Arial" w:hAnsi="Arial" w:cs="Arial"/>
      <w:b/>
      <w:bCs/>
      <w:i/>
      <w:iCs/>
      <w:color w:val="4F81BD" w:themeColor="accent1"/>
      <w:sz w:val="18"/>
      <w:szCs w:val="18"/>
    </w:rPr>
  </w:style>
  <w:style w:type="table" w:styleId="Eenvoudigetabel1">
    <w:name w:val="Table Simple 1"/>
    <w:basedOn w:val="Standaardtabel"/>
    <w:uiPriority w:val="99"/>
    <w:semiHidden/>
    <w:unhideWhenUsed/>
    <w:rsid w:val="00B06D88"/>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B06D88"/>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B06D88"/>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B06D88"/>
    <w:rPr>
      <w:vertAlign w:val="superscript"/>
    </w:rPr>
  </w:style>
  <w:style w:type="paragraph" w:styleId="Eindnoottekst">
    <w:name w:val="endnote text"/>
    <w:basedOn w:val="Standaard"/>
    <w:link w:val="EindnoottekstChar"/>
    <w:uiPriority w:val="99"/>
    <w:semiHidden/>
    <w:unhideWhenUsed/>
    <w:rsid w:val="00B06D88"/>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06D88"/>
    <w:rPr>
      <w:rFonts w:ascii="Arial" w:hAnsi="Arial" w:cs="Arial"/>
    </w:rPr>
  </w:style>
  <w:style w:type="table" w:styleId="Elegantetabel">
    <w:name w:val="Table Elegant"/>
    <w:basedOn w:val="Standaardtabel"/>
    <w:uiPriority w:val="99"/>
    <w:semiHidden/>
    <w:unhideWhenUsed/>
    <w:rsid w:val="00B06D88"/>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B06D88"/>
    <w:pPr>
      <w:spacing w:line="240" w:lineRule="auto"/>
    </w:pPr>
  </w:style>
  <w:style w:type="character" w:customStyle="1" w:styleId="E-mailhandtekeningChar">
    <w:name w:val="E-mailhandtekening Char"/>
    <w:basedOn w:val="Standaardalinea-lettertype"/>
    <w:link w:val="E-mailhandtekening"/>
    <w:uiPriority w:val="99"/>
    <w:semiHidden/>
    <w:rsid w:val="00B06D88"/>
    <w:rPr>
      <w:rFonts w:ascii="Arial" w:hAnsi="Arial" w:cs="Arial"/>
      <w:sz w:val="18"/>
      <w:szCs w:val="18"/>
    </w:rPr>
  </w:style>
  <w:style w:type="paragraph" w:styleId="Geenafstand">
    <w:name w:val="No Spacing"/>
    <w:uiPriority w:val="1"/>
    <w:rsid w:val="00B06D88"/>
    <w:rPr>
      <w:rFonts w:ascii="Arial" w:hAnsi="Arial" w:cs="Arial"/>
      <w:sz w:val="18"/>
      <w:szCs w:val="18"/>
    </w:rPr>
  </w:style>
  <w:style w:type="table" w:styleId="Gemiddeldraster1">
    <w:name w:val="Medium Grid 1"/>
    <w:basedOn w:val="Standaardtabel"/>
    <w:uiPriority w:val="67"/>
    <w:rsid w:val="00B06D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B06D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B06D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B06D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B06D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B06D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B06D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B06D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B06D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B06D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B06D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B06D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B06D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B06D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B06D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B06D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B06D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B06D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B06D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B06D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B06D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rsid w:val="00B06D88"/>
    <w:rPr>
      <w:color w:val="800080" w:themeColor="followedHyperlink"/>
      <w:u w:val="single"/>
    </w:rPr>
  </w:style>
  <w:style w:type="paragraph" w:styleId="Handtekening">
    <w:name w:val="Signature"/>
    <w:basedOn w:val="Standaard"/>
    <w:link w:val="HandtekeningChar"/>
    <w:uiPriority w:val="99"/>
    <w:semiHidden/>
    <w:unhideWhenUsed/>
    <w:rsid w:val="00B06D88"/>
    <w:pPr>
      <w:spacing w:line="240" w:lineRule="auto"/>
      <w:ind w:left="4252"/>
    </w:pPr>
  </w:style>
  <w:style w:type="character" w:customStyle="1" w:styleId="HandtekeningChar">
    <w:name w:val="Handtekening Char"/>
    <w:basedOn w:val="Standaardalinea-lettertype"/>
    <w:link w:val="Handtekening"/>
    <w:uiPriority w:val="99"/>
    <w:semiHidden/>
    <w:rsid w:val="00B06D88"/>
    <w:rPr>
      <w:rFonts w:ascii="Arial" w:hAnsi="Arial" w:cs="Arial"/>
      <w:sz w:val="18"/>
      <w:szCs w:val="18"/>
    </w:rPr>
  </w:style>
  <w:style w:type="paragraph" w:styleId="HTML-voorafopgemaakt">
    <w:name w:val="HTML Preformatted"/>
    <w:basedOn w:val="Standaard"/>
    <w:link w:val="HTML-voorafopgemaaktChar"/>
    <w:uiPriority w:val="99"/>
    <w:semiHidden/>
    <w:unhideWhenUsed/>
    <w:rsid w:val="00B06D88"/>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B06D88"/>
    <w:rPr>
      <w:rFonts w:ascii="Consolas" w:hAnsi="Consolas" w:cs="Consolas"/>
    </w:rPr>
  </w:style>
  <w:style w:type="character" w:styleId="HTMLCode">
    <w:name w:val="HTML Code"/>
    <w:basedOn w:val="Standaardalinea-lettertype"/>
    <w:uiPriority w:val="99"/>
    <w:semiHidden/>
    <w:unhideWhenUsed/>
    <w:rsid w:val="00B06D88"/>
    <w:rPr>
      <w:rFonts w:ascii="Consolas" w:hAnsi="Consolas" w:cs="Consolas"/>
      <w:sz w:val="20"/>
      <w:szCs w:val="20"/>
    </w:rPr>
  </w:style>
  <w:style w:type="character" w:styleId="HTMLDefinition">
    <w:name w:val="HTML Definition"/>
    <w:basedOn w:val="Standaardalinea-lettertype"/>
    <w:uiPriority w:val="99"/>
    <w:semiHidden/>
    <w:unhideWhenUsed/>
    <w:rsid w:val="00B06D88"/>
    <w:rPr>
      <w:i/>
      <w:iCs/>
    </w:rPr>
  </w:style>
  <w:style w:type="character" w:styleId="HTMLVariable">
    <w:name w:val="HTML Variable"/>
    <w:basedOn w:val="Standaardalinea-lettertype"/>
    <w:uiPriority w:val="99"/>
    <w:semiHidden/>
    <w:unhideWhenUsed/>
    <w:rsid w:val="00B06D88"/>
    <w:rPr>
      <w:i/>
      <w:iCs/>
    </w:rPr>
  </w:style>
  <w:style w:type="character" w:styleId="HTML-acroniem">
    <w:name w:val="HTML Acronym"/>
    <w:basedOn w:val="Standaardalinea-lettertype"/>
    <w:uiPriority w:val="99"/>
    <w:semiHidden/>
    <w:unhideWhenUsed/>
    <w:rsid w:val="00B06D88"/>
  </w:style>
  <w:style w:type="paragraph" w:styleId="HTML-adres">
    <w:name w:val="HTML Address"/>
    <w:basedOn w:val="Standaard"/>
    <w:link w:val="HTML-adresChar"/>
    <w:uiPriority w:val="99"/>
    <w:semiHidden/>
    <w:unhideWhenUsed/>
    <w:rsid w:val="00B06D88"/>
    <w:pPr>
      <w:spacing w:line="240" w:lineRule="auto"/>
    </w:pPr>
    <w:rPr>
      <w:i/>
      <w:iCs/>
    </w:rPr>
  </w:style>
  <w:style w:type="character" w:customStyle="1" w:styleId="HTML-adresChar">
    <w:name w:val="HTML-adres Char"/>
    <w:basedOn w:val="Standaardalinea-lettertype"/>
    <w:link w:val="HTML-adres"/>
    <w:uiPriority w:val="99"/>
    <w:semiHidden/>
    <w:rsid w:val="00B06D88"/>
    <w:rPr>
      <w:rFonts w:ascii="Arial" w:hAnsi="Arial" w:cs="Arial"/>
      <w:i/>
      <w:iCs/>
      <w:sz w:val="18"/>
      <w:szCs w:val="18"/>
    </w:rPr>
  </w:style>
  <w:style w:type="character" w:styleId="HTML-citaat">
    <w:name w:val="HTML Cite"/>
    <w:basedOn w:val="Standaardalinea-lettertype"/>
    <w:uiPriority w:val="99"/>
    <w:semiHidden/>
    <w:unhideWhenUsed/>
    <w:rsid w:val="00B06D88"/>
    <w:rPr>
      <w:i/>
      <w:iCs/>
    </w:rPr>
  </w:style>
  <w:style w:type="character" w:styleId="HTML-schrijfmachine">
    <w:name w:val="HTML Typewriter"/>
    <w:basedOn w:val="Standaardalinea-lettertype"/>
    <w:uiPriority w:val="99"/>
    <w:semiHidden/>
    <w:unhideWhenUsed/>
    <w:rsid w:val="00B06D88"/>
    <w:rPr>
      <w:rFonts w:ascii="Consolas" w:hAnsi="Consolas" w:cs="Consolas"/>
      <w:sz w:val="20"/>
      <w:szCs w:val="20"/>
    </w:rPr>
  </w:style>
  <w:style w:type="character" w:styleId="HTML-toetsenbord">
    <w:name w:val="HTML Keyboard"/>
    <w:basedOn w:val="Standaardalinea-lettertype"/>
    <w:uiPriority w:val="99"/>
    <w:semiHidden/>
    <w:unhideWhenUsed/>
    <w:rsid w:val="00B06D88"/>
    <w:rPr>
      <w:rFonts w:ascii="Consolas" w:hAnsi="Consolas" w:cs="Consolas"/>
      <w:sz w:val="20"/>
      <w:szCs w:val="20"/>
    </w:rPr>
  </w:style>
  <w:style w:type="character" w:styleId="HTML-voorbeeld">
    <w:name w:val="HTML Sample"/>
    <w:basedOn w:val="Standaardalinea-lettertype"/>
    <w:uiPriority w:val="99"/>
    <w:semiHidden/>
    <w:unhideWhenUsed/>
    <w:rsid w:val="00B06D88"/>
    <w:rPr>
      <w:rFonts w:ascii="Consolas" w:hAnsi="Consolas" w:cs="Consolas"/>
      <w:sz w:val="24"/>
      <w:szCs w:val="24"/>
    </w:rPr>
  </w:style>
  <w:style w:type="paragraph" w:styleId="Index1">
    <w:name w:val="index 1"/>
    <w:basedOn w:val="Standaard"/>
    <w:next w:val="Standaard"/>
    <w:autoRedefine/>
    <w:uiPriority w:val="99"/>
    <w:semiHidden/>
    <w:unhideWhenUsed/>
    <w:rsid w:val="00B06D88"/>
    <w:pPr>
      <w:spacing w:line="240" w:lineRule="auto"/>
      <w:ind w:left="180" w:hanging="180"/>
    </w:pPr>
  </w:style>
  <w:style w:type="paragraph" w:styleId="Index2">
    <w:name w:val="index 2"/>
    <w:basedOn w:val="Standaard"/>
    <w:next w:val="Standaard"/>
    <w:autoRedefine/>
    <w:uiPriority w:val="99"/>
    <w:semiHidden/>
    <w:unhideWhenUsed/>
    <w:rsid w:val="00B06D88"/>
    <w:pPr>
      <w:spacing w:line="240" w:lineRule="auto"/>
      <w:ind w:left="360" w:hanging="180"/>
    </w:pPr>
  </w:style>
  <w:style w:type="paragraph" w:styleId="Index3">
    <w:name w:val="index 3"/>
    <w:basedOn w:val="Standaard"/>
    <w:next w:val="Standaard"/>
    <w:autoRedefine/>
    <w:uiPriority w:val="99"/>
    <w:semiHidden/>
    <w:unhideWhenUsed/>
    <w:rsid w:val="00B06D88"/>
    <w:pPr>
      <w:spacing w:line="240" w:lineRule="auto"/>
      <w:ind w:left="540" w:hanging="180"/>
    </w:pPr>
  </w:style>
  <w:style w:type="paragraph" w:styleId="Index4">
    <w:name w:val="index 4"/>
    <w:basedOn w:val="Standaard"/>
    <w:next w:val="Standaard"/>
    <w:autoRedefine/>
    <w:uiPriority w:val="99"/>
    <w:semiHidden/>
    <w:unhideWhenUsed/>
    <w:rsid w:val="00B06D88"/>
    <w:pPr>
      <w:spacing w:line="240" w:lineRule="auto"/>
      <w:ind w:left="720" w:hanging="180"/>
    </w:pPr>
  </w:style>
  <w:style w:type="paragraph" w:styleId="Index5">
    <w:name w:val="index 5"/>
    <w:basedOn w:val="Standaard"/>
    <w:next w:val="Standaard"/>
    <w:autoRedefine/>
    <w:uiPriority w:val="99"/>
    <w:semiHidden/>
    <w:unhideWhenUsed/>
    <w:rsid w:val="00B06D88"/>
    <w:pPr>
      <w:spacing w:line="240" w:lineRule="auto"/>
      <w:ind w:left="900" w:hanging="180"/>
    </w:pPr>
  </w:style>
  <w:style w:type="paragraph" w:styleId="Index6">
    <w:name w:val="index 6"/>
    <w:basedOn w:val="Standaard"/>
    <w:next w:val="Standaard"/>
    <w:autoRedefine/>
    <w:uiPriority w:val="99"/>
    <w:semiHidden/>
    <w:unhideWhenUsed/>
    <w:rsid w:val="00B06D88"/>
    <w:pPr>
      <w:spacing w:line="240" w:lineRule="auto"/>
      <w:ind w:left="1080" w:hanging="180"/>
    </w:pPr>
  </w:style>
  <w:style w:type="paragraph" w:styleId="Index7">
    <w:name w:val="index 7"/>
    <w:basedOn w:val="Standaard"/>
    <w:next w:val="Standaard"/>
    <w:autoRedefine/>
    <w:uiPriority w:val="99"/>
    <w:semiHidden/>
    <w:unhideWhenUsed/>
    <w:rsid w:val="00B06D88"/>
    <w:pPr>
      <w:spacing w:line="240" w:lineRule="auto"/>
      <w:ind w:left="1260" w:hanging="180"/>
    </w:pPr>
  </w:style>
  <w:style w:type="paragraph" w:styleId="Index8">
    <w:name w:val="index 8"/>
    <w:basedOn w:val="Standaard"/>
    <w:next w:val="Standaard"/>
    <w:autoRedefine/>
    <w:uiPriority w:val="99"/>
    <w:semiHidden/>
    <w:unhideWhenUsed/>
    <w:rsid w:val="00B06D88"/>
    <w:pPr>
      <w:spacing w:line="240" w:lineRule="auto"/>
      <w:ind w:left="1440" w:hanging="180"/>
    </w:pPr>
  </w:style>
  <w:style w:type="paragraph" w:styleId="Index9">
    <w:name w:val="index 9"/>
    <w:basedOn w:val="Standaard"/>
    <w:next w:val="Standaard"/>
    <w:autoRedefine/>
    <w:uiPriority w:val="99"/>
    <w:semiHidden/>
    <w:unhideWhenUsed/>
    <w:rsid w:val="00B06D88"/>
    <w:pPr>
      <w:spacing w:line="240" w:lineRule="auto"/>
      <w:ind w:left="1620" w:hanging="180"/>
    </w:pPr>
  </w:style>
  <w:style w:type="paragraph" w:styleId="Indexkop">
    <w:name w:val="index heading"/>
    <w:basedOn w:val="Standaard"/>
    <w:next w:val="Index1"/>
    <w:uiPriority w:val="99"/>
    <w:semiHidden/>
    <w:unhideWhenUsed/>
    <w:rsid w:val="00B06D88"/>
    <w:rPr>
      <w:rFonts w:asciiTheme="majorHAnsi" w:eastAsiaTheme="majorEastAsia" w:hAnsiTheme="majorHAnsi" w:cstheme="majorBidi"/>
      <w:b/>
      <w:bCs/>
    </w:rPr>
  </w:style>
  <w:style w:type="paragraph" w:styleId="Inhopg5">
    <w:name w:val="toc 5"/>
    <w:basedOn w:val="Standaard"/>
    <w:next w:val="Standaard"/>
    <w:autoRedefine/>
    <w:locked/>
    <w:rsid w:val="00B06D88"/>
    <w:pPr>
      <w:spacing w:after="100"/>
      <w:ind w:left="720"/>
    </w:pPr>
  </w:style>
  <w:style w:type="paragraph" w:styleId="Inhopg6">
    <w:name w:val="toc 6"/>
    <w:basedOn w:val="Standaard"/>
    <w:next w:val="Standaard"/>
    <w:autoRedefine/>
    <w:locked/>
    <w:rsid w:val="00B06D88"/>
    <w:pPr>
      <w:spacing w:after="100"/>
      <w:ind w:left="900"/>
    </w:pPr>
  </w:style>
  <w:style w:type="paragraph" w:styleId="Inhopg7">
    <w:name w:val="toc 7"/>
    <w:basedOn w:val="Standaard"/>
    <w:next w:val="Standaard"/>
    <w:autoRedefine/>
    <w:locked/>
    <w:rsid w:val="00B06D88"/>
    <w:pPr>
      <w:spacing w:after="100"/>
      <w:ind w:left="1080"/>
    </w:pPr>
  </w:style>
  <w:style w:type="paragraph" w:styleId="Inhopg8">
    <w:name w:val="toc 8"/>
    <w:basedOn w:val="Standaard"/>
    <w:next w:val="Standaard"/>
    <w:autoRedefine/>
    <w:locked/>
    <w:rsid w:val="00B06D88"/>
    <w:pPr>
      <w:spacing w:after="100"/>
      <w:ind w:left="1260"/>
    </w:pPr>
  </w:style>
  <w:style w:type="paragraph" w:styleId="Inhopg9">
    <w:name w:val="toc 9"/>
    <w:basedOn w:val="Standaard"/>
    <w:next w:val="Standaard"/>
    <w:autoRedefine/>
    <w:locked/>
    <w:rsid w:val="00B06D88"/>
    <w:pPr>
      <w:spacing w:after="100"/>
      <w:ind w:left="1440"/>
    </w:pPr>
  </w:style>
  <w:style w:type="character" w:styleId="Intensievebenadrukking">
    <w:name w:val="Intense Emphasis"/>
    <w:basedOn w:val="Standaardalinea-lettertype"/>
    <w:uiPriority w:val="21"/>
    <w:rsid w:val="00B06D88"/>
    <w:rPr>
      <w:b/>
      <w:bCs/>
      <w:i/>
      <w:iCs/>
      <w:color w:val="4F81BD" w:themeColor="accent1"/>
    </w:rPr>
  </w:style>
  <w:style w:type="character" w:styleId="Intensieveverwijzing">
    <w:name w:val="Intense Reference"/>
    <w:basedOn w:val="Standaardalinea-lettertype"/>
    <w:uiPriority w:val="32"/>
    <w:rsid w:val="00B06D88"/>
    <w:rPr>
      <w:b/>
      <w:bCs/>
      <w:smallCaps/>
      <w:color w:val="C0504D" w:themeColor="accent2"/>
      <w:spacing w:val="5"/>
      <w:u w:val="single"/>
    </w:rPr>
  </w:style>
  <w:style w:type="table" w:styleId="Klassieketabel1">
    <w:name w:val="Table Classic 1"/>
    <w:basedOn w:val="Standaardtabel"/>
    <w:uiPriority w:val="99"/>
    <w:semiHidden/>
    <w:unhideWhenUsed/>
    <w:rsid w:val="00B06D88"/>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B06D88"/>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B06D88"/>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B06D88"/>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B06D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B06D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B06D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B06D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B06D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B06D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B06D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B06D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B06D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B06D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B06D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B06D88"/>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B06D88"/>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B06D88"/>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B06D88"/>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23"/>
    <w:semiHidden/>
    <w:unhideWhenUsed/>
    <w:rsid w:val="00B06D88"/>
    <w:pPr>
      <w:keepLines/>
      <w:numPr>
        <w:numId w:val="0"/>
      </w:numPr>
      <w:spacing w:before="48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rsid w:val="00B06D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B06D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B06D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B06D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B06D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B06D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B06D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B06D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B06D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B06D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B06D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B06D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B06D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B06D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B06D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B06D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B06D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B06D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B06D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B06D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B06D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uiPriority w:val="99"/>
    <w:semiHidden/>
    <w:unhideWhenUsed/>
    <w:rsid w:val="00B06D88"/>
    <w:pPr>
      <w:ind w:left="283" w:hanging="283"/>
      <w:contextualSpacing/>
    </w:pPr>
  </w:style>
  <w:style w:type="paragraph" w:styleId="Lijst2">
    <w:name w:val="List 2"/>
    <w:basedOn w:val="Standaard"/>
    <w:uiPriority w:val="99"/>
    <w:semiHidden/>
    <w:unhideWhenUsed/>
    <w:rsid w:val="00B06D88"/>
    <w:pPr>
      <w:ind w:left="566" w:hanging="283"/>
      <w:contextualSpacing/>
    </w:pPr>
  </w:style>
  <w:style w:type="paragraph" w:styleId="Lijst3">
    <w:name w:val="List 3"/>
    <w:basedOn w:val="Standaard"/>
    <w:uiPriority w:val="99"/>
    <w:semiHidden/>
    <w:unhideWhenUsed/>
    <w:rsid w:val="00B06D88"/>
    <w:pPr>
      <w:ind w:left="849" w:hanging="283"/>
      <w:contextualSpacing/>
    </w:pPr>
  </w:style>
  <w:style w:type="paragraph" w:styleId="Lijst4">
    <w:name w:val="List 4"/>
    <w:basedOn w:val="Standaard"/>
    <w:uiPriority w:val="99"/>
    <w:semiHidden/>
    <w:unhideWhenUsed/>
    <w:rsid w:val="00B06D88"/>
    <w:pPr>
      <w:ind w:left="1132" w:hanging="283"/>
      <w:contextualSpacing/>
    </w:pPr>
  </w:style>
  <w:style w:type="paragraph" w:styleId="Lijst5">
    <w:name w:val="List 5"/>
    <w:basedOn w:val="Standaard"/>
    <w:uiPriority w:val="99"/>
    <w:semiHidden/>
    <w:unhideWhenUsed/>
    <w:rsid w:val="00B06D88"/>
    <w:pPr>
      <w:ind w:left="1415" w:hanging="283"/>
      <w:contextualSpacing/>
    </w:pPr>
  </w:style>
  <w:style w:type="paragraph" w:styleId="Lijstmetafbeeldingen">
    <w:name w:val="table of figures"/>
    <w:basedOn w:val="Standaard"/>
    <w:next w:val="Standaard"/>
    <w:uiPriority w:val="99"/>
    <w:semiHidden/>
    <w:unhideWhenUsed/>
    <w:rsid w:val="00B06D88"/>
  </w:style>
  <w:style w:type="paragraph" w:styleId="Lijstopsomteken">
    <w:name w:val="List Bullet"/>
    <w:basedOn w:val="Standaard"/>
    <w:uiPriority w:val="99"/>
    <w:semiHidden/>
    <w:unhideWhenUsed/>
    <w:rsid w:val="00B06D88"/>
    <w:pPr>
      <w:numPr>
        <w:numId w:val="10"/>
      </w:numPr>
      <w:contextualSpacing/>
    </w:pPr>
  </w:style>
  <w:style w:type="paragraph" w:styleId="Lijstopsomteken2">
    <w:name w:val="List Bullet 2"/>
    <w:basedOn w:val="Standaard"/>
    <w:uiPriority w:val="99"/>
    <w:semiHidden/>
    <w:unhideWhenUsed/>
    <w:rsid w:val="00B06D88"/>
    <w:pPr>
      <w:numPr>
        <w:numId w:val="11"/>
      </w:numPr>
      <w:contextualSpacing/>
    </w:pPr>
  </w:style>
  <w:style w:type="paragraph" w:styleId="Lijstopsomteken3">
    <w:name w:val="List Bullet 3"/>
    <w:basedOn w:val="Standaard"/>
    <w:uiPriority w:val="99"/>
    <w:semiHidden/>
    <w:unhideWhenUsed/>
    <w:rsid w:val="00B06D88"/>
    <w:pPr>
      <w:numPr>
        <w:numId w:val="12"/>
      </w:numPr>
      <w:contextualSpacing/>
    </w:pPr>
  </w:style>
  <w:style w:type="paragraph" w:styleId="Lijstopsomteken4">
    <w:name w:val="List Bullet 4"/>
    <w:basedOn w:val="Standaard"/>
    <w:uiPriority w:val="99"/>
    <w:semiHidden/>
    <w:unhideWhenUsed/>
    <w:rsid w:val="00B06D88"/>
    <w:pPr>
      <w:numPr>
        <w:numId w:val="13"/>
      </w:numPr>
      <w:contextualSpacing/>
    </w:pPr>
  </w:style>
  <w:style w:type="paragraph" w:styleId="Lijstopsomteken5">
    <w:name w:val="List Bullet 5"/>
    <w:basedOn w:val="Standaard"/>
    <w:uiPriority w:val="99"/>
    <w:semiHidden/>
    <w:unhideWhenUsed/>
    <w:rsid w:val="00B06D88"/>
    <w:pPr>
      <w:numPr>
        <w:numId w:val="14"/>
      </w:numPr>
      <w:contextualSpacing/>
    </w:pPr>
  </w:style>
  <w:style w:type="paragraph" w:styleId="Lijstnummering">
    <w:name w:val="List Number"/>
    <w:basedOn w:val="Standaard"/>
    <w:uiPriority w:val="99"/>
    <w:semiHidden/>
    <w:unhideWhenUsed/>
    <w:rsid w:val="00B06D88"/>
    <w:pPr>
      <w:numPr>
        <w:numId w:val="15"/>
      </w:numPr>
      <w:contextualSpacing/>
    </w:pPr>
  </w:style>
  <w:style w:type="paragraph" w:styleId="Lijstnummering2">
    <w:name w:val="List Number 2"/>
    <w:basedOn w:val="Standaard"/>
    <w:uiPriority w:val="99"/>
    <w:semiHidden/>
    <w:unhideWhenUsed/>
    <w:rsid w:val="00B06D88"/>
    <w:pPr>
      <w:numPr>
        <w:numId w:val="16"/>
      </w:numPr>
      <w:contextualSpacing/>
    </w:pPr>
  </w:style>
  <w:style w:type="paragraph" w:styleId="Lijstnummering3">
    <w:name w:val="List Number 3"/>
    <w:basedOn w:val="Standaard"/>
    <w:uiPriority w:val="99"/>
    <w:semiHidden/>
    <w:unhideWhenUsed/>
    <w:rsid w:val="00B06D88"/>
    <w:pPr>
      <w:numPr>
        <w:numId w:val="17"/>
      </w:numPr>
      <w:contextualSpacing/>
    </w:pPr>
  </w:style>
  <w:style w:type="paragraph" w:styleId="Lijstnummering4">
    <w:name w:val="List Number 4"/>
    <w:basedOn w:val="Standaard"/>
    <w:uiPriority w:val="99"/>
    <w:semiHidden/>
    <w:unhideWhenUsed/>
    <w:rsid w:val="00B06D88"/>
    <w:pPr>
      <w:numPr>
        <w:numId w:val="18"/>
      </w:numPr>
      <w:contextualSpacing/>
    </w:pPr>
  </w:style>
  <w:style w:type="paragraph" w:styleId="Lijstnummering5">
    <w:name w:val="List Number 5"/>
    <w:basedOn w:val="Standaard"/>
    <w:uiPriority w:val="99"/>
    <w:semiHidden/>
    <w:unhideWhenUsed/>
    <w:rsid w:val="00B06D88"/>
    <w:pPr>
      <w:numPr>
        <w:numId w:val="19"/>
      </w:numPr>
      <w:contextualSpacing/>
    </w:pPr>
  </w:style>
  <w:style w:type="paragraph" w:styleId="Lijstvoortzetting">
    <w:name w:val="List Continue"/>
    <w:basedOn w:val="Standaard"/>
    <w:uiPriority w:val="99"/>
    <w:semiHidden/>
    <w:unhideWhenUsed/>
    <w:rsid w:val="00B06D88"/>
    <w:pPr>
      <w:spacing w:after="120"/>
      <w:ind w:left="283"/>
      <w:contextualSpacing/>
    </w:pPr>
  </w:style>
  <w:style w:type="paragraph" w:styleId="Lijstvoortzetting2">
    <w:name w:val="List Continue 2"/>
    <w:basedOn w:val="Standaard"/>
    <w:uiPriority w:val="99"/>
    <w:semiHidden/>
    <w:unhideWhenUsed/>
    <w:rsid w:val="00B06D88"/>
    <w:pPr>
      <w:spacing w:after="120"/>
      <w:ind w:left="566"/>
      <w:contextualSpacing/>
    </w:pPr>
  </w:style>
  <w:style w:type="paragraph" w:styleId="Lijstvoortzetting3">
    <w:name w:val="List Continue 3"/>
    <w:basedOn w:val="Standaard"/>
    <w:uiPriority w:val="99"/>
    <w:semiHidden/>
    <w:unhideWhenUsed/>
    <w:rsid w:val="00B06D88"/>
    <w:pPr>
      <w:spacing w:after="120"/>
      <w:ind w:left="849"/>
      <w:contextualSpacing/>
    </w:pPr>
  </w:style>
  <w:style w:type="paragraph" w:styleId="Lijstvoortzetting4">
    <w:name w:val="List Continue 4"/>
    <w:basedOn w:val="Standaard"/>
    <w:uiPriority w:val="99"/>
    <w:semiHidden/>
    <w:unhideWhenUsed/>
    <w:rsid w:val="00B06D88"/>
    <w:pPr>
      <w:spacing w:after="120"/>
      <w:ind w:left="1132"/>
      <w:contextualSpacing/>
    </w:pPr>
  </w:style>
  <w:style w:type="paragraph" w:styleId="Lijstvoortzetting5">
    <w:name w:val="List Continue 5"/>
    <w:basedOn w:val="Standaard"/>
    <w:uiPriority w:val="99"/>
    <w:semiHidden/>
    <w:unhideWhenUsed/>
    <w:rsid w:val="00B06D88"/>
    <w:pPr>
      <w:spacing w:after="120"/>
      <w:ind w:left="1415"/>
      <w:contextualSpacing/>
    </w:pPr>
  </w:style>
  <w:style w:type="paragraph" w:styleId="Macrotekst">
    <w:name w:val="macro"/>
    <w:link w:val="MacrotekstChar"/>
    <w:uiPriority w:val="99"/>
    <w:semiHidden/>
    <w:unhideWhenUsed/>
    <w:rsid w:val="00B06D88"/>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rPr>
  </w:style>
  <w:style w:type="character" w:customStyle="1" w:styleId="MacrotekstChar">
    <w:name w:val="Macrotekst Char"/>
    <w:basedOn w:val="Standaardalinea-lettertype"/>
    <w:link w:val="Macrotekst"/>
    <w:uiPriority w:val="99"/>
    <w:semiHidden/>
    <w:rsid w:val="00B06D88"/>
    <w:rPr>
      <w:rFonts w:ascii="Consolas" w:hAnsi="Consolas" w:cs="Consolas"/>
    </w:rPr>
  </w:style>
  <w:style w:type="character" w:styleId="Nadruk">
    <w:name w:val="Emphasis"/>
    <w:basedOn w:val="Standaardalinea-lettertype"/>
    <w:uiPriority w:val="20"/>
    <w:locked/>
    <w:rsid w:val="00B06D88"/>
    <w:rPr>
      <w:i/>
      <w:iCs/>
    </w:rPr>
  </w:style>
  <w:style w:type="paragraph" w:styleId="Normaalweb">
    <w:name w:val="Normal (Web)"/>
    <w:basedOn w:val="Standaard"/>
    <w:uiPriority w:val="99"/>
    <w:semiHidden/>
    <w:unhideWhenUsed/>
    <w:rsid w:val="00B06D88"/>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B06D88"/>
    <w:pPr>
      <w:spacing w:line="240" w:lineRule="auto"/>
    </w:pPr>
  </w:style>
  <w:style w:type="character" w:customStyle="1" w:styleId="NotitiekopChar">
    <w:name w:val="Notitiekop Char"/>
    <w:basedOn w:val="Standaardalinea-lettertype"/>
    <w:link w:val="Notitiekop"/>
    <w:uiPriority w:val="99"/>
    <w:semiHidden/>
    <w:rsid w:val="00B06D88"/>
    <w:rPr>
      <w:rFonts w:ascii="Arial" w:hAnsi="Arial" w:cs="Arial"/>
      <w:sz w:val="18"/>
      <w:szCs w:val="18"/>
    </w:rPr>
  </w:style>
  <w:style w:type="paragraph" w:styleId="Ondertitel">
    <w:name w:val="Subtitle"/>
    <w:basedOn w:val="Standaard"/>
    <w:next w:val="Standaard"/>
    <w:link w:val="OndertitelChar"/>
    <w:locked/>
    <w:rsid w:val="00B06D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B06D88"/>
    <w:rPr>
      <w:rFonts w:asciiTheme="majorHAnsi" w:eastAsiaTheme="majorEastAsia" w:hAnsiTheme="majorHAnsi" w:cstheme="majorBidi"/>
      <w:i/>
      <w:iCs/>
      <w:color w:val="4F81BD" w:themeColor="accent1"/>
      <w:spacing w:val="15"/>
      <w:sz w:val="24"/>
      <w:szCs w:val="24"/>
    </w:rPr>
  </w:style>
  <w:style w:type="paragraph" w:styleId="Tekstopmerking">
    <w:name w:val="annotation text"/>
    <w:basedOn w:val="Standaard"/>
    <w:link w:val="TekstopmerkingChar"/>
    <w:uiPriority w:val="99"/>
    <w:unhideWhenUsed/>
    <w:rsid w:val="00B06D88"/>
    <w:pPr>
      <w:spacing w:line="240" w:lineRule="auto"/>
    </w:pPr>
    <w:rPr>
      <w:sz w:val="20"/>
      <w:szCs w:val="20"/>
    </w:rPr>
  </w:style>
  <w:style w:type="character" w:customStyle="1" w:styleId="TekstopmerkingChar">
    <w:name w:val="Tekst opmerking Char"/>
    <w:basedOn w:val="Standaardalinea-lettertype"/>
    <w:link w:val="Tekstopmerking"/>
    <w:uiPriority w:val="99"/>
    <w:rsid w:val="00B06D88"/>
    <w:rPr>
      <w:rFonts w:ascii="Arial" w:hAnsi="Arial" w:cs="Arial"/>
    </w:rPr>
  </w:style>
  <w:style w:type="paragraph" w:styleId="Onderwerpvanopmerking">
    <w:name w:val="annotation subject"/>
    <w:basedOn w:val="Tekstopmerking"/>
    <w:next w:val="Tekstopmerking"/>
    <w:link w:val="OnderwerpvanopmerkingChar"/>
    <w:uiPriority w:val="99"/>
    <w:semiHidden/>
    <w:unhideWhenUsed/>
    <w:rsid w:val="00B06D88"/>
    <w:rPr>
      <w:b/>
      <w:bCs/>
    </w:rPr>
  </w:style>
  <w:style w:type="character" w:customStyle="1" w:styleId="OnderwerpvanopmerkingChar">
    <w:name w:val="Onderwerp van opmerking Char"/>
    <w:basedOn w:val="TekstopmerkingChar"/>
    <w:link w:val="Onderwerpvanopmerking"/>
    <w:uiPriority w:val="99"/>
    <w:semiHidden/>
    <w:rsid w:val="00B06D88"/>
    <w:rPr>
      <w:rFonts w:ascii="Arial" w:hAnsi="Arial" w:cs="Arial"/>
      <w:b/>
      <w:bCs/>
    </w:rPr>
  </w:style>
  <w:style w:type="paragraph" w:styleId="Plattetekst">
    <w:name w:val="Body Text"/>
    <w:basedOn w:val="Standaard"/>
    <w:link w:val="PlattetekstChar"/>
    <w:uiPriority w:val="99"/>
    <w:semiHidden/>
    <w:unhideWhenUsed/>
    <w:rsid w:val="00B06D88"/>
    <w:pPr>
      <w:spacing w:after="120"/>
    </w:pPr>
  </w:style>
  <w:style w:type="character" w:customStyle="1" w:styleId="PlattetekstChar">
    <w:name w:val="Platte tekst Char"/>
    <w:basedOn w:val="Standaardalinea-lettertype"/>
    <w:link w:val="Plattetekst"/>
    <w:uiPriority w:val="99"/>
    <w:semiHidden/>
    <w:rsid w:val="00B06D88"/>
    <w:rPr>
      <w:rFonts w:ascii="Arial" w:hAnsi="Arial" w:cs="Arial"/>
      <w:sz w:val="18"/>
      <w:szCs w:val="18"/>
    </w:rPr>
  </w:style>
  <w:style w:type="paragraph" w:styleId="Plattetekst2">
    <w:name w:val="Body Text 2"/>
    <w:basedOn w:val="Standaard"/>
    <w:link w:val="Plattetekst2Char"/>
    <w:uiPriority w:val="99"/>
    <w:semiHidden/>
    <w:unhideWhenUsed/>
    <w:rsid w:val="00B06D88"/>
    <w:pPr>
      <w:spacing w:after="120" w:line="480" w:lineRule="auto"/>
    </w:pPr>
  </w:style>
  <w:style w:type="character" w:customStyle="1" w:styleId="Plattetekst2Char">
    <w:name w:val="Platte tekst 2 Char"/>
    <w:basedOn w:val="Standaardalinea-lettertype"/>
    <w:link w:val="Plattetekst2"/>
    <w:uiPriority w:val="99"/>
    <w:semiHidden/>
    <w:rsid w:val="00B06D88"/>
    <w:rPr>
      <w:rFonts w:ascii="Arial" w:hAnsi="Arial" w:cs="Arial"/>
      <w:sz w:val="18"/>
      <w:szCs w:val="18"/>
    </w:rPr>
  </w:style>
  <w:style w:type="paragraph" w:styleId="Plattetekst3">
    <w:name w:val="Body Text 3"/>
    <w:basedOn w:val="Standaard"/>
    <w:link w:val="Plattetekst3Char"/>
    <w:uiPriority w:val="99"/>
    <w:semiHidden/>
    <w:unhideWhenUsed/>
    <w:rsid w:val="00B06D88"/>
    <w:pPr>
      <w:spacing w:after="120"/>
    </w:pPr>
    <w:rPr>
      <w:sz w:val="16"/>
      <w:szCs w:val="16"/>
    </w:rPr>
  </w:style>
  <w:style w:type="character" w:customStyle="1" w:styleId="Plattetekst3Char">
    <w:name w:val="Platte tekst 3 Char"/>
    <w:basedOn w:val="Standaardalinea-lettertype"/>
    <w:link w:val="Plattetekst3"/>
    <w:uiPriority w:val="99"/>
    <w:semiHidden/>
    <w:rsid w:val="00B06D88"/>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B06D88"/>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B06D88"/>
    <w:rPr>
      <w:rFonts w:ascii="Arial" w:hAnsi="Arial" w:cs="Arial"/>
      <w:sz w:val="18"/>
      <w:szCs w:val="18"/>
    </w:rPr>
  </w:style>
  <w:style w:type="paragraph" w:styleId="Plattetekstinspringen">
    <w:name w:val="Body Text Indent"/>
    <w:basedOn w:val="Standaard"/>
    <w:link w:val="PlattetekstinspringenChar"/>
    <w:uiPriority w:val="99"/>
    <w:semiHidden/>
    <w:unhideWhenUsed/>
    <w:rsid w:val="00B06D88"/>
    <w:pPr>
      <w:spacing w:after="120"/>
      <w:ind w:left="283"/>
    </w:pPr>
  </w:style>
  <w:style w:type="character" w:customStyle="1" w:styleId="PlattetekstinspringenChar">
    <w:name w:val="Platte tekst inspringen Char"/>
    <w:basedOn w:val="Standaardalinea-lettertype"/>
    <w:link w:val="Plattetekstinspringen"/>
    <w:uiPriority w:val="99"/>
    <w:semiHidden/>
    <w:rsid w:val="00B06D88"/>
    <w:rPr>
      <w:rFonts w:ascii="Arial" w:hAnsi="Arial" w:cs="Arial"/>
      <w:sz w:val="18"/>
      <w:szCs w:val="18"/>
    </w:rPr>
  </w:style>
  <w:style w:type="paragraph" w:styleId="Platteteksteersteinspringing2">
    <w:name w:val="Body Text First Indent 2"/>
    <w:basedOn w:val="Plattetekstinspringen"/>
    <w:link w:val="Platteteksteersteinspringing2Char"/>
    <w:uiPriority w:val="99"/>
    <w:semiHidden/>
    <w:unhideWhenUsed/>
    <w:rsid w:val="00B06D88"/>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B06D88"/>
    <w:rPr>
      <w:rFonts w:ascii="Arial" w:hAnsi="Arial" w:cs="Arial"/>
      <w:sz w:val="18"/>
      <w:szCs w:val="18"/>
    </w:rPr>
  </w:style>
  <w:style w:type="paragraph" w:styleId="Plattetekstinspringen2">
    <w:name w:val="Body Text Indent 2"/>
    <w:basedOn w:val="Standaard"/>
    <w:link w:val="Plattetekstinspringen2Char"/>
    <w:uiPriority w:val="99"/>
    <w:semiHidden/>
    <w:unhideWhenUsed/>
    <w:rsid w:val="00B06D88"/>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B06D88"/>
    <w:rPr>
      <w:rFonts w:ascii="Arial" w:hAnsi="Arial" w:cs="Arial"/>
      <w:sz w:val="18"/>
      <w:szCs w:val="18"/>
    </w:rPr>
  </w:style>
  <w:style w:type="paragraph" w:styleId="Plattetekstinspringen3">
    <w:name w:val="Body Text Indent 3"/>
    <w:basedOn w:val="Standaard"/>
    <w:link w:val="Plattetekstinspringen3Char"/>
    <w:uiPriority w:val="99"/>
    <w:semiHidden/>
    <w:unhideWhenUsed/>
    <w:rsid w:val="00B06D88"/>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B06D88"/>
    <w:rPr>
      <w:rFonts w:ascii="Arial" w:hAnsi="Arial" w:cs="Arial"/>
      <w:sz w:val="16"/>
      <w:szCs w:val="16"/>
    </w:rPr>
  </w:style>
  <w:style w:type="table" w:styleId="Professioneletabel">
    <w:name w:val="Table Professional"/>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unhideWhenUsed/>
    <w:rsid w:val="00B06D88"/>
  </w:style>
  <w:style w:type="paragraph" w:styleId="Standaardinspringing">
    <w:name w:val="Normal Indent"/>
    <w:basedOn w:val="Standaard"/>
    <w:uiPriority w:val="99"/>
    <w:semiHidden/>
    <w:unhideWhenUsed/>
    <w:rsid w:val="00B06D88"/>
    <w:pPr>
      <w:ind w:left="708"/>
    </w:pPr>
  </w:style>
  <w:style w:type="character" w:styleId="Subtielebenadrukking">
    <w:name w:val="Subtle Emphasis"/>
    <w:basedOn w:val="Standaardalinea-lettertype"/>
    <w:uiPriority w:val="19"/>
    <w:rsid w:val="00B06D88"/>
    <w:rPr>
      <w:i/>
      <w:iCs/>
      <w:color w:val="808080" w:themeColor="text1" w:themeTint="7F"/>
    </w:rPr>
  </w:style>
  <w:style w:type="character" w:styleId="Subtieleverwijzing">
    <w:name w:val="Subtle Reference"/>
    <w:basedOn w:val="Standaardalinea-lettertype"/>
    <w:uiPriority w:val="31"/>
    <w:rsid w:val="00B06D88"/>
    <w:rPr>
      <w:smallCaps/>
      <w:color w:val="C0504D" w:themeColor="accent2"/>
      <w:u w:val="single"/>
    </w:rPr>
  </w:style>
  <w:style w:type="table" w:styleId="Tabelkolommen1">
    <w:name w:val="Table Columns 1"/>
    <w:basedOn w:val="Standaardtabel"/>
    <w:uiPriority w:val="99"/>
    <w:semiHidden/>
    <w:unhideWhenUsed/>
    <w:rsid w:val="00B06D88"/>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B06D88"/>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B06D88"/>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B06D88"/>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B06D88"/>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B06D88"/>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B06D88"/>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B06D88"/>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B06D88"/>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B06D88"/>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B06D88"/>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B06D88"/>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B06D88"/>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B06D88"/>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B06D88"/>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B06D88"/>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B06D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B06D88"/>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B06D88"/>
    <w:rPr>
      <w:rFonts w:ascii="Consolas" w:hAnsi="Consolas" w:cs="Consolas"/>
      <w:sz w:val="21"/>
      <w:szCs w:val="21"/>
    </w:rPr>
  </w:style>
  <w:style w:type="paragraph" w:styleId="Titel">
    <w:name w:val="Title"/>
    <w:basedOn w:val="Standaard"/>
    <w:next w:val="Standaard"/>
    <w:link w:val="TitelChar"/>
    <w:locked/>
    <w:rsid w:val="00B06D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B06D88"/>
    <w:rPr>
      <w:rFonts w:asciiTheme="majorHAnsi" w:eastAsiaTheme="majorEastAsia" w:hAnsiTheme="majorHAnsi" w:cstheme="majorBidi"/>
      <w:color w:val="17365D" w:themeColor="text2" w:themeShade="BF"/>
      <w:spacing w:val="5"/>
      <w:kern w:val="28"/>
      <w:sz w:val="52"/>
      <w:szCs w:val="52"/>
    </w:rPr>
  </w:style>
  <w:style w:type="character" w:styleId="Titelvanboek">
    <w:name w:val="Book Title"/>
    <w:basedOn w:val="Standaardalinea-lettertype"/>
    <w:uiPriority w:val="33"/>
    <w:rsid w:val="00B06D88"/>
    <w:rPr>
      <w:b/>
      <w:bCs/>
      <w:smallCaps/>
      <w:spacing w:val="5"/>
    </w:rPr>
  </w:style>
  <w:style w:type="table" w:styleId="Verfijndetabel1">
    <w:name w:val="Table Subtle 1"/>
    <w:basedOn w:val="Standaardtabel"/>
    <w:uiPriority w:val="99"/>
    <w:semiHidden/>
    <w:unhideWhenUsed/>
    <w:rsid w:val="00B06D88"/>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B06D88"/>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semiHidden/>
    <w:unhideWhenUsed/>
    <w:rsid w:val="00B06D88"/>
    <w:rPr>
      <w:sz w:val="16"/>
      <w:szCs w:val="16"/>
    </w:rPr>
  </w:style>
  <w:style w:type="character" w:styleId="Voetnootmarkering">
    <w:name w:val="footnote reference"/>
    <w:basedOn w:val="Standaardalinea-lettertype"/>
    <w:uiPriority w:val="99"/>
    <w:semiHidden/>
    <w:unhideWhenUsed/>
    <w:rsid w:val="00B06D88"/>
    <w:rPr>
      <w:vertAlign w:val="superscript"/>
    </w:rPr>
  </w:style>
  <w:style w:type="paragraph" w:styleId="Voetnoottekst">
    <w:name w:val="footnote text"/>
    <w:basedOn w:val="Standaard"/>
    <w:link w:val="VoetnoottekstChar"/>
    <w:uiPriority w:val="99"/>
    <w:semiHidden/>
    <w:unhideWhenUsed/>
    <w:rsid w:val="00B06D8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06D88"/>
    <w:rPr>
      <w:rFonts w:ascii="Arial" w:hAnsi="Arial" w:cs="Arial"/>
    </w:rPr>
  </w:style>
  <w:style w:type="table" w:styleId="Webtabel1">
    <w:name w:val="Table Web 1"/>
    <w:basedOn w:val="Standaardtabel"/>
    <w:uiPriority w:val="99"/>
    <w:semiHidden/>
    <w:unhideWhenUsed/>
    <w:rsid w:val="00B06D88"/>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B06D88"/>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B06D88"/>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locked/>
    <w:rsid w:val="00B06D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279259">
      <w:marLeft w:val="0"/>
      <w:marRight w:val="0"/>
      <w:marTop w:val="0"/>
      <w:marBottom w:val="0"/>
      <w:divBdr>
        <w:top w:val="none" w:sz="0" w:space="0" w:color="auto"/>
        <w:left w:val="none" w:sz="0" w:space="0" w:color="auto"/>
        <w:bottom w:val="none" w:sz="0" w:space="0" w:color="auto"/>
        <w:right w:val="none" w:sz="0" w:space="0" w:color="auto"/>
      </w:divBdr>
    </w:div>
    <w:div w:id="699279272">
      <w:marLeft w:val="0"/>
      <w:marRight w:val="0"/>
      <w:marTop w:val="0"/>
      <w:marBottom w:val="0"/>
      <w:divBdr>
        <w:top w:val="none" w:sz="0" w:space="0" w:color="auto"/>
        <w:left w:val="none" w:sz="0" w:space="0" w:color="auto"/>
        <w:bottom w:val="none" w:sz="0" w:space="0" w:color="auto"/>
        <w:right w:val="none" w:sz="0" w:space="0" w:color="auto"/>
      </w:divBdr>
      <w:divsChild>
        <w:div w:id="699279279">
          <w:marLeft w:val="0"/>
          <w:marRight w:val="0"/>
          <w:marTop w:val="0"/>
          <w:marBottom w:val="0"/>
          <w:divBdr>
            <w:top w:val="none" w:sz="0" w:space="0" w:color="auto"/>
            <w:left w:val="none" w:sz="0" w:space="0" w:color="auto"/>
            <w:bottom w:val="none" w:sz="0" w:space="0" w:color="auto"/>
            <w:right w:val="none" w:sz="0" w:space="0" w:color="auto"/>
          </w:divBdr>
          <w:divsChild>
            <w:div w:id="699279253">
              <w:marLeft w:val="720"/>
              <w:marRight w:val="0"/>
              <w:marTop w:val="100"/>
              <w:marBottom w:val="100"/>
              <w:divBdr>
                <w:top w:val="none" w:sz="0" w:space="0" w:color="auto"/>
                <w:left w:val="none" w:sz="0" w:space="0" w:color="auto"/>
                <w:bottom w:val="none" w:sz="0" w:space="0" w:color="auto"/>
                <w:right w:val="none" w:sz="0" w:space="0" w:color="auto"/>
              </w:divBdr>
              <w:divsChild>
                <w:div w:id="699279245">
                  <w:marLeft w:val="0"/>
                  <w:marRight w:val="0"/>
                  <w:marTop w:val="0"/>
                  <w:marBottom w:val="0"/>
                  <w:divBdr>
                    <w:top w:val="none" w:sz="0" w:space="0" w:color="auto"/>
                    <w:left w:val="none" w:sz="0" w:space="0" w:color="auto"/>
                    <w:bottom w:val="none" w:sz="0" w:space="0" w:color="auto"/>
                    <w:right w:val="none" w:sz="0" w:space="0" w:color="auto"/>
                  </w:divBdr>
                  <w:divsChild>
                    <w:div w:id="699279283">
                      <w:marLeft w:val="0"/>
                      <w:marRight w:val="0"/>
                      <w:marTop w:val="0"/>
                      <w:marBottom w:val="0"/>
                      <w:divBdr>
                        <w:top w:val="none" w:sz="0" w:space="0" w:color="auto"/>
                        <w:left w:val="none" w:sz="0" w:space="0" w:color="auto"/>
                        <w:bottom w:val="none" w:sz="0" w:space="0" w:color="auto"/>
                        <w:right w:val="none" w:sz="0" w:space="0" w:color="auto"/>
                      </w:divBdr>
                      <w:divsChild>
                        <w:div w:id="699279256">
                          <w:marLeft w:val="0"/>
                          <w:marRight w:val="0"/>
                          <w:marTop w:val="0"/>
                          <w:marBottom w:val="0"/>
                          <w:divBdr>
                            <w:top w:val="none" w:sz="0" w:space="0" w:color="auto"/>
                            <w:left w:val="none" w:sz="0" w:space="0" w:color="auto"/>
                            <w:bottom w:val="none" w:sz="0" w:space="0" w:color="auto"/>
                            <w:right w:val="none" w:sz="0" w:space="0" w:color="auto"/>
                          </w:divBdr>
                        </w:div>
                        <w:div w:id="699279282">
                          <w:marLeft w:val="0"/>
                          <w:marRight w:val="0"/>
                          <w:marTop w:val="0"/>
                          <w:marBottom w:val="0"/>
                          <w:divBdr>
                            <w:top w:val="none" w:sz="0" w:space="0" w:color="auto"/>
                            <w:left w:val="none" w:sz="0" w:space="0" w:color="auto"/>
                            <w:bottom w:val="none" w:sz="0" w:space="0" w:color="auto"/>
                            <w:right w:val="none" w:sz="0" w:space="0" w:color="auto"/>
                          </w:divBdr>
                        </w:div>
                        <w:div w:id="699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66">
                  <w:marLeft w:val="0"/>
                  <w:marRight w:val="0"/>
                  <w:marTop w:val="0"/>
                  <w:marBottom w:val="0"/>
                  <w:divBdr>
                    <w:top w:val="none" w:sz="0" w:space="0" w:color="auto"/>
                    <w:left w:val="none" w:sz="0" w:space="0" w:color="auto"/>
                    <w:bottom w:val="none" w:sz="0" w:space="0" w:color="auto"/>
                    <w:right w:val="none" w:sz="0" w:space="0" w:color="auto"/>
                  </w:divBdr>
                  <w:divsChild>
                    <w:div w:id="699279300">
                      <w:marLeft w:val="0"/>
                      <w:marRight w:val="0"/>
                      <w:marTop w:val="0"/>
                      <w:marBottom w:val="0"/>
                      <w:divBdr>
                        <w:top w:val="none" w:sz="0" w:space="0" w:color="auto"/>
                        <w:left w:val="none" w:sz="0" w:space="0" w:color="auto"/>
                        <w:bottom w:val="none" w:sz="0" w:space="0" w:color="auto"/>
                        <w:right w:val="none" w:sz="0" w:space="0" w:color="auto"/>
                      </w:divBdr>
                      <w:divsChild>
                        <w:div w:id="699279251">
                          <w:marLeft w:val="0"/>
                          <w:marRight w:val="0"/>
                          <w:marTop w:val="0"/>
                          <w:marBottom w:val="0"/>
                          <w:divBdr>
                            <w:top w:val="none" w:sz="0" w:space="0" w:color="auto"/>
                            <w:left w:val="none" w:sz="0" w:space="0" w:color="auto"/>
                            <w:bottom w:val="none" w:sz="0" w:space="0" w:color="auto"/>
                            <w:right w:val="none" w:sz="0" w:space="0" w:color="auto"/>
                          </w:divBdr>
                        </w:div>
                        <w:div w:id="699279262">
                          <w:marLeft w:val="0"/>
                          <w:marRight w:val="0"/>
                          <w:marTop w:val="0"/>
                          <w:marBottom w:val="0"/>
                          <w:divBdr>
                            <w:top w:val="none" w:sz="0" w:space="0" w:color="auto"/>
                            <w:left w:val="none" w:sz="0" w:space="0" w:color="auto"/>
                            <w:bottom w:val="none" w:sz="0" w:space="0" w:color="auto"/>
                            <w:right w:val="none" w:sz="0" w:space="0" w:color="auto"/>
                          </w:divBdr>
                        </w:div>
                        <w:div w:id="699279268">
                          <w:marLeft w:val="0"/>
                          <w:marRight w:val="0"/>
                          <w:marTop w:val="0"/>
                          <w:marBottom w:val="0"/>
                          <w:divBdr>
                            <w:top w:val="none" w:sz="0" w:space="0" w:color="auto"/>
                            <w:left w:val="none" w:sz="0" w:space="0" w:color="auto"/>
                            <w:bottom w:val="none" w:sz="0" w:space="0" w:color="auto"/>
                            <w:right w:val="none" w:sz="0" w:space="0" w:color="auto"/>
                          </w:divBdr>
                        </w:div>
                        <w:div w:id="699279270">
                          <w:marLeft w:val="0"/>
                          <w:marRight w:val="0"/>
                          <w:marTop w:val="0"/>
                          <w:marBottom w:val="0"/>
                          <w:divBdr>
                            <w:top w:val="none" w:sz="0" w:space="0" w:color="auto"/>
                            <w:left w:val="none" w:sz="0" w:space="0" w:color="auto"/>
                            <w:bottom w:val="none" w:sz="0" w:space="0" w:color="auto"/>
                            <w:right w:val="none" w:sz="0" w:space="0" w:color="auto"/>
                          </w:divBdr>
                        </w:div>
                        <w:div w:id="699279273">
                          <w:marLeft w:val="0"/>
                          <w:marRight w:val="0"/>
                          <w:marTop w:val="0"/>
                          <w:marBottom w:val="0"/>
                          <w:divBdr>
                            <w:top w:val="none" w:sz="0" w:space="0" w:color="auto"/>
                            <w:left w:val="none" w:sz="0" w:space="0" w:color="auto"/>
                            <w:bottom w:val="none" w:sz="0" w:space="0" w:color="auto"/>
                            <w:right w:val="none" w:sz="0" w:space="0" w:color="auto"/>
                          </w:divBdr>
                        </w:div>
                        <w:div w:id="699279276">
                          <w:marLeft w:val="0"/>
                          <w:marRight w:val="0"/>
                          <w:marTop w:val="0"/>
                          <w:marBottom w:val="0"/>
                          <w:divBdr>
                            <w:top w:val="none" w:sz="0" w:space="0" w:color="auto"/>
                            <w:left w:val="none" w:sz="0" w:space="0" w:color="auto"/>
                            <w:bottom w:val="none" w:sz="0" w:space="0" w:color="auto"/>
                            <w:right w:val="none" w:sz="0" w:space="0" w:color="auto"/>
                          </w:divBdr>
                        </w:div>
                        <w:div w:id="699279277">
                          <w:marLeft w:val="0"/>
                          <w:marRight w:val="0"/>
                          <w:marTop w:val="0"/>
                          <w:marBottom w:val="0"/>
                          <w:divBdr>
                            <w:top w:val="none" w:sz="0" w:space="0" w:color="auto"/>
                            <w:left w:val="none" w:sz="0" w:space="0" w:color="auto"/>
                            <w:bottom w:val="none" w:sz="0" w:space="0" w:color="auto"/>
                            <w:right w:val="none" w:sz="0" w:space="0" w:color="auto"/>
                          </w:divBdr>
                        </w:div>
                        <w:div w:id="699279285">
                          <w:marLeft w:val="0"/>
                          <w:marRight w:val="0"/>
                          <w:marTop w:val="0"/>
                          <w:marBottom w:val="0"/>
                          <w:divBdr>
                            <w:top w:val="none" w:sz="0" w:space="0" w:color="auto"/>
                            <w:left w:val="none" w:sz="0" w:space="0" w:color="auto"/>
                            <w:bottom w:val="none" w:sz="0" w:space="0" w:color="auto"/>
                            <w:right w:val="none" w:sz="0" w:space="0" w:color="auto"/>
                          </w:divBdr>
                        </w:div>
                        <w:div w:id="699279286">
                          <w:marLeft w:val="0"/>
                          <w:marRight w:val="0"/>
                          <w:marTop w:val="0"/>
                          <w:marBottom w:val="0"/>
                          <w:divBdr>
                            <w:top w:val="none" w:sz="0" w:space="0" w:color="auto"/>
                            <w:left w:val="none" w:sz="0" w:space="0" w:color="auto"/>
                            <w:bottom w:val="none" w:sz="0" w:space="0" w:color="auto"/>
                            <w:right w:val="none" w:sz="0" w:space="0" w:color="auto"/>
                          </w:divBdr>
                        </w:div>
                        <w:div w:id="699279288">
                          <w:marLeft w:val="0"/>
                          <w:marRight w:val="0"/>
                          <w:marTop w:val="0"/>
                          <w:marBottom w:val="0"/>
                          <w:divBdr>
                            <w:top w:val="none" w:sz="0" w:space="0" w:color="auto"/>
                            <w:left w:val="none" w:sz="0" w:space="0" w:color="auto"/>
                            <w:bottom w:val="none" w:sz="0" w:space="0" w:color="auto"/>
                            <w:right w:val="none" w:sz="0" w:space="0" w:color="auto"/>
                          </w:divBdr>
                        </w:div>
                        <w:div w:id="699279291">
                          <w:marLeft w:val="0"/>
                          <w:marRight w:val="0"/>
                          <w:marTop w:val="0"/>
                          <w:marBottom w:val="0"/>
                          <w:divBdr>
                            <w:top w:val="none" w:sz="0" w:space="0" w:color="auto"/>
                            <w:left w:val="none" w:sz="0" w:space="0" w:color="auto"/>
                            <w:bottom w:val="none" w:sz="0" w:space="0" w:color="auto"/>
                            <w:right w:val="none" w:sz="0" w:space="0" w:color="auto"/>
                          </w:divBdr>
                        </w:div>
                        <w:div w:id="699279294">
                          <w:marLeft w:val="0"/>
                          <w:marRight w:val="0"/>
                          <w:marTop w:val="0"/>
                          <w:marBottom w:val="0"/>
                          <w:divBdr>
                            <w:top w:val="none" w:sz="0" w:space="0" w:color="auto"/>
                            <w:left w:val="none" w:sz="0" w:space="0" w:color="auto"/>
                            <w:bottom w:val="none" w:sz="0" w:space="0" w:color="auto"/>
                            <w:right w:val="none" w:sz="0" w:space="0" w:color="auto"/>
                          </w:divBdr>
                        </w:div>
                        <w:div w:id="699279305">
                          <w:marLeft w:val="0"/>
                          <w:marRight w:val="0"/>
                          <w:marTop w:val="0"/>
                          <w:marBottom w:val="0"/>
                          <w:divBdr>
                            <w:top w:val="none" w:sz="0" w:space="0" w:color="auto"/>
                            <w:left w:val="none" w:sz="0" w:space="0" w:color="auto"/>
                            <w:bottom w:val="none" w:sz="0" w:space="0" w:color="auto"/>
                            <w:right w:val="none" w:sz="0" w:space="0" w:color="auto"/>
                          </w:divBdr>
                        </w:div>
                        <w:div w:id="699279311">
                          <w:marLeft w:val="0"/>
                          <w:marRight w:val="0"/>
                          <w:marTop w:val="0"/>
                          <w:marBottom w:val="0"/>
                          <w:divBdr>
                            <w:top w:val="none" w:sz="0" w:space="0" w:color="auto"/>
                            <w:left w:val="none" w:sz="0" w:space="0" w:color="auto"/>
                            <w:bottom w:val="none" w:sz="0" w:space="0" w:color="auto"/>
                            <w:right w:val="none" w:sz="0" w:space="0" w:color="auto"/>
                          </w:divBdr>
                        </w:div>
                        <w:div w:id="699279312">
                          <w:marLeft w:val="0"/>
                          <w:marRight w:val="0"/>
                          <w:marTop w:val="0"/>
                          <w:marBottom w:val="0"/>
                          <w:divBdr>
                            <w:top w:val="none" w:sz="0" w:space="0" w:color="auto"/>
                            <w:left w:val="none" w:sz="0" w:space="0" w:color="auto"/>
                            <w:bottom w:val="none" w:sz="0" w:space="0" w:color="auto"/>
                            <w:right w:val="none" w:sz="0" w:space="0" w:color="auto"/>
                          </w:divBdr>
                        </w:div>
                      </w:divsChild>
                    </w:div>
                    <w:div w:id="6992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79281">
      <w:marLeft w:val="0"/>
      <w:marRight w:val="0"/>
      <w:marTop w:val="0"/>
      <w:marBottom w:val="0"/>
      <w:divBdr>
        <w:top w:val="none" w:sz="0" w:space="0" w:color="auto"/>
        <w:left w:val="none" w:sz="0" w:space="0" w:color="auto"/>
        <w:bottom w:val="none" w:sz="0" w:space="0" w:color="auto"/>
        <w:right w:val="none" w:sz="0" w:space="0" w:color="auto"/>
      </w:divBdr>
      <w:divsChild>
        <w:div w:id="699279292">
          <w:marLeft w:val="0"/>
          <w:marRight w:val="0"/>
          <w:marTop w:val="0"/>
          <w:marBottom w:val="0"/>
          <w:divBdr>
            <w:top w:val="none" w:sz="0" w:space="0" w:color="auto"/>
            <w:left w:val="none" w:sz="0" w:space="0" w:color="auto"/>
            <w:bottom w:val="none" w:sz="0" w:space="0" w:color="auto"/>
            <w:right w:val="none" w:sz="0" w:space="0" w:color="auto"/>
          </w:divBdr>
          <w:divsChild>
            <w:div w:id="699279247">
              <w:marLeft w:val="0"/>
              <w:marRight w:val="0"/>
              <w:marTop w:val="0"/>
              <w:marBottom w:val="0"/>
              <w:divBdr>
                <w:top w:val="none" w:sz="0" w:space="0" w:color="auto"/>
                <w:left w:val="none" w:sz="0" w:space="0" w:color="auto"/>
                <w:bottom w:val="none" w:sz="0" w:space="0" w:color="auto"/>
                <w:right w:val="none" w:sz="0" w:space="0" w:color="auto"/>
              </w:divBdr>
            </w:div>
            <w:div w:id="699279248">
              <w:marLeft w:val="0"/>
              <w:marRight w:val="0"/>
              <w:marTop w:val="0"/>
              <w:marBottom w:val="0"/>
              <w:divBdr>
                <w:top w:val="none" w:sz="0" w:space="0" w:color="auto"/>
                <w:left w:val="none" w:sz="0" w:space="0" w:color="auto"/>
                <w:bottom w:val="none" w:sz="0" w:space="0" w:color="auto"/>
                <w:right w:val="none" w:sz="0" w:space="0" w:color="auto"/>
              </w:divBdr>
            </w:div>
            <w:div w:id="699279252">
              <w:marLeft w:val="0"/>
              <w:marRight w:val="0"/>
              <w:marTop w:val="0"/>
              <w:marBottom w:val="0"/>
              <w:divBdr>
                <w:top w:val="none" w:sz="0" w:space="0" w:color="auto"/>
                <w:left w:val="none" w:sz="0" w:space="0" w:color="auto"/>
                <w:bottom w:val="none" w:sz="0" w:space="0" w:color="auto"/>
                <w:right w:val="none" w:sz="0" w:space="0" w:color="auto"/>
              </w:divBdr>
            </w:div>
            <w:div w:id="699279255">
              <w:marLeft w:val="0"/>
              <w:marRight w:val="0"/>
              <w:marTop w:val="0"/>
              <w:marBottom w:val="0"/>
              <w:divBdr>
                <w:top w:val="none" w:sz="0" w:space="0" w:color="auto"/>
                <w:left w:val="none" w:sz="0" w:space="0" w:color="auto"/>
                <w:bottom w:val="none" w:sz="0" w:space="0" w:color="auto"/>
                <w:right w:val="none" w:sz="0" w:space="0" w:color="auto"/>
              </w:divBdr>
            </w:div>
            <w:div w:id="699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95">
      <w:marLeft w:val="0"/>
      <w:marRight w:val="0"/>
      <w:marTop w:val="0"/>
      <w:marBottom w:val="0"/>
      <w:divBdr>
        <w:top w:val="none" w:sz="0" w:space="0" w:color="auto"/>
        <w:left w:val="none" w:sz="0" w:space="0" w:color="auto"/>
        <w:bottom w:val="none" w:sz="0" w:space="0" w:color="auto"/>
        <w:right w:val="none" w:sz="0" w:space="0" w:color="auto"/>
      </w:divBdr>
    </w:div>
    <w:div w:id="699279299">
      <w:marLeft w:val="0"/>
      <w:marRight w:val="0"/>
      <w:marTop w:val="0"/>
      <w:marBottom w:val="0"/>
      <w:divBdr>
        <w:top w:val="none" w:sz="0" w:space="0" w:color="auto"/>
        <w:left w:val="none" w:sz="0" w:space="0" w:color="auto"/>
        <w:bottom w:val="none" w:sz="0" w:space="0" w:color="auto"/>
        <w:right w:val="none" w:sz="0" w:space="0" w:color="auto"/>
      </w:divBdr>
      <w:divsChild>
        <w:div w:id="699279257">
          <w:marLeft w:val="0"/>
          <w:marRight w:val="0"/>
          <w:marTop w:val="0"/>
          <w:marBottom w:val="0"/>
          <w:divBdr>
            <w:top w:val="none" w:sz="0" w:space="0" w:color="auto"/>
            <w:left w:val="none" w:sz="0" w:space="0" w:color="auto"/>
            <w:bottom w:val="none" w:sz="0" w:space="0" w:color="auto"/>
            <w:right w:val="none" w:sz="0" w:space="0" w:color="auto"/>
          </w:divBdr>
          <w:divsChild>
            <w:div w:id="699279271">
              <w:marLeft w:val="0"/>
              <w:marRight w:val="0"/>
              <w:marTop w:val="0"/>
              <w:marBottom w:val="0"/>
              <w:divBdr>
                <w:top w:val="none" w:sz="0" w:space="0" w:color="auto"/>
                <w:left w:val="none" w:sz="0" w:space="0" w:color="auto"/>
                <w:bottom w:val="none" w:sz="0" w:space="0" w:color="auto"/>
                <w:right w:val="none" w:sz="0" w:space="0" w:color="auto"/>
              </w:divBdr>
            </w:div>
            <w:div w:id="699279289">
              <w:marLeft w:val="0"/>
              <w:marRight w:val="0"/>
              <w:marTop w:val="0"/>
              <w:marBottom w:val="0"/>
              <w:divBdr>
                <w:top w:val="none" w:sz="0" w:space="0" w:color="auto"/>
                <w:left w:val="none" w:sz="0" w:space="0" w:color="auto"/>
                <w:bottom w:val="none" w:sz="0" w:space="0" w:color="auto"/>
                <w:right w:val="none" w:sz="0" w:space="0" w:color="auto"/>
              </w:divBdr>
            </w:div>
            <w:div w:id="699279308">
              <w:marLeft w:val="0"/>
              <w:marRight w:val="0"/>
              <w:marTop w:val="0"/>
              <w:marBottom w:val="0"/>
              <w:divBdr>
                <w:top w:val="none" w:sz="0" w:space="0" w:color="auto"/>
                <w:left w:val="none" w:sz="0" w:space="0" w:color="auto"/>
                <w:bottom w:val="none" w:sz="0" w:space="0" w:color="auto"/>
                <w:right w:val="none" w:sz="0" w:space="0" w:color="auto"/>
              </w:divBdr>
            </w:div>
            <w:div w:id="6992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03">
      <w:marLeft w:val="0"/>
      <w:marRight w:val="0"/>
      <w:marTop w:val="0"/>
      <w:marBottom w:val="0"/>
      <w:divBdr>
        <w:top w:val="none" w:sz="0" w:space="0" w:color="auto"/>
        <w:left w:val="none" w:sz="0" w:space="0" w:color="auto"/>
        <w:bottom w:val="none" w:sz="0" w:space="0" w:color="auto"/>
        <w:right w:val="none" w:sz="0" w:space="0" w:color="auto"/>
      </w:divBdr>
      <w:divsChild>
        <w:div w:id="699279298">
          <w:marLeft w:val="0"/>
          <w:marRight w:val="0"/>
          <w:marTop w:val="0"/>
          <w:marBottom w:val="0"/>
          <w:divBdr>
            <w:top w:val="none" w:sz="0" w:space="0" w:color="auto"/>
            <w:left w:val="none" w:sz="0" w:space="0" w:color="auto"/>
            <w:bottom w:val="none" w:sz="0" w:space="0" w:color="auto"/>
            <w:right w:val="none" w:sz="0" w:space="0" w:color="auto"/>
          </w:divBdr>
          <w:divsChild>
            <w:div w:id="699279307">
              <w:marLeft w:val="0"/>
              <w:marRight w:val="0"/>
              <w:marTop w:val="0"/>
              <w:marBottom w:val="0"/>
              <w:divBdr>
                <w:top w:val="none" w:sz="0" w:space="0" w:color="auto"/>
                <w:left w:val="none" w:sz="0" w:space="0" w:color="auto"/>
                <w:bottom w:val="none" w:sz="0" w:space="0" w:color="auto"/>
                <w:right w:val="none" w:sz="0" w:space="0" w:color="auto"/>
              </w:divBdr>
              <w:divsChild>
                <w:div w:id="699279258">
                  <w:marLeft w:val="0"/>
                  <w:marRight w:val="0"/>
                  <w:marTop w:val="0"/>
                  <w:marBottom w:val="0"/>
                  <w:divBdr>
                    <w:top w:val="none" w:sz="0" w:space="0" w:color="auto"/>
                    <w:left w:val="none" w:sz="0" w:space="0" w:color="auto"/>
                    <w:bottom w:val="none" w:sz="0" w:space="0" w:color="auto"/>
                    <w:right w:val="none" w:sz="0" w:space="0" w:color="auto"/>
                  </w:divBdr>
                  <w:divsChild>
                    <w:div w:id="699279314">
                      <w:marLeft w:val="0"/>
                      <w:marRight w:val="0"/>
                      <w:marTop w:val="0"/>
                      <w:marBottom w:val="0"/>
                      <w:divBdr>
                        <w:top w:val="none" w:sz="0" w:space="0" w:color="auto"/>
                        <w:left w:val="none" w:sz="0" w:space="0" w:color="auto"/>
                        <w:bottom w:val="none" w:sz="0" w:space="0" w:color="auto"/>
                        <w:right w:val="none" w:sz="0" w:space="0" w:color="auto"/>
                      </w:divBdr>
                      <w:divsChild>
                        <w:div w:id="699279293">
                          <w:marLeft w:val="0"/>
                          <w:marRight w:val="0"/>
                          <w:marTop w:val="0"/>
                          <w:marBottom w:val="0"/>
                          <w:divBdr>
                            <w:top w:val="none" w:sz="0" w:space="0" w:color="auto"/>
                            <w:left w:val="none" w:sz="0" w:space="0" w:color="auto"/>
                            <w:bottom w:val="none" w:sz="0" w:space="0" w:color="auto"/>
                            <w:right w:val="none" w:sz="0" w:space="0" w:color="auto"/>
                          </w:divBdr>
                          <w:divsChild>
                            <w:div w:id="699279284">
                              <w:marLeft w:val="0"/>
                              <w:marRight w:val="0"/>
                              <w:marTop w:val="0"/>
                              <w:marBottom w:val="0"/>
                              <w:divBdr>
                                <w:top w:val="none" w:sz="0" w:space="0" w:color="auto"/>
                                <w:left w:val="none" w:sz="0" w:space="0" w:color="auto"/>
                                <w:bottom w:val="none" w:sz="0" w:space="0" w:color="auto"/>
                                <w:right w:val="none" w:sz="0" w:space="0" w:color="auto"/>
                              </w:divBdr>
                              <w:divsChild>
                                <w:div w:id="699279278">
                                  <w:marLeft w:val="0"/>
                                  <w:marRight w:val="0"/>
                                  <w:marTop w:val="0"/>
                                  <w:marBottom w:val="0"/>
                                  <w:divBdr>
                                    <w:top w:val="none" w:sz="0" w:space="0" w:color="auto"/>
                                    <w:left w:val="none" w:sz="0" w:space="0" w:color="auto"/>
                                    <w:bottom w:val="none" w:sz="0" w:space="0" w:color="auto"/>
                                    <w:right w:val="none" w:sz="0" w:space="0" w:color="auto"/>
                                  </w:divBdr>
                                  <w:divsChild>
                                    <w:div w:id="699279302">
                                      <w:marLeft w:val="0"/>
                                      <w:marRight w:val="0"/>
                                      <w:marTop w:val="0"/>
                                      <w:marBottom w:val="0"/>
                                      <w:divBdr>
                                        <w:top w:val="none" w:sz="0" w:space="0" w:color="auto"/>
                                        <w:left w:val="none" w:sz="0" w:space="0" w:color="auto"/>
                                        <w:bottom w:val="none" w:sz="0" w:space="0" w:color="auto"/>
                                        <w:right w:val="none" w:sz="0" w:space="0" w:color="auto"/>
                                      </w:divBdr>
                                      <w:divsChild>
                                        <w:div w:id="699279310">
                                          <w:marLeft w:val="0"/>
                                          <w:marRight w:val="0"/>
                                          <w:marTop w:val="0"/>
                                          <w:marBottom w:val="0"/>
                                          <w:divBdr>
                                            <w:top w:val="none" w:sz="0" w:space="0" w:color="auto"/>
                                            <w:left w:val="none" w:sz="0" w:space="0" w:color="auto"/>
                                            <w:bottom w:val="none" w:sz="0" w:space="0" w:color="auto"/>
                                            <w:right w:val="none" w:sz="0" w:space="0" w:color="auto"/>
                                          </w:divBdr>
                                          <w:divsChild>
                                            <w:div w:id="699279316">
                                              <w:marLeft w:val="0"/>
                                              <w:marRight w:val="0"/>
                                              <w:marTop w:val="0"/>
                                              <w:marBottom w:val="0"/>
                                              <w:divBdr>
                                                <w:top w:val="none" w:sz="0" w:space="0" w:color="auto"/>
                                                <w:left w:val="none" w:sz="0" w:space="0" w:color="auto"/>
                                                <w:bottom w:val="none" w:sz="0" w:space="0" w:color="auto"/>
                                                <w:right w:val="none" w:sz="0" w:space="0" w:color="auto"/>
                                              </w:divBdr>
                                              <w:divsChild>
                                                <w:div w:id="699279280">
                                                  <w:marLeft w:val="0"/>
                                                  <w:marRight w:val="0"/>
                                                  <w:marTop w:val="0"/>
                                                  <w:marBottom w:val="0"/>
                                                  <w:divBdr>
                                                    <w:top w:val="none" w:sz="0" w:space="0" w:color="auto"/>
                                                    <w:left w:val="none" w:sz="0" w:space="0" w:color="auto"/>
                                                    <w:bottom w:val="none" w:sz="0" w:space="0" w:color="auto"/>
                                                    <w:right w:val="none" w:sz="0" w:space="0" w:color="auto"/>
                                                  </w:divBdr>
                                                  <w:divsChild>
                                                    <w:div w:id="699279275">
                                                      <w:marLeft w:val="0"/>
                                                      <w:marRight w:val="90"/>
                                                      <w:marTop w:val="0"/>
                                                      <w:marBottom w:val="0"/>
                                                      <w:divBdr>
                                                        <w:top w:val="none" w:sz="0" w:space="0" w:color="auto"/>
                                                        <w:left w:val="none" w:sz="0" w:space="0" w:color="auto"/>
                                                        <w:bottom w:val="none" w:sz="0" w:space="0" w:color="auto"/>
                                                        <w:right w:val="none" w:sz="0" w:space="0" w:color="auto"/>
                                                      </w:divBdr>
                                                      <w:divsChild>
                                                        <w:div w:id="699279269">
                                                          <w:marLeft w:val="0"/>
                                                          <w:marRight w:val="0"/>
                                                          <w:marTop w:val="0"/>
                                                          <w:marBottom w:val="0"/>
                                                          <w:divBdr>
                                                            <w:top w:val="none" w:sz="0" w:space="0" w:color="auto"/>
                                                            <w:left w:val="none" w:sz="0" w:space="0" w:color="auto"/>
                                                            <w:bottom w:val="none" w:sz="0" w:space="0" w:color="auto"/>
                                                            <w:right w:val="none" w:sz="0" w:space="0" w:color="auto"/>
                                                          </w:divBdr>
                                                          <w:divsChild>
                                                            <w:div w:id="699279309">
                                                              <w:marLeft w:val="0"/>
                                                              <w:marRight w:val="0"/>
                                                              <w:marTop w:val="0"/>
                                                              <w:marBottom w:val="0"/>
                                                              <w:divBdr>
                                                                <w:top w:val="none" w:sz="0" w:space="0" w:color="auto"/>
                                                                <w:left w:val="none" w:sz="0" w:space="0" w:color="auto"/>
                                                                <w:bottom w:val="none" w:sz="0" w:space="0" w:color="auto"/>
                                                                <w:right w:val="none" w:sz="0" w:space="0" w:color="auto"/>
                                                              </w:divBdr>
                                                              <w:divsChild>
                                                                <w:div w:id="699279315">
                                                                  <w:marLeft w:val="0"/>
                                                                  <w:marRight w:val="0"/>
                                                                  <w:marTop w:val="0"/>
                                                                  <w:marBottom w:val="0"/>
                                                                  <w:divBdr>
                                                                    <w:top w:val="none" w:sz="0" w:space="0" w:color="auto"/>
                                                                    <w:left w:val="none" w:sz="0" w:space="0" w:color="auto"/>
                                                                    <w:bottom w:val="none" w:sz="0" w:space="0" w:color="auto"/>
                                                                    <w:right w:val="none" w:sz="0" w:space="0" w:color="auto"/>
                                                                  </w:divBdr>
                                                                  <w:divsChild>
                                                                    <w:div w:id="699279301">
                                                                      <w:marLeft w:val="0"/>
                                                                      <w:marRight w:val="0"/>
                                                                      <w:marTop w:val="0"/>
                                                                      <w:marBottom w:val="0"/>
                                                                      <w:divBdr>
                                                                        <w:top w:val="none" w:sz="0" w:space="0" w:color="auto"/>
                                                                        <w:left w:val="none" w:sz="0" w:space="0" w:color="auto"/>
                                                                        <w:bottom w:val="none" w:sz="0" w:space="0" w:color="auto"/>
                                                                        <w:right w:val="none" w:sz="0" w:space="0" w:color="auto"/>
                                                                      </w:divBdr>
                                                                      <w:divsChild>
                                                                        <w:div w:id="699279261">
                                                                          <w:marLeft w:val="0"/>
                                                                          <w:marRight w:val="0"/>
                                                                          <w:marTop w:val="0"/>
                                                                          <w:marBottom w:val="0"/>
                                                                          <w:divBdr>
                                                                            <w:top w:val="none" w:sz="0" w:space="0" w:color="auto"/>
                                                                            <w:left w:val="none" w:sz="0" w:space="0" w:color="auto"/>
                                                                            <w:bottom w:val="none" w:sz="0" w:space="0" w:color="auto"/>
                                                                            <w:right w:val="none" w:sz="0" w:space="0" w:color="auto"/>
                                                                          </w:divBdr>
                                                                          <w:divsChild>
                                                                            <w:div w:id="699279264">
                                                                              <w:marLeft w:val="0"/>
                                                                              <w:marRight w:val="0"/>
                                                                              <w:marTop w:val="0"/>
                                                                              <w:marBottom w:val="0"/>
                                                                              <w:divBdr>
                                                                                <w:top w:val="none" w:sz="0" w:space="0" w:color="auto"/>
                                                                                <w:left w:val="none" w:sz="0" w:space="0" w:color="auto"/>
                                                                                <w:bottom w:val="none" w:sz="0" w:space="0" w:color="auto"/>
                                                                                <w:right w:val="none" w:sz="0" w:space="0" w:color="auto"/>
                                                                              </w:divBdr>
                                                                              <w:divsChild>
                                                                                <w:div w:id="699279323">
                                                                                  <w:marLeft w:val="0"/>
                                                                                  <w:marRight w:val="0"/>
                                                                                  <w:marTop w:val="0"/>
                                                                                  <w:marBottom w:val="0"/>
                                                                                  <w:divBdr>
                                                                                    <w:top w:val="none" w:sz="0" w:space="0" w:color="auto"/>
                                                                                    <w:left w:val="none" w:sz="0" w:space="0" w:color="auto"/>
                                                                                    <w:bottom w:val="none" w:sz="0" w:space="0" w:color="auto"/>
                                                                                    <w:right w:val="none" w:sz="0" w:space="0" w:color="auto"/>
                                                                                  </w:divBdr>
                                                                                  <w:divsChild>
                                                                                    <w:div w:id="699279250">
                                                                                      <w:marLeft w:val="180"/>
                                                                                      <w:marRight w:val="180"/>
                                                                                      <w:marTop w:val="0"/>
                                                                                      <w:marBottom w:val="0"/>
                                                                                      <w:divBdr>
                                                                                        <w:top w:val="none" w:sz="0" w:space="0" w:color="auto"/>
                                                                                        <w:left w:val="none" w:sz="0" w:space="0" w:color="auto"/>
                                                                                        <w:bottom w:val="none" w:sz="0" w:space="0" w:color="auto"/>
                                                                                        <w:right w:val="none" w:sz="0" w:space="0" w:color="auto"/>
                                                                                      </w:divBdr>
                                                                                      <w:divsChild>
                                                                                        <w:div w:id="6992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279313">
      <w:marLeft w:val="0"/>
      <w:marRight w:val="0"/>
      <w:marTop w:val="0"/>
      <w:marBottom w:val="0"/>
      <w:divBdr>
        <w:top w:val="none" w:sz="0" w:space="0" w:color="auto"/>
        <w:left w:val="none" w:sz="0" w:space="0" w:color="auto"/>
        <w:bottom w:val="none" w:sz="0" w:space="0" w:color="auto"/>
        <w:right w:val="none" w:sz="0" w:space="0" w:color="auto"/>
      </w:divBdr>
    </w:div>
    <w:div w:id="699279320">
      <w:marLeft w:val="0"/>
      <w:marRight w:val="0"/>
      <w:marTop w:val="0"/>
      <w:marBottom w:val="0"/>
      <w:divBdr>
        <w:top w:val="none" w:sz="0" w:space="0" w:color="auto"/>
        <w:left w:val="none" w:sz="0" w:space="0" w:color="auto"/>
        <w:bottom w:val="none" w:sz="0" w:space="0" w:color="auto"/>
        <w:right w:val="none" w:sz="0" w:space="0" w:color="auto"/>
      </w:divBdr>
    </w:div>
    <w:div w:id="699279321">
      <w:marLeft w:val="0"/>
      <w:marRight w:val="0"/>
      <w:marTop w:val="0"/>
      <w:marBottom w:val="0"/>
      <w:divBdr>
        <w:top w:val="none" w:sz="0" w:space="0" w:color="auto"/>
        <w:left w:val="none" w:sz="0" w:space="0" w:color="auto"/>
        <w:bottom w:val="none" w:sz="0" w:space="0" w:color="auto"/>
        <w:right w:val="none" w:sz="0" w:space="0" w:color="auto"/>
      </w:divBdr>
      <w:divsChild>
        <w:div w:id="699279287">
          <w:marLeft w:val="0"/>
          <w:marRight w:val="0"/>
          <w:marTop w:val="0"/>
          <w:marBottom w:val="0"/>
          <w:divBdr>
            <w:top w:val="none" w:sz="0" w:space="0" w:color="auto"/>
            <w:left w:val="none" w:sz="0" w:space="0" w:color="auto"/>
            <w:bottom w:val="none" w:sz="0" w:space="0" w:color="auto"/>
            <w:right w:val="none" w:sz="0" w:space="0" w:color="auto"/>
          </w:divBdr>
          <w:divsChild>
            <w:div w:id="699279260">
              <w:marLeft w:val="0"/>
              <w:marRight w:val="0"/>
              <w:marTop w:val="0"/>
              <w:marBottom w:val="0"/>
              <w:divBdr>
                <w:top w:val="none" w:sz="0" w:space="0" w:color="auto"/>
                <w:left w:val="none" w:sz="0" w:space="0" w:color="auto"/>
                <w:bottom w:val="none" w:sz="0" w:space="0" w:color="auto"/>
                <w:right w:val="none" w:sz="0" w:space="0" w:color="auto"/>
              </w:divBdr>
              <w:divsChild>
                <w:div w:id="699279246">
                  <w:marLeft w:val="0"/>
                  <w:marRight w:val="0"/>
                  <w:marTop w:val="0"/>
                  <w:marBottom w:val="0"/>
                  <w:divBdr>
                    <w:top w:val="none" w:sz="0" w:space="0" w:color="auto"/>
                    <w:left w:val="none" w:sz="0" w:space="0" w:color="auto"/>
                    <w:bottom w:val="none" w:sz="0" w:space="0" w:color="auto"/>
                    <w:right w:val="none" w:sz="0" w:space="0" w:color="auto"/>
                  </w:divBdr>
                </w:div>
                <w:div w:id="699279249">
                  <w:marLeft w:val="0"/>
                  <w:marRight w:val="0"/>
                  <w:marTop w:val="0"/>
                  <w:marBottom w:val="0"/>
                  <w:divBdr>
                    <w:top w:val="none" w:sz="0" w:space="0" w:color="auto"/>
                    <w:left w:val="none" w:sz="0" w:space="0" w:color="auto"/>
                    <w:bottom w:val="none" w:sz="0" w:space="0" w:color="auto"/>
                    <w:right w:val="none" w:sz="0" w:space="0" w:color="auto"/>
                  </w:divBdr>
                </w:div>
                <w:div w:id="699279263">
                  <w:marLeft w:val="0"/>
                  <w:marRight w:val="0"/>
                  <w:marTop w:val="0"/>
                  <w:marBottom w:val="0"/>
                  <w:divBdr>
                    <w:top w:val="none" w:sz="0" w:space="0" w:color="auto"/>
                    <w:left w:val="none" w:sz="0" w:space="0" w:color="auto"/>
                    <w:bottom w:val="none" w:sz="0" w:space="0" w:color="auto"/>
                    <w:right w:val="none" w:sz="0" w:space="0" w:color="auto"/>
                  </w:divBdr>
                </w:div>
                <w:div w:id="699279265">
                  <w:marLeft w:val="0"/>
                  <w:marRight w:val="0"/>
                  <w:marTop w:val="0"/>
                  <w:marBottom w:val="0"/>
                  <w:divBdr>
                    <w:top w:val="none" w:sz="0" w:space="0" w:color="auto"/>
                    <w:left w:val="none" w:sz="0" w:space="0" w:color="auto"/>
                    <w:bottom w:val="none" w:sz="0" w:space="0" w:color="auto"/>
                    <w:right w:val="none" w:sz="0" w:space="0" w:color="auto"/>
                  </w:divBdr>
                </w:div>
                <w:div w:id="699279267">
                  <w:marLeft w:val="0"/>
                  <w:marRight w:val="0"/>
                  <w:marTop w:val="0"/>
                  <w:marBottom w:val="0"/>
                  <w:divBdr>
                    <w:top w:val="none" w:sz="0" w:space="0" w:color="auto"/>
                    <w:left w:val="none" w:sz="0" w:space="0" w:color="auto"/>
                    <w:bottom w:val="none" w:sz="0" w:space="0" w:color="auto"/>
                    <w:right w:val="none" w:sz="0" w:space="0" w:color="auto"/>
                  </w:divBdr>
                </w:div>
                <w:div w:id="699279306">
                  <w:marLeft w:val="0"/>
                  <w:marRight w:val="0"/>
                  <w:marTop w:val="0"/>
                  <w:marBottom w:val="0"/>
                  <w:divBdr>
                    <w:top w:val="none" w:sz="0" w:space="0" w:color="auto"/>
                    <w:left w:val="none" w:sz="0" w:space="0" w:color="auto"/>
                    <w:bottom w:val="none" w:sz="0" w:space="0" w:color="auto"/>
                    <w:right w:val="none" w:sz="0" w:space="0" w:color="auto"/>
                  </w:divBdr>
                </w:div>
                <w:div w:id="699279318">
                  <w:marLeft w:val="0"/>
                  <w:marRight w:val="0"/>
                  <w:marTop w:val="0"/>
                  <w:marBottom w:val="0"/>
                  <w:divBdr>
                    <w:top w:val="none" w:sz="0" w:space="0" w:color="auto"/>
                    <w:left w:val="none" w:sz="0" w:space="0" w:color="auto"/>
                    <w:bottom w:val="none" w:sz="0" w:space="0" w:color="auto"/>
                    <w:right w:val="none" w:sz="0" w:space="0" w:color="auto"/>
                  </w:divBdr>
                </w:div>
              </w:divsChild>
            </w:div>
            <w:div w:id="6992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22">
      <w:marLeft w:val="0"/>
      <w:marRight w:val="0"/>
      <w:marTop w:val="0"/>
      <w:marBottom w:val="0"/>
      <w:divBdr>
        <w:top w:val="none" w:sz="0" w:space="0" w:color="auto"/>
        <w:left w:val="none" w:sz="0" w:space="0" w:color="auto"/>
        <w:bottom w:val="none" w:sz="0" w:space="0" w:color="auto"/>
        <w:right w:val="none" w:sz="0" w:space="0" w:color="auto"/>
      </w:divBdr>
      <w:divsChild>
        <w:div w:id="699279296">
          <w:marLeft w:val="0"/>
          <w:marRight w:val="0"/>
          <w:marTop w:val="0"/>
          <w:marBottom w:val="0"/>
          <w:divBdr>
            <w:top w:val="none" w:sz="0" w:space="0" w:color="auto"/>
            <w:left w:val="none" w:sz="0" w:space="0" w:color="auto"/>
            <w:bottom w:val="none" w:sz="0" w:space="0" w:color="auto"/>
            <w:right w:val="none" w:sz="0" w:space="0" w:color="auto"/>
          </w:divBdr>
          <w:divsChild>
            <w:div w:id="6992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35">
      <w:marLeft w:val="0"/>
      <w:marRight w:val="0"/>
      <w:marTop w:val="0"/>
      <w:marBottom w:val="0"/>
      <w:divBdr>
        <w:top w:val="none" w:sz="0" w:space="0" w:color="auto"/>
        <w:left w:val="none" w:sz="0" w:space="0" w:color="auto"/>
        <w:bottom w:val="none" w:sz="0" w:space="0" w:color="auto"/>
        <w:right w:val="none" w:sz="0" w:space="0" w:color="auto"/>
      </w:divBdr>
      <w:divsChild>
        <w:div w:id="699279324">
          <w:marLeft w:val="0"/>
          <w:marRight w:val="0"/>
          <w:marTop w:val="0"/>
          <w:marBottom w:val="0"/>
          <w:divBdr>
            <w:top w:val="none" w:sz="0" w:space="0" w:color="auto"/>
            <w:left w:val="none" w:sz="0" w:space="0" w:color="auto"/>
            <w:bottom w:val="none" w:sz="0" w:space="0" w:color="auto"/>
            <w:right w:val="none" w:sz="0" w:space="0" w:color="auto"/>
          </w:divBdr>
        </w:div>
        <w:div w:id="699279325">
          <w:marLeft w:val="0"/>
          <w:marRight w:val="0"/>
          <w:marTop w:val="0"/>
          <w:marBottom w:val="0"/>
          <w:divBdr>
            <w:top w:val="none" w:sz="0" w:space="0" w:color="auto"/>
            <w:left w:val="none" w:sz="0" w:space="0" w:color="auto"/>
            <w:bottom w:val="none" w:sz="0" w:space="0" w:color="auto"/>
            <w:right w:val="none" w:sz="0" w:space="0" w:color="auto"/>
          </w:divBdr>
        </w:div>
        <w:div w:id="699279326">
          <w:marLeft w:val="0"/>
          <w:marRight w:val="0"/>
          <w:marTop w:val="0"/>
          <w:marBottom w:val="0"/>
          <w:divBdr>
            <w:top w:val="none" w:sz="0" w:space="0" w:color="auto"/>
            <w:left w:val="none" w:sz="0" w:space="0" w:color="auto"/>
            <w:bottom w:val="none" w:sz="0" w:space="0" w:color="auto"/>
            <w:right w:val="none" w:sz="0" w:space="0" w:color="auto"/>
          </w:divBdr>
        </w:div>
        <w:div w:id="699279327">
          <w:marLeft w:val="0"/>
          <w:marRight w:val="0"/>
          <w:marTop w:val="0"/>
          <w:marBottom w:val="0"/>
          <w:divBdr>
            <w:top w:val="none" w:sz="0" w:space="0" w:color="auto"/>
            <w:left w:val="none" w:sz="0" w:space="0" w:color="auto"/>
            <w:bottom w:val="none" w:sz="0" w:space="0" w:color="auto"/>
            <w:right w:val="none" w:sz="0" w:space="0" w:color="auto"/>
          </w:divBdr>
        </w:div>
        <w:div w:id="699279328">
          <w:marLeft w:val="0"/>
          <w:marRight w:val="0"/>
          <w:marTop w:val="0"/>
          <w:marBottom w:val="0"/>
          <w:divBdr>
            <w:top w:val="none" w:sz="0" w:space="0" w:color="auto"/>
            <w:left w:val="none" w:sz="0" w:space="0" w:color="auto"/>
            <w:bottom w:val="none" w:sz="0" w:space="0" w:color="auto"/>
            <w:right w:val="none" w:sz="0" w:space="0" w:color="auto"/>
          </w:divBdr>
        </w:div>
        <w:div w:id="699279329">
          <w:marLeft w:val="0"/>
          <w:marRight w:val="0"/>
          <w:marTop w:val="0"/>
          <w:marBottom w:val="0"/>
          <w:divBdr>
            <w:top w:val="none" w:sz="0" w:space="0" w:color="auto"/>
            <w:left w:val="none" w:sz="0" w:space="0" w:color="auto"/>
            <w:bottom w:val="none" w:sz="0" w:space="0" w:color="auto"/>
            <w:right w:val="none" w:sz="0" w:space="0" w:color="auto"/>
          </w:divBdr>
        </w:div>
        <w:div w:id="699279330">
          <w:marLeft w:val="0"/>
          <w:marRight w:val="0"/>
          <w:marTop w:val="0"/>
          <w:marBottom w:val="0"/>
          <w:divBdr>
            <w:top w:val="none" w:sz="0" w:space="0" w:color="auto"/>
            <w:left w:val="none" w:sz="0" w:space="0" w:color="auto"/>
            <w:bottom w:val="none" w:sz="0" w:space="0" w:color="auto"/>
            <w:right w:val="none" w:sz="0" w:space="0" w:color="auto"/>
          </w:divBdr>
        </w:div>
        <w:div w:id="699279331">
          <w:marLeft w:val="0"/>
          <w:marRight w:val="0"/>
          <w:marTop w:val="0"/>
          <w:marBottom w:val="0"/>
          <w:divBdr>
            <w:top w:val="none" w:sz="0" w:space="0" w:color="auto"/>
            <w:left w:val="none" w:sz="0" w:space="0" w:color="auto"/>
            <w:bottom w:val="none" w:sz="0" w:space="0" w:color="auto"/>
            <w:right w:val="none" w:sz="0" w:space="0" w:color="auto"/>
          </w:divBdr>
        </w:div>
        <w:div w:id="699279332">
          <w:marLeft w:val="0"/>
          <w:marRight w:val="0"/>
          <w:marTop w:val="0"/>
          <w:marBottom w:val="0"/>
          <w:divBdr>
            <w:top w:val="none" w:sz="0" w:space="0" w:color="auto"/>
            <w:left w:val="none" w:sz="0" w:space="0" w:color="auto"/>
            <w:bottom w:val="none" w:sz="0" w:space="0" w:color="auto"/>
            <w:right w:val="none" w:sz="0" w:space="0" w:color="auto"/>
          </w:divBdr>
        </w:div>
        <w:div w:id="699279333">
          <w:marLeft w:val="0"/>
          <w:marRight w:val="0"/>
          <w:marTop w:val="0"/>
          <w:marBottom w:val="0"/>
          <w:divBdr>
            <w:top w:val="none" w:sz="0" w:space="0" w:color="auto"/>
            <w:left w:val="none" w:sz="0" w:space="0" w:color="auto"/>
            <w:bottom w:val="none" w:sz="0" w:space="0" w:color="auto"/>
            <w:right w:val="none" w:sz="0" w:space="0" w:color="auto"/>
          </w:divBdr>
        </w:div>
        <w:div w:id="699279334">
          <w:marLeft w:val="0"/>
          <w:marRight w:val="0"/>
          <w:marTop w:val="0"/>
          <w:marBottom w:val="0"/>
          <w:divBdr>
            <w:top w:val="none" w:sz="0" w:space="0" w:color="auto"/>
            <w:left w:val="none" w:sz="0" w:space="0" w:color="auto"/>
            <w:bottom w:val="none" w:sz="0" w:space="0" w:color="auto"/>
            <w:right w:val="none" w:sz="0" w:space="0" w:color="auto"/>
          </w:divBdr>
        </w:div>
        <w:div w:id="699279336">
          <w:marLeft w:val="0"/>
          <w:marRight w:val="0"/>
          <w:marTop w:val="0"/>
          <w:marBottom w:val="0"/>
          <w:divBdr>
            <w:top w:val="none" w:sz="0" w:space="0" w:color="auto"/>
            <w:left w:val="none" w:sz="0" w:space="0" w:color="auto"/>
            <w:bottom w:val="none" w:sz="0" w:space="0" w:color="auto"/>
            <w:right w:val="none" w:sz="0" w:space="0" w:color="auto"/>
          </w:divBdr>
        </w:div>
        <w:div w:id="699279337">
          <w:marLeft w:val="0"/>
          <w:marRight w:val="0"/>
          <w:marTop w:val="0"/>
          <w:marBottom w:val="0"/>
          <w:divBdr>
            <w:top w:val="none" w:sz="0" w:space="0" w:color="auto"/>
            <w:left w:val="none" w:sz="0" w:space="0" w:color="auto"/>
            <w:bottom w:val="none" w:sz="0" w:space="0" w:color="auto"/>
            <w:right w:val="none" w:sz="0" w:space="0" w:color="auto"/>
          </w:divBdr>
        </w:div>
        <w:div w:id="699279338">
          <w:marLeft w:val="0"/>
          <w:marRight w:val="0"/>
          <w:marTop w:val="0"/>
          <w:marBottom w:val="0"/>
          <w:divBdr>
            <w:top w:val="none" w:sz="0" w:space="0" w:color="auto"/>
            <w:left w:val="none" w:sz="0" w:space="0" w:color="auto"/>
            <w:bottom w:val="none" w:sz="0" w:space="0" w:color="auto"/>
            <w:right w:val="none" w:sz="0" w:space="0" w:color="auto"/>
          </w:divBdr>
        </w:div>
        <w:div w:id="699279339">
          <w:marLeft w:val="0"/>
          <w:marRight w:val="0"/>
          <w:marTop w:val="0"/>
          <w:marBottom w:val="0"/>
          <w:divBdr>
            <w:top w:val="none" w:sz="0" w:space="0" w:color="auto"/>
            <w:left w:val="none" w:sz="0" w:space="0" w:color="auto"/>
            <w:bottom w:val="none" w:sz="0" w:space="0" w:color="auto"/>
            <w:right w:val="none" w:sz="0" w:space="0" w:color="auto"/>
          </w:divBdr>
        </w:div>
        <w:div w:id="699279340">
          <w:marLeft w:val="0"/>
          <w:marRight w:val="0"/>
          <w:marTop w:val="0"/>
          <w:marBottom w:val="0"/>
          <w:divBdr>
            <w:top w:val="none" w:sz="0" w:space="0" w:color="auto"/>
            <w:left w:val="none" w:sz="0" w:space="0" w:color="auto"/>
            <w:bottom w:val="none" w:sz="0" w:space="0" w:color="auto"/>
            <w:right w:val="none" w:sz="0" w:space="0" w:color="auto"/>
          </w:divBdr>
        </w:div>
      </w:divsChild>
    </w:div>
    <w:div w:id="906378033">
      <w:bodyDiv w:val="1"/>
      <w:marLeft w:val="0"/>
      <w:marRight w:val="0"/>
      <w:marTop w:val="0"/>
      <w:marBottom w:val="0"/>
      <w:divBdr>
        <w:top w:val="none" w:sz="0" w:space="0" w:color="auto"/>
        <w:left w:val="none" w:sz="0" w:space="0" w:color="auto"/>
        <w:bottom w:val="none" w:sz="0" w:space="0" w:color="auto"/>
        <w:right w:val="none" w:sz="0" w:space="0" w:color="auto"/>
      </w:divBdr>
      <w:divsChild>
        <w:div w:id="654263686">
          <w:marLeft w:val="0"/>
          <w:marRight w:val="0"/>
          <w:marTop w:val="0"/>
          <w:marBottom w:val="0"/>
          <w:divBdr>
            <w:top w:val="none" w:sz="0" w:space="0" w:color="auto"/>
            <w:left w:val="none" w:sz="0" w:space="0" w:color="auto"/>
            <w:bottom w:val="none" w:sz="0" w:space="0" w:color="auto"/>
            <w:right w:val="none" w:sz="0" w:space="0" w:color="auto"/>
          </w:divBdr>
          <w:divsChild>
            <w:div w:id="1986080635">
              <w:marLeft w:val="0"/>
              <w:marRight w:val="0"/>
              <w:marTop w:val="0"/>
              <w:marBottom w:val="0"/>
              <w:divBdr>
                <w:top w:val="none" w:sz="0" w:space="0" w:color="auto"/>
                <w:left w:val="none" w:sz="0" w:space="0" w:color="auto"/>
                <w:bottom w:val="none" w:sz="0" w:space="0" w:color="auto"/>
                <w:right w:val="none" w:sz="0" w:space="0" w:color="auto"/>
              </w:divBdr>
              <w:divsChild>
                <w:div w:id="1003513980">
                  <w:marLeft w:val="0"/>
                  <w:marRight w:val="0"/>
                  <w:marTop w:val="0"/>
                  <w:marBottom w:val="0"/>
                  <w:divBdr>
                    <w:top w:val="none" w:sz="0" w:space="0" w:color="auto"/>
                    <w:left w:val="none" w:sz="0" w:space="0" w:color="auto"/>
                    <w:bottom w:val="none" w:sz="0" w:space="0" w:color="auto"/>
                    <w:right w:val="none" w:sz="0" w:space="0" w:color="auto"/>
                  </w:divBdr>
                  <w:divsChild>
                    <w:div w:id="1382948657">
                      <w:marLeft w:val="0"/>
                      <w:marRight w:val="0"/>
                      <w:marTop w:val="0"/>
                      <w:marBottom w:val="0"/>
                      <w:divBdr>
                        <w:top w:val="none" w:sz="0" w:space="0" w:color="auto"/>
                        <w:left w:val="none" w:sz="0" w:space="0" w:color="auto"/>
                        <w:bottom w:val="none" w:sz="0" w:space="0" w:color="auto"/>
                        <w:right w:val="none" w:sz="0" w:space="0" w:color="auto"/>
                      </w:divBdr>
                      <w:divsChild>
                        <w:div w:id="216478272">
                          <w:marLeft w:val="0"/>
                          <w:marRight w:val="0"/>
                          <w:marTop w:val="315"/>
                          <w:marBottom w:val="0"/>
                          <w:divBdr>
                            <w:top w:val="none" w:sz="0" w:space="0" w:color="auto"/>
                            <w:left w:val="none" w:sz="0" w:space="0" w:color="auto"/>
                            <w:bottom w:val="none" w:sz="0" w:space="0" w:color="auto"/>
                            <w:right w:val="none" w:sz="0" w:space="0" w:color="auto"/>
                          </w:divBdr>
                          <w:divsChild>
                            <w:div w:id="1212814618">
                              <w:marLeft w:val="1980"/>
                              <w:marRight w:val="3810"/>
                              <w:marTop w:val="0"/>
                              <w:marBottom w:val="0"/>
                              <w:divBdr>
                                <w:top w:val="none" w:sz="0" w:space="0" w:color="auto"/>
                                <w:left w:val="none" w:sz="0" w:space="0" w:color="auto"/>
                                <w:bottom w:val="none" w:sz="0" w:space="0" w:color="auto"/>
                                <w:right w:val="none" w:sz="0" w:space="0" w:color="auto"/>
                              </w:divBdr>
                              <w:divsChild>
                                <w:div w:id="503863974">
                                  <w:marLeft w:val="0"/>
                                  <w:marRight w:val="0"/>
                                  <w:marTop w:val="0"/>
                                  <w:marBottom w:val="0"/>
                                  <w:divBdr>
                                    <w:top w:val="none" w:sz="0" w:space="0" w:color="auto"/>
                                    <w:left w:val="none" w:sz="0" w:space="0" w:color="auto"/>
                                    <w:bottom w:val="none" w:sz="0" w:space="0" w:color="auto"/>
                                    <w:right w:val="none" w:sz="0" w:space="0" w:color="auto"/>
                                  </w:divBdr>
                                  <w:divsChild>
                                    <w:div w:id="1979189943">
                                      <w:marLeft w:val="0"/>
                                      <w:marRight w:val="0"/>
                                      <w:marTop w:val="0"/>
                                      <w:marBottom w:val="0"/>
                                      <w:divBdr>
                                        <w:top w:val="none" w:sz="0" w:space="0" w:color="auto"/>
                                        <w:left w:val="none" w:sz="0" w:space="0" w:color="auto"/>
                                        <w:bottom w:val="none" w:sz="0" w:space="0" w:color="auto"/>
                                        <w:right w:val="none" w:sz="0" w:space="0" w:color="auto"/>
                                      </w:divBdr>
                                      <w:divsChild>
                                        <w:div w:id="1351764326">
                                          <w:marLeft w:val="0"/>
                                          <w:marRight w:val="0"/>
                                          <w:marTop w:val="0"/>
                                          <w:marBottom w:val="0"/>
                                          <w:divBdr>
                                            <w:top w:val="none" w:sz="0" w:space="0" w:color="auto"/>
                                            <w:left w:val="none" w:sz="0" w:space="0" w:color="auto"/>
                                            <w:bottom w:val="none" w:sz="0" w:space="0" w:color="auto"/>
                                            <w:right w:val="none" w:sz="0" w:space="0" w:color="auto"/>
                                          </w:divBdr>
                                          <w:divsChild>
                                            <w:div w:id="11525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159811">
      <w:bodyDiv w:val="1"/>
      <w:marLeft w:val="0"/>
      <w:marRight w:val="0"/>
      <w:marTop w:val="0"/>
      <w:marBottom w:val="0"/>
      <w:divBdr>
        <w:top w:val="none" w:sz="0" w:space="0" w:color="auto"/>
        <w:left w:val="none" w:sz="0" w:space="0" w:color="auto"/>
        <w:bottom w:val="none" w:sz="0" w:space="0" w:color="auto"/>
        <w:right w:val="none" w:sz="0" w:space="0" w:color="auto"/>
      </w:divBdr>
    </w:div>
    <w:div w:id="1749378588">
      <w:bodyDiv w:val="1"/>
      <w:marLeft w:val="0"/>
      <w:marRight w:val="0"/>
      <w:marTop w:val="0"/>
      <w:marBottom w:val="0"/>
      <w:divBdr>
        <w:top w:val="none" w:sz="0" w:space="0" w:color="auto"/>
        <w:left w:val="none" w:sz="0" w:space="0" w:color="auto"/>
        <w:bottom w:val="none" w:sz="0" w:space="0" w:color="auto"/>
        <w:right w:val="none" w:sz="0" w:space="0" w:color="auto"/>
      </w:divBdr>
    </w:div>
    <w:div w:id="1768770843">
      <w:bodyDiv w:val="1"/>
      <w:marLeft w:val="0"/>
      <w:marRight w:val="0"/>
      <w:marTop w:val="0"/>
      <w:marBottom w:val="0"/>
      <w:divBdr>
        <w:top w:val="none" w:sz="0" w:space="0" w:color="auto"/>
        <w:left w:val="none" w:sz="0" w:space="0" w:color="auto"/>
        <w:bottom w:val="none" w:sz="0" w:space="0" w:color="auto"/>
        <w:right w:val="none" w:sz="0" w:space="0" w:color="auto"/>
      </w:divBdr>
    </w:div>
    <w:div w:id="18236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CCAC-42E7-4F3B-A062-4A3C757D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2658</Words>
  <Characters>14623</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Basisdocument brief</vt:lpstr>
    </vt:vector>
  </TitlesOfParts>
  <Company>Foliero Office Automatisering</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Basisdocument brief</dc:title>
  <dc:subject>Briefsjabloon</dc:subject>
  <dc:creator>Ingeborg Vos</dc:creator>
  <cp:lastModifiedBy>Marco Veth</cp:lastModifiedBy>
  <cp:revision>2</cp:revision>
  <cp:lastPrinted>2013-04-09T12:47:00Z</cp:lastPrinted>
  <dcterms:created xsi:type="dcterms:W3CDTF">2024-12-13T08:15:00Z</dcterms:created>
  <dcterms:modified xsi:type="dcterms:W3CDTF">2024-12-13T08:15:00Z</dcterms:modified>
  <cp:contentStatus>Versie 3 20-nov-2012</cp:contentStatus>
</cp:coreProperties>
</file>