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FD4B" w14:textId="6F8F3AE7" w:rsidR="004834CE" w:rsidRPr="00264062" w:rsidRDefault="004834CE" w:rsidP="5CCAC8E8">
      <w:pPr>
        <w:rPr>
          <w:b/>
          <w:bCs/>
          <w:sz w:val="28"/>
          <w:szCs w:val="28"/>
        </w:rPr>
      </w:pPr>
      <w:r w:rsidRPr="5CCAC8E8">
        <w:rPr>
          <w:b/>
          <w:bCs/>
          <w:sz w:val="28"/>
          <w:szCs w:val="28"/>
        </w:rPr>
        <w:t xml:space="preserve">Bijlage </w:t>
      </w:r>
      <w:r w:rsidR="00EB7694">
        <w:rPr>
          <w:b/>
          <w:bCs/>
          <w:sz w:val="28"/>
          <w:szCs w:val="28"/>
        </w:rPr>
        <w:t>7</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KPI’s). De KPI’s vormen een middel op basis waarvan de inspanningsverplichtingen van Dienstverlener </w:t>
      </w:r>
      <w:r w:rsidR="00FE59F5">
        <w:rPr>
          <w:szCs w:val="20"/>
        </w:rPr>
        <w:t xml:space="preserve">zo objectief mogelijk </w:t>
      </w:r>
      <w:r>
        <w:rPr>
          <w:szCs w:val="20"/>
        </w:rPr>
        <w:t>kunnen worden gemeten. De KPI’s zijn opgebouwd uit diverse onderliggende prestatie-eisen, beschreven in de Uitnodiging tot inschrijving. De KPI’s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De KPI’s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periodieke beoordeling van de KPI’s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de vastgestelde KPI</w:t>
      </w:r>
      <w:r w:rsidR="00AF148B">
        <w:rPr>
          <w:szCs w:val="20"/>
        </w:rPr>
        <w:t>’</w:t>
      </w:r>
      <w:r w:rsidR="00347FC7">
        <w:rPr>
          <w:szCs w:val="20"/>
        </w:rPr>
        <w:t xml:space="preserve">s </w:t>
      </w:r>
      <w:r w:rsidR="00AF148B">
        <w:rPr>
          <w:szCs w:val="20"/>
        </w:rPr>
        <w:t>gelden de volgende bepalingen in het geval van een score onder de norm:</w:t>
      </w:r>
      <w:r w:rsidR="0016590F">
        <w:t xml:space="preserve"> </w:t>
      </w:r>
    </w:p>
    <w:p w14:paraId="3A39F29F" w14:textId="77777777" w:rsidR="00470B6F" w:rsidRPr="00470B6F" w:rsidRDefault="00470B6F" w:rsidP="00470B6F">
      <w:pPr>
        <w:numPr>
          <w:ilvl w:val="0"/>
          <w:numId w:val="14"/>
        </w:numPr>
        <w:tabs>
          <w:tab w:val="left" w:pos="1440"/>
        </w:tabs>
        <w:rPr>
          <w:szCs w:val="20"/>
        </w:rPr>
      </w:pPr>
      <w:r w:rsidRPr="00470B6F">
        <w:rPr>
          <w:szCs w:val="20"/>
        </w:rPr>
        <w:t>Indiening eerste verbeterplan</w:t>
      </w:r>
      <w:r w:rsidRPr="00470B6F">
        <w:rPr>
          <w:szCs w:val="20"/>
        </w:rPr>
        <w:br/>
        <w:t>Binnen één (1) maand na vaststelling van een score onder de norm dient de opdrachtnemer een verbeterplan in, waarin wordt toegelicht hoe alsnog aan de norm zal worden voldaan. Dit plan wordt opgesteld conform het format zoals opgenomen in Bijlage 9.</w:t>
      </w:r>
    </w:p>
    <w:p w14:paraId="5C1D9F9E" w14:textId="77777777" w:rsidR="00470B6F" w:rsidRPr="00470B6F" w:rsidRDefault="00470B6F" w:rsidP="00470B6F">
      <w:pPr>
        <w:numPr>
          <w:ilvl w:val="0"/>
          <w:numId w:val="14"/>
        </w:numPr>
        <w:tabs>
          <w:tab w:val="left" w:pos="1440"/>
        </w:tabs>
        <w:rPr>
          <w:szCs w:val="20"/>
        </w:rPr>
      </w:pPr>
      <w:r w:rsidRPr="00470B6F">
        <w:rPr>
          <w:szCs w:val="20"/>
        </w:rPr>
        <w:t>Ingebrekestelling bij aanhoudende tekortkoming</w:t>
      </w:r>
      <w:r w:rsidRPr="00470B6F">
        <w:rPr>
          <w:szCs w:val="20"/>
        </w:rPr>
        <w:br/>
        <w:t>Indien drie (3) maanden na de eerste vaststelling nog steeds sprake is van een onvoldoende score op een KPI, wordt dit beschouwd als een toerekenbare tekortkoming in de uitvoering van de overeenkomst. De opdrachtnemer wordt in dat geval formeel in gebreke gesteld.</w:t>
      </w:r>
    </w:p>
    <w:p w14:paraId="778152C7" w14:textId="77777777" w:rsidR="00470B6F" w:rsidRPr="00470B6F" w:rsidRDefault="00470B6F" w:rsidP="00470B6F">
      <w:pPr>
        <w:numPr>
          <w:ilvl w:val="0"/>
          <w:numId w:val="14"/>
        </w:numPr>
        <w:tabs>
          <w:tab w:val="left" w:pos="1440"/>
        </w:tabs>
        <w:rPr>
          <w:szCs w:val="20"/>
        </w:rPr>
      </w:pPr>
      <w:r w:rsidRPr="00470B6F">
        <w:rPr>
          <w:szCs w:val="20"/>
        </w:rPr>
        <w:t>Indiening tweede verbeterplan</w:t>
      </w:r>
      <w:r w:rsidRPr="00470B6F">
        <w:rPr>
          <w:szCs w:val="20"/>
        </w:rPr>
        <w:br/>
        <w:t>Binnen één (1) maand na ingebrekestelling dient de opdrachtnemer een tweede verbeterplan in, gericht op het alsnog behalen van de gestelde KPI-normen.</w:t>
      </w:r>
    </w:p>
    <w:p w14:paraId="37518917" w14:textId="77777777" w:rsidR="00470B6F" w:rsidRPr="00470B6F" w:rsidRDefault="00470B6F" w:rsidP="00470B6F">
      <w:pPr>
        <w:numPr>
          <w:ilvl w:val="0"/>
          <w:numId w:val="14"/>
        </w:numPr>
        <w:tabs>
          <w:tab w:val="left" w:pos="1440"/>
        </w:tabs>
        <w:rPr>
          <w:szCs w:val="20"/>
        </w:rPr>
      </w:pPr>
      <w:r w:rsidRPr="00470B6F">
        <w:rPr>
          <w:szCs w:val="20"/>
        </w:rPr>
        <w:t>Verzuim en ontbinding</w:t>
      </w:r>
      <w:r w:rsidRPr="00470B6F">
        <w:rPr>
          <w:szCs w:val="20"/>
        </w:rPr>
        <w:br/>
        <w:t>Indien drie (3) maanden na ingebrekestelling nog steeds sprake is van een onvoldoende score, wordt dit beschouwd als een toerekenbare tekortkoming waarbij de opdrachtnemer in verzuim is. Hogeschool Rotterdam behoudt zich het recht voor om de overeenkomst in dat geval te ontbinden.</w:t>
      </w:r>
    </w:p>
    <w:p w14:paraId="4E05074E" w14:textId="77777777" w:rsidR="00470B6F" w:rsidRPr="00470B6F" w:rsidRDefault="00470B6F" w:rsidP="00470B6F">
      <w:pPr>
        <w:tabs>
          <w:tab w:val="left" w:pos="1440"/>
        </w:tabs>
        <w:rPr>
          <w:szCs w:val="20"/>
        </w:rPr>
      </w:pPr>
    </w:p>
    <w:p w14:paraId="06C17944" w14:textId="60B369CF" w:rsidR="0016590F" w:rsidRPr="00470B6F" w:rsidRDefault="00470B6F" w:rsidP="00470B6F">
      <w:pPr>
        <w:rPr>
          <w:szCs w:val="20"/>
        </w:rPr>
      </w:pPr>
      <w:r w:rsidRPr="00470B6F">
        <w:rPr>
          <w:szCs w:val="20"/>
        </w:rPr>
        <w:t>Hogeschool Rotterdam kan besluiten om over te gaan tot ontbinding van de Overeenkomst wanneer Dienstverlener in verzuim is.</w:t>
      </w:r>
    </w:p>
    <w:p w14:paraId="3E38478F" w14:textId="77777777" w:rsidR="00470B6F" w:rsidRDefault="00470B6F" w:rsidP="00470B6F">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5F9FDB33" w:rsidR="00967E19" w:rsidRDefault="00804B0D" w:rsidP="007F443B">
      <w:pPr>
        <w:rPr>
          <w:szCs w:val="20"/>
        </w:rPr>
      </w:pPr>
      <w:r>
        <w:rPr>
          <w:szCs w:val="20"/>
        </w:rPr>
        <w:t xml:space="preserve">In bijlage </w:t>
      </w:r>
      <w:r w:rsidR="00FA2F6D">
        <w:rPr>
          <w:szCs w:val="20"/>
        </w:rPr>
        <w:t xml:space="preserve">8 KPI dashboard worden de </w:t>
      </w:r>
      <w:proofErr w:type="spellStart"/>
      <w:r w:rsidR="00FA2F6D">
        <w:rPr>
          <w:szCs w:val="20"/>
        </w:rPr>
        <w:t>KPI’s</w:t>
      </w:r>
      <w:proofErr w:type="spellEnd"/>
      <w:r w:rsidR="00FA2F6D">
        <w:rPr>
          <w:szCs w:val="20"/>
        </w:rPr>
        <w:t xml:space="preserve"> beschreven. </w:t>
      </w:r>
      <w:r w:rsidR="00BC07E3">
        <w:rPr>
          <w:szCs w:val="20"/>
        </w:rPr>
        <w:t xml:space="preserve">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KPI’s niet haalbaar is voor </w:t>
      </w:r>
      <w:r w:rsidR="008F1563">
        <w:rPr>
          <w:szCs w:val="20"/>
        </w:rPr>
        <w:lastRenderedPageBreak/>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3ACDB14E" w:rsidR="00906563" w:rsidRDefault="00967E19" w:rsidP="007F443B">
      <w:pPr>
        <w:rPr>
          <w:szCs w:val="20"/>
        </w:rPr>
      </w:pPr>
      <w:r>
        <w:rPr>
          <w:szCs w:val="20"/>
        </w:rPr>
        <w:t>D</w:t>
      </w:r>
      <w:r w:rsidR="000A0841">
        <w:rPr>
          <w:szCs w:val="20"/>
        </w:rPr>
        <w:t xml:space="preserve">e </w:t>
      </w:r>
      <w:proofErr w:type="spellStart"/>
      <w:r>
        <w:rPr>
          <w:szCs w:val="20"/>
        </w:rPr>
        <w:t>KPI’s</w:t>
      </w:r>
      <w:proofErr w:type="spellEnd"/>
      <w:r>
        <w:rPr>
          <w:szCs w:val="20"/>
        </w:rPr>
        <w:t xml:space="preserve"> worden </w:t>
      </w:r>
      <w:r w:rsidR="000A0841">
        <w:rPr>
          <w:szCs w:val="20"/>
        </w:rPr>
        <w:t>in de volgende categorieën verdeeld</w:t>
      </w:r>
      <w:r w:rsidR="00906563">
        <w:rPr>
          <w:szCs w:val="20"/>
        </w:rPr>
        <w:t>:</w:t>
      </w:r>
    </w:p>
    <w:p w14:paraId="26F16A2C" w14:textId="0B02F545" w:rsidR="008F6837" w:rsidRDefault="00B167BE" w:rsidP="00906563">
      <w:pPr>
        <w:pStyle w:val="Lijstalinea"/>
        <w:numPr>
          <w:ilvl w:val="0"/>
          <w:numId w:val="11"/>
        </w:numPr>
      </w:pPr>
      <w:r>
        <w:t>Assortiment</w:t>
      </w:r>
    </w:p>
    <w:p w14:paraId="31B7C59A" w14:textId="2F9EBB99" w:rsidR="00297C9A" w:rsidRDefault="00B167BE" w:rsidP="08F7E40E">
      <w:pPr>
        <w:pStyle w:val="Lijstalinea"/>
        <w:numPr>
          <w:ilvl w:val="0"/>
          <w:numId w:val="11"/>
        </w:numPr>
      </w:pPr>
      <w:r>
        <w:t xml:space="preserve">Logistiek </w:t>
      </w:r>
    </w:p>
    <w:p w14:paraId="439BEDFC" w14:textId="77777777" w:rsidR="00297C9A" w:rsidRDefault="404F4597" w:rsidP="08F7E40E">
      <w:pPr>
        <w:pStyle w:val="Lijstalinea"/>
        <w:numPr>
          <w:ilvl w:val="0"/>
          <w:numId w:val="11"/>
        </w:numPr>
      </w:pPr>
      <w:r>
        <w:t>Duurzaamheid</w:t>
      </w:r>
    </w:p>
    <w:p w14:paraId="2E41E40A" w14:textId="3D2CEB8D" w:rsidR="000A0841" w:rsidRDefault="000A0841" w:rsidP="08F7E40E">
      <w:pPr>
        <w:pStyle w:val="Lijstalinea"/>
        <w:numPr>
          <w:ilvl w:val="0"/>
          <w:numId w:val="11"/>
        </w:numPr>
      </w:pPr>
      <w:r>
        <w:t>Digitale catalogus</w:t>
      </w:r>
    </w:p>
    <w:p w14:paraId="064AC20F" w14:textId="5CA0BD1B" w:rsidR="000A0841" w:rsidRDefault="002D1EBF" w:rsidP="08F7E40E">
      <w:pPr>
        <w:pStyle w:val="Lijstalinea"/>
        <w:numPr>
          <w:ilvl w:val="0"/>
          <w:numId w:val="11"/>
        </w:numPr>
      </w:pPr>
      <w:r>
        <w:t xml:space="preserve">Communicatie </w:t>
      </w:r>
    </w:p>
    <w:p w14:paraId="5DB34911" w14:textId="4BE4D3B5" w:rsidR="002D1EBF" w:rsidRDefault="002D1EBF" w:rsidP="08F7E40E">
      <w:pPr>
        <w:pStyle w:val="Lijstalinea"/>
        <w:numPr>
          <w:ilvl w:val="0"/>
          <w:numId w:val="11"/>
        </w:numPr>
      </w:pPr>
      <w:r>
        <w:t xml:space="preserve">Contractmanagement </w:t>
      </w:r>
    </w:p>
    <w:p w14:paraId="0671582F" w14:textId="77777777" w:rsidR="00297C9A" w:rsidRDefault="00297C9A" w:rsidP="00297C9A">
      <w:pPr>
        <w:rPr>
          <w:szCs w:val="20"/>
        </w:rPr>
      </w:pPr>
    </w:p>
    <w:p w14:paraId="15683605" w14:textId="55BF5ECD" w:rsidR="5AFA7AA1" w:rsidRDefault="5AFA7AA1"/>
    <w:p w14:paraId="3D2A797C" w14:textId="77777777" w:rsidR="00A254AF" w:rsidRDefault="00A254AF" w:rsidP="00297C9A">
      <w:pPr>
        <w:rPr>
          <w:szCs w:val="20"/>
        </w:rPr>
      </w:pPr>
    </w:p>
    <w:p w14:paraId="33475D5B" w14:textId="77777777" w:rsidR="00594ABC" w:rsidRDefault="00594ABC" w:rsidP="00297C9A">
      <w:pPr>
        <w:rPr>
          <w:szCs w:val="20"/>
        </w:rPr>
      </w:pPr>
    </w:p>
    <w:p w14:paraId="1E11FF51" w14:textId="77777777" w:rsidR="007656CB" w:rsidRDefault="007656CB" w:rsidP="00297C9A">
      <w:pPr>
        <w:rPr>
          <w:szCs w:val="20"/>
        </w:rPr>
      </w:pPr>
    </w:p>
    <w:p w14:paraId="49337387" w14:textId="77777777" w:rsidR="00FB514A" w:rsidRDefault="00FB514A" w:rsidP="3D7EE531"/>
    <w:p w14:paraId="46E9A96D" w14:textId="67E48DCB" w:rsidR="0062548B" w:rsidRDefault="0062548B" w:rsidP="00690168"/>
    <w:sectPr w:rsidR="0062548B" w:rsidSect="00A877CA">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17B5" w14:textId="77777777" w:rsidR="00271D62" w:rsidRDefault="00271D62">
      <w:r>
        <w:separator/>
      </w:r>
    </w:p>
  </w:endnote>
  <w:endnote w:type="continuationSeparator" w:id="0">
    <w:p w14:paraId="6C9E7E6C" w14:textId="77777777" w:rsidR="00271D62" w:rsidRDefault="00271D62">
      <w:r>
        <w:continuationSeparator/>
      </w:r>
    </w:p>
  </w:endnote>
  <w:endnote w:type="continuationNotice" w:id="1">
    <w:p w14:paraId="17C0F482" w14:textId="77777777" w:rsidR="00271D62" w:rsidRDefault="00271D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p w14:paraId="37452CD0" w14:textId="77777777" w:rsidR="0036749A" w:rsidRDefault="009E44F5" w:rsidP="00165B6B">
    <w:pPr>
      <w:pStyle w:val="Voettekst"/>
      <w:spacing w:line="60" w:lineRule="exact"/>
    </w:pPr>
    <w:bookmarkStart w:id="3" w:name="bmAfzenderRegel1"/>
    <w:bookmarkEnd w:id="3"/>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5" w:name="bmAccreditatie"/>
                    <w:bookmarkEnd w:id="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CD8E" w14:textId="77777777" w:rsidR="00271D62" w:rsidRDefault="00271D62">
      <w:r>
        <w:separator/>
      </w:r>
    </w:p>
  </w:footnote>
  <w:footnote w:type="continuationSeparator" w:id="0">
    <w:p w14:paraId="11496F51" w14:textId="77777777" w:rsidR="00271D62" w:rsidRDefault="00271D62">
      <w:r>
        <w:continuationSeparator/>
      </w:r>
    </w:p>
  </w:footnote>
  <w:footnote w:type="continuationNotice" w:id="1">
    <w:p w14:paraId="3BF38758" w14:textId="77777777" w:rsidR="00271D62" w:rsidRDefault="00271D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0D3E36C5" w:rsidR="007A0094" w:rsidRDefault="00C926D2" w:rsidP="007A0094">
          <w:pPr>
            <w:pStyle w:val="HRNaamInstituut"/>
          </w:pPr>
          <w:r>
            <w:t>Vastgoed en Facilitair</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690B66"/>
    <w:multiLevelType w:val="multilevel"/>
    <w:tmpl w:val="DF94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0"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1"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7981426">
    <w:abstractNumId w:val="10"/>
  </w:num>
  <w:num w:numId="2" w16cid:durableId="1266889624">
    <w:abstractNumId w:val="5"/>
  </w:num>
  <w:num w:numId="3" w16cid:durableId="724139754">
    <w:abstractNumId w:val="1"/>
  </w:num>
  <w:num w:numId="4" w16cid:durableId="788279133">
    <w:abstractNumId w:val="4"/>
  </w:num>
  <w:num w:numId="5" w16cid:durableId="679937758">
    <w:abstractNumId w:val="7"/>
  </w:num>
  <w:num w:numId="6" w16cid:durableId="664550974">
    <w:abstractNumId w:val="3"/>
  </w:num>
  <w:num w:numId="7" w16cid:durableId="1579630124">
    <w:abstractNumId w:val="9"/>
  </w:num>
  <w:num w:numId="8" w16cid:durableId="725421238">
    <w:abstractNumId w:val="3"/>
  </w:num>
  <w:num w:numId="9" w16cid:durableId="761994698">
    <w:abstractNumId w:val="3"/>
  </w:num>
  <w:num w:numId="10" w16cid:durableId="2086102495">
    <w:abstractNumId w:val="11"/>
  </w:num>
  <w:num w:numId="11" w16cid:durableId="1230385608">
    <w:abstractNumId w:val="0"/>
  </w:num>
  <w:num w:numId="12" w16cid:durableId="1155991529">
    <w:abstractNumId w:val="2"/>
  </w:num>
  <w:num w:numId="13" w16cid:durableId="458763579">
    <w:abstractNumId w:val="6"/>
  </w:num>
  <w:num w:numId="14" w16cid:durableId="3298697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3A81"/>
    <w:rsid w:val="00026C6B"/>
    <w:rsid w:val="000354B9"/>
    <w:rsid w:val="00051EA2"/>
    <w:rsid w:val="00056759"/>
    <w:rsid w:val="00064C84"/>
    <w:rsid w:val="00072D03"/>
    <w:rsid w:val="00077C48"/>
    <w:rsid w:val="00095B30"/>
    <w:rsid w:val="00097922"/>
    <w:rsid w:val="000A0841"/>
    <w:rsid w:val="000A20EF"/>
    <w:rsid w:val="000A2F8A"/>
    <w:rsid w:val="000A32E9"/>
    <w:rsid w:val="000B008C"/>
    <w:rsid w:val="000C032F"/>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1A63"/>
    <w:rsid w:val="00183807"/>
    <w:rsid w:val="0019752B"/>
    <w:rsid w:val="001A114A"/>
    <w:rsid w:val="001A4853"/>
    <w:rsid w:val="001B1CA8"/>
    <w:rsid w:val="001B41EB"/>
    <w:rsid w:val="001B6EE6"/>
    <w:rsid w:val="001C621D"/>
    <w:rsid w:val="001E514A"/>
    <w:rsid w:val="002020B0"/>
    <w:rsid w:val="0020572A"/>
    <w:rsid w:val="0021032D"/>
    <w:rsid w:val="0021078E"/>
    <w:rsid w:val="002232EF"/>
    <w:rsid w:val="00232181"/>
    <w:rsid w:val="00242BA5"/>
    <w:rsid w:val="00247068"/>
    <w:rsid w:val="00250DAF"/>
    <w:rsid w:val="002530D8"/>
    <w:rsid w:val="00255748"/>
    <w:rsid w:val="002668B0"/>
    <w:rsid w:val="00271D62"/>
    <w:rsid w:val="00297C9A"/>
    <w:rsid w:val="002A3132"/>
    <w:rsid w:val="002B27BF"/>
    <w:rsid w:val="002B7D07"/>
    <w:rsid w:val="002C1461"/>
    <w:rsid w:val="002C46CD"/>
    <w:rsid w:val="002C4DF6"/>
    <w:rsid w:val="002D07F9"/>
    <w:rsid w:val="002D1507"/>
    <w:rsid w:val="002D1EBF"/>
    <w:rsid w:val="002E12E4"/>
    <w:rsid w:val="002F230D"/>
    <w:rsid w:val="002F4C38"/>
    <w:rsid w:val="00305F91"/>
    <w:rsid w:val="003126E7"/>
    <w:rsid w:val="00323CFA"/>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04048"/>
    <w:rsid w:val="00410414"/>
    <w:rsid w:val="0041193D"/>
    <w:rsid w:val="004233EF"/>
    <w:rsid w:val="00436419"/>
    <w:rsid w:val="00436B0B"/>
    <w:rsid w:val="004556D9"/>
    <w:rsid w:val="00455EA3"/>
    <w:rsid w:val="00456CC5"/>
    <w:rsid w:val="00461618"/>
    <w:rsid w:val="00464A2A"/>
    <w:rsid w:val="00467CA0"/>
    <w:rsid w:val="00470B6F"/>
    <w:rsid w:val="00471C95"/>
    <w:rsid w:val="004834CE"/>
    <w:rsid w:val="00493418"/>
    <w:rsid w:val="00495417"/>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F73E3"/>
    <w:rsid w:val="007013F4"/>
    <w:rsid w:val="007110B9"/>
    <w:rsid w:val="00712B64"/>
    <w:rsid w:val="0071420C"/>
    <w:rsid w:val="00726D9C"/>
    <w:rsid w:val="00730166"/>
    <w:rsid w:val="007304D5"/>
    <w:rsid w:val="00732941"/>
    <w:rsid w:val="00744D89"/>
    <w:rsid w:val="007458D5"/>
    <w:rsid w:val="00760183"/>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4B0D"/>
    <w:rsid w:val="00806E43"/>
    <w:rsid w:val="00826182"/>
    <w:rsid w:val="00827847"/>
    <w:rsid w:val="00832D0F"/>
    <w:rsid w:val="00833EEF"/>
    <w:rsid w:val="0084553F"/>
    <w:rsid w:val="00845B35"/>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877CA"/>
    <w:rsid w:val="00A95013"/>
    <w:rsid w:val="00A95A1A"/>
    <w:rsid w:val="00AA0BC7"/>
    <w:rsid w:val="00AA18E8"/>
    <w:rsid w:val="00AA1D48"/>
    <w:rsid w:val="00AB6628"/>
    <w:rsid w:val="00AC10AA"/>
    <w:rsid w:val="00AC576C"/>
    <w:rsid w:val="00AC6D2E"/>
    <w:rsid w:val="00AD0D80"/>
    <w:rsid w:val="00AD5A83"/>
    <w:rsid w:val="00AD63AE"/>
    <w:rsid w:val="00AD7ABC"/>
    <w:rsid w:val="00AE027E"/>
    <w:rsid w:val="00AE02FA"/>
    <w:rsid w:val="00AF148B"/>
    <w:rsid w:val="00B0333E"/>
    <w:rsid w:val="00B120FD"/>
    <w:rsid w:val="00B15B10"/>
    <w:rsid w:val="00B167BE"/>
    <w:rsid w:val="00B2221C"/>
    <w:rsid w:val="00B3364D"/>
    <w:rsid w:val="00B36AE6"/>
    <w:rsid w:val="00B53B88"/>
    <w:rsid w:val="00B57490"/>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926D2"/>
    <w:rsid w:val="00CA193B"/>
    <w:rsid w:val="00CA2B16"/>
    <w:rsid w:val="00CC5E70"/>
    <w:rsid w:val="00CC612C"/>
    <w:rsid w:val="00CC70D4"/>
    <w:rsid w:val="00CD36D3"/>
    <w:rsid w:val="00CD3ED6"/>
    <w:rsid w:val="00CD5848"/>
    <w:rsid w:val="00CD7960"/>
    <w:rsid w:val="00CE3CBD"/>
    <w:rsid w:val="00CF2DC3"/>
    <w:rsid w:val="00CF4DCD"/>
    <w:rsid w:val="00CF7AD8"/>
    <w:rsid w:val="00D00B49"/>
    <w:rsid w:val="00D02F1A"/>
    <w:rsid w:val="00D06339"/>
    <w:rsid w:val="00D11816"/>
    <w:rsid w:val="00D12D09"/>
    <w:rsid w:val="00D152D9"/>
    <w:rsid w:val="00D2378E"/>
    <w:rsid w:val="00D25B86"/>
    <w:rsid w:val="00D31418"/>
    <w:rsid w:val="00D349FD"/>
    <w:rsid w:val="00D37770"/>
    <w:rsid w:val="00D6121B"/>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507C"/>
    <w:rsid w:val="00E81528"/>
    <w:rsid w:val="00E87485"/>
    <w:rsid w:val="00E9636B"/>
    <w:rsid w:val="00EA1824"/>
    <w:rsid w:val="00EA2444"/>
    <w:rsid w:val="00EA2577"/>
    <w:rsid w:val="00EA4D00"/>
    <w:rsid w:val="00EA5492"/>
    <w:rsid w:val="00EA60E6"/>
    <w:rsid w:val="00EA6FA2"/>
    <w:rsid w:val="00EB0069"/>
    <w:rsid w:val="00EB1F78"/>
    <w:rsid w:val="00EB7694"/>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32BD"/>
    <w:rsid w:val="00F77459"/>
    <w:rsid w:val="00F90C5C"/>
    <w:rsid w:val="00F91189"/>
    <w:rsid w:val="00FA20B3"/>
    <w:rsid w:val="00FA2F6D"/>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725633"/>
    <w:rsid w:val="034DCA62"/>
    <w:rsid w:val="03A7280F"/>
    <w:rsid w:val="03BB4396"/>
    <w:rsid w:val="0835A2AD"/>
    <w:rsid w:val="088FC9F4"/>
    <w:rsid w:val="08C8AD03"/>
    <w:rsid w:val="08F7E40E"/>
    <w:rsid w:val="09EFEBAB"/>
    <w:rsid w:val="0A0DBE73"/>
    <w:rsid w:val="0B303E2C"/>
    <w:rsid w:val="0B68EC4F"/>
    <w:rsid w:val="0DA5A2F0"/>
    <w:rsid w:val="0E2D6F75"/>
    <w:rsid w:val="0F417351"/>
    <w:rsid w:val="1101F9EA"/>
    <w:rsid w:val="13000C99"/>
    <w:rsid w:val="149BDCFA"/>
    <w:rsid w:val="15065E2B"/>
    <w:rsid w:val="150A695B"/>
    <w:rsid w:val="1637AD5B"/>
    <w:rsid w:val="184CBFCE"/>
    <w:rsid w:val="1ABB441D"/>
    <w:rsid w:val="1B36F099"/>
    <w:rsid w:val="1BFE9729"/>
    <w:rsid w:val="1CF749D1"/>
    <w:rsid w:val="202D1530"/>
    <w:rsid w:val="2322F857"/>
    <w:rsid w:val="23F228EF"/>
    <w:rsid w:val="2454B576"/>
    <w:rsid w:val="24BA133D"/>
    <w:rsid w:val="24FD97FA"/>
    <w:rsid w:val="264067F5"/>
    <w:rsid w:val="29BAC0B7"/>
    <w:rsid w:val="2CCD4376"/>
    <w:rsid w:val="2DC23701"/>
    <w:rsid w:val="2DE73BEF"/>
    <w:rsid w:val="2F2581A1"/>
    <w:rsid w:val="2F3D4DB3"/>
    <w:rsid w:val="304C8F3E"/>
    <w:rsid w:val="30B44983"/>
    <w:rsid w:val="3198558F"/>
    <w:rsid w:val="33B6A006"/>
    <w:rsid w:val="35D73149"/>
    <w:rsid w:val="37AC45E4"/>
    <w:rsid w:val="39386411"/>
    <w:rsid w:val="3ADB62E0"/>
    <w:rsid w:val="3BC2AEE7"/>
    <w:rsid w:val="3D7EE531"/>
    <w:rsid w:val="3DA4D738"/>
    <w:rsid w:val="401FC799"/>
    <w:rsid w:val="404F4597"/>
    <w:rsid w:val="4080B418"/>
    <w:rsid w:val="43873B7A"/>
    <w:rsid w:val="46CF53DE"/>
    <w:rsid w:val="46F9BEA3"/>
    <w:rsid w:val="48CF1A84"/>
    <w:rsid w:val="48DF379A"/>
    <w:rsid w:val="493ED611"/>
    <w:rsid w:val="49BF4410"/>
    <w:rsid w:val="4C8E0838"/>
    <w:rsid w:val="4CBAA88E"/>
    <w:rsid w:val="4DD3C21E"/>
    <w:rsid w:val="4F031072"/>
    <w:rsid w:val="4F223C6D"/>
    <w:rsid w:val="50977671"/>
    <w:rsid w:val="509D7570"/>
    <w:rsid w:val="52941C62"/>
    <w:rsid w:val="52F2F58C"/>
    <w:rsid w:val="542F03A0"/>
    <w:rsid w:val="5624E159"/>
    <w:rsid w:val="56DEDDBC"/>
    <w:rsid w:val="5867B464"/>
    <w:rsid w:val="58B40FA1"/>
    <w:rsid w:val="598E5DC3"/>
    <w:rsid w:val="5AFA7AA1"/>
    <w:rsid w:val="5CCAC8E8"/>
    <w:rsid w:val="5CCEC11D"/>
    <w:rsid w:val="5CF712FD"/>
    <w:rsid w:val="5D182413"/>
    <w:rsid w:val="5F34C99C"/>
    <w:rsid w:val="6249ED2B"/>
    <w:rsid w:val="62CBE1CD"/>
    <w:rsid w:val="660E19EF"/>
    <w:rsid w:val="6789C1DA"/>
    <w:rsid w:val="681EE7F9"/>
    <w:rsid w:val="69E62B03"/>
    <w:rsid w:val="6CBA6CBB"/>
    <w:rsid w:val="6DF5D7E3"/>
    <w:rsid w:val="6E2284E5"/>
    <w:rsid w:val="6F193173"/>
    <w:rsid w:val="6F22B8CF"/>
    <w:rsid w:val="738F67D8"/>
    <w:rsid w:val="7408EC6A"/>
    <w:rsid w:val="744F00D7"/>
    <w:rsid w:val="7625C104"/>
    <w:rsid w:val="769A1339"/>
    <w:rsid w:val="76ECB7AF"/>
    <w:rsid w:val="78B2AC2F"/>
    <w:rsid w:val="7B296D06"/>
    <w:rsid w:val="7B8C5CC6"/>
    <w:rsid w:val="7CB759E7"/>
    <w:rsid w:val="7E004E78"/>
    <w:rsid w:val="7E2324DF"/>
    <w:rsid w:val="7E3FC4A5"/>
    <w:rsid w:val="7E608D13"/>
    <w:rsid w:val="7EA391A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9B40397F01E4685E31AC020AA2939" ma:contentTypeVersion="4" ma:contentTypeDescription="Create a new document." ma:contentTypeScope="" ma:versionID="0cd5a0108f2ee1078db5065bb7174ab9">
  <xsd:schema xmlns:xsd="http://www.w3.org/2001/XMLSchema" xmlns:xs="http://www.w3.org/2001/XMLSchema" xmlns:p="http://schemas.microsoft.com/office/2006/metadata/properties" xmlns:ns2="1bc7b964-fc28-41f5-b08e-d56a147d84b2" targetNamespace="http://schemas.microsoft.com/office/2006/metadata/properties" ma:root="true" ma:fieldsID="ba9970e4eacadf7d56a68f9aeb0640e1" ns2:_="">
    <xsd:import namespace="1bc7b964-fc28-41f5-b08e-d56a147d8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7b964-fc28-41f5-b08e-d56a147d8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FD81E-3255-4D15-AF36-BC3936612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7b964-fc28-41f5-b08e-d56a147d8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4.xml><?xml version="1.0" encoding="utf-8"?>
<ds:datastoreItem xmlns:ds="http://schemas.openxmlformats.org/officeDocument/2006/customXml" ds:itemID="{80056460-EBB7-4A1F-A09F-51C61112CACA}">
  <ds:schemaRefs>
    <ds:schemaRef ds:uri="http://purl.org/dc/elements/1.1/"/>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1bc7b964-fc28-41f5-b08e-d56a147d84b2"/>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2</Pages>
  <Words>462</Words>
  <Characters>2753</Characters>
  <Application>Microsoft Office Word</Application>
  <DocSecurity>0</DocSecurity>
  <Lines>22</Lines>
  <Paragraphs>6</Paragraphs>
  <ScaleCrop>false</ScaleCrop>
  <Company>Hogeschool Rotterdam</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88</cp:revision>
  <dcterms:created xsi:type="dcterms:W3CDTF">2020-08-04T09:12:00Z</dcterms:created>
  <dcterms:modified xsi:type="dcterms:W3CDTF">2025-10-13T12:25:00Z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0x010100BCA9B40397F01E4685E31AC020AA2939</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SharedWithUsers">
    <vt:lpwstr>22;#Huijser-de Haij, M.E. (Marije)</vt:lpwstr>
  </property>
</Properties>
</file>