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16E69" w14:textId="77777777" w:rsidR="00EC7853" w:rsidRDefault="00EC7853" w:rsidP="00EC7853">
      <w:pPr>
        <w:rPr>
          <w:b/>
          <w:color w:val="385623" w:themeColor="accent6" w:themeShade="80"/>
          <w:sz w:val="28"/>
        </w:rPr>
      </w:pPr>
      <w:r w:rsidRPr="00EC7853">
        <w:rPr>
          <w:b/>
          <w:color w:val="385623" w:themeColor="accent6" w:themeShade="80"/>
          <w:sz w:val="28"/>
        </w:rPr>
        <w:t>Bijlage 2 – Antwoordformulier t.b.v. schriftelijke vragen</w:t>
      </w:r>
    </w:p>
    <w:tbl>
      <w:tblPr>
        <w:tblStyle w:val="Tabelraster"/>
        <w:tblW w:w="0" w:type="auto"/>
        <w:tblLook w:val="04A0" w:firstRow="1" w:lastRow="0" w:firstColumn="1" w:lastColumn="0" w:noHBand="0" w:noVBand="1"/>
      </w:tblPr>
      <w:tblGrid>
        <w:gridCol w:w="9062"/>
      </w:tblGrid>
      <w:tr w:rsidR="00EC7853" w14:paraId="65E725DD" w14:textId="77777777" w:rsidTr="209CB5DF">
        <w:tc>
          <w:tcPr>
            <w:tcW w:w="9062" w:type="dxa"/>
            <w:shd w:val="clear" w:color="auto" w:fill="385623" w:themeFill="accent6" w:themeFillShade="80"/>
          </w:tcPr>
          <w:p w14:paraId="5B15944D" w14:textId="77777777" w:rsidR="00EC7853" w:rsidRPr="00921F29" w:rsidRDefault="00EC7853" w:rsidP="000463A2">
            <w:r w:rsidRPr="00EC7853">
              <w:rPr>
                <w:color w:val="FFFFFF" w:themeColor="background1"/>
              </w:rPr>
              <w:t xml:space="preserve">1. Oplossingsrichting   </w:t>
            </w:r>
          </w:p>
        </w:tc>
      </w:tr>
      <w:tr w:rsidR="00EC7853" w14:paraId="11C09E08" w14:textId="77777777" w:rsidTr="209CB5DF">
        <w:tc>
          <w:tcPr>
            <w:tcW w:w="9062" w:type="dxa"/>
          </w:tcPr>
          <w:p w14:paraId="6FA46B98" w14:textId="5DDDC90E" w:rsidR="00EC7853" w:rsidRPr="00921F29" w:rsidRDefault="6A531481" w:rsidP="000463A2">
            <w:r>
              <w:t>a</w:t>
            </w:r>
            <w:r w:rsidR="3AE77AE1">
              <w:t>)</w:t>
            </w:r>
            <w:r w:rsidR="20E8BC0D">
              <w:t xml:space="preserve"> </w:t>
            </w:r>
            <w:r w:rsidR="00EC7853" w:rsidRPr="00F85EF9">
              <w:rPr>
                <w:rFonts w:ascii="Calibri" w:eastAsia="Times New Roman" w:hAnsi="Calibri" w:cs="Calibri"/>
                <w:color w:val="000000"/>
                <w:lang w:eastAsia="nl-NL"/>
              </w:rPr>
              <w:t xml:space="preserve">Beschrijf de belangrijkste modules, functionaliteiten en mogelijkheden van uw oplossing. Geef daarbij aan hoe de standaard procesgang binnen het systeem is ingericht voor de processen Purchase to Pay (P2P), Order to Cash (O2C) en Record to Report (R2R) en </w:t>
            </w:r>
            <w:r w:rsidR="19A7B4B2" w:rsidRPr="00F85EF9">
              <w:rPr>
                <w:rFonts w:ascii="Calibri" w:eastAsia="Times New Roman" w:hAnsi="Calibri" w:cs="Calibri"/>
                <w:color w:val="000000"/>
                <w:lang w:eastAsia="nl-NL"/>
              </w:rPr>
              <w:t>tijdregistratie</w:t>
            </w:r>
            <w:commentRangeStart w:id="0"/>
            <w:commentRangeEnd w:id="0"/>
            <w:r w:rsidR="00EC7853" w:rsidRPr="00F85EF9">
              <w:rPr>
                <w:rFonts w:ascii="Calibri" w:eastAsia="Times New Roman" w:hAnsi="Calibri" w:cs="Calibri"/>
                <w:color w:val="000000"/>
                <w:lang w:eastAsia="nl-NL"/>
              </w:rPr>
              <w:t>.</w:t>
            </w:r>
            <w:r w:rsidR="6599AB53">
              <w:t xml:space="preserve"> </w:t>
            </w:r>
          </w:p>
        </w:tc>
      </w:tr>
      <w:tr w:rsidR="00EC7853" w14:paraId="61FFB7BE" w14:textId="77777777" w:rsidTr="209CB5DF">
        <w:tc>
          <w:tcPr>
            <w:tcW w:w="9062" w:type="dxa"/>
            <w:tcBorders>
              <w:bottom w:val="single" w:sz="4" w:space="0" w:color="auto"/>
            </w:tcBorders>
          </w:tcPr>
          <w:p w14:paraId="257B5D78" w14:textId="77777777" w:rsidR="00EC7853" w:rsidRDefault="00EC7853" w:rsidP="000463A2">
            <w:pPr>
              <w:rPr>
                <w:b/>
              </w:rPr>
            </w:pPr>
            <w:r w:rsidRPr="00EC7853">
              <w:rPr>
                <w:b/>
              </w:rPr>
              <w:t>Antwoord:</w:t>
            </w:r>
          </w:p>
          <w:p w14:paraId="08BD7FCA" w14:textId="77777777" w:rsidR="00EC7853" w:rsidRDefault="00EC7853" w:rsidP="000463A2">
            <w:pPr>
              <w:rPr>
                <w:b/>
              </w:rPr>
            </w:pPr>
          </w:p>
          <w:p w14:paraId="68DC2EE3" w14:textId="77777777" w:rsidR="00EC7853" w:rsidRPr="00EC7853" w:rsidRDefault="00EC7853" w:rsidP="000463A2">
            <w:pPr>
              <w:rPr>
                <w:b/>
              </w:rPr>
            </w:pPr>
          </w:p>
        </w:tc>
      </w:tr>
      <w:tr w:rsidR="39745354" w14:paraId="228734A1" w14:textId="77777777" w:rsidTr="209CB5DF">
        <w:trPr>
          <w:trHeight w:val="300"/>
        </w:trPr>
        <w:tc>
          <w:tcPr>
            <w:tcW w:w="9062" w:type="dxa"/>
            <w:tcBorders>
              <w:bottom w:val="single" w:sz="4" w:space="0" w:color="auto"/>
            </w:tcBorders>
          </w:tcPr>
          <w:p w14:paraId="2B6A1C72" w14:textId="3A1BF884" w:rsidR="4EBD6E1A" w:rsidRPr="006B5617" w:rsidRDefault="4EBD6E1A" w:rsidP="39745354">
            <w:r w:rsidRPr="00B46BBE">
              <w:t xml:space="preserve">b) </w:t>
            </w:r>
            <w:r w:rsidRPr="00F85EF9">
              <w:rPr>
                <w:rFonts w:ascii="Calibri" w:eastAsia="Times New Roman" w:hAnsi="Calibri" w:cs="Calibri"/>
                <w:color w:val="000000"/>
                <w:lang w:eastAsia="nl-NL"/>
              </w:rPr>
              <w:t>Daarnaast zijn we geïnteresseerd in eventuele aanvull</w:t>
            </w:r>
            <w:r w:rsidR="74742B52" w:rsidRPr="00F85EF9">
              <w:rPr>
                <w:rFonts w:ascii="Calibri" w:eastAsia="Times New Roman" w:hAnsi="Calibri" w:cs="Calibri"/>
                <w:color w:val="000000"/>
                <w:lang w:eastAsia="nl-NL"/>
              </w:rPr>
              <w:t xml:space="preserve">ende </w:t>
            </w:r>
            <w:r w:rsidR="02ED3118" w:rsidRPr="00F85EF9">
              <w:rPr>
                <w:rFonts w:ascii="Calibri" w:eastAsia="Times New Roman" w:hAnsi="Calibri" w:cs="Calibri"/>
                <w:color w:val="000000"/>
                <w:lang w:eastAsia="nl-NL"/>
              </w:rPr>
              <w:t>functionaliteiten</w:t>
            </w:r>
            <w:r w:rsidR="74742B52" w:rsidRPr="00F85EF9">
              <w:rPr>
                <w:rFonts w:ascii="Calibri" w:eastAsia="Times New Roman" w:hAnsi="Calibri" w:cs="Calibri"/>
                <w:color w:val="000000"/>
                <w:lang w:eastAsia="nl-NL"/>
              </w:rPr>
              <w:t xml:space="preserve"> die uw </w:t>
            </w:r>
            <w:r w:rsidR="000D7665" w:rsidRPr="00F85EF9">
              <w:rPr>
                <w:rFonts w:ascii="Calibri" w:eastAsia="Times New Roman" w:hAnsi="Calibri" w:cs="Calibri"/>
                <w:color w:val="000000"/>
                <w:lang w:eastAsia="nl-NL"/>
              </w:rPr>
              <w:t>oplossing biedt</w:t>
            </w:r>
            <w:r w:rsidR="74742B52" w:rsidRPr="00F85EF9">
              <w:rPr>
                <w:rFonts w:ascii="Calibri" w:eastAsia="Times New Roman" w:hAnsi="Calibri" w:cs="Calibri"/>
                <w:color w:val="000000"/>
                <w:lang w:eastAsia="nl-NL"/>
              </w:rPr>
              <w:t>.</w:t>
            </w:r>
            <w:r w:rsidR="00DA3EA3" w:rsidRPr="00F85EF9">
              <w:rPr>
                <w:rFonts w:ascii="Calibri" w:eastAsia="Times New Roman" w:hAnsi="Calibri" w:cs="Calibri"/>
                <w:color w:val="000000"/>
                <w:lang w:eastAsia="nl-NL"/>
              </w:rPr>
              <w:t xml:space="preserve"> Biedt uw</w:t>
            </w:r>
            <w:r w:rsidR="000D7665" w:rsidRPr="00F85EF9">
              <w:rPr>
                <w:rFonts w:ascii="Calibri" w:eastAsia="Times New Roman" w:hAnsi="Calibri" w:cs="Calibri"/>
                <w:color w:val="000000"/>
                <w:lang w:eastAsia="nl-NL"/>
              </w:rPr>
              <w:t xml:space="preserve"> oplossin</w:t>
            </w:r>
            <w:r w:rsidR="00B9181B" w:rsidRPr="00F85EF9">
              <w:rPr>
                <w:rFonts w:ascii="Calibri" w:eastAsia="Times New Roman" w:hAnsi="Calibri" w:cs="Calibri"/>
                <w:color w:val="000000"/>
                <w:lang w:eastAsia="nl-NL"/>
              </w:rPr>
              <w:t>g functional</w:t>
            </w:r>
            <w:r w:rsidR="00733404" w:rsidRPr="00F85EF9">
              <w:rPr>
                <w:rFonts w:ascii="Calibri" w:eastAsia="Times New Roman" w:hAnsi="Calibri" w:cs="Calibri"/>
                <w:color w:val="000000"/>
                <w:lang w:eastAsia="nl-NL"/>
              </w:rPr>
              <w:t>iteiten op</w:t>
            </w:r>
            <w:r w:rsidR="008B785D" w:rsidRPr="00F85EF9">
              <w:rPr>
                <w:rFonts w:ascii="Calibri" w:eastAsia="Times New Roman" w:hAnsi="Calibri" w:cs="Calibri"/>
                <w:color w:val="000000"/>
                <w:lang w:eastAsia="nl-NL"/>
              </w:rPr>
              <w:t xml:space="preserve"> het gebied van HR?</w:t>
            </w:r>
            <w:r w:rsidR="74742B52" w:rsidRPr="00F85EF9">
              <w:rPr>
                <w:rFonts w:ascii="Calibri" w:eastAsia="Times New Roman" w:hAnsi="Calibri" w:cs="Calibri"/>
                <w:color w:val="000000"/>
                <w:lang w:eastAsia="nl-NL"/>
              </w:rPr>
              <w:t xml:space="preserve"> </w:t>
            </w:r>
            <w:r w:rsidR="004446DD" w:rsidRPr="00F85EF9">
              <w:rPr>
                <w:rFonts w:ascii="Calibri" w:eastAsia="Times New Roman" w:hAnsi="Calibri" w:cs="Calibri"/>
                <w:color w:val="000000"/>
                <w:lang w:eastAsia="nl-NL"/>
              </w:rPr>
              <w:t>En zo ja, welke zijn dat?</w:t>
            </w:r>
            <w:r w:rsidR="004446DD">
              <w:t xml:space="preserve"> </w:t>
            </w:r>
          </w:p>
        </w:tc>
      </w:tr>
      <w:tr w:rsidR="39745354" w14:paraId="051648C0" w14:textId="77777777" w:rsidTr="209CB5DF">
        <w:trPr>
          <w:trHeight w:val="300"/>
        </w:trPr>
        <w:tc>
          <w:tcPr>
            <w:tcW w:w="9062" w:type="dxa"/>
            <w:tcBorders>
              <w:bottom w:val="single" w:sz="4" w:space="0" w:color="auto"/>
            </w:tcBorders>
          </w:tcPr>
          <w:p w14:paraId="35085B92" w14:textId="77777777" w:rsidR="36B7DD7B" w:rsidRDefault="36B7DD7B" w:rsidP="39745354">
            <w:pPr>
              <w:rPr>
                <w:b/>
                <w:bCs/>
              </w:rPr>
            </w:pPr>
            <w:r w:rsidRPr="39745354">
              <w:rPr>
                <w:b/>
                <w:bCs/>
              </w:rPr>
              <w:t xml:space="preserve">Antwoord: </w:t>
            </w:r>
          </w:p>
          <w:p w14:paraId="54130DD5" w14:textId="77777777" w:rsidR="00EC710E" w:rsidRDefault="00EC710E" w:rsidP="39745354">
            <w:pPr>
              <w:rPr>
                <w:b/>
                <w:bCs/>
              </w:rPr>
            </w:pPr>
          </w:p>
          <w:p w14:paraId="05B04AF2" w14:textId="00D61C72" w:rsidR="36B7DD7B" w:rsidRDefault="36B7DD7B" w:rsidP="39745354">
            <w:pPr>
              <w:rPr>
                <w:b/>
                <w:bCs/>
              </w:rPr>
            </w:pPr>
          </w:p>
        </w:tc>
      </w:tr>
      <w:tr w:rsidR="39745354" w14:paraId="01B6215C" w14:textId="77777777" w:rsidTr="209CB5DF">
        <w:trPr>
          <w:trHeight w:val="300"/>
        </w:trPr>
        <w:tc>
          <w:tcPr>
            <w:tcW w:w="9062" w:type="dxa"/>
            <w:tcBorders>
              <w:bottom w:val="single" w:sz="4" w:space="0" w:color="auto"/>
            </w:tcBorders>
          </w:tcPr>
          <w:p w14:paraId="276CBCE2" w14:textId="22A2A8FB" w:rsidR="36B7DD7B" w:rsidRPr="00BC69A1" w:rsidRDefault="36B7DD7B" w:rsidP="39745354">
            <w:r w:rsidRPr="00BC69A1">
              <w:t>c)</w:t>
            </w:r>
            <w:r w:rsidR="004446DD" w:rsidRPr="00BC69A1">
              <w:t xml:space="preserve"> </w:t>
            </w:r>
            <w:r w:rsidR="004446DD" w:rsidRPr="00F85EF9">
              <w:rPr>
                <w:rFonts w:ascii="Calibri" w:eastAsia="Times New Roman" w:hAnsi="Calibri" w:cs="Calibri"/>
                <w:color w:val="000000"/>
                <w:lang w:eastAsia="nl-NL"/>
              </w:rPr>
              <w:t xml:space="preserve">Biedt uw oplossing </w:t>
            </w:r>
            <w:r w:rsidR="00D41294" w:rsidRPr="00F85EF9">
              <w:rPr>
                <w:rFonts w:ascii="Calibri" w:eastAsia="Times New Roman" w:hAnsi="Calibri" w:cs="Calibri"/>
                <w:color w:val="000000"/>
                <w:lang w:eastAsia="nl-NL"/>
              </w:rPr>
              <w:t xml:space="preserve">functionaliteiten voor </w:t>
            </w:r>
            <w:r w:rsidR="00396850" w:rsidRPr="00F85EF9">
              <w:rPr>
                <w:rFonts w:ascii="Calibri" w:eastAsia="Times New Roman" w:hAnsi="Calibri" w:cs="Calibri"/>
                <w:color w:val="000000"/>
                <w:lang w:eastAsia="nl-NL"/>
              </w:rPr>
              <w:t xml:space="preserve">inkoopvraagstukken? Denk hierbij aan </w:t>
            </w:r>
            <w:r w:rsidR="00A33F98" w:rsidRPr="00F85EF9">
              <w:rPr>
                <w:rFonts w:ascii="Calibri" w:eastAsia="Times New Roman" w:hAnsi="Calibri" w:cs="Calibri"/>
                <w:color w:val="000000"/>
                <w:lang w:eastAsia="nl-NL"/>
              </w:rPr>
              <w:t xml:space="preserve">het </w:t>
            </w:r>
            <w:r w:rsidR="007B02C6" w:rsidRPr="00F85EF9">
              <w:rPr>
                <w:rFonts w:ascii="Calibri" w:eastAsia="Times New Roman" w:hAnsi="Calibri" w:cs="Calibri"/>
                <w:color w:val="000000"/>
                <w:lang w:eastAsia="nl-NL"/>
              </w:rPr>
              <w:t xml:space="preserve">bestellen van goederen binnen bestaande contracten, </w:t>
            </w:r>
            <w:r w:rsidR="00F95F96" w:rsidRPr="00F85EF9">
              <w:rPr>
                <w:rFonts w:ascii="Calibri" w:eastAsia="Times New Roman" w:hAnsi="Calibri" w:cs="Calibri"/>
                <w:color w:val="000000"/>
                <w:lang w:eastAsia="nl-NL"/>
              </w:rPr>
              <w:t xml:space="preserve">functionaliteiten m.b.t contractbeheer en – management </w:t>
            </w:r>
            <w:r w:rsidR="005F703E" w:rsidRPr="00F85EF9">
              <w:rPr>
                <w:rFonts w:ascii="Calibri" w:eastAsia="Times New Roman" w:hAnsi="Calibri" w:cs="Calibri"/>
                <w:color w:val="000000"/>
                <w:lang w:eastAsia="nl-NL"/>
              </w:rPr>
              <w:t xml:space="preserve">en </w:t>
            </w:r>
            <w:r w:rsidR="001A4C40" w:rsidRPr="00F85EF9">
              <w:rPr>
                <w:rFonts w:ascii="Calibri" w:eastAsia="Times New Roman" w:hAnsi="Calibri" w:cs="Calibri"/>
                <w:color w:val="000000"/>
                <w:lang w:eastAsia="nl-NL"/>
              </w:rPr>
              <w:t xml:space="preserve">een </w:t>
            </w:r>
            <w:proofErr w:type="spellStart"/>
            <w:r w:rsidR="00C55361" w:rsidRPr="00F85EF9">
              <w:rPr>
                <w:rFonts w:ascii="Calibri" w:eastAsia="Times New Roman" w:hAnsi="Calibri" w:cs="Calibri"/>
                <w:color w:val="000000"/>
                <w:lang w:eastAsia="nl-NL"/>
              </w:rPr>
              <w:t>spend-analyse</w:t>
            </w:r>
            <w:proofErr w:type="spellEnd"/>
            <w:r w:rsidR="00C55361" w:rsidRPr="00F85EF9">
              <w:rPr>
                <w:rFonts w:ascii="Calibri" w:eastAsia="Times New Roman" w:hAnsi="Calibri" w:cs="Calibri"/>
                <w:color w:val="000000"/>
                <w:lang w:eastAsia="nl-NL"/>
              </w:rPr>
              <w:t>?</w:t>
            </w:r>
          </w:p>
        </w:tc>
      </w:tr>
      <w:tr w:rsidR="39745354" w14:paraId="6F97E8BD" w14:textId="77777777" w:rsidTr="209CB5DF">
        <w:trPr>
          <w:trHeight w:val="300"/>
        </w:trPr>
        <w:tc>
          <w:tcPr>
            <w:tcW w:w="9062" w:type="dxa"/>
            <w:tcBorders>
              <w:bottom w:val="single" w:sz="4" w:space="0" w:color="auto"/>
            </w:tcBorders>
          </w:tcPr>
          <w:p w14:paraId="00AF6B49" w14:textId="77777777" w:rsidR="39745354" w:rsidRDefault="00B46BBE" w:rsidP="39745354">
            <w:pPr>
              <w:rPr>
                <w:b/>
                <w:bCs/>
              </w:rPr>
            </w:pPr>
            <w:r>
              <w:rPr>
                <w:b/>
                <w:bCs/>
              </w:rPr>
              <w:t xml:space="preserve">Antwoord: </w:t>
            </w:r>
          </w:p>
          <w:p w14:paraId="627C6A42" w14:textId="77777777" w:rsidR="00B46BBE" w:rsidRDefault="00B46BBE" w:rsidP="39745354">
            <w:pPr>
              <w:rPr>
                <w:b/>
                <w:bCs/>
              </w:rPr>
            </w:pPr>
          </w:p>
          <w:p w14:paraId="58981192" w14:textId="472BE5E0" w:rsidR="39745354" w:rsidRDefault="39745354" w:rsidP="39745354">
            <w:pPr>
              <w:rPr>
                <w:b/>
                <w:bCs/>
              </w:rPr>
            </w:pPr>
          </w:p>
        </w:tc>
      </w:tr>
      <w:tr w:rsidR="00EC7853" w14:paraId="64493A66" w14:textId="77777777" w:rsidTr="209CB5DF">
        <w:tc>
          <w:tcPr>
            <w:tcW w:w="9062" w:type="dxa"/>
            <w:tcBorders>
              <w:top w:val="single" w:sz="4" w:space="0" w:color="auto"/>
              <w:left w:val="nil"/>
              <w:bottom w:val="nil"/>
              <w:right w:val="nil"/>
            </w:tcBorders>
          </w:tcPr>
          <w:p w14:paraId="2A38E8D7" w14:textId="77777777" w:rsidR="00EC7853" w:rsidRPr="00921F29" w:rsidRDefault="00EC7853" w:rsidP="000463A2"/>
        </w:tc>
      </w:tr>
      <w:tr w:rsidR="00EC7853" w14:paraId="3695B1EA" w14:textId="77777777" w:rsidTr="209CB5DF">
        <w:tc>
          <w:tcPr>
            <w:tcW w:w="9062" w:type="dxa"/>
            <w:tcBorders>
              <w:top w:val="nil"/>
              <w:bottom w:val="single" w:sz="4" w:space="0" w:color="auto"/>
            </w:tcBorders>
            <w:shd w:val="clear" w:color="auto" w:fill="385623" w:themeFill="accent6" w:themeFillShade="80"/>
          </w:tcPr>
          <w:p w14:paraId="68524108" w14:textId="77777777" w:rsidR="00EC7853" w:rsidRPr="00921F29" w:rsidRDefault="00EC7853" w:rsidP="000463A2">
            <w:r w:rsidRPr="00EC7853">
              <w:rPr>
                <w:color w:val="FFFFFF" w:themeColor="background1"/>
              </w:rPr>
              <w:t>2. Flexibiliteit en schaalbaarheid</w:t>
            </w:r>
          </w:p>
        </w:tc>
      </w:tr>
      <w:tr w:rsidR="00EC7853" w14:paraId="0424ECED" w14:textId="77777777" w:rsidTr="209CB5DF">
        <w:tc>
          <w:tcPr>
            <w:tcW w:w="9062" w:type="dxa"/>
          </w:tcPr>
          <w:p w14:paraId="27D727F7" w14:textId="6AE0C541" w:rsidR="00EC7853" w:rsidRPr="00921F29" w:rsidRDefault="00EC7853" w:rsidP="000463A2">
            <w:r>
              <w:t xml:space="preserve">a) In welke mate is uw oplossing flexibel en schaalbaar (bijvoorbeeld bij het toevoegen of afschalen van modules) met het oog op toekomstige behoeften, groei en organisatorische </w:t>
            </w:r>
            <w:r w:rsidR="3EDB676B">
              <w:t>en/</w:t>
            </w:r>
            <w:r>
              <w:t>of technologische ontwikkelingen?</w:t>
            </w:r>
          </w:p>
        </w:tc>
      </w:tr>
      <w:tr w:rsidR="00EC7853" w14:paraId="666C9CBB" w14:textId="77777777" w:rsidTr="209CB5DF">
        <w:tc>
          <w:tcPr>
            <w:tcW w:w="9062" w:type="dxa"/>
          </w:tcPr>
          <w:p w14:paraId="17A1EA6F" w14:textId="77777777" w:rsidR="00EC7853" w:rsidRPr="008234A2" w:rsidRDefault="00EC7853" w:rsidP="000463A2">
            <w:pPr>
              <w:rPr>
                <w:b/>
              </w:rPr>
            </w:pPr>
            <w:r w:rsidRPr="008234A2">
              <w:rPr>
                <w:b/>
              </w:rPr>
              <w:t>Antwoord:</w:t>
            </w:r>
          </w:p>
          <w:p w14:paraId="39AB6FDA" w14:textId="77777777" w:rsidR="00EC7853" w:rsidRDefault="00EC7853" w:rsidP="000463A2"/>
          <w:p w14:paraId="00EEDBA3" w14:textId="77777777" w:rsidR="00EC7853" w:rsidRPr="00921F29" w:rsidRDefault="00EC7853" w:rsidP="000463A2"/>
        </w:tc>
      </w:tr>
      <w:tr w:rsidR="00EC7853" w14:paraId="0D5890FA" w14:textId="77777777" w:rsidTr="209CB5DF">
        <w:tc>
          <w:tcPr>
            <w:tcW w:w="9062" w:type="dxa"/>
          </w:tcPr>
          <w:p w14:paraId="6FC5ABB1" w14:textId="49CD2C33" w:rsidR="00EC7853" w:rsidRPr="00921F29" w:rsidRDefault="00EC7853" w:rsidP="000463A2">
            <w:r>
              <w:t>b) DCMR is op zoek naar een standaardoplossing die zoveel mogelijk gebruikmaakt van bestaande functionaliteit. In specifieke gevallen kan maatwerk noodzakelijk zijn. In hoeverre bestaat uw oplossing uit standaardfunctionaliteit, en hoe gaat uw organisatie om met eventuele behoeften aan maatwerk?</w:t>
            </w:r>
          </w:p>
        </w:tc>
      </w:tr>
      <w:tr w:rsidR="00EC7853" w14:paraId="2410211D" w14:textId="77777777" w:rsidTr="209CB5DF">
        <w:tc>
          <w:tcPr>
            <w:tcW w:w="9062" w:type="dxa"/>
            <w:tcBorders>
              <w:bottom w:val="single" w:sz="4" w:space="0" w:color="auto"/>
            </w:tcBorders>
          </w:tcPr>
          <w:p w14:paraId="19BE7B0C" w14:textId="77777777" w:rsidR="00EC7853" w:rsidRPr="00EC7853" w:rsidRDefault="00EC7853" w:rsidP="000463A2">
            <w:pPr>
              <w:rPr>
                <w:b/>
              </w:rPr>
            </w:pPr>
            <w:r w:rsidRPr="00EC7853">
              <w:rPr>
                <w:b/>
              </w:rPr>
              <w:t>Antwoord:</w:t>
            </w:r>
          </w:p>
          <w:p w14:paraId="3B8345FD" w14:textId="77777777" w:rsidR="00EC7853" w:rsidRDefault="00EC7853" w:rsidP="000463A2"/>
          <w:p w14:paraId="3620D174" w14:textId="77777777" w:rsidR="00EC7853" w:rsidRPr="00921F29" w:rsidRDefault="00EC7853" w:rsidP="000463A2"/>
        </w:tc>
      </w:tr>
      <w:tr w:rsidR="00EC7853" w14:paraId="54299A6D" w14:textId="77777777" w:rsidTr="209CB5DF">
        <w:tc>
          <w:tcPr>
            <w:tcW w:w="9062" w:type="dxa"/>
            <w:tcBorders>
              <w:top w:val="single" w:sz="4" w:space="0" w:color="auto"/>
              <w:left w:val="nil"/>
              <w:bottom w:val="nil"/>
              <w:right w:val="nil"/>
            </w:tcBorders>
          </w:tcPr>
          <w:p w14:paraId="19D32470" w14:textId="77777777" w:rsidR="00EC7853" w:rsidRPr="00921F29" w:rsidRDefault="00EC7853" w:rsidP="000463A2"/>
        </w:tc>
      </w:tr>
      <w:tr w:rsidR="00EC7853" w14:paraId="7EEA6ADE" w14:textId="77777777" w:rsidTr="209CB5DF">
        <w:tc>
          <w:tcPr>
            <w:tcW w:w="9062" w:type="dxa"/>
            <w:tcBorders>
              <w:top w:val="nil"/>
              <w:bottom w:val="single" w:sz="4" w:space="0" w:color="auto"/>
            </w:tcBorders>
            <w:shd w:val="clear" w:color="auto" w:fill="385623" w:themeFill="accent6" w:themeFillShade="80"/>
          </w:tcPr>
          <w:p w14:paraId="5B163B36" w14:textId="77777777" w:rsidR="00EC7853" w:rsidRPr="00EC7853" w:rsidRDefault="00EC7853" w:rsidP="000463A2">
            <w:pPr>
              <w:rPr>
                <w:color w:val="FFFFFF" w:themeColor="background1"/>
              </w:rPr>
            </w:pPr>
            <w:r w:rsidRPr="00EC7853">
              <w:rPr>
                <w:color w:val="FFFFFF" w:themeColor="background1"/>
              </w:rPr>
              <w:t>3. Implementatie en adoptie</w:t>
            </w:r>
          </w:p>
        </w:tc>
      </w:tr>
      <w:tr w:rsidR="00EC7853" w14:paraId="0CDB8779" w14:textId="77777777" w:rsidTr="209CB5DF">
        <w:tc>
          <w:tcPr>
            <w:tcW w:w="9062" w:type="dxa"/>
            <w:tcBorders>
              <w:top w:val="single" w:sz="4" w:space="0" w:color="auto"/>
              <w:left w:val="single" w:sz="4" w:space="0" w:color="auto"/>
              <w:bottom w:val="single" w:sz="4" w:space="0" w:color="auto"/>
              <w:right w:val="single" w:sz="4" w:space="0" w:color="auto"/>
            </w:tcBorders>
          </w:tcPr>
          <w:p w14:paraId="0212C834" w14:textId="77777777" w:rsidR="00EC7853" w:rsidRDefault="00EC7853" w:rsidP="000463A2">
            <w:r>
              <w:t xml:space="preserve">a) Kunt u </w:t>
            </w:r>
            <w:bookmarkStart w:id="1" w:name="_Int_yMDPzrze"/>
            <w:r>
              <w:t>DCMR inzicht</w:t>
            </w:r>
            <w:bookmarkEnd w:id="1"/>
            <w:r>
              <w:t xml:space="preserve"> geven in de wijze waarop de implementatie van uw oplossing wordt vormgegeven? Graag ontvangen wij hierbij een beknopte toelichting op:</w:t>
            </w:r>
          </w:p>
          <w:p w14:paraId="2597289E" w14:textId="77777777" w:rsidR="00EC7853" w:rsidRDefault="00EC7853" w:rsidP="000463A2">
            <w:r>
              <w:t>- de globale aanpak van de implementatie;</w:t>
            </w:r>
          </w:p>
          <w:p w14:paraId="32FDF1F2" w14:textId="77777777" w:rsidR="00EC7853" w:rsidRDefault="00EC7853" w:rsidP="000463A2">
            <w:r>
              <w:t xml:space="preserve"> - de benodigde expertise en inzet vanuit DCMR;</w:t>
            </w:r>
          </w:p>
          <w:p w14:paraId="53379267" w14:textId="77777777" w:rsidR="00EC7853" w:rsidRDefault="00EC7853" w:rsidP="000463A2">
            <w:r>
              <w:t>- de benodigde informatie vanuit DCMR;</w:t>
            </w:r>
          </w:p>
          <w:p w14:paraId="15F849D2" w14:textId="77777777" w:rsidR="00EC7853" w:rsidRDefault="00EC7853" w:rsidP="000463A2">
            <w:r>
              <w:t xml:space="preserve"> - de belangrijkste succesfactoren voor een succesvolle implementatie.</w:t>
            </w:r>
          </w:p>
          <w:p w14:paraId="7134ACF1" w14:textId="77777777" w:rsidR="00EC7853" w:rsidRPr="00921F29" w:rsidRDefault="00EC7853" w:rsidP="000463A2"/>
        </w:tc>
      </w:tr>
      <w:tr w:rsidR="00EC7853" w14:paraId="5D188681" w14:textId="77777777" w:rsidTr="209CB5DF">
        <w:tc>
          <w:tcPr>
            <w:tcW w:w="9062" w:type="dxa"/>
            <w:tcBorders>
              <w:top w:val="single" w:sz="4" w:space="0" w:color="auto"/>
              <w:left w:val="single" w:sz="4" w:space="0" w:color="auto"/>
              <w:bottom w:val="single" w:sz="4" w:space="0" w:color="auto"/>
              <w:right w:val="single" w:sz="4" w:space="0" w:color="auto"/>
            </w:tcBorders>
          </w:tcPr>
          <w:p w14:paraId="5CE8F26A" w14:textId="77777777" w:rsidR="00EC7853" w:rsidRPr="00EC7853" w:rsidRDefault="00EC7853" w:rsidP="000463A2">
            <w:pPr>
              <w:rPr>
                <w:b/>
              </w:rPr>
            </w:pPr>
            <w:r w:rsidRPr="00EC7853">
              <w:rPr>
                <w:b/>
              </w:rPr>
              <w:t>Antwoord:</w:t>
            </w:r>
          </w:p>
          <w:p w14:paraId="6FA8B4F5" w14:textId="77777777" w:rsidR="00EC7853" w:rsidRDefault="00EC7853" w:rsidP="000463A2"/>
          <w:p w14:paraId="5CF21611" w14:textId="77777777" w:rsidR="00EC7853" w:rsidRDefault="00EC7853" w:rsidP="000463A2"/>
          <w:p w14:paraId="587C4F37" w14:textId="77777777" w:rsidR="000B2458" w:rsidRDefault="000B2458" w:rsidP="000463A2"/>
          <w:p w14:paraId="48A1D89E" w14:textId="77777777" w:rsidR="000B2458" w:rsidRDefault="000B2458" w:rsidP="000463A2"/>
          <w:p w14:paraId="3632FCC9" w14:textId="33F7E891" w:rsidR="000B2458" w:rsidRPr="00921F29" w:rsidRDefault="000B2458" w:rsidP="000463A2"/>
        </w:tc>
      </w:tr>
      <w:tr w:rsidR="00EC7853" w14:paraId="6E5C6333" w14:textId="77777777" w:rsidTr="209CB5DF">
        <w:tc>
          <w:tcPr>
            <w:tcW w:w="9062" w:type="dxa"/>
            <w:tcBorders>
              <w:top w:val="single" w:sz="4" w:space="0" w:color="auto"/>
              <w:left w:val="single" w:sz="4" w:space="0" w:color="auto"/>
              <w:bottom w:val="single" w:sz="4" w:space="0" w:color="auto"/>
              <w:right w:val="single" w:sz="4" w:space="0" w:color="auto"/>
            </w:tcBorders>
          </w:tcPr>
          <w:p w14:paraId="10ECFAC0" w14:textId="77777777" w:rsidR="00EC7853" w:rsidRPr="00921F29" w:rsidRDefault="00EC7853" w:rsidP="000463A2">
            <w:r w:rsidRPr="00921F29">
              <w:lastRenderedPageBreak/>
              <w:t>b)  Kunt u een indicatie geven van de gemiddelde doorlooptijd van de implementatie op basis van vergelijkbare trajecten?</w:t>
            </w:r>
          </w:p>
        </w:tc>
      </w:tr>
      <w:tr w:rsidR="00EC7853" w14:paraId="75CC18E8" w14:textId="77777777" w:rsidTr="209CB5DF">
        <w:tc>
          <w:tcPr>
            <w:tcW w:w="9062" w:type="dxa"/>
            <w:tcBorders>
              <w:top w:val="single" w:sz="4" w:space="0" w:color="auto"/>
              <w:left w:val="single" w:sz="4" w:space="0" w:color="auto"/>
              <w:bottom w:val="single" w:sz="4" w:space="0" w:color="auto"/>
              <w:right w:val="single" w:sz="4" w:space="0" w:color="auto"/>
            </w:tcBorders>
          </w:tcPr>
          <w:p w14:paraId="6956985B" w14:textId="77777777" w:rsidR="00EC7853" w:rsidRPr="00EC7853" w:rsidRDefault="00EC7853" w:rsidP="000463A2">
            <w:pPr>
              <w:rPr>
                <w:b/>
              </w:rPr>
            </w:pPr>
            <w:r w:rsidRPr="00EC7853">
              <w:rPr>
                <w:b/>
              </w:rPr>
              <w:t>Antwoord:</w:t>
            </w:r>
          </w:p>
          <w:p w14:paraId="3A1FCC93" w14:textId="77777777" w:rsidR="00EC7853" w:rsidRDefault="00EC7853" w:rsidP="000463A2"/>
          <w:p w14:paraId="70F8045B" w14:textId="77777777" w:rsidR="00EC7853" w:rsidRPr="00921F29" w:rsidRDefault="00EC7853" w:rsidP="000463A2"/>
        </w:tc>
      </w:tr>
      <w:tr w:rsidR="00EC7853" w14:paraId="244C4106" w14:textId="77777777" w:rsidTr="209CB5DF">
        <w:tc>
          <w:tcPr>
            <w:tcW w:w="9062" w:type="dxa"/>
            <w:tcBorders>
              <w:top w:val="single" w:sz="4" w:space="0" w:color="auto"/>
              <w:left w:val="single" w:sz="4" w:space="0" w:color="auto"/>
              <w:bottom w:val="single" w:sz="4" w:space="0" w:color="auto"/>
              <w:right w:val="single" w:sz="4" w:space="0" w:color="auto"/>
            </w:tcBorders>
          </w:tcPr>
          <w:p w14:paraId="31E4743E" w14:textId="7235FFD9" w:rsidR="00EC7853" w:rsidRPr="00921F29" w:rsidRDefault="00EC7853" w:rsidP="000463A2">
            <w:r w:rsidRPr="00921F29">
              <w:t xml:space="preserve">c) Op basis van uw ervaring, wanneer dient DCMR te starten met de implementatie om uw oplossing per 1 januari </w:t>
            </w:r>
            <w:r w:rsidR="70ABC393">
              <w:t>2027 (de beoogde livegang)</w:t>
            </w:r>
            <w:r>
              <w:t xml:space="preserve"> </w:t>
            </w:r>
            <w:r w:rsidRPr="00921F29">
              <w:t>volledig operationeel en live te kunnen laten gaan.</w:t>
            </w:r>
          </w:p>
        </w:tc>
      </w:tr>
      <w:tr w:rsidR="00EC7853" w14:paraId="0EEF9B80" w14:textId="77777777" w:rsidTr="209CB5DF">
        <w:tc>
          <w:tcPr>
            <w:tcW w:w="9062" w:type="dxa"/>
            <w:tcBorders>
              <w:top w:val="single" w:sz="4" w:space="0" w:color="auto"/>
              <w:left w:val="single" w:sz="4" w:space="0" w:color="auto"/>
              <w:bottom w:val="single" w:sz="4" w:space="0" w:color="auto"/>
              <w:right w:val="single" w:sz="4" w:space="0" w:color="auto"/>
            </w:tcBorders>
          </w:tcPr>
          <w:p w14:paraId="1C673622" w14:textId="77777777" w:rsidR="00EC7853" w:rsidRPr="00EC7853" w:rsidRDefault="00EC7853" w:rsidP="000463A2">
            <w:pPr>
              <w:rPr>
                <w:b/>
              </w:rPr>
            </w:pPr>
            <w:r w:rsidRPr="00EC7853">
              <w:rPr>
                <w:b/>
              </w:rPr>
              <w:t>Antwoord:</w:t>
            </w:r>
          </w:p>
          <w:p w14:paraId="36069D92" w14:textId="77777777" w:rsidR="001B34D0" w:rsidRDefault="001B34D0" w:rsidP="000463A2"/>
          <w:p w14:paraId="36D7C6BA" w14:textId="77777777" w:rsidR="001B34D0" w:rsidRPr="00921F29" w:rsidRDefault="001B34D0" w:rsidP="000463A2"/>
        </w:tc>
      </w:tr>
      <w:tr w:rsidR="00EC7853" w14:paraId="7532BEB2" w14:textId="77777777" w:rsidTr="209CB5DF">
        <w:tc>
          <w:tcPr>
            <w:tcW w:w="9062" w:type="dxa"/>
            <w:tcBorders>
              <w:top w:val="single" w:sz="4" w:space="0" w:color="auto"/>
              <w:left w:val="single" w:sz="4" w:space="0" w:color="auto"/>
              <w:bottom w:val="single" w:sz="4" w:space="0" w:color="auto"/>
              <w:right w:val="single" w:sz="4" w:space="0" w:color="auto"/>
            </w:tcBorders>
          </w:tcPr>
          <w:p w14:paraId="192D2D62" w14:textId="77777777" w:rsidR="00EC7853" w:rsidRPr="00921F29" w:rsidRDefault="00EC7853" w:rsidP="000463A2">
            <w:r w:rsidRPr="00921F29">
              <w:t>d) Is een gedeeltelijke of gefaseerde implementatie van uw oplossing mogelijk?</w:t>
            </w:r>
            <w:r>
              <w:t xml:space="preserve"> </w:t>
            </w:r>
            <w:r w:rsidRPr="00921F29">
              <w:t>Zo ja, geef aan welke functionaliteiten minimaal vóór 1 januari geïmplementeerd dienen te zijn om het systeem goed te laten functioneren, en welke onderdelen eventueel na deze datum kunnen worden uitgerold.</w:t>
            </w:r>
          </w:p>
        </w:tc>
      </w:tr>
      <w:tr w:rsidR="00EC7853" w14:paraId="7B2FC2D4" w14:textId="77777777" w:rsidTr="209CB5DF">
        <w:tc>
          <w:tcPr>
            <w:tcW w:w="9062" w:type="dxa"/>
            <w:tcBorders>
              <w:top w:val="single" w:sz="4" w:space="0" w:color="auto"/>
              <w:left w:val="single" w:sz="4" w:space="0" w:color="auto"/>
              <w:bottom w:val="single" w:sz="4" w:space="0" w:color="auto"/>
              <w:right w:val="single" w:sz="4" w:space="0" w:color="auto"/>
            </w:tcBorders>
          </w:tcPr>
          <w:p w14:paraId="36CAB869" w14:textId="77777777" w:rsidR="00EC7853" w:rsidRPr="00EC7853" w:rsidRDefault="00EC7853" w:rsidP="000463A2">
            <w:pPr>
              <w:rPr>
                <w:b/>
              </w:rPr>
            </w:pPr>
            <w:r w:rsidRPr="00EC7853">
              <w:rPr>
                <w:b/>
              </w:rPr>
              <w:t>Antwoord:</w:t>
            </w:r>
          </w:p>
          <w:p w14:paraId="1A1176D4" w14:textId="77777777" w:rsidR="00EC7853" w:rsidRDefault="00EC7853" w:rsidP="000463A2"/>
          <w:p w14:paraId="2B085EF6" w14:textId="77777777" w:rsidR="00EC7853" w:rsidRPr="00921F29" w:rsidRDefault="00EC7853" w:rsidP="000463A2"/>
        </w:tc>
      </w:tr>
      <w:tr w:rsidR="39745354" w14:paraId="4830383C" w14:textId="77777777" w:rsidTr="209CB5DF">
        <w:trPr>
          <w:trHeight w:val="300"/>
        </w:trPr>
        <w:tc>
          <w:tcPr>
            <w:tcW w:w="9062" w:type="dxa"/>
            <w:tcBorders>
              <w:top w:val="single" w:sz="4" w:space="0" w:color="auto"/>
              <w:left w:val="single" w:sz="4" w:space="0" w:color="auto"/>
              <w:bottom w:val="single" w:sz="4" w:space="0" w:color="auto"/>
              <w:right w:val="single" w:sz="4" w:space="0" w:color="auto"/>
            </w:tcBorders>
          </w:tcPr>
          <w:p w14:paraId="0C2C5113" w14:textId="18A685EA" w:rsidR="64CC0BBB" w:rsidRPr="00E610CD" w:rsidRDefault="64CC0BBB" w:rsidP="39745354">
            <w:r w:rsidRPr="00E610CD">
              <w:t>e)</w:t>
            </w:r>
            <w:r w:rsidR="5A9B8872" w:rsidRPr="00E610CD">
              <w:t>Hoe kijkt u aan tegen een beoogde livegang per 1-1-2028</w:t>
            </w:r>
            <w:r w:rsidR="002E4525">
              <w:t>?</w:t>
            </w:r>
            <w:r w:rsidR="5A9B8872" w:rsidRPr="00E610CD">
              <w:t xml:space="preserve"> Waar moet dan rekening mee worden gehouden?</w:t>
            </w:r>
          </w:p>
        </w:tc>
      </w:tr>
      <w:tr w:rsidR="39745354" w14:paraId="33AABC49" w14:textId="77777777" w:rsidTr="209CB5DF">
        <w:trPr>
          <w:trHeight w:val="300"/>
        </w:trPr>
        <w:tc>
          <w:tcPr>
            <w:tcW w:w="9062" w:type="dxa"/>
            <w:tcBorders>
              <w:top w:val="single" w:sz="4" w:space="0" w:color="auto"/>
              <w:left w:val="single" w:sz="4" w:space="0" w:color="auto"/>
              <w:bottom w:val="single" w:sz="4" w:space="0" w:color="auto"/>
              <w:right w:val="single" w:sz="4" w:space="0" w:color="auto"/>
            </w:tcBorders>
          </w:tcPr>
          <w:p w14:paraId="7D0D5FA4" w14:textId="52B20DDA" w:rsidR="5A9B8872" w:rsidRDefault="5A9B8872" w:rsidP="39745354">
            <w:pPr>
              <w:rPr>
                <w:b/>
                <w:bCs/>
              </w:rPr>
            </w:pPr>
            <w:r w:rsidRPr="39745354">
              <w:rPr>
                <w:b/>
                <w:bCs/>
              </w:rPr>
              <w:t xml:space="preserve">Antwoord: </w:t>
            </w:r>
          </w:p>
          <w:p w14:paraId="14820157" w14:textId="3EF2CD97" w:rsidR="39745354" w:rsidRDefault="39745354" w:rsidP="39745354">
            <w:pPr>
              <w:rPr>
                <w:b/>
                <w:bCs/>
              </w:rPr>
            </w:pPr>
          </w:p>
          <w:p w14:paraId="1FE8840A" w14:textId="61FA1CF0" w:rsidR="39745354" w:rsidRDefault="39745354" w:rsidP="39745354">
            <w:pPr>
              <w:rPr>
                <w:b/>
                <w:bCs/>
              </w:rPr>
            </w:pPr>
          </w:p>
        </w:tc>
      </w:tr>
      <w:tr w:rsidR="4859DC7F" w14:paraId="00E4D073" w14:textId="77777777" w:rsidTr="209CB5DF">
        <w:trPr>
          <w:trHeight w:val="300"/>
        </w:trPr>
        <w:tc>
          <w:tcPr>
            <w:tcW w:w="9062" w:type="dxa"/>
            <w:tcBorders>
              <w:top w:val="single" w:sz="4" w:space="0" w:color="auto"/>
              <w:left w:val="single" w:sz="4" w:space="0" w:color="auto"/>
              <w:bottom w:val="single" w:sz="4" w:space="0" w:color="auto"/>
              <w:right w:val="single" w:sz="4" w:space="0" w:color="auto"/>
            </w:tcBorders>
          </w:tcPr>
          <w:p w14:paraId="425F0271" w14:textId="0091D233" w:rsidR="4859DC7F" w:rsidRDefault="0338202B" w:rsidP="209CB5DF">
            <w:r>
              <w:t>F)</w:t>
            </w:r>
            <w:r w:rsidR="638000E8" w:rsidRPr="209CB5DF">
              <w:rPr>
                <w:rFonts w:ascii="Calibri" w:eastAsia="Calibri" w:hAnsi="Calibri" w:cs="Calibri"/>
              </w:rPr>
              <w:t xml:space="preserve"> Kunt u aangeven of uw oplossing zelfstandig door uw organisatie wordt geïmplementeerd, of dat u hiervoor gebruikmaakt van implementatiepartner?</w:t>
            </w:r>
          </w:p>
        </w:tc>
      </w:tr>
      <w:tr w:rsidR="4859DC7F" w14:paraId="79D76E89" w14:textId="77777777" w:rsidTr="209CB5DF">
        <w:trPr>
          <w:trHeight w:val="300"/>
        </w:trPr>
        <w:tc>
          <w:tcPr>
            <w:tcW w:w="9062" w:type="dxa"/>
            <w:tcBorders>
              <w:top w:val="single" w:sz="4" w:space="0" w:color="auto"/>
              <w:left w:val="single" w:sz="4" w:space="0" w:color="auto"/>
              <w:bottom w:val="single" w:sz="4" w:space="0" w:color="auto"/>
              <w:right w:val="single" w:sz="4" w:space="0" w:color="auto"/>
            </w:tcBorders>
          </w:tcPr>
          <w:p w14:paraId="4E44BEB0" w14:textId="5191E823" w:rsidR="4859DC7F" w:rsidRDefault="638000E8" w:rsidP="209CB5DF">
            <w:pPr>
              <w:rPr>
                <w:b/>
                <w:bCs/>
              </w:rPr>
            </w:pPr>
            <w:r w:rsidRPr="209CB5DF">
              <w:rPr>
                <w:b/>
                <w:bCs/>
              </w:rPr>
              <w:t>Antwoord:</w:t>
            </w:r>
          </w:p>
          <w:p w14:paraId="3B7CD78A" w14:textId="7DCCA37E" w:rsidR="4859DC7F" w:rsidRDefault="4859DC7F" w:rsidP="209CB5DF">
            <w:pPr>
              <w:rPr>
                <w:b/>
                <w:bCs/>
              </w:rPr>
            </w:pPr>
          </w:p>
          <w:p w14:paraId="3F6F6021" w14:textId="4D7B1ADF" w:rsidR="4859DC7F" w:rsidRDefault="4859DC7F" w:rsidP="4859DC7F">
            <w:pPr>
              <w:rPr>
                <w:b/>
                <w:bCs/>
              </w:rPr>
            </w:pPr>
          </w:p>
        </w:tc>
      </w:tr>
      <w:tr w:rsidR="00EC7853" w14:paraId="5772C31F" w14:textId="77777777" w:rsidTr="209CB5DF">
        <w:tc>
          <w:tcPr>
            <w:tcW w:w="9062" w:type="dxa"/>
            <w:tcBorders>
              <w:top w:val="single" w:sz="4" w:space="0" w:color="auto"/>
              <w:left w:val="nil"/>
              <w:bottom w:val="nil"/>
              <w:right w:val="nil"/>
            </w:tcBorders>
            <w:shd w:val="clear" w:color="auto" w:fill="FFFFFF" w:themeFill="background1"/>
          </w:tcPr>
          <w:p w14:paraId="72523972" w14:textId="77777777" w:rsidR="00EC7853" w:rsidRPr="00EC7853" w:rsidRDefault="00EC7853" w:rsidP="000463A2">
            <w:pPr>
              <w:rPr>
                <w:color w:val="FFFFFF" w:themeColor="background1"/>
              </w:rPr>
            </w:pPr>
          </w:p>
        </w:tc>
      </w:tr>
      <w:tr w:rsidR="00EC7853" w14:paraId="6CEFCBBB" w14:textId="77777777" w:rsidTr="209CB5DF">
        <w:tc>
          <w:tcPr>
            <w:tcW w:w="9062" w:type="dxa"/>
            <w:tcBorders>
              <w:top w:val="nil"/>
              <w:bottom w:val="single" w:sz="4" w:space="0" w:color="auto"/>
            </w:tcBorders>
            <w:shd w:val="clear" w:color="auto" w:fill="385623" w:themeFill="accent6" w:themeFillShade="80"/>
          </w:tcPr>
          <w:p w14:paraId="68B46E13" w14:textId="77777777" w:rsidR="00EC7853" w:rsidRPr="00EC7853" w:rsidRDefault="00EC7853" w:rsidP="000463A2">
            <w:pPr>
              <w:rPr>
                <w:color w:val="FFFFFF" w:themeColor="background1"/>
              </w:rPr>
            </w:pPr>
            <w:r w:rsidRPr="00EC7853">
              <w:rPr>
                <w:color w:val="FFFFFF" w:themeColor="background1"/>
              </w:rPr>
              <w:t xml:space="preserve">4. Architectuur, migratie en integratie </w:t>
            </w:r>
          </w:p>
        </w:tc>
      </w:tr>
      <w:tr w:rsidR="00EC7853" w14:paraId="13C97B12" w14:textId="77777777" w:rsidTr="209CB5DF">
        <w:tc>
          <w:tcPr>
            <w:tcW w:w="9062" w:type="dxa"/>
          </w:tcPr>
          <w:p w14:paraId="4667B64D" w14:textId="77777777" w:rsidR="00EC7853" w:rsidRPr="00921F29" w:rsidRDefault="00EC7853" w:rsidP="000463A2">
            <w:r w:rsidRPr="00921F29">
              <w:t xml:space="preserve">a) Hoe generiek kunt u gegevens uitwisselen met centrale systemen voor </w:t>
            </w:r>
            <w:proofErr w:type="spellStart"/>
            <w:r w:rsidRPr="00921F29">
              <w:t>identiteitprovisioning</w:t>
            </w:r>
            <w:proofErr w:type="spellEnd"/>
            <w:r w:rsidRPr="00921F29">
              <w:t>, documentopslag, datalevering en het dataplatform? Geef hier een beschrijving van.</w:t>
            </w:r>
          </w:p>
        </w:tc>
      </w:tr>
      <w:tr w:rsidR="00EC7853" w14:paraId="2886424D" w14:textId="77777777" w:rsidTr="209CB5DF">
        <w:tc>
          <w:tcPr>
            <w:tcW w:w="9062" w:type="dxa"/>
          </w:tcPr>
          <w:p w14:paraId="338325E0" w14:textId="77777777" w:rsidR="00EC7853" w:rsidRPr="00EC7853" w:rsidRDefault="00EC7853" w:rsidP="000463A2">
            <w:pPr>
              <w:rPr>
                <w:b/>
              </w:rPr>
            </w:pPr>
            <w:r w:rsidRPr="00EC7853">
              <w:rPr>
                <w:b/>
              </w:rPr>
              <w:t>Antwoord:</w:t>
            </w:r>
          </w:p>
          <w:p w14:paraId="4950CF07" w14:textId="77777777" w:rsidR="00EC7853" w:rsidRDefault="00EC7853" w:rsidP="000463A2"/>
          <w:p w14:paraId="3C23126A" w14:textId="77777777" w:rsidR="00EC7853" w:rsidRPr="00921F29" w:rsidRDefault="00EC7853" w:rsidP="000463A2"/>
        </w:tc>
      </w:tr>
      <w:tr w:rsidR="00EC7853" w14:paraId="3FBE27A8" w14:textId="77777777" w:rsidTr="209CB5DF">
        <w:tc>
          <w:tcPr>
            <w:tcW w:w="9062" w:type="dxa"/>
          </w:tcPr>
          <w:p w14:paraId="41AA5CFD" w14:textId="77777777" w:rsidR="00EC7853" w:rsidRPr="00921F29" w:rsidRDefault="00EC7853" w:rsidP="000463A2">
            <w:r w:rsidRPr="00921F29">
              <w:t>b) Met welke voorzieningen is enkelvoudige bevraging mogelijk, bijvoorbeeld de KVK?</w:t>
            </w:r>
          </w:p>
        </w:tc>
      </w:tr>
      <w:tr w:rsidR="00EC7853" w14:paraId="3BF78E78" w14:textId="77777777" w:rsidTr="209CB5DF">
        <w:tc>
          <w:tcPr>
            <w:tcW w:w="9062" w:type="dxa"/>
          </w:tcPr>
          <w:p w14:paraId="7D043863" w14:textId="77777777" w:rsidR="00EC7853" w:rsidRPr="00EC7853" w:rsidRDefault="00EC7853" w:rsidP="000463A2">
            <w:pPr>
              <w:rPr>
                <w:b/>
              </w:rPr>
            </w:pPr>
            <w:r w:rsidRPr="00EC7853">
              <w:rPr>
                <w:b/>
              </w:rPr>
              <w:t>Antwoord:</w:t>
            </w:r>
          </w:p>
          <w:p w14:paraId="25F41E6F" w14:textId="77777777" w:rsidR="00EC7853" w:rsidRDefault="00EC7853" w:rsidP="000463A2"/>
          <w:p w14:paraId="21405487" w14:textId="77777777" w:rsidR="00EC7853" w:rsidRPr="00921F29" w:rsidRDefault="00EC7853" w:rsidP="000463A2"/>
        </w:tc>
      </w:tr>
      <w:tr w:rsidR="00EC7853" w14:paraId="517CF184" w14:textId="77777777" w:rsidTr="209CB5DF">
        <w:tc>
          <w:tcPr>
            <w:tcW w:w="9062" w:type="dxa"/>
          </w:tcPr>
          <w:p w14:paraId="232159C0" w14:textId="77777777" w:rsidR="00EC7853" w:rsidRPr="00921F29" w:rsidRDefault="00EC7853" w:rsidP="000463A2">
            <w:r w:rsidRPr="00921F29">
              <w:t xml:space="preserve">c) In hoeverre verklaart een externe gegevenslevering vanuit het systeem zichzelf en in welke mate is extra uitleg nodig. Eventueel in de vorm van een datamodel? </w:t>
            </w:r>
          </w:p>
        </w:tc>
      </w:tr>
      <w:tr w:rsidR="00EC7853" w14:paraId="645E40D8" w14:textId="77777777" w:rsidTr="209CB5DF">
        <w:tc>
          <w:tcPr>
            <w:tcW w:w="9062" w:type="dxa"/>
          </w:tcPr>
          <w:p w14:paraId="414A3BD4" w14:textId="77777777" w:rsidR="00EC7853" w:rsidRPr="00EC7853" w:rsidRDefault="00EC7853" w:rsidP="000463A2">
            <w:pPr>
              <w:rPr>
                <w:b/>
              </w:rPr>
            </w:pPr>
            <w:r w:rsidRPr="00EC7853">
              <w:rPr>
                <w:b/>
              </w:rPr>
              <w:t>Antwoord:</w:t>
            </w:r>
          </w:p>
          <w:p w14:paraId="57E61CEA" w14:textId="77777777" w:rsidR="00EC7853" w:rsidRDefault="00EC7853" w:rsidP="000463A2"/>
          <w:p w14:paraId="31F0223D" w14:textId="77777777" w:rsidR="00EC7853" w:rsidRPr="00921F29" w:rsidRDefault="00EC7853" w:rsidP="000463A2"/>
        </w:tc>
      </w:tr>
      <w:tr w:rsidR="00EC7853" w14:paraId="57E1D4A8" w14:textId="77777777" w:rsidTr="209CB5DF">
        <w:tc>
          <w:tcPr>
            <w:tcW w:w="9062" w:type="dxa"/>
          </w:tcPr>
          <w:p w14:paraId="0EEA91A3" w14:textId="77777777" w:rsidR="00EC7853" w:rsidRPr="00921F29" w:rsidRDefault="00EC7853" w:rsidP="000463A2">
            <w:r w:rsidRPr="00921F29">
              <w:t>d) Op welke manier levert en koppelt het systeem met externe bronnen en doelsystemen?</w:t>
            </w:r>
          </w:p>
        </w:tc>
      </w:tr>
      <w:tr w:rsidR="00EC7853" w14:paraId="487DB085" w14:textId="77777777" w:rsidTr="209CB5DF">
        <w:tc>
          <w:tcPr>
            <w:tcW w:w="9062" w:type="dxa"/>
          </w:tcPr>
          <w:p w14:paraId="0DA824F3" w14:textId="77777777" w:rsidR="00EC7853" w:rsidRPr="00EC7853" w:rsidRDefault="00EC7853" w:rsidP="000463A2">
            <w:pPr>
              <w:rPr>
                <w:b/>
              </w:rPr>
            </w:pPr>
            <w:r w:rsidRPr="00EC7853">
              <w:rPr>
                <w:b/>
              </w:rPr>
              <w:t>Antwoord:</w:t>
            </w:r>
          </w:p>
          <w:p w14:paraId="069E31AF" w14:textId="77777777" w:rsidR="00EC7853" w:rsidRDefault="00EC7853" w:rsidP="000463A2"/>
          <w:p w14:paraId="10E6A234" w14:textId="77777777" w:rsidR="00EC7853" w:rsidRDefault="00EC7853" w:rsidP="000463A2"/>
          <w:p w14:paraId="6606B346" w14:textId="77777777" w:rsidR="000B2458" w:rsidRDefault="000B2458" w:rsidP="000463A2"/>
          <w:p w14:paraId="7DE4AAE9" w14:textId="2A187426" w:rsidR="000B2458" w:rsidRPr="00921F29" w:rsidRDefault="000B2458" w:rsidP="000463A2">
            <w:bookmarkStart w:id="2" w:name="_GoBack"/>
            <w:bookmarkEnd w:id="2"/>
          </w:p>
        </w:tc>
      </w:tr>
      <w:tr w:rsidR="00EC7853" w14:paraId="577EBCE5" w14:textId="77777777" w:rsidTr="209CB5DF">
        <w:tc>
          <w:tcPr>
            <w:tcW w:w="9062" w:type="dxa"/>
          </w:tcPr>
          <w:p w14:paraId="18E9AC2B" w14:textId="77777777" w:rsidR="00EC7853" w:rsidRPr="00921F29" w:rsidRDefault="00EC7853" w:rsidP="000463A2">
            <w:r w:rsidRPr="00921F29">
              <w:lastRenderedPageBreak/>
              <w:t>e) Heeft u ervaring met het migreren van data van de huidige oplossing (SAP ByDesign) naar uw oplossing?</w:t>
            </w:r>
          </w:p>
        </w:tc>
      </w:tr>
      <w:tr w:rsidR="00EC7853" w14:paraId="243F0102" w14:textId="77777777" w:rsidTr="209CB5DF">
        <w:tc>
          <w:tcPr>
            <w:tcW w:w="9062" w:type="dxa"/>
            <w:tcBorders>
              <w:bottom w:val="single" w:sz="4" w:space="0" w:color="auto"/>
            </w:tcBorders>
          </w:tcPr>
          <w:p w14:paraId="34217DC6" w14:textId="77777777" w:rsidR="00EC7853" w:rsidRPr="00EC7853" w:rsidRDefault="00EC7853" w:rsidP="000463A2">
            <w:pPr>
              <w:rPr>
                <w:b/>
              </w:rPr>
            </w:pPr>
            <w:r w:rsidRPr="00EC7853">
              <w:rPr>
                <w:b/>
              </w:rPr>
              <w:t>Antwoord:</w:t>
            </w:r>
          </w:p>
          <w:p w14:paraId="03E2F3F1" w14:textId="77777777" w:rsidR="00EC7853" w:rsidRDefault="00EC7853" w:rsidP="000463A2"/>
          <w:p w14:paraId="34B52451" w14:textId="77777777" w:rsidR="00EC7853" w:rsidRPr="00921F29" w:rsidRDefault="00EC7853" w:rsidP="000463A2"/>
        </w:tc>
      </w:tr>
      <w:tr w:rsidR="00EC7853" w14:paraId="17248CFE" w14:textId="77777777" w:rsidTr="209CB5DF">
        <w:tc>
          <w:tcPr>
            <w:tcW w:w="9062" w:type="dxa"/>
            <w:tcBorders>
              <w:top w:val="single" w:sz="4" w:space="0" w:color="auto"/>
              <w:left w:val="nil"/>
              <w:bottom w:val="single" w:sz="4" w:space="0" w:color="auto"/>
              <w:right w:val="nil"/>
            </w:tcBorders>
            <w:shd w:val="clear" w:color="auto" w:fill="FFFFFF" w:themeFill="background1"/>
          </w:tcPr>
          <w:p w14:paraId="20166B71" w14:textId="765AB19F" w:rsidR="000B2458" w:rsidRPr="00EC7853" w:rsidRDefault="000B2458" w:rsidP="000463A2">
            <w:pPr>
              <w:rPr>
                <w:color w:val="FFFFFF" w:themeColor="background1"/>
              </w:rPr>
            </w:pPr>
            <w:r>
              <w:rPr>
                <w:color w:val="FFFFFF" w:themeColor="background1"/>
              </w:rPr>
              <w:br/>
            </w:r>
          </w:p>
        </w:tc>
      </w:tr>
      <w:tr w:rsidR="00EC7853" w14:paraId="23ED3425" w14:textId="77777777" w:rsidTr="209CB5DF">
        <w:tc>
          <w:tcPr>
            <w:tcW w:w="9062" w:type="dxa"/>
            <w:tcBorders>
              <w:top w:val="single" w:sz="4" w:space="0" w:color="auto"/>
              <w:bottom w:val="single" w:sz="4" w:space="0" w:color="auto"/>
            </w:tcBorders>
            <w:shd w:val="clear" w:color="auto" w:fill="385623" w:themeFill="accent6" w:themeFillShade="80"/>
          </w:tcPr>
          <w:p w14:paraId="7041B5ED" w14:textId="77777777" w:rsidR="00EC7853" w:rsidRPr="00EC7853" w:rsidRDefault="00EC7853" w:rsidP="000463A2">
            <w:pPr>
              <w:rPr>
                <w:b/>
              </w:rPr>
            </w:pPr>
            <w:r w:rsidRPr="00EC7853">
              <w:rPr>
                <w:color w:val="FFFFFF" w:themeColor="background1"/>
              </w:rPr>
              <w:t xml:space="preserve">5. Beheer en continuïteit  </w:t>
            </w:r>
          </w:p>
        </w:tc>
      </w:tr>
      <w:tr w:rsidR="00EC7853" w14:paraId="47C5D61C" w14:textId="77777777" w:rsidTr="209CB5DF">
        <w:tc>
          <w:tcPr>
            <w:tcW w:w="9062" w:type="dxa"/>
            <w:vAlign w:val="center"/>
          </w:tcPr>
          <w:p w14:paraId="5DF62A69"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a)   Kunt u aangeven wat de beheerlast is voor DCMR (rollen, taken en uren)?</w:t>
            </w:r>
          </w:p>
        </w:tc>
      </w:tr>
      <w:tr w:rsidR="00EC7853" w14:paraId="4A8AFF35" w14:textId="77777777" w:rsidTr="209CB5DF">
        <w:tc>
          <w:tcPr>
            <w:tcW w:w="9062" w:type="dxa"/>
            <w:vAlign w:val="center"/>
          </w:tcPr>
          <w:p w14:paraId="0BB3D375" w14:textId="77777777" w:rsidR="00EC7853" w:rsidRPr="00EC7853" w:rsidRDefault="00EC7853" w:rsidP="000463A2">
            <w:pPr>
              <w:rPr>
                <w:b/>
              </w:rPr>
            </w:pPr>
            <w:r w:rsidRPr="00EC7853">
              <w:rPr>
                <w:b/>
              </w:rPr>
              <w:t>Antwoord:</w:t>
            </w:r>
          </w:p>
          <w:p w14:paraId="0CC3D678" w14:textId="77777777" w:rsidR="00EC7853" w:rsidRDefault="00EC7853" w:rsidP="000463A2">
            <w:pPr>
              <w:rPr>
                <w:rFonts w:ascii="Calibri" w:eastAsia="Times New Roman" w:hAnsi="Calibri" w:cs="Calibri"/>
                <w:color w:val="000000"/>
                <w:lang w:eastAsia="nl-NL"/>
              </w:rPr>
            </w:pPr>
          </w:p>
          <w:p w14:paraId="50077E74" w14:textId="77777777" w:rsidR="00EC7853" w:rsidRPr="00FC60BF" w:rsidRDefault="00EC7853" w:rsidP="000463A2">
            <w:pPr>
              <w:rPr>
                <w:rFonts w:ascii="Calibri" w:eastAsia="Times New Roman" w:hAnsi="Calibri" w:cs="Calibri"/>
                <w:color w:val="000000"/>
                <w:lang w:eastAsia="nl-NL"/>
              </w:rPr>
            </w:pPr>
          </w:p>
        </w:tc>
      </w:tr>
      <w:tr w:rsidR="00EC7853" w14:paraId="6E871BFE" w14:textId="77777777" w:rsidTr="209CB5DF">
        <w:tc>
          <w:tcPr>
            <w:tcW w:w="9062" w:type="dxa"/>
            <w:vAlign w:val="center"/>
          </w:tcPr>
          <w:p w14:paraId="516D70A4" w14:textId="053CF3E0" w:rsidR="00EC7853" w:rsidRPr="00FC60BF" w:rsidRDefault="00EC7853" w:rsidP="000463A2">
            <w:pPr>
              <w:rPr>
                <w:rFonts w:ascii="Calibri" w:eastAsia="Times New Roman" w:hAnsi="Calibri" w:cs="Calibri"/>
                <w:color w:val="000000"/>
                <w:lang w:eastAsia="nl-NL"/>
              </w:rPr>
            </w:pPr>
            <w:r w:rsidRPr="40817367">
              <w:rPr>
                <w:rFonts w:ascii="Calibri" w:eastAsia="Times New Roman" w:hAnsi="Calibri" w:cs="Calibri"/>
                <w:color w:val="000000" w:themeColor="text1"/>
                <w:lang w:eastAsia="nl-NL"/>
              </w:rPr>
              <w:t>b)   Kunt u aangeven hoe u de inhoudelijke ondersteuning van beheer en de doorontwikkeling van het sy</w:t>
            </w:r>
            <w:r w:rsidR="0419C23E" w:rsidRPr="40817367">
              <w:rPr>
                <w:rFonts w:ascii="Calibri" w:eastAsia="Times New Roman" w:hAnsi="Calibri" w:cs="Calibri"/>
                <w:color w:val="000000" w:themeColor="text1"/>
                <w:lang w:eastAsia="nl-NL"/>
              </w:rPr>
              <w:t>s</w:t>
            </w:r>
            <w:r w:rsidRPr="40817367">
              <w:rPr>
                <w:rFonts w:ascii="Calibri" w:eastAsia="Times New Roman" w:hAnsi="Calibri" w:cs="Calibri"/>
                <w:color w:val="000000" w:themeColor="text1"/>
                <w:lang w:eastAsia="nl-NL"/>
              </w:rPr>
              <w:t>teem organiseert en hoe de rolverdeling tussen u en DCMR er daarbij uitziet?</w:t>
            </w:r>
          </w:p>
        </w:tc>
      </w:tr>
      <w:tr w:rsidR="00EC7853" w14:paraId="14AFCDF0" w14:textId="77777777" w:rsidTr="209CB5DF">
        <w:tc>
          <w:tcPr>
            <w:tcW w:w="9062" w:type="dxa"/>
            <w:vAlign w:val="center"/>
          </w:tcPr>
          <w:p w14:paraId="5049C600" w14:textId="77777777" w:rsidR="00EC7853" w:rsidRPr="00EC7853" w:rsidRDefault="00EC7853" w:rsidP="000463A2">
            <w:pPr>
              <w:rPr>
                <w:b/>
              </w:rPr>
            </w:pPr>
            <w:r w:rsidRPr="00EC7853">
              <w:rPr>
                <w:b/>
              </w:rPr>
              <w:t>Antwoord:</w:t>
            </w:r>
          </w:p>
          <w:p w14:paraId="393DC90A" w14:textId="77777777" w:rsidR="00EC7853" w:rsidRDefault="00EC7853" w:rsidP="000463A2">
            <w:pPr>
              <w:rPr>
                <w:rFonts w:ascii="Calibri" w:eastAsia="Times New Roman" w:hAnsi="Calibri" w:cs="Calibri"/>
                <w:color w:val="000000"/>
                <w:lang w:eastAsia="nl-NL"/>
              </w:rPr>
            </w:pPr>
          </w:p>
          <w:p w14:paraId="125652B6" w14:textId="77777777" w:rsidR="00EC7853" w:rsidRPr="00FC60BF" w:rsidRDefault="00EC7853" w:rsidP="000463A2">
            <w:pPr>
              <w:rPr>
                <w:rFonts w:ascii="Calibri" w:eastAsia="Times New Roman" w:hAnsi="Calibri" w:cs="Calibri"/>
                <w:color w:val="000000"/>
                <w:lang w:eastAsia="nl-NL"/>
              </w:rPr>
            </w:pPr>
          </w:p>
        </w:tc>
      </w:tr>
      <w:tr w:rsidR="00EC7853" w14:paraId="2F996C21" w14:textId="77777777" w:rsidTr="209CB5DF">
        <w:tc>
          <w:tcPr>
            <w:tcW w:w="9062" w:type="dxa"/>
            <w:vAlign w:val="center"/>
          </w:tcPr>
          <w:p w14:paraId="377C1E0B"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 xml:space="preserve">c)    Kunt u aangeven hoe uw oplossing de continuïteit van dienstverlening en gegevensbeschikbaarheid waarborgt? </w:t>
            </w:r>
          </w:p>
        </w:tc>
      </w:tr>
      <w:tr w:rsidR="00EC7853" w14:paraId="17103768" w14:textId="77777777" w:rsidTr="209CB5DF">
        <w:tc>
          <w:tcPr>
            <w:tcW w:w="9062" w:type="dxa"/>
            <w:tcBorders>
              <w:bottom w:val="single" w:sz="4" w:space="0" w:color="auto"/>
            </w:tcBorders>
          </w:tcPr>
          <w:p w14:paraId="2BD6098D" w14:textId="77777777" w:rsidR="00EC7853" w:rsidRPr="00EC7853" w:rsidRDefault="00EC7853" w:rsidP="000463A2">
            <w:pPr>
              <w:rPr>
                <w:b/>
              </w:rPr>
            </w:pPr>
            <w:r w:rsidRPr="00EC7853">
              <w:rPr>
                <w:b/>
              </w:rPr>
              <w:t>Antwoord:</w:t>
            </w:r>
          </w:p>
          <w:p w14:paraId="4D393EB6" w14:textId="77777777" w:rsidR="00EC7853" w:rsidRDefault="00EC7853" w:rsidP="000463A2">
            <w:pPr>
              <w:rPr>
                <w:b/>
              </w:rPr>
            </w:pPr>
          </w:p>
          <w:p w14:paraId="2827B9D0" w14:textId="147C190A" w:rsidR="003B3274" w:rsidRPr="00EC7853" w:rsidRDefault="003B3274" w:rsidP="000463A2">
            <w:pPr>
              <w:rPr>
                <w:b/>
              </w:rPr>
            </w:pPr>
          </w:p>
        </w:tc>
      </w:tr>
      <w:tr w:rsidR="00EC7853" w14:paraId="1B51C708" w14:textId="77777777" w:rsidTr="209CB5DF">
        <w:tc>
          <w:tcPr>
            <w:tcW w:w="9062" w:type="dxa"/>
            <w:tcBorders>
              <w:top w:val="single" w:sz="4" w:space="0" w:color="auto"/>
              <w:left w:val="nil"/>
              <w:bottom w:val="nil"/>
              <w:right w:val="nil"/>
            </w:tcBorders>
          </w:tcPr>
          <w:p w14:paraId="6A174F80" w14:textId="77777777" w:rsidR="00EC7853" w:rsidRPr="00EC7853" w:rsidRDefault="00EC7853" w:rsidP="000463A2">
            <w:pPr>
              <w:rPr>
                <w:b/>
              </w:rPr>
            </w:pPr>
          </w:p>
        </w:tc>
      </w:tr>
      <w:tr w:rsidR="00EC7853" w14:paraId="4C216620" w14:textId="77777777" w:rsidTr="209CB5DF">
        <w:tc>
          <w:tcPr>
            <w:tcW w:w="9062" w:type="dxa"/>
            <w:tcBorders>
              <w:top w:val="nil"/>
            </w:tcBorders>
            <w:shd w:val="clear" w:color="auto" w:fill="385623" w:themeFill="accent6" w:themeFillShade="80"/>
          </w:tcPr>
          <w:p w14:paraId="2B4D361B" w14:textId="77777777" w:rsidR="00EC7853" w:rsidRPr="009E0B60" w:rsidRDefault="00EC7853" w:rsidP="00EC7853">
            <w:r w:rsidRPr="00EC7853">
              <w:rPr>
                <w:color w:val="FFFFFF" w:themeColor="background1"/>
              </w:rPr>
              <w:t>6. Compliance-voorzieningen</w:t>
            </w:r>
          </w:p>
        </w:tc>
      </w:tr>
      <w:tr w:rsidR="00EC7853" w14:paraId="18D17F4B" w14:textId="77777777" w:rsidTr="209CB5DF">
        <w:tc>
          <w:tcPr>
            <w:tcW w:w="9062" w:type="dxa"/>
          </w:tcPr>
          <w:p w14:paraId="3857BBEF" w14:textId="5544C88A" w:rsidR="00EC7853" w:rsidRDefault="00EC7853" w:rsidP="00EC7853">
            <w:r w:rsidRPr="009E0B60">
              <w:t>Welke compliance-voorzieningen (security, privacy en archiv</w:t>
            </w:r>
            <w:r w:rsidR="002F4A33">
              <w:t>er</w:t>
            </w:r>
            <w:r w:rsidRPr="009E0B60">
              <w:t>ing) zijn standaard geïntegreerd in uw oplossing?</w:t>
            </w:r>
          </w:p>
        </w:tc>
      </w:tr>
      <w:tr w:rsidR="00EC7853" w14:paraId="155E069A" w14:textId="77777777" w:rsidTr="209CB5DF">
        <w:tc>
          <w:tcPr>
            <w:tcW w:w="9062" w:type="dxa"/>
            <w:tcBorders>
              <w:bottom w:val="single" w:sz="4" w:space="0" w:color="auto"/>
            </w:tcBorders>
          </w:tcPr>
          <w:p w14:paraId="380D0DF4" w14:textId="77777777" w:rsidR="00EC7853" w:rsidRPr="00EC7853" w:rsidRDefault="00EC7853" w:rsidP="00EC7853">
            <w:pPr>
              <w:rPr>
                <w:b/>
              </w:rPr>
            </w:pPr>
            <w:r w:rsidRPr="00EC7853">
              <w:rPr>
                <w:b/>
              </w:rPr>
              <w:t>Antwoord:</w:t>
            </w:r>
          </w:p>
          <w:p w14:paraId="67DD1BD6" w14:textId="77777777" w:rsidR="00EC7853" w:rsidRDefault="00EC7853" w:rsidP="000463A2">
            <w:pPr>
              <w:rPr>
                <w:b/>
              </w:rPr>
            </w:pPr>
          </w:p>
          <w:p w14:paraId="2881C48C" w14:textId="77777777" w:rsidR="00EC7853" w:rsidRPr="00EC7853" w:rsidRDefault="00EC7853" w:rsidP="000463A2">
            <w:pPr>
              <w:rPr>
                <w:b/>
              </w:rPr>
            </w:pPr>
          </w:p>
        </w:tc>
      </w:tr>
      <w:tr w:rsidR="00EC7853" w14:paraId="75EEF37A" w14:textId="77777777" w:rsidTr="209CB5DF">
        <w:tc>
          <w:tcPr>
            <w:tcW w:w="9062" w:type="dxa"/>
            <w:tcBorders>
              <w:top w:val="single" w:sz="4" w:space="0" w:color="auto"/>
              <w:left w:val="nil"/>
              <w:bottom w:val="nil"/>
              <w:right w:val="nil"/>
            </w:tcBorders>
            <w:shd w:val="clear" w:color="auto" w:fill="FFFFFF" w:themeFill="background1"/>
            <w:vAlign w:val="bottom"/>
          </w:tcPr>
          <w:p w14:paraId="53301052" w14:textId="77777777" w:rsidR="00EC7853" w:rsidRDefault="00EC7853" w:rsidP="000463A2">
            <w:pPr>
              <w:rPr>
                <w:rFonts w:ascii="Calibri" w:eastAsia="Times New Roman" w:hAnsi="Calibri" w:cs="Calibri"/>
                <w:color w:val="FFFFFF"/>
                <w:lang w:eastAsia="nl-NL"/>
              </w:rPr>
            </w:pPr>
          </w:p>
        </w:tc>
      </w:tr>
      <w:tr w:rsidR="00EC7853" w14:paraId="65E1DF80" w14:textId="77777777" w:rsidTr="209CB5DF">
        <w:tc>
          <w:tcPr>
            <w:tcW w:w="9062" w:type="dxa"/>
            <w:tcBorders>
              <w:top w:val="nil"/>
            </w:tcBorders>
            <w:shd w:val="clear" w:color="auto" w:fill="385623" w:themeFill="accent6" w:themeFillShade="80"/>
            <w:vAlign w:val="bottom"/>
          </w:tcPr>
          <w:p w14:paraId="6AFF796B" w14:textId="77777777" w:rsidR="00EC7853" w:rsidRPr="00FC60BF" w:rsidRDefault="00EC7853" w:rsidP="000463A2">
            <w:pPr>
              <w:rPr>
                <w:rFonts w:ascii="Calibri" w:eastAsia="Times New Roman" w:hAnsi="Calibri" w:cs="Calibri"/>
                <w:color w:val="FFFFFF" w:themeColor="background1"/>
                <w:lang w:eastAsia="nl-NL"/>
              </w:rPr>
            </w:pPr>
            <w:r>
              <w:rPr>
                <w:rFonts w:ascii="Calibri" w:eastAsia="Times New Roman" w:hAnsi="Calibri" w:cs="Calibri"/>
                <w:color w:val="FFFFFF"/>
                <w:lang w:eastAsia="nl-NL"/>
              </w:rPr>
              <w:t>7</w:t>
            </w:r>
            <w:r w:rsidRPr="00FC60BF">
              <w:rPr>
                <w:rFonts w:ascii="Calibri" w:eastAsia="Times New Roman" w:hAnsi="Calibri" w:cs="Calibri"/>
                <w:color w:val="FFFFFF"/>
                <w:lang w:eastAsia="nl-NL"/>
              </w:rPr>
              <w:t>. Licentiemodel en kosten</w:t>
            </w:r>
          </w:p>
        </w:tc>
      </w:tr>
      <w:tr w:rsidR="00EC7853" w14:paraId="5BD02D45" w14:textId="77777777" w:rsidTr="209CB5DF">
        <w:tc>
          <w:tcPr>
            <w:tcW w:w="9062" w:type="dxa"/>
            <w:vAlign w:val="center"/>
          </w:tcPr>
          <w:p w14:paraId="2548256B"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a)</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Welke licentiemodellen en prijsstructuren hanteert u voor uw oplossing?</w:t>
            </w:r>
          </w:p>
        </w:tc>
      </w:tr>
      <w:tr w:rsidR="00EC7853" w14:paraId="00874BFE" w14:textId="77777777" w:rsidTr="209CB5DF">
        <w:tc>
          <w:tcPr>
            <w:tcW w:w="9062" w:type="dxa"/>
            <w:vAlign w:val="center"/>
          </w:tcPr>
          <w:p w14:paraId="5C65A122" w14:textId="77777777" w:rsidR="00EC7853" w:rsidRPr="00EC7853" w:rsidRDefault="00EC7853" w:rsidP="000463A2">
            <w:pPr>
              <w:rPr>
                <w:b/>
              </w:rPr>
            </w:pPr>
            <w:r w:rsidRPr="00EC7853">
              <w:rPr>
                <w:b/>
              </w:rPr>
              <w:t>Antwoord:</w:t>
            </w:r>
          </w:p>
          <w:p w14:paraId="41E372DD" w14:textId="77777777" w:rsidR="00EC7853" w:rsidRDefault="00EC7853" w:rsidP="000463A2">
            <w:pPr>
              <w:rPr>
                <w:rFonts w:ascii="Calibri" w:eastAsia="Times New Roman" w:hAnsi="Calibri" w:cs="Calibri"/>
                <w:color w:val="000000"/>
                <w:lang w:eastAsia="nl-NL"/>
              </w:rPr>
            </w:pPr>
          </w:p>
          <w:p w14:paraId="4DBA5623" w14:textId="77777777" w:rsidR="00EC7853" w:rsidRPr="00FC60BF" w:rsidRDefault="00EC7853" w:rsidP="000463A2">
            <w:pPr>
              <w:rPr>
                <w:rFonts w:ascii="Calibri" w:eastAsia="Times New Roman" w:hAnsi="Calibri" w:cs="Calibri"/>
                <w:color w:val="000000"/>
                <w:lang w:eastAsia="nl-NL"/>
              </w:rPr>
            </w:pPr>
          </w:p>
        </w:tc>
      </w:tr>
      <w:tr w:rsidR="00EC7853" w14:paraId="482805C9" w14:textId="77777777" w:rsidTr="209CB5DF">
        <w:tc>
          <w:tcPr>
            <w:tcW w:w="9062" w:type="dxa"/>
            <w:vAlign w:val="center"/>
          </w:tcPr>
          <w:p w14:paraId="617B097E"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b)</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 xml:space="preserve">Welke kostenaspecten dienen meegenomen te worden in een Total </w:t>
            </w:r>
            <w:proofErr w:type="spellStart"/>
            <w:r w:rsidRPr="00FC60BF">
              <w:rPr>
                <w:rFonts w:ascii="Calibri" w:eastAsia="Times New Roman" w:hAnsi="Calibri" w:cs="Calibri"/>
                <w:color w:val="000000"/>
                <w:lang w:eastAsia="nl-NL"/>
              </w:rPr>
              <w:t>Cost</w:t>
            </w:r>
            <w:proofErr w:type="spellEnd"/>
            <w:r w:rsidRPr="00FC60BF">
              <w:rPr>
                <w:rFonts w:ascii="Calibri" w:eastAsia="Times New Roman" w:hAnsi="Calibri" w:cs="Calibri"/>
                <w:color w:val="000000"/>
                <w:lang w:eastAsia="nl-NL"/>
              </w:rPr>
              <w:t xml:space="preserve"> of </w:t>
            </w:r>
            <w:proofErr w:type="spellStart"/>
            <w:r w:rsidRPr="00FC60BF">
              <w:rPr>
                <w:rFonts w:ascii="Calibri" w:eastAsia="Times New Roman" w:hAnsi="Calibri" w:cs="Calibri"/>
                <w:color w:val="000000"/>
                <w:lang w:eastAsia="nl-NL"/>
              </w:rPr>
              <w:t>Ownership</w:t>
            </w:r>
            <w:proofErr w:type="spellEnd"/>
            <w:r w:rsidRPr="00FC60BF">
              <w:rPr>
                <w:rFonts w:ascii="Calibri" w:eastAsia="Times New Roman" w:hAnsi="Calibri" w:cs="Calibri"/>
                <w:color w:val="000000"/>
                <w:lang w:eastAsia="nl-NL"/>
              </w:rPr>
              <w:t xml:space="preserve"> (TCO)-benadering?</w:t>
            </w:r>
          </w:p>
        </w:tc>
      </w:tr>
      <w:tr w:rsidR="00EC7853" w14:paraId="7D51F55B" w14:textId="77777777" w:rsidTr="209CB5DF">
        <w:tc>
          <w:tcPr>
            <w:tcW w:w="9062" w:type="dxa"/>
            <w:vAlign w:val="center"/>
          </w:tcPr>
          <w:p w14:paraId="4272BB3F" w14:textId="77777777" w:rsidR="00EC7853" w:rsidRPr="00EC7853" w:rsidRDefault="00EC7853" w:rsidP="000463A2">
            <w:pPr>
              <w:rPr>
                <w:b/>
              </w:rPr>
            </w:pPr>
            <w:r w:rsidRPr="00EC7853">
              <w:rPr>
                <w:b/>
              </w:rPr>
              <w:t>Antwoord:</w:t>
            </w:r>
          </w:p>
          <w:p w14:paraId="468647D0" w14:textId="77777777" w:rsidR="00EC7853" w:rsidRDefault="00EC7853" w:rsidP="000463A2">
            <w:pPr>
              <w:rPr>
                <w:rFonts w:ascii="Calibri" w:eastAsia="Times New Roman" w:hAnsi="Calibri" w:cs="Calibri"/>
                <w:color w:val="000000"/>
                <w:lang w:eastAsia="nl-NL"/>
              </w:rPr>
            </w:pPr>
          </w:p>
          <w:p w14:paraId="287DCDEE" w14:textId="77777777" w:rsidR="00EC7853" w:rsidRPr="00FC60BF" w:rsidRDefault="00EC7853" w:rsidP="000463A2">
            <w:pPr>
              <w:rPr>
                <w:rFonts w:ascii="Calibri" w:eastAsia="Times New Roman" w:hAnsi="Calibri" w:cs="Calibri"/>
                <w:color w:val="000000"/>
                <w:lang w:eastAsia="nl-NL"/>
              </w:rPr>
            </w:pPr>
          </w:p>
        </w:tc>
      </w:tr>
      <w:tr w:rsidR="00EC7853" w14:paraId="17816EEC" w14:textId="77777777" w:rsidTr="209CB5DF">
        <w:tc>
          <w:tcPr>
            <w:tcW w:w="9062" w:type="dxa"/>
            <w:vAlign w:val="center"/>
          </w:tcPr>
          <w:p w14:paraId="4C3E925A"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c)</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 xml:space="preserve">Kunt u een globale indicatie geven van de kosten voor het leveren van de door u aan te bieden oplossing voor circa 750 gebruikers? </w:t>
            </w:r>
          </w:p>
        </w:tc>
      </w:tr>
      <w:tr w:rsidR="00EC7853" w14:paraId="050CC466" w14:textId="77777777" w:rsidTr="209CB5DF">
        <w:tc>
          <w:tcPr>
            <w:tcW w:w="9062" w:type="dxa"/>
            <w:vAlign w:val="center"/>
          </w:tcPr>
          <w:p w14:paraId="5B89209C" w14:textId="77777777" w:rsidR="00EC7853" w:rsidRPr="00EC7853" w:rsidRDefault="00EC7853" w:rsidP="000463A2">
            <w:pPr>
              <w:rPr>
                <w:b/>
              </w:rPr>
            </w:pPr>
            <w:r w:rsidRPr="00EC7853">
              <w:rPr>
                <w:b/>
              </w:rPr>
              <w:t>Antwoord:</w:t>
            </w:r>
          </w:p>
          <w:p w14:paraId="36B4E873" w14:textId="77777777" w:rsidR="00EC7853" w:rsidRDefault="00EC7853" w:rsidP="000463A2">
            <w:pPr>
              <w:rPr>
                <w:rFonts w:ascii="Calibri" w:eastAsia="Times New Roman" w:hAnsi="Calibri" w:cs="Calibri"/>
                <w:color w:val="000000"/>
                <w:lang w:eastAsia="nl-NL"/>
              </w:rPr>
            </w:pPr>
          </w:p>
          <w:p w14:paraId="55464D35" w14:textId="77777777" w:rsidR="00EC7853" w:rsidRPr="00FC60BF" w:rsidRDefault="00EC7853" w:rsidP="000463A2">
            <w:pPr>
              <w:rPr>
                <w:rFonts w:ascii="Calibri" w:eastAsia="Times New Roman" w:hAnsi="Calibri" w:cs="Calibri"/>
                <w:color w:val="000000"/>
                <w:lang w:eastAsia="nl-NL"/>
              </w:rPr>
            </w:pPr>
          </w:p>
        </w:tc>
      </w:tr>
      <w:tr w:rsidR="00EC7853" w14:paraId="38A1E348" w14:textId="77777777" w:rsidTr="209CB5DF">
        <w:tc>
          <w:tcPr>
            <w:tcW w:w="9062" w:type="dxa"/>
            <w:vAlign w:val="center"/>
          </w:tcPr>
          <w:p w14:paraId="55D71DDF"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d)</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Hoe flexibel is uw prijsmodel met betrekking tot veranderende gebruikersaantallen en functionaliteiten?</w:t>
            </w:r>
          </w:p>
        </w:tc>
      </w:tr>
      <w:tr w:rsidR="00EC7853" w14:paraId="7630AF34" w14:textId="77777777" w:rsidTr="209CB5DF">
        <w:tc>
          <w:tcPr>
            <w:tcW w:w="9062" w:type="dxa"/>
            <w:tcBorders>
              <w:bottom w:val="single" w:sz="4" w:space="0" w:color="auto"/>
            </w:tcBorders>
          </w:tcPr>
          <w:p w14:paraId="359910E2" w14:textId="77777777" w:rsidR="00EC7853" w:rsidRPr="00EC7853" w:rsidRDefault="00EC7853" w:rsidP="000463A2">
            <w:pPr>
              <w:rPr>
                <w:b/>
              </w:rPr>
            </w:pPr>
            <w:r w:rsidRPr="00EC7853">
              <w:rPr>
                <w:b/>
              </w:rPr>
              <w:t>Antwoord:</w:t>
            </w:r>
          </w:p>
          <w:p w14:paraId="4C296BC4" w14:textId="77777777" w:rsidR="00EC7853" w:rsidRDefault="00EC7853" w:rsidP="000463A2">
            <w:pPr>
              <w:rPr>
                <w:b/>
              </w:rPr>
            </w:pPr>
          </w:p>
          <w:p w14:paraId="6C182AD9" w14:textId="77777777" w:rsidR="00EC7853" w:rsidRPr="00EC7853" w:rsidRDefault="00EC7853" w:rsidP="000463A2">
            <w:pPr>
              <w:rPr>
                <w:b/>
              </w:rPr>
            </w:pPr>
          </w:p>
        </w:tc>
      </w:tr>
    </w:tbl>
    <w:p w14:paraId="011CD570" w14:textId="77777777" w:rsidR="000B2458" w:rsidRDefault="000B2458">
      <w:r>
        <w:br w:type="page"/>
      </w:r>
    </w:p>
    <w:tbl>
      <w:tblPr>
        <w:tblStyle w:val="Tabelraster"/>
        <w:tblW w:w="0" w:type="auto"/>
        <w:tblLook w:val="04A0" w:firstRow="1" w:lastRow="0" w:firstColumn="1" w:lastColumn="0" w:noHBand="0" w:noVBand="1"/>
      </w:tblPr>
      <w:tblGrid>
        <w:gridCol w:w="9062"/>
      </w:tblGrid>
      <w:tr w:rsidR="00EC7853" w14:paraId="31A29ECD" w14:textId="77777777" w:rsidTr="000B2458">
        <w:tc>
          <w:tcPr>
            <w:tcW w:w="9062" w:type="dxa"/>
            <w:tcBorders>
              <w:top w:val="single" w:sz="4" w:space="0" w:color="auto"/>
            </w:tcBorders>
            <w:shd w:val="clear" w:color="auto" w:fill="385623" w:themeFill="accent6" w:themeFillShade="80"/>
            <w:vAlign w:val="bottom"/>
          </w:tcPr>
          <w:p w14:paraId="0E88D010" w14:textId="77777777" w:rsidR="00EC7853" w:rsidRPr="00FC60BF" w:rsidRDefault="00EC7853" w:rsidP="000463A2">
            <w:pPr>
              <w:rPr>
                <w:rFonts w:ascii="Calibri" w:eastAsia="Times New Roman" w:hAnsi="Calibri" w:cs="Calibri"/>
                <w:color w:val="FFFFFF" w:themeColor="background1"/>
                <w:lang w:eastAsia="nl-NL"/>
              </w:rPr>
            </w:pPr>
            <w:r w:rsidRPr="00FC60BF">
              <w:rPr>
                <w:rFonts w:ascii="Calibri" w:eastAsia="Times New Roman" w:hAnsi="Calibri" w:cs="Calibri"/>
                <w:color w:val="FFFFFF" w:themeColor="background1"/>
                <w:lang w:eastAsia="nl-NL"/>
              </w:rPr>
              <w:lastRenderedPageBreak/>
              <w:t>8. Toekomstvisie en innovatie</w:t>
            </w:r>
          </w:p>
        </w:tc>
      </w:tr>
      <w:tr w:rsidR="00EC7853" w14:paraId="573B3148" w14:textId="77777777" w:rsidTr="000B2458">
        <w:tc>
          <w:tcPr>
            <w:tcW w:w="9062" w:type="dxa"/>
            <w:vAlign w:val="center"/>
          </w:tcPr>
          <w:p w14:paraId="46B2DFA9" w14:textId="1A9C9A78" w:rsidR="00EC7853" w:rsidRPr="00FC60BF" w:rsidRDefault="00EC7853" w:rsidP="000463A2">
            <w:pPr>
              <w:rPr>
                <w:rFonts w:ascii="Calibri" w:eastAsia="Times New Roman" w:hAnsi="Calibri" w:cs="Calibri"/>
                <w:color w:val="000000"/>
                <w:lang w:eastAsia="nl-NL"/>
              </w:rPr>
            </w:pPr>
            <w:r w:rsidRPr="40817367">
              <w:rPr>
                <w:rFonts w:ascii="Calibri" w:eastAsia="Times New Roman" w:hAnsi="Calibri" w:cs="Calibri"/>
                <w:color w:val="000000" w:themeColor="text1"/>
                <w:lang w:eastAsia="nl-NL"/>
              </w:rPr>
              <w:t>a)</w:t>
            </w:r>
            <w:r w:rsidRPr="40817367">
              <w:rPr>
                <w:rFonts w:ascii="Times New Roman" w:eastAsia="Times New Roman" w:hAnsi="Times New Roman" w:cs="Times New Roman"/>
                <w:color w:val="000000" w:themeColor="text1"/>
                <w:sz w:val="14"/>
                <w:szCs w:val="14"/>
                <w:lang w:eastAsia="nl-NL"/>
              </w:rPr>
              <w:t>     </w:t>
            </w:r>
            <w:r w:rsidRPr="40817367">
              <w:rPr>
                <w:rFonts w:ascii="Calibri" w:eastAsia="Times New Roman" w:hAnsi="Calibri" w:cs="Calibri"/>
                <w:color w:val="000000" w:themeColor="text1"/>
                <w:lang w:eastAsia="nl-NL"/>
              </w:rPr>
              <w:t>Kunt u aangeven op welke wijze uw organisatie omgaat met het doo</w:t>
            </w:r>
            <w:r w:rsidR="79CDFDC3" w:rsidRPr="40817367">
              <w:rPr>
                <w:rFonts w:ascii="Calibri" w:eastAsia="Times New Roman" w:hAnsi="Calibri" w:cs="Calibri"/>
                <w:color w:val="000000" w:themeColor="text1"/>
                <w:lang w:eastAsia="nl-NL"/>
              </w:rPr>
              <w:t>ro</w:t>
            </w:r>
            <w:r w:rsidRPr="40817367">
              <w:rPr>
                <w:rFonts w:ascii="Calibri" w:eastAsia="Times New Roman" w:hAnsi="Calibri" w:cs="Calibri"/>
                <w:color w:val="000000" w:themeColor="text1"/>
                <w:lang w:eastAsia="nl-NL"/>
              </w:rPr>
              <w:t xml:space="preserve">ntwikkelen van uw systeem? </w:t>
            </w:r>
          </w:p>
        </w:tc>
      </w:tr>
      <w:tr w:rsidR="00EC7853" w14:paraId="4A5A9AD9" w14:textId="77777777" w:rsidTr="000B2458">
        <w:tc>
          <w:tcPr>
            <w:tcW w:w="9062" w:type="dxa"/>
            <w:vAlign w:val="center"/>
          </w:tcPr>
          <w:p w14:paraId="14DE7DA9" w14:textId="77777777" w:rsidR="00EC7853" w:rsidRPr="00EC7853" w:rsidRDefault="00EC7853" w:rsidP="000463A2">
            <w:pPr>
              <w:rPr>
                <w:b/>
              </w:rPr>
            </w:pPr>
            <w:r w:rsidRPr="00EC7853">
              <w:rPr>
                <w:b/>
              </w:rPr>
              <w:t>Antwoord:</w:t>
            </w:r>
          </w:p>
          <w:p w14:paraId="36878274" w14:textId="77777777" w:rsidR="00EC7853" w:rsidRDefault="00EC7853" w:rsidP="000463A2">
            <w:pPr>
              <w:rPr>
                <w:rFonts w:ascii="Calibri" w:eastAsia="Times New Roman" w:hAnsi="Calibri" w:cs="Calibri"/>
                <w:color w:val="000000"/>
                <w:lang w:eastAsia="nl-NL"/>
              </w:rPr>
            </w:pPr>
          </w:p>
          <w:p w14:paraId="07A46F9D" w14:textId="77777777" w:rsidR="00EC7853" w:rsidRPr="00FC60BF" w:rsidRDefault="00EC7853" w:rsidP="000463A2">
            <w:pPr>
              <w:rPr>
                <w:rFonts w:ascii="Calibri" w:eastAsia="Times New Roman" w:hAnsi="Calibri" w:cs="Calibri"/>
                <w:color w:val="000000"/>
                <w:lang w:eastAsia="nl-NL"/>
              </w:rPr>
            </w:pPr>
          </w:p>
        </w:tc>
      </w:tr>
      <w:tr w:rsidR="00EC7853" w14:paraId="621A0044" w14:textId="77777777" w:rsidTr="000B2458">
        <w:tc>
          <w:tcPr>
            <w:tcW w:w="9062" w:type="dxa"/>
            <w:vAlign w:val="center"/>
          </w:tcPr>
          <w:p w14:paraId="10F3553F"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b)   Welke ontwikkelingen staan op de roadmap van uw oplossing die relevant kunnen zijn voor DCMR?</w:t>
            </w:r>
          </w:p>
        </w:tc>
      </w:tr>
      <w:tr w:rsidR="00EC7853" w14:paraId="7F21E587" w14:textId="77777777" w:rsidTr="000B2458">
        <w:tc>
          <w:tcPr>
            <w:tcW w:w="9062" w:type="dxa"/>
            <w:tcBorders>
              <w:bottom w:val="single" w:sz="4" w:space="0" w:color="auto"/>
            </w:tcBorders>
          </w:tcPr>
          <w:p w14:paraId="1A891B41" w14:textId="77777777" w:rsidR="00EC7853" w:rsidRPr="00EC7853" w:rsidRDefault="00EC7853" w:rsidP="000463A2">
            <w:pPr>
              <w:rPr>
                <w:b/>
              </w:rPr>
            </w:pPr>
            <w:r w:rsidRPr="00EC7853">
              <w:rPr>
                <w:b/>
              </w:rPr>
              <w:t>Antwoord:</w:t>
            </w:r>
          </w:p>
          <w:p w14:paraId="18E74B55" w14:textId="77777777" w:rsidR="00EC7853" w:rsidRDefault="00EC7853" w:rsidP="000463A2">
            <w:pPr>
              <w:rPr>
                <w:b/>
              </w:rPr>
            </w:pPr>
          </w:p>
          <w:p w14:paraId="7C41B0A0" w14:textId="77777777" w:rsidR="00EC7853" w:rsidRPr="00EC7853" w:rsidRDefault="00EC7853" w:rsidP="000463A2">
            <w:pPr>
              <w:rPr>
                <w:b/>
              </w:rPr>
            </w:pPr>
          </w:p>
        </w:tc>
      </w:tr>
      <w:tr w:rsidR="00EC7853" w14:paraId="1889F3C6" w14:textId="77777777" w:rsidTr="000B2458">
        <w:tc>
          <w:tcPr>
            <w:tcW w:w="9062" w:type="dxa"/>
            <w:tcBorders>
              <w:top w:val="single" w:sz="4" w:space="0" w:color="auto"/>
              <w:left w:val="nil"/>
              <w:bottom w:val="nil"/>
              <w:right w:val="nil"/>
            </w:tcBorders>
          </w:tcPr>
          <w:p w14:paraId="526F728A" w14:textId="77777777" w:rsidR="001B34D0" w:rsidRPr="00EC7853" w:rsidRDefault="001B34D0" w:rsidP="000463A2">
            <w:pPr>
              <w:rPr>
                <w:b/>
              </w:rPr>
            </w:pPr>
          </w:p>
        </w:tc>
      </w:tr>
      <w:tr w:rsidR="00EC7853" w14:paraId="2E294BC1" w14:textId="77777777" w:rsidTr="000B2458">
        <w:tc>
          <w:tcPr>
            <w:tcW w:w="9062" w:type="dxa"/>
            <w:tcBorders>
              <w:top w:val="nil"/>
            </w:tcBorders>
            <w:shd w:val="clear" w:color="auto" w:fill="385623" w:themeFill="accent6" w:themeFillShade="80"/>
            <w:vAlign w:val="bottom"/>
          </w:tcPr>
          <w:p w14:paraId="7F59AC06" w14:textId="77777777" w:rsidR="00EC7853" w:rsidRPr="00FC60BF" w:rsidRDefault="00EC7853" w:rsidP="000463A2">
            <w:pPr>
              <w:rPr>
                <w:rFonts w:ascii="Calibri" w:eastAsia="Times New Roman" w:hAnsi="Calibri" w:cs="Calibri"/>
                <w:color w:val="FFFFFF" w:themeColor="background1"/>
                <w:lang w:eastAsia="nl-NL"/>
              </w:rPr>
            </w:pPr>
            <w:r w:rsidRPr="00FC60BF">
              <w:rPr>
                <w:rFonts w:ascii="Calibri" w:eastAsia="Times New Roman" w:hAnsi="Calibri" w:cs="Calibri"/>
                <w:color w:val="FFFFFF" w:themeColor="background1"/>
                <w:lang w:eastAsia="nl-NL"/>
              </w:rPr>
              <w:t>9. Marktpositie en referenties</w:t>
            </w:r>
          </w:p>
        </w:tc>
      </w:tr>
      <w:tr w:rsidR="00EC7853" w14:paraId="5C051AB5" w14:textId="77777777" w:rsidTr="000B2458">
        <w:tc>
          <w:tcPr>
            <w:tcW w:w="9062" w:type="dxa"/>
          </w:tcPr>
          <w:p w14:paraId="014C0269"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a)</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Wat is uw ervaring met vergelijkbare implementaties binnen overheids- en/of publieke organisaties? Zo ja, kunt u referentiecases delen die relevant zijn voor DCMR?</w:t>
            </w:r>
          </w:p>
        </w:tc>
      </w:tr>
      <w:tr w:rsidR="00EC7853" w14:paraId="00B8215A" w14:textId="77777777" w:rsidTr="000B2458">
        <w:tc>
          <w:tcPr>
            <w:tcW w:w="9062" w:type="dxa"/>
            <w:tcBorders>
              <w:bottom w:val="single" w:sz="4" w:space="0" w:color="auto"/>
            </w:tcBorders>
          </w:tcPr>
          <w:p w14:paraId="4ADE842C" w14:textId="77777777" w:rsidR="00EC7853" w:rsidRPr="00EC7853" w:rsidRDefault="00EC7853" w:rsidP="000463A2">
            <w:pPr>
              <w:rPr>
                <w:b/>
              </w:rPr>
            </w:pPr>
            <w:r w:rsidRPr="00EC7853">
              <w:rPr>
                <w:b/>
              </w:rPr>
              <w:t>Antwoord:</w:t>
            </w:r>
          </w:p>
          <w:p w14:paraId="558158EF" w14:textId="77777777" w:rsidR="00EC7853" w:rsidRDefault="00EC7853" w:rsidP="000463A2">
            <w:pPr>
              <w:rPr>
                <w:rFonts w:ascii="Calibri" w:eastAsia="Times New Roman" w:hAnsi="Calibri" w:cs="Calibri"/>
                <w:color w:val="000000"/>
                <w:lang w:eastAsia="nl-NL"/>
              </w:rPr>
            </w:pPr>
          </w:p>
          <w:p w14:paraId="5E3DB791" w14:textId="77777777" w:rsidR="00EC7853" w:rsidRPr="00FC60BF" w:rsidRDefault="00EC7853" w:rsidP="000463A2">
            <w:pPr>
              <w:rPr>
                <w:rFonts w:ascii="Calibri" w:eastAsia="Times New Roman" w:hAnsi="Calibri" w:cs="Calibri"/>
                <w:color w:val="000000"/>
                <w:lang w:eastAsia="nl-NL"/>
              </w:rPr>
            </w:pPr>
          </w:p>
        </w:tc>
      </w:tr>
      <w:tr w:rsidR="00EC7853" w14:paraId="68ABBCF8" w14:textId="77777777" w:rsidTr="000B2458">
        <w:tc>
          <w:tcPr>
            <w:tcW w:w="9062" w:type="dxa"/>
            <w:tcBorders>
              <w:top w:val="single" w:sz="4" w:space="0" w:color="auto"/>
              <w:left w:val="nil"/>
              <w:bottom w:val="nil"/>
              <w:right w:val="nil"/>
            </w:tcBorders>
          </w:tcPr>
          <w:p w14:paraId="312B6418" w14:textId="1B0486EC" w:rsidR="001B34D0" w:rsidRPr="00EC7853" w:rsidRDefault="001B34D0" w:rsidP="209CB5DF">
            <w:pPr>
              <w:rPr>
                <w:b/>
                <w:bCs/>
              </w:rPr>
            </w:pPr>
          </w:p>
        </w:tc>
      </w:tr>
      <w:tr w:rsidR="00EC7853" w14:paraId="26398C72" w14:textId="77777777" w:rsidTr="000B2458">
        <w:tc>
          <w:tcPr>
            <w:tcW w:w="9062" w:type="dxa"/>
            <w:tcBorders>
              <w:top w:val="nil"/>
            </w:tcBorders>
            <w:shd w:val="clear" w:color="auto" w:fill="385623" w:themeFill="accent6" w:themeFillShade="80"/>
            <w:vAlign w:val="bottom"/>
          </w:tcPr>
          <w:p w14:paraId="1F7D552E" w14:textId="77777777" w:rsidR="00EC7853" w:rsidRPr="00FC60BF" w:rsidRDefault="00EC7853" w:rsidP="000463A2">
            <w:pPr>
              <w:rPr>
                <w:rFonts w:ascii="Calibri" w:eastAsia="Times New Roman" w:hAnsi="Calibri" w:cs="Calibri"/>
                <w:color w:val="FFFFFF" w:themeColor="background1"/>
                <w:lang w:eastAsia="nl-NL"/>
              </w:rPr>
            </w:pPr>
            <w:r w:rsidRPr="00FC60BF">
              <w:rPr>
                <w:rFonts w:ascii="Calibri" w:eastAsia="Times New Roman" w:hAnsi="Calibri" w:cs="Calibri"/>
                <w:color w:val="FFFFFF" w:themeColor="background1"/>
                <w:lang w:eastAsia="nl-NL"/>
              </w:rPr>
              <w:t>10. Overige vragen</w:t>
            </w:r>
          </w:p>
        </w:tc>
      </w:tr>
      <w:tr w:rsidR="00EC7853" w14:paraId="56ED7176" w14:textId="77777777" w:rsidTr="000B2458">
        <w:tc>
          <w:tcPr>
            <w:tcW w:w="9062" w:type="dxa"/>
            <w:vAlign w:val="center"/>
          </w:tcPr>
          <w:p w14:paraId="08CDB6E0"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a)</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Welke aanvullende aspecten, risico’s of overwegingen acht u van belang voor DCMR bij de keuze en implementatie van een nieuw financieel systeem?</w:t>
            </w:r>
          </w:p>
        </w:tc>
      </w:tr>
      <w:tr w:rsidR="00EC7853" w14:paraId="5FABC5A0" w14:textId="77777777" w:rsidTr="000B2458">
        <w:tc>
          <w:tcPr>
            <w:tcW w:w="9062" w:type="dxa"/>
            <w:vAlign w:val="center"/>
          </w:tcPr>
          <w:p w14:paraId="6E269DA5" w14:textId="77777777" w:rsidR="00EC7853" w:rsidRDefault="00EC7853" w:rsidP="000463A2">
            <w:pPr>
              <w:rPr>
                <w:b/>
              </w:rPr>
            </w:pPr>
            <w:r w:rsidRPr="00EC7853">
              <w:rPr>
                <w:b/>
              </w:rPr>
              <w:t>Antwoord</w:t>
            </w:r>
            <w:r w:rsidR="001B34D0">
              <w:rPr>
                <w:b/>
              </w:rPr>
              <w:t>:</w:t>
            </w:r>
          </w:p>
          <w:p w14:paraId="5A7AC4B7" w14:textId="77777777" w:rsidR="001B34D0" w:rsidRPr="001B34D0" w:rsidRDefault="001B34D0" w:rsidP="000463A2">
            <w:pPr>
              <w:rPr>
                <w:b/>
              </w:rPr>
            </w:pPr>
          </w:p>
          <w:p w14:paraId="32D99166" w14:textId="77777777" w:rsidR="00EC7853" w:rsidRPr="00FC60BF" w:rsidRDefault="00EC7853" w:rsidP="000463A2">
            <w:pPr>
              <w:rPr>
                <w:rFonts w:ascii="Calibri" w:eastAsia="Times New Roman" w:hAnsi="Calibri" w:cs="Calibri"/>
                <w:color w:val="000000"/>
                <w:lang w:eastAsia="nl-NL"/>
              </w:rPr>
            </w:pPr>
          </w:p>
        </w:tc>
      </w:tr>
      <w:tr w:rsidR="00EC7853" w14:paraId="5D632DA7" w14:textId="77777777" w:rsidTr="000B2458">
        <w:tc>
          <w:tcPr>
            <w:tcW w:w="9062" w:type="dxa"/>
            <w:vAlign w:val="center"/>
          </w:tcPr>
          <w:p w14:paraId="5BC98794"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b)</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 xml:space="preserve">Zijn er specifieke aandachtspunten waar DCMR rekening mee moet houden in het vervolgproces? </w:t>
            </w:r>
          </w:p>
        </w:tc>
      </w:tr>
      <w:tr w:rsidR="00EC7853" w14:paraId="3C629073" w14:textId="77777777" w:rsidTr="000B2458">
        <w:tc>
          <w:tcPr>
            <w:tcW w:w="9062" w:type="dxa"/>
            <w:vAlign w:val="center"/>
          </w:tcPr>
          <w:p w14:paraId="40DB474B" w14:textId="77777777" w:rsidR="00EC7853" w:rsidRPr="00EC7853" w:rsidRDefault="00EC7853" w:rsidP="000463A2">
            <w:pPr>
              <w:rPr>
                <w:b/>
              </w:rPr>
            </w:pPr>
            <w:r w:rsidRPr="00EC7853">
              <w:rPr>
                <w:b/>
              </w:rPr>
              <w:t>Antwoord:</w:t>
            </w:r>
          </w:p>
          <w:p w14:paraId="374AEA1A" w14:textId="77777777" w:rsidR="00EC7853" w:rsidRDefault="00EC7853" w:rsidP="000463A2">
            <w:pPr>
              <w:rPr>
                <w:rFonts w:ascii="Calibri" w:eastAsia="Times New Roman" w:hAnsi="Calibri" w:cs="Calibri"/>
                <w:color w:val="000000"/>
                <w:lang w:eastAsia="nl-NL"/>
              </w:rPr>
            </w:pPr>
          </w:p>
          <w:p w14:paraId="5003C9D3" w14:textId="77777777" w:rsidR="00EC7853" w:rsidRPr="00FC60BF" w:rsidRDefault="00EC7853" w:rsidP="000463A2">
            <w:pPr>
              <w:rPr>
                <w:rFonts w:ascii="Calibri" w:eastAsia="Times New Roman" w:hAnsi="Calibri" w:cs="Calibri"/>
                <w:color w:val="000000"/>
                <w:lang w:eastAsia="nl-NL"/>
              </w:rPr>
            </w:pPr>
          </w:p>
        </w:tc>
      </w:tr>
      <w:tr w:rsidR="00EC7853" w14:paraId="0867C125" w14:textId="77777777" w:rsidTr="000B2458">
        <w:tc>
          <w:tcPr>
            <w:tcW w:w="9062" w:type="dxa"/>
            <w:vAlign w:val="center"/>
          </w:tcPr>
          <w:p w14:paraId="2C4C5BBA"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c)</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Kunt u aangeven welke informatie u van ons nodig heeft om een goede inschrijving te doen met betrekking tot dit inkooptraject? </w:t>
            </w:r>
          </w:p>
        </w:tc>
      </w:tr>
      <w:tr w:rsidR="00EC7853" w14:paraId="555F90A0" w14:textId="77777777" w:rsidTr="000B2458">
        <w:tc>
          <w:tcPr>
            <w:tcW w:w="9062" w:type="dxa"/>
            <w:vAlign w:val="center"/>
          </w:tcPr>
          <w:p w14:paraId="0F69625D" w14:textId="77777777" w:rsidR="00EC7853" w:rsidRPr="00EC7853" w:rsidRDefault="00EC7853" w:rsidP="000463A2">
            <w:pPr>
              <w:rPr>
                <w:b/>
              </w:rPr>
            </w:pPr>
            <w:r w:rsidRPr="00EC7853">
              <w:rPr>
                <w:b/>
              </w:rPr>
              <w:t>Antwoord:</w:t>
            </w:r>
          </w:p>
          <w:p w14:paraId="58EF4CEB" w14:textId="77777777" w:rsidR="00EC7853" w:rsidRDefault="00EC7853" w:rsidP="000463A2">
            <w:pPr>
              <w:rPr>
                <w:rFonts w:ascii="Calibri" w:eastAsia="Times New Roman" w:hAnsi="Calibri" w:cs="Calibri"/>
                <w:color w:val="000000"/>
                <w:lang w:eastAsia="nl-NL"/>
              </w:rPr>
            </w:pPr>
          </w:p>
          <w:p w14:paraId="6F66C9FB" w14:textId="77777777" w:rsidR="00EC7853" w:rsidRPr="00FC60BF" w:rsidRDefault="00EC7853" w:rsidP="000463A2">
            <w:pPr>
              <w:rPr>
                <w:rFonts w:ascii="Calibri" w:eastAsia="Times New Roman" w:hAnsi="Calibri" w:cs="Calibri"/>
                <w:color w:val="000000"/>
                <w:lang w:eastAsia="nl-NL"/>
              </w:rPr>
            </w:pPr>
          </w:p>
        </w:tc>
      </w:tr>
      <w:tr w:rsidR="00EC7853" w14:paraId="7880DB41" w14:textId="77777777" w:rsidTr="000B2458">
        <w:tc>
          <w:tcPr>
            <w:tcW w:w="9062" w:type="dxa"/>
            <w:vAlign w:val="center"/>
          </w:tcPr>
          <w:p w14:paraId="4E3C4070" w14:textId="77777777" w:rsidR="00EC7853" w:rsidRPr="00FC60BF" w:rsidRDefault="00EC7853" w:rsidP="000463A2">
            <w:pPr>
              <w:rPr>
                <w:rFonts w:ascii="Calibri" w:eastAsia="Times New Roman" w:hAnsi="Calibri" w:cs="Calibri"/>
                <w:color w:val="000000"/>
                <w:lang w:eastAsia="nl-NL"/>
              </w:rPr>
            </w:pPr>
            <w:r w:rsidRPr="00FC60BF">
              <w:rPr>
                <w:rFonts w:ascii="Calibri" w:eastAsia="Times New Roman" w:hAnsi="Calibri" w:cs="Calibri"/>
                <w:color w:val="000000"/>
                <w:lang w:eastAsia="nl-NL"/>
              </w:rPr>
              <w:t>d)</w:t>
            </w:r>
            <w:r w:rsidRPr="00FC60BF">
              <w:rPr>
                <w:rFonts w:ascii="Times New Roman" w:eastAsia="Times New Roman" w:hAnsi="Times New Roman" w:cs="Times New Roman"/>
                <w:color w:val="000000"/>
                <w:sz w:val="14"/>
                <w:szCs w:val="14"/>
                <w:lang w:eastAsia="nl-NL"/>
              </w:rPr>
              <w:t xml:space="preserve">      </w:t>
            </w:r>
            <w:r w:rsidRPr="00FC60BF">
              <w:rPr>
                <w:rFonts w:ascii="Calibri" w:eastAsia="Times New Roman" w:hAnsi="Calibri" w:cs="Calibri"/>
                <w:color w:val="000000"/>
                <w:lang w:eastAsia="nl-NL"/>
              </w:rPr>
              <w:t>En andersom, zijn er aspecten die ertoe leiden dat u niet in kunt schrijven op de opdracht? Zo ja, kunt u deze aspecten beschrijven? Denk hierbij ook aan de inkoopvoorwaarden, in dit geval de GIBIT.</w:t>
            </w:r>
          </w:p>
        </w:tc>
      </w:tr>
      <w:tr w:rsidR="00EC7853" w14:paraId="04667618" w14:textId="77777777" w:rsidTr="000B2458">
        <w:tc>
          <w:tcPr>
            <w:tcW w:w="9062" w:type="dxa"/>
          </w:tcPr>
          <w:p w14:paraId="02685343" w14:textId="77777777" w:rsidR="00EC7853" w:rsidRPr="00EC7853" w:rsidRDefault="00EC7853" w:rsidP="000463A2">
            <w:pPr>
              <w:rPr>
                <w:b/>
              </w:rPr>
            </w:pPr>
            <w:r w:rsidRPr="00EC7853">
              <w:rPr>
                <w:b/>
              </w:rPr>
              <w:t>Antwoord:</w:t>
            </w:r>
          </w:p>
          <w:p w14:paraId="774EF48C" w14:textId="77777777" w:rsidR="00EC7853" w:rsidRDefault="00EC7853" w:rsidP="000463A2">
            <w:pPr>
              <w:rPr>
                <w:b/>
              </w:rPr>
            </w:pPr>
          </w:p>
          <w:p w14:paraId="2B089C71" w14:textId="77777777" w:rsidR="00EC7853" w:rsidRPr="00EC7853" w:rsidRDefault="00EC7853" w:rsidP="000463A2">
            <w:pPr>
              <w:rPr>
                <w:b/>
              </w:rPr>
            </w:pPr>
          </w:p>
        </w:tc>
      </w:tr>
    </w:tbl>
    <w:p w14:paraId="3430A74C" w14:textId="54DC92C2" w:rsidR="00EC7853" w:rsidRPr="00EC7853" w:rsidRDefault="00EC7853" w:rsidP="209CB5DF">
      <w:commentRangeStart w:id="3"/>
      <w:commentRangeEnd w:id="3"/>
    </w:p>
    <w:sectPr w:rsidR="00EC7853" w:rsidRPr="00EC7853">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068A8D" w16cex:dateUtc="2025-10-13T10:21:00Z"/>
  <w16cex:commentExtensible w16cex:durableId="2C9A581D" w16cex:dateUtc="2025-10-15T15:27:00Z"/>
  <w16cex:commentExtensible w16cex:durableId="12AD186F" w16cex:dateUtc="2025-10-08T19:19:00Z"/>
  <w16cex:commentExtensible w16cex:durableId="0DF82BD3" w16cex:dateUtc="2025-10-13T10:21:00Z"/>
  <w16cex:commentExtensible w16cex:durableId="069B3E6D" w16cex:dateUtc="2025-10-14T08: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4BE34" w14:textId="77777777" w:rsidR="000B03EB" w:rsidRDefault="000B03EB">
      <w:pPr>
        <w:spacing w:after="0" w:line="240" w:lineRule="auto"/>
      </w:pPr>
      <w:r>
        <w:separator/>
      </w:r>
    </w:p>
  </w:endnote>
  <w:endnote w:type="continuationSeparator" w:id="0">
    <w:p w14:paraId="15A39358" w14:textId="77777777" w:rsidR="000B03EB" w:rsidRDefault="000B03EB">
      <w:pPr>
        <w:spacing w:after="0" w:line="240" w:lineRule="auto"/>
      </w:pPr>
      <w:r>
        <w:continuationSeparator/>
      </w:r>
    </w:p>
  </w:endnote>
  <w:endnote w:type="continuationNotice" w:id="1">
    <w:p w14:paraId="3B4650E7" w14:textId="77777777" w:rsidR="000B03EB" w:rsidRDefault="000B0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2FD33" w14:textId="77777777" w:rsidR="000B03EB" w:rsidRDefault="000B03EB">
      <w:pPr>
        <w:spacing w:after="0" w:line="240" w:lineRule="auto"/>
      </w:pPr>
      <w:r>
        <w:separator/>
      </w:r>
    </w:p>
  </w:footnote>
  <w:footnote w:type="continuationSeparator" w:id="0">
    <w:p w14:paraId="4F691178" w14:textId="77777777" w:rsidR="000B03EB" w:rsidRDefault="000B03EB">
      <w:pPr>
        <w:spacing w:after="0" w:line="240" w:lineRule="auto"/>
      </w:pPr>
      <w:r>
        <w:continuationSeparator/>
      </w:r>
    </w:p>
  </w:footnote>
  <w:footnote w:type="continuationNotice" w:id="1">
    <w:p w14:paraId="258C7062" w14:textId="77777777" w:rsidR="000B03EB" w:rsidRDefault="000B0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DF0B7" w14:textId="6B2B4C1A" w:rsidR="251D30AD" w:rsidRDefault="003B3274" w:rsidP="251D30AD">
    <w:pPr>
      <w:pStyle w:val="Koptekst"/>
    </w:pPr>
    <w:r>
      <w:rPr>
        <w:noProof/>
      </w:rPr>
      <w:drawing>
        <wp:anchor distT="0" distB="0" distL="114300" distR="114300" simplePos="0" relativeHeight="251658240" behindDoc="0" locked="0" layoutInCell="1" allowOverlap="1" wp14:anchorId="16CB3D31" wp14:editId="2D7DBD63">
          <wp:simplePos x="0" y="0"/>
          <wp:positionH relativeFrom="rightMargin">
            <wp:posOffset>-27940</wp:posOffset>
          </wp:positionH>
          <wp:positionV relativeFrom="paragraph">
            <wp:posOffset>-582930</wp:posOffset>
          </wp:positionV>
          <wp:extent cx="594995" cy="828675"/>
          <wp:effectExtent l="0" t="0" r="0" b="9525"/>
          <wp:wrapSquare wrapText="bothSides"/>
          <wp:docPr id="16419674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67442" name=""/>
                  <pic:cNvPicPr/>
                </pic:nvPicPr>
                <pic:blipFill>
                  <a:blip r:embed="rId1">
                    <a:extLst>
                      <a:ext uri="{28A0092B-C50C-407E-A947-70E740481C1C}">
                        <a14:useLocalDpi xmlns:a14="http://schemas.microsoft.com/office/drawing/2010/main" val="0"/>
                      </a:ext>
                    </a:extLst>
                  </a:blip>
                  <a:stretch>
                    <a:fillRect/>
                  </a:stretch>
                </pic:blipFill>
                <pic:spPr>
                  <a:xfrm>
                    <a:off x="0" y="0"/>
                    <a:ext cx="594995" cy="828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3C6C"/>
    <w:multiLevelType w:val="hybridMultilevel"/>
    <w:tmpl w:val="85685C92"/>
    <w:lvl w:ilvl="0" w:tplc="A0DC87FA">
      <w:start w:val="1"/>
      <w:numFmt w:val="bullet"/>
      <w:lvlText w:val=""/>
      <w:lvlJc w:val="left"/>
      <w:pPr>
        <w:ind w:left="1080" w:hanging="360"/>
      </w:pPr>
      <w:rPr>
        <w:rFonts w:ascii="Symbol" w:hAnsi="Symbol"/>
      </w:rPr>
    </w:lvl>
    <w:lvl w:ilvl="1" w:tplc="FAE25CFA">
      <w:start w:val="1"/>
      <w:numFmt w:val="bullet"/>
      <w:lvlText w:val=""/>
      <w:lvlJc w:val="left"/>
      <w:pPr>
        <w:ind w:left="1080" w:hanging="360"/>
      </w:pPr>
      <w:rPr>
        <w:rFonts w:ascii="Symbol" w:hAnsi="Symbol"/>
      </w:rPr>
    </w:lvl>
    <w:lvl w:ilvl="2" w:tplc="3A4C064C">
      <w:start w:val="1"/>
      <w:numFmt w:val="bullet"/>
      <w:lvlText w:val=""/>
      <w:lvlJc w:val="left"/>
      <w:pPr>
        <w:ind w:left="1080" w:hanging="360"/>
      </w:pPr>
      <w:rPr>
        <w:rFonts w:ascii="Symbol" w:hAnsi="Symbol"/>
      </w:rPr>
    </w:lvl>
    <w:lvl w:ilvl="3" w:tplc="F780A5A0">
      <w:start w:val="1"/>
      <w:numFmt w:val="bullet"/>
      <w:lvlText w:val=""/>
      <w:lvlJc w:val="left"/>
      <w:pPr>
        <w:ind w:left="1080" w:hanging="360"/>
      </w:pPr>
      <w:rPr>
        <w:rFonts w:ascii="Symbol" w:hAnsi="Symbol"/>
      </w:rPr>
    </w:lvl>
    <w:lvl w:ilvl="4" w:tplc="68EC8362">
      <w:start w:val="1"/>
      <w:numFmt w:val="bullet"/>
      <w:lvlText w:val=""/>
      <w:lvlJc w:val="left"/>
      <w:pPr>
        <w:ind w:left="1080" w:hanging="360"/>
      </w:pPr>
      <w:rPr>
        <w:rFonts w:ascii="Symbol" w:hAnsi="Symbol"/>
      </w:rPr>
    </w:lvl>
    <w:lvl w:ilvl="5" w:tplc="B75268A8">
      <w:start w:val="1"/>
      <w:numFmt w:val="bullet"/>
      <w:lvlText w:val=""/>
      <w:lvlJc w:val="left"/>
      <w:pPr>
        <w:ind w:left="1080" w:hanging="360"/>
      </w:pPr>
      <w:rPr>
        <w:rFonts w:ascii="Symbol" w:hAnsi="Symbol"/>
      </w:rPr>
    </w:lvl>
    <w:lvl w:ilvl="6" w:tplc="8B140864">
      <w:start w:val="1"/>
      <w:numFmt w:val="bullet"/>
      <w:lvlText w:val=""/>
      <w:lvlJc w:val="left"/>
      <w:pPr>
        <w:ind w:left="1080" w:hanging="360"/>
      </w:pPr>
      <w:rPr>
        <w:rFonts w:ascii="Symbol" w:hAnsi="Symbol"/>
      </w:rPr>
    </w:lvl>
    <w:lvl w:ilvl="7" w:tplc="55D2CE76">
      <w:start w:val="1"/>
      <w:numFmt w:val="bullet"/>
      <w:lvlText w:val=""/>
      <w:lvlJc w:val="left"/>
      <w:pPr>
        <w:ind w:left="1080" w:hanging="360"/>
      </w:pPr>
      <w:rPr>
        <w:rFonts w:ascii="Symbol" w:hAnsi="Symbol"/>
      </w:rPr>
    </w:lvl>
    <w:lvl w:ilvl="8" w:tplc="02222932">
      <w:start w:val="1"/>
      <w:numFmt w:val="bullet"/>
      <w:lvlText w:val=""/>
      <w:lvlJc w:val="left"/>
      <w:pPr>
        <w:ind w:left="1080" w:hanging="360"/>
      </w:pPr>
      <w:rPr>
        <w:rFonts w:ascii="Symbol" w:hAnsi="Symbol"/>
      </w:rPr>
    </w:lvl>
  </w:abstractNum>
  <w:abstractNum w:abstractNumId="1" w15:restartNumberingAfterBreak="0">
    <w:nsid w:val="3AC4D813"/>
    <w:multiLevelType w:val="hybridMultilevel"/>
    <w:tmpl w:val="FFFFFFFF"/>
    <w:lvl w:ilvl="0" w:tplc="9F7620A4">
      <w:start w:val="1"/>
      <w:numFmt w:val="lowerLetter"/>
      <w:lvlText w:val="%1)"/>
      <w:lvlJc w:val="left"/>
      <w:pPr>
        <w:ind w:left="720" w:hanging="360"/>
      </w:pPr>
    </w:lvl>
    <w:lvl w:ilvl="1" w:tplc="8EA23DC0">
      <w:start w:val="1"/>
      <w:numFmt w:val="lowerLetter"/>
      <w:lvlText w:val="%2."/>
      <w:lvlJc w:val="left"/>
      <w:pPr>
        <w:ind w:left="1440" w:hanging="360"/>
      </w:pPr>
    </w:lvl>
    <w:lvl w:ilvl="2" w:tplc="638C4A7E">
      <w:start w:val="1"/>
      <w:numFmt w:val="lowerRoman"/>
      <w:lvlText w:val="%3."/>
      <w:lvlJc w:val="right"/>
      <w:pPr>
        <w:ind w:left="2160" w:hanging="180"/>
      </w:pPr>
    </w:lvl>
    <w:lvl w:ilvl="3" w:tplc="27CC276A">
      <w:start w:val="1"/>
      <w:numFmt w:val="decimal"/>
      <w:lvlText w:val="%4."/>
      <w:lvlJc w:val="left"/>
      <w:pPr>
        <w:ind w:left="2880" w:hanging="360"/>
      </w:pPr>
    </w:lvl>
    <w:lvl w:ilvl="4" w:tplc="76786576">
      <w:start w:val="1"/>
      <w:numFmt w:val="lowerLetter"/>
      <w:lvlText w:val="%5."/>
      <w:lvlJc w:val="left"/>
      <w:pPr>
        <w:ind w:left="3600" w:hanging="360"/>
      </w:pPr>
    </w:lvl>
    <w:lvl w:ilvl="5" w:tplc="D58E618C">
      <w:start w:val="1"/>
      <w:numFmt w:val="lowerRoman"/>
      <w:lvlText w:val="%6."/>
      <w:lvlJc w:val="right"/>
      <w:pPr>
        <w:ind w:left="4320" w:hanging="180"/>
      </w:pPr>
    </w:lvl>
    <w:lvl w:ilvl="6" w:tplc="B46624E8">
      <w:start w:val="1"/>
      <w:numFmt w:val="decimal"/>
      <w:lvlText w:val="%7."/>
      <w:lvlJc w:val="left"/>
      <w:pPr>
        <w:ind w:left="5040" w:hanging="360"/>
      </w:pPr>
    </w:lvl>
    <w:lvl w:ilvl="7" w:tplc="262A73E4">
      <w:start w:val="1"/>
      <w:numFmt w:val="lowerLetter"/>
      <w:lvlText w:val="%8."/>
      <w:lvlJc w:val="left"/>
      <w:pPr>
        <w:ind w:left="5760" w:hanging="360"/>
      </w:pPr>
    </w:lvl>
    <w:lvl w:ilvl="8" w:tplc="905C8032">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853"/>
    <w:rsid w:val="000463A2"/>
    <w:rsid w:val="00065F33"/>
    <w:rsid w:val="00071772"/>
    <w:rsid w:val="0008289C"/>
    <w:rsid w:val="00090AFC"/>
    <w:rsid w:val="000A088A"/>
    <w:rsid w:val="000A5523"/>
    <w:rsid w:val="000B03EB"/>
    <w:rsid w:val="000B2458"/>
    <w:rsid w:val="000D7665"/>
    <w:rsid w:val="0010115E"/>
    <w:rsid w:val="0011105F"/>
    <w:rsid w:val="0014218E"/>
    <w:rsid w:val="00151091"/>
    <w:rsid w:val="00171A24"/>
    <w:rsid w:val="00193D2E"/>
    <w:rsid w:val="001A4C40"/>
    <w:rsid w:val="001B34D0"/>
    <w:rsid w:val="001D3662"/>
    <w:rsid w:val="001E2662"/>
    <w:rsid w:val="001E7ABF"/>
    <w:rsid w:val="001F691B"/>
    <w:rsid w:val="00214402"/>
    <w:rsid w:val="00246752"/>
    <w:rsid w:val="00247F9A"/>
    <w:rsid w:val="00292D35"/>
    <w:rsid w:val="002C2647"/>
    <w:rsid w:val="002E1BFD"/>
    <w:rsid w:val="002E4525"/>
    <w:rsid w:val="002F1593"/>
    <w:rsid w:val="002F1E19"/>
    <w:rsid w:val="002F4A33"/>
    <w:rsid w:val="002F6646"/>
    <w:rsid w:val="00305A12"/>
    <w:rsid w:val="003230D9"/>
    <w:rsid w:val="00332340"/>
    <w:rsid w:val="00350FE2"/>
    <w:rsid w:val="0036659D"/>
    <w:rsid w:val="00377121"/>
    <w:rsid w:val="003828FA"/>
    <w:rsid w:val="00396850"/>
    <w:rsid w:val="003B3274"/>
    <w:rsid w:val="003B4549"/>
    <w:rsid w:val="003C062A"/>
    <w:rsid w:val="003D1B83"/>
    <w:rsid w:val="00401D1D"/>
    <w:rsid w:val="00434EE3"/>
    <w:rsid w:val="004446DD"/>
    <w:rsid w:val="004544BB"/>
    <w:rsid w:val="00490A5D"/>
    <w:rsid w:val="004937A7"/>
    <w:rsid w:val="00494B98"/>
    <w:rsid w:val="004B7A4D"/>
    <w:rsid w:val="004C5165"/>
    <w:rsid w:val="004C56C2"/>
    <w:rsid w:val="005414BC"/>
    <w:rsid w:val="00554BE6"/>
    <w:rsid w:val="005746CF"/>
    <w:rsid w:val="00595489"/>
    <w:rsid w:val="005A2B34"/>
    <w:rsid w:val="005E4312"/>
    <w:rsid w:val="005F1B29"/>
    <w:rsid w:val="005F703E"/>
    <w:rsid w:val="006512A0"/>
    <w:rsid w:val="00652D47"/>
    <w:rsid w:val="00687F10"/>
    <w:rsid w:val="006B5617"/>
    <w:rsid w:val="006C1183"/>
    <w:rsid w:val="006D63FE"/>
    <w:rsid w:val="006E5959"/>
    <w:rsid w:val="006F3D82"/>
    <w:rsid w:val="00706DD7"/>
    <w:rsid w:val="007222DE"/>
    <w:rsid w:val="00727393"/>
    <w:rsid w:val="00733404"/>
    <w:rsid w:val="00761C62"/>
    <w:rsid w:val="00777843"/>
    <w:rsid w:val="007816AF"/>
    <w:rsid w:val="00792877"/>
    <w:rsid w:val="007B02C6"/>
    <w:rsid w:val="007D7C3A"/>
    <w:rsid w:val="007E70C6"/>
    <w:rsid w:val="00805F69"/>
    <w:rsid w:val="008234A2"/>
    <w:rsid w:val="008261B3"/>
    <w:rsid w:val="00846CCD"/>
    <w:rsid w:val="00851CC7"/>
    <w:rsid w:val="0085649C"/>
    <w:rsid w:val="00861630"/>
    <w:rsid w:val="008778E0"/>
    <w:rsid w:val="008B785D"/>
    <w:rsid w:val="008D3C9F"/>
    <w:rsid w:val="008E19E6"/>
    <w:rsid w:val="008F1AE9"/>
    <w:rsid w:val="00915401"/>
    <w:rsid w:val="00931CA7"/>
    <w:rsid w:val="009471D0"/>
    <w:rsid w:val="00973B03"/>
    <w:rsid w:val="009B1D34"/>
    <w:rsid w:val="009C70B4"/>
    <w:rsid w:val="009E3652"/>
    <w:rsid w:val="009F57C0"/>
    <w:rsid w:val="00A30B67"/>
    <w:rsid w:val="00A33F98"/>
    <w:rsid w:val="00A813C9"/>
    <w:rsid w:val="00A95C6A"/>
    <w:rsid w:val="00AE000F"/>
    <w:rsid w:val="00AE0446"/>
    <w:rsid w:val="00B07B0F"/>
    <w:rsid w:val="00B46BBE"/>
    <w:rsid w:val="00B52EF4"/>
    <w:rsid w:val="00B9181B"/>
    <w:rsid w:val="00B93256"/>
    <w:rsid w:val="00B9602B"/>
    <w:rsid w:val="00BC08C7"/>
    <w:rsid w:val="00BC69A1"/>
    <w:rsid w:val="00C06043"/>
    <w:rsid w:val="00C1663A"/>
    <w:rsid w:val="00C17491"/>
    <w:rsid w:val="00C2012F"/>
    <w:rsid w:val="00C372AD"/>
    <w:rsid w:val="00C55361"/>
    <w:rsid w:val="00C64C6A"/>
    <w:rsid w:val="00C70724"/>
    <w:rsid w:val="00C738C6"/>
    <w:rsid w:val="00CA228B"/>
    <w:rsid w:val="00CA7B62"/>
    <w:rsid w:val="00CB1BF8"/>
    <w:rsid w:val="00CD23BD"/>
    <w:rsid w:val="00CE629C"/>
    <w:rsid w:val="00CF4217"/>
    <w:rsid w:val="00D00F9A"/>
    <w:rsid w:val="00D41294"/>
    <w:rsid w:val="00D4208A"/>
    <w:rsid w:val="00D456D3"/>
    <w:rsid w:val="00D4686A"/>
    <w:rsid w:val="00D515B7"/>
    <w:rsid w:val="00D57A0B"/>
    <w:rsid w:val="00D759AC"/>
    <w:rsid w:val="00D95DAC"/>
    <w:rsid w:val="00DA3EA3"/>
    <w:rsid w:val="00DB4C9D"/>
    <w:rsid w:val="00E2234E"/>
    <w:rsid w:val="00E34F39"/>
    <w:rsid w:val="00E545C6"/>
    <w:rsid w:val="00E569BC"/>
    <w:rsid w:val="00E610CD"/>
    <w:rsid w:val="00E63B74"/>
    <w:rsid w:val="00EC710E"/>
    <w:rsid w:val="00EC7853"/>
    <w:rsid w:val="00EE3CFD"/>
    <w:rsid w:val="00EE5A89"/>
    <w:rsid w:val="00EE71EB"/>
    <w:rsid w:val="00F01E42"/>
    <w:rsid w:val="00F157DD"/>
    <w:rsid w:val="00F20A47"/>
    <w:rsid w:val="00F57C6C"/>
    <w:rsid w:val="00F63FDD"/>
    <w:rsid w:val="00F85EF9"/>
    <w:rsid w:val="00F95F96"/>
    <w:rsid w:val="00FB2328"/>
    <w:rsid w:val="00FD18F3"/>
    <w:rsid w:val="02ED3118"/>
    <w:rsid w:val="0338202B"/>
    <w:rsid w:val="0419C23E"/>
    <w:rsid w:val="043AF245"/>
    <w:rsid w:val="1139AD9C"/>
    <w:rsid w:val="15991C33"/>
    <w:rsid w:val="1626186A"/>
    <w:rsid w:val="1922B68C"/>
    <w:rsid w:val="19A7B4B2"/>
    <w:rsid w:val="1A39466F"/>
    <w:rsid w:val="1CD5CA9B"/>
    <w:rsid w:val="1DB28CF2"/>
    <w:rsid w:val="1E551151"/>
    <w:rsid w:val="209CB5DF"/>
    <w:rsid w:val="20E8BC0D"/>
    <w:rsid w:val="22620E9F"/>
    <w:rsid w:val="229F92DF"/>
    <w:rsid w:val="251D30AD"/>
    <w:rsid w:val="2DECCDB3"/>
    <w:rsid w:val="2E3090D6"/>
    <w:rsid w:val="36B7DD7B"/>
    <w:rsid w:val="3848EFEB"/>
    <w:rsid w:val="39745354"/>
    <w:rsid w:val="3AE77AE1"/>
    <w:rsid w:val="3EDB676B"/>
    <w:rsid w:val="40817367"/>
    <w:rsid w:val="41E8C361"/>
    <w:rsid w:val="44D5E415"/>
    <w:rsid w:val="470C1100"/>
    <w:rsid w:val="4859DC7F"/>
    <w:rsid w:val="4EBD6E1A"/>
    <w:rsid w:val="5374AA3F"/>
    <w:rsid w:val="53CF2324"/>
    <w:rsid w:val="5A9B8872"/>
    <w:rsid w:val="638000E8"/>
    <w:rsid w:val="6431405E"/>
    <w:rsid w:val="64CC0BBB"/>
    <w:rsid w:val="6599AB53"/>
    <w:rsid w:val="6964E0FB"/>
    <w:rsid w:val="6A531481"/>
    <w:rsid w:val="6CAF6870"/>
    <w:rsid w:val="70ABC393"/>
    <w:rsid w:val="74742B52"/>
    <w:rsid w:val="76F3B6A4"/>
    <w:rsid w:val="79CDFDC3"/>
    <w:rsid w:val="79CF6CB8"/>
    <w:rsid w:val="7A8EDC2F"/>
    <w:rsid w:val="7EE7F13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03816"/>
  <w15:chartTrackingRefBased/>
  <w15:docId w15:val="{8CE1CC73-0A02-4CB8-BFB3-2F55947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C7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99"/>
    <w:unhideWhenUsed/>
    <w:rsid w:val="251D30AD"/>
    <w:pPr>
      <w:tabs>
        <w:tab w:val="center" w:pos="4680"/>
        <w:tab w:val="right" w:pos="9360"/>
      </w:tabs>
      <w:spacing w:after="0" w:line="240" w:lineRule="auto"/>
    </w:pPr>
  </w:style>
  <w:style w:type="paragraph" w:styleId="Voettekst">
    <w:name w:val="footer"/>
    <w:basedOn w:val="Standaard"/>
    <w:uiPriority w:val="99"/>
    <w:unhideWhenUsed/>
    <w:rsid w:val="251D30AD"/>
    <w:pPr>
      <w:tabs>
        <w:tab w:val="center" w:pos="4680"/>
        <w:tab w:val="right" w:pos="9360"/>
      </w:tabs>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727393"/>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727393"/>
    <w:rPr>
      <w:b/>
      <w:bCs/>
    </w:rPr>
  </w:style>
  <w:style w:type="character" w:customStyle="1" w:styleId="OnderwerpvanopmerkingChar">
    <w:name w:val="Onderwerp van opmerking Char"/>
    <w:basedOn w:val="TekstopmerkingChar"/>
    <w:link w:val="Onderwerpvanopmerking"/>
    <w:uiPriority w:val="99"/>
    <w:semiHidden/>
    <w:rsid w:val="00727393"/>
    <w:rPr>
      <w:b/>
      <w:bCs/>
      <w:sz w:val="20"/>
      <w:szCs w:val="20"/>
    </w:rPr>
  </w:style>
  <w:style w:type="paragraph" w:styleId="Ballontekst">
    <w:name w:val="Balloon Text"/>
    <w:basedOn w:val="Standaard"/>
    <w:link w:val="BallontekstChar"/>
    <w:uiPriority w:val="99"/>
    <w:semiHidden/>
    <w:unhideWhenUsed/>
    <w:rsid w:val="000B245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4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FD86F250C3B74E9CAC425FF37253FD" ma:contentTypeVersion="14" ma:contentTypeDescription="Een nieuw document maken." ma:contentTypeScope="" ma:versionID="38a75a30e99404de9dccd72efb3c106e">
  <xsd:schema xmlns:xsd="http://www.w3.org/2001/XMLSchema" xmlns:xs="http://www.w3.org/2001/XMLSchema" xmlns:p="http://schemas.microsoft.com/office/2006/metadata/properties" xmlns:ns2="9cd8b502-e361-473e-96f8-d459d6fc9bdf" xmlns:ns3="94df03eb-af28-4c7b-b3cb-c8f3740860bb" targetNamespace="http://schemas.microsoft.com/office/2006/metadata/properties" ma:root="true" ma:fieldsID="d3a9ebb18d0cd4d17f71cabd2a63725e" ns2:_="" ns3:_="">
    <xsd:import namespace="9cd8b502-e361-473e-96f8-d459d6fc9bdf"/>
    <xsd:import namespace="94df03eb-af28-4c7b-b3cb-c8f3740860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502-e361-473e-96f8-d459d6fc9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9c9410d3-3134-405a-ada6-8f7f5551d9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f03eb-af28-4c7b-b3cb-c8f3740860b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a823e2b-8248-4048-a001-d65599f31df7}" ma:internalName="TaxCatchAll" ma:showField="CatchAllData" ma:web="94df03eb-af28-4c7b-b3cb-c8f374086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df03eb-af28-4c7b-b3cb-c8f3740860bb" xsi:nil="true"/>
    <lcf76f155ced4ddcb4097134ff3c332f xmlns="9cd8b502-e361-473e-96f8-d459d6fc9b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A4E266-5FD3-4CE2-87D6-2BAF56A63CC6}">
  <ds:schemaRefs>
    <ds:schemaRef ds:uri="http://schemas.microsoft.com/sharepoint/v3/contenttype/forms"/>
  </ds:schemaRefs>
</ds:datastoreItem>
</file>

<file path=customXml/itemProps2.xml><?xml version="1.0" encoding="utf-8"?>
<ds:datastoreItem xmlns:ds="http://schemas.openxmlformats.org/officeDocument/2006/customXml" ds:itemID="{6BCAEF32-6F48-416D-96AA-03D10DDE1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502-e361-473e-96f8-d459d6fc9bdf"/>
    <ds:schemaRef ds:uri="94df03eb-af28-4c7b-b3cb-c8f374086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F5B6A-48E0-447D-A2C2-9DFDFB9AF0B0}">
  <ds:schemaRefs>
    <ds:schemaRef ds:uri="http://schemas.openxmlformats.org/package/2006/metadata/core-properties"/>
    <ds:schemaRef ds:uri="http://www.w3.org/XML/1998/namespace"/>
    <ds:schemaRef ds:uri="http://schemas.microsoft.com/office/infopath/2007/PartnerControls"/>
    <ds:schemaRef ds:uri="http://purl.org/dc/terms/"/>
    <ds:schemaRef ds:uri="94df03eb-af28-4c7b-b3cb-c8f3740860bb"/>
    <ds:schemaRef ds:uri="http://schemas.microsoft.com/office/2006/metadata/properties"/>
    <ds:schemaRef ds:uri="http://schemas.microsoft.com/office/2006/documentManagement/types"/>
    <ds:schemaRef ds:uri="http://purl.org/dc/elements/1.1/"/>
    <ds:schemaRef ds:uri="9cd8b502-e361-473e-96f8-d459d6fc9bd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4847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DCMR Milieudienst Rijnmond</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Zwirs</dc:creator>
  <cp:keywords/>
  <dc:description/>
  <cp:lastModifiedBy>Gino Zwirs</cp:lastModifiedBy>
  <cp:revision>2</cp:revision>
  <dcterms:created xsi:type="dcterms:W3CDTF">2025-10-16T14:11:00Z</dcterms:created>
  <dcterms:modified xsi:type="dcterms:W3CDTF">2025-10-16T14:11:00Z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0x0101003AFD86F250C3B74E9CAC425FF37253FD</vt:lpwstr>
  </property>
  <property fmtid="{D5CDD505-2E9C-101B-9397-08002B2CF9AE}" pid="3" name="MediaServiceImageTags">
    <vt:lpwstr/>
  </property>
</Properties>
</file>