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29A0D" w14:textId="77777777" w:rsidR="00A67688" w:rsidRPr="0094623B" w:rsidRDefault="00A72859" w:rsidP="00A72859">
      <w:pPr>
        <w:pStyle w:val="Kop1"/>
        <w:numPr>
          <w:ilvl w:val="0"/>
          <w:numId w:val="0"/>
        </w:numPr>
        <w:rPr>
          <w:lang w:eastAsia="nl-NL"/>
        </w:rPr>
      </w:pPr>
      <w:bookmarkStart w:id="0" w:name="_Toc19700480"/>
      <w:bookmarkStart w:id="1" w:name="_Toc83982864"/>
      <w:r>
        <w:rPr>
          <w:lang w:eastAsia="nl-NL"/>
        </w:rPr>
        <w:t xml:space="preserve">Bijlage </w:t>
      </w:r>
      <w:r w:rsidR="00052B30">
        <w:rPr>
          <w:lang w:eastAsia="nl-NL"/>
        </w:rPr>
        <w:t>2</w:t>
      </w:r>
      <w:r>
        <w:rPr>
          <w:lang w:eastAsia="nl-NL"/>
        </w:rPr>
        <w:t xml:space="preserve">: </w:t>
      </w:r>
      <w:r w:rsidR="00A67688" w:rsidRPr="0094623B">
        <w:rPr>
          <w:lang w:eastAsia="nl-NL"/>
        </w:rPr>
        <w:t>Programma van eisen</w:t>
      </w:r>
      <w:bookmarkEnd w:id="0"/>
      <w:bookmarkEnd w:id="1"/>
    </w:p>
    <w:p w14:paraId="201CA2D7" w14:textId="77777777" w:rsidR="00A67688" w:rsidRDefault="00A67688" w:rsidP="00A67688">
      <w:pPr>
        <w:rPr>
          <w:lang w:eastAsia="nl-NL"/>
        </w:rPr>
      </w:pPr>
    </w:p>
    <w:p w14:paraId="059FDBD7" w14:textId="77777777" w:rsidR="00A67688" w:rsidRDefault="00453DE5" w:rsidP="00453DE5">
      <w:r w:rsidRPr="00453DE5">
        <w:t xml:space="preserve">Dit hoofdstuk bevat de minimumeisen voor </w:t>
      </w:r>
      <w:r w:rsidR="00A72859">
        <w:t xml:space="preserve">de dienstverlening </w:t>
      </w:r>
      <w:r w:rsidRPr="00453DE5">
        <w:t>hulp bij het huishouden. De inschrijving moet hieraan voldoen en mag niet afwijken. Door in te schrijven, bevestigt de inschrijver dat hij aan de eisen voldoet en akkoord gaat met de voorwaarden.</w:t>
      </w:r>
      <w:r w:rsidR="00A67688">
        <w:t xml:space="preserve"> </w:t>
      </w:r>
    </w:p>
    <w:p w14:paraId="60C17064" w14:textId="77777777" w:rsidR="00A67688" w:rsidRDefault="70E2E6A6" w:rsidP="00A67688">
      <w:pPr>
        <w:pStyle w:val="Kop2"/>
        <w:rPr>
          <w:lang w:eastAsia="nl-NL"/>
        </w:rPr>
      </w:pPr>
      <w:bookmarkStart w:id="2" w:name="_Toc83982865"/>
      <w:r w:rsidRPr="25702D86">
        <w:rPr>
          <w:lang w:eastAsia="nl-NL"/>
        </w:rPr>
        <w:t>Uitgangspunt</w:t>
      </w:r>
      <w:bookmarkStart w:id="3" w:name="_Toc487054767"/>
      <w:r w:rsidRPr="25702D86">
        <w:rPr>
          <w:lang w:eastAsia="nl-NL"/>
        </w:rPr>
        <w:t>en</w:t>
      </w:r>
      <w:bookmarkEnd w:id="2"/>
    </w:p>
    <w:p w14:paraId="78018963" w14:textId="77777777" w:rsidR="00A67688" w:rsidRDefault="70E2E6A6" w:rsidP="00A67688">
      <w:pPr>
        <w:pStyle w:val="Kop3"/>
      </w:pPr>
      <w:bookmarkStart w:id="4" w:name="_Toc83982866"/>
      <w:r>
        <w:t>Algemeen</w:t>
      </w:r>
      <w:bookmarkEnd w:id="4"/>
    </w:p>
    <w:p w14:paraId="6E008BBB" w14:textId="77777777" w:rsidR="00A67688" w:rsidRDefault="00A67688" w:rsidP="00A67688">
      <w:r>
        <w:t xml:space="preserve">De dienstverlening </w:t>
      </w:r>
      <w:r w:rsidR="00C2776B">
        <w:t xml:space="preserve">hulp bij het huishouden </w:t>
      </w:r>
      <w:r>
        <w:t xml:space="preserve">is onderdeel van </w:t>
      </w:r>
      <w:r w:rsidR="00C2776B">
        <w:t xml:space="preserve">de </w:t>
      </w:r>
      <w:r>
        <w:t xml:space="preserve">maatschappelijke ondersteuning in het kader van de Wet maatschappelijke ondersteuning. Inschrijver dient bij de uitvoering van de opdracht te handelen naar de richtingen zoals deze in het landelijk, regionale en gemeentelijke </w:t>
      </w:r>
      <w:r w:rsidR="00A72859">
        <w:t>b</w:t>
      </w:r>
      <w:r>
        <w:t>eleid zijn of worden geformuleerd.</w:t>
      </w:r>
    </w:p>
    <w:p w14:paraId="25FD6D03" w14:textId="77777777" w:rsidR="00A67688" w:rsidRDefault="70E2E6A6" w:rsidP="00A67688">
      <w:pPr>
        <w:pStyle w:val="Kop3"/>
      </w:pPr>
      <w:bookmarkStart w:id="5" w:name="_Toc83982867"/>
      <w:r>
        <w:t xml:space="preserve">Eigen </w:t>
      </w:r>
      <w:bookmarkEnd w:id="5"/>
      <w:r w:rsidR="006869C9">
        <w:t>mogelijkheden</w:t>
      </w:r>
    </w:p>
    <w:p w14:paraId="064BCB1C" w14:textId="4FE61483" w:rsidR="00A67688" w:rsidRDefault="00A67688" w:rsidP="00A67688">
      <w:r w:rsidRPr="007E1BC9">
        <w:t xml:space="preserve">Uitgangspunt bij de ondersteuning zijn de mogelijkheden die de </w:t>
      </w:r>
      <w:r w:rsidR="00EB11EA">
        <w:t xml:space="preserve">inwoner </w:t>
      </w:r>
      <w:r w:rsidRPr="007E1BC9">
        <w:t xml:space="preserve">zelf heeft om tot een </w:t>
      </w:r>
      <w:r w:rsidR="007C066A">
        <w:t>o</w:t>
      </w:r>
      <w:r w:rsidRPr="007E1BC9">
        <w:t>plossing te komen. Laat de burger doen wat hij kan, laat zijn sociaal netwerk doen wat het kan en ondersteun de informele inzet van mensen voor elkaar</w:t>
      </w:r>
      <w:r w:rsidR="004F1135">
        <w:t xml:space="preserve"> (samenredzaamheid)</w:t>
      </w:r>
      <w:r w:rsidRPr="007E1BC9">
        <w:t xml:space="preserve">. Deze benadering vraagt veel: van de burgers, van het maatschappelijk middenveld, van professionals en van </w:t>
      </w:r>
      <w:r w:rsidR="0074570A">
        <w:t xml:space="preserve">de </w:t>
      </w:r>
      <w:r w:rsidRPr="007E1BC9">
        <w:t xml:space="preserve">gemeente. In dit </w:t>
      </w:r>
      <w:r>
        <w:t>s</w:t>
      </w:r>
      <w:r w:rsidRPr="007E1BC9">
        <w:t>peelveld verwachten we van opdrachtnemer</w:t>
      </w:r>
      <w:r w:rsidR="00D6229B">
        <w:t>s</w:t>
      </w:r>
      <w:r w:rsidRPr="007E1BC9">
        <w:t xml:space="preserve"> dat zij </w:t>
      </w:r>
      <w:r w:rsidR="00D6229B">
        <w:t>de</w:t>
      </w:r>
      <w:r w:rsidRPr="007E1BC9">
        <w:t xml:space="preserve"> eigen </w:t>
      </w:r>
      <w:r w:rsidR="00D6229B">
        <w:t xml:space="preserve">mogelijkheden </w:t>
      </w:r>
      <w:r w:rsidRPr="007E1BC9">
        <w:t xml:space="preserve">van burgers stimuleren. Het </w:t>
      </w:r>
      <w:r>
        <w:t>professionele ondersteunings</w:t>
      </w:r>
      <w:r w:rsidRPr="007E1BC9">
        <w:t>aanbod van de toekomst dient meer dan voorheen complementair te zijn aan de individuele mogelijkheden van de burger en zijn omgeving.</w:t>
      </w:r>
      <w:r>
        <w:t xml:space="preserve"> </w:t>
      </w:r>
    </w:p>
    <w:p w14:paraId="24BB9B6F" w14:textId="77777777" w:rsidR="00A67688" w:rsidRDefault="70E2E6A6" w:rsidP="00A67688">
      <w:pPr>
        <w:pStyle w:val="Kop3"/>
      </w:pPr>
      <w:bookmarkStart w:id="6" w:name="_Toc83982868"/>
      <w:r>
        <w:t>Doelmatige ondersteuning</w:t>
      </w:r>
      <w:bookmarkEnd w:id="6"/>
    </w:p>
    <w:p w14:paraId="4C46B5E2" w14:textId="14C7060D" w:rsidR="00EB11EA" w:rsidRDefault="00A67688" w:rsidP="00A67688">
      <w:r>
        <w:t xml:space="preserve">Door de toenemende behoefte en krimpende budgetten staat de </w:t>
      </w:r>
      <w:r w:rsidR="00C2776B">
        <w:t xml:space="preserve">houdbaarheid van de </w:t>
      </w:r>
      <w:r w:rsidR="00EB11EA">
        <w:t xml:space="preserve">zorg en </w:t>
      </w:r>
      <w:r w:rsidR="00C2776B">
        <w:t xml:space="preserve">maatschappelijke ondersteuning </w:t>
      </w:r>
      <w:r>
        <w:t xml:space="preserve">onder druk. De </w:t>
      </w:r>
      <w:r w:rsidR="00C2776B">
        <w:t xml:space="preserve">schaarste aan mensen en middelen vraagt om een blijvende focus op efficiëntieverbeteringen en innovatie. </w:t>
      </w:r>
      <w:r>
        <w:t>Inschrijvers, maar ook de gemeente</w:t>
      </w:r>
      <w:r w:rsidR="00C2776B">
        <w:t>,</w:t>
      </w:r>
      <w:r>
        <w:t xml:space="preserve"> dienen bij de uitvoering van hun taak de hoogst mogelijke mate van efficiëntie na te streven (deregulering, lage overhead en hoge arbeidsproductiviteit). </w:t>
      </w:r>
    </w:p>
    <w:p w14:paraId="4FBC80A8" w14:textId="1719158E" w:rsidR="00A67688" w:rsidRDefault="003B0D92" w:rsidP="00A67688">
      <w:r>
        <w:t xml:space="preserve">De gemeente </w:t>
      </w:r>
      <w:r w:rsidR="00A67688" w:rsidRPr="00EB11EA">
        <w:t>behoud</w:t>
      </w:r>
      <w:r w:rsidR="00C2776B" w:rsidRPr="00EB11EA">
        <w:t>t z</w:t>
      </w:r>
      <w:r w:rsidR="00A67688" w:rsidRPr="00EB11EA">
        <w:t xml:space="preserve">ich het recht voor om gedurende de looptijd van de contracten in samenspraak met </w:t>
      </w:r>
      <w:r w:rsidR="00EB11EA" w:rsidRPr="00EB11EA">
        <w:t>opdrachtnemers</w:t>
      </w:r>
      <w:r w:rsidR="00A67688" w:rsidRPr="00EB11EA">
        <w:t xml:space="preserve"> ontwikkelingen en innovaties door te voeren ten einde een efficiënte </w:t>
      </w:r>
      <w:r w:rsidR="00C2776B" w:rsidRPr="00EB11EA">
        <w:t>van de ondersteuning te verbeteren.</w:t>
      </w:r>
      <w:r w:rsidR="00A67688">
        <w:t xml:space="preserve"> </w:t>
      </w:r>
    </w:p>
    <w:p w14:paraId="0DA099E8" w14:textId="77777777" w:rsidR="00A67688" w:rsidRDefault="70E2E6A6" w:rsidP="00453DE5">
      <w:pPr>
        <w:pStyle w:val="Kop2"/>
        <w:spacing w:after="240"/>
      </w:pPr>
      <w:bookmarkStart w:id="7" w:name="_Toc83982869"/>
      <w:bookmarkEnd w:id="3"/>
      <w:r>
        <w:t>Object van aanbesteding</w:t>
      </w:r>
      <w:bookmarkEnd w:id="7"/>
    </w:p>
    <w:p w14:paraId="653D09D5" w14:textId="77777777" w:rsidR="00DB1301" w:rsidRDefault="00453DE5" w:rsidP="00DB1301">
      <w:r>
        <w:t>De dienstverlening hulp bij het huishouden gaat over:</w:t>
      </w:r>
      <w:r w:rsidR="00DB1301">
        <w:t xml:space="preserve"> </w:t>
      </w:r>
    </w:p>
    <w:p w14:paraId="71AF2530" w14:textId="77777777" w:rsidR="00DB1301" w:rsidRDefault="00453DE5" w:rsidP="00453DE5">
      <w:r w:rsidRPr="00453DE5">
        <w:rPr>
          <w:b/>
          <w:i/>
        </w:rPr>
        <w:t>'het bieden van ondersteuning bij of het overnemen van huishoudelijke taken van een individu of de leefeenheid waartoe dit individu behoort'.</w:t>
      </w:r>
      <w:r w:rsidR="00DB1301">
        <w:t xml:space="preserve"> </w:t>
      </w:r>
    </w:p>
    <w:p w14:paraId="6732A975" w14:textId="749A70B6" w:rsidR="00DB1301" w:rsidRDefault="00DB1301" w:rsidP="00DB1301">
      <w:r>
        <w:t xml:space="preserve">De doelgroep aan wie de gemeente ‘hulp bij het huishouden’ aanbiedt, </w:t>
      </w:r>
      <w:r w:rsidR="00A72859">
        <w:t>bestaat uit</w:t>
      </w:r>
      <w:r>
        <w:t xml:space="preserve"> inwoners van de</w:t>
      </w:r>
      <w:r w:rsidR="00736192">
        <w:t xml:space="preserve"> gemeente Loon op Zand</w:t>
      </w:r>
      <w:r>
        <w:t>:</w:t>
      </w:r>
    </w:p>
    <w:p w14:paraId="1D9BD3A2" w14:textId="486076F5" w:rsidR="00DB1301" w:rsidRDefault="003141A7" w:rsidP="00DB1301">
      <w:pPr>
        <w:numPr>
          <w:ilvl w:val="0"/>
          <w:numId w:val="35"/>
        </w:numPr>
        <w:spacing w:before="100" w:beforeAutospacing="1" w:after="100" w:afterAutospacing="1" w:line="240" w:lineRule="auto"/>
      </w:pPr>
      <w:r>
        <w:lastRenderedPageBreak/>
        <w:t>Met</w:t>
      </w:r>
      <w:r w:rsidR="00DB1301">
        <w:t xml:space="preserve"> een </w:t>
      </w:r>
      <w:r w:rsidR="00E64E96">
        <w:t xml:space="preserve">fysieke </w:t>
      </w:r>
      <w:r w:rsidR="00DB1301">
        <w:t xml:space="preserve">beperking </w:t>
      </w:r>
      <w:r w:rsidR="00736192">
        <w:t>en/</w:t>
      </w:r>
      <w:r w:rsidR="00DB1301">
        <w:t>of een chronisch psychisch of psychosociaal probleem, en</w:t>
      </w:r>
    </w:p>
    <w:p w14:paraId="7E12B76D" w14:textId="6B71F143" w:rsidR="00DB1301" w:rsidRDefault="003141A7" w:rsidP="00DB1301">
      <w:pPr>
        <w:numPr>
          <w:ilvl w:val="0"/>
          <w:numId w:val="35"/>
        </w:numPr>
        <w:spacing w:before="100" w:beforeAutospacing="1" w:after="100" w:afterAutospacing="1" w:line="240" w:lineRule="auto"/>
      </w:pPr>
      <w:r>
        <w:t>Die</w:t>
      </w:r>
      <w:r w:rsidR="00DB1301">
        <w:t xml:space="preserve"> niet op eigen kracht, met gebruikelijke hulp, met mantelzorg of met hulp van andere personen uit het sociale netwerk voldoende zelfredzaam zijn of in staat tot participatie, en</w:t>
      </w:r>
    </w:p>
    <w:p w14:paraId="2F13DF0A" w14:textId="23ED3475" w:rsidR="00DB1301" w:rsidRDefault="003141A7" w:rsidP="00DB1301">
      <w:pPr>
        <w:numPr>
          <w:ilvl w:val="0"/>
          <w:numId w:val="35"/>
        </w:numPr>
        <w:spacing w:before="100" w:beforeAutospacing="1" w:after="100" w:afterAutospacing="1" w:line="240" w:lineRule="auto"/>
      </w:pPr>
      <w:r>
        <w:t>Die</w:t>
      </w:r>
      <w:r w:rsidR="00DB1301">
        <w:t xml:space="preserve"> aantoonbare beperkingen ondervinden bij het uitvoeren van activiteiten op het gebied van het voeren van het huishouden. </w:t>
      </w:r>
    </w:p>
    <w:p w14:paraId="286041A6" w14:textId="43B8D22F" w:rsidR="00A67688" w:rsidRDefault="00EB11EA" w:rsidP="007C61C2">
      <w:pPr>
        <w:spacing w:before="100" w:beforeAutospacing="1" w:after="100" w:afterAutospacing="1" w:line="240" w:lineRule="auto"/>
      </w:pPr>
      <w:r>
        <w:t>Voor de beschrijving van de dienstverlening sluit</w:t>
      </w:r>
      <w:r w:rsidR="0074570A">
        <w:t xml:space="preserve"> </w:t>
      </w:r>
      <w:r w:rsidR="003B0D92">
        <w:t xml:space="preserve">de gemeente </w:t>
      </w:r>
      <w:r>
        <w:t xml:space="preserve">aan op het </w:t>
      </w:r>
      <w:r w:rsidR="00DA19E7">
        <w:t xml:space="preserve">normenkader </w:t>
      </w:r>
      <w:r w:rsidR="00E704B1">
        <w:t xml:space="preserve">hulp bij het huishouden </w:t>
      </w:r>
      <w:r w:rsidR="00DA19E7">
        <w:t xml:space="preserve">van Bureau HHM. </w:t>
      </w:r>
      <w:r w:rsidR="007C61C2">
        <w:t xml:space="preserve">De dienstverlening </w:t>
      </w:r>
      <w:r w:rsidR="00067A21">
        <w:t xml:space="preserve">hulp bij het huishouden </w:t>
      </w:r>
      <w:r w:rsidR="007C61C2">
        <w:t xml:space="preserve">omvat de daarin opgenomen resultaatgebieden en activiteiten. </w:t>
      </w:r>
      <w:r w:rsidR="00E704B1">
        <w:t xml:space="preserve">Het </w:t>
      </w:r>
      <w:r w:rsidR="00C20B8F">
        <w:t xml:space="preserve">betreffende document </w:t>
      </w:r>
      <w:r w:rsidR="00E704B1">
        <w:t xml:space="preserve">is opgenomen </w:t>
      </w:r>
      <w:r w:rsidR="00E704B1" w:rsidRPr="00C20B8F">
        <w:t xml:space="preserve">als bijlage </w:t>
      </w:r>
      <w:r w:rsidR="00C20B8F">
        <w:t>1</w:t>
      </w:r>
      <w:r w:rsidR="00C85A7C">
        <w:t>0</w:t>
      </w:r>
      <w:r w:rsidR="00E704B1">
        <w:t>.</w:t>
      </w:r>
      <w:r w:rsidR="0007686D">
        <w:t xml:space="preserve"> De activiteiten staan met name beschreven in bijlage 3</w:t>
      </w:r>
      <w:r w:rsidR="00C85A7C">
        <w:t xml:space="preserve">, p. 35 e.v. </w:t>
      </w:r>
      <w:r w:rsidR="0007686D">
        <w:t>van deze bijlage</w:t>
      </w:r>
      <w:r w:rsidR="00C85A7C">
        <w:t xml:space="preserve"> 10.</w:t>
      </w:r>
    </w:p>
    <w:p w14:paraId="0FC34DEE" w14:textId="77777777" w:rsidR="00D16F17" w:rsidRDefault="00D16F17" w:rsidP="00D16F17">
      <w:pPr>
        <w:pStyle w:val="Kop2"/>
      </w:pPr>
      <w:bookmarkStart w:id="8" w:name="_Toc83982895"/>
      <w:r>
        <w:t>Omvang van de opdracht</w:t>
      </w:r>
      <w:bookmarkEnd w:id="8"/>
    </w:p>
    <w:p w14:paraId="3AE74E62" w14:textId="77777777" w:rsidR="00B63F70" w:rsidRDefault="00B63F70" w:rsidP="00B63F70">
      <w:pPr>
        <w:pStyle w:val="Kop3"/>
      </w:pPr>
      <w:bookmarkStart w:id="9" w:name="_Toc83982896"/>
      <w:bookmarkStart w:id="10" w:name="_Toc187485657"/>
      <w:bookmarkStart w:id="11" w:name="_Toc198625486"/>
      <w:bookmarkStart w:id="12" w:name="_Toc399162850"/>
      <w:r>
        <w:t>Overeenkomsten zonder afnameverplichting</w:t>
      </w:r>
    </w:p>
    <w:p w14:paraId="56B6DC84" w14:textId="6F639D2A" w:rsidR="006C2EB6" w:rsidRDefault="003B0D92" w:rsidP="006C2EB6">
      <w:r>
        <w:t xml:space="preserve">De gemeente </w:t>
      </w:r>
      <w:r w:rsidR="006C2EB6">
        <w:t>k</w:t>
      </w:r>
      <w:r w:rsidR="00684AA6">
        <w:t xml:space="preserve">an </w:t>
      </w:r>
      <w:r w:rsidR="006C2EB6">
        <w:t>gegunde inschrijvers geen garanties geven over de afname van het aantal uren hulp bij het huishouden. Na gunning stel</w:t>
      </w:r>
      <w:r w:rsidR="00684AA6">
        <w:t xml:space="preserve">t de </w:t>
      </w:r>
      <w:r>
        <w:t xml:space="preserve">gemeente </w:t>
      </w:r>
      <w:r w:rsidR="006C2EB6">
        <w:t>een register van gecontracteerde aanbieders op.</w:t>
      </w:r>
    </w:p>
    <w:p w14:paraId="4036A8C4" w14:textId="77777777" w:rsidR="006C2EB6" w:rsidRDefault="006C2EB6" w:rsidP="006C2EB6">
      <w:pPr>
        <w:pStyle w:val="Kop3"/>
      </w:pPr>
      <w:bookmarkStart w:id="13" w:name="_Toc236552156"/>
      <w:bookmarkStart w:id="14" w:name="_Toc487099842"/>
      <w:r>
        <w:t>Duur van de overeenkomsten</w:t>
      </w:r>
      <w:bookmarkEnd w:id="13"/>
      <w:bookmarkEnd w:id="14"/>
    </w:p>
    <w:p w14:paraId="0BF547DD" w14:textId="5BFDE98F" w:rsidR="006C2EB6" w:rsidRDefault="006C2EB6" w:rsidP="006C2EB6">
      <w:r>
        <w:t>De overeenkomsten worden afgesloten met ingang van 1 januari 2026 voor de duur van twee (2) jaar, met de mogelijkheid tot verlenging met drie (3) periodes van 2 jaar. Opdrachtnemer heeft de mogelijkheid al dan niet gevolg te geven</w:t>
      </w:r>
      <w:r w:rsidR="00D74D7E">
        <w:t xml:space="preserve"> aan het verzoek tot verlenging (zie ook paragraaf 2.5.3 van het inkoopdocument).</w:t>
      </w:r>
    </w:p>
    <w:p w14:paraId="5BD2A8E6" w14:textId="77777777" w:rsidR="006C2EB6" w:rsidRDefault="006C2EB6" w:rsidP="006C2EB6">
      <w:pPr>
        <w:pStyle w:val="Kop3"/>
      </w:pPr>
      <w:bookmarkStart w:id="15" w:name="_Toc236552157"/>
      <w:bookmarkStart w:id="16" w:name="_Toc487099843"/>
      <w:r>
        <w:t xml:space="preserve">Indicatie van het totaal aantal klokuren op </w:t>
      </w:r>
      <w:bookmarkEnd w:id="15"/>
      <w:r>
        <w:t>jaarbasis</w:t>
      </w:r>
      <w:bookmarkEnd w:id="16"/>
      <w:r>
        <w:t xml:space="preserve"> </w:t>
      </w:r>
    </w:p>
    <w:p w14:paraId="3BA66190" w14:textId="16A522EA" w:rsidR="00E01CFE" w:rsidRDefault="006C2EB6" w:rsidP="00E01CFE">
      <w:r>
        <w:t>Op basis van huidige beschikbare gegevens h</w:t>
      </w:r>
      <w:r w:rsidR="00684AA6">
        <w:t xml:space="preserve">eeft </w:t>
      </w:r>
      <w:r w:rsidR="003B0D92">
        <w:t>de gemeente</w:t>
      </w:r>
      <w:r w:rsidR="00684AA6">
        <w:t xml:space="preserve"> </w:t>
      </w:r>
      <w:r>
        <w:t xml:space="preserve">de omvang van de </w:t>
      </w:r>
      <w:r w:rsidR="003141A7">
        <w:t>dienstverlening geraamd</w:t>
      </w:r>
      <w:r w:rsidR="00684AA6">
        <w:t xml:space="preserve"> op 80.000 uur per jaar</w:t>
      </w:r>
      <w:r>
        <w:t>. Deze raming</w:t>
      </w:r>
      <w:r w:rsidR="00684AA6">
        <w:t xml:space="preserve"> is</w:t>
      </w:r>
      <w:r>
        <w:t xml:space="preserve"> </w:t>
      </w:r>
      <w:r w:rsidR="00E01CFE">
        <w:t xml:space="preserve">gebaseerd op de </w:t>
      </w:r>
      <w:r w:rsidR="00684AA6">
        <w:t xml:space="preserve">geprognosticeerde omvang 2025. </w:t>
      </w:r>
      <w:r>
        <w:t xml:space="preserve"> </w:t>
      </w:r>
      <w:r w:rsidR="00E01CFE">
        <w:t xml:space="preserve">De vermelde uren zijn slechts indicatief zijn. Nadrukkelijk zij het opgemerkt dat inschrijvers aan deze gegevens geen rechten kunnen ontlenen. </w:t>
      </w:r>
    </w:p>
    <w:p w14:paraId="1144E3DB" w14:textId="57B57515" w:rsidR="00684AA6" w:rsidRDefault="00E01CFE" w:rsidP="00684AA6">
      <w:pPr>
        <w:rPr>
          <w:b/>
          <w:bCs/>
        </w:rPr>
      </w:pPr>
      <w:r>
        <w:t>Veranderingen in wet</w:t>
      </w:r>
      <w:r w:rsidR="003141A7">
        <w:t>-,</w:t>
      </w:r>
      <w:r>
        <w:t xml:space="preserve"> en regelgeving kunnen grote impact hebben op de vraag naar hulp bij het huishouden. Hierbij valt te denken aan de voorgenomen inkomensafhankelijke eigen </w:t>
      </w:r>
      <w:r w:rsidR="003141A7">
        <w:t>bijdrage en</w:t>
      </w:r>
      <w:r>
        <w:t xml:space="preserve"> </w:t>
      </w:r>
      <w:r w:rsidR="00933413">
        <w:t>maatregelen</w:t>
      </w:r>
      <w:r>
        <w:t xml:space="preserve"> als gevolg van de houdbaarheidsvraagstukken</w:t>
      </w:r>
      <w:r w:rsidR="00933413">
        <w:t xml:space="preserve"> van de Wet maatschappelijke ondersteuning (en de dienstverlening hulp bij het huishouden in het bijzonder). </w:t>
      </w:r>
    </w:p>
    <w:p w14:paraId="52196CF5" w14:textId="77777777" w:rsidR="00E54638" w:rsidRDefault="00E54638" w:rsidP="00E54638">
      <w:pPr>
        <w:pStyle w:val="Kop3"/>
      </w:pPr>
      <w:bookmarkStart w:id="17" w:name="_Toc83982902"/>
      <w:bookmarkEnd w:id="9"/>
      <w:r>
        <w:t>Toegang tot de dienstverlening</w:t>
      </w:r>
      <w:bookmarkEnd w:id="17"/>
    </w:p>
    <w:p w14:paraId="3475E439" w14:textId="590A2DD8" w:rsidR="00432E6C" w:rsidRDefault="003B0D92" w:rsidP="00432E6C">
      <w:r>
        <w:t xml:space="preserve">De gemeente </w:t>
      </w:r>
      <w:r w:rsidR="0074570A">
        <w:t xml:space="preserve">bepaalt </w:t>
      </w:r>
      <w:r w:rsidR="00432E6C" w:rsidRPr="00432E6C">
        <w:t xml:space="preserve">of een </w:t>
      </w:r>
      <w:r w:rsidR="00432E6C">
        <w:t xml:space="preserve">inwoner </w:t>
      </w:r>
      <w:r w:rsidR="00432E6C" w:rsidRPr="00432E6C">
        <w:t xml:space="preserve">hulp bij het huishouden krijgt en hoeveel tijd daarvoor nodig is. </w:t>
      </w:r>
      <w:r w:rsidR="006E513D">
        <w:t xml:space="preserve">Ten aanzien van de toegang en omvang van de dienstverlening ontwikkelt de gemeente beleid.  </w:t>
      </w:r>
    </w:p>
    <w:p w14:paraId="29C123CB" w14:textId="287EE858" w:rsidR="00123AB0" w:rsidRPr="00432E6C" w:rsidRDefault="003B0D92" w:rsidP="00432E6C">
      <w:r>
        <w:t>De gemeente</w:t>
      </w:r>
      <w:r w:rsidR="0074570A">
        <w:t xml:space="preserve"> wil </w:t>
      </w:r>
      <w:r w:rsidR="00432E6C" w:rsidRPr="00432E6C">
        <w:t>inwoners gericht</w:t>
      </w:r>
      <w:r w:rsidR="00783519">
        <w:t xml:space="preserve">(er) </w:t>
      </w:r>
      <w:r w:rsidR="00432E6C" w:rsidRPr="00432E6C">
        <w:t>en intensie</w:t>
      </w:r>
      <w:r w:rsidR="00432E6C">
        <w:t>ver</w:t>
      </w:r>
      <w:r w:rsidR="00783519">
        <w:t>(er)</w:t>
      </w:r>
      <w:r w:rsidR="00432E6C" w:rsidRPr="00432E6C">
        <w:t xml:space="preserve"> ondersteunen om zelfstandig</w:t>
      </w:r>
      <w:r w:rsidR="00933413">
        <w:t>(</w:t>
      </w:r>
      <w:r w:rsidR="00432E6C" w:rsidRPr="00432E6C">
        <w:t>er</w:t>
      </w:r>
      <w:r w:rsidR="00933413">
        <w:t>)</w:t>
      </w:r>
      <w:r w:rsidR="00432E6C" w:rsidRPr="00432E6C">
        <w:t xml:space="preserve"> hun huishoudelijke taken </w:t>
      </w:r>
      <w:r w:rsidR="00933413">
        <w:t xml:space="preserve">uit te </w:t>
      </w:r>
      <w:r w:rsidR="00432E6C" w:rsidRPr="00432E6C">
        <w:t>voeren</w:t>
      </w:r>
      <w:r w:rsidR="00933413">
        <w:t xml:space="preserve">.  </w:t>
      </w:r>
      <w:r w:rsidR="00783519">
        <w:t xml:space="preserve">Doelstelling is de autonomie van inwoners te versterken en in het verlengde hiervan </w:t>
      </w:r>
      <w:r w:rsidR="00933413">
        <w:t xml:space="preserve">de </w:t>
      </w:r>
      <w:r w:rsidR="00933413" w:rsidRPr="00432E6C">
        <w:t xml:space="preserve">afhankelijkheid van </w:t>
      </w:r>
      <w:r w:rsidR="00783519">
        <w:t xml:space="preserve">hulp bij het huishouden </w:t>
      </w:r>
      <w:r w:rsidR="00933413" w:rsidRPr="00432E6C">
        <w:t>uit te stellen</w:t>
      </w:r>
      <w:r w:rsidR="00783519">
        <w:t xml:space="preserve"> en/of te verminderen. Op dit moment onderzoeken we </w:t>
      </w:r>
      <w:r w:rsidR="00783519" w:rsidRPr="00432E6C">
        <w:t>welke functies</w:t>
      </w:r>
      <w:r w:rsidR="00783519">
        <w:t>, instrumenten</w:t>
      </w:r>
      <w:r w:rsidR="00783519" w:rsidRPr="00432E6C">
        <w:t xml:space="preserve"> en partijen hier</w:t>
      </w:r>
      <w:r w:rsidR="00783519">
        <w:t xml:space="preserve">bij </w:t>
      </w:r>
      <w:r w:rsidR="00783519" w:rsidRPr="00432E6C">
        <w:t>kunnen helpen.</w:t>
      </w:r>
      <w:r w:rsidR="00783519">
        <w:t xml:space="preserve"> D</w:t>
      </w:r>
      <w:r w:rsidR="00432E6C" w:rsidRPr="00432E6C">
        <w:t xml:space="preserve">e </w:t>
      </w:r>
      <w:r w:rsidR="00432E6C">
        <w:t>inrichting van de</w:t>
      </w:r>
      <w:r w:rsidR="00783519">
        <w:t xml:space="preserve"> </w:t>
      </w:r>
      <w:r w:rsidR="00432E6C">
        <w:t>t</w:t>
      </w:r>
      <w:r w:rsidR="00432E6C" w:rsidRPr="00432E6C">
        <w:t xml:space="preserve">oegang </w:t>
      </w:r>
      <w:r w:rsidR="00783519">
        <w:t>tot de dienstverlening is hier (mede) afhankelijk van.</w:t>
      </w:r>
    </w:p>
    <w:p w14:paraId="7186E85A" w14:textId="77777777" w:rsidR="00D16F17" w:rsidRPr="00DC1F3D" w:rsidRDefault="00D16F17" w:rsidP="00D16F17">
      <w:pPr>
        <w:pStyle w:val="Kop3"/>
      </w:pPr>
      <w:bookmarkStart w:id="18" w:name="_Toc83982899"/>
      <w:bookmarkEnd w:id="10"/>
      <w:bookmarkEnd w:id="11"/>
      <w:bookmarkEnd w:id="12"/>
      <w:r>
        <w:t>Verdeling van de opdracht</w:t>
      </w:r>
      <w:bookmarkEnd w:id="18"/>
      <w:r>
        <w:t xml:space="preserve"> </w:t>
      </w:r>
    </w:p>
    <w:p w14:paraId="6A2CDBD1" w14:textId="77777777" w:rsidR="003B7AF9" w:rsidRDefault="003B7AF9" w:rsidP="00A01BF9"/>
    <w:p w14:paraId="6B5EA1C4" w14:textId="126E35F8" w:rsidR="003B7AF9" w:rsidRPr="003B7AF9" w:rsidRDefault="00E64E96" w:rsidP="003B7AF9">
      <w:pPr>
        <w:spacing w:after="0"/>
        <w:rPr>
          <w:b/>
          <w:bCs/>
        </w:rPr>
      </w:pPr>
      <w:r>
        <w:rPr>
          <w:b/>
          <w:bCs/>
        </w:rPr>
        <w:t>N</w:t>
      </w:r>
      <w:r w:rsidR="003B7AF9" w:rsidRPr="003B7AF9">
        <w:rPr>
          <w:b/>
          <w:bCs/>
        </w:rPr>
        <w:t>ieuwe instroom</w:t>
      </w:r>
    </w:p>
    <w:p w14:paraId="0F45B989" w14:textId="02AD691B" w:rsidR="007451A3" w:rsidRDefault="00783519" w:rsidP="00A01BF9">
      <w:r w:rsidRPr="00783519">
        <w:t xml:space="preserve">De toewijzing van de </w:t>
      </w:r>
      <w:r w:rsidR="007451A3">
        <w:t xml:space="preserve">individuele </w:t>
      </w:r>
      <w:r w:rsidRPr="00783519">
        <w:t>opdracht</w:t>
      </w:r>
      <w:r w:rsidR="003B7AF9">
        <w:t>en</w:t>
      </w:r>
      <w:r w:rsidRPr="00783519">
        <w:t xml:space="preserve"> is primair gebaseerd op de voorkeur van de cliënt.</w:t>
      </w:r>
      <w:r w:rsidR="00D16F17">
        <w:t xml:space="preserve"> De cliënt kiest in welke vorm hij zijn de dienstverlening wil ontvangen – pgb of zorg in natura- en bij welke aanbieder hij de dienstverlening wil afnemen. De gemeente adviseert de cliënt bij zijn keuze. </w:t>
      </w:r>
      <w:r w:rsidR="00A01BF9">
        <w:t xml:space="preserve">Indien er sprake is van wachttijden bij een of meerdere aanbieders kan de gemeente de beschikbaarheid </w:t>
      </w:r>
      <w:r w:rsidR="00E64E96">
        <w:t xml:space="preserve">laten </w:t>
      </w:r>
      <w:r w:rsidR="003B7AF9">
        <w:t>meewegen bij de verdeling van de opdracht (</w:t>
      </w:r>
      <w:r w:rsidR="00A01BF9">
        <w:t>zie verder paragraaf 1.9)</w:t>
      </w:r>
      <w:r w:rsidR="007451A3">
        <w:t>.</w:t>
      </w:r>
      <w:r w:rsidR="008344E2">
        <w:t xml:space="preserve"> </w:t>
      </w:r>
    </w:p>
    <w:p w14:paraId="4F87DA73" w14:textId="29D43AF5" w:rsidR="003B7AF9" w:rsidRDefault="003B7AF9" w:rsidP="00A01BF9">
      <w:r>
        <w:t xml:space="preserve">Cliënten kunnen tijdens hun indicatieperiode altijd kiezen voor een andere gecontracteerde aanbieder (wijziging).  </w:t>
      </w:r>
    </w:p>
    <w:p w14:paraId="6146E930" w14:textId="50516504" w:rsidR="00783519" w:rsidRDefault="00E64E96" w:rsidP="00CE1F87">
      <w:pPr>
        <w:autoSpaceDE w:val="0"/>
        <w:autoSpaceDN w:val="0"/>
        <w:adjustRightInd w:val="0"/>
        <w:spacing w:after="0"/>
        <w:rPr>
          <w:b/>
          <w:bCs/>
        </w:rPr>
      </w:pPr>
      <w:r>
        <w:rPr>
          <w:b/>
          <w:bCs/>
        </w:rPr>
        <w:t>B</w:t>
      </w:r>
      <w:r w:rsidR="00783519" w:rsidRPr="00783519">
        <w:rPr>
          <w:b/>
          <w:bCs/>
        </w:rPr>
        <w:t>estaande cliënten</w:t>
      </w:r>
      <w:r w:rsidR="00CF51E2">
        <w:rPr>
          <w:b/>
          <w:bCs/>
        </w:rPr>
        <w:t xml:space="preserve"> en overleg overname personeel</w:t>
      </w:r>
    </w:p>
    <w:p w14:paraId="0139DCD1" w14:textId="66CC8088" w:rsidR="00CF51E2" w:rsidRDefault="00783519" w:rsidP="00CE1F87">
      <w:pPr>
        <w:autoSpaceDE w:val="0"/>
        <w:autoSpaceDN w:val="0"/>
        <w:adjustRightInd w:val="0"/>
        <w:spacing w:after="0"/>
      </w:pPr>
      <w:r>
        <w:t xml:space="preserve">Inwoners en cliënten </w:t>
      </w:r>
      <w:r w:rsidRPr="00DC1F3D">
        <w:t>worden na gunning geïnformeerd over de door de gemeente gecontracteerde partijen</w:t>
      </w:r>
      <w:r>
        <w:t xml:space="preserve"> en de eventuele wijzigingen die dit met zich meebrengt. </w:t>
      </w:r>
      <w:r w:rsidR="003B7AF9">
        <w:t xml:space="preserve"> </w:t>
      </w:r>
      <w:r w:rsidR="00CE1F87" w:rsidRPr="00DC1F3D">
        <w:t xml:space="preserve">Wanneer een of meer van de huidige contractpartijen naar aanleiding van onderhavige aanbesteding geen opdracht gegund wordt, dienen de gegunde inschrijvers met deze partij(en) in overleg te treden over de overname van het betrokken personeel. </w:t>
      </w:r>
      <w:r w:rsidR="003B7AF9">
        <w:t xml:space="preserve"> </w:t>
      </w:r>
    </w:p>
    <w:p w14:paraId="1B229633" w14:textId="77777777" w:rsidR="003B7AF9" w:rsidRDefault="003B7AF9" w:rsidP="00CE1F87">
      <w:pPr>
        <w:autoSpaceDE w:val="0"/>
        <w:autoSpaceDN w:val="0"/>
        <w:adjustRightInd w:val="0"/>
        <w:spacing w:after="0"/>
      </w:pPr>
    </w:p>
    <w:p w14:paraId="51C66FB7" w14:textId="3B51E8E7" w:rsidR="00CE1F87" w:rsidRDefault="00CE1F87" w:rsidP="00CE1F87">
      <w:pPr>
        <w:autoSpaceDE w:val="0"/>
        <w:autoSpaceDN w:val="0"/>
        <w:adjustRightInd w:val="0"/>
        <w:spacing w:after="0"/>
      </w:pPr>
      <w:r w:rsidRPr="00293CAA">
        <w:t>De gemeente ziet erop toe dat het overleg plaatsvindt. Een en ander conform artikel 2.6.5. van de Wet maatschappelijke ondersteuning.</w:t>
      </w:r>
      <w:r w:rsidR="00D07A44">
        <w:t xml:space="preserve"> </w:t>
      </w:r>
      <w:r w:rsidR="003B7AF9">
        <w:t xml:space="preserve"> </w:t>
      </w:r>
      <w:r w:rsidR="00D07A44">
        <w:t xml:space="preserve">Voor de cliënten betekent dit dat zij dienen over te stappen naar </w:t>
      </w:r>
      <w:r w:rsidR="00783519">
        <w:t xml:space="preserve">de aanbieder van </w:t>
      </w:r>
      <w:r w:rsidR="00CF51E2">
        <w:t xml:space="preserve">hun keuze. </w:t>
      </w:r>
      <w:r w:rsidR="00D07A44">
        <w:t xml:space="preserve"> </w:t>
      </w:r>
    </w:p>
    <w:p w14:paraId="44B8A1AD" w14:textId="77777777" w:rsidR="00D16F17" w:rsidRDefault="00D16F17" w:rsidP="00D16F17">
      <w:pPr>
        <w:pStyle w:val="Kop3"/>
      </w:pPr>
      <w:bookmarkStart w:id="19" w:name="_Toc83982901"/>
      <w:r>
        <w:t>Verbod van acquisitie van clienten</w:t>
      </w:r>
      <w:bookmarkEnd w:id="19"/>
    </w:p>
    <w:p w14:paraId="7A1F3213" w14:textId="7B9E220C" w:rsidR="00D16F17" w:rsidRDefault="00D16F17" w:rsidP="00D16F17">
      <w:pPr>
        <w:autoSpaceDE w:val="0"/>
        <w:autoSpaceDN w:val="0"/>
        <w:adjustRightInd w:val="0"/>
        <w:spacing w:after="0"/>
      </w:pPr>
      <w:r>
        <w:t xml:space="preserve">Acquisitie van cliënten is nadrukkelijk verboden. Wanneer </w:t>
      </w:r>
      <w:r w:rsidR="003B0D92">
        <w:t xml:space="preserve">de gemeente </w:t>
      </w:r>
      <w:r>
        <w:t>constate</w:t>
      </w:r>
      <w:r w:rsidR="003B7AF9">
        <w:t xml:space="preserve">ert </w:t>
      </w:r>
      <w:r>
        <w:t>dat een van de gegunde partijen nieuwe of bestaande cliënten werft, k</w:t>
      </w:r>
      <w:r w:rsidR="0074570A">
        <w:t xml:space="preserve">an de gemeente </w:t>
      </w:r>
      <w:r>
        <w:t xml:space="preserve">besluiten aanbieder(s) bij wijze van sanctie tijdelijk uit het keuzeregister te verwijderen. De duur van deze eventuele uitsluiting is afhankelijk van de ernst van het verzuim.  </w:t>
      </w:r>
    </w:p>
    <w:p w14:paraId="19D10701" w14:textId="77777777" w:rsidR="00D16F17" w:rsidRDefault="00D16F17" w:rsidP="00D16F17">
      <w:pPr>
        <w:pStyle w:val="Kop3"/>
      </w:pPr>
      <w:bookmarkStart w:id="20" w:name="_Toc83982903"/>
      <w:r>
        <w:t>Mogelijkheid tot het wijzigen van de opdracht</w:t>
      </w:r>
      <w:bookmarkEnd w:id="20"/>
    </w:p>
    <w:p w14:paraId="03066DD6" w14:textId="3D59CD59" w:rsidR="00DC06BE" w:rsidRDefault="00D16F17" w:rsidP="00DC06BE">
      <w:pPr>
        <w:autoSpaceDE w:val="0"/>
        <w:autoSpaceDN w:val="0"/>
        <w:adjustRightInd w:val="0"/>
        <w:spacing w:after="0"/>
      </w:pPr>
      <w:r w:rsidRPr="00880A6F">
        <w:t xml:space="preserve">Gedurende de looptijd van de overeenkomst behoudt </w:t>
      </w:r>
      <w:r w:rsidR="003B0D92">
        <w:t>de gemeente</w:t>
      </w:r>
      <w:r w:rsidRPr="00880A6F">
        <w:t xml:space="preserve"> zich het recht voor om de opdracht te wijzigen</w:t>
      </w:r>
      <w:r w:rsidR="00E01CFE">
        <w:t xml:space="preserve">. </w:t>
      </w:r>
      <w:r w:rsidR="00DC06BE">
        <w:t>D</w:t>
      </w:r>
      <w:r w:rsidR="00713BE9">
        <w:t xml:space="preserve">aarbij valt te denken aan het volgende. </w:t>
      </w:r>
    </w:p>
    <w:p w14:paraId="0EB71791" w14:textId="41BDCAB6" w:rsidR="00713BE9" w:rsidRDefault="00DC06BE" w:rsidP="00DC06BE">
      <w:pPr>
        <w:pStyle w:val="Lijstalinea"/>
        <w:numPr>
          <w:ilvl w:val="0"/>
          <w:numId w:val="29"/>
        </w:numPr>
        <w:autoSpaceDE w:val="0"/>
        <w:autoSpaceDN w:val="0"/>
        <w:adjustRightInd w:val="0"/>
        <w:spacing w:after="0"/>
        <w:rPr>
          <w:rFonts w:eastAsiaTheme="minorHAnsi"/>
          <w:sz w:val="22"/>
          <w:szCs w:val="22"/>
        </w:rPr>
      </w:pPr>
      <w:r w:rsidRPr="00713BE9">
        <w:rPr>
          <w:rFonts w:eastAsiaTheme="minorHAnsi"/>
          <w:sz w:val="22"/>
          <w:szCs w:val="22"/>
        </w:rPr>
        <w:t>Indien als gevolg van een wijziging in lokale regelgeving</w:t>
      </w:r>
      <w:r w:rsidR="00713BE9" w:rsidRPr="00713BE9">
        <w:rPr>
          <w:rFonts w:eastAsiaTheme="minorHAnsi"/>
          <w:sz w:val="22"/>
          <w:szCs w:val="22"/>
        </w:rPr>
        <w:t xml:space="preserve"> </w:t>
      </w:r>
      <w:r w:rsidRPr="00713BE9">
        <w:rPr>
          <w:rFonts w:eastAsiaTheme="minorHAnsi"/>
          <w:sz w:val="22"/>
          <w:szCs w:val="22"/>
        </w:rPr>
        <w:t>een deel van de werkzaamheden (taken/activiteiten) die nu vallen onder de</w:t>
      </w:r>
      <w:r w:rsidR="00713BE9" w:rsidRPr="00713BE9">
        <w:rPr>
          <w:rFonts w:eastAsiaTheme="minorHAnsi"/>
          <w:sz w:val="22"/>
          <w:szCs w:val="22"/>
        </w:rPr>
        <w:t xml:space="preserve"> dienstverlening hulp bij het huishouden </w:t>
      </w:r>
      <w:r w:rsidRPr="00713BE9">
        <w:rPr>
          <w:rFonts w:eastAsiaTheme="minorHAnsi"/>
          <w:sz w:val="22"/>
          <w:szCs w:val="22"/>
        </w:rPr>
        <w:t xml:space="preserve">verschuiven naar voorliggende en/of algemene voorzieningen heeft </w:t>
      </w:r>
      <w:r w:rsidR="003B0D92">
        <w:rPr>
          <w:rFonts w:eastAsiaTheme="minorHAnsi"/>
          <w:sz w:val="22"/>
          <w:szCs w:val="22"/>
        </w:rPr>
        <w:t xml:space="preserve">de gemeente </w:t>
      </w:r>
      <w:r w:rsidRPr="00713BE9">
        <w:rPr>
          <w:rFonts w:eastAsiaTheme="minorHAnsi"/>
          <w:sz w:val="22"/>
          <w:szCs w:val="22"/>
        </w:rPr>
        <w:t>het recht die verschuiving door te voeren in de</w:t>
      </w:r>
      <w:r w:rsidR="00713BE9" w:rsidRPr="00713BE9">
        <w:rPr>
          <w:rFonts w:eastAsiaTheme="minorHAnsi"/>
          <w:sz w:val="22"/>
          <w:szCs w:val="22"/>
        </w:rPr>
        <w:t xml:space="preserve"> </w:t>
      </w:r>
      <w:r w:rsidR="00713BE9">
        <w:rPr>
          <w:rFonts w:eastAsiaTheme="minorHAnsi"/>
          <w:sz w:val="22"/>
          <w:szCs w:val="22"/>
        </w:rPr>
        <w:t>r</w:t>
      </w:r>
      <w:r w:rsidRPr="00713BE9">
        <w:rPr>
          <w:rFonts w:eastAsiaTheme="minorHAnsi"/>
          <w:sz w:val="22"/>
          <w:szCs w:val="22"/>
        </w:rPr>
        <w:t>aamovereenkomst waardoor deze verschoven werkzaamheden niet langer onderdeel zijn van</w:t>
      </w:r>
      <w:r w:rsidR="00713BE9" w:rsidRPr="00713BE9">
        <w:rPr>
          <w:rFonts w:eastAsiaTheme="minorHAnsi"/>
          <w:sz w:val="22"/>
          <w:szCs w:val="22"/>
        </w:rPr>
        <w:t xml:space="preserve"> </w:t>
      </w:r>
      <w:r w:rsidRPr="00713BE9">
        <w:rPr>
          <w:rFonts w:eastAsiaTheme="minorHAnsi"/>
          <w:sz w:val="22"/>
          <w:szCs w:val="22"/>
        </w:rPr>
        <w:t xml:space="preserve">de </w:t>
      </w:r>
      <w:r w:rsidR="003B7AF9">
        <w:rPr>
          <w:rFonts w:eastAsiaTheme="minorHAnsi"/>
          <w:sz w:val="22"/>
          <w:szCs w:val="22"/>
        </w:rPr>
        <w:t>o</w:t>
      </w:r>
      <w:r w:rsidRPr="00713BE9">
        <w:rPr>
          <w:rFonts w:eastAsiaTheme="minorHAnsi"/>
          <w:sz w:val="22"/>
          <w:szCs w:val="22"/>
        </w:rPr>
        <w:t>pdracht en de</w:t>
      </w:r>
      <w:r w:rsidR="00953D22">
        <w:rPr>
          <w:rFonts w:eastAsiaTheme="minorHAnsi"/>
          <w:sz w:val="22"/>
          <w:szCs w:val="22"/>
        </w:rPr>
        <w:t xml:space="preserve"> dienstverlening hulp bij het huishouden.</w:t>
      </w:r>
      <w:r w:rsidR="00713BE9">
        <w:rPr>
          <w:rFonts w:eastAsiaTheme="minorHAnsi"/>
          <w:sz w:val="22"/>
          <w:szCs w:val="22"/>
        </w:rPr>
        <w:t xml:space="preserve"> </w:t>
      </w:r>
    </w:p>
    <w:p w14:paraId="210FDB23" w14:textId="77777777" w:rsidR="00713BE9" w:rsidRDefault="00DC06BE" w:rsidP="00DC06BE">
      <w:pPr>
        <w:pStyle w:val="Lijstalinea"/>
        <w:numPr>
          <w:ilvl w:val="0"/>
          <w:numId w:val="29"/>
        </w:numPr>
        <w:autoSpaceDE w:val="0"/>
        <w:autoSpaceDN w:val="0"/>
        <w:adjustRightInd w:val="0"/>
        <w:spacing w:after="0"/>
        <w:rPr>
          <w:rFonts w:eastAsiaTheme="minorHAnsi"/>
          <w:sz w:val="22"/>
          <w:szCs w:val="22"/>
        </w:rPr>
      </w:pPr>
      <w:r w:rsidRPr="00713BE9">
        <w:rPr>
          <w:rFonts w:eastAsiaTheme="minorHAnsi"/>
          <w:sz w:val="22"/>
          <w:szCs w:val="22"/>
        </w:rPr>
        <w:t>De opdracht uit te breiden met</w:t>
      </w:r>
      <w:r w:rsidR="00713BE9">
        <w:rPr>
          <w:rFonts w:eastAsiaTheme="minorHAnsi"/>
          <w:sz w:val="22"/>
          <w:szCs w:val="22"/>
        </w:rPr>
        <w:t xml:space="preserve"> </w:t>
      </w:r>
      <w:r w:rsidRPr="00713BE9">
        <w:rPr>
          <w:rFonts w:eastAsiaTheme="minorHAnsi"/>
          <w:sz w:val="22"/>
          <w:szCs w:val="22"/>
        </w:rPr>
        <w:t>dienst</w:t>
      </w:r>
      <w:r w:rsidR="00713BE9">
        <w:rPr>
          <w:rFonts w:eastAsiaTheme="minorHAnsi"/>
          <w:sz w:val="22"/>
          <w:szCs w:val="22"/>
        </w:rPr>
        <w:t xml:space="preserve">verlening </w:t>
      </w:r>
      <w:r w:rsidRPr="00713BE9">
        <w:rPr>
          <w:rFonts w:eastAsiaTheme="minorHAnsi"/>
          <w:sz w:val="22"/>
          <w:szCs w:val="22"/>
        </w:rPr>
        <w:t>die verband houd</w:t>
      </w:r>
      <w:r w:rsidR="00713BE9">
        <w:rPr>
          <w:rFonts w:eastAsiaTheme="minorHAnsi"/>
          <w:sz w:val="22"/>
          <w:szCs w:val="22"/>
        </w:rPr>
        <w:t>t</w:t>
      </w:r>
      <w:r w:rsidRPr="00713BE9">
        <w:rPr>
          <w:rFonts w:eastAsiaTheme="minorHAnsi"/>
          <w:sz w:val="22"/>
          <w:szCs w:val="22"/>
        </w:rPr>
        <w:t xml:space="preserve"> met </w:t>
      </w:r>
      <w:r w:rsidR="00713BE9">
        <w:rPr>
          <w:rFonts w:eastAsiaTheme="minorHAnsi"/>
          <w:sz w:val="22"/>
          <w:szCs w:val="22"/>
        </w:rPr>
        <w:t>de toegang tot hulp bij het huishouden.</w:t>
      </w:r>
    </w:p>
    <w:p w14:paraId="78568FCC" w14:textId="09E0C19A" w:rsidR="00DC06BE" w:rsidRPr="00713BE9" w:rsidRDefault="00FE1015" w:rsidP="008344E2">
      <w:pPr>
        <w:pStyle w:val="Lijstalinea"/>
        <w:numPr>
          <w:ilvl w:val="0"/>
          <w:numId w:val="29"/>
        </w:numPr>
        <w:autoSpaceDE w:val="0"/>
        <w:autoSpaceDN w:val="0"/>
        <w:adjustRightInd w:val="0"/>
        <w:spacing w:after="0"/>
        <w:rPr>
          <w:sz w:val="22"/>
          <w:szCs w:val="22"/>
        </w:rPr>
      </w:pPr>
      <w:r>
        <w:rPr>
          <w:sz w:val="22"/>
          <w:szCs w:val="22"/>
        </w:rPr>
        <w:t>S</w:t>
      </w:r>
      <w:r w:rsidR="00DC06BE" w:rsidRPr="00713BE9">
        <w:rPr>
          <w:sz w:val="22"/>
          <w:szCs w:val="22"/>
        </w:rPr>
        <w:t xml:space="preserve">amen met de </w:t>
      </w:r>
      <w:r>
        <w:rPr>
          <w:sz w:val="22"/>
          <w:szCs w:val="22"/>
        </w:rPr>
        <w:t>o</w:t>
      </w:r>
      <w:r w:rsidR="00DC06BE" w:rsidRPr="00713BE9">
        <w:rPr>
          <w:sz w:val="22"/>
          <w:szCs w:val="22"/>
        </w:rPr>
        <w:t xml:space="preserve">pdrachtnemers </w:t>
      </w:r>
      <w:r>
        <w:rPr>
          <w:sz w:val="22"/>
          <w:szCs w:val="22"/>
        </w:rPr>
        <w:t>i</w:t>
      </w:r>
      <w:r w:rsidR="00DC06BE" w:rsidRPr="00713BE9">
        <w:rPr>
          <w:sz w:val="22"/>
          <w:szCs w:val="22"/>
        </w:rPr>
        <w:t xml:space="preserve">nnovaties en </w:t>
      </w:r>
      <w:r>
        <w:rPr>
          <w:sz w:val="22"/>
          <w:szCs w:val="22"/>
        </w:rPr>
        <w:t>p</w:t>
      </w:r>
      <w:r w:rsidR="00DC06BE" w:rsidRPr="00713BE9">
        <w:rPr>
          <w:sz w:val="22"/>
          <w:szCs w:val="22"/>
        </w:rPr>
        <w:t>ilots te kunnen uitvoeren te</w:t>
      </w:r>
      <w:r>
        <w:rPr>
          <w:sz w:val="22"/>
          <w:szCs w:val="22"/>
        </w:rPr>
        <w:t>r</w:t>
      </w:r>
      <w:r w:rsidR="00DC06BE" w:rsidRPr="00713BE9">
        <w:rPr>
          <w:sz w:val="22"/>
          <w:szCs w:val="22"/>
        </w:rPr>
        <w:t xml:space="preserve"> verbetering van de</w:t>
      </w:r>
      <w:r w:rsidR="00713BE9">
        <w:rPr>
          <w:sz w:val="22"/>
          <w:szCs w:val="22"/>
        </w:rPr>
        <w:t xml:space="preserve"> </w:t>
      </w:r>
      <w:r w:rsidR="00DC06BE" w:rsidRPr="00713BE9">
        <w:rPr>
          <w:sz w:val="22"/>
          <w:szCs w:val="22"/>
        </w:rPr>
        <w:t xml:space="preserve">dienstverlening </w:t>
      </w:r>
      <w:r>
        <w:rPr>
          <w:sz w:val="22"/>
          <w:szCs w:val="22"/>
        </w:rPr>
        <w:t>hulp bij het huishouden</w:t>
      </w:r>
      <w:r w:rsidR="00DC06BE" w:rsidRPr="00713BE9">
        <w:rPr>
          <w:sz w:val="22"/>
          <w:szCs w:val="22"/>
        </w:rPr>
        <w:t>. Hierbij kan onder andere gedacht worden aan concepten en</w:t>
      </w:r>
      <w:r w:rsidR="00713BE9">
        <w:rPr>
          <w:sz w:val="22"/>
          <w:szCs w:val="22"/>
        </w:rPr>
        <w:t xml:space="preserve"> </w:t>
      </w:r>
      <w:r w:rsidR="00DC06BE" w:rsidRPr="00713BE9">
        <w:rPr>
          <w:sz w:val="22"/>
          <w:szCs w:val="22"/>
        </w:rPr>
        <w:t xml:space="preserve">begrippen als ‘gemeenschapskracht’ (community care), preventie, </w:t>
      </w:r>
      <w:r w:rsidRPr="00713BE9">
        <w:rPr>
          <w:sz w:val="22"/>
          <w:szCs w:val="22"/>
        </w:rPr>
        <w:t>re</w:t>
      </w:r>
      <w:r w:rsidR="003B7AF9">
        <w:rPr>
          <w:sz w:val="22"/>
          <w:szCs w:val="22"/>
        </w:rPr>
        <w:t>a</w:t>
      </w:r>
      <w:r w:rsidRPr="00713BE9">
        <w:rPr>
          <w:sz w:val="22"/>
          <w:szCs w:val="22"/>
        </w:rPr>
        <w:t>blement</w:t>
      </w:r>
      <w:r w:rsidR="00DC06BE" w:rsidRPr="00713BE9">
        <w:rPr>
          <w:sz w:val="22"/>
          <w:szCs w:val="22"/>
        </w:rPr>
        <w:t>, zelf- en</w:t>
      </w:r>
      <w:r w:rsidR="00713BE9">
        <w:rPr>
          <w:sz w:val="22"/>
          <w:szCs w:val="22"/>
        </w:rPr>
        <w:t xml:space="preserve"> </w:t>
      </w:r>
      <w:r w:rsidR="00DC06BE" w:rsidRPr="00713BE9">
        <w:rPr>
          <w:sz w:val="22"/>
          <w:szCs w:val="22"/>
        </w:rPr>
        <w:t>samenredzaamheid.</w:t>
      </w:r>
    </w:p>
    <w:p w14:paraId="2BD78D41" w14:textId="77777777" w:rsidR="00DC06BE" w:rsidRDefault="00DC06BE" w:rsidP="00DC06BE">
      <w:pPr>
        <w:autoSpaceDE w:val="0"/>
        <w:autoSpaceDN w:val="0"/>
        <w:adjustRightInd w:val="0"/>
        <w:spacing w:after="0"/>
      </w:pPr>
    </w:p>
    <w:p w14:paraId="0752D21B" w14:textId="77777777" w:rsidR="00DC06BE" w:rsidRDefault="00DC06BE" w:rsidP="00DC06BE">
      <w:pPr>
        <w:autoSpaceDE w:val="0"/>
        <w:autoSpaceDN w:val="0"/>
        <w:adjustRightInd w:val="0"/>
        <w:spacing w:after="0"/>
        <w:rPr>
          <w:b/>
          <w:bCs/>
        </w:rPr>
      </w:pPr>
      <w:r w:rsidRPr="00953D22">
        <w:rPr>
          <w:b/>
          <w:bCs/>
        </w:rPr>
        <w:t>Wijziging van de contractstandaard</w:t>
      </w:r>
      <w:r w:rsidR="00953D22">
        <w:rPr>
          <w:b/>
          <w:bCs/>
        </w:rPr>
        <w:t xml:space="preserve"> Wmo</w:t>
      </w:r>
    </w:p>
    <w:p w14:paraId="0F5300F8" w14:textId="3DD30FC7" w:rsidR="00DC06BE" w:rsidRDefault="0074570A" w:rsidP="00DC06BE">
      <w:pPr>
        <w:autoSpaceDE w:val="0"/>
        <w:autoSpaceDN w:val="0"/>
        <w:adjustRightInd w:val="0"/>
        <w:spacing w:after="0"/>
      </w:pPr>
      <w:r>
        <w:lastRenderedPageBreak/>
        <w:t xml:space="preserve">De gemeente kan </w:t>
      </w:r>
      <w:r w:rsidR="00DC06BE">
        <w:t xml:space="preserve">de overeenkomst tussentijds </w:t>
      </w:r>
      <w:r w:rsidR="00953D22">
        <w:t xml:space="preserve">wijzigen </w:t>
      </w:r>
      <w:r w:rsidR="00DC06BE">
        <w:t>als contractstandaarden voor dit type overeenkomst</w:t>
      </w:r>
      <w:r w:rsidR="00953D22">
        <w:t xml:space="preserve"> </w:t>
      </w:r>
      <w:r w:rsidR="00DC06BE">
        <w:t>(inspanningsgericht) landelijk wijzigen.</w:t>
      </w:r>
      <w:r w:rsidR="00953D22">
        <w:t xml:space="preserve"> </w:t>
      </w:r>
      <w:r>
        <w:t xml:space="preserve">De gemeente </w:t>
      </w:r>
      <w:r w:rsidR="00953D22">
        <w:t>k</w:t>
      </w:r>
      <w:r>
        <w:t>an</w:t>
      </w:r>
      <w:r w:rsidR="00953D22">
        <w:t xml:space="preserve"> de landelijke gewijzigde </w:t>
      </w:r>
      <w:r w:rsidR="00DC06BE">
        <w:t xml:space="preserve">contractstandaarden Wmo </w:t>
      </w:r>
      <w:r w:rsidR="00953D22">
        <w:t>in dat geval overnemen.</w:t>
      </w:r>
    </w:p>
    <w:p w14:paraId="7E58F58B" w14:textId="77777777" w:rsidR="00DC06BE" w:rsidRDefault="00DC06BE" w:rsidP="00DC06BE">
      <w:pPr>
        <w:autoSpaceDE w:val="0"/>
        <w:autoSpaceDN w:val="0"/>
        <w:adjustRightInd w:val="0"/>
        <w:spacing w:after="0"/>
      </w:pPr>
    </w:p>
    <w:p w14:paraId="35D0D254" w14:textId="77777777" w:rsidR="00DC06BE" w:rsidRPr="008344E2" w:rsidRDefault="00DC06BE" w:rsidP="00DC06BE">
      <w:r w:rsidRPr="008344E2">
        <w:t xml:space="preserve">De hierboven genoemde </w:t>
      </w:r>
      <w:r w:rsidR="007451A3" w:rsidRPr="008344E2">
        <w:t xml:space="preserve">aanpassingen worden geacht </w:t>
      </w:r>
      <w:r w:rsidRPr="008344E2">
        <w:t>geen wijzigingen</w:t>
      </w:r>
      <w:r w:rsidR="007451A3" w:rsidRPr="008344E2">
        <w:t xml:space="preserve"> te zijn</w:t>
      </w:r>
      <w:r w:rsidRPr="008344E2">
        <w:t xml:space="preserve"> die de algemene aard van de opdracht veranderen. Een herziening zal tijdig worden gecommuniceerd met opdrachtnemer.</w:t>
      </w:r>
    </w:p>
    <w:p w14:paraId="2721ABAC" w14:textId="77777777" w:rsidR="00A67688" w:rsidRDefault="70E2E6A6" w:rsidP="00A67688">
      <w:pPr>
        <w:pStyle w:val="Kop2"/>
      </w:pPr>
      <w:bookmarkStart w:id="21" w:name="_Toc83982886"/>
      <w:r>
        <w:t>Eisen aan het in te zetten personeel</w:t>
      </w:r>
      <w:bookmarkEnd w:id="21"/>
    </w:p>
    <w:p w14:paraId="51C3A014" w14:textId="77777777" w:rsidR="00A67688" w:rsidRDefault="70E2E6A6" w:rsidP="00A67688">
      <w:pPr>
        <w:pStyle w:val="Kop3"/>
      </w:pPr>
      <w:bookmarkStart w:id="22" w:name="_Toc83982887"/>
      <w:r>
        <w:t>Algemeen</w:t>
      </w:r>
      <w:bookmarkEnd w:id="22"/>
    </w:p>
    <w:p w14:paraId="58E0FAC0" w14:textId="77777777" w:rsidR="00A67688" w:rsidRDefault="00A67688" w:rsidP="000F0209">
      <w:r>
        <w:t xml:space="preserve">De beroepskracht werkt in de persoonlijke leefsfeer van de cliënt op het snijvlak van wonen, zorg en welzijn. </w:t>
      </w:r>
    </w:p>
    <w:p w14:paraId="4A008FA3" w14:textId="77777777" w:rsidR="00A67688" w:rsidRDefault="00A67688" w:rsidP="00A67688">
      <w:pPr>
        <w:spacing w:before="240"/>
      </w:pPr>
      <w:r>
        <w:t xml:space="preserve">Opdrachtnemer verleent verantwoorde zorg, waaronder wordt verstaan zorg van goed niveau, die veilig, doeltreffend, doelmatig en cliëntgericht wordt verleend en die is afgestemd op de reële behoefte van de cliënt en zijn omgeving. </w:t>
      </w:r>
    </w:p>
    <w:p w14:paraId="12932BAC" w14:textId="44101361" w:rsidR="00A67688" w:rsidRDefault="003B0D92" w:rsidP="00A67688">
      <w:pPr>
        <w:spacing w:before="240"/>
      </w:pPr>
      <w:r>
        <w:t>De gemeente</w:t>
      </w:r>
      <w:r w:rsidR="003B7AF9">
        <w:t xml:space="preserve"> </w:t>
      </w:r>
      <w:r w:rsidR="00A67688">
        <w:t>stel</w:t>
      </w:r>
      <w:r w:rsidR="003B7AF9">
        <w:t>t</w:t>
      </w:r>
      <w:r w:rsidR="00A67688">
        <w:t xml:space="preserve"> geen specifieke opleidingseisen. Opdrachtnemer is zelf verantwoordelijk voor de inzet van deskundige medewerkers passend bij de gevraagde dienstverlening en de cliëntsituatie. De in te zetten professionals houden zich in alle gevallen aan de geldende beroeps/gedragscode. Op eerste verzoek van </w:t>
      </w:r>
      <w:r w:rsidR="0074570A">
        <w:t>de gemeente</w:t>
      </w:r>
      <w:r w:rsidR="00A67688">
        <w:t xml:space="preserve"> dient opdrachtnemer aan te tonen op welke manier hij borgt dat de in te zetten beroepskracht(en) beschikken over de noodzakelijke competenties en vaardigheden. </w:t>
      </w:r>
    </w:p>
    <w:p w14:paraId="32FF1597" w14:textId="77777777" w:rsidR="00A67688" w:rsidRDefault="70B93859" w:rsidP="00A67688">
      <w:pPr>
        <w:spacing w:before="240"/>
      </w:pPr>
      <w:r>
        <w:t xml:space="preserve">Inzet van stagiaires en vrijwilligers vindt steeds plaats onder de verantwoordelijkheid van een bevoegde professional. </w:t>
      </w:r>
    </w:p>
    <w:p w14:paraId="7EEC0CDB" w14:textId="77777777" w:rsidR="00A67688" w:rsidRPr="008344E2" w:rsidRDefault="70E2E6A6" w:rsidP="00A67688">
      <w:pPr>
        <w:pStyle w:val="Kop3"/>
      </w:pPr>
      <w:bookmarkStart w:id="23" w:name="_Toc83982888"/>
      <w:r w:rsidRPr="008344E2">
        <w:t>Verklaring omtrent gedrag (VOG)</w:t>
      </w:r>
      <w:bookmarkEnd w:id="23"/>
    </w:p>
    <w:p w14:paraId="40B626F1" w14:textId="77777777" w:rsidR="00A67688" w:rsidRPr="008344E2" w:rsidRDefault="00A67688" w:rsidP="000F0209">
      <w:r w:rsidRPr="008344E2">
        <w:t>Opdrachtnemer is in het bezit van een verklaring omtrent het gedrag (hierna: VOG) van de personen die in zijn opdracht beroepsmatig, of niet-incidenteel als vrijwilliger, in contact kunnen komen met een burger aan wie opdrachtnemer diensten verleent. Dit betreffen in ieder geval haar werknemers, inhuurkrachten en voor haar werkende ZZP’ers. De VOG is niet ouder dan drie maanden voorafgaand aan het tijdstip waarop de betrokkene voor opdrachtnemer ging werken en dient betrekking te hebben op de uit te voeren dienstverlening.</w:t>
      </w:r>
    </w:p>
    <w:p w14:paraId="2700CF48" w14:textId="77777777" w:rsidR="00A67688" w:rsidRDefault="00A67688" w:rsidP="00A67688">
      <w:pPr>
        <w:spacing w:before="240"/>
      </w:pPr>
      <w:r w:rsidRPr="008344E2">
        <w:t>Indien opdrachtnemer redelijkerwijs mag vermoeden dat een persoon niet langer voldoet aan de eisen voor het afgeven van een verklaring omtrent het gedrag, verlangt hij dat die persoon zo spoedig mogelijk een nieuwe-  die niet ouder is dan drie maanden - verklaring overlegt.</w:t>
      </w:r>
      <w:r w:rsidRPr="00DD3377">
        <w:t xml:space="preserve"> </w:t>
      </w:r>
    </w:p>
    <w:p w14:paraId="651CCDED" w14:textId="77777777" w:rsidR="00ED51B5" w:rsidRPr="008344E2" w:rsidRDefault="00ED51B5" w:rsidP="00ED51B5">
      <w:pPr>
        <w:pStyle w:val="Kop3"/>
      </w:pPr>
      <w:bookmarkStart w:id="24" w:name="_Toc83982889"/>
      <w:r w:rsidRPr="008344E2">
        <w:t>Governancecode zorg</w:t>
      </w:r>
      <w:bookmarkEnd w:id="24"/>
    </w:p>
    <w:p w14:paraId="1D14F5F6" w14:textId="77777777" w:rsidR="00ED51B5" w:rsidRPr="00FE5775" w:rsidRDefault="00ED51B5" w:rsidP="000F0209">
      <w:r w:rsidRPr="008344E2">
        <w:t>Inschrijver is gehouden aan de vigerende Governancecode Zorg.</w:t>
      </w:r>
    </w:p>
    <w:p w14:paraId="482C9151" w14:textId="77777777" w:rsidR="00A67688" w:rsidRDefault="00067A21" w:rsidP="00A67688">
      <w:pPr>
        <w:pStyle w:val="Kop2"/>
      </w:pPr>
      <w:bookmarkStart w:id="25" w:name="_Toc83982890"/>
      <w:bookmarkStart w:id="26" w:name="_Toc134445874"/>
      <w:bookmarkStart w:id="27" w:name="_Toc137961292"/>
      <w:bookmarkStart w:id="28" w:name="_Toc236552171"/>
      <w:bookmarkStart w:id="29" w:name="_Toc486505075"/>
      <w:r>
        <w:t>Indicatiestelling hulp bij het huishouden</w:t>
      </w:r>
      <w:bookmarkEnd w:id="25"/>
      <w:r w:rsidR="000C22DA">
        <w:t xml:space="preserve"> </w:t>
      </w:r>
      <w:bookmarkEnd w:id="26"/>
      <w:bookmarkEnd w:id="27"/>
      <w:bookmarkEnd w:id="28"/>
      <w:bookmarkEnd w:id="29"/>
    </w:p>
    <w:p w14:paraId="70CFBE0B" w14:textId="77777777" w:rsidR="00A67688" w:rsidRDefault="00067A21" w:rsidP="000F0209">
      <w:pPr>
        <w:pStyle w:val="Kop3"/>
      </w:pPr>
      <w:r>
        <w:t>Indicatie per week</w:t>
      </w:r>
    </w:p>
    <w:p w14:paraId="6CBAA23B" w14:textId="08DC71CD" w:rsidR="00067A21" w:rsidRDefault="00067A21" w:rsidP="00067A21">
      <w:r>
        <w:lastRenderedPageBreak/>
        <w:t xml:space="preserve">Toewijzing vindt op individueel niveau plaats </w:t>
      </w:r>
      <w:r w:rsidRPr="008B3628">
        <w:t>in uren</w:t>
      </w:r>
      <w:r w:rsidR="008344E2" w:rsidRPr="008B3628">
        <w:t>/</w:t>
      </w:r>
      <w:r w:rsidRPr="008B3628">
        <w:t xml:space="preserve"> minuten</w:t>
      </w:r>
      <w:r w:rsidRPr="00DB1301">
        <w:t xml:space="preserve"> per week</w:t>
      </w:r>
      <w:r>
        <w:t xml:space="preserve">. </w:t>
      </w:r>
      <w:r w:rsidR="0074570A">
        <w:t xml:space="preserve">De gemeente </w:t>
      </w:r>
      <w:r w:rsidR="003141A7">
        <w:t>overweegt -</w:t>
      </w:r>
      <w:r>
        <w:t xml:space="preserve"> in die gevallen waarin dit als passende ondersteuning kan worden gezien – toewijzing per twee weken.  </w:t>
      </w:r>
      <w:r w:rsidR="00777239">
        <w:t xml:space="preserve">Met de </w:t>
      </w:r>
      <w:r w:rsidR="00777239" w:rsidRPr="004E6732">
        <w:t xml:space="preserve">toewijzing ontstaat voor de opdrachtnemer een zorgplicht ten aanzien van de cliënt.  </w:t>
      </w:r>
    </w:p>
    <w:p w14:paraId="34052447" w14:textId="77777777" w:rsidR="00067A21" w:rsidRDefault="00874AA6" w:rsidP="00874AA6">
      <w:pPr>
        <w:pStyle w:val="Kop2"/>
      </w:pPr>
      <w:r>
        <w:t>Levering</w:t>
      </w:r>
    </w:p>
    <w:p w14:paraId="361BD1DE" w14:textId="77777777" w:rsidR="008344E2" w:rsidRDefault="008344E2" w:rsidP="008344E2">
      <w:pPr>
        <w:pStyle w:val="Kop3"/>
      </w:pPr>
      <w:r>
        <w:t xml:space="preserve">Leveringsplicht </w:t>
      </w:r>
    </w:p>
    <w:p w14:paraId="644EF708" w14:textId="77777777" w:rsidR="00145C5B" w:rsidRDefault="00A67688" w:rsidP="008344E2">
      <w:r w:rsidRPr="008344E2">
        <w:t>De opdrachtnemer aanvaardt de verplichting om de gevraagde dienstverleni</w:t>
      </w:r>
      <w:r w:rsidR="000C22DA" w:rsidRPr="008344E2">
        <w:t xml:space="preserve">ng zonder wachttijd </w:t>
      </w:r>
      <w:r w:rsidR="00E9512A" w:rsidRPr="008344E2">
        <w:t xml:space="preserve">– binnen de in </w:t>
      </w:r>
      <w:r w:rsidR="00E9512A" w:rsidRPr="00145C5B">
        <w:t xml:space="preserve">paragraaf </w:t>
      </w:r>
      <w:r w:rsidR="00145C5B">
        <w:t xml:space="preserve">1.6.4. </w:t>
      </w:r>
      <w:r w:rsidR="00E9512A" w:rsidRPr="008344E2">
        <w:t xml:space="preserve">genoemde termijnen - </w:t>
      </w:r>
      <w:r w:rsidR="000C22DA" w:rsidRPr="008344E2">
        <w:t xml:space="preserve">te leveren. </w:t>
      </w:r>
    </w:p>
    <w:p w14:paraId="4467CF63" w14:textId="1FA42E22" w:rsidR="004064D6" w:rsidRDefault="004064D6" w:rsidP="008344E2">
      <w:r w:rsidRPr="008344E2">
        <w:t xml:space="preserve">In een situatie van </w:t>
      </w:r>
      <w:r w:rsidRPr="001E2A6D">
        <w:rPr>
          <w:u w:val="single"/>
        </w:rPr>
        <w:t>overmacht op de arbeidsmarkt</w:t>
      </w:r>
      <w:r w:rsidRPr="008344E2">
        <w:t xml:space="preserve">, zoals een </w:t>
      </w:r>
      <w:r w:rsidR="008344E2" w:rsidRPr="008344E2">
        <w:t>aanzienlijk</w:t>
      </w:r>
      <w:r w:rsidRPr="008344E2">
        <w:t xml:space="preserve"> personeelstekort, </w:t>
      </w:r>
      <w:r w:rsidR="008344E2">
        <w:t xml:space="preserve">spant </w:t>
      </w:r>
      <w:r w:rsidRPr="008344E2">
        <w:t xml:space="preserve">opdrachtnemer </w:t>
      </w:r>
      <w:r w:rsidR="008344E2">
        <w:t xml:space="preserve">zich maximaal in </w:t>
      </w:r>
      <w:r w:rsidRPr="008344E2">
        <w:t xml:space="preserve">om de </w:t>
      </w:r>
      <w:r w:rsidR="00145C5B">
        <w:t xml:space="preserve">dienstverlening voor de meest kwetsbare cliëntsituaties te waarborgen.  Dit gebeurt steeds in afstemming en na overleg met de </w:t>
      </w:r>
      <w:r w:rsidR="003B0D92">
        <w:t>gemeente</w:t>
      </w:r>
      <w:r w:rsidR="00145C5B">
        <w:t xml:space="preserve">. </w:t>
      </w:r>
    </w:p>
    <w:p w14:paraId="156C896A" w14:textId="77777777" w:rsidR="0096490F" w:rsidRDefault="0096490F" w:rsidP="0096490F">
      <w:pPr>
        <w:pStyle w:val="Kop3"/>
      </w:pPr>
      <w:r>
        <w:t>Levering per week/twee weken</w:t>
      </w:r>
    </w:p>
    <w:p w14:paraId="7FE06C4A" w14:textId="512D1E01" w:rsidR="0096490F" w:rsidRDefault="0096490F" w:rsidP="0096490F">
      <w:r w:rsidRPr="00874AA6">
        <w:t xml:space="preserve">Toewijzing per week betekent dat opdrachtnemers in principe een verplichting hebben om wekelijks te leveren. </w:t>
      </w:r>
      <w:r w:rsidR="003B0D92">
        <w:t>De gemeente</w:t>
      </w:r>
      <w:r>
        <w:t xml:space="preserve"> staat toe </w:t>
      </w:r>
      <w:r w:rsidRPr="00874AA6">
        <w:t>de indicatie tweewekelijks uit te voeren, op voorwaarde dat de zorgvrager</w:t>
      </w:r>
      <w:r>
        <w:t xml:space="preserve"> hiermee instemt en</w:t>
      </w:r>
      <w:r w:rsidRPr="00874AA6">
        <w:t xml:space="preserve"> de situatie van de cliënt tweewekelijkse levering toestaat.</w:t>
      </w:r>
      <w:r>
        <w:rPr>
          <w:rStyle w:val="Voetnootmarkering"/>
        </w:rPr>
        <w:footnoteReference w:id="1"/>
      </w:r>
    </w:p>
    <w:p w14:paraId="5FA74958" w14:textId="1F201CCE" w:rsidR="0096490F" w:rsidRDefault="0096490F" w:rsidP="0096490F">
      <w:r>
        <w:t xml:space="preserve">Toewijzing per twee weken betekent dat opdrachtnemers in principe een verplichting hebben om tweewekelijk te leveren. </w:t>
      </w:r>
      <w:r w:rsidR="0074570A">
        <w:t xml:space="preserve">De gemeente staat </w:t>
      </w:r>
      <w:r>
        <w:t xml:space="preserve">aanbieders toe om de indicatie wekelijks uit te voeren, op voorwaarde dat de zorgvrager hiermee instemt en de geïndiceerde tijd per twee weken niet wordt overschreden. </w:t>
      </w:r>
    </w:p>
    <w:p w14:paraId="5D8BEEDE" w14:textId="77777777" w:rsidR="00A67688" w:rsidRPr="00FD1F3F" w:rsidRDefault="70E2E6A6" w:rsidP="008D5E56">
      <w:pPr>
        <w:pStyle w:val="Kop3"/>
      </w:pPr>
      <w:bookmarkStart w:id="30" w:name="_Toc83982892"/>
      <w:r>
        <w:t>Continuïteit</w:t>
      </w:r>
      <w:bookmarkEnd w:id="30"/>
    </w:p>
    <w:p w14:paraId="5C5795AF" w14:textId="7E54C192" w:rsidR="00145C5B" w:rsidRPr="006B088F" w:rsidRDefault="00A67688" w:rsidP="00145C5B">
      <w:pPr>
        <w:rPr>
          <w:highlight w:val="cyan"/>
        </w:rPr>
      </w:pPr>
      <w:r>
        <w:t>Opdrachtnemer staat in voor de continuïteit van de levering en draagt zorg voor een adequate oplossing bij verhindering van de dienstverlener vanwege vakantie, ziekte of anderszins.</w:t>
      </w:r>
      <w:r w:rsidR="00B97669">
        <w:t xml:space="preserve"> </w:t>
      </w:r>
      <w:r w:rsidR="00145C5B" w:rsidRPr="008344E2">
        <w:t xml:space="preserve">In een situatie van overmacht op de arbeidsmarkt, zoals een aanzienlijk personeelstekort, </w:t>
      </w:r>
      <w:r w:rsidR="00145C5B">
        <w:t xml:space="preserve">spant </w:t>
      </w:r>
      <w:r w:rsidR="00145C5B" w:rsidRPr="008344E2">
        <w:t xml:space="preserve">opdrachtnemer </w:t>
      </w:r>
      <w:r w:rsidR="00145C5B">
        <w:t xml:space="preserve">zich maximaal in </w:t>
      </w:r>
      <w:r w:rsidR="00145C5B" w:rsidRPr="008344E2">
        <w:t xml:space="preserve">om de </w:t>
      </w:r>
      <w:r w:rsidR="00145C5B">
        <w:t xml:space="preserve">dienstverlening voor de meest kwetsbare cliëntsituaties te waarborgen.  </w:t>
      </w:r>
      <w:r w:rsidR="006E513D">
        <w:t xml:space="preserve">Opdrachtnemer ontwikkelt in dit kader beleid. </w:t>
      </w:r>
      <w:r w:rsidR="00145C5B">
        <w:t>Dit gebeurt steeds in afstemming en na overleg met de</w:t>
      </w:r>
      <w:r w:rsidR="003B0D92">
        <w:t xml:space="preserve"> gemeente</w:t>
      </w:r>
      <w:r w:rsidR="00145C5B">
        <w:t xml:space="preserve">. </w:t>
      </w:r>
    </w:p>
    <w:p w14:paraId="27164F04" w14:textId="77777777" w:rsidR="00B97669" w:rsidRDefault="00B97669" w:rsidP="000F0209">
      <w:r w:rsidRPr="000A0C28">
        <w:t xml:space="preserve">Opdrachtnemer werkt zoveel mogelijk met vaste contactpersonen voor de burger voor de duur van </w:t>
      </w:r>
      <w:r w:rsidR="006B088F">
        <w:t xml:space="preserve">de dienstverlening </w:t>
      </w:r>
      <w:r w:rsidRPr="000A0C28">
        <w:t>ter borging van de continuïteit</w:t>
      </w:r>
      <w:r w:rsidR="006B088F">
        <w:t xml:space="preserve"> en kwaliteit.</w:t>
      </w:r>
    </w:p>
    <w:p w14:paraId="1DE20A45" w14:textId="77777777" w:rsidR="00A67688" w:rsidRDefault="000C22DA" w:rsidP="008D5E56">
      <w:pPr>
        <w:pStyle w:val="Kop3"/>
      </w:pPr>
      <w:bookmarkStart w:id="31" w:name="_Toc83982893"/>
      <w:r>
        <w:t>Termijnen</w:t>
      </w:r>
      <w:bookmarkEnd w:id="31"/>
    </w:p>
    <w:p w14:paraId="03B0CD4A" w14:textId="2A0B74B3" w:rsidR="000C22DA" w:rsidRDefault="000C22DA" w:rsidP="000F0209">
      <w:r>
        <w:t xml:space="preserve">De opdrachtnemer dient binnen </w:t>
      </w:r>
      <w:r w:rsidR="0035510B">
        <w:t>vijf werk</w:t>
      </w:r>
      <w:r>
        <w:t xml:space="preserve">dagen na opdrachtverstrekking door opdrachtnemer de geïndiceerde hulp met cliënt te bespreken en start zo spoedig mogelijk -  maar uiterlijk – binnen </w:t>
      </w:r>
      <w:r w:rsidR="00F72806">
        <w:t xml:space="preserve">tien </w:t>
      </w:r>
      <w:r w:rsidR="0035510B">
        <w:t>werk</w:t>
      </w:r>
      <w:r>
        <w:t xml:space="preserve">dagen na opdrachtverlening </w:t>
      </w:r>
      <w:r w:rsidR="00F72806">
        <w:t>de</w:t>
      </w:r>
      <w:r w:rsidR="00A46F36">
        <w:t xml:space="preserve"> </w:t>
      </w:r>
      <w:r>
        <w:t>hulp, tenzij anders met cliënt wordt overeengekomen</w:t>
      </w:r>
      <w:r w:rsidR="009D32EB">
        <w:t>.</w:t>
      </w:r>
    </w:p>
    <w:p w14:paraId="30C049A7" w14:textId="77777777" w:rsidR="009D32EB" w:rsidRDefault="009D32EB" w:rsidP="000C22DA">
      <w:pPr>
        <w:spacing w:before="240"/>
      </w:pPr>
      <w:r w:rsidRPr="009D32EB">
        <w:lastRenderedPageBreak/>
        <w:t xml:space="preserve">Onder het moment van de start van de zorg wordt verstaan het moment waarop </w:t>
      </w:r>
      <w:r>
        <w:t>o</w:t>
      </w:r>
      <w:r w:rsidRPr="009D32EB">
        <w:t>pdrachtnemer voor</w:t>
      </w:r>
      <w:r>
        <w:t xml:space="preserve"> het eerst</w:t>
      </w:r>
      <w:r w:rsidR="006B088F">
        <w:t xml:space="preserve"> de in de toewijzing opgenomen dienstverlening levert.</w:t>
      </w:r>
      <w:r>
        <w:t xml:space="preserve"> </w:t>
      </w:r>
    </w:p>
    <w:p w14:paraId="5BD6673B" w14:textId="77777777" w:rsidR="00770745" w:rsidRDefault="00770745" w:rsidP="000C22DA">
      <w:pPr>
        <w:spacing w:before="240"/>
      </w:pPr>
      <w:r>
        <w:t>Indien de c</w:t>
      </w:r>
      <w:r w:rsidRPr="00770745">
        <w:t xml:space="preserve">liënt </w:t>
      </w:r>
      <w:r>
        <w:t>d</w:t>
      </w:r>
      <w:r w:rsidRPr="00770745">
        <w:t xml:space="preserve">ienstverlening weigert, meldt </w:t>
      </w:r>
      <w:r>
        <w:t>o</w:t>
      </w:r>
      <w:r w:rsidRPr="00770745">
        <w:t>pdrachtnemer dit onmiddellijk aan de</w:t>
      </w:r>
      <w:r w:rsidR="006B088F">
        <w:t xml:space="preserve"> gemeentelijke toegang</w:t>
      </w:r>
      <w:r>
        <w:t xml:space="preserve">. De </w:t>
      </w:r>
      <w:r w:rsidR="006B088F">
        <w:t xml:space="preserve">toegang </w:t>
      </w:r>
      <w:r w:rsidRPr="00770745">
        <w:t xml:space="preserve">beslist in dat geval of en zo ja hoe de </w:t>
      </w:r>
      <w:r>
        <w:t>d</w:t>
      </w:r>
      <w:r w:rsidRPr="00770745">
        <w:t xml:space="preserve">ienstverlening wordt </w:t>
      </w:r>
      <w:r w:rsidR="00992A27">
        <w:t xml:space="preserve">gestart, dan wel </w:t>
      </w:r>
      <w:r w:rsidRPr="00770745">
        <w:t>voortgezet.</w:t>
      </w:r>
    </w:p>
    <w:p w14:paraId="4B431AEC" w14:textId="77777777" w:rsidR="00013606" w:rsidRPr="001D0BC5" w:rsidRDefault="00013606" w:rsidP="00A67688">
      <w:pPr>
        <w:pStyle w:val="Kop2"/>
      </w:pPr>
      <w:bookmarkStart w:id="32" w:name="_Toc83982894"/>
      <w:r w:rsidRPr="001D0BC5">
        <w:t>Plan van aanpak</w:t>
      </w:r>
      <w:bookmarkEnd w:id="32"/>
      <w:r w:rsidRPr="001D0BC5">
        <w:t xml:space="preserve"> </w:t>
      </w:r>
    </w:p>
    <w:p w14:paraId="686CBD6D" w14:textId="73EC84EB" w:rsidR="001D0BC5" w:rsidRPr="00450BE9" w:rsidRDefault="00013606" w:rsidP="001D0BC5">
      <w:r w:rsidRPr="001D0BC5">
        <w:t>Opdrachtnemer maakt met de burger duidelijke werkafspraken over de inhoud van de dienstverlening. Deze afspraken worden neergelegd in een plan van aanpak. De basis voor dit plan is het ondersteuningsplan</w:t>
      </w:r>
      <w:r w:rsidR="001D0BC5" w:rsidRPr="001D0BC5">
        <w:t xml:space="preserve">/ </w:t>
      </w:r>
      <w:r w:rsidR="0074570A">
        <w:t xml:space="preserve">de </w:t>
      </w:r>
      <w:r w:rsidR="001D0BC5" w:rsidRPr="001D0BC5">
        <w:t xml:space="preserve">gemeentelijke toewijzing. </w:t>
      </w:r>
    </w:p>
    <w:p w14:paraId="2EABFBCE" w14:textId="77777777" w:rsidR="00A67688" w:rsidRPr="007718AD" w:rsidRDefault="70E2E6A6" w:rsidP="00A67688">
      <w:pPr>
        <w:pStyle w:val="Kop2"/>
      </w:pPr>
      <w:bookmarkStart w:id="33" w:name="_Toc487054786"/>
      <w:bookmarkStart w:id="34" w:name="_Toc19700488"/>
      <w:bookmarkStart w:id="35" w:name="_Toc24636298"/>
      <w:bookmarkStart w:id="36" w:name="_Toc83982905"/>
      <w:bookmarkStart w:id="37" w:name="_Toc236552161"/>
      <w:bookmarkStart w:id="38" w:name="_Toc486505067"/>
      <w:r>
        <w:t>Rechtmatigheid van de dienstverlening</w:t>
      </w:r>
      <w:bookmarkEnd w:id="33"/>
      <w:bookmarkEnd w:id="34"/>
      <w:bookmarkEnd w:id="35"/>
      <w:bookmarkEnd w:id="36"/>
      <w:r>
        <w:t xml:space="preserve"> </w:t>
      </w:r>
    </w:p>
    <w:p w14:paraId="16E7D552" w14:textId="4B82F13E" w:rsidR="00A67688" w:rsidRPr="00B76B01" w:rsidRDefault="0074570A" w:rsidP="00A67688">
      <w:r>
        <w:t xml:space="preserve">De gemeente </w:t>
      </w:r>
      <w:r w:rsidR="00A67688" w:rsidRPr="007718AD">
        <w:t>ontwikkel</w:t>
      </w:r>
      <w:r>
        <w:t>t</w:t>
      </w:r>
      <w:r w:rsidR="00A67688" w:rsidRPr="007718AD">
        <w:t xml:space="preserve"> beleid ten aanzien van de controle op de rechtmatigheid van de verstrekte dienstverlening. Van inschrijvers en van bij de inschrijver werkzame professionals wordt verwacht dat zij hieraan meewerken. Dit wil zeggen dat zij vermoedens van fraude onverwijld aan </w:t>
      </w:r>
      <w:r>
        <w:t>de gemeente</w:t>
      </w:r>
      <w:r w:rsidR="00A67688">
        <w:t xml:space="preserve"> dien</w:t>
      </w:r>
      <w:r w:rsidR="00E64E96">
        <w:t>en</w:t>
      </w:r>
      <w:r w:rsidR="00A67688">
        <w:t xml:space="preserve"> te melden. </w:t>
      </w:r>
    </w:p>
    <w:p w14:paraId="56EF6934" w14:textId="77777777" w:rsidR="00A67688" w:rsidRPr="00B26F3C" w:rsidRDefault="70E2E6A6" w:rsidP="00A67688">
      <w:pPr>
        <w:pStyle w:val="Kop2"/>
      </w:pPr>
      <w:bookmarkStart w:id="39" w:name="_Toc236552162"/>
      <w:bookmarkStart w:id="40" w:name="_Toc486505068"/>
      <w:bookmarkStart w:id="41" w:name="_Toc83982906"/>
      <w:bookmarkEnd w:id="37"/>
      <w:bookmarkEnd w:id="38"/>
      <w:r w:rsidRPr="00B26F3C">
        <w:t xml:space="preserve">Wachtlijsten: meldingsplicht en </w:t>
      </w:r>
      <w:bookmarkEnd w:id="39"/>
      <w:r w:rsidRPr="00B26F3C">
        <w:t>sanctie</w:t>
      </w:r>
      <w:bookmarkEnd w:id="40"/>
      <w:bookmarkEnd w:id="41"/>
    </w:p>
    <w:p w14:paraId="39A3D57E" w14:textId="77777777" w:rsidR="00A67688" w:rsidRPr="00B26F3C" w:rsidRDefault="00A67688" w:rsidP="00A67688">
      <w:r w:rsidRPr="00B26F3C">
        <w:t xml:space="preserve">Inschrijvers die tijdelijk - om wat voor reden dan ook - niet in staat zijn om aan de gestelde leveringstermijnen te voldoen, dienen dit onverwijld op eigen initiatief te melden bij de gemeente met opgave van de reden en de te verwachten duur van het verzuim. </w:t>
      </w:r>
    </w:p>
    <w:p w14:paraId="5D42284D" w14:textId="77777777" w:rsidR="00A67688" w:rsidRPr="00B26F3C" w:rsidRDefault="00A67688" w:rsidP="00A67688">
      <w:r w:rsidRPr="00B26F3C">
        <w:t>Het niet voldoen aan de voorgeschreven leveringstermijnen kan ertoe leiden dat inschrijver tijdelijk uit het keuzeregister wordt verwijderd. Dit om wachttijden ten aanzien van de levering van de gevraagde dienstverlening zoveel als mogelijk te vermijden. Ten slotte kan inschrijver aangesproken worden op zijn leveringsplicht (wanprestatie en nakoming).</w:t>
      </w:r>
    </w:p>
    <w:p w14:paraId="4E10F088" w14:textId="53639F8D" w:rsidR="00A67688" w:rsidRDefault="00A67688" w:rsidP="00A67688">
      <w:r w:rsidRPr="00B26F3C">
        <w:t>Bij het niet of niet tijdig melden van vertragingen (waardoor wachtlijsten ontstaan), k</w:t>
      </w:r>
      <w:r w:rsidR="0074570A">
        <w:t xml:space="preserve">an de </w:t>
      </w:r>
      <w:r w:rsidRPr="00B26F3C">
        <w:t xml:space="preserve"> gemeente besluiten aanbieder(s) bij wijze van sanctie tijdelijk uit het keuzeregister te verwijderen. De duur van deze eventuele uitsluiting is afhankelijk van de ernst van het verzuim.</w:t>
      </w:r>
    </w:p>
    <w:p w14:paraId="3D6A122C" w14:textId="261C287E" w:rsidR="0035510B" w:rsidRDefault="0035510B" w:rsidP="0035510B">
      <w:pPr>
        <w:pBdr>
          <w:top w:val="single" w:sz="4" w:space="1" w:color="auto"/>
          <w:left w:val="single" w:sz="4" w:space="4" w:color="auto"/>
          <w:bottom w:val="single" w:sz="4" w:space="1" w:color="auto"/>
          <w:right w:val="single" w:sz="4" w:space="4" w:color="auto"/>
        </w:pBdr>
      </w:pPr>
      <w:r>
        <w:t xml:space="preserve">Hetzij opgemerkt dat er op meerdere plaatsen in Nederland sprake is wachtlijsten als gevolg van structurele tekorten op de arbeidsmarkt. In deze situatie werken opdrachtnemers met opdrachtnemers samen om de gevolgen hiervan voor de inwoners zoveel mogelijk te beperken.  </w:t>
      </w:r>
    </w:p>
    <w:p w14:paraId="7AE87415" w14:textId="77777777" w:rsidR="00A67688" w:rsidRPr="00B26F3C" w:rsidRDefault="664ADE72" w:rsidP="00A67688">
      <w:pPr>
        <w:pStyle w:val="Kop2"/>
      </w:pPr>
      <w:r>
        <w:t xml:space="preserve"> </w:t>
      </w:r>
      <w:bookmarkStart w:id="42" w:name="_Toc83982907"/>
      <w:r w:rsidRPr="00B26F3C">
        <w:t xml:space="preserve">Beeindiging </w:t>
      </w:r>
      <w:r w:rsidR="00844A1C">
        <w:t>raamovereenkomst</w:t>
      </w:r>
      <w:r w:rsidR="00B97669" w:rsidRPr="00B26F3C">
        <w:t>/</w:t>
      </w:r>
      <w:r w:rsidR="00B97669">
        <w:t xml:space="preserve"> overdracht</w:t>
      </w:r>
      <w:bookmarkEnd w:id="42"/>
    </w:p>
    <w:p w14:paraId="42BA524C" w14:textId="7C616221" w:rsidR="00A67688" w:rsidRDefault="00A67688" w:rsidP="00A67688">
      <w:r w:rsidRPr="00B26F3C">
        <w:t xml:space="preserve">Bij beëindiging van de raamovereenkomst om wat dan reden dan ook is opdrachtnemer ervoor verantwoordelijk dat hij lopende trajecten op een georganiseerde wijze overdraagt aan een </w:t>
      </w:r>
      <w:r w:rsidR="0035510B">
        <w:t xml:space="preserve">andere </w:t>
      </w:r>
      <w:r w:rsidRPr="00B26F3C">
        <w:t xml:space="preserve">door </w:t>
      </w:r>
      <w:r w:rsidR="0074570A">
        <w:t>de gemeente</w:t>
      </w:r>
      <w:r w:rsidR="0035510B">
        <w:t xml:space="preserve"> </w:t>
      </w:r>
      <w:r w:rsidRPr="00B26F3C">
        <w:t>gecontracteerde aanbieder. Opdrachtnemer borgt daarbij de continuïteit en kwaliteit van de dienstverlening voor de in zorg zijnde cliënten.</w:t>
      </w:r>
      <w:r>
        <w:t xml:space="preserve"> </w:t>
      </w:r>
    </w:p>
    <w:p w14:paraId="00F41371" w14:textId="77777777" w:rsidR="00B97669" w:rsidRDefault="00B97669" w:rsidP="00A67688">
      <w:r>
        <w:t xml:space="preserve">Ook bij overdracht van cliënt(en) gedurende de looptijd van de overeenkomst borgt opdrachtnemer de continuïteit en kwaliteit van de dienstverlening voor de in zorg zijnde cliënt(en).  Opdrachtnemer </w:t>
      </w:r>
      <w:r>
        <w:lastRenderedPageBreak/>
        <w:t>zorgt daarbij in ieder geval voor een z</w:t>
      </w:r>
      <w:r w:rsidRPr="00B97669">
        <w:t>ogenaamde ‘warme overdracht’ van informatie en werkrelatie van de burger met hulpverlener.</w:t>
      </w:r>
    </w:p>
    <w:p w14:paraId="2E9A83C2" w14:textId="77777777" w:rsidR="00A67688" w:rsidRDefault="00523095" w:rsidP="00296150">
      <w:pPr>
        <w:pStyle w:val="Kop2"/>
      </w:pPr>
      <w:bookmarkStart w:id="43" w:name="_Toc185410135"/>
      <w:bookmarkStart w:id="44" w:name="_Toc187485673"/>
      <w:bookmarkStart w:id="45" w:name="_Toc187485929"/>
      <w:bookmarkStart w:id="46" w:name="_Toc198625505"/>
      <w:bookmarkStart w:id="47" w:name="_Toc399162866"/>
      <w:bookmarkStart w:id="48" w:name="_Toc83982908"/>
      <w:r>
        <w:t xml:space="preserve"> </w:t>
      </w:r>
      <w:r w:rsidR="70E2E6A6">
        <w:t>Managementinformatie</w:t>
      </w:r>
      <w:bookmarkEnd w:id="43"/>
      <w:bookmarkEnd w:id="44"/>
      <w:bookmarkEnd w:id="45"/>
      <w:bookmarkEnd w:id="46"/>
      <w:bookmarkEnd w:id="47"/>
      <w:bookmarkEnd w:id="48"/>
    </w:p>
    <w:p w14:paraId="78BD7BAC" w14:textId="77777777" w:rsidR="00E44B69" w:rsidRDefault="00E44B69" w:rsidP="00E44B69">
      <w:r>
        <w:t xml:space="preserve">Inschrijver dient over een adequate bedrijfsadministratie te beschikken waarmee tijdig, juist en volledig gegevens herleidbaar op cliëntniveau kunnen worden geleverd. </w:t>
      </w:r>
    </w:p>
    <w:p w14:paraId="183E64CB" w14:textId="77777777" w:rsidR="00E44B69" w:rsidRDefault="00523095" w:rsidP="00E44B69">
      <w:pPr>
        <w:pStyle w:val="Kop2"/>
      </w:pPr>
      <w:bookmarkStart w:id="49" w:name="_Toc83982909"/>
      <w:r>
        <w:t xml:space="preserve"> </w:t>
      </w:r>
      <w:r w:rsidR="008738C8">
        <w:t>Administratieprotocol</w:t>
      </w:r>
      <w:bookmarkEnd w:id="49"/>
    </w:p>
    <w:p w14:paraId="2CAD7FD0" w14:textId="64CA8D80" w:rsidR="00E44B69" w:rsidRPr="00E44B69" w:rsidRDefault="00E44B69" w:rsidP="00E44B69">
      <w:r>
        <w:t xml:space="preserve">Ten aanzien van het IWmo berichtenverkeer geldt het uitgangspunt dat conform de landelijke Istandaarden wordt gewerkt. Nadere afspraken ten aanzien hiervan zijn opgenomen in </w:t>
      </w:r>
      <w:r w:rsidR="003C152E">
        <w:t xml:space="preserve">bijlage </w:t>
      </w:r>
      <w:r w:rsidR="00C20B8F">
        <w:t>3</w:t>
      </w:r>
      <w:r w:rsidR="006B4EFC">
        <w:t>,</w:t>
      </w:r>
      <w:r w:rsidR="003C152E">
        <w:t xml:space="preserve"> </w:t>
      </w:r>
      <w:r w:rsidR="00736192">
        <w:t xml:space="preserve">Standaard </w:t>
      </w:r>
      <w:r w:rsidR="0005095D">
        <w:t>A</w:t>
      </w:r>
      <w:r w:rsidR="00736192">
        <w:t xml:space="preserve">dministratieprotocol </w:t>
      </w:r>
      <w:r w:rsidR="0005095D">
        <w:t>I</w:t>
      </w:r>
      <w:r w:rsidR="00736192">
        <w:t>nspanningsgericht</w:t>
      </w:r>
      <w:r w:rsidR="0005095D">
        <w:t>e uitvoeringsvariant</w:t>
      </w:r>
      <w:r w:rsidR="00736192">
        <w:t>.</w:t>
      </w:r>
    </w:p>
    <w:p w14:paraId="170D0DA8" w14:textId="77777777" w:rsidR="00A67688" w:rsidRPr="009002B7" w:rsidRDefault="00523095" w:rsidP="00876DAB">
      <w:pPr>
        <w:pStyle w:val="Kop2"/>
      </w:pPr>
      <w:bookmarkStart w:id="50" w:name="_Toc198625506"/>
      <w:bookmarkStart w:id="51" w:name="_Toc399162867"/>
      <w:bookmarkStart w:id="52" w:name="_Toc83982910"/>
      <w:bookmarkStart w:id="53" w:name="_Toc185410136"/>
      <w:bookmarkStart w:id="54" w:name="_Toc187485674"/>
      <w:bookmarkStart w:id="55" w:name="_Toc187485930"/>
      <w:r>
        <w:t xml:space="preserve"> </w:t>
      </w:r>
      <w:r w:rsidR="70E2E6A6">
        <w:t>Klachtenafhandeling en privacyreglement</w:t>
      </w:r>
      <w:bookmarkEnd w:id="50"/>
      <w:bookmarkEnd w:id="51"/>
      <w:bookmarkEnd w:id="52"/>
    </w:p>
    <w:p w14:paraId="6AD19742" w14:textId="6E1684FD" w:rsidR="00A67688" w:rsidRDefault="00A67688" w:rsidP="00A67688">
      <w:r>
        <w:t xml:space="preserve">Inschrijvers dienen te beschikken over een geldende klachtenregeling waarop cliënten een beroep kunnen doen. </w:t>
      </w:r>
      <w:r w:rsidR="0074570A">
        <w:t xml:space="preserve">De gemeente </w:t>
      </w:r>
      <w:r>
        <w:t>stel</w:t>
      </w:r>
      <w:r w:rsidR="0074570A">
        <w:t xml:space="preserve">t </w:t>
      </w:r>
      <w:r>
        <w:t>aan dit reglement de volgende minimumeisen:</w:t>
      </w:r>
    </w:p>
    <w:p w14:paraId="05A4A5C8" w14:textId="77777777" w:rsidR="00A67688" w:rsidRPr="00D454C4" w:rsidRDefault="00A67688" w:rsidP="001351FA">
      <w:pPr>
        <w:pStyle w:val="Lijstalinea"/>
        <w:numPr>
          <w:ilvl w:val="0"/>
          <w:numId w:val="10"/>
        </w:numPr>
        <w:rPr>
          <w:sz w:val="22"/>
          <w:szCs w:val="22"/>
        </w:rPr>
      </w:pPr>
      <w:r w:rsidRPr="00D454C4">
        <w:rPr>
          <w:sz w:val="22"/>
          <w:szCs w:val="22"/>
        </w:rPr>
        <w:t>Er is een centraal meldpunt waar klachten door de cliënten kunnen worden gedeponeerd;</w:t>
      </w:r>
    </w:p>
    <w:p w14:paraId="1878A53A" w14:textId="77777777" w:rsidR="00A67688" w:rsidRPr="00D454C4" w:rsidRDefault="00A67688" w:rsidP="001351FA">
      <w:pPr>
        <w:pStyle w:val="Lijstalinea"/>
        <w:numPr>
          <w:ilvl w:val="0"/>
          <w:numId w:val="10"/>
        </w:numPr>
        <w:rPr>
          <w:sz w:val="22"/>
          <w:szCs w:val="22"/>
        </w:rPr>
      </w:pPr>
      <w:r w:rsidRPr="00D454C4">
        <w:rPr>
          <w:sz w:val="22"/>
          <w:szCs w:val="22"/>
        </w:rPr>
        <w:t>Het centraal meldpunt is op werkdagen telefonisch tegen lokaal tarief bereikbaar;</w:t>
      </w:r>
    </w:p>
    <w:p w14:paraId="6767650E" w14:textId="77777777" w:rsidR="00A67688" w:rsidRPr="00D454C4" w:rsidRDefault="00A67688" w:rsidP="001351FA">
      <w:pPr>
        <w:pStyle w:val="Lijstalinea"/>
        <w:numPr>
          <w:ilvl w:val="0"/>
          <w:numId w:val="10"/>
        </w:numPr>
        <w:rPr>
          <w:sz w:val="22"/>
          <w:szCs w:val="22"/>
        </w:rPr>
      </w:pPr>
      <w:r w:rsidRPr="00D454C4">
        <w:rPr>
          <w:sz w:val="22"/>
          <w:szCs w:val="22"/>
        </w:rPr>
        <w:t>Alle klachten worden schriftelijk vastgelegd;</w:t>
      </w:r>
    </w:p>
    <w:p w14:paraId="049CB2C4" w14:textId="77777777" w:rsidR="00A67688" w:rsidRPr="00D454C4" w:rsidRDefault="00A67688" w:rsidP="001351FA">
      <w:pPr>
        <w:pStyle w:val="Lijstalinea"/>
        <w:numPr>
          <w:ilvl w:val="0"/>
          <w:numId w:val="10"/>
        </w:numPr>
        <w:rPr>
          <w:sz w:val="22"/>
          <w:szCs w:val="22"/>
        </w:rPr>
      </w:pPr>
      <w:r w:rsidRPr="00D454C4">
        <w:rPr>
          <w:sz w:val="22"/>
          <w:szCs w:val="22"/>
        </w:rPr>
        <w:t>Klachten worden binnen 6 weken afgehandeld.</w:t>
      </w:r>
    </w:p>
    <w:p w14:paraId="0A82B32B" w14:textId="3BA3E220" w:rsidR="00A67688" w:rsidRDefault="000C2F3F" w:rsidP="00A67688">
      <w:pPr>
        <w:rPr>
          <w:b/>
        </w:rPr>
      </w:pPr>
      <w:r>
        <w:rPr>
          <w:b/>
        </w:rPr>
        <w:t>O</w:t>
      </w:r>
      <w:r w:rsidR="00A67688">
        <w:rPr>
          <w:b/>
        </w:rPr>
        <w:t xml:space="preserve">pdrachtnemer </w:t>
      </w:r>
      <w:r>
        <w:rPr>
          <w:b/>
        </w:rPr>
        <w:t xml:space="preserve">dient </w:t>
      </w:r>
      <w:r w:rsidR="00A67688" w:rsidRPr="00D454C4">
        <w:rPr>
          <w:b/>
        </w:rPr>
        <w:t xml:space="preserve">het klachtenreglement - conform bovenstaande eisen -  </w:t>
      </w:r>
      <w:r>
        <w:rPr>
          <w:b/>
        </w:rPr>
        <w:t xml:space="preserve">op verzoek binnen veertien dagen </w:t>
      </w:r>
      <w:r w:rsidR="00A67688" w:rsidRPr="00D454C4">
        <w:rPr>
          <w:b/>
        </w:rPr>
        <w:t xml:space="preserve">aan </w:t>
      </w:r>
      <w:r w:rsidR="0074570A">
        <w:rPr>
          <w:b/>
        </w:rPr>
        <w:t xml:space="preserve">de gemeente </w:t>
      </w:r>
      <w:r w:rsidR="00A67688" w:rsidRPr="00D454C4">
        <w:rPr>
          <w:b/>
        </w:rPr>
        <w:t>te overleggen.</w:t>
      </w:r>
    </w:p>
    <w:p w14:paraId="3CF79C3F" w14:textId="4427881A" w:rsidR="00376F9B" w:rsidRPr="00376F9B" w:rsidRDefault="00376F9B" w:rsidP="00A67688">
      <w:r w:rsidRPr="00376F9B">
        <w:t xml:space="preserve">Eenmaal per jaar </w:t>
      </w:r>
      <w:r>
        <w:t>overlegt de opdrachtnemer een verslag klachtenafhandeling waarin in ieder geval de informatie over aantal, aard en wijze van afhandeling herleidbaar is op het niveau van de gemeente</w:t>
      </w:r>
      <w:r w:rsidR="00715182">
        <w:t xml:space="preserve"> is opgenomen</w:t>
      </w:r>
      <w:r>
        <w:t xml:space="preserve">. </w:t>
      </w:r>
    </w:p>
    <w:p w14:paraId="5320214E" w14:textId="5AF1C1FE" w:rsidR="00844A1C" w:rsidRDefault="00F04C14" w:rsidP="00A67688">
      <w:pPr>
        <w:rPr>
          <w:rFonts w:cs="Arial"/>
          <w:szCs w:val="20"/>
        </w:rPr>
      </w:pPr>
      <w:r>
        <w:rPr>
          <w:rFonts w:cs="Arial"/>
          <w:szCs w:val="20"/>
        </w:rPr>
        <w:t>De gemeente</w:t>
      </w:r>
      <w:r w:rsidR="00844A1C">
        <w:rPr>
          <w:rFonts w:cs="Arial"/>
          <w:szCs w:val="20"/>
        </w:rPr>
        <w:t xml:space="preserve"> en o</w:t>
      </w:r>
      <w:r w:rsidR="00844A1C" w:rsidRPr="00401A86">
        <w:rPr>
          <w:rFonts w:cs="Arial"/>
          <w:szCs w:val="20"/>
        </w:rPr>
        <w:t xml:space="preserve">pdrachtnemer nemen bij de verwerking van de (bijzondere) persoonsgegevens van de </w:t>
      </w:r>
      <w:r w:rsidR="00844A1C">
        <w:rPr>
          <w:rFonts w:cs="Arial"/>
          <w:szCs w:val="20"/>
        </w:rPr>
        <w:t>c</w:t>
      </w:r>
      <w:r w:rsidR="00844A1C" w:rsidRPr="00401A86">
        <w:rPr>
          <w:rFonts w:cs="Arial"/>
          <w:szCs w:val="20"/>
        </w:rPr>
        <w:t>liënt de privacy wet- en regelgeving in acht.</w:t>
      </w:r>
    </w:p>
    <w:p w14:paraId="12AA9F61" w14:textId="2A024AF8" w:rsidR="00844A1C" w:rsidRPr="00844A1C" w:rsidRDefault="00844A1C" w:rsidP="00844A1C">
      <w:pPr>
        <w:rPr>
          <w:rFonts w:cs="Arial"/>
          <w:szCs w:val="20"/>
        </w:rPr>
      </w:pPr>
      <w:r>
        <w:rPr>
          <w:rFonts w:cs="Arial"/>
          <w:szCs w:val="20"/>
        </w:rPr>
        <w:t>O</w:t>
      </w:r>
      <w:r w:rsidRPr="00844A1C">
        <w:rPr>
          <w:rFonts w:cs="Arial"/>
          <w:szCs w:val="20"/>
        </w:rPr>
        <w:t xml:space="preserve">pdrachtnemer en </w:t>
      </w:r>
      <w:r w:rsidR="00F04C14">
        <w:rPr>
          <w:rFonts w:cs="Arial"/>
          <w:szCs w:val="20"/>
        </w:rPr>
        <w:t xml:space="preserve">de gemeente </w:t>
      </w:r>
      <w:r w:rsidRPr="00844A1C">
        <w:rPr>
          <w:rFonts w:cs="Arial"/>
          <w:szCs w:val="20"/>
        </w:rPr>
        <w:t>zijn verplicht alle passende technische en organisatorische maatregelen te nemen om onmiddelli</w:t>
      </w:r>
      <w:r>
        <w:rPr>
          <w:rFonts w:cs="Arial"/>
          <w:szCs w:val="20"/>
        </w:rPr>
        <w:t>j</w:t>
      </w:r>
      <w:r w:rsidRPr="00844A1C">
        <w:rPr>
          <w:rFonts w:cs="Arial"/>
          <w:szCs w:val="20"/>
        </w:rPr>
        <w:t>k vast te stellen of een inbreuk respectievelijk datalek heeft plaatsgevonden. In geval van een datalek zullen</w:t>
      </w:r>
      <w:r>
        <w:rPr>
          <w:rFonts w:cs="Arial"/>
          <w:szCs w:val="20"/>
        </w:rPr>
        <w:t xml:space="preserve"> o</w:t>
      </w:r>
      <w:r w:rsidRPr="00844A1C">
        <w:rPr>
          <w:rFonts w:cs="Arial"/>
          <w:szCs w:val="20"/>
        </w:rPr>
        <w:t xml:space="preserve">pdrachtnemer en </w:t>
      </w:r>
      <w:r w:rsidR="00F04C14">
        <w:rPr>
          <w:rFonts w:cs="Arial"/>
          <w:szCs w:val="20"/>
        </w:rPr>
        <w:t>de gemeente</w:t>
      </w:r>
      <w:r w:rsidRPr="00844A1C">
        <w:rPr>
          <w:rFonts w:cs="Arial"/>
          <w:szCs w:val="20"/>
        </w:rPr>
        <w:t xml:space="preserve">, onverminderd hun uit de wetgeving voortvloeiende verplichtingen als (verwerkings)verantwoordelijken, onverwijld correctieve maatregelen nemen om het datalek in te perken en te herstellen. Ook verschaft Opdrachtnemer aan de </w:t>
      </w:r>
      <w:r w:rsidR="00F04C14">
        <w:rPr>
          <w:rFonts w:cs="Arial"/>
          <w:szCs w:val="20"/>
        </w:rPr>
        <w:t xml:space="preserve">gemeente </w:t>
      </w:r>
      <w:r w:rsidRPr="00844A1C">
        <w:rPr>
          <w:rFonts w:cs="Arial"/>
          <w:szCs w:val="20"/>
        </w:rPr>
        <w:t xml:space="preserve">respectievelijk </w:t>
      </w:r>
      <w:r w:rsidR="00F04C14">
        <w:rPr>
          <w:rFonts w:cs="Arial"/>
          <w:szCs w:val="20"/>
        </w:rPr>
        <w:t>de gemeente</w:t>
      </w:r>
      <w:r w:rsidRPr="00844A1C">
        <w:rPr>
          <w:rFonts w:cs="Arial"/>
          <w:szCs w:val="20"/>
        </w:rPr>
        <w:t xml:space="preserve"> aan de Opdrachtnemer per ommegaande de volgende informatie over het datalek:</w:t>
      </w:r>
    </w:p>
    <w:p w14:paraId="36B11140" w14:textId="77777777" w:rsidR="00844A1C" w:rsidRPr="00844A1C" w:rsidRDefault="00844A1C" w:rsidP="001351FA">
      <w:pPr>
        <w:pStyle w:val="Lijstalinea"/>
        <w:numPr>
          <w:ilvl w:val="0"/>
          <w:numId w:val="27"/>
        </w:numPr>
        <w:rPr>
          <w:rFonts w:eastAsiaTheme="minorHAnsi" w:cs="Arial"/>
          <w:sz w:val="22"/>
        </w:rPr>
      </w:pPr>
      <w:r w:rsidRPr="00844A1C">
        <w:rPr>
          <w:rFonts w:eastAsiaTheme="minorHAnsi" w:cs="Arial"/>
          <w:sz w:val="22"/>
        </w:rPr>
        <w:t xml:space="preserve">een beschrijving van de aard, oorzaak en omvang van het incident waarop het datalek betrekking heeft; </w:t>
      </w:r>
    </w:p>
    <w:p w14:paraId="41EF82E4" w14:textId="1EC58608" w:rsidR="00844A1C" w:rsidRPr="00844A1C" w:rsidRDefault="00844A1C" w:rsidP="001351FA">
      <w:pPr>
        <w:pStyle w:val="Lijstalinea"/>
        <w:numPr>
          <w:ilvl w:val="0"/>
          <w:numId w:val="27"/>
        </w:numPr>
        <w:rPr>
          <w:rFonts w:eastAsiaTheme="minorHAnsi" w:cs="Arial"/>
          <w:sz w:val="22"/>
        </w:rPr>
      </w:pPr>
      <w:r w:rsidRPr="00844A1C">
        <w:rPr>
          <w:rFonts w:eastAsiaTheme="minorHAnsi" w:cs="Arial"/>
          <w:sz w:val="22"/>
        </w:rPr>
        <w:t xml:space="preserve">de vastgestelde en potentieel nadelige gevolgen van het incident voor de persoonsgegevens en de maatregelen die Opdrachtnemer respectievelijk </w:t>
      </w:r>
      <w:r w:rsidR="00F04C14">
        <w:rPr>
          <w:rFonts w:eastAsiaTheme="minorHAnsi" w:cs="Arial"/>
          <w:sz w:val="22"/>
        </w:rPr>
        <w:t xml:space="preserve">de gemeente </w:t>
      </w:r>
      <w:r w:rsidRPr="00844A1C">
        <w:rPr>
          <w:rFonts w:eastAsiaTheme="minorHAnsi" w:cs="Arial"/>
          <w:sz w:val="22"/>
        </w:rPr>
        <w:t>heeft genomen om deze gevolgen te verminderen of te beëindigen;</w:t>
      </w:r>
    </w:p>
    <w:p w14:paraId="1C7D38FA" w14:textId="77777777" w:rsidR="00844A1C" w:rsidRPr="00844A1C" w:rsidRDefault="00844A1C" w:rsidP="001351FA">
      <w:pPr>
        <w:pStyle w:val="Lijstalinea"/>
        <w:numPr>
          <w:ilvl w:val="0"/>
          <w:numId w:val="27"/>
        </w:numPr>
        <w:rPr>
          <w:rFonts w:eastAsiaTheme="minorHAnsi" w:cs="Arial"/>
          <w:sz w:val="22"/>
        </w:rPr>
      </w:pPr>
      <w:r w:rsidRPr="00844A1C">
        <w:rPr>
          <w:rFonts w:eastAsiaTheme="minorHAnsi" w:cs="Arial"/>
          <w:sz w:val="22"/>
        </w:rPr>
        <w:t xml:space="preserve">de beslissing om de inbreuk al dan niet te melden aan de toezichthoudende autoriteit en de getroffen personen. </w:t>
      </w:r>
    </w:p>
    <w:p w14:paraId="0AFF81A0" w14:textId="77777777" w:rsidR="00A67688" w:rsidRDefault="00C20B8F" w:rsidP="00A67688">
      <w:pPr>
        <w:pStyle w:val="Kop2"/>
      </w:pPr>
      <w:bookmarkStart w:id="56" w:name="_Toc399162868"/>
      <w:bookmarkStart w:id="57" w:name="_Toc83982911"/>
      <w:r>
        <w:lastRenderedPageBreak/>
        <w:t xml:space="preserve"> </w:t>
      </w:r>
      <w:r w:rsidR="70E2E6A6">
        <w:t>Meldingsregeling, calamiteiten en geweld</w:t>
      </w:r>
      <w:bookmarkEnd w:id="56"/>
      <w:bookmarkEnd w:id="57"/>
    </w:p>
    <w:p w14:paraId="071C9073" w14:textId="4ADCF403" w:rsidR="00A67688" w:rsidRDefault="00A67688" w:rsidP="00A67688">
      <w:r>
        <w:t xml:space="preserve">Na gunning geldt dat opdrachtnemers, op eigen initiatief, </w:t>
      </w:r>
      <w:r w:rsidR="0074570A">
        <w:t xml:space="preserve">de gemeente </w:t>
      </w:r>
      <w:r>
        <w:t xml:space="preserve">onverwijld en met redenen omkleed, dienen te informeren als de uitvoering en/of de naleving van de onderhavige opdracht betreffende afspraken niet of onvoldoende gegarandeerd kan worden. </w:t>
      </w:r>
      <w:r>
        <w:tab/>
      </w:r>
    </w:p>
    <w:p w14:paraId="0371EF84" w14:textId="56943A61" w:rsidR="00376F9B" w:rsidRPr="0078687E" w:rsidRDefault="00A67688" w:rsidP="00376F9B">
      <w:pPr>
        <w:rPr>
          <w:rFonts w:ascii="Verdana" w:hAnsi="Verdana"/>
          <w:sz w:val="18"/>
          <w:szCs w:val="18"/>
        </w:rPr>
      </w:pPr>
      <w:r>
        <w:t>Opdrachtnemer meldt iedere calamiteit en ieder geweldsincident dat zich heeft voorgedaan bij de verstrekking van een voorziening onverwijld aan de toezichthoudende ambtenaar.</w:t>
      </w:r>
      <w:r w:rsidR="00376F9B">
        <w:t xml:space="preserve"> De g</w:t>
      </w:r>
      <w:r w:rsidR="00376F9B" w:rsidRPr="00376F9B">
        <w:t>emeente  heeft hier de GGD Hart voor Brabant voor aangesteld</w:t>
      </w:r>
      <w:r w:rsidR="0057584E">
        <w:rPr>
          <w:rStyle w:val="Voetnootmarkering"/>
        </w:rPr>
        <w:footnoteReference w:id="2"/>
      </w:r>
      <w:r w:rsidR="00376F9B" w:rsidRPr="00376F9B">
        <w:t>. Daarbij dienen aanbieders zich te houden aan de werkwijze en termijnen zoals die opgesteld zijn door de toezichthouder.</w:t>
      </w:r>
      <w:r w:rsidR="00376F9B" w:rsidRPr="00376F9B" w:rsidDel="006A05C0">
        <w:t xml:space="preserve"> </w:t>
      </w:r>
      <w:r w:rsidR="00376F9B" w:rsidRPr="00376F9B">
        <w:t xml:space="preserve">Klik </w:t>
      </w:r>
      <w:hyperlink r:id="rId11" w:history="1">
        <w:r w:rsidR="00376F9B" w:rsidRPr="0057584E">
          <w:rPr>
            <w:rStyle w:val="Hyperlink"/>
          </w:rPr>
          <w:t>hier</w:t>
        </w:r>
      </w:hyperlink>
      <w:r w:rsidR="00376F9B" w:rsidRPr="00376F9B">
        <w:t xml:space="preserve"> voor </w:t>
      </w:r>
      <w:r w:rsidR="0057584E">
        <w:t xml:space="preserve">de meest recente versie van </w:t>
      </w:r>
      <w:r w:rsidR="00376F9B" w:rsidRPr="00376F9B">
        <w:t>te volgen protocol</w:t>
      </w:r>
      <w:r w:rsidR="00376F9B" w:rsidRPr="0078687E">
        <w:rPr>
          <w:rFonts w:ascii="Verdana" w:hAnsi="Verdana"/>
          <w:sz w:val="18"/>
          <w:szCs w:val="18"/>
        </w:rPr>
        <w:t xml:space="preserve">. </w:t>
      </w:r>
    </w:p>
    <w:p w14:paraId="01EB5544" w14:textId="77777777" w:rsidR="00A67688" w:rsidRDefault="00FE4A61" w:rsidP="00A67688">
      <w:r>
        <w:t xml:space="preserve">Opdrachtnemer voldoet aan de wettelijke verplichtingen inzake de meldcode huiselijk geweld en kindermishandeling. </w:t>
      </w:r>
      <w:r w:rsidRPr="00FE4A61">
        <w:t>Opdrachtnemer bevordert de kennis en het gebruik van die meldcode onder degenen die voor hem werkzaam zijn.</w:t>
      </w:r>
    </w:p>
    <w:p w14:paraId="3C32B080" w14:textId="77777777" w:rsidR="00FE4A61" w:rsidRPr="00FE4A61" w:rsidRDefault="00FE4A61" w:rsidP="00FE4A61">
      <w:r w:rsidRPr="00FE4A61">
        <w:t xml:space="preserve">Opdrachtnemer zet zich optimaal in teneinde een crisissituatie bij de burger te voorkomen dan wel in dat kader de burger te ondersteunen zodat een opschaling naar een crisisdienst (en de inzet van dergelijke dienstverlening) niet noodzakelijk is dan wel de duur van de inzet vanuit de crisisdienst verkort kan worden. </w:t>
      </w:r>
    </w:p>
    <w:p w14:paraId="7FA9EB13" w14:textId="77777777" w:rsidR="00A67688" w:rsidRDefault="70E2E6A6" w:rsidP="00A67688">
      <w:pPr>
        <w:pStyle w:val="Kop2"/>
      </w:pPr>
      <w:bookmarkStart w:id="58" w:name="_Toc198625508"/>
      <w:bookmarkStart w:id="59" w:name="_Toc399162869"/>
      <w:r>
        <w:t xml:space="preserve"> </w:t>
      </w:r>
      <w:bookmarkStart w:id="60" w:name="_Toc83982912"/>
      <w:r>
        <w:t>Audit en controle</w:t>
      </w:r>
      <w:bookmarkEnd w:id="53"/>
      <w:bookmarkEnd w:id="54"/>
      <w:bookmarkEnd w:id="55"/>
      <w:bookmarkEnd w:id="58"/>
      <w:bookmarkEnd w:id="59"/>
      <w:bookmarkEnd w:id="60"/>
    </w:p>
    <w:p w14:paraId="34AC412C" w14:textId="29240065" w:rsidR="00375678" w:rsidRDefault="00375678" w:rsidP="00375678">
      <w:r>
        <w:t xml:space="preserve">Opdrachtnemer dient – al dan niet met behulp van derden – zelf toezicht te houden op de kwaliteit en de rechtmatigheid van de aangeboden dienstverlening. </w:t>
      </w:r>
      <w:r w:rsidR="00715182">
        <w:t xml:space="preserve">Opdrachtnemer borgt in zijn administratieve processen dat enkel de daadwerkelijk geleverde uren hulp bij het huishouden worden gedeclareerd. </w:t>
      </w:r>
    </w:p>
    <w:p w14:paraId="4F4D05D5" w14:textId="1EC23703" w:rsidR="00A67688" w:rsidRDefault="0074570A" w:rsidP="00A67688">
      <w:r>
        <w:t xml:space="preserve">De gemeente kan </w:t>
      </w:r>
      <w:r w:rsidR="70B93859">
        <w:t xml:space="preserve">daarnaast periodiek de kwaliteit van de dienstverlening en de rechtmatigheid van de uitgaven door opdrachtnemers onderzoeken. Opdrachtnemers zijn gehouden hier medewerking aan te verlenen en inzage te verlenen in alle gegevens die nodig zijn voor de uitvoering van het onderzoek. De wijze van uitvoering van de controle is voorbehouden aan </w:t>
      </w:r>
      <w:r w:rsidR="00F04C14">
        <w:t xml:space="preserve">de gemeente </w:t>
      </w:r>
      <w:r w:rsidR="70B93859">
        <w:t xml:space="preserve">met inachtneming van de daaraan te stellen zorgvuldigheidsnormen. </w:t>
      </w:r>
    </w:p>
    <w:p w14:paraId="58E595D8" w14:textId="5D0E9FE9" w:rsidR="004F1135" w:rsidRDefault="00FC5C06" w:rsidP="00A67688">
      <w:r w:rsidRPr="00FC5C06">
        <w:t xml:space="preserve">Opdrachtnemers dienen een productieverantwoording en controleverklaring aan te leveren conform het landelijke </w:t>
      </w:r>
      <w:r w:rsidR="0005095D" w:rsidRPr="0005095D">
        <w:t xml:space="preserve">Accountantsprotocol voor financiële verantwoording Wmo </w:t>
      </w:r>
      <w:r w:rsidR="0005095D">
        <w:t>van het betreffende jaar</w:t>
      </w:r>
      <w:r w:rsidR="00C85A7C">
        <w:t>. Het a</w:t>
      </w:r>
      <w:r w:rsidRPr="00FC5C06">
        <w:t>ccountantsprotocol financiële productieverantwoording Wmo en jeugdwet</w:t>
      </w:r>
      <w:r w:rsidR="00C85A7C">
        <w:t xml:space="preserve"> is toegevoegd als bijlage 11</w:t>
      </w:r>
      <w:r>
        <w:t>)</w:t>
      </w:r>
      <w:r w:rsidR="004F1135">
        <w:t>.</w:t>
      </w:r>
    </w:p>
    <w:p w14:paraId="7AB254A9" w14:textId="77777777" w:rsidR="000C22DA" w:rsidRDefault="001D0BC5" w:rsidP="00A67688">
      <w:pPr>
        <w:pStyle w:val="Kop2"/>
      </w:pPr>
      <w:bookmarkStart w:id="61" w:name="_Toc83982913"/>
      <w:r>
        <w:t xml:space="preserve"> </w:t>
      </w:r>
      <w:r w:rsidR="000C22DA">
        <w:t>Contactgegevens</w:t>
      </w:r>
      <w:bookmarkEnd w:id="61"/>
    </w:p>
    <w:p w14:paraId="2666C564" w14:textId="67C5D12C" w:rsidR="000C22DA" w:rsidRPr="000C22DA" w:rsidRDefault="000C22DA" w:rsidP="000C22DA">
      <w:r w:rsidRPr="000C22DA">
        <w:t xml:space="preserve">Opdrachtnemer stelt aan </w:t>
      </w:r>
      <w:r w:rsidR="00F04C14">
        <w:t>de gemeente</w:t>
      </w:r>
      <w:r w:rsidRPr="000C22DA">
        <w:t xml:space="preserve"> de contactgegevens (naam, e-mailadres en mobiele telefoonnummer) ter beschikking van de volgende aanspreekpunten binnen de organisatie: </w:t>
      </w:r>
    </w:p>
    <w:p w14:paraId="4FAF59AE" w14:textId="77777777" w:rsidR="000C22DA" w:rsidRPr="000C22DA" w:rsidRDefault="000C22DA" w:rsidP="001351FA">
      <w:pPr>
        <w:pStyle w:val="Lijstalinea"/>
        <w:numPr>
          <w:ilvl w:val="0"/>
          <w:numId w:val="25"/>
        </w:numPr>
        <w:spacing w:after="0"/>
        <w:rPr>
          <w:sz w:val="22"/>
          <w:szCs w:val="22"/>
        </w:rPr>
      </w:pPr>
      <w:r w:rsidRPr="000C22DA">
        <w:rPr>
          <w:rFonts w:eastAsiaTheme="minorHAnsi"/>
          <w:sz w:val="22"/>
          <w:szCs w:val="22"/>
        </w:rPr>
        <w:t>Aanspreekpunt voor contractuele zaken;</w:t>
      </w:r>
    </w:p>
    <w:p w14:paraId="15104593" w14:textId="77777777" w:rsidR="000C22DA" w:rsidRPr="000C22DA" w:rsidRDefault="000C22DA" w:rsidP="001351FA">
      <w:pPr>
        <w:pStyle w:val="Lijstalinea"/>
        <w:numPr>
          <w:ilvl w:val="0"/>
          <w:numId w:val="25"/>
        </w:numPr>
        <w:spacing w:after="0"/>
        <w:rPr>
          <w:rFonts w:eastAsiaTheme="minorHAnsi"/>
          <w:sz w:val="22"/>
          <w:szCs w:val="22"/>
        </w:rPr>
      </w:pPr>
      <w:r w:rsidRPr="000C22DA">
        <w:rPr>
          <w:rFonts w:eastAsiaTheme="minorHAnsi"/>
          <w:sz w:val="22"/>
          <w:szCs w:val="22"/>
        </w:rPr>
        <w:lastRenderedPageBreak/>
        <w:t>Aanspreekpunt voor financiële aangelegenheden;</w:t>
      </w:r>
    </w:p>
    <w:p w14:paraId="2C49D851" w14:textId="77777777" w:rsidR="000C22DA" w:rsidRPr="000C22DA" w:rsidRDefault="000C22DA" w:rsidP="001351FA">
      <w:pPr>
        <w:pStyle w:val="Lijstalinea"/>
        <w:numPr>
          <w:ilvl w:val="0"/>
          <w:numId w:val="25"/>
        </w:numPr>
        <w:spacing w:after="0"/>
        <w:rPr>
          <w:rFonts w:eastAsiaTheme="minorHAnsi"/>
          <w:sz w:val="22"/>
          <w:szCs w:val="22"/>
        </w:rPr>
      </w:pPr>
      <w:r w:rsidRPr="000C22DA">
        <w:rPr>
          <w:sz w:val="22"/>
          <w:szCs w:val="22"/>
        </w:rPr>
        <w:t>A</w:t>
      </w:r>
      <w:r w:rsidRPr="000C22DA">
        <w:rPr>
          <w:rFonts w:eastAsiaTheme="minorHAnsi"/>
          <w:sz w:val="22"/>
          <w:szCs w:val="22"/>
        </w:rPr>
        <w:t>anspreekpunt voor uitvragen van informatie;</w:t>
      </w:r>
    </w:p>
    <w:p w14:paraId="27FC72F2" w14:textId="68C0B4C1" w:rsidR="000C22DA" w:rsidRPr="000C22DA" w:rsidRDefault="000C22DA" w:rsidP="001351FA">
      <w:pPr>
        <w:pStyle w:val="Lijstalinea"/>
        <w:numPr>
          <w:ilvl w:val="0"/>
          <w:numId w:val="25"/>
        </w:numPr>
        <w:spacing w:after="0"/>
        <w:rPr>
          <w:rFonts w:eastAsiaTheme="minorHAnsi"/>
          <w:sz w:val="22"/>
          <w:szCs w:val="22"/>
        </w:rPr>
      </w:pPr>
      <w:r w:rsidRPr="000C22DA">
        <w:rPr>
          <w:rFonts w:eastAsiaTheme="minorHAnsi"/>
          <w:sz w:val="22"/>
          <w:szCs w:val="22"/>
        </w:rPr>
        <w:t xml:space="preserve">Aanspreekpunt voor inhoudelijke vragen vanuit de gemeentelijke toegang. </w:t>
      </w:r>
    </w:p>
    <w:p w14:paraId="14D500A8" w14:textId="77777777" w:rsidR="000C22DA" w:rsidRPr="000C22DA" w:rsidRDefault="000C22DA" w:rsidP="00F04C14">
      <w:pPr>
        <w:spacing w:before="240"/>
      </w:pPr>
      <w:r w:rsidRPr="000C22DA">
        <w:t xml:space="preserve">Deze aanspreekpunten zijn deskundig en op de hoogte van de gang van zaken binnen de organisatie van opdrachtnemer. Bij afwezigheid is er gezorgd voor vervanging. </w:t>
      </w:r>
    </w:p>
    <w:p w14:paraId="0BF917E0" w14:textId="56BCF313" w:rsidR="00441194" w:rsidRDefault="000C22DA" w:rsidP="00F04C14">
      <w:r w:rsidRPr="000C22DA">
        <w:t>Eventuele tussentijdse mutaties in adresgegevens opdrachtnemer (bezoekadres evenals postadres) dan</w:t>
      </w:r>
      <w:r>
        <w:t xml:space="preserve"> </w:t>
      </w:r>
      <w:r w:rsidRPr="000C22DA">
        <w:t>wel contactgegevens van voornoemde aanspreekpunten worden direct doorgegeven aan</w:t>
      </w:r>
      <w:r w:rsidR="00F04C14">
        <w:t xml:space="preserve"> de gemeente</w:t>
      </w:r>
      <w:r w:rsidRPr="000C22DA">
        <w:t>. De verantwoordelijkheid om deze gegevens actueel te houden ligt bij opdrachtnemer.</w:t>
      </w:r>
    </w:p>
    <w:p w14:paraId="0367F82A" w14:textId="33EF8006" w:rsidR="006E513D" w:rsidRDefault="008C2C9E" w:rsidP="008C2C9E">
      <w:pPr>
        <w:pStyle w:val="Kop2"/>
      </w:pPr>
      <w:r>
        <w:t xml:space="preserve"> Social Return</w:t>
      </w:r>
    </w:p>
    <w:p w14:paraId="01589831" w14:textId="6B7CBEC7" w:rsidR="008C2C9E" w:rsidRPr="008C2C9E" w:rsidRDefault="008C2C9E" w:rsidP="008C2C9E">
      <w:pPr>
        <w:spacing w:before="240"/>
      </w:pPr>
      <w:r w:rsidRPr="008C2C9E">
        <w:t xml:space="preserve">De gemeente Loon op Zand heeft in het inkoopbeleid vastgesteld om de werkgelegenheid voor </w:t>
      </w:r>
      <w:r>
        <w:t xml:space="preserve">mensen met een afstand tot de arbeidsmarkt </w:t>
      </w:r>
      <w:r w:rsidRPr="008C2C9E">
        <w:t xml:space="preserve">te vergroten. Baanbrekers, de intergemeentelijke sociale dienst en sociale werkvoorziening van de gemeenten Waalwijk, Loon op Zand en Heusden, bewaakt deze doelstelling. </w:t>
      </w:r>
    </w:p>
    <w:p w14:paraId="3ED348AC" w14:textId="2D52BCB4" w:rsidR="008C2C9E" w:rsidRDefault="008C2C9E" w:rsidP="008C2C9E">
      <w:pPr>
        <w:spacing w:before="240"/>
      </w:pPr>
      <w:r w:rsidRPr="008C2C9E">
        <w:t xml:space="preserve">Met de gecontracteerde opdrachtnemer wordt </w:t>
      </w:r>
      <w:r>
        <w:t xml:space="preserve">- </w:t>
      </w:r>
      <w:r w:rsidRPr="008C2C9E">
        <w:t xml:space="preserve">waar gewenst door Baanbrekers </w:t>
      </w:r>
      <w:r>
        <w:t xml:space="preserve">- </w:t>
      </w:r>
      <w:r w:rsidRPr="008C2C9E">
        <w:t xml:space="preserve">contact opgenomen om samen de mogelijkheden ten aanzien van de gezamenlijke uitvoering van dit beleid te verkennen. Opdrachtnemer is bereid </w:t>
      </w:r>
      <w:r>
        <w:t>hieraan mee te werken.</w:t>
      </w:r>
      <w:r w:rsidRPr="008C2C9E">
        <w:t xml:space="preserve"> </w:t>
      </w:r>
    </w:p>
    <w:p w14:paraId="22119518" w14:textId="46DD5415" w:rsidR="008C2C9E" w:rsidRPr="008C2C9E" w:rsidRDefault="008C2C9E" w:rsidP="008C2C9E">
      <w:pPr>
        <w:spacing w:before="240"/>
      </w:pPr>
      <w:r w:rsidRPr="008C2C9E">
        <w:t xml:space="preserve">De </w:t>
      </w:r>
      <w:r>
        <w:t>g</w:t>
      </w:r>
      <w:r w:rsidRPr="008C2C9E">
        <w:t>emeente kan social return inzetten voor:</w:t>
      </w:r>
    </w:p>
    <w:p w14:paraId="17917FA1" w14:textId="77777777" w:rsidR="008C2C9E" w:rsidRPr="008C2C9E" w:rsidRDefault="008C2C9E" w:rsidP="008C2C9E">
      <w:pPr>
        <w:pStyle w:val="Lijstalinea"/>
        <w:numPr>
          <w:ilvl w:val="0"/>
          <w:numId w:val="47"/>
        </w:numPr>
        <w:spacing w:after="0"/>
        <w:rPr>
          <w:sz w:val="22"/>
          <w:szCs w:val="22"/>
        </w:rPr>
      </w:pPr>
      <w:r w:rsidRPr="008C2C9E">
        <w:rPr>
          <w:sz w:val="22"/>
          <w:szCs w:val="22"/>
        </w:rPr>
        <w:t>Het bevorderen van de participatie van mensen met een afstand tot de arbeidsmarkt.</w:t>
      </w:r>
    </w:p>
    <w:p w14:paraId="43DA0906" w14:textId="77777777" w:rsidR="008C2C9E" w:rsidRPr="008C2C9E" w:rsidRDefault="008C2C9E" w:rsidP="008C2C9E">
      <w:pPr>
        <w:pStyle w:val="Lijstalinea"/>
        <w:numPr>
          <w:ilvl w:val="0"/>
          <w:numId w:val="47"/>
        </w:numPr>
        <w:spacing w:after="0"/>
        <w:rPr>
          <w:sz w:val="22"/>
          <w:szCs w:val="22"/>
        </w:rPr>
      </w:pPr>
      <w:r w:rsidRPr="008C2C9E">
        <w:rPr>
          <w:sz w:val="22"/>
          <w:szCs w:val="22"/>
        </w:rPr>
        <w:t>Het stimuleren van sociaal ondernemen.</w:t>
      </w:r>
    </w:p>
    <w:p w14:paraId="1E98F43D" w14:textId="77777777" w:rsidR="008C2C9E" w:rsidRPr="008C2C9E" w:rsidRDefault="008C2C9E" w:rsidP="008C2C9E">
      <w:pPr>
        <w:pStyle w:val="Lijstalinea"/>
        <w:numPr>
          <w:ilvl w:val="0"/>
          <w:numId w:val="47"/>
        </w:numPr>
        <w:spacing w:after="0"/>
        <w:rPr>
          <w:sz w:val="22"/>
          <w:szCs w:val="22"/>
        </w:rPr>
      </w:pPr>
      <w:r w:rsidRPr="008C2C9E">
        <w:rPr>
          <w:sz w:val="22"/>
          <w:szCs w:val="22"/>
        </w:rPr>
        <w:t>Het bereiken van andere doelen in het sociaal domein, zoals armoedebestrijding, onderwijs en zorg</w:t>
      </w:r>
    </w:p>
    <w:p w14:paraId="023FB116" w14:textId="77777777" w:rsidR="008C2C9E" w:rsidRPr="008C2C9E" w:rsidRDefault="008C2C9E" w:rsidP="008C2C9E">
      <w:pPr>
        <w:spacing w:before="240"/>
      </w:pPr>
    </w:p>
    <w:p w14:paraId="22646A8E" w14:textId="77777777" w:rsidR="008C2C9E" w:rsidRPr="006E513D" w:rsidRDefault="008C2C9E" w:rsidP="006E513D"/>
    <w:p w14:paraId="3BD8A0D0" w14:textId="77777777" w:rsidR="006E513D" w:rsidRPr="006E513D" w:rsidRDefault="006E513D" w:rsidP="006E513D"/>
    <w:p w14:paraId="4AC657DA" w14:textId="77777777" w:rsidR="006E513D" w:rsidRPr="006E513D" w:rsidRDefault="006E513D" w:rsidP="006E513D"/>
    <w:p w14:paraId="4B55FEDE" w14:textId="77777777" w:rsidR="006E513D" w:rsidRPr="006E513D" w:rsidRDefault="006E513D" w:rsidP="006E513D"/>
    <w:p w14:paraId="79AF31F3" w14:textId="77777777" w:rsidR="006E513D" w:rsidRPr="006E513D" w:rsidRDefault="006E513D" w:rsidP="006E513D"/>
    <w:p w14:paraId="3F3381EA" w14:textId="77777777" w:rsidR="006E513D" w:rsidRPr="006E513D" w:rsidRDefault="006E513D" w:rsidP="006E513D"/>
    <w:p w14:paraId="7E77308F" w14:textId="77777777" w:rsidR="006E513D" w:rsidRPr="006E513D" w:rsidRDefault="006E513D" w:rsidP="006E513D"/>
    <w:p w14:paraId="2C71B567" w14:textId="77777777" w:rsidR="006E513D" w:rsidRPr="006E513D" w:rsidRDefault="006E513D" w:rsidP="006E513D"/>
    <w:p w14:paraId="6E262997" w14:textId="77777777" w:rsidR="006E513D" w:rsidRPr="006E513D" w:rsidRDefault="006E513D" w:rsidP="006E513D">
      <w:pPr>
        <w:jc w:val="right"/>
      </w:pPr>
    </w:p>
    <w:sectPr w:rsidR="006E513D" w:rsidRPr="006E513D" w:rsidSect="001C4E1D">
      <w:footerReference w:type="default" r:id="rId12"/>
      <w:footerReference w:type="first" r:id="rId13"/>
      <w:pgSz w:w="11906" w:h="16838"/>
      <w:pgMar w:top="851"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9FF2B" w14:textId="77777777" w:rsidR="004441C1" w:rsidRDefault="004441C1" w:rsidP="00A67688">
      <w:pPr>
        <w:spacing w:after="0" w:line="240" w:lineRule="auto"/>
      </w:pPr>
      <w:r>
        <w:separator/>
      </w:r>
    </w:p>
  </w:endnote>
  <w:endnote w:type="continuationSeparator" w:id="0">
    <w:p w14:paraId="720E1295" w14:textId="77777777" w:rsidR="004441C1" w:rsidRDefault="004441C1" w:rsidP="00A676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52C5A" w14:textId="731ACC7D" w:rsidR="008344E2" w:rsidRDefault="001C4E1D" w:rsidP="00D465EA">
    <w:pPr>
      <w:pStyle w:val="Voettekst"/>
    </w:pPr>
    <w:bookmarkStart w:id="62" w:name="_Hlk199907308"/>
    <w:r>
      <w:t>ZK 25.00846</w:t>
    </w:r>
    <w:bookmarkEnd w:id="62"/>
    <w:r w:rsidR="00736192">
      <w:t xml:space="preserve"> </w:t>
    </w:r>
    <w:r w:rsidR="009B6A39">
      <w:t xml:space="preserve">Bijlage 2 Programma van Eisen </w:t>
    </w:r>
    <w:r w:rsidR="008344E2">
      <w:t>Hulp bij het huishouden 2026 e.v.</w:t>
    </w:r>
    <w:r>
      <w:t>, gemeente</w:t>
    </w:r>
    <w:r w:rsidR="007B0644">
      <w:t xml:space="preserve"> </w:t>
    </w:r>
    <w:r w:rsidR="00736192">
      <w:t>Loon op Zand</w:t>
    </w:r>
    <w:r w:rsidR="00736192">
      <w:tab/>
    </w:r>
    <w:sdt>
      <w:sdtPr>
        <w:id w:val="-620606096"/>
        <w:docPartObj>
          <w:docPartGallery w:val="Page Numbers (Bottom of Page)"/>
          <w:docPartUnique/>
        </w:docPartObj>
      </w:sdtPr>
      <w:sdtEndPr/>
      <w:sdtContent>
        <w:r w:rsidR="008344E2">
          <w:fldChar w:fldCharType="begin"/>
        </w:r>
        <w:r w:rsidR="008344E2">
          <w:instrText>PAGE   \* MERGEFORMAT</w:instrText>
        </w:r>
        <w:r w:rsidR="008344E2">
          <w:fldChar w:fldCharType="separate"/>
        </w:r>
        <w:r w:rsidR="00A01E00">
          <w:rPr>
            <w:noProof/>
          </w:rPr>
          <w:t>9</w:t>
        </w:r>
        <w:r w:rsidR="008344E2">
          <w:rPr>
            <w:noProof/>
          </w:rPr>
          <w:fldChar w:fldCharType="end"/>
        </w:r>
        <w:r w:rsidR="00467A63">
          <w:t>/</w:t>
        </w:r>
        <w:r>
          <w:t>9</w:t>
        </w:r>
      </w:sdtContent>
    </w:sdt>
  </w:p>
  <w:p w14:paraId="6E33377C" w14:textId="77777777" w:rsidR="008344E2" w:rsidRDefault="007B0644" w:rsidP="007B0644">
    <w:pPr>
      <w:pStyle w:val="Voettekst"/>
      <w:tabs>
        <w:tab w:val="clear" w:pos="4536"/>
        <w:tab w:val="clear" w:pos="9072"/>
        <w:tab w:val="left" w:pos="5773"/>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2901" w14:textId="1ED01BB0" w:rsidR="001C4E1D" w:rsidRDefault="001C4E1D">
    <w:pPr>
      <w:pStyle w:val="Voettekst"/>
    </w:pPr>
    <w:r>
      <w:t>ZK 25.00846 Bijlage 2 Programma van eisen Hulp bij het Huishouden, gemeente Loon op zand</w:t>
    </w:r>
  </w:p>
  <w:p w14:paraId="510F5066" w14:textId="77777777" w:rsidR="001C4E1D" w:rsidRDefault="001C4E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F3EE3" w14:textId="77777777" w:rsidR="004441C1" w:rsidRDefault="004441C1" w:rsidP="00A67688">
      <w:pPr>
        <w:spacing w:after="0" w:line="240" w:lineRule="auto"/>
      </w:pPr>
      <w:r>
        <w:separator/>
      </w:r>
    </w:p>
  </w:footnote>
  <w:footnote w:type="continuationSeparator" w:id="0">
    <w:p w14:paraId="23306E70" w14:textId="77777777" w:rsidR="004441C1" w:rsidRDefault="004441C1" w:rsidP="00A67688">
      <w:pPr>
        <w:spacing w:after="0" w:line="240" w:lineRule="auto"/>
      </w:pPr>
      <w:r>
        <w:continuationSeparator/>
      </w:r>
    </w:p>
  </w:footnote>
  <w:footnote w:id="1">
    <w:p w14:paraId="1CADF45E" w14:textId="043A2E9B" w:rsidR="0096490F" w:rsidRPr="0096490F" w:rsidRDefault="0096490F" w:rsidP="0096490F">
      <w:pPr>
        <w:rPr>
          <w:i/>
          <w:iCs/>
        </w:rPr>
      </w:pPr>
      <w:r>
        <w:rPr>
          <w:rStyle w:val="Voetnootmarkering"/>
        </w:rPr>
        <w:footnoteRef/>
      </w:r>
      <w:r>
        <w:t xml:space="preserve"> </w:t>
      </w:r>
      <w:r w:rsidRPr="005900F0">
        <w:rPr>
          <w:i/>
          <w:iCs/>
        </w:rPr>
        <w:t>Als een cliënt zodanig veel eigen kracht heeft (of inzet vanuit het netwerk of andere voorliggende mogelijkheden) dat sprake kan zijn van ondersteuning op maat door niet wekelijks, maar éénmaal per twee weken ondersteuning bij het huishouden te bieden, dan is dit voor deze cliënt een passende oplossin</w:t>
      </w:r>
      <w:r>
        <w:rPr>
          <w:i/>
          <w:iCs/>
        </w:rPr>
        <w:t>g.</w:t>
      </w:r>
      <w:r w:rsidRPr="005900F0">
        <w:rPr>
          <w:i/>
          <w:iCs/>
        </w:rPr>
        <w:t xml:space="preserve"> </w:t>
      </w:r>
    </w:p>
  </w:footnote>
  <w:footnote w:id="2">
    <w:p w14:paraId="7C5A75A5" w14:textId="21A680A5" w:rsidR="0057584E" w:rsidRDefault="0057584E" w:rsidP="0057584E">
      <w:pPr>
        <w:spacing w:after="0"/>
      </w:pPr>
      <w:r>
        <w:rPr>
          <w:rStyle w:val="Voetnootmarkering"/>
        </w:rPr>
        <w:footnoteRef/>
      </w:r>
      <w:r>
        <w:t xml:space="preserve"> </w:t>
      </w:r>
      <w:r w:rsidRPr="0057584E">
        <w:t xml:space="preserve">De GGD Hart voor Brabant is toezichthouder Wmo voor 14 gemeenten in de regio West-Brabant , voor 23 gemeenten in Midden-, Noord- en Noordoost Brabant en voor 21 gemeenten in de regio </w:t>
      </w:r>
      <w:r>
        <w:t>B</w:t>
      </w:r>
      <w:r w:rsidRPr="0057584E">
        <w:t>rabant-Zuidoost.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3336237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5036E54"/>
    <w:multiLevelType w:val="hybridMultilevel"/>
    <w:tmpl w:val="AF06251C"/>
    <w:lvl w:ilvl="0" w:tplc="3466B98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6F35151"/>
    <w:multiLevelType w:val="hybridMultilevel"/>
    <w:tmpl w:val="B87E4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0756C9"/>
    <w:multiLevelType w:val="hybridMultilevel"/>
    <w:tmpl w:val="5A32C8B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862CA0"/>
    <w:multiLevelType w:val="hybridMultilevel"/>
    <w:tmpl w:val="74660880"/>
    <w:lvl w:ilvl="0" w:tplc="DB388B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C74EAA"/>
    <w:multiLevelType w:val="hybridMultilevel"/>
    <w:tmpl w:val="2742855E"/>
    <w:lvl w:ilvl="0" w:tplc="DC08D0D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1F62DF3"/>
    <w:multiLevelType w:val="multilevel"/>
    <w:tmpl w:val="E6CA5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4A64F1"/>
    <w:multiLevelType w:val="hybridMultilevel"/>
    <w:tmpl w:val="814A6ED6"/>
    <w:lvl w:ilvl="0" w:tplc="813AFFA4">
      <w:numFmt w:val="bullet"/>
      <w:lvlText w:val="•"/>
      <w:lvlJc w:val="left"/>
      <w:pPr>
        <w:ind w:left="1634" w:hanging="284"/>
      </w:pPr>
      <w:rPr>
        <w:spacing w:val="-5"/>
        <w:w w:val="100"/>
        <w:lang w:val="nl-NL" w:eastAsia="nl-NL" w:bidi="nl-NL"/>
      </w:rPr>
    </w:lvl>
    <w:lvl w:ilvl="1" w:tplc="E4C4C9F8">
      <w:numFmt w:val="bullet"/>
      <w:lvlText w:val="•"/>
      <w:lvlJc w:val="left"/>
      <w:pPr>
        <w:ind w:left="2648" w:hanging="284"/>
      </w:pPr>
      <w:rPr>
        <w:lang w:val="nl-NL" w:eastAsia="nl-NL" w:bidi="nl-NL"/>
      </w:rPr>
    </w:lvl>
    <w:lvl w:ilvl="2" w:tplc="AB5A484E">
      <w:numFmt w:val="bullet"/>
      <w:lvlText w:val="•"/>
      <w:lvlJc w:val="left"/>
      <w:pPr>
        <w:ind w:left="3657" w:hanging="284"/>
      </w:pPr>
      <w:rPr>
        <w:lang w:val="nl-NL" w:eastAsia="nl-NL" w:bidi="nl-NL"/>
      </w:rPr>
    </w:lvl>
    <w:lvl w:ilvl="3" w:tplc="6F047E04">
      <w:numFmt w:val="bullet"/>
      <w:lvlText w:val="•"/>
      <w:lvlJc w:val="left"/>
      <w:pPr>
        <w:ind w:left="4665" w:hanging="284"/>
      </w:pPr>
      <w:rPr>
        <w:lang w:val="nl-NL" w:eastAsia="nl-NL" w:bidi="nl-NL"/>
      </w:rPr>
    </w:lvl>
    <w:lvl w:ilvl="4" w:tplc="F9606F08">
      <w:numFmt w:val="bullet"/>
      <w:lvlText w:val="•"/>
      <w:lvlJc w:val="left"/>
      <w:pPr>
        <w:ind w:left="5674" w:hanging="284"/>
      </w:pPr>
      <w:rPr>
        <w:lang w:val="nl-NL" w:eastAsia="nl-NL" w:bidi="nl-NL"/>
      </w:rPr>
    </w:lvl>
    <w:lvl w:ilvl="5" w:tplc="ECE6D114">
      <w:numFmt w:val="bullet"/>
      <w:lvlText w:val="•"/>
      <w:lvlJc w:val="left"/>
      <w:pPr>
        <w:ind w:left="6682" w:hanging="284"/>
      </w:pPr>
      <w:rPr>
        <w:lang w:val="nl-NL" w:eastAsia="nl-NL" w:bidi="nl-NL"/>
      </w:rPr>
    </w:lvl>
    <w:lvl w:ilvl="6" w:tplc="6FAA3E34">
      <w:numFmt w:val="bullet"/>
      <w:lvlText w:val="•"/>
      <w:lvlJc w:val="left"/>
      <w:pPr>
        <w:ind w:left="7691" w:hanging="284"/>
      </w:pPr>
      <w:rPr>
        <w:lang w:val="nl-NL" w:eastAsia="nl-NL" w:bidi="nl-NL"/>
      </w:rPr>
    </w:lvl>
    <w:lvl w:ilvl="7" w:tplc="C2D646A6">
      <w:numFmt w:val="bullet"/>
      <w:lvlText w:val="•"/>
      <w:lvlJc w:val="left"/>
      <w:pPr>
        <w:ind w:left="8699" w:hanging="284"/>
      </w:pPr>
      <w:rPr>
        <w:lang w:val="nl-NL" w:eastAsia="nl-NL" w:bidi="nl-NL"/>
      </w:rPr>
    </w:lvl>
    <w:lvl w:ilvl="8" w:tplc="BE08BB80">
      <w:numFmt w:val="bullet"/>
      <w:lvlText w:val="•"/>
      <w:lvlJc w:val="left"/>
      <w:pPr>
        <w:ind w:left="9708" w:hanging="284"/>
      </w:pPr>
      <w:rPr>
        <w:lang w:val="nl-NL" w:eastAsia="nl-NL" w:bidi="nl-NL"/>
      </w:rPr>
    </w:lvl>
  </w:abstractNum>
  <w:abstractNum w:abstractNumId="9" w15:restartNumberingAfterBreak="0">
    <w:nsid w:val="22037C2D"/>
    <w:multiLevelType w:val="hybridMultilevel"/>
    <w:tmpl w:val="340AAC2C"/>
    <w:lvl w:ilvl="0" w:tplc="C8BC56AC">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95078D"/>
    <w:multiLevelType w:val="hybridMultilevel"/>
    <w:tmpl w:val="B55C24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5EB7050"/>
    <w:multiLevelType w:val="hybridMultilevel"/>
    <w:tmpl w:val="0D524ECC"/>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CE7496"/>
    <w:multiLevelType w:val="hybridMultilevel"/>
    <w:tmpl w:val="267A827C"/>
    <w:lvl w:ilvl="0" w:tplc="3466B98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C673069"/>
    <w:multiLevelType w:val="hybridMultilevel"/>
    <w:tmpl w:val="1B085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832EF6"/>
    <w:multiLevelType w:val="hybridMultilevel"/>
    <w:tmpl w:val="95AA2B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43E725F"/>
    <w:multiLevelType w:val="hybridMultilevel"/>
    <w:tmpl w:val="D4B80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65476B0"/>
    <w:multiLevelType w:val="hybridMultilevel"/>
    <w:tmpl w:val="FAEE39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7CD67D0"/>
    <w:multiLevelType w:val="hybridMultilevel"/>
    <w:tmpl w:val="C8749F84"/>
    <w:lvl w:ilvl="0" w:tplc="04130019">
      <w:start w:val="1"/>
      <w:numFmt w:val="lowerLetter"/>
      <w:lvlText w:val="%1."/>
      <w:lvlJc w:val="left"/>
      <w:pPr>
        <w:ind w:left="766" w:hanging="360"/>
      </w:pPr>
      <w:rPr>
        <w:rFonts w:hint="default"/>
      </w:rPr>
    </w:lvl>
    <w:lvl w:ilvl="1" w:tplc="04130003" w:tentative="1">
      <w:start w:val="1"/>
      <w:numFmt w:val="bullet"/>
      <w:lvlText w:val="o"/>
      <w:lvlJc w:val="left"/>
      <w:pPr>
        <w:ind w:left="1486" w:hanging="360"/>
      </w:pPr>
      <w:rPr>
        <w:rFonts w:ascii="Courier New" w:hAnsi="Courier New" w:cs="Courier New" w:hint="default"/>
      </w:rPr>
    </w:lvl>
    <w:lvl w:ilvl="2" w:tplc="04130005" w:tentative="1">
      <w:start w:val="1"/>
      <w:numFmt w:val="bullet"/>
      <w:lvlText w:val=""/>
      <w:lvlJc w:val="left"/>
      <w:pPr>
        <w:ind w:left="2206" w:hanging="360"/>
      </w:pPr>
      <w:rPr>
        <w:rFonts w:ascii="Wingdings" w:hAnsi="Wingdings" w:hint="default"/>
      </w:rPr>
    </w:lvl>
    <w:lvl w:ilvl="3" w:tplc="04130001" w:tentative="1">
      <w:start w:val="1"/>
      <w:numFmt w:val="bullet"/>
      <w:lvlText w:val=""/>
      <w:lvlJc w:val="left"/>
      <w:pPr>
        <w:ind w:left="2926" w:hanging="360"/>
      </w:pPr>
      <w:rPr>
        <w:rFonts w:ascii="Symbol" w:hAnsi="Symbol" w:hint="default"/>
      </w:rPr>
    </w:lvl>
    <w:lvl w:ilvl="4" w:tplc="04130003" w:tentative="1">
      <w:start w:val="1"/>
      <w:numFmt w:val="bullet"/>
      <w:lvlText w:val="o"/>
      <w:lvlJc w:val="left"/>
      <w:pPr>
        <w:ind w:left="3646" w:hanging="360"/>
      </w:pPr>
      <w:rPr>
        <w:rFonts w:ascii="Courier New" w:hAnsi="Courier New" w:cs="Courier New" w:hint="default"/>
      </w:rPr>
    </w:lvl>
    <w:lvl w:ilvl="5" w:tplc="04130005" w:tentative="1">
      <w:start w:val="1"/>
      <w:numFmt w:val="bullet"/>
      <w:lvlText w:val=""/>
      <w:lvlJc w:val="left"/>
      <w:pPr>
        <w:ind w:left="4366" w:hanging="360"/>
      </w:pPr>
      <w:rPr>
        <w:rFonts w:ascii="Wingdings" w:hAnsi="Wingdings" w:hint="default"/>
      </w:rPr>
    </w:lvl>
    <w:lvl w:ilvl="6" w:tplc="04130001" w:tentative="1">
      <w:start w:val="1"/>
      <w:numFmt w:val="bullet"/>
      <w:lvlText w:val=""/>
      <w:lvlJc w:val="left"/>
      <w:pPr>
        <w:ind w:left="5086" w:hanging="360"/>
      </w:pPr>
      <w:rPr>
        <w:rFonts w:ascii="Symbol" w:hAnsi="Symbol" w:hint="default"/>
      </w:rPr>
    </w:lvl>
    <w:lvl w:ilvl="7" w:tplc="04130003" w:tentative="1">
      <w:start w:val="1"/>
      <w:numFmt w:val="bullet"/>
      <w:lvlText w:val="o"/>
      <w:lvlJc w:val="left"/>
      <w:pPr>
        <w:ind w:left="5806" w:hanging="360"/>
      </w:pPr>
      <w:rPr>
        <w:rFonts w:ascii="Courier New" w:hAnsi="Courier New" w:cs="Courier New" w:hint="default"/>
      </w:rPr>
    </w:lvl>
    <w:lvl w:ilvl="8" w:tplc="04130005" w:tentative="1">
      <w:start w:val="1"/>
      <w:numFmt w:val="bullet"/>
      <w:lvlText w:val=""/>
      <w:lvlJc w:val="left"/>
      <w:pPr>
        <w:ind w:left="6526" w:hanging="360"/>
      </w:pPr>
      <w:rPr>
        <w:rFonts w:ascii="Wingdings" w:hAnsi="Wingdings" w:hint="default"/>
      </w:rPr>
    </w:lvl>
  </w:abstractNum>
  <w:abstractNum w:abstractNumId="18" w15:restartNumberingAfterBreak="0">
    <w:nsid w:val="3BCF2D9C"/>
    <w:multiLevelType w:val="hybridMultilevel"/>
    <w:tmpl w:val="C6B6E852"/>
    <w:lvl w:ilvl="0" w:tplc="DB388BA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8134D8"/>
    <w:multiLevelType w:val="hybridMultilevel"/>
    <w:tmpl w:val="1D6644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66029F"/>
    <w:multiLevelType w:val="hybridMultilevel"/>
    <w:tmpl w:val="1F34566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1331AF"/>
    <w:multiLevelType w:val="hybridMultilevel"/>
    <w:tmpl w:val="82187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9FA4D74"/>
    <w:multiLevelType w:val="hybridMultilevel"/>
    <w:tmpl w:val="25B03F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E5844BC"/>
    <w:multiLevelType w:val="multilevel"/>
    <w:tmpl w:val="BB14621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E9A2F16"/>
    <w:multiLevelType w:val="multilevel"/>
    <w:tmpl w:val="80A828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b w:val="0"/>
        <w:i w:val="0"/>
      </w:rPr>
    </w:lvl>
    <w:lvl w:ilvl="2">
      <w:start w:val="1"/>
      <w:numFmt w:val="decimal"/>
      <w:pStyle w:val="Kop3"/>
      <w:lvlText w:val="%1.%2.%3"/>
      <w:lvlJc w:val="left"/>
      <w:pPr>
        <w:ind w:left="720" w:hanging="720"/>
      </w:pPr>
      <w:rPr>
        <w:rFonts w:hint="default"/>
        <w:i w:val="0"/>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01A2A85"/>
    <w:multiLevelType w:val="hybridMultilevel"/>
    <w:tmpl w:val="C5922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6D7AF3"/>
    <w:multiLevelType w:val="hybridMultilevel"/>
    <w:tmpl w:val="02B2CF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264052E"/>
    <w:multiLevelType w:val="hybridMultilevel"/>
    <w:tmpl w:val="B6C430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6C691B"/>
    <w:multiLevelType w:val="hybridMultilevel"/>
    <w:tmpl w:val="DEC237E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079120B"/>
    <w:multiLevelType w:val="hybridMultilevel"/>
    <w:tmpl w:val="D5281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4CA2A32"/>
    <w:multiLevelType w:val="hybridMultilevel"/>
    <w:tmpl w:val="DD34A8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9C9743F"/>
    <w:multiLevelType w:val="hybridMultilevel"/>
    <w:tmpl w:val="C628A210"/>
    <w:lvl w:ilvl="0" w:tplc="DC08D0D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AE15D12"/>
    <w:multiLevelType w:val="hybridMultilevel"/>
    <w:tmpl w:val="0DA60912"/>
    <w:lvl w:ilvl="0" w:tplc="DC08D0D4">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24128186">
    <w:abstractNumId w:val="1"/>
  </w:num>
  <w:num w:numId="2" w16cid:durableId="1795951540">
    <w:abstractNumId w:val="0"/>
  </w:num>
  <w:num w:numId="3" w16cid:durableId="344209708">
    <w:abstractNumId w:val="26"/>
  </w:num>
  <w:num w:numId="4" w16cid:durableId="1179663719">
    <w:abstractNumId w:val="20"/>
  </w:num>
  <w:num w:numId="5" w16cid:durableId="1566598285">
    <w:abstractNumId w:val="33"/>
  </w:num>
  <w:num w:numId="6" w16cid:durableId="436487327">
    <w:abstractNumId w:val="9"/>
  </w:num>
  <w:num w:numId="7" w16cid:durableId="1886526885">
    <w:abstractNumId w:val="24"/>
  </w:num>
  <w:num w:numId="8" w16cid:durableId="1233807312">
    <w:abstractNumId w:val="14"/>
  </w:num>
  <w:num w:numId="9" w16cid:durableId="1124545146">
    <w:abstractNumId w:val="13"/>
  </w:num>
  <w:num w:numId="10" w16cid:durableId="1797791969">
    <w:abstractNumId w:val="25"/>
  </w:num>
  <w:num w:numId="11" w16cid:durableId="100340526">
    <w:abstractNumId w:val="24"/>
  </w:num>
  <w:num w:numId="12" w16cid:durableId="957833467">
    <w:abstractNumId w:val="19"/>
  </w:num>
  <w:num w:numId="13" w16cid:durableId="868569835">
    <w:abstractNumId w:val="10"/>
  </w:num>
  <w:num w:numId="14" w16cid:durableId="1394741725">
    <w:abstractNumId w:val="30"/>
  </w:num>
  <w:num w:numId="15" w16cid:durableId="2045711157">
    <w:abstractNumId w:val="27"/>
  </w:num>
  <w:num w:numId="16" w16cid:durableId="1581404774">
    <w:abstractNumId w:val="29"/>
  </w:num>
  <w:num w:numId="17" w16cid:durableId="421996872">
    <w:abstractNumId w:val="21"/>
  </w:num>
  <w:num w:numId="18" w16cid:durableId="1308364781">
    <w:abstractNumId w:val="28"/>
  </w:num>
  <w:num w:numId="19" w16cid:durableId="1159005083">
    <w:abstractNumId w:val="11"/>
  </w:num>
  <w:num w:numId="20" w16cid:durableId="1598244363">
    <w:abstractNumId w:val="17"/>
  </w:num>
  <w:num w:numId="21" w16cid:durableId="277030075">
    <w:abstractNumId w:val="31"/>
  </w:num>
  <w:num w:numId="22" w16cid:durableId="1077944772">
    <w:abstractNumId w:val="22"/>
  </w:num>
  <w:num w:numId="23" w16cid:durableId="439687307">
    <w:abstractNumId w:val="23"/>
  </w:num>
  <w:num w:numId="24" w16cid:durableId="1781562377">
    <w:abstractNumId w:val="16"/>
  </w:num>
  <w:num w:numId="25" w16cid:durableId="722675156">
    <w:abstractNumId w:val="18"/>
  </w:num>
  <w:num w:numId="26" w16cid:durableId="1649823261">
    <w:abstractNumId w:val="5"/>
  </w:num>
  <w:num w:numId="27" w16cid:durableId="1662811416">
    <w:abstractNumId w:val="2"/>
  </w:num>
  <w:num w:numId="28" w16cid:durableId="2019580727">
    <w:abstractNumId w:val="12"/>
  </w:num>
  <w:num w:numId="29" w16cid:durableId="965162158">
    <w:abstractNumId w:val="32"/>
  </w:num>
  <w:num w:numId="30" w16cid:durableId="353921610">
    <w:abstractNumId w:val="6"/>
  </w:num>
  <w:num w:numId="31" w16cid:durableId="1096636983">
    <w:abstractNumId w:val="24"/>
  </w:num>
  <w:num w:numId="32" w16cid:durableId="1155413208">
    <w:abstractNumId w:val="24"/>
  </w:num>
  <w:num w:numId="33" w16cid:durableId="190266495">
    <w:abstractNumId w:val="24"/>
  </w:num>
  <w:num w:numId="34" w16cid:durableId="441805658">
    <w:abstractNumId w:val="24"/>
  </w:num>
  <w:num w:numId="35" w16cid:durableId="801265478">
    <w:abstractNumId w:val="7"/>
  </w:num>
  <w:num w:numId="36" w16cid:durableId="85082555">
    <w:abstractNumId w:val="24"/>
  </w:num>
  <w:num w:numId="37" w16cid:durableId="1415476346">
    <w:abstractNumId w:val="24"/>
  </w:num>
  <w:num w:numId="38" w16cid:durableId="544174322">
    <w:abstractNumId w:val="24"/>
  </w:num>
  <w:num w:numId="39" w16cid:durableId="879362588">
    <w:abstractNumId w:val="15"/>
  </w:num>
  <w:num w:numId="40" w16cid:durableId="161241416">
    <w:abstractNumId w:val="24"/>
  </w:num>
  <w:num w:numId="41" w16cid:durableId="1764255023">
    <w:abstractNumId w:val="24"/>
  </w:num>
  <w:num w:numId="42" w16cid:durableId="1714111182">
    <w:abstractNumId w:val="24"/>
  </w:num>
  <w:num w:numId="43" w16cid:durableId="934749026">
    <w:abstractNumId w:val="3"/>
  </w:num>
  <w:num w:numId="44" w16cid:durableId="544759460">
    <w:abstractNumId w:val="24"/>
  </w:num>
  <w:num w:numId="45" w16cid:durableId="206256937">
    <w:abstractNumId w:val="24"/>
  </w:num>
  <w:num w:numId="46" w16cid:durableId="642080199">
    <w:abstractNumId w:val="8"/>
  </w:num>
  <w:num w:numId="47" w16cid:durableId="766540878">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688"/>
    <w:rsid w:val="0001167E"/>
    <w:rsid w:val="00013606"/>
    <w:rsid w:val="00014022"/>
    <w:rsid w:val="00014097"/>
    <w:rsid w:val="00020FA8"/>
    <w:rsid w:val="000369FD"/>
    <w:rsid w:val="00036AC4"/>
    <w:rsid w:val="00040BBB"/>
    <w:rsid w:val="0005095D"/>
    <w:rsid w:val="00052B30"/>
    <w:rsid w:val="000615DB"/>
    <w:rsid w:val="00065663"/>
    <w:rsid w:val="00067A21"/>
    <w:rsid w:val="0007686D"/>
    <w:rsid w:val="00077815"/>
    <w:rsid w:val="000826DD"/>
    <w:rsid w:val="000A0C28"/>
    <w:rsid w:val="000A79EE"/>
    <w:rsid w:val="000B19E7"/>
    <w:rsid w:val="000C1039"/>
    <w:rsid w:val="000C2161"/>
    <w:rsid w:val="000C22DA"/>
    <w:rsid w:val="000C2F3F"/>
    <w:rsid w:val="000F0209"/>
    <w:rsid w:val="000F7EF9"/>
    <w:rsid w:val="00121A46"/>
    <w:rsid w:val="00123AB0"/>
    <w:rsid w:val="00125948"/>
    <w:rsid w:val="001351FA"/>
    <w:rsid w:val="001356DB"/>
    <w:rsid w:val="00145C5B"/>
    <w:rsid w:val="00146107"/>
    <w:rsid w:val="001561CF"/>
    <w:rsid w:val="00156838"/>
    <w:rsid w:val="00157941"/>
    <w:rsid w:val="00160CE4"/>
    <w:rsid w:val="00163D5A"/>
    <w:rsid w:val="00170E41"/>
    <w:rsid w:val="001C4E1D"/>
    <w:rsid w:val="001D0BC5"/>
    <w:rsid w:val="001D34AA"/>
    <w:rsid w:val="001E0720"/>
    <w:rsid w:val="001E2A6D"/>
    <w:rsid w:val="001E380D"/>
    <w:rsid w:val="001F396A"/>
    <w:rsid w:val="00206175"/>
    <w:rsid w:val="00211D9A"/>
    <w:rsid w:val="00217282"/>
    <w:rsid w:val="002325C1"/>
    <w:rsid w:val="0026373D"/>
    <w:rsid w:val="00263AE2"/>
    <w:rsid w:val="00275204"/>
    <w:rsid w:val="00275CD3"/>
    <w:rsid w:val="00276BE9"/>
    <w:rsid w:val="00277C09"/>
    <w:rsid w:val="00296150"/>
    <w:rsid w:val="002A284B"/>
    <w:rsid w:val="002B6923"/>
    <w:rsid w:val="002C4F86"/>
    <w:rsid w:val="002E0A64"/>
    <w:rsid w:val="002E16EE"/>
    <w:rsid w:val="002E24CF"/>
    <w:rsid w:val="002E2601"/>
    <w:rsid w:val="002E6720"/>
    <w:rsid w:val="00302142"/>
    <w:rsid w:val="00313870"/>
    <w:rsid w:val="003141A7"/>
    <w:rsid w:val="00322BC5"/>
    <w:rsid w:val="00325F38"/>
    <w:rsid w:val="00326F7C"/>
    <w:rsid w:val="00327756"/>
    <w:rsid w:val="00347EF6"/>
    <w:rsid w:val="003512A9"/>
    <w:rsid w:val="0035510B"/>
    <w:rsid w:val="00363C8D"/>
    <w:rsid w:val="00375678"/>
    <w:rsid w:val="00376096"/>
    <w:rsid w:val="00376F9B"/>
    <w:rsid w:val="00381ED5"/>
    <w:rsid w:val="00387D92"/>
    <w:rsid w:val="003B0765"/>
    <w:rsid w:val="003B0D92"/>
    <w:rsid w:val="003B7AF9"/>
    <w:rsid w:val="003C152E"/>
    <w:rsid w:val="003C31F8"/>
    <w:rsid w:val="003C38EA"/>
    <w:rsid w:val="003C460B"/>
    <w:rsid w:val="003D15AD"/>
    <w:rsid w:val="003D379A"/>
    <w:rsid w:val="003D3E0F"/>
    <w:rsid w:val="003D656E"/>
    <w:rsid w:val="003E50E8"/>
    <w:rsid w:val="003F7F75"/>
    <w:rsid w:val="00404BBA"/>
    <w:rsid w:val="004064D6"/>
    <w:rsid w:val="00407D1D"/>
    <w:rsid w:val="00416060"/>
    <w:rsid w:val="00417002"/>
    <w:rsid w:val="0042020D"/>
    <w:rsid w:val="00422325"/>
    <w:rsid w:val="004300E4"/>
    <w:rsid w:val="00432E6C"/>
    <w:rsid w:val="00433240"/>
    <w:rsid w:val="00434D30"/>
    <w:rsid w:val="00441194"/>
    <w:rsid w:val="004415AF"/>
    <w:rsid w:val="004441C1"/>
    <w:rsid w:val="00450BE9"/>
    <w:rsid w:val="00453DE5"/>
    <w:rsid w:val="0046755B"/>
    <w:rsid w:val="00467A63"/>
    <w:rsid w:val="004737A6"/>
    <w:rsid w:val="004901CF"/>
    <w:rsid w:val="004950DA"/>
    <w:rsid w:val="004B43A9"/>
    <w:rsid w:val="004B761E"/>
    <w:rsid w:val="004C468E"/>
    <w:rsid w:val="004C4822"/>
    <w:rsid w:val="004D4D11"/>
    <w:rsid w:val="004E6732"/>
    <w:rsid w:val="004E7A88"/>
    <w:rsid w:val="004F1135"/>
    <w:rsid w:val="005053FC"/>
    <w:rsid w:val="00521DC2"/>
    <w:rsid w:val="00522995"/>
    <w:rsid w:val="00522D59"/>
    <w:rsid w:val="00523095"/>
    <w:rsid w:val="005234E6"/>
    <w:rsid w:val="00523A93"/>
    <w:rsid w:val="0053606B"/>
    <w:rsid w:val="00541639"/>
    <w:rsid w:val="005421D1"/>
    <w:rsid w:val="00544D02"/>
    <w:rsid w:val="00547AAB"/>
    <w:rsid w:val="005520C7"/>
    <w:rsid w:val="00555304"/>
    <w:rsid w:val="005614B2"/>
    <w:rsid w:val="00572A4D"/>
    <w:rsid w:val="00575560"/>
    <w:rsid w:val="0057584E"/>
    <w:rsid w:val="00581220"/>
    <w:rsid w:val="005824CD"/>
    <w:rsid w:val="005900F0"/>
    <w:rsid w:val="005A1FCC"/>
    <w:rsid w:val="005B79E5"/>
    <w:rsid w:val="005C1DF7"/>
    <w:rsid w:val="005D3722"/>
    <w:rsid w:val="005D414F"/>
    <w:rsid w:val="005D455C"/>
    <w:rsid w:val="005E4E95"/>
    <w:rsid w:val="005F252B"/>
    <w:rsid w:val="005F3326"/>
    <w:rsid w:val="00607EB6"/>
    <w:rsid w:val="00610D05"/>
    <w:rsid w:val="00616BEA"/>
    <w:rsid w:val="006176CC"/>
    <w:rsid w:val="00635644"/>
    <w:rsid w:val="006531B6"/>
    <w:rsid w:val="006549AE"/>
    <w:rsid w:val="006652C8"/>
    <w:rsid w:val="00684AA6"/>
    <w:rsid w:val="006869C9"/>
    <w:rsid w:val="006A1545"/>
    <w:rsid w:val="006A6F10"/>
    <w:rsid w:val="006B088F"/>
    <w:rsid w:val="006B0D72"/>
    <w:rsid w:val="006B1856"/>
    <w:rsid w:val="006B4EFC"/>
    <w:rsid w:val="006B5F6E"/>
    <w:rsid w:val="006C1E59"/>
    <w:rsid w:val="006C2EB6"/>
    <w:rsid w:val="006C3326"/>
    <w:rsid w:val="006C33F4"/>
    <w:rsid w:val="006C5AF7"/>
    <w:rsid w:val="006D5119"/>
    <w:rsid w:val="006E0DAF"/>
    <w:rsid w:val="006E513D"/>
    <w:rsid w:val="006E5562"/>
    <w:rsid w:val="006F08FC"/>
    <w:rsid w:val="006F1C5A"/>
    <w:rsid w:val="0070576E"/>
    <w:rsid w:val="00705797"/>
    <w:rsid w:val="00713BE9"/>
    <w:rsid w:val="00713FED"/>
    <w:rsid w:val="00715182"/>
    <w:rsid w:val="00726D96"/>
    <w:rsid w:val="00730FA1"/>
    <w:rsid w:val="0073490E"/>
    <w:rsid w:val="00736192"/>
    <w:rsid w:val="007451A3"/>
    <w:rsid w:val="0074570A"/>
    <w:rsid w:val="00745AC9"/>
    <w:rsid w:val="0074742A"/>
    <w:rsid w:val="00770745"/>
    <w:rsid w:val="00777239"/>
    <w:rsid w:val="00782728"/>
    <w:rsid w:val="00783519"/>
    <w:rsid w:val="00786327"/>
    <w:rsid w:val="00793D8E"/>
    <w:rsid w:val="007A4814"/>
    <w:rsid w:val="007B0644"/>
    <w:rsid w:val="007B2545"/>
    <w:rsid w:val="007C066A"/>
    <w:rsid w:val="007C3521"/>
    <w:rsid w:val="007C49F8"/>
    <w:rsid w:val="007C4BC0"/>
    <w:rsid w:val="007C61C2"/>
    <w:rsid w:val="007D2E0E"/>
    <w:rsid w:val="007E3ECB"/>
    <w:rsid w:val="007E46CD"/>
    <w:rsid w:val="007F01CF"/>
    <w:rsid w:val="007F5726"/>
    <w:rsid w:val="007F5EED"/>
    <w:rsid w:val="008015F4"/>
    <w:rsid w:val="00802EBB"/>
    <w:rsid w:val="0080698D"/>
    <w:rsid w:val="00811C75"/>
    <w:rsid w:val="008130DF"/>
    <w:rsid w:val="0081623C"/>
    <w:rsid w:val="0082022D"/>
    <w:rsid w:val="0082051C"/>
    <w:rsid w:val="00824D4D"/>
    <w:rsid w:val="008344E2"/>
    <w:rsid w:val="00837202"/>
    <w:rsid w:val="00841837"/>
    <w:rsid w:val="00844A1C"/>
    <w:rsid w:val="008505C0"/>
    <w:rsid w:val="008558EB"/>
    <w:rsid w:val="00857733"/>
    <w:rsid w:val="0086137E"/>
    <w:rsid w:val="008644C1"/>
    <w:rsid w:val="00867BBA"/>
    <w:rsid w:val="00867C73"/>
    <w:rsid w:val="00872659"/>
    <w:rsid w:val="008738C8"/>
    <w:rsid w:val="008749D1"/>
    <w:rsid w:val="00874AA6"/>
    <w:rsid w:val="00876DAB"/>
    <w:rsid w:val="00880A6F"/>
    <w:rsid w:val="008850A8"/>
    <w:rsid w:val="008910E1"/>
    <w:rsid w:val="008976CE"/>
    <w:rsid w:val="00897F4C"/>
    <w:rsid w:val="008A5AA7"/>
    <w:rsid w:val="008B29CB"/>
    <w:rsid w:val="008B3628"/>
    <w:rsid w:val="008C2C9E"/>
    <w:rsid w:val="008D5E56"/>
    <w:rsid w:val="008E27CB"/>
    <w:rsid w:val="008F3968"/>
    <w:rsid w:val="00904FDC"/>
    <w:rsid w:val="0091790B"/>
    <w:rsid w:val="009217D7"/>
    <w:rsid w:val="00921ACC"/>
    <w:rsid w:val="00933413"/>
    <w:rsid w:val="00945B20"/>
    <w:rsid w:val="00953A1C"/>
    <w:rsid w:val="00953D22"/>
    <w:rsid w:val="00957BB7"/>
    <w:rsid w:val="0096490F"/>
    <w:rsid w:val="00967ADD"/>
    <w:rsid w:val="009763AC"/>
    <w:rsid w:val="00987F63"/>
    <w:rsid w:val="00992A27"/>
    <w:rsid w:val="00992DF0"/>
    <w:rsid w:val="00997218"/>
    <w:rsid w:val="009B6A39"/>
    <w:rsid w:val="009B6C2F"/>
    <w:rsid w:val="009D32EB"/>
    <w:rsid w:val="009D6D26"/>
    <w:rsid w:val="009F0B34"/>
    <w:rsid w:val="009F2C9E"/>
    <w:rsid w:val="00A0109F"/>
    <w:rsid w:val="00A01BF9"/>
    <w:rsid w:val="00A01E00"/>
    <w:rsid w:val="00A21984"/>
    <w:rsid w:val="00A26E8A"/>
    <w:rsid w:val="00A33C81"/>
    <w:rsid w:val="00A40551"/>
    <w:rsid w:val="00A46F36"/>
    <w:rsid w:val="00A47044"/>
    <w:rsid w:val="00A47230"/>
    <w:rsid w:val="00A50021"/>
    <w:rsid w:val="00A56535"/>
    <w:rsid w:val="00A67688"/>
    <w:rsid w:val="00A72859"/>
    <w:rsid w:val="00A75A2B"/>
    <w:rsid w:val="00A80051"/>
    <w:rsid w:val="00A82819"/>
    <w:rsid w:val="00A83929"/>
    <w:rsid w:val="00A86213"/>
    <w:rsid w:val="00A86B9C"/>
    <w:rsid w:val="00A92B82"/>
    <w:rsid w:val="00AA5EAA"/>
    <w:rsid w:val="00AB16AE"/>
    <w:rsid w:val="00AE39FB"/>
    <w:rsid w:val="00AF3ECD"/>
    <w:rsid w:val="00B0388A"/>
    <w:rsid w:val="00B14B5C"/>
    <w:rsid w:val="00B17963"/>
    <w:rsid w:val="00B23319"/>
    <w:rsid w:val="00B26F3C"/>
    <w:rsid w:val="00B35B97"/>
    <w:rsid w:val="00B36209"/>
    <w:rsid w:val="00B42C49"/>
    <w:rsid w:val="00B45DA8"/>
    <w:rsid w:val="00B5618C"/>
    <w:rsid w:val="00B60BE6"/>
    <w:rsid w:val="00B63F4D"/>
    <w:rsid w:val="00B63F70"/>
    <w:rsid w:val="00B70544"/>
    <w:rsid w:val="00B724A7"/>
    <w:rsid w:val="00B758BD"/>
    <w:rsid w:val="00B97669"/>
    <w:rsid w:val="00BA13DF"/>
    <w:rsid w:val="00BB0797"/>
    <w:rsid w:val="00BB5082"/>
    <w:rsid w:val="00BC2882"/>
    <w:rsid w:val="00BC3A9B"/>
    <w:rsid w:val="00BC42E5"/>
    <w:rsid w:val="00BD60E4"/>
    <w:rsid w:val="00C00338"/>
    <w:rsid w:val="00C108C9"/>
    <w:rsid w:val="00C17DFD"/>
    <w:rsid w:val="00C20B8F"/>
    <w:rsid w:val="00C20CA3"/>
    <w:rsid w:val="00C24784"/>
    <w:rsid w:val="00C2776B"/>
    <w:rsid w:val="00C56245"/>
    <w:rsid w:val="00C66A22"/>
    <w:rsid w:val="00C70683"/>
    <w:rsid w:val="00C85249"/>
    <w:rsid w:val="00C85586"/>
    <w:rsid w:val="00C85A7C"/>
    <w:rsid w:val="00C85F7A"/>
    <w:rsid w:val="00C86D16"/>
    <w:rsid w:val="00C92533"/>
    <w:rsid w:val="00C976AE"/>
    <w:rsid w:val="00CA50A4"/>
    <w:rsid w:val="00CC2B20"/>
    <w:rsid w:val="00CC477E"/>
    <w:rsid w:val="00CC6C83"/>
    <w:rsid w:val="00CE0E66"/>
    <w:rsid w:val="00CE1F87"/>
    <w:rsid w:val="00CF2D8B"/>
    <w:rsid w:val="00CF35CF"/>
    <w:rsid w:val="00CF51E2"/>
    <w:rsid w:val="00CF731A"/>
    <w:rsid w:val="00D07A44"/>
    <w:rsid w:val="00D16F17"/>
    <w:rsid w:val="00D1710D"/>
    <w:rsid w:val="00D25928"/>
    <w:rsid w:val="00D332BB"/>
    <w:rsid w:val="00D3651C"/>
    <w:rsid w:val="00D465EA"/>
    <w:rsid w:val="00D57698"/>
    <w:rsid w:val="00D6229B"/>
    <w:rsid w:val="00D6673F"/>
    <w:rsid w:val="00D67364"/>
    <w:rsid w:val="00D74D7E"/>
    <w:rsid w:val="00DA086C"/>
    <w:rsid w:val="00DA0E20"/>
    <w:rsid w:val="00DA122B"/>
    <w:rsid w:val="00DA19E7"/>
    <w:rsid w:val="00DA5E21"/>
    <w:rsid w:val="00DA7C24"/>
    <w:rsid w:val="00DB00B2"/>
    <w:rsid w:val="00DB1301"/>
    <w:rsid w:val="00DB5450"/>
    <w:rsid w:val="00DB7A66"/>
    <w:rsid w:val="00DC06BE"/>
    <w:rsid w:val="00DD3357"/>
    <w:rsid w:val="00DD3A0A"/>
    <w:rsid w:val="00DD708D"/>
    <w:rsid w:val="00DE5B70"/>
    <w:rsid w:val="00DE7181"/>
    <w:rsid w:val="00E01CFE"/>
    <w:rsid w:val="00E16979"/>
    <w:rsid w:val="00E16BE5"/>
    <w:rsid w:val="00E17398"/>
    <w:rsid w:val="00E23EC2"/>
    <w:rsid w:val="00E26CDF"/>
    <w:rsid w:val="00E32257"/>
    <w:rsid w:val="00E36C36"/>
    <w:rsid w:val="00E44B69"/>
    <w:rsid w:val="00E52740"/>
    <w:rsid w:val="00E5283C"/>
    <w:rsid w:val="00E54638"/>
    <w:rsid w:val="00E615B6"/>
    <w:rsid w:val="00E64E96"/>
    <w:rsid w:val="00E7047E"/>
    <w:rsid w:val="00E704B1"/>
    <w:rsid w:val="00E71BEC"/>
    <w:rsid w:val="00E75919"/>
    <w:rsid w:val="00E75CE9"/>
    <w:rsid w:val="00E90660"/>
    <w:rsid w:val="00E9512A"/>
    <w:rsid w:val="00E9701F"/>
    <w:rsid w:val="00EA1536"/>
    <w:rsid w:val="00EA3924"/>
    <w:rsid w:val="00EB11EA"/>
    <w:rsid w:val="00EB4F01"/>
    <w:rsid w:val="00EC5A33"/>
    <w:rsid w:val="00ED1C1E"/>
    <w:rsid w:val="00ED51B5"/>
    <w:rsid w:val="00ED67AE"/>
    <w:rsid w:val="00ED76F1"/>
    <w:rsid w:val="00EF2EE7"/>
    <w:rsid w:val="00EF3270"/>
    <w:rsid w:val="00F04C14"/>
    <w:rsid w:val="00F07C21"/>
    <w:rsid w:val="00F246A6"/>
    <w:rsid w:val="00F2783F"/>
    <w:rsid w:val="00F27DF4"/>
    <w:rsid w:val="00F30749"/>
    <w:rsid w:val="00F32386"/>
    <w:rsid w:val="00F506DA"/>
    <w:rsid w:val="00F50844"/>
    <w:rsid w:val="00F54D15"/>
    <w:rsid w:val="00F55A8A"/>
    <w:rsid w:val="00F72806"/>
    <w:rsid w:val="00F75A82"/>
    <w:rsid w:val="00F80C54"/>
    <w:rsid w:val="00F83302"/>
    <w:rsid w:val="00F85374"/>
    <w:rsid w:val="00F853C7"/>
    <w:rsid w:val="00FB0A4C"/>
    <w:rsid w:val="00FC12B1"/>
    <w:rsid w:val="00FC5C06"/>
    <w:rsid w:val="00FD0964"/>
    <w:rsid w:val="00FD30CB"/>
    <w:rsid w:val="00FE00DB"/>
    <w:rsid w:val="00FE1015"/>
    <w:rsid w:val="00FE4A61"/>
    <w:rsid w:val="00FE5775"/>
    <w:rsid w:val="01277FCD"/>
    <w:rsid w:val="023A7E6E"/>
    <w:rsid w:val="0280F04A"/>
    <w:rsid w:val="02DBA8AB"/>
    <w:rsid w:val="0355FF78"/>
    <w:rsid w:val="0369E10F"/>
    <w:rsid w:val="0429150E"/>
    <w:rsid w:val="050AF836"/>
    <w:rsid w:val="05AF2F28"/>
    <w:rsid w:val="068B8A1D"/>
    <w:rsid w:val="08E34ED3"/>
    <w:rsid w:val="0A7CA4DD"/>
    <w:rsid w:val="0AC21F6A"/>
    <w:rsid w:val="0AE96A52"/>
    <w:rsid w:val="0AFC4679"/>
    <w:rsid w:val="0BEF95A6"/>
    <w:rsid w:val="0C33F497"/>
    <w:rsid w:val="0C61E426"/>
    <w:rsid w:val="0CE1A344"/>
    <w:rsid w:val="0D6A1DC8"/>
    <w:rsid w:val="0DA91498"/>
    <w:rsid w:val="0E2E7DBB"/>
    <w:rsid w:val="0EAD3B28"/>
    <w:rsid w:val="0EB1A7CF"/>
    <w:rsid w:val="0F5DE6DD"/>
    <w:rsid w:val="0FFB3AA1"/>
    <w:rsid w:val="112B90CE"/>
    <w:rsid w:val="11791D48"/>
    <w:rsid w:val="11E423A8"/>
    <w:rsid w:val="125D9BEF"/>
    <w:rsid w:val="13561876"/>
    <w:rsid w:val="142A867C"/>
    <w:rsid w:val="14DE0842"/>
    <w:rsid w:val="15F6467A"/>
    <w:rsid w:val="1646D2A7"/>
    <w:rsid w:val="165A61C7"/>
    <w:rsid w:val="165CDB77"/>
    <w:rsid w:val="168A3ADF"/>
    <w:rsid w:val="17659E8D"/>
    <w:rsid w:val="1784953B"/>
    <w:rsid w:val="18429845"/>
    <w:rsid w:val="1858F558"/>
    <w:rsid w:val="18A355E9"/>
    <w:rsid w:val="192DE73C"/>
    <w:rsid w:val="19C0264C"/>
    <w:rsid w:val="1AC9B79D"/>
    <w:rsid w:val="1AD69904"/>
    <w:rsid w:val="1AFD732F"/>
    <w:rsid w:val="1B451118"/>
    <w:rsid w:val="1BA091A4"/>
    <w:rsid w:val="1BD4C46C"/>
    <w:rsid w:val="1CF7C70E"/>
    <w:rsid w:val="1DDAFA8A"/>
    <w:rsid w:val="1E34D19F"/>
    <w:rsid w:val="1E50ECC7"/>
    <w:rsid w:val="1EF16967"/>
    <w:rsid w:val="1FABE14D"/>
    <w:rsid w:val="2123D866"/>
    <w:rsid w:val="21F28E53"/>
    <w:rsid w:val="22037D7E"/>
    <w:rsid w:val="22A5844B"/>
    <w:rsid w:val="22AD07CC"/>
    <w:rsid w:val="232254D0"/>
    <w:rsid w:val="234DDAC1"/>
    <w:rsid w:val="23D951A3"/>
    <w:rsid w:val="250AC679"/>
    <w:rsid w:val="25702D86"/>
    <w:rsid w:val="2570F973"/>
    <w:rsid w:val="2687CD3E"/>
    <w:rsid w:val="26AF6E71"/>
    <w:rsid w:val="26E0549F"/>
    <w:rsid w:val="27441D2A"/>
    <w:rsid w:val="2913DD6A"/>
    <w:rsid w:val="29B8AFF0"/>
    <w:rsid w:val="29DE379C"/>
    <w:rsid w:val="29E9A8FB"/>
    <w:rsid w:val="2A559C29"/>
    <w:rsid w:val="2A6E1458"/>
    <w:rsid w:val="2AE6890A"/>
    <w:rsid w:val="2C172CE4"/>
    <w:rsid w:val="2CA492F2"/>
    <w:rsid w:val="2CD54B36"/>
    <w:rsid w:val="2D406667"/>
    <w:rsid w:val="2E96F57A"/>
    <w:rsid w:val="32D9C8A0"/>
    <w:rsid w:val="334DE820"/>
    <w:rsid w:val="33B01759"/>
    <w:rsid w:val="33B75D89"/>
    <w:rsid w:val="354B89E5"/>
    <w:rsid w:val="35997B09"/>
    <w:rsid w:val="3614AD36"/>
    <w:rsid w:val="367F072F"/>
    <w:rsid w:val="368588E2"/>
    <w:rsid w:val="36D9280E"/>
    <w:rsid w:val="37ED457A"/>
    <w:rsid w:val="381AD790"/>
    <w:rsid w:val="3898F905"/>
    <w:rsid w:val="39CCBEBE"/>
    <w:rsid w:val="3A4A08FB"/>
    <w:rsid w:val="3AE68F28"/>
    <w:rsid w:val="3AEF220C"/>
    <w:rsid w:val="3AF3E169"/>
    <w:rsid w:val="3B95046B"/>
    <w:rsid w:val="3BBB0E7F"/>
    <w:rsid w:val="3BC92013"/>
    <w:rsid w:val="3C678289"/>
    <w:rsid w:val="3C807531"/>
    <w:rsid w:val="3CDBA209"/>
    <w:rsid w:val="3D4DEF21"/>
    <w:rsid w:val="3D68C669"/>
    <w:rsid w:val="3D6C6A28"/>
    <w:rsid w:val="3D8D206C"/>
    <w:rsid w:val="3DC38050"/>
    <w:rsid w:val="3E4D0C2B"/>
    <w:rsid w:val="3ED8B600"/>
    <w:rsid w:val="3F830691"/>
    <w:rsid w:val="401342CB"/>
    <w:rsid w:val="4027A06C"/>
    <w:rsid w:val="404D1F68"/>
    <w:rsid w:val="412EE34E"/>
    <w:rsid w:val="42598935"/>
    <w:rsid w:val="429FFA46"/>
    <w:rsid w:val="42A3430B"/>
    <w:rsid w:val="43D4D7E6"/>
    <w:rsid w:val="4463E4EA"/>
    <w:rsid w:val="4475D842"/>
    <w:rsid w:val="44D7A142"/>
    <w:rsid w:val="44FFE6E3"/>
    <w:rsid w:val="4562586E"/>
    <w:rsid w:val="457F6993"/>
    <w:rsid w:val="463EC6E8"/>
    <w:rsid w:val="46BAD368"/>
    <w:rsid w:val="46EB89F5"/>
    <w:rsid w:val="47056B96"/>
    <w:rsid w:val="470A49F6"/>
    <w:rsid w:val="47149189"/>
    <w:rsid w:val="4883A1D1"/>
    <w:rsid w:val="48C3A561"/>
    <w:rsid w:val="48F72C37"/>
    <w:rsid w:val="4A8352FA"/>
    <w:rsid w:val="4B65A9A8"/>
    <w:rsid w:val="4BCCEDB5"/>
    <w:rsid w:val="4C552EDC"/>
    <w:rsid w:val="4D55DFE7"/>
    <w:rsid w:val="4DB13252"/>
    <w:rsid w:val="507DAA3F"/>
    <w:rsid w:val="51028120"/>
    <w:rsid w:val="52250015"/>
    <w:rsid w:val="530DC805"/>
    <w:rsid w:val="541D8C6F"/>
    <w:rsid w:val="54F4AAE0"/>
    <w:rsid w:val="56E4E562"/>
    <w:rsid w:val="57360391"/>
    <w:rsid w:val="583FBC20"/>
    <w:rsid w:val="58719E1C"/>
    <w:rsid w:val="58D38841"/>
    <w:rsid w:val="59A1204A"/>
    <w:rsid w:val="5A39463B"/>
    <w:rsid w:val="5AC5FE6D"/>
    <w:rsid w:val="5C105BB0"/>
    <w:rsid w:val="5C66728C"/>
    <w:rsid w:val="5CDB925D"/>
    <w:rsid w:val="5CDCAF9F"/>
    <w:rsid w:val="5D3DC4AB"/>
    <w:rsid w:val="5E7E0FA6"/>
    <w:rsid w:val="5F0D78E8"/>
    <w:rsid w:val="6100387F"/>
    <w:rsid w:val="62F33E2F"/>
    <w:rsid w:val="631B4277"/>
    <w:rsid w:val="647D6F9E"/>
    <w:rsid w:val="658AE1FE"/>
    <w:rsid w:val="65909BC7"/>
    <w:rsid w:val="664ADE72"/>
    <w:rsid w:val="66DAD758"/>
    <w:rsid w:val="6828106B"/>
    <w:rsid w:val="6843ECDE"/>
    <w:rsid w:val="686F89BE"/>
    <w:rsid w:val="6976ADDB"/>
    <w:rsid w:val="699EEE90"/>
    <w:rsid w:val="6AB67C28"/>
    <w:rsid w:val="6ADDBDEE"/>
    <w:rsid w:val="6B449AB2"/>
    <w:rsid w:val="6BB6AD3C"/>
    <w:rsid w:val="6CA5B148"/>
    <w:rsid w:val="6CF1E982"/>
    <w:rsid w:val="6DEB9820"/>
    <w:rsid w:val="6DF2F5D5"/>
    <w:rsid w:val="6E783545"/>
    <w:rsid w:val="6EA1EF68"/>
    <w:rsid w:val="6F2B8C22"/>
    <w:rsid w:val="6F9FBC04"/>
    <w:rsid w:val="701405A6"/>
    <w:rsid w:val="704A571E"/>
    <w:rsid w:val="70AEDAA1"/>
    <w:rsid w:val="70B93859"/>
    <w:rsid w:val="70DD28F7"/>
    <w:rsid w:val="70E2E6A6"/>
    <w:rsid w:val="72109E17"/>
    <w:rsid w:val="734BA668"/>
    <w:rsid w:val="7414C9B9"/>
    <w:rsid w:val="7438C0F0"/>
    <w:rsid w:val="75446725"/>
    <w:rsid w:val="75555F24"/>
    <w:rsid w:val="764E29C6"/>
    <w:rsid w:val="7695F238"/>
    <w:rsid w:val="76BFFDA3"/>
    <w:rsid w:val="76D2FE8E"/>
    <w:rsid w:val="76F7EE1B"/>
    <w:rsid w:val="76F9E269"/>
    <w:rsid w:val="770CA63F"/>
    <w:rsid w:val="7735EF19"/>
    <w:rsid w:val="77369C1D"/>
    <w:rsid w:val="78FFF13D"/>
    <w:rsid w:val="79D73EE8"/>
    <w:rsid w:val="7A2E833B"/>
    <w:rsid w:val="7AEE33F7"/>
    <w:rsid w:val="7B0B352C"/>
    <w:rsid w:val="7BF19286"/>
    <w:rsid w:val="7DA58F4F"/>
    <w:rsid w:val="7E5A4E7B"/>
    <w:rsid w:val="7EAA4EC1"/>
    <w:rsid w:val="7EFDC679"/>
    <w:rsid w:val="7F0A6C93"/>
    <w:rsid w:val="7FFB63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186853B"/>
  <w15:chartTrackingRefBased/>
  <w15:docId w15:val="{7ED8489F-E763-46B6-9D6D-871691A1F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67688"/>
  </w:style>
  <w:style w:type="paragraph" w:styleId="Kop1">
    <w:name w:val="heading 1"/>
    <w:aliases w:val="Hoofdstuktitel,h1,hoofdstuk"/>
    <w:basedOn w:val="Standaard"/>
    <w:next w:val="Standaard"/>
    <w:link w:val="Kop1Char"/>
    <w:qFormat/>
    <w:rsid w:val="00A67688"/>
    <w:pPr>
      <w:numPr>
        <w:numId w:val="7"/>
      </w:num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before="100" w:after="0"/>
      <w:outlineLvl w:val="0"/>
    </w:pPr>
    <w:rPr>
      <w:rFonts w:eastAsiaTheme="minorEastAsia"/>
      <w:caps/>
      <w:color w:val="FFFFFF" w:themeColor="background1"/>
      <w:spacing w:val="15"/>
      <w:sz w:val="46"/>
    </w:rPr>
  </w:style>
  <w:style w:type="paragraph" w:styleId="Kop2">
    <w:name w:val="heading 2"/>
    <w:basedOn w:val="Standaard"/>
    <w:next w:val="Standaard"/>
    <w:link w:val="Kop2Char"/>
    <w:autoRedefine/>
    <w:unhideWhenUsed/>
    <w:qFormat/>
    <w:rsid w:val="00A67688"/>
    <w:pPr>
      <w:keepNext/>
      <w:numPr>
        <w:ilvl w:val="1"/>
        <w:numId w:val="7"/>
      </w:numPr>
      <w:spacing w:before="480" w:after="0" w:line="360" w:lineRule="atLeast"/>
      <w:outlineLvl w:val="1"/>
    </w:pPr>
    <w:rPr>
      <w:rFonts w:eastAsiaTheme="minorEastAsia"/>
      <w:caps/>
      <w:spacing w:val="15"/>
      <w:sz w:val="28"/>
      <w:szCs w:val="20"/>
    </w:rPr>
  </w:style>
  <w:style w:type="paragraph" w:styleId="Kop3">
    <w:name w:val="heading 3"/>
    <w:aliases w:val="subparagraaf"/>
    <w:basedOn w:val="Standaard"/>
    <w:next w:val="Standaard"/>
    <w:link w:val="Kop3Char"/>
    <w:uiPriority w:val="9"/>
    <w:unhideWhenUsed/>
    <w:qFormat/>
    <w:rsid w:val="00A67688"/>
    <w:pPr>
      <w:numPr>
        <w:ilvl w:val="2"/>
        <w:numId w:val="7"/>
      </w:numPr>
      <w:pBdr>
        <w:top w:val="single" w:sz="6" w:space="2" w:color="4F81BD" w:themeColor="accent1"/>
      </w:pBdr>
      <w:spacing w:before="300" w:after="0"/>
      <w:outlineLvl w:val="2"/>
    </w:pPr>
    <w:rPr>
      <w:rFonts w:eastAsiaTheme="minorEastAsia"/>
      <w:caps/>
      <w:color w:val="243F60" w:themeColor="accent1" w:themeShade="7F"/>
      <w:spacing w:val="15"/>
      <w:szCs w:val="20"/>
    </w:rPr>
  </w:style>
  <w:style w:type="paragraph" w:styleId="Kop4">
    <w:name w:val="heading 4"/>
    <w:basedOn w:val="Standaard"/>
    <w:next w:val="Standaard"/>
    <w:link w:val="Kop4Char"/>
    <w:uiPriority w:val="9"/>
    <w:unhideWhenUsed/>
    <w:qFormat/>
    <w:rsid w:val="00A67688"/>
    <w:pPr>
      <w:numPr>
        <w:ilvl w:val="3"/>
        <w:numId w:val="7"/>
      </w:numPr>
      <w:pBdr>
        <w:top w:val="dotted" w:sz="6" w:space="2" w:color="4F81BD" w:themeColor="accent1"/>
      </w:pBdr>
      <w:spacing w:before="200" w:after="0"/>
      <w:outlineLvl w:val="3"/>
    </w:pPr>
    <w:rPr>
      <w:rFonts w:eastAsiaTheme="minorEastAsia"/>
      <w:caps/>
      <w:color w:val="365F91" w:themeColor="accent1" w:themeShade="BF"/>
      <w:spacing w:val="10"/>
      <w:sz w:val="20"/>
      <w:szCs w:val="20"/>
    </w:rPr>
  </w:style>
  <w:style w:type="paragraph" w:styleId="Kop5">
    <w:name w:val="heading 5"/>
    <w:basedOn w:val="Standaard"/>
    <w:next w:val="Standaard"/>
    <w:link w:val="Kop5Char"/>
    <w:uiPriority w:val="9"/>
    <w:unhideWhenUsed/>
    <w:qFormat/>
    <w:rsid w:val="00A67688"/>
    <w:pPr>
      <w:numPr>
        <w:ilvl w:val="4"/>
        <w:numId w:val="7"/>
      </w:numPr>
      <w:pBdr>
        <w:bottom w:val="single" w:sz="6" w:space="1" w:color="4F81BD" w:themeColor="accent1"/>
      </w:pBdr>
      <w:spacing w:before="200" w:after="0"/>
      <w:outlineLvl w:val="4"/>
    </w:pPr>
    <w:rPr>
      <w:rFonts w:eastAsiaTheme="minorEastAsia"/>
      <w:caps/>
      <w:color w:val="365F91" w:themeColor="accent1" w:themeShade="BF"/>
      <w:spacing w:val="10"/>
      <w:sz w:val="20"/>
      <w:szCs w:val="20"/>
    </w:rPr>
  </w:style>
  <w:style w:type="paragraph" w:styleId="Kop6">
    <w:name w:val="heading 6"/>
    <w:basedOn w:val="Standaard"/>
    <w:next w:val="Standaard"/>
    <w:link w:val="Kop6Char"/>
    <w:uiPriority w:val="9"/>
    <w:unhideWhenUsed/>
    <w:qFormat/>
    <w:rsid w:val="00A67688"/>
    <w:pPr>
      <w:numPr>
        <w:ilvl w:val="5"/>
        <w:numId w:val="7"/>
      </w:numPr>
      <w:pBdr>
        <w:bottom w:val="dotted" w:sz="6" w:space="1" w:color="4F81BD" w:themeColor="accent1"/>
      </w:pBdr>
      <w:spacing w:before="200" w:after="0"/>
      <w:outlineLvl w:val="5"/>
    </w:pPr>
    <w:rPr>
      <w:rFonts w:eastAsiaTheme="minorEastAsia"/>
      <w:caps/>
      <w:color w:val="365F91" w:themeColor="accent1" w:themeShade="BF"/>
      <w:spacing w:val="10"/>
      <w:sz w:val="20"/>
      <w:szCs w:val="20"/>
    </w:rPr>
  </w:style>
  <w:style w:type="paragraph" w:styleId="Kop7">
    <w:name w:val="heading 7"/>
    <w:basedOn w:val="Standaard"/>
    <w:next w:val="Standaard"/>
    <w:link w:val="Kop7Char"/>
    <w:uiPriority w:val="9"/>
    <w:unhideWhenUsed/>
    <w:qFormat/>
    <w:rsid w:val="00A67688"/>
    <w:pPr>
      <w:numPr>
        <w:ilvl w:val="6"/>
        <w:numId w:val="7"/>
      </w:numPr>
      <w:spacing w:before="200" w:after="0"/>
      <w:outlineLvl w:val="6"/>
    </w:pPr>
    <w:rPr>
      <w:rFonts w:eastAsiaTheme="minorEastAsia"/>
      <w:caps/>
      <w:color w:val="365F91" w:themeColor="accent1" w:themeShade="BF"/>
      <w:spacing w:val="10"/>
      <w:sz w:val="20"/>
      <w:szCs w:val="20"/>
    </w:rPr>
  </w:style>
  <w:style w:type="paragraph" w:styleId="Kop8">
    <w:name w:val="heading 8"/>
    <w:basedOn w:val="Standaard"/>
    <w:next w:val="Standaard"/>
    <w:link w:val="Kop8Char"/>
    <w:uiPriority w:val="9"/>
    <w:unhideWhenUsed/>
    <w:qFormat/>
    <w:rsid w:val="00A67688"/>
    <w:pPr>
      <w:numPr>
        <w:ilvl w:val="7"/>
        <w:numId w:val="7"/>
      </w:numPr>
      <w:spacing w:before="200" w:after="0"/>
      <w:outlineLvl w:val="7"/>
    </w:pPr>
    <w:rPr>
      <w:rFonts w:eastAsiaTheme="minorEastAsia"/>
      <w:caps/>
      <w:spacing w:val="10"/>
      <w:sz w:val="18"/>
      <w:szCs w:val="18"/>
    </w:rPr>
  </w:style>
  <w:style w:type="paragraph" w:styleId="Kop9">
    <w:name w:val="heading 9"/>
    <w:basedOn w:val="Standaard"/>
    <w:next w:val="Standaard"/>
    <w:link w:val="Kop9Char"/>
    <w:uiPriority w:val="9"/>
    <w:unhideWhenUsed/>
    <w:qFormat/>
    <w:rsid w:val="00A67688"/>
    <w:pPr>
      <w:numPr>
        <w:ilvl w:val="8"/>
        <w:numId w:val="7"/>
      </w:numPr>
      <w:spacing w:before="200" w:after="0"/>
      <w:outlineLvl w:val="8"/>
    </w:pPr>
    <w:rPr>
      <w:rFonts w:eastAsiaTheme="minorEastAsia"/>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
    <w:basedOn w:val="Standaardalinea-lettertype"/>
    <w:link w:val="Kop1"/>
    <w:uiPriority w:val="9"/>
    <w:rsid w:val="00A67688"/>
    <w:rPr>
      <w:rFonts w:eastAsiaTheme="minorEastAsia"/>
      <w:caps/>
      <w:color w:val="FFFFFF" w:themeColor="background1"/>
      <w:spacing w:val="15"/>
      <w:sz w:val="46"/>
      <w:shd w:val="clear" w:color="auto" w:fill="4F81BD" w:themeFill="accent1"/>
    </w:rPr>
  </w:style>
  <w:style w:type="character" w:customStyle="1" w:styleId="Kop2Char">
    <w:name w:val="Kop 2 Char"/>
    <w:basedOn w:val="Standaardalinea-lettertype"/>
    <w:link w:val="Kop2"/>
    <w:uiPriority w:val="9"/>
    <w:rsid w:val="00A67688"/>
    <w:rPr>
      <w:rFonts w:eastAsiaTheme="minorEastAsia"/>
      <w:caps/>
      <w:spacing w:val="15"/>
      <w:sz w:val="28"/>
      <w:szCs w:val="20"/>
    </w:rPr>
  </w:style>
  <w:style w:type="character" w:customStyle="1" w:styleId="Kop3Char">
    <w:name w:val="Kop 3 Char"/>
    <w:aliases w:val="subparagraaf Char"/>
    <w:basedOn w:val="Standaardalinea-lettertype"/>
    <w:link w:val="Kop3"/>
    <w:uiPriority w:val="9"/>
    <w:rsid w:val="00A67688"/>
    <w:rPr>
      <w:rFonts w:eastAsiaTheme="minorEastAsia"/>
      <w:caps/>
      <w:color w:val="243F60" w:themeColor="accent1" w:themeShade="7F"/>
      <w:spacing w:val="15"/>
      <w:szCs w:val="20"/>
    </w:rPr>
  </w:style>
  <w:style w:type="character" w:customStyle="1" w:styleId="Kop4Char">
    <w:name w:val="Kop 4 Char"/>
    <w:basedOn w:val="Standaardalinea-lettertype"/>
    <w:link w:val="Kop4"/>
    <w:uiPriority w:val="9"/>
    <w:rsid w:val="00A67688"/>
    <w:rPr>
      <w:rFonts w:eastAsiaTheme="minorEastAsia"/>
      <w:caps/>
      <w:color w:val="365F91" w:themeColor="accent1" w:themeShade="BF"/>
      <w:spacing w:val="10"/>
      <w:sz w:val="20"/>
      <w:szCs w:val="20"/>
    </w:rPr>
  </w:style>
  <w:style w:type="character" w:customStyle="1" w:styleId="Kop5Char">
    <w:name w:val="Kop 5 Char"/>
    <w:basedOn w:val="Standaardalinea-lettertype"/>
    <w:link w:val="Kop5"/>
    <w:uiPriority w:val="9"/>
    <w:rsid w:val="00A67688"/>
    <w:rPr>
      <w:rFonts w:eastAsiaTheme="minorEastAsia"/>
      <w:caps/>
      <w:color w:val="365F91" w:themeColor="accent1" w:themeShade="BF"/>
      <w:spacing w:val="10"/>
      <w:sz w:val="20"/>
      <w:szCs w:val="20"/>
    </w:rPr>
  </w:style>
  <w:style w:type="character" w:customStyle="1" w:styleId="Kop6Char">
    <w:name w:val="Kop 6 Char"/>
    <w:basedOn w:val="Standaardalinea-lettertype"/>
    <w:link w:val="Kop6"/>
    <w:uiPriority w:val="9"/>
    <w:rsid w:val="00A67688"/>
    <w:rPr>
      <w:rFonts w:eastAsiaTheme="minorEastAsia"/>
      <w:caps/>
      <w:color w:val="365F91" w:themeColor="accent1" w:themeShade="BF"/>
      <w:spacing w:val="10"/>
      <w:sz w:val="20"/>
      <w:szCs w:val="20"/>
    </w:rPr>
  </w:style>
  <w:style w:type="character" w:customStyle="1" w:styleId="Kop7Char">
    <w:name w:val="Kop 7 Char"/>
    <w:basedOn w:val="Standaardalinea-lettertype"/>
    <w:link w:val="Kop7"/>
    <w:uiPriority w:val="9"/>
    <w:rsid w:val="00A67688"/>
    <w:rPr>
      <w:rFonts w:eastAsiaTheme="minorEastAsia"/>
      <w:caps/>
      <w:color w:val="365F91" w:themeColor="accent1" w:themeShade="BF"/>
      <w:spacing w:val="10"/>
      <w:sz w:val="20"/>
      <w:szCs w:val="20"/>
    </w:rPr>
  </w:style>
  <w:style w:type="character" w:customStyle="1" w:styleId="Kop8Char">
    <w:name w:val="Kop 8 Char"/>
    <w:basedOn w:val="Standaardalinea-lettertype"/>
    <w:link w:val="Kop8"/>
    <w:uiPriority w:val="9"/>
    <w:rsid w:val="00A67688"/>
    <w:rPr>
      <w:rFonts w:eastAsiaTheme="minorEastAsia"/>
      <w:caps/>
      <w:spacing w:val="10"/>
      <w:sz w:val="18"/>
      <w:szCs w:val="18"/>
    </w:rPr>
  </w:style>
  <w:style w:type="character" w:customStyle="1" w:styleId="Kop9Char">
    <w:name w:val="Kop 9 Char"/>
    <w:basedOn w:val="Standaardalinea-lettertype"/>
    <w:link w:val="Kop9"/>
    <w:uiPriority w:val="9"/>
    <w:rsid w:val="00A67688"/>
    <w:rPr>
      <w:rFonts w:eastAsiaTheme="minorEastAsia"/>
      <w:i/>
      <w:iCs/>
      <w:caps/>
      <w:spacing w:val="10"/>
      <w:sz w:val="18"/>
      <w:szCs w:val="18"/>
    </w:rPr>
  </w:style>
  <w:style w:type="numbering" w:customStyle="1" w:styleId="Geenlijst1">
    <w:name w:val="Geen lijst1"/>
    <w:next w:val="Geenlijst"/>
    <w:uiPriority w:val="99"/>
    <w:semiHidden/>
    <w:unhideWhenUsed/>
    <w:rsid w:val="00A67688"/>
  </w:style>
  <w:style w:type="character" w:styleId="Hyperlink">
    <w:name w:val="Hyperlink"/>
    <w:uiPriority w:val="99"/>
    <w:rsid w:val="00A67688"/>
    <w:rPr>
      <w:color w:val="0000FF"/>
      <w:u w:val="single"/>
    </w:rPr>
  </w:style>
  <w:style w:type="paragraph" w:styleId="Plattetekstinspringen2">
    <w:name w:val="Body Text Indent 2"/>
    <w:basedOn w:val="Standaard"/>
    <w:link w:val="Plattetekstinspringen2Char"/>
    <w:semiHidden/>
    <w:rsid w:val="00A67688"/>
    <w:pPr>
      <w:spacing w:before="100" w:line="312" w:lineRule="auto"/>
      <w:ind w:left="567"/>
    </w:pPr>
    <w:rPr>
      <w:rFonts w:ascii="Tahoma" w:eastAsiaTheme="minorEastAsia" w:hAnsi="Tahoma"/>
      <w:sz w:val="20"/>
      <w:szCs w:val="20"/>
      <w:lang w:eastAsia="nl-NL"/>
    </w:rPr>
  </w:style>
  <w:style w:type="character" w:customStyle="1" w:styleId="Plattetekstinspringen2Char">
    <w:name w:val="Platte tekst inspringen 2 Char"/>
    <w:basedOn w:val="Standaardalinea-lettertype"/>
    <w:link w:val="Plattetekstinspringen2"/>
    <w:semiHidden/>
    <w:rsid w:val="00A67688"/>
    <w:rPr>
      <w:rFonts w:ascii="Tahoma" w:eastAsiaTheme="minorEastAsia" w:hAnsi="Tahoma"/>
      <w:sz w:val="20"/>
      <w:szCs w:val="20"/>
      <w:lang w:eastAsia="nl-NL"/>
    </w:rPr>
  </w:style>
  <w:style w:type="paragraph" w:styleId="Plattetekstinspringen">
    <w:name w:val="Body Text Indent"/>
    <w:basedOn w:val="Standaard"/>
    <w:link w:val="PlattetekstinspringenChar"/>
    <w:semiHidden/>
    <w:rsid w:val="00A67688"/>
    <w:pPr>
      <w:spacing w:before="100" w:line="312" w:lineRule="auto"/>
      <w:ind w:left="567"/>
    </w:pPr>
    <w:rPr>
      <w:rFonts w:ascii="Tahoma" w:eastAsiaTheme="minorEastAsia" w:hAnsi="Tahoma" w:cs="Tahoma"/>
      <w:sz w:val="20"/>
      <w:szCs w:val="20"/>
      <w:lang w:eastAsia="nl-NL"/>
    </w:rPr>
  </w:style>
  <w:style w:type="character" w:customStyle="1" w:styleId="PlattetekstinspringenChar">
    <w:name w:val="Platte tekst inspringen Char"/>
    <w:basedOn w:val="Standaardalinea-lettertype"/>
    <w:link w:val="Plattetekstinspringen"/>
    <w:semiHidden/>
    <w:rsid w:val="00A67688"/>
    <w:rPr>
      <w:rFonts w:ascii="Tahoma" w:eastAsiaTheme="minorEastAsia" w:hAnsi="Tahoma" w:cs="Tahoma"/>
      <w:sz w:val="20"/>
      <w:szCs w:val="20"/>
      <w:lang w:eastAsia="nl-NL"/>
    </w:rPr>
  </w:style>
  <w:style w:type="paragraph" w:styleId="Bloktekst">
    <w:name w:val="Block Text"/>
    <w:basedOn w:val="Standaard"/>
    <w:semiHidden/>
    <w:rsid w:val="00A67688"/>
    <w:pPr>
      <w:tabs>
        <w:tab w:val="left" w:pos="0"/>
        <w:tab w:val="right" w:pos="2340"/>
      </w:tabs>
      <w:suppressAutoHyphens/>
      <w:spacing w:before="90" w:after="54" w:line="312" w:lineRule="auto"/>
      <w:ind w:left="57" w:right="113"/>
    </w:pPr>
    <w:rPr>
      <w:rFonts w:ascii="Tahoma" w:eastAsiaTheme="minorEastAsia" w:hAnsi="Tahoma" w:cs="Tahoma"/>
      <w:sz w:val="20"/>
      <w:szCs w:val="20"/>
      <w:lang w:eastAsia="nl-NL"/>
    </w:rPr>
  </w:style>
  <w:style w:type="paragraph" w:styleId="Tekstzonderopmaak">
    <w:name w:val="Plain Text"/>
    <w:basedOn w:val="Standaard"/>
    <w:link w:val="TekstzonderopmaakChar"/>
    <w:uiPriority w:val="99"/>
    <w:unhideWhenUsed/>
    <w:rsid w:val="00A67688"/>
    <w:pPr>
      <w:spacing w:before="100"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A67688"/>
    <w:rPr>
      <w:rFonts w:ascii="Consolas" w:hAnsi="Consolas" w:cs="Consolas"/>
      <w:sz w:val="21"/>
      <w:szCs w:val="21"/>
    </w:rPr>
  </w:style>
  <w:style w:type="paragraph" w:styleId="Koptekst">
    <w:name w:val="header"/>
    <w:aliases w:val="Gewone tekst"/>
    <w:basedOn w:val="Standaard"/>
    <w:link w:val="KoptekstChar"/>
    <w:uiPriority w:val="99"/>
    <w:rsid w:val="00A67688"/>
    <w:pPr>
      <w:tabs>
        <w:tab w:val="center" w:pos="4320"/>
        <w:tab w:val="right" w:pos="8640"/>
      </w:tabs>
      <w:spacing w:before="100"/>
    </w:pPr>
    <w:rPr>
      <w:rFonts w:eastAsiaTheme="minorEastAsia"/>
      <w:sz w:val="20"/>
      <w:szCs w:val="20"/>
    </w:rPr>
  </w:style>
  <w:style w:type="character" w:customStyle="1" w:styleId="KoptekstChar">
    <w:name w:val="Koptekst Char"/>
    <w:aliases w:val="Gewone tekst Char"/>
    <w:basedOn w:val="Standaardalinea-lettertype"/>
    <w:link w:val="Koptekst"/>
    <w:uiPriority w:val="99"/>
    <w:rsid w:val="00A67688"/>
    <w:rPr>
      <w:rFonts w:eastAsiaTheme="minorEastAsia"/>
      <w:sz w:val="20"/>
      <w:szCs w:val="20"/>
    </w:rPr>
  </w:style>
  <w:style w:type="paragraph" w:styleId="Lijstopsomteken">
    <w:name w:val="List Bullet"/>
    <w:basedOn w:val="Standaard"/>
    <w:semiHidden/>
    <w:rsid w:val="00A67688"/>
    <w:pPr>
      <w:numPr>
        <w:numId w:val="1"/>
      </w:numPr>
      <w:spacing w:before="100"/>
    </w:pPr>
    <w:rPr>
      <w:rFonts w:eastAsiaTheme="minorEastAsia"/>
      <w:sz w:val="20"/>
      <w:szCs w:val="20"/>
    </w:rPr>
  </w:style>
  <w:style w:type="character" w:styleId="Verwijzingopmerking">
    <w:name w:val="annotation reference"/>
    <w:basedOn w:val="Standaardalinea-lettertype"/>
    <w:semiHidden/>
    <w:unhideWhenUsed/>
    <w:rsid w:val="00A67688"/>
    <w:rPr>
      <w:sz w:val="16"/>
      <w:szCs w:val="16"/>
    </w:rPr>
  </w:style>
  <w:style w:type="paragraph" w:styleId="Tekstopmerking">
    <w:name w:val="annotation text"/>
    <w:basedOn w:val="Standaard"/>
    <w:link w:val="TekstopmerkingChar"/>
    <w:uiPriority w:val="99"/>
    <w:unhideWhenUsed/>
    <w:rsid w:val="00A67688"/>
    <w:pPr>
      <w:spacing w:before="100" w:line="240" w:lineRule="auto"/>
    </w:pPr>
    <w:rPr>
      <w:rFonts w:eastAsiaTheme="minorEastAsia"/>
      <w:sz w:val="20"/>
      <w:szCs w:val="20"/>
    </w:rPr>
  </w:style>
  <w:style w:type="character" w:customStyle="1" w:styleId="TekstopmerkingChar">
    <w:name w:val="Tekst opmerking Char"/>
    <w:basedOn w:val="Standaardalinea-lettertype"/>
    <w:link w:val="Tekstopmerking"/>
    <w:uiPriority w:val="99"/>
    <w:rsid w:val="00A67688"/>
    <w:rPr>
      <w:rFonts w:eastAsiaTheme="minorEastAsia"/>
      <w:sz w:val="20"/>
      <w:szCs w:val="20"/>
    </w:rPr>
  </w:style>
  <w:style w:type="paragraph" w:styleId="Onderwerpvanopmerking">
    <w:name w:val="annotation subject"/>
    <w:basedOn w:val="Tekstopmerking"/>
    <w:next w:val="Tekstopmerking"/>
    <w:link w:val="OnderwerpvanopmerkingChar"/>
    <w:uiPriority w:val="99"/>
    <w:semiHidden/>
    <w:unhideWhenUsed/>
    <w:rsid w:val="00A67688"/>
    <w:rPr>
      <w:b/>
      <w:bCs/>
    </w:rPr>
  </w:style>
  <w:style w:type="character" w:customStyle="1" w:styleId="OnderwerpvanopmerkingChar">
    <w:name w:val="Onderwerp van opmerking Char"/>
    <w:basedOn w:val="TekstopmerkingChar"/>
    <w:link w:val="Onderwerpvanopmerking"/>
    <w:uiPriority w:val="99"/>
    <w:semiHidden/>
    <w:rsid w:val="00A67688"/>
    <w:rPr>
      <w:rFonts w:eastAsiaTheme="minorEastAsia"/>
      <w:b/>
      <w:bCs/>
      <w:sz w:val="20"/>
      <w:szCs w:val="20"/>
    </w:rPr>
  </w:style>
  <w:style w:type="paragraph" w:styleId="Ballontekst">
    <w:name w:val="Balloon Text"/>
    <w:basedOn w:val="Standaard"/>
    <w:link w:val="BallontekstChar"/>
    <w:uiPriority w:val="99"/>
    <w:semiHidden/>
    <w:unhideWhenUsed/>
    <w:rsid w:val="00A67688"/>
    <w:pPr>
      <w:spacing w:before="100" w:line="240" w:lineRule="auto"/>
    </w:pPr>
    <w:rPr>
      <w:rFonts w:ascii="Tahoma" w:eastAsiaTheme="minorEastAsia" w:hAnsi="Tahoma" w:cs="Tahoma"/>
      <w:sz w:val="16"/>
      <w:szCs w:val="16"/>
    </w:rPr>
  </w:style>
  <w:style w:type="character" w:customStyle="1" w:styleId="BallontekstChar">
    <w:name w:val="Ballontekst Char"/>
    <w:basedOn w:val="Standaardalinea-lettertype"/>
    <w:link w:val="Ballontekst"/>
    <w:uiPriority w:val="99"/>
    <w:semiHidden/>
    <w:rsid w:val="00A67688"/>
    <w:rPr>
      <w:rFonts w:ascii="Tahoma" w:eastAsiaTheme="minorEastAsia" w:hAnsi="Tahoma" w:cs="Tahoma"/>
      <w:sz w:val="16"/>
      <w:szCs w:val="16"/>
    </w:rPr>
  </w:style>
  <w:style w:type="paragraph" w:styleId="Lijstalinea">
    <w:name w:val="List Paragraph"/>
    <w:basedOn w:val="Standaard"/>
    <w:link w:val="LijstalineaChar"/>
    <w:uiPriority w:val="34"/>
    <w:qFormat/>
    <w:rsid w:val="00A67688"/>
    <w:pPr>
      <w:spacing w:before="100"/>
      <w:ind w:left="720"/>
      <w:contextualSpacing/>
    </w:pPr>
    <w:rPr>
      <w:rFonts w:eastAsiaTheme="minorEastAsia"/>
      <w:sz w:val="20"/>
      <w:szCs w:val="20"/>
    </w:rPr>
  </w:style>
  <w:style w:type="paragraph" w:styleId="Lijstnummering">
    <w:name w:val="List Number"/>
    <w:basedOn w:val="Standaard"/>
    <w:autoRedefine/>
    <w:semiHidden/>
    <w:rsid w:val="00A67688"/>
    <w:pPr>
      <w:numPr>
        <w:numId w:val="2"/>
      </w:numPr>
      <w:spacing w:before="100"/>
    </w:pPr>
    <w:rPr>
      <w:rFonts w:eastAsiaTheme="minorEastAsia"/>
      <w:sz w:val="20"/>
      <w:szCs w:val="20"/>
    </w:rPr>
  </w:style>
  <w:style w:type="paragraph" w:customStyle="1" w:styleId="StandardText">
    <w:name w:val="StandardText"/>
    <w:basedOn w:val="Standaard"/>
    <w:rsid w:val="00A67688"/>
    <w:pPr>
      <w:numPr>
        <w:ilvl w:val="12"/>
      </w:numPr>
      <w:spacing w:before="100" w:line="240" w:lineRule="auto"/>
    </w:pPr>
    <w:rPr>
      <w:rFonts w:ascii="Arial" w:eastAsiaTheme="minorEastAsia" w:hAnsi="Arial" w:cs="Arial"/>
      <w:sz w:val="20"/>
      <w:szCs w:val="20"/>
      <w:lang w:eastAsia="nl-NL"/>
    </w:rPr>
  </w:style>
  <w:style w:type="table" w:styleId="Gemiddeldraster1-accent1">
    <w:name w:val="Medium Grid 1 Accent 1"/>
    <w:basedOn w:val="Standaardtabel"/>
    <w:uiPriority w:val="67"/>
    <w:rsid w:val="00A67688"/>
    <w:pPr>
      <w:spacing w:before="100"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rsid w:val="00A67688"/>
    <w:pPr>
      <w:spacing w:line="240" w:lineRule="auto"/>
      <w:ind w:left="425" w:hanging="357"/>
      <w:contextualSpacing w:val="0"/>
    </w:pPr>
    <w:rPr>
      <w:rFonts w:ascii="Verdana" w:hAnsi="Verdana" w:cs="Arial"/>
      <w:b/>
      <w:color w:val="1F497D" w:themeColor="text2"/>
      <w:lang w:eastAsia="nl-NL"/>
    </w:rPr>
  </w:style>
  <w:style w:type="character" w:customStyle="1" w:styleId="Templatestijl1Char">
    <w:name w:val="Templatestijl1 Char"/>
    <w:basedOn w:val="Standaardalinea-lettertype"/>
    <w:link w:val="Templatestijl1"/>
    <w:rsid w:val="00A67688"/>
    <w:rPr>
      <w:rFonts w:ascii="Verdana" w:eastAsiaTheme="minorEastAsia" w:hAnsi="Verdana" w:cs="Arial"/>
      <w:b/>
      <w:color w:val="1F497D" w:themeColor="text2"/>
      <w:sz w:val="20"/>
      <w:szCs w:val="20"/>
      <w:lang w:eastAsia="nl-NL"/>
    </w:rPr>
  </w:style>
  <w:style w:type="paragraph" w:customStyle="1" w:styleId="Templatestijl2">
    <w:name w:val="Templatestijl2"/>
    <w:basedOn w:val="Lijstalinea"/>
    <w:link w:val="Templatestijl2Char"/>
    <w:qFormat/>
    <w:rsid w:val="00A67688"/>
    <w:pPr>
      <w:spacing w:line="240" w:lineRule="auto"/>
      <w:ind w:left="709" w:hanging="709"/>
    </w:pPr>
    <w:rPr>
      <w:rFonts w:ascii="Verdana" w:hAnsi="Verdana" w:cs="Arial"/>
      <w:b/>
      <w:color w:val="0070C0"/>
      <w:szCs w:val="22"/>
      <w:lang w:eastAsia="nl-NL"/>
    </w:rPr>
  </w:style>
  <w:style w:type="character" w:customStyle="1" w:styleId="Templatestijl2Char">
    <w:name w:val="Templatestijl2 Char"/>
    <w:basedOn w:val="Standaardalinea-lettertype"/>
    <w:link w:val="Templatestijl2"/>
    <w:rsid w:val="00A67688"/>
    <w:rPr>
      <w:rFonts w:ascii="Verdana" w:eastAsiaTheme="minorEastAsia" w:hAnsi="Verdana" w:cs="Arial"/>
      <w:b/>
      <w:color w:val="0070C0"/>
      <w:sz w:val="20"/>
      <w:lang w:eastAsia="nl-NL"/>
    </w:rPr>
  </w:style>
  <w:style w:type="paragraph" w:styleId="Standaardinspringing">
    <w:name w:val="Normal Indent"/>
    <w:basedOn w:val="Standaard"/>
    <w:link w:val="StandaardinspringingChar"/>
    <w:rsid w:val="00A67688"/>
    <w:pPr>
      <w:spacing w:before="100" w:line="240" w:lineRule="auto"/>
      <w:ind w:left="340"/>
    </w:pPr>
    <w:rPr>
      <w:rFonts w:ascii="Verdana" w:eastAsiaTheme="minorEastAsia" w:hAnsi="Verdana"/>
      <w:sz w:val="20"/>
      <w:szCs w:val="18"/>
      <w:lang w:eastAsia="nl-NL"/>
    </w:rPr>
  </w:style>
  <w:style w:type="paragraph" w:styleId="Bijschrift">
    <w:name w:val="caption"/>
    <w:basedOn w:val="Standaard"/>
    <w:next w:val="Standaard"/>
    <w:unhideWhenUsed/>
    <w:qFormat/>
    <w:rsid w:val="00A67688"/>
    <w:pPr>
      <w:spacing w:before="100"/>
    </w:pPr>
    <w:rPr>
      <w:rFonts w:eastAsiaTheme="minorEastAsia"/>
      <w:b/>
      <w:bCs/>
      <w:color w:val="365F91" w:themeColor="accent1" w:themeShade="BF"/>
      <w:sz w:val="16"/>
      <w:szCs w:val="16"/>
    </w:rPr>
  </w:style>
  <w:style w:type="character" w:customStyle="1" w:styleId="StandaardinspringingChar">
    <w:name w:val="Standaardinspringing Char"/>
    <w:link w:val="Standaardinspringing"/>
    <w:rsid w:val="00A67688"/>
    <w:rPr>
      <w:rFonts w:ascii="Verdana" w:eastAsiaTheme="minorEastAsia" w:hAnsi="Verdana"/>
      <w:sz w:val="20"/>
      <w:szCs w:val="18"/>
      <w:lang w:eastAsia="nl-NL"/>
    </w:rPr>
  </w:style>
  <w:style w:type="paragraph" w:styleId="Kopvaninhoudsopgave">
    <w:name w:val="TOC Heading"/>
    <w:basedOn w:val="Kop1"/>
    <w:next w:val="Standaard"/>
    <w:uiPriority w:val="39"/>
    <w:unhideWhenUsed/>
    <w:qFormat/>
    <w:rsid w:val="00A67688"/>
    <w:pPr>
      <w:outlineLvl w:val="9"/>
    </w:pPr>
  </w:style>
  <w:style w:type="paragraph" w:styleId="Inhopg1">
    <w:name w:val="toc 1"/>
    <w:basedOn w:val="Standaard"/>
    <w:next w:val="Standaard"/>
    <w:autoRedefine/>
    <w:uiPriority w:val="39"/>
    <w:unhideWhenUsed/>
    <w:rsid w:val="008E27CB"/>
    <w:pPr>
      <w:tabs>
        <w:tab w:val="left" w:pos="440"/>
        <w:tab w:val="right" w:leader="dot" w:pos="9016"/>
      </w:tabs>
      <w:spacing w:before="120" w:after="120"/>
    </w:pPr>
    <w:rPr>
      <w:rFonts w:cstheme="minorHAnsi"/>
      <w:b/>
      <w:bCs/>
      <w:caps/>
      <w:sz w:val="20"/>
      <w:szCs w:val="20"/>
    </w:rPr>
  </w:style>
  <w:style w:type="paragraph" w:styleId="Inhopg2">
    <w:name w:val="toc 2"/>
    <w:basedOn w:val="Standaard"/>
    <w:next w:val="Standaard"/>
    <w:autoRedefine/>
    <w:uiPriority w:val="39"/>
    <w:unhideWhenUsed/>
    <w:rsid w:val="00A67688"/>
    <w:pPr>
      <w:spacing w:after="0"/>
      <w:ind w:left="220"/>
    </w:pPr>
    <w:rPr>
      <w:rFonts w:cstheme="minorHAnsi"/>
      <w:smallCaps/>
      <w:sz w:val="20"/>
      <w:szCs w:val="20"/>
    </w:rPr>
  </w:style>
  <w:style w:type="paragraph" w:styleId="Inhopg3">
    <w:name w:val="toc 3"/>
    <w:basedOn w:val="Standaard"/>
    <w:next w:val="Standaard"/>
    <w:autoRedefine/>
    <w:uiPriority w:val="39"/>
    <w:unhideWhenUsed/>
    <w:rsid w:val="00A67688"/>
    <w:pPr>
      <w:spacing w:after="0"/>
      <w:ind w:left="440"/>
    </w:pPr>
    <w:rPr>
      <w:rFonts w:cstheme="minorHAnsi"/>
      <w:i/>
      <w:iCs/>
      <w:sz w:val="20"/>
      <w:szCs w:val="20"/>
    </w:rPr>
  </w:style>
  <w:style w:type="paragraph" w:styleId="Voettekst">
    <w:name w:val="footer"/>
    <w:basedOn w:val="Standaard"/>
    <w:link w:val="VoettekstChar"/>
    <w:uiPriority w:val="99"/>
    <w:unhideWhenUsed/>
    <w:rsid w:val="00A67688"/>
    <w:pPr>
      <w:tabs>
        <w:tab w:val="center" w:pos="4536"/>
        <w:tab w:val="right" w:pos="9072"/>
      </w:tabs>
      <w:spacing w:before="100" w:line="240" w:lineRule="auto"/>
    </w:pPr>
    <w:rPr>
      <w:rFonts w:eastAsiaTheme="minorEastAsia"/>
      <w:sz w:val="20"/>
      <w:szCs w:val="20"/>
    </w:rPr>
  </w:style>
  <w:style w:type="character" w:customStyle="1" w:styleId="VoettekstChar">
    <w:name w:val="Voettekst Char"/>
    <w:basedOn w:val="Standaardalinea-lettertype"/>
    <w:link w:val="Voettekst"/>
    <w:uiPriority w:val="99"/>
    <w:rsid w:val="00A67688"/>
    <w:rPr>
      <w:rFonts w:eastAsiaTheme="minorEastAsia"/>
      <w:sz w:val="20"/>
      <w:szCs w:val="20"/>
    </w:rPr>
  </w:style>
  <w:style w:type="paragraph" w:styleId="Titel">
    <w:name w:val="Title"/>
    <w:basedOn w:val="Standaard"/>
    <w:next w:val="Standaard"/>
    <w:link w:val="TitelChar"/>
    <w:qFormat/>
    <w:rsid w:val="00A67688"/>
    <w:pPr>
      <w:spacing w:after="0"/>
    </w:pPr>
    <w:rPr>
      <w:rFonts w:asciiTheme="majorHAnsi" w:eastAsiaTheme="majorEastAsia" w:hAnsiTheme="majorHAnsi" w:cstheme="majorBidi"/>
      <w:caps/>
      <w:color w:val="4F81BD" w:themeColor="accent1"/>
      <w:spacing w:val="10"/>
      <w:sz w:val="28"/>
      <w:szCs w:val="52"/>
    </w:rPr>
  </w:style>
  <w:style w:type="character" w:customStyle="1" w:styleId="TitelChar">
    <w:name w:val="Titel Char"/>
    <w:basedOn w:val="Standaardalinea-lettertype"/>
    <w:link w:val="Titel"/>
    <w:rsid w:val="00A67688"/>
    <w:rPr>
      <w:rFonts w:asciiTheme="majorHAnsi" w:eastAsiaTheme="majorEastAsia" w:hAnsiTheme="majorHAnsi" w:cstheme="majorBidi"/>
      <w:caps/>
      <w:color w:val="4F81BD" w:themeColor="accent1"/>
      <w:spacing w:val="10"/>
      <w:sz w:val="28"/>
      <w:szCs w:val="52"/>
    </w:rPr>
  </w:style>
  <w:style w:type="paragraph" w:styleId="Ondertitel">
    <w:name w:val="Subtitle"/>
    <w:basedOn w:val="Standaard"/>
    <w:next w:val="Standaard"/>
    <w:link w:val="OndertitelChar"/>
    <w:qFormat/>
    <w:rsid w:val="00A67688"/>
    <w:pPr>
      <w:spacing w:after="500" w:line="240" w:lineRule="auto"/>
    </w:pPr>
    <w:rPr>
      <w:rFonts w:eastAsiaTheme="minorEastAsia"/>
      <w:caps/>
      <w:color w:val="595959" w:themeColor="text1" w:themeTint="A6"/>
      <w:spacing w:val="10"/>
      <w:sz w:val="21"/>
      <w:szCs w:val="21"/>
    </w:rPr>
  </w:style>
  <w:style w:type="character" w:customStyle="1" w:styleId="OndertitelChar">
    <w:name w:val="Ondertitel Char"/>
    <w:basedOn w:val="Standaardalinea-lettertype"/>
    <w:link w:val="Ondertitel"/>
    <w:rsid w:val="00A67688"/>
    <w:rPr>
      <w:rFonts w:eastAsiaTheme="minorEastAsia"/>
      <w:caps/>
      <w:color w:val="595959" w:themeColor="text1" w:themeTint="A6"/>
      <w:spacing w:val="10"/>
      <w:sz w:val="21"/>
      <w:szCs w:val="21"/>
    </w:rPr>
  </w:style>
  <w:style w:type="paragraph" w:styleId="Inhopg4">
    <w:name w:val="toc 4"/>
    <w:basedOn w:val="Standaard"/>
    <w:next w:val="Standaard"/>
    <w:autoRedefine/>
    <w:uiPriority w:val="39"/>
    <w:unhideWhenUsed/>
    <w:rsid w:val="00A67688"/>
    <w:pPr>
      <w:spacing w:after="0"/>
      <w:ind w:left="660"/>
    </w:pPr>
    <w:rPr>
      <w:rFonts w:cstheme="minorHAnsi"/>
      <w:sz w:val="18"/>
      <w:szCs w:val="18"/>
    </w:rPr>
  </w:style>
  <w:style w:type="paragraph" w:styleId="Inhopg5">
    <w:name w:val="toc 5"/>
    <w:basedOn w:val="Standaard"/>
    <w:next w:val="Standaard"/>
    <w:autoRedefine/>
    <w:uiPriority w:val="39"/>
    <w:unhideWhenUsed/>
    <w:rsid w:val="00A67688"/>
    <w:pPr>
      <w:spacing w:after="0"/>
      <w:ind w:left="880"/>
    </w:pPr>
    <w:rPr>
      <w:rFonts w:cstheme="minorHAnsi"/>
      <w:sz w:val="18"/>
      <w:szCs w:val="18"/>
    </w:rPr>
  </w:style>
  <w:style w:type="paragraph" w:styleId="Inhopg6">
    <w:name w:val="toc 6"/>
    <w:basedOn w:val="Standaard"/>
    <w:next w:val="Standaard"/>
    <w:autoRedefine/>
    <w:uiPriority w:val="39"/>
    <w:unhideWhenUsed/>
    <w:rsid w:val="00A67688"/>
    <w:pPr>
      <w:spacing w:after="0"/>
      <w:ind w:left="1100"/>
    </w:pPr>
    <w:rPr>
      <w:rFonts w:cstheme="minorHAnsi"/>
      <w:sz w:val="18"/>
      <w:szCs w:val="18"/>
    </w:rPr>
  </w:style>
  <w:style w:type="paragraph" w:styleId="Inhopg7">
    <w:name w:val="toc 7"/>
    <w:basedOn w:val="Standaard"/>
    <w:next w:val="Standaard"/>
    <w:autoRedefine/>
    <w:uiPriority w:val="39"/>
    <w:unhideWhenUsed/>
    <w:rsid w:val="00A67688"/>
    <w:pPr>
      <w:spacing w:after="0"/>
      <w:ind w:left="1320"/>
    </w:pPr>
    <w:rPr>
      <w:rFonts w:cstheme="minorHAnsi"/>
      <w:sz w:val="18"/>
      <w:szCs w:val="18"/>
    </w:rPr>
  </w:style>
  <w:style w:type="paragraph" w:styleId="Inhopg8">
    <w:name w:val="toc 8"/>
    <w:basedOn w:val="Standaard"/>
    <w:next w:val="Standaard"/>
    <w:autoRedefine/>
    <w:uiPriority w:val="39"/>
    <w:unhideWhenUsed/>
    <w:rsid w:val="00A67688"/>
    <w:pPr>
      <w:spacing w:after="0"/>
      <w:ind w:left="1540"/>
    </w:pPr>
    <w:rPr>
      <w:rFonts w:cstheme="minorHAnsi"/>
      <w:sz w:val="18"/>
      <w:szCs w:val="18"/>
    </w:rPr>
  </w:style>
  <w:style w:type="paragraph" w:styleId="Inhopg9">
    <w:name w:val="toc 9"/>
    <w:basedOn w:val="Standaard"/>
    <w:next w:val="Standaard"/>
    <w:autoRedefine/>
    <w:uiPriority w:val="39"/>
    <w:unhideWhenUsed/>
    <w:rsid w:val="00A67688"/>
    <w:pPr>
      <w:spacing w:after="0"/>
      <w:ind w:left="1760"/>
    </w:pPr>
    <w:rPr>
      <w:rFonts w:cstheme="minorHAnsi"/>
      <w:sz w:val="18"/>
      <w:szCs w:val="18"/>
    </w:rPr>
  </w:style>
  <w:style w:type="paragraph" w:customStyle="1" w:styleId="Hoofd3">
    <w:name w:val="Hoofd3"/>
    <w:basedOn w:val="Kop3"/>
    <w:link w:val="Hoofd3Char"/>
    <w:rsid w:val="00A67688"/>
  </w:style>
  <w:style w:type="character" w:customStyle="1" w:styleId="Hoofd3Char">
    <w:name w:val="Hoofd3 Char"/>
    <w:basedOn w:val="Kop3Char"/>
    <w:link w:val="Hoofd3"/>
    <w:rsid w:val="00A67688"/>
    <w:rPr>
      <w:rFonts w:eastAsiaTheme="minorEastAsia"/>
      <w:caps/>
      <w:color w:val="243F60" w:themeColor="accent1" w:themeShade="7F"/>
      <w:spacing w:val="15"/>
      <w:szCs w:val="20"/>
    </w:rPr>
  </w:style>
  <w:style w:type="table" w:styleId="Tabelraster">
    <w:name w:val="Table Grid"/>
    <w:basedOn w:val="Standaardtabel"/>
    <w:uiPriority w:val="59"/>
    <w:rsid w:val="00A67688"/>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7688"/>
    <w:pPr>
      <w:autoSpaceDE w:val="0"/>
      <w:autoSpaceDN w:val="0"/>
      <w:adjustRightInd w:val="0"/>
      <w:spacing w:before="100" w:after="0" w:line="240" w:lineRule="auto"/>
    </w:pPr>
    <w:rPr>
      <w:rFonts w:ascii="Verdana" w:eastAsiaTheme="minorEastAsia" w:hAnsi="Verdana" w:cs="Verdana"/>
      <w:color w:val="000000"/>
      <w:sz w:val="24"/>
      <w:szCs w:val="24"/>
    </w:rPr>
  </w:style>
  <w:style w:type="character" w:customStyle="1" w:styleId="LijstalineaChar">
    <w:name w:val="Lijstalinea Char"/>
    <w:basedOn w:val="Standaardalinea-lettertype"/>
    <w:link w:val="Lijstalinea"/>
    <w:uiPriority w:val="34"/>
    <w:rsid w:val="00A67688"/>
    <w:rPr>
      <w:rFonts w:eastAsiaTheme="minorEastAsia"/>
      <w:sz w:val="20"/>
      <w:szCs w:val="20"/>
    </w:rPr>
  </w:style>
  <w:style w:type="paragraph" w:customStyle="1" w:styleId="Standaard9">
    <w:name w:val="Standaard + 9"/>
    <w:aliases w:val="5 pt"/>
    <w:basedOn w:val="Standaard"/>
    <w:link w:val="Standaard9Char"/>
    <w:rsid w:val="00A67688"/>
    <w:pPr>
      <w:spacing w:before="100" w:line="360" w:lineRule="auto"/>
    </w:pPr>
    <w:rPr>
      <w:rFonts w:ascii="News Gothic" w:eastAsiaTheme="minorEastAsia" w:hAnsi="News Gothic"/>
      <w:sz w:val="19"/>
      <w:szCs w:val="20"/>
    </w:rPr>
  </w:style>
  <w:style w:type="character" w:customStyle="1" w:styleId="Standaard9Char">
    <w:name w:val="Standaard + 9 Char"/>
    <w:aliases w:val="5 pt Char"/>
    <w:link w:val="Standaard9"/>
    <w:locked/>
    <w:rsid w:val="00A67688"/>
    <w:rPr>
      <w:rFonts w:ascii="News Gothic" w:eastAsiaTheme="minorEastAsia" w:hAnsi="News Gothic"/>
      <w:sz w:val="19"/>
      <w:szCs w:val="20"/>
    </w:rPr>
  </w:style>
  <w:style w:type="paragraph" w:customStyle="1" w:styleId="CopyrightInfo">
    <w:name w:val="CopyrightInfo"/>
    <w:basedOn w:val="Standaard"/>
    <w:uiPriority w:val="99"/>
    <w:rsid w:val="00A67688"/>
    <w:pPr>
      <w:autoSpaceDE w:val="0"/>
      <w:autoSpaceDN w:val="0"/>
      <w:spacing w:before="180" w:line="360" w:lineRule="auto"/>
    </w:pPr>
    <w:rPr>
      <w:rFonts w:ascii="Arial" w:eastAsiaTheme="minorEastAsia" w:hAnsi="Arial" w:cs="Arial"/>
      <w:sz w:val="20"/>
      <w:szCs w:val="20"/>
    </w:rPr>
  </w:style>
  <w:style w:type="paragraph" w:styleId="Revisie">
    <w:name w:val="Revision"/>
    <w:hidden/>
    <w:uiPriority w:val="99"/>
    <w:semiHidden/>
    <w:rsid w:val="00A67688"/>
    <w:pPr>
      <w:spacing w:before="100" w:after="0" w:line="240" w:lineRule="auto"/>
    </w:pPr>
    <w:rPr>
      <w:rFonts w:eastAsia="Times New Roman" w:cs="Times New Roman"/>
      <w:sz w:val="20"/>
      <w:szCs w:val="24"/>
    </w:rPr>
  </w:style>
  <w:style w:type="character" w:styleId="GevolgdeHyperlink">
    <w:name w:val="FollowedHyperlink"/>
    <w:basedOn w:val="Standaardalinea-lettertype"/>
    <w:uiPriority w:val="99"/>
    <w:semiHidden/>
    <w:unhideWhenUsed/>
    <w:rsid w:val="00A67688"/>
    <w:rPr>
      <w:color w:val="800080" w:themeColor="followedHyperlink"/>
      <w:u w:val="single"/>
    </w:rPr>
  </w:style>
  <w:style w:type="paragraph" w:styleId="Voetnoottekst">
    <w:name w:val="footnote text"/>
    <w:basedOn w:val="Standaard"/>
    <w:link w:val="VoetnoottekstChar"/>
    <w:uiPriority w:val="99"/>
    <w:semiHidden/>
    <w:unhideWhenUsed/>
    <w:rsid w:val="00A67688"/>
    <w:pPr>
      <w:spacing w:before="10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semiHidden/>
    <w:rsid w:val="00A67688"/>
    <w:rPr>
      <w:rFonts w:eastAsiaTheme="minorEastAsia"/>
      <w:sz w:val="20"/>
      <w:szCs w:val="20"/>
    </w:rPr>
  </w:style>
  <w:style w:type="character" w:styleId="Voetnootmarkering">
    <w:name w:val="footnote reference"/>
    <w:basedOn w:val="Standaardalinea-lettertype"/>
    <w:uiPriority w:val="99"/>
    <w:unhideWhenUsed/>
    <w:rsid w:val="00A67688"/>
    <w:rPr>
      <w:vertAlign w:val="superscript"/>
    </w:rPr>
  </w:style>
  <w:style w:type="paragraph" w:customStyle="1" w:styleId="Pa9">
    <w:name w:val="Pa9"/>
    <w:basedOn w:val="Default"/>
    <w:next w:val="Default"/>
    <w:uiPriority w:val="99"/>
    <w:rsid w:val="00A67688"/>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67688"/>
    <w:pPr>
      <w:spacing w:before="100" w:after="120" w:line="480" w:lineRule="auto"/>
    </w:pPr>
    <w:rPr>
      <w:rFonts w:eastAsiaTheme="minorEastAsia"/>
      <w:sz w:val="20"/>
      <w:szCs w:val="20"/>
    </w:rPr>
  </w:style>
  <w:style w:type="character" w:customStyle="1" w:styleId="Plattetekst2Char">
    <w:name w:val="Platte tekst 2 Char"/>
    <w:basedOn w:val="Standaardalinea-lettertype"/>
    <w:link w:val="Plattetekst2"/>
    <w:uiPriority w:val="99"/>
    <w:semiHidden/>
    <w:rsid w:val="00A67688"/>
    <w:rPr>
      <w:rFonts w:eastAsiaTheme="minorEastAsia"/>
      <w:sz w:val="20"/>
      <w:szCs w:val="20"/>
    </w:rPr>
  </w:style>
  <w:style w:type="paragraph" w:styleId="Geenafstand">
    <w:name w:val="No Spacing"/>
    <w:link w:val="GeenafstandChar"/>
    <w:uiPriority w:val="1"/>
    <w:qFormat/>
    <w:rsid w:val="00A67688"/>
    <w:pPr>
      <w:spacing w:before="100" w:after="0" w:line="240" w:lineRule="auto"/>
    </w:pPr>
    <w:rPr>
      <w:rFonts w:eastAsiaTheme="minorEastAsia"/>
      <w:sz w:val="20"/>
      <w:szCs w:val="20"/>
    </w:rPr>
  </w:style>
  <w:style w:type="character" w:customStyle="1" w:styleId="GeenafstandChar">
    <w:name w:val="Geen afstand Char"/>
    <w:basedOn w:val="Standaardalinea-lettertype"/>
    <w:link w:val="Geenafstand"/>
    <w:uiPriority w:val="1"/>
    <w:rsid w:val="00A67688"/>
    <w:rPr>
      <w:rFonts w:eastAsiaTheme="minorEastAsia"/>
      <w:sz w:val="20"/>
      <w:szCs w:val="20"/>
    </w:rPr>
  </w:style>
  <w:style w:type="character" w:styleId="Subtielebenadrukking">
    <w:name w:val="Subtle Emphasis"/>
    <w:aliases w:val="kop 3"/>
    <w:uiPriority w:val="19"/>
    <w:qFormat/>
    <w:rsid w:val="00A67688"/>
    <w:rPr>
      <w:rFonts w:asciiTheme="minorHAnsi" w:hAnsiTheme="minorHAnsi"/>
      <w:i w:val="0"/>
      <w:iCs/>
      <w:color w:val="17365D" w:themeColor="text2" w:themeShade="BF"/>
      <w:sz w:val="24"/>
    </w:rPr>
  </w:style>
  <w:style w:type="character" w:styleId="Nadruk">
    <w:name w:val="Emphasis"/>
    <w:uiPriority w:val="20"/>
    <w:qFormat/>
    <w:rsid w:val="00A67688"/>
    <w:rPr>
      <w:caps/>
      <w:color w:val="243F60" w:themeColor="accent1" w:themeShade="7F"/>
      <w:spacing w:val="5"/>
    </w:rPr>
  </w:style>
  <w:style w:type="character" w:styleId="Zwaar">
    <w:name w:val="Strong"/>
    <w:uiPriority w:val="22"/>
    <w:qFormat/>
    <w:rsid w:val="00A67688"/>
    <w:rPr>
      <w:b/>
      <w:bCs/>
      <w:sz w:val="22"/>
    </w:rPr>
  </w:style>
  <w:style w:type="paragraph" w:styleId="Citaat">
    <w:name w:val="Quote"/>
    <w:basedOn w:val="Standaard"/>
    <w:next w:val="Standaard"/>
    <w:link w:val="CitaatChar"/>
    <w:uiPriority w:val="29"/>
    <w:qFormat/>
    <w:rsid w:val="00A67688"/>
    <w:pPr>
      <w:spacing w:before="100"/>
    </w:pPr>
    <w:rPr>
      <w:rFonts w:eastAsiaTheme="minorEastAsia"/>
      <w:i/>
      <w:iCs/>
      <w:sz w:val="24"/>
      <w:szCs w:val="24"/>
    </w:rPr>
  </w:style>
  <w:style w:type="character" w:customStyle="1" w:styleId="CitaatChar">
    <w:name w:val="Citaat Char"/>
    <w:basedOn w:val="Standaardalinea-lettertype"/>
    <w:link w:val="Citaat"/>
    <w:uiPriority w:val="29"/>
    <w:rsid w:val="00A67688"/>
    <w:rPr>
      <w:rFonts w:eastAsiaTheme="minorEastAsia"/>
      <w:i/>
      <w:iCs/>
      <w:sz w:val="24"/>
      <w:szCs w:val="24"/>
    </w:rPr>
  </w:style>
  <w:style w:type="paragraph" w:styleId="Duidelijkcitaat">
    <w:name w:val="Intense Quote"/>
    <w:basedOn w:val="Standaard"/>
    <w:next w:val="Standaard"/>
    <w:link w:val="DuidelijkcitaatChar"/>
    <w:uiPriority w:val="30"/>
    <w:qFormat/>
    <w:rsid w:val="00A67688"/>
    <w:pPr>
      <w:spacing w:before="240" w:after="240" w:line="240" w:lineRule="auto"/>
      <w:ind w:left="1080" w:right="1080"/>
      <w:jc w:val="center"/>
    </w:pPr>
    <w:rPr>
      <w:rFonts w:eastAsiaTheme="minorEastAsia"/>
      <w:color w:val="4F81BD" w:themeColor="accent1"/>
      <w:sz w:val="24"/>
      <w:szCs w:val="24"/>
    </w:rPr>
  </w:style>
  <w:style w:type="character" w:customStyle="1" w:styleId="DuidelijkcitaatChar">
    <w:name w:val="Duidelijk citaat Char"/>
    <w:basedOn w:val="Standaardalinea-lettertype"/>
    <w:link w:val="Duidelijkcitaat"/>
    <w:uiPriority w:val="30"/>
    <w:rsid w:val="00A67688"/>
    <w:rPr>
      <w:rFonts w:eastAsiaTheme="minorEastAsia"/>
      <w:color w:val="4F81BD" w:themeColor="accent1"/>
      <w:sz w:val="24"/>
      <w:szCs w:val="24"/>
    </w:rPr>
  </w:style>
  <w:style w:type="character" w:styleId="Intensievebenadrukking">
    <w:name w:val="Intense Emphasis"/>
    <w:uiPriority w:val="21"/>
    <w:qFormat/>
    <w:rsid w:val="00A67688"/>
    <w:rPr>
      <w:b/>
      <w:bCs/>
      <w:caps/>
      <w:color w:val="243F60" w:themeColor="accent1" w:themeShade="7F"/>
      <w:spacing w:val="10"/>
    </w:rPr>
  </w:style>
  <w:style w:type="character" w:styleId="Subtieleverwijzing">
    <w:name w:val="Subtle Reference"/>
    <w:uiPriority w:val="31"/>
    <w:qFormat/>
    <w:rsid w:val="00A67688"/>
    <w:rPr>
      <w:b/>
      <w:bCs/>
      <w:color w:val="4F81BD" w:themeColor="accent1"/>
    </w:rPr>
  </w:style>
  <w:style w:type="character" w:styleId="Intensieveverwijzing">
    <w:name w:val="Intense Reference"/>
    <w:uiPriority w:val="32"/>
    <w:qFormat/>
    <w:rsid w:val="00A67688"/>
    <w:rPr>
      <w:b/>
      <w:bCs/>
      <w:i/>
      <w:iCs/>
      <w:caps/>
      <w:color w:val="4F81BD" w:themeColor="accent1"/>
    </w:rPr>
  </w:style>
  <w:style w:type="character" w:styleId="Titelvanboek">
    <w:name w:val="Book Title"/>
    <w:uiPriority w:val="33"/>
    <w:qFormat/>
    <w:rsid w:val="00A67688"/>
    <w:rPr>
      <w:b/>
      <w:bCs/>
      <w:i/>
      <w:iCs/>
      <w:spacing w:val="0"/>
    </w:rPr>
  </w:style>
  <w:style w:type="character" w:styleId="Tekstvantijdelijkeaanduiding">
    <w:name w:val="Placeholder Text"/>
    <w:basedOn w:val="Standaardalinea-lettertype"/>
    <w:uiPriority w:val="99"/>
    <w:semiHidden/>
    <w:rsid w:val="00A67688"/>
    <w:rPr>
      <w:color w:val="808080"/>
    </w:rPr>
  </w:style>
  <w:style w:type="paragraph" w:customStyle="1" w:styleId="BijlageKop">
    <w:name w:val="Bijlage Kop"/>
    <w:basedOn w:val="Standaard"/>
    <w:uiPriority w:val="99"/>
    <w:rsid w:val="00A67688"/>
    <w:pPr>
      <w:spacing w:after="0" w:line="240" w:lineRule="atLeast"/>
      <w:ind w:left="743"/>
      <w:outlineLvl w:val="1"/>
    </w:pPr>
    <w:rPr>
      <w:rFonts w:ascii="Georgia" w:eastAsia="Times New Roman" w:hAnsi="Georgia" w:cs="Times New Roman"/>
      <w:b/>
      <w:sz w:val="24"/>
      <w:szCs w:val="24"/>
    </w:rPr>
  </w:style>
  <w:style w:type="table" w:customStyle="1" w:styleId="Lichtraster-accent11">
    <w:name w:val="Licht raster - accent 11"/>
    <w:basedOn w:val="Standaardtabel"/>
    <w:uiPriority w:val="62"/>
    <w:rsid w:val="00A6768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Normaalweb">
    <w:name w:val="Normal (Web)"/>
    <w:basedOn w:val="Standaard"/>
    <w:uiPriority w:val="99"/>
    <w:semiHidden/>
    <w:unhideWhenUsed/>
    <w:rsid w:val="00A67688"/>
    <w:pPr>
      <w:spacing w:after="240" w:line="240" w:lineRule="auto"/>
    </w:pPr>
    <w:rPr>
      <w:rFonts w:ascii="Times New Roman" w:eastAsia="Times New Roman" w:hAnsi="Times New Roman" w:cs="Times New Roman"/>
      <w:sz w:val="24"/>
      <w:szCs w:val="24"/>
      <w:lang w:eastAsia="nl-NL"/>
    </w:rPr>
  </w:style>
  <w:style w:type="character" w:customStyle="1" w:styleId="list-customitembullet1">
    <w:name w:val="list-custom__itembullet1"/>
    <w:basedOn w:val="Standaardalinea-lettertype"/>
    <w:rsid w:val="00A67688"/>
    <w:rPr>
      <w:b/>
      <w:bCs/>
    </w:rPr>
  </w:style>
  <w:style w:type="paragraph" w:customStyle="1" w:styleId="definitiesomschrijving">
    <w:name w:val="definities omschrijving"/>
    <w:basedOn w:val="Standaard"/>
    <w:rsid w:val="00C86D16"/>
    <w:pPr>
      <w:spacing w:before="60" w:after="0" w:line="312" w:lineRule="auto"/>
      <w:ind w:left="57"/>
    </w:pPr>
    <w:rPr>
      <w:rFonts w:ascii="Arial" w:eastAsia="Times New Roman" w:hAnsi="Arial" w:cs="Times New Roman"/>
      <w:sz w:val="19"/>
      <w:szCs w:val="24"/>
      <w:lang w:eastAsia="nl-NL"/>
    </w:rPr>
  </w:style>
  <w:style w:type="character" w:styleId="Onopgelostemelding">
    <w:name w:val="Unresolved Mention"/>
    <w:basedOn w:val="Standaardalinea-lettertype"/>
    <w:uiPriority w:val="99"/>
    <w:semiHidden/>
    <w:unhideWhenUsed/>
    <w:rsid w:val="00575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22145">
      <w:bodyDiv w:val="1"/>
      <w:marLeft w:val="0"/>
      <w:marRight w:val="0"/>
      <w:marTop w:val="0"/>
      <w:marBottom w:val="0"/>
      <w:divBdr>
        <w:top w:val="none" w:sz="0" w:space="0" w:color="auto"/>
        <w:left w:val="none" w:sz="0" w:space="0" w:color="auto"/>
        <w:bottom w:val="none" w:sz="0" w:space="0" w:color="auto"/>
        <w:right w:val="none" w:sz="0" w:space="0" w:color="auto"/>
      </w:divBdr>
    </w:div>
    <w:div w:id="1265839990">
      <w:bodyDiv w:val="1"/>
      <w:marLeft w:val="0"/>
      <w:marRight w:val="0"/>
      <w:marTop w:val="0"/>
      <w:marBottom w:val="0"/>
      <w:divBdr>
        <w:top w:val="none" w:sz="0" w:space="0" w:color="auto"/>
        <w:left w:val="none" w:sz="0" w:space="0" w:color="auto"/>
        <w:bottom w:val="none" w:sz="0" w:space="0" w:color="auto"/>
        <w:right w:val="none" w:sz="0" w:space="0" w:color="auto"/>
      </w:divBdr>
    </w:div>
    <w:div w:id="1577277057">
      <w:bodyDiv w:val="1"/>
      <w:marLeft w:val="0"/>
      <w:marRight w:val="0"/>
      <w:marTop w:val="0"/>
      <w:marBottom w:val="0"/>
      <w:divBdr>
        <w:top w:val="none" w:sz="0" w:space="0" w:color="auto"/>
        <w:left w:val="none" w:sz="0" w:space="0" w:color="auto"/>
        <w:bottom w:val="none" w:sz="0" w:space="0" w:color="auto"/>
        <w:right w:val="none" w:sz="0" w:space="0" w:color="auto"/>
      </w:divBdr>
    </w:div>
    <w:div w:id="1847553238">
      <w:bodyDiv w:val="1"/>
      <w:marLeft w:val="0"/>
      <w:marRight w:val="0"/>
      <w:marTop w:val="0"/>
      <w:marBottom w:val="0"/>
      <w:divBdr>
        <w:top w:val="none" w:sz="0" w:space="0" w:color="auto"/>
        <w:left w:val="none" w:sz="0" w:space="0" w:color="auto"/>
        <w:bottom w:val="none" w:sz="0" w:space="0" w:color="auto"/>
        <w:right w:val="none" w:sz="0" w:space="0" w:color="auto"/>
      </w:divBdr>
      <w:divsChild>
        <w:div w:id="1964381615">
          <w:marLeft w:val="0"/>
          <w:marRight w:val="0"/>
          <w:marTop w:val="0"/>
          <w:marBottom w:val="0"/>
          <w:divBdr>
            <w:top w:val="none" w:sz="0" w:space="0" w:color="auto"/>
            <w:left w:val="none" w:sz="0" w:space="0" w:color="auto"/>
            <w:bottom w:val="none" w:sz="0" w:space="0" w:color="auto"/>
            <w:right w:val="none" w:sz="0" w:space="0" w:color="auto"/>
          </w:divBdr>
          <w:divsChild>
            <w:div w:id="1026061994">
              <w:marLeft w:val="0"/>
              <w:marRight w:val="0"/>
              <w:marTop w:val="0"/>
              <w:marBottom w:val="0"/>
              <w:divBdr>
                <w:top w:val="none" w:sz="0" w:space="0" w:color="auto"/>
                <w:left w:val="none" w:sz="0" w:space="0" w:color="auto"/>
                <w:bottom w:val="none" w:sz="0" w:space="0" w:color="auto"/>
                <w:right w:val="none" w:sz="0" w:space="0" w:color="auto"/>
              </w:divBdr>
              <w:divsChild>
                <w:div w:id="1430927202">
                  <w:marLeft w:val="0"/>
                  <w:marRight w:val="0"/>
                  <w:marTop w:val="0"/>
                  <w:marBottom w:val="0"/>
                  <w:divBdr>
                    <w:top w:val="none" w:sz="0" w:space="0" w:color="auto"/>
                    <w:left w:val="none" w:sz="0" w:space="0" w:color="auto"/>
                    <w:bottom w:val="none" w:sz="0" w:space="0" w:color="auto"/>
                    <w:right w:val="none" w:sz="0" w:space="0" w:color="auto"/>
                  </w:divBdr>
                  <w:divsChild>
                    <w:div w:id="1924947229">
                      <w:marLeft w:val="0"/>
                      <w:marRight w:val="0"/>
                      <w:marTop w:val="0"/>
                      <w:marBottom w:val="0"/>
                      <w:divBdr>
                        <w:top w:val="none" w:sz="0" w:space="0" w:color="auto"/>
                        <w:left w:val="none" w:sz="0" w:space="0" w:color="auto"/>
                        <w:bottom w:val="none" w:sz="0" w:space="0" w:color="auto"/>
                        <w:right w:val="none" w:sz="0" w:space="0" w:color="auto"/>
                      </w:divBdr>
                      <w:divsChild>
                        <w:div w:id="423258883">
                          <w:marLeft w:val="0"/>
                          <w:marRight w:val="0"/>
                          <w:marTop w:val="0"/>
                          <w:marBottom w:val="0"/>
                          <w:divBdr>
                            <w:top w:val="none" w:sz="0" w:space="0" w:color="auto"/>
                            <w:left w:val="none" w:sz="0" w:space="0" w:color="auto"/>
                            <w:bottom w:val="none" w:sz="0" w:space="0" w:color="auto"/>
                            <w:right w:val="none" w:sz="0" w:space="0" w:color="auto"/>
                          </w:divBdr>
                          <w:divsChild>
                            <w:div w:id="501510192">
                              <w:marLeft w:val="0"/>
                              <w:marRight w:val="0"/>
                              <w:marTop w:val="0"/>
                              <w:marBottom w:val="0"/>
                              <w:divBdr>
                                <w:top w:val="none" w:sz="0" w:space="0" w:color="auto"/>
                                <w:left w:val="none" w:sz="0" w:space="0" w:color="auto"/>
                                <w:bottom w:val="none" w:sz="0" w:space="0" w:color="auto"/>
                                <w:right w:val="none" w:sz="0" w:space="0" w:color="auto"/>
                              </w:divBdr>
                              <w:divsChild>
                                <w:div w:id="1055466826">
                                  <w:marLeft w:val="0"/>
                                  <w:marRight w:val="0"/>
                                  <w:marTop w:val="0"/>
                                  <w:marBottom w:val="0"/>
                                  <w:divBdr>
                                    <w:top w:val="none" w:sz="0" w:space="0" w:color="auto"/>
                                    <w:left w:val="none" w:sz="0" w:space="0" w:color="auto"/>
                                    <w:bottom w:val="none" w:sz="0" w:space="0" w:color="auto"/>
                                    <w:right w:val="none" w:sz="0" w:space="0" w:color="auto"/>
                                  </w:divBdr>
                                  <w:divsChild>
                                    <w:div w:id="2084863680">
                                      <w:marLeft w:val="0"/>
                                      <w:marRight w:val="0"/>
                                      <w:marTop w:val="0"/>
                                      <w:marBottom w:val="0"/>
                                      <w:divBdr>
                                        <w:top w:val="none" w:sz="0" w:space="0" w:color="auto"/>
                                        <w:left w:val="none" w:sz="0" w:space="0" w:color="auto"/>
                                        <w:bottom w:val="none" w:sz="0" w:space="0" w:color="auto"/>
                                        <w:right w:val="none" w:sz="0" w:space="0" w:color="auto"/>
                                      </w:divBdr>
                                      <w:divsChild>
                                        <w:div w:id="727339627">
                                          <w:marLeft w:val="0"/>
                                          <w:marRight w:val="0"/>
                                          <w:marTop w:val="0"/>
                                          <w:marBottom w:val="0"/>
                                          <w:divBdr>
                                            <w:top w:val="none" w:sz="0" w:space="0" w:color="auto"/>
                                            <w:left w:val="none" w:sz="0" w:space="0" w:color="auto"/>
                                            <w:bottom w:val="none" w:sz="0" w:space="0" w:color="auto"/>
                                            <w:right w:val="none" w:sz="0" w:space="0" w:color="auto"/>
                                          </w:divBdr>
                                          <w:divsChild>
                                            <w:div w:id="674965304">
                                              <w:marLeft w:val="0"/>
                                              <w:marRight w:val="0"/>
                                              <w:marTop w:val="0"/>
                                              <w:marBottom w:val="0"/>
                                              <w:divBdr>
                                                <w:top w:val="none" w:sz="0" w:space="0" w:color="auto"/>
                                                <w:left w:val="none" w:sz="0" w:space="0" w:color="auto"/>
                                                <w:bottom w:val="none" w:sz="0" w:space="0" w:color="auto"/>
                                                <w:right w:val="none" w:sz="0" w:space="0" w:color="auto"/>
                                              </w:divBdr>
                                              <w:divsChild>
                                                <w:div w:id="1055155335">
                                                  <w:marLeft w:val="0"/>
                                                  <w:marRight w:val="0"/>
                                                  <w:marTop w:val="0"/>
                                                  <w:marBottom w:val="0"/>
                                                  <w:divBdr>
                                                    <w:top w:val="none" w:sz="0" w:space="0" w:color="auto"/>
                                                    <w:left w:val="none" w:sz="0" w:space="0" w:color="auto"/>
                                                    <w:bottom w:val="none" w:sz="0" w:space="0" w:color="auto"/>
                                                    <w:right w:val="none" w:sz="0" w:space="0" w:color="auto"/>
                                                  </w:divBdr>
                                                  <w:divsChild>
                                                    <w:div w:id="1373381866">
                                                      <w:marLeft w:val="0"/>
                                                      <w:marRight w:val="0"/>
                                                      <w:marTop w:val="0"/>
                                                      <w:marBottom w:val="0"/>
                                                      <w:divBdr>
                                                        <w:top w:val="none" w:sz="0" w:space="0" w:color="auto"/>
                                                        <w:left w:val="none" w:sz="0" w:space="0" w:color="auto"/>
                                                        <w:bottom w:val="none" w:sz="0" w:space="0" w:color="auto"/>
                                                        <w:right w:val="none" w:sz="0" w:space="0" w:color="auto"/>
                                                      </w:divBdr>
                                                      <w:divsChild>
                                                        <w:div w:id="1790857538">
                                                          <w:marLeft w:val="0"/>
                                                          <w:marRight w:val="0"/>
                                                          <w:marTop w:val="0"/>
                                                          <w:marBottom w:val="0"/>
                                                          <w:divBdr>
                                                            <w:top w:val="none" w:sz="0" w:space="0" w:color="auto"/>
                                                            <w:left w:val="none" w:sz="0" w:space="0" w:color="auto"/>
                                                            <w:bottom w:val="none" w:sz="0" w:space="0" w:color="auto"/>
                                                            <w:right w:val="none" w:sz="0" w:space="0" w:color="auto"/>
                                                          </w:divBdr>
                                                          <w:divsChild>
                                                            <w:div w:id="1046679786">
                                                              <w:marLeft w:val="0"/>
                                                              <w:marRight w:val="0"/>
                                                              <w:marTop w:val="0"/>
                                                              <w:marBottom w:val="0"/>
                                                              <w:divBdr>
                                                                <w:top w:val="none" w:sz="0" w:space="0" w:color="auto"/>
                                                                <w:left w:val="none" w:sz="0" w:space="0" w:color="auto"/>
                                                                <w:bottom w:val="none" w:sz="0" w:space="0" w:color="auto"/>
                                                                <w:right w:val="none" w:sz="0" w:space="0" w:color="auto"/>
                                                              </w:divBdr>
                                                            </w:div>
                                                          </w:divsChild>
                                                        </w:div>
                                                        <w:div w:id="1991246410">
                                                          <w:marLeft w:val="0"/>
                                                          <w:marRight w:val="0"/>
                                                          <w:marTop w:val="0"/>
                                                          <w:marBottom w:val="0"/>
                                                          <w:divBdr>
                                                            <w:top w:val="none" w:sz="0" w:space="0" w:color="auto"/>
                                                            <w:left w:val="none" w:sz="0" w:space="0" w:color="auto"/>
                                                            <w:bottom w:val="none" w:sz="0" w:space="0" w:color="auto"/>
                                                            <w:right w:val="none" w:sz="0" w:space="0" w:color="auto"/>
                                                          </w:divBdr>
                                                          <w:divsChild>
                                                            <w:div w:id="207770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37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gdhvb.nl/professional/digitaal-melden/meldpunt-toezicht-wm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1474033A815E44B8EE07ABF4BEB9C2F" ma:contentTypeVersion="4" ma:contentTypeDescription="Create a new document." ma:contentTypeScope="" ma:versionID="064d0c1e2a88f6a4a0d3a2ccc0a0a1b1">
  <xsd:schema xmlns:xsd="http://www.w3.org/2001/XMLSchema" xmlns:xs="http://www.w3.org/2001/XMLSchema" xmlns:p="http://schemas.microsoft.com/office/2006/metadata/properties" xmlns:ns2="01a5ecb0-4a7d-4e5b-a809-05a9abfb9ea4" xmlns:ns3="a5caa2ae-7289-4be8-8b1a-548dc8264457" targetNamespace="http://schemas.microsoft.com/office/2006/metadata/properties" ma:root="true" ma:fieldsID="cb4dfa7ea2cfde7d0618dbc158737a86" ns2:_="" ns3:_="">
    <xsd:import namespace="01a5ecb0-4a7d-4e5b-a809-05a9abfb9ea4"/>
    <xsd:import namespace="a5caa2ae-7289-4be8-8b1a-548dc826445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a5ecb0-4a7d-4e5b-a809-05a9abfb9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caa2ae-7289-4be8-8b1a-548dc826445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EA867D-323B-4EC3-B446-8316A7F424E6}">
  <ds:schemaRefs>
    <ds:schemaRef ds:uri="http://schemas.microsoft.com/sharepoint/v3/contenttype/forms"/>
  </ds:schemaRefs>
</ds:datastoreItem>
</file>

<file path=customXml/itemProps2.xml><?xml version="1.0" encoding="utf-8"?>
<ds:datastoreItem xmlns:ds="http://schemas.openxmlformats.org/officeDocument/2006/customXml" ds:itemID="{05775B2C-CCC3-432E-9768-FCDA3E642301}">
  <ds:schemaRefs>
    <ds:schemaRef ds:uri="http://schemas.openxmlformats.org/officeDocument/2006/bibliography"/>
  </ds:schemaRefs>
</ds:datastoreItem>
</file>

<file path=customXml/itemProps3.xml><?xml version="1.0" encoding="utf-8"?>
<ds:datastoreItem xmlns:ds="http://schemas.openxmlformats.org/officeDocument/2006/customXml" ds:itemID="{7DDC3071-B936-4639-A204-42741D8E2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a5ecb0-4a7d-4e5b-a809-05a9abfb9ea4"/>
    <ds:schemaRef ds:uri="a5caa2ae-7289-4be8-8b1a-548dc8264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966C2B-FB88-4628-B03C-16EBCF860E05}">
  <ds:schemaRefs>
    <ds:schemaRef ds:uri="http://purl.org/dc/elements/1.1/"/>
    <ds:schemaRef ds:uri="a5caa2ae-7289-4be8-8b1a-548dc8264457"/>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01a5ecb0-4a7d-4e5b-a809-05a9abfb9ea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9</Pages>
  <Words>3397</Words>
  <Characters>18687</Characters>
  <Application>Microsoft Office Word</Application>
  <DocSecurity>0</DocSecurity>
  <Lines>155</Lines>
  <Paragraphs>44</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22040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Meerten, Danny</dc:creator>
  <cp:keywords/>
  <dc:description/>
  <cp:lastModifiedBy>Danny Meerten</cp:lastModifiedBy>
  <cp:revision>22</cp:revision>
  <cp:lastPrinted>2021-09-22T08:13:00Z</cp:lastPrinted>
  <dcterms:created xsi:type="dcterms:W3CDTF">2025-05-26T08:09:00Z</dcterms:created>
  <dcterms:modified xsi:type="dcterms:W3CDTF">2025-06-04T06:00:00Z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0x010100E1474033A815E44B8EE07ABF4BEB9C2F</vt:lpwstr>
  </property>
</Properties>
</file>