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0F4E72B7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526A19">
        <w:rPr>
          <w:rFonts w:cs="V&amp;W Syntax (Adobe)"/>
          <w:sz w:val="24"/>
        </w:rPr>
        <w:t xml:space="preserve">2 </w:t>
      </w:r>
      <w:r w:rsidR="001C62D5">
        <w:rPr>
          <w:rFonts w:cs="V&amp;W Syntax (Adobe)"/>
          <w:sz w:val="24"/>
        </w:rPr>
        <w:t xml:space="preserve">HARLINGEN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3F705A1B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31203546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1517A5">
        <w:rPr>
          <w:bCs/>
        </w:rPr>
        <w:t xml:space="preserve">Friesland (Noord-Nederland West) en (Midden-Nederland Noord)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827550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3DFFA47B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31203546</w:t>
    </w:r>
  </w:p>
  <w:p w14:paraId="11A8A48D" w14:textId="77777777" w:rsidR="004F7783" w:rsidRPr="00476317" w:rsidRDefault="00827550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517A5"/>
    <w:rsid w:val="001B5249"/>
    <w:rsid w:val="001C62D5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4C3D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27550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2025-09-23T13:32:00Z</cp:lastPrinted>
  <dcterms:created xsi:type="dcterms:W3CDTF">2025-03-12T11:02:00Z</dcterms:created>
  <dcterms:modified xsi:type="dcterms:W3CDTF">2025-09-23T13:32:00Z</dcterms:modified>
</cp:coreProperties>
</file>